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11A2" w14:textId="77777777" w:rsidR="003119F1" w:rsidRPr="003119F1" w:rsidRDefault="003119F1" w:rsidP="003119F1">
      <w:pPr>
        <w:contextualSpacing/>
        <w:jc w:val="both"/>
        <w:rPr>
          <w:rFonts w:ascii="Arial" w:eastAsia="Calibri" w:hAnsi="Arial" w:cs="Arial"/>
          <w:b/>
          <w:bCs/>
          <w:iCs/>
          <w:color w:val="000000"/>
          <w:sz w:val="20"/>
          <w:szCs w:val="22"/>
          <w:lang w:val="es-419" w:eastAsia="en-US"/>
        </w:rPr>
      </w:pPr>
      <w:bookmarkStart w:id="0" w:name="_Hlk100045467"/>
      <w:r w:rsidRPr="003119F1">
        <w:rPr>
          <w:rFonts w:ascii="Arial" w:eastAsia="Calibri" w:hAnsi="Arial" w:cs="Arial"/>
          <w:b/>
          <w:bCs/>
          <w:iCs/>
          <w:color w:val="000000"/>
          <w:sz w:val="20"/>
          <w:szCs w:val="22"/>
          <w:lang w:val="es-419" w:eastAsia="en-US"/>
        </w:rPr>
        <w:t>INEFICACIA TRASLADO DE RÉGIMEN PENSIONAL / DEBER DE INFORMACIÓN DE LAS AFP</w:t>
      </w:r>
    </w:p>
    <w:p w14:paraId="06415AA8" w14:textId="77777777" w:rsidR="003119F1" w:rsidRPr="003119F1" w:rsidRDefault="003119F1" w:rsidP="003119F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 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143F9A9A" w14:textId="77777777" w:rsidR="003119F1" w:rsidRPr="003119F1" w:rsidRDefault="003119F1" w:rsidP="003119F1">
      <w:pPr>
        <w:contextualSpacing/>
        <w:jc w:val="both"/>
        <w:rPr>
          <w:rFonts w:ascii="Arial" w:eastAsia="Calibri" w:hAnsi="Arial" w:cs="Arial"/>
          <w:color w:val="000000"/>
          <w:sz w:val="20"/>
          <w:szCs w:val="22"/>
          <w:lang w:val="es-CO" w:eastAsia="en-US"/>
        </w:rPr>
      </w:pPr>
    </w:p>
    <w:p w14:paraId="671AC8EE" w14:textId="77777777" w:rsidR="003119F1" w:rsidRPr="003119F1" w:rsidRDefault="003119F1" w:rsidP="003119F1">
      <w:pPr>
        <w:contextualSpacing/>
        <w:jc w:val="both"/>
        <w:rPr>
          <w:rFonts w:ascii="Arial" w:eastAsia="Calibri" w:hAnsi="Arial" w:cs="Arial"/>
          <w:b/>
          <w:bCs/>
          <w:iCs/>
          <w:color w:val="000000"/>
          <w:sz w:val="20"/>
          <w:szCs w:val="22"/>
          <w:lang w:val="es-419" w:eastAsia="en-US"/>
        </w:rPr>
      </w:pPr>
      <w:r w:rsidRPr="003119F1">
        <w:rPr>
          <w:rFonts w:ascii="Arial" w:eastAsia="Calibri" w:hAnsi="Arial" w:cs="Arial"/>
          <w:b/>
          <w:bCs/>
          <w:iCs/>
          <w:color w:val="000000"/>
          <w:sz w:val="20"/>
          <w:szCs w:val="22"/>
          <w:lang w:val="es-419" w:eastAsia="en-US"/>
        </w:rPr>
        <w:t>INEFICACIA TRASLADO DE RÉGIMEN PENSIONAL / ES ACCIÓN IMPRESCRIPTIBLE</w:t>
      </w:r>
    </w:p>
    <w:p w14:paraId="099B3B24" w14:textId="77777777" w:rsidR="003119F1" w:rsidRPr="003119F1" w:rsidRDefault="003119F1" w:rsidP="003119F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23387E0A" w14:textId="77777777" w:rsidR="003119F1" w:rsidRPr="003119F1" w:rsidRDefault="003119F1" w:rsidP="003119F1">
      <w:pPr>
        <w:contextualSpacing/>
        <w:jc w:val="both"/>
        <w:rPr>
          <w:rFonts w:ascii="Arial" w:eastAsia="Calibri" w:hAnsi="Arial" w:cs="Arial"/>
          <w:color w:val="000000"/>
          <w:sz w:val="20"/>
          <w:szCs w:val="22"/>
          <w:lang w:val="es-CO" w:eastAsia="en-US"/>
        </w:rPr>
      </w:pPr>
    </w:p>
    <w:p w14:paraId="494814AF" w14:textId="77777777" w:rsidR="003119F1" w:rsidRPr="003119F1" w:rsidRDefault="003119F1" w:rsidP="003119F1">
      <w:pPr>
        <w:contextualSpacing/>
        <w:jc w:val="both"/>
        <w:rPr>
          <w:rFonts w:ascii="Arial" w:eastAsia="Calibri" w:hAnsi="Arial" w:cs="Arial"/>
          <w:b/>
          <w:bCs/>
          <w:iCs/>
          <w:color w:val="000000"/>
          <w:sz w:val="20"/>
          <w:szCs w:val="22"/>
          <w:lang w:val="es-419" w:eastAsia="en-US"/>
        </w:rPr>
      </w:pPr>
      <w:r w:rsidRPr="003119F1">
        <w:rPr>
          <w:rFonts w:ascii="Arial" w:eastAsia="Calibri" w:hAnsi="Arial" w:cs="Arial"/>
          <w:b/>
          <w:bCs/>
          <w:iCs/>
          <w:color w:val="000000"/>
          <w:sz w:val="20"/>
          <w:szCs w:val="22"/>
          <w:lang w:val="es-419" w:eastAsia="en-US"/>
        </w:rPr>
        <w:t>INEFICACIA TRASLADO DE RÉGIMEN PENSIONAL / NEGACIÓN INDEFINIDA / INVERSIÓN CARGA PROBATORIA</w:t>
      </w:r>
    </w:p>
    <w:p w14:paraId="6D4E4940" w14:textId="77777777" w:rsidR="003119F1" w:rsidRPr="003119F1" w:rsidRDefault="003119F1" w:rsidP="003119F1">
      <w:pPr>
        <w:contextualSpacing/>
        <w:jc w:val="both"/>
        <w:rPr>
          <w:rFonts w:ascii="Arial" w:eastAsia="Calibri" w:hAnsi="Arial" w:cs="Arial"/>
          <w:color w:val="000000"/>
          <w:sz w:val="20"/>
          <w:szCs w:val="22"/>
          <w:lang w:val="es-CO" w:eastAsia="en-US"/>
        </w:rPr>
      </w:pPr>
      <w:r w:rsidRPr="003119F1">
        <w:rPr>
          <w:rFonts w:ascii="Arial" w:eastAsia="Calibri" w:hAnsi="Arial" w:cs="Arial"/>
          <w:color w:val="000000"/>
          <w:sz w:val="20"/>
          <w:szCs w:val="22"/>
          <w:lang w:val="es-CO" w:eastAsia="en-US"/>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6F5D079F" w14:textId="77777777" w:rsidR="003119F1" w:rsidRPr="003119F1" w:rsidRDefault="003119F1" w:rsidP="003119F1">
      <w:pPr>
        <w:jc w:val="both"/>
        <w:textAlignment w:val="baseline"/>
        <w:rPr>
          <w:rFonts w:ascii="Arial" w:hAnsi="Arial" w:cs="Arial"/>
          <w:sz w:val="18"/>
          <w:szCs w:val="24"/>
          <w:lang w:val="es-CO" w:eastAsia="es-CO"/>
        </w:rPr>
      </w:pPr>
    </w:p>
    <w:p w14:paraId="5EFA43D7" w14:textId="77777777" w:rsidR="003119F1" w:rsidRPr="003119F1" w:rsidRDefault="003119F1" w:rsidP="003119F1">
      <w:pPr>
        <w:jc w:val="both"/>
        <w:textAlignment w:val="baseline"/>
        <w:rPr>
          <w:rFonts w:ascii="Arial" w:hAnsi="Arial" w:cs="Arial"/>
          <w:sz w:val="18"/>
          <w:szCs w:val="24"/>
          <w:lang w:val="es-CO" w:eastAsia="es-CO"/>
        </w:rPr>
      </w:pPr>
    </w:p>
    <w:p w14:paraId="42096A4B" w14:textId="77777777" w:rsidR="003119F1" w:rsidRPr="003119F1" w:rsidRDefault="003119F1" w:rsidP="003119F1">
      <w:pPr>
        <w:jc w:val="both"/>
        <w:textAlignment w:val="baseline"/>
        <w:rPr>
          <w:rFonts w:ascii="Arial" w:hAnsi="Arial" w:cs="Arial"/>
          <w:sz w:val="18"/>
          <w:szCs w:val="24"/>
          <w:lang w:val="es-CO" w:eastAsia="es-CO"/>
        </w:rPr>
      </w:pPr>
    </w:p>
    <w:p w14:paraId="246D0082"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noProof/>
          <w:szCs w:val="24"/>
          <w:lang w:val="en-US" w:eastAsia="en-US"/>
        </w:rPr>
        <w:drawing>
          <wp:inline distT="0" distB="0" distL="0" distR="0" wp14:anchorId="55AF7F52" wp14:editId="48B44714">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8C2DC8">
        <w:rPr>
          <w:rFonts w:ascii="Arial" w:hAnsi="Arial" w:cs="Arial"/>
          <w:szCs w:val="24"/>
          <w:lang w:val="es-CO" w:eastAsia="es-CO"/>
        </w:rPr>
        <w:t> </w:t>
      </w:r>
    </w:p>
    <w:p w14:paraId="04B93719"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RAMA JUDICIAL DEL PODER PÚBLICO</w:t>
      </w:r>
      <w:r w:rsidRPr="008C2DC8">
        <w:rPr>
          <w:rFonts w:ascii="Arial" w:hAnsi="Arial" w:cs="Arial"/>
          <w:szCs w:val="24"/>
          <w:lang w:val="es-CO" w:eastAsia="es-CO"/>
        </w:rPr>
        <w:t> </w:t>
      </w:r>
    </w:p>
    <w:p w14:paraId="50837294"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TRIBUNAL SUPERIOR DEL DISTRITO JUDICIAL DE PEREIRA</w:t>
      </w:r>
      <w:r w:rsidRPr="008C2DC8">
        <w:rPr>
          <w:rFonts w:ascii="Arial" w:hAnsi="Arial" w:cs="Arial"/>
          <w:szCs w:val="24"/>
          <w:lang w:val="es-CO" w:eastAsia="es-CO"/>
        </w:rPr>
        <w:t> </w:t>
      </w:r>
    </w:p>
    <w:p w14:paraId="5DCF6FF4"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b/>
          <w:bCs/>
          <w:szCs w:val="24"/>
          <w:lang w:val="es-ES" w:eastAsia="es-CO"/>
        </w:rPr>
        <w:t>SALA DE DECISIÓN LABORAL</w:t>
      </w:r>
      <w:r w:rsidRPr="008C2DC8">
        <w:rPr>
          <w:rFonts w:ascii="Arial" w:hAnsi="Arial" w:cs="Arial"/>
          <w:szCs w:val="24"/>
          <w:lang w:val="es-CO" w:eastAsia="es-CO"/>
        </w:rPr>
        <w:t> </w:t>
      </w:r>
    </w:p>
    <w:p w14:paraId="7A06DBD3" w14:textId="77777777" w:rsidR="008C2DC8" w:rsidRPr="008C2DC8" w:rsidRDefault="008C2DC8" w:rsidP="008C2DC8">
      <w:pPr>
        <w:spacing w:line="276" w:lineRule="auto"/>
        <w:jc w:val="both"/>
        <w:textAlignment w:val="baseline"/>
        <w:rPr>
          <w:rFonts w:ascii="Arial" w:hAnsi="Arial" w:cs="Arial"/>
          <w:szCs w:val="24"/>
          <w:lang w:val="es-CO" w:eastAsia="es-CO"/>
        </w:rPr>
      </w:pPr>
    </w:p>
    <w:p w14:paraId="742C14FA"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color w:val="000000"/>
          <w:szCs w:val="24"/>
          <w:lang w:val="es-ES" w:eastAsia="es-CO"/>
        </w:rPr>
        <w:t>Magistrada Ponente</w:t>
      </w:r>
      <w:r w:rsidRPr="008C2DC8">
        <w:rPr>
          <w:rFonts w:ascii="Arial" w:hAnsi="Arial" w:cs="Arial"/>
          <w:color w:val="000000"/>
          <w:szCs w:val="24"/>
          <w:lang w:val="es-CO" w:eastAsia="es-CO"/>
        </w:rPr>
        <w:t> </w:t>
      </w:r>
    </w:p>
    <w:p w14:paraId="5A2DA73E" w14:textId="77777777" w:rsidR="008C2DC8" w:rsidRPr="008C2DC8" w:rsidRDefault="008C2DC8" w:rsidP="008C2DC8">
      <w:pPr>
        <w:spacing w:line="276" w:lineRule="auto"/>
        <w:jc w:val="center"/>
        <w:textAlignment w:val="baseline"/>
        <w:rPr>
          <w:rFonts w:ascii="Arial" w:hAnsi="Arial" w:cs="Arial"/>
          <w:szCs w:val="24"/>
          <w:lang w:val="es-CO" w:eastAsia="es-CO"/>
        </w:rPr>
      </w:pPr>
      <w:r w:rsidRPr="008C2DC8">
        <w:rPr>
          <w:rFonts w:ascii="Arial" w:hAnsi="Arial" w:cs="Arial"/>
          <w:b/>
          <w:bCs/>
          <w:color w:val="000000"/>
          <w:szCs w:val="24"/>
          <w:lang w:val="es-CO" w:eastAsia="es-CO"/>
        </w:rPr>
        <w:t>OLGA LUCÍA HOYOS SEPÚLVEDA</w:t>
      </w:r>
      <w:r w:rsidRPr="008C2DC8">
        <w:rPr>
          <w:rFonts w:ascii="Arial" w:hAnsi="Arial" w:cs="Arial"/>
          <w:color w:val="000000"/>
          <w:szCs w:val="24"/>
          <w:lang w:val="es-CO" w:eastAsia="es-CO"/>
        </w:rPr>
        <w:t> </w:t>
      </w:r>
    </w:p>
    <w:p w14:paraId="2475C912" w14:textId="77777777" w:rsidR="008C2DC8" w:rsidRPr="008C2DC8" w:rsidRDefault="008C2DC8" w:rsidP="008C2DC8">
      <w:pPr>
        <w:spacing w:line="276" w:lineRule="auto"/>
        <w:jc w:val="both"/>
        <w:textAlignment w:val="baseline"/>
        <w:rPr>
          <w:rFonts w:ascii="Arial" w:hAnsi="Arial" w:cs="Arial"/>
          <w:szCs w:val="24"/>
          <w:lang w:val="es-CO" w:eastAsia="es-CO"/>
        </w:rPr>
      </w:pPr>
    </w:p>
    <w:p w14:paraId="6133F185" w14:textId="1EABEC5E" w:rsidR="0067080C" w:rsidRPr="00CE10F2" w:rsidRDefault="0067080C" w:rsidP="00CE10F2">
      <w:pPr>
        <w:ind w:left="1985"/>
        <w:jc w:val="both"/>
        <w:rPr>
          <w:rFonts w:ascii="Arial" w:hAnsi="Arial" w:cs="Arial"/>
          <w:sz w:val="22"/>
          <w:szCs w:val="22"/>
        </w:rPr>
      </w:pPr>
      <w:r w:rsidRPr="00CE10F2">
        <w:rPr>
          <w:rFonts w:ascii="Arial" w:hAnsi="Arial" w:cs="Arial"/>
          <w:bCs/>
          <w:sz w:val="22"/>
          <w:szCs w:val="22"/>
        </w:rPr>
        <w:t>Providencia</w:t>
      </w:r>
      <w:r w:rsidR="00CE10F2">
        <w:rPr>
          <w:rFonts w:ascii="Arial" w:hAnsi="Arial" w:cs="Arial"/>
          <w:bCs/>
          <w:sz w:val="22"/>
          <w:szCs w:val="22"/>
        </w:rPr>
        <w:tab/>
      </w:r>
      <w:r w:rsidR="00CE10F2">
        <w:rPr>
          <w:rFonts w:ascii="Arial" w:hAnsi="Arial" w:cs="Arial"/>
          <w:bCs/>
          <w:sz w:val="22"/>
          <w:szCs w:val="22"/>
        </w:rPr>
        <w:tab/>
      </w:r>
      <w:r w:rsidRPr="00CE10F2">
        <w:rPr>
          <w:rFonts w:ascii="Arial" w:hAnsi="Arial" w:cs="Arial"/>
          <w:sz w:val="22"/>
          <w:szCs w:val="22"/>
        </w:rPr>
        <w:t>Consulta y a</w:t>
      </w:r>
      <w:r w:rsidRPr="00CE10F2">
        <w:rPr>
          <w:rFonts w:ascii="Arial" w:hAnsi="Arial" w:cs="Arial"/>
          <w:spacing w:val="-8"/>
          <w:sz w:val="22"/>
          <w:szCs w:val="22"/>
        </w:rPr>
        <w:t xml:space="preserve">pelación sentencia </w:t>
      </w:r>
    </w:p>
    <w:p w14:paraId="20C5583B" w14:textId="11BD1A70" w:rsidR="0067080C" w:rsidRPr="00CE10F2" w:rsidRDefault="0067080C" w:rsidP="00CE10F2">
      <w:pPr>
        <w:ind w:left="1985"/>
        <w:jc w:val="both"/>
        <w:rPr>
          <w:rFonts w:ascii="Arial" w:hAnsi="Arial" w:cs="Arial"/>
          <w:bCs/>
          <w:sz w:val="22"/>
          <w:szCs w:val="22"/>
        </w:rPr>
      </w:pPr>
      <w:r w:rsidRPr="00CE10F2">
        <w:rPr>
          <w:rFonts w:ascii="Arial" w:hAnsi="Arial" w:cs="Arial"/>
          <w:bCs/>
          <w:sz w:val="22"/>
          <w:szCs w:val="22"/>
        </w:rPr>
        <w:t>Proceso</w:t>
      </w:r>
      <w:r w:rsidR="00CE10F2">
        <w:rPr>
          <w:rFonts w:ascii="Arial" w:hAnsi="Arial" w:cs="Arial"/>
          <w:bCs/>
          <w:sz w:val="22"/>
          <w:szCs w:val="22"/>
        </w:rPr>
        <w:tab/>
      </w:r>
      <w:r w:rsidR="00CE10F2">
        <w:rPr>
          <w:rFonts w:ascii="Arial" w:hAnsi="Arial" w:cs="Arial"/>
          <w:bCs/>
          <w:sz w:val="22"/>
          <w:szCs w:val="22"/>
        </w:rPr>
        <w:tab/>
      </w:r>
      <w:r w:rsidR="00CE10F2">
        <w:rPr>
          <w:rFonts w:ascii="Arial" w:hAnsi="Arial" w:cs="Arial"/>
          <w:bCs/>
          <w:sz w:val="22"/>
          <w:szCs w:val="22"/>
        </w:rPr>
        <w:tab/>
      </w:r>
      <w:r w:rsidRPr="00CE10F2">
        <w:rPr>
          <w:rFonts w:ascii="Arial" w:hAnsi="Arial" w:cs="Arial"/>
          <w:bCs/>
          <w:sz w:val="22"/>
          <w:szCs w:val="22"/>
        </w:rPr>
        <w:t xml:space="preserve">Ordinario Laboral </w:t>
      </w:r>
    </w:p>
    <w:p w14:paraId="4DD68BE6" w14:textId="05FF66A5" w:rsidR="0067080C" w:rsidRPr="00CE10F2" w:rsidRDefault="0067080C" w:rsidP="00CE10F2">
      <w:pPr>
        <w:ind w:left="1985"/>
        <w:jc w:val="both"/>
        <w:rPr>
          <w:rFonts w:ascii="Arial" w:hAnsi="Arial" w:cs="Arial"/>
          <w:bCs/>
          <w:sz w:val="22"/>
          <w:szCs w:val="22"/>
        </w:rPr>
      </w:pPr>
      <w:r w:rsidRPr="00CE10F2">
        <w:rPr>
          <w:rFonts w:ascii="Arial" w:hAnsi="Arial" w:cs="Arial"/>
          <w:bCs/>
          <w:sz w:val="22"/>
          <w:szCs w:val="22"/>
        </w:rPr>
        <w:t>Radicación No</w:t>
      </w:r>
      <w:r w:rsidR="00CE10F2">
        <w:rPr>
          <w:rFonts w:ascii="Arial" w:hAnsi="Arial" w:cs="Arial"/>
          <w:bCs/>
          <w:sz w:val="22"/>
          <w:szCs w:val="22"/>
        </w:rPr>
        <w:tab/>
      </w:r>
      <w:r w:rsidRPr="00CE10F2">
        <w:rPr>
          <w:rFonts w:ascii="Arial" w:hAnsi="Arial" w:cs="Arial"/>
          <w:bCs/>
          <w:sz w:val="22"/>
          <w:szCs w:val="22"/>
        </w:rPr>
        <w:tab/>
      </w:r>
      <w:r w:rsidR="00F46957" w:rsidRPr="00CE10F2">
        <w:rPr>
          <w:rFonts w:ascii="Arial" w:hAnsi="Arial" w:cs="Arial"/>
          <w:bCs/>
          <w:sz w:val="22"/>
          <w:szCs w:val="22"/>
        </w:rPr>
        <w:t>66001310500</w:t>
      </w:r>
      <w:r w:rsidR="00B82A7D" w:rsidRPr="00CE10F2">
        <w:rPr>
          <w:rFonts w:ascii="Arial" w:hAnsi="Arial" w:cs="Arial"/>
          <w:bCs/>
          <w:sz w:val="22"/>
          <w:szCs w:val="22"/>
        </w:rPr>
        <w:t>3</w:t>
      </w:r>
      <w:r w:rsidR="00F46957" w:rsidRPr="00CE10F2">
        <w:rPr>
          <w:rFonts w:ascii="Arial" w:hAnsi="Arial" w:cs="Arial"/>
          <w:bCs/>
          <w:sz w:val="22"/>
          <w:szCs w:val="22"/>
        </w:rPr>
        <w:t>202</w:t>
      </w:r>
      <w:r w:rsidR="001C5405" w:rsidRPr="00CE10F2">
        <w:rPr>
          <w:rFonts w:ascii="Arial" w:hAnsi="Arial" w:cs="Arial"/>
          <w:bCs/>
          <w:sz w:val="22"/>
          <w:szCs w:val="22"/>
        </w:rPr>
        <w:t>0</w:t>
      </w:r>
      <w:r w:rsidR="00F46957" w:rsidRPr="00CE10F2">
        <w:rPr>
          <w:rFonts w:ascii="Arial" w:hAnsi="Arial" w:cs="Arial"/>
          <w:bCs/>
          <w:sz w:val="22"/>
          <w:szCs w:val="22"/>
        </w:rPr>
        <w:t>00</w:t>
      </w:r>
      <w:r w:rsidR="001C5405" w:rsidRPr="00CE10F2">
        <w:rPr>
          <w:rFonts w:ascii="Arial" w:hAnsi="Arial" w:cs="Arial"/>
          <w:bCs/>
          <w:sz w:val="22"/>
          <w:szCs w:val="22"/>
        </w:rPr>
        <w:t>274</w:t>
      </w:r>
      <w:r w:rsidR="00F46957" w:rsidRPr="00CE10F2">
        <w:rPr>
          <w:rFonts w:ascii="Arial" w:hAnsi="Arial" w:cs="Arial"/>
          <w:bCs/>
          <w:sz w:val="22"/>
          <w:szCs w:val="22"/>
        </w:rPr>
        <w:t>0</w:t>
      </w:r>
      <w:r w:rsidR="00B82A7D" w:rsidRPr="00CE10F2">
        <w:rPr>
          <w:rFonts w:ascii="Arial" w:hAnsi="Arial" w:cs="Arial"/>
          <w:bCs/>
          <w:sz w:val="22"/>
          <w:szCs w:val="22"/>
        </w:rPr>
        <w:t>1</w:t>
      </w:r>
    </w:p>
    <w:p w14:paraId="3AC1E6CC" w14:textId="37E22018" w:rsidR="0067080C" w:rsidRPr="00CE10F2" w:rsidRDefault="0067080C" w:rsidP="00CE10F2">
      <w:pPr>
        <w:ind w:left="1985"/>
        <w:jc w:val="both"/>
        <w:rPr>
          <w:rFonts w:ascii="Arial" w:hAnsi="Arial" w:cs="Arial"/>
          <w:bCs/>
          <w:sz w:val="22"/>
          <w:szCs w:val="22"/>
        </w:rPr>
      </w:pPr>
      <w:r w:rsidRPr="00CE10F2">
        <w:rPr>
          <w:rFonts w:ascii="Arial" w:hAnsi="Arial" w:cs="Arial"/>
          <w:bCs/>
          <w:sz w:val="22"/>
          <w:szCs w:val="22"/>
        </w:rPr>
        <w:t>Demandante</w:t>
      </w:r>
      <w:r w:rsidR="00CE10F2">
        <w:rPr>
          <w:rFonts w:ascii="Arial" w:hAnsi="Arial" w:cs="Arial"/>
          <w:bCs/>
          <w:sz w:val="22"/>
          <w:szCs w:val="22"/>
        </w:rPr>
        <w:tab/>
      </w:r>
      <w:r w:rsidR="00CE10F2">
        <w:rPr>
          <w:rFonts w:ascii="Arial" w:hAnsi="Arial" w:cs="Arial"/>
          <w:bCs/>
          <w:sz w:val="22"/>
          <w:szCs w:val="22"/>
        </w:rPr>
        <w:tab/>
      </w:r>
      <w:r w:rsidR="001C5405" w:rsidRPr="00CE10F2">
        <w:rPr>
          <w:rFonts w:ascii="Arial" w:hAnsi="Arial" w:cs="Arial"/>
          <w:bCs/>
          <w:sz w:val="22"/>
          <w:szCs w:val="22"/>
        </w:rPr>
        <w:t>Fabiola Raquel Olarte Barreto</w:t>
      </w:r>
    </w:p>
    <w:p w14:paraId="039BEE73" w14:textId="6675E9FC" w:rsidR="007021C0" w:rsidRPr="00CE10F2" w:rsidRDefault="0067080C" w:rsidP="00CE10F2">
      <w:pPr>
        <w:ind w:left="4248" w:hanging="2263"/>
        <w:jc w:val="both"/>
        <w:rPr>
          <w:rFonts w:ascii="Arial" w:hAnsi="Arial" w:cs="Arial"/>
          <w:bCs/>
          <w:sz w:val="22"/>
          <w:szCs w:val="22"/>
        </w:rPr>
      </w:pPr>
      <w:r w:rsidRPr="00CE10F2">
        <w:rPr>
          <w:rFonts w:ascii="Arial" w:hAnsi="Arial" w:cs="Arial"/>
          <w:bCs/>
          <w:sz w:val="22"/>
          <w:szCs w:val="22"/>
        </w:rPr>
        <w:t>Demandado</w:t>
      </w:r>
      <w:r w:rsidR="00CE10F2">
        <w:rPr>
          <w:rFonts w:ascii="Arial" w:hAnsi="Arial" w:cs="Arial"/>
          <w:bCs/>
          <w:sz w:val="22"/>
          <w:szCs w:val="22"/>
        </w:rPr>
        <w:tab/>
      </w:r>
      <w:r w:rsidR="005301DD" w:rsidRPr="00CE10F2">
        <w:rPr>
          <w:rFonts w:ascii="Arial" w:hAnsi="Arial" w:cs="Arial"/>
          <w:bCs/>
          <w:sz w:val="22"/>
          <w:szCs w:val="22"/>
        </w:rPr>
        <w:t>Colpensiones</w:t>
      </w:r>
      <w:r w:rsidR="00B313F8" w:rsidRPr="00CE10F2">
        <w:rPr>
          <w:rFonts w:ascii="Arial" w:hAnsi="Arial" w:cs="Arial"/>
          <w:bCs/>
          <w:sz w:val="22"/>
          <w:szCs w:val="22"/>
        </w:rPr>
        <w:t>,</w:t>
      </w:r>
      <w:r w:rsidR="001C5405" w:rsidRPr="00CE10F2">
        <w:rPr>
          <w:rFonts w:ascii="Arial" w:hAnsi="Arial" w:cs="Arial"/>
          <w:bCs/>
          <w:sz w:val="22"/>
          <w:szCs w:val="22"/>
        </w:rPr>
        <w:t xml:space="preserve"> Protección S.A.,</w:t>
      </w:r>
      <w:r w:rsidR="00B313F8" w:rsidRPr="00CE10F2">
        <w:rPr>
          <w:rFonts w:ascii="Arial" w:hAnsi="Arial" w:cs="Arial"/>
          <w:bCs/>
          <w:sz w:val="22"/>
          <w:szCs w:val="22"/>
        </w:rPr>
        <w:t xml:space="preserve"> </w:t>
      </w:r>
      <w:proofErr w:type="spellStart"/>
      <w:r w:rsidR="00B313F8" w:rsidRPr="00CE10F2">
        <w:rPr>
          <w:rFonts w:ascii="Arial" w:hAnsi="Arial" w:cs="Arial"/>
          <w:bCs/>
          <w:sz w:val="22"/>
          <w:szCs w:val="22"/>
        </w:rPr>
        <w:t>Skandia</w:t>
      </w:r>
      <w:proofErr w:type="spellEnd"/>
      <w:r w:rsidR="00B313F8" w:rsidRPr="00CE10F2">
        <w:rPr>
          <w:rFonts w:ascii="Arial" w:hAnsi="Arial" w:cs="Arial"/>
          <w:bCs/>
          <w:sz w:val="22"/>
          <w:szCs w:val="22"/>
        </w:rPr>
        <w:t xml:space="preserve"> S.A.</w:t>
      </w:r>
      <w:r w:rsidR="00B82A7D" w:rsidRPr="00CE10F2">
        <w:rPr>
          <w:rFonts w:ascii="Arial" w:hAnsi="Arial" w:cs="Arial"/>
          <w:bCs/>
          <w:sz w:val="22"/>
          <w:szCs w:val="22"/>
        </w:rPr>
        <w:t xml:space="preserve"> y </w:t>
      </w:r>
      <w:r w:rsidR="00DB62A3" w:rsidRPr="00CE10F2">
        <w:rPr>
          <w:rFonts w:ascii="Arial" w:hAnsi="Arial" w:cs="Arial"/>
          <w:bCs/>
          <w:sz w:val="22"/>
          <w:szCs w:val="22"/>
        </w:rPr>
        <w:t>P</w:t>
      </w:r>
      <w:r w:rsidR="0095112D" w:rsidRPr="00CE10F2">
        <w:rPr>
          <w:rFonts w:ascii="Arial" w:hAnsi="Arial" w:cs="Arial"/>
          <w:bCs/>
          <w:sz w:val="22"/>
          <w:szCs w:val="22"/>
        </w:rPr>
        <w:t>orvenir</w:t>
      </w:r>
      <w:r w:rsidR="00DB62A3" w:rsidRPr="00CE10F2">
        <w:rPr>
          <w:rFonts w:ascii="Arial" w:hAnsi="Arial" w:cs="Arial"/>
          <w:bCs/>
          <w:sz w:val="22"/>
          <w:szCs w:val="22"/>
        </w:rPr>
        <w:t xml:space="preserve"> S.A.</w:t>
      </w:r>
    </w:p>
    <w:p w14:paraId="6DDB19C6" w14:textId="26073B17" w:rsidR="0C53996B" w:rsidRPr="00CE10F2" w:rsidRDefault="0AB0799E" w:rsidP="00CE10F2">
      <w:pPr>
        <w:ind w:left="1985"/>
        <w:jc w:val="both"/>
        <w:rPr>
          <w:rFonts w:ascii="Arial" w:hAnsi="Arial" w:cs="Arial"/>
          <w:bCs/>
          <w:sz w:val="22"/>
          <w:szCs w:val="22"/>
        </w:rPr>
      </w:pPr>
      <w:r w:rsidRPr="00CE10F2">
        <w:rPr>
          <w:rFonts w:ascii="Arial" w:hAnsi="Arial" w:cs="Arial"/>
          <w:bCs/>
          <w:sz w:val="22"/>
          <w:szCs w:val="22"/>
        </w:rPr>
        <w:t>Llamada</w:t>
      </w:r>
      <w:r w:rsidR="12848A29" w:rsidRPr="00CE10F2">
        <w:rPr>
          <w:rFonts w:ascii="Arial" w:hAnsi="Arial" w:cs="Arial"/>
          <w:bCs/>
          <w:sz w:val="22"/>
          <w:szCs w:val="22"/>
        </w:rPr>
        <w:t xml:space="preserve"> </w:t>
      </w:r>
      <w:r w:rsidR="4CBB928E" w:rsidRPr="00CE10F2">
        <w:rPr>
          <w:rFonts w:ascii="Arial" w:hAnsi="Arial" w:cs="Arial"/>
          <w:bCs/>
          <w:sz w:val="22"/>
          <w:szCs w:val="22"/>
        </w:rPr>
        <w:t>en garantía</w:t>
      </w:r>
      <w:r w:rsidR="12848A29" w:rsidRPr="00CE10F2">
        <w:rPr>
          <w:rFonts w:ascii="Arial" w:hAnsi="Arial" w:cs="Arial"/>
          <w:bCs/>
          <w:sz w:val="22"/>
          <w:szCs w:val="22"/>
        </w:rPr>
        <w:t>:</w:t>
      </w:r>
      <w:r w:rsidR="0C53996B" w:rsidRPr="00CE10F2">
        <w:rPr>
          <w:rFonts w:ascii="Arial" w:hAnsi="Arial" w:cs="Arial"/>
          <w:bCs/>
          <w:sz w:val="22"/>
          <w:szCs w:val="22"/>
        </w:rPr>
        <w:tab/>
      </w:r>
      <w:r w:rsidR="12848A29" w:rsidRPr="00CE10F2">
        <w:rPr>
          <w:rFonts w:ascii="Arial" w:hAnsi="Arial" w:cs="Arial"/>
          <w:bCs/>
          <w:sz w:val="22"/>
          <w:szCs w:val="22"/>
        </w:rPr>
        <w:t>Mapfre Colombia Vida Seguros S.A.</w:t>
      </w:r>
    </w:p>
    <w:p w14:paraId="4F746A7B" w14:textId="549E6035" w:rsidR="0067080C" w:rsidRPr="00CE10F2" w:rsidRDefault="0067080C" w:rsidP="00CE10F2">
      <w:pPr>
        <w:ind w:left="1985"/>
        <w:jc w:val="both"/>
        <w:rPr>
          <w:rFonts w:ascii="Arial" w:hAnsi="Arial" w:cs="Arial"/>
          <w:bCs/>
          <w:sz w:val="22"/>
          <w:szCs w:val="22"/>
        </w:rPr>
      </w:pPr>
      <w:r w:rsidRPr="00CE10F2">
        <w:rPr>
          <w:rFonts w:ascii="Arial" w:hAnsi="Arial" w:cs="Arial"/>
          <w:bCs/>
          <w:sz w:val="22"/>
          <w:szCs w:val="22"/>
        </w:rPr>
        <w:t>Juzgado de origen</w:t>
      </w:r>
      <w:r w:rsidR="00CE10F2">
        <w:rPr>
          <w:rFonts w:ascii="Arial" w:hAnsi="Arial" w:cs="Arial"/>
          <w:bCs/>
          <w:sz w:val="22"/>
          <w:szCs w:val="22"/>
        </w:rPr>
        <w:tab/>
      </w:r>
      <w:r w:rsidR="00B82A7D" w:rsidRPr="00CE10F2">
        <w:rPr>
          <w:rFonts w:ascii="Arial" w:hAnsi="Arial" w:cs="Arial"/>
          <w:bCs/>
          <w:sz w:val="22"/>
          <w:szCs w:val="22"/>
        </w:rPr>
        <w:t>Tercero</w:t>
      </w:r>
      <w:r w:rsidR="009A7576" w:rsidRPr="00CE10F2">
        <w:rPr>
          <w:rFonts w:ascii="Arial" w:hAnsi="Arial" w:cs="Arial"/>
          <w:bCs/>
          <w:sz w:val="22"/>
          <w:szCs w:val="22"/>
        </w:rPr>
        <w:t xml:space="preserve"> </w:t>
      </w:r>
      <w:r w:rsidRPr="00CE10F2">
        <w:rPr>
          <w:rFonts w:ascii="Arial" w:hAnsi="Arial" w:cs="Arial"/>
          <w:bCs/>
          <w:sz w:val="22"/>
          <w:szCs w:val="22"/>
        </w:rPr>
        <w:t>Laboral del Circuito de Pereira.</w:t>
      </w:r>
    </w:p>
    <w:p w14:paraId="4025E233" w14:textId="5ADDAE2A" w:rsidR="0067080C" w:rsidRPr="00CE10F2" w:rsidRDefault="0067080C" w:rsidP="00CE10F2">
      <w:pPr>
        <w:ind w:left="1985"/>
        <w:jc w:val="both"/>
        <w:rPr>
          <w:rFonts w:ascii="Arial" w:hAnsi="Arial" w:cs="Arial"/>
          <w:bCs/>
          <w:sz w:val="22"/>
          <w:szCs w:val="22"/>
        </w:rPr>
      </w:pPr>
      <w:r w:rsidRPr="00CE10F2">
        <w:rPr>
          <w:rFonts w:ascii="Arial" w:hAnsi="Arial" w:cs="Arial"/>
          <w:bCs/>
          <w:sz w:val="22"/>
          <w:szCs w:val="22"/>
        </w:rPr>
        <w:t>Tema a tratar</w:t>
      </w:r>
      <w:r w:rsidR="00CE10F2">
        <w:rPr>
          <w:rFonts w:ascii="Arial" w:hAnsi="Arial" w:cs="Arial"/>
          <w:bCs/>
          <w:sz w:val="22"/>
          <w:szCs w:val="22"/>
        </w:rPr>
        <w:tab/>
      </w:r>
      <w:r w:rsidR="00CE10F2">
        <w:rPr>
          <w:rFonts w:ascii="Arial" w:hAnsi="Arial" w:cs="Arial"/>
          <w:bCs/>
          <w:sz w:val="22"/>
          <w:szCs w:val="22"/>
        </w:rPr>
        <w:tab/>
      </w:r>
      <w:r w:rsidRPr="00CE10F2">
        <w:rPr>
          <w:rFonts w:ascii="Arial" w:hAnsi="Arial" w:cs="Arial"/>
          <w:bCs/>
          <w:sz w:val="22"/>
          <w:szCs w:val="22"/>
        </w:rPr>
        <w:t>Ineficacia de traslado</w:t>
      </w:r>
    </w:p>
    <w:p w14:paraId="08639F7D" w14:textId="77777777" w:rsidR="0067080C" w:rsidRPr="008C2DC8" w:rsidRDefault="0067080C" w:rsidP="008C2DC8">
      <w:pPr>
        <w:spacing w:line="276" w:lineRule="auto"/>
        <w:contextualSpacing/>
        <w:rPr>
          <w:rFonts w:ascii="Arial" w:hAnsi="Arial" w:cs="Arial"/>
          <w:b/>
          <w:bCs/>
          <w:szCs w:val="24"/>
        </w:rPr>
      </w:pPr>
    </w:p>
    <w:p w14:paraId="6803BF72" w14:textId="24F8E550" w:rsidR="0154EB16" w:rsidRPr="008C2DC8" w:rsidRDefault="47F4D95E" w:rsidP="008C2DC8">
      <w:pPr>
        <w:spacing w:line="276" w:lineRule="auto"/>
        <w:jc w:val="center"/>
        <w:rPr>
          <w:rFonts w:ascii="Arial" w:eastAsia="Arial" w:hAnsi="Arial" w:cs="Arial"/>
          <w:color w:val="000000" w:themeColor="text1"/>
          <w:szCs w:val="24"/>
          <w:lang w:val="es"/>
        </w:rPr>
      </w:pPr>
      <w:r w:rsidRPr="008C2DC8">
        <w:rPr>
          <w:rStyle w:val="normaltextrun"/>
          <w:rFonts w:ascii="Arial" w:eastAsia="Arial" w:hAnsi="Arial" w:cs="Arial"/>
          <w:color w:val="000000" w:themeColor="text1"/>
          <w:szCs w:val="24"/>
          <w:lang w:val="es-ES"/>
        </w:rPr>
        <w:t xml:space="preserve">Pereira, </w:t>
      </w:r>
      <w:r w:rsidR="008C2DC8" w:rsidRPr="008C2DC8">
        <w:rPr>
          <w:rStyle w:val="normaltextrun"/>
          <w:rFonts w:ascii="Arial" w:eastAsia="Arial" w:hAnsi="Arial" w:cs="Arial"/>
          <w:color w:val="000000" w:themeColor="text1"/>
          <w:szCs w:val="24"/>
          <w:lang w:val="es-ES"/>
        </w:rPr>
        <w:t>Risaralda,</w:t>
      </w:r>
      <w:r w:rsidR="008C2DC8" w:rsidRPr="008C2DC8">
        <w:rPr>
          <w:rStyle w:val="normaltextrun"/>
          <w:rFonts w:ascii="Arial" w:eastAsia="Arial" w:hAnsi="Arial" w:cs="Arial"/>
          <w:color w:val="000000" w:themeColor="text1"/>
          <w:szCs w:val="24"/>
          <w:lang w:val="es-MX"/>
        </w:rPr>
        <w:t xml:space="preserve"> primero</w:t>
      </w:r>
      <w:r w:rsidRPr="008C2DC8">
        <w:rPr>
          <w:rStyle w:val="normaltextrun"/>
          <w:rFonts w:ascii="Arial" w:eastAsia="Arial" w:hAnsi="Arial" w:cs="Arial"/>
          <w:color w:val="000000" w:themeColor="text1"/>
          <w:szCs w:val="24"/>
          <w:lang w:val="es-MX"/>
        </w:rPr>
        <w:t xml:space="preserve"> (01) de noviembre de dos mil veintitrés (2023)</w:t>
      </w:r>
      <w:r w:rsidRPr="008C2DC8">
        <w:rPr>
          <w:rStyle w:val="eop"/>
          <w:rFonts w:ascii="Arial" w:eastAsia="Arial" w:hAnsi="Arial" w:cs="Arial"/>
          <w:color w:val="000000" w:themeColor="text1"/>
          <w:szCs w:val="24"/>
          <w:lang w:val="es-CO"/>
        </w:rPr>
        <w:t> </w:t>
      </w:r>
    </w:p>
    <w:p w14:paraId="5B185D2C" w14:textId="66C8E6EC" w:rsidR="0154EB16" w:rsidRPr="008C2DC8" w:rsidRDefault="47F4D95E" w:rsidP="008C2DC8">
      <w:pPr>
        <w:spacing w:line="276" w:lineRule="auto"/>
        <w:jc w:val="center"/>
        <w:rPr>
          <w:rFonts w:ascii="Arial" w:eastAsia="Arial" w:hAnsi="Arial" w:cs="Arial"/>
          <w:color w:val="000000" w:themeColor="text1"/>
          <w:szCs w:val="24"/>
          <w:lang w:val="es"/>
        </w:rPr>
      </w:pPr>
      <w:r w:rsidRPr="008C2DC8">
        <w:rPr>
          <w:rStyle w:val="normaltextrun"/>
          <w:rFonts w:ascii="Arial" w:eastAsia="Arial" w:hAnsi="Arial" w:cs="Arial"/>
          <w:color w:val="000000" w:themeColor="text1"/>
          <w:szCs w:val="24"/>
          <w:lang w:val="es-ES"/>
        </w:rPr>
        <w:t xml:space="preserve">Acta número </w:t>
      </w:r>
      <w:r w:rsidR="7F79F063" w:rsidRPr="008C2DC8">
        <w:rPr>
          <w:rStyle w:val="normaltextrun"/>
          <w:rFonts w:ascii="Arial" w:eastAsia="Arial" w:hAnsi="Arial" w:cs="Arial"/>
          <w:color w:val="000000" w:themeColor="text1"/>
          <w:szCs w:val="24"/>
          <w:lang w:val="es-ES"/>
        </w:rPr>
        <w:t>171</w:t>
      </w:r>
      <w:r w:rsidRPr="008C2DC8">
        <w:rPr>
          <w:rStyle w:val="normaltextrun"/>
          <w:rFonts w:ascii="Arial" w:eastAsia="Arial" w:hAnsi="Arial" w:cs="Arial"/>
          <w:color w:val="000000" w:themeColor="text1"/>
          <w:szCs w:val="24"/>
          <w:lang w:val="es-ES"/>
        </w:rPr>
        <w:t xml:space="preserve"> de 27-10-2023</w:t>
      </w:r>
    </w:p>
    <w:p w14:paraId="1A9BCDD9" w14:textId="53BE1935" w:rsidR="0154EB16" w:rsidRPr="008C2DC8" w:rsidRDefault="0154EB16" w:rsidP="008C2DC8">
      <w:pPr>
        <w:spacing w:line="276" w:lineRule="auto"/>
        <w:ind w:left="2127" w:hanging="1276"/>
        <w:jc w:val="center"/>
        <w:rPr>
          <w:rFonts w:ascii="Arial" w:eastAsia="Arial" w:hAnsi="Arial" w:cs="Arial"/>
          <w:szCs w:val="24"/>
          <w:lang w:val="es"/>
        </w:rPr>
      </w:pPr>
    </w:p>
    <w:p w14:paraId="6069FBD5" w14:textId="032CD7F2" w:rsidR="00B82A7D" w:rsidRPr="008C2DC8" w:rsidRDefault="0067080C" w:rsidP="008C2DC8">
      <w:pPr>
        <w:spacing w:line="276" w:lineRule="auto"/>
        <w:jc w:val="both"/>
        <w:rPr>
          <w:rFonts w:ascii="Arial" w:hAnsi="Arial" w:cs="Arial"/>
          <w:b/>
          <w:bCs/>
          <w:szCs w:val="24"/>
        </w:rPr>
      </w:pPr>
      <w:r w:rsidRPr="008C2DC8">
        <w:rPr>
          <w:rFonts w:ascii="Arial" w:eastAsia="Arial" w:hAnsi="Arial" w:cs="Arial"/>
          <w:szCs w:val="24"/>
          <w:lang w:val="es-CO"/>
        </w:rPr>
        <w:t>Vencido el término para alegar otorgado a las partes, procede la Sala de Decisión Laboral del Tribunal Superior de Pereira a proferir sentencia con el propósito de</w:t>
      </w:r>
      <w:r w:rsidRPr="008C2DC8">
        <w:rPr>
          <w:rFonts w:ascii="Arial" w:eastAsia="Arial" w:hAnsi="Arial" w:cs="Arial"/>
          <w:szCs w:val="24"/>
          <w:lang w:val="es-ES"/>
        </w:rPr>
        <w:t xml:space="preserve"> resolver</w:t>
      </w:r>
      <w:r w:rsidRPr="008C2DC8">
        <w:rPr>
          <w:rFonts w:ascii="Arial" w:hAnsi="Arial" w:cs="Arial"/>
          <w:color w:val="000000" w:themeColor="text1"/>
          <w:szCs w:val="24"/>
          <w:lang w:eastAsia="es-CO"/>
        </w:rPr>
        <w:t xml:space="preserve"> el grado jurisdiccional de consulta y desatar </w:t>
      </w:r>
      <w:r w:rsidR="00B313F8" w:rsidRPr="008C2DC8">
        <w:rPr>
          <w:rFonts w:ascii="Arial" w:hAnsi="Arial" w:cs="Arial"/>
          <w:color w:val="000000" w:themeColor="text1"/>
          <w:szCs w:val="24"/>
          <w:lang w:eastAsia="es-CO"/>
        </w:rPr>
        <w:t>los recursos</w:t>
      </w:r>
      <w:r w:rsidR="000C310F" w:rsidRPr="008C2DC8">
        <w:rPr>
          <w:rFonts w:ascii="Arial" w:hAnsi="Arial" w:cs="Arial"/>
          <w:color w:val="000000" w:themeColor="text1"/>
          <w:szCs w:val="24"/>
          <w:lang w:eastAsia="es-CO"/>
        </w:rPr>
        <w:t xml:space="preserve"> de apelación presentado</w:t>
      </w:r>
      <w:r w:rsidR="00B313F8" w:rsidRPr="008C2DC8">
        <w:rPr>
          <w:rFonts w:ascii="Arial" w:hAnsi="Arial" w:cs="Arial"/>
          <w:color w:val="000000" w:themeColor="text1"/>
          <w:szCs w:val="24"/>
          <w:lang w:eastAsia="es-CO"/>
        </w:rPr>
        <w:t>s</w:t>
      </w:r>
      <w:r w:rsidR="1D5E88ED" w:rsidRPr="008C2DC8">
        <w:rPr>
          <w:rFonts w:ascii="Arial" w:hAnsi="Arial" w:cs="Arial"/>
          <w:color w:val="000000" w:themeColor="text1"/>
          <w:szCs w:val="24"/>
          <w:lang w:eastAsia="es-CO"/>
        </w:rPr>
        <w:t xml:space="preserve"> </w:t>
      </w:r>
      <w:r w:rsidRPr="008C2DC8">
        <w:rPr>
          <w:rFonts w:ascii="Arial" w:hAnsi="Arial" w:cs="Arial"/>
          <w:color w:val="000000" w:themeColor="text1"/>
          <w:szCs w:val="24"/>
          <w:lang w:eastAsia="es-CO"/>
        </w:rPr>
        <w:t>contra la sentencia p</w:t>
      </w:r>
      <w:r w:rsidRPr="008C2DC8">
        <w:rPr>
          <w:rFonts w:ascii="Arial" w:hAnsi="Arial" w:cs="Arial"/>
          <w:szCs w:val="24"/>
        </w:rPr>
        <w:t xml:space="preserve">roferida el </w:t>
      </w:r>
      <w:r w:rsidR="001C5405" w:rsidRPr="008C2DC8">
        <w:rPr>
          <w:rFonts w:ascii="Arial" w:hAnsi="Arial" w:cs="Arial"/>
          <w:szCs w:val="24"/>
        </w:rPr>
        <w:t>15 de junio</w:t>
      </w:r>
      <w:r w:rsidR="00F61B1F" w:rsidRPr="008C2DC8">
        <w:rPr>
          <w:rFonts w:ascii="Arial" w:hAnsi="Arial" w:cs="Arial"/>
          <w:szCs w:val="24"/>
        </w:rPr>
        <w:t xml:space="preserve"> de 2023</w:t>
      </w:r>
      <w:r w:rsidRPr="008C2DC8">
        <w:rPr>
          <w:rFonts w:ascii="Arial" w:hAnsi="Arial" w:cs="Arial"/>
          <w:szCs w:val="24"/>
        </w:rPr>
        <w:t xml:space="preserve"> por el Juzgado </w:t>
      </w:r>
      <w:r w:rsidR="00B82A7D" w:rsidRPr="008C2DC8">
        <w:rPr>
          <w:rFonts w:ascii="Arial" w:hAnsi="Arial" w:cs="Arial"/>
          <w:szCs w:val="24"/>
        </w:rPr>
        <w:t>Tercero</w:t>
      </w:r>
      <w:r w:rsidR="00334364" w:rsidRPr="008C2DC8">
        <w:rPr>
          <w:rFonts w:ascii="Arial" w:hAnsi="Arial" w:cs="Arial"/>
          <w:szCs w:val="24"/>
        </w:rPr>
        <w:t xml:space="preserve"> </w:t>
      </w:r>
      <w:r w:rsidRPr="008C2DC8">
        <w:rPr>
          <w:rFonts w:ascii="Arial" w:hAnsi="Arial" w:cs="Arial"/>
          <w:szCs w:val="24"/>
        </w:rPr>
        <w:t xml:space="preserve">Laboral del Circuito de Pereira, dentro del proceso </w:t>
      </w:r>
      <w:r w:rsidR="00DB0372">
        <w:rPr>
          <w:rFonts w:ascii="Arial" w:hAnsi="Arial" w:cs="Arial"/>
          <w:b/>
          <w:szCs w:val="24"/>
        </w:rPr>
        <w:t xml:space="preserve">ordinario laboral </w:t>
      </w:r>
      <w:r w:rsidRPr="008C2DC8">
        <w:rPr>
          <w:rFonts w:ascii="Arial" w:hAnsi="Arial" w:cs="Arial"/>
          <w:szCs w:val="24"/>
        </w:rPr>
        <w:lastRenderedPageBreak/>
        <w:t xml:space="preserve">promovido </w:t>
      </w:r>
      <w:r w:rsidR="230613D9" w:rsidRPr="008C2DC8">
        <w:rPr>
          <w:rFonts w:ascii="Arial" w:hAnsi="Arial" w:cs="Arial"/>
          <w:szCs w:val="24"/>
        </w:rPr>
        <w:t xml:space="preserve">por </w:t>
      </w:r>
      <w:r w:rsidR="001C5405" w:rsidRPr="008C2DC8">
        <w:rPr>
          <w:rFonts w:ascii="Arial" w:hAnsi="Arial" w:cs="Arial"/>
          <w:b/>
          <w:bCs/>
          <w:szCs w:val="24"/>
        </w:rPr>
        <w:t xml:space="preserve">Fabiola Raquel Olarte Barreto </w:t>
      </w:r>
      <w:r w:rsidRPr="008C2DC8">
        <w:rPr>
          <w:rFonts w:ascii="Arial" w:hAnsi="Arial" w:cs="Arial"/>
          <w:szCs w:val="24"/>
        </w:rPr>
        <w:t xml:space="preserve">contra la </w:t>
      </w:r>
      <w:r w:rsidRPr="008C2DC8">
        <w:rPr>
          <w:rFonts w:ascii="Arial" w:hAnsi="Arial" w:cs="Arial"/>
          <w:b/>
          <w:bCs/>
          <w:szCs w:val="24"/>
        </w:rPr>
        <w:t xml:space="preserve">Administradora Colombiana de Pensiones </w:t>
      </w:r>
      <w:r w:rsidR="00DB0372">
        <w:rPr>
          <w:rFonts w:ascii="Arial" w:hAnsi="Arial" w:cs="Arial"/>
          <w:b/>
          <w:bCs/>
          <w:szCs w:val="24"/>
        </w:rPr>
        <w:t xml:space="preserve">– </w:t>
      </w:r>
      <w:r w:rsidRPr="008C2DC8">
        <w:rPr>
          <w:rFonts w:ascii="Arial" w:hAnsi="Arial" w:cs="Arial"/>
          <w:b/>
          <w:bCs/>
          <w:szCs w:val="24"/>
        </w:rPr>
        <w:t>Colpensiones</w:t>
      </w:r>
      <w:r w:rsidR="00B313F8" w:rsidRPr="008C2DC8">
        <w:rPr>
          <w:rFonts w:ascii="Arial" w:hAnsi="Arial" w:cs="Arial"/>
          <w:b/>
          <w:bCs/>
          <w:szCs w:val="24"/>
        </w:rPr>
        <w:t>,</w:t>
      </w:r>
      <w:r w:rsidR="001C5405" w:rsidRPr="008C2DC8">
        <w:rPr>
          <w:rFonts w:ascii="Arial" w:hAnsi="Arial" w:cs="Arial"/>
          <w:b/>
          <w:bCs/>
          <w:szCs w:val="24"/>
        </w:rPr>
        <w:t xml:space="preserve"> Protección S.A.,</w:t>
      </w:r>
      <w:r w:rsidR="00B313F8" w:rsidRPr="008C2DC8">
        <w:rPr>
          <w:rFonts w:ascii="Arial" w:hAnsi="Arial" w:cs="Arial"/>
          <w:b/>
          <w:bCs/>
          <w:szCs w:val="24"/>
        </w:rPr>
        <w:t xml:space="preserve"> </w:t>
      </w:r>
      <w:proofErr w:type="spellStart"/>
      <w:r w:rsidR="00B313F8" w:rsidRPr="008C2DC8">
        <w:rPr>
          <w:rFonts w:ascii="Arial" w:hAnsi="Arial" w:cs="Arial"/>
          <w:b/>
          <w:bCs/>
          <w:szCs w:val="24"/>
        </w:rPr>
        <w:t>Skandia</w:t>
      </w:r>
      <w:proofErr w:type="spellEnd"/>
      <w:r w:rsidR="00B313F8" w:rsidRPr="008C2DC8">
        <w:rPr>
          <w:rFonts w:ascii="Arial" w:hAnsi="Arial" w:cs="Arial"/>
          <w:b/>
          <w:bCs/>
          <w:szCs w:val="24"/>
        </w:rPr>
        <w:t xml:space="preserve"> S.A.</w:t>
      </w:r>
      <w:r w:rsidR="00B82A7D" w:rsidRPr="003119F1">
        <w:rPr>
          <w:rFonts w:ascii="Arial" w:hAnsi="Arial" w:cs="Arial"/>
          <w:bCs/>
          <w:szCs w:val="24"/>
        </w:rPr>
        <w:t xml:space="preserve"> y </w:t>
      </w:r>
      <w:r w:rsidR="00DB62A3" w:rsidRPr="008C2DC8">
        <w:rPr>
          <w:rFonts w:ascii="Arial" w:hAnsi="Arial" w:cs="Arial"/>
          <w:b/>
          <w:bCs/>
          <w:szCs w:val="24"/>
        </w:rPr>
        <w:t>P</w:t>
      </w:r>
      <w:r w:rsidR="0095112D" w:rsidRPr="008C2DC8">
        <w:rPr>
          <w:rFonts w:ascii="Arial" w:hAnsi="Arial" w:cs="Arial"/>
          <w:b/>
          <w:bCs/>
          <w:szCs w:val="24"/>
        </w:rPr>
        <w:t>orvenir</w:t>
      </w:r>
      <w:r w:rsidR="00DB62A3" w:rsidRPr="008C2DC8">
        <w:rPr>
          <w:rFonts w:ascii="Arial" w:hAnsi="Arial" w:cs="Arial"/>
          <w:b/>
          <w:bCs/>
          <w:szCs w:val="24"/>
        </w:rPr>
        <w:t xml:space="preserve"> S.A.</w:t>
      </w:r>
      <w:r w:rsidR="004A491B" w:rsidRPr="008C2DC8">
        <w:rPr>
          <w:rFonts w:ascii="Arial" w:hAnsi="Arial" w:cs="Arial"/>
          <w:b/>
          <w:bCs/>
          <w:szCs w:val="24"/>
        </w:rPr>
        <w:t xml:space="preserve"> </w:t>
      </w:r>
    </w:p>
    <w:p w14:paraId="286CABCC" w14:textId="2E9C40CF" w:rsidR="0EB8E89A" w:rsidRPr="008C2DC8" w:rsidRDefault="0EB8E89A" w:rsidP="008C2DC8">
      <w:pPr>
        <w:spacing w:line="276" w:lineRule="auto"/>
        <w:jc w:val="both"/>
        <w:rPr>
          <w:rFonts w:ascii="Arial" w:hAnsi="Arial" w:cs="Arial"/>
          <w:b/>
          <w:bCs/>
          <w:szCs w:val="24"/>
        </w:rPr>
      </w:pPr>
    </w:p>
    <w:p w14:paraId="3C3DE014" w14:textId="77777777" w:rsidR="0067080C" w:rsidRPr="008C2DC8" w:rsidRDefault="0067080C" w:rsidP="008C2DC8">
      <w:pPr>
        <w:spacing w:line="276" w:lineRule="auto"/>
        <w:ind w:firstLine="851"/>
        <w:jc w:val="center"/>
        <w:rPr>
          <w:rFonts w:ascii="Arial" w:hAnsi="Arial" w:cs="Arial"/>
          <w:b/>
          <w:bCs/>
          <w:szCs w:val="24"/>
        </w:rPr>
      </w:pPr>
      <w:r w:rsidRPr="008C2DC8">
        <w:rPr>
          <w:rFonts w:ascii="Arial" w:hAnsi="Arial" w:cs="Arial"/>
          <w:b/>
          <w:bCs/>
          <w:szCs w:val="24"/>
        </w:rPr>
        <w:t>ANTECEDENTES:</w:t>
      </w:r>
    </w:p>
    <w:p w14:paraId="2CCA2F24" w14:textId="77777777" w:rsidR="0067080C" w:rsidRPr="008C2DC8" w:rsidRDefault="0067080C" w:rsidP="008C2DC8">
      <w:pPr>
        <w:pStyle w:val="Sinespaciado"/>
        <w:spacing w:line="276" w:lineRule="auto"/>
        <w:rPr>
          <w:rFonts w:ascii="Arial" w:hAnsi="Arial" w:cs="Arial"/>
          <w:sz w:val="24"/>
          <w:szCs w:val="24"/>
        </w:rPr>
      </w:pPr>
    </w:p>
    <w:p w14:paraId="637F43AE" w14:textId="2F6915E5" w:rsidR="0067080C" w:rsidRPr="008C2DC8" w:rsidRDefault="0067080C" w:rsidP="008C2DC8">
      <w:pPr>
        <w:spacing w:line="276" w:lineRule="auto"/>
        <w:jc w:val="both"/>
        <w:rPr>
          <w:rFonts w:ascii="Arial" w:hAnsi="Arial" w:cs="Arial"/>
          <w:b/>
          <w:bCs/>
          <w:szCs w:val="24"/>
        </w:rPr>
      </w:pPr>
      <w:r w:rsidRPr="008C2DC8">
        <w:rPr>
          <w:rFonts w:ascii="Arial" w:hAnsi="Arial" w:cs="Arial"/>
          <w:b/>
          <w:bCs/>
          <w:szCs w:val="24"/>
        </w:rPr>
        <w:t>1. Síntesis de la demanda</w:t>
      </w:r>
      <w:r w:rsidR="00E2081A" w:rsidRPr="008C2DC8">
        <w:rPr>
          <w:rFonts w:ascii="Arial" w:hAnsi="Arial" w:cs="Arial"/>
          <w:b/>
          <w:bCs/>
          <w:szCs w:val="24"/>
        </w:rPr>
        <w:t>,</w:t>
      </w:r>
      <w:r w:rsidRPr="008C2DC8">
        <w:rPr>
          <w:rFonts w:ascii="Arial" w:hAnsi="Arial" w:cs="Arial"/>
          <w:b/>
          <w:bCs/>
          <w:szCs w:val="24"/>
        </w:rPr>
        <w:t xml:space="preserve"> su contestación</w:t>
      </w:r>
      <w:r w:rsidR="00E2081A" w:rsidRPr="008C2DC8">
        <w:rPr>
          <w:rFonts w:ascii="Arial" w:hAnsi="Arial" w:cs="Arial"/>
          <w:b/>
          <w:bCs/>
          <w:szCs w:val="24"/>
        </w:rPr>
        <w:t xml:space="preserve"> y crónica procesal</w:t>
      </w:r>
    </w:p>
    <w:p w14:paraId="24544E9E" w14:textId="77777777" w:rsidR="0067080C" w:rsidRPr="008C2DC8" w:rsidRDefault="0067080C" w:rsidP="008C2DC8">
      <w:pPr>
        <w:pStyle w:val="Prrafodelista"/>
        <w:spacing w:after="0" w:line="276" w:lineRule="auto"/>
        <w:jc w:val="both"/>
        <w:rPr>
          <w:rFonts w:ascii="Arial" w:hAnsi="Arial" w:cs="Arial"/>
          <w:b/>
          <w:bCs/>
          <w:sz w:val="24"/>
          <w:szCs w:val="24"/>
        </w:rPr>
      </w:pPr>
    </w:p>
    <w:p w14:paraId="7EC7BAD9" w14:textId="5B6A0EB5" w:rsidR="000141DD" w:rsidRPr="008C2DC8" w:rsidRDefault="007C43E4" w:rsidP="008C2DC8">
      <w:pPr>
        <w:spacing w:line="276" w:lineRule="auto"/>
        <w:jc w:val="both"/>
        <w:rPr>
          <w:rFonts w:ascii="Arial" w:hAnsi="Arial" w:cs="Arial"/>
          <w:szCs w:val="24"/>
        </w:rPr>
      </w:pPr>
      <w:r w:rsidRPr="008C2DC8">
        <w:rPr>
          <w:rFonts w:ascii="Arial" w:hAnsi="Arial" w:cs="Arial"/>
          <w:szCs w:val="24"/>
        </w:rPr>
        <w:t xml:space="preserve">Fabiola Raquel Olarte Barreto </w:t>
      </w:r>
      <w:r w:rsidR="604056B2" w:rsidRPr="008C2DC8">
        <w:rPr>
          <w:rFonts w:ascii="Arial" w:hAnsi="Arial" w:cs="Arial"/>
          <w:szCs w:val="24"/>
        </w:rPr>
        <w:t xml:space="preserve">pretende que se </w:t>
      </w:r>
      <w:r w:rsidR="4B1091CC" w:rsidRPr="008C2DC8">
        <w:rPr>
          <w:rFonts w:ascii="Arial" w:hAnsi="Arial" w:cs="Arial"/>
          <w:szCs w:val="24"/>
        </w:rPr>
        <w:t xml:space="preserve">declare la </w:t>
      </w:r>
      <w:r w:rsidR="00BE5336" w:rsidRPr="008C2DC8">
        <w:rPr>
          <w:rFonts w:ascii="Arial" w:hAnsi="Arial" w:cs="Arial"/>
          <w:szCs w:val="24"/>
        </w:rPr>
        <w:t xml:space="preserve">nulidad y/o </w:t>
      </w:r>
      <w:r w:rsidR="4B1091CC" w:rsidRPr="008C2DC8">
        <w:rPr>
          <w:rFonts w:ascii="Arial" w:hAnsi="Arial" w:cs="Arial"/>
          <w:szCs w:val="24"/>
        </w:rPr>
        <w:t xml:space="preserve">ineficacia </w:t>
      </w:r>
      <w:r w:rsidR="03A0EAE0" w:rsidRPr="008C2DC8">
        <w:rPr>
          <w:rFonts w:ascii="Arial" w:hAnsi="Arial" w:cs="Arial"/>
          <w:szCs w:val="24"/>
        </w:rPr>
        <w:t>del traslado</w:t>
      </w:r>
      <w:r w:rsidR="50C6115E" w:rsidRPr="008C2DC8">
        <w:rPr>
          <w:rFonts w:ascii="Arial" w:hAnsi="Arial" w:cs="Arial"/>
          <w:szCs w:val="24"/>
        </w:rPr>
        <w:t xml:space="preserve"> que hizo del RPM </w:t>
      </w:r>
      <w:r w:rsidR="23E13533" w:rsidRPr="008C2DC8">
        <w:rPr>
          <w:rFonts w:ascii="Arial" w:hAnsi="Arial" w:cs="Arial"/>
          <w:szCs w:val="24"/>
        </w:rPr>
        <w:t xml:space="preserve">al </w:t>
      </w:r>
      <w:proofErr w:type="spellStart"/>
      <w:r w:rsidR="23E13533" w:rsidRPr="008C2DC8">
        <w:rPr>
          <w:rFonts w:ascii="Arial" w:hAnsi="Arial" w:cs="Arial"/>
          <w:szCs w:val="24"/>
        </w:rPr>
        <w:t>RAIS</w:t>
      </w:r>
      <w:proofErr w:type="spellEnd"/>
      <w:r w:rsidR="23E13533" w:rsidRPr="008C2DC8">
        <w:rPr>
          <w:rFonts w:ascii="Arial" w:hAnsi="Arial" w:cs="Arial"/>
          <w:szCs w:val="24"/>
        </w:rPr>
        <w:t xml:space="preserve"> a través de la AFP </w:t>
      </w:r>
      <w:r w:rsidR="0A5AC007" w:rsidRPr="008C2DC8">
        <w:rPr>
          <w:rFonts w:ascii="Arial" w:hAnsi="Arial" w:cs="Arial"/>
          <w:szCs w:val="24"/>
        </w:rPr>
        <w:t>Porvenir</w:t>
      </w:r>
      <w:r w:rsidR="23E13533" w:rsidRPr="008C2DC8">
        <w:rPr>
          <w:rFonts w:ascii="Arial" w:hAnsi="Arial" w:cs="Arial"/>
          <w:szCs w:val="24"/>
        </w:rPr>
        <w:t xml:space="preserve"> S.A.,</w:t>
      </w:r>
      <w:r w:rsidR="03A0EAE0" w:rsidRPr="008C2DC8">
        <w:rPr>
          <w:rFonts w:ascii="Arial" w:hAnsi="Arial" w:cs="Arial"/>
          <w:szCs w:val="24"/>
        </w:rPr>
        <w:t xml:space="preserve"> </w:t>
      </w:r>
      <w:r w:rsidR="7810A04A" w:rsidRPr="008C2DC8">
        <w:rPr>
          <w:rFonts w:ascii="Arial" w:hAnsi="Arial" w:cs="Arial"/>
          <w:szCs w:val="24"/>
        </w:rPr>
        <w:t>y posteriormente</w:t>
      </w:r>
      <w:r w:rsidR="00BE5336" w:rsidRPr="008C2DC8">
        <w:rPr>
          <w:rFonts w:ascii="Arial" w:hAnsi="Arial" w:cs="Arial"/>
          <w:szCs w:val="24"/>
        </w:rPr>
        <w:t xml:space="preserve"> a Pensionar, hoy </w:t>
      </w:r>
      <w:proofErr w:type="spellStart"/>
      <w:r w:rsidR="7810A04A" w:rsidRPr="008C2DC8">
        <w:rPr>
          <w:rFonts w:ascii="Arial" w:hAnsi="Arial" w:cs="Arial"/>
          <w:szCs w:val="24"/>
        </w:rPr>
        <w:t>Skandia</w:t>
      </w:r>
      <w:proofErr w:type="spellEnd"/>
      <w:r w:rsidR="7810A04A" w:rsidRPr="008C2DC8">
        <w:rPr>
          <w:rFonts w:ascii="Arial" w:hAnsi="Arial" w:cs="Arial"/>
          <w:szCs w:val="24"/>
        </w:rPr>
        <w:t xml:space="preserve"> S.A.</w:t>
      </w:r>
      <w:r w:rsidR="00BE5336" w:rsidRPr="008C2DC8">
        <w:rPr>
          <w:rFonts w:ascii="Arial" w:hAnsi="Arial" w:cs="Arial"/>
          <w:szCs w:val="24"/>
        </w:rPr>
        <w:t xml:space="preserve"> y finalmente a Protección S.A.</w:t>
      </w:r>
      <w:r w:rsidR="7810A04A" w:rsidRPr="008C2DC8">
        <w:rPr>
          <w:rFonts w:ascii="Arial" w:hAnsi="Arial" w:cs="Arial"/>
          <w:szCs w:val="24"/>
        </w:rPr>
        <w:t xml:space="preserve"> </w:t>
      </w:r>
      <w:r w:rsidR="03A0EAE0" w:rsidRPr="008C2DC8">
        <w:rPr>
          <w:rFonts w:ascii="Arial" w:hAnsi="Arial" w:cs="Arial"/>
          <w:szCs w:val="24"/>
        </w:rPr>
        <w:t xml:space="preserve">En consecuencia, que </w:t>
      </w:r>
      <w:r w:rsidR="00BE5336" w:rsidRPr="008C2DC8">
        <w:rPr>
          <w:rFonts w:ascii="Arial" w:hAnsi="Arial" w:cs="Arial"/>
          <w:szCs w:val="24"/>
        </w:rPr>
        <w:t>Protección S.A.</w:t>
      </w:r>
      <w:r w:rsidR="03A0EAE0" w:rsidRPr="008C2DC8">
        <w:rPr>
          <w:rFonts w:ascii="Arial" w:hAnsi="Arial" w:cs="Arial"/>
          <w:szCs w:val="24"/>
        </w:rPr>
        <w:t xml:space="preserve"> traslade a Colpensiones </w:t>
      </w:r>
      <w:r w:rsidR="6C1E5C0B" w:rsidRPr="008C2DC8">
        <w:rPr>
          <w:rFonts w:ascii="Arial" w:hAnsi="Arial" w:cs="Arial"/>
          <w:szCs w:val="24"/>
        </w:rPr>
        <w:t>todos los aportes</w:t>
      </w:r>
      <w:r w:rsidR="6D4FD06A" w:rsidRPr="008C2DC8">
        <w:rPr>
          <w:rFonts w:ascii="Arial" w:hAnsi="Arial" w:cs="Arial"/>
          <w:szCs w:val="24"/>
        </w:rPr>
        <w:t xml:space="preserve">, bonos pensionales, </w:t>
      </w:r>
      <w:r w:rsidR="23E13533" w:rsidRPr="008C2DC8">
        <w:rPr>
          <w:rFonts w:ascii="Arial" w:hAnsi="Arial" w:cs="Arial"/>
          <w:szCs w:val="24"/>
        </w:rPr>
        <w:t xml:space="preserve">cotizaciones con sus respectivos </w:t>
      </w:r>
      <w:r w:rsidR="6D4FD06A" w:rsidRPr="008C2DC8">
        <w:rPr>
          <w:rFonts w:ascii="Arial" w:hAnsi="Arial" w:cs="Arial"/>
          <w:szCs w:val="24"/>
        </w:rPr>
        <w:t>rendimientos</w:t>
      </w:r>
      <w:r w:rsidR="03A0EAE0" w:rsidRPr="008C2DC8">
        <w:rPr>
          <w:rFonts w:ascii="Arial" w:hAnsi="Arial" w:cs="Arial"/>
          <w:szCs w:val="24"/>
        </w:rPr>
        <w:t>; además, que se condene a las AFP al pago de las costas procesales.</w:t>
      </w:r>
    </w:p>
    <w:p w14:paraId="4D8A7D01" w14:textId="77777777" w:rsidR="009D7C50" w:rsidRPr="008C2DC8" w:rsidRDefault="009D7C50" w:rsidP="008C2DC8">
      <w:pPr>
        <w:spacing w:line="276" w:lineRule="auto"/>
        <w:jc w:val="both"/>
        <w:rPr>
          <w:rFonts w:ascii="Arial" w:hAnsi="Arial" w:cs="Arial"/>
          <w:szCs w:val="24"/>
        </w:rPr>
      </w:pPr>
    </w:p>
    <w:p w14:paraId="40646417" w14:textId="010F6DD6" w:rsidR="00AE7D88" w:rsidRPr="008C2DC8" w:rsidRDefault="604056B2" w:rsidP="008C2DC8">
      <w:pPr>
        <w:spacing w:line="276" w:lineRule="auto"/>
        <w:jc w:val="both"/>
        <w:rPr>
          <w:rFonts w:ascii="Arial" w:hAnsi="Arial" w:cs="Arial"/>
          <w:szCs w:val="24"/>
        </w:rPr>
      </w:pPr>
      <w:r w:rsidRPr="008C2DC8">
        <w:rPr>
          <w:rFonts w:ascii="Arial" w:hAnsi="Arial" w:cs="Arial"/>
          <w:szCs w:val="24"/>
        </w:rPr>
        <w:t>Fundamenta sus aspiraciones en que</w:t>
      </w:r>
      <w:r w:rsidR="78401734" w:rsidRPr="008C2DC8">
        <w:rPr>
          <w:rFonts w:ascii="Arial" w:hAnsi="Arial" w:cs="Arial"/>
          <w:szCs w:val="24"/>
        </w:rPr>
        <w:t>: i</w:t>
      </w:r>
      <w:r w:rsidR="3C24B7DF" w:rsidRPr="008C2DC8">
        <w:rPr>
          <w:rFonts w:ascii="Arial" w:hAnsi="Arial" w:cs="Arial"/>
          <w:szCs w:val="24"/>
        </w:rPr>
        <w:t>)</w:t>
      </w:r>
      <w:r w:rsidR="5BF1CECE" w:rsidRPr="008C2DC8">
        <w:rPr>
          <w:rFonts w:ascii="Arial" w:hAnsi="Arial" w:cs="Arial"/>
          <w:szCs w:val="24"/>
        </w:rPr>
        <w:t xml:space="preserve"> </w:t>
      </w:r>
      <w:r w:rsidR="03A0EAE0" w:rsidRPr="008C2DC8">
        <w:rPr>
          <w:rFonts w:ascii="Arial" w:hAnsi="Arial" w:cs="Arial"/>
          <w:szCs w:val="24"/>
        </w:rPr>
        <w:t xml:space="preserve">nació el </w:t>
      </w:r>
      <w:r w:rsidR="00BE5336" w:rsidRPr="008C2DC8">
        <w:rPr>
          <w:rFonts w:ascii="Arial" w:hAnsi="Arial" w:cs="Arial"/>
          <w:szCs w:val="24"/>
        </w:rPr>
        <w:t>19-03-1963</w:t>
      </w:r>
      <w:r w:rsidR="03A0EAE0" w:rsidRPr="008C2DC8">
        <w:rPr>
          <w:rFonts w:ascii="Arial" w:hAnsi="Arial" w:cs="Arial"/>
          <w:szCs w:val="24"/>
        </w:rPr>
        <w:t>; ii)</w:t>
      </w:r>
      <w:r w:rsidR="23E13533" w:rsidRPr="008C2DC8">
        <w:rPr>
          <w:rFonts w:ascii="Arial" w:hAnsi="Arial" w:cs="Arial"/>
          <w:szCs w:val="24"/>
        </w:rPr>
        <w:t xml:space="preserve"> </w:t>
      </w:r>
      <w:r w:rsidR="03A0EAE0" w:rsidRPr="008C2DC8">
        <w:rPr>
          <w:rFonts w:ascii="Arial" w:hAnsi="Arial" w:cs="Arial"/>
          <w:szCs w:val="24"/>
        </w:rPr>
        <w:t>se afilió al RPM</w:t>
      </w:r>
      <w:r w:rsidR="3C31EBB0" w:rsidRPr="008C2DC8">
        <w:rPr>
          <w:rFonts w:ascii="Arial" w:hAnsi="Arial" w:cs="Arial"/>
          <w:szCs w:val="24"/>
        </w:rPr>
        <w:t xml:space="preserve"> </w:t>
      </w:r>
      <w:r w:rsidR="00BE5336" w:rsidRPr="008C2DC8">
        <w:rPr>
          <w:rFonts w:ascii="Arial" w:hAnsi="Arial" w:cs="Arial"/>
          <w:szCs w:val="24"/>
        </w:rPr>
        <w:t xml:space="preserve">en marzo de 1985 donde cotizó hasta </w:t>
      </w:r>
      <w:r w:rsidR="004554A6" w:rsidRPr="008C2DC8">
        <w:rPr>
          <w:rFonts w:ascii="Arial" w:hAnsi="Arial" w:cs="Arial"/>
          <w:szCs w:val="24"/>
        </w:rPr>
        <w:t>el mes de abril de 1994</w:t>
      </w:r>
      <w:r w:rsidR="03A0EAE0" w:rsidRPr="008C2DC8">
        <w:rPr>
          <w:rFonts w:ascii="Arial" w:hAnsi="Arial" w:cs="Arial"/>
          <w:szCs w:val="24"/>
        </w:rPr>
        <w:t xml:space="preserve">; iii) el </w:t>
      </w:r>
      <w:r w:rsidR="74C2D804" w:rsidRPr="008C2DC8">
        <w:rPr>
          <w:rFonts w:ascii="Arial" w:hAnsi="Arial" w:cs="Arial"/>
          <w:szCs w:val="24"/>
        </w:rPr>
        <w:t>2</w:t>
      </w:r>
      <w:r w:rsidR="004554A6" w:rsidRPr="008C2DC8">
        <w:rPr>
          <w:rFonts w:ascii="Arial" w:hAnsi="Arial" w:cs="Arial"/>
          <w:szCs w:val="24"/>
        </w:rPr>
        <w:t>1</w:t>
      </w:r>
      <w:r w:rsidR="74C2D804" w:rsidRPr="008C2DC8">
        <w:rPr>
          <w:rFonts w:ascii="Arial" w:hAnsi="Arial" w:cs="Arial"/>
          <w:szCs w:val="24"/>
        </w:rPr>
        <w:t>-0</w:t>
      </w:r>
      <w:r w:rsidR="004554A6" w:rsidRPr="008C2DC8">
        <w:rPr>
          <w:rFonts w:ascii="Arial" w:hAnsi="Arial" w:cs="Arial"/>
          <w:szCs w:val="24"/>
        </w:rPr>
        <w:t>4</w:t>
      </w:r>
      <w:r w:rsidR="74C2D804" w:rsidRPr="008C2DC8">
        <w:rPr>
          <w:rFonts w:ascii="Arial" w:hAnsi="Arial" w:cs="Arial"/>
          <w:szCs w:val="24"/>
        </w:rPr>
        <w:t>-</w:t>
      </w:r>
      <w:r w:rsidR="004554A6" w:rsidRPr="008C2DC8">
        <w:rPr>
          <w:rFonts w:ascii="Arial" w:hAnsi="Arial" w:cs="Arial"/>
          <w:szCs w:val="24"/>
        </w:rPr>
        <w:t>1994</w:t>
      </w:r>
      <w:r w:rsidR="03A0EAE0" w:rsidRPr="008C2DC8">
        <w:rPr>
          <w:rFonts w:ascii="Arial" w:hAnsi="Arial" w:cs="Arial"/>
          <w:szCs w:val="24"/>
        </w:rPr>
        <w:t xml:space="preserve"> suscribió formulario de afiliación a</w:t>
      </w:r>
      <w:r w:rsidR="552E56A7" w:rsidRPr="008C2DC8">
        <w:rPr>
          <w:rFonts w:ascii="Arial" w:hAnsi="Arial" w:cs="Arial"/>
          <w:szCs w:val="24"/>
        </w:rPr>
        <w:t xml:space="preserve"> </w:t>
      </w:r>
      <w:r w:rsidR="615043AC" w:rsidRPr="008C2DC8">
        <w:rPr>
          <w:rFonts w:ascii="Arial" w:hAnsi="Arial" w:cs="Arial"/>
          <w:szCs w:val="24"/>
        </w:rPr>
        <w:t>Porvenir</w:t>
      </w:r>
      <w:r w:rsidR="23E13533" w:rsidRPr="008C2DC8">
        <w:rPr>
          <w:rFonts w:ascii="Arial" w:hAnsi="Arial" w:cs="Arial"/>
          <w:szCs w:val="24"/>
        </w:rPr>
        <w:t xml:space="preserve"> S.A.</w:t>
      </w:r>
      <w:r w:rsidR="10676C04" w:rsidRPr="008C2DC8">
        <w:rPr>
          <w:rFonts w:ascii="Arial" w:hAnsi="Arial" w:cs="Arial"/>
          <w:szCs w:val="24"/>
        </w:rPr>
        <w:t xml:space="preserve"> bajo el entendido que el </w:t>
      </w:r>
      <w:r w:rsidR="5F21385C" w:rsidRPr="008C2DC8">
        <w:rPr>
          <w:rFonts w:ascii="Arial" w:hAnsi="Arial" w:cs="Arial"/>
          <w:szCs w:val="24"/>
        </w:rPr>
        <w:t>RPM</w:t>
      </w:r>
      <w:r w:rsidR="10676C04" w:rsidRPr="008C2DC8">
        <w:rPr>
          <w:rFonts w:ascii="Arial" w:hAnsi="Arial" w:cs="Arial"/>
          <w:szCs w:val="24"/>
        </w:rPr>
        <w:t xml:space="preserve"> iba a desaparecer</w:t>
      </w:r>
      <w:r w:rsidR="03A0EAE0" w:rsidRPr="008C2DC8">
        <w:rPr>
          <w:rFonts w:ascii="Arial" w:hAnsi="Arial" w:cs="Arial"/>
          <w:szCs w:val="24"/>
        </w:rPr>
        <w:t>; iv)</w:t>
      </w:r>
      <w:r w:rsidR="5CDE9991" w:rsidRPr="008C2DC8">
        <w:rPr>
          <w:rFonts w:ascii="Arial" w:hAnsi="Arial" w:cs="Arial"/>
          <w:szCs w:val="24"/>
        </w:rPr>
        <w:t xml:space="preserve"> </w:t>
      </w:r>
      <w:r w:rsidR="3D314923" w:rsidRPr="008C2DC8">
        <w:rPr>
          <w:rFonts w:ascii="Arial" w:hAnsi="Arial" w:cs="Arial"/>
          <w:szCs w:val="24"/>
        </w:rPr>
        <w:t>aseveró</w:t>
      </w:r>
      <w:r w:rsidR="2AA60083" w:rsidRPr="008C2DC8">
        <w:rPr>
          <w:rFonts w:ascii="Arial" w:hAnsi="Arial" w:cs="Arial"/>
          <w:szCs w:val="24"/>
        </w:rPr>
        <w:t xml:space="preserve"> que</w:t>
      </w:r>
      <w:r w:rsidR="3EA04889" w:rsidRPr="008C2DC8">
        <w:rPr>
          <w:rFonts w:ascii="Arial" w:hAnsi="Arial" w:cs="Arial"/>
          <w:szCs w:val="24"/>
        </w:rPr>
        <w:t xml:space="preserve"> los asesores </w:t>
      </w:r>
      <w:r w:rsidR="5F21385C" w:rsidRPr="008C2DC8">
        <w:rPr>
          <w:rFonts w:ascii="Arial" w:hAnsi="Arial" w:cs="Arial"/>
          <w:szCs w:val="24"/>
        </w:rPr>
        <w:t xml:space="preserve">le informaron que el monto de su pensión en el </w:t>
      </w:r>
      <w:proofErr w:type="spellStart"/>
      <w:r w:rsidR="5F21385C" w:rsidRPr="008C2DC8">
        <w:rPr>
          <w:rFonts w:ascii="Arial" w:hAnsi="Arial" w:cs="Arial"/>
          <w:szCs w:val="24"/>
        </w:rPr>
        <w:t>RAIS</w:t>
      </w:r>
      <w:proofErr w:type="spellEnd"/>
      <w:r w:rsidR="21A2165A" w:rsidRPr="008C2DC8">
        <w:rPr>
          <w:rFonts w:ascii="Arial" w:hAnsi="Arial" w:cs="Arial"/>
          <w:szCs w:val="24"/>
        </w:rPr>
        <w:t xml:space="preserve"> sería mayor a la que pudiera tener en el RPM; v) también</w:t>
      </w:r>
      <w:r w:rsidR="0930F950" w:rsidRPr="008C2DC8">
        <w:rPr>
          <w:rFonts w:ascii="Arial" w:hAnsi="Arial" w:cs="Arial"/>
          <w:szCs w:val="24"/>
        </w:rPr>
        <w:t>,</w:t>
      </w:r>
      <w:r w:rsidR="21A2165A" w:rsidRPr="008C2DC8">
        <w:rPr>
          <w:rFonts w:ascii="Arial" w:hAnsi="Arial" w:cs="Arial"/>
          <w:szCs w:val="24"/>
        </w:rPr>
        <w:t xml:space="preserve"> que en caso de no querer pensionarse podría optar por la devol</w:t>
      </w:r>
      <w:r w:rsidR="616D4293" w:rsidRPr="008C2DC8">
        <w:rPr>
          <w:rFonts w:ascii="Arial" w:hAnsi="Arial" w:cs="Arial"/>
          <w:szCs w:val="24"/>
        </w:rPr>
        <w:t xml:space="preserve">ución de saldos, </w:t>
      </w:r>
      <w:r w:rsidR="7AA57CD7" w:rsidRPr="008C2DC8">
        <w:rPr>
          <w:rFonts w:ascii="Arial" w:hAnsi="Arial" w:cs="Arial"/>
          <w:szCs w:val="24"/>
        </w:rPr>
        <w:t>incluyendo</w:t>
      </w:r>
      <w:r w:rsidR="616D4293" w:rsidRPr="008C2DC8">
        <w:rPr>
          <w:rFonts w:ascii="Arial" w:hAnsi="Arial" w:cs="Arial"/>
          <w:szCs w:val="24"/>
        </w:rPr>
        <w:t xml:space="preserve"> el bono pensional; vi) no le informaron las posibles </w:t>
      </w:r>
      <w:r w:rsidR="0D5E0FE4" w:rsidRPr="008C2DC8">
        <w:rPr>
          <w:rFonts w:ascii="Arial" w:hAnsi="Arial" w:cs="Arial"/>
          <w:szCs w:val="24"/>
        </w:rPr>
        <w:t>desventajas</w:t>
      </w:r>
      <w:r w:rsidR="616D4293" w:rsidRPr="008C2DC8">
        <w:rPr>
          <w:rFonts w:ascii="Arial" w:hAnsi="Arial" w:cs="Arial"/>
          <w:szCs w:val="24"/>
        </w:rPr>
        <w:t xml:space="preserve"> que podría tener con su traslado</w:t>
      </w:r>
      <w:r w:rsidR="6C7A54DD" w:rsidRPr="008C2DC8">
        <w:rPr>
          <w:rFonts w:ascii="Arial" w:hAnsi="Arial" w:cs="Arial"/>
          <w:szCs w:val="24"/>
        </w:rPr>
        <w:t>; vii) posteriormente se trasladó a la AFP</w:t>
      </w:r>
      <w:r w:rsidR="004554A6" w:rsidRPr="008C2DC8">
        <w:rPr>
          <w:rFonts w:ascii="Arial" w:hAnsi="Arial" w:cs="Arial"/>
          <w:szCs w:val="24"/>
        </w:rPr>
        <w:t xml:space="preserve"> Pensionar, hoy</w:t>
      </w:r>
      <w:r w:rsidR="6C7A54DD" w:rsidRPr="008C2DC8">
        <w:rPr>
          <w:rFonts w:ascii="Arial" w:hAnsi="Arial" w:cs="Arial"/>
          <w:szCs w:val="24"/>
        </w:rPr>
        <w:t xml:space="preserve"> </w:t>
      </w:r>
      <w:proofErr w:type="spellStart"/>
      <w:r w:rsidR="6C7A54DD" w:rsidRPr="008C2DC8">
        <w:rPr>
          <w:rFonts w:ascii="Arial" w:hAnsi="Arial" w:cs="Arial"/>
          <w:szCs w:val="24"/>
        </w:rPr>
        <w:t>Skandia</w:t>
      </w:r>
      <w:proofErr w:type="spellEnd"/>
      <w:r w:rsidR="6C7A54DD" w:rsidRPr="008C2DC8">
        <w:rPr>
          <w:rFonts w:ascii="Arial" w:hAnsi="Arial" w:cs="Arial"/>
          <w:szCs w:val="24"/>
        </w:rPr>
        <w:t xml:space="preserve"> S.A. el </w:t>
      </w:r>
      <w:r w:rsidR="004554A6" w:rsidRPr="008C2DC8">
        <w:rPr>
          <w:rFonts w:ascii="Arial" w:hAnsi="Arial" w:cs="Arial"/>
          <w:szCs w:val="24"/>
        </w:rPr>
        <w:t>30</w:t>
      </w:r>
      <w:r w:rsidR="6C7A54DD" w:rsidRPr="008C2DC8">
        <w:rPr>
          <w:rFonts w:ascii="Arial" w:hAnsi="Arial" w:cs="Arial"/>
          <w:szCs w:val="24"/>
        </w:rPr>
        <w:t>-0</w:t>
      </w:r>
      <w:r w:rsidR="004554A6" w:rsidRPr="008C2DC8">
        <w:rPr>
          <w:rFonts w:ascii="Arial" w:hAnsi="Arial" w:cs="Arial"/>
          <w:szCs w:val="24"/>
        </w:rPr>
        <w:t>4</w:t>
      </w:r>
      <w:r w:rsidR="6C7A54DD" w:rsidRPr="008C2DC8">
        <w:rPr>
          <w:rFonts w:ascii="Arial" w:hAnsi="Arial" w:cs="Arial"/>
          <w:szCs w:val="24"/>
        </w:rPr>
        <w:t>-</w:t>
      </w:r>
      <w:r w:rsidR="004554A6" w:rsidRPr="008C2DC8">
        <w:rPr>
          <w:rFonts w:ascii="Arial" w:hAnsi="Arial" w:cs="Arial"/>
          <w:szCs w:val="24"/>
        </w:rPr>
        <w:t>1999 y luego a ING, hoy Protección S.A. el 23-08-2012</w:t>
      </w:r>
      <w:r w:rsidR="6C7A54DD" w:rsidRPr="008C2DC8">
        <w:rPr>
          <w:rFonts w:ascii="Arial" w:hAnsi="Arial" w:cs="Arial"/>
          <w:szCs w:val="24"/>
        </w:rPr>
        <w:t>.</w:t>
      </w:r>
    </w:p>
    <w:p w14:paraId="066A0B50" w14:textId="28399AE7" w:rsidR="00AE7D88" w:rsidRPr="008C2DC8" w:rsidRDefault="0AB23244" w:rsidP="008C2DC8">
      <w:pPr>
        <w:spacing w:line="276" w:lineRule="auto"/>
        <w:jc w:val="both"/>
        <w:rPr>
          <w:rFonts w:ascii="Arial" w:hAnsi="Arial" w:cs="Arial"/>
          <w:szCs w:val="24"/>
        </w:rPr>
      </w:pPr>
      <w:r w:rsidRPr="008C2DC8">
        <w:rPr>
          <w:rFonts w:ascii="Arial" w:hAnsi="Arial" w:cs="Arial"/>
          <w:szCs w:val="24"/>
        </w:rPr>
        <w:t xml:space="preserve"> </w:t>
      </w:r>
    </w:p>
    <w:p w14:paraId="51027272" w14:textId="1E4845E2" w:rsidR="38365C4A" w:rsidRPr="008C2DC8" w:rsidRDefault="38365C4A" w:rsidP="008C2DC8">
      <w:pPr>
        <w:spacing w:line="276" w:lineRule="auto"/>
        <w:jc w:val="both"/>
        <w:rPr>
          <w:rFonts w:ascii="Arial" w:hAnsi="Arial" w:cs="Arial"/>
          <w:szCs w:val="24"/>
        </w:rPr>
      </w:pPr>
      <w:r w:rsidRPr="008C2DC8">
        <w:rPr>
          <w:rFonts w:ascii="Arial" w:hAnsi="Arial" w:cs="Arial"/>
          <w:szCs w:val="24"/>
        </w:rPr>
        <w:t xml:space="preserve">Colpensiones se opuso a las pretensiones de la demanda y argumentó que no se encontraba en la obligación de aceptar el traslado de la actora </w:t>
      </w:r>
      <w:r w:rsidR="1DEF6547" w:rsidRPr="008C2DC8">
        <w:rPr>
          <w:rFonts w:ascii="Arial" w:hAnsi="Arial" w:cs="Arial"/>
          <w:szCs w:val="24"/>
        </w:rPr>
        <w:t xml:space="preserve">por cuanto si bien </w:t>
      </w:r>
      <w:r w:rsidR="2684E2E5" w:rsidRPr="008C2DC8">
        <w:rPr>
          <w:rFonts w:ascii="Arial" w:hAnsi="Arial" w:cs="Arial"/>
          <w:szCs w:val="24"/>
        </w:rPr>
        <w:t>esta</w:t>
      </w:r>
      <w:r w:rsidR="1DEF6547" w:rsidRPr="008C2DC8">
        <w:rPr>
          <w:rFonts w:ascii="Arial" w:hAnsi="Arial" w:cs="Arial"/>
          <w:szCs w:val="24"/>
        </w:rPr>
        <w:t xml:space="preserve"> aduce que le dieron diferentes motivos para lograr su traslado, lo cierto es que el </w:t>
      </w:r>
      <w:proofErr w:type="spellStart"/>
      <w:r w:rsidR="1DEF6547" w:rsidRPr="008C2DC8">
        <w:rPr>
          <w:rFonts w:ascii="Arial" w:hAnsi="Arial" w:cs="Arial"/>
          <w:szCs w:val="24"/>
        </w:rPr>
        <w:t>ISS</w:t>
      </w:r>
      <w:proofErr w:type="spellEnd"/>
      <w:r w:rsidR="1DEF6547" w:rsidRPr="008C2DC8">
        <w:rPr>
          <w:rFonts w:ascii="Arial" w:hAnsi="Arial" w:cs="Arial"/>
          <w:szCs w:val="24"/>
        </w:rPr>
        <w:t xml:space="preserve"> </w:t>
      </w:r>
      <w:r w:rsidR="775F739D" w:rsidRPr="008C2DC8">
        <w:rPr>
          <w:rFonts w:ascii="Arial" w:hAnsi="Arial" w:cs="Arial"/>
          <w:szCs w:val="24"/>
        </w:rPr>
        <w:t>desapareció,</w:t>
      </w:r>
      <w:r w:rsidR="1DEF6547" w:rsidRPr="008C2DC8">
        <w:rPr>
          <w:rFonts w:ascii="Arial" w:hAnsi="Arial" w:cs="Arial"/>
          <w:szCs w:val="24"/>
        </w:rPr>
        <w:t xml:space="preserve"> pero </w:t>
      </w:r>
      <w:r w:rsidR="70F8DD39" w:rsidRPr="008C2DC8">
        <w:rPr>
          <w:rFonts w:ascii="Arial" w:hAnsi="Arial" w:cs="Arial"/>
          <w:szCs w:val="24"/>
        </w:rPr>
        <w:t xml:space="preserve">nació Colpensiones entidad encargada de </w:t>
      </w:r>
      <w:r w:rsidR="2BDA2AE8" w:rsidRPr="008C2DC8">
        <w:rPr>
          <w:rFonts w:ascii="Arial" w:hAnsi="Arial" w:cs="Arial"/>
          <w:szCs w:val="24"/>
        </w:rPr>
        <w:t>administrar</w:t>
      </w:r>
      <w:r w:rsidR="70F8DD39" w:rsidRPr="008C2DC8">
        <w:rPr>
          <w:rFonts w:ascii="Arial" w:hAnsi="Arial" w:cs="Arial"/>
          <w:szCs w:val="24"/>
        </w:rPr>
        <w:t xml:space="preserve"> al RPM, siendo así no puede alegar 20 años después </w:t>
      </w:r>
      <w:r w:rsidR="72CCA38F" w:rsidRPr="008C2DC8">
        <w:rPr>
          <w:rFonts w:ascii="Arial" w:hAnsi="Arial" w:cs="Arial"/>
          <w:szCs w:val="24"/>
        </w:rPr>
        <w:t>que pensaba que iba a desaparecer, igualmente manifestó que la intención o motivación de la demandante con esta acción es meramente económica.</w:t>
      </w:r>
    </w:p>
    <w:p w14:paraId="5F4CF3BC" w14:textId="77777777" w:rsidR="00765E67" w:rsidRPr="008C2DC8" w:rsidRDefault="00765E67" w:rsidP="008C2DC8">
      <w:pPr>
        <w:spacing w:line="276" w:lineRule="auto"/>
        <w:jc w:val="both"/>
        <w:rPr>
          <w:rFonts w:ascii="Arial" w:hAnsi="Arial" w:cs="Arial"/>
          <w:szCs w:val="24"/>
        </w:rPr>
      </w:pPr>
    </w:p>
    <w:p w14:paraId="003BE30E" w14:textId="24EBDDC2" w:rsidR="00765E67" w:rsidRPr="008C2DC8" w:rsidRDefault="00765E67" w:rsidP="008C2DC8">
      <w:pPr>
        <w:spacing w:line="276" w:lineRule="auto"/>
        <w:jc w:val="both"/>
        <w:rPr>
          <w:rFonts w:ascii="Arial" w:hAnsi="Arial" w:cs="Arial"/>
          <w:szCs w:val="24"/>
        </w:rPr>
      </w:pPr>
      <w:r w:rsidRPr="008C2DC8">
        <w:rPr>
          <w:rFonts w:ascii="Arial" w:hAnsi="Arial" w:cs="Arial"/>
          <w:b/>
          <w:bCs/>
          <w:szCs w:val="24"/>
        </w:rPr>
        <w:t xml:space="preserve">Protección S.A., </w:t>
      </w:r>
      <w:r w:rsidRPr="008C2DC8">
        <w:rPr>
          <w:rFonts w:ascii="Arial" w:hAnsi="Arial" w:cs="Arial"/>
          <w:szCs w:val="24"/>
        </w:rPr>
        <w:t>advirtió que</w:t>
      </w:r>
      <w:r w:rsidRPr="008C2DC8">
        <w:rPr>
          <w:rStyle w:val="normaltextrun"/>
          <w:rFonts w:ascii="Arial" w:hAnsi="Arial" w:cs="Arial"/>
          <w:color w:val="000000"/>
          <w:szCs w:val="24"/>
          <w:shd w:val="clear" w:color="auto" w:fill="FFFFFF"/>
          <w:lang w:val="es-ES"/>
        </w:rPr>
        <w:t xml:space="preserve"> al momento del traslado la accionante no era beneficiaria del régimen de transición por edad ni por tiempo de servicios; además, era improcedente su afiliación al RPM al estar a menos de 10 años para pensionarse.</w:t>
      </w:r>
      <w:r w:rsidRPr="008C2DC8">
        <w:rPr>
          <w:rStyle w:val="normaltextrun"/>
          <w:rFonts w:ascii="Arial" w:hAnsi="Arial" w:cs="Arial"/>
          <w:color w:val="000000"/>
          <w:szCs w:val="24"/>
          <w:shd w:val="clear" w:color="auto" w:fill="FFFFFF"/>
        </w:rPr>
        <w:t> </w:t>
      </w:r>
    </w:p>
    <w:p w14:paraId="1F042A4A" w14:textId="75A50B0B" w:rsidR="6FD6C8D0" w:rsidRPr="008C2DC8" w:rsidRDefault="6FD6C8D0" w:rsidP="008C2DC8">
      <w:pPr>
        <w:spacing w:line="276" w:lineRule="auto"/>
        <w:jc w:val="both"/>
        <w:rPr>
          <w:rFonts w:ascii="Arial" w:hAnsi="Arial" w:cs="Arial"/>
          <w:szCs w:val="24"/>
        </w:rPr>
      </w:pPr>
      <w:r w:rsidRPr="008C2DC8">
        <w:rPr>
          <w:rFonts w:ascii="Arial" w:hAnsi="Arial" w:cs="Arial"/>
          <w:szCs w:val="24"/>
        </w:rPr>
        <w:t>Tanto</w:t>
      </w:r>
      <w:r w:rsidRPr="008C2DC8">
        <w:rPr>
          <w:rFonts w:ascii="Arial" w:hAnsi="Arial" w:cs="Arial"/>
          <w:b/>
          <w:bCs/>
          <w:szCs w:val="24"/>
        </w:rPr>
        <w:t xml:space="preserve"> </w:t>
      </w:r>
      <w:proofErr w:type="spellStart"/>
      <w:r w:rsidR="0EF03504" w:rsidRPr="008C2DC8">
        <w:rPr>
          <w:rFonts w:ascii="Arial" w:hAnsi="Arial" w:cs="Arial"/>
          <w:b/>
          <w:bCs/>
          <w:szCs w:val="24"/>
        </w:rPr>
        <w:t>Skandia</w:t>
      </w:r>
      <w:proofErr w:type="spellEnd"/>
      <w:r w:rsidR="0EF03504" w:rsidRPr="008C2DC8">
        <w:rPr>
          <w:rFonts w:ascii="Arial" w:hAnsi="Arial" w:cs="Arial"/>
          <w:b/>
          <w:bCs/>
          <w:szCs w:val="24"/>
        </w:rPr>
        <w:t xml:space="preserve"> S.A.</w:t>
      </w:r>
      <w:r w:rsidR="7600C6D1" w:rsidRPr="008C2DC8">
        <w:rPr>
          <w:rFonts w:ascii="Arial" w:hAnsi="Arial" w:cs="Arial"/>
          <w:b/>
          <w:bCs/>
          <w:szCs w:val="24"/>
        </w:rPr>
        <w:t xml:space="preserve"> </w:t>
      </w:r>
      <w:r w:rsidR="7600C6D1" w:rsidRPr="008C2DC8">
        <w:rPr>
          <w:rFonts w:ascii="Arial" w:hAnsi="Arial" w:cs="Arial"/>
          <w:szCs w:val="24"/>
        </w:rPr>
        <w:t>como</w:t>
      </w:r>
      <w:r w:rsidR="2C452CB7" w:rsidRPr="008C2DC8">
        <w:rPr>
          <w:rFonts w:ascii="Arial" w:hAnsi="Arial" w:cs="Arial"/>
          <w:b/>
          <w:bCs/>
          <w:szCs w:val="24"/>
        </w:rPr>
        <w:t xml:space="preserve"> </w:t>
      </w:r>
      <w:r w:rsidR="416223D2" w:rsidRPr="008C2DC8">
        <w:rPr>
          <w:rFonts w:ascii="Arial" w:hAnsi="Arial" w:cs="Arial"/>
          <w:b/>
          <w:bCs/>
          <w:szCs w:val="24"/>
        </w:rPr>
        <w:t>P</w:t>
      </w:r>
      <w:r w:rsidR="4EC5A207" w:rsidRPr="008C2DC8">
        <w:rPr>
          <w:rFonts w:ascii="Arial" w:hAnsi="Arial" w:cs="Arial"/>
          <w:b/>
          <w:bCs/>
          <w:szCs w:val="24"/>
        </w:rPr>
        <w:t>rovenir</w:t>
      </w:r>
      <w:r w:rsidR="2B57497B" w:rsidRPr="008C2DC8">
        <w:rPr>
          <w:rFonts w:ascii="Arial" w:hAnsi="Arial" w:cs="Arial"/>
          <w:b/>
          <w:bCs/>
          <w:szCs w:val="24"/>
        </w:rPr>
        <w:t xml:space="preserve"> S.A.</w:t>
      </w:r>
      <w:r w:rsidR="0735775E" w:rsidRPr="008C2DC8">
        <w:rPr>
          <w:rFonts w:ascii="Arial" w:hAnsi="Arial" w:cs="Arial"/>
          <w:b/>
          <w:bCs/>
          <w:szCs w:val="24"/>
        </w:rPr>
        <w:t xml:space="preserve"> </w:t>
      </w:r>
      <w:r w:rsidR="604056B2" w:rsidRPr="008C2DC8">
        <w:rPr>
          <w:rFonts w:ascii="Arial" w:hAnsi="Arial" w:cs="Arial"/>
          <w:szCs w:val="24"/>
        </w:rPr>
        <w:t>se opusieron a las pretensiones elevadas,</w:t>
      </w:r>
      <w:r w:rsidR="47B0CBE2" w:rsidRPr="008C2DC8">
        <w:rPr>
          <w:rFonts w:ascii="Arial" w:hAnsi="Arial" w:cs="Arial"/>
          <w:szCs w:val="24"/>
        </w:rPr>
        <w:t xml:space="preserve"> </w:t>
      </w:r>
      <w:r w:rsidR="6343CDA0" w:rsidRPr="008C2DC8">
        <w:rPr>
          <w:rFonts w:ascii="Arial" w:hAnsi="Arial" w:cs="Arial"/>
          <w:szCs w:val="24"/>
        </w:rPr>
        <w:t>ya que la</w:t>
      </w:r>
      <w:r w:rsidR="13E65E15" w:rsidRPr="008C2DC8">
        <w:rPr>
          <w:rFonts w:ascii="Arial" w:hAnsi="Arial" w:cs="Arial"/>
          <w:szCs w:val="24"/>
        </w:rPr>
        <w:t xml:space="preserve"> </w:t>
      </w:r>
      <w:r w:rsidR="6343CDA0" w:rsidRPr="008C2DC8">
        <w:rPr>
          <w:rFonts w:ascii="Arial" w:hAnsi="Arial" w:cs="Arial"/>
          <w:szCs w:val="24"/>
        </w:rPr>
        <w:t xml:space="preserve">actora </w:t>
      </w:r>
      <w:r w:rsidR="3B8BD152" w:rsidRPr="008C2DC8">
        <w:rPr>
          <w:rFonts w:ascii="Arial" w:hAnsi="Arial" w:cs="Arial"/>
          <w:szCs w:val="24"/>
        </w:rPr>
        <w:t>está</w:t>
      </w:r>
      <w:r w:rsidR="3F4FB3EF" w:rsidRPr="008C2DC8">
        <w:rPr>
          <w:rFonts w:ascii="Arial" w:hAnsi="Arial" w:cs="Arial"/>
          <w:szCs w:val="24"/>
        </w:rPr>
        <w:t xml:space="preserve"> inmers</w:t>
      </w:r>
      <w:r w:rsidR="351AF405" w:rsidRPr="008C2DC8">
        <w:rPr>
          <w:rFonts w:ascii="Arial" w:hAnsi="Arial" w:cs="Arial"/>
          <w:szCs w:val="24"/>
        </w:rPr>
        <w:t>a</w:t>
      </w:r>
      <w:r w:rsidR="3F4FB3EF" w:rsidRPr="008C2DC8">
        <w:rPr>
          <w:rFonts w:ascii="Arial" w:hAnsi="Arial" w:cs="Arial"/>
          <w:szCs w:val="24"/>
        </w:rPr>
        <w:t xml:space="preserve"> en la prohibición de trasladarse de </w:t>
      </w:r>
      <w:r w:rsidR="1E447E19" w:rsidRPr="008C2DC8">
        <w:rPr>
          <w:rFonts w:ascii="Arial" w:hAnsi="Arial" w:cs="Arial"/>
          <w:szCs w:val="24"/>
        </w:rPr>
        <w:t>régimen</w:t>
      </w:r>
      <w:r w:rsidR="3F4FB3EF" w:rsidRPr="008C2DC8">
        <w:rPr>
          <w:rFonts w:ascii="Arial" w:hAnsi="Arial" w:cs="Arial"/>
          <w:szCs w:val="24"/>
        </w:rPr>
        <w:t xml:space="preserve"> por estar a 10 años o menos de adquirir el requisito de edad para pensionarse.</w:t>
      </w:r>
    </w:p>
    <w:p w14:paraId="5454417F" w14:textId="3F618DF6" w:rsidR="004169EF" w:rsidRPr="008C2DC8" w:rsidRDefault="004169EF" w:rsidP="008C2DC8">
      <w:pPr>
        <w:spacing w:line="276" w:lineRule="auto"/>
        <w:jc w:val="both"/>
        <w:rPr>
          <w:rFonts w:ascii="Arial" w:hAnsi="Arial" w:cs="Arial"/>
          <w:szCs w:val="24"/>
        </w:rPr>
      </w:pPr>
    </w:p>
    <w:p w14:paraId="68B34048" w14:textId="175E68DE" w:rsidR="090DD0C2" w:rsidRPr="008C2DC8" w:rsidRDefault="090DD0C2" w:rsidP="008C2DC8">
      <w:pPr>
        <w:spacing w:line="276" w:lineRule="auto"/>
        <w:jc w:val="both"/>
        <w:rPr>
          <w:rFonts w:ascii="Arial" w:hAnsi="Arial" w:cs="Arial"/>
          <w:szCs w:val="24"/>
        </w:rPr>
      </w:pPr>
      <w:r w:rsidRPr="008C2DC8">
        <w:rPr>
          <w:rFonts w:ascii="Arial" w:hAnsi="Arial" w:cs="Arial"/>
          <w:szCs w:val="24"/>
        </w:rPr>
        <w:t xml:space="preserve">Explicaron </w:t>
      </w:r>
      <w:r w:rsidR="03C3F91D" w:rsidRPr="008C2DC8">
        <w:rPr>
          <w:rFonts w:ascii="Arial" w:hAnsi="Arial" w:cs="Arial"/>
          <w:szCs w:val="24"/>
        </w:rPr>
        <w:t>que l</w:t>
      </w:r>
      <w:r w:rsidR="1DCD3612" w:rsidRPr="008C2DC8">
        <w:rPr>
          <w:rFonts w:ascii="Arial" w:hAnsi="Arial" w:cs="Arial"/>
          <w:szCs w:val="24"/>
        </w:rPr>
        <w:t>a</w:t>
      </w:r>
      <w:r w:rsidR="03C3F91D" w:rsidRPr="008C2DC8">
        <w:rPr>
          <w:rFonts w:ascii="Arial" w:hAnsi="Arial" w:cs="Arial"/>
          <w:szCs w:val="24"/>
        </w:rPr>
        <w:t xml:space="preserve"> actor</w:t>
      </w:r>
      <w:r w:rsidR="37458889" w:rsidRPr="008C2DC8">
        <w:rPr>
          <w:rFonts w:ascii="Arial" w:hAnsi="Arial" w:cs="Arial"/>
          <w:szCs w:val="24"/>
        </w:rPr>
        <w:t>a</w:t>
      </w:r>
      <w:r w:rsidR="03C3F91D" w:rsidRPr="008C2DC8">
        <w:rPr>
          <w:rFonts w:ascii="Arial" w:hAnsi="Arial" w:cs="Arial"/>
          <w:szCs w:val="24"/>
        </w:rPr>
        <w:t xml:space="preserve"> </w:t>
      </w:r>
      <w:r w:rsidR="468A85CB" w:rsidRPr="008C2DC8">
        <w:rPr>
          <w:rFonts w:ascii="Arial" w:hAnsi="Arial" w:cs="Arial"/>
          <w:szCs w:val="24"/>
        </w:rPr>
        <w:t xml:space="preserve">suscribió formulario de afiliación el </w:t>
      </w:r>
      <w:r w:rsidR="00765E67" w:rsidRPr="008C2DC8">
        <w:rPr>
          <w:rFonts w:ascii="Arial" w:hAnsi="Arial" w:cs="Arial"/>
          <w:szCs w:val="24"/>
        </w:rPr>
        <w:t>21-04-1994</w:t>
      </w:r>
      <w:r w:rsidR="4FD8EAAE" w:rsidRPr="008C2DC8">
        <w:rPr>
          <w:rFonts w:ascii="Arial" w:hAnsi="Arial" w:cs="Arial"/>
          <w:szCs w:val="24"/>
        </w:rPr>
        <w:t xml:space="preserve"> con</w:t>
      </w:r>
      <w:r w:rsidR="468A85CB" w:rsidRPr="008C2DC8">
        <w:rPr>
          <w:rFonts w:ascii="Arial" w:hAnsi="Arial" w:cs="Arial"/>
          <w:szCs w:val="24"/>
        </w:rPr>
        <w:t xml:space="preserve"> </w:t>
      </w:r>
      <w:r w:rsidR="00765E67" w:rsidRPr="008C2DC8">
        <w:rPr>
          <w:rFonts w:ascii="Arial" w:hAnsi="Arial" w:cs="Arial"/>
          <w:szCs w:val="24"/>
        </w:rPr>
        <w:t>Porvenir S.A.</w:t>
      </w:r>
      <w:r w:rsidR="468A85CB" w:rsidRPr="008C2DC8">
        <w:rPr>
          <w:rFonts w:ascii="Arial" w:hAnsi="Arial" w:cs="Arial"/>
          <w:szCs w:val="24"/>
        </w:rPr>
        <w:t xml:space="preserve"> </w:t>
      </w:r>
      <w:r w:rsidR="00765E67" w:rsidRPr="008C2DC8">
        <w:rPr>
          <w:rFonts w:ascii="Arial" w:hAnsi="Arial" w:cs="Arial"/>
          <w:szCs w:val="24"/>
        </w:rPr>
        <w:t xml:space="preserve">efectivo el 01-05-1994 </w:t>
      </w:r>
      <w:r w:rsidR="468A85CB" w:rsidRPr="008C2DC8">
        <w:rPr>
          <w:rFonts w:ascii="Arial" w:hAnsi="Arial" w:cs="Arial"/>
          <w:szCs w:val="24"/>
        </w:rPr>
        <w:t xml:space="preserve">como traslado de </w:t>
      </w:r>
      <w:r w:rsidR="6BEF596F" w:rsidRPr="008C2DC8">
        <w:rPr>
          <w:rFonts w:ascii="Arial" w:hAnsi="Arial" w:cs="Arial"/>
          <w:szCs w:val="24"/>
        </w:rPr>
        <w:t>régimen</w:t>
      </w:r>
      <w:r w:rsidR="468A85CB" w:rsidRPr="008C2DC8">
        <w:rPr>
          <w:rFonts w:ascii="Arial" w:hAnsi="Arial" w:cs="Arial"/>
          <w:szCs w:val="24"/>
        </w:rPr>
        <w:t xml:space="preserve"> pensional y</w:t>
      </w:r>
      <w:r w:rsidR="07CB909A" w:rsidRPr="008C2DC8">
        <w:rPr>
          <w:rFonts w:ascii="Arial" w:hAnsi="Arial" w:cs="Arial"/>
          <w:szCs w:val="24"/>
        </w:rPr>
        <w:t xml:space="preserve"> que posteriormente suscribió </w:t>
      </w:r>
      <w:r w:rsidR="21E8B2D2" w:rsidRPr="008C2DC8">
        <w:rPr>
          <w:rFonts w:ascii="Arial" w:hAnsi="Arial" w:cs="Arial"/>
          <w:szCs w:val="24"/>
        </w:rPr>
        <w:t>formulario</w:t>
      </w:r>
      <w:r w:rsidR="07CB909A" w:rsidRPr="008C2DC8">
        <w:rPr>
          <w:rFonts w:ascii="Arial" w:hAnsi="Arial" w:cs="Arial"/>
          <w:szCs w:val="24"/>
        </w:rPr>
        <w:t xml:space="preserve"> de afiliación con </w:t>
      </w:r>
      <w:r w:rsidR="00765E67" w:rsidRPr="008C2DC8">
        <w:rPr>
          <w:rFonts w:ascii="Arial" w:hAnsi="Arial" w:cs="Arial"/>
          <w:szCs w:val="24"/>
        </w:rPr>
        <w:t xml:space="preserve">Pensionar </w:t>
      </w:r>
      <w:r w:rsidR="07CB909A" w:rsidRPr="008C2DC8">
        <w:rPr>
          <w:rFonts w:ascii="Arial" w:hAnsi="Arial" w:cs="Arial"/>
          <w:szCs w:val="24"/>
        </w:rPr>
        <w:t xml:space="preserve">el </w:t>
      </w:r>
      <w:r w:rsidR="00765E67" w:rsidRPr="008C2DC8">
        <w:rPr>
          <w:rFonts w:ascii="Arial" w:hAnsi="Arial" w:cs="Arial"/>
          <w:szCs w:val="24"/>
        </w:rPr>
        <w:t xml:space="preserve">30-04-1999 efectivo el 01-06-1999, luego quedó válidamente afiliada  </w:t>
      </w:r>
      <w:proofErr w:type="spellStart"/>
      <w:r w:rsidR="00765E67" w:rsidRPr="008C2DC8">
        <w:rPr>
          <w:rFonts w:ascii="Arial" w:hAnsi="Arial" w:cs="Arial"/>
          <w:szCs w:val="24"/>
        </w:rPr>
        <w:t>Skandia</w:t>
      </w:r>
      <w:proofErr w:type="spellEnd"/>
      <w:r w:rsidR="00765E67" w:rsidRPr="008C2DC8">
        <w:rPr>
          <w:rFonts w:ascii="Arial" w:hAnsi="Arial" w:cs="Arial"/>
          <w:szCs w:val="24"/>
        </w:rPr>
        <w:t xml:space="preserve"> S.A. el 23-12-1998 en virtud de que la primera absorbió a la segunda, y finalmente se afilió a ING, el 23-08-2012 el cual fue efectivo a partir del 01-10-2012</w:t>
      </w:r>
      <w:r w:rsidR="48F63CF2" w:rsidRPr="008C2DC8">
        <w:rPr>
          <w:rFonts w:ascii="Arial" w:hAnsi="Arial" w:cs="Arial"/>
          <w:szCs w:val="24"/>
        </w:rPr>
        <w:t>; adicion</w:t>
      </w:r>
      <w:r w:rsidR="40919341" w:rsidRPr="008C2DC8">
        <w:rPr>
          <w:rFonts w:ascii="Arial" w:hAnsi="Arial" w:cs="Arial"/>
          <w:szCs w:val="24"/>
        </w:rPr>
        <w:t>aron</w:t>
      </w:r>
      <w:r w:rsidR="48F63CF2" w:rsidRPr="008C2DC8">
        <w:rPr>
          <w:rFonts w:ascii="Arial" w:hAnsi="Arial" w:cs="Arial"/>
          <w:szCs w:val="24"/>
        </w:rPr>
        <w:t xml:space="preserve"> que la suscripción del formulario fue v</w:t>
      </w:r>
      <w:r w:rsidR="110B93E2" w:rsidRPr="008C2DC8">
        <w:rPr>
          <w:rFonts w:ascii="Arial" w:hAnsi="Arial" w:cs="Arial"/>
          <w:szCs w:val="24"/>
        </w:rPr>
        <w:t>á</w:t>
      </w:r>
      <w:r w:rsidR="48F63CF2" w:rsidRPr="008C2DC8">
        <w:rPr>
          <w:rFonts w:ascii="Arial" w:hAnsi="Arial" w:cs="Arial"/>
          <w:szCs w:val="24"/>
        </w:rPr>
        <w:t xml:space="preserve">lida, esto por cuanto se </w:t>
      </w:r>
      <w:r w:rsidR="3FBE0822" w:rsidRPr="008C2DC8">
        <w:rPr>
          <w:rFonts w:ascii="Arial" w:hAnsi="Arial" w:cs="Arial"/>
          <w:szCs w:val="24"/>
        </w:rPr>
        <w:t>cumplieron</w:t>
      </w:r>
      <w:r w:rsidR="48F63CF2" w:rsidRPr="008C2DC8">
        <w:rPr>
          <w:rFonts w:ascii="Arial" w:hAnsi="Arial" w:cs="Arial"/>
          <w:szCs w:val="24"/>
        </w:rPr>
        <w:t xml:space="preserve"> con los requisitos </w:t>
      </w:r>
      <w:r w:rsidR="3172859B" w:rsidRPr="008C2DC8">
        <w:rPr>
          <w:rFonts w:ascii="Arial" w:hAnsi="Arial" w:cs="Arial"/>
          <w:szCs w:val="24"/>
        </w:rPr>
        <w:t>legales</w:t>
      </w:r>
      <w:r w:rsidR="48F63CF2" w:rsidRPr="008C2DC8">
        <w:rPr>
          <w:rFonts w:ascii="Arial" w:hAnsi="Arial" w:cs="Arial"/>
          <w:szCs w:val="24"/>
        </w:rPr>
        <w:t xml:space="preserve"> exigidos para dicha </w:t>
      </w:r>
      <w:r w:rsidR="6C1B05FD" w:rsidRPr="008C2DC8">
        <w:rPr>
          <w:rFonts w:ascii="Arial" w:hAnsi="Arial" w:cs="Arial"/>
          <w:szCs w:val="24"/>
        </w:rPr>
        <w:t>época</w:t>
      </w:r>
      <w:r w:rsidR="430E0D35" w:rsidRPr="008C2DC8">
        <w:rPr>
          <w:rFonts w:ascii="Arial" w:hAnsi="Arial" w:cs="Arial"/>
          <w:szCs w:val="24"/>
        </w:rPr>
        <w:t xml:space="preserve">. </w:t>
      </w:r>
    </w:p>
    <w:p w14:paraId="3440E9EA" w14:textId="26DE5E4F" w:rsidR="63476AEE" w:rsidRPr="008C2DC8" w:rsidRDefault="63476AEE" w:rsidP="008C2DC8">
      <w:pPr>
        <w:spacing w:line="276" w:lineRule="auto"/>
        <w:jc w:val="both"/>
        <w:rPr>
          <w:rFonts w:ascii="Arial" w:hAnsi="Arial" w:cs="Arial"/>
          <w:szCs w:val="24"/>
        </w:rPr>
      </w:pPr>
    </w:p>
    <w:p w14:paraId="5CCF02CD" w14:textId="3CC759DF" w:rsidR="165CFBE4" w:rsidRPr="008C2DC8" w:rsidRDefault="00DB77F2"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lastRenderedPageBreak/>
        <w:t>Todas las d</w:t>
      </w:r>
      <w:r w:rsidR="446404F4" w:rsidRPr="008C2DC8">
        <w:rPr>
          <w:rFonts w:ascii="Arial" w:eastAsia="Arial" w:hAnsi="Arial" w:cs="Arial"/>
          <w:szCs w:val="24"/>
          <w:lang w:val="es-ES"/>
        </w:rPr>
        <w:t>emandadas</w:t>
      </w:r>
      <w:r w:rsidR="7A777855" w:rsidRPr="008C2DC8">
        <w:rPr>
          <w:rFonts w:ascii="Arial" w:eastAsia="Arial" w:hAnsi="Arial" w:cs="Arial"/>
          <w:szCs w:val="24"/>
          <w:lang w:val="es-ES"/>
        </w:rPr>
        <w:t xml:space="preserve"> </w:t>
      </w:r>
      <w:r w:rsidR="5F817EA0" w:rsidRPr="008C2DC8">
        <w:rPr>
          <w:rFonts w:ascii="Arial" w:eastAsia="Arial" w:hAnsi="Arial" w:cs="Arial"/>
          <w:szCs w:val="24"/>
          <w:lang w:val="es-ES"/>
        </w:rPr>
        <w:t>propusieron similares excepciones de mérito</w:t>
      </w:r>
      <w:r w:rsidR="0098457E" w:rsidRPr="008C2DC8">
        <w:rPr>
          <w:rFonts w:ascii="Arial" w:eastAsia="Arial" w:hAnsi="Arial" w:cs="Arial"/>
          <w:szCs w:val="24"/>
          <w:lang w:val="es-ES"/>
        </w:rPr>
        <w:t xml:space="preserve">, entre </w:t>
      </w:r>
      <w:proofErr w:type="gramStart"/>
      <w:r w:rsidR="0098457E" w:rsidRPr="008C2DC8">
        <w:rPr>
          <w:rFonts w:ascii="Arial" w:eastAsia="Arial" w:hAnsi="Arial" w:cs="Arial"/>
          <w:szCs w:val="24"/>
          <w:lang w:val="es-ES"/>
        </w:rPr>
        <w:t>otras,</w:t>
      </w:r>
      <w:r w:rsidR="5F817EA0" w:rsidRPr="008C2DC8">
        <w:rPr>
          <w:rFonts w:ascii="Arial" w:eastAsia="Arial" w:hAnsi="Arial" w:cs="Arial"/>
          <w:szCs w:val="24"/>
          <w:lang w:val="es-ES"/>
        </w:rPr>
        <w:t xml:space="preserve">  </w:t>
      </w:r>
      <w:r w:rsidR="58483575" w:rsidRPr="008C2DC8">
        <w:rPr>
          <w:rFonts w:ascii="Arial" w:eastAsia="Arial" w:hAnsi="Arial" w:cs="Arial"/>
          <w:szCs w:val="24"/>
          <w:lang w:val="es-ES"/>
        </w:rPr>
        <w:t>la</w:t>
      </w:r>
      <w:proofErr w:type="gramEnd"/>
      <w:r w:rsidR="58483575" w:rsidRPr="008C2DC8">
        <w:rPr>
          <w:rFonts w:ascii="Arial" w:eastAsia="Arial" w:hAnsi="Arial" w:cs="Arial"/>
          <w:szCs w:val="24"/>
          <w:lang w:val="es-ES"/>
        </w:rPr>
        <w:t xml:space="preserve"> de</w:t>
      </w:r>
      <w:r w:rsidR="00A73CBF">
        <w:rPr>
          <w:rFonts w:ascii="Arial" w:eastAsia="Arial" w:hAnsi="Arial" w:cs="Arial"/>
          <w:szCs w:val="24"/>
          <w:lang w:val="es-ES"/>
        </w:rPr>
        <w:t xml:space="preserve"> </w:t>
      </w:r>
      <w:r w:rsidR="5F817EA0" w:rsidRPr="008C2DC8">
        <w:rPr>
          <w:rFonts w:ascii="Arial" w:eastAsia="Arial" w:hAnsi="Arial" w:cs="Arial"/>
          <w:i/>
          <w:iCs/>
          <w:szCs w:val="24"/>
          <w:lang w:val="es-ES"/>
        </w:rPr>
        <w:t>“</w:t>
      </w:r>
      <w:r w:rsidR="0098457E" w:rsidRPr="008C2DC8">
        <w:rPr>
          <w:rFonts w:ascii="Arial" w:eastAsia="Arial" w:hAnsi="Arial" w:cs="Arial"/>
          <w:i/>
          <w:iCs/>
          <w:szCs w:val="24"/>
          <w:lang w:val="es-ES"/>
        </w:rPr>
        <w:t>prescripción</w:t>
      </w:r>
      <w:r w:rsidR="00E33887" w:rsidRPr="008C2DC8">
        <w:rPr>
          <w:rFonts w:ascii="Arial" w:eastAsia="Arial" w:hAnsi="Arial" w:cs="Arial"/>
          <w:i/>
          <w:iCs/>
          <w:szCs w:val="24"/>
          <w:lang w:val="es"/>
        </w:rPr>
        <w:t>”</w:t>
      </w:r>
      <w:r w:rsidR="0098457E" w:rsidRPr="008C2DC8">
        <w:rPr>
          <w:rFonts w:ascii="Arial" w:eastAsia="Arial" w:hAnsi="Arial" w:cs="Arial"/>
          <w:szCs w:val="24"/>
          <w:lang w:val="es-ES"/>
        </w:rPr>
        <w:t>.</w:t>
      </w:r>
    </w:p>
    <w:p w14:paraId="35EC0CF8" w14:textId="24735D0F" w:rsidR="63476AEE" w:rsidRPr="008C2DC8" w:rsidRDefault="63476AEE" w:rsidP="008C2DC8">
      <w:pPr>
        <w:spacing w:line="276" w:lineRule="auto"/>
        <w:jc w:val="both"/>
        <w:rPr>
          <w:rFonts w:ascii="Arial" w:eastAsia="Arial" w:hAnsi="Arial" w:cs="Arial"/>
          <w:szCs w:val="24"/>
          <w:lang w:val="es-ES"/>
        </w:rPr>
      </w:pPr>
    </w:p>
    <w:p w14:paraId="3AACAE03" w14:textId="2BFE226B" w:rsidR="5A27019F" w:rsidRPr="008C2DC8" w:rsidRDefault="5A27019F"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Por su parte </w:t>
      </w:r>
      <w:proofErr w:type="spellStart"/>
      <w:r w:rsidRPr="008C2DC8">
        <w:rPr>
          <w:rFonts w:ascii="Arial" w:eastAsia="Arial" w:hAnsi="Arial" w:cs="Arial"/>
          <w:b/>
          <w:bCs/>
          <w:szCs w:val="24"/>
          <w:lang w:val="es-ES"/>
        </w:rPr>
        <w:t>Skandia</w:t>
      </w:r>
      <w:proofErr w:type="spellEnd"/>
      <w:r w:rsidRPr="008C2DC8">
        <w:rPr>
          <w:rFonts w:ascii="Arial" w:eastAsia="Arial" w:hAnsi="Arial" w:cs="Arial"/>
          <w:b/>
          <w:bCs/>
          <w:szCs w:val="24"/>
          <w:lang w:val="es-ES"/>
        </w:rPr>
        <w:t xml:space="preserve"> S.A.</w:t>
      </w:r>
      <w:r w:rsidRPr="008C2DC8">
        <w:rPr>
          <w:rFonts w:ascii="Arial" w:eastAsia="Arial" w:hAnsi="Arial" w:cs="Arial"/>
          <w:szCs w:val="24"/>
          <w:lang w:val="es-ES"/>
        </w:rPr>
        <w:t xml:space="preserve"> llamó en garantía a Mapfre Colombia Vida Seguros S.A., para que en caso de </w:t>
      </w:r>
      <w:r w:rsidR="1265506D" w:rsidRPr="008C2DC8">
        <w:rPr>
          <w:rFonts w:ascii="Arial" w:eastAsia="Arial" w:hAnsi="Arial" w:cs="Arial"/>
          <w:szCs w:val="24"/>
          <w:lang w:val="es-ES"/>
        </w:rPr>
        <w:t xml:space="preserve">salir avante la demanda y se ordene devolver los aportes de los seguros previsionales, le corresponda a la aseguradora </w:t>
      </w:r>
      <w:r w:rsidR="781E5969" w:rsidRPr="008C2DC8">
        <w:rPr>
          <w:rFonts w:ascii="Arial" w:eastAsia="Arial" w:hAnsi="Arial" w:cs="Arial"/>
          <w:szCs w:val="24"/>
          <w:lang w:val="es-ES"/>
        </w:rPr>
        <w:t>la obligación de restituirlo.</w:t>
      </w:r>
    </w:p>
    <w:p w14:paraId="13AD786F" w14:textId="50053BC0" w:rsidR="63476AEE" w:rsidRPr="008C2DC8" w:rsidRDefault="63476AEE" w:rsidP="008C2DC8">
      <w:pPr>
        <w:spacing w:line="276" w:lineRule="auto"/>
        <w:jc w:val="both"/>
        <w:rPr>
          <w:rFonts w:ascii="Arial" w:eastAsia="Arial" w:hAnsi="Arial" w:cs="Arial"/>
          <w:szCs w:val="24"/>
          <w:lang w:val="es-ES"/>
        </w:rPr>
      </w:pPr>
    </w:p>
    <w:p w14:paraId="2489588B" w14:textId="423AED20" w:rsidR="47CC4FF7" w:rsidRPr="008C2DC8" w:rsidRDefault="47CC4FF7"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La llamada en garantía </w:t>
      </w:r>
      <w:r w:rsidR="12BA2FCF" w:rsidRPr="008C2DC8">
        <w:rPr>
          <w:rFonts w:ascii="Arial" w:eastAsia="Arial" w:hAnsi="Arial" w:cs="Arial"/>
          <w:b/>
          <w:bCs/>
          <w:szCs w:val="24"/>
          <w:lang w:val="es-ES"/>
        </w:rPr>
        <w:t>Mapfre Colombia Vida Seguros S.A.</w:t>
      </w:r>
      <w:r w:rsidR="62241B1A" w:rsidRPr="008C2DC8">
        <w:rPr>
          <w:rFonts w:ascii="Arial" w:eastAsia="Arial" w:hAnsi="Arial" w:cs="Arial"/>
          <w:b/>
          <w:bCs/>
          <w:szCs w:val="24"/>
          <w:lang w:val="es-ES"/>
        </w:rPr>
        <w:t>, mani</w:t>
      </w:r>
      <w:r w:rsidR="62241B1A" w:rsidRPr="008C2DC8">
        <w:rPr>
          <w:rFonts w:ascii="Arial" w:eastAsia="Arial" w:hAnsi="Arial" w:cs="Arial"/>
          <w:szCs w:val="24"/>
          <w:lang w:val="es-ES"/>
        </w:rPr>
        <w:t xml:space="preserve">festó que el contrato </w:t>
      </w:r>
      <w:r w:rsidR="0FAF1AD0" w:rsidRPr="008C2DC8">
        <w:rPr>
          <w:rFonts w:ascii="Arial" w:eastAsia="Arial" w:hAnsi="Arial" w:cs="Arial"/>
          <w:szCs w:val="24"/>
          <w:lang w:val="es-ES"/>
        </w:rPr>
        <w:t>suscrito</w:t>
      </w:r>
      <w:r w:rsidR="62241B1A" w:rsidRPr="008C2DC8">
        <w:rPr>
          <w:rFonts w:ascii="Arial" w:eastAsia="Arial" w:hAnsi="Arial" w:cs="Arial"/>
          <w:szCs w:val="24"/>
          <w:lang w:val="es-ES"/>
        </w:rPr>
        <w:t xml:space="preserve"> correspondía al aseguramiento del riesgo </w:t>
      </w:r>
      <w:r w:rsidR="7EB0E104" w:rsidRPr="008C2DC8">
        <w:rPr>
          <w:rFonts w:ascii="Arial" w:eastAsia="Arial" w:hAnsi="Arial" w:cs="Arial"/>
          <w:szCs w:val="24"/>
          <w:lang w:val="es-ES"/>
        </w:rPr>
        <w:t xml:space="preserve">de </w:t>
      </w:r>
      <w:proofErr w:type="spellStart"/>
      <w:r w:rsidR="7EB0E104" w:rsidRPr="008C2DC8">
        <w:rPr>
          <w:rFonts w:ascii="Arial" w:eastAsia="Arial" w:hAnsi="Arial" w:cs="Arial"/>
          <w:szCs w:val="24"/>
          <w:lang w:val="es-ES"/>
        </w:rPr>
        <w:t>IVM</w:t>
      </w:r>
      <w:proofErr w:type="spellEnd"/>
      <w:r w:rsidR="7EB0E104" w:rsidRPr="008C2DC8">
        <w:rPr>
          <w:rFonts w:ascii="Arial" w:eastAsia="Arial" w:hAnsi="Arial" w:cs="Arial"/>
          <w:szCs w:val="24"/>
          <w:lang w:val="es-ES"/>
        </w:rPr>
        <w:t xml:space="preserve">, </w:t>
      </w:r>
      <w:r w:rsidR="62241B1A" w:rsidRPr="008C2DC8">
        <w:rPr>
          <w:rFonts w:ascii="Arial" w:eastAsia="Arial" w:hAnsi="Arial" w:cs="Arial"/>
          <w:szCs w:val="24"/>
          <w:lang w:val="es-ES"/>
        </w:rPr>
        <w:t xml:space="preserve">mas no a </w:t>
      </w:r>
      <w:r w:rsidR="7DCDE739" w:rsidRPr="008C2DC8">
        <w:rPr>
          <w:rFonts w:ascii="Arial" w:eastAsia="Arial" w:hAnsi="Arial" w:cs="Arial"/>
          <w:szCs w:val="24"/>
          <w:lang w:val="es-ES"/>
        </w:rPr>
        <w:t>la pensión ni la administración del ahorro individu</w:t>
      </w:r>
      <w:r w:rsidR="41FE7418" w:rsidRPr="008C2DC8">
        <w:rPr>
          <w:rFonts w:ascii="Arial" w:eastAsia="Arial" w:hAnsi="Arial" w:cs="Arial"/>
          <w:szCs w:val="24"/>
          <w:lang w:val="es-ES"/>
        </w:rPr>
        <w:t xml:space="preserve">al, </w:t>
      </w:r>
      <w:r w:rsidR="1C7C4798" w:rsidRPr="008C2DC8">
        <w:rPr>
          <w:rFonts w:ascii="Arial" w:eastAsia="Arial" w:hAnsi="Arial" w:cs="Arial"/>
          <w:szCs w:val="24"/>
          <w:lang w:val="es-ES"/>
        </w:rPr>
        <w:t xml:space="preserve">no se puede solicitar reembolsar una prima que ya fue causada y además en virtud de una </w:t>
      </w:r>
      <w:r w:rsidR="33C433EA" w:rsidRPr="008C2DC8">
        <w:rPr>
          <w:rFonts w:ascii="Arial" w:eastAsia="Arial" w:hAnsi="Arial" w:cs="Arial"/>
          <w:szCs w:val="24"/>
          <w:lang w:val="es-ES"/>
        </w:rPr>
        <w:t>póliza</w:t>
      </w:r>
      <w:r w:rsidR="1C7C4798" w:rsidRPr="008C2DC8">
        <w:rPr>
          <w:rFonts w:ascii="Arial" w:eastAsia="Arial" w:hAnsi="Arial" w:cs="Arial"/>
          <w:szCs w:val="24"/>
          <w:lang w:val="es-ES"/>
        </w:rPr>
        <w:t xml:space="preserve"> ya fenecida.</w:t>
      </w:r>
    </w:p>
    <w:p w14:paraId="1220DEB5" w14:textId="31A9EB69" w:rsidR="72E3F997" w:rsidRPr="008C2DC8" w:rsidRDefault="72E3F997" w:rsidP="008C2DC8">
      <w:pPr>
        <w:spacing w:line="276" w:lineRule="auto"/>
        <w:jc w:val="both"/>
        <w:rPr>
          <w:rFonts w:ascii="Arial" w:eastAsia="Arial" w:hAnsi="Arial" w:cs="Arial"/>
          <w:szCs w:val="24"/>
          <w:highlight w:val="yellow"/>
          <w:lang w:val="es-ES"/>
        </w:rPr>
      </w:pPr>
    </w:p>
    <w:p w14:paraId="48FC03A1" w14:textId="510C90C5" w:rsidR="0067080C" w:rsidRPr="008C2DC8" w:rsidRDefault="00CF35C9" w:rsidP="008C2DC8">
      <w:pPr>
        <w:spacing w:line="276" w:lineRule="auto"/>
        <w:jc w:val="both"/>
        <w:rPr>
          <w:rFonts w:ascii="Arial" w:hAnsi="Arial" w:cs="Arial"/>
          <w:b/>
          <w:bCs/>
          <w:szCs w:val="24"/>
        </w:rPr>
      </w:pPr>
      <w:r w:rsidRPr="008C2DC8">
        <w:rPr>
          <w:rFonts w:ascii="Arial" w:eastAsia="Arial" w:hAnsi="Arial" w:cs="Arial"/>
          <w:b/>
          <w:bCs/>
          <w:szCs w:val="24"/>
          <w:lang w:val="es-ES"/>
        </w:rPr>
        <w:t xml:space="preserve">2. </w:t>
      </w:r>
      <w:r w:rsidR="0067080C" w:rsidRPr="008C2DC8">
        <w:rPr>
          <w:rFonts w:ascii="Arial" w:hAnsi="Arial" w:cs="Arial"/>
          <w:b/>
          <w:bCs/>
          <w:szCs w:val="24"/>
        </w:rPr>
        <w:t>Síntesis de la sentencia</w:t>
      </w:r>
    </w:p>
    <w:p w14:paraId="07241A19" w14:textId="77777777" w:rsidR="0067080C" w:rsidRPr="008C2DC8" w:rsidRDefault="0067080C" w:rsidP="008C2DC8">
      <w:pPr>
        <w:spacing w:line="276" w:lineRule="auto"/>
        <w:jc w:val="both"/>
        <w:rPr>
          <w:rFonts w:ascii="Arial" w:hAnsi="Arial" w:cs="Arial"/>
          <w:color w:val="000000" w:themeColor="text1"/>
          <w:szCs w:val="24"/>
          <w:lang w:eastAsia="es-CO"/>
        </w:rPr>
      </w:pPr>
    </w:p>
    <w:p w14:paraId="2C0CE65D" w14:textId="4E268091" w:rsidR="00B82A7D" w:rsidRPr="008C2DC8" w:rsidRDefault="59129958" w:rsidP="008C2DC8">
      <w:pPr>
        <w:spacing w:line="276" w:lineRule="auto"/>
        <w:jc w:val="both"/>
        <w:rPr>
          <w:rFonts w:ascii="Arial" w:hAnsi="Arial" w:cs="Arial"/>
          <w:color w:val="000000" w:themeColor="text1"/>
          <w:szCs w:val="24"/>
          <w:highlight w:val="yellow"/>
          <w:lang w:eastAsia="es-CO"/>
        </w:rPr>
      </w:pPr>
      <w:r w:rsidRPr="008C2DC8">
        <w:rPr>
          <w:rFonts w:ascii="Arial" w:hAnsi="Arial" w:cs="Arial"/>
          <w:color w:val="000000" w:themeColor="text1"/>
          <w:szCs w:val="24"/>
          <w:lang w:eastAsia="es-CO"/>
        </w:rPr>
        <w:t xml:space="preserve">El Juzgado Tercero Laboral del Circuito de Pereira declaró la ineficacia del traslado realizado por </w:t>
      </w:r>
      <w:r w:rsidR="006B07FE" w:rsidRPr="008C2DC8">
        <w:rPr>
          <w:rFonts w:ascii="Arial" w:hAnsi="Arial" w:cs="Arial"/>
          <w:color w:val="000000" w:themeColor="text1"/>
          <w:szCs w:val="24"/>
          <w:lang w:eastAsia="es-CO"/>
        </w:rPr>
        <w:t xml:space="preserve">la </w:t>
      </w:r>
      <w:r w:rsidRPr="008C2DC8">
        <w:rPr>
          <w:rFonts w:ascii="Arial" w:hAnsi="Arial" w:cs="Arial"/>
          <w:color w:val="000000" w:themeColor="text1"/>
          <w:szCs w:val="24"/>
          <w:lang w:eastAsia="es-CO"/>
        </w:rPr>
        <w:t>señor</w:t>
      </w:r>
      <w:r w:rsidR="006B07FE" w:rsidRPr="008C2DC8">
        <w:rPr>
          <w:rFonts w:ascii="Arial" w:hAnsi="Arial" w:cs="Arial"/>
          <w:color w:val="000000" w:themeColor="text1"/>
          <w:szCs w:val="24"/>
          <w:lang w:eastAsia="es-CO"/>
        </w:rPr>
        <w:t>a</w:t>
      </w:r>
      <w:r w:rsidRPr="008C2DC8">
        <w:rPr>
          <w:rFonts w:ascii="Arial" w:hAnsi="Arial" w:cs="Arial"/>
          <w:color w:val="000000" w:themeColor="text1"/>
          <w:szCs w:val="24"/>
          <w:lang w:eastAsia="es-CO"/>
        </w:rPr>
        <w:t xml:space="preserve"> </w:t>
      </w:r>
      <w:r w:rsidR="00593840" w:rsidRPr="008C2DC8">
        <w:rPr>
          <w:rFonts w:ascii="Arial" w:hAnsi="Arial" w:cs="Arial"/>
          <w:color w:val="000000" w:themeColor="text1"/>
          <w:szCs w:val="24"/>
          <w:lang w:eastAsia="es-CO"/>
        </w:rPr>
        <w:t xml:space="preserve">Fabiola Raquel Olarte Barreto </w:t>
      </w:r>
      <w:r w:rsidRPr="008C2DC8">
        <w:rPr>
          <w:rFonts w:ascii="Arial" w:hAnsi="Arial" w:cs="Arial"/>
          <w:color w:val="000000" w:themeColor="text1"/>
          <w:szCs w:val="24"/>
          <w:lang w:eastAsia="es-CO"/>
        </w:rPr>
        <w:t xml:space="preserve">del RPM al </w:t>
      </w:r>
      <w:proofErr w:type="spellStart"/>
      <w:r w:rsidRPr="008C2DC8">
        <w:rPr>
          <w:rFonts w:ascii="Arial" w:hAnsi="Arial" w:cs="Arial"/>
          <w:color w:val="000000" w:themeColor="text1"/>
          <w:szCs w:val="24"/>
          <w:lang w:eastAsia="es-CO"/>
        </w:rPr>
        <w:t>RAIS</w:t>
      </w:r>
      <w:proofErr w:type="spellEnd"/>
      <w:r w:rsidRPr="008C2DC8">
        <w:rPr>
          <w:rFonts w:ascii="Arial" w:hAnsi="Arial" w:cs="Arial"/>
          <w:color w:val="000000" w:themeColor="text1"/>
          <w:szCs w:val="24"/>
          <w:lang w:eastAsia="es-CO"/>
        </w:rPr>
        <w:t xml:space="preserve"> el </w:t>
      </w:r>
      <w:r w:rsidR="00593840" w:rsidRPr="008C2DC8">
        <w:rPr>
          <w:rFonts w:ascii="Arial" w:hAnsi="Arial" w:cs="Arial"/>
          <w:color w:val="000000" w:themeColor="text1"/>
          <w:szCs w:val="24"/>
          <w:lang w:eastAsia="es-CO"/>
        </w:rPr>
        <w:t>21-10-1994</w:t>
      </w:r>
      <w:r w:rsidR="006B07FE" w:rsidRPr="008C2DC8">
        <w:rPr>
          <w:rFonts w:ascii="Arial" w:hAnsi="Arial" w:cs="Arial"/>
          <w:color w:val="000000" w:themeColor="text1"/>
          <w:szCs w:val="24"/>
          <w:lang w:eastAsia="es-CO"/>
        </w:rPr>
        <w:t xml:space="preserve"> </w:t>
      </w:r>
      <w:r w:rsidR="0B594BBA" w:rsidRPr="008C2DC8">
        <w:rPr>
          <w:rFonts w:ascii="Arial" w:hAnsi="Arial" w:cs="Arial"/>
          <w:color w:val="000000" w:themeColor="text1"/>
          <w:szCs w:val="24"/>
          <w:lang w:eastAsia="es-CO"/>
        </w:rPr>
        <w:t>como consecuencia de la omisión en la información</w:t>
      </w:r>
      <w:r w:rsidRPr="008C2DC8">
        <w:rPr>
          <w:rFonts w:ascii="Arial" w:hAnsi="Arial" w:cs="Arial"/>
          <w:color w:val="000000" w:themeColor="text1"/>
          <w:szCs w:val="24"/>
          <w:lang w:eastAsia="es-CO"/>
        </w:rPr>
        <w:t xml:space="preserve">, </w:t>
      </w:r>
      <w:r w:rsidR="6BCEF308" w:rsidRPr="008C2DC8">
        <w:rPr>
          <w:rFonts w:ascii="Arial" w:hAnsi="Arial" w:cs="Arial"/>
          <w:color w:val="000000" w:themeColor="text1"/>
          <w:szCs w:val="24"/>
          <w:lang w:eastAsia="es-CO"/>
        </w:rPr>
        <w:t>en consecuencia, condenó a</w:t>
      </w:r>
      <w:r w:rsidR="3B6B8CF1" w:rsidRPr="008C2DC8">
        <w:rPr>
          <w:rFonts w:ascii="Arial" w:hAnsi="Arial" w:cs="Arial"/>
          <w:color w:val="000000" w:themeColor="text1"/>
          <w:szCs w:val="24"/>
          <w:lang w:eastAsia="es-CO"/>
        </w:rPr>
        <w:t xml:space="preserve"> la</w:t>
      </w:r>
      <w:r w:rsidR="6BCEF308" w:rsidRPr="008C2DC8">
        <w:rPr>
          <w:rFonts w:ascii="Arial" w:hAnsi="Arial" w:cs="Arial"/>
          <w:color w:val="000000" w:themeColor="text1"/>
          <w:szCs w:val="24"/>
          <w:lang w:eastAsia="es-CO"/>
        </w:rPr>
        <w:t xml:space="preserve"> AFP </w:t>
      </w:r>
      <w:r w:rsidR="00655D52" w:rsidRPr="008C2DC8">
        <w:rPr>
          <w:rFonts w:ascii="Arial" w:hAnsi="Arial" w:cs="Arial"/>
          <w:color w:val="000000" w:themeColor="text1"/>
          <w:szCs w:val="24"/>
          <w:lang w:eastAsia="es-CO"/>
        </w:rPr>
        <w:t>Protección</w:t>
      </w:r>
      <w:r w:rsidR="11CD981B" w:rsidRPr="008C2DC8">
        <w:rPr>
          <w:rFonts w:ascii="Arial" w:hAnsi="Arial" w:cs="Arial"/>
          <w:color w:val="000000" w:themeColor="text1"/>
          <w:szCs w:val="24"/>
          <w:lang w:eastAsia="es-CO"/>
        </w:rPr>
        <w:t xml:space="preserve"> </w:t>
      </w:r>
      <w:proofErr w:type="spellStart"/>
      <w:r w:rsidR="11CD981B" w:rsidRPr="008C2DC8">
        <w:rPr>
          <w:rFonts w:ascii="Arial" w:hAnsi="Arial" w:cs="Arial"/>
          <w:color w:val="000000" w:themeColor="text1"/>
          <w:szCs w:val="24"/>
          <w:lang w:eastAsia="es-CO"/>
        </w:rPr>
        <w:t>S.A</w:t>
      </w:r>
      <w:proofErr w:type="spellEnd"/>
      <w:r w:rsidR="11CD981B" w:rsidRPr="008C2DC8">
        <w:rPr>
          <w:rFonts w:ascii="Arial" w:hAnsi="Arial" w:cs="Arial"/>
          <w:color w:val="000000" w:themeColor="text1"/>
          <w:szCs w:val="24"/>
          <w:lang w:eastAsia="es-CO"/>
        </w:rPr>
        <w:t xml:space="preserve"> </w:t>
      </w:r>
      <w:r w:rsidR="6BCEF308" w:rsidRPr="008C2DC8">
        <w:rPr>
          <w:rFonts w:ascii="Arial" w:hAnsi="Arial" w:cs="Arial"/>
          <w:color w:val="000000" w:themeColor="text1"/>
          <w:szCs w:val="24"/>
          <w:lang w:eastAsia="es-CO"/>
        </w:rPr>
        <w:t>a devolver a Colpensiones todo el capital que aparece en su cuenta de ahorro individual,</w:t>
      </w:r>
      <w:r w:rsidR="62E0E116" w:rsidRPr="008C2DC8">
        <w:rPr>
          <w:rFonts w:ascii="Arial" w:hAnsi="Arial" w:cs="Arial"/>
          <w:color w:val="000000" w:themeColor="text1"/>
          <w:szCs w:val="24"/>
          <w:lang w:eastAsia="es-CO"/>
        </w:rPr>
        <w:t xml:space="preserve"> “como se explicó precedentemente”</w:t>
      </w:r>
      <w:r w:rsidR="00067822" w:rsidRPr="008C2DC8">
        <w:rPr>
          <w:rFonts w:ascii="Arial" w:hAnsi="Arial" w:cs="Arial"/>
          <w:color w:val="000000" w:themeColor="text1"/>
          <w:szCs w:val="24"/>
          <w:lang w:eastAsia="es-CO"/>
        </w:rPr>
        <w:t xml:space="preserve"> esto es</w:t>
      </w:r>
      <w:r w:rsidR="708B9AC5" w:rsidRPr="008C2DC8">
        <w:rPr>
          <w:rFonts w:ascii="Arial" w:hAnsi="Arial" w:cs="Arial"/>
          <w:color w:val="000000" w:themeColor="text1"/>
          <w:szCs w:val="24"/>
          <w:lang w:eastAsia="es-CO"/>
        </w:rPr>
        <w:t>,</w:t>
      </w:r>
      <w:r w:rsidR="00067822" w:rsidRPr="008C2DC8">
        <w:rPr>
          <w:rFonts w:ascii="Arial" w:hAnsi="Arial" w:cs="Arial"/>
          <w:color w:val="000000" w:themeColor="text1"/>
          <w:szCs w:val="24"/>
          <w:lang w:eastAsia="es-CO"/>
        </w:rPr>
        <w:t xml:space="preserve"> </w:t>
      </w:r>
      <w:r w:rsidR="00836791" w:rsidRPr="008C2DC8">
        <w:rPr>
          <w:rFonts w:ascii="Arial" w:hAnsi="Arial" w:cs="Arial"/>
          <w:color w:val="000000" w:themeColor="text1"/>
          <w:szCs w:val="24"/>
          <w:lang w:eastAsia="es-CO"/>
        </w:rPr>
        <w:t xml:space="preserve">no solo las cotizaciones </w:t>
      </w:r>
      <w:r w:rsidR="00067822" w:rsidRPr="008C2DC8">
        <w:rPr>
          <w:rFonts w:ascii="Arial" w:hAnsi="Arial" w:cs="Arial"/>
          <w:color w:val="000000" w:themeColor="text1"/>
          <w:szCs w:val="24"/>
          <w:lang w:eastAsia="es-CO"/>
        </w:rPr>
        <w:t xml:space="preserve">con los intereses, frutos, rendimientos financieros </w:t>
      </w:r>
      <w:r w:rsidR="00836791" w:rsidRPr="008C2DC8">
        <w:rPr>
          <w:rFonts w:ascii="Arial" w:hAnsi="Arial" w:cs="Arial"/>
          <w:color w:val="000000" w:themeColor="text1"/>
          <w:szCs w:val="24"/>
          <w:lang w:eastAsia="es-CO"/>
        </w:rPr>
        <w:t xml:space="preserve">sino también </w:t>
      </w:r>
      <w:r w:rsidR="00067822" w:rsidRPr="008C2DC8">
        <w:rPr>
          <w:rFonts w:ascii="Arial" w:hAnsi="Arial" w:cs="Arial"/>
          <w:color w:val="000000" w:themeColor="text1"/>
          <w:szCs w:val="24"/>
          <w:lang w:eastAsia="es-CO"/>
        </w:rPr>
        <w:t xml:space="preserve">las cuotas de administración, seguros previsionales de invalidez y sobrevivencia y las cuotas destinadas al </w:t>
      </w:r>
      <w:proofErr w:type="spellStart"/>
      <w:r w:rsidR="00067822" w:rsidRPr="008C2DC8">
        <w:rPr>
          <w:rFonts w:ascii="Arial" w:hAnsi="Arial" w:cs="Arial"/>
          <w:color w:val="000000" w:themeColor="text1"/>
          <w:szCs w:val="24"/>
          <w:lang w:eastAsia="es-CO"/>
        </w:rPr>
        <w:t>GPM</w:t>
      </w:r>
      <w:proofErr w:type="spellEnd"/>
      <w:r w:rsidR="00836791" w:rsidRPr="008C2DC8">
        <w:rPr>
          <w:rFonts w:ascii="Arial" w:hAnsi="Arial" w:cs="Arial"/>
          <w:color w:val="000000" w:themeColor="text1"/>
          <w:szCs w:val="24"/>
          <w:lang w:eastAsia="es-CO"/>
        </w:rPr>
        <w:t xml:space="preserve"> debidamente indexado</w:t>
      </w:r>
      <w:r w:rsidR="00C1514F" w:rsidRPr="008C2DC8">
        <w:rPr>
          <w:rFonts w:ascii="Arial" w:hAnsi="Arial" w:cs="Arial"/>
          <w:color w:val="000000" w:themeColor="text1"/>
          <w:szCs w:val="24"/>
          <w:lang w:eastAsia="es-CO"/>
        </w:rPr>
        <w:t xml:space="preserve">, y a </w:t>
      </w:r>
      <w:r w:rsidR="00067822" w:rsidRPr="008C2DC8">
        <w:rPr>
          <w:rFonts w:ascii="Arial" w:hAnsi="Arial" w:cs="Arial"/>
          <w:color w:val="000000" w:themeColor="text1"/>
          <w:szCs w:val="24"/>
          <w:lang w:eastAsia="es-CO"/>
        </w:rPr>
        <w:t>Colpensiones</w:t>
      </w:r>
      <w:r w:rsidR="00C1514F" w:rsidRPr="008C2DC8">
        <w:rPr>
          <w:rFonts w:ascii="Arial" w:hAnsi="Arial" w:cs="Arial"/>
          <w:color w:val="000000" w:themeColor="text1"/>
          <w:szCs w:val="24"/>
          <w:lang w:eastAsia="es-CO"/>
        </w:rPr>
        <w:t xml:space="preserve"> que proceda a habilitar su afiliación y que una vez reciba toda la información actualice su historia laboral; así mismo en la parte considerativa de la decisión autorizó</w:t>
      </w:r>
      <w:r w:rsidR="00594B95" w:rsidRPr="008C2DC8">
        <w:rPr>
          <w:rFonts w:ascii="Arial" w:hAnsi="Arial" w:cs="Arial"/>
          <w:color w:val="000000" w:themeColor="text1"/>
          <w:szCs w:val="24"/>
          <w:lang w:eastAsia="es-CO"/>
        </w:rPr>
        <w:t xml:space="preserve"> a </w:t>
      </w:r>
      <w:r w:rsidR="00DD2DBB" w:rsidRPr="008C2DC8">
        <w:rPr>
          <w:rFonts w:ascii="Arial" w:hAnsi="Arial" w:cs="Arial"/>
          <w:color w:val="000000" w:themeColor="text1"/>
          <w:szCs w:val="24"/>
          <w:lang w:eastAsia="es-CO"/>
        </w:rPr>
        <w:t xml:space="preserve">Protección S.A. </w:t>
      </w:r>
      <w:r w:rsidR="00594B95" w:rsidRPr="008C2DC8">
        <w:rPr>
          <w:rFonts w:ascii="Arial" w:hAnsi="Arial" w:cs="Arial"/>
          <w:color w:val="000000" w:themeColor="text1"/>
          <w:szCs w:val="24"/>
          <w:lang w:eastAsia="es-CO"/>
        </w:rPr>
        <w:t xml:space="preserve">para ejercer las acciones correspondientes para repetir contra </w:t>
      </w:r>
      <w:proofErr w:type="spellStart"/>
      <w:r w:rsidR="00DD2DBB" w:rsidRPr="008C2DC8">
        <w:rPr>
          <w:rFonts w:ascii="Arial" w:hAnsi="Arial" w:cs="Arial"/>
          <w:color w:val="000000" w:themeColor="text1"/>
          <w:szCs w:val="24"/>
          <w:lang w:eastAsia="es-CO"/>
        </w:rPr>
        <w:t>Skandia</w:t>
      </w:r>
      <w:proofErr w:type="spellEnd"/>
      <w:r w:rsidR="00DD2DBB" w:rsidRPr="008C2DC8">
        <w:rPr>
          <w:rFonts w:ascii="Arial" w:hAnsi="Arial" w:cs="Arial"/>
          <w:color w:val="000000" w:themeColor="text1"/>
          <w:szCs w:val="24"/>
          <w:lang w:eastAsia="es-CO"/>
        </w:rPr>
        <w:t xml:space="preserve"> S.A. y </w:t>
      </w:r>
      <w:r w:rsidR="00594B95" w:rsidRPr="008C2DC8">
        <w:rPr>
          <w:rFonts w:ascii="Arial" w:hAnsi="Arial" w:cs="Arial"/>
          <w:color w:val="000000" w:themeColor="text1"/>
          <w:szCs w:val="24"/>
          <w:lang w:eastAsia="es-CO"/>
        </w:rPr>
        <w:t>Porvenir S.A. para la devolución del capital ahorrado de la actora</w:t>
      </w:r>
      <w:r w:rsidR="00E135DE" w:rsidRPr="008C2DC8">
        <w:rPr>
          <w:rFonts w:ascii="Arial" w:hAnsi="Arial" w:cs="Arial"/>
          <w:color w:val="000000" w:themeColor="text1"/>
          <w:szCs w:val="24"/>
          <w:lang w:eastAsia="es-CO"/>
        </w:rPr>
        <w:t xml:space="preserve"> hacia a Colpensiones</w:t>
      </w:r>
      <w:r w:rsidR="00594B95" w:rsidRPr="008C2DC8">
        <w:rPr>
          <w:rFonts w:ascii="Arial" w:hAnsi="Arial" w:cs="Arial"/>
          <w:color w:val="000000" w:themeColor="text1"/>
          <w:szCs w:val="24"/>
          <w:lang w:eastAsia="es-CO"/>
        </w:rPr>
        <w:t>.</w:t>
      </w:r>
    </w:p>
    <w:p w14:paraId="4AB241F9" w14:textId="77777777" w:rsidR="00E135DE" w:rsidRPr="008C2DC8" w:rsidRDefault="00E135DE" w:rsidP="008C2DC8">
      <w:pPr>
        <w:spacing w:line="276" w:lineRule="auto"/>
        <w:jc w:val="both"/>
        <w:rPr>
          <w:rFonts w:ascii="Arial" w:hAnsi="Arial" w:cs="Arial"/>
          <w:color w:val="000000" w:themeColor="text1"/>
          <w:szCs w:val="24"/>
          <w:highlight w:val="yellow"/>
          <w:lang w:eastAsia="es-CO"/>
        </w:rPr>
      </w:pPr>
    </w:p>
    <w:p w14:paraId="5113F533" w14:textId="719B5A64" w:rsidR="00594B95" w:rsidRPr="008C2DC8" w:rsidRDefault="00594B95" w:rsidP="008C2DC8">
      <w:pPr>
        <w:spacing w:line="276" w:lineRule="auto"/>
        <w:jc w:val="both"/>
        <w:rPr>
          <w:rFonts w:ascii="Arial" w:hAnsi="Arial" w:cs="Arial"/>
          <w:color w:val="000000" w:themeColor="text1"/>
          <w:szCs w:val="24"/>
          <w:lang w:eastAsia="es-CO"/>
        </w:rPr>
      </w:pPr>
      <w:r w:rsidRPr="008C2DC8">
        <w:rPr>
          <w:rFonts w:ascii="Arial" w:hAnsi="Arial" w:cs="Arial"/>
          <w:color w:val="000000" w:themeColor="text1"/>
          <w:szCs w:val="24"/>
          <w:lang w:eastAsia="es-CO"/>
        </w:rPr>
        <w:t>Por otro lado, declaró que la llamada en garantía Mapfre Colombia Vida Seguros S.A. no tiene responsabilidad alguna y por ello la exoneró de todas las pretensiones de la demanda.</w:t>
      </w:r>
    </w:p>
    <w:p w14:paraId="4A37F73D" w14:textId="7FF478F6" w:rsidR="00B82A7D" w:rsidRPr="008C2DC8" w:rsidRDefault="00B82A7D" w:rsidP="008C2DC8">
      <w:pPr>
        <w:spacing w:line="276" w:lineRule="auto"/>
        <w:jc w:val="both"/>
        <w:rPr>
          <w:rFonts w:ascii="Arial" w:hAnsi="Arial" w:cs="Arial"/>
          <w:color w:val="000000" w:themeColor="text1"/>
          <w:szCs w:val="24"/>
          <w:lang w:eastAsia="es-CO"/>
        </w:rPr>
      </w:pPr>
    </w:p>
    <w:p w14:paraId="25757D94" w14:textId="065987B8" w:rsidR="00B82A7D" w:rsidRPr="008C2DC8" w:rsidRDefault="59129958" w:rsidP="008C2DC8">
      <w:pPr>
        <w:spacing w:line="276" w:lineRule="auto"/>
        <w:jc w:val="both"/>
        <w:rPr>
          <w:rFonts w:ascii="Arial" w:hAnsi="Arial" w:cs="Arial"/>
          <w:color w:val="000000" w:themeColor="text1"/>
          <w:szCs w:val="24"/>
          <w:lang w:eastAsia="es-CO"/>
        </w:rPr>
      </w:pPr>
      <w:r w:rsidRPr="008C2DC8">
        <w:rPr>
          <w:rFonts w:ascii="Arial" w:hAnsi="Arial" w:cs="Arial"/>
          <w:color w:val="000000" w:themeColor="text1"/>
          <w:szCs w:val="24"/>
          <w:lang w:eastAsia="es-CO"/>
        </w:rPr>
        <w:t>Por último, condenó a P</w:t>
      </w:r>
      <w:r w:rsidR="55EB8ABE" w:rsidRPr="008C2DC8">
        <w:rPr>
          <w:rFonts w:ascii="Arial" w:hAnsi="Arial" w:cs="Arial"/>
          <w:color w:val="000000" w:themeColor="text1"/>
          <w:szCs w:val="24"/>
          <w:lang w:eastAsia="es-CO"/>
        </w:rPr>
        <w:t>orvenir</w:t>
      </w:r>
      <w:r w:rsidRPr="008C2DC8">
        <w:rPr>
          <w:rFonts w:ascii="Arial" w:hAnsi="Arial" w:cs="Arial"/>
          <w:color w:val="000000" w:themeColor="text1"/>
          <w:szCs w:val="24"/>
          <w:lang w:eastAsia="es-CO"/>
        </w:rPr>
        <w:t xml:space="preserve"> S.A. al pago de las costas procesales en un 100% a favor de la parte demandante</w:t>
      </w:r>
      <w:r w:rsidR="00594B95" w:rsidRPr="008C2DC8">
        <w:rPr>
          <w:rFonts w:ascii="Arial" w:hAnsi="Arial" w:cs="Arial"/>
          <w:color w:val="000000" w:themeColor="text1"/>
          <w:szCs w:val="24"/>
          <w:lang w:eastAsia="es-CO"/>
        </w:rPr>
        <w:t xml:space="preserve"> y a </w:t>
      </w:r>
      <w:proofErr w:type="spellStart"/>
      <w:r w:rsidR="00594B95" w:rsidRPr="008C2DC8">
        <w:rPr>
          <w:rFonts w:ascii="Arial" w:hAnsi="Arial" w:cs="Arial"/>
          <w:color w:val="000000" w:themeColor="text1"/>
          <w:szCs w:val="24"/>
          <w:lang w:eastAsia="es-CO"/>
        </w:rPr>
        <w:t>Skand</w:t>
      </w:r>
      <w:r w:rsidR="0069136B" w:rsidRPr="008C2DC8">
        <w:rPr>
          <w:rFonts w:ascii="Arial" w:hAnsi="Arial" w:cs="Arial"/>
          <w:color w:val="000000" w:themeColor="text1"/>
          <w:szCs w:val="24"/>
          <w:lang w:eastAsia="es-CO"/>
        </w:rPr>
        <w:t>i</w:t>
      </w:r>
      <w:r w:rsidR="00594B95" w:rsidRPr="008C2DC8">
        <w:rPr>
          <w:rFonts w:ascii="Arial" w:hAnsi="Arial" w:cs="Arial"/>
          <w:color w:val="000000" w:themeColor="text1"/>
          <w:szCs w:val="24"/>
          <w:lang w:eastAsia="es-CO"/>
        </w:rPr>
        <w:t>a</w:t>
      </w:r>
      <w:proofErr w:type="spellEnd"/>
      <w:r w:rsidR="00594B95" w:rsidRPr="008C2DC8">
        <w:rPr>
          <w:rFonts w:ascii="Arial" w:hAnsi="Arial" w:cs="Arial"/>
          <w:color w:val="000000" w:themeColor="text1"/>
          <w:szCs w:val="24"/>
          <w:lang w:eastAsia="es-CO"/>
        </w:rPr>
        <w:t xml:space="preserve"> S.A. respecto de Mapfre Colombia Vida Seguros S.A. en el mismo porcentaje</w:t>
      </w:r>
      <w:r w:rsidRPr="008C2DC8">
        <w:rPr>
          <w:rFonts w:ascii="Arial" w:hAnsi="Arial" w:cs="Arial"/>
          <w:color w:val="000000" w:themeColor="text1"/>
          <w:szCs w:val="24"/>
          <w:lang w:eastAsia="es-CO"/>
        </w:rPr>
        <w:t xml:space="preserve">. </w:t>
      </w:r>
    </w:p>
    <w:p w14:paraId="275F6CDC" w14:textId="77777777" w:rsidR="00B82A7D" w:rsidRPr="008C2DC8" w:rsidRDefault="00B82A7D" w:rsidP="008C2DC8">
      <w:pPr>
        <w:spacing w:line="276" w:lineRule="auto"/>
        <w:jc w:val="both"/>
        <w:rPr>
          <w:rFonts w:ascii="Arial" w:hAnsi="Arial" w:cs="Arial"/>
          <w:color w:val="000000" w:themeColor="text1"/>
          <w:szCs w:val="24"/>
          <w:lang w:eastAsia="es-CO"/>
        </w:rPr>
      </w:pPr>
    </w:p>
    <w:p w14:paraId="6A32EFA3" w14:textId="15A0141E" w:rsidR="00300754" w:rsidRPr="008C2DC8" w:rsidRDefault="00B82A7D" w:rsidP="008C2DC8">
      <w:pPr>
        <w:spacing w:line="276" w:lineRule="auto"/>
        <w:jc w:val="both"/>
        <w:rPr>
          <w:rFonts w:ascii="Arial" w:hAnsi="Arial" w:cs="Arial"/>
          <w:color w:val="000000" w:themeColor="text1"/>
          <w:szCs w:val="24"/>
          <w:lang w:eastAsia="es-CO"/>
        </w:rPr>
      </w:pPr>
      <w:r w:rsidRPr="008C2DC8">
        <w:rPr>
          <w:rFonts w:ascii="Arial" w:hAnsi="Arial" w:cs="Arial"/>
          <w:color w:val="000000" w:themeColor="text1"/>
          <w:szCs w:val="24"/>
          <w:lang w:eastAsia="es-CO"/>
        </w:rPr>
        <w:t xml:space="preserve">Como fundamento de tal determinación, la a quo consideró que en este caso había lugar a la declaratoria de ineficacia porque la AFP </w:t>
      </w:r>
      <w:r w:rsidR="0069136B" w:rsidRPr="008C2DC8">
        <w:rPr>
          <w:rFonts w:ascii="Arial" w:hAnsi="Arial" w:cs="Arial"/>
          <w:color w:val="000000" w:themeColor="text1"/>
          <w:szCs w:val="24"/>
          <w:lang w:eastAsia="es-CO"/>
        </w:rPr>
        <w:t>no demostró</w:t>
      </w:r>
      <w:r w:rsidRPr="008C2DC8">
        <w:rPr>
          <w:rFonts w:ascii="Arial" w:hAnsi="Arial" w:cs="Arial"/>
          <w:color w:val="000000" w:themeColor="text1"/>
          <w:szCs w:val="24"/>
          <w:lang w:eastAsia="es-CO"/>
        </w:rPr>
        <w:t xml:space="preserve"> </w:t>
      </w:r>
      <w:r w:rsidR="007B7FF9" w:rsidRPr="008C2DC8">
        <w:rPr>
          <w:rFonts w:ascii="Arial" w:hAnsi="Arial" w:cs="Arial"/>
          <w:color w:val="000000" w:themeColor="text1"/>
          <w:szCs w:val="24"/>
          <w:lang w:eastAsia="es-CO"/>
        </w:rPr>
        <w:t xml:space="preserve">participación activa pues no se brindó asesoría alguna a la </w:t>
      </w:r>
      <w:r w:rsidRPr="008C2DC8">
        <w:rPr>
          <w:rFonts w:ascii="Arial" w:hAnsi="Arial" w:cs="Arial"/>
          <w:color w:val="000000" w:themeColor="text1"/>
          <w:szCs w:val="24"/>
          <w:lang w:eastAsia="es-CO"/>
        </w:rPr>
        <w:t>demandante al momento del cambio de régimen ni que su decisión hubiese sido de manera informada, autónoma y consciente, sin que del interrogatorio se desprendiera alguna confesión que demostrara lo contrario</w:t>
      </w:r>
      <w:r w:rsidR="0069136B" w:rsidRPr="008C2DC8">
        <w:rPr>
          <w:rFonts w:ascii="Arial" w:hAnsi="Arial" w:cs="Arial"/>
          <w:color w:val="000000" w:themeColor="text1"/>
          <w:szCs w:val="24"/>
          <w:lang w:eastAsia="es-CO"/>
        </w:rPr>
        <w:t>, y respecto al llamamiento en garantía de Mapfre Colombia Vida Seguros S.A. explicó que la misma no tiene responsabilidad alguna frente a la ineficacia.</w:t>
      </w:r>
    </w:p>
    <w:p w14:paraId="27C9F72E" w14:textId="77777777" w:rsidR="00B82A7D" w:rsidRPr="008C2DC8" w:rsidRDefault="00B82A7D" w:rsidP="008C2DC8">
      <w:pPr>
        <w:spacing w:line="276" w:lineRule="auto"/>
        <w:jc w:val="both"/>
        <w:rPr>
          <w:rFonts w:ascii="Arial" w:hAnsi="Arial" w:cs="Arial"/>
          <w:b/>
          <w:bCs/>
          <w:szCs w:val="24"/>
        </w:rPr>
      </w:pPr>
    </w:p>
    <w:p w14:paraId="5543E1FB" w14:textId="52245FC4" w:rsidR="1BFB9877" w:rsidRPr="008C2DC8" w:rsidRDefault="604056B2" w:rsidP="008C2DC8">
      <w:pPr>
        <w:spacing w:line="276" w:lineRule="auto"/>
        <w:jc w:val="both"/>
        <w:rPr>
          <w:rFonts w:ascii="Arial" w:hAnsi="Arial" w:cs="Arial"/>
          <w:b/>
          <w:bCs/>
          <w:szCs w:val="24"/>
        </w:rPr>
      </w:pPr>
      <w:r w:rsidRPr="008C2DC8">
        <w:rPr>
          <w:rFonts w:ascii="Arial" w:hAnsi="Arial" w:cs="Arial"/>
          <w:b/>
          <w:bCs/>
          <w:szCs w:val="24"/>
        </w:rPr>
        <w:t>3. Del recurso de apelación</w:t>
      </w:r>
    </w:p>
    <w:p w14:paraId="4F8EF871" w14:textId="6565676E" w:rsidR="1BFB9877" w:rsidRPr="008C2DC8" w:rsidRDefault="604056B2" w:rsidP="008C2DC8">
      <w:pPr>
        <w:spacing w:line="276" w:lineRule="auto"/>
        <w:jc w:val="both"/>
        <w:rPr>
          <w:rFonts w:ascii="Arial" w:hAnsi="Arial" w:cs="Arial"/>
          <w:b/>
          <w:bCs/>
          <w:szCs w:val="24"/>
        </w:rPr>
      </w:pPr>
      <w:r w:rsidRPr="008C2DC8">
        <w:rPr>
          <w:rFonts w:ascii="Arial" w:hAnsi="Arial" w:cs="Arial"/>
          <w:b/>
          <w:bCs/>
          <w:szCs w:val="24"/>
        </w:rPr>
        <w:t xml:space="preserve"> </w:t>
      </w:r>
    </w:p>
    <w:p w14:paraId="5036379E" w14:textId="08BA7E6E" w:rsidR="1BFB9877" w:rsidRPr="008C2DC8" w:rsidRDefault="00A14C56" w:rsidP="00C400AE">
      <w:pPr>
        <w:pStyle w:val="paragraph"/>
        <w:spacing w:before="0" w:beforeAutospacing="0" w:after="0" w:afterAutospacing="0" w:line="276" w:lineRule="auto"/>
        <w:jc w:val="both"/>
        <w:rPr>
          <w:rFonts w:ascii="Arial" w:hAnsi="Arial" w:cs="Arial"/>
          <w:color w:val="000000" w:themeColor="text1"/>
        </w:rPr>
      </w:pPr>
      <w:r w:rsidRPr="008C2DC8">
        <w:rPr>
          <w:rFonts w:ascii="Arial" w:hAnsi="Arial" w:cs="Arial"/>
          <w:b/>
          <w:bCs/>
          <w:color w:val="000000" w:themeColor="text1"/>
        </w:rPr>
        <w:t xml:space="preserve">Colpensiones </w:t>
      </w:r>
      <w:r w:rsidR="00B73BA0" w:rsidRPr="008C2DC8">
        <w:rPr>
          <w:rFonts w:ascii="Arial" w:hAnsi="Arial" w:cs="Arial"/>
          <w:color w:val="000000" w:themeColor="text1"/>
        </w:rPr>
        <w:t xml:space="preserve">solicitó que se revocara la decisión y, para ello, señaló que de los dichos de la demanda y lo manifestado por el actor en su interrogatorio de parte se concluye que lo pretendido es que se le autorice a regresar al RPM ya que persigue </w:t>
      </w:r>
      <w:r w:rsidR="00B73BA0" w:rsidRPr="008C2DC8">
        <w:rPr>
          <w:rFonts w:ascii="Arial" w:hAnsi="Arial" w:cs="Arial"/>
          <w:color w:val="000000" w:themeColor="text1"/>
        </w:rPr>
        <w:lastRenderedPageBreak/>
        <w:t xml:space="preserve">un interés económico y que </w:t>
      </w:r>
      <w:r w:rsidR="009641E1" w:rsidRPr="008C2DC8">
        <w:rPr>
          <w:rStyle w:val="normaltextrun"/>
          <w:rFonts w:ascii="Arial" w:hAnsi="Arial" w:cs="Arial"/>
          <w:color w:val="000000"/>
          <w:shd w:val="clear" w:color="auto" w:fill="FFFFFF"/>
        </w:rPr>
        <w:t>la imposición a Colpensiones de recibir a l</w:t>
      </w:r>
      <w:r w:rsidR="00B73BA0" w:rsidRPr="008C2DC8">
        <w:rPr>
          <w:rStyle w:val="normaltextrun"/>
          <w:rFonts w:ascii="Arial" w:hAnsi="Arial" w:cs="Arial"/>
          <w:color w:val="000000"/>
          <w:shd w:val="clear" w:color="auto" w:fill="FFFFFF"/>
        </w:rPr>
        <w:t>a afiliada</w:t>
      </w:r>
      <w:r w:rsidR="009641E1" w:rsidRPr="008C2DC8">
        <w:rPr>
          <w:rStyle w:val="normaltextrun"/>
          <w:rFonts w:ascii="Arial" w:hAnsi="Arial" w:cs="Arial"/>
          <w:color w:val="000000"/>
          <w:shd w:val="clear" w:color="auto" w:fill="FFFFFF"/>
        </w:rPr>
        <w:t xml:space="preserve"> atenta contra la sostenibilidad financiera del RPM;</w:t>
      </w:r>
      <w:r w:rsidRPr="008C2DC8">
        <w:rPr>
          <w:rFonts w:ascii="Arial" w:hAnsi="Arial" w:cs="Arial"/>
          <w:color w:val="000000" w:themeColor="text1"/>
        </w:rPr>
        <w:t xml:space="preserve"> además, que era improcedente su retorno al RPM al no ser beneficiari</w:t>
      </w:r>
      <w:r w:rsidR="0069136B" w:rsidRPr="008C2DC8">
        <w:rPr>
          <w:rFonts w:ascii="Arial" w:hAnsi="Arial" w:cs="Arial"/>
          <w:color w:val="000000" w:themeColor="text1"/>
        </w:rPr>
        <w:t>a</w:t>
      </w:r>
      <w:r w:rsidRPr="008C2DC8">
        <w:rPr>
          <w:rFonts w:ascii="Arial" w:hAnsi="Arial" w:cs="Arial"/>
          <w:color w:val="000000" w:themeColor="text1"/>
        </w:rPr>
        <w:t xml:space="preserve"> del régimen de transición por edad y tiempo de servicios y tener menos de 10 años para pensionarse.  </w:t>
      </w:r>
    </w:p>
    <w:p w14:paraId="10339AE0" w14:textId="1163BAD9" w:rsidR="57C80C25" w:rsidRPr="008C2DC8" w:rsidRDefault="57C80C25" w:rsidP="00C400AE">
      <w:pPr>
        <w:pStyle w:val="paragraph"/>
        <w:spacing w:before="0" w:beforeAutospacing="0" w:after="0" w:afterAutospacing="0" w:line="276" w:lineRule="auto"/>
        <w:jc w:val="both"/>
        <w:rPr>
          <w:rFonts w:ascii="Arial" w:hAnsi="Arial" w:cs="Arial"/>
          <w:color w:val="000000" w:themeColor="text1"/>
        </w:rPr>
      </w:pPr>
    </w:p>
    <w:p w14:paraId="01BDCF97" w14:textId="5A161CF2" w:rsidR="00A07F38" w:rsidRPr="008C2DC8" w:rsidRDefault="00A14C56" w:rsidP="008C2DC8">
      <w:pPr>
        <w:pStyle w:val="paragraph"/>
        <w:spacing w:before="0" w:beforeAutospacing="0" w:after="0" w:afterAutospacing="0" w:line="276" w:lineRule="auto"/>
        <w:jc w:val="both"/>
        <w:rPr>
          <w:rFonts w:ascii="Arial" w:hAnsi="Arial" w:cs="Arial"/>
          <w:color w:val="000000" w:themeColor="text1"/>
        </w:rPr>
      </w:pPr>
      <w:r w:rsidRPr="008C2DC8">
        <w:rPr>
          <w:rFonts w:ascii="Arial" w:hAnsi="Arial" w:cs="Arial"/>
          <w:color w:val="000000" w:themeColor="text1"/>
        </w:rPr>
        <w:t>Sostuvo que la acción en este caso era la indemnización perjuicios y no la ineficacia y, por último, solicitó condenar a la AFP al pago de un cálculo actuarial equivalente al valor de la mesada pensional liquidada conforme los parámetros existentes en el RPM. </w:t>
      </w:r>
    </w:p>
    <w:p w14:paraId="34B71994" w14:textId="77777777" w:rsidR="00E15854" w:rsidRPr="008C2DC8" w:rsidRDefault="00E15854" w:rsidP="008C2DC8">
      <w:pPr>
        <w:pStyle w:val="paragraph"/>
        <w:spacing w:before="0" w:beforeAutospacing="0" w:after="0" w:afterAutospacing="0" w:line="276" w:lineRule="auto"/>
        <w:jc w:val="both"/>
        <w:rPr>
          <w:rFonts w:ascii="Arial" w:hAnsi="Arial" w:cs="Arial"/>
          <w:color w:val="000000" w:themeColor="text1"/>
        </w:rPr>
      </w:pPr>
    </w:p>
    <w:p w14:paraId="3D62625F" w14:textId="4C9DC597" w:rsidR="0000019B" w:rsidRPr="008C2DC8" w:rsidRDefault="029E5F2E" w:rsidP="008C2DC8">
      <w:pPr>
        <w:pStyle w:val="paragraph"/>
        <w:spacing w:before="0" w:beforeAutospacing="0" w:after="0" w:afterAutospacing="0" w:line="276" w:lineRule="auto"/>
        <w:jc w:val="both"/>
        <w:rPr>
          <w:rStyle w:val="normaltextrun"/>
          <w:rFonts w:ascii="Arial" w:hAnsi="Arial" w:cs="Arial"/>
          <w:color w:val="000000" w:themeColor="text1"/>
        </w:rPr>
      </w:pPr>
      <w:r w:rsidRPr="008C2DC8">
        <w:rPr>
          <w:rStyle w:val="normaltextrun"/>
          <w:rFonts w:ascii="Arial" w:hAnsi="Arial" w:cs="Arial"/>
          <w:b/>
          <w:bCs/>
          <w:color w:val="000000"/>
          <w:shd w:val="clear" w:color="auto" w:fill="FFFFFF"/>
        </w:rPr>
        <w:t>Porvenir S.A.</w:t>
      </w:r>
      <w:r w:rsidR="0069136B" w:rsidRPr="008C2DC8">
        <w:rPr>
          <w:rStyle w:val="normaltextrun"/>
          <w:rFonts w:ascii="Arial" w:hAnsi="Arial" w:cs="Arial"/>
          <w:b/>
          <w:bCs/>
          <w:color w:val="000000"/>
          <w:shd w:val="clear" w:color="auto" w:fill="FFFFFF"/>
        </w:rPr>
        <w:t xml:space="preserve"> y </w:t>
      </w:r>
      <w:proofErr w:type="spellStart"/>
      <w:r w:rsidR="0069136B" w:rsidRPr="008C2DC8">
        <w:rPr>
          <w:rStyle w:val="normaltextrun"/>
          <w:rFonts w:ascii="Arial" w:hAnsi="Arial" w:cs="Arial"/>
          <w:b/>
          <w:bCs/>
          <w:color w:val="000000"/>
          <w:shd w:val="clear" w:color="auto" w:fill="FFFFFF"/>
        </w:rPr>
        <w:t>Skandia</w:t>
      </w:r>
      <w:proofErr w:type="spellEnd"/>
      <w:r w:rsidR="0069136B" w:rsidRPr="008C2DC8">
        <w:rPr>
          <w:rStyle w:val="normaltextrun"/>
          <w:rFonts w:ascii="Arial" w:hAnsi="Arial" w:cs="Arial"/>
          <w:b/>
          <w:bCs/>
          <w:color w:val="000000"/>
          <w:shd w:val="clear" w:color="auto" w:fill="FFFFFF"/>
        </w:rPr>
        <w:t xml:space="preserve"> S.A. </w:t>
      </w:r>
      <w:r w:rsidRPr="008C2DC8">
        <w:rPr>
          <w:rStyle w:val="normaltextrun"/>
          <w:rFonts w:ascii="Arial" w:hAnsi="Arial" w:cs="Arial"/>
          <w:color w:val="000000"/>
          <w:shd w:val="clear" w:color="auto" w:fill="FFFFFF"/>
        </w:rPr>
        <w:t>indic</w:t>
      </w:r>
      <w:r w:rsidR="0069136B" w:rsidRPr="008C2DC8">
        <w:rPr>
          <w:rStyle w:val="normaltextrun"/>
          <w:rFonts w:ascii="Arial" w:hAnsi="Arial" w:cs="Arial"/>
          <w:color w:val="000000"/>
          <w:shd w:val="clear" w:color="auto" w:fill="FFFFFF"/>
        </w:rPr>
        <w:t>aron</w:t>
      </w:r>
      <w:r w:rsidRPr="008C2DC8">
        <w:rPr>
          <w:rStyle w:val="normaltextrun"/>
          <w:rFonts w:ascii="Arial" w:hAnsi="Arial" w:cs="Arial"/>
          <w:color w:val="000000"/>
          <w:shd w:val="clear" w:color="auto" w:fill="FFFFFF"/>
        </w:rPr>
        <w:t xml:space="preserve"> que </w:t>
      </w:r>
      <w:r w:rsidR="0069136B" w:rsidRPr="008C2DC8">
        <w:rPr>
          <w:rStyle w:val="normaltextrun"/>
          <w:rFonts w:ascii="Arial" w:hAnsi="Arial" w:cs="Arial"/>
          <w:color w:val="000000"/>
          <w:shd w:val="clear" w:color="auto" w:fill="FFFFFF"/>
        </w:rPr>
        <w:t>s</w:t>
      </w:r>
      <w:r w:rsidR="5E04865A" w:rsidRPr="008C2DC8">
        <w:rPr>
          <w:rStyle w:val="normaltextrun"/>
          <w:rFonts w:ascii="Arial" w:hAnsi="Arial" w:cs="Arial"/>
          <w:color w:val="000000"/>
          <w:shd w:val="clear" w:color="auto" w:fill="FFFFFF"/>
        </w:rPr>
        <w:t>í</w:t>
      </w:r>
      <w:r w:rsidR="0069136B" w:rsidRPr="008C2DC8">
        <w:rPr>
          <w:rStyle w:val="normaltextrun"/>
          <w:rFonts w:ascii="Arial" w:hAnsi="Arial" w:cs="Arial"/>
          <w:color w:val="000000"/>
          <w:shd w:val="clear" w:color="auto" w:fill="FFFFFF"/>
        </w:rPr>
        <w:t xml:space="preserve"> se </w:t>
      </w:r>
      <w:r w:rsidRPr="008C2DC8">
        <w:rPr>
          <w:rStyle w:val="normaltextrun"/>
          <w:rFonts w:ascii="Arial" w:hAnsi="Arial" w:cs="Arial"/>
          <w:color w:val="000000"/>
          <w:shd w:val="clear" w:color="auto" w:fill="FFFFFF"/>
        </w:rPr>
        <w:t>brindó a la parte actora la asesoría que para la época se debía de entregar a sus potenciales afiliados, así como que el formulario de afiliación da cuenta del consentimiento libre y voluntario al suscribirlo</w:t>
      </w:r>
      <w:r w:rsidR="00150DAC" w:rsidRPr="008C2DC8">
        <w:rPr>
          <w:rStyle w:val="normaltextrun"/>
          <w:rFonts w:ascii="Arial" w:hAnsi="Arial" w:cs="Arial"/>
          <w:color w:val="000000"/>
          <w:shd w:val="clear" w:color="auto" w:fill="FFFFFF"/>
        </w:rPr>
        <w:t>, y que para la data de la afiliación no era necesario tener un soporte físico ni realizar proyecciones financieras, por lo que no es de recibo imponerle cargas que no le eran exigibles para la época del traslado</w:t>
      </w:r>
      <w:r w:rsidR="7A1E5FCE" w:rsidRPr="008C2DC8">
        <w:rPr>
          <w:rStyle w:val="normaltextrun"/>
          <w:rFonts w:ascii="Arial" w:hAnsi="Arial" w:cs="Arial"/>
          <w:color w:val="000000"/>
          <w:shd w:val="clear" w:color="auto" w:fill="FFFFFF"/>
        </w:rPr>
        <w:t xml:space="preserve">. </w:t>
      </w:r>
    </w:p>
    <w:p w14:paraId="1DC02B2F" w14:textId="7A69FC82" w:rsidR="0000019B" w:rsidRPr="008C2DC8" w:rsidRDefault="0000019B" w:rsidP="008C2DC8">
      <w:pPr>
        <w:pStyle w:val="paragraph"/>
        <w:spacing w:before="0" w:beforeAutospacing="0" w:after="0" w:afterAutospacing="0" w:line="276" w:lineRule="auto"/>
        <w:jc w:val="both"/>
        <w:rPr>
          <w:rStyle w:val="normaltextrun"/>
          <w:rFonts w:ascii="Arial" w:hAnsi="Arial" w:cs="Arial"/>
          <w:color w:val="000000" w:themeColor="text1"/>
        </w:rPr>
      </w:pPr>
    </w:p>
    <w:p w14:paraId="61CFD25C" w14:textId="7C834C52" w:rsidR="0000019B" w:rsidRPr="008C2DC8" w:rsidRDefault="7A1E5FCE" w:rsidP="008C2DC8">
      <w:pPr>
        <w:pStyle w:val="paragraph"/>
        <w:spacing w:before="0" w:beforeAutospacing="0" w:after="0" w:afterAutospacing="0" w:line="276" w:lineRule="auto"/>
        <w:jc w:val="both"/>
        <w:rPr>
          <w:rStyle w:val="normaltextrun"/>
          <w:rFonts w:ascii="Arial" w:hAnsi="Arial" w:cs="Arial"/>
          <w:color w:val="000000"/>
          <w:shd w:val="clear" w:color="auto" w:fill="FFFFFF"/>
        </w:rPr>
      </w:pPr>
      <w:r w:rsidRPr="008C2DC8">
        <w:rPr>
          <w:rStyle w:val="normaltextrun"/>
          <w:rFonts w:ascii="Arial" w:hAnsi="Arial" w:cs="Arial"/>
          <w:color w:val="000000"/>
          <w:shd w:val="clear" w:color="auto" w:fill="FFFFFF"/>
        </w:rPr>
        <w:t>E</w:t>
      </w:r>
      <w:r w:rsidR="029E5F2E" w:rsidRPr="008C2DC8">
        <w:rPr>
          <w:rStyle w:val="normaltextrun"/>
          <w:rFonts w:ascii="Arial" w:hAnsi="Arial" w:cs="Arial"/>
          <w:color w:val="000000"/>
          <w:shd w:val="clear" w:color="auto" w:fill="FFFFFF"/>
        </w:rPr>
        <w:t xml:space="preserve">xplicó que no era procedente retornar </w:t>
      </w:r>
      <w:r w:rsidR="0000019B" w:rsidRPr="008C2DC8">
        <w:rPr>
          <w:rStyle w:val="normaltextrun"/>
          <w:rFonts w:ascii="Arial" w:hAnsi="Arial" w:cs="Arial"/>
          <w:color w:val="000000"/>
          <w:shd w:val="clear" w:color="auto" w:fill="FFFFFF"/>
        </w:rPr>
        <w:t>los gastos de administración</w:t>
      </w:r>
      <w:r w:rsidR="029E5F2E" w:rsidRPr="008C2DC8">
        <w:rPr>
          <w:rStyle w:val="normaltextrun"/>
          <w:rFonts w:ascii="Arial" w:hAnsi="Arial" w:cs="Arial"/>
          <w:color w:val="000000"/>
          <w:shd w:val="clear" w:color="auto" w:fill="FFFFFF"/>
        </w:rPr>
        <w:t xml:space="preserve"> y seguros previsionales, ya que estos se generaron por autorización de la ley</w:t>
      </w:r>
      <w:r w:rsidR="19CAB950" w:rsidRPr="008C2DC8">
        <w:rPr>
          <w:rStyle w:val="normaltextrun"/>
          <w:rFonts w:ascii="Arial" w:hAnsi="Arial" w:cs="Arial"/>
          <w:color w:val="000000"/>
          <w:shd w:val="clear" w:color="auto" w:fill="FFFFFF"/>
        </w:rPr>
        <w:t xml:space="preserve">, </w:t>
      </w:r>
      <w:r w:rsidR="0000019B" w:rsidRPr="008C2DC8">
        <w:rPr>
          <w:rStyle w:val="normaltextrun"/>
          <w:rFonts w:ascii="Arial" w:hAnsi="Arial" w:cs="Arial"/>
          <w:color w:val="000000"/>
          <w:shd w:val="clear" w:color="auto" w:fill="FFFFFF"/>
        </w:rPr>
        <w:t>l</w:t>
      </w:r>
      <w:r w:rsidR="250FF8DC" w:rsidRPr="008C2DC8">
        <w:rPr>
          <w:rStyle w:val="normaltextrun"/>
          <w:rFonts w:ascii="Arial" w:hAnsi="Arial" w:cs="Arial"/>
          <w:color w:val="000000"/>
          <w:shd w:val="clear" w:color="auto" w:fill="FFFFFF"/>
        </w:rPr>
        <w:t>o</w:t>
      </w:r>
      <w:r w:rsidR="0000019B" w:rsidRPr="008C2DC8">
        <w:rPr>
          <w:rStyle w:val="normaltextrun"/>
          <w:rFonts w:ascii="Arial" w:hAnsi="Arial" w:cs="Arial"/>
          <w:color w:val="000000"/>
          <w:shd w:val="clear" w:color="auto" w:fill="FFFFFF"/>
        </w:rPr>
        <w:t>s primer</w:t>
      </w:r>
      <w:r w:rsidR="5AF74B6E" w:rsidRPr="008C2DC8">
        <w:rPr>
          <w:rStyle w:val="normaltextrun"/>
          <w:rFonts w:ascii="Arial" w:hAnsi="Arial" w:cs="Arial"/>
          <w:color w:val="000000"/>
          <w:shd w:val="clear" w:color="auto" w:fill="FFFFFF"/>
        </w:rPr>
        <w:t>o</w:t>
      </w:r>
      <w:r w:rsidR="0000019B" w:rsidRPr="008C2DC8">
        <w:rPr>
          <w:rStyle w:val="normaltextrun"/>
          <w:rFonts w:ascii="Arial" w:hAnsi="Arial" w:cs="Arial"/>
          <w:color w:val="000000"/>
          <w:shd w:val="clear" w:color="auto" w:fill="FFFFFF"/>
        </w:rPr>
        <w:t>s como una contraprestación por las gestiones adelantadas por los fondos tendientes a engrosar el capital de la cuenta de ahorro individual</w:t>
      </w:r>
      <w:r w:rsidR="00380285" w:rsidRPr="008C2DC8">
        <w:rPr>
          <w:rStyle w:val="normaltextrun"/>
          <w:rFonts w:ascii="Arial" w:hAnsi="Arial" w:cs="Arial"/>
          <w:color w:val="000000"/>
          <w:shd w:val="clear" w:color="auto" w:fill="FFFFFF"/>
        </w:rPr>
        <w:t xml:space="preserve">, y </w:t>
      </w:r>
      <w:r w:rsidR="791D2BE8" w:rsidRPr="008C2DC8">
        <w:rPr>
          <w:rStyle w:val="normaltextrun"/>
          <w:rFonts w:ascii="Arial" w:hAnsi="Arial" w:cs="Arial"/>
          <w:color w:val="000000"/>
          <w:shd w:val="clear" w:color="auto" w:fill="FFFFFF"/>
        </w:rPr>
        <w:t xml:space="preserve">los </w:t>
      </w:r>
      <w:r w:rsidR="00380285" w:rsidRPr="008C2DC8">
        <w:rPr>
          <w:rStyle w:val="normaltextrun"/>
          <w:rFonts w:ascii="Arial" w:hAnsi="Arial" w:cs="Arial"/>
          <w:color w:val="000000"/>
          <w:shd w:val="clear" w:color="auto" w:fill="FFFFFF"/>
        </w:rPr>
        <w:t>segund</w:t>
      </w:r>
      <w:r w:rsidR="6792D9D3" w:rsidRPr="008C2DC8">
        <w:rPr>
          <w:rStyle w:val="normaltextrun"/>
          <w:rFonts w:ascii="Arial" w:hAnsi="Arial" w:cs="Arial"/>
          <w:color w:val="000000"/>
          <w:shd w:val="clear" w:color="auto" w:fill="FFFFFF"/>
        </w:rPr>
        <w:t>o</w:t>
      </w:r>
      <w:r w:rsidR="00380285" w:rsidRPr="008C2DC8">
        <w:rPr>
          <w:rStyle w:val="normaltextrun"/>
          <w:rFonts w:ascii="Arial" w:hAnsi="Arial" w:cs="Arial"/>
          <w:color w:val="000000"/>
          <w:shd w:val="clear" w:color="auto" w:fill="FFFFFF"/>
        </w:rPr>
        <w:t xml:space="preserve">s son sumas que son giradas mes a mes a las aseguradoras; </w:t>
      </w:r>
      <w:r w:rsidR="029E5F2E" w:rsidRPr="008C2DC8">
        <w:rPr>
          <w:rStyle w:val="normaltextrun"/>
          <w:rFonts w:ascii="Arial" w:hAnsi="Arial" w:cs="Arial"/>
          <w:color w:val="000000"/>
          <w:shd w:val="clear" w:color="auto" w:fill="FFFFFF"/>
        </w:rPr>
        <w:t xml:space="preserve">y que </w:t>
      </w:r>
      <w:r w:rsidR="00380285" w:rsidRPr="008C2DC8">
        <w:rPr>
          <w:rStyle w:val="normaltextrun"/>
          <w:rFonts w:ascii="Arial" w:hAnsi="Arial" w:cs="Arial"/>
          <w:color w:val="000000"/>
          <w:shd w:val="clear" w:color="auto" w:fill="FFFFFF"/>
        </w:rPr>
        <w:t xml:space="preserve">al girar esas sumas indexadas </w:t>
      </w:r>
      <w:r w:rsidR="029E5F2E" w:rsidRPr="008C2DC8">
        <w:rPr>
          <w:rStyle w:val="normaltextrun"/>
          <w:rFonts w:ascii="Arial" w:hAnsi="Arial" w:cs="Arial"/>
          <w:color w:val="000000"/>
          <w:shd w:val="clear" w:color="auto" w:fill="FFFFFF"/>
        </w:rPr>
        <w:t>se genera un enriquecimiento sin justa causa a favor de Colpensiones</w:t>
      </w:r>
      <w:r w:rsidR="00380285" w:rsidRPr="008C2DC8">
        <w:rPr>
          <w:rStyle w:val="normaltextrun"/>
          <w:rFonts w:ascii="Arial" w:hAnsi="Arial" w:cs="Arial"/>
          <w:color w:val="000000"/>
          <w:shd w:val="clear" w:color="auto" w:fill="FFFFFF"/>
        </w:rPr>
        <w:t>.</w:t>
      </w:r>
    </w:p>
    <w:p w14:paraId="150569B4" w14:textId="77777777" w:rsidR="00380285" w:rsidRPr="008C2DC8" w:rsidRDefault="00380285" w:rsidP="008C2DC8">
      <w:pPr>
        <w:pStyle w:val="paragraph"/>
        <w:spacing w:before="0" w:beforeAutospacing="0" w:after="0" w:afterAutospacing="0" w:line="276" w:lineRule="auto"/>
        <w:jc w:val="both"/>
        <w:rPr>
          <w:rStyle w:val="normaltextrun"/>
          <w:rFonts w:ascii="Arial" w:hAnsi="Arial" w:cs="Arial"/>
          <w:color w:val="000000"/>
          <w:shd w:val="clear" w:color="auto" w:fill="FFFFFF"/>
        </w:rPr>
      </w:pPr>
    </w:p>
    <w:p w14:paraId="5FD4D25C" w14:textId="5189D68E" w:rsidR="00E15854" w:rsidRPr="008C2DC8" w:rsidRDefault="0000019B" w:rsidP="008C2DC8">
      <w:pPr>
        <w:pStyle w:val="paragraph"/>
        <w:spacing w:before="0" w:beforeAutospacing="0" w:after="0" w:afterAutospacing="0" w:line="276" w:lineRule="auto"/>
        <w:jc w:val="both"/>
        <w:rPr>
          <w:rStyle w:val="normaltextrun"/>
          <w:rFonts w:ascii="Arial" w:hAnsi="Arial" w:cs="Arial"/>
          <w:color w:val="000000" w:themeColor="text1"/>
        </w:rPr>
      </w:pPr>
      <w:r w:rsidRPr="008C2DC8">
        <w:rPr>
          <w:rStyle w:val="normaltextrun"/>
          <w:rFonts w:ascii="Arial" w:hAnsi="Arial" w:cs="Arial"/>
          <w:color w:val="000000"/>
          <w:shd w:val="clear" w:color="auto" w:fill="FFFFFF"/>
        </w:rPr>
        <w:t>Por último, manifest</w:t>
      </w:r>
      <w:r w:rsidR="4010029A" w:rsidRPr="008C2DC8">
        <w:rPr>
          <w:rStyle w:val="normaltextrun"/>
          <w:rFonts w:ascii="Arial" w:hAnsi="Arial" w:cs="Arial"/>
          <w:color w:val="000000"/>
          <w:shd w:val="clear" w:color="auto" w:fill="FFFFFF"/>
        </w:rPr>
        <w:t>aron</w:t>
      </w:r>
      <w:r w:rsidRPr="008C2DC8">
        <w:rPr>
          <w:rStyle w:val="normaltextrun"/>
          <w:rFonts w:ascii="Arial" w:hAnsi="Arial" w:cs="Arial"/>
          <w:color w:val="000000"/>
          <w:shd w:val="clear" w:color="auto" w:fill="FFFFFF"/>
        </w:rPr>
        <w:t xml:space="preserve"> su inconformidad con la condena en costas </w:t>
      </w:r>
      <w:r w:rsidR="0A93AEFB" w:rsidRPr="008C2DC8">
        <w:rPr>
          <w:rStyle w:val="normaltextrun"/>
          <w:rFonts w:ascii="Arial" w:hAnsi="Arial" w:cs="Arial"/>
          <w:color w:val="000000"/>
          <w:shd w:val="clear" w:color="auto" w:fill="FFFFFF"/>
        </w:rPr>
        <w:t>impuesta a cargo</w:t>
      </w:r>
      <w:r w:rsidRPr="008C2DC8">
        <w:rPr>
          <w:rStyle w:val="normaltextrun"/>
          <w:rFonts w:ascii="Arial" w:hAnsi="Arial" w:cs="Arial"/>
          <w:color w:val="000000"/>
          <w:shd w:val="clear" w:color="auto" w:fill="FFFFFF"/>
        </w:rPr>
        <w:t>.</w:t>
      </w:r>
    </w:p>
    <w:p w14:paraId="3E2954C1" w14:textId="77777777" w:rsidR="00A14C56" w:rsidRPr="008C2DC8" w:rsidRDefault="00A14C56" w:rsidP="008C2DC8">
      <w:pPr>
        <w:pStyle w:val="paragraph"/>
        <w:spacing w:before="0" w:beforeAutospacing="0" w:after="0" w:afterAutospacing="0" w:line="276" w:lineRule="auto"/>
        <w:jc w:val="both"/>
        <w:rPr>
          <w:rFonts w:ascii="Arial" w:hAnsi="Arial" w:cs="Arial"/>
          <w:color w:val="000000" w:themeColor="text1"/>
        </w:rPr>
      </w:pPr>
    </w:p>
    <w:p w14:paraId="3E537902" w14:textId="29F124E8" w:rsidR="00E22A20" w:rsidRPr="008C2DC8" w:rsidRDefault="0067080C" w:rsidP="008C2DC8">
      <w:pPr>
        <w:spacing w:line="276" w:lineRule="auto"/>
        <w:jc w:val="both"/>
        <w:rPr>
          <w:rFonts w:ascii="Arial" w:eastAsiaTheme="minorEastAsia" w:hAnsi="Arial" w:cs="Arial"/>
          <w:b/>
          <w:bCs/>
          <w:color w:val="000000" w:themeColor="text1"/>
          <w:szCs w:val="24"/>
          <w:lang w:eastAsia="en-US"/>
        </w:rPr>
      </w:pPr>
      <w:r w:rsidRPr="008C2DC8">
        <w:rPr>
          <w:rFonts w:ascii="Arial" w:eastAsiaTheme="minorEastAsia" w:hAnsi="Arial" w:cs="Arial"/>
          <w:b/>
          <w:bCs/>
          <w:color w:val="000000" w:themeColor="text1"/>
          <w:szCs w:val="24"/>
          <w:lang w:eastAsia="en-US"/>
        </w:rPr>
        <w:t xml:space="preserve">4. Grado jurisdiccional de consulta </w:t>
      </w:r>
    </w:p>
    <w:p w14:paraId="2321A815" w14:textId="77777777" w:rsidR="008946A5" w:rsidRPr="008C2DC8" w:rsidRDefault="008946A5" w:rsidP="008C2DC8">
      <w:pPr>
        <w:spacing w:line="276" w:lineRule="auto"/>
        <w:jc w:val="both"/>
        <w:rPr>
          <w:rFonts w:ascii="Arial" w:eastAsiaTheme="minorEastAsia" w:hAnsi="Arial" w:cs="Arial"/>
          <w:b/>
          <w:bCs/>
          <w:color w:val="000000" w:themeColor="text1"/>
          <w:szCs w:val="24"/>
          <w:lang w:eastAsia="en-US"/>
        </w:rPr>
      </w:pPr>
    </w:p>
    <w:p w14:paraId="65220B72" w14:textId="5FB4F75E" w:rsidR="0067080C" w:rsidRPr="008C2DC8" w:rsidRDefault="001E3CF0" w:rsidP="008C2DC8">
      <w:pPr>
        <w:spacing w:line="276" w:lineRule="auto"/>
        <w:jc w:val="both"/>
        <w:rPr>
          <w:rFonts w:ascii="Arial" w:eastAsiaTheme="minorEastAsia" w:hAnsi="Arial" w:cs="Arial"/>
          <w:color w:val="000000" w:themeColor="text1"/>
          <w:szCs w:val="24"/>
          <w:lang w:eastAsia="en-US"/>
        </w:rPr>
      </w:pPr>
      <w:r w:rsidRPr="008C2DC8">
        <w:rPr>
          <w:rFonts w:ascii="Arial" w:eastAsiaTheme="minorEastAsia" w:hAnsi="Arial" w:cs="Arial"/>
          <w:color w:val="000000" w:themeColor="text1"/>
          <w:szCs w:val="24"/>
          <w:lang w:eastAsia="en-US"/>
        </w:rPr>
        <w:t xml:space="preserve">Como la anterior decisión, resultó adversa a los intereses de Colpensiones, de la que es garante la Nación, se ordenó el grado jurisdiccional de consulta en esta instancia, conforme el artículo 69 de la </w:t>
      </w:r>
      <w:proofErr w:type="spellStart"/>
      <w:r w:rsidRPr="008C2DC8">
        <w:rPr>
          <w:rFonts w:ascii="Arial" w:eastAsiaTheme="minorEastAsia" w:hAnsi="Arial" w:cs="Arial"/>
          <w:color w:val="000000" w:themeColor="text1"/>
          <w:szCs w:val="24"/>
          <w:lang w:eastAsia="en-US"/>
        </w:rPr>
        <w:t>CPTSS</w:t>
      </w:r>
      <w:proofErr w:type="spellEnd"/>
      <w:r w:rsidRPr="008C2DC8">
        <w:rPr>
          <w:rFonts w:ascii="Arial" w:eastAsiaTheme="minorEastAsia" w:hAnsi="Arial" w:cs="Arial"/>
          <w:color w:val="000000" w:themeColor="text1"/>
          <w:szCs w:val="24"/>
          <w:lang w:eastAsia="en-US"/>
        </w:rPr>
        <w:t>.</w:t>
      </w:r>
    </w:p>
    <w:p w14:paraId="7D1CEF9D" w14:textId="77777777" w:rsidR="001E3CF0" w:rsidRPr="008C2DC8" w:rsidRDefault="001E3CF0" w:rsidP="008C2DC8">
      <w:pPr>
        <w:spacing w:line="276" w:lineRule="auto"/>
        <w:jc w:val="both"/>
        <w:rPr>
          <w:rFonts w:ascii="Arial" w:eastAsiaTheme="minorEastAsia" w:hAnsi="Arial" w:cs="Arial"/>
          <w:color w:val="000000" w:themeColor="text1"/>
          <w:szCs w:val="24"/>
          <w:lang w:eastAsia="en-US"/>
        </w:rPr>
      </w:pPr>
    </w:p>
    <w:p w14:paraId="661E09D3" w14:textId="77777777" w:rsidR="0067080C" w:rsidRPr="008C2DC8" w:rsidRDefault="0067080C" w:rsidP="008C2DC8">
      <w:pPr>
        <w:spacing w:line="276" w:lineRule="auto"/>
        <w:jc w:val="both"/>
        <w:rPr>
          <w:rFonts w:ascii="Arial" w:eastAsiaTheme="minorEastAsia" w:hAnsi="Arial" w:cs="Arial"/>
          <w:b/>
          <w:bCs/>
          <w:color w:val="000000" w:themeColor="text1"/>
          <w:szCs w:val="24"/>
          <w:lang w:eastAsia="en-US"/>
        </w:rPr>
      </w:pPr>
      <w:r w:rsidRPr="008C2DC8">
        <w:rPr>
          <w:rFonts w:ascii="Arial" w:eastAsiaTheme="minorEastAsia" w:hAnsi="Arial" w:cs="Arial"/>
          <w:b/>
          <w:bCs/>
          <w:color w:val="000000" w:themeColor="text1"/>
          <w:szCs w:val="24"/>
          <w:lang w:eastAsia="en-US"/>
        </w:rPr>
        <w:t xml:space="preserve">5. Alegatos </w:t>
      </w:r>
    </w:p>
    <w:p w14:paraId="296BD5B2" w14:textId="1F214ED9" w:rsidR="0067080C" w:rsidRPr="008C2DC8" w:rsidRDefault="0067080C" w:rsidP="008C2DC8">
      <w:pPr>
        <w:spacing w:line="276" w:lineRule="auto"/>
        <w:jc w:val="both"/>
        <w:rPr>
          <w:rFonts w:ascii="Arial" w:eastAsia="Arial" w:hAnsi="Arial" w:cs="Arial"/>
          <w:szCs w:val="24"/>
          <w:lang w:val="es-ES"/>
        </w:rPr>
      </w:pPr>
    </w:p>
    <w:p w14:paraId="13C25D55" w14:textId="20FAAAC9" w:rsidR="742A8772" w:rsidRPr="008C2DC8" w:rsidRDefault="6EFFE296"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Los presentados por </w:t>
      </w:r>
      <w:r w:rsidR="7327CBD9" w:rsidRPr="008C2DC8">
        <w:rPr>
          <w:rFonts w:ascii="Arial" w:eastAsia="Arial" w:hAnsi="Arial" w:cs="Arial"/>
          <w:szCs w:val="24"/>
          <w:lang w:val="es-ES"/>
        </w:rPr>
        <w:t>P</w:t>
      </w:r>
      <w:r w:rsidR="7C833070" w:rsidRPr="008C2DC8">
        <w:rPr>
          <w:rFonts w:ascii="Arial" w:eastAsia="Arial" w:hAnsi="Arial" w:cs="Arial"/>
          <w:szCs w:val="24"/>
          <w:lang w:val="es-ES"/>
        </w:rPr>
        <w:t>orvenir</w:t>
      </w:r>
      <w:r w:rsidR="7327CBD9" w:rsidRPr="008C2DC8">
        <w:rPr>
          <w:rFonts w:ascii="Arial" w:eastAsia="Arial" w:hAnsi="Arial" w:cs="Arial"/>
          <w:szCs w:val="24"/>
          <w:lang w:val="es-ES"/>
        </w:rPr>
        <w:t xml:space="preserve"> S.A</w:t>
      </w:r>
      <w:r w:rsidR="00DB77F2" w:rsidRPr="008C2DC8">
        <w:rPr>
          <w:rFonts w:ascii="Arial" w:eastAsia="Arial" w:hAnsi="Arial" w:cs="Arial"/>
          <w:szCs w:val="24"/>
          <w:lang w:val="es-ES"/>
        </w:rPr>
        <w:t xml:space="preserve">. </w:t>
      </w:r>
      <w:proofErr w:type="spellStart"/>
      <w:r w:rsidR="00DB77F2" w:rsidRPr="008C2DC8">
        <w:rPr>
          <w:rFonts w:ascii="Arial" w:eastAsia="Arial" w:hAnsi="Arial" w:cs="Arial"/>
          <w:szCs w:val="24"/>
          <w:lang w:val="es-ES"/>
        </w:rPr>
        <w:t>Skandía</w:t>
      </w:r>
      <w:proofErr w:type="spellEnd"/>
      <w:r w:rsidR="00DB77F2" w:rsidRPr="008C2DC8">
        <w:rPr>
          <w:rFonts w:ascii="Arial" w:eastAsia="Arial" w:hAnsi="Arial" w:cs="Arial"/>
          <w:szCs w:val="24"/>
          <w:lang w:val="es-ES"/>
        </w:rPr>
        <w:t xml:space="preserve"> S.A., Protección S.A., Mapfre Seguros de Vida S.A. y la parte actora</w:t>
      </w:r>
      <w:r w:rsidR="4BD51C3B" w:rsidRPr="008C2DC8">
        <w:rPr>
          <w:rFonts w:ascii="Arial" w:eastAsia="Arial" w:hAnsi="Arial" w:cs="Arial"/>
          <w:szCs w:val="24"/>
          <w:lang w:val="es-ES"/>
        </w:rPr>
        <w:t>,</w:t>
      </w:r>
      <w:r w:rsidR="6ABEBA80" w:rsidRPr="008C2DC8">
        <w:rPr>
          <w:rFonts w:ascii="Arial" w:eastAsia="Arial" w:hAnsi="Arial" w:cs="Arial"/>
          <w:szCs w:val="24"/>
          <w:lang w:val="es-ES"/>
        </w:rPr>
        <w:t xml:space="preserve"> guardan</w:t>
      </w:r>
      <w:r w:rsidRPr="008C2DC8">
        <w:rPr>
          <w:rFonts w:ascii="Arial" w:eastAsia="Arial" w:hAnsi="Arial" w:cs="Arial"/>
          <w:szCs w:val="24"/>
          <w:lang w:val="es-ES"/>
        </w:rPr>
        <w:t xml:space="preserve"> relación con los temas a tratar en esta providencia.</w:t>
      </w:r>
    </w:p>
    <w:p w14:paraId="283AEC8B" w14:textId="77777777" w:rsidR="00BF06A2" w:rsidRPr="008C2DC8" w:rsidRDefault="00BF06A2" w:rsidP="008C2DC8">
      <w:pPr>
        <w:spacing w:line="276" w:lineRule="auto"/>
        <w:jc w:val="both"/>
        <w:rPr>
          <w:rFonts w:ascii="Arial" w:eastAsia="Arial" w:hAnsi="Arial" w:cs="Arial"/>
          <w:szCs w:val="24"/>
          <w:lang w:val="es-ES"/>
        </w:rPr>
      </w:pPr>
    </w:p>
    <w:p w14:paraId="1175908F" w14:textId="77777777" w:rsidR="0067080C" w:rsidRPr="008C2DC8" w:rsidRDefault="0067080C" w:rsidP="008C2DC8">
      <w:pPr>
        <w:pStyle w:val="Prrafodelista"/>
        <w:shd w:val="clear" w:color="auto" w:fill="FFFFFF" w:themeFill="background1"/>
        <w:tabs>
          <w:tab w:val="left" w:pos="5197"/>
        </w:tabs>
        <w:spacing w:line="276" w:lineRule="auto"/>
        <w:jc w:val="center"/>
        <w:rPr>
          <w:rFonts w:ascii="Arial" w:hAnsi="Arial" w:cs="Arial"/>
          <w:b/>
          <w:bCs/>
          <w:color w:val="000000" w:themeColor="text1"/>
          <w:sz w:val="24"/>
          <w:szCs w:val="24"/>
        </w:rPr>
      </w:pPr>
      <w:r w:rsidRPr="008C2DC8">
        <w:rPr>
          <w:rFonts w:ascii="Arial" w:hAnsi="Arial" w:cs="Arial"/>
          <w:b/>
          <w:bCs/>
          <w:color w:val="000000" w:themeColor="text1"/>
          <w:sz w:val="24"/>
          <w:szCs w:val="24"/>
        </w:rPr>
        <w:t>CONSIDERACIONES</w:t>
      </w:r>
    </w:p>
    <w:p w14:paraId="18D6AFA1" w14:textId="1255A969" w:rsidR="70693706" w:rsidRPr="00C400AE" w:rsidRDefault="70693706" w:rsidP="00C400AE">
      <w:pPr>
        <w:spacing w:line="276" w:lineRule="auto"/>
        <w:jc w:val="both"/>
        <w:rPr>
          <w:rFonts w:ascii="Arial" w:eastAsia="Arial" w:hAnsi="Arial" w:cs="Arial"/>
          <w:szCs w:val="24"/>
          <w:lang w:val="es-ES"/>
        </w:rPr>
      </w:pPr>
    </w:p>
    <w:p w14:paraId="6274B7E1" w14:textId="3E240DBC" w:rsidR="11AEA795" w:rsidRPr="008C2DC8" w:rsidRDefault="11AEA795" w:rsidP="008C2DC8">
      <w:pPr>
        <w:spacing w:line="276" w:lineRule="auto"/>
        <w:jc w:val="both"/>
        <w:rPr>
          <w:rFonts w:ascii="Arial" w:hAnsi="Arial" w:cs="Arial"/>
          <w:szCs w:val="24"/>
        </w:rPr>
      </w:pPr>
      <w:r w:rsidRPr="008C2DC8">
        <w:rPr>
          <w:rFonts w:ascii="Arial" w:eastAsia="Arial" w:hAnsi="Arial" w:cs="Arial"/>
          <w:b/>
          <w:bCs/>
          <w:szCs w:val="24"/>
          <w:lang w:val="es-ES"/>
        </w:rPr>
        <w:t>Cuestión previa</w:t>
      </w:r>
      <w:r w:rsidRPr="008C2DC8">
        <w:rPr>
          <w:rFonts w:ascii="Arial" w:eastAsia="Arial" w:hAnsi="Arial" w:cs="Arial"/>
          <w:szCs w:val="24"/>
          <w:lang w:val="es-ES"/>
        </w:rPr>
        <w:t xml:space="preserve"> </w:t>
      </w:r>
    </w:p>
    <w:p w14:paraId="10AF4834" w14:textId="31B1DC8D" w:rsidR="11AEA795" w:rsidRPr="008C2DC8" w:rsidRDefault="11AEA795" w:rsidP="008C2DC8">
      <w:pPr>
        <w:spacing w:line="276" w:lineRule="auto"/>
        <w:jc w:val="both"/>
        <w:rPr>
          <w:rFonts w:ascii="Arial" w:hAnsi="Arial" w:cs="Arial"/>
          <w:szCs w:val="24"/>
        </w:rPr>
      </w:pPr>
      <w:r w:rsidRPr="008C2DC8">
        <w:rPr>
          <w:rFonts w:ascii="Arial" w:eastAsia="Arial" w:hAnsi="Arial" w:cs="Arial"/>
          <w:szCs w:val="24"/>
          <w:lang w:val="es-ES"/>
        </w:rPr>
        <w:t xml:space="preserve"> </w:t>
      </w:r>
    </w:p>
    <w:p w14:paraId="50C102AE"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lang w:val="es-ES"/>
        </w:rPr>
        <w:t xml:space="preserve">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w:t>
      </w:r>
      <w:r w:rsidRPr="008C2DC8">
        <w:rPr>
          <w:rStyle w:val="normaltextrun"/>
          <w:rFonts w:ascii="Arial" w:hAnsi="Arial" w:cs="Arial"/>
          <w:color w:val="000000" w:themeColor="text1"/>
          <w:lang w:val="es-ES"/>
        </w:rPr>
        <w:lastRenderedPageBreak/>
        <w:t xml:space="preserve">debe presentar una acción de resarcimiento de perjuicios tal como obliga el artículo 10º del Decreto 720 de 1994, lo cierto es que con ocasión a la sentencia de tutela de primer grado emitida por esa corporación con número de expediente </w:t>
      </w:r>
      <w:proofErr w:type="spellStart"/>
      <w:r w:rsidRPr="008C2DC8">
        <w:rPr>
          <w:rStyle w:val="normaltextrun"/>
          <w:rFonts w:ascii="Arial" w:hAnsi="Arial" w:cs="Arial"/>
          <w:color w:val="000000" w:themeColor="text1"/>
          <w:lang w:val="es-ES"/>
        </w:rPr>
        <w:t>STL4759</w:t>
      </w:r>
      <w:proofErr w:type="spellEnd"/>
      <w:r w:rsidRPr="008C2DC8">
        <w:rPr>
          <w:rStyle w:val="normaltextrun"/>
          <w:rFonts w:ascii="Arial" w:hAnsi="Arial" w:cs="Arial"/>
          <w:color w:val="000000" w:themeColor="text1"/>
          <w:lang w:val="es-ES"/>
        </w:rPr>
        <w:t>-2020, 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8C2DC8">
        <w:rPr>
          <w:rStyle w:val="eop"/>
          <w:rFonts w:ascii="Arial" w:hAnsi="Arial" w:cs="Arial"/>
          <w:color w:val="000000" w:themeColor="text1"/>
        </w:rPr>
        <w:t> </w:t>
      </w:r>
    </w:p>
    <w:p w14:paraId="17909FC9"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224E9BF1" w14:textId="77777777" w:rsidR="00AF6A99" w:rsidRPr="008C2DC8" w:rsidRDefault="00AF6A99" w:rsidP="008C3632">
      <w:pPr>
        <w:pStyle w:val="paragraph"/>
        <w:numPr>
          <w:ilvl w:val="0"/>
          <w:numId w:val="1"/>
        </w:numPr>
        <w:spacing w:before="0" w:beforeAutospacing="0" w:after="0" w:afterAutospacing="0" w:line="276" w:lineRule="auto"/>
        <w:ind w:left="360" w:firstLine="0"/>
        <w:jc w:val="both"/>
        <w:textAlignment w:val="baseline"/>
        <w:rPr>
          <w:rFonts w:ascii="Arial" w:hAnsi="Arial" w:cs="Arial"/>
        </w:rPr>
      </w:pPr>
      <w:r w:rsidRPr="008C2DC8">
        <w:rPr>
          <w:rStyle w:val="normaltextrun"/>
          <w:rFonts w:ascii="Arial" w:hAnsi="Arial" w:cs="Arial"/>
          <w:b/>
          <w:bCs/>
          <w:color w:val="000000"/>
        </w:rPr>
        <w:t>Del problema jurídico</w:t>
      </w:r>
      <w:r w:rsidRPr="008C2DC8">
        <w:rPr>
          <w:rStyle w:val="eop"/>
          <w:rFonts w:ascii="Arial" w:hAnsi="Arial" w:cs="Arial"/>
          <w:color w:val="000000"/>
        </w:rPr>
        <w:t> </w:t>
      </w:r>
    </w:p>
    <w:p w14:paraId="3CC12FB0"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5A4F432F" w14:textId="72858039" w:rsidR="00AF6A99" w:rsidRPr="008C2DC8" w:rsidRDefault="05BA942D"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lang w:val="es-ES"/>
        </w:rPr>
        <w:t>Visto el recuento anterior se formula l</w:t>
      </w:r>
      <w:r w:rsidR="0656B660" w:rsidRPr="008C2DC8">
        <w:rPr>
          <w:rStyle w:val="normaltextrun"/>
          <w:rFonts w:ascii="Arial" w:hAnsi="Arial" w:cs="Arial"/>
          <w:color w:val="000000" w:themeColor="text1"/>
          <w:lang w:val="es-ES"/>
        </w:rPr>
        <w:t>os</w:t>
      </w:r>
      <w:r w:rsidRPr="008C2DC8">
        <w:rPr>
          <w:rStyle w:val="normaltextrun"/>
          <w:rFonts w:ascii="Arial" w:hAnsi="Arial" w:cs="Arial"/>
          <w:color w:val="000000" w:themeColor="text1"/>
          <w:lang w:val="es-ES"/>
        </w:rPr>
        <w:t xml:space="preserve"> siguiente</w:t>
      </w:r>
      <w:r w:rsidR="41D42C46" w:rsidRPr="008C2DC8">
        <w:rPr>
          <w:rStyle w:val="normaltextrun"/>
          <w:rFonts w:ascii="Arial" w:hAnsi="Arial" w:cs="Arial"/>
          <w:color w:val="000000" w:themeColor="text1"/>
          <w:lang w:val="es-ES"/>
        </w:rPr>
        <w:t>s</w:t>
      </w:r>
      <w:r w:rsidRPr="008C2DC8">
        <w:rPr>
          <w:rStyle w:val="normaltextrun"/>
          <w:rFonts w:ascii="Arial" w:hAnsi="Arial" w:cs="Arial"/>
          <w:color w:val="000000" w:themeColor="text1"/>
          <w:lang w:val="es-ES"/>
        </w:rPr>
        <w:t>,</w:t>
      </w:r>
      <w:r w:rsidRPr="008C2DC8">
        <w:rPr>
          <w:rStyle w:val="eop"/>
          <w:rFonts w:ascii="Arial" w:hAnsi="Arial" w:cs="Arial"/>
          <w:color w:val="000000" w:themeColor="text1"/>
        </w:rPr>
        <w:t> </w:t>
      </w:r>
    </w:p>
    <w:p w14:paraId="2DD15085"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520ACE1D" w14:textId="7F668CC7" w:rsidR="00AF6A99" w:rsidRPr="008C2DC8" w:rsidRDefault="61EBFE89" w:rsidP="008C2DC8">
      <w:pPr>
        <w:pStyle w:val="paragraph"/>
        <w:spacing w:before="0" w:beforeAutospacing="0" w:after="0" w:afterAutospacing="0" w:line="276" w:lineRule="auto"/>
        <w:ind w:right="-105"/>
        <w:jc w:val="both"/>
        <w:textAlignment w:val="baseline"/>
        <w:rPr>
          <w:rFonts w:ascii="Arial" w:hAnsi="Arial" w:cs="Arial"/>
        </w:rPr>
      </w:pPr>
      <w:r w:rsidRPr="008C2DC8">
        <w:rPr>
          <w:rStyle w:val="normaltextrun"/>
          <w:rFonts w:ascii="Arial" w:hAnsi="Arial" w:cs="Arial"/>
          <w:color w:val="000000" w:themeColor="text1"/>
          <w:lang w:val="es-ES"/>
        </w:rPr>
        <w:t xml:space="preserve">1.1. </w:t>
      </w:r>
      <w:r w:rsidR="05BA942D" w:rsidRPr="008C2DC8">
        <w:rPr>
          <w:rStyle w:val="normaltextrun"/>
          <w:rFonts w:ascii="Arial" w:hAnsi="Arial" w:cs="Arial"/>
          <w:color w:val="000000" w:themeColor="text1"/>
          <w:lang w:val="es-ES"/>
        </w:rPr>
        <w:t>¿Se probaron los supuestos fácticos para declarar la ineficacia de afiliación contemplada en el literal b) del artículo 13 y 271 de la Ley 100/1993, pretendida por la parte activa de la </w:t>
      </w:r>
      <w:r w:rsidR="05BA942D" w:rsidRPr="008C2DC8">
        <w:rPr>
          <w:rStyle w:val="normaltextrun"/>
          <w:rFonts w:ascii="Arial" w:hAnsi="Arial" w:cs="Arial"/>
          <w:i/>
          <w:iCs/>
          <w:color w:val="000000" w:themeColor="text1"/>
          <w:lang w:val="es-ES"/>
        </w:rPr>
        <w:t>litis</w:t>
      </w:r>
      <w:r w:rsidR="5879CEC9" w:rsidRPr="008C2DC8">
        <w:rPr>
          <w:rStyle w:val="normaltextrun"/>
          <w:rFonts w:ascii="Arial" w:hAnsi="Arial" w:cs="Arial"/>
          <w:i/>
          <w:iCs/>
          <w:color w:val="000000" w:themeColor="text1"/>
          <w:lang w:val="es-ES"/>
        </w:rPr>
        <w:t>,</w:t>
      </w:r>
      <w:r w:rsidR="5879CEC9" w:rsidRPr="008C2DC8">
        <w:rPr>
          <w:rStyle w:val="normaltextrun"/>
          <w:rFonts w:ascii="Arial" w:hAnsi="Arial" w:cs="Arial"/>
          <w:color w:val="000000" w:themeColor="text1"/>
          <w:lang w:val="es-ES"/>
        </w:rPr>
        <w:t xml:space="preserve"> con las consecuencias que ella apareja</w:t>
      </w:r>
      <w:r w:rsidR="05BA942D" w:rsidRPr="008C2DC8">
        <w:rPr>
          <w:rStyle w:val="normaltextrun"/>
          <w:rFonts w:ascii="Arial" w:hAnsi="Arial" w:cs="Arial"/>
          <w:i/>
          <w:iCs/>
          <w:color w:val="000000" w:themeColor="text1"/>
          <w:lang w:val="es-ES"/>
        </w:rPr>
        <w:t>?</w:t>
      </w:r>
      <w:r w:rsidR="05BA942D" w:rsidRPr="008C2DC8">
        <w:rPr>
          <w:rStyle w:val="eop"/>
          <w:rFonts w:ascii="Arial" w:hAnsi="Arial" w:cs="Arial"/>
          <w:color w:val="000000" w:themeColor="text1"/>
        </w:rPr>
        <w:t> </w:t>
      </w:r>
    </w:p>
    <w:p w14:paraId="25A5C2E2" w14:textId="75301BB6" w:rsidR="326F4EC1" w:rsidRPr="008C2DC8" w:rsidRDefault="326F4EC1" w:rsidP="008C2DC8">
      <w:pPr>
        <w:pStyle w:val="paragraph"/>
        <w:spacing w:before="0" w:beforeAutospacing="0" w:after="0" w:afterAutospacing="0" w:line="276" w:lineRule="auto"/>
        <w:ind w:right="-105"/>
        <w:jc w:val="both"/>
        <w:rPr>
          <w:rStyle w:val="eop"/>
          <w:rFonts w:ascii="Arial" w:hAnsi="Arial" w:cs="Arial"/>
          <w:color w:val="000000" w:themeColor="text1"/>
        </w:rPr>
      </w:pPr>
    </w:p>
    <w:p w14:paraId="2EF8A2EF" w14:textId="2D6C60B9" w:rsidR="0A5FABC7" w:rsidRPr="008C2DC8" w:rsidRDefault="2F35E1A0" w:rsidP="008C2DC8">
      <w:pPr>
        <w:pStyle w:val="paragraph"/>
        <w:spacing w:before="0" w:beforeAutospacing="0" w:after="0" w:afterAutospacing="0" w:line="276" w:lineRule="auto"/>
        <w:ind w:right="-105"/>
        <w:jc w:val="both"/>
        <w:rPr>
          <w:rStyle w:val="eop"/>
          <w:rFonts w:ascii="Arial" w:hAnsi="Arial" w:cs="Arial"/>
          <w:color w:val="000000" w:themeColor="text1"/>
        </w:rPr>
      </w:pPr>
      <w:r w:rsidRPr="008C2DC8">
        <w:rPr>
          <w:rStyle w:val="eop"/>
          <w:rFonts w:ascii="Arial" w:hAnsi="Arial" w:cs="Arial"/>
          <w:color w:val="000000" w:themeColor="text1"/>
        </w:rPr>
        <w:t xml:space="preserve">1.2. </w:t>
      </w:r>
      <w:r w:rsidR="0A5FABC7" w:rsidRPr="008C2DC8">
        <w:rPr>
          <w:rStyle w:val="eop"/>
          <w:rFonts w:ascii="Arial" w:hAnsi="Arial" w:cs="Arial"/>
          <w:color w:val="000000" w:themeColor="text1"/>
        </w:rPr>
        <w:t xml:space="preserve">¿Hay lugar a condenar en costas procesales a </w:t>
      </w:r>
      <w:proofErr w:type="spellStart"/>
      <w:r w:rsidR="0A5FABC7" w:rsidRPr="008C2DC8">
        <w:rPr>
          <w:rStyle w:val="eop"/>
          <w:rFonts w:ascii="Arial" w:hAnsi="Arial" w:cs="Arial"/>
          <w:color w:val="000000" w:themeColor="text1"/>
        </w:rPr>
        <w:t>Skandia</w:t>
      </w:r>
      <w:proofErr w:type="spellEnd"/>
      <w:r w:rsidR="0A5FABC7" w:rsidRPr="008C2DC8">
        <w:rPr>
          <w:rStyle w:val="eop"/>
          <w:rFonts w:ascii="Arial" w:hAnsi="Arial" w:cs="Arial"/>
          <w:color w:val="000000" w:themeColor="text1"/>
        </w:rPr>
        <w:t xml:space="preserve"> S.A.</w:t>
      </w:r>
      <w:r w:rsidR="2BAB6FD9" w:rsidRPr="008C2DC8">
        <w:rPr>
          <w:rStyle w:val="eop"/>
          <w:rFonts w:ascii="Arial" w:hAnsi="Arial" w:cs="Arial"/>
          <w:color w:val="000000" w:themeColor="text1"/>
        </w:rPr>
        <w:t xml:space="preserve"> y a Porvenir </w:t>
      </w:r>
      <w:proofErr w:type="spellStart"/>
      <w:r w:rsidR="2BAB6FD9" w:rsidRPr="008C2DC8">
        <w:rPr>
          <w:rStyle w:val="eop"/>
          <w:rFonts w:ascii="Arial" w:hAnsi="Arial" w:cs="Arial"/>
          <w:color w:val="000000" w:themeColor="text1"/>
        </w:rPr>
        <w:t>SA</w:t>
      </w:r>
      <w:proofErr w:type="spellEnd"/>
      <w:r w:rsidR="0A5FABC7" w:rsidRPr="008C2DC8">
        <w:rPr>
          <w:rStyle w:val="eop"/>
          <w:rFonts w:ascii="Arial" w:hAnsi="Arial" w:cs="Arial"/>
          <w:color w:val="000000" w:themeColor="text1"/>
        </w:rPr>
        <w:t>?</w:t>
      </w:r>
    </w:p>
    <w:p w14:paraId="03921989" w14:textId="073DAD8D" w:rsidR="00AF6A99" w:rsidRPr="008C2DC8" w:rsidRDefault="00AF6A99" w:rsidP="008C2DC8">
      <w:pPr>
        <w:pStyle w:val="paragraph"/>
        <w:spacing w:before="0" w:beforeAutospacing="0" w:after="0" w:afterAutospacing="0" w:line="276" w:lineRule="auto"/>
        <w:ind w:left="720" w:right="-105"/>
        <w:jc w:val="both"/>
        <w:textAlignment w:val="baseline"/>
        <w:rPr>
          <w:rStyle w:val="eop"/>
          <w:rFonts w:ascii="Arial" w:hAnsi="Arial" w:cs="Arial"/>
          <w:color w:val="000000" w:themeColor="text1"/>
        </w:rPr>
      </w:pPr>
    </w:p>
    <w:p w14:paraId="16EA5EEF" w14:textId="77777777" w:rsidR="00AF6A99" w:rsidRPr="008C2DC8" w:rsidRDefault="00AF6A99" w:rsidP="008C3632">
      <w:pPr>
        <w:pStyle w:val="paragraph"/>
        <w:numPr>
          <w:ilvl w:val="0"/>
          <w:numId w:val="2"/>
        </w:numPr>
        <w:spacing w:before="0" w:beforeAutospacing="0" w:after="0" w:afterAutospacing="0" w:line="276" w:lineRule="auto"/>
        <w:ind w:left="360" w:firstLine="0"/>
        <w:jc w:val="both"/>
        <w:textAlignment w:val="baseline"/>
        <w:rPr>
          <w:rFonts w:ascii="Arial" w:hAnsi="Arial" w:cs="Arial"/>
        </w:rPr>
      </w:pPr>
      <w:r w:rsidRPr="008C2DC8">
        <w:rPr>
          <w:rStyle w:val="normaltextrun"/>
          <w:rFonts w:ascii="Arial" w:hAnsi="Arial" w:cs="Arial"/>
          <w:b/>
          <w:bCs/>
          <w:color w:val="000000"/>
        </w:rPr>
        <w:t>Solución al problema jurídico </w:t>
      </w:r>
      <w:r w:rsidRPr="008C2DC8">
        <w:rPr>
          <w:rStyle w:val="eop"/>
          <w:rFonts w:ascii="Arial" w:hAnsi="Arial" w:cs="Arial"/>
          <w:color w:val="000000"/>
        </w:rPr>
        <w:t> </w:t>
      </w:r>
    </w:p>
    <w:p w14:paraId="3848B936" w14:textId="77777777" w:rsidR="00AF6A99" w:rsidRPr="008C2DC8" w:rsidRDefault="00AF6A99" w:rsidP="008C2DC8">
      <w:pPr>
        <w:pStyle w:val="paragraph"/>
        <w:spacing w:before="0" w:beforeAutospacing="0" w:after="0" w:afterAutospacing="0" w:line="276" w:lineRule="auto"/>
        <w:ind w:left="360"/>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58F623E8" w14:textId="77777777" w:rsidR="00AF6A99" w:rsidRPr="008C2DC8" w:rsidRDefault="00AF6A99" w:rsidP="008C2DC8">
      <w:pPr>
        <w:pStyle w:val="paragraph"/>
        <w:spacing w:before="0" w:beforeAutospacing="0" w:after="0" w:afterAutospacing="0" w:line="276" w:lineRule="auto"/>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rPr>
        <w:t>2.1.  De la acción de ineficacia</w:t>
      </w:r>
      <w:r w:rsidRPr="008C2DC8">
        <w:rPr>
          <w:rStyle w:val="normaltextrun"/>
          <w:rFonts w:ascii="Arial" w:hAnsi="Arial" w:cs="Arial"/>
          <w:color w:val="000000"/>
        </w:rPr>
        <w:t> </w:t>
      </w:r>
      <w:r w:rsidRPr="008C2DC8">
        <w:rPr>
          <w:rStyle w:val="eop"/>
          <w:rFonts w:ascii="Arial" w:hAnsi="Arial" w:cs="Arial"/>
          <w:color w:val="000000"/>
        </w:rPr>
        <w:t> </w:t>
      </w:r>
    </w:p>
    <w:p w14:paraId="75CC6C92"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3E6E0F74" w14:textId="77777777" w:rsidR="00AF6A99" w:rsidRPr="008C2DC8" w:rsidRDefault="00AF6A99" w:rsidP="008C2DC8">
      <w:pPr>
        <w:pStyle w:val="paragraph"/>
        <w:spacing w:before="0" w:beforeAutospacing="0" w:after="0" w:afterAutospacing="0" w:line="276" w:lineRule="auto"/>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lang w:val="es-ES"/>
        </w:rPr>
        <w:t>2.1.1.  fundamento jurídico</w:t>
      </w:r>
      <w:r w:rsidRPr="008C2DC8">
        <w:rPr>
          <w:rStyle w:val="normaltextrun"/>
          <w:rFonts w:ascii="Arial" w:hAnsi="Arial" w:cs="Arial"/>
          <w:color w:val="000000"/>
        </w:rPr>
        <w:t> </w:t>
      </w:r>
      <w:r w:rsidRPr="008C2DC8">
        <w:rPr>
          <w:rStyle w:val="eop"/>
          <w:rFonts w:ascii="Arial" w:hAnsi="Arial" w:cs="Arial"/>
          <w:color w:val="000000"/>
        </w:rPr>
        <w:t> </w:t>
      </w:r>
    </w:p>
    <w:p w14:paraId="1F53BD12" w14:textId="77777777" w:rsidR="00AF6A99" w:rsidRPr="008C2DC8" w:rsidRDefault="00AF6A99"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2D32CD7E"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r w:rsidRPr="008C2DC8">
        <w:rPr>
          <w:rStyle w:val="eop"/>
          <w:rFonts w:ascii="Arial" w:hAnsi="Arial" w:cs="Arial"/>
          <w:color w:val="000000"/>
        </w:rPr>
        <w:t> </w:t>
      </w:r>
    </w:p>
    <w:p w14:paraId="110222DC"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9FFFB5C"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A su vez, la alta corporación ha formulado sub-reglas en relación con la carga probatoria, la aplicación de ineficacia a las personas amparadas o no con régimen de transición, entre otros temas, contenidas especialmente en las sentencias Rad. No. 31989 de 2008, </w:t>
      </w:r>
      <w:proofErr w:type="spellStart"/>
      <w:r w:rsidRPr="008C2DC8">
        <w:rPr>
          <w:rStyle w:val="normaltextrun"/>
          <w:rFonts w:ascii="Arial" w:hAnsi="Arial" w:cs="Arial"/>
          <w:color w:val="000000"/>
        </w:rPr>
        <w:t>SL4964</w:t>
      </w:r>
      <w:proofErr w:type="spellEnd"/>
      <w:r w:rsidRPr="008C2DC8">
        <w:rPr>
          <w:rStyle w:val="normaltextrun"/>
          <w:rFonts w:ascii="Arial" w:hAnsi="Arial" w:cs="Arial"/>
          <w:color w:val="000000"/>
        </w:rPr>
        <w:t xml:space="preserve">-2018, </w:t>
      </w:r>
      <w:proofErr w:type="spellStart"/>
      <w:r w:rsidRPr="008C2DC8">
        <w:rPr>
          <w:rStyle w:val="normaltextrun"/>
          <w:rFonts w:ascii="Arial" w:hAnsi="Arial" w:cs="Arial"/>
          <w:color w:val="000000"/>
        </w:rPr>
        <w:t>SL1421</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SL1452</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 xml:space="preserve">-2019 y </w:t>
      </w:r>
      <w:proofErr w:type="spellStart"/>
      <w:r w:rsidRPr="008C2DC8">
        <w:rPr>
          <w:rStyle w:val="normaltextrun"/>
          <w:rFonts w:ascii="Arial" w:hAnsi="Arial" w:cs="Arial"/>
          <w:color w:val="000000"/>
        </w:rPr>
        <w:t>SL1689</w:t>
      </w:r>
      <w:proofErr w:type="spellEnd"/>
      <w:r w:rsidRPr="008C2DC8">
        <w:rPr>
          <w:rStyle w:val="normaltextrun"/>
          <w:rFonts w:ascii="Arial" w:hAnsi="Arial" w:cs="Arial"/>
          <w:color w:val="000000"/>
        </w:rPr>
        <w:t>-2019, y que ha ratificado en los años siguientes, como se concreta en los siguientes razonamientos:   </w:t>
      </w:r>
      <w:r w:rsidRPr="008C2DC8">
        <w:rPr>
          <w:rStyle w:val="eop"/>
          <w:rFonts w:ascii="Arial" w:hAnsi="Arial" w:cs="Arial"/>
          <w:color w:val="000000"/>
        </w:rPr>
        <w:t> </w:t>
      </w:r>
    </w:p>
    <w:p w14:paraId="0C5ABD0F"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1013AA9D"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rPr>
        <w:t>1. Tipo de acción que de que se trata:</w:t>
      </w:r>
      <w:r w:rsidRPr="008C2DC8">
        <w:rPr>
          <w:rStyle w:val="normaltextrun"/>
          <w:rFonts w:ascii="Arial" w:hAnsi="Arial" w:cs="Arial"/>
          <w:color w:val="000000"/>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8C2DC8">
        <w:rPr>
          <w:rStyle w:val="normaltextrun"/>
          <w:rFonts w:ascii="Arial" w:hAnsi="Arial" w:cs="Arial"/>
          <w:b/>
          <w:bCs/>
          <w:color w:val="000000"/>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8C2DC8">
        <w:rPr>
          <w:rStyle w:val="eop"/>
          <w:rFonts w:ascii="Arial" w:hAnsi="Arial" w:cs="Arial"/>
          <w:color w:val="000000"/>
        </w:rPr>
        <w:t> </w:t>
      </w:r>
    </w:p>
    <w:p w14:paraId="5D850B6C"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54140586"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lastRenderedPageBreak/>
        <w:t>De allí que, tratándose de la institución de la ineficacia y no de la nulidad, carece de aplicación la figura de la “</w:t>
      </w:r>
      <w:r w:rsidRPr="008C2DC8">
        <w:rPr>
          <w:rStyle w:val="normaltextrun"/>
          <w:rFonts w:ascii="Arial" w:hAnsi="Arial" w:cs="Arial"/>
          <w:i/>
          <w:iCs/>
          <w:color w:val="000000"/>
        </w:rPr>
        <w:t>prescripción</w:t>
      </w:r>
      <w:r w:rsidRPr="008C2DC8">
        <w:rPr>
          <w:rStyle w:val="normaltextrun"/>
          <w:rFonts w:ascii="Arial" w:hAnsi="Arial" w:cs="Arial"/>
          <w:color w:val="000000"/>
        </w:rPr>
        <w:t xml:space="preserve">”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w:t>
      </w:r>
      <w:proofErr w:type="spellStart"/>
      <w:r w:rsidRPr="008C2DC8">
        <w:rPr>
          <w:rStyle w:val="normaltextrun"/>
          <w:rFonts w:ascii="Arial" w:hAnsi="Arial" w:cs="Arial"/>
          <w:color w:val="000000"/>
        </w:rPr>
        <w:t>C.N</w:t>
      </w:r>
      <w:proofErr w:type="spellEnd"/>
      <w:r w:rsidRPr="008C2DC8">
        <w:rPr>
          <w:rStyle w:val="normaltextrun"/>
          <w:rFonts w:ascii="Arial" w:hAnsi="Arial" w:cs="Arial"/>
          <w:color w:val="000000"/>
        </w:rPr>
        <w:t>. - y por ello, el paso del tiempo en modo alguno elimina la posibilidad de acudir a la vía judicial.   </w:t>
      </w:r>
      <w:r w:rsidRPr="008C2DC8">
        <w:rPr>
          <w:rStyle w:val="eop"/>
          <w:rFonts w:ascii="Arial" w:hAnsi="Arial" w:cs="Arial"/>
          <w:color w:val="000000"/>
        </w:rPr>
        <w:t> </w:t>
      </w:r>
    </w:p>
    <w:p w14:paraId="1F24D6F9"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6357DA82"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2. Cumplimiento del deber de información a cargo de las administradoras de fondos de pensiones:</w:t>
      </w:r>
      <w:r w:rsidRPr="008C2DC8">
        <w:rPr>
          <w:rStyle w:val="normaltextrun"/>
          <w:rFonts w:ascii="Arial" w:hAnsi="Arial" w:cs="Arial"/>
          <w:color w:val="000000"/>
        </w:rPr>
        <w:t> Es un deber que es exigible a las AFP desde la creación de estas entidades, porque “</w:t>
      </w:r>
      <w:r w:rsidRPr="00A73CBF">
        <w:rPr>
          <w:rStyle w:val="normaltextrun"/>
          <w:rFonts w:ascii="Arial" w:hAnsi="Arial" w:cs="Arial"/>
          <w:i/>
          <w:iCs/>
          <w:color w:val="000000"/>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C2DC8">
        <w:rPr>
          <w:rStyle w:val="normaltextrun"/>
          <w:rFonts w:ascii="Arial" w:hAnsi="Arial" w:cs="Arial"/>
          <w:i/>
          <w:iCs/>
          <w:color w:val="000000"/>
        </w:rPr>
        <w:t>”.</w:t>
      </w:r>
      <w:r w:rsidRPr="008C2DC8">
        <w:rPr>
          <w:rStyle w:val="normaltextrun"/>
          <w:rFonts w:ascii="Arial" w:hAnsi="Arial" w:cs="Arial"/>
          <w:color w:val="000000"/>
        </w:rPr>
        <w:t> Deber cuyo nivel de exigencia se elevó con la expedición de la Ley 1328 de 2009 y el Decreto 2241 de 2010, en la medida que “</w:t>
      </w:r>
      <w:r w:rsidRPr="00A73CBF">
        <w:rPr>
          <w:rStyle w:val="normaltextrun"/>
          <w:rFonts w:ascii="Arial" w:hAnsi="Arial" w:cs="Arial"/>
          <w:i/>
          <w:iCs/>
          <w:color w:val="000000"/>
          <w:sz w:val="22"/>
        </w:rPr>
        <w:t>ya no basta con dar a conocer con claridad las distintas opciones de mercado, con sus características, condiciones, riesgos y consecuencias, sino que, adicionalmente, implica un mandato de dar asesoría y buen consejo</w:t>
      </w:r>
      <w:r w:rsidRPr="008C2DC8">
        <w:rPr>
          <w:rStyle w:val="normaltextrun"/>
          <w:rFonts w:ascii="Arial" w:hAnsi="Arial" w:cs="Arial"/>
          <w:i/>
          <w:iCs/>
          <w:color w:val="000000"/>
        </w:rPr>
        <w:t>”,</w:t>
      </w:r>
      <w:r w:rsidRPr="008C2DC8">
        <w:rPr>
          <w:rStyle w:val="normaltextrun"/>
          <w:rFonts w:ascii="Arial" w:hAnsi="Arial" w:cs="Arial"/>
          <w:color w:val="000000"/>
        </w:rPr>
        <w:t> llegando incluso a la exigencia de la doble asesoría prevista en la Ley 1748 de 2014, el Decreto 2071 de 2015 y la Circular Externa N° 016 de 2016.   </w:t>
      </w:r>
      <w:r w:rsidRPr="008C2DC8">
        <w:rPr>
          <w:rStyle w:val="eop"/>
          <w:rFonts w:ascii="Arial" w:hAnsi="Arial" w:cs="Arial"/>
          <w:color w:val="000000"/>
        </w:rPr>
        <w:t> </w:t>
      </w:r>
    </w:p>
    <w:p w14:paraId="3C669514"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4671F0AA"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Concretamente frente al deber de información la </w:t>
      </w:r>
      <w:proofErr w:type="spellStart"/>
      <w:r w:rsidRPr="008C2DC8">
        <w:rPr>
          <w:rStyle w:val="normaltextrun"/>
          <w:rFonts w:ascii="Arial" w:hAnsi="Arial" w:cs="Arial"/>
          <w:color w:val="000000"/>
        </w:rPr>
        <w:t>pluricitada</w:t>
      </w:r>
      <w:proofErr w:type="spellEnd"/>
      <w:r w:rsidRPr="008C2DC8">
        <w:rPr>
          <w:rStyle w:val="normaltextrun"/>
          <w:rFonts w:ascii="Arial" w:hAnsi="Arial" w:cs="Arial"/>
          <w:color w:val="000000"/>
        </w:rPr>
        <w:t> Corte Suprema desde el 09/09/2008 en radicado 31989 indicó que:   </w:t>
      </w:r>
      <w:r w:rsidRPr="008C2DC8">
        <w:rPr>
          <w:rStyle w:val="eop"/>
          <w:rFonts w:ascii="Arial" w:hAnsi="Arial" w:cs="Arial"/>
          <w:color w:val="000000"/>
        </w:rPr>
        <w:t> </w:t>
      </w:r>
    </w:p>
    <w:p w14:paraId="1C2A7FC7"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2574BCDA" w14:textId="77777777" w:rsidR="0091441E" w:rsidRPr="006C6CCD" w:rsidRDefault="0091441E" w:rsidP="006C6CCD">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i/>
          <w:iCs/>
          <w:color w:val="000000"/>
          <w:sz w:val="22"/>
        </w:rPr>
        <w:t>“La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0A7DBC95"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4B85B40"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Luego,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adujo que “</w:t>
      </w:r>
      <w:r w:rsidRPr="0029515D">
        <w:rPr>
          <w:rStyle w:val="normaltextrun"/>
          <w:rFonts w:ascii="Arial" w:hAnsi="Arial" w:cs="Arial"/>
          <w:i/>
          <w:iCs/>
          <w:color w:val="000000"/>
          <w:sz w:val="22"/>
        </w:rPr>
        <w:t>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r w:rsidRPr="008C2DC8">
        <w:rPr>
          <w:rStyle w:val="normaltextrun"/>
          <w:rFonts w:ascii="Arial" w:hAnsi="Arial" w:cs="Arial"/>
          <w:i/>
          <w:iCs/>
          <w:color w:val="000000"/>
        </w:rPr>
        <w:t>”.</w:t>
      </w:r>
      <w:r w:rsidRPr="008C2DC8">
        <w:rPr>
          <w:rStyle w:val="normaltextrun"/>
          <w:rFonts w:ascii="Arial" w:hAnsi="Arial" w:cs="Arial"/>
          <w:color w:val="000000"/>
        </w:rPr>
        <w:t>   </w:t>
      </w:r>
      <w:r w:rsidRPr="008C2DC8">
        <w:rPr>
          <w:rStyle w:val="eop"/>
          <w:rFonts w:ascii="Arial" w:hAnsi="Arial" w:cs="Arial"/>
          <w:color w:val="000000"/>
        </w:rPr>
        <w:t> </w:t>
      </w:r>
    </w:p>
    <w:p w14:paraId="7F9165C9" w14:textId="6B54A738"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p>
    <w:p w14:paraId="07FAD16D"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Por último, en la sentencia </w:t>
      </w:r>
      <w:proofErr w:type="spellStart"/>
      <w:r w:rsidRPr="008C2DC8">
        <w:rPr>
          <w:rStyle w:val="normaltextrun"/>
          <w:rFonts w:ascii="Arial" w:hAnsi="Arial" w:cs="Arial"/>
          <w:color w:val="000000"/>
        </w:rPr>
        <w:t>SL</w:t>
      </w:r>
      <w:proofErr w:type="spellEnd"/>
      <w:r w:rsidRPr="008C2DC8">
        <w:rPr>
          <w:rStyle w:val="normaltextrun"/>
          <w:rFonts w:ascii="Arial" w:hAnsi="Arial" w:cs="Arial"/>
          <w:color w:val="000000"/>
        </w:rPr>
        <w:t>-1688-2019 se sintetizó tal deber de información hasta antes del año 2009, como aquel en el que debe darse</w:t>
      </w:r>
      <w:r w:rsidRPr="008C2DC8">
        <w:rPr>
          <w:rStyle w:val="normaltextrun"/>
          <w:rFonts w:ascii="Arial" w:hAnsi="Arial" w:cs="Arial"/>
          <w:color w:val="000000"/>
          <w:lang w:val="es-ES"/>
        </w:rPr>
        <w:t> ilustración de las características, condiciones, acceso, efectos y riesgos de cada uno de los regímenes pensionales, lo que incluye dar a conocer la existencia de un régimen de transición </w:t>
      </w:r>
      <w:r w:rsidRPr="008C2DC8">
        <w:rPr>
          <w:rStyle w:val="normaltextrun"/>
          <w:rFonts w:ascii="Arial" w:hAnsi="Arial" w:cs="Arial"/>
          <w:color w:val="000000"/>
        </w:rPr>
        <w:t>y</w:t>
      </w:r>
      <w:r w:rsidRPr="008C2DC8">
        <w:rPr>
          <w:rStyle w:val="normaltextrun"/>
          <w:rFonts w:ascii="Arial" w:hAnsi="Arial" w:cs="Arial"/>
          <w:color w:val="000000"/>
          <w:lang w:val="es-ES"/>
        </w:rPr>
        <w:t> la eventual pérdida de este.</w:t>
      </w:r>
      <w:r w:rsidRPr="008C2DC8">
        <w:rPr>
          <w:rStyle w:val="normaltextrun"/>
          <w:rFonts w:ascii="Arial" w:hAnsi="Arial" w:cs="Arial"/>
          <w:color w:val="000000"/>
        </w:rPr>
        <w:t>  </w:t>
      </w:r>
      <w:r w:rsidRPr="008C2DC8">
        <w:rPr>
          <w:rStyle w:val="eop"/>
          <w:rFonts w:ascii="Arial" w:hAnsi="Arial" w:cs="Arial"/>
          <w:color w:val="000000"/>
        </w:rPr>
        <w:t> </w:t>
      </w:r>
    </w:p>
    <w:p w14:paraId="3C40EA63"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216C9CC0"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xml:space="preserve">Al punto la Sala Laboral de la Corte Suprema de Justicia adujo que el deber de información es exigible téngase o no un derecho consolidado, un beneficio </w:t>
      </w:r>
      <w:r w:rsidRPr="008C2DC8">
        <w:rPr>
          <w:rStyle w:val="normaltextrun"/>
          <w:rFonts w:ascii="Arial" w:hAnsi="Arial" w:cs="Arial"/>
          <w:color w:val="000000"/>
          <w:lang w:val="es-ES"/>
        </w:rPr>
        <w:lastRenderedPageBreak/>
        <w:t>transicional, se esté próximo o no a pensionarse; dado que la violación del deber de información se predica frente a </w:t>
      </w:r>
      <w:r w:rsidRPr="008C2DC8">
        <w:rPr>
          <w:rStyle w:val="normaltextrun"/>
          <w:rFonts w:ascii="Arial" w:hAnsi="Arial" w:cs="Arial"/>
          <w:i/>
          <w:iCs/>
          <w:color w:val="000000"/>
          <w:lang w:val="es-ES"/>
        </w:rPr>
        <w:t>“la validez” </w:t>
      </w:r>
      <w:r w:rsidRPr="008C2DC8">
        <w:rPr>
          <w:rStyle w:val="normaltextrun"/>
          <w:rFonts w:ascii="Arial" w:hAnsi="Arial" w:cs="Arial"/>
          <w:color w:val="000000"/>
          <w:lang w:val="es-ES"/>
        </w:rPr>
        <w:t>del acto jurídico de traslado.</w:t>
      </w:r>
      <w:r w:rsidRPr="008C2DC8">
        <w:rPr>
          <w:rStyle w:val="normaltextrun"/>
          <w:rFonts w:ascii="Arial" w:hAnsi="Arial" w:cs="Arial"/>
          <w:color w:val="000000"/>
        </w:rPr>
        <w:t>  </w:t>
      </w:r>
    </w:p>
    <w:p w14:paraId="5A4F7917" w14:textId="77777777" w:rsidR="00AF6A99" w:rsidRPr="008C2DC8" w:rsidRDefault="00AF6A99" w:rsidP="008C2DC8">
      <w:pPr>
        <w:spacing w:line="276" w:lineRule="auto"/>
        <w:jc w:val="both"/>
        <w:rPr>
          <w:rFonts w:ascii="Arial" w:eastAsia="Arial" w:hAnsi="Arial" w:cs="Arial"/>
          <w:color w:val="000000" w:themeColor="text1"/>
          <w:szCs w:val="24"/>
          <w:lang w:val="es-CO"/>
        </w:rPr>
      </w:pPr>
    </w:p>
    <w:p w14:paraId="38CBA534"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3. Frente al formulario de afiliación:</w:t>
      </w:r>
      <w:r w:rsidRPr="008C2DC8">
        <w:rPr>
          <w:rStyle w:val="normaltextrun"/>
          <w:rFonts w:ascii="Arial" w:hAnsi="Arial" w:cs="Arial"/>
          <w:color w:val="000000"/>
        </w:rPr>
        <w:t> El simple consentimiento vertido en el formulario de afiliación es insuficiente para darle eficacia al acto del traslado, pues ello no da cuenta de que haya sido, como se requiere en estos eventos, precedido de un “</w:t>
      </w:r>
      <w:r w:rsidRPr="008C2DC8">
        <w:rPr>
          <w:rStyle w:val="normaltextrun"/>
          <w:rFonts w:ascii="Arial" w:hAnsi="Arial" w:cs="Arial"/>
          <w:i/>
          <w:iCs/>
          <w:color w:val="000000"/>
        </w:rPr>
        <w:t>consentimiento informado”.</w:t>
      </w:r>
      <w:r w:rsidRPr="008C2DC8">
        <w:rPr>
          <w:rStyle w:val="normaltextrun"/>
          <w:rFonts w:ascii="Arial" w:hAnsi="Arial" w:cs="Arial"/>
          <w:color w:val="000000"/>
        </w:rPr>
        <w:t> Así, en palabras de la corte “</w:t>
      </w:r>
      <w:r w:rsidRPr="0029515D">
        <w:rPr>
          <w:rStyle w:val="normaltextrun"/>
          <w:rFonts w:ascii="Arial" w:hAnsi="Arial" w:cs="Arial"/>
          <w:i/>
          <w:iCs/>
          <w:color w:val="000000"/>
          <w:sz w:val="22"/>
          <w:lang w:val="es-ES"/>
        </w:rPr>
        <w:t xml:space="preserve">la firma del formulario, al igual que las afirmaciones consignadas en los formatos </w:t>
      </w:r>
      <w:proofErr w:type="spellStart"/>
      <w:r w:rsidRPr="0029515D">
        <w:rPr>
          <w:rStyle w:val="normaltextrun"/>
          <w:rFonts w:ascii="Arial" w:hAnsi="Arial" w:cs="Arial"/>
          <w:i/>
          <w:iCs/>
          <w:color w:val="000000"/>
          <w:sz w:val="22"/>
          <w:lang w:val="es-ES"/>
        </w:rPr>
        <w:t>preimpresos</w:t>
      </w:r>
      <w:proofErr w:type="spellEnd"/>
      <w:r w:rsidRPr="0029515D">
        <w:rPr>
          <w:rStyle w:val="normaltextrun"/>
          <w:rFonts w:ascii="Arial" w:hAnsi="Arial" w:cs="Arial"/>
          <w:i/>
          <w:iCs/>
          <w:color w:val="000000"/>
          <w:sz w:val="22"/>
          <w:lang w:val="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8C2DC8">
        <w:rPr>
          <w:rStyle w:val="normaltextrun"/>
          <w:rFonts w:ascii="Arial" w:hAnsi="Arial" w:cs="Arial"/>
          <w:i/>
          <w:iCs/>
          <w:color w:val="000000"/>
          <w:lang w:val="es-ES"/>
        </w:rPr>
        <w:t>”</w:t>
      </w:r>
      <w:r w:rsidRPr="008C2DC8">
        <w:rPr>
          <w:rStyle w:val="normaltextrun"/>
          <w:rFonts w:ascii="Arial" w:hAnsi="Arial" w:cs="Arial"/>
          <w:i/>
          <w:iCs/>
          <w:color w:val="000000"/>
        </w:rPr>
        <w:t> </w:t>
      </w:r>
      <w:r w:rsidRPr="008C2DC8">
        <w:rPr>
          <w:rStyle w:val="normaltextrun"/>
          <w:rFonts w:ascii="Arial" w:hAnsi="Arial" w:cs="Arial"/>
          <w:color w:val="000000"/>
        </w:rPr>
        <w:t>(</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-2019).   </w:t>
      </w:r>
      <w:r w:rsidRPr="008C2DC8">
        <w:rPr>
          <w:rStyle w:val="eop"/>
          <w:rFonts w:ascii="Arial" w:hAnsi="Arial" w:cs="Arial"/>
          <w:color w:val="000000"/>
        </w:rPr>
        <w:t> </w:t>
      </w:r>
    </w:p>
    <w:p w14:paraId="778D8DDC"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0C882630" w14:textId="37E51B4A" w:rsidR="0091441E" w:rsidRPr="0029515D"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A su vez, la aludida Corte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señaló que</w:t>
      </w:r>
      <w:r w:rsidRPr="008C2DC8">
        <w:rPr>
          <w:rStyle w:val="normaltextrun"/>
          <w:rFonts w:ascii="Arial" w:hAnsi="Arial" w:cs="Arial"/>
          <w:i/>
          <w:iCs/>
          <w:color w:val="000000"/>
        </w:rPr>
        <w:t>: </w:t>
      </w:r>
      <w:r w:rsidRPr="008C2DC8">
        <w:rPr>
          <w:rStyle w:val="normaltextrun"/>
          <w:rFonts w:ascii="Arial" w:hAnsi="Arial" w:cs="Arial"/>
          <w:i/>
          <w:iCs/>
          <w:color w:val="000000"/>
          <w:lang w:val="es-ES"/>
        </w:rPr>
        <w:t> </w:t>
      </w:r>
      <w:r w:rsidRPr="008C2DC8">
        <w:rPr>
          <w:rStyle w:val="normaltextrun"/>
          <w:rFonts w:ascii="Arial" w:hAnsi="Arial" w:cs="Arial"/>
          <w:i/>
          <w:iCs/>
          <w:color w:val="000000"/>
        </w:rPr>
        <w:t>“</w:t>
      </w:r>
      <w:r w:rsidRPr="0029515D">
        <w:rPr>
          <w:rStyle w:val="normaltextrun"/>
          <w:rFonts w:ascii="Arial" w:hAnsi="Arial" w:cs="Arial"/>
          <w:i/>
          <w:iCs/>
          <w:color w:val="000000"/>
          <w:sz w:val="22"/>
          <w:lang w:val="es-ES"/>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8C2DC8">
        <w:rPr>
          <w:rStyle w:val="normaltextrun"/>
          <w:rFonts w:ascii="Arial" w:hAnsi="Arial" w:cs="Arial"/>
          <w:i/>
          <w:iCs/>
          <w:color w:val="000000"/>
        </w:rPr>
        <w:t>”.</w:t>
      </w:r>
    </w:p>
    <w:p w14:paraId="5E2DBD40"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1BC23AD6"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4. Frente a la negación indefinida y carga de la prueba:</w:t>
      </w:r>
      <w:r w:rsidRPr="008C2DC8">
        <w:rPr>
          <w:rStyle w:val="normaltextrun"/>
          <w:rFonts w:ascii="Arial" w:hAnsi="Arial" w:cs="Arial"/>
          <w:color w:val="000000"/>
        </w:rPr>
        <w:t>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   </w:t>
      </w:r>
      <w:r w:rsidRPr="008C2DC8">
        <w:rPr>
          <w:rStyle w:val="eop"/>
          <w:rFonts w:ascii="Arial" w:hAnsi="Arial" w:cs="Arial"/>
          <w:color w:val="000000"/>
        </w:rPr>
        <w:t> </w:t>
      </w:r>
    </w:p>
    <w:p w14:paraId="0557DD84"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 </w:t>
      </w:r>
      <w:r w:rsidRPr="008C2DC8">
        <w:rPr>
          <w:rStyle w:val="eop"/>
          <w:rFonts w:ascii="Arial" w:hAnsi="Arial" w:cs="Arial"/>
          <w:color w:val="000000"/>
        </w:rPr>
        <w:t> </w:t>
      </w:r>
    </w:p>
    <w:p w14:paraId="16D9C628" w14:textId="77777777" w:rsidR="0091441E" w:rsidRPr="008C2DC8" w:rsidRDefault="691D7E54"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themeColor="text1"/>
          <w:lang w:val="es-ES"/>
        </w:rPr>
        <w:t>5. Consecuencias de la declaratoria de ineficacia:</w:t>
      </w:r>
      <w:r w:rsidRPr="008C2DC8">
        <w:rPr>
          <w:rStyle w:val="normaltextrun"/>
          <w:rFonts w:ascii="Arial" w:hAnsi="Arial" w:cs="Arial"/>
          <w:color w:val="000000" w:themeColor="text1"/>
          <w:lang w:val="es-ES"/>
        </w:rPr>
        <w:t xml:space="preserve"> Acreditada la falta de consentimiento informado corresponde declarar la ineficacia del traslado y como consecuencia de ello, para efectos de la concreción de los derechos pensionales reclamados, </w:t>
      </w:r>
      <w:r w:rsidRPr="008C2DC8">
        <w:rPr>
          <w:rStyle w:val="normaltextrun"/>
          <w:rFonts w:ascii="Arial" w:hAnsi="Arial" w:cs="Arial"/>
          <w:color w:val="000000" w:themeColor="text1"/>
        </w:rPr>
        <w:t>se debe imponer a la AFP en la que se encuentre afiliado la parte demandante la obligación de trasladar la totalidad del capital ahorrado “</w:t>
      </w:r>
      <w:r w:rsidRPr="00DE4A36">
        <w:rPr>
          <w:rStyle w:val="normaltextrun"/>
          <w:rFonts w:ascii="Arial" w:hAnsi="Arial" w:cs="Arial"/>
          <w:i/>
          <w:iCs/>
          <w:color w:val="000000" w:themeColor="text1"/>
          <w:sz w:val="22"/>
        </w:rPr>
        <w:t>junto con los rendimientos financieros, frutos e intereses</w:t>
      </w:r>
      <w:r w:rsidRPr="008C2DC8">
        <w:rPr>
          <w:rStyle w:val="normaltextrun"/>
          <w:rFonts w:ascii="Arial" w:hAnsi="Arial" w:cs="Arial"/>
          <w:color w:val="000000" w:themeColor="text1"/>
        </w:rPr>
        <w:t>”, “</w:t>
      </w:r>
      <w:r w:rsidRPr="00DE4A36">
        <w:rPr>
          <w:rStyle w:val="normaltextrun"/>
          <w:rFonts w:ascii="Arial" w:hAnsi="Arial" w:cs="Arial"/>
          <w:i/>
          <w:iCs/>
          <w:color w:val="000000" w:themeColor="text1"/>
          <w:sz w:val="22"/>
        </w:rPr>
        <w:t>sin descontar suma alguna por concepto de gastos de administración, comisiones, cuotas de garantía de pensión mínima y seguros previsionales</w:t>
      </w:r>
      <w:r w:rsidRPr="008C2DC8">
        <w:rPr>
          <w:rStyle w:val="normaltextrun"/>
          <w:rFonts w:ascii="Arial" w:hAnsi="Arial" w:cs="Arial"/>
          <w:i/>
          <w:iCs/>
          <w:color w:val="000000" w:themeColor="text1"/>
        </w:rPr>
        <w:t>”.</w:t>
      </w:r>
      <w:r w:rsidRPr="008C2DC8">
        <w:rPr>
          <w:rStyle w:val="eop"/>
          <w:rFonts w:ascii="Arial" w:hAnsi="Arial" w:cs="Arial"/>
          <w:color w:val="000000" w:themeColor="text1"/>
        </w:rPr>
        <w:t> </w:t>
      </w:r>
    </w:p>
    <w:p w14:paraId="2CC65CB3" w14:textId="2512A8F8" w:rsidR="7E1B86D0" w:rsidRPr="008C2DC8" w:rsidRDefault="7E1B86D0" w:rsidP="008C2DC8">
      <w:pPr>
        <w:pStyle w:val="paragraph"/>
        <w:spacing w:before="0" w:beforeAutospacing="0" w:after="0" w:afterAutospacing="0" w:line="276" w:lineRule="auto"/>
        <w:jc w:val="both"/>
        <w:rPr>
          <w:rStyle w:val="eop"/>
          <w:rFonts w:ascii="Arial" w:hAnsi="Arial" w:cs="Arial"/>
          <w:color w:val="000000" w:themeColor="text1"/>
        </w:rPr>
      </w:pPr>
    </w:p>
    <w:p w14:paraId="3B939EA9"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t>Asimismo, deberá devolver con cargo a sus propias utilidades los gastos de administración, comisiones, cuotas de garantía de pensión mínima y seguros previsionales, debidamente indexados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2877 de 2020 </w:t>
      </w:r>
      <w:proofErr w:type="spellStart"/>
      <w:r w:rsidRPr="008C2DC8">
        <w:rPr>
          <w:rStyle w:val="normaltextrun"/>
          <w:rFonts w:ascii="Arial" w:hAnsi="Arial" w:cs="Arial"/>
          <w:color w:val="000000" w:themeColor="text1"/>
        </w:rPr>
        <w:t>M.P</w:t>
      </w:r>
      <w:proofErr w:type="spellEnd"/>
      <w:r w:rsidRPr="008C2DC8">
        <w:rPr>
          <w:rStyle w:val="normaltextrun"/>
          <w:rFonts w:ascii="Arial" w:hAnsi="Arial" w:cs="Arial"/>
          <w:color w:val="000000" w:themeColor="text1"/>
        </w:rPr>
        <w:t xml:space="preserve">. Clara Cecilia Dueñas Quevedo, </w:t>
      </w:r>
      <w:proofErr w:type="spellStart"/>
      <w:r w:rsidRPr="008C2DC8">
        <w:rPr>
          <w:rStyle w:val="normaltextrun"/>
          <w:rFonts w:ascii="Arial" w:hAnsi="Arial" w:cs="Arial"/>
          <w:color w:val="000000" w:themeColor="text1"/>
        </w:rPr>
        <w:t>SL2001</w:t>
      </w:r>
      <w:proofErr w:type="spellEnd"/>
      <w:r w:rsidRPr="008C2DC8">
        <w:rPr>
          <w:rStyle w:val="normaltextrun"/>
          <w:rFonts w:ascii="Arial" w:hAnsi="Arial" w:cs="Arial"/>
          <w:color w:val="000000" w:themeColor="text1"/>
        </w:rPr>
        <w:t xml:space="preserve"> de 2021,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3477 de 2021, </w:t>
      </w:r>
      <w:proofErr w:type="spellStart"/>
      <w:r w:rsidRPr="008C2DC8">
        <w:rPr>
          <w:rStyle w:val="normaltextrun"/>
          <w:rFonts w:ascii="Arial" w:hAnsi="Arial" w:cs="Arial"/>
          <w:color w:val="000000" w:themeColor="text1"/>
        </w:rPr>
        <w:t>SL3571</w:t>
      </w:r>
      <w:proofErr w:type="spellEnd"/>
      <w:r w:rsidRPr="008C2DC8">
        <w:rPr>
          <w:rStyle w:val="normaltextrun"/>
          <w:rFonts w:ascii="Arial" w:hAnsi="Arial" w:cs="Arial"/>
          <w:color w:val="000000" w:themeColor="text1"/>
        </w:rPr>
        <w:t xml:space="preserve"> de 2021). </w:t>
      </w:r>
      <w:r w:rsidRPr="008C2DC8">
        <w:rPr>
          <w:rStyle w:val="eop"/>
          <w:rFonts w:ascii="Arial" w:hAnsi="Arial" w:cs="Arial"/>
          <w:color w:val="000000" w:themeColor="text1"/>
        </w:rPr>
        <w:t> </w:t>
      </w:r>
    </w:p>
    <w:p w14:paraId="2EA42B2A" w14:textId="6770745E" w:rsidR="1B28B8D4" w:rsidRPr="008C2DC8" w:rsidRDefault="1B28B8D4" w:rsidP="008C2DC8">
      <w:pPr>
        <w:pStyle w:val="paragraph"/>
        <w:spacing w:before="0" w:beforeAutospacing="0" w:after="0" w:afterAutospacing="0" w:line="276" w:lineRule="auto"/>
        <w:jc w:val="both"/>
        <w:rPr>
          <w:rStyle w:val="eop"/>
          <w:rFonts w:ascii="Arial" w:hAnsi="Arial" w:cs="Arial"/>
          <w:color w:val="000000" w:themeColor="text1"/>
        </w:rPr>
      </w:pPr>
    </w:p>
    <w:p w14:paraId="293A80BA"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t xml:space="preserve">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w:t>
      </w:r>
      <w:r w:rsidRPr="008C2DC8">
        <w:rPr>
          <w:rStyle w:val="normaltextrun"/>
          <w:rFonts w:ascii="Arial" w:hAnsi="Arial" w:cs="Arial"/>
          <w:color w:val="000000" w:themeColor="text1"/>
        </w:rPr>
        <w:lastRenderedPageBreak/>
        <w:t>53 de la Ley 1328 de 2009 en concordancia con el literal q) del artículo 13 de la Ley 100 de 1993, adicionado por el artículo 2° de la Ley 797 de 2003 que reza: “</w:t>
      </w:r>
      <w:r w:rsidRPr="00DE4A36">
        <w:rPr>
          <w:rStyle w:val="normaltextrun"/>
          <w:rFonts w:ascii="Arial" w:hAnsi="Arial" w:cs="Arial"/>
          <w:i/>
          <w:iCs/>
          <w:color w:val="000000" w:themeColor="text1"/>
          <w:sz w:val="22"/>
        </w:rPr>
        <w:t>los costos de administración del sistema general de pensiones permitirán una comisión razonable a las administradoras y se determinarán en la forma prevista en la presente ley</w:t>
      </w:r>
      <w:r w:rsidRPr="008C2DC8">
        <w:rPr>
          <w:rStyle w:val="normaltextrun"/>
          <w:rFonts w:ascii="Arial" w:hAnsi="Arial" w:cs="Arial"/>
          <w:i/>
          <w:iCs/>
          <w:color w:val="000000" w:themeColor="text1"/>
        </w:rPr>
        <w:t xml:space="preserve">”. </w:t>
      </w:r>
      <w:r w:rsidRPr="008C2DC8">
        <w:rPr>
          <w:rStyle w:val="normaltextrun"/>
          <w:rFonts w:ascii="Arial" w:hAnsi="Arial" w:cs="Arial"/>
          <w:color w:val="000000" w:themeColor="text1"/>
        </w:rPr>
        <w:t>Obligación que no solo recae sobre la AFP a la que se le declaró la ineficacia, sino también sobre las AFP en las que el demandante haya estado afiliado.  </w:t>
      </w:r>
      <w:r w:rsidRPr="008C2DC8">
        <w:rPr>
          <w:rStyle w:val="eop"/>
          <w:rFonts w:ascii="Arial" w:hAnsi="Arial" w:cs="Arial"/>
          <w:color w:val="000000" w:themeColor="text1"/>
        </w:rPr>
        <w:t> </w:t>
      </w:r>
    </w:p>
    <w:p w14:paraId="3B5C577C" w14:textId="26FADFA1" w:rsidR="1B28B8D4" w:rsidRPr="008C2DC8" w:rsidRDefault="1B28B8D4" w:rsidP="008C2DC8">
      <w:pPr>
        <w:pStyle w:val="paragraph"/>
        <w:spacing w:before="0" w:beforeAutospacing="0" w:after="0" w:afterAutospacing="0" w:line="276" w:lineRule="auto"/>
        <w:jc w:val="both"/>
        <w:rPr>
          <w:rStyle w:val="eop"/>
          <w:rFonts w:ascii="Arial" w:hAnsi="Arial" w:cs="Arial"/>
          <w:color w:val="000000" w:themeColor="text1"/>
        </w:rPr>
      </w:pPr>
    </w:p>
    <w:p w14:paraId="4469366A"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Al punto es preciso advertir que aun cuando el artículo 1746 del C.C. hace parte del título correspondiente a la nulidad, lo cierto es que la jurisprudencia ha desentrañado que sus consecuencias prácticas son las mismas de la ineficacia, porque “</w:t>
      </w:r>
      <w:r w:rsidRPr="00DE4A36">
        <w:rPr>
          <w:rStyle w:val="normaltextrun"/>
          <w:rFonts w:ascii="Arial" w:hAnsi="Arial" w:cs="Arial"/>
          <w:i/>
          <w:iCs/>
          <w:color w:val="000000"/>
          <w:sz w:val="22"/>
          <w:lang w:val="es-ES"/>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8C2DC8">
        <w:rPr>
          <w:rStyle w:val="normaltextrun"/>
          <w:rFonts w:ascii="Arial" w:hAnsi="Arial" w:cs="Arial"/>
          <w:i/>
          <w:iCs/>
          <w:color w:val="000000"/>
          <w:lang w:val="es-ES"/>
        </w:rPr>
        <w:t>” </w:t>
      </w:r>
      <w:r w:rsidRPr="008C2DC8">
        <w:rPr>
          <w:rStyle w:val="normaltextrun"/>
          <w:rFonts w:ascii="Arial" w:hAnsi="Arial" w:cs="Arial"/>
          <w:color w:val="000000"/>
          <w:lang w:val="es-ES"/>
        </w:rPr>
        <w:t>(</w:t>
      </w:r>
      <w:proofErr w:type="spellStart"/>
      <w:r w:rsidRPr="008C2DC8">
        <w:rPr>
          <w:rStyle w:val="normaltextrun"/>
          <w:rFonts w:ascii="Arial" w:hAnsi="Arial" w:cs="Arial"/>
          <w:color w:val="000000"/>
          <w:lang w:val="es-ES"/>
        </w:rPr>
        <w:t>SL1688</w:t>
      </w:r>
      <w:proofErr w:type="spellEnd"/>
      <w:r w:rsidRPr="008C2DC8">
        <w:rPr>
          <w:rStyle w:val="normaltextrun"/>
          <w:rFonts w:ascii="Arial" w:hAnsi="Arial" w:cs="Arial"/>
          <w:color w:val="000000"/>
          <w:lang w:val="es-ES"/>
        </w:rPr>
        <w:t xml:space="preserve">-2019 y </w:t>
      </w:r>
      <w:proofErr w:type="spellStart"/>
      <w:r w:rsidRPr="008C2DC8">
        <w:rPr>
          <w:rStyle w:val="normaltextrun"/>
          <w:rFonts w:ascii="Arial" w:hAnsi="Arial" w:cs="Arial"/>
          <w:color w:val="000000"/>
          <w:lang w:val="es-ES"/>
        </w:rPr>
        <w:t>SC3201</w:t>
      </w:r>
      <w:proofErr w:type="spellEnd"/>
      <w:r w:rsidRPr="008C2DC8">
        <w:rPr>
          <w:rStyle w:val="normaltextrun"/>
          <w:rFonts w:ascii="Arial" w:hAnsi="Arial" w:cs="Arial"/>
          <w:color w:val="000000"/>
          <w:lang w:val="es-ES"/>
        </w:rPr>
        <w:t>-2018).  </w:t>
      </w:r>
      <w:r w:rsidRPr="008C2DC8">
        <w:rPr>
          <w:rStyle w:val="eop"/>
          <w:rFonts w:ascii="Arial" w:hAnsi="Arial" w:cs="Arial"/>
          <w:color w:val="000000"/>
        </w:rPr>
        <w:t> </w:t>
      </w:r>
    </w:p>
    <w:p w14:paraId="135947FE"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01A70D45" w14:textId="77777777"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lang w:val="es-ES"/>
        </w:rPr>
        <w:t>6. Frente a los actos de relacionamiento- traslados horizontales:</w:t>
      </w:r>
      <w:r w:rsidRPr="008C2DC8">
        <w:rPr>
          <w:rStyle w:val="normaltextrun"/>
          <w:rFonts w:ascii="Arial" w:hAnsi="Arial" w:cs="Arial"/>
          <w:color w:val="000000"/>
          <w:lang w:val="es-ES"/>
        </w:rPr>
        <w:t xml:space="preserve"> </w:t>
      </w:r>
      <w:r w:rsidRPr="008C2DC8">
        <w:rPr>
          <w:rStyle w:val="normaltextrun"/>
          <w:rFonts w:ascii="Arial" w:hAnsi="Arial" w:cs="Arial"/>
          <w:color w:val="000000"/>
        </w:rPr>
        <w:t> </w:t>
      </w:r>
      <w:r w:rsidRPr="008C2DC8">
        <w:rPr>
          <w:rStyle w:val="normaltextrun"/>
          <w:rFonts w:ascii="Arial" w:hAnsi="Arial" w:cs="Arial"/>
          <w:color w:val="000000"/>
          <w:lang w:val="es-ES"/>
        </w:rPr>
        <w:t xml:space="preserve">La Sala Permanente de Casación Laboral de la Corte Suprema de Justicia en la sentencia </w:t>
      </w:r>
      <w:proofErr w:type="spellStart"/>
      <w:r w:rsidRPr="008C2DC8">
        <w:rPr>
          <w:rStyle w:val="normaltextrun"/>
          <w:rFonts w:ascii="Arial" w:hAnsi="Arial" w:cs="Arial"/>
          <w:color w:val="000000"/>
          <w:lang w:val="es-ES"/>
        </w:rPr>
        <w:t>SL1055</w:t>
      </w:r>
      <w:proofErr w:type="spellEnd"/>
      <w:r w:rsidRPr="008C2DC8">
        <w:rPr>
          <w:rStyle w:val="normaltextrun"/>
          <w:rFonts w:ascii="Arial" w:hAnsi="Arial" w:cs="Arial"/>
          <w:color w:val="000000"/>
          <w:lang w:val="es-ES"/>
        </w:rPr>
        <w:t>-2022 explicó que la teoría de los actos de relacionamiento para efectos de una afiliación no es aplicable en los casos de ineficacia de traslado de régimen pensional, lo anterior por cuanto “</w:t>
      </w:r>
      <w:r w:rsidRPr="00DE4A36">
        <w:rPr>
          <w:rStyle w:val="normaltextrun"/>
          <w:rFonts w:ascii="Arial" w:hAnsi="Arial" w:cs="Arial"/>
          <w:color w:val="000000"/>
          <w:sz w:val="22"/>
          <w:lang w:val="es-ES"/>
        </w:rPr>
        <w:t>l</w:t>
      </w:r>
      <w:r w:rsidRPr="00DE4A36">
        <w:rPr>
          <w:rStyle w:val="normaltextrun"/>
          <w:rFonts w:ascii="Arial" w:hAnsi="Arial" w:cs="Arial"/>
          <w:i/>
          <w:iCs/>
          <w:color w:val="000000"/>
          <w:sz w:val="22"/>
          <w:lang w:val="es-ES"/>
        </w:rPr>
        <w:t>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r w:rsidRPr="008C2DC8">
        <w:rPr>
          <w:rStyle w:val="normaltextrun"/>
          <w:rFonts w:ascii="Arial" w:hAnsi="Arial" w:cs="Arial"/>
          <w:color w:val="000000"/>
          <w:lang w:val="es-ES"/>
        </w:rPr>
        <w:t>”.</w:t>
      </w:r>
      <w:r w:rsidRPr="008C2DC8">
        <w:rPr>
          <w:rStyle w:val="eop"/>
          <w:rFonts w:ascii="Arial" w:hAnsi="Arial" w:cs="Arial"/>
          <w:color w:val="000000"/>
        </w:rPr>
        <w:t> </w:t>
      </w:r>
    </w:p>
    <w:p w14:paraId="00B4CE7C" w14:textId="77777777"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33622A4A" w14:textId="77777777"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Puntualmente frente a los</w:t>
      </w:r>
      <w:r w:rsidRPr="008C2DC8">
        <w:rPr>
          <w:rStyle w:val="normaltextrun"/>
          <w:rFonts w:ascii="Arial" w:hAnsi="Arial" w:cs="Arial"/>
          <w:b/>
          <w:bCs/>
          <w:color w:val="000000"/>
          <w:lang w:val="es-ES"/>
        </w:rPr>
        <w:t xml:space="preserve"> traslados horizontales</w:t>
      </w:r>
      <w:r w:rsidRPr="008C2DC8">
        <w:rPr>
          <w:rStyle w:val="normaltextrun"/>
          <w:rFonts w:ascii="Arial" w:hAnsi="Arial" w:cs="Arial"/>
          <w:color w:val="000000"/>
          <w:lang w:val="es-ES"/>
        </w:rPr>
        <w:t xml:space="preserve"> como acto de relacionamiento la Alta Corte en Sentencia </w:t>
      </w:r>
      <w:proofErr w:type="spellStart"/>
      <w:r w:rsidRPr="008C2DC8">
        <w:rPr>
          <w:rStyle w:val="normaltextrun"/>
          <w:rFonts w:ascii="Arial" w:hAnsi="Arial" w:cs="Arial"/>
          <w:color w:val="000000"/>
          <w:lang w:val="es-ES"/>
        </w:rPr>
        <w:t>SL5205</w:t>
      </w:r>
      <w:proofErr w:type="spellEnd"/>
      <w:r w:rsidRPr="008C2DC8">
        <w:rPr>
          <w:rStyle w:val="normaltextrun"/>
          <w:rFonts w:ascii="Arial" w:hAnsi="Arial" w:cs="Arial"/>
          <w:color w:val="000000"/>
          <w:lang w:val="es-ES"/>
        </w:rPr>
        <w:t xml:space="preserve"> de 2021, indicó:</w:t>
      </w:r>
      <w:r w:rsidRPr="008C2DC8">
        <w:rPr>
          <w:rStyle w:val="normaltextrun"/>
          <w:rFonts w:ascii="Arial" w:hAnsi="Arial" w:cs="Arial"/>
          <w:color w:val="000000"/>
        </w:rPr>
        <w:t> </w:t>
      </w:r>
      <w:r w:rsidRPr="008C2DC8">
        <w:rPr>
          <w:rStyle w:val="eop"/>
          <w:rFonts w:ascii="Arial" w:hAnsi="Arial" w:cs="Arial"/>
          <w:color w:val="000000"/>
        </w:rPr>
        <w:t> </w:t>
      </w:r>
    </w:p>
    <w:p w14:paraId="57FD238C" w14:textId="77777777"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25498811" w14:textId="77777777" w:rsidR="00137BB1" w:rsidRPr="006C6CCD" w:rsidRDefault="00137BB1" w:rsidP="006C6CCD">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color w:val="000000"/>
          <w:sz w:val="22"/>
          <w:lang w:val="es-ES"/>
        </w:rPr>
        <w:t>“</w:t>
      </w:r>
      <w:r w:rsidRPr="006C6CCD">
        <w:rPr>
          <w:rStyle w:val="normaltextrun"/>
          <w:rFonts w:ascii="Arial" w:hAnsi="Arial" w:cs="Arial"/>
          <w:i/>
          <w:iCs/>
          <w:color w:val="000000"/>
          <w:sz w:val="22"/>
          <w:lang w:val="es-ES"/>
        </w:rPr>
        <w:t xml:space="preserve">Por lo tanto, la Sala insiste y reitera que el solo hecho de que el afiliado se traslade en varias oportunidades dentro del </w:t>
      </w:r>
      <w:proofErr w:type="spellStart"/>
      <w:r w:rsidRPr="006C6CCD">
        <w:rPr>
          <w:rStyle w:val="normaltextrun"/>
          <w:rFonts w:ascii="Arial" w:hAnsi="Arial" w:cs="Arial"/>
          <w:i/>
          <w:iCs/>
          <w:color w:val="000000"/>
          <w:sz w:val="22"/>
          <w:lang w:val="es-ES"/>
        </w:rPr>
        <w:t>RAIS</w:t>
      </w:r>
      <w:proofErr w:type="spellEnd"/>
      <w:r w:rsidRPr="006C6CCD">
        <w:rPr>
          <w:rStyle w:val="normaltextrun"/>
          <w:rFonts w:ascii="Arial" w:hAnsi="Arial" w:cs="Arial"/>
          <w:i/>
          <w:iCs/>
          <w:color w:val="000000"/>
          <w:sz w:val="22"/>
          <w:lang w:val="es-ES"/>
        </w:rPr>
        <w:t>, no puede convalidar, ni suplir el incumplimiento del deber de información por parte de la AFP al momento del traslado inicial y los traslados posteriores, así como tampoco resulta ser evidencia de que el afiliado fue informado debidamente en los términos exigidos por la ley y la jurisprudencia y, menos aún puede considerase que dicha circunstancia modera las consecuencias que ello supone en la eficacia del acto jurídico celebrado; todo esto bajo el contexto de que en el proceso quede por establecido que efectivamente el demandante no fue debidamente informado”.</w:t>
      </w:r>
      <w:r w:rsidRPr="006C6CCD">
        <w:rPr>
          <w:rStyle w:val="normaltextrun"/>
          <w:rFonts w:ascii="Arial" w:hAnsi="Arial" w:cs="Arial"/>
          <w:color w:val="000000"/>
          <w:sz w:val="22"/>
          <w:lang w:val="es-ES"/>
        </w:rPr>
        <w:t>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10F5BA03" w14:textId="77777777" w:rsidR="00137BB1" w:rsidRPr="008C2DC8" w:rsidRDefault="00137BB1" w:rsidP="008C2DC8">
      <w:pPr>
        <w:pStyle w:val="paragraph"/>
        <w:spacing w:before="0" w:beforeAutospacing="0" w:after="0" w:afterAutospacing="0" w:line="276" w:lineRule="auto"/>
        <w:ind w:firstLine="705"/>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3DEDC3A8" w14:textId="1171FC6B"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xml:space="preserve">En este sentido la Sala Permanente Laboral de la Corte Suprema de Justicia corrigió cualquier otro criterio vertido sobre el tema, en especial, el contenido en las sentencias </w:t>
      </w:r>
      <w:proofErr w:type="spellStart"/>
      <w:r w:rsidRPr="008C2DC8">
        <w:rPr>
          <w:rStyle w:val="normaltextrun"/>
          <w:rFonts w:ascii="Arial" w:hAnsi="Arial" w:cs="Arial"/>
          <w:color w:val="000000"/>
          <w:lang w:val="es-ES"/>
        </w:rPr>
        <w:t>SL3752</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SL4934</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SL1008</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w:t>
      </w:r>
      <w:proofErr w:type="spellEnd"/>
      <w:r w:rsidRPr="008C2DC8">
        <w:rPr>
          <w:rStyle w:val="normaltextrun"/>
          <w:rFonts w:ascii="Arial" w:hAnsi="Arial" w:cs="Arial"/>
          <w:color w:val="000000"/>
          <w:lang w:val="es-ES"/>
        </w:rPr>
        <w:t xml:space="preserve"> 1061 de 2021, </w:t>
      </w:r>
      <w:proofErr w:type="spellStart"/>
      <w:r w:rsidRPr="008C2DC8">
        <w:rPr>
          <w:rStyle w:val="normaltextrun"/>
          <w:rFonts w:ascii="Arial" w:hAnsi="Arial" w:cs="Arial"/>
          <w:color w:val="000000"/>
          <w:lang w:val="es-ES"/>
        </w:rPr>
        <w:t>SL2439</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SL2440</w:t>
      </w:r>
      <w:proofErr w:type="spellEnd"/>
      <w:r w:rsidRPr="008C2DC8">
        <w:rPr>
          <w:rStyle w:val="normaltextrun"/>
          <w:rFonts w:ascii="Arial" w:hAnsi="Arial" w:cs="Arial"/>
          <w:color w:val="000000"/>
          <w:lang w:val="es-ES"/>
        </w:rPr>
        <w:t xml:space="preserve"> de 2021 y </w:t>
      </w:r>
      <w:proofErr w:type="spellStart"/>
      <w:r w:rsidRPr="008C2DC8">
        <w:rPr>
          <w:rStyle w:val="normaltextrun"/>
          <w:rFonts w:ascii="Arial" w:hAnsi="Arial" w:cs="Arial"/>
          <w:color w:val="000000"/>
          <w:lang w:val="es-ES"/>
        </w:rPr>
        <w:t>SL2753</w:t>
      </w:r>
      <w:proofErr w:type="spellEnd"/>
      <w:r w:rsidRPr="008C2DC8">
        <w:rPr>
          <w:rStyle w:val="normaltextrun"/>
          <w:rFonts w:ascii="Arial" w:hAnsi="Arial" w:cs="Arial"/>
          <w:color w:val="000000"/>
          <w:lang w:val="es-ES"/>
        </w:rPr>
        <w:t xml:space="preserve">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criterio recogido por la sala permanente “</w:t>
      </w:r>
      <w:r w:rsidRPr="00DE4A36">
        <w:rPr>
          <w:rStyle w:val="normaltextrun"/>
          <w:rFonts w:ascii="Arial" w:hAnsi="Arial" w:cs="Arial"/>
          <w:i/>
          <w:iCs/>
          <w:color w:val="000000"/>
          <w:sz w:val="22"/>
          <w:lang w:val="es-ES"/>
        </w:rPr>
        <w:t xml:space="preserve">por no encajar en la línea de pensamiento de la Sala de </w:t>
      </w:r>
      <w:r w:rsidRPr="00DE4A36">
        <w:rPr>
          <w:rStyle w:val="normaltextrun"/>
          <w:rFonts w:ascii="Arial" w:hAnsi="Arial" w:cs="Arial"/>
          <w:i/>
          <w:iCs/>
          <w:color w:val="000000"/>
          <w:sz w:val="22"/>
          <w:lang w:val="es-ES"/>
        </w:rPr>
        <w:lastRenderedPageBreak/>
        <w:t>Casación Laboral permanente, única constitucionalmente facultada para unificar la jurisprudencia del trabajo y de la seguridad social</w:t>
      </w:r>
      <w:r w:rsidR="00DE4A36">
        <w:rPr>
          <w:rStyle w:val="normaltextrun"/>
          <w:rFonts w:ascii="Arial" w:hAnsi="Arial" w:cs="Arial"/>
          <w:i/>
          <w:iCs/>
          <w:color w:val="000000"/>
          <w:lang w:val="es-ES"/>
        </w:rPr>
        <w:t>”.</w:t>
      </w:r>
    </w:p>
    <w:p w14:paraId="6577D135" w14:textId="77777777"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40A1BB8A" w14:textId="762F35A9" w:rsidR="00137BB1" w:rsidRPr="008C2DC8" w:rsidRDefault="00137BB1"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Recientemente la Corte Suprema de Justicia en sede de tutela en la sentencia </w:t>
      </w:r>
      <w:proofErr w:type="spellStart"/>
      <w:r w:rsidRPr="008C2DC8">
        <w:rPr>
          <w:rStyle w:val="normaltextrun"/>
          <w:rFonts w:ascii="Arial" w:hAnsi="Arial" w:cs="Arial"/>
          <w:color w:val="000000"/>
        </w:rPr>
        <w:t>STL9790</w:t>
      </w:r>
      <w:proofErr w:type="spellEnd"/>
      <w:r w:rsidRPr="008C2DC8">
        <w:rPr>
          <w:rStyle w:val="normaltextrun"/>
          <w:rFonts w:ascii="Arial" w:hAnsi="Arial" w:cs="Arial"/>
          <w:color w:val="000000"/>
        </w:rPr>
        <w:t xml:space="preserve">-2023 explicó que la interpretación dada a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r w:rsidR="00346D24">
        <w:rPr>
          <w:rStyle w:val="normaltextrun"/>
          <w:rFonts w:ascii="Arial" w:hAnsi="Arial" w:cs="Arial"/>
          <w:color w:val="000000"/>
          <w:lang w:val="es-ES"/>
        </w:rPr>
        <w:t>l</w:t>
      </w:r>
      <w:r w:rsidRPr="008C2DC8">
        <w:rPr>
          <w:rStyle w:val="normaltextrun"/>
          <w:rFonts w:ascii="Arial" w:hAnsi="Arial" w:cs="Arial"/>
          <w:color w:val="000000"/>
          <w:lang w:val="es-ES"/>
        </w:rPr>
        <w:t>.</w:t>
      </w:r>
      <w:r w:rsidRPr="008C2DC8">
        <w:rPr>
          <w:rStyle w:val="eop"/>
          <w:rFonts w:ascii="Arial" w:hAnsi="Arial" w:cs="Arial"/>
          <w:color w:val="000000"/>
        </w:rPr>
        <w:t> </w:t>
      </w:r>
    </w:p>
    <w:p w14:paraId="12402134" w14:textId="77777777" w:rsidR="0091441E" w:rsidRPr="008C2DC8" w:rsidRDefault="0091441E" w:rsidP="008C2DC8">
      <w:pPr>
        <w:spacing w:line="276" w:lineRule="auto"/>
        <w:jc w:val="both"/>
        <w:rPr>
          <w:rFonts w:ascii="Arial" w:eastAsia="Arial" w:hAnsi="Arial" w:cs="Arial"/>
          <w:color w:val="000000" w:themeColor="text1"/>
          <w:szCs w:val="24"/>
          <w:lang w:val="es-CO"/>
        </w:rPr>
      </w:pPr>
    </w:p>
    <w:p w14:paraId="0649225B" w14:textId="3CB2E8F6" w:rsidR="0067080C" w:rsidRPr="008C2DC8" w:rsidRDefault="0067080C" w:rsidP="008C2DC8">
      <w:pPr>
        <w:spacing w:line="276" w:lineRule="auto"/>
        <w:jc w:val="both"/>
        <w:textAlignment w:val="baseline"/>
        <w:rPr>
          <w:rFonts w:ascii="Arial" w:hAnsi="Arial" w:cs="Arial"/>
          <w:szCs w:val="24"/>
          <w:lang w:val="es-CO"/>
        </w:rPr>
      </w:pPr>
      <w:r w:rsidRPr="008C2DC8">
        <w:rPr>
          <w:rFonts w:ascii="Arial" w:hAnsi="Arial" w:cs="Arial"/>
          <w:b/>
          <w:bCs/>
          <w:szCs w:val="24"/>
          <w:lang w:val="es-CO"/>
        </w:rPr>
        <w:t>2.2</w:t>
      </w:r>
      <w:r w:rsidR="00015DC5" w:rsidRPr="008C2DC8">
        <w:rPr>
          <w:rFonts w:ascii="Arial" w:hAnsi="Arial" w:cs="Arial"/>
          <w:b/>
          <w:bCs/>
          <w:szCs w:val="24"/>
          <w:lang w:val="es-CO"/>
        </w:rPr>
        <w:t>.</w:t>
      </w:r>
      <w:r w:rsidRPr="008C2DC8">
        <w:rPr>
          <w:rFonts w:ascii="Arial" w:hAnsi="Arial" w:cs="Arial"/>
          <w:b/>
          <w:bCs/>
          <w:szCs w:val="24"/>
          <w:lang w:val="es-CO"/>
        </w:rPr>
        <w:t xml:space="preserve"> Fundamento fáctico </w:t>
      </w:r>
      <w:r w:rsidRPr="008C2DC8">
        <w:rPr>
          <w:rFonts w:ascii="Arial" w:hAnsi="Arial" w:cs="Arial"/>
          <w:szCs w:val="24"/>
          <w:lang w:val="es-CO"/>
        </w:rPr>
        <w:t> </w:t>
      </w:r>
    </w:p>
    <w:p w14:paraId="3EB7ACDD" w14:textId="77777777" w:rsidR="0067080C" w:rsidRPr="008C2DC8" w:rsidRDefault="0067080C" w:rsidP="008C2DC8">
      <w:pPr>
        <w:spacing w:line="276" w:lineRule="auto"/>
        <w:jc w:val="both"/>
        <w:textAlignment w:val="baseline"/>
        <w:rPr>
          <w:rFonts w:ascii="Arial" w:hAnsi="Arial" w:cs="Arial"/>
          <w:szCs w:val="24"/>
          <w:lang w:val="es-CO"/>
        </w:rPr>
      </w:pPr>
    </w:p>
    <w:p w14:paraId="23E054A8" w14:textId="40B38865" w:rsidR="0091441E" w:rsidRPr="008C2DC8" w:rsidRDefault="691D7E54" w:rsidP="008C2DC8">
      <w:pPr>
        <w:pStyle w:val="paragraph"/>
        <w:spacing w:before="0" w:beforeAutospacing="0" w:after="0" w:afterAutospacing="0" w:line="276" w:lineRule="auto"/>
        <w:jc w:val="both"/>
        <w:textAlignment w:val="baseline"/>
        <w:rPr>
          <w:rStyle w:val="eop"/>
          <w:rFonts w:ascii="Arial" w:hAnsi="Arial" w:cs="Arial"/>
        </w:rPr>
      </w:pPr>
      <w:r w:rsidRPr="008C2DC8">
        <w:rPr>
          <w:rStyle w:val="normaltextrun"/>
          <w:rFonts w:ascii="Arial" w:hAnsi="Arial" w:cs="Arial"/>
        </w:rPr>
        <w:t xml:space="preserve">Auscultado en detalle el expediente aparece probado que </w:t>
      </w:r>
      <w:r w:rsidR="00DB77F2" w:rsidRPr="008C2DC8">
        <w:rPr>
          <w:rStyle w:val="normaltextrun"/>
          <w:rFonts w:ascii="Arial" w:hAnsi="Arial" w:cs="Arial"/>
        </w:rPr>
        <w:t>Fabiola Raquel Olarte Barreto</w:t>
      </w:r>
      <w:r w:rsidR="00143E88" w:rsidRPr="008C2DC8">
        <w:rPr>
          <w:rStyle w:val="normaltextrun"/>
          <w:rFonts w:ascii="Arial" w:hAnsi="Arial" w:cs="Arial"/>
        </w:rPr>
        <w:t xml:space="preserve"> </w:t>
      </w:r>
      <w:r w:rsidRPr="008C2DC8">
        <w:rPr>
          <w:rStyle w:val="normaltextrun"/>
          <w:rFonts w:ascii="Arial" w:hAnsi="Arial" w:cs="Arial"/>
        </w:rPr>
        <w:t xml:space="preserve">nació el </w:t>
      </w:r>
      <w:r w:rsidR="00115B88" w:rsidRPr="008C2DC8">
        <w:rPr>
          <w:rStyle w:val="normaltextrun"/>
          <w:rFonts w:ascii="Arial" w:hAnsi="Arial" w:cs="Arial"/>
        </w:rPr>
        <w:t>19-03-1963</w:t>
      </w:r>
      <w:r w:rsidR="40C99884" w:rsidRPr="008C2DC8">
        <w:rPr>
          <w:rStyle w:val="normaltextrun"/>
          <w:rFonts w:ascii="Arial" w:hAnsi="Arial" w:cs="Arial"/>
        </w:rPr>
        <w:t xml:space="preserve"> </w:t>
      </w:r>
      <w:r w:rsidRPr="008C2DC8">
        <w:rPr>
          <w:rStyle w:val="normaltextrun"/>
          <w:rFonts w:ascii="Arial" w:hAnsi="Arial" w:cs="Arial"/>
        </w:rPr>
        <w:t xml:space="preserve">(pág. </w:t>
      </w:r>
      <w:r w:rsidR="00115B88" w:rsidRPr="008C2DC8">
        <w:rPr>
          <w:rStyle w:val="normaltextrun"/>
          <w:rFonts w:ascii="Arial" w:hAnsi="Arial" w:cs="Arial"/>
        </w:rPr>
        <w:t>01</w:t>
      </w:r>
      <w:r w:rsidRPr="008C2DC8">
        <w:rPr>
          <w:rStyle w:val="normaltextrun"/>
          <w:rFonts w:ascii="Arial" w:hAnsi="Arial" w:cs="Arial"/>
        </w:rPr>
        <w:t xml:space="preserve"> del archivo 0</w:t>
      </w:r>
      <w:r w:rsidR="00115B88" w:rsidRPr="008C2DC8">
        <w:rPr>
          <w:rStyle w:val="normaltextrun"/>
          <w:rFonts w:ascii="Arial" w:hAnsi="Arial" w:cs="Arial"/>
        </w:rPr>
        <w:t>5</w:t>
      </w:r>
      <w:r w:rsidRPr="008C2DC8">
        <w:rPr>
          <w:rStyle w:val="normaltextrun"/>
          <w:rFonts w:ascii="Arial" w:hAnsi="Arial" w:cs="Arial"/>
        </w:rPr>
        <w:t xml:space="preserve"> del c. 1) </w:t>
      </w:r>
      <w:r w:rsidR="0060709A" w:rsidRPr="008C2DC8">
        <w:rPr>
          <w:rStyle w:val="normaltextrun"/>
          <w:rFonts w:ascii="Arial" w:hAnsi="Arial" w:cs="Arial"/>
        </w:rPr>
        <w:t xml:space="preserve">y </w:t>
      </w:r>
      <w:r w:rsidR="0060709A" w:rsidRPr="008C2DC8">
        <w:rPr>
          <w:rStyle w:val="normaltextrun"/>
          <w:rFonts w:ascii="Arial" w:hAnsi="Arial" w:cs="Arial"/>
          <w:color w:val="000000"/>
          <w:shd w:val="clear" w:color="auto" w:fill="FFFFFF"/>
        </w:rPr>
        <w:t xml:space="preserve">se afilió al RPM el </w:t>
      </w:r>
      <w:r w:rsidR="00115B88" w:rsidRPr="008C2DC8">
        <w:rPr>
          <w:rStyle w:val="normaltextrun"/>
          <w:rFonts w:ascii="Arial" w:hAnsi="Arial" w:cs="Arial"/>
          <w:color w:val="000000"/>
          <w:shd w:val="clear" w:color="auto" w:fill="FFFFFF"/>
        </w:rPr>
        <w:t>11-03-1985</w:t>
      </w:r>
      <w:r w:rsidR="231001F0" w:rsidRPr="008C2DC8">
        <w:rPr>
          <w:rStyle w:val="normaltextrun"/>
          <w:rFonts w:ascii="Arial" w:hAnsi="Arial" w:cs="Arial"/>
          <w:color w:val="000000"/>
          <w:shd w:val="clear" w:color="auto" w:fill="FFFFFF"/>
        </w:rPr>
        <w:t>,</w:t>
      </w:r>
      <w:r w:rsidR="0060709A" w:rsidRPr="008C2DC8">
        <w:rPr>
          <w:rStyle w:val="normaltextrun"/>
          <w:rFonts w:ascii="Arial" w:hAnsi="Arial" w:cs="Arial"/>
          <w:color w:val="000000"/>
          <w:shd w:val="clear" w:color="auto" w:fill="FFFFFF"/>
        </w:rPr>
        <w:t xml:space="preserve"> según consta en la historia laboral aportada por Colpensiones</w:t>
      </w:r>
      <w:r w:rsidR="00115B88" w:rsidRPr="008C2DC8">
        <w:rPr>
          <w:rStyle w:val="normaltextrun"/>
          <w:rFonts w:ascii="Arial" w:hAnsi="Arial" w:cs="Arial"/>
          <w:color w:val="000000"/>
          <w:shd w:val="clear" w:color="auto" w:fill="FFFFFF"/>
        </w:rPr>
        <w:t xml:space="preserve"> actualizada al 13-05-2020</w:t>
      </w:r>
      <w:r w:rsidR="0060709A" w:rsidRPr="008C2DC8">
        <w:rPr>
          <w:rStyle w:val="normaltextrun"/>
          <w:rFonts w:ascii="Arial" w:hAnsi="Arial" w:cs="Arial"/>
          <w:color w:val="000000"/>
          <w:shd w:val="clear" w:color="auto" w:fill="FFFFFF"/>
        </w:rPr>
        <w:t xml:space="preserve"> (pág. </w:t>
      </w:r>
      <w:r w:rsidR="00115B88" w:rsidRPr="008C2DC8">
        <w:rPr>
          <w:rStyle w:val="normaltextrun"/>
          <w:rFonts w:ascii="Arial" w:hAnsi="Arial" w:cs="Arial"/>
          <w:color w:val="000000"/>
          <w:shd w:val="clear" w:color="auto" w:fill="FFFFFF"/>
        </w:rPr>
        <w:t>490</w:t>
      </w:r>
      <w:r w:rsidR="0060709A" w:rsidRPr="008C2DC8">
        <w:rPr>
          <w:rStyle w:val="normaltextrun"/>
          <w:rFonts w:ascii="Arial" w:hAnsi="Arial" w:cs="Arial"/>
          <w:color w:val="000000"/>
          <w:shd w:val="clear" w:color="auto" w:fill="FFFFFF"/>
        </w:rPr>
        <w:t>. del archivo 1</w:t>
      </w:r>
      <w:r w:rsidR="00115B88" w:rsidRPr="008C2DC8">
        <w:rPr>
          <w:rStyle w:val="normaltextrun"/>
          <w:rFonts w:ascii="Arial" w:hAnsi="Arial" w:cs="Arial"/>
          <w:color w:val="000000"/>
          <w:shd w:val="clear" w:color="auto" w:fill="FFFFFF"/>
        </w:rPr>
        <w:t>4</w:t>
      </w:r>
      <w:r w:rsidR="0060709A" w:rsidRPr="008C2DC8">
        <w:rPr>
          <w:rStyle w:val="normaltextrun"/>
          <w:rFonts w:ascii="Arial" w:hAnsi="Arial" w:cs="Arial"/>
          <w:color w:val="000000"/>
          <w:shd w:val="clear" w:color="auto" w:fill="FFFFFF"/>
        </w:rPr>
        <w:t xml:space="preserve"> del c. 1), por lo que para el 1-04-1994, data en que la demandante estaba laborando de manera dependiente con la razón social </w:t>
      </w:r>
      <w:r w:rsidR="00115B88" w:rsidRPr="008C2DC8">
        <w:rPr>
          <w:rStyle w:val="normaltextrun"/>
          <w:rFonts w:ascii="Arial" w:hAnsi="Arial" w:cs="Arial"/>
          <w:color w:val="000000"/>
          <w:shd w:val="clear" w:color="auto" w:fill="FFFFFF"/>
        </w:rPr>
        <w:t xml:space="preserve">Centro </w:t>
      </w:r>
      <w:r w:rsidR="00437C0C" w:rsidRPr="008C2DC8">
        <w:rPr>
          <w:rStyle w:val="normaltextrun"/>
          <w:rFonts w:ascii="Arial" w:hAnsi="Arial" w:cs="Arial"/>
          <w:color w:val="000000"/>
          <w:shd w:val="clear" w:color="auto" w:fill="FFFFFF"/>
        </w:rPr>
        <w:t>Carismático</w:t>
      </w:r>
      <w:r w:rsidR="00115B88" w:rsidRPr="008C2DC8">
        <w:rPr>
          <w:rStyle w:val="normaltextrun"/>
          <w:rFonts w:ascii="Arial" w:hAnsi="Arial" w:cs="Arial"/>
          <w:color w:val="000000"/>
          <w:shd w:val="clear" w:color="auto" w:fill="FFFFFF"/>
        </w:rPr>
        <w:t xml:space="preserve"> M</w:t>
      </w:r>
      <w:r w:rsidR="0060709A" w:rsidRPr="008C2DC8">
        <w:rPr>
          <w:rStyle w:val="normaltextrun"/>
          <w:rFonts w:ascii="Arial" w:hAnsi="Arial" w:cs="Arial"/>
          <w:color w:val="000000"/>
          <w:shd w:val="clear" w:color="auto" w:fill="FFFFFF"/>
        </w:rPr>
        <w:t xml:space="preserve"> tenía </w:t>
      </w:r>
      <w:r w:rsidR="00115B88" w:rsidRPr="008C2DC8">
        <w:rPr>
          <w:rStyle w:val="normaltextrun"/>
          <w:rFonts w:ascii="Arial" w:hAnsi="Arial" w:cs="Arial"/>
          <w:color w:val="000000"/>
          <w:shd w:val="clear" w:color="auto" w:fill="FFFFFF"/>
        </w:rPr>
        <w:t>31</w:t>
      </w:r>
      <w:r w:rsidR="0060709A" w:rsidRPr="008C2DC8">
        <w:rPr>
          <w:rStyle w:val="normaltextrun"/>
          <w:rFonts w:ascii="Arial" w:hAnsi="Arial" w:cs="Arial"/>
          <w:color w:val="000000"/>
          <w:shd w:val="clear" w:color="auto" w:fill="FFFFFF"/>
        </w:rPr>
        <w:t xml:space="preserve"> años</w:t>
      </w:r>
      <w:r w:rsidR="00115B88" w:rsidRPr="008C2DC8">
        <w:rPr>
          <w:rStyle w:val="normaltextrun"/>
          <w:rFonts w:ascii="Arial" w:hAnsi="Arial" w:cs="Arial"/>
          <w:color w:val="000000"/>
          <w:shd w:val="clear" w:color="auto" w:fill="FFFFFF"/>
        </w:rPr>
        <w:t xml:space="preserve"> </w:t>
      </w:r>
      <w:proofErr w:type="spellStart"/>
      <w:r w:rsidR="00115B88" w:rsidRPr="008C2DC8">
        <w:rPr>
          <w:rStyle w:val="normaltextrun"/>
          <w:rFonts w:ascii="Arial" w:hAnsi="Arial" w:cs="Arial"/>
          <w:color w:val="000000"/>
          <w:shd w:val="clear" w:color="auto" w:fill="FFFFFF"/>
        </w:rPr>
        <w:t>y10</w:t>
      </w:r>
      <w:proofErr w:type="spellEnd"/>
      <w:r w:rsidR="00115B88" w:rsidRPr="008C2DC8">
        <w:rPr>
          <w:rStyle w:val="normaltextrun"/>
          <w:rFonts w:ascii="Arial" w:hAnsi="Arial" w:cs="Arial"/>
          <w:color w:val="000000"/>
          <w:shd w:val="clear" w:color="auto" w:fill="FFFFFF"/>
        </w:rPr>
        <w:t xml:space="preserve"> </w:t>
      </w:r>
      <w:r w:rsidR="0060709A" w:rsidRPr="008C2DC8">
        <w:rPr>
          <w:rStyle w:val="normaltextrun"/>
          <w:rFonts w:ascii="Arial" w:hAnsi="Arial" w:cs="Arial"/>
          <w:color w:val="000000"/>
          <w:shd w:val="clear" w:color="auto" w:fill="FFFFFF"/>
        </w:rPr>
        <w:t xml:space="preserve">días y un total de </w:t>
      </w:r>
      <w:r w:rsidR="00115B88" w:rsidRPr="008C2DC8">
        <w:rPr>
          <w:rStyle w:val="normaltextrun"/>
          <w:rFonts w:ascii="Arial" w:hAnsi="Arial" w:cs="Arial"/>
          <w:color w:val="000000"/>
          <w:shd w:val="clear" w:color="auto" w:fill="FFFFFF"/>
        </w:rPr>
        <w:t xml:space="preserve">438.57 </w:t>
      </w:r>
      <w:r w:rsidR="0060709A" w:rsidRPr="008C2DC8">
        <w:rPr>
          <w:rStyle w:val="normaltextrun"/>
          <w:rFonts w:ascii="Arial" w:hAnsi="Arial" w:cs="Arial"/>
          <w:color w:val="000000"/>
          <w:shd w:val="clear" w:color="auto" w:fill="FFFFFF"/>
        </w:rPr>
        <w:t>semanas, por lo que no era beneficiaria del régimen de transición.</w:t>
      </w:r>
      <w:r w:rsidR="0060709A" w:rsidRPr="008C2DC8">
        <w:rPr>
          <w:rStyle w:val="eop"/>
          <w:rFonts w:ascii="Arial" w:hAnsi="Arial" w:cs="Arial"/>
          <w:color w:val="000000"/>
          <w:shd w:val="clear" w:color="auto" w:fill="FFFFFF"/>
        </w:rPr>
        <w:t> </w:t>
      </w:r>
    </w:p>
    <w:p w14:paraId="500B6B66" w14:textId="77777777" w:rsidR="00F3278D" w:rsidRPr="008C2DC8" w:rsidRDefault="00F3278D" w:rsidP="008C2DC8">
      <w:pPr>
        <w:pStyle w:val="paragraph"/>
        <w:spacing w:before="0" w:beforeAutospacing="0" w:after="0" w:afterAutospacing="0" w:line="276" w:lineRule="auto"/>
        <w:jc w:val="both"/>
        <w:textAlignment w:val="baseline"/>
        <w:rPr>
          <w:rStyle w:val="eop"/>
          <w:rFonts w:ascii="Arial" w:hAnsi="Arial" w:cs="Arial"/>
        </w:rPr>
      </w:pPr>
    </w:p>
    <w:p w14:paraId="764741FE" w14:textId="1ED84260" w:rsidR="00F3278D" w:rsidRPr="008C2DC8" w:rsidRDefault="795B0DD9" w:rsidP="008C2DC8">
      <w:pPr>
        <w:spacing w:line="276" w:lineRule="auto"/>
        <w:jc w:val="both"/>
        <w:textAlignment w:val="baseline"/>
        <w:rPr>
          <w:rFonts w:ascii="Arial" w:hAnsi="Arial" w:cs="Arial"/>
          <w:szCs w:val="24"/>
          <w:lang w:val="es-CO"/>
        </w:rPr>
      </w:pPr>
      <w:r w:rsidRPr="008C2DC8">
        <w:rPr>
          <w:rStyle w:val="normaltextrun"/>
          <w:rFonts w:ascii="Arial" w:hAnsi="Arial" w:cs="Arial"/>
          <w:color w:val="000000"/>
          <w:szCs w:val="24"/>
          <w:shd w:val="clear" w:color="auto" w:fill="FFFFFF"/>
        </w:rPr>
        <w:t xml:space="preserve">Por otro lado, se allegó por </w:t>
      </w:r>
      <w:r w:rsidRPr="008C2DC8">
        <w:rPr>
          <w:rStyle w:val="normaltextrun"/>
          <w:rFonts w:ascii="Arial" w:hAnsi="Arial" w:cs="Arial"/>
          <w:color w:val="000000" w:themeColor="text1"/>
          <w:szCs w:val="24"/>
        </w:rPr>
        <w:t>Porvenir S.A.</w:t>
      </w:r>
      <w:r w:rsidR="51ECE72F" w:rsidRPr="008C2DC8">
        <w:rPr>
          <w:rStyle w:val="normaltextrun"/>
          <w:rFonts w:ascii="Arial" w:hAnsi="Arial" w:cs="Arial"/>
          <w:color w:val="000000"/>
          <w:szCs w:val="24"/>
          <w:shd w:val="clear" w:color="auto" w:fill="FFFFFF"/>
        </w:rPr>
        <w:t xml:space="preserve"> </w:t>
      </w:r>
      <w:r w:rsidR="64773C6F" w:rsidRPr="008C2DC8">
        <w:rPr>
          <w:rStyle w:val="normaltextrun"/>
          <w:rFonts w:ascii="Arial" w:hAnsi="Arial" w:cs="Arial"/>
          <w:color w:val="000000"/>
          <w:szCs w:val="24"/>
          <w:shd w:val="clear" w:color="auto" w:fill="FFFFFF"/>
        </w:rPr>
        <w:t xml:space="preserve">formulario de </w:t>
      </w:r>
      <w:r w:rsidR="5931B294" w:rsidRPr="008C2DC8">
        <w:rPr>
          <w:rStyle w:val="normaltextrun"/>
          <w:rFonts w:ascii="Arial" w:hAnsi="Arial" w:cs="Arial"/>
          <w:color w:val="000000"/>
          <w:szCs w:val="24"/>
          <w:shd w:val="clear" w:color="auto" w:fill="FFFFFF"/>
        </w:rPr>
        <w:t>traslado de r</w:t>
      </w:r>
      <w:r w:rsidR="1EF04FCD" w:rsidRPr="008C2DC8">
        <w:rPr>
          <w:rStyle w:val="normaltextrun"/>
          <w:rFonts w:ascii="Arial" w:hAnsi="Arial" w:cs="Arial"/>
          <w:color w:val="000000"/>
          <w:szCs w:val="24"/>
          <w:shd w:val="clear" w:color="auto" w:fill="FFFFFF"/>
        </w:rPr>
        <w:t>é</w:t>
      </w:r>
      <w:r w:rsidR="5931B294" w:rsidRPr="008C2DC8">
        <w:rPr>
          <w:rStyle w:val="normaltextrun"/>
          <w:rFonts w:ascii="Arial" w:hAnsi="Arial" w:cs="Arial"/>
          <w:color w:val="000000"/>
          <w:szCs w:val="24"/>
          <w:shd w:val="clear" w:color="auto" w:fill="FFFFFF"/>
        </w:rPr>
        <w:t>gimen pensional</w:t>
      </w:r>
      <w:r w:rsidR="64773C6F" w:rsidRPr="008C2DC8">
        <w:rPr>
          <w:rStyle w:val="normaltextrun"/>
          <w:rFonts w:ascii="Arial" w:hAnsi="Arial" w:cs="Arial"/>
          <w:color w:val="000000"/>
          <w:szCs w:val="24"/>
          <w:shd w:val="clear" w:color="auto" w:fill="FFFFFF"/>
        </w:rPr>
        <w:t xml:space="preserve"> </w:t>
      </w:r>
      <w:r w:rsidR="73E77241" w:rsidRPr="008C2DC8">
        <w:rPr>
          <w:rStyle w:val="normaltextrun"/>
          <w:rFonts w:ascii="Arial" w:hAnsi="Arial" w:cs="Arial"/>
          <w:color w:val="000000"/>
          <w:szCs w:val="24"/>
          <w:shd w:val="clear" w:color="auto" w:fill="FFFFFF"/>
        </w:rPr>
        <w:t>suscrito por la demandante</w:t>
      </w:r>
      <w:r w:rsidR="6A3DD099" w:rsidRPr="008C2DC8">
        <w:rPr>
          <w:rStyle w:val="normaltextrun"/>
          <w:rFonts w:ascii="Arial" w:hAnsi="Arial" w:cs="Arial"/>
          <w:color w:val="000000"/>
          <w:szCs w:val="24"/>
          <w:shd w:val="clear" w:color="auto" w:fill="FFFFFF"/>
        </w:rPr>
        <w:t xml:space="preserve"> </w:t>
      </w:r>
      <w:r w:rsidR="00F147C5" w:rsidRPr="008C2DC8">
        <w:rPr>
          <w:rStyle w:val="normaltextrun"/>
          <w:rFonts w:ascii="Arial" w:hAnsi="Arial" w:cs="Arial"/>
          <w:color w:val="000000"/>
          <w:szCs w:val="24"/>
          <w:shd w:val="clear" w:color="auto" w:fill="FFFFFF"/>
        </w:rPr>
        <w:t>el 21-04-1994</w:t>
      </w:r>
      <w:r w:rsidR="4F9C9250" w:rsidRPr="008C2DC8">
        <w:rPr>
          <w:rStyle w:val="normaltextrun"/>
          <w:rFonts w:ascii="Arial" w:hAnsi="Arial" w:cs="Arial"/>
          <w:color w:val="000000"/>
          <w:szCs w:val="24"/>
          <w:shd w:val="clear" w:color="auto" w:fill="FFFFFF"/>
        </w:rPr>
        <w:t>,</w:t>
      </w:r>
      <w:r w:rsidR="51ECE72F" w:rsidRPr="008C2DC8">
        <w:rPr>
          <w:rStyle w:val="normaltextrun"/>
          <w:rFonts w:ascii="Arial" w:hAnsi="Arial" w:cs="Arial"/>
          <w:color w:val="000000"/>
          <w:szCs w:val="24"/>
          <w:shd w:val="clear" w:color="auto" w:fill="FFFFFF"/>
        </w:rPr>
        <w:t xml:space="preserve"> efectivo a partir del 01-0</w:t>
      </w:r>
      <w:r w:rsidR="00F147C5" w:rsidRPr="008C2DC8">
        <w:rPr>
          <w:rStyle w:val="normaltextrun"/>
          <w:rFonts w:ascii="Arial" w:hAnsi="Arial" w:cs="Arial"/>
          <w:color w:val="000000"/>
          <w:szCs w:val="24"/>
          <w:shd w:val="clear" w:color="auto" w:fill="FFFFFF"/>
        </w:rPr>
        <w:t>5</w:t>
      </w:r>
      <w:r w:rsidR="51ECE72F" w:rsidRPr="008C2DC8">
        <w:rPr>
          <w:rStyle w:val="normaltextrun"/>
          <w:rFonts w:ascii="Arial" w:hAnsi="Arial" w:cs="Arial"/>
          <w:color w:val="000000"/>
          <w:szCs w:val="24"/>
          <w:shd w:val="clear" w:color="auto" w:fill="FFFFFF"/>
        </w:rPr>
        <w:t>-</w:t>
      </w:r>
      <w:r w:rsidR="00F147C5" w:rsidRPr="008C2DC8">
        <w:rPr>
          <w:rStyle w:val="normaltextrun"/>
          <w:rFonts w:ascii="Arial" w:hAnsi="Arial" w:cs="Arial"/>
          <w:color w:val="000000"/>
          <w:szCs w:val="24"/>
          <w:shd w:val="clear" w:color="auto" w:fill="FFFFFF"/>
        </w:rPr>
        <w:t>1994</w:t>
      </w:r>
      <w:r w:rsidR="7F62D076" w:rsidRPr="008C2DC8">
        <w:rPr>
          <w:rStyle w:val="normaltextrun"/>
          <w:rFonts w:ascii="Arial" w:hAnsi="Arial" w:cs="Arial"/>
          <w:color w:val="000000"/>
          <w:szCs w:val="24"/>
          <w:shd w:val="clear" w:color="auto" w:fill="FFFFFF"/>
        </w:rPr>
        <w:t xml:space="preserve"> </w:t>
      </w:r>
      <w:r w:rsidR="00F147C5" w:rsidRPr="008C2DC8">
        <w:rPr>
          <w:rStyle w:val="normaltextrun"/>
          <w:rFonts w:ascii="Arial" w:hAnsi="Arial" w:cs="Arial"/>
          <w:color w:val="000000"/>
          <w:szCs w:val="24"/>
          <w:shd w:val="clear" w:color="auto" w:fill="FFFFFF"/>
        </w:rPr>
        <w:t xml:space="preserve">(pág. 19 del doc. 11 del </w:t>
      </w:r>
      <w:proofErr w:type="spellStart"/>
      <w:r w:rsidR="00F147C5" w:rsidRPr="008C2DC8">
        <w:rPr>
          <w:rStyle w:val="normaltextrun"/>
          <w:rFonts w:ascii="Arial" w:hAnsi="Arial" w:cs="Arial"/>
          <w:color w:val="000000"/>
          <w:szCs w:val="24"/>
          <w:shd w:val="clear" w:color="auto" w:fill="FFFFFF"/>
        </w:rPr>
        <w:t>C.01</w:t>
      </w:r>
      <w:proofErr w:type="spellEnd"/>
      <w:r w:rsidR="00F147C5" w:rsidRPr="008C2DC8">
        <w:rPr>
          <w:rStyle w:val="normaltextrun"/>
          <w:rFonts w:ascii="Arial" w:hAnsi="Arial" w:cs="Arial"/>
          <w:color w:val="000000"/>
          <w:szCs w:val="24"/>
          <w:shd w:val="clear" w:color="auto" w:fill="FFFFFF"/>
        </w:rPr>
        <w:t>)</w:t>
      </w:r>
      <w:r w:rsidR="56509A59" w:rsidRPr="008C2DC8">
        <w:rPr>
          <w:rStyle w:val="normaltextrun"/>
          <w:rFonts w:ascii="Arial" w:hAnsi="Arial" w:cs="Arial"/>
          <w:color w:val="000000"/>
          <w:szCs w:val="24"/>
          <w:shd w:val="clear" w:color="auto" w:fill="FFFFFF"/>
        </w:rPr>
        <w:t>, igualmente</w:t>
      </w:r>
      <w:r w:rsidR="7F62D076" w:rsidRPr="008C2DC8">
        <w:rPr>
          <w:rStyle w:val="normaltextrun"/>
          <w:rFonts w:ascii="Arial" w:hAnsi="Arial" w:cs="Arial"/>
          <w:color w:val="000000"/>
          <w:szCs w:val="24"/>
          <w:shd w:val="clear" w:color="auto" w:fill="FFFFFF"/>
        </w:rPr>
        <w:t xml:space="preserve"> </w:t>
      </w:r>
      <w:proofErr w:type="spellStart"/>
      <w:r w:rsidR="7F62D076" w:rsidRPr="008C2DC8">
        <w:rPr>
          <w:rStyle w:val="normaltextrun"/>
          <w:rFonts w:ascii="Arial" w:hAnsi="Arial" w:cs="Arial"/>
          <w:color w:val="000000"/>
          <w:szCs w:val="24"/>
          <w:shd w:val="clear" w:color="auto" w:fill="FFFFFF"/>
        </w:rPr>
        <w:t>Skandia</w:t>
      </w:r>
      <w:proofErr w:type="spellEnd"/>
      <w:r w:rsidR="7F62D076" w:rsidRPr="008C2DC8">
        <w:rPr>
          <w:rStyle w:val="normaltextrun"/>
          <w:rFonts w:ascii="Arial" w:hAnsi="Arial" w:cs="Arial"/>
          <w:color w:val="000000"/>
          <w:szCs w:val="24"/>
          <w:shd w:val="clear" w:color="auto" w:fill="FFFFFF"/>
        </w:rPr>
        <w:t xml:space="preserve"> S.A. </w:t>
      </w:r>
      <w:r w:rsidR="6E518592" w:rsidRPr="008C2DC8">
        <w:rPr>
          <w:rStyle w:val="normaltextrun"/>
          <w:rFonts w:ascii="Arial" w:hAnsi="Arial" w:cs="Arial"/>
          <w:color w:val="000000"/>
          <w:szCs w:val="24"/>
          <w:shd w:val="clear" w:color="auto" w:fill="FFFFFF"/>
        </w:rPr>
        <w:t>aportó el formulario de</w:t>
      </w:r>
      <w:r w:rsidR="1DB8FC08" w:rsidRPr="008C2DC8">
        <w:rPr>
          <w:rStyle w:val="normaltextrun"/>
          <w:rFonts w:ascii="Arial" w:hAnsi="Arial" w:cs="Arial"/>
          <w:color w:val="000000"/>
          <w:szCs w:val="24"/>
          <w:shd w:val="clear" w:color="auto" w:fill="FFFFFF"/>
        </w:rPr>
        <w:t xml:space="preserve"> afiliación firmado por la actora </w:t>
      </w:r>
      <w:r w:rsidR="7F62D076" w:rsidRPr="008C2DC8">
        <w:rPr>
          <w:rStyle w:val="normaltextrun"/>
          <w:rFonts w:ascii="Arial" w:hAnsi="Arial" w:cs="Arial"/>
          <w:color w:val="000000"/>
          <w:szCs w:val="24"/>
          <w:shd w:val="clear" w:color="auto" w:fill="FFFFFF"/>
        </w:rPr>
        <w:t xml:space="preserve">el </w:t>
      </w:r>
      <w:r w:rsidR="00F147C5" w:rsidRPr="008C2DC8">
        <w:rPr>
          <w:rStyle w:val="normaltextrun"/>
          <w:rFonts w:ascii="Arial" w:hAnsi="Arial" w:cs="Arial"/>
          <w:color w:val="000000"/>
          <w:szCs w:val="24"/>
          <w:shd w:val="clear" w:color="auto" w:fill="FFFFFF"/>
        </w:rPr>
        <w:t>30-04-1999</w:t>
      </w:r>
      <w:r w:rsidR="0F9AE940" w:rsidRPr="008C2DC8">
        <w:rPr>
          <w:rStyle w:val="normaltextrun"/>
          <w:rFonts w:ascii="Arial" w:hAnsi="Arial" w:cs="Arial"/>
          <w:color w:val="000000"/>
          <w:szCs w:val="24"/>
          <w:shd w:val="clear" w:color="auto" w:fill="FFFFFF"/>
        </w:rPr>
        <w:t>,</w:t>
      </w:r>
      <w:r w:rsidR="7F62D076" w:rsidRPr="008C2DC8">
        <w:rPr>
          <w:rStyle w:val="normaltextrun"/>
          <w:rFonts w:ascii="Arial" w:hAnsi="Arial" w:cs="Arial"/>
          <w:color w:val="000000"/>
          <w:szCs w:val="24"/>
          <w:shd w:val="clear" w:color="auto" w:fill="FFFFFF"/>
        </w:rPr>
        <w:t xml:space="preserve"> </w:t>
      </w:r>
      <w:r w:rsidR="05F01709" w:rsidRPr="008C2DC8">
        <w:rPr>
          <w:rStyle w:val="normaltextrun"/>
          <w:rFonts w:ascii="Arial" w:hAnsi="Arial" w:cs="Arial"/>
          <w:color w:val="000000"/>
          <w:szCs w:val="24"/>
          <w:shd w:val="clear" w:color="auto" w:fill="FFFFFF"/>
        </w:rPr>
        <w:t xml:space="preserve">que fue </w:t>
      </w:r>
      <w:r w:rsidR="7F62D076" w:rsidRPr="008C2DC8">
        <w:rPr>
          <w:rStyle w:val="normaltextrun"/>
          <w:rFonts w:ascii="Arial" w:hAnsi="Arial" w:cs="Arial"/>
          <w:color w:val="000000"/>
          <w:szCs w:val="24"/>
          <w:shd w:val="clear" w:color="auto" w:fill="FFFFFF"/>
        </w:rPr>
        <w:t xml:space="preserve">efectivo </w:t>
      </w:r>
      <w:r w:rsidR="4E321A33" w:rsidRPr="008C2DC8">
        <w:rPr>
          <w:rStyle w:val="normaltextrun"/>
          <w:rFonts w:ascii="Arial" w:hAnsi="Arial" w:cs="Arial"/>
          <w:color w:val="000000"/>
          <w:szCs w:val="24"/>
          <w:shd w:val="clear" w:color="auto" w:fill="FFFFFF"/>
        </w:rPr>
        <w:t>a partir d</w:t>
      </w:r>
      <w:r w:rsidR="7F62D076" w:rsidRPr="008C2DC8">
        <w:rPr>
          <w:rStyle w:val="normaltextrun"/>
          <w:rFonts w:ascii="Arial" w:hAnsi="Arial" w:cs="Arial"/>
          <w:color w:val="000000"/>
          <w:szCs w:val="24"/>
          <w:shd w:val="clear" w:color="auto" w:fill="FFFFFF"/>
        </w:rPr>
        <w:t>el 01-0</w:t>
      </w:r>
      <w:r w:rsidR="00F147C5" w:rsidRPr="008C2DC8">
        <w:rPr>
          <w:rStyle w:val="normaltextrun"/>
          <w:rFonts w:ascii="Arial" w:hAnsi="Arial" w:cs="Arial"/>
          <w:color w:val="000000"/>
          <w:szCs w:val="24"/>
          <w:shd w:val="clear" w:color="auto" w:fill="FFFFFF"/>
        </w:rPr>
        <w:t>6</w:t>
      </w:r>
      <w:r w:rsidR="7F62D076" w:rsidRPr="008C2DC8">
        <w:rPr>
          <w:rStyle w:val="normaltextrun"/>
          <w:rFonts w:ascii="Arial" w:hAnsi="Arial" w:cs="Arial"/>
          <w:color w:val="000000"/>
          <w:szCs w:val="24"/>
          <w:shd w:val="clear" w:color="auto" w:fill="FFFFFF"/>
        </w:rPr>
        <w:t>-</w:t>
      </w:r>
      <w:r w:rsidR="00F147C5" w:rsidRPr="008C2DC8">
        <w:rPr>
          <w:rStyle w:val="normaltextrun"/>
          <w:rFonts w:ascii="Arial" w:hAnsi="Arial" w:cs="Arial"/>
          <w:color w:val="000000"/>
          <w:szCs w:val="24"/>
          <w:shd w:val="clear" w:color="auto" w:fill="FFFFFF"/>
        </w:rPr>
        <w:t xml:space="preserve">1999 (pág. 19 del doc. 12 del </w:t>
      </w:r>
      <w:proofErr w:type="spellStart"/>
      <w:r w:rsidR="00F147C5" w:rsidRPr="008C2DC8">
        <w:rPr>
          <w:rStyle w:val="normaltextrun"/>
          <w:rFonts w:ascii="Arial" w:hAnsi="Arial" w:cs="Arial"/>
          <w:color w:val="000000"/>
          <w:szCs w:val="24"/>
          <w:shd w:val="clear" w:color="auto" w:fill="FFFFFF"/>
        </w:rPr>
        <w:t>C.01</w:t>
      </w:r>
      <w:proofErr w:type="spellEnd"/>
      <w:r w:rsidR="00F147C5" w:rsidRPr="008C2DC8">
        <w:rPr>
          <w:rStyle w:val="normaltextrun"/>
          <w:rFonts w:ascii="Arial" w:hAnsi="Arial" w:cs="Arial"/>
          <w:color w:val="000000"/>
          <w:szCs w:val="24"/>
          <w:shd w:val="clear" w:color="auto" w:fill="FFFFFF"/>
        </w:rPr>
        <w:t xml:space="preserve">) y </w:t>
      </w:r>
      <w:r w:rsidR="11DECA0C" w:rsidRPr="008C2DC8">
        <w:rPr>
          <w:rStyle w:val="normaltextrun"/>
          <w:rFonts w:ascii="Arial" w:hAnsi="Arial" w:cs="Arial"/>
          <w:color w:val="000000"/>
          <w:szCs w:val="24"/>
          <w:shd w:val="clear" w:color="auto" w:fill="FFFFFF"/>
        </w:rPr>
        <w:t>Protección S.A. arrimó el formulario de afiliación</w:t>
      </w:r>
      <w:r w:rsidR="00F147C5" w:rsidRPr="008C2DC8">
        <w:rPr>
          <w:rStyle w:val="normaltextrun"/>
          <w:rFonts w:ascii="Arial" w:hAnsi="Arial" w:cs="Arial"/>
          <w:color w:val="000000"/>
          <w:szCs w:val="24"/>
          <w:shd w:val="clear" w:color="auto" w:fill="FFFFFF"/>
        </w:rPr>
        <w:t xml:space="preserve"> a ING el 23-08-2012 efectivo el 3-10-2012,</w:t>
      </w:r>
      <w:r w:rsidR="18456070" w:rsidRPr="008C2DC8">
        <w:rPr>
          <w:rStyle w:val="normaltextrun"/>
          <w:rFonts w:ascii="Arial" w:hAnsi="Arial" w:cs="Arial"/>
          <w:color w:val="000000"/>
          <w:szCs w:val="24"/>
          <w:shd w:val="clear" w:color="auto" w:fill="FFFFFF"/>
        </w:rPr>
        <w:t xml:space="preserve"> y</w:t>
      </w:r>
      <w:r w:rsidR="00F147C5" w:rsidRPr="008C2DC8">
        <w:rPr>
          <w:rStyle w:val="normaltextrun"/>
          <w:rFonts w:ascii="Arial" w:hAnsi="Arial" w:cs="Arial"/>
          <w:color w:val="000000"/>
          <w:szCs w:val="24"/>
          <w:shd w:val="clear" w:color="auto" w:fill="FFFFFF"/>
        </w:rPr>
        <w:t xml:space="preserve"> quedó válidamente afiliada a Protección S.A.</w:t>
      </w:r>
      <w:r w:rsidR="64773C6F" w:rsidRPr="008C2DC8">
        <w:rPr>
          <w:rStyle w:val="normaltextrun"/>
          <w:rFonts w:ascii="Arial" w:hAnsi="Arial" w:cs="Arial"/>
          <w:color w:val="000000"/>
          <w:szCs w:val="24"/>
          <w:shd w:val="clear" w:color="auto" w:fill="FFFFFF"/>
        </w:rPr>
        <w:t xml:space="preserve"> </w:t>
      </w:r>
      <w:r w:rsidR="00F147C5" w:rsidRPr="008C2DC8">
        <w:rPr>
          <w:rStyle w:val="normaltextrun"/>
          <w:rFonts w:ascii="Arial" w:hAnsi="Arial" w:cs="Arial"/>
          <w:color w:val="000000"/>
          <w:szCs w:val="24"/>
          <w:shd w:val="clear" w:color="auto" w:fill="FFFFFF"/>
        </w:rPr>
        <w:t xml:space="preserve">el 21-12-2012 en </w:t>
      </w:r>
      <w:r w:rsidR="64773C6F" w:rsidRPr="008C2DC8">
        <w:rPr>
          <w:rStyle w:val="normaltextrun"/>
          <w:rFonts w:ascii="Arial" w:hAnsi="Arial" w:cs="Arial"/>
          <w:color w:val="000000"/>
          <w:szCs w:val="24"/>
          <w:shd w:val="clear" w:color="auto" w:fill="FFFFFF"/>
        </w:rPr>
        <w:t>virtud de la fusión que se suscitó entre</w:t>
      </w:r>
      <w:r w:rsidR="00F147C5" w:rsidRPr="008C2DC8">
        <w:rPr>
          <w:rStyle w:val="normaltextrun"/>
          <w:rFonts w:ascii="Arial" w:hAnsi="Arial" w:cs="Arial"/>
          <w:color w:val="000000"/>
          <w:szCs w:val="24"/>
          <w:shd w:val="clear" w:color="auto" w:fill="FFFFFF"/>
        </w:rPr>
        <w:t xml:space="preserve"> ING y aquella</w:t>
      </w:r>
      <w:r w:rsidR="64773C6F" w:rsidRPr="008C2DC8">
        <w:rPr>
          <w:rStyle w:val="normaltextrun"/>
          <w:rFonts w:ascii="Arial" w:hAnsi="Arial" w:cs="Arial"/>
          <w:color w:val="000000"/>
          <w:szCs w:val="24"/>
          <w:shd w:val="clear" w:color="auto" w:fill="FFFFFF"/>
        </w:rPr>
        <w:t xml:space="preserve"> </w:t>
      </w:r>
      <w:r w:rsidR="1A870FB8" w:rsidRPr="008C2DC8">
        <w:rPr>
          <w:rStyle w:val="normaltextrun"/>
          <w:rFonts w:ascii="Arial" w:hAnsi="Arial" w:cs="Arial"/>
          <w:color w:val="000000"/>
          <w:szCs w:val="24"/>
          <w:shd w:val="clear" w:color="auto" w:fill="FFFFFF"/>
        </w:rPr>
        <w:t xml:space="preserve">como </w:t>
      </w:r>
      <w:r w:rsidR="64773C6F" w:rsidRPr="008C2DC8">
        <w:rPr>
          <w:rStyle w:val="normaltextrun"/>
          <w:rFonts w:ascii="Arial" w:hAnsi="Arial" w:cs="Arial"/>
          <w:color w:val="000000"/>
          <w:szCs w:val="24"/>
          <w:shd w:val="clear" w:color="auto" w:fill="FFFFFF"/>
        </w:rPr>
        <w:t xml:space="preserve">se extrae de la anotación de traslado automático del </w:t>
      </w:r>
      <w:r w:rsidR="659D4B55" w:rsidRPr="008C2DC8">
        <w:rPr>
          <w:rStyle w:val="normaltextrun"/>
          <w:rFonts w:ascii="Arial" w:hAnsi="Arial" w:cs="Arial"/>
          <w:color w:val="000000"/>
          <w:szCs w:val="24"/>
          <w:shd w:val="clear" w:color="auto" w:fill="FFFFFF"/>
        </w:rPr>
        <w:t>actor</w:t>
      </w:r>
      <w:r w:rsidR="64773C6F" w:rsidRPr="008C2DC8">
        <w:rPr>
          <w:rStyle w:val="normaltextrun"/>
          <w:rFonts w:ascii="Arial" w:hAnsi="Arial" w:cs="Arial"/>
          <w:color w:val="000000"/>
          <w:szCs w:val="24"/>
          <w:shd w:val="clear" w:color="auto" w:fill="FFFFFF"/>
        </w:rPr>
        <w:t xml:space="preserve"> que registra el </w:t>
      </w:r>
      <w:proofErr w:type="spellStart"/>
      <w:r w:rsidR="64773C6F" w:rsidRPr="008C2DC8">
        <w:rPr>
          <w:rStyle w:val="normaltextrun"/>
          <w:rFonts w:ascii="Arial" w:hAnsi="Arial" w:cs="Arial"/>
          <w:color w:val="000000"/>
          <w:szCs w:val="24"/>
          <w:shd w:val="clear" w:color="auto" w:fill="FFFFFF"/>
        </w:rPr>
        <w:t>SIAFP</w:t>
      </w:r>
      <w:proofErr w:type="spellEnd"/>
      <w:r w:rsidR="00F147C5" w:rsidRPr="008C2DC8">
        <w:rPr>
          <w:rStyle w:val="normaltextrun"/>
          <w:rFonts w:ascii="Arial" w:hAnsi="Arial" w:cs="Arial"/>
          <w:color w:val="000000"/>
          <w:szCs w:val="24"/>
          <w:shd w:val="clear" w:color="auto" w:fill="FFFFFF"/>
        </w:rPr>
        <w:t xml:space="preserve"> (págs. 44 y 46 del </w:t>
      </w:r>
      <w:proofErr w:type="spellStart"/>
      <w:r w:rsidR="00F147C5" w:rsidRPr="008C2DC8">
        <w:rPr>
          <w:rStyle w:val="normaltextrun"/>
          <w:rFonts w:ascii="Arial" w:hAnsi="Arial" w:cs="Arial"/>
          <w:color w:val="000000"/>
          <w:szCs w:val="24"/>
          <w:shd w:val="clear" w:color="auto" w:fill="FFFFFF"/>
        </w:rPr>
        <w:t>doc.17</w:t>
      </w:r>
      <w:proofErr w:type="spellEnd"/>
      <w:r w:rsidR="00F147C5" w:rsidRPr="008C2DC8">
        <w:rPr>
          <w:rStyle w:val="normaltextrun"/>
          <w:rFonts w:ascii="Arial" w:hAnsi="Arial" w:cs="Arial"/>
          <w:color w:val="000000"/>
          <w:szCs w:val="24"/>
          <w:shd w:val="clear" w:color="auto" w:fill="FFFFFF"/>
        </w:rPr>
        <w:t xml:space="preserve"> del </w:t>
      </w:r>
      <w:proofErr w:type="spellStart"/>
      <w:r w:rsidR="00F147C5" w:rsidRPr="008C2DC8">
        <w:rPr>
          <w:rStyle w:val="normaltextrun"/>
          <w:rFonts w:ascii="Arial" w:hAnsi="Arial" w:cs="Arial"/>
          <w:color w:val="000000"/>
          <w:szCs w:val="24"/>
          <w:shd w:val="clear" w:color="auto" w:fill="FFFFFF"/>
        </w:rPr>
        <w:t>C.01</w:t>
      </w:r>
      <w:proofErr w:type="spellEnd"/>
      <w:r w:rsidR="00F147C5" w:rsidRPr="008C2DC8">
        <w:rPr>
          <w:rStyle w:val="normaltextrun"/>
          <w:rFonts w:ascii="Arial" w:hAnsi="Arial" w:cs="Arial"/>
          <w:color w:val="000000"/>
          <w:szCs w:val="24"/>
          <w:shd w:val="clear" w:color="auto" w:fill="FFFFFF"/>
        </w:rPr>
        <w:t>)</w:t>
      </w:r>
      <w:r w:rsidR="31450EF9" w:rsidRPr="008C2DC8">
        <w:rPr>
          <w:rStyle w:val="normaltextrun"/>
          <w:rFonts w:ascii="Arial" w:hAnsi="Arial" w:cs="Arial"/>
          <w:color w:val="000000"/>
          <w:szCs w:val="24"/>
          <w:shd w:val="clear" w:color="auto" w:fill="FFFFFF"/>
        </w:rPr>
        <w:t xml:space="preserve">, </w:t>
      </w:r>
      <w:r w:rsidR="31450EF9" w:rsidRPr="008C2DC8">
        <w:rPr>
          <w:rFonts w:ascii="Arial" w:eastAsia="Arial" w:hAnsi="Arial" w:cs="Arial"/>
          <w:color w:val="000000" w:themeColor="text1"/>
          <w:szCs w:val="24"/>
          <w:lang w:val="es-CO"/>
        </w:rPr>
        <w:t>también milita la historia laboral de la actora anexada por parte de las AFP; documentos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w:t>
      </w:r>
    </w:p>
    <w:p w14:paraId="636FA256" w14:textId="317C1988" w:rsidR="00F3278D" w:rsidRPr="008C2DC8" w:rsidRDefault="00F3278D" w:rsidP="008C2DC8">
      <w:pPr>
        <w:pStyle w:val="paragraph"/>
        <w:spacing w:before="0" w:beforeAutospacing="0" w:after="0" w:afterAutospacing="0" w:line="276" w:lineRule="auto"/>
        <w:jc w:val="both"/>
        <w:textAlignment w:val="baseline"/>
        <w:rPr>
          <w:rStyle w:val="normaltextrun"/>
          <w:rFonts w:ascii="Arial" w:hAnsi="Arial" w:cs="Arial"/>
          <w:color w:val="000000" w:themeColor="text1"/>
        </w:rPr>
      </w:pPr>
    </w:p>
    <w:p w14:paraId="0EA7259D" w14:textId="06C9CA56" w:rsidR="00F3278D" w:rsidRPr="008C2DC8" w:rsidRDefault="31450EF9" w:rsidP="008C2DC8">
      <w:pPr>
        <w:pStyle w:val="paragraph"/>
        <w:spacing w:before="0" w:beforeAutospacing="0" w:after="0" w:afterAutospacing="0" w:line="276" w:lineRule="auto"/>
        <w:jc w:val="both"/>
        <w:textAlignment w:val="baseline"/>
        <w:rPr>
          <w:rStyle w:val="eop"/>
          <w:rFonts w:ascii="Arial" w:hAnsi="Arial" w:cs="Arial"/>
        </w:rPr>
      </w:pPr>
      <w:r w:rsidRPr="008C2DC8">
        <w:rPr>
          <w:rFonts w:ascii="Arial" w:eastAsia="Arial" w:hAnsi="Arial" w:cs="Arial"/>
          <w:color w:val="000000" w:themeColor="text1"/>
          <w:lang w:val="es-ES"/>
        </w:rPr>
        <w:t xml:space="preserve">Lo anterior, toda vez como lo tiene dicho nuestra </w:t>
      </w:r>
      <w:r w:rsidR="336C7BC6" w:rsidRPr="008C2DC8">
        <w:rPr>
          <w:rStyle w:val="normaltextrun"/>
          <w:rFonts w:ascii="Arial" w:hAnsi="Arial" w:cs="Arial"/>
          <w:color w:val="000000"/>
          <w:shd w:val="clear" w:color="auto" w:fill="FFFFFF"/>
          <w:lang w:val="es-ES"/>
        </w:rPr>
        <w:t>Superioridad la sola suscripción del mismo no permite inferir la información que recibió el afiliado al momento del cambio de régimen pensional; de ahí, que inexorablemente le corresponde a la AFP demostrar esos elementos de juicio que suministraron a su potencial afiliad</w:t>
      </w:r>
      <w:r w:rsidR="4F902ED8" w:rsidRPr="008C2DC8">
        <w:rPr>
          <w:rStyle w:val="normaltextrun"/>
          <w:rFonts w:ascii="Arial" w:hAnsi="Arial" w:cs="Arial"/>
          <w:color w:val="000000"/>
          <w:shd w:val="clear" w:color="auto" w:fill="FFFFFF"/>
          <w:lang w:val="es-ES"/>
        </w:rPr>
        <w:t>o</w:t>
      </w:r>
      <w:r w:rsidR="336C7BC6" w:rsidRPr="008C2DC8">
        <w:rPr>
          <w:rStyle w:val="normaltextrun"/>
          <w:rFonts w:ascii="Arial" w:hAnsi="Arial" w:cs="Arial"/>
          <w:color w:val="000000"/>
          <w:shd w:val="clear" w:color="auto" w:fill="FFFFFF"/>
          <w:lang w:val="es-ES"/>
        </w:rPr>
        <w:t xml:space="preserve"> para que est</w:t>
      </w:r>
      <w:r w:rsidR="7980E277" w:rsidRPr="008C2DC8">
        <w:rPr>
          <w:rStyle w:val="normaltextrun"/>
          <w:rFonts w:ascii="Arial" w:hAnsi="Arial" w:cs="Arial"/>
          <w:color w:val="000000"/>
          <w:shd w:val="clear" w:color="auto" w:fill="FFFFFF"/>
          <w:lang w:val="es-ES"/>
        </w:rPr>
        <w:t>e</w:t>
      </w:r>
      <w:r w:rsidR="336C7BC6" w:rsidRPr="008C2DC8">
        <w:rPr>
          <w:rStyle w:val="normaltextrun"/>
          <w:rFonts w:ascii="Arial" w:hAnsi="Arial" w:cs="Arial"/>
          <w:color w:val="000000"/>
          <w:shd w:val="clear" w:color="auto" w:fill="FFFFFF"/>
          <w:lang w:val="es-ES"/>
        </w:rPr>
        <w:t xml:space="preserve"> escogiera lo que mejor le convenía, por lo que fracasa este argumento de la impugnación</w:t>
      </w:r>
      <w:r w:rsidR="3875EC13" w:rsidRPr="008C2DC8">
        <w:rPr>
          <w:rStyle w:val="normaltextrun"/>
          <w:rFonts w:ascii="Arial" w:hAnsi="Arial" w:cs="Arial"/>
          <w:color w:val="000000"/>
          <w:shd w:val="clear" w:color="auto" w:fill="FFFFFF"/>
          <w:lang w:val="es-ES"/>
        </w:rPr>
        <w:t xml:space="preserve"> de las recurrentes</w:t>
      </w:r>
      <w:r w:rsidR="336C7BC6" w:rsidRPr="008C2DC8">
        <w:rPr>
          <w:rStyle w:val="normaltextrun"/>
          <w:rFonts w:ascii="Arial" w:hAnsi="Arial" w:cs="Arial"/>
          <w:color w:val="000000"/>
          <w:shd w:val="clear" w:color="auto" w:fill="FFFFFF"/>
          <w:lang w:val="es-ES"/>
        </w:rPr>
        <w:t>.</w:t>
      </w:r>
      <w:r w:rsidR="336C7BC6" w:rsidRPr="008C2DC8">
        <w:rPr>
          <w:rStyle w:val="normaltextrun"/>
          <w:rFonts w:ascii="Arial" w:hAnsi="Arial" w:cs="Arial"/>
          <w:color w:val="000000"/>
          <w:shd w:val="clear" w:color="auto" w:fill="FFFFFF"/>
        </w:rPr>
        <w:t> </w:t>
      </w:r>
      <w:r w:rsidR="336C7BC6" w:rsidRPr="008C2DC8">
        <w:rPr>
          <w:rStyle w:val="eop"/>
          <w:rFonts w:ascii="Arial" w:hAnsi="Arial" w:cs="Arial"/>
          <w:color w:val="000000"/>
          <w:shd w:val="clear" w:color="auto" w:fill="FFFFFF"/>
        </w:rPr>
        <w:t> </w:t>
      </w:r>
    </w:p>
    <w:p w14:paraId="3D5AB7F3" w14:textId="77777777" w:rsidR="0091441E" w:rsidRPr="008C2DC8" w:rsidRDefault="0091441E" w:rsidP="008C2DC8">
      <w:pPr>
        <w:pStyle w:val="paragraph"/>
        <w:spacing w:before="0" w:beforeAutospacing="0" w:after="0" w:afterAutospacing="0" w:line="276" w:lineRule="auto"/>
        <w:ind w:right="45"/>
        <w:jc w:val="both"/>
        <w:textAlignment w:val="baseline"/>
        <w:rPr>
          <w:rFonts w:ascii="Arial" w:hAnsi="Arial" w:cs="Arial"/>
        </w:rPr>
      </w:pPr>
      <w:r w:rsidRPr="008C2DC8">
        <w:rPr>
          <w:rStyle w:val="normaltextrun"/>
          <w:rFonts w:ascii="Arial" w:hAnsi="Arial" w:cs="Arial"/>
        </w:rPr>
        <w:t>   </w:t>
      </w:r>
      <w:r w:rsidRPr="008C2DC8">
        <w:rPr>
          <w:rStyle w:val="eop"/>
          <w:rFonts w:ascii="Arial" w:hAnsi="Arial" w:cs="Arial"/>
        </w:rPr>
        <w:t> </w:t>
      </w:r>
    </w:p>
    <w:p w14:paraId="5C4FBCCB" w14:textId="67E42308" w:rsidR="0091441E" w:rsidRPr="008C2DC8" w:rsidRDefault="691D7E54"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lang w:val="es-ES"/>
        </w:rPr>
        <w:t xml:space="preserve">Así, en sentir de nuestro órgano de cierre, dicha carga probatoria podría haberse alcanzado sí, teniendo en cuenta el desenvolvimiento de una entidad financiera como la AFP y el tráfico normal de sus actividades, entonces éstas hubiesen dejado huella de cada uno de los deberes impuestos a su cargo, detallando y documentado cada </w:t>
      </w:r>
      <w:r w:rsidRPr="008C2DC8">
        <w:rPr>
          <w:rStyle w:val="normaltextrun"/>
          <w:rFonts w:ascii="Arial" w:hAnsi="Arial" w:cs="Arial"/>
          <w:color w:val="000000" w:themeColor="text1"/>
          <w:lang w:val="es-ES"/>
        </w:rPr>
        <w:lastRenderedPageBreak/>
        <w:t>uno de los pasos realizados para obtener la afiliación de un trabajador a ese nuevo régimen pensional en todo tiempo. </w:t>
      </w:r>
      <w:r w:rsidRPr="008C2DC8">
        <w:rPr>
          <w:rStyle w:val="normaltextrun"/>
          <w:rFonts w:ascii="Arial" w:hAnsi="Arial" w:cs="Arial"/>
          <w:color w:val="000000" w:themeColor="text1"/>
        </w:rPr>
        <w:t> </w:t>
      </w:r>
      <w:r w:rsidRPr="008C2DC8">
        <w:rPr>
          <w:rStyle w:val="eop"/>
          <w:rFonts w:ascii="Arial" w:hAnsi="Arial" w:cs="Arial"/>
          <w:color w:val="000000" w:themeColor="text1"/>
        </w:rPr>
        <w:t> </w:t>
      </w:r>
    </w:p>
    <w:p w14:paraId="7A0A9793" w14:textId="6C777EEA"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p>
    <w:p w14:paraId="7887B10C" w14:textId="36B3F48A"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lang w:val="es-ES"/>
        </w:rPr>
        <w:t>Entonces, atendiendo las sentencias citadas debía la</w:t>
      </w:r>
      <w:r w:rsidR="136B9720" w:rsidRPr="008C2DC8">
        <w:rPr>
          <w:rStyle w:val="normaltextrun"/>
          <w:rFonts w:ascii="Arial" w:hAnsi="Arial" w:cs="Arial"/>
          <w:color w:val="000000" w:themeColor="text1"/>
          <w:lang w:val="es-ES"/>
        </w:rPr>
        <w:t>s</w:t>
      </w:r>
      <w:r w:rsidRPr="008C2DC8">
        <w:rPr>
          <w:rStyle w:val="normaltextrun"/>
          <w:rFonts w:ascii="Arial" w:hAnsi="Arial" w:cs="Arial"/>
          <w:color w:val="000000" w:themeColor="text1"/>
          <w:lang w:val="es-ES"/>
        </w:rPr>
        <w:t xml:space="preserve"> AFP demandada</w:t>
      </w:r>
      <w:r w:rsidR="141BC300" w:rsidRPr="008C2DC8">
        <w:rPr>
          <w:rStyle w:val="normaltextrun"/>
          <w:rFonts w:ascii="Arial" w:hAnsi="Arial" w:cs="Arial"/>
          <w:color w:val="000000" w:themeColor="text1"/>
          <w:lang w:val="es-ES"/>
        </w:rPr>
        <w:t>s</w:t>
      </w:r>
      <w:r w:rsidRPr="008C2DC8">
        <w:rPr>
          <w:rStyle w:val="normaltextrun"/>
          <w:rFonts w:ascii="Arial" w:hAnsi="Arial" w:cs="Arial"/>
          <w:color w:val="000000" w:themeColor="text1"/>
          <w:lang w:val="es-ES"/>
        </w:rPr>
        <w:t xml:space="preserve"> entregar a la justicia pruebas que revelaran el cumplimiento fehaciente del deber impuesto para lo cual, si realizó reuniones, entonces, allegara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r w:rsidRPr="008C2DC8">
        <w:rPr>
          <w:rStyle w:val="eop"/>
          <w:rFonts w:ascii="Arial" w:hAnsi="Arial" w:cs="Arial"/>
          <w:color w:val="000000" w:themeColor="text1"/>
        </w:rPr>
        <w:t> </w:t>
      </w:r>
    </w:p>
    <w:p w14:paraId="76D69869" w14:textId="77777777" w:rsidR="0060709A" w:rsidRPr="008C2DC8" w:rsidRDefault="0060709A" w:rsidP="008C2DC8">
      <w:pPr>
        <w:pStyle w:val="paragraph"/>
        <w:spacing w:before="0" w:beforeAutospacing="0" w:after="0" w:afterAutospacing="0" w:line="276" w:lineRule="auto"/>
        <w:jc w:val="both"/>
        <w:textAlignment w:val="baseline"/>
        <w:rPr>
          <w:rFonts w:ascii="Arial" w:hAnsi="Arial" w:cs="Arial"/>
        </w:rPr>
      </w:pPr>
    </w:p>
    <w:p w14:paraId="6827171C" w14:textId="56C49A4E" w:rsidR="00F7108B" w:rsidRPr="008C2DC8" w:rsidRDefault="00F7108B" w:rsidP="008C2DC8">
      <w:pPr>
        <w:pStyle w:val="paragraph"/>
        <w:spacing w:before="0" w:beforeAutospacing="0" w:after="0" w:afterAutospacing="0" w:line="276" w:lineRule="auto"/>
        <w:ind w:right="45"/>
        <w:jc w:val="both"/>
        <w:textAlignment w:val="baseline"/>
        <w:rPr>
          <w:rStyle w:val="normaltextrun"/>
          <w:rFonts w:ascii="Arial" w:hAnsi="Arial" w:cs="Arial"/>
          <w:color w:val="000000"/>
          <w:shd w:val="clear" w:color="auto" w:fill="FFFFFF"/>
          <w:lang w:val="es-ES"/>
        </w:rPr>
      </w:pPr>
      <w:r w:rsidRPr="008C2DC8">
        <w:rPr>
          <w:rStyle w:val="normaltextrun"/>
          <w:rFonts w:ascii="Arial" w:hAnsi="Arial" w:cs="Arial"/>
          <w:color w:val="000000"/>
          <w:shd w:val="clear" w:color="auto" w:fill="FFFFFF"/>
          <w:lang w:val="es-ES"/>
        </w:rPr>
        <w:t xml:space="preserve">Menos se desprende del interrogatorio de parte de la demandante confesión alguna que acredite que las AFP cumplieron con el deber de brindarle la información en los términos referidos por nuestra superioridad; esto es, una ilustración de las características, condiciones, acceso, efectos y riesgos de cada uno de los regímenes pensionales, en la medida que señaló que </w:t>
      </w:r>
      <w:r w:rsidR="00AC00AF" w:rsidRPr="008C2DC8">
        <w:rPr>
          <w:rStyle w:val="normaltextrun"/>
          <w:rFonts w:ascii="Arial" w:hAnsi="Arial" w:cs="Arial"/>
          <w:color w:val="000000"/>
          <w:shd w:val="clear" w:color="auto" w:fill="FFFFFF"/>
          <w:lang w:val="es-ES"/>
        </w:rPr>
        <w:t xml:space="preserve">la entidad para la que laboraba realizó una reunión general de varias personas, </w:t>
      </w:r>
      <w:r w:rsidR="3FCF40CD" w:rsidRPr="008C2DC8">
        <w:rPr>
          <w:rStyle w:val="normaltextrun"/>
          <w:rFonts w:ascii="Arial" w:hAnsi="Arial" w:cs="Arial"/>
          <w:color w:val="000000"/>
          <w:shd w:val="clear" w:color="auto" w:fill="FFFFFF"/>
          <w:lang w:val="es-ES"/>
        </w:rPr>
        <w:t xml:space="preserve">que </w:t>
      </w:r>
      <w:r w:rsidR="00AC00AF" w:rsidRPr="008C2DC8">
        <w:rPr>
          <w:rStyle w:val="normaltextrun"/>
          <w:rFonts w:ascii="Arial" w:hAnsi="Arial" w:cs="Arial"/>
          <w:color w:val="000000"/>
          <w:shd w:val="clear" w:color="auto" w:fill="FFFFFF"/>
          <w:lang w:val="es-ES"/>
        </w:rPr>
        <w:t xml:space="preserve">estaba recién emitida la norma de los cambios en seguridad social, </w:t>
      </w:r>
      <w:r w:rsidR="2C79A081" w:rsidRPr="008C2DC8">
        <w:rPr>
          <w:rStyle w:val="normaltextrun"/>
          <w:rFonts w:ascii="Arial" w:hAnsi="Arial" w:cs="Arial"/>
          <w:color w:val="000000"/>
          <w:shd w:val="clear" w:color="auto" w:fill="FFFFFF"/>
          <w:lang w:val="es-ES"/>
        </w:rPr>
        <w:t>y</w:t>
      </w:r>
      <w:r w:rsidR="00AC00AF" w:rsidRPr="008C2DC8">
        <w:rPr>
          <w:rStyle w:val="normaltextrun"/>
          <w:rFonts w:ascii="Arial" w:hAnsi="Arial" w:cs="Arial"/>
          <w:color w:val="000000"/>
          <w:shd w:val="clear" w:color="auto" w:fill="FFFFFF"/>
          <w:lang w:val="es-ES"/>
        </w:rPr>
        <w:t xml:space="preserve"> les indicaron que a conveniencia de</w:t>
      </w:r>
      <w:r w:rsidR="3F157316" w:rsidRPr="008C2DC8">
        <w:rPr>
          <w:rStyle w:val="normaltextrun"/>
          <w:rFonts w:ascii="Arial" w:hAnsi="Arial" w:cs="Arial"/>
          <w:color w:val="000000"/>
          <w:shd w:val="clear" w:color="auto" w:fill="FFFFFF"/>
          <w:lang w:val="es-ES"/>
        </w:rPr>
        <w:t xml:space="preserve"> </w:t>
      </w:r>
      <w:r w:rsidR="00AC00AF" w:rsidRPr="008C2DC8">
        <w:rPr>
          <w:rStyle w:val="normaltextrun"/>
          <w:rFonts w:ascii="Arial" w:hAnsi="Arial" w:cs="Arial"/>
          <w:color w:val="000000"/>
          <w:shd w:val="clear" w:color="auto" w:fill="FFFFFF"/>
          <w:lang w:val="es-ES"/>
        </w:rPr>
        <w:t xml:space="preserve">los trabajadores y por los cambios institucionales y gubernamentales y los convenios de las empresas y los bancos y sus </w:t>
      </w:r>
      <w:r w:rsidR="00301A47" w:rsidRPr="008C2DC8">
        <w:rPr>
          <w:rStyle w:val="normaltextrun"/>
          <w:rFonts w:ascii="Arial" w:hAnsi="Arial" w:cs="Arial"/>
          <w:color w:val="000000"/>
          <w:shd w:val="clear" w:color="auto" w:fill="FFFFFF"/>
          <w:lang w:val="es-ES"/>
        </w:rPr>
        <w:t>demás</w:t>
      </w:r>
      <w:r w:rsidR="00AC00AF" w:rsidRPr="008C2DC8">
        <w:rPr>
          <w:rStyle w:val="normaltextrun"/>
          <w:rFonts w:ascii="Arial" w:hAnsi="Arial" w:cs="Arial"/>
          <w:color w:val="000000"/>
          <w:shd w:val="clear" w:color="auto" w:fill="FFFFFF"/>
          <w:lang w:val="es-ES"/>
        </w:rPr>
        <w:t xml:space="preserve"> </w:t>
      </w:r>
      <w:r w:rsidR="00301A47" w:rsidRPr="008C2DC8">
        <w:rPr>
          <w:rStyle w:val="normaltextrun"/>
          <w:rFonts w:ascii="Arial" w:hAnsi="Arial" w:cs="Arial"/>
          <w:color w:val="000000"/>
          <w:shd w:val="clear" w:color="auto" w:fill="FFFFFF"/>
          <w:lang w:val="es-ES"/>
        </w:rPr>
        <w:t>filiales</w:t>
      </w:r>
      <w:r w:rsidR="4815CBBD" w:rsidRPr="008C2DC8">
        <w:rPr>
          <w:rStyle w:val="normaltextrun"/>
          <w:rFonts w:ascii="Arial" w:hAnsi="Arial" w:cs="Arial"/>
          <w:color w:val="000000"/>
          <w:shd w:val="clear" w:color="auto" w:fill="FFFFFF"/>
          <w:lang w:val="es-ES"/>
        </w:rPr>
        <w:t xml:space="preserve"> debían trasladarse</w:t>
      </w:r>
      <w:r w:rsidR="00301A47" w:rsidRPr="008C2DC8">
        <w:rPr>
          <w:rStyle w:val="normaltextrun"/>
          <w:rFonts w:ascii="Arial" w:hAnsi="Arial" w:cs="Arial"/>
          <w:color w:val="000000"/>
          <w:shd w:val="clear" w:color="auto" w:fill="FFFFFF"/>
          <w:lang w:val="es-ES"/>
        </w:rPr>
        <w:t>, afirmó que ella suscribió el formulario y leyó para corroborar los datos generales</w:t>
      </w:r>
      <w:r w:rsidR="58AD8072" w:rsidRPr="008C2DC8">
        <w:rPr>
          <w:rStyle w:val="normaltextrun"/>
          <w:rFonts w:ascii="Arial" w:hAnsi="Arial" w:cs="Arial"/>
          <w:color w:val="000000"/>
          <w:shd w:val="clear" w:color="auto" w:fill="FFFFFF"/>
          <w:lang w:val="es-ES"/>
        </w:rPr>
        <w:t>,</w:t>
      </w:r>
      <w:r w:rsidR="00301A47" w:rsidRPr="008C2DC8">
        <w:rPr>
          <w:rStyle w:val="normaltextrun"/>
          <w:rFonts w:ascii="Arial" w:hAnsi="Arial" w:cs="Arial"/>
          <w:color w:val="000000"/>
          <w:shd w:val="clear" w:color="auto" w:fill="FFFFFF"/>
          <w:lang w:val="es-ES"/>
        </w:rPr>
        <w:t xml:space="preserve"> pero no la letra menuda, estaba una persona </w:t>
      </w:r>
      <w:r w:rsidR="0854342C" w:rsidRPr="008C2DC8">
        <w:rPr>
          <w:rStyle w:val="normaltextrun"/>
          <w:rFonts w:ascii="Arial" w:hAnsi="Arial" w:cs="Arial"/>
          <w:color w:val="000000"/>
          <w:shd w:val="clear" w:color="auto" w:fill="FFFFFF"/>
          <w:lang w:val="es-ES"/>
        </w:rPr>
        <w:t>d</w:t>
      </w:r>
      <w:r w:rsidR="00301A47" w:rsidRPr="008C2DC8">
        <w:rPr>
          <w:rStyle w:val="normaltextrun"/>
          <w:rFonts w:ascii="Arial" w:hAnsi="Arial" w:cs="Arial"/>
          <w:color w:val="000000"/>
          <w:shd w:val="clear" w:color="auto" w:fill="FFFFFF"/>
          <w:lang w:val="es-ES"/>
        </w:rPr>
        <w:t xml:space="preserve">el fondo dando información genérica como que el fondo del estado se iba a terminar, se podía pensionar anticipadamente, podría retirar sus aportes si lo decidía y que la pensión sería más alta allí, sin </w:t>
      </w:r>
      <w:r w:rsidR="548AADA8" w:rsidRPr="008C2DC8">
        <w:rPr>
          <w:rStyle w:val="normaltextrun"/>
          <w:rFonts w:ascii="Arial" w:hAnsi="Arial" w:cs="Arial"/>
          <w:color w:val="000000"/>
          <w:shd w:val="clear" w:color="auto" w:fill="FFFFFF"/>
          <w:lang w:val="es-ES"/>
        </w:rPr>
        <w:t>más</w:t>
      </w:r>
      <w:r w:rsidR="00301A47" w:rsidRPr="008C2DC8">
        <w:rPr>
          <w:rStyle w:val="normaltextrun"/>
          <w:rFonts w:ascii="Arial" w:hAnsi="Arial" w:cs="Arial"/>
          <w:color w:val="000000"/>
          <w:shd w:val="clear" w:color="auto" w:fill="FFFFFF"/>
          <w:lang w:val="es-ES"/>
        </w:rPr>
        <w:t xml:space="preserve"> explicaciones. </w:t>
      </w:r>
      <w:r w:rsidR="00F25843" w:rsidRPr="008C2DC8">
        <w:rPr>
          <w:rStyle w:val="normaltextrun"/>
          <w:rFonts w:ascii="Arial" w:hAnsi="Arial" w:cs="Arial"/>
          <w:color w:val="000000"/>
          <w:shd w:val="clear" w:color="auto" w:fill="FFFFFF"/>
          <w:lang w:val="es-ES"/>
        </w:rPr>
        <w:t xml:space="preserve">Realizó aportes voluntarios cuando se trasladó a </w:t>
      </w:r>
      <w:proofErr w:type="spellStart"/>
      <w:r w:rsidR="00F25843" w:rsidRPr="008C2DC8">
        <w:rPr>
          <w:rStyle w:val="normaltextrun"/>
          <w:rFonts w:ascii="Arial" w:hAnsi="Arial" w:cs="Arial"/>
          <w:color w:val="000000"/>
          <w:shd w:val="clear" w:color="auto" w:fill="FFFFFF"/>
          <w:lang w:val="es-ES"/>
        </w:rPr>
        <w:t>Skandia</w:t>
      </w:r>
      <w:proofErr w:type="spellEnd"/>
      <w:r w:rsidR="00F25843" w:rsidRPr="008C2DC8">
        <w:rPr>
          <w:rStyle w:val="normaltextrun"/>
          <w:rFonts w:ascii="Arial" w:hAnsi="Arial" w:cs="Arial"/>
          <w:color w:val="000000"/>
          <w:shd w:val="clear" w:color="auto" w:fill="FFFFFF"/>
          <w:lang w:val="es-ES"/>
        </w:rPr>
        <w:t xml:space="preserve">, </w:t>
      </w:r>
      <w:r w:rsidR="229FED77" w:rsidRPr="008C2DC8">
        <w:rPr>
          <w:rStyle w:val="normaltextrun"/>
          <w:rFonts w:ascii="Arial" w:hAnsi="Arial" w:cs="Arial"/>
          <w:color w:val="000000"/>
          <w:shd w:val="clear" w:color="auto" w:fill="FFFFFF"/>
          <w:lang w:val="es-ES"/>
        </w:rPr>
        <w:t xml:space="preserve">de este </w:t>
      </w:r>
      <w:r w:rsidR="00F25843" w:rsidRPr="008C2DC8">
        <w:rPr>
          <w:rStyle w:val="normaltextrun"/>
          <w:rFonts w:ascii="Arial" w:hAnsi="Arial" w:cs="Arial"/>
          <w:color w:val="000000"/>
          <w:shd w:val="clear" w:color="auto" w:fill="FFFFFF"/>
          <w:lang w:val="es-ES"/>
        </w:rPr>
        <w:t xml:space="preserve">traslado indicó que se dio en los mismos términos </w:t>
      </w:r>
      <w:proofErr w:type="gramStart"/>
      <w:r w:rsidR="00BE5336" w:rsidRPr="008C2DC8">
        <w:rPr>
          <w:rStyle w:val="normaltextrun"/>
          <w:rFonts w:ascii="Arial" w:hAnsi="Arial" w:cs="Arial"/>
          <w:color w:val="000000"/>
          <w:shd w:val="clear" w:color="auto" w:fill="FFFFFF"/>
          <w:lang w:val="es-ES"/>
        </w:rPr>
        <w:t>del inicial</w:t>
      </w:r>
      <w:proofErr w:type="gramEnd"/>
      <w:r w:rsidR="00F25843" w:rsidRPr="008C2DC8">
        <w:rPr>
          <w:rStyle w:val="normaltextrun"/>
          <w:rFonts w:ascii="Arial" w:hAnsi="Arial" w:cs="Arial"/>
          <w:color w:val="000000"/>
          <w:shd w:val="clear" w:color="auto" w:fill="FFFFFF"/>
          <w:lang w:val="es-ES"/>
        </w:rPr>
        <w:t>, es decir con una reunión grupal genérica.</w:t>
      </w:r>
    </w:p>
    <w:p w14:paraId="1943EBC5" w14:textId="77777777" w:rsidR="00BE5336" w:rsidRPr="008C2DC8" w:rsidRDefault="00BE5336" w:rsidP="008C2DC8">
      <w:pPr>
        <w:pStyle w:val="paragraph"/>
        <w:spacing w:before="0" w:beforeAutospacing="0" w:after="0" w:afterAutospacing="0" w:line="276" w:lineRule="auto"/>
        <w:ind w:right="45"/>
        <w:jc w:val="both"/>
        <w:textAlignment w:val="baseline"/>
        <w:rPr>
          <w:rStyle w:val="normaltextrun"/>
          <w:rFonts w:ascii="Arial" w:hAnsi="Arial" w:cs="Arial"/>
          <w:color w:val="000000"/>
          <w:shd w:val="clear" w:color="auto" w:fill="FFFFFF"/>
          <w:lang w:val="es-ES"/>
        </w:rPr>
      </w:pPr>
    </w:p>
    <w:p w14:paraId="0DD02E1F" w14:textId="45710DBD" w:rsidR="00BE5336" w:rsidRPr="008C2DC8" w:rsidRDefault="00BE5336" w:rsidP="008C2DC8">
      <w:pPr>
        <w:pStyle w:val="paragraph"/>
        <w:spacing w:before="0" w:beforeAutospacing="0" w:after="0" w:afterAutospacing="0" w:line="276" w:lineRule="auto"/>
        <w:ind w:right="45"/>
        <w:jc w:val="both"/>
        <w:textAlignment w:val="baseline"/>
        <w:rPr>
          <w:rStyle w:val="normaltextrun"/>
          <w:rFonts w:ascii="Arial" w:hAnsi="Arial" w:cs="Arial"/>
          <w:color w:val="000000"/>
          <w:shd w:val="clear" w:color="auto" w:fill="FFFFFF"/>
          <w:lang w:val="es-ES"/>
        </w:rPr>
      </w:pPr>
      <w:r w:rsidRPr="008C2DC8">
        <w:rPr>
          <w:rStyle w:val="normaltextrun"/>
          <w:rFonts w:ascii="Arial" w:hAnsi="Arial" w:cs="Arial"/>
          <w:color w:val="000000"/>
          <w:shd w:val="clear" w:color="auto" w:fill="FFFFFF"/>
          <w:lang w:val="es-ES"/>
        </w:rPr>
        <w:t>Manifestó que los traslados horizontales se dieron por su cambio de empresa, donde les hacen la reunión en grupo con el fondo “aliado” a la empresa.</w:t>
      </w:r>
    </w:p>
    <w:p w14:paraId="1B99A95B" w14:textId="099632C4" w:rsidR="00811B1E" w:rsidRPr="008C2DC8" w:rsidRDefault="0091441E" w:rsidP="008C2DC8">
      <w:pPr>
        <w:pStyle w:val="paragraph"/>
        <w:spacing w:before="0" w:beforeAutospacing="0" w:after="0" w:afterAutospacing="0" w:line="276" w:lineRule="auto"/>
        <w:ind w:right="45"/>
        <w:jc w:val="both"/>
        <w:textAlignment w:val="baseline"/>
        <w:rPr>
          <w:rStyle w:val="normaltextrun"/>
          <w:rFonts w:ascii="Arial" w:hAnsi="Arial" w:cs="Arial"/>
          <w:color w:val="000000"/>
        </w:rPr>
      </w:pPr>
      <w:r w:rsidRPr="008C2DC8">
        <w:rPr>
          <w:rStyle w:val="eop"/>
          <w:rFonts w:ascii="Arial" w:hAnsi="Arial" w:cs="Arial"/>
          <w:color w:val="000000"/>
        </w:rPr>
        <w:t> </w:t>
      </w:r>
    </w:p>
    <w:p w14:paraId="5AA000F6" w14:textId="2922E4C0" w:rsidR="1BFB9877" w:rsidRPr="008C2DC8" w:rsidRDefault="00811B1E" w:rsidP="006C6CCD">
      <w:pPr>
        <w:pStyle w:val="paragraph"/>
        <w:spacing w:before="0" w:beforeAutospacing="0" w:after="0" w:afterAutospacing="0" w:line="276" w:lineRule="auto"/>
        <w:ind w:right="45"/>
        <w:jc w:val="both"/>
        <w:rPr>
          <w:rStyle w:val="normaltextrun"/>
          <w:rFonts w:ascii="Arial" w:hAnsi="Arial" w:cs="Arial"/>
          <w:color w:val="000000" w:themeColor="text1"/>
        </w:rPr>
      </w:pPr>
      <w:r w:rsidRPr="008C2DC8">
        <w:rPr>
          <w:rStyle w:val="normaltextrun"/>
          <w:rFonts w:ascii="Arial" w:hAnsi="Arial" w:cs="Arial"/>
          <w:color w:val="000000"/>
          <w:shd w:val="clear" w:color="auto" w:fill="FFFFFF"/>
          <w:lang w:val="es-ES"/>
        </w:rPr>
        <w:t xml:space="preserve">De lo anterior, se concluye que no se cumplió con la carga de demostrar que le brindaron a la parte actora la información suficiente respecto a lo que más le convenía, a fin de que tomara una decisión razonada; dando a conocer las diferentes alternativas y efectos que acarreaba el cambio de régimen, así como las implicaciones de trasladarse, todo lo anterior en ejercicio del deber de información y buen consejo que les asiste a las entidades administradoras, así tampoco sale avante el argumento expuesto por Colpensiones frente al cumplimiento del deber de información, el cual estaba en cabeza de las AFP probar pues al tratarse de una negación indefinida la carga de la prueba se invirtió competiéndole a éstas demostrar que si cumplieron con el </w:t>
      </w:r>
      <w:r w:rsidRPr="008C2DC8">
        <w:rPr>
          <w:rStyle w:val="normaltextrun"/>
          <w:rFonts w:ascii="Arial" w:hAnsi="Arial" w:cs="Arial"/>
          <w:b/>
          <w:bCs/>
          <w:color w:val="000000"/>
          <w:shd w:val="clear" w:color="auto" w:fill="FFFFFF"/>
          <w:lang w:val="es-ES"/>
        </w:rPr>
        <w:t>deber de información exigido a las AFP incluso desde el momento de su creación</w:t>
      </w:r>
      <w:r w:rsidRPr="008C2DC8">
        <w:rPr>
          <w:rStyle w:val="normaltextrun"/>
          <w:rFonts w:ascii="Arial" w:hAnsi="Arial" w:cs="Arial"/>
          <w:color w:val="000000"/>
          <w:shd w:val="clear" w:color="auto" w:fill="FFFFFF"/>
          <w:lang w:val="es-ES"/>
        </w:rPr>
        <w:t xml:space="preserve">. No se aportó ningún formulario de </w:t>
      </w:r>
      <w:proofErr w:type="spellStart"/>
      <w:r w:rsidRPr="008C2DC8">
        <w:rPr>
          <w:rStyle w:val="normaltextrun"/>
          <w:rFonts w:ascii="Arial" w:hAnsi="Arial" w:cs="Arial"/>
          <w:color w:val="000000"/>
          <w:shd w:val="clear" w:color="auto" w:fill="FFFFFF"/>
          <w:lang w:val="es-ES"/>
        </w:rPr>
        <w:t>reasesoría</w:t>
      </w:r>
      <w:proofErr w:type="spellEnd"/>
      <w:r w:rsidRPr="008C2DC8">
        <w:rPr>
          <w:rStyle w:val="normaltextrun"/>
          <w:rFonts w:ascii="Arial" w:hAnsi="Arial" w:cs="Arial"/>
          <w:color w:val="000000"/>
          <w:shd w:val="clear" w:color="auto" w:fill="FFFFFF"/>
          <w:lang w:val="es-ES"/>
        </w:rPr>
        <w:t xml:space="preserve"> ni proyección pensional. </w:t>
      </w:r>
    </w:p>
    <w:p w14:paraId="5278BC93" w14:textId="0D5E7428" w:rsidR="450F4DEC" w:rsidRPr="008C2DC8" w:rsidRDefault="450F4DEC" w:rsidP="006C6CCD">
      <w:pPr>
        <w:pStyle w:val="paragraph"/>
        <w:spacing w:before="0" w:beforeAutospacing="0" w:after="0" w:afterAutospacing="0" w:line="276" w:lineRule="auto"/>
        <w:ind w:right="45"/>
        <w:jc w:val="both"/>
        <w:rPr>
          <w:rStyle w:val="normaltextrun"/>
          <w:rFonts w:ascii="Arial" w:hAnsi="Arial" w:cs="Arial"/>
          <w:color w:val="000000" w:themeColor="text1"/>
          <w:lang w:val="es-ES"/>
        </w:rPr>
      </w:pPr>
    </w:p>
    <w:p w14:paraId="1D2BEF15" w14:textId="786C4D27" w:rsidR="00716D78" w:rsidRPr="008C2DC8" w:rsidRDefault="00716D78" w:rsidP="006C6CCD">
      <w:pPr>
        <w:pStyle w:val="paragraph"/>
        <w:spacing w:before="0" w:beforeAutospacing="0" w:after="0" w:afterAutospacing="0" w:line="276" w:lineRule="auto"/>
        <w:ind w:right="45"/>
        <w:jc w:val="both"/>
        <w:textAlignment w:val="baseline"/>
        <w:rPr>
          <w:rStyle w:val="normaltextrun"/>
          <w:rFonts w:ascii="Arial" w:hAnsi="Arial" w:cs="Arial"/>
          <w:color w:val="000000" w:themeColor="text1"/>
          <w:lang w:val="es-ES"/>
        </w:rPr>
      </w:pPr>
      <w:r w:rsidRPr="008C2DC8">
        <w:rPr>
          <w:rStyle w:val="normaltextrun"/>
          <w:rFonts w:ascii="Arial" w:hAnsi="Arial" w:cs="Arial"/>
          <w:color w:val="000000" w:themeColor="text1"/>
          <w:lang w:val="es-ES"/>
        </w:rPr>
        <w:t xml:space="preserve">Lo expuesto es suficiente para confirmar la decisión de primer grado que declaró la ineficacia del traslado del RPM al </w:t>
      </w:r>
      <w:proofErr w:type="spellStart"/>
      <w:r w:rsidRPr="008C2DC8">
        <w:rPr>
          <w:rStyle w:val="normaltextrun"/>
          <w:rFonts w:ascii="Arial" w:hAnsi="Arial" w:cs="Arial"/>
          <w:color w:val="000000" w:themeColor="text1"/>
          <w:lang w:val="es-ES"/>
        </w:rPr>
        <w:t>RAIS</w:t>
      </w:r>
      <w:proofErr w:type="spellEnd"/>
      <w:r w:rsidRPr="008C2DC8">
        <w:rPr>
          <w:rStyle w:val="normaltextrun"/>
          <w:rFonts w:ascii="Arial" w:hAnsi="Arial" w:cs="Arial"/>
          <w:color w:val="000000" w:themeColor="text1"/>
          <w:lang w:val="es-ES"/>
        </w:rPr>
        <w:t xml:space="preserve">, pero frente al numeral 1° se adicionará para dejar sin efectos </w:t>
      </w:r>
      <w:r w:rsidR="00811B1E" w:rsidRPr="008C2DC8">
        <w:rPr>
          <w:rStyle w:val="normaltextrun"/>
          <w:rFonts w:ascii="Arial" w:hAnsi="Arial" w:cs="Arial"/>
          <w:color w:val="000000" w:themeColor="text1"/>
          <w:lang w:val="es-ES"/>
        </w:rPr>
        <w:t>los traslados</w:t>
      </w:r>
      <w:r w:rsidRPr="008C2DC8">
        <w:rPr>
          <w:rStyle w:val="normaltextrun"/>
          <w:rFonts w:ascii="Arial" w:hAnsi="Arial" w:cs="Arial"/>
          <w:color w:val="000000" w:themeColor="text1"/>
          <w:lang w:val="es-ES"/>
        </w:rPr>
        <w:t xml:space="preserve"> posterior</w:t>
      </w:r>
      <w:r w:rsidR="00811B1E" w:rsidRPr="008C2DC8">
        <w:rPr>
          <w:rStyle w:val="normaltextrun"/>
          <w:rFonts w:ascii="Arial" w:hAnsi="Arial" w:cs="Arial"/>
          <w:color w:val="000000" w:themeColor="text1"/>
          <w:lang w:val="es-ES"/>
        </w:rPr>
        <w:t xml:space="preserve">es </w:t>
      </w:r>
      <w:r w:rsidRPr="008C2DC8">
        <w:rPr>
          <w:rStyle w:val="normaltextrun"/>
          <w:rFonts w:ascii="Arial" w:hAnsi="Arial" w:cs="Arial"/>
          <w:color w:val="000000" w:themeColor="text1"/>
          <w:lang w:val="es-ES"/>
        </w:rPr>
        <w:t xml:space="preserve">a la inicial, esto es a </w:t>
      </w:r>
      <w:proofErr w:type="spellStart"/>
      <w:r w:rsidRPr="008C2DC8">
        <w:rPr>
          <w:rStyle w:val="normaltextrun"/>
          <w:rFonts w:ascii="Arial" w:hAnsi="Arial" w:cs="Arial"/>
          <w:b/>
          <w:bCs/>
          <w:color w:val="000000" w:themeColor="text1"/>
          <w:lang w:val="es-ES"/>
        </w:rPr>
        <w:t>Skandia</w:t>
      </w:r>
      <w:proofErr w:type="spellEnd"/>
      <w:r w:rsidRPr="008C2DC8">
        <w:rPr>
          <w:rStyle w:val="normaltextrun"/>
          <w:rFonts w:ascii="Arial" w:hAnsi="Arial" w:cs="Arial"/>
          <w:b/>
          <w:bCs/>
          <w:color w:val="000000" w:themeColor="text1"/>
          <w:lang w:val="es-ES"/>
        </w:rPr>
        <w:t xml:space="preserve"> S.A. el </w:t>
      </w:r>
      <w:r w:rsidR="00811B1E" w:rsidRPr="008C2DC8">
        <w:rPr>
          <w:rStyle w:val="normaltextrun"/>
          <w:rFonts w:ascii="Arial" w:hAnsi="Arial" w:cs="Arial"/>
          <w:b/>
          <w:bCs/>
          <w:color w:val="000000" w:themeColor="text1"/>
          <w:lang w:val="es-ES"/>
        </w:rPr>
        <w:t>30-04-1999</w:t>
      </w:r>
      <w:r w:rsidRPr="008C2DC8">
        <w:rPr>
          <w:rStyle w:val="normaltextrun"/>
          <w:rFonts w:ascii="Arial" w:hAnsi="Arial" w:cs="Arial"/>
          <w:b/>
          <w:bCs/>
          <w:color w:val="000000" w:themeColor="text1"/>
          <w:lang w:val="es-ES"/>
        </w:rPr>
        <w:t xml:space="preserve"> efectivo el 01-</w:t>
      </w:r>
      <w:r w:rsidR="00811B1E" w:rsidRPr="008C2DC8">
        <w:rPr>
          <w:rStyle w:val="normaltextrun"/>
          <w:rFonts w:ascii="Arial" w:hAnsi="Arial" w:cs="Arial"/>
          <w:b/>
          <w:bCs/>
          <w:color w:val="000000" w:themeColor="text1"/>
          <w:lang w:val="es-ES"/>
        </w:rPr>
        <w:t>05</w:t>
      </w:r>
      <w:r w:rsidRPr="008C2DC8">
        <w:rPr>
          <w:rStyle w:val="normaltextrun"/>
          <w:rFonts w:ascii="Arial" w:hAnsi="Arial" w:cs="Arial"/>
          <w:b/>
          <w:bCs/>
          <w:color w:val="000000" w:themeColor="text1"/>
          <w:lang w:val="es-ES"/>
        </w:rPr>
        <w:t>-</w:t>
      </w:r>
      <w:r w:rsidR="00811B1E" w:rsidRPr="008C2DC8">
        <w:rPr>
          <w:rStyle w:val="normaltextrun"/>
          <w:rFonts w:ascii="Arial" w:hAnsi="Arial" w:cs="Arial"/>
          <w:b/>
          <w:bCs/>
          <w:color w:val="000000" w:themeColor="text1"/>
          <w:lang w:val="es-ES"/>
        </w:rPr>
        <w:t>1994 y a ING, hoy Protección S.A. el 23-08-2012 efectivo el 01-10-2012</w:t>
      </w:r>
      <w:r w:rsidRPr="008C2DC8">
        <w:rPr>
          <w:rStyle w:val="normaltextrun"/>
          <w:rFonts w:ascii="Arial" w:hAnsi="Arial" w:cs="Arial"/>
          <w:b/>
          <w:bCs/>
          <w:color w:val="000000" w:themeColor="text1"/>
          <w:lang w:val="es-ES"/>
        </w:rPr>
        <w:t>.</w:t>
      </w:r>
      <w:r w:rsidRPr="008C2DC8">
        <w:rPr>
          <w:rStyle w:val="normaltextrun"/>
          <w:rFonts w:ascii="Arial" w:hAnsi="Arial" w:cs="Arial"/>
          <w:color w:val="000000" w:themeColor="text1"/>
          <w:lang w:val="es-ES"/>
        </w:rPr>
        <w:t xml:space="preserve"> </w:t>
      </w:r>
    </w:p>
    <w:p w14:paraId="698CAF40" w14:textId="77777777" w:rsidR="00A26392" w:rsidRPr="008C2DC8" w:rsidRDefault="00A26392" w:rsidP="008C2DC8">
      <w:pPr>
        <w:pStyle w:val="paragraph"/>
        <w:spacing w:before="0" w:beforeAutospacing="0" w:after="0" w:afterAutospacing="0" w:line="276" w:lineRule="auto"/>
        <w:jc w:val="both"/>
        <w:textAlignment w:val="baseline"/>
        <w:rPr>
          <w:rStyle w:val="normaltextrun"/>
          <w:rFonts w:ascii="Arial" w:hAnsi="Arial" w:cs="Arial"/>
          <w:color w:val="000000" w:themeColor="text1"/>
          <w:lang w:val="es-ES"/>
        </w:rPr>
      </w:pPr>
    </w:p>
    <w:p w14:paraId="01BE534B" w14:textId="34042491" w:rsidR="00376722" w:rsidRPr="008C2DC8" w:rsidRDefault="51A88FF5" w:rsidP="008C2DC8">
      <w:pPr>
        <w:pStyle w:val="paragraph"/>
        <w:spacing w:before="0" w:beforeAutospacing="0" w:after="0" w:afterAutospacing="0" w:line="276" w:lineRule="auto"/>
        <w:jc w:val="both"/>
        <w:rPr>
          <w:rFonts w:ascii="Arial" w:hAnsi="Arial" w:cs="Arial"/>
          <w:b/>
          <w:bCs/>
        </w:rPr>
      </w:pPr>
      <w:r w:rsidRPr="008C2DC8">
        <w:rPr>
          <w:rStyle w:val="normaltextrun"/>
          <w:rFonts w:ascii="Arial" w:hAnsi="Arial" w:cs="Arial"/>
        </w:rPr>
        <w:lastRenderedPageBreak/>
        <w:t>Ahora, como l</w:t>
      </w:r>
      <w:r w:rsidR="00376722" w:rsidRPr="008C2DC8">
        <w:rPr>
          <w:rStyle w:val="normaltextrun"/>
          <w:rFonts w:ascii="Arial" w:hAnsi="Arial" w:cs="Arial"/>
        </w:rPr>
        <w:t>a Sala no observa concordancia</w:t>
      </w:r>
      <w:r w:rsidR="3F10463C" w:rsidRPr="008C2DC8">
        <w:rPr>
          <w:rStyle w:val="normaltextrun"/>
          <w:rFonts w:ascii="Arial" w:hAnsi="Arial" w:cs="Arial"/>
        </w:rPr>
        <w:t xml:space="preserve"> entre la parte resolutiva y motiva en lo que tiene que ver con los dineros a trasladar</w:t>
      </w:r>
      <w:r w:rsidR="7CE566C1" w:rsidRPr="008C2DC8">
        <w:rPr>
          <w:rStyle w:val="normaltextrun"/>
          <w:rFonts w:ascii="Arial" w:hAnsi="Arial" w:cs="Arial"/>
        </w:rPr>
        <w:t xml:space="preserve"> </w:t>
      </w:r>
      <w:r w:rsidR="3F10463C" w:rsidRPr="008C2DC8">
        <w:rPr>
          <w:rStyle w:val="normaltextrun"/>
          <w:rFonts w:ascii="Arial" w:hAnsi="Arial" w:cs="Arial"/>
        </w:rPr>
        <w:t xml:space="preserve">y </w:t>
      </w:r>
      <w:r w:rsidR="3A4A7E69" w:rsidRPr="008C2DC8">
        <w:rPr>
          <w:rStyle w:val="normaltextrun"/>
          <w:rFonts w:ascii="Arial" w:hAnsi="Arial" w:cs="Arial"/>
        </w:rPr>
        <w:t>en tanto se impuso la carga a</w:t>
      </w:r>
      <w:r w:rsidR="00376722" w:rsidRPr="008C2DC8">
        <w:rPr>
          <w:rStyle w:val="normaltextrun"/>
          <w:rFonts w:ascii="Arial" w:hAnsi="Arial" w:cs="Arial"/>
        </w:rPr>
        <w:t xml:space="preserve"> Protección S.A.</w:t>
      </w:r>
      <w:r w:rsidR="78470ADD" w:rsidRPr="008C2DC8">
        <w:rPr>
          <w:rStyle w:val="normaltextrun"/>
          <w:rFonts w:ascii="Arial" w:hAnsi="Arial" w:cs="Arial"/>
        </w:rPr>
        <w:t xml:space="preserve"> no solo del capital y rendimientos, que es lo propio por ser la última y tener la cuenta de ahorro individual de la parte actora, sino todos los dineros que correspondan a “</w:t>
      </w:r>
      <w:r w:rsidR="78470ADD" w:rsidRPr="00DE4A36">
        <w:rPr>
          <w:rStyle w:val="normaltextrun"/>
          <w:rFonts w:ascii="Arial" w:hAnsi="Arial" w:cs="Arial"/>
          <w:sz w:val="22"/>
        </w:rPr>
        <w:t>(</w:t>
      </w:r>
      <w:r w:rsidR="274BC111" w:rsidRPr="00DE4A36">
        <w:rPr>
          <w:rStyle w:val="normaltextrun"/>
          <w:rFonts w:ascii="Arial" w:hAnsi="Arial" w:cs="Arial"/>
          <w:sz w:val="22"/>
        </w:rPr>
        <w:t xml:space="preserve">...) </w:t>
      </w:r>
      <w:r w:rsidR="00530D89" w:rsidRPr="00DE4A36">
        <w:rPr>
          <w:rStyle w:val="normaltextrun"/>
          <w:rFonts w:ascii="Arial" w:hAnsi="Arial" w:cs="Arial"/>
          <w:i/>
          <w:iCs/>
          <w:sz w:val="22"/>
        </w:rPr>
        <w:t xml:space="preserve">las cuotas de administración que fueron descontadas, el porcentaje destinado para cubrir la prima previsional del seguro correspondiente a la invalidez y </w:t>
      </w:r>
      <w:r w:rsidR="00960532" w:rsidRPr="00DE4A36">
        <w:rPr>
          <w:rStyle w:val="normaltextrun"/>
          <w:rFonts w:ascii="Arial" w:hAnsi="Arial" w:cs="Arial"/>
          <w:i/>
          <w:iCs/>
          <w:sz w:val="22"/>
        </w:rPr>
        <w:t>sobrevivientes</w:t>
      </w:r>
      <w:r w:rsidR="00530D89" w:rsidRPr="00DE4A36">
        <w:rPr>
          <w:rStyle w:val="normaltextrun"/>
          <w:rFonts w:ascii="Arial" w:hAnsi="Arial" w:cs="Arial"/>
          <w:i/>
          <w:iCs/>
          <w:sz w:val="22"/>
        </w:rPr>
        <w:t xml:space="preserve"> así como el porcentaje </w:t>
      </w:r>
      <w:r w:rsidR="00960532" w:rsidRPr="00DE4A36">
        <w:rPr>
          <w:rStyle w:val="normaltextrun"/>
          <w:rFonts w:ascii="Arial" w:hAnsi="Arial" w:cs="Arial"/>
          <w:i/>
          <w:iCs/>
          <w:sz w:val="22"/>
        </w:rPr>
        <w:t xml:space="preserve">destinado </w:t>
      </w:r>
      <w:r w:rsidR="00530D89" w:rsidRPr="00DE4A36">
        <w:rPr>
          <w:rStyle w:val="normaltextrun"/>
          <w:rFonts w:ascii="Arial" w:hAnsi="Arial" w:cs="Arial"/>
          <w:i/>
          <w:iCs/>
          <w:sz w:val="22"/>
        </w:rPr>
        <w:t>para cubrir la garantía de la pensión mínima</w:t>
      </w:r>
      <w:r w:rsidR="57221B85" w:rsidRPr="008C2DC8">
        <w:rPr>
          <w:rStyle w:val="normaltextrun"/>
          <w:rFonts w:ascii="Arial" w:hAnsi="Arial" w:cs="Arial"/>
          <w:i/>
          <w:iCs/>
        </w:rPr>
        <w:t xml:space="preserve">” </w:t>
      </w:r>
      <w:r w:rsidR="57221B85" w:rsidRPr="008C2DC8">
        <w:rPr>
          <w:rStyle w:val="normaltextrun"/>
          <w:rFonts w:ascii="Arial" w:hAnsi="Arial" w:cs="Arial"/>
        </w:rPr>
        <w:t>sin que quedara comprendida tal orden en la resolutiva</w:t>
      </w:r>
      <w:r w:rsidR="155D8AC4" w:rsidRPr="008C2DC8">
        <w:rPr>
          <w:rStyle w:val="normaltextrun"/>
          <w:rFonts w:ascii="Arial" w:hAnsi="Arial" w:cs="Arial"/>
        </w:rPr>
        <w:t>.</w:t>
      </w:r>
    </w:p>
    <w:p w14:paraId="18C6CC94" w14:textId="0DA00B58" w:rsidR="00376722" w:rsidRPr="008C2DC8" w:rsidRDefault="00376722" w:rsidP="008C2DC8">
      <w:pPr>
        <w:pStyle w:val="paragraph"/>
        <w:spacing w:before="0" w:beforeAutospacing="0" w:after="0" w:afterAutospacing="0" w:line="276" w:lineRule="auto"/>
        <w:jc w:val="both"/>
        <w:rPr>
          <w:rStyle w:val="normaltextrun"/>
          <w:rFonts w:ascii="Arial" w:hAnsi="Arial" w:cs="Arial"/>
          <w:i/>
          <w:iCs/>
        </w:rPr>
      </w:pPr>
    </w:p>
    <w:p w14:paraId="247408F4" w14:textId="3875ED1C" w:rsidR="00376722" w:rsidRPr="008C2DC8" w:rsidRDefault="155D8AC4" w:rsidP="008C2DC8">
      <w:pPr>
        <w:pStyle w:val="paragraph"/>
        <w:spacing w:before="0" w:beforeAutospacing="0" w:after="0" w:afterAutospacing="0" w:line="276" w:lineRule="auto"/>
        <w:jc w:val="both"/>
        <w:rPr>
          <w:rFonts w:ascii="Arial" w:hAnsi="Arial" w:cs="Arial"/>
          <w:b/>
          <w:bCs/>
        </w:rPr>
      </w:pPr>
      <w:r w:rsidRPr="008C2DC8">
        <w:rPr>
          <w:rStyle w:val="normaltextrun"/>
          <w:rFonts w:ascii="Arial" w:hAnsi="Arial" w:cs="Arial"/>
        </w:rPr>
        <w:t>E</w:t>
      </w:r>
      <w:r w:rsidR="2A77EFB6" w:rsidRPr="008C2DC8">
        <w:rPr>
          <w:rStyle w:val="normaltextrun"/>
          <w:rFonts w:ascii="Arial" w:hAnsi="Arial" w:cs="Arial"/>
        </w:rPr>
        <w:t xml:space="preserve">ntonces ante la </w:t>
      </w:r>
      <w:r w:rsidR="00376722" w:rsidRPr="008C2DC8">
        <w:rPr>
          <w:rStyle w:val="normaltextrun"/>
          <w:rFonts w:ascii="Arial" w:hAnsi="Arial" w:cs="Arial"/>
        </w:rPr>
        <w:t xml:space="preserve">falta de claridad se hace necesario modificar la orden </w:t>
      </w:r>
      <w:r w:rsidR="1BBF20B9" w:rsidRPr="008C2DC8">
        <w:rPr>
          <w:rStyle w:val="normaltextrun"/>
          <w:rFonts w:ascii="Arial" w:hAnsi="Arial" w:cs="Arial"/>
        </w:rPr>
        <w:t xml:space="preserve">impartida en el numeral 3 </w:t>
      </w:r>
      <w:r w:rsidR="00376722" w:rsidRPr="008C2DC8">
        <w:rPr>
          <w:rStyle w:val="normaltextrun"/>
          <w:rFonts w:ascii="Arial" w:hAnsi="Arial" w:cs="Arial"/>
        </w:rPr>
        <w:t>para que P</w:t>
      </w:r>
      <w:r w:rsidR="00A26392" w:rsidRPr="008C2DC8">
        <w:rPr>
          <w:rStyle w:val="normaltextrun"/>
          <w:rFonts w:ascii="Arial" w:hAnsi="Arial" w:cs="Arial"/>
        </w:rPr>
        <w:t>rotección</w:t>
      </w:r>
      <w:r w:rsidR="00376722" w:rsidRPr="008C2DC8">
        <w:rPr>
          <w:rStyle w:val="normaltextrun"/>
          <w:rFonts w:ascii="Arial" w:hAnsi="Arial" w:cs="Arial"/>
        </w:rPr>
        <w:t xml:space="preserve"> </w:t>
      </w:r>
      <w:proofErr w:type="spellStart"/>
      <w:r w:rsidR="00376722" w:rsidRPr="008C2DC8">
        <w:rPr>
          <w:rStyle w:val="normaltextrun"/>
          <w:rFonts w:ascii="Arial" w:hAnsi="Arial" w:cs="Arial"/>
        </w:rPr>
        <w:t>S.A</w:t>
      </w:r>
      <w:proofErr w:type="spellEnd"/>
      <w:r w:rsidR="00376722" w:rsidRPr="008C2DC8">
        <w:rPr>
          <w:rStyle w:val="normaltextrun"/>
          <w:rFonts w:ascii="Arial" w:hAnsi="Arial" w:cs="Arial"/>
        </w:rPr>
        <w:t xml:space="preserve">  traslade </w:t>
      </w:r>
      <w:r w:rsidR="00376722" w:rsidRPr="008C2DC8">
        <w:rPr>
          <w:rStyle w:val="normaltextrun"/>
          <w:rFonts w:ascii="Arial" w:hAnsi="Arial" w:cs="Arial"/>
          <w:color w:val="000000" w:themeColor="text1"/>
        </w:rPr>
        <w:t>a Colpensiones todo el capital ahorrado, esto es aportes junto con sus rendimientos e intereses,</w:t>
      </w:r>
      <w:r w:rsidR="00A26392" w:rsidRPr="008C2DC8">
        <w:rPr>
          <w:rStyle w:val="normaltextrun"/>
          <w:rFonts w:ascii="Arial" w:hAnsi="Arial" w:cs="Arial"/>
          <w:color w:val="000000" w:themeColor="text1"/>
        </w:rPr>
        <w:t xml:space="preserve"> adicionando que,</w:t>
      </w:r>
      <w:r w:rsidR="00376722" w:rsidRPr="008C2DC8">
        <w:rPr>
          <w:rStyle w:val="normaltextrun"/>
          <w:rFonts w:ascii="Arial" w:hAnsi="Arial" w:cs="Arial"/>
          <w:b/>
          <w:bCs/>
          <w:color w:val="000000" w:themeColor="text1"/>
        </w:rPr>
        <w:t xml:space="preserve"> tales valores deberán aparecer discriminados con sus respectivos montos, junto con el detalle pormenorizado de los ciclos, </w:t>
      </w:r>
      <w:proofErr w:type="spellStart"/>
      <w:r w:rsidR="00376722" w:rsidRPr="008C2DC8">
        <w:rPr>
          <w:rStyle w:val="normaltextrun"/>
          <w:rFonts w:ascii="Arial" w:hAnsi="Arial" w:cs="Arial"/>
          <w:b/>
          <w:bCs/>
          <w:color w:val="000000" w:themeColor="text1"/>
        </w:rPr>
        <w:t>IBC</w:t>
      </w:r>
      <w:proofErr w:type="spellEnd"/>
      <w:r w:rsidR="00376722" w:rsidRPr="008C2DC8">
        <w:rPr>
          <w:rStyle w:val="normaltextrun"/>
          <w:rFonts w:ascii="Arial" w:hAnsi="Arial" w:cs="Arial"/>
          <w:b/>
          <w:bCs/>
          <w:color w:val="000000" w:themeColor="text1"/>
        </w:rPr>
        <w:t>, aportes y demás información relevante que los justifiquen</w:t>
      </w:r>
      <w:r w:rsidR="00376722" w:rsidRPr="008C2DC8">
        <w:rPr>
          <w:rStyle w:val="normaltextrun"/>
          <w:rFonts w:ascii="Arial" w:hAnsi="Arial" w:cs="Arial"/>
          <w:color w:val="000000" w:themeColor="text1"/>
        </w:rPr>
        <w:t xml:space="preserve">; igualmente </w:t>
      </w:r>
      <w:r w:rsidR="00CB1445" w:rsidRPr="008C2DC8">
        <w:rPr>
          <w:rStyle w:val="normaltextrun"/>
          <w:rFonts w:ascii="Arial" w:hAnsi="Arial" w:cs="Arial"/>
          <w:color w:val="000000" w:themeColor="text1"/>
        </w:rPr>
        <w:t xml:space="preserve">que esta AFP </w:t>
      </w:r>
      <w:r w:rsidR="00376722" w:rsidRPr="008C2DC8">
        <w:rPr>
          <w:rStyle w:val="normaltextrun"/>
          <w:rFonts w:ascii="Arial" w:hAnsi="Arial" w:cs="Arial"/>
          <w:color w:val="000000" w:themeColor="text1"/>
        </w:rPr>
        <w:t xml:space="preserve">traslade a Colpensiones las sumas que fueron cobradas al afiliado durante la permanencia en esa entidad y que estuvieron dirigidos a cancelar las comisiones, los gastos de administración, las primas de los seguros previsionales de invalidez y sobrevivientes, así como las sumas destinadas a financiar la garantía de la pensión mínima, </w:t>
      </w:r>
      <w:r w:rsidR="00376722" w:rsidRPr="008C2DC8">
        <w:rPr>
          <w:rStyle w:val="normaltextrun"/>
          <w:rFonts w:ascii="Arial" w:hAnsi="Arial" w:cs="Arial"/>
          <w:b/>
          <w:bCs/>
          <w:color w:val="000000" w:themeColor="text1"/>
        </w:rPr>
        <w:t>con cargo a sus propios recursos y debidamente indexados.</w:t>
      </w:r>
      <w:r w:rsidR="00376722" w:rsidRPr="008C2DC8">
        <w:rPr>
          <w:rStyle w:val="eop"/>
          <w:rFonts w:ascii="Arial" w:hAnsi="Arial" w:cs="Arial"/>
          <w:b/>
          <w:bCs/>
          <w:color w:val="000000" w:themeColor="text1"/>
        </w:rPr>
        <w:t> </w:t>
      </w:r>
    </w:p>
    <w:p w14:paraId="128839D5" w14:textId="77777777" w:rsidR="00376722" w:rsidRPr="008C2DC8" w:rsidRDefault="00376722"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3326379B" w14:textId="3EA462FE" w:rsidR="00376722" w:rsidRPr="008C2DC8" w:rsidRDefault="00376722" w:rsidP="008C2DC8">
      <w:pPr>
        <w:pStyle w:val="paragraph"/>
        <w:spacing w:before="0" w:beforeAutospacing="0" w:after="0" w:afterAutospacing="0" w:line="276" w:lineRule="auto"/>
        <w:jc w:val="both"/>
        <w:rPr>
          <w:rStyle w:val="eop"/>
          <w:rFonts w:ascii="Arial" w:hAnsi="Arial" w:cs="Arial"/>
          <w:color w:val="000000" w:themeColor="text1"/>
        </w:rPr>
      </w:pPr>
      <w:r w:rsidRPr="008C2DC8">
        <w:rPr>
          <w:rStyle w:val="normaltextrun"/>
          <w:rFonts w:ascii="Arial" w:hAnsi="Arial" w:cs="Arial"/>
          <w:color w:val="000000" w:themeColor="text1"/>
        </w:rPr>
        <w:t xml:space="preserve">También se adicionará este numeral, en razón a la consulta que se surte a favor de Colpensiones, para ordenarle a </w:t>
      </w:r>
      <w:r w:rsidR="00A26392" w:rsidRPr="008C2DC8">
        <w:rPr>
          <w:rStyle w:val="normaltextrun"/>
          <w:rFonts w:ascii="Arial" w:hAnsi="Arial" w:cs="Arial"/>
          <w:color w:val="000000" w:themeColor="text1"/>
        </w:rPr>
        <w:t>Porvenir</w:t>
      </w:r>
      <w:r w:rsidRPr="008C2DC8">
        <w:rPr>
          <w:rStyle w:val="normaltextrun"/>
          <w:rFonts w:ascii="Arial" w:hAnsi="Arial" w:cs="Arial"/>
          <w:color w:val="000000" w:themeColor="text1"/>
        </w:rPr>
        <w:t xml:space="preserve"> S.A.</w:t>
      </w:r>
      <w:r w:rsidR="00A26392" w:rsidRPr="008C2DC8">
        <w:rPr>
          <w:rStyle w:val="normaltextrun"/>
          <w:rFonts w:ascii="Arial" w:hAnsi="Arial" w:cs="Arial"/>
          <w:color w:val="000000" w:themeColor="text1"/>
        </w:rPr>
        <w:t xml:space="preserve"> y </w:t>
      </w:r>
      <w:proofErr w:type="spellStart"/>
      <w:r w:rsidR="00A26392" w:rsidRPr="008C2DC8">
        <w:rPr>
          <w:rStyle w:val="normaltextrun"/>
          <w:rFonts w:ascii="Arial" w:hAnsi="Arial" w:cs="Arial"/>
          <w:color w:val="000000" w:themeColor="text1"/>
        </w:rPr>
        <w:t>Skandia</w:t>
      </w:r>
      <w:proofErr w:type="spellEnd"/>
      <w:r w:rsidR="00A26392" w:rsidRPr="008C2DC8">
        <w:rPr>
          <w:rStyle w:val="normaltextrun"/>
          <w:rFonts w:ascii="Arial" w:hAnsi="Arial" w:cs="Arial"/>
          <w:color w:val="000000" w:themeColor="text1"/>
        </w:rPr>
        <w:t xml:space="preserve"> S.A. que</w:t>
      </w:r>
      <w:r w:rsidRPr="008C2DC8">
        <w:rPr>
          <w:rStyle w:val="normaltextrun"/>
          <w:rFonts w:ascii="Arial" w:hAnsi="Arial" w:cs="Arial"/>
          <w:color w:val="000000" w:themeColor="text1"/>
        </w:rPr>
        <w:t xml:space="preserve"> traslade</w:t>
      </w:r>
      <w:r w:rsidR="00A26392" w:rsidRPr="008C2DC8">
        <w:rPr>
          <w:rStyle w:val="normaltextrun"/>
          <w:rFonts w:ascii="Arial" w:hAnsi="Arial" w:cs="Arial"/>
          <w:color w:val="000000" w:themeColor="text1"/>
        </w:rPr>
        <w:t>n</w:t>
      </w:r>
      <w:r w:rsidRPr="008C2DC8">
        <w:rPr>
          <w:rStyle w:val="normaltextrun"/>
          <w:rFonts w:ascii="Arial" w:hAnsi="Arial" w:cs="Arial"/>
          <w:color w:val="000000" w:themeColor="text1"/>
        </w:rPr>
        <w:t xml:space="preserve"> a Colpensiones las sumas que fueron cobradas a</w:t>
      </w:r>
      <w:r w:rsidR="00A26392" w:rsidRPr="008C2DC8">
        <w:rPr>
          <w:rStyle w:val="normaltextrun"/>
          <w:rFonts w:ascii="Arial" w:hAnsi="Arial" w:cs="Arial"/>
          <w:color w:val="000000" w:themeColor="text1"/>
        </w:rPr>
        <w:t xml:space="preserve"> </w:t>
      </w:r>
      <w:r w:rsidRPr="008C2DC8">
        <w:rPr>
          <w:rStyle w:val="normaltextrun"/>
          <w:rFonts w:ascii="Arial" w:hAnsi="Arial" w:cs="Arial"/>
          <w:color w:val="000000" w:themeColor="text1"/>
        </w:rPr>
        <w:t>l</w:t>
      </w:r>
      <w:r w:rsidR="00A26392" w:rsidRPr="008C2DC8">
        <w:rPr>
          <w:rStyle w:val="normaltextrun"/>
          <w:rFonts w:ascii="Arial" w:hAnsi="Arial" w:cs="Arial"/>
          <w:color w:val="000000" w:themeColor="text1"/>
        </w:rPr>
        <w:t>a</w:t>
      </w:r>
      <w:r w:rsidRPr="008C2DC8">
        <w:rPr>
          <w:rStyle w:val="normaltextrun"/>
          <w:rFonts w:ascii="Arial" w:hAnsi="Arial" w:cs="Arial"/>
          <w:color w:val="000000" w:themeColor="text1"/>
        </w:rPr>
        <w:t xml:space="preserve"> afiliad</w:t>
      </w:r>
      <w:r w:rsidR="00A26392" w:rsidRPr="008C2DC8">
        <w:rPr>
          <w:rStyle w:val="normaltextrun"/>
          <w:rFonts w:ascii="Arial" w:hAnsi="Arial" w:cs="Arial"/>
          <w:color w:val="000000" w:themeColor="text1"/>
        </w:rPr>
        <w:t>a</w:t>
      </w:r>
      <w:r w:rsidRPr="008C2DC8">
        <w:rPr>
          <w:rStyle w:val="normaltextrun"/>
          <w:rFonts w:ascii="Arial" w:hAnsi="Arial" w:cs="Arial"/>
          <w:color w:val="000000" w:themeColor="text1"/>
        </w:rPr>
        <w:t xml:space="preserve"> durante la permanencia </w:t>
      </w:r>
      <w:r w:rsidR="00A26392" w:rsidRPr="008C2DC8">
        <w:rPr>
          <w:rStyle w:val="normaltextrun"/>
          <w:rFonts w:ascii="Arial" w:hAnsi="Arial" w:cs="Arial"/>
          <w:color w:val="000000" w:themeColor="text1"/>
        </w:rPr>
        <w:t>en cada administradora</w:t>
      </w:r>
      <w:r w:rsidRPr="008C2DC8">
        <w:rPr>
          <w:rStyle w:val="normaltextrun"/>
          <w:rFonts w:ascii="Arial" w:hAnsi="Arial" w:cs="Arial"/>
          <w:color w:val="000000" w:themeColor="text1"/>
        </w:rPr>
        <w:t xml:space="preserve"> y que estuvieron dirigidos a cancelar las </w:t>
      </w:r>
      <w:r w:rsidRPr="008C2DC8">
        <w:rPr>
          <w:rStyle w:val="normaltextrun"/>
          <w:rFonts w:ascii="Arial" w:hAnsi="Arial" w:cs="Arial"/>
          <w:b/>
          <w:bCs/>
          <w:color w:val="000000" w:themeColor="text1"/>
        </w:rPr>
        <w:t>comisiones, los gastos de administración, las primas de los seguros previsionales de invalidez y sobrevivientes, así como las sumas destinadas a financiar la garantía de la pensión mínima, con cargo a sus propios recursos y debidamente indexados</w:t>
      </w:r>
      <w:r w:rsidR="0B08BED0" w:rsidRPr="008C2DC8">
        <w:rPr>
          <w:rStyle w:val="normaltextrun"/>
          <w:rFonts w:ascii="Arial" w:hAnsi="Arial" w:cs="Arial"/>
          <w:b/>
          <w:bCs/>
          <w:color w:val="000000" w:themeColor="text1"/>
        </w:rPr>
        <w:t>.</w:t>
      </w:r>
    </w:p>
    <w:p w14:paraId="039D3C60" w14:textId="77777777" w:rsidR="00376722" w:rsidRPr="008C2DC8" w:rsidRDefault="00376722" w:rsidP="00C400AE">
      <w:pPr>
        <w:pStyle w:val="paragraph"/>
        <w:spacing w:before="0" w:beforeAutospacing="0" w:after="0" w:afterAutospacing="0" w:line="276" w:lineRule="auto"/>
        <w:ind w:right="45"/>
        <w:jc w:val="both"/>
        <w:textAlignment w:val="baseline"/>
        <w:rPr>
          <w:rFonts w:ascii="Arial" w:hAnsi="Arial" w:cs="Arial"/>
          <w:color w:val="000000" w:themeColor="text1"/>
        </w:rPr>
      </w:pPr>
    </w:p>
    <w:p w14:paraId="24E6D0E7" w14:textId="77777777" w:rsidR="009641E1" w:rsidRPr="008C2DC8" w:rsidRDefault="336C7BC6" w:rsidP="00C400AE">
      <w:pPr>
        <w:pStyle w:val="paragraph"/>
        <w:spacing w:before="0" w:beforeAutospacing="0" w:after="0" w:afterAutospacing="0" w:line="276" w:lineRule="auto"/>
        <w:ind w:right="45"/>
        <w:jc w:val="both"/>
        <w:textAlignment w:val="baseline"/>
        <w:rPr>
          <w:rFonts w:ascii="Arial" w:hAnsi="Arial" w:cs="Arial"/>
        </w:rPr>
      </w:pPr>
      <w:r w:rsidRPr="008C2DC8">
        <w:rPr>
          <w:rFonts w:ascii="Arial" w:hAnsi="Arial" w:cs="Arial"/>
        </w:rPr>
        <w:t>Respecto del otro punto de inconformidad de la</w:t>
      </w:r>
      <w:r w:rsidR="00716D78" w:rsidRPr="008C2DC8">
        <w:rPr>
          <w:rFonts w:ascii="Arial" w:hAnsi="Arial" w:cs="Arial"/>
        </w:rPr>
        <w:t>s</w:t>
      </w:r>
      <w:r w:rsidRPr="008C2DC8">
        <w:rPr>
          <w:rFonts w:ascii="Arial" w:hAnsi="Arial" w:cs="Arial"/>
        </w:rPr>
        <w:t xml:space="preserve"> AFP encuentra la Sala que la a quo actuó conforme lo tiene dicho nuestra superioridad, en tanto, la devolución de las comisiones, de gastos de administración, cuotas de garantía de pensión mínima y seguros previsionales, son una consecuencia directa de la declaratoria de ineficacia del traslado de régimen pensional, institución a la que le es aplicable el artículo 1746 del C.C., que se ocupa de las restituciones mutuas y por ello </w:t>
      </w:r>
      <w:r w:rsidRPr="008C2DC8">
        <w:rPr>
          <w:rFonts w:ascii="Arial" w:hAnsi="Arial" w:cs="Arial"/>
          <w:b/>
          <w:bCs/>
        </w:rPr>
        <w:t>se debe devolver todo aquello que se recibió con ocasión al negocio jurídico, el cual nunca produjo efectos</w:t>
      </w:r>
      <w:r w:rsidRPr="008C2DC8">
        <w:rPr>
          <w:rFonts w:ascii="Arial" w:hAnsi="Arial" w:cs="Arial"/>
        </w:rPr>
        <w:t xml:space="preserve">; estudio que debe de hacerse de oficio por el juzgador en todas las especialidades y, por ende, proceder así a garantizar la sostenibilidad financiera, sin que genere un </w:t>
      </w:r>
      <w:r w:rsidRPr="008C2DC8">
        <w:rPr>
          <w:rFonts w:ascii="Arial" w:hAnsi="Arial" w:cs="Arial"/>
          <w:b/>
          <w:bCs/>
        </w:rPr>
        <w:t>enriquecimiento a favor del afiliado o de Colpensiones</w:t>
      </w:r>
      <w:r w:rsidRPr="008C2DC8">
        <w:rPr>
          <w:rFonts w:ascii="Arial" w:hAnsi="Arial" w:cs="Arial"/>
        </w:rPr>
        <w:t xml:space="preserve">, pues como lo dijo nuestra superioridad en sentencia </w:t>
      </w:r>
      <w:proofErr w:type="spellStart"/>
      <w:r w:rsidRPr="008C2DC8">
        <w:rPr>
          <w:rFonts w:ascii="Arial" w:hAnsi="Arial" w:cs="Arial"/>
        </w:rPr>
        <w:t>SL1017</w:t>
      </w:r>
      <w:proofErr w:type="spellEnd"/>
      <w:r w:rsidRPr="008C2DC8">
        <w:rPr>
          <w:rFonts w:ascii="Arial" w:hAnsi="Arial" w:cs="Arial"/>
        </w:rPr>
        <w:t xml:space="preserve">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 en especial los rendimientos financieros, que también se generan en el RPM al tenor del literal b) del artículo 32 de la Ley 100 de 1993, que además serán utilizados para la financiación de la prestación pensional a que tenga derecho el afiliado en el RPM, por lo dicho no sale avante este argumento de apelación. </w:t>
      </w:r>
    </w:p>
    <w:p w14:paraId="02EA76A9" w14:textId="29D07ED6" w:rsidR="1BFB9877" w:rsidRPr="008C2DC8" w:rsidRDefault="1BFB9877" w:rsidP="00C400AE">
      <w:pPr>
        <w:pStyle w:val="paragraph"/>
        <w:spacing w:before="0" w:beforeAutospacing="0" w:after="0" w:afterAutospacing="0" w:line="276" w:lineRule="auto"/>
        <w:ind w:right="45"/>
        <w:jc w:val="both"/>
        <w:rPr>
          <w:rFonts w:ascii="Arial" w:hAnsi="Arial" w:cs="Arial"/>
        </w:rPr>
      </w:pPr>
    </w:p>
    <w:p w14:paraId="0952400C" w14:textId="4B49D1FD" w:rsidR="1BFB9877" w:rsidRPr="008C2DC8" w:rsidRDefault="009641E1" w:rsidP="00C400AE">
      <w:pPr>
        <w:pStyle w:val="paragraph"/>
        <w:spacing w:before="0" w:beforeAutospacing="0" w:after="0" w:afterAutospacing="0" w:line="276" w:lineRule="auto"/>
        <w:ind w:right="45"/>
        <w:jc w:val="both"/>
        <w:textAlignment w:val="baseline"/>
        <w:rPr>
          <w:rStyle w:val="eop"/>
          <w:rFonts w:ascii="Arial" w:hAnsi="Arial" w:cs="Arial"/>
          <w:color w:val="000000" w:themeColor="text1"/>
        </w:rPr>
      </w:pPr>
      <w:r w:rsidRPr="008C2DC8">
        <w:rPr>
          <w:rStyle w:val="normaltextrun"/>
          <w:rFonts w:ascii="Arial" w:hAnsi="Arial" w:cs="Arial"/>
          <w:color w:val="000000"/>
          <w:shd w:val="clear" w:color="auto" w:fill="FFFFFF"/>
          <w:lang w:val="es-ES"/>
        </w:rPr>
        <w:t xml:space="preserve">Lo anterior se hace oponible a su vez a los argumentos expuestos por Colpensiones respecto a la afectación a la sostenibilidad financiera del RPM, pues dentro de la decisión, como ya se expuso, se ordenó la restitución del capital, intereses, cuotas de administración, seguros de </w:t>
      </w:r>
      <w:proofErr w:type="spellStart"/>
      <w:r w:rsidRPr="008C2DC8">
        <w:rPr>
          <w:rStyle w:val="normaltextrun"/>
          <w:rFonts w:ascii="Arial" w:hAnsi="Arial" w:cs="Arial"/>
          <w:color w:val="000000"/>
          <w:shd w:val="clear" w:color="auto" w:fill="FFFFFF"/>
          <w:lang w:val="es-ES"/>
        </w:rPr>
        <w:t>GPM</w:t>
      </w:r>
      <w:proofErr w:type="spellEnd"/>
      <w:r w:rsidRPr="008C2DC8">
        <w:rPr>
          <w:rStyle w:val="normaltextrun"/>
          <w:rFonts w:ascii="Arial" w:hAnsi="Arial" w:cs="Arial"/>
          <w:color w:val="000000"/>
          <w:shd w:val="clear" w:color="auto" w:fill="FFFFFF"/>
          <w:lang w:val="es-ES"/>
        </w:rPr>
        <w:t xml:space="preserve"> y previsionales hacia Colpensiones, esto como consecuencia directa de la ineficacia, que es retrotraer las cosas a su estado anterior, brindándole así el sustento para el cumplimiento de esta obligación pensional futura. Adicionalmente no se puede quedar en una simple retahíla la afectación a la sostenibilidad financiera; esta debe ser probada</w:t>
      </w:r>
      <w:r w:rsidR="4DF28B34" w:rsidRPr="008C2DC8">
        <w:rPr>
          <w:rStyle w:val="normaltextrun"/>
          <w:rFonts w:ascii="Arial" w:hAnsi="Arial" w:cs="Arial"/>
          <w:color w:val="000000"/>
          <w:shd w:val="clear" w:color="auto" w:fill="FFFFFF"/>
          <w:lang w:val="es-ES"/>
        </w:rPr>
        <w:t xml:space="preserve"> y</w:t>
      </w:r>
      <w:r w:rsidRPr="008C2DC8">
        <w:rPr>
          <w:rStyle w:val="normaltextrun"/>
          <w:rFonts w:ascii="Arial" w:hAnsi="Arial" w:cs="Arial"/>
          <w:color w:val="000000"/>
          <w:shd w:val="clear" w:color="auto" w:fill="FFFFFF"/>
          <w:lang w:val="es-ES"/>
        </w:rPr>
        <w:t xml:space="preserve"> no meramente</w:t>
      </w:r>
      <w:r w:rsidR="00376722" w:rsidRPr="008C2DC8">
        <w:rPr>
          <w:rStyle w:val="normaltextrun"/>
          <w:rFonts w:ascii="Arial" w:hAnsi="Arial" w:cs="Arial"/>
          <w:color w:val="000000"/>
          <w:shd w:val="clear" w:color="auto" w:fill="FFFFFF"/>
          <w:lang w:val="es-ES"/>
        </w:rPr>
        <w:t xml:space="preserve"> </w:t>
      </w:r>
      <w:r w:rsidRPr="008C2DC8">
        <w:rPr>
          <w:rStyle w:val="normaltextrun"/>
          <w:rFonts w:ascii="Arial" w:hAnsi="Arial" w:cs="Arial"/>
          <w:color w:val="000000"/>
          <w:shd w:val="clear" w:color="auto" w:fill="FFFFFF"/>
          <w:lang w:val="es-ES"/>
        </w:rPr>
        <w:t>enunciada como acaeció en el presente asunto. </w:t>
      </w:r>
      <w:r w:rsidRPr="008C2DC8">
        <w:rPr>
          <w:rStyle w:val="eop"/>
          <w:rFonts w:ascii="Arial" w:hAnsi="Arial" w:cs="Arial"/>
          <w:color w:val="000000"/>
          <w:shd w:val="clear" w:color="auto" w:fill="FFFFFF"/>
        </w:rPr>
        <w:t> </w:t>
      </w:r>
      <w:r w:rsidR="691D7E54" w:rsidRPr="008C2DC8">
        <w:rPr>
          <w:rStyle w:val="eop"/>
          <w:rFonts w:ascii="Arial" w:hAnsi="Arial" w:cs="Arial"/>
          <w:color w:val="000000" w:themeColor="text1"/>
        </w:rPr>
        <w:t> </w:t>
      </w:r>
    </w:p>
    <w:p w14:paraId="09BC0715" w14:textId="77777777" w:rsidR="00811B1E" w:rsidRPr="008C2DC8" w:rsidRDefault="00811B1E" w:rsidP="00C400AE">
      <w:pPr>
        <w:pStyle w:val="paragraph"/>
        <w:spacing w:before="0" w:beforeAutospacing="0" w:after="0" w:afterAutospacing="0" w:line="276" w:lineRule="auto"/>
        <w:ind w:right="45"/>
        <w:jc w:val="both"/>
        <w:textAlignment w:val="baseline"/>
        <w:rPr>
          <w:rStyle w:val="eop"/>
          <w:rFonts w:ascii="Arial" w:hAnsi="Arial" w:cs="Arial"/>
          <w:color w:val="000000" w:themeColor="text1"/>
        </w:rPr>
      </w:pPr>
    </w:p>
    <w:p w14:paraId="225C5645"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No siendo otra la acción a estudiarse en este asunto, como lo apuntó de manera categórica el órgano de cierre de esta especialidad; ineficacia que tiene cabida para quienes tengan o no un beneficio transicional, en tanto, el objeto de esta acción es verificar si en el acto jurídico de traslado se cumplió por la AFP el deber de información; además, debe recordarse que como lo dijo la Corte, la única sanción posible ante una afiliación desinformada es la ineficacia, por lo que no prospera la apelación de Colpensiones. </w:t>
      </w:r>
      <w:r w:rsidRPr="008C2DC8">
        <w:rPr>
          <w:rStyle w:val="eop"/>
          <w:rFonts w:ascii="Arial" w:hAnsi="Arial" w:cs="Arial"/>
          <w:color w:val="000000"/>
        </w:rPr>
        <w:t> </w:t>
      </w:r>
    </w:p>
    <w:p w14:paraId="4B664DA3"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2E1B4194" w14:textId="5BE8E33F" w:rsidR="0091441E" w:rsidRPr="008C2DC8" w:rsidRDefault="0091441E" w:rsidP="008C2DC8">
      <w:pPr>
        <w:pStyle w:val="paragraph"/>
        <w:spacing w:before="0" w:beforeAutospacing="0" w:after="0" w:afterAutospacing="0" w:line="276" w:lineRule="auto"/>
        <w:jc w:val="both"/>
        <w:textAlignment w:val="baseline"/>
        <w:rPr>
          <w:rStyle w:val="eop"/>
          <w:rFonts w:ascii="Arial" w:hAnsi="Arial" w:cs="Arial"/>
        </w:rPr>
      </w:pPr>
      <w:r w:rsidRPr="008C2DC8">
        <w:rPr>
          <w:rStyle w:val="normaltextrun"/>
          <w:rFonts w:ascii="Arial" w:hAnsi="Arial" w:cs="Arial"/>
          <w:color w:val="000000" w:themeColor="text1"/>
          <w:lang w:val="es-ES"/>
        </w:rPr>
        <w:t xml:space="preserve">Sin que la decisión adoptada en primera instancia transgreda la prohibición de traslado de régimen cuando falten 10 o menos años para alcanzar la edad para pensionarse, pues se dispuso el retorno al RPM como consecuencia de la ineficacia por cuanto no produjo efectos el traslado al </w:t>
      </w:r>
      <w:proofErr w:type="spellStart"/>
      <w:r w:rsidRPr="008C2DC8">
        <w:rPr>
          <w:rStyle w:val="normaltextrun"/>
          <w:rFonts w:ascii="Arial" w:hAnsi="Arial" w:cs="Arial"/>
          <w:color w:val="000000" w:themeColor="text1"/>
          <w:lang w:val="es-ES"/>
        </w:rPr>
        <w:t>RAIS</w:t>
      </w:r>
      <w:proofErr w:type="spellEnd"/>
      <w:r w:rsidRPr="008C2DC8">
        <w:rPr>
          <w:rStyle w:val="normaltextrun"/>
          <w:rFonts w:ascii="Arial" w:hAnsi="Arial" w:cs="Arial"/>
          <w:color w:val="000000" w:themeColor="text1"/>
          <w:lang w:val="es-ES"/>
        </w:rPr>
        <w:t>, por lo que no fue un traslado propiamente dicho, es decir, voluntario; en consecuencia, no se comparten los argumentos de la apelación de Colpensiones.</w:t>
      </w:r>
      <w:r w:rsidRPr="008C2DC8">
        <w:rPr>
          <w:rStyle w:val="eop"/>
          <w:rFonts w:ascii="Arial" w:hAnsi="Arial" w:cs="Arial"/>
          <w:color w:val="000000" w:themeColor="text1"/>
        </w:rPr>
        <w:t> </w:t>
      </w:r>
    </w:p>
    <w:p w14:paraId="2D6EBAE8" w14:textId="77777777" w:rsidR="00376722" w:rsidRPr="008C2DC8" w:rsidRDefault="00376722" w:rsidP="008C2DC8">
      <w:pPr>
        <w:pStyle w:val="paragraph"/>
        <w:spacing w:before="0" w:beforeAutospacing="0" w:after="0" w:afterAutospacing="0" w:line="276" w:lineRule="auto"/>
        <w:jc w:val="both"/>
        <w:textAlignment w:val="baseline"/>
        <w:rPr>
          <w:rStyle w:val="eop"/>
          <w:rFonts w:ascii="Arial" w:hAnsi="Arial" w:cs="Arial"/>
          <w:color w:val="000000"/>
        </w:rPr>
      </w:pPr>
    </w:p>
    <w:p w14:paraId="3BA702DE" w14:textId="074F0A57" w:rsidR="00376722" w:rsidRPr="008C2DC8" w:rsidRDefault="00376722" w:rsidP="008C2DC8">
      <w:pPr>
        <w:pStyle w:val="paragraph"/>
        <w:spacing w:before="0" w:beforeAutospacing="0" w:after="0" w:afterAutospacing="0" w:line="276" w:lineRule="auto"/>
        <w:jc w:val="both"/>
        <w:rPr>
          <w:rFonts w:ascii="Arial" w:hAnsi="Arial" w:cs="Arial"/>
        </w:rPr>
      </w:pPr>
      <w:r w:rsidRPr="008C2DC8">
        <w:rPr>
          <w:rFonts w:ascii="Arial" w:hAnsi="Arial" w:cs="Arial"/>
        </w:rPr>
        <w:t xml:space="preserve">En relación con el bono pensional tipo A modalidad 2 (que se causan con 150 semanas cotizadas al </w:t>
      </w:r>
      <w:proofErr w:type="spellStart"/>
      <w:r w:rsidRPr="008C2DC8">
        <w:rPr>
          <w:rFonts w:ascii="Arial" w:hAnsi="Arial" w:cs="Arial"/>
        </w:rPr>
        <w:t>ISS</w:t>
      </w:r>
      <w:proofErr w:type="spellEnd"/>
      <w:r w:rsidRPr="008C2DC8">
        <w:rPr>
          <w:rFonts w:ascii="Arial" w:hAnsi="Arial" w:cs="Arial"/>
        </w:rPr>
        <w:t xml:space="preserve"> o caja o cualquier fondo de previsión social una vez se traslade el afiliado al </w:t>
      </w:r>
      <w:proofErr w:type="spellStart"/>
      <w:r w:rsidRPr="008C2DC8">
        <w:rPr>
          <w:rFonts w:ascii="Arial" w:hAnsi="Arial" w:cs="Arial"/>
        </w:rPr>
        <w:t>RAIS</w:t>
      </w:r>
      <w:proofErr w:type="spellEnd"/>
      <w:r w:rsidRPr="008C2DC8">
        <w:rPr>
          <w:rFonts w:ascii="Arial" w:hAnsi="Arial" w:cs="Arial"/>
        </w:rPr>
        <w:t xml:space="preserve">), nada dijo la a quo, por lo que se adicionará la sentencia para disponer </w:t>
      </w:r>
      <w:r w:rsidR="00811B1E" w:rsidRPr="008C2DC8">
        <w:rPr>
          <w:rFonts w:ascii="Arial" w:hAnsi="Arial" w:cs="Arial"/>
        </w:rPr>
        <w:t xml:space="preserve">comunicarle a la </w:t>
      </w:r>
      <w:proofErr w:type="spellStart"/>
      <w:r w:rsidR="00811B1E" w:rsidRPr="008C2DC8">
        <w:rPr>
          <w:rFonts w:ascii="Arial" w:hAnsi="Arial" w:cs="Arial"/>
        </w:rPr>
        <w:t>OBP</w:t>
      </w:r>
      <w:proofErr w:type="spellEnd"/>
      <w:r w:rsidR="00811B1E" w:rsidRPr="008C2DC8">
        <w:rPr>
          <w:rFonts w:ascii="Arial" w:hAnsi="Arial" w:cs="Arial"/>
        </w:rPr>
        <w:t xml:space="preserve"> del Ministerio de Hacienda y Crédito público </w:t>
      </w:r>
      <w:r w:rsidRPr="008C2DC8">
        <w:rPr>
          <w:rStyle w:val="normaltextrun"/>
          <w:rFonts w:ascii="Arial" w:hAnsi="Arial" w:cs="Arial"/>
          <w:color w:val="000000" w:themeColor="text1"/>
          <w:lang w:val="es-ES"/>
        </w:rPr>
        <w:t xml:space="preserve">que, en un trámite interno y a través de canales institucionales, proceda a anular o dejar sin vigencia, el bono pensional que se haya generado a favor de la señora </w:t>
      </w:r>
      <w:r w:rsidR="00811B1E" w:rsidRPr="008C2DC8">
        <w:rPr>
          <w:rStyle w:val="normaltextrun"/>
          <w:rFonts w:ascii="Arial" w:hAnsi="Arial" w:cs="Arial"/>
          <w:color w:val="000000" w:themeColor="text1"/>
          <w:lang w:val="es-ES"/>
        </w:rPr>
        <w:t>Fabiola Raquel Olarte Barreto</w:t>
      </w:r>
      <w:r w:rsidRPr="008C2DC8">
        <w:rPr>
          <w:rFonts w:ascii="Arial" w:hAnsi="Arial" w:cs="Arial"/>
        </w:rPr>
        <w:t xml:space="preserve"> dado que se desprende de la historia laboral de la </w:t>
      </w:r>
      <w:proofErr w:type="spellStart"/>
      <w:r w:rsidRPr="008C2DC8">
        <w:rPr>
          <w:rFonts w:ascii="Arial" w:hAnsi="Arial" w:cs="Arial"/>
        </w:rPr>
        <w:t>OBP</w:t>
      </w:r>
      <w:proofErr w:type="spellEnd"/>
      <w:r w:rsidRPr="008C2DC8">
        <w:rPr>
          <w:rFonts w:ascii="Arial" w:hAnsi="Arial" w:cs="Arial"/>
        </w:rPr>
        <w:t xml:space="preserve"> del Ministerio de Hacienda y Crédito Público que el mismo se causó ya que para la data de su traslado tenía más de 150 semanas de cotización; siendo la fecha de su redención el </w:t>
      </w:r>
      <w:r w:rsidR="00553880" w:rsidRPr="008C2DC8">
        <w:rPr>
          <w:rFonts w:ascii="Arial" w:hAnsi="Arial" w:cs="Arial"/>
        </w:rPr>
        <w:t>19-03-2023</w:t>
      </w:r>
      <w:r w:rsidRPr="008C2DC8">
        <w:rPr>
          <w:rFonts w:ascii="Arial" w:hAnsi="Arial" w:cs="Arial"/>
        </w:rPr>
        <w:t xml:space="preserve"> como consta en el documento 1</w:t>
      </w:r>
      <w:r w:rsidR="00553880" w:rsidRPr="008C2DC8">
        <w:rPr>
          <w:rFonts w:ascii="Arial" w:hAnsi="Arial" w:cs="Arial"/>
        </w:rPr>
        <w:t>7</w:t>
      </w:r>
      <w:r w:rsidRPr="008C2DC8">
        <w:rPr>
          <w:rFonts w:ascii="Arial" w:hAnsi="Arial" w:cs="Arial"/>
        </w:rPr>
        <w:t xml:space="preserve"> página </w:t>
      </w:r>
      <w:r w:rsidR="00553880" w:rsidRPr="008C2DC8">
        <w:rPr>
          <w:rFonts w:ascii="Arial" w:hAnsi="Arial" w:cs="Arial"/>
        </w:rPr>
        <w:t>47</w:t>
      </w:r>
      <w:r w:rsidRPr="008C2DC8">
        <w:rPr>
          <w:rFonts w:ascii="Arial" w:hAnsi="Arial" w:cs="Arial"/>
        </w:rPr>
        <w:t>.</w:t>
      </w:r>
    </w:p>
    <w:p w14:paraId="08BC04A7" w14:textId="77777777" w:rsidR="00376722" w:rsidRPr="008C2DC8" w:rsidRDefault="00376722"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300B1EC9" w14:textId="77777777" w:rsidR="00376722" w:rsidRPr="008C2DC8" w:rsidRDefault="00376722" w:rsidP="008C2DC8">
      <w:pPr>
        <w:pStyle w:val="paragraph"/>
        <w:spacing w:before="0" w:beforeAutospacing="0" w:after="0" w:afterAutospacing="0" w:line="276" w:lineRule="auto"/>
        <w:ind w:right="45"/>
        <w:jc w:val="both"/>
        <w:textAlignment w:val="baseline"/>
        <w:rPr>
          <w:rFonts w:ascii="Arial" w:hAnsi="Arial" w:cs="Arial"/>
        </w:rPr>
      </w:pPr>
      <w:r w:rsidRPr="008C2DC8">
        <w:rPr>
          <w:rStyle w:val="normaltextrun"/>
          <w:rFonts w:ascii="Arial" w:hAnsi="Arial" w:cs="Arial"/>
          <w:color w:val="000000"/>
          <w:shd w:val="clear" w:color="auto" w:fill="FFFFFF"/>
          <w:lang w:val="es-ES"/>
        </w:rPr>
        <w:t>De otro lado, en lo que respecta a la condena que solicita Colpensiones se imparta a las AFP -pago de un cálculo actuarial-, resulta extraña dentro del marco de las pretensiones de la demanda, las excepciones propuestas, la fijación del litigio y el derecho de defensa de las AFP, por lo que escapa a la competencia de esta Sala en esta oportunidad.    </w:t>
      </w:r>
      <w:r w:rsidRPr="008C2DC8">
        <w:rPr>
          <w:rStyle w:val="eop"/>
          <w:rFonts w:ascii="Arial" w:hAnsi="Arial" w:cs="Arial"/>
          <w:color w:val="000000"/>
        </w:rPr>
        <w:t> </w:t>
      </w:r>
    </w:p>
    <w:p w14:paraId="4D1C8ABB" w14:textId="6722200A" w:rsidR="00E135DE" w:rsidRPr="008C2DC8" w:rsidRDefault="00E135DE" w:rsidP="008C2DC8">
      <w:pPr>
        <w:pStyle w:val="paragraph"/>
        <w:spacing w:before="0" w:beforeAutospacing="0" w:after="0" w:afterAutospacing="0" w:line="276" w:lineRule="auto"/>
        <w:ind w:right="45"/>
        <w:jc w:val="both"/>
        <w:textAlignment w:val="baseline"/>
        <w:rPr>
          <w:rStyle w:val="normaltextrun"/>
          <w:rFonts w:ascii="Arial" w:hAnsi="Arial" w:cs="Arial"/>
          <w:color w:val="000000"/>
          <w:shd w:val="clear" w:color="auto" w:fill="FFFFFF"/>
        </w:rPr>
      </w:pPr>
    </w:p>
    <w:p w14:paraId="0692EB95" w14:textId="0540332E" w:rsidR="007155F8" w:rsidRPr="008C2DC8" w:rsidRDefault="00AC00AF" w:rsidP="008C2DC8">
      <w:pPr>
        <w:pStyle w:val="paragraph"/>
        <w:spacing w:before="0" w:beforeAutospacing="0" w:after="0" w:afterAutospacing="0" w:line="276" w:lineRule="auto"/>
        <w:ind w:right="45"/>
        <w:jc w:val="both"/>
        <w:rPr>
          <w:rStyle w:val="normaltextrun"/>
          <w:rFonts w:ascii="Arial" w:hAnsi="Arial" w:cs="Arial"/>
          <w:color w:val="000000" w:themeColor="text1"/>
          <w:lang w:val="es-ES"/>
        </w:rPr>
      </w:pPr>
      <w:r w:rsidRPr="008C2DC8">
        <w:rPr>
          <w:rStyle w:val="normaltextrun"/>
          <w:rFonts w:ascii="Arial" w:hAnsi="Arial" w:cs="Arial"/>
          <w:color w:val="000000"/>
          <w:shd w:val="clear" w:color="auto" w:fill="FFFFFF"/>
          <w:lang w:val="es-ES"/>
        </w:rPr>
        <w:t xml:space="preserve">Frente </w:t>
      </w:r>
      <w:r w:rsidR="28D260AD" w:rsidRPr="008C2DC8">
        <w:rPr>
          <w:rStyle w:val="normaltextrun"/>
          <w:rFonts w:ascii="Arial" w:hAnsi="Arial" w:cs="Arial"/>
          <w:color w:val="000000"/>
          <w:shd w:val="clear" w:color="auto" w:fill="FFFFFF"/>
          <w:lang w:val="es-ES"/>
        </w:rPr>
        <w:t xml:space="preserve">a la imposición de costas de la que se duele Porvenir S.A. cumple advertir que sí había lugar a las mismas, en tanto que es una carga objetiva que tiene que afrontar por resultar vencido en juicio al tenor del artículo 365 del </w:t>
      </w:r>
      <w:proofErr w:type="spellStart"/>
      <w:r w:rsidR="28D260AD" w:rsidRPr="008C2DC8">
        <w:rPr>
          <w:rStyle w:val="normaltextrun"/>
          <w:rFonts w:ascii="Arial" w:hAnsi="Arial" w:cs="Arial"/>
          <w:color w:val="000000"/>
          <w:shd w:val="clear" w:color="auto" w:fill="FFFFFF"/>
          <w:lang w:val="es-ES"/>
        </w:rPr>
        <w:t>CGP</w:t>
      </w:r>
      <w:proofErr w:type="spellEnd"/>
      <w:r w:rsidR="28D260AD" w:rsidRPr="008C2DC8">
        <w:rPr>
          <w:rStyle w:val="normaltextrun"/>
          <w:rFonts w:ascii="Arial" w:hAnsi="Arial" w:cs="Arial"/>
          <w:color w:val="000000"/>
          <w:shd w:val="clear" w:color="auto" w:fill="FFFFFF"/>
          <w:lang w:val="es-ES"/>
        </w:rPr>
        <w:t>, así lo dijo nuestra superioridad recientemente “</w:t>
      </w:r>
      <w:r w:rsidR="28D260AD" w:rsidRPr="00DE4A36">
        <w:rPr>
          <w:rStyle w:val="normaltextrun"/>
          <w:rFonts w:ascii="Arial" w:hAnsi="Arial" w:cs="Arial"/>
          <w:i/>
          <w:iCs/>
          <w:color w:val="000000"/>
          <w:sz w:val="22"/>
          <w:shd w:val="clear" w:color="auto" w:fill="FFFFFF"/>
          <w:lang w:val="es-ES"/>
        </w:rPr>
        <w:t xml:space="preserve">Así las cosas, se entiende que la condena en costas contiene una obligación procesal que se dirige contra el patrimonio de la parte vencida en el respectivo trámite y que otorga, a favor del vencedor, un derecho de reintegro de los gastos procesales </w:t>
      </w:r>
      <w:r w:rsidR="28D260AD" w:rsidRPr="00DE4A36">
        <w:rPr>
          <w:rStyle w:val="normaltextrun"/>
          <w:rFonts w:ascii="Arial" w:hAnsi="Arial" w:cs="Arial"/>
          <w:i/>
          <w:iCs/>
          <w:color w:val="000000"/>
          <w:sz w:val="22"/>
          <w:shd w:val="clear" w:color="auto" w:fill="FFFFFF"/>
          <w:lang w:val="es-ES"/>
        </w:rPr>
        <w:lastRenderedPageBreak/>
        <w:t>en los que se hubiere visto obligado a incurrir, en tanto la contraparte, al interponer el respectivo mecanismo, le impone en su interés a seguir atendiendo el proceso y realizar nuevas erogaciones; asimismo, no puede olvidarse que las normas procesales no son una concesión opcional del legislador, pues son de orden público, lo que conlleva su obligatorio cumplimiento, no pudiendo los jueces soslayar su acatamiento</w:t>
      </w:r>
      <w:r w:rsidR="28D260AD" w:rsidRPr="008C2DC8">
        <w:rPr>
          <w:rStyle w:val="normaltextrun"/>
          <w:rFonts w:ascii="Arial" w:hAnsi="Arial" w:cs="Arial"/>
          <w:i/>
          <w:iCs/>
          <w:color w:val="000000"/>
          <w:shd w:val="clear" w:color="auto" w:fill="FFFFFF"/>
          <w:lang w:val="es-ES"/>
        </w:rPr>
        <w:t>”</w:t>
      </w:r>
      <w:r w:rsidR="6C946541" w:rsidRPr="008C2DC8">
        <w:rPr>
          <w:rStyle w:val="normaltextrun"/>
          <w:rFonts w:ascii="Arial" w:hAnsi="Arial" w:cs="Arial"/>
          <w:i/>
          <w:iCs/>
          <w:color w:val="000000"/>
          <w:shd w:val="clear" w:color="auto" w:fill="FFFFFF"/>
          <w:lang w:val="es-ES"/>
        </w:rPr>
        <w:t>.</w:t>
      </w:r>
    </w:p>
    <w:p w14:paraId="761E543C" w14:textId="2F1B15F0" w:rsidR="007155F8" w:rsidRPr="008C2DC8" w:rsidRDefault="007155F8" w:rsidP="008C2DC8">
      <w:pPr>
        <w:pStyle w:val="paragraph"/>
        <w:spacing w:before="0" w:beforeAutospacing="0" w:after="0" w:afterAutospacing="0" w:line="276" w:lineRule="auto"/>
        <w:ind w:right="45"/>
        <w:jc w:val="both"/>
        <w:rPr>
          <w:rStyle w:val="normaltextrun"/>
          <w:rFonts w:ascii="Arial" w:hAnsi="Arial" w:cs="Arial"/>
          <w:i/>
          <w:iCs/>
          <w:color w:val="000000" w:themeColor="text1"/>
          <w:lang w:val="es-ES"/>
        </w:rPr>
      </w:pPr>
    </w:p>
    <w:p w14:paraId="5E23AD70" w14:textId="7E064313" w:rsidR="007155F8" w:rsidRPr="008C2DC8" w:rsidRDefault="6C946541" w:rsidP="008C2DC8">
      <w:pPr>
        <w:pStyle w:val="paragraph"/>
        <w:spacing w:before="0" w:beforeAutospacing="0" w:after="0" w:afterAutospacing="0" w:line="276" w:lineRule="auto"/>
        <w:ind w:right="45"/>
        <w:jc w:val="both"/>
        <w:rPr>
          <w:rStyle w:val="normaltextrun"/>
          <w:rFonts w:ascii="Arial" w:hAnsi="Arial" w:cs="Arial"/>
          <w:color w:val="000000" w:themeColor="text1"/>
          <w:lang w:val="es-ES"/>
        </w:rPr>
      </w:pPr>
      <w:r w:rsidRPr="008C2DC8">
        <w:rPr>
          <w:rStyle w:val="normaltextrun"/>
          <w:rFonts w:ascii="Arial" w:hAnsi="Arial" w:cs="Arial"/>
          <w:color w:val="000000"/>
          <w:shd w:val="clear" w:color="auto" w:fill="FFFFFF"/>
          <w:lang w:val="es-ES"/>
        </w:rPr>
        <w:t>M</w:t>
      </w:r>
      <w:r w:rsidR="3BC912B7" w:rsidRPr="008C2DC8">
        <w:rPr>
          <w:rStyle w:val="normaltextrun"/>
          <w:rFonts w:ascii="Arial" w:hAnsi="Arial" w:cs="Arial"/>
          <w:color w:val="000000"/>
          <w:shd w:val="clear" w:color="auto" w:fill="FFFFFF"/>
          <w:lang w:val="es-ES"/>
        </w:rPr>
        <w:t xml:space="preserve">ismo argumento aplicable a la condena en costas </w:t>
      </w:r>
      <w:r w:rsidR="4BF0121B" w:rsidRPr="008C2DC8">
        <w:rPr>
          <w:rStyle w:val="normaltextrun"/>
          <w:rFonts w:ascii="Arial" w:hAnsi="Arial" w:cs="Arial"/>
          <w:color w:val="000000"/>
          <w:shd w:val="clear" w:color="auto" w:fill="FFFFFF"/>
          <w:lang w:val="es-ES"/>
        </w:rPr>
        <w:t xml:space="preserve">imputa </w:t>
      </w:r>
      <w:r w:rsidR="3BC912B7" w:rsidRPr="008C2DC8">
        <w:rPr>
          <w:rStyle w:val="normaltextrun"/>
          <w:rFonts w:ascii="Arial" w:hAnsi="Arial" w:cs="Arial"/>
          <w:color w:val="000000"/>
          <w:shd w:val="clear" w:color="auto" w:fill="FFFFFF"/>
          <w:lang w:val="es-ES"/>
        </w:rPr>
        <w:t xml:space="preserve">a </w:t>
      </w:r>
      <w:proofErr w:type="spellStart"/>
      <w:r w:rsidR="3BC912B7" w:rsidRPr="008C2DC8">
        <w:rPr>
          <w:rStyle w:val="normaltextrun"/>
          <w:rFonts w:ascii="Arial" w:hAnsi="Arial" w:cs="Arial"/>
          <w:color w:val="000000"/>
          <w:shd w:val="clear" w:color="auto" w:fill="FFFFFF"/>
          <w:lang w:val="es-ES"/>
        </w:rPr>
        <w:t>Skandia</w:t>
      </w:r>
      <w:proofErr w:type="spellEnd"/>
      <w:r w:rsidR="3BC912B7" w:rsidRPr="008C2DC8">
        <w:rPr>
          <w:rStyle w:val="normaltextrun"/>
          <w:rFonts w:ascii="Arial" w:hAnsi="Arial" w:cs="Arial"/>
          <w:color w:val="000000"/>
          <w:shd w:val="clear" w:color="auto" w:fill="FFFFFF"/>
          <w:lang w:val="es-ES"/>
        </w:rPr>
        <w:t xml:space="preserve"> S.A. a favor de </w:t>
      </w:r>
      <w:r w:rsidR="3C10DBB0" w:rsidRPr="008C2DC8">
        <w:rPr>
          <w:rStyle w:val="normaltextrun"/>
          <w:rFonts w:ascii="Arial" w:hAnsi="Arial" w:cs="Arial"/>
          <w:color w:val="000000"/>
          <w:shd w:val="clear" w:color="auto" w:fill="FFFFFF"/>
          <w:lang w:val="es-ES"/>
        </w:rPr>
        <w:t>M</w:t>
      </w:r>
      <w:r w:rsidR="3C10DBB0" w:rsidRPr="008C2DC8">
        <w:rPr>
          <w:rStyle w:val="normaltextrun"/>
          <w:rFonts w:ascii="Arial" w:hAnsi="Arial" w:cs="Arial"/>
          <w:color w:val="000000" w:themeColor="text1"/>
          <w:lang w:val="es-ES"/>
        </w:rPr>
        <w:t xml:space="preserve">apfre Colombia Vida Seguros S.A., pues la AFP la llamó en garantía, acto que no </w:t>
      </w:r>
      <w:r w:rsidR="0A0D02EF" w:rsidRPr="008C2DC8">
        <w:rPr>
          <w:rStyle w:val="normaltextrun"/>
          <w:rFonts w:ascii="Arial" w:hAnsi="Arial" w:cs="Arial"/>
          <w:color w:val="000000" w:themeColor="text1"/>
          <w:lang w:val="es-ES"/>
        </w:rPr>
        <w:t>salió</w:t>
      </w:r>
      <w:r w:rsidR="3C10DBB0" w:rsidRPr="008C2DC8">
        <w:rPr>
          <w:rStyle w:val="normaltextrun"/>
          <w:rFonts w:ascii="Arial" w:hAnsi="Arial" w:cs="Arial"/>
          <w:color w:val="000000" w:themeColor="text1"/>
          <w:lang w:val="es-ES"/>
        </w:rPr>
        <w:t xml:space="preserve"> avante quedando así derrotada frente a su posición</w:t>
      </w:r>
      <w:r w:rsidR="2866C581" w:rsidRPr="008C2DC8">
        <w:rPr>
          <w:rStyle w:val="normaltextrun"/>
          <w:rFonts w:ascii="Arial" w:hAnsi="Arial" w:cs="Arial"/>
          <w:color w:val="000000" w:themeColor="text1"/>
          <w:lang w:val="es-ES"/>
        </w:rPr>
        <w:t xml:space="preserve">; </w:t>
      </w:r>
      <w:r w:rsidR="3C10DBB0" w:rsidRPr="008C2DC8">
        <w:rPr>
          <w:rStyle w:val="normaltextrun"/>
          <w:rFonts w:ascii="Arial" w:hAnsi="Arial" w:cs="Arial"/>
          <w:color w:val="000000" w:themeColor="text1"/>
          <w:lang w:val="es-ES"/>
        </w:rPr>
        <w:t>adicionalmente como lo prevé la norma en mención</w:t>
      </w:r>
      <w:r w:rsidR="66B200FF" w:rsidRPr="008C2DC8">
        <w:rPr>
          <w:rStyle w:val="normaltextrun"/>
          <w:rFonts w:ascii="Arial" w:hAnsi="Arial" w:cs="Arial"/>
          <w:color w:val="000000" w:themeColor="text1"/>
          <w:lang w:val="es-ES"/>
        </w:rPr>
        <w:t>,</w:t>
      </w:r>
      <w:r w:rsidR="3C10DBB0" w:rsidRPr="008C2DC8">
        <w:rPr>
          <w:rStyle w:val="normaltextrun"/>
          <w:rFonts w:ascii="Arial" w:hAnsi="Arial" w:cs="Arial"/>
          <w:color w:val="000000" w:themeColor="text1"/>
          <w:lang w:val="es-ES"/>
        </w:rPr>
        <w:t xml:space="preserve"> constituye </w:t>
      </w:r>
      <w:r w:rsidR="2156575B" w:rsidRPr="008C2DC8">
        <w:rPr>
          <w:rStyle w:val="normaltextrun"/>
          <w:rFonts w:ascii="Arial" w:hAnsi="Arial" w:cs="Arial"/>
          <w:color w:val="000000" w:themeColor="text1"/>
          <w:lang w:val="es-ES"/>
        </w:rPr>
        <w:t>un</w:t>
      </w:r>
      <w:r w:rsidR="32F40FAF" w:rsidRPr="008C2DC8">
        <w:rPr>
          <w:rStyle w:val="normaltextrun"/>
          <w:rFonts w:ascii="Arial" w:hAnsi="Arial" w:cs="Arial"/>
          <w:color w:val="000000" w:themeColor="text1"/>
          <w:lang w:val="es-ES"/>
        </w:rPr>
        <w:t xml:space="preserve"> gasto procesal en que incurrió la aseguradora con su participación y defensa dentro de la litis.</w:t>
      </w:r>
    </w:p>
    <w:p w14:paraId="389F9336" w14:textId="5A6CF0AC" w:rsidR="007155F8" w:rsidRPr="008C2DC8" w:rsidRDefault="007155F8" w:rsidP="008C2DC8">
      <w:pPr>
        <w:pStyle w:val="paragraph"/>
        <w:spacing w:before="0" w:beforeAutospacing="0" w:after="0" w:afterAutospacing="0" w:line="276" w:lineRule="auto"/>
        <w:ind w:right="45"/>
        <w:jc w:val="both"/>
        <w:textAlignment w:val="baseline"/>
        <w:rPr>
          <w:rStyle w:val="normaltextrun"/>
          <w:rFonts w:ascii="Arial" w:hAnsi="Arial" w:cs="Arial"/>
          <w:color w:val="000000"/>
          <w:shd w:val="clear" w:color="auto" w:fill="FFFFFF"/>
          <w:lang w:val="es-ES"/>
        </w:rPr>
      </w:pPr>
    </w:p>
    <w:p w14:paraId="266A0FD4" w14:textId="6A837BE6" w:rsidR="0091441E" w:rsidRPr="008C2DC8" w:rsidRDefault="0091441E" w:rsidP="008C2DC8">
      <w:pPr>
        <w:pStyle w:val="paragraph"/>
        <w:spacing w:before="0" w:beforeAutospacing="0" w:after="0" w:afterAutospacing="0" w:line="276" w:lineRule="auto"/>
        <w:ind w:right="45"/>
        <w:jc w:val="both"/>
        <w:textAlignment w:val="baseline"/>
        <w:rPr>
          <w:rFonts w:ascii="Arial" w:hAnsi="Arial" w:cs="Arial"/>
        </w:rPr>
      </w:pPr>
      <w:r w:rsidRPr="008C2DC8">
        <w:rPr>
          <w:rStyle w:val="normaltextrun"/>
          <w:rFonts w:ascii="Arial" w:hAnsi="Arial" w:cs="Arial"/>
          <w:color w:val="000000"/>
          <w:lang w:val="es-ES"/>
        </w:rPr>
        <w:t>Finalmente, en relación con los medios exceptivos formulados por Colpensiones, beneficiario de la Consulta, hizo bien la jueza al declararlos nos probados con ocasión al argumento principal aquí esbozado en la parte normativa y fáctica, sin que sobre reiterar que esta acción es imprescriptible en los términos que expuso nuestra superioridad y que atrás se explicó. </w:t>
      </w:r>
      <w:r w:rsidRPr="008C2DC8">
        <w:rPr>
          <w:rStyle w:val="normaltextrun"/>
          <w:rFonts w:ascii="Arial" w:hAnsi="Arial" w:cs="Arial"/>
          <w:color w:val="000000"/>
        </w:rPr>
        <w:t>  </w:t>
      </w:r>
      <w:r w:rsidRPr="008C2DC8">
        <w:rPr>
          <w:rStyle w:val="eop"/>
          <w:rFonts w:ascii="Arial" w:hAnsi="Arial" w:cs="Arial"/>
          <w:color w:val="000000"/>
        </w:rPr>
        <w:t> </w:t>
      </w:r>
    </w:p>
    <w:p w14:paraId="4DEE0D35"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407D9840" w14:textId="77777777" w:rsidR="0091441E" w:rsidRPr="008C2DC8" w:rsidRDefault="0091441E" w:rsidP="008C2DC8">
      <w:pPr>
        <w:pStyle w:val="paragraph"/>
        <w:spacing w:before="0" w:beforeAutospacing="0" w:after="0" w:afterAutospacing="0" w:line="276" w:lineRule="auto"/>
        <w:ind w:right="45"/>
        <w:jc w:val="center"/>
        <w:textAlignment w:val="baseline"/>
        <w:rPr>
          <w:rFonts w:ascii="Arial" w:hAnsi="Arial" w:cs="Arial"/>
        </w:rPr>
      </w:pPr>
      <w:r w:rsidRPr="008C2DC8">
        <w:rPr>
          <w:rStyle w:val="normaltextrun"/>
          <w:rFonts w:ascii="Arial" w:hAnsi="Arial" w:cs="Arial"/>
          <w:b/>
          <w:bCs/>
        </w:rPr>
        <w:t>CONCLUSIÓN</w:t>
      </w:r>
      <w:r w:rsidRPr="008C2DC8">
        <w:rPr>
          <w:rStyle w:val="eop"/>
          <w:rFonts w:ascii="Arial" w:hAnsi="Arial" w:cs="Arial"/>
        </w:rPr>
        <w:t> </w:t>
      </w:r>
    </w:p>
    <w:p w14:paraId="2D469B9A" w14:textId="77777777" w:rsidR="0091441E" w:rsidRPr="008C2DC8" w:rsidRDefault="0091441E" w:rsidP="008C2DC8">
      <w:pPr>
        <w:pStyle w:val="paragraph"/>
        <w:spacing w:before="0" w:beforeAutospacing="0" w:after="0" w:afterAutospacing="0" w:line="276" w:lineRule="auto"/>
        <w:jc w:val="center"/>
        <w:textAlignment w:val="baseline"/>
        <w:rPr>
          <w:rFonts w:ascii="Arial" w:hAnsi="Arial" w:cs="Arial"/>
        </w:rPr>
      </w:pPr>
      <w:r w:rsidRPr="008C2DC8">
        <w:rPr>
          <w:rStyle w:val="normaltextrun"/>
          <w:rFonts w:ascii="Arial" w:hAnsi="Arial" w:cs="Arial"/>
        </w:rPr>
        <w:t> </w:t>
      </w:r>
      <w:r w:rsidRPr="008C2DC8">
        <w:rPr>
          <w:rStyle w:val="eop"/>
          <w:rFonts w:ascii="Arial" w:hAnsi="Arial" w:cs="Arial"/>
        </w:rPr>
        <w:t> </w:t>
      </w:r>
    </w:p>
    <w:p w14:paraId="1ECBD69E" w14:textId="6AC18A26" w:rsidR="0091441E" w:rsidRPr="008C2DC8" w:rsidRDefault="3D5BE846" w:rsidP="008C2DC8">
      <w:pPr>
        <w:pStyle w:val="paragraph"/>
        <w:spacing w:before="0" w:beforeAutospacing="0" w:after="0" w:afterAutospacing="0" w:line="276" w:lineRule="auto"/>
        <w:jc w:val="both"/>
        <w:rPr>
          <w:rFonts w:ascii="Arial" w:hAnsi="Arial" w:cs="Arial"/>
        </w:rPr>
      </w:pPr>
      <w:r w:rsidRPr="008C2DC8">
        <w:rPr>
          <w:rStyle w:val="normaltextrun"/>
          <w:rFonts w:ascii="Arial" w:hAnsi="Arial" w:cs="Arial"/>
          <w:lang w:val="es-ES"/>
        </w:rPr>
        <w:t>Por lo expuesto se</w:t>
      </w:r>
      <w:r w:rsidR="59D7FFC2" w:rsidRPr="008C2DC8">
        <w:rPr>
          <w:rStyle w:val="normaltextrun"/>
          <w:rFonts w:ascii="Arial" w:hAnsi="Arial" w:cs="Arial"/>
          <w:lang w:val="es-ES"/>
        </w:rPr>
        <w:t xml:space="preserve"> </w:t>
      </w:r>
      <w:r w:rsidR="00D80471" w:rsidRPr="008C2DC8">
        <w:rPr>
          <w:rStyle w:val="normaltextrun"/>
          <w:rFonts w:ascii="Arial" w:hAnsi="Arial" w:cs="Arial"/>
          <w:lang w:val="es-ES"/>
        </w:rPr>
        <w:t xml:space="preserve">confirmará, </w:t>
      </w:r>
      <w:r w:rsidR="6962EDD1" w:rsidRPr="008C2DC8">
        <w:rPr>
          <w:rStyle w:val="normaltextrun"/>
          <w:rFonts w:ascii="Arial" w:hAnsi="Arial" w:cs="Arial"/>
          <w:lang w:val="es-ES"/>
        </w:rPr>
        <w:t>modifica</w:t>
      </w:r>
      <w:r w:rsidR="172A119B" w:rsidRPr="008C2DC8">
        <w:rPr>
          <w:rStyle w:val="normaltextrun"/>
          <w:rFonts w:ascii="Arial" w:hAnsi="Arial" w:cs="Arial"/>
          <w:lang w:val="es-ES"/>
        </w:rPr>
        <w:t>rá</w:t>
      </w:r>
      <w:r w:rsidR="69F55127" w:rsidRPr="008C2DC8">
        <w:rPr>
          <w:rStyle w:val="normaltextrun"/>
          <w:rFonts w:ascii="Arial" w:hAnsi="Arial" w:cs="Arial"/>
          <w:lang w:val="es-ES"/>
        </w:rPr>
        <w:t>,</w:t>
      </w:r>
      <w:r w:rsidR="172A119B" w:rsidRPr="008C2DC8">
        <w:rPr>
          <w:rStyle w:val="normaltextrun"/>
          <w:rFonts w:ascii="Arial" w:hAnsi="Arial" w:cs="Arial"/>
          <w:lang w:val="es-ES"/>
        </w:rPr>
        <w:t xml:space="preserve"> </w:t>
      </w:r>
      <w:r w:rsidR="59D7FFC2" w:rsidRPr="008C2DC8">
        <w:rPr>
          <w:rStyle w:val="normaltextrun"/>
          <w:rFonts w:ascii="Arial" w:hAnsi="Arial" w:cs="Arial"/>
          <w:lang w:val="es-ES"/>
        </w:rPr>
        <w:t>adicionará</w:t>
      </w:r>
      <w:r w:rsidR="651AF2A2" w:rsidRPr="008C2DC8">
        <w:rPr>
          <w:rStyle w:val="normaltextrun"/>
          <w:rFonts w:ascii="Arial" w:hAnsi="Arial" w:cs="Arial"/>
          <w:lang w:val="es-ES"/>
        </w:rPr>
        <w:t xml:space="preserve"> </w:t>
      </w:r>
      <w:r w:rsidR="59D7FFC2" w:rsidRPr="008C2DC8">
        <w:rPr>
          <w:rStyle w:val="normaltextrun"/>
          <w:rFonts w:ascii="Arial" w:hAnsi="Arial" w:cs="Arial"/>
          <w:lang w:val="es-ES"/>
        </w:rPr>
        <w:t>la sentencia</w:t>
      </w:r>
      <w:r w:rsidR="002E2548" w:rsidRPr="008C2DC8">
        <w:rPr>
          <w:rStyle w:val="normaltextrun"/>
          <w:rFonts w:ascii="Arial" w:hAnsi="Arial" w:cs="Arial"/>
          <w:lang w:val="es-ES"/>
        </w:rPr>
        <w:t>.</w:t>
      </w:r>
    </w:p>
    <w:p w14:paraId="1B00885F" w14:textId="43A66550" w:rsidR="326F4EC1" w:rsidRPr="008C2DC8" w:rsidRDefault="326F4EC1" w:rsidP="008C2DC8">
      <w:pPr>
        <w:pStyle w:val="paragraph"/>
        <w:spacing w:before="0" w:beforeAutospacing="0" w:after="0" w:afterAutospacing="0" w:line="276" w:lineRule="auto"/>
        <w:jc w:val="both"/>
        <w:rPr>
          <w:rStyle w:val="normaltextrun"/>
          <w:rFonts w:ascii="Arial" w:hAnsi="Arial" w:cs="Arial"/>
          <w:lang w:val="es-ES"/>
        </w:rPr>
      </w:pPr>
    </w:p>
    <w:p w14:paraId="0CF51C8E" w14:textId="3050385F" w:rsidR="0091441E" w:rsidRPr="008C2DC8" w:rsidRDefault="691D7E54"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lang w:val="es-ES"/>
        </w:rPr>
        <w:t>Costas en esta instancia a cargo de Colpensiones</w:t>
      </w:r>
      <w:r w:rsidR="00B313F8" w:rsidRPr="008C2DC8">
        <w:rPr>
          <w:rStyle w:val="normaltextrun"/>
          <w:rFonts w:ascii="Arial" w:hAnsi="Arial" w:cs="Arial"/>
          <w:lang w:val="es-ES"/>
        </w:rPr>
        <w:t xml:space="preserve">, </w:t>
      </w:r>
      <w:proofErr w:type="spellStart"/>
      <w:r w:rsidR="00B313F8" w:rsidRPr="008C2DC8">
        <w:rPr>
          <w:rStyle w:val="normaltextrun"/>
          <w:rFonts w:ascii="Arial" w:hAnsi="Arial" w:cs="Arial"/>
          <w:lang w:val="es-ES"/>
        </w:rPr>
        <w:t>Sk</w:t>
      </w:r>
      <w:r w:rsidR="007155F8" w:rsidRPr="008C2DC8">
        <w:rPr>
          <w:rStyle w:val="normaltextrun"/>
          <w:rFonts w:ascii="Arial" w:hAnsi="Arial" w:cs="Arial"/>
          <w:lang w:val="es-ES"/>
        </w:rPr>
        <w:t>a</w:t>
      </w:r>
      <w:r w:rsidR="00B313F8" w:rsidRPr="008C2DC8">
        <w:rPr>
          <w:rStyle w:val="normaltextrun"/>
          <w:rFonts w:ascii="Arial" w:hAnsi="Arial" w:cs="Arial"/>
          <w:lang w:val="es-ES"/>
        </w:rPr>
        <w:t>ndia</w:t>
      </w:r>
      <w:proofErr w:type="spellEnd"/>
      <w:r w:rsidR="00B313F8" w:rsidRPr="008C2DC8">
        <w:rPr>
          <w:rStyle w:val="normaltextrun"/>
          <w:rFonts w:ascii="Arial" w:hAnsi="Arial" w:cs="Arial"/>
          <w:lang w:val="es-ES"/>
        </w:rPr>
        <w:t xml:space="preserve"> S.A. </w:t>
      </w:r>
      <w:r w:rsidR="292666A5" w:rsidRPr="008C2DC8">
        <w:rPr>
          <w:rStyle w:val="normaltextrun"/>
          <w:rFonts w:ascii="Arial" w:hAnsi="Arial" w:cs="Arial"/>
          <w:lang w:val="es-ES"/>
        </w:rPr>
        <w:t>y Porvenir S.A.</w:t>
      </w:r>
      <w:r w:rsidRPr="008C2DC8">
        <w:rPr>
          <w:rStyle w:val="normaltextrun"/>
          <w:rFonts w:ascii="Arial" w:hAnsi="Arial" w:cs="Arial"/>
          <w:lang w:val="es-ES"/>
        </w:rPr>
        <w:t xml:space="preserve"> en virtud del numeral 1 del artículo 365 del </w:t>
      </w:r>
      <w:proofErr w:type="spellStart"/>
      <w:r w:rsidRPr="008C2DC8">
        <w:rPr>
          <w:rStyle w:val="normaltextrun"/>
          <w:rFonts w:ascii="Arial" w:hAnsi="Arial" w:cs="Arial"/>
          <w:lang w:val="es-ES"/>
        </w:rPr>
        <w:t>CGP</w:t>
      </w:r>
      <w:proofErr w:type="spellEnd"/>
      <w:r w:rsidRPr="008C2DC8">
        <w:rPr>
          <w:rStyle w:val="normaltextrun"/>
          <w:rFonts w:ascii="Arial" w:hAnsi="Arial" w:cs="Arial"/>
          <w:lang w:val="es-ES"/>
        </w:rPr>
        <w:t xml:space="preserve"> aplicable por remisión del artículo 145 del </w:t>
      </w:r>
      <w:proofErr w:type="spellStart"/>
      <w:r w:rsidRPr="008C2DC8">
        <w:rPr>
          <w:rStyle w:val="normaltextrun"/>
          <w:rFonts w:ascii="Arial" w:hAnsi="Arial" w:cs="Arial"/>
          <w:lang w:val="es-ES"/>
        </w:rPr>
        <w:t>CPTSS</w:t>
      </w:r>
      <w:proofErr w:type="spellEnd"/>
      <w:r w:rsidRPr="008C2DC8">
        <w:rPr>
          <w:rStyle w:val="normaltextrun"/>
          <w:rFonts w:ascii="Arial" w:hAnsi="Arial" w:cs="Arial"/>
          <w:lang w:val="es-ES"/>
        </w:rPr>
        <w:t xml:space="preserve"> al fracasar su recurso.</w:t>
      </w:r>
      <w:r w:rsidRPr="008C2DC8">
        <w:rPr>
          <w:rStyle w:val="eop"/>
          <w:rFonts w:ascii="Arial" w:hAnsi="Arial" w:cs="Arial"/>
        </w:rPr>
        <w:t> </w:t>
      </w:r>
    </w:p>
    <w:p w14:paraId="32552D0F"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08AE5824" w14:textId="77777777" w:rsidR="0091441E" w:rsidRPr="008C2DC8" w:rsidRDefault="0091441E" w:rsidP="008C2DC8">
      <w:pPr>
        <w:pStyle w:val="paragraph"/>
        <w:spacing w:before="0" w:beforeAutospacing="0" w:after="0" w:afterAutospacing="0" w:line="276" w:lineRule="auto"/>
        <w:jc w:val="center"/>
        <w:textAlignment w:val="baseline"/>
        <w:rPr>
          <w:rFonts w:ascii="Arial" w:hAnsi="Arial" w:cs="Arial"/>
        </w:rPr>
      </w:pPr>
      <w:r w:rsidRPr="008C2DC8">
        <w:rPr>
          <w:rStyle w:val="normaltextrun"/>
          <w:rFonts w:ascii="Arial" w:hAnsi="Arial" w:cs="Arial"/>
          <w:b/>
          <w:bCs/>
        </w:rPr>
        <w:t>DECISIÓN</w:t>
      </w:r>
      <w:r w:rsidRPr="008C2DC8">
        <w:rPr>
          <w:rStyle w:val="normaltextrun"/>
          <w:rFonts w:ascii="Arial" w:hAnsi="Arial" w:cs="Arial"/>
        </w:rPr>
        <w:t> </w:t>
      </w:r>
      <w:r w:rsidRPr="008C2DC8">
        <w:rPr>
          <w:rStyle w:val="eop"/>
          <w:rFonts w:ascii="Arial" w:hAnsi="Arial" w:cs="Arial"/>
        </w:rPr>
        <w:t> </w:t>
      </w:r>
    </w:p>
    <w:p w14:paraId="23781FB1" w14:textId="77777777" w:rsidR="0091441E" w:rsidRPr="008C2DC8" w:rsidRDefault="0091441E" w:rsidP="008C2DC8">
      <w:pPr>
        <w:pStyle w:val="paragraph"/>
        <w:spacing w:before="0" w:beforeAutospacing="0" w:after="0" w:afterAutospacing="0" w:line="276" w:lineRule="auto"/>
        <w:jc w:val="center"/>
        <w:textAlignment w:val="baseline"/>
        <w:rPr>
          <w:rFonts w:ascii="Arial" w:hAnsi="Arial" w:cs="Arial"/>
        </w:rPr>
      </w:pPr>
      <w:r w:rsidRPr="008C2DC8">
        <w:rPr>
          <w:rStyle w:val="normaltextrun"/>
          <w:rFonts w:ascii="Arial" w:hAnsi="Arial" w:cs="Arial"/>
        </w:rPr>
        <w:t> </w:t>
      </w:r>
      <w:r w:rsidRPr="008C2DC8">
        <w:rPr>
          <w:rStyle w:val="eop"/>
          <w:rFonts w:ascii="Arial" w:hAnsi="Arial" w:cs="Arial"/>
        </w:rPr>
        <w:t> </w:t>
      </w:r>
    </w:p>
    <w:p w14:paraId="52648F22"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lang w:val="es-ES"/>
        </w:rPr>
        <w:t>En mérito de lo expuesto, el </w:t>
      </w:r>
      <w:r w:rsidRPr="008C2DC8">
        <w:rPr>
          <w:rStyle w:val="normaltextrun"/>
          <w:rFonts w:ascii="Arial" w:hAnsi="Arial" w:cs="Arial"/>
          <w:b/>
          <w:bCs/>
          <w:lang w:val="es-ES"/>
        </w:rPr>
        <w:t>Tribunal Superior del Distrito Judicial de Pereira - Risaralda, Sala de Decisión Laboral,</w:t>
      </w:r>
      <w:r w:rsidRPr="008C2DC8">
        <w:rPr>
          <w:rStyle w:val="normaltextrun"/>
          <w:rFonts w:ascii="Arial" w:hAnsi="Arial" w:cs="Arial"/>
          <w:lang w:val="es-ES"/>
        </w:rPr>
        <w:t> administrando justicia en nombre de la República y por autoridad de la ley,</w:t>
      </w:r>
      <w:r w:rsidRPr="008C2DC8">
        <w:rPr>
          <w:rStyle w:val="normaltextrun"/>
          <w:rFonts w:ascii="Arial" w:hAnsi="Arial" w:cs="Arial"/>
        </w:rPr>
        <w:t> </w:t>
      </w:r>
      <w:r w:rsidRPr="008C2DC8">
        <w:rPr>
          <w:rStyle w:val="eop"/>
          <w:rFonts w:ascii="Arial" w:hAnsi="Arial" w:cs="Arial"/>
        </w:rPr>
        <w:t> </w:t>
      </w:r>
    </w:p>
    <w:p w14:paraId="76D3F047" w14:textId="77777777" w:rsidR="0091441E" w:rsidRPr="008C2DC8" w:rsidRDefault="0091441E" w:rsidP="008C2DC8">
      <w:pPr>
        <w:pStyle w:val="paragraph"/>
        <w:spacing w:before="0" w:beforeAutospacing="0" w:after="0" w:afterAutospacing="0" w:line="276" w:lineRule="auto"/>
        <w:textAlignment w:val="baseline"/>
        <w:rPr>
          <w:rFonts w:ascii="Arial" w:hAnsi="Arial" w:cs="Arial"/>
        </w:rPr>
      </w:pPr>
      <w:r w:rsidRPr="008C2DC8">
        <w:rPr>
          <w:rStyle w:val="normaltextrun"/>
          <w:rFonts w:ascii="Arial" w:hAnsi="Arial" w:cs="Arial"/>
        </w:rPr>
        <w:t> </w:t>
      </w:r>
      <w:r w:rsidRPr="008C2DC8">
        <w:rPr>
          <w:rStyle w:val="eop"/>
          <w:rFonts w:ascii="Arial" w:hAnsi="Arial" w:cs="Arial"/>
        </w:rPr>
        <w:t> </w:t>
      </w:r>
    </w:p>
    <w:p w14:paraId="3BB5C755" w14:textId="77777777" w:rsidR="0091441E" w:rsidRPr="008C2DC8" w:rsidRDefault="0091441E" w:rsidP="008C2DC8">
      <w:pPr>
        <w:pStyle w:val="paragraph"/>
        <w:spacing w:before="0" w:beforeAutospacing="0" w:after="0" w:afterAutospacing="0" w:line="276" w:lineRule="auto"/>
        <w:jc w:val="center"/>
        <w:textAlignment w:val="baseline"/>
        <w:rPr>
          <w:rFonts w:ascii="Arial" w:hAnsi="Arial" w:cs="Arial"/>
        </w:rPr>
      </w:pPr>
      <w:r w:rsidRPr="008C2DC8">
        <w:rPr>
          <w:rStyle w:val="normaltextrun"/>
          <w:rFonts w:ascii="Arial" w:hAnsi="Arial" w:cs="Arial"/>
          <w:b/>
          <w:bCs/>
          <w:lang w:val="es-ES"/>
        </w:rPr>
        <w:t>RESUELVE</w:t>
      </w:r>
      <w:r w:rsidRPr="008C2DC8">
        <w:rPr>
          <w:rStyle w:val="normaltextrun"/>
          <w:rFonts w:ascii="Arial" w:hAnsi="Arial" w:cs="Arial"/>
        </w:rPr>
        <w:t> </w:t>
      </w:r>
      <w:r w:rsidRPr="008C2DC8">
        <w:rPr>
          <w:rStyle w:val="eop"/>
          <w:rFonts w:ascii="Arial" w:hAnsi="Arial" w:cs="Arial"/>
        </w:rPr>
        <w:t> </w:t>
      </w:r>
    </w:p>
    <w:p w14:paraId="47ACE550" w14:textId="77777777" w:rsidR="0091441E" w:rsidRPr="008C2DC8" w:rsidRDefault="0091441E" w:rsidP="008C2DC8">
      <w:pPr>
        <w:pStyle w:val="paragraph"/>
        <w:spacing w:before="0" w:beforeAutospacing="0" w:after="0" w:afterAutospacing="0" w:line="276" w:lineRule="auto"/>
        <w:jc w:val="center"/>
        <w:textAlignment w:val="baseline"/>
        <w:rPr>
          <w:rFonts w:ascii="Arial" w:hAnsi="Arial" w:cs="Arial"/>
        </w:rPr>
      </w:pPr>
      <w:r w:rsidRPr="008C2DC8">
        <w:rPr>
          <w:rStyle w:val="eop"/>
          <w:rFonts w:ascii="Arial" w:hAnsi="Arial" w:cs="Arial"/>
        </w:rPr>
        <w:t> </w:t>
      </w:r>
    </w:p>
    <w:p w14:paraId="314A3429" w14:textId="0F5770FB" w:rsidR="002E2548" w:rsidRPr="008C2DC8" w:rsidRDefault="7A898D60" w:rsidP="008C2DC8">
      <w:pPr>
        <w:pStyle w:val="paragraph"/>
        <w:spacing w:line="276" w:lineRule="auto"/>
        <w:ind w:right="45"/>
        <w:jc w:val="both"/>
        <w:textAlignment w:val="baseline"/>
        <w:rPr>
          <w:rStyle w:val="normaltextrun"/>
          <w:rFonts w:ascii="Arial" w:hAnsi="Arial" w:cs="Arial"/>
          <w:color w:val="000000" w:themeColor="text1"/>
          <w:lang w:val="es-ES"/>
        </w:rPr>
      </w:pPr>
      <w:r w:rsidRPr="008C2DC8">
        <w:rPr>
          <w:rStyle w:val="normaltextrun"/>
          <w:rFonts w:ascii="Arial" w:hAnsi="Arial" w:cs="Arial"/>
          <w:b/>
          <w:bCs/>
          <w:lang w:val="es-ES"/>
        </w:rPr>
        <w:t>PRIMERO: </w:t>
      </w:r>
      <w:r w:rsidR="6962EDD1" w:rsidRPr="008C2DC8">
        <w:rPr>
          <w:rStyle w:val="normaltextrun"/>
          <w:rFonts w:ascii="Arial" w:hAnsi="Arial" w:cs="Arial"/>
          <w:b/>
          <w:bCs/>
          <w:color w:val="000000"/>
          <w:shd w:val="clear" w:color="auto" w:fill="FFFFFF"/>
          <w:lang w:val="es-ES"/>
        </w:rPr>
        <w:t xml:space="preserve">ADICIONAR </w:t>
      </w:r>
      <w:r w:rsidR="6962EDD1" w:rsidRPr="008C2DC8">
        <w:rPr>
          <w:rStyle w:val="normaltextrun"/>
          <w:rFonts w:ascii="Arial" w:hAnsi="Arial" w:cs="Arial"/>
          <w:color w:val="000000"/>
          <w:shd w:val="clear" w:color="auto" w:fill="FFFFFF"/>
          <w:lang w:val="es-ES"/>
        </w:rPr>
        <w:t>el numeral 1°</w:t>
      </w:r>
      <w:r w:rsidR="6962EDD1" w:rsidRPr="008C2DC8">
        <w:rPr>
          <w:rStyle w:val="normaltextrun"/>
          <w:rFonts w:ascii="Arial" w:hAnsi="Arial" w:cs="Arial"/>
          <w:b/>
          <w:bCs/>
          <w:color w:val="000000"/>
          <w:shd w:val="clear" w:color="auto" w:fill="FFFFFF"/>
          <w:lang w:val="es-ES"/>
        </w:rPr>
        <w:t xml:space="preserve"> </w:t>
      </w:r>
      <w:r w:rsidR="6962EDD1" w:rsidRPr="008C2DC8">
        <w:rPr>
          <w:rStyle w:val="normaltextrun"/>
          <w:rFonts w:ascii="Arial" w:hAnsi="Arial" w:cs="Arial"/>
          <w:color w:val="000000"/>
          <w:shd w:val="clear" w:color="auto" w:fill="FFFFFF"/>
          <w:lang w:val="es-ES"/>
        </w:rPr>
        <w:t xml:space="preserve">de la </w:t>
      </w:r>
      <w:r w:rsidR="6962EDD1" w:rsidRPr="008C2DC8">
        <w:rPr>
          <w:rFonts w:ascii="Arial" w:eastAsia="Arial" w:hAnsi="Arial" w:cs="Arial"/>
        </w:rPr>
        <w:t xml:space="preserve">sentencia </w:t>
      </w:r>
      <w:r w:rsidR="002E2548" w:rsidRPr="008C2DC8">
        <w:rPr>
          <w:rFonts w:ascii="Arial" w:hAnsi="Arial" w:cs="Arial"/>
          <w:color w:val="000000" w:themeColor="text1"/>
        </w:rPr>
        <w:t>p</w:t>
      </w:r>
      <w:r w:rsidR="002E2548" w:rsidRPr="008C2DC8">
        <w:rPr>
          <w:rFonts w:ascii="Arial" w:hAnsi="Arial" w:cs="Arial"/>
        </w:rPr>
        <w:t xml:space="preserve">roferida el 15 de junio de 2023 por el Juzgado Tercero Laboral del Circuito de Pereira, dentro del proceso promovido por </w:t>
      </w:r>
      <w:r w:rsidR="002E2548" w:rsidRPr="008C2DC8">
        <w:rPr>
          <w:rFonts w:ascii="Arial" w:hAnsi="Arial" w:cs="Arial"/>
          <w:b/>
          <w:bCs/>
        </w:rPr>
        <w:t xml:space="preserve">Fabiola Raquel Olarte Barreto </w:t>
      </w:r>
      <w:r w:rsidR="002E2548" w:rsidRPr="008C2DC8">
        <w:rPr>
          <w:rFonts w:ascii="Arial" w:hAnsi="Arial" w:cs="Arial"/>
        </w:rPr>
        <w:t xml:space="preserve">contra la </w:t>
      </w:r>
      <w:r w:rsidR="002E2548" w:rsidRPr="008C2DC8">
        <w:rPr>
          <w:rFonts w:ascii="Arial" w:hAnsi="Arial" w:cs="Arial"/>
          <w:b/>
          <w:bCs/>
        </w:rPr>
        <w:t xml:space="preserve">Administradora Colombiana de Pensiones -Colpensiones, Protección S.A., </w:t>
      </w:r>
      <w:proofErr w:type="spellStart"/>
      <w:r w:rsidR="002E2548" w:rsidRPr="008C2DC8">
        <w:rPr>
          <w:rFonts w:ascii="Arial" w:hAnsi="Arial" w:cs="Arial"/>
          <w:b/>
          <w:bCs/>
        </w:rPr>
        <w:t>Skandia</w:t>
      </w:r>
      <w:proofErr w:type="spellEnd"/>
      <w:r w:rsidR="002E2548" w:rsidRPr="008C2DC8">
        <w:rPr>
          <w:rFonts w:ascii="Arial" w:hAnsi="Arial" w:cs="Arial"/>
          <w:b/>
          <w:bCs/>
        </w:rPr>
        <w:t xml:space="preserve"> S.A. y Porvenir S.A.,</w:t>
      </w:r>
      <w:r w:rsidR="6962EDD1" w:rsidRPr="008C2DC8">
        <w:rPr>
          <w:rFonts w:ascii="Arial" w:hAnsi="Arial" w:cs="Arial"/>
          <w:b/>
          <w:bCs/>
        </w:rPr>
        <w:t xml:space="preserve"> </w:t>
      </w:r>
      <w:r w:rsidR="6962EDD1" w:rsidRPr="008C2DC8">
        <w:rPr>
          <w:rStyle w:val="normaltextrun"/>
          <w:rFonts w:ascii="Arial" w:hAnsi="Arial" w:cs="Arial"/>
          <w:color w:val="000000"/>
          <w:shd w:val="clear" w:color="auto" w:fill="FFFFFF"/>
          <w:lang w:val="es-ES"/>
        </w:rPr>
        <w:t xml:space="preserve">en el sentido </w:t>
      </w:r>
      <w:r w:rsidR="6962EDD1" w:rsidRPr="008C2DC8">
        <w:rPr>
          <w:rStyle w:val="normaltextrun"/>
          <w:rFonts w:ascii="Arial" w:hAnsi="Arial" w:cs="Arial"/>
          <w:b/>
          <w:bCs/>
          <w:color w:val="000000"/>
          <w:shd w:val="clear" w:color="auto" w:fill="FFFFFF"/>
          <w:lang w:val="es-ES"/>
        </w:rPr>
        <w:t xml:space="preserve">de dejar sin efecto </w:t>
      </w:r>
      <w:r w:rsidR="002E2548" w:rsidRPr="008C2DC8">
        <w:rPr>
          <w:rStyle w:val="normaltextrun"/>
          <w:rFonts w:ascii="Arial" w:hAnsi="Arial" w:cs="Arial"/>
          <w:b/>
          <w:bCs/>
          <w:color w:val="000000"/>
          <w:shd w:val="clear" w:color="auto" w:fill="FFFFFF"/>
          <w:lang w:val="es-ES"/>
        </w:rPr>
        <w:t>los traslados realizados</w:t>
      </w:r>
      <w:r w:rsidR="6962EDD1" w:rsidRPr="008C2DC8">
        <w:rPr>
          <w:rStyle w:val="normaltextrun"/>
          <w:rFonts w:ascii="Arial" w:hAnsi="Arial" w:cs="Arial"/>
          <w:b/>
          <w:bCs/>
          <w:color w:val="000000"/>
          <w:shd w:val="clear" w:color="auto" w:fill="FFFFFF"/>
          <w:lang w:val="es-ES"/>
        </w:rPr>
        <w:t xml:space="preserve"> </w:t>
      </w:r>
      <w:r w:rsidR="002E2548" w:rsidRPr="008C2DC8">
        <w:rPr>
          <w:rStyle w:val="normaltextrun"/>
          <w:rFonts w:ascii="Arial" w:hAnsi="Arial" w:cs="Arial"/>
          <w:b/>
          <w:bCs/>
          <w:color w:val="000000"/>
          <w:shd w:val="clear" w:color="auto" w:fill="FFFFFF"/>
          <w:lang w:val="es-ES"/>
        </w:rPr>
        <w:t xml:space="preserve">a </w:t>
      </w:r>
      <w:proofErr w:type="spellStart"/>
      <w:r w:rsidR="002E2548" w:rsidRPr="008C2DC8">
        <w:rPr>
          <w:rStyle w:val="normaltextrun"/>
          <w:rFonts w:ascii="Arial" w:hAnsi="Arial" w:cs="Arial"/>
          <w:b/>
          <w:bCs/>
          <w:color w:val="000000" w:themeColor="text1"/>
          <w:lang w:val="es-ES"/>
        </w:rPr>
        <w:t>Skandia</w:t>
      </w:r>
      <w:proofErr w:type="spellEnd"/>
      <w:r w:rsidR="002E2548" w:rsidRPr="008C2DC8">
        <w:rPr>
          <w:rStyle w:val="normaltextrun"/>
          <w:rFonts w:ascii="Arial" w:hAnsi="Arial" w:cs="Arial"/>
          <w:b/>
          <w:bCs/>
          <w:color w:val="000000" w:themeColor="text1"/>
          <w:lang w:val="es-ES"/>
        </w:rPr>
        <w:t xml:space="preserve"> S.A. el 30-04-1999 efectivo el 01-05-1994 y a ING, hoy Protección S.A. el 23-08-2012 efectivo el 01-10-2012.</w:t>
      </w:r>
      <w:r w:rsidR="002E2548" w:rsidRPr="008C2DC8">
        <w:rPr>
          <w:rStyle w:val="normaltextrun"/>
          <w:rFonts w:ascii="Arial" w:hAnsi="Arial" w:cs="Arial"/>
          <w:color w:val="000000" w:themeColor="text1"/>
          <w:lang w:val="es-ES"/>
        </w:rPr>
        <w:t xml:space="preserve"> </w:t>
      </w:r>
    </w:p>
    <w:p w14:paraId="5668021A" w14:textId="77777777" w:rsidR="00B313F8" w:rsidRPr="008C2DC8" w:rsidRDefault="00B313F8" w:rsidP="008C2DC8">
      <w:pPr>
        <w:pStyle w:val="paragraph"/>
        <w:spacing w:before="0" w:beforeAutospacing="0" w:after="0" w:afterAutospacing="0" w:line="276" w:lineRule="auto"/>
        <w:jc w:val="both"/>
        <w:textAlignment w:val="baseline"/>
        <w:rPr>
          <w:rStyle w:val="normaltextrun"/>
          <w:rFonts w:ascii="Arial" w:hAnsi="Arial" w:cs="Arial"/>
          <w:b/>
          <w:bCs/>
          <w:lang w:val="es-ES"/>
        </w:rPr>
      </w:pPr>
    </w:p>
    <w:p w14:paraId="4EE61B4F" w14:textId="2AAAE2DF" w:rsidR="0091441E" w:rsidRPr="008C2DC8" w:rsidRDefault="00B313F8"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lang w:val="es-ES"/>
        </w:rPr>
        <w:t xml:space="preserve">SEGUNDO: </w:t>
      </w:r>
      <w:r w:rsidR="691D7E54" w:rsidRPr="008C2DC8">
        <w:rPr>
          <w:rStyle w:val="normaltextrun"/>
          <w:rFonts w:ascii="Arial" w:hAnsi="Arial" w:cs="Arial"/>
          <w:b/>
          <w:bCs/>
          <w:lang w:val="es-ES"/>
        </w:rPr>
        <w:t xml:space="preserve">MODIFICAR y ADICIONAR </w:t>
      </w:r>
      <w:r w:rsidR="691D7E54" w:rsidRPr="008C2DC8">
        <w:rPr>
          <w:rStyle w:val="normaltextrun"/>
          <w:rFonts w:ascii="Arial" w:hAnsi="Arial" w:cs="Arial"/>
          <w:lang w:val="es-ES"/>
        </w:rPr>
        <w:t>el numeral 3°</w:t>
      </w:r>
      <w:r w:rsidRPr="008C2DC8">
        <w:rPr>
          <w:rStyle w:val="normaltextrun"/>
          <w:rFonts w:ascii="Arial" w:hAnsi="Arial" w:cs="Arial"/>
          <w:lang w:val="es-ES"/>
        </w:rPr>
        <w:t xml:space="preserve"> </w:t>
      </w:r>
      <w:r w:rsidR="691D7E54" w:rsidRPr="008C2DC8">
        <w:rPr>
          <w:rStyle w:val="normaltextrun"/>
          <w:rFonts w:ascii="Arial" w:hAnsi="Arial" w:cs="Arial"/>
          <w:lang w:val="es-ES"/>
        </w:rPr>
        <w:t>que para mayor comprensión queda así: </w:t>
      </w:r>
      <w:r w:rsidR="691D7E54" w:rsidRPr="008C2DC8">
        <w:rPr>
          <w:rStyle w:val="eop"/>
          <w:rFonts w:ascii="Arial" w:hAnsi="Arial" w:cs="Arial"/>
        </w:rPr>
        <w:t> </w:t>
      </w:r>
    </w:p>
    <w:p w14:paraId="6CB27918"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08080961" w14:textId="018D26C7" w:rsidR="0091441E" w:rsidRPr="008C2DC8" w:rsidRDefault="172A119B" w:rsidP="008C2DC8">
      <w:pPr>
        <w:pStyle w:val="paragraph"/>
        <w:spacing w:before="0" w:beforeAutospacing="0" w:after="0" w:afterAutospacing="0" w:line="276" w:lineRule="auto"/>
        <w:ind w:left="705"/>
        <w:jc w:val="both"/>
        <w:rPr>
          <w:rStyle w:val="normaltextrun"/>
          <w:rFonts w:ascii="Arial" w:hAnsi="Arial" w:cs="Arial"/>
          <w:color w:val="000000"/>
          <w:shd w:val="clear" w:color="auto" w:fill="FFFFFF"/>
          <w:lang w:val="es-MX"/>
        </w:rPr>
      </w:pPr>
      <w:r w:rsidRPr="008C2DC8">
        <w:rPr>
          <w:rStyle w:val="normaltextrun"/>
          <w:rFonts w:ascii="Arial" w:hAnsi="Arial" w:cs="Arial"/>
          <w:b/>
          <w:bCs/>
          <w:color w:val="000000"/>
          <w:shd w:val="clear" w:color="auto" w:fill="FFFFFF"/>
          <w:lang w:val="es-MX"/>
        </w:rPr>
        <w:t xml:space="preserve">TERCERO: CONDENAR </w:t>
      </w:r>
      <w:r w:rsidRPr="008C2DC8">
        <w:rPr>
          <w:rStyle w:val="normaltextrun"/>
          <w:rFonts w:ascii="Arial" w:hAnsi="Arial" w:cs="Arial"/>
          <w:color w:val="000000"/>
          <w:shd w:val="clear" w:color="auto" w:fill="FFFFFF"/>
          <w:lang w:val="es-MX"/>
        </w:rPr>
        <w:t>a la AFP</w:t>
      </w:r>
      <w:r w:rsidRPr="008C2DC8">
        <w:rPr>
          <w:rStyle w:val="normaltextrun"/>
          <w:rFonts w:ascii="Arial" w:hAnsi="Arial" w:cs="Arial"/>
          <w:b/>
          <w:bCs/>
          <w:color w:val="000000"/>
          <w:shd w:val="clear" w:color="auto" w:fill="FFFFFF"/>
          <w:lang w:val="es-MX"/>
        </w:rPr>
        <w:t xml:space="preserve"> </w:t>
      </w:r>
      <w:r w:rsidR="002E2548" w:rsidRPr="008C2DC8">
        <w:rPr>
          <w:rStyle w:val="normaltextrun"/>
          <w:rFonts w:ascii="Arial" w:hAnsi="Arial" w:cs="Arial"/>
          <w:b/>
          <w:bCs/>
          <w:color w:val="000000"/>
          <w:shd w:val="clear" w:color="auto" w:fill="FFFFFF"/>
          <w:lang w:val="es-MX"/>
        </w:rPr>
        <w:t xml:space="preserve">Protección </w:t>
      </w:r>
      <w:r w:rsidRPr="008C2DC8">
        <w:rPr>
          <w:rStyle w:val="normaltextrun"/>
          <w:rFonts w:ascii="Arial" w:hAnsi="Arial" w:cs="Arial"/>
          <w:b/>
          <w:bCs/>
          <w:color w:val="000000"/>
          <w:shd w:val="clear" w:color="auto" w:fill="FFFFFF"/>
          <w:lang w:val="es-MX"/>
        </w:rPr>
        <w:t>S.A.,</w:t>
      </w:r>
      <w:r w:rsidRPr="008C2DC8">
        <w:rPr>
          <w:rStyle w:val="normaltextrun"/>
          <w:rFonts w:ascii="Arial" w:hAnsi="Arial" w:cs="Arial"/>
          <w:color w:val="000000"/>
          <w:shd w:val="clear" w:color="auto" w:fill="FFFFFF"/>
          <w:lang w:val="es-MX"/>
        </w:rPr>
        <w:t xml:space="preserve"> a </w:t>
      </w:r>
      <w:r w:rsidR="194753CF" w:rsidRPr="008C2DC8">
        <w:rPr>
          <w:rStyle w:val="normaltextrun"/>
          <w:rFonts w:ascii="Arial" w:hAnsi="Arial" w:cs="Arial"/>
          <w:color w:val="000000"/>
          <w:shd w:val="clear" w:color="auto" w:fill="FFFFFF"/>
          <w:lang w:val="es-MX"/>
        </w:rPr>
        <w:t>trasladar</w:t>
      </w:r>
      <w:r w:rsidR="664606CB" w:rsidRPr="008C2DC8">
        <w:rPr>
          <w:rStyle w:val="normaltextrun"/>
          <w:rFonts w:ascii="Arial" w:hAnsi="Arial" w:cs="Arial"/>
          <w:color w:val="000000"/>
          <w:shd w:val="clear" w:color="auto" w:fill="FFFFFF"/>
          <w:lang w:val="es-MX"/>
        </w:rPr>
        <w:t xml:space="preserve"> </w:t>
      </w:r>
      <w:r w:rsidR="664606CB" w:rsidRPr="008C2DC8">
        <w:rPr>
          <w:rStyle w:val="normaltextrun"/>
          <w:rFonts w:ascii="Arial" w:hAnsi="Arial" w:cs="Arial"/>
          <w:color w:val="000000" w:themeColor="text1"/>
        </w:rPr>
        <w:t>a Colpensiones todo el capital ahorrado, esto es aportes junto con sus rendimientos e intereses,</w:t>
      </w:r>
      <w:r w:rsidR="664606CB" w:rsidRPr="008C2DC8">
        <w:rPr>
          <w:rStyle w:val="normaltextrun"/>
          <w:rFonts w:ascii="Arial" w:hAnsi="Arial" w:cs="Arial"/>
          <w:b/>
          <w:bCs/>
          <w:color w:val="000000" w:themeColor="text1"/>
        </w:rPr>
        <w:t xml:space="preserve"> </w:t>
      </w:r>
      <w:r w:rsidR="664606CB" w:rsidRPr="008C2DC8">
        <w:rPr>
          <w:rStyle w:val="normaltextrun"/>
          <w:rFonts w:ascii="Arial" w:hAnsi="Arial" w:cs="Arial"/>
          <w:b/>
          <w:bCs/>
          <w:color w:val="000000" w:themeColor="text1"/>
        </w:rPr>
        <w:lastRenderedPageBreak/>
        <w:t xml:space="preserve">tales valores deberán aparecer discriminados con sus respectivos montos, junto con el detalle pormenorizado de los ciclos, </w:t>
      </w:r>
      <w:proofErr w:type="spellStart"/>
      <w:r w:rsidR="664606CB" w:rsidRPr="008C2DC8">
        <w:rPr>
          <w:rStyle w:val="normaltextrun"/>
          <w:rFonts w:ascii="Arial" w:hAnsi="Arial" w:cs="Arial"/>
          <w:b/>
          <w:bCs/>
          <w:color w:val="000000" w:themeColor="text1"/>
        </w:rPr>
        <w:t>IBC</w:t>
      </w:r>
      <w:proofErr w:type="spellEnd"/>
      <w:r w:rsidR="664606CB" w:rsidRPr="008C2DC8">
        <w:rPr>
          <w:rStyle w:val="normaltextrun"/>
          <w:rFonts w:ascii="Arial" w:hAnsi="Arial" w:cs="Arial"/>
          <w:b/>
          <w:bCs/>
          <w:color w:val="000000" w:themeColor="text1"/>
        </w:rPr>
        <w:t>, aportes y demás información relevante que los justifiquen</w:t>
      </w:r>
      <w:r w:rsidR="664606CB" w:rsidRPr="008C2DC8">
        <w:rPr>
          <w:rStyle w:val="normaltextrun"/>
          <w:rFonts w:ascii="Arial" w:hAnsi="Arial" w:cs="Arial"/>
          <w:color w:val="000000" w:themeColor="text1"/>
        </w:rPr>
        <w:t>; igualmente traslade a Colpensiones las sumas que fueron cobradas a la afiliada durante la permanencia en esa entidad y que estuvieron dirigidos a cancelar las comisiones, los gastos de administración, las primas de los seguros previsionales de invalidez y sobrevivientes, así como las sumas destinadas a financiar la garantía de la pensión mínima, con cargo a sus propios recursos y debidamente indexados.</w:t>
      </w:r>
      <w:r w:rsidR="194753CF" w:rsidRPr="008C2DC8">
        <w:rPr>
          <w:rStyle w:val="normaltextrun"/>
          <w:rFonts w:ascii="Arial" w:hAnsi="Arial" w:cs="Arial"/>
          <w:color w:val="000000"/>
          <w:shd w:val="clear" w:color="auto" w:fill="FFFFFF"/>
          <w:lang w:val="es-MX"/>
        </w:rPr>
        <w:t xml:space="preserve"> </w:t>
      </w:r>
    </w:p>
    <w:p w14:paraId="29848B12" w14:textId="77777777" w:rsidR="002E2548" w:rsidRPr="008C2DC8" w:rsidRDefault="002E2548" w:rsidP="008C2DC8">
      <w:pPr>
        <w:pStyle w:val="paragraph"/>
        <w:spacing w:before="0" w:beforeAutospacing="0" w:after="0" w:afterAutospacing="0" w:line="276" w:lineRule="auto"/>
        <w:jc w:val="both"/>
        <w:rPr>
          <w:rStyle w:val="normaltextrun"/>
          <w:rFonts w:ascii="Arial" w:hAnsi="Arial" w:cs="Arial"/>
          <w:b/>
          <w:bCs/>
          <w:color w:val="000000"/>
          <w:shd w:val="clear" w:color="auto" w:fill="FFFFFF"/>
          <w:lang w:val="es-MX"/>
        </w:rPr>
      </w:pPr>
    </w:p>
    <w:p w14:paraId="479F4816" w14:textId="63073B2C" w:rsidR="0091441E" w:rsidRPr="008C2DC8" w:rsidRDefault="002E2548" w:rsidP="008C2DC8">
      <w:pPr>
        <w:pStyle w:val="paragraph"/>
        <w:spacing w:before="0" w:beforeAutospacing="0" w:after="0" w:afterAutospacing="0" w:line="276" w:lineRule="auto"/>
        <w:ind w:left="705"/>
        <w:jc w:val="both"/>
        <w:textAlignment w:val="baseline"/>
        <w:rPr>
          <w:rStyle w:val="normaltextrun"/>
          <w:rFonts w:ascii="Arial" w:hAnsi="Arial" w:cs="Arial"/>
          <w:color w:val="000000" w:themeColor="text1"/>
          <w:lang w:val="es-MX"/>
        </w:rPr>
      </w:pPr>
      <w:r w:rsidRPr="008C2DC8">
        <w:rPr>
          <w:rFonts w:ascii="Arial" w:hAnsi="Arial" w:cs="Arial"/>
          <w:b/>
          <w:bCs/>
          <w:lang w:val="es-MX"/>
        </w:rPr>
        <w:t xml:space="preserve">Y </w:t>
      </w:r>
      <w:r w:rsidR="1322C634" w:rsidRPr="008C2DC8">
        <w:rPr>
          <w:rFonts w:ascii="Arial" w:hAnsi="Arial" w:cs="Arial"/>
          <w:b/>
          <w:bCs/>
        </w:rPr>
        <w:t>CON</w:t>
      </w:r>
      <w:r w:rsidR="79CB99D4" w:rsidRPr="008C2DC8">
        <w:rPr>
          <w:rFonts w:ascii="Arial" w:hAnsi="Arial" w:cs="Arial"/>
          <w:b/>
          <w:bCs/>
        </w:rPr>
        <w:t>DENAR a la</w:t>
      </w:r>
      <w:r w:rsidRPr="008C2DC8">
        <w:rPr>
          <w:rFonts w:ascii="Arial" w:hAnsi="Arial" w:cs="Arial"/>
          <w:b/>
          <w:bCs/>
        </w:rPr>
        <w:t>s</w:t>
      </w:r>
      <w:r w:rsidR="79CB99D4" w:rsidRPr="008C2DC8">
        <w:rPr>
          <w:rFonts w:ascii="Arial" w:hAnsi="Arial" w:cs="Arial"/>
          <w:b/>
          <w:bCs/>
        </w:rPr>
        <w:t xml:space="preserve"> AFP Porvenir S.A.</w:t>
      </w:r>
      <w:r w:rsidRPr="008C2DC8">
        <w:rPr>
          <w:rFonts w:ascii="Arial" w:hAnsi="Arial" w:cs="Arial"/>
          <w:b/>
          <w:bCs/>
        </w:rPr>
        <w:t xml:space="preserve"> y </w:t>
      </w:r>
      <w:proofErr w:type="spellStart"/>
      <w:r w:rsidRPr="008C2DC8">
        <w:rPr>
          <w:rFonts w:ascii="Arial" w:hAnsi="Arial" w:cs="Arial"/>
          <w:b/>
          <w:bCs/>
        </w:rPr>
        <w:t>Skandia</w:t>
      </w:r>
      <w:proofErr w:type="spellEnd"/>
      <w:r w:rsidRPr="008C2DC8">
        <w:rPr>
          <w:rFonts w:ascii="Arial" w:hAnsi="Arial" w:cs="Arial"/>
          <w:b/>
          <w:bCs/>
        </w:rPr>
        <w:t xml:space="preserve"> S.A.</w:t>
      </w:r>
      <w:r w:rsidR="79CB99D4" w:rsidRPr="008C2DC8">
        <w:rPr>
          <w:rFonts w:ascii="Arial" w:hAnsi="Arial" w:cs="Arial"/>
          <w:b/>
          <w:bCs/>
        </w:rPr>
        <w:t xml:space="preserve"> a </w:t>
      </w:r>
      <w:r w:rsidR="24B380C2" w:rsidRPr="008C2DC8">
        <w:rPr>
          <w:rFonts w:ascii="Arial" w:hAnsi="Arial" w:cs="Arial"/>
          <w:b/>
          <w:bCs/>
        </w:rPr>
        <w:t>trasladar</w:t>
      </w:r>
      <w:r w:rsidR="79CB99D4" w:rsidRPr="008C2DC8">
        <w:rPr>
          <w:rFonts w:ascii="Arial" w:hAnsi="Arial" w:cs="Arial"/>
          <w:b/>
          <w:bCs/>
        </w:rPr>
        <w:t xml:space="preserve"> a Colpensiones l</w:t>
      </w:r>
      <w:r w:rsidR="79CB99D4" w:rsidRPr="008C2DC8">
        <w:rPr>
          <w:rStyle w:val="normaltextrun"/>
          <w:rFonts w:ascii="Arial" w:hAnsi="Arial" w:cs="Arial"/>
          <w:b/>
          <w:bCs/>
          <w:color w:val="000000" w:themeColor="text1"/>
        </w:rPr>
        <w:t>as sumas que fueron cobradas a la afiliada durante la permanencia en esa entidad y que estuvieron dirigidos a cancelar las comisiones, los gastos de administración, las primas de los seguros previsionales de invalidez y sobrevivientes, así como las sumas destinadas a financiar la garantía de la pensión mínima, con cargo a sus propios recursos y debidamente indexados</w:t>
      </w:r>
      <w:r w:rsidR="79CB99D4" w:rsidRPr="008C2DC8">
        <w:rPr>
          <w:rStyle w:val="normaltextrun"/>
          <w:rFonts w:ascii="Arial" w:hAnsi="Arial" w:cs="Arial"/>
          <w:color w:val="000000" w:themeColor="text1"/>
        </w:rPr>
        <w:t>.</w:t>
      </w:r>
    </w:p>
    <w:p w14:paraId="3B6A47A5" w14:textId="77777777" w:rsidR="00B46F6B" w:rsidRPr="008C2DC8" w:rsidRDefault="00B46F6B" w:rsidP="008C2DC8">
      <w:pPr>
        <w:pStyle w:val="paragraph"/>
        <w:spacing w:before="0" w:beforeAutospacing="0" w:after="0" w:afterAutospacing="0" w:line="276" w:lineRule="auto"/>
        <w:jc w:val="both"/>
        <w:textAlignment w:val="baseline"/>
        <w:rPr>
          <w:rFonts w:ascii="Arial" w:hAnsi="Arial" w:cs="Arial"/>
        </w:rPr>
      </w:pPr>
    </w:p>
    <w:p w14:paraId="329B0F71" w14:textId="743DE966" w:rsidR="0091441E" w:rsidRPr="008C2DC8" w:rsidRDefault="002E2548" w:rsidP="008C2DC8">
      <w:pPr>
        <w:pStyle w:val="paragraph"/>
        <w:spacing w:before="0" w:beforeAutospacing="0" w:after="0" w:afterAutospacing="0" w:line="276" w:lineRule="auto"/>
        <w:jc w:val="both"/>
        <w:textAlignment w:val="baseline"/>
        <w:rPr>
          <w:rStyle w:val="eop"/>
          <w:rFonts w:ascii="Arial" w:hAnsi="Arial" w:cs="Arial"/>
          <w:i/>
          <w:iCs/>
        </w:rPr>
      </w:pPr>
      <w:r w:rsidRPr="008C2DC8">
        <w:rPr>
          <w:rStyle w:val="normaltextrun"/>
          <w:rFonts w:ascii="Arial" w:hAnsi="Arial" w:cs="Arial"/>
          <w:b/>
          <w:bCs/>
          <w:lang w:val="es-ES"/>
        </w:rPr>
        <w:t>TERCERO</w:t>
      </w:r>
      <w:r w:rsidR="59D7FFC2" w:rsidRPr="008C2DC8">
        <w:rPr>
          <w:rStyle w:val="normaltextrun"/>
          <w:rFonts w:ascii="Arial" w:hAnsi="Arial" w:cs="Arial"/>
          <w:b/>
          <w:bCs/>
          <w:lang w:val="es-ES"/>
        </w:rPr>
        <w:t>:</w:t>
      </w:r>
      <w:r w:rsidR="59D7FFC2" w:rsidRPr="008C2DC8">
        <w:rPr>
          <w:rStyle w:val="normaltextrun"/>
          <w:rFonts w:ascii="Arial" w:hAnsi="Arial" w:cs="Arial"/>
          <w:b/>
          <w:bCs/>
          <w:i/>
          <w:iCs/>
          <w:lang w:val="es-ES"/>
        </w:rPr>
        <w:t xml:space="preserve">  </w:t>
      </w:r>
      <w:r w:rsidR="59D7FFC2" w:rsidRPr="008C2DC8">
        <w:rPr>
          <w:rStyle w:val="normaltextrun"/>
          <w:rFonts w:ascii="Arial" w:hAnsi="Arial" w:cs="Arial"/>
          <w:b/>
          <w:bCs/>
          <w:lang w:val="es-ES"/>
        </w:rPr>
        <w:t>ADICIONAR</w:t>
      </w:r>
      <w:r w:rsidR="59D7FFC2" w:rsidRPr="008C2DC8">
        <w:rPr>
          <w:rStyle w:val="normaltextrun"/>
          <w:rFonts w:ascii="Arial" w:hAnsi="Arial" w:cs="Arial"/>
          <w:i/>
          <w:iCs/>
          <w:lang w:val="es-ES"/>
        </w:rPr>
        <w:t xml:space="preserve"> </w:t>
      </w:r>
      <w:r w:rsidR="59D7FFC2" w:rsidRPr="008C2DC8">
        <w:rPr>
          <w:rStyle w:val="normaltextrun"/>
          <w:rFonts w:ascii="Arial" w:hAnsi="Arial" w:cs="Arial"/>
          <w:lang w:val="es-ES"/>
        </w:rPr>
        <w:t>en un numeral el fallo de primera instancia, así:</w:t>
      </w:r>
      <w:r w:rsidR="59D7FFC2" w:rsidRPr="008C2DC8">
        <w:rPr>
          <w:rStyle w:val="normaltextrun"/>
          <w:rFonts w:ascii="Arial" w:hAnsi="Arial" w:cs="Arial"/>
          <w:i/>
          <w:iCs/>
          <w:lang w:val="es-ES"/>
        </w:rPr>
        <w:t> </w:t>
      </w:r>
      <w:r w:rsidR="59D7FFC2" w:rsidRPr="008C2DC8">
        <w:rPr>
          <w:rStyle w:val="eop"/>
          <w:rFonts w:ascii="Arial" w:hAnsi="Arial" w:cs="Arial"/>
          <w:i/>
          <w:iCs/>
        </w:rPr>
        <w:t> </w:t>
      </w:r>
    </w:p>
    <w:p w14:paraId="5684BCA5" w14:textId="77777777" w:rsidR="008A008E" w:rsidRPr="008C2DC8" w:rsidRDefault="008A008E" w:rsidP="008C2DC8">
      <w:pPr>
        <w:pStyle w:val="paragraph"/>
        <w:spacing w:before="0" w:beforeAutospacing="0" w:after="0" w:afterAutospacing="0" w:line="276" w:lineRule="auto"/>
        <w:jc w:val="both"/>
        <w:textAlignment w:val="baseline"/>
        <w:rPr>
          <w:rFonts w:ascii="Arial" w:hAnsi="Arial" w:cs="Arial"/>
        </w:rPr>
      </w:pPr>
    </w:p>
    <w:p w14:paraId="01AC226B" w14:textId="0AF11E35" w:rsidR="0091441E" w:rsidRPr="008C2DC8" w:rsidRDefault="691D7E54" w:rsidP="008C2DC8">
      <w:pPr>
        <w:pStyle w:val="paragraph"/>
        <w:spacing w:before="0" w:beforeAutospacing="0" w:after="0" w:afterAutospacing="0" w:line="276" w:lineRule="auto"/>
        <w:ind w:left="705"/>
        <w:jc w:val="both"/>
        <w:textAlignment w:val="baseline"/>
        <w:rPr>
          <w:rFonts w:ascii="Arial" w:hAnsi="Arial" w:cs="Arial"/>
        </w:rPr>
      </w:pPr>
      <w:r w:rsidRPr="008C2DC8">
        <w:rPr>
          <w:rStyle w:val="normaltextrun"/>
          <w:rFonts w:ascii="Arial" w:hAnsi="Arial" w:cs="Arial"/>
          <w:b/>
          <w:bCs/>
          <w:i/>
          <w:iCs/>
          <w:lang w:val="es-ES"/>
        </w:rPr>
        <w:t>C</w:t>
      </w:r>
      <w:r w:rsidRPr="008C2DC8">
        <w:rPr>
          <w:rStyle w:val="normaltextrun"/>
          <w:rFonts w:ascii="Arial" w:hAnsi="Arial" w:cs="Arial"/>
          <w:b/>
          <w:bCs/>
          <w:color w:val="000000"/>
          <w:shd w:val="clear" w:color="auto" w:fill="FFFFFF"/>
          <w:lang w:val="es-ES"/>
        </w:rPr>
        <w:t>OMUNICAR</w:t>
      </w:r>
      <w:r w:rsidRPr="008C2DC8">
        <w:rPr>
          <w:rStyle w:val="normaltextrun"/>
          <w:rFonts w:ascii="Arial" w:hAnsi="Arial" w:cs="Arial"/>
          <w:color w:val="000000"/>
          <w:shd w:val="clear" w:color="auto" w:fill="FFFFFF"/>
          <w:lang w:val="es-ES"/>
        </w:rPr>
        <w:t xml:space="preserve"> a la </w:t>
      </w:r>
      <w:proofErr w:type="spellStart"/>
      <w:r w:rsidRPr="008C2DC8">
        <w:rPr>
          <w:rStyle w:val="normaltextrun"/>
          <w:rFonts w:ascii="Arial" w:hAnsi="Arial" w:cs="Arial"/>
          <w:color w:val="000000"/>
          <w:shd w:val="clear" w:color="auto" w:fill="FFFFFF"/>
          <w:lang w:val="es-ES"/>
        </w:rPr>
        <w:t>OBP</w:t>
      </w:r>
      <w:proofErr w:type="spellEnd"/>
      <w:r w:rsidRPr="008C2DC8">
        <w:rPr>
          <w:rStyle w:val="normaltextrun"/>
          <w:rFonts w:ascii="Arial" w:hAnsi="Arial" w:cs="Arial"/>
          <w:color w:val="000000"/>
          <w:shd w:val="clear" w:color="auto" w:fill="FFFFFF"/>
          <w:lang w:val="es-ES"/>
        </w:rPr>
        <w:t xml:space="preserve"> del MINISTERIO DE HACIENDA Y CRÉDITO PÚBLICO la presente decisión, con el fin de que, en un trámite interno y a través de canales institucionales, proceda a anular o dejar sin vigencia, el bono pensional que se haya generado a favor de</w:t>
      </w:r>
      <w:r w:rsidR="006A53D7" w:rsidRPr="008C2DC8">
        <w:rPr>
          <w:rStyle w:val="normaltextrun"/>
          <w:rFonts w:ascii="Arial" w:hAnsi="Arial" w:cs="Arial"/>
          <w:color w:val="000000"/>
          <w:shd w:val="clear" w:color="auto" w:fill="FFFFFF"/>
          <w:lang w:val="es-ES"/>
        </w:rPr>
        <w:t xml:space="preserve"> </w:t>
      </w:r>
      <w:r w:rsidRPr="008C2DC8">
        <w:rPr>
          <w:rStyle w:val="normaltextrun"/>
          <w:rFonts w:ascii="Arial" w:hAnsi="Arial" w:cs="Arial"/>
          <w:color w:val="000000"/>
          <w:shd w:val="clear" w:color="auto" w:fill="FFFFFF"/>
          <w:lang w:val="es-ES"/>
        </w:rPr>
        <w:t>l</w:t>
      </w:r>
      <w:r w:rsidR="006A53D7" w:rsidRPr="008C2DC8">
        <w:rPr>
          <w:rStyle w:val="normaltextrun"/>
          <w:rFonts w:ascii="Arial" w:hAnsi="Arial" w:cs="Arial"/>
          <w:color w:val="000000"/>
          <w:shd w:val="clear" w:color="auto" w:fill="FFFFFF"/>
          <w:lang w:val="es-ES"/>
        </w:rPr>
        <w:t>a</w:t>
      </w:r>
      <w:r w:rsidRPr="008C2DC8">
        <w:rPr>
          <w:rStyle w:val="normaltextrun"/>
          <w:rFonts w:ascii="Arial" w:hAnsi="Arial" w:cs="Arial"/>
          <w:color w:val="000000"/>
          <w:shd w:val="clear" w:color="auto" w:fill="FFFFFF"/>
          <w:lang w:val="es-ES"/>
        </w:rPr>
        <w:t xml:space="preserve"> señor</w:t>
      </w:r>
      <w:r w:rsidR="006A53D7" w:rsidRPr="008C2DC8">
        <w:rPr>
          <w:rStyle w:val="normaltextrun"/>
          <w:rFonts w:ascii="Arial" w:hAnsi="Arial" w:cs="Arial"/>
          <w:color w:val="000000"/>
          <w:shd w:val="clear" w:color="auto" w:fill="FFFFFF"/>
          <w:lang w:val="es-ES"/>
        </w:rPr>
        <w:t>a</w:t>
      </w:r>
      <w:r w:rsidRPr="008C2DC8">
        <w:rPr>
          <w:rStyle w:val="normaltextrun"/>
          <w:rFonts w:ascii="Arial" w:hAnsi="Arial" w:cs="Arial"/>
          <w:color w:val="000000"/>
          <w:shd w:val="clear" w:color="auto" w:fill="FFFFFF"/>
          <w:lang w:val="es-ES"/>
        </w:rPr>
        <w:t xml:space="preserve"> </w:t>
      </w:r>
      <w:r w:rsidR="002E2548" w:rsidRPr="008C2DC8">
        <w:rPr>
          <w:rStyle w:val="normaltextrun"/>
          <w:rFonts w:ascii="Arial" w:hAnsi="Arial" w:cs="Arial"/>
          <w:color w:val="000000"/>
          <w:shd w:val="clear" w:color="auto" w:fill="FFFFFF"/>
          <w:lang w:val="es-ES"/>
        </w:rPr>
        <w:t>Fabiola Raquel Olarte Barreto</w:t>
      </w:r>
      <w:r w:rsidR="006A53D7" w:rsidRPr="008C2DC8">
        <w:rPr>
          <w:rStyle w:val="normaltextrun"/>
          <w:rFonts w:ascii="Arial" w:hAnsi="Arial" w:cs="Arial"/>
          <w:color w:val="000000"/>
          <w:shd w:val="clear" w:color="auto" w:fill="FFFFFF"/>
          <w:lang w:val="es-ES"/>
        </w:rPr>
        <w:t>.</w:t>
      </w:r>
    </w:p>
    <w:p w14:paraId="18E6191E" w14:textId="72D0B82D" w:rsidR="0091441E" w:rsidRPr="008C2DC8" w:rsidRDefault="59D7FFC2" w:rsidP="008C2DC8">
      <w:pPr>
        <w:pStyle w:val="paragraph"/>
        <w:spacing w:before="0" w:beforeAutospacing="0" w:after="0" w:afterAutospacing="0" w:line="276" w:lineRule="auto"/>
        <w:ind w:left="705"/>
        <w:jc w:val="both"/>
        <w:textAlignment w:val="baseline"/>
        <w:rPr>
          <w:rFonts w:ascii="Arial" w:hAnsi="Arial" w:cs="Arial"/>
        </w:rPr>
      </w:pPr>
      <w:r w:rsidRPr="008C2DC8">
        <w:rPr>
          <w:rStyle w:val="eop"/>
          <w:rFonts w:ascii="Arial" w:hAnsi="Arial" w:cs="Arial"/>
        </w:rPr>
        <w:t> </w:t>
      </w:r>
    </w:p>
    <w:p w14:paraId="4E5E5EC0" w14:textId="6342D2B8" w:rsidR="0091441E" w:rsidRPr="008C2DC8" w:rsidRDefault="002E2548"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lang w:val="es-ES"/>
        </w:rPr>
        <w:t>CUARTO</w:t>
      </w:r>
      <w:r w:rsidR="0091441E" w:rsidRPr="008C2DC8">
        <w:rPr>
          <w:rStyle w:val="normaltextrun"/>
          <w:rFonts w:ascii="Arial" w:hAnsi="Arial" w:cs="Arial"/>
          <w:b/>
          <w:bCs/>
          <w:lang w:val="es-ES"/>
        </w:rPr>
        <w:t xml:space="preserve">: CONFIRMAR </w:t>
      </w:r>
      <w:r w:rsidR="0091441E" w:rsidRPr="008C2DC8">
        <w:rPr>
          <w:rStyle w:val="normaltextrun"/>
          <w:rFonts w:ascii="Arial" w:hAnsi="Arial" w:cs="Arial"/>
          <w:lang w:val="es-ES"/>
        </w:rPr>
        <w:t>en lo demás la sentencia apelada y consultada</w:t>
      </w:r>
      <w:r w:rsidR="0091441E" w:rsidRPr="008C2DC8">
        <w:rPr>
          <w:rStyle w:val="normaltextrun"/>
          <w:rFonts w:ascii="Arial" w:hAnsi="Arial" w:cs="Arial"/>
          <w:b/>
          <w:bCs/>
          <w:lang w:val="es-ES"/>
        </w:rPr>
        <w:t>.</w:t>
      </w:r>
      <w:r w:rsidR="0091441E" w:rsidRPr="008C2DC8">
        <w:rPr>
          <w:rStyle w:val="eop"/>
          <w:rFonts w:ascii="Arial" w:hAnsi="Arial" w:cs="Arial"/>
        </w:rPr>
        <w:t> </w:t>
      </w:r>
    </w:p>
    <w:p w14:paraId="1565D733" w14:textId="77777777" w:rsidR="0091441E" w:rsidRPr="008C2DC8" w:rsidRDefault="0091441E" w:rsidP="008C2DC8">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7EFD8522" w14:textId="6329A2DF" w:rsidR="0091441E" w:rsidRPr="008C2DC8" w:rsidRDefault="002E2548" w:rsidP="008C2DC8">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lang w:val="es-ES"/>
        </w:rPr>
        <w:t>QUINTO</w:t>
      </w:r>
      <w:r w:rsidR="00DA78B9" w:rsidRPr="008C2DC8">
        <w:rPr>
          <w:rStyle w:val="normaltextrun"/>
          <w:rFonts w:ascii="Arial" w:hAnsi="Arial" w:cs="Arial"/>
          <w:b/>
          <w:bCs/>
          <w:lang w:val="es-ES"/>
        </w:rPr>
        <w:t>:</w:t>
      </w:r>
      <w:r w:rsidR="691D7E54" w:rsidRPr="008C2DC8">
        <w:rPr>
          <w:rStyle w:val="normaltextrun"/>
          <w:rFonts w:ascii="Arial" w:hAnsi="Arial" w:cs="Arial"/>
          <w:b/>
          <w:bCs/>
          <w:lang w:val="es-ES"/>
        </w:rPr>
        <w:t xml:space="preserve"> CONDENAR EN COSTAS </w:t>
      </w:r>
      <w:r w:rsidR="691D7E54" w:rsidRPr="008C2DC8">
        <w:rPr>
          <w:rStyle w:val="normaltextrun"/>
          <w:rFonts w:ascii="Arial" w:hAnsi="Arial" w:cs="Arial"/>
          <w:lang w:val="es-ES"/>
        </w:rPr>
        <w:t>en esta instancia a Colpensiones</w:t>
      </w:r>
      <w:r w:rsidR="2E02486F" w:rsidRPr="008C2DC8">
        <w:rPr>
          <w:rStyle w:val="normaltextrun"/>
          <w:rFonts w:ascii="Arial" w:hAnsi="Arial" w:cs="Arial"/>
          <w:lang w:val="es-ES"/>
        </w:rPr>
        <w:t xml:space="preserve">, </w:t>
      </w:r>
      <w:proofErr w:type="spellStart"/>
      <w:r w:rsidR="2E02486F" w:rsidRPr="008C2DC8">
        <w:rPr>
          <w:rStyle w:val="normaltextrun"/>
          <w:rFonts w:ascii="Arial" w:hAnsi="Arial" w:cs="Arial"/>
          <w:lang w:val="es-ES"/>
        </w:rPr>
        <w:t>Skandia</w:t>
      </w:r>
      <w:proofErr w:type="spellEnd"/>
      <w:r w:rsidR="2E02486F" w:rsidRPr="008C2DC8">
        <w:rPr>
          <w:rStyle w:val="normaltextrun"/>
          <w:rFonts w:ascii="Arial" w:hAnsi="Arial" w:cs="Arial"/>
          <w:lang w:val="es-ES"/>
        </w:rPr>
        <w:t xml:space="preserve"> S.A.</w:t>
      </w:r>
      <w:r w:rsidR="691D7E54" w:rsidRPr="008C2DC8">
        <w:rPr>
          <w:rStyle w:val="normaltextrun"/>
          <w:rFonts w:ascii="Arial" w:hAnsi="Arial" w:cs="Arial"/>
          <w:lang w:val="es-ES"/>
        </w:rPr>
        <w:t xml:space="preserve"> </w:t>
      </w:r>
      <w:r w:rsidR="4AE58CC0" w:rsidRPr="008C2DC8">
        <w:rPr>
          <w:rStyle w:val="normaltextrun"/>
          <w:rFonts w:ascii="Arial" w:hAnsi="Arial" w:cs="Arial"/>
          <w:lang w:val="es-ES"/>
        </w:rPr>
        <w:t xml:space="preserve">y Porvenir S.A. </w:t>
      </w:r>
      <w:r w:rsidR="691D7E54" w:rsidRPr="008C2DC8">
        <w:rPr>
          <w:rStyle w:val="normaltextrun"/>
          <w:rFonts w:ascii="Arial" w:hAnsi="Arial" w:cs="Arial"/>
          <w:lang w:val="es-ES"/>
        </w:rPr>
        <w:t>a favor de</w:t>
      </w:r>
      <w:r w:rsidRPr="008C2DC8">
        <w:rPr>
          <w:rStyle w:val="normaltextrun"/>
          <w:rFonts w:ascii="Arial" w:hAnsi="Arial" w:cs="Arial"/>
          <w:lang w:val="es-ES"/>
        </w:rPr>
        <w:t xml:space="preserve"> </w:t>
      </w:r>
      <w:r w:rsidR="2C52954A" w:rsidRPr="008C2DC8">
        <w:rPr>
          <w:rStyle w:val="normaltextrun"/>
          <w:rFonts w:ascii="Arial" w:hAnsi="Arial" w:cs="Arial"/>
          <w:lang w:val="es-ES"/>
        </w:rPr>
        <w:t>l</w:t>
      </w:r>
      <w:r w:rsidRPr="008C2DC8">
        <w:rPr>
          <w:rStyle w:val="normaltextrun"/>
          <w:rFonts w:ascii="Arial" w:hAnsi="Arial" w:cs="Arial"/>
          <w:lang w:val="es-ES"/>
        </w:rPr>
        <w:t>a</w:t>
      </w:r>
      <w:r w:rsidR="691D7E54" w:rsidRPr="008C2DC8">
        <w:rPr>
          <w:rStyle w:val="normaltextrun"/>
          <w:rFonts w:ascii="Arial" w:hAnsi="Arial" w:cs="Arial"/>
          <w:lang w:val="es-ES"/>
        </w:rPr>
        <w:t xml:space="preserve"> demandante.</w:t>
      </w:r>
      <w:r w:rsidR="691D7E54" w:rsidRPr="008C2DC8">
        <w:rPr>
          <w:rStyle w:val="eop"/>
          <w:rFonts w:ascii="Arial" w:hAnsi="Arial" w:cs="Arial"/>
        </w:rPr>
        <w:t> </w:t>
      </w:r>
    </w:p>
    <w:p w14:paraId="52CE3CFD" w14:textId="77777777" w:rsidR="00A73CBF" w:rsidRPr="00A73CBF" w:rsidRDefault="00A73CBF" w:rsidP="00A73CBF">
      <w:pPr>
        <w:spacing w:line="276" w:lineRule="auto"/>
        <w:jc w:val="both"/>
        <w:textAlignment w:val="baseline"/>
        <w:rPr>
          <w:rFonts w:ascii="Arial" w:hAnsi="Arial" w:cs="Arial"/>
          <w:szCs w:val="24"/>
          <w:lang w:val="es-CO" w:eastAsia="es-CO"/>
        </w:rPr>
      </w:pPr>
    </w:p>
    <w:p w14:paraId="4D068EB3" w14:textId="77777777" w:rsidR="00A73CBF" w:rsidRPr="00A73CBF" w:rsidRDefault="00A73CBF" w:rsidP="00A73CBF">
      <w:pPr>
        <w:spacing w:line="276" w:lineRule="auto"/>
        <w:jc w:val="both"/>
        <w:textAlignment w:val="baseline"/>
        <w:rPr>
          <w:rFonts w:ascii="Arial" w:hAnsi="Arial" w:cs="Arial"/>
          <w:szCs w:val="24"/>
          <w:lang w:val="es-CO" w:eastAsia="es-CO"/>
        </w:rPr>
      </w:pPr>
      <w:r w:rsidRPr="00A73CBF">
        <w:rPr>
          <w:rFonts w:ascii="Arial" w:hAnsi="Arial" w:cs="Arial"/>
          <w:szCs w:val="24"/>
          <w:lang w:val="es-ES" w:eastAsia="es-CO"/>
        </w:rPr>
        <w:t>Notifíquese y cúmplase.</w:t>
      </w:r>
    </w:p>
    <w:p w14:paraId="0F9D4C3C" w14:textId="77777777" w:rsidR="00A73CBF" w:rsidRPr="00A73CBF" w:rsidRDefault="00A73CBF" w:rsidP="00A73CBF">
      <w:pPr>
        <w:spacing w:line="276" w:lineRule="auto"/>
        <w:contextualSpacing/>
        <w:jc w:val="both"/>
        <w:rPr>
          <w:rFonts w:ascii="Arial" w:eastAsia="Calibri" w:hAnsi="Arial" w:cs="Arial"/>
          <w:szCs w:val="24"/>
        </w:rPr>
      </w:pPr>
    </w:p>
    <w:p w14:paraId="20826028" w14:textId="77777777" w:rsidR="00A73CBF" w:rsidRPr="00A73CBF" w:rsidRDefault="00A73CBF" w:rsidP="00A73CBF">
      <w:pPr>
        <w:widowControl w:val="0"/>
        <w:autoSpaceDE w:val="0"/>
        <w:autoSpaceDN w:val="0"/>
        <w:adjustRightInd w:val="0"/>
        <w:spacing w:line="276" w:lineRule="auto"/>
        <w:contextualSpacing/>
        <w:jc w:val="both"/>
        <w:rPr>
          <w:rFonts w:ascii="Arial" w:hAnsi="Arial" w:cs="Arial"/>
          <w:szCs w:val="24"/>
        </w:rPr>
      </w:pPr>
      <w:r w:rsidRPr="00A73CBF">
        <w:rPr>
          <w:rFonts w:ascii="Arial" w:hAnsi="Arial" w:cs="Arial"/>
          <w:szCs w:val="24"/>
        </w:rPr>
        <w:t>Quienes integran la Sala,</w:t>
      </w:r>
    </w:p>
    <w:p w14:paraId="44AFA783" w14:textId="77777777" w:rsidR="00A73CBF" w:rsidRPr="00A73CBF" w:rsidRDefault="00A73CBF" w:rsidP="00A73CBF">
      <w:pPr>
        <w:spacing w:line="276" w:lineRule="auto"/>
        <w:contextualSpacing/>
        <w:jc w:val="both"/>
        <w:rPr>
          <w:rFonts w:ascii="Arial" w:eastAsia="Calibri" w:hAnsi="Arial" w:cs="Arial"/>
          <w:szCs w:val="24"/>
        </w:rPr>
      </w:pPr>
    </w:p>
    <w:p w14:paraId="7CE86110" w14:textId="77777777" w:rsidR="00A73CBF" w:rsidRPr="00A73CBF" w:rsidRDefault="00A73CBF" w:rsidP="00A73CBF">
      <w:pPr>
        <w:spacing w:line="276" w:lineRule="auto"/>
        <w:contextualSpacing/>
        <w:jc w:val="both"/>
        <w:rPr>
          <w:rFonts w:ascii="Arial" w:eastAsia="Calibri" w:hAnsi="Arial" w:cs="Arial"/>
          <w:szCs w:val="24"/>
        </w:rPr>
      </w:pPr>
    </w:p>
    <w:p w14:paraId="79E08FD4" w14:textId="77777777" w:rsidR="00A73CBF" w:rsidRPr="00A73CBF" w:rsidRDefault="00A73CBF" w:rsidP="00A73CBF">
      <w:pPr>
        <w:spacing w:line="276" w:lineRule="auto"/>
        <w:jc w:val="center"/>
        <w:rPr>
          <w:rFonts w:ascii="Arial" w:eastAsia="Calibri" w:hAnsi="Arial" w:cs="Arial"/>
          <w:b/>
          <w:bCs/>
          <w:szCs w:val="24"/>
          <w:lang w:val="es-ES" w:eastAsia="en-US"/>
        </w:rPr>
      </w:pPr>
      <w:r w:rsidRPr="00A73CBF">
        <w:rPr>
          <w:rFonts w:ascii="Arial" w:eastAsia="Calibri" w:hAnsi="Arial" w:cs="Arial"/>
          <w:b/>
          <w:bCs/>
          <w:szCs w:val="24"/>
          <w:lang w:val="es-ES" w:eastAsia="en-US"/>
        </w:rPr>
        <w:t>OLGA LUCÍA HOYOS SEPÚLVEDA</w:t>
      </w:r>
    </w:p>
    <w:p w14:paraId="36FAC34F" w14:textId="77777777" w:rsidR="00A73CBF" w:rsidRPr="00A73CBF" w:rsidRDefault="00A73CBF" w:rsidP="00A73CBF">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Magistrada Ponente</w:t>
      </w:r>
    </w:p>
    <w:p w14:paraId="4D237AF3" w14:textId="77777777" w:rsidR="00A73CBF" w:rsidRPr="00A73CBF" w:rsidRDefault="00A73CBF" w:rsidP="00A73CBF">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Aclara voto</w:t>
      </w:r>
    </w:p>
    <w:p w14:paraId="6530A088" w14:textId="77777777" w:rsidR="00A73CBF" w:rsidRPr="00A73CBF" w:rsidRDefault="00A73CBF" w:rsidP="00A73CBF">
      <w:pPr>
        <w:spacing w:line="276" w:lineRule="auto"/>
        <w:contextualSpacing/>
        <w:jc w:val="both"/>
        <w:rPr>
          <w:rFonts w:ascii="Arial" w:eastAsia="Calibri" w:hAnsi="Arial" w:cs="Arial"/>
          <w:szCs w:val="24"/>
        </w:rPr>
      </w:pPr>
    </w:p>
    <w:p w14:paraId="1E6C0F3C" w14:textId="77777777" w:rsidR="00A73CBF" w:rsidRPr="00A73CBF" w:rsidRDefault="00A73CBF" w:rsidP="00A73CBF">
      <w:pPr>
        <w:spacing w:line="276" w:lineRule="auto"/>
        <w:contextualSpacing/>
        <w:jc w:val="both"/>
        <w:rPr>
          <w:rFonts w:ascii="Arial" w:eastAsia="Calibri" w:hAnsi="Arial" w:cs="Arial"/>
          <w:szCs w:val="24"/>
        </w:rPr>
      </w:pPr>
    </w:p>
    <w:p w14:paraId="3291265F" w14:textId="77777777" w:rsidR="00A73CBF" w:rsidRPr="00A73CBF" w:rsidRDefault="00A73CBF" w:rsidP="00A73CBF">
      <w:pPr>
        <w:spacing w:line="276" w:lineRule="auto"/>
        <w:jc w:val="center"/>
        <w:rPr>
          <w:rFonts w:ascii="Arial" w:hAnsi="Arial" w:cs="Arial"/>
          <w:szCs w:val="24"/>
          <w:lang w:val="es-ES"/>
        </w:rPr>
      </w:pPr>
      <w:r w:rsidRPr="00A73CBF">
        <w:rPr>
          <w:rFonts w:ascii="Arial" w:hAnsi="Arial" w:cs="Arial"/>
          <w:b/>
          <w:bCs/>
          <w:szCs w:val="24"/>
          <w:lang w:val="es-ES"/>
        </w:rPr>
        <w:t>JULIO CÉSAR SALAZAR MUÑOZ</w:t>
      </w:r>
    </w:p>
    <w:p w14:paraId="0579DF7C" w14:textId="77777777" w:rsidR="00A73CBF" w:rsidRPr="00A73CBF" w:rsidRDefault="00A73CBF" w:rsidP="00A73CBF">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Magistrado</w:t>
      </w:r>
    </w:p>
    <w:p w14:paraId="2F7F4AC6" w14:textId="77777777" w:rsidR="00A73CBF" w:rsidRPr="00A73CBF" w:rsidRDefault="00A73CBF" w:rsidP="00A73CBF">
      <w:pPr>
        <w:tabs>
          <w:tab w:val="left" w:pos="1065"/>
        </w:tabs>
        <w:spacing w:line="276" w:lineRule="auto"/>
        <w:jc w:val="center"/>
        <w:rPr>
          <w:rFonts w:ascii="Arial" w:eastAsia="Calibri" w:hAnsi="Arial" w:cs="Arial"/>
          <w:szCs w:val="24"/>
          <w:lang w:val="es-ES" w:eastAsia="en-US"/>
        </w:rPr>
      </w:pPr>
      <w:r w:rsidRPr="00A73CBF">
        <w:rPr>
          <w:rFonts w:ascii="Arial" w:eastAsia="Calibri" w:hAnsi="Arial" w:cs="Arial"/>
          <w:szCs w:val="24"/>
          <w:lang w:val="es-ES" w:eastAsia="en-US"/>
        </w:rPr>
        <w:t>Aclara voto</w:t>
      </w:r>
    </w:p>
    <w:p w14:paraId="43C2A42E" w14:textId="77777777" w:rsidR="00A73CBF" w:rsidRPr="00A73CBF" w:rsidRDefault="00A73CBF" w:rsidP="00A73CBF">
      <w:pPr>
        <w:spacing w:line="276" w:lineRule="auto"/>
        <w:contextualSpacing/>
        <w:jc w:val="both"/>
        <w:rPr>
          <w:rFonts w:ascii="Arial" w:eastAsia="Calibri" w:hAnsi="Arial" w:cs="Arial"/>
          <w:szCs w:val="24"/>
        </w:rPr>
      </w:pPr>
    </w:p>
    <w:p w14:paraId="1D214331" w14:textId="77777777" w:rsidR="00A73CBF" w:rsidRPr="00A73CBF" w:rsidRDefault="00A73CBF" w:rsidP="00A73CBF">
      <w:pPr>
        <w:spacing w:line="276" w:lineRule="auto"/>
        <w:contextualSpacing/>
        <w:jc w:val="both"/>
        <w:rPr>
          <w:rFonts w:ascii="Arial" w:eastAsia="Calibri" w:hAnsi="Arial" w:cs="Arial"/>
          <w:szCs w:val="24"/>
        </w:rPr>
      </w:pPr>
    </w:p>
    <w:p w14:paraId="201B7769" w14:textId="77777777" w:rsidR="00A73CBF" w:rsidRPr="00A73CBF" w:rsidRDefault="00A73CBF" w:rsidP="00A73CBF">
      <w:pPr>
        <w:spacing w:line="276" w:lineRule="auto"/>
        <w:jc w:val="center"/>
        <w:rPr>
          <w:rFonts w:ascii="Arial" w:hAnsi="Arial" w:cs="Arial"/>
          <w:szCs w:val="24"/>
          <w:lang w:val="es-ES"/>
        </w:rPr>
      </w:pPr>
      <w:r w:rsidRPr="00A73CBF">
        <w:rPr>
          <w:rFonts w:ascii="Arial" w:hAnsi="Arial" w:cs="Arial"/>
          <w:b/>
          <w:bCs/>
          <w:szCs w:val="24"/>
          <w:lang w:val="es-ES"/>
        </w:rPr>
        <w:t>ANA LUCIA CAICEDO CALDERÓN</w:t>
      </w:r>
    </w:p>
    <w:p w14:paraId="5ACB39EE" w14:textId="5212F82B" w:rsidR="0154EB16" w:rsidRPr="00A73CBF" w:rsidRDefault="00A73CBF" w:rsidP="00A73CBF">
      <w:pPr>
        <w:spacing w:line="276" w:lineRule="auto"/>
        <w:jc w:val="center"/>
        <w:rPr>
          <w:rFonts w:ascii="Arial" w:hAnsi="Arial" w:cs="Arial"/>
          <w:b/>
          <w:bCs/>
          <w:szCs w:val="24"/>
          <w:lang w:val="es-ES"/>
        </w:rPr>
      </w:pPr>
      <w:r w:rsidRPr="00A73CBF">
        <w:rPr>
          <w:rFonts w:ascii="Arial" w:hAnsi="Arial" w:cs="Arial"/>
          <w:szCs w:val="24"/>
          <w:lang w:val="es-ES"/>
        </w:rPr>
        <w:t>Magistrada</w:t>
      </w:r>
    </w:p>
    <w:p w14:paraId="7D3A4071" w14:textId="3EC72045" w:rsidR="00624176" w:rsidRPr="008C2DC8" w:rsidRDefault="00624176" w:rsidP="008C2DC8">
      <w:pPr>
        <w:spacing w:line="276" w:lineRule="auto"/>
        <w:jc w:val="center"/>
        <w:rPr>
          <w:rFonts w:ascii="Arial" w:hAnsi="Arial" w:cs="Arial"/>
          <w:szCs w:val="24"/>
          <w:lang w:val="es-CO"/>
        </w:rPr>
      </w:pPr>
    </w:p>
    <w:p w14:paraId="1414275D" w14:textId="7847C2B9" w:rsidR="70693706" w:rsidRPr="008C2DC8" w:rsidRDefault="70693706" w:rsidP="008C2DC8">
      <w:pPr>
        <w:spacing w:line="276" w:lineRule="auto"/>
        <w:jc w:val="center"/>
        <w:rPr>
          <w:rFonts w:ascii="Arial" w:hAnsi="Arial" w:cs="Arial"/>
          <w:szCs w:val="24"/>
          <w:lang w:val="es-CO"/>
        </w:rPr>
      </w:pPr>
    </w:p>
    <w:p w14:paraId="0710ACE4" w14:textId="77777777" w:rsidR="003967EB" w:rsidRPr="003967EB" w:rsidRDefault="003967EB" w:rsidP="003967EB">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t>TRIBUNAL SUPERIOR DEL DISTRITO JUDICIAL</w:t>
      </w:r>
    </w:p>
    <w:p w14:paraId="25C548B3" w14:textId="77777777" w:rsidR="003967EB" w:rsidRPr="003967EB" w:rsidRDefault="003967EB" w:rsidP="003967EB">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t>SALA LABORAL</w:t>
      </w:r>
    </w:p>
    <w:p w14:paraId="1C82B267" w14:textId="77777777" w:rsidR="003967EB" w:rsidRPr="003967EB" w:rsidRDefault="003967EB" w:rsidP="003967EB">
      <w:pPr>
        <w:spacing w:line="276" w:lineRule="auto"/>
        <w:jc w:val="center"/>
        <w:textAlignment w:val="baseline"/>
        <w:rPr>
          <w:rFonts w:ascii="Arial" w:hAnsi="Arial" w:cs="Arial"/>
          <w:szCs w:val="24"/>
          <w:lang w:val="es-CO" w:eastAsia="es-CO"/>
        </w:rPr>
      </w:pPr>
    </w:p>
    <w:p w14:paraId="5D02D5CF" w14:textId="77777777" w:rsidR="003967EB" w:rsidRPr="003967EB" w:rsidRDefault="003967EB" w:rsidP="003967EB">
      <w:pPr>
        <w:spacing w:line="276" w:lineRule="auto"/>
        <w:jc w:val="center"/>
        <w:textAlignment w:val="baseline"/>
        <w:rPr>
          <w:rFonts w:ascii="Arial" w:hAnsi="Arial" w:cs="Arial"/>
          <w:szCs w:val="24"/>
          <w:lang w:val="es-CO" w:eastAsia="es-CO"/>
        </w:rPr>
      </w:pPr>
      <w:r w:rsidRPr="003967EB">
        <w:rPr>
          <w:rFonts w:ascii="Arial" w:eastAsia="Arial" w:hAnsi="Arial" w:cs="Arial"/>
          <w:b/>
          <w:bCs/>
          <w:color w:val="000000" w:themeColor="text1"/>
          <w:szCs w:val="24"/>
          <w:lang w:val="es" w:eastAsia="en-US"/>
        </w:rPr>
        <w:t xml:space="preserve">MAGISTRADA: </w:t>
      </w:r>
      <w:r w:rsidRPr="003967EB">
        <w:rPr>
          <w:rFonts w:ascii="Arial" w:hAnsi="Arial" w:cs="Arial"/>
          <w:b/>
          <w:bCs/>
          <w:szCs w:val="24"/>
          <w:lang w:val="es-ES" w:eastAsia="es-CO"/>
        </w:rPr>
        <w:t>OLGA LUCÍA HOYOS SEPÚLVEDA</w:t>
      </w:r>
    </w:p>
    <w:p w14:paraId="50D14F79" w14:textId="77777777" w:rsidR="003967EB" w:rsidRPr="003967EB" w:rsidRDefault="003967EB" w:rsidP="003967EB">
      <w:pPr>
        <w:spacing w:line="276" w:lineRule="auto"/>
        <w:jc w:val="both"/>
        <w:textAlignment w:val="baseline"/>
        <w:rPr>
          <w:rFonts w:ascii="Arial" w:eastAsia="Arial" w:hAnsi="Arial" w:cs="Arial"/>
          <w:color w:val="000000" w:themeColor="text1"/>
          <w:szCs w:val="24"/>
          <w:lang w:val="es-CO" w:eastAsia="en-US"/>
        </w:rPr>
      </w:pPr>
    </w:p>
    <w:p w14:paraId="08E2B6AB" w14:textId="77777777" w:rsidR="003967EB" w:rsidRPr="003967EB" w:rsidRDefault="003967EB" w:rsidP="003967EB">
      <w:pPr>
        <w:spacing w:line="276" w:lineRule="auto"/>
        <w:jc w:val="both"/>
        <w:textAlignment w:val="baseline"/>
        <w:rPr>
          <w:rFonts w:ascii="Arial" w:eastAsia="Arial" w:hAnsi="Arial" w:cs="Arial"/>
          <w:color w:val="000000" w:themeColor="text1"/>
          <w:szCs w:val="24"/>
          <w:lang w:val="es-CO" w:eastAsia="en-US"/>
        </w:rPr>
      </w:pPr>
    </w:p>
    <w:p w14:paraId="7C866C33" w14:textId="77777777" w:rsidR="003967EB" w:rsidRPr="003967EB" w:rsidRDefault="003967EB" w:rsidP="003967EB">
      <w:pPr>
        <w:spacing w:line="276" w:lineRule="auto"/>
        <w:jc w:val="center"/>
        <w:textAlignment w:val="baseline"/>
        <w:rPr>
          <w:rFonts w:ascii="Arial" w:eastAsia="Arial" w:hAnsi="Arial" w:cs="Arial"/>
          <w:color w:val="000000" w:themeColor="text1"/>
          <w:szCs w:val="24"/>
          <w:lang w:val="es-CO" w:eastAsia="en-US"/>
        </w:rPr>
      </w:pPr>
      <w:r w:rsidRPr="003967EB">
        <w:rPr>
          <w:rFonts w:ascii="Arial" w:eastAsia="Arial" w:hAnsi="Arial" w:cs="Arial"/>
          <w:b/>
          <w:bCs/>
          <w:color w:val="000000" w:themeColor="text1"/>
          <w:szCs w:val="24"/>
          <w:u w:val="single"/>
          <w:lang w:val="es" w:eastAsia="en-US"/>
        </w:rPr>
        <w:t>ACLARACIÓN DE VOTO</w:t>
      </w:r>
    </w:p>
    <w:p w14:paraId="4BF1D591" w14:textId="77777777" w:rsidR="003967EB" w:rsidRPr="003967EB" w:rsidRDefault="003967EB" w:rsidP="003967EB">
      <w:pPr>
        <w:spacing w:line="276" w:lineRule="auto"/>
        <w:jc w:val="both"/>
        <w:textAlignment w:val="baseline"/>
        <w:rPr>
          <w:rFonts w:ascii="Arial" w:eastAsia="Arial" w:hAnsi="Arial" w:cs="Arial"/>
          <w:color w:val="000000" w:themeColor="text1"/>
          <w:szCs w:val="24"/>
          <w:lang w:val="es-CO" w:eastAsia="en-US"/>
        </w:rPr>
      </w:pPr>
    </w:p>
    <w:p w14:paraId="179AEB07" w14:textId="77777777" w:rsidR="003967EB" w:rsidRPr="003967EB" w:rsidRDefault="003967EB" w:rsidP="003967EB">
      <w:pPr>
        <w:spacing w:line="276" w:lineRule="auto"/>
        <w:jc w:val="both"/>
        <w:textAlignment w:val="baseline"/>
        <w:rPr>
          <w:rFonts w:ascii="Arial" w:eastAsia="Arial" w:hAnsi="Arial" w:cs="Arial"/>
          <w:color w:val="000000" w:themeColor="text1"/>
          <w:szCs w:val="24"/>
          <w:lang w:val="es-CO" w:eastAsia="en-US"/>
        </w:rPr>
      </w:pPr>
    </w:p>
    <w:p w14:paraId="146D9086"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Como es conocido por la sala que integro y únicamente con ocasión a la sentencia de tutela de primer grado emitida por la Sala Laboral de la Corte Suprema de Justicia </w:t>
      </w:r>
      <w:proofErr w:type="spellStart"/>
      <w:r w:rsidRPr="008C2DC8">
        <w:rPr>
          <w:rFonts w:ascii="Arial" w:eastAsia="Arial" w:hAnsi="Arial" w:cs="Arial"/>
          <w:szCs w:val="24"/>
          <w:lang w:val="es-ES"/>
        </w:rPr>
        <w:t>STL4759</w:t>
      </w:r>
      <w:proofErr w:type="spellEnd"/>
      <w:r w:rsidRPr="008C2DC8">
        <w:rPr>
          <w:rFonts w:ascii="Arial" w:eastAsia="Arial" w:hAnsi="Arial" w:cs="Arial"/>
          <w:szCs w:val="24"/>
          <w:lang w:val="es-ES"/>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debido al grado jurisdiccional de consulta a favor de Colpensiones, se han adicionado, en algunos casos, las decisiones de primer grado para adecuar la devolución de dineros que la AFP debe realizar a Colpensiones.   </w:t>
      </w:r>
    </w:p>
    <w:p w14:paraId="4A4E1F80"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321B3B88"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p>
    <w:p w14:paraId="59C79590" w14:textId="77777777" w:rsidR="00E4607C" w:rsidRPr="008C2DC8" w:rsidRDefault="00E4607C" w:rsidP="008C2DC8">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58C1A840"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p>
    <w:p w14:paraId="18609185"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4BBB4EDE"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8C2DC8">
        <w:rPr>
          <w:rFonts w:ascii="Arial" w:eastAsia="Arial" w:hAnsi="Arial" w:cs="Arial"/>
          <w:szCs w:val="24"/>
          <w:lang w:val="es-ES"/>
        </w:rPr>
        <w:t>C.Po</w:t>
      </w:r>
      <w:proofErr w:type="spellEnd"/>
      <w:r w:rsidRPr="008C2DC8">
        <w:rPr>
          <w:rFonts w:ascii="Arial" w:eastAsia="Arial" w:hAnsi="Arial" w:cs="Arial"/>
          <w:szCs w:val="24"/>
          <w:lang w:val="es-ES"/>
        </w:rPr>
        <w:t xml:space="preserve">. – y la apertura económica que acaecía para la época, a través de la cual se permitió a particulares prestar servicios públicos; por lo que, </w:t>
      </w:r>
      <w:r w:rsidRPr="008C2DC8">
        <w:rPr>
          <w:rFonts w:ascii="Arial" w:eastAsia="Arial" w:hAnsi="Arial" w:cs="Arial"/>
          <w:szCs w:val="24"/>
          <w:lang w:val="es-ES"/>
        </w:rPr>
        <w:lastRenderedPageBreak/>
        <w:t>resultaba desacertado interpretar que el legislador en el literal b) del artículo 13 y 271 de la Ley 100/93 cuando se refiere al empleador o cualquier persona natural o jurídica, incluyó </w:t>
      </w:r>
      <w:r w:rsidRPr="008C2DC8">
        <w:rPr>
          <w:rFonts w:ascii="Arial" w:eastAsia="Arial" w:hAnsi="Arial" w:cs="Arial"/>
          <w:b/>
          <w:bCs/>
          <w:szCs w:val="24"/>
          <w:lang w:val="es-ES"/>
        </w:rPr>
        <w:t>tácitamente</w:t>
      </w:r>
      <w:r w:rsidRPr="008C2DC8">
        <w:rPr>
          <w:rFonts w:ascii="Arial" w:eastAsia="Arial" w:hAnsi="Arial" w:cs="Arial"/>
          <w:szCs w:val="24"/>
          <w:lang w:val="es-ES"/>
        </w:rPr>
        <w:t xml:space="preserve"> a la AFP, pues de haber querido regular su comportamiento, explícitamente lo hubiera incluido como infractor de tal norma, pero no lo hizo.     </w:t>
      </w:r>
    </w:p>
    <w:p w14:paraId="6BCD7349"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43CCB327"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p>
    <w:p w14:paraId="1F01ADEC" w14:textId="77777777" w:rsidR="00E4607C" w:rsidRPr="008C2DC8" w:rsidRDefault="00E4607C" w:rsidP="008C2DC8">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1E79E68A"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p>
    <w:p w14:paraId="458E11A0" w14:textId="77777777" w:rsidR="00E4607C" w:rsidRPr="008C2DC8" w:rsidRDefault="00E4607C" w:rsidP="008C2DC8">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76470AA0"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El precedente o doctrina probable de la Sala Laboral de la Corte Suprema de Justicia trasgrede la cláusula constitucional 90 y los artículos 2341 y 2343 del Código Civil, porque </w:t>
      </w:r>
      <w:r w:rsidRPr="008C2DC8">
        <w:rPr>
          <w:rFonts w:ascii="Arial" w:eastAsia="Arial" w:hAnsi="Arial" w:cs="Arial"/>
          <w:i/>
          <w:iCs/>
          <w:szCs w:val="24"/>
          <w:lang w:val="es-ES"/>
        </w:rPr>
        <w:t>“</w:t>
      </w:r>
      <w:r w:rsidRPr="00DE4A36">
        <w:rPr>
          <w:rFonts w:ascii="Arial" w:eastAsia="Arial" w:hAnsi="Arial" w:cs="Arial"/>
          <w:i/>
          <w:iCs/>
          <w:sz w:val="22"/>
          <w:szCs w:val="24"/>
          <w:lang w:val="es-ES"/>
        </w:rPr>
        <w:t>el Estado únicamente responderá patrimonialmente por los daños antijurídicos que le sean imputables, causados por la acción o la omisión de las autoridades públicas</w:t>
      </w:r>
      <w:r w:rsidRPr="008C2DC8">
        <w:rPr>
          <w:rFonts w:ascii="Arial" w:eastAsia="Arial" w:hAnsi="Arial" w:cs="Arial"/>
          <w:i/>
          <w:iCs/>
          <w:szCs w:val="24"/>
          <w:lang w:val="es-ES"/>
        </w:rPr>
        <w:t>”,</w:t>
      </w:r>
      <w:r w:rsidRPr="008C2DC8">
        <w:rPr>
          <w:rFonts w:ascii="Arial" w:eastAsia="Arial" w:hAnsi="Arial" w:cs="Arial"/>
          <w:szCs w:val="24"/>
          <w:lang w:val="es-ES"/>
        </w:rPr>
        <w:t xml:space="preserve">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p>
    <w:p w14:paraId="1E6FA4B9"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3C0F05C7"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p>
    <w:p w14:paraId="275D8274"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496269D7"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conclusión, considero que otro es el camino que debe abrirse para efectos de resolver los procesos tendientes a obtener la ineficacia de afiliación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por ello, válido es memorar la aclaración de voto realizada por el Magistrado de la Sala Laboral de la Corte Suprema de Justicia, </w:t>
      </w:r>
      <w:r w:rsidRPr="008C2DC8">
        <w:rPr>
          <w:rFonts w:ascii="Arial" w:eastAsia="Arial" w:hAnsi="Arial" w:cs="Arial"/>
          <w:b/>
          <w:bCs/>
          <w:szCs w:val="24"/>
          <w:lang w:val="es-ES"/>
        </w:rPr>
        <w:t>LUIS BENEDICTO HERRERA DÍAZ, </w:t>
      </w:r>
      <w:r w:rsidRPr="008C2DC8">
        <w:rPr>
          <w:rFonts w:ascii="Arial" w:eastAsia="Arial" w:hAnsi="Arial" w:cs="Arial"/>
          <w:szCs w:val="24"/>
          <w:lang w:val="es-ES"/>
        </w:rPr>
        <w:t xml:space="preserve">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   </w:t>
      </w:r>
    </w:p>
    <w:p w14:paraId="5F8344CE" w14:textId="77777777" w:rsidR="00E4607C" w:rsidRPr="008C2DC8" w:rsidRDefault="00E4607C" w:rsidP="008C2DC8">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49F37BA9"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estos términos aclaro mi voto,   </w:t>
      </w:r>
    </w:p>
    <w:p w14:paraId="4291E4BC" w14:textId="001B3F1D" w:rsidR="00E4607C" w:rsidRPr="008C2DC8" w:rsidRDefault="00E4607C" w:rsidP="008C2DC8">
      <w:pPr>
        <w:spacing w:line="276" w:lineRule="auto"/>
        <w:jc w:val="both"/>
        <w:rPr>
          <w:rFonts w:ascii="Arial" w:eastAsia="Arial" w:hAnsi="Arial" w:cs="Arial"/>
          <w:szCs w:val="24"/>
          <w:lang w:val="es-ES"/>
        </w:rPr>
      </w:pPr>
    </w:p>
    <w:p w14:paraId="178F7CAA" w14:textId="00816C0F" w:rsidR="00E4607C" w:rsidRPr="008C2DC8" w:rsidRDefault="00E4607C" w:rsidP="008C2DC8">
      <w:pPr>
        <w:spacing w:line="276" w:lineRule="auto"/>
        <w:jc w:val="both"/>
        <w:rPr>
          <w:rFonts w:ascii="Arial" w:eastAsia="Arial" w:hAnsi="Arial" w:cs="Arial"/>
          <w:szCs w:val="24"/>
          <w:lang w:val="es-ES"/>
        </w:rPr>
      </w:pPr>
    </w:p>
    <w:p w14:paraId="76AE461E"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b/>
          <w:bCs/>
          <w:szCs w:val="24"/>
          <w:lang w:val="es-ES"/>
        </w:rPr>
        <w:t>OLGA LUCÍA HOYOS SEPÚLVEDA</w:t>
      </w:r>
      <w:r w:rsidRPr="008C2DC8">
        <w:rPr>
          <w:rFonts w:ascii="Arial" w:eastAsia="Arial" w:hAnsi="Arial" w:cs="Arial"/>
          <w:szCs w:val="24"/>
          <w:lang w:val="es-ES"/>
        </w:rPr>
        <w:t xml:space="preserve">   </w:t>
      </w:r>
    </w:p>
    <w:p w14:paraId="16C4EE3A" w14:textId="0271A6DC" w:rsidR="00E4607C" w:rsidRPr="0075042A" w:rsidRDefault="0075042A" w:rsidP="008C2DC8">
      <w:pPr>
        <w:spacing w:line="276" w:lineRule="auto"/>
        <w:jc w:val="both"/>
        <w:rPr>
          <w:rFonts w:ascii="Arial" w:eastAsia="Arial" w:hAnsi="Arial" w:cs="Arial"/>
          <w:szCs w:val="24"/>
          <w:lang w:val="es-ES"/>
        </w:rPr>
      </w:pPr>
      <w:bookmarkStart w:id="1" w:name="_GoBack"/>
      <w:r w:rsidRPr="0075042A">
        <w:rPr>
          <w:rFonts w:ascii="Arial" w:eastAsia="Arial" w:hAnsi="Arial" w:cs="Arial"/>
          <w:bCs/>
          <w:szCs w:val="24"/>
          <w:lang w:val="es-ES"/>
        </w:rPr>
        <w:t>Magistrada</w:t>
      </w:r>
    </w:p>
    <w:bookmarkEnd w:id="1"/>
    <w:p w14:paraId="1BF3EE54" w14:textId="77777777" w:rsidR="00E4607C" w:rsidRPr="008C2DC8" w:rsidRDefault="00E4607C" w:rsidP="008C2DC8">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780ADC63" w14:textId="227B45E0" w:rsidR="00E4607C" w:rsidRPr="008C2DC8" w:rsidRDefault="00E4607C" w:rsidP="008C2DC8">
      <w:pPr>
        <w:spacing w:line="276" w:lineRule="auto"/>
        <w:jc w:val="both"/>
        <w:rPr>
          <w:rFonts w:ascii="Arial" w:eastAsia="Arial" w:hAnsi="Arial" w:cs="Arial"/>
          <w:szCs w:val="24"/>
          <w:lang w:val="es-ES"/>
        </w:rPr>
      </w:pPr>
    </w:p>
    <w:p w14:paraId="4DD83FB5" w14:textId="77777777" w:rsidR="00F53A81" w:rsidRPr="00F53A81" w:rsidRDefault="00F53A81" w:rsidP="00F53A81">
      <w:pPr>
        <w:spacing w:line="276" w:lineRule="auto"/>
        <w:jc w:val="center"/>
        <w:textAlignment w:val="baseline"/>
        <w:rPr>
          <w:rFonts w:ascii="Arial" w:hAnsi="Arial" w:cs="Arial"/>
          <w:b/>
          <w:szCs w:val="24"/>
          <w:lang w:val="es-CO" w:eastAsia="es-CO"/>
        </w:rPr>
      </w:pPr>
      <w:r w:rsidRPr="00F53A81">
        <w:rPr>
          <w:rFonts w:ascii="Arial" w:hAnsi="Arial" w:cs="Arial"/>
          <w:b/>
          <w:szCs w:val="24"/>
          <w:lang w:val="es-CO" w:eastAsia="es-CO"/>
        </w:rPr>
        <w:t>TRIBUNAL SUPERIOR DEL DISTRITO JUDICIAL</w:t>
      </w:r>
    </w:p>
    <w:p w14:paraId="7C10EA00" w14:textId="77777777" w:rsidR="00F53A81" w:rsidRPr="00F53A81" w:rsidRDefault="00F53A81" w:rsidP="00F53A81">
      <w:pPr>
        <w:spacing w:line="276" w:lineRule="auto"/>
        <w:jc w:val="center"/>
        <w:textAlignment w:val="baseline"/>
        <w:rPr>
          <w:rFonts w:ascii="Arial" w:hAnsi="Arial" w:cs="Arial"/>
          <w:b/>
          <w:szCs w:val="24"/>
          <w:lang w:val="es-CO" w:eastAsia="es-CO"/>
        </w:rPr>
      </w:pPr>
      <w:r w:rsidRPr="00F53A81">
        <w:rPr>
          <w:rFonts w:ascii="Arial" w:hAnsi="Arial" w:cs="Arial"/>
          <w:b/>
          <w:szCs w:val="24"/>
          <w:lang w:val="es-CO" w:eastAsia="es-CO"/>
        </w:rPr>
        <w:t>SALA LABORAL</w:t>
      </w:r>
    </w:p>
    <w:p w14:paraId="2FEE0DBE" w14:textId="77777777" w:rsidR="00F53A81" w:rsidRPr="00F53A81" w:rsidRDefault="00F53A81" w:rsidP="00F53A81">
      <w:pPr>
        <w:spacing w:line="276" w:lineRule="auto"/>
        <w:jc w:val="center"/>
        <w:textAlignment w:val="baseline"/>
        <w:rPr>
          <w:rFonts w:ascii="Arial" w:hAnsi="Arial" w:cs="Arial"/>
          <w:szCs w:val="24"/>
          <w:lang w:val="es-CO" w:eastAsia="es-CO"/>
        </w:rPr>
      </w:pPr>
    </w:p>
    <w:p w14:paraId="5A9202B8" w14:textId="77777777" w:rsidR="00F53A81" w:rsidRPr="00F53A81" w:rsidRDefault="00F53A81" w:rsidP="00F53A81">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MAGISTRADO: JULIO CESAR SALAZAR MUÑOZ</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E7F3EB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62968FB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4514E62E" w14:textId="77777777" w:rsidR="00F53A81" w:rsidRPr="00F53A81" w:rsidRDefault="00F53A81" w:rsidP="00F53A81">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u w:val="single"/>
          <w:lang w:val="es" w:eastAsia="en-US"/>
        </w:rPr>
        <w:t>ACLARACIÓN DE VOTO</w:t>
      </w:r>
    </w:p>
    <w:p w14:paraId="4DCF461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23C15A05"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4BA72DF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F53A81">
        <w:rPr>
          <w:rFonts w:ascii="Arial" w:eastAsia="Arial" w:hAnsi="Arial" w:cs="Arial"/>
          <w:b/>
          <w:bCs/>
          <w:color w:val="000000" w:themeColor="text1"/>
          <w:sz w:val="22"/>
          <w:szCs w:val="24"/>
          <w:lang w:val="es" w:eastAsia="en-US"/>
        </w:rPr>
        <w:t>EXORTAR</w:t>
      </w:r>
      <w:proofErr w:type="spellEnd"/>
      <w:r w:rsidRPr="00F53A81">
        <w:rPr>
          <w:rFonts w:ascii="Arial" w:eastAsia="Arial" w:hAnsi="Arial" w:cs="Arial"/>
          <w:color w:val="000000" w:themeColor="text1"/>
          <w:sz w:val="22"/>
          <w:szCs w:val="24"/>
          <w:lang w:val="es" w:eastAsia="en-US"/>
        </w:rPr>
        <w:t xml:space="preserve"> (sic) a la </w:t>
      </w:r>
      <w:r w:rsidRPr="00F53A81">
        <w:rPr>
          <w:rFonts w:ascii="Arial" w:eastAsia="Arial" w:hAnsi="Arial" w:cs="Arial"/>
          <w:b/>
          <w:bCs/>
          <w:color w:val="000000" w:themeColor="text1"/>
          <w:sz w:val="22"/>
          <w:szCs w:val="24"/>
          <w:lang w:val="es" w:eastAsia="en-US"/>
        </w:rPr>
        <w:t xml:space="preserve">SALA LABORAL DEL TRIBUNAL SUPERIOR DEL DISTRITO JUDICIAL DE PEREIRA </w:t>
      </w:r>
      <w:r w:rsidRPr="00F53A81">
        <w:rPr>
          <w:rFonts w:ascii="Arial" w:eastAsia="Arial" w:hAnsi="Arial" w:cs="Arial"/>
          <w:color w:val="000000" w:themeColor="text1"/>
          <w:sz w:val="22"/>
          <w:szCs w:val="24"/>
          <w:lang w:val="es" w:eastAsia="en-US"/>
        </w:rPr>
        <w:t>para que en lo sucesivo acate el precedente judicial emanado de esta Corporación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79BF0E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4762F13"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Bajo tal apremio, no obstante lo dispuesto en los artículos 228 y 230 de la Constitución Nacional, </w:t>
      </w:r>
      <w:r w:rsidRPr="00F53A81">
        <w:rPr>
          <w:rFonts w:ascii="Arial" w:eastAsia="Arial" w:hAnsi="Arial" w:cs="Arial"/>
          <w:b/>
          <w:bCs/>
          <w:color w:val="000000" w:themeColor="text1"/>
          <w:szCs w:val="24"/>
          <w:lang w:val="es" w:eastAsia="en-US"/>
        </w:rPr>
        <w:t>no queda otra posibilidad al suscrito que</w:t>
      </w:r>
      <w:r w:rsidRPr="00F53A81">
        <w:rPr>
          <w:rFonts w:ascii="Arial" w:eastAsia="Arial" w:hAnsi="Arial" w:cs="Arial"/>
          <w:color w:val="000000" w:themeColor="text1"/>
          <w:szCs w:val="24"/>
          <w:lang w:val="es" w:eastAsia="en-US"/>
        </w:rPr>
        <w:t xml:space="preserve">, en este y en todos los numerosos y sucesivos asuntos de similares características que se presenten a la Sala para decisión, </w:t>
      </w:r>
      <w:r w:rsidRPr="00F53A81">
        <w:rPr>
          <w:rFonts w:ascii="Arial" w:eastAsia="Arial" w:hAnsi="Arial" w:cs="Arial"/>
          <w:b/>
          <w:bCs/>
          <w:color w:val="000000" w:themeColor="text1"/>
          <w:szCs w:val="24"/>
          <w:lang w:val="es" w:eastAsia="en-US"/>
        </w:rPr>
        <w:t>acatar lo resuelto por el superior</w:t>
      </w:r>
      <w:r w:rsidRPr="00F53A81">
        <w:rPr>
          <w:rFonts w:ascii="Arial" w:eastAsia="Arial" w:hAnsi="Arial" w:cs="Arial"/>
          <w:color w:val="000000" w:themeColor="text1"/>
          <w:szCs w:val="24"/>
          <w:lang w:val="es" w:eastAsia="en-U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F53A81">
        <w:rPr>
          <w:rFonts w:ascii="Arial" w:eastAsia="Arial" w:hAnsi="Arial" w:cs="Arial"/>
          <w:color w:val="000000" w:themeColor="text1"/>
          <w:szCs w:val="24"/>
          <w:lang w:val="es-ES" w:eastAsia="en-US"/>
        </w:rPr>
        <w:t xml:space="preserve"> </w:t>
      </w:r>
    </w:p>
    <w:p w14:paraId="24F8E59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B8C84BA" w14:textId="77777777" w:rsidR="00F53A81" w:rsidRPr="00F53A81" w:rsidRDefault="00F53A81" w:rsidP="00F53A81">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ANÁLISIS JURÍDICO DE LOS HECHOS DEBATIDOS EN LOS CASOS DE TRASLADOS ENTRE REGÍMENES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8CCE09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6D0AEA3"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sin percatarse que, si en efecto hubo un engaño u omisión en la información para lograr el traslado por parte de la AFP privada, es ésta quien debe proceder al resarcimiento del eventual daño o perjuicio que con ello haya generado. </w:t>
      </w:r>
      <w:r w:rsidRPr="00F53A81">
        <w:rPr>
          <w:rFonts w:ascii="Arial" w:eastAsia="Arial" w:hAnsi="Arial" w:cs="Arial"/>
          <w:color w:val="000000" w:themeColor="text1"/>
          <w:szCs w:val="24"/>
          <w:lang w:val="es-ES" w:eastAsia="en-US"/>
        </w:rPr>
        <w:t xml:space="preserve"> </w:t>
      </w:r>
    </w:p>
    <w:p w14:paraId="4EC87C6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C5874E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w:t>
      </w:r>
      <w:r w:rsidRPr="00F53A81">
        <w:rPr>
          <w:rFonts w:ascii="Arial" w:eastAsia="Arial" w:hAnsi="Arial" w:cs="Arial"/>
          <w:color w:val="000000" w:themeColor="text1"/>
          <w:szCs w:val="24"/>
          <w:lang w:val="es" w:eastAsia="en-US"/>
        </w:rPr>
        <w:lastRenderedPageBreak/>
        <w:t xml:space="preserve">es a la vez quien, de no conseguir dar claridad al respecto, puede llegar a ser condenada al pago del perjuicio que se demuestre que con ello causó. </w:t>
      </w:r>
      <w:r w:rsidRPr="00F53A81">
        <w:rPr>
          <w:rFonts w:ascii="Arial" w:eastAsia="Arial" w:hAnsi="Arial" w:cs="Arial"/>
          <w:color w:val="000000" w:themeColor="text1"/>
          <w:szCs w:val="24"/>
          <w:lang w:val="es-ES" w:eastAsia="en-US"/>
        </w:rPr>
        <w:t xml:space="preserve"> </w:t>
      </w:r>
    </w:p>
    <w:p w14:paraId="688A59D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EA5CB0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quiera que esta posición se separa expresamente de la línea actual de la Corte Suprema de Justicia, considero necesario discurrir sobre los 8 temas jurídicos que a continuación se desarrollan: </w:t>
      </w:r>
      <w:r w:rsidRPr="00F53A81">
        <w:rPr>
          <w:rFonts w:ascii="Arial" w:eastAsia="Arial" w:hAnsi="Arial" w:cs="Arial"/>
          <w:color w:val="000000" w:themeColor="text1"/>
          <w:szCs w:val="24"/>
          <w:lang w:val="es-ES" w:eastAsia="en-US"/>
        </w:rPr>
        <w:t xml:space="preserve"> </w:t>
      </w:r>
    </w:p>
    <w:p w14:paraId="596B76C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0AB9A8D0" w14:textId="77777777" w:rsidR="00F53A81" w:rsidRPr="00F53A81" w:rsidRDefault="00F53A81" w:rsidP="008C3632">
      <w:pPr>
        <w:numPr>
          <w:ilvl w:val="0"/>
          <w:numId w:val="1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JURISPRUDENCIA, LA OBLIGACIÓN DE LOS JUECES DE SEGUIRLA Y LA AUTORIZACIÓN Y FORMA DE APARTARSE DE LA DOCTRINA PROBABLE.</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F8DDD3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06CAD3F"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F53A81">
        <w:rPr>
          <w:rFonts w:ascii="Arial" w:eastAsia="Arial" w:hAnsi="Arial" w:cs="Arial"/>
          <w:color w:val="000000" w:themeColor="text1"/>
          <w:szCs w:val="24"/>
          <w:lang w:val="es-ES" w:eastAsia="en-US"/>
        </w:rPr>
        <w:t xml:space="preserve"> </w:t>
      </w:r>
    </w:p>
    <w:p w14:paraId="743F260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5A3843C"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“No obstante, el precedente no constituye una obligatoriedad absoluta, pues en razón del principio de la autonomía judicial, el juez puede apartarse de aquellos, siempre y cuando presente </w:t>
      </w:r>
      <w:r w:rsidRPr="00F53A81">
        <w:rPr>
          <w:rFonts w:ascii="Arial" w:eastAsia="Arial" w:hAnsi="Arial" w:cs="Arial"/>
          <w:b/>
          <w:bCs/>
          <w:color w:val="000000" w:themeColor="text1"/>
          <w:sz w:val="22"/>
          <w:szCs w:val="24"/>
          <w:lang w:val="es" w:eastAsia="en-US"/>
        </w:rPr>
        <w:t>(i)</w:t>
      </w:r>
      <w:r w:rsidRPr="00F53A81">
        <w:rPr>
          <w:rFonts w:ascii="Arial" w:eastAsia="Arial" w:hAnsi="Arial" w:cs="Arial"/>
          <w:color w:val="000000" w:themeColor="text1"/>
          <w:sz w:val="22"/>
          <w:szCs w:val="24"/>
          <w:lang w:val="es" w:eastAsia="en-US"/>
        </w:rPr>
        <w:t xml:space="preserve"> de forma explícita las razones por las cuales se separa de aquellos, y </w:t>
      </w:r>
      <w:r w:rsidRPr="00F53A81">
        <w:rPr>
          <w:rFonts w:ascii="Arial" w:eastAsia="Arial" w:hAnsi="Arial" w:cs="Arial"/>
          <w:b/>
          <w:bCs/>
          <w:color w:val="000000" w:themeColor="text1"/>
          <w:sz w:val="22"/>
          <w:szCs w:val="24"/>
          <w:lang w:val="es" w:eastAsia="en-US"/>
        </w:rPr>
        <w:t>(ii)</w:t>
      </w:r>
      <w:r w:rsidRPr="00F53A81">
        <w:rPr>
          <w:rFonts w:ascii="Arial" w:eastAsia="Arial" w:hAnsi="Arial" w:cs="Arial"/>
          <w:color w:val="000000" w:themeColor="text1"/>
          <w:sz w:val="22"/>
          <w:szCs w:val="24"/>
          <w:lang w:val="es" w:eastAsia="en-US"/>
        </w:rPr>
        <w:t xml:space="preserve"> demuestre con suficiencia que su interpretación aporta un mejor desarrollo a los derechos y principios constitucionales.” </w:t>
      </w:r>
      <w:r w:rsidRPr="00F53A81">
        <w:rPr>
          <w:rFonts w:ascii="Arial" w:eastAsia="Arial" w:hAnsi="Arial" w:cs="Arial"/>
          <w:color w:val="000000" w:themeColor="text1"/>
          <w:sz w:val="22"/>
          <w:szCs w:val="24"/>
          <w:lang w:val="es-ES" w:eastAsia="en-US"/>
        </w:rPr>
        <w:t xml:space="preserve"> </w:t>
      </w:r>
    </w:p>
    <w:p w14:paraId="5D14BE99"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   </w:t>
      </w:r>
    </w:p>
    <w:p w14:paraId="7FE0D463"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F53A81">
        <w:rPr>
          <w:rFonts w:ascii="Arial" w:eastAsia="Arial" w:hAnsi="Arial" w:cs="Arial"/>
          <w:b/>
          <w:color w:val="000000" w:themeColor="text1"/>
          <w:sz w:val="22"/>
          <w:szCs w:val="24"/>
          <w:lang w:val="es" w:eastAsia="en-US"/>
        </w:rPr>
        <w:t>sin exponer las razones jurídicas que justifique el cambio de jurisprudencia</w:t>
      </w:r>
      <w:r w:rsidRPr="00F53A81">
        <w:rPr>
          <w:rFonts w:ascii="Arial" w:eastAsia="Arial" w:hAnsi="Arial" w:cs="Arial"/>
          <w:color w:val="000000" w:themeColor="text1"/>
          <w:sz w:val="22"/>
          <w:szCs w:val="24"/>
          <w:lang w:val="es" w:eastAsia="en-US"/>
        </w:rPr>
        <w:t xml:space="preserve">.” (Negrillas fuera del original)   </w:t>
      </w:r>
    </w:p>
    <w:p w14:paraId="6F40CDE0"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4270A9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F53A81">
        <w:rPr>
          <w:rFonts w:ascii="Arial" w:eastAsia="Arial" w:hAnsi="Arial" w:cs="Arial"/>
          <w:color w:val="000000" w:themeColor="text1"/>
          <w:szCs w:val="24"/>
          <w:lang w:val="es-ES" w:eastAsia="en-US"/>
        </w:rPr>
        <w:t xml:space="preserve"> </w:t>
      </w:r>
    </w:p>
    <w:p w14:paraId="08CDA18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3B9FEF2" w14:textId="77777777" w:rsidR="00F53A81" w:rsidRPr="00F53A81" w:rsidRDefault="00F53A81" w:rsidP="008C3632">
      <w:pPr>
        <w:numPr>
          <w:ilvl w:val="0"/>
          <w:numId w:val="1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POSICIÓN ACTUAL DE LA SALA DE CASACIÓN LABORAL RESPECTO AL TEMA DE LA NULIDAD O INEFICACIA DE LOS TRASLADOS ENTRE REGÍMENES PENSIONALES.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1767A62"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941CDB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acatamiento de lo señalado en las sentencias C-836 de 2001 y C-621 de 2015 desde ya se deja en evidencia que es conocida la jurisprudencia vigente emanada de la Sala de Casación Laboral contenida en las sentencias </w:t>
      </w:r>
      <w:proofErr w:type="spellStart"/>
      <w:r w:rsidRPr="00F53A81">
        <w:rPr>
          <w:rFonts w:ascii="Arial" w:eastAsia="Arial" w:hAnsi="Arial" w:cs="Arial"/>
          <w:color w:val="000000" w:themeColor="text1"/>
          <w:szCs w:val="24"/>
          <w:lang w:val="es" w:eastAsia="en-US"/>
        </w:rPr>
        <w:t>SL1421</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SL1452</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SL1688</w:t>
      </w:r>
      <w:proofErr w:type="spellEnd"/>
      <w:r w:rsidRPr="00F53A81">
        <w:rPr>
          <w:rFonts w:ascii="Arial" w:eastAsia="Arial" w:hAnsi="Arial" w:cs="Arial"/>
          <w:color w:val="000000" w:themeColor="text1"/>
          <w:szCs w:val="24"/>
          <w:lang w:val="es" w:eastAsia="en-US"/>
        </w:rPr>
        <w:t xml:space="preserve">-2019 y </w:t>
      </w:r>
      <w:proofErr w:type="spellStart"/>
      <w:r w:rsidRPr="00F53A81">
        <w:rPr>
          <w:rFonts w:ascii="Arial" w:eastAsia="Arial" w:hAnsi="Arial" w:cs="Arial"/>
          <w:color w:val="000000" w:themeColor="text1"/>
          <w:szCs w:val="24"/>
          <w:lang w:val="es" w:eastAsia="en-US"/>
        </w:rPr>
        <w:t>SL1689</w:t>
      </w:r>
      <w:proofErr w:type="spellEnd"/>
      <w:r w:rsidRPr="00F53A81">
        <w:rPr>
          <w:rFonts w:ascii="Arial" w:eastAsia="Arial" w:hAnsi="Arial" w:cs="Arial"/>
          <w:color w:val="000000" w:themeColor="text1"/>
          <w:szCs w:val="24"/>
          <w:lang w:val="es" w:eastAsia="en-US"/>
        </w:rPr>
        <w:t xml:space="preserve">-2019 que se concreta en los siguientes razonamientos: </w:t>
      </w:r>
      <w:r w:rsidRPr="00F53A81">
        <w:rPr>
          <w:rFonts w:ascii="Arial" w:eastAsia="Arial" w:hAnsi="Arial" w:cs="Arial"/>
          <w:color w:val="000000" w:themeColor="text1"/>
          <w:szCs w:val="24"/>
          <w:lang w:val="es-ES" w:eastAsia="en-US"/>
        </w:rPr>
        <w:t xml:space="preserve"> </w:t>
      </w:r>
    </w:p>
    <w:p w14:paraId="4C7E476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385939B" w14:textId="77777777" w:rsidR="00F53A81" w:rsidRPr="00F53A81" w:rsidRDefault="00F53A81" w:rsidP="008C3632">
      <w:pPr>
        <w:numPr>
          <w:ilvl w:val="0"/>
          <w:numId w:val="1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esta clase de acciones no se trata de la nulidad del acto jurídico del traslado sino de la ineficacia del mismo con base en los artículos 13 literal b), 271 y 272 de la ley 100 de 1993, por cuanto se violó por parte de la AFP el deber de </w:t>
      </w:r>
      <w:r w:rsidRPr="00F53A81">
        <w:rPr>
          <w:rFonts w:ascii="Arial" w:eastAsia="Arial" w:hAnsi="Arial" w:cs="Arial"/>
          <w:color w:val="000000" w:themeColor="text1"/>
          <w:szCs w:val="24"/>
          <w:lang w:val="es" w:eastAsia="en-US"/>
        </w:rPr>
        <w:lastRenderedPageBreak/>
        <w:t xml:space="preserve">información para obtener el traslado de quien estaba afiliado al RPM.  De allí que, tratándose de un tema de ineficacia y no de nulidad, no puede aplicarse la “prescripción” prevista en los términos que se señalan en el artículo 1750 del C.C. </w:t>
      </w:r>
      <w:r w:rsidRPr="00F53A81">
        <w:rPr>
          <w:rFonts w:ascii="Arial" w:eastAsia="Arial" w:hAnsi="Arial" w:cs="Arial"/>
          <w:color w:val="000000" w:themeColor="text1"/>
          <w:szCs w:val="24"/>
          <w:lang w:val="es-ES" w:eastAsia="en-US"/>
        </w:rPr>
        <w:t xml:space="preserve"> </w:t>
      </w:r>
    </w:p>
    <w:p w14:paraId="567C77B3"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008F86E" w14:textId="77777777" w:rsidR="00F53A81" w:rsidRPr="00F53A81" w:rsidRDefault="00F53A81" w:rsidP="008C3632">
      <w:pPr>
        <w:numPr>
          <w:ilvl w:val="0"/>
          <w:numId w:val="1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deber de información a cargo de las administradoras de fondos de pensiones es un deber que le es exigible desde la creación de estas entidades, básicamente porque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Deber cuyo nivel de exigencia se elevó con la expedición de la Ley 1328 de 2009 y el Decreto 2241 de 2010, en la medida 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ya no basta con dar a conocer con claridad las distintas opciones de mercado, con sus características, condiciones, riesgos y consecuencias, sino que, adicionalmente, implica un mandato de dar asesoría y buen consejo</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llegando incluso a la exigencia de la doble asesoría prevista en la Ley 1748 de 2014, el Decreto 2071 de 2015 y la Circular Externa n.° 016 de 2016.</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32F44B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76CEA03" w14:textId="77777777" w:rsidR="00F53A81" w:rsidRPr="00F53A81" w:rsidRDefault="00F53A81" w:rsidP="008C3632">
      <w:pPr>
        <w:numPr>
          <w:ilvl w:val="0"/>
          <w:numId w:val="1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simple consentimiento vertido en el formulario de afiliación es insuficiente para darle eficacia al acto del traslado, pues ello solo no da cuenta de que haya sido, como se requiere en estos eventos, un “consentimiento informado”. </w:t>
      </w:r>
      <w:r w:rsidRPr="00F53A81">
        <w:rPr>
          <w:rFonts w:ascii="Arial" w:eastAsia="Arial" w:hAnsi="Arial" w:cs="Arial"/>
          <w:color w:val="000000" w:themeColor="text1"/>
          <w:szCs w:val="24"/>
          <w:lang w:val="es-ES" w:eastAsia="en-US"/>
        </w:rPr>
        <w:t xml:space="preserve"> </w:t>
      </w:r>
    </w:p>
    <w:p w14:paraId="285A7D8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28EC1C5" w14:textId="77777777" w:rsidR="00F53A81" w:rsidRPr="00F53A81" w:rsidRDefault="00F53A81" w:rsidP="008C3632">
      <w:pPr>
        <w:numPr>
          <w:ilvl w:val="0"/>
          <w:numId w:val="1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F53A81">
        <w:rPr>
          <w:rFonts w:ascii="Arial" w:eastAsia="Arial" w:hAnsi="Arial" w:cs="Arial"/>
          <w:color w:val="000000" w:themeColor="text1"/>
          <w:szCs w:val="24"/>
          <w:lang w:val="es-ES" w:eastAsia="en-US"/>
        </w:rPr>
        <w:t xml:space="preserve"> </w:t>
      </w:r>
    </w:p>
    <w:p w14:paraId="29AC639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575FE42" w14:textId="77777777" w:rsidR="00F53A81" w:rsidRPr="00F53A81" w:rsidRDefault="00F53A81" w:rsidP="008C3632">
      <w:pPr>
        <w:numPr>
          <w:ilvl w:val="0"/>
          <w:numId w:val="1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F53A81">
        <w:rPr>
          <w:rFonts w:ascii="Arial" w:eastAsia="Arial" w:hAnsi="Arial" w:cs="Arial"/>
          <w:color w:val="000000" w:themeColor="text1"/>
          <w:szCs w:val="24"/>
          <w:lang w:val="es-ES" w:eastAsia="en-US"/>
        </w:rPr>
        <w:t xml:space="preserve"> </w:t>
      </w:r>
    </w:p>
    <w:p w14:paraId="2AA818B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DC93685" w14:textId="77777777" w:rsidR="00F53A81" w:rsidRPr="00F53A81" w:rsidRDefault="00F53A81" w:rsidP="008C3632">
      <w:pPr>
        <w:numPr>
          <w:ilvl w:val="0"/>
          <w:numId w:val="12"/>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CONTENIDO DE LOS ARTÍCULOS 13 LITERAL b)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B3D4077"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7DEFF40"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De conformidad con el literal b) del artículo 13 de la ley 100 de 199</w:t>
      </w:r>
      <w:r w:rsidRPr="00F53A81">
        <w:rPr>
          <w:rFonts w:ascii="Arial" w:eastAsia="Arial" w:hAnsi="Arial" w:cs="Arial"/>
          <w:b/>
          <w:bCs/>
          <w:color w:val="000000" w:themeColor="text1"/>
          <w:szCs w:val="24"/>
          <w:lang w:val="es" w:eastAsia="en-US"/>
        </w:rPr>
        <w:t xml:space="preserve">3, </w:t>
      </w:r>
      <w:r w:rsidRPr="00F53A81">
        <w:rPr>
          <w:rFonts w:ascii="Arial" w:eastAsia="Arial" w:hAnsi="Arial" w:cs="Arial"/>
          <w:color w:val="000000" w:themeColor="text1"/>
          <w:szCs w:val="24"/>
          <w:lang w:val="es" w:eastAsia="en-U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F53A81">
        <w:rPr>
          <w:rFonts w:ascii="Arial" w:eastAsia="Arial" w:hAnsi="Arial" w:cs="Arial"/>
          <w:color w:val="000000" w:themeColor="text1"/>
          <w:szCs w:val="24"/>
          <w:lang w:val="es-ES" w:eastAsia="en-US"/>
        </w:rPr>
        <w:t xml:space="preserve"> </w:t>
      </w:r>
    </w:p>
    <w:p w14:paraId="40F33B5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E38C456" w14:textId="77777777" w:rsidR="00F53A81" w:rsidRPr="00F53A81" w:rsidRDefault="00F53A81" w:rsidP="008C3632">
      <w:pPr>
        <w:numPr>
          <w:ilvl w:val="0"/>
          <w:numId w:val="11"/>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La conducta sancionable consiste en impedir o atentar “</w:t>
      </w:r>
      <w:r w:rsidRPr="00F53A81">
        <w:rPr>
          <w:rFonts w:ascii="Arial" w:eastAsia="Arial" w:hAnsi="Arial" w:cs="Arial"/>
          <w:color w:val="000000" w:themeColor="text1"/>
          <w:sz w:val="22"/>
          <w:szCs w:val="24"/>
          <w:lang w:val="es" w:eastAsia="en-US"/>
        </w:rPr>
        <w:t>en cualquier forma contra el derecho del trabajador a su afiliación y selección de organismos del e instituciones del sistema de seguridad social integral</w:t>
      </w:r>
      <w:r w:rsidRPr="00F53A81">
        <w:rPr>
          <w:rFonts w:ascii="Arial" w:eastAsia="Arial" w:hAnsi="Arial" w:cs="Arial"/>
          <w:color w:val="000000" w:themeColor="text1"/>
          <w:szCs w:val="24"/>
          <w:lang w:val="es" w:eastAsia="en-US"/>
        </w:rPr>
        <w:t>”.</w:t>
      </w:r>
    </w:p>
    <w:p w14:paraId="72D0EC82" w14:textId="77777777" w:rsidR="00F53A81" w:rsidRPr="00F53A81" w:rsidRDefault="00F53A81" w:rsidP="008C3632">
      <w:pPr>
        <w:numPr>
          <w:ilvl w:val="0"/>
          <w:numId w:val="10"/>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El sujeto activo de la conducta es el empleador o cualquier persona natural o jurídica que impida o atente contra la libre afiliación o selección de organismos del sistema de seguridad social. </w:t>
      </w:r>
      <w:r w:rsidRPr="00F53A81">
        <w:rPr>
          <w:rFonts w:ascii="Arial" w:eastAsia="Arial" w:hAnsi="Arial" w:cs="Arial"/>
          <w:color w:val="000000" w:themeColor="text1"/>
          <w:szCs w:val="24"/>
          <w:lang w:val="es-ES" w:eastAsia="en-US"/>
        </w:rPr>
        <w:t xml:space="preserve"> </w:t>
      </w:r>
    </w:p>
    <w:p w14:paraId="540E2C30" w14:textId="77777777" w:rsidR="00F53A81" w:rsidRPr="00F53A81" w:rsidRDefault="00F53A81" w:rsidP="008C3632">
      <w:pPr>
        <w:numPr>
          <w:ilvl w:val="0"/>
          <w:numId w:val="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 sanción es una multa por un valor entre uno y 50 </w:t>
      </w:r>
      <w:proofErr w:type="spellStart"/>
      <w:r w:rsidRPr="00F53A81">
        <w:rPr>
          <w:rFonts w:ascii="Arial" w:eastAsia="Arial" w:hAnsi="Arial" w:cs="Arial"/>
          <w:b/>
          <w:bCs/>
          <w:color w:val="000000" w:themeColor="text1"/>
          <w:szCs w:val="24"/>
          <w:lang w:val="es" w:eastAsia="en-US"/>
        </w:rPr>
        <w:t>SMLMV</w:t>
      </w:r>
      <w:proofErr w:type="spellEnd"/>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EC21C1B" w14:textId="77777777" w:rsidR="00F53A81" w:rsidRPr="00F53A81" w:rsidRDefault="00F53A81" w:rsidP="008C3632">
      <w:pPr>
        <w:numPr>
          <w:ilvl w:val="0"/>
          <w:numId w:val="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El funcionario competente para imponerla es el Ministerio del Trabajo y Seguridad Social o el Ministerio de Salud.</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7BD1C83" w14:textId="77777777" w:rsidR="00F53A81" w:rsidRPr="00F53A81" w:rsidRDefault="00F53A81" w:rsidP="008C3632">
      <w:pPr>
        <w:numPr>
          <w:ilvl w:val="0"/>
          <w:numId w:val="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Una vez impuesta la sanción por el funcionario competente la afiliación respectiva podrá realizarse nuevamente en forma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CFBAC3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E0AF05C" w14:textId="77777777" w:rsidR="00F53A81" w:rsidRPr="00D92BED" w:rsidRDefault="00F53A81" w:rsidP="008C3632">
      <w:pPr>
        <w:numPr>
          <w:ilvl w:val="0"/>
          <w:numId w:val="12"/>
        </w:numPr>
        <w:spacing w:after="160" w:line="276" w:lineRule="auto"/>
        <w:contextualSpacing/>
        <w:jc w:val="both"/>
        <w:textAlignment w:val="baseline"/>
        <w:rPr>
          <w:rFonts w:ascii="Arial" w:eastAsia="Arial" w:hAnsi="Arial" w:cs="Arial"/>
          <w:b/>
          <w:bCs/>
          <w:color w:val="000000" w:themeColor="text1"/>
          <w:szCs w:val="24"/>
          <w:lang w:val="es" w:eastAsia="en-US"/>
        </w:rPr>
      </w:pPr>
      <w:r w:rsidRPr="00F53A81">
        <w:rPr>
          <w:rFonts w:ascii="Arial" w:eastAsia="Arial" w:hAnsi="Arial" w:cs="Arial"/>
          <w:b/>
          <w:bCs/>
          <w:color w:val="000000" w:themeColor="text1"/>
          <w:szCs w:val="24"/>
          <w:lang w:val="es" w:eastAsia="en-US"/>
        </w:rPr>
        <w:t>OBSERVACIONES SOBRE EL CONTENIDO DEL ARTÍCULO 271 DE LA LEY 100 DE 1993 Y LA APLICACIÓN QUE VIENE DÁNDOLE LA CORTE SUPREMA.</w:t>
      </w:r>
      <w:r w:rsidRPr="00D92BED">
        <w:rPr>
          <w:rFonts w:ascii="Arial" w:eastAsia="Arial" w:hAnsi="Arial" w:cs="Arial"/>
          <w:b/>
          <w:bCs/>
          <w:color w:val="000000" w:themeColor="text1"/>
          <w:szCs w:val="24"/>
          <w:lang w:val="es" w:eastAsia="en-US"/>
        </w:rPr>
        <w:t xml:space="preserve">  </w:t>
      </w:r>
    </w:p>
    <w:p w14:paraId="54B3B16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CA93D7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Obviando la regla de interpretación prevista en el artículo 31 del Código Civil que determina que “</w:t>
      </w:r>
      <w:r w:rsidRPr="00F53A81">
        <w:rPr>
          <w:rFonts w:ascii="Arial" w:eastAsia="Arial" w:hAnsi="Arial" w:cs="Arial"/>
          <w:color w:val="000000" w:themeColor="text1"/>
          <w:sz w:val="22"/>
          <w:szCs w:val="24"/>
          <w:lang w:val="es" w:eastAsia="en-US"/>
        </w:rPr>
        <w:t>Lo favorable u odioso de una disposición no se tomará en cuenta para ampliar o restringir su interpretación</w:t>
      </w:r>
      <w:r w:rsidRPr="00F53A81">
        <w:rPr>
          <w:rFonts w:ascii="Arial" w:eastAsia="Arial" w:hAnsi="Arial" w:cs="Arial"/>
          <w:color w:val="000000" w:themeColor="text1"/>
          <w:szCs w:val="24"/>
          <w:lang w:val="es" w:eastAsia="en-US"/>
        </w:rPr>
        <w:t>” y de la cual, en casación, desde 14 de diciembre de 1898 se viene repitiendo que</w:t>
      </w:r>
      <w:r w:rsidRPr="00F53A81">
        <w:rPr>
          <w:rFonts w:ascii="Arial" w:eastAsia="Arial" w:hAnsi="Arial" w:cs="Arial"/>
          <w:b/>
          <w:bCs/>
          <w:color w:val="000000" w:themeColor="text1"/>
          <w:szCs w:val="24"/>
          <w:lang w:val="es" w:eastAsia="en-US"/>
        </w:rPr>
        <w:t xml:space="preserve"> “</w:t>
      </w:r>
      <w:r w:rsidRPr="00F53A81">
        <w:rPr>
          <w:rFonts w:ascii="Arial" w:eastAsia="Arial" w:hAnsi="Arial" w:cs="Arial"/>
          <w:b/>
          <w:bCs/>
          <w:color w:val="000000" w:themeColor="text1"/>
          <w:sz w:val="22"/>
          <w:szCs w:val="24"/>
          <w:lang w:val="es" w:eastAsia="en-US"/>
        </w:rPr>
        <w:t>En la interpretación de leyes prohibitivas no deben buscarse analogías o razones para hacerlas extensivas a casos no comprendidos claramente en la prohibición</w:t>
      </w:r>
      <w:r w:rsidRPr="00F53A81">
        <w:rPr>
          <w:rFonts w:ascii="Arial" w:eastAsia="Arial" w:hAnsi="Arial" w:cs="Arial"/>
          <w:b/>
          <w:bCs/>
          <w:color w:val="000000" w:themeColor="text1"/>
          <w:szCs w:val="24"/>
          <w:lang w:val="es" w:eastAsia="en-US"/>
        </w:rPr>
        <w:t>”, t</w:t>
      </w:r>
      <w:r w:rsidRPr="00F53A81">
        <w:rPr>
          <w:rFonts w:ascii="Arial" w:eastAsia="Arial" w:hAnsi="Arial" w:cs="Arial"/>
          <w:color w:val="000000" w:themeColor="text1"/>
          <w:szCs w:val="24"/>
          <w:lang w:val="es" w:eastAsia="en-U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F53A81">
        <w:rPr>
          <w:rFonts w:ascii="Arial" w:eastAsia="Arial" w:hAnsi="Arial" w:cs="Arial"/>
          <w:b/>
          <w:bCs/>
          <w:color w:val="000000" w:themeColor="text1"/>
          <w:szCs w:val="24"/>
          <w:lang w:val="es" w:eastAsia="en-US"/>
        </w:rPr>
        <w:t>“</w:t>
      </w:r>
      <w:r w:rsidRPr="00F53A81">
        <w:rPr>
          <w:rFonts w:ascii="Arial" w:eastAsia="Arial" w:hAnsi="Arial" w:cs="Arial"/>
          <w:b/>
          <w:bCs/>
          <w:color w:val="000000" w:themeColor="text1"/>
          <w:sz w:val="22"/>
          <w:szCs w:val="24"/>
          <w:lang w:val="es" w:eastAsia="en-US"/>
        </w:rPr>
        <w:t>Sanciones al empleador</w:t>
      </w:r>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esto es, que está dirigida a regular las conductas de los empleadores o de “</w:t>
      </w:r>
      <w:r w:rsidRPr="00F53A81">
        <w:rPr>
          <w:rFonts w:ascii="Arial" w:eastAsia="Arial" w:hAnsi="Arial" w:cs="Arial"/>
          <w:color w:val="000000" w:themeColor="text1"/>
          <w:sz w:val="22"/>
          <w:szCs w:val="24"/>
          <w:lang w:val="es" w:eastAsia="en-US"/>
        </w:rPr>
        <w:t>cualquier persona</w:t>
      </w:r>
      <w:r w:rsidRPr="00F53A81">
        <w:rPr>
          <w:rFonts w:ascii="Arial" w:eastAsia="Arial" w:hAnsi="Arial" w:cs="Arial"/>
          <w:color w:val="000000" w:themeColor="text1"/>
          <w:szCs w:val="24"/>
          <w:lang w:val="es" w:eastAsia="en-U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que les conciernen en desarrollo de su objeto social, pues para tales efectos hay legislación específica que adelante se resaltará. </w:t>
      </w:r>
      <w:r w:rsidRPr="00F53A81">
        <w:rPr>
          <w:rFonts w:ascii="Arial" w:eastAsia="Arial" w:hAnsi="Arial" w:cs="Arial"/>
          <w:color w:val="000000" w:themeColor="text1"/>
          <w:szCs w:val="24"/>
          <w:lang w:val="es-ES" w:eastAsia="en-US"/>
        </w:rPr>
        <w:t xml:space="preserve"> </w:t>
      </w:r>
    </w:p>
    <w:p w14:paraId="53A7ECE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C381842" w14:textId="1841788B"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w:t>
      </w:r>
      <w:r w:rsidR="00D92BED" w:rsidRPr="00F53A81">
        <w:rPr>
          <w:rFonts w:ascii="Arial" w:eastAsia="Arial" w:hAnsi="Arial" w:cs="Arial"/>
          <w:color w:val="000000" w:themeColor="text1"/>
          <w:szCs w:val="24"/>
          <w:lang w:val="es" w:eastAsia="en-US"/>
        </w:rPr>
        <w:t>artículos 13</w:t>
      </w:r>
      <w:r w:rsidRPr="00F53A81">
        <w:rPr>
          <w:rFonts w:ascii="Arial" w:eastAsia="Arial" w:hAnsi="Arial" w:cs="Arial"/>
          <w:color w:val="000000" w:themeColor="text1"/>
          <w:szCs w:val="24"/>
          <w:lang w:val="es" w:eastAsia="en-US"/>
        </w:rPr>
        <w:t xml:space="preserve"> literal b y 271 de la ley 100 de 1993 pues es inherente a su creación el otorgarles la posibilidad de promocionar el nuevo sistema cuya gestión les fue encargada.  </w:t>
      </w:r>
      <w:r w:rsidRPr="00F53A81">
        <w:rPr>
          <w:rFonts w:ascii="Arial" w:eastAsia="Arial" w:hAnsi="Arial" w:cs="Arial"/>
          <w:color w:val="000000" w:themeColor="text1"/>
          <w:szCs w:val="24"/>
          <w:lang w:val="es-ES" w:eastAsia="en-US"/>
        </w:rPr>
        <w:t xml:space="preserve"> </w:t>
      </w:r>
    </w:p>
    <w:p w14:paraId="3F077A9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CF79C6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Es que nótese que, conteniendo la norma citada dos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F53A81">
        <w:rPr>
          <w:rFonts w:ascii="Arial" w:eastAsia="Arial" w:hAnsi="Arial" w:cs="Arial"/>
          <w:b/>
          <w:bCs/>
          <w:color w:val="000000" w:themeColor="text1"/>
          <w:szCs w:val="24"/>
          <w:lang w:val="es" w:eastAsia="en-US"/>
        </w:rPr>
        <w:t xml:space="preserve">Lo </w:t>
      </w:r>
      <w:r w:rsidRPr="00F53A81">
        <w:rPr>
          <w:rFonts w:ascii="Arial" w:eastAsia="Arial" w:hAnsi="Arial" w:cs="Arial"/>
          <w:b/>
          <w:bCs/>
          <w:color w:val="000000" w:themeColor="text1"/>
          <w:szCs w:val="24"/>
          <w:lang w:val="es" w:eastAsia="en-US"/>
        </w:rPr>
        <w:lastRenderedPageBreak/>
        <w:t>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237B3D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DFB478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BF4BD2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70914DF"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272A68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36B31B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primera que la competencia para determinar si se incurrió en la conducta que amerita multa es de los Ministerios de Trabajo y de Salud y ella se constituye en el fundamento de la declaratoria de ineficacia.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25F9E9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954B23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segunda que la ineficacia solo está prevista como consecuencia de la “afiliación” irregular, pues expresamente la norma determina que la “</w:t>
      </w:r>
      <w:r w:rsidRPr="00F53A81">
        <w:rPr>
          <w:rFonts w:ascii="Arial" w:eastAsia="Arial" w:hAnsi="Arial" w:cs="Arial"/>
          <w:b/>
          <w:bCs/>
          <w:color w:val="000000" w:themeColor="text1"/>
          <w:sz w:val="22"/>
          <w:szCs w:val="24"/>
          <w:lang w:val="es" w:eastAsia="en-US"/>
        </w:rPr>
        <w:t>afiliación respectiva quedará sin efecto</w:t>
      </w:r>
      <w:r w:rsidRPr="00F53A81">
        <w:rPr>
          <w:rFonts w:ascii="Arial" w:eastAsia="Arial" w:hAnsi="Arial" w:cs="Arial"/>
          <w:b/>
          <w:bCs/>
          <w:color w:val="000000" w:themeColor="text1"/>
          <w:szCs w:val="24"/>
          <w:lang w:val="es" w:eastAsia="en-U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144F4D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D70C8CB"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F53A81">
        <w:rPr>
          <w:rFonts w:ascii="Arial" w:eastAsia="Arial" w:hAnsi="Arial" w:cs="Arial"/>
          <w:color w:val="000000" w:themeColor="text1"/>
          <w:sz w:val="22"/>
          <w:szCs w:val="24"/>
          <w:lang w:val="es-ES" w:eastAsia="en-US"/>
        </w:rPr>
        <w:t xml:space="preserve"> </w:t>
      </w:r>
    </w:p>
    <w:p w14:paraId="1AD40FE8"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5472EA02"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i/>
          <w:iCs/>
          <w:color w:val="000000" w:themeColor="text1"/>
          <w:sz w:val="22"/>
          <w:szCs w:val="24"/>
          <w:lang w:val="es" w:eastAsia="en-US"/>
        </w:rPr>
        <w:t>“</w:t>
      </w:r>
      <w:r w:rsidRPr="00F53A81">
        <w:rPr>
          <w:rFonts w:ascii="Arial" w:eastAsia="Arial" w:hAnsi="Arial" w:cs="Arial"/>
          <w:b/>
          <w:bCs/>
          <w:i/>
          <w:iCs/>
          <w:color w:val="000000" w:themeColor="text1"/>
          <w:sz w:val="22"/>
          <w:szCs w:val="24"/>
          <w:lang w:val="es" w:eastAsia="en-US"/>
        </w:rPr>
        <w:t>Permanencia de la afiliación</w:t>
      </w:r>
      <w:r w:rsidRPr="00F53A81">
        <w:rPr>
          <w:rFonts w:ascii="Arial" w:eastAsia="Arial" w:hAnsi="Arial" w:cs="Arial"/>
          <w:i/>
          <w:iCs/>
          <w:color w:val="000000" w:themeColor="text1"/>
          <w:sz w:val="22"/>
          <w:szCs w:val="24"/>
          <w:lang w:val="es" w:eastAsia="en-US"/>
        </w:rPr>
        <w:t xml:space="preserve">. La afiliación al Sistema General de Pensiones es permanente </w:t>
      </w:r>
      <w:r w:rsidRPr="00F53A81">
        <w:rPr>
          <w:rFonts w:ascii="Arial" w:eastAsia="Arial" w:hAnsi="Arial" w:cs="Arial"/>
          <w:i/>
          <w:iCs/>
          <w:color w:val="000000" w:themeColor="text1"/>
          <w:sz w:val="22"/>
          <w:szCs w:val="24"/>
          <w:u w:val="single"/>
          <w:lang w:val="es" w:eastAsia="en-US"/>
        </w:rPr>
        <w:t>e independiente del régimen que seleccione el afiliado</w:t>
      </w:r>
      <w:r w:rsidRPr="00F53A81">
        <w:rPr>
          <w:rFonts w:ascii="Arial" w:eastAsia="Arial" w:hAnsi="Arial" w:cs="Arial"/>
          <w:i/>
          <w:iCs/>
          <w:color w:val="000000" w:themeColor="text1"/>
          <w:sz w:val="22"/>
          <w:szCs w:val="24"/>
          <w:lang w:val="es" w:eastAsia="en-US"/>
        </w:rPr>
        <w:t>. Dicha afiliación no se pierde por haber dejado de cotizar durante uno o varios períodos, pero podrá pasar a la categoría de afiliados inactivos, cuando tengan más de seis meses de no pago de cotizaciones.”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5788277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D5DF64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Y la tercera y más importante, </w:t>
      </w:r>
      <w:r w:rsidRPr="00F53A81">
        <w:rPr>
          <w:rFonts w:ascii="Arial" w:eastAsia="Arial" w:hAnsi="Arial" w:cs="Arial"/>
          <w:b/>
          <w:bCs/>
          <w:color w:val="000000" w:themeColor="text1"/>
          <w:szCs w:val="24"/>
          <w:lang w:val="es" w:eastAsia="en-U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F53A81">
        <w:rPr>
          <w:rFonts w:ascii="Arial" w:eastAsia="Arial" w:hAnsi="Arial" w:cs="Arial"/>
          <w:b/>
          <w:bCs/>
          <w:color w:val="000000" w:themeColor="text1"/>
          <w:szCs w:val="24"/>
          <w:lang w:val="es" w:eastAsia="en-US"/>
        </w:rPr>
        <w:t>RAIS</w:t>
      </w:r>
      <w:proofErr w:type="spellEnd"/>
      <w:r w:rsidRPr="00F53A81">
        <w:rPr>
          <w:rFonts w:ascii="Arial" w:eastAsia="Arial" w:hAnsi="Arial" w:cs="Arial"/>
          <w:b/>
          <w:bCs/>
          <w:color w:val="000000" w:themeColor="text1"/>
          <w:szCs w:val="24"/>
          <w:lang w:val="es" w:eastAsia="en-US"/>
        </w:rPr>
        <w:t xml:space="preserve"> a pesar del perjuicio que ello le pudiere significar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8BE3F5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5919B63" w14:textId="77777777" w:rsidR="00F53A81" w:rsidRPr="00F53A81" w:rsidRDefault="00F53A81" w:rsidP="008C3632">
      <w:pPr>
        <w:numPr>
          <w:ilvl w:val="0"/>
          <w:numId w:val="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lastRenderedPageBreak/>
        <w:t>CONSECUENCIAS DE LA APLICACIÓN DE LA TESIS DE LA INEFICACIA DE LOS TRASLADOS CON FUNDAMENTO EN LOS ARTÍCULOS 13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E03258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9C413A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declaraciones de ineficacias de traslados envuelven los siguientes resultados: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2328C2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837FE5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PRIMERO: Desdibuja nuestro sistema jurídico de responsabilidad </w:t>
      </w:r>
      <w:r w:rsidRPr="00F53A81">
        <w:rPr>
          <w:rFonts w:ascii="Arial" w:eastAsia="Arial" w:hAnsi="Arial" w:cs="Arial"/>
          <w:color w:val="000000" w:themeColor="text1"/>
          <w:szCs w:val="24"/>
          <w:lang w:val="es" w:eastAsia="en-US"/>
        </w:rPr>
        <w:t xml:space="preserve">al imponer la carga de resarcir un daño, a quien no lo produjo, en este caso Colpensiones y de contera la Nación como su garante. </w:t>
      </w:r>
      <w:r w:rsidRPr="00F53A81">
        <w:rPr>
          <w:rFonts w:ascii="Arial" w:eastAsia="Arial" w:hAnsi="Arial" w:cs="Arial"/>
          <w:color w:val="000000" w:themeColor="text1"/>
          <w:szCs w:val="24"/>
          <w:lang w:val="es-ES" w:eastAsia="en-US"/>
        </w:rPr>
        <w:t xml:space="preserve"> </w:t>
      </w:r>
    </w:p>
    <w:p w14:paraId="0724928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116908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F53A81">
        <w:rPr>
          <w:rFonts w:ascii="Arial" w:eastAsia="Arial" w:hAnsi="Arial" w:cs="Arial"/>
          <w:b/>
          <w:bCs/>
          <w:color w:val="000000" w:themeColor="text1"/>
          <w:szCs w:val="24"/>
          <w:lang w:val="es" w:eastAsia="en-US"/>
        </w:rPr>
        <w:t>con esa misma suma -que ahora se sabe que solo alcanza para otorgar una pensión de “x pesos”- debe reconocer y pagar una prestación dos o tres veces superior a la que financieramente es posible conceder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9B43195"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0DF2275" w14:textId="03F701D3"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fácilmente se observa, el resultado de declarar la ineficacia del traslado lleva a lo siguiente:  AFP PRIVADA por supuestos errores u omisiones en información CAUSA PERJUICIO al afiliado, entonces, a un tercero –COLPENSIONES- la rama judicial le impone </w:t>
      </w:r>
      <w:r w:rsidR="00D92BED" w:rsidRPr="00F53A81">
        <w:rPr>
          <w:rFonts w:ascii="Arial" w:eastAsia="Arial" w:hAnsi="Arial" w:cs="Arial"/>
          <w:color w:val="000000" w:themeColor="text1"/>
          <w:szCs w:val="24"/>
          <w:lang w:val="es" w:eastAsia="en-US"/>
        </w:rPr>
        <w:t>que,</w:t>
      </w:r>
      <w:r w:rsidRPr="00F53A81">
        <w:rPr>
          <w:rFonts w:ascii="Arial" w:eastAsia="Arial" w:hAnsi="Arial" w:cs="Arial"/>
          <w:color w:val="000000" w:themeColor="text1"/>
          <w:szCs w:val="24"/>
          <w:lang w:val="es" w:eastAsia="en-US"/>
        </w:rPr>
        <w:t xml:space="preserve"> con los demás dineros del fondo público, cubra el daño generado por la AFP privada. </w:t>
      </w:r>
      <w:r w:rsidRPr="00F53A81">
        <w:rPr>
          <w:rFonts w:ascii="Arial" w:eastAsia="Arial" w:hAnsi="Arial" w:cs="Arial"/>
          <w:color w:val="000000" w:themeColor="text1"/>
          <w:szCs w:val="24"/>
          <w:lang w:val="es-ES" w:eastAsia="en-US"/>
        </w:rPr>
        <w:t xml:space="preserve"> </w:t>
      </w:r>
    </w:p>
    <w:p w14:paraId="5B39A9C2"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ES" w:eastAsia="en-US"/>
        </w:rPr>
        <w:t xml:space="preserve"> </w:t>
      </w:r>
    </w:p>
    <w:p w14:paraId="4E326DB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Obviamente esa no es una solución legal y constitucionalmente sostenible, pero sobre todo NO ES LA SOLUCIÓN JURÍDICA QUE NUESTRA LEGISLACIÓN PREVÉ PARA ESTOS EVENTOS y que se encuentra consagrada en el artículo 10 del decreto 720 de 1994.</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FA7D11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40CF70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SEGUNDO: De manera consciente, sin justificación alguna, </w:t>
      </w:r>
      <w:proofErr w:type="spellStart"/>
      <w:r w:rsidRPr="00F53A81">
        <w:rPr>
          <w:rFonts w:ascii="Arial" w:eastAsia="Arial" w:hAnsi="Arial" w:cs="Arial"/>
          <w:b/>
          <w:bCs/>
          <w:color w:val="000000" w:themeColor="text1"/>
          <w:szCs w:val="24"/>
          <w:lang w:val="es" w:eastAsia="en-US"/>
        </w:rPr>
        <w:t>inaplica</w:t>
      </w:r>
      <w:proofErr w:type="spellEnd"/>
      <w:r w:rsidRPr="00F53A81">
        <w:rPr>
          <w:rFonts w:ascii="Arial" w:eastAsia="Arial" w:hAnsi="Arial" w:cs="Arial"/>
          <w:b/>
          <w:bCs/>
          <w:color w:val="000000" w:themeColor="text1"/>
          <w:szCs w:val="24"/>
          <w:lang w:val="es" w:eastAsia="en-US"/>
        </w:rPr>
        <w:t xml:space="preserve"> la solución jurídica que el sistema tiene prevista de manera específica para los actos de las AFP que por omisión o falsa información causen perjuicio a los afiliados.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06DD707"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0DF21A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 continuación, se analizan aspectos de estas dos afirmaciones. </w:t>
      </w:r>
      <w:r w:rsidRPr="00F53A81">
        <w:rPr>
          <w:rFonts w:ascii="Arial" w:eastAsia="Arial" w:hAnsi="Arial" w:cs="Arial"/>
          <w:color w:val="000000" w:themeColor="text1"/>
          <w:szCs w:val="24"/>
          <w:lang w:val="es-ES" w:eastAsia="en-US"/>
        </w:rPr>
        <w:t xml:space="preserve"> </w:t>
      </w:r>
    </w:p>
    <w:p w14:paraId="3B1BC68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39C43C5" w14:textId="3E12A215" w:rsidR="00F53A81" w:rsidRPr="00F53A81" w:rsidRDefault="00F53A81" w:rsidP="008C3632">
      <w:pPr>
        <w:numPr>
          <w:ilvl w:val="0"/>
          <w:numId w:val="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APOYO CONSTITUCIONAL EMANADO DE LA SENTENCIA C-1024 DE 2004 SOBRE LA </w:t>
      </w:r>
      <w:r w:rsidR="001B0927" w:rsidRPr="00F53A81">
        <w:rPr>
          <w:rFonts w:ascii="Arial" w:eastAsia="Arial" w:hAnsi="Arial" w:cs="Arial"/>
          <w:b/>
          <w:bCs/>
          <w:color w:val="000000" w:themeColor="text1"/>
          <w:szCs w:val="24"/>
          <w:lang w:val="es" w:eastAsia="en-US"/>
        </w:rPr>
        <w:t>RAZÓN</w:t>
      </w:r>
      <w:r w:rsidRPr="00F53A81">
        <w:rPr>
          <w:rFonts w:ascii="Arial" w:eastAsia="Arial" w:hAnsi="Arial" w:cs="Arial"/>
          <w:b/>
          <w:bCs/>
          <w:color w:val="000000" w:themeColor="text1"/>
          <w:szCs w:val="24"/>
          <w:lang w:val="es" w:eastAsia="en-US"/>
        </w:rPr>
        <w:t xml:space="preserve"> DE SER DE LA LIMITACIÓN DE TRASLADO CUANDO FALTEN MENOS DE 10 AÑOS.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CE0B9C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443DFA3"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Para garantizar la abierta competencia entre regímenes, la ley estableció la posibilidad de trasladarse libremente entre ellos, limitándola en la etapa final de la adquisición del derecho –inicialmente 5 años y posteriormente 10-.  </w:t>
      </w:r>
      <w:r w:rsidRPr="00F53A81">
        <w:rPr>
          <w:rFonts w:ascii="Arial" w:eastAsia="Arial" w:hAnsi="Arial" w:cs="Arial"/>
          <w:color w:val="000000" w:themeColor="text1"/>
          <w:szCs w:val="24"/>
          <w:lang w:val="es-ES" w:eastAsia="en-US"/>
        </w:rPr>
        <w:t xml:space="preserve"> </w:t>
      </w:r>
    </w:p>
    <w:p w14:paraId="5AE7299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13424C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Al analizar esa limitación la Corte Constitucional fue clara en explicar que </w:t>
      </w:r>
      <w:r w:rsidRPr="00F53A81">
        <w:rPr>
          <w:rFonts w:ascii="Arial" w:eastAsia="Arial" w:hAnsi="Arial" w:cs="Arial"/>
          <w:b/>
          <w:bCs/>
          <w:color w:val="000000" w:themeColor="text1"/>
          <w:szCs w:val="24"/>
          <w:lang w:val="es" w:eastAsia="en-US"/>
        </w:rPr>
        <w:t>para garantizar la sostenibilidad financiera del sistema de prima media</w:t>
      </w:r>
      <w:r w:rsidRPr="00F53A81">
        <w:rPr>
          <w:rFonts w:ascii="Arial" w:eastAsia="Arial" w:hAnsi="Arial" w:cs="Arial"/>
          <w:color w:val="000000" w:themeColor="text1"/>
          <w:szCs w:val="24"/>
          <w:lang w:val="es" w:eastAsia="en-U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F53A81">
        <w:rPr>
          <w:rFonts w:ascii="Arial" w:eastAsia="Arial" w:hAnsi="Arial" w:cs="Arial"/>
          <w:color w:val="000000" w:themeColor="text1"/>
          <w:szCs w:val="24"/>
          <w:lang w:val="es-ES" w:eastAsia="en-US"/>
        </w:rPr>
        <w:t xml:space="preserve"> </w:t>
      </w:r>
    </w:p>
    <w:p w14:paraId="7872ED35"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C02F613"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el </w:t>
      </w:r>
      <w:r w:rsidRPr="00F53A81">
        <w:rPr>
          <w:rFonts w:ascii="Arial" w:eastAsia="Arial" w:hAnsi="Arial" w:cs="Arial"/>
          <w:i/>
          <w:iCs/>
          <w:color w:val="000000" w:themeColor="text1"/>
          <w:sz w:val="22"/>
          <w:szCs w:val="24"/>
          <w:lang w:val="es" w:eastAsia="en-US"/>
        </w:rPr>
        <w:t xml:space="preserve">objetivo </w:t>
      </w:r>
      <w:r w:rsidRPr="00F53A81">
        <w:rPr>
          <w:rFonts w:ascii="Arial" w:eastAsia="Arial" w:hAnsi="Arial" w:cs="Arial"/>
          <w:color w:val="000000" w:themeColor="text1"/>
          <w:sz w:val="22"/>
          <w:szCs w:val="24"/>
          <w:lang w:val="es" w:eastAsia="en-US"/>
        </w:rPr>
        <w:t xml:space="preserve">perseguido con el señalamiento del  período de carencia en la norma acusada, </w:t>
      </w:r>
      <w:r w:rsidRPr="00F53A81">
        <w:rPr>
          <w:rFonts w:ascii="Arial" w:eastAsia="Arial" w:hAnsi="Arial" w:cs="Arial"/>
          <w:b/>
          <w:bCs/>
          <w:color w:val="000000" w:themeColor="text1"/>
          <w:sz w:val="22"/>
          <w:szCs w:val="24"/>
          <w:lang w:val="es" w:eastAsia="en-US"/>
        </w:rPr>
        <w:t xml:space="preserve">consiste en evitar la </w:t>
      </w:r>
      <w:r w:rsidRPr="00F53A81">
        <w:rPr>
          <w:rFonts w:ascii="Arial" w:eastAsia="Arial" w:hAnsi="Arial" w:cs="Arial"/>
          <w:b/>
          <w:bCs/>
          <w:i/>
          <w:iCs/>
          <w:color w:val="000000" w:themeColor="text1"/>
          <w:sz w:val="22"/>
          <w:szCs w:val="24"/>
          <w:lang w:val="es" w:eastAsia="en-US"/>
        </w:rPr>
        <w:t>descapitalización</w:t>
      </w:r>
      <w:r w:rsidRPr="00F53A81">
        <w:rPr>
          <w:rFonts w:ascii="Arial" w:eastAsia="Arial" w:hAnsi="Arial" w:cs="Arial"/>
          <w:b/>
          <w:bCs/>
          <w:color w:val="000000" w:themeColor="text1"/>
          <w:sz w:val="22"/>
          <w:szCs w:val="24"/>
          <w:lang w:val="es" w:eastAsia="en-US"/>
        </w:rPr>
        <w:t xml:space="preserve"> del fondo común del Régimen Solidario de Prima Media con Prestación Definida</w:t>
      </w:r>
      <w:r w:rsidRPr="00F53A81">
        <w:rPr>
          <w:rFonts w:ascii="Arial" w:eastAsia="Arial" w:hAnsi="Arial" w:cs="Arial"/>
          <w:color w:val="000000" w:themeColor="text1"/>
          <w:sz w:val="22"/>
          <w:szCs w:val="24"/>
          <w:lang w:val="es" w:eastAsia="en-US"/>
        </w:rPr>
        <w:t xml:space="preserve">, que se produciría si se permitiera que las personas que no han contribuido al </w:t>
      </w:r>
      <w:r w:rsidRPr="00F53A81">
        <w:rPr>
          <w:rFonts w:ascii="Arial" w:eastAsia="Arial" w:hAnsi="Arial" w:cs="Arial"/>
          <w:i/>
          <w:iCs/>
          <w:color w:val="000000" w:themeColor="text1"/>
          <w:sz w:val="22"/>
          <w:szCs w:val="24"/>
          <w:lang w:val="es" w:eastAsia="en-US"/>
        </w:rPr>
        <w:t>fondo común</w:t>
      </w:r>
      <w:r w:rsidRPr="00F53A81">
        <w:rPr>
          <w:rFonts w:ascii="Arial" w:eastAsia="Arial" w:hAnsi="Arial" w:cs="Arial"/>
          <w:color w:val="000000" w:themeColor="text1"/>
          <w:sz w:val="22"/>
          <w:szCs w:val="24"/>
          <w:lang w:val="es" w:eastAsia="en-U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F53A81">
        <w:rPr>
          <w:rFonts w:ascii="Arial" w:eastAsia="Arial" w:hAnsi="Arial" w:cs="Arial"/>
          <w:b/>
          <w:bCs/>
          <w:color w:val="000000" w:themeColor="text1"/>
          <w:sz w:val="22"/>
          <w:szCs w:val="24"/>
          <w:lang w:val="es" w:eastAsia="en-US"/>
        </w:rPr>
        <w:t>a poner en riesgo la garantía del derecho irrenunciable a la pensión del resto de cotizantes</w:t>
      </w:r>
      <w:r w:rsidRPr="00F53A81">
        <w:rPr>
          <w:rFonts w:ascii="Arial" w:eastAsia="Arial" w:hAnsi="Arial" w:cs="Arial"/>
          <w:color w:val="000000" w:themeColor="text1"/>
          <w:sz w:val="22"/>
          <w:szCs w:val="24"/>
          <w:lang w:val="es" w:eastAsia="en-U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F53A81">
        <w:rPr>
          <w:rFonts w:ascii="Arial" w:eastAsia="Arial" w:hAnsi="Arial" w:cs="Arial"/>
          <w:b/>
          <w:bCs/>
          <w:color w:val="000000" w:themeColor="text1"/>
          <w:sz w:val="22"/>
          <w:szCs w:val="24"/>
          <w:lang w:val="es" w:eastAsia="en-US"/>
        </w:rPr>
        <w:t>podría llegar a poner en riesgo la garantía del derecho pensional para los actuales y futuros pensionados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48A71F6D"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4E6D816C"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F53A81">
        <w:rPr>
          <w:rFonts w:ascii="Arial" w:eastAsia="Arial" w:hAnsi="Arial" w:cs="Arial"/>
          <w:color w:val="000000" w:themeColor="text1"/>
          <w:sz w:val="22"/>
          <w:szCs w:val="24"/>
          <w:lang w:val="es-ES" w:eastAsia="en-US"/>
        </w:rPr>
        <w:t xml:space="preserve"> </w:t>
      </w:r>
    </w:p>
    <w:p w14:paraId="5A0AEA7E"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6FD2D0F1"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F53A81">
        <w:rPr>
          <w:rFonts w:ascii="Arial" w:eastAsia="Arial" w:hAnsi="Arial" w:cs="Arial"/>
          <w:b/>
          <w:bCs/>
          <w:color w:val="000000" w:themeColor="text1"/>
          <w:sz w:val="22"/>
          <w:szCs w:val="24"/>
          <w:lang w:val="es" w:eastAsia="en-U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F53A81">
        <w:rPr>
          <w:rFonts w:ascii="Arial" w:eastAsia="Arial" w:hAnsi="Arial" w:cs="Arial"/>
          <w:color w:val="000000" w:themeColor="text1"/>
          <w:sz w:val="22"/>
          <w:szCs w:val="24"/>
          <w:lang w:val="es" w:eastAsia="en-US"/>
        </w:rPr>
        <w:t xml:space="preserve">, cuyo propósito consiste en: </w:t>
      </w:r>
      <w:r w:rsidRPr="00F53A81">
        <w:rPr>
          <w:rFonts w:ascii="Arial" w:eastAsia="Arial" w:hAnsi="Arial" w:cs="Arial"/>
          <w:i/>
          <w:iCs/>
          <w:color w:val="000000" w:themeColor="text1"/>
          <w:sz w:val="22"/>
          <w:szCs w:val="24"/>
          <w:lang w:val="es" w:eastAsia="en-U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F53A81">
        <w:rPr>
          <w:rFonts w:ascii="Arial" w:eastAsia="Arial" w:hAnsi="Arial" w:cs="Arial"/>
          <w:color w:val="000000" w:themeColor="text1"/>
          <w:sz w:val="22"/>
          <w:szCs w:val="24"/>
          <w:lang w:val="es" w:eastAsia="en-US"/>
        </w:rPr>
        <w:t>.”</w:t>
      </w:r>
      <w:r w:rsidRPr="00F53A81">
        <w:rPr>
          <w:rFonts w:ascii="Arial" w:eastAsia="Arial" w:hAnsi="Arial" w:cs="Arial"/>
          <w:b/>
          <w:bCs/>
          <w:color w:val="000000" w:themeColor="text1"/>
          <w:sz w:val="22"/>
          <w:szCs w:val="24"/>
          <w:lang w:val="es" w:eastAsia="en-US"/>
        </w:rPr>
        <w:t xml:space="preserve"> </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05A6A05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64620DEF"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Permitir entonces, la declaración de ineficacia de traslados de personas que han estado largos años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F53A81">
        <w:rPr>
          <w:rFonts w:ascii="Arial" w:eastAsia="Arial" w:hAnsi="Arial" w:cs="Arial"/>
          <w:b/>
          <w:bCs/>
          <w:color w:val="000000" w:themeColor="text1"/>
          <w:szCs w:val="24"/>
          <w:lang w:val="es" w:eastAsia="en-US"/>
        </w:rPr>
        <w:t>puede llegar a poner en riesgo la garantía del derecho pensional para los actuales y futuros pensionados que si lo hicieron.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0BD6BFC"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lastRenderedPageBreak/>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DE45414"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F53A81">
        <w:rPr>
          <w:rFonts w:ascii="Arial" w:eastAsia="Arial" w:hAnsi="Arial" w:cs="Arial"/>
          <w:color w:val="000000" w:themeColor="text1"/>
          <w:szCs w:val="24"/>
          <w:lang w:val="es" w:eastAsia="en-U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cuanto no puede olvidarse que estuvo amparado por la garantía de pensión mínima 150 semanas antes que en el RPM, pues mientras en este ocurre a las 1300 semanas en aquel sucede a las 1150 semanas; no tuvo el límite del 80% del </w:t>
      </w:r>
      <w:proofErr w:type="spellStart"/>
      <w:r w:rsidRPr="00F53A81">
        <w:rPr>
          <w:rFonts w:ascii="Arial" w:eastAsia="Arial" w:hAnsi="Arial" w:cs="Arial"/>
          <w:color w:val="000000" w:themeColor="text1"/>
          <w:szCs w:val="24"/>
          <w:lang w:val="es" w:eastAsia="en-US"/>
        </w:rPr>
        <w:t>IBL</w:t>
      </w:r>
      <w:proofErr w:type="spellEnd"/>
      <w:r w:rsidRPr="00F53A81">
        <w:rPr>
          <w:rFonts w:ascii="Arial" w:eastAsia="Arial" w:hAnsi="Arial" w:cs="Arial"/>
          <w:color w:val="000000" w:themeColor="text1"/>
          <w:szCs w:val="24"/>
          <w:lang w:val="es" w:eastAsia="en-U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F53A81">
        <w:rPr>
          <w:rFonts w:ascii="Arial" w:eastAsia="Arial" w:hAnsi="Arial" w:cs="Arial"/>
          <w:color w:val="000000" w:themeColor="text1"/>
          <w:szCs w:val="24"/>
          <w:lang w:val="es" w:eastAsia="en-US"/>
        </w:rPr>
        <w:t>sucesoral</w:t>
      </w:r>
      <w:proofErr w:type="spellEnd"/>
      <w:r w:rsidRPr="00F53A81">
        <w:rPr>
          <w:rFonts w:ascii="Arial" w:eastAsia="Arial" w:hAnsi="Arial" w:cs="Arial"/>
          <w:color w:val="000000" w:themeColor="text1"/>
          <w:szCs w:val="24"/>
          <w:lang w:val="es" w:eastAsia="en-US"/>
        </w:rPr>
        <w:t xml:space="preserve">, etc.. </w:t>
      </w:r>
      <w:r w:rsidRPr="00F53A81">
        <w:rPr>
          <w:rFonts w:ascii="Arial" w:eastAsia="Arial" w:hAnsi="Arial" w:cs="Arial"/>
          <w:color w:val="000000" w:themeColor="text1"/>
          <w:szCs w:val="24"/>
          <w:lang w:val="es-ES" w:eastAsia="en-US"/>
        </w:rPr>
        <w:t xml:space="preserve"> </w:t>
      </w:r>
    </w:p>
    <w:p w14:paraId="5B7A393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AF1C46D" w14:textId="77777777" w:rsidR="00F53A81" w:rsidRPr="00F53A81" w:rsidRDefault="00F53A81" w:rsidP="008C3632">
      <w:pPr>
        <w:numPr>
          <w:ilvl w:val="0"/>
          <w:numId w:val="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EN NUESTRO SISTEMA JURÍDICO ¿QUIEN ES LA PERSONA LLAMADA A RESPONDER POR LOS DAÑOS ANTIJURÍDICOS QUE CAUSE CON SU PROCEDER?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8097472"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DC5142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F53A81">
        <w:rPr>
          <w:rFonts w:ascii="Arial" w:eastAsia="Arial" w:hAnsi="Arial" w:cs="Arial"/>
          <w:color w:val="000000" w:themeColor="text1"/>
          <w:szCs w:val="24"/>
          <w:lang w:val="es-ES" w:eastAsia="en-US"/>
        </w:rPr>
        <w:t xml:space="preserve"> </w:t>
      </w:r>
    </w:p>
    <w:p w14:paraId="5CA2F4B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2939E98"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F53A81">
        <w:rPr>
          <w:rFonts w:ascii="Arial" w:eastAsia="Arial" w:hAnsi="Arial" w:cs="Arial"/>
          <w:i/>
          <w:iCs/>
          <w:color w:val="000000" w:themeColor="text1"/>
          <w:sz w:val="22"/>
          <w:szCs w:val="24"/>
          <w:lang w:val="es" w:eastAsia="en-US"/>
        </w:rPr>
        <w:t>el Estado únicamente responderá patrimonialmente por los daños antijurídicos que le sean imputables, causado por la acción o la omisión de las autoridades públicas</w:t>
      </w:r>
      <w:r w:rsidRPr="00F53A81">
        <w:rPr>
          <w:rFonts w:ascii="Arial" w:eastAsia="Arial" w:hAnsi="Arial" w:cs="Arial"/>
          <w:i/>
          <w:i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438264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  </w:t>
      </w:r>
      <w:r w:rsidRPr="00F53A81">
        <w:rPr>
          <w:rFonts w:ascii="Arial" w:eastAsia="Arial" w:hAnsi="Arial" w:cs="Arial"/>
          <w:color w:val="000000" w:themeColor="text1"/>
          <w:szCs w:val="24"/>
          <w:lang w:val="es-ES" w:eastAsia="en-US"/>
        </w:rPr>
        <w:t xml:space="preserve"> </w:t>
      </w:r>
    </w:p>
    <w:p w14:paraId="19224632" w14:textId="77777777" w:rsidR="00F53A81" w:rsidRPr="00F53A81" w:rsidRDefault="00F53A81" w:rsidP="008C3632">
      <w:pPr>
        <w:numPr>
          <w:ilvl w:val="0"/>
          <w:numId w:val="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NORMAS VIGENTES QUE REGULAN LAS CONDUCTAS IRREGULARES DE LAS ADMINISTRADORAS DE FONDOS DE PENSIONES POR LOS ERRORES U OMISIONES EN LA INFORMACIÓN QUE CAUSEN PERJUICIO A QUIENES AFILIEN.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2EBA70F"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574BB73"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A47EBD0"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42E7DE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F53A81">
        <w:rPr>
          <w:rFonts w:ascii="Arial" w:eastAsia="Arial" w:hAnsi="Arial" w:cs="Arial"/>
          <w:color w:val="000000" w:themeColor="text1"/>
          <w:szCs w:val="24"/>
          <w:lang w:val="es" w:eastAsia="en-US"/>
        </w:rPr>
        <w:t>pero</w:t>
      </w:r>
      <w:proofErr w:type="gramEnd"/>
      <w:r w:rsidRPr="00F53A81">
        <w:rPr>
          <w:rFonts w:ascii="Arial" w:eastAsia="Arial" w:hAnsi="Arial" w:cs="Arial"/>
          <w:color w:val="000000" w:themeColor="text1"/>
          <w:szCs w:val="24"/>
          <w:lang w:val="es" w:eastAsia="en-U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F53A81">
        <w:rPr>
          <w:rFonts w:ascii="Arial" w:eastAsia="Arial" w:hAnsi="Arial" w:cs="Arial"/>
          <w:color w:val="000000" w:themeColor="text1"/>
          <w:szCs w:val="24"/>
          <w:lang w:val="es-ES" w:eastAsia="en-US"/>
        </w:rPr>
        <w:t xml:space="preserve"> </w:t>
      </w:r>
    </w:p>
    <w:p w14:paraId="569FE91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FBF0F92" w14:textId="77777777" w:rsidR="00F53A81" w:rsidRPr="00F53A81" w:rsidRDefault="00F53A81" w:rsidP="00F53A81">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b/>
          <w:bCs/>
          <w:color w:val="000000" w:themeColor="text1"/>
          <w:sz w:val="22"/>
          <w:szCs w:val="24"/>
          <w:lang w:val="es" w:eastAsia="en-US"/>
        </w:rPr>
        <w:t xml:space="preserve">“Artículo 10. RESPONSABILIDAD DE LOS PROMOTORES. </w:t>
      </w:r>
      <w:r w:rsidRPr="00F53A81">
        <w:rPr>
          <w:rFonts w:ascii="Arial" w:eastAsia="Arial" w:hAnsi="Arial" w:cs="Arial"/>
          <w:b/>
          <w:bCs/>
          <w:color w:val="000000" w:themeColor="text1"/>
          <w:sz w:val="22"/>
          <w:szCs w:val="24"/>
          <w:u w:val="single"/>
          <w:lang w:val="es" w:eastAsia="en-U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F53A81">
        <w:rPr>
          <w:rFonts w:ascii="Arial" w:eastAsia="Arial" w:hAnsi="Arial" w:cs="Arial"/>
          <w:b/>
          <w:bCs/>
          <w:color w:val="000000" w:themeColor="text1"/>
          <w:sz w:val="22"/>
          <w:szCs w:val="24"/>
          <w:lang w:val="es" w:eastAsia="en-US"/>
        </w:rPr>
        <w:t xml:space="preserve"> sin perjuicio de la responsabilidad de los promotores frente a la correspondiente sociedad administradora del sistema general de pensiones.”</w:t>
      </w:r>
      <w:r w:rsidRPr="00F53A81">
        <w:rPr>
          <w:rFonts w:ascii="Arial" w:eastAsia="Arial" w:hAnsi="Arial" w:cs="Arial"/>
          <w:color w:val="000000" w:themeColor="text1"/>
          <w:sz w:val="22"/>
          <w:szCs w:val="24"/>
          <w:lang w:val="es" w:eastAsia="en-US"/>
        </w:rPr>
        <w:t xml:space="preserve"> (Negrillas y subrayas fuera del texto) </w:t>
      </w:r>
      <w:r w:rsidRPr="00F53A81">
        <w:rPr>
          <w:rFonts w:ascii="Arial" w:eastAsia="Arial" w:hAnsi="Arial" w:cs="Arial"/>
          <w:color w:val="000000" w:themeColor="text1"/>
          <w:sz w:val="22"/>
          <w:szCs w:val="24"/>
          <w:lang w:val="es-ES" w:eastAsia="en-US"/>
        </w:rPr>
        <w:t xml:space="preserve"> </w:t>
      </w:r>
    </w:p>
    <w:p w14:paraId="6FC52E8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A97C13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F53A81">
        <w:rPr>
          <w:rFonts w:ascii="Arial" w:eastAsia="Arial" w:hAnsi="Arial" w:cs="Arial"/>
          <w:color w:val="000000" w:themeColor="text1"/>
          <w:szCs w:val="24"/>
          <w:lang w:val="es-ES" w:eastAsia="en-US"/>
        </w:rPr>
        <w:t xml:space="preserve"> </w:t>
      </w:r>
    </w:p>
    <w:p w14:paraId="2ADD68A0"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B039AC5" w14:textId="18D4E12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 bueno hacer notar que se argumenta en ocasiones que Colpensiones no sufre daño con la declaración de ineficacia porque se le devuelve todo el dinero en cuenta de ahorro individual, sin percatarse quienes así discurren que los mismos hechos de múltiples demanda</w:t>
      </w:r>
      <w:r w:rsidR="001B0927">
        <w:rPr>
          <w:rFonts w:ascii="Arial" w:eastAsia="Arial" w:hAnsi="Arial" w:cs="Arial"/>
          <w:color w:val="000000" w:themeColor="text1"/>
          <w:szCs w:val="24"/>
          <w:lang w:val="es" w:eastAsia="en-US"/>
        </w:rPr>
        <w:t>s</w:t>
      </w:r>
      <w:r w:rsidRPr="00F53A81">
        <w:rPr>
          <w:rFonts w:ascii="Arial" w:eastAsia="Arial" w:hAnsi="Arial" w:cs="Arial"/>
          <w:color w:val="000000" w:themeColor="text1"/>
          <w:szCs w:val="24"/>
          <w:lang w:val="es" w:eastAsia="en-US"/>
        </w:rPr>
        <w:t xml:space="preserve">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F53A81">
        <w:rPr>
          <w:rFonts w:ascii="Arial" w:eastAsia="Arial" w:hAnsi="Arial" w:cs="Arial"/>
          <w:color w:val="000000" w:themeColor="text1"/>
          <w:szCs w:val="24"/>
          <w:lang w:val="es-ES" w:eastAsia="en-US"/>
        </w:rPr>
        <w:t xml:space="preserve"> </w:t>
      </w:r>
    </w:p>
    <w:p w14:paraId="24552679"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1B1BE8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Para concluir debo decir que este desarrollo argumentativo no implica que las personas que sientan que fueron afectadas por falta de la debida información </w:t>
      </w:r>
      <w:r w:rsidRPr="00F53A81">
        <w:rPr>
          <w:rFonts w:ascii="Arial" w:eastAsia="Arial" w:hAnsi="Arial" w:cs="Arial"/>
          <w:color w:val="000000" w:themeColor="text1"/>
          <w:szCs w:val="24"/>
          <w:lang w:val="es" w:eastAsia="en-US"/>
        </w:rPr>
        <w:lastRenderedPageBreak/>
        <w:t xml:space="preserve">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F53A81">
        <w:rPr>
          <w:rFonts w:ascii="Arial" w:eastAsia="Arial" w:hAnsi="Arial" w:cs="Arial"/>
          <w:color w:val="000000" w:themeColor="text1"/>
          <w:szCs w:val="24"/>
          <w:lang w:val="es-ES" w:eastAsia="en-US"/>
        </w:rPr>
        <w:t xml:space="preserve"> </w:t>
      </w:r>
    </w:p>
    <w:p w14:paraId="4AE83C2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A598E72"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anterior es mi sentir jurídico en estos casos, pero itero, me corresponde acatar el exhorto hecho por la Sala de Casación y por eso suscribí la sentencia. </w:t>
      </w:r>
      <w:r w:rsidRPr="00F53A81">
        <w:rPr>
          <w:rFonts w:ascii="Arial" w:eastAsia="Arial" w:hAnsi="Arial" w:cs="Arial"/>
          <w:color w:val="000000" w:themeColor="text1"/>
          <w:szCs w:val="24"/>
          <w:lang w:val="es-ES" w:eastAsia="en-US"/>
        </w:rPr>
        <w:t xml:space="preserve"> </w:t>
      </w:r>
    </w:p>
    <w:p w14:paraId="68BA8E2B"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7ECF0E5"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Adicionalmente a todo lo expuesto, a raíz de las sentencias de tutela: </w:t>
      </w:r>
      <w:proofErr w:type="spellStart"/>
      <w:r w:rsidRPr="00F53A81">
        <w:rPr>
          <w:rFonts w:ascii="Arial" w:eastAsia="Arial" w:hAnsi="Arial" w:cs="Arial"/>
          <w:color w:val="000000" w:themeColor="text1"/>
          <w:szCs w:val="24"/>
          <w:lang w:val="es" w:eastAsia="en-US"/>
        </w:rPr>
        <w:t>STL9790</w:t>
      </w:r>
      <w:proofErr w:type="spellEnd"/>
      <w:r w:rsidRPr="00F53A81">
        <w:rPr>
          <w:rFonts w:ascii="Arial" w:eastAsia="Arial" w:hAnsi="Arial" w:cs="Arial"/>
          <w:color w:val="000000" w:themeColor="text1"/>
          <w:szCs w:val="24"/>
          <w:lang w:val="es" w:eastAsia="en-US"/>
        </w:rPr>
        <w:t xml:space="preserve">-2023 -en la que la Corte, ahora definiendo el efecto de una </w:t>
      </w:r>
      <w:proofErr w:type="spellStart"/>
      <w:r w:rsidRPr="00F53A81">
        <w:rPr>
          <w:rFonts w:ascii="Arial" w:eastAsia="Arial" w:hAnsi="Arial" w:cs="Arial"/>
          <w:color w:val="000000" w:themeColor="text1"/>
          <w:szCs w:val="24"/>
          <w:lang w:val="es" w:eastAsia="en-US"/>
        </w:rPr>
        <w:t>reasesoría</w:t>
      </w:r>
      <w:proofErr w:type="spellEnd"/>
      <w:r w:rsidRPr="00F53A81">
        <w:rPr>
          <w:rFonts w:ascii="Arial" w:eastAsia="Arial" w:hAnsi="Arial" w:cs="Arial"/>
          <w:color w:val="000000" w:themeColor="text1"/>
          <w:szCs w:val="24"/>
          <w:lang w:val="es" w:eastAsia="en-US"/>
        </w:rPr>
        <w:t xml:space="preserve"> en que la AFP indicó al demandante que no le convenía permanecer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revocó la decisión de esta Sala que negó la ineficacia y nuevamente la exhortó: “</w:t>
      </w:r>
      <w:r w:rsidRPr="00F53A81">
        <w:rPr>
          <w:rFonts w:ascii="Arial" w:eastAsia="Arial" w:hAnsi="Arial" w:cs="Arial"/>
          <w:color w:val="000000" w:themeColor="text1"/>
          <w:sz w:val="22"/>
          <w:szCs w:val="24"/>
          <w:lang w:val="es" w:eastAsia="en-US"/>
        </w:rPr>
        <w:t>para que en lo sucesivo acate el precedente judicial emanado de esta Corporación y, de considerar imperioso separarse de él, cumpla de manera rigurosa el deber de exponer la carga argumentativa suficiente</w:t>
      </w:r>
      <w:r w:rsidRPr="00F53A81">
        <w:rPr>
          <w:rFonts w:ascii="Arial" w:eastAsia="Arial" w:hAnsi="Arial" w:cs="Arial"/>
          <w:color w:val="000000" w:themeColor="text1"/>
          <w:szCs w:val="24"/>
          <w:lang w:val="es" w:eastAsia="en-US"/>
        </w:rPr>
        <w:t xml:space="preserve">”- y la </w:t>
      </w:r>
      <w:proofErr w:type="spellStart"/>
      <w:r w:rsidRPr="00F53A81">
        <w:rPr>
          <w:rFonts w:ascii="Arial" w:eastAsia="Arial" w:hAnsi="Arial" w:cs="Arial"/>
          <w:color w:val="000000" w:themeColor="text1"/>
          <w:szCs w:val="24"/>
          <w:lang w:val="es" w:eastAsia="en-US"/>
        </w:rPr>
        <w:t>STL7302</w:t>
      </w:r>
      <w:proofErr w:type="spellEnd"/>
      <w:r w:rsidRPr="00F53A81">
        <w:rPr>
          <w:rFonts w:ascii="Arial" w:eastAsia="Arial" w:hAnsi="Arial" w:cs="Arial"/>
          <w:color w:val="000000" w:themeColor="text1"/>
          <w:szCs w:val="24"/>
          <w:lang w:val="es" w:eastAsia="en-U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ser abogada y gerente del área de cesantías y pensiones Colmena; en lo sucesivo, también en estos casos, a pesar de tener criterio contrario al señalado en las nombradas </w:t>
      </w:r>
      <w:proofErr w:type="spellStart"/>
      <w:r w:rsidRPr="00F53A81">
        <w:rPr>
          <w:rFonts w:ascii="Arial" w:eastAsia="Arial" w:hAnsi="Arial" w:cs="Arial"/>
          <w:color w:val="000000" w:themeColor="text1"/>
          <w:szCs w:val="24"/>
          <w:lang w:val="es" w:eastAsia="en-US"/>
        </w:rPr>
        <w:t>STL</w:t>
      </w:r>
      <w:proofErr w:type="spellEnd"/>
      <w:r w:rsidRPr="00F53A81">
        <w:rPr>
          <w:rFonts w:ascii="Arial" w:eastAsia="Arial" w:hAnsi="Arial" w:cs="Arial"/>
          <w:color w:val="000000" w:themeColor="text1"/>
          <w:szCs w:val="24"/>
          <w:lang w:val="es" w:eastAsia="en-U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37E262E6"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p>
    <w:p w14:paraId="02F8E601"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Dejo así aclarado mi voto. </w:t>
      </w:r>
      <w:r w:rsidRPr="00F53A81">
        <w:rPr>
          <w:rFonts w:ascii="Arial" w:eastAsia="Arial" w:hAnsi="Arial" w:cs="Arial"/>
          <w:color w:val="000000" w:themeColor="text1"/>
          <w:szCs w:val="24"/>
          <w:lang w:val="es-ES" w:eastAsia="en-US"/>
        </w:rPr>
        <w:t xml:space="preserve"> </w:t>
      </w:r>
    </w:p>
    <w:p w14:paraId="219C5CAD"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069C280E"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2FB944FA" w14:textId="77777777" w:rsidR="00F53A81" w:rsidRPr="00F53A81" w:rsidRDefault="00F53A81" w:rsidP="00F53A81">
      <w:pPr>
        <w:spacing w:line="276" w:lineRule="auto"/>
        <w:jc w:val="both"/>
        <w:textAlignment w:val="baseline"/>
        <w:rPr>
          <w:rFonts w:ascii="Arial" w:eastAsia="Arial" w:hAnsi="Arial" w:cs="Arial"/>
          <w:color w:val="000000" w:themeColor="text1"/>
          <w:szCs w:val="24"/>
          <w:lang w:val="es-CO" w:eastAsia="en-US"/>
        </w:rPr>
      </w:pPr>
    </w:p>
    <w:p w14:paraId="719804E2" w14:textId="77777777" w:rsidR="00F53A81" w:rsidRPr="00F53A81" w:rsidRDefault="00F53A81" w:rsidP="00F53A81">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JULIO CÉSAR SALAZAR MUÑOZ</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2958292" w14:textId="1EFC2B75" w:rsidR="00152E98" w:rsidRPr="00F53A81" w:rsidRDefault="00F53A81" w:rsidP="00F53A81">
      <w:pPr>
        <w:spacing w:line="276" w:lineRule="auto"/>
        <w:jc w:val="center"/>
        <w:textAlignment w:val="baseline"/>
        <w:rPr>
          <w:rFonts w:ascii="Arial" w:hAnsi="Arial" w:cs="Arial"/>
          <w:szCs w:val="24"/>
          <w:lang w:val="es-CO" w:eastAsia="es-CO"/>
        </w:rPr>
      </w:pPr>
      <w:r w:rsidRPr="00F53A81">
        <w:rPr>
          <w:rFonts w:ascii="Arial" w:hAnsi="Arial" w:cs="Arial"/>
          <w:szCs w:val="24"/>
          <w:lang w:val="es-CO" w:eastAsia="es-CO"/>
        </w:rPr>
        <w:t>Magistrado</w:t>
      </w:r>
    </w:p>
    <w:sectPr w:rsidR="00152E98" w:rsidRPr="00F53A81" w:rsidSect="008C2DC8">
      <w:headerReference w:type="default" r:id="rId12"/>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C043" w14:textId="77777777" w:rsidR="008C3632" w:rsidRDefault="008C3632" w:rsidP="00605656">
      <w:r>
        <w:separator/>
      </w:r>
    </w:p>
  </w:endnote>
  <w:endnote w:type="continuationSeparator" w:id="0">
    <w:p w14:paraId="77A8D53E" w14:textId="77777777" w:rsidR="008C3632" w:rsidRDefault="008C3632" w:rsidP="00605656">
      <w:r>
        <w:continuationSeparator/>
      </w:r>
    </w:p>
  </w:endnote>
  <w:endnote w:type="continuationNotice" w:id="1">
    <w:p w14:paraId="451F0F8B" w14:textId="77777777" w:rsidR="008C3632" w:rsidRDefault="008C3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F9B15" w14:textId="77777777" w:rsidR="008C3632" w:rsidRDefault="008C3632" w:rsidP="00605656">
      <w:r>
        <w:separator/>
      </w:r>
    </w:p>
  </w:footnote>
  <w:footnote w:type="continuationSeparator" w:id="0">
    <w:p w14:paraId="0A727415" w14:textId="77777777" w:rsidR="008C3632" w:rsidRDefault="008C3632" w:rsidP="00605656">
      <w:r>
        <w:continuationSeparator/>
      </w:r>
    </w:p>
  </w:footnote>
  <w:footnote w:type="continuationNotice" w:id="1">
    <w:p w14:paraId="0944C997" w14:textId="77777777" w:rsidR="008C3632" w:rsidRDefault="008C36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A46" w14:textId="4571252C" w:rsidR="00F53A81" w:rsidRPr="00DC117F" w:rsidRDefault="00F53A81" w:rsidP="00DC117F">
    <w:pPr>
      <w:pStyle w:val="Encabezado"/>
      <w:jc w:val="center"/>
      <w:rPr>
        <w:rFonts w:ascii="Arial" w:hAnsi="Arial" w:cs="Arial"/>
        <w:sz w:val="18"/>
        <w:lang w:val="es-CO"/>
      </w:rPr>
    </w:pPr>
    <w:r w:rsidRPr="00DC117F">
      <w:rPr>
        <w:rFonts w:ascii="Arial" w:hAnsi="Arial" w:cs="Arial"/>
        <w:sz w:val="18"/>
        <w:lang w:val="es-CO"/>
      </w:rPr>
      <w:t>Ordinario Laboral</w:t>
    </w:r>
  </w:p>
  <w:p w14:paraId="20ABD15E" w14:textId="5D06F913" w:rsidR="00F53A81" w:rsidRPr="00DC117F" w:rsidRDefault="00F53A81" w:rsidP="00DC117F">
    <w:pPr>
      <w:pStyle w:val="Encabezado"/>
      <w:jc w:val="center"/>
      <w:rPr>
        <w:rFonts w:ascii="Arial" w:hAnsi="Arial" w:cs="Arial"/>
        <w:sz w:val="18"/>
        <w:lang w:val="es-CO"/>
      </w:rPr>
    </w:pPr>
    <w:r w:rsidRPr="00DC117F">
      <w:rPr>
        <w:rFonts w:ascii="Arial" w:hAnsi="Arial" w:cs="Arial"/>
        <w:sz w:val="18"/>
        <w:lang w:val="es-CO"/>
      </w:rPr>
      <w:t>Rad. 66001-31-05-003-2020-00274-01</w:t>
    </w:r>
  </w:p>
  <w:p w14:paraId="78DDA8B2" w14:textId="39E596CF" w:rsidR="00F53A81" w:rsidRPr="00DC117F" w:rsidRDefault="00F53A81" w:rsidP="00DC117F">
    <w:pPr>
      <w:pStyle w:val="Encabezado"/>
      <w:jc w:val="center"/>
      <w:rPr>
        <w:rFonts w:ascii="Arial" w:hAnsi="Arial" w:cs="Arial"/>
        <w:sz w:val="18"/>
        <w:lang w:val="es-CO"/>
      </w:rPr>
    </w:pPr>
    <w:r w:rsidRPr="00DC117F">
      <w:rPr>
        <w:rFonts w:ascii="Arial" w:hAnsi="Arial" w:cs="Arial"/>
        <w:sz w:val="18"/>
        <w:lang w:val="es-CO"/>
      </w:rPr>
      <w:t xml:space="preserve">Fabiola Raquel Olarte Barreto vs. Colpensiones, Protección S.A., </w:t>
    </w:r>
    <w:proofErr w:type="spellStart"/>
    <w:r w:rsidRPr="00DC117F">
      <w:rPr>
        <w:rFonts w:ascii="Arial" w:hAnsi="Arial" w:cs="Arial"/>
        <w:sz w:val="18"/>
        <w:lang w:val="es-CO"/>
      </w:rPr>
      <w:t>Skandia</w:t>
    </w:r>
    <w:proofErr w:type="spellEnd"/>
    <w:r w:rsidRPr="00DC117F">
      <w:rPr>
        <w:rFonts w:ascii="Arial" w:hAnsi="Arial" w:cs="Arial"/>
        <w:sz w:val="18"/>
        <w:lang w:val="es-CO"/>
      </w:rPr>
      <w:t xml:space="preserve"> S.A. y Porvenir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1"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2"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3"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4"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5"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6"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7"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8" w15:restartNumberingAfterBreak="0">
    <w:nsid w:val="33D24F41"/>
    <w:multiLevelType w:val="multilevel"/>
    <w:tmpl w:val="76DC6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0"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11"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12" w15:restartNumberingAfterBreak="0">
    <w:nsid w:val="40F53A47"/>
    <w:multiLevelType w:val="multilevel"/>
    <w:tmpl w:val="CB8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14"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15" w15:restartNumberingAfterBreak="0">
    <w:nsid w:val="5750923F"/>
    <w:multiLevelType w:val="hybridMultilevel"/>
    <w:tmpl w:val="0AC6CE1E"/>
    <w:lvl w:ilvl="0" w:tplc="DFDEE48C">
      <w:start w:val="3"/>
      <w:numFmt w:val="decimal"/>
      <w:lvlText w:val="%1."/>
      <w:lvlJc w:val="left"/>
      <w:pPr>
        <w:ind w:left="720" w:hanging="360"/>
      </w:pPr>
      <w:rPr>
        <w:b w:val="0"/>
      </w:r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16"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17"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18"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9"/>
  </w:num>
  <w:num w:numId="6">
    <w:abstractNumId w:val="17"/>
  </w:num>
  <w:num w:numId="7">
    <w:abstractNumId w:val="13"/>
  </w:num>
  <w:num w:numId="8">
    <w:abstractNumId w:val="0"/>
  </w:num>
  <w:num w:numId="9">
    <w:abstractNumId w:val="3"/>
  </w:num>
  <w:num w:numId="10">
    <w:abstractNumId w:val="11"/>
  </w:num>
  <w:num w:numId="11">
    <w:abstractNumId w:val="16"/>
  </w:num>
  <w:num w:numId="12">
    <w:abstractNumId w:val="15"/>
  </w:num>
  <w:num w:numId="13">
    <w:abstractNumId w:val="1"/>
  </w:num>
  <w:num w:numId="14">
    <w:abstractNumId w:val="14"/>
  </w:num>
  <w:num w:numId="15">
    <w:abstractNumId w:val="2"/>
  </w:num>
  <w:num w:numId="16">
    <w:abstractNumId w:val="7"/>
  </w:num>
  <w:num w:numId="17">
    <w:abstractNumId w:val="10"/>
  </w:num>
  <w:num w:numId="18">
    <w:abstractNumId w:val="6"/>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0C"/>
    <w:rsid w:val="0000019B"/>
    <w:rsid w:val="000054B0"/>
    <w:rsid w:val="000055C2"/>
    <w:rsid w:val="00005711"/>
    <w:rsid w:val="00005926"/>
    <w:rsid w:val="0000638B"/>
    <w:rsid w:val="000108B2"/>
    <w:rsid w:val="00013D12"/>
    <w:rsid w:val="000141DD"/>
    <w:rsid w:val="00015576"/>
    <w:rsid w:val="00015DC5"/>
    <w:rsid w:val="00021B2C"/>
    <w:rsid w:val="00024233"/>
    <w:rsid w:val="0003161B"/>
    <w:rsid w:val="00032F3C"/>
    <w:rsid w:val="00043565"/>
    <w:rsid w:val="000438DD"/>
    <w:rsid w:val="0004471A"/>
    <w:rsid w:val="000469AF"/>
    <w:rsid w:val="00047D47"/>
    <w:rsid w:val="000515BF"/>
    <w:rsid w:val="0005310A"/>
    <w:rsid w:val="0005643B"/>
    <w:rsid w:val="0006156D"/>
    <w:rsid w:val="00064F9D"/>
    <w:rsid w:val="00067822"/>
    <w:rsid w:val="000748CE"/>
    <w:rsid w:val="00081F28"/>
    <w:rsid w:val="0008375A"/>
    <w:rsid w:val="00083909"/>
    <w:rsid w:val="000843E4"/>
    <w:rsid w:val="00086740"/>
    <w:rsid w:val="0009151A"/>
    <w:rsid w:val="00091D64"/>
    <w:rsid w:val="000A1FF7"/>
    <w:rsid w:val="000A3009"/>
    <w:rsid w:val="000B3897"/>
    <w:rsid w:val="000B38BA"/>
    <w:rsid w:val="000B41A3"/>
    <w:rsid w:val="000B4E2E"/>
    <w:rsid w:val="000C011D"/>
    <w:rsid w:val="000C2D2F"/>
    <w:rsid w:val="000C310F"/>
    <w:rsid w:val="000C3711"/>
    <w:rsid w:val="000D5072"/>
    <w:rsid w:val="000D5666"/>
    <w:rsid w:val="000D6914"/>
    <w:rsid w:val="000E13E0"/>
    <w:rsid w:val="000E1FF5"/>
    <w:rsid w:val="000E4938"/>
    <w:rsid w:val="000E7613"/>
    <w:rsid w:val="000F5A3D"/>
    <w:rsid w:val="0010121C"/>
    <w:rsid w:val="00104204"/>
    <w:rsid w:val="0010505D"/>
    <w:rsid w:val="00115B88"/>
    <w:rsid w:val="0012118A"/>
    <w:rsid w:val="0012208F"/>
    <w:rsid w:val="00124E10"/>
    <w:rsid w:val="00125606"/>
    <w:rsid w:val="00126252"/>
    <w:rsid w:val="001301C2"/>
    <w:rsid w:val="00132432"/>
    <w:rsid w:val="00132FE0"/>
    <w:rsid w:val="00133A20"/>
    <w:rsid w:val="00137BB1"/>
    <w:rsid w:val="00143E88"/>
    <w:rsid w:val="00145DD5"/>
    <w:rsid w:val="00147923"/>
    <w:rsid w:val="001504B1"/>
    <w:rsid w:val="001504EB"/>
    <w:rsid w:val="00150B8F"/>
    <w:rsid w:val="00150DAC"/>
    <w:rsid w:val="00152E98"/>
    <w:rsid w:val="00155E15"/>
    <w:rsid w:val="00157438"/>
    <w:rsid w:val="00157FC3"/>
    <w:rsid w:val="0015F346"/>
    <w:rsid w:val="001603B4"/>
    <w:rsid w:val="00161363"/>
    <w:rsid w:val="00161612"/>
    <w:rsid w:val="00162166"/>
    <w:rsid w:val="0016295A"/>
    <w:rsid w:val="00162A93"/>
    <w:rsid w:val="00164C7E"/>
    <w:rsid w:val="001742F9"/>
    <w:rsid w:val="00175538"/>
    <w:rsid w:val="001816F4"/>
    <w:rsid w:val="00181D49"/>
    <w:rsid w:val="00182197"/>
    <w:rsid w:val="00182D11"/>
    <w:rsid w:val="001844F7"/>
    <w:rsid w:val="0018468D"/>
    <w:rsid w:val="0019043C"/>
    <w:rsid w:val="00195BA0"/>
    <w:rsid w:val="001B0927"/>
    <w:rsid w:val="001B11D5"/>
    <w:rsid w:val="001B40B7"/>
    <w:rsid w:val="001B5293"/>
    <w:rsid w:val="001C0B19"/>
    <w:rsid w:val="001C2543"/>
    <w:rsid w:val="001C5405"/>
    <w:rsid w:val="001C54E7"/>
    <w:rsid w:val="001D05F7"/>
    <w:rsid w:val="001D28E2"/>
    <w:rsid w:val="001D6A8A"/>
    <w:rsid w:val="001D7E29"/>
    <w:rsid w:val="001E3CF0"/>
    <w:rsid w:val="001E4903"/>
    <w:rsid w:val="001E4AA1"/>
    <w:rsid w:val="001E675A"/>
    <w:rsid w:val="001E7294"/>
    <w:rsid w:val="001F7AFD"/>
    <w:rsid w:val="002008AC"/>
    <w:rsid w:val="00205498"/>
    <w:rsid w:val="002062CC"/>
    <w:rsid w:val="00207C5A"/>
    <w:rsid w:val="00210B3E"/>
    <w:rsid w:val="0021205B"/>
    <w:rsid w:val="00212741"/>
    <w:rsid w:val="0021437D"/>
    <w:rsid w:val="002151B5"/>
    <w:rsid w:val="002152A3"/>
    <w:rsid w:val="00216488"/>
    <w:rsid w:val="00220ED8"/>
    <w:rsid w:val="002226FF"/>
    <w:rsid w:val="0022424D"/>
    <w:rsid w:val="002247F5"/>
    <w:rsid w:val="002260EC"/>
    <w:rsid w:val="00232EB2"/>
    <w:rsid w:val="00233B9F"/>
    <w:rsid w:val="00234619"/>
    <w:rsid w:val="002356F6"/>
    <w:rsid w:val="00237D28"/>
    <w:rsid w:val="00243153"/>
    <w:rsid w:val="0024462C"/>
    <w:rsid w:val="00244D63"/>
    <w:rsid w:val="002456A4"/>
    <w:rsid w:val="00251746"/>
    <w:rsid w:val="0025535F"/>
    <w:rsid w:val="002573B3"/>
    <w:rsid w:val="002612A3"/>
    <w:rsid w:val="002622E3"/>
    <w:rsid w:val="00267769"/>
    <w:rsid w:val="00267D79"/>
    <w:rsid w:val="002713F5"/>
    <w:rsid w:val="00274531"/>
    <w:rsid w:val="00277532"/>
    <w:rsid w:val="00286307"/>
    <w:rsid w:val="00291901"/>
    <w:rsid w:val="00291977"/>
    <w:rsid w:val="00294A57"/>
    <w:rsid w:val="0029515D"/>
    <w:rsid w:val="00296CF2"/>
    <w:rsid w:val="002A1375"/>
    <w:rsid w:val="002A2DB0"/>
    <w:rsid w:val="002A63D3"/>
    <w:rsid w:val="002A64FA"/>
    <w:rsid w:val="002A7750"/>
    <w:rsid w:val="002B5D33"/>
    <w:rsid w:val="002B73A4"/>
    <w:rsid w:val="002B7880"/>
    <w:rsid w:val="002C612E"/>
    <w:rsid w:val="002D14E3"/>
    <w:rsid w:val="002D20E5"/>
    <w:rsid w:val="002D3EFB"/>
    <w:rsid w:val="002E07E3"/>
    <w:rsid w:val="002E2548"/>
    <w:rsid w:val="002E32F5"/>
    <w:rsid w:val="002E7E31"/>
    <w:rsid w:val="002F1420"/>
    <w:rsid w:val="002F33FA"/>
    <w:rsid w:val="002F74D1"/>
    <w:rsid w:val="002F7AEB"/>
    <w:rsid w:val="00300754"/>
    <w:rsid w:val="00301522"/>
    <w:rsid w:val="00301A47"/>
    <w:rsid w:val="003044A6"/>
    <w:rsid w:val="003119F1"/>
    <w:rsid w:val="00316558"/>
    <w:rsid w:val="00321F46"/>
    <w:rsid w:val="003235B5"/>
    <w:rsid w:val="003235CE"/>
    <w:rsid w:val="00324815"/>
    <w:rsid w:val="00327AAF"/>
    <w:rsid w:val="00334364"/>
    <w:rsid w:val="00337826"/>
    <w:rsid w:val="0034123C"/>
    <w:rsid w:val="00345250"/>
    <w:rsid w:val="0034605C"/>
    <w:rsid w:val="00346D24"/>
    <w:rsid w:val="00352646"/>
    <w:rsid w:val="00352A04"/>
    <w:rsid w:val="0036000B"/>
    <w:rsid w:val="00361E1E"/>
    <w:rsid w:val="00365342"/>
    <w:rsid w:val="00375AB6"/>
    <w:rsid w:val="00376722"/>
    <w:rsid w:val="00376E37"/>
    <w:rsid w:val="00380285"/>
    <w:rsid w:val="00383449"/>
    <w:rsid w:val="00383902"/>
    <w:rsid w:val="003847DC"/>
    <w:rsid w:val="00387316"/>
    <w:rsid w:val="00391CA4"/>
    <w:rsid w:val="003930A9"/>
    <w:rsid w:val="003967EB"/>
    <w:rsid w:val="003A5A3A"/>
    <w:rsid w:val="003A7224"/>
    <w:rsid w:val="003A75D3"/>
    <w:rsid w:val="003B3D48"/>
    <w:rsid w:val="003B7444"/>
    <w:rsid w:val="003B75BF"/>
    <w:rsid w:val="003C4509"/>
    <w:rsid w:val="003D2428"/>
    <w:rsid w:val="003D3E43"/>
    <w:rsid w:val="003D6B07"/>
    <w:rsid w:val="003D779E"/>
    <w:rsid w:val="003E1714"/>
    <w:rsid w:val="003E3C7A"/>
    <w:rsid w:val="003E5B82"/>
    <w:rsid w:val="003E5D98"/>
    <w:rsid w:val="003E82CF"/>
    <w:rsid w:val="003F1D3A"/>
    <w:rsid w:val="003F2553"/>
    <w:rsid w:val="003F53DF"/>
    <w:rsid w:val="003F58A4"/>
    <w:rsid w:val="003F5CBE"/>
    <w:rsid w:val="00400408"/>
    <w:rsid w:val="00401BAE"/>
    <w:rsid w:val="004043CD"/>
    <w:rsid w:val="00412F87"/>
    <w:rsid w:val="00414129"/>
    <w:rsid w:val="0041620D"/>
    <w:rsid w:val="004169EF"/>
    <w:rsid w:val="004174BE"/>
    <w:rsid w:val="0042045B"/>
    <w:rsid w:val="004220F0"/>
    <w:rsid w:val="00425E86"/>
    <w:rsid w:val="00427A2E"/>
    <w:rsid w:val="00430C2A"/>
    <w:rsid w:val="004310B5"/>
    <w:rsid w:val="00431773"/>
    <w:rsid w:val="00432D07"/>
    <w:rsid w:val="0043324F"/>
    <w:rsid w:val="00433341"/>
    <w:rsid w:val="00437C0C"/>
    <w:rsid w:val="004417F0"/>
    <w:rsid w:val="00443C97"/>
    <w:rsid w:val="00444019"/>
    <w:rsid w:val="00446AF8"/>
    <w:rsid w:val="0045460F"/>
    <w:rsid w:val="004549F8"/>
    <w:rsid w:val="00455374"/>
    <w:rsid w:val="004554A6"/>
    <w:rsid w:val="00471BF3"/>
    <w:rsid w:val="00472312"/>
    <w:rsid w:val="00472328"/>
    <w:rsid w:val="00473836"/>
    <w:rsid w:val="0047475F"/>
    <w:rsid w:val="00482940"/>
    <w:rsid w:val="004844AD"/>
    <w:rsid w:val="00486597"/>
    <w:rsid w:val="00486B5E"/>
    <w:rsid w:val="0048766B"/>
    <w:rsid w:val="004912BA"/>
    <w:rsid w:val="00492AD3"/>
    <w:rsid w:val="004948A6"/>
    <w:rsid w:val="00494D6C"/>
    <w:rsid w:val="00497112"/>
    <w:rsid w:val="004A02F9"/>
    <w:rsid w:val="004A4652"/>
    <w:rsid w:val="004A491B"/>
    <w:rsid w:val="004A5B26"/>
    <w:rsid w:val="004B132A"/>
    <w:rsid w:val="004B47C9"/>
    <w:rsid w:val="004B4BAA"/>
    <w:rsid w:val="004B5321"/>
    <w:rsid w:val="004B54BA"/>
    <w:rsid w:val="004C0462"/>
    <w:rsid w:val="004C1E18"/>
    <w:rsid w:val="004C570D"/>
    <w:rsid w:val="004C6A3C"/>
    <w:rsid w:val="004D0CD2"/>
    <w:rsid w:val="004D1C4D"/>
    <w:rsid w:val="004D40B4"/>
    <w:rsid w:val="004D4C83"/>
    <w:rsid w:val="004E2E3A"/>
    <w:rsid w:val="004E32E2"/>
    <w:rsid w:val="004F7BC1"/>
    <w:rsid w:val="00500C62"/>
    <w:rsid w:val="00504894"/>
    <w:rsid w:val="00505B43"/>
    <w:rsid w:val="005075A2"/>
    <w:rsid w:val="0051009F"/>
    <w:rsid w:val="005153BE"/>
    <w:rsid w:val="005225D5"/>
    <w:rsid w:val="00522FE0"/>
    <w:rsid w:val="00525943"/>
    <w:rsid w:val="005301DD"/>
    <w:rsid w:val="00530D89"/>
    <w:rsid w:val="00534715"/>
    <w:rsid w:val="00546E0F"/>
    <w:rsid w:val="00547340"/>
    <w:rsid w:val="00547846"/>
    <w:rsid w:val="0054C2C9"/>
    <w:rsid w:val="00551F42"/>
    <w:rsid w:val="00553880"/>
    <w:rsid w:val="0056023A"/>
    <w:rsid w:val="00560880"/>
    <w:rsid w:val="00563406"/>
    <w:rsid w:val="00563660"/>
    <w:rsid w:val="005702AA"/>
    <w:rsid w:val="005703DB"/>
    <w:rsid w:val="0057124D"/>
    <w:rsid w:val="00571BCE"/>
    <w:rsid w:val="00572581"/>
    <w:rsid w:val="00574E8B"/>
    <w:rsid w:val="00574EC9"/>
    <w:rsid w:val="0057546C"/>
    <w:rsid w:val="00575E6F"/>
    <w:rsid w:val="00577068"/>
    <w:rsid w:val="0058037C"/>
    <w:rsid w:val="00582D7A"/>
    <w:rsid w:val="00584ABE"/>
    <w:rsid w:val="00586896"/>
    <w:rsid w:val="005900BD"/>
    <w:rsid w:val="00593840"/>
    <w:rsid w:val="00594B95"/>
    <w:rsid w:val="005A12DD"/>
    <w:rsid w:val="005A1BD5"/>
    <w:rsid w:val="005A2B0D"/>
    <w:rsid w:val="005A3CAB"/>
    <w:rsid w:val="005A523B"/>
    <w:rsid w:val="005A5C4F"/>
    <w:rsid w:val="005A62DF"/>
    <w:rsid w:val="005A78CC"/>
    <w:rsid w:val="005A7A9C"/>
    <w:rsid w:val="005B79FF"/>
    <w:rsid w:val="005BA6AD"/>
    <w:rsid w:val="005C21B9"/>
    <w:rsid w:val="005C3102"/>
    <w:rsid w:val="005D008D"/>
    <w:rsid w:val="005D3574"/>
    <w:rsid w:val="005D618E"/>
    <w:rsid w:val="005D654B"/>
    <w:rsid w:val="005D7E18"/>
    <w:rsid w:val="005E1B05"/>
    <w:rsid w:val="005E3EF3"/>
    <w:rsid w:val="005E46F4"/>
    <w:rsid w:val="005E657C"/>
    <w:rsid w:val="005E7B1D"/>
    <w:rsid w:val="005E7D23"/>
    <w:rsid w:val="005F27E4"/>
    <w:rsid w:val="005F341D"/>
    <w:rsid w:val="005F4EDE"/>
    <w:rsid w:val="005F5BDA"/>
    <w:rsid w:val="005F79B6"/>
    <w:rsid w:val="00605656"/>
    <w:rsid w:val="00606891"/>
    <w:rsid w:val="0060709A"/>
    <w:rsid w:val="00607656"/>
    <w:rsid w:val="0061009F"/>
    <w:rsid w:val="0061308C"/>
    <w:rsid w:val="006207C3"/>
    <w:rsid w:val="00622B85"/>
    <w:rsid w:val="00624176"/>
    <w:rsid w:val="006259B7"/>
    <w:rsid w:val="00627FA2"/>
    <w:rsid w:val="00630A8A"/>
    <w:rsid w:val="0063109A"/>
    <w:rsid w:val="00634594"/>
    <w:rsid w:val="00634A21"/>
    <w:rsid w:val="0063612D"/>
    <w:rsid w:val="006363D6"/>
    <w:rsid w:val="00640AE7"/>
    <w:rsid w:val="00640BBC"/>
    <w:rsid w:val="006421A1"/>
    <w:rsid w:val="00642634"/>
    <w:rsid w:val="00644CFE"/>
    <w:rsid w:val="00653AD8"/>
    <w:rsid w:val="00654DE7"/>
    <w:rsid w:val="00655D52"/>
    <w:rsid w:val="0065736D"/>
    <w:rsid w:val="00660164"/>
    <w:rsid w:val="006704BC"/>
    <w:rsid w:val="0067080C"/>
    <w:rsid w:val="006722C4"/>
    <w:rsid w:val="00673ED9"/>
    <w:rsid w:val="00674421"/>
    <w:rsid w:val="00674B3B"/>
    <w:rsid w:val="00677325"/>
    <w:rsid w:val="00681F23"/>
    <w:rsid w:val="006835C5"/>
    <w:rsid w:val="00690BB3"/>
    <w:rsid w:val="0069136B"/>
    <w:rsid w:val="00692B68"/>
    <w:rsid w:val="006974D3"/>
    <w:rsid w:val="006A0ABC"/>
    <w:rsid w:val="006A0D96"/>
    <w:rsid w:val="006A17E7"/>
    <w:rsid w:val="006A1D3A"/>
    <w:rsid w:val="006A202B"/>
    <w:rsid w:val="006A471F"/>
    <w:rsid w:val="006A53D7"/>
    <w:rsid w:val="006A6223"/>
    <w:rsid w:val="006B07FE"/>
    <w:rsid w:val="006B253D"/>
    <w:rsid w:val="006C6CCD"/>
    <w:rsid w:val="006C6F55"/>
    <w:rsid w:val="006D13EF"/>
    <w:rsid w:val="006D3E14"/>
    <w:rsid w:val="006D3FA6"/>
    <w:rsid w:val="006D5983"/>
    <w:rsid w:val="006E0379"/>
    <w:rsid w:val="006E110D"/>
    <w:rsid w:val="006E7D8D"/>
    <w:rsid w:val="006F3530"/>
    <w:rsid w:val="007021C0"/>
    <w:rsid w:val="00703D40"/>
    <w:rsid w:val="007052F8"/>
    <w:rsid w:val="00712BCE"/>
    <w:rsid w:val="0071351A"/>
    <w:rsid w:val="00715544"/>
    <w:rsid w:val="007155F8"/>
    <w:rsid w:val="00716334"/>
    <w:rsid w:val="00716D78"/>
    <w:rsid w:val="00724281"/>
    <w:rsid w:val="0074151A"/>
    <w:rsid w:val="0075042A"/>
    <w:rsid w:val="00750B46"/>
    <w:rsid w:val="00752EF9"/>
    <w:rsid w:val="007551CB"/>
    <w:rsid w:val="007561BF"/>
    <w:rsid w:val="0076431B"/>
    <w:rsid w:val="00765E67"/>
    <w:rsid w:val="0077333D"/>
    <w:rsid w:val="00776E0B"/>
    <w:rsid w:val="00776E33"/>
    <w:rsid w:val="007773C6"/>
    <w:rsid w:val="00781D6E"/>
    <w:rsid w:val="00785FE3"/>
    <w:rsid w:val="00790316"/>
    <w:rsid w:val="00791B7C"/>
    <w:rsid w:val="00792253"/>
    <w:rsid w:val="00796069"/>
    <w:rsid w:val="00796CEA"/>
    <w:rsid w:val="00797F06"/>
    <w:rsid w:val="007B5C31"/>
    <w:rsid w:val="007B7990"/>
    <w:rsid w:val="007B7FF9"/>
    <w:rsid w:val="007C06A3"/>
    <w:rsid w:val="007C2F1F"/>
    <w:rsid w:val="007C43E4"/>
    <w:rsid w:val="007C7364"/>
    <w:rsid w:val="007D03F9"/>
    <w:rsid w:val="007D1E52"/>
    <w:rsid w:val="007E0A7C"/>
    <w:rsid w:val="007E0D69"/>
    <w:rsid w:val="007E23A6"/>
    <w:rsid w:val="007E2DAC"/>
    <w:rsid w:val="007E30AB"/>
    <w:rsid w:val="007F252C"/>
    <w:rsid w:val="007F2F0D"/>
    <w:rsid w:val="007F3D44"/>
    <w:rsid w:val="007F4663"/>
    <w:rsid w:val="007F6DBC"/>
    <w:rsid w:val="007FC3F1"/>
    <w:rsid w:val="00800E98"/>
    <w:rsid w:val="008017E5"/>
    <w:rsid w:val="00803AFA"/>
    <w:rsid w:val="00804AE6"/>
    <w:rsid w:val="008058EF"/>
    <w:rsid w:val="008075BD"/>
    <w:rsid w:val="0081089F"/>
    <w:rsid w:val="00811B1E"/>
    <w:rsid w:val="008162F9"/>
    <w:rsid w:val="008173C7"/>
    <w:rsid w:val="008204BF"/>
    <w:rsid w:val="00831C90"/>
    <w:rsid w:val="00831CD8"/>
    <w:rsid w:val="008325EE"/>
    <w:rsid w:val="00833248"/>
    <w:rsid w:val="00833FFD"/>
    <w:rsid w:val="00834CE9"/>
    <w:rsid w:val="00836791"/>
    <w:rsid w:val="00837370"/>
    <w:rsid w:val="00837A14"/>
    <w:rsid w:val="00837B18"/>
    <w:rsid w:val="00840512"/>
    <w:rsid w:val="00842AF1"/>
    <w:rsid w:val="00844185"/>
    <w:rsid w:val="00844E8E"/>
    <w:rsid w:val="008451EE"/>
    <w:rsid w:val="008467D6"/>
    <w:rsid w:val="0084735B"/>
    <w:rsid w:val="00850BFD"/>
    <w:rsid w:val="008519F6"/>
    <w:rsid w:val="00852C10"/>
    <w:rsid w:val="00853FE6"/>
    <w:rsid w:val="00856E83"/>
    <w:rsid w:val="00860539"/>
    <w:rsid w:val="008737A1"/>
    <w:rsid w:val="008739C9"/>
    <w:rsid w:val="00874C7E"/>
    <w:rsid w:val="0087680F"/>
    <w:rsid w:val="008769F5"/>
    <w:rsid w:val="00877CD7"/>
    <w:rsid w:val="00881715"/>
    <w:rsid w:val="0088426D"/>
    <w:rsid w:val="0088546C"/>
    <w:rsid w:val="00886CCD"/>
    <w:rsid w:val="00888611"/>
    <w:rsid w:val="0089279C"/>
    <w:rsid w:val="00893B57"/>
    <w:rsid w:val="008946A5"/>
    <w:rsid w:val="008A008E"/>
    <w:rsid w:val="008A3AB6"/>
    <w:rsid w:val="008A62CB"/>
    <w:rsid w:val="008B2683"/>
    <w:rsid w:val="008B4153"/>
    <w:rsid w:val="008C246A"/>
    <w:rsid w:val="008C2ACF"/>
    <w:rsid w:val="008C2DC8"/>
    <w:rsid w:val="008C3632"/>
    <w:rsid w:val="008C68EC"/>
    <w:rsid w:val="008D1C82"/>
    <w:rsid w:val="008D1F0D"/>
    <w:rsid w:val="008D6881"/>
    <w:rsid w:val="008E038E"/>
    <w:rsid w:val="008E0925"/>
    <w:rsid w:val="008E13DD"/>
    <w:rsid w:val="008E32BA"/>
    <w:rsid w:val="008E3528"/>
    <w:rsid w:val="008F190F"/>
    <w:rsid w:val="008F6BB3"/>
    <w:rsid w:val="008F7266"/>
    <w:rsid w:val="00902EE6"/>
    <w:rsid w:val="009118E0"/>
    <w:rsid w:val="0091275C"/>
    <w:rsid w:val="00912944"/>
    <w:rsid w:val="0091441E"/>
    <w:rsid w:val="00914CBD"/>
    <w:rsid w:val="00917219"/>
    <w:rsid w:val="0091E99D"/>
    <w:rsid w:val="00931842"/>
    <w:rsid w:val="0093224A"/>
    <w:rsid w:val="0093483E"/>
    <w:rsid w:val="009409A5"/>
    <w:rsid w:val="00940C8A"/>
    <w:rsid w:val="0094347A"/>
    <w:rsid w:val="00944466"/>
    <w:rsid w:val="00945511"/>
    <w:rsid w:val="0095112D"/>
    <w:rsid w:val="00953A4D"/>
    <w:rsid w:val="00954C5A"/>
    <w:rsid w:val="00957E94"/>
    <w:rsid w:val="00960532"/>
    <w:rsid w:val="0096101E"/>
    <w:rsid w:val="00961347"/>
    <w:rsid w:val="009641E1"/>
    <w:rsid w:val="009645C0"/>
    <w:rsid w:val="00967D8A"/>
    <w:rsid w:val="00970A79"/>
    <w:rsid w:val="00970E90"/>
    <w:rsid w:val="00972317"/>
    <w:rsid w:val="009728E2"/>
    <w:rsid w:val="00975022"/>
    <w:rsid w:val="00977C3B"/>
    <w:rsid w:val="00980466"/>
    <w:rsid w:val="00980828"/>
    <w:rsid w:val="009831CB"/>
    <w:rsid w:val="0098457E"/>
    <w:rsid w:val="00985C76"/>
    <w:rsid w:val="009866F2"/>
    <w:rsid w:val="00987266"/>
    <w:rsid w:val="00990C26"/>
    <w:rsid w:val="0099602D"/>
    <w:rsid w:val="009A73CF"/>
    <w:rsid w:val="009A7576"/>
    <w:rsid w:val="009B28FC"/>
    <w:rsid w:val="009B54B0"/>
    <w:rsid w:val="009B66F5"/>
    <w:rsid w:val="009B7565"/>
    <w:rsid w:val="009C0DD5"/>
    <w:rsid w:val="009D1F3B"/>
    <w:rsid w:val="009D3C8C"/>
    <w:rsid w:val="009D5E47"/>
    <w:rsid w:val="009D6A7A"/>
    <w:rsid w:val="009D6D91"/>
    <w:rsid w:val="009D7203"/>
    <w:rsid w:val="009D7C50"/>
    <w:rsid w:val="009E00CC"/>
    <w:rsid w:val="009E6B42"/>
    <w:rsid w:val="009F0355"/>
    <w:rsid w:val="00A01703"/>
    <w:rsid w:val="00A02541"/>
    <w:rsid w:val="00A031FE"/>
    <w:rsid w:val="00A07F38"/>
    <w:rsid w:val="00A1077B"/>
    <w:rsid w:val="00A11D31"/>
    <w:rsid w:val="00A14C23"/>
    <w:rsid w:val="00A14C56"/>
    <w:rsid w:val="00A151CE"/>
    <w:rsid w:val="00A16256"/>
    <w:rsid w:val="00A21074"/>
    <w:rsid w:val="00A22887"/>
    <w:rsid w:val="00A24994"/>
    <w:rsid w:val="00A26057"/>
    <w:rsid w:val="00A26392"/>
    <w:rsid w:val="00A310D0"/>
    <w:rsid w:val="00A317FA"/>
    <w:rsid w:val="00A323B6"/>
    <w:rsid w:val="00A32546"/>
    <w:rsid w:val="00A3492B"/>
    <w:rsid w:val="00A34CE7"/>
    <w:rsid w:val="00A35750"/>
    <w:rsid w:val="00A40806"/>
    <w:rsid w:val="00A42F89"/>
    <w:rsid w:val="00A448E9"/>
    <w:rsid w:val="00A5056D"/>
    <w:rsid w:val="00A53747"/>
    <w:rsid w:val="00A54D6B"/>
    <w:rsid w:val="00A607BE"/>
    <w:rsid w:val="00A6164A"/>
    <w:rsid w:val="00A70580"/>
    <w:rsid w:val="00A7138A"/>
    <w:rsid w:val="00A73CBF"/>
    <w:rsid w:val="00A75587"/>
    <w:rsid w:val="00A7C1BB"/>
    <w:rsid w:val="00A81124"/>
    <w:rsid w:val="00A8115F"/>
    <w:rsid w:val="00A83770"/>
    <w:rsid w:val="00A85F0F"/>
    <w:rsid w:val="00A900F4"/>
    <w:rsid w:val="00A9130F"/>
    <w:rsid w:val="00A9431C"/>
    <w:rsid w:val="00A94375"/>
    <w:rsid w:val="00A9446E"/>
    <w:rsid w:val="00AA1D69"/>
    <w:rsid w:val="00AA44DD"/>
    <w:rsid w:val="00AA5F5F"/>
    <w:rsid w:val="00AB14BF"/>
    <w:rsid w:val="00AB267F"/>
    <w:rsid w:val="00AB2844"/>
    <w:rsid w:val="00AB6C1A"/>
    <w:rsid w:val="00AC00AF"/>
    <w:rsid w:val="00AC0617"/>
    <w:rsid w:val="00AC20DC"/>
    <w:rsid w:val="00AC3311"/>
    <w:rsid w:val="00AC3487"/>
    <w:rsid w:val="00AC50C3"/>
    <w:rsid w:val="00AD0AEA"/>
    <w:rsid w:val="00AD35D3"/>
    <w:rsid w:val="00AD3AF8"/>
    <w:rsid w:val="00AD3CAB"/>
    <w:rsid w:val="00AD4CE7"/>
    <w:rsid w:val="00AE0C6F"/>
    <w:rsid w:val="00AE1C58"/>
    <w:rsid w:val="00AE36B3"/>
    <w:rsid w:val="00AE774C"/>
    <w:rsid w:val="00AE7D88"/>
    <w:rsid w:val="00AE7F27"/>
    <w:rsid w:val="00AF12DC"/>
    <w:rsid w:val="00AF13D1"/>
    <w:rsid w:val="00AF17EE"/>
    <w:rsid w:val="00AF2EF3"/>
    <w:rsid w:val="00AF4F47"/>
    <w:rsid w:val="00AF598D"/>
    <w:rsid w:val="00AF6A99"/>
    <w:rsid w:val="00AFE7D2"/>
    <w:rsid w:val="00B05AE5"/>
    <w:rsid w:val="00B11AAC"/>
    <w:rsid w:val="00B12C28"/>
    <w:rsid w:val="00B16701"/>
    <w:rsid w:val="00B17CB5"/>
    <w:rsid w:val="00B17ED2"/>
    <w:rsid w:val="00B2191A"/>
    <w:rsid w:val="00B2343B"/>
    <w:rsid w:val="00B25EC8"/>
    <w:rsid w:val="00B313F8"/>
    <w:rsid w:val="00B34874"/>
    <w:rsid w:val="00B35B1A"/>
    <w:rsid w:val="00B36199"/>
    <w:rsid w:val="00B36309"/>
    <w:rsid w:val="00B377B1"/>
    <w:rsid w:val="00B4341F"/>
    <w:rsid w:val="00B46F6B"/>
    <w:rsid w:val="00B50348"/>
    <w:rsid w:val="00B579FE"/>
    <w:rsid w:val="00B73424"/>
    <w:rsid w:val="00B73BA0"/>
    <w:rsid w:val="00B76AC8"/>
    <w:rsid w:val="00B81773"/>
    <w:rsid w:val="00B82A7D"/>
    <w:rsid w:val="00B85D3C"/>
    <w:rsid w:val="00B8663E"/>
    <w:rsid w:val="00B94A9F"/>
    <w:rsid w:val="00BA1B72"/>
    <w:rsid w:val="00BA3801"/>
    <w:rsid w:val="00BA490F"/>
    <w:rsid w:val="00BA6ACE"/>
    <w:rsid w:val="00BB0475"/>
    <w:rsid w:val="00BB2255"/>
    <w:rsid w:val="00BB3F00"/>
    <w:rsid w:val="00BB756F"/>
    <w:rsid w:val="00BC6364"/>
    <w:rsid w:val="00BCDB44"/>
    <w:rsid w:val="00BD0E0A"/>
    <w:rsid w:val="00BD271A"/>
    <w:rsid w:val="00BD39EB"/>
    <w:rsid w:val="00BD4009"/>
    <w:rsid w:val="00BE3080"/>
    <w:rsid w:val="00BE5336"/>
    <w:rsid w:val="00BE6C52"/>
    <w:rsid w:val="00BE79B9"/>
    <w:rsid w:val="00BF033D"/>
    <w:rsid w:val="00BF06A2"/>
    <w:rsid w:val="00BF636D"/>
    <w:rsid w:val="00BF7350"/>
    <w:rsid w:val="00C113D9"/>
    <w:rsid w:val="00C1514F"/>
    <w:rsid w:val="00C2375E"/>
    <w:rsid w:val="00C2BFA5"/>
    <w:rsid w:val="00C333C1"/>
    <w:rsid w:val="00C36A38"/>
    <w:rsid w:val="00C373E7"/>
    <w:rsid w:val="00C400AE"/>
    <w:rsid w:val="00C41CF8"/>
    <w:rsid w:val="00C428B2"/>
    <w:rsid w:val="00C51A6F"/>
    <w:rsid w:val="00C52D5B"/>
    <w:rsid w:val="00C53A19"/>
    <w:rsid w:val="00C64CB0"/>
    <w:rsid w:val="00C67353"/>
    <w:rsid w:val="00C7218B"/>
    <w:rsid w:val="00C762C0"/>
    <w:rsid w:val="00C7747A"/>
    <w:rsid w:val="00C81587"/>
    <w:rsid w:val="00C82EDB"/>
    <w:rsid w:val="00C86665"/>
    <w:rsid w:val="00C86E6A"/>
    <w:rsid w:val="00CA0797"/>
    <w:rsid w:val="00CA184D"/>
    <w:rsid w:val="00CA65FC"/>
    <w:rsid w:val="00CA7243"/>
    <w:rsid w:val="00CA7FC6"/>
    <w:rsid w:val="00CB1445"/>
    <w:rsid w:val="00CB1C60"/>
    <w:rsid w:val="00CC075F"/>
    <w:rsid w:val="00CC0873"/>
    <w:rsid w:val="00CC4221"/>
    <w:rsid w:val="00CC4CE6"/>
    <w:rsid w:val="00CD372A"/>
    <w:rsid w:val="00CD3A48"/>
    <w:rsid w:val="00CD4EB4"/>
    <w:rsid w:val="00CD5601"/>
    <w:rsid w:val="00CD6332"/>
    <w:rsid w:val="00CD6C02"/>
    <w:rsid w:val="00CE1053"/>
    <w:rsid w:val="00CE10F2"/>
    <w:rsid w:val="00CF0AC2"/>
    <w:rsid w:val="00CF35C9"/>
    <w:rsid w:val="00CF3A5B"/>
    <w:rsid w:val="00CF7EBA"/>
    <w:rsid w:val="00D001BB"/>
    <w:rsid w:val="00D0119C"/>
    <w:rsid w:val="00D0279A"/>
    <w:rsid w:val="00D02859"/>
    <w:rsid w:val="00D0467E"/>
    <w:rsid w:val="00D050E6"/>
    <w:rsid w:val="00D05954"/>
    <w:rsid w:val="00D073FF"/>
    <w:rsid w:val="00D07571"/>
    <w:rsid w:val="00D1325A"/>
    <w:rsid w:val="00D14E74"/>
    <w:rsid w:val="00D15058"/>
    <w:rsid w:val="00D204B1"/>
    <w:rsid w:val="00D216CC"/>
    <w:rsid w:val="00D26B89"/>
    <w:rsid w:val="00D33F82"/>
    <w:rsid w:val="00D371C4"/>
    <w:rsid w:val="00D441A6"/>
    <w:rsid w:val="00D456CA"/>
    <w:rsid w:val="00D53150"/>
    <w:rsid w:val="00D72E6E"/>
    <w:rsid w:val="00D7366A"/>
    <w:rsid w:val="00D751AA"/>
    <w:rsid w:val="00D80471"/>
    <w:rsid w:val="00D811B3"/>
    <w:rsid w:val="00D83BFE"/>
    <w:rsid w:val="00D87634"/>
    <w:rsid w:val="00D9019E"/>
    <w:rsid w:val="00D92BB8"/>
    <w:rsid w:val="00D92BED"/>
    <w:rsid w:val="00D9561D"/>
    <w:rsid w:val="00DA1EF6"/>
    <w:rsid w:val="00DA4311"/>
    <w:rsid w:val="00DA78B9"/>
    <w:rsid w:val="00DB0372"/>
    <w:rsid w:val="00DB4820"/>
    <w:rsid w:val="00DB62A3"/>
    <w:rsid w:val="00DB77F2"/>
    <w:rsid w:val="00DC052B"/>
    <w:rsid w:val="00DC066D"/>
    <w:rsid w:val="00DC117F"/>
    <w:rsid w:val="00DC40E1"/>
    <w:rsid w:val="00DC6364"/>
    <w:rsid w:val="00DC680F"/>
    <w:rsid w:val="00DC68E6"/>
    <w:rsid w:val="00DD0717"/>
    <w:rsid w:val="00DD1178"/>
    <w:rsid w:val="00DD1D9C"/>
    <w:rsid w:val="00DD2722"/>
    <w:rsid w:val="00DD2DBB"/>
    <w:rsid w:val="00DE0540"/>
    <w:rsid w:val="00DE2C1E"/>
    <w:rsid w:val="00DE4A36"/>
    <w:rsid w:val="00DE7096"/>
    <w:rsid w:val="00DF1EA8"/>
    <w:rsid w:val="00DF7F93"/>
    <w:rsid w:val="00E04042"/>
    <w:rsid w:val="00E04438"/>
    <w:rsid w:val="00E04816"/>
    <w:rsid w:val="00E04BC1"/>
    <w:rsid w:val="00E118F6"/>
    <w:rsid w:val="00E135DE"/>
    <w:rsid w:val="00E153F9"/>
    <w:rsid w:val="00E15854"/>
    <w:rsid w:val="00E2081A"/>
    <w:rsid w:val="00E22447"/>
    <w:rsid w:val="00E22A20"/>
    <w:rsid w:val="00E24AC3"/>
    <w:rsid w:val="00E27CB5"/>
    <w:rsid w:val="00E3158A"/>
    <w:rsid w:val="00E33887"/>
    <w:rsid w:val="00E3726A"/>
    <w:rsid w:val="00E37C99"/>
    <w:rsid w:val="00E43137"/>
    <w:rsid w:val="00E45A95"/>
    <w:rsid w:val="00E4607C"/>
    <w:rsid w:val="00E46A50"/>
    <w:rsid w:val="00E53545"/>
    <w:rsid w:val="00E544A8"/>
    <w:rsid w:val="00E60304"/>
    <w:rsid w:val="00E60F70"/>
    <w:rsid w:val="00E6460B"/>
    <w:rsid w:val="00E64915"/>
    <w:rsid w:val="00E70E99"/>
    <w:rsid w:val="00E71207"/>
    <w:rsid w:val="00E71494"/>
    <w:rsid w:val="00E724C3"/>
    <w:rsid w:val="00E72AF1"/>
    <w:rsid w:val="00E73074"/>
    <w:rsid w:val="00E73D3F"/>
    <w:rsid w:val="00E84033"/>
    <w:rsid w:val="00E86A2E"/>
    <w:rsid w:val="00E93FBE"/>
    <w:rsid w:val="00E951F3"/>
    <w:rsid w:val="00E95857"/>
    <w:rsid w:val="00E96D6C"/>
    <w:rsid w:val="00E974A6"/>
    <w:rsid w:val="00EA0A42"/>
    <w:rsid w:val="00EB0D11"/>
    <w:rsid w:val="00EB41B4"/>
    <w:rsid w:val="00EB5147"/>
    <w:rsid w:val="00EB52C9"/>
    <w:rsid w:val="00EB786B"/>
    <w:rsid w:val="00EC0E81"/>
    <w:rsid w:val="00EC1E75"/>
    <w:rsid w:val="00EC2C9A"/>
    <w:rsid w:val="00ED3130"/>
    <w:rsid w:val="00ED36F4"/>
    <w:rsid w:val="00ED3941"/>
    <w:rsid w:val="00ED3A03"/>
    <w:rsid w:val="00ED6218"/>
    <w:rsid w:val="00ED6C1D"/>
    <w:rsid w:val="00ED7F2F"/>
    <w:rsid w:val="00EE22E1"/>
    <w:rsid w:val="00EE235F"/>
    <w:rsid w:val="00EE6E93"/>
    <w:rsid w:val="00EF39BD"/>
    <w:rsid w:val="00EF3DD6"/>
    <w:rsid w:val="00EF6CB8"/>
    <w:rsid w:val="00F01E78"/>
    <w:rsid w:val="00F02836"/>
    <w:rsid w:val="00F05C2C"/>
    <w:rsid w:val="00F0669C"/>
    <w:rsid w:val="00F147C5"/>
    <w:rsid w:val="00F16467"/>
    <w:rsid w:val="00F23C8A"/>
    <w:rsid w:val="00F25843"/>
    <w:rsid w:val="00F263F5"/>
    <w:rsid w:val="00F278D4"/>
    <w:rsid w:val="00F27984"/>
    <w:rsid w:val="00F3278D"/>
    <w:rsid w:val="00F33203"/>
    <w:rsid w:val="00F36699"/>
    <w:rsid w:val="00F40C8D"/>
    <w:rsid w:val="00F44F3E"/>
    <w:rsid w:val="00F46957"/>
    <w:rsid w:val="00F517C3"/>
    <w:rsid w:val="00F53A81"/>
    <w:rsid w:val="00F54B7C"/>
    <w:rsid w:val="00F60B59"/>
    <w:rsid w:val="00F61292"/>
    <w:rsid w:val="00F61B1F"/>
    <w:rsid w:val="00F61DA6"/>
    <w:rsid w:val="00F62D64"/>
    <w:rsid w:val="00F649C2"/>
    <w:rsid w:val="00F67908"/>
    <w:rsid w:val="00F70805"/>
    <w:rsid w:val="00F7108B"/>
    <w:rsid w:val="00F71CCC"/>
    <w:rsid w:val="00F742CE"/>
    <w:rsid w:val="00F804EB"/>
    <w:rsid w:val="00F80FF8"/>
    <w:rsid w:val="00F83FEB"/>
    <w:rsid w:val="00F84BF2"/>
    <w:rsid w:val="00F85339"/>
    <w:rsid w:val="00F858A2"/>
    <w:rsid w:val="00F8A706"/>
    <w:rsid w:val="00F9096F"/>
    <w:rsid w:val="00F933B8"/>
    <w:rsid w:val="00F935EC"/>
    <w:rsid w:val="00F95267"/>
    <w:rsid w:val="00F9578B"/>
    <w:rsid w:val="00F9698C"/>
    <w:rsid w:val="00F979A8"/>
    <w:rsid w:val="00FA09A0"/>
    <w:rsid w:val="00FA3EA6"/>
    <w:rsid w:val="00FA7821"/>
    <w:rsid w:val="00FAF20A"/>
    <w:rsid w:val="00FB3769"/>
    <w:rsid w:val="00FB4A09"/>
    <w:rsid w:val="00FB6B0B"/>
    <w:rsid w:val="00FC76D2"/>
    <w:rsid w:val="00FD3E73"/>
    <w:rsid w:val="00FD4924"/>
    <w:rsid w:val="00FD4B01"/>
    <w:rsid w:val="00FF102F"/>
    <w:rsid w:val="00FF1879"/>
    <w:rsid w:val="00FF3BF2"/>
    <w:rsid w:val="00FF51B3"/>
    <w:rsid w:val="01078847"/>
    <w:rsid w:val="010DA840"/>
    <w:rsid w:val="0124C9FE"/>
    <w:rsid w:val="014B4E5D"/>
    <w:rsid w:val="0154EB16"/>
    <w:rsid w:val="016D210B"/>
    <w:rsid w:val="0180E8B3"/>
    <w:rsid w:val="0182630C"/>
    <w:rsid w:val="0185F227"/>
    <w:rsid w:val="01A924B3"/>
    <w:rsid w:val="01ACE111"/>
    <w:rsid w:val="01B72833"/>
    <w:rsid w:val="01BFF676"/>
    <w:rsid w:val="01C26E3D"/>
    <w:rsid w:val="01DE0DFC"/>
    <w:rsid w:val="01E24DF5"/>
    <w:rsid w:val="01E33B90"/>
    <w:rsid w:val="01EC3B41"/>
    <w:rsid w:val="01ECE4B8"/>
    <w:rsid w:val="01F2ACDA"/>
    <w:rsid w:val="01F3EF3B"/>
    <w:rsid w:val="0203356F"/>
    <w:rsid w:val="02054ED7"/>
    <w:rsid w:val="02083A7D"/>
    <w:rsid w:val="0211BE4E"/>
    <w:rsid w:val="021FD6BF"/>
    <w:rsid w:val="0225B8F8"/>
    <w:rsid w:val="0232450A"/>
    <w:rsid w:val="0247755F"/>
    <w:rsid w:val="0251BEB9"/>
    <w:rsid w:val="026DE71C"/>
    <w:rsid w:val="026E4D71"/>
    <w:rsid w:val="0270E85A"/>
    <w:rsid w:val="0276CE5D"/>
    <w:rsid w:val="028582C9"/>
    <w:rsid w:val="028647B8"/>
    <w:rsid w:val="028B91BB"/>
    <w:rsid w:val="0294E385"/>
    <w:rsid w:val="029E5F2E"/>
    <w:rsid w:val="02A4F253"/>
    <w:rsid w:val="02A978A1"/>
    <w:rsid w:val="02A99E2E"/>
    <w:rsid w:val="02AD4304"/>
    <w:rsid w:val="02B7A404"/>
    <w:rsid w:val="02C118A6"/>
    <w:rsid w:val="02C17020"/>
    <w:rsid w:val="02C7BB78"/>
    <w:rsid w:val="02CE6A08"/>
    <w:rsid w:val="02D2CCBC"/>
    <w:rsid w:val="02D7C7B3"/>
    <w:rsid w:val="02DFF30A"/>
    <w:rsid w:val="02E0BDC0"/>
    <w:rsid w:val="02E3F22B"/>
    <w:rsid w:val="02E6E162"/>
    <w:rsid w:val="02FCE9F5"/>
    <w:rsid w:val="030F3312"/>
    <w:rsid w:val="0312EBE9"/>
    <w:rsid w:val="032C615B"/>
    <w:rsid w:val="033A6287"/>
    <w:rsid w:val="0348E589"/>
    <w:rsid w:val="034A82FB"/>
    <w:rsid w:val="0371CD2D"/>
    <w:rsid w:val="037643CB"/>
    <w:rsid w:val="0383E1A4"/>
    <w:rsid w:val="0388BCE9"/>
    <w:rsid w:val="0395B97A"/>
    <w:rsid w:val="03A0EAE0"/>
    <w:rsid w:val="03B01956"/>
    <w:rsid w:val="03B764B3"/>
    <w:rsid w:val="03B98756"/>
    <w:rsid w:val="03C18959"/>
    <w:rsid w:val="03C3F91D"/>
    <w:rsid w:val="03CE030F"/>
    <w:rsid w:val="03CEB6C9"/>
    <w:rsid w:val="03DCA5EB"/>
    <w:rsid w:val="03E63ACF"/>
    <w:rsid w:val="03F596C4"/>
    <w:rsid w:val="03F7DE79"/>
    <w:rsid w:val="03F99432"/>
    <w:rsid w:val="0409B77D"/>
    <w:rsid w:val="0427A7FC"/>
    <w:rsid w:val="0442D11D"/>
    <w:rsid w:val="04586096"/>
    <w:rsid w:val="0458D0D0"/>
    <w:rsid w:val="046A3AEF"/>
    <w:rsid w:val="0483BF48"/>
    <w:rsid w:val="049113CD"/>
    <w:rsid w:val="04912402"/>
    <w:rsid w:val="04947163"/>
    <w:rsid w:val="04A4C1CD"/>
    <w:rsid w:val="04A5F465"/>
    <w:rsid w:val="04AB0373"/>
    <w:rsid w:val="04AB89EC"/>
    <w:rsid w:val="04AFC99C"/>
    <w:rsid w:val="04CD58B9"/>
    <w:rsid w:val="04CD9226"/>
    <w:rsid w:val="04D1FB0D"/>
    <w:rsid w:val="04D26DB8"/>
    <w:rsid w:val="04D26FBD"/>
    <w:rsid w:val="04D45812"/>
    <w:rsid w:val="04D6B9D8"/>
    <w:rsid w:val="04D98B9D"/>
    <w:rsid w:val="05013E2A"/>
    <w:rsid w:val="050B537E"/>
    <w:rsid w:val="051AB062"/>
    <w:rsid w:val="051F7023"/>
    <w:rsid w:val="05367D37"/>
    <w:rsid w:val="053A6113"/>
    <w:rsid w:val="053DECF3"/>
    <w:rsid w:val="0542B437"/>
    <w:rsid w:val="054337E6"/>
    <w:rsid w:val="0543539A"/>
    <w:rsid w:val="0544255A"/>
    <w:rsid w:val="054BF6ED"/>
    <w:rsid w:val="0557C610"/>
    <w:rsid w:val="055A0357"/>
    <w:rsid w:val="0570ADDF"/>
    <w:rsid w:val="0572BE00"/>
    <w:rsid w:val="057FA894"/>
    <w:rsid w:val="058ABB73"/>
    <w:rsid w:val="058B61C7"/>
    <w:rsid w:val="059580DA"/>
    <w:rsid w:val="05976A50"/>
    <w:rsid w:val="059823D1"/>
    <w:rsid w:val="05BA942D"/>
    <w:rsid w:val="05BD4736"/>
    <w:rsid w:val="05CB8922"/>
    <w:rsid w:val="05D36A1B"/>
    <w:rsid w:val="05DC9315"/>
    <w:rsid w:val="05E55688"/>
    <w:rsid w:val="05F01709"/>
    <w:rsid w:val="0600B3F9"/>
    <w:rsid w:val="06174E3A"/>
    <w:rsid w:val="063041C4"/>
    <w:rsid w:val="0637197D"/>
    <w:rsid w:val="063BC290"/>
    <w:rsid w:val="064C783A"/>
    <w:rsid w:val="0655AE89"/>
    <w:rsid w:val="0656B660"/>
    <w:rsid w:val="065A3E4A"/>
    <w:rsid w:val="065FF053"/>
    <w:rsid w:val="06619111"/>
    <w:rsid w:val="0662C8DB"/>
    <w:rsid w:val="066A1184"/>
    <w:rsid w:val="066A7E0E"/>
    <w:rsid w:val="06700DB4"/>
    <w:rsid w:val="0672251D"/>
    <w:rsid w:val="0673FAD9"/>
    <w:rsid w:val="0675D784"/>
    <w:rsid w:val="06803841"/>
    <w:rsid w:val="0686C947"/>
    <w:rsid w:val="0688AD24"/>
    <w:rsid w:val="068BB1E8"/>
    <w:rsid w:val="0690F335"/>
    <w:rsid w:val="0691AE79"/>
    <w:rsid w:val="06ADE48D"/>
    <w:rsid w:val="06CBDF63"/>
    <w:rsid w:val="06D4B8EC"/>
    <w:rsid w:val="06E51C3B"/>
    <w:rsid w:val="06EA408B"/>
    <w:rsid w:val="06EC06EA"/>
    <w:rsid w:val="07037EA8"/>
    <w:rsid w:val="07144FC9"/>
    <w:rsid w:val="0714809B"/>
    <w:rsid w:val="07218FF9"/>
    <w:rsid w:val="072193D3"/>
    <w:rsid w:val="072371A8"/>
    <w:rsid w:val="0723CE63"/>
    <w:rsid w:val="0734AE4B"/>
    <w:rsid w:val="0735775E"/>
    <w:rsid w:val="0758B421"/>
    <w:rsid w:val="0777866B"/>
    <w:rsid w:val="077DF2D9"/>
    <w:rsid w:val="077FBCAB"/>
    <w:rsid w:val="078B66DE"/>
    <w:rsid w:val="07996AB0"/>
    <w:rsid w:val="079AF6EB"/>
    <w:rsid w:val="079D30E2"/>
    <w:rsid w:val="079E5240"/>
    <w:rsid w:val="07B777A4"/>
    <w:rsid w:val="07C4CADF"/>
    <w:rsid w:val="07C9F3A7"/>
    <w:rsid w:val="07CA4125"/>
    <w:rsid w:val="07CB909A"/>
    <w:rsid w:val="07D0E5FF"/>
    <w:rsid w:val="07D24079"/>
    <w:rsid w:val="07E7FDA3"/>
    <w:rsid w:val="07EE7B85"/>
    <w:rsid w:val="07F2DFBD"/>
    <w:rsid w:val="07F7AFAC"/>
    <w:rsid w:val="08006E68"/>
    <w:rsid w:val="0814FEA7"/>
    <w:rsid w:val="0817A3B2"/>
    <w:rsid w:val="0821641C"/>
    <w:rsid w:val="082322B1"/>
    <w:rsid w:val="08264158"/>
    <w:rsid w:val="082C0C6C"/>
    <w:rsid w:val="082CC396"/>
    <w:rsid w:val="0830B600"/>
    <w:rsid w:val="083AF01C"/>
    <w:rsid w:val="084A4281"/>
    <w:rsid w:val="084BBDDF"/>
    <w:rsid w:val="08516FA3"/>
    <w:rsid w:val="0852D1A5"/>
    <w:rsid w:val="08537B1C"/>
    <w:rsid w:val="0854342C"/>
    <w:rsid w:val="086AF5FD"/>
    <w:rsid w:val="089FDFE0"/>
    <w:rsid w:val="08B5563D"/>
    <w:rsid w:val="08D33714"/>
    <w:rsid w:val="08D5E259"/>
    <w:rsid w:val="08DB29B3"/>
    <w:rsid w:val="08DCF294"/>
    <w:rsid w:val="08ED76B8"/>
    <w:rsid w:val="08F13244"/>
    <w:rsid w:val="0902ACDC"/>
    <w:rsid w:val="090DD0C2"/>
    <w:rsid w:val="090EF81E"/>
    <w:rsid w:val="0912B871"/>
    <w:rsid w:val="0916B386"/>
    <w:rsid w:val="091C5B21"/>
    <w:rsid w:val="0929FEB0"/>
    <w:rsid w:val="092A7F70"/>
    <w:rsid w:val="0930F950"/>
    <w:rsid w:val="09385925"/>
    <w:rsid w:val="09405F75"/>
    <w:rsid w:val="0942C5A8"/>
    <w:rsid w:val="094D33E4"/>
    <w:rsid w:val="0964A64F"/>
    <w:rsid w:val="096965E0"/>
    <w:rsid w:val="096F00D8"/>
    <w:rsid w:val="0974C4FE"/>
    <w:rsid w:val="097A9EBC"/>
    <w:rsid w:val="097BFCB9"/>
    <w:rsid w:val="097F2828"/>
    <w:rsid w:val="0983FDD7"/>
    <w:rsid w:val="09863CF7"/>
    <w:rsid w:val="099A8E80"/>
    <w:rsid w:val="099A9C6E"/>
    <w:rsid w:val="099E4956"/>
    <w:rsid w:val="09B602D4"/>
    <w:rsid w:val="09B61A22"/>
    <w:rsid w:val="09BA417C"/>
    <w:rsid w:val="09D2A86C"/>
    <w:rsid w:val="09E8AAEB"/>
    <w:rsid w:val="09EC8AC1"/>
    <w:rsid w:val="09FCAE69"/>
    <w:rsid w:val="0A0D02EF"/>
    <w:rsid w:val="0A12CBCE"/>
    <w:rsid w:val="0A190BEF"/>
    <w:rsid w:val="0A20FBAA"/>
    <w:rsid w:val="0A24B2BB"/>
    <w:rsid w:val="0A2991F8"/>
    <w:rsid w:val="0A57828C"/>
    <w:rsid w:val="0A5AC007"/>
    <w:rsid w:val="0A5FABC7"/>
    <w:rsid w:val="0A60A597"/>
    <w:rsid w:val="0A79146E"/>
    <w:rsid w:val="0A8137E4"/>
    <w:rsid w:val="0A8FB70E"/>
    <w:rsid w:val="0A91A022"/>
    <w:rsid w:val="0A93AEFB"/>
    <w:rsid w:val="0A96231F"/>
    <w:rsid w:val="0A976CD1"/>
    <w:rsid w:val="0AA1ACF1"/>
    <w:rsid w:val="0AA24F17"/>
    <w:rsid w:val="0AAADCB9"/>
    <w:rsid w:val="0AB0799E"/>
    <w:rsid w:val="0AB11978"/>
    <w:rsid w:val="0AB23244"/>
    <w:rsid w:val="0AB4CD27"/>
    <w:rsid w:val="0ABB0251"/>
    <w:rsid w:val="0ABB69DF"/>
    <w:rsid w:val="0ABC54A2"/>
    <w:rsid w:val="0AC8C54D"/>
    <w:rsid w:val="0AD72377"/>
    <w:rsid w:val="0AF46B65"/>
    <w:rsid w:val="0AFA15EC"/>
    <w:rsid w:val="0B007C4C"/>
    <w:rsid w:val="0B08BED0"/>
    <w:rsid w:val="0B08E4FB"/>
    <w:rsid w:val="0B0DD198"/>
    <w:rsid w:val="0B128153"/>
    <w:rsid w:val="0B1C960C"/>
    <w:rsid w:val="0B2672A6"/>
    <w:rsid w:val="0B2CA4F2"/>
    <w:rsid w:val="0B2DCD1F"/>
    <w:rsid w:val="0B339C52"/>
    <w:rsid w:val="0B3E2970"/>
    <w:rsid w:val="0B48B679"/>
    <w:rsid w:val="0B594BBA"/>
    <w:rsid w:val="0B735C10"/>
    <w:rsid w:val="0B80DC30"/>
    <w:rsid w:val="0B98FF39"/>
    <w:rsid w:val="0B9A04E4"/>
    <w:rsid w:val="0BAB784D"/>
    <w:rsid w:val="0BB949D8"/>
    <w:rsid w:val="0BBD1AA0"/>
    <w:rsid w:val="0BC21FAA"/>
    <w:rsid w:val="0BED93C3"/>
    <w:rsid w:val="0BF28B53"/>
    <w:rsid w:val="0BF372EA"/>
    <w:rsid w:val="0BFC27CE"/>
    <w:rsid w:val="0C1132DA"/>
    <w:rsid w:val="0C13BF30"/>
    <w:rsid w:val="0C26CBDB"/>
    <w:rsid w:val="0C2A422A"/>
    <w:rsid w:val="0C2DD0F3"/>
    <w:rsid w:val="0C3CED06"/>
    <w:rsid w:val="0C44DBBB"/>
    <w:rsid w:val="0C53996B"/>
    <w:rsid w:val="0C5F8E13"/>
    <w:rsid w:val="0C5FA04D"/>
    <w:rsid w:val="0C6B6DE7"/>
    <w:rsid w:val="0C6E162A"/>
    <w:rsid w:val="0C6E77A9"/>
    <w:rsid w:val="0C700F8C"/>
    <w:rsid w:val="0C7CBBD0"/>
    <w:rsid w:val="0C7E4E93"/>
    <w:rsid w:val="0C873B3B"/>
    <w:rsid w:val="0C8C9523"/>
    <w:rsid w:val="0C8E40C0"/>
    <w:rsid w:val="0CA91B54"/>
    <w:rsid w:val="0CB3BD24"/>
    <w:rsid w:val="0CB57728"/>
    <w:rsid w:val="0CC0FBCB"/>
    <w:rsid w:val="0CC34EB1"/>
    <w:rsid w:val="0CCB6349"/>
    <w:rsid w:val="0CD95308"/>
    <w:rsid w:val="0CE3233D"/>
    <w:rsid w:val="0CE5AE85"/>
    <w:rsid w:val="0CE5D464"/>
    <w:rsid w:val="0D2F3B9F"/>
    <w:rsid w:val="0D364CA2"/>
    <w:rsid w:val="0D449B4D"/>
    <w:rsid w:val="0D4B4072"/>
    <w:rsid w:val="0D5E0FE4"/>
    <w:rsid w:val="0D687617"/>
    <w:rsid w:val="0D96C63A"/>
    <w:rsid w:val="0D9BD443"/>
    <w:rsid w:val="0D9C6A20"/>
    <w:rsid w:val="0DBE3D64"/>
    <w:rsid w:val="0DC0403A"/>
    <w:rsid w:val="0DC4BFAE"/>
    <w:rsid w:val="0DC7146B"/>
    <w:rsid w:val="0DD74010"/>
    <w:rsid w:val="0DDD464E"/>
    <w:rsid w:val="0DE1BF90"/>
    <w:rsid w:val="0DE4F10E"/>
    <w:rsid w:val="0DE5C16B"/>
    <w:rsid w:val="0DE61A7F"/>
    <w:rsid w:val="0DF8E3D7"/>
    <w:rsid w:val="0DF8EEC2"/>
    <w:rsid w:val="0DFD153E"/>
    <w:rsid w:val="0DFF44DE"/>
    <w:rsid w:val="0E021F6C"/>
    <w:rsid w:val="0E036257"/>
    <w:rsid w:val="0E0BCA48"/>
    <w:rsid w:val="0E0D44D3"/>
    <w:rsid w:val="0E203451"/>
    <w:rsid w:val="0E4085BD"/>
    <w:rsid w:val="0E4DC99D"/>
    <w:rsid w:val="0E534666"/>
    <w:rsid w:val="0E6733AA"/>
    <w:rsid w:val="0E6DFFA3"/>
    <w:rsid w:val="0E709F09"/>
    <w:rsid w:val="0E752369"/>
    <w:rsid w:val="0E7F58E3"/>
    <w:rsid w:val="0E89B7FD"/>
    <w:rsid w:val="0E8D79E0"/>
    <w:rsid w:val="0E91395F"/>
    <w:rsid w:val="0EA60C2A"/>
    <w:rsid w:val="0EA6ED75"/>
    <w:rsid w:val="0EA7BBC1"/>
    <w:rsid w:val="0EB53E30"/>
    <w:rsid w:val="0EB8606E"/>
    <w:rsid w:val="0EB8E89A"/>
    <w:rsid w:val="0EC11829"/>
    <w:rsid w:val="0EC78BF3"/>
    <w:rsid w:val="0ED3D46C"/>
    <w:rsid w:val="0ED9BB76"/>
    <w:rsid w:val="0EDE6D83"/>
    <w:rsid w:val="0EE0529C"/>
    <w:rsid w:val="0EE06BAE"/>
    <w:rsid w:val="0EE600A8"/>
    <w:rsid w:val="0EF03504"/>
    <w:rsid w:val="0EF0EA9A"/>
    <w:rsid w:val="0EF27670"/>
    <w:rsid w:val="0EF5ABD7"/>
    <w:rsid w:val="0F0F92EA"/>
    <w:rsid w:val="0F185C26"/>
    <w:rsid w:val="0F31C2C9"/>
    <w:rsid w:val="0F32DA0F"/>
    <w:rsid w:val="0F3499A3"/>
    <w:rsid w:val="0F44C769"/>
    <w:rsid w:val="0F460A79"/>
    <w:rsid w:val="0F6AEFAF"/>
    <w:rsid w:val="0F70A02F"/>
    <w:rsid w:val="0F74B293"/>
    <w:rsid w:val="0F92A385"/>
    <w:rsid w:val="0F92F4AA"/>
    <w:rsid w:val="0F9AE940"/>
    <w:rsid w:val="0F9D6669"/>
    <w:rsid w:val="0FA4064A"/>
    <w:rsid w:val="0FAAC05A"/>
    <w:rsid w:val="0FAF1AD0"/>
    <w:rsid w:val="0FB3140F"/>
    <w:rsid w:val="0FC5FAA3"/>
    <w:rsid w:val="0FDE3653"/>
    <w:rsid w:val="0FDED789"/>
    <w:rsid w:val="0FE1E6D4"/>
    <w:rsid w:val="0FE52A05"/>
    <w:rsid w:val="0FED2C24"/>
    <w:rsid w:val="0FEF6A4C"/>
    <w:rsid w:val="0FF0B595"/>
    <w:rsid w:val="0FF1293C"/>
    <w:rsid w:val="101BEBD5"/>
    <w:rsid w:val="102B311B"/>
    <w:rsid w:val="102D7208"/>
    <w:rsid w:val="1045D4A5"/>
    <w:rsid w:val="104B818D"/>
    <w:rsid w:val="1059BF01"/>
    <w:rsid w:val="10637DDB"/>
    <w:rsid w:val="10676C04"/>
    <w:rsid w:val="10697FDE"/>
    <w:rsid w:val="1081E1D4"/>
    <w:rsid w:val="108626B6"/>
    <w:rsid w:val="108E8FD9"/>
    <w:rsid w:val="1095D491"/>
    <w:rsid w:val="10A5083A"/>
    <w:rsid w:val="10B3B0E4"/>
    <w:rsid w:val="10D4F02F"/>
    <w:rsid w:val="10DD1D64"/>
    <w:rsid w:val="10E8EE1F"/>
    <w:rsid w:val="10F07968"/>
    <w:rsid w:val="10FDADE4"/>
    <w:rsid w:val="110B93E2"/>
    <w:rsid w:val="11161678"/>
    <w:rsid w:val="111A56AA"/>
    <w:rsid w:val="11216E80"/>
    <w:rsid w:val="1125AE09"/>
    <w:rsid w:val="11436B0A"/>
    <w:rsid w:val="1150CE12"/>
    <w:rsid w:val="11566E78"/>
    <w:rsid w:val="11582027"/>
    <w:rsid w:val="11752447"/>
    <w:rsid w:val="117E61F0"/>
    <w:rsid w:val="11844265"/>
    <w:rsid w:val="11861097"/>
    <w:rsid w:val="118A4797"/>
    <w:rsid w:val="1199E30D"/>
    <w:rsid w:val="119A32B6"/>
    <w:rsid w:val="119DEA85"/>
    <w:rsid w:val="11A94F89"/>
    <w:rsid w:val="11A9DC7E"/>
    <w:rsid w:val="11AD50C9"/>
    <w:rsid w:val="11AEA795"/>
    <w:rsid w:val="11B4AC96"/>
    <w:rsid w:val="11BAC2F5"/>
    <w:rsid w:val="11BB4FF1"/>
    <w:rsid w:val="11CB348D"/>
    <w:rsid w:val="11CD981B"/>
    <w:rsid w:val="11D4B582"/>
    <w:rsid w:val="11DD520E"/>
    <w:rsid w:val="11DECA0C"/>
    <w:rsid w:val="11E6E4CA"/>
    <w:rsid w:val="11E751EE"/>
    <w:rsid w:val="11E81031"/>
    <w:rsid w:val="11F1EA45"/>
    <w:rsid w:val="11F6790D"/>
    <w:rsid w:val="1207ECAA"/>
    <w:rsid w:val="12081A69"/>
    <w:rsid w:val="12083C7B"/>
    <w:rsid w:val="12180C70"/>
    <w:rsid w:val="121F18F6"/>
    <w:rsid w:val="1222D208"/>
    <w:rsid w:val="12239F6A"/>
    <w:rsid w:val="122B9389"/>
    <w:rsid w:val="122DCEC2"/>
    <w:rsid w:val="1241F874"/>
    <w:rsid w:val="1242ED41"/>
    <w:rsid w:val="1248B44C"/>
    <w:rsid w:val="1265506D"/>
    <w:rsid w:val="1266F58B"/>
    <w:rsid w:val="1270F2DF"/>
    <w:rsid w:val="12848A29"/>
    <w:rsid w:val="1291AE87"/>
    <w:rsid w:val="12B79A7B"/>
    <w:rsid w:val="12BA2FCF"/>
    <w:rsid w:val="12C1E771"/>
    <w:rsid w:val="12C3D5F5"/>
    <w:rsid w:val="12CF1CFE"/>
    <w:rsid w:val="12DF3B6B"/>
    <w:rsid w:val="12EA2E3F"/>
    <w:rsid w:val="12F96A8A"/>
    <w:rsid w:val="12FC7454"/>
    <w:rsid w:val="12FF3E64"/>
    <w:rsid w:val="131946F7"/>
    <w:rsid w:val="13213AC0"/>
    <w:rsid w:val="1322C634"/>
    <w:rsid w:val="13284053"/>
    <w:rsid w:val="132B9CE5"/>
    <w:rsid w:val="1334507C"/>
    <w:rsid w:val="1335685F"/>
    <w:rsid w:val="13384065"/>
    <w:rsid w:val="13480E1C"/>
    <w:rsid w:val="13542FF6"/>
    <w:rsid w:val="13612356"/>
    <w:rsid w:val="1362698F"/>
    <w:rsid w:val="1362F976"/>
    <w:rsid w:val="136B9720"/>
    <w:rsid w:val="13704043"/>
    <w:rsid w:val="1383224F"/>
    <w:rsid w:val="138CE96B"/>
    <w:rsid w:val="138FD920"/>
    <w:rsid w:val="13BF0C85"/>
    <w:rsid w:val="13CFAB20"/>
    <w:rsid w:val="13D20B20"/>
    <w:rsid w:val="13D3BC1D"/>
    <w:rsid w:val="13D7D071"/>
    <w:rsid w:val="13DA888A"/>
    <w:rsid w:val="13DB130E"/>
    <w:rsid w:val="13E65E15"/>
    <w:rsid w:val="13EF68D5"/>
    <w:rsid w:val="13F00662"/>
    <w:rsid w:val="13F0F667"/>
    <w:rsid w:val="13F5739E"/>
    <w:rsid w:val="14029893"/>
    <w:rsid w:val="140DFC6C"/>
    <w:rsid w:val="140FB93A"/>
    <w:rsid w:val="14117F64"/>
    <w:rsid w:val="141BC300"/>
    <w:rsid w:val="142840A2"/>
    <w:rsid w:val="143B38A9"/>
    <w:rsid w:val="143E800D"/>
    <w:rsid w:val="143F04FA"/>
    <w:rsid w:val="144D736F"/>
    <w:rsid w:val="14607544"/>
    <w:rsid w:val="146B05AB"/>
    <w:rsid w:val="146F33A9"/>
    <w:rsid w:val="147AD524"/>
    <w:rsid w:val="147FE22E"/>
    <w:rsid w:val="1481B2CF"/>
    <w:rsid w:val="148AA296"/>
    <w:rsid w:val="148FD9AD"/>
    <w:rsid w:val="1497831B"/>
    <w:rsid w:val="14A2FBC8"/>
    <w:rsid w:val="14AF4759"/>
    <w:rsid w:val="14B8F487"/>
    <w:rsid w:val="14BE59CC"/>
    <w:rsid w:val="14C2E3E8"/>
    <w:rsid w:val="14C79FEB"/>
    <w:rsid w:val="14CF6B2A"/>
    <w:rsid w:val="14D138C0"/>
    <w:rsid w:val="14E17D40"/>
    <w:rsid w:val="14E8F984"/>
    <w:rsid w:val="14EC07FC"/>
    <w:rsid w:val="15082065"/>
    <w:rsid w:val="150A08C5"/>
    <w:rsid w:val="1515EC8C"/>
    <w:rsid w:val="151B1D29"/>
    <w:rsid w:val="152EC590"/>
    <w:rsid w:val="1547F370"/>
    <w:rsid w:val="15487C17"/>
    <w:rsid w:val="1549E32E"/>
    <w:rsid w:val="155AE7CA"/>
    <w:rsid w:val="155D8AC4"/>
    <w:rsid w:val="155DEC8F"/>
    <w:rsid w:val="156ECEBF"/>
    <w:rsid w:val="15775600"/>
    <w:rsid w:val="157B77BE"/>
    <w:rsid w:val="15934250"/>
    <w:rsid w:val="159486AE"/>
    <w:rsid w:val="159A1A56"/>
    <w:rsid w:val="159E1207"/>
    <w:rsid w:val="15AAA938"/>
    <w:rsid w:val="15C57499"/>
    <w:rsid w:val="15C9B074"/>
    <w:rsid w:val="15D12470"/>
    <w:rsid w:val="15F12C64"/>
    <w:rsid w:val="15F499E8"/>
    <w:rsid w:val="15F5DFFB"/>
    <w:rsid w:val="15FFEEAE"/>
    <w:rsid w:val="16153A3B"/>
    <w:rsid w:val="162619F4"/>
    <w:rsid w:val="16292698"/>
    <w:rsid w:val="1629DF9B"/>
    <w:rsid w:val="162B6C31"/>
    <w:rsid w:val="164108AE"/>
    <w:rsid w:val="16425F2D"/>
    <w:rsid w:val="164AF5D2"/>
    <w:rsid w:val="16579AAC"/>
    <w:rsid w:val="165CFBE4"/>
    <w:rsid w:val="1676D59B"/>
    <w:rsid w:val="1680607C"/>
    <w:rsid w:val="168828B0"/>
    <w:rsid w:val="1690354B"/>
    <w:rsid w:val="169DC2C1"/>
    <w:rsid w:val="16A1DD7F"/>
    <w:rsid w:val="16A5A7FA"/>
    <w:rsid w:val="16BF03F4"/>
    <w:rsid w:val="16CB9F92"/>
    <w:rsid w:val="16CFB0A4"/>
    <w:rsid w:val="16D6C24E"/>
    <w:rsid w:val="16DCB9E9"/>
    <w:rsid w:val="16E5B38F"/>
    <w:rsid w:val="16EE5665"/>
    <w:rsid w:val="16F21F85"/>
    <w:rsid w:val="16F383F5"/>
    <w:rsid w:val="16F69F25"/>
    <w:rsid w:val="16F86B3C"/>
    <w:rsid w:val="16F8C03F"/>
    <w:rsid w:val="16FA6929"/>
    <w:rsid w:val="1719822C"/>
    <w:rsid w:val="171BEC32"/>
    <w:rsid w:val="171C1681"/>
    <w:rsid w:val="171F2F24"/>
    <w:rsid w:val="1720FA2C"/>
    <w:rsid w:val="172A119B"/>
    <w:rsid w:val="172EC095"/>
    <w:rsid w:val="172EFC96"/>
    <w:rsid w:val="17355D7B"/>
    <w:rsid w:val="173D244C"/>
    <w:rsid w:val="1749A55F"/>
    <w:rsid w:val="175349DE"/>
    <w:rsid w:val="17548E67"/>
    <w:rsid w:val="1754B4DF"/>
    <w:rsid w:val="1754F288"/>
    <w:rsid w:val="1755B032"/>
    <w:rsid w:val="17620A2E"/>
    <w:rsid w:val="176CAF98"/>
    <w:rsid w:val="17786C38"/>
    <w:rsid w:val="1797BE7C"/>
    <w:rsid w:val="179B4273"/>
    <w:rsid w:val="17A60CAF"/>
    <w:rsid w:val="17A655E4"/>
    <w:rsid w:val="17B6B593"/>
    <w:rsid w:val="17B99E89"/>
    <w:rsid w:val="17C2831C"/>
    <w:rsid w:val="17C5AFFC"/>
    <w:rsid w:val="17CF49F9"/>
    <w:rsid w:val="17D84668"/>
    <w:rsid w:val="17D85B82"/>
    <w:rsid w:val="17EA7EAB"/>
    <w:rsid w:val="17F24784"/>
    <w:rsid w:val="180009E8"/>
    <w:rsid w:val="18010957"/>
    <w:rsid w:val="1806BA8C"/>
    <w:rsid w:val="1808D982"/>
    <w:rsid w:val="18129721"/>
    <w:rsid w:val="18194777"/>
    <w:rsid w:val="1830E011"/>
    <w:rsid w:val="1835593A"/>
    <w:rsid w:val="18456070"/>
    <w:rsid w:val="184626D4"/>
    <w:rsid w:val="18569372"/>
    <w:rsid w:val="1856FAF3"/>
    <w:rsid w:val="185F81C4"/>
    <w:rsid w:val="186255F3"/>
    <w:rsid w:val="1874C358"/>
    <w:rsid w:val="187E5581"/>
    <w:rsid w:val="187FC4BB"/>
    <w:rsid w:val="1882A092"/>
    <w:rsid w:val="1887D996"/>
    <w:rsid w:val="188FD7A3"/>
    <w:rsid w:val="18958D51"/>
    <w:rsid w:val="189D79EF"/>
    <w:rsid w:val="18AE75D1"/>
    <w:rsid w:val="18AEF6C2"/>
    <w:rsid w:val="18B54A65"/>
    <w:rsid w:val="18B7F86A"/>
    <w:rsid w:val="18C1BFD7"/>
    <w:rsid w:val="18CD90B9"/>
    <w:rsid w:val="190165F1"/>
    <w:rsid w:val="19065775"/>
    <w:rsid w:val="190B9AA9"/>
    <w:rsid w:val="1917B8F1"/>
    <w:rsid w:val="1919D293"/>
    <w:rsid w:val="191DC788"/>
    <w:rsid w:val="19250D0E"/>
    <w:rsid w:val="1931B3C8"/>
    <w:rsid w:val="194753CF"/>
    <w:rsid w:val="194E476D"/>
    <w:rsid w:val="19540773"/>
    <w:rsid w:val="195B5F4B"/>
    <w:rsid w:val="195B7BA0"/>
    <w:rsid w:val="196001B0"/>
    <w:rsid w:val="1961805D"/>
    <w:rsid w:val="196EE717"/>
    <w:rsid w:val="19928865"/>
    <w:rsid w:val="199A48B0"/>
    <w:rsid w:val="19A27FB4"/>
    <w:rsid w:val="19ACD1A1"/>
    <w:rsid w:val="19ADFB56"/>
    <w:rsid w:val="19B09825"/>
    <w:rsid w:val="19C4C998"/>
    <w:rsid w:val="19CAB950"/>
    <w:rsid w:val="19D0A1E7"/>
    <w:rsid w:val="19D5E678"/>
    <w:rsid w:val="19E204B4"/>
    <w:rsid w:val="19EB9172"/>
    <w:rsid w:val="19EE5274"/>
    <w:rsid w:val="19EF74B8"/>
    <w:rsid w:val="19F08E61"/>
    <w:rsid w:val="19F5C9A0"/>
    <w:rsid w:val="1A078F8C"/>
    <w:rsid w:val="1A0F04BE"/>
    <w:rsid w:val="1A129849"/>
    <w:rsid w:val="1A35CF7B"/>
    <w:rsid w:val="1A373CCC"/>
    <w:rsid w:val="1A39D317"/>
    <w:rsid w:val="1A45D20D"/>
    <w:rsid w:val="1A46BE21"/>
    <w:rsid w:val="1A53B743"/>
    <w:rsid w:val="1A6FB96F"/>
    <w:rsid w:val="1A70F010"/>
    <w:rsid w:val="1A805805"/>
    <w:rsid w:val="1A85934A"/>
    <w:rsid w:val="1A8650D8"/>
    <w:rsid w:val="1A870FB8"/>
    <w:rsid w:val="1A8B6D36"/>
    <w:rsid w:val="1AA80621"/>
    <w:rsid w:val="1AB49AB7"/>
    <w:rsid w:val="1AB810E5"/>
    <w:rsid w:val="1ACA43EC"/>
    <w:rsid w:val="1AD1CD11"/>
    <w:rsid w:val="1AE0342C"/>
    <w:rsid w:val="1AF040EA"/>
    <w:rsid w:val="1AF9E41A"/>
    <w:rsid w:val="1AFA767E"/>
    <w:rsid w:val="1B01C2FB"/>
    <w:rsid w:val="1B03D95E"/>
    <w:rsid w:val="1B1A351D"/>
    <w:rsid w:val="1B254CF6"/>
    <w:rsid w:val="1B28B8D4"/>
    <w:rsid w:val="1B2DFAF2"/>
    <w:rsid w:val="1B3C515B"/>
    <w:rsid w:val="1B45761C"/>
    <w:rsid w:val="1B4F8FF1"/>
    <w:rsid w:val="1B53D19F"/>
    <w:rsid w:val="1B5A604B"/>
    <w:rsid w:val="1B614E6C"/>
    <w:rsid w:val="1B681169"/>
    <w:rsid w:val="1B771BF3"/>
    <w:rsid w:val="1B7C8424"/>
    <w:rsid w:val="1B7CF44A"/>
    <w:rsid w:val="1B81A200"/>
    <w:rsid w:val="1B853549"/>
    <w:rsid w:val="1B86D751"/>
    <w:rsid w:val="1B8E32FF"/>
    <w:rsid w:val="1BA5C659"/>
    <w:rsid w:val="1BBF20B9"/>
    <w:rsid w:val="1BC194A8"/>
    <w:rsid w:val="1BD42011"/>
    <w:rsid w:val="1BDC8949"/>
    <w:rsid w:val="1BDE0A71"/>
    <w:rsid w:val="1BE69784"/>
    <w:rsid w:val="1BE72F71"/>
    <w:rsid w:val="1BEF5D55"/>
    <w:rsid w:val="1BF710ED"/>
    <w:rsid w:val="1BFB9877"/>
    <w:rsid w:val="1C0121C0"/>
    <w:rsid w:val="1C01BA32"/>
    <w:rsid w:val="1C1FB9D0"/>
    <w:rsid w:val="1C2B1C93"/>
    <w:rsid w:val="1C2BE94B"/>
    <w:rsid w:val="1C4020BB"/>
    <w:rsid w:val="1C4F8D20"/>
    <w:rsid w:val="1C5EFBCD"/>
    <w:rsid w:val="1C6A6AC0"/>
    <w:rsid w:val="1C74BE10"/>
    <w:rsid w:val="1C7C4798"/>
    <w:rsid w:val="1C86C682"/>
    <w:rsid w:val="1C86D161"/>
    <w:rsid w:val="1C9F56A8"/>
    <w:rsid w:val="1C9F8298"/>
    <w:rsid w:val="1CA10EA5"/>
    <w:rsid w:val="1CA57B5E"/>
    <w:rsid w:val="1CB777E2"/>
    <w:rsid w:val="1CD0736C"/>
    <w:rsid w:val="1CD1F3DA"/>
    <w:rsid w:val="1CD53369"/>
    <w:rsid w:val="1CD5D15E"/>
    <w:rsid w:val="1CD8C498"/>
    <w:rsid w:val="1CDAF2DF"/>
    <w:rsid w:val="1CE26A95"/>
    <w:rsid w:val="1CE29C90"/>
    <w:rsid w:val="1CEF179E"/>
    <w:rsid w:val="1CF76A34"/>
    <w:rsid w:val="1D04DC96"/>
    <w:rsid w:val="1D08059C"/>
    <w:rsid w:val="1D199A24"/>
    <w:rsid w:val="1D275581"/>
    <w:rsid w:val="1D4A104E"/>
    <w:rsid w:val="1D4C2C46"/>
    <w:rsid w:val="1D5A1A59"/>
    <w:rsid w:val="1D5C0C9E"/>
    <w:rsid w:val="1D5D86B9"/>
    <w:rsid w:val="1D5E88ED"/>
    <w:rsid w:val="1D604293"/>
    <w:rsid w:val="1D6951C2"/>
    <w:rsid w:val="1D855EB9"/>
    <w:rsid w:val="1D903830"/>
    <w:rsid w:val="1D93922C"/>
    <w:rsid w:val="1DA09364"/>
    <w:rsid w:val="1DB246A2"/>
    <w:rsid w:val="1DB8FC08"/>
    <w:rsid w:val="1DC30DF8"/>
    <w:rsid w:val="1DC4F1B6"/>
    <w:rsid w:val="1DC82E35"/>
    <w:rsid w:val="1DC997F1"/>
    <w:rsid w:val="1DCA1168"/>
    <w:rsid w:val="1DCD3612"/>
    <w:rsid w:val="1DD4BE7C"/>
    <w:rsid w:val="1DDD4158"/>
    <w:rsid w:val="1DE34D2D"/>
    <w:rsid w:val="1DECA524"/>
    <w:rsid w:val="1DEF6547"/>
    <w:rsid w:val="1DF2E11E"/>
    <w:rsid w:val="1DFF7DF0"/>
    <w:rsid w:val="1E05EB47"/>
    <w:rsid w:val="1E0DC5D4"/>
    <w:rsid w:val="1E134453"/>
    <w:rsid w:val="1E2C368F"/>
    <w:rsid w:val="1E36B0E7"/>
    <w:rsid w:val="1E3A262F"/>
    <w:rsid w:val="1E447E19"/>
    <w:rsid w:val="1E5FF856"/>
    <w:rsid w:val="1E6063DD"/>
    <w:rsid w:val="1E63496D"/>
    <w:rsid w:val="1E734D33"/>
    <w:rsid w:val="1E744FAD"/>
    <w:rsid w:val="1E7C5BBF"/>
    <w:rsid w:val="1E7FDDDB"/>
    <w:rsid w:val="1E818FDD"/>
    <w:rsid w:val="1E867282"/>
    <w:rsid w:val="1E8BD7CA"/>
    <w:rsid w:val="1E8EB059"/>
    <w:rsid w:val="1E901387"/>
    <w:rsid w:val="1E9065AD"/>
    <w:rsid w:val="1E96472D"/>
    <w:rsid w:val="1E9DA837"/>
    <w:rsid w:val="1E9F53F1"/>
    <w:rsid w:val="1E9F9C44"/>
    <w:rsid w:val="1EA1BE78"/>
    <w:rsid w:val="1EA589D5"/>
    <w:rsid w:val="1EA9DC9E"/>
    <w:rsid w:val="1EAAC878"/>
    <w:rsid w:val="1EAF67B9"/>
    <w:rsid w:val="1EBC0627"/>
    <w:rsid w:val="1EBF0DF6"/>
    <w:rsid w:val="1ECEFAE3"/>
    <w:rsid w:val="1ED10FDA"/>
    <w:rsid w:val="1ED60675"/>
    <w:rsid w:val="1EDB5952"/>
    <w:rsid w:val="1EF04FCD"/>
    <w:rsid w:val="1F09409E"/>
    <w:rsid w:val="1F1BE0C9"/>
    <w:rsid w:val="1F21AE7B"/>
    <w:rsid w:val="1F228654"/>
    <w:rsid w:val="1F35D9EF"/>
    <w:rsid w:val="1F371601"/>
    <w:rsid w:val="1F432A92"/>
    <w:rsid w:val="1F690BCB"/>
    <w:rsid w:val="1F77C17D"/>
    <w:rsid w:val="1F7F4BEF"/>
    <w:rsid w:val="1F86DBCC"/>
    <w:rsid w:val="1F8CE49C"/>
    <w:rsid w:val="1F8D5A58"/>
    <w:rsid w:val="1F8E9A37"/>
    <w:rsid w:val="1F931E3A"/>
    <w:rsid w:val="1FA0C068"/>
    <w:rsid w:val="1FBF870A"/>
    <w:rsid w:val="1FCA1C72"/>
    <w:rsid w:val="1FD0B6B6"/>
    <w:rsid w:val="1FEF5C72"/>
    <w:rsid w:val="1FF06491"/>
    <w:rsid w:val="1FFE429E"/>
    <w:rsid w:val="2001C2FC"/>
    <w:rsid w:val="20161676"/>
    <w:rsid w:val="2022BD40"/>
    <w:rsid w:val="203CCF84"/>
    <w:rsid w:val="2044E411"/>
    <w:rsid w:val="20466991"/>
    <w:rsid w:val="204E080C"/>
    <w:rsid w:val="205D3B88"/>
    <w:rsid w:val="2061A557"/>
    <w:rsid w:val="2069ECA5"/>
    <w:rsid w:val="206A1B2F"/>
    <w:rsid w:val="207C5885"/>
    <w:rsid w:val="208471CA"/>
    <w:rsid w:val="20A0697B"/>
    <w:rsid w:val="20A4184D"/>
    <w:rsid w:val="20BB36B6"/>
    <w:rsid w:val="20BDF535"/>
    <w:rsid w:val="20C4D32D"/>
    <w:rsid w:val="20CA87D2"/>
    <w:rsid w:val="20E82BF4"/>
    <w:rsid w:val="211A09E9"/>
    <w:rsid w:val="2132EAE5"/>
    <w:rsid w:val="214A75AB"/>
    <w:rsid w:val="21535785"/>
    <w:rsid w:val="2156575B"/>
    <w:rsid w:val="2159D381"/>
    <w:rsid w:val="215AF2F3"/>
    <w:rsid w:val="216C5992"/>
    <w:rsid w:val="216CB871"/>
    <w:rsid w:val="217D7A67"/>
    <w:rsid w:val="218DDF0E"/>
    <w:rsid w:val="219637CF"/>
    <w:rsid w:val="2196EB0B"/>
    <w:rsid w:val="219CCE06"/>
    <w:rsid w:val="219D083D"/>
    <w:rsid w:val="21A2165A"/>
    <w:rsid w:val="21A30CF9"/>
    <w:rsid w:val="21A32E7A"/>
    <w:rsid w:val="21AFBBC8"/>
    <w:rsid w:val="21B74C91"/>
    <w:rsid w:val="21BA97F8"/>
    <w:rsid w:val="21BE17CF"/>
    <w:rsid w:val="21C166EF"/>
    <w:rsid w:val="21D66C2A"/>
    <w:rsid w:val="21E0658E"/>
    <w:rsid w:val="21E8B2D2"/>
    <w:rsid w:val="22008D22"/>
    <w:rsid w:val="220C1CC1"/>
    <w:rsid w:val="222E63FE"/>
    <w:rsid w:val="223BC0EF"/>
    <w:rsid w:val="2249F2E5"/>
    <w:rsid w:val="2256E77C"/>
    <w:rsid w:val="225D853C"/>
    <w:rsid w:val="226B0FC6"/>
    <w:rsid w:val="229C3D99"/>
    <w:rsid w:val="229FED77"/>
    <w:rsid w:val="22AF623F"/>
    <w:rsid w:val="22B0CF8E"/>
    <w:rsid w:val="22B7340C"/>
    <w:rsid w:val="22BE6EA0"/>
    <w:rsid w:val="22C2270A"/>
    <w:rsid w:val="22C4E8FA"/>
    <w:rsid w:val="22C52E42"/>
    <w:rsid w:val="22C7FB01"/>
    <w:rsid w:val="22C80CFD"/>
    <w:rsid w:val="22FEE6DE"/>
    <w:rsid w:val="22FF0E69"/>
    <w:rsid w:val="23030E53"/>
    <w:rsid w:val="230613D9"/>
    <w:rsid w:val="23092E22"/>
    <w:rsid w:val="230E3B48"/>
    <w:rsid w:val="231001F0"/>
    <w:rsid w:val="231887F8"/>
    <w:rsid w:val="231E75C1"/>
    <w:rsid w:val="23314BE9"/>
    <w:rsid w:val="23328E22"/>
    <w:rsid w:val="2341E14C"/>
    <w:rsid w:val="234B8C29"/>
    <w:rsid w:val="235379AF"/>
    <w:rsid w:val="235E1CBE"/>
    <w:rsid w:val="236434D9"/>
    <w:rsid w:val="236F73F8"/>
    <w:rsid w:val="237C35EF"/>
    <w:rsid w:val="2388D2EA"/>
    <w:rsid w:val="238CADAA"/>
    <w:rsid w:val="2391DD2D"/>
    <w:rsid w:val="23A3AEFF"/>
    <w:rsid w:val="23B05341"/>
    <w:rsid w:val="23B5126D"/>
    <w:rsid w:val="23B5AB6B"/>
    <w:rsid w:val="23CDFFDF"/>
    <w:rsid w:val="23D3EB86"/>
    <w:rsid w:val="23D4B0A4"/>
    <w:rsid w:val="23D6CE9D"/>
    <w:rsid w:val="23D8F916"/>
    <w:rsid w:val="23E13533"/>
    <w:rsid w:val="240BA1A7"/>
    <w:rsid w:val="240F7C55"/>
    <w:rsid w:val="2420FBAF"/>
    <w:rsid w:val="2421F1AC"/>
    <w:rsid w:val="243952EC"/>
    <w:rsid w:val="24464F0E"/>
    <w:rsid w:val="244A3294"/>
    <w:rsid w:val="2459F8B2"/>
    <w:rsid w:val="24639281"/>
    <w:rsid w:val="246DED1A"/>
    <w:rsid w:val="24768152"/>
    <w:rsid w:val="247B8842"/>
    <w:rsid w:val="247CC9CE"/>
    <w:rsid w:val="247FA654"/>
    <w:rsid w:val="2485400F"/>
    <w:rsid w:val="2486154F"/>
    <w:rsid w:val="2488C2B0"/>
    <w:rsid w:val="24891616"/>
    <w:rsid w:val="248A25CC"/>
    <w:rsid w:val="2498430D"/>
    <w:rsid w:val="249878FB"/>
    <w:rsid w:val="249959A6"/>
    <w:rsid w:val="24AF4326"/>
    <w:rsid w:val="24B03910"/>
    <w:rsid w:val="24B380C2"/>
    <w:rsid w:val="24C06980"/>
    <w:rsid w:val="24C3F977"/>
    <w:rsid w:val="24C81D75"/>
    <w:rsid w:val="24EF4A10"/>
    <w:rsid w:val="24FAD672"/>
    <w:rsid w:val="250FF8DC"/>
    <w:rsid w:val="2519368F"/>
    <w:rsid w:val="251B2A0E"/>
    <w:rsid w:val="251F8ED0"/>
    <w:rsid w:val="2528E331"/>
    <w:rsid w:val="252EEF40"/>
    <w:rsid w:val="25373FF4"/>
    <w:rsid w:val="2537F087"/>
    <w:rsid w:val="253D2CE9"/>
    <w:rsid w:val="25433D32"/>
    <w:rsid w:val="2545C14F"/>
    <w:rsid w:val="25467C6E"/>
    <w:rsid w:val="2556F5D8"/>
    <w:rsid w:val="256C724A"/>
    <w:rsid w:val="256D44B7"/>
    <w:rsid w:val="256D69A9"/>
    <w:rsid w:val="257178C9"/>
    <w:rsid w:val="258254B8"/>
    <w:rsid w:val="258E1738"/>
    <w:rsid w:val="2593E6C9"/>
    <w:rsid w:val="2596959B"/>
    <w:rsid w:val="259B012E"/>
    <w:rsid w:val="25AD490C"/>
    <w:rsid w:val="25ADC981"/>
    <w:rsid w:val="25BBBA55"/>
    <w:rsid w:val="25BC2CD3"/>
    <w:rsid w:val="25BC3FE2"/>
    <w:rsid w:val="25C83DC9"/>
    <w:rsid w:val="25CF9CAC"/>
    <w:rsid w:val="25DD5F7B"/>
    <w:rsid w:val="25E57374"/>
    <w:rsid w:val="25EE3F0F"/>
    <w:rsid w:val="25F26419"/>
    <w:rsid w:val="25F80975"/>
    <w:rsid w:val="2602E08D"/>
    <w:rsid w:val="26034107"/>
    <w:rsid w:val="2604C2EF"/>
    <w:rsid w:val="26069A4F"/>
    <w:rsid w:val="260A3A1F"/>
    <w:rsid w:val="260DE24A"/>
    <w:rsid w:val="260ECD0A"/>
    <w:rsid w:val="260F3DB4"/>
    <w:rsid w:val="26124717"/>
    <w:rsid w:val="2615BF94"/>
    <w:rsid w:val="262010DB"/>
    <w:rsid w:val="26205586"/>
    <w:rsid w:val="2626C71D"/>
    <w:rsid w:val="2630E577"/>
    <w:rsid w:val="2638A73B"/>
    <w:rsid w:val="263AA18E"/>
    <w:rsid w:val="266180FC"/>
    <w:rsid w:val="2664393F"/>
    <w:rsid w:val="266F92CE"/>
    <w:rsid w:val="2674D882"/>
    <w:rsid w:val="2684E2E5"/>
    <w:rsid w:val="2687994E"/>
    <w:rsid w:val="269BBBE5"/>
    <w:rsid w:val="26AC7EBD"/>
    <w:rsid w:val="26AF8AC2"/>
    <w:rsid w:val="26B083CA"/>
    <w:rsid w:val="26B1459A"/>
    <w:rsid w:val="26BB5F31"/>
    <w:rsid w:val="26BDEADE"/>
    <w:rsid w:val="26C2514E"/>
    <w:rsid w:val="26C3DEBE"/>
    <w:rsid w:val="26CAD383"/>
    <w:rsid w:val="26CB952C"/>
    <w:rsid w:val="26CC16E6"/>
    <w:rsid w:val="26D0F642"/>
    <w:rsid w:val="26EFE913"/>
    <w:rsid w:val="26F3079C"/>
    <w:rsid w:val="26F8F0A1"/>
    <w:rsid w:val="26FD664D"/>
    <w:rsid w:val="2701D521"/>
    <w:rsid w:val="2720E1C5"/>
    <w:rsid w:val="27297183"/>
    <w:rsid w:val="2729A47B"/>
    <w:rsid w:val="273C426C"/>
    <w:rsid w:val="274977D2"/>
    <w:rsid w:val="274BC111"/>
    <w:rsid w:val="27506995"/>
    <w:rsid w:val="2754617D"/>
    <w:rsid w:val="276604DA"/>
    <w:rsid w:val="277E1E68"/>
    <w:rsid w:val="2782F845"/>
    <w:rsid w:val="27989F65"/>
    <w:rsid w:val="27A7BF1B"/>
    <w:rsid w:val="27AB4F46"/>
    <w:rsid w:val="27B20D62"/>
    <w:rsid w:val="27D01395"/>
    <w:rsid w:val="27DAC978"/>
    <w:rsid w:val="27EB67D5"/>
    <w:rsid w:val="27F0B6EE"/>
    <w:rsid w:val="28112C1C"/>
    <w:rsid w:val="282DE739"/>
    <w:rsid w:val="2832CE56"/>
    <w:rsid w:val="28394BBE"/>
    <w:rsid w:val="283CB097"/>
    <w:rsid w:val="28525901"/>
    <w:rsid w:val="285C6054"/>
    <w:rsid w:val="285F0436"/>
    <w:rsid w:val="2866C581"/>
    <w:rsid w:val="2869DE06"/>
    <w:rsid w:val="2871327F"/>
    <w:rsid w:val="28739DC6"/>
    <w:rsid w:val="287EDFE1"/>
    <w:rsid w:val="288E2E77"/>
    <w:rsid w:val="28955D4A"/>
    <w:rsid w:val="28A7D168"/>
    <w:rsid w:val="28AC0469"/>
    <w:rsid w:val="28B9F57A"/>
    <w:rsid w:val="28C88422"/>
    <w:rsid w:val="28CAE6A5"/>
    <w:rsid w:val="28CCA458"/>
    <w:rsid w:val="28CD0812"/>
    <w:rsid w:val="28D260AD"/>
    <w:rsid w:val="28E42D18"/>
    <w:rsid w:val="28EC78FF"/>
    <w:rsid w:val="28ED6F2D"/>
    <w:rsid w:val="2909DC62"/>
    <w:rsid w:val="292550D4"/>
    <w:rsid w:val="292666A5"/>
    <w:rsid w:val="2926D825"/>
    <w:rsid w:val="292AF41C"/>
    <w:rsid w:val="292D460C"/>
    <w:rsid w:val="293BBDE6"/>
    <w:rsid w:val="293E7B36"/>
    <w:rsid w:val="2946CDCD"/>
    <w:rsid w:val="2948E99A"/>
    <w:rsid w:val="295B0B13"/>
    <w:rsid w:val="295FF425"/>
    <w:rsid w:val="2962AF94"/>
    <w:rsid w:val="2974A2F3"/>
    <w:rsid w:val="297D6E28"/>
    <w:rsid w:val="298C874F"/>
    <w:rsid w:val="29A1B08F"/>
    <w:rsid w:val="29AE5C52"/>
    <w:rsid w:val="29C38362"/>
    <w:rsid w:val="29C6B742"/>
    <w:rsid w:val="29D41BBC"/>
    <w:rsid w:val="29DA06E7"/>
    <w:rsid w:val="29DEEC11"/>
    <w:rsid w:val="29E4FF18"/>
    <w:rsid w:val="29E715C6"/>
    <w:rsid w:val="29EB4783"/>
    <w:rsid w:val="29F42447"/>
    <w:rsid w:val="2A010D24"/>
    <w:rsid w:val="2A26A0F7"/>
    <w:rsid w:val="2A27DC6E"/>
    <w:rsid w:val="2A2A075A"/>
    <w:rsid w:val="2A3552ED"/>
    <w:rsid w:val="2A3AA159"/>
    <w:rsid w:val="2A481465"/>
    <w:rsid w:val="2A5067D0"/>
    <w:rsid w:val="2A535BB5"/>
    <w:rsid w:val="2A53CBF2"/>
    <w:rsid w:val="2A53E0CB"/>
    <w:rsid w:val="2A77EFB6"/>
    <w:rsid w:val="2A7BE0E6"/>
    <w:rsid w:val="2A96380E"/>
    <w:rsid w:val="2AA60083"/>
    <w:rsid w:val="2AB83BC9"/>
    <w:rsid w:val="2ABD013C"/>
    <w:rsid w:val="2AC2868D"/>
    <w:rsid w:val="2AC5D53C"/>
    <w:rsid w:val="2ACBA3B8"/>
    <w:rsid w:val="2AD2C314"/>
    <w:rsid w:val="2AD4B9D9"/>
    <w:rsid w:val="2AE37BA8"/>
    <w:rsid w:val="2AEE4888"/>
    <w:rsid w:val="2AFA50EC"/>
    <w:rsid w:val="2B08CD4A"/>
    <w:rsid w:val="2B26FA68"/>
    <w:rsid w:val="2B3850A9"/>
    <w:rsid w:val="2B3EC278"/>
    <w:rsid w:val="2B47F8B5"/>
    <w:rsid w:val="2B4AA1A7"/>
    <w:rsid w:val="2B4E8196"/>
    <w:rsid w:val="2B568F83"/>
    <w:rsid w:val="2B57497B"/>
    <w:rsid w:val="2B7F70D5"/>
    <w:rsid w:val="2B884086"/>
    <w:rsid w:val="2B92A8A7"/>
    <w:rsid w:val="2BA04562"/>
    <w:rsid w:val="2BAB6FD9"/>
    <w:rsid w:val="2BB62E80"/>
    <w:rsid w:val="2BC27158"/>
    <w:rsid w:val="2BCE0E15"/>
    <w:rsid w:val="2BD9175A"/>
    <w:rsid w:val="2BDA2AE8"/>
    <w:rsid w:val="2BDBB3CE"/>
    <w:rsid w:val="2BDBB481"/>
    <w:rsid w:val="2BEFB12C"/>
    <w:rsid w:val="2BFBB7E2"/>
    <w:rsid w:val="2BFFE39E"/>
    <w:rsid w:val="2C120F06"/>
    <w:rsid w:val="2C164506"/>
    <w:rsid w:val="2C1BCBB3"/>
    <w:rsid w:val="2C25421B"/>
    <w:rsid w:val="2C2DCC6F"/>
    <w:rsid w:val="2C446901"/>
    <w:rsid w:val="2C452CB7"/>
    <w:rsid w:val="2C4F2F83"/>
    <w:rsid w:val="2C52954A"/>
    <w:rsid w:val="2C52F097"/>
    <w:rsid w:val="2C5DB85C"/>
    <w:rsid w:val="2C702F49"/>
    <w:rsid w:val="2C74F2B4"/>
    <w:rsid w:val="2C79A081"/>
    <w:rsid w:val="2C7DDA38"/>
    <w:rsid w:val="2C7F7A8B"/>
    <w:rsid w:val="2C9F3D9F"/>
    <w:rsid w:val="2CA2FA07"/>
    <w:rsid w:val="2CA7B402"/>
    <w:rsid w:val="2CA87BFB"/>
    <w:rsid w:val="2CA9B535"/>
    <w:rsid w:val="2CABA329"/>
    <w:rsid w:val="2CD3CA0F"/>
    <w:rsid w:val="2CF3E2AE"/>
    <w:rsid w:val="2CF639E4"/>
    <w:rsid w:val="2D157B84"/>
    <w:rsid w:val="2D206CC6"/>
    <w:rsid w:val="2D2E156B"/>
    <w:rsid w:val="2D36618D"/>
    <w:rsid w:val="2D44915C"/>
    <w:rsid w:val="2D4C7373"/>
    <w:rsid w:val="2D594383"/>
    <w:rsid w:val="2D5F230D"/>
    <w:rsid w:val="2D62B236"/>
    <w:rsid w:val="2D644C6B"/>
    <w:rsid w:val="2D6C8BE5"/>
    <w:rsid w:val="2D8B6CB4"/>
    <w:rsid w:val="2D9484C5"/>
    <w:rsid w:val="2DACFF56"/>
    <w:rsid w:val="2DAE62E7"/>
    <w:rsid w:val="2DB8FAC4"/>
    <w:rsid w:val="2DBAB574"/>
    <w:rsid w:val="2DC00E61"/>
    <w:rsid w:val="2DC687C7"/>
    <w:rsid w:val="2DCA57B5"/>
    <w:rsid w:val="2DD3E563"/>
    <w:rsid w:val="2DE19D2F"/>
    <w:rsid w:val="2DE7395E"/>
    <w:rsid w:val="2DF4FC96"/>
    <w:rsid w:val="2DFA274F"/>
    <w:rsid w:val="2E02486F"/>
    <w:rsid w:val="2E07E0E9"/>
    <w:rsid w:val="2E082689"/>
    <w:rsid w:val="2E1D15FD"/>
    <w:rsid w:val="2E21CD9B"/>
    <w:rsid w:val="2E224B05"/>
    <w:rsid w:val="2E277F23"/>
    <w:rsid w:val="2E2A1554"/>
    <w:rsid w:val="2E2D2C22"/>
    <w:rsid w:val="2E392F33"/>
    <w:rsid w:val="2E43C7A8"/>
    <w:rsid w:val="2E47738A"/>
    <w:rsid w:val="2E48D796"/>
    <w:rsid w:val="2E4917C7"/>
    <w:rsid w:val="2E4C9748"/>
    <w:rsid w:val="2E563080"/>
    <w:rsid w:val="2E5D04F2"/>
    <w:rsid w:val="2E88B793"/>
    <w:rsid w:val="2E8B4596"/>
    <w:rsid w:val="2E8C2950"/>
    <w:rsid w:val="2E947D9D"/>
    <w:rsid w:val="2E99751A"/>
    <w:rsid w:val="2EAEBFF2"/>
    <w:rsid w:val="2EB8EF65"/>
    <w:rsid w:val="2EBBC6B1"/>
    <w:rsid w:val="2EBF6973"/>
    <w:rsid w:val="2ED245F9"/>
    <w:rsid w:val="2ED728CB"/>
    <w:rsid w:val="2ED86C1C"/>
    <w:rsid w:val="2EE57645"/>
    <w:rsid w:val="2EE846A0"/>
    <w:rsid w:val="2EE9D905"/>
    <w:rsid w:val="2F005E6A"/>
    <w:rsid w:val="2F080D74"/>
    <w:rsid w:val="2F08C977"/>
    <w:rsid w:val="2F111BEF"/>
    <w:rsid w:val="2F1746BA"/>
    <w:rsid w:val="2F183AD7"/>
    <w:rsid w:val="2F1C6558"/>
    <w:rsid w:val="2F1E8E06"/>
    <w:rsid w:val="2F2B3F7D"/>
    <w:rsid w:val="2F323B5B"/>
    <w:rsid w:val="2F35E1A0"/>
    <w:rsid w:val="2F3EC2F7"/>
    <w:rsid w:val="2F41A2B8"/>
    <w:rsid w:val="2F4D8B83"/>
    <w:rsid w:val="2F4DC815"/>
    <w:rsid w:val="2F5FDF0F"/>
    <w:rsid w:val="2F69A931"/>
    <w:rsid w:val="2F7469D1"/>
    <w:rsid w:val="2F7B4011"/>
    <w:rsid w:val="2F7B4DB8"/>
    <w:rsid w:val="2FA18F6D"/>
    <w:rsid w:val="2FA1CFBD"/>
    <w:rsid w:val="2FA3B14A"/>
    <w:rsid w:val="2FC277A0"/>
    <w:rsid w:val="2FD418D7"/>
    <w:rsid w:val="2FE7D97A"/>
    <w:rsid w:val="2FF359A6"/>
    <w:rsid w:val="2FF71284"/>
    <w:rsid w:val="2FF73EE7"/>
    <w:rsid w:val="3019A425"/>
    <w:rsid w:val="30256F69"/>
    <w:rsid w:val="30285B05"/>
    <w:rsid w:val="302B8370"/>
    <w:rsid w:val="302E3AFF"/>
    <w:rsid w:val="3031FCB7"/>
    <w:rsid w:val="3035F9D5"/>
    <w:rsid w:val="303DB49D"/>
    <w:rsid w:val="3041909A"/>
    <w:rsid w:val="3045F1EF"/>
    <w:rsid w:val="30460BCB"/>
    <w:rsid w:val="304DCEC7"/>
    <w:rsid w:val="30531483"/>
    <w:rsid w:val="3061CD29"/>
    <w:rsid w:val="3071201C"/>
    <w:rsid w:val="30847CB4"/>
    <w:rsid w:val="30854121"/>
    <w:rsid w:val="30918C4F"/>
    <w:rsid w:val="30A41CB0"/>
    <w:rsid w:val="30AEB95D"/>
    <w:rsid w:val="30BE139D"/>
    <w:rsid w:val="30CF94B9"/>
    <w:rsid w:val="30D53B86"/>
    <w:rsid w:val="30DA4B81"/>
    <w:rsid w:val="30EA2E96"/>
    <w:rsid w:val="3103F1E8"/>
    <w:rsid w:val="311AD7B5"/>
    <w:rsid w:val="312746FB"/>
    <w:rsid w:val="313064BE"/>
    <w:rsid w:val="31308A7F"/>
    <w:rsid w:val="313F7118"/>
    <w:rsid w:val="313F81AB"/>
    <w:rsid w:val="313F89FE"/>
    <w:rsid w:val="31450EF9"/>
    <w:rsid w:val="3146A52B"/>
    <w:rsid w:val="314B06D4"/>
    <w:rsid w:val="314FCB6C"/>
    <w:rsid w:val="315E058C"/>
    <w:rsid w:val="3163098D"/>
    <w:rsid w:val="31633EA9"/>
    <w:rsid w:val="3171E03B"/>
    <w:rsid w:val="3172859B"/>
    <w:rsid w:val="317A9293"/>
    <w:rsid w:val="3180A517"/>
    <w:rsid w:val="31897C5C"/>
    <w:rsid w:val="318D4CF4"/>
    <w:rsid w:val="31936BE4"/>
    <w:rsid w:val="3195A7B1"/>
    <w:rsid w:val="319DD59B"/>
    <w:rsid w:val="31A1C99A"/>
    <w:rsid w:val="31A250C1"/>
    <w:rsid w:val="31AA203D"/>
    <w:rsid w:val="31B2D725"/>
    <w:rsid w:val="31B38CD8"/>
    <w:rsid w:val="31B9F305"/>
    <w:rsid w:val="31C0F096"/>
    <w:rsid w:val="31C4D554"/>
    <w:rsid w:val="31D203A1"/>
    <w:rsid w:val="31E05FB2"/>
    <w:rsid w:val="31E165F6"/>
    <w:rsid w:val="31E44E03"/>
    <w:rsid w:val="320645BF"/>
    <w:rsid w:val="321122CA"/>
    <w:rsid w:val="32186530"/>
    <w:rsid w:val="321B9E96"/>
    <w:rsid w:val="3223854B"/>
    <w:rsid w:val="32294314"/>
    <w:rsid w:val="3234794C"/>
    <w:rsid w:val="3234F98C"/>
    <w:rsid w:val="32409626"/>
    <w:rsid w:val="3266D949"/>
    <w:rsid w:val="326F4EC1"/>
    <w:rsid w:val="32752D0B"/>
    <w:rsid w:val="3276A4CF"/>
    <w:rsid w:val="32836EDA"/>
    <w:rsid w:val="329F87F8"/>
    <w:rsid w:val="32A32F51"/>
    <w:rsid w:val="32CC351F"/>
    <w:rsid w:val="32DB520C"/>
    <w:rsid w:val="32E15C49"/>
    <w:rsid w:val="32E5B5D3"/>
    <w:rsid w:val="32ED313A"/>
    <w:rsid w:val="32F40FAF"/>
    <w:rsid w:val="32F7E671"/>
    <w:rsid w:val="3306DF82"/>
    <w:rsid w:val="3309906B"/>
    <w:rsid w:val="3320697F"/>
    <w:rsid w:val="332AD9D5"/>
    <w:rsid w:val="332E4D53"/>
    <w:rsid w:val="3341B688"/>
    <w:rsid w:val="334E0848"/>
    <w:rsid w:val="3352A02B"/>
    <w:rsid w:val="335591D6"/>
    <w:rsid w:val="335CE6A3"/>
    <w:rsid w:val="33632432"/>
    <w:rsid w:val="33699D79"/>
    <w:rsid w:val="336BC888"/>
    <w:rsid w:val="336C7BC6"/>
    <w:rsid w:val="3373162A"/>
    <w:rsid w:val="337BCD0B"/>
    <w:rsid w:val="337EB66D"/>
    <w:rsid w:val="338E4EB8"/>
    <w:rsid w:val="338F76B7"/>
    <w:rsid w:val="3391F27A"/>
    <w:rsid w:val="3392382A"/>
    <w:rsid w:val="33A14AAC"/>
    <w:rsid w:val="33A1D555"/>
    <w:rsid w:val="33A6EC5B"/>
    <w:rsid w:val="33ACCBCB"/>
    <w:rsid w:val="33AFDF5F"/>
    <w:rsid w:val="33BDACD4"/>
    <w:rsid w:val="33BE9B82"/>
    <w:rsid w:val="33C433EA"/>
    <w:rsid w:val="33CBF436"/>
    <w:rsid w:val="33CE6491"/>
    <w:rsid w:val="33E3C68F"/>
    <w:rsid w:val="33E85ADF"/>
    <w:rsid w:val="33F89C07"/>
    <w:rsid w:val="3401F761"/>
    <w:rsid w:val="340A52CE"/>
    <w:rsid w:val="34354977"/>
    <w:rsid w:val="343AB2BF"/>
    <w:rsid w:val="34598A91"/>
    <w:rsid w:val="345F4EFA"/>
    <w:rsid w:val="3469E88E"/>
    <w:rsid w:val="34921115"/>
    <w:rsid w:val="34947697"/>
    <w:rsid w:val="34975FB4"/>
    <w:rsid w:val="349B6E05"/>
    <w:rsid w:val="34A475D5"/>
    <w:rsid w:val="34A800A3"/>
    <w:rsid w:val="34C07BB4"/>
    <w:rsid w:val="34C1E305"/>
    <w:rsid w:val="34CD65E2"/>
    <w:rsid w:val="34D6797A"/>
    <w:rsid w:val="34EB2F29"/>
    <w:rsid w:val="350091F6"/>
    <w:rsid w:val="35056DDA"/>
    <w:rsid w:val="3507650C"/>
    <w:rsid w:val="3507FF8F"/>
    <w:rsid w:val="35081A2E"/>
    <w:rsid w:val="35136E52"/>
    <w:rsid w:val="3517FE6F"/>
    <w:rsid w:val="351AF405"/>
    <w:rsid w:val="351CC965"/>
    <w:rsid w:val="351F85C9"/>
    <w:rsid w:val="3529A2D6"/>
    <w:rsid w:val="35457D3A"/>
    <w:rsid w:val="354935D9"/>
    <w:rsid w:val="35751395"/>
    <w:rsid w:val="357E11CB"/>
    <w:rsid w:val="357E7CD1"/>
    <w:rsid w:val="3580DCB6"/>
    <w:rsid w:val="359184C0"/>
    <w:rsid w:val="35925CCE"/>
    <w:rsid w:val="35969372"/>
    <w:rsid w:val="35A55ED0"/>
    <w:rsid w:val="35A9943F"/>
    <w:rsid w:val="35ADBCA4"/>
    <w:rsid w:val="35BFC608"/>
    <w:rsid w:val="35C19936"/>
    <w:rsid w:val="35C8F610"/>
    <w:rsid w:val="35CE269F"/>
    <w:rsid w:val="35E372E7"/>
    <w:rsid w:val="35E795AC"/>
    <w:rsid w:val="35E8FD73"/>
    <w:rsid w:val="35E99F4E"/>
    <w:rsid w:val="35F3349D"/>
    <w:rsid w:val="35FADEEF"/>
    <w:rsid w:val="36000E7B"/>
    <w:rsid w:val="36049AA2"/>
    <w:rsid w:val="360C9EC3"/>
    <w:rsid w:val="360CB7ED"/>
    <w:rsid w:val="3611E723"/>
    <w:rsid w:val="36132E6F"/>
    <w:rsid w:val="3613386E"/>
    <w:rsid w:val="361DBF0F"/>
    <w:rsid w:val="3636B6C7"/>
    <w:rsid w:val="3637A7BF"/>
    <w:rsid w:val="36425FB3"/>
    <w:rsid w:val="3648A138"/>
    <w:rsid w:val="364A8BC9"/>
    <w:rsid w:val="3657D851"/>
    <w:rsid w:val="3662C70E"/>
    <w:rsid w:val="3675B035"/>
    <w:rsid w:val="368945DD"/>
    <w:rsid w:val="368EDE86"/>
    <w:rsid w:val="36ACA22F"/>
    <w:rsid w:val="36C78DAB"/>
    <w:rsid w:val="36D6D38A"/>
    <w:rsid w:val="36E41E48"/>
    <w:rsid w:val="36E69D7E"/>
    <w:rsid w:val="37096C5C"/>
    <w:rsid w:val="37230A4C"/>
    <w:rsid w:val="37349A9F"/>
    <w:rsid w:val="37388EEE"/>
    <w:rsid w:val="373D4D40"/>
    <w:rsid w:val="37458889"/>
    <w:rsid w:val="37464862"/>
    <w:rsid w:val="374D10BA"/>
    <w:rsid w:val="37597BD6"/>
    <w:rsid w:val="3760DCC0"/>
    <w:rsid w:val="3765B974"/>
    <w:rsid w:val="3785027C"/>
    <w:rsid w:val="37878F27"/>
    <w:rsid w:val="378A0C11"/>
    <w:rsid w:val="378F04FE"/>
    <w:rsid w:val="378F7188"/>
    <w:rsid w:val="379FA642"/>
    <w:rsid w:val="37ADADDD"/>
    <w:rsid w:val="37AF08CF"/>
    <w:rsid w:val="37AF4A76"/>
    <w:rsid w:val="37B5E6AF"/>
    <w:rsid w:val="37BE2D49"/>
    <w:rsid w:val="37C68647"/>
    <w:rsid w:val="37CE6B91"/>
    <w:rsid w:val="37D93760"/>
    <w:rsid w:val="37DEC972"/>
    <w:rsid w:val="37FE976F"/>
    <w:rsid w:val="3803DE78"/>
    <w:rsid w:val="38076589"/>
    <w:rsid w:val="38079118"/>
    <w:rsid w:val="380F08B5"/>
    <w:rsid w:val="380F6986"/>
    <w:rsid w:val="381FEB3F"/>
    <w:rsid w:val="38277984"/>
    <w:rsid w:val="382EA3F5"/>
    <w:rsid w:val="3830814E"/>
    <w:rsid w:val="38365C4A"/>
    <w:rsid w:val="383676D4"/>
    <w:rsid w:val="38485019"/>
    <w:rsid w:val="385CC4D4"/>
    <w:rsid w:val="38627864"/>
    <w:rsid w:val="3872A3EB"/>
    <w:rsid w:val="3875EC13"/>
    <w:rsid w:val="38796F15"/>
    <w:rsid w:val="38820F12"/>
    <w:rsid w:val="3884D399"/>
    <w:rsid w:val="388A5871"/>
    <w:rsid w:val="388D001E"/>
    <w:rsid w:val="389FD69F"/>
    <w:rsid w:val="38A01D67"/>
    <w:rsid w:val="38ACD63F"/>
    <w:rsid w:val="38B6A751"/>
    <w:rsid w:val="38BE2900"/>
    <w:rsid w:val="38C984DF"/>
    <w:rsid w:val="38D2F39F"/>
    <w:rsid w:val="38D4E0FE"/>
    <w:rsid w:val="38E8C8A2"/>
    <w:rsid w:val="38EFDB7C"/>
    <w:rsid w:val="38F388B6"/>
    <w:rsid w:val="38F5EDC6"/>
    <w:rsid w:val="390C2E10"/>
    <w:rsid w:val="390ED407"/>
    <w:rsid w:val="39246B9B"/>
    <w:rsid w:val="39266F57"/>
    <w:rsid w:val="3928EADD"/>
    <w:rsid w:val="3939C1DA"/>
    <w:rsid w:val="394EC3D3"/>
    <w:rsid w:val="395537B1"/>
    <w:rsid w:val="3961BB7C"/>
    <w:rsid w:val="3962D7CC"/>
    <w:rsid w:val="396A3BF2"/>
    <w:rsid w:val="3977140F"/>
    <w:rsid w:val="39772B43"/>
    <w:rsid w:val="397B69A7"/>
    <w:rsid w:val="3994E3B7"/>
    <w:rsid w:val="39953BB4"/>
    <w:rsid w:val="39C10008"/>
    <w:rsid w:val="39C6B692"/>
    <w:rsid w:val="39CB6D39"/>
    <w:rsid w:val="39D503B9"/>
    <w:rsid w:val="39E84891"/>
    <w:rsid w:val="39EDEA91"/>
    <w:rsid w:val="39F47B16"/>
    <w:rsid w:val="39FB29A7"/>
    <w:rsid w:val="39FCC6CC"/>
    <w:rsid w:val="3A069E5C"/>
    <w:rsid w:val="3A13DA5E"/>
    <w:rsid w:val="3A278A42"/>
    <w:rsid w:val="3A2865D0"/>
    <w:rsid w:val="3A337057"/>
    <w:rsid w:val="3A37538F"/>
    <w:rsid w:val="3A447B14"/>
    <w:rsid w:val="3A48A6A0"/>
    <w:rsid w:val="3A4A7E69"/>
    <w:rsid w:val="3A4B6F5A"/>
    <w:rsid w:val="3A50CB6B"/>
    <w:rsid w:val="3A630220"/>
    <w:rsid w:val="3A6552EF"/>
    <w:rsid w:val="3A87A086"/>
    <w:rsid w:val="3A996686"/>
    <w:rsid w:val="3AB261B0"/>
    <w:rsid w:val="3ABCEE45"/>
    <w:rsid w:val="3ABF5D17"/>
    <w:rsid w:val="3ABF81FA"/>
    <w:rsid w:val="3AC0BC32"/>
    <w:rsid w:val="3AC22160"/>
    <w:rsid w:val="3ADA2E65"/>
    <w:rsid w:val="3ADAB6CA"/>
    <w:rsid w:val="3ADAD980"/>
    <w:rsid w:val="3AF13032"/>
    <w:rsid w:val="3AF7E8AA"/>
    <w:rsid w:val="3AF8A779"/>
    <w:rsid w:val="3AF9AD1B"/>
    <w:rsid w:val="3AFAC361"/>
    <w:rsid w:val="3B05CC60"/>
    <w:rsid w:val="3B10EC7E"/>
    <w:rsid w:val="3B1AAF33"/>
    <w:rsid w:val="3B1F7D00"/>
    <w:rsid w:val="3B2F8518"/>
    <w:rsid w:val="3B3C7380"/>
    <w:rsid w:val="3B4A4CB2"/>
    <w:rsid w:val="3B5595DB"/>
    <w:rsid w:val="3B6ACD4A"/>
    <w:rsid w:val="3B6B8CF1"/>
    <w:rsid w:val="3B744624"/>
    <w:rsid w:val="3B75E0F0"/>
    <w:rsid w:val="3B76A690"/>
    <w:rsid w:val="3B77D153"/>
    <w:rsid w:val="3B8618B4"/>
    <w:rsid w:val="3B8BD152"/>
    <w:rsid w:val="3B8BE3C7"/>
    <w:rsid w:val="3B910925"/>
    <w:rsid w:val="3BB6939C"/>
    <w:rsid w:val="3BBDD6E1"/>
    <w:rsid w:val="3BC6C96A"/>
    <w:rsid w:val="3BC912B7"/>
    <w:rsid w:val="3BCA2E94"/>
    <w:rsid w:val="3BCA386F"/>
    <w:rsid w:val="3BCB2CBC"/>
    <w:rsid w:val="3BE47701"/>
    <w:rsid w:val="3BEACDD7"/>
    <w:rsid w:val="3BED2B70"/>
    <w:rsid w:val="3BF73AD9"/>
    <w:rsid w:val="3BF9598A"/>
    <w:rsid w:val="3C0C206E"/>
    <w:rsid w:val="3C10DBB0"/>
    <w:rsid w:val="3C16C9A6"/>
    <w:rsid w:val="3C1E3634"/>
    <w:rsid w:val="3C24B7DF"/>
    <w:rsid w:val="3C281096"/>
    <w:rsid w:val="3C2E03B0"/>
    <w:rsid w:val="3C31EBB0"/>
    <w:rsid w:val="3C3536E7"/>
    <w:rsid w:val="3C43685B"/>
    <w:rsid w:val="3C4F66B9"/>
    <w:rsid w:val="3C5C9343"/>
    <w:rsid w:val="3C6324E1"/>
    <w:rsid w:val="3C643BFC"/>
    <w:rsid w:val="3C67EEFD"/>
    <w:rsid w:val="3C751BA0"/>
    <w:rsid w:val="3C7735FB"/>
    <w:rsid w:val="3C88683C"/>
    <w:rsid w:val="3C8D0093"/>
    <w:rsid w:val="3CA0A445"/>
    <w:rsid w:val="3CA13B64"/>
    <w:rsid w:val="3CA2067D"/>
    <w:rsid w:val="3CA5C133"/>
    <w:rsid w:val="3CA9AD4F"/>
    <w:rsid w:val="3CAA67E5"/>
    <w:rsid w:val="3CB87057"/>
    <w:rsid w:val="3CBDC29B"/>
    <w:rsid w:val="3CBE6EBE"/>
    <w:rsid w:val="3CC975C8"/>
    <w:rsid w:val="3CCA51B0"/>
    <w:rsid w:val="3CD2E68E"/>
    <w:rsid w:val="3CD6A4C3"/>
    <w:rsid w:val="3CD9FEA9"/>
    <w:rsid w:val="3CDCFEC8"/>
    <w:rsid w:val="3CE2549C"/>
    <w:rsid w:val="3CE3759E"/>
    <w:rsid w:val="3CF1663C"/>
    <w:rsid w:val="3CFA22C2"/>
    <w:rsid w:val="3CFBC2D8"/>
    <w:rsid w:val="3CFE5754"/>
    <w:rsid w:val="3D2E240F"/>
    <w:rsid w:val="3D314923"/>
    <w:rsid w:val="3D4790E8"/>
    <w:rsid w:val="3D47F620"/>
    <w:rsid w:val="3D5897D8"/>
    <w:rsid w:val="3D5BE846"/>
    <w:rsid w:val="3D5C2604"/>
    <w:rsid w:val="3D679F19"/>
    <w:rsid w:val="3D700A69"/>
    <w:rsid w:val="3D70DAE7"/>
    <w:rsid w:val="3D7EE7E4"/>
    <w:rsid w:val="3D872640"/>
    <w:rsid w:val="3D8A26B2"/>
    <w:rsid w:val="3DBCA6E2"/>
    <w:rsid w:val="3DC57F0E"/>
    <w:rsid w:val="3DCACDE7"/>
    <w:rsid w:val="3DDCE71C"/>
    <w:rsid w:val="3DE4A688"/>
    <w:rsid w:val="3DECA1A6"/>
    <w:rsid w:val="3DFDB3E6"/>
    <w:rsid w:val="3E0993BD"/>
    <w:rsid w:val="3E12CAA1"/>
    <w:rsid w:val="3E22CB4A"/>
    <w:rsid w:val="3E2637D9"/>
    <w:rsid w:val="3E2C168D"/>
    <w:rsid w:val="3E2FF6A0"/>
    <w:rsid w:val="3E43D87A"/>
    <w:rsid w:val="3E49F3BF"/>
    <w:rsid w:val="3E4F5D75"/>
    <w:rsid w:val="3E5F97EE"/>
    <w:rsid w:val="3E6963ED"/>
    <w:rsid w:val="3E75FFEA"/>
    <w:rsid w:val="3E95684A"/>
    <w:rsid w:val="3E95F323"/>
    <w:rsid w:val="3E9F341A"/>
    <w:rsid w:val="3EA04889"/>
    <w:rsid w:val="3EAC4195"/>
    <w:rsid w:val="3EACB5E9"/>
    <w:rsid w:val="3EB298A0"/>
    <w:rsid w:val="3ED3497A"/>
    <w:rsid w:val="3EDA3354"/>
    <w:rsid w:val="3EE70E13"/>
    <w:rsid w:val="3EE89A02"/>
    <w:rsid w:val="3F00CAC6"/>
    <w:rsid w:val="3F10463C"/>
    <w:rsid w:val="3F157316"/>
    <w:rsid w:val="3F280AF8"/>
    <w:rsid w:val="3F345058"/>
    <w:rsid w:val="3F4FB3EF"/>
    <w:rsid w:val="3F61C075"/>
    <w:rsid w:val="3F6E6B85"/>
    <w:rsid w:val="3F6F330A"/>
    <w:rsid w:val="3F726FE2"/>
    <w:rsid w:val="3F7CCD54"/>
    <w:rsid w:val="3F7EFAAB"/>
    <w:rsid w:val="3F90106F"/>
    <w:rsid w:val="3FACBC62"/>
    <w:rsid w:val="3FAEC453"/>
    <w:rsid w:val="3FAFA600"/>
    <w:rsid w:val="3FBA5E02"/>
    <w:rsid w:val="3FBA8153"/>
    <w:rsid w:val="3FBC38F7"/>
    <w:rsid w:val="3FBE0822"/>
    <w:rsid w:val="3FCF40CD"/>
    <w:rsid w:val="3FD73AAD"/>
    <w:rsid w:val="3FDC8801"/>
    <w:rsid w:val="3FE6C027"/>
    <w:rsid w:val="3FE86D75"/>
    <w:rsid w:val="3FEC9335"/>
    <w:rsid w:val="3FF202A5"/>
    <w:rsid w:val="3FFF9524"/>
    <w:rsid w:val="400224A5"/>
    <w:rsid w:val="4005344E"/>
    <w:rsid w:val="400A67BC"/>
    <w:rsid w:val="4010029A"/>
    <w:rsid w:val="402E011C"/>
    <w:rsid w:val="402EBE9E"/>
    <w:rsid w:val="4033CE99"/>
    <w:rsid w:val="403457CA"/>
    <w:rsid w:val="4036AA29"/>
    <w:rsid w:val="405057C4"/>
    <w:rsid w:val="4053F594"/>
    <w:rsid w:val="405C1A88"/>
    <w:rsid w:val="405E0AB8"/>
    <w:rsid w:val="405E6142"/>
    <w:rsid w:val="405FAAD6"/>
    <w:rsid w:val="406227EF"/>
    <w:rsid w:val="4063F498"/>
    <w:rsid w:val="40641A13"/>
    <w:rsid w:val="407C6B4C"/>
    <w:rsid w:val="407CC231"/>
    <w:rsid w:val="407FC97E"/>
    <w:rsid w:val="40919341"/>
    <w:rsid w:val="40A47DCF"/>
    <w:rsid w:val="40BDDD5D"/>
    <w:rsid w:val="40C3FAF4"/>
    <w:rsid w:val="40C72E75"/>
    <w:rsid w:val="40C8932D"/>
    <w:rsid w:val="40C99884"/>
    <w:rsid w:val="40D76B5B"/>
    <w:rsid w:val="40EE9A90"/>
    <w:rsid w:val="40FACDFA"/>
    <w:rsid w:val="4103ED45"/>
    <w:rsid w:val="41055D5E"/>
    <w:rsid w:val="41091B55"/>
    <w:rsid w:val="410984CB"/>
    <w:rsid w:val="410D35B5"/>
    <w:rsid w:val="410F8687"/>
    <w:rsid w:val="4132FF97"/>
    <w:rsid w:val="413DAAFC"/>
    <w:rsid w:val="4147EBDB"/>
    <w:rsid w:val="4147F892"/>
    <w:rsid w:val="416223D2"/>
    <w:rsid w:val="4181E6C9"/>
    <w:rsid w:val="4195B803"/>
    <w:rsid w:val="41982482"/>
    <w:rsid w:val="41AA11F9"/>
    <w:rsid w:val="41B242AD"/>
    <w:rsid w:val="41B6E6C1"/>
    <w:rsid w:val="41C25D98"/>
    <w:rsid w:val="41C5A403"/>
    <w:rsid w:val="41CF5458"/>
    <w:rsid w:val="41D42C46"/>
    <w:rsid w:val="41D84664"/>
    <w:rsid w:val="41D93937"/>
    <w:rsid w:val="41EFD0FF"/>
    <w:rsid w:val="41F55A38"/>
    <w:rsid w:val="41FE7418"/>
    <w:rsid w:val="4202719E"/>
    <w:rsid w:val="4208805A"/>
    <w:rsid w:val="42238E92"/>
    <w:rsid w:val="422DB22A"/>
    <w:rsid w:val="4235FE17"/>
    <w:rsid w:val="4236D6EE"/>
    <w:rsid w:val="423A1FE9"/>
    <w:rsid w:val="424BEFB6"/>
    <w:rsid w:val="425516DA"/>
    <w:rsid w:val="425CEB69"/>
    <w:rsid w:val="426B2B9C"/>
    <w:rsid w:val="4279AAEA"/>
    <w:rsid w:val="4280787C"/>
    <w:rsid w:val="42964039"/>
    <w:rsid w:val="429754CA"/>
    <w:rsid w:val="42A0380B"/>
    <w:rsid w:val="42A39585"/>
    <w:rsid w:val="42AFDF23"/>
    <w:rsid w:val="42CD83DF"/>
    <w:rsid w:val="42CF83DE"/>
    <w:rsid w:val="42DDCC5F"/>
    <w:rsid w:val="42EF79EB"/>
    <w:rsid w:val="42FC5747"/>
    <w:rsid w:val="430C4568"/>
    <w:rsid w:val="430E0D35"/>
    <w:rsid w:val="4313EF9E"/>
    <w:rsid w:val="431F8952"/>
    <w:rsid w:val="4329C64F"/>
    <w:rsid w:val="432A7CB2"/>
    <w:rsid w:val="432D6D28"/>
    <w:rsid w:val="4332067E"/>
    <w:rsid w:val="433777BE"/>
    <w:rsid w:val="434ACA0B"/>
    <w:rsid w:val="4370B17B"/>
    <w:rsid w:val="4374FE4C"/>
    <w:rsid w:val="43782A0B"/>
    <w:rsid w:val="43802439"/>
    <w:rsid w:val="4390DF65"/>
    <w:rsid w:val="43A704B7"/>
    <w:rsid w:val="43CBDC05"/>
    <w:rsid w:val="43DFE09F"/>
    <w:rsid w:val="43E2D224"/>
    <w:rsid w:val="43E5411C"/>
    <w:rsid w:val="43E7A7A6"/>
    <w:rsid w:val="43EB78B8"/>
    <w:rsid w:val="43F14874"/>
    <w:rsid w:val="43F55E0F"/>
    <w:rsid w:val="43FDA54F"/>
    <w:rsid w:val="4413C5AF"/>
    <w:rsid w:val="4430FA46"/>
    <w:rsid w:val="443E06B2"/>
    <w:rsid w:val="443F65E6"/>
    <w:rsid w:val="4448A941"/>
    <w:rsid w:val="444FB157"/>
    <w:rsid w:val="445289F9"/>
    <w:rsid w:val="445A5BD9"/>
    <w:rsid w:val="445CED24"/>
    <w:rsid w:val="446404F4"/>
    <w:rsid w:val="4464B5B3"/>
    <w:rsid w:val="448178ED"/>
    <w:rsid w:val="4483D596"/>
    <w:rsid w:val="4485F34F"/>
    <w:rsid w:val="44A9C2FC"/>
    <w:rsid w:val="44AD48BC"/>
    <w:rsid w:val="44AE5F71"/>
    <w:rsid w:val="44B2985B"/>
    <w:rsid w:val="44C64D13"/>
    <w:rsid w:val="44CAF85D"/>
    <w:rsid w:val="44CE828A"/>
    <w:rsid w:val="44D44C20"/>
    <w:rsid w:val="44D6A54D"/>
    <w:rsid w:val="44DEAB26"/>
    <w:rsid w:val="44E9B7F8"/>
    <w:rsid w:val="44FAAD5A"/>
    <w:rsid w:val="45007919"/>
    <w:rsid w:val="450F4DEC"/>
    <w:rsid w:val="4513752C"/>
    <w:rsid w:val="4517D7C2"/>
    <w:rsid w:val="451A28F8"/>
    <w:rsid w:val="451F3E3C"/>
    <w:rsid w:val="4522F9D1"/>
    <w:rsid w:val="4533E547"/>
    <w:rsid w:val="453D60C1"/>
    <w:rsid w:val="4540868B"/>
    <w:rsid w:val="45528F56"/>
    <w:rsid w:val="45664E8E"/>
    <w:rsid w:val="45749328"/>
    <w:rsid w:val="457A4F7D"/>
    <w:rsid w:val="45AD1F4D"/>
    <w:rsid w:val="45B8E175"/>
    <w:rsid w:val="45BB9EC6"/>
    <w:rsid w:val="45D2F229"/>
    <w:rsid w:val="45FF7DAD"/>
    <w:rsid w:val="460E4829"/>
    <w:rsid w:val="46194F62"/>
    <w:rsid w:val="46200E5D"/>
    <w:rsid w:val="4628ACF4"/>
    <w:rsid w:val="46371F83"/>
    <w:rsid w:val="463D13F6"/>
    <w:rsid w:val="46417430"/>
    <w:rsid w:val="46478C73"/>
    <w:rsid w:val="466BF73B"/>
    <w:rsid w:val="46711BD3"/>
    <w:rsid w:val="4675CB30"/>
    <w:rsid w:val="4677469E"/>
    <w:rsid w:val="467F1656"/>
    <w:rsid w:val="468751D2"/>
    <w:rsid w:val="468A85CB"/>
    <w:rsid w:val="468C113D"/>
    <w:rsid w:val="46923B3F"/>
    <w:rsid w:val="469A9807"/>
    <w:rsid w:val="46A7C567"/>
    <w:rsid w:val="46A9AFAC"/>
    <w:rsid w:val="46AB93AC"/>
    <w:rsid w:val="46B16DDF"/>
    <w:rsid w:val="46B20EB1"/>
    <w:rsid w:val="46BB0708"/>
    <w:rsid w:val="46C56D15"/>
    <w:rsid w:val="46C79232"/>
    <w:rsid w:val="46C9A915"/>
    <w:rsid w:val="46CAEE9C"/>
    <w:rsid w:val="46DCEB6D"/>
    <w:rsid w:val="46DDF9B5"/>
    <w:rsid w:val="46E16519"/>
    <w:rsid w:val="46E92891"/>
    <w:rsid w:val="46E9F10A"/>
    <w:rsid w:val="46EBACD0"/>
    <w:rsid w:val="46EBC438"/>
    <w:rsid w:val="46EE6729"/>
    <w:rsid w:val="47123B76"/>
    <w:rsid w:val="471D1F2B"/>
    <w:rsid w:val="4723BD2E"/>
    <w:rsid w:val="4734D4FB"/>
    <w:rsid w:val="473A52D8"/>
    <w:rsid w:val="473C7878"/>
    <w:rsid w:val="474304DA"/>
    <w:rsid w:val="4759D734"/>
    <w:rsid w:val="476BC1B0"/>
    <w:rsid w:val="4771D84B"/>
    <w:rsid w:val="477706A8"/>
    <w:rsid w:val="479D005C"/>
    <w:rsid w:val="47A653BA"/>
    <w:rsid w:val="47AE62DE"/>
    <w:rsid w:val="47AFA2D9"/>
    <w:rsid w:val="47B0CBE2"/>
    <w:rsid w:val="47B3F1C2"/>
    <w:rsid w:val="47BBA00D"/>
    <w:rsid w:val="47BE5D51"/>
    <w:rsid w:val="47C4F943"/>
    <w:rsid w:val="47C51F6C"/>
    <w:rsid w:val="47CC4FF7"/>
    <w:rsid w:val="47D859A8"/>
    <w:rsid w:val="47DFB68B"/>
    <w:rsid w:val="47E3C452"/>
    <w:rsid w:val="47EC656B"/>
    <w:rsid w:val="47ECC947"/>
    <w:rsid w:val="47F36A75"/>
    <w:rsid w:val="47F3965E"/>
    <w:rsid w:val="47F4D95E"/>
    <w:rsid w:val="4815CBBD"/>
    <w:rsid w:val="48161977"/>
    <w:rsid w:val="481F29F3"/>
    <w:rsid w:val="4831F923"/>
    <w:rsid w:val="483819DB"/>
    <w:rsid w:val="485548E7"/>
    <w:rsid w:val="4868C49E"/>
    <w:rsid w:val="486B8CCD"/>
    <w:rsid w:val="487734F4"/>
    <w:rsid w:val="4879C1ED"/>
    <w:rsid w:val="4886619E"/>
    <w:rsid w:val="489072F7"/>
    <w:rsid w:val="4896F2E6"/>
    <w:rsid w:val="489CF568"/>
    <w:rsid w:val="48A5C917"/>
    <w:rsid w:val="48A7F22B"/>
    <w:rsid w:val="48B2BD10"/>
    <w:rsid w:val="48D25A81"/>
    <w:rsid w:val="48EFFF98"/>
    <w:rsid w:val="48F63CF2"/>
    <w:rsid w:val="48FFAAC8"/>
    <w:rsid w:val="490045BE"/>
    <w:rsid w:val="490B3E9B"/>
    <w:rsid w:val="490F69A8"/>
    <w:rsid w:val="49177AF0"/>
    <w:rsid w:val="491A1D7D"/>
    <w:rsid w:val="491DC9A8"/>
    <w:rsid w:val="49243427"/>
    <w:rsid w:val="49264F10"/>
    <w:rsid w:val="492FC42E"/>
    <w:rsid w:val="4935545D"/>
    <w:rsid w:val="49361A42"/>
    <w:rsid w:val="495101BC"/>
    <w:rsid w:val="4959CF12"/>
    <w:rsid w:val="495A362D"/>
    <w:rsid w:val="495BDFE3"/>
    <w:rsid w:val="49740AC5"/>
    <w:rsid w:val="497B86EC"/>
    <w:rsid w:val="4983A5D1"/>
    <w:rsid w:val="498B5F4F"/>
    <w:rsid w:val="4990F17C"/>
    <w:rsid w:val="4997CB6A"/>
    <w:rsid w:val="49A2CE1E"/>
    <w:rsid w:val="49A397FD"/>
    <w:rsid w:val="49A78F5D"/>
    <w:rsid w:val="49AE4E2A"/>
    <w:rsid w:val="49AE95EA"/>
    <w:rsid w:val="49BB2B24"/>
    <w:rsid w:val="49BEFA1E"/>
    <w:rsid w:val="49D6EC1E"/>
    <w:rsid w:val="49DCFD13"/>
    <w:rsid w:val="49DFF2FF"/>
    <w:rsid w:val="49E0867E"/>
    <w:rsid w:val="49E64482"/>
    <w:rsid w:val="49F135E6"/>
    <w:rsid w:val="4A0149D7"/>
    <w:rsid w:val="4A06E183"/>
    <w:rsid w:val="4A075D2E"/>
    <w:rsid w:val="4A14904F"/>
    <w:rsid w:val="4A15ECA1"/>
    <w:rsid w:val="4A2231FF"/>
    <w:rsid w:val="4A31D46F"/>
    <w:rsid w:val="4A356514"/>
    <w:rsid w:val="4A3C6DC6"/>
    <w:rsid w:val="4A505E5E"/>
    <w:rsid w:val="4A55D8D5"/>
    <w:rsid w:val="4A5AF0DD"/>
    <w:rsid w:val="4A600B20"/>
    <w:rsid w:val="4A6632F4"/>
    <w:rsid w:val="4A8AD9B9"/>
    <w:rsid w:val="4A9A51D1"/>
    <w:rsid w:val="4AAE700F"/>
    <w:rsid w:val="4AB44E1C"/>
    <w:rsid w:val="4AB64FDE"/>
    <w:rsid w:val="4ABA179F"/>
    <w:rsid w:val="4AD2FD54"/>
    <w:rsid w:val="4AE58CC0"/>
    <w:rsid w:val="4AE63E5B"/>
    <w:rsid w:val="4AE9EA5B"/>
    <w:rsid w:val="4B0224C2"/>
    <w:rsid w:val="4B074E1D"/>
    <w:rsid w:val="4B0A99D2"/>
    <w:rsid w:val="4B1091CC"/>
    <w:rsid w:val="4B110176"/>
    <w:rsid w:val="4B13653C"/>
    <w:rsid w:val="4B20AB65"/>
    <w:rsid w:val="4B226A3E"/>
    <w:rsid w:val="4B236C55"/>
    <w:rsid w:val="4B2740D9"/>
    <w:rsid w:val="4B30DDA6"/>
    <w:rsid w:val="4B38D419"/>
    <w:rsid w:val="4B43646D"/>
    <w:rsid w:val="4B4B5898"/>
    <w:rsid w:val="4B5F8260"/>
    <w:rsid w:val="4B66F320"/>
    <w:rsid w:val="4B6FE05A"/>
    <w:rsid w:val="4B7D823B"/>
    <w:rsid w:val="4B8E36B4"/>
    <w:rsid w:val="4B92B198"/>
    <w:rsid w:val="4B95C92F"/>
    <w:rsid w:val="4B96DB73"/>
    <w:rsid w:val="4B9A2D24"/>
    <w:rsid w:val="4BAE8C46"/>
    <w:rsid w:val="4BC943D4"/>
    <w:rsid w:val="4BCFF277"/>
    <w:rsid w:val="4BD13575"/>
    <w:rsid w:val="4BD51C3B"/>
    <w:rsid w:val="4BDA5B2E"/>
    <w:rsid w:val="4BE1EE92"/>
    <w:rsid w:val="4BF0121B"/>
    <w:rsid w:val="4BFCC7BF"/>
    <w:rsid w:val="4C0D2B07"/>
    <w:rsid w:val="4C128FBC"/>
    <w:rsid w:val="4C1393D5"/>
    <w:rsid w:val="4C187E41"/>
    <w:rsid w:val="4C1A39E2"/>
    <w:rsid w:val="4C2AD3E2"/>
    <w:rsid w:val="4C340128"/>
    <w:rsid w:val="4C3F2897"/>
    <w:rsid w:val="4C477A21"/>
    <w:rsid w:val="4C6F5DF0"/>
    <w:rsid w:val="4C8F6B84"/>
    <w:rsid w:val="4C9148A9"/>
    <w:rsid w:val="4CB327AE"/>
    <w:rsid w:val="4CB75156"/>
    <w:rsid w:val="4CB75FC8"/>
    <w:rsid w:val="4CBB928E"/>
    <w:rsid w:val="4CC4099B"/>
    <w:rsid w:val="4CCA3C60"/>
    <w:rsid w:val="4CE0D531"/>
    <w:rsid w:val="4CE55095"/>
    <w:rsid w:val="4CF024EA"/>
    <w:rsid w:val="4CF6B0AF"/>
    <w:rsid w:val="4D0DBC88"/>
    <w:rsid w:val="4D122A10"/>
    <w:rsid w:val="4D138BD9"/>
    <w:rsid w:val="4D19002E"/>
    <w:rsid w:val="4D30791A"/>
    <w:rsid w:val="4D3FFA65"/>
    <w:rsid w:val="4D427DA1"/>
    <w:rsid w:val="4D445BEA"/>
    <w:rsid w:val="4D47D48A"/>
    <w:rsid w:val="4D5E4D25"/>
    <w:rsid w:val="4D60F033"/>
    <w:rsid w:val="4D6D05D6"/>
    <w:rsid w:val="4D7489A1"/>
    <w:rsid w:val="4D79688F"/>
    <w:rsid w:val="4D7CF6E3"/>
    <w:rsid w:val="4D8D8706"/>
    <w:rsid w:val="4D9E0CFC"/>
    <w:rsid w:val="4DA160A7"/>
    <w:rsid w:val="4DABB9FC"/>
    <w:rsid w:val="4DB8B2C2"/>
    <w:rsid w:val="4DCFC260"/>
    <w:rsid w:val="4DD29060"/>
    <w:rsid w:val="4DD3E823"/>
    <w:rsid w:val="4DE89245"/>
    <w:rsid w:val="4DED327C"/>
    <w:rsid w:val="4DF28B34"/>
    <w:rsid w:val="4E2592C9"/>
    <w:rsid w:val="4E31E7E5"/>
    <w:rsid w:val="4E321A33"/>
    <w:rsid w:val="4E350C67"/>
    <w:rsid w:val="4E362927"/>
    <w:rsid w:val="4E3737EE"/>
    <w:rsid w:val="4E3955E8"/>
    <w:rsid w:val="4E3E8B0A"/>
    <w:rsid w:val="4E44450F"/>
    <w:rsid w:val="4E4BB679"/>
    <w:rsid w:val="4E55E864"/>
    <w:rsid w:val="4E56C6E1"/>
    <w:rsid w:val="4E5CA0D1"/>
    <w:rsid w:val="4E5E9B32"/>
    <w:rsid w:val="4E825883"/>
    <w:rsid w:val="4E84FDE2"/>
    <w:rsid w:val="4E92FBFB"/>
    <w:rsid w:val="4E94E3EC"/>
    <w:rsid w:val="4E9B470C"/>
    <w:rsid w:val="4EBBDF4B"/>
    <w:rsid w:val="4EC52E4B"/>
    <w:rsid w:val="4EC5A207"/>
    <w:rsid w:val="4ECC6689"/>
    <w:rsid w:val="4EE7BC39"/>
    <w:rsid w:val="4EEFCB38"/>
    <w:rsid w:val="4EF504F6"/>
    <w:rsid w:val="4F052A5A"/>
    <w:rsid w:val="4F0DB95C"/>
    <w:rsid w:val="4F0E650F"/>
    <w:rsid w:val="4F11FBF0"/>
    <w:rsid w:val="4F15C3E2"/>
    <w:rsid w:val="4F20DECE"/>
    <w:rsid w:val="4F2E6200"/>
    <w:rsid w:val="4F346032"/>
    <w:rsid w:val="4F48AA23"/>
    <w:rsid w:val="4F56204D"/>
    <w:rsid w:val="4F5E4ADC"/>
    <w:rsid w:val="4F6E4E46"/>
    <w:rsid w:val="4F71812E"/>
    <w:rsid w:val="4F7C3F6B"/>
    <w:rsid w:val="4F7C8EA4"/>
    <w:rsid w:val="4F7DF4FD"/>
    <w:rsid w:val="4F861565"/>
    <w:rsid w:val="4F8765B7"/>
    <w:rsid w:val="4F8899E9"/>
    <w:rsid w:val="4F8A9E14"/>
    <w:rsid w:val="4F902ED8"/>
    <w:rsid w:val="4F9C9250"/>
    <w:rsid w:val="4FA70F3F"/>
    <w:rsid w:val="4FB79D7B"/>
    <w:rsid w:val="4FCC8079"/>
    <w:rsid w:val="4FD8EAAE"/>
    <w:rsid w:val="4FE1CD7E"/>
    <w:rsid w:val="4FE42D96"/>
    <w:rsid w:val="4FE69D79"/>
    <w:rsid w:val="4FE8B4C5"/>
    <w:rsid w:val="4FFB6F16"/>
    <w:rsid w:val="5008BC7B"/>
    <w:rsid w:val="5009671B"/>
    <w:rsid w:val="50212DB7"/>
    <w:rsid w:val="502AC18D"/>
    <w:rsid w:val="50347F90"/>
    <w:rsid w:val="503FD3FE"/>
    <w:rsid w:val="504C19FE"/>
    <w:rsid w:val="50579AD4"/>
    <w:rsid w:val="50637B77"/>
    <w:rsid w:val="506462D0"/>
    <w:rsid w:val="50693A52"/>
    <w:rsid w:val="507CE560"/>
    <w:rsid w:val="5088CED3"/>
    <w:rsid w:val="509B961A"/>
    <w:rsid w:val="50A36208"/>
    <w:rsid w:val="50A3636E"/>
    <w:rsid w:val="50C23DB5"/>
    <w:rsid w:val="50C27D74"/>
    <w:rsid w:val="50C6115E"/>
    <w:rsid w:val="50C7F90D"/>
    <w:rsid w:val="50C8A29D"/>
    <w:rsid w:val="50CA3261"/>
    <w:rsid w:val="50D12650"/>
    <w:rsid w:val="50D55B4F"/>
    <w:rsid w:val="50D6CA03"/>
    <w:rsid w:val="50ECFAFD"/>
    <w:rsid w:val="50F02A99"/>
    <w:rsid w:val="51170227"/>
    <w:rsid w:val="5119C55E"/>
    <w:rsid w:val="51233618"/>
    <w:rsid w:val="5126B676"/>
    <w:rsid w:val="51354C9F"/>
    <w:rsid w:val="51376FE3"/>
    <w:rsid w:val="513B8996"/>
    <w:rsid w:val="51408C0A"/>
    <w:rsid w:val="5152C4E8"/>
    <w:rsid w:val="5153992C"/>
    <w:rsid w:val="5153C412"/>
    <w:rsid w:val="5160B2F9"/>
    <w:rsid w:val="516FEDD0"/>
    <w:rsid w:val="5184A19F"/>
    <w:rsid w:val="5185A682"/>
    <w:rsid w:val="518C469A"/>
    <w:rsid w:val="518CC0FD"/>
    <w:rsid w:val="51A555F4"/>
    <w:rsid w:val="51A88FF5"/>
    <w:rsid w:val="51ACE0AF"/>
    <w:rsid w:val="51BBCA45"/>
    <w:rsid w:val="51BE60D2"/>
    <w:rsid w:val="51C29F70"/>
    <w:rsid w:val="51D61E74"/>
    <w:rsid w:val="51D6B16A"/>
    <w:rsid w:val="51ECE72F"/>
    <w:rsid w:val="52085D95"/>
    <w:rsid w:val="52416155"/>
    <w:rsid w:val="52492229"/>
    <w:rsid w:val="52635E23"/>
    <w:rsid w:val="5263C96E"/>
    <w:rsid w:val="527E3C20"/>
    <w:rsid w:val="528B0142"/>
    <w:rsid w:val="528C23E5"/>
    <w:rsid w:val="529238B8"/>
    <w:rsid w:val="529AE1FE"/>
    <w:rsid w:val="52A06F29"/>
    <w:rsid w:val="52B66263"/>
    <w:rsid w:val="52C11525"/>
    <w:rsid w:val="52C821F4"/>
    <w:rsid w:val="52CACD2E"/>
    <w:rsid w:val="52D5AFBA"/>
    <w:rsid w:val="52DC0C3B"/>
    <w:rsid w:val="52E8069D"/>
    <w:rsid w:val="52E823D8"/>
    <w:rsid w:val="52F54D84"/>
    <w:rsid w:val="530A4491"/>
    <w:rsid w:val="5316DD93"/>
    <w:rsid w:val="532EB31F"/>
    <w:rsid w:val="532FBBDD"/>
    <w:rsid w:val="533B5D1E"/>
    <w:rsid w:val="533F8572"/>
    <w:rsid w:val="53415AF3"/>
    <w:rsid w:val="53467597"/>
    <w:rsid w:val="5349CFDD"/>
    <w:rsid w:val="5349E90C"/>
    <w:rsid w:val="535F5B66"/>
    <w:rsid w:val="5366F0B3"/>
    <w:rsid w:val="536C2052"/>
    <w:rsid w:val="536C6479"/>
    <w:rsid w:val="53771BA6"/>
    <w:rsid w:val="5391187B"/>
    <w:rsid w:val="53A0DB14"/>
    <w:rsid w:val="53A2EB4B"/>
    <w:rsid w:val="53AFE9FF"/>
    <w:rsid w:val="53B6DD7E"/>
    <w:rsid w:val="53BB02B4"/>
    <w:rsid w:val="53BB1FCA"/>
    <w:rsid w:val="53BD27E0"/>
    <w:rsid w:val="53C1B89B"/>
    <w:rsid w:val="53D09085"/>
    <w:rsid w:val="53ED20B1"/>
    <w:rsid w:val="53F44FF1"/>
    <w:rsid w:val="53FBDA60"/>
    <w:rsid w:val="54117F99"/>
    <w:rsid w:val="541EA865"/>
    <w:rsid w:val="5430DBE2"/>
    <w:rsid w:val="54322F48"/>
    <w:rsid w:val="54334C42"/>
    <w:rsid w:val="543D041E"/>
    <w:rsid w:val="543F0513"/>
    <w:rsid w:val="5445490D"/>
    <w:rsid w:val="544EA2E9"/>
    <w:rsid w:val="544EA487"/>
    <w:rsid w:val="544EFDEB"/>
    <w:rsid w:val="54545C2C"/>
    <w:rsid w:val="54569A51"/>
    <w:rsid w:val="545C62C7"/>
    <w:rsid w:val="545D7736"/>
    <w:rsid w:val="5478A52C"/>
    <w:rsid w:val="547A96DE"/>
    <w:rsid w:val="547DE102"/>
    <w:rsid w:val="548AADA8"/>
    <w:rsid w:val="548D2BE9"/>
    <w:rsid w:val="54912573"/>
    <w:rsid w:val="549853BB"/>
    <w:rsid w:val="54A7EE5D"/>
    <w:rsid w:val="54D347A6"/>
    <w:rsid w:val="54D3D54C"/>
    <w:rsid w:val="54D658E6"/>
    <w:rsid w:val="54D7424D"/>
    <w:rsid w:val="54D8F871"/>
    <w:rsid w:val="54DBDFF4"/>
    <w:rsid w:val="54DDA575"/>
    <w:rsid w:val="54F76DEE"/>
    <w:rsid w:val="54FB2BC7"/>
    <w:rsid w:val="550D157A"/>
    <w:rsid w:val="551DAC6C"/>
    <w:rsid w:val="552266D2"/>
    <w:rsid w:val="552CB517"/>
    <w:rsid w:val="552E56A7"/>
    <w:rsid w:val="55398D4C"/>
    <w:rsid w:val="55463879"/>
    <w:rsid w:val="5547F863"/>
    <w:rsid w:val="5557A25B"/>
    <w:rsid w:val="555963DA"/>
    <w:rsid w:val="555EC0B1"/>
    <w:rsid w:val="555F702D"/>
    <w:rsid w:val="556D2C15"/>
    <w:rsid w:val="556FA7C8"/>
    <w:rsid w:val="557585F2"/>
    <w:rsid w:val="5576D32B"/>
    <w:rsid w:val="559C0C26"/>
    <w:rsid w:val="559C15F8"/>
    <w:rsid w:val="559F4E5A"/>
    <w:rsid w:val="55B80DE3"/>
    <w:rsid w:val="55BF23CE"/>
    <w:rsid w:val="55C3C4A7"/>
    <w:rsid w:val="55CDD8D7"/>
    <w:rsid w:val="55D32D00"/>
    <w:rsid w:val="55DAB525"/>
    <w:rsid w:val="55EB8ABE"/>
    <w:rsid w:val="55EC0B47"/>
    <w:rsid w:val="55F6F7F2"/>
    <w:rsid w:val="5610E27F"/>
    <w:rsid w:val="561653E9"/>
    <w:rsid w:val="5616F006"/>
    <w:rsid w:val="5618100B"/>
    <w:rsid w:val="56198BD4"/>
    <w:rsid w:val="561CCB19"/>
    <w:rsid w:val="561D79EA"/>
    <w:rsid w:val="56202077"/>
    <w:rsid w:val="5643BCA7"/>
    <w:rsid w:val="564E3442"/>
    <w:rsid w:val="56509A59"/>
    <w:rsid w:val="56544CD6"/>
    <w:rsid w:val="565919D5"/>
    <w:rsid w:val="565E8DCE"/>
    <w:rsid w:val="566BE076"/>
    <w:rsid w:val="566BFE52"/>
    <w:rsid w:val="566D5B18"/>
    <w:rsid w:val="5684383C"/>
    <w:rsid w:val="5687042D"/>
    <w:rsid w:val="568C18E0"/>
    <w:rsid w:val="568F36AC"/>
    <w:rsid w:val="568F85EE"/>
    <w:rsid w:val="56A1E533"/>
    <w:rsid w:val="56A8C898"/>
    <w:rsid w:val="56C5791B"/>
    <w:rsid w:val="56DF900F"/>
    <w:rsid w:val="56E88C52"/>
    <w:rsid w:val="56F866CD"/>
    <w:rsid w:val="570C1B5E"/>
    <w:rsid w:val="5714A2BB"/>
    <w:rsid w:val="572056F1"/>
    <w:rsid w:val="57221B85"/>
    <w:rsid w:val="57263BBB"/>
    <w:rsid w:val="5726FBD9"/>
    <w:rsid w:val="57373A91"/>
    <w:rsid w:val="5738CE77"/>
    <w:rsid w:val="573AB5E3"/>
    <w:rsid w:val="574B95D2"/>
    <w:rsid w:val="57593676"/>
    <w:rsid w:val="576A6913"/>
    <w:rsid w:val="57769F76"/>
    <w:rsid w:val="57897C05"/>
    <w:rsid w:val="57A1889D"/>
    <w:rsid w:val="57AF6C57"/>
    <w:rsid w:val="57B377F2"/>
    <w:rsid w:val="57B55C35"/>
    <w:rsid w:val="57BFAABA"/>
    <w:rsid w:val="57C80C25"/>
    <w:rsid w:val="57C8524F"/>
    <w:rsid w:val="57FE2EC4"/>
    <w:rsid w:val="580B992D"/>
    <w:rsid w:val="580F8FFC"/>
    <w:rsid w:val="580FA207"/>
    <w:rsid w:val="58103C2D"/>
    <w:rsid w:val="5812E30E"/>
    <w:rsid w:val="5816320B"/>
    <w:rsid w:val="5818642C"/>
    <w:rsid w:val="58205B70"/>
    <w:rsid w:val="58232315"/>
    <w:rsid w:val="582B0BC9"/>
    <w:rsid w:val="582CCA91"/>
    <w:rsid w:val="583547EF"/>
    <w:rsid w:val="5837CFBF"/>
    <w:rsid w:val="58411E0B"/>
    <w:rsid w:val="58483575"/>
    <w:rsid w:val="5848494E"/>
    <w:rsid w:val="5859B944"/>
    <w:rsid w:val="586329AE"/>
    <w:rsid w:val="58692619"/>
    <w:rsid w:val="586F0D26"/>
    <w:rsid w:val="5879CEC9"/>
    <w:rsid w:val="5880A399"/>
    <w:rsid w:val="5893DCAE"/>
    <w:rsid w:val="58A19693"/>
    <w:rsid w:val="58AD8072"/>
    <w:rsid w:val="58AF3C0E"/>
    <w:rsid w:val="58AF6332"/>
    <w:rsid w:val="58B813FC"/>
    <w:rsid w:val="58BF5A3D"/>
    <w:rsid w:val="58D9528E"/>
    <w:rsid w:val="58EA2FA8"/>
    <w:rsid w:val="58EA4807"/>
    <w:rsid w:val="58F40AB8"/>
    <w:rsid w:val="58F86D06"/>
    <w:rsid w:val="5907D492"/>
    <w:rsid w:val="590E1428"/>
    <w:rsid w:val="59129958"/>
    <w:rsid w:val="5915C5A3"/>
    <w:rsid w:val="591E3B1B"/>
    <w:rsid w:val="5921E933"/>
    <w:rsid w:val="5924A6EE"/>
    <w:rsid w:val="5928843E"/>
    <w:rsid w:val="5928D9D9"/>
    <w:rsid w:val="592B6670"/>
    <w:rsid w:val="592D08F0"/>
    <w:rsid w:val="5931B294"/>
    <w:rsid w:val="593A75C2"/>
    <w:rsid w:val="594BD637"/>
    <w:rsid w:val="594E6E39"/>
    <w:rsid w:val="595C9FFF"/>
    <w:rsid w:val="596B837B"/>
    <w:rsid w:val="596C3917"/>
    <w:rsid w:val="5985D504"/>
    <w:rsid w:val="59878C92"/>
    <w:rsid w:val="598F8F81"/>
    <w:rsid w:val="5990BA97"/>
    <w:rsid w:val="599243FD"/>
    <w:rsid w:val="59A9709F"/>
    <w:rsid w:val="59AF9892"/>
    <w:rsid w:val="59C1D2A3"/>
    <w:rsid w:val="59C89AF2"/>
    <w:rsid w:val="59D3A020"/>
    <w:rsid w:val="59D7FFC2"/>
    <w:rsid w:val="59DEBF6C"/>
    <w:rsid w:val="59DEC07B"/>
    <w:rsid w:val="59E2E7B5"/>
    <w:rsid w:val="59EA4C3C"/>
    <w:rsid w:val="59FA4D41"/>
    <w:rsid w:val="5A009E1B"/>
    <w:rsid w:val="5A04F67A"/>
    <w:rsid w:val="5A08CA13"/>
    <w:rsid w:val="5A0D2D0F"/>
    <w:rsid w:val="5A1417D9"/>
    <w:rsid w:val="5A161075"/>
    <w:rsid w:val="5A180A1E"/>
    <w:rsid w:val="5A1AF1B7"/>
    <w:rsid w:val="5A27019F"/>
    <w:rsid w:val="5A2B137E"/>
    <w:rsid w:val="5A4B6266"/>
    <w:rsid w:val="5A4F1EF1"/>
    <w:rsid w:val="5A640BA8"/>
    <w:rsid w:val="5A78258D"/>
    <w:rsid w:val="5A7CF57C"/>
    <w:rsid w:val="5A82EFA2"/>
    <w:rsid w:val="5A845AC0"/>
    <w:rsid w:val="5A88AB2C"/>
    <w:rsid w:val="5A923E77"/>
    <w:rsid w:val="5A9FA5C0"/>
    <w:rsid w:val="5AAA0438"/>
    <w:rsid w:val="5ABFEDD7"/>
    <w:rsid w:val="5ACCB8BA"/>
    <w:rsid w:val="5ADB21FC"/>
    <w:rsid w:val="5ADB5805"/>
    <w:rsid w:val="5AE07ED1"/>
    <w:rsid w:val="5AE890EF"/>
    <w:rsid w:val="5AF74B6E"/>
    <w:rsid w:val="5B12F05F"/>
    <w:rsid w:val="5B233BD9"/>
    <w:rsid w:val="5B2E43B6"/>
    <w:rsid w:val="5B3A4CA4"/>
    <w:rsid w:val="5B469F73"/>
    <w:rsid w:val="5B646B53"/>
    <w:rsid w:val="5B64D79A"/>
    <w:rsid w:val="5B6B2C28"/>
    <w:rsid w:val="5B6F7081"/>
    <w:rsid w:val="5B72D936"/>
    <w:rsid w:val="5B768848"/>
    <w:rsid w:val="5B78BECD"/>
    <w:rsid w:val="5B80BDB7"/>
    <w:rsid w:val="5B879FA3"/>
    <w:rsid w:val="5B98BC78"/>
    <w:rsid w:val="5B9B16A4"/>
    <w:rsid w:val="5B9E8E6B"/>
    <w:rsid w:val="5BAD754F"/>
    <w:rsid w:val="5BC6BE98"/>
    <w:rsid w:val="5BCDE452"/>
    <w:rsid w:val="5BE59848"/>
    <w:rsid w:val="5BE6A992"/>
    <w:rsid w:val="5BEC4DA4"/>
    <w:rsid w:val="5BF1CECE"/>
    <w:rsid w:val="5BF36F61"/>
    <w:rsid w:val="5BF47B50"/>
    <w:rsid w:val="5BFD6188"/>
    <w:rsid w:val="5BFEFF8A"/>
    <w:rsid w:val="5C052692"/>
    <w:rsid w:val="5C085BFB"/>
    <w:rsid w:val="5C0DAEB3"/>
    <w:rsid w:val="5C2273F4"/>
    <w:rsid w:val="5C2CA799"/>
    <w:rsid w:val="5C364627"/>
    <w:rsid w:val="5C3B7621"/>
    <w:rsid w:val="5C4C7DFE"/>
    <w:rsid w:val="5C4D6665"/>
    <w:rsid w:val="5C518ADF"/>
    <w:rsid w:val="5C5B56B1"/>
    <w:rsid w:val="5C6580CA"/>
    <w:rsid w:val="5C66F4FE"/>
    <w:rsid w:val="5C715B5C"/>
    <w:rsid w:val="5C940BA3"/>
    <w:rsid w:val="5CA2D28A"/>
    <w:rsid w:val="5CAC75F3"/>
    <w:rsid w:val="5CBF209E"/>
    <w:rsid w:val="5CC23C44"/>
    <w:rsid w:val="5CCACAB1"/>
    <w:rsid w:val="5CCC57A0"/>
    <w:rsid w:val="5CD31CE9"/>
    <w:rsid w:val="5CDE9991"/>
    <w:rsid w:val="5CE8A049"/>
    <w:rsid w:val="5CEDD52A"/>
    <w:rsid w:val="5CF2AF44"/>
    <w:rsid w:val="5D0C84EC"/>
    <w:rsid w:val="5D19B7A4"/>
    <w:rsid w:val="5D30C083"/>
    <w:rsid w:val="5D31F34B"/>
    <w:rsid w:val="5D3FBAA4"/>
    <w:rsid w:val="5D55C584"/>
    <w:rsid w:val="5D77DBA5"/>
    <w:rsid w:val="5D8119DE"/>
    <w:rsid w:val="5D91947C"/>
    <w:rsid w:val="5D98A65B"/>
    <w:rsid w:val="5DAD7C74"/>
    <w:rsid w:val="5DC7E0E9"/>
    <w:rsid w:val="5DCB355B"/>
    <w:rsid w:val="5DCD6F75"/>
    <w:rsid w:val="5E04865A"/>
    <w:rsid w:val="5E088C60"/>
    <w:rsid w:val="5E145FB1"/>
    <w:rsid w:val="5E3F2ADF"/>
    <w:rsid w:val="5E4524C0"/>
    <w:rsid w:val="5E5EA453"/>
    <w:rsid w:val="5E6A1068"/>
    <w:rsid w:val="5E6B7444"/>
    <w:rsid w:val="5E7068E4"/>
    <w:rsid w:val="5E91ACE4"/>
    <w:rsid w:val="5EA6CAEB"/>
    <w:rsid w:val="5EAB0D70"/>
    <w:rsid w:val="5EB2C4D0"/>
    <w:rsid w:val="5EB53527"/>
    <w:rsid w:val="5EB6A7E5"/>
    <w:rsid w:val="5EC0F6A2"/>
    <w:rsid w:val="5ECAC5D1"/>
    <w:rsid w:val="5ED49F0F"/>
    <w:rsid w:val="5EE7352C"/>
    <w:rsid w:val="5EED44BE"/>
    <w:rsid w:val="5EFE04E6"/>
    <w:rsid w:val="5F190CE2"/>
    <w:rsid w:val="5F1B763C"/>
    <w:rsid w:val="5F21385C"/>
    <w:rsid w:val="5F2582ED"/>
    <w:rsid w:val="5F25F0A1"/>
    <w:rsid w:val="5F2B961C"/>
    <w:rsid w:val="5F2F502B"/>
    <w:rsid w:val="5F300D40"/>
    <w:rsid w:val="5F32762A"/>
    <w:rsid w:val="5F3BE42A"/>
    <w:rsid w:val="5F416277"/>
    <w:rsid w:val="5F4D64FD"/>
    <w:rsid w:val="5F5092F0"/>
    <w:rsid w:val="5F653DA8"/>
    <w:rsid w:val="5F6705BC"/>
    <w:rsid w:val="5F6945E7"/>
    <w:rsid w:val="5F6DDE61"/>
    <w:rsid w:val="5F7BBD0E"/>
    <w:rsid w:val="5F7DEBA8"/>
    <w:rsid w:val="5F80A02D"/>
    <w:rsid w:val="5F817EA0"/>
    <w:rsid w:val="5F873960"/>
    <w:rsid w:val="5F8ACBFC"/>
    <w:rsid w:val="5F8BD39A"/>
    <w:rsid w:val="5FA7D39C"/>
    <w:rsid w:val="5FB25BD1"/>
    <w:rsid w:val="5FB3EFF4"/>
    <w:rsid w:val="5FB41250"/>
    <w:rsid w:val="5FB48808"/>
    <w:rsid w:val="5FBFA659"/>
    <w:rsid w:val="5FC3FF69"/>
    <w:rsid w:val="5FC7B4DE"/>
    <w:rsid w:val="5FCBAC65"/>
    <w:rsid w:val="5FD34075"/>
    <w:rsid w:val="5FDF9755"/>
    <w:rsid w:val="5FE5480D"/>
    <w:rsid w:val="6007F5DC"/>
    <w:rsid w:val="600E3FB1"/>
    <w:rsid w:val="60251E3E"/>
    <w:rsid w:val="602580DB"/>
    <w:rsid w:val="6029671E"/>
    <w:rsid w:val="602AFE99"/>
    <w:rsid w:val="6030CCA1"/>
    <w:rsid w:val="603D68BC"/>
    <w:rsid w:val="604056B2"/>
    <w:rsid w:val="605D9DBF"/>
    <w:rsid w:val="606F7973"/>
    <w:rsid w:val="60710736"/>
    <w:rsid w:val="60735D6B"/>
    <w:rsid w:val="60738CA0"/>
    <w:rsid w:val="608DC172"/>
    <w:rsid w:val="6093A1C3"/>
    <w:rsid w:val="60A0BCC2"/>
    <w:rsid w:val="60AED029"/>
    <w:rsid w:val="60B447CF"/>
    <w:rsid w:val="60BC6787"/>
    <w:rsid w:val="60CEEC4C"/>
    <w:rsid w:val="60D09BE7"/>
    <w:rsid w:val="6100AEBB"/>
    <w:rsid w:val="61058B90"/>
    <w:rsid w:val="610CCCF4"/>
    <w:rsid w:val="61114ADA"/>
    <w:rsid w:val="611C1B28"/>
    <w:rsid w:val="611DF4D6"/>
    <w:rsid w:val="61281D5D"/>
    <w:rsid w:val="612DBDD6"/>
    <w:rsid w:val="6137D6AE"/>
    <w:rsid w:val="615043AC"/>
    <w:rsid w:val="61505869"/>
    <w:rsid w:val="6151F7BD"/>
    <w:rsid w:val="6155D707"/>
    <w:rsid w:val="6156586F"/>
    <w:rsid w:val="6158A3F0"/>
    <w:rsid w:val="615DCDDC"/>
    <w:rsid w:val="6166F59B"/>
    <w:rsid w:val="6169A2BF"/>
    <w:rsid w:val="616B4678"/>
    <w:rsid w:val="616D4293"/>
    <w:rsid w:val="61724957"/>
    <w:rsid w:val="6177AB55"/>
    <w:rsid w:val="6178E558"/>
    <w:rsid w:val="6190A2AC"/>
    <w:rsid w:val="619E8FB3"/>
    <w:rsid w:val="619FB4E5"/>
    <w:rsid w:val="61A6D48D"/>
    <w:rsid w:val="61B48284"/>
    <w:rsid w:val="61C1D3DE"/>
    <w:rsid w:val="61CA1DEA"/>
    <w:rsid w:val="61DCD612"/>
    <w:rsid w:val="61DE6965"/>
    <w:rsid w:val="61DFFF5C"/>
    <w:rsid w:val="61E0FCB4"/>
    <w:rsid w:val="61E55439"/>
    <w:rsid w:val="61EBFE89"/>
    <w:rsid w:val="61ECD534"/>
    <w:rsid w:val="61EFFC62"/>
    <w:rsid w:val="61F0D1C6"/>
    <w:rsid w:val="61F3AC21"/>
    <w:rsid w:val="61FC4745"/>
    <w:rsid w:val="61FF6368"/>
    <w:rsid w:val="6215A5A2"/>
    <w:rsid w:val="621796BB"/>
    <w:rsid w:val="621DBE33"/>
    <w:rsid w:val="62215051"/>
    <w:rsid w:val="62241B1A"/>
    <w:rsid w:val="622B58B2"/>
    <w:rsid w:val="622D7ADB"/>
    <w:rsid w:val="622D93B4"/>
    <w:rsid w:val="6232EEB4"/>
    <w:rsid w:val="62399015"/>
    <w:rsid w:val="624B4CC8"/>
    <w:rsid w:val="62577D4E"/>
    <w:rsid w:val="625C981B"/>
    <w:rsid w:val="6264BAC5"/>
    <w:rsid w:val="627F99AE"/>
    <w:rsid w:val="6288391E"/>
    <w:rsid w:val="62A4A086"/>
    <w:rsid w:val="62A80812"/>
    <w:rsid w:val="62BAB20C"/>
    <w:rsid w:val="62BD0331"/>
    <w:rsid w:val="62BF8244"/>
    <w:rsid w:val="62C98E37"/>
    <w:rsid w:val="62CB1AEC"/>
    <w:rsid w:val="62CB3829"/>
    <w:rsid w:val="62CF94C3"/>
    <w:rsid w:val="62D3A70F"/>
    <w:rsid w:val="62E0E116"/>
    <w:rsid w:val="62EEE92E"/>
    <w:rsid w:val="63088B67"/>
    <w:rsid w:val="63115E0C"/>
    <w:rsid w:val="632075A7"/>
    <w:rsid w:val="63213EEA"/>
    <w:rsid w:val="633C944F"/>
    <w:rsid w:val="6343CDA0"/>
    <w:rsid w:val="63476AEE"/>
    <w:rsid w:val="634A5DB6"/>
    <w:rsid w:val="635AEEB3"/>
    <w:rsid w:val="63866CD7"/>
    <w:rsid w:val="638FC176"/>
    <w:rsid w:val="63A03258"/>
    <w:rsid w:val="63A30204"/>
    <w:rsid w:val="63AFC4D9"/>
    <w:rsid w:val="63B68EAB"/>
    <w:rsid w:val="63B86D26"/>
    <w:rsid w:val="63C42E97"/>
    <w:rsid w:val="63C56DA2"/>
    <w:rsid w:val="63CCB222"/>
    <w:rsid w:val="63D17609"/>
    <w:rsid w:val="63DD1E3B"/>
    <w:rsid w:val="63E078D6"/>
    <w:rsid w:val="63EFC3D0"/>
    <w:rsid w:val="63F00B74"/>
    <w:rsid w:val="64015857"/>
    <w:rsid w:val="64018745"/>
    <w:rsid w:val="640FAFA0"/>
    <w:rsid w:val="641B6A0F"/>
    <w:rsid w:val="641E978F"/>
    <w:rsid w:val="6421194E"/>
    <w:rsid w:val="642A34BA"/>
    <w:rsid w:val="643BE7AB"/>
    <w:rsid w:val="643F0672"/>
    <w:rsid w:val="64445325"/>
    <w:rsid w:val="644558A9"/>
    <w:rsid w:val="64468806"/>
    <w:rsid w:val="646107DA"/>
    <w:rsid w:val="646AE806"/>
    <w:rsid w:val="646D5C18"/>
    <w:rsid w:val="646DBC6C"/>
    <w:rsid w:val="646DE0D9"/>
    <w:rsid w:val="64773C6F"/>
    <w:rsid w:val="647E6069"/>
    <w:rsid w:val="647E8E1C"/>
    <w:rsid w:val="649756BC"/>
    <w:rsid w:val="64A13FBB"/>
    <w:rsid w:val="64A466BF"/>
    <w:rsid w:val="64B6650B"/>
    <w:rsid w:val="64C53AB7"/>
    <w:rsid w:val="64CF35C9"/>
    <w:rsid w:val="64D11542"/>
    <w:rsid w:val="64D5775E"/>
    <w:rsid w:val="64EB23E4"/>
    <w:rsid w:val="64EDBC4C"/>
    <w:rsid w:val="651A4604"/>
    <w:rsid w:val="651AF2A2"/>
    <w:rsid w:val="653EAFA2"/>
    <w:rsid w:val="65407822"/>
    <w:rsid w:val="6540ECA9"/>
    <w:rsid w:val="6548A17A"/>
    <w:rsid w:val="654B953A"/>
    <w:rsid w:val="6554B0B5"/>
    <w:rsid w:val="65606C2A"/>
    <w:rsid w:val="656639DE"/>
    <w:rsid w:val="65665D41"/>
    <w:rsid w:val="656F740F"/>
    <w:rsid w:val="657BEA9B"/>
    <w:rsid w:val="657C700D"/>
    <w:rsid w:val="658284B0"/>
    <w:rsid w:val="658D4D75"/>
    <w:rsid w:val="659D4B55"/>
    <w:rsid w:val="65A2E57A"/>
    <w:rsid w:val="65ACD335"/>
    <w:rsid w:val="65B73113"/>
    <w:rsid w:val="65B83583"/>
    <w:rsid w:val="65E49C85"/>
    <w:rsid w:val="65EA3943"/>
    <w:rsid w:val="65F16AE9"/>
    <w:rsid w:val="65FD138E"/>
    <w:rsid w:val="66001CBD"/>
    <w:rsid w:val="660EC965"/>
    <w:rsid w:val="660F3F03"/>
    <w:rsid w:val="66197B9E"/>
    <w:rsid w:val="662C6B90"/>
    <w:rsid w:val="663136FC"/>
    <w:rsid w:val="664606CB"/>
    <w:rsid w:val="664ECFA3"/>
    <w:rsid w:val="666995F3"/>
    <w:rsid w:val="666CBCE1"/>
    <w:rsid w:val="667B61E0"/>
    <w:rsid w:val="668B575C"/>
    <w:rsid w:val="668E6131"/>
    <w:rsid w:val="6690F6CA"/>
    <w:rsid w:val="66995112"/>
    <w:rsid w:val="66996B05"/>
    <w:rsid w:val="66A9BA4D"/>
    <w:rsid w:val="66B200FF"/>
    <w:rsid w:val="66C304AB"/>
    <w:rsid w:val="66CF6B7B"/>
    <w:rsid w:val="66D65529"/>
    <w:rsid w:val="66E3F9B9"/>
    <w:rsid w:val="66E6DC3B"/>
    <w:rsid w:val="66F65754"/>
    <w:rsid w:val="66FED3BD"/>
    <w:rsid w:val="670916CB"/>
    <w:rsid w:val="670FA0FE"/>
    <w:rsid w:val="6716F46B"/>
    <w:rsid w:val="67235897"/>
    <w:rsid w:val="672A4314"/>
    <w:rsid w:val="67455255"/>
    <w:rsid w:val="67493DE4"/>
    <w:rsid w:val="674FD048"/>
    <w:rsid w:val="676B1888"/>
    <w:rsid w:val="677025F0"/>
    <w:rsid w:val="677815A1"/>
    <w:rsid w:val="67891249"/>
    <w:rsid w:val="6792D9D3"/>
    <w:rsid w:val="67A90E58"/>
    <w:rsid w:val="67ADF9D3"/>
    <w:rsid w:val="67B0FBEF"/>
    <w:rsid w:val="67C828E7"/>
    <w:rsid w:val="67DBFC90"/>
    <w:rsid w:val="67DDC2F8"/>
    <w:rsid w:val="67F8819B"/>
    <w:rsid w:val="67FF68EF"/>
    <w:rsid w:val="6806F98D"/>
    <w:rsid w:val="680B7DC3"/>
    <w:rsid w:val="680D446B"/>
    <w:rsid w:val="680D51AC"/>
    <w:rsid w:val="68119857"/>
    <w:rsid w:val="68232DF5"/>
    <w:rsid w:val="682E5FD6"/>
    <w:rsid w:val="683940D6"/>
    <w:rsid w:val="68505368"/>
    <w:rsid w:val="685A9A26"/>
    <w:rsid w:val="68697BC5"/>
    <w:rsid w:val="687CAABD"/>
    <w:rsid w:val="6885D825"/>
    <w:rsid w:val="6886A882"/>
    <w:rsid w:val="688D1C5D"/>
    <w:rsid w:val="68916ECB"/>
    <w:rsid w:val="6895B069"/>
    <w:rsid w:val="68A685E5"/>
    <w:rsid w:val="68B8A9AC"/>
    <w:rsid w:val="68D48798"/>
    <w:rsid w:val="68D7E276"/>
    <w:rsid w:val="68DA9A4C"/>
    <w:rsid w:val="68DBD7CC"/>
    <w:rsid w:val="68DD5589"/>
    <w:rsid w:val="68EB71F8"/>
    <w:rsid w:val="68ED5DC7"/>
    <w:rsid w:val="68FFBBE8"/>
    <w:rsid w:val="6902CE78"/>
    <w:rsid w:val="69048C50"/>
    <w:rsid w:val="690AEEF7"/>
    <w:rsid w:val="690CF68A"/>
    <w:rsid w:val="691885E5"/>
    <w:rsid w:val="691D7E54"/>
    <w:rsid w:val="691E35B2"/>
    <w:rsid w:val="69274F54"/>
    <w:rsid w:val="69347AD8"/>
    <w:rsid w:val="693F2B99"/>
    <w:rsid w:val="69438305"/>
    <w:rsid w:val="6943C945"/>
    <w:rsid w:val="694627E0"/>
    <w:rsid w:val="6946C9C5"/>
    <w:rsid w:val="69497832"/>
    <w:rsid w:val="69546DC4"/>
    <w:rsid w:val="69558A3B"/>
    <w:rsid w:val="6955E754"/>
    <w:rsid w:val="6962EDD1"/>
    <w:rsid w:val="697199DF"/>
    <w:rsid w:val="697219A4"/>
    <w:rsid w:val="697AB795"/>
    <w:rsid w:val="699662F0"/>
    <w:rsid w:val="699ADB34"/>
    <w:rsid w:val="69AE9567"/>
    <w:rsid w:val="69BD0C5E"/>
    <w:rsid w:val="69C3B7E3"/>
    <w:rsid w:val="69CC5E2C"/>
    <w:rsid w:val="69E04AC9"/>
    <w:rsid w:val="69F55127"/>
    <w:rsid w:val="69F5C209"/>
    <w:rsid w:val="69F7E719"/>
    <w:rsid w:val="69FC95C2"/>
    <w:rsid w:val="6A0F6DC2"/>
    <w:rsid w:val="6A103122"/>
    <w:rsid w:val="6A1A3FB1"/>
    <w:rsid w:val="6A20A383"/>
    <w:rsid w:val="6A27C7E5"/>
    <w:rsid w:val="6A292933"/>
    <w:rsid w:val="6A3180CA"/>
    <w:rsid w:val="6A356CD0"/>
    <w:rsid w:val="6A3DD099"/>
    <w:rsid w:val="6A41EAF6"/>
    <w:rsid w:val="6A437A5A"/>
    <w:rsid w:val="6A4CE9D3"/>
    <w:rsid w:val="6A525A79"/>
    <w:rsid w:val="6A55D888"/>
    <w:rsid w:val="6A58E19A"/>
    <w:rsid w:val="6A5E55AE"/>
    <w:rsid w:val="6A7E7749"/>
    <w:rsid w:val="6A7F56D5"/>
    <w:rsid w:val="6A91CC18"/>
    <w:rsid w:val="6A9A6DFD"/>
    <w:rsid w:val="6A9E4074"/>
    <w:rsid w:val="6AA59CD6"/>
    <w:rsid w:val="6AA68796"/>
    <w:rsid w:val="6AB803F0"/>
    <w:rsid w:val="6ABE968D"/>
    <w:rsid w:val="6ABEBA80"/>
    <w:rsid w:val="6AC2CCB8"/>
    <w:rsid w:val="6ACDACCC"/>
    <w:rsid w:val="6ACE032E"/>
    <w:rsid w:val="6AD08AAD"/>
    <w:rsid w:val="6AD1EDD9"/>
    <w:rsid w:val="6ADC114C"/>
    <w:rsid w:val="6AEDFB8D"/>
    <w:rsid w:val="6AF80175"/>
    <w:rsid w:val="6B078DA6"/>
    <w:rsid w:val="6B0E9112"/>
    <w:rsid w:val="6B1B52EA"/>
    <w:rsid w:val="6B1E9E30"/>
    <w:rsid w:val="6B2B91D6"/>
    <w:rsid w:val="6B309069"/>
    <w:rsid w:val="6B397310"/>
    <w:rsid w:val="6B4439B2"/>
    <w:rsid w:val="6B544FD5"/>
    <w:rsid w:val="6B549192"/>
    <w:rsid w:val="6B556960"/>
    <w:rsid w:val="6B5ECD18"/>
    <w:rsid w:val="6B7A64CE"/>
    <w:rsid w:val="6B7C1B2A"/>
    <w:rsid w:val="6BA1BF4D"/>
    <w:rsid w:val="6BA3802F"/>
    <w:rsid w:val="6BA69367"/>
    <w:rsid w:val="6BAAB079"/>
    <w:rsid w:val="6BCE24A8"/>
    <w:rsid w:val="6BCEF308"/>
    <w:rsid w:val="6BDC944D"/>
    <w:rsid w:val="6BDF4ABB"/>
    <w:rsid w:val="6BE47574"/>
    <w:rsid w:val="6BE60DA5"/>
    <w:rsid w:val="6BE99B85"/>
    <w:rsid w:val="6BEF596F"/>
    <w:rsid w:val="6BF3BCF6"/>
    <w:rsid w:val="6BFC6A47"/>
    <w:rsid w:val="6C0B49D3"/>
    <w:rsid w:val="6C1643E6"/>
    <w:rsid w:val="6C1B05FD"/>
    <w:rsid w:val="6C1E5C0B"/>
    <w:rsid w:val="6C28A25D"/>
    <w:rsid w:val="6C37EF1E"/>
    <w:rsid w:val="6C4560B7"/>
    <w:rsid w:val="6C667612"/>
    <w:rsid w:val="6C681C5C"/>
    <w:rsid w:val="6C77053E"/>
    <w:rsid w:val="6C78CE51"/>
    <w:rsid w:val="6C7A54DD"/>
    <w:rsid w:val="6C84B8D6"/>
    <w:rsid w:val="6C941359"/>
    <w:rsid w:val="6C946541"/>
    <w:rsid w:val="6C964556"/>
    <w:rsid w:val="6CA825C7"/>
    <w:rsid w:val="6CB12215"/>
    <w:rsid w:val="6CBFCE05"/>
    <w:rsid w:val="6CC6E1B6"/>
    <w:rsid w:val="6CD19057"/>
    <w:rsid w:val="6CDA40A9"/>
    <w:rsid w:val="6CE97E23"/>
    <w:rsid w:val="6CEA7212"/>
    <w:rsid w:val="6CFDA368"/>
    <w:rsid w:val="6D0299BA"/>
    <w:rsid w:val="6D0631EA"/>
    <w:rsid w:val="6D07A329"/>
    <w:rsid w:val="6D2A11DE"/>
    <w:rsid w:val="6D3C4487"/>
    <w:rsid w:val="6D3CEFD7"/>
    <w:rsid w:val="6D4AB30A"/>
    <w:rsid w:val="6D4B615A"/>
    <w:rsid w:val="6D4FD06A"/>
    <w:rsid w:val="6D5BD273"/>
    <w:rsid w:val="6D6C49A8"/>
    <w:rsid w:val="6D7992EF"/>
    <w:rsid w:val="6D7D6F23"/>
    <w:rsid w:val="6D7FA743"/>
    <w:rsid w:val="6D8045D5"/>
    <w:rsid w:val="6D88185B"/>
    <w:rsid w:val="6D9061F5"/>
    <w:rsid w:val="6D93CE21"/>
    <w:rsid w:val="6D9C6868"/>
    <w:rsid w:val="6DA0E270"/>
    <w:rsid w:val="6DA13E17"/>
    <w:rsid w:val="6DB54AF6"/>
    <w:rsid w:val="6DBB5369"/>
    <w:rsid w:val="6DBF1B3A"/>
    <w:rsid w:val="6DC21289"/>
    <w:rsid w:val="6DCB7DFB"/>
    <w:rsid w:val="6DCCCDE4"/>
    <w:rsid w:val="6DD8A40D"/>
    <w:rsid w:val="6DD8F506"/>
    <w:rsid w:val="6DD948D4"/>
    <w:rsid w:val="6DDEC9B8"/>
    <w:rsid w:val="6DF8458A"/>
    <w:rsid w:val="6E0EB52F"/>
    <w:rsid w:val="6E0FADE1"/>
    <w:rsid w:val="6E1CDA46"/>
    <w:rsid w:val="6E272CF4"/>
    <w:rsid w:val="6E2E0F10"/>
    <w:rsid w:val="6E372A1B"/>
    <w:rsid w:val="6E3B44BF"/>
    <w:rsid w:val="6E4160FC"/>
    <w:rsid w:val="6E44E58D"/>
    <w:rsid w:val="6E4915FB"/>
    <w:rsid w:val="6E518592"/>
    <w:rsid w:val="6E53F80F"/>
    <w:rsid w:val="6E68312B"/>
    <w:rsid w:val="6E683C67"/>
    <w:rsid w:val="6E727523"/>
    <w:rsid w:val="6E73D797"/>
    <w:rsid w:val="6E83FB21"/>
    <w:rsid w:val="6E8B8198"/>
    <w:rsid w:val="6E9594FF"/>
    <w:rsid w:val="6EA359CA"/>
    <w:rsid w:val="6EA47922"/>
    <w:rsid w:val="6EB68BC2"/>
    <w:rsid w:val="6EBC08D4"/>
    <w:rsid w:val="6EC15503"/>
    <w:rsid w:val="6ECF68AC"/>
    <w:rsid w:val="6EE299CE"/>
    <w:rsid w:val="6EE9D36A"/>
    <w:rsid w:val="6EEFA783"/>
    <w:rsid w:val="6EFA534D"/>
    <w:rsid w:val="6EFFE296"/>
    <w:rsid w:val="6F08DDF3"/>
    <w:rsid w:val="6F0E4039"/>
    <w:rsid w:val="6F0EAFA4"/>
    <w:rsid w:val="6F1511D4"/>
    <w:rsid w:val="6F1C1636"/>
    <w:rsid w:val="6F3D0E78"/>
    <w:rsid w:val="6F439C98"/>
    <w:rsid w:val="6F653D3B"/>
    <w:rsid w:val="6F70D0AC"/>
    <w:rsid w:val="6F71637F"/>
    <w:rsid w:val="6F752F0A"/>
    <w:rsid w:val="6F7647F0"/>
    <w:rsid w:val="6F7CFE4C"/>
    <w:rsid w:val="6F826654"/>
    <w:rsid w:val="6F855CAA"/>
    <w:rsid w:val="6F876078"/>
    <w:rsid w:val="6F885F91"/>
    <w:rsid w:val="6F8BD148"/>
    <w:rsid w:val="6FA11DEF"/>
    <w:rsid w:val="6FA71F37"/>
    <w:rsid w:val="6FB18375"/>
    <w:rsid w:val="6FB8D341"/>
    <w:rsid w:val="6FC6EB98"/>
    <w:rsid w:val="6FC793EE"/>
    <w:rsid w:val="6FCBC9EA"/>
    <w:rsid w:val="6FD6C8D0"/>
    <w:rsid w:val="6FDAE69A"/>
    <w:rsid w:val="6FEB9C59"/>
    <w:rsid w:val="6FFDB8B2"/>
    <w:rsid w:val="702751F9"/>
    <w:rsid w:val="70300173"/>
    <w:rsid w:val="7032127D"/>
    <w:rsid w:val="70337AB5"/>
    <w:rsid w:val="7035442A"/>
    <w:rsid w:val="703935A1"/>
    <w:rsid w:val="703A58E7"/>
    <w:rsid w:val="70402498"/>
    <w:rsid w:val="7043E7A7"/>
    <w:rsid w:val="704688E9"/>
    <w:rsid w:val="704A47EB"/>
    <w:rsid w:val="704B4210"/>
    <w:rsid w:val="705F94E0"/>
    <w:rsid w:val="70608E74"/>
    <w:rsid w:val="70693706"/>
    <w:rsid w:val="708213F0"/>
    <w:rsid w:val="7086452B"/>
    <w:rsid w:val="708B9AC5"/>
    <w:rsid w:val="7090B0E2"/>
    <w:rsid w:val="70A4AE54"/>
    <w:rsid w:val="70AADD90"/>
    <w:rsid w:val="70B1E3F3"/>
    <w:rsid w:val="70B7E697"/>
    <w:rsid w:val="70B8BECD"/>
    <w:rsid w:val="70B97FAD"/>
    <w:rsid w:val="70D30FE3"/>
    <w:rsid w:val="70D557ED"/>
    <w:rsid w:val="70D5D329"/>
    <w:rsid w:val="70F8DD39"/>
    <w:rsid w:val="70FBC221"/>
    <w:rsid w:val="70FCFD11"/>
    <w:rsid w:val="7100E9F4"/>
    <w:rsid w:val="71031EBD"/>
    <w:rsid w:val="710FAFB8"/>
    <w:rsid w:val="711A9ACD"/>
    <w:rsid w:val="7122FBD8"/>
    <w:rsid w:val="71242FF2"/>
    <w:rsid w:val="71253347"/>
    <w:rsid w:val="71274C5F"/>
    <w:rsid w:val="713F1E92"/>
    <w:rsid w:val="713FC32B"/>
    <w:rsid w:val="714A6E4B"/>
    <w:rsid w:val="7166BB45"/>
    <w:rsid w:val="717B1F0B"/>
    <w:rsid w:val="717B2C01"/>
    <w:rsid w:val="71810C62"/>
    <w:rsid w:val="71BB5B35"/>
    <w:rsid w:val="71BCC924"/>
    <w:rsid w:val="71C38381"/>
    <w:rsid w:val="71C41CCE"/>
    <w:rsid w:val="71C909A8"/>
    <w:rsid w:val="71E30AA7"/>
    <w:rsid w:val="71E506B6"/>
    <w:rsid w:val="71F0F381"/>
    <w:rsid w:val="71F3D558"/>
    <w:rsid w:val="72005665"/>
    <w:rsid w:val="7207096E"/>
    <w:rsid w:val="721DBD9B"/>
    <w:rsid w:val="72211CAB"/>
    <w:rsid w:val="72233094"/>
    <w:rsid w:val="72239B9E"/>
    <w:rsid w:val="72263D12"/>
    <w:rsid w:val="722C8143"/>
    <w:rsid w:val="72335C59"/>
    <w:rsid w:val="72357079"/>
    <w:rsid w:val="72489CD8"/>
    <w:rsid w:val="724B8614"/>
    <w:rsid w:val="7253B6F8"/>
    <w:rsid w:val="725DCED8"/>
    <w:rsid w:val="72629E76"/>
    <w:rsid w:val="726E547E"/>
    <w:rsid w:val="726FD98B"/>
    <w:rsid w:val="7273A00D"/>
    <w:rsid w:val="72837F54"/>
    <w:rsid w:val="7284FD73"/>
    <w:rsid w:val="728A7D98"/>
    <w:rsid w:val="728F5AAE"/>
    <w:rsid w:val="72956881"/>
    <w:rsid w:val="72A7C1C9"/>
    <w:rsid w:val="72AA2B1F"/>
    <w:rsid w:val="72AA5392"/>
    <w:rsid w:val="72AC5C11"/>
    <w:rsid w:val="72B12614"/>
    <w:rsid w:val="72BA4353"/>
    <w:rsid w:val="72C1BFD2"/>
    <w:rsid w:val="72CCA38F"/>
    <w:rsid w:val="72E3F997"/>
    <w:rsid w:val="73110407"/>
    <w:rsid w:val="7314F3FF"/>
    <w:rsid w:val="7327CBD9"/>
    <w:rsid w:val="732D2221"/>
    <w:rsid w:val="7333FDC9"/>
    <w:rsid w:val="733552A3"/>
    <w:rsid w:val="7336233A"/>
    <w:rsid w:val="733D2F27"/>
    <w:rsid w:val="7345ADFC"/>
    <w:rsid w:val="737429A1"/>
    <w:rsid w:val="7377A1E3"/>
    <w:rsid w:val="738402D8"/>
    <w:rsid w:val="738BD52F"/>
    <w:rsid w:val="73A70F70"/>
    <w:rsid w:val="73AA44A3"/>
    <w:rsid w:val="73B5F8FE"/>
    <w:rsid w:val="73D2AC63"/>
    <w:rsid w:val="73E77241"/>
    <w:rsid w:val="73F98A5D"/>
    <w:rsid w:val="740C9CAF"/>
    <w:rsid w:val="740ED95B"/>
    <w:rsid w:val="74151A9A"/>
    <w:rsid w:val="7420CDD4"/>
    <w:rsid w:val="74264DF9"/>
    <w:rsid w:val="742A8772"/>
    <w:rsid w:val="743A04FF"/>
    <w:rsid w:val="74402748"/>
    <w:rsid w:val="744682DC"/>
    <w:rsid w:val="7447E917"/>
    <w:rsid w:val="744CF675"/>
    <w:rsid w:val="7451DC9A"/>
    <w:rsid w:val="7453140D"/>
    <w:rsid w:val="745BB1FA"/>
    <w:rsid w:val="745DD6B7"/>
    <w:rsid w:val="7461E27D"/>
    <w:rsid w:val="74667E67"/>
    <w:rsid w:val="7472EBFC"/>
    <w:rsid w:val="747E73D7"/>
    <w:rsid w:val="747FD77F"/>
    <w:rsid w:val="749C3484"/>
    <w:rsid w:val="749D121C"/>
    <w:rsid w:val="74A04E0E"/>
    <w:rsid w:val="74BA39C3"/>
    <w:rsid w:val="74BD0F24"/>
    <w:rsid w:val="74C2D804"/>
    <w:rsid w:val="74C5D7E5"/>
    <w:rsid w:val="74CA4245"/>
    <w:rsid w:val="74CE4F3D"/>
    <w:rsid w:val="74D02D9D"/>
    <w:rsid w:val="74D6E7D9"/>
    <w:rsid w:val="75037296"/>
    <w:rsid w:val="7509F02E"/>
    <w:rsid w:val="751A9566"/>
    <w:rsid w:val="752C5204"/>
    <w:rsid w:val="752D6589"/>
    <w:rsid w:val="752D69F0"/>
    <w:rsid w:val="752E419C"/>
    <w:rsid w:val="755923FB"/>
    <w:rsid w:val="7577E376"/>
    <w:rsid w:val="757FEDCC"/>
    <w:rsid w:val="757FF504"/>
    <w:rsid w:val="75910B1D"/>
    <w:rsid w:val="7592A6AE"/>
    <w:rsid w:val="759925B2"/>
    <w:rsid w:val="75A108DD"/>
    <w:rsid w:val="75A39669"/>
    <w:rsid w:val="75B0EACE"/>
    <w:rsid w:val="75DA5113"/>
    <w:rsid w:val="75E43A17"/>
    <w:rsid w:val="75F5E7BF"/>
    <w:rsid w:val="75FA28C1"/>
    <w:rsid w:val="75FA57CB"/>
    <w:rsid w:val="7600C6D1"/>
    <w:rsid w:val="7606C46A"/>
    <w:rsid w:val="760DA445"/>
    <w:rsid w:val="76145EB3"/>
    <w:rsid w:val="7624A667"/>
    <w:rsid w:val="76328DBF"/>
    <w:rsid w:val="763972BE"/>
    <w:rsid w:val="7648638E"/>
    <w:rsid w:val="76742ADA"/>
    <w:rsid w:val="7679EFF4"/>
    <w:rsid w:val="767AF08C"/>
    <w:rsid w:val="76A6BAFC"/>
    <w:rsid w:val="76A8E772"/>
    <w:rsid w:val="76AA4825"/>
    <w:rsid w:val="76AD08FE"/>
    <w:rsid w:val="76AD44EE"/>
    <w:rsid w:val="76B6B9F2"/>
    <w:rsid w:val="76C07D03"/>
    <w:rsid w:val="76C919E1"/>
    <w:rsid w:val="76CFEF9C"/>
    <w:rsid w:val="76D29457"/>
    <w:rsid w:val="7712D17A"/>
    <w:rsid w:val="7713A1DD"/>
    <w:rsid w:val="7717CD75"/>
    <w:rsid w:val="771F124B"/>
    <w:rsid w:val="772B67AC"/>
    <w:rsid w:val="7754326A"/>
    <w:rsid w:val="775F739D"/>
    <w:rsid w:val="7765B7CC"/>
    <w:rsid w:val="77665516"/>
    <w:rsid w:val="7780E2DE"/>
    <w:rsid w:val="77895F36"/>
    <w:rsid w:val="77899BC7"/>
    <w:rsid w:val="779176F5"/>
    <w:rsid w:val="7796FE70"/>
    <w:rsid w:val="779B51DA"/>
    <w:rsid w:val="779C7632"/>
    <w:rsid w:val="77A294CB"/>
    <w:rsid w:val="77A96837"/>
    <w:rsid w:val="77AE06C9"/>
    <w:rsid w:val="77B17AE6"/>
    <w:rsid w:val="77B8CFF9"/>
    <w:rsid w:val="77B9B593"/>
    <w:rsid w:val="77C3078F"/>
    <w:rsid w:val="77CC2765"/>
    <w:rsid w:val="77E36CE6"/>
    <w:rsid w:val="77E399C7"/>
    <w:rsid w:val="77EC8E0A"/>
    <w:rsid w:val="7809EFBF"/>
    <w:rsid w:val="780F7C4B"/>
    <w:rsid w:val="7810A04A"/>
    <w:rsid w:val="7814EDF2"/>
    <w:rsid w:val="7816F9DA"/>
    <w:rsid w:val="781E5969"/>
    <w:rsid w:val="782B2A1D"/>
    <w:rsid w:val="78401734"/>
    <w:rsid w:val="784208C3"/>
    <w:rsid w:val="7845F8D2"/>
    <w:rsid w:val="7846C481"/>
    <w:rsid w:val="78470ADD"/>
    <w:rsid w:val="78648505"/>
    <w:rsid w:val="7865101B"/>
    <w:rsid w:val="78745AEC"/>
    <w:rsid w:val="787C5639"/>
    <w:rsid w:val="7884BEC1"/>
    <w:rsid w:val="78879C5E"/>
    <w:rsid w:val="78899A19"/>
    <w:rsid w:val="788BE53E"/>
    <w:rsid w:val="789B53FF"/>
    <w:rsid w:val="78AF43EB"/>
    <w:rsid w:val="78B93570"/>
    <w:rsid w:val="78C4F08D"/>
    <w:rsid w:val="78C712CA"/>
    <w:rsid w:val="78D0EDD4"/>
    <w:rsid w:val="78EF06AA"/>
    <w:rsid w:val="78F64F88"/>
    <w:rsid w:val="790153C9"/>
    <w:rsid w:val="7904AA05"/>
    <w:rsid w:val="7912CB78"/>
    <w:rsid w:val="791D2BE8"/>
    <w:rsid w:val="79221DD3"/>
    <w:rsid w:val="7923F86C"/>
    <w:rsid w:val="793963CB"/>
    <w:rsid w:val="7939D8FC"/>
    <w:rsid w:val="79439176"/>
    <w:rsid w:val="7943E4F8"/>
    <w:rsid w:val="79483306"/>
    <w:rsid w:val="79521AF9"/>
    <w:rsid w:val="7959A630"/>
    <w:rsid w:val="795B0DD9"/>
    <w:rsid w:val="795CC975"/>
    <w:rsid w:val="7965F7A9"/>
    <w:rsid w:val="7980E277"/>
    <w:rsid w:val="79868686"/>
    <w:rsid w:val="79908047"/>
    <w:rsid w:val="799D3EB5"/>
    <w:rsid w:val="79A6CF3C"/>
    <w:rsid w:val="79ADCF99"/>
    <w:rsid w:val="79AEE0ED"/>
    <w:rsid w:val="79B2CA3B"/>
    <w:rsid w:val="79B48C86"/>
    <w:rsid w:val="79B62F5D"/>
    <w:rsid w:val="79BCC5F3"/>
    <w:rsid w:val="79C4FEEB"/>
    <w:rsid w:val="79C50361"/>
    <w:rsid w:val="79CB99D4"/>
    <w:rsid w:val="79CDA168"/>
    <w:rsid w:val="79F380FE"/>
    <w:rsid w:val="79F8AC93"/>
    <w:rsid w:val="79FBFBA0"/>
    <w:rsid w:val="79FF883B"/>
    <w:rsid w:val="7A1AADBA"/>
    <w:rsid w:val="7A1CB684"/>
    <w:rsid w:val="7A1E5FCE"/>
    <w:rsid w:val="7A222CAE"/>
    <w:rsid w:val="7A253938"/>
    <w:rsid w:val="7A2C8611"/>
    <w:rsid w:val="7A33DF31"/>
    <w:rsid w:val="7A4B909A"/>
    <w:rsid w:val="7A4F8664"/>
    <w:rsid w:val="7A54B7A8"/>
    <w:rsid w:val="7A5D25F9"/>
    <w:rsid w:val="7A60C0EE"/>
    <w:rsid w:val="7A777855"/>
    <w:rsid w:val="7A7A461C"/>
    <w:rsid w:val="7A898D60"/>
    <w:rsid w:val="7A8C9908"/>
    <w:rsid w:val="7A9DD863"/>
    <w:rsid w:val="7AA57CD7"/>
    <w:rsid w:val="7ABAEE97"/>
    <w:rsid w:val="7ABD1B51"/>
    <w:rsid w:val="7AC215AB"/>
    <w:rsid w:val="7AC37FBC"/>
    <w:rsid w:val="7ADA98C6"/>
    <w:rsid w:val="7AEA3186"/>
    <w:rsid w:val="7AF2B16C"/>
    <w:rsid w:val="7B1A2B08"/>
    <w:rsid w:val="7B2DB543"/>
    <w:rsid w:val="7B39302E"/>
    <w:rsid w:val="7B3983C9"/>
    <w:rsid w:val="7B499FFA"/>
    <w:rsid w:val="7B4E9A9C"/>
    <w:rsid w:val="7B5A0624"/>
    <w:rsid w:val="7B68EA1A"/>
    <w:rsid w:val="7B8D3082"/>
    <w:rsid w:val="7B9690ED"/>
    <w:rsid w:val="7BA1A15A"/>
    <w:rsid w:val="7BAFCD33"/>
    <w:rsid w:val="7BB8A970"/>
    <w:rsid w:val="7BB9405A"/>
    <w:rsid w:val="7BCAB3CC"/>
    <w:rsid w:val="7BCE7AD2"/>
    <w:rsid w:val="7BE8BFD5"/>
    <w:rsid w:val="7BF56E82"/>
    <w:rsid w:val="7C01E832"/>
    <w:rsid w:val="7C06221A"/>
    <w:rsid w:val="7C0C4BEF"/>
    <w:rsid w:val="7C12C34B"/>
    <w:rsid w:val="7C2120F1"/>
    <w:rsid w:val="7C2FDE97"/>
    <w:rsid w:val="7C3693E9"/>
    <w:rsid w:val="7C3A371C"/>
    <w:rsid w:val="7C4B337B"/>
    <w:rsid w:val="7C4D6E70"/>
    <w:rsid w:val="7C50E794"/>
    <w:rsid w:val="7C59C969"/>
    <w:rsid w:val="7C699424"/>
    <w:rsid w:val="7C709975"/>
    <w:rsid w:val="7C71048D"/>
    <w:rsid w:val="7C71B380"/>
    <w:rsid w:val="7C7605EE"/>
    <w:rsid w:val="7C7AC3B4"/>
    <w:rsid w:val="7C7AF517"/>
    <w:rsid w:val="7C7FD3C8"/>
    <w:rsid w:val="7C833070"/>
    <w:rsid w:val="7C8406FB"/>
    <w:rsid w:val="7C88EBEC"/>
    <w:rsid w:val="7C973481"/>
    <w:rsid w:val="7C9DC82B"/>
    <w:rsid w:val="7C9EAF86"/>
    <w:rsid w:val="7CAE78EE"/>
    <w:rsid w:val="7CC41723"/>
    <w:rsid w:val="7CC4412D"/>
    <w:rsid w:val="7CC639C2"/>
    <w:rsid w:val="7CC90CC9"/>
    <w:rsid w:val="7CC9DA67"/>
    <w:rsid w:val="7CE2ED6E"/>
    <w:rsid w:val="7CE566C1"/>
    <w:rsid w:val="7CF08DB8"/>
    <w:rsid w:val="7CF5C4FB"/>
    <w:rsid w:val="7D028BA8"/>
    <w:rsid w:val="7D094DBF"/>
    <w:rsid w:val="7D09B626"/>
    <w:rsid w:val="7D0F6016"/>
    <w:rsid w:val="7D210372"/>
    <w:rsid w:val="7D391374"/>
    <w:rsid w:val="7D587C61"/>
    <w:rsid w:val="7D58A9B9"/>
    <w:rsid w:val="7D6426D3"/>
    <w:rsid w:val="7D6A82E8"/>
    <w:rsid w:val="7D6BA935"/>
    <w:rsid w:val="7D6C43E1"/>
    <w:rsid w:val="7D7020F8"/>
    <w:rsid w:val="7D736D6D"/>
    <w:rsid w:val="7D751DB3"/>
    <w:rsid w:val="7D832B64"/>
    <w:rsid w:val="7D8B1EE2"/>
    <w:rsid w:val="7D9861B0"/>
    <w:rsid w:val="7D9ADC4D"/>
    <w:rsid w:val="7D9BA789"/>
    <w:rsid w:val="7D9CF3D2"/>
    <w:rsid w:val="7DA1CD75"/>
    <w:rsid w:val="7DA3DC3E"/>
    <w:rsid w:val="7DAE93AC"/>
    <w:rsid w:val="7DB795E8"/>
    <w:rsid w:val="7DBB873F"/>
    <w:rsid w:val="7DC576F4"/>
    <w:rsid w:val="7DCDE739"/>
    <w:rsid w:val="7DD0C873"/>
    <w:rsid w:val="7DD25073"/>
    <w:rsid w:val="7DD5FFF3"/>
    <w:rsid w:val="7DD9D8C5"/>
    <w:rsid w:val="7E02499A"/>
    <w:rsid w:val="7E063CF9"/>
    <w:rsid w:val="7E0EB249"/>
    <w:rsid w:val="7E112250"/>
    <w:rsid w:val="7E13A925"/>
    <w:rsid w:val="7E13EC9B"/>
    <w:rsid w:val="7E1B86D0"/>
    <w:rsid w:val="7E20F4CE"/>
    <w:rsid w:val="7E2DC8A4"/>
    <w:rsid w:val="7E4AC90D"/>
    <w:rsid w:val="7E56BF2E"/>
    <w:rsid w:val="7E61FA8F"/>
    <w:rsid w:val="7E7D7F88"/>
    <w:rsid w:val="7E8140BC"/>
    <w:rsid w:val="7E8AF98D"/>
    <w:rsid w:val="7E91F950"/>
    <w:rsid w:val="7E97BAED"/>
    <w:rsid w:val="7EA1327B"/>
    <w:rsid w:val="7EB0E104"/>
    <w:rsid w:val="7EB213C1"/>
    <w:rsid w:val="7EB595C8"/>
    <w:rsid w:val="7EC7706C"/>
    <w:rsid w:val="7EE3718A"/>
    <w:rsid w:val="7EE3F38F"/>
    <w:rsid w:val="7EE4F8DE"/>
    <w:rsid w:val="7EE5C0CA"/>
    <w:rsid w:val="7EF0C866"/>
    <w:rsid w:val="7EF8AA5B"/>
    <w:rsid w:val="7EFA98D0"/>
    <w:rsid w:val="7F24CB62"/>
    <w:rsid w:val="7F343211"/>
    <w:rsid w:val="7F41FD32"/>
    <w:rsid w:val="7F62D076"/>
    <w:rsid w:val="7F635EE9"/>
    <w:rsid w:val="7F64F8C7"/>
    <w:rsid w:val="7F6AB7D6"/>
    <w:rsid w:val="7F79F063"/>
    <w:rsid w:val="7F88C0C5"/>
    <w:rsid w:val="7F90F60E"/>
    <w:rsid w:val="7F988A3B"/>
    <w:rsid w:val="7F999D67"/>
    <w:rsid w:val="7FA6C355"/>
    <w:rsid w:val="7FB652D9"/>
    <w:rsid w:val="7FBDA2A9"/>
    <w:rsid w:val="7FBF1F6E"/>
    <w:rsid w:val="7FCEA4D0"/>
    <w:rsid w:val="7FD188F5"/>
    <w:rsid w:val="7FD235E2"/>
    <w:rsid w:val="7FD3EDFE"/>
    <w:rsid w:val="7FFAF264"/>
    <w:rsid w:val="7FFDC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C49"/>
  <w15:chartTrackingRefBased/>
  <w15:docId w15:val="{360F282F-21C6-43C6-A94D-B5439D5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0C"/>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7080C"/>
    <w:pPr>
      <w:jc w:val="both"/>
    </w:pPr>
    <w:rPr>
      <w:rFonts w:ascii="Arial" w:eastAsiaTheme="minorHAnsi" w:hAnsi="Arial" w:cs="Arial"/>
      <w:szCs w:val="22"/>
    </w:rPr>
  </w:style>
  <w:style w:type="character" w:customStyle="1" w:styleId="TextoindependienteCar">
    <w:name w:val="Texto independiente Car"/>
    <w:basedOn w:val="Fuentedeprrafopredeter"/>
    <w:link w:val="Textoindependiente"/>
    <w:rsid w:val="0067080C"/>
    <w:rPr>
      <w:rFonts w:ascii="Arial" w:hAnsi="Arial" w:cs="Arial"/>
      <w:sz w:val="24"/>
      <w:lang w:val="es-ES_tradnl" w:eastAsia="es-ES"/>
    </w:rPr>
  </w:style>
  <w:style w:type="character" w:customStyle="1" w:styleId="SinespaciadoCar">
    <w:name w:val="Sin espaciado Car"/>
    <w:link w:val="Sinespaciado"/>
    <w:uiPriority w:val="1"/>
    <w:locked/>
    <w:rsid w:val="0067080C"/>
    <w:rPr>
      <w:lang w:val="es-ES_tradnl"/>
    </w:rPr>
  </w:style>
  <w:style w:type="paragraph" w:styleId="Sinespaciado">
    <w:name w:val="No Spacing"/>
    <w:link w:val="SinespaciadoCar"/>
    <w:uiPriority w:val="1"/>
    <w:qFormat/>
    <w:rsid w:val="0067080C"/>
    <w:pPr>
      <w:spacing w:after="0" w:line="240" w:lineRule="auto"/>
    </w:pPr>
    <w:rPr>
      <w:lang w:val="es-ES_tradnl"/>
    </w:rPr>
  </w:style>
  <w:style w:type="paragraph" w:styleId="Prrafodelista">
    <w:name w:val="List Paragraph"/>
    <w:basedOn w:val="Normal"/>
    <w:uiPriority w:val="34"/>
    <w:qFormat/>
    <w:rsid w:val="0067080C"/>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67080C"/>
    <w:pPr>
      <w:spacing w:before="100" w:beforeAutospacing="1" w:after="100" w:afterAutospacing="1"/>
    </w:pPr>
    <w:rPr>
      <w:szCs w:val="24"/>
      <w:lang w:val="es-CO" w:eastAsia="es-CO"/>
    </w:rPr>
  </w:style>
  <w:style w:type="character" w:customStyle="1" w:styleId="normaltextrun">
    <w:name w:val="normaltextrun"/>
    <w:basedOn w:val="Fuentedeprrafopredeter"/>
    <w:rsid w:val="0067080C"/>
  </w:style>
  <w:style w:type="character" w:customStyle="1" w:styleId="eop">
    <w:name w:val="eop"/>
    <w:basedOn w:val="Fuentedeprrafopredeter"/>
    <w:rsid w:val="0067080C"/>
  </w:style>
  <w:style w:type="table" w:styleId="Tablaconcuadrcula">
    <w:name w:val="Table Grid"/>
    <w:basedOn w:val="Tablanormal"/>
    <w:uiPriority w:val="39"/>
    <w:rsid w:val="0067080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460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07C"/>
    <w:rPr>
      <w:rFonts w:ascii="Segoe UI" w:eastAsia="Times New Roman" w:hAnsi="Segoe UI" w:cs="Segoe UI"/>
      <w:sz w:val="18"/>
      <w:szCs w:val="18"/>
      <w:lang w:val="es-ES_tradnl" w:eastAsia="es-ES"/>
    </w:rPr>
  </w:style>
  <w:style w:type="paragraph" w:customStyle="1" w:styleId="Prrafodelista2">
    <w:name w:val="Párrafo de lista2"/>
    <w:basedOn w:val="Normal"/>
    <w:rsid w:val="00E4607C"/>
    <w:pPr>
      <w:spacing w:after="200" w:line="276" w:lineRule="auto"/>
      <w:ind w:left="720"/>
      <w:contextualSpacing/>
    </w:pPr>
    <w:rPr>
      <w:rFonts w:ascii="Calibri" w:hAnsi="Calibri"/>
      <w:sz w:val="22"/>
      <w:szCs w:val="22"/>
      <w:lang w:val="es-CO" w:eastAsia="en-US"/>
    </w:rPr>
  </w:style>
  <w:style w:type="table" w:styleId="Tabladecuadrcula6concolores">
    <w:name w:val="Grid Table 6 Colorful"/>
    <w:basedOn w:val="Tablanormal"/>
    <w:uiPriority w:val="51"/>
    <w:rsid w:val="00E4607C"/>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605656"/>
    <w:pPr>
      <w:tabs>
        <w:tab w:val="center" w:pos="4419"/>
        <w:tab w:val="right" w:pos="8838"/>
      </w:tabs>
    </w:pPr>
  </w:style>
  <w:style w:type="character" w:customStyle="1" w:styleId="EncabezadoCar">
    <w:name w:val="Encabezado Car"/>
    <w:basedOn w:val="Fuentedeprrafopredeter"/>
    <w:link w:val="Encabezado"/>
    <w:uiPriority w:val="99"/>
    <w:rsid w:val="0060565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605656"/>
    <w:pPr>
      <w:tabs>
        <w:tab w:val="center" w:pos="4419"/>
        <w:tab w:val="right" w:pos="8838"/>
      </w:tabs>
    </w:pPr>
  </w:style>
  <w:style w:type="character" w:customStyle="1" w:styleId="PiedepginaCar">
    <w:name w:val="Pie de página Car"/>
    <w:basedOn w:val="Fuentedeprrafopredeter"/>
    <w:link w:val="Piedepgina"/>
    <w:uiPriority w:val="99"/>
    <w:rsid w:val="00605656"/>
    <w:rPr>
      <w:rFonts w:ascii="Times New Roman" w:eastAsia="Times New Roman" w:hAnsi="Times New Roman" w:cs="Times New Roman"/>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84033"/>
    <w:rPr>
      <w:b/>
      <w:bCs/>
    </w:rPr>
  </w:style>
  <w:style w:type="character" w:customStyle="1" w:styleId="AsuntodelcomentarioCar">
    <w:name w:val="Asunto del comentario Car"/>
    <w:basedOn w:val="TextocomentarioCar"/>
    <w:link w:val="Asuntodelcomentario"/>
    <w:uiPriority w:val="99"/>
    <w:semiHidden/>
    <w:rsid w:val="00E84033"/>
    <w:rPr>
      <w:rFonts w:ascii="Times New Roman" w:eastAsia="Times New Roman" w:hAnsi="Times New Roman" w:cs="Times New Roman"/>
      <w:b/>
      <w:bCs/>
      <w:sz w:val="20"/>
      <w:szCs w:val="20"/>
      <w:lang w:val="es-ES_tradnl" w:eastAsia="es-ES"/>
    </w:rPr>
  </w:style>
  <w:style w:type="character" w:customStyle="1" w:styleId="markedcontent">
    <w:name w:val="markedcontent"/>
    <w:basedOn w:val="Fuentedeprrafopredeter"/>
    <w:rsid w:val="00DD2722"/>
  </w:style>
  <w:style w:type="character" w:styleId="Hipervnculo">
    <w:name w:val="Hyperlink"/>
    <w:basedOn w:val="Fuentedeprrafopredeter"/>
    <w:uiPriority w:val="99"/>
    <w:unhideWhenUsed/>
    <w:rPr>
      <w:color w:val="0563C1" w:themeColor="hyperlink"/>
      <w:u w:val="single"/>
    </w:rPr>
  </w:style>
  <w:style w:type="paragraph" w:styleId="Textonotaalfinal">
    <w:name w:val="endnote text"/>
    <w:basedOn w:val="Normal"/>
    <w:link w:val="TextonotaalfinalCar"/>
    <w:uiPriority w:val="99"/>
    <w:semiHidden/>
    <w:unhideWhenUsed/>
    <w:rsid w:val="00F9698C"/>
    <w:rPr>
      <w:sz w:val="20"/>
    </w:rPr>
  </w:style>
  <w:style w:type="character" w:customStyle="1" w:styleId="TextonotaalfinalCar">
    <w:name w:val="Texto nota al final Car"/>
    <w:basedOn w:val="Fuentedeprrafopredeter"/>
    <w:link w:val="Textonotaalfinal"/>
    <w:uiPriority w:val="99"/>
    <w:semiHidden/>
    <w:rsid w:val="00F9698C"/>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F9698C"/>
    <w:rPr>
      <w:vertAlign w:val="superscript"/>
    </w:rPr>
  </w:style>
  <w:style w:type="paragraph" w:styleId="Textonotapie">
    <w:name w:val="footnote text"/>
    <w:basedOn w:val="Normal"/>
    <w:link w:val="TextonotapieCar"/>
    <w:uiPriority w:val="99"/>
    <w:semiHidden/>
    <w:unhideWhenUsed/>
    <w:rsid w:val="00F9698C"/>
    <w:rPr>
      <w:sz w:val="20"/>
    </w:rPr>
  </w:style>
  <w:style w:type="character" w:customStyle="1" w:styleId="TextonotapieCar">
    <w:name w:val="Texto nota pie Car"/>
    <w:basedOn w:val="Fuentedeprrafopredeter"/>
    <w:link w:val="Textonotapie"/>
    <w:uiPriority w:val="99"/>
    <w:semiHidden/>
    <w:rsid w:val="00F9698C"/>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F9698C"/>
    <w:rPr>
      <w:vertAlign w:val="superscript"/>
    </w:rPr>
  </w:style>
  <w:style w:type="character" w:customStyle="1" w:styleId="superscript">
    <w:name w:val="superscript"/>
    <w:basedOn w:val="Fuentedeprrafopredeter"/>
    <w:rsid w:val="00F9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287">
      <w:bodyDiv w:val="1"/>
      <w:marLeft w:val="0"/>
      <w:marRight w:val="0"/>
      <w:marTop w:val="0"/>
      <w:marBottom w:val="0"/>
      <w:divBdr>
        <w:top w:val="none" w:sz="0" w:space="0" w:color="auto"/>
        <w:left w:val="none" w:sz="0" w:space="0" w:color="auto"/>
        <w:bottom w:val="none" w:sz="0" w:space="0" w:color="auto"/>
        <w:right w:val="none" w:sz="0" w:space="0" w:color="auto"/>
      </w:divBdr>
    </w:div>
    <w:div w:id="51002292">
      <w:bodyDiv w:val="1"/>
      <w:marLeft w:val="0"/>
      <w:marRight w:val="0"/>
      <w:marTop w:val="0"/>
      <w:marBottom w:val="0"/>
      <w:divBdr>
        <w:top w:val="none" w:sz="0" w:space="0" w:color="auto"/>
        <w:left w:val="none" w:sz="0" w:space="0" w:color="auto"/>
        <w:bottom w:val="none" w:sz="0" w:space="0" w:color="auto"/>
        <w:right w:val="none" w:sz="0" w:space="0" w:color="auto"/>
      </w:divBdr>
    </w:div>
    <w:div w:id="54938668">
      <w:bodyDiv w:val="1"/>
      <w:marLeft w:val="0"/>
      <w:marRight w:val="0"/>
      <w:marTop w:val="0"/>
      <w:marBottom w:val="0"/>
      <w:divBdr>
        <w:top w:val="none" w:sz="0" w:space="0" w:color="auto"/>
        <w:left w:val="none" w:sz="0" w:space="0" w:color="auto"/>
        <w:bottom w:val="none" w:sz="0" w:space="0" w:color="auto"/>
        <w:right w:val="none" w:sz="0" w:space="0" w:color="auto"/>
      </w:divBdr>
    </w:div>
    <w:div w:id="185146507">
      <w:bodyDiv w:val="1"/>
      <w:marLeft w:val="0"/>
      <w:marRight w:val="0"/>
      <w:marTop w:val="0"/>
      <w:marBottom w:val="0"/>
      <w:divBdr>
        <w:top w:val="none" w:sz="0" w:space="0" w:color="auto"/>
        <w:left w:val="none" w:sz="0" w:space="0" w:color="auto"/>
        <w:bottom w:val="none" w:sz="0" w:space="0" w:color="auto"/>
        <w:right w:val="none" w:sz="0" w:space="0" w:color="auto"/>
      </w:divBdr>
    </w:div>
    <w:div w:id="217326311">
      <w:bodyDiv w:val="1"/>
      <w:marLeft w:val="0"/>
      <w:marRight w:val="0"/>
      <w:marTop w:val="0"/>
      <w:marBottom w:val="0"/>
      <w:divBdr>
        <w:top w:val="none" w:sz="0" w:space="0" w:color="auto"/>
        <w:left w:val="none" w:sz="0" w:space="0" w:color="auto"/>
        <w:bottom w:val="none" w:sz="0" w:space="0" w:color="auto"/>
        <w:right w:val="none" w:sz="0" w:space="0" w:color="auto"/>
      </w:divBdr>
      <w:divsChild>
        <w:div w:id="314143182">
          <w:marLeft w:val="0"/>
          <w:marRight w:val="0"/>
          <w:marTop w:val="0"/>
          <w:marBottom w:val="0"/>
          <w:divBdr>
            <w:top w:val="none" w:sz="0" w:space="0" w:color="auto"/>
            <w:left w:val="none" w:sz="0" w:space="0" w:color="auto"/>
            <w:bottom w:val="none" w:sz="0" w:space="0" w:color="auto"/>
            <w:right w:val="none" w:sz="0" w:space="0" w:color="auto"/>
          </w:divBdr>
        </w:div>
        <w:div w:id="433135679">
          <w:marLeft w:val="0"/>
          <w:marRight w:val="0"/>
          <w:marTop w:val="0"/>
          <w:marBottom w:val="0"/>
          <w:divBdr>
            <w:top w:val="none" w:sz="0" w:space="0" w:color="auto"/>
            <w:left w:val="none" w:sz="0" w:space="0" w:color="auto"/>
            <w:bottom w:val="none" w:sz="0" w:space="0" w:color="auto"/>
            <w:right w:val="none" w:sz="0" w:space="0" w:color="auto"/>
          </w:divBdr>
        </w:div>
        <w:div w:id="1483697107">
          <w:marLeft w:val="0"/>
          <w:marRight w:val="0"/>
          <w:marTop w:val="0"/>
          <w:marBottom w:val="0"/>
          <w:divBdr>
            <w:top w:val="none" w:sz="0" w:space="0" w:color="auto"/>
            <w:left w:val="none" w:sz="0" w:space="0" w:color="auto"/>
            <w:bottom w:val="none" w:sz="0" w:space="0" w:color="auto"/>
            <w:right w:val="none" w:sz="0" w:space="0" w:color="auto"/>
          </w:divBdr>
        </w:div>
      </w:divsChild>
    </w:div>
    <w:div w:id="218595228">
      <w:bodyDiv w:val="1"/>
      <w:marLeft w:val="0"/>
      <w:marRight w:val="0"/>
      <w:marTop w:val="0"/>
      <w:marBottom w:val="0"/>
      <w:divBdr>
        <w:top w:val="none" w:sz="0" w:space="0" w:color="auto"/>
        <w:left w:val="none" w:sz="0" w:space="0" w:color="auto"/>
        <w:bottom w:val="none" w:sz="0" w:space="0" w:color="auto"/>
        <w:right w:val="none" w:sz="0" w:space="0" w:color="auto"/>
      </w:divBdr>
    </w:div>
    <w:div w:id="224803503">
      <w:bodyDiv w:val="1"/>
      <w:marLeft w:val="0"/>
      <w:marRight w:val="0"/>
      <w:marTop w:val="0"/>
      <w:marBottom w:val="0"/>
      <w:divBdr>
        <w:top w:val="none" w:sz="0" w:space="0" w:color="auto"/>
        <w:left w:val="none" w:sz="0" w:space="0" w:color="auto"/>
        <w:bottom w:val="none" w:sz="0" w:space="0" w:color="auto"/>
        <w:right w:val="none" w:sz="0" w:space="0" w:color="auto"/>
      </w:divBdr>
    </w:div>
    <w:div w:id="236399333">
      <w:bodyDiv w:val="1"/>
      <w:marLeft w:val="0"/>
      <w:marRight w:val="0"/>
      <w:marTop w:val="0"/>
      <w:marBottom w:val="0"/>
      <w:divBdr>
        <w:top w:val="none" w:sz="0" w:space="0" w:color="auto"/>
        <w:left w:val="none" w:sz="0" w:space="0" w:color="auto"/>
        <w:bottom w:val="none" w:sz="0" w:space="0" w:color="auto"/>
        <w:right w:val="none" w:sz="0" w:space="0" w:color="auto"/>
      </w:divBdr>
    </w:div>
    <w:div w:id="243031448">
      <w:bodyDiv w:val="1"/>
      <w:marLeft w:val="0"/>
      <w:marRight w:val="0"/>
      <w:marTop w:val="0"/>
      <w:marBottom w:val="0"/>
      <w:divBdr>
        <w:top w:val="none" w:sz="0" w:space="0" w:color="auto"/>
        <w:left w:val="none" w:sz="0" w:space="0" w:color="auto"/>
        <w:bottom w:val="none" w:sz="0" w:space="0" w:color="auto"/>
        <w:right w:val="none" w:sz="0" w:space="0" w:color="auto"/>
      </w:divBdr>
    </w:div>
    <w:div w:id="259992302">
      <w:bodyDiv w:val="1"/>
      <w:marLeft w:val="0"/>
      <w:marRight w:val="0"/>
      <w:marTop w:val="0"/>
      <w:marBottom w:val="0"/>
      <w:divBdr>
        <w:top w:val="none" w:sz="0" w:space="0" w:color="auto"/>
        <w:left w:val="none" w:sz="0" w:space="0" w:color="auto"/>
        <w:bottom w:val="none" w:sz="0" w:space="0" w:color="auto"/>
        <w:right w:val="none" w:sz="0" w:space="0" w:color="auto"/>
      </w:divBdr>
    </w:div>
    <w:div w:id="260988479">
      <w:bodyDiv w:val="1"/>
      <w:marLeft w:val="0"/>
      <w:marRight w:val="0"/>
      <w:marTop w:val="0"/>
      <w:marBottom w:val="0"/>
      <w:divBdr>
        <w:top w:val="none" w:sz="0" w:space="0" w:color="auto"/>
        <w:left w:val="none" w:sz="0" w:space="0" w:color="auto"/>
        <w:bottom w:val="none" w:sz="0" w:space="0" w:color="auto"/>
        <w:right w:val="none" w:sz="0" w:space="0" w:color="auto"/>
      </w:divBdr>
      <w:divsChild>
        <w:div w:id="1864005460">
          <w:marLeft w:val="0"/>
          <w:marRight w:val="0"/>
          <w:marTop w:val="0"/>
          <w:marBottom w:val="0"/>
          <w:divBdr>
            <w:top w:val="none" w:sz="0" w:space="0" w:color="auto"/>
            <w:left w:val="none" w:sz="0" w:space="0" w:color="auto"/>
            <w:bottom w:val="none" w:sz="0" w:space="0" w:color="auto"/>
            <w:right w:val="none" w:sz="0" w:space="0" w:color="auto"/>
          </w:divBdr>
        </w:div>
        <w:div w:id="1913810601">
          <w:marLeft w:val="0"/>
          <w:marRight w:val="0"/>
          <w:marTop w:val="0"/>
          <w:marBottom w:val="0"/>
          <w:divBdr>
            <w:top w:val="none" w:sz="0" w:space="0" w:color="auto"/>
            <w:left w:val="none" w:sz="0" w:space="0" w:color="auto"/>
            <w:bottom w:val="none" w:sz="0" w:space="0" w:color="auto"/>
            <w:right w:val="none" w:sz="0" w:space="0" w:color="auto"/>
          </w:divBdr>
        </w:div>
        <w:div w:id="2140800057">
          <w:marLeft w:val="0"/>
          <w:marRight w:val="0"/>
          <w:marTop w:val="0"/>
          <w:marBottom w:val="0"/>
          <w:divBdr>
            <w:top w:val="none" w:sz="0" w:space="0" w:color="auto"/>
            <w:left w:val="none" w:sz="0" w:space="0" w:color="auto"/>
            <w:bottom w:val="none" w:sz="0" w:space="0" w:color="auto"/>
            <w:right w:val="none" w:sz="0" w:space="0" w:color="auto"/>
          </w:divBdr>
        </w:div>
      </w:divsChild>
    </w:div>
    <w:div w:id="287787604">
      <w:bodyDiv w:val="1"/>
      <w:marLeft w:val="0"/>
      <w:marRight w:val="0"/>
      <w:marTop w:val="0"/>
      <w:marBottom w:val="0"/>
      <w:divBdr>
        <w:top w:val="none" w:sz="0" w:space="0" w:color="auto"/>
        <w:left w:val="none" w:sz="0" w:space="0" w:color="auto"/>
        <w:bottom w:val="none" w:sz="0" w:space="0" w:color="auto"/>
        <w:right w:val="none" w:sz="0" w:space="0" w:color="auto"/>
      </w:divBdr>
    </w:div>
    <w:div w:id="299188597">
      <w:bodyDiv w:val="1"/>
      <w:marLeft w:val="0"/>
      <w:marRight w:val="0"/>
      <w:marTop w:val="0"/>
      <w:marBottom w:val="0"/>
      <w:divBdr>
        <w:top w:val="none" w:sz="0" w:space="0" w:color="auto"/>
        <w:left w:val="none" w:sz="0" w:space="0" w:color="auto"/>
        <w:bottom w:val="none" w:sz="0" w:space="0" w:color="auto"/>
        <w:right w:val="none" w:sz="0" w:space="0" w:color="auto"/>
      </w:divBdr>
      <w:divsChild>
        <w:div w:id="825897406">
          <w:marLeft w:val="0"/>
          <w:marRight w:val="0"/>
          <w:marTop w:val="0"/>
          <w:marBottom w:val="0"/>
          <w:divBdr>
            <w:top w:val="none" w:sz="0" w:space="0" w:color="auto"/>
            <w:left w:val="none" w:sz="0" w:space="0" w:color="auto"/>
            <w:bottom w:val="none" w:sz="0" w:space="0" w:color="auto"/>
            <w:right w:val="none" w:sz="0" w:space="0" w:color="auto"/>
          </w:divBdr>
        </w:div>
        <w:div w:id="1392079082">
          <w:marLeft w:val="0"/>
          <w:marRight w:val="0"/>
          <w:marTop w:val="0"/>
          <w:marBottom w:val="0"/>
          <w:divBdr>
            <w:top w:val="none" w:sz="0" w:space="0" w:color="auto"/>
            <w:left w:val="none" w:sz="0" w:space="0" w:color="auto"/>
            <w:bottom w:val="none" w:sz="0" w:space="0" w:color="auto"/>
            <w:right w:val="none" w:sz="0" w:space="0" w:color="auto"/>
          </w:divBdr>
        </w:div>
        <w:div w:id="1968005404">
          <w:marLeft w:val="0"/>
          <w:marRight w:val="0"/>
          <w:marTop w:val="0"/>
          <w:marBottom w:val="0"/>
          <w:divBdr>
            <w:top w:val="none" w:sz="0" w:space="0" w:color="auto"/>
            <w:left w:val="none" w:sz="0" w:space="0" w:color="auto"/>
            <w:bottom w:val="none" w:sz="0" w:space="0" w:color="auto"/>
            <w:right w:val="none" w:sz="0" w:space="0" w:color="auto"/>
          </w:divBdr>
        </w:div>
      </w:divsChild>
    </w:div>
    <w:div w:id="322514711">
      <w:bodyDiv w:val="1"/>
      <w:marLeft w:val="0"/>
      <w:marRight w:val="0"/>
      <w:marTop w:val="0"/>
      <w:marBottom w:val="0"/>
      <w:divBdr>
        <w:top w:val="none" w:sz="0" w:space="0" w:color="auto"/>
        <w:left w:val="none" w:sz="0" w:space="0" w:color="auto"/>
        <w:bottom w:val="none" w:sz="0" w:space="0" w:color="auto"/>
        <w:right w:val="none" w:sz="0" w:space="0" w:color="auto"/>
      </w:divBdr>
      <w:divsChild>
        <w:div w:id="282346663">
          <w:marLeft w:val="0"/>
          <w:marRight w:val="0"/>
          <w:marTop w:val="0"/>
          <w:marBottom w:val="0"/>
          <w:divBdr>
            <w:top w:val="none" w:sz="0" w:space="0" w:color="auto"/>
            <w:left w:val="none" w:sz="0" w:space="0" w:color="auto"/>
            <w:bottom w:val="none" w:sz="0" w:space="0" w:color="auto"/>
            <w:right w:val="none" w:sz="0" w:space="0" w:color="auto"/>
          </w:divBdr>
        </w:div>
        <w:div w:id="1317342568">
          <w:marLeft w:val="0"/>
          <w:marRight w:val="0"/>
          <w:marTop w:val="0"/>
          <w:marBottom w:val="0"/>
          <w:divBdr>
            <w:top w:val="none" w:sz="0" w:space="0" w:color="auto"/>
            <w:left w:val="none" w:sz="0" w:space="0" w:color="auto"/>
            <w:bottom w:val="none" w:sz="0" w:space="0" w:color="auto"/>
            <w:right w:val="none" w:sz="0" w:space="0" w:color="auto"/>
          </w:divBdr>
        </w:div>
        <w:div w:id="1564296584">
          <w:marLeft w:val="0"/>
          <w:marRight w:val="0"/>
          <w:marTop w:val="0"/>
          <w:marBottom w:val="0"/>
          <w:divBdr>
            <w:top w:val="none" w:sz="0" w:space="0" w:color="auto"/>
            <w:left w:val="none" w:sz="0" w:space="0" w:color="auto"/>
            <w:bottom w:val="none" w:sz="0" w:space="0" w:color="auto"/>
            <w:right w:val="none" w:sz="0" w:space="0" w:color="auto"/>
          </w:divBdr>
        </w:div>
        <w:div w:id="1608276059">
          <w:marLeft w:val="0"/>
          <w:marRight w:val="0"/>
          <w:marTop w:val="0"/>
          <w:marBottom w:val="0"/>
          <w:divBdr>
            <w:top w:val="none" w:sz="0" w:space="0" w:color="auto"/>
            <w:left w:val="none" w:sz="0" w:space="0" w:color="auto"/>
            <w:bottom w:val="none" w:sz="0" w:space="0" w:color="auto"/>
            <w:right w:val="none" w:sz="0" w:space="0" w:color="auto"/>
          </w:divBdr>
        </w:div>
        <w:div w:id="1777673562">
          <w:marLeft w:val="0"/>
          <w:marRight w:val="0"/>
          <w:marTop w:val="0"/>
          <w:marBottom w:val="0"/>
          <w:divBdr>
            <w:top w:val="none" w:sz="0" w:space="0" w:color="auto"/>
            <w:left w:val="none" w:sz="0" w:space="0" w:color="auto"/>
            <w:bottom w:val="none" w:sz="0" w:space="0" w:color="auto"/>
            <w:right w:val="none" w:sz="0" w:space="0" w:color="auto"/>
          </w:divBdr>
        </w:div>
      </w:divsChild>
    </w:div>
    <w:div w:id="352924012">
      <w:bodyDiv w:val="1"/>
      <w:marLeft w:val="0"/>
      <w:marRight w:val="0"/>
      <w:marTop w:val="0"/>
      <w:marBottom w:val="0"/>
      <w:divBdr>
        <w:top w:val="none" w:sz="0" w:space="0" w:color="auto"/>
        <w:left w:val="none" w:sz="0" w:space="0" w:color="auto"/>
        <w:bottom w:val="none" w:sz="0" w:space="0" w:color="auto"/>
        <w:right w:val="none" w:sz="0" w:space="0" w:color="auto"/>
      </w:divBdr>
      <w:divsChild>
        <w:div w:id="82916960">
          <w:marLeft w:val="0"/>
          <w:marRight w:val="0"/>
          <w:marTop w:val="0"/>
          <w:marBottom w:val="0"/>
          <w:divBdr>
            <w:top w:val="none" w:sz="0" w:space="0" w:color="auto"/>
            <w:left w:val="none" w:sz="0" w:space="0" w:color="auto"/>
            <w:bottom w:val="none" w:sz="0" w:space="0" w:color="auto"/>
            <w:right w:val="none" w:sz="0" w:space="0" w:color="auto"/>
          </w:divBdr>
        </w:div>
        <w:div w:id="412551926">
          <w:marLeft w:val="0"/>
          <w:marRight w:val="0"/>
          <w:marTop w:val="0"/>
          <w:marBottom w:val="0"/>
          <w:divBdr>
            <w:top w:val="none" w:sz="0" w:space="0" w:color="auto"/>
            <w:left w:val="none" w:sz="0" w:space="0" w:color="auto"/>
            <w:bottom w:val="none" w:sz="0" w:space="0" w:color="auto"/>
            <w:right w:val="none" w:sz="0" w:space="0" w:color="auto"/>
          </w:divBdr>
        </w:div>
        <w:div w:id="1244491124">
          <w:marLeft w:val="0"/>
          <w:marRight w:val="0"/>
          <w:marTop w:val="0"/>
          <w:marBottom w:val="0"/>
          <w:divBdr>
            <w:top w:val="none" w:sz="0" w:space="0" w:color="auto"/>
            <w:left w:val="none" w:sz="0" w:space="0" w:color="auto"/>
            <w:bottom w:val="none" w:sz="0" w:space="0" w:color="auto"/>
            <w:right w:val="none" w:sz="0" w:space="0" w:color="auto"/>
          </w:divBdr>
        </w:div>
      </w:divsChild>
    </w:div>
    <w:div w:id="357202251">
      <w:bodyDiv w:val="1"/>
      <w:marLeft w:val="0"/>
      <w:marRight w:val="0"/>
      <w:marTop w:val="0"/>
      <w:marBottom w:val="0"/>
      <w:divBdr>
        <w:top w:val="none" w:sz="0" w:space="0" w:color="auto"/>
        <w:left w:val="none" w:sz="0" w:space="0" w:color="auto"/>
        <w:bottom w:val="none" w:sz="0" w:space="0" w:color="auto"/>
        <w:right w:val="none" w:sz="0" w:space="0" w:color="auto"/>
      </w:divBdr>
      <w:divsChild>
        <w:div w:id="1321160251">
          <w:marLeft w:val="0"/>
          <w:marRight w:val="0"/>
          <w:marTop w:val="0"/>
          <w:marBottom w:val="0"/>
          <w:divBdr>
            <w:top w:val="none" w:sz="0" w:space="0" w:color="auto"/>
            <w:left w:val="none" w:sz="0" w:space="0" w:color="auto"/>
            <w:bottom w:val="none" w:sz="0" w:space="0" w:color="auto"/>
            <w:right w:val="none" w:sz="0" w:space="0" w:color="auto"/>
          </w:divBdr>
        </w:div>
        <w:div w:id="1391732102">
          <w:marLeft w:val="0"/>
          <w:marRight w:val="0"/>
          <w:marTop w:val="0"/>
          <w:marBottom w:val="0"/>
          <w:divBdr>
            <w:top w:val="none" w:sz="0" w:space="0" w:color="auto"/>
            <w:left w:val="none" w:sz="0" w:space="0" w:color="auto"/>
            <w:bottom w:val="none" w:sz="0" w:space="0" w:color="auto"/>
            <w:right w:val="none" w:sz="0" w:space="0" w:color="auto"/>
          </w:divBdr>
        </w:div>
        <w:div w:id="255291642">
          <w:marLeft w:val="0"/>
          <w:marRight w:val="0"/>
          <w:marTop w:val="0"/>
          <w:marBottom w:val="0"/>
          <w:divBdr>
            <w:top w:val="none" w:sz="0" w:space="0" w:color="auto"/>
            <w:left w:val="none" w:sz="0" w:space="0" w:color="auto"/>
            <w:bottom w:val="none" w:sz="0" w:space="0" w:color="auto"/>
            <w:right w:val="none" w:sz="0" w:space="0" w:color="auto"/>
          </w:divBdr>
        </w:div>
        <w:div w:id="1628731569">
          <w:marLeft w:val="0"/>
          <w:marRight w:val="0"/>
          <w:marTop w:val="0"/>
          <w:marBottom w:val="0"/>
          <w:divBdr>
            <w:top w:val="none" w:sz="0" w:space="0" w:color="auto"/>
            <w:left w:val="none" w:sz="0" w:space="0" w:color="auto"/>
            <w:bottom w:val="none" w:sz="0" w:space="0" w:color="auto"/>
            <w:right w:val="none" w:sz="0" w:space="0" w:color="auto"/>
          </w:divBdr>
        </w:div>
        <w:div w:id="1209950317">
          <w:marLeft w:val="0"/>
          <w:marRight w:val="0"/>
          <w:marTop w:val="0"/>
          <w:marBottom w:val="0"/>
          <w:divBdr>
            <w:top w:val="none" w:sz="0" w:space="0" w:color="auto"/>
            <w:left w:val="none" w:sz="0" w:space="0" w:color="auto"/>
            <w:bottom w:val="none" w:sz="0" w:space="0" w:color="auto"/>
            <w:right w:val="none" w:sz="0" w:space="0" w:color="auto"/>
          </w:divBdr>
        </w:div>
        <w:div w:id="1581061770">
          <w:marLeft w:val="0"/>
          <w:marRight w:val="0"/>
          <w:marTop w:val="0"/>
          <w:marBottom w:val="0"/>
          <w:divBdr>
            <w:top w:val="none" w:sz="0" w:space="0" w:color="auto"/>
            <w:left w:val="none" w:sz="0" w:space="0" w:color="auto"/>
            <w:bottom w:val="none" w:sz="0" w:space="0" w:color="auto"/>
            <w:right w:val="none" w:sz="0" w:space="0" w:color="auto"/>
          </w:divBdr>
        </w:div>
        <w:div w:id="1053163936">
          <w:marLeft w:val="0"/>
          <w:marRight w:val="0"/>
          <w:marTop w:val="0"/>
          <w:marBottom w:val="0"/>
          <w:divBdr>
            <w:top w:val="none" w:sz="0" w:space="0" w:color="auto"/>
            <w:left w:val="none" w:sz="0" w:space="0" w:color="auto"/>
            <w:bottom w:val="none" w:sz="0" w:space="0" w:color="auto"/>
            <w:right w:val="none" w:sz="0" w:space="0" w:color="auto"/>
          </w:divBdr>
        </w:div>
        <w:div w:id="1392533463">
          <w:marLeft w:val="0"/>
          <w:marRight w:val="0"/>
          <w:marTop w:val="0"/>
          <w:marBottom w:val="0"/>
          <w:divBdr>
            <w:top w:val="none" w:sz="0" w:space="0" w:color="auto"/>
            <w:left w:val="none" w:sz="0" w:space="0" w:color="auto"/>
            <w:bottom w:val="none" w:sz="0" w:space="0" w:color="auto"/>
            <w:right w:val="none" w:sz="0" w:space="0" w:color="auto"/>
          </w:divBdr>
        </w:div>
        <w:div w:id="1488085104">
          <w:marLeft w:val="0"/>
          <w:marRight w:val="0"/>
          <w:marTop w:val="0"/>
          <w:marBottom w:val="0"/>
          <w:divBdr>
            <w:top w:val="none" w:sz="0" w:space="0" w:color="auto"/>
            <w:left w:val="none" w:sz="0" w:space="0" w:color="auto"/>
            <w:bottom w:val="none" w:sz="0" w:space="0" w:color="auto"/>
            <w:right w:val="none" w:sz="0" w:space="0" w:color="auto"/>
          </w:divBdr>
        </w:div>
        <w:div w:id="1454130398">
          <w:marLeft w:val="0"/>
          <w:marRight w:val="0"/>
          <w:marTop w:val="0"/>
          <w:marBottom w:val="0"/>
          <w:divBdr>
            <w:top w:val="none" w:sz="0" w:space="0" w:color="auto"/>
            <w:left w:val="none" w:sz="0" w:space="0" w:color="auto"/>
            <w:bottom w:val="none" w:sz="0" w:space="0" w:color="auto"/>
            <w:right w:val="none" w:sz="0" w:space="0" w:color="auto"/>
          </w:divBdr>
        </w:div>
        <w:div w:id="352345178">
          <w:marLeft w:val="0"/>
          <w:marRight w:val="0"/>
          <w:marTop w:val="0"/>
          <w:marBottom w:val="0"/>
          <w:divBdr>
            <w:top w:val="none" w:sz="0" w:space="0" w:color="auto"/>
            <w:left w:val="none" w:sz="0" w:space="0" w:color="auto"/>
            <w:bottom w:val="none" w:sz="0" w:space="0" w:color="auto"/>
            <w:right w:val="none" w:sz="0" w:space="0" w:color="auto"/>
          </w:divBdr>
        </w:div>
        <w:div w:id="161433030">
          <w:marLeft w:val="0"/>
          <w:marRight w:val="0"/>
          <w:marTop w:val="0"/>
          <w:marBottom w:val="0"/>
          <w:divBdr>
            <w:top w:val="none" w:sz="0" w:space="0" w:color="auto"/>
            <w:left w:val="none" w:sz="0" w:space="0" w:color="auto"/>
            <w:bottom w:val="none" w:sz="0" w:space="0" w:color="auto"/>
            <w:right w:val="none" w:sz="0" w:space="0" w:color="auto"/>
          </w:divBdr>
        </w:div>
        <w:div w:id="1738505377">
          <w:marLeft w:val="0"/>
          <w:marRight w:val="0"/>
          <w:marTop w:val="0"/>
          <w:marBottom w:val="0"/>
          <w:divBdr>
            <w:top w:val="none" w:sz="0" w:space="0" w:color="auto"/>
            <w:left w:val="none" w:sz="0" w:space="0" w:color="auto"/>
            <w:bottom w:val="none" w:sz="0" w:space="0" w:color="auto"/>
            <w:right w:val="none" w:sz="0" w:space="0" w:color="auto"/>
          </w:divBdr>
        </w:div>
        <w:div w:id="1464808044">
          <w:marLeft w:val="0"/>
          <w:marRight w:val="0"/>
          <w:marTop w:val="0"/>
          <w:marBottom w:val="0"/>
          <w:divBdr>
            <w:top w:val="none" w:sz="0" w:space="0" w:color="auto"/>
            <w:left w:val="none" w:sz="0" w:space="0" w:color="auto"/>
            <w:bottom w:val="none" w:sz="0" w:space="0" w:color="auto"/>
            <w:right w:val="none" w:sz="0" w:space="0" w:color="auto"/>
          </w:divBdr>
        </w:div>
        <w:div w:id="1204752386">
          <w:marLeft w:val="0"/>
          <w:marRight w:val="0"/>
          <w:marTop w:val="0"/>
          <w:marBottom w:val="0"/>
          <w:divBdr>
            <w:top w:val="none" w:sz="0" w:space="0" w:color="auto"/>
            <w:left w:val="none" w:sz="0" w:space="0" w:color="auto"/>
            <w:bottom w:val="none" w:sz="0" w:space="0" w:color="auto"/>
            <w:right w:val="none" w:sz="0" w:space="0" w:color="auto"/>
          </w:divBdr>
          <w:divsChild>
            <w:div w:id="1999264320">
              <w:marLeft w:val="0"/>
              <w:marRight w:val="0"/>
              <w:marTop w:val="0"/>
              <w:marBottom w:val="0"/>
              <w:divBdr>
                <w:top w:val="none" w:sz="0" w:space="0" w:color="auto"/>
                <w:left w:val="none" w:sz="0" w:space="0" w:color="auto"/>
                <w:bottom w:val="none" w:sz="0" w:space="0" w:color="auto"/>
                <w:right w:val="none" w:sz="0" w:space="0" w:color="auto"/>
              </w:divBdr>
            </w:div>
            <w:div w:id="1820686118">
              <w:marLeft w:val="0"/>
              <w:marRight w:val="0"/>
              <w:marTop w:val="0"/>
              <w:marBottom w:val="0"/>
              <w:divBdr>
                <w:top w:val="none" w:sz="0" w:space="0" w:color="auto"/>
                <w:left w:val="none" w:sz="0" w:space="0" w:color="auto"/>
                <w:bottom w:val="none" w:sz="0" w:space="0" w:color="auto"/>
                <w:right w:val="none" w:sz="0" w:space="0" w:color="auto"/>
              </w:divBdr>
            </w:div>
            <w:div w:id="304314748">
              <w:marLeft w:val="0"/>
              <w:marRight w:val="0"/>
              <w:marTop w:val="0"/>
              <w:marBottom w:val="0"/>
              <w:divBdr>
                <w:top w:val="none" w:sz="0" w:space="0" w:color="auto"/>
                <w:left w:val="none" w:sz="0" w:space="0" w:color="auto"/>
                <w:bottom w:val="none" w:sz="0" w:space="0" w:color="auto"/>
                <w:right w:val="none" w:sz="0" w:space="0" w:color="auto"/>
              </w:divBdr>
            </w:div>
            <w:div w:id="1147670969">
              <w:marLeft w:val="0"/>
              <w:marRight w:val="0"/>
              <w:marTop w:val="0"/>
              <w:marBottom w:val="0"/>
              <w:divBdr>
                <w:top w:val="none" w:sz="0" w:space="0" w:color="auto"/>
                <w:left w:val="none" w:sz="0" w:space="0" w:color="auto"/>
                <w:bottom w:val="none" w:sz="0" w:space="0" w:color="auto"/>
                <w:right w:val="none" w:sz="0" w:space="0" w:color="auto"/>
              </w:divBdr>
            </w:div>
            <w:div w:id="2082485273">
              <w:marLeft w:val="0"/>
              <w:marRight w:val="0"/>
              <w:marTop w:val="0"/>
              <w:marBottom w:val="0"/>
              <w:divBdr>
                <w:top w:val="none" w:sz="0" w:space="0" w:color="auto"/>
                <w:left w:val="none" w:sz="0" w:space="0" w:color="auto"/>
                <w:bottom w:val="none" w:sz="0" w:space="0" w:color="auto"/>
                <w:right w:val="none" w:sz="0" w:space="0" w:color="auto"/>
              </w:divBdr>
            </w:div>
          </w:divsChild>
        </w:div>
        <w:div w:id="883446506">
          <w:marLeft w:val="0"/>
          <w:marRight w:val="0"/>
          <w:marTop w:val="0"/>
          <w:marBottom w:val="0"/>
          <w:divBdr>
            <w:top w:val="none" w:sz="0" w:space="0" w:color="auto"/>
            <w:left w:val="none" w:sz="0" w:space="0" w:color="auto"/>
            <w:bottom w:val="none" w:sz="0" w:space="0" w:color="auto"/>
            <w:right w:val="none" w:sz="0" w:space="0" w:color="auto"/>
          </w:divBdr>
        </w:div>
        <w:div w:id="1939481891">
          <w:marLeft w:val="0"/>
          <w:marRight w:val="0"/>
          <w:marTop w:val="0"/>
          <w:marBottom w:val="0"/>
          <w:divBdr>
            <w:top w:val="none" w:sz="0" w:space="0" w:color="auto"/>
            <w:left w:val="none" w:sz="0" w:space="0" w:color="auto"/>
            <w:bottom w:val="none" w:sz="0" w:space="0" w:color="auto"/>
            <w:right w:val="none" w:sz="0" w:space="0" w:color="auto"/>
          </w:divBdr>
        </w:div>
        <w:div w:id="1185512825">
          <w:marLeft w:val="0"/>
          <w:marRight w:val="0"/>
          <w:marTop w:val="0"/>
          <w:marBottom w:val="0"/>
          <w:divBdr>
            <w:top w:val="none" w:sz="0" w:space="0" w:color="auto"/>
            <w:left w:val="none" w:sz="0" w:space="0" w:color="auto"/>
            <w:bottom w:val="none" w:sz="0" w:space="0" w:color="auto"/>
            <w:right w:val="none" w:sz="0" w:space="0" w:color="auto"/>
          </w:divBdr>
        </w:div>
        <w:div w:id="1054624759">
          <w:marLeft w:val="0"/>
          <w:marRight w:val="0"/>
          <w:marTop w:val="0"/>
          <w:marBottom w:val="0"/>
          <w:divBdr>
            <w:top w:val="none" w:sz="0" w:space="0" w:color="auto"/>
            <w:left w:val="none" w:sz="0" w:space="0" w:color="auto"/>
            <w:bottom w:val="none" w:sz="0" w:space="0" w:color="auto"/>
            <w:right w:val="none" w:sz="0" w:space="0" w:color="auto"/>
          </w:divBdr>
        </w:div>
        <w:div w:id="1436100237">
          <w:marLeft w:val="0"/>
          <w:marRight w:val="0"/>
          <w:marTop w:val="0"/>
          <w:marBottom w:val="0"/>
          <w:divBdr>
            <w:top w:val="none" w:sz="0" w:space="0" w:color="auto"/>
            <w:left w:val="none" w:sz="0" w:space="0" w:color="auto"/>
            <w:bottom w:val="none" w:sz="0" w:space="0" w:color="auto"/>
            <w:right w:val="none" w:sz="0" w:space="0" w:color="auto"/>
          </w:divBdr>
        </w:div>
        <w:div w:id="567619120">
          <w:marLeft w:val="0"/>
          <w:marRight w:val="0"/>
          <w:marTop w:val="0"/>
          <w:marBottom w:val="0"/>
          <w:divBdr>
            <w:top w:val="none" w:sz="0" w:space="0" w:color="auto"/>
            <w:left w:val="none" w:sz="0" w:space="0" w:color="auto"/>
            <w:bottom w:val="none" w:sz="0" w:space="0" w:color="auto"/>
            <w:right w:val="none" w:sz="0" w:space="0" w:color="auto"/>
          </w:divBdr>
          <w:divsChild>
            <w:div w:id="305746094">
              <w:marLeft w:val="0"/>
              <w:marRight w:val="0"/>
              <w:marTop w:val="0"/>
              <w:marBottom w:val="0"/>
              <w:divBdr>
                <w:top w:val="none" w:sz="0" w:space="0" w:color="auto"/>
                <w:left w:val="none" w:sz="0" w:space="0" w:color="auto"/>
                <w:bottom w:val="none" w:sz="0" w:space="0" w:color="auto"/>
                <w:right w:val="none" w:sz="0" w:space="0" w:color="auto"/>
              </w:divBdr>
            </w:div>
            <w:div w:id="2092309554">
              <w:marLeft w:val="0"/>
              <w:marRight w:val="0"/>
              <w:marTop w:val="0"/>
              <w:marBottom w:val="0"/>
              <w:divBdr>
                <w:top w:val="none" w:sz="0" w:space="0" w:color="auto"/>
                <w:left w:val="none" w:sz="0" w:space="0" w:color="auto"/>
                <w:bottom w:val="none" w:sz="0" w:space="0" w:color="auto"/>
                <w:right w:val="none" w:sz="0" w:space="0" w:color="auto"/>
              </w:divBdr>
            </w:div>
            <w:div w:id="1009912834">
              <w:marLeft w:val="0"/>
              <w:marRight w:val="0"/>
              <w:marTop w:val="0"/>
              <w:marBottom w:val="0"/>
              <w:divBdr>
                <w:top w:val="none" w:sz="0" w:space="0" w:color="auto"/>
                <w:left w:val="none" w:sz="0" w:space="0" w:color="auto"/>
                <w:bottom w:val="none" w:sz="0" w:space="0" w:color="auto"/>
                <w:right w:val="none" w:sz="0" w:space="0" w:color="auto"/>
              </w:divBdr>
            </w:div>
            <w:div w:id="1098913220">
              <w:marLeft w:val="0"/>
              <w:marRight w:val="0"/>
              <w:marTop w:val="0"/>
              <w:marBottom w:val="0"/>
              <w:divBdr>
                <w:top w:val="none" w:sz="0" w:space="0" w:color="auto"/>
                <w:left w:val="none" w:sz="0" w:space="0" w:color="auto"/>
                <w:bottom w:val="none" w:sz="0" w:space="0" w:color="auto"/>
                <w:right w:val="none" w:sz="0" w:space="0" w:color="auto"/>
              </w:divBdr>
            </w:div>
            <w:div w:id="2118065218">
              <w:marLeft w:val="0"/>
              <w:marRight w:val="0"/>
              <w:marTop w:val="0"/>
              <w:marBottom w:val="0"/>
              <w:divBdr>
                <w:top w:val="none" w:sz="0" w:space="0" w:color="auto"/>
                <w:left w:val="none" w:sz="0" w:space="0" w:color="auto"/>
                <w:bottom w:val="none" w:sz="0" w:space="0" w:color="auto"/>
                <w:right w:val="none" w:sz="0" w:space="0" w:color="auto"/>
              </w:divBdr>
            </w:div>
          </w:divsChild>
        </w:div>
        <w:div w:id="1707750472">
          <w:marLeft w:val="0"/>
          <w:marRight w:val="0"/>
          <w:marTop w:val="0"/>
          <w:marBottom w:val="0"/>
          <w:divBdr>
            <w:top w:val="none" w:sz="0" w:space="0" w:color="auto"/>
            <w:left w:val="none" w:sz="0" w:space="0" w:color="auto"/>
            <w:bottom w:val="none" w:sz="0" w:space="0" w:color="auto"/>
            <w:right w:val="none" w:sz="0" w:space="0" w:color="auto"/>
          </w:divBdr>
          <w:divsChild>
            <w:div w:id="1581598835">
              <w:marLeft w:val="0"/>
              <w:marRight w:val="0"/>
              <w:marTop w:val="0"/>
              <w:marBottom w:val="0"/>
              <w:divBdr>
                <w:top w:val="none" w:sz="0" w:space="0" w:color="auto"/>
                <w:left w:val="none" w:sz="0" w:space="0" w:color="auto"/>
                <w:bottom w:val="none" w:sz="0" w:space="0" w:color="auto"/>
                <w:right w:val="none" w:sz="0" w:space="0" w:color="auto"/>
              </w:divBdr>
            </w:div>
            <w:div w:id="247351312">
              <w:marLeft w:val="0"/>
              <w:marRight w:val="0"/>
              <w:marTop w:val="0"/>
              <w:marBottom w:val="0"/>
              <w:divBdr>
                <w:top w:val="none" w:sz="0" w:space="0" w:color="auto"/>
                <w:left w:val="none" w:sz="0" w:space="0" w:color="auto"/>
                <w:bottom w:val="none" w:sz="0" w:space="0" w:color="auto"/>
                <w:right w:val="none" w:sz="0" w:space="0" w:color="auto"/>
              </w:divBdr>
            </w:div>
            <w:div w:id="1039554726">
              <w:marLeft w:val="0"/>
              <w:marRight w:val="0"/>
              <w:marTop w:val="0"/>
              <w:marBottom w:val="0"/>
              <w:divBdr>
                <w:top w:val="none" w:sz="0" w:space="0" w:color="auto"/>
                <w:left w:val="none" w:sz="0" w:space="0" w:color="auto"/>
                <w:bottom w:val="none" w:sz="0" w:space="0" w:color="auto"/>
                <w:right w:val="none" w:sz="0" w:space="0" w:color="auto"/>
              </w:divBdr>
            </w:div>
            <w:div w:id="1769352121">
              <w:marLeft w:val="0"/>
              <w:marRight w:val="0"/>
              <w:marTop w:val="0"/>
              <w:marBottom w:val="0"/>
              <w:divBdr>
                <w:top w:val="none" w:sz="0" w:space="0" w:color="auto"/>
                <w:left w:val="none" w:sz="0" w:space="0" w:color="auto"/>
                <w:bottom w:val="none" w:sz="0" w:space="0" w:color="auto"/>
                <w:right w:val="none" w:sz="0" w:space="0" w:color="auto"/>
              </w:divBdr>
            </w:div>
            <w:div w:id="1460223950">
              <w:marLeft w:val="0"/>
              <w:marRight w:val="0"/>
              <w:marTop w:val="0"/>
              <w:marBottom w:val="0"/>
              <w:divBdr>
                <w:top w:val="none" w:sz="0" w:space="0" w:color="auto"/>
                <w:left w:val="none" w:sz="0" w:space="0" w:color="auto"/>
                <w:bottom w:val="none" w:sz="0" w:space="0" w:color="auto"/>
                <w:right w:val="none" w:sz="0" w:space="0" w:color="auto"/>
              </w:divBdr>
            </w:div>
          </w:divsChild>
        </w:div>
        <w:div w:id="1152983207">
          <w:marLeft w:val="0"/>
          <w:marRight w:val="0"/>
          <w:marTop w:val="0"/>
          <w:marBottom w:val="0"/>
          <w:divBdr>
            <w:top w:val="none" w:sz="0" w:space="0" w:color="auto"/>
            <w:left w:val="none" w:sz="0" w:space="0" w:color="auto"/>
            <w:bottom w:val="none" w:sz="0" w:space="0" w:color="auto"/>
            <w:right w:val="none" w:sz="0" w:space="0" w:color="auto"/>
          </w:divBdr>
          <w:divsChild>
            <w:div w:id="1148859148">
              <w:marLeft w:val="0"/>
              <w:marRight w:val="0"/>
              <w:marTop w:val="0"/>
              <w:marBottom w:val="0"/>
              <w:divBdr>
                <w:top w:val="none" w:sz="0" w:space="0" w:color="auto"/>
                <w:left w:val="none" w:sz="0" w:space="0" w:color="auto"/>
                <w:bottom w:val="none" w:sz="0" w:space="0" w:color="auto"/>
                <w:right w:val="none" w:sz="0" w:space="0" w:color="auto"/>
              </w:divBdr>
            </w:div>
            <w:div w:id="83960698">
              <w:marLeft w:val="0"/>
              <w:marRight w:val="0"/>
              <w:marTop w:val="0"/>
              <w:marBottom w:val="0"/>
              <w:divBdr>
                <w:top w:val="none" w:sz="0" w:space="0" w:color="auto"/>
                <w:left w:val="none" w:sz="0" w:space="0" w:color="auto"/>
                <w:bottom w:val="none" w:sz="0" w:space="0" w:color="auto"/>
                <w:right w:val="none" w:sz="0" w:space="0" w:color="auto"/>
              </w:divBdr>
            </w:div>
            <w:div w:id="81148682">
              <w:marLeft w:val="0"/>
              <w:marRight w:val="0"/>
              <w:marTop w:val="0"/>
              <w:marBottom w:val="0"/>
              <w:divBdr>
                <w:top w:val="none" w:sz="0" w:space="0" w:color="auto"/>
                <w:left w:val="none" w:sz="0" w:space="0" w:color="auto"/>
                <w:bottom w:val="none" w:sz="0" w:space="0" w:color="auto"/>
                <w:right w:val="none" w:sz="0" w:space="0" w:color="auto"/>
              </w:divBdr>
            </w:div>
            <w:div w:id="2128697915">
              <w:marLeft w:val="0"/>
              <w:marRight w:val="0"/>
              <w:marTop w:val="0"/>
              <w:marBottom w:val="0"/>
              <w:divBdr>
                <w:top w:val="none" w:sz="0" w:space="0" w:color="auto"/>
                <w:left w:val="none" w:sz="0" w:space="0" w:color="auto"/>
                <w:bottom w:val="none" w:sz="0" w:space="0" w:color="auto"/>
                <w:right w:val="none" w:sz="0" w:space="0" w:color="auto"/>
              </w:divBdr>
            </w:div>
            <w:div w:id="856039324">
              <w:marLeft w:val="0"/>
              <w:marRight w:val="0"/>
              <w:marTop w:val="0"/>
              <w:marBottom w:val="0"/>
              <w:divBdr>
                <w:top w:val="none" w:sz="0" w:space="0" w:color="auto"/>
                <w:left w:val="none" w:sz="0" w:space="0" w:color="auto"/>
                <w:bottom w:val="none" w:sz="0" w:space="0" w:color="auto"/>
                <w:right w:val="none" w:sz="0" w:space="0" w:color="auto"/>
              </w:divBdr>
            </w:div>
          </w:divsChild>
        </w:div>
        <w:div w:id="1241334755">
          <w:marLeft w:val="0"/>
          <w:marRight w:val="0"/>
          <w:marTop w:val="0"/>
          <w:marBottom w:val="0"/>
          <w:divBdr>
            <w:top w:val="none" w:sz="0" w:space="0" w:color="auto"/>
            <w:left w:val="none" w:sz="0" w:space="0" w:color="auto"/>
            <w:bottom w:val="none" w:sz="0" w:space="0" w:color="auto"/>
            <w:right w:val="none" w:sz="0" w:space="0" w:color="auto"/>
          </w:divBdr>
          <w:divsChild>
            <w:div w:id="1029529027">
              <w:marLeft w:val="0"/>
              <w:marRight w:val="0"/>
              <w:marTop w:val="0"/>
              <w:marBottom w:val="0"/>
              <w:divBdr>
                <w:top w:val="none" w:sz="0" w:space="0" w:color="auto"/>
                <w:left w:val="none" w:sz="0" w:space="0" w:color="auto"/>
                <w:bottom w:val="none" w:sz="0" w:space="0" w:color="auto"/>
                <w:right w:val="none" w:sz="0" w:space="0" w:color="auto"/>
              </w:divBdr>
            </w:div>
            <w:div w:id="2060549622">
              <w:marLeft w:val="0"/>
              <w:marRight w:val="0"/>
              <w:marTop w:val="0"/>
              <w:marBottom w:val="0"/>
              <w:divBdr>
                <w:top w:val="none" w:sz="0" w:space="0" w:color="auto"/>
                <w:left w:val="none" w:sz="0" w:space="0" w:color="auto"/>
                <w:bottom w:val="none" w:sz="0" w:space="0" w:color="auto"/>
                <w:right w:val="none" w:sz="0" w:space="0" w:color="auto"/>
              </w:divBdr>
            </w:div>
            <w:div w:id="1864123300">
              <w:marLeft w:val="0"/>
              <w:marRight w:val="0"/>
              <w:marTop w:val="0"/>
              <w:marBottom w:val="0"/>
              <w:divBdr>
                <w:top w:val="none" w:sz="0" w:space="0" w:color="auto"/>
                <w:left w:val="none" w:sz="0" w:space="0" w:color="auto"/>
                <w:bottom w:val="none" w:sz="0" w:space="0" w:color="auto"/>
                <w:right w:val="none" w:sz="0" w:space="0" w:color="auto"/>
              </w:divBdr>
            </w:div>
            <w:div w:id="355739168">
              <w:marLeft w:val="0"/>
              <w:marRight w:val="0"/>
              <w:marTop w:val="0"/>
              <w:marBottom w:val="0"/>
              <w:divBdr>
                <w:top w:val="none" w:sz="0" w:space="0" w:color="auto"/>
                <w:left w:val="none" w:sz="0" w:space="0" w:color="auto"/>
                <w:bottom w:val="none" w:sz="0" w:space="0" w:color="auto"/>
                <w:right w:val="none" w:sz="0" w:space="0" w:color="auto"/>
              </w:divBdr>
            </w:div>
            <w:div w:id="669143528">
              <w:marLeft w:val="0"/>
              <w:marRight w:val="0"/>
              <w:marTop w:val="0"/>
              <w:marBottom w:val="0"/>
              <w:divBdr>
                <w:top w:val="none" w:sz="0" w:space="0" w:color="auto"/>
                <w:left w:val="none" w:sz="0" w:space="0" w:color="auto"/>
                <w:bottom w:val="none" w:sz="0" w:space="0" w:color="auto"/>
                <w:right w:val="none" w:sz="0" w:space="0" w:color="auto"/>
              </w:divBdr>
            </w:div>
          </w:divsChild>
        </w:div>
        <w:div w:id="1948081583">
          <w:marLeft w:val="0"/>
          <w:marRight w:val="0"/>
          <w:marTop w:val="0"/>
          <w:marBottom w:val="0"/>
          <w:divBdr>
            <w:top w:val="none" w:sz="0" w:space="0" w:color="auto"/>
            <w:left w:val="none" w:sz="0" w:space="0" w:color="auto"/>
            <w:bottom w:val="none" w:sz="0" w:space="0" w:color="auto"/>
            <w:right w:val="none" w:sz="0" w:space="0" w:color="auto"/>
          </w:divBdr>
          <w:divsChild>
            <w:div w:id="542641523">
              <w:marLeft w:val="0"/>
              <w:marRight w:val="0"/>
              <w:marTop w:val="0"/>
              <w:marBottom w:val="0"/>
              <w:divBdr>
                <w:top w:val="none" w:sz="0" w:space="0" w:color="auto"/>
                <w:left w:val="none" w:sz="0" w:space="0" w:color="auto"/>
                <w:bottom w:val="none" w:sz="0" w:space="0" w:color="auto"/>
                <w:right w:val="none" w:sz="0" w:space="0" w:color="auto"/>
              </w:divBdr>
            </w:div>
            <w:div w:id="584647864">
              <w:marLeft w:val="0"/>
              <w:marRight w:val="0"/>
              <w:marTop w:val="0"/>
              <w:marBottom w:val="0"/>
              <w:divBdr>
                <w:top w:val="none" w:sz="0" w:space="0" w:color="auto"/>
                <w:left w:val="none" w:sz="0" w:space="0" w:color="auto"/>
                <w:bottom w:val="none" w:sz="0" w:space="0" w:color="auto"/>
                <w:right w:val="none" w:sz="0" w:space="0" w:color="auto"/>
              </w:divBdr>
            </w:div>
            <w:div w:id="972752137">
              <w:marLeft w:val="0"/>
              <w:marRight w:val="0"/>
              <w:marTop w:val="0"/>
              <w:marBottom w:val="0"/>
              <w:divBdr>
                <w:top w:val="none" w:sz="0" w:space="0" w:color="auto"/>
                <w:left w:val="none" w:sz="0" w:space="0" w:color="auto"/>
                <w:bottom w:val="none" w:sz="0" w:space="0" w:color="auto"/>
                <w:right w:val="none" w:sz="0" w:space="0" w:color="auto"/>
              </w:divBdr>
            </w:div>
            <w:div w:id="1038893312">
              <w:marLeft w:val="0"/>
              <w:marRight w:val="0"/>
              <w:marTop w:val="0"/>
              <w:marBottom w:val="0"/>
              <w:divBdr>
                <w:top w:val="none" w:sz="0" w:space="0" w:color="auto"/>
                <w:left w:val="none" w:sz="0" w:space="0" w:color="auto"/>
                <w:bottom w:val="none" w:sz="0" w:space="0" w:color="auto"/>
                <w:right w:val="none" w:sz="0" w:space="0" w:color="auto"/>
              </w:divBdr>
            </w:div>
            <w:div w:id="20475117">
              <w:marLeft w:val="0"/>
              <w:marRight w:val="0"/>
              <w:marTop w:val="0"/>
              <w:marBottom w:val="0"/>
              <w:divBdr>
                <w:top w:val="none" w:sz="0" w:space="0" w:color="auto"/>
                <w:left w:val="none" w:sz="0" w:space="0" w:color="auto"/>
                <w:bottom w:val="none" w:sz="0" w:space="0" w:color="auto"/>
                <w:right w:val="none" w:sz="0" w:space="0" w:color="auto"/>
              </w:divBdr>
            </w:div>
          </w:divsChild>
        </w:div>
        <w:div w:id="860162424">
          <w:marLeft w:val="0"/>
          <w:marRight w:val="0"/>
          <w:marTop w:val="0"/>
          <w:marBottom w:val="0"/>
          <w:divBdr>
            <w:top w:val="none" w:sz="0" w:space="0" w:color="auto"/>
            <w:left w:val="none" w:sz="0" w:space="0" w:color="auto"/>
            <w:bottom w:val="none" w:sz="0" w:space="0" w:color="auto"/>
            <w:right w:val="none" w:sz="0" w:space="0" w:color="auto"/>
          </w:divBdr>
          <w:divsChild>
            <w:div w:id="524755108">
              <w:marLeft w:val="0"/>
              <w:marRight w:val="0"/>
              <w:marTop w:val="0"/>
              <w:marBottom w:val="0"/>
              <w:divBdr>
                <w:top w:val="none" w:sz="0" w:space="0" w:color="auto"/>
                <w:left w:val="none" w:sz="0" w:space="0" w:color="auto"/>
                <w:bottom w:val="none" w:sz="0" w:space="0" w:color="auto"/>
                <w:right w:val="none" w:sz="0" w:space="0" w:color="auto"/>
              </w:divBdr>
            </w:div>
            <w:div w:id="1550922893">
              <w:marLeft w:val="0"/>
              <w:marRight w:val="0"/>
              <w:marTop w:val="0"/>
              <w:marBottom w:val="0"/>
              <w:divBdr>
                <w:top w:val="none" w:sz="0" w:space="0" w:color="auto"/>
                <w:left w:val="none" w:sz="0" w:space="0" w:color="auto"/>
                <w:bottom w:val="none" w:sz="0" w:space="0" w:color="auto"/>
                <w:right w:val="none" w:sz="0" w:space="0" w:color="auto"/>
              </w:divBdr>
            </w:div>
            <w:div w:id="537277663">
              <w:marLeft w:val="0"/>
              <w:marRight w:val="0"/>
              <w:marTop w:val="0"/>
              <w:marBottom w:val="0"/>
              <w:divBdr>
                <w:top w:val="none" w:sz="0" w:space="0" w:color="auto"/>
                <w:left w:val="none" w:sz="0" w:space="0" w:color="auto"/>
                <w:bottom w:val="none" w:sz="0" w:space="0" w:color="auto"/>
                <w:right w:val="none" w:sz="0" w:space="0" w:color="auto"/>
              </w:divBdr>
            </w:div>
            <w:div w:id="1581789226">
              <w:marLeft w:val="0"/>
              <w:marRight w:val="0"/>
              <w:marTop w:val="0"/>
              <w:marBottom w:val="0"/>
              <w:divBdr>
                <w:top w:val="none" w:sz="0" w:space="0" w:color="auto"/>
                <w:left w:val="none" w:sz="0" w:space="0" w:color="auto"/>
                <w:bottom w:val="none" w:sz="0" w:space="0" w:color="auto"/>
                <w:right w:val="none" w:sz="0" w:space="0" w:color="auto"/>
              </w:divBdr>
            </w:div>
            <w:div w:id="1320576188">
              <w:marLeft w:val="0"/>
              <w:marRight w:val="0"/>
              <w:marTop w:val="0"/>
              <w:marBottom w:val="0"/>
              <w:divBdr>
                <w:top w:val="none" w:sz="0" w:space="0" w:color="auto"/>
                <w:left w:val="none" w:sz="0" w:space="0" w:color="auto"/>
                <w:bottom w:val="none" w:sz="0" w:space="0" w:color="auto"/>
                <w:right w:val="none" w:sz="0" w:space="0" w:color="auto"/>
              </w:divBdr>
            </w:div>
          </w:divsChild>
        </w:div>
        <w:div w:id="1300643842">
          <w:marLeft w:val="0"/>
          <w:marRight w:val="0"/>
          <w:marTop w:val="0"/>
          <w:marBottom w:val="0"/>
          <w:divBdr>
            <w:top w:val="none" w:sz="0" w:space="0" w:color="auto"/>
            <w:left w:val="none" w:sz="0" w:space="0" w:color="auto"/>
            <w:bottom w:val="none" w:sz="0" w:space="0" w:color="auto"/>
            <w:right w:val="none" w:sz="0" w:space="0" w:color="auto"/>
          </w:divBdr>
        </w:div>
        <w:div w:id="370494274">
          <w:marLeft w:val="0"/>
          <w:marRight w:val="0"/>
          <w:marTop w:val="0"/>
          <w:marBottom w:val="0"/>
          <w:divBdr>
            <w:top w:val="none" w:sz="0" w:space="0" w:color="auto"/>
            <w:left w:val="none" w:sz="0" w:space="0" w:color="auto"/>
            <w:bottom w:val="none" w:sz="0" w:space="0" w:color="auto"/>
            <w:right w:val="none" w:sz="0" w:space="0" w:color="auto"/>
          </w:divBdr>
        </w:div>
        <w:div w:id="1076510887">
          <w:marLeft w:val="0"/>
          <w:marRight w:val="0"/>
          <w:marTop w:val="0"/>
          <w:marBottom w:val="0"/>
          <w:divBdr>
            <w:top w:val="none" w:sz="0" w:space="0" w:color="auto"/>
            <w:left w:val="none" w:sz="0" w:space="0" w:color="auto"/>
            <w:bottom w:val="none" w:sz="0" w:space="0" w:color="auto"/>
            <w:right w:val="none" w:sz="0" w:space="0" w:color="auto"/>
          </w:divBdr>
        </w:div>
        <w:div w:id="1837725940">
          <w:marLeft w:val="0"/>
          <w:marRight w:val="0"/>
          <w:marTop w:val="0"/>
          <w:marBottom w:val="0"/>
          <w:divBdr>
            <w:top w:val="none" w:sz="0" w:space="0" w:color="auto"/>
            <w:left w:val="none" w:sz="0" w:space="0" w:color="auto"/>
            <w:bottom w:val="none" w:sz="0" w:space="0" w:color="auto"/>
            <w:right w:val="none" w:sz="0" w:space="0" w:color="auto"/>
          </w:divBdr>
        </w:div>
        <w:div w:id="1442339200">
          <w:marLeft w:val="0"/>
          <w:marRight w:val="0"/>
          <w:marTop w:val="0"/>
          <w:marBottom w:val="0"/>
          <w:divBdr>
            <w:top w:val="none" w:sz="0" w:space="0" w:color="auto"/>
            <w:left w:val="none" w:sz="0" w:space="0" w:color="auto"/>
            <w:bottom w:val="none" w:sz="0" w:space="0" w:color="auto"/>
            <w:right w:val="none" w:sz="0" w:space="0" w:color="auto"/>
          </w:divBdr>
        </w:div>
        <w:div w:id="429207882">
          <w:marLeft w:val="0"/>
          <w:marRight w:val="0"/>
          <w:marTop w:val="0"/>
          <w:marBottom w:val="0"/>
          <w:divBdr>
            <w:top w:val="none" w:sz="0" w:space="0" w:color="auto"/>
            <w:left w:val="none" w:sz="0" w:space="0" w:color="auto"/>
            <w:bottom w:val="none" w:sz="0" w:space="0" w:color="auto"/>
            <w:right w:val="none" w:sz="0" w:space="0" w:color="auto"/>
          </w:divBdr>
        </w:div>
        <w:div w:id="1920016252">
          <w:marLeft w:val="0"/>
          <w:marRight w:val="0"/>
          <w:marTop w:val="0"/>
          <w:marBottom w:val="0"/>
          <w:divBdr>
            <w:top w:val="none" w:sz="0" w:space="0" w:color="auto"/>
            <w:left w:val="none" w:sz="0" w:space="0" w:color="auto"/>
            <w:bottom w:val="none" w:sz="0" w:space="0" w:color="auto"/>
            <w:right w:val="none" w:sz="0" w:space="0" w:color="auto"/>
          </w:divBdr>
        </w:div>
        <w:div w:id="1782339718">
          <w:marLeft w:val="0"/>
          <w:marRight w:val="0"/>
          <w:marTop w:val="0"/>
          <w:marBottom w:val="0"/>
          <w:divBdr>
            <w:top w:val="none" w:sz="0" w:space="0" w:color="auto"/>
            <w:left w:val="none" w:sz="0" w:space="0" w:color="auto"/>
            <w:bottom w:val="none" w:sz="0" w:space="0" w:color="auto"/>
            <w:right w:val="none" w:sz="0" w:space="0" w:color="auto"/>
          </w:divBdr>
        </w:div>
        <w:div w:id="744650771">
          <w:marLeft w:val="0"/>
          <w:marRight w:val="0"/>
          <w:marTop w:val="0"/>
          <w:marBottom w:val="0"/>
          <w:divBdr>
            <w:top w:val="none" w:sz="0" w:space="0" w:color="auto"/>
            <w:left w:val="none" w:sz="0" w:space="0" w:color="auto"/>
            <w:bottom w:val="none" w:sz="0" w:space="0" w:color="auto"/>
            <w:right w:val="none" w:sz="0" w:space="0" w:color="auto"/>
          </w:divBdr>
        </w:div>
        <w:div w:id="508718122">
          <w:marLeft w:val="0"/>
          <w:marRight w:val="0"/>
          <w:marTop w:val="0"/>
          <w:marBottom w:val="0"/>
          <w:divBdr>
            <w:top w:val="none" w:sz="0" w:space="0" w:color="auto"/>
            <w:left w:val="none" w:sz="0" w:space="0" w:color="auto"/>
            <w:bottom w:val="none" w:sz="0" w:space="0" w:color="auto"/>
            <w:right w:val="none" w:sz="0" w:space="0" w:color="auto"/>
          </w:divBdr>
        </w:div>
        <w:div w:id="565191949">
          <w:marLeft w:val="0"/>
          <w:marRight w:val="0"/>
          <w:marTop w:val="0"/>
          <w:marBottom w:val="0"/>
          <w:divBdr>
            <w:top w:val="none" w:sz="0" w:space="0" w:color="auto"/>
            <w:left w:val="none" w:sz="0" w:space="0" w:color="auto"/>
            <w:bottom w:val="none" w:sz="0" w:space="0" w:color="auto"/>
            <w:right w:val="none" w:sz="0" w:space="0" w:color="auto"/>
          </w:divBdr>
        </w:div>
        <w:div w:id="1897935558">
          <w:marLeft w:val="0"/>
          <w:marRight w:val="0"/>
          <w:marTop w:val="0"/>
          <w:marBottom w:val="0"/>
          <w:divBdr>
            <w:top w:val="none" w:sz="0" w:space="0" w:color="auto"/>
            <w:left w:val="none" w:sz="0" w:space="0" w:color="auto"/>
            <w:bottom w:val="none" w:sz="0" w:space="0" w:color="auto"/>
            <w:right w:val="none" w:sz="0" w:space="0" w:color="auto"/>
          </w:divBdr>
        </w:div>
        <w:div w:id="1590852018">
          <w:marLeft w:val="0"/>
          <w:marRight w:val="0"/>
          <w:marTop w:val="0"/>
          <w:marBottom w:val="0"/>
          <w:divBdr>
            <w:top w:val="none" w:sz="0" w:space="0" w:color="auto"/>
            <w:left w:val="none" w:sz="0" w:space="0" w:color="auto"/>
            <w:bottom w:val="none" w:sz="0" w:space="0" w:color="auto"/>
            <w:right w:val="none" w:sz="0" w:space="0" w:color="auto"/>
          </w:divBdr>
        </w:div>
        <w:div w:id="1417361839">
          <w:marLeft w:val="0"/>
          <w:marRight w:val="0"/>
          <w:marTop w:val="0"/>
          <w:marBottom w:val="0"/>
          <w:divBdr>
            <w:top w:val="none" w:sz="0" w:space="0" w:color="auto"/>
            <w:left w:val="none" w:sz="0" w:space="0" w:color="auto"/>
            <w:bottom w:val="none" w:sz="0" w:space="0" w:color="auto"/>
            <w:right w:val="none" w:sz="0" w:space="0" w:color="auto"/>
          </w:divBdr>
        </w:div>
        <w:div w:id="277496952">
          <w:marLeft w:val="0"/>
          <w:marRight w:val="0"/>
          <w:marTop w:val="0"/>
          <w:marBottom w:val="0"/>
          <w:divBdr>
            <w:top w:val="none" w:sz="0" w:space="0" w:color="auto"/>
            <w:left w:val="none" w:sz="0" w:space="0" w:color="auto"/>
            <w:bottom w:val="none" w:sz="0" w:space="0" w:color="auto"/>
            <w:right w:val="none" w:sz="0" w:space="0" w:color="auto"/>
          </w:divBdr>
        </w:div>
        <w:div w:id="2103715902">
          <w:marLeft w:val="0"/>
          <w:marRight w:val="0"/>
          <w:marTop w:val="0"/>
          <w:marBottom w:val="0"/>
          <w:divBdr>
            <w:top w:val="none" w:sz="0" w:space="0" w:color="auto"/>
            <w:left w:val="none" w:sz="0" w:space="0" w:color="auto"/>
            <w:bottom w:val="none" w:sz="0" w:space="0" w:color="auto"/>
            <w:right w:val="none" w:sz="0" w:space="0" w:color="auto"/>
          </w:divBdr>
          <w:divsChild>
            <w:div w:id="1431659569">
              <w:marLeft w:val="0"/>
              <w:marRight w:val="0"/>
              <w:marTop w:val="0"/>
              <w:marBottom w:val="0"/>
              <w:divBdr>
                <w:top w:val="none" w:sz="0" w:space="0" w:color="auto"/>
                <w:left w:val="none" w:sz="0" w:space="0" w:color="auto"/>
                <w:bottom w:val="none" w:sz="0" w:space="0" w:color="auto"/>
                <w:right w:val="none" w:sz="0" w:space="0" w:color="auto"/>
              </w:divBdr>
            </w:div>
            <w:div w:id="1650865843">
              <w:marLeft w:val="0"/>
              <w:marRight w:val="0"/>
              <w:marTop w:val="0"/>
              <w:marBottom w:val="0"/>
              <w:divBdr>
                <w:top w:val="none" w:sz="0" w:space="0" w:color="auto"/>
                <w:left w:val="none" w:sz="0" w:space="0" w:color="auto"/>
                <w:bottom w:val="none" w:sz="0" w:space="0" w:color="auto"/>
                <w:right w:val="none" w:sz="0" w:space="0" w:color="auto"/>
              </w:divBdr>
            </w:div>
            <w:div w:id="2010715763">
              <w:marLeft w:val="0"/>
              <w:marRight w:val="0"/>
              <w:marTop w:val="0"/>
              <w:marBottom w:val="0"/>
              <w:divBdr>
                <w:top w:val="none" w:sz="0" w:space="0" w:color="auto"/>
                <w:left w:val="none" w:sz="0" w:space="0" w:color="auto"/>
                <w:bottom w:val="none" w:sz="0" w:space="0" w:color="auto"/>
                <w:right w:val="none" w:sz="0" w:space="0" w:color="auto"/>
              </w:divBdr>
            </w:div>
            <w:div w:id="1943999844">
              <w:marLeft w:val="0"/>
              <w:marRight w:val="0"/>
              <w:marTop w:val="0"/>
              <w:marBottom w:val="0"/>
              <w:divBdr>
                <w:top w:val="none" w:sz="0" w:space="0" w:color="auto"/>
                <w:left w:val="none" w:sz="0" w:space="0" w:color="auto"/>
                <w:bottom w:val="none" w:sz="0" w:space="0" w:color="auto"/>
                <w:right w:val="none" w:sz="0" w:space="0" w:color="auto"/>
              </w:divBdr>
            </w:div>
            <w:div w:id="881745620">
              <w:marLeft w:val="0"/>
              <w:marRight w:val="0"/>
              <w:marTop w:val="0"/>
              <w:marBottom w:val="0"/>
              <w:divBdr>
                <w:top w:val="none" w:sz="0" w:space="0" w:color="auto"/>
                <w:left w:val="none" w:sz="0" w:space="0" w:color="auto"/>
                <w:bottom w:val="none" w:sz="0" w:space="0" w:color="auto"/>
                <w:right w:val="none" w:sz="0" w:space="0" w:color="auto"/>
              </w:divBdr>
            </w:div>
          </w:divsChild>
        </w:div>
        <w:div w:id="1519738117">
          <w:marLeft w:val="0"/>
          <w:marRight w:val="0"/>
          <w:marTop w:val="0"/>
          <w:marBottom w:val="0"/>
          <w:divBdr>
            <w:top w:val="none" w:sz="0" w:space="0" w:color="auto"/>
            <w:left w:val="none" w:sz="0" w:space="0" w:color="auto"/>
            <w:bottom w:val="none" w:sz="0" w:space="0" w:color="auto"/>
            <w:right w:val="none" w:sz="0" w:space="0" w:color="auto"/>
          </w:divBdr>
        </w:div>
        <w:div w:id="1058482584">
          <w:marLeft w:val="0"/>
          <w:marRight w:val="0"/>
          <w:marTop w:val="0"/>
          <w:marBottom w:val="0"/>
          <w:divBdr>
            <w:top w:val="none" w:sz="0" w:space="0" w:color="auto"/>
            <w:left w:val="none" w:sz="0" w:space="0" w:color="auto"/>
            <w:bottom w:val="none" w:sz="0" w:space="0" w:color="auto"/>
            <w:right w:val="none" w:sz="0" w:space="0" w:color="auto"/>
          </w:divBdr>
        </w:div>
        <w:div w:id="763646480">
          <w:marLeft w:val="0"/>
          <w:marRight w:val="0"/>
          <w:marTop w:val="0"/>
          <w:marBottom w:val="0"/>
          <w:divBdr>
            <w:top w:val="none" w:sz="0" w:space="0" w:color="auto"/>
            <w:left w:val="none" w:sz="0" w:space="0" w:color="auto"/>
            <w:bottom w:val="none" w:sz="0" w:space="0" w:color="auto"/>
            <w:right w:val="none" w:sz="0" w:space="0" w:color="auto"/>
          </w:divBdr>
        </w:div>
        <w:div w:id="1646929520">
          <w:marLeft w:val="0"/>
          <w:marRight w:val="0"/>
          <w:marTop w:val="0"/>
          <w:marBottom w:val="0"/>
          <w:divBdr>
            <w:top w:val="none" w:sz="0" w:space="0" w:color="auto"/>
            <w:left w:val="none" w:sz="0" w:space="0" w:color="auto"/>
            <w:bottom w:val="none" w:sz="0" w:space="0" w:color="auto"/>
            <w:right w:val="none" w:sz="0" w:space="0" w:color="auto"/>
          </w:divBdr>
        </w:div>
        <w:div w:id="567615669">
          <w:marLeft w:val="0"/>
          <w:marRight w:val="0"/>
          <w:marTop w:val="0"/>
          <w:marBottom w:val="0"/>
          <w:divBdr>
            <w:top w:val="none" w:sz="0" w:space="0" w:color="auto"/>
            <w:left w:val="none" w:sz="0" w:space="0" w:color="auto"/>
            <w:bottom w:val="none" w:sz="0" w:space="0" w:color="auto"/>
            <w:right w:val="none" w:sz="0" w:space="0" w:color="auto"/>
          </w:divBdr>
        </w:div>
        <w:div w:id="1232958879">
          <w:marLeft w:val="0"/>
          <w:marRight w:val="0"/>
          <w:marTop w:val="0"/>
          <w:marBottom w:val="0"/>
          <w:divBdr>
            <w:top w:val="none" w:sz="0" w:space="0" w:color="auto"/>
            <w:left w:val="none" w:sz="0" w:space="0" w:color="auto"/>
            <w:bottom w:val="none" w:sz="0" w:space="0" w:color="auto"/>
            <w:right w:val="none" w:sz="0" w:space="0" w:color="auto"/>
          </w:divBdr>
        </w:div>
        <w:div w:id="65105257">
          <w:marLeft w:val="0"/>
          <w:marRight w:val="0"/>
          <w:marTop w:val="0"/>
          <w:marBottom w:val="0"/>
          <w:divBdr>
            <w:top w:val="none" w:sz="0" w:space="0" w:color="auto"/>
            <w:left w:val="none" w:sz="0" w:space="0" w:color="auto"/>
            <w:bottom w:val="none" w:sz="0" w:space="0" w:color="auto"/>
            <w:right w:val="none" w:sz="0" w:space="0" w:color="auto"/>
          </w:divBdr>
        </w:div>
        <w:div w:id="64498833">
          <w:marLeft w:val="0"/>
          <w:marRight w:val="0"/>
          <w:marTop w:val="0"/>
          <w:marBottom w:val="0"/>
          <w:divBdr>
            <w:top w:val="none" w:sz="0" w:space="0" w:color="auto"/>
            <w:left w:val="none" w:sz="0" w:space="0" w:color="auto"/>
            <w:bottom w:val="none" w:sz="0" w:space="0" w:color="auto"/>
            <w:right w:val="none" w:sz="0" w:space="0" w:color="auto"/>
          </w:divBdr>
        </w:div>
        <w:div w:id="1512794203">
          <w:marLeft w:val="0"/>
          <w:marRight w:val="0"/>
          <w:marTop w:val="0"/>
          <w:marBottom w:val="0"/>
          <w:divBdr>
            <w:top w:val="none" w:sz="0" w:space="0" w:color="auto"/>
            <w:left w:val="none" w:sz="0" w:space="0" w:color="auto"/>
            <w:bottom w:val="none" w:sz="0" w:space="0" w:color="auto"/>
            <w:right w:val="none" w:sz="0" w:space="0" w:color="auto"/>
          </w:divBdr>
        </w:div>
        <w:div w:id="93868435">
          <w:marLeft w:val="0"/>
          <w:marRight w:val="0"/>
          <w:marTop w:val="0"/>
          <w:marBottom w:val="0"/>
          <w:divBdr>
            <w:top w:val="none" w:sz="0" w:space="0" w:color="auto"/>
            <w:left w:val="none" w:sz="0" w:space="0" w:color="auto"/>
            <w:bottom w:val="none" w:sz="0" w:space="0" w:color="auto"/>
            <w:right w:val="none" w:sz="0" w:space="0" w:color="auto"/>
          </w:divBdr>
        </w:div>
        <w:div w:id="1810974766">
          <w:marLeft w:val="0"/>
          <w:marRight w:val="0"/>
          <w:marTop w:val="0"/>
          <w:marBottom w:val="0"/>
          <w:divBdr>
            <w:top w:val="none" w:sz="0" w:space="0" w:color="auto"/>
            <w:left w:val="none" w:sz="0" w:space="0" w:color="auto"/>
            <w:bottom w:val="none" w:sz="0" w:space="0" w:color="auto"/>
            <w:right w:val="none" w:sz="0" w:space="0" w:color="auto"/>
          </w:divBdr>
          <w:divsChild>
            <w:div w:id="230848138">
              <w:marLeft w:val="0"/>
              <w:marRight w:val="0"/>
              <w:marTop w:val="0"/>
              <w:marBottom w:val="0"/>
              <w:divBdr>
                <w:top w:val="none" w:sz="0" w:space="0" w:color="auto"/>
                <w:left w:val="none" w:sz="0" w:space="0" w:color="auto"/>
                <w:bottom w:val="none" w:sz="0" w:space="0" w:color="auto"/>
                <w:right w:val="none" w:sz="0" w:space="0" w:color="auto"/>
              </w:divBdr>
            </w:div>
            <w:div w:id="1043100049">
              <w:marLeft w:val="0"/>
              <w:marRight w:val="0"/>
              <w:marTop w:val="0"/>
              <w:marBottom w:val="0"/>
              <w:divBdr>
                <w:top w:val="none" w:sz="0" w:space="0" w:color="auto"/>
                <w:left w:val="none" w:sz="0" w:space="0" w:color="auto"/>
                <w:bottom w:val="none" w:sz="0" w:space="0" w:color="auto"/>
                <w:right w:val="none" w:sz="0" w:space="0" w:color="auto"/>
              </w:divBdr>
            </w:div>
            <w:div w:id="1631864101">
              <w:marLeft w:val="0"/>
              <w:marRight w:val="0"/>
              <w:marTop w:val="0"/>
              <w:marBottom w:val="0"/>
              <w:divBdr>
                <w:top w:val="none" w:sz="0" w:space="0" w:color="auto"/>
                <w:left w:val="none" w:sz="0" w:space="0" w:color="auto"/>
                <w:bottom w:val="none" w:sz="0" w:space="0" w:color="auto"/>
                <w:right w:val="none" w:sz="0" w:space="0" w:color="auto"/>
              </w:divBdr>
            </w:div>
            <w:div w:id="637340066">
              <w:marLeft w:val="0"/>
              <w:marRight w:val="0"/>
              <w:marTop w:val="0"/>
              <w:marBottom w:val="0"/>
              <w:divBdr>
                <w:top w:val="none" w:sz="0" w:space="0" w:color="auto"/>
                <w:left w:val="none" w:sz="0" w:space="0" w:color="auto"/>
                <w:bottom w:val="none" w:sz="0" w:space="0" w:color="auto"/>
                <w:right w:val="none" w:sz="0" w:space="0" w:color="auto"/>
              </w:divBdr>
            </w:div>
            <w:div w:id="1454056750">
              <w:marLeft w:val="0"/>
              <w:marRight w:val="0"/>
              <w:marTop w:val="0"/>
              <w:marBottom w:val="0"/>
              <w:divBdr>
                <w:top w:val="none" w:sz="0" w:space="0" w:color="auto"/>
                <w:left w:val="none" w:sz="0" w:space="0" w:color="auto"/>
                <w:bottom w:val="none" w:sz="0" w:space="0" w:color="auto"/>
                <w:right w:val="none" w:sz="0" w:space="0" w:color="auto"/>
              </w:divBdr>
            </w:div>
          </w:divsChild>
        </w:div>
        <w:div w:id="944113953">
          <w:marLeft w:val="0"/>
          <w:marRight w:val="0"/>
          <w:marTop w:val="0"/>
          <w:marBottom w:val="0"/>
          <w:divBdr>
            <w:top w:val="none" w:sz="0" w:space="0" w:color="auto"/>
            <w:left w:val="none" w:sz="0" w:space="0" w:color="auto"/>
            <w:bottom w:val="none" w:sz="0" w:space="0" w:color="auto"/>
            <w:right w:val="none" w:sz="0" w:space="0" w:color="auto"/>
          </w:divBdr>
        </w:div>
        <w:div w:id="1036390738">
          <w:marLeft w:val="0"/>
          <w:marRight w:val="0"/>
          <w:marTop w:val="0"/>
          <w:marBottom w:val="0"/>
          <w:divBdr>
            <w:top w:val="none" w:sz="0" w:space="0" w:color="auto"/>
            <w:left w:val="none" w:sz="0" w:space="0" w:color="auto"/>
            <w:bottom w:val="none" w:sz="0" w:space="0" w:color="auto"/>
            <w:right w:val="none" w:sz="0" w:space="0" w:color="auto"/>
          </w:divBdr>
        </w:div>
        <w:div w:id="348600931">
          <w:marLeft w:val="0"/>
          <w:marRight w:val="0"/>
          <w:marTop w:val="0"/>
          <w:marBottom w:val="0"/>
          <w:divBdr>
            <w:top w:val="none" w:sz="0" w:space="0" w:color="auto"/>
            <w:left w:val="none" w:sz="0" w:space="0" w:color="auto"/>
            <w:bottom w:val="none" w:sz="0" w:space="0" w:color="auto"/>
            <w:right w:val="none" w:sz="0" w:space="0" w:color="auto"/>
          </w:divBdr>
        </w:div>
        <w:div w:id="1881092081">
          <w:marLeft w:val="0"/>
          <w:marRight w:val="0"/>
          <w:marTop w:val="0"/>
          <w:marBottom w:val="0"/>
          <w:divBdr>
            <w:top w:val="none" w:sz="0" w:space="0" w:color="auto"/>
            <w:left w:val="none" w:sz="0" w:space="0" w:color="auto"/>
            <w:bottom w:val="none" w:sz="0" w:space="0" w:color="auto"/>
            <w:right w:val="none" w:sz="0" w:space="0" w:color="auto"/>
          </w:divBdr>
        </w:div>
        <w:div w:id="875503460">
          <w:marLeft w:val="0"/>
          <w:marRight w:val="0"/>
          <w:marTop w:val="0"/>
          <w:marBottom w:val="0"/>
          <w:divBdr>
            <w:top w:val="none" w:sz="0" w:space="0" w:color="auto"/>
            <w:left w:val="none" w:sz="0" w:space="0" w:color="auto"/>
            <w:bottom w:val="none" w:sz="0" w:space="0" w:color="auto"/>
            <w:right w:val="none" w:sz="0" w:space="0" w:color="auto"/>
          </w:divBdr>
        </w:div>
        <w:div w:id="1193229474">
          <w:marLeft w:val="0"/>
          <w:marRight w:val="0"/>
          <w:marTop w:val="0"/>
          <w:marBottom w:val="0"/>
          <w:divBdr>
            <w:top w:val="none" w:sz="0" w:space="0" w:color="auto"/>
            <w:left w:val="none" w:sz="0" w:space="0" w:color="auto"/>
            <w:bottom w:val="none" w:sz="0" w:space="0" w:color="auto"/>
            <w:right w:val="none" w:sz="0" w:space="0" w:color="auto"/>
          </w:divBdr>
        </w:div>
        <w:div w:id="641925965">
          <w:marLeft w:val="0"/>
          <w:marRight w:val="0"/>
          <w:marTop w:val="0"/>
          <w:marBottom w:val="0"/>
          <w:divBdr>
            <w:top w:val="none" w:sz="0" w:space="0" w:color="auto"/>
            <w:left w:val="none" w:sz="0" w:space="0" w:color="auto"/>
            <w:bottom w:val="none" w:sz="0" w:space="0" w:color="auto"/>
            <w:right w:val="none" w:sz="0" w:space="0" w:color="auto"/>
          </w:divBdr>
        </w:div>
        <w:div w:id="970868918">
          <w:marLeft w:val="0"/>
          <w:marRight w:val="0"/>
          <w:marTop w:val="0"/>
          <w:marBottom w:val="0"/>
          <w:divBdr>
            <w:top w:val="none" w:sz="0" w:space="0" w:color="auto"/>
            <w:left w:val="none" w:sz="0" w:space="0" w:color="auto"/>
            <w:bottom w:val="none" w:sz="0" w:space="0" w:color="auto"/>
            <w:right w:val="none" w:sz="0" w:space="0" w:color="auto"/>
          </w:divBdr>
        </w:div>
        <w:div w:id="7223131">
          <w:marLeft w:val="0"/>
          <w:marRight w:val="0"/>
          <w:marTop w:val="0"/>
          <w:marBottom w:val="0"/>
          <w:divBdr>
            <w:top w:val="none" w:sz="0" w:space="0" w:color="auto"/>
            <w:left w:val="none" w:sz="0" w:space="0" w:color="auto"/>
            <w:bottom w:val="none" w:sz="0" w:space="0" w:color="auto"/>
            <w:right w:val="none" w:sz="0" w:space="0" w:color="auto"/>
          </w:divBdr>
        </w:div>
        <w:div w:id="1173182524">
          <w:marLeft w:val="0"/>
          <w:marRight w:val="0"/>
          <w:marTop w:val="0"/>
          <w:marBottom w:val="0"/>
          <w:divBdr>
            <w:top w:val="none" w:sz="0" w:space="0" w:color="auto"/>
            <w:left w:val="none" w:sz="0" w:space="0" w:color="auto"/>
            <w:bottom w:val="none" w:sz="0" w:space="0" w:color="auto"/>
            <w:right w:val="none" w:sz="0" w:space="0" w:color="auto"/>
          </w:divBdr>
        </w:div>
        <w:div w:id="114374839">
          <w:marLeft w:val="0"/>
          <w:marRight w:val="0"/>
          <w:marTop w:val="0"/>
          <w:marBottom w:val="0"/>
          <w:divBdr>
            <w:top w:val="none" w:sz="0" w:space="0" w:color="auto"/>
            <w:left w:val="none" w:sz="0" w:space="0" w:color="auto"/>
            <w:bottom w:val="none" w:sz="0" w:space="0" w:color="auto"/>
            <w:right w:val="none" w:sz="0" w:space="0" w:color="auto"/>
          </w:divBdr>
        </w:div>
        <w:div w:id="1365206536">
          <w:marLeft w:val="0"/>
          <w:marRight w:val="0"/>
          <w:marTop w:val="0"/>
          <w:marBottom w:val="0"/>
          <w:divBdr>
            <w:top w:val="none" w:sz="0" w:space="0" w:color="auto"/>
            <w:left w:val="none" w:sz="0" w:space="0" w:color="auto"/>
            <w:bottom w:val="none" w:sz="0" w:space="0" w:color="auto"/>
            <w:right w:val="none" w:sz="0" w:space="0" w:color="auto"/>
          </w:divBdr>
        </w:div>
        <w:div w:id="1922449030">
          <w:marLeft w:val="0"/>
          <w:marRight w:val="0"/>
          <w:marTop w:val="0"/>
          <w:marBottom w:val="0"/>
          <w:divBdr>
            <w:top w:val="none" w:sz="0" w:space="0" w:color="auto"/>
            <w:left w:val="none" w:sz="0" w:space="0" w:color="auto"/>
            <w:bottom w:val="none" w:sz="0" w:space="0" w:color="auto"/>
            <w:right w:val="none" w:sz="0" w:space="0" w:color="auto"/>
          </w:divBdr>
        </w:div>
        <w:div w:id="636573860">
          <w:marLeft w:val="0"/>
          <w:marRight w:val="0"/>
          <w:marTop w:val="0"/>
          <w:marBottom w:val="0"/>
          <w:divBdr>
            <w:top w:val="none" w:sz="0" w:space="0" w:color="auto"/>
            <w:left w:val="none" w:sz="0" w:space="0" w:color="auto"/>
            <w:bottom w:val="none" w:sz="0" w:space="0" w:color="auto"/>
            <w:right w:val="none" w:sz="0" w:space="0" w:color="auto"/>
          </w:divBdr>
        </w:div>
        <w:div w:id="628513717">
          <w:marLeft w:val="0"/>
          <w:marRight w:val="0"/>
          <w:marTop w:val="0"/>
          <w:marBottom w:val="0"/>
          <w:divBdr>
            <w:top w:val="none" w:sz="0" w:space="0" w:color="auto"/>
            <w:left w:val="none" w:sz="0" w:space="0" w:color="auto"/>
            <w:bottom w:val="none" w:sz="0" w:space="0" w:color="auto"/>
            <w:right w:val="none" w:sz="0" w:space="0" w:color="auto"/>
          </w:divBdr>
        </w:div>
        <w:div w:id="99375760">
          <w:marLeft w:val="0"/>
          <w:marRight w:val="0"/>
          <w:marTop w:val="0"/>
          <w:marBottom w:val="0"/>
          <w:divBdr>
            <w:top w:val="none" w:sz="0" w:space="0" w:color="auto"/>
            <w:left w:val="none" w:sz="0" w:space="0" w:color="auto"/>
            <w:bottom w:val="none" w:sz="0" w:space="0" w:color="auto"/>
            <w:right w:val="none" w:sz="0" w:space="0" w:color="auto"/>
          </w:divBdr>
          <w:divsChild>
            <w:div w:id="1212616498">
              <w:marLeft w:val="0"/>
              <w:marRight w:val="0"/>
              <w:marTop w:val="0"/>
              <w:marBottom w:val="0"/>
              <w:divBdr>
                <w:top w:val="none" w:sz="0" w:space="0" w:color="auto"/>
                <w:left w:val="none" w:sz="0" w:space="0" w:color="auto"/>
                <w:bottom w:val="none" w:sz="0" w:space="0" w:color="auto"/>
                <w:right w:val="none" w:sz="0" w:space="0" w:color="auto"/>
              </w:divBdr>
            </w:div>
            <w:div w:id="1541867317">
              <w:marLeft w:val="0"/>
              <w:marRight w:val="0"/>
              <w:marTop w:val="0"/>
              <w:marBottom w:val="0"/>
              <w:divBdr>
                <w:top w:val="none" w:sz="0" w:space="0" w:color="auto"/>
                <w:left w:val="none" w:sz="0" w:space="0" w:color="auto"/>
                <w:bottom w:val="none" w:sz="0" w:space="0" w:color="auto"/>
                <w:right w:val="none" w:sz="0" w:space="0" w:color="auto"/>
              </w:divBdr>
            </w:div>
            <w:div w:id="111361762">
              <w:marLeft w:val="0"/>
              <w:marRight w:val="0"/>
              <w:marTop w:val="0"/>
              <w:marBottom w:val="0"/>
              <w:divBdr>
                <w:top w:val="none" w:sz="0" w:space="0" w:color="auto"/>
                <w:left w:val="none" w:sz="0" w:space="0" w:color="auto"/>
                <w:bottom w:val="none" w:sz="0" w:space="0" w:color="auto"/>
                <w:right w:val="none" w:sz="0" w:space="0" w:color="auto"/>
              </w:divBdr>
            </w:div>
            <w:div w:id="1922253185">
              <w:marLeft w:val="0"/>
              <w:marRight w:val="0"/>
              <w:marTop w:val="0"/>
              <w:marBottom w:val="0"/>
              <w:divBdr>
                <w:top w:val="none" w:sz="0" w:space="0" w:color="auto"/>
                <w:left w:val="none" w:sz="0" w:space="0" w:color="auto"/>
                <w:bottom w:val="none" w:sz="0" w:space="0" w:color="auto"/>
                <w:right w:val="none" w:sz="0" w:space="0" w:color="auto"/>
              </w:divBdr>
            </w:div>
            <w:div w:id="413553583">
              <w:marLeft w:val="0"/>
              <w:marRight w:val="0"/>
              <w:marTop w:val="0"/>
              <w:marBottom w:val="0"/>
              <w:divBdr>
                <w:top w:val="none" w:sz="0" w:space="0" w:color="auto"/>
                <w:left w:val="none" w:sz="0" w:space="0" w:color="auto"/>
                <w:bottom w:val="none" w:sz="0" w:space="0" w:color="auto"/>
                <w:right w:val="none" w:sz="0" w:space="0" w:color="auto"/>
              </w:divBdr>
            </w:div>
          </w:divsChild>
        </w:div>
        <w:div w:id="1116219678">
          <w:marLeft w:val="0"/>
          <w:marRight w:val="0"/>
          <w:marTop w:val="0"/>
          <w:marBottom w:val="0"/>
          <w:divBdr>
            <w:top w:val="none" w:sz="0" w:space="0" w:color="auto"/>
            <w:left w:val="none" w:sz="0" w:space="0" w:color="auto"/>
            <w:bottom w:val="none" w:sz="0" w:space="0" w:color="auto"/>
            <w:right w:val="none" w:sz="0" w:space="0" w:color="auto"/>
          </w:divBdr>
          <w:divsChild>
            <w:div w:id="1559048947">
              <w:marLeft w:val="0"/>
              <w:marRight w:val="0"/>
              <w:marTop w:val="0"/>
              <w:marBottom w:val="0"/>
              <w:divBdr>
                <w:top w:val="none" w:sz="0" w:space="0" w:color="auto"/>
                <w:left w:val="none" w:sz="0" w:space="0" w:color="auto"/>
                <w:bottom w:val="none" w:sz="0" w:space="0" w:color="auto"/>
                <w:right w:val="none" w:sz="0" w:space="0" w:color="auto"/>
              </w:divBdr>
            </w:div>
            <w:div w:id="828054922">
              <w:marLeft w:val="0"/>
              <w:marRight w:val="0"/>
              <w:marTop w:val="0"/>
              <w:marBottom w:val="0"/>
              <w:divBdr>
                <w:top w:val="none" w:sz="0" w:space="0" w:color="auto"/>
                <w:left w:val="none" w:sz="0" w:space="0" w:color="auto"/>
                <w:bottom w:val="none" w:sz="0" w:space="0" w:color="auto"/>
                <w:right w:val="none" w:sz="0" w:space="0" w:color="auto"/>
              </w:divBdr>
            </w:div>
            <w:div w:id="1571772230">
              <w:marLeft w:val="0"/>
              <w:marRight w:val="0"/>
              <w:marTop w:val="0"/>
              <w:marBottom w:val="0"/>
              <w:divBdr>
                <w:top w:val="none" w:sz="0" w:space="0" w:color="auto"/>
                <w:left w:val="none" w:sz="0" w:space="0" w:color="auto"/>
                <w:bottom w:val="none" w:sz="0" w:space="0" w:color="auto"/>
                <w:right w:val="none" w:sz="0" w:space="0" w:color="auto"/>
              </w:divBdr>
            </w:div>
            <w:div w:id="778068750">
              <w:marLeft w:val="0"/>
              <w:marRight w:val="0"/>
              <w:marTop w:val="0"/>
              <w:marBottom w:val="0"/>
              <w:divBdr>
                <w:top w:val="none" w:sz="0" w:space="0" w:color="auto"/>
                <w:left w:val="none" w:sz="0" w:space="0" w:color="auto"/>
                <w:bottom w:val="none" w:sz="0" w:space="0" w:color="auto"/>
                <w:right w:val="none" w:sz="0" w:space="0" w:color="auto"/>
              </w:divBdr>
            </w:div>
            <w:div w:id="799880150">
              <w:marLeft w:val="0"/>
              <w:marRight w:val="0"/>
              <w:marTop w:val="0"/>
              <w:marBottom w:val="0"/>
              <w:divBdr>
                <w:top w:val="none" w:sz="0" w:space="0" w:color="auto"/>
                <w:left w:val="none" w:sz="0" w:space="0" w:color="auto"/>
                <w:bottom w:val="none" w:sz="0" w:space="0" w:color="auto"/>
                <w:right w:val="none" w:sz="0" w:space="0" w:color="auto"/>
              </w:divBdr>
            </w:div>
          </w:divsChild>
        </w:div>
        <w:div w:id="1745832985">
          <w:marLeft w:val="0"/>
          <w:marRight w:val="0"/>
          <w:marTop w:val="0"/>
          <w:marBottom w:val="0"/>
          <w:divBdr>
            <w:top w:val="none" w:sz="0" w:space="0" w:color="auto"/>
            <w:left w:val="none" w:sz="0" w:space="0" w:color="auto"/>
            <w:bottom w:val="none" w:sz="0" w:space="0" w:color="auto"/>
            <w:right w:val="none" w:sz="0" w:space="0" w:color="auto"/>
          </w:divBdr>
        </w:div>
        <w:div w:id="2029477021">
          <w:marLeft w:val="0"/>
          <w:marRight w:val="0"/>
          <w:marTop w:val="0"/>
          <w:marBottom w:val="0"/>
          <w:divBdr>
            <w:top w:val="none" w:sz="0" w:space="0" w:color="auto"/>
            <w:left w:val="none" w:sz="0" w:space="0" w:color="auto"/>
            <w:bottom w:val="none" w:sz="0" w:space="0" w:color="auto"/>
            <w:right w:val="none" w:sz="0" w:space="0" w:color="auto"/>
          </w:divBdr>
        </w:div>
        <w:div w:id="438457014">
          <w:marLeft w:val="0"/>
          <w:marRight w:val="0"/>
          <w:marTop w:val="0"/>
          <w:marBottom w:val="0"/>
          <w:divBdr>
            <w:top w:val="none" w:sz="0" w:space="0" w:color="auto"/>
            <w:left w:val="none" w:sz="0" w:space="0" w:color="auto"/>
            <w:bottom w:val="none" w:sz="0" w:space="0" w:color="auto"/>
            <w:right w:val="none" w:sz="0" w:space="0" w:color="auto"/>
          </w:divBdr>
        </w:div>
        <w:div w:id="791706565">
          <w:marLeft w:val="0"/>
          <w:marRight w:val="0"/>
          <w:marTop w:val="0"/>
          <w:marBottom w:val="0"/>
          <w:divBdr>
            <w:top w:val="none" w:sz="0" w:space="0" w:color="auto"/>
            <w:left w:val="none" w:sz="0" w:space="0" w:color="auto"/>
            <w:bottom w:val="none" w:sz="0" w:space="0" w:color="auto"/>
            <w:right w:val="none" w:sz="0" w:space="0" w:color="auto"/>
          </w:divBdr>
        </w:div>
        <w:div w:id="1684014497">
          <w:marLeft w:val="0"/>
          <w:marRight w:val="0"/>
          <w:marTop w:val="0"/>
          <w:marBottom w:val="0"/>
          <w:divBdr>
            <w:top w:val="none" w:sz="0" w:space="0" w:color="auto"/>
            <w:left w:val="none" w:sz="0" w:space="0" w:color="auto"/>
            <w:bottom w:val="none" w:sz="0" w:space="0" w:color="auto"/>
            <w:right w:val="none" w:sz="0" w:space="0" w:color="auto"/>
          </w:divBdr>
        </w:div>
        <w:div w:id="1938168761">
          <w:marLeft w:val="0"/>
          <w:marRight w:val="0"/>
          <w:marTop w:val="0"/>
          <w:marBottom w:val="0"/>
          <w:divBdr>
            <w:top w:val="none" w:sz="0" w:space="0" w:color="auto"/>
            <w:left w:val="none" w:sz="0" w:space="0" w:color="auto"/>
            <w:bottom w:val="none" w:sz="0" w:space="0" w:color="auto"/>
            <w:right w:val="none" w:sz="0" w:space="0" w:color="auto"/>
          </w:divBdr>
        </w:div>
        <w:div w:id="171652017">
          <w:marLeft w:val="0"/>
          <w:marRight w:val="0"/>
          <w:marTop w:val="0"/>
          <w:marBottom w:val="0"/>
          <w:divBdr>
            <w:top w:val="none" w:sz="0" w:space="0" w:color="auto"/>
            <w:left w:val="none" w:sz="0" w:space="0" w:color="auto"/>
            <w:bottom w:val="none" w:sz="0" w:space="0" w:color="auto"/>
            <w:right w:val="none" w:sz="0" w:space="0" w:color="auto"/>
          </w:divBdr>
        </w:div>
        <w:div w:id="297809213">
          <w:marLeft w:val="0"/>
          <w:marRight w:val="0"/>
          <w:marTop w:val="0"/>
          <w:marBottom w:val="0"/>
          <w:divBdr>
            <w:top w:val="none" w:sz="0" w:space="0" w:color="auto"/>
            <w:left w:val="none" w:sz="0" w:space="0" w:color="auto"/>
            <w:bottom w:val="none" w:sz="0" w:space="0" w:color="auto"/>
            <w:right w:val="none" w:sz="0" w:space="0" w:color="auto"/>
          </w:divBdr>
        </w:div>
        <w:div w:id="2117166621">
          <w:marLeft w:val="0"/>
          <w:marRight w:val="0"/>
          <w:marTop w:val="0"/>
          <w:marBottom w:val="0"/>
          <w:divBdr>
            <w:top w:val="none" w:sz="0" w:space="0" w:color="auto"/>
            <w:left w:val="none" w:sz="0" w:space="0" w:color="auto"/>
            <w:bottom w:val="none" w:sz="0" w:space="0" w:color="auto"/>
            <w:right w:val="none" w:sz="0" w:space="0" w:color="auto"/>
          </w:divBdr>
        </w:div>
        <w:div w:id="133521572">
          <w:marLeft w:val="0"/>
          <w:marRight w:val="0"/>
          <w:marTop w:val="0"/>
          <w:marBottom w:val="0"/>
          <w:divBdr>
            <w:top w:val="none" w:sz="0" w:space="0" w:color="auto"/>
            <w:left w:val="none" w:sz="0" w:space="0" w:color="auto"/>
            <w:bottom w:val="none" w:sz="0" w:space="0" w:color="auto"/>
            <w:right w:val="none" w:sz="0" w:space="0" w:color="auto"/>
          </w:divBdr>
        </w:div>
        <w:div w:id="472648632">
          <w:marLeft w:val="0"/>
          <w:marRight w:val="0"/>
          <w:marTop w:val="0"/>
          <w:marBottom w:val="0"/>
          <w:divBdr>
            <w:top w:val="none" w:sz="0" w:space="0" w:color="auto"/>
            <w:left w:val="none" w:sz="0" w:space="0" w:color="auto"/>
            <w:bottom w:val="none" w:sz="0" w:space="0" w:color="auto"/>
            <w:right w:val="none" w:sz="0" w:space="0" w:color="auto"/>
          </w:divBdr>
        </w:div>
        <w:div w:id="319965020">
          <w:marLeft w:val="0"/>
          <w:marRight w:val="0"/>
          <w:marTop w:val="0"/>
          <w:marBottom w:val="0"/>
          <w:divBdr>
            <w:top w:val="none" w:sz="0" w:space="0" w:color="auto"/>
            <w:left w:val="none" w:sz="0" w:space="0" w:color="auto"/>
            <w:bottom w:val="none" w:sz="0" w:space="0" w:color="auto"/>
            <w:right w:val="none" w:sz="0" w:space="0" w:color="auto"/>
          </w:divBdr>
        </w:div>
        <w:div w:id="682823281">
          <w:marLeft w:val="0"/>
          <w:marRight w:val="0"/>
          <w:marTop w:val="0"/>
          <w:marBottom w:val="0"/>
          <w:divBdr>
            <w:top w:val="none" w:sz="0" w:space="0" w:color="auto"/>
            <w:left w:val="none" w:sz="0" w:space="0" w:color="auto"/>
            <w:bottom w:val="none" w:sz="0" w:space="0" w:color="auto"/>
            <w:right w:val="none" w:sz="0" w:space="0" w:color="auto"/>
          </w:divBdr>
        </w:div>
        <w:div w:id="308562559">
          <w:marLeft w:val="0"/>
          <w:marRight w:val="0"/>
          <w:marTop w:val="0"/>
          <w:marBottom w:val="0"/>
          <w:divBdr>
            <w:top w:val="none" w:sz="0" w:space="0" w:color="auto"/>
            <w:left w:val="none" w:sz="0" w:space="0" w:color="auto"/>
            <w:bottom w:val="none" w:sz="0" w:space="0" w:color="auto"/>
            <w:right w:val="none" w:sz="0" w:space="0" w:color="auto"/>
          </w:divBdr>
        </w:div>
        <w:div w:id="91243540">
          <w:marLeft w:val="0"/>
          <w:marRight w:val="0"/>
          <w:marTop w:val="0"/>
          <w:marBottom w:val="0"/>
          <w:divBdr>
            <w:top w:val="none" w:sz="0" w:space="0" w:color="auto"/>
            <w:left w:val="none" w:sz="0" w:space="0" w:color="auto"/>
            <w:bottom w:val="none" w:sz="0" w:space="0" w:color="auto"/>
            <w:right w:val="none" w:sz="0" w:space="0" w:color="auto"/>
          </w:divBdr>
        </w:div>
        <w:div w:id="1448357534">
          <w:marLeft w:val="0"/>
          <w:marRight w:val="0"/>
          <w:marTop w:val="0"/>
          <w:marBottom w:val="0"/>
          <w:divBdr>
            <w:top w:val="none" w:sz="0" w:space="0" w:color="auto"/>
            <w:left w:val="none" w:sz="0" w:space="0" w:color="auto"/>
            <w:bottom w:val="none" w:sz="0" w:space="0" w:color="auto"/>
            <w:right w:val="none" w:sz="0" w:space="0" w:color="auto"/>
          </w:divBdr>
        </w:div>
        <w:div w:id="141124999">
          <w:marLeft w:val="0"/>
          <w:marRight w:val="0"/>
          <w:marTop w:val="0"/>
          <w:marBottom w:val="0"/>
          <w:divBdr>
            <w:top w:val="none" w:sz="0" w:space="0" w:color="auto"/>
            <w:left w:val="none" w:sz="0" w:space="0" w:color="auto"/>
            <w:bottom w:val="none" w:sz="0" w:space="0" w:color="auto"/>
            <w:right w:val="none" w:sz="0" w:space="0" w:color="auto"/>
          </w:divBdr>
        </w:div>
        <w:div w:id="22635429">
          <w:marLeft w:val="0"/>
          <w:marRight w:val="0"/>
          <w:marTop w:val="0"/>
          <w:marBottom w:val="0"/>
          <w:divBdr>
            <w:top w:val="none" w:sz="0" w:space="0" w:color="auto"/>
            <w:left w:val="none" w:sz="0" w:space="0" w:color="auto"/>
            <w:bottom w:val="none" w:sz="0" w:space="0" w:color="auto"/>
            <w:right w:val="none" w:sz="0" w:space="0" w:color="auto"/>
          </w:divBdr>
        </w:div>
        <w:div w:id="1657999814">
          <w:marLeft w:val="0"/>
          <w:marRight w:val="0"/>
          <w:marTop w:val="0"/>
          <w:marBottom w:val="0"/>
          <w:divBdr>
            <w:top w:val="none" w:sz="0" w:space="0" w:color="auto"/>
            <w:left w:val="none" w:sz="0" w:space="0" w:color="auto"/>
            <w:bottom w:val="none" w:sz="0" w:space="0" w:color="auto"/>
            <w:right w:val="none" w:sz="0" w:space="0" w:color="auto"/>
          </w:divBdr>
        </w:div>
        <w:div w:id="1413237723">
          <w:marLeft w:val="0"/>
          <w:marRight w:val="0"/>
          <w:marTop w:val="0"/>
          <w:marBottom w:val="0"/>
          <w:divBdr>
            <w:top w:val="none" w:sz="0" w:space="0" w:color="auto"/>
            <w:left w:val="none" w:sz="0" w:space="0" w:color="auto"/>
            <w:bottom w:val="none" w:sz="0" w:space="0" w:color="auto"/>
            <w:right w:val="none" w:sz="0" w:space="0" w:color="auto"/>
          </w:divBdr>
        </w:div>
        <w:div w:id="1077094450">
          <w:marLeft w:val="0"/>
          <w:marRight w:val="0"/>
          <w:marTop w:val="0"/>
          <w:marBottom w:val="0"/>
          <w:divBdr>
            <w:top w:val="none" w:sz="0" w:space="0" w:color="auto"/>
            <w:left w:val="none" w:sz="0" w:space="0" w:color="auto"/>
            <w:bottom w:val="none" w:sz="0" w:space="0" w:color="auto"/>
            <w:right w:val="none" w:sz="0" w:space="0" w:color="auto"/>
          </w:divBdr>
        </w:div>
      </w:divsChild>
    </w:div>
    <w:div w:id="362898955">
      <w:bodyDiv w:val="1"/>
      <w:marLeft w:val="0"/>
      <w:marRight w:val="0"/>
      <w:marTop w:val="0"/>
      <w:marBottom w:val="0"/>
      <w:divBdr>
        <w:top w:val="none" w:sz="0" w:space="0" w:color="auto"/>
        <w:left w:val="none" w:sz="0" w:space="0" w:color="auto"/>
        <w:bottom w:val="none" w:sz="0" w:space="0" w:color="auto"/>
        <w:right w:val="none" w:sz="0" w:space="0" w:color="auto"/>
      </w:divBdr>
      <w:divsChild>
        <w:div w:id="2010013893">
          <w:marLeft w:val="0"/>
          <w:marRight w:val="0"/>
          <w:marTop w:val="0"/>
          <w:marBottom w:val="0"/>
          <w:divBdr>
            <w:top w:val="none" w:sz="0" w:space="0" w:color="auto"/>
            <w:left w:val="none" w:sz="0" w:space="0" w:color="auto"/>
            <w:bottom w:val="none" w:sz="0" w:space="0" w:color="auto"/>
            <w:right w:val="none" w:sz="0" w:space="0" w:color="auto"/>
          </w:divBdr>
        </w:div>
        <w:div w:id="281689114">
          <w:marLeft w:val="0"/>
          <w:marRight w:val="0"/>
          <w:marTop w:val="0"/>
          <w:marBottom w:val="0"/>
          <w:divBdr>
            <w:top w:val="none" w:sz="0" w:space="0" w:color="auto"/>
            <w:left w:val="none" w:sz="0" w:space="0" w:color="auto"/>
            <w:bottom w:val="none" w:sz="0" w:space="0" w:color="auto"/>
            <w:right w:val="none" w:sz="0" w:space="0" w:color="auto"/>
          </w:divBdr>
        </w:div>
        <w:div w:id="1423183083">
          <w:marLeft w:val="0"/>
          <w:marRight w:val="0"/>
          <w:marTop w:val="0"/>
          <w:marBottom w:val="0"/>
          <w:divBdr>
            <w:top w:val="none" w:sz="0" w:space="0" w:color="auto"/>
            <w:left w:val="none" w:sz="0" w:space="0" w:color="auto"/>
            <w:bottom w:val="none" w:sz="0" w:space="0" w:color="auto"/>
            <w:right w:val="none" w:sz="0" w:space="0" w:color="auto"/>
          </w:divBdr>
        </w:div>
        <w:div w:id="603075262">
          <w:marLeft w:val="0"/>
          <w:marRight w:val="0"/>
          <w:marTop w:val="0"/>
          <w:marBottom w:val="0"/>
          <w:divBdr>
            <w:top w:val="none" w:sz="0" w:space="0" w:color="auto"/>
            <w:left w:val="none" w:sz="0" w:space="0" w:color="auto"/>
            <w:bottom w:val="none" w:sz="0" w:space="0" w:color="auto"/>
            <w:right w:val="none" w:sz="0" w:space="0" w:color="auto"/>
          </w:divBdr>
        </w:div>
        <w:div w:id="840388396">
          <w:marLeft w:val="0"/>
          <w:marRight w:val="0"/>
          <w:marTop w:val="0"/>
          <w:marBottom w:val="0"/>
          <w:divBdr>
            <w:top w:val="none" w:sz="0" w:space="0" w:color="auto"/>
            <w:left w:val="none" w:sz="0" w:space="0" w:color="auto"/>
            <w:bottom w:val="none" w:sz="0" w:space="0" w:color="auto"/>
            <w:right w:val="none" w:sz="0" w:space="0" w:color="auto"/>
          </w:divBdr>
        </w:div>
        <w:div w:id="1645698919">
          <w:marLeft w:val="0"/>
          <w:marRight w:val="0"/>
          <w:marTop w:val="0"/>
          <w:marBottom w:val="0"/>
          <w:divBdr>
            <w:top w:val="none" w:sz="0" w:space="0" w:color="auto"/>
            <w:left w:val="none" w:sz="0" w:space="0" w:color="auto"/>
            <w:bottom w:val="none" w:sz="0" w:space="0" w:color="auto"/>
            <w:right w:val="none" w:sz="0" w:space="0" w:color="auto"/>
          </w:divBdr>
        </w:div>
        <w:div w:id="289555943">
          <w:marLeft w:val="0"/>
          <w:marRight w:val="0"/>
          <w:marTop w:val="0"/>
          <w:marBottom w:val="0"/>
          <w:divBdr>
            <w:top w:val="none" w:sz="0" w:space="0" w:color="auto"/>
            <w:left w:val="none" w:sz="0" w:space="0" w:color="auto"/>
            <w:bottom w:val="none" w:sz="0" w:space="0" w:color="auto"/>
            <w:right w:val="none" w:sz="0" w:space="0" w:color="auto"/>
          </w:divBdr>
        </w:div>
        <w:div w:id="1069308053">
          <w:marLeft w:val="0"/>
          <w:marRight w:val="0"/>
          <w:marTop w:val="0"/>
          <w:marBottom w:val="0"/>
          <w:divBdr>
            <w:top w:val="none" w:sz="0" w:space="0" w:color="auto"/>
            <w:left w:val="none" w:sz="0" w:space="0" w:color="auto"/>
            <w:bottom w:val="none" w:sz="0" w:space="0" w:color="auto"/>
            <w:right w:val="none" w:sz="0" w:space="0" w:color="auto"/>
          </w:divBdr>
        </w:div>
        <w:div w:id="1660570219">
          <w:marLeft w:val="0"/>
          <w:marRight w:val="0"/>
          <w:marTop w:val="0"/>
          <w:marBottom w:val="0"/>
          <w:divBdr>
            <w:top w:val="none" w:sz="0" w:space="0" w:color="auto"/>
            <w:left w:val="none" w:sz="0" w:space="0" w:color="auto"/>
            <w:bottom w:val="none" w:sz="0" w:space="0" w:color="auto"/>
            <w:right w:val="none" w:sz="0" w:space="0" w:color="auto"/>
          </w:divBdr>
        </w:div>
      </w:divsChild>
    </w:div>
    <w:div w:id="397939405">
      <w:bodyDiv w:val="1"/>
      <w:marLeft w:val="0"/>
      <w:marRight w:val="0"/>
      <w:marTop w:val="0"/>
      <w:marBottom w:val="0"/>
      <w:divBdr>
        <w:top w:val="none" w:sz="0" w:space="0" w:color="auto"/>
        <w:left w:val="none" w:sz="0" w:space="0" w:color="auto"/>
        <w:bottom w:val="none" w:sz="0" w:space="0" w:color="auto"/>
        <w:right w:val="none" w:sz="0" w:space="0" w:color="auto"/>
      </w:divBdr>
      <w:divsChild>
        <w:div w:id="319387548">
          <w:marLeft w:val="0"/>
          <w:marRight w:val="0"/>
          <w:marTop w:val="0"/>
          <w:marBottom w:val="0"/>
          <w:divBdr>
            <w:top w:val="none" w:sz="0" w:space="0" w:color="auto"/>
            <w:left w:val="none" w:sz="0" w:space="0" w:color="auto"/>
            <w:bottom w:val="none" w:sz="0" w:space="0" w:color="auto"/>
            <w:right w:val="none" w:sz="0" w:space="0" w:color="auto"/>
          </w:divBdr>
        </w:div>
        <w:div w:id="1166941280">
          <w:marLeft w:val="0"/>
          <w:marRight w:val="0"/>
          <w:marTop w:val="0"/>
          <w:marBottom w:val="0"/>
          <w:divBdr>
            <w:top w:val="none" w:sz="0" w:space="0" w:color="auto"/>
            <w:left w:val="none" w:sz="0" w:space="0" w:color="auto"/>
            <w:bottom w:val="none" w:sz="0" w:space="0" w:color="auto"/>
            <w:right w:val="none" w:sz="0" w:space="0" w:color="auto"/>
          </w:divBdr>
        </w:div>
        <w:div w:id="1431387968">
          <w:marLeft w:val="0"/>
          <w:marRight w:val="0"/>
          <w:marTop w:val="0"/>
          <w:marBottom w:val="0"/>
          <w:divBdr>
            <w:top w:val="none" w:sz="0" w:space="0" w:color="auto"/>
            <w:left w:val="none" w:sz="0" w:space="0" w:color="auto"/>
            <w:bottom w:val="none" w:sz="0" w:space="0" w:color="auto"/>
            <w:right w:val="none" w:sz="0" w:space="0" w:color="auto"/>
          </w:divBdr>
        </w:div>
      </w:divsChild>
    </w:div>
    <w:div w:id="401871166">
      <w:bodyDiv w:val="1"/>
      <w:marLeft w:val="0"/>
      <w:marRight w:val="0"/>
      <w:marTop w:val="0"/>
      <w:marBottom w:val="0"/>
      <w:divBdr>
        <w:top w:val="none" w:sz="0" w:space="0" w:color="auto"/>
        <w:left w:val="none" w:sz="0" w:space="0" w:color="auto"/>
        <w:bottom w:val="none" w:sz="0" w:space="0" w:color="auto"/>
        <w:right w:val="none" w:sz="0" w:space="0" w:color="auto"/>
      </w:divBdr>
      <w:divsChild>
        <w:div w:id="555631231">
          <w:marLeft w:val="0"/>
          <w:marRight w:val="0"/>
          <w:marTop w:val="0"/>
          <w:marBottom w:val="0"/>
          <w:divBdr>
            <w:top w:val="none" w:sz="0" w:space="0" w:color="auto"/>
            <w:left w:val="none" w:sz="0" w:space="0" w:color="auto"/>
            <w:bottom w:val="none" w:sz="0" w:space="0" w:color="auto"/>
            <w:right w:val="none" w:sz="0" w:space="0" w:color="auto"/>
          </w:divBdr>
        </w:div>
        <w:div w:id="722101156">
          <w:marLeft w:val="0"/>
          <w:marRight w:val="0"/>
          <w:marTop w:val="0"/>
          <w:marBottom w:val="0"/>
          <w:divBdr>
            <w:top w:val="none" w:sz="0" w:space="0" w:color="auto"/>
            <w:left w:val="none" w:sz="0" w:space="0" w:color="auto"/>
            <w:bottom w:val="none" w:sz="0" w:space="0" w:color="auto"/>
            <w:right w:val="none" w:sz="0" w:space="0" w:color="auto"/>
          </w:divBdr>
        </w:div>
        <w:div w:id="851912391">
          <w:marLeft w:val="0"/>
          <w:marRight w:val="0"/>
          <w:marTop w:val="0"/>
          <w:marBottom w:val="0"/>
          <w:divBdr>
            <w:top w:val="none" w:sz="0" w:space="0" w:color="auto"/>
            <w:left w:val="none" w:sz="0" w:space="0" w:color="auto"/>
            <w:bottom w:val="none" w:sz="0" w:space="0" w:color="auto"/>
            <w:right w:val="none" w:sz="0" w:space="0" w:color="auto"/>
          </w:divBdr>
        </w:div>
        <w:div w:id="934247208">
          <w:marLeft w:val="0"/>
          <w:marRight w:val="0"/>
          <w:marTop w:val="0"/>
          <w:marBottom w:val="0"/>
          <w:divBdr>
            <w:top w:val="none" w:sz="0" w:space="0" w:color="auto"/>
            <w:left w:val="none" w:sz="0" w:space="0" w:color="auto"/>
            <w:bottom w:val="none" w:sz="0" w:space="0" w:color="auto"/>
            <w:right w:val="none" w:sz="0" w:space="0" w:color="auto"/>
          </w:divBdr>
        </w:div>
        <w:div w:id="1204174433">
          <w:marLeft w:val="0"/>
          <w:marRight w:val="0"/>
          <w:marTop w:val="0"/>
          <w:marBottom w:val="0"/>
          <w:divBdr>
            <w:top w:val="none" w:sz="0" w:space="0" w:color="auto"/>
            <w:left w:val="none" w:sz="0" w:space="0" w:color="auto"/>
            <w:bottom w:val="none" w:sz="0" w:space="0" w:color="auto"/>
            <w:right w:val="none" w:sz="0" w:space="0" w:color="auto"/>
          </w:divBdr>
        </w:div>
      </w:divsChild>
    </w:div>
    <w:div w:id="405032912">
      <w:bodyDiv w:val="1"/>
      <w:marLeft w:val="0"/>
      <w:marRight w:val="0"/>
      <w:marTop w:val="0"/>
      <w:marBottom w:val="0"/>
      <w:divBdr>
        <w:top w:val="none" w:sz="0" w:space="0" w:color="auto"/>
        <w:left w:val="none" w:sz="0" w:space="0" w:color="auto"/>
        <w:bottom w:val="none" w:sz="0" w:space="0" w:color="auto"/>
        <w:right w:val="none" w:sz="0" w:space="0" w:color="auto"/>
      </w:divBdr>
      <w:divsChild>
        <w:div w:id="356124610">
          <w:marLeft w:val="0"/>
          <w:marRight w:val="0"/>
          <w:marTop w:val="0"/>
          <w:marBottom w:val="0"/>
          <w:divBdr>
            <w:top w:val="none" w:sz="0" w:space="0" w:color="auto"/>
            <w:left w:val="none" w:sz="0" w:space="0" w:color="auto"/>
            <w:bottom w:val="none" w:sz="0" w:space="0" w:color="auto"/>
            <w:right w:val="none" w:sz="0" w:space="0" w:color="auto"/>
          </w:divBdr>
        </w:div>
        <w:div w:id="876896106">
          <w:marLeft w:val="0"/>
          <w:marRight w:val="0"/>
          <w:marTop w:val="0"/>
          <w:marBottom w:val="0"/>
          <w:divBdr>
            <w:top w:val="none" w:sz="0" w:space="0" w:color="auto"/>
            <w:left w:val="none" w:sz="0" w:space="0" w:color="auto"/>
            <w:bottom w:val="none" w:sz="0" w:space="0" w:color="auto"/>
            <w:right w:val="none" w:sz="0" w:space="0" w:color="auto"/>
          </w:divBdr>
        </w:div>
        <w:div w:id="108816082">
          <w:marLeft w:val="0"/>
          <w:marRight w:val="0"/>
          <w:marTop w:val="0"/>
          <w:marBottom w:val="0"/>
          <w:divBdr>
            <w:top w:val="none" w:sz="0" w:space="0" w:color="auto"/>
            <w:left w:val="none" w:sz="0" w:space="0" w:color="auto"/>
            <w:bottom w:val="none" w:sz="0" w:space="0" w:color="auto"/>
            <w:right w:val="none" w:sz="0" w:space="0" w:color="auto"/>
          </w:divBdr>
        </w:div>
        <w:div w:id="726993591">
          <w:marLeft w:val="0"/>
          <w:marRight w:val="0"/>
          <w:marTop w:val="0"/>
          <w:marBottom w:val="0"/>
          <w:divBdr>
            <w:top w:val="none" w:sz="0" w:space="0" w:color="auto"/>
            <w:left w:val="none" w:sz="0" w:space="0" w:color="auto"/>
            <w:bottom w:val="none" w:sz="0" w:space="0" w:color="auto"/>
            <w:right w:val="none" w:sz="0" w:space="0" w:color="auto"/>
          </w:divBdr>
        </w:div>
        <w:div w:id="536939668">
          <w:marLeft w:val="0"/>
          <w:marRight w:val="0"/>
          <w:marTop w:val="0"/>
          <w:marBottom w:val="0"/>
          <w:divBdr>
            <w:top w:val="none" w:sz="0" w:space="0" w:color="auto"/>
            <w:left w:val="none" w:sz="0" w:space="0" w:color="auto"/>
            <w:bottom w:val="none" w:sz="0" w:space="0" w:color="auto"/>
            <w:right w:val="none" w:sz="0" w:space="0" w:color="auto"/>
          </w:divBdr>
        </w:div>
        <w:div w:id="134031703">
          <w:marLeft w:val="0"/>
          <w:marRight w:val="0"/>
          <w:marTop w:val="0"/>
          <w:marBottom w:val="0"/>
          <w:divBdr>
            <w:top w:val="none" w:sz="0" w:space="0" w:color="auto"/>
            <w:left w:val="none" w:sz="0" w:space="0" w:color="auto"/>
            <w:bottom w:val="none" w:sz="0" w:space="0" w:color="auto"/>
            <w:right w:val="none" w:sz="0" w:space="0" w:color="auto"/>
          </w:divBdr>
        </w:div>
        <w:div w:id="124353532">
          <w:marLeft w:val="0"/>
          <w:marRight w:val="0"/>
          <w:marTop w:val="0"/>
          <w:marBottom w:val="0"/>
          <w:divBdr>
            <w:top w:val="none" w:sz="0" w:space="0" w:color="auto"/>
            <w:left w:val="none" w:sz="0" w:space="0" w:color="auto"/>
            <w:bottom w:val="none" w:sz="0" w:space="0" w:color="auto"/>
            <w:right w:val="none" w:sz="0" w:space="0" w:color="auto"/>
          </w:divBdr>
        </w:div>
      </w:divsChild>
    </w:div>
    <w:div w:id="419331684">
      <w:bodyDiv w:val="1"/>
      <w:marLeft w:val="0"/>
      <w:marRight w:val="0"/>
      <w:marTop w:val="0"/>
      <w:marBottom w:val="0"/>
      <w:divBdr>
        <w:top w:val="none" w:sz="0" w:space="0" w:color="auto"/>
        <w:left w:val="none" w:sz="0" w:space="0" w:color="auto"/>
        <w:bottom w:val="none" w:sz="0" w:space="0" w:color="auto"/>
        <w:right w:val="none" w:sz="0" w:space="0" w:color="auto"/>
      </w:divBdr>
    </w:div>
    <w:div w:id="450830180">
      <w:bodyDiv w:val="1"/>
      <w:marLeft w:val="0"/>
      <w:marRight w:val="0"/>
      <w:marTop w:val="0"/>
      <w:marBottom w:val="0"/>
      <w:divBdr>
        <w:top w:val="none" w:sz="0" w:space="0" w:color="auto"/>
        <w:left w:val="none" w:sz="0" w:space="0" w:color="auto"/>
        <w:bottom w:val="none" w:sz="0" w:space="0" w:color="auto"/>
        <w:right w:val="none" w:sz="0" w:space="0" w:color="auto"/>
      </w:divBdr>
    </w:div>
    <w:div w:id="470827997">
      <w:bodyDiv w:val="1"/>
      <w:marLeft w:val="0"/>
      <w:marRight w:val="0"/>
      <w:marTop w:val="0"/>
      <w:marBottom w:val="0"/>
      <w:divBdr>
        <w:top w:val="none" w:sz="0" w:space="0" w:color="auto"/>
        <w:left w:val="none" w:sz="0" w:space="0" w:color="auto"/>
        <w:bottom w:val="none" w:sz="0" w:space="0" w:color="auto"/>
        <w:right w:val="none" w:sz="0" w:space="0" w:color="auto"/>
      </w:divBdr>
      <w:divsChild>
        <w:div w:id="192353529">
          <w:marLeft w:val="0"/>
          <w:marRight w:val="0"/>
          <w:marTop w:val="0"/>
          <w:marBottom w:val="0"/>
          <w:divBdr>
            <w:top w:val="none" w:sz="0" w:space="0" w:color="auto"/>
            <w:left w:val="none" w:sz="0" w:space="0" w:color="auto"/>
            <w:bottom w:val="none" w:sz="0" w:space="0" w:color="auto"/>
            <w:right w:val="none" w:sz="0" w:space="0" w:color="auto"/>
          </w:divBdr>
        </w:div>
        <w:div w:id="222640982">
          <w:marLeft w:val="0"/>
          <w:marRight w:val="0"/>
          <w:marTop w:val="0"/>
          <w:marBottom w:val="0"/>
          <w:divBdr>
            <w:top w:val="none" w:sz="0" w:space="0" w:color="auto"/>
            <w:left w:val="none" w:sz="0" w:space="0" w:color="auto"/>
            <w:bottom w:val="none" w:sz="0" w:space="0" w:color="auto"/>
            <w:right w:val="none" w:sz="0" w:space="0" w:color="auto"/>
          </w:divBdr>
        </w:div>
        <w:div w:id="271982881">
          <w:marLeft w:val="0"/>
          <w:marRight w:val="0"/>
          <w:marTop w:val="0"/>
          <w:marBottom w:val="0"/>
          <w:divBdr>
            <w:top w:val="none" w:sz="0" w:space="0" w:color="auto"/>
            <w:left w:val="none" w:sz="0" w:space="0" w:color="auto"/>
            <w:bottom w:val="none" w:sz="0" w:space="0" w:color="auto"/>
            <w:right w:val="none" w:sz="0" w:space="0" w:color="auto"/>
          </w:divBdr>
        </w:div>
        <w:div w:id="435365869">
          <w:marLeft w:val="0"/>
          <w:marRight w:val="0"/>
          <w:marTop w:val="0"/>
          <w:marBottom w:val="0"/>
          <w:divBdr>
            <w:top w:val="none" w:sz="0" w:space="0" w:color="auto"/>
            <w:left w:val="none" w:sz="0" w:space="0" w:color="auto"/>
            <w:bottom w:val="none" w:sz="0" w:space="0" w:color="auto"/>
            <w:right w:val="none" w:sz="0" w:space="0" w:color="auto"/>
          </w:divBdr>
        </w:div>
        <w:div w:id="562910161">
          <w:marLeft w:val="0"/>
          <w:marRight w:val="0"/>
          <w:marTop w:val="0"/>
          <w:marBottom w:val="0"/>
          <w:divBdr>
            <w:top w:val="none" w:sz="0" w:space="0" w:color="auto"/>
            <w:left w:val="none" w:sz="0" w:space="0" w:color="auto"/>
            <w:bottom w:val="none" w:sz="0" w:space="0" w:color="auto"/>
            <w:right w:val="none" w:sz="0" w:space="0" w:color="auto"/>
          </w:divBdr>
        </w:div>
        <w:div w:id="844172453">
          <w:marLeft w:val="0"/>
          <w:marRight w:val="0"/>
          <w:marTop w:val="0"/>
          <w:marBottom w:val="0"/>
          <w:divBdr>
            <w:top w:val="none" w:sz="0" w:space="0" w:color="auto"/>
            <w:left w:val="none" w:sz="0" w:space="0" w:color="auto"/>
            <w:bottom w:val="none" w:sz="0" w:space="0" w:color="auto"/>
            <w:right w:val="none" w:sz="0" w:space="0" w:color="auto"/>
          </w:divBdr>
        </w:div>
        <w:div w:id="844439146">
          <w:marLeft w:val="0"/>
          <w:marRight w:val="0"/>
          <w:marTop w:val="0"/>
          <w:marBottom w:val="0"/>
          <w:divBdr>
            <w:top w:val="none" w:sz="0" w:space="0" w:color="auto"/>
            <w:left w:val="none" w:sz="0" w:space="0" w:color="auto"/>
            <w:bottom w:val="none" w:sz="0" w:space="0" w:color="auto"/>
            <w:right w:val="none" w:sz="0" w:space="0" w:color="auto"/>
          </w:divBdr>
        </w:div>
        <w:div w:id="868376914">
          <w:marLeft w:val="0"/>
          <w:marRight w:val="0"/>
          <w:marTop w:val="0"/>
          <w:marBottom w:val="0"/>
          <w:divBdr>
            <w:top w:val="none" w:sz="0" w:space="0" w:color="auto"/>
            <w:left w:val="none" w:sz="0" w:space="0" w:color="auto"/>
            <w:bottom w:val="none" w:sz="0" w:space="0" w:color="auto"/>
            <w:right w:val="none" w:sz="0" w:space="0" w:color="auto"/>
          </w:divBdr>
        </w:div>
        <w:div w:id="967779062">
          <w:marLeft w:val="0"/>
          <w:marRight w:val="0"/>
          <w:marTop w:val="0"/>
          <w:marBottom w:val="0"/>
          <w:divBdr>
            <w:top w:val="none" w:sz="0" w:space="0" w:color="auto"/>
            <w:left w:val="none" w:sz="0" w:space="0" w:color="auto"/>
            <w:bottom w:val="none" w:sz="0" w:space="0" w:color="auto"/>
            <w:right w:val="none" w:sz="0" w:space="0" w:color="auto"/>
          </w:divBdr>
        </w:div>
        <w:div w:id="1027605066">
          <w:marLeft w:val="0"/>
          <w:marRight w:val="0"/>
          <w:marTop w:val="0"/>
          <w:marBottom w:val="0"/>
          <w:divBdr>
            <w:top w:val="none" w:sz="0" w:space="0" w:color="auto"/>
            <w:left w:val="none" w:sz="0" w:space="0" w:color="auto"/>
            <w:bottom w:val="none" w:sz="0" w:space="0" w:color="auto"/>
            <w:right w:val="none" w:sz="0" w:space="0" w:color="auto"/>
          </w:divBdr>
        </w:div>
        <w:div w:id="1189179808">
          <w:marLeft w:val="0"/>
          <w:marRight w:val="0"/>
          <w:marTop w:val="0"/>
          <w:marBottom w:val="0"/>
          <w:divBdr>
            <w:top w:val="none" w:sz="0" w:space="0" w:color="auto"/>
            <w:left w:val="none" w:sz="0" w:space="0" w:color="auto"/>
            <w:bottom w:val="none" w:sz="0" w:space="0" w:color="auto"/>
            <w:right w:val="none" w:sz="0" w:space="0" w:color="auto"/>
          </w:divBdr>
        </w:div>
        <w:div w:id="1210923876">
          <w:marLeft w:val="0"/>
          <w:marRight w:val="0"/>
          <w:marTop w:val="0"/>
          <w:marBottom w:val="0"/>
          <w:divBdr>
            <w:top w:val="none" w:sz="0" w:space="0" w:color="auto"/>
            <w:left w:val="none" w:sz="0" w:space="0" w:color="auto"/>
            <w:bottom w:val="none" w:sz="0" w:space="0" w:color="auto"/>
            <w:right w:val="none" w:sz="0" w:space="0" w:color="auto"/>
          </w:divBdr>
        </w:div>
        <w:div w:id="1211259353">
          <w:marLeft w:val="0"/>
          <w:marRight w:val="0"/>
          <w:marTop w:val="0"/>
          <w:marBottom w:val="0"/>
          <w:divBdr>
            <w:top w:val="none" w:sz="0" w:space="0" w:color="auto"/>
            <w:left w:val="none" w:sz="0" w:space="0" w:color="auto"/>
            <w:bottom w:val="none" w:sz="0" w:space="0" w:color="auto"/>
            <w:right w:val="none" w:sz="0" w:space="0" w:color="auto"/>
          </w:divBdr>
        </w:div>
        <w:div w:id="1341083448">
          <w:marLeft w:val="0"/>
          <w:marRight w:val="0"/>
          <w:marTop w:val="0"/>
          <w:marBottom w:val="0"/>
          <w:divBdr>
            <w:top w:val="none" w:sz="0" w:space="0" w:color="auto"/>
            <w:left w:val="none" w:sz="0" w:space="0" w:color="auto"/>
            <w:bottom w:val="none" w:sz="0" w:space="0" w:color="auto"/>
            <w:right w:val="none" w:sz="0" w:space="0" w:color="auto"/>
          </w:divBdr>
        </w:div>
        <w:div w:id="1341859365">
          <w:marLeft w:val="0"/>
          <w:marRight w:val="0"/>
          <w:marTop w:val="0"/>
          <w:marBottom w:val="0"/>
          <w:divBdr>
            <w:top w:val="none" w:sz="0" w:space="0" w:color="auto"/>
            <w:left w:val="none" w:sz="0" w:space="0" w:color="auto"/>
            <w:bottom w:val="none" w:sz="0" w:space="0" w:color="auto"/>
            <w:right w:val="none" w:sz="0" w:space="0" w:color="auto"/>
          </w:divBdr>
        </w:div>
        <w:div w:id="1360083973">
          <w:marLeft w:val="0"/>
          <w:marRight w:val="0"/>
          <w:marTop w:val="0"/>
          <w:marBottom w:val="0"/>
          <w:divBdr>
            <w:top w:val="none" w:sz="0" w:space="0" w:color="auto"/>
            <w:left w:val="none" w:sz="0" w:space="0" w:color="auto"/>
            <w:bottom w:val="none" w:sz="0" w:space="0" w:color="auto"/>
            <w:right w:val="none" w:sz="0" w:space="0" w:color="auto"/>
          </w:divBdr>
        </w:div>
        <w:div w:id="1403017831">
          <w:marLeft w:val="0"/>
          <w:marRight w:val="0"/>
          <w:marTop w:val="0"/>
          <w:marBottom w:val="0"/>
          <w:divBdr>
            <w:top w:val="none" w:sz="0" w:space="0" w:color="auto"/>
            <w:left w:val="none" w:sz="0" w:space="0" w:color="auto"/>
            <w:bottom w:val="none" w:sz="0" w:space="0" w:color="auto"/>
            <w:right w:val="none" w:sz="0" w:space="0" w:color="auto"/>
          </w:divBdr>
        </w:div>
        <w:div w:id="1634827847">
          <w:marLeft w:val="0"/>
          <w:marRight w:val="0"/>
          <w:marTop w:val="0"/>
          <w:marBottom w:val="0"/>
          <w:divBdr>
            <w:top w:val="none" w:sz="0" w:space="0" w:color="auto"/>
            <w:left w:val="none" w:sz="0" w:space="0" w:color="auto"/>
            <w:bottom w:val="none" w:sz="0" w:space="0" w:color="auto"/>
            <w:right w:val="none" w:sz="0" w:space="0" w:color="auto"/>
          </w:divBdr>
        </w:div>
        <w:div w:id="1857185097">
          <w:marLeft w:val="0"/>
          <w:marRight w:val="0"/>
          <w:marTop w:val="0"/>
          <w:marBottom w:val="0"/>
          <w:divBdr>
            <w:top w:val="none" w:sz="0" w:space="0" w:color="auto"/>
            <w:left w:val="none" w:sz="0" w:space="0" w:color="auto"/>
            <w:bottom w:val="none" w:sz="0" w:space="0" w:color="auto"/>
            <w:right w:val="none" w:sz="0" w:space="0" w:color="auto"/>
          </w:divBdr>
        </w:div>
        <w:div w:id="1918636195">
          <w:marLeft w:val="0"/>
          <w:marRight w:val="0"/>
          <w:marTop w:val="0"/>
          <w:marBottom w:val="0"/>
          <w:divBdr>
            <w:top w:val="none" w:sz="0" w:space="0" w:color="auto"/>
            <w:left w:val="none" w:sz="0" w:space="0" w:color="auto"/>
            <w:bottom w:val="none" w:sz="0" w:space="0" w:color="auto"/>
            <w:right w:val="none" w:sz="0" w:space="0" w:color="auto"/>
          </w:divBdr>
        </w:div>
        <w:div w:id="2070225506">
          <w:marLeft w:val="0"/>
          <w:marRight w:val="0"/>
          <w:marTop w:val="0"/>
          <w:marBottom w:val="0"/>
          <w:divBdr>
            <w:top w:val="none" w:sz="0" w:space="0" w:color="auto"/>
            <w:left w:val="none" w:sz="0" w:space="0" w:color="auto"/>
            <w:bottom w:val="none" w:sz="0" w:space="0" w:color="auto"/>
            <w:right w:val="none" w:sz="0" w:space="0" w:color="auto"/>
          </w:divBdr>
        </w:div>
        <w:div w:id="2074813639">
          <w:marLeft w:val="0"/>
          <w:marRight w:val="0"/>
          <w:marTop w:val="0"/>
          <w:marBottom w:val="0"/>
          <w:divBdr>
            <w:top w:val="none" w:sz="0" w:space="0" w:color="auto"/>
            <w:left w:val="none" w:sz="0" w:space="0" w:color="auto"/>
            <w:bottom w:val="none" w:sz="0" w:space="0" w:color="auto"/>
            <w:right w:val="none" w:sz="0" w:space="0" w:color="auto"/>
          </w:divBdr>
        </w:div>
        <w:div w:id="2131968798">
          <w:marLeft w:val="0"/>
          <w:marRight w:val="0"/>
          <w:marTop w:val="0"/>
          <w:marBottom w:val="0"/>
          <w:divBdr>
            <w:top w:val="none" w:sz="0" w:space="0" w:color="auto"/>
            <w:left w:val="none" w:sz="0" w:space="0" w:color="auto"/>
            <w:bottom w:val="none" w:sz="0" w:space="0" w:color="auto"/>
            <w:right w:val="none" w:sz="0" w:space="0" w:color="auto"/>
          </w:divBdr>
        </w:div>
      </w:divsChild>
    </w:div>
    <w:div w:id="504521359">
      <w:bodyDiv w:val="1"/>
      <w:marLeft w:val="0"/>
      <w:marRight w:val="0"/>
      <w:marTop w:val="0"/>
      <w:marBottom w:val="0"/>
      <w:divBdr>
        <w:top w:val="none" w:sz="0" w:space="0" w:color="auto"/>
        <w:left w:val="none" w:sz="0" w:space="0" w:color="auto"/>
        <w:bottom w:val="none" w:sz="0" w:space="0" w:color="auto"/>
        <w:right w:val="none" w:sz="0" w:space="0" w:color="auto"/>
      </w:divBdr>
      <w:divsChild>
        <w:div w:id="1250244">
          <w:marLeft w:val="0"/>
          <w:marRight w:val="0"/>
          <w:marTop w:val="0"/>
          <w:marBottom w:val="0"/>
          <w:divBdr>
            <w:top w:val="none" w:sz="0" w:space="0" w:color="auto"/>
            <w:left w:val="none" w:sz="0" w:space="0" w:color="auto"/>
            <w:bottom w:val="none" w:sz="0" w:space="0" w:color="auto"/>
            <w:right w:val="none" w:sz="0" w:space="0" w:color="auto"/>
          </w:divBdr>
        </w:div>
        <w:div w:id="194200695">
          <w:marLeft w:val="0"/>
          <w:marRight w:val="0"/>
          <w:marTop w:val="0"/>
          <w:marBottom w:val="0"/>
          <w:divBdr>
            <w:top w:val="none" w:sz="0" w:space="0" w:color="auto"/>
            <w:left w:val="none" w:sz="0" w:space="0" w:color="auto"/>
            <w:bottom w:val="none" w:sz="0" w:space="0" w:color="auto"/>
            <w:right w:val="none" w:sz="0" w:space="0" w:color="auto"/>
          </w:divBdr>
        </w:div>
        <w:div w:id="281420953">
          <w:marLeft w:val="0"/>
          <w:marRight w:val="0"/>
          <w:marTop w:val="0"/>
          <w:marBottom w:val="0"/>
          <w:divBdr>
            <w:top w:val="none" w:sz="0" w:space="0" w:color="auto"/>
            <w:left w:val="none" w:sz="0" w:space="0" w:color="auto"/>
            <w:bottom w:val="none" w:sz="0" w:space="0" w:color="auto"/>
            <w:right w:val="none" w:sz="0" w:space="0" w:color="auto"/>
          </w:divBdr>
        </w:div>
        <w:div w:id="299655835">
          <w:marLeft w:val="0"/>
          <w:marRight w:val="0"/>
          <w:marTop w:val="0"/>
          <w:marBottom w:val="0"/>
          <w:divBdr>
            <w:top w:val="none" w:sz="0" w:space="0" w:color="auto"/>
            <w:left w:val="none" w:sz="0" w:space="0" w:color="auto"/>
            <w:bottom w:val="none" w:sz="0" w:space="0" w:color="auto"/>
            <w:right w:val="none" w:sz="0" w:space="0" w:color="auto"/>
          </w:divBdr>
        </w:div>
        <w:div w:id="808061535">
          <w:marLeft w:val="0"/>
          <w:marRight w:val="0"/>
          <w:marTop w:val="0"/>
          <w:marBottom w:val="0"/>
          <w:divBdr>
            <w:top w:val="none" w:sz="0" w:space="0" w:color="auto"/>
            <w:left w:val="none" w:sz="0" w:space="0" w:color="auto"/>
            <w:bottom w:val="none" w:sz="0" w:space="0" w:color="auto"/>
            <w:right w:val="none" w:sz="0" w:space="0" w:color="auto"/>
          </w:divBdr>
        </w:div>
        <w:div w:id="1196309050">
          <w:marLeft w:val="0"/>
          <w:marRight w:val="0"/>
          <w:marTop w:val="0"/>
          <w:marBottom w:val="0"/>
          <w:divBdr>
            <w:top w:val="none" w:sz="0" w:space="0" w:color="auto"/>
            <w:left w:val="none" w:sz="0" w:space="0" w:color="auto"/>
            <w:bottom w:val="none" w:sz="0" w:space="0" w:color="auto"/>
            <w:right w:val="none" w:sz="0" w:space="0" w:color="auto"/>
          </w:divBdr>
        </w:div>
        <w:div w:id="1301958888">
          <w:marLeft w:val="0"/>
          <w:marRight w:val="0"/>
          <w:marTop w:val="0"/>
          <w:marBottom w:val="0"/>
          <w:divBdr>
            <w:top w:val="none" w:sz="0" w:space="0" w:color="auto"/>
            <w:left w:val="none" w:sz="0" w:space="0" w:color="auto"/>
            <w:bottom w:val="none" w:sz="0" w:space="0" w:color="auto"/>
            <w:right w:val="none" w:sz="0" w:space="0" w:color="auto"/>
          </w:divBdr>
        </w:div>
        <w:div w:id="1364019489">
          <w:marLeft w:val="0"/>
          <w:marRight w:val="0"/>
          <w:marTop w:val="0"/>
          <w:marBottom w:val="0"/>
          <w:divBdr>
            <w:top w:val="none" w:sz="0" w:space="0" w:color="auto"/>
            <w:left w:val="none" w:sz="0" w:space="0" w:color="auto"/>
            <w:bottom w:val="none" w:sz="0" w:space="0" w:color="auto"/>
            <w:right w:val="none" w:sz="0" w:space="0" w:color="auto"/>
          </w:divBdr>
        </w:div>
        <w:div w:id="1475680558">
          <w:marLeft w:val="0"/>
          <w:marRight w:val="0"/>
          <w:marTop w:val="0"/>
          <w:marBottom w:val="0"/>
          <w:divBdr>
            <w:top w:val="none" w:sz="0" w:space="0" w:color="auto"/>
            <w:left w:val="none" w:sz="0" w:space="0" w:color="auto"/>
            <w:bottom w:val="none" w:sz="0" w:space="0" w:color="auto"/>
            <w:right w:val="none" w:sz="0" w:space="0" w:color="auto"/>
          </w:divBdr>
        </w:div>
        <w:div w:id="1584334240">
          <w:marLeft w:val="0"/>
          <w:marRight w:val="0"/>
          <w:marTop w:val="0"/>
          <w:marBottom w:val="0"/>
          <w:divBdr>
            <w:top w:val="none" w:sz="0" w:space="0" w:color="auto"/>
            <w:left w:val="none" w:sz="0" w:space="0" w:color="auto"/>
            <w:bottom w:val="none" w:sz="0" w:space="0" w:color="auto"/>
            <w:right w:val="none" w:sz="0" w:space="0" w:color="auto"/>
          </w:divBdr>
        </w:div>
        <w:div w:id="1711149346">
          <w:marLeft w:val="0"/>
          <w:marRight w:val="0"/>
          <w:marTop w:val="0"/>
          <w:marBottom w:val="0"/>
          <w:divBdr>
            <w:top w:val="none" w:sz="0" w:space="0" w:color="auto"/>
            <w:left w:val="none" w:sz="0" w:space="0" w:color="auto"/>
            <w:bottom w:val="none" w:sz="0" w:space="0" w:color="auto"/>
            <w:right w:val="none" w:sz="0" w:space="0" w:color="auto"/>
          </w:divBdr>
        </w:div>
        <w:div w:id="1873489841">
          <w:marLeft w:val="0"/>
          <w:marRight w:val="0"/>
          <w:marTop w:val="0"/>
          <w:marBottom w:val="0"/>
          <w:divBdr>
            <w:top w:val="none" w:sz="0" w:space="0" w:color="auto"/>
            <w:left w:val="none" w:sz="0" w:space="0" w:color="auto"/>
            <w:bottom w:val="none" w:sz="0" w:space="0" w:color="auto"/>
            <w:right w:val="none" w:sz="0" w:space="0" w:color="auto"/>
          </w:divBdr>
        </w:div>
        <w:div w:id="1910460335">
          <w:marLeft w:val="0"/>
          <w:marRight w:val="0"/>
          <w:marTop w:val="0"/>
          <w:marBottom w:val="0"/>
          <w:divBdr>
            <w:top w:val="none" w:sz="0" w:space="0" w:color="auto"/>
            <w:left w:val="none" w:sz="0" w:space="0" w:color="auto"/>
            <w:bottom w:val="none" w:sz="0" w:space="0" w:color="auto"/>
            <w:right w:val="none" w:sz="0" w:space="0" w:color="auto"/>
          </w:divBdr>
        </w:div>
        <w:div w:id="1932466408">
          <w:marLeft w:val="0"/>
          <w:marRight w:val="0"/>
          <w:marTop w:val="0"/>
          <w:marBottom w:val="0"/>
          <w:divBdr>
            <w:top w:val="none" w:sz="0" w:space="0" w:color="auto"/>
            <w:left w:val="none" w:sz="0" w:space="0" w:color="auto"/>
            <w:bottom w:val="none" w:sz="0" w:space="0" w:color="auto"/>
            <w:right w:val="none" w:sz="0" w:space="0" w:color="auto"/>
          </w:divBdr>
        </w:div>
        <w:div w:id="2045206700">
          <w:marLeft w:val="0"/>
          <w:marRight w:val="0"/>
          <w:marTop w:val="0"/>
          <w:marBottom w:val="0"/>
          <w:divBdr>
            <w:top w:val="none" w:sz="0" w:space="0" w:color="auto"/>
            <w:left w:val="none" w:sz="0" w:space="0" w:color="auto"/>
            <w:bottom w:val="none" w:sz="0" w:space="0" w:color="auto"/>
            <w:right w:val="none" w:sz="0" w:space="0" w:color="auto"/>
          </w:divBdr>
        </w:div>
      </w:divsChild>
    </w:div>
    <w:div w:id="601763986">
      <w:bodyDiv w:val="1"/>
      <w:marLeft w:val="0"/>
      <w:marRight w:val="0"/>
      <w:marTop w:val="0"/>
      <w:marBottom w:val="0"/>
      <w:divBdr>
        <w:top w:val="none" w:sz="0" w:space="0" w:color="auto"/>
        <w:left w:val="none" w:sz="0" w:space="0" w:color="auto"/>
        <w:bottom w:val="none" w:sz="0" w:space="0" w:color="auto"/>
        <w:right w:val="none" w:sz="0" w:space="0" w:color="auto"/>
      </w:divBdr>
    </w:div>
    <w:div w:id="605499002">
      <w:bodyDiv w:val="1"/>
      <w:marLeft w:val="0"/>
      <w:marRight w:val="0"/>
      <w:marTop w:val="0"/>
      <w:marBottom w:val="0"/>
      <w:divBdr>
        <w:top w:val="none" w:sz="0" w:space="0" w:color="auto"/>
        <w:left w:val="none" w:sz="0" w:space="0" w:color="auto"/>
        <w:bottom w:val="none" w:sz="0" w:space="0" w:color="auto"/>
        <w:right w:val="none" w:sz="0" w:space="0" w:color="auto"/>
      </w:divBdr>
    </w:div>
    <w:div w:id="624770813">
      <w:bodyDiv w:val="1"/>
      <w:marLeft w:val="0"/>
      <w:marRight w:val="0"/>
      <w:marTop w:val="0"/>
      <w:marBottom w:val="0"/>
      <w:divBdr>
        <w:top w:val="none" w:sz="0" w:space="0" w:color="auto"/>
        <w:left w:val="none" w:sz="0" w:space="0" w:color="auto"/>
        <w:bottom w:val="none" w:sz="0" w:space="0" w:color="auto"/>
        <w:right w:val="none" w:sz="0" w:space="0" w:color="auto"/>
      </w:divBdr>
      <w:divsChild>
        <w:div w:id="686714343">
          <w:marLeft w:val="0"/>
          <w:marRight w:val="0"/>
          <w:marTop w:val="0"/>
          <w:marBottom w:val="0"/>
          <w:divBdr>
            <w:top w:val="none" w:sz="0" w:space="0" w:color="auto"/>
            <w:left w:val="none" w:sz="0" w:space="0" w:color="auto"/>
            <w:bottom w:val="none" w:sz="0" w:space="0" w:color="auto"/>
            <w:right w:val="none" w:sz="0" w:space="0" w:color="auto"/>
          </w:divBdr>
        </w:div>
        <w:div w:id="716243877">
          <w:marLeft w:val="0"/>
          <w:marRight w:val="0"/>
          <w:marTop w:val="0"/>
          <w:marBottom w:val="0"/>
          <w:divBdr>
            <w:top w:val="none" w:sz="0" w:space="0" w:color="auto"/>
            <w:left w:val="none" w:sz="0" w:space="0" w:color="auto"/>
            <w:bottom w:val="none" w:sz="0" w:space="0" w:color="auto"/>
            <w:right w:val="none" w:sz="0" w:space="0" w:color="auto"/>
          </w:divBdr>
        </w:div>
        <w:div w:id="991831334">
          <w:marLeft w:val="0"/>
          <w:marRight w:val="0"/>
          <w:marTop w:val="0"/>
          <w:marBottom w:val="0"/>
          <w:divBdr>
            <w:top w:val="none" w:sz="0" w:space="0" w:color="auto"/>
            <w:left w:val="none" w:sz="0" w:space="0" w:color="auto"/>
            <w:bottom w:val="none" w:sz="0" w:space="0" w:color="auto"/>
            <w:right w:val="none" w:sz="0" w:space="0" w:color="auto"/>
          </w:divBdr>
        </w:div>
        <w:div w:id="1264994934">
          <w:marLeft w:val="0"/>
          <w:marRight w:val="0"/>
          <w:marTop w:val="0"/>
          <w:marBottom w:val="0"/>
          <w:divBdr>
            <w:top w:val="none" w:sz="0" w:space="0" w:color="auto"/>
            <w:left w:val="none" w:sz="0" w:space="0" w:color="auto"/>
            <w:bottom w:val="none" w:sz="0" w:space="0" w:color="auto"/>
            <w:right w:val="none" w:sz="0" w:space="0" w:color="auto"/>
          </w:divBdr>
        </w:div>
        <w:div w:id="1590113630">
          <w:marLeft w:val="0"/>
          <w:marRight w:val="0"/>
          <w:marTop w:val="0"/>
          <w:marBottom w:val="0"/>
          <w:divBdr>
            <w:top w:val="none" w:sz="0" w:space="0" w:color="auto"/>
            <w:left w:val="none" w:sz="0" w:space="0" w:color="auto"/>
            <w:bottom w:val="none" w:sz="0" w:space="0" w:color="auto"/>
            <w:right w:val="none" w:sz="0" w:space="0" w:color="auto"/>
          </w:divBdr>
        </w:div>
        <w:div w:id="1708599937">
          <w:marLeft w:val="0"/>
          <w:marRight w:val="0"/>
          <w:marTop w:val="0"/>
          <w:marBottom w:val="0"/>
          <w:divBdr>
            <w:top w:val="none" w:sz="0" w:space="0" w:color="auto"/>
            <w:left w:val="none" w:sz="0" w:space="0" w:color="auto"/>
            <w:bottom w:val="none" w:sz="0" w:space="0" w:color="auto"/>
            <w:right w:val="none" w:sz="0" w:space="0" w:color="auto"/>
          </w:divBdr>
        </w:div>
        <w:div w:id="1804351585">
          <w:marLeft w:val="0"/>
          <w:marRight w:val="0"/>
          <w:marTop w:val="0"/>
          <w:marBottom w:val="0"/>
          <w:divBdr>
            <w:top w:val="none" w:sz="0" w:space="0" w:color="auto"/>
            <w:left w:val="none" w:sz="0" w:space="0" w:color="auto"/>
            <w:bottom w:val="none" w:sz="0" w:space="0" w:color="auto"/>
            <w:right w:val="none" w:sz="0" w:space="0" w:color="auto"/>
          </w:divBdr>
        </w:div>
        <w:div w:id="1850296477">
          <w:marLeft w:val="0"/>
          <w:marRight w:val="0"/>
          <w:marTop w:val="0"/>
          <w:marBottom w:val="0"/>
          <w:divBdr>
            <w:top w:val="none" w:sz="0" w:space="0" w:color="auto"/>
            <w:left w:val="none" w:sz="0" w:space="0" w:color="auto"/>
            <w:bottom w:val="none" w:sz="0" w:space="0" w:color="auto"/>
            <w:right w:val="none" w:sz="0" w:space="0" w:color="auto"/>
          </w:divBdr>
        </w:div>
      </w:divsChild>
    </w:div>
    <w:div w:id="662708952">
      <w:bodyDiv w:val="1"/>
      <w:marLeft w:val="0"/>
      <w:marRight w:val="0"/>
      <w:marTop w:val="0"/>
      <w:marBottom w:val="0"/>
      <w:divBdr>
        <w:top w:val="none" w:sz="0" w:space="0" w:color="auto"/>
        <w:left w:val="none" w:sz="0" w:space="0" w:color="auto"/>
        <w:bottom w:val="none" w:sz="0" w:space="0" w:color="auto"/>
        <w:right w:val="none" w:sz="0" w:space="0" w:color="auto"/>
      </w:divBdr>
      <w:divsChild>
        <w:div w:id="1245871522">
          <w:marLeft w:val="0"/>
          <w:marRight w:val="0"/>
          <w:marTop w:val="0"/>
          <w:marBottom w:val="0"/>
          <w:divBdr>
            <w:top w:val="none" w:sz="0" w:space="0" w:color="auto"/>
            <w:left w:val="none" w:sz="0" w:space="0" w:color="auto"/>
            <w:bottom w:val="none" w:sz="0" w:space="0" w:color="auto"/>
            <w:right w:val="none" w:sz="0" w:space="0" w:color="auto"/>
          </w:divBdr>
        </w:div>
        <w:div w:id="1472938296">
          <w:marLeft w:val="0"/>
          <w:marRight w:val="0"/>
          <w:marTop w:val="0"/>
          <w:marBottom w:val="0"/>
          <w:divBdr>
            <w:top w:val="none" w:sz="0" w:space="0" w:color="auto"/>
            <w:left w:val="none" w:sz="0" w:space="0" w:color="auto"/>
            <w:bottom w:val="none" w:sz="0" w:space="0" w:color="auto"/>
            <w:right w:val="none" w:sz="0" w:space="0" w:color="auto"/>
          </w:divBdr>
        </w:div>
        <w:div w:id="1779786858">
          <w:marLeft w:val="0"/>
          <w:marRight w:val="0"/>
          <w:marTop w:val="0"/>
          <w:marBottom w:val="0"/>
          <w:divBdr>
            <w:top w:val="none" w:sz="0" w:space="0" w:color="auto"/>
            <w:left w:val="none" w:sz="0" w:space="0" w:color="auto"/>
            <w:bottom w:val="none" w:sz="0" w:space="0" w:color="auto"/>
            <w:right w:val="none" w:sz="0" w:space="0" w:color="auto"/>
          </w:divBdr>
        </w:div>
      </w:divsChild>
    </w:div>
    <w:div w:id="676887820">
      <w:bodyDiv w:val="1"/>
      <w:marLeft w:val="0"/>
      <w:marRight w:val="0"/>
      <w:marTop w:val="0"/>
      <w:marBottom w:val="0"/>
      <w:divBdr>
        <w:top w:val="none" w:sz="0" w:space="0" w:color="auto"/>
        <w:left w:val="none" w:sz="0" w:space="0" w:color="auto"/>
        <w:bottom w:val="none" w:sz="0" w:space="0" w:color="auto"/>
        <w:right w:val="none" w:sz="0" w:space="0" w:color="auto"/>
      </w:divBdr>
      <w:divsChild>
        <w:div w:id="109519019">
          <w:marLeft w:val="0"/>
          <w:marRight w:val="0"/>
          <w:marTop w:val="0"/>
          <w:marBottom w:val="0"/>
          <w:divBdr>
            <w:top w:val="none" w:sz="0" w:space="0" w:color="auto"/>
            <w:left w:val="none" w:sz="0" w:space="0" w:color="auto"/>
            <w:bottom w:val="none" w:sz="0" w:space="0" w:color="auto"/>
            <w:right w:val="none" w:sz="0" w:space="0" w:color="auto"/>
          </w:divBdr>
        </w:div>
        <w:div w:id="481971157">
          <w:marLeft w:val="0"/>
          <w:marRight w:val="0"/>
          <w:marTop w:val="0"/>
          <w:marBottom w:val="0"/>
          <w:divBdr>
            <w:top w:val="none" w:sz="0" w:space="0" w:color="auto"/>
            <w:left w:val="none" w:sz="0" w:space="0" w:color="auto"/>
            <w:bottom w:val="none" w:sz="0" w:space="0" w:color="auto"/>
            <w:right w:val="none" w:sz="0" w:space="0" w:color="auto"/>
          </w:divBdr>
        </w:div>
        <w:div w:id="682709773">
          <w:marLeft w:val="0"/>
          <w:marRight w:val="0"/>
          <w:marTop w:val="0"/>
          <w:marBottom w:val="0"/>
          <w:divBdr>
            <w:top w:val="none" w:sz="0" w:space="0" w:color="auto"/>
            <w:left w:val="none" w:sz="0" w:space="0" w:color="auto"/>
            <w:bottom w:val="none" w:sz="0" w:space="0" w:color="auto"/>
            <w:right w:val="none" w:sz="0" w:space="0" w:color="auto"/>
          </w:divBdr>
        </w:div>
        <w:div w:id="917642258">
          <w:marLeft w:val="0"/>
          <w:marRight w:val="0"/>
          <w:marTop w:val="0"/>
          <w:marBottom w:val="0"/>
          <w:divBdr>
            <w:top w:val="none" w:sz="0" w:space="0" w:color="auto"/>
            <w:left w:val="none" w:sz="0" w:space="0" w:color="auto"/>
            <w:bottom w:val="none" w:sz="0" w:space="0" w:color="auto"/>
            <w:right w:val="none" w:sz="0" w:space="0" w:color="auto"/>
          </w:divBdr>
        </w:div>
        <w:div w:id="1006204725">
          <w:marLeft w:val="0"/>
          <w:marRight w:val="0"/>
          <w:marTop w:val="0"/>
          <w:marBottom w:val="0"/>
          <w:divBdr>
            <w:top w:val="none" w:sz="0" w:space="0" w:color="auto"/>
            <w:left w:val="none" w:sz="0" w:space="0" w:color="auto"/>
            <w:bottom w:val="none" w:sz="0" w:space="0" w:color="auto"/>
            <w:right w:val="none" w:sz="0" w:space="0" w:color="auto"/>
          </w:divBdr>
        </w:div>
        <w:div w:id="1079331174">
          <w:marLeft w:val="0"/>
          <w:marRight w:val="0"/>
          <w:marTop w:val="0"/>
          <w:marBottom w:val="0"/>
          <w:divBdr>
            <w:top w:val="none" w:sz="0" w:space="0" w:color="auto"/>
            <w:left w:val="none" w:sz="0" w:space="0" w:color="auto"/>
            <w:bottom w:val="none" w:sz="0" w:space="0" w:color="auto"/>
            <w:right w:val="none" w:sz="0" w:space="0" w:color="auto"/>
          </w:divBdr>
        </w:div>
        <w:div w:id="1088237245">
          <w:marLeft w:val="0"/>
          <w:marRight w:val="0"/>
          <w:marTop w:val="0"/>
          <w:marBottom w:val="0"/>
          <w:divBdr>
            <w:top w:val="none" w:sz="0" w:space="0" w:color="auto"/>
            <w:left w:val="none" w:sz="0" w:space="0" w:color="auto"/>
            <w:bottom w:val="none" w:sz="0" w:space="0" w:color="auto"/>
            <w:right w:val="none" w:sz="0" w:space="0" w:color="auto"/>
          </w:divBdr>
        </w:div>
        <w:div w:id="1181048014">
          <w:marLeft w:val="0"/>
          <w:marRight w:val="0"/>
          <w:marTop w:val="0"/>
          <w:marBottom w:val="0"/>
          <w:divBdr>
            <w:top w:val="none" w:sz="0" w:space="0" w:color="auto"/>
            <w:left w:val="none" w:sz="0" w:space="0" w:color="auto"/>
            <w:bottom w:val="none" w:sz="0" w:space="0" w:color="auto"/>
            <w:right w:val="none" w:sz="0" w:space="0" w:color="auto"/>
          </w:divBdr>
        </w:div>
        <w:div w:id="1233783081">
          <w:marLeft w:val="0"/>
          <w:marRight w:val="0"/>
          <w:marTop w:val="0"/>
          <w:marBottom w:val="0"/>
          <w:divBdr>
            <w:top w:val="none" w:sz="0" w:space="0" w:color="auto"/>
            <w:left w:val="none" w:sz="0" w:space="0" w:color="auto"/>
            <w:bottom w:val="none" w:sz="0" w:space="0" w:color="auto"/>
            <w:right w:val="none" w:sz="0" w:space="0" w:color="auto"/>
          </w:divBdr>
        </w:div>
        <w:div w:id="1246840716">
          <w:marLeft w:val="0"/>
          <w:marRight w:val="0"/>
          <w:marTop w:val="0"/>
          <w:marBottom w:val="0"/>
          <w:divBdr>
            <w:top w:val="none" w:sz="0" w:space="0" w:color="auto"/>
            <w:left w:val="none" w:sz="0" w:space="0" w:color="auto"/>
            <w:bottom w:val="none" w:sz="0" w:space="0" w:color="auto"/>
            <w:right w:val="none" w:sz="0" w:space="0" w:color="auto"/>
          </w:divBdr>
        </w:div>
        <w:div w:id="1337462446">
          <w:marLeft w:val="0"/>
          <w:marRight w:val="0"/>
          <w:marTop w:val="0"/>
          <w:marBottom w:val="0"/>
          <w:divBdr>
            <w:top w:val="none" w:sz="0" w:space="0" w:color="auto"/>
            <w:left w:val="none" w:sz="0" w:space="0" w:color="auto"/>
            <w:bottom w:val="none" w:sz="0" w:space="0" w:color="auto"/>
            <w:right w:val="none" w:sz="0" w:space="0" w:color="auto"/>
          </w:divBdr>
        </w:div>
        <w:div w:id="1386103067">
          <w:marLeft w:val="0"/>
          <w:marRight w:val="0"/>
          <w:marTop w:val="0"/>
          <w:marBottom w:val="0"/>
          <w:divBdr>
            <w:top w:val="none" w:sz="0" w:space="0" w:color="auto"/>
            <w:left w:val="none" w:sz="0" w:space="0" w:color="auto"/>
            <w:bottom w:val="none" w:sz="0" w:space="0" w:color="auto"/>
            <w:right w:val="none" w:sz="0" w:space="0" w:color="auto"/>
          </w:divBdr>
        </w:div>
        <w:div w:id="1697735823">
          <w:marLeft w:val="0"/>
          <w:marRight w:val="0"/>
          <w:marTop w:val="0"/>
          <w:marBottom w:val="0"/>
          <w:divBdr>
            <w:top w:val="none" w:sz="0" w:space="0" w:color="auto"/>
            <w:left w:val="none" w:sz="0" w:space="0" w:color="auto"/>
            <w:bottom w:val="none" w:sz="0" w:space="0" w:color="auto"/>
            <w:right w:val="none" w:sz="0" w:space="0" w:color="auto"/>
          </w:divBdr>
        </w:div>
        <w:div w:id="1716198543">
          <w:marLeft w:val="0"/>
          <w:marRight w:val="0"/>
          <w:marTop w:val="0"/>
          <w:marBottom w:val="0"/>
          <w:divBdr>
            <w:top w:val="none" w:sz="0" w:space="0" w:color="auto"/>
            <w:left w:val="none" w:sz="0" w:space="0" w:color="auto"/>
            <w:bottom w:val="none" w:sz="0" w:space="0" w:color="auto"/>
            <w:right w:val="none" w:sz="0" w:space="0" w:color="auto"/>
          </w:divBdr>
        </w:div>
        <w:div w:id="1731808486">
          <w:marLeft w:val="0"/>
          <w:marRight w:val="0"/>
          <w:marTop w:val="0"/>
          <w:marBottom w:val="0"/>
          <w:divBdr>
            <w:top w:val="none" w:sz="0" w:space="0" w:color="auto"/>
            <w:left w:val="none" w:sz="0" w:space="0" w:color="auto"/>
            <w:bottom w:val="none" w:sz="0" w:space="0" w:color="auto"/>
            <w:right w:val="none" w:sz="0" w:space="0" w:color="auto"/>
          </w:divBdr>
        </w:div>
        <w:div w:id="1941718871">
          <w:marLeft w:val="0"/>
          <w:marRight w:val="0"/>
          <w:marTop w:val="0"/>
          <w:marBottom w:val="0"/>
          <w:divBdr>
            <w:top w:val="none" w:sz="0" w:space="0" w:color="auto"/>
            <w:left w:val="none" w:sz="0" w:space="0" w:color="auto"/>
            <w:bottom w:val="none" w:sz="0" w:space="0" w:color="auto"/>
            <w:right w:val="none" w:sz="0" w:space="0" w:color="auto"/>
          </w:divBdr>
        </w:div>
        <w:div w:id="1973292835">
          <w:marLeft w:val="0"/>
          <w:marRight w:val="0"/>
          <w:marTop w:val="0"/>
          <w:marBottom w:val="0"/>
          <w:divBdr>
            <w:top w:val="none" w:sz="0" w:space="0" w:color="auto"/>
            <w:left w:val="none" w:sz="0" w:space="0" w:color="auto"/>
            <w:bottom w:val="none" w:sz="0" w:space="0" w:color="auto"/>
            <w:right w:val="none" w:sz="0" w:space="0" w:color="auto"/>
          </w:divBdr>
        </w:div>
        <w:div w:id="1974090950">
          <w:marLeft w:val="0"/>
          <w:marRight w:val="0"/>
          <w:marTop w:val="0"/>
          <w:marBottom w:val="0"/>
          <w:divBdr>
            <w:top w:val="none" w:sz="0" w:space="0" w:color="auto"/>
            <w:left w:val="none" w:sz="0" w:space="0" w:color="auto"/>
            <w:bottom w:val="none" w:sz="0" w:space="0" w:color="auto"/>
            <w:right w:val="none" w:sz="0" w:space="0" w:color="auto"/>
          </w:divBdr>
        </w:div>
        <w:div w:id="2035840060">
          <w:marLeft w:val="0"/>
          <w:marRight w:val="0"/>
          <w:marTop w:val="0"/>
          <w:marBottom w:val="0"/>
          <w:divBdr>
            <w:top w:val="none" w:sz="0" w:space="0" w:color="auto"/>
            <w:left w:val="none" w:sz="0" w:space="0" w:color="auto"/>
            <w:bottom w:val="none" w:sz="0" w:space="0" w:color="auto"/>
            <w:right w:val="none" w:sz="0" w:space="0" w:color="auto"/>
          </w:divBdr>
        </w:div>
      </w:divsChild>
    </w:div>
    <w:div w:id="702512575">
      <w:bodyDiv w:val="1"/>
      <w:marLeft w:val="0"/>
      <w:marRight w:val="0"/>
      <w:marTop w:val="0"/>
      <w:marBottom w:val="0"/>
      <w:divBdr>
        <w:top w:val="none" w:sz="0" w:space="0" w:color="auto"/>
        <w:left w:val="none" w:sz="0" w:space="0" w:color="auto"/>
        <w:bottom w:val="none" w:sz="0" w:space="0" w:color="auto"/>
        <w:right w:val="none" w:sz="0" w:space="0" w:color="auto"/>
      </w:divBdr>
    </w:div>
    <w:div w:id="721171581">
      <w:bodyDiv w:val="1"/>
      <w:marLeft w:val="0"/>
      <w:marRight w:val="0"/>
      <w:marTop w:val="0"/>
      <w:marBottom w:val="0"/>
      <w:divBdr>
        <w:top w:val="none" w:sz="0" w:space="0" w:color="auto"/>
        <w:left w:val="none" w:sz="0" w:space="0" w:color="auto"/>
        <w:bottom w:val="none" w:sz="0" w:space="0" w:color="auto"/>
        <w:right w:val="none" w:sz="0" w:space="0" w:color="auto"/>
      </w:divBdr>
    </w:div>
    <w:div w:id="738283449">
      <w:bodyDiv w:val="1"/>
      <w:marLeft w:val="0"/>
      <w:marRight w:val="0"/>
      <w:marTop w:val="0"/>
      <w:marBottom w:val="0"/>
      <w:divBdr>
        <w:top w:val="none" w:sz="0" w:space="0" w:color="auto"/>
        <w:left w:val="none" w:sz="0" w:space="0" w:color="auto"/>
        <w:bottom w:val="none" w:sz="0" w:space="0" w:color="auto"/>
        <w:right w:val="none" w:sz="0" w:space="0" w:color="auto"/>
      </w:divBdr>
      <w:divsChild>
        <w:div w:id="1017464262">
          <w:marLeft w:val="0"/>
          <w:marRight w:val="0"/>
          <w:marTop w:val="0"/>
          <w:marBottom w:val="0"/>
          <w:divBdr>
            <w:top w:val="none" w:sz="0" w:space="0" w:color="auto"/>
            <w:left w:val="none" w:sz="0" w:space="0" w:color="auto"/>
            <w:bottom w:val="none" w:sz="0" w:space="0" w:color="auto"/>
            <w:right w:val="none" w:sz="0" w:space="0" w:color="auto"/>
          </w:divBdr>
        </w:div>
        <w:div w:id="1442451179">
          <w:marLeft w:val="0"/>
          <w:marRight w:val="0"/>
          <w:marTop w:val="0"/>
          <w:marBottom w:val="0"/>
          <w:divBdr>
            <w:top w:val="none" w:sz="0" w:space="0" w:color="auto"/>
            <w:left w:val="none" w:sz="0" w:space="0" w:color="auto"/>
            <w:bottom w:val="none" w:sz="0" w:space="0" w:color="auto"/>
            <w:right w:val="none" w:sz="0" w:space="0" w:color="auto"/>
          </w:divBdr>
        </w:div>
        <w:div w:id="1373261650">
          <w:marLeft w:val="0"/>
          <w:marRight w:val="0"/>
          <w:marTop w:val="0"/>
          <w:marBottom w:val="0"/>
          <w:divBdr>
            <w:top w:val="none" w:sz="0" w:space="0" w:color="auto"/>
            <w:left w:val="none" w:sz="0" w:space="0" w:color="auto"/>
            <w:bottom w:val="none" w:sz="0" w:space="0" w:color="auto"/>
            <w:right w:val="none" w:sz="0" w:space="0" w:color="auto"/>
          </w:divBdr>
        </w:div>
      </w:divsChild>
    </w:div>
    <w:div w:id="806312357">
      <w:bodyDiv w:val="1"/>
      <w:marLeft w:val="0"/>
      <w:marRight w:val="0"/>
      <w:marTop w:val="0"/>
      <w:marBottom w:val="0"/>
      <w:divBdr>
        <w:top w:val="none" w:sz="0" w:space="0" w:color="auto"/>
        <w:left w:val="none" w:sz="0" w:space="0" w:color="auto"/>
        <w:bottom w:val="none" w:sz="0" w:space="0" w:color="auto"/>
        <w:right w:val="none" w:sz="0" w:space="0" w:color="auto"/>
      </w:divBdr>
      <w:divsChild>
        <w:div w:id="580019033">
          <w:marLeft w:val="0"/>
          <w:marRight w:val="0"/>
          <w:marTop w:val="0"/>
          <w:marBottom w:val="0"/>
          <w:divBdr>
            <w:top w:val="none" w:sz="0" w:space="0" w:color="auto"/>
            <w:left w:val="none" w:sz="0" w:space="0" w:color="auto"/>
            <w:bottom w:val="none" w:sz="0" w:space="0" w:color="auto"/>
            <w:right w:val="none" w:sz="0" w:space="0" w:color="auto"/>
          </w:divBdr>
        </w:div>
        <w:div w:id="891379234">
          <w:marLeft w:val="0"/>
          <w:marRight w:val="0"/>
          <w:marTop w:val="0"/>
          <w:marBottom w:val="0"/>
          <w:divBdr>
            <w:top w:val="none" w:sz="0" w:space="0" w:color="auto"/>
            <w:left w:val="none" w:sz="0" w:space="0" w:color="auto"/>
            <w:bottom w:val="none" w:sz="0" w:space="0" w:color="auto"/>
            <w:right w:val="none" w:sz="0" w:space="0" w:color="auto"/>
          </w:divBdr>
        </w:div>
        <w:div w:id="1342270384">
          <w:marLeft w:val="0"/>
          <w:marRight w:val="0"/>
          <w:marTop w:val="0"/>
          <w:marBottom w:val="0"/>
          <w:divBdr>
            <w:top w:val="none" w:sz="0" w:space="0" w:color="auto"/>
            <w:left w:val="none" w:sz="0" w:space="0" w:color="auto"/>
            <w:bottom w:val="none" w:sz="0" w:space="0" w:color="auto"/>
            <w:right w:val="none" w:sz="0" w:space="0" w:color="auto"/>
          </w:divBdr>
        </w:div>
        <w:div w:id="1726491819">
          <w:marLeft w:val="0"/>
          <w:marRight w:val="0"/>
          <w:marTop w:val="0"/>
          <w:marBottom w:val="0"/>
          <w:divBdr>
            <w:top w:val="none" w:sz="0" w:space="0" w:color="auto"/>
            <w:left w:val="none" w:sz="0" w:space="0" w:color="auto"/>
            <w:bottom w:val="none" w:sz="0" w:space="0" w:color="auto"/>
            <w:right w:val="none" w:sz="0" w:space="0" w:color="auto"/>
          </w:divBdr>
        </w:div>
        <w:div w:id="1864007269">
          <w:marLeft w:val="0"/>
          <w:marRight w:val="0"/>
          <w:marTop w:val="0"/>
          <w:marBottom w:val="0"/>
          <w:divBdr>
            <w:top w:val="none" w:sz="0" w:space="0" w:color="auto"/>
            <w:left w:val="none" w:sz="0" w:space="0" w:color="auto"/>
            <w:bottom w:val="none" w:sz="0" w:space="0" w:color="auto"/>
            <w:right w:val="none" w:sz="0" w:space="0" w:color="auto"/>
          </w:divBdr>
        </w:div>
      </w:divsChild>
    </w:div>
    <w:div w:id="809395345">
      <w:bodyDiv w:val="1"/>
      <w:marLeft w:val="0"/>
      <w:marRight w:val="0"/>
      <w:marTop w:val="0"/>
      <w:marBottom w:val="0"/>
      <w:divBdr>
        <w:top w:val="none" w:sz="0" w:space="0" w:color="auto"/>
        <w:left w:val="none" w:sz="0" w:space="0" w:color="auto"/>
        <w:bottom w:val="none" w:sz="0" w:space="0" w:color="auto"/>
        <w:right w:val="none" w:sz="0" w:space="0" w:color="auto"/>
      </w:divBdr>
      <w:divsChild>
        <w:div w:id="212618303">
          <w:marLeft w:val="0"/>
          <w:marRight w:val="0"/>
          <w:marTop w:val="0"/>
          <w:marBottom w:val="0"/>
          <w:divBdr>
            <w:top w:val="none" w:sz="0" w:space="0" w:color="auto"/>
            <w:left w:val="none" w:sz="0" w:space="0" w:color="auto"/>
            <w:bottom w:val="none" w:sz="0" w:space="0" w:color="auto"/>
            <w:right w:val="none" w:sz="0" w:space="0" w:color="auto"/>
          </w:divBdr>
        </w:div>
        <w:div w:id="1492599369">
          <w:marLeft w:val="0"/>
          <w:marRight w:val="0"/>
          <w:marTop w:val="0"/>
          <w:marBottom w:val="0"/>
          <w:divBdr>
            <w:top w:val="none" w:sz="0" w:space="0" w:color="auto"/>
            <w:left w:val="none" w:sz="0" w:space="0" w:color="auto"/>
            <w:bottom w:val="none" w:sz="0" w:space="0" w:color="auto"/>
            <w:right w:val="none" w:sz="0" w:space="0" w:color="auto"/>
          </w:divBdr>
        </w:div>
        <w:div w:id="1668482731">
          <w:marLeft w:val="0"/>
          <w:marRight w:val="0"/>
          <w:marTop w:val="0"/>
          <w:marBottom w:val="0"/>
          <w:divBdr>
            <w:top w:val="none" w:sz="0" w:space="0" w:color="auto"/>
            <w:left w:val="none" w:sz="0" w:space="0" w:color="auto"/>
            <w:bottom w:val="none" w:sz="0" w:space="0" w:color="auto"/>
            <w:right w:val="none" w:sz="0" w:space="0" w:color="auto"/>
          </w:divBdr>
        </w:div>
      </w:divsChild>
    </w:div>
    <w:div w:id="817770367">
      <w:bodyDiv w:val="1"/>
      <w:marLeft w:val="0"/>
      <w:marRight w:val="0"/>
      <w:marTop w:val="0"/>
      <w:marBottom w:val="0"/>
      <w:divBdr>
        <w:top w:val="none" w:sz="0" w:space="0" w:color="auto"/>
        <w:left w:val="none" w:sz="0" w:space="0" w:color="auto"/>
        <w:bottom w:val="none" w:sz="0" w:space="0" w:color="auto"/>
        <w:right w:val="none" w:sz="0" w:space="0" w:color="auto"/>
      </w:divBdr>
    </w:div>
    <w:div w:id="824205738">
      <w:bodyDiv w:val="1"/>
      <w:marLeft w:val="0"/>
      <w:marRight w:val="0"/>
      <w:marTop w:val="0"/>
      <w:marBottom w:val="0"/>
      <w:divBdr>
        <w:top w:val="none" w:sz="0" w:space="0" w:color="auto"/>
        <w:left w:val="none" w:sz="0" w:space="0" w:color="auto"/>
        <w:bottom w:val="none" w:sz="0" w:space="0" w:color="auto"/>
        <w:right w:val="none" w:sz="0" w:space="0" w:color="auto"/>
      </w:divBdr>
    </w:div>
    <w:div w:id="956107290">
      <w:bodyDiv w:val="1"/>
      <w:marLeft w:val="0"/>
      <w:marRight w:val="0"/>
      <w:marTop w:val="0"/>
      <w:marBottom w:val="0"/>
      <w:divBdr>
        <w:top w:val="none" w:sz="0" w:space="0" w:color="auto"/>
        <w:left w:val="none" w:sz="0" w:space="0" w:color="auto"/>
        <w:bottom w:val="none" w:sz="0" w:space="0" w:color="auto"/>
        <w:right w:val="none" w:sz="0" w:space="0" w:color="auto"/>
      </w:divBdr>
    </w:div>
    <w:div w:id="1007557130">
      <w:bodyDiv w:val="1"/>
      <w:marLeft w:val="0"/>
      <w:marRight w:val="0"/>
      <w:marTop w:val="0"/>
      <w:marBottom w:val="0"/>
      <w:divBdr>
        <w:top w:val="none" w:sz="0" w:space="0" w:color="auto"/>
        <w:left w:val="none" w:sz="0" w:space="0" w:color="auto"/>
        <w:bottom w:val="none" w:sz="0" w:space="0" w:color="auto"/>
        <w:right w:val="none" w:sz="0" w:space="0" w:color="auto"/>
      </w:divBdr>
    </w:div>
    <w:div w:id="1046026941">
      <w:bodyDiv w:val="1"/>
      <w:marLeft w:val="0"/>
      <w:marRight w:val="0"/>
      <w:marTop w:val="0"/>
      <w:marBottom w:val="0"/>
      <w:divBdr>
        <w:top w:val="none" w:sz="0" w:space="0" w:color="auto"/>
        <w:left w:val="none" w:sz="0" w:space="0" w:color="auto"/>
        <w:bottom w:val="none" w:sz="0" w:space="0" w:color="auto"/>
        <w:right w:val="none" w:sz="0" w:space="0" w:color="auto"/>
      </w:divBdr>
    </w:div>
    <w:div w:id="1069158066">
      <w:bodyDiv w:val="1"/>
      <w:marLeft w:val="0"/>
      <w:marRight w:val="0"/>
      <w:marTop w:val="0"/>
      <w:marBottom w:val="0"/>
      <w:divBdr>
        <w:top w:val="none" w:sz="0" w:space="0" w:color="auto"/>
        <w:left w:val="none" w:sz="0" w:space="0" w:color="auto"/>
        <w:bottom w:val="none" w:sz="0" w:space="0" w:color="auto"/>
        <w:right w:val="none" w:sz="0" w:space="0" w:color="auto"/>
      </w:divBdr>
      <w:divsChild>
        <w:div w:id="14774215">
          <w:marLeft w:val="0"/>
          <w:marRight w:val="0"/>
          <w:marTop w:val="0"/>
          <w:marBottom w:val="0"/>
          <w:divBdr>
            <w:top w:val="none" w:sz="0" w:space="0" w:color="auto"/>
            <w:left w:val="none" w:sz="0" w:space="0" w:color="auto"/>
            <w:bottom w:val="none" w:sz="0" w:space="0" w:color="auto"/>
            <w:right w:val="none" w:sz="0" w:space="0" w:color="auto"/>
          </w:divBdr>
        </w:div>
        <w:div w:id="1460486905">
          <w:marLeft w:val="0"/>
          <w:marRight w:val="0"/>
          <w:marTop w:val="0"/>
          <w:marBottom w:val="0"/>
          <w:divBdr>
            <w:top w:val="none" w:sz="0" w:space="0" w:color="auto"/>
            <w:left w:val="none" w:sz="0" w:space="0" w:color="auto"/>
            <w:bottom w:val="none" w:sz="0" w:space="0" w:color="auto"/>
            <w:right w:val="none" w:sz="0" w:space="0" w:color="auto"/>
          </w:divBdr>
        </w:div>
        <w:div w:id="1510414354">
          <w:marLeft w:val="0"/>
          <w:marRight w:val="0"/>
          <w:marTop w:val="0"/>
          <w:marBottom w:val="0"/>
          <w:divBdr>
            <w:top w:val="none" w:sz="0" w:space="0" w:color="auto"/>
            <w:left w:val="none" w:sz="0" w:space="0" w:color="auto"/>
            <w:bottom w:val="none" w:sz="0" w:space="0" w:color="auto"/>
            <w:right w:val="none" w:sz="0" w:space="0" w:color="auto"/>
          </w:divBdr>
        </w:div>
      </w:divsChild>
    </w:div>
    <w:div w:id="1164081348">
      <w:bodyDiv w:val="1"/>
      <w:marLeft w:val="0"/>
      <w:marRight w:val="0"/>
      <w:marTop w:val="0"/>
      <w:marBottom w:val="0"/>
      <w:divBdr>
        <w:top w:val="none" w:sz="0" w:space="0" w:color="auto"/>
        <w:left w:val="none" w:sz="0" w:space="0" w:color="auto"/>
        <w:bottom w:val="none" w:sz="0" w:space="0" w:color="auto"/>
        <w:right w:val="none" w:sz="0" w:space="0" w:color="auto"/>
      </w:divBdr>
      <w:divsChild>
        <w:div w:id="194078058">
          <w:marLeft w:val="0"/>
          <w:marRight w:val="0"/>
          <w:marTop w:val="0"/>
          <w:marBottom w:val="0"/>
          <w:divBdr>
            <w:top w:val="none" w:sz="0" w:space="0" w:color="auto"/>
            <w:left w:val="none" w:sz="0" w:space="0" w:color="auto"/>
            <w:bottom w:val="none" w:sz="0" w:space="0" w:color="auto"/>
            <w:right w:val="none" w:sz="0" w:space="0" w:color="auto"/>
          </w:divBdr>
        </w:div>
        <w:div w:id="1956717113">
          <w:marLeft w:val="0"/>
          <w:marRight w:val="0"/>
          <w:marTop w:val="0"/>
          <w:marBottom w:val="0"/>
          <w:divBdr>
            <w:top w:val="none" w:sz="0" w:space="0" w:color="auto"/>
            <w:left w:val="none" w:sz="0" w:space="0" w:color="auto"/>
            <w:bottom w:val="none" w:sz="0" w:space="0" w:color="auto"/>
            <w:right w:val="none" w:sz="0" w:space="0" w:color="auto"/>
          </w:divBdr>
        </w:div>
        <w:div w:id="2059354390">
          <w:marLeft w:val="0"/>
          <w:marRight w:val="0"/>
          <w:marTop w:val="0"/>
          <w:marBottom w:val="0"/>
          <w:divBdr>
            <w:top w:val="none" w:sz="0" w:space="0" w:color="auto"/>
            <w:left w:val="none" w:sz="0" w:space="0" w:color="auto"/>
            <w:bottom w:val="none" w:sz="0" w:space="0" w:color="auto"/>
            <w:right w:val="none" w:sz="0" w:space="0" w:color="auto"/>
          </w:divBdr>
        </w:div>
      </w:divsChild>
    </w:div>
    <w:div w:id="1176306875">
      <w:bodyDiv w:val="1"/>
      <w:marLeft w:val="0"/>
      <w:marRight w:val="0"/>
      <w:marTop w:val="0"/>
      <w:marBottom w:val="0"/>
      <w:divBdr>
        <w:top w:val="none" w:sz="0" w:space="0" w:color="auto"/>
        <w:left w:val="none" w:sz="0" w:space="0" w:color="auto"/>
        <w:bottom w:val="none" w:sz="0" w:space="0" w:color="auto"/>
        <w:right w:val="none" w:sz="0" w:space="0" w:color="auto"/>
      </w:divBdr>
      <w:divsChild>
        <w:div w:id="588009257">
          <w:marLeft w:val="0"/>
          <w:marRight w:val="0"/>
          <w:marTop w:val="0"/>
          <w:marBottom w:val="0"/>
          <w:divBdr>
            <w:top w:val="none" w:sz="0" w:space="0" w:color="auto"/>
            <w:left w:val="none" w:sz="0" w:space="0" w:color="auto"/>
            <w:bottom w:val="none" w:sz="0" w:space="0" w:color="auto"/>
            <w:right w:val="none" w:sz="0" w:space="0" w:color="auto"/>
          </w:divBdr>
        </w:div>
        <w:div w:id="834147735">
          <w:marLeft w:val="0"/>
          <w:marRight w:val="0"/>
          <w:marTop w:val="0"/>
          <w:marBottom w:val="0"/>
          <w:divBdr>
            <w:top w:val="none" w:sz="0" w:space="0" w:color="auto"/>
            <w:left w:val="none" w:sz="0" w:space="0" w:color="auto"/>
            <w:bottom w:val="none" w:sz="0" w:space="0" w:color="auto"/>
            <w:right w:val="none" w:sz="0" w:space="0" w:color="auto"/>
          </w:divBdr>
        </w:div>
        <w:div w:id="895627513">
          <w:marLeft w:val="0"/>
          <w:marRight w:val="0"/>
          <w:marTop w:val="0"/>
          <w:marBottom w:val="0"/>
          <w:divBdr>
            <w:top w:val="none" w:sz="0" w:space="0" w:color="auto"/>
            <w:left w:val="none" w:sz="0" w:space="0" w:color="auto"/>
            <w:bottom w:val="none" w:sz="0" w:space="0" w:color="auto"/>
            <w:right w:val="none" w:sz="0" w:space="0" w:color="auto"/>
          </w:divBdr>
        </w:div>
        <w:div w:id="1103304582">
          <w:marLeft w:val="0"/>
          <w:marRight w:val="0"/>
          <w:marTop w:val="0"/>
          <w:marBottom w:val="0"/>
          <w:divBdr>
            <w:top w:val="none" w:sz="0" w:space="0" w:color="auto"/>
            <w:left w:val="none" w:sz="0" w:space="0" w:color="auto"/>
            <w:bottom w:val="none" w:sz="0" w:space="0" w:color="auto"/>
            <w:right w:val="none" w:sz="0" w:space="0" w:color="auto"/>
          </w:divBdr>
        </w:div>
        <w:div w:id="1811826896">
          <w:marLeft w:val="0"/>
          <w:marRight w:val="0"/>
          <w:marTop w:val="0"/>
          <w:marBottom w:val="0"/>
          <w:divBdr>
            <w:top w:val="none" w:sz="0" w:space="0" w:color="auto"/>
            <w:left w:val="none" w:sz="0" w:space="0" w:color="auto"/>
            <w:bottom w:val="none" w:sz="0" w:space="0" w:color="auto"/>
            <w:right w:val="none" w:sz="0" w:space="0" w:color="auto"/>
          </w:divBdr>
        </w:div>
        <w:div w:id="2011522867">
          <w:marLeft w:val="0"/>
          <w:marRight w:val="0"/>
          <w:marTop w:val="0"/>
          <w:marBottom w:val="0"/>
          <w:divBdr>
            <w:top w:val="none" w:sz="0" w:space="0" w:color="auto"/>
            <w:left w:val="none" w:sz="0" w:space="0" w:color="auto"/>
            <w:bottom w:val="none" w:sz="0" w:space="0" w:color="auto"/>
            <w:right w:val="none" w:sz="0" w:space="0" w:color="auto"/>
          </w:divBdr>
        </w:div>
        <w:div w:id="2048292880">
          <w:marLeft w:val="0"/>
          <w:marRight w:val="0"/>
          <w:marTop w:val="0"/>
          <w:marBottom w:val="0"/>
          <w:divBdr>
            <w:top w:val="none" w:sz="0" w:space="0" w:color="auto"/>
            <w:left w:val="none" w:sz="0" w:space="0" w:color="auto"/>
            <w:bottom w:val="none" w:sz="0" w:space="0" w:color="auto"/>
            <w:right w:val="none" w:sz="0" w:space="0" w:color="auto"/>
          </w:divBdr>
        </w:div>
        <w:div w:id="2063670734">
          <w:marLeft w:val="0"/>
          <w:marRight w:val="0"/>
          <w:marTop w:val="0"/>
          <w:marBottom w:val="0"/>
          <w:divBdr>
            <w:top w:val="none" w:sz="0" w:space="0" w:color="auto"/>
            <w:left w:val="none" w:sz="0" w:space="0" w:color="auto"/>
            <w:bottom w:val="none" w:sz="0" w:space="0" w:color="auto"/>
            <w:right w:val="none" w:sz="0" w:space="0" w:color="auto"/>
          </w:divBdr>
        </w:div>
      </w:divsChild>
    </w:div>
    <w:div w:id="1182665948">
      <w:bodyDiv w:val="1"/>
      <w:marLeft w:val="0"/>
      <w:marRight w:val="0"/>
      <w:marTop w:val="0"/>
      <w:marBottom w:val="0"/>
      <w:divBdr>
        <w:top w:val="none" w:sz="0" w:space="0" w:color="auto"/>
        <w:left w:val="none" w:sz="0" w:space="0" w:color="auto"/>
        <w:bottom w:val="none" w:sz="0" w:space="0" w:color="auto"/>
        <w:right w:val="none" w:sz="0" w:space="0" w:color="auto"/>
      </w:divBdr>
      <w:divsChild>
        <w:div w:id="206277">
          <w:marLeft w:val="0"/>
          <w:marRight w:val="0"/>
          <w:marTop w:val="0"/>
          <w:marBottom w:val="0"/>
          <w:divBdr>
            <w:top w:val="none" w:sz="0" w:space="0" w:color="auto"/>
            <w:left w:val="none" w:sz="0" w:space="0" w:color="auto"/>
            <w:bottom w:val="none" w:sz="0" w:space="0" w:color="auto"/>
            <w:right w:val="none" w:sz="0" w:space="0" w:color="auto"/>
          </w:divBdr>
        </w:div>
        <w:div w:id="13269140">
          <w:marLeft w:val="0"/>
          <w:marRight w:val="0"/>
          <w:marTop w:val="0"/>
          <w:marBottom w:val="0"/>
          <w:divBdr>
            <w:top w:val="none" w:sz="0" w:space="0" w:color="auto"/>
            <w:left w:val="none" w:sz="0" w:space="0" w:color="auto"/>
            <w:bottom w:val="none" w:sz="0" w:space="0" w:color="auto"/>
            <w:right w:val="none" w:sz="0" w:space="0" w:color="auto"/>
          </w:divBdr>
        </w:div>
        <w:div w:id="40205491">
          <w:marLeft w:val="0"/>
          <w:marRight w:val="0"/>
          <w:marTop w:val="0"/>
          <w:marBottom w:val="0"/>
          <w:divBdr>
            <w:top w:val="none" w:sz="0" w:space="0" w:color="auto"/>
            <w:left w:val="none" w:sz="0" w:space="0" w:color="auto"/>
            <w:bottom w:val="none" w:sz="0" w:space="0" w:color="auto"/>
            <w:right w:val="none" w:sz="0" w:space="0" w:color="auto"/>
          </w:divBdr>
        </w:div>
        <w:div w:id="93792658">
          <w:marLeft w:val="0"/>
          <w:marRight w:val="0"/>
          <w:marTop w:val="0"/>
          <w:marBottom w:val="0"/>
          <w:divBdr>
            <w:top w:val="none" w:sz="0" w:space="0" w:color="auto"/>
            <w:left w:val="none" w:sz="0" w:space="0" w:color="auto"/>
            <w:bottom w:val="none" w:sz="0" w:space="0" w:color="auto"/>
            <w:right w:val="none" w:sz="0" w:space="0" w:color="auto"/>
          </w:divBdr>
        </w:div>
        <w:div w:id="186338936">
          <w:marLeft w:val="0"/>
          <w:marRight w:val="0"/>
          <w:marTop w:val="0"/>
          <w:marBottom w:val="0"/>
          <w:divBdr>
            <w:top w:val="none" w:sz="0" w:space="0" w:color="auto"/>
            <w:left w:val="none" w:sz="0" w:space="0" w:color="auto"/>
            <w:bottom w:val="none" w:sz="0" w:space="0" w:color="auto"/>
            <w:right w:val="none" w:sz="0" w:space="0" w:color="auto"/>
          </w:divBdr>
        </w:div>
        <w:div w:id="207575795">
          <w:marLeft w:val="0"/>
          <w:marRight w:val="0"/>
          <w:marTop w:val="0"/>
          <w:marBottom w:val="0"/>
          <w:divBdr>
            <w:top w:val="none" w:sz="0" w:space="0" w:color="auto"/>
            <w:left w:val="none" w:sz="0" w:space="0" w:color="auto"/>
            <w:bottom w:val="none" w:sz="0" w:space="0" w:color="auto"/>
            <w:right w:val="none" w:sz="0" w:space="0" w:color="auto"/>
          </w:divBdr>
        </w:div>
        <w:div w:id="274489061">
          <w:marLeft w:val="0"/>
          <w:marRight w:val="0"/>
          <w:marTop w:val="0"/>
          <w:marBottom w:val="0"/>
          <w:divBdr>
            <w:top w:val="none" w:sz="0" w:space="0" w:color="auto"/>
            <w:left w:val="none" w:sz="0" w:space="0" w:color="auto"/>
            <w:bottom w:val="none" w:sz="0" w:space="0" w:color="auto"/>
            <w:right w:val="none" w:sz="0" w:space="0" w:color="auto"/>
          </w:divBdr>
        </w:div>
        <w:div w:id="315257489">
          <w:marLeft w:val="0"/>
          <w:marRight w:val="0"/>
          <w:marTop w:val="0"/>
          <w:marBottom w:val="0"/>
          <w:divBdr>
            <w:top w:val="none" w:sz="0" w:space="0" w:color="auto"/>
            <w:left w:val="none" w:sz="0" w:space="0" w:color="auto"/>
            <w:bottom w:val="none" w:sz="0" w:space="0" w:color="auto"/>
            <w:right w:val="none" w:sz="0" w:space="0" w:color="auto"/>
          </w:divBdr>
        </w:div>
        <w:div w:id="377321928">
          <w:marLeft w:val="0"/>
          <w:marRight w:val="0"/>
          <w:marTop w:val="0"/>
          <w:marBottom w:val="0"/>
          <w:divBdr>
            <w:top w:val="none" w:sz="0" w:space="0" w:color="auto"/>
            <w:left w:val="none" w:sz="0" w:space="0" w:color="auto"/>
            <w:bottom w:val="none" w:sz="0" w:space="0" w:color="auto"/>
            <w:right w:val="none" w:sz="0" w:space="0" w:color="auto"/>
          </w:divBdr>
        </w:div>
        <w:div w:id="446201107">
          <w:marLeft w:val="0"/>
          <w:marRight w:val="0"/>
          <w:marTop w:val="0"/>
          <w:marBottom w:val="0"/>
          <w:divBdr>
            <w:top w:val="none" w:sz="0" w:space="0" w:color="auto"/>
            <w:left w:val="none" w:sz="0" w:space="0" w:color="auto"/>
            <w:bottom w:val="none" w:sz="0" w:space="0" w:color="auto"/>
            <w:right w:val="none" w:sz="0" w:space="0" w:color="auto"/>
          </w:divBdr>
        </w:div>
        <w:div w:id="530269187">
          <w:marLeft w:val="0"/>
          <w:marRight w:val="0"/>
          <w:marTop w:val="0"/>
          <w:marBottom w:val="0"/>
          <w:divBdr>
            <w:top w:val="none" w:sz="0" w:space="0" w:color="auto"/>
            <w:left w:val="none" w:sz="0" w:space="0" w:color="auto"/>
            <w:bottom w:val="none" w:sz="0" w:space="0" w:color="auto"/>
            <w:right w:val="none" w:sz="0" w:space="0" w:color="auto"/>
          </w:divBdr>
        </w:div>
        <w:div w:id="535394163">
          <w:marLeft w:val="0"/>
          <w:marRight w:val="0"/>
          <w:marTop w:val="0"/>
          <w:marBottom w:val="0"/>
          <w:divBdr>
            <w:top w:val="none" w:sz="0" w:space="0" w:color="auto"/>
            <w:left w:val="none" w:sz="0" w:space="0" w:color="auto"/>
            <w:bottom w:val="none" w:sz="0" w:space="0" w:color="auto"/>
            <w:right w:val="none" w:sz="0" w:space="0" w:color="auto"/>
          </w:divBdr>
        </w:div>
        <w:div w:id="550263352">
          <w:marLeft w:val="0"/>
          <w:marRight w:val="0"/>
          <w:marTop w:val="0"/>
          <w:marBottom w:val="0"/>
          <w:divBdr>
            <w:top w:val="none" w:sz="0" w:space="0" w:color="auto"/>
            <w:left w:val="none" w:sz="0" w:space="0" w:color="auto"/>
            <w:bottom w:val="none" w:sz="0" w:space="0" w:color="auto"/>
            <w:right w:val="none" w:sz="0" w:space="0" w:color="auto"/>
          </w:divBdr>
        </w:div>
        <w:div w:id="555942464">
          <w:marLeft w:val="0"/>
          <w:marRight w:val="0"/>
          <w:marTop w:val="0"/>
          <w:marBottom w:val="0"/>
          <w:divBdr>
            <w:top w:val="none" w:sz="0" w:space="0" w:color="auto"/>
            <w:left w:val="none" w:sz="0" w:space="0" w:color="auto"/>
            <w:bottom w:val="none" w:sz="0" w:space="0" w:color="auto"/>
            <w:right w:val="none" w:sz="0" w:space="0" w:color="auto"/>
          </w:divBdr>
        </w:div>
        <w:div w:id="655376947">
          <w:marLeft w:val="0"/>
          <w:marRight w:val="0"/>
          <w:marTop w:val="0"/>
          <w:marBottom w:val="0"/>
          <w:divBdr>
            <w:top w:val="none" w:sz="0" w:space="0" w:color="auto"/>
            <w:left w:val="none" w:sz="0" w:space="0" w:color="auto"/>
            <w:bottom w:val="none" w:sz="0" w:space="0" w:color="auto"/>
            <w:right w:val="none" w:sz="0" w:space="0" w:color="auto"/>
          </w:divBdr>
        </w:div>
        <w:div w:id="681123651">
          <w:marLeft w:val="0"/>
          <w:marRight w:val="0"/>
          <w:marTop w:val="0"/>
          <w:marBottom w:val="0"/>
          <w:divBdr>
            <w:top w:val="none" w:sz="0" w:space="0" w:color="auto"/>
            <w:left w:val="none" w:sz="0" w:space="0" w:color="auto"/>
            <w:bottom w:val="none" w:sz="0" w:space="0" w:color="auto"/>
            <w:right w:val="none" w:sz="0" w:space="0" w:color="auto"/>
          </w:divBdr>
        </w:div>
        <w:div w:id="696807221">
          <w:marLeft w:val="0"/>
          <w:marRight w:val="0"/>
          <w:marTop w:val="0"/>
          <w:marBottom w:val="0"/>
          <w:divBdr>
            <w:top w:val="none" w:sz="0" w:space="0" w:color="auto"/>
            <w:left w:val="none" w:sz="0" w:space="0" w:color="auto"/>
            <w:bottom w:val="none" w:sz="0" w:space="0" w:color="auto"/>
            <w:right w:val="none" w:sz="0" w:space="0" w:color="auto"/>
          </w:divBdr>
        </w:div>
        <w:div w:id="706954600">
          <w:marLeft w:val="0"/>
          <w:marRight w:val="0"/>
          <w:marTop w:val="0"/>
          <w:marBottom w:val="0"/>
          <w:divBdr>
            <w:top w:val="none" w:sz="0" w:space="0" w:color="auto"/>
            <w:left w:val="none" w:sz="0" w:space="0" w:color="auto"/>
            <w:bottom w:val="none" w:sz="0" w:space="0" w:color="auto"/>
            <w:right w:val="none" w:sz="0" w:space="0" w:color="auto"/>
          </w:divBdr>
        </w:div>
        <w:div w:id="719788824">
          <w:marLeft w:val="0"/>
          <w:marRight w:val="0"/>
          <w:marTop w:val="0"/>
          <w:marBottom w:val="0"/>
          <w:divBdr>
            <w:top w:val="none" w:sz="0" w:space="0" w:color="auto"/>
            <w:left w:val="none" w:sz="0" w:space="0" w:color="auto"/>
            <w:bottom w:val="none" w:sz="0" w:space="0" w:color="auto"/>
            <w:right w:val="none" w:sz="0" w:space="0" w:color="auto"/>
          </w:divBdr>
        </w:div>
        <w:div w:id="728648621">
          <w:marLeft w:val="0"/>
          <w:marRight w:val="0"/>
          <w:marTop w:val="0"/>
          <w:marBottom w:val="0"/>
          <w:divBdr>
            <w:top w:val="none" w:sz="0" w:space="0" w:color="auto"/>
            <w:left w:val="none" w:sz="0" w:space="0" w:color="auto"/>
            <w:bottom w:val="none" w:sz="0" w:space="0" w:color="auto"/>
            <w:right w:val="none" w:sz="0" w:space="0" w:color="auto"/>
          </w:divBdr>
        </w:div>
        <w:div w:id="739138877">
          <w:marLeft w:val="0"/>
          <w:marRight w:val="0"/>
          <w:marTop w:val="0"/>
          <w:marBottom w:val="0"/>
          <w:divBdr>
            <w:top w:val="none" w:sz="0" w:space="0" w:color="auto"/>
            <w:left w:val="none" w:sz="0" w:space="0" w:color="auto"/>
            <w:bottom w:val="none" w:sz="0" w:space="0" w:color="auto"/>
            <w:right w:val="none" w:sz="0" w:space="0" w:color="auto"/>
          </w:divBdr>
        </w:div>
        <w:div w:id="756898889">
          <w:marLeft w:val="0"/>
          <w:marRight w:val="0"/>
          <w:marTop w:val="0"/>
          <w:marBottom w:val="0"/>
          <w:divBdr>
            <w:top w:val="none" w:sz="0" w:space="0" w:color="auto"/>
            <w:left w:val="none" w:sz="0" w:space="0" w:color="auto"/>
            <w:bottom w:val="none" w:sz="0" w:space="0" w:color="auto"/>
            <w:right w:val="none" w:sz="0" w:space="0" w:color="auto"/>
          </w:divBdr>
        </w:div>
        <w:div w:id="789127539">
          <w:marLeft w:val="0"/>
          <w:marRight w:val="0"/>
          <w:marTop w:val="0"/>
          <w:marBottom w:val="0"/>
          <w:divBdr>
            <w:top w:val="none" w:sz="0" w:space="0" w:color="auto"/>
            <w:left w:val="none" w:sz="0" w:space="0" w:color="auto"/>
            <w:bottom w:val="none" w:sz="0" w:space="0" w:color="auto"/>
            <w:right w:val="none" w:sz="0" w:space="0" w:color="auto"/>
          </w:divBdr>
        </w:div>
        <w:div w:id="945775859">
          <w:marLeft w:val="0"/>
          <w:marRight w:val="0"/>
          <w:marTop w:val="0"/>
          <w:marBottom w:val="0"/>
          <w:divBdr>
            <w:top w:val="none" w:sz="0" w:space="0" w:color="auto"/>
            <w:left w:val="none" w:sz="0" w:space="0" w:color="auto"/>
            <w:bottom w:val="none" w:sz="0" w:space="0" w:color="auto"/>
            <w:right w:val="none" w:sz="0" w:space="0" w:color="auto"/>
          </w:divBdr>
        </w:div>
        <w:div w:id="967588506">
          <w:marLeft w:val="0"/>
          <w:marRight w:val="0"/>
          <w:marTop w:val="0"/>
          <w:marBottom w:val="0"/>
          <w:divBdr>
            <w:top w:val="none" w:sz="0" w:space="0" w:color="auto"/>
            <w:left w:val="none" w:sz="0" w:space="0" w:color="auto"/>
            <w:bottom w:val="none" w:sz="0" w:space="0" w:color="auto"/>
            <w:right w:val="none" w:sz="0" w:space="0" w:color="auto"/>
          </w:divBdr>
        </w:div>
        <w:div w:id="1034888101">
          <w:marLeft w:val="0"/>
          <w:marRight w:val="0"/>
          <w:marTop w:val="0"/>
          <w:marBottom w:val="0"/>
          <w:divBdr>
            <w:top w:val="none" w:sz="0" w:space="0" w:color="auto"/>
            <w:left w:val="none" w:sz="0" w:space="0" w:color="auto"/>
            <w:bottom w:val="none" w:sz="0" w:space="0" w:color="auto"/>
            <w:right w:val="none" w:sz="0" w:space="0" w:color="auto"/>
          </w:divBdr>
        </w:div>
        <w:div w:id="1074625538">
          <w:marLeft w:val="0"/>
          <w:marRight w:val="0"/>
          <w:marTop w:val="0"/>
          <w:marBottom w:val="0"/>
          <w:divBdr>
            <w:top w:val="none" w:sz="0" w:space="0" w:color="auto"/>
            <w:left w:val="none" w:sz="0" w:space="0" w:color="auto"/>
            <w:bottom w:val="none" w:sz="0" w:space="0" w:color="auto"/>
            <w:right w:val="none" w:sz="0" w:space="0" w:color="auto"/>
          </w:divBdr>
        </w:div>
        <w:div w:id="1171678960">
          <w:marLeft w:val="0"/>
          <w:marRight w:val="0"/>
          <w:marTop w:val="0"/>
          <w:marBottom w:val="0"/>
          <w:divBdr>
            <w:top w:val="none" w:sz="0" w:space="0" w:color="auto"/>
            <w:left w:val="none" w:sz="0" w:space="0" w:color="auto"/>
            <w:bottom w:val="none" w:sz="0" w:space="0" w:color="auto"/>
            <w:right w:val="none" w:sz="0" w:space="0" w:color="auto"/>
          </w:divBdr>
        </w:div>
        <w:div w:id="1199244131">
          <w:marLeft w:val="0"/>
          <w:marRight w:val="0"/>
          <w:marTop w:val="0"/>
          <w:marBottom w:val="0"/>
          <w:divBdr>
            <w:top w:val="none" w:sz="0" w:space="0" w:color="auto"/>
            <w:left w:val="none" w:sz="0" w:space="0" w:color="auto"/>
            <w:bottom w:val="none" w:sz="0" w:space="0" w:color="auto"/>
            <w:right w:val="none" w:sz="0" w:space="0" w:color="auto"/>
          </w:divBdr>
        </w:div>
        <w:div w:id="1246694146">
          <w:marLeft w:val="0"/>
          <w:marRight w:val="0"/>
          <w:marTop w:val="0"/>
          <w:marBottom w:val="0"/>
          <w:divBdr>
            <w:top w:val="none" w:sz="0" w:space="0" w:color="auto"/>
            <w:left w:val="none" w:sz="0" w:space="0" w:color="auto"/>
            <w:bottom w:val="none" w:sz="0" w:space="0" w:color="auto"/>
            <w:right w:val="none" w:sz="0" w:space="0" w:color="auto"/>
          </w:divBdr>
        </w:div>
        <w:div w:id="1257254161">
          <w:marLeft w:val="0"/>
          <w:marRight w:val="0"/>
          <w:marTop w:val="0"/>
          <w:marBottom w:val="0"/>
          <w:divBdr>
            <w:top w:val="none" w:sz="0" w:space="0" w:color="auto"/>
            <w:left w:val="none" w:sz="0" w:space="0" w:color="auto"/>
            <w:bottom w:val="none" w:sz="0" w:space="0" w:color="auto"/>
            <w:right w:val="none" w:sz="0" w:space="0" w:color="auto"/>
          </w:divBdr>
        </w:div>
        <w:div w:id="1362779315">
          <w:marLeft w:val="0"/>
          <w:marRight w:val="0"/>
          <w:marTop w:val="0"/>
          <w:marBottom w:val="0"/>
          <w:divBdr>
            <w:top w:val="none" w:sz="0" w:space="0" w:color="auto"/>
            <w:left w:val="none" w:sz="0" w:space="0" w:color="auto"/>
            <w:bottom w:val="none" w:sz="0" w:space="0" w:color="auto"/>
            <w:right w:val="none" w:sz="0" w:space="0" w:color="auto"/>
          </w:divBdr>
        </w:div>
        <w:div w:id="1374690489">
          <w:marLeft w:val="0"/>
          <w:marRight w:val="0"/>
          <w:marTop w:val="0"/>
          <w:marBottom w:val="0"/>
          <w:divBdr>
            <w:top w:val="none" w:sz="0" w:space="0" w:color="auto"/>
            <w:left w:val="none" w:sz="0" w:space="0" w:color="auto"/>
            <w:bottom w:val="none" w:sz="0" w:space="0" w:color="auto"/>
            <w:right w:val="none" w:sz="0" w:space="0" w:color="auto"/>
          </w:divBdr>
        </w:div>
        <w:div w:id="1375496639">
          <w:marLeft w:val="0"/>
          <w:marRight w:val="0"/>
          <w:marTop w:val="0"/>
          <w:marBottom w:val="0"/>
          <w:divBdr>
            <w:top w:val="none" w:sz="0" w:space="0" w:color="auto"/>
            <w:left w:val="none" w:sz="0" w:space="0" w:color="auto"/>
            <w:bottom w:val="none" w:sz="0" w:space="0" w:color="auto"/>
            <w:right w:val="none" w:sz="0" w:space="0" w:color="auto"/>
          </w:divBdr>
        </w:div>
        <w:div w:id="1384600492">
          <w:marLeft w:val="0"/>
          <w:marRight w:val="0"/>
          <w:marTop w:val="0"/>
          <w:marBottom w:val="0"/>
          <w:divBdr>
            <w:top w:val="none" w:sz="0" w:space="0" w:color="auto"/>
            <w:left w:val="none" w:sz="0" w:space="0" w:color="auto"/>
            <w:bottom w:val="none" w:sz="0" w:space="0" w:color="auto"/>
            <w:right w:val="none" w:sz="0" w:space="0" w:color="auto"/>
          </w:divBdr>
        </w:div>
        <w:div w:id="1436175773">
          <w:marLeft w:val="0"/>
          <w:marRight w:val="0"/>
          <w:marTop w:val="0"/>
          <w:marBottom w:val="0"/>
          <w:divBdr>
            <w:top w:val="none" w:sz="0" w:space="0" w:color="auto"/>
            <w:left w:val="none" w:sz="0" w:space="0" w:color="auto"/>
            <w:bottom w:val="none" w:sz="0" w:space="0" w:color="auto"/>
            <w:right w:val="none" w:sz="0" w:space="0" w:color="auto"/>
          </w:divBdr>
        </w:div>
        <w:div w:id="1439832553">
          <w:marLeft w:val="0"/>
          <w:marRight w:val="0"/>
          <w:marTop w:val="0"/>
          <w:marBottom w:val="0"/>
          <w:divBdr>
            <w:top w:val="none" w:sz="0" w:space="0" w:color="auto"/>
            <w:left w:val="none" w:sz="0" w:space="0" w:color="auto"/>
            <w:bottom w:val="none" w:sz="0" w:space="0" w:color="auto"/>
            <w:right w:val="none" w:sz="0" w:space="0" w:color="auto"/>
          </w:divBdr>
        </w:div>
        <w:div w:id="1443569524">
          <w:marLeft w:val="0"/>
          <w:marRight w:val="0"/>
          <w:marTop w:val="0"/>
          <w:marBottom w:val="0"/>
          <w:divBdr>
            <w:top w:val="none" w:sz="0" w:space="0" w:color="auto"/>
            <w:left w:val="none" w:sz="0" w:space="0" w:color="auto"/>
            <w:bottom w:val="none" w:sz="0" w:space="0" w:color="auto"/>
            <w:right w:val="none" w:sz="0" w:space="0" w:color="auto"/>
          </w:divBdr>
        </w:div>
        <w:div w:id="1447389070">
          <w:marLeft w:val="0"/>
          <w:marRight w:val="0"/>
          <w:marTop w:val="0"/>
          <w:marBottom w:val="0"/>
          <w:divBdr>
            <w:top w:val="none" w:sz="0" w:space="0" w:color="auto"/>
            <w:left w:val="none" w:sz="0" w:space="0" w:color="auto"/>
            <w:bottom w:val="none" w:sz="0" w:space="0" w:color="auto"/>
            <w:right w:val="none" w:sz="0" w:space="0" w:color="auto"/>
          </w:divBdr>
        </w:div>
        <w:div w:id="1533151790">
          <w:marLeft w:val="0"/>
          <w:marRight w:val="0"/>
          <w:marTop w:val="0"/>
          <w:marBottom w:val="0"/>
          <w:divBdr>
            <w:top w:val="none" w:sz="0" w:space="0" w:color="auto"/>
            <w:left w:val="none" w:sz="0" w:space="0" w:color="auto"/>
            <w:bottom w:val="none" w:sz="0" w:space="0" w:color="auto"/>
            <w:right w:val="none" w:sz="0" w:space="0" w:color="auto"/>
          </w:divBdr>
        </w:div>
        <w:div w:id="1534684219">
          <w:marLeft w:val="0"/>
          <w:marRight w:val="0"/>
          <w:marTop w:val="0"/>
          <w:marBottom w:val="0"/>
          <w:divBdr>
            <w:top w:val="none" w:sz="0" w:space="0" w:color="auto"/>
            <w:left w:val="none" w:sz="0" w:space="0" w:color="auto"/>
            <w:bottom w:val="none" w:sz="0" w:space="0" w:color="auto"/>
            <w:right w:val="none" w:sz="0" w:space="0" w:color="auto"/>
          </w:divBdr>
        </w:div>
        <w:div w:id="1637489960">
          <w:marLeft w:val="0"/>
          <w:marRight w:val="0"/>
          <w:marTop w:val="0"/>
          <w:marBottom w:val="0"/>
          <w:divBdr>
            <w:top w:val="none" w:sz="0" w:space="0" w:color="auto"/>
            <w:left w:val="none" w:sz="0" w:space="0" w:color="auto"/>
            <w:bottom w:val="none" w:sz="0" w:space="0" w:color="auto"/>
            <w:right w:val="none" w:sz="0" w:space="0" w:color="auto"/>
          </w:divBdr>
        </w:div>
        <w:div w:id="1702510124">
          <w:marLeft w:val="0"/>
          <w:marRight w:val="0"/>
          <w:marTop w:val="0"/>
          <w:marBottom w:val="0"/>
          <w:divBdr>
            <w:top w:val="none" w:sz="0" w:space="0" w:color="auto"/>
            <w:left w:val="none" w:sz="0" w:space="0" w:color="auto"/>
            <w:bottom w:val="none" w:sz="0" w:space="0" w:color="auto"/>
            <w:right w:val="none" w:sz="0" w:space="0" w:color="auto"/>
          </w:divBdr>
        </w:div>
        <w:div w:id="1743287960">
          <w:marLeft w:val="0"/>
          <w:marRight w:val="0"/>
          <w:marTop w:val="0"/>
          <w:marBottom w:val="0"/>
          <w:divBdr>
            <w:top w:val="none" w:sz="0" w:space="0" w:color="auto"/>
            <w:left w:val="none" w:sz="0" w:space="0" w:color="auto"/>
            <w:bottom w:val="none" w:sz="0" w:space="0" w:color="auto"/>
            <w:right w:val="none" w:sz="0" w:space="0" w:color="auto"/>
          </w:divBdr>
        </w:div>
        <w:div w:id="1774671159">
          <w:marLeft w:val="0"/>
          <w:marRight w:val="0"/>
          <w:marTop w:val="0"/>
          <w:marBottom w:val="0"/>
          <w:divBdr>
            <w:top w:val="none" w:sz="0" w:space="0" w:color="auto"/>
            <w:left w:val="none" w:sz="0" w:space="0" w:color="auto"/>
            <w:bottom w:val="none" w:sz="0" w:space="0" w:color="auto"/>
            <w:right w:val="none" w:sz="0" w:space="0" w:color="auto"/>
          </w:divBdr>
        </w:div>
        <w:div w:id="1777868835">
          <w:marLeft w:val="0"/>
          <w:marRight w:val="0"/>
          <w:marTop w:val="0"/>
          <w:marBottom w:val="0"/>
          <w:divBdr>
            <w:top w:val="none" w:sz="0" w:space="0" w:color="auto"/>
            <w:left w:val="none" w:sz="0" w:space="0" w:color="auto"/>
            <w:bottom w:val="none" w:sz="0" w:space="0" w:color="auto"/>
            <w:right w:val="none" w:sz="0" w:space="0" w:color="auto"/>
          </w:divBdr>
        </w:div>
        <w:div w:id="1901676031">
          <w:marLeft w:val="0"/>
          <w:marRight w:val="0"/>
          <w:marTop w:val="0"/>
          <w:marBottom w:val="0"/>
          <w:divBdr>
            <w:top w:val="none" w:sz="0" w:space="0" w:color="auto"/>
            <w:left w:val="none" w:sz="0" w:space="0" w:color="auto"/>
            <w:bottom w:val="none" w:sz="0" w:space="0" w:color="auto"/>
            <w:right w:val="none" w:sz="0" w:space="0" w:color="auto"/>
          </w:divBdr>
        </w:div>
        <w:div w:id="1920551255">
          <w:marLeft w:val="0"/>
          <w:marRight w:val="0"/>
          <w:marTop w:val="0"/>
          <w:marBottom w:val="0"/>
          <w:divBdr>
            <w:top w:val="none" w:sz="0" w:space="0" w:color="auto"/>
            <w:left w:val="none" w:sz="0" w:space="0" w:color="auto"/>
            <w:bottom w:val="none" w:sz="0" w:space="0" w:color="auto"/>
            <w:right w:val="none" w:sz="0" w:space="0" w:color="auto"/>
          </w:divBdr>
        </w:div>
        <w:div w:id="1922906097">
          <w:marLeft w:val="0"/>
          <w:marRight w:val="0"/>
          <w:marTop w:val="0"/>
          <w:marBottom w:val="0"/>
          <w:divBdr>
            <w:top w:val="none" w:sz="0" w:space="0" w:color="auto"/>
            <w:left w:val="none" w:sz="0" w:space="0" w:color="auto"/>
            <w:bottom w:val="none" w:sz="0" w:space="0" w:color="auto"/>
            <w:right w:val="none" w:sz="0" w:space="0" w:color="auto"/>
          </w:divBdr>
        </w:div>
        <w:div w:id="1936479985">
          <w:marLeft w:val="0"/>
          <w:marRight w:val="0"/>
          <w:marTop w:val="0"/>
          <w:marBottom w:val="0"/>
          <w:divBdr>
            <w:top w:val="none" w:sz="0" w:space="0" w:color="auto"/>
            <w:left w:val="none" w:sz="0" w:space="0" w:color="auto"/>
            <w:bottom w:val="none" w:sz="0" w:space="0" w:color="auto"/>
            <w:right w:val="none" w:sz="0" w:space="0" w:color="auto"/>
          </w:divBdr>
        </w:div>
        <w:div w:id="1939750222">
          <w:marLeft w:val="0"/>
          <w:marRight w:val="0"/>
          <w:marTop w:val="0"/>
          <w:marBottom w:val="0"/>
          <w:divBdr>
            <w:top w:val="none" w:sz="0" w:space="0" w:color="auto"/>
            <w:left w:val="none" w:sz="0" w:space="0" w:color="auto"/>
            <w:bottom w:val="none" w:sz="0" w:space="0" w:color="auto"/>
            <w:right w:val="none" w:sz="0" w:space="0" w:color="auto"/>
          </w:divBdr>
        </w:div>
        <w:div w:id="1952398090">
          <w:marLeft w:val="0"/>
          <w:marRight w:val="0"/>
          <w:marTop w:val="0"/>
          <w:marBottom w:val="0"/>
          <w:divBdr>
            <w:top w:val="none" w:sz="0" w:space="0" w:color="auto"/>
            <w:left w:val="none" w:sz="0" w:space="0" w:color="auto"/>
            <w:bottom w:val="none" w:sz="0" w:space="0" w:color="auto"/>
            <w:right w:val="none" w:sz="0" w:space="0" w:color="auto"/>
          </w:divBdr>
        </w:div>
        <w:div w:id="1958288814">
          <w:marLeft w:val="0"/>
          <w:marRight w:val="0"/>
          <w:marTop w:val="0"/>
          <w:marBottom w:val="0"/>
          <w:divBdr>
            <w:top w:val="none" w:sz="0" w:space="0" w:color="auto"/>
            <w:left w:val="none" w:sz="0" w:space="0" w:color="auto"/>
            <w:bottom w:val="none" w:sz="0" w:space="0" w:color="auto"/>
            <w:right w:val="none" w:sz="0" w:space="0" w:color="auto"/>
          </w:divBdr>
        </w:div>
        <w:div w:id="1983119626">
          <w:marLeft w:val="0"/>
          <w:marRight w:val="0"/>
          <w:marTop w:val="0"/>
          <w:marBottom w:val="0"/>
          <w:divBdr>
            <w:top w:val="none" w:sz="0" w:space="0" w:color="auto"/>
            <w:left w:val="none" w:sz="0" w:space="0" w:color="auto"/>
            <w:bottom w:val="none" w:sz="0" w:space="0" w:color="auto"/>
            <w:right w:val="none" w:sz="0" w:space="0" w:color="auto"/>
          </w:divBdr>
        </w:div>
        <w:div w:id="1992907931">
          <w:marLeft w:val="0"/>
          <w:marRight w:val="0"/>
          <w:marTop w:val="0"/>
          <w:marBottom w:val="0"/>
          <w:divBdr>
            <w:top w:val="none" w:sz="0" w:space="0" w:color="auto"/>
            <w:left w:val="none" w:sz="0" w:space="0" w:color="auto"/>
            <w:bottom w:val="none" w:sz="0" w:space="0" w:color="auto"/>
            <w:right w:val="none" w:sz="0" w:space="0" w:color="auto"/>
          </w:divBdr>
        </w:div>
        <w:div w:id="2041776644">
          <w:marLeft w:val="0"/>
          <w:marRight w:val="0"/>
          <w:marTop w:val="0"/>
          <w:marBottom w:val="0"/>
          <w:divBdr>
            <w:top w:val="none" w:sz="0" w:space="0" w:color="auto"/>
            <w:left w:val="none" w:sz="0" w:space="0" w:color="auto"/>
            <w:bottom w:val="none" w:sz="0" w:space="0" w:color="auto"/>
            <w:right w:val="none" w:sz="0" w:space="0" w:color="auto"/>
          </w:divBdr>
        </w:div>
        <w:div w:id="2071996516">
          <w:marLeft w:val="0"/>
          <w:marRight w:val="0"/>
          <w:marTop w:val="0"/>
          <w:marBottom w:val="0"/>
          <w:divBdr>
            <w:top w:val="none" w:sz="0" w:space="0" w:color="auto"/>
            <w:left w:val="none" w:sz="0" w:space="0" w:color="auto"/>
            <w:bottom w:val="none" w:sz="0" w:space="0" w:color="auto"/>
            <w:right w:val="none" w:sz="0" w:space="0" w:color="auto"/>
          </w:divBdr>
        </w:div>
        <w:div w:id="2091731351">
          <w:marLeft w:val="0"/>
          <w:marRight w:val="0"/>
          <w:marTop w:val="0"/>
          <w:marBottom w:val="0"/>
          <w:divBdr>
            <w:top w:val="none" w:sz="0" w:space="0" w:color="auto"/>
            <w:left w:val="none" w:sz="0" w:space="0" w:color="auto"/>
            <w:bottom w:val="none" w:sz="0" w:space="0" w:color="auto"/>
            <w:right w:val="none" w:sz="0" w:space="0" w:color="auto"/>
          </w:divBdr>
        </w:div>
        <w:div w:id="2117676479">
          <w:marLeft w:val="0"/>
          <w:marRight w:val="0"/>
          <w:marTop w:val="0"/>
          <w:marBottom w:val="0"/>
          <w:divBdr>
            <w:top w:val="none" w:sz="0" w:space="0" w:color="auto"/>
            <w:left w:val="none" w:sz="0" w:space="0" w:color="auto"/>
            <w:bottom w:val="none" w:sz="0" w:space="0" w:color="auto"/>
            <w:right w:val="none" w:sz="0" w:space="0" w:color="auto"/>
          </w:divBdr>
        </w:div>
        <w:div w:id="2132508264">
          <w:marLeft w:val="0"/>
          <w:marRight w:val="0"/>
          <w:marTop w:val="0"/>
          <w:marBottom w:val="0"/>
          <w:divBdr>
            <w:top w:val="none" w:sz="0" w:space="0" w:color="auto"/>
            <w:left w:val="none" w:sz="0" w:space="0" w:color="auto"/>
            <w:bottom w:val="none" w:sz="0" w:space="0" w:color="auto"/>
            <w:right w:val="none" w:sz="0" w:space="0" w:color="auto"/>
          </w:divBdr>
        </w:div>
      </w:divsChild>
    </w:div>
    <w:div w:id="1196651283">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0">
          <w:marLeft w:val="0"/>
          <w:marRight w:val="0"/>
          <w:marTop w:val="0"/>
          <w:marBottom w:val="0"/>
          <w:divBdr>
            <w:top w:val="none" w:sz="0" w:space="0" w:color="auto"/>
            <w:left w:val="none" w:sz="0" w:space="0" w:color="auto"/>
            <w:bottom w:val="none" w:sz="0" w:space="0" w:color="auto"/>
            <w:right w:val="none" w:sz="0" w:space="0" w:color="auto"/>
          </w:divBdr>
        </w:div>
        <w:div w:id="1691449704">
          <w:marLeft w:val="0"/>
          <w:marRight w:val="0"/>
          <w:marTop w:val="0"/>
          <w:marBottom w:val="0"/>
          <w:divBdr>
            <w:top w:val="none" w:sz="0" w:space="0" w:color="auto"/>
            <w:left w:val="none" w:sz="0" w:space="0" w:color="auto"/>
            <w:bottom w:val="none" w:sz="0" w:space="0" w:color="auto"/>
            <w:right w:val="none" w:sz="0" w:space="0" w:color="auto"/>
          </w:divBdr>
        </w:div>
        <w:div w:id="1818764003">
          <w:marLeft w:val="0"/>
          <w:marRight w:val="0"/>
          <w:marTop w:val="0"/>
          <w:marBottom w:val="0"/>
          <w:divBdr>
            <w:top w:val="none" w:sz="0" w:space="0" w:color="auto"/>
            <w:left w:val="none" w:sz="0" w:space="0" w:color="auto"/>
            <w:bottom w:val="none" w:sz="0" w:space="0" w:color="auto"/>
            <w:right w:val="none" w:sz="0" w:space="0" w:color="auto"/>
          </w:divBdr>
        </w:div>
      </w:divsChild>
    </w:div>
    <w:div w:id="1247416608">
      <w:bodyDiv w:val="1"/>
      <w:marLeft w:val="0"/>
      <w:marRight w:val="0"/>
      <w:marTop w:val="0"/>
      <w:marBottom w:val="0"/>
      <w:divBdr>
        <w:top w:val="none" w:sz="0" w:space="0" w:color="auto"/>
        <w:left w:val="none" w:sz="0" w:space="0" w:color="auto"/>
        <w:bottom w:val="none" w:sz="0" w:space="0" w:color="auto"/>
        <w:right w:val="none" w:sz="0" w:space="0" w:color="auto"/>
      </w:divBdr>
    </w:div>
    <w:div w:id="1281380234">
      <w:bodyDiv w:val="1"/>
      <w:marLeft w:val="0"/>
      <w:marRight w:val="0"/>
      <w:marTop w:val="0"/>
      <w:marBottom w:val="0"/>
      <w:divBdr>
        <w:top w:val="none" w:sz="0" w:space="0" w:color="auto"/>
        <w:left w:val="none" w:sz="0" w:space="0" w:color="auto"/>
        <w:bottom w:val="none" w:sz="0" w:space="0" w:color="auto"/>
        <w:right w:val="none" w:sz="0" w:space="0" w:color="auto"/>
      </w:divBdr>
      <w:divsChild>
        <w:div w:id="73478197">
          <w:marLeft w:val="0"/>
          <w:marRight w:val="0"/>
          <w:marTop w:val="0"/>
          <w:marBottom w:val="0"/>
          <w:divBdr>
            <w:top w:val="none" w:sz="0" w:space="0" w:color="auto"/>
            <w:left w:val="none" w:sz="0" w:space="0" w:color="auto"/>
            <w:bottom w:val="none" w:sz="0" w:space="0" w:color="auto"/>
            <w:right w:val="none" w:sz="0" w:space="0" w:color="auto"/>
          </w:divBdr>
        </w:div>
        <w:div w:id="506331888">
          <w:marLeft w:val="0"/>
          <w:marRight w:val="0"/>
          <w:marTop w:val="0"/>
          <w:marBottom w:val="0"/>
          <w:divBdr>
            <w:top w:val="none" w:sz="0" w:space="0" w:color="auto"/>
            <w:left w:val="none" w:sz="0" w:space="0" w:color="auto"/>
            <w:bottom w:val="none" w:sz="0" w:space="0" w:color="auto"/>
            <w:right w:val="none" w:sz="0" w:space="0" w:color="auto"/>
          </w:divBdr>
        </w:div>
        <w:div w:id="1747991243">
          <w:marLeft w:val="0"/>
          <w:marRight w:val="0"/>
          <w:marTop w:val="0"/>
          <w:marBottom w:val="0"/>
          <w:divBdr>
            <w:top w:val="none" w:sz="0" w:space="0" w:color="auto"/>
            <w:left w:val="none" w:sz="0" w:space="0" w:color="auto"/>
            <w:bottom w:val="none" w:sz="0" w:space="0" w:color="auto"/>
            <w:right w:val="none" w:sz="0" w:space="0" w:color="auto"/>
          </w:divBdr>
        </w:div>
      </w:divsChild>
    </w:div>
    <w:div w:id="1283541259">
      <w:bodyDiv w:val="1"/>
      <w:marLeft w:val="0"/>
      <w:marRight w:val="0"/>
      <w:marTop w:val="0"/>
      <w:marBottom w:val="0"/>
      <w:divBdr>
        <w:top w:val="none" w:sz="0" w:space="0" w:color="auto"/>
        <w:left w:val="none" w:sz="0" w:space="0" w:color="auto"/>
        <w:bottom w:val="none" w:sz="0" w:space="0" w:color="auto"/>
        <w:right w:val="none" w:sz="0" w:space="0" w:color="auto"/>
      </w:divBdr>
    </w:div>
    <w:div w:id="1313218094">
      <w:bodyDiv w:val="1"/>
      <w:marLeft w:val="0"/>
      <w:marRight w:val="0"/>
      <w:marTop w:val="0"/>
      <w:marBottom w:val="0"/>
      <w:divBdr>
        <w:top w:val="none" w:sz="0" w:space="0" w:color="auto"/>
        <w:left w:val="none" w:sz="0" w:space="0" w:color="auto"/>
        <w:bottom w:val="none" w:sz="0" w:space="0" w:color="auto"/>
        <w:right w:val="none" w:sz="0" w:space="0" w:color="auto"/>
      </w:divBdr>
    </w:div>
    <w:div w:id="1324046243">
      <w:bodyDiv w:val="1"/>
      <w:marLeft w:val="0"/>
      <w:marRight w:val="0"/>
      <w:marTop w:val="0"/>
      <w:marBottom w:val="0"/>
      <w:divBdr>
        <w:top w:val="none" w:sz="0" w:space="0" w:color="auto"/>
        <w:left w:val="none" w:sz="0" w:space="0" w:color="auto"/>
        <w:bottom w:val="none" w:sz="0" w:space="0" w:color="auto"/>
        <w:right w:val="none" w:sz="0" w:space="0" w:color="auto"/>
      </w:divBdr>
    </w:div>
    <w:div w:id="1343166824">
      <w:bodyDiv w:val="1"/>
      <w:marLeft w:val="0"/>
      <w:marRight w:val="0"/>
      <w:marTop w:val="0"/>
      <w:marBottom w:val="0"/>
      <w:divBdr>
        <w:top w:val="none" w:sz="0" w:space="0" w:color="auto"/>
        <w:left w:val="none" w:sz="0" w:space="0" w:color="auto"/>
        <w:bottom w:val="none" w:sz="0" w:space="0" w:color="auto"/>
        <w:right w:val="none" w:sz="0" w:space="0" w:color="auto"/>
      </w:divBdr>
      <w:divsChild>
        <w:div w:id="332074030">
          <w:marLeft w:val="0"/>
          <w:marRight w:val="0"/>
          <w:marTop w:val="0"/>
          <w:marBottom w:val="0"/>
          <w:divBdr>
            <w:top w:val="none" w:sz="0" w:space="0" w:color="auto"/>
            <w:left w:val="none" w:sz="0" w:space="0" w:color="auto"/>
            <w:bottom w:val="none" w:sz="0" w:space="0" w:color="auto"/>
            <w:right w:val="none" w:sz="0" w:space="0" w:color="auto"/>
          </w:divBdr>
        </w:div>
        <w:div w:id="512500275">
          <w:marLeft w:val="0"/>
          <w:marRight w:val="0"/>
          <w:marTop w:val="0"/>
          <w:marBottom w:val="0"/>
          <w:divBdr>
            <w:top w:val="none" w:sz="0" w:space="0" w:color="auto"/>
            <w:left w:val="none" w:sz="0" w:space="0" w:color="auto"/>
            <w:bottom w:val="none" w:sz="0" w:space="0" w:color="auto"/>
            <w:right w:val="none" w:sz="0" w:space="0" w:color="auto"/>
          </w:divBdr>
        </w:div>
      </w:divsChild>
    </w:div>
    <w:div w:id="1439986028">
      <w:bodyDiv w:val="1"/>
      <w:marLeft w:val="0"/>
      <w:marRight w:val="0"/>
      <w:marTop w:val="0"/>
      <w:marBottom w:val="0"/>
      <w:divBdr>
        <w:top w:val="none" w:sz="0" w:space="0" w:color="auto"/>
        <w:left w:val="none" w:sz="0" w:space="0" w:color="auto"/>
        <w:bottom w:val="none" w:sz="0" w:space="0" w:color="auto"/>
        <w:right w:val="none" w:sz="0" w:space="0" w:color="auto"/>
      </w:divBdr>
      <w:divsChild>
        <w:div w:id="156387100">
          <w:marLeft w:val="0"/>
          <w:marRight w:val="0"/>
          <w:marTop w:val="0"/>
          <w:marBottom w:val="0"/>
          <w:divBdr>
            <w:top w:val="none" w:sz="0" w:space="0" w:color="auto"/>
            <w:left w:val="none" w:sz="0" w:space="0" w:color="auto"/>
            <w:bottom w:val="none" w:sz="0" w:space="0" w:color="auto"/>
            <w:right w:val="none" w:sz="0" w:space="0" w:color="auto"/>
          </w:divBdr>
        </w:div>
        <w:div w:id="402067823">
          <w:marLeft w:val="0"/>
          <w:marRight w:val="0"/>
          <w:marTop w:val="0"/>
          <w:marBottom w:val="0"/>
          <w:divBdr>
            <w:top w:val="none" w:sz="0" w:space="0" w:color="auto"/>
            <w:left w:val="none" w:sz="0" w:space="0" w:color="auto"/>
            <w:bottom w:val="none" w:sz="0" w:space="0" w:color="auto"/>
            <w:right w:val="none" w:sz="0" w:space="0" w:color="auto"/>
          </w:divBdr>
        </w:div>
        <w:div w:id="1170287989">
          <w:marLeft w:val="0"/>
          <w:marRight w:val="0"/>
          <w:marTop w:val="0"/>
          <w:marBottom w:val="0"/>
          <w:divBdr>
            <w:top w:val="none" w:sz="0" w:space="0" w:color="auto"/>
            <w:left w:val="none" w:sz="0" w:space="0" w:color="auto"/>
            <w:bottom w:val="none" w:sz="0" w:space="0" w:color="auto"/>
            <w:right w:val="none" w:sz="0" w:space="0" w:color="auto"/>
          </w:divBdr>
        </w:div>
      </w:divsChild>
    </w:div>
    <w:div w:id="1484544544">
      <w:bodyDiv w:val="1"/>
      <w:marLeft w:val="0"/>
      <w:marRight w:val="0"/>
      <w:marTop w:val="0"/>
      <w:marBottom w:val="0"/>
      <w:divBdr>
        <w:top w:val="none" w:sz="0" w:space="0" w:color="auto"/>
        <w:left w:val="none" w:sz="0" w:space="0" w:color="auto"/>
        <w:bottom w:val="none" w:sz="0" w:space="0" w:color="auto"/>
        <w:right w:val="none" w:sz="0" w:space="0" w:color="auto"/>
      </w:divBdr>
      <w:divsChild>
        <w:div w:id="143553196">
          <w:marLeft w:val="0"/>
          <w:marRight w:val="0"/>
          <w:marTop w:val="0"/>
          <w:marBottom w:val="0"/>
          <w:divBdr>
            <w:top w:val="none" w:sz="0" w:space="0" w:color="auto"/>
            <w:left w:val="none" w:sz="0" w:space="0" w:color="auto"/>
            <w:bottom w:val="none" w:sz="0" w:space="0" w:color="auto"/>
            <w:right w:val="none" w:sz="0" w:space="0" w:color="auto"/>
          </w:divBdr>
          <w:divsChild>
            <w:div w:id="1491629505">
              <w:marLeft w:val="0"/>
              <w:marRight w:val="0"/>
              <w:marTop w:val="0"/>
              <w:marBottom w:val="0"/>
              <w:divBdr>
                <w:top w:val="none" w:sz="0" w:space="0" w:color="auto"/>
                <w:left w:val="none" w:sz="0" w:space="0" w:color="auto"/>
                <w:bottom w:val="none" w:sz="0" w:space="0" w:color="auto"/>
                <w:right w:val="none" w:sz="0" w:space="0" w:color="auto"/>
              </w:divBdr>
            </w:div>
            <w:div w:id="1705867411">
              <w:marLeft w:val="0"/>
              <w:marRight w:val="0"/>
              <w:marTop w:val="0"/>
              <w:marBottom w:val="0"/>
              <w:divBdr>
                <w:top w:val="none" w:sz="0" w:space="0" w:color="auto"/>
                <w:left w:val="none" w:sz="0" w:space="0" w:color="auto"/>
                <w:bottom w:val="none" w:sz="0" w:space="0" w:color="auto"/>
                <w:right w:val="none" w:sz="0" w:space="0" w:color="auto"/>
              </w:divBdr>
            </w:div>
          </w:divsChild>
        </w:div>
        <w:div w:id="1768109644">
          <w:marLeft w:val="0"/>
          <w:marRight w:val="0"/>
          <w:marTop w:val="0"/>
          <w:marBottom w:val="0"/>
          <w:divBdr>
            <w:top w:val="none" w:sz="0" w:space="0" w:color="auto"/>
            <w:left w:val="none" w:sz="0" w:space="0" w:color="auto"/>
            <w:bottom w:val="none" w:sz="0" w:space="0" w:color="auto"/>
            <w:right w:val="none" w:sz="0" w:space="0" w:color="auto"/>
          </w:divBdr>
          <w:divsChild>
            <w:div w:id="217713802">
              <w:marLeft w:val="0"/>
              <w:marRight w:val="0"/>
              <w:marTop w:val="0"/>
              <w:marBottom w:val="0"/>
              <w:divBdr>
                <w:top w:val="none" w:sz="0" w:space="0" w:color="auto"/>
                <w:left w:val="none" w:sz="0" w:space="0" w:color="auto"/>
                <w:bottom w:val="none" w:sz="0" w:space="0" w:color="auto"/>
                <w:right w:val="none" w:sz="0" w:space="0" w:color="auto"/>
              </w:divBdr>
            </w:div>
            <w:div w:id="798960195">
              <w:marLeft w:val="0"/>
              <w:marRight w:val="0"/>
              <w:marTop w:val="0"/>
              <w:marBottom w:val="0"/>
              <w:divBdr>
                <w:top w:val="none" w:sz="0" w:space="0" w:color="auto"/>
                <w:left w:val="none" w:sz="0" w:space="0" w:color="auto"/>
                <w:bottom w:val="none" w:sz="0" w:space="0" w:color="auto"/>
                <w:right w:val="none" w:sz="0" w:space="0" w:color="auto"/>
              </w:divBdr>
            </w:div>
            <w:div w:id="13527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9185">
      <w:bodyDiv w:val="1"/>
      <w:marLeft w:val="0"/>
      <w:marRight w:val="0"/>
      <w:marTop w:val="0"/>
      <w:marBottom w:val="0"/>
      <w:divBdr>
        <w:top w:val="none" w:sz="0" w:space="0" w:color="auto"/>
        <w:left w:val="none" w:sz="0" w:space="0" w:color="auto"/>
        <w:bottom w:val="none" w:sz="0" w:space="0" w:color="auto"/>
        <w:right w:val="none" w:sz="0" w:space="0" w:color="auto"/>
      </w:divBdr>
      <w:divsChild>
        <w:div w:id="152333371">
          <w:marLeft w:val="0"/>
          <w:marRight w:val="0"/>
          <w:marTop w:val="0"/>
          <w:marBottom w:val="0"/>
          <w:divBdr>
            <w:top w:val="none" w:sz="0" w:space="0" w:color="auto"/>
            <w:left w:val="none" w:sz="0" w:space="0" w:color="auto"/>
            <w:bottom w:val="none" w:sz="0" w:space="0" w:color="auto"/>
            <w:right w:val="none" w:sz="0" w:space="0" w:color="auto"/>
          </w:divBdr>
        </w:div>
        <w:div w:id="298804415">
          <w:marLeft w:val="0"/>
          <w:marRight w:val="0"/>
          <w:marTop w:val="0"/>
          <w:marBottom w:val="0"/>
          <w:divBdr>
            <w:top w:val="none" w:sz="0" w:space="0" w:color="auto"/>
            <w:left w:val="none" w:sz="0" w:space="0" w:color="auto"/>
            <w:bottom w:val="none" w:sz="0" w:space="0" w:color="auto"/>
            <w:right w:val="none" w:sz="0" w:space="0" w:color="auto"/>
          </w:divBdr>
        </w:div>
        <w:div w:id="382755412">
          <w:marLeft w:val="0"/>
          <w:marRight w:val="0"/>
          <w:marTop w:val="0"/>
          <w:marBottom w:val="0"/>
          <w:divBdr>
            <w:top w:val="none" w:sz="0" w:space="0" w:color="auto"/>
            <w:left w:val="none" w:sz="0" w:space="0" w:color="auto"/>
            <w:bottom w:val="none" w:sz="0" w:space="0" w:color="auto"/>
            <w:right w:val="none" w:sz="0" w:space="0" w:color="auto"/>
          </w:divBdr>
        </w:div>
        <w:div w:id="439690601">
          <w:marLeft w:val="0"/>
          <w:marRight w:val="0"/>
          <w:marTop w:val="0"/>
          <w:marBottom w:val="0"/>
          <w:divBdr>
            <w:top w:val="none" w:sz="0" w:space="0" w:color="auto"/>
            <w:left w:val="none" w:sz="0" w:space="0" w:color="auto"/>
            <w:bottom w:val="none" w:sz="0" w:space="0" w:color="auto"/>
            <w:right w:val="none" w:sz="0" w:space="0" w:color="auto"/>
          </w:divBdr>
        </w:div>
        <w:div w:id="532428700">
          <w:marLeft w:val="0"/>
          <w:marRight w:val="0"/>
          <w:marTop w:val="0"/>
          <w:marBottom w:val="0"/>
          <w:divBdr>
            <w:top w:val="none" w:sz="0" w:space="0" w:color="auto"/>
            <w:left w:val="none" w:sz="0" w:space="0" w:color="auto"/>
            <w:bottom w:val="none" w:sz="0" w:space="0" w:color="auto"/>
            <w:right w:val="none" w:sz="0" w:space="0" w:color="auto"/>
          </w:divBdr>
        </w:div>
        <w:div w:id="568926860">
          <w:marLeft w:val="0"/>
          <w:marRight w:val="0"/>
          <w:marTop w:val="0"/>
          <w:marBottom w:val="0"/>
          <w:divBdr>
            <w:top w:val="none" w:sz="0" w:space="0" w:color="auto"/>
            <w:left w:val="none" w:sz="0" w:space="0" w:color="auto"/>
            <w:bottom w:val="none" w:sz="0" w:space="0" w:color="auto"/>
            <w:right w:val="none" w:sz="0" w:space="0" w:color="auto"/>
          </w:divBdr>
        </w:div>
        <w:div w:id="613945362">
          <w:marLeft w:val="0"/>
          <w:marRight w:val="0"/>
          <w:marTop w:val="0"/>
          <w:marBottom w:val="0"/>
          <w:divBdr>
            <w:top w:val="none" w:sz="0" w:space="0" w:color="auto"/>
            <w:left w:val="none" w:sz="0" w:space="0" w:color="auto"/>
            <w:bottom w:val="none" w:sz="0" w:space="0" w:color="auto"/>
            <w:right w:val="none" w:sz="0" w:space="0" w:color="auto"/>
          </w:divBdr>
        </w:div>
        <w:div w:id="630138994">
          <w:marLeft w:val="0"/>
          <w:marRight w:val="0"/>
          <w:marTop w:val="0"/>
          <w:marBottom w:val="0"/>
          <w:divBdr>
            <w:top w:val="none" w:sz="0" w:space="0" w:color="auto"/>
            <w:left w:val="none" w:sz="0" w:space="0" w:color="auto"/>
            <w:bottom w:val="none" w:sz="0" w:space="0" w:color="auto"/>
            <w:right w:val="none" w:sz="0" w:space="0" w:color="auto"/>
          </w:divBdr>
        </w:div>
        <w:div w:id="654916751">
          <w:marLeft w:val="0"/>
          <w:marRight w:val="0"/>
          <w:marTop w:val="0"/>
          <w:marBottom w:val="0"/>
          <w:divBdr>
            <w:top w:val="none" w:sz="0" w:space="0" w:color="auto"/>
            <w:left w:val="none" w:sz="0" w:space="0" w:color="auto"/>
            <w:bottom w:val="none" w:sz="0" w:space="0" w:color="auto"/>
            <w:right w:val="none" w:sz="0" w:space="0" w:color="auto"/>
          </w:divBdr>
        </w:div>
        <w:div w:id="675770632">
          <w:marLeft w:val="0"/>
          <w:marRight w:val="0"/>
          <w:marTop w:val="0"/>
          <w:marBottom w:val="0"/>
          <w:divBdr>
            <w:top w:val="none" w:sz="0" w:space="0" w:color="auto"/>
            <w:left w:val="none" w:sz="0" w:space="0" w:color="auto"/>
            <w:bottom w:val="none" w:sz="0" w:space="0" w:color="auto"/>
            <w:right w:val="none" w:sz="0" w:space="0" w:color="auto"/>
          </w:divBdr>
        </w:div>
        <w:div w:id="688676435">
          <w:marLeft w:val="0"/>
          <w:marRight w:val="0"/>
          <w:marTop w:val="0"/>
          <w:marBottom w:val="0"/>
          <w:divBdr>
            <w:top w:val="none" w:sz="0" w:space="0" w:color="auto"/>
            <w:left w:val="none" w:sz="0" w:space="0" w:color="auto"/>
            <w:bottom w:val="none" w:sz="0" w:space="0" w:color="auto"/>
            <w:right w:val="none" w:sz="0" w:space="0" w:color="auto"/>
          </w:divBdr>
        </w:div>
        <w:div w:id="805853590">
          <w:marLeft w:val="0"/>
          <w:marRight w:val="0"/>
          <w:marTop w:val="0"/>
          <w:marBottom w:val="0"/>
          <w:divBdr>
            <w:top w:val="none" w:sz="0" w:space="0" w:color="auto"/>
            <w:left w:val="none" w:sz="0" w:space="0" w:color="auto"/>
            <w:bottom w:val="none" w:sz="0" w:space="0" w:color="auto"/>
            <w:right w:val="none" w:sz="0" w:space="0" w:color="auto"/>
          </w:divBdr>
        </w:div>
        <w:div w:id="828400597">
          <w:marLeft w:val="0"/>
          <w:marRight w:val="0"/>
          <w:marTop w:val="0"/>
          <w:marBottom w:val="0"/>
          <w:divBdr>
            <w:top w:val="none" w:sz="0" w:space="0" w:color="auto"/>
            <w:left w:val="none" w:sz="0" w:space="0" w:color="auto"/>
            <w:bottom w:val="none" w:sz="0" w:space="0" w:color="auto"/>
            <w:right w:val="none" w:sz="0" w:space="0" w:color="auto"/>
          </w:divBdr>
        </w:div>
        <w:div w:id="862864953">
          <w:marLeft w:val="0"/>
          <w:marRight w:val="0"/>
          <w:marTop w:val="0"/>
          <w:marBottom w:val="0"/>
          <w:divBdr>
            <w:top w:val="none" w:sz="0" w:space="0" w:color="auto"/>
            <w:left w:val="none" w:sz="0" w:space="0" w:color="auto"/>
            <w:bottom w:val="none" w:sz="0" w:space="0" w:color="auto"/>
            <w:right w:val="none" w:sz="0" w:space="0" w:color="auto"/>
          </w:divBdr>
        </w:div>
        <w:div w:id="897548010">
          <w:marLeft w:val="0"/>
          <w:marRight w:val="0"/>
          <w:marTop w:val="0"/>
          <w:marBottom w:val="0"/>
          <w:divBdr>
            <w:top w:val="none" w:sz="0" w:space="0" w:color="auto"/>
            <w:left w:val="none" w:sz="0" w:space="0" w:color="auto"/>
            <w:bottom w:val="none" w:sz="0" w:space="0" w:color="auto"/>
            <w:right w:val="none" w:sz="0" w:space="0" w:color="auto"/>
          </w:divBdr>
        </w:div>
        <w:div w:id="1096756800">
          <w:marLeft w:val="0"/>
          <w:marRight w:val="0"/>
          <w:marTop w:val="0"/>
          <w:marBottom w:val="0"/>
          <w:divBdr>
            <w:top w:val="none" w:sz="0" w:space="0" w:color="auto"/>
            <w:left w:val="none" w:sz="0" w:space="0" w:color="auto"/>
            <w:bottom w:val="none" w:sz="0" w:space="0" w:color="auto"/>
            <w:right w:val="none" w:sz="0" w:space="0" w:color="auto"/>
          </w:divBdr>
        </w:div>
        <w:div w:id="1129741393">
          <w:marLeft w:val="0"/>
          <w:marRight w:val="0"/>
          <w:marTop w:val="0"/>
          <w:marBottom w:val="0"/>
          <w:divBdr>
            <w:top w:val="none" w:sz="0" w:space="0" w:color="auto"/>
            <w:left w:val="none" w:sz="0" w:space="0" w:color="auto"/>
            <w:bottom w:val="none" w:sz="0" w:space="0" w:color="auto"/>
            <w:right w:val="none" w:sz="0" w:space="0" w:color="auto"/>
          </w:divBdr>
        </w:div>
        <w:div w:id="1176771688">
          <w:marLeft w:val="0"/>
          <w:marRight w:val="0"/>
          <w:marTop w:val="0"/>
          <w:marBottom w:val="0"/>
          <w:divBdr>
            <w:top w:val="none" w:sz="0" w:space="0" w:color="auto"/>
            <w:left w:val="none" w:sz="0" w:space="0" w:color="auto"/>
            <w:bottom w:val="none" w:sz="0" w:space="0" w:color="auto"/>
            <w:right w:val="none" w:sz="0" w:space="0" w:color="auto"/>
          </w:divBdr>
        </w:div>
        <w:div w:id="1383673161">
          <w:marLeft w:val="0"/>
          <w:marRight w:val="0"/>
          <w:marTop w:val="0"/>
          <w:marBottom w:val="0"/>
          <w:divBdr>
            <w:top w:val="none" w:sz="0" w:space="0" w:color="auto"/>
            <w:left w:val="none" w:sz="0" w:space="0" w:color="auto"/>
            <w:bottom w:val="none" w:sz="0" w:space="0" w:color="auto"/>
            <w:right w:val="none" w:sz="0" w:space="0" w:color="auto"/>
          </w:divBdr>
        </w:div>
        <w:div w:id="1390112871">
          <w:marLeft w:val="0"/>
          <w:marRight w:val="0"/>
          <w:marTop w:val="0"/>
          <w:marBottom w:val="0"/>
          <w:divBdr>
            <w:top w:val="none" w:sz="0" w:space="0" w:color="auto"/>
            <w:left w:val="none" w:sz="0" w:space="0" w:color="auto"/>
            <w:bottom w:val="none" w:sz="0" w:space="0" w:color="auto"/>
            <w:right w:val="none" w:sz="0" w:space="0" w:color="auto"/>
          </w:divBdr>
        </w:div>
        <w:div w:id="1400132772">
          <w:marLeft w:val="0"/>
          <w:marRight w:val="0"/>
          <w:marTop w:val="0"/>
          <w:marBottom w:val="0"/>
          <w:divBdr>
            <w:top w:val="none" w:sz="0" w:space="0" w:color="auto"/>
            <w:left w:val="none" w:sz="0" w:space="0" w:color="auto"/>
            <w:bottom w:val="none" w:sz="0" w:space="0" w:color="auto"/>
            <w:right w:val="none" w:sz="0" w:space="0" w:color="auto"/>
          </w:divBdr>
        </w:div>
        <w:div w:id="1407341762">
          <w:marLeft w:val="0"/>
          <w:marRight w:val="0"/>
          <w:marTop w:val="0"/>
          <w:marBottom w:val="0"/>
          <w:divBdr>
            <w:top w:val="none" w:sz="0" w:space="0" w:color="auto"/>
            <w:left w:val="none" w:sz="0" w:space="0" w:color="auto"/>
            <w:bottom w:val="none" w:sz="0" w:space="0" w:color="auto"/>
            <w:right w:val="none" w:sz="0" w:space="0" w:color="auto"/>
          </w:divBdr>
        </w:div>
        <w:div w:id="1455782942">
          <w:marLeft w:val="0"/>
          <w:marRight w:val="0"/>
          <w:marTop w:val="0"/>
          <w:marBottom w:val="0"/>
          <w:divBdr>
            <w:top w:val="none" w:sz="0" w:space="0" w:color="auto"/>
            <w:left w:val="none" w:sz="0" w:space="0" w:color="auto"/>
            <w:bottom w:val="none" w:sz="0" w:space="0" w:color="auto"/>
            <w:right w:val="none" w:sz="0" w:space="0" w:color="auto"/>
          </w:divBdr>
        </w:div>
        <w:div w:id="1675373435">
          <w:marLeft w:val="0"/>
          <w:marRight w:val="0"/>
          <w:marTop w:val="0"/>
          <w:marBottom w:val="0"/>
          <w:divBdr>
            <w:top w:val="none" w:sz="0" w:space="0" w:color="auto"/>
            <w:left w:val="none" w:sz="0" w:space="0" w:color="auto"/>
            <w:bottom w:val="none" w:sz="0" w:space="0" w:color="auto"/>
            <w:right w:val="none" w:sz="0" w:space="0" w:color="auto"/>
          </w:divBdr>
        </w:div>
        <w:div w:id="1709453951">
          <w:marLeft w:val="0"/>
          <w:marRight w:val="0"/>
          <w:marTop w:val="0"/>
          <w:marBottom w:val="0"/>
          <w:divBdr>
            <w:top w:val="none" w:sz="0" w:space="0" w:color="auto"/>
            <w:left w:val="none" w:sz="0" w:space="0" w:color="auto"/>
            <w:bottom w:val="none" w:sz="0" w:space="0" w:color="auto"/>
            <w:right w:val="none" w:sz="0" w:space="0" w:color="auto"/>
          </w:divBdr>
        </w:div>
        <w:div w:id="1731923189">
          <w:marLeft w:val="0"/>
          <w:marRight w:val="0"/>
          <w:marTop w:val="0"/>
          <w:marBottom w:val="0"/>
          <w:divBdr>
            <w:top w:val="none" w:sz="0" w:space="0" w:color="auto"/>
            <w:left w:val="none" w:sz="0" w:space="0" w:color="auto"/>
            <w:bottom w:val="none" w:sz="0" w:space="0" w:color="auto"/>
            <w:right w:val="none" w:sz="0" w:space="0" w:color="auto"/>
          </w:divBdr>
        </w:div>
        <w:div w:id="1763143804">
          <w:marLeft w:val="0"/>
          <w:marRight w:val="0"/>
          <w:marTop w:val="0"/>
          <w:marBottom w:val="0"/>
          <w:divBdr>
            <w:top w:val="none" w:sz="0" w:space="0" w:color="auto"/>
            <w:left w:val="none" w:sz="0" w:space="0" w:color="auto"/>
            <w:bottom w:val="none" w:sz="0" w:space="0" w:color="auto"/>
            <w:right w:val="none" w:sz="0" w:space="0" w:color="auto"/>
          </w:divBdr>
        </w:div>
        <w:div w:id="1919971569">
          <w:marLeft w:val="0"/>
          <w:marRight w:val="0"/>
          <w:marTop w:val="0"/>
          <w:marBottom w:val="0"/>
          <w:divBdr>
            <w:top w:val="none" w:sz="0" w:space="0" w:color="auto"/>
            <w:left w:val="none" w:sz="0" w:space="0" w:color="auto"/>
            <w:bottom w:val="none" w:sz="0" w:space="0" w:color="auto"/>
            <w:right w:val="none" w:sz="0" w:space="0" w:color="auto"/>
          </w:divBdr>
        </w:div>
        <w:div w:id="1928886121">
          <w:marLeft w:val="0"/>
          <w:marRight w:val="0"/>
          <w:marTop w:val="0"/>
          <w:marBottom w:val="0"/>
          <w:divBdr>
            <w:top w:val="none" w:sz="0" w:space="0" w:color="auto"/>
            <w:left w:val="none" w:sz="0" w:space="0" w:color="auto"/>
            <w:bottom w:val="none" w:sz="0" w:space="0" w:color="auto"/>
            <w:right w:val="none" w:sz="0" w:space="0" w:color="auto"/>
          </w:divBdr>
        </w:div>
        <w:div w:id="1961567586">
          <w:marLeft w:val="0"/>
          <w:marRight w:val="0"/>
          <w:marTop w:val="0"/>
          <w:marBottom w:val="0"/>
          <w:divBdr>
            <w:top w:val="none" w:sz="0" w:space="0" w:color="auto"/>
            <w:left w:val="none" w:sz="0" w:space="0" w:color="auto"/>
            <w:bottom w:val="none" w:sz="0" w:space="0" w:color="auto"/>
            <w:right w:val="none" w:sz="0" w:space="0" w:color="auto"/>
          </w:divBdr>
        </w:div>
        <w:div w:id="2001544841">
          <w:marLeft w:val="0"/>
          <w:marRight w:val="0"/>
          <w:marTop w:val="0"/>
          <w:marBottom w:val="0"/>
          <w:divBdr>
            <w:top w:val="none" w:sz="0" w:space="0" w:color="auto"/>
            <w:left w:val="none" w:sz="0" w:space="0" w:color="auto"/>
            <w:bottom w:val="none" w:sz="0" w:space="0" w:color="auto"/>
            <w:right w:val="none" w:sz="0" w:space="0" w:color="auto"/>
          </w:divBdr>
        </w:div>
        <w:div w:id="2042433644">
          <w:marLeft w:val="0"/>
          <w:marRight w:val="0"/>
          <w:marTop w:val="0"/>
          <w:marBottom w:val="0"/>
          <w:divBdr>
            <w:top w:val="none" w:sz="0" w:space="0" w:color="auto"/>
            <w:left w:val="none" w:sz="0" w:space="0" w:color="auto"/>
            <w:bottom w:val="none" w:sz="0" w:space="0" w:color="auto"/>
            <w:right w:val="none" w:sz="0" w:space="0" w:color="auto"/>
          </w:divBdr>
        </w:div>
        <w:div w:id="2103987928">
          <w:marLeft w:val="0"/>
          <w:marRight w:val="0"/>
          <w:marTop w:val="0"/>
          <w:marBottom w:val="0"/>
          <w:divBdr>
            <w:top w:val="none" w:sz="0" w:space="0" w:color="auto"/>
            <w:left w:val="none" w:sz="0" w:space="0" w:color="auto"/>
            <w:bottom w:val="none" w:sz="0" w:space="0" w:color="auto"/>
            <w:right w:val="none" w:sz="0" w:space="0" w:color="auto"/>
          </w:divBdr>
        </w:div>
      </w:divsChild>
    </w:div>
    <w:div w:id="1585727802">
      <w:bodyDiv w:val="1"/>
      <w:marLeft w:val="0"/>
      <w:marRight w:val="0"/>
      <w:marTop w:val="0"/>
      <w:marBottom w:val="0"/>
      <w:divBdr>
        <w:top w:val="none" w:sz="0" w:space="0" w:color="auto"/>
        <w:left w:val="none" w:sz="0" w:space="0" w:color="auto"/>
        <w:bottom w:val="none" w:sz="0" w:space="0" w:color="auto"/>
        <w:right w:val="none" w:sz="0" w:space="0" w:color="auto"/>
      </w:divBdr>
    </w:div>
    <w:div w:id="1588690796">
      <w:bodyDiv w:val="1"/>
      <w:marLeft w:val="0"/>
      <w:marRight w:val="0"/>
      <w:marTop w:val="0"/>
      <w:marBottom w:val="0"/>
      <w:divBdr>
        <w:top w:val="none" w:sz="0" w:space="0" w:color="auto"/>
        <w:left w:val="none" w:sz="0" w:space="0" w:color="auto"/>
        <w:bottom w:val="none" w:sz="0" w:space="0" w:color="auto"/>
        <w:right w:val="none" w:sz="0" w:space="0" w:color="auto"/>
      </w:divBdr>
    </w:div>
    <w:div w:id="1604260956">
      <w:bodyDiv w:val="1"/>
      <w:marLeft w:val="0"/>
      <w:marRight w:val="0"/>
      <w:marTop w:val="0"/>
      <w:marBottom w:val="0"/>
      <w:divBdr>
        <w:top w:val="none" w:sz="0" w:space="0" w:color="auto"/>
        <w:left w:val="none" w:sz="0" w:space="0" w:color="auto"/>
        <w:bottom w:val="none" w:sz="0" w:space="0" w:color="auto"/>
        <w:right w:val="none" w:sz="0" w:space="0" w:color="auto"/>
      </w:divBdr>
    </w:div>
    <w:div w:id="1606881447">
      <w:bodyDiv w:val="1"/>
      <w:marLeft w:val="0"/>
      <w:marRight w:val="0"/>
      <w:marTop w:val="0"/>
      <w:marBottom w:val="0"/>
      <w:divBdr>
        <w:top w:val="none" w:sz="0" w:space="0" w:color="auto"/>
        <w:left w:val="none" w:sz="0" w:space="0" w:color="auto"/>
        <w:bottom w:val="none" w:sz="0" w:space="0" w:color="auto"/>
        <w:right w:val="none" w:sz="0" w:space="0" w:color="auto"/>
      </w:divBdr>
      <w:divsChild>
        <w:div w:id="619067668">
          <w:marLeft w:val="0"/>
          <w:marRight w:val="0"/>
          <w:marTop w:val="0"/>
          <w:marBottom w:val="0"/>
          <w:divBdr>
            <w:top w:val="none" w:sz="0" w:space="0" w:color="auto"/>
            <w:left w:val="none" w:sz="0" w:space="0" w:color="auto"/>
            <w:bottom w:val="none" w:sz="0" w:space="0" w:color="auto"/>
            <w:right w:val="none" w:sz="0" w:space="0" w:color="auto"/>
          </w:divBdr>
        </w:div>
        <w:div w:id="1353217936">
          <w:marLeft w:val="0"/>
          <w:marRight w:val="0"/>
          <w:marTop w:val="0"/>
          <w:marBottom w:val="0"/>
          <w:divBdr>
            <w:top w:val="none" w:sz="0" w:space="0" w:color="auto"/>
            <w:left w:val="none" w:sz="0" w:space="0" w:color="auto"/>
            <w:bottom w:val="none" w:sz="0" w:space="0" w:color="auto"/>
            <w:right w:val="none" w:sz="0" w:space="0" w:color="auto"/>
          </w:divBdr>
        </w:div>
        <w:div w:id="1980766706">
          <w:marLeft w:val="0"/>
          <w:marRight w:val="0"/>
          <w:marTop w:val="0"/>
          <w:marBottom w:val="0"/>
          <w:divBdr>
            <w:top w:val="none" w:sz="0" w:space="0" w:color="auto"/>
            <w:left w:val="none" w:sz="0" w:space="0" w:color="auto"/>
            <w:bottom w:val="none" w:sz="0" w:space="0" w:color="auto"/>
            <w:right w:val="none" w:sz="0" w:space="0" w:color="auto"/>
          </w:divBdr>
        </w:div>
      </w:divsChild>
    </w:div>
    <w:div w:id="1735742042">
      <w:bodyDiv w:val="1"/>
      <w:marLeft w:val="0"/>
      <w:marRight w:val="0"/>
      <w:marTop w:val="0"/>
      <w:marBottom w:val="0"/>
      <w:divBdr>
        <w:top w:val="none" w:sz="0" w:space="0" w:color="auto"/>
        <w:left w:val="none" w:sz="0" w:space="0" w:color="auto"/>
        <w:bottom w:val="none" w:sz="0" w:space="0" w:color="auto"/>
        <w:right w:val="none" w:sz="0" w:space="0" w:color="auto"/>
      </w:divBdr>
      <w:divsChild>
        <w:div w:id="46532474">
          <w:marLeft w:val="0"/>
          <w:marRight w:val="0"/>
          <w:marTop w:val="0"/>
          <w:marBottom w:val="0"/>
          <w:divBdr>
            <w:top w:val="none" w:sz="0" w:space="0" w:color="auto"/>
            <w:left w:val="none" w:sz="0" w:space="0" w:color="auto"/>
            <w:bottom w:val="none" w:sz="0" w:space="0" w:color="auto"/>
            <w:right w:val="none" w:sz="0" w:space="0" w:color="auto"/>
          </w:divBdr>
        </w:div>
        <w:div w:id="1625428799">
          <w:marLeft w:val="0"/>
          <w:marRight w:val="0"/>
          <w:marTop w:val="0"/>
          <w:marBottom w:val="0"/>
          <w:divBdr>
            <w:top w:val="none" w:sz="0" w:space="0" w:color="auto"/>
            <w:left w:val="none" w:sz="0" w:space="0" w:color="auto"/>
            <w:bottom w:val="none" w:sz="0" w:space="0" w:color="auto"/>
            <w:right w:val="none" w:sz="0" w:space="0" w:color="auto"/>
          </w:divBdr>
        </w:div>
        <w:div w:id="1999771876">
          <w:marLeft w:val="0"/>
          <w:marRight w:val="0"/>
          <w:marTop w:val="0"/>
          <w:marBottom w:val="0"/>
          <w:divBdr>
            <w:top w:val="none" w:sz="0" w:space="0" w:color="auto"/>
            <w:left w:val="none" w:sz="0" w:space="0" w:color="auto"/>
            <w:bottom w:val="none" w:sz="0" w:space="0" w:color="auto"/>
            <w:right w:val="none" w:sz="0" w:space="0" w:color="auto"/>
          </w:divBdr>
        </w:div>
      </w:divsChild>
    </w:div>
    <w:div w:id="1760101648">
      <w:bodyDiv w:val="1"/>
      <w:marLeft w:val="0"/>
      <w:marRight w:val="0"/>
      <w:marTop w:val="0"/>
      <w:marBottom w:val="0"/>
      <w:divBdr>
        <w:top w:val="none" w:sz="0" w:space="0" w:color="auto"/>
        <w:left w:val="none" w:sz="0" w:space="0" w:color="auto"/>
        <w:bottom w:val="none" w:sz="0" w:space="0" w:color="auto"/>
        <w:right w:val="none" w:sz="0" w:space="0" w:color="auto"/>
      </w:divBdr>
    </w:div>
    <w:div w:id="1766997695">
      <w:bodyDiv w:val="1"/>
      <w:marLeft w:val="0"/>
      <w:marRight w:val="0"/>
      <w:marTop w:val="0"/>
      <w:marBottom w:val="0"/>
      <w:divBdr>
        <w:top w:val="none" w:sz="0" w:space="0" w:color="auto"/>
        <w:left w:val="none" w:sz="0" w:space="0" w:color="auto"/>
        <w:bottom w:val="none" w:sz="0" w:space="0" w:color="auto"/>
        <w:right w:val="none" w:sz="0" w:space="0" w:color="auto"/>
      </w:divBdr>
    </w:div>
    <w:div w:id="1772159986">
      <w:bodyDiv w:val="1"/>
      <w:marLeft w:val="0"/>
      <w:marRight w:val="0"/>
      <w:marTop w:val="0"/>
      <w:marBottom w:val="0"/>
      <w:divBdr>
        <w:top w:val="none" w:sz="0" w:space="0" w:color="auto"/>
        <w:left w:val="none" w:sz="0" w:space="0" w:color="auto"/>
        <w:bottom w:val="none" w:sz="0" w:space="0" w:color="auto"/>
        <w:right w:val="none" w:sz="0" w:space="0" w:color="auto"/>
      </w:divBdr>
    </w:div>
    <w:div w:id="1817449317">
      <w:bodyDiv w:val="1"/>
      <w:marLeft w:val="0"/>
      <w:marRight w:val="0"/>
      <w:marTop w:val="0"/>
      <w:marBottom w:val="0"/>
      <w:divBdr>
        <w:top w:val="none" w:sz="0" w:space="0" w:color="auto"/>
        <w:left w:val="none" w:sz="0" w:space="0" w:color="auto"/>
        <w:bottom w:val="none" w:sz="0" w:space="0" w:color="auto"/>
        <w:right w:val="none" w:sz="0" w:space="0" w:color="auto"/>
      </w:divBdr>
    </w:div>
    <w:div w:id="1827278986">
      <w:bodyDiv w:val="1"/>
      <w:marLeft w:val="0"/>
      <w:marRight w:val="0"/>
      <w:marTop w:val="0"/>
      <w:marBottom w:val="0"/>
      <w:divBdr>
        <w:top w:val="none" w:sz="0" w:space="0" w:color="auto"/>
        <w:left w:val="none" w:sz="0" w:space="0" w:color="auto"/>
        <w:bottom w:val="none" w:sz="0" w:space="0" w:color="auto"/>
        <w:right w:val="none" w:sz="0" w:space="0" w:color="auto"/>
      </w:divBdr>
    </w:div>
    <w:div w:id="1842230958">
      <w:bodyDiv w:val="1"/>
      <w:marLeft w:val="0"/>
      <w:marRight w:val="0"/>
      <w:marTop w:val="0"/>
      <w:marBottom w:val="0"/>
      <w:divBdr>
        <w:top w:val="none" w:sz="0" w:space="0" w:color="auto"/>
        <w:left w:val="none" w:sz="0" w:space="0" w:color="auto"/>
        <w:bottom w:val="none" w:sz="0" w:space="0" w:color="auto"/>
        <w:right w:val="none" w:sz="0" w:space="0" w:color="auto"/>
      </w:divBdr>
    </w:div>
    <w:div w:id="1951234007">
      <w:bodyDiv w:val="1"/>
      <w:marLeft w:val="0"/>
      <w:marRight w:val="0"/>
      <w:marTop w:val="0"/>
      <w:marBottom w:val="0"/>
      <w:divBdr>
        <w:top w:val="none" w:sz="0" w:space="0" w:color="auto"/>
        <w:left w:val="none" w:sz="0" w:space="0" w:color="auto"/>
        <w:bottom w:val="none" w:sz="0" w:space="0" w:color="auto"/>
        <w:right w:val="none" w:sz="0" w:space="0" w:color="auto"/>
      </w:divBdr>
    </w:div>
    <w:div w:id="2044554298">
      <w:bodyDiv w:val="1"/>
      <w:marLeft w:val="0"/>
      <w:marRight w:val="0"/>
      <w:marTop w:val="0"/>
      <w:marBottom w:val="0"/>
      <w:divBdr>
        <w:top w:val="none" w:sz="0" w:space="0" w:color="auto"/>
        <w:left w:val="none" w:sz="0" w:space="0" w:color="auto"/>
        <w:bottom w:val="none" w:sz="0" w:space="0" w:color="auto"/>
        <w:right w:val="none" w:sz="0" w:space="0" w:color="auto"/>
      </w:divBdr>
      <w:divsChild>
        <w:div w:id="36664998">
          <w:marLeft w:val="0"/>
          <w:marRight w:val="0"/>
          <w:marTop w:val="0"/>
          <w:marBottom w:val="0"/>
          <w:divBdr>
            <w:top w:val="none" w:sz="0" w:space="0" w:color="auto"/>
            <w:left w:val="none" w:sz="0" w:space="0" w:color="auto"/>
            <w:bottom w:val="none" w:sz="0" w:space="0" w:color="auto"/>
            <w:right w:val="none" w:sz="0" w:space="0" w:color="auto"/>
          </w:divBdr>
        </w:div>
        <w:div w:id="385615158">
          <w:marLeft w:val="0"/>
          <w:marRight w:val="0"/>
          <w:marTop w:val="0"/>
          <w:marBottom w:val="0"/>
          <w:divBdr>
            <w:top w:val="none" w:sz="0" w:space="0" w:color="auto"/>
            <w:left w:val="none" w:sz="0" w:space="0" w:color="auto"/>
            <w:bottom w:val="none" w:sz="0" w:space="0" w:color="auto"/>
            <w:right w:val="none" w:sz="0" w:space="0" w:color="auto"/>
          </w:divBdr>
        </w:div>
        <w:div w:id="406808131">
          <w:marLeft w:val="0"/>
          <w:marRight w:val="0"/>
          <w:marTop w:val="0"/>
          <w:marBottom w:val="0"/>
          <w:divBdr>
            <w:top w:val="none" w:sz="0" w:space="0" w:color="auto"/>
            <w:left w:val="none" w:sz="0" w:space="0" w:color="auto"/>
            <w:bottom w:val="none" w:sz="0" w:space="0" w:color="auto"/>
            <w:right w:val="none" w:sz="0" w:space="0" w:color="auto"/>
          </w:divBdr>
        </w:div>
        <w:div w:id="722487789">
          <w:marLeft w:val="0"/>
          <w:marRight w:val="0"/>
          <w:marTop w:val="0"/>
          <w:marBottom w:val="0"/>
          <w:divBdr>
            <w:top w:val="none" w:sz="0" w:space="0" w:color="auto"/>
            <w:left w:val="none" w:sz="0" w:space="0" w:color="auto"/>
            <w:bottom w:val="none" w:sz="0" w:space="0" w:color="auto"/>
            <w:right w:val="none" w:sz="0" w:space="0" w:color="auto"/>
          </w:divBdr>
        </w:div>
        <w:div w:id="837883234">
          <w:marLeft w:val="0"/>
          <w:marRight w:val="0"/>
          <w:marTop w:val="0"/>
          <w:marBottom w:val="0"/>
          <w:divBdr>
            <w:top w:val="none" w:sz="0" w:space="0" w:color="auto"/>
            <w:left w:val="none" w:sz="0" w:space="0" w:color="auto"/>
            <w:bottom w:val="none" w:sz="0" w:space="0" w:color="auto"/>
            <w:right w:val="none" w:sz="0" w:space="0" w:color="auto"/>
          </w:divBdr>
        </w:div>
        <w:div w:id="947739871">
          <w:marLeft w:val="0"/>
          <w:marRight w:val="0"/>
          <w:marTop w:val="0"/>
          <w:marBottom w:val="0"/>
          <w:divBdr>
            <w:top w:val="none" w:sz="0" w:space="0" w:color="auto"/>
            <w:left w:val="none" w:sz="0" w:space="0" w:color="auto"/>
            <w:bottom w:val="none" w:sz="0" w:space="0" w:color="auto"/>
            <w:right w:val="none" w:sz="0" w:space="0" w:color="auto"/>
          </w:divBdr>
        </w:div>
        <w:div w:id="959458701">
          <w:marLeft w:val="0"/>
          <w:marRight w:val="0"/>
          <w:marTop w:val="0"/>
          <w:marBottom w:val="0"/>
          <w:divBdr>
            <w:top w:val="none" w:sz="0" w:space="0" w:color="auto"/>
            <w:left w:val="none" w:sz="0" w:space="0" w:color="auto"/>
            <w:bottom w:val="none" w:sz="0" w:space="0" w:color="auto"/>
            <w:right w:val="none" w:sz="0" w:space="0" w:color="auto"/>
          </w:divBdr>
        </w:div>
        <w:div w:id="1017998528">
          <w:marLeft w:val="0"/>
          <w:marRight w:val="0"/>
          <w:marTop w:val="0"/>
          <w:marBottom w:val="0"/>
          <w:divBdr>
            <w:top w:val="none" w:sz="0" w:space="0" w:color="auto"/>
            <w:left w:val="none" w:sz="0" w:space="0" w:color="auto"/>
            <w:bottom w:val="none" w:sz="0" w:space="0" w:color="auto"/>
            <w:right w:val="none" w:sz="0" w:space="0" w:color="auto"/>
          </w:divBdr>
        </w:div>
        <w:div w:id="1134636255">
          <w:marLeft w:val="0"/>
          <w:marRight w:val="0"/>
          <w:marTop w:val="0"/>
          <w:marBottom w:val="0"/>
          <w:divBdr>
            <w:top w:val="none" w:sz="0" w:space="0" w:color="auto"/>
            <w:left w:val="none" w:sz="0" w:space="0" w:color="auto"/>
            <w:bottom w:val="none" w:sz="0" w:space="0" w:color="auto"/>
            <w:right w:val="none" w:sz="0" w:space="0" w:color="auto"/>
          </w:divBdr>
        </w:div>
        <w:div w:id="1170875002">
          <w:marLeft w:val="0"/>
          <w:marRight w:val="0"/>
          <w:marTop w:val="0"/>
          <w:marBottom w:val="0"/>
          <w:divBdr>
            <w:top w:val="none" w:sz="0" w:space="0" w:color="auto"/>
            <w:left w:val="none" w:sz="0" w:space="0" w:color="auto"/>
            <w:bottom w:val="none" w:sz="0" w:space="0" w:color="auto"/>
            <w:right w:val="none" w:sz="0" w:space="0" w:color="auto"/>
          </w:divBdr>
        </w:div>
        <w:div w:id="1409575254">
          <w:marLeft w:val="0"/>
          <w:marRight w:val="0"/>
          <w:marTop w:val="0"/>
          <w:marBottom w:val="0"/>
          <w:divBdr>
            <w:top w:val="none" w:sz="0" w:space="0" w:color="auto"/>
            <w:left w:val="none" w:sz="0" w:space="0" w:color="auto"/>
            <w:bottom w:val="none" w:sz="0" w:space="0" w:color="auto"/>
            <w:right w:val="none" w:sz="0" w:space="0" w:color="auto"/>
          </w:divBdr>
        </w:div>
        <w:div w:id="1593971329">
          <w:marLeft w:val="0"/>
          <w:marRight w:val="0"/>
          <w:marTop w:val="0"/>
          <w:marBottom w:val="0"/>
          <w:divBdr>
            <w:top w:val="none" w:sz="0" w:space="0" w:color="auto"/>
            <w:left w:val="none" w:sz="0" w:space="0" w:color="auto"/>
            <w:bottom w:val="none" w:sz="0" w:space="0" w:color="auto"/>
            <w:right w:val="none" w:sz="0" w:space="0" w:color="auto"/>
          </w:divBdr>
        </w:div>
        <w:div w:id="1677881368">
          <w:marLeft w:val="0"/>
          <w:marRight w:val="0"/>
          <w:marTop w:val="0"/>
          <w:marBottom w:val="0"/>
          <w:divBdr>
            <w:top w:val="none" w:sz="0" w:space="0" w:color="auto"/>
            <w:left w:val="none" w:sz="0" w:space="0" w:color="auto"/>
            <w:bottom w:val="none" w:sz="0" w:space="0" w:color="auto"/>
            <w:right w:val="none" w:sz="0" w:space="0" w:color="auto"/>
          </w:divBdr>
        </w:div>
        <w:div w:id="1686901005">
          <w:marLeft w:val="0"/>
          <w:marRight w:val="0"/>
          <w:marTop w:val="0"/>
          <w:marBottom w:val="0"/>
          <w:divBdr>
            <w:top w:val="none" w:sz="0" w:space="0" w:color="auto"/>
            <w:left w:val="none" w:sz="0" w:space="0" w:color="auto"/>
            <w:bottom w:val="none" w:sz="0" w:space="0" w:color="auto"/>
            <w:right w:val="none" w:sz="0" w:space="0" w:color="auto"/>
          </w:divBdr>
        </w:div>
        <w:div w:id="1782720283">
          <w:marLeft w:val="0"/>
          <w:marRight w:val="0"/>
          <w:marTop w:val="0"/>
          <w:marBottom w:val="0"/>
          <w:divBdr>
            <w:top w:val="none" w:sz="0" w:space="0" w:color="auto"/>
            <w:left w:val="none" w:sz="0" w:space="0" w:color="auto"/>
            <w:bottom w:val="none" w:sz="0" w:space="0" w:color="auto"/>
            <w:right w:val="none" w:sz="0" w:space="0" w:color="auto"/>
          </w:divBdr>
        </w:div>
        <w:div w:id="1963220776">
          <w:marLeft w:val="0"/>
          <w:marRight w:val="0"/>
          <w:marTop w:val="0"/>
          <w:marBottom w:val="0"/>
          <w:divBdr>
            <w:top w:val="none" w:sz="0" w:space="0" w:color="auto"/>
            <w:left w:val="none" w:sz="0" w:space="0" w:color="auto"/>
            <w:bottom w:val="none" w:sz="0" w:space="0" w:color="auto"/>
            <w:right w:val="none" w:sz="0" w:space="0" w:color="auto"/>
          </w:divBdr>
        </w:div>
        <w:div w:id="1999066694">
          <w:marLeft w:val="0"/>
          <w:marRight w:val="0"/>
          <w:marTop w:val="0"/>
          <w:marBottom w:val="0"/>
          <w:divBdr>
            <w:top w:val="none" w:sz="0" w:space="0" w:color="auto"/>
            <w:left w:val="none" w:sz="0" w:space="0" w:color="auto"/>
            <w:bottom w:val="none" w:sz="0" w:space="0" w:color="auto"/>
            <w:right w:val="none" w:sz="0" w:space="0" w:color="auto"/>
          </w:divBdr>
        </w:div>
        <w:div w:id="2090030578">
          <w:marLeft w:val="0"/>
          <w:marRight w:val="0"/>
          <w:marTop w:val="0"/>
          <w:marBottom w:val="0"/>
          <w:divBdr>
            <w:top w:val="none" w:sz="0" w:space="0" w:color="auto"/>
            <w:left w:val="none" w:sz="0" w:space="0" w:color="auto"/>
            <w:bottom w:val="none" w:sz="0" w:space="0" w:color="auto"/>
            <w:right w:val="none" w:sz="0" w:space="0" w:color="auto"/>
          </w:divBdr>
        </w:div>
      </w:divsChild>
    </w:div>
    <w:div w:id="2117865967">
      <w:bodyDiv w:val="1"/>
      <w:marLeft w:val="0"/>
      <w:marRight w:val="0"/>
      <w:marTop w:val="0"/>
      <w:marBottom w:val="0"/>
      <w:divBdr>
        <w:top w:val="none" w:sz="0" w:space="0" w:color="auto"/>
        <w:left w:val="none" w:sz="0" w:space="0" w:color="auto"/>
        <w:bottom w:val="none" w:sz="0" w:space="0" w:color="auto"/>
        <w:right w:val="none" w:sz="0" w:space="0" w:color="auto"/>
      </w:divBdr>
    </w:div>
    <w:div w:id="2129156704">
      <w:bodyDiv w:val="1"/>
      <w:marLeft w:val="0"/>
      <w:marRight w:val="0"/>
      <w:marTop w:val="0"/>
      <w:marBottom w:val="0"/>
      <w:divBdr>
        <w:top w:val="none" w:sz="0" w:space="0" w:color="auto"/>
        <w:left w:val="none" w:sz="0" w:space="0" w:color="auto"/>
        <w:bottom w:val="none" w:sz="0" w:space="0" w:color="auto"/>
        <w:right w:val="none" w:sz="0" w:space="0" w:color="auto"/>
      </w:divBdr>
      <w:divsChild>
        <w:div w:id="355078954">
          <w:marLeft w:val="0"/>
          <w:marRight w:val="0"/>
          <w:marTop w:val="0"/>
          <w:marBottom w:val="0"/>
          <w:divBdr>
            <w:top w:val="none" w:sz="0" w:space="0" w:color="auto"/>
            <w:left w:val="none" w:sz="0" w:space="0" w:color="auto"/>
            <w:bottom w:val="none" w:sz="0" w:space="0" w:color="auto"/>
            <w:right w:val="none" w:sz="0" w:space="0" w:color="auto"/>
          </w:divBdr>
        </w:div>
        <w:div w:id="103261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Ana Maria Rojas Maya</DisplayName>
        <AccountId>13</AccountId>
        <AccountType/>
      </UserInfo>
      <UserInfo>
        <DisplayName>Alejandra Maria Henao Palacio</DisplayName>
        <AccountId>15</AccountId>
        <AccountType/>
      </UserInfo>
      <UserInfo>
        <DisplayName>Marcela Rodriguez Zuñiga</DisplayName>
        <AccountId>11</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28EA-C132-424C-A784-EA16F618D92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5A3A8BD-4255-41EB-8013-B1E92ADA143E}">
  <ds:schemaRefs>
    <ds:schemaRef ds:uri="http://schemas.microsoft.com/sharepoint/v3/contenttype/forms"/>
  </ds:schemaRefs>
</ds:datastoreItem>
</file>

<file path=customXml/itemProps3.xml><?xml version="1.0" encoding="utf-8"?>
<ds:datastoreItem xmlns:ds="http://schemas.openxmlformats.org/officeDocument/2006/customXml" ds:itemID="{E197E77B-E351-4732-B96B-035368D5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880ED-7654-4A75-BD68-CC53409B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11962</Words>
  <Characters>68190</Characters>
  <Application>Microsoft Office Word</Application>
  <DocSecurity>0</DocSecurity>
  <Lines>568</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luisaramirezg98@gmail.com</dc:creator>
  <cp:keywords/>
  <dc:description/>
  <cp:lastModifiedBy>samsung</cp:lastModifiedBy>
  <cp:revision>467</cp:revision>
  <dcterms:created xsi:type="dcterms:W3CDTF">2021-01-20T21:50:00Z</dcterms:created>
  <dcterms:modified xsi:type="dcterms:W3CDTF">2024-01-15T20:21:00Z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