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32561" w14:textId="77777777" w:rsidR="008F2A37" w:rsidRPr="008F2A37" w:rsidRDefault="008F2A37" w:rsidP="008F2A37">
      <w:pPr>
        <w:spacing w:after="0" w:line="240" w:lineRule="auto"/>
        <w:jc w:val="both"/>
        <w:textAlignment w:val="baseline"/>
        <w:rPr>
          <w:rFonts w:eastAsia="Times New Roman" w:cs="Arial"/>
          <w:szCs w:val="24"/>
        </w:rPr>
      </w:pPr>
      <w:bookmarkStart w:id="0" w:name="_Hlk54086579"/>
      <w:bookmarkStart w:id="1" w:name="_Hlk50022992"/>
    </w:p>
    <w:p w14:paraId="05BBF4F8" w14:textId="4D45EB3D" w:rsidR="00C36D21" w:rsidRPr="00C36D21" w:rsidRDefault="00C36D21" w:rsidP="00C36D21">
      <w:pPr>
        <w:spacing w:after="0" w:line="240" w:lineRule="auto"/>
        <w:jc w:val="both"/>
        <w:textAlignment w:val="baseline"/>
        <w:rPr>
          <w:rFonts w:eastAsia="Times New Roman" w:cs="Arial"/>
          <w:b/>
          <w:szCs w:val="24"/>
        </w:rPr>
      </w:pPr>
      <w:r>
        <w:rPr>
          <w:rFonts w:eastAsia="Times New Roman" w:cs="Arial"/>
          <w:b/>
          <w:szCs w:val="24"/>
        </w:rPr>
        <w:t xml:space="preserve">DERECHO DE PETICIÓN / REQUISITOS </w:t>
      </w:r>
      <w:r w:rsidR="005C6F68">
        <w:rPr>
          <w:rFonts w:eastAsia="Times New Roman" w:cs="Arial"/>
          <w:b/>
          <w:szCs w:val="24"/>
        </w:rPr>
        <w:t xml:space="preserve">Y TÉRMINO </w:t>
      </w:r>
      <w:r>
        <w:rPr>
          <w:rFonts w:eastAsia="Times New Roman" w:cs="Arial"/>
          <w:b/>
          <w:szCs w:val="24"/>
        </w:rPr>
        <w:t>DE LA RESPUESTA</w:t>
      </w:r>
    </w:p>
    <w:p w14:paraId="21FDE1B7" w14:textId="1E278EE4" w:rsidR="008F2A37" w:rsidRPr="00C36D21" w:rsidRDefault="00C36D21" w:rsidP="00C36D21">
      <w:pPr>
        <w:spacing w:after="0" w:line="240" w:lineRule="auto"/>
        <w:jc w:val="both"/>
        <w:textAlignment w:val="baseline"/>
        <w:rPr>
          <w:rFonts w:eastAsia="Times New Roman" w:cs="Arial"/>
          <w:szCs w:val="24"/>
        </w:rPr>
      </w:pPr>
      <w:r w:rsidRPr="00C36D21">
        <w:rPr>
          <w:rFonts w:eastAsia="Times New Roman" w:cs="Arial"/>
          <w:szCs w:val="24"/>
        </w:rPr>
        <w:t>Sobre este derecho la Jurisprudencia Constitucional tiene dicho de manera reiterada (T-230 de 2020), que el derecho de petición exige concretarse en una pronta y oportuna respuesta por parte de la autoridad ante la cual ha sido elevada la solicitud, sin importar que la misma sea favorable a los intereses del peticionario y escrita, pero en todo caso debe acreditarse que fue oportuna la solicitud</w:t>
      </w:r>
      <w:r>
        <w:rPr>
          <w:rFonts w:eastAsia="Times New Roman" w:cs="Arial"/>
          <w:szCs w:val="24"/>
        </w:rPr>
        <w:t xml:space="preserve">… </w:t>
      </w:r>
      <w:r w:rsidRPr="00C36D21">
        <w:rPr>
          <w:rFonts w:eastAsia="Times New Roman" w:cs="Arial"/>
          <w:szCs w:val="24"/>
        </w:rPr>
        <w:t>En relación con el término que tienen las entidades para resolver las peticiones que se les formulen, salvo norma especial, es de quince (15) días, contados a partir del día siguiente a su recepción y en el caso de las peticiones de información son diez (10) días, según el artículo 14 de la Ley estatutaria 1755 de 2015.</w:t>
      </w:r>
    </w:p>
    <w:p w14:paraId="23C8FD67" w14:textId="77777777" w:rsidR="008F2A37" w:rsidRPr="008F2A37" w:rsidRDefault="008F2A37" w:rsidP="008F2A37">
      <w:pPr>
        <w:spacing w:after="0" w:line="240" w:lineRule="auto"/>
        <w:jc w:val="both"/>
        <w:textAlignment w:val="baseline"/>
        <w:rPr>
          <w:rFonts w:eastAsia="Times New Roman" w:cs="Arial"/>
          <w:szCs w:val="24"/>
        </w:rPr>
      </w:pPr>
    </w:p>
    <w:p w14:paraId="6313E13F" w14:textId="528E639D" w:rsidR="005C6F68" w:rsidRPr="00C36D21" w:rsidRDefault="005C6F68" w:rsidP="005C6F68">
      <w:pPr>
        <w:spacing w:after="0" w:line="240" w:lineRule="auto"/>
        <w:jc w:val="both"/>
        <w:textAlignment w:val="baseline"/>
        <w:rPr>
          <w:rFonts w:eastAsia="Times New Roman" w:cs="Arial"/>
          <w:b/>
          <w:szCs w:val="24"/>
        </w:rPr>
      </w:pPr>
      <w:r>
        <w:rPr>
          <w:rFonts w:eastAsia="Times New Roman" w:cs="Arial"/>
          <w:b/>
          <w:szCs w:val="24"/>
        </w:rPr>
        <w:t>DERECHO DE PETICIÓN / TÉRMINO</w:t>
      </w:r>
      <w:r w:rsidR="00306A65">
        <w:rPr>
          <w:rFonts w:eastAsia="Times New Roman" w:cs="Arial"/>
          <w:b/>
          <w:szCs w:val="24"/>
        </w:rPr>
        <w:t>S EN MATERIA PENSIONAL</w:t>
      </w:r>
    </w:p>
    <w:p w14:paraId="70AE1CAD" w14:textId="488AC785" w:rsidR="008F2A37" w:rsidRPr="008F2A37" w:rsidRDefault="005C6F68" w:rsidP="00306A65">
      <w:pPr>
        <w:spacing w:after="0" w:line="240" w:lineRule="auto"/>
        <w:jc w:val="both"/>
        <w:textAlignment w:val="baseline"/>
        <w:rPr>
          <w:rFonts w:eastAsia="Times New Roman" w:cs="Arial"/>
          <w:szCs w:val="24"/>
        </w:rPr>
      </w:pPr>
      <w:r>
        <w:rPr>
          <w:rFonts w:eastAsia="Times New Roman" w:cs="Arial"/>
          <w:szCs w:val="24"/>
        </w:rPr>
        <w:t xml:space="preserve">… </w:t>
      </w:r>
      <w:r w:rsidRPr="005C6F68">
        <w:rPr>
          <w:rFonts w:eastAsia="Times New Roman" w:cs="Arial"/>
          <w:szCs w:val="24"/>
        </w:rPr>
        <w:t>en tratándose de reconocimiento pensional por vejez, la Corte Constitucional ha explicado los términos con que cuenta la entidad para resolverlas, así:</w:t>
      </w:r>
      <w:r>
        <w:rPr>
          <w:rFonts w:eastAsia="Times New Roman" w:cs="Arial"/>
          <w:szCs w:val="24"/>
        </w:rPr>
        <w:t xml:space="preserve"> </w:t>
      </w:r>
      <w:r w:rsidRPr="005C6F68">
        <w:rPr>
          <w:rFonts w:eastAsia="Times New Roman" w:cs="Arial"/>
          <w:szCs w:val="24"/>
        </w:rPr>
        <w:t>(i) Dentro de los quince (15) días siguientes a la interposición de una solicitud pensional</w:t>
      </w:r>
      <w:r w:rsidR="00463CA8">
        <w:rPr>
          <w:rFonts w:eastAsia="Times New Roman" w:cs="Arial"/>
          <w:szCs w:val="24"/>
        </w:rPr>
        <w:t xml:space="preserve">, </w:t>
      </w:r>
      <w:r w:rsidR="00463CA8" w:rsidRPr="00463CA8">
        <w:rPr>
          <w:rFonts w:eastAsia="Times New Roman" w:cs="Arial"/>
          <w:szCs w:val="24"/>
        </w:rPr>
        <w:t>la administradora debe informar al peticionario sobre el estado en el que se encuentra su trámite, las razones por las cuales ha demorado la respuesta y la fecha en la que responderá de fondo sus inquietudes.</w:t>
      </w:r>
      <w:r>
        <w:rPr>
          <w:rFonts w:eastAsia="Times New Roman" w:cs="Arial"/>
          <w:szCs w:val="24"/>
        </w:rPr>
        <w:t xml:space="preserve"> </w:t>
      </w:r>
      <w:r w:rsidRPr="005C6F68">
        <w:rPr>
          <w:rFonts w:eastAsia="Times New Roman" w:cs="Arial"/>
          <w:szCs w:val="24"/>
        </w:rPr>
        <w:t>(ii) Las solicitudes pensionales deben resolverse en un término no mayor a cuatro (4) meses, contados a partir de la presentación de la petición.</w:t>
      </w:r>
      <w:r>
        <w:rPr>
          <w:rFonts w:eastAsia="Times New Roman" w:cs="Arial"/>
          <w:szCs w:val="24"/>
        </w:rPr>
        <w:t xml:space="preserve"> </w:t>
      </w:r>
      <w:r w:rsidRPr="005C6F68">
        <w:rPr>
          <w:rFonts w:eastAsia="Times New Roman" w:cs="Arial"/>
          <w:szCs w:val="24"/>
        </w:rPr>
        <w:t>(ii) Los fondos de pensiones cuentan con seis (6) meses, a partir de la solicitud, para adoptar todas las medidas necesarias que faciliten el pago efectivo de mesadas pensionales.</w:t>
      </w:r>
    </w:p>
    <w:p w14:paraId="628F04E4" w14:textId="34E705F4" w:rsidR="008F2A37" w:rsidRDefault="008F2A37" w:rsidP="008F2A37">
      <w:pPr>
        <w:spacing w:after="0" w:line="240" w:lineRule="auto"/>
        <w:jc w:val="both"/>
        <w:textAlignment w:val="baseline"/>
        <w:rPr>
          <w:rFonts w:eastAsia="Times New Roman" w:cs="Arial"/>
          <w:szCs w:val="24"/>
        </w:rPr>
      </w:pPr>
    </w:p>
    <w:p w14:paraId="1DDC20BC" w14:textId="77777777" w:rsidR="00ED315F" w:rsidRPr="008F2A37" w:rsidRDefault="00ED315F" w:rsidP="008F2A37">
      <w:pPr>
        <w:spacing w:after="0" w:line="240" w:lineRule="auto"/>
        <w:jc w:val="both"/>
        <w:textAlignment w:val="baseline"/>
        <w:rPr>
          <w:rFonts w:eastAsia="Times New Roman" w:cs="Arial"/>
          <w:szCs w:val="24"/>
        </w:rPr>
      </w:pPr>
    </w:p>
    <w:p w14:paraId="4DE55ABE" w14:textId="77777777" w:rsidR="008F2A37" w:rsidRPr="008F2A37" w:rsidRDefault="008F2A37" w:rsidP="008F2A37">
      <w:pPr>
        <w:spacing w:after="0" w:line="240" w:lineRule="auto"/>
        <w:jc w:val="both"/>
        <w:textAlignment w:val="baseline"/>
        <w:rPr>
          <w:rFonts w:eastAsia="Times New Roman" w:cs="Arial"/>
          <w:szCs w:val="24"/>
        </w:rPr>
      </w:pPr>
    </w:p>
    <w:p w14:paraId="72D71711" w14:textId="77777777" w:rsidR="008F2A37" w:rsidRPr="008F2A37" w:rsidRDefault="008F2A37" w:rsidP="008F2A37">
      <w:pPr>
        <w:spacing w:after="0"/>
        <w:jc w:val="center"/>
        <w:textAlignment w:val="baseline"/>
        <w:rPr>
          <w:rFonts w:eastAsia="Times New Roman" w:cs="Arial"/>
          <w:sz w:val="24"/>
          <w:szCs w:val="24"/>
        </w:rPr>
      </w:pPr>
      <w:r w:rsidRPr="008F2A37">
        <w:rPr>
          <w:rFonts w:eastAsia="Times New Roman" w:cs="Arial"/>
          <w:noProof/>
          <w:sz w:val="24"/>
          <w:szCs w:val="24"/>
          <w:lang w:val="en-US" w:eastAsia="en-US"/>
        </w:rPr>
        <w:drawing>
          <wp:inline distT="0" distB="0" distL="0" distR="0" wp14:anchorId="22772C71" wp14:editId="50F0B11C">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8F2A37">
        <w:rPr>
          <w:rFonts w:eastAsia="Times New Roman" w:cs="Arial"/>
          <w:sz w:val="24"/>
          <w:szCs w:val="24"/>
        </w:rPr>
        <w:t> </w:t>
      </w:r>
    </w:p>
    <w:p w14:paraId="409CE488" w14:textId="77777777" w:rsidR="008F2A37" w:rsidRPr="008F2A37" w:rsidRDefault="008F2A37" w:rsidP="008F2A37">
      <w:pPr>
        <w:spacing w:after="0"/>
        <w:jc w:val="center"/>
        <w:textAlignment w:val="baseline"/>
        <w:rPr>
          <w:rFonts w:eastAsia="Times New Roman" w:cs="Arial"/>
          <w:sz w:val="24"/>
          <w:szCs w:val="24"/>
        </w:rPr>
      </w:pPr>
      <w:r w:rsidRPr="008F2A37">
        <w:rPr>
          <w:rFonts w:eastAsia="Times New Roman" w:cs="Arial"/>
          <w:b/>
          <w:bCs/>
          <w:sz w:val="24"/>
          <w:szCs w:val="24"/>
          <w:lang w:val="es-ES"/>
        </w:rPr>
        <w:t>RAMA JUDICIAL DEL PODER PÚBLICO</w:t>
      </w:r>
      <w:r w:rsidRPr="008F2A37">
        <w:rPr>
          <w:rFonts w:eastAsia="Times New Roman" w:cs="Arial"/>
          <w:sz w:val="24"/>
          <w:szCs w:val="24"/>
        </w:rPr>
        <w:t> </w:t>
      </w:r>
    </w:p>
    <w:p w14:paraId="5DF80AE6" w14:textId="77777777" w:rsidR="008F2A37" w:rsidRPr="008F2A37" w:rsidRDefault="008F2A37" w:rsidP="008F2A37">
      <w:pPr>
        <w:spacing w:after="0"/>
        <w:jc w:val="center"/>
        <w:textAlignment w:val="baseline"/>
        <w:rPr>
          <w:rFonts w:eastAsia="Times New Roman" w:cs="Arial"/>
          <w:sz w:val="24"/>
          <w:szCs w:val="24"/>
        </w:rPr>
      </w:pPr>
      <w:r w:rsidRPr="008F2A37">
        <w:rPr>
          <w:rFonts w:eastAsia="Times New Roman" w:cs="Arial"/>
          <w:b/>
          <w:bCs/>
          <w:sz w:val="24"/>
          <w:szCs w:val="24"/>
          <w:lang w:val="es-ES"/>
        </w:rPr>
        <w:t>TRIBUNAL SUPERIOR DEL DISTRITO JUDICIAL DE PEREIRA</w:t>
      </w:r>
      <w:r w:rsidRPr="008F2A37">
        <w:rPr>
          <w:rFonts w:eastAsia="Times New Roman" w:cs="Arial"/>
          <w:sz w:val="24"/>
          <w:szCs w:val="24"/>
        </w:rPr>
        <w:t> </w:t>
      </w:r>
    </w:p>
    <w:p w14:paraId="0FC6FD10" w14:textId="77777777" w:rsidR="008F2A37" w:rsidRPr="008F2A37" w:rsidRDefault="008F2A37" w:rsidP="008F2A37">
      <w:pPr>
        <w:spacing w:after="0"/>
        <w:jc w:val="center"/>
        <w:textAlignment w:val="baseline"/>
        <w:rPr>
          <w:rFonts w:eastAsia="Times New Roman" w:cs="Arial"/>
          <w:sz w:val="24"/>
          <w:szCs w:val="24"/>
        </w:rPr>
      </w:pPr>
      <w:r w:rsidRPr="008F2A37">
        <w:rPr>
          <w:rFonts w:eastAsia="Times New Roman" w:cs="Arial"/>
          <w:b/>
          <w:bCs/>
          <w:sz w:val="24"/>
          <w:szCs w:val="24"/>
          <w:lang w:val="es-ES"/>
        </w:rPr>
        <w:t>SALA DE DECISIÓN LABORAL</w:t>
      </w:r>
      <w:r w:rsidRPr="008F2A37">
        <w:rPr>
          <w:rFonts w:eastAsia="Times New Roman" w:cs="Arial"/>
          <w:sz w:val="24"/>
          <w:szCs w:val="24"/>
        </w:rPr>
        <w:t> </w:t>
      </w:r>
    </w:p>
    <w:p w14:paraId="5FE70AAE" w14:textId="77777777" w:rsidR="008F2A37" w:rsidRPr="008F2A37" w:rsidRDefault="008F2A37" w:rsidP="008F2A37">
      <w:pPr>
        <w:spacing w:after="0"/>
        <w:jc w:val="both"/>
        <w:textAlignment w:val="baseline"/>
        <w:rPr>
          <w:rFonts w:eastAsia="Times New Roman" w:cs="Arial"/>
          <w:sz w:val="24"/>
          <w:szCs w:val="24"/>
        </w:rPr>
      </w:pPr>
    </w:p>
    <w:p w14:paraId="3D919412" w14:textId="77777777" w:rsidR="008F2A37" w:rsidRPr="008F2A37" w:rsidRDefault="008F2A37" w:rsidP="008F2A37">
      <w:pPr>
        <w:spacing w:after="0"/>
        <w:jc w:val="center"/>
        <w:textAlignment w:val="baseline"/>
        <w:rPr>
          <w:rFonts w:eastAsia="Times New Roman" w:cs="Arial"/>
          <w:sz w:val="24"/>
          <w:szCs w:val="24"/>
        </w:rPr>
      </w:pPr>
      <w:r w:rsidRPr="008F2A37">
        <w:rPr>
          <w:rFonts w:eastAsia="Times New Roman" w:cs="Arial"/>
          <w:color w:val="000000"/>
          <w:sz w:val="24"/>
          <w:szCs w:val="24"/>
          <w:lang w:val="es-ES"/>
        </w:rPr>
        <w:t>Magistrada Ponente</w:t>
      </w:r>
      <w:r w:rsidRPr="008F2A37">
        <w:rPr>
          <w:rFonts w:eastAsia="Times New Roman" w:cs="Arial"/>
          <w:color w:val="000000"/>
          <w:sz w:val="24"/>
          <w:szCs w:val="24"/>
        </w:rPr>
        <w:t> </w:t>
      </w:r>
    </w:p>
    <w:p w14:paraId="14EA4EBC" w14:textId="77777777" w:rsidR="008F2A37" w:rsidRPr="008F2A37" w:rsidRDefault="008F2A37" w:rsidP="008F2A37">
      <w:pPr>
        <w:spacing w:after="0"/>
        <w:jc w:val="center"/>
        <w:textAlignment w:val="baseline"/>
        <w:rPr>
          <w:rFonts w:eastAsia="Times New Roman" w:cs="Arial"/>
          <w:sz w:val="24"/>
          <w:szCs w:val="24"/>
        </w:rPr>
      </w:pPr>
      <w:r w:rsidRPr="008F2A37">
        <w:rPr>
          <w:rFonts w:eastAsia="Times New Roman" w:cs="Arial"/>
          <w:b/>
          <w:bCs/>
          <w:color w:val="000000"/>
          <w:sz w:val="24"/>
          <w:szCs w:val="24"/>
        </w:rPr>
        <w:t>OLGA LUCÍA HOYOS SEPÚLVEDA</w:t>
      </w:r>
      <w:r w:rsidRPr="008F2A37">
        <w:rPr>
          <w:rFonts w:eastAsia="Times New Roman" w:cs="Arial"/>
          <w:color w:val="000000"/>
          <w:sz w:val="24"/>
          <w:szCs w:val="24"/>
        </w:rPr>
        <w:t> </w:t>
      </w:r>
    </w:p>
    <w:p w14:paraId="7BDB2DC1" w14:textId="2E00FAA4" w:rsidR="008F2A37" w:rsidRDefault="008F2A37" w:rsidP="00ED315F">
      <w:pPr>
        <w:spacing w:after="0" w:line="240" w:lineRule="auto"/>
        <w:contextualSpacing/>
        <w:rPr>
          <w:rFonts w:cs="Arial"/>
          <w:bCs/>
          <w:sz w:val="24"/>
          <w:szCs w:val="24"/>
        </w:rPr>
      </w:pPr>
    </w:p>
    <w:p w14:paraId="769C439C" w14:textId="77777777" w:rsidR="00ED315F" w:rsidRPr="00ED315F" w:rsidRDefault="00ED315F" w:rsidP="00ED315F">
      <w:pPr>
        <w:spacing w:after="0" w:line="240" w:lineRule="auto"/>
        <w:contextualSpacing/>
        <w:rPr>
          <w:rFonts w:cs="Arial"/>
          <w:bCs/>
          <w:sz w:val="24"/>
          <w:szCs w:val="24"/>
        </w:rPr>
      </w:pPr>
    </w:p>
    <w:p w14:paraId="1C21EAC4" w14:textId="3254F373" w:rsidR="0088535E" w:rsidRPr="00CE2C69" w:rsidRDefault="0088535E" w:rsidP="00CE2C69">
      <w:pPr>
        <w:spacing w:after="0" w:line="240" w:lineRule="auto"/>
        <w:ind w:left="2124"/>
        <w:contextualSpacing/>
        <w:jc w:val="both"/>
        <w:rPr>
          <w:rFonts w:cs="Arial"/>
          <w:bCs/>
          <w:sz w:val="22"/>
          <w:szCs w:val="24"/>
        </w:rPr>
      </w:pPr>
      <w:r w:rsidRPr="00CE2C69">
        <w:rPr>
          <w:rFonts w:cs="Arial"/>
          <w:bCs/>
          <w:sz w:val="22"/>
          <w:szCs w:val="24"/>
        </w:rPr>
        <w:t xml:space="preserve">Asunto: </w:t>
      </w:r>
      <w:r w:rsidRPr="00CE2C69">
        <w:rPr>
          <w:rFonts w:cs="Arial"/>
          <w:bCs/>
          <w:sz w:val="22"/>
          <w:szCs w:val="24"/>
        </w:rPr>
        <w:tab/>
      </w:r>
      <w:r w:rsidRPr="00CE2C69">
        <w:rPr>
          <w:rFonts w:cs="Arial"/>
          <w:bCs/>
          <w:sz w:val="22"/>
          <w:szCs w:val="24"/>
        </w:rPr>
        <w:tab/>
        <w:t>Impugnación</w:t>
      </w:r>
    </w:p>
    <w:p w14:paraId="55E9B050" w14:textId="62AF8858" w:rsidR="0088535E" w:rsidRPr="00CE2C69" w:rsidRDefault="0088535E" w:rsidP="00CE2C69">
      <w:pPr>
        <w:spacing w:after="0" w:line="240" w:lineRule="auto"/>
        <w:ind w:left="2124"/>
        <w:contextualSpacing/>
        <w:jc w:val="both"/>
        <w:rPr>
          <w:rFonts w:cs="Arial"/>
          <w:bCs/>
          <w:sz w:val="22"/>
          <w:szCs w:val="24"/>
        </w:rPr>
      </w:pPr>
      <w:r w:rsidRPr="00CE2C69">
        <w:rPr>
          <w:rFonts w:cs="Arial"/>
          <w:bCs/>
          <w:sz w:val="22"/>
          <w:szCs w:val="24"/>
        </w:rPr>
        <w:t xml:space="preserve">Trámite: </w:t>
      </w:r>
      <w:r w:rsidRPr="00CE2C69">
        <w:rPr>
          <w:rFonts w:cs="Arial"/>
          <w:bCs/>
          <w:sz w:val="22"/>
          <w:szCs w:val="24"/>
        </w:rPr>
        <w:tab/>
      </w:r>
      <w:r w:rsidRPr="00CE2C69">
        <w:rPr>
          <w:rFonts w:cs="Arial"/>
          <w:bCs/>
          <w:sz w:val="22"/>
          <w:szCs w:val="24"/>
        </w:rPr>
        <w:tab/>
        <w:t>Acción de Tutela</w:t>
      </w:r>
    </w:p>
    <w:p w14:paraId="10D421E3" w14:textId="5FC5B6F7" w:rsidR="007326FE" w:rsidRPr="00CE2C69" w:rsidRDefault="0088535E" w:rsidP="00CE2C69">
      <w:pPr>
        <w:spacing w:after="0" w:line="240" w:lineRule="auto"/>
        <w:ind w:left="2124"/>
        <w:contextualSpacing/>
        <w:jc w:val="both"/>
        <w:rPr>
          <w:rFonts w:cs="Arial"/>
          <w:bCs/>
          <w:sz w:val="22"/>
          <w:szCs w:val="24"/>
        </w:rPr>
      </w:pPr>
      <w:r w:rsidRPr="00CE2C69">
        <w:rPr>
          <w:rFonts w:cs="Arial"/>
          <w:bCs/>
          <w:sz w:val="22"/>
          <w:szCs w:val="24"/>
        </w:rPr>
        <w:t xml:space="preserve">Accionante: </w:t>
      </w:r>
      <w:r w:rsidR="00CE2C69">
        <w:rPr>
          <w:rFonts w:cs="Arial"/>
          <w:bCs/>
          <w:sz w:val="22"/>
          <w:szCs w:val="24"/>
        </w:rPr>
        <w:tab/>
      </w:r>
      <w:r w:rsidRPr="00CE2C69">
        <w:rPr>
          <w:rFonts w:cs="Arial"/>
          <w:bCs/>
          <w:sz w:val="22"/>
          <w:szCs w:val="24"/>
        </w:rPr>
        <w:tab/>
      </w:r>
      <w:r w:rsidR="000B318F" w:rsidRPr="00CE2C69">
        <w:rPr>
          <w:rFonts w:cs="Arial"/>
          <w:bCs/>
          <w:sz w:val="22"/>
          <w:szCs w:val="24"/>
        </w:rPr>
        <w:t>Guillermo Zuluaga</w:t>
      </w:r>
    </w:p>
    <w:p w14:paraId="021A0902" w14:textId="6AD23526" w:rsidR="00A67EEA" w:rsidRPr="00CE2C69" w:rsidRDefault="0088535E" w:rsidP="00FB74BB">
      <w:pPr>
        <w:spacing w:after="0" w:line="240" w:lineRule="auto"/>
        <w:ind w:left="4239" w:hanging="2115"/>
        <w:contextualSpacing/>
        <w:jc w:val="both"/>
        <w:rPr>
          <w:rFonts w:cs="Arial"/>
          <w:bCs/>
          <w:sz w:val="22"/>
          <w:szCs w:val="24"/>
        </w:rPr>
      </w:pPr>
      <w:r w:rsidRPr="00CE2C69">
        <w:rPr>
          <w:rFonts w:cs="Arial"/>
          <w:bCs/>
          <w:sz w:val="22"/>
          <w:szCs w:val="24"/>
        </w:rPr>
        <w:t>Accionado:</w:t>
      </w:r>
      <w:r w:rsidRPr="00CE2C69">
        <w:rPr>
          <w:rFonts w:cs="Arial"/>
          <w:bCs/>
          <w:sz w:val="22"/>
          <w:szCs w:val="24"/>
        </w:rPr>
        <w:tab/>
      </w:r>
      <w:r w:rsidR="00CE2C69">
        <w:rPr>
          <w:rFonts w:cs="Arial"/>
          <w:bCs/>
          <w:sz w:val="22"/>
          <w:szCs w:val="24"/>
        </w:rPr>
        <w:tab/>
      </w:r>
      <w:r w:rsidR="000B318F" w:rsidRPr="00CE2C69">
        <w:rPr>
          <w:rFonts w:cs="Arial"/>
          <w:bCs/>
          <w:sz w:val="22"/>
          <w:szCs w:val="24"/>
        </w:rPr>
        <w:t>AFP Protección S.A</w:t>
      </w:r>
      <w:r w:rsidR="00CE2C69">
        <w:rPr>
          <w:rFonts w:cs="Arial"/>
          <w:bCs/>
          <w:sz w:val="22"/>
          <w:szCs w:val="24"/>
        </w:rPr>
        <w:t>.</w:t>
      </w:r>
      <w:r w:rsidR="00FB74BB">
        <w:rPr>
          <w:rFonts w:cs="Arial"/>
          <w:bCs/>
          <w:sz w:val="22"/>
          <w:szCs w:val="24"/>
        </w:rPr>
        <w:t xml:space="preserve"> y </w:t>
      </w:r>
      <w:r w:rsidR="000B318F" w:rsidRPr="00CE2C69">
        <w:rPr>
          <w:rFonts w:cs="Arial"/>
          <w:bCs/>
          <w:sz w:val="22"/>
          <w:szCs w:val="24"/>
        </w:rPr>
        <w:t>Grupo Bonos y Cuotas Partes Pensionales de la Policía Nacional</w:t>
      </w:r>
      <w:r w:rsidR="00546619" w:rsidRPr="00CE2C69">
        <w:rPr>
          <w:rFonts w:cs="Arial"/>
          <w:bCs/>
          <w:sz w:val="22"/>
          <w:szCs w:val="24"/>
        </w:rPr>
        <w:t xml:space="preserve"> </w:t>
      </w:r>
    </w:p>
    <w:p w14:paraId="02BAE781" w14:textId="5DC2050E" w:rsidR="0088535E" w:rsidRPr="00CE2C69" w:rsidRDefault="0088535E" w:rsidP="00CE2C69">
      <w:pPr>
        <w:spacing w:after="0" w:line="240" w:lineRule="auto"/>
        <w:ind w:left="2124"/>
        <w:contextualSpacing/>
        <w:jc w:val="both"/>
        <w:rPr>
          <w:rFonts w:cs="Arial"/>
          <w:bCs/>
          <w:sz w:val="22"/>
          <w:szCs w:val="24"/>
        </w:rPr>
      </w:pPr>
      <w:r w:rsidRPr="00CE2C69">
        <w:rPr>
          <w:rFonts w:cs="Arial"/>
          <w:bCs/>
          <w:sz w:val="22"/>
          <w:szCs w:val="24"/>
        </w:rPr>
        <w:t xml:space="preserve">Radicación </w:t>
      </w:r>
      <w:r w:rsidR="007505B5" w:rsidRPr="00CE2C69">
        <w:rPr>
          <w:rFonts w:cs="Arial"/>
          <w:bCs/>
          <w:sz w:val="22"/>
          <w:szCs w:val="24"/>
        </w:rPr>
        <w:t>Nro.:</w:t>
      </w:r>
      <w:r w:rsidRPr="00CE2C69">
        <w:rPr>
          <w:rFonts w:cs="Arial"/>
          <w:bCs/>
          <w:sz w:val="22"/>
          <w:szCs w:val="24"/>
        </w:rPr>
        <w:tab/>
      </w:r>
      <w:r w:rsidR="007F16E6" w:rsidRPr="007F16E6">
        <w:rPr>
          <w:rFonts w:cs="Arial"/>
          <w:bCs/>
          <w:sz w:val="22"/>
          <w:szCs w:val="24"/>
        </w:rPr>
        <w:t>661703105001202300379</w:t>
      </w:r>
      <w:bookmarkStart w:id="2" w:name="_GoBack"/>
      <w:bookmarkEnd w:id="2"/>
      <w:r w:rsidR="007F16E6" w:rsidRPr="007F16E6">
        <w:rPr>
          <w:rFonts w:cs="Arial"/>
          <w:bCs/>
          <w:sz w:val="22"/>
          <w:szCs w:val="24"/>
        </w:rPr>
        <w:t>01</w:t>
      </w:r>
    </w:p>
    <w:bookmarkEnd w:id="0"/>
    <w:p w14:paraId="1A952ECC" w14:textId="02B57059" w:rsidR="0088535E" w:rsidRPr="00CE2C69" w:rsidRDefault="0088535E" w:rsidP="00CE2C69">
      <w:pPr>
        <w:spacing w:after="0" w:line="240" w:lineRule="auto"/>
        <w:ind w:left="2124"/>
        <w:contextualSpacing/>
        <w:jc w:val="both"/>
        <w:rPr>
          <w:rFonts w:cs="Arial"/>
          <w:bCs/>
          <w:sz w:val="22"/>
          <w:szCs w:val="24"/>
        </w:rPr>
      </w:pPr>
      <w:r w:rsidRPr="00CE2C69">
        <w:rPr>
          <w:rFonts w:cs="Arial"/>
          <w:bCs/>
          <w:sz w:val="22"/>
          <w:szCs w:val="24"/>
        </w:rPr>
        <w:t>Tema a Tratar:</w:t>
      </w:r>
      <w:r w:rsidRPr="00CE2C69">
        <w:rPr>
          <w:rFonts w:cs="Arial"/>
          <w:bCs/>
          <w:sz w:val="22"/>
          <w:szCs w:val="24"/>
        </w:rPr>
        <w:tab/>
      </w:r>
      <w:r w:rsidR="00546619" w:rsidRPr="00CE2C69">
        <w:rPr>
          <w:rFonts w:cs="Arial"/>
          <w:bCs/>
          <w:sz w:val="22"/>
          <w:szCs w:val="24"/>
        </w:rPr>
        <w:t>Derecho de petición</w:t>
      </w:r>
      <w:bookmarkEnd w:id="1"/>
    </w:p>
    <w:p w14:paraId="5DAB6C7B" w14:textId="3E3910DD" w:rsidR="0088535E" w:rsidRDefault="0088535E" w:rsidP="00FD2604">
      <w:pPr>
        <w:spacing w:after="0"/>
        <w:contextualSpacing/>
        <w:jc w:val="both"/>
        <w:rPr>
          <w:rFonts w:cs="Arial"/>
          <w:sz w:val="24"/>
          <w:szCs w:val="24"/>
          <w:lang w:eastAsia="es-ES"/>
        </w:rPr>
      </w:pPr>
    </w:p>
    <w:p w14:paraId="2E48C401" w14:textId="77777777" w:rsidR="00ED315F" w:rsidRPr="00FD2604" w:rsidRDefault="00ED315F" w:rsidP="00FD2604">
      <w:pPr>
        <w:spacing w:after="0"/>
        <w:contextualSpacing/>
        <w:jc w:val="both"/>
        <w:rPr>
          <w:rFonts w:cs="Arial"/>
          <w:sz w:val="24"/>
          <w:szCs w:val="24"/>
          <w:lang w:eastAsia="es-ES"/>
        </w:rPr>
      </w:pPr>
    </w:p>
    <w:p w14:paraId="12899E6E" w14:textId="17C0D0BB" w:rsidR="0088535E" w:rsidRPr="00FD2604" w:rsidRDefault="0088535E" w:rsidP="00FD2604">
      <w:pPr>
        <w:spacing w:after="0"/>
        <w:jc w:val="center"/>
        <w:rPr>
          <w:rFonts w:cs="Arial"/>
          <w:sz w:val="24"/>
          <w:szCs w:val="24"/>
        </w:rPr>
      </w:pPr>
      <w:r w:rsidRPr="00FD2604">
        <w:rPr>
          <w:rFonts w:cs="Arial"/>
          <w:sz w:val="24"/>
          <w:szCs w:val="24"/>
        </w:rPr>
        <w:t>Pereira, Risaralda,</w:t>
      </w:r>
      <w:r w:rsidR="00BD0EDA" w:rsidRPr="00FD2604">
        <w:rPr>
          <w:rFonts w:cs="Arial"/>
          <w:sz w:val="24"/>
          <w:szCs w:val="24"/>
        </w:rPr>
        <w:t xml:space="preserve"> </w:t>
      </w:r>
      <w:r w:rsidR="000C587D" w:rsidRPr="00FD2604">
        <w:rPr>
          <w:rFonts w:cs="Arial"/>
          <w:sz w:val="24"/>
          <w:szCs w:val="24"/>
        </w:rPr>
        <w:t>dos</w:t>
      </w:r>
      <w:r w:rsidR="000B74F2" w:rsidRPr="00FD2604">
        <w:rPr>
          <w:rFonts w:cs="Arial"/>
          <w:sz w:val="24"/>
          <w:szCs w:val="24"/>
        </w:rPr>
        <w:t xml:space="preserve"> </w:t>
      </w:r>
      <w:r w:rsidR="52ECACBF" w:rsidRPr="00FD2604">
        <w:rPr>
          <w:rFonts w:cs="Arial"/>
          <w:sz w:val="24"/>
          <w:szCs w:val="24"/>
        </w:rPr>
        <w:t>(</w:t>
      </w:r>
      <w:r w:rsidR="000C587D" w:rsidRPr="00FD2604">
        <w:rPr>
          <w:rFonts w:cs="Arial"/>
          <w:sz w:val="24"/>
          <w:szCs w:val="24"/>
        </w:rPr>
        <w:t>02</w:t>
      </w:r>
      <w:r w:rsidR="000B74F2" w:rsidRPr="00FD2604">
        <w:rPr>
          <w:rFonts w:cs="Arial"/>
          <w:sz w:val="24"/>
          <w:szCs w:val="24"/>
        </w:rPr>
        <w:t>)</w:t>
      </w:r>
      <w:r w:rsidR="52ECACBF" w:rsidRPr="00FD2604">
        <w:rPr>
          <w:rFonts w:cs="Arial"/>
          <w:sz w:val="24"/>
          <w:szCs w:val="24"/>
        </w:rPr>
        <w:t xml:space="preserve"> de </w:t>
      </w:r>
      <w:r w:rsidR="072914CC" w:rsidRPr="00FD2604">
        <w:rPr>
          <w:rFonts w:cs="Arial"/>
          <w:sz w:val="24"/>
          <w:szCs w:val="24"/>
        </w:rPr>
        <w:t>noviembre</w:t>
      </w:r>
      <w:r w:rsidR="00040323" w:rsidRPr="00FD2604">
        <w:rPr>
          <w:rFonts w:cs="Arial"/>
          <w:sz w:val="24"/>
          <w:szCs w:val="24"/>
        </w:rPr>
        <w:t xml:space="preserve"> dos mil veintitrés (2023)</w:t>
      </w:r>
    </w:p>
    <w:p w14:paraId="3279C11C" w14:textId="28D5EA44" w:rsidR="0088535E" w:rsidRPr="00FD2604" w:rsidRDefault="0088535E" w:rsidP="00FD2604">
      <w:pPr>
        <w:spacing w:after="0"/>
        <w:contextualSpacing/>
        <w:jc w:val="center"/>
        <w:rPr>
          <w:rFonts w:cs="Arial"/>
          <w:sz w:val="24"/>
          <w:szCs w:val="24"/>
        </w:rPr>
      </w:pPr>
      <w:r w:rsidRPr="00FD2604">
        <w:rPr>
          <w:rFonts w:cs="Arial"/>
          <w:sz w:val="24"/>
          <w:szCs w:val="24"/>
        </w:rPr>
        <w:t xml:space="preserve">Acta número </w:t>
      </w:r>
      <w:r w:rsidR="00C5630A" w:rsidRPr="00FD2604">
        <w:rPr>
          <w:rFonts w:cs="Arial"/>
          <w:sz w:val="24"/>
          <w:szCs w:val="24"/>
        </w:rPr>
        <w:t>133</w:t>
      </w:r>
      <w:r w:rsidRPr="00FD2604">
        <w:rPr>
          <w:rFonts w:cs="Arial"/>
          <w:sz w:val="24"/>
          <w:szCs w:val="24"/>
        </w:rPr>
        <w:t xml:space="preserve"> de </w:t>
      </w:r>
      <w:r w:rsidR="00C5630A" w:rsidRPr="00FD2604">
        <w:rPr>
          <w:rFonts w:cs="Arial"/>
          <w:sz w:val="24"/>
          <w:szCs w:val="24"/>
        </w:rPr>
        <w:t>01-</w:t>
      </w:r>
      <w:r w:rsidR="000B318F" w:rsidRPr="00FD2604">
        <w:rPr>
          <w:rFonts w:cs="Arial"/>
          <w:sz w:val="24"/>
          <w:szCs w:val="24"/>
        </w:rPr>
        <w:t>1</w:t>
      </w:r>
      <w:r w:rsidR="74BAADBA" w:rsidRPr="00FD2604">
        <w:rPr>
          <w:rFonts w:cs="Arial"/>
          <w:sz w:val="24"/>
          <w:szCs w:val="24"/>
        </w:rPr>
        <w:t>1</w:t>
      </w:r>
      <w:r w:rsidR="00040323" w:rsidRPr="00FD2604">
        <w:rPr>
          <w:rFonts w:cs="Arial"/>
          <w:sz w:val="24"/>
          <w:szCs w:val="24"/>
        </w:rPr>
        <w:t>-2023</w:t>
      </w:r>
    </w:p>
    <w:p w14:paraId="02EB378F" w14:textId="600C3FF7" w:rsidR="0088535E" w:rsidRDefault="0088535E" w:rsidP="00FD2604">
      <w:pPr>
        <w:spacing w:after="0"/>
        <w:contextualSpacing/>
        <w:jc w:val="both"/>
        <w:rPr>
          <w:rFonts w:cs="Arial"/>
          <w:color w:val="000000"/>
          <w:sz w:val="24"/>
          <w:szCs w:val="24"/>
        </w:rPr>
      </w:pPr>
    </w:p>
    <w:p w14:paraId="50FECC08" w14:textId="77777777" w:rsidR="00ED315F" w:rsidRPr="00FD2604" w:rsidRDefault="00ED315F" w:rsidP="00FD2604">
      <w:pPr>
        <w:spacing w:after="0"/>
        <w:contextualSpacing/>
        <w:jc w:val="both"/>
        <w:rPr>
          <w:rFonts w:cs="Arial"/>
          <w:color w:val="000000"/>
          <w:sz w:val="24"/>
          <w:szCs w:val="24"/>
        </w:rPr>
      </w:pPr>
    </w:p>
    <w:p w14:paraId="3501E4AA" w14:textId="6E0E88B8" w:rsidR="002C0950" w:rsidRPr="00FD2604" w:rsidRDefault="00965CAD" w:rsidP="00FD2604">
      <w:pPr>
        <w:spacing w:after="0"/>
        <w:contextualSpacing/>
        <w:jc w:val="both"/>
        <w:rPr>
          <w:rFonts w:cs="Arial"/>
          <w:sz w:val="24"/>
          <w:szCs w:val="24"/>
        </w:rPr>
      </w:pPr>
      <w:r w:rsidRPr="00FD2604">
        <w:rPr>
          <w:rFonts w:cs="Arial"/>
          <w:sz w:val="24"/>
          <w:szCs w:val="24"/>
        </w:rPr>
        <w:t>S</w:t>
      </w:r>
      <w:r w:rsidR="00DB43BB" w:rsidRPr="00FD2604">
        <w:rPr>
          <w:rFonts w:cs="Arial"/>
          <w:sz w:val="24"/>
          <w:szCs w:val="24"/>
        </w:rPr>
        <w:t>e decid</w:t>
      </w:r>
      <w:r w:rsidR="00726879" w:rsidRPr="00FD2604">
        <w:rPr>
          <w:rFonts w:cs="Arial"/>
          <w:sz w:val="24"/>
          <w:szCs w:val="24"/>
        </w:rPr>
        <w:t xml:space="preserve">e </w:t>
      </w:r>
      <w:r w:rsidR="00DB43BB" w:rsidRPr="00FD2604">
        <w:rPr>
          <w:rFonts w:cs="Arial"/>
          <w:sz w:val="24"/>
          <w:szCs w:val="24"/>
        </w:rPr>
        <w:t xml:space="preserve">la </w:t>
      </w:r>
      <w:r w:rsidR="0088535E" w:rsidRPr="00FD2604">
        <w:rPr>
          <w:rFonts w:cs="Arial"/>
          <w:sz w:val="24"/>
          <w:szCs w:val="24"/>
        </w:rPr>
        <w:t xml:space="preserve">impugnación </w:t>
      </w:r>
      <w:r w:rsidR="00B24570" w:rsidRPr="00FD2604">
        <w:rPr>
          <w:rFonts w:cs="Arial"/>
          <w:sz w:val="24"/>
          <w:szCs w:val="24"/>
        </w:rPr>
        <w:t xml:space="preserve">presentada </w:t>
      </w:r>
      <w:bookmarkStart w:id="3" w:name="_Hlk136186396"/>
      <w:r w:rsidR="00B24570" w:rsidRPr="00FD2604">
        <w:rPr>
          <w:rFonts w:cs="Arial"/>
          <w:sz w:val="24"/>
          <w:szCs w:val="24"/>
        </w:rPr>
        <w:t>contra</w:t>
      </w:r>
      <w:r w:rsidR="0088535E" w:rsidRPr="00FD2604">
        <w:rPr>
          <w:rFonts w:cs="Arial"/>
          <w:sz w:val="24"/>
          <w:szCs w:val="24"/>
        </w:rPr>
        <w:t xml:space="preserve"> la sentencia proferida el </w:t>
      </w:r>
      <w:r w:rsidR="000B318F" w:rsidRPr="00FD2604">
        <w:rPr>
          <w:rFonts w:cs="Arial"/>
          <w:sz w:val="24"/>
          <w:szCs w:val="24"/>
        </w:rPr>
        <w:t>19</w:t>
      </w:r>
      <w:r w:rsidR="00040323" w:rsidRPr="00FD2604">
        <w:rPr>
          <w:rFonts w:cs="Arial"/>
          <w:sz w:val="24"/>
          <w:szCs w:val="24"/>
        </w:rPr>
        <w:t>-</w:t>
      </w:r>
      <w:r w:rsidR="000B318F" w:rsidRPr="00FD2604">
        <w:rPr>
          <w:rFonts w:cs="Arial"/>
          <w:sz w:val="24"/>
          <w:szCs w:val="24"/>
        </w:rPr>
        <w:t>09</w:t>
      </w:r>
      <w:r w:rsidR="00040323" w:rsidRPr="00FD2604">
        <w:rPr>
          <w:rFonts w:cs="Arial"/>
          <w:sz w:val="24"/>
          <w:szCs w:val="24"/>
        </w:rPr>
        <w:t>-2023</w:t>
      </w:r>
      <w:r w:rsidR="00445F2B" w:rsidRPr="00FD2604">
        <w:rPr>
          <w:rFonts w:cs="Arial"/>
          <w:sz w:val="24"/>
          <w:szCs w:val="24"/>
        </w:rPr>
        <w:t xml:space="preserve"> </w:t>
      </w:r>
      <w:r w:rsidR="0088535E" w:rsidRPr="00FD2604">
        <w:rPr>
          <w:rFonts w:cs="Arial"/>
          <w:sz w:val="24"/>
          <w:szCs w:val="24"/>
        </w:rPr>
        <w:t xml:space="preserve">por el </w:t>
      </w:r>
      <w:r w:rsidR="00BB1BD2" w:rsidRPr="00FD2604">
        <w:rPr>
          <w:rFonts w:cs="Arial"/>
          <w:sz w:val="24"/>
          <w:szCs w:val="24"/>
        </w:rPr>
        <w:t xml:space="preserve">Juzgado Laboral del Circuito de </w:t>
      </w:r>
      <w:r w:rsidR="000B318F" w:rsidRPr="00FD2604">
        <w:rPr>
          <w:rFonts w:cs="Arial"/>
          <w:sz w:val="24"/>
          <w:szCs w:val="24"/>
        </w:rPr>
        <w:t>Dosquebradas</w:t>
      </w:r>
      <w:r w:rsidR="001C3416" w:rsidRPr="00FD2604">
        <w:rPr>
          <w:rFonts w:cs="Arial"/>
          <w:sz w:val="24"/>
          <w:szCs w:val="24"/>
        </w:rPr>
        <w:t>, Risaralda</w:t>
      </w:r>
      <w:r w:rsidR="0088535E" w:rsidRPr="00FD2604">
        <w:rPr>
          <w:rFonts w:cs="Arial"/>
          <w:sz w:val="24"/>
          <w:szCs w:val="24"/>
        </w:rPr>
        <w:t xml:space="preserve">, </w:t>
      </w:r>
      <w:bookmarkEnd w:id="3"/>
      <w:r w:rsidR="0088535E" w:rsidRPr="00FD2604">
        <w:rPr>
          <w:rFonts w:cs="Arial"/>
          <w:sz w:val="24"/>
          <w:szCs w:val="24"/>
        </w:rPr>
        <w:t xml:space="preserve">dentro de la </w:t>
      </w:r>
      <w:r w:rsidR="0088535E" w:rsidRPr="00FB74BB">
        <w:rPr>
          <w:rFonts w:cs="Arial"/>
          <w:b/>
          <w:sz w:val="24"/>
          <w:szCs w:val="24"/>
        </w:rPr>
        <w:t>acción de tutela</w:t>
      </w:r>
      <w:r w:rsidR="0088535E" w:rsidRPr="00FD2604">
        <w:rPr>
          <w:rFonts w:cs="Arial"/>
          <w:sz w:val="24"/>
          <w:szCs w:val="24"/>
        </w:rPr>
        <w:t xml:space="preserve"> instaurada por </w:t>
      </w:r>
      <w:r w:rsidR="000B318F" w:rsidRPr="00FB74BB">
        <w:rPr>
          <w:rFonts w:cs="Arial"/>
          <w:b/>
          <w:sz w:val="24"/>
          <w:szCs w:val="24"/>
        </w:rPr>
        <w:t>Guillermo Zuluaga</w:t>
      </w:r>
      <w:r w:rsidR="00546619" w:rsidRPr="00FD2604">
        <w:rPr>
          <w:rFonts w:cs="Arial"/>
          <w:sz w:val="24"/>
          <w:szCs w:val="24"/>
        </w:rPr>
        <w:t xml:space="preserve">, </w:t>
      </w:r>
      <w:r w:rsidR="0088535E" w:rsidRPr="00FD2604">
        <w:rPr>
          <w:rFonts w:cs="Arial"/>
          <w:sz w:val="24"/>
          <w:szCs w:val="24"/>
        </w:rPr>
        <w:t>identificad</w:t>
      </w:r>
      <w:r w:rsidR="002B51CF" w:rsidRPr="00FD2604">
        <w:rPr>
          <w:rFonts w:cs="Arial"/>
          <w:sz w:val="24"/>
          <w:szCs w:val="24"/>
        </w:rPr>
        <w:t>o</w:t>
      </w:r>
      <w:r w:rsidR="0088535E" w:rsidRPr="00FD2604">
        <w:rPr>
          <w:rFonts w:cs="Arial"/>
          <w:sz w:val="24"/>
          <w:szCs w:val="24"/>
        </w:rPr>
        <w:t xml:space="preserve"> con </w:t>
      </w:r>
      <w:r w:rsidR="00546619" w:rsidRPr="00FD2604">
        <w:rPr>
          <w:rFonts w:cs="Arial"/>
          <w:sz w:val="24"/>
          <w:szCs w:val="24"/>
        </w:rPr>
        <w:t xml:space="preserve">la cédula de ciudadanía No. </w:t>
      </w:r>
      <w:r w:rsidR="000B318F" w:rsidRPr="00FD2604">
        <w:rPr>
          <w:rFonts w:cs="Arial"/>
          <w:sz w:val="24"/>
          <w:szCs w:val="24"/>
        </w:rPr>
        <w:t>10.100.955</w:t>
      </w:r>
      <w:r w:rsidR="2361F5E3" w:rsidRPr="00FD2604">
        <w:rPr>
          <w:rFonts w:cs="Arial"/>
          <w:sz w:val="24"/>
          <w:szCs w:val="24"/>
        </w:rPr>
        <w:t>,</w:t>
      </w:r>
      <w:r w:rsidR="000B318F" w:rsidRPr="00FD2604">
        <w:rPr>
          <w:rFonts w:cs="Arial"/>
          <w:sz w:val="24"/>
          <w:szCs w:val="24"/>
        </w:rPr>
        <w:t xml:space="preserve"> </w:t>
      </w:r>
      <w:r w:rsidR="002B51CF" w:rsidRPr="00FD2604">
        <w:rPr>
          <w:rFonts w:cs="Arial"/>
          <w:sz w:val="24"/>
          <w:szCs w:val="24"/>
        </w:rPr>
        <w:t>a través de apoderada judicial</w:t>
      </w:r>
      <w:r w:rsidR="79EFC21A" w:rsidRPr="00FD2604">
        <w:rPr>
          <w:rFonts w:cs="Arial"/>
          <w:sz w:val="24"/>
          <w:szCs w:val="24"/>
        </w:rPr>
        <w:t>, que</w:t>
      </w:r>
      <w:r w:rsidR="00C53461" w:rsidRPr="00FD2604">
        <w:rPr>
          <w:rFonts w:cs="Arial"/>
          <w:sz w:val="24"/>
          <w:szCs w:val="24"/>
        </w:rPr>
        <w:t xml:space="preserve"> </w:t>
      </w:r>
      <w:r w:rsidR="000D01C6" w:rsidRPr="00FD2604">
        <w:rPr>
          <w:rFonts w:cs="Arial"/>
          <w:sz w:val="24"/>
          <w:szCs w:val="24"/>
        </w:rPr>
        <w:t xml:space="preserve">recibe </w:t>
      </w:r>
      <w:r w:rsidR="005B6BB1" w:rsidRPr="00FD2604">
        <w:rPr>
          <w:rFonts w:cs="Arial"/>
          <w:sz w:val="24"/>
          <w:szCs w:val="24"/>
        </w:rPr>
        <w:t>notificaci</w:t>
      </w:r>
      <w:r w:rsidR="00BD1931" w:rsidRPr="00FD2604">
        <w:rPr>
          <w:rFonts w:cs="Arial"/>
          <w:sz w:val="24"/>
          <w:szCs w:val="24"/>
        </w:rPr>
        <w:t>ones</w:t>
      </w:r>
      <w:r w:rsidR="00B25A1B" w:rsidRPr="00FD2604">
        <w:rPr>
          <w:rFonts w:cs="Arial"/>
          <w:sz w:val="24"/>
          <w:szCs w:val="24"/>
        </w:rPr>
        <w:t xml:space="preserve"> </w:t>
      </w:r>
      <w:r w:rsidR="000B318F" w:rsidRPr="00FD2604">
        <w:rPr>
          <w:rFonts w:cs="Arial"/>
          <w:sz w:val="24"/>
          <w:szCs w:val="24"/>
        </w:rPr>
        <w:t>en los</w:t>
      </w:r>
      <w:r w:rsidR="002B51CF" w:rsidRPr="00FD2604">
        <w:rPr>
          <w:rFonts w:cs="Arial"/>
          <w:sz w:val="24"/>
          <w:szCs w:val="24"/>
        </w:rPr>
        <w:t xml:space="preserve"> correo</w:t>
      </w:r>
      <w:r w:rsidR="000B318F" w:rsidRPr="00FD2604">
        <w:rPr>
          <w:rFonts w:cs="Arial"/>
          <w:sz w:val="24"/>
          <w:szCs w:val="24"/>
        </w:rPr>
        <w:t>s</w:t>
      </w:r>
      <w:r w:rsidR="002B51CF" w:rsidRPr="00FD2604">
        <w:rPr>
          <w:rFonts w:cs="Arial"/>
          <w:sz w:val="24"/>
          <w:szCs w:val="24"/>
        </w:rPr>
        <w:t xml:space="preserve"> </w:t>
      </w:r>
      <w:r w:rsidR="000B318F" w:rsidRPr="00FD2604">
        <w:rPr>
          <w:rFonts w:cs="Arial"/>
          <w:sz w:val="24"/>
          <w:szCs w:val="24"/>
        </w:rPr>
        <w:t xml:space="preserve">electrónicos </w:t>
      </w:r>
      <w:hyperlink r:id="rId12">
        <w:r w:rsidR="000B318F" w:rsidRPr="00FD2604">
          <w:rPr>
            <w:rStyle w:val="Hipervnculo"/>
            <w:rFonts w:cs="Arial"/>
            <w:sz w:val="24"/>
            <w:szCs w:val="24"/>
          </w:rPr>
          <w:t>guillermozuluaga41@gmail.com</w:t>
        </w:r>
      </w:hyperlink>
      <w:r w:rsidR="000B318F" w:rsidRPr="00FD2604">
        <w:rPr>
          <w:rFonts w:cs="Arial"/>
          <w:sz w:val="24"/>
          <w:szCs w:val="24"/>
        </w:rPr>
        <w:t xml:space="preserve"> y </w:t>
      </w:r>
      <w:hyperlink r:id="rId13">
        <w:r w:rsidR="000B318F" w:rsidRPr="00FD2604">
          <w:rPr>
            <w:rStyle w:val="Hipervnculo"/>
            <w:rFonts w:cs="Arial"/>
            <w:sz w:val="24"/>
            <w:szCs w:val="24"/>
          </w:rPr>
          <w:t>soljacometrujillo@gmail.com</w:t>
        </w:r>
        <w:r w:rsidR="646D8D7A" w:rsidRPr="00FD2604">
          <w:rPr>
            <w:rStyle w:val="Hipervnculo"/>
            <w:rFonts w:cs="Arial"/>
            <w:sz w:val="24"/>
            <w:szCs w:val="24"/>
          </w:rPr>
          <w:t>,</w:t>
        </w:r>
      </w:hyperlink>
      <w:r w:rsidR="000B318F" w:rsidRPr="00FD2604">
        <w:rPr>
          <w:rFonts w:cs="Arial"/>
          <w:sz w:val="24"/>
          <w:szCs w:val="24"/>
        </w:rPr>
        <w:t xml:space="preserve"> </w:t>
      </w:r>
      <w:r w:rsidR="00BD1931" w:rsidRPr="00FD2604">
        <w:rPr>
          <w:rFonts w:cs="Arial"/>
          <w:sz w:val="24"/>
          <w:szCs w:val="24"/>
        </w:rPr>
        <w:t xml:space="preserve">en </w:t>
      </w:r>
      <w:r w:rsidR="005D7C9C" w:rsidRPr="00FD2604">
        <w:rPr>
          <w:rFonts w:cs="Arial"/>
          <w:sz w:val="24"/>
          <w:szCs w:val="24"/>
        </w:rPr>
        <w:t xml:space="preserve">contra </w:t>
      </w:r>
      <w:r w:rsidR="00EF06A6" w:rsidRPr="00FD2604">
        <w:rPr>
          <w:rFonts w:cs="Arial"/>
          <w:sz w:val="24"/>
          <w:szCs w:val="24"/>
        </w:rPr>
        <w:t>de</w:t>
      </w:r>
      <w:r w:rsidR="000B318F" w:rsidRPr="00FD2604">
        <w:rPr>
          <w:rFonts w:cs="Arial"/>
          <w:sz w:val="24"/>
          <w:szCs w:val="24"/>
        </w:rPr>
        <w:t xml:space="preserve"> la </w:t>
      </w:r>
      <w:r w:rsidR="000B318F" w:rsidRPr="00FB74BB">
        <w:rPr>
          <w:rFonts w:cs="Arial"/>
          <w:b/>
          <w:sz w:val="24"/>
          <w:szCs w:val="24"/>
        </w:rPr>
        <w:t>AFP Protección S.A</w:t>
      </w:r>
      <w:r w:rsidR="00FB74BB">
        <w:rPr>
          <w:rFonts w:cs="Arial"/>
          <w:b/>
          <w:sz w:val="24"/>
          <w:szCs w:val="24"/>
        </w:rPr>
        <w:t>.</w:t>
      </w:r>
      <w:r w:rsidR="000B318F" w:rsidRPr="00FD2604">
        <w:rPr>
          <w:rFonts w:cs="Arial"/>
          <w:sz w:val="24"/>
          <w:szCs w:val="24"/>
        </w:rPr>
        <w:t xml:space="preserve"> y el </w:t>
      </w:r>
      <w:r w:rsidR="000B318F" w:rsidRPr="00FB74BB">
        <w:rPr>
          <w:rFonts w:cs="Arial"/>
          <w:b/>
          <w:sz w:val="24"/>
          <w:szCs w:val="24"/>
        </w:rPr>
        <w:t>Grupo de Bonos y Cuotas Partes Pensionales de la Policía Nacional</w:t>
      </w:r>
      <w:r w:rsidR="000B318F" w:rsidRPr="00FD2604">
        <w:rPr>
          <w:rFonts w:cs="Arial"/>
          <w:sz w:val="24"/>
          <w:szCs w:val="24"/>
        </w:rPr>
        <w:t xml:space="preserve">. </w:t>
      </w:r>
    </w:p>
    <w:p w14:paraId="3B425FED" w14:textId="003E3B9B" w:rsidR="00037317" w:rsidRDefault="00037317" w:rsidP="00FD2604">
      <w:pPr>
        <w:spacing w:after="0"/>
        <w:contextualSpacing/>
        <w:jc w:val="both"/>
        <w:rPr>
          <w:rFonts w:cs="Arial"/>
          <w:sz w:val="24"/>
          <w:szCs w:val="24"/>
        </w:rPr>
      </w:pPr>
    </w:p>
    <w:p w14:paraId="6E8161E0" w14:textId="77777777" w:rsidR="00ED315F" w:rsidRPr="00FD2604" w:rsidRDefault="00ED315F" w:rsidP="00FD2604">
      <w:pPr>
        <w:spacing w:after="0"/>
        <w:contextualSpacing/>
        <w:jc w:val="both"/>
        <w:rPr>
          <w:rFonts w:cs="Arial"/>
          <w:sz w:val="24"/>
          <w:szCs w:val="24"/>
        </w:rPr>
      </w:pPr>
    </w:p>
    <w:p w14:paraId="0F10BAA5" w14:textId="77777777" w:rsidR="0088535E" w:rsidRPr="00FD2604" w:rsidRDefault="0088535E" w:rsidP="00FD2604">
      <w:pPr>
        <w:spacing w:after="0"/>
        <w:contextualSpacing/>
        <w:jc w:val="center"/>
        <w:rPr>
          <w:rFonts w:cs="Arial"/>
          <w:b/>
          <w:bCs/>
          <w:sz w:val="24"/>
          <w:szCs w:val="24"/>
        </w:rPr>
      </w:pPr>
      <w:r w:rsidRPr="00FD2604">
        <w:rPr>
          <w:rFonts w:cs="Arial"/>
          <w:b/>
          <w:bCs/>
          <w:sz w:val="24"/>
          <w:szCs w:val="24"/>
        </w:rPr>
        <w:t>ANTECEDENTES</w:t>
      </w:r>
    </w:p>
    <w:p w14:paraId="5A39BBE3" w14:textId="77777777" w:rsidR="0088535E" w:rsidRPr="00FD2604" w:rsidRDefault="0088535E" w:rsidP="00FD2604">
      <w:pPr>
        <w:spacing w:after="0"/>
        <w:contextualSpacing/>
        <w:jc w:val="center"/>
        <w:rPr>
          <w:rFonts w:cs="Arial"/>
          <w:b/>
          <w:bCs/>
          <w:sz w:val="24"/>
          <w:szCs w:val="24"/>
        </w:rPr>
      </w:pPr>
    </w:p>
    <w:p w14:paraId="68AA6F38" w14:textId="77777777" w:rsidR="0088535E" w:rsidRPr="00FD2604" w:rsidRDefault="0088535E" w:rsidP="00FD2604">
      <w:pPr>
        <w:spacing w:after="0"/>
        <w:contextualSpacing/>
        <w:jc w:val="both"/>
        <w:rPr>
          <w:rFonts w:cs="Arial"/>
          <w:b/>
          <w:bCs/>
          <w:color w:val="000000"/>
          <w:sz w:val="24"/>
          <w:szCs w:val="24"/>
        </w:rPr>
      </w:pPr>
      <w:r w:rsidRPr="00FD2604">
        <w:rPr>
          <w:rFonts w:cs="Arial"/>
          <w:b/>
          <w:bCs/>
          <w:color w:val="000000" w:themeColor="text1"/>
          <w:sz w:val="24"/>
          <w:szCs w:val="24"/>
        </w:rPr>
        <w:t xml:space="preserve">1. Derechos fundamentales invocados, pretensión y hechos relevantes </w:t>
      </w:r>
    </w:p>
    <w:p w14:paraId="41C8F396" w14:textId="77777777" w:rsidR="0088535E" w:rsidRPr="00FD2604" w:rsidRDefault="0088535E" w:rsidP="00FD2604">
      <w:pPr>
        <w:spacing w:after="0"/>
        <w:contextualSpacing/>
        <w:jc w:val="both"/>
        <w:rPr>
          <w:rFonts w:cs="Arial"/>
          <w:color w:val="000000"/>
          <w:sz w:val="24"/>
          <w:szCs w:val="24"/>
        </w:rPr>
      </w:pPr>
    </w:p>
    <w:p w14:paraId="45DE3342" w14:textId="2FF4A6F7" w:rsidR="001C3416" w:rsidRDefault="00DB43BB" w:rsidP="00FD2604">
      <w:pPr>
        <w:tabs>
          <w:tab w:val="left" w:pos="3261"/>
        </w:tabs>
        <w:spacing w:after="0"/>
        <w:contextualSpacing/>
        <w:jc w:val="both"/>
        <w:rPr>
          <w:rFonts w:cs="Arial"/>
          <w:color w:val="000000" w:themeColor="text1"/>
          <w:sz w:val="24"/>
          <w:szCs w:val="24"/>
        </w:rPr>
      </w:pPr>
      <w:r w:rsidRPr="00FD2604">
        <w:rPr>
          <w:rFonts w:cs="Arial"/>
          <w:color w:val="000000" w:themeColor="text1"/>
          <w:sz w:val="24"/>
          <w:szCs w:val="24"/>
        </w:rPr>
        <w:t>Quien promueve el amparo</w:t>
      </w:r>
      <w:r w:rsidR="002C0950" w:rsidRPr="00FD2604">
        <w:rPr>
          <w:rFonts w:cs="Arial"/>
          <w:color w:val="000000" w:themeColor="text1"/>
          <w:sz w:val="24"/>
          <w:szCs w:val="24"/>
        </w:rPr>
        <w:t xml:space="preserve">, </w:t>
      </w:r>
      <w:r w:rsidRPr="00FD2604">
        <w:rPr>
          <w:rFonts w:cs="Arial"/>
          <w:color w:val="000000" w:themeColor="text1"/>
          <w:sz w:val="24"/>
          <w:szCs w:val="24"/>
        </w:rPr>
        <w:t xml:space="preserve">pretende la protección </w:t>
      </w:r>
      <w:r w:rsidR="002C0950" w:rsidRPr="00FD2604">
        <w:rPr>
          <w:rFonts w:cs="Arial"/>
          <w:color w:val="000000" w:themeColor="text1"/>
          <w:sz w:val="24"/>
          <w:szCs w:val="24"/>
        </w:rPr>
        <w:t>de</w:t>
      </w:r>
      <w:r w:rsidR="002B51CF" w:rsidRPr="00FD2604">
        <w:rPr>
          <w:rFonts w:cs="Arial"/>
          <w:color w:val="000000" w:themeColor="text1"/>
          <w:sz w:val="24"/>
          <w:szCs w:val="24"/>
        </w:rPr>
        <w:t xml:space="preserve"> los </w:t>
      </w:r>
      <w:r w:rsidR="002C0950" w:rsidRPr="00FD2604">
        <w:rPr>
          <w:rFonts w:cs="Arial"/>
          <w:color w:val="000000" w:themeColor="text1"/>
          <w:sz w:val="24"/>
          <w:szCs w:val="24"/>
        </w:rPr>
        <w:t>derecho</w:t>
      </w:r>
      <w:r w:rsidR="002B51CF" w:rsidRPr="00FD2604">
        <w:rPr>
          <w:rFonts w:cs="Arial"/>
          <w:color w:val="000000" w:themeColor="text1"/>
          <w:sz w:val="24"/>
          <w:szCs w:val="24"/>
        </w:rPr>
        <w:t>s</w:t>
      </w:r>
      <w:r w:rsidR="002C0950" w:rsidRPr="00FD2604">
        <w:rPr>
          <w:rFonts w:cs="Arial"/>
          <w:color w:val="000000" w:themeColor="text1"/>
          <w:sz w:val="24"/>
          <w:szCs w:val="24"/>
        </w:rPr>
        <w:t xml:space="preserve"> fundamental</w:t>
      </w:r>
      <w:r w:rsidR="002B51CF" w:rsidRPr="00FD2604">
        <w:rPr>
          <w:rFonts w:cs="Arial"/>
          <w:color w:val="000000" w:themeColor="text1"/>
          <w:sz w:val="24"/>
          <w:szCs w:val="24"/>
        </w:rPr>
        <w:t xml:space="preserve">es </w:t>
      </w:r>
      <w:r w:rsidR="000B318F" w:rsidRPr="00FD2604">
        <w:rPr>
          <w:rFonts w:cs="Arial"/>
          <w:color w:val="000000" w:themeColor="text1"/>
          <w:sz w:val="24"/>
          <w:szCs w:val="24"/>
        </w:rPr>
        <w:t>a la seguridad social, el mínimo vital la vida, la dignidad humana y</w:t>
      </w:r>
      <w:r w:rsidR="00BD1931" w:rsidRPr="00FD2604">
        <w:rPr>
          <w:rFonts w:cs="Arial"/>
          <w:color w:val="000000" w:themeColor="text1"/>
          <w:sz w:val="24"/>
          <w:szCs w:val="24"/>
        </w:rPr>
        <w:t>,</w:t>
      </w:r>
      <w:r w:rsidR="00C7787C" w:rsidRPr="00FD2604">
        <w:rPr>
          <w:rFonts w:cs="Arial"/>
          <w:color w:val="000000" w:themeColor="text1"/>
          <w:sz w:val="24"/>
          <w:szCs w:val="24"/>
        </w:rPr>
        <w:t xml:space="preserve"> en consecuencia, </w:t>
      </w:r>
      <w:r w:rsidR="002C0950" w:rsidRPr="00FD2604">
        <w:rPr>
          <w:rFonts w:cs="Arial"/>
          <w:color w:val="000000" w:themeColor="text1"/>
          <w:sz w:val="24"/>
          <w:szCs w:val="24"/>
        </w:rPr>
        <w:t>solicit</w:t>
      </w:r>
      <w:r w:rsidR="67E93F56" w:rsidRPr="00FD2604">
        <w:rPr>
          <w:rFonts w:cs="Arial"/>
          <w:color w:val="000000" w:themeColor="text1"/>
          <w:sz w:val="24"/>
          <w:szCs w:val="24"/>
        </w:rPr>
        <w:t>a</w:t>
      </w:r>
      <w:r w:rsidR="002C0950" w:rsidRPr="00FD2604">
        <w:rPr>
          <w:rFonts w:cs="Arial"/>
          <w:color w:val="000000" w:themeColor="text1"/>
          <w:sz w:val="24"/>
          <w:szCs w:val="24"/>
        </w:rPr>
        <w:t xml:space="preserve"> s</w:t>
      </w:r>
      <w:r w:rsidR="00C7787C" w:rsidRPr="00FD2604">
        <w:rPr>
          <w:rFonts w:cs="Arial"/>
          <w:color w:val="000000" w:themeColor="text1"/>
          <w:sz w:val="24"/>
          <w:szCs w:val="24"/>
        </w:rPr>
        <w:t xml:space="preserve">e ordene </w:t>
      </w:r>
      <w:r w:rsidR="002B51CF" w:rsidRPr="00FD2604">
        <w:rPr>
          <w:rFonts w:cs="Arial"/>
          <w:color w:val="000000" w:themeColor="text1"/>
          <w:sz w:val="24"/>
          <w:szCs w:val="24"/>
        </w:rPr>
        <w:t xml:space="preserve">a </w:t>
      </w:r>
      <w:r w:rsidR="000B318F" w:rsidRPr="00FD2604">
        <w:rPr>
          <w:rFonts w:cs="Arial"/>
          <w:color w:val="000000" w:themeColor="text1"/>
          <w:sz w:val="24"/>
          <w:szCs w:val="24"/>
        </w:rPr>
        <w:t>la AFP Protección S.A resolver su petición de reconocimiento, liquidación, pago de la pensión de vejez, el retroactivo y hasta que recono</w:t>
      </w:r>
      <w:r w:rsidR="548B1BBA" w:rsidRPr="00FD2604">
        <w:rPr>
          <w:rFonts w:cs="Arial"/>
          <w:color w:val="000000" w:themeColor="text1"/>
          <w:sz w:val="24"/>
          <w:szCs w:val="24"/>
        </w:rPr>
        <w:t>zca l</w:t>
      </w:r>
      <w:r w:rsidR="00FB74BB">
        <w:rPr>
          <w:rFonts w:cs="Arial"/>
          <w:color w:val="000000" w:themeColor="text1"/>
          <w:sz w:val="24"/>
          <w:szCs w:val="24"/>
        </w:rPr>
        <w:t>a pensión provisional.</w:t>
      </w:r>
    </w:p>
    <w:p w14:paraId="57B6134B" w14:textId="77777777" w:rsidR="00FB74BB" w:rsidRPr="00FD2604" w:rsidRDefault="00FB74BB" w:rsidP="00FD2604">
      <w:pPr>
        <w:tabs>
          <w:tab w:val="left" w:pos="3261"/>
        </w:tabs>
        <w:spacing w:after="0"/>
        <w:contextualSpacing/>
        <w:jc w:val="both"/>
        <w:rPr>
          <w:rFonts w:cs="Arial"/>
          <w:color w:val="000000" w:themeColor="text1"/>
          <w:sz w:val="24"/>
          <w:szCs w:val="24"/>
        </w:rPr>
      </w:pPr>
    </w:p>
    <w:p w14:paraId="100C4063" w14:textId="7B53FEB6" w:rsidR="0018732D" w:rsidRPr="00FD2604" w:rsidRDefault="004D4332" w:rsidP="00FD2604">
      <w:pPr>
        <w:spacing w:after="0"/>
        <w:jc w:val="both"/>
        <w:rPr>
          <w:rFonts w:cs="Arial"/>
          <w:sz w:val="24"/>
          <w:szCs w:val="24"/>
        </w:rPr>
      </w:pPr>
      <w:r w:rsidRPr="00FD2604">
        <w:rPr>
          <w:rFonts w:cs="Arial"/>
          <w:sz w:val="24"/>
          <w:szCs w:val="24"/>
        </w:rPr>
        <w:t xml:space="preserve">Narró </w:t>
      </w:r>
      <w:r w:rsidR="00467A73" w:rsidRPr="00FD2604">
        <w:rPr>
          <w:rFonts w:cs="Arial"/>
          <w:sz w:val="24"/>
          <w:szCs w:val="24"/>
        </w:rPr>
        <w:t>el</w:t>
      </w:r>
      <w:r w:rsidRPr="00FD2604">
        <w:rPr>
          <w:rFonts w:cs="Arial"/>
          <w:sz w:val="24"/>
          <w:szCs w:val="24"/>
        </w:rPr>
        <w:t xml:space="preserve"> </w:t>
      </w:r>
      <w:r w:rsidR="00CF1540" w:rsidRPr="00FD2604">
        <w:rPr>
          <w:rFonts w:cs="Arial"/>
          <w:sz w:val="24"/>
          <w:szCs w:val="24"/>
        </w:rPr>
        <w:t>accionante</w:t>
      </w:r>
      <w:r w:rsidR="0006224B" w:rsidRPr="00FD2604">
        <w:rPr>
          <w:rFonts w:cs="Arial"/>
          <w:sz w:val="24"/>
          <w:szCs w:val="24"/>
        </w:rPr>
        <w:t xml:space="preserve"> </w:t>
      </w:r>
      <w:r w:rsidRPr="00FD2604">
        <w:rPr>
          <w:rFonts w:cs="Arial"/>
          <w:sz w:val="24"/>
          <w:szCs w:val="24"/>
        </w:rPr>
        <w:t>que: i</w:t>
      </w:r>
      <w:r w:rsidR="00C10656" w:rsidRPr="00FD2604">
        <w:rPr>
          <w:rFonts w:cs="Arial"/>
          <w:sz w:val="24"/>
          <w:szCs w:val="24"/>
        </w:rPr>
        <w:t xml:space="preserve">) </w:t>
      </w:r>
      <w:r w:rsidR="00941541" w:rsidRPr="00FD2604">
        <w:rPr>
          <w:rFonts w:cs="Arial"/>
          <w:sz w:val="24"/>
          <w:szCs w:val="24"/>
        </w:rPr>
        <w:t>cumplió los requisitos para acceder a la pensión de vejez</w:t>
      </w:r>
      <w:r w:rsidR="00B84AED" w:rsidRPr="00FD2604">
        <w:rPr>
          <w:rFonts w:cs="Arial"/>
          <w:sz w:val="24"/>
          <w:szCs w:val="24"/>
        </w:rPr>
        <w:t xml:space="preserve"> a partir del 05/11/2022, por lo que radicó los documentos ante Protección S.A; ii) el 02/03/2023 recibió un correo de Protección S.A en el que se le informó que inició el proceso para el cobro de bono pensional y estaban a la espera de que la entidad externa emita respuesta; iii) el 26/04/2023 recibió otr</w:t>
      </w:r>
      <w:r w:rsidR="0BC2FB63" w:rsidRPr="00FD2604">
        <w:rPr>
          <w:rFonts w:cs="Arial"/>
          <w:sz w:val="24"/>
          <w:szCs w:val="24"/>
        </w:rPr>
        <w:t>o</w:t>
      </w:r>
      <w:r w:rsidR="00B84AED" w:rsidRPr="00FD2604">
        <w:rPr>
          <w:rFonts w:cs="Arial"/>
          <w:sz w:val="24"/>
          <w:szCs w:val="24"/>
        </w:rPr>
        <w:t xml:space="preserve"> comunicado de la AFP en el que informó que presentarán una acción de tutela porque la entidad no ha realizado el reconocimiento y pago del bono pensional; </w:t>
      </w:r>
    </w:p>
    <w:p w14:paraId="6FDF9F62" w14:textId="77777777" w:rsidR="0018732D" w:rsidRPr="00FD2604" w:rsidRDefault="0018732D" w:rsidP="00FD2604">
      <w:pPr>
        <w:spacing w:after="0"/>
        <w:jc w:val="both"/>
        <w:rPr>
          <w:rFonts w:cs="Arial"/>
          <w:sz w:val="24"/>
          <w:szCs w:val="24"/>
        </w:rPr>
      </w:pPr>
    </w:p>
    <w:p w14:paraId="1E95CCE5" w14:textId="007C82BA" w:rsidR="0018732D" w:rsidRPr="00FD2604" w:rsidRDefault="00B84AED" w:rsidP="00FD2604">
      <w:pPr>
        <w:spacing w:after="0"/>
        <w:jc w:val="both"/>
        <w:rPr>
          <w:rFonts w:cs="Arial"/>
          <w:sz w:val="24"/>
          <w:szCs w:val="24"/>
        </w:rPr>
      </w:pPr>
      <w:r w:rsidRPr="00FD2604">
        <w:rPr>
          <w:rFonts w:cs="Arial"/>
          <w:sz w:val="24"/>
          <w:szCs w:val="24"/>
        </w:rPr>
        <w:t xml:space="preserve">iv) </w:t>
      </w:r>
      <w:r w:rsidR="1EFAE848" w:rsidRPr="00FD2604">
        <w:rPr>
          <w:rFonts w:cs="Arial"/>
          <w:sz w:val="24"/>
          <w:szCs w:val="24"/>
        </w:rPr>
        <w:t>R</w:t>
      </w:r>
      <w:r w:rsidRPr="00FD2604">
        <w:rPr>
          <w:rFonts w:cs="Arial"/>
          <w:sz w:val="24"/>
          <w:szCs w:val="24"/>
        </w:rPr>
        <w:t>emitió un derecho de petición</w:t>
      </w:r>
      <w:r w:rsidR="00941541" w:rsidRPr="00FD2604">
        <w:rPr>
          <w:rFonts w:cs="Arial"/>
          <w:sz w:val="24"/>
          <w:szCs w:val="24"/>
        </w:rPr>
        <w:t xml:space="preserve"> </w:t>
      </w:r>
      <w:r w:rsidRPr="00FD2604">
        <w:rPr>
          <w:rFonts w:cs="Arial"/>
          <w:sz w:val="24"/>
          <w:szCs w:val="24"/>
        </w:rPr>
        <w:t>al Min</w:t>
      </w:r>
      <w:r w:rsidR="3B747535" w:rsidRPr="00FD2604">
        <w:rPr>
          <w:rFonts w:cs="Arial"/>
          <w:sz w:val="24"/>
          <w:szCs w:val="24"/>
        </w:rPr>
        <w:t>isterio de</w:t>
      </w:r>
      <w:r w:rsidRPr="00FD2604">
        <w:rPr>
          <w:rFonts w:cs="Arial"/>
          <w:sz w:val="24"/>
          <w:szCs w:val="24"/>
        </w:rPr>
        <w:t xml:space="preserve"> Hacienda </w:t>
      </w:r>
      <w:r w:rsidR="00D7363A" w:rsidRPr="00FD2604">
        <w:rPr>
          <w:rFonts w:cs="Arial"/>
          <w:sz w:val="24"/>
          <w:szCs w:val="24"/>
        </w:rPr>
        <w:t>y pidió información sobre el bono pensional solicitado</w:t>
      </w:r>
      <w:r w:rsidR="21D517B2" w:rsidRPr="00FD2604">
        <w:rPr>
          <w:rFonts w:cs="Arial"/>
          <w:sz w:val="24"/>
          <w:szCs w:val="24"/>
        </w:rPr>
        <w:t xml:space="preserve"> por</w:t>
      </w:r>
      <w:r w:rsidR="00D7363A" w:rsidRPr="00FD2604">
        <w:rPr>
          <w:rFonts w:cs="Arial"/>
          <w:sz w:val="24"/>
          <w:szCs w:val="24"/>
        </w:rPr>
        <w:t xml:space="preserve"> la AFP Protección</w:t>
      </w:r>
      <w:r w:rsidR="7812DC29" w:rsidRPr="00FD2604">
        <w:rPr>
          <w:rFonts w:cs="Arial"/>
          <w:sz w:val="24"/>
          <w:szCs w:val="24"/>
        </w:rPr>
        <w:t>, que se</w:t>
      </w:r>
      <w:r w:rsidR="00D7363A" w:rsidRPr="00FD2604">
        <w:rPr>
          <w:rFonts w:cs="Arial"/>
          <w:sz w:val="24"/>
          <w:szCs w:val="24"/>
        </w:rPr>
        <w:t xml:space="preserve"> respondió el 02/06/2023 </w:t>
      </w:r>
      <w:r w:rsidR="54250A05" w:rsidRPr="00FD2604">
        <w:rPr>
          <w:rFonts w:cs="Arial"/>
          <w:sz w:val="24"/>
          <w:szCs w:val="24"/>
        </w:rPr>
        <w:t xml:space="preserve">para informar </w:t>
      </w:r>
      <w:r w:rsidR="00D7363A" w:rsidRPr="00FD2604">
        <w:rPr>
          <w:rFonts w:cs="Arial"/>
          <w:sz w:val="24"/>
          <w:szCs w:val="24"/>
        </w:rPr>
        <w:t xml:space="preserve">que se encuentra pendiente de emisión y redención desde el 22/11/2022 y deberá ser emitido por la </w:t>
      </w:r>
      <w:r w:rsidR="4F112EA3" w:rsidRPr="00FD2604">
        <w:rPr>
          <w:rFonts w:cs="Arial"/>
          <w:sz w:val="24"/>
          <w:szCs w:val="24"/>
        </w:rPr>
        <w:t>N</w:t>
      </w:r>
      <w:r w:rsidR="00D7363A" w:rsidRPr="00FD2604">
        <w:rPr>
          <w:rFonts w:cs="Arial"/>
          <w:sz w:val="24"/>
          <w:szCs w:val="24"/>
        </w:rPr>
        <w:t xml:space="preserve">ación, una vez el contribuyente Policía Nacional – Dirección Administrativa y Financiera, reconozca y no objete su participación en dicho bono, además sugirió elevar la petición a dicha entidad; </w:t>
      </w:r>
    </w:p>
    <w:p w14:paraId="47EBF0AF" w14:textId="77777777" w:rsidR="0018732D" w:rsidRPr="00FD2604" w:rsidRDefault="0018732D" w:rsidP="00FD2604">
      <w:pPr>
        <w:spacing w:after="0"/>
        <w:jc w:val="both"/>
        <w:rPr>
          <w:rFonts w:cs="Arial"/>
          <w:sz w:val="24"/>
          <w:szCs w:val="24"/>
        </w:rPr>
      </w:pPr>
    </w:p>
    <w:p w14:paraId="00646A98" w14:textId="5668D248" w:rsidR="0018732D" w:rsidRPr="00FD2604" w:rsidRDefault="00D7363A" w:rsidP="00FD2604">
      <w:pPr>
        <w:spacing w:after="0"/>
        <w:jc w:val="both"/>
        <w:rPr>
          <w:rFonts w:cs="Arial"/>
          <w:sz w:val="24"/>
          <w:szCs w:val="24"/>
        </w:rPr>
      </w:pPr>
      <w:r w:rsidRPr="00FD2604">
        <w:rPr>
          <w:rFonts w:cs="Arial"/>
          <w:sz w:val="24"/>
          <w:szCs w:val="24"/>
        </w:rPr>
        <w:t xml:space="preserve">vi) </w:t>
      </w:r>
      <w:r w:rsidR="5E46D74A" w:rsidRPr="00FD2604">
        <w:rPr>
          <w:rFonts w:cs="Arial"/>
          <w:sz w:val="24"/>
          <w:szCs w:val="24"/>
        </w:rPr>
        <w:t>E</w:t>
      </w:r>
      <w:r w:rsidRPr="00FD2604">
        <w:rPr>
          <w:rFonts w:cs="Arial"/>
          <w:sz w:val="24"/>
          <w:szCs w:val="24"/>
        </w:rPr>
        <w:t xml:space="preserve">l 08/06/2023 solicitó información a la Policía Nacional – Dirección Administrativa y Financiera y recibió respuesta el 24/06/2023 por parte del Jefe del Grupo de Bonos y Cuotas Partes Pensionales de la Policía Nacional que le indicó que Protección realizó la solicitud del cobro del bono el 25/05/2023; </w:t>
      </w:r>
    </w:p>
    <w:p w14:paraId="41C74FC5" w14:textId="77777777" w:rsidR="0018732D" w:rsidRPr="00FD2604" w:rsidRDefault="0018732D" w:rsidP="00FD2604">
      <w:pPr>
        <w:spacing w:after="0"/>
        <w:jc w:val="both"/>
        <w:rPr>
          <w:rFonts w:cs="Arial"/>
          <w:sz w:val="24"/>
          <w:szCs w:val="24"/>
        </w:rPr>
      </w:pPr>
    </w:p>
    <w:p w14:paraId="7EB2F9BA" w14:textId="74DA90BD" w:rsidR="0018732D" w:rsidRPr="00FD2604" w:rsidRDefault="00D7363A" w:rsidP="00FD2604">
      <w:pPr>
        <w:spacing w:after="0"/>
        <w:jc w:val="both"/>
        <w:rPr>
          <w:rFonts w:cs="Arial"/>
          <w:sz w:val="24"/>
          <w:szCs w:val="24"/>
        </w:rPr>
      </w:pPr>
      <w:r w:rsidRPr="00FD2604">
        <w:rPr>
          <w:rFonts w:cs="Arial"/>
          <w:sz w:val="24"/>
          <w:szCs w:val="24"/>
        </w:rPr>
        <w:t xml:space="preserve">vii) </w:t>
      </w:r>
      <w:r w:rsidR="5A896632" w:rsidRPr="00FD2604">
        <w:rPr>
          <w:rFonts w:cs="Arial"/>
          <w:sz w:val="24"/>
          <w:szCs w:val="24"/>
        </w:rPr>
        <w:t>E</w:t>
      </w:r>
      <w:r w:rsidRPr="00FD2604">
        <w:rPr>
          <w:rFonts w:cs="Arial"/>
          <w:sz w:val="24"/>
          <w:szCs w:val="24"/>
        </w:rPr>
        <w:t>l 28/08/2023 Protección S.A le informó que la cuota parte del bono pensional, fue pagada el 28/07/2023 y acreditada en su cuenta el 22/08/2023 y que se espera que las cuotas partes del bono pensional a cago de la Nación y Colpensiones, sean pagadas a finales de ese mes; viii) el 05/09/2023 Protección le informó que dará inicio a la solicitud de prestación económica por vejez</w:t>
      </w:r>
      <w:r w:rsidR="7EC36EBE" w:rsidRPr="00FD2604">
        <w:rPr>
          <w:rFonts w:cs="Arial"/>
          <w:sz w:val="24"/>
          <w:szCs w:val="24"/>
        </w:rPr>
        <w:t>.</w:t>
      </w:r>
      <w:r w:rsidRPr="00FD2604">
        <w:rPr>
          <w:rFonts w:cs="Arial"/>
          <w:sz w:val="24"/>
          <w:szCs w:val="24"/>
        </w:rPr>
        <w:t xml:space="preserve"> </w:t>
      </w:r>
    </w:p>
    <w:p w14:paraId="6CAECABA" w14:textId="77777777" w:rsidR="0018732D" w:rsidRPr="00FD2604" w:rsidRDefault="0018732D" w:rsidP="00FD2604">
      <w:pPr>
        <w:spacing w:after="0"/>
        <w:jc w:val="both"/>
        <w:rPr>
          <w:rFonts w:cs="Arial"/>
          <w:sz w:val="24"/>
          <w:szCs w:val="24"/>
        </w:rPr>
      </w:pPr>
    </w:p>
    <w:p w14:paraId="4400687D" w14:textId="750F93D0" w:rsidR="00D7363A" w:rsidRPr="00FD2604" w:rsidRDefault="00D7363A" w:rsidP="00FD2604">
      <w:pPr>
        <w:spacing w:after="0"/>
        <w:jc w:val="both"/>
        <w:rPr>
          <w:rFonts w:cs="Arial"/>
          <w:sz w:val="24"/>
          <w:szCs w:val="24"/>
        </w:rPr>
      </w:pPr>
      <w:r w:rsidRPr="00FD2604">
        <w:rPr>
          <w:rFonts w:cs="Arial"/>
          <w:sz w:val="24"/>
          <w:szCs w:val="24"/>
        </w:rPr>
        <w:t xml:space="preserve">ix) </w:t>
      </w:r>
      <w:r w:rsidR="3AAC9BE2" w:rsidRPr="00FD2604">
        <w:rPr>
          <w:rFonts w:cs="Arial"/>
          <w:sz w:val="24"/>
          <w:szCs w:val="24"/>
        </w:rPr>
        <w:t>A</w:t>
      </w:r>
      <w:r w:rsidRPr="00FD2604">
        <w:rPr>
          <w:rFonts w:cs="Arial"/>
          <w:sz w:val="24"/>
          <w:szCs w:val="24"/>
        </w:rPr>
        <w:t>duce que no cuenta con recursos económicos para proveerse dado que no percibe salario y no cuenta con otro ingreso.</w:t>
      </w:r>
    </w:p>
    <w:p w14:paraId="22AA7D75" w14:textId="77777777" w:rsidR="0082084F" w:rsidRPr="00FD2604" w:rsidRDefault="0082084F" w:rsidP="00FD2604">
      <w:pPr>
        <w:spacing w:after="0"/>
        <w:contextualSpacing/>
        <w:jc w:val="both"/>
        <w:rPr>
          <w:rFonts w:cs="Arial"/>
          <w:b/>
          <w:bCs/>
          <w:sz w:val="24"/>
          <w:szCs w:val="24"/>
        </w:rPr>
      </w:pPr>
    </w:p>
    <w:p w14:paraId="1BE72A93" w14:textId="5E66A3E5" w:rsidR="005C5B89" w:rsidRPr="00FD2604" w:rsidRDefault="00DE76AE" w:rsidP="00FD2604">
      <w:pPr>
        <w:spacing w:after="0"/>
        <w:contextualSpacing/>
        <w:jc w:val="both"/>
        <w:rPr>
          <w:rFonts w:cs="Arial"/>
          <w:sz w:val="24"/>
          <w:szCs w:val="24"/>
        </w:rPr>
      </w:pPr>
      <w:r w:rsidRPr="00FD2604">
        <w:rPr>
          <w:rFonts w:cs="Arial"/>
          <w:b/>
          <w:bCs/>
          <w:sz w:val="24"/>
          <w:szCs w:val="24"/>
        </w:rPr>
        <w:t>2</w:t>
      </w:r>
      <w:r w:rsidR="008764E1" w:rsidRPr="00FD2604">
        <w:rPr>
          <w:rFonts w:cs="Arial"/>
          <w:b/>
          <w:bCs/>
          <w:sz w:val="24"/>
          <w:szCs w:val="24"/>
        </w:rPr>
        <w:t xml:space="preserve">. Pronunciamiento </w:t>
      </w:r>
      <w:r w:rsidR="00F1565D" w:rsidRPr="00FD2604">
        <w:rPr>
          <w:rFonts w:cs="Arial"/>
          <w:b/>
          <w:bCs/>
          <w:sz w:val="24"/>
          <w:szCs w:val="24"/>
        </w:rPr>
        <w:t>de</w:t>
      </w:r>
      <w:r w:rsidR="00581D35" w:rsidRPr="00FD2604">
        <w:rPr>
          <w:rFonts w:cs="Arial"/>
          <w:b/>
          <w:bCs/>
          <w:sz w:val="24"/>
          <w:szCs w:val="24"/>
        </w:rPr>
        <w:t xml:space="preserve"> </w:t>
      </w:r>
      <w:r w:rsidR="00F1565D" w:rsidRPr="00FD2604">
        <w:rPr>
          <w:rFonts w:cs="Arial"/>
          <w:b/>
          <w:bCs/>
          <w:sz w:val="24"/>
          <w:szCs w:val="24"/>
        </w:rPr>
        <w:t>l</w:t>
      </w:r>
      <w:r w:rsidR="00581D35" w:rsidRPr="00FD2604">
        <w:rPr>
          <w:rFonts w:cs="Arial"/>
          <w:b/>
          <w:bCs/>
          <w:sz w:val="24"/>
          <w:szCs w:val="24"/>
        </w:rPr>
        <w:t>os</w:t>
      </w:r>
      <w:r w:rsidR="00F1565D" w:rsidRPr="00FD2604">
        <w:rPr>
          <w:rFonts w:cs="Arial"/>
          <w:b/>
          <w:bCs/>
          <w:sz w:val="24"/>
          <w:szCs w:val="24"/>
        </w:rPr>
        <w:t xml:space="preserve"> accionad</w:t>
      </w:r>
      <w:r w:rsidR="00581D35" w:rsidRPr="00FD2604">
        <w:rPr>
          <w:rFonts w:cs="Arial"/>
          <w:b/>
          <w:bCs/>
          <w:sz w:val="24"/>
          <w:szCs w:val="24"/>
        </w:rPr>
        <w:t>os</w:t>
      </w:r>
    </w:p>
    <w:p w14:paraId="492AFBA6" w14:textId="1104EFD1" w:rsidR="00CD7CFC" w:rsidRPr="00FD2604" w:rsidRDefault="00CD7CFC" w:rsidP="00FD2604">
      <w:pPr>
        <w:spacing w:after="0"/>
        <w:contextualSpacing/>
        <w:jc w:val="both"/>
        <w:rPr>
          <w:rFonts w:cs="Arial"/>
          <w:b/>
          <w:bCs/>
          <w:sz w:val="24"/>
          <w:szCs w:val="24"/>
        </w:rPr>
      </w:pPr>
    </w:p>
    <w:p w14:paraId="4C32A54D" w14:textId="12A8CD02" w:rsidR="001C497A" w:rsidRPr="00FD2604" w:rsidRDefault="00C561D3" w:rsidP="00FD2604">
      <w:pPr>
        <w:spacing w:after="0"/>
        <w:contextualSpacing/>
        <w:jc w:val="both"/>
        <w:rPr>
          <w:rFonts w:cs="Arial"/>
          <w:sz w:val="24"/>
          <w:szCs w:val="24"/>
        </w:rPr>
      </w:pPr>
      <w:r w:rsidRPr="00FD2604">
        <w:rPr>
          <w:rFonts w:cs="Arial"/>
          <w:sz w:val="24"/>
          <w:szCs w:val="24"/>
        </w:rPr>
        <w:t xml:space="preserve">La </w:t>
      </w:r>
      <w:r w:rsidRPr="00FD2604">
        <w:rPr>
          <w:rFonts w:cs="Arial"/>
          <w:b/>
          <w:bCs/>
          <w:sz w:val="24"/>
          <w:szCs w:val="24"/>
        </w:rPr>
        <w:t xml:space="preserve">AFP Protección </w:t>
      </w:r>
      <w:r w:rsidR="003D7634" w:rsidRPr="00FD2604">
        <w:rPr>
          <w:rFonts w:cs="Arial"/>
          <w:b/>
          <w:bCs/>
          <w:sz w:val="24"/>
          <w:szCs w:val="24"/>
        </w:rPr>
        <w:t xml:space="preserve">S.A </w:t>
      </w:r>
      <w:r w:rsidR="000E7899" w:rsidRPr="00FD2604">
        <w:rPr>
          <w:rFonts w:cs="Arial"/>
          <w:sz w:val="24"/>
          <w:szCs w:val="24"/>
        </w:rPr>
        <w:t xml:space="preserve">solicitó </w:t>
      </w:r>
      <w:r w:rsidR="003D7634" w:rsidRPr="00FD2604">
        <w:rPr>
          <w:rFonts w:cs="Arial"/>
          <w:sz w:val="24"/>
          <w:szCs w:val="24"/>
        </w:rPr>
        <w:t xml:space="preserve">declarar improcedente la acción en su contra, </w:t>
      </w:r>
      <w:r w:rsidRPr="00FD2604">
        <w:rPr>
          <w:rFonts w:cs="Arial"/>
          <w:sz w:val="24"/>
          <w:szCs w:val="24"/>
        </w:rPr>
        <w:t>al ser la tutela u</w:t>
      </w:r>
      <w:r w:rsidR="19FF0E7B" w:rsidRPr="00FD2604">
        <w:rPr>
          <w:rFonts w:cs="Arial"/>
          <w:sz w:val="24"/>
          <w:szCs w:val="24"/>
        </w:rPr>
        <w:t>n</w:t>
      </w:r>
      <w:r w:rsidRPr="00FD2604">
        <w:rPr>
          <w:rFonts w:cs="Arial"/>
          <w:sz w:val="24"/>
          <w:szCs w:val="24"/>
        </w:rPr>
        <w:t xml:space="preserve"> mecanismo subsidiario que debe ser utilizado solo cuando los procedimientos legales resultan ineficaces o cuando no existen otros medios de defensa y en forma transitoria para evitar un perjuicio irremediable, aspecto no demostr</w:t>
      </w:r>
      <w:r w:rsidR="38E230F0" w:rsidRPr="00FD2604">
        <w:rPr>
          <w:rFonts w:cs="Arial"/>
          <w:sz w:val="24"/>
          <w:szCs w:val="24"/>
        </w:rPr>
        <w:t>ó</w:t>
      </w:r>
      <w:r w:rsidRPr="00FD2604">
        <w:rPr>
          <w:rFonts w:cs="Arial"/>
          <w:sz w:val="24"/>
          <w:szCs w:val="24"/>
        </w:rPr>
        <w:t xml:space="preserve"> en el caso de la referencia. </w:t>
      </w:r>
      <w:r w:rsidR="003D7634" w:rsidRPr="00FD2604">
        <w:rPr>
          <w:rFonts w:cs="Arial"/>
          <w:sz w:val="24"/>
          <w:szCs w:val="24"/>
        </w:rPr>
        <w:t xml:space="preserve"> </w:t>
      </w:r>
      <w:r w:rsidR="000E7899" w:rsidRPr="00FD2604">
        <w:rPr>
          <w:rFonts w:cs="Arial"/>
          <w:sz w:val="24"/>
          <w:szCs w:val="24"/>
        </w:rPr>
        <w:t xml:space="preserve"> </w:t>
      </w:r>
    </w:p>
    <w:p w14:paraId="2DA884AF" w14:textId="77777777" w:rsidR="00CB6931" w:rsidRPr="00FD2604" w:rsidRDefault="00CB6931" w:rsidP="00FD2604">
      <w:pPr>
        <w:spacing w:after="0"/>
        <w:contextualSpacing/>
        <w:jc w:val="both"/>
        <w:rPr>
          <w:rFonts w:cs="Arial"/>
          <w:sz w:val="24"/>
          <w:szCs w:val="24"/>
        </w:rPr>
      </w:pPr>
    </w:p>
    <w:p w14:paraId="529B653B" w14:textId="77777777" w:rsidR="001D1A7D" w:rsidRPr="00FD2604" w:rsidRDefault="003D7634" w:rsidP="00FD2604">
      <w:pPr>
        <w:spacing w:after="0"/>
        <w:contextualSpacing/>
        <w:jc w:val="both"/>
        <w:rPr>
          <w:rFonts w:cs="Arial"/>
          <w:sz w:val="24"/>
          <w:szCs w:val="24"/>
        </w:rPr>
      </w:pPr>
      <w:r w:rsidRPr="00FD2604">
        <w:rPr>
          <w:rFonts w:cs="Arial"/>
          <w:sz w:val="24"/>
          <w:szCs w:val="24"/>
        </w:rPr>
        <w:lastRenderedPageBreak/>
        <w:t>Indicó</w:t>
      </w:r>
      <w:r w:rsidR="001D1A7D" w:rsidRPr="00FD2604">
        <w:rPr>
          <w:rFonts w:cs="Arial"/>
          <w:sz w:val="24"/>
          <w:szCs w:val="24"/>
        </w:rPr>
        <w:t xml:space="preserve"> que la parte actora presenta afiliación a su fondo desde el 15/07/1996 y fecha efectiva de afiliación 01/09/1996.</w:t>
      </w:r>
    </w:p>
    <w:p w14:paraId="19311BDB" w14:textId="77777777" w:rsidR="001D1A7D" w:rsidRPr="00FD2604" w:rsidRDefault="001D1A7D" w:rsidP="00FD2604">
      <w:pPr>
        <w:spacing w:after="0"/>
        <w:contextualSpacing/>
        <w:jc w:val="both"/>
        <w:rPr>
          <w:rFonts w:cs="Arial"/>
          <w:sz w:val="24"/>
          <w:szCs w:val="24"/>
        </w:rPr>
      </w:pPr>
    </w:p>
    <w:p w14:paraId="012AD08B" w14:textId="63F28451" w:rsidR="003D7634" w:rsidRPr="00FD2604" w:rsidRDefault="001C7E69" w:rsidP="00FD2604">
      <w:pPr>
        <w:spacing w:after="0"/>
        <w:contextualSpacing/>
        <w:jc w:val="both"/>
        <w:rPr>
          <w:rFonts w:cs="Arial"/>
          <w:sz w:val="24"/>
          <w:szCs w:val="24"/>
        </w:rPr>
      </w:pPr>
      <w:r w:rsidRPr="00FD2604">
        <w:rPr>
          <w:rFonts w:cs="Arial"/>
          <w:sz w:val="24"/>
          <w:szCs w:val="24"/>
        </w:rPr>
        <w:t>Informó que</w:t>
      </w:r>
      <w:r w:rsidR="001D1A7D" w:rsidRPr="00FD2604">
        <w:rPr>
          <w:rFonts w:cs="Arial"/>
          <w:sz w:val="24"/>
          <w:szCs w:val="24"/>
        </w:rPr>
        <w:t xml:space="preserve"> 08/11/2022 el accionante solicitó asesoría</w:t>
      </w:r>
      <w:r w:rsidRPr="00FD2604">
        <w:rPr>
          <w:rFonts w:cs="Arial"/>
          <w:sz w:val="24"/>
          <w:szCs w:val="24"/>
        </w:rPr>
        <w:t xml:space="preserve">, </w:t>
      </w:r>
      <w:r w:rsidR="79518113" w:rsidRPr="00FD2604">
        <w:rPr>
          <w:rFonts w:cs="Arial"/>
          <w:sz w:val="24"/>
          <w:szCs w:val="24"/>
        </w:rPr>
        <w:t xml:space="preserve">una </w:t>
      </w:r>
      <w:r w:rsidR="001D1A7D" w:rsidRPr="00FD2604">
        <w:rPr>
          <w:rFonts w:cs="Arial"/>
          <w:sz w:val="24"/>
          <w:szCs w:val="24"/>
        </w:rPr>
        <w:t xml:space="preserve">vez brindada, </w:t>
      </w:r>
      <w:r w:rsidRPr="00FD2604">
        <w:rPr>
          <w:rFonts w:cs="Arial"/>
          <w:sz w:val="24"/>
          <w:szCs w:val="24"/>
        </w:rPr>
        <w:t xml:space="preserve">le </w:t>
      </w:r>
      <w:r w:rsidR="001D1A7D" w:rsidRPr="00FD2604">
        <w:rPr>
          <w:rFonts w:cs="Arial"/>
          <w:sz w:val="24"/>
          <w:szCs w:val="24"/>
        </w:rPr>
        <w:t xml:space="preserve">recibió la documentación requerida y surtida la etapa de reconstrucción de historia laboral, permitió que se iniciara el proceso de cobro de bono pensional a cargo de la Nación y en calidad de emisor, la Policía Nacional y Colpensiones en calidad de contribuyentes. </w:t>
      </w:r>
      <w:r w:rsidR="003D7634" w:rsidRPr="00FD2604">
        <w:rPr>
          <w:rFonts w:cs="Arial"/>
          <w:sz w:val="24"/>
          <w:szCs w:val="24"/>
        </w:rPr>
        <w:t xml:space="preserve"> </w:t>
      </w:r>
    </w:p>
    <w:p w14:paraId="5EAEFAC2" w14:textId="77777777" w:rsidR="001C7E69" w:rsidRPr="00FD2604" w:rsidRDefault="001C7E69" w:rsidP="00FD2604">
      <w:pPr>
        <w:spacing w:after="0"/>
        <w:contextualSpacing/>
        <w:jc w:val="both"/>
        <w:rPr>
          <w:rFonts w:cs="Arial"/>
          <w:sz w:val="24"/>
          <w:szCs w:val="24"/>
        </w:rPr>
      </w:pPr>
    </w:p>
    <w:p w14:paraId="3EBD41A6" w14:textId="05B4FF71" w:rsidR="001C7E69" w:rsidRPr="00FD2604" w:rsidRDefault="001C7E69" w:rsidP="00FD2604">
      <w:pPr>
        <w:spacing w:after="0"/>
        <w:contextualSpacing/>
        <w:jc w:val="both"/>
        <w:rPr>
          <w:rFonts w:cs="Arial"/>
          <w:sz w:val="24"/>
          <w:szCs w:val="24"/>
        </w:rPr>
      </w:pPr>
      <w:r w:rsidRPr="00FD2604">
        <w:rPr>
          <w:rFonts w:cs="Arial"/>
          <w:sz w:val="24"/>
          <w:szCs w:val="24"/>
        </w:rPr>
        <w:t>Adicionó que hizo el cobro a la Policía Nacional, pero que la primera entrega fue fallida por errores en el correo</w:t>
      </w:r>
      <w:r w:rsidR="58A3F3AC" w:rsidRPr="00FD2604">
        <w:rPr>
          <w:rFonts w:cs="Arial"/>
          <w:sz w:val="24"/>
          <w:szCs w:val="24"/>
        </w:rPr>
        <w:t>;</w:t>
      </w:r>
      <w:r w:rsidRPr="00FD2604">
        <w:rPr>
          <w:rFonts w:cs="Arial"/>
          <w:sz w:val="24"/>
          <w:szCs w:val="24"/>
        </w:rPr>
        <w:t xml:space="preserve"> sin embargo</w:t>
      </w:r>
      <w:r w:rsidR="3DE7F2DF" w:rsidRPr="00FD2604">
        <w:rPr>
          <w:rFonts w:cs="Arial"/>
          <w:sz w:val="24"/>
          <w:szCs w:val="24"/>
        </w:rPr>
        <w:t>,</w:t>
      </w:r>
      <w:r w:rsidRPr="00FD2604">
        <w:rPr>
          <w:rFonts w:cs="Arial"/>
          <w:sz w:val="24"/>
          <w:szCs w:val="24"/>
        </w:rPr>
        <w:t xml:space="preserve"> adelantó las gestiones de cobro a la </w:t>
      </w:r>
      <w:r w:rsidR="37F66645" w:rsidRPr="00FD2604">
        <w:rPr>
          <w:rFonts w:cs="Arial"/>
          <w:sz w:val="24"/>
          <w:szCs w:val="24"/>
        </w:rPr>
        <w:t>N</w:t>
      </w:r>
      <w:r w:rsidRPr="00FD2604">
        <w:rPr>
          <w:rFonts w:cs="Arial"/>
          <w:sz w:val="24"/>
          <w:szCs w:val="24"/>
        </w:rPr>
        <w:t>ación y Colpensiones y quedaron pagados el 23/08/2023 y se acreditó en la cuenta de ahorro individual del accionante el 01/09/2023.</w:t>
      </w:r>
    </w:p>
    <w:p w14:paraId="44D4057A" w14:textId="77777777" w:rsidR="00E557D8" w:rsidRPr="00FD2604" w:rsidRDefault="00E557D8" w:rsidP="00FD2604">
      <w:pPr>
        <w:spacing w:after="0"/>
        <w:contextualSpacing/>
        <w:jc w:val="both"/>
        <w:rPr>
          <w:rFonts w:cs="Arial"/>
          <w:sz w:val="24"/>
          <w:szCs w:val="24"/>
        </w:rPr>
      </w:pPr>
    </w:p>
    <w:p w14:paraId="60C846E0" w14:textId="59C4B18E" w:rsidR="00E557D8" w:rsidRPr="00FD2604" w:rsidRDefault="00E557D8" w:rsidP="00FD2604">
      <w:pPr>
        <w:spacing w:after="0"/>
        <w:contextualSpacing/>
        <w:jc w:val="both"/>
        <w:rPr>
          <w:rFonts w:cs="Arial"/>
          <w:sz w:val="24"/>
          <w:szCs w:val="24"/>
        </w:rPr>
      </w:pPr>
      <w:r w:rsidRPr="00FD2604">
        <w:rPr>
          <w:rFonts w:cs="Arial"/>
          <w:sz w:val="24"/>
          <w:szCs w:val="24"/>
        </w:rPr>
        <w:t xml:space="preserve">La </w:t>
      </w:r>
      <w:r w:rsidRPr="00FD2604">
        <w:rPr>
          <w:rFonts w:cs="Arial"/>
          <w:b/>
          <w:bCs/>
          <w:sz w:val="24"/>
          <w:szCs w:val="24"/>
        </w:rPr>
        <w:t xml:space="preserve">Dirección de Talento Humano – Grupo de Orientación e Información de la Policía Nacional </w:t>
      </w:r>
      <w:r w:rsidRPr="00FD2604">
        <w:rPr>
          <w:rFonts w:cs="Arial"/>
          <w:sz w:val="24"/>
          <w:szCs w:val="24"/>
        </w:rPr>
        <w:t>pidió que se declare la improcedencia de la acción por</w:t>
      </w:r>
      <w:r w:rsidR="009408A7" w:rsidRPr="00FD2604">
        <w:rPr>
          <w:rFonts w:cs="Arial"/>
          <w:sz w:val="24"/>
          <w:szCs w:val="24"/>
        </w:rPr>
        <w:t xml:space="preserve"> falta de legitimación en la causa por pasiva y</w:t>
      </w:r>
      <w:r w:rsidRPr="00FD2604">
        <w:rPr>
          <w:rFonts w:cs="Arial"/>
          <w:sz w:val="24"/>
          <w:szCs w:val="24"/>
        </w:rPr>
        <w:t xml:space="preserve"> temeridad, teniendo en cuenta la inexistencia de un perjuicio irremediable ocasionado al accionante.</w:t>
      </w:r>
    </w:p>
    <w:p w14:paraId="046DDD82" w14:textId="77777777" w:rsidR="00E557D8" w:rsidRPr="00FD2604" w:rsidRDefault="00E557D8" w:rsidP="00FD2604">
      <w:pPr>
        <w:spacing w:after="0"/>
        <w:contextualSpacing/>
        <w:jc w:val="both"/>
        <w:rPr>
          <w:rFonts w:cs="Arial"/>
          <w:sz w:val="24"/>
          <w:szCs w:val="24"/>
        </w:rPr>
      </w:pPr>
    </w:p>
    <w:p w14:paraId="38D286A3" w14:textId="3A1CCF4B" w:rsidR="00E557D8" w:rsidRPr="00FD2604" w:rsidRDefault="00A84F1D" w:rsidP="00FD2604">
      <w:pPr>
        <w:spacing w:after="0"/>
        <w:contextualSpacing/>
        <w:jc w:val="both"/>
        <w:rPr>
          <w:rFonts w:cs="Arial"/>
          <w:sz w:val="24"/>
          <w:szCs w:val="24"/>
        </w:rPr>
      </w:pPr>
      <w:r w:rsidRPr="00FD2604">
        <w:rPr>
          <w:rFonts w:cs="Arial"/>
          <w:sz w:val="24"/>
          <w:szCs w:val="24"/>
        </w:rPr>
        <w:t>Indicó</w:t>
      </w:r>
      <w:r w:rsidR="00E557D8" w:rsidRPr="00FD2604">
        <w:rPr>
          <w:rFonts w:cs="Arial"/>
          <w:sz w:val="24"/>
          <w:szCs w:val="24"/>
        </w:rPr>
        <w:t xml:space="preserve"> que de conformidad con la descentralización de funciones de los artículos 18 y 24 de la Resolución No. 07963 del 15/12/2016, le corresponde pronunciarse al Área de Prestaciones Sociales de la Policía Nacional – Grupo de Bonos y Cuotas Partes, </w:t>
      </w:r>
      <w:r w:rsidRPr="00FD2604">
        <w:rPr>
          <w:rFonts w:cs="Arial"/>
          <w:sz w:val="24"/>
          <w:szCs w:val="24"/>
        </w:rPr>
        <w:t>y en ese sentido, el grupo adelantó las gestiones.</w:t>
      </w:r>
    </w:p>
    <w:p w14:paraId="5AE7A5DB" w14:textId="77777777" w:rsidR="00A84F1D" w:rsidRPr="00FD2604" w:rsidRDefault="00A84F1D" w:rsidP="00FD2604">
      <w:pPr>
        <w:spacing w:after="0"/>
        <w:contextualSpacing/>
        <w:jc w:val="both"/>
        <w:rPr>
          <w:rFonts w:cs="Arial"/>
          <w:sz w:val="24"/>
          <w:szCs w:val="24"/>
        </w:rPr>
      </w:pPr>
    </w:p>
    <w:p w14:paraId="5CDCDD77" w14:textId="1398AD48" w:rsidR="00A84F1D" w:rsidRPr="00FD2604" w:rsidRDefault="00A84F1D" w:rsidP="00FD2604">
      <w:pPr>
        <w:spacing w:after="0"/>
        <w:contextualSpacing/>
        <w:jc w:val="both"/>
        <w:rPr>
          <w:rFonts w:cs="Arial"/>
          <w:i/>
          <w:iCs/>
          <w:sz w:val="24"/>
          <w:szCs w:val="24"/>
        </w:rPr>
      </w:pPr>
      <w:r w:rsidRPr="00FD2604">
        <w:rPr>
          <w:rFonts w:cs="Arial"/>
          <w:sz w:val="24"/>
          <w:szCs w:val="24"/>
        </w:rPr>
        <w:t xml:space="preserve">Relató que en atención a la solicitud de Protección S.A radicado interno GE-2023-036041-DIPON del 26/05/2023 en el que pidió el reconocimiento de bono pensional para el accionante, realizó las gestiones para expedir la Resolución No. 0405 del 18/07/2023 </w:t>
      </w:r>
      <w:r w:rsidRPr="00FD2604">
        <w:rPr>
          <w:rFonts w:cs="Arial"/>
          <w:i/>
          <w:iCs/>
          <w:sz w:val="24"/>
          <w:szCs w:val="24"/>
        </w:rPr>
        <w:t>“</w:t>
      </w:r>
      <w:r w:rsidRPr="00AE544D">
        <w:rPr>
          <w:rFonts w:cs="Arial"/>
          <w:i/>
          <w:iCs/>
          <w:sz w:val="22"/>
          <w:szCs w:val="24"/>
        </w:rPr>
        <w:t>Por la cual se acepta una cuota parte del bono pensional a futuro tipo “A” del señor GUILLERMO ZULUAGA, solicitada por la Administradora de pensiones y Cesantías PROTECCIÓN, en calidad de CONTRIBUYENTE. Expediente 10.1000.955</w:t>
      </w:r>
      <w:r w:rsidRPr="00FD2604">
        <w:rPr>
          <w:rFonts w:cs="Arial"/>
          <w:i/>
          <w:iCs/>
          <w:sz w:val="24"/>
          <w:szCs w:val="24"/>
        </w:rPr>
        <w:t>”</w:t>
      </w:r>
      <w:r w:rsidR="00AE544D">
        <w:rPr>
          <w:rFonts w:cs="Arial"/>
          <w:i/>
          <w:iCs/>
          <w:sz w:val="24"/>
          <w:szCs w:val="24"/>
        </w:rPr>
        <w:t>.</w:t>
      </w:r>
    </w:p>
    <w:p w14:paraId="170028BB" w14:textId="77777777" w:rsidR="00A84F1D" w:rsidRPr="00FD2604" w:rsidRDefault="00A84F1D" w:rsidP="00FD2604">
      <w:pPr>
        <w:spacing w:after="0"/>
        <w:contextualSpacing/>
        <w:jc w:val="both"/>
        <w:rPr>
          <w:rFonts w:cs="Arial"/>
          <w:i/>
          <w:iCs/>
          <w:sz w:val="24"/>
          <w:szCs w:val="24"/>
        </w:rPr>
      </w:pPr>
    </w:p>
    <w:p w14:paraId="0D1E5B9E" w14:textId="45263232" w:rsidR="00A84F1D" w:rsidRPr="00FD2604" w:rsidRDefault="00A84F1D" w:rsidP="00FD2604">
      <w:pPr>
        <w:spacing w:after="0"/>
        <w:contextualSpacing/>
        <w:jc w:val="both"/>
        <w:rPr>
          <w:rFonts w:cs="Arial"/>
          <w:sz w:val="24"/>
          <w:szCs w:val="24"/>
        </w:rPr>
      </w:pPr>
      <w:r w:rsidRPr="00FD2604">
        <w:rPr>
          <w:rFonts w:cs="Arial"/>
          <w:sz w:val="24"/>
          <w:szCs w:val="24"/>
        </w:rPr>
        <w:t xml:space="preserve">El 03/08/2023 comunicó el acto administrativo al correo electrónico autorizado </w:t>
      </w:r>
      <w:hyperlink r:id="rId14" w:history="1">
        <w:r w:rsidRPr="00FD2604">
          <w:rPr>
            <w:rStyle w:val="Hipervnculo"/>
            <w:rFonts w:cs="Arial"/>
            <w:sz w:val="24"/>
            <w:szCs w:val="24"/>
          </w:rPr>
          <w:t>consultaoperativabonos@proteccion.com.co</w:t>
        </w:r>
      </w:hyperlink>
      <w:r w:rsidRPr="00FD2604">
        <w:rPr>
          <w:rFonts w:cs="Arial"/>
          <w:sz w:val="24"/>
          <w:szCs w:val="24"/>
        </w:rPr>
        <w:t xml:space="preserve"> por tratarse de un trámite administrativo. </w:t>
      </w:r>
    </w:p>
    <w:p w14:paraId="43DE1C10" w14:textId="77777777" w:rsidR="00364ACB" w:rsidRPr="00FD2604" w:rsidRDefault="00364ACB" w:rsidP="00FD2604">
      <w:pPr>
        <w:spacing w:after="0"/>
        <w:contextualSpacing/>
        <w:jc w:val="both"/>
        <w:rPr>
          <w:rFonts w:cs="Arial"/>
          <w:bCs/>
          <w:sz w:val="24"/>
          <w:szCs w:val="24"/>
        </w:rPr>
      </w:pPr>
    </w:p>
    <w:p w14:paraId="19F87149" w14:textId="0D3B4674" w:rsidR="0083352C" w:rsidRPr="00FD2604" w:rsidRDefault="00310BF3" w:rsidP="00FD2604">
      <w:pPr>
        <w:spacing w:after="0"/>
        <w:contextualSpacing/>
        <w:jc w:val="both"/>
        <w:rPr>
          <w:rFonts w:cs="Arial"/>
          <w:b/>
          <w:bCs/>
          <w:color w:val="000000" w:themeColor="text1"/>
          <w:sz w:val="24"/>
          <w:szCs w:val="24"/>
          <w:lang w:eastAsia="es-ES"/>
        </w:rPr>
      </w:pPr>
      <w:r w:rsidRPr="00FD2604">
        <w:rPr>
          <w:rFonts w:cs="Arial"/>
          <w:b/>
          <w:bCs/>
          <w:color w:val="000000" w:themeColor="text1"/>
          <w:sz w:val="24"/>
          <w:szCs w:val="24"/>
          <w:lang w:eastAsia="es-ES"/>
        </w:rPr>
        <w:t>3</w:t>
      </w:r>
      <w:r w:rsidR="00253C5C" w:rsidRPr="00FD2604">
        <w:rPr>
          <w:rFonts w:cs="Arial"/>
          <w:b/>
          <w:bCs/>
          <w:color w:val="000000" w:themeColor="text1"/>
          <w:sz w:val="24"/>
          <w:szCs w:val="24"/>
          <w:lang w:eastAsia="es-ES"/>
        </w:rPr>
        <w:t>. Sentencia impugnada</w:t>
      </w:r>
      <w:r w:rsidR="00B36043" w:rsidRPr="00FD2604">
        <w:rPr>
          <w:rFonts w:cs="Arial"/>
          <w:b/>
          <w:bCs/>
          <w:color w:val="000000" w:themeColor="text1"/>
          <w:sz w:val="24"/>
          <w:szCs w:val="24"/>
          <w:lang w:eastAsia="es-ES"/>
        </w:rPr>
        <w:t xml:space="preserve"> </w:t>
      </w:r>
    </w:p>
    <w:p w14:paraId="360A98E6" w14:textId="77777777" w:rsidR="00465EAE" w:rsidRPr="00FD2604" w:rsidRDefault="00465EAE" w:rsidP="00FD2604">
      <w:pPr>
        <w:spacing w:after="0"/>
        <w:contextualSpacing/>
        <w:jc w:val="both"/>
        <w:rPr>
          <w:rFonts w:cs="Arial"/>
          <w:color w:val="000000"/>
          <w:sz w:val="24"/>
          <w:szCs w:val="24"/>
          <w:lang w:eastAsia="es-ES"/>
        </w:rPr>
      </w:pPr>
    </w:p>
    <w:p w14:paraId="0C9DCA08" w14:textId="5A7BFC62" w:rsidR="003E08F7" w:rsidRPr="00FD2604" w:rsidRDefault="106423EA" w:rsidP="00FD2604">
      <w:pPr>
        <w:spacing w:after="0"/>
        <w:jc w:val="both"/>
        <w:rPr>
          <w:rFonts w:cs="Arial"/>
          <w:sz w:val="24"/>
          <w:szCs w:val="24"/>
          <w:lang w:eastAsia="es-ES"/>
        </w:rPr>
      </w:pPr>
      <w:r w:rsidRPr="00FD2604">
        <w:rPr>
          <w:rFonts w:cs="Arial"/>
          <w:sz w:val="24"/>
          <w:szCs w:val="24"/>
          <w:lang w:eastAsia="es-ES"/>
        </w:rPr>
        <w:t xml:space="preserve">El </w:t>
      </w:r>
      <w:r w:rsidR="000A5A14" w:rsidRPr="00FD2604">
        <w:rPr>
          <w:rFonts w:cs="Arial"/>
          <w:sz w:val="24"/>
          <w:szCs w:val="24"/>
          <w:lang w:eastAsia="es-ES"/>
        </w:rPr>
        <w:t xml:space="preserve">Juzgado </w:t>
      </w:r>
      <w:r w:rsidR="003E08F7" w:rsidRPr="00FD2604">
        <w:rPr>
          <w:rFonts w:cs="Arial"/>
          <w:sz w:val="24"/>
          <w:szCs w:val="24"/>
          <w:lang w:eastAsia="es-ES"/>
        </w:rPr>
        <w:t>Laboral del Circuito</w:t>
      </w:r>
      <w:r w:rsidR="009408A7" w:rsidRPr="00FD2604">
        <w:rPr>
          <w:rFonts w:cs="Arial"/>
          <w:sz w:val="24"/>
          <w:szCs w:val="24"/>
          <w:lang w:eastAsia="es-ES"/>
        </w:rPr>
        <w:t xml:space="preserve"> de Dosquebradas</w:t>
      </w:r>
      <w:r w:rsidR="003E08F7" w:rsidRPr="00FD2604">
        <w:rPr>
          <w:rFonts w:cs="Arial"/>
          <w:sz w:val="24"/>
          <w:szCs w:val="24"/>
          <w:lang w:eastAsia="es-ES"/>
        </w:rPr>
        <w:t xml:space="preserve"> </w:t>
      </w:r>
      <w:r w:rsidR="009408A7" w:rsidRPr="00FD2604">
        <w:rPr>
          <w:rFonts w:cs="Arial"/>
          <w:sz w:val="24"/>
          <w:szCs w:val="24"/>
          <w:lang w:eastAsia="es-ES"/>
        </w:rPr>
        <w:t xml:space="preserve">tuteló el derecho de petición del accionante y ordenó a Protección S.A que responda la solicitud de pensión de vejez elevada por el accionante el 05/11/2022, además, declaró improcedente la acción frente al reconocimiento de la pensión de vejez. </w:t>
      </w:r>
      <w:r w:rsidR="003E08F7" w:rsidRPr="00FD2604">
        <w:rPr>
          <w:rFonts w:cs="Arial"/>
          <w:sz w:val="24"/>
          <w:szCs w:val="24"/>
          <w:lang w:eastAsia="es-ES"/>
        </w:rPr>
        <w:t xml:space="preserve"> </w:t>
      </w:r>
    </w:p>
    <w:p w14:paraId="18244693" w14:textId="77777777" w:rsidR="003E08F7" w:rsidRPr="00FD2604" w:rsidRDefault="003E08F7" w:rsidP="00FD2604">
      <w:pPr>
        <w:spacing w:after="0"/>
        <w:jc w:val="both"/>
        <w:rPr>
          <w:rFonts w:cs="Arial"/>
          <w:sz w:val="24"/>
          <w:szCs w:val="24"/>
          <w:lang w:eastAsia="es-ES"/>
        </w:rPr>
      </w:pPr>
    </w:p>
    <w:p w14:paraId="1E48F42E" w14:textId="0052CE30" w:rsidR="003E08F7" w:rsidRPr="00FD2604" w:rsidRDefault="009408A7" w:rsidP="00FD2604">
      <w:pPr>
        <w:spacing w:after="0"/>
        <w:jc w:val="both"/>
        <w:rPr>
          <w:rFonts w:cs="Arial"/>
          <w:sz w:val="24"/>
          <w:szCs w:val="24"/>
          <w:lang w:eastAsia="es-ES"/>
        </w:rPr>
      </w:pPr>
      <w:r w:rsidRPr="00FD2604">
        <w:rPr>
          <w:rFonts w:cs="Arial"/>
          <w:sz w:val="24"/>
          <w:szCs w:val="24"/>
          <w:lang w:eastAsia="es-ES"/>
        </w:rPr>
        <w:t xml:space="preserve">El argumento de la decisión radicó en que </w:t>
      </w:r>
      <w:r w:rsidR="0033525B" w:rsidRPr="00FD2604">
        <w:rPr>
          <w:rFonts w:cs="Arial"/>
          <w:sz w:val="24"/>
          <w:szCs w:val="24"/>
          <w:lang w:eastAsia="es-ES"/>
        </w:rPr>
        <w:t xml:space="preserve">Protección S.A superó </w:t>
      </w:r>
      <w:r w:rsidRPr="00FD2604">
        <w:rPr>
          <w:rFonts w:cs="Arial"/>
          <w:sz w:val="24"/>
          <w:szCs w:val="24"/>
          <w:lang w:eastAsia="es-ES"/>
        </w:rPr>
        <w:t>el término de 4 meses para dar respuesta de fondo a la solicitud de pensión elevada en noviembre de 2022</w:t>
      </w:r>
      <w:r w:rsidR="0033525B" w:rsidRPr="00FD2604">
        <w:rPr>
          <w:rFonts w:cs="Arial"/>
          <w:sz w:val="24"/>
          <w:szCs w:val="24"/>
          <w:lang w:eastAsia="es-ES"/>
        </w:rPr>
        <w:t>, además señaló que</w:t>
      </w:r>
      <w:r w:rsidRPr="00FD2604">
        <w:rPr>
          <w:rFonts w:cs="Arial"/>
          <w:sz w:val="24"/>
          <w:szCs w:val="24"/>
          <w:lang w:eastAsia="es-ES"/>
        </w:rPr>
        <w:t xml:space="preserve"> el bono pensional solo se vio reflejado en la cuenta de ahorro individual del actor el 01/09/2023.</w:t>
      </w:r>
      <w:r w:rsidR="0033525B" w:rsidRPr="00FD2604">
        <w:rPr>
          <w:rFonts w:cs="Arial"/>
          <w:sz w:val="24"/>
          <w:szCs w:val="24"/>
          <w:lang w:eastAsia="es-ES"/>
        </w:rPr>
        <w:t xml:space="preserve"> </w:t>
      </w:r>
    </w:p>
    <w:p w14:paraId="10492C5E" w14:textId="77777777" w:rsidR="009408A7" w:rsidRPr="00FD2604" w:rsidRDefault="009408A7" w:rsidP="00FD2604">
      <w:pPr>
        <w:spacing w:after="0"/>
        <w:jc w:val="both"/>
        <w:rPr>
          <w:rFonts w:cs="Arial"/>
          <w:sz w:val="24"/>
          <w:szCs w:val="24"/>
          <w:lang w:eastAsia="es-ES"/>
        </w:rPr>
      </w:pPr>
    </w:p>
    <w:p w14:paraId="0A75E1C2" w14:textId="242ADB44" w:rsidR="00024A65" w:rsidRPr="00FD2604" w:rsidRDefault="009408A7" w:rsidP="00FD2604">
      <w:pPr>
        <w:spacing w:after="0"/>
        <w:jc w:val="both"/>
        <w:rPr>
          <w:rFonts w:cs="Arial"/>
          <w:sz w:val="24"/>
          <w:szCs w:val="24"/>
          <w:lang w:eastAsia="es-ES"/>
        </w:rPr>
      </w:pPr>
      <w:r w:rsidRPr="00FD2604">
        <w:rPr>
          <w:rFonts w:cs="Arial"/>
          <w:sz w:val="24"/>
          <w:szCs w:val="24"/>
          <w:lang w:eastAsia="es-ES"/>
        </w:rPr>
        <w:lastRenderedPageBreak/>
        <w:t>Indicó que le AFP le impuso una carg</w:t>
      </w:r>
      <w:r w:rsidR="00024A65" w:rsidRPr="00FD2604">
        <w:rPr>
          <w:rFonts w:cs="Arial"/>
          <w:sz w:val="24"/>
          <w:szCs w:val="24"/>
          <w:lang w:eastAsia="es-ES"/>
        </w:rPr>
        <w:t>a</w:t>
      </w:r>
      <w:r w:rsidRPr="00FD2604">
        <w:rPr>
          <w:rFonts w:cs="Arial"/>
          <w:sz w:val="24"/>
          <w:szCs w:val="24"/>
          <w:lang w:eastAsia="es-ES"/>
        </w:rPr>
        <w:t xml:space="preserve"> que no le corresponde al actor, como lo es el trámite del bono pensional</w:t>
      </w:r>
      <w:r w:rsidR="00E51C57" w:rsidRPr="00FD2604">
        <w:rPr>
          <w:rFonts w:cs="Arial"/>
          <w:sz w:val="24"/>
          <w:szCs w:val="24"/>
          <w:lang w:eastAsia="es-ES"/>
        </w:rPr>
        <w:t xml:space="preserve"> cuando el </w:t>
      </w:r>
      <w:r w:rsidRPr="00FD2604">
        <w:rPr>
          <w:rFonts w:cs="Arial"/>
          <w:sz w:val="24"/>
          <w:szCs w:val="24"/>
          <w:lang w:eastAsia="es-ES"/>
        </w:rPr>
        <w:t xml:space="preserve">26/04/2023 le </w:t>
      </w:r>
      <w:r w:rsidR="2F633401" w:rsidRPr="00FD2604">
        <w:rPr>
          <w:rFonts w:cs="Arial"/>
          <w:sz w:val="24"/>
          <w:szCs w:val="24"/>
          <w:lang w:eastAsia="es-ES"/>
        </w:rPr>
        <w:t>dijo q</w:t>
      </w:r>
      <w:r w:rsidRPr="00FD2604">
        <w:rPr>
          <w:rFonts w:cs="Arial"/>
          <w:sz w:val="24"/>
          <w:szCs w:val="24"/>
          <w:lang w:eastAsia="es-ES"/>
        </w:rPr>
        <w:t>ue ya contaba con la información completa</w:t>
      </w:r>
      <w:r w:rsidR="00024A65" w:rsidRPr="00FD2604">
        <w:rPr>
          <w:rFonts w:cs="Arial"/>
          <w:sz w:val="24"/>
          <w:szCs w:val="24"/>
          <w:lang w:eastAsia="es-ES"/>
        </w:rPr>
        <w:t xml:space="preserve">, data en la que comenzó a correr el término de 4 meses para resolver sobre la prestación, por lo que en agosto feneció el plazo legal. Aunado a lo anterior, solo en mayo de 2023 solicitó el bono pensional a la Policía Nacional, cuando lo debió hacer desde el mismo momento que el accionante inició el trámite pensional -noviembre de 2022-, fecha para la cual ya estaba disponible para la redención al haber cumplido la edad. </w:t>
      </w:r>
    </w:p>
    <w:p w14:paraId="73F891C0" w14:textId="77777777" w:rsidR="00024A65" w:rsidRPr="00FD2604" w:rsidRDefault="00024A65" w:rsidP="00FD2604">
      <w:pPr>
        <w:spacing w:after="0"/>
        <w:jc w:val="both"/>
        <w:rPr>
          <w:rFonts w:cs="Arial"/>
          <w:sz w:val="24"/>
          <w:szCs w:val="24"/>
          <w:lang w:eastAsia="es-ES"/>
        </w:rPr>
      </w:pPr>
    </w:p>
    <w:p w14:paraId="1354C85D" w14:textId="14F553FE" w:rsidR="00024A65" w:rsidRPr="00FD2604" w:rsidRDefault="00024A65" w:rsidP="00FD2604">
      <w:pPr>
        <w:spacing w:after="0"/>
        <w:jc w:val="both"/>
        <w:rPr>
          <w:rFonts w:cs="Arial"/>
          <w:sz w:val="24"/>
          <w:szCs w:val="24"/>
          <w:lang w:eastAsia="es-ES"/>
        </w:rPr>
      </w:pPr>
      <w:r w:rsidRPr="00FD2604">
        <w:rPr>
          <w:rFonts w:cs="Arial"/>
          <w:sz w:val="24"/>
          <w:szCs w:val="24"/>
          <w:lang w:eastAsia="es-ES"/>
        </w:rPr>
        <w:t>Frente a la solicitud de reconocer y pagar de manera provisional la prestación económica de vejez y retroactivo, solo procede cuando se demuestre la ocurrencia de un perjuicio irremediable y que se trate de un sujeto de especial protección constitucional o debilidad manifiesta. Teniendo esto en cuenta, el actor cuenta con otra vía judicial idónea para la satisfacción de su derecho, esto es la ordinaria laboral.</w:t>
      </w:r>
    </w:p>
    <w:p w14:paraId="6C4D471A" w14:textId="77777777" w:rsidR="00C25B9F" w:rsidRPr="00FD2604" w:rsidRDefault="00C25B9F" w:rsidP="00FD2604">
      <w:pPr>
        <w:spacing w:after="0"/>
        <w:jc w:val="both"/>
        <w:rPr>
          <w:rFonts w:cs="Arial"/>
          <w:sz w:val="24"/>
          <w:szCs w:val="24"/>
          <w:lang w:eastAsia="es-ES"/>
        </w:rPr>
      </w:pPr>
    </w:p>
    <w:p w14:paraId="7C005213" w14:textId="250F8F36" w:rsidR="00440E06" w:rsidRPr="00FD2604" w:rsidRDefault="00440E06" w:rsidP="00FD2604">
      <w:pPr>
        <w:spacing w:after="0"/>
        <w:jc w:val="both"/>
        <w:rPr>
          <w:rFonts w:cs="Arial"/>
          <w:color w:val="000000"/>
          <w:sz w:val="24"/>
          <w:szCs w:val="24"/>
          <w:lang w:eastAsia="es-ES"/>
        </w:rPr>
      </w:pPr>
      <w:r w:rsidRPr="00FD2604">
        <w:rPr>
          <w:rFonts w:cs="Arial"/>
          <w:b/>
          <w:bCs/>
          <w:color w:val="000000" w:themeColor="text1"/>
          <w:sz w:val="24"/>
          <w:szCs w:val="24"/>
          <w:lang w:eastAsia="es-ES"/>
        </w:rPr>
        <w:t>4. Impugnación</w:t>
      </w:r>
      <w:r w:rsidR="00B958C1" w:rsidRPr="00FD2604">
        <w:rPr>
          <w:rFonts w:cs="Arial"/>
          <w:color w:val="000000" w:themeColor="text1"/>
          <w:sz w:val="24"/>
          <w:szCs w:val="24"/>
          <w:lang w:eastAsia="es-ES"/>
        </w:rPr>
        <w:t xml:space="preserve"> </w:t>
      </w:r>
    </w:p>
    <w:p w14:paraId="3656B9AB" w14:textId="77777777" w:rsidR="00710792" w:rsidRPr="00FD2604" w:rsidRDefault="00710792" w:rsidP="00FD2604">
      <w:pPr>
        <w:pStyle w:val="Sinespaciado"/>
        <w:spacing w:line="276" w:lineRule="auto"/>
        <w:rPr>
          <w:rFonts w:ascii="Arial" w:hAnsi="Arial" w:cs="Arial"/>
          <w:b/>
          <w:bCs/>
        </w:rPr>
      </w:pPr>
    </w:p>
    <w:p w14:paraId="47C8DAA0" w14:textId="558E9AB7" w:rsidR="00860B6D" w:rsidRPr="00FD2604" w:rsidRDefault="001B4990" w:rsidP="00FD2604">
      <w:pPr>
        <w:spacing w:after="0"/>
        <w:jc w:val="both"/>
        <w:rPr>
          <w:rFonts w:cs="Arial"/>
          <w:sz w:val="24"/>
          <w:szCs w:val="24"/>
        </w:rPr>
      </w:pPr>
      <w:r w:rsidRPr="00FD2604">
        <w:rPr>
          <w:rFonts w:cs="Arial"/>
          <w:sz w:val="24"/>
          <w:szCs w:val="24"/>
        </w:rPr>
        <w:t xml:space="preserve">La </w:t>
      </w:r>
      <w:r w:rsidR="00F51D1B" w:rsidRPr="00FD2604">
        <w:rPr>
          <w:rFonts w:cs="Arial"/>
          <w:b/>
          <w:bCs/>
          <w:sz w:val="24"/>
          <w:szCs w:val="24"/>
        </w:rPr>
        <w:t>AFP Protección S.A</w:t>
      </w:r>
      <w:r w:rsidR="00860B6D" w:rsidRPr="00FD2604">
        <w:rPr>
          <w:rFonts w:cs="Arial"/>
          <w:b/>
          <w:bCs/>
          <w:sz w:val="24"/>
          <w:szCs w:val="24"/>
        </w:rPr>
        <w:t xml:space="preserve"> </w:t>
      </w:r>
      <w:r w:rsidR="00860B6D" w:rsidRPr="00FD2604">
        <w:rPr>
          <w:rFonts w:cs="Arial"/>
          <w:sz w:val="24"/>
          <w:szCs w:val="24"/>
        </w:rPr>
        <w:t xml:space="preserve">impugnó la decisión y solicitó </w:t>
      </w:r>
      <w:r w:rsidR="00F51D1B" w:rsidRPr="00FD2604">
        <w:rPr>
          <w:rFonts w:cs="Arial"/>
          <w:sz w:val="24"/>
          <w:szCs w:val="24"/>
        </w:rPr>
        <w:t xml:space="preserve">revocar la decisión al no existir violación de algún derecho fundamental ya que ha obrado de conformidad con las disposiciones constitucionales y legales. </w:t>
      </w:r>
    </w:p>
    <w:p w14:paraId="4DB6343D" w14:textId="77777777" w:rsidR="00F51D1B" w:rsidRPr="00FD2604" w:rsidRDefault="00F51D1B" w:rsidP="00FD2604">
      <w:pPr>
        <w:spacing w:after="0"/>
        <w:jc w:val="both"/>
        <w:rPr>
          <w:rFonts w:cs="Arial"/>
          <w:sz w:val="24"/>
          <w:szCs w:val="24"/>
        </w:rPr>
      </w:pPr>
    </w:p>
    <w:p w14:paraId="081483FD" w14:textId="227C8991" w:rsidR="00F51D1B" w:rsidRPr="00FD2604" w:rsidRDefault="00F51D1B" w:rsidP="00FD2604">
      <w:pPr>
        <w:spacing w:after="0"/>
        <w:jc w:val="both"/>
        <w:rPr>
          <w:rFonts w:cs="Arial"/>
          <w:sz w:val="24"/>
          <w:szCs w:val="24"/>
        </w:rPr>
      </w:pPr>
      <w:r w:rsidRPr="00FD2604">
        <w:rPr>
          <w:rFonts w:cs="Arial"/>
          <w:sz w:val="24"/>
          <w:szCs w:val="24"/>
        </w:rPr>
        <w:t>Adujo que el juez de primera instancia no tuvo en cuenta que i) la radicación de la prestación económica de vejez quedó formalmente iniciada el 05/09/2023; ii) que el bono pensional quedó debidamente pagado el 23/08/2023 y acreditado en la cuenta de ahorro individual del accionante el 01/09/2023.</w:t>
      </w:r>
    </w:p>
    <w:p w14:paraId="2A2D7FED" w14:textId="77777777" w:rsidR="00F51D1B" w:rsidRPr="00FD2604" w:rsidRDefault="00F51D1B" w:rsidP="00FD2604">
      <w:pPr>
        <w:spacing w:after="0"/>
        <w:jc w:val="both"/>
        <w:rPr>
          <w:rFonts w:cs="Arial"/>
          <w:sz w:val="24"/>
          <w:szCs w:val="24"/>
        </w:rPr>
      </w:pPr>
    </w:p>
    <w:p w14:paraId="1D125FA0" w14:textId="3CE89707" w:rsidR="00F51D1B" w:rsidRPr="00FD2604" w:rsidRDefault="00F51D1B" w:rsidP="00FD2604">
      <w:pPr>
        <w:spacing w:after="0"/>
        <w:jc w:val="both"/>
        <w:rPr>
          <w:rFonts w:cs="Arial"/>
          <w:sz w:val="24"/>
          <w:szCs w:val="24"/>
        </w:rPr>
      </w:pPr>
      <w:r w:rsidRPr="00FD2604">
        <w:rPr>
          <w:rFonts w:cs="Arial"/>
          <w:sz w:val="24"/>
          <w:szCs w:val="24"/>
        </w:rPr>
        <w:t>Señaló que el caso se encuentra en etapa final de análisis para determinar si el accionante cumple todos los requisitos que le permitan acceder a la pensión de vejez, garantía de pensión mínima o si habrá lugar a la devolución de saldos.</w:t>
      </w:r>
    </w:p>
    <w:p w14:paraId="6E04D7F4" w14:textId="0E22C445" w:rsidR="00860B6D" w:rsidRDefault="00860B6D" w:rsidP="00FD2604">
      <w:pPr>
        <w:spacing w:after="0"/>
        <w:jc w:val="both"/>
        <w:rPr>
          <w:rFonts w:cs="Arial"/>
          <w:sz w:val="24"/>
          <w:szCs w:val="24"/>
        </w:rPr>
      </w:pPr>
    </w:p>
    <w:p w14:paraId="66D04FC6" w14:textId="77777777" w:rsidR="00ED315F" w:rsidRPr="00FD2604" w:rsidRDefault="00ED315F" w:rsidP="00FD2604">
      <w:pPr>
        <w:spacing w:after="0"/>
        <w:jc w:val="both"/>
        <w:rPr>
          <w:rFonts w:cs="Arial"/>
          <w:sz w:val="24"/>
          <w:szCs w:val="24"/>
        </w:rPr>
      </w:pPr>
    </w:p>
    <w:p w14:paraId="2E0A79F2" w14:textId="77777777" w:rsidR="00477366" w:rsidRPr="00FD2604" w:rsidRDefault="00477366" w:rsidP="00FD2604">
      <w:pPr>
        <w:pStyle w:val="Prrafodelista"/>
        <w:spacing w:after="0"/>
        <w:jc w:val="center"/>
        <w:rPr>
          <w:rFonts w:cs="Arial"/>
          <w:b/>
          <w:bCs/>
          <w:sz w:val="24"/>
          <w:szCs w:val="24"/>
        </w:rPr>
      </w:pPr>
      <w:r w:rsidRPr="00FD2604">
        <w:rPr>
          <w:rFonts w:cs="Arial"/>
          <w:b/>
          <w:bCs/>
          <w:sz w:val="24"/>
          <w:szCs w:val="24"/>
        </w:rPr>
        <w:t>CONSIDERACIONES</w:t>
      </w:r>
    </w:p>
    <w:p w14:paraId="3F0D46C6" w14:textId="77777777" w:rsidR="00ED315F" w:rsidRPr="00ED315F" w:rsidRDefault="00ED315F" w:rsidP="00FD2604">
      <w:pPr>
        <w:spacing w:after="0"/>
        <w:contextualSpacing/>
        <w:jc w:val="both"/>
        <w:rPr>
          <w:rFonts w:cs="Arial"/>
          <w:bCs/>
          <w:sz w:val="24"/>
          <w:szCs w:val="24"/>
        </w:rPr>
      </w:pPr>
    </w:p>
    <w:p w14:paraId="2CE58128" w14:textId="57E6746C" w:rsidR="00477366" w:rsidRPr="00FD2604" w:rsidRDefault="00477366" w:rsidP="00FD2604">
      <w:pPr>
        <w:spacing w:after="0"/>
        <w:contextualSpacing/>
        <w:jc w:val="both"/>
        <w:rPr>
          <w:rFonts w:cs="Arial"/>
          <w:b/>
          <w:bCs/>
          <w:sz w:val="24"/>
          <w:szCs w:val="24"/>
        </w:rPr>
      </w:pPr>
      <w:r w:rsidRPr="00FD2604">
        <w:rPr>
          <w:rFonts w:cs="Arial"/>
          <w:b/>
          <w:bCs/>
          <w:sz w:val="24"/>
          <w:szCs w:val="24"/>
        </w:rPr>
        <w:t>1. Competencia</w:t>
      </w:r>
    </w:p>
    <w:p w14:paraId="53128261" w14:textId="77777777" w:rsidR="00477366" w:rsidRPr="00FD2604" w:rsidRDefault="00477366" w:rsidP="00FD2604">
      <w:pPr>
        <w:spacing w:after="0"/>
        <w:contextualSpacing/>
        <w:jc w:val="both"/>
        <w:rPr>
          <w:rFonts w:cs="Arial"/>
          <w:sz w:val="24"/>
          <w:szCs w:val="24"/>
          <w:lang w:val="es-ES"/>
        </w:rPr>
      </w:pPr>
    </w:p>
    <w:p w14:paraId="307D19D4" w14:textId="255347F8" w:rsidR="00F02F81" w:rsidRPr="00FD2604" w:rsidRDefault="00F02F81" w:rsidP="00FD2604">
      <w:pPr>
        <w:spacing w:after="0"/>
        <w:jc w:val="both"/>
        <w:rPr>
          <w:rFonts w:cs="Arial"/>
          <w:sz w:val="24"/>
          <w:szCs w:val="24"/>
        </w:rPr>
      </w:pPr>
      <w:r w:rsidRPr="00FD2604">
        <w:rPr>
          <w:rFonts w:cs="Arial"/>
          <w:color w:val="000000" w:themeColor="text1"/>
          <w:sz w:val="24"/>
          <w:szCs w:val="24"/>
        </w:rPr>
        <w:t xml:space="preserve">Este Tribunal es competente para conocer de la presente acción al ser </w:t>
      </w:r>
      <w:r w:rsidR="002E19D8" w:rsidRPr="00FD2604">
        <w:rPr>
          <w:rFonts w:cs="Arial"/>
          <w:color w:val="000000" w:themeColor="text1"/>
          <w:sz w:val="24"/>
          <w:szCs w:val="24"/>
        </w:rPr>
        <w:t>el S</w:t>
      </w:r>
      <w:r w:rsidRPr="00FD2604">
        <w:rPr>
          <w:rFonts w:cs="Arial"/>
          <w:color w:val="000000" w:themeColor="text1"/>
          <w:sz w:val="24"/>
          <w:szCs w:val="24"/>
        </w:rPr>
        <w:t xml:space="preserve">uperior del Juzgado </w:t>
      </w:r>
      <w:r w:rsidR="009501F6" w:rsidRPr="00FD2604">
        <w:rPr>
          <w:rFonts w:cs="Arial"/>
          <w:color w:val="000000" w:themeColor="text1"/>
          <w:sz w:val="24"/>
          <w:szCs w:val="24"/>
        </w:rPr>
        <w:t xml:space="preserve">Laboral del Circuito de </w:t>
      </w:r>
      <w:r w:rsidR="00A72B20" w:rsidRPr="00FD2604">
        <w:rPr>
          <w:rFonts w:cs="Arial"/>
          <w:color w:val="000000" w:themeColor="text1"/>
          <w:sz w:val="24"/>
          <w:szCs w:val="24"/>
        </w:rPr>
        <w:t>Dosquebradas</w:t>
      </w:r>
      <w:r w:rsidR="006F584E" w:rsidRPr="00FD2604">
        <w:rPr>
          <w:rFonts w:cs="Arial"/>
          <w:color w:val="000000" w:themeColor="text1"/>
          <w:sz w:val="24"/>
          <w:szCs w:val="24"/>
        </w:rPr>
        <w:t>, Risaralda</w:t>
      </w:r>
      <w:r w:rsidRPr="00FD2604">
        <w:rPr>
          <w:rFonts w:cs="Arial"/>
          <w:color w:val="000000" w:themeColor="text1"/>
          <w:sz w:val="24"/>
          <w:szCs w:val="24"/>
        </w:rPr>
        <w:t>, quien profirió la decisión.</w:t>
      </w:r>
    </w:p>
    <w:p w14:paraId="62486C05" w14:textId="77777777" w:rsidR="00255D18" w:rsidRPr="00FD2604" w:rsidRDefault="00255D18" w:rsidP="00FD2604">
      <w:pPr>
        <w:spacing w:after="0"/>
        <w:contextualSpacing/>
        <w:jc w:val="both"/>
        <w:rPr>
          <w:rFonts w:cs="Arial"/>
          <w:sz w:val="24"/>
          <w:szCs w:val="24"/>
        </w:rPr>
      </w:pPr>
    </w:p>
    <w:p w14:paraId="5ABC1203" w14:textId="151A0DA1" w:rsidR="00477366" w:rsidRPr="00FD2604" w:rsidRDefault="00122F0A" w:rsidP="00FD2604">
      <w:pPr>
        <w:spacing w:after="0"/>
        <w:contextualSpacing/>
        <w:jc w:val="both"/>
        <w:rPr>
          <w:rFonts w:cs="Arial"/>
          <w:b/>
          <w:bCs/>
          <w:sz w:val="24"/>
          <w:szCs w:val="24"/>
        </w:rPr>
      </w:pPr>
      <w:r w:rsidRPr="00FD2604">
        <w:rPr>
          <w:rFonts w:cs="Arial"/>
          <w:b/>
          <w:bCs/>
          <w:sz w:val="24"/>
          <w:szCs w:val="24"/>
        </w:rPr>
        <w:t>2</w:t>
      </w:r>
      <w:r w:rsidR="00477366" w:rsidRPr="00FD2604">
        <w:rPr>
          <w:rFonts w:cs="Arial"/>
          <w:b/>
          <w:bCs/>
          <w:sz w:val="24"/>
          <w:szCs w:val="24"/>
        </w:rPr>
        <w:t>. Problema jurídico</w:t>
      </w:r>
    </w:p>
    <w:p w14:paraId="3D6F95D2" w14:textId="77777777" w:rsidR="0067325C" w:rsidRPr="00FD2604" w:rsidRDefault="0067325C" w:rsidP="00FD2604">
      <w:pPr>
        <w:spacing w:after="0"/>
        <w:contextualSpacing/>
        <w:jc w:val="both"/>
        <w:rPr>
          <w:rFonts w:cs="Arial"/>
          <w:sz w:val="24"/>
          <w:szCs w:val="24"/>
        </w:rPr>
      </w:pPr>
    </w:p>
    <w:p w14:paraId="7E57EEDF" w14:textId="2F9519B8" w:rsidR="00657287" w:rsidRPr="00FD2604" w:rsidRDefault="004C6114" w:rsidP="00FD2604">
      <w:pPr>
        <w:spacing w:after="0"/>
        <w:contextualSpacing/>
        <w:jc w:val="both"/>
        <w:rPr>
          <w:rFonts w:cs="Arial"/>
          <w:sz w:val="24"/>
          <w:szCs w:val="24"/>
        </w:rPr>
      </w:pPr>
      <w:r w:rsidRPr="00FD2604">
        <w:rPr>
          <w:rFonts w:cs="Arial"/>
          <w:sz w:val="24"/>
          <w:szCs w:val="24"/>
        </w:rPr>
        <w:t xml:space="preserve">En atención a lo expuesto por </w:t>
      </w:r>
      <w:r w:rsidR="00F148C8" w:rsidRPr="00FD2604">
        <w:rPr>
          <w:rFonts w:cs="Arial"/>
          <w:sz w:val="24"/>
          <w:szCs w:val="24"/>
        </w:rPr>
        <w:t>l</w:t>
      </w:r>
      <w:r w:rsidR="00C41F82" w:rsidRPr="00FD2604">
        <w:rPr>
          <w:rFonts w:cs="Arial"/>
          <w:sz w:val="24"/>
          <w:szCs w:val="24"/>
        </w:rPr>
        <w:t>a</w:t>
      </w:r>
      <w:r w:rsidR="00F02F81" w:rsidRPr="00FD2604">
        <w:rPr>
          <w:rFonts w:cs="Arial"/>
          <w:sz w:val="24"/>
          <w:szCs w:val="24"/>
        </w:rPr>
        <w:t xml:space="preserve"> </w:t>
      </w:r>
      <w:r w:rsidR="00687DB7" w:rsidRPr="00FD2604">
        <w:rPr>
          <w:rFonts w:cs="Arial"/>
          <w:sz w:val="24"/>
          <w:szCs w:val="24"/>
        </w:rPr>
        <w:t>accionante</w:t>
      </w:r>
      <w:r w:rsidR="00477366" w:rsidRPr="00FD2604">
        <w:rPr>
          <w:rFonts w:cs="Arial"/>
          <w:sz w:val="24"/>
          <w:szCs w:val="24"/>
        </w:rPr>
        <w:t xml:space="preserve">, la Sala se formula </w:t>
      </w:r>
      <w:r w:rsidR="00514A7B" w:rsidRPr="00FD2604">
        <w:rPr>
          <w:rFonts w:cs="Arial"/>
          <w:sz w:val="24"/>
          <w:szCs w:val="24"/>
        </w:rPr>
        <w:t>el</w:t>
      </w:r>
      <w:r w:rsidR="0096597D" w:rsidRPr="00FD2604">
        <w:rPr>
          <w:rFonts w:cs="Arial"/>
          <w:sz w:val="24"/>
          <w:szCs w:val="24"/>
        </w:rPr>
        <w:t xml:space="preserve"> siguiente </w:t>
      </w:r>
      <w:r w:rsidR="00477366" w:rsidRPr="00FD2604">
        <w:rPr>
          <w:rFonts w:cs="Arial"/>
          <w:sz w:val="24"/>
          <w:szCs w:val="24"/>
        </w:rPr>
        <w:t>interrogante:</w:t>
      </w:r>
    </w:p>
    <w:p w14:paraId="4B99056E" w14:textId="77777777" w:rsidR="00657287" w:rsidRPr="00FD2604" w:rsidRDefault="00657287" w:rsidP="00FD2604">
      <w:pPr>
        <w:spacing w:after="0"/>
        <w:contextualSpacing/>
        <w:jc w:val="both"/>
        <w:rPr>
          <w:rFonts w:cs="Arial"/>
          <w:sz w:val="24"/>
          <w:szCs w:val="24"/>
        </w:rPr>
      </w:pPr>
    </w:p>
    <w:p w14:paraId="0BAD0B6E" w14:textId="62FAE51C" w:rsidR="000400D4" w:rsidRPr="00FD2604" w:rsidRDefault="00FD6C62" w:rsidP="00FD2604">
      <w:pPr>
        <w:spacing w:after="0"/>
        <w:ind w:left="708"/>
        <w:contextualSpacing/>
        <w:jc w:val="both"/>
        <w:rPr>
          <w:rFonts w:cs="Arial"/>
          <w:sz w:val="24"/>
          <w:szCs w:val="24"/>
        </w:rPr>
      </w:pPr>
      <w:r w:rsidRPr="00FD2604">
        <w:rPr>
          <w:rFonts w:cs="Arial"/>
          <w:b/>
          <w:bCs/>
          <w:sz w:val="24"/>
          <w:szCs w:val="24"/>
        </w:rPr>
        <w:t xml:space="preserve">2.1. </w:t>
      </w:r>
      <w:r w:rsidR="00B4495A" w:rsidRPr="00FD2604">
        <w:rPr>
          <w:rFonts w:cs="Arial"/>
          <w:sz w:val="24"/>
          <w:szCs w:val="24"/>
        </w:rPr>
        <w:t>¿La AFP Protección S.A</w:t>
      </w:r>
      <w:r w:rsidR="00FB74BB">
        <w:rPr>
          <w:rFonts w:cs="Arial"/>
          <w:sz w:val="24"/>
          <w:szCs w:val="24"/>
        </w:rPr>
        <w:t>.</w:t>
      </w:r>
      <w:r w:rsidR="00B4495A" w:rsidRPr="00FD2604">
        <w:rPr>
          <w:rFonts w:cs="Arial"/>
          <w:sz w:val="24"/>
          <w:szCs w:val="24"/>
        </w:rPr>
        <w:t xml:space="preserve"> vulneró el derecho fundamental de petición del accionante al no resolver su petición de reconocimiento pensional dentro del término legal dispuesto para ello?</w:t>
      </w:r>
    </w:p>
    <w:p w14:paraId="13C26268" w14:textId="77777777" w:rsidR="000A5CC3" w:rsidRPr="00FD2604" w:rsidRDefault="000A5CC3" w:rsidP="00FD2604">
      <w:pPr>
        <w:spacing w:after="0"/>
        <w:contextualSpacing/>
        <w:jc w:val="both"/>
        <w:rPr>
          <w:rFonts w:cs="Arial"/>
          <w:b/>
          <w:bCs/>
          <w:sz w:val="24"/>
          <w:szCs w:val="24"/>
        </w:rPr>
      </w:pPr>
    </w:p>
    <w:p w14:paraId="49C16A61" w14:textId="77777777" w:rsidR="00A56ED6" w:rsidRDefault="00483DD5" w:rsidP="00FD2604">
      <w:pPr>
        <w:spacing w:after="0"/>
        <w:contextualSpacing/>
        <w:jc w:val="both"/>
        <w:rPr>
          <w:rFonts w:cs="Arial"/>
          <w:color w:val="000000"/>
          <w:sz w:val="24"/>
          <w:szCs w:val="24"/>
          <w:shd w:val="clear" w:color="auto" w:fill="FFFFFF"/>
        </w:rPr>
      </w:pPr>
      <w:r w:rsidRPr="00FD2604">
        <w:rPr>
          <w:rFonts w:cs="Arial"/>
          <w:color w:val="000000"/>
          <w:sz w:val="24"/>
          <w:szCs w:val="24"/>
          <w:shd w:val="clear" w:color="auto" w:fill="FFFFFF"/>
        </w:rPr>
        <w:t>Previo a abordar los interrogantes planteados, debe decirse que</w:t>
      </w:r>
      <w:r w:rsidR="008A2676" w:rsidRPr="00FD2604">
        <w:rPr>
          <w:rFonts w:cs="Arial"/>
          <w:color w:val="000000"/>
          <w:sz w:val="24"/>
          <w:szCs w:val="24"/>
          <w:shd w:val="clear" w:color="auto" w:fill="FFFFFF"/>
        </w:rPr>
        <w:t>,</w:t>
      </w:r>
      <w:r w:rsidRPr="00FD2604">
        <w:rPr>
          <w:rFonts w:cs="Arial"/>
          <w:color w:val="000000"/>
          <w:sz w:val="24"/>
          <w:szCs w:val="24"/>
          <w:shd w:val="clear" w:color="auto" w:fill="FFFFFF"/>
        </w:rPr>
        <w:t xml:space="preserve"> en el presente asunto, se tienen cumplidos</w:t>
      </w:r>
      <w:r w:rsidR="000A5CC3" w:rsidRPr="00FD2604">
        <w:rPr>
          <w:rFonts w:cs="Arial"/>
          <w:color w:val="000000"/>
          <w:sz w:val="24"/>
          <w:szCs w:val="24"/>
          <w:shd w:val="clear" w:color="auto" w:fill="FFFFFF"/>
        </w:rPr>
        <w:t xml:space="preserve"> los</w:t>
      </w:r>
      <w:r w:rsidR="00465A31" w:rsidRPr="00FD2604">
        <w:rPr>
          <w:rFonts w:cs="Arial"/>
          <w:color w:val="000000"/>
          <w:sz w:val="24"/>
          <w:szCs w:val="24"/>
          <w:shd w:val="clear" w:color="auto" w:fill="FFFFFF"/>
        </w:rPr>
        <w:t xml:space="preserve"> requisitos de procedencia de la acción de tutela como se explica:</w:t>
      </w:r>
    </w:p>
    <w:p w14:paraId="1C81BA79" w14:textId="77777777" w:rsidR="00A56ED6" w:rsidRDefault="00A56ED6" w:rsidP="00FD2604">
      <w:pPr>
        <w:spacing w:after="0"/>
        <w:contextualSpacing/>
        <w:jc w:val="both"/>
        <w:rPr>
          <w:rFonts w:cs="Arial"/>
          <w:color w:val="000000"/>
          <w:sz w:val="24"/>
          <w:szCs w:val="24"/>
          <w:shd w:val="clear" w:color="auto" w:fill="FFFFFF"/>
        </w:rPr>
      </w:pPr>
    </w:p>
    <w:p w14:paraId="334B0819" w14:textId="0DE4C5B7" w:rsidR="000A5CC3" w:rsidRPr="00FD2604" w:rsidRDefault="000A5CC3" w:rsidP="00FD2604">
      <w:pPr>
        <w:spacing w:after="0"/>
        <w:contextualSpacing/>
        <w:jc w:val="both"/>
        <w:rPr>
          <w:rFonts w:cs="Arial"/>
          <w:i/>
          <w:iCs/>
          <w:color w:val="000000" w:themeColor="text1"/>
          <w:sz w:val="24"/>
          <w:szCs w:val="24"/>
        </w:rPr>
      </w:pPr>
      <w:r w:rsidRPr="00FD2604">
        <w:rPr>
          <w:rFonts w:cs="Arial"/>
          <w:color w:val="000000"/>
          <w:sz w:val="24"/>
          <w:szCs w:val="24"/>
          <w:shd w:val="clear" w:color="auto" w:fill="FFFFFF"/>
        </w:rPr>
        <w:t xml:space="preserve">i) </w:t>
      </w:r>
      <w:r w:rsidR="0E955ACB" w:rsidRPr="00FD2604">
        <w:rPr>
          <w:rFonts w:cs="Arial"/>
          <w:color w:val="000000"/>
          <w:sz w:val="24"/>
          <w:szCs w:val="24"/>
          <w:shd w:val="clear" w:color="auto" w:fill="FFFFFF"/>
        </w:rPr>
        <w:t>la parte accionante</w:t>
      </w:r>
      <w:r w:rsidRPr="00FD2604">
        <w:rPr>
          <w:rFonts w:cs="Arial"/>
          <w:color w:val="000000"/>
          <w:sz w:val="24"/>
          <w:szCs w:val="24"/>
          <w:shd w:val="clear" w:color="auto" w:fill="FFFFFF"/>
        </w:rPr>
        <w:t xml:space="preserve"> se encuentra legitimad</w:t>
      </w:r>
      <w:r w:rsidR="131D2BF5" w:rsidRPr="00FD2604">
        <w:rPr>
          <w:rFonts w:cs="Arial"/>
          <w:color w:val="000000"/>
          <w:sz w:val="24"/>
          <w:szCs w:val="24"/>
          <w:shd w:val="clear" w:color="auto" w:fill="FFFFFF"/>
        </w:rPr>
        <w:t>a</w:t>
      </w:r>
      <w:r w:rsidR="00465A31" w:rsidRPr="00FD2604">
        <w:rPr>
          <w:rFonts w:cs="Arial"/>
          <w:color w:val="000000"/>
          <w:sz w:val="24"/>
          <w:szCs w:val="24"/>
          <w:shd w:val="clear" w:color="auto" w:fill="FFFFFF"/>
        </w:rPr>
        <w:t xml:space="preserve"> por activa al </w:t>
      </w:r>
      <w:r w:rsidR="32C47A57" w:rsidRPr="00FD2604">
        <w:rPr>
          <w:rFonts w:cs="Arial"/>
          <w:color w:val="000000"/>
          <w:sz w:val="24"/>
          <w:szCs w:val="24"/>
          <w:shd w:val="clear" w:color="auto" w:fill="FFFFFF"/>
        </w:rPr>
        <w:t>elevar petición</w:t>
      </w:r>
      <w:r w:rsidR="552DF078" w:rsidRPr="00FD2604">
        <w:rPr>
          <w:rFonts w:cs="Arial"/>
          <w:color w:val="000000"/>
          <w:sz w:val="24"/>
          <w:szCs w:val="24"/>
          <w:shd w:val="clear" w:color="auto" w:fill="FFFFFF"/>
        </w:rPr>
        <w:t xml:space="preserve"> </w:t>
      </w:r>
      <w:r w:rsidR="008A2676" w:rsidRPr="00FD2604">
        <w:rPr>
          <w:rFonts w:cs="Arial"/>
          <w:color w:val="000000" w:themeColor="text1"/>
          <w:sz w:val="24"/>
          <w:szCs w:val="24"/>
        </w:rPr>
        <w:t xml:space="preserve">ante </w:t>
      </w:r>
      <w:r w:rsidR="00B4495A" w:rsidRPr="00FD2604">
        <w:rPr>
          <w:rFonts w:cs="Arial"/>
          <w:color w:val="000000" w:themeColor="text1"/>
          <w:sz w:val="24"/>
          <w:szCs w:val="24"/>
        </w:rPr>
        <w:t>la AFP Protección S.A</w:t>
      </w:r>
      <w:r w:rsidR="0CF38CEC" w:rsidRPr="00FD2604">
        <w:rPr>
          <w:rFonts w:cs="Arial"/>
          <w:color w:val="000000" w:themeColor="text1"/>
          <w:sz w:val="24"/>
          <w:szCs w:val="24"/>
        </w:rPr>
        <w:t>;</w:t>
      </w:r>
      <w:r w:rsidR="008A2676" w:rsidRPr="00FD2604">
        <w:rPr>
          <w:rFonts w:cs="Arial"/>
          <w:color w:val="000000" w:themeColor="text1"/>
          <w:sz w:val="24"/>
          <w:szCs w:val="24"/>
        </w:rPr>
        <w:t xml:space="preserve"> esta </w:t>
      </w:r>
      <w:r w:rsidR="00B4495A" w:rsidRPr="00FD2604">
        <w:rPr>
          <w:rFonts w:cs="Arial"/>
          <w:color w:val="000000" w:themeColor="text1"/>
          <w:sz w:val="24"/>
          <w:szCs w:val="24"/>
        </w:rPr>
        <w:t xml:space="preserve">a su vez </w:t>
      </w:r>
      <w:r w:rsidR="008A2676" w:rsidRPr="00FD2604">
        <w:rPr>
          <w:rFonts w:cs="Arial"/>
          <w:color w:val="000000" w:themeColor="text1"/>
          <w:sz w:val="24"/>
          <w:szCs w:val="24"/>
        </w:rPr>
        <w:t>lo está por pasiva al ser la encargada de dar una respuesta</w:t>
      </w:r>
      <w:r w:rsidR="00B4495A" w:rsidRPr="00FD2604">
        <w:rPr>
          <w:rFonts w:cs="Arial"/>
          <w:color w:val="000000" w:themeColor="text1"/>
          <w:sz w:val="24"/>
          <w:szCs w:val="24"/>
        </w:rPr>
        <w:t xml:space="preserve"> y ante un posible reconocimiento pensional,</w:t>
      </w:r>
      <w:r w:rsidR="008A2676" w:rsidRPr="00FD2604">
        <w:rPr>
          <w:rFonts w:cs="Arial"/>
          <w:color w:val="000000" w:themeColor="text1"/>
          <w:sz w:val="24"/>
          <w:szCs w:val="24"/>
        </w:rPr>
        <w:t xml:space="preserve"> también lo </w:t>
      </w:r>
      <w:r w:rsidR="00B4495A" w:rsidRPr="00FD2604">
        <w:rPr>
          <w:rFonts w:cs="Arial"/>
          <w:color w:val="000000" w:themeColor="text1"/>
          <w:sz w:val="24"/>
          <w:szCs w:val="24"/>
        </w:rPr>
        <w:t>está el Grupo de Bonos y Cuotas Partes del Área de Prestaciones sociales de la Policía Nacional,</w:t>
      </w:r>
      <w:r w:rsidR="008A2676" w:rsidRPr="00FD2604">
        <w:rPr>
          <w:rFonts w:cs="Arial"/>
          <w:color w:val="000000" w:themeColor="text1"/>
          <w:sz w:val="24"/>
          <w:szCs w:val="24"/>
        </w:rPr>
        <w:t xml:space="preserve"> al ser quien </w:t>
      </w:r>
      <w:r w:rsidR="00B4495A" w:rsidRPr="00FD2604">
        <w:rPr>
          <w:rFonts w:cs="Arial"/>
          <w:color w:val="000000" w:themeColor="text1"/>
          <w:sz w:val="24"/>
          <w:szCs w:val="24"/>
        </w:rPr>
        <w:t xml:space="preserve">se encuentra facultado </w:t>
      </w:r>
      <w:r w:rsidR="00D01AB6" w:rsidRPr="00FD2604">
        <w:rPr>
          <w:rFonts w:cs="Arial"/>
          <w:color w:val="000000" w:themeColor="text1"/>
          <w:sz w:val="24"/>
          <w:szCs w:val="24"/>
        </w:rPr>
        <w:t xml:space="preserve">para </w:t>
      </w:r>
      <w:r w:rsidR="00B75E6D" w:rsidRPr="00FD2604">
        <w:rPr>
          <w:rFonts w:cs="Arial"/>
          <w:color w:val="000000" w:themeColor="text1"/>
          <w:sz w:val="24"/>
          <w:szCs w:val="24"/>
        </w:rPr>
        <w:t>el reconocimiento</w:t>
      </w:r>
      <w:r w:rsidR="00B4495A" w:rsidRPr="00FD2604">
        <w:rPr>
          <w:rFonts w:cs="Arial"/>
          <w:color w:val="000000" w:themeColor="text1"/>
          <w:sz w:val="24"/>
          <w:szCs w:val="24"/>
        </w:rPr>
        <w:t xml:space="preserve"> del bono pensional</w:t>
      </w:r>
      <w:r w:rsidR="00D01AB6" w:rsidRPr="00FD2604">
        <w:rPr>
          <w:rFonts w:cs="Arial"/>
          <w:color w:val="000000" w:themeColor="text1"/>
          <w:sz w:val="24"/>
          <w:szCs w:val="24"/>
        </w:rPr>
        <w:t xml:space="preserve"> del accionante</w:t>
      </w:r>
      <w:r w:rsidR="00B75E6D" w:rsidRPr="00FD2604">
        <w:rPr>
          <w:rFonts w:cs="Arial"/>
          <w:color w:val="000000" w:themeColor="text1"/>
          <w:sz w:val="24"/>
          <w:szCs w:val="24"/>
        </w:rPr>
        <w:t xml:space="preserve">; </w:t>
      </w:r>
    </w:p>
    <w:p w14:paraId="13D90B0D" w14:textId="7EE23895" w:rsidR="000A5CC3" w:rsidRPr="00FD2604" w:rsidRDefault="000A5CC3" w:rsidP="00FD2604">
      <w:pPr>
        <w:spacing w:after="0"/>
        <w:contextualSpacing/>
        <w:jc w:val="both"/>
        <w:rPr>
          <w:rFonts w:cs="Arial"/>
          <w:color w:val="000000" w:themeColor="text1"/>
          <w:sz w:val="24"/>
          <w:szCs w:val="24"/>
        </w:rPr>
      </w:pPr>
    </w:p>
    <w:p w14:paraId="036FC234" w14:textId="799B7AF9" w:rsidR="000A5CC3" w:rsidRPr="00FD2604" w:rsidRDefault="000A5CC3" w:rsidP="00FD2604">
      <w:pPr>
        <w:spacing w:after="0"/>
        <w:contextualSpacing/>
        <w:jc w:val="both"/>
        <w:rPr>
          <w:rFonts w:cs="Arial"/>
          <w:i/>
          <w:iCs/>
          <w:color w:val="000000" w:themeColor="text1"/>
          <w:sz w:val="24"/>
          <w:szCs w:val="24"/>
        </w:rPr>
      </w:pPr>
      <w:r w:rsidRPr="00FD2604">
        <w:rPr>
          <w:rFonts w:cs="Arial"/>
          <w:color w:val="000000"/>
          <w:sz w:val="24"/>
          <w:szCs w:val="24"/>
          <w:shd w:val="clear" w:color="auto" w:fill="FFFFFF"/>
        </w:rPr>
        <w:t>ii)</w:t>
      </w:r>
      <w:r w:rsidR="002B069B" w:rsidRPr="00FD2604">
        <w:rPr>
          <w:rFonts w:cs="Arial"/>
          <w:color w:val="000000"/>
          <w:sz w:val="24"/>
          <w:szCs w:val="24"/>
          <w:shd w:val="clear" w:color="auto" w:fill="FFFFFF"/>
        </w:rPr>
        <w:t xml:space="preserve"> </w:t>
      </w:r>
      <w:r w:rsidR="19B539EC" w:rsidRPr="00FD2604">
        <w:rPr>
          <w:rFonts w:cs="Arial"/>
          <w:color w:val="000000"/>
          <w:sz w:val="24"/>
          <w:szCs w:val="24"/>
          <w:shd w:val="clear" w:color="auto" w:fill="FFFFFF"/>
        </w:rPr>
        <w:t xml:space="preserve">Se cumple el requisito de inmediatez al mediar </w:t>
      </w:r>
      <w:r w:rsidR="5298E4CF" w:rsidRPr="00FD2604">
        <w:rPr>
          <w:rFonts w:cs="Arial"/>
          <w:color w:val="000000"/>
          <w:sz w:val="24"/>
          <w:szCs w:val="24"/>
          <w:shd w:val="clear" w:color="auto" w:fill="FFFFFF"/>
        </w:rPr>
        <w:t xml:space="preserve">entre </w:t>
      </w:r>
      <w:r w:rsidR="5277BADB" w:rsidRPr="00FD2604">
        <w:rPr>
          <w:rFonts w:cs="Arial"/>
          <w:color w:val="000000"/>
          <w:sz w:val="24"/>
          <w:szCs w:val="24"/>
          <w:shd w:val="clear" w:color="auto" w:fill="FFFFFF"/>
        </w:rPr>
        <w:t>e</w:t>
      </w:r>
      <w:r w:rsidR="002B069B" w:rsidRPr="00FD2604">
        <w:rPr>
          <w:rFonts w:cs="Arial"/>
          <w:color w:val="000000"/>
          <w:sz w:val="24"/>
          <w:szCs w:val="24"/>
          <w:shd w:val="clear" w:color="auto" w:fill="FFFFFF"/>
        </w:rPr>
        <w:t>l</w:t>
      </w:r>
      <w:r w:rsidR="5277BADB" w:rsidRPr="00FD2604">
        <w:rPr>
          <w:rFonts w:cs="Arial"/>
          <w:color w:val="000000"/>
          <w:sz w:val="24"/>
          <w:szCs w:val="24"/>
          <w:shd w:val="clear" w:color="auto" w:fill="FFFFFF"/>
        </w:rPr>
        <w:t xml:space="preserve"> vencimiento de los 4 meses calendario para resolver la</w:t>
      </w:r>
      <w:r w:rsidR="0085476B" w:rsidRPr="00FD2604">
        <w:rPr>
          <w:rFonts w:cs="Arial"/>
          <w:color w:val="000000"/>
          <w:sz w:val="24"/>
          <w:szCs w:val="24"/>
          <w:shd w:val="clear" w:color="auto" w:fill="FFFFFF"/>
        </w:rPr>
        <w:t xml:space="preserve"> prestación económica por vejez </w:t>
      </w:r>
      <w:r w:rsidR="1D659AB3" w:rsidRPr="00FD2604">
        <w:rPr>
          <w:rFonts w:cs="Arial"/>
          <w:color w:val="000000"/>
          <w:sz w:val="24"/>
          <w:szCs w:val="24"/>
          <w:shd w:val="clear" w:color="auto" w:fill="FFFFFF"/>
        </w:rPr>
        <w:t>-</w:t>
      </w:r>
      <w:r w:rsidR="0085476B" w:rsidRPr="00FD2604">
        <w:rPr>
          <w:rFonts w:cs="Arial"/>
          <w:color w:val="000000"/>
          <w:sz w:val="24"/>
          <w:szCs w:val="24"/>
          <w:shd w:val="clear" w:color="auto" w:fill="FFFFFF"/>
        </w:rPr>
        <w:t>08</w:t>
      </w:r>
      <w:r w:rsidR="008A2676" w:rsidRPr="00FD2604">
        <w:rPr>
          <w:rFonts w:cs="Arial"/>
          <w:color w:val="000000"/>
          <w:sz w:val="24"/>
          <w:szCs w:val="24"/>
          <w:shd w:val="clear" w:color="auto" w:fill="FFFFFF"/>
        </w:rPr>
        <w:t>/</w:t>
      </w:r>
      <w:r w:rsidR="16FF10CA" w:rsidRPr="00FD2604">
        <w:rPr>
          <w:rFonts w:cs="Arial"/>
          <w:color w:val="000000"/>
          <w:sz w:val="24"/>
          <w:szCs w:val="24"/>
          <w:shd w:val="clear" w:color="auto" w:fill="FFFFFF"/>
        </w:rPr>
        <w:t>03</w:t>
      </w:r>
      <w:r w:rsidR="008A2676" w:rsidRPr="00FD2604">
        <w:rPr>
          <w:rFonts w:cs="Arial"/>
          <w:color w:val="000000"/>
          <w:sz w:val="24"/>
          <w:szCs w:val="24"/>
          <w:shd w:val="clear" w:color="auto" w:fill="FFFFFF"/>
        </w:rPr>
        <w:t>/202</w:t>
      </w:r>
      <w:r w:rsidR="395842B8" w:rsidRPr="00FD2604">
        <w:rPr>
          <w:rFonts w:cs="Arial"/>
          <w:color w:val="000000"/>
          <w:sz w:val="24"/>
          <w:szCs w:val="24"/>
          <w:shd w:val="clear" w:color="auto" w:fill="FFFFFF"/>
        </w:rPr>
        <w:t>3</w:t>
      </w:r>
      <w:r w:rsidR="719A6A75" w:rsidRPr="00FD2604">
        <w:rPr>
          <w:rFonts w:cs="Arial"/>
          <w:color w:val="000000"/>
          <w:sz w:val="24"/>
          <w:szCs w:val="24"/>
          <w:shd w:val="clear" w:color="auto" w:fill="FFFFFF"/>
        </w:rPr>
        <w:t>-</w:t>
      </w:r>
      <w:r w:rsidR="7EE6C8BB" w:rsidRPr="00FD2604">
        <w:rPr>
          <w:rFonts w:cs="Arial"/>
          <w:color w:val="000000"/>
          <w:sz w:val="24"/>
          <w:szCs w:val="24"/>
          <w:shd w:val="clear" w:color="auto" w:fill="FFFFFF"/>
        </w:rPr>
        <w:t xml:space="preserve"> al elevarse la petición el 8</w:t>
      </w:r>
      <w:r w:rsidR="3FE5403F" w:rsidRPr="00FD2604">
        <w:rPr>
          <w:rFonts w:cs="Arial"/>
          <w:color w:val="000000"/>
          <w:sz w:val="24"/>
          <w:szCs w:val="24"/>
          <w:shd w:val="clear" w:color="auto" w:fill="FFFFFF"/>
        </w:rPr>
        <w:t>/11/202</w:t>
      </w:r>
      <w:r w:rsidR="7EE6C8BB" w:rsidRPr="00FD2604">
        <w:rPr>
          <w:rFonts w:cs="Arial"/>
          <w:color w:val="000000"/>
          <w:sz w:val="24"/>
          <w:szCs w:val="24"/>
          <w:shd w:val="clear" w:color="auto" w:fill="FFFFFF"/>
        </w:rPr>
        <w:t xml:space="preserve">2 </w:t>
      </w:r>
      <w:r w:rsidR="1199A1D1" w:rsidRPr="00FD2604">
        <w:rPr>
          <w:rFonts w:cs="Arial"/>
          <w:color w:val="000000"/>
          <w:sz w:val="24"/>
          <w:szCs w:val="24"/>
          <w:shd w:val="clear" w:color="auto" w:fill="FFFFFF"/>
        </w:rPr>
        <w:t>y</w:t>
      </w:r>
      <w:r w:rsidR="0085476B" w:rsidRPr="00FD2604">
        <w:rPr>
          <w:rFonts w:cs="Arial"/>
          <w:color w:val="000000"/>
          <w:sz w:val="24"/>
          <w:szCs w:val="24"/>
          <w:shd w:val="clear" w:color="auto" w:fill="FFFFFF"/>
        </w:rPr>
        <w:t xml:space="preserve"> la fecha de interposición de la tutela 06/09/2023, </w:t>
      </w:r>
      <w:r w:rsidR="16FF044F" w:rsidRPr="00FD2604">
        <w:rPr>
          <w:rFonts w:cs="Arial"/>
          <w:color w:val="000000"/>
          <w:sz w:val="24"/>
          <w:szCs w:val="24"/>
          <w:shd w:val="clear" w:color="auto" w:fill="FFFFFF"/>
        </w:rPr>
        <w:t xml:space="preserve">aproximadamente </w:t>
      </w:r>
      <w:r w:rsidR="0085476B" w:rsidRPr="00FD2604">
        <w:rPr>
          <w:rFonts w:cs="Arial"/>
          <w:color w:val="000000"/>
          <w:sz w:val="24"/>
          <w:szCs w:val="24"/>
          <w:shd w:val="clear" w:color="auto" w:fill="FFFFFF"/>
        </w:rPr>
        <w:t xml:space="preserve">6 meses, </w:t>
      </w:r>
      <w:r w:rsidR="008A2676" w:rsidRPr="00FD2604">
        <w:rPr>
          <w:rFonts w:cs="Arial"/>
          <w:color w:val="000000"/>
          <w:sz w:val="24"/>
          <w:szCs w:val="24"/>
          <w:shd w:val="clear" w:color="auto" w:fill="FFFFFF"/>
        </w:rPr>
        <w:t xml:space="preserve">término que se considera </w:t>
      </w:r>
      <w:r w:rsidR="311483BF" w:rsidRPr="00FD2604">
        <w:rPr>
          <w:rFonts w:cs="Arial"/>
          <w:color w:val="000000"/>
          <w:sz w:val="24"/>
          <w:szCs w:val="24"/>
          <w:shd w:val="clear" w:color="auto" w:fill="FFFFFF"/>
        </w:rPr>
        <w:t>razonable</w:t>
      </w:r>
      <w:r w:rsidR="6C5F42DD" w:rsidRPr="00FD2604">
        <w:rPr>
          <w:rFonts w:cs="Arial"/>
          <w:color w:val="000000"/>
          <w:sz w:val="24"/>
          <w:szCs w:val="24"/>
          <w:shd w:val="clear" w:color="auto" w:fill="FFFFFF"/>
        </w:rPr>
        <w:t>;</w:t>
      </w:r>
    </w:p>
    <w:p w14:paraId="40FE4AC1" w14:textId="77777777" w:rsidR="00A56ED6" w:rsidRDefault="00A56ED6" w:rsidP="00FD2604">
      <w:pPr>
        <w:spacing w:after="0"/>
        <w:contextualSpacing/>
        <w:jc w:val="both"/>
        <w:rPr>
          <w:rFonts w:cs="Arial"/>
          <w:color w:val="000000"/>
          <w:sz w:val="24"/>
          <w:szCs w:val="24"/>
          <w:shd w:val="clear" w:color="auto" w:fill="FFFFFF"/>
        </w:rPr>
      </w:pPr>
    </w:p>
    <w:p w14:paraId="478467BE" w14:textId="36F3C5F6" w:rsidR="000A5CC3" w:rsidRPr="00FD2604" w:rsidRDefault="2D7C2903" w:rsidP="00FD2604">
      <w:pPr>
        <w:spacing w:after="0"/>
        <w:contextualSpacing/>
        <w:jc w:val="both"/>
        <w:rPr>
          <w:rFonts w:cs="Arial"/>
          <w:i/>
          <w:iCs/>
          <w:color w:val="000000" w:themeColor="text1"/>
          <w:sz w:val="24"/>
          <w:szCs w:val="24"/>
        </w:rPr>
      </w:pPr>
      <w:r w:rsidRPr="00FD2604">
        <w:rPr>
          <w:rFonts w:cs="Arial"/>
          <w:color w:val="000000"/>
          <w:sz w:val="24"/>
          <w:szCs w:val="24"/>
          <w:shd w:val="clear" w:color="auto" w:fill="FFFFFF"/>
        </w:rPr>
        <w:t xml:space="preserve">iii) </w:t>
      </w:r>
      <w:r w:rsidR="7CB80D4B" w:rsidRPr="00FD2604">
        <w:rPr>
          <w:rFonts w:cs="Arial"/>
          <w:color w:val="000000"/>
          <w:sz w:val="24"/>
          <w:szCs w:val="24"/>
          <w:shd w:val="clear" w:color="auto" w:fill="FFFFFF"/>
        </w:rPr>
        <w:t xml:space="preserve">Finalmente, </w:t>
      </w:r>
      <w:r w:rsidRPr="00FD2604">
        <w:rPr>
          <w:rFonts w:cs="Arial"/>
          <w:color w:val="000000"/>
          <w:sz w:val="24"/>
          <w:szCs w:val="24"/>
          <w:shd w:val="clear" w:color="auto" w:fill="FFFFFF"/>
        </w:rPr>
        <w:t xml:space="preserve">no cabe duda </w:t>
      </w:r>
      <w:r w:rsidR="341D4B6D" w:rsidRPr="00FD2604">
        <w:rPr>
          <w:rFonts w:cs="Arial"/>
          <w:color w:val="000000"/>
          <w:sz w:val="24"/>
          <w:szCs w:val="24"/>
          <w:shd w:val="clear" w:color="auto" w:fill="FFFFFF"/>
        </w:rPr>
        <w:t>de que,</w:t>
      </w:r>
      <w:r w:rsidRPr="00FD2604">
        <w:rPr>
          <w:rFonts w:cs="Arial"/>
          <w:color w:val="000000"/>
          <w:sz w:val="24"/>
          <w:szCs w:val="24"/>
          <w:shd w:val="clear" w:color="auto" w:fill="FFFFFF"/>
        </w:rPr>
        <w:t xml:space="preserve"> </w:t>
      </w:r>
      <w:r w:rsidR="008A2676" w:rsidRPr="00FD2604">
        <w:rPr>
          <w:rFonts w:cs="Arial"/>
          <w:color w:val="000000"/>
          <w:sz w:val="24"/>
          <w:szCs w:val="24"/>
          <w:shd w:val="clear" w:color="auto" w:fill="FFFFFF"/>
        </w:rPr>
        <w:t>el derecho de</w:t>
      </w:r>
      <w:r w:rsidRPr="00FD2604">
        <w:rPr>
          <w:rFonts w:cs="Arial"/>
          <w:color w:val="000000"/>
          <w:sz w:val="24"/>
          <w:szCs w:val="24"/>
          <w:shd w:val="clear" w:color="auto" w:fill="FFFFFF"/>
        </w:rPr>
        <w:t xml:space="preserve"> petición </w:t>
      </w:r>
      <w:r w:rsidR="008A2676" w:rsidRPr="00FD2604">
        <w:rPr>
          <w:rFonts w:cs="Arial"/>
          <w:color w:val="000000"/>
          <w:sz w:val="24"/>
          <w:szCs w:val="24"/>
          <w:shd w:val="clear" w:color="auto" w:fill="FFFFFF"/>
        </w:rPr>
        <w:t xml:space="preserve">es </w:t>
      </w:r>
      <w:r w:rsidRPr="00FD2604">
        <w:rPr>
          <w:rFonts w:cs="Arial"/>
          <w:color w:val="000000"/>
          <w:sz w:val="24"/>
          <w:szCs w:val="24"/>
          <w:shd w:val="clear" w:color="auto" w:fill="FFFFFF"/>
        </w:rPr>
        <w:t xml:space="preserve">fundamental </w:t>
      </w:r>
      <w:r w:rsidR="00996F00" w:rsidRPr="00FD2604">
        <w:rPr>
          <w:rFonts w:cs="Arial"/>
          <w:color w:val="000000"/>
          <w:sz w:val="24"/>
          <w:szCs w:val="24"/>
          <w:shd w:val="clear" w:color="auto" w:fill="FFFFFF"/>
        </w:rPr>
        <w:t>sobre el que la Corte Constitucional ha dicho “</w:t>
      </w:r>
      <w:r w:rsidR="00996F00" w:rsidRPr="00AE544D">
        <w:rPr>
          <w:rFonts w:cs="Arial"/>
          <w:color w:val="000000"/>
          <w:sz w:val="22"/>
          <w:szCs w:val="24"/>
          <w:shd w:val="clear" w:color="auto" w:fill="FFFFFF"/>
        </w:rPr>
        <w:t xml:space="preserve">(…) </w:t>
      </w:r>
      <w:r w:rsidR="00996F00" w:rsidRPr="00AE544D">
        <w:rPr>
          <w:rFonts w:cs="Arial"/>
          <w:i/>
          <w:iCs/>
          <w:color w:val="000000"/>
          <w:sz w:val="22"/>
          <w:szCs w:val="24"/>
          <w:shd w:val="clear" w:color="auto" w:fill="FFFFFF"/>
        </w:rPr>
        <w:t>el recurso de amparo es el mecanismo de defensa judicial idóneo y eficaz para la protección del derecho de petición, si se tiene en cuenta que, en el ordenamiento colombiano no existe otra alternativa para proceder a su amparo</w:t>
      </w:r>
      <w:r w:rsidR="00996F00" w:rsidRPr="00AE544D">
        <w:rPr>
          <w:rFonts w:cs="Arial"/>
          <w:color w:val="000000"/>
          <w:sz w:val="22"/>
          <w:szCs w:val="24"/>
          <w:shd w:val="clear" w:color="auto" w:fill="FFFFFF"/>
        </w:rPr>
        <w:t xml:space="preserve"> (…)</w:t>
      </w:r>
      <w:r w:rsidR="00996F00" w:rsidRPr="00FD2604">
        <w:rPr>
          <w:rFonts w:cs="Arial"/>
          <w:color w:val="000000"/>
          <w:sz w:val="24"/>
          <w:szCs w:val="24"/>
          <w:shd w:val="clear" w:color="auto" w:fill="FFFFFF"/>
        </w:rPr>
        <w:t>” (T-230-2020).</w:t>
      </w:r>
    </w:p>
    <w:p w14:paraId="0CAC0101" w14:textId="77777777" w:rsidR="00CF50D6" w:rsidRPr="00FD2604" w:rsidRDefault="00CF50D6" w:rsidP="00FD2604">
      <w:pPr>
        <w:pStyle w:val="paragraph"/>
        <w:spacing w:before="0" w:beforeAutospacing="0" w:after="0" w:afterAutospacing="0" w:line="276" w:lineRule="auto"/>
        <w:jc w:val="both"/>
        <w:rPr>
          <w:rStyle w:val="normaltextrun"/>
          <w:rFonts w:ascii="Arial" w:hAnsi="Arial" w:cs="Arial"/>
          <w:lang w:val="es-ES"/>
        </w:rPr>
      </w:pPr>
    </w:p>
    <w:p w14:paraId="6AC6F318" w14:textId="5203E302" w:rsidR="00F169D0" w:rsidRPr="00FD2604" w:rsidRDefault="00F84D39" w:rsidP="00FD2604">
      <w:pPr>
        <w:spacing w:after="0"/>
        <w:jc w:val="both"/>
        <w:rPr>
          <w:rFonts w:eastAsia="Arial" w:cs="Arial"/>
          <w:b/>
          <w:bCs/>
          <w:sz w:val="24"/>
          <w:szCs w:val="24"/>
          <w:lang w:val="es-ES"/>
        </w:rPr>
      </w:pPr>
      <w:r w:rsidRPr="00FD2604">
        <w:rPr>
          <w:rFonts w:eastAsia="Arial" w:cs="Arial"/>
          <w:b/>
          <w:bCs/>
          <w:sz w:val="24"/>
          <w:szCs w:val="24"/>
          <w:lang w:val="es-ES"/>
        </w:rPr>
        <w:t>3</w:t>
      </w:r>
      <w:r w:rsidR="00F169D0" w:rsidRPr="00FD2604">
        <w:rPr>
          <w:rFonts w:eastAsia="Arial" w:cs="Arial"/>
          <w:b/>
          <w:bCs/>
          <w:sz w:val="24"/>
          <w:szCs w:val="24"/>
          <w:lang w:val="es-ES"/>
        </w:rPr>
        <w:t>. Solución a</w:t>
      </w:r>
      <w:r w:rsidR="00091C19" w:rsidRPr="00FD2604">
        <w:rPr>
          <w:rFonts w:eastAsia="Arial" w:cs="Arial"/>
          <w:b/>
          <w:bCs/>
          <w:sz w:val="24"/>
          <w:szCs w:val="24"/>
          <w:lang w:val="es-ES"/>
        </w:rPr>
        <w:t>l</w:t>
      </w:r>
      <w:r w:rsidR="00F169D0" w:rsidRPr="00FD2604">
        <w:rPr>
          <w:rFonts w:eastAsia="Arial" w:cs="Arial"/>
          <w:b/>
          <w:bCs/>
          <w:sz w:val="24"/>
          <w:szCs w:val="24"/>
          <w:lang w:val="es-ES"/>
        </w:rPr>
        <w:t xml:space="preserve"> interrogante planteado</w:t>
      </w:r>
    </w:p>
    <w:p w14:paraId="5E02157A" w14:textId="77777777" w:rsidR="00712BF7" w:rsidRPr="00FD2604" w:rsidRDefault="00712BF7" w:rsidP="00FD2604">
      <w:pPr>
        <w:spacing w:after="0"/>
        <w:jc w:val="both"/>
        <w:rPr>
          <w:rFonts w:eastAsia="Arial" w:cs="Arial"/>
          <w:b/>
          <w:bCs/>
          <w:sz w:val="24"/>
          <w:szCs w:val="24"/>
          <w:lang w:val="es-ES"/>
        </w:rPr>
      </w:pPr>
    </w:p>
    <w:p w14:paraId="67DC9B16" w14:textId="095E2CF2" w:rsidR="00F169D0" w:rsidRPr="00FD2604" w:rsidRDefault="00F84D39" w:rsidP="00FD2604">
      <w:pPr>
        <w:spacing w:after="0"/>
        <w:jc w:val="both"/>
        <w:rPr>
          <w:rFonts w:eastAsia="Arial" w:cs="Arial"/>
          <w:b/>
          <w:bCs/>
          <w:sz w:val="24"/>
          <w:szCs w:val="24"/>
          <w:lang w:val="es-ES"/>
        </w:rPr>
      </w:pPr>
      <w:r w:rsidRPr="00FD2604">
        <w:rPr>
          <w:rFonts w:eastAsia="Arial" w:cs="Arial"/>
          <w:b/>
          <w:bCs/>
          <w:sz w:val="24"/>
          <w:szCs w:val="24"/>
          <w:lang w:val="es-ES"/>
        </w:rPr>
        <w:t>3</w:t>
      </w:r>
      <w:r w:rsidR="00F169D0" w:rsidRPr="00FD2604">
        <w:rPr>
          <w:rFonts w:eastAsia="Arial" w:cs="Arial"/>
          <w:b/>
          <w:bCs/>
          <w:sz w:val="24"/>
          <w:szCs w:val="24"/>
          <w:lang w:val="es-ES"/>
        </w:rPr>
        <w:t>.1 Fundamento jurídico</w:t>
      </w:r>
    </w:p>
    <w:p w14:paraId="15369773" w14:textId="77777777" w:rsidR="00F169D0" w:rsidRPr="00FD2604" w:rsidRDefault="00F169D0" w:rsidP="00FD2604">
      <w:pPr>
        <w:spacing w:after="0"/>
        <w:jc w:val="both"/>
        <w:rPr>
          <w:rFonts w:eastAsia="Arial" w:cs="Arial"/>
          <w:b/>
          <w:bCs/>
          <w:sz w:val="24"/>
          <w:szCs w:val="24"/>
          <w:lang w:val="es-ES"/>
        </w:rPr>
      </w:pPr>
    </w:p>
    <w:p w14:paraId="6A5CE54D" w14:textId="7591B9C8" w:rsidR="00F169D0" w:rsidRPr="00FD2604" w:rsidRDefault="00F84D39" w:rsidP="00FD2604">
      <w:pPr>
        <w:spacing w:after="0"/>
        <w:jc w:val="both"/>
        <w:rPr>
          <w:rFonts w:eastAsia="Times New Roman" w:cs="Arial"/>
          <w:b/>
          <w:bCs/>
          <w:sz w:val="24"/>
          <w:szCs w:val="24"/>
          <w:lang w:val="es-ES_tradnl" w:eastAsia="es-ES"/>
        </w:rPr>
      </w:pPr>
      <w:r w:rsidRPr="00FD2604">
        <w:rPr>
          <w:rFonts w:eastAsia="Arial" w:cs="Arial"/>
          <w:b/>
          <w:bCs/>
          <w:sz w:val="24"/>
          <w:szCs w:val="24"/>
          <w:lang w:val="es" w:eastAsia="es-ES"/>
        </w:rPr>
        <w:t>3</w:t>
      </w:r>
      <w:r w:rsidR="00F169D0" w:rsidRPr="00FD2604">
        <w:rPr>
          <w:rFonts w:eastAsia="Arial" w:cs="Arial"/>
          <w:b/>
          <w:bCs/>
          <w:sz w:val="24"/>
          <w:szCs w:val="24"/>
          <w:lang w:val="es" w:eastAsia="es-ES"/>
        </w:rPr>
        <w:t xml:space="preserve">.1.1. </w:t>
      </w:r>
      <w:r w:rsidR="00F169D0" w:rsidRPr="00FD2604">
        <w:rPr>
          <w:rFonts w:eastAsia="Times New Roman" w:cs="Arial"/>
          <w:b/>
          <w:bCs/>
          <w:sz w:val="24"/>
          <w:szCs w:val="24"/>
          <w:lang w:val="es-ES_tradnl" w:eastAsia="es-ES"/>
        </w:rPr>
        <w:t>Derecho de petición</w:t>
      </w:r>
    </w:p>
    <w:p w14:paraId="08D5A29A" w14:textId="77777777" w:rsidR="00F169D0" w:rsidRPr="00FD2604" w:rsidRDefault="00F169D0" w:rsidP="00FD2604">
      <w:pPr>
        <w:shd w:val="clear" w:color="auto" w:fill="FFFFFF"/>
        <w:spacing w:after="0"/>
        <w:contextualSpacing/>
        <w:jc w:val="both"/>
        <w:rPr>
          <w:rFonts w:eastAsia="Times New Roman" w:cs="Arial"/>
          <w:sz w:val="24"/>
          <w:szCs w:val="24"/>
          <w:lang w:val="es-ES_tradnl" w:eastAsia="es-ES"/>
        </w:rPr>
      </w:pPr>
    </w:p>
    <w:p w14:paraId="06CBA971" w14:textId="77777777" w:rsidR="00F169D0" w:rsidRPr="00FD2604" w:rsidRDefault="00F169D0" w:rsidP="00FD2604">
      <w:pPr>
        <w:spacing w:after="0"/>
        <w:jc w:val="both"/>
        <w:textAlignment w:val="baseline"/>
        <w:rPr>
          <w:rFonts w:eastAsia="Times New Roman" w:cs="Arial"/>
          <w:sz w:val="24"/>
          <w:szCs w:val="24"/>
          <w:lang w:val="es-ES_tradnl" w:eastAsia="es-ES"/>
        </w:rPr>
      </w:pPr>
      <w:r w:rsidRPr="00FD2604">
        <w:rPr>
          <w:rFonts w:eastAsia="Times New Roman" w:cs="Arial"/>
          <w:sz w:val="24"/>
          <w:szCs w:val="24"/>
          <w:lang w:val="es-ES" w:eastAsia="es-ES"/>
        </w:rPr>
        <w:t>El artículo 23 de la Constitución Nacional consagra este derecho, el que fue desarrollado por la actual Ley estatutaria 1755 de 2015 promulgada el 30-06-2015.</w:t>
      </w:r>
      <w:r w:rsidRPr="00FD2604">
        <w:rPr>
          <w:rFonts w:eastAsia="Times New Roman" w:cs="Arial"/>
          <w:sz w:val="24"/>
          <w:szCs w:val="24"/>
          <w:lang w:val="es-ES_tradnl" w:eastAsia="es-ES"/>
        </w:rPr>
        <w:t> </w:t>
      </w:r>
    </w:p>
    <w:p w14:paraId="4E301011" w14:textId="77777777" w:rsidR="00F169D0" w:rsidRPr="00FD2604" w:rsidRDefault="00F169D0" w:rsidP="00FD2604">
      <w:pPr>
        <w:spacing w:after="0"/>
        <w:jc w:val="both"/>
        <w:textAlignment w:val="baseline"/>
        <w:rPr>
          <w:rFonts w:eastAsia="Times New Roman" w:cs="Arial"/>
          <w:sz w:val="24"/>
          <w:szCs w:val="24"/>
          <w:lang w:val="es-ES_tradnl" w:eastAsia="es-ES"/>
        </w:rPr>
      </w:pPr>
      <w:r w:rsidRPr="00FD2604">
        <w:rPr>
          <w:rFonts w:eastAsia="Times New Roman" w:cs="Arial"/>
          <w:sz w:val="24"/>
          <w:szCs w:val="24"/>
          <w:lang w:val="es-ES_tradnl" w:eastAsia="es-ES"/>
        </w:rPr>
        <w:t> </w:t>
      </w:r>
    </w:p>
    <w:p w14:paraId="24E548F9" w14:textId="77777777" w:rsidR="00F169D0" w:rsidRPr="00FD2604" w:rsidRDefault="00F169D0" w:rsidP="00FD2604">
      <w:pPr>
        <w:spacing w:after="0"/>
        <w:jc w:val="both"/>
        <w:textAlignment w:val="baseline"/>
        <w:rPr>
          <w:rFonts w:eastAsia="Times New Roman" w:cs="Arial"/>
          <w:i/>
          <w:iCs/>
          <w:sz w:val="24"/>
          <w:szCs w:val="24"/>
          <w:lang w:val="es-ES_tradnl" w:eastAsia="es-ES"/>
        </w:rPr>
      </w:pPr>
      <w:r w:rsidRPr="00FD2604">
        <w:rPr>
          <w:rFonts w:eastAsia="Times New Roman" w:cs="Arial"/>
          <w:sz w:val="24"/>
          <w:szCs w:val="24"/>
          <w:lang w:val="es-ES" w:eastAsia="es-ES"/>
        </w:rPr>
        <w:t>Sobre este derecho la Jurisprudencia Constitucional tiene dicho de manera reiterada (T-230 de 2020), que el derecho de petición exige concretarse en una pronta y oportuna respuesta por parte de la autoridad ante la cual ha sido elevada la solicitud, sin importar que la misma sea favorable a los intereses del peticionario y escrita, pero en todo caso debe acreditarse que fue oportuna la solicitud “</w:t>
      </w:r>
      <w:r w:rsidRPr="00AE544D">
        <w:rPr>
          <w:rFonts w:eastAsia="Times New Roman" w:cs="Arial"/>
          <w:i/>
          <w:iCs/>
          <w:sz w:val="22"/>
          <w:szCs w:val="24"/>
          <w:lang w:val="es-ES" w:eastAsia="es-ES"/>
        </w:rPr>
        <w:t>(…)</w:t>
      </w:r>
      <w:r w:rsidRPr="00AE544D">
        <w:rPr>
          <w:rFonts w:eastAsia="Times New Roman" w:cs="Arial"/>
          <w:sz w:val="22"/>
          <w:szCs w:val="24"/>
          <w:lang w:val="es-ES" w:eastAsia="es-ES"/>
        </w:rPr>
        <w:t> </w:t>
      </w:r>
      <w:r w:rsidRPr="00AE544D">
        <w:rPr>
          <w:rFonts w:eastAsia="Times New Roman" w:cs="Arial"/>
          <w:i/>
          <w:iCs/>
          <w:sz w:val="22"/>
          <w:szCs w:val="24"/>
          <w:lang w:val="es-ES" w:eastAsia="es-ES"/>
        </w:rPr>
        <w:t>la respuesta debe resolver de fondo el asunto solicitado. Además de ello, debe ser clara, precisa y de manera congruente con lo solicitado; y iii) debe de ser puesta en conocimiento del peticionario</w:t>
      </w:r>
      <w:r w:rsidRPr="00FD2604">
        <w:rPr>
          <w:rFonts w:eastAsia="Times New Roman" w:cs="Arial"/>
          <w:i/>
          <w:iCs/>
          <w:sz w:val="24"/>
          <w:szCs w:val="24"/>
          <w:lang w:val="es-ES" w:eastAsia="es-ES"/>
        </w:rPr>
        <w:t>”.</w:t>
      </w:r>
      <w:r w:rsidRPr="00FD2604">
        <w:rPr>
          <w:rFonts w:eastAsia="Times New Roman" w:cs="Arial"/>
          <w:i/>
          <w:iCs/>
          <w:sz w:val="24"/>
          <w:szCs w:val="24"/>
          <w:lang w:val="es-ES_tradnl" w:eastAsia="es-ES"/>
        </w:rPr>
        <w:t> </w:t>
      </w:r>
    </w:p>
    <w:p w14:paraId="0B2D4869" w14:textId="77777777" w:rsidR="00F169D0" w:rsidRPr="00FD2604" w:rsidRDefault="00F169D0" w:rsidP="00FD2604">
      <w:pPr>
        <w:spacing w:after="0"/>
        <w:jc w:val="both"/>
        <w:textAlignment w:val="baseline"/>
        <w:rPr>
          <w:rFonts w:eastAsia="Times New Roman" w:cs="Arial"/>
          <w:i/>
          <w:iCs/>
          <w:sz w:val="24"/>
          <w:szCs w:val="24"/>
          <w:lang w:val="es-ES_tradnl" w:eastAsia="es-ES"/>
        </w:rPr>
      </w:pPr>
      <w:r w:rsidRPr="00FD2604">
        <w:rPr>
          <w:rFonts w:eastAsia="Times New Roman" w:cs="Arial"/>
          <w:i/>
          <w:iCs/>
          <w:sz w:val="24"/>
          <w:szCs w:val="24"/>
          <w:lang w:val="es-ES_tradnl" w:eastAsia="es-ES"/>
        </w:rPr>
        <w:t> </w:t>
      </w:r>
    </w:p>
    <w:p w14:paraId="76C04164" w14:textId="5C62B98C" w:rsidR="007A662B" w:rsidRPr="00FD2604" w:rsidRDefault="00F169D0" w:rsidP="00FD2604">
      <w:pPr>
        <w:shd w:val="clear" w:color="auto" w:fill="FFFFFF"/>
        <w:spacing w:after="0"/>
        <w:jc w:val="both"/>
        <w:textAlignment w:val="baseline"/>
        <w:rPr>
          <w:rFonts w:eastAsia="Times New Roman" w:cs="Arial"/>
          <w:sz w:val="24"/>
          <w:szCs w:val="24"/>
          <w:lang w:val="es-ES_tradnl" w:eastAsia="es-ES"/>
        </w:rPr>
      </w:pPr>
      <w:r w:rsidRPr="00FD2604">
        <w:rPr>
          <w:rFonts w:eastAsia="Times New Roman" w:cs="Arial"/>
          <w:sz w:val="24"/>
          <w:szCs w:val="24"/>
          <w:lang w:val="es-ES" w:eastAsia="es-ES"/>
        </w:rPr>
        <w:t>En relación con el término que tienen las entidades para resolver las peticiones que se les formulen, salvo norma especial, es de quince (15) días, contados a partir del día siguiente a su recepción y en el caso de las peticiones de información son diez (10) días, según el artículo 14 de la Ley estatutaria 1755 de 2015.</w:t>
      </w:r>
      <w:r w:rsidRPr="00FD2604">
        <w:rPr>
          <w:rFonts w:eastAsia="Times New Roman" w:cs="Arial"/>
          <w:sz w:val="24"/>
          <w:szCs w:val="24"/>
          <w:lang w:val="es-ES_tradnl" w:eastAsia="es-ES"/>
        </w:rPr>
        <w:t> </w:t>
      </w:r>
    </w:p>
    <w:p w14:paraId="1AE0E44F" w14:textId="77777777" w:rsidR="00080D53" w:rsidRPr="00FD2604" w:rsidRDefault="00080D53" w:rsidP="00FD2604">
      <w:pPr>
        <w:shd w:val="clear" w:color="auto" w:fill="FFFFFF"/>
        <w:spacing w:after="0"/>
        <w:jc w:val="both"/>
        <w:textAlignment w:val="baseline"/>
        <w:rPr>
          <w:rFonts w:eastAsia="Times New Roman" w:cs="Arial"/>
          <w:sz w:val="24"/>
          <w:szCs w:val="24"/>
          <w:lang w:val="es-ES_tradnl" w:eastAsia="es-ES"/>
        </w:rPr>
      </w:pPr>
    </w:p>
    <w:p w14:paraId="4F1BB286" w14:textId="77777777" w:rsidR="00080D53" w:rsidRPr="00FD2604" w:rsidRDefault="00080D53" w:rsidP="00FD2604">
      <w:pPr>
        <w:shd w:val="clear" w:color="auto" w:fill="FFFFFF"/>
        <w:spacing w:after="0"/>
        <w:jc w:val="both"/>
        <w:rPr>
          <w:rFonts w:eastAsia="Times New Roman" w:cs="Arial"/>
          <w:sz w:val="24"/>
          <w:szCs w:val="24"/>
          <w:lang w:val="es-ES_tradnl" w:eastAsia="es-ES"/>
        </w:rPr>
      </w:pPr>
      <w:r w:rsidRPr="00FD2604">
        <w:rPr>
          <w:rFonts w:eastAsia="Times New Roman" w:cs="Arial"/>
          <w:sz w:val="24"/>
          <w:szCs w:val="24"/>
          <w:lang w:val="es-ES_tradnl" w:eastAsia="es-ES"/>
        </w:rPr>
        <w:t>Pero, en tratándose de reconocimiento pensional por vejez, la Corte Constitucional ha explicado los términos con que cuenta la entidad para resolverlas, así:</w:t>
      </w:r>
    </w:p>
    <w:p w14:paraId="749C91FF" w14:textId="77777777" w:rsidR="00080D53" w:rsidRPr="00FD2604" w:rsidRDefault="00080D53" w:rsidP="00FD2604">
      <w:pPr>
        <w:shd w:val="clear" w:color="auto" w:fill="FFFFFF"/>
        <w:spacing w:after="0"/>
        <w:jc w:val="both"/>
        <w:rPr>
          <w:rFonts w:eastAsia="Arial" w:cs="Arial"/>
          <w:i/>
          <w:iCs/>
          <w:sz w:val="24"/>
          <w:szCs w:val="24"/>
          <w:lang w:val="es-ES" w:eastAsia="es-ES"/>
        </w:rPr>
      </w:pPr>
      <w:r w:rsidRPr="00FD2604">
        <w:rPr>
          <w:rFonts w:eastAsia="Arial" w:cs="Arial"/>
          <w:i/>
          <w:iCs/>
          <w:sz w:val="24"/>
          <w:szCs w:val="24"/>
          <w:lang w:val="es-ES" w:eastAsia="es-ES"/>
        </w:rPr>
        <w:lastRenderedPageBreak/>
        <w:t xml:space="preserve"> </w:t>
      </w:r>
    </w:p>
    <w:p w14:paraId="3599E33E" w14:textId="75E0ACF9" w:rsidR="00080D53" w:rsidRPr="00A56ED6" w:rsidRDefault="00080D53" w:rsidP="00A56ED6">
      <w:pPr>
        <w:spacing w:after="0" w:line="240" w:lineRule="auto"/>
        <w:ind w:left="426" w:right="420"/>
        <w:jc w:val="both"/>
        <w:rPr>
          <w:rFonts w:eastAsia="Arial" w:cs="Arial"/>
          <w:i/>
          <w:iCs/>
          <w:sz w:val="22"/>
          <w:szCs w:val="24"/>
          <w:lang w:val="es-ES" w:eastAsia="es-ES"/>
        </w:rPr>
      </w:pPr>
      <w:r w:rsidRPr="00A56ED6">
        <w:rPr>
          <w:rFonts w:eastAsia="Arial" w:cs="Arial"/>
          <w:i/>
          <w:iCs/>
          <w:sz w:val="22"/>
          <w:szCs w:val="24"/>
          <w:lang w:val="es-ES" w:eastAsia="es-ES"/>
        </w:rPr>
        <w:t>(i)      Dentro de los quince (15) días siguientes a la interposición de una solicitud pensional, la administradora debe informar al peticionario sobre el estado en el que se encuentra su trámite, las razones por las cuales ha demorado la respuesta y la fecha en la que responderá de fondo sus inquietudes.</w:t>
      </w:r>
    </w:p>
    <w:p w14:paraId="6BAF81E2" w14:textId="77777777" w:rsidR="00080D53" w:rsidRPr="00A56ED6" w:rsidRDefault="00080D53" w:rsidP="00A56ED6">
      <w:pPr>
        <w:spacing w:after="0" w:line="240" w:lineRule="auto"/>
        <w:ind w:left="426" w:right="420"/>
        <w:jc w:val="both"/>
        <w:rPr>
          <w:rFonts w:eastAsia="Arial" w:cs="Arial"/>
          <w:i/>
          <w:iCs/>
          <w:sz w:val="22"/>
          <w:szCs w:val="24"/>
          <w:lang w:val="es-ES" w:eastAsia="es-ES"/>
        </w:rPr>
      </w:pPr>
      <w:r w:rsidRPr="00A56ED6">
        <w:rPr>
          <w:rFonts w:eastAsia="Arial" w:cs="Arial"/>
          <w:i/>
          <w:iCs/>
          <w:sz w:val="22"/>
          <w:szCs w:val="24"/>
          <w:lang w:val="es-ES" w:eastAsia="es-ES"/>
        </w:rPr>
        <w:t xml:space="preserve"> </w:t>
      </w:r>
    </w:p>
    <w:p w14:paraId="4716BC6D" w14:textId="1C52365E" w:rsidR="00080D53" w:rsidRPr="00A56ED6" w:rsidRDefault="00080D53" w:rsidP="00A56ED6">
      <w:pPr>
        <w:spacing w:after="0" w:line="240" w:lineRule="auto"/>
        <w:ind w:left="426" w:right="420"/>
        <w:jc w:val="both"/>
        <w:rPr>
          <w:rFonts w:eastAsia="Arial" w:cs="Arial"/>
          <w:i/>
          <w:iCs/>
          <w:sz w:val="22"/>
          <w:szCs w:val="24"/>
          <w:lang w:val="es-ES" w:eastAsia="es-ES"/>
        </w:rPr>
      </w:pPr>
      <w:r w:rsidRPr="00A56ED6">
        <w:rPr>
          <w:rFonts w:eastAsia="Arial" w:cs="Arial"/>
          <w:i/>
          <w:iCs/>
          <w:sz w:val="22"/>
          <w:szCs w:val="24"/>
          <w:lang w:val="es-ES" w:eastAsia="es-ES"/>
        </w:rPr>
        <w:t>(ii)        Las solicitudes pensionales deben resolverse en un término no mayor a cuatro (4) meses, contados a partir de la presentación de la petición.</w:t>
      </w:r>
    </w:p>
    <w:p w14:paraId="4E478F38" w14:textId="77777777" w:rsidR="00080D53" w:rsidRPr="00A56ED6" w:rsidRDefault="00080D53" w:rsidP="00A56ED6">
      <w:pPr>
        <w:spacing w:after="0" w:line="240" w:lineRule="auto"/>
        <w:ind w:left="426" w:right="420"/>
        <w:jc w:val="both"/>
        <w:rPr>
          <w:rFonts w:eastAsia="Arial" w:cs="Arial"/>
          <w:i/>
          <w:iCs/>
          <w:sz w:val="22"/>
          <w:szCs w:val="24"/>
          <w:lang w:val="es-ES" w:eastAsia="es-ES"/>
        </w:rPr>
      </w:pPr>
      <w:r w:rsidRPr="00A56ED6">
        <w:rPr>
          <w:rFonts w:eastAsia="Arial" w:cs="Arial"/>
          <w:i/>
          <w:iCs/>
          <w:sz w:val="22"/>
          <w:szCs w:val="24"/>
          <w:lang w:val="es-ES" w:eastAsia="es-ES"/>
        </w:rPr>
        <w:t xml:space="preserve"> </w:t>
      </w:r>
    </w:p>
    <w:p w14:paraId="2A4E2738" w14:textId="04FE8401" w:rsidR="00080D53" w:rsidRPr="00A56ED6" w:rsidRDefault="00080D53" w:rsidP="00A56ED6">
      <w:pPr>
        <w:spacing w:after="0" w:line="240" w:lineRule="auto"/>
        <w:ind w:left="426" w:right="420"/>
        <w:jc w:val="both"/>
        <w:rPr>
          <w:rFonts w:eastAsia="Arial" w:cs="Arial"/>
          <w:i/>
          <w:iCs/>
          <w:sz w:val="22"/>
          <w:szCs w:val="24"/>
          <w:lang w:val="es-ES" w:eastAsia="es-ES"/>
        </w:rPr>
      </w:pPr>
      <w:r w:rsidRPr="00A56ED6">
        <w:rPr>
          <w:rFonts w:eastAsia="Arial" w:cs="Arial"/>
          <w:i/>
          <w:iCs/>
          <w:sz w:val="22"/>
          <w:szCs w:val="24"/>
          <w:lang w:val="es-ES" w:eastAsia="es-ES"/>
        </w:rPr>
        <w:t>(ii) Los fondos de pensiones cuentan con seis (6) meses, a partir de la solicitud, para adoptar todas las medidas necesarias que faciliten el pago efectivo de mesadas pensionales.</w:t>
      </w:r>
    </w:p>
    <w:p w14:paraId="13435AF3" w14:textId="77777777" w:rsidR="00080D53" w:rsidRPr="00A56ED6" w:rsidRDefault="00080D53" w:rsidP="00A56ED6">
      <w:pPr>
        <w:spacing w:after="0" w:line="240" w:lineRule="auto"/>
        <w:ind w:left="426" w:right="420"/>
        <w:jc w:val="both"/>
        <w:rPr>
          <w:rFonts w:eastAsia="Arial" w:cs="Arial"/>
          <w:i/>
          <w:iCs/>
          <w:sz w:val="22"/>
          <w:szCs w:val="24"/>
          <w:lang w:val="es-ES" w:eastAsia="es-ES"/>
        </w:rPr>
      </w:pPr>
      <w:r w:rsidRPr="00A56ED6">
        <w:rPr>
          <w:rFonts w:eastAsia="Arial" w:cs="Arial"/>
          <w:i/>
          <w:iCs/>
          <w:sz w:val="22"/>
          <w:szCs w:val="24"/>
          <w:lang w:val="es-ES" w:eastAsia="es-ES"/>
        </w:rPr>
        <w:t xml:space="preserve"> </w:t>
      </w:r>
    </w:p>
    <w:p w14:paraId="1A04DA52" w14:textId="55C87DDE" w:rsidR="00080D53" w:rsidRPr="00A56ED6" w:rsidRDefault="00080D53" w:rsidP="00A56ED6">
      <w:pPr>
        <w:spacing w:after="0" w:line="240" w:lineRule="auto"/>
        <w:ind w:left="426" w:right="420"/>
        <w:jc w:val="both"/>
        <w:rPr>
          <w:rFonts w:eastAsia="Arial" w:cs="Arial"/>
          <w:i/>
          <w:iCs/>
          <w:sz w:val="22"/>
          <w:szCs w:val="24"/>
          <w:lang w:val="es-ES" w:eastAsia="es-ES"/>
        </w:rPr>
      </w:pPr>
      <w:r w:rsidRPr="00A56ED6">
        <w:rPr>
          <w:rFonts w:eastAsia="Arial" w:cs="Arial"/>
          <w:i/>
          <w:iCs/>
          <w:sz w:val="22"/>
          <w:szCs w:val="24"/>
          <w:lang w:val="es-ES" w:eastAsia="es-ES"/>
        </w:rPr>
        <w:t>(iii) La entidad debe emitir un pronunciamiento de fondo, es decir, que las solicitudes se resuelvan materialmente y, además, notificarlas al peticionario.</w:t>
      </w:r>
    </w:p>
    <w:p w14:paraId="47B7DEEE" w14:textId="77777777" w:rsidR="00C858FF" w:rsidRPr="00FD2604" w:rsidRDefault="00C858FF" w:rsidP="00FD2604">
      <w:pPr>
        <w:pStyle w:val="Default"/>
        <w:spacing w:line="276" w:lineRule="auto"/>
        <w:ind w:left="708"/>
        <w:jc w:val="both"/>
        <w:rPr>
          <w:rFonts w:eastAsia="Times New Roman"/>
          <w:b/>
          <w:bCs/>
          <w:color w:val="auto"/>
        </w:rPr>
      </w:pPr>
    </w:p>
    <w:p w14:paraId="5D5FABBD" w14:textId="3360AEE6" w:rsidR="00E45256" w:rsidRPr="00FD2604" w:rsidRDefault="00C37AD8" w:rsidP="00FD2604">
      <w:pPr>
        <w:spacing w:after="0"/>
        <w:jc w:val="both"/>
        <w:rPr>
          <w:rFonts w:cs="Arial"/>
          <w:b/>
          <w:sz w:val="24"/>
          <w:szCs w:val="24"/>
        </w:rPr>
      </w:pPr>
      <w:r w:rsidRPr="00FD2604">
        <w:rPr>
          <w:rFonts w:cs="Arial"/>
          <w:i/>
          <w:iCs/>
          <w:sz w:val="24"/>
          <w:szCs w:val="24"/>
        </w:rPr>
        <w:t xml:space="preserve"> </w:t>
      </w:r>
      <w:r w:rsidR="00F84D39" w:rsidRPr="00FD2604">
        <w:rPr>
          <w:rFonts w:cs="Arial"/>
          <w:b/>
          <w:sz w:val="24"/>
          <w:szCs w:val="24"/>
        </w:rPr>
        <w:t>3</w:t>
      </w:r>
      <w:r w:rsidR="00E45256" w:rsidRPr="00FD2604">
        <w:rPr>
          <w:rFonts w:cs="Arial"/>
          <w:b/>
          <w:sz w:val="24"/>
          <w:szCs w:val="24"/>
        </w:rPr>
        <w:t>.2. Fundamento fáctico</w:t>
      </w:r>
    </w:p>
    <w:p w14:paraId="41D6545B" w14:textId="77777777" w:rsidR="00872F19" w:rsidRPr="00FD2604" w:rsidRDefault="00872F19" w:rsidP="00FD2604">
      <w:pPr>
        <w:pStyle w:val="paragraph"/>
        <w:spacing w:before="0" w:beforeAutospacing="0" w:after="0" w:afterAutospacing="0" w:line="276" w:lineRule="auto"/>
        <w:jc w:val="both"/>
        <w:rPr>
          <w:rFonts w:ascii="Arial" w:hAnsi="Arial" w:cs="Arial"/>
          <w:lang w:val="es-ES"/>
        </w:rPr>
      </w:pPr>
    </w:p>
    <w:p w14:paraId="31DBAF8E" w14:textId="290F47B4" w:rsidR="00236885" w:rsidRPr="00FD2604" w:rsidRDefault="00236885" w:rsidP="00FD2604">
      <w:pPr>
        <w:pStyle w:val="paragraph"/>
        <w:spacing w:before="0" w:beforeAutospacing="0" w:after="0" w:afterAutospacing="0" w:line="276" w:lineRule="auto"/>
        <w:jc w:val="both"/>
        <w:rPr>
          <w:rFonts w:ascii="Arial" w:hAnsi="Arial" w:cs="Arial"/>
          <w:lang w:val="es-ES"/>
        </w:rPr>
      </w:pPr>
      <w:r w:rsidRPr="00FD2604">
        <w:rPr>
          <w:rFonts w:ascii="Arial" w:hAnsi="Arial" w:cs="Arial"/>
          <w:lang w:val="es-ES"/>
        </w:rPr>
        <w:t>Descendiendo al caso en concreto, se encuentra probado</w:t>
      </w:r>
      <w:r w:rsidR="00234158" w:rsidRPr="00FD2604">
        <w:rPr>
          <w:rFonts w:ascii="Arial" w:hAnsi="Arial" w:cs="Arial"/>
          <w:lang w:val="es-ES"/>
        </w:rPr>
        <w:t xml:space="preserve"> que</w:t>
      </w:r>
      <w:r w:rsidRPr="00FD2604">
        <w:rPr>
          <w:rFonts w:ascii="Arial" w:hAnsi="Arial" w:cs="Arial"/>
          <w:lang w:val="es-ES"/>
        </w:rPr>
        <w:t xml:space="preserve"> </w:t>
      </w:r>
      <w:r w:rsidR="002D04B8" w:rsidRPr="00FD2604">
        <w:rPr>
          <w:rFonts w:ascii="Arial" w:hAnsi="Arial" w:cs="Arial"/>
          <w:lang w:val="es-ES"/>
        </w:rPr>
        <w:t xml:space="preserve">el 05/11/2022 el accionante </w:t>
      </w:r>
      <w:r w:rsidR="00234158" w:rsidRPr="00FD2604">
        <w:rPr>
          <w:rFonts w:ascii="Arial" w:hAnsi="Arial" w:cs="Arial"/>
          <w:lang w:val="es-ES"/>
        </w:rPr>
        <w:t xml:space="preserve">radicó una </w:t>
      </w:r>
      <w:r w:rsidR="002D04B8" w:rsidRPr="00FD2604">
        <w:rPr>
          <w:rFonts w:ascii="Arial" w:hAnsi="Arial" w:cs="Arial"/>
          <w:lang w:val="es-ES"/>
        </w:rPr>
        <w:t>solicitud de prestación económica por vejez</w:t>
      </w:r>
      <w:r w:rsidR="00234158" w:rsidRPr="00FD2604">
        <w:rPr>
          <w:rFonts w:ascii="Arial" w:hAnsi="Arial" w:cs="Arial"/>
          <w:lang w:val="es-ES"/>
        </w:rPr>
        <w:t xml:space="preserve"> ante Protección S.A</w:t>
      </w:r>
      <w:r w:rsidR="002D04B8" w:rsidRPr="00FD2604">
        <w:rPr>
          <w:rFonts w:ascii="Arial" w:hAnsi="Arial" w:cs="Arial"/>
          <w:lang w:val="es-ES"/>
        </w:rPr>
        <w:t xml:space="preserve"> (doc. 07, pág. 26 a 27 del C.01)</w:t>
      </w:r>
      <w:r w:rsidR="3635EFA9" w:rsidRPr="00FD2604">
        <w:rPr>
          <w:rFonts w:ascii="Arial" w:hAnsi="Arial" w:cs="Arial"/>
          <w:lang w:val="es-ES"/>
        </w:rPr>
        <w:t>; sin que hasta el momento se le haya dado respuesta en el sentido de otorgarle o negarle la prestación</w:t>
      </w:r>
      <w:r w:rsidR="6A7F002A" w:rsidRPr="00FD2604">
        <w:rPr>
          <w:rFonts w:ascii="Arial" w:hAnsi="Arial" w:cs="Arial"/>
          <w:lang w:val="es-ES"/>
        </w:rPr>
        <w:t>;</w:t>
      </w:r>
      <w:r w:rsidR="1E282C7F" w:rsidRPr="00FD2604">
        <w:rPr>
          <w:rFonts w:ascii="Arial" w:hAnsi="Arial" w:cs="Arial"/>
          <w:lang w:val="es-ES"/>
        </w:rPr>
        <w:t xml:space="preserve"> </w:t>
      </w:r>
      <w:r w:rsidR="7565F5C4" w:rsidRPr="00FD2604">
        <w:rPr>
          <w:rFonts w:ascii="Arial" w:hAnsi="Arial" w:cs="Arial"/>
          <w:lang w:val="es-ES"/>
        </w:rPr>
        <w:t xml:space="preserve">tan solo </w:t>
      </w:r>
      <w:r w:rsidR="1E282C7F" w:rsidRPr="00FD2604">
        <w:rPr>
          <w:rFonts w:ascii="Arial" w:hAnsi="Arial" w:cs="Arial"/>
          <w:lang w:val="es-ES"/>
        </w:rPr>
        <w:t xml:space="preserve">la AFP </w:t>
      </w:r>
      <w:r w:rsidR="1EF7087D" w:rsidRPr="00FD2604">
        <w:rPr>
          <w:rFonts w:ascii="Arial" w:hAnsi="Arial" w:cs="Arial"/>
          <w:lang w:val="es-ES"/>
        </w:rPr>
        <w:t xml:space="preserve">le ha informado al accionante que inicio el proceso </w:t>
      </w:r>
      <w:r w:rsidR="71BCC55B" w:rsidRPr="00FD2604">
        <w:rPr>
          <w:rFonts w:ascii="Arial" w:hAnsi="Arial" w:cs="Arial"/>
          <w:lang w:val="es-ES"/>
        </w:rPr>
        <w:t>de cobro del bono</w:t>
      </w:r>
      <w:r w:rsidR="7D88BE3D" w:rsidRPr="00FD2604">
        <w:rPr>
          <w:rFonts w:ascii="Arial" w:hAnsi="Arial" w:cs="Arial"/>
          <w:lang w:val="es-ES"/>
        </w:rPr>
        <w:t xml:space="preserve"> </w:t>
      </w:r>
      <w:r w:rsidR="6DAE4EAC" w:rsidRPr="00FD2604">
        <w:rPr>
          <w:rFonts w:ascii="Arial" w:hAnsi="Arial" w:cs="Arial"/>
          <w:lang w:val="es-ES"/>
        </w:rPr>
        <w:t>y está a la espera de que responda la Policía Nacional</w:t>
      </w:r>
      <w:r w:rsidR="71BCC55B" w:rsidRPr="00FD2604">
        <w:rPr>
          <w:rFonts w:ascii="Arial" w:hAnsi="Arial" w:cs="Arial"/>
          <w:lang w:val="es-ES"/>
        </w:rPr>
        <w:t xml:space="preserve"> (</w:t>
      </w:r>
      <w:proofErr w:type="spellStart"/>
      <w:r w:rsidR="3841068F" w:rsidRPr="00FD2604">
        <w:rPr>
          <w:rFonts w:ascii="Arial" w:hAnsi="Arial" w:cs="Arial"/>
          <w:lang w:val="es-ES"/>
        </w:rPr>
        <w:t>doc.</w:t>
      </w:r>
      <w:r w:rsidR="5727A4F7" w:rsidRPr="00FD2604">
        <w:rPr>
          <w:rFonts w:ascii="Arial" w:hAnsi="Arial" w:cs="Arial"/>
          <w:lang w:val="es-ES"/>
        </w:rPr>
        <w:t>2</w:t>
      </w:r>
      <w:proofErr w:type="spellEnd"/>
      <w:r w:rsidR="3E7E92C6" w:rsidRPr="00FD2604">
        <w:rPr>
          <w:rFonts w:ascii="Arial" w:hAnsi="Arial" w:cs="Arial"/>
          <w:lang w:val="es-ES"/>
        </w:rPr>
        <w:t xml:space="preserve"> </w:t>
      </w:r>
      <w:proofErr w:type="spellStart"/>
      <w:r w:rsidR="3841068F" w:rsidRPr="00FD2604">
        <w:rPr>
          <w:rFonts w:ascii="Arial" w:hAnsi="Arial" w:cs="Arial"/>
          <w:lang w:val="es-ES"/>
        </w:rPr>
        <w:t>pág</w:t>
      </w:r>
      <w:proofErr w:type="spellEnd"/>
      <w:r w:rsidR="3841068F" w:rsidRPr="00FD2604">
        <w:rPr>
          <w:rFonts w:ascii="Arial" w:hAnsi="Arial" w:cs="Arial"/>
          <w:lang w:val="es-ES"/>
        </w:rPr>
        <w:t xml:space="preserve"> </w:t>
      </w:r>
      <w:r w:rsidR="2C4BB531" w:rsidRPr="00FD2604">
        <w:rPr>
          <w:rFonts w:ascii="Arial" w:hAnsi="Arial" w:cs="Arial"/>
          <w:lang w:val="es-ES"/>
        </w:rPr>
        <w:t>1</w:t>
      </w:r>
      <w:r w:rsidR="3841068F" w:rsidRPr="00FD2604">
        <w:rPr>
          <w:rFonts w:ascii="Arial" w:hAnsi="Arial" w:cs="Arial"/>
          <w:lang w:val="es-ES"/>
        </w:rPr>
        <w:t xml:space="preserve"> </w:t>
      </w:r>
      <w:r w:rsidR="5C5CB957" w:rsidRPr="00FD2604">
        <w:rPr>
          <w:rFonts w:ascii="Arial" w:hAnsi="Arial" w:cs="Arial"/>
          <w:lang w:val="es-ES"/>
        </w:rPr>
        <w:t xml:space="preserve">y 2 </w:t>
      </w:r>
      <w:r w:rsidR="3841068F" w:rsidRPr="00FD2604">
        <w:rPr>
          <w:rFonts w:ascii="Arial" w:hAnsi="Arial" w:cs="Arial"/>
          <w:lang w:val="es-ES"/>
        </w:rPr>
        <w:t>del C.1)</w:t>
      </w:r>
      <w:r w:rsidR="27B6FD1F" w:rsidRPr="00FD2604">
        <w:rPr>
          <w:rFonts w:ascii="Arial" w:hAnsi="Arial" w:cs="Arial"/>
          <w:lang w:val="es-ES"/>
        </w:rPr>
        <w:t xml:space="preserve">; </w:t>
      </w:r>
      <w:r w:rsidR="317BC7E3" w:rsidRPr="00FD2604">
        <w:rPr>
          <w:rFonts w:ascii="Arial" w:hAnsi="Arial" w:cs="Arial"/>
          <w:lang w:val="es-ES"/>
        </w:rPr>
        <w:t>luego</w:t>
      </w:r>
      <w:r w:rsidR="5D05EFCB" w:rsidRPr="00FD2604">
        <w:rPr>
          <w:rFonts w:ascii="Arial" w:hAnsi="Arial" w:cs="Arial"/>
          <w:lang w:val="es-ES"/>
        </w:rPr>
        <w:t>, el 28/08/20</w:t>
      </w:r>
      <w:r w:rsidR="2232FAA3" w:rsidRPr="00FD2604">
        <w:rPr>
          <w:rFonts w:ascii="Arial" w:hAnsi="Arial" w:cs="Arial"/>
          <w:lang w:val="es-ES"/>
        </w:rPr>
        <w:t>2</w:t>
      </w:r>
      <w:r w:rsidR="5D05EFCB" w:rsidRPr="00FD2604">
        <w:rPr>
          <w:rFonts w:ascii="Arial" w:hAnsi="Arial" w:cs="Arial"/>
          <w:lang w:val="es-ES"/>
        </w:rPr>
        <w:t>3 le comunicó</w:t>
      </w:r>
      <w:r w:rsidR="317BC7E3" w:rsidRPr="00FD2604">
        <w:rPr>
          <w:rFonts w:ascii="Arial" w:hAnsi="Arial" w:cs="Arial"/>
          <w:lang w:val="es-ES"/>
        </w:rPr>
        <w:t xml:space="preserve"> que el bono fue pagado</w:t>
      </w:r>
      <w:r w:rsidR="57238B89" w:rsidRPr="00FD2604">
        <w:rPr>
          <w:rFonts w:ascii="Arial" w:hAnsi="Arial" w:cs="Arial"/>
          <w:lang w:val="es-ES"/>
        </w:rPr>
        <w:t xml:space="preserve"> el 28/07/2023 y acreditada en su cuenta el 22/08/2023</w:t>
      </w:r>
      <w:r w:rsidR="4F2E2C5F" w:rsidRPr="00FD2604">
        <w:rPr>
          <w:rFonts w:ascii="Arial" w:hAnsi="Arial" w:cs="Arial"/>
          <w:lang w:val="es-ES"/>
        </w:rPr>
        <w:t xml:space="preserve"> </w:t>
      </w:r>
      <w:r w:rsidR="317BC7E3" w:rsidRPr="00FD2604">
        <w:rPr>
          <w:rFonts w:ascii="Arial" w:hAnsi="Arial" w:cs="Arial"/>
          <w:lang w:val="es-ES"/>
        </w:rPr>
        <w:t>y</w:t>
      </w:r>
      <w:r w:rsidR="249471A5" w:rsidRPr="00FD2604">
        <w:rPr>
          <w:rFonts w:ascii="Arial" w:hAnsi="Arial" w:cs="Arial"/>
          <w:lang w:val="es-ES"/>
        </w:rPr>
        <w:t>,</w:t>
      </w:r>
      <w:r w:rsidR="317BC7E3" w:rsidRPr="00FD2604">
        <w:rPr>
          <w:rFonts w:ascii="Arial" w:hAnsi="Arial" w:cs="Arial"/>
          <w:lang w:val="es-ES"/>
        </w:rPr>
        <w:t xml:space="preserve"> finalmente</w:t>
      </w:r>
      <w:r w:rsidR="6B94401A" w:rsidRPr="00FD2604">
        <w:rPr>
          <w:rFonts w:ascii="Arial" w:hAnsi="Arial" w:cs="Arial"/>
          <w:lang w:val="es-ES"/>
        </w:rPr>
        <w:t>,</w:t>
      </w:r>
      <w:r w:rsidR="317BC7E3" w:rsidRPr="00FD2604">
        <w:rPr>
          <w:rFonts w:ascii="Arial" w:hAnsi="Arial" w:cs="Arial"/>
          <w:lang w:val="es-ES"/>
        </w:rPr>
        <w:t xml:space="preserve"> el </w:t>
      </w:r>
      <w:r w:rsidR="2A7F464B" w:rsidRPr="00FD2604">
        <w:rPr>
          <w:rFonts w:ascii="Arial" w:hAnsi="Arial" w:cs="Arial"/>
          <w:lang w:val="es-ES"/>
        </w:rPr>
        <w:t>5/09/2203 que dio inicio al trámite pensional</w:t>
      </w:r>
      <w:r w:rsidR="5A12E7AA" w:rsidRPr="00FD2604">
        <w:rPr>
          <w:rFonts w:ascii="Arial" w:hAnsi="Arial" w:cs="Arial"/>
          <w:i/>
          <w:iCs/>
          <w:lang w:val="es-ES"/>
        </w:rPr>
        <w:t xml:space="preserve"> “</w:t>
      </w:r>
      <w:r w:rsidR="5A12E7AA" w:rsidRPr="00AE544D">
        <w:rPr>
          <w:rFonts w:ascii="Arial" w:hAnsi="Arial" w:cs="Arial"/>
          <w:i/>
          <w:iCs/>
          <w:sz w:val="22"/>
          <w:lang w:val="es-ES"/>
        </w:rPr>
        <w:t>(…) luego de revisar la documentación entregada se evidencia que esta se encuentra bajo las condiciones solicitadas, por tanto, damos inicio a su solicitud de prestación económica por Vejez bajo el tipo de prestación proyectada como Garantía de pensión mínima a partir del día 05 de septiembre de 2023</w:t>
      </w:r>
      <w:r w:rsidR="5A12E7AA" w:rsidRPr="00FD2604">
        <w:rPr>
          <w:rFonts w:ascii="Arial" w:hAnsi="Arial" w:cs="Arial"/>
          <w:i/>
          <w:iCs/>
          <w:lang w:val="es-ES"/>
        </w:rPr>
        <w:t xml:space="preserve">” </w:t>
      </w:r>
      <w:r w:rsidR="5A12E7AA" w:rsidRPr="00FD2604">
        <w:rPr>
          <w:rFonts w:ascii="Arial" w:hAnsi="Arial" w:cs="Arial"/>
          <w:lang w:val="es-ES"/>
        </w:rPr>
        <w:t>(doc. 02, pág. 17 y 18 del C.01)</w:t>
      </w:r>
      <w:r w:rsidR="55700886" w:rsidRPr="00FD2604">
        <w:rPr>
          <w:rFonts w:ascii="Arial" w:hAnsi="Arial" w:cs="Arial"/>
          <w:lang w:val="es-ES"/>
        </w:rPr>
        <w:t>, momento a partir del cual aduce el impugnante deben contabilizarse los 4 meses para resolver su pretensión pensional</w:t>
      </w:r>
      <w:r w:rsidR="460CB6AF" w:rsidRPr="00FD2604">
        <w:rPr>
          <w:rFonts w:ascii="Arial" w:hAnsi="Arial" w:cs="Arial"/>
          <w:lang w:val="es-ES"/>
        </w:rPr>
        <w:t xml:space="preserve">, que </w:t>
      </w:r>
      <w:r w:rsidR="00A56ED6" w:rsidRPr="00FD2604">
        <w:rPr>
          <w:rFonts w:ascii="Arial" w:hAnsi="Arial" w:cs="Arial"/>
          <w:lang w:val="es-ES"/>
        </w:rPr>
        <w:t>aún</w:t>
      </w:r>
      <w:r w:rsidR="460CB6AF" w:rsidRPr="00FD2604">
        <w:rPr>
          <w:rFonts w:ascii="Arial" w:hAnsi="Arial" w:cs="Arial"/>
          <w:lang w:val="es-ES"/>
        </w:rPr>
        <w:t xml:space="preserve"> no han concluido</w:t>
      </w:r>
      <w:r w:rsidR="55700886" w:rsidRPr="00FD2604">
        <w:rPr>
          <w:rFonts w:ascii="Arial" w:hAnsi="Arial" w:cs="Arial"/>
          <w:lang w:val="es-ES"/>
        </w:rPr>
        <w:t>.</w:t>
      </w:r>
    </w:p>
    <w:p w14:paraId="4362E1B1" w14:textId="77777777" w:rsidR="0F14F733" w:rsidRPr="00FD2604" w:rsidRDefault="0F14F733" w:rsidP="00FD2604">
      <w:pPr>
        <w:pStyle w:val="paragraph"/>
        <w:spacing w:before="0" w:beforeAutospacing="0" w:after="0" w:afterAutospacing="0" w:line="276" w:lineRule="auto"/>
        <w:jc w:val="both"/>
        <w:rPr>
          <w:rFonts w:ascii="Arial" w:hAnsi="Arial" w:cs="Arial"/>
          <w:lang w:val="es-ES"/>
        </w:rPr>
      </w:pPr>
    </w:p>
    <w:p w14:paraId="76DCA276" w14:textId="48D53546" w:rsidR="7D78B805" w:rsidRPr="00FD2604" w:rsidRDefault="7D78B805" w:rsidP="00FD2604">
      <w:pPr>
        <w:pStyle w:val="paragraph"/>
        <w:spacing w:before="0" w:beforeAutospacing="0" w:after="0" w:afterAutospacing="0" w:line="276" w:lineRule="auto"/>
        <w:jc w:val="both"/>
        <w:rPr>
          <w:rFonts w:ascii="Arial" w:hAnsi="Arial" w:cs="Arial"/>
          <w:lang w:val="es-ES"/>
        </w:rPr>
      </w:pPr>
      <w:r w:rsidRPr="00FD2604">
        <w:rPr>
          <w:rFonts w:ascii="Arial" w:hAnsi="Arial" w:cs="Arial"/>
          <w:lang w:val="es-ES"/>
        </w:rPr>
        <w:t>Igualmente se demostró, que el Ministerio de Hacienda, según respuesta que le brindó al actor</w:t>
      </w:r>
      <w:r w:rsidR="0CFDE789" w:rsidRPr="00FD2604">
        <w:rPr>
          <w:rFonts w:ascii="Arial" w:hAnsi="Arial" w:cs="Arial"/>
          <w:lang w:val="es-ES"/>
        </w:rPr>
        <w:t xml:space="preserve"> el 26/06/2023</w:t>
      </w:r>
      <w:r w:rsidRPr="00FD2604">
        <w:rPr>
          <w:rFonts w:ascii="Arial" w:hAnsi="Arial" w:cs="Arial"/>
          <w:lang w:val="es-ES"/>
        </w:rPr>
        <w:t>, el bono pensional está pendiente de emisión y redención desde el 21/11/2022 a la espera de reconocimiento y no objeció</w:t>
      </w:r>
      <w:r w:rsidR="2DA9A962" w:rsidRPr="00FD2604">
        <w:rPr>
          <w:rFonts w:ascii="Arial" w:hAnsi="Arial" w:cs="Arial"/>
          <w:lang w:val="es-ES"/>
        </w:rPr>
        <w:t>n por la Policía Nacional (</w:t>
      </w:r>
      <w:r w:rsidR="4B4781DA" w:rsidRPr="00FD2604">
        <w:rPr>
          <w:rFonts w:ascii="Arial" w:hAnsi="Arial" w:cs="Arial"/>
          <w:lang w:val="es-ES"/>
        </w:rPr>
        <w:t xml:space="preserve">doc. 2 , </w:t>
      </w:r>
      <w:proofErr w:type="spellStart"/>
      <w:r w:rsidR="4B4781DA" w:rsidRPr="00FD2604">
        <w:rPr>
          <w:rFonts w:ascii="Arial" w:hAnsi="Arial" w:cs="Arial"/>
          <w:lang w:val="es-ES"/>
        </w:rPr>
        <w:t>pág</w:t>
      </w:r>
      <w:proofErr w:type="spellEnd"/>
      <w:r w:rsidR="4B4781DA" w:rsidRPr="00FD2604">
        <w:rPr>
          <w:rFonts w:ascii="Arial" w:hAnsi="Arial" w:cs="Arial"/>
          <w:lang w:val="es-ES"/>
        </w:rPr>
        <w:t xml:space="preserve"> 7 a 10 del C1</w:t>
      </w:r>
      <w:r w:rsidR="2DA9A962" w:rsidRPr="00FD2604">
        <w:rPr>
          <w:rFonts w:ascii="Arial" w:hAnsi="Arial" w:cs="Arial"/>
          <w:lang w:val="es-ES"/>
        </w:rPr>
        <w:t>)</w:t>
      </w:r>
      <w:r w:rsidR="668BF61F" w:rsidRPr="00FD2604">
        <w:rPr>
          <w:rFonts w:ascii="Arial" w:hAnsi="Arial" w:cs="Arial"/>
          <w:lang w:val="es-ES"/>
        </w:rPr>
        <w:t>; esta última entidad que le comunicó al accionante el 24/06/2023 que la APF le solicitó el reconocimiento del bono pensional el 25/05/2023</w:t>
      </w:r>
      <w:r w:rsidR="6ECB351B" w:rsidRPr="00FD2604">
        <w:rPr>
          <w:rFonts w:ascii="Arial" w:hAnsi="Arial" w:cs="Arial"/>
          <w:lang w:val="es-ES"/>
        </w:rPr>
        <w:t>,</w:t>
      </w:r>
      <w:r w:rsidR="666DF5DF" w:rsidRPr="00FD2604">
        <w:rPr>
          <w:rFonts w:ascii="Arial" w:hAnsi="Arial" w:cs="Arial"/>
          <w:lang w:val="es-ES"/>
        </w:rPr>
        <w:t xml:space="preserve"> </w:t>
      </w:r>
      <w:r w:rsidR="3ED1C57D" w:rsidRPr="00FD2604">
        <w:rPr>
          <w:rFonts w:ascii="Arial" w:hAnsi="Arial" w:cs="Arial"/>
          <w:lang w:val="es-ES"/>
        </w:rPr>
        <w:t>por lo que está en t</w:t>
      </w:r>
      <w:r w:rsidR="4C734D13" w:rsidRPr="00FD2604">
        <w:rPr>
          <w:rFonts w:ascii="Arial" w:hAnsi="Arial" w:cs="Arial"/>
          <w:lang w:val="es-ES"/>
        </w:rPr>
        <w:t>é</w:t>
      </w:r>
      <w:r w:rsidR="3ED1C57D" w:rsidRPr="00FD2604">
        <w:rPr>
          <w:rFonts w:ascii="Arial" w:hAnsi="Arial" w:cs="Arial"/>
          <w:lang w:val="es-ES"/>
        </w:rPr>
        <w:t>rmino para darle curso a lo pedido (doc. 02, pág. 13 y 14 del C.01)</w:t>
      </w:r>
      <w:r w:rsidR="666DF5DF" w:rsidRPr="00FD2604">
        <w:rPr>
          <w:rFonts w:ascii="Arial" w:hAnsi="Arial" w:cs="Arial"/>
          <w:lang w:val="es-ES"/>
        </w:rPr>
        <w:t>.</w:t>
      </w:r>
      <w:r w:rsidRPr="00FD2604">
        <w:rPr>
          <w:rFonts w:ascii="Arial" w:hAnsi="Arial" w:cs="Arial"/>
          <w:lang w:val="es-ES"/>
        </w:rPr>
        <w:t xml:space="preserve"> </w:t>
      </w:r>
      <w:r w:rsidR="2A7F464B" w:rsidRPr="00FD2604">
        <w:rPr>
          <w:rFonts w:ascii="Arial" w:hAnsi="Arial" w:cs="Arial"/>
          <w:lang w:val="es-ES"/>
        </w:rPr>
        <w:t xml:space="preserve"> </w:t>
      </w:r>
    </w:p>
    <w:p w14:paraId="38CA2241" w14:textId="4D50D60C" w:rsidR="0F14F733" w:rsidRPr="00FD2604" w:rsidRDefault="0F14F733" w:rsidP="00FD2604">
      <w:pPr>
        <w:pStyle w:val="paragraph"/>
        <w:spacing w:before="0" w:beforeAutospacing="0" w:after="0" w:afterAutospacing="0" w:line="276" w:lineRule="auto"/>
        <w:jc w:val="both"/>
        <w:rPr>
          <w:rFonts w:ascii="Arial" w:hAnsi="Arial" w:cs="Arial"/>
          <w:highlight w:val="red"/>
          <w:lang w:val="es-ES"/>
        </w:rPr>
      </w:pPr>
    </w:p>
    <w:p w14:paraId="25AE6477" w14:textId="1EAD39C9" w:rsidR="6186AA8B" w:rsidRPr="00FD2604" w:rsidRDefault="6186AA8B" w:rsidP="00FD2604">
      <w:pPr>
        <w:pStyle w:val="paragraph"/>
        <w:spacing w:before="0" w:beforeAutospacing="0" w:after="0" w:afterAutospacing="0" w:line="276" w:lineRule="auto"/>
        <w:jc w:val="both"/>
        <w:rPr>
          <w:rFonts w:ascii="Arial" w:hAnsi="Arial" w:cs="Arial"/>
          <w:color w:val="000000" w:themeColor="text1"/>
          <w:lang w:val="es-ES" w:eastAsia="es-ES"/>
        </w:rPr>
      </w:pPr>
      <w:r w:rsidRPr="00FD2604">
        <w:rPr>
          <w:rFonts w:ascii="Arial" w:hAnsi="Arial" w:cs="Arial"/>
          <w:lang w:val="es-ES"/>
        </w:rPr>
        <w:t>De</w:t>
      </w:r>
      <w:r w:rsidR="72599103" w:rsidRPr="00FD2604">
        <w:rPr>
          <w:rFonts w:ascii="Arial" w:hAnsi="Arial" w:cs="Arial"/>
          <w:lang w:val="es-ES"/>
        </w:rPr>
        <w:t xml:space="preserve"> lo expuesto salta a la vista la demora en que incurrió la AFP para adelantar los trámites de </w:t>
      </w:r>
      <w:r w:rsidR="56F6425E" w:rsidRPr="00FD2604">
        <w:rPr>
          <w:rFonts w:ascii="Arial" w:hAnsi="Arial" w:cs="Arial"/>
          <w:lang w:val="es-ES"/>
        </w:rPr>
        <w:t>emisión</w:t>
      </w:r>
      <w:r w:rsidR="72599103" w:rsidRPr="00FD2604">
        <w:rPr>
          <w:rFonts w:ascii="Arial" w:hAnsi="Arial" w:cs="Arial"/>
          <w:lang w:val="es-ES"/>
        </w:rPr>
        <w:t xml:space="preserve"> del bono pensional al que tiene derecho su afiliado, dado que conforme a</w:t>
      </w:r>
      <w:r w:rsidR="641CE39D" w:rsidRPr="00FD2604">
        <w:rPr>
          <w:rFonts w:ascii="Arial" w:hAnsi="Arial" w:cs="Arial"/>
          <w:lang w:val="es-ES"/>
        </w:rPr>
        <w:t>l artículo</w:t>
      </w:r>
      <w:r w:rsidR="126EF8EB" w:rsidRPr="00FD2604">
        <w:rPr>
          <w:rFonts w:ascii="Arial" w:hAnsi="Arial" w:cs="Arial"/>
          <w:lang w:val="es-ES"/>
        </w:rPr>
        <w:t xml:space="preserve"> 20 del decreto 656 de 1994, </w:t>
      </w:r>
      <w:r w:rsidR="641CE39D" w:rsidRPr="00FD2604">
        <w:rPr>
          <w:rFonts w:ascii="Arial" w:hAnsi="Arial" w:cs="Arial"/>
          <w:lang w:val="es-ES"/>
        </w:rPr>
        <w:t>est</w:t>
      </w:r>
      <w:r w:rsidR="2C0615FA" w:rsidRPr="00FD2604">
        <w:rPr>
          <w:rFonts w:ascii="Arial" w:hAnsi="Arial" w:cs="Arial"/>
          <w:lang w:val="es-ES"/>
        </w:rPr>
        <w:t>a</w:t>
      </w:r>
      <w:r w:rsidR="641CE39D" w:rsidRPr="00FD2604">
        <w:rPr>
          <w:rFonts w:ascii="Arial" w:hAnsi="Arial" w:cs="Arial"/>
          <w:lang w:val="es-ES"/>
        </w:rPr>
        <w:t xml:space="preserve"> lo debió adelantar dentro de los 6 meses siguientes a </w:t>
      </w:r>
      <w:r w:rsidR="1DB6BFAB" w:rsidRPr="00FD2604">
        <w:rPr>
          <w:rFonts w:ascii="Arial" w:hAnsi="Arial" w:cs="Arial"/>
          <w:lang w:val="es-ES"/>
        </w:rPr>
        <w:t>la vinculación de su afiliado</w:t>
      </w:r>
      <w:r w:rsidR="74D911A8" w:rsidRPr="00FD2604">
        <w:rPr>
          <w:rFonts w:ascii="Arial" w:hAnsi="Arial" w:cs="Arial"/>
          <w:lang w:val="es-ES"/>
        </w:rPr>
        <w:t>;</w:t>
      </w:r>
      <w:r w:rsidR="641CE39D" w:rsidRPr="00FD2604">
        <w:rPr>
          <w:rFonts w:ascii="Arial" w:hAnsi="Arial" w:cs="Arial"/>
          <w:lang w:val="es-ES"/>
        </w:rPr>
        <w:t xml:space="preserve"> </w:t>
      </w:r>
      <w:r w:rsidR="6A53BFC6" w:rsidRPr="00FD2604">
        <w:rPr>
          <w:rFonts w:ascii="Arial" w:hAnsi="Arial" w:cs="Arial"/>
          <w:lang w:val="es-ES"/>
        </w:rPr>
        <w:t>bono</w:t>
      </w:r>
      <w:r w:rsidR="641CE39D" w:rsidRPr="00FD2604">
        <w:rPr>
          <w:rFonts w:ascii="Arial" w:hAnsi="Arial" w:cs="Arial"/>
          <w:lang w:val="es-ES"/>
        </w:rPr>
        <w:t xml:space="preserve"> que estaba listo para su redención desde el 21/11/2022</w:t>
      </w:r>
      <w:r w:rsidR="754124F1" w:rsidRPr="00FD2604">
        <w:rPr>
          <w:rFonts w:ascii="Arial" w:hAnsi="Arial" w:cs="Arial"/>
          <w:lang w:val="es-ES"/>
        </w:rPr>
        <w:t>,</w:t>
      </w:r>
      <w:r w:rsidR="64A115BF" w:rsidRPr="00FD2604">
        <w:rPr>
          <w:rFonts w:ascii="Arial" w:hAnsi="Arial" w:cs="Arial"/>
          <w:lang w:val="es-ES"/>
        </w:rPr>
        <w:t xml:space="preserve"> como lo afirmó el Ministerio de Hacienda</w:t>
      </w:r>
      <w:r w:rsidR="10AAAEAD" w:rsidRPr="00FD2604">
        <w:rPr>
          <w:rFonts w:ascii="Arial" w:hAnsi="Arial" w:cs="Arial"/>
          <w:lang w:val="es-ES"/>
        </w:rPr>
        <w:t xml:space="preserve">; sin que pudiera la AFP alegar que no se le ha expedido el bono para postergar la contabilización de los 4 meses para resolver la petición pensional, ello al tenor del </w:t>
      </w:r>
      <w:r w:rsidR="63B4269F" w:rsidRPr="00FD2604">
        <w:rPr>
          <w:rFonts w:ascii="Arial" w:hAnsi="Arial" w:cs="Arial"/>
          <w:lang w:val="es-ES"/>
        </w:rPr>
        <w:t>parágrafo 1 del artículo 9 de la ley 797 de 2003, que reza</w:t>
      </w:r>
      <w:r w:rsidR="10AAAEAD" w:rsidRPr="00FD2604">
        <w:rPr>
          <w:rFonts w:ascii="Arial" w:hAnsi="Arial" w:cs="Arial"/>
          <w:color w:val="000000" w:themeColor="text1"/>
          <w:lang w:val="es-ES" w:eastAsia="es-ES"/>
        </w:rPr>
        <w:t>:</w:t>
      </w:r>
    </w:p>
    <w:p w14:paraId="3596ABD8" w14:textId="77777777" w:rsidR="0F14F733" w:rsidRPr="00FD2604" w:rsidRDefault="0F14F733" w:rsidP="00FD2604">
      <w:pPr>
        <w:spacing w:after="0"/>
        <w:jc w:val="both"/>
        <w:rPr>
          <w:rFonts w:eastAsia="Times New Roman" w:cs="Arial"/>
          <w:color w:val="000000" w:themeColor="text1"/>
          <w:sz w:val="24"/>
          <w:szCs w:val="24"/>
          <w:lang w:val="es-ES" w:eastAsia="es-ES"/>
        </w:rPr>
      </w:pPr>
    </w:p>
    <w:p w14:paraId="6018C1E9" w14:textId="172C27AA" w:rsidR="10AAAEAD" w:rsidRPr="00A56ED6" w:rsidRDefault="10AAAEAD" w:rsidP="00A56ED6">
      <w:pPr>
        <w:spacing w:after="0" w:line="240" w:lineRule="auto"/>
        <w:ind w:left="426" w:right="420"/>
        <w:jc w:val="both"/>
        <w:rPr>
          <w:rFonts w:cs="Arial"/>
          <w:color w:val="333333"/>
          <w:sz w:val="22"/>
          <w:szCs w:val="24"/>
        </w:rPr>
      </w:pPr>
      <w:r w:rsidRPr="00A56ED6">
        <w:rPr>
          <w:rFonts w:eastAsia="Times New Roman" w:cs="Arial"/>
          <w:i/>
          <w:iCs/>
          <w:color w:val="000000" w:themeColor="text1"/>
          <w:sz w:val="22"/>
          <w:szCs w:val="24"/>
          <w:lang w:val="es-ES" w:eastAsia="es-ES"/>
        </w:rPr>
        <w:lastRenderedPageBreak/>
        <w:t>“</w:t>
      </w:r>
      <w:r w:rsidRPr="00A56ED6">
        <w:rPr>
          <w:rFonts w:cs="Arial"/>
          <w:i/>
          <w:iCs/>
          <w:color w:val="333333"/>
          <w:sz w:val="22"/>
          <w:szCs w:val="24"/>
        </w:rPr>
        <w:t xml:space="preserve">Los fondos encargados reconocerán la pensión en un tiempo no superior a cuatro (4) meses después de radicada la solicitud por el peticionario, con la correspondiente documentación que acredite su derecho. </w:t>
      </w:r>
      <w:r w:rsidRPr="00A56ED6">
        <w:rPr>
          <w:rFonts w:cs="Arial"/>
          <w:b/>
          <w:bCs/>
          <w:i/>
          <w:iCs/>
          <w:color w:val="333333"/>
          <w:sz w:val="22"/>
          <w:szCs w:val="24"/>
          <w:u w:val="single"/>
        </w:rPr>
        <w:t>Los Fondos no podrán aducir que las diferentes cajas no les han expedido el bono pensional o la cuota parte.”</w:t>
      </w:r>
      <w:r w:rsidRPr="00A56ED6">
        <w:rPr>
          <w:rFonts w:cs="Arial"/>
          <w:color w:val="333333"/>
          <w:sz w:val="22"/>
          <w:szCs w:val="24"/>
        </w:rPr>
        <w:t xml:space="preserve"> (Negrilla del despacho)</w:t>
      </w:r>
    </w:p>
    <w:p w14:paraId="744C6247" w14:textId="41795869" w:rsidR="10AAAEAD" w:rsidRPr="00FD2604" w:rsidRDefault="10AAAEAD" w:rsidP="00FD2604">
      <w:pPr>
        <w:pStyle w:val="paragraph"/>
        <w:spacing w:before="0" w:beforeAutospacing="0" w:after="0" w:afterAutospacing="0" w:line="276" w:lineRule="auto"/>
        <w:jc w:val="both"/>
        <w:rPr>
          <w:rFonts w:ascii="Arial" w:hAnsi="Arial" w:cs="Arial"/>
          <w:lang w:val="es-ES"/>
        </w:rPr>
      </w:pPr>
      <w:r w:rsidRPr="00FD2604">
        <w:rPr>
          <w:rFonts w:ascii="Arial" w:hAnsi="Arial" w:cs="Arial"/>
          <w:lang w:val="es-ES"/>
        </w:rPr>
        <w:t xml:space="preserve"> </w:t>
      </w:r>
      <w:r w:rsidR="435DC784" w:rsidRPr="00FD2604">
        <w:rPr>
          <w:rFonts w:ascii="Arial" w:hAnsi="Arial" w:cs="Arial"/>
          <w:lang w:val="es-ES"/>
        </w:rPr>
        <w:t xml:space="preserve"> </w:t>
      </w:r>
    </w:p>
    <w:p w14:paraId="306545CB" w14:textId="071F7E5C" w:rsidR="00AC2424" w:rsidRPr="00FD2604" w:rsidRDefault="00E248EA" w:rsidP="00FD2604">
      <w:pPr>
        <w:pStyle w:val="paragraph"/>
        <w:spacing w:before="0" w:beforeAutospacing="0" w:after="0" w:afterAutospacing="0" w:line="276" w:lineRule="auto"/>
        <w:jc w:val="both"/>
        <w:rPr>
          <w:rFonts w:ascii="Arial" w:hAnsi="Arial" w:cs="Arial"/>
          <w:lang w:val="es-ES"/>
        </w:rPr>
      </w:pPr>
      <w:r w:rsidRPr="00FD2604">
        <w:rPr>
          <w:rFonts w:ascii="Arial" w:hAnsi="Arial" w:cs="Arial"/>
          <w:lang w:val="es-ES"/>
        </w:rPr>
        <w:t>Por otra parte, d</w:t>
      </w:r>
      <w:r w:rsidR="004C3324" w:rsidRPr="00FD2604">
        <w:rPr>
          <w:rFonts w:ascii="Arial" w:hAnsi="Arial" w:cs="Arial"/>
          <w:lang w:val="es-ES"/>
        </w:rPr>
        <w:t>e conformidad con las pruebas recaudadas tan solo</w:t>
      </w:r>
      <w:r w:rsidR="1AD0DA64" w:rsidRPr="00FD2604">
        <w:rPr>
          <w:rFonts w:ascii="Arial" w:hAnsi="Arial" w:cs="Arial"/>
          <w:lang w:val="es-ES"/>
        </w:rPr>
        <w:t xml:space="preserve"> la AFP</w:t>
      </w:r>
      <w:r w:rsidR="004C3324" w:rsidRPr="00FD2604">
        <w:rPr>
          <w:rFonts w:ascii="Arial" w:hAnsi="Arial" w:cs="Arial"/>
          <w:lang w:val="es-ES"/>
        </w:rPr>
        <w:t xml:space="preserve"> realizó la solicitud de cobro del bono pensional a la Policía Nacional – Grupo de Bonos y Cuotas Partes, el día 25/05/2023, esto es 6 meses 20 días después</w:t>
      </w:r>
      <w:r w:rsidR="76A1C73E" w:rsidRPr="00FD2604">
        <w:rPr>
          <w:rFonts w:ascii="Arial" w:hAnsi="Arial" w:cs="Arial"/>
          <w:lang w:val="es-ES"/>
        </w:rPr>
        <w:t xml:space="preserve"> de elevada la petición de reconocimiento pensional (5/11/2022)</w:t>
      </w:r>
      <w:r w:rsidRPr="00FD2604">
        <w:rPr>
          <w:rFonts w:ascii="Arial" w:hAnsi="Arial" w:cs="Arial"/>
          <w:lang w:val="es-ES"/>
        </w:rPr>
        <w:t xml:space="preserve">, lo </w:t>
      </w:r>
      <w:r w:rsidR="00792F39" w:rsidRPr="00FD2604">
        <w:rPr>
          <w:rFonts w:ascii="Arial" w:hAnsi="Arial" w:cs="Arial"/>
          <w:lang w:val="es-ES"/>
        </w:rPr>
        <w:t>que denota un</w:t>
      </w:r>
      <w:r w:rsidR="006D7240" w:rsidRPr="00FD2604">
        <w:rPr>
          <w:rFonts w:ascii="Arial" w:hAnsi="Arial" w:cs="Arial"/>
          <w:lang w:val="es-ES"/>
        </w:rPr>
        <w:t xml:space="preserve"> </w:t>
      </w:r>
      <w:r w:rsidR="004C3324" w:rsidRPr="00FD2604">
        <w:rPr>
          <w:rFonts w:ascii="Arial" w:hAnsi="Arial" w:cs="Arial"/>
          <w:lang w:val="es-ES"/>
        </w:rPr>
        <w:t>actuar negligente de la AFP</w:t>
      </w:r>
      <w:r w:rsidR="00C858FF" w:rsidRPr="00FD2604">
        <w:rPr>
          <w:rFonts w:ascii="Arial" w:hAnsi="Arial" w:cs="Arial"/>
          <w:lang w:val="es-ES"/>
        </w:rPr>
        <w:t>, ya que, como informó en la contestación de la acción de tutela, cuando “</w:t>
      </w:r>
      <w:r w:rsidR="00C858FF" w:rsidRPr="00AE544D">
        <w:rPr>
          <w:rFonts w:ascii="Arial" w:hAnsi="Arial" w:cs="Arial"/>
          <w:i/>
          <w:iCs/>
          <w:sz w:val="22"/>
          <w:lang w:val="es-ES"/>
        </w:rPr>
        <w:t>procedió a efectuar el cobro a la Policita (sic) Nacional, (…) en la primera entrega de dicho comunicado fue fallido debido a errores en el correo destinatario con esta entidad</w:t>
      </w:r>
      <w:r w:rsidR="00C858FF" w:rsidRPr="00FD2604">
        <w:rPr>
          <w:rFonts w:ascii="Arial" w:hAnsi="Arial" w:cs="Arial"/>
          <w:i/>
          <w:iCs/>
          <w:lang w:val="es-ES"/>
        </w:rPr>
        <w:t>”</w:t>
      </w:r>
      <w:r w:rsidR="29FA4510" w:rsidRPr="00FD2604">
        <w:rPr>
          <w:rFonts w:ascii="Arial" w:hAnsi="Arial" w:cs="Arial"/>
          <w:i/>
          <w:iCs/>
          <w:lang w:val="es-ES"/>
        </w:rPr>
        <w:t>;</w:t>
      </w:r>
      <w:r w:rsidR="00C858FF" w:rsidRPr="00FD2604">
        <w:rPr>
          <w:rFonts w:ascii="Arial" w:hAnsi="Arial" w:cs="Arial"/>
          <w:i/>
          <w:iCs/>
          <w:lang w:val="es-ES"/>
        </w:rPr>
        <w:t xml:space="preserve"> </w:t>
      </w:r>
      <w:r w:rsidR="00C858FF" w:rsidRPr="00FD2604">
        <w:rPr>
          <w:rFonts w:ascii="Arial" w:hAnsi="Arial" w:cs="Arial"/>
          <w:lang w:val="es-ES"/>
        </w:rPr>
        <w:t xml:space="preserve">falencia </w:t>
      </w:r>
      <w:r w:rsidR="6A590389" w:rsidRPr="00FD2604">
        <w:rPr>
          <w:rFonts w:ascii="Arial" w:hAnsi="Arial" w:cs="Arial"/>
          <w:lang w:val="es-ES"/>
        </w:rPr>
        <w:t>que</w:t>
      </w:r>
      <w:r w:rsidR="00C858FF" w:rsidRPr="00FD2604">
        <w:rPr>
          <w:rFonts w:ascii="Arial" w:hAnsi="Arial" w:cs="Arial"/>
          <w:lang w:val="es-ES"/>
        </w:rPr>
        <w:t xml:space="preserve"> el accionante no tiene porqué soportar, más aún cuando la norma expresa q</w:t>
      </w:r>
      <w:r w:rsidR="00DB5984" w:rsidRPr="00FD2604">
        <w:rPr>
          <w:rFonts w:ascii="Arial" w:hAnsi="Arial" w:cs="Arial"/>
          <w:lang w:val="es-ES"/>
        </w:rPr>
        <w:t xml:space="preserve">ue son las </w:t>
      </w:r>
      <w:r w:rsidR="00C858FF" w:rsidRPr="00FD2604">
        <w:rPr>
          <w:rFonts w:ascii="Arial" w:hAnsi="Arial" w:cs="Arial"/>
          <w:lang w:val="es-ES"/>
        </w:rPr>
        <w:t>sociedades que administren fondos de pensiones y sin ningún costo para los actores,</w:t>
      </w:r>
      <w:r w:rsidR="00DB5984" w:rsidRPr="00FD2604">
        <w:rPr>
          <w:rFonts w:ascii="Arial" w:hAnsi="Arial" w:cs="Arial"/>
          <w:lang w:val="es-ES"/>
        </w:rPr>
        <w:t xml:space="preserve"> quienes deben</w:t>
      </w:r>
      <w:r w:rsidR="00C858FF" w:rsidRPr="00FD2604">
        <w:rPr>
          <w:rFonts w:ascii="Arial" w:hAnsi="Arial" w:cs="Arial"/>
          <w:lang w:val="es-ES"/>
        </w:rPr>
        <w:t xml:space="preserve"> adelantar los procesos de solicitud de emisión de bonos pensionales y pago de los mismos, además que deben hacer un </w:t>
      </w:r>
      <w:r w:rsidR="00C858FF" w:rsidRPr="00FD2604">
        <w:rPr>
          <w:rFonts w:ascii="Arial" w:hAnsi="Arial" w:cs="Arial"/>
          <w:b/>
          <w:bCs/>
          <w:u w:val="single"/>
          <w:lang w:val="es-ES"/>
        </w:rPr>
        <w:t>SEGUIMIENTO</w:t>
      </w:r>
      <w:r w:rsidR="00C858FF" w:rsidRPr="00FD2604">
        <w:rPr>
          <w:rFonts w:ascii="Arial" w:hAnsi="Arial" w:cs="Arial"/>
          <w:lang w:val="es-ES"/>
        </w:rPr>
        <w:t xml:space="preserve"> con el objeto de garantizar </w:t>
      </w:r>
      <w:r w:rsidR="00FF1E53" w:rsidRPr="00FD2604">
        <w:rPr>
          <w:rFonts w:ascii="Arial" w:hAnsi="Arial" w:cs="Arial"/>
          <w:lang w:val="es-ES"/>
        </w:rPr>
        <w:t>su emisión.</w:t>
      </w:r>
    </w:p>
    <w:p w14:paraId="7CD99ACD" w14:textId="77777777" w:rsidR="00C858FF" w:rsidRPr="00FD2604" w:rsidRDefault="00C858FF" w:rsidP="00FD2604">
      <w:pPr>
        <w:pStyle w:val="paragraph"/>
        <w:spacing w:before="0" w:beforeAutospacing="0" w:after="0" w:afterAutospacing="0" w:line="276" w:lineRule="auto"/>
        <w:jc w:val="both"/>
        <w:rPr>
          <w:rFonts w:ascii="Arial" w:hAnsi="Arial" w:cs="Arial"/>
          <w:lang w:val="es-ES"/>
        </w:rPr>
      </w:pPr>
    </w:p>
    <w:p w14:paraId="70460A2E" w14:textId="570BC693" w:rsidR="00FF1E53" w:rsidRPr="00FD2604" w:rsidRDefault="00FF1E53" w:rsidP="00FD2604">
      <w:pPr>
        <w:pStyle w:val="paragraph"/>
        <w:spacing w:before="0" w:beforeAutospacing="0" w:after="0" w:afterAutospacing="0" w:line="276" w:lineRule="auto"/>
        <w:jc w:val="both"/>
        <w:rPr>
          <w:rFonts w:ascii="Arial" w:hAnsi="Arial" w:cs="Arial"/>
          <w:lang w:val="es-ES"/>
        </w:rPr>
      </w:pPr>
      <w:r w:rsidRPr="00FD2604">
        <w:rPr>
          <w:rFonts w:ascii="Arial" w:hAnsi="Arial" w:cs="Arial"/>
          <w:lang w:val="es-ES"/>
        </w:rPr>
        <w:t>Bajo los argumentos anteriores, es acertada la tutela del derecho fundamental de petición otorgada por</w:t>
      </w:r>
      <w:r w:rsidR="448F198C" w:rsidRPr="00FD2604">
        <w:rPr>
          <w:rFonts w:ascii="Arial" w:hAnsi="Arial" w:cs="Arial"/>
          <w:lang w:val="es-ES"/>
        </w:rPr>
        <w:t xml:space="preserve"> la</w:t>
      </w:r>
      <w:r w:rsidRPr="00FD2604">
        <w:rPr>
          <w:rFonts w:ascii="Arial" w:hAnsi="Arial" w:cs="Arial"/>
          <w:lang w:val="es-ES"/>
        </w:rPr>
        <w:t xml:space="preserve"> primera instancia y por este motivo se confirmará la decisión.</w:t>
      </w:r>
    </w:p>
    <w:p w14:paraId="4FD5C4F7" w14:textId="77777777" w:rsidR="00FF1E53" w:rsidRPr="00FD2604" w:rsidRDefault="00FF1E53" w:rsidP="00FD2604">
      <w:pPr>
        <w:pStyle w:val="paragraph"/>
        <w:spacing w:before="0" w:beforeAutospacing="0" w:after="0" w:afterAutospacing="0" w:line="276" w:lineRule="auto"/>
        <w:jc w:val="both"/>
        <w:rPr>
          <w:rFonts w:ascii="Arial" w:hAnsi="Arial" w:cs="Arial"/>
          <w:lang w:val="es-ES"/>
        </w:rPr>
      </w:pPr>
    </w:p>
    <w:p w14:paraId="231117C0" w14:textId="6BDB2EC8" w:rsidR="00FF1E53" w:rsidRPr="00FD2604" w:rsidRDefault="00FF1E53" w:rsidP="00FD2604">
      <w:pPr>
        <w:pStyle w:val="paragraph"/>
        <w:spacing w:before="0" w:beforeAutospacing="0" w:after="0" w:afterAutospacing="0" w:line="276" w:lineRule="auto"/>
        <w:jc w:val="both"/>
        <w:rPr>
          <w:rFonts w:ascii="Arial" w:hAnsi="Arial" w:cs="Arial"/>
          <w:lang w:val="es-ES"/>
        </w:rPr>
      </w:pPr>
      <w:r w:rsidRPr="00FD2604">
        <w:rPr>
          <w:rFonts w:ascii="Arial" w:hAnsi="Arial" w:cs="Arial"/>
          <w:lang w:val="es-ES"/>
        </w:rPr>
        <w:t xml:space="preserve">Ahora, </w:t>
      </w:r>
      <w:r w:rsidR="16047AF9" w:rsidRPr="00FD2604">
        <w:rPr>
          <w:rFonts w:ascii="Arial" w:hAnsi="Arial" w:cs="Arial"/>
          <w:lang w:val="es-ES"/>
        </w:rPr>
        <w:t xml:space="preserve">dado el conocimiento panorámico que otorga la impugnación, </w:t>
      </w:r>
      <w:r w:rsidRPr="00FD2604">
        <w:rPr>
          <w:rFonts w:ascii="Arial" w:hAnsi="Arial" w:cs="Arial"/>
          <w:lang w:val="es-ES"/>
        </w:rPr>
        <w:t>respecto a la solicitud</w:t>
      </w:r>
      <w:r w:rsidR="007D1355" w:rsidRPr="00FD2604">
        <w:rPr>
          <w:rFonts w:ascii="Arial" w:hAnsi="Arial" w:cs="Arial"/>
          <w:lang w:val="es-ES"/>
        </w:rPr>
        <w:t xml:space="preserve"> de la parte actora</w:t>
      </w:r>
      <w:r w:rsidR="1595B24F" w:rsidRPr="00FD2604">
        <w:rPr>
          <w:rFonts w:ascii="Arial" w:hAnsi="Arial" w:cs="Arial"/>
          <w:lang w:val="es-ES"/>
        </w:rPr>
        <w:t xml:space="preserve"> en el escrito de tutela</w:t>
      </w:r>
      <w:r w:rsidR="007D1355" w:rsidRPr="00FD2604">
        <w:rPr>
          <w:rFonts w:ascii="Arial" w:hAnsi="Arial" w:cs="Arial"/>
          <w:lang w:val="es-ES"/>
        </w:rPr>
        <w:t xml:space="preserve"> frente al </w:t>
      </w:r>
      <w:r w:rsidR="00851D23" w:rsidRPr="00FD2604">
        <w:rPr>
          <w:rFonts w:ascii="Arial" w:hAnsi="Arial" w:cs="Arial"/>
          <w:lang w:val="es-ES"/>
        </w:rPr>
        <w:t>reconocimiento de una “</w:t>
      </w:r>
      <w:r w:rsidR="00851D23" w:rsidRPr="00FD2604">
        <w:rPr>
          <w:rFonts w:ascii="Arial" w:hAnsi="Arial" w:cs="Arial"/>
          <w:i/>
          <w:iCs/>
          <w:lang w:val="es-ES"/>
        </w:rPr>
        <w:t>pensión provisional”</w:t>
      </w:r>
      <w:r w:rsidR="24F57222" w:rsidRPr="00FD2604">
        <w:rPr>
          <w:rFonts w:ascii="Arial" w:hAnsi="Arial" w:cs="Arial"/>
          <w:i/>
          <w:iCs/>
          <w:lang w:val="es-ES"/>
        </w:rPr>
        <w:t>,</w:t>
      </w:r>
      <w:r w:rsidR="00851D23" w:rsidRPr="00FD2604">
        <w:rPr>
          <w:rFonts w:ascii="Arial" w:hAnsi="Arial" w:cs="Arial"/>
          <w:lang w:val="es-ES"/>
        </w:rPr>
        <w:t xml:space="preserve"> cabe resaltar </w:t>
      </w:r>
      <w:r w:rsidR="58D517BA" w:rsidRPr="00FD2604">
        <w:rPr>
          <w:rFonts w:ascii="Arial" w:hAnsi="Arial" w:cs="Arial"/>
          <w:lang w:val="es-ES"/>
        </w:rPr>
        <w:t>que esta acción</w:t>
      </w:r>
      <w:r w:rsidR="00851D23" w:rsidRPr="00FD2604">
        <w:rPr>
          <w:rFonts w:ascii="Arial" w:hAnsi="Arial" w:cs="Arial"/>
        </w:rPr>
        <w:t xml:space="preserve"> no es</w:t>
      </w:r>
      <w:r w:rsidR="3CB29C84" w:rsidRPr="00FD2604">
        <w:rPr>
          <w:rFonts w:ascii="Arial" w:hAnsi="Arial" w:cs="Arial"/>
        </w:rPr>
        <w:t xml:space="preserve"> el medio idóneo </w:t>
      </w:r>
      <w:r w:rsidR="00851D23" w:rsidRPr="00FD2604">
        <w:rPr>
          <w:rFonts w:ascii="Arial" w:hAnsi="Arial" w:cs="Arial"/>
        </w:rPr>
        <w:t>cuando se trata de reconocimiento de derechos pensionale</w:t>
      </w:r>
      <w:r w:rsidR="007D1355" w:rsidRPr="00FD2604">
        <w:rPr>
          <w:rFonts w:ascii="Arial" w:hAnsi="Arial" w:cs="Arial"/>
        </w:rPr>
        <w:t xml:space="preserve">s, salvo casos excepcionales en los que </w:t>
      </w:r>
      <w:r w:rsidR="007D1355" w:rsidRPr="00FD2604">
        <w:rPr>
          <w:rFonts w:ascii="Arial" w:hAnsi="Arial" w:cs="Arial"/>
          <w:i/>
          <w:iCs/>
        </w:rPr>
        <w:t>“</w:t>
      </w:r>
      <w:r w:rsidR="007D1355" w:rsidRPr="00AE544D">
        <w:rPr>
          <w:rFonts w:ascii="Arial" w:hAnsi="Arial" w:cs="Arial"/>
          <w:i/>
          <w:iCs/>
          <w:sz w:val="22"/>
        </w:rPr>
        <w:t xml:space="preserve">se </w:t>
      </w:r>
      <w:r w:rsidR="007D1355" w:rsidRPr="00AE544D">
        <w:rPr>
          <w:rFonts w:ascii="Arial" w:hAnsi="Arial" w:cs="Arial"/>
          <w:b/>
          <w:bCs/>
          <w:i/>
          <w:iCs/>
          <w:sz w:val="22"/>
        </w:rPr>
        <w:t>demuestren circunstancias especiales respecto de la persona que reclama el amparo, ya sea por su condición económica, física, mental, o porque se trata de un sujeto de especial protección</w:t>
      </w:r>
      <w:r w:rsidR="007D1355" w:rsidRPr="00FD2604">
        <w:rPr>
          <w:rFonts w:ascii="Arial" w:hAnsi="Arial" w:cs="Arial"/>
          <w:i/>
          <w:iCs/>
        </w:rPr>
        <w:t>”</w:t>
      </w:r>
      <w:r w:rsidR="002FEBA8" w:rsidRPr="00FD2604">
        <w:rPr>
          <w:rFonts w:ascii="Arial" w:hAnsi="Arial" w:cs="Arial"/>
          <w:i/>
          <w:iCs/>
        </w:rPr>
        <w:t>;</w:t>
      </w:r>
      <w:r w:rsidR="002FEBA8" w:rsidRPr="00FD2604">
        <w:rPr>
          <w:rFonts w:ascii="Arial" w:hAnsi="Arial" w:cs="Arial"/>
        </w:rPr>
        <w:t xml:space="preserve"> las que no se probaron en este asunto como bien lo analizó la primera instancia, pues el </w:t>
      </w:r>
      <w:r w:rsidR="00D1464D" w:rsidRPr="00FD2604">
        <w:rPr>
          <w:rFonts w:ascii="Arial" w:hAnsi="Arial" w:cs="Arial"/>
        </w:rPr>
        <w:t>accionante</w:t>
      </w:r>
      <w:r w:rsidR="4B1DCB7F" w:rsidRPr="00FD2604">
        <w:rPr>
          <w:rFonts w:ascii="Arial" w:hAnsi="Arial" w:cs="Arial"/>
        </w:rPr>
        <w:t xml:space="preserve"> no es persona de </w:t>
      </w:r>
      <w:r w:rsidR="00D1464D" w:rsidRPr="00FD2604">
        <w:rPr>
          <w:rFonts w:ascii="Arial" w:hAnsi="Arial" w:cs="Arial"/>
        </w:rPr>
        <w:t>la tercera edad,</w:t>
      </w:r>
      <w:r w:rsidR="6686E508" w:rsidRPr="00FD2604">
        <w:rPr>
          <w:rFonts w:ascii="Arial" w:hAnsi="Arial" w:cs="Arial"/>
        </w:rPr>
        <w:t xml:space="preserve"> quien </w:t>
      </w:r>
      <w:r w:rsidR="7E8B4516" w:rsidRPr="00FD2604">
        <w:rPr>
          <w:rFonts w:ascii="Arial" w:hAnsi="Arial" w:cs="Arial"/>
        </w:rPr>
        <w:t xml:space="preserve">dejó de probar </w:t>
      </w:r>
      <w:r w:rsidR="00D1464D" w:rsidRPr="00FD2604">
        <w:rPr>
          <w:rFonts w:ascii="Arial" w:hAnsi="Arial" w:cs="Arial"/>
        </w:rPr>
        <w:t xml:space="preserve">que tiene condiciones que lo conviertan en un sujeto de especial protección constitucional a raíz de </w:t>
      </w:r>
      <w:r w:rsidR="0040436F" w:rsidRPr="00FD2604">
        <w:rPr>
          <w:rFonts w:ascii="Arial" w:hAnsi="Arial" w:cs="Arial"/>
        </w:rPr>
        <w:t>su</w:t>
      </w:r>
      <w:r w:rsidR="00D1464D" w:rsidRPr="00FD2604">
        <w:rPr>
          <w:rFonts w:ascii="Arial" w:hAnsi="Arial" w:cs="Arial"/>
        </w:rPr>
        <w:t xml:space="preserve"> situación </w:t>
      </w:r>
      <w:r w:rsidR="0040436F" w:rsidRPr="00FD2604">
        <w:rPr>
          <w:rFonts w:ascii="Arial" w:hAnsi="Arial" w:cs="Arial"/>
        </w:rPr>
        <w:t xml:space="preserve">económica, </w:t>
      </w:r>
      <w:r w:rsidR="00D1464D" w:rsidRPr="00FD2604">
        <w:rPr>
          <w:rFonts w:ascii="Arial" w:hAnsi="Arial" w:cs="Arial"/>
        </w:rPr>
        <w:t xml:space="preserve">médica o de otra índole, </w:t>
      </w:r>
      <w:r w:rsidR="19CAD900" w:rsidRPr="00FD2604">
        <w:rPr>
          <w:rFonts w:ascii="Arial" w:hAnsi="Arial" w:cs="Arial"/>
        </w:rPr>
        <w:t xml:space="preserve">siendo </w:t>
      </w:r>
      <w:r w:rsidR="00D1464D" w:rsidRPr="00FD2604">
        <w:rPr>
          <w:rFonts w:ascii="Arial" w:hAnsi="Arial" w:cs="Arial"/>
        </w:rPr>
        <w:t>la jurisdicción ordinaria</w:t>
      </w:r>
      <w:r w:rsidR="69A5A452" w:rsidRPr="00FD2604">
        <w:rPr>
          <w:rFonts w:ascii="Arial" w:hAnsi="Arial" w:cs="Arial"/>
        </w:rPr>
        <w:t xml:space="preserve"> la idónea para resolver su controversia;</w:t>
      </w:r>
      <w:r w:rsidR="00D1464D" w:rsidRPr="00FD2604">
        <w:rPr>
          <w:rFonts w:ascii="Arial" w:hAnsi="Arial" w:cs="Arial"/>
        </w:rPr>
        <w:t xml:space="preserve"> por este motivo, también se confirmará la improcedencia </w:t>
      </w:r>
      <w:r w:rsidR="0040436F" w:rsidRPr="00FD2604">
        <w:rPr>
          <w:rFonts w:ascii="Arial" w:hAnsi="Arial" w:cs="Arial"/>
        </w:rPr>
        <w:t>frente al</w:t>
      </w:r>
      <w:r w:rsidR="00D1464D" w:rsidRPr="00FD2604">
        <w:rPr>
          <w:rFonts w:ascii="Arial" w:hAnsi="Arial" w:cs="Arial"/>
        </w:rPr>
        <w:t xml:space="preserve"> reconocimiento de la pensión de vejez por vía de tutela.  </w:t>
      </w:r>
    </w:p>
    <w:p w14:paraId="46FC54B0" w14:textId="72598684" w:rsidR="0F14F733" w:rsidRPr="00FD2604" w:rsidRDefault="0F14F733" w:rsidP="00FD2604">
      <w:pPr>
        <w:spacing w:after="0"/>
        <w:jc w:val="both"/>
        <w:rPr>
          <w:rFonts w:cs="Arial"/>
          <w:b/>
          <w:bCs/>
          <w:sz w:val="24"/>
          <w:szCs w:val="24"/>
          <w:lang w:val="es-ES"/>
        </w:rPr>
      </w:pPr>
    </w:p>
    <w:p w14:paraId="5DCD01CB" w14:textId="7C0CAC95" w:rsidR="00AA5F27" w:rsidRPr="00FD2604" w:rsidRDefault="00AA5F27" w:rsidP="00A56ED6">
      <w:pPr>
        <w:spacing w:after="0"/>
        <w:contextualSpacing/>
        <w:jc w:val="center"/>
        <w:rPr>
          <w:rFonts w:cs="Arial"/>
          <w:b/>
          <w:bCs/>
          <w:sz w:val="24"/>
          <w:szCs w:val="24"/>
          <w:lang w:val="es-ES"/>
        </w:rPr>
      </w:pPr>
      <w:r w:rsidRPr="00FD2604">
        <w:rPr>
          <w:rFonts w:cs="Arial"/>
          <w:b/>
          <w:bCs/>
          <w:sz w:val="24"/>
          <w:szCs w:val="24"/>
          <w:lang w:val="es-ES"/>
        </w:rPr>
        <w:t>CONCLUSIÓN</w:t>
      </w:r>
    </w:p>
    <w:p w14:paraId="738610EB" w14:textId="77777777" w:rsidR="002366AC" w:rsidRPr="00FD2604" w:rsidRDefault="002366AC" w:rsidP="00FD2604">
      <w:pPr>
        <w:pStyle w:val="Sinespaciado"/>
        <w:spacing w:line="276" w:lineRule="auto"/>
        <w:rPr>
          <w:rFonts w:ascii="Arial" w:hAnsi="Arial" w:cs="Arial"/>
        </w:rPr>
      </w:pPr>
    </w:p>
    <w:p w14:paraId="7E8D3D4A" w14:textId="49F4DDC9" w:rsidR="00163374" w:rsidRPr="00FD2604" w:rsidRDefault="00EE25B3" w:rsidP="00FD2604">
      <w:pPr>
        <w:pStyle w:val="paragraph"/>
        <w:spacing w:before="0" w:beforeAutospacing="0" w:after="0" w:afterAutospacing="0" w:line="276" w:lineRule="auto"/>
        <w:jc w:val="both"/>
        <w:rPr>
          <w:rFonts w:ascii="Arial" w:hAnsi="Arial" w:cs="Arial"/>
          <w:lang w:val="es-ES"/>
        </w:rPr>
      </w:pPr>
      <w:r w:rsidRPr="00FD2604">
        <w:rPr>
          <w:rFonts w:ascii="Arial" w:hAnsi="Arial" w:cs="Arial"/>
        </w:rPr>
        <w:t>A tono con lo expuesto,</w:t>
      </w:r>
      <w:r w:rsidR="00C777DA" w:rsidRPr="00FD2604">
        <w:rPr>
          <w:rFonts w:ascii="Arial" w:hAnsi="Arial" w:cs="Arial"/>
        </w:rPr>
        <w:t xml:space="preserve"> </w:t>
      </w:r>
      <w:r w:rsidR="00EE2193" w:rsidRPr="00FD2604">
        <w:rPr>
          <w:rFonts w:ascii="Arial" w:hAnsi="Arial" w:cs="Arial"/>
          <w:lang w:val="es-ES"/>
        </w:rPr>
        <w:t>se confirmará la decisión de primera instancia, en su integridad por los motivos señalados.</w:t>
      </w:r>
    </w:p>
    <w:p w14:paraId="18434CBB" w14:textId="77777777" w:rsidR="00EE2193" w:rsidRPr="00FD2604" w:rsidRDefault="00EE2193" w:rsidP="00FD2604">
      <w:pPr>
        <w:pStyle w:val="paragraph"/>
        <w:spacing w:before="0" w:beforeAutospacing="0" w:after="0" w:afterAutospacing="0" w:line="276" w:lineRule="auto"/>
        <w:jc w:val="both"/>
        <w:rPr>
          <w:rFonts w:ascii="Arial" w:hAnsi="Arial" w:cs="Arial"/>
          <w:lang w:val="es-ES"/>
        </w:rPr>
      </w:pPr>
    </w:p>
    <w:p w14:paraId="54FB57C7" w14:textId="77777777" w:rsidR="002366AC" w:rsidRPr="00FD2604" w:rsidRDefault="002366AC" w:rsidP="00FD2604">
      <w:pPr>
        <w:spacing w:after="0"/>
        <w:contextualSpacing/>
        <w:jc w:val="center"/>
        <w:rPr>
          <w:rFonts w:cs="Arial"/>
          <w:b/>
          <w:bCs/>
          <w:sz w:val="24"/>
          <w:szCs w:val="24"/>
          <w:lang w:val="es-ES"/>
        </w:rPr>
      </w:pPr>
      <w:r w:rsidRPr="00FD2604">
        <w:rPr>
          <w:rFonts w:cs="Arial"/>
          <w:b/>
          <w:bCs/>
          <w:sz w:val="24"/>
          <w:szCs w:val="24"/>
          <w:lang w:val="es-ES"/>
        </w:rPr>
        <w:t>DECISIÓN</w:t>
      </w:r>
    </w:p>
    <w:p w14:paraId="2F41AD21" w14:textId="77777777" w:rsidR="002E3FD8" w:rsidRPr="00FD2604" w:rsidRDefault="002E3FD8" w:rsidP="00FD2604">
      <w:pPr>
        <w:spacing w:after="0"/>
        <w:contextualSpacing/>
        <w:jc w:val="both"/>
        <w:rPr>
          <w:rFonts w:cs="Arial"/>
          <w:sz w:val="24"/>
          <w:szCs w:val="24"/>
        </w:rPr>
      </w:pPr>
    </w:p>
    <w:p w14:paraId="423B2D93" w14:textId="1C97927C" w:rsidR="0DFA06F1" w:rsidRPr="00FD2604" w:rsidRDefault="002366AC" w:rsidP="00FD2604">
      <w:pPr>
        <w:spacing w:after="0"/>
        <w:contextualSpacing/>
        <w:jc w:val="both"/>
        <w:rPr>
          <w:rFonts w:cs="Arial"/>
          <w:sz w:val="24"/>
          <w:szCs w:val="24"/>
        </w:rPr>
      </w:pPr>
      <w:r w:rsidRPr="00FD2604">
        <w:rPr>
          <w:rFonts w:cs="Arial"/>
          <w:sz w:val="24"/>
          <w:szCs w:val="24"/>
        </w:rPr>
        <w:t xml:space="preserve">En mérito de lo expuesto, el </w:t>
      </w:r>
      <w:r w:rsidRPr="00FD2604">
        <w:rPr>
          <w:rFonts w:cs="Arial"/>
          <w:b/>
          <w:bCs/>
          <w:sz w:val="24"/>
          <w:szCs w:val="24"/>
        </w:rPr>
        <w:t>Tribunal Superior del Distrito Judicial de Pereira, Risaralda - Sala de Decisión</w:t>
      </w:r>
      <w:r w:rsidRPr="00FD2604">
        <w:rPr>
          <w:rFonts w:cs="Arial"/>
          <w:sz w:val="24"/>
          <w:szCs w:val="24"/>
        </w:rPr>
        <w:t>, administrando justicia en nombre de</w:t>
      </w:r>
      <w:r w:rsidR="61BF0474" w:rsidRPr="00FD2604">
        <w:rPr>
          <w:rFonts w:cs="Arial"/>
          <w:sz w:val="24"/>
          <w:szCs w:val="24"/>
        </w:rPr>
        <w:t xml:space="preserve"> </w:t>
      </w:r>
      <w:r w:rsidRPr="00FD2604">
        <w:rPr>
          <w:rFonts w:cs="Arial"/>
          <w:sz w:val="24"/>
          <w:szCs w:val="24"/>
        </w:rPr>
        <w:t>l</w:t>
      </w:r>
      <w:r w:rsidR="61BF0474" w:rsidRPr="00FD2604">
        <w:rPr>
          <w:rFonts w:cs="Arial"/>
          <w:sz w:val="24"/>
          <w:szCs w:val="24"/>
        </w:rPr>
        <w:t>a República de Colombia</w:t>
      </w:r>
      <w:r w:rsidRPr="00FD2604">
        <w:rPr>
          <w:rFonts w:cs="Arial"/>
          <w:sz w:val="24"/>
          <w:szCs w:val="24"/>
        </w:rPr>
        <w:t xml:space="preserve"> y por autoridad de la </w:t>
      </w:r>
      <w:r w:rsidR="46EEFA51" w:rsidRPr="00FD2604">
        <w:rPr>
          <w:rFonts w:cs="Arial"/>
          <w:sz w:val="24"/>
          <w:szCs w:val="24"/>
        </w:rPr>
        <w:t>Ley</w:t>
      </w:r>
      <w:r w:rsidRPr="00FD2604">
        <w:rPr>
          <w:rFonts w:cs="Arial"/>
          <w:sz w:val="24"/>
          <w:szCs w:val="24"/>
        </w:rPr>
        <w:t>,</w:t>
      </w:r>
    </w:p>
    <w:p w14:paraId="00B5CFE1" w14:textId="77777777" w:rsidR="00140512" w:rsidRPr="00FD2604" w:rsidRDefault="00140512" w:rsidP="00FD2604">
      <w:pPr>
        <w:spacing w:after="0"/>
        <w:contextualSpacing/>
        <w:jc w:val="both"/>
        <w:rPr>
          <w:rFonts w:cs="Arial"/>
          <w:sz w:val="24"/>
          <w:szCs w:val="24"/>
        </w:rPr>
      </w:pPr>
    </w:p>
    <w:p w14:paraId="24D18A3C" w14:textId="77777777" w:rsidR="002366AC" w:rsidRPr="00FD2604" w:rsidRDefault="002366AC" w:rsidP="00FD2604">
      <w:pPr>
        <w:keepNext/>
        <w:spacing w:after="0"/>
        <w:contextualSpacing/>
        <w:jc w:val="center"/>
        <w:rPr>
          <w:rFonts w:cs="Arial"/>
          <w:b/>
          <w:bCs/>
          <w:sz w:val="24"/>
          <w:szCs w:val="24"/>
        </w:rPr>
      </w:pPr>
      <w:r w:rsidRPr="00FD2604">
        <w:rPr>
          <w:rFonts w:cs="Arial"/>
          <w:b/>
          <w:bCs/>
          <w:sz w:val="24"/>
          <w:szCs w:val="24"/>
        </w:rPr>
        <w:lastRenderedPageBreak/>
        <w:t>R E S U E L V E</w:t>
      </w:r>
    </w:p>
    <w:p w14:paraId="3A0FF5F2" w14:textId="77777777" w:rsidR="002366AC" w:rsidRPr="00FD2604" w:rsidRDefault="002366AC" w:rsidP="00FD2604">
      <w:pPr>
        <w:keepNext/>
        <w:spacing w:after="0"/>
        <w:contextualSpacing/>
        <w:jc w:val="center"/>
        <w:rPr>
          <w:rFonts w:cs="Arial"/>
          <w:b/>
          <w:bCs/>
          <w:sz w:val="24"/>
          <w:szCs w:val="24"/>
        </w:rPr>
      </w:pPr>
    </w:p>
    <w:p w14:paraId="617B64AE" w14:textId="6506E3B5" w:rsidR="00CC6030" w:rsidRPr="00FD2604" w:rsidRDefault="002366AC" w:rsidP="00FD2604">
      <w:pPr>
        <w:spacing w:after="0"/>
        <w:contextualSpacing/>
        <w:jc w:val="both"/>
        <w:rPr>
          <w:rFonts w:cs="Arial"/>
          <w:sz w:val="24"/>
          <w:szCs w:val="24"/>
        </w:rPr>
      </w:pPr>
      <w:r w:rsidRPr="00FD2604">
        <w:rPr>
          <w:rFonts w:cs="Arial"/>
          <w:b/>
          <w:bCs/>
          <w:sz w:val="24"/>
          <w:szCs w:val="24"/>
          <w:u w:val="single"/>
        </w:rPr>
        <w:t>PRIMERO:</w:t>
      </w:r>
      <w:r w:rsidRPr="00FD2604">
        <w:rPr>
          <w:rFonts w:cs="Arial"/>
          <w:b/>
          <w:bCs/>
          <w:sz w:val="24"/>
          <w:szCs w:val="24"/>
        </w:rPr>
        <w:t xml:space="preserve"> </w:t>
      </w:r>
      <w:r w:rsidR="00EB0BE4" w:rsidRPr="00FD2604">
        <w:rPr>
          <w:rFonts w:cs="Arial"/>
          <w:b/>
          <w:bCs/>
          <w:sz w:val="24"/>
          <w:szCs w:val="24"/>
        </w:rPr>
        <w:t>CONFIRMAR</w:t>
      </w:r>
      <w:r w:rsidR="799CA465" w:rsidRPr="00FD2604">
        <w:rPr>
          <w:rFonts w:cs="Arial"/>
          <w:b/>
          <w:bCs/>
          <w:sz w:val="24"/>
          <w:szCs w:val="24"/>
        </w:rPr>
        <w:t xml:space="preserve"> </w:t>
      </w:r>
      <w:r w:rsidR="00EB0BE4" w:rsidRPr="00FD2604">
        <w:rPr>
          <w:rFonts w:cs="Arial"/>
          <w:sz w:val="24"/>
          <w:szCs w:val="24"/>
        </w:rPr>
        <w:t xml:space="preserve">en su integridad la sentencia proferida el 19-09-2023 por el Juzgado Laboral del Circuito de Dosquebradas, Risaralda, dentro de la acción de tutela instaurada por Guillermo Zuluaga, identificado con la cédula de ciudadanía No. 10.100.955 a través de apoderada judicial y, recibe notificaciones en los correos electrónicos </w:t>
      </w:r>
      <w:hyperlink r:id="rId15" w:history="1">
        <w:r w:rsidR="00A56ED6" w:rsidRPr="00217DC2">
          <w:rPr>
            <w:rStyle w:val="Hipervnculo"/>
            <w:rFonts w:cs="Arial"/>
            <w:sz w:val="24"/>
            <w:szCs w:val="24"/>
          </w:rPr>
          <w:t>guillermozuluaga41@gmail.com</w:t>
        </w:r>
      </w:hyperlink>
      <w:r w:rsidR="00EB0BE4" w:rsidRPr="00FD2604">
        <w:rPr>
          <w:rFonts w:cs="Arial"/>
          <w:sz w:val="24"/>
          <w:szCs w:val="24"/>
        </w:rPr>
        <w:t xml:space="preserve"> y </w:t>
      </w:r>
      <w:hyperlink r:id="rId16" w:history="1">
        <w:r w:rsidR="00EB0BE4" w:rsidRPr="00FD2604">
          <w:rPr>
            <w:rStyle w:val="Hipervnculo"/>
            <w:rFonts w:cs="Arial"/>
            <w:sz w:val="24"/>
            <w:szCs w:val="24"/>
          </w:rPr>
          <w:t>soljacometrujillo@gmail.com</w:t>
        </w:r>
      </w:hyperlink>
      <w:r w:rsidR="00EB0BE4" w:rsidRPr="00FD2604">
        <w:rPr>
          <w:rFonts w:cs="Arial"/>
          <w:sz w:val="24"/>
          <w:szCs w:val="24"/>
        </w:rPr>
        <w:t xml:space="preserve"> en contra de la AFP Protección S.A y el Grupo de Bonos y Cuotas Partes Pensionales de la Policía Nacional. </w:t>
      </w:r>
    </w:p>
    <w:p w14:paraId="1BE5B456" w14:textId="77777777" w:rsidR="00163374" w:rsidRPr="00FD2604" w:rsidRDefault="00163374" w:rsidP="00FD2604">
      <w:pPr>
        <w:spacing w:after="0"/>
        <w:contextualSpacing/>
        <w:jc w:val="both"/>
        <w:rPr>
          <w:rFonts w:cs="Arial"/>
          <w:bCs/>
          <w:sz w:val="24"/>
          <w:szCs w:val="24"/>
        </w:rPr>
      </w:pPr>
    </w:p>
    <w:p w14:paraId="60827889" w14:textId="1AE25AE0" w:rsidR="00A25E75" w:rsidRPr="00FD2604" w:rsidRDefault="0084446E" w:rsidP="00FD2604">
      <w:pPr>
        <w:spacing w:after="0"/>
        <w:contextualSpacing/>
        <w:jc w:val="both"/>
        <w:rPr>
          <w:rFonts w:cs="Arial"/>
          <w:b/>
          <w:bCs/>
          <w:sz w:val="24"/>
          <w:szCs w:val="24"/>
        </w:rPr>
      </w:pPr>
      <w:r w:rsidRPr="00FD2604">
        <w:rPr>
          <w:rFonts w:cs="Arial"/>
          <w:b/>
          <w:bCs/>
          <w:sz w:val="24"/>
          <w:szCs w:val="24"/>
          <w:u w:val="single"/>
        </w:rPr>
        <w:t>SEGUNDO</w:t>
      </w:r>
      <w:r w:rsidR="00163374" w:rsidRPr="00FD2604">
        <w:rPr>
          <w:rFonts w:cs="Arial"/>
          <w:b/>
          <w:bCs/>
          <w:sz w:val="24"/>
          <w:szCs w:val="24"/>
          <w:u w:val="single"/>
        </w:rPr>
        <w:t>:</w:t>
      </w:r>
      <w:r w:rsidR="00163374" w:rsidRPr="00FD2604">
        <w:rPr>
          <w:rFonts w:cs="Arial"/>
          <w:sz w:val="24"/>
          <w:szCs w:val="24"/>
        </w:rPr>
        <w:t xml:space="preserve"> </w:t>
      </w:r>
      <w:r w:rsidR="00A25E75" w:rsidRPr="00FD2604">
        <w:rPr>
          <w:rFonts w:cs="Arial"/>
          <w:b/>
          <w:bCs/>
          <w:sz w:val="24"/>
          <w:szCs w:val="24"/>
        </w:rPr>
        <w:t>C</w:t>
      </w:r>
      <w:r w:rsidR="00A25E75" w:rsidRPr="00FD2604">
        <w:rPr>
          <w:rFonts w:cs="Arial"/>
          <w:b/>
          <w:bCs/>
          <w:color w:val="000000" w:themeColor="text1"/>
          <w:sz w:val="24"/>
          <w:szCs w:val="24"/>
        </w:rPr>
        <w:t>OMUNICAR</w:t>
      </w:r>
      <w:r w:rsidR="00A25E75" w:rsidRPr="00FD2604">
        <w:rPr>
          <w:rFonts w:cs="Arial"/>
          <w:color w:val="000000" w:themeColor="text1"/>
          <w:sz w:val="24"/>
          <w:szCs w:val="24"/>
        </w:rPr>
        <w:t xml:space="preserve"> esta decisión a las partes, intervinientes y al juzgado de origen en los términos legales.</w:t>
      </w:r>
    </w:p>
    <w:p w14:paraId="25A25ACF" w14:textId="77777777" w:rsidR="00A25E75" w:rsidRPr="00FD2604" w:rsidRDefault="00A25E75" w:rsidP="00FD2604">
      <w:pPr>
        <w:spacing w:after="0"/>
        <w:jc w:val="both"/>
        <w:rPr>
          <w:rFonts w:cs="Arial"/>
          <w:b/>
          <w:bCs/>
          <w:sz w:val="24"/>
          <w:szCs w:val="24"/>
        </w:rPr>
      </w:pPr>
    </w:p>
    <w:p w14:paraId="72E3F326" w14:textId="254E67F6" w:rsidR="028B6862" w:rsidRPr="00FD2604" w:rsidRDefault="0084446E" w:rsidP="00FD2604">
      <w:pPr>
        <w:spacing w:after="0"/>
        <w:contextualSpacing/>
        <w:jc w:val="both"/>
        <w:rPr>
          <w:rFonts w:cs="Arial"/>
          <w:sz w:val="24"/>
          <w:szCs w:val="24"/>
        </w:rPr>
      </w:pPr>
      <w:r w:rsidRPr="00FD2604">
        <w:rPr>
          <w:rFonts w:cs="Arial"/>
          <w:b/>
          <w:bCs/>
          <w:sz w:val="24"/>
          <w:szCs w:val="24"/>
          <w:u w:val="single"/>
        </w:rPr>
        <w:t>TERCERO</w:t>
      </w:r>
      <w:r w:rsidR="00A25E75" w:rsidRPr="00FD2604">
        <w:rPr>
          <w:rFonts w:cs="Arial"/>
          <w:b/>
          <w:bCs/>
          <w:sz w:val="24"/>
          <w:szCs w:val="24"/>
        </w:rPr>
        <w:t xml:space="preserve">: </w:t>
      </w:r>
      <w:r w:rsidR="00E70BB1" w:rsidRPr="00FD2604">
        <w:rPr>
          <w:rFonts w:cs="Arial"/>
          <w:b/>
          <w:bCs/>
          <w:sz w:val="24"/>
          <w:szCs w:val="24"/>
        </w:rPr>
        <w:t>REMITIR</w:t>
      </w:r>
      <w:r w:rsidR="00E70BB1" w:rsidRPr="00FD2604">
        <w:rPr>
          <w:rFonts w:cs="Arial"/>
          <w:sz w:val="24"/>
          <w:szCs w:val="24"/>
        </w:rPr>
        <w:t xml:space="preserve"> el expediente a la honorable Corte Constitucional para su eventual revisión.</w:t>
      </w:r>
    </w:p>
    <w:p w14:paraId="14E18F22" w14:textId="77777777" w:rsidR="00FD2604" w:rsidRPr="00FD2604" w:rsidRDefault="00FD2604" w:rsidP="00FD2604">
      <w:pPr>
        <w:shd w:val="clear" w:color="auto" w:fill="FFFFFF" w:themeFill="background1"/>
        <w:tabs>
          <w:tab w:val="left" w:pos="5197"/>
        </w:tabs>
        <w:spacing w:after="0" w:line="240" w:lineRule="auto"/>
        <w:jc w:val="both"/>
        <w:rPr>
          <w:rFonts w:eastAsia="Times New Roman" w:cs="Arial"/>
          <w:bCs/>
          <w:sz w:val="24"/>
          <w:szCs w:val="24"/>
          <w:lang w:val="es-ES_tradnl" w:eastAsia="es-ES"/>
        </w:rPr>
      </w:pPr>
    </w:p>
    <w:p w14:paraId="2C3CB9F5" w14:textId="77777777" w:rsidR="00FD2604" w:rsidRPr="00FD2604" w:rsidRDefault="00FD2604" w:rsidP="00FD2604">
      <w:pPr>
        <w:widowControl w:val="0"/>
        <w:autoSpaceDE w:val="0"/>
        <w:autoSpaceDN w:val="0"/>
        <w:adjustRightInd w:val="0"/>
        <w:spacing w:after="0"/>
        <w:contextualSpacing/>
        <w:jc w:val="both"/>
        <w:rPr>
          <w:rFonts w:eastAsia="Times New Roman" w:cs="Arial"/>
          <w:sz w:val="24"/>
          <w:szCs w:val="24"/>
          <w:lang w:val="es-ES_tradnl" w:eastAsia="es-ES"/>
        </w:rPr>
      </w:pPr>
      <w:r w:rsidRPr="00FD2604">
        <w:rPr>
          <w:rFonts w:eastAsia="Times New Roman" w:cs="Arial"/>
          <w:sz w:val="24"/>
          <w:szCs w:val="24"/>
          <w:lang w:val="es-ES_tradnl" w:eastAsia="es-ES"/>
        </w:rPr>
        <w:t xml:space="preserve">Notifíquese y cúmplase, </w:t>
      </w:r>
    </w:p>
    <w:p w14:paraId="49101B33" w14:textId="77777777" w:rsidR="007E7D5F" w:rsidRPr="00032BFF" w:rsidRDefault="007E7D5F" w:rsidP="007E7D5F">
      <w:pPr>
        <w:spacing w:after="0"/>
        <w:contextualSpacing/>
        <w:jc w:val="both"/>
        <w:rPr>
          <w:rFonts w:cs="Arial"/>
          <w:sz w:val="24"/>
          <w:szCs w:val="24"/>
          <w:lang w:val="es-ES_tradnl" w:eastAsia="es-ES"/>
        </w:rPr>
      </w:pPr>
    </w:p>
    <w:p w14:paraId="09F05B88" w14:textId="77777777" w:rsidR="007E7D5F" w:rsidRPr="00032BFF" w:rsidRDefault="007E7D5F" w:rsidP="007E7D5F">
      <w:pPr>
        <w:widowControl w:val="0"/>
        <w:autoSpaceDE w:val="0"/>
        <w:autoSpaceDN w:val="0"/>
        <w:adjustRightInd w:val="0"/>
        <w:spacing w:after="0"/>
        <w:contextualSpacing/>
        <w:jc w:val="both"/>
        <w:rPr>
          <w:rFonts w:eastAsia="Times New Roman" w:cs="Arial"/>
          <w:sz w:val="24"/>
          <w:szCs w:val="24"/>
          <w:lang w:val="es-ES_tradnl" w:eastAsia="es-ES"/>
        </w:rPr>
      </w:pPr>
      <w:r w:rsidRPr="00032BFF">
        <w:rPr>
          <w:rFonts w:eastAsia="Times New Roman" w:cs="Arial"/>
          <w:sz w:val="24"/>
          <w:szCs w:val="24"/>
          <w:lang w:val="es-ES_tradnl" w:eastAsia="es-ES"/>
        </w:rPr>
        <w:t>Quienes integran la Sala,</w:t>
      </w:r>
    </w:p>
    <w:p w14:paraId="30B6C518" w14:textId="77777777" w:rsidR="00FD2604" w:rsidRPr="00FD2604" w:rsidRDefault="00FD2604" w:rsidP="00FD2604">
      <w:pPr>
        <w:spacing w:after="0"/>
        <w:contextualSpacing/>
        <w:rPr>
          <w:rFonts w:eastAsiaTheme="minorHAnsi" w:cs="Arial"/>
          <w:sz w:val="24"/>
          <w:szCs w:val="24"/>
          <w:lang w:val="es-ES_tradnl" w:eastAsia="en-US"/>
        </w:rPr>
      </w:pPr>
    </w:p>
    <w:p w14:paraId="6EB4026E" w14:textId="1ABC7D77" w:rsidR="00FD2604" w:rsidRDefault="00FD2604" w:rsidP="00FD2604">
      <w:pPr>
        <w:spacing w:after="0"/>
        <w:contextualSpacing/>
        <w:rPr>
          <w:rFonts w:eastAsiaTheme="minorHAnsi" w:cs="Arial"/>
          <w:sz w:val="24"/>
          <w:szCs w:val="24"/>
          <w:lang w:val="es-ES_tradnl" w:eastAsia="en-US"/>
        </w:rPr>
      </w:pPr>
    </w:p>
    <w:p w14:paraId="4C260077" w14:textId="77777777" w:rsidR="00ED315F" w:rsidRPr="00FD2604" w:rsidRDefault="00ED315F" w:rsidP="00FD2604">
      <w:pPr>
        <w:spacing w:after="0"/>
        <w:contextualSpacing/>
        <w:rPr>
          <w:rFonts w:eastAsiaTheme="minorHAnsi" w:cs="Arial"/>
          <w:sz w:val="24"/>
          <w:szCs w:val="24"/>
          <w:lang w:val="es-ES_tradnl" w:eastAsia="en-US"/>
        </w:rPr>
      </w:pPr>
    </w:p>
    <w:p w14:paraId="0ACE3891" w14:textId="77777777" w:rsidR="00FD2604" w:rsidRPr="00FD2604" w:rsidRDefault="00FD2604" w:rsidP="00FD2604">
      <w:pPr>
        <w:spacing w:after="0"/>
        <w:contextualSpacing/>
        <w:jc w:val="center"/>
        <w:rPr>
          <w:rFonts w:eastAsiaTheme="minorHAnsi" w:cs="Arial"/>
          <w:b/>
          <w:bCs/>
          <w:sz w:val="24"/>
          <w:szCs w:val="24"/>
          <w:lang w:val="es-ES_tradnl" w:eastAsia="en-US"/>
        </w:rPr>
      </w:pPr>
      <w:r w:rsidRPr="00FD2604">
        <w:rPr>
          <w:rFonts w:eastAsiaTheme="minorHAnsi" w:cs="Arial"/>
          <w:b/>
          <w:bCs/>
          <w:sz w:val="24"/>
          <w:szCs w:val="24"/>
          <w:lang w:val="es-ES_tradnl" w:eastAsia="en-US"/>
        </w:rPr>
        <w:t>OLGA LUCÍA HOYOS SEPÚLVEDA</w:t>
      </w:r>
    </w:p>
    <w:p w14:paraId="245CB6DE" w14:textId="77777777" w:rsidR="00FD2604" w:rsidRPr="00FD2604" w:rsidRDefault="00FD2604" w:rsidP="00FD2604">
      <w:pPr>
        <w:spacing w:after="0"/>
        <w:contextualSpacing/>
        <w:jc w:val="center"/>
        <w:rPr>
          <w:rFonts w:eastAsiaTheme="minorHAnsi" w:cs="Arial"/>
          <w:sz w:val="24"/>
          <w:szCs w:val="24"/>
          <w:lang w:val="es-ES_tradnl" w:eastAsia="en-US"/>
        </w:rPr>
      </w:pPr>
      <w:r w:rsidRPr="00FD2604">
        <w:rPr>
          <w:rFonts w:eastAsiaTheme="minorHAnsi" w:cs="Arial"/>
          <w:sz w:val="24"/>
          <w:szCs w:val="24"/>
          <w:lang w:val="es-ES_tradnl" w:eastAsia="en-US"/>
        </w:rPr>
        <w:t>Magistrada Ponente</w:t>
      </w:r>
    </w:p>
    <w:p w14:paraId="13E0323A" w14:textId="77777777" w:rsidR="00FD2604" w:rsidRPr="00FD2604" w:rsidRDefault="00FD2604" w:rsidP="00FD2604">
      <w:pPr>
        <w:spacing w:after="0"/>
        <w:contextualSpacing/>
        <w:rPr>
          <w:rFonts w:eastAsiaTheme="minorHAnsi" w:cs="Arial"/>
          <w:sz w:val="24"/>
          <w:szCs w:val="24"/>
          <w:lang w:val="es-ES_tradnl" w:eastAsia="en-US"/>
        </w:rPr>
      </w:pPr>
    </w:p>
    <w:p w14:paraId="1AF38ACD" w14:textId="2FD76A7F" w:rsidR="00FD2604" w:rsidRDefault="00FD2604" w:rsidP="00FD2604">
      <w:pPr>
        <w:spacing w:after="0"/>
        <w:contextualSpacing/>
        <w:rPr>
          <w:rFonts w:eastAsiaTheme="minorHAnsi" w:cs="Arial"/>
          <w:sz w:val="24"/>
          <w:szCs w:val="24"/>
          <w:lang w:val="es-ES_tradnl" w:eastAsia="en-US"/>
        </w:rPr>
      </w:pPr>
    </w:p>
    <w:p w14:paraId="761D5A28" w14:textId="77777777" w:rsidR="00ED315F" w:rsidRPr="00FD2604" w:rsidRDefault="00ED315F" w:rsidP="00FD2604">
      <w:pPr>
        <w:spacing w:after="0"/>
        <w:contextualSpacing/>
        <w:rPr>
          <w:rFonts w:eastAsiaTheme="minorHAnsi" w:cs="Arial"/>
          <w:sz w:val="24"/>
          <w:szCs w:val="24"/>
          <w:lang w:val="es-ES_tradnl" w:eastAsia="en-US"/>
        </w:rPr>
      </w:pPr>
    </w:p>
    <w:p w14:paraId="0C20A900" w14:textId="77777777" w:rsidR="00FD2604" w:rsidRPr="00FD2604" w:rsidRDefault="00FD2604" w:rsidP="00FD2604">
      <w:pPr>
        <w:spacing w:after="0"/>
        <w:contextualSpacing/>
        <w:jc w:val="center"/>
        <w:rPr>
          <w:rFonts w:eastAsia="Times New Roman" w:cs="Arial"/>
          <w:sz w:val="24"/>
          <w:szCs w:val="24"/>
          <w:lang w:val="es-ES_tradnl" w:eastAsia="es-ES"/>
        </w:rPr>
      </w:pPr>
      <w:r w:rsidRPr="00FD2604">
        <w:rPr>
          <w:rFonts w:eastAsia="Times New Roman" w:cs="Arial"/>
          <w:b/>
          <w:bCs/>
          <w:sz w:val="24"/>
          <w:szCs w:val="24"/>
          <w:lang w:val="es-ES_tradnl" w:eastAsia="es-ES"/>
        </w:rPr>
        <w:t>JULIO CÉSAR SALAZAR MUÑOZ</w:t>
      </w:r>
    </w:p>
    <w:p w14:paraId="5C002643" w14:textId="77777777" w:rsidR="00FD2604" w:rsidRPr="00FD2604" w:rsidRDefault="00FD2604" w:rsidP="00FD2604">
      <w:pPr>
        <w:spacing w:after="0"/>
        <w:contextualSpacing/>
        <w:jc w:val="center"/>
        <w:rPr>
          <w:rFonts w:eastAsia="Times New Roman" w:cs="Arial"/>
          <w:b/>
          <w:bCs/>
          <w:sz w:val="24"/>
          <w:szCs w:val="24"/>
          <w:lang w:val="es-ES_tradnl" w:eastAsia="es-ES"/>
        </w:rPr>
      </w:pPr>
      <w:r w:rsidRPr="00FD2604">
        <w:rPr>
          <w:rFonts w:eastAsia="Times New Roman" w:cs="Arial"/>
          <w:sz w:val="24"/>
          <w:szCs w:val="24"/>
          <w:lang w:val="es-ES_tradnl" w:eastAsia="es-ES"/>
        </w:rPr>
        <w:t>Magistrado</w:t>
      </w:r>
    </w:p>
    <w:p w14:paraId="0CC8BA33" w14:textId="636E4A20" w:rsidR="00FD2604" w:rsidRDefault="00FD2604" w:rsidP="00FD2604">
      <w:pPr>
        <w:spacing w:after="0"/>
        <w:contextualSpacing/>
        <w:rPr>
          <w:rFonts w:eastAsiaTheme="minorHAnsi" w:cs="Arial"/>
          <w:sz w:val="24"/>
          <w:szCs w:val="24"/>
          <w:lang w:val="es-ES_tradnl" w:eastAsia="en-US"/>
        </w:rPr>
      </w:pPr>
    </w:p>
    <w:p w14:paraId="191E9B06" w14:textId="4CE052DA" w:rsidR="00ED315F" w:rsidRDefault="00ED315F" w:rsidP="00FD2604">
      <w:pPr>
        <w:spacing w:after="0"/>
        <w:contextualSpacing/>
        <w:rPr>
          <w:rFonts w:eastAsiaTheme="minorHAnsi" w:cs="Arial"/>
          <w:sz w:val="24"/>
          <w:szCs w:val="24"/>
          <w:lang w:val="es-ES_tradnl" w:eastAsia="en-US"/>
        </w:rPr>
      </w:pPr>
    </w:p>
    <w:p w14:paraId="54D74884" w14:textId="77777777" w:rsidR="00ED315F" w:rsidRPr="00FD2604" w:rsidRDefault="00ED315F" w:rsidP="00FD2604">
      <w:pPr>
        <w:spacing w:after="0"/>
        <w:contextualSpacing/>
        <w:rPr>
          <w:rFonts w:eastAsiaTheme="minorHAnsi" w:cs="Arial"/>
          <w:sz w:val="24"/>
          <w:szCs w:val="24"/>
          <w:lang w:val="es-ES_tradnl" w:eastAsia="en-US"/>
        </w:rPr>
      </w:pPr>
    </w:p>
    <w:p w14:paraId="78B4AB4A" w14:textId="77777777" w:rsidR="00FD2604" w:rsidRPr="00FD2604" w:rsidRDefault="00FD2604" w:rsidP="00FD2604">
      <w:pPr>
        <w:spacing w:after="0"/>
        <w:contextualSpacing/>
        <w:jc w:val="center"/>
        <w:rPr>
          <w:rFonts w:eastAsia="Times New Roman" w:cs="Arial"/>
          <w:sz w:val="24"/>
          <w:szCs w:val="24"/>
          <w:lang w:val="es-ES_tradnl" w:eastAsia="es-ES"/>
        </w:rPr>
      </w:pPr>
      <w:r w:rsidRPr="00FD2604">
        <w:rPr>
          <w:rFonts w:eastAsia="Times New Roman" w:cs="Arial"/>
          <w:b/>
          <w:bCs/>
          <w:sz w:val="24"/>
          <w:szCs w:val="24"/>
          <w:lang w:val="es-ES_tradnl" w:eastAsia="es-ES"/>
        </w:rPr>
        <w:t>ANA LUCÍA CAICEDO CALDERÓN</w:t>
      </w:r>
    </w:p>
    <w:p w14:paraId="5416C62B" w14:textId="74525D37" w:rsidR="0F14F733" w:rsidRPr="00FD2604" w:rsidRDefault="00FD2604" w:rsidP="00FD2604">
      <w:pPr>
        <w:spacing w:after="0"/>
        <w:contextualSpacing/>
        <w:jc w:val="center"/>
        <w:rPr>
          <w:rFonts w:eastAsia="Times New Roman" w:cs="Arial"/>
          <w:sz w:val="24"/>
          <w:szCs w:val="24"/>
          <w:lang w:val="es-ES_tradnl" w:eastAsia="es-ES"/>
        </w:rPr>
      </w:pPr>
      <w:r w:rsidRPr="00FD2604">
        <w:rPr>
          <w:rFonts w:eastAsia="Times New Roman" w:cs="Arial"/>
          <w:sz w:val="24"/>
          <w:szCs w:val="24"/>
          <w:lang w:val="es-ES_tradnl" w:eastAsia="es-ES"/>
        </w:rPr>
        <w:t>Magistrad</w:t>
      </w:r>
      <w:r w:rsidR="008E538E">
        <w:rPr>
          <w:rFonts w:eastAsia="Times New Roman" w:cs="Arial"/>
          <w:sz w:val="24"/>
          <w:szCs w:val="24"/>
          <w:lang w:val="es-ES_tradnl" w:eastAsia="es-ES"/>
        </w:rPr>
        <w:t>a</w:t>
      </w:r>
    </w:p>
    <w:sectPr w:rsidR="0F14F733" w:rsidRPr="00FD2604" w:rsidSect="00ED315F">
      <w:headerReference w:type="default" r:id="rId17"/>
      <w:footerReference w:type="even" r:id="rId18"/>
      <w:footerReference w:type="default" r:id="rId19"/>
      <w:pgSz w:w="12242" w:h="18722" w:code="258"/>
      <w:pgMar w:top="1985" w:right="1418" w:bottom="1418" w:left="1985"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CF849A" w16cex:dateUtc="2023-10-31T14:39:09.685Z"/>
  <w16cex:commentExtensible w16cex:durableId="1AEDB178" w16cex:dateUtc="2023-10-31T19:57:11.333Z"/>
  <w16cex:commentExtensible w16cex:durableId="133E8421" w16cex:dateUtc="2023-10-31T20:30:00.56Z"/>
  <w16cex:commentExtensible w16cex:durableId="6E7EE359" w16cex:dateUtc="2023-10-31T21:07:18.07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DAFFC" w14:textId="77777777" w:rsidR="00D21F78" w:rsidRDefault="00D21F78" w:rsidP="00567D0D">
      <w:pPr>
        <w:spacing w:after="0" w:line="240" w:lineRule="auto"/>
      </w:pPr>
      <w:r>
        <w:separator/>
      </w:r>
    </w:p>
  </w:endnote>
  <w:endnote w:type="continuationSeparator" w:id="0">
    <w:p w14:paraId="43E3F87C" w14:textId="77777777" w:rsidR="00D21F78" w:rsidRDefault="00D21F78" w:rsidP="0056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6017F8" w:rsidRDefault="006017F8" w:rsidP="0092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31BE67" w14:textId="77777777" w:rsidR="006017F8" w:rsidRDefault="006017F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7B5B" w14:textId="50A90370" w:rsidR="006017F8" w:rsidRPr="00CE2C69" w:rsidRDefault="006017F8" w:rsidP="00CE2C69">
    <w:pPr>
      <w:pStyle w:val="Encabezado"/>
      <w:framePr w:wrap="around" w:vAnchor="text" w:hAnchor="margin" w:xAlign="center" w:y="1"/>
      <w:jc w:val="center"/>
      <w:rPr>
        <w:rFonts w:cs="Arial"/>
        <w:sz w:val="18"/>
        <w:szCs w:val="18"/>
        <w:lang w:val="es-CO"/>
      </w:rPr>
    </w:pPr>
    <w:r w:rsidRPr="00CE2C69">
      <w:rPr>
        <w:rFonts w:cs="Arial"/>
        <w:sz w:val="18"/>
        <w:szCs w:val="18"/>
        <w:lang w:val="es-CO"/>
      </w:rPr>
      <w:fldChar w:fldCharType="begin"/>
    </w:r>
    <w:r w:rsidRPr="00CE2C69">
      <w:rPr>
        <w:rFonts w:cs="Arial"/>
        <w:sz w:val="18"/>
        <w:szCs w:val="18"/>
        <w:lang w:val="es-CO"/>
      </w:rPr>
      <w:instrText xml:space="preserve">PAGE  </w:instrText>
    </w:r>
    <w:r w:rsidRPr="00CE2C69">
      <w:rPr>
        <w:rFonts w:cs="Arial"/>
        <w:sz w:val="18"/>
        <w:szCs w:val="18"/>
        <w:lang w:val="es-CO"/>
      </w:rPr>
      <w:fldChar w:fldCharType="separate"/>
    </w:r>
    <w:r w:rsidR="007F16E6">
      <w:rPr>
        <w:rFonts w:cs="Arial"/>
        <w:noProof/>
        <w:sz w:val="18"/>
        <w:szCs w:val="18"/>
        <w:lang w:val="es-CO"/>
      </w:rPr>
      <w:t>8</w:t>
    </w:r>
    <w:r w:rsidRPr="00CE2C69">
      <w:rPr>
        <w:rFonts w:cs="Arial"/>
        <w:sz w:val="18"/>
        <w:szCs w:val="18"/>
        <w:lang w:val="es-CO"/>
      </w:rPr>
      <w:fldChar w:fldCharType="end"/>
    </w:r>
  </w:p>
  <w:p w14:paraId="54CD245A" w14:textId="77777777" w:rsidR="006017F8" w:rsidRDefault="006017F8" w:rsidP="00CE2C69">
    <w:pPr>
      <w:pStyle w:val="Piedepgina"/>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18395" w14:textId="77777777" w:rsidR="00D21F78" w:rsidRDefault="00D21F78" w:rsidP="00567D0D">
      <w:pPr>
        <w:spacing w:after="0" w:line="240" w:lineRule="auto"/>
      </w:pPr>
      <w:r>
        <w:separator/>
      </w:r>
    </w:p>
  </w:footnote>
  <w:footnote w:type="continuationSeparator" w:id="0">
    <w:p w14:paraId="5A4CABFA" w14:textId="77777777" w:rsidR="00D21F78" w:rsidRDefault="00D21F78" w:rsidP="00567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BCB19" w14:textId="02B41A44" w:rsidR="006017F8" w:rsidRPr="00397A57" w:rsidRDefault="006017F8" w:rsidP="00CE2C69">
    <w:pPr>
      <w:pStyle w:val="Encabezado"/>
      <w:jc w:val="center"/>
      <w:rPr>
        <w:rFonts w:cs="Arial"/>
        <w:sz w:val="18"/>
        <w:szCs w:val="18"/>
        <w:lang w:val="es-CO"/>
      </w:rPr>
    </w:pPr>
    <w:r>
      <w:rPr>
        <w:rFonts w:cs="Arial"/>
        <w:sz w:val="18"/>
        <w:szCs w:val="18"/>
        <w:lang w:val="es-CO"/>
      </w:rPr>
      <w:t>Impugnación de tutela</w:t>
    </w:r>
  </w:p>
  <w:p w14:paraId="0D54EEC6" w14:textId="471FC6DA" w:rsidR="006017F8" w:rsidRDefault="00941541" w:rsidP="00CE2C69">
    <w:pPr>
      <w:autoSpaceDE w:val="0"/>
      <w:spacing w:after="0" w:line="240" w:lineRule="auto"/>
      <w:contextualSpacing/>
      <w:jc w:val="center"/>
      <w:rPr>
        <w:rFonts w:cs="Arial"/>
        <w:sz w:val="18"/>
        <w:szCs w:val="18"/>
      </w:rPr>
    </w:pPr>
    <w:r>
      <w:rPr>
        <w:rFonts w:cs="Arial"/>
        <w:sz w:val="18"/>
        <w:szCs w:val="18"/>
      </w:rPr>
      <w:t>66170</w:t>
    </w:r>
    <w:r w:rsidR="0002514F">
      <w:rPr>
        <w:rFonts w:cs="Arial"/>
        <w:sz w:val="18"/>
        <w:szCs w:val="18"/>
      </w:rPr>
      <w:t>-31-05-00</w:t>
    </w:r>
    <w:r>
      <w:rPr>
        <w:rFonts w:cs="Arial"/>
        <w:sz w:val="18"/>
        <w:szCs w:val="18"/>
      </w:rPr>
      <w:t>1</w:t>
    </w:r>
    <w:r w:rsidR="0002514F">
      <w:rPr>
        <w:rFonts w:cs="Arial"/>
        <w:sz w:val="18"/>
        <w:szCs w:val="18"/>
      </w:rPr>
      <w:t>-2023-</w:t>
    </w:r>
    <w:r>
      <w:rPr>
        <w:rFonts w:cs="Arial"/>
        <w:sz w:val="18"/>
        <w:szCs w:val="18"/>
      </w:rPr>
      <w:t>00379</w:t>
    </w:r>
    <w:r w:rsidR="0002514F">
      <w:rPr>
        <w:rFonts w:cs="Arial"/>
        <w:sz w:val="18"/>
        <w:szCs w:val="18"/>
      </w:rPr>
      <w:t>-01</w:t>
    </w:r>
  </w:p>
  <w:p w14:paraId="04F87BFB" w14:textId="63935EDB" w:rsidR="006017F8" w:rsidRDefault="00941541" w:rsidP="00CE2C69">
    <w:pPr>
      <w:autoSpaceDE w:val="0"/>
      <w:spacing w:after="0" w:line="240" w:lineRule="auto"/>
      <w:contextualSpacing/>
      <w:jc w:val="center"/>
      <w:rPr>
        <w:rFonts w:cs="Arial"/>
        <w:sz w:val="18"/>
        <w:szCs w:val="18"/>
      </w:rPr>
    </w:pPr>
    <w:r>
      <w:rPr>
        <w:rFonts w:cs="Arial"/>
        <w:sz w:val="18"/>
        <w:szCs w:val="18"/>
      </w:rPr>
      <w:t>Guillermo Zuluaga vs AFP Protección S.A y Grupo de Bonos y Cuotas Partes Pensionales de la Policía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0A82"/>
    <w:multiLevelType w:val="hybridMultilevel"/>
    <w:tmpl w:val="3BE0739C"/>
    <w:lvl w:ilvl="0" w:tplc="4DB0E6F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5E77A82"/>
    <w:multiLevelType w:val="hybridMultilevel"/>
    <w:tmpl w:val="20EC3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A2264D"/>
    <w:multiLevelType w:val="hybridMultilevel"/>
    <w:tmpl w:val="76AE51E8"/>
    <w:lvl w:ilvl="0" w:tplc="9BBAA2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4346DF"/>
    <w:multiLevelType w:val="hybridMultilevel"/>
    <w:tmpl w:val="26E0D4B6"/>
    <w:lvl w:ilvl="0" w:tplc="5A361E4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9612AE"/>
    <w:multiLevelType w:val="hybridMultilevel"/>
    <w:tmpl w:val="ADE6D5B4"/>
    <w:lvl w:ilvl="0" w:tplc="CA4421E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6F7C44"/>
    <w:multiLevelType w:val="hybridMultilevel"/>
    <w:tmpl w:val="7414BB1E"/>
    <w:lvl w:ilvl="0" w:tplc="FF8C5DD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561FD7"/>
    <w:multiLevelType w:val="hybridMultilevel"/>
    <w:tmpl w:val="49CEF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98D071C"/>
    <w:multiLevelType w:val="hybridMultilevel"/>
    <w:tmpl w:val="F61A01E6"/>
    <w:lvl w:ilvl="0" w:tplc="98D6EF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863122"/>
    <w:multiLevelType w:val="hybridMultilevel"/>
    <w:tmpl w:val="3BD6EE38"/>
    <w:lvl w:ilvl="0" w:tplc="E998EF4E">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2B1131"/>
    <w:multiLevelType w:val="hybridMultilevel"/>
    <w:tmpl w:val="2CECE308"/>
    <w:lvl w:ilvl="0" w:tplc="A4B0712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2905AE4"/>
    <w:multiLevelType w:val="hybridMultilevel"/>
    <w:tmpl w:val="504AA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25085A"/>
    <w:multiLevelType w:val="hybridMultilevel"/>
    <w:tmpl w:val="7F4CEA96"/>
    <w:lvl w:ilvl="0" w:tplc="6BAAC95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50001E"/>
    <w:multiLevelType w:val="hybridMultilevel"/>
    <w:tmpl w:val="9B4E6A62"/>
    <w:lvl w:ilvl="0" w:tplc="DA708B8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C33090"/>
    <w:multiLevelType w:val="hybridMultilevel"/>
    <w:tmpl w:val="CE1CA886"/>
    <w:lvl w:ilvl="0" w:tplc="E2383BB4">
      <w:start w:val="1"/>
      <w:numFmt w:val="decimal"/>
      <w:lvlText w:val="%1."/>
      <w:lvlJc w:val="left"/>
      <w:pPr>
        <w:ind w:left="473" w:hanging="360"/>
      </w:pPr>
    </w:lvl>
    <w:lvl w:ilvl="1" w:tplc="0C0A0019">
      <w:start w:val="1"/>
      <w:numFmt w:val="lowerLetter"/>
      <w:lvlText w:val="%2."/>
      <w:lvlJc w:val="left"/>
      <w:pPr>
        <w:ind w:left="1193" w:hanging="360"/>
      </w:pPr>
    </w:lvl>
    <w:lvl w:ilvl="2" w:tplc="0C0A001B">
      <w:start w:val="1"/>
      <w:numFmt w:val="lowerRoman"/>
      <w:lvlText w:val="%3."/>
      <w:lvlJc w:val="right"/>
      <w:pPr>
        <w:ind w:left="1913" w:hanging="180"/>
      </w:pPr>
    </w:lvl>
    <w:lvl w:ilvl="3" w:tplc="0C0A000F">
      <w:start w:val="1"/>
      <w:numFmt w:val="decimal"/>
      <w:lvlText w:val="%4."/>
      <w:lvlJc w:val="left"/>
      <w:pPr>
        <w:ind w:left="2633" w:hanging="360"/>
      </w:pPr>
    </w:lvl>
    <w:lvl w:ilvl="4" w:tplc="0C0A0019">
      <w:start w:val="1"/>
      <w:numFmt w:val="lowerLetter"/>
      <w:lvlText w:val="%5."/>
      <w:lvlJc w:val="left"/>
      <w:pPr>
        <w:ind w:left="3353" w:hanging="360"/>
      </w:pPr>
    </w:lvl>
    <w:lvl w:ilvl="5" w:tplc="0C0A001B">
      <w:start w:val="1"/>
      <w:numFmt w:val="lowerRoman"/>
      <w:lvlText w:val="%6."/>
      <w:lvlJc w:val="right"/>
      <w:pPr>
        <w:ind w:left="4073" w:hanging="180"/>
      </w:pPr>
    </w:lvl>
    <w:lvl w:ilvl="6" w:tplc="0C0A000F">
      <w:start w:val="1"/>
      <w:numFmt w:val="decimal"/>
      <w:lvlText w:val="%7."/>
      <w:lvlJc w:val="left"/>
      <w:pPr>
        <w:ind w:left="4793" w:hanging="360"/>
      </w:pPr>
    </w:lvl>
    <w:lvl w:ilvl="7" w:tplc="0C0A0019">
      <w:start w:val="1"/>
      <w:numFmt w:val="lowerLetter"/>
      <w:lvlText w:val="%8."/>
      <w:lvlJc w:val="left"/>
      <w:pPr>
        <w:ind w:left="5513" w:hanging="360"/>
      </w:pPr>
    </w:lvl>
    <w:lvl w:ilvl="8" w:tplc="0C0A001B">
      <w:start w:val="1"/>
      <w:numFmt w:val="lowerRoman"/>
      <w:lvlText w:val="%9."/>
      <w:lvlJc w:val="right"/>
      <w:pPr>
        <w:ind w:left="6233" w:hanging="180"/>
      </w:pPr>
    </w:lvl>
  </w:abstractNum>
  <w:abstractNum w:abstractNumId="14" w15:restartNumberingAfterBreak="0">
    <w:nsid w:val="55A8529E"/>
    <w:multiLevelType w:val="hybridMultilevel"/>
    <w:tmpl w:val="B888D3A8"/>
    <w:lvl w:ilvl="0" w:tplc="100CEFE4">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83578AC"/>
    <w:multiLevelType w:val="hybridMultilevel"/>
    <w:tmpl w:val="341CA566"/>
    <w:lvl w:ilvl="0" w:tplc="E87EB644">
      <w:start w:val="1"/>
      <w:numFmt w:val="bullet"/>
      <w:lvlText w:val="-"/>
      <w:lvlJc w:val="left"/>
      <w:pPr>
        <w:ind w:left="720" w:hanging="360"/>
      </w:pPr>
      <w:rPr>
        <w:rFonts w:ascii="Calibri" w:hAnsi="Calibri" w:hint="default"/>
      </w:rPr>
    </w:lvl>
    <w:lvl w:ilvl="1" w:tplc="046C1794">
      <w:start w:val="1"/>
      <w:numFmt w:val="bullet"/>
      <w:lvlText w:val="o"/>
      <w:lvlJc w:val="left"/>
      <w:pPr>
        <w:ind w:left="1440" w:hanging="360"/>
      </w:pPr>
      <w:rPr>
        <w:rFonts w:ascii="Courier New" w:hAnsi="Courier New" w:hint="default"/>
      </w:rPr>
    </w:lvl>
    <w:lvl w:ilvl="2" w:tplc="11A8AC92">
      <w:start w:val="1"/>
      <w:numFmt w:val="bullet"/>
      <w:lvlText w:val=""/>
      <w:lvlJc w:val="left"/>
      <w:pPr>
        <w:ind w:left="2160" w:hanging="360"/>
      </w:pPr>
      <w:rPr>
        <w:rFonts w:ascii="Wingdings" w:hAnsi="Wingdings" w:hint="default"/>
      </w:rPr>
    </w:lvl>
    <w:lvl w:ilvl="3" w:tplc="01A8CB34">
      <w:start w:val="1"/>
      <w:numFmt w:val="bullet"/>
      <w:lvlText w:val=""/>
      <w:lvlJc w:val="left"/>
      <w:pPr>
        <w:ind w:left="2880" w:hanging="360"/>
      </w:pPr>
      <w:rPr>
        <w:rFonts w:ascii="Symbol" w:hAnsi="Symbol" w:hint="default"/>
      </w:rPr>
    </w:lvl>
    <w:lvl w:ilvl="4" w:tplc="3D9620B8">
      <w:start w:val="1"/>
      <w:numFmt w:val="bullet"/>
      <w:lvlText w:val="o"/>
      <w:lvlJc w:val="left"/>
      <w:pPr>
        <w:ind w:left="3600" w:hanging="360"/>
      </w:pPr>
      <w:rPr>
        <w:rFonts w:ascii="Courier New" w:hAnsi="Courier New" w:hint="default"/>
      </w:rPr>
    </w:lvl>
    <w:lvl w:ilvl="5" w:tplc="B25AA984">
      <w:start w:val="1"/>
      <w:numFmt w:val="bullet"/>
      <w:lvlText w:val=""/>
      <w:lvlJc w:val="left"/>
      <w:pPr>
        <w:ind w:left="4320" w:hanging="360"/>
      </w:pPr>
      <w:rPr>
        <w:rFonts w:ascii="Wingdings" w:hAnsi="Wingdings" w:hint="default"/>
      </w:rPr>
    </w:lvl>
    <w:lvl w:ilvl="6" w:tplc="DABA8C76">
      <w:start w:val="1"/>
      <w:numFmt w:val="bullet"/>
      <w:lvlText w:val=""/>
      <w:lvlJc w:val="left"/>
      <w:pPr>
        <w:ind w:left="5040" w:hanging="360"/>
      </w:pPr>
      <w:rPr>
        <w:rFonts w:ascii="Symbol" w:hAnsi="Symbol" w:hint="default"/>
      </w:rPr>
    </w:lvl>
    <w:lvl w:ilvl="7" w:tplc="18BE7A4A">
      <w:start w:val="1"/>
      <w:numFmt w:val="bullet"/>
      <w:lvlText w:val="o"/>
      <w:lvlJc w:val="left"/>
      <w:pPr>
        <w:ind w:left="5760" w:hanging="360"/>
      </w:pPr>
      <w:rPr>
        <w:rFonts w:ascii="Courier New" w:hAnsi="Courier New" w:hint="default"/>
      </w:rPr>
    </w:lvl>
    <w:lvl w:ilvl="8" w:tplc="F53A7C52">
      <w:start w:val="1"/>
      <w:numFmt w:val="bullet"/>
      <w:lvlText w:val=""/>
      <w:lvlJc w:val="left"/>
      <w:pPr>
        <w:ind w:left="6480" w:hanging="360"/>
      </w:pPr>
      <w:rPr>
        <w:rFonts w:ascii="Wingdings" w:hAnsi="Wingdings" w:hint="default"/>
      </w:rPr>
    </w:lvl>
  </w:abstractNum>
  <w:abstractNum w:abstractNumId="16" w15:restartNumberingAfterBreak="0">
    <w:nsid w:val="5A7A4E77"/>
    <w:multiLevelType w:val="hybridMultilevel"/>
    <w:tmpl w:val="87600356"/>
    <w:lvl w:ilvl="0" w:tplc="A03A6E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B161D9F"/>
    <w:multiLevelType w:val="hybridMultilevel"/>
    <w:tmpl w:val="CB8C5080"/>
    <w:lvl w:ilvl="0" w:tplc="2A3A4A90">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3A4632F"/>
    <w:multiLevelType w:val="hybridMultilevel"/>
    <w:tmpl w:val="EF9E0288"/>
    <w:lvl w:ilvl="0" w:tplc="B438375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E754F6A"/>
    <w:multiLevelType w:val="hybridMultilevel"/>
    <w:tmpl w:val="1FFE941A"/>
    <w:lvl w:ilvl="0" w:tplc="FF20F56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F012050"/>
    <w:multiLevelType w:val="hybridMultilevel"/>
    <w:tmpl w:val="127A2A0A"/>
    <w:lvl w:ilvl="0" w:tplc="8E084A4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
  </w:num>
  <w:num w:numId="4">
    <w:abstractNumId w:val="20"/>
  </w:num>
  <w:num w:numId="5">
    <w:abstractNumId w:val="12"/>
  </w:num>
  <w:num w:numId="6">
    <w:abstractNumId w:val="7"/>
  </w:num>
  <w:num w:numId="7">
    <w:abstractNumId w:val="16"/>
  </w:num>
  <w:num w:numId="8">
    <w:abstractNumId w:val="18"/>
  </w:num>
  <w:num w:numId="9">
    <w:abstractNumId w:val="1"/>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7"/>
  </w:num>
  <w:num w:numId="14">
    <w:abstractNumId w:val="9"/>
  </w:num>
  <w:num w:numId="15">
    <w:abstractNumId w:val="4"/>
  </w:num>
  <w:num w:numId="16">
    <w:abstractNumId w:val="14"/>
  </w:num>
  <w:num w:numId="17">
    <w:abstractNumId w:val="19"/>
  </w:num>
  <w:num w:numId="18">
    <w:abstractNumId w:val="8"/>
  </w:num>
  <w:num w:numId="19">
    <w:abstractNumId w:val="10"/>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0D"/>
    <w:rsid w:val="00001ACE"/>
    <w:rsid w:val="00002901"/>
    <w:rsid w:val="000032E4"/>
    <w:rsid w:val="000037E4"/>
    <w:rsid w:val="00003AB9"/>
    <w:rsid w:val="00003E1A"/>
    <w:rsid w:val="00004EA5"/>
    <w:rsid w:val="000061FC"/>
    <w:rsid w:val="00006C93"/>
    <w:rsid w:val="00007937"/>
    <w:rsid w:val="000100EB"/>
    <w:rsid w:val="00010491"/>
    <w:rsid w:val="00010C62"/>
    <w:rsid w:val="000110E1"/>
    <w:rsid w:val="00011B41"/>
    <w:rsid w:val="00011E07"/>
    <w:rsid w:val="00013212"/>
    <w:rsid w:val="00013AD7"/>
    <w:rsid w:val="000143C1"/>
    <w:rsid w:val="00014A44"/>
    <w:rsid w:val="0001502D"/>
    <w:rsid w:val="00015A70"/>
    <w:rsid w:val="00020431"/>
    <w:rsid w:val="00021370"/>
    <w:rsid w:val="00021805"/>
    <w:rsid w:val="00021D16"/>
    <w:rsid w:val="000221B1"/>
    <w:rsid w:val="000221D3"/>
    <w:rsid w:val="0002366F"/>
    <w:rsid w:val="00024A65"/>
    <w:rsid w:val="0002514F"/>
    <w:rsid w:val="000251FE"/>
    <w:rsid w:val="000258DD"/>
    <w:rsid w:val="00026134"/>
    <w:rsid w:val="000261EB"/>
    <w:rsid w:val="00030819"/>
    <w:rsid w:val="000331F3"/>
    <w:rsid w:val="00034607"/>
    <w:rsid w:val="00034A1F"/>
    <w:rsid w:val="00035360"/>
    <w:rsid w:val="000353FA"/>
    <w:rsid w:val="00036075"/>
    <w:rsid w:val="000363F7"/>
    <w:rsid w:val="00037267"/>
    <w:rsid w:val="00037317"/>
    <w:rsid w:val="000375BE"/>
    <w:rsid w:val="00037999"/>
    <w:rsid w:val="000400D4"/>
    <w:rsid w:val="00040323"/>
    <w:rsid w:val="00041EB6"/>
    <w:rsid w:val="000425CB"/>
    <w:rsid w:val="00042D6C"/>
    <w:rsid w:val="00043463"/>
    <w:rsid w:val="0004375C"/>
    <w:rsid w:val="000450AA"/>
    <w:rsid w:val="00045368"/>
    <w:rsid w:val="00045F79"/>
    <w:rsid w:val="000468F3"/>
    <w:rsid w:val="00046BAE"/>
    <w:rsid w:val="00047EDE"/>
    <w:rsid w:val="00050409"/>
    <w:rsid w:val="000511DB"/>
    <w:rsid w:val="0005133D"/>
    <w:rsid w:val="00051342"/>
    <w:rsid w:val="000544A3"/>
    <w:rsid w:val="0005513B"/>
    <w:rsid w:val="0005567B"/>
    <w:rsid w:val="00055851"/>
    <w:rsid w:val="00055854"/>
    <w:rsid w:val="000566C7"/>
    <w:rsid w:val="00056D3F"/>
    <w:rsid w:val="00057323"/>
    <w:rsid w:val="00060A8C"/>
    <w:rsid w:val="00060E2B"/>
    <w:rsid w:val="00061BA3"/>
    <w:rsid w:val="0006224B"/>
    <w:rsid w:val="000627F4"/>
    <w:rsid w:val="00064F2D"/>
    <w:rsid w:val="000656C0"/>
    <w:rsid w:val="00065A9C"/>
    <w:rsid w:val="00066533"/>
    <w:rsid w:val="00066BE8"/>
    <w:rsid w:val="00067494"/>
    <w:rsid w:val="00067B87"/>
    <w:rsid w:val="000708CE"/>
    <w:rsid w:val="00070B2D"/>
    <w:rsid w:val="00070E77"/>
    <w:rsid w:val="00070EC8"/>
    <w:rsid w:val="000720D6"/>
    <w:rsid w:val="000722AD"/>
    <w:rsid w:val="00072B4D"/>
    <w:rsid w:val="00073CBF"/>
    <w:rsid w:val="00076129"/>
    <w:rsid w:val="00076754"/>
    <w:rsid w:val="000767E6"/>
    <w:rsid w:val="00076D5F"/>
    <w:rsid w:val="00077CB7"/>
    <w:rsid w:val="00080383"/>
    <w:rsid w:val="00080D53"/>
    <w:rsid w:val="0008167B"/>
    <w:rsid w:val="00082187"/>
    <w:rsid w:val="0008266B"/>
    <w:rsid w:val="00082726"/>
    <w:rsid w:val="000846F4"/>
    <w:rsid w:val="00084FA6"/>
    <w:rsid w:val="000857C9"/>
    <w:rsid w:val="00086B65"/>
    <w:rsid w:val="000909E6"/>
    <w:rsid w:val="00091C19"/>
    <w:rsid w:val="00091D73"/>
    <w:rsid w:val="000922B6"/>
    <w:rsid w:val="00092A81"/>
    <w:rsid w:val="0009303E"/>
    <w:rsid w:val="000941C4"/>
    <w:rsid w:val="00094849"/>
    <w:rsid w:val="00095FB0"/>
    <w:rsid w:val="00096C17"/>
    <w:rsid w:val="00096CB1"/>
    <w:rsid w:val="000A0FDD"/>
    <w:rsid w:val="000A3153"/>
    <w:rsid w:val="000A5407"/>
    <w:rsid w:val="000A5A14"/>
    <w:rsid w:val="000A5CC3"/>
    <w:rsid w:val="000A5DED"/>
    <w:rsid w:val="000A71A4"/>
    <w:rsid w:val="000AE71E"/>
    <w:rsid w:val="000B0FB6"/>
    <w:rsid w:val="000B318F"/>
    <w:rsid w:val="000B3A0C"/>
    <w:rsid w:val="000B416B"/>
    <w:rsid w:val="000B45EB"/>
    <w:rsid w:val="000B4741"/>
    <w:rsid w:val="000B4D9D"/>
    <w:rsid w:val="000B4F90"/>
    <w:rsid w:val="000B5C4B"/>
    <w:rsid w:val="000B6295"/>
    <w:rsid w:val="000B6A07"/>
    <w:rsid w:val="000B6A47"/>
    <w:rsid w:val="000B7309"/>
    <w:rsid w:val="000B7477"/>
    <w:rsid w:val="000B74F2"/>
    <w:rsid w:val="000C03AB"/>
    <w:rsid w:val="000C0BF5"/>
    <w:rsid w:val="000C0DBA"/>
    <w:rsid w:val="000C2170"/>
    <w:rsid w:val="000C2192"/>
    <w:rsid w:val="000C2669"/>
    <w:rsid w:val="000C2974"/>
    <w:rsid w:val="000C31DA"/>
    <w:rsid w:val="000C321A"/>
    <w:rsid w:val="000C47D1"/>
    <w:rsid w:val="000C4DB6"/>
    <w:rsid w:val="000C4FAC"/>
    <w:rsid w:val="000C5767"/>
    <w:rsid w:val="000C587D"/>
    <w:rsid w:val="000C59DD"/>
    <w:rsid w:val="000C64FC"/>
    <w:rsid w:val="000C6B32"/>
    <w:rsid w:val="000C7612"/>
    <w:rsid w:val="000C7F45"/>
    <w:rsid w:val="000D01C6"/>
    <w:rsid w:val="000D0813"/>
    <w:rsid w:val="000D1C23"/>
    <w:rsid w:val="000D1D9A"/>
    <w:rsid w:val="000D25A6"/>
    <w:rsid w:val="000D285F"/>
    <w:rsid w:val="000D4320"/>
    <w:rsid w:val="000D4B8F"/>
    <w:rsid w:val="000D4E09"/>
    <w:rsid w:val="000D4E6F"/>
    <w:rsid w:val="000D558B"/>
    <w:rsid w:val="000D572A"/>
    <w:rsid w:val="000D5FC2"/>
    <w:rsid w:val="000D6B76"/>
    <w:rsid w:val="000D701E"/>
    <w:rsid w:val="000D78EE"/>
    <w:rsid w:val="000D7C04"/>
    <w:rsid w:val="000E04E6"/>
    <w:rsid w:val="000E0725"/>
    <w:rsid w:val="000E153A"/>
    <w:rsid w:val="000E1A6E"/>
    <w:rsid w:val="000E1F06"/>
    <w:rsid w:val="000E2626"/>
    <w:rsid w:val="000E2B09"/>
    <w:rsid w:val="000E37CC"/>
    <w:rsid w:val="000E4D01"/>
    <w:rsid w:val="000E5062"/>
    <w:rsid w:val="000E55A5"/>
    <w:rsid w:val="000E5772"/>
    <w:rsid w:val="000E6E9B"/>
    <w:rsid w:val="000E7899"/>
    <w:rsid w:val="000F0474"/>
    <w:rsid w:val="000F0900"/>
    <w:rsid w:val="000F1303"/>
    <w:rsid w:val="000F26D6"/>
    <w:rsid w:val="000F2EC7"/>
    <w:rsid w:val="000F4298"/>
    <w:rsid w:val="000F4E29"/>
    <w:rsid w:val="000F6C90"/>
    <w:rsid w:val="000F7DF9"/>
    <w:rsid w:val="001003D3"/>
    <w:rsid w:val="001008C8"/>
    <w:rsid w:val="00101B8D"/>
    <w:rsid w:val="00102122"/>
    <w:rsid w:val="00102840"/>
    <w:rsid w:val="00102F2F"/>
    <w:rsid w:val="00103A38"/>
    <w:rsid w:val="0010453E"/>
    <w:rsid w:val="00104B38"/>
    <w:rsid w:val="00105CAD"/>
    <w:rsid w:val="00106037"/>
    <w:rsid w:val="00106C1A"/>
    <w:rsid w:val="00106C6D"/>
    <w:rsid w:val="00107472"/>
    <w:rsid w:val="00110749"/>
    <w:rsid w:val="0011172C"/>
    <w:rsid w:val="00111AF1"/>
    <w:rsid w:val="00111E5E"/>
    <w:rsid w:val="00111E90"/>
    <w:rsid w:val="0011239B"/>
    <w:rsid w:val="001123E0"/>
    <w:rsid w:val="00112452"/>
    <w:rsid w:val="00112E9D"/>
    <w:rsid w:val="001136FE"/>
    <w:rsid w:val="001144DB"/>
    <w:rsid w:val="00114510"/>
    <w:rsid w:val="0011502B"/>
    <w:rsid w:val="001160AD"/>
    <w:rsid w:val="00116109"/>
    <w:rsid w:val="0011654B"/>
    <w:rsid w:val="00116773"/>
    <w:rsid w:val="00116FE8"/>
    <w:rsid w:val="00117A7F"/>
    <w:rsid w:val="0012014D"/>
    <w:rsid w:val="00121323"/>
    <w:rsid w:val="00122312"/>
    <w:rsid w:val="00122F0A"/>
    <w:rsid w:val="001230E5"/>
    <w:rsid w:val="00123DDB"/>
    <w:rsid w:val="0012542E"/>
    <w:rsid w:val="00125A24"/>
    <w:rsid w:val="00126D6A"/>
    <w:rsid w:val="00131136"/>
    <w:rsid w:val="00131809"/>
    <w:rsid w:val="00131CF9"/>
    <w:rsid w:val="00131F2D"/>
    <w:rsid w:val="00133137"/>
    <w:rsid w:val="00133C34"/>
    <w:rsid w:val="00134788"/>
    <w:rsid w:val="00135288"/>
    <w:rsid w:val="00137255"/>
    <w:rsid w:val="001377C6"/>
    <w:rsid w:val="00137829"/>
    <w:rsid w:val="00137A44"/>
    <w:rsid w:val="00140512"/>
    <w:rsid w:val="00140BFD"/>
    <w:rsid w:val="001410EA"/>
    <w:rsid w:val="00141DF6"/>
    <w:rsid w:val="00141F7E"/>
    <w:rsid w:val="00142434"/>
    <w:rsid w:val="00142D78"/>
    <w:rsid w:val="001434E6"/>
    <w:rsid w:val="00143C7C"/>
    <w:rsid w:val="001449D6"/>
    <w:rsid w:val="00145A1B"/>
    <w:rsid w:val="00145A69"/>
    <w:rsid w:val="00146827"/>
    <w:rsid w:val="00146AAB"/>
    <w:rsid w:val="00147DAF"/>
    <w:rsid w:val="00147DB0"/>
    <w:rsid w:val="00150932"/>
    <w:rsid w:val="00151C39"/>
    <w:rsid w:val="0015299A"/>
    <w:rsid w:val="00153089"/>
    <w:rsid w:val="00153D09"/>
    <w:rsid w:val="00154438"/>
    <w:rsid w:val="001550CD"/>
    <w:rsid w:val="00155374"/>
    <w:rsid w:val="00156010"/>
    <w:rsid w:val="001560B6"/>
    <w:rsid w:val="00156AC4"/>
    <w:rsid w:val="00157420"/>
    <w:rsid w:val="00157EC2"/>
    <w:rsid w:val="001606E9"/>
    <w:rsid w:val="00160778"/>
    <w:rsid w:val="001609AA"/>
    <w:rsid w:val="00160B6C"/>
    <w:rsid w:val="001615A0"/>
    <w:rsid w:val="001615B7"/>
    <w:rsid w:val="001619A8"/>
    <w:rsid w:val="00162A84"/>
    <w:rsid w:val="00162CBC"/>
    <w:rsid w:val="00163374"/>
    <w:rsid w:val="00163B1E"/>
    <w:rsid w:val="00165C5C"/>
    <w:rsid w:val="00166DF5"/>
    <w:rsid w:val="00170522"/>
    <w:rsid w:val="001713B7"/>
    <w:rsid w:val="00171B07"/>
    <w:rsid w:val="001733AC"/>
    <w:rsid w:val="001734CD"/>
    <w:rsid w:val="00173C6F"/>
    <w:rsid w:val="001744E3"/>
    <w:rsid w:val="00174BCE"/>
    <w:rsid w:val="00175D8F"/>
    <w:rsid w:val="0017619C"/>
    <w:rsid w:val="00177BEB"/>
    <w:rsid w:val="00177FAB"/>
    <w:rsid w:val="00180F56"/>
    <w:rsid w:val="001813A8"/>
    <w:rsid w:val="00181971"/>
    <w:rsid w:val="00181C7E"/>
    <w:rsid w:val="00181EA1"/>
    <w:rsid w:val="00182867"/>
    <w:rsid w:val="0018321A"/>
    <w:rsid w:val="001835A4"/>
    <w:rsid w:val="001845A5"/>
    <w:rsid w:val="00184B17"/>
    <w:rsid w:val="00184C11"/>
    <w:rsid w:val="001852AA"/>
    <w:rsid w:val="001853AF"/>
    <w:rsid w:val="0018580B"/>
    <w:rsid w:val="00185C61"/>
    <w:rsid w:val="00185CA3"/>
    <w:rsid w:val="0018732D"/>
    <w:rsid w:val="00187DB9"/>
    <w:rsid w:val="00190E5C"/>
    <w:rsid w:val="0019166A"/>
    <w:rsid w:val="00192CB9"/>
    <w:rsid w:val="00192FCF"/>
    <w:rsid w:val="0019336C"/>
    <w:rsid w:val="001945B5"/>
    <w:rsid w:val="00195507"/>
    <w:rsid w:val="00195CA8"/>
    <w:rsid w:val="00195CD6"/>
    <w:rsid w:val="001966FB"/>
    <w:rsid w:val="00196B77"/>
    <w:rsid w:val="0019796E"/>
    <w:rsid w:val="001A0C5D"/>
    <w:rsid w:val="001A1247"/>
    <w:rsid w:val="001A3230"/>
    <w:rsid w:val="001A38AC"/>
    <w:rsid w:val="001A3F45"/>
    <w:rsid w:val="001A5311"/>
    <w:rsid w:val="001A7088"/>
    <w:rsid w:val="001A77E6"/>
    <w:rsid w:val="001A7903"/>
    <w:rsid w:val="001B044B"/>
    <w:rsid w:val="001B06BD"/>
    <w:rsid w:val="001B0AC3"/>
    <w:rsid w:val="001B0F32"/>
    <w:rsid w:val="001B0FD1"/>
    <w:rsid w:val="001B14A6"/>
    <w:rsid w:val="001B1F96"/>
    <w:rsid w:val="001B2231"/>
    <w:rsid w:val="001B22A7"/>
    <w:rsid w:val="001B28AB"/>
    <w:rsid w:val="001B38B4"/>
    <w:rsid w:val="001B396F"/>
    <w:rsid w:val="001B4990"/>
    <w:rsid w:val="001B731F"/>
    <w:rsid w:val="001C0D14"/>
    <w:rsid w:val="001C194F"/>
    <w:rsid w:val="001C1F92"/>
    <w:rsid w:val="001C3030"/>
    <w:rsid w:val="001C3321"/>
    <w:rsid w:val="001C3416"/>
    <w:rsid w:val="001C408A"/>
    <w:rsid w:val="001C497A"/>
    <w:rsid w:val="001C54A8"/>
    <w:rsid w:val="001C5D32"/>
    <w:rsid w:val="001C67BB"/>
    <w:rsid w:val="001C7402"/>
    <w:rsid w:val="001C77B1"/>
    <w:rsid w:val="001C7997"/>
    <w:rsid w:val="001C7A5B"/>
    <w:rsid w:val="001C7B27"/>
    <w:rsid w:val="001C7E69"/>
    <w:rsid w:val="001D052B"/>
    <w:rsid w:val="001D0F0B"/>
    <w:rsid w:val="001D1A7D"/>
    <w:rsid w:val="001D1C17"/>
    <w:rsid w:val="001D3C5F"/>
    <w:rsid w:val="001D4288"/>
    <w:rsid w:val="001D4558"/>
    <w:rsid w:val="001D51ED"/>
    <w:rsid w:val="001D5506"/>
    <w:rsid w:val="001D57DE"/>
    <w:rsid w:val="001D6FB1"/>
    <w:rsid w:val="001E08C2"/>
    <w:rsid w:val="001E2B74"/>
    <w:rsid w:val="001E47DE"/>
    <w:rsid w:val="001E48B6"/>
    <w:rsid w:val="001E4A72"/>
    <w:rsid w:val="001E69EB"/>
    <w:rsid w:val="001E7D09"/>
    <w:rsid w:val="001E7DC4"/>
    <w:rsid w:val="001F011C"/>
    <w:rsid w:val="001F1719"/>
    <w:rsid w:val="001F1AE9"/>
    <w:rsid w:val="001F1E49"/>
    <w:rsid w:val="001F23DD"/>
    <w:rsid w:val="001F31D2"/>
    <w:rsid w:val="001F4CAE"/>
    <w:rsid w:val="001F58FF"/>
    <w:rsid w:val="001F5AD9"/>
    <w:rsid w:val="001F5D95"/>
    <w:rsid w:val="00200491"/>
    <w:rsid w:val="00201C14"/>
    <w:rsid w:val="00201DB8"/>
    <w:rsid w:val="002028B0"/>
    <w:rsid w:val="00202B24"/>
    <w:rsid w:val="00205350"/>
    <w:rsid w:val="00206BE9"/>
    <w:rsid w:val="00206C71"/>
    <w:rsid w:val="00207A3E"/>
    <w:rsid w:val="00207C94"/>
    <w:rsid w:val="00210CAA"/>
    <w:rsid w:val="0021106E"/>
    <w:rsid w:val="00211090"/>
    <w:rsid w:val="00211B08"/>
    <w:rsid w:val="002135DD"/>
    <w:rsid w:val="0021403B"/>
    <w:rsid w:val="00214B7D"/>
    <w:rsid w:val="002157A4"/>
    <w:rsid w:val="00216172"/>
    <w:rsid w:val="00217790"/>
    <w:rsid w:val="002202F3"/>
    <w:rsid w:val="0022096A"/>
    <w:rsid w:val="00221420"/>
    <w:rsid w:val="00221F00"/>
    <w:rsid w:val="00222899"/>
    <w:rsid w:val="002241E6"/>
    <w:rsid w:val="00225C02"/>
    <w:rsid w:val="0022621B"/>
    <w:rsid w:val="00226272"/>
    <w:rsid w:val="002265FC"/>
    <w:rsid w:val="00227EA8"/>
    <w:rsid w:val="00230850"/>
    <w:rsid w:val="00233B95"/>
    <w:rsid w:val="00234158"/>
    <w:rsid w:val="00234C99"/>
    <w:rsid w:val="00235194"/>
    <w:rsid w:val="0023538B"/>
    <w:rsid w:val="00236084"/>
    <w:rsid w:val="002365AA"/>
    <w:rsid w:val="002366AC"/>
    <w:rsid w:val="00236881"/>
    <w:rsid w:val="00236885"/>
    <w:rsid w:val="00237B41"/>
    <w:rsid w:val="00237C72"/>
    <w:rsid w:val="002400D6"/>
    <w:rsid w:val="002402CA"/>
    <w:rsid w:val="00240C08"/>
    <w:rsid w:val="002416DA"/>
    <w:rsid w:val="00241851"/>
    <w:rsid w:val="00241B53"/>
    <w:rsid w:val="0024212C"/>
    <w:rsid w:val="0024221B"/>
    <w:rsid w:val="00242238"/>
    <w:rsid w:val="00243955"/>
    <w:rsid w:val="002444C2"/>
    <w:rsid w:val="00244CF3"/>
    <w:rsid w:val="00246961"/>
    <w:rsid w:val="00246E2C"/>
    <w:rsid w:val="00246F26"/>
    <w:rsid w:val="0024716E"/>
    <w:rsid w:val="0024724F"/>
    <w:rsid w:val="00247680"/>
    <w:rsid w:val="0025031E"/>
    <w:rsid w:val="002507CF"/>
    <w:rsid w:val="00250844"/>
    <w:rsid w:val="00252B6A"/>
    <w:rsid w:val="00253C5C"/>
    <w:rsid w:val="00254522"/>
    <w:rsid w:val="00255716"/>
    <w:rsid w:val="00255D18"/>
    <w:rsid w:val="00256847"/>
    <w:rsid w:val="00257810"/>
    <w:rsid w:val="0025783E"/>
    <w:rsid w:val="002608A7"/>
    <w:rsid w:val="00260EC3"/>
    <w:rsid w:val="002612D2"/>
    <w:rsid w:val="0026171C"/>
    <w:rsid w:val="00261D61"/>
    <w:rsid w:val="00263133"/>
    <w:rsid w:val="0026342B"/>
    <w:rsid w:val="00263F37"/>
    <w:rsid w:val="00264718"/>
    <w:rsid w:val="00265227"/>
    <w:rsid w:val="002658E8"/>
    <w:rsid w:val="00265F19"/>
    <w:rsid w:val="00266CCB"/>
    <w:rsid w:val="00270028"/>
    <w:rsid w:val="0027021C"/>
    <w:rsid w:val="0027051F"/>
    <w:rsid w:val="0027075E"/>
    <w:rsid w:val="00270D36"/>
    <w:rsid w:val="00270EA6"/>
    <w:rsid w:val="00272003"/>
    <w:rsid w:val="00272026"/>
    <w:rsid w:val="0027342B"/>
    <w:rsid w:val="00276C1A"/>
    <w:rsid w:val="00276F82"/>
    <w:rsid w:val="00277D4F"/>
    <w:rsid w:val="002803A2"/>
    <w:rsid w:val="00280E95"/>
    <w:rsid w:val="00282545"/>
    <w:rsid w:val="00283C7D"/>
    <w:rsid w:val="002852AA"/>
    <w:rsid w:val="00285DDD"/>
    <w:rsid w:val="002869AE"/>
    <w:rsid w:val="0028739B"/>
    <w:rsid w:val="002913FD"/>
    <w:rsid w:val="00291FA4"/>
    <w:rsid w:val="00292A5A"/>
    <w:rsid w:val="002946CB"/>
    <w:rsid w:val="00295225"/>
    <w:rsid w:val="00296118"/>
    <w:rsid w:val="00296687"/>
    <w:rsid w:val="00296862"/>
    <w:rsid w:val="00296944"/>
    <w:rsid w:val="00297157"/>
    <w:rsid w:val="00297C2B"/>
    <w:rsid w:val="002A0880"/>
    <w:rsid w:val="002A1083"/>
    <w:rsid w:val="002A1CFD"/>
    <w:rsid w:val="002A3815"/>
    <w:rsid w:val="002A3917"/>
    <w:rsid w:val="002A3C84"/>
    <w:rsid w:val="002A3EBE"/>
    <w:rsid w:val="002A488E"/>
    <w:rsid w:val="002A5090"/>
    <w:rsid w:val="002A50DA"/>
    <w:rsid w:val="002A5C3B"/>
    <w:rsid w:val="002A6DD1"/>
    <w:rsid w:val="002A77F6"/>
    <w:rsid w:val="002B069B"/>
    <w:rsid w:val="002B08A3"/>
    <w:rsid w:val="002B0C06"/>
    <w:rsid w:val="002B0F2F"/>
    <w:rsid w:val="002B17A0"/>
    <w:rsid w:val="002B1C5E"/>
    <w:rsid w:val="002B3AEA"/>
    <w:rsid w:val="002B3B54"/>
    <w:rsid w:val="002B3C45"/>
    <w:rsid w:val="002B42F5"/>
    <w:rsid w:val="002B50C1"/>
    <w:rsid w:val="002B51CF"/>
    <w:rsid w:val="002B524A"/>
    <w:rsid w:val="002B56B1"/>
    <w:rsid w:val="002B5E52"/>
    <w:rsid w:val="002B60E1"/>
    <w:rsid w:val="002B6B1C"/>
    <w:rsid w:val="002B7485"/>
    <w:rsid w:val="002C013E"/>
    <w:rsid w:val="002C0950"/>
    <w:rsid w:val="002C0D10"/>
    <w:rsid w:val="002C110D"/>
    <w:rsid w:val="002C214F"/>
    <w:rsid w:val="002C2525"/>
    <w:rsid w:val="002C3626"/>
    <w:rsid w:val="002C3E76"/>
    <w:rsid w:val="002C419F"/>
    <w:rsid w:val="002C451D"/>
    <w:rsid w:val="002C5E73"/>
    <w:rsid w:val="002C6683"/>
    <w:rsid w:val="002C6C2E"/>
    <w:rsid w:val="002C70F9"/>
    <w:rsid w:val="002C7806"/>
    <w:rsid w:val="002D04B8"/>
    <w:rsid w:val="002D3F34"/>
    <w:rsid w:val="002D4DC5"/>
    <w:rsid w:val="002D5378"/>
    <w:rsid w:val="002D5871"/>
    <w:rsid w:val="002D58FB"/>
    <w:rsid w:val="002D5F6F"/>
    <w:rsid w:val="002D697F"/>
    <w:rsid w:val="002D6BD0"/>
    <w:rsid w:val="002D76BA"/>
    <w:rsid w:val="002E0109"/>
    <w:rsid w:val="002E02C9"/>
    <w:rsid w:val="002E1396"/>
    <w:rsid w:val="002E1905"/>
    <w:rsid w:val="002E19D8"/>
    <w:rsid w:val="002E1B25"/>
    <w:rsid w:val="002E272F"/>
    <w:rsid w:val="002E32C3"/>
    <w:rsid w:val="002E3F51"/>
    <w:rsid w:val="002E3FD8"/>
    <w:rsid w:val="002E5DE9"/>
    <w:rsid w:val="002E5E8B"/>
    <w:rsid w:val="002E6218"/>
    <w:rsid w:val="002E69A0"/>
    <w:rsid w:val="002E7A74"/>
    <w:rsid w:val="002F1DCB"/>
    <w:rsid w:val="002F3B4B"/>
    <w:rsid w:val="002F4C6E"/>
    <w:rsid w:val="002F4DC8"/>
    <w:rsid w:val="002F52AF"/>
    <w:rsid w:val="002F6256"/>
    <w:rsid w:val="002F693F"/>
    <w:rsid w:val="002F73BB"/>
    <w:rsid w:val="002F7765"/>
    <w:rsid w:val="002FEBA8"/>
    <w:rsid w:val="003003E7"/>
    <w:rsid w:val="00302D22"/>
    <w:rsid w:val="00304376"/>
    <w:rsid w:val="0030448C"/>
    <w:rsid w:val="00304FF9"/>
    <w:rsid w:val="00306A65"/>
    <w:rsid w:val="00306C10"/>
    <w:rsid w:val="00307227"/>
    <w:rsid w:val="0030777B"/>
    <w:rsid w:val="003078C0"/>
    <w:rsid w:val="00307B51"/>
    <w:rsid w:val="00310BF3"/>
    <w:rsid w:val="00312726"/>
    <w:rsid w:val="00313089"/>
    <w:rsid w:val="0031348E"/>
    <w:rsid w:val="00313CA6"/>
    <w:rsid w:val="00314662"/>
    <w:rsid w:val="00314947"/>
    <w:rsid w:val="00314F9E"/>
    <w:rsid w:val="00314FCF"/>
    <w:rsid w:val="00315FCD"/>
    <w:rsid w:val="00316077"/>
    <w:rsid w:val="0031618B"/>
    <w:rsid w:val="003211BA"/>
    <w:rsid w:val="00321240"/>
    <w:rsid w:val="00321CDC"/>
    <w:rsid w:val="00324ACA"/>
    <w:rsid w:val="00324B5B"/>
    <w:rsid w:val="00325079"/>
    <w:rsid w:val="003252E8"/>
    <w:rsid w:val="00325FD5"/>
    <w:rsid w:val="0032626D"/>
    <w:rsid w:val="00326758"/>
    <w:rsid w:val="00326B5B"/>
    <w:rsid w:val="00326D44"/>
    <w:rsid w:val="00327258"/>
    <w:rsid w:val="00331334"/>
    <w:rsid w:val="003333A7"/>
    <w:rsid w:val="00333F68"/>
    <w:rsid w:val="00334575"/>
    <w:rsid w:val="0033525B"/>
    <w:rsid w:val="003353FA"/>
    <w:rsid w:val="003354D5"/>
    <w:rsid w:val="00335B81"/>
    <w:rsid w:val="003365A9"/>
    <w:rsid w:val="00336A73"/>
    <w:rsid w:val="003379E1"/>
    <w:rsid w:val="00337EF5"/>
    <w:rsid w:val="0034089E"/>
    <w:rsid w:val="00340A49"/>
    <w:rsid w:val="00340CE8"/>
    <w:rsid w:val="00340D68"/>
    <w:rsid w:val="0034109E"/>
    <w:rsid w:val="003415BC"/>
    <w:rsid w:val="0034351D"/>
    <w:rsid w:val="003436DA"/>
    <w:rsid w:val="00343B81"/>
    <w:rsid w:val="00343B83"/>
    <w:rsid w:val="00343BDE"/>
    <w:rsid w:val="003440D1"/>
    <w:rsid w:val="00344AA4"/>
    <w:rsid w:val="00345674"/>
    <w:rsid w:val="00345DC5"/>
    <w:rsid w:val="00346EBF"/>
    <w:rsid w:val="003503C3"/>
    <w:rsid w:val="00350D7F"/>
    <w:rsid w:val="00351836"/>
    <w:rsid w:val="00352588"/>
    <w:rsid w:val="00352FAD"/>
    <w:rsid w:val="00353532"/>
    <w:rsid w:val="00353BE7"/>
    <w:rsid w:val="00354225"/>
    <w:rsid w:val="00354DDE"/>
    <w:rsid w:val="00355048"/>
    <w:rsid w:val="00355F20"/>
    <w:rsid w:val="003566D4"/>
    <w:rsid w:val="00356A03"/>
    <w:rsid w:val="0035720B"/>
    <w:rsid w:val="003579F8"/>
    <w:rsid w:val="0036163F"/>
    <w:rsid w:val="00361A31"/>
    <w:rsid w:val="00362DFD"/>
    <w:rsid w:val="003630F5"/>
    <w:rsid w:val="00363433"/>
    <w:rsid w:val="00364868"/>
    <w:rsid w:val="00364930"/>
    <w:rsid w:val="00364ACB"/>
    <w:rsid w:val="003655BD"/>
    <w:rsid w:val="00366515"/>
    <w:rsid w:val="0036652A"/>
    <w:rsid w:val="00367231"/>
    <w:rsid w:val="003710AD"/>
    <w:rsid w:val="0037276E"/>
    <w:rsid w:val="003733BD"/>
    <w:rsid w:val="00373408"/>
    <w:rsid w:val="00373B31"/>
    <w:rsid w:val="003743BF"/>
    <w:rsid w:val="00374BAA"/>
    <w:rsid w:val="00374BEF"/>
    <w:rsid w:val="00375CA5"/>
    <w:rsid w:val="00376055"/>
    <w:rsid w:val="003767A2"/>
    <w:rsid w:val="00376E13"/>
    <w:rsid w:val="0037716A"/>
    <w:rsid w:val="00377FE2"/>
    <w:rsid w:val="00381CC7"/>
    <w:rsid w:val="003828C5"/>
    <w:rsid w:val="00382B1D"/>
    <w:rsid w:val="00382DB9"/>
    <w:rsid w:val="00383B6F"/>
    <w:rsid w:val="00384BDB"/>
    <w:rsid w:val="00384D72"/>
    <w:rsid w:val="00384DC1"/>
    <w:rsid w:val="00384E77"/>
    <w:rsid w:val="00386D0F"/>
    <w:rsid w:val="00386D71"/>
    <w:rsid w:val="00387120"/>
    <w:rsid w:val="003873E4"/>
    <w:rsid w:val="0038773E"/>
    <w:rsid w:val="00391BEA"/>
    <w:rsid w:val="00392579"/>
    <w:rsid w:val="00393165"/>
    <w:rsid w:val="00393BBF"/>
    <w:rsid w:val="00394AAC"/>
    <w:rsid w:val="00395514"/>
    <w:rsid w:val="00395AB0"/>
    <w:rsid w:val="00396179"/>
    <w:rsid w:val="00396597"/>
    <w:rsid w:val="00396667"/>
    <w:rsid w:val="00396971"/>
    <w:rsid w:val="00396DFD"/>
    <w:rsid w:val="003971EF"/>
    <w:rsid w:val="0039738A"/>
    <w:rsid w:val="00397A57"/>
    <w:rsid w:val="00397EE3"/>
    <w:rsid w:val="003A02DB"/>
    <w:rsid w:val="003A19D7"/>
    <w:rsid w:val="003A21A2"/>
    <w:rsid w:val="003A2316"/>
    <w:rsid w:val="003A2FC6"/>
    <w:rsid w:val="003A3273"/>
    <w:rsid w:val="003A32F0"/>
    <w:rsid w:val="003A3C2C"/>
    <w:rsid w:val="003A3CC7"/>
    <w:rsid w:val="003A4AF6"/>
    <w:rsid w:val="003A4EB8"/>
    <w:rsid w:val="003A54FF"/>
    <w:rsid w:val="003A5D6B"/>
    <w:rsid w:val="003A6373"/>
    <w:rsid w:val="003A790F"/>
    <w:rsid w:val="003B048C"/>
    <w:rsid w:val="003B0854"/>
    <w:rsid w:val="003B1504"/>
    <w:rsid w:val="003B3D8C"/>
    <w:rsid w:val="003B44D9"/>
    <w:rsid w:val="003B60D0"/>
    <w:rsid w:val="003B61CE"/>
    <w:rsid w:val="003B6C2B"/>
    <w:rsid w:val="003B750C"/>
    <w:rsid w:val="003B7530"/>
    <w:rsid w:val="003C0631"/>
    <w:rsid w:val="003C0808"/>
    <w:rsid w:val="003C0EB2"/>
    <w:rsid w:val="003C126C"/>
    <w:rsid w:val="003C265F"/>
    <w:rsid w:val="003C2F7B"/>
    <w:rsid w:val="003C3097"/>
    <w:rsid w:val="003C33E7"/>
    <w:rsid w:val="003C3893"/>
    <w:rsid w:val="003C41D3"/>
    <w:rsid w:val="003C5ACA"/>
    <w:rsid w:val="003C6B93"/>
    <w:rsid w:val="003C6E63"/>
    <w:rsid w:val="003C7CA6"/>
    <w:rsid w:val="003D081D"/>
    <w:rsid w:val="003D0D44"/>
    <w:rsid w:val="003D1244"/>
    <w:rsid w:val="003D20C3"/>
    <w:rsid w:val="003D23AA"/>
    <w:rsid w:val="003D31A5"/>
    <w:rsid w:val="003D31C6"/>
    <w:rsid w:val="003D3BE7"/>
    <w:rsid w:val="003D542E"/>
    <w:rsid w:val="003D566D"/>
    <w:rsid w:val="003D5C2D"/>
    <w:rsid w:val="003D67CB"/>
    <w:rsid w:val="003D6E1A"/>
    <w:rsid w:val="003D7634"/>
    <w:rsid w:val="003E08F7"/>
    <w:rsid w:val="003E19E6"/>
    <w:rsid w:val="003E303A"/>
    <w:rsid w:val="003E42A8"/>
    <w:rsid w:val="003E430D"/>
    <w:rsid w:val="003E4493"/>
    <w:rsid w:val="003E44B1"/>
    <w:rsid w:val="003E4B54"/>
    <w:rsid w:val="003E4CD3"/>
    <w:rsid w:val="003E507C"/>
    <w:rsid w:val="003E563F"/>
    <w:rsid w:val="003E7685"/>
    <w:rsid w:val="003F046F"/>
    <w:rsid w:val="003F084C"/>
    <w:rsid w:val="003F1B7C"/>
    <w:rsid w:val="003F1C0A"/>
    <w:rsid w:val="003F2770"/>
    <w:rsid w:val="003F2C8E"/>
    <w:rsid w:val="003F44BB"/>
    <w:rsid w:val="003F4982"/>
    <w:rsid w:val="003F4E93"/>
    <w:rsid w:val="003F4FB7"/>
    <w:rsid w:val="003F5242"/>
    <w:rsid w:val="003F5CA5"/>
    <w:rsid w:val="003F6C24"/>
    <w:rsid w:val="003F7BEF"/>
    <w:rsid w:val="0040008C"/>
    <w:rsid w:val="0040021A"/>
    <w:rsid w:val="00400256"/>
    <w:rsid w:val="00400EC2"/>
    <w:rsid w:val="004027F9"/>
    <w:rsid w:val="00402E77"/>
    <w:rsid w:val="0040403A"/>
    <w:rsid w:val="0040436F"/>
    <w:rsid w:val="00404948"/>
    <w:rsid w:val="00405C4F"/>
    <w:rsid w:val="00405C9C"/>
    <w:rsid w:val="00407E50"/>
    <w:rsid w:val="0041071C"/>
    <w:rsid w:val="00410898"/>
    <w:rsid w:val="004108F8"/>
    <w:rsid w:val="00410A58"/>
    <w:rsid w:val="00410D09"/>
    <w:rsid w:val="00412099"/>
    <w:rsid w:val="0041258F"/>
    <w:rsid w:val="004128EC"/>
    <w:rsid w:val="004131C7"/>
    <w:rsid w:val="004154D4"/>
    <w:rsid w:val="00415FA8"/>
    <w:rsid w:val="00416252"/>
    <w:rsid w:val="0041757D"/>
    <w:rsid w:val="004201F0"/>
    <w:rsid w:val="00420452"/>
    <w:rsid w:val="0042184C"/>
    <w:rsid w:val="00421E2E"/>
    <w:rsid w:val="0042227C"/>
    <w:rsid w:val="00422E6C"/>
    <w:rsid w:val="00422EBA"/>
    <w:rsid w:val="0042368F"/>
    <w:rsid w:val="004304D3"/>
    <w:rsid w:val="004307C1"/>
    <w:rsid w:val="00431696"/>
    <w:rsid w:val="004320A4"/>
    <w:rsid w:val="0043228B"/>
    <w:rsid w:val="004328CE"/>
    <w:rsid w:val="00433E31"/>
    <w:rsid w:val="00434209"/>
    <w:rsid w:val="00435B58"/>
    <w:rsid w:val="00435B97"/>
    <w:rsid w:val="004369F9"/>
    <w:rsid w:val="00436BE9"/>
    <w:rsid w:val="00437642"/>
    <w:rsid w:val="00437B5C"/>
    <w:rsid w:val="00437C1C"/>
    <w:rsid w:val="00440E06"/>
    <w:rsid w:val="0044100F"/>
    <w:rsid w:val="004422F5"/>
    <w:rsid w:val="004433BE"/>
    <w:rsid w:val="004436AA"/>
    <w:rsid w:val="0044372F"/>
    <w:rsid w:val="00444288"/>
    <w:rsid w:val="00445BF5"/>
    <w:rsid w:val="00445F2B"/>
    <w:rsid w:val="0044647C"/>
    <w:rsid w:val="004465B9"/>
    <w:rsid w:val="00446A0B"/>
    <w:rsid w:val="00446B46"/>
    <w:rsid w:val="004479F0"/>
    <w:rsid w:val="00450B38"/>
    <w:rsid w:val="00450B72"/>
    <w:rsid w:val="00450EAF"/>
    <w:rsid w:val="0045129D"/>
    <w:rsid w:val="004517AF"/>
    <w:rsid w:val="00452A1D"/>
    <w:rsid w:val="00454069"/>
    <w:rsid w:val="00454ED4"/>
    <w:rsid w:val="00455535"/>
    <w:rsid w:val="00455659"/>
    <w:rsid w:val="00457009"/>
    <w:rsid w:val="004570CC"/>
    <w:rsid w:val="00457546"/>
    <w:rsid w:val="00457CF9"/>
    <w:rsid w:val="0046064B"/>
    <w:rsid w:val="0046097F"/>
    <w:rsid w:val="00463CA8"/>
    <w:rsid w:val="00463E4A"/>
    <w:rsid w:val="00464665"/>
    <w:rsid w:val="00464D06"/>
    <w:rsid w:val="004653B7"/>
    <w:rsid w:val="00465A31"/>
    <w:rsid w:val="00465BE1"/>
    <w:rsid w:val="00465EAE"/>
    <w:rsid w:val="00465EC0"/>
    <w:rsid w:val="00466242"/>
    <w:rsid w:val="004674D9"/>
    <w:rsid w:val="00467841"/>
    <w:rsid w:val="00467A73"/>
    <w:rsid w:val="004700CD"/>
    <w:rsid w:val="004726F6"/>
    <w:rsid w:val="004727AE"/>
    <w:rsid w:val="00473541"/>
    <w:rsid w:val="004735D7"/>
    <w:rsid w:val="0047493E"/>
    <w:rsid w:val="00475E85"/>
    <w:rsid w:val="004764FC"/>
    <w:rsid w:val="00476583"/>
    <w:rsid w:val="0047694C"/>
    <w:rsid w:val="00477366"/>
    <w:rsid w:val="00477CEB"/>
    <w:rsid w:val="0048104C"/>
    <w:rsid w:val="00481D82"/>
    <w:rsid w:val="00482600"/>
    <w:rsid w:val="004827BD"/>
    <w:rsid w:val="00482801"/>
    <w:rsid w:val="00483DD5"/>
    <w:rsid w:val="00483F69"/>
    <w:rsid w:val="00484328"/>
    <w:rsid w:val="004843AC"/>
    <w:rsid w:val="00484E1A"/>
    <w:rsid w:val="00485B13"/>
    <w:rsid w:val="0048725A"/>
    <w:rsid w:val="0048748C"/>
    <w:rsid w:val="00487FF5"/>
    <w:rsid w:val="0049007B"/>
    <w:rsid w:val="0049158B"/>
    <w:rsid w:val="00491681"/>
    <w:rsid w:val="00491FAE"/>
    <w:rsid w:val="004929D6"/>
    <w:rsid w:val="00493C7E"/>
    <w:rsid w:val="0049440A"/>
    <w:rsid w:val="00494EA3"/>
    <w:rsid w:val="00494F1B"/>
    <w:rsid w:val="00495577"/>
    <w:rsid w:val="00495C99"/>
    <w:rsid w:val="004962CE"/>
    <w:rsid w:val="004966A1"/>
    <w:rsid w:val="00497CA5"/>
    <w:rsid w:val="004A0A31"/>
    <w:rsid w:val="004A0F32"/>
    <w:rsid w:val="004A34C9"/>
    <w:rsid w:val="004A4104"/>
    <w:rsid w:val="004A4ECF"/>
    <w:rsid w:val="004A5C80"/>
    <w:rsid w:val="004A6298"/>
    <w:rsid w:val="004A663D"/>
    <w:rsid w:val="004A683E"/>
    <w:rsid w:val="004A6984"/>
    <w:rsid w:val="004A70BB"/>
    <w:rsid w:val="004A73C2"/>
    <w:rsid w:val="004A73C6"/>
    <w:rsid w:val="004B09CF"/>
    <w:rsid w:val="004B14C2"/>
    <w:rsid w:val="004B1806"/>
    <w:rsid w:val="004B1A0A"/>
    <w:rsid w:val="004B1C8B"/>
    <w:rsid w:val="004B1E88"/>
    <w:rsid w:val="004B24A8"/>
    <w:rsid w:val="004B2506"/>
    <w:rsid w:val="004B4652"/>
    <w:rsid w:val="004B4AD6"/>
    <w:rsid w:val="004B4F80"/>
    <w:rsid w:val="004B531A"/>
    <w:rsid w:val="004B5A36"/>
    <w:rsid w:val="004B5B2B"/>
    <w:rsid w:val="004B5E7F"/>
    <w:rsid w:val="004B64C6"/>
    <w:rsid w:val="004C136C"/>
    <w:rsid w:val="004C1683"/>
    <w:rsid w:val="004C2C50"/>
    <w:rsid w:val="004C3324"/>
    <w:rsid w:val="004C3A53"/>
    <w:rsid w:val="004C3FDC"/>
    <w:rsid w:val="004C43D5"/>
    <w:rsid w:val="004C4422"/>
    <w:rsid w:val="004C5579"/>
    <w:rsid w:val="004C6114"/>
    <w:rsid w:val="004C75E1"/>
    <w:rsid w:val="004D1B9B"/>
    <w:rsid w:val="004D1E6F"/>
    <w:rsid w:val="004D2863"/>
    <w:rsid w:val="004D3467"/>
    <w:rsid w:val="004D4225"/>
    <w:rsid w:val="004D4332"/>
    <w:rsid w:val="004D50A4"/>
    <w:rsid w:val="004D51F4"/>
    <w:rsid w:val="004D6A00"/>
    <w:rsid w:val="004D7C03"/>
    <w:rsid w:val="004D7F14"/>
    <w:rsid w:val="004E032F"/>
    <w:rsid w:val="004E1A25"/>
    <w:rsid w:val="004E2396"/>
    <w:rsid w:val="004E254C"/>
    <w:rsid w:val="004E2D1A"/>
    <w:rsid w:val="004E2DDE"/>
    <w:rsid w:val="004E310C"/>
    <w:rsid w:val="004E3A01"/>
    <w:rsid w:val="004E3A08"/>
    <w:rsid w:val="004E43B7"/>
    <w:rsid w:val="004E46F8"/>
    <w:rsid w:val="004E482F"/>
    <w:rsid w:val="004E524C"/>
    <w:rsid w:val="004E558E"/>
    <w:rsid w:val="004E5B03"/>
    <w:rsid w:val="004E60DE"/>
    <w:rsid w:val="004E7B9D"/>
    <w:rsid w:val="004F1E17"/>
    <w:rsid w:val="004F21C0"/>
    <w:rsid w:val="004F4D68"/>
    <w:rsid w:val="004F4FAB"/>
    <w:rsid w:val="004F57D0"/>
    <w:rsid w:val="004F5B3A"/>
    <w:rsid w:val="004F6487"/>
    <w:rsid w:val="004F79BB"/>
    <w:rsid w:val="00500EAD"/>
    <w:rsid w:val="0050104C"/>
    <w:rsid w:val="0050183A"/>
    <w:rsid w:val="00502054"/>
    <w:rsid w:val="00504167"/>
    <w:rsid w:val="00505210"/>
    <w:rsid w:val="005066D8"/>
    <w:rsid w:val="00506A74"/>
    <w:rsid w:val="00506F03"/>
    <w:rsid w:val="00507035"/>
    <w:rsid w:val="00507CB5"/>
    <w:rsid w:val="005100C8"/>
    <w:rsid w:val="00512111"/>
    <w:rsid w:val="00512838"/>
    <w:rsid w:val="005131FB"/>
    <w:rsid w:val="00513C82"/>
    <w:rsid w:val="005142DB"/>
    <w:rsid w:val="0051483E"/>
    <w:rsid w:val="005148C4"/>
    <w:rsid w:val="005149C9"/>
    <w:rsid w:val="00514A7B"/>
    <w:rsid w:val="00515C1E"/>
    <w:rsid w:val="00515CE8"/>
    <w:rsid w:val="00515F4F"/>
    <w:rsid w:val="005163C2"/>
    <w:rsid w:val="00516B29"/>
    <w:rsid w:val="00517626"/>
    <w:rsid w:val="00517E62"/>
    <w:rsid w:val="005205D5"/>
    <w:rsid w:val="005210E6"/>
    <w:rsid w:val="00521D6F"/>
    <w:rsid w:val="00522437"/>
    <w:rsid w:val="005227BE"/>
    <w:rsid w:val="005227C4"/>
    <w:rsid w:val="0052318A"/>
    <w:rsid w:val="005242AF"/>
    <w:rsid w:val="005248A2"/>
    <w:rsid w:val="00524B83"/>
    <w:rsid w:val="00525F63"/>
    <w:rsid w:val="00527A70"/>
    <w:rsid w:val="0053076C"/>
    <w:rsid w:val="005307DC"/>
    <w:rsid w:val="00530F5B"/>
    <w:rsid w:val="00531255"/>
    <w:rsid w:val="00531335"/>
    <w:rsid w:val="00531AE1"/>
    <w:rsid w:val="00533BF2"/>
    <w:rsid w:val="005341C1"/>
    <w:rsid w:val="005342A2"/>
    <w:rsid w:val="00534672"/>
    <w:rsid w:val="005346D0"/>
    <w:rsid w:val="0053495C"/>
    <w:rsid w:val="005349AC"/>
    <w:rsid w:val="00534B8A"/>
    <w:rsid w:val="00534EE0"/>
    <w:rsid w:val="00535A71"/>
    <w:rsid w:val="005364F7"/>
    <w:rsid w:val="0053692F"/>
    <w:rsid w:val="005373D6"/>
    <w:rsid w:val="00537C44"/>
    <w:rsid w:val="00537CB1"/>
    <w:rsid w:val="00537EA4"/>
    <w:rsid w:val="005401D9"/>
    <w:rsid w:val="005405A6"/>
    <w:rsid w:val="00542BEA"/>
    <w:rsid w:val="00543895"/>
    <w:rsid w:val="00543BAE"/>
    <w:rsid w:val="00544A6E"/>
    <w:rsid w:val="005451AC"/>
    <w:rsid w:val="005452A3"/>
    <w:rsid w:val="005454BF"/>
    <w:rsid w:val="00546619"/>
    <w:rsid w:val="005468A3"/>
    <w:rsid w:val="0054717B"/>
    <w:rsid w:val="00547B64"/>
    <w:rsid w:val="00547B88"/>
    <w:rsid w:val="00547D1B"/>
    <w:rsid w:val="005501EF"/>
    <w:rsid w:val="00551B7C"/>
    <w:rsid w:val="00551EB5"/>
    <w:rsid w:val="00553182"/>
    <w:rsid w:val="00553645"/>
    <w:rsid w:val="005537D9"/>
    <w:rsid w:val="00553FCF"/>
    <w:rsid w:val="0055403A"/>
    <w:rsid w:val="005561F7"/>
    <w:rsid w:val="0055663A"/>
    <w:rsid w:val="00556736"/>
    <w:rsid w:val="0055693B"/>
    <w:rsid w:val="00558246"/>
    <w:rsid w:val="0056071A"/>
    <w:rsid w:val="00560CA8"/>
    <w:rsid w:val="0056133D"/>
    <w:rsid w:val="00562299"/>
    <w:rsid w:val="00563368"/>
    <w:rsid w:val="00563B4F"/>
    <w:rsid w:val="00565B0F"/>
    <w:rsid w:val="0056645B"/>
    <w:rsid w:val="00566845"/>
    <w:rsid w:val="00567D0D"/>
    <w:rsid w:val="00570B7B"/>
    <w:rsid w:val="0057179E"/>
    <w:rsid w:val="00571AFD"/>
    <w:rsid w:val="00572375"/>
    <w:rsid w:val="0057416F"/>
    <w:rsid w:val="00574F14"/>
    <w:rsid w:val="0057573A"/>
    <w:rsid w:val="00575A12"/>
    <w:rsid w:val="00575BB3"/>
    <w:rsid w:val="005762B9"/>
    <w:rsid w:val="005765AF"/>
    <w:rsid w:val="00576EDD"/>
    <w:rsid w:val="00577343"/>
    <w:rsid w:val="005775D3"/>
    <w:rsid w:val="00580368"/>
    <w:rsid w:val="00580D8C"/>
    <w:rsid w:val="00580E60"/>
    <w:rsid w:val="005817EC"/>
    <w:rsid w:val="00581D35"/>
    <w:rsid w:val="005833BB"/>
    <w:rsid w:val="005833E0"/>
    <w:rsid w:val="00583F57"/>
    <w:rsid w:val="00585790"/>
    <w:rsid w:val="0058598B"/>
    <w:rsid w:val="005878FB"/>
    <w:rsid w:val="00591334"/>
    <w:rsid w:val="00591662"/>
    <w:rsid w:val="00591DDC"/>
    <w:rsid w:val="00592007"/>
    <w:rsid w:val="005929F5"/>
    <w:rsid w:val="00592E23"/>
    <w:rsid w:val="00593146"/>
    <w:rsid w:val="005942B1"/>
    <w:rsid w:val="0059504B"/>
    <w:rsid w:val="005956EE"/>
    <w:rsid w:val="00595878"/>
    <w:rsid w:val="005961FA"/>
    <w:rsid w:val="00596C5C"/>
    <w:rsid w:val="005A17C7"/>
    <w:rsid w:val="005A1879"/>
    <w:rsid w:val="005A1C51"/>
    <w:rsid w:val="005A1FA8"/>
    <w:rsid w:val="005A29A7"/>
    <w:rsid w:val="005A2AAC"/>
    <w:rsid w:val="005A4B56"/>
    <w:rsid w:val="005A66CC"/>
    <w:rsid w:val="005B04B5"/>
    <w:rsid w:val="005B07BA"/>
    <w:rsid w:val="005B093B"/>
    <w:rsid w:val="005B1A19"/>
    <w:rsid w:val="005B2150"/>
    <w:rsid w:val="005B2928"/>
    <w:rsid w:val="005B4D21"/>
    <w:rsid w:val="005B5950"/>
    <w:rsid w:val="005B6BB1"/>
    <w:rsid w:val="005B7E5C"/>
    <w:rsid w:val="005B7EA6"/>
    <w:rsid w:val="005C06C4"/>
    <w:rsid w:val="005C2883"/>
    <w:rsid w:val="005C30EA"/>
    <w:rsid w:val="005C4544"/>
    <w:rsid w:val="005C4A7B"/>
    <w:rsid w:val="005C53A7"/>
    <w:rsid w:val="005C55AA"/>
    <w:rsid w:val="005C5880"/>
    <w:rsid w:val="005C5B89"/>
    <w:rsid w:val="005C69B7"/>
    <w:rsid w:val="005C6F68"/>
    <w:rsid w:val="005C74DF"/>
    <w:rsid w:val="005D0762"/>
    <w:rsid w:val="005D270B"/>
    <w:rsid w:val="005D2CAC"/>
    <w:rsid w:val="005D32A4"/>
    <w:rsid w:val="005D42DD"/>
    <w:rsid w:val="005D458E"/>
    <w:rsid w:val="005D57C3"/>
    <w:rsid w:val="005D6788"/>
    <w:rsid w:val="005D6A60"/>
    <w:rsid w:val="005D6B28"/>
    <w:rsid w:val="005D7642"/>
    <w:rsid w:val="005D7C9C"/>
    <w:rsid w:val="005E34FE"/>
    <w:rsid w:val="005E4222"/>
    <w:rsid w:val="005E5376"/>
    <w:rsid w:val="005E5C5E"/>
    <w:rsid w:val="005E6554"/>
    <w:rsid w:val="005E66A8"/>
    <w:rsid w:val="005E6CB0"/>
    <w:rsid w:val="005E712B"/>
    <w:rsid w:val="005E730F"/>
    <w:rsid w:val="005E76A4"/>
    <w:rsid w:val="005E76C0"/>
    <w:rsid w:val="005EFB40"/>
    <w:rsid w:val="005F082A"/>
    <w:rsid w:val="005F0FAA"/>
    <w:rsid w:val="005F13F4"/>
    <w:rsid w:val="005F1E73"/>
    <w:rsid w:val="005F2340"/>
    <w:rsid w:val="005F23F5"/>
    <w:rsid w:val="005F2C82"/>
    <w:rsid w:val="005F3A37"/>
    <w:rsid w:val="005F41EB"/>
    <w:rsid w:val="005F426F"/>
    <w:rsid w:val="005F5DD2"/>
    <w:rsid w:val="005F6251"/>
    <w:rsid w:val="005F759D"/>
    <w:rsid w:val="005F769E"/>
    <w:rsid w:val="005F7EBD"/>
    <w:rsid w:val="0060088D"/>
    <w:rsid w:val="00601575"/>
    <w:rsid w:val="00601642"/>
    <w:rsid w:val="006017F8"/>
    <w:rsid w:val="0060180E"/>
    <w:rsid w:val="00602D45"/>
    <w:rsid w:val="00603A65"/>
    <w:rsid w:val="00603AD8"/>
    <w:rsid w:val="00604C5D"/>
    <w:rsid w:val="00605C5E"/>
    <w:rsid w:val="00606839"/>
    <w:rsid w:val="00606E20"/>
    <w:rsid w:val="006073E1"/>
    <w:rsid w:val="0061112B"/>
    <w:rsid w:val="00611AE8"/>
    <w:rsid w:val="00613233"/>
    <w:rsid w:val="006135CA"/>
    <w:rsid w:val="0061390D"/>
    <w:rsid w:val="0061467F"/>
    <w:rsid w:val="00614E17"/>
    <w:rsid w:val="00616473"/>
    <w:rsid w:val="0061665F"/>
    <w:rsid w:val="00616F1C"/>
    <w:rsid w:val="00616FBA"/>
    <w:rsid w:val="0061749F"/>
    <w:rsid w:val="0062059F"/>
    <w:rsid w:val="00620924"/>
    <w:rsid w:val="00620CBA"/>
    <w:rsid w:val="006215F3"/>
    <w:rsid w:val="006218FC"/>
    <w:rsid w:val="006219A8"/>
    <w:rsid w:val="00621DC7"/>
    <w:rsid w:val="00622895"/>
    <w:rsid w:val="00623479"/>
    <w:rsid w:val="00623BA6"/>
    <w:rsid w:val="00626F52"/>
    <w:rsid w:val="00627174"/>
    <w:rsid w:val="006277AF"/>
    <w:rsid w:val="006301FB"/>
    <w:rsid w:val="006329B9"/>
    <w:rsid w:val="00633331"/>
    <w:rsid w:val="00633899"/>
    <w:rsid w:val="00633B46"/>
    <w:rsid w:val="00635329"/>
    <w:rsid w:val="00636587"/>
    <w:rsid w:val="0063678B"/>
    <w:rsid w:val="0063725C"/>
    <w:rsid w:val="00637B4E"/>
    <w:rsid w:val="00641B72"/>
    <w:rsid w:val="00641F1D"/>
    <w:rsid w:val="00642321"/>
    <w:rsid w:val="0064374C"/>
    <w:rsid w:val="00643A75"/>
    <w:rsid w:val="006459B8"/>
    <w:rsid w:val="00645A95"/>
    <w:rsid w:val="00645DBE"/>
    <w:rsid w:val="006469FA"/>
    <w:rsid w:val="00646B53"/>
    <w:rsid w:val="00646B58"/>
    <w:rsid w:val="00646E3F"/>
    <w:rsid w:val="0064781B"/>
    <w:rsid w:val="0064796B"/>
    <w:rsid w:val="0065071D"/>
    <w:rsid w:val="00650B6F"/>
    <w:rsid w:val="006545E2"/>
    <w:rsid w:val="00654E22"/>
    <w:rsid w:val="0065570B"/>
    <w:rsid w:val="00655D0D"/>
    <w:rsid w:val="00657287"/>
    <w:rsid w:val="00660AA3"/>
    <w:rsid w:val="00661B9A"/>
    <w:rsid w:val="00663524"/>
    <w:rsid w:val="00663A50"/>
    <w:rsid w:val="00663B74"/>
    <w:rsid w:val="00663D34"/>
    <w:rsid w:val="00664734"/>
    <w:rsid w:val="00664869"/>
    <w:rsid w:val="006653D0"/>
    <w:rsid w:val="006677A1"/>
    <w:rsid w:val="00670AB6"/>
    <w:rsid w:val="00671519"/>
    <w:rsid w:val="00672241"/>
    <w:rsid w:val="00672A1C"/>
    <w:rsid w:val="00672DD0"/>
    <w:rsid w:val="0067325C"/>
    <w:rsid w:val="006763E6"/>
    <w:rsid w:val="00677146"/>
    <w:rsid w:val="006778B8"/>
    <w:rsid w:val="0067794A"/>
    <w:rsid w:val="00681706"/>
    <w:rsid w:val="006828A9"/>
    <w:rsid w:val="006838F9"/>
    <w:rsid w:val="00683E0F"/>
    <w:rsid w:val="00684338"/>
    <w:rsid w:val="00684907"/>
    <w:rsid w:val="006849E6"/>
    <w:rsid w:val="00684F2F"/>
    <w:rsid w:val="00685560"/>
    <w:rsid w:val="00686400"/>
    <w:rsid w:val="00687349"/>
    <w:rsid w:val="0068743F"/>
    <w:rsid w:val="00687DB7"/>
    <w:rsid w:val="00687E4A"/>
    <w:rsid w:val="0069042B"/>
    <w:rsid w:val="00693D73"/>
    <w:rsid w:val="006940F4"/>
    <w:rsid w:val="00696FF8"/>
    <w:rsid w:val="006A1426"/>
    <w:rsid w:val="006A1A1F"/>
    <w:rsid w:val="006A1E71"/>
    <w:rsid w:val="006A24BB"/>
    <w:rsid w:val="006A2A6C"/>
    <w:rsid w:val="006A3560"/>
    <w:rsid w:val="006A3922"/>
    <w:rsid w:val="006A3D7D"/>
    <w:rsid w:val="006A4BDE"/>
    <w:rsid w:val="006A4EAB"/>
    <w:rsid w:val="006A53FB"/>
    <w:rsid w:val="006A629D"/>
    <w:rsid w:val="006A69C6"/>
    <w:rsid w:val="006A69FE"/>
    <w:rsid w:val="006A6FF4"/>
    <w:rsid w:val="006A771F"/>
    <w:rsid w:val="006B1074"/>
    <w:rsid w:val="006B1943"/>
    <w:rsid w:val="006B38B4"/>
    <w:rsid w:val="006B517A"/>
    <w:rsid w:val="006B7ACB"/>
    <w:rsid w:val="006C02E1"/>
    <w:rsid w:val="006C0557"/>
    <w:rsid w:val="006C0A34"/>
    <w:rsid w:val="006C0A9F"/>
    <w:rsid w:val="006C13E6"/>
    <w:rsid w:val="006C1BAD"/>
    <w:rsid w:val="006C1F53"/>
    <w:rsid w:val="006C2074"/>
    <w:rsid w:val="006C23A8"/>
    <w:rsid w:val="006C2777"/>
    <w:rsid w:val="006C2AB9"/>
    <w:rsid w:val="006C2ADC"/>
    <w:rsid w:val="006C3048"/>
    <w:rsid w:val="006C3451"/>
    <w:rsid w:val="006C3764"/>
    <w:rsid w:val="006C4A58"/>
    <w:rsid w:val="006C5705"/>
    <w:rsid w:val="006C794C"/>
    <w:rsid w:val="006D00DC"/>
    <w:rsid w:val="006D0511"/>
    <w:rsid w:val="006D0757"/>
    <w:rsid w:val="006D0CD6"/>
    <w:rsid w:val="006D21DF"/>
    <w:rsid w:val="006D2C12"/>
    <w:rsid w:val="006D387C"/>
    <w:rsid w:val="006D43D7"/>
    <w:rsid w:val="006D466D"/>
    <w:rsid w:val="006D4BE8"/>
    <w:rsid w:val="006D56E9"/>
    <w:rsid w:val="006D5E12"/>
    <w:rsid w:val="006D6597"/>
    <w:rsid w:val="006D70A7"/>
    <w:rsid w:val="006D7240"/>
    <w:rsid w:val="006D74C1"/>
    <w:rsid w:val="006D7F9D"/>
    <w:rsid w:val="006E0601"/>
    <w:rsid w:val="006E1163"/>
    <w:rsid w:val="006E1FDC"/>
    <w:rsid w:val="006E20BD"/>
    <w:rsid w:val="006E6316"/>
    <w:rsid w:val="006E6C9D"/>
    <w:rsid w:val="006E795E"/>
    <w:rsid w:val="006F0514"/>
    <w:rsid w:val="006F2749"/>
    <w:rsid w:val="006F2C7D"/>
    <w:rsid w:val="006F345A"/>
    <w:rsid w:val="006F3AB7"/>
    <w:rsid w:val="006F3B7A"/>
    <w:rsid w:val="006F584E"/>
    <w:rsid w:val="006F7663"/>
    <w:rsid w:val="006F7A01"/>
    <w:rsid w:val="007005FB"/>
    <w:rsid w:val="0070085C"/>
    <w:rsid w:val="00702669"/>
    <w:rsid w:val="007028FB"/>
    <w:rsid w:val="00702B5A"/>
    <w:rsid w:val="00702C05"/>
    <w:rsid w:val="00702CB0"/>
    <w:rsid w:val="00702E31"/>
    <w:rsid w:val="00702ECE"/>
    <w:rsid w:val="007030D0"/>
    <w:rsid w:val="007037B4"/>
    <w:rsid w:val="00703907"/>
    <w:rsid w:val="00703BFC"/>
    <w:rsid w:val="0070455B"/>
    <w:rsid w:val="007057D9"/>
    <w:rsid w:val="00705B81"/>
    <w:rsid w:val="00708671"/>
    <w:rsid w:val="007101F9"/>
    <w:rsid w:val="00710792"/>
    <w:rsid w:val="00710C88"/>
    <w:rsid w:val="0071226E"/>
    <w:rsid w:val="00712B5E"/>
    <w:rsid w:val="00712BF7"/>
    <w:rsid w:val="00714867"/>
    <w:rsid w:val="00715F34"/>
    <w:rsid w:val="00716902"/>
    <w:rsid w:val="00716BDE"/>
    <w:rsid w:val="0072035F"/>
    <w:rsid w:val="007203C3"/>
    <w:rsid w:val="00720483"/>
    <w:rsid w:val="00720CB5"/>
    <w:rsid w:val="00720F19"/>
    <w:rsid w:val="00721F1A"/>
    <w:rsid w:val="00722F2C"/>
    <w:rsid w:val="00723090"/>
    <w:rsid w:val="007236DE"/>
    <w:rsid w:val="00723B43"/>
    <w:rsid w:val="00724691"/>
    <w:rsid w:val="00724C2D"/>
    <w:rsid w:val="00724FE9"/>
    <w:rsid w:val="00725015"/>
    <w:rsid w:val="00726545"/>
    <w:rsid w:val="0072664D"/>
    <w:rsid w:val="007266D7"/>
    <w:rsid w:val="00726879"/>
    <w:rsid w:val="00727882"/>
    <w:rsid w:val="00730152"/>
    <w:rsid w:val="0073094E"/>
    <w:rsid w:val="007315B7"/>
    <w:rsid w:val="007326FE"/>
    <w:rsid w:val="007328D5"/>
    <w:rsid w:val="007329FA"/>
    <w:rsid w:val="0073354E"/>
    <w:rsid w:val="00733726"/>
    <w:rsid w:val="007350EA"/>
    <w:rsid w:val="0073701F"/>
    <w:rsid w:val="0073752E"/>
    <w:rsid w:val="0073753E"/>
    <w:rsid w:val="00741520"/>
    <w:rsid w:val="00742690"/>
    <w:rsid w:val="00743640"/>
    <w:rsid w:val="00743746"/>
    <w:rsid w:val="00745803"/>
    <w:rsid w:val="00746A8F"/>
    <w:rsid w:val="00747399"/>
    <w:rsid w:val="00747C3F"/>
    <w:rsid w:val="007505B5"/>
    <w:rsid w:val="00751F2D"/>
    <w:rsid w:val="007522EA"/>
    <w:rsid w:val="00754218"/>
    <w:rsid w:val="00755BF3"/>
    <w:rsid w:val="00756807"/>
    <w:rsid w:val="007568F3"/>
    <w:rsid w:val="00757F33"/>
    <w:rsid w:val="00760337"/>
    <w:rsid w:val="007606E4"/>
    <w:rsid w:val="00760C8E"/>
    <w:rsid w:val="00762649"/>
    <w:rsid w:val="00762A97"/>
    <w:rsid w:val="00764D9D"/>
    <w:rsid w:val="0076536E"/>
    <w:rsid w:val="0076713F"/>
    <w:rsid w:val="00767608"/>
    <w:rsid w:val="007678E1"/>
    <w:rsid w:val="00767FDF"/>
    <w:rsid w:val="00770A22"/>
    <w:rsid w:val="007713D4"/>
    <w:rsid w:val="0077214F"/>
    <w:rsid w:val="00772D47"/>
    <w:rsid w:val="007746E2"/>
    <w:rsid w:val="00774921"/>
    <w:rsid w:val="00774CBF"/>
    <w:rsid w:val="00775021"/>
    <w:rsid w:val="00775E7A"/>
    <w:rsid w:val="00776A1D"/>
    <w:rsid w:val="00777A04"/>
    <w:rsid w:val="00777B6B"/>
    <w:rsid w:val="007806F6"/>
    <w:rsid w:val="00780825"/>
    <w:rsid w:val="007808B8"/>
    <w:rsid w:val="00780FAB"/>
    <w:rsid w:val="007828F0"/>
    <w:rsid w:val="007834E9"/>
    <w:rsid w:val="007835D7"/>
    <w:rsid w:val="007846EA"/>
    <w:rsid w:val="00784FB9"/>
    <w:rsid w:val="00785704"/>
    <w:rsid w:val="00785940"/>
    <w:rsid w:val="00785B4E"/>
    <w:rsid w:val="00785CD2"/>
    <w:rsid w:val="00786B94"/>
    <w:rsid w:val="00786CB2"/>
    <w:rsid w:val="00787168"/>
    <w:rsid w:val="0079030B"/>
    <w:rsid w:val="007907D2"/>
    <w:rsid w:val="0079092D"/>
    <w:rsid w:val="0079176D"/>
    <w:rsid w:val="00792EA5"/>
    <w:rsid w:val="00792F39"/>
    <w:rsid w:val="00792F8E"/>
    <w:rsid w:val="007943C8"/>
    <w:rsid w:val="00795AA7"/>
    <w:rsid w:val="00795B91"/>
    <w:rsid w:val="007A1A0F"/>
    <w:rsid w:val="007A2EBB"/>
    <w:rsid w:val="007A32A7"/>
    <w:rsid w:val="007A4407"/>
    <w:rsid w:val="007A5FDE"/>
    <w:rsid w:val="007A662B"/>
    <w:rsid w:val="007A73AC"/>
    <w:rsid w:val="007A7415"/>
    <w:rsid w:val="007A7AC7"/>
    <w:rsid w:val="007A7F35"/>
    <w:rsid w:val="007B0F53"/>
    <w:rsid w:val="007B3391"/>
    <w:rsid w:val="007B397B"/>
    <w:rsid w:val="007C0030"/>
    <w:rsid w:val="007C04DD"/>
    <w:rsid w:val="007C07EA"/>
    <w:rsid w:val="007C0EB4"/>
    <w:rsid w:val="007C10F1"/>
    <w:rsid w:val="007C2DD9"/>
    <w:rsid w:val="007C34E4"/>
    <w:rsid w:val="007C3810"/>
    <w:rsid w:val="007C3A5D"/>
    <w:rsid w:val="007C4032"/>
    <w:rsid w:val="007C4988"/>
    <w:rsid w:val="007C4AFA"/>
    <w:rsid w:val="007C5D95"/>
    <w:rsid w:val="007C71D7"/>
    <w:rsid w:val="007C72D0"/>
    <w:rsid w:val="007D1355"/>
    <w:rsid w:val="007D13AC"/>
    <w:rsid w:val="007D2003"/>
    <w:rsid w:val="007D3338"/>
    <w:rsid w:val="007D352B"/>
    <w:rsid w:val="007D3BCE"/>
    <w:rsid w:val="007D3C36"/>
    <w:rsid w:val="007D3F5B"/>
    <w:rsid w:val="007D45EA"/>
    <w:rsid w:val="007D4723"/>
    <w:rsid w:val="007D49D3"/>
    <w:rsid w:val="007D52AF"/>
    <w:rsid w:val="007D5B68"/>
    <w:rsid w:val="007D61CF"/>
    <w:rsid w:val="007D7BE5"/>
    <w:rsid w:val="007E0B41"/>
    <w:rsid w:val="007E10AA"/>
    <w:rsid w:val="007E2FA8"/>
    <w:rsid w:val="007E4FEF"/>
    <w:rsid w:val="007E540E"/>
    <w:rsid w:val="007E776D"/>
    <w:rsid w:val="007E7D5F"/>
    <w:rsid w:val="007F00EC"/>
    <w:rsid w:val="007F095B"/>
    <w:rsid w:val="007F16E6"/>
    <w:rsid w:val="007F1D3D"/>
    <w:rsid w:val="007F24DE"/>
    <w:rsid w:val="007F286F"/>
    <w:rsid w:val="007F2A69"/>
    <w:rsid w:val="007F34F9"/>
    <w:rsid w:val="007F3617"/>
    <w:rsid w:val="007F45BA"/>
    <w:rsid w:val="007F7415"/>
    <w:rsid w:val="007F7903"/>
    <w:rsid w:val="007F7C46"/>
    <w:rsid w:val="0080082E"/>
    <w:rsid w:val="0080193B"/>
    <w:rsid w:val="00801ADB"/>
    <w:rsid w:val="0080272B"/>
    <w:rsid w:val="00802882"/>
    <w:rsid w:val="00802D1D"/>
    <w:rsid w:val="00803A5C"/>
    <w:rsid w:val="00803EA8"/>
    <w:rsid w:val="00804182"/>
    <w:rsid w:val="00804640"/>
    <w:rsid w:val="00804B94"/>
    <w:rsid w:val="00804F30"/>
    <w:rsid w:val="00805155"/>
    <w:rsid w:val="00805628"/>
    <w:rsid w:val="008059A7"/>
    <w:rsid w:val="00805AB6"/>
    <w:rsid w:val="00806128"/>
    <w:rsid w:val="008064F9"/>
    <w:rsid w:val="00806777"/>
    <w:rsid w:val="00806DCD"/>
    <w:rsid w:val="008076EB"/>
    <w:rsid w:val="00807A22"/>
    <w:rsid w:val="008107F2"/>
    <w:rsid w:val="008120CF"/>
    <w:rsid w:val="00813912"/>
    <w:rsid w:val="00814571"/>
    <w:rsid w:val="0081504F"/>
    <w:rsid w:val="0081515B"/>
    <w:rsid w:val="00815F46"/>
    <w:rsid w:val="00816E1A"/>
    <w:rsid w:val="0081709C"/>
    <w:rsid w:val="0081747F"/>
    <w:rsid w:val="00817F32"/>
    <w:rsid w:val="00817F5F"/>
    <w:rsid w:val="00820526"/>
    <w:rsid w:val="0082084F"/>
    <w:rsid w:val="008209EA"/>
    <w:rsid w:val="00820C29"/>
    <w:rsid w:val="00821094"/>
    <w:rsid w:val="0082117E"/>
    <w:rsid w:val="008216FD"/>
    <w:rsid w:val="0082172A"/>
    <w:rsid w:val="00822682"/>
    <w:rsid w:val="00823CFA"/>
    <w:rsid w:val="00824BB1"/>
    <w:rsid w:val="008253F3"/>
    <w:rsid w:val="008259E1"/>
    <w:rsid w:val="00826098"/>
    <w:rsid w:val="00826DD6"/>
    <w:rsid w:val="00830379"/>
    <w:rsid w:val="008304B0"/>
    <w:rsid w:val="00830ACE"/>
    <w:rsid w:val="00830D92"/>
    <w:rsid w:val="008324F0"/>
    <w:rsid w:val="0083352C"/>
    <w:rsid w:val="008342F9"/>
    <w:rsid w:val="008347A9"/>
    <w:rsid w:val="00834F7C"/>
    <w:rsid w:val="00835359"/>
    <w:rsid w:val="00835C6E"/>
    <w:rsid w:val="00836B95"/>
    <w:rsid w:val="008426E5"/>
    <w:rsid w:val="00843267"/>
    <w:rsid w:val="008435D8"/>
    <w:rsid w:val="00843AE8"/>
    <w:rsid w:val="00843CF8"/>
    <w:rsid w:val="00843D0E"/>
    <w:rsid w:val="0084446E"/>
    <w:rsid w:val="00844DC5"/>
    <w:rsid w:val="00845497"/>
    <w:rsid w:val="008476E8"/>
    <w:rsid w:val="00850E6F"/>
    <w:rsid w:val="008519FE"/>
    <w:rsid w:val="00851D23"/>
    <w:rsid w:val="00851E9D"/>
    <w:rsid w:val="00851F2E"/>
    <w:rsid w:val="0085274C"/>
    <w:rsid w:val="008538CA"/>
    <w:rsid w:val="00853D08"/>
    <w:rsid w:val="0085476B"/>
    <w:rsid w:val="00854FC0"/>
    <w:rsid w:val="00855213"/>
    <w:rsid w:val="00855340"/>
    <w:rsid w:val="00855B53"/>
    <w:rsid w:val="00855F08"/>
    <w:rsid w:val="00855FE3"/>
    <w:rsid w:val="008569E1"/>
    <w:rsid w:val="00857271"/>
    <w:rsid w:val="0085752D"/>
    <w:rsid w:val="00857927"/>
    <w:rsid w:val="008604B0"/>
    <w:rsid w:val="00860B6D"/>
    <w:rsid w:val="008611EB"/>
    <w:rsid w:val="008628AE"/>
    <w:rsid w:val="008652DF"/>
    <w:rsid w:val="00866BE7"/>
    <w:rsid w:val="008676AF"/>
    <w:rsid w:val="00867F84"/>
    <w:rsid w:val="008710C3"/>
    <w:rsid w:val="008718C8"/>
    <w:rsid w:val="00872F19"/>
    <w:rsid w:val="00874114"/>
    <w:rsid w:val="008743A4"/>
    <w:rsid w:val="0087471F"/>
    <w:rsid w:val="00874951"/>
    <w:rsid w:val="0087592D"/>
    <w:rsid w:val="008764E1"/>
    <w:rsid w:val="00876D58"/>
    <w:rsid w:val="008778E2"/>
    <w:rsid w:val="008801C2"/>
    <w:rsid w:val="00880AC2"/>
    <w:rsid w:val="00881CC2"/>
    <w:rsid w:val="00881E96"/>
    <w:rsid w:val="0088243E"/>
    <w:rsid w:val="008833B6"/>
    <w:rsid w:val="00883997"/>
    <w:rsid w:val="00883D0B"/>
    <w:rsid w:val="00884EFF"/>
    <w:rsid w:val="0088535E"/>
    <w:rsid w:val="008867AB"/>
    <w:rsid w:val="00886884"/>
    <w:rsid w:val="008868B6"/>
    <w:rsid w:val="0089062A"/>
    <w:rsid w:val="008906EE"/>
    <w:rsid w:val="0089084D"/>
    <w:rsid w:val="00891D29"/>
    <w:rsid w:val="00891FD4"/>
    <w:rsid w:val="008921E9"/>
    <w:rsid w:val="00893EC1"/>
    <w:rsid w:val="00894C8F"/>
    <w:rsid w:val="008A0452"/>
    <w:rsid w:val="008A06F2"/>
    <w:rsid w:val="008A0796"/>
    <w:rsid w:val="008A1B7A"/>
    <w:rsid w:val="008A2676"/>
    <w:rsid w:val="008A296B"/>
    <w:rsid w:val="008A2D06"/>
    <w:rsid w:val="008A5A1E"/>
    <w:rsid w:val="008A5DBC"/>
    <w:rsid w:val="008A63D1"/>
    <w:rsid w:val="008A6626"/>
    <w:rsid w:val="008A6DF8"/>
    <w:rsid w:val="008A706F"/>
    <w:rsid w:val="008A7389"/>
    <w:rsid w:val="008A7522"/>
    <w:rsid w:val="008B01CA"/>
    <w:rsid w:val="008B03DB"/>
    <w:rsid w:val="008B11B4"/>
    <w:rsid w:val="008B1DE1"/>
    <w:rsid w:val="008B38EC"/>
    <w:rsid w:val="008B460E"/>
    <w:rsid w:val="008B4619"/>
    <w:rsid w:val="008B53DD"/>
    <w:rsid w:val="008B653F"/>
    <w:rsid w:val="008B67B3"/>
    <w:rsid w:val="008B6B04"/>
    <w:rsid w:val="008B6ED3"/>
    <w:rsid w:val="008B7E78"/>
    <w:rsid w:val="008C0177"/>
    <w:rsid w:val="008C0908"/>
    <w:rsid w:val="008C0B64"/>
    <w:rsid w:val="008C2F9E"/>
    <w:rsid w:val="008C31FC"/>
    <w:rsid w:val="008C33AF"/>
    <w:rsid w:val="008C5034"/>
    <w:rsid w:val="008C539C"/>
    <w:rsid w:val="008C6269"/>
    <w:rsid w:val="008C6341"/>
    <w:rsid w:val="008C6A2F"/>
    <w:rsid w:val="008C6DB0"/>
    <w:rsid w:val="008C6E5F"/>
    <w:rsid w:val="008C7363"/>
    <w:rsid w:val="008C7885"/>
    <w:rsid w:val="008D09E8"/>
    <w:rsid w:val="008D16F3"/>
    <w:rsid w:val="008D1B32"/>
    <w:rsid w:val="008D254B"/>
    <w:rsid w:val="008D30A9"/>
    <w:rsid w:val="008D3B60"/>
    <w:rsid w:val="008D46B7"/>
    <w:rsid w:val="008D4EC8"/>
    <w:rsid w:val="008D5EEF"/>
    <w:rsid w:val="008D75B9"/>
    <w:rsid w:val="008D76C4"/>
    <w:rsid w:val="008D7F13"/>
    <w:rsid w:val="008E00D3"/>
    <w:rsid w:val="008E2E52"/>
    <w:rsid w:val="008E32E6"/>
    <w:rsid w:val="008E35F7"/>
    <w:rsid w:val="008E3808"/>
    <w:rsid w:val="008E3E25"/>
    <w:rsid w:val="008E538E"/>
    <w:rsid w:val="008E5653"/>
    <w:rsid w:val="008E5886"/>
    <w:rsid w:val="008E58EC"/>
    <w:rsid w:val="008E67EA"/>
    <w:rsid w:val="008E6A1F"/>
    <w:rsid w:val="008E7572"/>
    <w:rsid w:val="008E79EB"/>
    <w:rsid w:val="008E7CA4"/>
    <w:rsid w:val="008F0F8E"/>
    <w:rsid w:val="008F18E5"/>
    <w:rsid w:val="008F2A37"/>
    <w:rsid w:val="008F3063"/>
    <w:rsid w:val="008F4304"/>
    <w:rsid w:val="008F4339"/>
    <w:rsid w:val="008F4F6C"/>
    <w:rsid w:val="008F52DE"/>
    <w:rsid w:val="008F538C"/>
    <w:rsid w:val="008F5B16"/>
    <w:rsid w:val="008F5BD1"/>
    <w:rsid w:val="008F5D5C"/>
    <w:rsid w:val="008F7A89"/>
    <w:rsid w:val="008F7F8E"/>
    <w:rsid w:val="009008E3"/>
    <w:rsid w:val="009017E9"/>
    <w:rsid w:val="00901B29"/>
    <w:rsid w:val="009022A1"/>
    <w:rsid w:val="0090260D"/>
    <w:rsid w:val="00903E2C"/>
    <w:rsid w:val="009043FD"/>
    <w:rsid w:val="009066FF"/>
    <w:rsid w:val="0090708D"/>
    <w:rsid w:val="0090716C"/>
    <w:rsid w:val="00907F5C"/>
    <w:rsid w:val="009102AC"/>
    <w:rsid w:val="009119A8"/>
    <w:rsid w:val="009121D9"/>
    <w:rsid w:val="00912BEE"/>
    <w:rsid w:val="00912D56"/>
    <w:rsid w:val="009135A1"/>
    <w:rsid w:val="00913F37"/>
    <w:rsid w:val="009148A2"/>
    <w:rsid w:val="00915A1D"/>
    <w:rsid w:val="00915ADF"/>
    <w:rsid w:val="00916165"/>
    <w:rsid w:val="009162BA"/>
    <w:rsid w:val="00916475"/>
    <w:rsid w:val="009164EA"/>
    <w:rsid w:val="00916FC9"/>
    <w:rsid w:val="00917688"/>
    <w:rsid w:val="00917EFE"/>
    <w:rsid w:val="0092068A"/>
    <w:rsid w:val="00920A52"/>
    <w:rsid w:val="00921203"/>
    <w:rsid w:val="0092164C"/>
    <w:rsid w:val="009217AF"/>
    <w:rsid w:val="00921C3E"/>
    <w:rsid w:val="009237D2"/>
    <w:rsid w:val="00924FE3"/>
    <w:rsid w:val="00925E26"/>
    <w:rsid w:val="00926B9E"/>
    <w:rsid w:val="00927007"/>
    <w:rsid w:val="0092732B"/>
    <w:rsid w:val="00927E1D"/>
    <w:rsid w:val="00930074"/>
    <w:rsid w:val="00930C6E"/>
    <w:rsid w:val="00930FB4"/>
    <w:rsid w:val="0093233A"/>
    <w:rsid w:val="00932E00"/>
    <w:rsid w:val="00932E89"/>
    <w:rsid w:val="009335CF"/>
    <w:rsid w:val="009357A6"/>
    <w:rsid w:val="00936788"/>
    <w:rsid w:val="00936EF7"/>
    <w:rsid w:val="00937A2F"/>
    <w:rsid w:val="00937C16"/>
    <w:rsid w:val="009408A7"/>
    <w:rsid w:val="00941479"/>
    <w:rsid w:val="00941541"/>
    <w:rsid w:val="009419E9"/>
    <w:rsid w:val="0094361C"/>
    <w:rsid w:val="00943966"/>
    <w:rsid w:val="00943C92"/>
    <w:rsid w:val="009446ED"/>
    <w:rsid w:val="00944FD3"/>
    <w:rsid w:val="00945746"/>
    <w:rsid w:val="0094585D"/>
    <w:rsid w:val="009459BA"/>
    <w:rsid w:val="009460D9"/>
    <w:rsid w:val="009464F4"/>
    <w:rsid w:val="0094693A"/>
    <w:rsid w:val="00946BE7"/>
    <w:rsid w:val="009471DE"/>
    <w:rsid w:val="00947857"/>
    <w:rsid w:val="00947A79"/>
    <w:rsid w:val="00947BD3"/>
    <w:rsid w:val="00947F83"/>
    <w:rsid w:val="00950009"/>
    <w:rsid w:val="009501F6"/>
    <w:rsid w:val="0095066D"/>
    <w:rsid w:val="009512CB"/>
    <w:rsid w:val="00951C64"/>
    <w:rsid w:val="009527D0"/>
    <w:rsid w:val="00952950"/>
    <w:rsid w:val="00952ADB"/>
    <w:rsid w:val="009536CC"/>
    <w:rsid w:val="00953ADA"/>
    <w:rsid w:val="00955710"/>
    <w:rsid w:val="00955842"/>
    <w:rsid w:val="00955D20"/>
    <w:rsid w:val="00955E1B"/>
    <w:rsid w:val="0095617A"/>
    <w:rsid w:val="00956769"/>
    <w:rsid w:val="009567BA"/>
    <w:rsid w:val="009572B2"/>
    <w:rsid w:val="00957522"/>
    <w:rsid w:val="009601BB"/>
    <w:rsid w:val="009605EF"/>
    <w:rsid w:val="00960E52"/>
    <w:rsid w:val="009613E9"/>
    <w:rsid w:val="00961451"/>
    <w:rsid w:val="00961A77"/>
    <w:rsid w:val="00961D3B"/>
    <w:rsid w:val="00961EDC"/>
    <w:rsid w:val="00961FDE"/>
    <w:rsid w:val="009624DF"/>
    <w:rsid w:val="00962E38"/>
    <w:rsid w:val="00963A39"/>
    <w:rsid w:val="00963ED9"/>
    <w:rsid w:val="009642EB"/>
    <w:rsid w:val="0096597D"/>
    <w:rsid w:val="00965A2E"/>
    <w:rsid w:val="00965AA3"/>
    <w:rsid w:val="00965CAD"/>
    <w:rsid w:val="009678E7"/>
    <w:rsid w:val="00967F59"/>
    <w:rsid w:val="00970825"/>
    <w:rsid w:val="00970A34"/>
    <w:rsid w:val="00970C1C"/>
    <w:rsid w:val="009713AE"/>
    <w:rsid w:val="009715ED"/>
    <w:rsid w:val="00971AAD"/>
    <w:rsid w:val="00973739"/>
    <w:rsid w:val="00975868"/>
    <w:rsid w:val="00976644"/>
    <w:rsid w:val="009801A9"/>
    <w:rsid w:val="0098035C"/>
    <w:rsid w:val="0098084D"/>
    <w:rsid w:val="00980B17"/>
    <w:rsid w:val="00980F5C"/>
    <w:rsid w:val="009816EA"/>
    <w:rsid w:val="00981D2B"/>
    <w:rsid w:val="00982377"/>
    <w:rsid w:val="0098362B"/>
    <w:rsid w:val="0098571D"/>
    <w:rsid w:val="0098628C"/>
    <w:rsid w:val="00987AFC"/>
    <w:rsid w:val="00990D33"/>
    <w:rsid w:val="00990FF5"/>
    <w:rsid w:val="009912F7"/>
    <w:rsid w:val="0099184C"/>
    <w:rsid w:val="00992EBD"/>
    <w:rsid w:val="009935F5"/>
    <w:rsid w:val="009939A2"/>
    <w:rsid w:val="00993A04"/>
    <w:rsid w:val="009943C9"/>
    <w:rsid w:val="00994A18"/>
    <w:rsid w:val="00996305"/>
    <w:rsid w:val="00996771"/>
    <w:rsid w:val="00996F00"/>
    <w:rsid w:val="009A2304"/>
    <w:rsid w:val="009A2AC2"/>
    <w:rsid w:val="009A2E88"/>
    <w:rsid w:val="009A349F"/>
    <w:rsid w:val="009A3D93"/>
    <w:rsid w:val="009A4D9D"/>
    <w:rsid w:val="009A4E5A"/>
    <w:rsid w:val="009A6DE3"/>
    <w:rsid w:val="009AEB74"/>
    <w:rsid w:val="009B175B"/>
    <w:rsid w:val="009B197F"/>
    <w:rsid w:val="009B1D55"/>
    <w:rsid w:val="009B23BB"/>
    <w:rsid w:val="009B266F"/>
    <w:rsid w:val="009B3C08"/>
    <w:rsid w:val="009B430D"/>
    <w:rsid w:val="009B73D8"/>
    <w:rsid w:val="009B763D"/>
    <w:rsid w:val="009C14BD"/>
    <w:rsid w:val="009C3523"/>
    <w:rsid w:val="009C367E"/>
    <w:rsid w:val="009C3777"/>
    <w:rsid w:val="009C39C2"/>
    <w:rsid w:val="009C44D5"/>
    <w:rsid w:val="009C55BF"/>
    <w:rsid w:val="009C649E"/>
    <w:rsid w:val="009C7184"/>
    <w:rsid w:val="009C7E5E"/>
    <w:rsid w:val="009D1327"/>
    <w:rsid w:val="009D370E"/>
    <w:rsid w:val="009D42EF"/>
    <w:rsid w:val="009D4D10"/>
    <w:rsid w:val="009D5078"/>
    <w:rsid w:val="009E23EC"/>
    <w:rsid w:val="009E2A66"/>
    <w:rsid w:val="009E2CC0"/>
    <w:rsid w:val="009E2E6E"/>
    <w:rsid w:val="009E4116"/>
    <w:rsid w:val="009E4720"/>
    <w:rsid w:val="009E4C3F"/>
    <w:rsid w:val="009E4F36"/>
    <w:rsid w:val="009E6012"/>
    <w:rsid w:val="009E643D"/>
    <w:rsid w:val="009E6855"/>
    <w:rsid w:val="009E6D69"/>
    <w:rsid w:val="009E7E28"/>
    <w:rsid w:val="009F03D0"/>
    <w:rsid w:val="009F225F"/>
    <w:rsid w:val="009F2E2A"/>
    <w:rsid w:val="009F34D2"/>
    <w:rsid w:val="009F3595"/>
    <w:rsid w:val="009F3D3F"/>
    <w:rsid w:val="009F611F"/>
    <w:rsid w:val="009F647D"/>
    <w:rsid w:val="009F6737"/>
    <w:rsid w:val="009F71D2"/>
    <w:rsid w:val="009F7F02"/>
    <w:rsid w:val="00A000D9"/>
    <w:rsid w:val="00A0019A"/>
    <w:rsid w:val="00A010C7"/>
    <w:rsid w:val="00A0120E"/>
    <w:rsid w:val="00A023C9"/>
    <w:rsid w:val="00A03AE9"/>
    <w:rsid w:val="00A03F1B"/>
    <w:rsid w:val="00A03FB8"/>
    <w:rsid w:val="00A04C0B"/>
    <w:rsid w:val="00A04D0E"/>
    <w:rsid w:val="00A07142"/>
    <w:rsid w:val="00A0798A"/>
    <w:rsid w:val="00A07A4A"/>
    <w:rsid w:val="00A10117"/>
    <w:rsid w:val="00A1108E"/>
    <w:rsid w:val="00A11946"/>
    <w:rsid w:val="00A11C41"/>
    <w:rsid w:val="00A11DA5"/>
    <w:rsid w:val="00A11F34"/>
    <w:rsid w:val="00A123EF"/>
    <w:rsid w:val="00A12534"/>
    <w:rsid w:val="00A13AD0"/>
    <w:rsid w:val="00A13C38"/>
    <w:rsid w:val="00A1424E"/>
    <w:rsid w:val="00A14465"/>
    <w:rsid w:val="00A14C57"/>
    <w:rsid w:val="00A158A3"/>
    <w:rsid w:val="00A1647D"/>
    <w:rsid w:val="00A16DE9"/>
    <w:rsid w:val="00A202B1"/>
    <w:rsid w:val="00A2033B"/>
    <w:rsid w:val="00A2065B"/>
    <w:rsid w:val="00A20CFB"/>
    <w:rsid w:val="00A214D1"/>
    <w:rsid w:val="00A215DE"/>
    <w:rsid w:val="00A219A6"/>
    <w:rsid w:val="00A231F7"/>
    <w:rsid w:val="00A2356F"/>
    <w:rsid w:val="00A2382E"/>
    <w:rsid w:val="00A254D5"/>
    <w:rsid w:val="00A25DB2"/>
    <w:rsid w:val="00A25E75"/>
    <w:rsid w:val="00A25FEE"/>
    <w:rsid w:val="00A264E0"/>
    <w:rsid w:val="00A26FD0"/>
    <w:rsid w:val="00A2701A"/>
    <w:rsid w:val="00A31772"/>
    <w:rsid w:val="00A3309F"/>
    <w:rsid w:val="00A3329E"/>
    <w:rsid w:val="00A335D5"/>
    <w:rsid w:val="00A34964"/>
    <w:rsid w:val="00A35F2A"/>
    <w:rsid w:val="00A36128"/>
    <w:rsid w:val="00A40019"/>
    <w:rsid w:val="00A40AB1"/>
    <w:rsid w:val="00A411AD"/>
    <w:rsid w:val="00A42858"/>
    <w:rsid w:val="00A42C0F"/>
    <w:rsid w:val="00A4349B"/>
    <w:rsid w:val="00A435E9"/>
    <w:rsid w:val="00A43ECF"/>
    <w:rsid w:val="00A4475B"/>
    <w:rsid w:val="00A448FB"/>
    <w:rsid w:val="00A449F7"/>
    <w:rsid w:val="00A5373F"/>
    <w:rsid w:val="00A5376D"/>
    <w:rsid w:val="00A53E57"/>
    <w:rsid w:val="00A556D6"/>
    <w:rsid w:val="00A56ED6"/>
    <w:rsid w:val="00A57483"/>
    <w:rsid w:val="00A579A8"/>
    <w:rsid w:val="00A60095"/>
    <w:rsid w:val="00A603C0"/>
    <w:rsid w:val="00A60C80"/>
    <w:rsid w:val="00A630B9"/>
    <w:rsid w:val="00A632AD"/>
    <w:rsid w:val="00A63317"/>
    <w:rsid w:val="00A65786"/>
    <w:rsid w:val="00A65DB0"/>
    <w:rsid w:val="00A6724E"/>
    <w:rsid w:val="00A67312"/>
    <w:rsid w:val="00A679BE"/>
    <w:rsid w:val="00A67EEA"/>
    <w:rsid w:val="00A70496"/>
    <w:rsid w:val="00A70AAB"/>
    <w:rsid w:val="00A715DD"/>
    <w:rsid w:val="00A71686"/>
    <w:rsid w:val="00A72029"/>
    <w:rsid w:val="00A72B20"/>
    <w:rsid w:val="00A737F9"/>
    <w:rsid w:val="00A73EC1"/>
    <w:rsid w:val="00A74CFD"/>
    <w:rsid w:val="00A75542"/>
    <w:rsid w:val="00A7659E"/>
    <w:rsid w:val="00A77077"/>
    <w:rsid w:val="00A776E7"/>
    <w:rsid w:val="00A8164E"/>
    <w:rsid w:val="00A8460B"/>
    <w:rsid w:val="00A84C08"/>
    <w:rsid w:val="00A84F1D"/>
    <w:rsid w:val="00A8528B"/>
    <w:rsid w:val="00A86026"/>
    <w:rsid w:val="00A86594"/>
    <w:rsid w:val="00A87143"/>
    <w:rsid w:val="00A879F6"/>
    <w:rsid w:val="00A91719"/>
    <w:rsid w:val="00A91B52"/>
    <w:rsid w:val="00A92155"/>
    <w:rsid w:val="00A9241A"/>
    <w:rsid w:val="00A93A3D"/>
    <w:rsid w:val="00A9750F"/>
    <w:rsid w:val="00AA01B7"/>
    <w:rsid w:val="00AA0E5C"/>
    <w:rsid w:val="00AA1819"/>
    <w:rsid w:val="00AA21AF"/>
    <w:rsid w:val="00AA2BCD"/>
    <w:rsid w:val="00AA3534"/>
    <w:rsid w:val="00AA3946"/>
    <w:rsid w:val="00AA3A8F"/>
    <w:rsid w:val="00AA3B48"/>
    <w:rsid w:val="00AA3E4E"/>
    <w:rsid w:val="00AA5F27"/>
    <w:rsid w:val="00AB082A"/>
    <w:rsid w:val="00AB0E96"/>
    <w:rsid w:val="00AB147D"/>
    <w:rsid w:val="00AB156F"/>
    <w:rsid w:val="00AB1B66"/>
    <w:rsid w:val="00AB2D09"/>
    <w:rsid w:val="00AB2E60"/>
    <w:rsid w:val="00AB303E"/>
    <w:rsid w:val="00AB3588"/>
    <w:rsid w:val="00AB430A"/>
    <w:rsid w:val="00AB4901"/>
    <w:rsid w:val="00AB532D"/>
    <w:rsid w:val="00AB6885"/>
    <w:rsid w:val="00AB6C41"/>
    <w:rsid w:val="00AC09DD"/>
    <w:rsid w:val="00AC2424"/>
    <w:rsid w:val="00AC32B2"/>
    <w:rsid w:val="00AC3724"/>
    <w:rsid w:val="00AC3A7B"/>
    <w:rsid w:val="00AC5EC1"/>
    <w:rsid w:val="00AC6A51"/>
    <w:rsid w:val="00AC6D7C"/>
    <w:rsid w:val="00AD2566"/>
    <w:rsid w:val="00AD2749"/>
    <w:rsid w:val="00AD2810"/>
    <w:rsid w:val="00AD3A6B"/>
    <w:rsid w:val="00AD3A91"/>
    <w:rsid w:val="00AD465C"/>
    <w:rsid w:val="00AD474A"/>
    <w:rsid w:val="00AD527E"/>
    <w:rsid w:val="00AD6852"/>
    <w:rsid w:val="00AD6EE9"/>
    <w:rsid w:val="00AD7D58"/>
    <w:rsid w:val="00AD7F7E"/>
    <w:rsid w:val="00ADE2B5"/>
    <w:rsid w:val="00AE0449"/>
    <w:rsid w:val="00AE0AF7"/>
    <w:rsid w:val="00AE0BBB"/>
    <w:rsid w:val="00AE17B8"/>
    <w:rsid w:val="00AE1D7C"/>
    <w:rsid w:val="00AE2F69"/>
    <w:rsid w:val="00AE3450"/>
    <w:rsid w:val="00AE3D98"/>
    <w:rsid w:val="00AE41A3"/>
    <w:rsid w:val="00AE4231"/>
    <w:rsid w:val="00AE469B"/>
    <w:rsid w:val="00AE49AB"/>
    <w:rsid w:val="00AE4A7E"/>
    <w:rsid w:val="00AE544D"/>
    <w:rsid w:val="00AE6B87"/>
    <w:rsid w:val="00AE71AB"/>
    <w:rsid w:val="00AE73E2"/>
    <w:rsid w:val="00AE7F44"/>
    <w:rsid w:val="00AF03E4"/>
    <w:rsid w:val="00AF04A5"/>
    <w:rsid w:val="00AF2B87"/>
    <w:rsid w:val="00AF30C8"/>
    <w:rsid w:val="00AF3822"/>
    <w:rsid w:val="00AF3AF4"/>
    <w:rsid w:val="00AF3C3D"/>
    <w:rsid w:val="00AF3E74"/>
    <w:rsid w:val="00AF54F5"/>
    <w:rsid w:val="00AF5696"/>
    <w:rsid w:val="00AF62F9"/>
    <w:rsid w:val="00AF6350"/>
    <w:rsid w:val="00AF7F7A"/>
    <w:rsid w:val="00B002DC"/>
    <w:rsid w:val="00B010C5"/>
    <w:rsid w:val="00B01F7B"/>
    <w:rsid w:val="00B034BE"/>
    <w:rsid w:val="00B03DE0"/>
    <w:rsid w:val="00B051ED"/>
    <w:rsid w:val="00B05F68"/>
    <w:rsid w:val="00B060E1"/>
    <w:rsid w:val="00B061DB"/>
    <w:rsid w:val="00B0648E"/>
    <w:rsid w:val="00B07FE0"/>
    <w:rsid w:val="00B10052"/>
    <w:rsid w:val="00B1014C"/>
    <w:rsid w:val="00B1085F"/>
    <w:rsid w:val="00B11063"/>
    <w:rsid w:val="00B111E7"/>
    <w:rsid w:val="00B1182B"/>
    <w:rsid w:val="00B1326A"/>
    <w:rsid w:val="00B136D6"/>
    <w:rsid w:val="00B14319"/>
    <w:rsid w:val="00B14975"/>
    <w:rsid w:val="00B14F1B"/>
    <w:rsid w:val="00B150AC"/>
    <w:rsid w:val="00B159CE"/>
    <w:rsid w:val="00B1614F"/>
    <w:rsid w:val="00B16DB5"/>
    <w:rsid w:val="00B17E53"/>
    <w:rsid w:val="00B20B78"/>
    <w:rsid w:val="00B20E08"/>
    <w:rsid w:val="00B21650"/>
    <w:rsid w:val="00B21816"/>
    <w:rsid w:val="00B21817"/>
    <w:rsid w:val="00B21F52"/>
    <w:rsid w:val="00B228BA"/>
    <w:rsid w:val="00B22AF2"/>
    <w:rsid w:val="00B2366A"/>
    <w:rsid w:val="00B23CB5"/>
    <w:rsid w:val="00B24570"/>
    <w:rsid w:val="00B24673"/>
    <w:rsid w:val="00B249D2"/>
    <w:rsid w:val="00B25692"/>
    <w:rsid w:val="00B25880"/>
    <w:rsid w:val="00B25A1B"/>
    <w:rsid w:val="00B279FD"/>
    <w:rsid w:val="00B27E8F"/>
    <w:rsid w:val="00B31A97"/>
    <w:rsid w:val="00B32306"/>
    <w:rsid w:val="00B33AAB"/>
    <w:rsid w:val="00B34144"/>
    <w:rsid w:val="00B34D1F"/>
    <w:rsid w:val="00B3581C"/>
    <w:rsid w:val="00B36043"/>
    <w:rsid w:val="00B36052"/>
    <w:rsid w:val="00B3610C"/>
    <w:rsid w:val="00B36562"/>
    <w:rsid w:val="00B36B8F"/>
    <w:rsid w:val="00B37422"/>
    <w:rsid w:val="00B375BB"/>
    <w:rsid w:val="00B40A91"/>
    <w:rsid w:val="00B41941"/>
    <w:rsid w:val="00B422AB"/>
    <w:rsid w:val="00B42724"/>
    <w:rsid w:val="00B42C7B"/>
    <w:rsid w:val="00B43750"/>
    <w:rsid w:val="00B43C43"/>
    <w:rsid w:val="00B442E1"/>
    <w:rsid w:val="00B4495A"/>
    <w:rsid w:val="00B44995"/>
    <w:rsid w:val="00B44D51"/>
    <w:rsid w:val="00B45A2F"/>
    <w:rsid w:val="00B45BFE"/>
    <w:rsid w:val="00B46071"/>
    <w:rsid w:val="00B47B24"/>
    <w:rsid w:val="00B50692"/>
    <w:rsid w:val="00B51FFC"/>
    <w:rsid w:val="00B52422"/>
    <w:rsid w:val="00B52B43"/>
    <w:rsid w:val="00B52C86"/>
    <w:rsid w:val="00B53396"/>
    <w:rsid w:val="00B53D86"/>
    <w:rsid w:val="00B55835"/>
    <w:rsid w:val="00B55B1F"/>
    <w:rsid w:val="00B55DF7"/>
    <w:rsid w:val="00B57A86"/>
    <w:rsid w:val="00B60EFD"/>
    <w:rsid w:val="00B62125"/>
    <w:rsid w:val="00B63453"/>
    <w:rsid w:val="00B63816"/>
    <w:rsid w:val="00B63CD8"/>
    <w:rsid w:val="00B63D29"/>
    <w:rsid w:val="00B643B0"/>
    <w:rsid w:val="00B65996"/>
    <w:rsid w:val="00B6723B"/>
    <w:rsid w:val="00B67281"/>
    <w:rsid w:val="00B67C34"/>
    <w:rsid w:val="00B706FD"/>
    <w:rsid w:val="00B72B66"/>
    <w:rsid w:val="00B72CAC"/>
    <w:rsid w:val="00B72FEA"/>
    <w:rsid w:val="00B73225"/>
    <w:rsid w:val="00B73FD3"/>
    <w:rsid w:val="00B7414B"/>
    <w:rsid w:val="00B74352"/>
    <w:rsid w:val="00B75615"/>
    <w:rsid w:val="00B75E6D"/>
    <w:rsid w:val="00B77150"/>
    <w:rsid w:val="00B77417"/>
    <w:rsid w:val="00B77513"/>
    <w:rsid w:val="00B77B86"/>
    <w:rsid w:val="00B80706"/>
    <w:rsid w:val="00B815EC"/>
    <w:rsid w:val="00B81DEF"/>
    <w:rsid w:val="00B833AE"/>
    <w:rsid w:val="00B8372F"/>
    <w:rsid w:val="00B83DF2"/>
    <w:rsid w:val="00B843C1"/>
    <w:rsid w:val="00B84629"/>
    <w:rsid w:val="00B84AED"/>
    <w:rsid w:val="00B84EB4"/>
    <w:rsid w:val="00B851DF"/>
    <w:rsid w:val="00B85448"/>
    <w:rsid w:val="00B8548D"/>
    <w:rsid w:val="00B855BD"/>
    <w:rsid w:val="00B859BC"/>
    <w:rsid w:val="00B862CD"/>
    <w:rsid w:val="00B87F59"/>
    <w:rsid w:val="00B914B4"/>
    <w:rsid w:val="00B921C5"/>
    <w:rsid w:val="00B923C3"/>
    <w:rsid w:val="00B93C86"/>
    <w:rsid w:val="00B9551C"/>
    <w:rsid w:val="00B958C1"/>
    <w:rsid w:val="00B97493"/>
    <w:rsid w:val="00B97824"/>
    <w:rsid w:val="00BA1079"/>
    <w:rsid w:val="00BA15E1"/>
    <w:rsid w:val="00BA2201"/>
    <w:rsid w:val="00BA2734"/>
    <w:rsid w:val="00BA2B1B"/>
    <w:rsid w:val="00BA4026"/>
    <w:rsid w:val="00BA459C"/>
    <w:rsid w:val="00BA45AF"/>
    <w:rsid w:val="00BA5240"/>
    <w:rsid w:val="00BA531E"/>
    <w:rsid w:val="00BA5B16"/>
    <w:rsid w:val="00BA6017"/>
    <w:rsid w:val="00BA6181"/>
    <w:rsid w:val="00BA68BE"/>
    <w:rsid w:val="00BA6CD0"/>
    <w:rsid w:val="00BA7FB6"/>
    <w:rsid w:val="00BB088E"/>
    <w:rsid w:val="00BB10EE"/>
    <w:rsid w:val="00BB1BD2"/>
    <w:rsid w:val="00BB1F61"/>
    <w:rsid w:val="00BB20AB"/>
    <w:rsid w:val="00BB23E3"/>
    <w:rsid w:val="00BB283C"/>
    <w:rsid w:val="00BB39E9"/>
    <w:rsid w:val="00BB4388"/>
    <w:rsid w:val="00BB52E5"/>
    <w:rsid w:val="00BB6505"/>
    <w:rsid w:val="00BB67D3"/>
    <w:rsid w:val="00BC1453"/>
    <w:rsid w:val="00BC1926"/>
    <w:rsid w:val="00BC243C"/>
    <w:rsid w:val="00BC2946"/>
    <w:rsid w:val="00BC295A"/>
    <w:rsid w:val="00BC2B0E"/>
    <w:rsid w:val="00BC2D07"/>
    <w:rsid w:val="00BC33B5"/>
    <w:rsid w:val="00BC3A13"/>
    <w:rsid w:val="00BC3B3B"/>
    <w:rsid w:val="00BC3F90"/>
    <w:rsid w:val="00BC552F"/>
    <w:rsid w:val="00BC5B93"/>
    <w:rsid w:val="00BC63C7"/>
    <w:rsid w:val="00BD0EDA"/>
    <w:rsid w:val="00BD0FF2"/>
    <w:rsid w:val="00BD1931"/>
    <w:rsid w:val="00BD1F93"/>
    <w:rsid w:val="00BD1F9A"/>
    <w:rsid w:val="00BD437C"/>
    <w:rsid w:val="00BD47DB"/>
    <w:rsid w:val="00BD4E77"/>
    <w:rsid w:val="00BD517D"/>
    <w:rsid w:val="00BD707C"/>
    <w:rsid w:val="00BD7502"/>
    <w:rsid w:val="00BE041A"/>
    <w:rsid w:val="00BE0E6D"/>
    <w:rsid w:val="00BE0FE9"/>
    <w:rsid w:val="00BE1515"/>
    <w:rsid w:val="00BE20F8"/>
    <w:rsid w:val="00BE2DEF"/>
    <w:rsid w:val="00BE3579"/>
    <w:rsid w:val="00BE35E3"/>
    <w:rsid w:val="00BE3BBB"/>
    <w:rsid w:val="00BE3C49"/>
    <w:rsid w:val="00BE5237"/>
    <w:rsid w:val="00BE524B"/>
    <w:rsid w:val="00BE58EF"/>
    <w:rsid w:val="00BE599B"/>
    <w:rsid w:val="00BE59F1"/>
    <w:rsid w:val="00BE6605"/>
    <w:rsid w:val="00BE6847"/>
    <w:rsid w:val="00BF0F52"/>
    <w:rsid w:val="00BF164A"/>
    <w:rsid w:val="00BF17B6"/>
    <w:rsid w:val="00BF1B35"/>
    <w:rsid w:val="00BF2473"/>
    <w:rsid w:val="00BF264E"/>
    <w:rsid w:val="00BF2A1B"/>
    <w:rsid w:val="00BF33C4"/>
    <w:rsid w:val="00BF38E7"/>
    <w:rsid w:val="00BF4912"/>
    <w:rsid w:val="00BF4EC5"/>
    <w:rsid w:val="00BF6010"/>
    <w:rsid w:val="00BF685F"/>
    <w:rsid w:val="00BF6FCE"/>
    <w:rsid w:val="00BF7B2C"/>
    <w:rsid w:val="00C01214"/>
    <w:rsid w:val="00C013DA"/>
    <w:rsid w:val="00C0214E"/>
    <w:rsid w:val="00C0275C"/>
    <w:rsid w:val="00C03F4B"/>
    <w:rsid w:val="00C0415B"/>
    <w:rsid w:val="00C041B2"/>
    <w:rsid w:val="00C04238"/>
    <w:rsid w:val="00C04340"/>
    <w:rsid w:val="00C04862"/>
    <w:rsid w:val="00C05AF5"/>
    <w:rsid w:val="00C06CFB"/>
    <w:rsid w:val="00C06D5E"/>
    <w:rsid w:val="00C071AD"/>
    <w:rsid w:val="00C10656"/>
    <w:rsid w:val="00C10F36"/>
    <w:rsid w:val="00C14197"/>
    <w:rsid w:val="00C149BF"/>
    <w:rsid w:val="00C14DFA"/>
    <w:rsid w:val="00C1502C"/>
    <w:rsid w:val="00C1659E"/>
    <w:rsid w:val="00C172DB"/>
    <w:rsid w:val="00C17536"/>
    <w:rsid w:val="00C17AEC"/>
    <w:rsid w:val="00C17BB8"/>
    <w:rsid w:val="00C20406"/>
    <w:rsid w:val="00C21C56"/>
    <w:rsid w:val="00C230C0"/>
    <w:rsid w:val="00C24D24"/>
    <w:rsid w:val="00C24E3F"/>
    <w:rsid w:val="00C2565D"/>
    <w:rsid w:val="00C2582C"/>
    <w:rsid w:val="00C25B9F"/>
    <w:rsid w:val="00C26100"/>
    <w:rsid w:val="00C2748D"/>
    <w:rsid w:val="00C274F8"/>
    <w:rsid w:val="00C31CB5"/>
    <w:rsid w:val="00C31E4F"/>
    <w:rsid w:val="00C32C1B"/>
    <w:rsid w:val="00C337E9"/>
    <w:rsid w:val="00C35071"/>
    <w:rsid w:val="00C35489"/>
    <w:rsid w:val="00C356B5"/>
    <w:rsid w:val="00C35E75"/>
    <w:rsid w:val="00C365EA"/>
    <w:rsid w:val="00C365F8"/>
    <w:rsid w:val="00C36D21"/>
    <w:rsid w:val="00C370FD"/>
    <w:rsid w:val="00C378D1"/>
    <w:rsid w:val="00C37AD8"/>
    <w:rsid w:val="00C37DB6"/>
    <w:rsid w:val="00C40500"/>
    <w:rsid w:val="00C4050B"/>
    <w:rsid w:val="00C415D6"/>
    <w:rsid w:val="00C41F82"/>
    <w:rsid w:val="00C4204F"/>
    <w:rsid w:val="00C420A8"/>
    <w:rsid w:val="00C42128"/>
    <w:rsid w:val="00C44512"/>
    <w:rsid w:val="00C44EAD"/>
    <w:rsid w:val="00C45853"/>
    <w:rsid w:val="00C45CBD"/>
    <w:rsid w:val="00C460D9"/>
    <w:rsid w:val="00C46485"/>
    <w:rsid w:val="00C4675B"/>
    <w:rsid w:val="00C47C28"/>
    <w:rsid w:val="00C506BC"/>
    <w:rsid w:val="00C51622"/>
    <w:rsid w:val="00C51709"/>
    <w:rsid w:val="00C51A85"/>
    <w:rsid w:val="00C51CAB"/>
    <w:rsid w:val="00C51EB2"/>
    <w:rsid w:val="00C524ED"/>
    <w:rsid w:val="00C52EA5"/>
    <w:rsid w:val="00C52EE8"/>
    <w:rsid w:val="00C53461"/>
    <w:rsid w:val="00C53F51"/>
    <w:rsid w:val="00C542E7"/>
    <w:rsid w:val="00C548C2"/>
    <w:rsid w:val="00C54E35"/>
    <w:rsid w:val="00C55308"/>
    <w:rsid w:val="00C553CF"/>
    <w:rsid w:val="00C561D3"/>
    <w:rsid w:val="00C5630A"/>
    <w:rsid w:val="00C56A05"/>
    <w:rsid w:val="00C57C9C"/>
    <w:rsid w:val="00C601AE"/>
    <w:rsid w:val="00C61E33"/>
    <w:rsid w:val="00C620DA"/>
    <w:rsid w:val="00C62EB7"/>
    <w:rsid w:val="00C6586D"/>
    <w:rsid w:val="00C6586F"/>
    <w:rsid w:val="00C666B5"/>
    <w:rsid w:val="00C67944"/>
    <w:rsid w:val="00C7032E"/>
    <w:rsid w:val="00C70F08"/>
    <w:rsid w:val="00C7238E"/>
    <w:rsid w:val="00C72E9C"/>
    <w:rsid w:val="00C72F72"/>
    <w:rsid w:val="00C730CF"/>
    <w:rsid w:val="00C73BF9"/>
    <w:rsid w:val="00C73E1A"/>
    <w:rsid w:val="00C73F24"/>
    <w:rsid w:val="00C746F0"/>
    <w:rsid w:val="00C74762"/>
    <w:rsid w:val="00C74B82"/>
    <w:rsid w:val="00C74CF2"/>
    <w:rsid w:val="00C75A07"/>
    <w:rsid w:val="00C75F39"/>
    <w:rsid w:val="00C766C3"/>
    <w:rsid w:val="00C76774"/>
    <w:rsid w:val="00C76E60"/>
    <w:rsid w:val="00C777DA"/>
    <w:rsid w:val="00C7787C"/>
    <w:rsid w:val="00C77893"/>
    <w:rsid w:val="00C77E2E"/>
    <w:rsid w:val="00C77F4E"/>
    <w:rsid w:val="00C8004C"/>
    <w:rsid w:val="00C8167A"/>
    <w:rsid w:val="00C817AD"/>
    <w:rsid w:val="00C83256"/>
    <w:rsid w:val="00C8342A"/>
    <w:rsid w:val="00C83C07"/>
    <w:rsid w:val="00C84425"/>
    <w:rsid w:val="00C8511D"/>
    <w:rsid w:val="00C85490"/>
    <w:rsid w:val="00C858FF"/>
    <w:rsid w:val="00C86153"/>
    <w:rsid w:val="00C86674"/>
    <w:rsid w:val="00C86F7E"/>
    <w:rsid w:val="00C87FB0"/>
    <w:rsid w:val="00C90048"/>
    <w:rsid w:val="00C9005D"/>
    <w:rsid w:val="00C91D9D"/>
    <w:rsid w:val="00C9277F"/>
    <w:rsid w:val="00C928B7"/>
    <w:rsid w:val="00C95FD6"/>
    <w:rsid w:val="00C964B8"/>
    <w:rsid w:val="00C96AC3"/>
    <w:rsid w:val="00C97FC0"/>
    <w:rsid w:val="00CA09FD"/>
    <w:rsid w:val="00CA161E"/>
    <w:rsid w:val="00CA1625"/>
    <w:rsid w:val="00CA185A"/>
    <w:rsid w:val="00CA1E92"/>
    <w:rsid w:val="00CA2527"/>
    <w:rsid w:val="00CA25AE"/>
    <w:rsid w:val="00CA29FA"/>
    <w:rsid w:val="00CA56C7"/>
    <w:rsid w:val="00CA57AD"/>
    <w:rsid w:val="00CA585F"/>
    <w:rsid w:val="00CA59D7"/>
    <w:rsid w:val="00CA5C5F"/>
    <w:rsid w:val="00CA6634"/>
    <w:rsid w:val="00CA6A1B"/>
    <w:rsid w:val="00CA7080"/>
    <w:rsid w:val="00CA70D4"/>
    <w:rsid w:val="00CA7689"/>
    <w:rsid w:val="00CA76B3"/>
    <w:rsid w:val="00CA7C3A"/>
    <w:rsid w:val="00CB04FE"/>
    <w:rsid w:val="00CB0660"/>
    <w:rsid w:val="00CB0F0A"/>
    <w:rsid w:val="00CB0F72"/>
    <w:rsid w:val="00CB1BD4"/>
    <w:rsid w:val="00CB241D"/>
    <w:rsid w:val="00CB24EA"/>
    <w:rsid w:val="00CB298A"/>
    <w:rsid w:val="00CB2A15"/>
    <w:rsid w:val="00CB32AC"/>
    <w:rsid w:val="00CB38FC"/>
    <w:rsid w:val="00CB432D"/>
    <w:rsid w:val="00CB5F88"/>
    <w:rsid w:val="00CB64B2"/>
    <w:rsid w:val="00CB688D"/>
    <w:rsid w:val="00CB6931"/>
    <w:rsid w:val="00CC0517"/>
    <w:rsid w:val="00CC08F8"/>
    <w:rsid w:val="00CC1288"/>
    <w:rsid w:val="00CC170D"/>
    <w:rsid w:val="00CC1B31"/>
    <w:rsid w:val="00CC1D34"/>
    <w:rsid w:val="00CC248E"/>
    <w:rsid w:val="00CC34F5"/>
    <w:rsid w:val="00CC38DC"/>
    <w:rsid w:val="00CC3C4C"/>
    <w:rsid w:val="00CC45F1"/>
    <w:rsid w:val="00CC4F5E"/>
    <w:rsid w:val="00CC50D8"/>
    <w:rsid w:val="00CC5B69"/>
    <w:rsid w:val="00CC5D68"/>
    <w:rsid w:val="00CC5E0C"/>
    <w:rsid w:val="00CC5F97"/>
    <w:rsid w:val="00CC6030"/>
    <w:rsid w:val="00CC6610"/>
    <w:rsid w:val="00CD0871"/>
    <w:rsid w:val="00CD121D"/>
    <w:rsid w:val="00CD14B2"/>
    <w:rsid w:val="00CD198E"/>
    <w:rsid w:val="00CD1A9B"/>
    <w:rsid w:val="00CD1B67"/>
    <w:rsid w:val="00CD2E77"/>
    <w:rsid w:val="00CD34F5"/>
    <w:rsid w:val="00CD380D"/>
    <w:rsid w:val="00CD3813"/>
    <w:rsid w:val="00CD3B1A"/>
    <w:rsid w:val="00CD4FBB"/>
    <w:rsid w:val="00CD533C"/>
    <w:rsid w:val="00CD646E"/>
    <w:rsid w:val="00CD7319"/>
    <w:rsid w:val="00CD7767"/>
    <w:rsid w:val="00CD7CFC"/>
    <w:rsid w:val="00CE0A43"/>
    <w:rsid w:val="00CE13BE"/>
    <w:rsid w:val="00CE2C69"/>
    <w:rsid w:val="00CE708C"/>
    <w:rsid w:val="00CE7E16"/>
    <w:rsid w:val="00CF0046"/>
    <w:rsid w:val="00CF05B6"/>
    <w:rsid w:val="00CF1540"/>
    <w:rsid w:val="00CF159D"/>
    <w:rsid w:val="00CF1A8D"/>
    <w:rsid w:val="00CF2857"/>
    <w:rsid w:val="00CF2BDA"/>
    <w:rsid w:val="00CF50D6"/>
    <w:rsid w:val="00CF5C0E"/>
    <w:rsid w:val="00CF68BD"/>
    <w:rsid w:val="00CF6B15"/>
    <w:rsid w:val="00CF6C35"/>
    <w:rsid w:val="00CF7233"/>
    <w:rsid w:val="00CF7886"/>
    <w:rsid w:val="00CF7A73"/>
    <w:rsid w:val="00CF7C02"/>
    <w:rsid w:val="00D0022B"/>
    <w:rsid w:val="00D01A42"/>
    <w:rsid w:val="00D01AB6"/>
    <w:rsid w:val="00D01BE5"/>
    <w:rsid w:val="00D027C6"/>
    <w:rsid w:val="00D02F12"/>
    <w:rsid w:val="00D0337F"/>
    <w:rsid w:val="00D059E8"/>
    <w:rsid w:val="00D07A86"/>
    <w:rsid w:val="00D11A96"/>
    <w:rsid w:val="00D12B04"/>
    <w:rsid w:val="00D12F2D"/>
    <w:rsid w:val="00D1395B"/>
    <w:rsid w:val="00D13AFA"/>
    <w:rsid w:val="00D1411C"/>
    <w:rsid w:val="00D14645"/>
    <w:rsid w:val="00D1464D"/>
    <w:rsid w:val="00D1467C"/>
    <w:rsid w:val="00D14904"/>
    <w:rsid w:val="00D14FB8"/>
    <w:rsid w:val="00D150FA"/>
    <w:rsid w:val="00D159B1"/>
    <w:rsid w:val="00D15A8E"/>
    <w:rsid w:val="00D15B24"/>
    <w:rsid w:val="00D15B84"/>
    <w:rsid w:val="00D15BC1"/>
    <w:rsid w:val="00D215EA"/>
    <w:rsid w:val="00D21F78"/>
    <w:rsid w:val="00D22728"/>
    <w:rsid w:val="00D22CA0"/>
    <w:rsid w:val="00D23AAE"/>
    <w:rsid w:val="00D23AE2"/>
    <w:rsid w:val="00D2441F"/>
    <w:rsid w:val="00D2463E"/>
    <w:rsid w:val="00D24EFB"/>
    <w:rsid w:val="00D25309"/>
    <w:rsid w:val="00D2573C"/>
    <w:rsid w:val="00D25F19"/>
    <w:rsid w:val="00D264B5"/>
    <w:rsid w:val="00D26A9C"/>
    <w:rsid w:val="00D26FB5"/>
    <w:rsid w:val="00D30DD0"/>
    <w:rsid w:val="00D31DF2"/>
    <w:rsid w:val="00D331F1"/>
    <w:rsid w:val="00D33F97"/>
    <w:rsid w:val="00D34284"/>
    <w:rsid w:val="00D35158"/>
    <w:rsid w:val="00D3526D"/>
    <w:rsid w:val="00D35E86"/>
    <w:rsid w:val="00D3619B"/>
    <w:rsid w:val="00D3660E"/>
    <w:rsid w:val="00D36942"/>
    <w:rsid w:val="00D3715C"/>
    <w:rsid w:val="00D37EBC"/>
    <w:rsid w:val="00D40424"/>
    <w:rsid w:val="00D4211E"/>
    <w:rsid w:val="00D424BE"/>
    <w:rsid w:val="00D42A1C"/>
    <w:rsid w:val="00D431FA"/>
    <w:rsid w:val="00D44AA4"/>
    <w:rsid w:val="00D44AB3"/>
    <w:rsid w:val="00D45096"/>
    <w:rsid w:val="00D461F8"/>
    <w:rsid w:val="00D473B5"/>
    <w:rsid w:val="00D477D2"/>
    <w:rsid w:val="00D503A4"/>
    <w:rsid w:val="00D507CD"/>
    <w:rsid w:val="00D50869"/>
    <w:rsid w:val="00D50870"/>
    <w:rsid w:val="00D52470"/>
    <w:rsid w:val="00D52DEF"/>
    <w:rsid w:val="00D531E1"/>
    <w:rsid w:val="00D54472"/>
    <w:rsid w:val="00D54A54"/>
    <w:rsid w:val="00D54CF8"/>
    <w:rsid w:val="00D54D9F"/>
    <w:rsid w:val="00D5505D"/>
    <w:rsid w:val="00D55A61"/>
    <w:rsid w:val="00D55B70"/>
    <w:rsid w:val="00D568C7"/>
    <w:rsid w:val="00D56C7D"/>
    <w:rsid w:val="00D56DA6"/>
    <w:rsid w:val="00D57C4C"/>
    <w:rsid w:val="00D57D03"/>
    <w:rsid w:val="00D60E9F"/>
    <w:rsid w:val="00D61327"/>
    <w:rsid w:val="00D61618"/>
    <w:rsid w:val="00D61B65"/>
    <w:rsid w:val="00D62B48"/>
    <w:rsid w:val="00D63D5E"/>
    <w:rsid w:val="00D650AD"/>
    <w:rsid w:val="00D67538"/>
    <w:rsid w:val="00D708B4"/>
    <w:rsid w:val="00D70E80"/>
    <w:rsid w:val="00D719C7"/>
    <w:rsid w:val="00D7363A"/>
    <w:rsid w:val="00D747E3"/>
    <w:rsid w:val="00D749C5"/>
    <w:rsid w:val="00D74ABF"/>
    <w:rsid w:val="00D750C1"/>
    <w:rsid w:val="00D760C0"/>
    <w:rsid w:val="00D7640E"/>
    <w:rsid w:val="00D81FC9"/>
    <w:rsid w:val="00D8218F"/>
    <w:rsid w:val="00D82697"/>
    <w:rsid w:val="00D83A51"/>
    <w:rsid w:val="00D844DC"/>
    <w:rsid w:val="00D84AAB"/>
    <w:rsid w:val="00D84B9A"/>
    <w:rsid w:val="00D853D7"/>
    <w:rsid w:val="00D857AC"/>
    <w:rsid w:val="00D85A55"/>
    <w:rsid w:val="00D86DA1"/>
    <w:rsid w:val="00D871C8"/>
    <w:rsid w:val="00D874E5"/>
    <w:rsid w:val="00D87E1D"/>
    <w:rsid w:val="00D90B86"/>
    <w:rsid w:val="00D917DC"/>
    <w:rsid w:val="00D92262"/>
    <w:rsid w:val="00D935E1"/>
    <w:rsid w:val="00D95EAE"/>
    <w:rsid w:val="00D96015"/>
    <w:rsid w:val="00D96A0B"/>
    <w:rsid w:val="00D96CE4"/>
    <w:rsid w:val="00D974F8"/>
    <w:rsid w:val="00DA0230"/>
    <w:rsid w:val="00DA033B"/>
    <w:rsid w:val="00DA03C7"/>
    <w:rsid w:val="00DA0A27"/>
    <w:rsid w:val="00DA0B70"/>
    <w:rsid w:val="00DA280B"/>
    <w:rsid w:val="00DA3581"/>
    <w:rsid w:val="00DA48D2"/>
    <w:rsid w:val="00DA4D78"/>
    <w:rsid w:val="00DA56B1"/>
    <w:rsid w:val="00DA5739"/>
    <w:rsid w:val="00DA5899"/>
    <w:rsid w:val="00DA6195"/>
    <w:rsid w:val="00DA67B2"/>
    <w:rsid w:val="00DA79F5"/>
    <w:rsid w:val="00DB06D3"/>
    <w:rsid w:val="00DB07DB"/>
    <w:rsid w:val="00DB1C77"/>
    <w:rsid w:val="00DB1DC5"/>
    <w:rsid w:val="00DB29CA"/>
    <w:rsid w:val="00DB43BB"/>
    <w:rsid w:val="00DB5078"/>
    <w:rsid w:val="00DB5984"/>
    <w:rsid w:val="00DB5F45"/>
    <w:rsid w:val="00DB5FDD"/>
    <w:rsid w:val="00DB69FD"/>
    <w:rsid w:val="00DB78AC"/>
    <w:rsid w:val="00DC0F6A"/>
    <w:rsid w:val="00DC1AA5"/>
    <w:rsid w:val="00DC295B"/>
    <w:rsid w:val="00DC2CC2"/>
    <w:rsid w:val="00DC3128"/>
    <w:rsid w:val="00DC36D1"/>
    <w:rsid w:val="00DC3800"/>
    <w:rsid w:val="00DC6BBB"/>
    <w:rsid w:val="00DC6FFA"/>
    <w:rsid w:val="00DC70D6"/>
    <w:rsid w:val="00DC7A4C"/>
    <w:rsid w:val="00DD04D4"/>
    <w:rsid w:val="00DD0ED7"/>
    <w:rsid w:val="00DD0F5A"/>
    <w:rsid w:val="00DD202F"/>
    <w:rsid w:val="00DD29FC"/>
    <w:rsid w:val="00DD3317"/>
    <w:rsid w:val="00DD3CBB"/>
    <w:rsid w:val="00DD5EA7"/>
    <w:rsid w:val="00DD6BD5"/>
    <w:rsid w:val="00DE0357"/>
    <w:rsid w:val="00DE088F"/>
    <w:rsid w:val="00DE14D9"/>
    <w:rsid w:val="00DE2D8D"/>
    <w:rsid w:val="00DE2E61"/>
    <w:rsid w:val="00DE3B22"/>
    <w:rsid w:val="00DE421E"/>
    <w:rsid w:val="00DE46AF"/>
    <w:rsid w:val="00DE4763"/>
    <w:rsid w:val="00DE508A"/>
    <w:rsid w:val="00DE50FD"/>
    <w:rsid w:val="00DE5275"/>
    <w:rsid w:val="00DE5B51"/>
    <w:rsid w:val="00DE76AE"/>
    <w:rsid w:val="00DF05DE"/>
    <w:rsid w:val="00DF0B0F"/>
    <w:rsid w:val="00DF10AC"/>
    <w:rsid w:val="00DF3088"/>
    <w:rsid w:val="00DF343A"/>
    <w:rsid w:val="00DF397F"/>
    <w:rsid w:val="00DF73CB"/>
    <w:rsid w:val="00DF746E"/>
    <w:rsid w:val="00DF7510"/>
    <w:rsid w:val="00DF76A5"/>
    <w:rsid w:val="00E004F6"/>
    <w:rsid w:val="00E0088B"/>
    <w:rsid w:val="00E01A9F"/>
    <w:rsid w:val="00E01C76"/>
    <w:rsid w:val="00E02199"/>
    <w:rsid w:val="00E0260B"/>
    <w:rsid w:val="00E02624"/>
    <w:rsid w:val="00E039B3"/>
    <w:rsid w:val="00E03E65"/>
    <w:rsid w:val="00E04B10"/>
    <w:rsid w:val="00E06C6C"/>
    <w:rsid w:val="00E06C97"/>
    <w:rsid w:val="00E079A4"/>
    <w:rsid w:val="00E07FE6"/>
    <w:rsid w:val="00E10292"/>
    <w:rsid w:val="00E103E5"/>
    <w:rsid w:val="00E11EA6"/>
    <w:rsid w:val="00E1262E"/>
    <w:rsid w:val="00E12991"/>
    <w:rsid w:val="00E1307C"/>
    <w:rsid w:val="00E1358E"/>
    <w:rsid w:val="00E1425C"/>
    <w:rsid w:val="00E1543A"/>
    <w:rsid w:val="00E159AD"/>
    <w:rsid w:val="00E15A37"/>
    <w:rsid w:val="00E16256"/>
    <w:rsid w:val="00E164EC"/>
    <w:rsid w:val="00E16A6B"/>
    <w:rsid w:val="00E16AEE"/>
    <w:rsid w:val="00E2109D"/>
    <w:rsid w:val="00E22369"/>
    <w:rsid w:val="00E223A1"/>
    <w:rsid w:val="00E23A18"/>
    <w:rsid w:val="00E2445D"/>
    <w:rsid w:val="00E248EA"/>
    <w:rsid w:val="00E25026"/>
    <w:rsid w:val="00E25279"/>
    <w:rsid w:val="00E2639A"/>
    <w:rsid w:val="00E26DE3"/>
    <w:rsid w:val="00E3040E"/>
    <w:rsid w:val="00E30663"/>
    <w:rsid w:val="00E30CD2"/>
    <w:rsid w:val="00E31257"/>
    <w:rsid w:val="00E31275"/>
    <w:rsid w:val="00E32534"/>
    <w:rsid w:val="00E32573"/>
    <w:rsid w:val="00E3283D"/>
    <w:rsid w:val="00E345F6"/>
    <w:rsid w:val="00E3561E"/>
    <w:rsid w:val="00E35DB5"/>
    <w:rsid w:val="00E3606B"/>
    <w:rsid w:val="00E3617F"/>
    <w:rsid w:val="00E362D5"/>
    <w:rsid w:val="00E374FB"/>
    <w:rsid w:val="00E376AA"/>
    <w:rsid w:val="00E40E40"/>
    <w:rsid w:val="00E40FA4"/>
    <w:rsid w:val="00E41416"/>
    <w:rsid w:val="00E41549"/>
    <w:rsid w:val="00E41E77"/>
    <w:rsid w:val="00E423AB"/>
    <w:rsid w:val="00E42FFE"/>
    <w:rsid w:val="00E4314D"/>
    <w:rsid w:val="00E433F7"/>
    <w:rsid w:val="00E44C4B"/>
    <w:rsid w:val="00E4508F"/>
    <w:rsid w:val="00E45256"/>
    <w:rsid w:val="00E45739"/>
    <w:rsid w:val="00E45913"/>
    <w:rsid w:val="00E46644"/>
    <w:rsid w:val="00E4699D"/>
    <w:rsid w:val="00E472D0"/>
    <w:rsid w:val="00E503DD"/>
    <w:rsid w:val="00E5068A"/>
    <w:rsid w:val="00E50E15"/>
    <w:rsid w:val="00E50EE5"/>
    <w:rsid w:val="00E518F9"/>
    <w:rsid w:val="00E51C57"/>
    <w:rsid w:val="00E52D9B"/>
    <w:rsid w:val="00E535FB"/>
    <w:rsid w:val="00E536ED"/>
    <w:rsid w:val="00E55749"/>
    <w:rsid w:val="00E557D8"/>
    <w:rsid w:val="00E56163"/>
    <w:rsid w:val="00E563BF"/>
    <w:rsid w:val="00E56995"/>
    <w:rsid w:val="00E56C74"/>
    <w:rsid w:val="00E57159"/>
    <w:rsid w:val="00E61BD6"/>
    <w:rsid w:val="00E63069"/>
    <w:rsid w:val="00E63622"/>
    <w:rsid w:val="00E64E37"/>
    <w:rsid w:val="00E677CF"/>
    <w:rsid w:val="00E67F46"/>
    <w:rsid w:val="00E7050A"/>
    <w:rsid w:val="00E70BB1"/>
    <w:rsid w:val="00E70D80"/>
    <w:rsid w:val="00E711E8"/>
    <w:rsid w:val="00E7442A"/>
    <w:rsid w:val="00E744CC"/>
    <w:rsid w:val="00E746A3"/>
    <w:rsid w:val="00E74706"/>
    <w:rsid w:val="00E747B7"/>
    <w:rsid w:val="00E747F1"/>
    <w:rsid w:val="00E7497D"/>
    <w:rsid w:val="00E74FBE"/>
    <w:rsid w:val="00E75981"/>
    <w:rsid w:val="00E768C9"/>
    <w:rsid w:val="00E76CF5"/>
    <w:rsid w:val="00E77826"/>
    <w:rsid w:val="00E80037"/>
    <w:rsid w:val="00E80637"/>
    <w:rsid w:val="00E80DBD"/>
    <w:rsid w:val="00E81649"/>
    <w:rsid w:val="00E8188A"/>
    <w:rsid w:val="00E826E9"/>
    <w:rsid w:val="00E82C2B"/>
    <w:rsid w:val="00E83544"/>
    <w:rsid w:val="00E8549A"/>
    <w:rsid w:val="00E8630A"/>
    <w:rsid w:val="00E91C35"/>
    <w:rsid w:val="00E91E56"/>
    <w:rsid w:val="00E9349D"/>
    <w:rsid w:val="00E95215"/>
    <w:rsid w:val="00E9586F"/>
    <w:rsid w:val="00E96E53"/>
    <w:rsid w:val="00E96ED9"/>
    <w:rsid w:val="00E97EAC"/>
    <w:rsid w:val="00E97F4D"/>
    <w:rsid w:val="00E99A4D"/>
    <w:rsid w:val="00EA2BE4"/>
    <w:rsid w:val="00EA2E56"/>
    <w:rsid w:val="00EA3069"/>
    <w:rsid w:val="00EA37DB"/>
    <w:rsid w:val="00EA39A0"/>
    <w:rsid w:val="00EA438E"/>
    <w:rsid w:val="00EA4903"/>
    <w:rsid w:val="00EA6725"/>
    <w:rsid w:val="00EA76F0"/>
    <w:rsid w:val="00EB00F7"/>
    <w:rsid w:val="00EB04FA"/>
    <w:rsid w:val="00EB0A1D"/>
    <w:rsid w:val="00EB0BE4"/>
    <w:rsid w:val="00EB137A"/>
    <w:rsid w:val="00EB3DE1"/>
    <w:rsid w:val="00EB4038"/>
    <w:rsid w:val="00EB538A"/>
    <w:rsid w:val="00EB62F1"/>
    <w:rsid w:val="00EB6719"/>
    <w:rsid w:val="00EB6EA8"/>
    <w:rsid w:val="00EB767C"/>
    <w:rsid w:val="00EC0647"/>
    <w:rsid w:val="00EC0FC6"/>
    <w:rsid w:val="00EC1C89"/>
    <w:rsid w:val="00EC2F3B"/>
    <w:rsid w:val="00EC2F4D"/>
    <w:rsid w:val="00EC390D"/>
    <w:rsid w:val="00EC49CC"/>
    <w:rsid w:val="00EC5C1A"/>
    <w:rsid w:val="00EC62A2"/>
    <w:rsid w:val="00EC64EC"/>
    <w:rsid w:val="00EC6E99"/>
    <w:rsid w:val="00EC78DD"/>
    <w:rsid w:val="00ED0240"/>
    <w:rsid w:val="00ED19D7"/>
    <w:rsid w:val="00ED1D19"/>
    <w:rsid w:val="00ED1D9A"/>
    <w:rsid w:val="00ED273C"/>
    <w:rsid w:val="00ED315F"/>
    <w:rsid w:val="00ED399E"/>
    <w:rsid w:val="00ED3A5C"/>
    <w:rsid w:val="00ED4958"/>
    <w:rsid w:val="00ED528D"/>
    <w:rsid w:val="00ED6211"/>
    <w:rsid w:val="00ED634D"/>
    <w:rsid w:val="00ED7159"/>
    <w:rsid w:val="00ED7C04"/>
    <w:rsid w:val="00EE032B"/>
    <w:rsid w:val="00EE0492"/>
    <w:rsid w:val="00EE2193"/>
    <w:rsid w:val="00EE25B3"/>
    <w:rsid w:val="00EE30CD"/>
    <w:rsid w:val="00EE3191"/>
    <w:rsid w:val="00EE3CD1"/>
    <w:rsid w:val="00EE54E7"/>
    <w:rsid w:val="00EE5E5F"/>
    <w:rsid w:val="00EE72D0"/>
    <w:rsid w:val="00EE739C"/>
    <w:rsid w:val="00EE7E03"/>
    <w:rsid w:val="00EF06A6"/>
    <w:rsid w:val="00EF140B"/>
    <w:rsid w:val="00EF169B"/>
    <w:rsid w:val="00EF1EA5"/>
    <w:rsid w:val="00EF2398"/>
    <w:rsid w:val="00EF36E8"/>
    <w:rsid w:val="00EF5473"/>
    <w:rsid w:val="00EF6A45"/>
    <w:rsid w:val="00F01960"/>
    <w:rsid w:val="00F019D5"/>
    <w:rsid w:val="00F02526"/>
    <w:rsid w:val="00F026AC"/>
    <w:rsid w:val="00F02F81"/>
    <w:rsid w:val="00F02FA0"/>
    <w:rsid w:val="00F03341"/>
    <w:rsid w:val="00F038C5"/>
    <w:rsid w:val="00F044A7"/>
    <w:rsid w:val="00F04A55"/>
    <w:rsid w:val="00F05ED8"/>
    <w:rsid w:val="00F069D1"/>
    <w:rsid w:val="00F06F51"/>
    <w:rsid w:val="00F06F7A"/>
    <w:rsid w:val="00F109D1"/>
    <w:rsid w:val="00F10CD9"/>
    <w:rsid w:val="00F111CE"/>
    <w:rsid w:val="00F11CF7"/>
    <w:rsid w:val="00F12D14"/>
    <w:rsid w:val="00F13215"/>
    <w:rsid w:val="00F13935"/>
    <w:rsid w:val="00F148C8"/>
    <w:rsid w:val="00F1565D"/>
    <w:rsid w:val="00F15960"/>
    <w:rsid w:val="00F15A09"/>
    <w:rsid w:val="00F15B4A"/>
    <w:rsid w:val="00F16682"/>
    <w:rsid w:val="00F169D0"/>
    <w:rsid w:val="00F17537"/>
    <w:rsid w:val="00F17979"/>
    <w:rsid w:val="00F17A90"/>
    <w:rsid w:val="00F20856"/>
    <w:rsid w:val="00F20E5B"/>
    <w:rsid w:val="00F21918"/>
    <w:rsid w:val="00F22E7E"/>
    <w:rsid w:val="00F22FE5"/>
    <w:rsid w:val="00F232E6"/>
    <w:rsid w:val="00F2332D"/>
    <w:rsid w:val="00F2366F"/>
    <w:rsid w:val="00F23C96"/>
    <w:rsid w:val="00F25B44"/>
    <w:rsid w:val="00F25E94"/>
    <w:rsid w:val="00F25EC0"/>
    <w:rsid w:val="00F27497"/>
    <w:rsid w:val="00F30201"/>
    <w:rsid w:val="00F30CB2"/>
    <w:rsid w:val="00F317CA"/>
    <w:rsid w:val="00F3288D"/>
    <w:rsid w:val="00F32ADF"/>
    <w:rsid w:val="00F33626"/>
    <w:rsid w:val="00F338A3"/>
    <w:rsid w:val="00F34051"/>
    <w:rsid w:val="00F341CB"/>
    <w:rsid w:val="00F348E9"/>
    <w:rsid w:val="00F34B94"/>
    <w:rsid w:val="00F34BDE"/>
    <w:rsid w:val="00F35253"/>
    <w:rsid w:val="00F360B8"/>
    <w:rsid w:val="00F36ACD"/>
    <w:rsid w:val="00F36C01"/>
    <w:rsid w:val="00F36E0A"/>
    <w:rsid w:val="00F37A8B"/>
    <w:rsid w:val="00F37EC7"/>
    <w:rsid w:val="00F406F8"/>
    <w:rsid w:val="00F4097F"/>
    <w:rsid w:val="00F410DD"/>
    <w:rsid w:val="00F41C74"/>
    <w:rsid w:val="00F4272F"/>
    <w:rsid w:val="00F43016"/>
    <w:rsid w:val="00F44C7B"/>
    <w:rsid w:val="00F44CEA"/>
    <w:rsid w:val="00F44E41"/>
    <w:rsid w:val="00F45F56"/>
    <w:rsid w:val="00F469DF"/>
    <w:rsid w:val="00F471DD"/>
    <w:rsid w:val="00F47288"/>
    <w:rsid w:val="00F47F71"/>
    <w:rsid w:val="00F507DF"/>
    <w:rsid w:val="00F50E01"/>
    <w:rsid w:val="00F51220"/>
    <w:rsid w:val="00F51712"/>
    <w:rsid w:val="00F51D1B"/>
    <w:rsid w:val="00F5243F"/>
    <w:rsid w:val="00F54034"/>
    <w:rsid w:val="00F54299"/>
    <w:rsid w:val="00F5626C"/>
    <w:rsid w:val="00F6162E"/>
    <w:rsid w:val="00F62AF3"/>
    <w:rsid w:val="00F62F20"/>
    <w:rsid w:val="00F63256"/>
    <w:rsid w:val="00F636F7"/>
    <w:rsid w:val="00F6503D"/>
    <w:rsid w:val="00F650AC"/>
    <w:rsid w:val="00F66C5A"/>
    <w:rsid w:val="00F73121"/>
    <w:rsid w:val="00F733A0"/>
    <w:rsid w:val="00F734D5"/>
    <w:rsid w:val="00F73C21"/>
    <w:rsid w:val="00F7405A"/>
    <w:rsid w:val="00F75EED"/>
    <w:rsid w:val="00F7614E"/>
    <w:rsid w:val="00F76543"/>
    <w:rsid w:val="00F77250"/>
    <w:rsid w:val="00F7797D"/>
    <w:rsid w:val="00F805C8"/>
    <w:rsid w:val="00F80766"/>
    <w:rsid w:val="00F808AB"/>
    <w:rsid w:val="00F82C36"/>
    <w:rsid w:val="00F83176"/>
    <w:rsid w:val="00F8392E"/>
    <w:rsid w:val="00F84068"/>
    <w:rsid w:val="00F84D39"/>
    <w:rsid w:val="00F853A6"/>
    <w:rsid w:val="00F8582B"/>
    <w:rsid w:val="00F86515"/>
    <w:rsid w:val="00F86CA7"/>
    <w:rsid w:val="00F86E18"/>
    <w:rsid w:val="00F87EB3"/>
    <w:rsid w:val="00F912DA"/>
    <w:rsid w:val="00F91BE8"/>
    <w:rsid w:val="00F92909"/>
    <w:rsid w:val="00F92F2D"/>
    <w:rsid w:val="00F936F4"/>
    <w:rsid w:val="00F93973"/>
    <w:rsid w:val="00F93B3C"/>
    <w:rsid w:val="00F93BD7"/>
    <w:rsid w:val="00F941D6"/>
    <w:rsid w:val="00F94FC7"/>
    <w:rsid w:val="00F96270"/>
    <w:rsid w:val="00FA2995"/>
    <w:rsid w:val="00FA2D68"/>
    <w:rsid w:val="00FA498B"/>
    <w:rsid w:val="00FA5712"/>
    <w:rsid w:val="00FA7096"/>
    <w:rsid w:val="00FA739B"/>
    <w:rsid w:val="00FA73ED"/>
    <w:rsid w:val="00FB118F"/>
    <w:rsid w:val="00FB15CB"/>
    <w:rsid w:val="00FB223E"/>
    <w:rsid w:val="00FB241E"/>
    <w:rsid w:val="00FB3546"/>
    <w:rsid w:val="00FB365F"/>
    <w:rsid w:val="00FB3804"/>
    <w:rsid w:val="00FB465A"/>
    <w:rsid w:val="00FB4D2B"/>
    <w:rsid w:val="00FB4DDE"/>
    <w:rsid w:val="00FB513A"/>
    <w:rsid w:val="00FB60BA"/>
    <w:rsid w:val="00FB6407"/>
    <w:rsid w:val="00FB6682"/>
    <w:rsid w:val="00FB6C78"/>
    <w:rsid w:val="00FB7356"/>
    <w:rsid w:val="00FB74BB"/>
    <w:rsid w:val="00FB7D7D"/>
    <w:rsid w:val="00FC080C"/>
    <w:rsid w:val="00FC0A52"/>
    <w:rsid w:val="00FC0AB2"/>
    <w:rsid w:val="00FC0E6A"/>
    <w:rsid w:val="00FC1137"/>
    <w:rsid w:val="00FC1681"/>
    <w:rsid w:val="00FC1780"/>
    <w:rsid w:val="00FC2372"/>
    <w:rsid w:val="00FC2529"/>
    <w:rsid w:val="00FC520B"/>
    <w:rsid w:val="00FC54C8"/>
    <w:rsid w:val="00FC6510"/>
    <w:rsid w:val="00FC78F1"/>
    <w:rsid w:val="00FC7A88"/>
    <w:rsid w:val="00FC7C96"/>
    <w:rsid w:val="00FD0B7C"/>
    <w:rsid w:val="00FD1537"/>
    <w:rsid w:val="00FD1C7F"/>
    <w:rsid w:val="00FD2604"/>
    <w:rsid w:val="00FD2C66"/>
    <w:rsid w:val="00FD32AE"/>
    <w:rsid w:val="00FD41CF"/>
    <w:rsid w:val="00FD46AA"/>
    <w:rsid w:val="00FD4FFA"/>
    <w:rsid w:val="00FD549B"/>
    <w:rsid w:val="00FD5645"/>
    <w:rsid w:val="00FD6863"/>
    <w:rsid w:val="00FD6C62"/>
    <w:rsid w:val="00FD7C97"/>
    <w:rsid w:val="00FD7FE2"/>
    <w:rsid w:val="00FE030B"/>
    <w:rsid w:val="00FE07B3"/>
    <w:rsid w:val="00FE0C2B"/>
    <w:rsid w:val="00FE0D92"/>
    <w:rsid w:val="00FE23D7"/>
    <w:rsid w:val="00FE3D15"/>
    <w:rsid w:val="00FE4C24"/>
    <w:rsid w:val="00FE6025"/>
    <w:rsid w:val="00FE7F51"/>
    <w:rsid w:val="00FF0764"/>
    <w:rsid w:val="00FF0838"/>
    <w:rsid w:val="00FF0ACA"/>
    <w:rsid w:val="00FF140E"/>
    <w:rsid w:val="00FF1E53"/>
    <w:rsid w:val="00FF1E7F"/>
    <w:rsid w:val="00FF3399"/>
    <w:rsid w:val="00FF67C5"/>
    <w:rsid w:val="00FF7C2B"/>
    <w:rsid w:val="0124BF31"/>
    <w:rsid w:val="0141E278"/>
    <w:rsid w:val="0152C319"/>
    <w:rsid w:val="01544794"/>
    <w:rsid w:val="0155B911"/>
    <w:rsid w:val="017D25F1"/>
    <w:rsid w:val="01812204"/>
    <w:rsid w:val="0185E733"/>
    <w:rsid w:val="01B01A37"/>
    <w:rsid w:val="01CCFFDE"/>
    <w:rsid w:val="01D0B7F3"/>
    <w:rsid w:val="01FED36D"/>
    <w:rsid w:val="02271763"/>
    <w:rsid w:val="022DD6C6"/>
    <w:rsid w:val="0239A7EC"/>
    <w:rsid w:val="02452FC2"/>
    <w:rsid w:val="026EB807"/>
    <w:rsid w:val="028B6862"/>
    <w:rsid w:val="028BC33E"/>
    <w:rsid w:val="029586C1"/>
    <w:rsid w:val="0295C9A8"/>
    <w:rsid w:val="0299D211"/>
    <w:rsid w:val="029E896C"/>
    <w:rsid w:val="02CE89DB"/>
    <w:rsid w:val="02D924D3"/>
    <w:rsid w:val="02DEC943"/>
    <w:rsid w:val="03080A34"/>
    <w:rsid w:val="0316EC1C"/>
    <w:rsid w:val="031CDDB2"/>
    <w:rsid w:val="031D6AFB"/>
    <w:rsid w:val="031E88E7"/>
    <w:rsid w:val="031FB33A"/>
    <w:rsid w:val="0323D0D8"/>
    <w:rsid w:val="03259918"/>
    <w:rsid w:val="0333BF75"/>
    <w:rsid w:val="034BEA98"/>
    <w:rsid w:val="0364F131"/>
    <w:rsid w:val="038EE960"/>
    <w:rsid w:val="038FE14E"/>
    <w:rsid w:val="03930FB9"/>
    <w:rsid w:val="0394C6A6"/>
    <w:rsid w:val="03A51C75"/>
    <w:rsid w:val="03C9E029"/>
    <w:rsid w:val="03CA7E03"/>
    <w:rsid w:val="03DD0B18"/>
    <w:rsid w:val="03EBB7E7"/>
    <w:rsid w:val="0405E553"/>
    <w:rsid w:val="0457CD58"/>
    <w:rsid w:val="04695ECD"/>
    <w:rsid w:val="0476441C"/>
    <w:rsid w:val="047A99A4"/>
    <w:rsid w:val="047C2CBF"/>
    <w:rsid w:val="04890435"/>
    <w:rsid w:val="049B0601"/>
    <w:rsid w:val="04BAF2E4"/>
    <w:rsid w:val="04CCF4C7"/>
    <w:rsid w:val="04CF753C"/>
    <w:rsid w:val="04DD4977"/>
    <w:rsid w:val="04DE0C5D"/>
    <w:rsid w:val="04E9467D"/>
    <w:rsid w:val="04F145B2"/>
    <w:rsid w:val="050AB651"/>
    <w:rsid w:val="050AD773"/>
    <w:rsid w:val="05111DBF"/>
    <w:rsid w:val="051D4A29"/>
    <w:rsid w:val="052C9CF6"/>
    <w:rsid w:val="0544102D"/>
    <w:rsid w:val="054670E9"/>
    <w:rsid w:val="0553AA34"/>
    <w:rsid w:val="055F7608"/>
    <w:rsid w:val="0567DAF7"/>
    <w:rsid w:val="056E14ED"/>
    <w:rsid w:val="057C1525"/>
    <w:rsid w:val="0586D9AC"/>
    <w:rsid w:val="059A4E47"/>
    <w:rsid w:val="05B967C9"/>
    <w:rsid w:val="05CE0797"/>
    <w:rsid w:val="05E825BF"/>
    <w:rsid w:val="05F41451"/>
    <w:rsid w:val="05F76E50"/>
    <w:rsid w:val="05FDB97F"/>
    <w:rsid w:val="05FE0A59"/>
    <w:rsid w:val="060FC407"/>
    <w:rsid w:val="061FDF4C"/>
    <w:rsid w:val="0633AB47"/>
    <w:rsid w:val="0635BD9D"/>
    <w:rsid w:val="0640E8FA"/>
    <w:rsid w:val="064A744F"/>
    <w:rsid w:val="066D17A9"/>
    <w:rsid w:val="06780140"/>
    <w:rsid w:val="067D0F3A"/>
    <w:rsid w:val="06838B5A"/>
    <w:rsid w:val="06839281"/>
    <w:rsid w:val="06846AA3"/>
    <w:rsid w:val="068D3FC9"/>
    <w:rsid w:val="068F7F0C"/>
    <w:rsid w:val="069358DF"/>
    <w:rsid w:val="06B34419"/>
    <w:rsid w:val="06C31526"/>
    <w:rsid w:val="06D898E1"/>
    <w:rsid w:val="06E3A7E0"/>
    <w:rsid w:val="06FCC22F"/>
    <w:rsid w:val="070D6421"/>
    <w:rsid w:val="072914CC"/>
    <w:rsid w:val="0732625C"/>
    <w:rsid w:val="075D22D0"/>
    <w:rsid w:val="07607AC2"/>
    <w:rsid w:val="076A9B87"/>
    <w:rsid w:val="0795629C"/>
    <w:rsid w:val="07B17E55"/>
    <w:rsid w:val="07B2B131"/>
    <w:rsid w:val="084AA191"/>
    <w:rsid w:val="08538445"/>
    <w:rsid w:val="085628B1"/>
    <w:rsid w:val="085765F5"/>
    <w:rsid w:val="088762DE"/>
    <w:rsid w:val="088E3D91"/>
    <w:rsid w:val="08A55211"/>
    <w:rsid w:val="08ADD524"/>
    <w:rsid w:val="08D869E5"/>
    <w:rsid w:val="08DE8889"/>
    <w:rsid w:val="08DEB62C"/>
    <w:rsid w:val="08E00F35"/>
    <w:rsid w:val="08F5B37D"/>
    <w:rsid w:val="09066DC1"/>
    <w:rsid w:val="09198F20"/>
    <w:rsid w:val="093CCFF0"/>
    <w:rsid w:val="0952556F"/>
    <w:rsid w:val="095C9689"/>
    <w:rsid w:val="0987EDAB"/>
    <w:rsid w:val="0999DB99"/>
    <w:rsid w:val="099D5F68"/>
    <w:rsid w:val="09CB8795"/>
    <w:rsid w:val="09D318FD"/>
    <w:rsid w:val="09DF201D"/>
    <w:rsid w:val="09EF43CB"/>
    <w:rsid w:val="0A17BFEF"/>
    <w:rsid w:val="0A18A510"/>
    <w:rsid w:val="0A1A9B31"/>
    <w:rsid w:val="0A211569"/>
    <w:rsid w:val="0A2D0CB8"/>
    <w:rsid w:val="0A2F48FB"/>
    <w:rsid w:val="0A5A9AB8"/>
    <w:rsid w:val="0A720945"/>
    <w:rsid w:val="0A7BBECC"/>
    <w:rsid w:val="0A85B5B6"/>
    <w:rsid w:val="0A885FF0"/>
    <w:rsid w:val="0A88B2BF"/>
    <w:rsid w:val="0AAEA9AA"/>
    <w:rsid w:val="0AC71700"/>
    <w:rsid w:val="0AE834B6"/>
    <w:rsid w:val="0AF66692"/>
    <w:rsid w:val="0B19956F"/>
    <w:rsid w:val="0B34FC0F"/>
    <w:rsid w:val="0B518BCD"/>
    <w:rsid w:val="0B5DDA8F"/>
    <w:rsid w:val="0B655E1C"/>
    <w:rsid w:val="0B66E179"/>
    <w:rsid w:val="0B6EE95E"/>
    <w:rsid w:val="0B79F7D5"/>
    <w:rsid w:val="0BAB95C5"/>
    <w:rsid w:val="0BAD4919"/>
    <w:rsid w:val="0BBFE1D7"/>
    <w:rsid w:val="0BC2FB63"/>
    <w:rsid w:val="0BC45511"/>
    <w:rsid w:val="0BC978F3"/>
    <w:rsid w:val="0BC99DB3"/>
    <w:rsid w:val="0BD15293"/>
    <w:rsid w:val="0C0B69C0"/>
    <w:rsid w:val="0C1502F3"/>
    <w:rsid w:val="0C2DBD82"/>
    <w:rsid w:val="0C2E2CA4"/>
    <w:rsid w:val="0C3A5A66"/>
    <w:rsid w:val="0C4501B5"/>
    <w:rsid w:val="0C5E3690"/>
    <w:rsid w:val="0C66C9D0"/>
    <w:rsid w:val="0C71E4B3"/>
    <w:rsid w:val="0C732009"/>
    <w:rsid w:val="0C7470B2"/>
    <w:rsid w:val="0C81BD32"/>
    <w:rsid w:val="0C84951F"/>
    <w:rsid w:val="0C8D6373"/>
    <w:rsid w:val="0C9387CE"/>
    <w:rsid w:val="0CA41670"/>
    <w:rsid w:val="0CB06F08"/>
    <w:rsid w:val="0CC8EC12"/>
    <w:rsid w:val="0CD26F0B"/>
    <w:rsid w:val="0CD3EC07"/>
    <w:rsid w:val="0CD55AAC"/>
    <w:rsid w:val="0CF38CEC"/>
    <w:rsid w:val="0CF3AF7E"/>
    <w:rsid w:val="0CFDE789"/>
    <w:rsid w:val="0D082014"/>
    <w:rsid w:val="0D22B154"/>
    <w:rsid w:val="0D35A67D"/>
    <w:rsid w:val="0D4088FA"/>
    <w:rsid w:val="0D4D253F"/>
    <w:rsid w:val="0D4FB0C6"/>
    <w:rsid w:val="0D528541"/>
    <w:rsid w:val="0D5659BE"/>
    <w:rsid w:val="0D6F6A07"/>
    <w:rsid w:val="0D98F8C0"/>
    <w:rsid w:val="0DB3AC1C"/>
    <w:rsid w:val="0DD57DB1"/>
    <w:rsid w:val="0DEEAE05"/>
    <w:rsid w:val="0DFA06F1"/>
    <w:rsid w:val="0DFA3102"/>
    <w:rsid w:val="0E001546"/>
    <w:rsid w:val="0E6249C4"/>
    <w:rsid w:val="0E6C8561"/>
    <w:rsid w:val="0E7471C2"/>
    <w:rsid w:val="0E7E4508"/>
    <w:rsid w:val="0E955ACB"/>
    <w:rsid w:val="0E98957D"/>
    <w:rsid w:val="0EA680C7"/>
    <w:rsid w:val="0EB316E5"/>
    <w:rsid w:val="0EBC61E8"/>
    <w:rsid w:val="0EC75503"/>
    <w:rsid w:val="0ECEEFF9"/>
    <w:rsid w:val="0EE0A81C"/>
    <w:rsid w:val="0EEE5E7B"/>
    <w:rsid w:val="0F091CF2"/>
    <w:rsid w:val="0F14F733"/>
    <w:rsid w:val="0F53534C"/>
    <w:rsid w:val="0F55981D"/>
    <w:rsid w:val="0F74A1F0"/>
    <w:rsid w:val="0F7A72AC"/>
    <w:rsid w:val="0F857E52"/>
    <w:rsid w:val="0FDC450B"/>
    <w:rsid w:val="0FE68B1F"/>
    <w:rsid w:val="0FF4CB2A"/>
    <w:rsid w:val="10001AAC"/>
    <w:rsid w:val="1006ABBA"/>
    <w:rsid w:val="100855C2"/>
    <w:rsid w:val="101F5281"/>
    <w:rsid w:val="102B7AF2"/>
    <w:rsid w:val="102B864C"/>
    <w:rsid w:val="10420749"/>
    <w:rsid w:val="1062D90A"/>
    <w:rsid w:val="106423EA"/>
    <w:rsid w:val="106CB592"/>
    <w:rsid w:val="108E587A"/>
    <w:rsid w:val="10AAAEAD"/>
    <w:rsid w:val="10E9430B"/>
    <w:rsid w:val="10FE08CF"/>
    <w:rsid w:val="1112AB97"/>
    <w:rsid w:val="112E08E1"/>
    <w:rsid w:val="1147E1D5"/>
    <w:rsid w:val="1176AA5A"/>
    <w:rsid w:val="117D039A"/>
    <w:rsid w:val="1186DE86"/>
    <w:rsid w:val="118F48F0"/>
    <w:rsid w:val="1199A1D1"/>
    <w:rsid w:val="11ACB791"/>
    <w:rsid w:val="11CAF506"/>
    <w:rsid w:val="12017AE3"/>
    <w:rsid w:val="1208D59F"/>
    <w:rsid w:val="1226CEA5"/>
    <w:rsid w:val="1253EF62"/>
    <w:rsid w:val="126969AC"/>
    <w:rsid w:val="126A9278"/>
    <w:rsid w:val="126EF8EB"/>
    <w:rsid w:val="1287DDAA"/>
    <w:rsid w:val="1290C596"/>
    <w:rsid w:val="129D0A1B"/>
    <w:rsid w:val="12B40022"/>
    <w:rsid w:val="12CE0B2F"/>
    <w:rsid w:val="12FEB16C"/>
    <w:rsid w:val="1307AEDE"/>
    <w:rsid w:val="131D2BF5"/>
    <w:rsid w:val="133E3614"/>
    <w:rsid w:val="13A281B7"/>
    <w:rsid w:val="13B73063"/>
    <w:rsid w:val="13CA0A64"/>
    <w:rsid w:val="13D668C1"/>
    <w:rsid w:val="142325A7"/>
    <w:rsid w:val="142F32A3"/>
    <w:rsid w:val="1469A40B"/>
    <w:rsid w:val="1498AAF4"/>
    <w:rsid w:val="149DF2F0"/>
    <w:rsid w:val="14C1D833"/>
    <w:rsid w:val="14D8508A"/>
    <w:rsid w:val="14DBC6E5"/>
    <w:rsid w:val="14E59906"/>
    <w:rsid w:val="14F82325"/>
    <w:rsid w:val="1507C40F"/>
    <w:rsid w:val="1516EB6D"/>
    <w:rsid w:val="15302686"/>
    <w:rsid w:val="153F1323"/>
    <w:rsid w:val="15416CDD"/>
    <w:rsid w:val="154B1222"/>
    <w:rsid w:val="1555615E"/>
    <w:rsid w:val="155CC46C"/>
    <w:rsid w:val="15674F0A"/>
    <w:rsid w:val="158A17D1"/>
    <w:rsid w:val="1595B24F"/>
    <w:rsid w:val="1598E4B8"/>
    <w:rsid w:val="159BB700"/>
    <w:rsid w:val="15AEFE6E"/>
    <w:rsid w:val="15D5585F"/>
    <w:rsid w:val="15D72F6C"/>
    <w:rsid w:val="15DE5CE7"/>
    <w:rsid w:val="15E846DE"/>
    <w:rsid w:val="16047AF9"/>
    <w:rsid w:val="160C9464"/>
    <w:rsid w:val="161262A7"/>
    <w:rsid w:val="1623505D"/>
    <w:rsid w:val="16300106"/>
    <w:rsid w:val="16345BB5"/>
    <w:rsid w:val="1639D65B"/>
    <w:rsid w:val="163E0C1D"/>
    <w:rsid w:val="1663A7FC"/>
    <w:rsid w:val="167115EC"/>
    <w:rsid w:val="16816967"/>
    <w:rsid w:val="1682B1D6"/>
    <w:rsid w:val="16948E64"/>
    <w:rsid w:val="16A2F01F"/>
    <w:rsid w:val="16A87EDF"/>
    <w:rsid w:val="16AEA078"/>
    <w:rsid w:val="16CDC3CA"/>
    <w:rsid w:val="16DFE477"/>
    <w:rsid w:val="16E82CB0"/>
    <w:rsid w:val="16F499B5"/>
    <w:rsid w:val="16FF044F"/>
    <w:rsid w:val="16FF10CA"/>
    <w:rsid w:val="171969CB"/>
    <w:rsid w:val="172050C2"/>
    <w:rsid w:val="1724B50D"/>
    <w:rsid w:val="172E0305"/>
    <w:rsid w:val="17331C9C"/>
    <w:rsid w:val="173B3589"/>
    <w:rsid w:val="17425745"/>
    <w:rsid w:val="174886B2"/>
    <w:rsid w:val="174FD96F"/>
    <w:rsid w:val="175A1E3D"/>
    <w:rsid w:val="17A11927"/>
    <w:rsid w:val="17ADC57C"/>
    <w:rsid w:val="17ADE849"/>
    <w:rsid w:val="17F68041"/>
    <w:rsid w:val="17FAAA0A"/>
    <w:rsid w:val="1809CA63"/>
    <w:rsid w:val="180FDE31"/>
    <w:rsid w:val="1816625C"/>
    <w:rsid w:val="182DBDAE"/>
    <w:rsid w:val="18380213"/>
    <w:rsid w:val="183F56FB"/>
    <w:rsid w:val="1841D3D4"/>
    <w:rsid w:val="1857F0FA"/>
    <w:rsid w:val="185EC97F"/>
    <w:rsid w:val="186471F1"/>
    <w:rsid w:val="1866866A"/>
    <w:rsid w:val="18715CEF"/>
    <w:rsid w:val="18736D25"/>
    <w:rsid w:val="18785924"/>
    <w:rsid w:val="18793364"/>
    <w:rsid w:val="187B1E17"/>
    <w:rsid w:val="1883FD11"/>
    <w:rsid w:val="18AD3479"/>
    <w:rsid w:val="18B35224"/>
    <w:rsid w:val="18C5135D"/>
    <w:rsid w:val="18CF4920"/>
    <w:rsid w:val="18E235CF"/>
    <w:rsid w:val="19082C95"/>
    <w:rsid w:val="190E1B60"/>
    <w:rsid w:val="192BD72B"/>
    <w:rsid w:val="1932D03F"/>
    <w:rsid w:val="19397CE1"/>
    <w:rsid w:val="194DB85B"/>
    <w:rsid w:val="195E4FCD"/>
    <w:rsid w:val="19932073"/>
    <w:rsid w:val="19A2EDFF"/>
    <w:rsid w:val="19A423B0"/>
    <w:rsid w:val="19B539EC"/>
    <w:rsid w:val="19B83CF5"/>
    <w:rsid w:val="19CAD900"/>
    <w:rsid w:val="19DA757C"/>
    <w:rsid w:val="19DDDC60"/>
    <w:rsid w:val="19FF0E7B"/>
    <w:rsid w:val="1A006DB7"/>
    <w:rsid w:val="1A00D18B"/>
    <w:rsid w:val="1A142985"/>
    <w:rsid w:val="1A16BFE2"/>
    <w:rsid w:val="1A25A7D3"/>
    <w:rsid w:val="1A57EC6E"/>
    <w:rsid w:val="1A8CFD7E"/>
    <w:rsid w:val="1A9DF379"/>
    <w:rsid w:val="1A9F3E14"/>
    <w:rsid w:val="1AA23A0E"/>
    <w:rsid w:val="1AC7E3B9"/>
    <w:rsid w:val="1AD0DA64"/>
    <w:rsid w:val="1AD54D42"/>
    <w:rsid w:val="1AEEC41B"/>
    <w:rsid w:val="1AF2EA66"/>
    <w:rsid w:val="1AF5B297"/>
    <w:rsid w:val="1AF9B8C0"/>
    <w:rsid w:val="1B330666"/>
    <w:rsid w:val="1B439FB3"/>
    <w:rsid w:val="1B49A043"/>
    <w:rsid w:val="1B4EF1F8"/>
    <w:rsid w:val="1B5F2604"/>
    <w:rsid w:val="1B667C7A"/>
    <w:rsid w:val="1B6CA09A"/>
    <w:rsid w:val="1B7D81D1"/>
    <w:rsid w:val="1B850FF0"/>
    <w:rsid w:val="1B980925"/>
    <w:rsid w:val="1B99EFB4"/>
    <w:rsid w:val="1B9F187C"/>
    <w:rsid w:val="1BAA5F2A"/>
    <w:rsid w:val="1BAFF9E6"/>
    <w:rsid w:val="1BC6B527"/>
    <w:rsid w:val="1BD19880"/>
    <w:rsid w:val="1BF3BD50"/>
    <w:rsid w:val="1BF58B02"/>
    <w:rsid w:val="1BFF7B1C"/>
    <w:rsid w:val="1C18CC41"/>
    <w:rsid w:val="1C196244"/>
    <w:rsid w:val="1C1AA2B3"/>
    <w:rsid w:val="1C2482C5"/>
    <w:rsid w:val="1C442183"/>
    <w:rsid w:val="1C578862"/>
    <w:rsid w:val="1C5F86AA"/>
    <w:rsid w:val="1C6AAAF0"/>
    <w:rsid w:val="1C6AD757"/>
    <w:rsid w:val="1C7E179F"/>
    <w:rsid w:val="1C987F1A"/>
    <w:rsid w:val="1CAFA9A9"/>
    <w:rsid w:val="1CBCB10F"/>
    <w:rsid w:val="1CD044DF"/>
    <w:rsid w:val="1CE1D148"/>
    <w:rsid w:val="1CE6D990"/>
    <w:rsid w:val="1CF59557"/>
    <w:rsid w:val="1CFB2943"/>
    <w:rsid w:val="1CFC4230"/>
    <w:rsid w:val="1CFD3268"/>
    <w:rsid w:val="1D13AF0E"/>
    <w:rsid w:val="1D22B921"/>
    <w:rsid w:val="1D659AB3"/>
    <w:rsid w:val="1D80A59C"/>
    <w:rsid w:val="1D8313BC"/>
    <w:rsid w:val="1D978320"/>
    <w:rsid w:val="1DA022DB"/>
    <w:rsid w:val="1DB6BFAB"/>
    <w:rsid w:val="1DC2DED3"/>
    <w:rsid w:val="1DD2B415"/>
    <w:rsid w:val="1DD6DED6"/>
    <w:rsid w:val="1E06448C"/>
    <w:rsid w:val="1E0D6F92"/>
    <w:rsid w:val="1E18EE8D"/>
    <w:rsid w:val="1E282C7F"/>
    <w:rsid w:val="1E504C5A"/>
    <w:rsid w:val="1E594DA9"/>
    <w:rsid w:val="1E7CF8C0"/>
    <w:rsid w:val="1E7DA1A9"/>
    <w:rsid w:val="1E9E2587"/>
    <w:rsid w:val="1EA6788A"/>
    <w:rsid w:val="1EC50904"/>
    <w:rsid w:val="1ECBCA6F"/>
    <w:rsid w:val="1ECCA92D"/>
    <w:rsid w:val="1EF14AAD"/>
    <w:rsid w:val="1EF7087D"/>
    <w:rsid w:val="1EF8C371"/>
    <w:rsid w:val="1EFAE848"/>
    <w:rsid w:val="1F0779CE"/>
    <w:rsid w:val="1F0797E9"/>
    <w:rsid w:val="1F0B0738"/>
    <w:rsid w:val="1F14E2F9"/>
    <w:rsid w:val="1F1C16FB"/>
    <w:rsid w:val="1F1C22C9"/>
    <w:rsid w:val="1F1C75FD"/>
    <w:rsid w:val="1F2F669F"/>
    <w:rsid w:val="1F31807C"/>
    <w:rsid w:val="1F330883"/>
    <w:rsid w:val="1F335381"/>
    <w:rsid w:val="1F59BA07"/>
    <w:rsid w:val="1F6480E5"/>
    <w:rsid w:val="1F758355"/>
    <w:rsid w:val="1F776E19"/>
    <w:rsid w:val="1F8680E8"/>
    <w:rsid w:val="1FCF6677"/>
    <w:rsid w:val="1FD26E2E"/>
    <w:rsid w:val="1FDF1CDB"/>
    <w:rsid w:val="1FE16A92"/>
    <w:rsid w:val="1FF51E0A"/>
    <w:rsid w:val="2018F47E"/>
    <w:rsid w:val="20368948"/>
    <w:rsid w:val="2039133E"/>
    <w:rsid w:val="205D9C6B"/>
    <w:rsid w:val="2060D965"/>
    <w:rsid w:val="20645953"/>
    <w:rsid w:val="20722634"/>
    <w:rsid w:val="20B18E1C"/>
    <w:rsid w:val="20B25F4D"/>
    <w:rsid w:val="20BA2456"/>
    <w:rsid w:val="20CDE045"/>
    <w:rsid w:val="20D12F4B"/>
    <w:rsid w:val="20D764A1"/>
    <w:rsid w:val="20DA1FF8"/>
    <w:rsid w:val="20E37DC0"/>
    <w:rsid w:val="2110BDBE"/>
    <w:rsid w:val="21133E7A"/>
    <w:rsid w:val="211B2C00"/>
    <w:rsid w:val="211EF62C"/>
    <w:rsid w:val="215827EA"/>
    <w:rsid w:val="2165DD6A"/>
    <w:rsid w:val="2185D8DA"/>
    <w:rsid w:val="219013DA"/>
    <w:rsid w:val="21A49A82"/>
    <w:rsid w:val="21B1928A"/>
    <w:rsid w:val="21CA542C"/>
    <w:rsid w:val="21CCB278"/>
    <w:rsid w:val="21D517B2"/>
    <w:rsid w:val="21F62A44"/>
    <w:rsid w:val="2201DB00"/>
    <w:rsid w:val="22093138"/>
    <w:rsid w:val="222C3E1B"/>
    <w:rsid w:val="2232FAA3"/>
    <w:rsid w:val="2290EB55"/>
    <w:rsid w:val="2296231A"/>
    <w:rsid w:val="22A7EE7C"/>
    <w:rsid w:val="22AA4FF9"/>
    <w:rsid w:val="22B7AC30"/>
    <w:rsid w:val="22C65E23"/>
    <w:rsid w:val="22CB29EC"/>
    <w:rsid w:val="22D7CCDF"/>
    <w:rsid w:val="22DB3064"/>
    <w:rsid w:val="22EA9F1F"/>
    <w:rsid w:val="22F49E64"/>
    <w:rsid w:val="23029983"/>
    <w:rsid w:val="230C9B14"/>
    <w:rsid w:val="230D4D40"/>
    <w:rsid w:val="2311E7F3"/>
    <w:rsid w:val="234EB198"/>
    <w:rsid w:val="23508E04"/>
    <w:rsid w:val="2353C366"/>
    <w:rsid w:val="2361F5E3"/>
    <w:rsid w:val="23651A3C"/>
    <w:rsid w:val="236787EF"/>
    <w:rsid w:val="2367D9F5"/>
    <w:rsid w:val="237F4682"/>
    <w:rsid w:val="2383C805"/>
    <w:rsid w:val="2388A651"/>
    <w:rsid w:val="2391FAA5"/>
    <w:rsid w:val="23A50199"/>
    <w:rsid w:val="23A9238C"/>
    <w:rsid w:val="23C0EA3D"/>
    <w:rsid w:val="23CDDBCE"/>
    <w:rsid w:val="23CF1715"/>
    <w:rsid w:val="23CFFEBF"/>
    <w:rsid w:val="23EBBA11"/>
    <w:rsid w:val="23FB2DAA"/>
    <w:rsid w:val="2402076F"/>
    <w:rsid w:val="24363ACE"/>
    <w:rsid w:val="2439D125"/>
    <w:rsid w:val="244971EA"/>
    <w:rsid w:val="2452CCC2"/>
    <w:rsid w:val="246AC721"/>
    <w:rsid w:val="2481AB1B"/>
    <w:rsid w:val="249471A5"/>
    <w:rsid w:val="249A4DD2"/>
    <w:rsid w:val="249BF2B8"/>
    <w:rsid w:val="249D7E2C"/>
    <w:rsid w:val="24AE8FAA"/>
    <w:rsid w:val="24F57222"/>
    <w:rsid w:val="2511B474"/>
    <w:rsid w:val="2511F990"/>
    <w:rsid w:val="256B2BE1"/>
    <w:rsid w:val="2596FE0B"/>
    <w:rsid w:val="259B53E6"/>
    <w:rsid w:val="25A91659"/>
    <w:rsid w:val="25B89DD5"/>
    <w:rsid w:val="25BF6D8F"/>
    <w:rsid w:val="25D2219E"/>
    <w:rsid w:val="25D502E3"/>
    <w:rsid w:val="25E9DE41"/>
    <w:rsid w:val="25F58696"/>
    <w:rsid w:val="2609B8B1"/>
    <w:rsid w:val="26157FCA"/>
    <w:rsid w:val="261778D4"/>
    <w:rsid w:val="263494ED"/>
    <w:rsid w:val="264F1DCA"/>
    <w:rsid w:val="2655F8E3"/>
    <w:rsid w:val="2686525A"/>
    <w:rsid w:val="268ABC0E"/>
    <w:rsid w:val="2699DE58"/>
    <w:rsid w:val="26A5A3C6"/>
    <w:rsid w:val="26C8DD2F"/>
    <w:rsid w:val="26D0D438"/>
    <w:rsid w:val="26D171BA"/>
    <w:rsid w:val="26FE507A"/>
    <w:rsid w:val="2708B48D"/>
    <w:rsid w:val="27191422"/>
    <w:rsid w:val="27258526"/>
    <w:rsid w:val="2729A8B0"/>
    <w:rsid w:val="272D3867"/>
    <w:rsid w:val="2731D666"/>
    <w:rsid w:val="2740B65C"/>
    <w:rsid w:val="274A58F1"/>
    <w:rsid w:val="274F1717"/>
    <w:rsid w:val="2755C2E9"/>
    <w:rsid w:val="2764DAFA"/>
    <w:rsid w:val="2766ED80"/>
    <w:rsid w:val="276DF1FF"/>
    <w:rsid w:val="276EFBD5"/>
    <w:rsid w:val="277171E7"/>
    <w:rsid w:val="277DA168"/>
    <w:rsid w:val="277DC11C"/>
    <w:rsid w:val="2785AEA2"/>
    <w:rsid w:val="2786191E"/>
    <w:rsid w:val="278CAB9B"/>
    <w:rsid w:val="278DEC7A"/>
    <w:rsid w:val="2793F6CC"/>
    <w:rsid w:val="27A12259"/>
    <w:rsid w:val="27AA01FC"/>
    <w:rsid w:val="27AB3E02"/>
    <w:rsid w:val="27B39351"/>
    <w:rsid w:val="27B6FD1F"/>
    <w:rsid w:val="27BAF188"/>
    <w:rsid w:val="27CC30B9"/>
    <w:rsid w:val="27E70792"/>
    <w:rsid w:val="2807ADA8"/>
    <w:rsid w:val="2822EBCF"/>
    <w:rsid w:val="2833233A"/>
    <w:rsid w:val="28384AE5"/>
    <w:rsid w:val="283C6155"/>
    <w:rsid w:val="284A5383"/>
    <w:rsid w:val="285855FF"/>
    <w:rsid w:val="2885D898"/>
    <w:rsid w:val="2885DF7E"/>
    <w:rsid w:val="288AD2CC"/>
    <w:rsid w:val="28948DE1"/>
    <w:rsid w:val="289A20DB"/>
    <w:rsid w:val="28A3125E"/>
    <w:rsid w:val="28AD19DF"/>
    <w:rsid w:val="28AF2698"/>
    <w:rsid w:val="28CC1489"/>
    <w:rsid w:val="28CC8C22"/>
    <w:rsid w:val="28DDF95E"/>
    <w:rsid w:val="28EE73BB"/>
    <w:rsid w:val="28F4416F"/>
    <w:rsid w:val="291045A8"/>
    <w:rsid w:val="29174A2A"/>
    <w:rsid w:val="291B9DC5"/>
    <w:rsid w:val="29441ED9"/>
    <w:rsid w:val="2945075A"/>
    <w:rsid w:val="29530D52"/>
    <w:rsid w:val="2968AD40"/>
    <w:rsid w:val="2975DBA7"/>
    <w:rsid w:val="2986BE8C"/>
    <w:rsid w:val="29939679"/>
    <w:rsid w:val="299C6B05"/>
    <w:rsid w:val="299FD042"/>
    <w:rsid w:val="29B1393F"/>
    <w:rsid w:val="29B9D0CB"/>
    <w:rsid w:val="29C6BE94"/>
    <w:rsid w:val="29D7FCF4"/>
    <w:rsid w:val="29DE62F7"/>
    <w:rsid w:val="29F6340D"/>
    <w:rsid w:val="29FA4510"/>
    <w:rsid w:val="29FD1E35"/>
    <w:rsid w:val="29FD7779"/>
    <w:rsid w:val="2A096C64"/>
    <w:rsid w:val="2A0B22E9"/>
    <w:rsid w:val="2A1A55A2"/>
    <w:rsid w:val="2A21A2A7"/>
    <w:rsid w:val="2A403A52"/>
    <w:rsid w:val="2A4189AF"/>
    <w:rsid w:val="2A423CBE"/>
    <w:rsid w:val="2A4B457E"/>
    <w:rsid w:val="2A59DC17"/>
    <w:rsid w:val="2A5CDA77"/>
    <w:rsid w:val="2A7F464B"/>
    <w:rsid w:val="2A817B4D"/>
    <w:rsid w:val="2A9AEEE6"/>
    <w:rsid w:val="2AA9D00D"/>
    <w:rsid w:val="2AADED5B"/>
    <w:rsid w:val="2AB20448"/>
    <w:rsid w:val="2ABD4A15"/>
    <w:rsid w:val="2ABD4F64"/>
    <w:rsid w:val="2AC20E46"/>
    <w:rsid w:val="2AF09709"/>
    <w:rsid w:val="2AFF094A"/>
    <w:rsid w:val="2B0B343C"/>
    <w:rsid w:val="2B1E1042"/>
    <w:rsid w:val="2B445793"/>
    <w:rsid w:val="2B5B2A29"/>
    <w:rsid w:val="2B77F574"/>
    <w:rsid w:val="2B7E8B26"/>
    <w:rsid w:val="2B87BA9E"/>
    <w:rsid w:val="2B9E72DB"/>
    <w:rsid w:val="2BBD795A"/>
    <w:rsid w:val="2BC52C34"/>
    <w:rsid w:val="2BEC206C"/>
    <w:rsid w:val="2C0615FA"/>
    <w:rsid w:val="2C06F3E1"/>
    <w:rsid w:val="2C165DB1"/>
    <w:rsid w:val="2C19F43F"/>
    <w:rsid w:val="2C36BF47"/>
    <w:rsid w:val="2C3A5EA3"/>
    <w:rsid w:val="2C43B32A"/>
    <w:rsid w:val="2C4BB531"/>
    <w:rsid w:val="2C591FC5"/>
    <w:rsid w:val="2C5DDEA7"/>
    <w:rsid w:val="2C7EAF25"/>
    <w:rsid w:val="2C8339E5"/>
    <w:rsid w:val="2C8AAE14"/>
    <w:rsid w:val="2C9920AF"/>
    <w:rsid w:val="2C99A3A6"/>
    <w:rsid w:val="2CA37410"/>
    <w:rsid w:val="2CA792E0"/>
    <w:rsid w:val="2CA94EC7"/>
    <w:rsid w:val="2CB3AD16"/>
    <w:rsid w:val="2CBA78B5"/>
    <w:rsid w:val="2CE0962D"/>
    <w:rsid w:val="2D17E4BB"/>
    <w:rsid w:val="2D272F95"/>
    <w:rsid w:val="2D2987DA"/>
    <w:rsid w:val="2D39A8AF"/>
    <w:rsid w:val="2D44F532"/>
    <w:rsid w:val="2D4E3AE5"/>
    <w:rsid w:val="2D51BE62"/>
    <w:rsid w:val="2D5722EE"/>
    <w:rsid w:val="2D57C551"/>
    <w:rsid w:val="2D5DBD2C"/>
    <w:rsid w:val="2D670243"/>
    <w:rsid w:val="2D7175B5"/>
    <w:rsid w:val="2D7952BB"/>
    <w:rsid w:val="2D7B0460"/>
    <w:rsid w:val="2D7C2903"/>
    <w:rsid w:val="2D862E9D"/>
    <w:rsid w:val="2D96947A"/>
    <w:rsid w:val="2D975D1B"/>
    <w:rsid w:val="2D996161"/>
    <w:rsid w:val="2DA9A962"/>
    <w:rsid w:val="2DB22E12"/>
    <w:rsid w:val="2DBE861D"/>
    <w:rsid w:val="2DC16908"/>
    <w:rsid w:val="2DD797F0"/>
    <w:rsid w:val="2DF4F026"/>
    <w:rsid w:val="2E146B26"/>
    <w:rsid w:val="2E2311CE"/>
    <w:rsid w:val="2E23BDDC"/>
    <w:rsid w:val="2E43A3D4"/>
    <w:rsid w:val="2E5CCA16"/>
    <w:rsid w:val="2E7163FC"/>
    <w:rsid w:val="2E97C6B5"/>
    <w:rsid w:val="2E9CA523"/>
    <w:rsid w:val="2EBF92BA"/>
    <w:rsid w:val="2EC533C5"/>
    <w:rsid w:val="2EDBF1BF"/>
    <w:rsid w:val="2EF98D8D"/>
    <w:rsid w:val="2F13333E"/>
    <w:rsid w:val="2F1E39E4"/>
    <w:rsid w:val="2F4622E4"/>
    <w:rsid w:val="2F467BB3"/>
    <w:rsid w:val="2F47B169"/>
    <w:rsid w:val="2F5ACA8F"/>
    <w:rsid w:val="2F633401"/>
    <w:rsid w:val="2F75532F"/>
    <w:rsid w:val="2F79CFA0"/>
    <w:rsid w:val="2F86CCFE"/>
    <w:rsid w:val="2F9D56D1"/>
    <w:rsid w:val="2FCC4433"/>
    <w:rsid w:val="2FF5AD67"/>
    <w:rsid w:val="2FFAB9AD"/>
    <w:rsid w:val="2FFD02A6"/>
    <w:rsid w:val="301C005A"/>
    <w:rsid w:val="301F153A"/>
    <w:rsid w:val="303040D3"/>
    <w:rsid w:val="3069F403"/>
    <w:rsid w:val="3090EA7D"/>
    <w:rsid w:val="30933679"/>
    <w:rsid w:val="309FAE57"/>
    <w:rsid w:val="30DA06E5"/>
    <w:rsid w:val="30DB10C8"/>
    <w:rsid w:val="30F535C0"/>
    <w:rsid w:val="3100A448"/>
    <w:rsid w:val="3106DF30"/>
    <w:rsid w:val="3107CF36"/>
    <w:rsid w:val="31096FDC"/>
    <w:rsid w:val="311001F2"/>
    <w:rsid w:val="311483BF"/>
    <w:rsid w:val="312ECBCE"/>
    <w:rsid w:val="31536FD3"/>
    <w:rsid w:val="31616A6A"/>
    <w:rsid w:val="3166E8E6"/>
    <w:rsid w:val="316969AF"/>
    <w:rsid w:val="3172A04B"/>
    <w:rsid w:val="317BC7E3"/>
    <w:rsid w:val="319074D2"/>
    <w:rsid w:val="3197F340"/>
    <w:rsid w:val="31C968DB"/>
    <w:rsid w:val="31F54FC5"/>
    <w:rsid w:val="31FAE0D2"/>
    <w:rsid w:val="320D74BF"/>
    <w:rsid w:val="3238B9CD"/>
    <w:rsid w:val="323BA31F"/>
    <w:rsid w:val="32446B20"/>
    <w:rsid w:val="3275D2C2"/>
    <w:rsid w:val="327A2511"/>
    <w:rsid w:val="3290FB9C"/>
    <w:rsid w:val="32958E9B"/>
    <w:rsid w:val="32ACF3F1"/>
    <w:rsid w:val="32B8F74B"/>
    <w:rsid w:val="32C3C21B"/>
    <w:rsid w:val="32C47A57"/>
    <w:rsid w:val="32DBEFE6"/>
    <w:rsid w:val="32E29526"/>
    <w:rsid w:val="32E76796"/>
    <w:rsid w:val="331C8652"/>
    <w:rsid w:val="3334E6FE"/>
    <w:rsid w:val="33356B11"/>
    <w:rsid w:val="337B5BBE"/>
    <w:rsid w:val="33D4D156"/>
    <w:rsid w:val="33DA1616"/>
    <w:rsid w:val="33F10D33"/>
    <w:rsid w:val="341A3339"/>
    <w:rsid w:val="341D4B6D"/>
    <w:rsid w:val="34216F96"/>
    <w:rsid w:val="342A428D"/>
    <w:rsid w:val="3441D12C"/>
    <w:rsid w:val="344533BE"/>
    <w:rsid w:val="347098AD"/>
    <w:rsid w:val="348751F8"/>
    <w:rsid w:val="348BEAA9"/>
    <w:rsid w:val="349D001E"/>
    <w:rsid w:val="34AE9A9E"/>
    <w:rsid w:val="34BD4879"/>
    <w:rsid w:val="34D64920"/>
    <w:rsid w:val="35030161"/>
    <w:rsid w:val="3507B430"/>
    <w:rsid w:val="3510E619"/>
    <w:rsid w:val="3514BAD8"/>
    <w:rsid w:val="3514DC79"/>
    <w:rsid w:val="355F845F"/>
    <w:rsid w:val="35810009"/>
    <w:rsid w:val="358A91A9"/>
    <w:rsid w:val="359A1735"/>
    <w:rsid w:val="35B03A81"/>
    <w:rsid w:val="35B55B82"/>
    <w:rsid w:val="35C70D0B"/>
    <w:rsid w:val="35D9F211"/>
    <w:rsid w:val="35EA9695"/>
    <w:rsid w:val="35EE0B09"/>
    <w:rsid w:val="36010700"/>
    <w:rsid w:val="360C1EDF"/>
    <w:rsid w:val="361718F9"/>
    <w:rsid w:val="3622F9B5"/>
    <w:rsid w:val="362972BD"/>
    <w:rsid w:val="362FA9CB"/>
    <w:rsid w:val="3631F79F"/>
    <w:rsid w:val="3635EFA9"/>
    <w:rsid w:val="3641F8FA"/>
    <w:rsid w:val="365AA058"/>
    <w:rsid w:val="36854961"/>
    <w:rsid w:val="36A6E704"/>
    <w:rsid w:val="36AE4D9A"/>
    <w:rsid w:val="36BEDF99"/>
    <w:rsid w:val="36CD7D46"/>
    <w:rsid w:val="36F437ED"/>
    <w:rsid w:val="36F66E52"/>
    <w:rsid w:val="37055377"/>
    <w:rsid w:val="3705CE09"/>
    <w:rsid w:val="3710FA4B"/>
    <w:rsid w:val="37223522"/>
    <w:rsid w:val="372A0CED"/>
    <w:rsid w:val="3743354A"/>
    <w:rsid w:val="375C47D8"/>
    <w:rsid w:val="3782A874"/>
    <w:rsid w:val="37882B97"/>
    <w:rsid w:val="379414E2"/>
    <w:rsid w:val="379F23FC"/>
    <w:rsid w:val="37A24C15"/>
    <w:rsid w:val="37CB7A2C"/>
    <w:rsid w:val="37CC1AB0"/>
    <w:rsid w:val="37E361A7"/>
    <w:rsid w:val="37E36AED"/>
    <w:rsid w:val="37E8D21C"/>
    <w:rsid w:val="37F66645"/>
    <w:rsid w:val="38087052"/>
    <w:rsid w:val="380DE9E2"/>
    <w:rsid w:val="381A4683"/>
    <w:rsid w:val="3820B747"/>
    <w:rsid w:val="382B878E"/>
    <w:rsid w:val="382E76EC"/>
    <w:rsid w:val="3841068F"/>
    <w:rsid w:val="384CD34B"/>
    <w:rsid w:val="3851CB3C"/>
    <w:rsid w:val="38771159"/>
    <w:rsid w:val="387A6589"/>
    <w:rsid w:val="38827840"/>
    <w:rsid w:val="38AB0184"/>
    <w:rsid w:val="38ABE538"/>
    <w:rsid w:val="38ACCAAC"/>
    <w:rsid w:val="38C5F309"/>
    <w:rsid w:val="38D3E226"/>
    <w:rsid w:val="38DAC36D"/>
    <w:rsid w:val="38E230F0"/>
    <w:rsid w:val="3904DA95"/>
    <w:rsid w:val="3920FA8C"/>
    <w:rsid w:val="39244CBC"/>
    <w:rsid w:val="3927FFD1"/>
    <w:rsid w:val="3955DF42"/>
    <w:rsid w:val="39562A28"/>
    <w:rsid w:val="395842B8"/>
    <w:rsid w:val="397D1293"/>
    <w:rsid w:val="39BC7A58"/>
    <w:rsid w:val="39CA7414"/>
    <w:rsid w:val="39F2FED7"/>
    <w:rsid w:val="39F6D2E6"/>
    <w:rsid w:val="39FCD0C8"/>
    <w:rsid w:val="3A06B323"/>
    <w:rsid w:val="3A0A4FDD"/>
    <w:rsid w:val="3A10D649"/>
    <w:rsid w:val="3A2DED3C"/>
    <w:rsid w:val="3A5A3376"/>
    <w:rsid w:val="3A5F2FE9"/>
    <w:rsid w:val="3A84F047"/>
    <w:rsid w:val="3A95F741"/>
    <w:rsid w:val="3AA0A339"/>
    <w:rsid w:val="3AA3509A"/>
    <w:rsid w:val="3AAC9BE2"/>
    <w:rsid w:val="3AAEB17C"/>
    <w:rsid w:val="3AB112B0"/>
    <w:rsid w:val="3AD295B7"/>
    <w:rsid w:val="3AE93684"/>
    <w:rsid w:val="3AFD951A"/>
    <w:rsid w:val="3B016ACA"/>
    <w:rsid w:val="3B0CD8A8"/>
    <w:rsid w:val="3B0D8B8B"/>
    <w:rsid w:val="3B51B767"/>
    <w:rsid w:val="3B56C727"/>
    <w:rsid w:val="3B66798A"/>
    <w:rsid w:val="3B747535"/>
    <w:rsid w:val="3B89C0E3"/>
    <w:rsid w:val="3BA2746F"/>
    <w:rsid w:val="3BAA4189"/>
    <w:rsid w:val="3BADA639"/>
    <w:rsid w:val="3BC5199A"/>
    <w:rsid w:val="3BD73029"/>
    <w:rsid w:val="3BE27224"/>
    <w:rsid w:val="3BF48FDB"/>
    <w:rsid w:val="3C077CE3"/>
    <w:rsid w:val="3C2BA8A9"/>
    <w:rsid w:val="3C3CD0F2"/>
    <w:rsid w:val="3C4E906A"/>
    <w:rsid w:val="3C760547"/>
    <w:rsid w:val="3C82BB82"/>
    <w:rsid w:val="3C90D770"/>
    <w:rsid w:val="3CB29C84"/>
    <w:rsid w:val="3CCE2639"/>
    <w:rsid w:val="3D2AD6C6"/>
    <w:rsid w:val="3D2C8529"/>
    <w:rsid w:val="3D41A7E8"/>
    <w:rsid w:val="3D441F41"/>
    <w:rsid w:val="3D444560"/>
    <w:rsid w:val="3D456806"/>
    <w:rsid w:val="3D491438"/>
    <w:rsid w:val="3D50CCD2"/>
    <w:rsid w:val="3D57B97C"/>
    <w:rsid w:val="3DADA57E"/>
    <w:rsid w:val="3DB92BD3"/>
    <w:rsid w:val="3DCF7800"/>
    <w:rsid w:val="3DDAE5C5"/>
    <w:rsid w:val="3DE7F2DF"/>
    <w:rsid w:val="3DF1ECF8"/>
    <w:rsid w:val="3DF345AA"/>
    <w:rsid w:val="3E0E831B"/>
    <w:rsid w:val="3E1FB1DE"/>
    <w:rsid w:val="3E2B3996"/>
    <w:rsid w:val="3E2B6768"/>
    <w:rsid w:val="3E31F2EA"/>
    <w:rsid w:val="3E3324FE"/>
    <w:rsid w:val="3E6A7F4E"/>
    <w:rsid w:val="3E73FEC2"/>
    <w:rsid w:val="3E7D31D1"/>
    <w:rsid w:val="3E7E92C6"/>
    <w:rsid w:val="3E81A0B5"/>
    <w:rsid w:val="3E8B43BD"/>
    <w:rsid w:val="3E9695A3"/>
    <w:rsid w:val="3E9B4B55"/>
    <w:rsid w:val="3EAAEE5F"/>
    <w:rsid w:val="3EBE194C"/>
    <w:rsid w:val="3EC519E2"/>
    <w:rsid w:val="3ECD75AB"/>
    <w:rsid w:val="3ED1C57D"/>
    <w:rsid w:val="3ED1E420"/>
    <w:rsid w:val="3ED533DE"/>
    <w:rsid w:val="3EDDC100"/>
    <w:rsid w:val="3F0B3DE6"/>
    <w:rsid w:val="3F0E62CE"/>
    <w:rsid w:val="3F164DF6"/>
    <w:rsid w:val="3F2A4163"/>
    <w:rsid w:val="3F2C309D"/>
    <w:rsid w:val="3F6FF89C"/>
    <w:rsid w:val="3F887924"/>
    <w:rsid w:val="3F8FCED3"/>
    <w:rsid w:val="3F9010B5"/>
    <w:rsid w:val="3F9B2B76"/>
    <w:rsid w:val="3FBC89AA"/>
    <w:rsid w:val="3FBF2A73"/>
    <w:rsid w:val="3FCAA930"/>
    <w:rsid w:val="3FCDC34B"/>
    <w:rsid w:val="3FE0D8C7"/>
    <w:rsid w:val="3FE5403F"/>
    <w:rsid w:val="4016DECB"/>
    <w:rsid w:val="402C0D09"/>
    <w:rsid w:val="402E9EB1"/>
    <w:rsid w:val="4047BCE5"/>
    <w:rsid w:val="40489D5A"/>
    <w:rsid w:val="405F1E69"/>
    <w:rsid w:val="4071145F"/>
    <w:rsid w:val="407756A2"/>
    <w:rsid w:val="407DB2AC"/>
    <w:rsid w:val="4080B4FA"/>
    <w:rsid w:val="4087D837"/>
    <w:rsid w:val="40891CC4"/>
    <w:rsid w:val="409CF6F0"/>
    <w:rsid w:val="40A788FD"/>
    <w:rsid w:val="40AB7A77"/>
    <w:rsid w:val="40AF71E0"/>
    <w:rsid w:val="40BCB455"/>
    <w:rsid w:val="40CF63BF"/>
    <w:rsid w:val="40D36252"/>
    <w:rsid w:val="40E33109"/>
    <w:rsid w:val="40E6BE70"/>
    <w:rsid w:val="40EC7015"/>
    <w:rsid w:val="411DF300"/>
    <w:rsid w:val="4123E1DE"/>
    <w:rsid w:val="414B509F"/>
    <w:rsid w:val="41585A0B"/>
    <w:rsid w:val="41745D94"/>
    <w:rsid w:val="417F5EB3"/>
    <w:rsid w:val="41821EF0"/>
    <w:rsid w:val="41850011"/>
    <w:rsid w:val="4187AD5F"/>
    <w:rsid w:val="41902BDF"/>
    <w:rsid w:val="41A61C54"/>
    <w:rsid w:val="41A889C2"/>
    <w:rsid w:val="41C44553"/>
    <w:rsid w:val="41C4986B"/>
    <w:rsid w:val="41C7BDC5"/>
    <w:rsid w:val="41CFD19C"/>
    <w:rsid w:val="4207E2AD"/>
    <w:rsid w:val="42191F6F"/>
    <w:rsid w:val="422F7BBE"/>
    <w:rsid w:val="4231A3D1"/>
    <w:rsid w:val="4231BD12"/>
    <w:rsid w:val="425D4F1A"/>
    <w:rsid w:val="426C6284"/>
    <w:rsid w:val="426CD54F"/>
    <w:rsid w:val="42764971"/>
    <w:rsid w:val="428CA723"/>
    <w:rsid w:val="42B9C361"/>
    <w:rsid w:val="42C17F65"/>
    <w:rsid w:val="42D2A88D"/>
    <w:rsid w:val="4303442B"/>
    <w:rsid w:val="430AC0E2"/>
    <w:rsid w:val="4321EEF8"/>
    <w:rsid w:val="4327C7F1"/>
    <w:rsid w:val="432A34E1"/>
    <w:rsid w:val="4331C181"/>
    <w:rsid w:val="4347CB89"/>
    <w:rsid w:val="435DC784"/>
    <w:rsid w:val="435FD867"/>
    <w:rsid w:val="436F0DED"/>
    <w:rsid w:val="438997EF"/>
    <w:rsid w:val="43D192BF"/>
    <w:rsid w:val="43E2AC70"/>
    <w:rsid w:val="43E74151"/>
    <w:rsid w:val="43F45517"/>
    <w:rsid w:val="43FF95EF"/>
    <w:rsid w:val="4400B82A"/>
    <w:rsid w:val="4406888D"/>
    <w:rsid w:val="44068BC9"/>
    <w:rsid w:val="4408A5B0"/>
    <w:rsid w:val="4425A8CE"/>
    <w:rsid w:val="44317D01"/>
    <w:rsid w:val="443F44D7"/>
    <w:rsid w:val="4451B387"/>
    <w:rsid w:val="445B14DD"/>
    <w:rsid w:val="445C5084"/>
    <w:rsid w:val="446530A5"/>
    <w:rsid w:val="446618CC"/>
    <w:rsid w:val="4478A933"/>
    <w:rsid w:val="448F198C"/>
    <w:rsid w:val="44A69143"/>
    <w:rsid w:val="44AAC84C"/>
    <w:rsid w:val="44AFD9ED"/>
    <w:rsid w:val="44BBF358"/>
    <w:rsid w:val="44C9273F"/>
    <w:rsid w:val="44E29438"/>
    <w:rsid w:val="44F0931D"/>
    <w:rsid w:val="44F0E239"/>
    <w:rsid w:val="450B744F"/>
    <w:rsid w:val="4538AC39"/>
    <w:rsid w:val="453ACE13"/>
    <w:rsid w:val="45424352"/>
    <w:rsid w:val="4544D959"/>
    <w:rsid w:val="4561570D"/>
    <w:rsid w:val="45694493"/>
    <w:rsid w:val="45771299"/>
    <w:rsid w:val="457D95AF"/>
    <w:rsid w:val="45A4AD1E"/>
    <w:rsid w:val="45B098CB"/>
    <w:rsid w:val="45BA47AF"/>
    <w:rsid w:val="45BE746F"/>
    <w:rsid w:val="45E863C1"/>
    <w:rsid w:val="45F7B485"/>
    <w:rsid w:val="45FC2AAE"/>
    <w:rsid w:val="460CB6AF"/>
    <w:rsid w:val="46192A68"/>
    <w:rsid w:val="464261A4"/>
    <w:rsid w:val="465D2E3D"/>
    <w:rsid w:val="46ADF68A"/>
    <w:rsid w:val="46BE7673"/>
    <w:rsid w:val="46C29DC5"/>
    <w:rsid w:val="46D55313"/>
    <w:rsid w:val="46EEFA51"/>
    <w:rsid w:val="470D47EF"/>
    <w:rsid w:val="471C71E6"/>
    <w:rsid w:val="471CBA71"/>
    <w:rsid w:val="47234F0F"/>
    <w:rsid w:val="47308E0B"/>
    <w:rsid w:val="4733E554"/>
    <w:rsid w:val="473BDE5C"/>
    <w:rsid w:val="4740EF6D"/>
    <w:rsid w:val="47410EF7"/>
    <w:rsid w:val="47524F3D"/>
    <w:rsid w:val="4762D7E1"/>
    <w:rsid w:val="4779757C"/>
    <w:rsid w:val="478CE149"/>
    <w:rsid w:val="4795FCEA"/>
    <w:rsid w:val="47A7474F"/>
    <w:rsid w:val="47B11300"/>
    <w:rsid w:val="47B4905A"/>
    <w:rsid w:val="47B687C8"/>
    <w:rsid w:val="47B6A4C1"/>
    <w:rsid w:val="47D249AE"/>
    <w:rsid w:val="47D6925B"/>
    <w:rsid w:val="47ED51F9"/>
    <w:rsid w:val="48254929"/>
    <w:rsid w:val="482B2ECF"/>
    <w:rsid w:val="482BFB32"/>
    <w:rsid w:val="4833583C"/>
    <w:rsid w:val="483A22B3"/>
    <w:rsid w:val="485614A4"/>
    <w:rsid w:val="4871D107"/>
    <w:rsid w:val="487C3E87"/>
    <w:rsid w:val="487F11B7"/>
    <w:rsid w:val="4898F7CF"/>
    <w:rsid w:val="4899E8A0"/>
    <w:rsid w:val="48A54525"/>
    <w:rsid w:val="48BA1D57"/>
    <w:rsid w:val="48CADBFC"/>
    <w:rsid w:val="48D312E3"/>
    <w:rsid w:val="4917C0D0"/>
    <w:rsid w:val="491B2FB1"/>
    <w:rsid w:val="491F184B"/>
    <w:rsid w:val="49336CE5"/>
    <w:rsid w:val="495134F9"/>
    <w:rsid w:val="495E3B2E"/>
    <w:rsid w:val="496D8785"/>
    <w:rsid w:val="497B717F"/>
    <w:rsid w:val="4987A854"/>
    <w:rsid w:val="4991430C"/>
    <w:rsid w:val="49B9FA79"/>
    <w:rsid w:val="49CA57E5"/>
    <w:rsid w:val="49D9E43A"/>
    <w:rsid w:val="4A084580"/>
    <w:rsid w:val="4A0A434D"/>
    <w:rsid w:val="4A0B827D"/>
    <w:rsid w:val="4A1203ED"/>
    <w:rsid w:val="4A1AE218"/>
    <w:rsid w:val="4A28C5BE"/>
    <w:rsid w:val="4A2D22F3"/>
    <w:rsid w:val="4A30EAC8"/>
    <w:rsid w:val="4A34A618"/>
    <w:rsid w:val="4A5988E9"/>
    <w:rsid w:val="4A5DB890"/>
    <w:rsid w:val="4A6599C1"/>
    <w:rsid w:val="4A719F1A"/>
    <w:rsid w:val="4A778866"/>
    <w:rsid w:val="4A7EE07E"/>
    <w:rsid w:val="4A7FBEFF"/>
    <w:rsid w:val="4A8177FC"/>
    <w:rsid w:val="4A839248"/>
    <w:rsid w:val="4A923E2F"/>
    <w:rsid w:val="4ABB0325"/>
    <w:rsid w:val="4ABEFBEE"/>
    <w:rsid w:val="4AC4D546"/>
    <w:rsid w:val="4AD49BB9"/>
    <w:rsid w:val="4AD65F67"/>
    <w:rsid w:val="4AE25ADB"/>
    <w:rsid w:val="4AF9A0DD"/>
    <w:rsid w:val="4B08A803"/>
    <w:rsid w:val="4B1DCB7F"/>
    <w:rsid w:val="4B281FB8"/>
    <w:rsid w:val="4B288B23"/>
    <w:rsid w:val="4B2AE256"/>
    <w:rsid w:val="4B44C0EC"/>
    <w:rsid w:val="4B459501"/>
    <w:rsid w:val="4B4781DA"/>
    <w:rsid w:val="4B5A3145"/>
    <w:rsid w:val="4BAEC618"/>
    <w:rsid w:val="4BB47541"/>
    <w:rsid w:val="4BB4D24F"/>
    <w:rsid w:val="4BC8F070"/>
    <w:rsid w:val="4BD80AAC"/>
    <w:rsid w:val="4BDA7E55"/>
    <w:rsid w:val="4BEB5092"/>
    <w:rsid w:val="4BF02A42"/>
    <w:rsid w:val="4C1A0743"/>
    <w:rsid w:val="4C2D66D5"/>
    <w:rsid w:val="4C4C4A33"/>
    <w:rsid w:val="4C5002C9"/>
    <w:rsid w:val="4C5EA094"/>
    <w:rsid w:val="4C6BB8D7"/>
    <w:rsid w:val="4C734D13"/>
    <w:rsid w:val="4C7482B2"/>
    <w:rsid w:val="4C777632"/>
    <w:rsid w:val="4C88F71E"/>
    <w:rsid w:val="4CA6BB26"/>
    <w:rsid w:val="4CBB52C4"/>
    <w:rsid w:val="4CCA9EFB"/>
    <w:rsid w:val="4CE3F97B"/>
    <w:rsid w:val="4D07EC5E"/>
    <w:rsid w:val="4D0CCA32"/>
    <w:rsid w:val="4D5282DA"/>
    <w:rsid w:val="4D61B630"/>
    <w:rsid w:val="4D7EFCB9"/>
    <w:rsid w:val="4D858D4D"/>
    <w:rsid w:val="4DB75FC1"/>
    <w:rsid w:val="4DCCFF81"/>
    <w:rsid w:val="4DCDCA7A"/>
    <w:rsid w:val="4DDA05CD"/>
    <w:rsid w:val="4DF3A5B5"/>
    <w:rsid w:val="4E3D7E4B"/>
    <w:rsid w:val="4E47EF17"/>
    <w:rsid w:val="4E525DC8"/>
    <w:rsid w:val="4E5DB8BC"/>
    <w:rsid w:val="4E60261A"/>
    <w:rsid w:val="4E7C61AE"/>
    <w:rsid w:val="4E7E38F3"/>
    <w:rsid w:val="4E8C59E8"/>
    <w:rsid w:val="4E927FFD"/>
    <w:rsid w:val="4E99B05B"/>
    <w:rsid w:val="4EB42B55"/>
    <w:rsid w:val="4F0315F7"/>
    <w:rsid w:val="4F039E29"/>
    <w:rsid w:val="4F1026D9"/>
    <w:rsid w:val="4F112EA3"/>
    <w:rsid w:val="4F206B99"/>
    <w:rsid w:val="4F2300BA"/>
    <w:rsid w:val="4F23C743"/>
    <w:rsid w:val="4F273848"/>
    <w:rsid w:val="4F2E2C5F"/>
    <w:rsid w:val="4F47E97C"/>
    <w:rsid w:val="4F4AC79D"/>
    <w:rsid w:val="4F776109"/>
    <w:rsid w:val="4F8732D0"/>
    <w:rsid w:val="4F8E283C"/>
    <w:rsid w:val="4FAC983A"/>
    <w:rsid w:val="4FC06058"/>
    <w:rsid w:val="4FD505CC"/>
    <w:rsid w:val="4FDF7E92"/>
    <w:rsid w:val="4FEC3860"/>
    <w:rsid w:val="4FEE2E29"/>
    <w:rsid w:val="50006390"/>
    <w:rsid w:val="5018320F"/>
    <w:rsid w:val="501872F1"/>
    <w:rsid w:val="501DB6EB"/>
    <w:rsid w:val="5032DF38"/>
    <w:rsid w:val="50368D13"/>
    <w:rsid w:val="50646635"/>
    <w:rsid w:val="5082373B"/>
    <w:rsid w:val="50A9311C"/>
    <w:rsid w:val="50ACEE64"/>
    <w:rsid w:val="50B3AEAD"/>
    <w:rsid w:val="50C4ECC6"/>
    <w:rsid w:val="50C5F759"/>
    <w:rsid w:val="50CE005B"/>
    <w:rsid w:val="50D109C7"/>
    <w:rsid w:val="50E03583"/>
    <w:rsid w:val="50E5C8A6"/>
    <w:rsid w:val="50EBB334"/>
    <w:rsid w:val="50F80FD1"/>
    <w:rsid w:val="512AB4CA"/>
    <w:rsid w:val="513D8C11"/>
    <w:rsid w:val="5143D538"/>
    <w:rsid w:val="5160B35B"/>
    <w:rsid w:val="5170D62D"/>
    <w:rsid w:val="518808C1"/>
    <w:rsid w:val="51949227"/>
    <w:rsid w:val="51A3C9CF"/>
    <w:rsid w:val="51AB7360"/>
    <w:rsid w:val="51AF7F1A"/>
    <w:rsid w:val="51B22471"/>
    <w:rsid w:val="51BC5548"/>
    <w:rsid w:val="51D0BE99"/>
    <w:rsid w:val="51F7DBF8"/>
    <w:rsid w:val="522252C6"/>
    <w:rsid w:val="5223A3F5"/>
    <w:rsid w:val="52337312"/>
    <w:rsid w:val="523FDA15"/>
    <w:rsid w:val="5248D221"/>
    <w:rsid w:val="525DD023"/>
    <w:rsid w:val="526F7799"/>
    <w:rsid w:val="5277BADB"/>
    <w:rsid w:val="5278D191"/>
    <w:rsid w:val="5291B1C9"/>
    <w:rsid w:val="5298E4CF"/>
    <w:rsid w:val="52A58A88"/>
    <w:rsid w:val="52B6992D"/>
    <w:rsid w:val="52B8C731"/>
    <w:rsid w:val="52D940D1"/>
    <w:rsid w:val="52E439F5"/>
    <w:rsid w:val="52ECACBF"/>
    <w:rsid w:val="53137D34"/>
    <w:rsid w:val="531A6D5D"/>
    <w:rsid w:val="531B1DBE"/>
    <w:rsid w:val="53236029"/>
    <w:rsid w:val="5336AA74"/>
    <w:rsid w:val="533FC58E"/>
    <w:rsid w:val="5374B795"/>
    <w:rsid w:val="539F5F67"/>
    <w:rsid w:val="53C1C45E"/>
    <w:rsid w:val="53CD5233"/>
    <w:rsid w:val="53EA50B7"/>
    <w:rsid w:val="53EF6CB6"/>
    <w:rsid w:val="53FC0B98"/>
    <w:rsid w:val="54006981"/>
    <w:rsid w:val="540F1403"/>
    <w:rsid w:val="54250A05"/>
    <w:rsid w:val="542F267E"/>
    <w:rsid w:val="545BC5A7"/>
    <w:rsid w:val="547B33A5"/>
    <w:rsid w:val="547B9E39"/>
    <w:rsid w:val="548B1BBA"/>
    <w:rsid w:val="54B6EE1F"/>
    <w:rsid w:val="54DE7362"/>
    <w:rsid w:val="550B1A4B"/>
    <w:rsid w:val="5511A141"/>
    <w:rsid w:val="5511E198"/>
    <w:rsid w:val="551BFF53"/>
    <w:rsid w:val="5525ABDD"/>
    <w:rsid w:val="552909CE"/>
    <w:rsid w:val="552DF078"/>
    <w:rsid w:val="552F6CAF"/>
    <w:rsid w:val="556A30DE"/>
    <w:rsid w:val="556C652F"/>
    <w:rsid w:val="55700886"/>
    <w:rsid w:val="55747FA6"/>
    <w:rsid w:val="5591F2CE"/>
    <w:rsid w:val="55B43C19"/>
    <w:rsid w:val="55D6CBB6"/>
    <w:rsid w:val="55E518D0"/>
    <w:rsid w:val="55EADA26"/>
    <w:rsid w:val="55F10E39"/>
    <w:rsid w:val="561CA45E"/>
    <w:rsid w:val="563A1515"/>
    <w:rsid w:val="566F63AC"/>
    <w:rsid w:val="567CA23D"/>
    <w:rsid w:val="56866272"/>
    <w:rsid w:val="569C87AB"/>
    <w:rsid w:val="56ACA372"/>
    <w:rsid w:val="56C3EF30"/>
    <w:rsid w:val="56CC0FA7"/>
    <w:rsid w:val="56CF40A4"/>
    <w:rsid w:val="56EC713D"/>
    <w:rsid w:val="56F4286C"/>
    <w:rsid w:val="56F6425E"/>
    <w:rsid w:val="56F893EC"/>
    <w:rsid w:val="56FB4AE0"/>
    <w:rsid w:val="57194288"/>
    <w:rsid w:val="57238B89"/>
    <w:rsid w:val="5727A4F7"/>
    <w:rsid w:val="575553D2"/>
    <w:rsid w:val="576F2D85"/>
    <w:rsid w:val="57824974"/>
    <w:rsid w:val="578811E5"/>
    <w:rsid w:val="57942E20"/>
    <w:rsid w:val="579A358F"/>
    <w:rsid w:val="57A82262"/>
    <w:rsid w:val="57D856A9"/>
    <w:rsid w:val="57E017B1"/>
    <w:rsid w:val="57E11740"/>
    <w:rsid w:val="57EFF532"/>
    <w:rsid w:val="57FAA728"/>
    <w:rsid w:val="580B7A5B"/>
    <w:rsid w:val="580DC01C"/>
    <w:rsid w:val="58165122"/>
    <w:rsid w:val="581DE3F2"/>
    <w:rsid w:val="582F63A3"/>
    <w:rsid w:val="5878B265"/>
    <w:rsid w:val="587BB3D1"/>
    <w:rsid w:val="588CFDF5"/>
    <w:rsid w:val="5894553C"/>
    <w:rsid w:val="58A3F3AC"/>
    <w:rsid w:val="58BC6570"/>
    <w:rsid w:val="58C3080E"/>
    <w:rsid w:val="58C7D3EA"/>
    <w:rsid w:val="58D3CD4C"/>
    <w:rsid w:val="58D517BA"/>
    <w:rsid w:val="58D8FD80"/>
    <w:rsid w:val="58DA1D46"/>
    <w:rsid w:val="58F5C8E3"/>
    <w:rsid w:val="58FCD19F"/>
    <w:rsid w:val="591CB992"/>
    <w:rsid w:val="5920ED45"/>
    <w:rsid w:val="59268710"/>
    <w:rsid w:val="59355754"/>
    <w:rsid w:val="597286CF"/>
    <w:rsid w:val="597D48F4"/>
    <w:rsid w:val="59B3ACD6"/>
    <w:rsid w:val="59BF1455"/>
    <w:rsid w:val="59DBC8D7"/>
    <w:rsid w:val="59E7CE2C"/>
    <w:rsid w:val="59FCE22C"/>
    <w:rsid w:val="5A02DC54"/>
    <w:rsid w:val="5A04B91C"/>
    <w:rsid w:val="5A12E7AA"/>
    <w:rsid w:val="5A138C30"/>
    <w:rsid w:val="5A16DC13"/>
    <w:rsid w:val="5A32EBA2"/>
    <w:rsid w:val="5A43E0D3"/>
    <w:rsid w:val="5A5E72A3"/>
    <w:rsid w:val="5A6A07BF"/>
    <w:rsid w:val="5A74E2A1"/>
    <w:rsid w:val="5A75C7C8"/>
    <w:rsid w:val="5A824C93"/>
    <w:rsid w:val="5A896632"/>
    <w:rsid w:val="5A8F57D0"/>
    <w:rsid w:val="5A9861D9"/>
    <w:rsid w:val="5A98C24A"/>
    <w:rsid w:val="5AB1B0BA"/>
    <w:rsid w:val="5ABD9631"/>
    <w:rsid w:val="5AE4D35B"/>
    <w:rsid w:val="5B0ED363"/>
    <w:rsid w:val="5B1357C3"/>
    <w:rsid w:val="5B1DDE6F"/>
    <w:rsid w:val="5B25FB36"/>
    <w:rsid w:val="5B2EDA15"/>
    <w:rsid w:val="5B34C5EE"/>
    <w:rsid w:val="5B3D644B"/>
    <w:rsid w:val="5B41E0B3"/>
    <w:rsid w:val="5B60D23E"/>
    <w:rsid w:val="5B6AFC47"/>
    <w:rsid w:val="5B71DAB0"/>
    <w:rsid w:val="5BA3248E"/>
    <w:rsid w:val="5BBFE260"/>
    <w:rsid w:val="5BD0C742"/>
    <w:rsid w:val="5C16FF59"/>
    <w:rsid w:val="5C1FDAF2"/>
    <w:rsid w:val="5C2842C9"/>
    <w:rsid w:val="5C296920"/>
    <w:rsid w:val="5C29DB5F"/>
    <w:rsid w:val="5C2A08DE"/>
    <w:rsid w:val="5C32416D"/>
    <w:rsid w:val="5C3326AB"/>
    <w:rsid w:val="5C4ABBCA"/>
    <w:rsid w:val="5C4C3C04"/>
    <w:rsid w:val="5C4ECC03"/>
    <w:rsid w:val="5C5CB957"/>
    <w:rsid w:val="5C6E2C1C"/>
    <w:rsid w:val="5C91B57C"/>
    <w:rsid w:val="5C9AFE68"/>
    <w:rsid w:val="5CA0CFAF"/>
    <w:rsid w:val="5CABA105"/>
    <w:rsid w:val="5CCAF3CF"/>
    <w:rsid w:val="5CD14E0C"/>
    <w:rsid w:val="5CDDB114"/>
    <w:rsid w:val="5CF15515"/>
    <w:rsid w:val="5D0024FC"/>
    <w:rsid w:val="5D05EFCB"/>
    <w:rsid w:val="5D08298E"/>
    <w:rsid w:val="5D15D594"/>
    <w:rsid w:val="5D77E3B2"/>
    <w:rsid w:val="5D77FAB8"/>
    <w:rsid w:val="5D85A301"/>
    <w:rsid w:val="5D8A8937"/>
    <w:rsid w:val="5DA1956C"/>
    <w:rsid w:val="5DE06F2F"/>
    <w:rsid w:val="5DF02AB5"/>
    <w:rsid w:val="5DF35338"/>
    <w:rsid w:val="5DFB9888"/>
    <w:rsid w:val="5E1C6D67"/>
    <w:rsid w:val="5E3BC606"/>
    <w:rsid w:val="5E46D74A"/>
    <w:rsid w:val="5E60D354"/>
    <w:rsid w:val="5E6B84D9"/>
    <w:rsid w:val="5E8BF5BD"/>
    <w:rsid w:val="5E90618E"/>
    <w:rsid w:val="5EBC1082"/>
    <w:rsid w:val="5EE36247"/>
    <w:rsid w:val="5EEB7C90"/>
    <w:rsid w:val="5EF0F260"/>
    <w:rsid w:val="5F254DC3"/>
    <w:rsid w:val="5F2A8309"/>
    <w:rsid w:val="5F2E8027"/>
    <w:rsid w:val="5F2E9C67"/>
    <w:rsid w:val="5F3E8357"/>
    <w:rsid w:val="5F4E6EE3"/>
    <w:rsid w:val="5F506561"/>
    <w:rsid w:val="5FAADC2E"/>
    <w:rsid w:val="5FB0EC35"/>
    <w:rsid w:val="5FC3AF07"/>
    <w:rsid w:val="5FCC7503"/>
    <w:rsid w:val="5FD9D163"/>
    <w:rsid w:val="5FEC2925"/>
    <w:rsid w:val="5FF7524D"/>
    <w:rsid w:val="5FF80EB5"/>
    <w:rsid w:val="60001370"/>
    <w:rsid w:val="60032303"/>
    <w:rsid w:val="601551D6"/>
    <w:rsid w:val="60207563"/>
    <w:rsid w:val="6026E53D"/>
    <w:rsid w:val="602ADBE0"/>
    <w:rsid w:val="6033B0A9"/>
    <w:rsid w:val="6035BC95"/>
    <w:rsid w:val="6036068B"/>
    <w:rsid w:val="60607A22"/>
    <w:rsid w:val="60609D4B"/>
    <w:rsid w:val="6070B8C0"/>
    <w:rsid w:val="607731C9"/>
    <w:rsid w:val="608B4725"/>
    <w:rsid w:val="608E0685"/>
    <w:rsid w:val="60CB0E5A"/>
    <w:rsid w:val="60DA135F"/>
    <w:rsid w:val="60DCFA02"/>
    <w:rsid w:val="60DD410B"/>
    <w:rsid w:val="60FB9D4F"/>
    <w:rsid w:val="60FCBD97"/>
    <w:rsid w:val="6101D6FE"/>
    <w:rsid w:val="611869BA"/>
    <w:rsid w:val="612C1467"/>
    <w:rsid w:val="613D30A5"/>
    <w:rsid w:val="6186AA8B"/>
    <w:rsid w:val="618EE77D"/>
    <w:rsid w:val="619F4A79"/>
    <w:rsid w:val="61A4DAFE"/>
    <w:rsid w:val="61A9BFCA"/>
    <w:rsid w:val="61BEBEBB"/>
    <w:rsid w:val="61BF0474"/>
    <w:rsid w:val="61CD0F15"/>
    <w:rsid w:val="6206B55E"/>
    <w:rsid w:val="62199AE3"/>
    <w:rsid w:val="622DEE9E"/>
    <w:rsid w:val="626721D2"/>
    <w:rsid w:val="62768B3F"/>
    <w:rsid w:val="627CACAE"/>
    <w:rsid w:val="628640DD"/>
    <w:rsid w:val="6286D032"/>
    <w:rsid w:val="62ACFBF0"/>
    <w:rsid w:val="62BC5054"/>
    <w:rsid w:val="62EE3B7A"/>
    <w:rsid w:val="62FECFAA"/>
    <w:rsid w:val="630E610F"/>
    <w:rsid w:val="63435FDB"/>
    <w:rsid w:val="6349E98B"/>
    <w:rsid w:val="634DA83E"/>
    <w:rsid w:val="635F66E0"/>
    <w:rsid w:val="63627CA2"/>
    <w:rsid w:val="63669257"/>
    <w:rsid w:val="63809413"/>
    <w:rsid w:val="638A34DA"/>
    <w:rsid w:val="63995A1B"/>
    <w:rsid w:val="639C1DC7"/>
    <w:rsid w:val="639EF6BC"/>
    <w:rsid w:val="63B4269F"/>
    <w:rsid w:val="63C3D42C"/>
    <w:rsid w:val="63CE9F57"/>
    <w:rsid w:val="63FD64EE"/>
    <w:rsid w:val="6406BA85"/>
    <w:rsid w:val="641AB466"/>
    <w:rsid w:val="641CE39D"/>
    <w:rsid w:val="642178F1"/>
    <w:rsid w:val="6438A853"/>
    <w:rsid w:val="6441B8F0"/>
    <w:rsid w:val="64470593"/>
    <w:rsid w:val="6451D309"/>
    <w:rsid w:val="6456C986"/>
    <w:rsid w:val="6460B991"/>
    <w:rsid w:val="646D8D7A"/>
    <w:rsid w:val="6470A8BB"/>
    <w:rsid w:val="6473ACB2"/>
    <w:rsid w:val="6476F635"/>
    <w:rsid w:val="64967244"/>
    <w:rsid w:val="64A115BF"/>
    <w:rsid w:val="64A26090"/>
    <w:rsid w:val="64A2C860"/>
    <w:rsid w:val="64BD0B5B"/>
    <w:rsid w:val="64E8A778"/>
    <w:rsid w:val="651B7426"/>
    <w:rsid w:val="652D64E3"/>
    <w:rsid w:val="652E2CE2"/>
    <w:rsid w:val="6533C394"/>
    <w:rsid w:val="6537ACA3"/>
    <w:rsid w:val="659A7458"/>
    <w:rsid w:val="65B48B73"/>
    <w:rsid w:val="65B7F053"/>
    <w:rsid w:val="65D066D3"/>
    <w:rsid w:val="65D53C50"/>
    <w:rsid w:val="65EA2270"/>
    <w:rsid w:val="6607E9DF"/>
    <w:rsid w:val="661BC7E2"/>
    <w:rsid w:val="664666BE"/>
    <w:rsid w:val="666DF5DF"/>
    <w:rsid w:val="667026BD"/>
    <w:rsid w:val="6676D6DE"/>
    <w:rsid w:val="667CA752"/>
    <w:rsid w:val="66841802"/>
    <w:rsid w:val="66850C3C"/>
    <w:rsid w:val="6686E508"/>
    <w:rsid w:val="668BF61F"/>
    <w:rsid w:val="66B66F07"/>
    <w:rsid w:val="66D306FD"/>
    <w:rsid w:val="66F3F3B6"/>
    <w:rsid w:val="67044260"/>
    <w:rsid w:val="6708CA48"/>
    <w:rsid w:val="67109C46"/>
    <w:rsid w:val="6721B370"/>
    <w:rsid w:val="67237FA5"/>
    <w:rsid w:val="67239451"/>
    <w:rsid w:val="672AC4AF"/>
    <w:rsid w:val="673D5B77"/>
    <w:rsid w:val="675683D4"/>
    <w:rsid w:val="67710CB1"/>
    <w:rsid w:val="67B79A05"/>
    <w:rsid w:val="67C6E27B"/>
    <w:rsid w:val="67CAA95A"/>
    <w:rsid w:val="67D1D9B8"/>
    <w:rsid w:val="67E93F56"/>
    <w:rsid w:val="67EDA4BD"/>
    <w:rsid w:val="67F4E14F"/>
    <w:rsid w:val="680C8F00"/>
    <w:rsid w:val="6827CF58"/>
    <w:rsid w:val="682CDFC3"/>
    <w:rsid w:val="682DB1C3"/>
    <w:rsid w:val="6835EDC5"/>
    <w:rsid w:val="68427D58"/>
    <w:rsid w:val="68591DE9"/>
    <w:rsid w:val="685D5067"/>
    <w:rsid w:val="68855994"/>
    <w:rsid w:val="688757B7"/>
    <w:rsid w:val="68A012C1"/>
    <w:rsid w:val="68A9827A"/>
    <w:rsid w:val="68A9D86F"/>
    <w:rsid w:val="68D44F14"/>
    <w:rsid w:val="68DC40A3"/>
    <w:rsid w:val="68DE9A1C"/>
    <w:rsid w:val="68EE394E"/>
    <w:rsid w:val="68F06DA6"/>
    <w:rsid w:val="68F3AE10"/>
    <w:rsid w:val="68F9819A"/>
    <w:rsid w:val="6924115F"/>
    <w:rsid w:val="6927909D"/>
    <w:rsid w:val="6945F602"/>
    <w:rsid w:val="697906BC"/>
    <w:rsid w:val="69804C24"/>
    <w:rsid w:val="69844F77"/>
    <w:rsid w:val="6986F701"/>
    <w:rsid w:val="69A2D0B4"/>
    <w:rsid w:val="69A5A452"/>
    <w:rsid w:val="69D1BE26"/>
    <w:rsid w:val="69EAD0C8"/>
    <w:rsid w:val="6A131DF1"/>
    <w:rsid w:val="6A5081AE"/>
    <w:rsid w:val="6A53BFC6"/>
    <w:rsid w:val="6A590389"/>
    <w:rsid w:val="6A6EF696"/>
    <w:rsid w:val="6A7CE9BF"/>
    <w:rsid w:val="6A7F002A"/>
    <w:rsid w:val="6A872AB2"/>
    <w:rsid w:val="6AB7D0B4"/>
    <w:rsid w:val="6AD3230C"/>
    <w:rsid w:val="6AD67446"/>
    <w:rsid w:val="6AF381E8"/>
    <w:rsid w:val="6AF7A75F"/>
    <w:rsid w:val="6B12F7E3"/>
    <w:rsid w:val="6B223694"/>
    <w:rsid w:val="6B2A6F83"/>
    <w:rsid w:val="6B2D87E3"/>
    <w:rsid w:val="6B3AD73A"/>
    <w:rsid w:val="6B53E119"/>
    <w:rsid w:val="6B589247"/>
    <w:rsid w:val="6B60F8A3"/>
    <w:rsid w:val="6B67BECE"/>
    <w:rsid w:val="6B7AD2ED"/>
    <w:rsid w:val="6B94401A"/>
    <w:rsid w:val="6BA019FD"/>
    <w:rsid w:val="6BB118DA"/>
    <w:rsid w:val="6BC1E615"/>
    <w:rsid w:val="6BD115AD"/>
    <w:rsid w:val="6BDA6119"/>
    <w:rsid w:val="6BFDC5A6"/>
    <w:rsid w:val="6C097662"/>
    <w:rsid w:val="6C0CD603"/>
    <w:rsid w:val="6C10CC9A"/>
    <w:rsid w:val="6C120601"/>
    <w:rsid w:val="6C218526"/>
    <w:rsid w:val="6C36E015"/>
    <w:rsid w:val="6C5127F2"/>
    <w:rsid w:val="6C5BB221"/>
    <w:rsid w:val="6C5F42DD"/>
    <w:rsid w:val="6C6E3673"/>
    <w:rsid w:val="6C858392"/>
    <w:rsid w:val="6C8E03E0"/>
    <w:rsid w:val="6CC7BCAD"/>
    <w:rsid w:val="6CD7C020"/>
    <w:rsid w:val="6CE1B43D"/>
    <w:rsid w:val="6CEF8C98"/>
    <w:rsid w:val="6CFBFA55"/>
    <w:rsid w:val="6CFEB5F6"/>
    <w:rsid w:val="6CFF1605"/>
    <w:rsid w:val="6D0F86FE"/>
    <w:rsid w:val="6D53D595"/>
    <w:rsid w:val="6D686D1C"/>
    <w:rsid w:val="6D6FFC1C"/>
    <w:rsid w:val="6D79BA25"/>
    <w:rsid w:val="6D858006"/>
    <w:rsid w:val="6D999607"/>
    <w:rsid w:val="6DA3B451"/>
    <w:rsid w:val="6DAE4EAC"/>
    <w:rsid w:val="6DB43DFA"/>
    <w:rsid w:val="6DC2E8CD"/>
    <w:rsid w:val="6DC91C1B"/>
    <w:rsid w:val="6DCE4B1A"/>
    <w:rsid w:val="6DD81855"/>
    <w:rsid w:val="6DD86602"/>
    <w:rsid w:val="6DF53455"/>
    <w:rsid w:val="6DFB790E"/>
    <w:rsid w:val="6DFD9C77"/>
    <w:rsid w:val="6E0AC3CE"/>
    <w:rsid w:val="6E15B073"/>
    <w:rsid w:val="6E162128"/>
    <w:rsid w:val="6E24669A"/>
    <w:rsid w:val="6E38701C"/>
    <w:rsid w:val="6E4D1298"/>
    <w:rsid w:val="6E4FD5BA"/>
    <w:rsid w:val="6E7C6730"/>
    <w:rsid w:val="6E83CAEA"/>
    <w:rsid w:val="6E9F2D39"/>
    <w:rsid w:val="6EAAE5EA"/>
    <w:rsid w:val="6EBE41EB"/>
    <w:rsid w:val="6ECB351B"/>
    <w:rsid w:val="6EF21D5B"/>
    <w:rsid w:val="6F0494F8"/>
    <w:rsid w:val="6F0C997F"/>
    <w:rsid w:val="6F18D34B"/>
    <w:rsid w:val="6F18F1EC"/>
    <w:rsid w:val="6F241F51"/>
    <w:rsid w:val="6F26BABE"/>
    <w:rsid w:val="6F449388"/>
    <w:rsid w:val="6F4E4160"/>
    <w:rsid w:val="6F745609"/>
    <w:rsid w:val="6F86C151"/>
    <w:rsid w:val="6FA73414"/>
    <w:rsid w:val="6FE67B27"/>
    <w:rsid w:val="6FF31871"/>
    <w:rsid w:val="7006060A"/>
    <w:rsid w:val="701D31F6"/>
    <w:rsid w:val="70243BEE"/>
    <w:rsid w:val="705F91BE"/>
    <w:rsid w:val="70708D36"/>
    <w:rsid w:val="70B975DF"/>
    <w:rsid w:val="70BEFAAD"/>
    <w:rsid w:val="70CEF572"/>
    <w:rsid w:val="70D136C9"/>
    <w:rsid w:val="70DB5513"/>
    <w:rsid w:val="70E43DBD"/>
    <w:rsid w:val="70EC2B43"/>
    <w:rsid w:val="70F43AD4"/>
    <w:rsid w:val="70F96093"/>
    <w:rsid w:val="70FB364F"/>
    <w:rsid w:val="710B4209"/>
    <w:rsid w:val="710B9D63"/>
    <w:rsid w:val="712368D1"/>
    <w:rsid w:val="712854CF"/>
    <w:rsid w:val="71297B00"/>
    <w:rsid w:val="7135E0CD"/>
    <w:rsid w:val="7137DF8A"/>
    <w:rsid w:val="7162003B"/>
    <w:rsid w:val="7187D641"/>
    <w:rsid w:val="719A6A75"/>
    <w:rsid w:val="71A5F4AB"/>
    <w:rsid w:val="71BCC55B"/>
    <w:rsid w:val="71BCD661"/>
    <w:rsid w:val="71E45CE4"/>
    <w:rsid w:val="71E57AFA"/>
    <w:rsid w:val="71ECF478"/>
    <w:rsid w:val="71F651D5"/>
    <w:rsid w:val="7204B0B2"/>
    <w:rsid w:val="72447349"/>
    <w:rsid w:val="7248375A"/>
    <w:rsid w:val="72599103"/>
    <w:rsid w:val="7259CB98"/>
    <w:rsid w:val="725AAB9C"/>
    <w:rsid w:val="72652054"/>
    <w:rsid w:val="726B5B11"/>
    <w:rsid w:val="726CF9E4"/>
    <w:rsid w:val="726F9E8D"/>
    <w:rsid w:val="7278344C"/>
    <w:rsid w:val="7281D6A3"/>
    <w:rsid w:val="7287FBA4"/>
    <w:rsid w:val="72B58498"/>
    <w:rsid w:val="72D39855"/>
    <w:rsid w:val="72D3AFEB"/>
    <w:rsid w:val="72E105F0"/>
    <w:rsid w:val="72F07723"/>
    <w:rsid w:val="72F0AE09"/>
    <w:rsid w:val="72F4F44F"/>
    <w:rsid w:val="730E1DCD"/>
    <w:rsid w:val="73100C93"/>
    <w:rsid w:val="731889B9"/>
    <w:rsid w:val="732483A9"/>
    <w:rsid w:val="7367499F"/>
    <w:rsid w:val="736B03E8"/>
    <w:rsid w:val="736EC233"/>
    <w:rsid w:val="73758A67"/>
    <w:rsid w:val="737C3985"/>
    <w:rsid w:val="7386CE38"/>
    <w:rsid w:val="739B509F"/>
    <w:rsid w:val="73B13BA7"/>
    <w:rsid w:val="73B45A38"/>
    <w:rsid w:val="73C6639B"/>
    <w:rsid w:val="73DEB6DB"/>
    <w:rsid w:val="740D3186"/>
    <w:rsid w:val="74236639"/>
    <w:rsid w:val="742F76DA"/>
    <w:rsid w:val="74711628"/>
    <w:rsid w:val="74A36018"/>
    <w:rsid w:val="74A56FE2"/>
    <w:rsid w:val="74AF7E2B"/>
    <w:rsid w:val="74B9F656"/>
    <w:rsid w:val="74BAADBA"/>
    <w:rsid w:val="74C9A9A8"/>
    <w:rsid w:val="74D911A8"/>
    <w:rsid w:val="74D9EFBF"/>
    <w:rsid w:val="74F30C6E"/>
    <w:rsid w:val="74F3D2C1"/>
    <w:rsid w:val="750FAA20"/>
    <w:rsid w:val="7525B7FE"/>
    <w:rsid w:val="754124F1"/>
    <w:rsid w:val="7565F5C4"/>
    <w:rsid w:val="756A91EB"/>
    <w:rsid w:val="757B3020"/>
    <w:rsid w:val="7588D676"/>
    <w:rsid w:val="758D691C"/>
    <w:rsid w:val="75A20306"/>
    <w:rsid w:val="75B058A8"/>
    <w:rsid w:val="75D5328E"/>
    <w:rsid w:val="75D64F93"/>
    <w:rsid w:val="75D7E675"/>
    <w:rsid w:val="75D95CFF"/>
    <w:rsid w:val="75DABBC3"/>
    <w:rsid w:val="75DC6002"/>
    <w:rsid w:val="75E2C4F8"/>
    <w:rsid w:val="75E8F7A2"/>
    <w:rsid w:val="76133D7B"/>
    <w:rsid w:val="7632376A"/>
    <w:rsid w:val="76372170"/>
    <w:rsid w:val="7637C1EB"/>
    <w:rsid w:val="763E5AA9"/>
    <w:rsid w:val="7667B50B"/>
    <w:rsid w:val="7672D26C"/>
    <w:rsid w:val="7672F018"/>
    <w:rsid w:val="76A1C73E"/>
    <w:rsid w:val="76A73D3E"/>
    <w:rsid w:val="76A8052C"/>
    <w:rsid w:val="76BAFB54"/>
    <w:rsid w:val="76BDA04C"/>
    <w:rsid w:val="76C3E802"/>
    <w:rsid w:val="76CAC751"/>
    <w:rsid w:val="76CBB812"/>
    <w:rsid w:val="76D109FB"/>
    <w:rsid w:val="76E2CCD8"/>
    <w:rsid w:val="76F99AFC"/>
    <w:rsid w:val="7718450F"/>
    <w:rsid w:val="772637CD"/>
    <w:rsid w:val="772C185B"/>
    <w:rsid w:val="7748B657"/>
    <w:rsid w:val="774B297A"/>
    <w:rsid w:val="7799A956"/>
    <w:rsid w:val="77A1B5D3"/>
    <w:rsid w:val="77A7210E"/>
    <w:rsid w:val="77D10A89"/>
    <w:rsid w:val="7802E4D8"/>
    <w:rsid w:val="780E6CE8"/>
    <w:rsid w:val="7812DC29"/>
    <w:rsid w:val="784BFBD4"/>
    <w:rsid w:val="786697B2"/>
    <w:rsid w:val="7887CB5B"/>
    <w:rsid w:val="788EFFD6"/>
    <w:rsid w:val="7897E408"/>
    <w:rsid w:val="78B7D09D"/>
    <w:rsid w:val="78C39DE9"/>
    <w:rsid w:val="78D9ECE7"/>
    <w:rsid w:val="78DDAEFF"/>
    <w:rsid w:val="78E5F6B4"/>
    <w:rsid w:val="78E6F9DB"/>
    <w:rsid w:val="78F5EFFD"/>
    <w:rsid w:val="78F73D28"/>
    <w:rsid w:val="7903257F"/>
    <w:rsid w:val="79043F37"/>
    <w:rsid w:val="793465FE"/>
    <w:rsid w:val="79379880"/>
    <w:rsid w:val="793CEBC9"/>
    <w:rsid w:val="794107EF"/>
    <w:rsid w:val="79518113"/>
    <w:rsid w:val="79542904"/>
    <w:rsid w:val="79651B9A"/>
    <w:rsid w:val="79661BA8"/>
    <w:rsid w:val="796CE21F"/>
    <w:rsid w:val="7977BE4C"/>
    <w:rsid w:val="798F23C8"/>
    <w:rsid w:val="799CA465"/>
    <w:rsid w:val="799D1ACB"/>
    <w:rsid w:val="79BAA0DB"/>
    <w:rsid w:val="79BF48FE"/>
    <w:rsid w:val="79C67D91"/>
    <w:rsid w:val="79D558E2"/>
    <w:rsid w:val="79D6ED26"/>
    <w:rsid w:val="79DFF46A"/>
    <w:rsid w:val="79E922C6"/>
    <w:rsid w:val="79EFC21A"/>
    <w:rsid w:val="7A026813"/>
    <w:rsid w:val="7A261033"/>
    <w:rsid w:val="7A2FB758"/>
    <w:rsid w:val="7A44263E"/>
    <w:rsid w:val="7A62E784"/>
    <w:rsid w:val="7A9B9E3F"/>
    <w:rsid w:val="7AB7A72F"/>
    <w:rsid w:val="7AC0967D"/>
    <w:rsid w:val="7ACD77B0"/>
    <w:rsid w:val="7AD6D588"/>
    <w:rsid w:val="7B1D8953"/>
    <w:rsid w:val="7B262B84"/>
    <w:rsid w:val="7B26AD35"/>
    <w:rsid w:val="7B3A859A"/>
    <w:rsid w:val="7B4F8F8D"/>
    <w:rsid w:val="7B50A637"/>
    <w:rsid w:val="7B59C2EF"/>
    <w:rsid w:val="7B5A8F36"/>
    <w:rsid w:val="7B74F8AA"/>
    <w:rsid w:val="7B7A1426"/>
    <w:rsid w:val="7B83FEAF"/>
    <w:rsid w:val="7B89AD72"/>
    <w:rsid w:val="7B95B860"/>
    <w:rsid w:val="7B9E3874"/>
    <w:rsid w:val="7BB76446"/>
    <w:rsid w:val="7BD3AC96"/>
    <w:rsid w:val="7BD4E088"/>
    <w:rsid w:val="7BD9A997"/>
    <w:rsid w:val="7BFF7682"/>
    <w:rsid w:val="7C11C050"/>
    <w:rsid w:val="7C1F3333"/>
    <w:rsid w:val="7C26B46E"/>
    <w:rsid w:val="7C414FAA"/>
    <w:rsid w:val="7C5C66DE"/>
    <w:rsid w:val="7C75F3CF"/>
    <w:rsid w:val="7C9FC6B4"/>
    <w:rsid w:val="7CB80D4B"/>
    <w:rsid w:val="7CBA8C5B"/>
    <w:rsid w:val="7CC27D96"/>
    <w:rsid w:val="7CCDB7B0"/>
    <w:rsid w:val="7CD737FA"/>
    <w:rsid w:val="7D01B20D"/>
    <w:rsid w:val="7D060BD9"/>
    <w:rsid w:val="7D125D90"/>
    <w:rsid w:val="7D135D1F"/>
    <w:rsid w:val="7D1DEED5"/>
    <w:rsid w:val="7D3A08D5"/>
    <w:rsid w:val="7D45C6AD"/>
    <w:rsid w:val="7D4D01A6"/>
    <w:rsid w:val="7D5B3C7E"/>
    <w:rsid w:val="7D5BBABD"/>
    <w:rsid w:val="7D78B805"/>
    <w:rsid w:val="7D88BE3D"/>
    <w:rsid w:val="7D94C1C5"/>
    <w:rsid w:val="7DA49836"/>
    <w:rsid w:val="7DAE5303"/>
    <w:rsid w:val="7DB249FA"/>
    <w:rsid w:val="7DC23BE3"/>
    <w:rsid w:val="7DC87E80"/>
    <w:rsid w:val="7DE94EFE"/>
    <w:rsid w:val="7E029D92"/>
    <w:rsid w:val="7E24F94A"/>
    <w:rsid w:val="7E474A6E"/>
    <w:rsid w:val="7E548DC8"/>
    <w:rsid w:val="7E566428"/>
    <w:rsid w:val="7E6033B7"/>
    <w:rsid w:val="7E6E8993"/>
    <w:rsid w:val="7E7A484A"/>
    <w:rsid w:val="7E8B4516"/>
    <w:rsid w:val="7E975588"/>
    <w:rsid w:val="7EA1DC3A"/>
    <w:rsid w:val="7EABED54"/>
    <w:rsid w:val="7EB3658D"/>
    <w:rsid w:val="7EB9B1E4"/>
    <w:rsid w:val="7EC36EBE"/>
    <w:rsid w:val="7EC52F7A"/>
    <w:rsid w:val="7EE6C8BB"/>
    <w:rsid w:val="7EE81045"/>
    <w:rsid w:val="7EE840E2"/>
    <w:rsid w:val="7EE918B0"/>
    <w:rsid w:val="7EF33475"/>
    <w:rsid w:val="7EFE7A6C"/>
    <w:rsid w:val="7F121253"/>
    <w:rsid w:val="7F2B011A"/>
    <w:rsid w:val="7F31A3DE"/>
    <w:rsid w:val="7F32A181"/>
    <w:rsid w:val="7F3D4189"/>
    <w:rsid w:val="7F9C20BB"/>
    <w:rsid w:val="7F9CE672"/>
    <w:rsid w:val="7FB2220A"/>
    <w:rsid w:val="7FBD4EE8"/>
    <w:rsid w:val="7FCB8708"/>
    <w:rsid w:val="7FDCC2A4"/>
    <w:rsid w:val="7FE88094"/>
    <w:rsid w:val="7FF5FAF2"/>
    <w:rsid w:val="7FFA1E58"/>
    <w:rsid w:val="7FFC0418"/>
    <w:rsid w:val="7FFE654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D90BA"/>
  <w15:chartTrackingRefBased/>
  <w15:docId w15:val="{0CBCD746-93FC-406F-B457-281E815D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8FF"/>
    <w:pPr>
      <w:spacing w:after="200" w:line="276" w:lineRule="auto"/>
    </w:pPr>
  </w:style>
  <w:style w:type="paragraph" w:styleId="Ttulo1">
    <w:name w:val="heading 1"/>
    <w:basedOn w:val="Normal"/>
    <w:next w:val="Normal"/>
    <w:link w:val="Ttulo1Car"/>
    <w:uiPriority w:val="9"/>
    <w:qFormat/>
    <w:rsid w:val="0011239B"/>
    <w:pPr>
      <w:keepNext/>
      <w:keepLines/>
      <w:spacing w:before="240" w:after="0"/>
      <w:outlineLvl w:val="0"/>
    </w:pPr>
    <w:rPr>
      <w:rFonts w:ascii="Cambria" w:hAnsi="Cambria"/>
      <w:color w:val="365F91"/>
      <w:sz w:val="32"/>
      <w:szCs w:val="32"/>
      <w:lang w:val="x-none"/>
    </w:rPr>
  </w:style>
  <w:style w:type="paragraph" w:styleId="Ttulo2">
    <w:name w:val="heading 2"/>
    <w:basedOn w:val="Normal"/>
    <w:next w:val="Normal"/>
    <w:link w:val="Ttulo2Car"/>
    <w:uiPriority w:val="9"/>
    <w:unhideWhenUsed/>
    <w:qFormat/>
    <w:rsid w:val="002E0109"/>
    <w:pPr>
      <w:keepNext/>
      <w:keepLines/>
      <w:spacing w:before="40" w:after="0"/>
      <w:outlineLvl w:val="1"/>
    </w:pPr>
    <w:rPr>
      <w:rFonts w:ascii="Cambria" w:hAnsi="Cambria"/>
      <w:color w:val="365F91"/>
      <w:sz w:val="26"/>
      <w:szCs w:val="26"/>
      <w:lang w:val="x-none"/>
    </w:rPr>
  </w:style>
  <w:style w:type="paragraph" w:styleId="Ttulo3">
    <w:name w:val="heading 3"/>
    <w:basedOn w:val="Normal"/>
    <w:next w:val="Normal"/>
    <w:link w:val="Ttulo3Car"/>
    <w:uiPriority w:val="9"/>
    <w:unhideWhenUsed/>
    <w:qFormat/>
    <w:rsid w:val="002E0109"/>
    <w:pPr>
      <w:keepNext/>
      <w:keepLines/>
      <w:spacing w:before="40" w:after="0"/>
      <w:outlineLvl w:val="2"/>
    </w:pPr>
    <w:rPr>
      <w:rFonts w:ascii="Cambria" w:hAnsi="Cambria"/>
      <w:color w:val="243F60"/>
      <w:sz w:val="24"/>
      <w:szCs w:val="24"/>
      <w:lang w:val="x-none"/>
    </w:rPr>
  </w:style>
  <w:style w:type="paragraph" w:styleId="Ttulo4">
    <w:name w:val="heading 4"/>
    <w:basedOn w:val="Normal"/>
    <w:next w:val="Normal"/>
    <w:link w:val="Ttulo4Car"/>
    <w:uiPriority w:val="9"/>
    <w:unhideWhenUsed/>
    <w:qFormat/>
    <w:rsid w:val="002E0109"/>
    <w:pPr>
      <w:keepNext/>
      <w:keepLines/>
      <w:spacing w:before="40" w:after="0"/>
      <w:outlineLvl w:val="3"/>
    </w:pPr>
    <w:rPr>
      <w:rFonts w:ascii="Cambria" w:hAnsi="Cambria"/>
      <w:i/>
      <w:iCs/>
      <w:color w:val="365F91"/>
      <w:lang w:val="x-none"/>
    </w:rPr>
  </w:style>
  <w:style w:type="paragraph" w:styleId="Ttulo5">
    <w:name w:val="heading 5"/>
    <w:basedOn w:val="Normal"/>
    <w:next w:val="Normal"/>
    <w:link w:val="Ttulo5Car"/>
    <w:uiPriority w:val="9"/>
    <w:unhideWhenUsed/>
    <w:qFormat/>
    <w:rsid w:val="00AD527E"/>
    <w:pPr>
      <w:keepNext/>
      <w:keepLines/>
      <w:spacing w:before="200" w:after="0" w:line="240" w:lineRule="auto"/>
      <w:outlineLvl w:val="4"/>
    </w:pPr>
    <w:rPr>
      <w:rFonts w:ascii="Cambria" w:hAnsi="Cambria"/>
      <w:color w:val="243F60"/>
      <w:lang w:val="en-GB" w:eastAsia="es-ES"/>
    </w:rPr>
  </w:style>
  <w:style w:type="paragraph" w:styleId="Ttulo6">
    <w:name w:val="heading 6"/>
    <w:basedOn w:val="Normal"/>
    <w:next w:val="Normal"/>
    <w:link w:val="Ttulo6Car"/>
    <w:uiPriority w:val="9"/>
    <w:unhideWhenUsed/>
    <w:qFormat/>
    <w:rsid w:val="002E0109"/>
    <w:pPr>
      <w:keepNext/>
      <w:keepLines/>
      <w:spacing w:before="40" w:after="0"/>
      <w:outlineLvl w:val="5"/>
    </w:pPr>
    <w:rPr>
      <w:rFonts w:ascii="Cambria" w:hAnsi="Cambria"/>
      <w:color w:val="243F6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Pie de página Car Car"/>
    <w:basedOn w:val="Normal"/>
    <w:link w:val="PiedepginaCar"/>
    <w:uiPriority w:val="99"/>
    <w:rsid w:val="00567D0D"/>
    <w:pPr>
      <w:tabs>
        <w:tab w:val="center" w:pos="4419"/>
        <w:tab w:val="right" w:pos="8838"/>
      </w:tabs>
      <w:spacing w:after="0" w:line="240" w:lineRule="auto"/>
    </w:pPr>
    <w:rPr>
      <w:sz w:val="28"/>
      <w:szCs w:val="24"/>
      <w:lang w:val="es-ES" w:eastAsia="es-ES"/>
    </w:rPr>
  </w:style>
  <w:style w:type="character" w:customStyle="1" w:styleId="PiedepginaCar">
    <w:name w:val="Pie de página Car"/>
    <w:aliases w:val="Pie de página Car Car Car"/>
    <w:link w:val="Piedepgina"/>
    <w:uiPriority w:val="99"/>
    <w:rsid w:val="00567D0D"/>
    <w:rPr>
      <w:rFonts w:ascii="Arial" w:eastAsia="Times New Roman" w:hAnsi="Arial" w:cs="Times New Roman"/>
      <w:sz w:val="28"/>
      <w:szCs w:val="24"/>
      <w:lang w:val="es-ES" w:eastAsia="es-ES"/>
    </w:rPr>
  </w:style>
  <w:style w:type="character" w:styleId="Nmerodepgina">
    <w:name w:val="page number"/>
    <w:uiPriority w:val="99"/>
    <w:rsid w:val="00567D0D"/>
    <w:rPr>
      <w:rFonts w:cs="Times New Roman"/>
    </w:rPr>
  </w:style>
  <w:style w:type="paragraph" w:styleId="NormalWeb">
    <w:name w:val="Normal (Web)"/>
    <w:basedOn w:val="Normal"/>
    <w:uiPriority w:val="99"/>
    <w:rsid w:val="00567D0D"/>
    <w:pPr>
      <w:spacing w:before="100" w:beforeAutospacing="1" w:after="100" w:afterAutospacing="1" w:line="240" w:lineRule="auto"/>
    </w:pPr>
    <w:rPr>
      <w:rFonts w:ascii="Times New Roman" w:hAnsi="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referenc,Texto nota pie Car Car Car,texto de nota al pi,f,ft"/>
    <w:basedOn w:val="Normal"/>
    <w:link w:val="TextonotapieCar"/>
    <w:uiPriority w:val="99"/>
    <w:unhideWhenUsed/>
    <w:qFormat/>
    <w:rsid w:val="00567D0D"/>
    <w:pPr>
      <w:spacing w:after="0" w:line="240" w:lineRule="auto"/>
    </w:pPr>
    <w:rPr>
      <w:lang w:val="x-none"/>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referenc Car,f Car,ft Car"/>
    <w:link w:val="Textonotapie"/>
    <w:uiPriority w:val="99"/>
    <w:rsid w:val="00567D0D"/>
    <w:rPr>
      <w:rFonts w:ascii="Calibri" w:eastAsia="Times New Roman" w:hAnsi="Calibri" w:cs="Times New Roman"/>
      <w:sz w:val="20"/>
      <w:szCs w:val="20"/>
      <w:lang w:eastAsia="es-CO"/>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uiPriority w:val="99"/>
    <w:unhideWhenUsed/>
    <w:rsid w:val="00567D0D"/>
    <w:rPr>
      <w:vertAlign w:val="superscript"/>
    </w:rPr>
  </w:style>
  <w:style w:type="paragraph" w:styleId="Encabezado">
    <w:name w:val="header"/>
    <w:basedOn w:val="Normal"/>
    <w:link w:val="EncabezadoCar"/>
    <w:uiPriority w:val="99"/>
    <w:unhideWhenUsed/>
    <w:rsid w:val="00567D0D"/>
    <w:pPr>
      <w:tabs>
        <w:tab w:val="center" w:pos="4419"/>
        <w:tab w:val="right" w:pos="8838"/>
      </w:tabs>
      <w:spacing w:after="0" w:line="240" w:lineRule="auto"/>
    </w:pPr>
    <w:rPr>
      <w:lang w:val="x-none"/>
    </w:rPr>
  </w:style>
  <w:style w:type="character" w:customStyle="1" w:styleId="EncabezadoCar">
    <w:name w:val="Encabezado Car"/>
    <w:link w:val="Encabezado"/>
    <w:uiPriority w:val="99"/>
    <w:rsid w:val="00567D0D"/>
    <w:rPr>
      <w:rFonts w:ascii="Calibri" w:eastAsia="Times New Roman" w:hAnsi="Calibri" w:cs="Times New Roman"/>
      <w:sz w:val="20"/>
      <w:szCs w:val="20"/>
      <w:lang w:eastAsia="es-CO"/>
    </w:rPr>
  </w:style>
  <w:style w:type="paragraph" w:styleId="Prrafodelista">
    <w:name w:val="List Paragraph"/>
    <w:basedOn w:val="Normal"/>
    <w:uiPriority w:val="99"/>
    <w:qFormat/>
    <w:rsid w:val="00567D0D"/>
    <w:pPr>
      <w:ind w:left="720"/>
      <w:contextualSpacing/>
    </w:pPr>
    <w:rPr>
      <w:lang w:eastAsia="en-US"/>
    </w:rPr>
  </w:style>
  <w:style w:type="paragraph" w:styleId="Textoindependiente">
    <w:name w:val="Body Text"/>
    <w:basedOn w:val="Normal"/>
    <w:link w:val="TextoindependienteCar"/>
    <w:rsid w:val="00567D0D"/>
    <w:pPr>
      <w:autoSpaceDE w:val="0"/>
      <w:autoSpaceDN w:val="0"/>
      <w:spacing w:after="0" w:line="240" w:lineRule="auto"/>
      <w:ind w:right="44"/>
      <w:jc w:val="both"/>
    </w:pPr>
    <w:rPr>
      <w:rFonts w:ascii="Times New Roman" w:hAnsi="Times New Roman"/>
      <w:sz w:val="28"/>
      <w:szCs w:val="28"/>
      <w:lang w:val="es-ES" w:eastAsia="es-ES"/>
    </w:rPr>
  </w:style>
  <w:style w:type="character" w:customStyle="1" w:styleId="TextoindependienteCar">
    <w:name w:val="Texto independiente Car"/>
    <w:link w:val="Textoindependiente"/>
    <w:rsid w:val="00567D0D"/>
    <w:rPr>
      <w:rFonts w:ascii="Times New Roman" w:eastAsia="Times New Roman" w:hAnsi="Times New Roman" w:cs="Times New Roman"/>
      <w:sz w:val="28"/>
      <w:szCs w:val="28"/>
      <w:lang w:val="es-ES" w:eastAsia="es-ES"/>
    </w:rPr>
  </w:style>
  <w:style w:type="paragraph" w:styleId="Textodeglobo">
    <w:name w:val="Balloon Text"/>
    <w:basedOn w:val="Normal"/>
    <w:link w:val="TextodegloboCar"/>
    <w:uiPriority w:val="99"/>
    <w:semiHidden/>
    <w:unhideWhenUsed/>
    <w:rsid w:val="00567D0D"/>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567D0D"/>
    <w:rPr>
      <w:rFonts w:ascii="Tahoma" w:eastAsia="Times New Roman" w:hAnsi="Tahoma" w:cs="Tahoma"/>
      <w:sz w:val="16"/>
      <w:szCs w:val="16"/>
      <w:lang w:eastAsia="es-CO"/>
    </w:rPr>
  </w:style>
  <w:style w:type="character" w:customStyle="1" w:styleId="Ttulo5Car">
    <w:name w:val="Título 5 Car"/>
    <w:link w:val="Ttulo5"/>
    <w:uiPriority w:val="9"/>
    <w:rsid w:val="00AD527E"/>
    <w:rPr>
      <w:rFonts w:ascii="Cambria" w:eastAsia="Times New Roman" w:hAnsi="Cambria" w:cs="Times New Roman"/>
      <w:color w:val="243F60"/>
      <w:sz w:val="20"/>
      <w:szCs w:val="20"/>
      <w:lang w:val="en-GB" w:eastAsia="es-ES"/>
    </w:rPr>
  </w:style>
  <w:style w:type="character" w:customStyle="1" w:styleId="apple-converted-space">
    <w:name w:val="apple-converted-space"/>
    <w:basedOn w:val="Fuentedeprrafopredeter"/>
    <w:rsid w:val="00F109D1"/>
  </w:style>
  <w:style w:type="table" w:styleId="Tablaconcuadrcula">
    <w:name w:val="Table Grid"/>
    <w:basedOn w:val="Tablanormal"/>
    <w:uiPriority w:val="59"/>
    <w:rsid w:val="008E2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locked/>
    <w:rsid w:val="008B7E78"/>
    <w:rPr>
      <w:sz w:val="24"/>
      <w:lang w:val="es-ES" w:eastAsia="es-ES"/>
    </w:rPr>
  </w:style>
  <w:style w:type="paragraph" w:styleId="Textoindependiente3">
    <w:name w:val="Body Text 3"/>
    <w:basedOn w:val="Normal"/>
    <w:link w:val="Textoindependiente3Car"/>
    <w:uiPriority w:val="99"/>
    <w:unhideWhenUsed/>
    <w:rsid w:val="00E15A37"/>
    <w:pPr>
      <w:spacing w:after="120" w:line="240" w:lineRule="auto"/>
    </w:pPr>
    <w:rPr>
      <w:rFonts w:ascii="Tms Rmn" w:hAnsi="Tms Rmn"/>
      <w:sz w:val="16"/>
      <w:szCs w:val="16"/>
      <w:lang w:val="en-GB" w:eastAsia="es-ES"/>
    </w:rPr>
  </w:style>
  <w:style w:type="character" w:customStyle="1" w:styleId="Textoindependiente3Car">
    <w:name w:val="Texto independiente 3 Car"/>
    <w:link w:val="Textoindependiente3"/>
    <w:uiPriority w:val="99"/>
    <w:rsid w:val="00E15A37"/>
    <w:rPr>
      <w:rFonts w:ascii="Tms Rmn" w:eastAsia="Times New Roman" w:hAnsi="Tms Rmn" w:cs="Times New Roman"/>
      <w:sz w:val="16"/>
      <w:szCs w:val="16"/>
      <w:lang w:val="en-GB" w:eastAsia="es-ES"/>
    </w:rPr>
  </w:style>
  <w:style w:type="paragraph" w:styleId="Sangradetextonormal">
    <w:name w:val="Body Text Indent"/>
    <w:basedOn w:val="Normal"/>
    <w:link w:val="SangradetextonormalCar"/>
    <w:rsid w:val="009F6737"/>
    <w:pPr>
      <w:spacing w:after="120" w:line="240" w:lineRule="auto"/>
      <w:ind w:left="283"/>
    </w:pPr>
    <w:rPr>
      <w:sz w:val="28"/>
      <w:lang w:val="es-ES" w:eastAsia="es-ES"/>
    </w:rPr>
  </w:style>
  <w:style w:type="character" w:customStyle="1" w:styleId="SangradetextonormalCar">
    <w:name w:val="Sangría de texto normal Car"/>
    <w:link w:val="Sangradetextonormal"/>
    <w:rsid w:val="009F6737"/>
    <w:rPr>
      <w:rFonts w:ascii="Arial" w:eastAsia="Times New Roman" w:hAnsi="Arial" w:cs="Times New Roman"/>
      <w:sz w:val="28"/>
      <w:szCs w:val="20"/>
      <w:lang w:val="es-ES" w:eastAsia="es-ES"/>
    </w:rPr>
  </w:style>
  <w:style w:type="character" w:styleId="Textoennegrita">
    <w:name w:val="Strong"/>
    <w:uiPriority w:val="22"/>
    <w:qFormat/>
    <w:rsid w:val="006329B9"/>
    <w:rPr>
      <w:b/>
      <w:bCs/>
    </w:rPr>
  </w:style>
  <w:style w:type="character" w:styleId="Hipervnculo">
    <w:name w:val="Hyperlink"/>
    <w:uiPriority w:val="99"/>
    <w:unhideWhenUsed/>
    <w:rsid w:val="00E77826"/>
    <w:rPr>
      <w:color w:val="0000FF"/>
      <w:u w:val="single"/>
    </w:rPr>
  </w:style>
  <w:style w:type="character" w:customStyle="1" w:styleId="Ttulo1Car">
    <w:name w:val="Título 1 Car"/>
    <w:link w:val="Ttulo1"/>
    <w:uiPriority w:val="9"/>
    <w:rsid w:val="0011239B"/>
    <w:rPr>
      <w:rFonts w:ascii="Cambria" w:eastAsia="Times New Roman" w:hAnsi="Cambria" w:cs="Times New Roman"/>
      <w:color w:val="365F91"/>
      <w:sz w:val="32"/>
      <w:szCs w:val="32"/>
      <w:lang w:eastAsia="es-CO"/>
    </w:rPr>
  </w:style>
  <w:style w:type="character" w:customStyle="1" w:styleId="Ttulo2Car">
    <w:name w:val="Título 2 Car"/>
    <w:link w:val="Ttulo2"/>
    <w:uiPriority w:val="9"/>
    <w:rsid w:val="002E0109"/>
    <w:rPr>
      <w:rFonts w:ascii="Cambria" w:eastAsia="Times New Roman" w:hAnsi="Cambria" w:cs="Times New Roman"/>
      <w:color w:val="365F91"/>
      <w:sz w:val="26"/>
      <w:szCs w:val="26"/>
      <w:lang w:eastAsia="es-CO"/>
    </w:rPr>
  </w:style>
  <w:style w:type="character" w:customStyle="1" w:styleId="Ttulo3Car">
    <w:name w:val="Título 3 Car"/>
    <w:link w:val="Ttulo3"/>
    <w:uiPriority w:val="9"/>
    <w:rsid w:val="002E0109"/>
    <w:rPr>
      <w:rFonts w:ascii="Cambria" w:eastAsia="Times New Roman" w:hAnsi="Cambria" w:cs="Times New Roman"/>
      <w:color w:val="243F60"/>
      <w:sz w:val="24"/>
      <w:szCs w:val="24"/>
      <w:lang w:eastAsia="es-CO"/>
    </w:rPr>
  </w:style>
  <w:style w:type="character" w:customStyle="1" w:styleId="Ttulo4Car">
    <w:name w:val="Título 4 Car"/>
    <w:link w:val="Ttulo4"/>
    <w:uiPriority w:val="9"/>
    <w:rsid w:val="002E0109"/>
    <w:rPr>
      <w:rFonts w:ascii="Cambria" w:eastAsia="Times New Roman" w:hAnsi="Cambria" w:cs="Times New Roman"/>
      <w:i/>
      <w:iCs/>
      <w:color w:val="365F91"/>
      <w:lang w:eastAsia="es-CO"/>
    </w:rPr>
  </w:style>
  <w:style w:type="character" w:customStyle="1" w:styleId="Ttulo6Car">
    <w:name w:val="Título 6 Car"/>
    <w:link w:val="Ttulo6"/>
    <w:uiPriority w:val="9"/>
    <w:rsid w:val="002E0109"/>
    <w:rPr>
      <w:rFonts w:ascii="Cambria" w:eastAsia="Times New Roman" w:hAnsi="Cambria" w:cs="Times New Roman"/>
      <w:color w:val="243F60"/>
      <w:lang w:eastAsia="es-CO"/>
    </w:rPr>
  </w:style>
  <w:style w:type="paragraph" w:styleId="Lista2">
    <w:name w:val="List 2"/>
    <w:basedOn w:val="Normal"/>
    <w:uiPriority w:val="99"/>
    <w:unhideWhenUsed/>
    <w:rsid w:val="002E0109"/>
    <w:pPr>
      <w:ind w:left="566" w:hanging="283"/>
      <w:contextualSpacing/>
    </w:pPr>
  </w:style>
  <w:style w:type="paragraph" w:styleId="Cierre">
    <w:name w:val="Closing"/>
    <w:basedOn w:val="Normal"/>
    <w:link w:val="CierreCar"/>
    <w:uiPriority w:val="99"/>
    <w:unhideWhenUsed/>
    <w:rsid w:val="002E0109"/>
    <w:pPr>
      <w:spacing w:after="0" w:line="240" w:lineRule="auto"/>
      <w:ind w:left="4252"/>
    </w:pPr>
    <w:rPr>
      <w:lang w:val="x-none"/>
    </w:rPr>
  </w:style>
  <w:style w:type="character" w:customStyle="1" w:styleId="CierreCar">
    <w:name w:val="Cierre Car"/>
    <w:link w:val="Cierre"/>
    <w:uiPriority w:val="99"/>
    <w:rsid w:val="002E0109"/>
    <w:rPr>
      <w:rFonts w:ascii="Calibri" w:eastAsia="Times New Roman" w:hAnsi="Calibri" w:cs="Times New Roman"/>
      <w:lang w:eastAsia="es-CO"/>
    </w:rPr>
  </w:style>
  <w:style w:type="paragraph" w:customStyle="1" w:styleId="Ttulo10">
    <w:name w:val="Título1"/>
    <w:basedOn w:val="Normal"/>
    <w:next w:val="Normal"/>
    <w:link w:val="TtuloCar"/>
    <w:uiPriority w:val="10"/>
    <w:qFormat/>
    <w:rsid w:val="002E0109"/>
    <w:pPr>
      <w:spacing w:after="0" w:line="240" w:lineRule="auto"/>
      <w:contextualSpacing/>
    </w:pPr>
    <w:rPr>
      <w:rFonts w:ascii="Cambria" w:hAnsi="Cambria"/>
      <w:spacing w:val="-10"/>
      <w:kern w:val="28"/>
      <w:sz w:val="56"/>
      <w:szCs w:val="56"/>
      <w:lang w:val="x-none"/>
    </w:rPr>
  </w:style>
  <w:style w:type="character" w:customStyle="1" w:styleId="TtuloCar">
    <w:name w:val="Título Car"/>
    <w:link w:val="Ttulo10"/>
    <w:uiPriority w:val="10"/>
    <w:rsid w:val="002E0109"/>
    <w:rPr>
      <w:rFonts w:ascii="Cambria" w:eastAsia="Times New Roman" w:hAnsi="Cambria" w:cs="Times New Roman"/>
      <w:spacing w:val="-10"/>
      <w:kern w:val="28"/>
      <w:sz w:val="56"/>
      <w:szCs w:val="56"/>
      <w:lang w:eastAsia="es-CO"/>
    </w:rPr>
  </w:style>
  <w:style w:type="paragraph" w:styleId="Subttulo">
    <w:name w:val="Subtitle"/>
    <w:basedOn w:val="Normal"/>
    <w:next w:val="Normal"/>
    <w:link w:val="SubttuloCar"/>
    <w:uiPriority w:val="11"/>
    <w:qFormat/>
    <w:rsid w:val="002E0109"/>
    <w:pPr>
      <w:numPr>
        <w:ilvl w:val="1"/>
      </w:numPr>
      <w:spacing w:after="160"/>
    </w:pPr>
    <w:rPr>
      <w:color w:val="5A5A5A"/>
      <w:spacing w:val="15"/>
      <w:lang w:val="x-none"/>
    </w:rPr>
  </w:style>
  <w:style w:type="character" w:customStyle="1" w:styleId="SubttuloCar">
    <w:name w:val="Subtítulo Car"/>
    <w:link w:val="Subttulo"/>
    <w:uiPriority w:val="11"/>
    <w:rsid w:val="002E0109"/>
    <w:rPr>
      <w:rFonts w:eastAsia="Times New Roman"/>
      <w:color w:val="5A5A5A"/>
      <w:spacing w:val="15"/>
      <w:lang w:eastAsia="es-CO"/>
    </w:rPr>
  </w:style>
  <w:style w:type="paragraph" w:styleId="Textoindependienteprimerasangra2">
    <w:name w:val="Body Text First Indent 2"/>
    <w:basedOn w:val="Sangradetextonormal"/>
    <w:link w:val="Textoindependienteprimerasangra2Car"/>
    <w:uiPriority w:val="99"/>
    <w:unhideWhenUsed/>
    <w:rsid w:val="002E0109"/>
    <w:pPr>
      <w:spacing w:after="200" w:line="276" w:lineRule="auto"/>
      <w:ind w:left="360" w:firstLine="360"/>
    </w:pPr>
    <w:rPr>
      <w:rFonts w:ascii="Calibri" w:hAnsi="Calibri"/>
      <w:lang w:eastAsia="es-CO"/>
    </w:rPr>
  </w:style>
  <w:style w:type="character" w:customStyle="1" w:styleId="Textoindependienteprimerasangra2Car">
    <w:name w:val="Texto independiente primera sangría 2 Car"/>
    <w:link w:val="Textoindependienteprimerasangra2"/>
    <w:uiPriority w:val="99"/>
    <w:rsid w:val="002E0109"/>
    <w:rPr>
      <w:rFonts w:ascii="Calibri" w:eastAsia="Times New Roman" w:hAnsi="Calibri" w:cs="Times New Roman"/>
      <w:sz w:val="28"/>
      <w:szCs w:val="20"/>
      <w:lang w:val="es-ES" w:eastAsia="es-CO"/>
    </w:rPr>
  </w:style>
  <w:style w:type="paragraph" w:styleId="Sinespaciado">
    <w:name w:val="No Spacing"/>
    <w:link w:val="SinespaciadoCar"/>
    <w:uiPriority w:val="1"/>
    <w:qFormat/>
    <w:rsid w:val="00FC2529"/>
    <w:rPr>
      <w:rFonts w:ascii="Times New Roman" w:eastAsia="Times New Roman" w:hAnsi="Times New Roman"/>
      <w:sz w:val="24"/>
      <w:szCs w:val="24"/>
      <w:lang w:val="es-ES" w:eastAsia="es-ES"/>
    </w:rPr>
  </w:style>
  <w:style w:type="paragraph" w:customStyle="1" w:styleId="pa8">
    <w:name w:val="pa8"/>
    <w:basedOn w:val="Normal"/>
    <w:rsid w:val="00422E6C"/>
    <w:pPr>
      <w:spacing w:before="100" w:beforeAutospacing="1" w:after="100" w:afterAutospacing="1" w:line="240" w:lineRule="auto"/>
    </w:pPr>
    <w:rPr>
      <w:rFonts w:ascii="Times New Roman" w:hAnsi="Times New Roman"/>
      <w:sz w:val="24"/>
      <w:szCs w:val="24"/>
      <w:lang w:val="es-ES" w:eastAsia="es-ES"/>
    </w:rPr>
  </w:style>
  <w:style w:type="character" w:customStyle="1" w:styleId="a0">
    <w:name w:val="a0"/>
    <w:basedOn w:val="Fuentedeprrafopredeter"/>
    <w:rsid w:val="00422E6C"/>
  </w:style>
  <w:style w:type="paragraph" w:customStyle="1" w:styleId="Encabezado1">
    <w:name w:val="Encabezado1"/>
    <w:basedOn w:val="Normal"/>
    <w:next w:val="Textoindependiente"/>
    <w:rsid w:val="00504167"/>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customStyle="1" w:styleId="Prrafodelista1">
    <w:name w:val="Párrafo de lista1"/>
    <w:basedOn w:val="Normal"/>
    <w:rsid w:val="00B1614F"/>
    <w:pPr>
      <w:widowControl w:val="0"/>
      <w:suppressAutoHyphens/>
      <w:spacing w:after="0" w:line="240" w:lineRule="auto"/>
      <w:ind w:left="720"/>
      <w:contextualSpacing/>
    </w:pPr>
    <w:rPr>
      <w:rFonts w:ascii="Liberation Serif" w:eastAsia="SimSun" w:hAnsi="Liberation Serif" w:cs="Mangal"/>
      <w:kern w:val="1"/>
      <w:sz w:val="24"/>
      <w:szCs w:val="24"/>
      <w:lang w:eastAsia="zh-CN" w:bidi="hi-IN"/>
    </w:rPr>
  </w:style>
  <w:style w:type="paragraph" w:styleId="Textosinformato">
    <w:name w:val="Plain Text"/>
    <w:basedOn w:val="Normal"/>
    <w:link w:val="TextosinformatoCar"/>
    <w:rsid w:val="00B1614F"/>
    <w:pPr>
      <w:autoSpaceDE w:val="0"/>
      <w:autoSpaceDN w:val="0"/>
      <w:spacing w:after="0" w:line="240" w:lineRule="auto"/>
    </w:pPr>
    <w:rPr>
      <w:rFonts w:ascii="Courier New" w:hAnsi="Courier New"/>
      <w:lang w:val="x-none" w:eastAsia="x-none"/>
    </w:rPr>
  </w:style>
  <w:style w:type="character" w:customStyle="1" w:styleId="TextosinformatoCar">
    <w:name w:val="Texto sin formato Car"/>
    <w:link w:val="Textosinformato"/>
    <w:rsid w:val="00B1614F"/>
    <w:rPr>
      <w:rFonts w:ascii="Courier New" w:eastAsia="Times New Roman" w:hAnsi="Courier New" w:cs="Times New Roman"/>
      <w:sz w:val="20"/>
      <w:szCs w:val="20"/>
      <w:lang w:val="x-none" w:eastAsia="x-none"/>
    </w:rPr>
  </w:style>
  <w:style w:type="paragraph" w:styleId="Textoindependiente2">
    <w:name w:val="Body Text 2"/>
    <w:basedOn w:val="Normal"/>
    <w:link w:val="Textoindependiente2Car"/>
    <w:uiPriority w:val="99"/>
    <w:semiHidden/>
    <w:unhideWhenUsed/>
    <w:rsid w:val="00384BDB"/>
    <w:pPr>
      <w:spacing w:after="120" w:line="480" w:lineRule="auto"/>
    </w:pPr>
    <w:rPr>
      <w:lang w:val="x-none"/>
    </w:rPr>
  </w:style>
  <w:style w:type="character" w:customStyle="1" w:styleId="Textoindependiente2Car">
    <w:name w:val="Texto independiente 2 Car"/>
    <w:link w:val="Textoindependiente2"/>
    <w:uiPriority w:val="99"/>
    <w:semiHidden/>
    <w:rsid w:val="00384BDB"/>
    <w:rPr>
      <w:rFonts w:ascii="Calibri" w:eastAsia="Times New Roman" w:hAnsi="Calibri" w:cs="Times New Roman"/>
      <w:lang w:eastAsia="es-CO"/>
    </w:rPr>
  </w:style>
  <w:style w:type="paragraph" w:customStyle="1" w:styleId="body">
    <w:name w:val="body"/>
    <w:basedOn w:val="Normal"/>
    <w:rsid w:val="00205350"/>
    <w:pPr>
      <w:spacing w:before="100" w:beforeAutospacing="1" w:after="100" w:afterAutospacing="1" w:line="240" w:lineRule="auto"/>
    </w:pPr>
    <w:rPr>
      <w:rFonts w:ascii="Times New Roman" w:hAnsi="Times New Roman"/>
      <w:sz w:val="24"/>
      <w:szCs w:val="24"/>
      <w:lang w:val="es-ES" w:eastAsia="es-ES"/>
    </w:rPr>
  </w:style>
  <w:style w:type="character" w:customStyle="1" w:styleId="SinespaciadoCar">
    <w:name w:val="Sin espaciado Car"/>
    <w:link w:val="Sinespaciado"/>
    <w:uiPriority w:val="1"/>
    <w:locked/>
    <w:rsid w:val="00A07A4A"/>
    <w:rPr>
      <w:rFonts w:ascii="Times New Roman" w:eastAsia="Times New Roman" w:hAnsi="Times New Roman"/>
      <w:sz w:val="24"/>
      <w:szCs w:val="24"/>
    </w:rPr>
  </w:style>
  <w:style w:type="paragraph" w:customStyle="1" w:styleId="paragraph">
    <w:name w:val="paragraph"/>
    <w:basedOn w:val="Normal"/>
    <w:rsid w:val="007D5B68"/>
    <w:pPr>
      <w:spacing w:before="100" w:beforeAutospacing="1" w:after="100" w:afterAutospacing="1" w:line="240" w:lineRule="auto"/>
    </w:pPr>
    <w:rPr>
      <w:rFonts w:ascii="Times New Roman" w:eastAsia="Times New Roman" w:hAnsi="Times New Roman"/>
      <w:sz w:val="24"/>
      <w:szCs w:val="24"/>
    </w:rPr>
  </w:style>
  <w:style w:type="character" w:customStyle="1" w:styleId="textrun">
    <w:name w:val="textrun"/>
    <w:rsid w:val="007D5B68"/>
  </w:style>
  <w:style w:type="character" w:customStyle="1" w:styleId="normaltextrun">
    <w:name w:val="normaltextrun"/>
    <w:rsid w:val="007D5B68"/>
  </w:style>
  <w:style w:type="character" w:customStyle="1" w:styleId="eop">
    <w:name w:val="eop"/>
    <w:rsid w:val="007D5B68"/>
  </w:style>
  <w:style w:type="character" w:customStyle="1" w:styleId="UnresolvedMention">
    <w:name w:val="Unresolved Mention"/>
    <w:basedOn w:val="Fuentedeprrafopredeter"/>
    <w:uiPriority w:val="99"/>
    <w:semiHidden/>
    <w:unhideWhenUsed/>
    <w:rsid w:val="005B6BB1"/>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C84425"/>
    <w:rPr>
      <w:b/>
      <w:bCs/>
    </w:rPr>
  </w:style>
  <w:style w:type="character" w:customStyle="1" w:styleId="AsuntodelcomentarioCar">
    <w:name w:val="Asunto del comentario Car"/>
    <w:basedOn w:val="TextocomentarioCar"/>
    <w:link w:val="Asuntodelcomentario"/>
    <w:uiPriority w:val="99"/>
    <w:semiHidden/>
    <w:rsid w:val="00C84425"/>
    <w:rPr>
      <w:b/>
      <w:bCs/>
    </w:rPr>
  </w:style>
  <w:style w:type="character" w:styleId="nfasis">
    <w:name w:val="Emphasis"/>
    <w:basedOn w:val="Fuentedeprrafopredeter"/>
    <w:uiPriority w:val="20"/>
    <w:qFormat/>
    <w:rsid w:val="008D76C4"/>
    <w:rPr>
      <w:i/>
      <w:iCs/>
    </w:rPr>
  </w:style>
  <w:style w:type="paragraph" w:customStyle="1" w:styleId="Default">
    <w:name w:val="Default"/>
    <w:rsid w:val="007A662B"/>
    <w:pPr>
      <w:autoSpaceDE w:val="0"/>
      <w:autoSpaceDN w:val="0"/>
      <w:adjustRightInd w:val="0"/>
    </w:pPr>
    <w:rPr>
      <w:rFonts w:cs="Arial"/>
      <w:color w:val="000000"/>
      <w:sz w:val="24"/>
      <w:szCs w:val="24"/>
    </w:rPr>
  </w:style>
  <w:style w:type="character" w:customStyle="1" w:styleId="baj">
    <w:name w:val="b_aj"/>
    <w:basedOn w:val="Fuentedeprrafopredeter"/>
    <w:rsid w:val="006D7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049">
      <w:bodyDiv w:val="1"/>
      <w:marLeft w:val="0"/>
      <w:marRight w:val="0"/>
      <w:marTop w:val="0"/>
      <w:marBottom w:val="0"/>
      <w:divBdr>
        <w:top w:val="none" w:sz="0" w:space="0" w:color="auto"/>
        <w:left w:val="none" w:sz="0" w:space="0" w:color="auto"/>
        <w:bottom w:val="none" w:sz="0" w:space="0" w:color="auto"/>
        <w:right w:val="none" w:sz="0" w:space="0" w:color="auto"/>
      </w:divBdr>
    </w:div>
    <w:div w:id="106389261">
      <w:bodyDiv w:val="1"/>
      <w:marLeft w:val="0"/>
      <w:marRight w:val="0"/>
      <w:marTop w:val="0"/>
      <w:marBottom w:val="0"/>
      <w:divBdr>
        <w:top w:val="none" w:sz="0" w:space="0" w:color="auto"/>
        <w:left w:val="none" w:sz="0" w:space="0" w:color="auto"/>
        <w:bottom w:val="none" w:sz="0" w:space="0" w:color="auto"/>
        <w:right w:val="none" w:sz="0" w:space="0" w:color="auto"/>
      </w:divBdr>
    </w:div>
    <w:div w:id="115876624">
      <w:bodyDiv w:val="1"/>
      <w:marLeft w:val="0"/>
      <w:marRight w:val="0"/>
      <w:marTop w:val="0"/>
      <w:marBottom w:val="0"/>
      <w:divBdr>
        <w:top w:val="none" w:sz="0" w:space="0" w:color="auto"/>
        <w:left w:val="none" w:sz="0" w:space="0" w:color="auto"/>
        <w:bottom w:val="none" w:sz="0" w:space="0" w:color="auto"/>
        <w:right w:val="none" w:sz="0" w:space="0" w:color="auto"/>
      </w:divBdr>
    </w:div>
    <w:div w:id="180776832">
      <w:bodyDiv w:val="1"/>
      <w:marLeft w:val="0"/>
      <w:marRight w:val="0"/>
      <w:marTop w:val="0"/>
      <w:marBottom w:val="0"/>
      <w:divBdr>
        <w:top w:val="none" w:sz="0" w:space="0" w:color="auto"/>
        <w:left w:val="none" w:sz="0" w:space="0" w:color="auto"/>
        <w:bottom w:val="none" w:sz="0" w:space="0" w:color="auto"/>
        <w:right w:val="none" w:sz="0" w:space="0" w:color="auto"/>
      </w:divBdr>
    </w:div>
    <w:div w:id="239488189">
      <w:bodyDiv w:val="1"/>
      <w:marLeft w:val="0"/>
      <w:marRight w:val="0"/>
      <w:marTop w:val="0"/>
      <w:marBottom w:val="0"/>
      <w:divBdr>
        <w:top w:val="none" w:sz="0" w:space="0" w:color="auto"/>
        <w:left w:val="none" w:sz="0" w:space="0" w:color="auto"/>
        <w:bottom w:val="none" w:sz="0" w:space="0" w:color="auto"/>
        <w:right w:val="none" w:sz="0" w:space="0" w:color="auto"/>
      </w:divBdr>
    </w:div>
    <w:div w:id="285933698">
      <w:bodyDiv w:val="1"/>
      <w:marLeft w:val="0"/>
      <w:marRight w:val="0"/>
      <w:marTop w:val="0"/>
      <w:marBottom w:val="0"/>
      <w:divBdr>
        <w:top w:val="none" w:sz="0" w:space="0" w:color="auto"/>
        <w:left w:val="none" w:sz="0" w:space="0" w:color="auto"/>
        <w:bottom w:val="none" w:sz="0" w:space="0" w:color="auto"/>
        <w:right w:val="none" w:sz="0" w:space="0" w:color="auto"/>
      </w:divBdr>
    </w:div>
    <w:div w:id="366489313">
      <w:bodyDiv w:val="1"/>
      <w:marLeft w:val="0"/>
      <w:marRight w:val="0"/>
      <w:marTop w:val="0"/>
      <w:marBottom w:val="0"/>
      <w:divBdr>
        <w:top w:val="none" w:sz="0" w:space="0" w:color="auto"/>
        <w:left w:val="none" w:sz="0" w:space="0" w:color="auto"/>
        <w:bottom w:val="none" w:sz="0" w:space="0" w:color="auto"/>
        <w:right w:val="none" w:sz="0" w:space="0" w:color="auto"/>
      </w:divBdr>
    </w:div>
    <w:div w:id="368460985">
      <w:bodyDiv w:val="1"/>
      <w:marLeft w:val="0"/>
      <w:marRight w:val="0"/>
      <w:marTop w:val="0"/>
      <w:marBottom w:val="0"/>
      <w:divBdr>
        <w:top w:val="none" w:sz="0" w:space="0" w:color="auto"/>
        <w:left w:val="none" w:sz="0" w:space="0" w:color="auto"/>
        <w:bottom w:val="none" w:sz="0" w:space="0" w:color="auto"/>
        <w:right w:val="none" w:sz="0" w:space="0" w:color="auto"/>
      </w:divBdr>
    </w:div>
    <w:div w:id="446506145">
      <w:bodyDiv w:val="1"/>
      <w:marLeft w:val="0"/>
      <w:marRight w:val="0"/>
      <w:marTop w:val="0"/>
      <w:marBottom w:val="0"/>
      <w:divBdr>
        <w:top w:val="none" w:sz="0" w:space="0" w:color="auto"/>
        <w:left w:val="none" w:sz="0" w:space="0" w:color="auto"/>
        <w:bottom w:val="none" w:sz="0" w:space="0" w:color="auto"/>
        <w:right w:val="none" w:sz="0" w:space="0" w:color="auto"/>
      </w:divBdr>
    </w:div>
    <w:div w:id="515922954">
      <w:bodyDiv w:val="1"/>
      <w:marLeft w:val="0"/>
      <w:marRight w:val="0"/>
      <w:marTop w:val="0"/>
      <w:marBottom w:val="0"/>
      <w:divBdr>
        <w:top w:val="none" w:sz="0" w:space="0" w:color="auto"/>
        <w:left w:val="none" w:sz="0" w:space="0" w:color="auto"/>
        <w:bottom w:val="none" w:sz="0" w:space="0" w:color="auto"/>
        <w:right w:val="none" w:sz="0" w:space="0" w:color="auto"/>
      </w:divBdr>
    </w:div>
    <w:div w:id="518858474">
      <w:bodyDiv w:val="1"/>
      <w:marLeft w:val="0"/>
      <w:marRight w:val="0"/>
      <w:marTop w:val="0"/>
      <w:marBottom w:val="0"/>
      <w:divBdr>
        <w:top w:val="none" w:sz="0" w:space="0" w:color="auto"/>
        <w:left w:val="none" w:sz="0" w:space="0" w:color="auto"/>
        <w:bottom w:val="none" w:sz="0" w:space="0" w:color="auto"/>
        <w:right w:val="none" w:sz="0" w:space="0" w:color="auto"/>
      </w:divBdr>
    </w:div>
    <w:div w:id="532502737">
      <w:bodyDiv w:val="1"/>
      <w:marLeft w:val="0"/>
      <w:marRight w:val="0"/>
      <w:marTop w:val="0"/>
      <w:marBottom w:val="0"/>
      <w:divBdr>
        <w:top w:val="none" w:sz="0" w:space="0" w:color="auto"/>
        <w:left w:val="none" w:sz="0" w:space="0" w:color="auto"/>
        <w:bottom w:val="none" w:sz="0" w:space="0" w:color="auto"/>
        <w:right w:val="none" w:sz="0" w:space="0" w:color="auto"/>
      </w:divBdr>
    </w:div>
    <w:div w:id="577791529">
      <w:bodyDiv w:val="1"/>
      <w:marLeft w:val="0"/>
      <w:marRight w:val="0"/>
      <w:marTop w:val="0"/>
      <w:marBottom w:val="0"/>
      <w:divBdr>
        <w:top w:val="none" w:sz="0" w:space="0" w:color="auto"/>
        <w:left w:val="none" w:sz="0" w:space="0" w:color="auto"/>
        <w:bottom w:val="none" w:sz="0" w:space="0" w:color="auto"/>
        <w:right w:val="none" w:sz="0" w:space="0" w:color="auto"/>
      </w:divBdr>
    </w:div>
    <w:div w:id="583957951">
      <w:bodyDiv w:val="1"/>
      <w:marLeft w:val="0"/>
      <w:marRight w:val="0"/>
      <w:marTop w:val="0"/>
      <w:marBottom w:val="0"/>
      <w:divBdr>
        <w:top w:val="none" w:sz="0" w:space="0" w:color="auto"/>
        <w:left w:val="none" w:sz="0" w:space="0" w:color="auto"/>
        <w:bottom w:val="none" w:sz="0" w:space="0" w:color="auto"/>
        <w:right w:val="none" w:sz="0" w:space="0" w:color="auto"/>
      </w:divBdr>
    </w:div>
    <w:div w:id="598103396">
      <w:bodyDiv w:val="1"/>
      <w:marLeft w:val="0"/>
      <w:marRight w:val="0"/>
      <w:marTop w:val="0"/>
      <w:marBottom w:val="0"/>
      <w:divBdr>
        <w:top w:val="none" w:sz="0" w:space="0" w:color="auto"/>
        <w:left w:val="none" w:sz="0" w:space="0" w:color="auto"/>
        <w:bottom w:val="none" w:sz="0" w:space="0" w:color="auto"/>
        <w:right w:val="none" w:sz="0" w:space="0" w:color="auto"/>
      </w:divBdr>
    </w:div>
    <w:div w:id="601574536">
      <w:bodyDiv w:val="1"/>
      <w:marLeft w:val="0"/>
      <w:marRight w:val="0"/>
      <w:marTop w:val="0"/>
      <w:marBottom w:val="0"/>
      <w:divBdr>
        <w:top w:val="none" w:sz="0" w:space="0" w:color="auto"/>
        <w:left w:val="none" w:sz="0" w:space="0" w:color="auto"/>
        <w:bottom w:val="none" w:sz="0" w:space="0" w:color="auto"/>
        <w:right w:val="none" w:sz="0" w:space="0" w:color="auto"/>
      </w:divBdr>
    </w:div>
    <w:div w:id="644747022">
      <w:bodyDiv w:val="1"/>
      <w:marLeft w:val="0"/>
      <w:marRight w:val="0"/>
      <w:marTop w:val="0"/>
      <w:marBottom w:val="0"/>
      <w:divBdr>
        <w:top w:val="none" w:sz="0" w:space="0" w:color="auto"/>
        <w:left w:val="none" w:sz="0" w:space="0" w:color="auto"/>
        <w:bottom w:val="none" w:sz="0" w:space="0" w:color="auto"/>
        <w:right w:val="none" w:sz="0" w:space="0" w:color="auto"/>
      </w:divBdr>
    </w:div>
    <w:div w:id="672757556">
      <w:bodyDiv w:val="1"/>
      <w:marLeft w:val="0"/>
      <w:marRight w:val="0"/>
      <w:marTop w:val="0"/>
      <w:marBottom w:val="0"/>
      <w:divBdr>
        <w:top w:val="none" w:sz="0" w:space="0" w:color="auto"/>
        <w:left w:val="none" w:sz="0" w:space="0" w:color="auto"/>
        <w:bottom w:val="none" w:sz="0" w:space="0" w:color="auto"/>
        <w:right w:val="none" w:sz="0" w:space="0" w:color="auto"/>
      </w:divBdr>
    </w:div>
    <w:div w:id="711344003">
      <w:bodyDiv w:val="1"/>
      <w:marLeft w:val="0"/>
      <w:marRight w:val="0"/>
      <w:marTop w:val="0"/>
      <w:marBottom w:val="0"/>
      <w:divBdr>
        <w:top w:val="none" w:sz="0" w:space="0" w:color="auto"/>
        <w:left w:val="none" w:sz="0" w:space="0" w:color="auto"/>
        <w:bottom w:val="none" w:sz="0" w:space="0" w:color="auto"/>
        <w:right w:val="none" w:sz="0" w:space="0" w:color="auto"/>
      </w:divBdr>
    </w:div>
    <w:div w:id="749043626">
      <w:bodyDiv w:val="1"/>
      <w:marLeft w:val="0"/>
      <w:marRight w:val="0"/>
      <w:marTop w:val="0"/>
      <w:marBottom w:val="0"/>
      <w:divBdr>
        <w:top w:val="none" w:sz="0" w:space="0" w:color="auto"/>
        <w:left w:val="none" w:sz="0" w:space="0" w:color="auto"/>
        <w:bottom w:val="none" w:sz="0" w:space="0" w:color="auto"/>
        <w:right w:val="none" w:sz="0" w:space="0" w:color="auto"/>
      </w:divBdr>
    </w:div>
    <w:div w:id="750739385">
      <w:bodyDiv w:val="1"/>
      <w:marLeft w:val="0"/>
      <w:marRight w:val="0"/>
      <w:marTop w:val="0"/>
      <w:marBottom w:val="0"/>
      <w:divBdr>
        <w:top w:val="none" w:sz="0" w:space="0" w:color="auto"/>
        <w:left w:val="none" w:sz="0" w:space="0" w:color="auto"/>
        <w:bottom w:val="none" w:sz="0" w:space="0" w:color="auto"/>
        <w:right w:val="none" w:sz="0" w:space="0" w:color="auto"/>
      </w:divBdr>
    </w:div>
    <w:div w:id="760838882">
      <w:bodyDiv w:val="1"/>
      <w:marLeft w:val="0"/>
      <w:marRight w:val="0"/>
      <w:marTop w:val="0"/>
      <w:marBottom w:val="0"/>
      <w:divBdr>
        <w:top w:val="none" w:sz="0" w:space="0" w:color="auto"/>
        <w:left w:val="none" w:sz="0" w:space="0" w:color="auto"/>
        <w:bottom w:val="none" w:sz="0" w:space="0" w:color="auto"/>
        <w:right w:val="none" w:sz="0" w:space="0" w:color="auto"/>
      </w:divBdr>
    </w:div>
    <w:div w:id="773285414">
      <w:bodyDiv w:val="1"/>
      <w:marLeft w:val="0"/>
      <w:marRight w:val="0"/>
      <w:marTop w:val="0"/>
      <w:marBottom w:val="0"/>
      <w:divBdr>
        <w:top w:val="none" w:sz="0" w:space="0" w:color="auto"/>
        <w:left w:val="none" w:sz="0" w:space="0" w:color="auto"/>
        <w:bottom w:val="none" w:sz="0" w:space="0" w:color="auto"/>
        <w:right w:val="none" w:sz="0" w:space="0" w:color="auto"/>
      </w:divBdr>
    </w:div>
    <w:div w:id="847794126">
      <w:bodyDiv w:val="1"/>
      <w:marLeft w:val="0"/>
      <w:marRight w:val="0"/>
      <w:marTop w:val="0"/>
      <w:marBottom w:val="0"/>
      <w:divBdr>
        <w:top w:val="none" w:sz="0" w:space="0" w:color="auto"/>
        <w:left w:val="none" w:sz="0" w:space="0" w:color="auto"/>
        <w:bottom w:val="none" w:sz="0" w:space="0" w:color="auto"/>
        <w:right w:val="none" w:sz="0" w:space="0" w:color="auto"/>
      </w:divBdr>
    </w:div>
    <w:div w:id="851340478">
      <w:bodyDiv w:val="1"/>
      <w:marLeft w:val="0"/>
      <w:marRight w:val="0"/>
      <w:marTop w:val="0"/>
      <w:marBottom w:val="0"/>
      <w:divBdr>
        <w:top w:val="none" w:sz="0" w:space="0" w:color="auto"/>
        <w:left w:val="none" w:sz="0" w:space="0" w:color="auto"/>
        <w:bottom w:val="none" w:sz="0" w:space="0" w:color="auto"/>
        <w:right w:val="none" w:sz="0" w:space="0" w:color="auto"/>
      </w:divBdr>
    </w:div>
    <w:div w:id="862012947">
      <w:bodyDiv w:val="1"/>
      <w:marLeft w:val="0"/>
      <w:marRight w:val="0"/>
      <w:marTop w:val="0"/>
      <w:marBottom w:val="0"/>
      <w:divBdr>
        <w:top w:val="none" w:sz="0" w:space="0" w:color="auto"/>
        <w:left w:val="none" w:sz="0" w:space="0" w:color="auto"/>
        <w:bottom w:val="none" w:sz="0" w:space="0" w:color="auto"/>
        <w:right w:val="none" w:sz="0" w:space="0" w:color="auto"/>
      </w:divBdr>
    </w:div>
    <w:div w:id="888418128">
      <w:bodyDiv w:val="1"/>
      <w:marLeft w:val="0"/>
      <w:marRight w:val="0"/>
      <w:marTop w:val="0"/>
      <w:marBottom w:val="0"/>
      <w:divBdr>
        <w:top w:val="none" w:sz="0" w:space="0" w:color="auto"/>
        <w:left w:val="none" w:sz="0" w:space="0" w:color="auto"/>
        <w:bottom w:val="none" w:sz="0" w:space="0" w:color="auto"/>
        <w:right w:val="none" w:sz="0" w:space="0" w:color="auto"/>
      </w:divBdr>
    </w:div>
    <w:div w:id="927007702">
      <w:bodyDiv w:val="1"/>
      <w:marLeft w:val="0"/>
      <w:marRight w:val="0"/>
      <w:marTop w:val="0"/>
      <w:marBottom w:val="0"/>
      <w:divBdr>
        <w:top w:val="none" w:sz="0" w:space="0" w:color="auto"/>
        <w:left w:val="none" w:sz="0" w:space="0" w:color="auto"/>
        <w:bottom w:val="none" w:sz="0" w:space="0" w:color="auto"/>
        <w:right w:val="none" w:sz="0" w:space="0" w:color="auto"/>
      </w:divBdr>
    </w:div>
    <w:div w:id="927694834">
      <w:bodyDiv w:val="1"/>
      <w:marLeft w:val="0"/>
      <w:marRight w:val="0"/>
      <w:marTop w:val="0"/>
      <w:marBottom w:val="0"/>
      <w:divBdr>
        <w:top w:val="none" w:sz="0" w:space="0" w:color="auto"/>
        <w:left w:val="none" w:sz="0" w:space="0" w:color="auto"/>
        <w:bottom w:val="none" w:sz="0" w:space="0" w:color="auto"/>
        <w:right w:val="none" w:sz="0" w:space="0" w:color="auto"/>
      </w:divBdr>
    </w:div>
    <w:div w:id="949552903">
      <w:bodyDiv w:val="1"/>
      <w:marLeft w:val="0"/>
      <w:marRight w:val="0"/>
      <w:marTop w:val="0"/>
      <w:marBottom w:val="0"/>
      <w:divBdr>
        <w:top w:val="none" w:sz="0" w:space="0" w:color="auto"/>
        <w:left w:val="none" w:sz="0" w:space="0" w:color="auto"/>
        <w:bottom w:val="none" w:sz="0" w:space="0" w:color="auto"/>
        <w:right w:val="none" w:sz="0" w:space="0" w:color="auto"/>
      </w:divBdr>
    </w:div>
    <w:div w:id="982733879">
      <w:bodyDiv w:val="1"/>
      <w:marLeft w:val="0"/>
      <w:marRight w:val="0"/>
      <w:marTop w:val="0"/>
      <w:marBottom w:val="0"/>
      <w:divBdr>
        <w:top w:val="none" w:sz="0" w:space="0" w:color="auto"/>
        <w:left w:val="none" w:sz="0" w:space="0" w:color="auto"/>
        <w:bottom w:val="none" w:sz="0" w:space="0" w:color="auto"/>
        <w:right w:val="none" w:sz="0" w:space="0" w:color="auto"/>
      </w:divBdr>
      <w:divsChild>
        <w:div w:id="1726490248">
          <w:marLeft w:val="0"/>
          <w:marRight w:val="0"/>
          <w:marTop w:val="0"/>
          <w:marBottom w:val="0"/>
          <w:divBdr>
            <w:top w:val="none" w:sz="0" w:space="0" w:color="auto"/>
            <w:left w:val="none" w:sz="0" w:space="0" w:color="auto"/>
            <w:bottom w:val="none" w:sz="0" w:space="0" w:color="auto"/>
            <w:right w:val="none" w:sz="0" w:space="0" w:color="auto"/>
          </w:divBdr>
        </w:div>
      </w:divsChild>
    </w:div>
    <w:div w:id="984158847">
      <w:bodyDiv w:val="1"/>
      <w:marLeft w:val="0"/>
      <w:marRight w:val="0"/>
      <w:marTop w:val="0"/>
      <w:marBottom w:val="0"/>
      <w:divBdr>
        <w:top w:val="none" w:sz="0" w:space="0" w:color="auto"/>
        <w:left w:val="none" w:sz="0" w:space="0" w:color="auto"/>
        <w:bottom w:val="none" w:sz="0" w:space="0" w:color="auto"/>
        <w:right w:val="none" w:sz="0" w:space="0" w:color="auto"/>
      </w:divBdr>
    </w:div>
    <w:div w:id="1102724453">
      <w:bodyDiv w:val="1"/>
      <w:marLeft w:val="0"/>
      <w:marRight w:val="0"/>
      <w:marTop w:val="0"/>
      <w:marBottom w:val="0"/>
      <w:divBdr>
        <w:top w:val="none" w:sz="0" w:space="0" w:color="auto"/>
        <w:left w:val="none" w:sz="0" w:space="0" w:color="auto"/>
        <w:bottom w:val="none" w:sz="0" w:space="0" w:color="auto"/>
        <w:right w:val="none" w:sz="0" w:space="0" w:color="auto"/>
      </w:divBdr>
    </w:div>
    <w:div w:id="1127163998">
      <w:bodyDiv w:val="1"/>
      <w:marLeft w:val="0"/>
      <w:marRight w:val="0"/>
      <w:marTop w:val="0"/>
      <w:marBottom w:val="0"/>
      <w:divBdr>
        <w:top w:val="none" w:sz="0" w:space="0" w:color="auto"/>
        <w:left w:val="none" w:sz="0" w:space="0" w:color="auto"/>
        <w:bottom w:val="none" w:sz="0" w:space="0" w:color="auto"/>
        <w:right w:val="none" w:sz="0" w:space="0" w:color="auto"/>
      </w:divBdr>
    </w:div>
    <w:div w:id="1148133887">
      <w:bodyDiv w:val="1"/>
      <w:marLeft w:val="0"/>
      <w:marRight w:val="0"/>
      <w:marTop w:val="0"/>
      <w:marBottom w:val="0"/>
      <w:divBdr>
        <w:top w:val="none" w:sz="0" w:space="0" w:color="auto"/>
        <w:left w:val="none" w:sz="0" w:space="0" w:color="auto"/>
        <w:bottom w:val="none" w:sz="0" w:space="0" w:color="auto"/>
        <w:right w:val="none" w:sz="0" w:space="0" w:color="auto"/>
      </w:divBdr>
    </w:div>
    <w:div w:id="1182476092">
      <w:bodyDiv w:val="1"/>
      <w:marLeft w:val="0"/>
      <w:marRight w:val="0"/>
      <w:marTop w:val="0"/>
      <w:marBottom w:val="0"/>
      <w:divBdr>
        <w:top w:val="none" w:sz="0" w:space="0" w:color="auto"/>
        <w:left w:val="none" w:sz="0" w:space="0" w:color="auto"/>
        <w:bottom w:val="none" w:sz="0" w:space="0" w:color="auto"/>
        <w:right w:val="none" w:sz="0" w:space="0" w:color="auto"/>
      </w:divBdr>
    </w:div>
    <w:div w:id="1208494341">
      <w:bodyDiv w:val="1"/>
      <w:marLeft w:val="0"/>
      <w:marRight w:val="0"/>
      <w:marTop w:val="0"/>
      <w:marBottom w:val="0"/>
      <w:divBdr>
        <w:top w:val="none" w:sz="0" w:space="0" w:color="auto"/>
        <w:left w:val="none" w:sz="0" w:space="0" w:color="auto"/>
        <w:bottom w:val="none" w:sz="0" w:space="0" w:color="auto"/>
        <w:right w:val="none" w:sz="0" w:space="0" w:color="auto"/>
      </w:divBdr>
      <w:divsChild>
        <w:div w:id="52701202">
          <w:marLeft w:val="0"/>
          <w:marRight w:val="0"/>
          <w:marTop w:val="0"/>
          <w:marBottom w:val="0"/>
          <w:divBdr>
            <w:top w:val="none" w:sz="0" w:space="0" w:color="auto"/>
            <w:left w:val="none" w:sz="0" w:space="0" w:color="auto"/>
            <w:bottom w:val="none" w:sz="0" w:space="0" w:color="auto"/>
            <w:right w:val="none" w:sz="0" w:space="0" w:color="auto"/>
          </w:divBdr>
        </w:div>
        <w:div w:id="1031758600">
          <w:marLeft w:val="0"/>
          <w:marRight w:val="0"/>
          <w:marTop w:val="0"/>
          <w:marBottom w:val="0"/>
          <w:divBdr>
            <w:top w:val="none" w:sz="0" w:space="0" w:color="auto"/>
            <w:left w:val="none" w:sz="0" w:space="0" w:color="auto"/>
            <w:bottom w:val="none" w:sz="0" w:space="0" w:color="auto"/>
            <w:right w:val="none" w:sz="0" w:space="0" w:color="auto"/>
          </w:divBdr>
        </w:div>
        <w:div w:id="1245725800">
          <w:marLeft w:val="0"/>
          <w:marRight w:val="0"/>
          <w:marTop w:val="0"/>
          <w:marBottom w:val="0"/>
          <w:divBdr>
            <w:top w:val="none" w:sz="0" w:space="0" w:color="auto"/>
            <w:left w:val="none" w:sz="0" w:space="0" w:color="auto"/>
            <w:bottom w:val="none" w:sz="0" w:space="0" w:color="auto"/>
            <w:right w:val="none" w:sz="0" w:space="0" w:color="auto"/>
          </w:divBdr>
        </w:div>
        <w:div w:id="1595017660">
          <w:marLeft w:val="0"/>
          <w:marRight w:val="0"/>
          <w:marTop w:val="0"/>
          <w:marBottom w:val="0"/>
          <w:divBdr>
            <w:top w:val="none" w:sz="0" w:space="0" w:color="auto"/>
            <w:left w:val="none" w:sz="0" w:space="0" w:color="auto"/>
            <w:bottom w:val="none" w:sz="0" w:space="0" w:color="auto"/>
            <w:right w:val="none" w:sz="0" w:space="0" w:color="auto"/>
          </w:divBdr>
        </w:div>
        <w:div w:id="1842773699">
          <w:marLeft w:val="0"/>
          <w:marRight w:val="0"/>
          <w:marTop w:val="0"/>
          <w:marBottom w:val="0"/>
          <w:divBdr>
            <w:top w:val="none" w:sz="0" w:space="0" w:color="auto"/>
            <w:left w:val="none" w:sz="0" w:space="0" w:color="auto"/>
            <w:bottom w:val="none" w:sz="0" w:space="0" w:color="auto"/>
            <w:right w:val="none" w:sz="0" w:space="0" w:color="auto"/>
          </w:divBdr>
        </w:div>
      </w:divsChild>
    </w:div>
    <w:div w:id="1226842412">
      <w:bodyDiv w:val="1"/>
      <w:marLeft w:val="0"/>
      <w:marRight w:val="0"/>
      <w:marTop w:val="0"/>
      <w:marBottom w:val="0"/>
      <w:divBdr>
        <w:top w:val="none" w:sz="0" w:space="0" w:color="auto"/>
        <w:left w:val="none" w:sz="0" w:space="0" w:color="auto"/>
        <w:bottom w:val="none" w:sz="0" w:space="0" w:color="auto"/>
        <w:right w:val="none" w:sz="0" w:space="0" w:color="auto"/>
      </w:divBdr>
    </w:div>
    <w:div w:id="1272322862">
      <w:bodyDiv w:val="1"/>
      <w:marLeft w:val="0"/>
      <w:marRight w:val="0"/>
      <w:marTop w:val="0"/>
      <w:marBottom w:val="0"/>
      <w:divBdr>
        <w:top w:val="none" w:sz="0" w:space="0" w:color="auto"/>
        <w:left w:val="none" w:sz="0" w:space="0" w:color="auto"/>
        <w:bottom w:val="none" w:sz="0" w:space="0" w:color="auto"/>
        <w:right w:val="none" w:sz="0" w:space="0" w:color="auto"/>
      </w:divBdr>
    </w:div>
    <w:div w:id="1341391172">
      <w:bodyDiv w:val="1"/>
      <w:marLeft w:val="0"/>
      <w:marRight w:val="0"/>
      <w:marTop w:val="0"/>
      <w:marBottom w:val="0"/>
      <w:divBdr>
        <w:top w:val="none" w:sz="0" w:space="0" w:color="auto"/>
        <w:left w:val="none" w:sz="0" w:space="0" w:color="auto"/>
        <w:bottom w:val="none" w:sz="0" w:space="0" w:color="auto"/>
        <w:right w:val="none" w:sz="0" w:space="0" w:color="auto"/>
      </w:divBdr>
    </w:div>
    <w:div w:id="1376999782">
      <w:bodyDiv w:val="1"/>
      <w:marLeft w:val="0"/>
      <w:marRight w:val="0"/>
      <w:marTop w:val="0"/>
      <w:marBottom w:val="0"/>
      <w:divBdr>
        <w:top w:val="none" w:sz="0" w:space="0" w:color="auto"/>
        <w:left w:val="none" w:sz="0" w:space="0" w:color="auto"/>
        <w:bottom w:val="none" w:sz="0" w:space="0" w:color="auto"/>
        <w:right w:val="none" w:sz="0" w:space="0" w:color="auto"/>
      </w:divBdr>
    </w:div>
    <w:div w:id="1461148387">
      <w:bodyDiv w:val="1"/>
      <w:marLeft w:val="0"/>
      <w:marRight w:val="0"/>
      <w:marTop w:val="0"/>
      <w:marBottom w:val="0"/>
      <w:divBdr>
        <w:top w:val="none" w:sz="0" w:space="0" w:color="auto"/>
        <w:left w:val="none" w:sz="0" w:space="0" w:color="auto"/>
        <w:bottom w:val="none" w:sz="0" w:space="0" w:color="auto"/>
        <w:right w:val="none" w:sz="0" w:space="0" w:color="auto"/>
      </w:divBdr>
    </w:div>
    <w:div w:id="1504541010">
      <w:bodyDiv w:val="1"/>
      <w:marLeft w:val="0"/>
      <w:marRight w:val="0"/>
      <w:marTop w:val="0"/>
      <w:marBottom w:val="0"/>
      <w:divBdr>
        <w:top w:val="none" w:sz="0" w:space="0" w:color="auto"/>
        <w:left w:val="none" w:sz="0" w:space="0" w:color="auto"/>
        <w:bottom w:val="none" w:sz="0" w:space="0" w:color="auto"/>
        <w:right w:val="none" w:sz="0" w:space="0" w:color="auto"/>
      </w:divBdr>
    </w:div>
    <w:div w:id="1603339384">
      <w:bodyDiv w:val="1"/>
      <w:marLeft w:val="0"/>
      <w:marRight w:val="0"/>
      <w:marTop w:val="0"/>
      <w:marBottom w:val="0"/>
      <w:divBdr>
        <w:top w:val="none" w:sz="0" w:space="0" w:color="auto"/>
        <w:left w:val="none" w:sz="0" w:space="0" w:color="auto"/>
        <w:bottom w:val="none" w:sz="0" w:space="0" w:color="auto"/>
        <w:right w:val="none" w:sz="0" w:space="0" w:color="auto"/>
      </w:divBdr>
    </w:div>
    <w:div w:id="1617906517">
      <w:bodyDiv w:val="1"/>
      <w:marLeft w:val="0"/>
      <w:marRight w:val="0"/>
      <w:marTop w:val="0"/>
      <w:marBottom w:val="0"/>
      <w:divBdr>
        <w:top w:val="none" w:sz="0" w:space="0" w:color="auto"/>
        <w:left w:val="none" w:sz="0" w:space="0" w:color="auto"/>
        <w:bottom w:val="none" w:sz="0" w:space="0" w:color="auto"/>
        <w:right w:val="none" w:sz="0" w:space="0" w:color="auto"/>
      </w:divBdr>
    </w:div>
    <w:div w:id="1640383151">
      <w:bodyDiv w:val="1"/>
      <w:marLeft w:val="0"/>
      <w:marRight w:val="0"/>
      <w:marTop w:val="0"/>
      <w:marBottom w:val="0"/>
      <w:divBdr>
        <w:top w:val="none" w:sz="0" w:space="0" w:color="auto"/>
        <w:left w:val="none" w:sz="0" w:space="0" w:color="auto"/>
        <w:bottom w:val="none" w:sz="0" w:space="0" w:color="auto"/>
        <w:right w:val="none" w:sz="0" w:space="0" w:color="auto"/>
      </w:divBdr>
    </w:div>
    <w:div w:id="1678264719">
      <w:bodyDiv w:val="1"/>
      <w:marLeft w:val="0"/>
      <w:marRight w:val="0"/>
      <w:marTop w:val="0"/>
      <w:marBottom w:val="0"/>
      <w:divBdr>
        <w:top w:val="none" w:sz="0" w:space="0" w:color="auto"/>
        <w:left w:val="none" w:sz="0" w:space="0" w:color="auto"/>
        <w:bottom w:val="none" w:sz="0" w:space="0" w:color="auto"/>
        <w:right w:val="none" w:sz="0" w:space="0" w:color="auto"/>
      </w:divBdr>
    </w:div>
    <w:div w:id="1679506867">
      <w:bodyDiv w:val="1"/>
      <w:marLeft w:val="0"/>
      <w:marRight w:val="0"/>
      <w:marTop w:val="0"/>
      <w:marBottom w:val="0"/>
      <w:divBdr>
        <w:top w:val="none" w:sz="0" w:space="0" w:color="auto"/>
        <w:left w:val="none" w:sz="0" w:space="0" w:color="auto"/>
        <w:bottom w:val="none" w:sz="0" w:space="0" w:color="auto"/>
        <w:right w:val="none" w:sz="0" w:space="0" w:color="auto"/>
      </w:divBdr>
    </w:div>
    <w:div w:id="1706565116">
      <w:bodyDiv w:val="1"/>
      <w:marLeft w:val="0"/>
      <w:marRight w:val="0"/>
      <w:marTop w:val="0"/>
      <w:marBottom w:val="0"/>
      <w:divBdr>
        <w:top w:val="none" w:sz="0" w:space="0" w:color="auto"/>
        <w:left w:val="none" w:sz="0" w:space="0" w:color="auto"/>
        <w:bottom w:val="none" w:sz="0" w:space="0" w:color="auto"/>
        <w:right w:val="none" w:sz="0" w:space="0" w:color="auto"/>
      </w:divBdr>
    </w:div>
    <w:div w:id="1721398255">
      <w:bodyDiv w:val="1"/>
      <w:marLeft w:val="0"/>
      <w:marRight w:val="0"/>
      <w:marTop w:val="0"/>
      <w:marBottom w:val="0"/>
      <w:divBdr>
        <w:top w:val="none" w:sz="0" w:space="0" w:color="auto"/>
        <w:left w:val="none" w:sz="0" w:space="0" w:color="auto"/>
        <w:bottom w:val="none" w:sz="0" w:space="0" w:color="auto"/>
        <w:right w:val="none" w:sz="0" w:space="0" w:color="auto"/>
      </w:divBdr>
    </w:div>
    <w:div w:id="1753508257">
      <w:bodyDiv w:val="1"/>
      <w:marLeft w:val="0"/>
      <w:marRight w:val="0"/>
      <w:marTop w:val="0"/>
      <w:marBottom w:val="0"/>
      <w:divBdr>
        <w:top w:val="none" w:sz="0" w:space="0" w:color="auto"/>
        <w:left w:val="none" w:sz="0" w:space="0" w:color="auto"/>
        <w:bottom w:val="none" w:sz="0" w:space="0" w:color="auto"/>
        <w:right w:val="none" w:sz="0" w:space="0" w:color="auto"/>
      </w:divBdr>
    </w:div>
    <w:div w:id="1772817925">
      <w:bodyDiv w:val="1"/>
      <w:marLeft w:val="0"/>
      <w:marRight w:val="0"/>
      <w:marTop w:val="0"/>
      <w:marBottom w:val="0"/>
      <w:divBdr>
        <w:top w:val="none" w:sz="0" w:space="0" w:color="auto"/>
        <w:left w:val="none" w:sz="0" w:space="0" w:color="auto"/>
        <w:bottom w:val="none" w:sz="0" w:space="0" w:color="auto"/>
        <w:right w:val="none" w:sz="0" w:space="0" w:color="auto"/>
      </w:divBdr>
    </w:div>
    <w:div w:id="1783528487">
      <w:bodyDiv w:val="1"/>
      <w:marLeft w:val="0"/>
      <w:marRight w:val="0"/>
      <w:marTop w:val="0"/>
      <w:marBottom w:val="0"/>
      <w:divBdr>
        <w:top w:val="none" w:sz="0" w:space="0" w:color="auto"/>
        <w:left w:val="none" w:sz="0" w:space="0" w:color="auto"/>
        <w:bottom w:val="none" w:sz="0" w:space="0" w:color="auto"/>
        <w:right w:val="none" w:sz="0" w:space="0" w:color="auto"/>
      </w:divBdr>
    </w:div>
    <w:div w:id="1808089828">
      <w:bodyDiv w:val="1"/>
      <w:marLeft w:val="0"/>
      <w:marRight w:val="0"/>
      <w:marTop w:val="0"/>
      <w:marBottom w:val="0"/>
      <w:divBdr>
        <w:top w:val="none" w:sz="0" w:space="0" w:color="auto"/>
        <w:left w:val="none" w:sz="0" w:space="0" w:color="auto"/>
        <w:bottom w:val="none" w:sz="0" w:space="0" w:color="auto"/>
        <w:right w:val="none" w:sz="0" w:space="0" w:color="auto"/>
      </w:divBdr>
    </w:div>
    <w:div w:id="1816410281">
      <w:bodyDiv w:val="1"/>
      <w:marLeft w:val="0"/>
      <w:marRight w:val="0"/>
      <w:marTop w:val="0"/>
      <w:marBottom w:val="0"/>
      <w:divBdr>
        <w:top w:val="none" w:sz="0" w:space="0" w:color="auto"/>
        <w:left w:val="none" w:sz="0" w:space="0" w:color="auto"/>
        <w:bottom w:val="none" w:sz="0" w:space="0" w:color="auto"/>
        <w:right w:val="none" w:sz="0" w:space="0" w:color="auto"/>
      </w:divBdr>
    </w:div>
    <w:div w:id="1865483021">
      <w:bodyDiv w:val="1"/>
      <w:marLeft w:val="0"/>
      <w:marRight w:val="0"/>
      <w:marTop w:val="0"/>
      <w:marBottom w:val="0"/>
      <w:divBdr>
        <w:top w:val="none" w:sz="0" w:space="0" w:color="auto"/>
        <w:left w:val="none" w:sz="0" w:space="0" w:color="auto"/>
        <w:bottom w:val="none" w:sz="0" w:space="0" w:color="auto"/>
        <w:right w:val="none" w:sz="0" w:space="0" w:color="auto"/>
      </w:divBdr>
    </w:div>
    <w:div w:id="1950622597">
      <w:bodyDiv w:val="1"/>
      <w:marLeft w:val="0"/>
      <w:marRight w:val="0"/>
      <w:marTop w:val="0"/>
      <w:marBottom w:val="0"/>
      <w:divBdr>
        <w:top w:val="none" w:sz="0" w:space="0" w:color="auto"/>
        <w:left w:val="none" w:sz="0" w:space="0" w:color="auto"/>
        <w:bottom w:val="none" w:sz="0" w:space="0" w:color="auto"/>
        <w:right w:val="none" w:sz="0" w:space="0" w:color="auto"/>
      </w:divBdr>
    </w:div>
    <w:div w:id="1961833559">
      <w:bodyDiv w:val="1"/>
      <w:marLeft w:val="0"/>
      <w:marRight w:val="0"/>
      <w:marTop w:val="0"/>
      <w:marBottom w:val="0"/>
      <w:divBdr>
        <w:top w:val="none" w:sz="0" w:space="0" w:color="auto"/>
        <w:left w:val="none" w:sz="0" w:space="0" w:color="auto"/>
        <w:bottom w:val="none" w:sz="0" w:space="0" w:color="auto"/>
        <w:right w:val="none" w:sz="0" w:space="0" w:color="auto"/>
      </w:divBdr>
    </w:div>
    <w:div w:id="2032804337">
      <w:bodyDiv w:val="1"/>
      <w:marLeft w:val="0"/>
      <w:marRight w:val="0"/>
      <w:marTop w:val="0"/>
      <w:marBottom w:val="0"/>
      <w:divBdr>
        <w:top w:val="none" w:sz="0" w:space="0" w:color="auto"/>
        <w:left w:val="none" w:sz="0" w:space="0" w:color="auto"/>
        <w:bottom w:val="none" w:sz="0" w:space="0" w:color="auto"/>
        <w:right w:val="none" w:sz="0" w:space="0" w:color="auto"/>
      </w:divBdr>
    </w:div>
    <w:div w:id="2036076757">
      <w:bodyDiv w:val="1"/>
      <w:marLeft w:val="0"/>
      <w:marRight w:val="0"/>
      <w:marTop w:val="0"/>
      <w:marBottom w:val="0"/>
      <w:divBdr>
        <w:top w:val="none" w:sz="0" w:space="0" w:color="auto"/>
        <w:left w:val="none" w:sz="0" w:space="0" w:color="auto"/>
        <w:bottom w:val="none" w:sz="0" w:space="0" w:color="auto"/>
        <w:right w:val="none" w:sz="0" w:space="0" w:color="auto"/>
      </w:divBdr>
    </w:div>
    <w:div w:id="2072196114">
      <w:bodyDiv w:val="1"/>
      <w:marLeft w:val="0"/>
      <w:marRight w:val="0"/>
      <w:marTop w:val="0"/>
      <w:marBottom w:val="0"/>
      <w:divBdr>
        <w:top w:val="none" w:sz="0" w:space="0" w:color="auto"/>
        <w:left w:val="none" w:sz="0" w:space="0" w:color="auto"/>
        <w:bottom w:val="none" w:sz="0" w:space="0" w:color="auto"/>
        <w:right w:val="none" w:sz="0" w:space="0" w:color="auto"/>
      </w:divBdr>
    </w:div>
    <w:div w:id="2100371460">
      <w:bodyDiv w:val="1"/>
      <w:marLeft w:val="0"/>
      <w:marRight w:val="0"/>
      <w:marTop w:val="0"/>
      <w:marBottom w:val="0"/>
      <w:divBdr>
        <w:top w:val="none" w:sz="0" w:space="0" w:color="auto"/>
        <w:left w:val="none" w:sz="0" w:space="0" w:color="auto"/>
        <w:bottom w:val="none" w:sz="0" w:space="0" w:color="auto"/>
        <w:right w:val="none" w:sz="0" w:space="0" w:color="auto"/>
      </w:divBdr>
    </w:div>
    <w:div w:id="21111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ljacometrujillo@gmail.com" TargetMode="External"/><Relationship Id="rId18" Type="http://schemas.openxmlformats.org/officeDocument/2006/relationships/footer" Target="footer1.xml"/><Relationship Id="R01c345ec04fa4b0d"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uillermozuluaga41@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oljacometrujillo@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guillermozuluaga41@gmail.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sultaoperativabonos@proteccion.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3eb5da-2fbb-442b-8ecc-8a249418e2b8">
      <UserInfo>
        <DisplayName>Olga Lucia Hoyos Sepulveda</DisplayName>
        <AccountId>12</AccountId>
        <AccountType/>
      </UserInfo>
      <UserInfo>
        <DisplayName>Marcela Rodriguez Zuñiga</DisplayName>
        <AccountId>11</AccountId>
        <AccountType/>
      </UserInfo>
      <UserInfo>
        <DisplayName>Julio Cesar Salazar Muñoz</DisplayName>
        <AccountId>14</AccountId>
        <AccountType/>
      </UserInfo>
      <UserInfo>
        <DisplayName>Ana Maria Rojas Maya</DisplayName>
        <AccountId>13</AccountId>
        <AccountType/>
      </UserInfo>
      <UserInfo>
        <DisplayName>Ana Lucia Caicedo Calderon</DisplayName>
        <AccountId>183</AccountId>
        <AccountType/>
      </UserInfo>
    </SharedWithUsers>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13F28-85BE-447E-961C-FB5779B0D1B9}">
  <ds:schemaRefs>
    <ds:schemaRef ds:uri="http://schemas.microsoft.com/sharepoint/v3/contenttype/forms"/>
  </ds:schemaRefs>
</ds:datastoreItem>
</file>

<file path=customXml/itemProps2.xml><?xml version="1.0" encoding="utf-8"?>
<ds:datastoreItem xmlns:ds="http://schemas.openxmlformats.org/officeDocument/2006/customXml" ds:itemID="{29C954B2-9B62-4E16-8E37-4B011890C486}">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EBFF65CA-B5FC-4160-8F32-AF3E65112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EB815-7434-4985-A12C-8E4B10BA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2992</Words>
  <Characters>17056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samsung</cp:lastModifiedBy>
  <cp:revision>67</cp:revision>
  <cp:lastPrinted>2021-04-29T19:29:00Z</cp:lastPrinted>
  <dcterms:created xsi:type="dcterms:W3CDTF">2023-08-24T12:52:00Z</dcterms:created>
  <dcterms:modified xsi:type="dcterms:W3CDTF">2024-01-25T14:46:00Z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Order">
    <vt:r8>937000</vt:r8>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