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C2B33" w14:textId="6A247614" w:rsidR="00E62EA4" w:rsidRPr="00455241" w:rsidRDefault="00455241" w:rsidP="00E62EA4">
      <w:pPr>
        <w:jc w:val="both"/>
        <w:textAlignment w:val="baseline"/>
        <w:rPr>
          <w:rFonts w:ascii="Arial" w:hAnsi="Arial" w:cs="Arial"/>
          <w:b/>
          <w:sz w:val="20"/>
          <w:szCs w:val="24"/>
          <w:lang w:val="es-CO" w:eastAsia="es-CO"/>
        </w:rPr>
      </w:pPr>
      <w:r w:rsidRPr="00455241">
        <w:rPr>
          <w:rFonts w:ascii="Arial" w:hAnsi="Arial" w:cs="Arial"/>
          <w:b/>
          <w:sz w:val="20"/>
          <w:szCs w:val="24"/>
          <w:lang w:val="es-CO" w:eastAsia="es-CO"/>
        </w:rPr>
        <w:t>CONTRATO DE TRABAJO / EXTREMOS LABORALES / FORMA DE ESTABLECERLOS</w:t>
      </w:r>
    </w:p>
    <w:p w14:paraId="6B723FC2" w14:textId="52DC87AC" w:rsidR="00E62EA4" w:rsidRPr="00A41C03" w:rsidRDefault="00A41C03" w:rsidP="00A41C03">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A41C03">
        <w:rPr>
          <w:rFonts w:ascii="Arial" w:hAnsi="Arial" w:cs="Arial"/>
          <w:sz w:val="20"/>
          <w:szCs w:val="24"/>
          <w:lang w:val="es-CO" w:eastAsia="es-CO"/>
        </w:rPr>
        <w:t>para la procedencia de la declaración del vínculo laboral también deben demostrarse los extremos de la relación, pues estos no se presumen, ante la necesidad de realizar la cuantificación de las liquidaciones e indemnizaciones que se reclamen en la demanda. La Sala de Casación Laboral de la Corte Suprema de Justicia en relación con este tópico ha dicho que en los eventos en que no se conoce con exactitud los extremos temporales de la relación laboral, éstos se pueden dar por establecidos en forma aproximada, si se tiene certeza de la prestación de un servicio en un determinado periodo y con esta información calcular las acreencias laborales a que tiene derecho el demandante.</w:t>
      </w:r>
    </w:p>
    <w:p w14:paraId="1904D59D" w14:textId="77777777" w:rsidR="00E62EA4" w:rsidRPr="00E62EA4" w:rsidRDefault="00E62EA4" w:rsidP="00E62EA4">
      <w:pPr>
        <w:jc w:val="both"/>
        <w:textAlignment w:val="baseline"/>
        <w:rPr>
          <w:rFonts w:ascii="Arial" w:hAnsi="Arial" w:cs="Arial"/>
          <w:sz w:val="20"/>
          <w:szCs w:val="24"/>
          <w:lang w:val="es-CO" w:eastAsia="es-CO"/>
        </w:rPr>
      </w:pPr>
    </w:p>
    <w:p w14:paraId="619C240F" w14:textId="7D571154" w:rsidR="00455241" w:rsidRPr="00455241" w:rsidRDefault="00455241" w:rsidP="00455241">
      <w:pPr>
        <w:jc w:val="both"/>
        <w:textAlignment w:val="baseline"/>
        <w:rPr>
          <w:rFonts w:ascii="Arial" w:hAnsi="Arial" w:cs="Arial"/>
          <w:b/>
          <w:sz w:val="20"/>
          <w:szCs w:val="24"/>
          <w:lang w:val="es-CO" w:eastAsia="es-CO"/>
        </w:rPr>
      </w:pPr>
      <w:r w:rsidRPr="00455241">
        <w:rPr>
          <w:rFonts w:ascii="Arial" w:hAnsi="Arial" w:cs="Arial"/>
          <w:b/>
          <w:sz w:val="20"/>
          <w:szCs w:val="24"/>
          <w:lang w:val="es-CO" w:eastAsia="es-CO"/>
        </w:rPr>
        <w:t xml:space="preserve">CONTRATO DE TRABAJO / </w:t>
      </w:r>
      <w:r w:rsidR="00171C46">
        <w:rPr>
          <w:rFonts w:ascii="Arial" w:hAnsi="Arial" w:cs="Arial"/>
          <w:b/>
          <w:sz w:val="20"/>
          <w:szCs w:val="24"/>
          <w:lang w:val="es-CO" w:eastAsia="es-CO"/>
        </w:rPr>
        <w:t>INDEMNIZACIÓN POR MORA / NATURALEZA SANCIONATORIA / CONDUCTA DEL EMPLEADOR / BUENA O MALA FE</w:t>
      </w:r>
    </w:p>
    <w:p w14:paraId="69839D4F" w14:textId="63FB904E" w:rsidR="00E62EA4" w:rsidRPr="00171C46" w:rsidRDefault="00171C46" w:rsidP="00171C46">
      <w:pPr>
        <w:jc w:val="both"/>
        <w:textAlignment w:val="baseline"/>
        <w:rPr>
          <w:rFonts w:ascii="Arial" w:hAnsi="Arial" w:cs="Arial"/>
          <w:sz w:val="20"/>
          <w:szCs w:val="24"/>
          <w:lang w:val="es-CO" w:eastAsia="es-CO"/>
        </w:rPr>
      </w:pPr>
      <w:r w:rsidRPr="00171C46">
        <w:rPr>
          <w:rFonts w:ascii="Arial" w:hAnsi="Arial" w:cs="Arial"/>
          <w:sz w:val="20"/>
          <w:szCs w:val="24"/>
          <w:lang w:val="es-CO" w:eastAsia="es-CO"/>
        </w:rPr>
        <w:t>Para la procedencia de esta indemnización no es suficiente que acaezca el supuesto objetivo de la norma, esto es, que se deje de pagar los salarios y prestaciones sociales al día en que finalizó el contrato de trabajo, sino que también requiere que el actuar del empleador haya estado fundamentado en razones serias y atendibles de que en razón al vínculo civil o comercial que tení</w:t>
      </w:r>
      <w:r>
        <w:rPr>
          <w:rFonts w:ascii="Arial" w:hAnsi="Arial" w:cs="Arial"/>
          <w:sz w:val="20"/>
          <w:szCs w:val="24"/>
          <w:lang w:val="es-CO" w:eastAsia="es-CO"/>
        </w:rPr>
        <w:t xml:space="preserve">an, no estaba obligado al pago. </w:t>
      </w:r>
      <w:r w:rsidRPr="00171C46">
        <w:rPr>
          <w:rFonts w:ascii="Arial" w:hAnsi="Arial" w:cs="Arial"/>
          <w:sz w:val="20"/>
          <w:szCs w:val="24"/>
          <w:lang w:val="es-CO" w:eastAsia="es-CO"/>
        </w:rPr>
        <w:t>Sobre este tópico ha dicho la Corte Suprema de Justicia, como máximo órgano de cierre en materia laboral, que estas condenas no son automáticas por cuanto al tener naturaleza sancionatoria deben estar precedida de un examen de la conducta del empleador con el fin de determinar si actuó de buena o mala fe al omitir o retardar el reconocimiento de la acreencia laboral.</w:t>
      </w:r>
    </w:p>
    <w:p w14:paraId="514F0A5F" w14:textId="77777777" w:rsidR="00E62EA4" w:rsidRPr="00E62EA4" w:rsidRDefault="00E62EA4" w:rsidP="00E62EA4">
      <w:pPr>
        <w:jc w:val="both"/>
        <w:textAlignment w:val="baseline"/>
        <w:rPr>
          <w:rFonts w:ascii="Arial" w:hAnsi="Arial" w:cs="Arial"/>
          <w:sz w:val="20"/>
          <w:szCs w:val="24"/>
          <w:lang w:val="es-CO" w:eastAsia="es-CO"/>
        </w:rPr>
      </w:pPr>
    </w:p>
    <w:p w14:paraId="604DD0ED" w14:textId="77777777" w:rsidR="00E62EA4" w:rsidRPr="00E62EA4" w:rsidRDefault="00E62EA4" w:rsidP="00E62EA4">
      <w:pPr>
        <w:jc w:val="both"/>
        <w:textAlignment w:val="baseline"/>
        <w:rPr>
          <w:rFonts w:ascii="Arial" w:hAnsi="Arial" w:cs="Arial"/>
          <w:sz w:val="20"/>
          <w:szCs w:val="24"/>
          <w:lang w:val="es-CO" w:eastAsia="es-CO"/>
        </w:rPr>
      </w:pPr>
    </w:p>
    <w:p w14:paraId="2454FBF3" w14:textId="77777777" w:rsidR="00E62EA4" w:rsidRPr="00E62EA4" w:rsidRDefault="00E62EA4" w:rsidP="00E62EA4">
      <w:pPr>
        <w:jc w:val="both"/>
        <w:textAlignment w:val="baseline"/>
        <w:rPr>
          <w:rFonts w:ascii="Arial" w:hAnsi="Arial" w:cs="Arial"/>
          <w:sz w:val="20"/>
          <w:szCs w:val="24"/>
          <w:lang w:val="es-CO" w:eastAsia="es-CO"/>
        </w:rPr>
      </w:pPr>
    </w:p>
    <w:p w14:paraId="6B5269AC" w14:textId="77777777" w:rsidR="00E62EA4" w:rsidRPr="00E62EA4" w:rsidRDefault="00E62EA4" w:rsidP="00E62EA4">
      <w:pPr>
        <w:spacing w:line="276" w:lineRule="auto"/>
        <w:jc w:val="center"/>
        <w:textAlignment w:val="baseline"/>
        <w:rPr>
          <w:rFonts w:ascii="Arial" w:hAnsi="Arial" w:cs="Arial"/>
          <w:szCs w:val="24"/>
          <w:lang w:val="es-CO" w:eastAsia="es-CO"/>
        </w:rPr>
      </w:pPr>
      <w:r w:rsidRPr="00E62EA4">
        <w:rPr>
          <w:rFonts w:ascii="Arial" w:hAnsi="Arial" w:cs="Arial"/>
          <w:noProof/>
          <w:szCs w:val="24"/>
          <w:lang w:val="en-US" w:eastAsia="en-US"/>
        </w:rPr>
        <w:drawing>
          <wp:inline distT="0" distB="0" distL="0" distR="0" wp14:anchorId="66321BF0" wp14:editId="2B66B874">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E62EA4">
        <w:rPr>
          <w:rFonts w:ascii="Arial" w:hAnsi="Arial" w:cs="Arial"/>
          <w:szCs w:val="24"/>
          <w:lang w:val="es-CO" w:eastAsia="es-CO"/>
        </w:rPr>
        <w:t> </w:t>
      </w:r>
    </w:p>
    <w:p w14:paraId="53ACE7DD" w14:textId="77777777" w:rsidR="00E62EA4" w:rsidRPr="00E62EA4" w:rsidRDefault="00E62EA4" w:rsidP="00E62EA4">
      <w:pPr>
        <w:spacing w:line="276" w:lineRule="auto"/>
        <w:jc w:val="center"/>
        <w:textAlignment w:val="baseline"/>
        <w:rPr>
          <w:rFonts w:ascii="Arial" w:hAnsi="Arial" w:cs="Arial"/>
          <w:szCs w:val="24"/>
          <w:lang w:val="es-CO" w:eastAsia="es-CO"/>
        </w:rPr>
      </w:pPr>
      <w:r w:rsidRPr="00E62EA4">
        <w:rPr>
          <w:rFonts w:ascii="Arial" w:hAnsi="Arial" w:cs="Arial"/>
          <w:b/>
          <w:bCs/>
          <w:szCs w:val="24"/>
          <w:lang w:val="es-ES" w:eastAsia="es-CO"/>
        </w:rPr>
        <w:t>RAMA JUDICIAL DEL PODER PÚBLICO</w:t>
      </w:r>
      <w:r w:rsidRPr="00E62EA4">
        <w:rPr>
          <w:rFonts w:ascii="Arial" w:hAnsi="Arial" w:cs="Arial"/>
          <w:szCs w:val="24"/>
          <w:lang w:val="es-CO" w:eastAsia="es-CO"/>
        </w:rPr>
        <w:t> </w:t>
      </w:r>
    </w:p>
    <w:p w14:paraId="2B47F735" w14:textId="77777777" w:rsidR="00E62EA4" w:rsidRPr="00E62EA4" w:rsidRDefault="00E62EA4" w:rsidP="00E62EA4">
      <w:pPr>
        <w:spacing w:line="276" w:lineRule="auto"/>
        <w:jc w:val="center"/>
        <w:textAlignment w:val="baseline"/>
        <w:rPr>
          <w:rFonts w:ascii="Arial" w:hAnsi="Arial" w:cs="Arial"/>
          <w:szCs w:val="24"/>
          <w:lang w:val="es-CO" w:eastAsia="es-CO"/>
        </w:rPr>
      </w:pPr>
      <w:r w:rsidRPr="00E62EA4">
        <w:rPr>
          <w:rFonts w:ascii="Arial" w:hAnsi="Arial" w:cs="Arial"/>
          <w:b/>
          <w:bCs/>
          <w:szCs w:val="24"/>
          <w:lang w:val="es-ES" w:eastAsia="es-CO"/>
        </w:rPr>
        <w:t>TRIBUNAL SUPERIOR DEL DISTRITO JUDICIAL DE PEREIRA</w:t>
      </w:r>
      <w:r w:rsidRPr="00E62EA4">
        <w:rPr>
          <w:rFonts w:ascii="Arial" w:hAnsi="Arial" w:cs="Arial"/>
          <w:szCs w:val="24"/>
          <w:lang w:val="es-CO" w:eastAsia="es-CO"/>
        </w:rPr>
        <w:t> </w:t>
      </w:r>
    </w:p>
    <w:p w14:paraId="02E371A4" w14:textId="77777777" w:rsidR="00E62EA4" w:rsidRPr="00E62EA4" w:rsidRDefault="00E62EA4" w:rsidP="00E62EA4">
      <w:pPr>
        <w:spacing w:line="276" w:lineRule="auto"/>
        <w:jc w:val="center"/>
        <w:textAlignment w:val="baseline"/>
        <w:rPr>
          <w:rFonts w:ascii="Arial" w:hAnsi="Arial" w:cs="Arial"/>
          <w:szCs w:val="24"/>
          <w:lang w:val="es-CO" w:eastAsia="es-CO"/>
        </w:rPr>
      </w:pPr>
      <w:r w:rsidRPr="00E62EA4">
        <w:rPr>
          <w:rFonts w:ascii="Arial" w:hAnsi="Arial" w:cs="Arial"/>
          <w:b/>
          <w:bCs/>
          <w:szCs w:val="24"/>
          <w:lang w:val="es-ES" w:eastAsia="es-CO"/>
        </w:rPr>
        <w:t>SALA DE DECISIÓN LABORAL</w:t>
      </w:r>
      <w:r w:rsidRPr="00E62EA4">
        <w:rPr>
          <w:rFonts w:ascii="Arial" w:hAnsi="Arial" w:cs="Arial"/>
          <w:szCs w:val="24"/>
          <w:lang w:val="es-CO" w:eastAsia="es-CO"/>
        </w:rPr>
        <w:t> </w:t>
      </w:r>
    </w:p>
    <w:p w14:paraId="6A8B5BB2" w14:textId="77777777" w:rsidR="00E62EA4" w:rsidRPr="00E62EA4" w:rsidRDefault="00E62EA4" w:rsidP="00E62EA4">
      <w:pPr>
        <w:spacing w:line="276" w:lineRule="auto"/>
        <w:jc w:val="both"/>
        <w:textAlignment w:val="baseline"/>
        <w:rPr>
          <w:rFonts w:ascii="Arial" w:hAnsi="Arial" w:cs="Arial"/>
          <w:szCs w:val="24"/>
          <w:lang w:val="es-CO" w:eastAsia="es-CO"/>
        </w:rPr>
      </w:pPr>
      <w:r w:rsidRPr="00E62EA4">
        <w:rPr>
          <w:rFonts w:ascii="Arial" w:hAnsi="Arial" w:cs="Arial"/>
          <w:szCs w:val="24"/>
          <w:lang w:val="es-CO" w:eastAsia="es-CO"/>
        </w:rPr>
        <w:t> </w:t>
      </w:r>
    </w:p>
    <w:p w14:paraId="7F49A191" w14:textId="77777777" w:rsidR="00E62EA4" w:rsidRPr="00E62EA4" w:rsidRDefault="00E62EA4" w:rsidP="00E62EA4">
      <w:pPr>
        <w:spacing w:line="276" w:lineRule="auto"/>
        <w:jc w:val="center"/>
        <w:textAlignment w:val="baseline"/>
        <w:rPr>
          <w:rFonts w:ascii="Arial" w:hAnsi="Arial" w:cs="Arial"/>
          <w:szCs w:val="24"/>
          <w:lang w:val="es-CO" w:eastAsia="es-CO"/>
        </w:rPr>
      </w:pPr>
      <w:r w:rsidRPr="00E62EA4">
        <w:rPr>
          <w:rFonts w:ascii="Arial" w:hAnsi="Arial" w:cs="Arial"/>
          <w:color w:val="000000"/>
          <w:szCs w:val="24"/>
          <w:lang w:val="es-ES" w:eastAsia="es-CO"/>
        </w:rPr>
        <w:t>Magistrada Ponente</w:t>
      </w:r>
      <w:r w:rsidRPr="00E62EA4">
        <w:rPr>
          <w:rFonts w:ascii="Arial" w:hAnsi="Arial" w:cs="Arial"/>
          <w:color w:val="000000"/>
          <w:szCs w:val="24"/>
          <w:lang w:val="es-CO" w:eastAsia="es-CO"/>
        </w:rPr>
        <w:t> </w:t>
      </w:r>
    </w:p>
    <w:p w14:paraId="46C829B7" w14:textId="77777777" w:rsidR="00E62EA4" w:rsidRPr="00E62EA4" w:rsidRDefault="00E62EA4" w:rsidP="00E62EA4">
      <w:pPr>
        <w:spacing w:line="276" w:lineRule="auto"/>
        <w:jc w:val="center"/>
        <w:textAlignment w:val="baseline"/>
        <w:rPr>
          <w:rFonts w:ascii="Arial" w:hAnsi="Arial" w:cs="Arial"/>
          <w:szCs w:val="24"/>
          <w:lang w:val="es-CO" w:eastAsia="es-CO"/>
        </w:rPr>
      </w:pPr>
      <w:r w:rsidRPr="00E62EA4">
        <w:rPr>
          <w:rFonts w:ascii="Arial" w:hAnsi="Arial" w:cs="Arial"/>
          <w:b/>
          <w:bCs/>
          <w:color w:val="000000"/>
          <w:szCs w:val="24"/>
          <w:lang w:val="es-CO" w:eastAsia="es-CO"/>
        </w:rPr>
        <w:t>OLGA LUCÍA HOYOS SEPÚLVEDA</w:t>
      </w:r>
      <w:r w:rsidRPr="00E62EA4">
        <w:rPr>
          <w:rFonts w:ascii="Arial" w:hAnsi="Arial" w:cs="Arial"/>
          <w:color w:val="000000"/>
          <w:szCs w:val="24"/>
          <w:lang w:val="es-CO" w:eastAsia="es-CO"/>
        </w:rPr>
        <w:t> </w:t>
      </w:r>
    </w:p>
    <w:p w14:paraId="07F53D02" w14:textId="77777777" w:rsidR="00E62EA4" w:rsidRPr="00E62EA4" w:rsidRDefault="00E62EA4" w:rsidP="00E62EA4">
      <w:pPr>
        <w:spacing w:line="276" w:lineRule="auto"/>
        <w:jc w:val="both"/>
        <w:textAlignment w:val="baseline"/>
        <w:rPr>
          <w:rFonts w:ascii="Arial" w:hAnsi="Arial" w:cs="Arial"/>
          <w:szCs w:val="24"/>
          <w:lang w:val="es-CO" w:eastAsia="es-CO"/>
        </w:rPr>
      </w:pPr>
      <w:r w:rsidRPr="00E62EA4">
        <w:rPr>
          <w:rFonts w:ascii="Arial" w:hAnsi="Arial" w:cs="Arial"/>
          <w:color w:val="000000"/>
          <w:szCs w:val="24"/>
          <w:lang w:val="es-CO" w:eastAsia="es-CO"/>
        </w:rPr>
        <w:t> </w:t>
      </w:r>
    </w:p>
    <w:p w14:paraId="151931B4" w14:textId="70885A6F" w:rsidR="009027B5" w:rsidRPr="00414C5F" w:rsidRDefault="00CC2D87" w:rsidP="00414C5F">
      <w:pPr>
        <w:ind w:left="1985"/>
        <w:jc w:val="both"/>
        <w:rPr>
          <w:rFonts w:ascii="Arial" w:hAnsi="Arial" w:cs="Arial"/>
          <w:bCs/>
          <w:sz w:val="22"/>
          <w:szCs w:val="18"/>
        </w:rPr>
      </w:pPr>
      <w:r w:rsidRPr="00414C5F">
        <w:rPr>
          <w:rFonts w:ascii="Arial" w:hAnsi="Arial" w:cs="Arial"/>
          <w:bCs/>
          <w:sz w:val="22"/>
          <w:szCs w:val="18"/>
        </w:rPr>
        <w:t>Asunto</w:t>
      </w:r>
      <w:r w:rsidR="4DAD5A6F" w:rsidRPr="00414C5F">
        <w:rPr>
          <w:rFonts w:ascii="Arial" w:hAnsi="Arial" w:cs="Arial"/>
          <w:sz w:val="22"/>
          <w:szCs w:val="18"/>
        </w:rPr>
        <w:t>.</w:t>
      </w:r>
      <w:r w:rsidR="00E62EA4" w:rsidRPr="00414C5F">
        <w:rPr>
          <w:rFonts w:ascii="Arial" w:hAnsi="Arial" w:cs="Arial"/>
          <w:sz w:val="22"/>
          <w:szCs w:val="18"/>
        </w:rPr>
        <w:tab/>
      </w:r>
      <w:r w:rsidR="00E62EA4" w:rsidRPr="00414C5F">
        <w:rPr>
          <w:rFonts w:ascii="Arial" w:hAnsi="Arial" w:cs="Arial"/>
          <w:sz w:val="22"/>
          <w:szCs w:val="18"/>
        </w:rPr>
        <w:tab/>
      </w:r>
      <w:r w:rsidRPr="00414C5F">
        <w:rPr>
          <w:sz w:val="32"/>
        </w:rPr>
        <w:tab/>
      </w:r>
      <w:r w:rsidR="00E12914" w:rsidRPr="00414C5F">
        <w:rPr>
          <w:rFonts w:ascii="Arial" w:hAnsi="Arial" w:cs="Arial"/>
          <w:sz w:val="22"/>
          <w:szCs w:val="18"/>
        </w:rPr>
        <w:t>Apelación</w:t>
      </w:r>
      <w:r w:rsidR="004547A7" w:rsidRPr="00414C5F">
        <w:rPr>
          <w:rFonts w:ascii="Arial" w:hAnsi="Arial" w:cs="Arial"/>
          <w:sz w:val="22"/>
          <w:szCs w:val="18"/>
        </w:rPr>
        <w:t xml:space="preserve"> de</w:t>
      </w:r>
      <w:r w:rsidRPr="00414C5F">
        <w:rPr>
          <w:rFonts w:ascii="Arial" w:hAnsi="Arial" w:cs="Arial"/>
          <w:sz w:val="22"/>
          <w:szCs w:val="18"/>
        </w:rPr>
        <w:t xml:space="preserve"> </w:t>
      </w:r>
      <w:r w:rsidR="00B4534D" w:rsidRPr="00414C5F">
        <w:rPr>
          <w:rFonts w:ascii="Arial" w:hAnsi="Arial" w:cs="Arial"/>
          <w:sz w:val="22"/>
          <w:szCs w:val="18"/>
        </w:rPr>
        <w:t>sentencia</w:t>
      </w:r>
      <w:r w:rsidRPr="00414C5F">
        <w:rPr>
          <w:sz w:val="32"/>
        </w:rPr>
        <w:tab/>
      </w:r>
      <w:r w:rsidR="009027B5" w:rsidRPr="00414C5F">
        <w:rPr>
          <w:rFonts w:ascii="Arial" w:hAnsi="Arial" w:cs="Arial"/>
          <w:sz w:val="22"/>
          <w:szCs w:val="18"/>
        </w:rPr>
        <w:t xml:space="preserve"> </w:t>
      </w:r>
    </w:p>
    <w:p w14:paraId="02948110" w14:textId="7DE043DB" w:rsidR="00B93086" w:rsidRPr="00414C5F" w:rsidRDefault="00B93086" w:rsidP="00414C5F">
      <w:pPr>
        <w:ind w:left="1985"/>
        <w:jc w:val="both"/>
        <w:rPr>
          <w:rFonts w:ascii="Arial" w:hAnsi="Arial" w:cs="Arial"/>
          <w:bCs/>
          <w:sz w:val="22"/>
          <w:szCs w:val="18"/>
        </w:rPr>
      </w:pPr>
      <w:r w:rsidRPr="00414C5F">
        <w:rPr>
          <w:rFonts w:ascii="Arial" w:hAnsi="Arial" w:cs="Arial"/>
          <w:bCs/>
          <w:sz w:val="22"/>
          <w:szCs w:val="18"/>
        </w:rPr>
        <w:t>Proceso</w:t>
      </w:r>
      <w:r w:rsidR="208CE242" w:rsidRPr="00414C5F">
        <w:rPr>
          <w:rFonts w:ascii="Arial" w:hAnsi="Arial" w:cs="Arial"/>
          <w:bCs/>
          <w:sz w:val="22"/>
          <w:szCs w:val="18"/>
        </w:rPr>
        <w:t>.</w:t>
      </w:r>
      <w:r w:rsidR="00E62EA4" w:rsidRPr="00414C5F">
        <w:rPr>
          <w:rFonts w:ascii="Arial" w:hAnsi="Arial" w:cs="Arial"/>
          <w:bCs/>
          <w:sz w:val="22"/>
          <w:szCs w:val="18"/>
        </w:rPr>
        <w:tab/>
      </w:r>
      <w:r w:rsidRPr="00414C5F">
        <w:rPr>
          <w:sz w:val="32"/>
        </w:rPr>
        <w:tab/>
      </w:r>
      <w:r w:rsidRPr="00414C5F">
        <w:rPr>
          <w:rFonts w:ascii="Arial" w:hAnsi="Arial" w:cs="Arial"/>
          <w:sz w:val="22"/>
          <w:szCs w:val="18"/>
        </w:rPr>
        <w:t>Ordinario laboral</w:t>
      </w:r>
    </w:p>
    <w:p w14:paraId="1627FEE8" w14:textId="45550DE5" w:rsidR="00B93086" w:rsidRPr="00414C5F" w:rsidRDefault="00B93086" w:rsidP="00414C5F">
      <w:pPr>
        <w:ind w:left="1985"/>
        <w:jc w:val="both"/>
        <w:rPr>
          <w:rFonts w:ascii="Arial" w:hAnsi="Arial" w:cs="Arial"/>
          <w:bCs/>
          <w:sz w:val="22"/>
          <w:szCs w:val="18"/>
        </w:rPr>
      </w:pPr>
      <w:r w:rsidRPr="00414C5F">
        <w:rPr>
          <w:rFonts w:ascii="Arial" w:hAnsi="Arial" w:cs="Arial"/>
          <w:bCs/>
          <w:sz w:val="22"/>
          <w:szCs w:val="18"/>
        </w:rPr>
        <w:t>Radicación Nro.</w:t>
      </w:r>
      <w:r w:rsidR="00E62EA4" w:rsidRPr="00414C5F">
        <w:rPr>
          <w:rFonts w:ascii="Arial" w:hAnsi="Arial" w:cs="Arial"/>
          <w:bCs/>
          <w:sz w:val="22"/>
          <w:szCs w:val="18"/>
        </w:rPr>
        <w:tab/>
      </w:r>
      <w:r w:rsidR="00B11F13" w:rsidRPr="00414C5F">
        <w:rPr>
          <w:rFonts w:ascii="Arial" w:hAnsi="Arial" w:cs="Arial"/>
          <w:bCs/>
          <w:sz w:val="22"/>
          <w:szCs w:val="18"/>
        </w:rPr>
        <w:t>66</w:t>
      </w:r>
      <w:r w:rsidR="00A64843" w:rsidRPr="00414C5F">
        <w:rPr>
          <w:rFonts w:ascii="Arial" w:hAnsi="Arial" w:cs="Arial"/>
          <w:bCs/>
          <w:sz w:val="22"/>
          <w:szCs w:val="18"/>
        </w:rPr>
        <w:t>0</w:t>
      </w:r>
      <w:r w:rsidR="00F65AEA" w:rsidRPr="00414C5F">
        <w:rPr>
          <w:rFonts w:ascii="Arial" w:hAnsi="Arial" w:cs="Arial"/>
          <w:bCs/>
          <w:sz w:val="22"/>
          <w:szCs w:val="18"/>
        </w:rPr>
        <w:t>01</w:t>
      </w:r>
      <w:r w:rsidR="00B11F13" w:rsidRPr="00414C5F">
        <w:rPr>
          <w:rFonts w:ascii="Arial" w:hAnsi="Arial" w:cs="Arial"/>
          <w:bCs/>
          <w:sz w:val="22"/>
          <w:szCs w:val="18"/>
        </w:rPr>
        <w:t>31</w:t>
      </w:r>
      <w:r w:rsidR="00F65AEA" w:rsidRPr="00414C5F">
        <w:rPr>
          <w:rFonts w:ascii="Arial" w:hAnsi="Arial" w:cs="Arial"/>
          <w:bCs/>
          <w:sz w:val="22"/>
          <w:szCs w:val="18"/>
        </w:rPr>
        <w:t>05</w:t>
      </w:r>
      <w:r w:rsidR="00B11F13" w:rsidRPr="00414C5F">
        <w:rPr>
          <w:rFonts w:ascii="Arial" w:hAnsi="Arial" w:cs="Arial"/>
          <w:bCs/>
          <w:sz w:val="22"/>
          <w:szCs w:val="18"/>
        </w:rPr>
        <w:t>00</w:t>
      </w:r>
      <w:r w:rsidR="00F65AEA" w:rsidRPr="00414C5F">
        <w:rPr>
          <w:rFonts w:ascii="Arial" w:hAnsi="Arial" w:cs="Arial"/>
          <w:bCs/>
          <w:sz w:val="22"/>
          <w:szCs w:val="18"/>
        </w:rPr>
        <w:t>4</w:t>
      </w:r>
      <w:r w:rsidR="00B11F13" w:rsidRPr="00414C5F">
        <w:rPr>
          <w:rFonts w:ascii="Arial" w:hAnsi="Arial" w:cs="Arial"/>
          <w:bCs/>
          <w:sz w:val="22"/>
          <w:szCs w:val="18"/>
        </w:rPr>
        <w:t>20</w:t>
      </w:r>
      <w:r w:rsidR="00D123BF" w:rsidRPr="00414C5F">
        <w:rPr>
          <w:rFonts w:ascii="Arial" w:hAnsi="Arial" w:cs="Arial"/>
          <w:bCs/>
          <w:sz w:val="22"/>
          <w:szCs w:val="18"/>
        </w:rPr>
        <w:t>2</w:t>
      </w:r>
      <w:r w:rsidR="00F65AEA" w:rsidRPr="00414C5F">
        <w:rPr>
          <w:rFonts w:ascii="Arial" w:hAnsi="Arial" w:cs="Arial"/>
          <w:bCs/>
          <w:sz w:val="22"/>
          <w:szCs w:val="18"/>
        </w:rPr>
        <w:t>0</w:t>
      </w:r>
      <w:r w:rsidR="00B11F13" w:rsidRPr="00414C5F">
        <w:rPr>
          <w:rFonts w:ascii="Arial" w:hAnsi="Arial" w:cs="Arial"/>
          <w:bCs/>
          <w:sz w:val="22"/>
          <w:szCs w:val="18"/>
        </w:rPr>
        <w:t>00</w:t>
      </w:r>
      <w:r w:rsidR="00F65AEA" w:rsidRPr="00414C5F">
        <w:rPr>
          <w:rFonts w:ascii="Arial" w:hAnsi="Arial" w:cs="Arial"/>
          <w:bCs/>
          <w:sz w:val="22"/>
          <w:szCs w:val="18"/>
        </w:rPr>
        <w:t>081</w:t>
      </w:r>
      <w:r w:rsidR="008241AC" w:rsidRPr="00414C5F">
        <w:rPr>
          <w:rFonts w:ascii="Arial" w:hAnsi="Arial" w:cs="Arial"/>
          <w:bCs/>
          <w:sz w:val="22"/>
          <w:szCs w:val="18"/>
        </w:rPr>
        <w:t>01</w:t>
      </w:r>
    </w:p>
    <w:p w14:paraId="176AD7B0" w14:textId="5D1922B9" w:rsidR="00B93086" w:rsidRPr="00414C5F" w:rsidRDefault="00B93086" w:rsidP="00414C5F">
      <w:pPr>
        <w:ind w:left="1985"/>
        <w:jc w:val="both"/>
        <w:rPr>
          <w:rFonts w:ascii="Arial" w:hAnsi="Arial" w:cs="Arial"/>
          <w:bCs/>
          <w:sz w:val="22"/>
          <w:szCs w:val="18"/>
        </w:rPr>
      </w:pPr>
      <w:r w:rsidRPr="00414C5F">
        <w:rPr>
          <w:rFonts w:ascii="Arial" w:hAnsi="Arial" w:cs="Arial"/>
          <w:bCs/>
          <w:sz w:val="22"/>
          <w:szCs w:val="18"/>
        </w:rPr>
        <w:t>Demandante</w:t>
      </w:r>
      <w:r w:rsidR="7773D01D" w:rsidRPr="00414C5F">
        <w:rPr>
          <w:rFonts w:ascii="Arial" w:hAnsi="Arial" w:cs="Arial"/>
          <w:bCs/>
          <w:sz w:val="22"/>
          <w:szCs w:val="18"/>
        </w:rPr>
        <w:t>.</w:t>
      </w:r>
      <w:r w:rsidR="00E62EA4" w:rsidRPr="00414C5F">
        <w:rPr>
          <w:rFonts w:ascii="Arial" w:hAnsi="Arial" w:cs="Arial"/>
          <w:bCs/>
          <w:sz w:val="22"/>
          <w:szCs w:val="18"/>
        </w:rPr>
        <w:tab/>
      </w:r>
      <w:r w:rsidRPr="00414C5F">
        <w:rPr>
          <w:rFonts w:ascii="Arial" w:hAnsi="Arial" w:cs="Arial"/>
          <w:bCs/>
          <w:sz w:val="22"/>
          <w:szCs w:val="18"/>
        </w:rPr>
        <w:tab/>
      </w:r>
      <w:r w:rsidR="00F65AEA" w:rsidRPr="00414C5F">
        <w:rPr>
          <w:rFonts w:ascii="Arial" w:hAnsi="Arial" w:cs="Arial"/>
          <w:bCs/>
          <w:sz w:val="22"/>
          <w:szCs w:val="18"/>
        </w:rPr>
        <w:t>Robert José Manjarrez Pulecio</w:t>
      </w:r>
    </w:p>
    <w:p w14:paraId="75B88343" w14:textId="65402C9A" w:rsidR="00F4250A" w:rsidRPr="00414C5F" w:rsidRDefault="00B93086" w:rsidP="00414C5F">
      <w:pPr>
        <w:ind w:left="1985"/>
        <w:jc w:val="both"/>
        <w:rPr>
          <w:rFonts w:ascii="Arial" w:hAnsi="Arial" w:cs="Arial"/>
          <w:bCs/>
          <w:sz w:val="22"/>
          <w:szCs w:val="18"/>
        </w:rPr>
      </w:pPr>
      <w:r w:rsidRPr="00414C5F">
        <w:rPr>
          <w:rFonts w:ascii="Arial" w:hAnsi="Arial" w:cs="Arial"/>
          <w:bCs/>
          <w:sz w:val="22"/>
          <w:szCs w:val="18"/>
        </w:rPr>
        <w:t>Demandado</w:t>
      </w:r>
      <w:r w:rsidR="5D3ACC0C" w:rsidRPr="00414C5F">
        <w:rPr>
          <w:rFonts w:ascii="Arial" w:hAnsi="Arial" w:cs="Arial"/>
          <w:bCs/>
          <w:sz w:val="22"/>
          <w:szCs w:val="18"/>
        </w:rPr>
        <w:t>.</w:t>
      </w:r>
      <w:r w:rsidR="00E62EA4" w:rsidRPr="00414C5F">
        <w:rPr>
          <w:rFonts w:ascii="Arial" w:hAnsi="Arial" w:cs="Arial"/>
          <w:bCs/>
          <w:sz w:val="22"/>
          <w:szCs w:val="18"/>
        </w:rPr>
        <w:tab/>
      </w:r>
      <w:r w:rsidR="00E62EA4" w:rsidRPr="00414C5F">
        <w:rPr>
          <w:rFonts w:ascii="Arial" w:hAnsi="Arial" w:cs="Arial"/>
          <w:bCs/>
          <w:sz w:val="22"/>
          <w:szCs w:val="18"/>
        </w:rPr>
        <w:tab/>
      </w:r>
      <w:r w:rsidR="00F65AEA" w:rsidRPr="00414C5F">
        <w:rPr>
          <w:rFonts w:ascii="Arial" w:hAnsi="Arial" w:cs="Arial"/>
          <w:bCs/>
          <w:sz w:val="22"/>
          <w:szCs w:val="18"/>
        </w:rPr>
        <w:t>Espacios Ludikos S.A.S.</w:t>
      </w:r>
    </w:p>
    <w:p w14:paraId="150F3FC6" w14:textId="2A5CA6AB" w:rsidR="00F65AEA" w:rsidRPr="00414C5F" w:rsidRDefault="00F65AEA" w:rsidP="00414C5F">
      <w:pPr>
        <w:ind w:left="4248"/>
        <w:jc w:val="both"/>
        <w:rPr>
          <w:rFonts w:ascii="Arial" w:hAnsi="Arial" w:cs="Arial"/>
          <w:bCs/>
          <w:sz w:val="22"/>
          <w:szCs w:val="18"/>
        </w:rPr>
      </w:pPr>
      <w:r w:rsidRPr="00414C5F">
        <w:rPr>
          <w:rFonts w:ascii="Arial" w:hAnsi="Arial" w:cs="Arial"/>
          <w:bCs/>
          <w:sz w:val="22"/>
          <w:szCs w:val="18"/>
        </w:rPr>
        <w:t>Parque Temát</w:t>
      </w:r>
      <w:r w:rsidR="00414C5F">
        <w:rPr>
          <w:rFonts w:ascii="Arial" w:hAnsi="Arial" w:cs="Arial"/>
          <w:bCs/>
          <w:sz w:val="22"/>
          <w:szCs w:val="18"/>
        </w:rPr>
        <w:t>ico</w:t>
      </w:r>
      <w:bookmarkStart w:id="0" w:name="_GoBack"/>
      <w:bookmarkEnd w:id="0"/>
      <w:r w:rsidR="00414C5F">
        <w:rPr>
          <w:rFonts w:ascii="Arial" w:hAnsi="Arial" w:cs="Arial"/>
          <w:bCs/>
          <w:sz w:val="22"/>
          <w:szCs w:val="18"/>
        </w:rPr>
        <w:t xml:space="preserve"> de Flora y Fauna de Pereira </w:t>
      </w:r>
      <w:r w:rsidRPr="00414C5F">
        <w:rPr>
          <w:rFonts w:ascii="Arial" w:hAnsi="Arial" w:cs="Arial"/>
          <w:bCs/>
          <w:sz w:val="22"/>
          <w:szCs w:val="18"/>
        </w:rPr>
        <w:t>S.A.S.</w:t>
      </w:r>
    </w:p>
    <w:p w14:paraId="73175AA8" w14:textId="4F2643F4" w:rsidR="00B93086" w:rsidRPr="00414C5F" w:rsidRDefault="56CA8C03" w:rsidP="00414C5F">
      <w:pPr>
        <w:ind w:left="1985"/>
        <w:jc w:val="both"/>
        <w:rPr>
          <w:rFonts w:ascii="Arial" w:hAnsi="Arial" w:cs="Arial"/>
          <w:bCs/>
          <w:sz w:val="22"/>
          <w:szCs w:val="18"/>
        </w:rPr>
      </w:pPr>
      <w:r w:rsidRPr="00414C5F">
        <w:rPr>
          <w:rFonts w:ascii="Arial" w:hAnsi="Arial" w:cs="Arial"/>
          <w:bCs/>
          <w:sz w:val="22"/>
          <w:szCs w:val="18"/>
        </w:rPr>
        <w:t>J</w:t>
      </w:r>
      <w:r w:rsidR="00B93086" w:rsidRPr="00414C5F">
        <w:rPr>
          <w:rFonts w:ascii="Arial" w:hAnsi="Arial" w:cs="Arial"/>
          <w:bCs/>
          <w:sz w:val="22"/>
          <w:szCs w:val="18"/>
        </w:rPr>
        <w:t>uzgado de Origen</w:t>
      </w:r>
      <w:r w:rsidR="6ACE10CB" w:rsidRPr="00414C5F">
        <w:rPr>
          <w:rFonts w:ascii="Arial" w:hAnsi="Arial" w:cs="Arial"/>
          <w:bCs/>
          <w:sz w:val="22"/>
          <w:szCs w:val="18"/>
        </w:rPr>
        <w:t>.</w:t>
      </w:r>
      <w:r w:rsidR="00E62EA4" w:rsidRPr="00414C5F">
        <w:rPr>
          <w:rFonts w:ascii="Arial" w:hAnsi="Arial" w:cs="Arial"/>
          <w:bCs/>
          <w:sz w:val="22"/>
          <w:szCs w:val="18"/>
        </w:rPr>
        <w:tab/>
      </w:r>
      <w:r w:rsidR="155C2540" w:rsidRPr="00414C5F">
        <w:rPr>
          <w:rFonts w:ascii="Arial" w:hAnsi="Arial" w:cs="Arial"/>
          <w:bCs/>
          <w:sz w:val="22"/>
          <w:szCs w:val="18"/>
        </w:rPr>
        <w:t>Juzgado Cuarto Laboral del Circuito de Pereira</w:t>
      </w:r>
      <w:r w:rsidR="00B93086" w:rsidRPr="00414C5F">
        <w:rPr>
          <w:rFonts w:ascii="Arial" w:hAnsi="Arial" w:cs="Arial"/>
          <w:bCs/>
          <w:sz w:val="22"/>
          <w:szCs w:val="18"/>
        </w:rPr>
        <w:t xml:space="preserve"> </w:t>
      </w:r>
    </w:p>
    <w:p w14:paraId="61FDE321" w14:textId="1BAAFEAF" w:rsidR="008C33BF" w:rsidRPr="00414C5F" w:rsidRDefault="1C7A7B6D" w:rsidP="00414C5F">
      <w:pPr>
        <w:suppressAutoHyphens/>
        <w:overflowPunct w:val="0"/>
        <w:autoSpaceDE w:val="0"/>
        <w:autoSpaceDN w:val="0"/>
        <w:adjustRightInd w:val="0"/>
        <w:ind w:left="4248" w:hanging="2263"/>
        <w:jc w:val="both"/>
        <w:textAlignment w:val="baseline"/>
        <w:rPr>
          <w:rFonts w:ascii="Arial" w:hAnsi="Arial" w:cs="Arial"/>
          <w:sz w:val="22"/>
          <w:szCs w:val="18"/>
        </w:rPr>
      </w:pPr>
      <w:r w:rsidRPr="00414C5F">
        <w:rPr>
          <w:rFonts w:ascii="Arial" w:hAnsi="Arial" w:cs="Arial"/>
          <w:bCs/>
          <w:sz w:val="22"/>
          <w:szCs w:val="18"/>
        </w:rPr>
        <w:t>Tema a Tratar</w:t>
      </w:r>
      <w:r w:rsidR="27C98310" w:rsidRPr="00414C5F">
        <w:rPr>
          <w:rFonts w:ascii="Arial" w:hAnsi="Arial" w:cs="Arial"/>
          <w:bCs/>
          <w:sz w:val="22"/>
          <w:szCs w:val="18"/>
        </w:rPr>
        <w:t>.</w:t>
      </w:r>
      <w:r w:rsidR="00E62EA4" w:rsidRPr="00414C5F">
        <w:rPr>
          <w:rFonts w:ascii="Arial" w:hAnsi="Arial" w:cs="Arial"/>
          <w:bCs/>
          <w:sz w:val="22"/>
          <w:szCs w:val="18"/>
        </w:rPr>
        <w:tab/>
      </w:r>
      <w:r w:rsidR="74AB7D0E" w:rsidRPr="00414C5F">
        <w:rPr>
          <w:rFonts w:ascii="Arial" w:hAnsi="Arial" w:cs="Arial"/>
          <w:bCs/>
          <w:sz w:val="22"/>
          <w:szCs w:val="18"/>
        </w:rPr>
        <w:t xml:space="preserve">Estabilidad laboral reforzada </w:t>
      </w:r>
    </w:p>
    <w:p w14:paraId="63FF4BD1" w14:textId="190F58AC" w:rsidR="00E8654D" w:rsidRPr="004858C5" w:rsidRDefault="00E8654D" w:rsidP="004858C5">
      <w:pPr>
        <w:spacing w:line="276" w:lineRule="auto"/>
        <w:jc w:val="both"/>
        <w:rPr>
          <w:rFonts w:ascii="Arial" w:eastAsia="Arial" w:hAnsi="Arial" w:cs="Arial"/>
          <w:szCs w:val="24"/>
          <w:lang w:val="es"/>
        </w:rPr>
      </w:pPr>
    </w:p>
    <w:p w14:paraId="0D52DFFB" w14:textId="52369056" w:rsidR="00226D5F" w:rsidRPr="00FC212B" w:rsidRDefault="00226D5F" w:rsidP="00FC212B">
      <w:pPr>
        <w:spacing w:line="276" w:lineRule="auto"/>
        <w:jc w:val="both"/>
        <w:rPr>
          <w:rFonts w:ascii="Arial" w:eastAsia="Arial" w:hAnsi="Arial" w:cs="Arial"/>
          <w:szCs w:val="24"/>
          <w:lang w:val="es"/>
        </w:rPr>
      </w:pPr>
    </w:p>
    <w:p w14:paraId="1D7ABDE8" w14:textId="02580815" w:rsidR="4E11DF54" w:rsidRPr="00FC212B" w:rsidRDefault="4AE3EDFD" w:rsidP="00FC212B">
      <w:pPr>
        <w:spacing w:line="276" w:lineRule="auto"/>
        <w:jc w:val="center"/>
        <w:rPr>
          <w:rFonts w:ascii="Arial" w:eastAsia="Arial" w:hAnsi="Arial" w:cs="Arial"/>
          <w:color w:val="000000" w:themeColor="text1"/>
          <w:szCs w:val="24"/>
          <w:lang w:val="es"/>
        </w:rPr>
      </w:pPr>
      <w:r w:rsidRPr="00FC212B">
        <w:rPr>
          <w:rStyle w:val="normaltextrun"/>
          <w:rFonts w:ascii="Arial" w:eastAsia="Arial" w:hAnsi="Arial" w:cs="Arial"/>
          <w:color w:val="000000" w:themeColor="text1"/>
          <w:szCs w:val="24"/>
          <w:lang w:val="es-ES"/>
        </w:rPr>
        <w:t>Pereira, Risaralda,</w:t>
      </w:r>
      <w:r w:rsidR="00E62EA4" w:rsidRPr="00FC212B">
        <w:rPr>
          <w:rStyle w:val="normaltextrun"/>
          <w:rFonts w:ascii="Arial" w:eastAsia="Arial" w:hAnsi="Arial" w:cs="Arial"/>
          <w:color w:val="000000" w:themeColor="text1"/>
          <w:szCs w:val="24"/>
          <w:lang w:val="es-MX"/>
        </w:rPr>
        <w:t xml:space="preserve"> </w:t>
      </w:r>
      <w:r w:rsidRPr="00FC212B">
        <w:rPr>
          <w:rStyle w:val="normaltextrun"/>
          <w:rFonts w:ascii="Arial" w:eastAsia="Arial" w:hAnsi="Arial" w:cs="Arial"/>
          <w:color w:val="000000" w:themeColor="text1"/>
          <w:szCs w:val="24"/>
          <w:lang w:val="es-MX"/>
        </w:rPr>
        <w:t>once (11) de octubre de dos mil veintitrés (2023)</w:t>
      </w:r>
    </w:p>
    <w:p w14:paraId="0490E18E" w14:textId="665B7A71" w:rsidR="4AE3EDFD" w:rsidRPr="00FC212B" w:rsidRDefault="4AE3EDFD" w:rsidP="00FC212B">
      <w:pPr>
        <w:spacing w:line="276" w:lineRule="auto"/>
        <w:jc w:val="center"/>
        <w:rPr>
          <w:rFonts w:ascii="Arial" w:eastAsia="Arial" w:hAnsi="Arial" w:cs="Arial"/>
          <w:color w:val="000000" w:themeColor="text1"/>
          <w:szCs w:val="24"/>
          <w:lang w:val="es"/>
        </w:rPr>
      </w:pPr>
      <w:r w:rsidRPr="00FC212B">
        <w:rPr>
          <w:rStyle w:val="normaltextrun"/>
          <w:rFonts w:ascii="Arial" w:eastAsia="Arial" w:hAnsi="Arial" w:cs="Arial"/>
          <w:color w:val="000000" w:themeColor="text1"/>
          <w:szCs w:val="24"/>
          <w:lang w:val="es-ES"/>
        </w:rPr>
        <w:t xml:space="preserve">Acta número </w:t>
      </w:r>
      <w:r w:rsidR="3609B2A7" w:rsidRPr="00FC212B">
        <w:rPr>
          <w:rStyle w:val="normaltextrun"/>
          <w:rFonts w:ascii="Arial" w:eastAsia="Arial" w:hAnsi="Arial" w:cs="Arial"/>
          <w:color w:val="000000" w:themeColor="text1"/>
          <w:szCs w:val="24"/>
          <w:lang w:val="es-ES"/>
        </w:rPr>
        <w:t>158</w:t>
      </w:r>
      <w:r w:rsidRPr="00FC212B">
        <w:rPr>
          <w:rStyle w:val="normaltextrun"/>
          <w:rFonts w:ascii="Arial" w:eastAsia="Arial" w:hAnsi="Arial" w:cs="Arial"/>
          <w:color w:val="000000" w:themeColor="text1"/>
          <w:szCs w:val="24"/>
          <w:lang w:val="es-ES"/>
        </w:rPr>
        <w:t xml:space="preserve"> de 06-10-2023</w:t>
      </w:r>
    </w:p>
    <w:p w14:paraId="4609DC8E" w14:textId="7DA0D7EA" w:rsidR="00226D5F" w:rsidRPr="00FC212B" w:rsidRDefault="00226D5F" w:rsidP="00FC212B">
      <w:pPr>
        <w:spacing w:line="276" w:lineRule="auto"/>
        <w:jc w:val="both"/>
        <w:rPr>
          <w:rFonts w:ascii="Arial" w:eastAsia="Arial" w:hAnsi="Arial" w:cs="Arial"/>
          <w:szCs w:val="24"/>
          <w:lang w:val="es"/>
        </w:rPr>
      </w:pPr>
    </w:p>
    <w:p w14:paraId="648F618A" w14:textId="48903A06" w:rsidR="006C10C0" w:rsidRPr="00FC212B" w:rsidRDefault="006C10C0" w:rsidP="00FC212B">
      <w:pPr>
        <w:spacing w:line="276" w:lineRule="auto"/>
        <w:jc w:val="both"/>
        <w:rPr>
          <w:rFonts w:ascii="Arial" w:hAnsi="Arial" w:cs="Arial"/>
          <w:b/>
          <w:bCs/>
          <w:szCs w:val="24"/>
        </w:rPr>
      </w:pPr>
      <w:r w:rsidRPr="00FC212B">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w:t>
      </w:r>
      <w:r w:rsidR="00D123BF" w:rsidRPr="00FC212B">
        <w:rPr>
          <w:rFonts w:ascii="Arial" w:eastAsia="Arial" w:hAnsi="Arial" w:cs="Arial"/>
          <w:szCs w:val="24"/>
          <w:lang w:val="es-CO"/>
        </w:rPr>
        <w:t xml:space="preserve">resolver el recurso de apelación propuesto por </w:t>
      </w:r>
      <w:r w:rsidR="00CF5C68" w:rsidRPr="00FC212B">
        <w:rPr>
          <w:rFonts w:ascii="Arial" w:eastAsia="Arial" w:hAnsi="Arial" w:cs="Arial"/>
          <w:szCs w:val="24"/>
          <w:lang w:val="es-CO"/>
        </w:rPr>
        <w:t>el</w:t>
      </w:r>
      <w:r w:rsidR="00D123BF" w:rsidRPr="00FC212B">
        <w:rPr>
          <w:rFonts w:ascii="Arial" w:eastAsia="Arial" w:hAnsi="Arial" w:cs="Arial"/>
          <w:szCs w:val="24"/>
          <w:lang w:val="es-CO"/>
        </w:rPr>
        <w:t xml:space="preserve"> demandante contra</w:t>
      </w:r>
      <w:r w:rsidRPr="00FC212B">
        <w:rPr>
          <w:rFonts w:ascii="Arial" w:eastAsia="Arial" w:hAnsi="Arial" w:cs="Arial"/>
          <w:szCs w:val="24"/>
          <w:lang w:val="es-ES"/>
        </w:rPr>
        <w:t xml:space="preserve"> la</w:t>
      </w:r>
      <w:r w:rsidRPr="00FC212B">
        <w:rPr>
          <w:rFonts w:ascii="Arial" w:hAnsi="Arial" w:cs="Arial"/>
          <w:color w:val="000000" w:themeColor="text1"/>
          <w:szCs w:val="24"/>
          <w:lang w:eastAsia="es-CO"/>
        </w:rPr>
        <w:t xml:space="preserve"> sentencia p</w:t>
      </w:r>
      <w:r w:rsidRPr="00FC212B">
        <w:rPr>
          <w:rFonts w:ascii="Arial" w:hAnsi="Arial" w:cs="Arial"/>
          <w:szCs w:val="24"/>
        </w:rPr>
        <w:t xml:space="preserve">roferida el </w:t>
      </w:r>
      <w:r w:rsidR="00F65AEA" w:rsidRPr="00FC212B">
        <w:rPr>
          <w:rFonts w:ascii="Arial" w:hAnsi="Arial" w:cs="Arial"/>
          <w:szCs w:val="24"/>
        </w:rPr>
        <w:t>29 de mayo de 2023</w:t>
      </w:r>
      <w:r w:rsidRPr="00FC212B">
        <w:rPr>
          <w:rFonts w:ascii="Arial" w:hAnsi="Arial" w:cs="Arial"/>
          <w:szCs w:val="24"/>
        </w:rPr>
        <w:t xml:space="preserve"> por el Juzgado</w:t>
      </w:r>
      <w:r w:rsidR="00A64843" w:rsidRPr="00FC212B">
        <w:rPr>
          <w:rFonts w:ascii="Arial" w:hAnsi="Arial" w:cs="Arial"/>
          <w:szCs w:val="24"/>
        </w:rPr>
        <w:t xml:space="preserve"> </w:t>
      </w:r>
      <w:r w:rsidR="00F65AEA" w:rsidRPr="00FC212B">
        <w:rPr>
          <w:rFonts w:ascii="Arial" w:hAnsi="Arial" w:cs="Arial"/>
          <w:szCs w:val="24"/>
        </w:rPr>
        <w:t>Cuarto Laboral del Circuito de Pereira</w:t>
      </w:r>
      <w:r w:rsidRPr="00FC212B">
        <w:rPr>
          <w:rFonts w:ascii="Arial" w:hAnsi="Arial" w:cs="Arial"/>
          <w:szCs w:val="24"/>
        </w:rPr>
        <w:t xml:space="preserve">, dentro del proceso </w:t>
      </w:r>
      <w:r w:rsidR="009A145C">
        <w:rPr>
          <w:rFonts w:ascii="Arial" w:hAnsi="Arial" w:cs="Arial"/>
          <w:b/>
          <w:szCs w:val="24"/>
        </w:rPr>
        <w:t xml:space="preserve">ordinario laboral </w:t>
      </w:r>
      <w:r w:rsidRPr="00FC212B">
        <w:rPr>
          <w:rFonts w:ascii="Arial" w:hAnsi="Arial" w:cs="Arial"/>
          <w:szCs w:val="24"/>
        </w:rPr>
        <w:t xml:space="preserve">promovido por </w:t>
      </w:r>
      <w:r w:rsidR="00F65AEA" w:rsidRPr="00FC212B">
        <w:rPr>
          <w:rFonts w:ascii="Arial" w:hAnsi="Arial" w:cs="Arial"/>
          <w:b/>
          <w:bCs/>
          <w:szCs w:val="24"/>
        </w:rPr>
        <w:t>Robert José Manjarrez Pulecio</w:t>
      </w:r>
      <w:r w:rsidRPr="00FC212B">
        <w:rPr>
          <w:rFonts w:ascii="Arial" w:hAnsi="Arial" w:cs="Arial"/>
          <w:szCs w:val="24"/>
        </w:rPr>
        <w:t xml:space="preserve"> contra </w:t>
      </w:r>
      <w:r w:rsidR="00F65AEA" w:rsidRPr="00FC212B">
        <w:rPr>
          <w:rFonts w:ascii="Arial" w:hAnsi="Arial" w:cs="Arial"/>
          <w:b/>
          <w:bCs/>
          <w:szCs w:val="24"/>
        </w:rPr>
        <w:t>Espacios Ludikos S.A.S.</w:t>
      </w:r>
      <w:r w:rsidR="00F65AEA" w:rsidRPr="009A145C">
        <w:rPr>
          <w:rFonts w:ascii="Arial" w:hAnsi="Arial" w:cs="Arial"/>
          <w:bCs/>
          <w:szCs w:val="24"/>
        </w:rPr>
        <w:t xml:space="preserve"> y </w:t>
      </w:r>
      <w:r w:rsidR="00F65AEA" w:rsidRPr="00FC212B">
        <w:rPr>
          <w:rFonts w:ascii="Arial" w:hAnsi="Arial" w:cs="Arial"/>
          <w:b/>
          <w:bCs/>
          <w:szCs w:val="24"/>
        </w:rPr>
        <w:t>el Parque Temático de Flora y Fauna de Pereira S.A.S.</w:t>
      </w:r>
    </w:p>
    <w:p w14:paraId="01A60A99" w14:textId="59F141B5" w:rsidR="002E5276" w:rsidRPr="00FC212B" w:rsidRDefault="002E5276" w:rsidP="00FC212B">
      <w:pPr>
        <w:spacing w:line="276" w:lineRule="auto"/>
        <w:jc w:val="both"/>
        <w:rPr>
          <w:rFonts w:ascii="Arial" w:hAnsi="Arial" w:cs="Arial"/>
          <w:szCs w:val="24"/>
        </w:rPr>
      </w:pPr>
    </w:p>
    <w:p w14:paraId="1597478C" w14:textId="77777777" w:rsidR="00226D5F" w:rsidRPr="00FC212B" w:rsidRDefault="00850C2F" w:rsidP="00FC212B">
      <w:pPr>
        <w:spacing w:line="276" w:lineRule="auto"/>
        <w:jc w:val="center"/>
        <w:rPr>
          <w:rFonts w:ascii="Arial" w:hAnsi="Arial" w:cs="Arial"/>
          <w:b/>
          <w:bCs/>
          <w:szCs w:val="24"/>
        </w:rPr>
      </w:pPr>
      <w:r w:rsidRPr="00FC212B">
        <w:rPr>
          <w:rFonts w:ascii="Arial" w:hAnsi="Arial" w:cs="Arial"/>
          <w:b/>
          <w:bCs/>
          <w:szCs w:val="24"/>
        </w:rPr>
        <w:t>ANTECEDENTES</w:t>
      </w:r>
    </w:p>
    <w:p w14:paraId="67A07044" w14:textId="77777777" w:rsidR="00226D5F" w:rsidRPr="00FC212B" w:rsidRDefault="00226D5F" w:rsidP="00FC212B">
      <w:pPr>
        <w:pStyle w:val="Sinespaciado"/>
        <w:spacing w:line="276" w:lineRule="auto"/>
        <w:rPr>
          <w:rFonts w:ascii="Arial" w:hAnsi="Arial" w:cs="Arial"/>
          <w:sz w:val="24"/>
          <w:szCs w:val="24"/>
        </w:rPr>
      </w:pPr>
    </w:p>
    <w:p w14:paraId="424A42A1" w14:textId="77777777" w:rsidR="00341CD1" w:rsidRPr="00FC212B" w:rsidRDefault="00341CD1" w:rsidP="00FC212B">
      <w:pPr>
        <w:pStyle w:val="Prrafodelista"/>
        <w:numPr>
          <w:ilvl w:val="0"/>
          <w:numId w:val="14"/>
        </w:numPr>
        <w:suppressAutoHyphens/>
        <w:spacing w:line="276" w:lineRule="auto"/>
        <w:jc w:val="both"/>
        <w:rPr>
          <w:rFonts w:ascii="Arial" w:hAnsi="Arial" w:cs="Arial"/>
          <w:b/>
          <w:bCs/>
          <w:spacing w:val="-2"/>
          <w:sz w:val="24"/>
          <w:szCs w:val="24"/>
        </w:rPr>
      </w:pPr>
      <w:r w:rsidRPr="00FC212B">
        <w:rPr>
          <w:rFonts w:ascii="Arial" w:hAnsi="Arial" w:cs="Arial"/>
          <w:b/>
          <w:bCs/>
          <w:spacing w:val="-2"/>
          <w:sz w:val="24"/>
          <w:szCs w:val="24"/>
        </w:rPr>
        <w:t>Síntesis de la demanda y su contestación</w:t>
      </w:r>
    </w:p>
    <w:p w14:paraId="4E0D3438" w14:textId="77777777" w:rsidR="00C00249" w:rsidRPr="004858C5" w:rsidRDefault="00C00249" w:rsidP="004858C5">
      <w:pPr>
        <w:spacing w:line="276" w:lineRule="auto"/>
        <w:jc w:val="both"/>
        <w:rPr>
          <w:rFonts w:ascii="Arial" w:hAnsi="Arial" w:cs="Arial"/>
          <w:szCs w:val="24"/>
        </w:rPr>
      </w:pPr>
    </w:p>
    <w:p w14:paraId="5A6C0D5B" w14:textId="2DAC5300" w:rsidR="009D066E" w:rsidRPr="00FC212B" w:rsidRDefault="00F65AEA" w:rsidP="00FC212B">
      <w:pPr>
        <w:spacing w:line="276" w:lineRule="auto"/>
        <w:jc w:val="both"/>
        <w:rPr>
          <w:rFonts w:ascii="Arial" w:hAnsi="Arial" w:cs="Arial"/>
          <w:szCs w:val="24"/>
        </w:rPr>
      </w:pPr>
      <w:r w:rsidRPr="00FC212B">
        <w:rPr>
          <w:rFonts w:ascii="Arial" w:hAnsi="Arial" w:cs="Arial"/>
          <w:szCs w:val="24"/>
        </w:rPr>
        <w:t>Robert José Manjarrez Pulecio</w:t>
      </w:r>
      <w:r w:rsidR="00D123BF" w:rsidRPr="00FC212B">
        <w:rPr>
          <w:rFonts w:ascii="Arial" w:hAnsi="Arial" w:cs="Arial"/>
          <w:szCs w:val="24"/>
        </w:rPr>
        <w:t xml:space="preserve"> </w:t>
      </w:r>
      <w:r w:rsidR="00F86274" w:rsidRPr="00FC212B">
        <w:rPr>
          <w:rFonts w:ascii="Arial" w:hAnsi="Arial" w:cs="Arial"/>
          <w:szCs w:val="24"/>
        </w:rPr>
        <w:t>pretende</w:t>
      </w:r>
      <w:r w:rsidR="009D066E" w:rsidRPr="00FC212B">
        <w:rPr>
          <w:rFonts w:ascii="Arial" w:hAnsi="Arial" w:cs="Arial"/>
          <w:szCs w:val="24"/>
        </w:rPr>
        <w:t>, de forma principal,</w:t>
      </w:r>
      <w:r w:rsidR="00F86274" w:rsidRPr="00FC212B">
        <w:rPr>
          <w:rFonts w:ascii="Arial" w:hAnsi="Arial" w:cs="Arial"/>
          <w:szCs w:val="24"/>
        </w:rPr>
        <w:t xml:space="preserve"> que</w:t>
      </w:r>
      <w:r w:rsidR="74F6BDF5" w:rsidRPr="00FC212B">
        <w:rPr>
          <w:rFonts w:ascii="Arial" w:hAnsi="Arial" w:cs="Arial"/>
          <w:szCs w:val="24"/>
        </w:rPr>
        <w:t xml:space="preserve"> </w:t>
      </w:r>
      <w:r w:rsidR="00D761FB" w:rsidRPr="00FC212B">
        <w:rPr>
          <w:rFonts w:ascii="Arial" w:hAnsi="Arial" w:cs="Arial"/>
          <w:szCs w:val="24"/>
        </w:rPr>
        <w:t>se declare</w:t>
      </w:r>
      <w:r w:rsidR="009D066E" w:rsidRPr="00FC212B">
        <w:rPr>
          <w:rFonts w:ascii="Arial" w:hAnsi="Arial" w:cs="Arial"/>
          <w:szCs w:val="24"/>
        </w:rPr>
        <w:t xml:space="preserve"> la existencia de un contrato verbal a término indefinido con Espacios Ludikos S.A.S. desde el 11/05/2018 hasta el 21/06/2018, que finalizó sin justa causa, mediando una situación de estabilidad laboral manifiesta; por lo que, la terminación fue ineficaz; en consecuencia solicita el reintegro; el pago de la indemnización de la Ley 361 de 1997; los salarios dejados de percibir desde la terminación del vínculo hasta su reintegro; prestaciones sociales y vacaciones; aportes al sistema de seguridad social en pensiones. Además, pretendió que se declare al Parque Temático de Flora y Fauna de Pereira S.A.S. al pago solidario de todas las condenas. </w:t>
      </w:r>
    </w:p>
    <w:p w14:paraId="46F8F0A8" w14:textId="573525B6" w:rsidR="009D066E" w:rsidRPr="00FC212B" w:rsidRDefault="009D066E" w:rsidP="00FC212B">
      <w:pPr>
        <w:spacing w:line="276" w:lineRule="auto"/>
        <w:jc w:val="both"/>
        <w:rPr>
          <w:rFonts w:ascii="Arial" w:hAnsi="Arial" w:cs="Arial"/>
          <w:szCs w:val="24"/>
        </w:rPr>
      </w:pPr>
    </w:p>
    <w:p w14:paraId="2CF4984D" w14:textId="170EBB1C" w:rsidR="009D066E" w:rsidRPr="00FC212B" w:rsidRDefault="009D066E" w:rsidP="00FC212B">
      <w:pPr>
        <w:spacing w:line="276" w:lineRule="auto"/>
        <w:jc w:val="both"/>
        <w:rPr>
          <w:rFonts w:ascii="Arial" w:hAnsi="Arial" w:cs="Arial"/>
          <w:szCs w:val="24"/>
        </w:rPr>
      </w:pPr>
      <w:r w:rsidRPr="00FC212B">
        <w:rPr>
          <w:rFonts w:ascii="Arial" w:hAnsi="Arial" w:cs="Arial"/>
          <w:szCs w:val="24"/>
        </w:rPr>
        <w:t>De forma subsidiaria pretendió el pago de la indemnización por despido sin justa causa</w:t>
      </w:r>
      <w:r w:rsidR="006A3D28" w:rsidRPr="00FC212B">
        <w:rPr>
          <w:rFonts w:ascii="Arial" w:hAnsi="Arial" w:cs="Arial"/>
          <w:szCs w:val="24"/>
        </w:rPr>
        <w:t>, los salarios y prestaciones sociales del 03 al 21 de junio de “2019” (fl. 6, archivo 03, exp. Digital); la indemnización moratoria del artículo 65 del C.S.T. y la solidaridad del Parque Temático de Flora y Fauna de Pereira S.A.S.</w:t>
      </w:r>
    </w:p>
    <w:p w14:paraId="59077157" w14:textId="77777777" w:rsidR="009D066E" w:rsidRPr="00FC212B" w:rsidRDefault="009D066E" w:rsidP="00FC212B">
      <w:pPr>
        <w:spacing w:line="276" w:lineRule="auto"/>
        <w:jc w:val="both"/>
        <w:rPr>
          <w:rFonts w:ascii="Arial" w:hAnsi="Arial" w:cs="Arial"/>
          <w:szCs w:val="24"/>
        </w:rPr>
      </w:pPr>
    </w:p>
    <w:p w14:paraId="09A0341F" w14:textId="09FEBBD4" w:rsidR="006A3D28" w:rsidRPr="00FC212B" w:rsidRDefault="00D761FB" w:rsidP="00FC212B">
      <w:pPr>
        <w:spacing w:line="276" w:lineRule="auto"/>
        <w:jc w:val="both"/>
        <w:rPr>
          <w:rFonts w:ascii="Arial" w:hAnsi="Arial" w:cs="Arial"/>
          <w:szCs w:val="24"/>
        </w:rPr>
      </w:pPr>
      <w:r w:rsidRPr="00FC212B">
        <w:rPr>
          <w:rFonts w:ascii="Arial" w:hAnsi="Arial" w:cs="Arial"/>
          <w:szCs w:val="24"/>
        </w:rPr>
        <w:t xml:space="preserve">Como fundamento de dichas pretensiones argumentó que </w:t>
      </w:r>
      <w:r w:rsidRPr="00FC212B">
        <w:rPr>
          <w:rFonts w:ascii="Arial" w:hAnsi="Arial" w:cs="Arial"/>
          <w:i/>
          <w:iCs/>
          <w:szCs w:val="24"/>
        </w:rPr>
        <w:t>i)</w:t>
      </w:r>
      <w:r w:rsidR="006A3D28" w:rsidRPr="00FC212B">
        <w:rPr>
          <w:rFonts w:ascii="Arial" w:hAnsi="Arial" w:cs="Arial"/>
          <w:i/>
          <w:iCs/>
          <w:szCs w:val="24"/>
        </w:rPr>
        <w:t xml:space="preserve"> </w:t>
      </w:r>
      <w:r w:rsidR="006A3D28" w:rsidRPr="00FC212B">
        <w:rPr>
          <w:rFonts w:ascii="Arial" w:hAnsi="Arial" w:cs="Arial"/>
          <w:szCs w:val="24"/>
        </w:rPr>
        <w:t>prestó sus servicios desde el 11/05/2018 hasta el 21/06/2018; ii) la actividad contratada consistía en el acondicionamiento de los espacios que ocupan animales del Bioparque Ukumarí; iii) su salario era en promedio de un millón de pesos; iv) estuvo hospitalizado desde el 21/06/2018 hasta el 13/07/2018 y una incapacidad que duró hasta el 12/08/2018; v) sus diagnósticos fueron: Tuberculosis de otros órganos, VIH, Criptococosis cerebral; vi) el 02/07/2018 vía telefónica cuando fue a allegar las incapacidades se le comunicó que el contrato se había terminado, porque no había material para seguir con las funciones desempeñadas; vii) en octubre de 2018 se le pagaron $373.041 por liquidación de prestaciones sociales</w:t>
      </w:r>
      <w:r w:rsidR="002D7702" w:rsidRPr="00FC212B">
        <w:rPr>
          <w:rFonts w:ascii="Arial" w:hAnsi="Arial" w:cs="Arial"/>
          <w:szCs w:val="24"/>
        </w:rPr>
        <w:t xml:space="preserve"> en las que se indicó como hito final el 02/06/2018.</w:t>
      </w:r>
    </w:p>
    <w:p w14:paraId="0C78774E" w14:textId="0485A329" w:rsidR="002D7702" w:rsidRPr="00FC212B" w:rsidRDefault="002D7702" w:rsidP="00FC212B">
      <w:pPr>
        <w:spacing w:line="276" w:lineRule="auto"/>
        <w:jc w:val="both"/>
        <w:rPr>
          <w:rFonts w:ascii="Arial" w:hAnsi="Arial" w:cs="Arial"/>
          <w:szCs w:val="24"/>
          <w:lang w:val="es-MX"/>
        </w:rPr>
      </w:pPr>
    </w:p>
    <w:p w14:paraId="15D11BBD" w14:textId="7286E0E9" w:rsidR="002D7702" w:rsidRPr="00FC212B" w:rsidRDefault="002D7702" w:rsidP="00FC212B">
      <w:pPr>
        <w:spacing w:line="276" w:lineRule="auto"/>
        <w:jc w:val="both"/>
        <w:rPr>
          <w:rFonts w:ascii="Arial" w:hAnsi="Arial" w:cs="Arial"/>
          <w:szCs w:val="24"/>
          <w:lang w:val="es-MX"/>
        </w:rPr>
      </w:pPr>
      <w:r w:rsidRPr="00FC212B">
        <w:rPr>
          <w:rFonts w:ascii="Arial" w:hAnsi="Arial" w:cs="Arial"/>
          <w:szCs w:val="24"/>
          <w:lang w:val="es-MX"/>
        </w:rPr>
        <w:t>viii) Entre las demandadas se suscribieron 4 contratos de prestación de servicios para la tematización, construcción de la biorregión África, del hábitat de jirafas y watusi, sabana africana y de la cascada y borde del lago exhibidor del hábitat de elefantes.</w:t>
      </w:r>
    </w:p>
    <w:p w14:paraId="36AB832F" w14:textId="77777777" w:rsidR="002D7702" w:rsidRPr="00FC212B" w:rsidRDefault="002D7702" w:rsidP="00FC212B">
      <w:pPr>
        <w:spacing w:line="276" w:lineRule="auto"/>
        <w:jc w:val="both"/>
        <w:rPr>
          <w:rFonts w:ascii="Arial" w:hAnsi="Arial" w:cs="Arial"/>
          <w:b/>
          <w:bCs/>
          <w:szCs w:val="24"/>
          <w:lang w:val="es-MX"/>
        </w:rPr>
      </w:pPr>
    </w:p>
    <w:p w14:paraId="2586329A" w14:textId="77777777" w:rsidR="00C2095C" w:rsidRPr="00FC212B" w:rsidRDefault="002D7702" w:rsidP="00FC212B">
      <w:pPr>
        <w:spacing w:line="276" w:lineRule="auto"/>
        <w:jc w:val="both"/>
        <w:rPr>
          <w:rFonts w:ascii="Arial" w:hAnsi="Arial" w:cs="Arial"/>
          <w:szCs w:val="24"/>
        </w:rPr>
      </w:pPr>
      <w:r w:rsidRPr="00FC212B">
        <w:rPr>
          <w:rFonts w:ascii="Arial" w:hAnsi="Arial" w:cs="Arial"/>
          <w:b/>
          <w:bCs/>
          <w:szCs w:val="24"/>
          <w:lang w:val="es-MX"/>
        </w:rPr>
        <w:t xml:space="preserve">El Parque </w:t>
      </w:r>
      <w:r w:rsidRPr="00FC212B">
        <w:rPr>
          <w:rFonts w:ascii="Arial" w:hAnsi="Arial" w:cs="Arial"/>
          <w:b/>
          <w:bCs/>
          <w:szCs w:val="24"/>
        </w:rPr>
        <w:t xml:space="preserve">Temático de Flora y Fauna de Pereira S.A.S. </w:t>
      </w:r>
      <w:r w:rsidRPr="00FC212B">
        <w:rPr>
          <w:rFonts w:ascii="Arial" w:hAnsi="Arial" w:cs="Arial"/>
          <w:szCs w:val="24"/>
        </w:rPr>
        <w:t>al contestar la demanda se opuso a todas y cada una de las pretensiones porque ninguna relación contractual tuvo con el demandante, pues como lo afirma en la demanda su relación laboral fue con Espacios Ludikos S.A.S.</w:t>
      </w:r>
      <w:r w:rsidR="003F02F1" w:rsidRPr="00FC212B">
        <w:rPr>
          <w:rFonts w:ascii="Arial" w:hAnsi="Arial" w:cs="Arial"/>
          <w:szCs w:val="24"/>
        </w:rPr>
        <w:t>, última con quien celebró contratos para realizar actividades de obra específicas</w:t>
      </w:r>
      <w:r w:rsidR="00C2095C" w:rsidRPr="00FC212B">
        <w:rPr>
          <w:rFonts w:ascii="Arial" w:hAnsi="Arial" w:cs="Arial"/>
          <w:szCs w:val="24"/>
        </w:rPr>
        <w:t>. Presentó como medios de defensa los que denominó “falta de legitimación en la causa por pasiva”, “principio de legalidad y estabilidad jurídica”, “inexistencia de la obligación por falta de solidaridad”, “compensación”, entre otras. No excepcionó la prescripción (archivo 22, exp. Digital).</w:t>
      </w:r>
    </w:p>
    <w:p w14:paraId="23AD4BB2" w14:textId="77777777" w:rsidR="00C2095C" w:rsidRPr="00FC212B" w:rsidRDefault="00C2095C" w:rsidP="00FC212B">
      <w:pPr>
        <w:spacing w:line="276" w:lineRule="auto"/>
        <w:jc w:val="both"/>
        <w:rPr>
          <w:rFonts w:ascii="Arial" w:hAnsi="Arial" w:cs="Arial"/>
          <w:szCs w:val="24"/>
        </w:rPr>
      </w:pPr>
    </w:p>
    <w:p w14:paraId="2E82F31B" w14:textId="1484CD9D" w:rsidR="002D7702" w:rsidRPr="00FC212B" w:rsidRDefault="00C2095C" w:rsidP="00FC212B">
      <w:pPr>
        <w:spacing w:line="276" w:lineRule="auto"/>
        <w:jc w:val="both"/>
        <w:rPr>
          <w:rFonts w:ascii="Arial" w:hAnsi="Arial" w:cs="Arial"/>
          <w:szCs w:val="24"/>
          <w:lang w:val="es-MX"/>
        </w:rPr>
      </w:pPr>
      <w:r w:rsidRPr="00FC212B">
        <w:rPr>
          <w:rFonts w:ascii="Arial" w:hAnsi="Arial" w:cs="Arial"/>
          <w:szCs w:val="24"/>
        </w:rPr>
        <w:t xml:space="preserve">La demandada </w:t>
      </w:r>
      <w:r w:rsidRPr="00FC212B">
        <w:rPr>
          <w:rFonts w:ascii="Arial" w:hAnsi="Arial" w:cs="Arial"/>
          <w:b/>
          <w:bCs/>
          <w:szCs w:val="24"/>
        </w:rPr>
        <w:t xml:space="preserve">Espacios Ludikos S.A.S. </w:t>
      </w:r>
      <w:r w:rsidRPr="00FC212B">
        <w:rPr>
          <w:rFonts w:ascii="Arial" w:hAnsi="Arial" w:cs="Arial"/>
          <w:szCs w:val="24"/>
        </w:rPr>
        <w:t xml:space="preserve">estuvo representada por </w:t>
      </w:r>
      <w:r w:rsidRPr="00FC212B">
        <w:rPr>
          <w:rFonts w:ascii="Arial" w:hAnsi="Arial" w:cs="Arial"/>
          <w:b/>
          <w:bCs/>
          <w:szCs w:val="24"/>
        </w:rPr>
        <w:t xml:space="preserve">curador ad litem, </w:t>
      </w:r>
      <w:r w:rsidRPr="00FC212B">
        <w:rPr>
          <w:rFonts w:ascii="Arial" w:hAnsi="Arial" w:cs="Arial"/>
          <w:szCs w:val="24"/>
        </w:rPr>
        <w:t>debidamente emplazada en el Registro Nacional de Personas Emplazadas, y al contestar se opuso a las pretensiones y se atuvo a lo probado en el proceso, pero indicó que el salario correspondía al mínimo como se desprendía de las liquidaciones aportadas con la demanda y de la misma se advertía que el hito final fue el 02/06/2018 (archivo 32, exp. Digital).</w:t>
      </w:r>
    </w:p>
    <w:p w14:paraId="464ED76B" w14:textId="675887E0" w:rsidR="00A959F0" w:rsidRPr="00FC212B" w:rsidRDefault="00A959F0" w:rsidP="00FC212B">
      <w:pPr>
        <w:spacing w:line="276" w:lineRule="auto"/>
        <w:jc w:val="both"/>
        <w:rPr>
          <w:rFonts w:ascii="Arial" w:hAnsi="Arial" w:cs="Arial"/>
          <w:szCs w:val="24"/>
        </w:rPr>
      </w:pPr>
    </w:p>
    <w:p w14:paraId="6A1EE9CA" w14:textId="52553637" w:rsidR="00226D5F" w:rsidRPr="00FC212B" w:rsidRDefault="00A85C3A" w:rsidP="00FC212B">
      <w:pPr>
        <w:spacing w:line="276" w:lineRule="auto"/>
        <w:jc w:val="both"/>
        <w:rPr>
          <w:rFonts w:ascii="Arial" w:hAnsi="Arial" w:cs="Arial"/>
          <w:b/>
          <w:bCs/>
          <w:szCs w:val="24"/>
        </w:rPr>
      </w:pPr>
      <w:r w:rsidRPr="00FC212B">
        <w:rPr>
          <w:rFonts w:ascii="Arial" w:hAnsi="Arial" w:cs="Arial"/>
          <w:b/>
          <w:bCs/>
          <w:szCs w:val="24"/>
        </w:rPr>
        <w:t xml:space="preserve">2. Síntesis de la sentencia </w:t>
      </w:r>
    </w:p>
    <w:p w14:paraId="27271FC4" w14:textId="77777777" w:rsidR="007A56C0" w:rsidRPr="00FC212B" w:rsidRDefault="007A56C0" w:rsidP="00FC212B">
      <w:pPr>
        <w:spacing w:line="276" w:lineRule="auto"/>
        <w:jc w:val="both"/>
        <w:rPr>
          <w:rFonts w:ascii="Arial" w:hAnsi="Arial" w:cs="Arial"/>
          <w:szCs w:val="24"/>
        </w:rPr>
      </w:pPr>
    </w:p>
    <w:p w14:paraId="1949267B" w14:textId="79F7BCCF" w:rsidR="00C2095C" w:rsidRPr="00FC212B" w:rsidRDefault="00DB6FC6" w:rsidP="00FC212B">
      <w:pPr>
        <w:spacing w:line="276" w:lineRule="auto"/>
        <w:jc w:val="both"/>
        <w:rPr>
          <w:rFonts w:ascii="Arial" w:hAnsi="Arial" w:cs="Arial"/>
          <w:szCs w:val="24"/>
        </w:rPr>
      </w:pPr>
      <w:r w:rsidRPr="00FC212B">
        <w:rPr>
          <w:rFonts w:ascii="Arial" w:hAnsi="Arial" w:cs="Arial"/>
          <w:szCs w:val="24"/>
        </w:rPr>
        <w:t xml:space="preserve">El Juzgado </w:t>
      </w:r>
      <w:r w:rsidR="00C2095C" w:rsidRPr="00FC212B">
        <w:rPr>
          <w:rFonts w:ascii="Arial" w:hAnsi="Arial" w:cs="Arial"/>
          <w:szCs w:val="24"/>
        </w:rPr>
        <w:t xml:space="preserve">Cuarto Laboral del Circuito de Pereira, Risaralda declaró la existencia de un </w:t>
      </w:r>
      <w:r w:rsidR="00260AF7" w:rsidRPr="00FC212B">
        <w:rPr>
          <w:rFonts w:ascii="Arial" w:hAnsi="Arial" w:cs="Arial"/>
          <w:szCs w:val="24"/>
        </w:rPr>
        <w:t>“</w:t>
      </w:r>
      <w:r w:rsidR="00C2095C" w:rsidRPr="00FC212B">
        <w:rPr>
          <w:rFonts w:ascii="Arial" w:hAnsi="Arial" w:cs="Arial"/>
          <w:i/>
          <w:iCs/>
          <w:szCs w:val="24"/>
        </w:rPr>
        <w:t>contrato de trabajo por obra o labor</w:t>
      </w:r>
      <w:r w:rsidR="00260AF7" w:rsidRPr="00FC212B">
        <w:rPr>
          <w:rFonts w:ascii="Arial" w:hAnsi="Arial" w:cs="Arial"/>
          <w:i/>
          <w:iCs/>
          <w:szCs w:val="24"/>
        </w:rPr>
        <w:t>”</w:t>
      </w:r>
      <w:r w:rsidR="00C2095C" w:rsidRPr="00FC212B">
        <w:rPr>
          <w:rFonts w:ascii="Arial" w:hAnsi="Arial" w:cs="Arial"/>
          <w:szCs w:val="24"/>
        </w:rPr>
        <w:t xml:space="preserve"> entre Robert José Manjarrez Pulecio y Espacios Ludikos S.A.S. desde el 11/05/2018</w:t>
      </w:r>
      <w:r w:rsidR="00260AF7" w:rsidRPr="00FC212B">
        <w:rPr>
          <w:rFonts w:ascii="Arial" w:hAnsi="Arial" w:cs="Arial"/>
          <w:szCs w:val="24"/>
        </w:rPr>
        <w:t xml:space="preserve"> hasta el día 02/06/2018 y en consecuencia, la condenó a pagar la suma de $468.745 por concepto de </w:t>
      </w:r>
      <w:r w:rsidR="00260AF7" w:rsidRPr="00FC212B">
        <w:rPr>
          <w:rFonts w:ascii="Arial" w:hAnsi="Arial" w:cs="Arial"/>
          <w:i/>
          <w:iCs/>
          <w:szCs w:val="24"/>
        </w:rPr>
        <w:t>“indemnización por despido”</w:t>
      </w:r>
      <w:r w:rsidR="00260AF7" w:rsidRPr="00FC212B">
        <w:rPr>
          <w:rFonts w:ascii="Arial" w:hAnsi="Arial" w:cs="Arial"/>
          <w:szCs w:val="24"/>
        </w:rPr>
        <w:t xml:space="preserve"> y condenó al Parque Temático de Flora y Fauna de Pereira como obligado solidario de la condena indicada. Negó las restantes pretensiones.</w:t>
      </w:r>
    </w:p>
    <w:p w14:paraId="30133C93" w14:textId="6D07921D" w:rsidR="007A56C0" w:rsidRPr="00FC212B" w:rsidRDefault="007A56C0" w:rsidP="00FC212B">
      <w:pPr>
        <w:spacing w:line="276" w:lineRule="auto"/>
        <w:jc w:val="both"/>
        <w:rPr>
          <w:rFonts w:ascii="Arial" w:hAnsi="Arial" w:cs="Arial"/>
          <w:szCs w:val="24"/>
        </w:rPr>
      </w:pPr>
    </w:p>
    <w:p w14:paraId="567D6403" w14:textId="2CEEAEB4" w:rsidR="007A56C0" w:rsidRPr="00FC212B" w:rsidRDefault="007A56C0" w:rsidP="00FC212B">
      <w:pPr>
        <w:spacing w:line="276" w:lineRule="auto"/>
        <w:jc w:val="both"/>
        <w:rPr>
          <w:rFonts w:ascii="Arial" w:hAnsi="Arial" w:cs="Arial"/>
          <w:szCs w:val="24"/>
        </w:rPr>
      </w:pPr>
      <w:r w:rsidRPr="00FC212B">
        <w:rPr>
          <w:rFonts w:ascii="Arial" w:hAnsi="Arial" w:cs="Arial"/>
          <w:szCs w:val="24"/>
        </w:rPr>
        <w:t>Al punto es preciso advertir que</w:t>
      </w:r>
      <w:r w:rsidR="4602D753" w:rsidRPr="00FC212B">
        <w:rPr>
          <w:rFonts w:ascii="Arial" w:hAnsi="Arial" w:cs="Arial"/>
          <w:szCs w:val="24"/>
        </w:rPr>
        <w:t>,</w:t>
      </w:r>
      <w:r w:rsidRPr="00FC212B">
        <w:rPr>
          <w:rFonts w:ascii="Arial" w:hAnsi="Arial" w:cs="Arial"/>
          <w:szCs w:val="24"/>
        </w:rPr>
        <w:t xml:space="preserve"> aunque en el acta de la audiencia se inscribió que el hito final del contrato había sido el 20/06/2018, la sentencia pronunciada oralmente tanto en su parte motiva como resolutiva dan cuenta de que el hito final fue el 02/06/2018. </w:t>
      </w:r>
    </w:p>
    <w:p w14:paraId="2CD5A5B5" w14:textId="1B42CD39" w:rsidR="00260AF7" w:rsidRPr="00FC212B" w:rsidRDefault="00260AF7" w:rsidP="00FC212B">
      <w:pPr>
        <w:spacing w:line="276" w:lineRule="auto"/>
        <w:jc w:val="both"/>
        <w:rPr>
          <w:rFonts w:ascii="Arial" w:hAnsi="Arial" w:cs="Arial"/>
          <w:szCs w:val="24"/>
        </w:rPr>
      </w:pPr>
    </w:p>
    <w:p w14:paraId="6CC7CD95" w14:textId="1D7F06D7" w:rsidR="00260AF7" w:rsidRPr="00FC212B" w:rsidRDefault="00260AF7" w:rsidP="00FC212B">
      <w:pPr>
        <w:spacing w:line="276" w:lineRule="auto"/>
        <w:jc w:val="both"/>
        <w:rPr>
          <w:rFonts w:ascii="Arial" w:hAnsi="Arial" w:cs="Arial"/>
          <w:szCs w:val="24"/>
        </w:rPr>
      </w:pPr>
      <w:r w:rsidRPr="00FC212B">
        <w:rPr>
          <w:rFonts w:ascii="Arial" w:hAnsi="Arial" w:cs="Arial"/>
          <w:szCs w:val="24"/>
        </w:rPr>
        <w:t xml:space="preserve">Como fundamento para dichas determinaciones argumentó de entrada que conforme a la liquidación de las prestaciones sociales aportada por el demandante se desprendía que el contrato de trabajo había sido </w:t>
      </w:r>
      <w:r w:rsidR="7F182A53" w:rsidRPr="00FC212B">
        <w:rPr>
          <w:rFonts w:ascii="Arial" w:hAnsi="Arial" w:cs="Arial"/>
          <w:szCs w:val="24"/>
        </w:rPr>
        <w:t xml:space="preserve">a término indefinido y </w:t>
      </w:r>
      <w:r w:rsidRPr="00FC212B">
        <w:rPr>
          <w:rFonts w:ascii="Arial" w:hAnsi="Arial" w:cs="Arial"/>
          <w:szCs w:val="24"/>
        </w:rPr>
        <w:t xml:space="preserve">que el hito final correspondía al 02/06/2018, pues ninguna otra prueba aparecía de tal extremo, máxime que en los contratos de obra </w:t>
      </w:r>
      <w:r w:rsidR="3DBD0F85" w:rsidRPr="00FC212B">
        <w:rPr>
          <w:rFonts w:ascii="Arial" w:hAnsi="Arial" w:cs="Arial"/>
          <w:szCs w:val="24"/>
        </w:rPr>
        <w:t xml:space="preserve">civil </w:t>
      </w:r>
      <w:r w:rsidRPr="00FC212B">
        <w:rPr>
          <w:rFonts w:ascii="Arial" w:hAnsi="Arial" w:cs="Arial"/>
          <w:szCs w:val="24"/>
        </w:rPr>
        <w:t>suscritos entre las demandadas el último de ellos no superó el día 20/06/2018, de ahí que se descartaba que el contrato de trabajo hubiera finalizado con ocasión al estado de salud del demandante, pues las secuelas de las enfermedades que padece ocurrieron después de finalizado el contrato de trabajo, esto es, el 02/06/2018.</w:t>
      </w:r>
    </w:p>
    <w:p w14:paraId="4F753742" w14:textId="5ED5CA6C" w:rsidR="007A56C0" w:rsidRPr="00FC212B" w:rsidRDefault="007A56C0" w:rsidP="00FC212B">
      <w:pPr>
        <w:spacing w:line="276" w:lineRule="auto"/>
        <w:jc w:val="both"/>
        <w:rPr>
          <w:rFonts w:ascii="Arial" w:hAnsi="Arial" w:cs="Arial"/>
          <w:szCs w:val="24"/>
        </w:rPr>
      </w:pPr>
    </w:p>
    <w:p w14:paraId="4AC37D35" w14:textId="3CE47AC7" w:rsidR="007A56C0" w:rsidRPr="00FC212B" w:rsidRDefault="007A56C0" w:rsidP="00FC212B">
      <w:pPr>
        <w:spacing w:line="276" w:lineRule="auto"/>
        <w:jc w:val="both"/>
        <w:rPr>
          <w:rFonts w:ascii="Arial" w:hAnsi="Arial" w:cs="Arial"/>
          <w:szCs w:val="24"/>
        </w:rPr>
      </w:pPr>
      <w:r w:rsidRPr="00FC212B">
        <w:rPr>
          <w:rFonts w:ascii="Arial" w:hAnsi="Arial" w:cs="Arial"/>
          <w:szCs w:val="24"/>
        </w:rPr>
        <w:t>En c</w:t>
      </w:r>
      <w:r w:rsidR="004E472B" w:rsidRPr="00FC212B">
        <w:rPr>
          <w:rFonts w:ascii="Arial" w:hAnsi="Arial" w:cs="Arial"/>
          <w:szCs w:val="24"/>
        </w:rPr>
        <w:t>u</w:t>
      </w:r>
      <w:r w:rsidRPr="00FC212B">
        <w:rPr>
          <w:rFonts w:ascii="Arial" w:hAnsi="Arial" w:cs="Arial"/>
          <w:szCs w:val="24"/>
        </w:rPr>
        <w:t>anto a la modalidad contractual, también se aclara que</w:t>
      </w:r>
      <w:r w:rsidR="0C1E50A3" w:rsidRPr="00FC212B">
        <w:rPr>
          <w:rFonts w:ascii="Arial" w:hAnsi="Arial" w:cs="Arial"/>
          <w:szCs w:val="24"/>
        </w:rPr>
        <w:t>,</w:t>
      </w:r>
      <w:r w:rsidRPr="00FC212B">
        <w:rPr>
          <w:rFonts w:ascii="Arial" w:hAnsi="Arial" w:cs="Arial"/>
          <w:szCs w:val="24"/>
        </w:rPr>
        <w:t xml:space="preserve"> aunque en el acta de la sentencia como en el pronunciamiento oral de la parte resolutiva de la decisión se adujo que el contrato de trabajo había sido por “</w:t>
      </w:r>
      <w:r w:rsidRPr="00FC212B">
        <w:rPr>
          <w:rFonts w:ascii="Arial" w:hAnsi="Arial" w:cs="Arial"/>
          <w:i/>
          <w:iCs/>
          <w:szCs w:val="24"/>
        </w:rPr>
        <w:t>obra o labor contratada”,</w:t>
      </w:r>
      <w:r w:rsidRPr="00FC212B">
        <w:rPr>
          <w:rFonts w:ascii="Arial" w:hAnsi="Arial" w:cs="Arial"/>
          <w:szCs w:val="24"/>
        </w:rPr>
        <w:t xml:space="preserve"> lo cierto es que la motiva se argumentó que ningún contrato por obra o labor contratada se había allegado, y que era imprescindible su aporte de forma escrita, de ahí que la modalidad contratada había sido a término indefinido. </w:t>
      </w:r>
    </w:p>
    <w:p w14:paraId="2FDD5101" w14:textId="58795DB1" w:rsidR="007A56C0" w:rsidRPr="00FC212B" w:rsidRDefault="007A56C0" w:rsidP="00FC212B">
      <w:pPr>
        <w:spacing w:line="276" w:lineRule="auto"/>
        <w:jc w:val="both"/>
        <w:rPr>
          <w:rFonts w:ascii="Arial" w:hAnsi="Arial" w:cs="Arial"/>
          <w:szCs w:val="24"/>
        </w:rPr>
      </w:pPr>
    </w:p>
    <w:p w14:paraId="430C3055" w14:textId="4B52ECA6" w:rsidR="007A56C0" w:rsidRPr="00FC212B" w:rsidRDefault="007A56C0" w:rsidP="00FC212B">
      <w:pPr>
        <w:spacing w:line="276" w:lineRule="auto"/>
        <w:jc w:val="both"/>
        <w:rPr>
          <w:rFonts w:ascii="Arial" w:hAnsi="Arial" w:cs="Arial"/>
          <w:szCs w:val="24"/>
        </w:rPr>
      </w:pPr>
      <w:r w:rsidRPr="00FC212B">
        <w:rPr>
          <w:rFonts w:ascii="Arial" w:hAnsi="Arial" w:cs="Arial"/>
          <w:szCs w:val="24"/>
        </w:rPr>
        <w:t xml:space="preserve">Frente a la liquidación de acreencias laborales concluyó que en tanto el vínculo finalizó el 02/06/2018 no se adeudaba suma alguna al trabajador y por ende, no había lugar a la sanción moratoria deprecada. </w:t>
      </w:r>
    </w:p>
    <w:p w14:paraId="2C0D54D4" w14:textId="167C0975" w:rsidR="007A56C0" w:rsidRPr="00FC212B" w:rsidRDefault="007A56C0" w:rsidP="00FC212B">
      <w:pPr>
        <w:spacing w:line="276" w:lineRule="auto"/>
        <w:jc w:val="both"/>
        <w:rPr>
          <w:rFonts w:ascii="Arial" w:hAnsi="Arial" w:cs="Arial"/>
          <w:szCs w:val="24"/>
        </w:rPr>
      </w:pPr>
    </w:p>
    <w:p w14:paraId="2F838913" w14:textId="06CB07FD" w:rsidR="007A56C0" w:rsidRPr="00FC212B" w:rsidRDefault="007A56C0" w:rsidP="00FC212B">
      <w:pPr>
        <w:spacing w:line="276" w:lineRule="auto"/>
        <w:jc w:val="both"/>
        <w:rPr>
          <w:rFonts w:ascii="Arial" w:hAnsi="Arial" w:cs="Arial"/>
          <w:szCs w:val="24"/>
        </w:rPr>
      </w:pPr>
      <w:r w:rsidRPr="00FC212B">
        <w:rPr>
          <w:rFonts w:ascii="Arial" w:hAnsi="Arial" w:cs="Arial"/>
          <w:szCs w:val="24"/>
        </w:rPr>
        <w:t xml:space="preserve">De otro lado, argumentó que aun cuando en el documento constante de la liquidación de las prestaciones sociales se adujo </w:t>
      </w:r>
      <w:r w:rsidR="00CB6CC7" w:rsidRPr="00FC212B">
        <w:rPr>
          <w:rFonts w:ascii="Arial" w:hAnsi="Arial" w:cs="Arial"/>
          <w:szCs w:val="24"/>
        </w:rPr>
        <w:t xml:space="preserve">el vínculo había terminado por finalización de la obra o labor el 02/06/2018, lo cierto es que el contrato comercial suscrito entre las demandadas pervivió hasta el 20/06/2018 de ahí que </w:t>
      </w:r>
      <w:r w:rsidR="00AA5891" w:rsidRPr="00FC212B">
        <w:rPr>
          <w:rFonts w:ascii="Arial" w:hAnsi="Arial" w:cs="Arial"/>
          <w:szCs w:val="24"/>
        </w:rPr>
        <w:t>la terminación fue unilateral e injusta y condenó a la “</w:t>
      </w:r>
      <w:r w:rsidR="00AA5891" w:rsidRPr="00FC212B">
        <w:rPr>
          <w:rFonts w:ascii="Arial" w:hAnsi="Arial" w:cs="Arial"/>
          <w:i/>
          <w:iCs/>
          <w:szCs w:val="24"/>
        </w:rPr>
        <w:t>indemnización por despido”.</w:t>
      </w:r>
    </w:p>
    <w:p w14:paraId="35FE2B4F" w14:textId="72D04A97" w:rsidR="00AA5891" w:rsidRPr="00FC212B" w:rsidRDefault="00AA5891" w:rsidP="00FC212B">
      <w:pPr>
        <w:spacing w:line="276" w:lineRule="auto"/>
        <w:jc w:val="both"/>
        <w:rPr>
          <w:rFonts w:ascii="Arial" w:hAnsi="Arial" w:cs="Arial"/>
          <w:szCs w:val="24"/>
        </w:rPr>
      </w:pPr>
    </w:p>
    <w:p w14:paraId="3BCA7B57" w14:textId="0E4D7634" w:rsidR="00AA5891" w:rsidRPr="00FC212B" w:rsidRDefault="00AA5891" w:rsidP="00FC212B">
      <w:pPr>
        <w:spacing w:line="276" w:lineRule="auto"/>
        <w:jc w:val="both"/>
        <w:rPr>
          <w:rFonts w:ascii="Arial" w:hAnsi="Arial" w:cs="Arial"/>
          <w:szCs w:val="24"/>
        </w:rPr>
      </w:pPr>
      <w:r w:rsidRPr="00FC212B">
        <w:rPr>
          <w:rFonts w:ascii="Arial" w:hAnsi="Arial" w:cs="Arial"/>
          <w:szCs w:val="24"/>
        </w:rPr>
        <w:t xml:space="preserve">Finalmente, concluyó que los objetos sociales entre las demandadas no eran excluyentes entre sí, de ahí que prosperaba la solidaridad pretendida. </w:t>
      </w:r>
    </w:p>
    <w:p w14:paraId="1F5BEF2A" w14:textId="24F2DC73" w:rsidR="00260AF7" w:rsidRPr="00FC212B" w:rsidRDefault="00260AF7" w:rsidP="00FC212B">
      <w:pPr>
        <w:spacing w:line="276" w:lineRule="auto"/>
        <w:jc w:val="both"/>
        <w:rPr>
          <w:rFonts w:ascii="Arial" w:hAnsi="Arial" w:cs="Arial"/>
          <w:szCs w:val="24"/>
        </w:rPr>
      </w:pPr>
    </w:p>
    <w:p w14:paraId="10C0FE92" w14:textId="723B833B" w:rsidR="00835483" w:rsidRPr="00FC212B" w:rsidRDefault="19FDE87C" w:rsidP="00FC212B">
      <w:pPr>
        <w:spacing w:line="276" w:lineRule="auto"/>
        <w:jc w:val="both"/>
        <w:rPr>
          <w:rFonts w:ascii="Arial" w:hAnsi="Arial" w:cs="Arial"/>
          <w:b/>
          <w:bCs/>
          <w:color w:val="000000" w:themeColor="text1"/>
          <w:szCs w:val="24"/>
          <w:lang w:eastAsia="es-CO"/>
        </w:rPr>
      </w:pPr>
      <w:r w:rsidRPr="00FC212B">
        <w:rPr>
          <w:rFonts w:ascii="Arial" w:hAnsi="Arial" w:cs="Arial"/>
          <w:b/>
          <w:bCs/>
          <w:color w:val="000000" w:themeColor="text1"/>
          <w:szCs w:val="24"/>
          <w:lang w:eastAsia="es-CO"/>
        </w:rPr>
        <w:t>3.  D</w:t>
      </w:r>
      <w:r w:rsidR="00DC2EAA" w:rsidRPr="00FC212B">
        <w:rPr>
          <w:rFonts w:ascii="Arial" w:hAnsi="Arial" w:cs="Arial"/>
          <w:b/>
          <w:bCs/>
          <w:color w:val="000000" w:themeColor="text1"/>
          <w:szCs w:val="24"/>
          <w:lang w:eastAsia="es-CO"/>
        </w:rPr>
        <w:t xml:space="preserve">el </w:t>
      </w:r>
      <w:r w:rsidR="00A51C7C" w:rsidRPr="00FC212B">
        <w:rPr>
          <w:rFonts w:ascii="Arial" w:hAnsi="Arial" w:cs="Arial"/>
          <w:b/>
          <w:bCs/>
          <w:color w:val="000000" w:themeColor="text1"/>
          <w:szCs w:val="24"/>
          <w:lang w:eastAsia="es-CO"/>
        </w:rPr>
        <w:t>recurso de apelación</w:t>
      </w:r>
    </w:p>
    <w:p w14:paraId="70265D1A" w14:textId="6C84E423" w:rsidR="00AC4026" w:rsidRPr="00FC212B" w:rsidRDefault="00AC4026" w:rsidP="00FC212B">
      <w:pPr>
        <w:spacing w:line="276" w:lineRule="auto"/>
        <w:jc w:val="both"/>
        <w:rPr>
          <w:rFonts w:ascii="Arial" w:hAnsi="Arial" w:cs="Arial"/>
          <w:color w:val="000000"/>
          <w:szCs w:val="24"/>
          <w:lang w:eastAsia="es-CO"/>
        </w:rPr>
      </w:pPr>
    </w:p>
    <w:p w14:paraId="70E8770D" w14:textId="7F4E36E5" w:rsidR="00AA5891" w:rsidRPr="00FC212B" w:rsidRDefault="00AC4026" w:rsidP="00FC212B">
      <w:pPr>
        <w:spacing w:line="276" w:lineRule="auto"/>
        <w:jc w:val="both"/>
        <w:rPr>
          <w:rFonts w:ascii="Arial" w:hAnsi="Arial" w:cs="Arial"/>
          <w:color w:val="000000"/>
          <w:szCs w:val="24"/>
          <w:lang w:eastAsia="es-CO"/>
        </w:rPr>
      </w:pPr>
      <w:r w:rsidRPr="00FC212B">
        <w:rPr>
          <w:rFonts w:ascii="Arial" w:hAnsi="Arial" w:cs="Arial"/>
          <w:color w:val="000000" w:themeColor="text1"/>
          <w:szCs w:val="24"/>
          <w:lang w:eastAsia="es-CO"/>
        </w:rPr>
        <w:lastRenderedPageBreak/>
        <w:t xml:space="preserve">Inconforme con la decisión la parte demandante elevó recurso de alzada para lo cual reprochó </w:t>
      </w:r>
      <w:r w:rsidR="00AA5891" w:rsidRPr="00FC212B">
        <w:rPr>
          <w:rFonts w:ascii="Arial" w:hAnsi="Arial" w:cs="Arial"/>
          <w:color w:val="000000" w:themeColor="text1"/>
          <w:szCs w:val="24"/>
          <w:lang w:eastAsia="es-CO"/>
        </w:rPr>
        <w:t xml:space="preserve">tanto las pretensiones principales como las subsidiarias. En cuanto a las primeras mostró su inconformidad frente al extremo final, pues la </w:t>
      </w:r>
      <w:r w:rsidR="00AA5891" w:rsidRPr="00FC212B">
        <w:rPr>
          <w:rFonts w:ascii="Arial" w:hAnsi="Arial" w:cs="Arial"/>
          <w:i/>
          <w:iCs/>
          <w:color w:val="000000" w:themeColor="text1"/>
          <w:szCs w:val="24"/>
          <w:lang w:eastAsia="es-CO"/>
        </w:rPr>
        <w:t>a quo</w:t>
      </w:r>
      <w:r w:rsidR="00AA5891" w:rsidRPr="00FC212B">
        <w:rPr>
          <w:rFonts w:ascii="Arial" w:hAnsi="Arial" w:cs="Arial"/>
          <w:color w:val="000000" w:themeColor="text1"/>
          <w:szCs w:val="24"/>
          <w:lang w:eastAsia="es-CO"/>
        </w:rPr>
        <w:t xml:space="preserve"> concluyó que había sido el 02/06/2018</w:t>
      </w:r>
      <w:r w:rsidR="0037201F" w:rsidRPr="00FC212B">
        <w:rPr>
          <w:rFonts w:ascii="Arial" w:hAnsi="Arial" w:cs="Arial"/>
          <w:color w:val="000000" w:themeColor="text1"/>
          <w:szCs w:val="24"/>
          <w:lang w:eastAsia="es-CO"/>
        </w:rPr>
        <w:t xml:space="preserve"> a partir de la liquidación de prestaciones sociales que hizo el empleador de forma arbitraria; documento que al presentar la demanda se desconoció y por el contrario, se acreditó como hito final el 21/06/2018, a partir de la prueba testimonial ante la cercanía del declarante y el demandante; en ese sentido, sí se acreditó la estabilidad laboral reforzada.</w:t>
      </w:r>
    </w:p>
    <w:p w14:paraId="769CF6E2" w14:textId="7EB83A81" w:rsidR="0037201F" w:rsidRPr="00FC212B" w:rsidRDefault="0037201F" w:rsidP="00FC212B">
      <w:pPr>
        <w:spacing w:line="276" w:lineRule="auto"/>
        <w:jc w:val="both"/>
        <w:rPr>
          <w:rFonts w:ascii="Arial" w:hAnsi="Arial" w:cs="Arial"/>
          <w:color w:val="000000"/>
          <w:szCs w:val="24"/>
          <w:lang w:eastAsia="es-CO"/>
        </w:rPr>
      </w:pPr>
    </w:p>
    <w:p w14:paraId="75FCD397" w14:textId="4621BDDB" w:rsidR="0037201F" w:rsidRPr="00FC212B" w:rsidRDefault="0037201F" w:rsidP="00FC212B">
      <w:pPr>
        <w:spacing w:line="276" w:lineRule="auto"/>
        <w:jc w:val="both"/>
        <w:rPr>
          <w:rFonts w:ascii="Arial" w:hAnsi="Arial" w:cs="Arial"/>
          <w:szCs w:val="24"/>
          <w:lang w:val="es-MX"/>
        </w:rPr>
      </w:pPr>
      <w:r w:rsidRPr="00FC212B">
        <w:rPr>
          <w:rFonts w:ascii="Arial" w:hAnsi="Arial" w:cs="Arial"/>
          <w:color w:val="000000" w:themeColor="text1"/>
          <w:szCs w:val="24"/>
          <w:lang w:eastAsia="es-CO"/>
        </w:rPr>
        <w:t>Luego, reclamó que de no comprobarse dicho hito final, entonces sí debían prosperar las pretensiones subsidiarias en la medida que la a quo concluyó que el contrato había sido por obra o labor, pero ningún contrato en ese sentido se aportó y por ello el contrato era a término indefinido y no por obra o labor. En cuanto al hito final, recalcó que sí existen otras pruebas que da cuenta que este estuvo vigente desde el 10/05/2018 hasta el 19/06/2018 conforme a la historia laboral</w:t>
      </w:r>
      <w:r w:rsidR="001C127B" w:rsidRPr="00FC212B">
        <w:rPr>
          <w:rFonts w:ascii="Arial" w:hAnsi="Arial" w:cs="Arial"/>
          <w:color w:val="000000" w:themeColor="text1"/>
          <w:szCs w:val="24"/>
          <w:lang w:eastAsia="es-CO"/>
        </w:rPr>
        <w:t xml:space="preserve"> tanto en salud como en pensiones; por lo que, le deben los salarios y prestaciones sociales desde el 03 de junio al 19 de junio de 2018 y se acreditó la prestación del servicio, pues solo hasta el 21 de junio fue hospitalizado de ahí que prestó los servicios</w:t>
      </w:r>
      <w:r w:rsidR="00925669" w:rsidRPr="00FC212B">
        <w:rPr>
          <w:rFonts w:ascii="Arial" w:hAnsi="Arial" w:cs="Arial"/>
          <w:color w:val="000000" w:themeColor="text1"/>
          <w:szCs w:val="24"/>
          <w:lang w:eastAsia="es-CO"/>
        </w:rPr>
        <w:t xml:space="preserve"> por lo menos hasta el 19/06/2018; por lo que, sí hay lugar a acceder de forma total a las pretensiones subsidiarias, como a la indemnización por despido sin justa causa por un contrato a término indefinido y a la reliquidación de prestaciones y salarios debidos entre el citado 3 y el 19 de junio, así como a la sanción moratoria. Finalmente, reprochó las costas procesales para que se modifique en el porcentaje correspondiente. </w:t>
      </w:r>
    </w:p>
    <w:p w14:paraId="0BE416B3" w14:textId="77777777" w:rsidR="0037201F" w:rsidRPr="00FC212B" w:rsidRDefault="0037201F" w:rsidP="00FC212B">
      <w:pPr>
        <w:spacing w:line="276" w:lineRule="auto"/>
        <w:jc w:val="both"/>
        <w:rPr>
          <w:rFonts w:ascii="Arial" w:hAnsi="Arial" w:cs="Arial"/>
          <w:color w:val="000000"/>
          <w:szCs w:val="24"/>
          <w:lang w:eastAsia="es-CO"/>
        </w:rPr>
      </w:pPr>
    </w:p>
    <w:p w14:paraId="3758F9A6" w14:textId="3252AE24" w:rsidR="52818B7B" w:rsidRPr="00FC212B" w:rsidRDefault="7910D26D" w:rsidP="00FC212B">
      <w:pPr>
        <w:spacing w:line="276" w:lineRule="auto"/>
        <w:jc w:val="both"/>
        <w:rPr>
          <w:rFonts w:ascii="Arial" w:hAnsi="Arial" w:cs="Arial"/>
          <w:b/>
          <w:bCs/>
          <w:szCs w:val="24"/>
        </w:rPr>
      </w:pPr>
      <w:r w:rsidRPr="00FC212B">
        <w:rPr>
          <w:rFonts w:ascii="Arial" w:hAnsi="Arial" w:cs="Arial"/>
          <w:b/>
          <w:bCs/>
          <w:szCs w:val="24"/>
        </w:rPr>
        <w:t>4. Alegatos</w:t>
      </w:r>
    </w:p>
    <w:p w14:paraId="0BC0D3A8" w14:textId="1DCD728B" w:rsidR="1798125A" w:rsidRPr="00FC212B" w:rsidRDefault="09418E0B" w:rsidP="00FC212B">
      <w:pPr>
        <w:spacing w:line="276" w:lineRule="auto"/>
        <w:jc w:val="both"/>
        <w:rPr>
          <w:rFonts w:ascii="Arial" w:eastAsia="Arial" w:hAnsi="Arial" w:cs="Arial"/>
          <w:szCs w:val="24"/>
          <w:lang w:val="es-ES"/>
        </w:rPr>
      </w:pPr>
      <w:r w:rsidRPr="00FC212B">
        <w:rPr>
          <w:rFonts w:ascii="Arial" w:eastAsia="Arial" w:hAnsi="Arial" w:cs="Arial"/>
          <w:szCs w:val="24"/>
          <w:lang w:val="es-ES"/>
        </w:rPr>
        <w:t xml:space="preserve"> </w:t>
      </w:r>
    </w:p>
    <w:p w14:paraId="462D3317" w14:textId="3DDA01B2" w:rsidR="5E8424A6" w:rsidRPr="00FC212B" w:rsidRDefault="5E8424A6" w:rsidP="00FC212B">
      <w:pPr>
        <w:spacing w:line="276" w:lineRule="auto"/>
        <w:jc w:val="both"/>
        <w:rPr>
          <w:rFonts w:ascii="Arial" w:hAnsi="Arial" w:cs="Arial"/>
          <w:szCs w:val="24"/>
        </w:rPr>
      </w:pPr>
      <w:r w:rsidRPr="00FC212B">
        <w:rPr>
          <w:rFonts w:ascii="Arial" w:eastAsia="Arial" w:hAnsi="Arial" w:cs="Arial"/>
          <w:szCs w:val="24"/>
          <w:lang w:val="es-ES"/>
        </w:rPr>
        <w:t xml:space="preserve">Ninguna de las partes presentó alegatos de conclusión. </w:t>
      </w:r>
    </w:p>
    <w:p w14:paraId="14F7553C" w14:textId="7EABD397" w:rsidR="2EA4634A" w:rsidRPr="00FC212B" w:rsidRDefault="2EA4634A" w:rsidP="00FC212B">
      <w:pPr>
        <w:spacing w:line="276" w:lineRule="auto"/>
        <w:jc w:val="both"/>
        <w:rPr>
          <w:rFonts w:ascii="Arial" w:hAnsi="Arial" w:cs="Arial"/>
          <w:b/>
          <w:bCs/>
          <w:szCs w:val="24"/>
          <w:highlight w:val="red"/>
        </w:rPr>
      </w:pPr>
    </w:p>
    <w:p w14:paraId="36846872" w14:textId="26C3EABC" w:rsidR="0061484D" w:rsidRPr="00FC212B" w:rsidRDefault="0061484D" w:rsidP="00FC212B">
      <w:pPr>
        <w:shd w:val="clear" w:color="auto" w:fill="FFFFFF" w:themeFill="background1"/>
        <w:tabs>
          <w:tab w:val="left" w:pos="5197"/>
        </w:tabs>
        <w:spacing w:line="276" w:lineRule="auto"/>
        <w:jc w:val="center"/>
        <w:rPr>
          <w:rFonts w:ascii="Arial" w:hAnsi="Arial" w:cs="Arial"/>
          <w:b/>
          <w:bCs/>
          <w:szCs w:val="24"/>
        </w:rPr>
      </w:pPr>
      <w:r w:rsidRPr="00FC212B">
        <w:rPr>
          <w:rFonts w:ascii="Arial" w:hAnsi="Arial" w:cs="Arial"/>
          <w:b/>
          <w:bCs/>
          <w:szCs w:val="24"/>
        </w:rPr>
        <w:t>CONSIDERACIONES</w:t>
      </w:r>
    </w:p>
    <w:p w14:paraId="4511036A" w14:textId="77777777" w:rsidR="00E72D14" w:rsidRPr="00FC212B" w:rsidRDefault="00E72D14" w:rsidP="00FC212B">
      <w:pPr>
        <w:shd w:val="clear" w:color="auto" w:fill="FFFFFF" w:themeFill="background1"/>
        <w:tabs>
          <w:tab w:val="left" w:pos="5197"/>
        </w:tabs>
        <w:spacing w:line="276" w:lineRule="auto"/>
        <w:jc w:val="center"/>
        <w:rPr>
          <w:rFonts w:ascii="Arial" w:hAnsi="Arial" w:cs="Arial"/>
          <w:b/>
          <w:bCs/>
          <w:szCs w:val="24"/>
        </w:rPr>
      </w:pPr>
    </w:p>
    <w:p w14:paraId="10A7A4AD" w14:textId="77777777" w:rsidR="003D55A5" w:rsidRPr="00FC212B" w:rsidRDefault="003D55A5" w:rsidP="00FC212B">
      <w:pPr>
        <w:shd w:val="clear" w:color="auto" w:fill="FFFFFF" w:themeFill="background1"/>
        <w:tabs>
          <w:tab w:val="left" w:pos="5197"/>
        </w:tabs>
        <w:spacing w:line="276" w:lineRule="auto"/>
        <w:jc w:val="both"/>
        <w:rPr>
          <w:rFonts w:ascii="Arial" w:hAnsi="Arial" w:cs="Arial"/>
          <w:b/>
          <w:bCs/>
          <w:szCs w:val="24"/>
        </w:rPr>
      </w:pPr>
      <w:r w:rsidRPr="00FC212B">
        <w:rPr>
          <w:rFonts w:ascii="Arial" w:hAnsi="Arial" w:cs="Arial"/>
          <w:b/>
          <w:bCs/>
          <w:szCs w:val="24"/>
        </w:rPr>
        <w:t>1. Problemas jurídicos</w:t>
      </w:r>
    </w:p>
    <w:p w14:paraId="46327214" w14:textId="5AE4F2E1" w:rsidR="00A41C03" w:rsidRPr="00FC212B" w:rsidRDefault="00A41C03" w:rsidP="00FC212B">
      <w:pPr>
        <w:shd w:val="clear" w:color="auto" w:fill="FFFFFF" w:themeFill="background1"/>
        <w:tabs>
          <w:tab w:val="left" w:pos="5197"/>
        </w:tabs>
        <w:spacing w:line="276" w:lineRule="auto"/>
        <w:jc w:val="both"/>
        <w:rPr>
          <w:rFonts w:ascii="Arial" w:hAnsi="Arial" w:cs="Arial"/>
          <w:b/>
          <w:bCs/>
          <w:szCs w:val="24"/>
        </w:rPr>
      </w:pPr>
    </w:p>
    <w:p w14:paraId="5EB4E658" w14:textId="27FC57B8" w:rsidR="1FB38681" w:rsidRPr="00FC212B" w:rsidRDefault="1FB38681" w:rsidP="00FC212B">
      <w:pPr>
        <w:shd w:val="clear" w:color="auto" w:fill="FFFFFF" w:themeFill="background1"/>
        <w:tabs>
          <w:tab w:val="left" w:pos="5197"/>
        </w:tabs>
        <w:spacing w:line="276" w:lineRule="auto"/>
        <w:jc w:val="both"/>
        <w:rPr>
          <w:rFonts w:ascii="Arial" w:hAnsi="Arial" w:cs="Arial"/>
          <w:szCs w:val="24"/>
        </w:rPr>
      </w:pPr>
      <w:r w:rsidRPr="00FC212B">
        <w:rPr>
          <w:rFonts w:ascii="Arial" w:hAnsi="Arial" w:cs="Arial"/>
          <w:szCs w:val="24"/>
        </w:rPr>
        <w:t xml:space="preserve">Ninguna discusión existe sobre la existencia de un contrato de trabajo </w:t>
      </w:r>
      <w:r w:rsidR="00925669" w:rsidRPr="00FC212B">
        <w:rPr>
          <w:rFonts w:ascii="Arial" w:hAnsi="Arial" w:cs="Arial"/>
          <w:szCs w:val="24"/>
        </w:rPr>
        <w:t>entre el demandante y Espacios Ludikos S.A.S., pues ninguna controversia se cernió sobre este punto, ni la solidaridad del Parque Temático de Flora y Fauna S.A.</w:t>
      </w:r>
    </w:p>
    <w:p w14:paraId="0A652A5D" w14:textId="7EC09177" w:rsidR="003D55A5" w:rsidRPr="00FC212B" w:rsidRDefault="003D55A5" w:rsidP="00FC212B">
      <w:pPr>
        <w:shd w:val="clear" w:color="auto" w:fill="FFFFFF" w:themeFill="background1"/>
        <w:tabs>
          <w:tab w:val="left" w:pos="5197"/>
        </w:tabs>
        <w:spacing w:line="276" w:lineRule="auto"/>
        <w:jc w:val="both"/>
        <w:rPr>
          <w:rFonts w:ascii="Arial" w:hAnsi="Arial" w:cs="Arial"/>
          <w:szCs w:val="24"/>
        </w:rPr>
      </w:pPr>
    </w:p>
    <w:p w14:paraId="6616D706" w14:textId="77777777" w:rsidR="003D55A5" w:rsidRPr="00FC212B" w:rsidRDefault="003D55A5" w:rsidP="00FC212B">
      <w:pPr>
        <w:suppressAutoHyphens/>
        <w:spacing w:line="276" w:lineRule="auto"/>
        <w:jc w:val="both"/>
        <w:rPr>
          <w:rFonts w:ascii="Arial" w:hAnsi="Arial" w:cs="Arial"/>
          <w:szCs w:val="24"/>
        </w:rPr>
      </w:pPr>
      <w:r w:rsidRPr="00FC212B">
        <w:rPr>
          <w:rFonts w:ascii="Arial" w:hAnsi="Arial" w:cs="Arial"/>
          <w:szCs w:val="24"/>
        </w:rPr>
        <w:t>De acuerdo con lo anterior, la Sala plantea los siguientes interrogantes:</w:t>
      </w:r>
    </w:p>
    <w:p w14:paraId="1543E596" w14:textId="77777777" w:rsidR="003D55A5" w:rsidRPr="00FC212B" w:rsidRDefault="003D55A5" w:rsidP="00FC212B">
      <w:pPr>
        <w:shd w:val="clear" w:color="auto" w:fill="FFFFFF" w:themeFill="background1"/>
        <w:tabs>
          <w:tab w:val="left" w:pos="5197"/>
        </w:tabs>
        <w:spacing w:line="276" w:lineRule="auto"/>
        <w:jc w:val="both"/>
        <w:rPr>
          <w:rFonts w:ascii="Arial" w:hAnsi="Arial" w:cs="Arial"/>
          <w:szCs w:val="24"/>
        </w:rPr>
      </w:pPr>
    </w:p>
    <w:p w14:paraId="749946E1" w14:textId="77777777" w:rsidR="00925669" w:rsidRPr="00FC212B" w:rsidRDefault="00B01E4D" w:rsidP="00FC212B">
      <w:pPr>
        <w:pStyle w:val="Prrafodelista"/>
        <w:numPr>
          <w:ilvl w:val="0"/>
          <w:numId w:val="13"/>
        </w:numPr>
        <w:shd w:val="clear" w:color="auto" w:fill="FFFFFF" w:themeFill="background1"/>
        <w:tabs>
          <w:tab w:val="left" w:pos="5197"/>
        </w:tabs>
        <w:spacing w:line="276" w:lineRule="auto"/>
        <w:jc w:val="both"/>
        <w:rPr>
          <w:rFonts w:ascii="Arial" w:hAnsi="Arial" w:cs="Arial"/>
          <w:sz w:val="24"/>
          <w:szCs w:val="24"/>
        </w:rPr>
      </w:pPr>
      <w:r w:rsidRPr="00FC212B">
        <w:rPr>
          <w:rFonts w:ascii="Arial" w:hAnsi="Arial" w:cs="Arial"/>
          <w:sz w:val="24"/>
          <w:szCs w:val="24"/>
        </w:rPr>
        <w:t>¿</w:t>
      </w:r>
      <w:r w:rsidR="00925669" w:rsidRPr="00FC212B">
        <w:rPr>
          <w:rFonts w:ascii="Arial" w:hAnsi="Arial" w:cs="Arial"/>
          <w:sz w:val="24"/>
          <w:szCs w:val="24"/>
        </w:rPr>
        <w:t>Cuál fue el extremo final de la relación laboral?</w:t>
      </w:r>
    </w:p>
    <w:p w14:paraId="6C4AB596" w14:textId="77777777" w:rsidR="00925669" w:rsidRPr="00FC212B" w:rsidRDefault="00925669" w:rsidP="00FC212B">
      <w:pPr>
        <w:pStyle w:val="Prrafodelista"/>
        <w:numPr>
          <w:ilvl w:val="0"/>
          <w:numId w:val="13"/>
        </w:numPr>
        <w:shd w:val="clear" w:color="auto" w:fill="FFFFFF" w:themeFill="background1"/>
        <w:tabs>
          <w:tab w:val="left" w:pos="5197"/>
        </w:tabs>
        <w:spacing w:line="276" w:lineRule="auto"/>
        <w:jc w:val="both"/>
        <w:rPr>
          <w:rFonts w:ascii="Arial" w:hAnsi="Arial" w:cs="Arial"/>
          <w:sz w:val="24"/>
          <w:szCs w:val="24"/>
        </w:rPr>
      </w:pPr>
      <w:r w:rsidRPr="00FC212B">
        <w:rPr>
          <w:rFonts w:ascii="Arial" w:hAnsi="Arial" w:cs="Arial"/>
          <w:sz w:val="24"/>
          <w:szCs w:val="24"/>
        </w:rPr>
        <w:t>De otro lado, ¿hay lugar al pago de alguna acreencia laboral?</w:t>
      </w:r>
    </w:p>
    <w:p w14:paraId="04F6AA47" w14:textId="519B1D07" w:rsidR="00CF6A19" w:rsidRDefault="00925669" w:rsidP="009A145C">
      <w:pPr>
        <w:pStyle w:val="Prrafodelista"/>
        <w:numPr>
          <w:ilvl w:val="0"/>
          <w:numId w:val="13"/>
        </w:numPr>
        <w:shd w:val="clear" w:color="auto" w:fill="FFFFFF" w:themeFill="background1"/>
        <w:tabs>
          <w:tab w:val="left" w:pos="5197"/>
        </w:tabs>
        <w:spacing w:after="0" w:line="276" w:lineRule="auto"/>
        <w:jc w:val="both"/>
        <w:rPr>
          <w:rFonts w:ascii="Arial" w:hAnsi="Arial" w:cs="Arial"/>
          <w:sz w:val="24"/>
          <w:szCs w:val="24"/>
        </w:rPr>
      </w:pPr>
      <w:r w:rsidRPr="00FC212B">
        <w:rPr>
          <w:rFonts w:ascii="Arial" w:hAnsi="Arial" w:cs="Arial"/>
          <w:sz w:val="24"/>
          <w:szCs w:val="24"/>
        </w:rPr>
        <w:t xml:space="preserve">¿Debe modificarse el porcentaje de costas del que fue beneficiario el demandante? </w:t>
      </w:r>
    </w:p>
    <w:p w14:paraId="46B56B69" w14:textId="77777777" w:rsidR="009A145C" w:rsidRPr="009A145C" w:rsidRDefault="009A145C" w:rsidP="009A145C">
      <w:pPr>
        <w:shd w:val="clear" w:color="auto" w:fill="FFFFFF" w:themeFill="background1"/>
        <w:tabs>
          <w:tab w:val="left" w:pos="5197"/>
        </w:tabs>
        <w:spacing w:line="276" w:lineRule="auto"/>
        <w:ind w:left="360"/>
        <w:jc w:val="both"/>
        <w:rPr>
          <w:rFonts w:ascii="Arial" w:hAnsi="Arial" w:cs="Arial"/>
          <w:szCs w:val="24"/>
        </w:rPr>
      </w:pPr>
    </w:p>
    <w:p w14:paraId="64BE3E71" w14:textId="77777777" w:rsidR="003D55A5" w:rsidRPr="00FC212B" w:rsidRDefault="003D55A5" w:rsidP="00FC212B">
      <w:pPr>
        <w:pStyle w:val="Textoindependiente"/>
        <w:spacing w:line="276" w:lineRule="auto"/>
        <w:contextualSpacing/>
        <w:rPr>
          <w:b/>
          <w:bCs/>
          <w:szCs w:val="24"/>
        </w:rPr>
      </w:pPr>
      <w:r w:rsidRPr="00FC212B">
        <w:rPr>
          <w:b/>
          <w:bCs/>
          <w:szCs w:val="24"/>
        </w:rPr>
        <w:t>2. Soluciones a los interrogantes planteados</w:t>
      </w:r>
    </w:p>
    <w:p w14:paraId="0D492DF2" w14:textId="77777777" w:rsidR="00925669" w:rsidRPr="00FC212B" w:rsidRDefault="00925669" w:rsidP="00FC212B">
      <w:pPr>
        <w:suppressAutoHyphens/>
        <w:overflowPunct w:val="0"/>
        <w:autoSpaceDE w:val="0"/>
        <w:autoSpaceDN w:val="0"/>
        <w:adjustRightInd w:val="0"/>
        <w:spacing w:line="276" w:lineRule="auto"/>
        <w:jc w:val="both"/>
        <w:textAlignment w:val="baseline"/>
        <w:rPr>
          <w:rFonts w:ascii="Arial" w:hAnsi="Arial" w:cs="Arial"/>
          <w:b/>
          <w:bCs/>
          <w:szCs w:val="24"/>
        </w:rPr>
      </w:pPr>
    </w:p>
    <w:p w14:paraId="1B706F5D" w14:textId="61E01CC3" w:rsidR="00925669" w:rsidRPr="00FC212B" w:rsidRDefault="00925669" w:rsidP="00FC212B">
      <w:pPr>
        <w:suppressAutoHyphens/>
        <w:overflowPunct w:val="0"/>
        <w:autoSpaceDE w:val="0"/>
        <w:autoSpaceDN w:val="0"/>
        <w:adjustRightInd w:val="0"/>
        <w:spacing w:line="276" w:lineRule="auto"/>
        <w:jc w:val="both"/>
        <w:textAlignment w:val="baseline"/>
        <w:rPr>
          <w:rFonts w:ascii="Arial" w:hAnsi="Arial" w:cs="Arial"/>
          <w:b/>
          <w:bCs/>
          <w:szCs w:val="24"/>
        </w:rPr>
      </w:pPr>
      <w:r w:rsidRPr="00FC212B">
        <w:rPr>
          <w:rFonts w:ascii="Arial" w:hAnsi="Arial" w:cs="Arial"/>
          <w:b/>
          <w:bCs/>
          <w:szCs w:val="24"/>
        </w:rPr>
        <w:t>2.1. Elementos del contrato de trabajo – extremos temporales del servicio</w:t>
      </w:r>
    </w:p>
    <w:p w14:paraId="436D08C5" w14:textId="77777777" w:rsidR="00925669" w:rsidRPr="00FC212B" w:rsidRDefault="00925669" w:rsidP="00FC212B">
      <w:pPr>
        <w:suppressAutoHyphens/>
        <w:overflowPunct w:val="0"/>
        <w:autoSpaceDE w:val="0"/>
        <w:autoSpaceDN w:val="0"/>
        <w:adjustRightInd w:val="0"/>
        <w:spacing w:line="276" w:lineRule="auto"/>
        <w:jc w:val="both"/>
        <w:textAlignment w:val="baseline"/>
        <w:rPr>
          <w:rFonts w:ascii="Arial" w:hAnsi="Arial" w:cs="Arial"/>
          <w:b/>
          <w:bCs/>
          <w:szCs w:val="24"/>
        </w:rPr>
      </w:pPr>
    </w:p>
    <w:p w14:paraId="48F63A11" w14:textId="77777777" w:rsidR="00925669" w:rsidRPr="00FC212B" w:rsidRDefault="00925669" w:rsidP="00FC212B">
      <w:pPr>
        <w:suppressAutoHyphens/>
        <w:overflowPunct w:val="0"/>
        <w:autoSpaceDE w:val="0"/>
        <w:autoSpaceDN w:val="0"/>
        <w:adjustRightInd w:val="0"/>
        <w:spacing w:line="276" w:lineRule="auto"/>
        <w:jc w:val="both"/>
        <w:textAlignment w:val="baseline"/>
        <w:rPr>
          <w:rFonts w:ascii="Arial" w:hAnsi="Arial" w:cs="Arial"/>
          <w:b/>
          <w:bCs/>
          <w:szCs w:val="24"/>
        </w:rPr>
      </w:pPr>
      <w:r w:rsidRPr="00FC212B">
        <w:rPr>
          <w:rFonts w:ascii="Arial" w:hAnsi="Arial" w:cs="Arial"/>
          <w:b/>
          <w:bCs/>
          <w:szCs w:val="24"/>
        </w:rPr>
        <w:t>2.1.1. Fundamento normativo</w:t>
      </w:r>
    </w:p>
    <w:p w14:paraId="291E897A" w14:textId="77777777" w:rsidR="00925669" w:rsidRPr="00FC212B" w:rsidRDefault="00925669" w:rsidP="00FC212B">
      <w:pPr>
        <w:pStyle w:val="Textoindependiente"/>
        <w:spacing w:line="276" w:lineRule="auto"/>
        <w:rPr>
          <w:b/>
          <w:bCs/>
          <w:szCs w:val="24"/>
        </w:rPr>
      </w:pPr>
    </w:p>
    <w:p w14:paraId="138CC4FF" w14:textId="77777777" w:rsidR="00925669" w:rsidRPr="00FC212B" w:rsidRDefault="00925669" w:rsidP="00FC212B">
      <w:pPr>
        <w:spacing w:line="276" w:lineRule="auto"/>
        <w:jc w:val="both"/>
        <w:rPr>
          <w:rFonts w:ascii="Arial" w:eastAsiaTheme="minorEastAsia" w:hAnsi="Arial" w:cs="Arial"/>
          <w:szCs w:val="24"/>
        </w:rPr>
      </w:pPr>
      <w:r w:rsidRPr="00FC212B">
        <w:rPr>
          <w:rFonts w:ascii="Arial" w:eastAsiaTheme="minorEastAsia" w:hAnsi="Arial" w:cs="Arial"/>
          <w:szCs w:val="24"/>
        </w:rPr>
        <w:lastRenderedPageBreak/>
        <w:t>Para desentrañar los problemas jurídicos planteados se hace necesario recordar, que los elementos esenciales que se requieren concurran para la configuración del contrato de trabajo, son: la actividad personal del trabajador, esto es, que este realice por sí mismo; la continua subordinación o dependencia respecto del empleador, que lo faculta para requerirle el cumplimiento de órdenes o instrucciones al empleado y la correlativa obligación de acatarlas; y un salario en retribución del servicio.</w:t>
      </w:r>
    </w:p>
    <w:p w14:paraId="1A6E1C8B" w14:textId="77777777" w:rsidR="00925669" w:rsidRPr="00FC212B" w:rsidRDefault="00925669" w:rsidP="00FC212B">
      <w:pPr>
        <w:spacing w:line="276" w:lineRule="auto"/>
        <w:jc w:val="both"/>
        <w:rPr>
          <w:rFonts w:ascii="Arial" w:eastAsiaTheme="minorEastAsia" w:hAnsi="Arial" w:cs="Arial"/>
          <w:szCs w:val="24"/>
        </w:rPr>
      </w:pPr>
    </w:p>
    <w:p w14:paraId="4A7EE5E8" w14:textId="4D1BF960" w:rsidR="00925669" w:rsidRPr="00FC212B" w:rsidRDefault="00925669" w:rsidP="00FC212B">
      <w:pPr>
        <w:spacing w:line="276" w:lineRule="auto"/>
        <w:jc w:val="both"/>
        <w:rPr>
          <w:rFonts w:ascii="Arial" w:hAnsi="Arial" w:cs="Arial"/>
          <w:szCs w:val="24"/>
          <w:lang w:val="es-MX"/>
        </w:rPr>
      </w:pPr>
      <w:r w:rsidRPr="00FC212B">
        <w:rPr>
          <w:rFonts w:ascii="Arial" w:eastAsiaTheme="minorEastAsia" w:hAnsi="Arial" w:cs="Arial"/>
          <w:szCs w:val="24"/>
        </w:rPr>
        <w:t xml:space="preserve">No obstante, para la procedencia </w:t>
      </w:r>
      <w:r w:rsidR="00FA6FF0" w:rsidRPr="00FC212B">
        <w:rPr>
          <w:rFonts w:ascii="Arial" w:eastAsiaTheme="minorEastAsia" w:hAnsi="Arial" w:cs="Arial"/>
          <w:szCs w:val="24"/>
        </w:rPr>
        <w:t xml:space="preserve">de la declaración del vínculo laboral </w:t>
      </w:r>
      <w:r w:rsidRPr="00FC212B">
        <w:rPr>
          <w:rFonts w:ascii="Arial" w:hAnsi="Arial" w:cs="Arial"/>
          <w:szCs w:val="24"/>
          <w:lang w:val="es-MX"/>
        </w:rPr>
        <w:t xml:space="preserve">también </w:t>
      </w:r>
      <w:r w:rsidR="00FA6FF0" w:rsidRPr="00FC212B">
        <w:rPr>
          <w:rFonts w:ascii="Arial" w:hAnsi="Arial" w:cs="Arial"/>
          <w:szCs w:val="24"/>
          <w:lang w:val="es-MX"/>
        </w:rPr>
        <w:t xml:space="preserve">deben </w:t>
      </w:r>
      <w:r w:rsidRPr="00FC212B">
        <w:rPr>
          <w:rFonts w:ascii="Arial" w:hAnsi="Arial" w:cs="Arial"/>
          <w:szCs w:val="24"/>
          <w:lang w:val="es-MX"/>
        </w:rPr>
        <w:t xml:space="preserve">demostrarse los extremos de la relación, </w:t>
      </w:r>
      <w:r w:rsidR="00FA6FF0" w:rsidRPr="00FC212B">
        <w:rPr>
          <w:rFonts w:ascii="Arial" w:hAnsi="Arial" w:cs="Arial"/>
          <w:szCs w:val="24"/>
          <w:lang w:val="es-MX"/>
        </w:rPr>
        <w:t>pues estos</w:t>
      </w:r>
      <w:r w:rsidRPr="00FC212B">
        <w:rPr>
          <w:rFonts w:ascii="Arial" w:hAnsi="Arial" w:cs="Arial"/>
          <w:szCs w:val="24"/>
          <w:lang w:val="es-MX"/>
        </w:rPr>
        <w:t xml:space="preserve"> no se presumen</w:t>
      </w:r>
      <w:r w:rsidRPr="00FC212B">
        <w:rPr>
          <w:rFonts w:ascii="Arial" w:hAnsi="Arial" w:cs="Arial"/>
          <w:szCs w:val="24"/>
          <w:vertAlign w:val="superscript"/>
          <w:lang w:val="es-MX"/>
        </w:rPr>
        <w:footnoteReference w:id="1"/>
      </w:r>
      <w:r w:rsidRPr="00FC212B">
        <w:rPr>
          <w:rFonts w:ascii="Arial" w:hAnsi="Arial" w:cs="Arial"/>
          <w:szCs w:val="24"/>
          <w:lang w:val="es-MX"/>
        </w:rPr>
        <w:t xml:space="preserve">, </w:t>
      </w:r>
      <w:r w:rsidR="00FA6FF0" w:rsidRPr="00FC212B">
        <w:rPr>
          <w:rFonts w:ascii="Arial" w:hAnsi="Arial" w:cs="Arial"/>
          <w:szCs w:val="24"/>
          <w:lang w:val="es-MX"/>
        </w:rPr>
        <w:t xml:space="preserve">ante la necesidad de </w:t>
      </w:r>
      <w:r w:rsidRPr="00FC212B">
        <w:rPr>
          <w:rFonts w:ascii="Arial" w:hAnsi="Arial" w:cs="Arial"/>
          <w:szCs w:val="24"/>
          <w:lang w:val="es-MX"/>
        </w:rPr>
        <w:t xml:space="preserve">realizar la cuantificación de las liquidaciones e indemnizaciones que </w:t>
      </w:r>
      <w:r w:rsidRPr="00FC212B">
        <w:rPr>
          <w:rFonts w:ascii="Arial" w:hAnsi="Arial" w:cs="Arial"/>
          <w:szCs w:val="24"/>
        </w:rPr>
        <w:t>se reclamen en la demanda</w:t>
      </w:r>
      <w:r w:rsidRPr="00FC212B">
        <w:rPr>
          <w:rFonts w:ascii="Arial" w:hAnsi="Arial" w:cs="Arial"/>
          <w:szCs w:val="24"/>
          <w:lang w:val="es-MX"/>
        </w:rPr>
        <w:t xml:space="preserve">. </w:t>
      </w:r>
    </w:p>
    <w:p w14:paraId="0146E4A1" w14:textId="77777777" w:rsidR="00925669" w:rsidRPr="00FC212B" w:rsidRDefault="00925669" w:rsidP="00FC212B">
      <w:pPr>
        <w:shd w:val="clear" w:color="auto" w:fill="FFFFFF" w:themeFill="background1"/>
        <w:spacing w:line="276" w:lineRule="auto"/>
        <w:jc w:val="both"/>
        <w:rPr>
          <w:rFonts w:ascii="Arial" w:hAnsi="Arial" w:cs="Arial"/>
          <w:szCs w:val="24"/>
        </w:rPr>
      </w:pPr>
    </w:p>
    <w:p w14:paraId="17BDA4D2" w14:textId="453AA341" w:rsidR="00925669" w:rsidRPr="00FC212B" w:rsidRDefault="00925669" w:rsidP="00FC212B">
      <w:pPr>
        <w:spacing w:line="276" w:lineRule="auto"/>
        <w:jc w:val="both"/>
        <w:rPr>
          <w:rFonts w:ascii="Arial" w:hAnsi="Arial" w:cs="Arial"/>
          <w:szCs w:val="24"/>
        </w:rPr>
      </w:pPr>
      <w:r w:rsidRPr="00FC212B">
        <w:rPr>
          <w:rFonts w:ascii="Arial" w:hAnsi="Arial" w:cs="Arial"/>
          <w:szCs w:val="24"/>
        </w:rPr>
        <w:t>La Sala de Casación Laboral de la Corte Suprema de Justicia</w:t>
      </w:r>
      <w:r w:rsidRPr="00FC212B">
        <w:rPr>
          <w:rFonts w:ascii="Arial" w:hAnsi="Arial" w:cs="Arial"/>
          <w:szCs w:val="24"/>
          <w:vertAlign w:val="superscript"/>
        </w:rPr>
        <w:footnoteReference w:id="2"/>
      </w:r>
      <w:r w:rsidRPr="00FC212B">
        <w:rPr>
          <w:rFonts w:ascii="Arial" w:hAnsi="Arial" w:cs="Arial"/>
          <w:szCs w:val="24"/>
        </w:rPr>
        <w:t xml:space="preserve"> en relación con este tópico ha dicho que en los eventos en que no se conoce con exactitud los extremos temporales de la relación laboral, éstos se pueden dar por establecidos en forma aproximada, si se tiene certeza de la prestación de un servicio en un determinado periodo y con esta información calcular las acreencias laborales a que tiene derecho el demandante. </w:t>
      </w:r>
    </w:p>
    <w:p w14:paraId="7595C41C" w14:textId="0D915BAA" w:rsidR="00FA6FF0" w:rsidRPr="00FC212B" w:rsidRDefault="00FA6FF0" w:rsidP="00FC212B">
      <w:pPr>
        <w:spacing w:line="276" w:lineRule="auto"/>
        <w:jc w:val="both"/>
        <w:rPr>
          <w:rFonts w:ascii="Arial" w:hAnsi="Arial" w:cs="Arial"/>
          <w:b/>
          <w:bCs/>
          <w:szCs w:val="24"/>
        </w:rPr>
      </w:pPr>
    </w:p>
    <w:p w14:paraId="1C76350B" w14:textId="26C3A402" w:rsidR="00FA6FF0" w:rsidRPr="00FC212B" w:rsidRDefault="00FA6FF0" w:rsidP="00FC212B">
      <w:pPr>
        <w:spacing w:line="276" w:lineRule="auto"/>
        <w:jc w:val="both"/>
        <w:rPr>
          <w:rFonts w:ascii="Arial" w:hAnsi="Arial" w:cs="Arial"/>
          <w:b/>
          <w:bCs/>
          <w:szCs w:val="24"/>
        </w:rPr>
      </w:pPr>
      <w:r w:rsidRPr="00FC212B">
        <w:rPr>
          <w:rFonts w:ascii="Arial" w:hAnsi="Arial" w:cs="Arial"/>
          <w:b/>
          <w:bCs/>
          <w:szCs w:val="24"/>
        </w:rPr>
        <w:t>2.1.2. Fundamento fáctico</w:t>
      </w:r>
    </w:p>
    <w:p w14:paraId="73D8D25A" w14:textId="3A77B386" w:rsidR="00925669" w:rsidRPr="00FC212B" w:rsidRDefault="00925669" w:rsidP="00FC212B">
      <w:pPr>
        <w:suppressAutoHyphens/>
        <w:overflowPunct w:val="0"/>
        <w:autoSpaceDE w:val="0"/>
        <w:autoSpaceDN w:val="0"/>
        <w:adjustRightInd w:val="0"/>
        <w:spacing w:line="276" w:lineRule="auto"/>
        <w:jc w:val="both"/>
        <w:textAlignment w:val="baseline"/>
        <w:rPr>
          <w:rFonts w:ascii="Arial" w:hAnsi="Arial" w:cs="Arial"/>
          <w:b/>
          <w:bCs/>
          <w:szCs w:val="24"/>
        </w:rPr>
      </w:pPr>
    </w:p>
    <w:p w14:paraId="1D2EEA82" w14:textId="051A6F3C" w:rsidR="00FA6FF0" w:rsidRPr="00FC212B" w:rsidRDefault="00FA6FF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Rememórese que el demandante pretendió de forma principal que se declar</w:t>
      </w:r>
      <w:r w:rsidR="6581F28F" w:rsidRPr="00FC212B">
        <w:rPr>
          <w:rFonts w:ascii="Arial" w:hAnsi="Arial" w:cs="Arial"/>
          <w:szCs w:val="24"/>
        </w:rPr>
        <w:t>e</w:t>
      </w:r>
      <w:r w:rsidRPr="00FC212B">
        <w:rPr>
          <w:rFonts w:ascii="Arial" w:hAnsi="Arial" w:cs="Arial"/>
          <w:szCs w:val="24"/>
        </w:rPr>
        <w:t xml:space="preserve"> que el contrato de trabajo que existió con Espacio Ludikos S.A.S. finalizó el 21/06/2018; por lo que, se verificará dicha fecha.</w:t>
      </w:r>
    </w:p>
    <w:p w14:paraId="175884C1" w14:textId="39E999B2" w:rsidR="00FA6FF0" w:rsidRPr="00FC212B" w:rsidRDefault="00FA6FF0"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51BA1EFD" w14:textId="3B239489" w:rsidR="00FA6FF0" w:rsidRPr="00FC212B" w:rsidRDefault="00FA6FF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Así, auscultado en detalle el expediente aparece la “</w:t>
      </w:r>
      <w:r w:rsidRPr="00FC212B">
        <w:rPr>
          <w:rFonts w:ascii="Arial" w:hAnsi="Arial" w:cs="Arial"/>
          <w:i/>
          <w:iCs/>
          <w:szCs w:val="24"/>
        </w:rPr>
        <w:t>liquidación del contrato de trabajo”</w:t>
      </w:r>
      <w:r w:rsidRPr="00FC212B">
        <w:rPr>
          <w:rFonts w:ascii="Arial" w:hAnsi="Arial" w:cs="Arial"/>
          <w:szCs w:val="24"/>
        </w:rPr>
        <w:t xml:space="preserve"> (fl. 15, archivo 04, exp. Digital) en el que se indicó como fecha final de labores el 02/06/2018 y la causal de ruptura “</w:t>
      </w:r>
      <w:r w:rsidRPr="00FC212B">
        <w:rPr>
          <w:rFonts w:ascii="Arial" w:hAnsi="Arial" w:cs="Arial"/>
          <w:i/>
          <w:iCs/>
          <w:szCs w:val="24"/>
        </w:rPr>
        <w:t xml:space="preserve">terminación de la obra y labor contratada” </w:t>
      </w:r>
      <w:r w:rsidRPr="00FC212B">
        <w:rPr>
          <w:rFonts w:ascii="Arial" w:hAnsi="Arial" w:cs="Arial"/>
          <w:szCs w:val="24"/>
        </w:rPr>
        <w:t>por un total de $373.041 sin indicar a que concepto corresponde, pero seguidamente aparece un recibo “comprobante de egreso” que data de octubre de 2018 suscrito por el demandante en el que se indica que se recibió la suma antes dicha por concepto de prestaciones sociales y vacaciones desde el 11/05/2018 al 02/06/2018 (fl. 14, ibidem).</w:t>
      </w:r>
    </w:p>
    <w:p w14:paraId="439FFFE9" w14:textId="6C295CD7" w:rsidR="008B21C0" w:rsidRPr="00FC212B" w:rsidRDefault="008B21C0"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2D799A4C" w14:textId="48A88D4F" w:rsidR="00FA6FF0" w:rsidRPr="00FC212B" w:rsidRDefault="008B21C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 xml:space="preserve">Documental de la que en principio se desprendería que el hito final del vínculo laboral fue el 02/06/2018; no obstante lo anterior, se tomó </w:t>
      </w:r>
      <w:r w:rsidR="00FA6FF0" w:rsidRPr="00FC212B">
        <w:rPr>
          <w:rFonts w:ascii="Arial" w:hAnsi="Arial" w:cs="Arial"/>
          <w:szCs w:val="24"/>
        </w:rPr>
        <w:t xml:space="preserve">la declaración de Jhon Eduard Rendón Castañeda que afirmó </w:t>
      </w:r>
      <w:r w:rsidRPr="00FC212B">
        <w:rPr>
          <w:rFonts w:ascii="Arial" w:hAnsi="Arial" w:cs="Arial"/>
          <w:szCs w:val="24"/>
        </w:rPr>
        <w:t xml:space="preserve">que conoció al demandante en Ukumarí – parque temático -, lugar en el que el testigo trabajó durante un tiempo, pero seguidamente aclaró que para el momento en que el demandante prestó sus servicios en dichas instalaciones el declarante ya no trabajaba allá, pues lo que hizo fue contactar al demandante para que lo contrataran y en consonancia con eso, adujo que no sabía </w:t>
      </w:r>
      <w:r w:rsidR="0B48C8D8" w:rsidRPr="00FC212B">
        <w:rPr>
          <w:rFonts w:ascii="Arial" w:hAnsi="Arial" w:cs="Arial"/>
          <w:szCs w:val="24"/>
        </w:rPr>
        <w:t>cuándo</w:t>
      </w:r>
      <w:r w:rsidRPr="00FC212B">
        <w:rPr>
          <w:rFonts w:ascii="Arial" w:hAnsi="Arial" w:cs="Arial"/>
          <w:szCs w:val="24"/>
        </w:rPr>
        <w:t xml:space="preserve"> había entrado a trabajar el demandante ni con exactitud cuándo había salido, pero que un día se encontró al demandante y este le dijo que lo habían devuelto del trabajo porque ya no habían materiales, día en que en horario nocturno el demandante fue llevado al hospital. </w:t>
      </w:r>
    </w:p>
    <w:p w14:paraId="4133232B" w14:textId="61D8F439" w:rsidR="008B21C0" w:rsidRPr="00FC212B" w:rsidRDefault="008B21C0"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5B1E131C" w14:textId="0554D542" w:rsidR="008B21C0" w:rsidRPr="00FC212B" w:rsidRDefault="008B21C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lastRenderedPageBreak/>
        <w:t xml:space="preserve">Luego, indicó que el demandante estuvo casi 2 meses hospitalizado y cuando salió </w:t>
      </w:r>
      <w:r w:rsidR="001105B9" w:rsidRPr="00FC212B">
        <w:rPr>
          <w:rFonts w:ascii="Arial" w:hAnsi="Arial" w:cs="Arial"/>
          <w:szCs w:val="24"/>
        </w:rPr>
        <w:t>llevó al demandante en moto a</w:t>
      </w:r>
      <w:r w:rsidRPr="00FC212B">
        <w:rPr>
          <w:rFonts w:ascii="Arial" w:hAnsi="Arial" w:cs="Arial"/>
          <w:szCs w:val="24"/>
        </w:rPr>
        <w:t xml:space="preserve"> las instalaciones de Ukumarí</w:t>
      </w:r>
      <w:r w:rsidR="001105B9" w:rsidRPr="00FC212B">
        <w:rPr>
          <w:rFonts w:ascii="Arial" w:hAnsi="Arial" w:cs="Arial"/>
          <w:szCs w:val="24"/>
        </w:rPr>
        <w:t xml:space="preserve"> para entregar la incapacidad pero que no se la recibieron porque el empleador había indicado que aquel había abandonado el cargo</w:t>
      </w:r>
      <w:r w:rsidRPr="00FC212B">
        <w:rPr>
          <w:rFonts w:ascii="Arial" w:hAnsi="Arial" w:cs="Arial"/>
          <w:szCs w:val="24"/>
        </w:rPr>
        <w:t xml:space="preserve">, </w:t>
      </w:r>
      <w:r w:rsidR="001105B9" w:rsidRPr="00FC212B">
        <w:rPr>
          <w:rFonts w:ascii="Arial" w:hAnsi="Arial" w:cs="Arial"/>
          <w:szCs w:val="24"/>
        </w:rPr>
        <w:t>lugar al que el demandante entró y el testigo se quedó a las afueras.</w:t>
      </w:r>
    </w:p>
    <w:p w14:paraId="3A3581E3" w14:textId="50338909" w:rsidR="008B21C0" w:rsidRPr="00FC212B" w:rsidRDefault="008B21C0"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641CFE53" w14:textId="6DBF8642" w:rsidR="008B21C0" w:rsidRPr="00FC212B" w:rsidRDefault="008B21C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 xml:space="preserve">Declaración que </w:t>
      </w:r>
      <w:r w:rsidR="001105B9" w:rsidRPr="00FC212B">
        <w:rPr>
          <w:rFonts w:ascii="Arial" w:hAnsi="Arial" w:cs="Arial"/>
          <w:szCs w:val="24"/>
        </w:rPr>
        <w:t xml:space="preserve">no ofrece utilidad a la Sala pues </w:t>
      </w:r>
      <w:r w:rsidRPr="00FC212B">
        <w:rPr>
          <w:rFonts w:ascii="Arial" w:hAnsi="Arial" w:cs="Arial"/>
          <w:szCs w:val="24"/>
        </w:rPr>
        <w:t>no menciona una fecha concreta de finalización</w:t>
      </w:r>
      <w:r w:rsidR="001105B9" w:rsidRPr="00FC212B">
        <w:rPr>
          <w:rFonts w:ascii="Arial" w:hAnsi="Arial" w:cs="Arial"/>
          <w:szCs w:val="24"/>
        </w:rPr>
        <w:t>, máxime que tampoco trabajo con el demandante durante el tiempo que este prestó los servicios y además,</w:t>
      </w:r>
      <w:r w:rsidRPr="00FC212B">
        <w:rPr>
          <w:rFonts w:ascii="Arial" w:hAnsi="Arial" w:cs="Arial"/>
          <w:szCs w:val="24"/>
        </w:rPr>
        <w:t xml:space="preserve"> genera dudas en la Sala frente a la veracidad de la misma, si en cuenta se tiene que el testigo </w:t>
      </w:r>
      <w:r w:rsidR="001105B9" w:rsidRPr="00FC212B">
        <w:rPr>
          <w:rFonts w:ascii="Arial" w:hAnsi="Arial" w:cs="Arial"/>
          <w:szCs w:val="24"/>
        </w:rPr>
        <w:t>describió haber llevado al demandante a entregar la citada incapacidad cuando fue despedido, pero en el hecho 12 de la demanda se narró que el demandante estando hospitalizado se había comunicado con su empleador para enviarle la incapacidad, pero que fue allí cuando le indicaron que el contrato había terminado.</w:t>
      </w:r>
    </w:p>
    <w:p w14:paraId="678E8909" w14:textId="622C103C" w:rsidR="001105B9" w:rsidRPr="00FC212B" w:rsidRDefault="001105B9"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0F9EB72B" w14:textId="711426EB" w:rsidR="001105B9" w:rsidRPr="00FC212B" w:rsidRDefault="001105B9"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 xml:space="preserve">No obstante, dicha declaración llama la atención una conversación que tuvo el demandante con el testigo, en la que este le indicó que lo habían devuelto del trabajo por la ausencia de materiales y que esa noche había sido internado. </w:t>
      </w:r>
    </w:p>
    <w:p w14:paraId="2D25E98D" w14:textId="227D9A85" w:rsidR="001105B9" w:rsidRPr="00FC212B" w:rsidRDefault="001105B9"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479DA10E" w14:textId="33000103" w:rsidR="001105B9" w:rsidRPr="00FC212B" w:rsidRDefault="001105B9"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Afirmación que cobra relevancia al contrastarla con la restante probanza aportada y resaltada por el demandante en su recurso de apelación, si en cuenta se tiene que aparece el certificado de afiliación al sistema de salud en la que se indicó que por el aportante Espacios Ludikos S.A.S. el demandante estuvo afiliado desde el 10/05/2018 hasta el 19/06/2018 (fl. 59, archivo 04, exp. Digital) y seguidamente milita la historia laboral en pensiones en la que se reportó como “</w:t>
      </w:r>
      <w:r w:rsidRPr="00FC212B">
        <w:rPr>
          <w:rFonts w:ascii="Arial" w:hAnsi="Arial" w:cs="Arial"/>
          <w:i/>
          <w:iCs/>
          <w:szCs w:val="24"/>
        </w:rPr>
        <w:t xml:space="preserve">razón social del empleador” </w:t>
      </w:r>
      <w:r w:rsidRPr="00FC212B">
        <w:rPr>
          <w:rFonts w:ascii="Arial" w:hAnsi="Arial" w:cs="Arial"/>
          <w:szCs w:val="24"/>
        </w:rPr>
        <w:t xml:space="preserve">a Espacios Ludikos S.A.S. </w:t>
      </w:r>
      <w:r w:rsidR="00934FAF" w:rsidRPr="00FC212B">
        <w:rPr>
          <w:rFonts w:ascii="Arial" w:hAnsi="Arial" w:cs="Arial"/>
          <w:szCs w:val="24"/>
        </w:rPr>
        <w:t xml:space="preserve">y para el mes de junio se cotizó un total de $494.787 que equivalen a 19 días de cotización. </w:t>
      </w:r>
    </w:p>
    <w:p w14:paraId="22338BF6" w14:textId="2E8D14DD" w:rsidR="008A1957" w:rsidRPr="00FC212B" w:rsidRDefault="008A1957"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75663A79" w14:textId="0DA48AC1" w:rsidR="008A1957" w:rsidRPr="00FC212B" w:rsidRDefault="008A1957"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Al punto es preciso acotar que conforme al literal e) del artículo 15 de la Ley 100 de 1993, modificada por el numeral 3º de la Ley 797/2003, los aportes a la seguridad social no implican por sí solos la existencia de una relación laboral, en el evento de ahora al ser contrastados con la prueba explicitada, sí son dicientes del vínculo laboral entre el demandante y Espacios Ludikos S.A.S.</w:t>
      </w:r>
    </w:p>
    <w:p w14:paraId="6E4BC5EA" w14:textId="6BF487AF" w:rsidR="00934FAF" w:rsidRPr="00FC212B" w:rsidRDefault="00934FAF"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1F063126" w14:textId="2E9D3170" w:rsidR="00934FAF" w:rsidRPr="00FC212B" w:rsidRDefault="00934FAF"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Además, obra el otro sí al contrato No. 13 del 2018 de obra civil para la construcción del paisajismo e interpretación del hábitat de las jirafas y watusi, suscrito entre las demandadas en el que se pactó que la ejecución del contrato tendría como fecha de finalización el 20/06/2018, sin exceder dicha fecha (fl.838, archivo 22, exp. Digital).</w:t>
      </w:r>
    </w:p>
    <w:p w14:paraId="5F7E4F4E" w14:textId="0BB55754" w:rsidR="00934FAF" w:rsidRPr="00FC212B" w:rsidRDefault="00934FAF"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46E3EBE2" w14:textId="72649BAB" w:rsidR="00934FAF" w:rsidRPr="00FC212B" w:rsidRDefault="00934FAF"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Documentales que analizadas en conjunto con la afirmación realizada por el testigo en cuanto a una conversación que tuvo con el demandante que adquiere sentido para evidenciar que Robert José Manjarrez Pulecio trabajó a favor de Espacios Ludikos S.A. hasta el 19/06/2018 fecha en que fue desvinculado del sistema general de seguridad social y que coincide con la finalización del contrato de obra civil suscrito entre las demandadas, y por ello, resulta certero que el testigo se hubiera encontrado con el demandante, quien le afirmó que ya no estaba trabajando porque se acabó el material, esto es, finalizó la obra civil, día en que fue hospitalizado, es decir, el 21/06/2018, y por ello, decae la fecha inserta en la liquidación de prestaciones sociales, máxime que su pa</w:t>
      </w:r>
      <w:r w:rsidR="00035374" w:rsidRPr="00FC212B">
        <w:rPr>
          <w:rFonts w:ascii="Arial" w:hAnsi="Arial" w:cs="Arial"/>
          <w:szCs w:val="24"/>
        </w:rPr>
        <w:t xml:space="preserve">go no ocurrió ni siquiera el mismo 02/06/2018, que se </w:t>
      </w:r>
      <w:r w:rsidR="00035374" w:rsidRPr="00FC212B">
        <w:rPr>
          <w:rFonts w:ascii="Arial" w:hAnsi="Arial" w:cs="Arial"/>
          <w:szCs w:val="24"/>
        </w:rPr>
        <w:lastRenderedPageBreak/>
        <w:t xml:space="preserve">anunciaba como fecha final, sino que ocurrió meses después, esto es, octubre de 2018, de ahí que bien puede concluirse que la fecha inserta en dicha liquidación no corresponde a la realidad. </w:t>
      </w:r>
    </w:p>
    <w:p w14:paraId="071FC09F" w14:textId="682D576B" w:rsidR="00934FAF" w:rsidRPr="00FC212B" w:rsidRDefault="00934FAF"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2E7FA4E6" w14:textId="159BA673" w:rsidR="00934FAF" w:rsidRPr="00FC212B" w:rsidRDefault="00934FAF"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En consecuencia, el hito final del vínculo laboral corr</w:t>
      </w:r>
      <w:r w:rsidR="00035374" w:rsidRPr="00FC212B">
        <w:rPr>
          <w:rFonts w:ascii="Arial" w:hAnsi="Arial" w:cs="Arial"/>
          <w:szCs w:val="24"/>
        </w:rPr>
        <w:t>esponde al 19/06/2018 y</w:t>
      </w:r>
      <w:r w:rsidR="00DE0DD0">
        <w:rPr>
          <w:rFonts w:ascii="Arial" w:hAnsi="Arial" w:cs="Arial"/>
          <w:szCs w:val="24"/>
        </w:rPr>
        <w:t>,</w:t>
      </w:r>
      <w:r w:rsidR="00035374" w:rsidRPr="00FC212B">
        <w:rPr>
          <w:rFonts w:ascii="Arial" w:hAnsi="Arial" w:cs="Arial"/>
          <w:szCs w:val="24"/>
        </w:rPr>
        <w:t xml:space="preserve"> en consecuencia, fracasa la pretensión principal de la demanda alegada en el recurso de apelación, pues para esa fecha el demandante no había dado muestras de decaimiento en su salud, evento que ocurrió días después, por lo que la terminación ocurrida el 19/06/2018 no fue discriminatoria ni mediaba una estabilidad laboral reforzada.</w:t>
      </w:r>
    </w:p>
    <w:p w14:paraId="3F494F28" w14:textId="7A6E79D5" w:rsidR="00035374" w:rsidRPr="00FC212B" w:rsidRDefault="00035374"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18BEBCA1" w14:textId="0D849976" w:rsidR="00035374" w:rsidRPr="00FC212B" w:rsidRDefault="00035374"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No obstante, sí prospera el recurso de apelación para dar cuenta de un extremo final mayor al elegido por la a quo y en consecuencia</w:t>
      </w:r>
      <w:r w:rsidR="008A1957" w:rsidRPr="00FC212B">
        <w:rPr>
          <w:rFonts w:ascii="Arial" w:hAnsi="Arial" w:cs="Arial"/>
          <w:szCs w:val="24"/>
        </w:rPr>
        <w:t>, y por ende, el contrato de trabajo existió entre el 11/05/2018 y el 19/05/2018; por lo que, se modificará el numeral 1º de la sentencia apelada</w:t>
      </w:r>
      <w:r w:rsidRPr="00FC212B">
        <w:rPr>
          <w:rFonts w:ascii="Arial" w:hAnsi="Arial" w:cs="Arial"/>
          <w:szCs w:val="24"/>
        </w:rPr>
        <w:t>, se resolverán las pretensiones secundarias, esto es, la indemnización por despido sin justa causa, los salarios y prestaciones sociales del 03 al 21 de junio de 2018 y la indemnización moratoria del artículo 65 del C.S.T.</w:t>
      </w:r>
    </w:p>
    <w:p w14:paraId="549FFF60" w14:textId="1914D753"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b/>
          <w:bCs/>
          <w:szCs w:val="24"/>
        </w:rPr>
      </w:pPr>
    </w:p>
    <w:p w14:paraId="4F954FA3" w14:textId="615760C5"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b/>
          <w:bCs/>
          <w:szCs w:val="24"/>
        </w:rPr>
      </w:pPr>
      <w:r w:rsidRPr="00FC212B">
        <w:rPr>
          <w:rFonts w:ascii="Arial" w:hAnsi="Arial" w:cs="Arial"/>
          <w:b/>
          <w:bCs/>
          <w:szCs w:val="24"/>
        </w:rPr>
        <w:t>2.2. De las acreencias laborales</w:t>
      </w:r>
    </w:p>
    <w:p w14:paraId="735AC26A" w14:textId="77777777" w:rsidR="00035374" w:rsidRPr="00FC212B" w:rsidRDefault="00035374" w:rsidP="00FC212B">
      <w:pPr>
        <w:suppressAutoHyphens/>
        <w:overflowPunct w:val="0"/>
        <w:autoSpaceDE w:val="0"/>
        <w:autoSpaceDN w:val="0"/>
        <w:adjustRightInd w:val="0"/>
        <w:spacing w:line="276" w:lineRule="auto"/>
        <w:jc w:val="both"/>
        <w:textAlignment w:val="baseline"/>
        <w:rPr>
          <w:rFonts w:ascii="Arial" w:hAnsi="Arial" w:cs="Arial"/>
          <w:b/>
          <w:bCs/>
          <w:szCs w:val="24"/>
        </w:rPr>
      </w:pPr>
    </w:p>
    <w:p w14:paraId="1718C757" w14:textId="223C5B24" w:rsidR="00925669" w:rsidRPr="00FC212B" w:rsidRDefault="00035374"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Al punto es preciso iterar que aun cuando la a quo en la parte resolutiva de su decisión aseguró que el vínculo laboral existente entre el demandante y Espacios Ludikos S.A.S. había sido por obra o labor, lo cierto es que en toda la motivación de la sentencia se concluyó que había sido a término indefinido, de ahí que ciertamente la apelación es afirmativa en cuanto a que la modalidad del contrato era bajo tal término.</w:t>
      </w:r>
    </w:p>
    <w:p w14:paraId="00813E30" w14:textId="793B5D33" w:rsidR="00035374" w:rsidRPr="00FC212B" w:rsidRDefault="00035374"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56A2E4FB" w14:textId="77777777" w:rsidR="00FA74E6" w:rsidRPr="00FC212B" w:rsidRDefault="00035374"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 xml:space="preserve">Luego, la a quo condenó a la </w:t>
      </w:r>
      <w:r w:rsidRPr="00FC212B">
        <w:rPr>
          <w:rFonts w:ascii="Arial" w:hAnsi="Arial" w:cs="Arial"/>
          <w:b/>
          <w:bCs/>
          <w:szCs w:val="24"/>
        </w:rPr>
        <w:t xml:space="preserve">indemnización por despido sin justa causa </w:t>
      </w:r>
      <w:r w:rsidRPr="00FC212B">
        <w:rPr>
          <w:rFonts w:ascii="Arial" w:hAnsi="Arial" w:cs="Arial"/>
          <w:szCs w:val="24"/>
        </w:rPr>
        <w:t xml:space="preserve">porque el contrato había sido terminado el 02/06/2018, pese a que la obra civil había perdurado hasta el 20/06/2018; si bien, a partir del resultado recién expuesto de la modalidad del contrato de trabajo, esto es, a término indefinido y el extremo real - 19/06/2018 - el argumento de la </w:t>
      </w:r>
      <w:r w:rsidRPr="00FC212B">
        <w:rPr>
          <w:rFonts w:ascii="Arial" w:hAnsi="Arial" w:cs="Arial"/>
          <w:i/>
          <w:iCs/>
          <w:szCs w:val="24"/>
        </w:rPr>
        <w:t>a quo</w:t>
      </w:r>
      <w:r w:rsidRPr="00FC212B">
        <w:rPr>
          <w:rFonts w:ascii="Arial" w:hAnsi="Arial" w:cs="Arial"/>
          <w:szCs w:val="24"/>
        </w:rPr>
        <w:t xml:space="preserve"> no podría sobrevivir; sin embargo, como se concluyó que el vínculo laboral era indefinido, entonces la finalización de la obra civil que había contratado el empleador del demandante con un beneficiario de la misma no aparece ahora como una causa justificada de terminación del vínculo laboral – art. 62 del C.S.T. -, entonces sí había lugar a condenar a la demandada a la indemnización por despido sin justa causa, se itera, pues la modalidad del contrato de trabajo del demandante y Espacios Ludikos S.A.S. era indefinido, sin que el mismo se atara a un resultado concreto, es decir, a la finalización de una obra o labor, que de haberse pactado y probado en ese sentido, daría lugar a una terminación legal del contrato </w:t>
      </w:r>
      <w:r w:rsidR="00FA74E6" w:rsidRPr="00FC212B">
        <w:rPr>
          <w:rFonts w:ascii="Arial" w:hAnsi="Arial" w:cs="Arial"/>
          <w:szCs w:val="24"/>
        </w:rPr>
        <w:t>– literal d) art. 61 del C.S.T. – pero se itera se pactó a término indefinido con la consecuencia recién expuesta.</w:t>
      </w:r>
    </w:p>
    <w:p w14:paraId="61429473" w14:textId="77777777"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46788E32" w14:textId="61409ABE"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 xml:space="preserve">Así, verificada la liquidación dada por la a quo y teniendo en cuenta un salario mínimo legal mensual vigente, pues no se acreditó un valor mayor a este, la indemnización por despido sin justa causa debía ser igual a 30 días de salario, tal como lo establece el numeral 1º del literal a) del artículo 64 del C.S.T., que para el año 2018 es igual a </w:t>
      </w:r>
      <w:r w:rsidRPr="00FC212B">
        <w:rPr>
          <w:rFonts w:ascii="Arial" w:hAnsi="Arial" w:cs="Arial"/>
          <w:b/>
          <w:bCs/>
          <w:szCs w:val="24"/>
        </w:rPr>
        <w:t>$781.242</w:t>
      </w:r>
      <w:r w:rsidRPr="00FC212B">
        <w:rPr>
          <w:rFonts w:ascii="Arial" w:hAnsi="Arial" w:cs="Arial"/>
          <w:szCs w:val="24"/>
        </w:rPr>
        <w:t>, de ahí que se modificará el numeral 2º de la sentencia apelada que condenó por dicha indemnización únicamente a $468.745.</w:t>
      </w:r>
    </w:p>
    <w:p w14:paraId="067D60AA" w14:textId="12F213FB"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6BF53CD4" w14:textId="092C8861"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lastRenderedPageBreak/>
        <w:t xml:space="preserve">Frente a los salarios y prestaciones sociales adeudadas entre el 03 y 19 de junio de 2018, es preciso acotar que en el plenario solo obra la citada liquidación de contrato de trabajo que asignó como fecha final el 02/06/2018 y un pago por $373.041 (fl. 15, ibidem) y un comprobante de egreso de octubre de 2018 por igual valor en el que se da cuenta de la liquidación hasta </w:t>
      </w:r>
      <w:r w:rsidR="46D9DB86" w:rsidRPr="00FC212B">
        <w:rPr>
          <w:rFonts w:ascii="Arial" w:hAnsi="Arial" w:cs="Arial"/>
          <w:szCs w:val="24"/>
        </w:rPr>
        <w:t>a la misma fecha</w:t>
      </w:r>
      <w:r w:rsidRPr="00FC212B">
        <w:rPr>
          <w:rFonts w:ascii="Arial" w:hAnsi="Arial" w:cs="Arial"/>
          <w:szCs w:val="24"/>
        </w:rPr>
        <w:t xml:space="preserve"> (fl. 14, ibidem).</w:t>
      </w:r>
    </w:p>
    <w:p w14:paraId="6E7CA1BC" w14:textId="3E559D49"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757FDA40" w14:textId="096DF84B"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szCs w:val="24"/>
        </w:rPr>
        <w:t>Ninguna otra prueba milita sobre el pago de los salarios y prestaciones sociales del 03/06/2018 al 29/06/2018 por lo que se condenará a la demandada a su pago</w:t>
      </w:r>
      <w:r w:rsidR="008A1957" w:rsidRPr="00FC212B">
        <w:rPr>
          <w:rFonts w:ascii="Arial" w:hAnsi="Arial" w:cs="Arial"/>
          <w:szCs w:val="24"/>
        </w:rPr>
        <w:t xml:space="preserve"> y por ende, se adicionará el numeral 2º de la sentencia para el efecto,</w:t>
      </w:r>
      <w:r w:rsidRPr="00FC212B">
        <w:rPr>
          <w:rFonts w:ascii="Arial" w:hAnsi="Arial" w:cs="Arial"/>
          <w:szCs w:val="24"/>
        </w:rPr>
        <w:t xml:space="preserve"> así:</w:t>
      </w:r>
    </w:p>
    <w:p w14:paraId="764BA262" w14:textId="541E7A2E"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30420B9B" w14:textId="085497F8" w:rsidR="00FA74E6" w:rsidRPr="00FC212B" w:rsidRDefault="00FA74E6"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sz w:val="24"/>
          <w:szCs w:val="24"/>
        </w:rPr>
        <w:t xml:space="preserve">Salario: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t>$703.117.</w:t>
      </w:r>
    </w:p>
    <w:p w14:paraId="15936F26" w14:textId="3D90F95A" w:rsidR="00FA74E6" w:rsidRPr="00FC212B" w:rsidRDefault="00FA74E6"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sz w:val="24"/>
          <w:szCs w:val="24"/>
        </w:rPr>
        <w:t xml:space="preserve">Cesantías: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t>$65.208.</w:t>
      </w:r>
    </w:p>
    <w:p w14:paraId="618A3710" w14:textId="0283B3EB" w:rsidR="00FA74E6" w:rsidRPr="00FC212B" w:rsidRDefault="00FA74E6"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sz w:val="24"/>
          <w:szCs w:val="24"/>
        </w:rPr>
        <w:t xml:space="preserve">Intereses a las cesantías: </w:t>
      </w:r>
      <w:r w:rsidRPr="00FC212B">
        <w:rPr>
          <w:rFonts w:ascii="Arial" w:hAnsi="Arial" w:cs="Arial"/>
          <w:sz w:val="24"/>
          <w:szCs w:val="24"/>
        </w:rPr>
        <w:tab/>
        <w:t>$586,88.</w:t>
      </w:r>
    </w:p>
    <w:p w14:paraId="480FE117" w14:textId="7D9AED0F" w:rsidR="00FA74E6" w:rsidRPr="00FC212B" w:rsidRDefault="00FA74E6"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sz w:val="24"/>
          <w:szCs w:val="24"/>
        </w:rPr>
        <w:t xml:space="preserve">Prima de servicios: </w:t>
      </w:r>
      <w:r w:rsidRPr="00FC212B">
        <w:rPr>
          <w:rFonts w:ascii="Arial" w:hAnsi="Arial" w:cs="Arial"/>
          <w:sz w:val="24"/>
          <w:szCs w:val="24"/>
        </w:rPr>
        <w:tab/>
      </w:r>
      <w:r w:rsidRPr="00FC212B">
        <w:rPr>
          <w:rFonts w:ascii="Arial" w:hAnsi="Arial" w:cs="Arial"/>
          <w:sz w:val="24"/>
          <w:szCs w:val="24"/>
        </w:rPr>
        <w:tab/>
        <w:t>$65.208.</w:t>
      </w:r>
    </w:p>
    <w:p w14:paraId="44656CF9" w14:textId="388BCEF2" w:rsidR="00FA74E6" w:rsidRPr="00FC212B" w:rsidRDefault="00FA74E6" w:rsidP="009A145C">
      <w:pPr>
        <w:pStyle w:val="Prrafodelista"/>
        <w:numPr>
          <w:ilvl w:val="0"/>
          <w:numId w:val="25"/>
        </w:numPr>
        <w:suppressAutoHyphens/>
        <w:overflowPunct w:val="0"/>
        <w:autoSpaceDE w:val="0"/>
        <w:autoSpaceDN w:val="0"/>
        <w:adjustRightInd w:val="0"/>
        <w:spacing w:after="0" w:line="276" w:lineRule="auto"/>
        <w:jc w:val="both"/>
        <w:textAlignment w:val="baseline"/>
        <w:rPr>
          <w:rFonts w:ascii="Arial" w:hAnsi="Arial" w:cs="Arial"/>
          <w:sz w:val="24"/>
          <w:szCs w:val="24"/>
        </w:rPr>
      </w:pPr>
      <w:r w:rsidRPr="00FC212B">
        <w:rPr>
          <w:rFonts w:ascii="Arial" w:hAnsi="Arial" w:cs="Arial"/>
          <w:sz w:val="24"/>
          <w:szCs w:val="24"/>
        </w:rPr>
        <w:t xml:space="preserve">Vacaciones: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t>$29.296</w:t>
      </w:r>
    </w:p>
    <w:p w14:paraId="3BB9C829" w14:textId="77777777" w:rsidR="00FA74E6" w:rsidRPr="00FC212B" w:rsidRDefault="00FA74E6"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1A0C3074" w14:textId="7AC4AADD" w:rsidR="008631E7" w:rsidRPr="00FC212B" w:rsidRDefault="008631E7" w:rsidP="00FC212B">
      <w:pPr>
        <w:autoSpaceDE w:val="0"/>
        <w:autoSpaceDN w:val="0"/>
        <w:adjustRightInd w:val="0"/>
        <w:spacing w:line="276" w:lineRule="auto"/>
        <w:jc w:val="both"/>
        <w:rPr>
          <w:rFonts w:ascii="Arial" w:hAnsi="Arial" w:cs="Arial"/>
          <w:b/>
          <w:bCs/>
          <w:szCs w:val="24"/>
        </w:rPr>
      </w:pPr>
      <w:r w:rsidRPr="00FC212B">
        <w:rPr>
          <w:rFonts w:ascii="Arial" w:hAnsi="Arial" w:cs="Arial"/>
          <w:b/>
          <w:bCs/>
          <w:szCs w:val="24"/>
          <w:lang w:val="es-CO"/>
        </w:rPr>
        <w:t>2.</w:t>
      </w:r>
      <w:r w:rsidR="008A1957" w:rsidRPr="00FC212B">
        <w:rPr>
          <w:rFonts w:ascii="Arial" w:hAnsi="Arial" w:cs="Arial"/>
          <w:b/>
          <w:bCs/>
          <w:szCs w:val="24"/>
          <w:lang w:val="es-CO"/>
        </w:rPr>
        <w:t>3</w:t>
      </w:r>
      <w:r w:rsidRPr="00FC212B">
        <w:rPr>
          <w:rFonts w:ascii="Arial" w:hAnsi="Arial" w:cs="Arial"/>
          <w:b/>
          <w:bCs/>
          <w:szCs w:val="24"/>
          <w:lang w:val="es-CO"/>
        </w:rPr>
        <w:t xml:space="preserve">. De la sanción moratoria </w:t>
      </w:r>
      <w:r w:rsidRPr="00FC212B">
        <w:rPr>
          <w:rFonts w:ascii="Arial" w:hAnsi="Arial" w:cs="Arial"/>
          <w:b/>
          <w:bCs/>
          <w:szCs w:val="24"/>
        </w:rPr>
        <w:t xml:space="preserve">por no pago de salarios a la terminación del contrato de trabajo </w:t>
      </w:r>
    </w:p>
    <w:p w14:paraId="60AB9773" w14:textId="77777777" w:rsidR="008631E7" w:rsidRPr="00FC212B" w:rsidRDefault="008631E7" w:rsidP="00FC212B">
      <w:pPr>
        <w:spacing w:line="276" w:lineRule="auto"/>
        <w:jc w:val="both"/>
        <w:rPr>
          <w:rFonts w:ascii="Arial" w:hAnsi="Arial" w:cs="Arial"/>
          <w:b/>
          <w:bCs/>
          <w:szCs w:val="24"/>
        </w:rPr>
      </w:pPr>
    </w:p>
    <w:p w14:paraId="31DDF14B" w14:textId="3F70CAE2" w:rsidR="008631E7" w:rsidRPr="00FC212B" w:rsidRDefault="008631E7" w:rsidP="00FC212B">
      <w:pPr>
        <w:spacing w:line="276" w:lineRule="auto"/>
        <w:jc w:val="both"/>
        <w:rPr>
          <w:rFonts w:ascii="Arial" w:hAnsi="Arial" w:cs="Arial"/>
          <w:b/>
          <w:bCs/>
          <w:szCs w:val="24"/>
        </w:rPr>
      </w:pPr>
      <w:r w:rsidRPr="00FC212B">
        <w:rPr>
          <w:rFonts w:ascii="Arial" w:hAnsi="Arial" w:cs="Arial"/>
          <w:b/>
          <w:bCs/>
          <w:szCs w:val="24"/>
        </w:rPr>
        <w:t>2.</w:t>
      </w:r>
      <w:r w:rsidR="008A1957" w:rsidRPr="00FC212B">
        <w:rPr>
          <w:rFonts w:ascii="Arial" w:hAnsi="Arial" w:cs="Arial"/>
          <w:b/>
          <w:bCs/>
          <w:szCs w:val="24"/>
        </w:rPr>
        <w:t>3</w:t>
      </w:r>
      <w:r w:rsidRPr="00FC212B">
        <w:rPr>
          <w:rFonts w:ascii="Arial" w:hAnsi="Arial" w:cs="Arial"/>
          <w:b/>
          <w:bCs/>
          <w:szCs w:val="24"/>
        </w:rPr>
        <w:t>.1. Fundamento normativo</w:t>
      </w:r>
    </w:p>
    <w:p w14:paraId="2A7E8DE8" w14:textId="77777777" w:rsidR="008631E7" w:rsidRPr="00FC212B" w:rsidRDefault="008631E7" w:rsidP="00FC212B">
      <w:pPr>
        <w:spacing w:line="276" w:lineRule="auto"/>
        <w:jc w:val="both"/>
        <w:rPr>
          <w:rFonts w:ascii="Arial" w:hAnsi="Arial" w:cs="Arial"/>
          <w:szCs w:val="24"/>
          <w:lang w:val="es-CO"/>
        </w:rPr>
      </w:pPr>
    </w:p>
    <w:p w14:paraId="5416D7F2" w14:textId="2E034714" w:rsidR="008631E7" w:rsidRPr="00FC212B" w:rsidRDefault="008631E7" w:rsidP="00FC212B">
      <w:pPr>
        <w:pStyle w:val="paragraph"/>
        <w:spacing w:before="0" w:beforeAutospacing="0" w:after="0" w:afterAutospacing="0" w:line="276" w:lineRule="auto"/>
        <w:jc w:val="both"/>
        <w:textAlignment w:val="baseline"/>
        <w:rPr>
          <w:rFonts w:ascii="Arial" w:hAnsi="Arial" w:cs="Arial"/>
          <w:lang w:eastAsia="es-ES"/>
        </w:rPr>
      </w:pPr>
      <w:r w:rsidRPr="00FC212B">
        <w:rPr>
          <w:rFonts w:ascii="Arial" w:hAnsi="Arial" w:cs="Arial"/>
          <w:lang w:eastAsia="es-ES"/>
        </w:rPr>
        <w:t>Para la procedencia de esta indemnización no es suficiente que acaezca el supuesto objetivo de la norma, esto es, que se deje de pagar los salarios y prestaciones sociales al día en que finalizó el contrato de trabajo, sino que también requiere que el actuar del empleador haya estado fundamentado en razones serias y atendibles de que en razón al vínculo civil o comercial que tenían, no estaba obligado al pago</w:t>
      </w:r>
      <w:r w:rsidR="008A1957" w:rsidRPr="00FC212B">
        <w:rPr>
          <w:rFonts w:ascii="Arial" w:hAnsi="Arial" w:cs="Arial"/>
          <w:lang w:eastAsia="es-ES"/>
        </w:rPr>
        <w:t>.</w:t>
      </w:r>
    </w:p>
    <w:p w14:paraId="0B673084" w14:textId="77777777" w:rsidR="008631E7" w:rsidRPr="00FC212B" w:rsidRDefault="008631E7" w:rsidP="00FC212B">
      <w:pPr>
        <w:pStyle w:val="paragraph"/>
        <w:spacing w:before="0" w:beforeAutospacing="0" w:after="0" w:afterAutospacing="0" w:line="276" w:lineRule="auto"/>
        <w:jc w:val="both"/>
        <w:textAlignment w:val="baseline"/>
        <w:rPr>
          <w:rFonts w:ascii="Arial" w:hAnsi="Arial" w:cs="Arial"/>
          <w:lang w:eastAsia="es-ES"/>
        </w:rPr>
      </w:pPr>
      <w:r w:rsidRPr="00FC212B">
        <w:rPr>
          <w:rFonts w:ascii="Arial" w:hAnsi="Arial" w:cs="Arial"/>
          <w:lang w:eastAsia="es-ES"/>
        </w:rPr>
        <w:t> </w:t>
      </w:r>
    </w:p>
    <w:p w14:paraId="10BCE404" w14:textId="23090AF7" w:rsidR="008631E7" w:rsidRPr="00FC212B" w:rsidRDefault="008631E7" w:rsidP="00FC212B">
      <w:pPr>
        <w:pStyle w:val="paragraph"/>
        <w:spacing w:before="0" w:beforeAutospacing="0" w:after="0" w:afterAutospacing="0" w:line="276" w:lineRule="auto"/>
        <w:jc w:val="both"/>
        <w:textAlignment w:val="baseline"/>
        <w:rPr>
          <w:rFonts w:ascii="Arial" w:hAnsi="Arial" w:cs="Arial"/>
          <w:lang w:eastAsia="es-ES"/>
        </w:rPr>
      </w:pPr>
      <w:r w:rsidRPr="00FC212B">
        <w:rPr>
          <w:rFonts w:ascii="Arial" w:hAnsi="Arial" w:cs="Arial"/>
          <w:lang w:eastAsia="es-ES"/>
        </w:rPr>
        <w:t>Sobre este tópico ha dicho la Corte Suprema de Justicia, como máximo órgano de cierre en materia laboral, que estas condenas no son automáticas por cuanto al tener naturaleza sancionatoria deben estar precedida de un examen de la conducta del empleador con el fin de determinar si actuó de buena o mala fe al omitir o retardar el reconocimiento de la acreencia laboral. Entonces, al tener naturaleza sancionatoria debe estar precedida del análisis del comportamiento que asumió el empleador moroso, para verificar si existieron razones serias y atendibles que justifiquen su incumplimiento y lo ubiquen en el terreno de la buena fe. </w:t>
      </w:r>
    </w:p>
    <w:p w14:paraId="39841970" w14:textId="77777777" w:rsidR="008631E7" w:rsidRPr="00FC212B" w:rsidRDefault="008631E7" w:rsidP="00FC212B">
      <w:pPr>
        <w:pStyle w:val="Textoindependiente"/>
        <w:spacing w:line="276" w:lineRule="auto"/>
        <w:contextualSpacing/>
        <w:rPr>
          <w:rFonts w:eastAsia="Times New Roman"/>
          <w:b/>
          <w:bCs/>
          <w:szCs w:val="24"/>
          <w:lang w:val="es-CO"/>
        </w:rPr>
      </w:pPr>
    </w:p>
    <w:p w14:paraId="5745EBD3" w14:textId="35F2997D" w:rsidR="008631E7" w:rsidRPr="00FC212B" w:rsidRDefault="008631E7" w:rsidP="00FC212B">
      <w:pPr>
        <w:autoSpaceDE w:val="0"/>
        <w:autoSpaceDN w:val="0"/>
        <w:adjustRightInd w:val="0"/>
        <w:spacing w:line="276" w:lineRule="auto"/>
        <w:jc w:val="both"/>
        <w:rPr>
          <w:rFonts w:ascii="Arial" w:hAnsi="Arial" w:cs="Arial"/>
          <w:b/>
          <w:bCs/>
          <w:szCs w:val="24"/>
          <w:lang w:val="es-CO"/>
        </w:rPr>
      </w:pPr>
      <w:r w:rsidRPr="00FC212B">
        <w:rPr>
          <w:rFonts w:ascii="Arial" w:hAnsi="Arial" w:cs="Arial"/>
          <w:b/>
          <w:bCs/>
          <w:szCs w:val="24"/>
          <w:lang w:val="es-CO"/>
        </w:rPr>
        <w:t>2.</w:t>
      </w:r>
      <w:r w:rsidR="008A1957" w:rsidRPr="00FC212B">
        <w:rPr>
          <w:rFonts w:ascii="Arial" w:hAnsi="Arial" w:cs="Arial"/>
          <w:b/>
          <w:bCs/>
          <w:szCs w:val="24"/>
          <w:lang w:val="es-CO"/>
        </w:rPr>
        <w:t>3</w:t>
      </w:r>
      <w:r w:rsidRPr="00FC212B">
        <w:rPr>
          <w:rFonts w:ascii="Arial" w:hAnsi="Arial" w:cs="Arial"/>
          <w:b/>
          <w:bCs/>
          <w:szCs w:val="24"/>
          <w:lang w:val="es-CO"/>
        </w:rPr>
        <w:t>.2. Fundamento fáctico</w:t>
      </w:r>
    </w:p>
    <w:p w14:paraId="0CB5775F" w14:textId="77777777" w:rsidR="008631E7" w:rsidRPr="00FC212B" w:rsidRDefault="008631E7" w:rsidP="00FC212B">
      <w:pPr>
        <w:autoSpaceDE w:val="0"/>
        <w:autoSpaceDN w:val="0"/>
        <w:adjustRightInd w:val="0"/>
        <w:spacing w:line="276" w:lineRule="auto"/>
        <w:jc w:val="both"/>
        <w:rPr>
          <w:rFonts w:ascii="Arial" w:hAnsi="Arial" w:cs="Arial"/>
          <w:szCs w:val="24"/>
          <w:lang w:val="es-CO"/>
        </w:rPr>
      </w:pPr>
    </w:p>
    <w:p w14:paraId="1D955FA0" w14:textId="14999EEC" w:rsidR="008A1957" w:rsidRPr="00FC212B" w:rsidRDefault="008A1957" w:rsidP="00FC212B">
      <w:pPr>
        <w:autoSpaceDE w:val="0"/>
        <w:autoSpaceDN w:val="0"/>
        <w:adjustRightInd w:val="0"/>
        <w:spacing w:line="276" w:lineRule="auto"/>
        <w:jc w:val="both"/>
        <w:rPr>
          <w:rFonts w:ascii="Arial" w:hAnsi="Arial" w:cs="Arial"/>
          <w:szCs w:val="24"/>
          <w:lang w:val="es-CO"/>
        </w:rPr>
      </w:pPr>
      <w:r w:rsidRPr="00FC212B">
        <w:rPr>
          <w:rFonts w:ascii="Arial" w:hAnsi="Arial" w:cs="Arial"/>
          <w:szCs w:val="24"/>
          <w:lang w:val="es-CO"/>
        </w:rPr>
        <w:t xml:space="preserve">Espacios Ludikos S.A.S. no acreditó razones serias y atendibles para abstenerse del pago de los salarios y prestaciones sociales a la finalización del vínculo laboral, esto es para el 19/06/2018, pues la liquidación del contrato de trabajo insertó una fecha contraria a la realidad </w:t>
      </w:r>
      <w:r w:rsidR="008E7A9A" w:rsidRPr="00FC212B">
        <w:rPr>
          <w:rFonts w:ascii="Arial" w:hAnsi="Arial" w:cs="Arial"/>
          <w:szCs w:val="24"/>
          <w:lang w:val="es-CO"/>
        </w:rPr>
        <w:t xml:space="preserve">cuando el demandante continuó prestando los servicios por lo menos 17 días más, máxime que cuando se pagó la liquidación de prestaciones solo se hizo hasta el mencionado 02/06/2018, y con ello no solo pagó los salarios y prestaciones sociales al momento real de la terminación 19/06/2018, sino que además desconoció el trabajo del demandante, esto es, se lucro de su fuerza laboral y al mismo tiempo repudió la consecuente obligación, como era su pago. En consecuencia, sí había lugar a esta indemnización y en tanto el demandante solo </w:t>
      </w:r>
      <w:r w:rsidR="008E7A9A" w:rsidRPr="00FC212B">
        <w:rPr>
          <w:rFonts w:ascii="Arial" w:hAnsi="Arial" w:cs="Arial"/>
          <w:szCs w:val="24"/>
          <w:lang w:val="es-CO"/>
        </w:rPr>
        <w:lastRenderedPageBreak/>
        <w:t xml:space="preserve">devengaba un salario mínimo, entonces se condenará al pago de un día de salario $26.041 por cada día de retardo hasta que se paguen los salarios y prestaciones sociales atrás mencionadas. </w:t>
      </w:r>
    </w:p>
    <w:p w14:paraId="6472799B" w14:textId="16B02027" w:rsidR="008E7A9A" w:rsidRPr="00FC212B" w:rsidRDefault="008E7A9A" w:rsidP="00FC212B">
      <w:pPr>
        <w:autoSpaceDE w:val="0"/>
        <w:autoSpaceDN w:val="0"/>
        <w:adjustRightInd w:val="0"/>
        <w:spacing w:line="276" w:lineRule="auto"/>
        <w:jc w:val="both"/>
        <w:rPr>
          <w:rFonts w:ascii="Arial" w:hAnsi="Arial" w:cs="Arial"/>
          <w:szCs w:val="24"/>
          <w:lang w:val="es-CO"/>
        </w:rPr>
      </w:pPr>
    </w:p>
    <w:p w14:paraId="7436F255" w14:textId="1D40804E" w:rsidR="5A3FA461" w:rsidRPr="00FC212B" w:rsidRDefault="008E7A9A" w:rsidP="00FC212B">
      <w:pPr>
        <w:autoSpaceDE w:val="0"/>
        <w:autoSpaceDN w:val="0"/>
        <w:adjustRightInd w:val="0"/>
        <w:spacing w:line="276" w:lineRule="auto"/>
        <w:jc w:val="both"/>
        <w:rPr>
          <w:rFonts w:ascii="Arial" w:hAnsi="Arial" w:cs="Arial"/>
          <w:szCs w:val="24"/>
          <w:lang w:val="es-CO"/>
        </w:rPr>
      </w:pPr>
      <w:r w:rsidRPr="00FC212B">
        <w:rPr>
          <w:rFonts w:ascii="Arial" w:hAnsi="Arial" w:cs="Arial"/>
          <w:szCs w:val="24"/>
          <w:lang w:val="es-CO"/>
        </w:rPr>
        <w:t xml:space="preserve">Finalmente, en cuanto a la prescripción – art. 488 del C.S.T. y 150 del C.P.L. y de la S.S. -, la misma no ocurrió si en cuenta se tiene que el contrato terminó el 19/06/2018 y la demanda se presentó el 27/02/2020 (archivo 06, exp. Digital) de ahí que no transcurrieran los 3 años para que fracasara la acción laboral por el fenómeno deletéreo. </w:t>
      </w:r>
    </w:p>
    <w:p w14:paraId="4E86F20C" w14:textId="2A009BAA" w:rsidR="008E7A9A" w:rsidRPr="00FC212B" w:rsidRDefault="008E7A9A" w:rsidP="00FC212B">
      <w:pPr>
        <w:autoSpaceDE w:val="0"/>
        <w:autoSpaceDN w:val="0"/>
        <w:adjustRightInd w:val="0"/>
        <w:spacing w:line="276" w:lineRule="auto"/>
        <w:jc w:val="both"/>
        <w:rPr>
          <w:rFonts w:ascii="Arial" w:hAnsi="Arial" w:cs="Arial"/>
          <w:b/>
          <w:bCs/>
          <w:szCs w:val="24"/>
        </w:rPr>
      </w:pPr>
    </w:p>
    <w:p w14:paraId="74609269" w14:textId="2C211AAA" w:rsidR="008E7A9A" w:rsidRPr="00FC212B" w:rsidRDefault="008E7A9A" w:rsidP="00FC212B">
      <w:pPr>
        <w:autoSpaceDE w:val="0"/>
        <w:autoSpaceDN w:val="0"/>
        <w:adjustRightInd w:val="0"/>
        <w:spacing w:line="276" w:lineRule="auto"/>
        <w:jc w:val="both"/>
        <w:rPr>
          <w:rFonts w:ascii="Arial" w:hAnsi="Arial" w:cs="Arial"/>
          <w:b/>
          <w:bCs/>
          <w:szCs w:val="24"/>
        </w:rPr>
      </w:pPr>
      <w:r w:rsidRPr="00FC212B">
        <w:rPr>
          <w:rFonts w:ascii="Arial" w:hAnsi="Arial" w:cs="Arial"/>
          <w:b/>
          <w:bCs/>
          <w:szCs w:val="24"/>
        </w:rPr>
        <w:t>2.4. Coda final – costas procesales</w:t>
      </w:r>
    </w:p>
    <w:p w14:paraId="0D08B424" w14:textId="21F38E64" w:rsidR="008E7A9A" w:rsidRPr="00FC212B" w:rsidRDefault="008E7A9A" w:rsidP="00FC212B">
      <w:pPr>
        <w:autoSpaceDE w:val="0"/>
        <w:autoSpaceDN w:val="0"/>
        <w:adjustRightInd w:val="0"/>
        <w:spacing w:line="276" w:lineRule="auto"/>
        <w:jc w:val="both"/>
        <w:rPr>
          <w:rFonts w:ascii="Arial" w:hAnsi="Arial" w:cs="Arial"/>
          <w:b/>
          <w:bCs/>
          <w:szCs w:val="24"/>
        </w:rPr>
      </w:pPr>
    </w:p>
    <w:p w14:paraId="17AA467B" w14:textId="7F4841FB" w:rsidR="008E7A9A" w:rsidRPr="00FC212B" w:rsidRDefault="008E7A9A" w:rsidP="00FC212B">
      <w:pPr>
        <w:autoSpaceDE w:val="0"/>
        <w:autoSpaceDN w:val="0"/>
        <w:adjustRightInd w:val="0"/>
        <w:spacing w:line="276" w:lineRule="auto"/>
        <w:jc w:val="both"/>
        <w:rPr>
          <w:rFonts w:ascii="Arial" w:hAnsi="Arial" w:cs="Arial"/>
          <w:szCs w:val="24"/>
        </w:rPr>
      </w:pPr>
      <w:r w:rsidRPr="00FC212B">
        <w:rPr>
          <w:rFonts w:ascii="Arial" w:hAnsi="Arial" w:cs="Arial"/>
          <w:szCs w:val="24"/>
        </w:rPr>
        <w:t xml:space="preserve">La a quo condenó únicamente al 40% de las costas procesales a favor del demandante y a cargo de las demandadas; condena que el demandante reprochó para aumentarse, a lo que accederá esta Corporación si en cuenta se tiene que las pretensiones prosperaron en un porcentaje mayor, pues se hizo una condena por pretensiones que había negado la a quo, de ahí que al tenor del numeral 5 del artículo 365 del C.G.P. se aumentará la misma al 80%; por lo que, se modificará el numeral 6º de la sentencia apelada. </w:t>
      </w:r>
    </w:p>
    <w:p w14:paraId="2138963C" w14:textId="77777777" w:rsidR="008E7A9A" w:rsidRPr="00FC212B" w:rsidRDefault="008E7A9A" w:rsidP="00FC212B">
      <w:pPr>
        <w:autoSpaceDE w:val="0"/>
        <w:autoSpaceDN w:val="0"/>
        <w:adjustRightInd w:val="0"/>
        <w:spacing w:line="276" w:lineRule="auto"/>
        <w:jc w:val="both"/>
        <w:rPr>
          <w:rFonts w:ascii="Arial" w:hAnsi="Arial" w:cs="Arial"/>
          <w:szCs w:val="24"/>
        </w:rPr>
      </w:pPr>
    </w:p>
    <w:p w14:paraId="3B16A2C0" w14:textId="5681FD82" w:rsidR="00C94D7D" w:rsidRPr="00FC212B" w:rsidRDefault="00DF4DE4" w:rsidP="00FC212B">
      <w:pPr>
        <w:autoSpaceDE w:val="0"/>
        <w:autoSpaceDN w:val="0"/>
        <w:adjustRightInd w:val="0"/>
        <w:spacing w:line="276" w:lineRule="auto"/>
        <w:jc w:val="center"/>
        <w:rPr>
          <w:rFonts w:ascii="Arial" w:hAnsi="Arial" w:cs="Arial"/>
          <w:b/>
          <w:bCs/>
          <w:szCs w:val="24"/>
        </w:rPr>
      </w:pPr>
      <w:r w:rsidRPr="00FC212B">
        <w:rPr>
          <w:rFonts w:ascii="Arial" w:hAnsi="Arial" w:cs="Arial"/>
          <w:b/>
          <w:bCs/>
          <w:szCs w:val="24"/>
        </w:rPr>
        <w:t>CONCLUSIÓN</w:t>
      </w:r>
    </w:p>
    <w:p w14:paraId="2AF16E62" w14:textId="77777777" w:rsidR="00D73F66" w:rsidRPr="00FC212B" w:rsidRDefault="00D73F66" w:rsidP="00FC212B">
      <w:pPr>
        <w:spacing w:line="276" w:lineRule="auto"/>
        <w:contextualSpacing/>
        <w:jc w:val="both"/>
        <w:rPr>
          <w:rFonts w:ascii="Arial" w:hAnsi="Arial" w:cs="Arial"/>
          <w:szCs w:val="24"/>
        </w:rPr>
      </w:pPr>
    </w:p>
    <w:p w14:paraId="4F5DF4E0" w14:textId="0A24E266" w:rsidR="0020271B" w:rsidRPr="00FC212B" w:rsidRDefault="000C6F36" w:rsidP="00FC212B">
      <w:pPr>
        <w:spacing w:line="276" w:lineRule="auto"/>
        <w:contextualSpacing/>
        <w:jc w:val="both"/>
        <w:rPr>
          <w:rFonts w:ascii="Arial" w:hAnsi="Arial" w:cs="Arial"/>
          <w:szCs w:val="24"/>
        </w:rPr>
      </w:pPr>
      <w:r w:rsidRPr="00FC212B">
        <w:rPr>
          <w:rFonts w:ascii="Arial" w:hAnsi="Arial" w:cs="Arial"/>
          <w:szCs w:val="24"/>
        </w:rPr>
        <w:t>A tono con lo expuesto, la d</w:t>
      </w:r>
      <w:r w:rsidR="00D73F66" w:rsidRPr="00FC212B">
        <w:rPr>
          <w:rFonts w:ascii="Arial" w:hAnsi="Arial" w:cs="Arial"/>
          <w:szCs w:val="24"/>
        </w:rPr>
        <w:t>ecisión revisada se</w:t>
      </w:r>
      <w:r w:rsidR="00C636BA" w:rsidRPr="00FC212B">
        <w:rPr>
          <w:rFonts w:ascii="Arial" w:hAnsi="Arial" w:cs="Arial"/>
          <w:szCs w:val="24"/>
        </w:rPr>
        <w:t>rá</w:t>
      </w:r>
      <w:r w:rsidR="008E7A9A" w:rsidRPr="00FC212B">
        <w:rPr>
          <w:rFonts w:ascii="Arial" w:hAnsi="Arial" w:cs="Arial"/>
          <w:szCs w:val="24"/>
        </w:rPr>
        <w:t xml:space="preserve"> modificada en el extremo final de la relación laboral, y la condena al pago de salarios, prestaciones sociales y vacaciones, así como a la sanción moratoria del artículo 65 del C.S.T.</w:t>
      </w:r>
      <w:r w:rsidR="0092442E" w:rsidRPr="00FC212B">
        <w:rPr>
          <w:rFonts w:ascii="Arial" w:hAnsi="Arial" w:cs="Arial"/>
          <w:szCs w:val="24"/>
        </w:rPr>
        <w:t xml:space="preserve"> </w:t>
      </w:r>
      <w:r w:rsidR="008E7A9A" w:rsidRPr="00FC212B">
        <w:rPr>
          <w:rFonts w:ascii="Arial" w:hAnsi="Arial" w:cs="Arial"/>
          <w:szCs w:val="24"/>
        </w:rPr>
        <w:t xml:space="preserve">y las costas de primera instancia. </w:t>
      </w:r>
      <w:r w:rsidR="008631E7" w:rsidRPr="00FC212B">
        <w:rPr>
          <w:rFonts w:ascii="Arial" w:hAnsi="Arial" w:cs="Arial"/>
          <w:szCs w:val="24"/>
        </w:rPr>
        <w:t>Sin costas ante la prosperidad</w:t>
      </w:r>
      <w:r w:rsidR="008E7A9A" w:rsidRPr="00FC212B">
        <w:rPr>
          <w:rFonts w:ascii="Arial" w:hAnsi="Arial" w:cs="Arial"/>
          <w:szCs w:val="24"/>
        </w:rPr>
        <w:t xml:space="preserve"> </w:t>
      </w:r>
      <w:r w:rsidR="008631E7" w:rsidRPr="00FC212B">
        <w:rPr>
          <w:rFonts w:ascii="Arial" w:hAnsi="Arial" w:cs="Arial"/>
          <w:szCs w:val="24"/>
        </w:rPr>
        <w:t xml:space="preserve">del recurso de apelación </w:t>
      </w:r>
      <w:r w:rsidR="00FF0054" w:rsidRPr="00FC212B">
        <w:rPr>
          <w:rFonts w:ascii="Arial" w:hAnsi="Arial" w:cs="Arial"/>
          <w:szCs w:val="24"/>
        </w:rPr>
        <w:t>al tenor del numeral 1º del artículo 365 del C.G.P.</w:t>
      </w:r>
      <w:r w:rsidR="0092442E" w:rsidRPr="00FC212B">
        <w:rPr>
          <w:rFonts w:ascii="Arial" w:hAnsi="Arial" w:cs="Arial"/>
          <w:szCs w:val="24"/>
        </w:rPr>
        <w:t xml:space="preserve"> </w:t>
      </w:r>
    </w:p>
    <w:p w14:paraId="440E1003" w14:textId="77777777" w:rsidR="008E7A9A" w:rsidRPr="00FC212B" w:rsidRDefault="008E7A9A" w:rsidP="00FC212B">
      <w:pPr>
        <w:spacing w:line="276" w:lineRule="auto"/>
        <w:contextualSpacing/>
        <w:jc w:val="both"/>
        <w:rPr>
          <w:rFonts w:ascii="Arial" w:hAnsi="Arial" w:cs="Arial"/>
          <w:b/>
          <w:bCs/>
          <w:szCs w:val="24"/>
        </w:rPr>
      </w:pPr>
    </w:p>
    <w:p w14:paraId="4C4E18AF" w14:textId="6908F5B6" w:rsidR="0020271B" w:rsidRPr="00FC212B" w:rsidRDefault="0020271B" w:rsidP="00FC212B">
      <w:pPr>
        <w:spacing w:line="276" w:lineRule="auto"/>
        <w:contextualSpacing/>
        <w:jc w:val="center"/>
        <w:rPr>
          <w:rFonts w:ascii="Arial" w:hAnsi="Arial" w:cs="Arial"/>
          <w:b/>
          <w:bCs/>
          <w:szCs w:val="24"/>
        </w:rPr>
      </w:pPr>
      <w:r w:rsidRPr="00FC212B">
        <w:rPr>
          <w:rFonts w:ascii="Arial" w:hAnsi="Arial" w:cs="Arial"/>
          <w:b/>
          <w:bCs/>
          <w:szCs w:val="24"/>
        </w:rPr>
        <w:t>DECISIÓN</w:t>
      </w:r>
    </w:p>
    <w:p w14:paraId="6B15C8DD" w14:textId="77777777" w:rsidR="0020271B" w:rsidRPr="00FC212B" w:rsidRDefault="0020271B" w:rsidP="00FC212B">
      <w:pPr>
        <w:spacing w:line="276" w:lineRule="auto"/>
        <w:jc w:val="center"/>
        <w:rPr>
          <w:rFonts w:ascii="Arial" w:hAnsi="Arial" w:cs="Arial"/>
          <w:b/>
          <w:bCs/>
          <w:szCs w:val="24"/>
        </w:rPr>
      </w:pPr>
    </w:p>
    <w:p w14:paraId="3DC7B794" w14:textId="42BB8F80" w:rsidR="0020271B" w:rsidRPr="00FC212B" w:rsidRDefault="0020271B" w:rsidP="00FC212B">
      <w:pPr>
        <w:pStyle w:val="Prrafodelista2"/>
        <w:spacing w:after="0"/>
        <w:ind w:left="0"/>
        <w:jc w:val="both"/>
        <w:rPr>
          <w:rFonts w:ascii="Arial" w:hAnsi="Arial" w:cs="Arial"/>
          <w:sz w:val="24"/>
          <w:szCs w:val="24"/>
        </w:rPr>
      </w:pPr>
      <w:r w:rsidRPr="00FC212B">
        <w:rPr>
          <w:rFonts w:ascii="Arial" w:hAnsi="Arial" w:cs="Arial"/>
          <w:sz w:val="24"/>
          <w:szCs w:val="24"/>
        </w:rPr>
        <w:t xml:space="preserve">En mérito de lo expuesto, el </w:t>
      </w:r>
      <w:r w:rsidRPr="00FC212B">
        <w:rPr>
          <w:rFonts w:ascii="Arial" w:hAnsi="Arial" w:cs="Arial"/>
          <w:b/>
          <w:bCs/>
          <w:sz w:val="24"/>
          <w:szCs w:val="24"/>
        </w:rPr>
        <w:t xml:space="preserve">Tribunal Superior del Distrito Judicial de Pereira Risaralda, Sala </w:t>
      </w:r>
      <w:r w:rsidR="05F4DF1E" w:rsidRPr="00FC212B">
        <w:rPr>
          <w:rFonts w:ascii="Arial" w:hAnsi="Arial" w:cs="Arial"/>
          <w:b/>
          <w:bCs/>
          <w:sz w:val="24"/>
          <w:szCs w:val="24"/>
        </w:rPr>
        <w:t>de Decisión</w:t>
      </w:r>
      <w:r w:rsidRPr="00FC212B">
        <w:rPr>
          <w:rFonts w:ascii="Arial" w:hAnsi="Arial" w:cs="Arial"/>
          <w:b/>
          <w:bCs/>
          <w:sz w:val="24"/>
          <w:szCs w:val="24"/>
        </w:rPr>
        <w:t xml:space="preserve"> Laboral,</w:t>
      </w:r>
      <w:r w:rsidRPr="00FC212B">
        <w:rPr>
          <w:rFonts w:ascii="Arial" w:hAnsi="Arial" w:cs="Arial"/>
          <w:sz w:val="24"/>
          <w:szCs w:val="24"/>
        </w:rPr>
        <w:t xml:space="preserve"> administrando justicia en nombre de la República y por autoridad de la ley,</w:t>
      </w:r>
    </w:p>
    <w:p w14:paraId="5E6E4B9D" w14:textId="77777777" w:rsidR="00926052" w:rsidRPr="00FC212B" w:rsidRDefault="00926052" w:rsidP="00FC212B">
      <w:pPr>
        <w:spacing w:line="276" w:lineRule="auto"/>
        <w:jc w:val="center"/>
        <w:rPr>
          <w:rFonts w:ascii="Arial" w:hAnsi="Arial" w:cs="Arial"/>
          <w:b/>
          <w:bCs/>
          <w:szCs w:val="24"/>
        </w:rPr>
      </w:pPr>
    </w:p>
    <w:p w14:paraId="24C05DC7" w14:textId="77777777" w:rsidR="0020271B" w:rsidRPr="00FC212B" w:rsidRDefault="0020271B" w:rsidP="00FC212B">
      <w:pPr>
        <w:spacing w:line="276" w:lineRule="auto"/>
        <w:jc w:val="center"/>
        <w:rPr>
          <w:rFonts w:ascii="Arial" w:hAnsi="Arial" w:cs="Arial"/>
          <w:b/>
          <w:bCs/>
          <w:szCs w:val="24"/>
        </w:rPr>
      </w:pPr>
      <w:r w:rsidRPr="00FC212B">
        <w:rPr>
          <w:rFonts w:ascii="Arial" w:hAnsi="Arial" w:cs="Arial"/>
          <w:b/>
          <w:bCs/>
          <w:szCs w:val="24"/>
        </w:rPr>
        <w:t>RESUELVE</w:t>
      </w:r>
    </w:p>
    <w:p w14:paraId="02DA6BB2" w14:textId="77777777" w:rsidR="0020271B" w:rsidRPr="00FC212B" w:rsidRDefault="0020271B" w:rsidP="00FC212B">
      <w:pPr>
        <w:spacing w:line="276" w:lineRule="auto"/>
        <w:jc w:val="center"/>
        <w:rPr>
          <w:rFonts w:ascii="Arial" w:hAnsi="Arial" w:cs="Arial"/>
          <w:b/>
          <w:bCs/>
          <w:szCs w:val="24"/>
        </w:rPr>
      </w:pPr>
    </w:p>
    <w:p w14:paraId="007B1A8D" w14:textId="2C3AAAFA" w:rsidR="008E7A9A" w:rsidRPr="00FC212B" w:rsidRDefault="0020271B" w:rsidP="00FC212B">
      <w:pPr>
        <w:spacing w:line="276" w:lineRule="auto"/>
        <w:jc w:val="both"/>
        <w:rPr>
          <w:rFonts w:ascii="Arial" w:hAnsi="Arial" w:cs="Arial"/>
          <w:szCs w:val="24"/>
        </w:rPr>
      </w:pPr>
      <w:r w:rsidRPr="00FC212B">
        <w:rPr>
          <w:rFonts w:ascii="Arial" w:hAnsi="Arial" w:cs="Arial"/>
          <w:b/>
          <w:bCs/>
          <w:spacing w:val="-2"/>
          <w:szCs w:val="24"/>
        </w:rPr>
        <w:t>PRIMERO:</w:t>
      </w:r>
      <w:r w:rsidRPr="00FC212B">
        <w:rPr>
          <w:rFonts w:ascii="Arial" w:hAnsi="Arial" w:cs="Arial"/>
          <w:b/>
          <w:bCs/>
          <w:color w:val="000000"/>
          <w:szCs w:val="24"/>
          <w:lang w:val="es-ES"/>
        </w:rPr>
        <w:t xml:space="preserve"> </w:t>
      </w:r>
      <w:r w:rsidR="008E7A9A" w:rsidRPr="00FC212B">
        <w:rPr>
          <w:rFonts w:ascii="Arial" w:hAnsi="Arial" w:cs="Arial"/>
          <w:b/>
          <w:bCs/>
          <w:color w:val="000000"/>
          <w:szCs w:val="24"/>
          <w:lang w:val="es-ES"/>
        </w:rPr>
        <w:t>MODIFICAR</w:t>
      </w:r>
      <w:r w:rsidR="008631E7" w:rsidRPr="00FC212B">
        <w:rPr>
          <w:rFonts w:ascii="Arial" w:hAnsi="Arial" w:cs="Arial"/>
          <w:b/>
          <w:bCs/>
          <w:szCs w:val="24"/>
        </w:rPr>
        <w:t xml:space="preserve"> </w:t>
      </w:r>
      <w:r w:rsidR="008631E7" w:rsidRPr="00FC212B">
        <w:rPr>
          <w:rFonts w:ascii="Arial" w:hAnsi="Arial" w:cs="Arial"/>
          <w:szCs w:val="24"/>
        </w:rPr>
        <w:t xml:space="preserve">el numeral </w:t>
      </w:r>
      <w:r w:rsidR="008E7A9A" w:rsidRPr="00FC212B">
        <w:rPr>
          <w:rFonts w:ascii="Arial" w:hAnsi="Arial" w:cs="Arial"/>
          <w:szCs w:val="24"/>
        </w:rPr>
        <w:t>primero</w:t>
      </w:r>
      <w:r w:rsidR="008631E7" w:rsidRPr="00FC212B">
        <w:rPr>
          <w:rFonts w:ascii="Arial" w:hAnsi="Arial" w:cs="Arial"/>
          <w:szCs w:val="24"/>
        </w:rPr>
        <w:t xml:space="preserve"> de </w:t>
      </w:r>
      <w:r w:rsidR="00AF1EAA" w:rsidRPr="00FC212B">
        <w:rPr>
          <w:rFonts w:ascii="Arial" w:hAnsi="Arial" w:cs="Arial"/>
          <w:szCs w:val="24"/>
        </w:rPr>
        <w:t xml:space="preserve">la sentencia proferida el </w:t>
      </w:r>
      <w:r w:rsidR="008E7A9A" w:rsidRPr="00FC212B">
        <w:rPr>
          <w:rFonts w:ascii="Arial" w:hAnsi="Arial" w:cs="Arial"/>
          <w:szCs w:val="24"/>
        </w:rPr>
        <w:t>29</w:t>
      </w:r>
      <w:r w:rsidR="008631E7" w:rsidRPr="00FC212B">
        <w:rPr>
          <w:rFonts w:ascii="Arial" w:hAnsi="Arial" w:cs="Arial"/>
          <w:szCs w:val="24"/>
        </w:rPr>
        <w:t xml:space="preserve"> de mayo de 2023 por el Juzgado </w:t>
      </w:r>
      <w:r w:rsidR="008E7A9A" w:rsidRPr="00FC212B">
        <w:rPr>
          <w:rFonts w:ascii="Arial" w:hAnsi="Arial" w:cs="Arial"/>
          <w:szCs w:val="24"/>
        </w:rPr>
        <w:t>Cuarto Laboral del Circuito de Pereira</w:t>
      </w:r>
      <w:r w:rsidR="008631E7" w:rsidRPr="00FC212B">
        <w:rPr>
          <w:rFonts w:ascii="Arial" w:hAnsi="Arial" w:cs="Arial"/>
          <w:szCs w:val="24"/>
        </w:rPr>
        <w:t xml:space="preserve">, dentro del proceso promovido por </w:t>
      </w:r>
      <w:r w:rsidR="008E7A9A" w:rsidRPr="00FC212B">
        <w:rPr>
          <w:rFonts w:ascii="Arial" w:hAnsi="Arial" w:cs="Arial"/>
          <w:b/>
          <w:bCs/>
          <w:szCs w:val="24"/>
        </w:rPr>
        <w:t>Robert José Manjarrez Pulecio</w:t>
      </w:r>
      <w:r w:rsidR="008E7A9A" w:rsidRPr="00FC212B">
        <w:rPr>
          <w:rFonts w:ascii="Arial" w:hAnsi="Arial" w:cs="Arial"/>
          <w:szCs w:val="24"/>
        </w:rPr>
        <w:t xml:space="preserve"> contra </w:t>
      </w:r>
      <w:r w:rsidR="008E7A9A" w:rsidRPr="00FC212B">
        <w:rPr>
          <w:rFonts w:ascii="Arial" w:hAnsi="Arial" w:cs="Arial"/>
          <w:b/>
          <w:bCs/>
          <w:szCs w:val="24"/>
        </w:rPr>
        <w:t>Espacios Ludikos S.A.S. y el Parque Temático de Flora y Fauna de Pereira S.A.S.</w:t>
      </w:r>
      <w:r w:rsidR="008E7A9A" w:rsidRPr="00372E96">
        <w:rPr>
          <w:rFonts w:ascii="Arial" w:hAnsi="Arial" w:cs="Arial"/>
          <w:bCs/>
          <w:szCs w:val="24"/>
        </w:rPr>
        <w:t xml:space="preserve">, en el sentido de declarar </w:t>
      </w:r>
      <w:r w:rsidR="008E7A9A" w:rsidRPr="00FC212B">
        <w:rPr>
          <w:rFonts w:ascii="Arial" w:hAnsi="Arial" w:cs="Arial"/>
          <w:szCs w:val="24"/>
        </w:rPr>
        <w:t>que el extremo final de la relación laboral que ató al demandante con Espacios Ludikos S.A.S corresponde al 19/06/2019.</w:t>
      </w:r>
    </w:p>
    <w:p w14:paraId="5B7BE38D" w14:textId="5FF4C341" w:rsidR="0092442E" w:rsidRPr="00FC212B" w:rsidRDefault="0092442E" w:rsidP="00FC212B">
      <w:pPr>
        <w:spacing w:line="276" w:lineRule="auto"/>
        <w:jc w:val="both"/>
        <w:rPr>
          <w:rFonts w:ascii="Arial" w:hAnsi="Arial" w:cs="Arial"/>
          <w:b/>
          <w:bCs/>
          <w:szCs w:val="24"/>
        </w:rPr>
      </w:pPr>
    </w:p>
    <w:p w14:paraId="136D49C6" w14:textId="2C1E0608" w:rsidR="0A8E7BB1" w:rsidRPr="00FC212B" w:rsidRDefault="0020271B" w:rsidP="00FC212B">
      <w:pPr>
        <w:spacing w:line="276" w:lineRule="auto"/>
        <w:jc w:val="both"/>
        <w:rPr>
          <w:rFonts w:ascii="Arial" w:hAnsi="Arial" w:cs="Arial"/>
          <w:szCs w:val="24"/>
        </w:rPr>
      </w:pPr>
      <w:r w:rsidRPr="00FC212B">
        <w:rPr>
          <w:rFonts w:ascii="Arial" w:hAnsi="Arial" w:cs="Arial"/>
          <w:b/>
          <w:bCs/>
          <w:szCs w:val="24"/>
        </w:rPr>
        <w:t>SEGUNDO:</w:t>
      </w:r>
      <w:r w:rsidR="0092442E" w:rsidRPr="00FC212B">
        <w:rPr>
          <w:rFonts w:ascii="Arial" w:hAnsi="Arial" w:cs="Arial"/>
          <w:b/>
          <w:bCs/>
          <w:szCs w:val="24"/>
        </w:rPr>
        <w:t xml:space="preserve"> </w:t>
      </w:r>
      <w:r w:rsidR="00BD31B0" w:rsidRPr="00FC212B">
        <w:rPr>
          <w:rFonts w:ascii="Arial" w:hAnsi="Arial" w:cs="Arial"/>
          <w:b/>
          <w:bCs/>
          <w:szCs w:val="24"/>
        </w:rPr>
        <w:t>MODIFICAR</w:t>
      </w:r>
      <w:r w:rsidR="00BD31B0" w:rsidRPr="00FC212B">
        <w:rPr>
          <w:rFonts w:ascii="Arial" w:hAnsi="Arial" w:cs="Arial"/>
          <w:szCs w:val="24"/>
        </w:rPr>
        <w:t xml:space="preserve"> el numeral segundo de la sentencia apelada para condenar a Espacios Ludikos S.A.S. </w:t>
      </w:r>
      <w:r w:rsidR="008E14F0" w:rsidRPr="00FC212B">
        <w:rPr>
          <w:rFonts w:ascii="Arial" w:hAnsi="Arial" w:cs="Arial"/>
          <w:szCs w:val="24"/>
        </w:rPr>
        <w:t>a pagar al demandante los siguientes conceptos laborales por el intervalo ocurrido entre el 03/06/2018 y el 19/06/2018:</w:t>
      </w:r>
      <w:r w:rsidR="00BD31B0" w:rsidRPr="00FC212B">
        <w:rPr>
          <w:rFonts w:ascii="Arial" w:hAnsi="Arial" w:cs="Arial"/>
          <w:szCs w:val="24"/>
        </w:rPr>
        <w:t xml:space="preserve"> </w:t>
      </w:r>
      <w:r w:rsidR="008631E7" w:rsidRPr="00FC212B">
        <w:rPr>
          <w:rFonts w:ascii="Arial" w:hAnsi="Arial" w:cs="Arial"/>
          <w:b/>
          <w:bCs/>
          <w:szCs w:val="24"/>
        </w:rPr>
        <w:t xml:space="preserve"> </w:t>
      </w:r>
      <w:r w:rsidR="00FF0054" w:rsidRPr="00FC212B">
        <w:rPr>
          <w:rFonts w:ascii="Arial" w:hAnsi="Arial" w:cs="Arial"/>
          <w:szCs w:val="24"/>
        </w:rPr>
        <w:t xml:space="preserve"> </w:t>
      </w:r>
    </w:p>
    <w:p w14:paraId="4CAE383C" w14:textId="77777777" w:rsidR="008E14F0" w:rsidRPr="00FC212B" w:rsidRDefault="008E14F0" w:rsidP="00FC212B">
      <w:pPr>
        <w:spacing w:line="276" w:lineRule="auto"/>
        <w:jc w:val="both"/>
        <w:rPr>
          <w:rFonts w:ascii="Arial" w:hAnsi="Arial" w:cs="Arial"/>
          <w:b/>
          <w:bCs/>
          <w:szCs w:val="24"/>
        </w:rPr>
      </w:pPr>
    </w:p>
    <w:p w14:paraId="21C01C09" w14:textId="366FAECD" w:rsidR="008E14F0" w:rsidRPr="00FC212B" w:rsidRDefault="008E14F0"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b/>
          <w:bCs/>
          <w:sz w:val="24"/>
          <w:szCs w:val="24"/>
        </w:rPr>
        <w:t>Salario:</w:t>
      </w:r>
      <w:r w:rsidRPr="00FC212B">
        <w:rPr>
          <w:rFonts w:ascii="Arial" w:hAnsi="Arial" w:cs="Arial"/>
          <w:sz w:val="24"/>
          <w:szCs w:val="24"/>
        </w:rPr>
        <w:t xml:space="preserve">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00372E96">
        <w:rPr>
          <w:rFonts w:ascii="Arial" w:hAnsi="Arial" w:cs="Arial"/>
          <w:sz w:val="24"/>
          <w:szCs w:val="24"/>
        </w:rPr>
        <w:tab/>
      </w:r>
      <w:r w:rsidR="00372E96">
        <w:rPr>
          <w:rFonts w:ascii="Arial" w:hAnsi="Arial" w:cs="Arial"/>
          <w:sz w:val="24"/>
          <w:szCs w:val="24"/>
        </w:rPr>
        <w:tab/>
      </w:r>
      <w:r w:rsidR="00372E96">
        <w:rPr>
          <w:rFonts w:ascii="Arial" w:hAnsi="Arial" w:cs="Arial"/>
          <w:sz w:val="24"/>
          <w:szCs w:val="24"/>
        </w:rPr>
        <w:tab/>
        <w:t>$703.117</w:t>
      </w:r>
    </w:p>
    <w:p w14:paraId="6200513F" w14:textId="1E9213C4" w:rsidR="008E14F0" w:rsidRPr="00FC212B" w:rsidRDefault="008E14F0"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b/>
          <w:bCs/>
          <w:sz w:val="24"/>
          <w:szCs w:val="24"/>
        </w:rPr>
        <w:t>Cesantías:</w:t>
      </w:r>
      <w:r w:rsidRPr="00FC212B">
        <w:rPr>
          <w:rFonts w:ascii="Arial" w:hAnsi="Arial" w:cs="Arial"/>
          <w:sz w:val="24"/>
          <w:szCs w:val="24"/>
        </w:rPr>
        <w:t xml:space="preserve">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00372E96">
        <w:rPr>
          <w:rFonts w:ascii="Arial" w:hAnsi="Arial" w:cs="Arial"/>
          <w:sz w:val="24"/>
          <w:szCs w:val="24"/>
        </w:rPr>
        <w:tab/>
      </w:r>
      <w:r w:rsidR="00372E96">
        <w:rPr>
          <w:rFonts w:ascii="Arial" w:hAnsi="Arial" w:cs="Arial"/>
          <w:sz w:val="24"/>
          <w:szCs w:val="24"/>
        </w:rPr>
        <w:tab/>
        <w:t>$65.208</w:t>
      </w:r>
    </w:p>
    <w:p w14:paraId="4139BEC5" w14:textId="37C5BB4C" w:rsidR="008E14F0" w:rsidRPr="00FC212B" w:rsidRDefault="008E14F0"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b/>
          <w:bCs/>
          <w:sz w:val="24"/>
          <w:szCs w:val="24"/>
        </w:rPr>
        <w:lastRenderedPageBreak/>
        <w:t xml:space="preserve">Intereses a las cesantías: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t>$586,88</w:t>
      </w:r>
    </w:p>
    <w:p w14:paraId="5F586015" w14:textId="6E0D6FE2" w:rsidR="008E14F0" w:rsidRPr="00FC212B" w:rsidRDefault="008E14F0"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b/>
          <w:bCs/>
          <w:sz w:val="24"/>
          <w:szCs w:val="24"/>
        </w:rPr>
        <w:t xml:space="preserve">Prima de servicios: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t>$65.208</w:t>
      </w:r>
    </w:p>
    <w:p w14:paraId="5C6B01A2" w14:textId="5BC4AABB" w:rsidR="008E14F0" w:rsidRPr="00FC212B" w:rsidRDefault="008E14F0"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rPr>
      </w:pPr>
      <w:r w:rsidRPr="00FC212B">
        <w:rPr>
          <w:rFonts w:ascii="Arial" w:hAnsi="Arial" w:cs="Arial"/>
          <w:b/>
          <w:bCs/>
          <w:sz w:val="24"/>
          <w:szCs w:val="24"/>
        </w:rPr>
        <w:t>Vacaciones:</w:t>
      </w:r>
      <w:r w:rsidRPr="00FC212B">
        <w:rPr>
          <w:rFonts w:ascii="Arial" w:hAnsi="Arial" w:cs="Arial"/>
          <w:sz w:val="24"/>
          <w:szCs w:val="24"/>
        </w:rPr>
        <w:t xml:space="preserve"> </w:t>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r>
      <w:r w:rsidRPr="00FC212B">
        <w:rPr>
          <w:rFonts w:ascii="Arial" w:hAnsi="Arial" w:cs="Arial"/>
          <w:sz w:val="24"/>
          <w:szCs w:val="24"/>
        </w:rPr>
        <w:tab/>
        <w:t>$29.296</w:t>
      </w:r>
    </w:p>
    <w:p w14:paraId="7D888716" w14:textId="4C6EE42E" w:rsidR="008E14F0" w:rsidRPr="00FC212B" w:rsidRDefault="008E14F0" w:rsidP="00FC212B">
      <w:pPr>
        <w:pStyle w:val="Prrafodelista"/>
        <w:numPr>
          <w:ilvl w:val="0"/>
          <w:numId w:val="25"/>
        </w:numPr>
        <w:suppressAutoHyphens/>
        <w:overflowPunct w:val="0"/>
        <w:autoSpaceDE w:val="0"/>
        <w:autoSpaceDN w:val="0"/>
        <w:adjustRightInd w:val="0"/>
        <w:spacing w:line="276" w:lineRule="auto"/>
        <w:jc w:val="both"/>
        <w:textAlignment w:val="baseline"/>
        <w:rPr>
          <w:rFonts w:ascii="Arial" w:hAnsi="Arial" w:cs="Arial"/>
          <w:sz w:val="24"/>
          <w:szCs w:val="24"/>
          <w:lang w:val="es-CO"/>
        </w:rPr>
      </w:pPr>
      <w:r w:rsidRPr="00FC212B">
        <w:rPr>
          <w:rFonts w:ascii="Arial" w:hAnsi="Arial" w:cs="Arial"/>
          <w:b/>
          <w:bCs/>
          <w:sz w:val="24"/>
          <w:szCs w:val="24"/>
        </w:rPr>
        <w:t>Indemnización por despido sin justa causa:</w:t>
      </w:r>
      <w:r w:rsidRPr="00FC212B">
        <w:rPr>
          <w:rFonts w:ascii="Arial" w:hAnsi="Arial" w:cs="Arial"/>
          <w:sz w:val="24"/>
          <w:szCs w:val="24"/>
        </w:rPr>
        <w:t xml:space="preserve"> </w:t>
      </w:r>
      <w:r w:rsidRPr="00FC212B">
        <w:rPr>
          <w:rFonts w:ascii="Arial" w:hAnsi="Arial" w:cs="Arial"/>
          <w:sz w:val="24"/>
          <w:szCs w:val="24"/>
        </w:rPr>
        <w:tab/>
        <w:t>$781.242</w:t>
      </w:r>
    </w:p>
    <w:p w14:paraId="11476985" w14:textId="7E9CEF9A" w:rsidR="008E14F0" w:rsidRDefault="008E14F0" w:rsidP="00FC212B">
      <w:pPr>
        <w:pStyle w:val="Prrafodelista"/>
        <w:numPr>
          <w:ilvl w:val="0"/>
          <w:numId w:val="25"/>
        </w:numPr>
        <w:suppressAutoHyphens/>
        <w:overflowPunct w:val="0"/>
        <w:autoSpaceDE w:val="0"/>
        <w:autoSpaceDN w:val="0"/>
        <w:adjustRightInd w:val="0"/>
        <w:spacing w:after="0" w:line="276" w:lineRule="auto"/>
        <w:jc w:val="both"/>
        <w:textAlignment w:val="baseline"/>
        <w:rPr>
          <w:rFonts w:ascii="Arial" w:hAnsi="Arial" w:cs="Arial"/>
          <w:sz w:val="24"/>
          <w:szCs w:val="24"/>
          <w:lang w:val="es-CO"/>
        </w:rPr>
      </w:pPr>
      <w:r w:rsidRPr="00FC212B">
        <w:rPr>
          <w:rFonts w:ascii="Arial" w:hAnsi="Arial" w:cs="Arial"/>
          <w:b/>
          <w:bCs/>
          <w:sz w:val="24"/>
          <w:szCs w:val="24"/>
        </w:rPr>
        <w:t>Sanción moratoria del artículo 65 del C.S.T.:</w:t>
      </w:r>
      <w:r w:rsidRPr="00FC212B">
        <w:rPr>
          <w:rFonts w:ascii="Arial" w:hAnsi="Arial" w:cs="Arial"/>
          <w:sz w:val="24"/>
          <w:szCs w:val="24"/>
        </w:rPr>
        <w:t xml:space="preserve"> </w:t>
      </w:r>
      <w:r w:rsidRPr="00FC212B">
        <w:rPr>
          <w:rFonts w:ascii="Arial" w:hAnsi="Arial" w:cs="Arial"/>
          <w:sz w:val="24"/>
          <w:szCs w:val="24"/>
          <w:lang w:val="es-CO"/>
        </w:rPr>
        <w:t>un día de salario $26.041 por cada día de retardo hasta que se paguen los salarios y prestacio</w:t>
      </w:r>
      <w:r w:rsidR="00FC212B">
        <w:rPr>
          <w:rFonts w:ascii="Arial" w:hAnsi="Arial" w:cs="Arial"/>
          <w:sz w:val="24"/>
          <w:szCs w:val="24"/>
          <w:lang w:val="es-CO"/>
        </w:rPr>
        <w:t>nes sociales atrás mencionadas.</w:t>
      </w:r>
    </w:p>
    <w:p w14:paraId="65A0D0AB" w14:textId="77777777" w:rsidR="00FC212B" w:rsidRPr="00FC212B" w:rsidRDefault="00FC212B" w:rsidP="00FC212B">
      <w:pPr>
        <w:pStyle w:val="Prrafodelista"/>
        <w:suppressAutoHyphens/>
        <w:overflowPunct w:val="0"/>
        <w:autoSpaceDE w:val="0"/>
        <w:autoSpaceDN w:val="0"/>
        <w:adjustRightInd w:val="0"/>
        <w:spacing w:after="0" w:line="276" w:lineRule="auto"/>
        <w:jc w:val="both"/>
        <w:textAlignment w:val="baseline"/>
        <w:rPr>
          <w:rFonts w:ascii="Arial" w:hAnsi="Arial" w:cs="Arial"/>
          <w:sz w:val="24"/>
          <w:szCs w:val="24"/>
          <w:lang w:val="es-CO"/>
        </w:rPr>
      </w:pPr>
    </w:p>
    <w:p w14:paraId="67EE4FB6" w14:textId="3E37E497" w:rsidR="008E14F0" w:rsidRPr="00FC212B" w:rsidRDefault="008E14F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b/>
          <w:bCs/>
          <w:szCs w:val="24"/>
        </w:rPr>
        <w:t>TERCERO: MODIFICAR</w:t>
      </w:r>
      <w:r w:rsidRPr="00FC212B">
        <w:rPr>
          <w:rFonts w:ascii="Arial" w:hAnsi="Arial" w:cs="Arial"/>
          <w:szCs w:val="24"/>
        </w:rPr>
        <w:t xml:space="preserve"> el numeral sexto de la sentencia apelada para condenar a las demandadas al 80% de las costas procesales a favor del demandante.</w:t>
      </w:r>
    </w:p>
    <w:p w14:paraId="01494E40" w14:textId="744B951C" w:rsidR="008E14F0" w:rsidRPr="00FC212B" w:rsidRDefault="008E14F0"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12A4454B" w14:textId="0AAE22EA" w:rsidR="008E14F0" w:rsidRPr="00FC212B" w:rsidRDefault="008E14F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b/>
          <w:bCs/>
          <w:szCs w:val="24"/>
        </w:rPr>
        <w:t>CUARTO: CONFIRMAR</w:t>
      </w:r>
      <w:r w:rsidRPr="00FC212B">
        <w:rPr>
          <w:rFonts w:ascii="Arial" w:hAnsi="Arial" w:cs="Arial"/>
          <w:szCs w:val="24"/>
        </w:rPr>
        <w:t xml:space="preserve"> en lo demás la sentencia apelada.</w:t>
      </w:r>
    </w:p>
    <w:p w14:paraId="557E1AA9" w14:textId="61D1B350" w:rsidR="008E14F0" w:rsidRPr="00FC212B" w:rsidRDefault="008E14F0" w:rsidP="00FC212B">
      <w:pPr>
        <w:suppressAutoHyphens/>
        <w:overflowPunct w:val="0"/>
        <w:autoSpaceDE w:val="0"/>
        <w:autoSpaceDN w:val="0"/>
        <w:adjustRightInd w:val="0"/>
        <w:spacing w:line="276" w:lineRule="auto"/>
        <w:jc w:val="both"/>
        <w:textAlignment w:val="baseline"/>
        <w:rPr>
          <w:rFonts w:ascii="Arial" w:hAnsi="Arial" w:cs="Arial"/>
          <w:szCs w:val="24"/>
        </w:rPr>
      </w:pPr>
    </w:p>
    <w:p w14:paraId="44D8EFCF" w14:textId="1A805CA0" w:rsidR="008E14F0" w:rsidRPr="00FC212B" w:rsidRDefault="008E14F0" w:rsidP="00FC212B">
      <w:pPr>
        <w:suppressAutoHyphens/>
        <w:overflowPunct w:val="0"/>
        <w:autoSpaceDE w:val="0"/>
        <w:autoSpaceDN w:val="0"/>
        <w:adjustRightInd w:val="0"/>
        <w:spacing w:line="276" w:lineRule="auto"/>
        <w:jc w:val="both"/>
        <w:textAlignment w:val="baseline"/>
        <w:rPr>
          <w:rFonts w:ascii="Arial" w:hAnsi="Arial" w:cs="Arial"/>
          <w:szCs w:val="24"/>
        </w:rPr>
      </w:pPr>
      <w:r w:rsidRPr="00FC212B">
        <w:rPr>
          <w:rFonts w:ascii="Arial" w:hAnsi="Arial" w:cs="Arial"/>
          <w:b/>
          <w:bCs/>
          <w:szCs w:val="24"/>
        </w:rPr>
        <w:t>QUINTO:</w:t>
      </w:r>
      <w:r w:rsidRPr="00FC212B">
        <w:rPr>
          <w:rFonts w:ascii="Arial" w:hAnsi="Arial" w:cs="Arial"/>
          <w:szCs w:val="24"/>
        </w:rPr>
        <w:t xml:space="preserve"> Sin costas en esta instancia por lo expuesto.</w:t>
      </w:r>
    </w:p>
    <w:p w14:paraId="3C194F8A" w14:textId="320D32E2" w:rsidR="00C636BA" w:rsidRPr="00FC212B" w:rsidRDefault="00C636BA" w:rsidP="00FC212B">
      <w:pPr>
        <w:spacing w:line="276" w:lineRule="auto"/>
        <w:jc w:val="both"/>
        <w:rPr>
          <w:rFonts w:ascii="Arial" w:hAnsi="Arial" w:cs="Arial"/>
          <w:b/>
          <w:bCs/>
          <w:szCs w:val="24"/>
        </w:rPr>
      </w:pPr>
    </w:p>
    <w:p w14:paraId="6E54B9C5" w14:textId="609F67E8" w:rsidR="06B74CC5" w:rsidRPr="00FC212B" w:rsidRDefault="00FF0054" w:rsidP="00FC212B">
      <w:pPr>
        <w:spacing w:line="276" w:lineRule="auto"/>
        <w:jc w:val="both"/>
        <w:rPr>
          <w:rFonts w:ascii="Arial" w:eastAsia="Arial" w:hAnsi="Arial" w:cs="Arial"/>
          <w:szCs w:val="24"/>
          <w:lang w:val="es-ES"/>
        </w:rPr>
      </w:pPr>
      <w:r w:rsidRPr="00FC212B">
        <w:rPr>
          <w:rFonts w:ascii="Arial" w:eastAsia="Arial" w:hAnsi="Arial" w:cs="Arial"/>
          <w:szCs w:val="24"/>
          <w:lang w:val="es-ES"/>
        </w:rPr>
        <w:t>Notifíquese y Cúmplase</w:t>
      </w:r>
    </w:p>
    <w:p w14:paraId="3EFA62A1" w14:textId="77777777" w:rsidR="00593B1E" w:rsidRPr="00FC212B" w:rsidRDefault="00593B1E" w:rsidP="00FC212B">
      <w:pPr>
        <w:pStyle w:val="Textoindependiente"/>
        <w:spacing w:line="276" w:lineRule="auto"/>
        <w:contextualSpacing/>
        <w:rPr>
          <w:szCs w:val="24"/>
        </w:rPr>
      </w:pPr>
    </w:p>
    <w:p w14:paraId="3205CB7F" w14:textId="08BE2EE0" w:rsidR="00E43AEA" w:rsidRPr="00FC212B" w:rsidRDefault="00174E3F" w:rsidP="00FC212B">
      <w:pPr>
        <w:widowControl w:val="0"/>
        <w:autoSpaceDE w:val="0"/>
        <w:autoSpaceDN w:val="0"/>
        <w:adjustRightInd w:val="0"/>
        <w:spacing w:line="276" w:lineRule="auto"/>
        <w:contextualSpacing/>
        <w:jc w:val="both"/>
        <w:rPr>
          <w:rFonts w:ascii="Arial" w:hAnsi="Arial" w:cs="Arial"/>
          <w:szCs w:val="24"/>
        </w:rPr>
      </w:pPr>
      <w:r w:rsidRPr="00FC212B">
        <w:rPr>
          <w:rFonts w:ascii="Arial" w:hAnsi="Arial" w:cs="Arial"/>
          <w:szCs w:val="24"/>
        </w:rPr>
        <w:t>Quienes integran la Sala,</w:t>
      </w:r>
    </w:p>
    <w:p w14:paraId="67E2B25D" w14:textId="7BDBC5B1" w:rsidR="6D3E2C3B" w:rsidRPr="00FC212B" w:rsidRDefault="6D3E2C3B" w:rsidP="00FC212B">
      <w:pPr>
        <w:pStyle w:val="Textoindependiente"/>
        <w:spacing w:line="276" w:lineRule="auto"/>
        <w:contextualSpacing/>
        <w:rPr>
          <w:szCs w:val="24"/>
        </w:rPr>
      </w:pPr>
    </w:p>
    <w:p w14:paraId="0186FD81" w14:textId="6590F529" w:rsidR="00F56451" w:rsidRDefault="00F56451" w:rsidP="00FC212B">
      <w:pPr>
        <w:pStyle w:val="Textoindependiente"/>
        <w:spacing w:line="276" w:lineRule="auto"/>
        <w:contextualSpacing/>
        <w:rPr>
          <w:szCs w:val="24"/>
        </w:rPr>
      </w:pPr>
    </w:p>
    <w:p w14:paraId="051A23DA" w14:textId="77777777" w:rsidR="00171C46" w:rsidRPr="00FC212B" w:rsidRDefault="00171C46" w:rsidP="00FC212B">
      <w:pPr>
        <w:pStyle w:val="Textoindependiente"/>
        <w:spacing w:line="276" w:lineRule="auto"/>
        <w:contextualSpacing/>
        <w:rPr>
          <w:szCs w:val="24"/>
        </w:rPr>
      </w:pPr>
    </w:p>
    <w:p w14:paraId="5F3B057A" w14:textId="77777777" w:rsidR="00134C86" w:rsidRPr="00FC212B" w:rsidRDefault="00385D77" w:rsidP="00FC212B">
      <w:pPr>
        <w:pStyle w:val="Sinespaciado"/>
        <w:spacing w:line="276" w:lineRule="auto"/>
        <w:jc w:val="center"/>
        <w:rPr>
          <w:rFonts w:ascii="Arial" w:hAnsi="Arial" w:cs="Arial"/>
          <w:b/>
          <w:bCs/>
          <w:sz w:val="24"/>
          <w:szCs w:val="24"/>
          <w:lang w:val="es-ES"/>
        </w:rPr>
      </w:pPr>
      <w:r w:rsidRPr="00FC212B">
        <w:rPr>
          <w:rFonts w:ascii="Arial" w:hAnsi="Arial" w:cs="Arial"/>
          <w:b/>
          <w:bCs/>
          <w:sz w:val="24"/>
          <w:szCs w:val="24"/>
          <w:lang w:val="es-ES"/>
        </w:rPr>
        <w:t>OLGA LUCÍA HOYOS SEPÚLVEDA</w:t>
      </w:r>
    </w:p>
    <w:p w14:paraId="0AAC11CF" w14:textId="36A24741" w:rsidR="006C6DE9" w:rsidRPr="00FC212B" w:rsidRDefault="00385D77" w:rsidP="00FC212B">
      <w:pPr>
        <w:pStyle w:val="Sinespaciado"/>
        <w:tabs>
          <w:tab w:val="left" w:pos="1065"/>
        </w:tabs>
        <w:spacing w:line="276" w:lineRule="auto"/>
        <w:jc w:val="center"/>
        <w:rPr>
          <w:rFonts w:ascii="Arial" w:hAnsi="Arial" w:cs="Arial"/>
          <w:sz w:val="24"/>
          <w:szCs w:val="24"/>
          <w:lang w:val="es-ES"/>
        </w:rPr>
      </w:pPr>
      <w:r w:rsidRPr="00FC212B">
        <w:rPr>
          <w:rFonts w:ascii="Arial" w:hAnsi="Arial" w:cs="Arial"/>
          <w:sz w:val="24"/>
          <w:szCs w:val="24"/>
          <w:lang w:val="es-ES"/>
        </w:rPr>
        <w:t>Magistrada</w:t>
      </w:r>
      <w:r w:rsidR="00134C86" w:rsidRPr="00FC212B">
        <w:rPr>
          <w:rFonts w:ascii="Arial" w:hAnsi="Arial" w:cs="Arial"/>
          <w:sz w:val="24"/>
          <w:szCs w:val="24"/>
          <w:lang w:val="es-ES"/>
        </w:rPr>
        <w:t xml:space="preserve"> Ponente</w:t>
      </w:r>
    </w:p>
    <w:p w14:paraId="15DD8979" w14:textId="2FE4BF34" w:rsidR="6D3E2C3B" w:rsidRDefault="6D3E2C3B" w:rsidP="00FC212B">
      <w:pPr>
        <w:pStyle w:val="Textoindependiente"/>
        <w:spacing w:line="276" w:lineRule="auto"/>
        <w:contextualSpacing/>
        <w:rPr>
          <w:szCs w:val="24"/>
        </w:rPr>
      </w:pPr>
    </w:p>
    <w:p w14:paraId="7587F901" w14:textId="77777777" w:rsidR="00171C46" w:rsidRPr="00FC212B" w:rsidRDefault="00171C46" w:rsidP="00FC212B">
      <w:pPr>
        <w:pStyle w:val="Textoindependiente"/>
        <w:spacing w:line="276" w:lineRule="auto"/>
        <w:contextualSpacing/>
        <w:rPr>
          <w:szCs w:val="24"/>
        </w:rPr>
      </w:pPr>
    </w:p>
    <w:p w14:paraId="1A1D80FB" w14:textId="77777777" w:rsidR="00FC212B" w:rsidRPr="00FC212B" w:rsidRDefault="00FC212B" w:rsidP="00FC212B">
      <w:pPr>
        <w:pStyle w:val="Textoindependiente"/>
        <w:spacing w:line="276" w:lineRule="auto"/>
        <w:contextualSpacing/>
        <w:rPr>
          <w:szCs w:val="24"/>
        </w:rPr>
      </w:pPr>
    </w:p>
    <w:p w14:paraId="7B1C4649" w14:textId="2033FBE7" w:rsidR="00134C86" w:rsidRPr="00FC212B" w:rsidRDefault="00EA1B84" w:rsidP="00FC212B">
      <w:pPr>
        <w:spacing w:line="276" w:lineRule="auto"/>
        <w:jc w:val="center"/>
        <w:rPr>
          <w:rFonts w:ascii="Arial" w:hAnsi="Arial" w:cs="Arial"/>
          <w:szCs w:val="24"/>
          <w:lang w:val="es-ES"/>
        </w:rPr>
      </w:pPr>
      <w:r w:rsidRPr="00FC212B">
        <w:rPr>
          <w:rFonts w:ascii="Arial" w:hAnsi="Arial" w:cs="Arial"/>
          <w:b/>
          <w:bCs/>
          <w:szCs w:val="24"/>
          <w:lang w:val="es-ES"/>
        </w:rPr>
        <w:t>JULIO CÉSAR SALAZAR MUÑOZ</w:t>
      </w:r>
    </w:p>
    <w:p w14:paraId="01BA0394" w14:textId="703D82D7" w:rsidR="00134C86" w:rsidRPr="00FC212B" w:rsidRDefault="00F56451" w:rsidP="00FC212B">
      <w:pPr>
        <w:pStyle w:val="Sinespaciado"/>
        <w:tabs>
          <w:tab w:val="left" w:pos="1065"/>
        </w:tabs>
        <w:spacing w:line="276" w:lineRule="auto"/>
        <w:jc w:val="center"/>
        <w:rPr>
          <w:rFonts w:ascii="Arial" w:hAnsi="Arial" w:cs="Arial"/>
          <w:sz w:val="24"/>
          <w:szCs w:val="24"/>
          <w:lang w:val="es-ES"/>
        </w:rPr>
      </w:pPr>
      <w:r w:rsidRPr="00FC212B">
        <w:rPr>
          <w:rFonts w:ascii="Arial" w:hAnsi="Arial" w:cs="Arial"/>
          <w:sz w:val="24"/>
          <w:szCs w:val="24"/>
          <w:lang w:val="es-ES"/>
        </w:rPr>
        <w:t xml:space="preserve">Magistrado </w:t>
      </w:r>
    </w:p>
    <w:p w14:paraId="6721C221" w14:textId="6B796216" w:rsidR="00134C86" w:rsidRDefault="00134C86" w:rsidP="00FC212B">
      <w:pPr>
        <w:pStyle w:val="Textoindependiente"/>
        <w:spacing w:line="276" w:lineRule="auto"/>
        <w:contextualSpacing/>
        <w:rPr>
          <w:szCs w:val="24"/>
        </w:rPr>
      </w:pPr>
    </w:p>
    <w:p w14:paraId="2AB4C4A1" w14:textId="77777777" w:rsidR="00171C46" w:rsidRPr="00FC212B" w:rsidRDefault="00171C46" w:rsidP="00FC212B">
      <w:pPr>
        <w:pStyle w:val="Textoindependiente"/>
        <w:spacing w:line="276" w:lineRule="auto"/>
        <w:contextualSpacing/>
        <w:rPr>
          <w:szCs w:val="24"/>
        </w:rPr>
      </w:pPr>
    </w:p>
    <w:p w14:paraId="4506570F" w14:textId="77777777" w:rsidR="00FC212B" w:rsidRPr="00FC212B" w:rsidRDefault="00FC212B" w:rsidP="00FC212B">
      <w:pPr>
        <w:pStyle w:val="Textoindependiente"/>
        <w:spacing w:line="276" w:lineRule="auto"/>
        <w:contextualSpacing/>
        <w:rPr>
          <w:szCs w:val="24"/>
        </w:rPr>
      </w:pPr>
    </w:p>
    <w:p w14:paraId="0633EF58" w14:textId="1EB78AAD" w:rsidR="00134C86" w:rsidRPr="00FC212B" w:rsidRDefault="00FD1036" w:rsidP="00FC212B">
      <w:pPr>
        <w:spacing w:line="276" w:lineRule="auto"/>
        <w:jc w:val="center"/>
        <w:rPr>
          <w:rFonts w:ascii="Arial" w:hAnsi="Arial" w:cs="Arial"/>
          <w:szCs w:val="24"/>
          <w:lang w:val="es-ES"/>
        </w:rPr>
      </w:pPr>
      <w:r w:rsidRPr="00FC212B">
        <w:rPr>
          <w:rFonts w:ascii="Arial" w:hAnsi="Arial" w:cs="Arial"/>
          <w:b/>
          <w:bCs/>
          <w:szCs w:val="24"/>
          <w:lang w:val="es-ES"/>
        </w:rPr>
        <w:t xml:space="preserve">ANA LUCIA CAICEDO </w:t>
      </w:r>
      <w:r w:rsidR="00FC212B" w:rsidRPr="00FC212B">
        <w:rPr>
          <w:rFonts w:ascii="Arial" w:hAnsi="Arial" w:cs="Arial"/>
          <w:b/>
          <w:bCs/>
          <w:szCs w:val="24"/>
          <w:lang w:val="es-ES"/>
        </w:rPr>
        <w:t>CALDERÓN</w:t>
      </w:r>
    </w:p>
    <w:p w14:paraId="38049261" w14:textId="6D4EB6F1" w:rsidR="00A07F27" w:rsidRPr="00FC212B" w:rsidRDefault="62C743EE" w:rsidP="00FC212B">
      <w:pPr>
        <w:spacing w:line="276" w:lineRule="auto"/>
        <w:jc w:val="center"/>
        <w:rPr>
          <w:rFonts w:ascii="Arial" w:hAnsi="Arial" w:cs="Arial"/>
          <w:b/>
          <w:bCs/>
          <w:szCs w:val="24"/>
          <w:lang w:val="es-ES"/>
        </w:rPr>
      </w:pPr>
      <w:r w:rsidRPr="00FC212B">
        <w:rPr>
          <w:rFonts w:ascii="Arial" w:hAnsi="Arial" w:cs="Arial"/>
          <w:szCs w:val="24"/>
          <w:lang w:val="es-ES"/>
        </w:rPr>
        <w:t>Magistrada</w:t>
      </w:r>
    </w:p>
    <w:sectPr w:rsidR="00A07F27" w:rsidRPr="00FC212B" w:rsidSect="00E62EA4">
      <w:headerReference w:type="default" r:id="rId12"/>
      <w:footerReference w:type="even" r:id="rId13"/>
      <w:footerReference w:type="default" r:id="rId14"/>
      <w:pgSz w:w="12240" w:h="18720"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EE6DBB" w16cex:dateUtc="2023-10-05T19:12:35.093Z"/>
  <w16cex:commentExtensible w16cex:durableId="5FC9F954" w16cex:dateUtc="2023-10-06T19:14:17.18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78FA9" w14:textId="77777777" w:rsidR="008939FE" w:rsidRDefault="008939FE" w:rsidP="00226D5F">
      <w:r>
        <w:separator/>
      </w:r>
    </w:p>
  </w:endnote>
  <w:endnote w:type="continuationSeparator" w:id="0">
    <w:p w14:paraId="530EA113" w14:textId="77777777" w:rsidR="008939FE" w:rsidRDefault="008939FE"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A7A9" w14:textId="77777777" w:rsidR="00035374" w:rsidRDefault="00035374"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E4D083" w14:textId="77777777" w:rsidR="00035374" w:rsidRDefault="00035374" w:rsidP="00B131F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0551" w14:textId="48A0AB25" w:rsidR="00035374" w:rsidRPr="009A145C" w:rsidRDefault="00035374" w:rsidP="009A145C">
    <w:pPr>
      <w:pStyle w:val="Encabezado"/>
      <w:framePr w:wrap="around" w:vAnchor="text" w:hAnchor="margin" w:xAlign="right" w:y="1"/>
      <w:jc w:val="center"/>
      <w:rPr>
        <w:rFonts w:ascii="Arial" w:hAnsi="Arial" w:cs="Arial"/>
        <w:sz w:val="18"/>
        <w:szCs w:val="18"/>
      </w:rPr>
    </w:pPr>
    <w:r w:rsidRPr="009A145C">
      <w:rPr>
        <w:rFonts w:ascii="Arial" w:hAnsi="Arial" w:cs="Arial"/>
        <w:sz w:val="18"/>
        <w:szCs w:val="18"/>
      </w:rPr>
      <w:fldChar w:fldCharType="begin"/>
    </w:r>
    <w:r w:rsidRPr="009A145C">
      <w:rPr>
        <w:rFonts w:ascii="Arial" w:hAnsi="Arial" w:cs="Arial"/>
        <w:sz w:val="18"/>
        <w:szCs w:val="18"/>
      </w:rPr>
      <w:instrText xml:space="preserve">PAGE  </w:instrText>
    </w:r>
    <w:r w:rsidRPr="009A145C">
      <w:rPr>
        <w:rFonts w:ascii="Arial" w:hAnsi="Arial" w:cs="Arial"/>
        <w:sz w:val="18"/>
        <w:szCs w:val="18"/>
      </w:rPr>
      <w:fldChar w:fldCharType="separate"/>
    </w:r>
    <w:r w:rsidR="00414C5F">
      <w:rPr>
        <w:rFonts w:ascii="Arial" w:hAnsi="Arial" w:cs="Arial"/>
        <w:noProof/>
        <w:sz w:val="18"/>
        <w:szCs w:val="18"/>
      </w:rPr>
      <w:t>2</w:t>
    </w:r>
    <w:r w:rsidRPr="009A145C">
      <w:rPr>
        <w:rFonts w:ascii="Arial" w:hAnsi="Arial" w:cs="Arial"/>
        <w:sz w:val="18"/>
        <w:szCs w:val="18"/>
      </w:rPr>
      <w:fldChar w:fldCharType="end"/>
    </w:r>
  </w:p>
  <w:p w14:paraId="7556EFC1" w14:textId="77777777" w:rsidR="00035374" w:rsidRPr="009A145C" w:rsidRDefault="00035374" w:rsidP="009A145C">
    <w:pPr>
      <w:pStyle w:val="Encabez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615D" w14:textId="77777777" w:rsidR="008939FE" w:rsidRDefault="008939FE" w:rsidP="00226D5F">
      <w:r>
        <w:separator/>
      </w:r>
    </w:p>
  </w:footnote>
  <w:footnote w:type="continuationSeparator" w:id="0">
    <w:p w14:paraId="52FC9528" w14:textId="77777777" w:rsidR="008939FE" w:rsidRDefault="008939FE" w:rsidP="00226D5F">
      <w:r>
        <w:continuationSeparator/>
      </w:r>
    </w:p>
  </w:footnote>
  <w:footnote w:id="1">
    <w:p w14:paraId="0B7A74E8" w14:textId="77777777" w:rsidR="00035374" w:rsidRDefault="00035374" w:rsidP="00925669">
      <w:pPr>
        <w:pStyle w:val="Textonotapie"/>
        <w:jc w:val="both"/>
        <w:rPr>
          <w:rFonts w:ascii="Arial" w:hAnsi="Arial" w:cs="Arial"/>
          <w:lang w:val="es-CO"/>
        </w:rPr>
      </w:pPr>
      <w:r>
        <w:rPr>
          <w:rStyle w:val="Refdenotaalpie"/>
          <w:rFonts w:ascii="Arial" w:hAnsi="Arial" w:cs="Arial"/>
          <w:sz w:val="18"/>
        </w:rPr>
        <w:footnoteRef/>
      </w:r>
      <w:r>
        <w:rPr>
          <w:rFonts w:ascii="Arial" w:hAnsi="Arial" w:cs="Arial"/>
          <w:sz w:val="18"/>
        </w:rPr>
        <w:t xml:space="preserve"> </w:t>
      </w:r>
      <w:r>
        <w:rPr>
          <w:rFonts w:ascii="Arial" w:hAnsi="Arial" w:cs="Arial"/>
          <w:color w:val="000000"/>
          <w:sz w:val="18"/>
          <w:szCs w:val="18"/>
          <w:lang w:val="es-ES"/>
        </w:rPr>
        <w:t>CORTE SUPREMA DE JUSTICIA. Sala de Casación Laboral</w:t>
      </w:r>
      <w:r>
        <w:rPr>
          <w:rFonts w:ascii="Arial" w:hAnsi="Arial" w:cs="Arial"/>
          <w:sz w:val="18"/>
        </w:rPr>
        <w:t>. Sentencia del 16-11-2016. Radicado 45051. M.P. Fernando Castillo Cadena.</w:t>
      </w:r>
    </w:p>
  </w:footnote>
  <w:footnote w:id="2">
    <w:p w14:paraId="73E38F17" w14:textId="77777777" w:rsidR="00035374" w:rsidRDefault="00035374" w:rsidP="00925669">
      <w:pPr>
        <w:pStyle w:val="Textonotapie"/>
        <w:jc w:val="both"/>
        <w:rPr>
          <w:sz w:val="18"/>
          <w:szCs w:val="18"/>
          <w:lang w:val="es-CO"/>
        </w:rPr>
      </w:pPr>
      <w:r>
        <w:rPr>
          <w:rStyle w:val="Refdenotaalpie"/>
          <w:rFonts w:ascii="Arial" w:hAnsi="Arial" w:cs="Arial"/>
          <w:sz w:val="18"/>
          <w:szCs w:val="16"/>
        </w:rPr>
        <w:footnoteRef/>
      </w:r>
      <w:r>
        <w:rPr>
          <w:rFonts w:ascii="Arial" w:hAnsi="Arial" w:cs="Arial"/>
          <w:color w:val="000000"/>
          <w:sz w:val="18"/>
          <w:szCs w:val="16"/>
          <w:lang w:val="es-ES"/>
        </w:rPr>
        <w:t xml:space="preserve"> Sentencias del 04-11-2013. Radicado 37865 y 23-01-2019, SL007-2019.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1B70" w14:textId="734D1E99" w:rsidR="00035374" w:rsidRPr="00174E3F" w:rsidRDefault="00BB2071" w:rsidP="009A145C">
    <w:pPr>
      <w:pStyle w:val="Encabezado"/>
      <w:jc w:val="center"/>
      <w:rPr>
        <w:rFonts w:ascii="Arial" w:hAnsi="Arial" w:cs="Arial"/>
        <w:sz w:val="18"/>
        <w:szCs w:val="18"/>
      </w:rPr>
    </w:pPr>
    <w:r>
      <w:rPr>
        <w:rFonts w:ascii="Arial" w:hAnsi="Arial" w:cs="Arial"/>
        <w:sz w:val="18"/>
        <w:szCs w:val="18"/>
      </w:rPr>
      <w:t>Proceso Ordinario Laboral</w:t>
    </w:r>
  </w:p>
  <w:p w14:paraId="56C66516" w14:textId="28C0F03A" w:rsidR="00035374" w:rsidRPr="00174E3F" w:rsidRDefault="00035374" w:rsidP="009A145C">
    <w:pPr>
      <w:pStyle w:val="Encabezado"/>
      <w:jc w:val="center"/>
      <w:rPr>
        <w:rFonts w:ascii="Arial" w:hAnsi="Arial" w:cs="Arial"/>
        <w:sz w:val="18"/>
        <w:szCs w:val="18"/>
      </w:rPr>
    </w:pPr>
    <w:r>
      <w:rPr>
        <w:rFonts w:ascii="Arial" w:hAnsi="Arial" w:cs="Arial"/>
        <w:sz w:val="18"/>
        <w:szCs w:val="18"/>
      </w:rPr>
      <w:t>66001-31-05-004-2020-00081</w:t>
    </w:r>
    <w:r w:rsidRPr="00174E3F">
      <w:rPr>
        <w:rFonts w:ascii="Arial" w:hAnsi="Arial" w:cs="Arial"/>
        <w:sz w:val="18"/>
        <w:szCs w:val="18"/>
      </w:rPr>
      <w:t>-01</w:t>
    </w:r>
  </w:p>
  <w:p w14:paraId="4E84B105" w14:textId="32A50084" w:rsidR="00035374" w:rsidRPr="00174E3F" w:rsidRDefault="00035374" w:rsidP="009A145C">
    <w:pPr>
      <w:pStyle w:val="Encabezado"/>
      <w:jc w:val="center"/>
      <w:rPr>
        <w:rFonts w:ascii="Arial" w:hAnsi="Arial" w:cs="Arial"/>
        <w:sz w:val="18"/>
        <w:szCs w:val="18"/>
      </w:rPr>
    </w:pPr>
    <w:r>
      <w:rPr>
        <w:rFonts w:ascii="Arial" w:hAnsi="Arial" w:cs="Arial"/>
        <w:sz w:val="18"/>
        <w:szCs w:val="18"/>
      </w:rPr>
      <w:t>Robert José Manjarrez Pulecio vs. Espacios Ludikos S.A.S. y Ukumarí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0270F20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87C2A01"/>
    <w:multiLevelType w:val="multilevel"/>
    <w:tmpl w:val="8D04648A"/>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B283A74"/>
    <w:multiLevelType w:val="hybridMultilevel"/>
    <w:tmpl w:val="6060CCDC"/>
    <w:lvl w:ilvl="0" w:tplc="CD4A3AD6">
      <w:start w:val="1"/>
      <w:numFmt w:val="upperLetter"/>
      <w:lvlText w:val="%1."/>
      <w:lvlJc w:val="left"/>
      <w:pPr>
        <w:ind w:left="785" w:hanging="360"/>
      </w:pPr>
      <w:rPr>
        <w:rFonts w:hint="default"/>
        <w:b/>
        <w:bCs/>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1825061E"/>
    <w:multiLevelType w:val="hybridMultilevel"/>
    <w:tmpl w:val="07406202"/>
    <w:lvl w:ilvl="0" w:tplc="41408FAA">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A18402D"/>
    <w:multiLevelType w:val="hybridMultilevel"/>
    <w:tmpl w:val="4FB2E0D6"/>
    <w:lvl w:ilvl="0" w:tplc="AE2AF3D2">
      <w:start w:val="1"/>
      <w:numFmt w:val="decimal"/>
      <w:lvlText w:val="%1."/>
      <w:lvlJc w:val="left"/>
      <w:pPr>
        <w:ind w:left="361" w:hanging="360"/>
      </w:pPr>
      <w:rPr>
        <w:rFonts w:hint="default"/>
      </w:rPr>
    </w:lvl>
    <w:lvl w:ilvl="1" w:tplc="240A0019" w:tentative="1">
      <w:start w:val="1"/>
      <w:numFmt w:val="lowerLetter"/>
      <w:lvlText w:val="%2."/>
      <w:lvlJc w:val="left"/>
      <w:pPr>
        <w:ind w:left="1081" w:hanging="360"/>
      </w:pPr>
    </w:lvl>
    <w:lvl w:ilvl="2" w:tplc="240A001B" w:tentative="1">
      <w:start w:val="1"/>
      <w:numFmt w:val="lowerRoman"/>
      <w:lvlText w:val="%3."/>
      <w:lvlJc w:val="right"/>
      <w:pPr>
        <w:ind w:left="1801" w:hanging="180"/>
      </w:pPr>
    </w:lvl>
    <w:lvl w:ilvl="3" w:tplc="240A000F" w:tentative="1">
      <w:start w:val="1"/>
      <w:numFmt w:val="decimal"/>
      <w:lvlText w:val="%4."/>
      <w:lvlJc w:val="left"/>
      <w:pPr>
        <w:ind w:left="2521" w:hanging="360"/>
      </w:pPr>
    </w:lvl>
    <w:lvl w:ilvl="4" w:tplc="240A0019" w:tentative="1">
      <w:start w:val="1"/>
      <w:numFmt w:val="lowerLetter"/>
      <w:lvlText w:val="%5."/>
      <w:lvlJc w:val="left"/>
      <w:pPr>
        <w:ind w:left="3241" w:hanging="360"/>
      </w:pPr>
    </w:lvl>
    <w:lvl w:ilvl="5" w:tplc="240A001B" w:tentative="1">
      <w:start w:val="1"/>
      <w:numFmt w:val="lowerRoman"/>
      <w:lvlText w:val="%6."/>
      <w:lvlJc w:val="right"/>
      <w:pPr>
        <w:ind w:left="3961" w:hanging="180"/>
      </w:pPr>
    </w:lvl>
    <w:lvl w:ilvl="6" w:tplc="240A000F" w:tentative="1">
      <w:start w:val="1"/>
      <w:numFmt w:val="decimal"/>
      <w:lvlText w:val="%7."/>
      <w:lvlJc w:val="left"/>
      <w:pPr>
        <w:ind w:left="4681" w:hanging="360"/>
      </w:pPr>
    </w:lvl>
    <w:lvl w:ilvl="7" w:tplc="240A0019" w:tentative="1">
      <w:start w:val="1"/>
      <w:numFmt w:val="lowerLetter"/>
      <w:lvlText w:val="%8."/>
      <w:lvlJc w:val="left"/>
      <w:pPr>
        <w:ind w:left="5401" w:hanging="360"/>
      </w:pPr>
    </w:lvl>
    <w:lvl w:ilvl="8" w:tplc="240A001B" w:tentative="1">
      <w:start w:val="1"/>
      <w:numFmt w:val="lowerRoman"/>
      <w:lvlText w:val="%9."/>
      <w:lvlJc w:val="right"/>
      <w:pPr>
        <w:ind w:left="6121" w:hanging="180"/>
      </w:pPr>
    </w:lvl>
  </w:abstractNum>
  <w:abstractNum w:abstractNumId="7" w15:restartNumberingAfterBreak="0">
    <w:nsid w:val="1B467670"/>
    <w:multiLevelType w:val="hybridMultilevel"/>
    <w:tmpl w:val="C96A8EFA"/>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39163D"/>
    <w:multiLevelType w:val="hybridMultilevel"/>
    <w:tmpl w:val="BEB0F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334092"/>
    <w:multiLevelType w:val="multilevel"/>
    <w:tmpl w:val="E3C0E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DC4778"/>
    <w:multiLevelType w:val="hybridMultilevel"/>
    <w:tmpl w:val="1E109D0A"/>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843151"/>
    <w:multiLevelType w:val="hybridMultilevel"/>
    <w:tmpl w:val="3DFE8A78"/>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DDF466E"/>
    <w:multiLevelType w:val="hybridMultilevel"/>
    <w:tmpl w:val="6EA2B1E6"/>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70C32BF6"/>
    <w:multiLevelType w:val="hybridMultilevel"/>
    <w:tmpl w:val="95DEE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3BC36AD"/>
    <w:multiLevelType w:val="hybridMultilevel"/>
    <w:tmpl w:val="E8C67744"/>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7A136EE"/>
    <w:multiLevelType w:val="hybridMultilevel"/>
    <w:tmpl w:val="1D9A03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9FF72A2"/>
    <w:multiLevelType w:val="hybridMultilevel"/>
    <w:tmpl w:val="8780B6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9"/>
  </w:num>
  <w:num w:numId="5">
    <w:abstractNumId w:val="0"/>
  </w:num>
  <w:num w:numId="6">
    <w:abstractNumId w:val="18"/>
  </w:num>
  <w:num w:numId="7">
    <w:abstractNumId w:val="1"/>
  </w:num>
  <w:num w:numId="8">
    <w:abstractNumId w:val="16"/>
  </w:num>
  <w:num w:numId="9">
    <w:abstractNumId w:val="17"/>
  </w:num>
  <w:num w:numId="10">
    <w:abstractNumId w:val="22"/>
  </w:num>
  <w:num w:numId="11">
    <w:abstractNumId w:val="2"/>
  </w:num>
  <w:num w:numId="12">
    <w:abstractNumId w:val="10"/>
  </w:num>
  <w:num w:numId="13">
    <w:abstractNumId w:val="9"/>
  </w:num>
  <w:num w:numId="14">
    <w:abstractNumId w:val="8"/>
  </w:num>
  <w:num w:numId="15">
    <w:abstractNumId w:val="23"/>
  </w:num>
  <w:num w:numId="16">
    <w:abstractNumId w:val="5"/>
  </w:num>
  <w:num w:numId="17">
    <w:abstractNumId w:val="21"/>
  </w:num>
  <w:num w:numId="18">
    <w:abstractNumId w:val="24"/>
  </w:num>
  <w:num w:numId="19">
    <w:abstractNumId w:val="14"/>
  </w:num>
  <w:num w:numId="20">
    <w:abstractNumId w:val="4"/>
  </w:num>
  <w:num w:numId="21">
    <w:abstractNumId w:val="7"/>
  </w:num>
  <w:num w:numId="22">
    <w:abstractNumId w:val="15"/>
  </w:num>
  <w:num w:numId="23">
    <w:abstractNumId w:val="12"/>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853"/>
    <w:rsid w:val="00001297"/>
    <w:rsid w:val="00001CE2"/>
    <w:rsid w:val="000035E7"/>
    <w:rsid w:val="0000377D"/>
    <w:rsid w:val="0000581C"/>
    <w:rsid w:val="00005D3D"/>
    <w:rsid w:val="00007B72"/>
    <w:rsid w:val="0001390C"/>
    <w:rsid w:val="00013DE6"/>
    <w:rsid w:val="00014174"/>
    <w:rsid w:val="00014C37"/>
    <w:rsid w:val="00014E00"/>
    <w:rsid w:val="000157D2"/>
    <w:rsid w:val="0001724C"/>
    <w:rsid w:val="00017D74"/>
    <w:rsid w:val="000207B5"/>
    <w:rsid w:val="000222D4"/>
    <w:rsid w:val="0002255F"/>
    <w:rsid w:val="00024270"/>
    <w:rsid w:val="0002571D"/>
    <w:rsid w:val="00025D53"/>
    <w:rsid w:val="00025D9D"/>
    <w:rsid w:val="00026BC6"/>
    <w:rsid w:val="00027220"/>
    <w:rsid w:val="00027CE4"/>
    <w:rsid w:val="0002C269"/>
    <w:rsid w:val="0003084E"/>
    <w:rsid w:val="00032103"/>
    <w:rsid w:val="0003237E"/>
    <w:rsid w:val="000343F6"/>
    <w:rsid w:val="000344FD"/>
    <w:rsid w:val="00035374"/>
    <w:rsid w:val="0003705C"/>
    <w:rsid w:val="000374D4"/>
    <w:rsid w:val="00040E9A"/>
    <w:rsid w:val="000429E7"/>
    <w:rsid w:val="000459AC"/>
    <w:rsid w:val="00046FD0"/>
    <w:rsid w:val="00047A62"/>
    <w:rsid w:val="00047FA4"/>
    <w:rsid w:val="00049D38"/>
    <w:rsid w:val="00050F9E"/>
    <w:rsid w:val="000523DE"/>
    <w:rsid w:val="0005292D"/>
    <w:rsid w:val="00053E26"/>
    <w:rsid w:val="00054836"/>
    <w:rsid w:val="00056B62"/>
    <w:rsid w:val="00056D9C"/>
    <w:rsid w:val="00057890"/>
    <w:rsid w:val="000608A6"/>
    <w:rsid w:val="00060FB3"/>
    <w:rsid w:val="0006136C"/>
    <w:rsid w:val="0006191F"/>
    <w:rsid w:val="00063358"/>
    <w:rsid w:val="000647AE"/>
    <w:rsid w:val="00065E73"/>
    <w:rsid w:val="000667AF"/>
    <w:rsid w:val="00067E9B"/>
    <w:rsid w:val="0007003E"/>
    <w:rsid w:val="0007067C"/>
    <w:rsid w:val="000717AD"/>
    <w:rsid w:val="00072D13"/>
    <w:rsid w:val="00075353"/>
    <w:rsid w:val="000757B2"/>
    <w:rsid w:val="000760DA"/>
    <w:rsid w:val="000764CA"/>
    <w:rsid w:val="00077801"/>
    <w:rsid w:val="00080570"/>
    <w:rsid w:val="00081200"/>
    <w:rsid w:val="00081FDC"/>
    <w:rsid w:val="0008222B"/>
    <w:rsid w:val="00082409"/>
    <w:rsid w:val="00082AEB"/>
    <w:rsid w:val="000830C8"/>
    <w:rsid w:val="00084560"/>
    <w:rsid w:val="00085B5B"/>
    <w:rsid w:val="00091816"/>
    <w:rsid w:val="000919E6"/>
    <w:rsid w:val="000922D0"/>
    <w:rsid w:val="00092BE2"/>
    <w:rsid w:val="00094A3E"/>
    <w:rsid w:val="00095AFA"/>
    <w:rsid w:val="000A397D"/>
    <w:rsid w:val="000A4845"/>
    <w:rsid w:val="000A6A53"/>
    <w:rsid w:val="000B0CA6"/>
    <w:rsid w:val="000B0D23"/>
    <w:rsid w:val="000B164B"/>
    <w:rsid w:val="000B2CA7"/>
    <w:rsid w:val="000B30C2"/>
    <w:rsid w:val="000B34D9"/>
    <w:rsid w:val="000B3897"/>
    <w:rsid w:val="000B5F21"/>
    <w:rsid w:val="000B67F1"/>
    <w:rsid w:val="000C0796"/>
    <w:rsid w:val="000C08B1"/>
    <w:rsid w:val="000C0A51"/>
    <w:rsid w:val="000C26B3"/>
    <w:rsid w:val="000C2EB7"/>
    <w:rsid w:val="000C3417"/>
    <w:rsid w:val="000C46E7"/>
    <w:rsid w:val="000C4E43"/>
    <w:rsid w:val="000C530A"/>
    <w:rsid w:val="000C5651"/>
    <w:rsid w:val="000C5935"/>
    <w:rsid w:val="000C6895"/>
    <w:rsid w:val="000C6F36"/>
    <w:rsid w:val="000D0E2E"/>
    <w:rsid w:val="000D133D"/>
    <w:rsid w:val="000D1828"/>
    <w:rsid w:val="000D1D46"/>
    <w:rsid w:val="000D34DC"/>
    <w:rsid w:val="000D3E0E"/>
    <w:rsid w:val="000D60D8"/>
    <w:rsid w:val="000D6875"/>
    <w:rsid w:val="000D6C76"/>
    <w:rsid w:val="000D7145"/>
    <w:rsid w:val="000D7356"/>
    <w:rsid w:val="000D7C2E"/>
    <w:rsid w:val="000E289C"/>
    <w:rsid w:val="000E3C92"/>
    <w:rsid w:val="000E42F7"/>
    <w:rsid w:val="000E50D9"/>
    <w:rsid w:val="000E552C"/>
    <w:rsid w:val="000E60F8"/>
    <w:rsid w:val="000E66EF"/>
    <w:rsid w:val="000E70EB"/>
    <w:rsid w:val="000E739C"/>
    <w:rsid w:val="000E7F42"/>
    <w:rsid w:val="000EDC2B"/>
    <w:rsid w:val="000F0BD7"/>
    <w:rsid w:val="000F2120"/>
    <w:rsid w:val="000F358E"/>
    <w:rsid w:val="000F44F4"/>
    <w:rsid w:val="000F5775"/>
    <w:rsid w:val="000F6C30"/>
    <w:rsid w:val="000F6C60"/>
    <w:rsid w:val="000F6CCF"/>
    <w:rsid w:val="000F7A95"/>
    <w:rsid w:val="000F7AC0"/>
    <w:rsid w:val="00100300"/>
    <w:rsid w:val="00100A37"/>
    <w:rsid w:val="00101233"/>
    <w:rsid w:val="00101DEB"/>
    <w:rsid w:val="00103884"/>
    <w:rsid w:val="00103C92"/>
    <w:rsid w:val="00104110"/>
    <w:rsid w:val="001053E1"/>
    <w:rsid w:val="001105B9"/>
    <w:rsid w:val="001133F4"/>
    <w:rsid w:val="00114F06"/>
    <w:rsid w:val="001158BC"/>
    <w:rsid w:val="00115A3C"/>
    <w:rsid w:val="00115F57"/>
    <w:rsid w:val="00116480"/>
    <w:rsid w:val="001172CA"/>
    <w:rsid w:val="00117D87"/>
    <w:rsid w:val="00121188"/>
    <w:rsid w:val="0012145E"/>
    <w:rsid w:val="00121C34"/>
    <w:rsid w:val="00121DE9"/>
    <w:rsid w:val="001225D6"/>
    <w:rsid w:val="001228E6"/>
    <w:rsid w:val="00122A57"/>
    <w:rsid w:val="00122F53"/>
    <w:rsid w:val="00123369"/>
    <w:rsid w:val="00123603"/>
    <w:rsid w:val="00123611"/>
    <w:rsid w:val="001238E8"/>
    <w:rsid w:val="001238FE"/>
    <w:rsid w:val="001240F2"/>
    <w:rsid w:val="00124B6E"/>
    <w:rsid w:val="00124FE9"/>
    <w:rsid w:val="00127390"/>
    <w:rsid w:val="00127AE7"/>
    <w:rsid w:val="00131426"/>
    <w:rsid w:val="00133A5D"/>
    <w:rsid w:val="00134393"/>
    <w:rsid w:val="00134C86"/>
    <w:rsid w:val="001353A8"/>
    <w:rsid w:val="001362A6"/>
    <w:rsid w:val="00136DE6"/>
    <w:rsid w:val="00136DFB"/>
    <w:rsid w:val="001400FF"/>
    <w:rsid w:val="00140453"/>
    <w:rsid w:val="00141A41"/>
    <w:rsid w:val="00141E39"/>
    <w:rsid w:val="0014202C"/>
    <w:rsid w:val="00142A3D"/>
    <w:rsid w:val="0014375B"/>
    <w:rsid w:val="00144D6B"/>
    <w:rsid w:val="00145359"/>
    <w:rsid w:val="00146784"/>
    <w:rsid w:val="001470E4"/>
    <w:rsid w:val="001471AE"/>
    <w:rsid w:val="0015050F"/>
    <w:rsid w:val="00151A72"/>
    <w:rsid w:val="00154279"/>
    <w:rsid w:val="00154D76"/>
    <w:rsid w:val="001557C9"/>
    <w:rsid w:val="00155ACB"/>
    <w:rsid w:val="00155DC7"/>
    <w:rsid w:val="00156B5B"/>
    <w:rsid w:val="00156D5B"/>
    <w:rsid w:val="00157A8F"/>
    <w:rsid w:val="00157EB2"/>
    <w:rsid w:val="00160CE7"/>
    <w:rsid w:val="00161736"/>
    <w:rsid w:val="00163804"/>
    <w:rsid w:val="001643EB"/>
    <w:rsid w:val="001667FB"/>
    <w:rsid w:val="00167322"/>
    <w:rsid w:val="00167EBF"/>
    <w:rsid w:val="001715CE"/>
    <w:rsid w:val="00171C46"/>
    <w:rsid w:val="00171C56"/>
    <w:rsid w:val="00172834"/>
    <w:rsid w:val="0017378E"/>
    <w:rsid w:val="001746D8"/>
    <w:rsid w:val="001747B5"/>
    <w:rsid w:val="00174ABF"/>
    <w:rsid w:val="00174E3F"/>
    <w:rsid w:val="001751D4"/>
    <w:rsid w:val="00175294"/>
    <w:rsid w:val="00175400"/>
    <w:rsid w:val="00177F0B"/>
    <w:rsid w:val="001806DC"/>
    <w:rsid w:val="001807FF"/>
    <w:rsid w:val="00182241"/>
    <w:rsid w:val="001833CA"/>
    <w:rsid w:val="00183477"/>
    <w:rsid w:val="0018453C"/>
    <w:rsid w:val="001847F1"/>
    <w:rsid w:val="001859B3"/>
    <w:rsid w:val="00185B74"/>
    <w:rsid w:val="00187631"/>
    <w:rsid w:val="00192C6C"/>
    <w:rsid w:val="001939F0"/>
    <w:rsid w:val="00193C74"/>
    <w:rsid w:val="00194FFF"/>
    <w:rsid w:val="00195156"/>
    <w:rsid w:val="001A0433"/>
    <w:rsid w:val="001A08A5"/>
    <w:rsid w:val="001A1E04"/>
    <w:rsid w:val="001A39AC"/>
    <w:rsid w:val="001A4D21"/>
    <w:rsid w:val="001A5D2F"/>
    <w:rsid w:val="001A68A1"/>
    <w:rsid w:val="001B03FA"/>
    <w:rsid w:val="001B10E6"/>
    <w:rsid w:val="001B2BB0"/>
    <w:rsid w:val="001B5EBD"/>
    <w:rsid w:val="001B5F10"/>
    <w:rsid w:val="001B6681"/>
    <w:rsid w:val="001C127B"/>
    <w:rsid w:val="001C1B47"/>
    <w:rsid w:val="001C2D4B"/>
    <w:rsid w:val="001C2DE0"/>
    <w:rsid w:val="001C3630"/>
    <w:rsid w:val="001C3875"/>
    <w:rsid w:val="001C3A00"/>
    <w:rsid w:val="001C3EDE"/>
    <w:rsid w:val="001C4C13"/>
    <w:rsid w:val="001C4D7F"/>
    <w:rsid w:val="001C6B8E"/>
    <w:rsid w:val="001C6E6F"/>
    <w:rsid w:val="001D1D47"/>
    <w:rsid w:val="001D21BB"/>
    <w:rsid w:val="001D25FE"/>
    <w:rsid w:val="001D4DAC"/>
    <w:rsid w:val="001D5213"/>
    <w:rsid w:val="001D5398"/>
    <w:rsid w:val="001D53C2"/>
    <w:rsid w:val="001D5517"/>
    <w:rsid w:val="001D772B"/>
    <w:rsid w:val="001D7DD8"/>
    <w:rsid w:val="001E0313"/>
    <w:rsid w:val="001E08AC"/>
    <w:rsid w:val="001E3575"/>
    <w:rsid w:val="001E3CBE"/>
    <w:rsid w:val="001F0A09"/>
    <w:rsid w:val="001F20C1"/>
    <w:rsid w:val="001F217B"/>
    <w:rsid w:val="001F45C2"/>
    <w:rsid w:val="001F4FE3"/>
    <w:rsid w:val="001F6AB4"/>
    <w:rsid w:val="001F7943"/>
    <w:rsid w:val="002005A8"/>
    <w:rsid w:val="0020097F"/>
    <w:rsid w:val="00200FC0"/>
    <w:rsid w:val="00201B01"/>
    <w:rsid w:val="002023C1"/>
    <w:rsid w:val="0020271B"/>
    <w:rsid w:val="00203E4A"/>
    <w:rsid w:val="00204881"/>
    <w:rsid w:val="00204DF7"/>
    <w:rsid w:val="0020572E"/>
    <w:rsid w:val="0020583D"/>
    <w:rsid w:val="00205A26"/>
    <w:rsid w:val="002075C4"/>
    <w:rsid w:val="002077DB"/>
    <w:rsid w:val="00210A6E"/>
    <w:rsid w:val="00211488"/>
    <w:rsid w:val="002116E8"/>
    <w:rsid w:val="00212143"/>
    <w:rsid w:val="00213622"/>
    <w:rsid w:val="00214379"/>
    <w:rsid w:val="0021493D"/>
    <w:rsid w:val="00214FE5"/>
    <w:rsid w:val="00215E3D"/>
    <w:rsid w:val="0021756D"/>
    <w:rsid w:val="0022308B"/>
    <w:rsid w:val="00224BB4"/>
    <w:rsid w:val="002251D5"/>
    <w:rsid w:val="002251E9"/>
    <w:rsid w:val="002269DE"/>
    <w:rsid w:val="00226D5F"/>
    <w:rsid w:val="002310B3"/>
    <w:rsid w:val="00231C21"/>
    <w:rsid w:val="00231C73"/>
    <w:rsid w:val="002320EB"/>
    <w:rsid w:val="00232C5D"/>
    <w:rsid w:val="00233298"/>
    <w:rsid w:val="00233D03"/>
    <w:rsid w:val="0023487E"/>
    <w:rsid w:val="00235CDB"/>
    <w:rsid w:val="00235D24"/>
    <w:rsid w:val="002365EE"/>
    <w:rsid w:val="0023789E"/>
    <w:rsid w:val="00240939"/>
    <w:rsid w:val="00240D2C"/>
    <w:rsid w:val="002410A6"/>
    <w:rsid w:val="00241F12"/>
    <w:rsid w:val="00242152"/>
    <w:rsid w:val="002424AA"/>
    <w:rsid w:val="00242587"/>
    <w:rsid w:val="0024322F"/>
    <w:rsid w:val="00243D93"/>
    <w:rsid w:val="0024432C"/>
    <w:rsid w:val="0024450D"/>
    <w:rsid w:val="00245041"/>
    <w:rsid w:val="00246AF6"/>
    <w:rsid w:val="002471DD"/>
    <w:rsid w:val="00247BBE"/>
    <w:rsid w:val="00250AF1"/>
    <w:rsid w:val="002511F7"/>
    <w:rsid w:val="00252B31"/>
    <w:rsid w:val="00253BFD"/>
    <w:rsid w:val="00254967"/>
    <w:rsid w:val="002578B8"/>
    <w:rsid w:val="0026034E"/>
    <w:rsid w:val="00260413"/>
    <w:rsid w:val="00260AF7"/>
    <w:rsid w:val="002632BA"/>
    <w:rsid w:val="00263385"/>
    <w:rsid w:val="002638B6"/>
    <w:rsid w:val="00263AAC"/>
    <w:rsid w:val="00264EFC"/>
    <w:rsid w:val="002650BE"/>
    <w:rsid w:val="002658E4"/>
    <w:rsid w:val="00265B59"/>
    <w:rsid w:val="002677EA"/>
    <w:rsid w:val="00267946"/>
    <w:rsid w:val="002704AB"/>
    <w:rsid w:val="0027077D"/>
    <w:rsid w:val="00270E0F"/>
    <w:rsid w:val="002710BC"/>
    <w:rsid w:val="00271957"/>
    <w:rsid w:val="00272C8B"/>
    <w:rsid w:val="002736B3"/>
    <w:rsid w:val="00273B03"/>
    <w:rsid w:val="00275364"/>
    <w:rsid w:val="00275B32"/>
    <w:rsid w:val="002762FA"/>
    <w:rsid w:val="002777B2"/>
    <w:rsid w:val="00277E32"/>
    <w:rsid w:val="00280E70"/>
    <w:rsid w:val="00281897"/>
    <w:rsid w:val="0028247C"/>
    <w:rsid w:val="002864C2"/>
    <w:rsid w:val="002869BF"/>
    <w:rsid w:val="00287140"/>
    <w:rsid w:val="00287275"/>
    <w:rsid w:val="00287A14"/>
    <w:rsid w:val="00287D7D"/>
    <w:rsid w:val="00290B0B"/>
    <w:rsid w:val="00290D8D"/>
    <w:rsid w:val="002911D3"/>
    <w:rsid w:val="002915CA"/>
    <w:rsid w:val="00291EA0"/>
    <w:rsid w:val="002923F7"/>
    <w:rsid w:val="002928F7"/>
    <w:rsid w:val="00292E79"/>
    <w:rsid w:val="0029344B"/>
    <w:rsid w:val="002953B6"/>
    <w:rsid w:val="002968EC"/>
    <w:rsid w:val="002A0188"/>
    <w:rsid w:val="002A02BA"/>
    <w:rsid w:val="002A03EF"/>
    <w:rsid w:val="002A0C71"/>
    <w:rsid w:val="002A1A3C"/>
    <w:rsid w:val="002A2784"/>
    <w:rsid w:val="002A3808"/>
    <w:rsid w:val="002A427D"/>
    <w:rsid w:val="002A55E3"/>
    <w:rsid w:val="002A678D"/>
    <w:rsid w:val="002A7822"/>
    <w:rsid w:val="002A7C2B"/>
    <w:rsid w:val="002A7E1A"/>
    <w:rsid w:val="002B09C7"/>
    <w:rsid w:val="002B14D4"/>
    <w:rsid w:val="002B1A09"/>
    <w:rsid w:val="002B242A"/>
    <w:rsid w:val="002B3145"/>
    <w:rsid w:val="002B601E"/>
    <w:rsid w:val="002B6ECF"/>
    <w:rsid w:val="002B6EFF"/>
    <w:rsid w:val="002B7086"/>
    <w:rsid w:val="002B7745"/>
    <w:rsid w:val="002C0A83"/>
    <w:rsid w:val="002C1437"/>
    <w:rsid w:val="002C2FE3"/>
    <w:rsid w:val="002C3A4E"/>
    <w:rsid w:val="002C5146"/>
    <w:rsid w:val="002C5811"/>
    <w:rsid w:val="002C5B4E"/>
    <w:rsid w:val="002D0D07"/>
    <w:rsid w:val="002D171F"/>
    <w:rsid w:val="002D1B00"/>
    <w:rsid w:val="002D3523"/>
    <w:rsid w:val="002D4A94"/>
    <w:rsid w:val="002D6807"/>
    <w:rsid w:val="002D724B"/>
    <w:rsid w:val="002D7702"/>
    <w:rsid w:val="002D7C51"/>
    <w:rsid w:val="002E086F"/>
    <w:rsid w:val="002E0D7A"/>
    <w:rsid w:val="002E0FBC"/>
    <w:rsid w:val="002E1800"/>
    <w:rsid w:val="002E1AF3"/>
    <w:rsid w:val="002E317A"/>
    <w:rsid w:val="002E34E6"/>
    <w:rsid w:val="002E3B26"/>
    <w:rsid w:val="002E3CC2"/>
    <w:rsid w:val="002E4F47"/>
    <w:rsid w:val="002E4FBE"/>
    <w:rsid w:val="002E5276"/>
    <w:rsid w:val="002E6424"/>
    <w:rsid w:val="002E7D7A"/>
    <w:rsid w:val="002EC99D"/>
    <w:rsid w:val="002F16E2"/>
    <w:rsid w:val="002F2608"/>
    <w:rsid w:val="002F27EA"/>
    <w:rsid w:val="002F2D3C"/>
    <w:rsid w:val="002F2E45"/>
    <w:rsid w:val="002F41DF"/>
    <w:rsid w:val="002F4494"/>
    <w:rsid w:val="002F530A"/>
    <w:rsid w:val="002F5A15"/>
    <w:rsid w:val="002F6124"/>
    <w:rsid w:val="002F79B0"/>
    <w:rsid w:val="00300D16"/>
    <w:rsid w:val="00302383"/>
    <w:rsid w:val="003032C2"/>
    <w:rsid w:val="0030405A"/>
    <w:rsid w:val="003045CF"/>
    <w:rsid w:val="00304E7C"/>
    <w:rsid w:val="00305946"/>
    <w:rsid w:val="00305AD4"/>
    <w:rsid w:val="003062EC"/>
    <w:rsid w:val="0030640F"/>
    <w:rsid w:val="003064E3"/>
    <w:rsid w:val="003065F6"/>
    <w:rsid w:val="003066F9"/>
    <w:rsid w:val="00306A51"/>
    <w:rsid w:val="00306E6A"/>
    <w:rsid w:val="0030705B"/>
    <w:rsid w:val="0030706E"/>
    <w:rsid w:val="0030734F"/>
    <w:rsid w:val="00311DDC"/>
    <w:rsid w:val="00312FC7"/>
    <w:rsid w:val="003138FB"/>
    <w:rsid w:val="00315F4C"/>
    <w:rsid w:val="003162F6"/>
    <w:rsid w:val="00317564"/>
    <w:rsid w:val="003177F7"/>
    <w:rsid w:val="00317ADB"/>
    <w:rsid w:val="00317F40"/>
    <w:rsid w:val="00321DBD"/>
    <w:rsid w:val="0032212A"/>
    <w:rsid w:val="003222D2"/>
    <w:rsid w:val="00322EBE"/>
    <w:rsid w:val="003253EB"/>
    <w:rsid w:val="003262F8"/>
    <w:rsid w:val="00326B85"/>
    <w:rsid w:val="00327091"/>
    <w:rsid w:val="003276F8"/>
    <w:rsid w:val="00333706"/>
    <w:rsid w:val="00334040"/>
    <w:rsid w:val="003362E8"/>
    <w:rsid w:val="00337079"/>
    <w:rsid w:val="003371D6"/>
    <w:rsid w:val="00340770"/>
    <w:rsid w:val="0034133C"/>
    <w:rsid w:val="00341CD1"/>
    <w:rsid w:val="00343223"/>
    <w:rsid w:val="00343F07"/>
    <w:rsid w:val="003440CA"/>
    <w:rsid w:val="00345380"/>
    <w:rsid w:val="003463CD"/>
    <w:rsid w:val="003465C4"/>
    <w:rsid w:val="00346C4F"/>
    <w:rsid w:val="00346D5D"/>
    <w:rsid w:val="00346E96"/>
    <w:rsid w:val="00347556"/>
    <w:rsid w:val="003477EB"/>
    <w:rsid w:val="003506D7"/>
    <w:rsid w:val="00350B0C"/>
    <w:rsid w:val="00350B80"/>
    <w:rsid w:val="00351C71"/>
    <w:rsid w:val="00356D70"/>
    <w:rsid w:val="00356F54"/>
    <w:rsid w:val="003573A9"/>
    <w:rsid w:val="00357D45"/>
    <w:rsid w:val="003603C9"/>
    <w:rsid w:val="00360B29"/>
    <w:rsid w:val="00360DEF"/>
    <w:rsid w:val="003610BE"/>
    <w:rsid w:val="003613C4"/>
    <w:rsid w:val="00362988"/>
    <w:rsid w:val="0036354C"/>
    <w:rsid w:val="00364142"/>
    <w:rsid w:val="00365C27"/>
    <w:rsid w:val="00367E11"/>
    <w:rsid w:val="00370CE5"/>
    <w:rsid w:val="00370DB8"/>
    <w:rsid w:val="00371CE2"/>
    <w:rsid w:val="0037201F"/>
    <w:rsid w:val="00372E96"/>
    <w:rsid w:val="00372F89"/>
    <w:rsid w:val="0037339B"/>
    <w:rsid w:val="00374005"/>
    <w:rsid w:val="00375680"/>
    <w:rsid w:val="00375B65"/>
    <w:rsid w:val="003760B5"/>
    <w:rsid w:val="00376659"/>
    <w:rsid w:val="00377FE0"/>
    <w:rsid w:val="00380C89"/>
    <w:rsid w:val="00381820"/>
    <w:rsid w:val="00382100"/>
    <w:rsid w:val="003836C5"/>
    <w:rsid w:val="003836CE"/>
    <w:rsid w:val="00383A44"/>
    <w:rsid w:val="00384179"/>
    <w:rsid w:val="003852D0"/>
    <w:rsid w:val="00385D77"/>
    <w:rsid w:val="00386EE7"/>
    <w:rsid w:val="003871DE"/>
    <w:rsid w:val="003877C3"/>
    <w:rsid w:val="003907F8"/>
    <w:rsid w:val="00391314"/>
    <w:rsid w:val="00391D5D"/>
    <w:rsid w:val="003922FA"/>
    <w:rsid w:val="003923EE"/>
    <w:rsid w:val="003930C7"/>
    <w:rsid w:val="00393445"/>
    <w:rsid w:val="0039394B"/>
    <w:rsid w:val="0039494C"/>
    <w:rsid w:val="0039527A"/>
    <w:rsid w:val="0039576F"/>
    <w:rsid w:val="00396522"/>
    <w:rsid w:val="0039787E"/>
    <w:rsid w:val="003A060F"/>
    <w:rsid w:val="003A11B2"/>
    <w:rsid w:val="003A2A7B"/>
    <w:rsid w:val="003A42B0"/>
    <w:rsid w:val="003A49DA"/>
    <w:rsid w:val="003A5767"/>
    <w:rsid w:val="003A6C93"/>
    <w:rsid w:val="003A7F52"/>
    <w:rsid w:val="003B0824"/>
    <w:rsid w:val="003B2D9A"/>
    <w:rsid w:val="003B5B1E"/>
    <w:rsid w:val="003B5C6C"/>
    <w:rsid w:val="003B63E7"/>
    <w:rsid w:val="003B7DFA"/>
    <w:rsid w:val="003C0AFC"/>
    <w:rsid w:val="003C1992"/>
    <w:rsid w:val="003C1CD1"/>
    <w:rsid w:val="003C1F71"/>
    <w:rsid w:val="003C2103"/>
    <w:rsid w:val="003C26CD"/>
    <w:rsid w:val="003C32B1"/>
    <w:rsid w:val="003C3A9D"/>
    <w:rsid w:val="003C4EDF"/>
    <w:rsid w:val="003C704B"/>
    <w:rsid w:val="003D098B"/>
    <w:rsid w:val="003D166E"/>
    <w:rsid w:val="003D1A20"/>
    <w:rsid w:val="003D1DE3"/>
    <w:rsid w:val="003D1F3A"/>
    <w:rsid w:val="003D225E"/>
    <w:rsid w:val="003D262B"/>
    <w:rsid w:val="003D26D7"/>
    <w:rsid w:val="003D3A5A"/>
    <w:rsid w:val="003D4178"/>
    <w:rsid w:val="003D55A5"/>
    <w:rsid w:val="003D5A04"/>
    <w:rsid w:val="003D651A"/>
    <w:rsid w:val="003D78CD"/>
    <w:rsid w:val="003E071C"/>
    <w:rsid w:val="003E0EE5"/>
    <w:rsid w:val="003E2548"/>
    <w:rsid w:val="003E274D"/>
    <w:rsid w:val="003E307B"/>
    <w:rsid w:val="003E4AB8"/>
    <w:rsid w:val="003E5044"/>
    <w:rsid w:val="003E5253"/>
    <w:rsid w:val="003E52C7"/>
    <w:rsid w:val="003E54E1"/>
    <w:rsid w:val="003E6FD7"/>
    <w:rsid w:val="003E76D5"/>
    <w:rsid w:val="003E7969"/>
    <w:rsid w:val="003F02F1"/>
    <w:rsid w:val="003F030B"/>
    <w:rsid w:val="003F0B3D"/>
    <w:rsid w:val="003F0DFB"/>
    <w:rsid w:val="003F158E"/>
    <w:rsid w:val="003F171F"/>
    <w:rsid w:val="003F18F4"/>
    <w:rsid w:val="003F1B33"/>
    <w:rsid w:val="003F1BD2"/>
    <w:rsid w:val="003F2168"/>
    <w:rsid w:val="003F2466"/>
    <w:rsid w:val="003F4E7D"/>
    <w:rsid w:val="003F5503"/>
    <w:rsid w:val="003F685C"/>
    <w:rsid w:val="003F68E1"/>
    <w:rsid w:val="003F7462"/>
    <w:rsid w:val="00400C72"/>
    <w:rsid w:val="00400F07"/>
    <w:rsid w:val="00401E94"/>
    <w:rsid w:val="00402654"/>
    <w:rsid w:val="004050D9"/>
    <w:rsid w:val="004065F1"/>
    <w:rsid w:val="004074E6"/>
    <w:rsid w:val="0040758B"/>
    <w:rsid w:val="00407BDD"/>
    <w:rsid w:val="00407C31"/>
    <w:rsid w:val="00411442"/>
    <w:rsid w:val="00411C81"/>
    <w:rsid w:val="00411CE6"/>
    <w:rsid w:val="00412853"/>
    <w:rsid w:val="00413335"/>
    <w:rsid w:val="00413BB4"/>
    <w:rsid w:val="004145DD"/>
    <w:rsid w:val="0041490B"/>
    <w:rsid w:val="00414AEF"/>
    <w:rsid w:val="00414C5F"/>
    <w:rsid w:val="00415427"/>
    <w:rsid w:val="0041636F"/>
    <w:rsid w:val="004166ED"/>
    <w:rsid w:val="004168A3"/>
    <w:rsid w:val="00416BCE"/>
    <w:rsid w:val="004175D9"/>
    <w:rsid w:val="0042105E"/>
    <w:rsid w:val="0042214B"/>
    <w:rsid w:val="0042297A"/>
    <w:rsid w:val="00425BEB"/>
    <w:rsid w:val="00426170"/>
    <w:rsid w:val="00430D62"/>
    <w:rsid w:val="004312D4"/>
    <w:rsid w:val="004316AA"/>
    <w:rsid w:val="00432941"/>
    <w:rsid w:val="004332E5"/>
    <w:rsid w:val="004338DE"/>
    <w:rsid w:val="004348AB"/>
    <w:rsid w:val="00434B38"/>
    <w:rsid w:val="0043564A"/>
    <w:rsid w:val="00435966"/>
    <w:rsid w:val="00435FFF"/>
    <w:rsid w:val="004360BE"/>
    <w:rsid w:val="00436D10"/>
    <w:rsid w:val="00442C38"/>
    <w:rsid w:val="00443AB3"/>
    <w:rsid w:val="00443DDB"/>
    <w:rsid w:val="00444317"/>
    <w:rsid w:val="00444C20"/>
    <w:rsid w:val="00445AA3"/>
    <w:rsid w:val="00447A2F"/>
    <w:rsid w:val="00447B97"/>
    <w:rsid w:val="00450598"/>
    <w:rsid w:val="00450903"/>
    <w:rsid w:val="004519EB"/>
    <w:rsid w:val="00451A50"/>
    <w:rsid w:val="0045273B"/>
    <w:rsid w:val="00453053"/>
    <w:rsid w:val="00453FF3"/>
    <w:rsid w:val="00454482"/>
    <w:rsid w:val="004547A7"/>
    <w:rsid w:val="00455241"/>
    <w:rsid w:val="0045551F"/>
    <w:rsid w:val="00455929"/>
    <w:rsid w:val="00456531"/>
    <w:rsid w:val="00456BD9"/>
    <w:rsid w:val="00457242"/>
    <w:rsid w:val="00457881"/>
    <w:rsid w:val="0046052C"/>
    <w:rsid w:val="0046149C"/>
    <w:rsid w:val="00463A9A"/>
    <w:rsid w:val="00464350"/>
    <w:rsid w:val="004653FA"/>
    <w:rsid w:val="00465885"/>
    <w:rsid w:val="00465C38"/>
    <w:rsid w:val="00467EF1"/>
    <w:rsid w:val="0047038A"/>
    <w:rsid w:val="004711EA"/>
    <w:rsid w:val="00471A20"/>
    <w:rsid w:val="00471AA3"/>
    <w:rsid w:val="004745F1"/>
    <w:rsid w:val="00474BF0"/>
    <w:rsid w:val="0047592E"/>
    <w:rsid w:val="004759F9"/>
    <w:rsid w:val="004765C2"/>
    <w:rsid w:val="00476AB8"/>
    <w:rsid w:val="00476E52"/>
    <w:rsid w:val="00480C6A"/>
    <w:rsid w:val="00481344"/>
    <w:rsid w:val="00481AAB"/>
    <w:rsid w:val="00482459"/>
    <w:rsid w:val="00484312"/>
    <w:rsid w:val="00484A4A"/>
    <w:rsid w:val="004853A1"/>
    <w:rsid w:val="00485659"/>
    <w:rsid w:val="004858C5"/>
    <w:rsid w:val="00485A43"/>
    <w:rsid w:val="0048625F"/>
    <w:rsid w:val="0048777B"/>
    <w:rsid w:val="00490C4D"/>
    <w:rsid w:val="00490E5F"/>
    <w:rsid w:val="004914BE"/>
    <w:rsid w:val="0049278A"/>
    <w:rsid w:val="00493F11"/>
    <w:rsid w:val="00495233"/>
    <w:rsid w:val="004974D6"/>
    <w:rsid w:val="0049754A"/>
    <w:rsid w:val="00497B82"/>
    <w:rsid w:val="004A0554"/>
    <w:rsid w:val="004A2468"/>
    <w:rsid w:val="004A3182"/>
    <w:rsid w:val="004A483E"/>
    <w:rsid w:val="004A4F3A"/>
    <w:rsid w:val="004A557F"/>
    <w:rsid w:val="004A5893"/>
    <w:rsid w:val="004A6293"/>
    <w:rsid w:val="004B0A7C"/>
    <w:rsid w:val="004B1242"/>
    <w:rsid w:val="004B2145"/>
    <w:rsid w:val="004B273F"/>
    <w:rsid w:val="004B2B6C"/>
    <w:rsid w:val="004B30DA"/>
    <w:rsid w:val="004B5CC2"/>
    <w:rsid w:val="004B68A1"/>
    <w:rsid w:val="004B68A4"/>
    <w:rsid w:val="004B6C7F"/>
    <w:rsid w:val="004B7E2F"/>
    <w:rsid w:val="004C0FC9"/>
    <w:rsid w:val="004C1154"/>
    <w:rsid w:val="004C2696"/>
    <w:rsid w:val="004C3373"/>
    <w:rsid w:val="004C36E2"/>
    <w:rsid w:val="004C430A"/>
    <w:rsid w:val="004C4650"/>
    <w:rsid w:val="004C497A"/>
    <w:rsid w:val="004C499C"/>
    <w:rsid w:val="004C4AF7"/>
    <w:rsid w:val="004C5162"/>
    <w:rsid w:val="004C55D1"/>
    <w:rsid w:val="004C61B7"/>
    <w:rsid w:val="004C7961"/>
    <w:rsid w:val="004C7FD8"/>
    <w:rsid w:val="004D01A4"/>
    <w:rsid w:val="004D01C5"/>
    <w:rsid w:val="004D0D6D"/>
    <w:rsid w:val="004D26DE"/>
    <w:rsid w:val="004D5D85"/>
    <w:rsid w:val="004D6570"/>
    <w:rsid w:val="004E03E3"/>
    <w:rsid w:val="004E142F"/>
    <w:rsid w:val="004E2277"/>
    <w:rsid w:val="004E307E"/>
    <w:rsid w:val="004E472B"/>
    <w:rsid w:val="004E4CC6"/>
    <w:rsid w:val="004E546E"/>
    <w:rsid w:val="004E55E2"/>
    <w:rsid w:val="004E6192"/>
    <w:rsid w:val="004E68A4"/>
    <w:rsid w:val="004E7D9D"/>
    <w:rsid w:val="004F193C"/>
    <w:rsid w:val="004F1B74"/>
    <w:rsid w:val="004F1DE8"/>
    <w:rsid w:val="004F2451"/>
    <w:rsid w:val="004F30A0"/>
    <w:rsid w:val="004F4918"/>
    <w:rsid w:val="004F4F1F"/>
    <w:rsid w:val="004F5114"/>
    <w:rsid w:val="004F51C9"/>
    <w:rsid w:val="004F597F"/>
    <w:rsid w:val="004F6857"/>
    <w:rsid w:val="004F6DA3"/>
    <w:rsid w:val="00500007"/>
    <w:rsid w:val="00500460"/>
    <w:rsid w:val="0050099C"/>
    <w:rsid w:val="00500F0E"/>
    <w:rsid w:val="00501034"/>
    <w:rsid w:val="0050199F"/>
    <w:rsid w:val="005019E1"/>
    <w:rsid w:val="00501ED4"/>
    <w:rsid w:val="00502691"/>
    <w:rsid w:val="00503298"/>
    <w:rsid w:val="005038A4"/>
    <w:rsid w:val="00504137"/>
    <w:rsid w:val="00505475"/>
    <w:rsid w:val="00505DB5"/>
    <w:rsid w:val="005063D9"/>
    <w:rsid w:val="005068FA"/>
    <w:rsid w:val="00507A6A"/>
    <w:rsid w:val="005110AB"/>
    <w:rsid w:val="005110FF"/>
    <w:rsid w:val="005132A4"/>
    <w:rsid w:val="0051356A"/>
    <w:rsid w:val="0051375D"/>
    <w:rsid w:val="005155DB"/>
    <w:rsid w:val="00515BDC"/>
    <w:rsid w:val="0051621D"/>
    <w:rsid w:val="00516B5D"/>
    <w:rsid w:val="00516DB5"/>
    <w:rsid w:val="005206C3"/>
    <w:rsid w:val="005206F5"/>
    <w:rsid w:val="00520FC3"/>
    <w:rsid w:val="005212BC"/>
    <w:rsid w:val="00522E81"/>
    <w:rsid w:val="005250CB"/>
    <w:rsid w:val="00525724"/>
    <w:rsid w:val="00525CE4"/>
    <w:rsid w:val="00527498"/>
    <w:rsid w:val="00527C2E"/>
    <w:rsid w:val="00530347"/>
    <w:rsid w:val="00531992"/>
    <w:rsid w:val="00531CAC"/>
    <w:rsid w:val="00533479"/>
    <w:rsid w:val="0053562A"/>
    <w:rsid w:val="005362EE"/>
    <w:rsid w:val="0053641B"/>
    <w:rsid w:val="00537597"/>
    <w:rsid w:val="005419E2"/>
    <w:rsid w:val="00541CD4"/>
    <w:rsid w:val="00546420"/>
    <w:rsid w:val="005501C5"/>
    <w:rsid w:val="005517AD"/>
    <w:rsid w:val="00551B9A"/>
    <w:rsid w:val="0055290C"/>
    <w:rsid w:val="00553245"/>
    <w:rsid w:val="005538C6"/>
    <w:rsid w:val="00553CAA"/>
    <w:rsid w:val="0055465D"/>
    <w:rsid w:val="00554D2B"/>
    <w:rsid w:val="00555780"/>
    <w:rsid w:val="00557011"/>
    <w:rsid w:val="00560BC6"/>
    <w:rsid w:val="00561314"/>
    <w:rsid w:val="00561418"/>
    <w:rsid w:val="00561E8D"/>
    <w:rsid w:val="005620F4"/>
    <w:rsid w:val="0056250E"/>
    <w:rsid w:val="00562CBC"/>
    <w:rsid w:val="00562CEB"/>
    <w:rsid w:val="00563496"/>
    <w:rsid w:val="00565B3B"/>
    <w:rsid w:val="00565E83"/>
    <w:rsid w:val="005663E6"/>
    <w:rsid w:val="00566410"/>
    <w:rsid w:val="00566A22"/>
    <w:rsid w:val="0056745A"/>
    <w:rsid w:val="00567B33"/>
    <w:rsid w:val="005718CB"/>
    <w:rsid w:val="00571AFB"/>
    <w:rsid w:val="00572BE9"/>
    <w:rsid w:val="00573B9A"/>
    <w:rsid w:val="00573F98"/>
    <w:rsid w:val="00574156"/>
    <w:rsid w:val="00575211"/>
    <w:rsid w:val="0057651D"/>
    <w:rsid w:val="005771AC"/>
    <w:rsid w:val="00577C3F"/>
    <w:rsid w:val="00580737"/>
    <w:rsid w:val="00580EE6"/>
    <w:rsid w:val="005821CC"/>
    <w:rsid w:val="00582A25"/>
    <w:rsid w:val="00582FF5"/>
    <w:rsid w:val="0058366B"/>
    <w:rsid w:val="00583F93"/>
    <w:rsid w:val="00584EF4"/>
    <w:rsid w:val="0058573E"/>
    <w:rsid w:val="00586454"/>
    <w:rsid w:val="00586F55"/>
    <w:rsid w:val="005870F0"/>
    <w:rsid w:val="00587502"/>
    <w:rsid w:val="005877F6"/>
    <w:rsid w:val="00591934"/>
    <w:rsid w:val="00593B1E"/>
    <w:rsid w:val="00594DDA"/>
    <w:rsid w:val="00596534"/>
    <w:rsid w:val="005A19BC"/>
    <w:rsid w:val="005A2D10"/>
    <w:rsid w:val="005A328B"/>
    <w:rsid w:val="005A32DB"/>
    <w:rsid w:val="005A46B6"/>
    <w:rsid w:val="005A5961"/>
    <w:rsid w:val="005A5C40"/>
    <w:rsid w:val="005A617C"/>
    <w:rsid w:val="005A7228"/>
    <w:rsid w:val="005B0294"/>
    <w:rsid w:val="005B195E"/>
    <w:rsid w:val="005B31B1"/>
    <w:rsid w:val="005B32E4"/>
    <w:rsid w:val="005B36A8"/>
    <w:rsid w:val="005B4043"/>
    <w:rsid w:val="005B41D7"/>
    <w:rsid w:val="005B49BF"/>
    <w:rsid w:val="005B5E4E"/>
    <w:rsid w:val="005B640D"/>
    <w:rsid w:val="005B6A87"/>
    <w:rsid w:val="005B7841"/>
    <w:rsid w:val="005C0EEE"/>
    <w:rsid w:val="005C1DBE"/>
    <w:rsid w:val="005C246E"/>
    <w:rsid w:val="005C2889"/>
    <w:rsid w:val="005C69BB"/>
    <w:rsid w:val="005C6FC5"/>
    <w:rsid w:val="005C7680"/>
    <w:rsid w:val="005D04E2"/>
    <w:rsid w:val="005D21EF"/>
    <w:rsid w:val="005D453B"/>
    <w:rsid w:val="005D4EB7"/>
    <w:rsid w:val="005D5862"/>
    <w:rsid w:val="005D5E66"/>
    <w:rsid w:val="005D663A"/>
    <w:rsid w:val="005D6808"/>
    <w:rsid w:val="005D71EC"/>
    <w:rsid w:val="005D7AE6"/>
    <w:rsid w:val="005D7AEB"/>
    <w:rsid w:val="005D7B8F"/>
    <w:rsid w:val="005E06DA"/>
    <w:rsid w:val="005E0ED1"/>
    <w:rsid w:val="005E2767"/>
    <w:rsid w:val="005E4BAA"/>
    <w:rsid w:val="005E55B2"/>
    <w:rsid w:val="005E6922"/>
    <w:rsid w:val="005E7434"/>
    <w:rsid w:val="005E76CB"/>
    <w:rsid w:val="005E789F"/>
    <w:rsid w:val="005F1E48"/>
    <w:rsid w:val="005F3057"/>
    <w:rsid w:val="005F3ABD"/>
    <w:rsid w:val="005F43EE"/>
    <w:rsid w:val="005F4424"/>
    <w:rsid w:val="005F5E82"/>
    <w:rsid w:val="005F78CE"/>
    <w:rsid w:val="005F794B"/>
    <w:rsid w:val="00603CF1"/>
    <w:rsid w:val="00605E6E"/>
    <w:rsid w:val="00605E81"/>
    <w:rsid w:val="0060634C"/>
    <w:rsid w:val="00607F9F"/>
    <w:rsid w:val="00612626"/>
    <w:rsid w:val="0061273A"/>
    <w:rsid w:val="00612EDA"/>
    <w:rsid w:val="006135E9"/>
    <w:rsid w:val="00613839"/>
    <w:rsid w:val="0061396E"/>
    <w:rsid w:val="0061484D"/>
    <w:rsid w:val="00614B3A"/>
    <w:rsid w:val="00615075"/>
    <w:rsid w:val="006150C5"/>
    <w:rsid w:val="006173D2"/>
    <w:rsid w:val="006204F2"/>
    <w:rsid w:val="00621060"/>
    <w:rsid w:val="006211FE"/>
    <w:rsid w:val="0062121E"/>
    <w:rsid w:val="00621235"/>
    <w:rsid w:val="00623A38"/>
    <w:rsid w:val="00623C74"/>
    <w:rsid w:val="00623C9F"/>
    <w:rsid w:val="00627ADA"/>
    <w:rsid w:val="006307F6"/>
    <w:rsid w:val="00631FA5"/>
    <w:rsid w:val="00632A43"/>
    <w:rsid w:val="00633107"/>
    <w:rsid w:val="0063322A"/>
    <w:rsid w:val="006335F9"/>
    <w:rsid w:val="00634F81"/>
    <w:rsid w:val="00636A54"/>
    <w:rsid w:val="00636B6A"/>
    <w:rsid w:val="00637118"/>
    <w:rsid w:val="0063752F"/>
    <w:rsid w:val="00637554"/>
    <w:rsid w:val="00637924"/>
    <w:rsid w:val="00640772"/>
    <w:rsid w:val="00643115"/>
    <w:rsid w:val="006448CD"/>
    <w:rsid w:val="006452E2"/>
    <w:rsid w:val="00645C49"/>
    <w:rsid w:val="006462C9"/>
    <w:rsid w:val="00646F82"/>
    <w:rsid w:val="006478DE"/>
    <w:rsid w:val="00647A0A"/>
    <w:rsid w:val="00647FA6"/>
    <w:rsid w:val="00650BBB"/>
    <w:rsid w:val="006516CA"/>
    <w:rsid w:val="006521F5"/>
    <w:rsid w:val="006526EB"/>
    <w:rsid w:val="00653124"/>
    <w:rsid w:val="006544D3"/>
    <w:rsid w:val="006554D3"/>
    <w:rsid w:val="00656FB7"/>
    <w:rsid w:val="006618A6"/>
    <w:rsid w:val="006621A7"/>
    <w:rsid w:val="00664140"/>
    <w:rsid w:val="00664B0F"/>
    <w:rsid w:val="006650EB"/>
    <w:rsid w:val="0066558F"/>
    <w:rsid w:val="0066598C"/>
    <w:rsid w:val="006659E0"/>
    <w:rsid w:val="00666005"/>
    <w:rsid w:val="006667A5"/>
    <w:rsid w:val="006674D5"/>
    <w:rsid w:val="00667FB6"/>
    <w:rsid w:val="00670540"/>
    <w:rsid w:val="00671187"/>
    <w:rsid w:val="0067160B"/>
    <w:rsid w:val="0067186F"/>
    <w:rsid w:val="006724BB"/>
    <w:rsid w:val="00673250"/>
    <w:rsid w:val="0067340E"/>
    <w:rsid w:val="006743E1"/>
    <w:rsid w:val="006744F8"/>
    <w:rsid w:val="00675DE2"/>
    <w:rsid w:val="00675E25"/>
    <w:rsid w:val="00676401"/>
    <w:rsid w:val="00676476"/>
    <w:rsid w:val="00677A20"/>
    <w:rsid w:val="00681403"/>
    <w:rsid w:val="00684AEA"/>
    <w:rsid w:val="00684B58"/>
    <w:rsid w:val="00685D91"/>
    <w:rsid w:val="0068650E"/>
    <w:rsid w:val="006879AD"/>
    <w:rsid w:val="00687F67"/>
    <w:rsid w:val="006901D8"/>
    <w:rsid w:val="00691DAF"/>
    <w:rsid w:val="0069405B"/>
    <w:rsid w:val="0069568F"/>
    <w:rsid w:val="0069641D"/>
    <w:rsid w:val="006967AA"/>
    <w:rsid w:val="00696B20"/>
    <w:rsid w:val="00696CC0"/>
    <w:rsid w:val="00696DDA"/>
    <w:rsid w:val="006A034F"/>
    <w:rsid w:val="006A0D48"/>
    <w:rsid w:val="006A3D28"/>
    <w:rsid w:val="006A5AB6"/>
    <w:rsid w:val="006A5ADE"/>
    <w:rsid w:val="006A5DC0"/>
    <w:rsid w:val="006A7D6E"/>
    <w:rsid w:val="006B00AE"/>
    <w:rsid w:val="006B0B08"/>
    <w:rsid w:val="006B1708"/>
    <w:rsid w:val="006B1B53"/>
    <w:rsid w:val="006B25FD"/>
    <w:rsid w:val="006B37E9"/>
    <w:rsid w:val="006B7C1C"/>
    <w:rsid w:val="006C10C0"/>
    <w:rsid w:val="006C2BD1"/>
    <w:rsid w:val="006C35B3"/>
    <w:rsid w:val="006C42F6"/>
    <w:rsid w:val="006C453E"/>
    <w:rsid w:val="006C4657"/>
    <w:rsid w:val="006C4937"/>
    <w:rsid w:val="006C66C3"/>
    <w:rsid w:val="006C673E"/>
    <w:rsid w:val="006C6DE9"/>
    <w:rsid w:val="006D01F7"/>
    <w:rsid w:val="006D0816"/>
    <w:rsid w:val="006D48BE"/>
    <w:rsid w:val="006D5DE5"/>
    <w:rsid w:val="006D6BC1"/>
    <w:rsid w:val="006D71F3"/>
    <w:rsid w:val="006D7866"/>
    <w:rsid w:val="006D79A3"/>
    <w:rsid w:val="006E099D"/>
    <w:rsid w:val="006E11A2"/>
    <w:rsid w:val="006E14E4"/>
    <w:rsid w:val="006E23F4"/>
    <w:rsid w:val="006E2C68"/>
    <w:rsid w:val="006E2C86"/>
    <w:rsid w:val="006E2F01"/>
    <w:rsid w:val="006E79D3"/>
    <w:rsid w:val="006F002D"/>
    <w:rsid w:val="006F1150"/>
    <w:rsid w:val="006F2FF3"/>
    <w:rsid w:val="006F3415"/>
    <w:rsid w:val="006F3D12"/>
    <w:rsid w:val="006F4511"/>
    <w:rsid w:val="006F60FC"/>
    <w:rsid w:val="006F68BC"/>
    <w:rsid w:val="006F6FFF"/>
    <w:rsid w:val="006F71DD"/>
    <w:rsid w:val="00700C74"/>
    <w:rsid w:val="00701226"/>
    <w:rsid w:val="00701B2E"/>
    <w:rsid w:val="00701F94"/>
    <w:rsid w:val="00703517"/>
    <w:rsid w:val="007046FA"/>
    <w:rsid w:val="00704AF7"/>
    <w:rsid w:val="007064A6"/>
    <w:rsid w:val="007068F7"/>
    <w:rsid w:val="00707327"/>
    <w:rsid w:val="00707FD3"/>
    <w:rsid w:val="00710718"/>
    <w:rsid w:val="0071108C"/>
    <w:rsid w:val="00712554"/>
    <w:rsid w:val="00712CFC"/>
    <w:rsid w:val="00712D2D"/>
    <w:rsid w:val="00713558"/>
    <w:rsid w:val="00713661"/>
    <w:rsid w:val="007149A8"/>
    <w:rsid w:val="0071532A"/>
    <w:rsid w:val="0071545C"/>
    <w:rsid w:val="00716474"/>
    <w:rsid w:val="0071714C"/>
    <w:rsid w:val="00717CED"/>
    <w:rsid w:val="0072027D"/>
    <w:rsid w:val="007217C1"/>
    <w:rsid w:val="007219E3"/>
    <w:rsid w:val="00723D9E"/>
    <w:rsid w:val="00723EA4"/>
    <w:rsid w:val="007241A9"/>
    <w:rsid w:val="00724EF5"/>
    <w:rsid w:val="007258A6"/>
    <w:rsid w:val="007265E1"/>
    <w:rsid w:val="007272B1"/>
    <w:rsid w:val="007308D1"/>
    <w:rsid w:val="00730B6E"/>
    <w:rsid w:val="00733896"/>
    <w:rsid w:val="00733C4E"/>
    <w:rsid w:val="007358AE"/>
    <w:rsid w:val="00737D55"/>
    <w:rsid w:val="0074023B"/>
    <w:rsid w:val="00742321"/>
    <w:rsid w:val="00742C74"/>
    <w:rsid w:val="00745571"/>
    <w:rsid w:val="0074575F"/>
    <w:rsid w:val="00745B11"/>
    <w:rsid w:val="007465BA"/>
    <w:rsid w:val="007509DB"/>
    <w:rsid w:val="00750BCA"/>
    <w:rsid w:val="00751208"/>
    <w:rsid w:val="0075296F"/>
    <w:rsid w:val="00756CEA"/>
    <w:rsid w:val="0076016F"/>
    <w:rsid w:val="007601CD"/>
    <w:rsid w:val="00760947"/>
    <w:rsid w:val="007611D4"/>
    <w:rsid w:val="00761979"/>
    <w:rsid w:val="00761E91"/>
    <w:rsid w:val="0076210E"/>
    <w:rsid w:val="00762A00"/>
    <w:rsid w:val="007632AA"/>
    <w:rsid w:val="007638AC"/>
    <w:rsid w:val="00764100"/>
    <w:rsid w:val="007641AC"/>
    <w:rsid w:val="007647BC"/>
    <w:rsid w:val="00764C9B"/>
    <w:rsid w:val="0076518D"/>
    <w:rsid w:val="00766428"/>
    <w:rsid w:val="00767D2B"/>
    <w:rsid w:val="00770917"/>
    <w:rsid w:val="00770A8C"/>
    <w:rsid w:val="00770B74"/>
    <w:rsid w:val="0077128C"/>
    <w:rsid w:val="007714C0"/>
    <w:rsid w:val="0077203D"/>
    <w:rsid w:val="0077313D"/>
    <w:rsid w:val="0077315E"/>
    <w:rsid w:val="007732B7"/>
    <w:rsid w:val="00774312"/>
    <w:rsid w:val="00776347"/>
    <w:rsid w:val="00776B34"/>
    <w:rsid w:val="00777D9C"/>
    <w:rsid w:val="00780B0F"/>
    <w:rsid w:val="00781814"/>
    <w:rsid w:val="00782686"/>
    <w:rsid w:val="00783066"/>
    <w:rsid w:val="0078541E"/>
    <w:rsid w:val="007860DE"/>
    <w:rsid w:val="00786880"/>
    <w:rsid w:val="00787399"/>
    <w:rsid w:val="007910B1"/>
    <w:rsid w:val="007917B6"/>
    <w:rsid w:val="00791875"/>
    <w:rsid w:val="00791F1D"/>
    <w:rsid w:val="0079283F"/>
    <w:rsid w:val="007929E6"/>
    <w:rsid w:val="00793C2E"/>
    <w:rsid w:val="00793DC4"/>
    <w:rsid w:val="00793FF5"/>
    <w:rsid w:val="00794C9B"/>
    <w:rsid w:val="00795237"/>
    <w:rsid w:val="00796163"/>
    <w:rsid w:val="00796349"/>
    <w:rsid w:val="007967CF"/>
    <w:rsid w:val="00797668"/>
    <w:rsid w:val="007A03FC"/>
    <w:rsid w:val="007A0A49"/>
    <w:rsid w:val="007A1101"/>
    <w:rsid w:val="007A1480"/>
    <w:rsid w:val="007A1B44"/>
    <w:rsid w:val="007A1D02"/>
    <w:rsid w:val="007A2236"/>
    <w:rsid w:val="007A2441"/>
    <w:rsid w:val="007A26DC"/>
    <w:rsid w:val="007A2D40"/>
    <w:rsid w:val="007A40D3"/>
    <w:rsid w:val="007A4410"/>
    <w:rsid w:val="007A56C0"/>
    <w:rsid w:val="007B05AC"/>
    <w:rsid w:val="007B1977"/>
    <w:rsid w:val="007B3705"/>
    <w:rsid w:val="007B4205"/>
    <w:rsid w:val="007B44A6"/>
    <w:rsid w:val="007B4A07"/>
    <w:rsid w:val="007B5499"/>
    <w:rsid w:val="007B6835"/>
    <w:rsid w:val="007B6EB7"/>
    <w:rsid w:val="007B71B1"/>
    <w:rsid w:val="007B7BCC"/>
    <w:rsid w:val="007C00A2"/>
    <w:rsid w:val="007C1F37"/>
    <w:rsid w:val="007C1FEF"/>
    <w:rsid w:val="007C338F"/>
    <w:rsid w:val="007C55FD"/>
    <w:rsid w:val="007C5A02"/>
    <w:rsid w:val="007C5BEB"/>
    <w:rsid w:val="007C5C98"/>
    <w:rsid w:val="007C6951"/>
    <w:rsid w:val="007C6D6E"/>
    <w:rsid w:val="007D00C1"/>
    <w:rsid w:val="007D21B0"/>
    <w:rsid w:val="007D2AEC"/>
    <w:rsid w:val="007D56F2"/>
    <w:rsid w:val="007D5E30"/>
    <w:rsid w:val="007D6363"/>
    <w:rsid w:val="007D6B72"/>
    <w:rsid w:val="007D7070"/>
    <w:rsid w:val="007D7449"/>
    <w:rsid w:val="007E04B9"/>
    <w:rsid w:val="007E1A41"/>
    <w:rsid w:val="007E331F"/>
    <w:rsid w:val="007E5F18"/>
    <w:rsid w:val="007E6599"/>
    <w:rsid w:val="007E6E9E"/>
    <w:rsid w:val="007E7665"/>
    <w:rsid w:val="007E7A19"/>
    <w:rsid w:val="007F0A1D"/>
    <w:rsid w:val="007F1EBE"/>
    <w:rsid w:val="007F26A0"/>
    <w:rsid w:val="007F4E9D"/>
    <w:rsid w:val="007F5826"/>
    <w:rsid w:val="007F61F1"/>
    <w:rsid w:val="007F7882"/>
    <w:rsid w:val="008012D4"/>
    <w:rsid w:val="00801E15"/>
    <w:rsid w:val="0080302F"/>
    <w:rsid w:val="0080346B"/>
    <w:rsid w:val="008035DF"/>
    <w:rsid w:val="008038AE"/>
    <w:rsid w:val="00803951"/>
    <w:rsid w:val="00804D84"/>
    <w:rsid w:val="00805280"/>
    <w:rsid w:val="00810397"/>
    <w:rsid w:val="00810653"/>
    <w:rsid w:val="00810A3C"/>
    <w:rsid w:val="00812B25"/>
    <w:rsid w:val="0081316B"/>
    <w:rsid w:val="00813385"/>
    <w:rsid w:val="00813CE6"/>
    <w:rsid w:val="008141B8"/>
    <w:rsid w:val="008142CB"/>
    <w:rsid w:val="008148B9"/>
    <w:rsid w:val="00814A1B"/>
    <w:rsid w:val="00814C32"/>
    <w:rsid w:val="00815015"/>
    <w:rsid w:val="008159F9"/>
    <w:rsid w:val="0081603A"/>
    <w:rsid w:val="008166F0"/>
    <w:rsid w:val="0081685C"/>
    <w:rsid w:val="00817891"/>
    <w:rsid w:val="00817E71"/>
    <w:rsid w:val="00821339"/>
    <w:rsid w:val="00821F51"/>
    <w:rsid w:val="008221D9"/>
    <w:rsid w:val="00824066"/>
    <w:rsid w:val="008241AC"/>
    <w:rsid w:val="00825550"/>
    <w:rsid w:val="00825B7A"/>
    <w:rsid w:val="00826B92"/>
    <w:rsid w:val="0083061B"/>
    <w:rsid w:val="00831125"/>
    <w:rsid w:val="0083155E"/>
    <w:rsid w:val="00831AF2"/>
    <w:rsid w:val="00832CAB"/>
    <w:rsid w:val="00832FB9"/>
    <w:rsid w:val="00833350"/>
    <w:rsid w:val="00833819"/>
    <w:rsid w:val="00834CEB"/>
    <w:rsid w:val="00835472"/>
    <w:rsid w:val="00835483"/>
    <w:rsid w:val="00837727"/>
    <w:rsid w:val="00840433"/>
    <w:rsid w:val="00841BA1"/>
    <w:rsid w:val="00841C5D"/>
    <w:rsid w:val="00842AF9"/>
    <w:rsid w:val="0084426A"/>
    <w:rsid w:val="00844443"/>
    <w:rsid w:val="00845004"/>
    <w:rsid w:val="00845464"/>
    <w:rsid w:val="0085078A"/>
    <w:rsid w:val="00850C2F"/>
    <w:rsid w:val="0085151E"/>
    <w:rsid w:val="00851922"/>
    <w:rsid w:val="00853590"/>
    <w:rsid w:val="0085498F"/>
    <w:rsid w:val="00856739"/>
    <w:rsid w:val="00856F31"/>
    <w:rsid w:val="008577F9"/>
    <w:rsid w:val="00857B33"/>
    <w:rsid w:val="00857FFD"/>
    <w:rsid w:val="0086036B"/>
    <w:rsid w:val="008609AE"/>
    <w:rsid w:val="00861151"/>
    <w:rsid w:val="008619BA"/>
    <w:rsid w:val="00861B09"/>
    <w:rsid w:val="00861D8B"/>
    <w:rsid w:val="00862EE1"/>
    <w:rsid w:val="008631E7"/>
    <w:rsid w:val="008634EE"/>
    <w:rsid w:val="00863E24"/>
    <w:rsid w:val="00864CB2"/>
    <w:rsid w:val="00866412"/>
    <w:rsid w:val="00866A37"/>
    <w:rsid w:val="00867DE9"/>
    <w:rsid w:val="0087065B"/>
    <w:rsid w:val="0087159C"/>
    <w:rsid w:val="008724B0"/>
    <w:rsid w:val="00874CAD"/>
    <w:rsid w:val="008751D8"/>
    <w:rsid w:val="008778BA"/>
    <w:rsid w:val="00877CF3"/>
    <w:rsid w:val="00881758"/>
    <w:rsid w:val="0088196D"/>
    <w:rsid w:val="00881E65"/>
    <w:rsid w:val="00881EAA"/>
    <w:rsid w:val="00882880"/>
    <w:rsid w:val="00884909"/>
    <w:rsid w:val="008864A5"/>
    <w:rsid w:val="008867D8"/>
    <w:rsid w:val="00886DF5"/>
    <w:rsid w:val="0088745B"/>
    <w:rsid w:val="0089053E"/>
    <w:rsid w:val="0089056F"/>
    <w:rsid w:val="008905E5"/>
    <w:rsid w:val="00891F9C"/>
    <w:rsid w:val="00892616"/>
    <w:rsid w:val="00892DF7"/>
    <w:rsid w:val="008939FE"/>
    <w:rsid w:val="00893ACA"/>
    <w:rsid w:val="0089494E"/>
    <w:rsid w:val="00894E45"/>
    <w:rsid w:val="00894F1A"/>
    <w:rsid w:val="00895036"/>
    <w:rsid w:val="0089665E"/>
    <w:rsid w:val="00896C7A"/>
    <w:rsid w:val="00896E9A"/>
    <w:rsid w:val="00897122"/>
    <w:rsid w:val="008A03AE"/>
    <w:rsid w:val="008A0421"/>
    <w:rsid w:val="008A04F6"/>
    <w:rsid w:val="008A1957"/>
    <w:rsid w:val="008A34DE"/>
    <w:rsid w:val="008A3B96"/>
    <w:rsid w:val="008A50F9"/>
    <w:rsid w:val="008A5C1D"/>
    <w:rsid w:val="008A5F3B"/>
    <w:rsid w:val="008A6251"/>
    <w:rsid w:val="008A632B"/>
    <w:rsid w:val="008A69A5"/>
    <w:rsid w:val="008A70B7"/>
    <w:rsid w:val="008A797F"/>
    <w:rsid w:val="008B0EBD"/>
    <w:rsid w:val="008B1066"/>
    <w:rsid w:val="008B1110"/>
    <w:rsid w:val="008B1E23"/>
    <w:rsid w:val="008B21C0"/>
    <w:rsid w:val="008B2DB3"/>
    <w:rsid w:val="008B3A9C"/>
    <w:rsid w:val="008B5356"/>
    <w:rsid w:val="008B6636"/>
    <w:rsid w:val="008B6EBA"/>
    <w:rsid w:val="008C0B4A"/>
    <w:rsid w:val="008C1F98"/>
    <w:rsid w:val="008C28DF"/>
    <w:rsid w:val="008C33BF"/>
    <w:rsid w:val="008C4864"/>
    <w:rsid w:val="008C4B4B"/>
    <w:rsid w:val="008C5EB9"/>
    <w:rsid w:val="008C684E"/>
    <w:rsid w:val="008C6BE5"/>
    <w:rsid w:val="008C7277"/>
    <w:rsid w:val="008C7972"/>
    <w:rsid w:val="008C7A9A"/>
    <w:rsid w:val="008D003B"/>
    <w:rsid w:val="008D1855"/>
    <w:rsid w:val="008D18F3"/>
    <w:rsid w:val="008D2C95"/>
    <w:rsid w:val="008D3314"/>
    <w:rsid w:val="008D4B5B"/>
    <w:rsid w:val="008D690C"/>
    <w:rsid w:val="008D6E6D"/>
    <w:rsid w:val="008D72EB"/>
    <w:rsid w:val="008E1334"/>
    <w:rsid w:val="008E14F0"/>
    <w:rsid w:val="008E213A"/>
    <w:rsid w:val="008E232C"/>
    <w:rsid w:val="008E3585"/>
    <w:rsid w:val="008E41C5"/>
    <w:rsid w:val="008E5833"/>
    <w:rsid w:val="008E5B0B"/>
    <w:rsid w:val="008E6559"/>
    <w:rsid w:val="008E6AA8"/>
    <w:rsid w:val="008E6DFE"/>
    <w:rsid w:val="008E6E51"/>
    <w:rsid w:val="008E7911"/>
    <w:rsid w:val="008E7A9A"/>
    <w:rsid w:val="008F003B"/>
    <w:rsid w:val="008F00BE"/>
    <w:rsid w:val="008F0A9E"/>
    <w:rsid w:val="008F2BCF"/>
    <w:rsid w:val="008F539A"/>
    <w:rsid w:val="008F591A"/>
    <w:rsid w:val="008F5F5E"/>
    <w:rsid w:val="008F6774"/>
    <w:rsid w:val="00900FBB"/>
    <w:rsid w:val="009027B5"/>
    <w:rsid w:val="00902D01"/>
    <w:rsid w:val="00903579"/>
    <w:rsid w:val="009040B1"/>
    <w:rsid w:val="0090451C"/>
    <w:rsid w:val="00904995"/>
    <w:rsid w:val="0090527C"/>
    <w:rsid w:val="009053A4"/>
    <w:rsid w:val="0090624A"/>
    <w:rsid w:val="009065C6"/>
    <w:rsid w:val="00906991"/>
    <w:rsid w:val="00907A5F"/>
    <w:rsid w:val="0091055C"/>
    <w:rsid w:val="00914468"/>
    <w:rsid w:val="00915EE3"/>
    <w:rsid w:val="009162CE"/>
    <w:rsid w:val="009171EB"/>
    <w:rsid w:val="00917E40"/>
    <w:rsid w:val="00922DCA"/>
    <w:rsid w:val="00923401"/>
    <w:rsid w:val="0092344C"/>
    <w:rsid w:val="00923E5C"/>
    <w:rsid w:val="0092442E"/>
    <w:rsid w:val="00924D80"/>
    <w:rsid w:val="00925669"/>
    <w:rsid w:val="0092586C"/>
    <w:rsid w:val="00926052"/>
    <w:rsid w:val="00926DF4"/>
    <w:rsid w:val="009308C6"/>
    <w:rsid w:val="009315C0"/>
    <w:rsid w:val="00931ECB"/>
    <w:rsid w:val="00932F69"/>
    <w:rsid w:val="0093309A"/>
    <w:rsid w:val="00934FAF"/>
    <w:rsid w:val="009352DE"/>
    <w:rsid w:val="00936B2A"/>
    <w:rsid w:val="009375C8"/>
    <w:rsid w:val="00941F71"/>
    <w:rsid w:val="009420D4"/>
    <w:rsid w:val="00942AB6"/>
    <w:rsid w:val="00943127"/>
    <w:rsid w:val="00944036"/>
    <w:rsid w:val="00944CF1"/>
    <w:rsid w:val="009453D5"/>
    <w:rsid w:val="00945870"/>
    <w:rsid w:val="0094587A"/>
    <w:rsid w:val="00945E4F"/>
    <w:rsid w:val="00945F68"/>
    <w:rsid w:val="00947CCA"/>
    <w:rsid w:val="00951F39"/>
    <w:rsid w:val="00952C93"/>
    <w:rsid w:val="00953AAA"/>
    <w:rsid w:val="00954C98"/>
    <w:rsid w:val="009557D3"/>
    <w:rsid w:val="009562DB"/>
    <w:rsid w:val="00956FC6"/>
    <w:rsid w:val="0096033F"/>
    <w:rsid w:val="00960D55"/>
    <w:rsid w:val="00961903"/>
    <w:rsid w:val="00961C5C"/>
    <w:rsid w:val="00962246"/>
    <w:rsid w:val="00964701"/>
    <w:rsid w:val="00965E18"/>
    <w:rsid w:val="009667C1"/>
    <w:rsid w:val="00966F23"/>
    <w:rsid w:val="00967EE0"/>
    <w:rsid w:val="009729F2"/>
    <w:rsid w:val="009736DB"/>
    <w:rsid w:val="009740CF"/>
    <w:rsid w:val="00974372"/>
    <w:rsid w:val="00976FC0"/>
    <w:rsid w:val="00977845"/>
    <w:rsid w:val="00977BB3"/>
    <w:rsid w:val="009805C8"/>
    <w:rsid w:val="00981B83"/>
    <w:rsid w:val="00982521"/>
    <w:rsid w:val="00983870"/>
    <w:rsid w:val="009847A2"/>
    <w:rsid w:val="009847E3"/>
    <w:rsid w:val="00986D91"/>
    <w:rsid w:val="0098754D"/>
    <w:rsid w:val="009876A7"/>
    <w:rsid w:val="009902BE"/>
    <w:rsid w:val="00990E65"/>
    <w:rsid w:val="009926FF"/>
    <w:rsid w:val="009934E1"/>
    <w:rsid w:val="009943D9"/>
    <w:rsid w:val="0099499C"/>
    <w:rsid w:val="00995393"/>
    <w:rsid w:val="009954E2"/>
    <w:rsid w:val="00997DAA"/>
    <w:rsid w:val="00997F00"/>
    <w:rsid w:val="00997F55"/>
    <w:rsid w:val="009A0224"/>
    <w:rsid w:val="009A083F"/>
    <w:rsid w:val="009A0EA9"/>
    <w:rsid w:val="009A145C"/>
    <w:rsid w:val="009A1A5C"/>
    <w:rsid w:val="009A1E24"/>
    <w:rsid w:val="009A2686"/>
    <w:rsid w:val="009A2B99"/>
    <w:rsid w:val="009A3B7E"/>
    <w:rsid w:val="009A41BE"/>
    <w:rsid w:val="009B0B50"/>
    <w:rsid w:val="009B19E6"/>
    <w:rsid w:val="009B1AE8"/>
    <w:rsid w:val="009B230A"/>
    <w:rsid w:val="009B35E3"/>
    <w:rsid w:val="009B37A1"/>
    <w:rsid w:val="009B3F35"/>
    <w:rsid w:val="009B4537"/>
    <w:rsid w:val="009B463F"/>
    <w:rsid w:val="009B4AAD"/>
    <w:rsid w:val="009B5608"/>
    <w:rsid w:val="009B6AFE"/>
    <w:rsid w:val="009B6B68"/>
    <w:rsid w:val="009B7BE8"/>
    <w:rsid w:val="009C0E34"/>
    <w:rsid w:val="009C1889"/>
    <w:rsid w:val="009C2449"/>
    <w:rsid w:val="009C2814"/>
    <w:rsid w:val="009C5272"/>
    <w:rsid w:val="009C5525"/>
    <w:rsid w:val="009C5CD4"/>
    <w:rsid w:val="009C6046"/>
    <w:rsid w:val="009C6057"/>
    <w:rsid w:val="009C60F1"/>
    <w:rsid w:val="009C6E85"/>
    <w:rsid w:val="009C7CDB"/>
    <w:rsid w:val="009C7E5C"/>
    <w:rsid w:val="009C7F73"/>
    <w:rsid w:val="009D0343"/>
    <w:rsid w:val="009D066E"/>
    <w:rsid w:val="009D1A56"/>
    <w:rsid w:val="009D3502"/>
    <w:rsid w:val="009D47B3"/>
    <w:rsid w:val="009D7418"/>
    <w:rsid w:val="009D7D60"/>
    <w:rsid w:val="009E057B"/>
    <w:rsid w:val="009E1066"/>
    <w:rsid w:val="009E14B2"/>
    <w:rsid w:val="009E1D78"/>
    <w:rsid w:val="009E471B"/>
    <w:rsid w:val="009E59CC"/>
    <w:rsid w:val="009E5A8E"/>
    <w:rsid w:val="009E5AA8"/>
    <w:rsid w:val="009E7B2F"/>
    <w:rsid w:val="009E7FC9"/>
    <w:rsid w:val="009F118F"/>
    <w:rsid w:val="009F1835"/>
    <w:rsid w:val="009F19D2"/>
    <w:rsid w:val="009F1F98"/>
    <w:rsid w:val="009F20AB"/>
    <w:rsid w:val="009F2922"/>
    <w:rsid w:val="009F4347"/>
    <w:rsid w:val="009F5335"/>
    <w:rsid w:val="009F57D2"/>
    <w:rsid w:val="009F629E"/>
    <w:rsid w:val="009F75D6"/>
    <w:rsid w:val="00A004CA"/>
    <w:rsid w:val="00A01EA8"/>
    <w:rsid w:val="00A02CE6"/>
    <w:rsid w:val="00A03B2F"/>
    <w:rsid w:val="00A06D40"/>
    <w:rsid w:val="00A07DD5"/>
    <w:rsid w:val="00A07F27"/>
    <w:rsid w:val="00A10068"/>
    <w:rsid w:val="00A1236D"/>
    <w:rsid w:val="00A130F7"/>
    <w:rsid w:val="00A144A2"/>
    <w:rsid w:val="00A15CDB"/>
    <w:rsid w:val="00A17CDB"/>
    <w:rsid w:val="00A202BB"/>
    <w:rsid w:val="00A2347C"/>
    <w:rsid w:val="00A239DC"/>
    <w:rsid w:val="00A23C15"/>
    <w:rsid w:val="00A23CFA"/>
    <w:rsid w:val="00A23FDF"/>
    <w:rsid w:val="00A2443B"/>
    <w:rsid w:val="00A24D08"/>
    <w:rsid w:val="00A24F8A"/>
    <w:rsid w:val="00A2504E"/>
    <w:rsid w:val="00A2679A"/>
    <w:rsid w:val="00A27137"/>
    <w:rsid w:val="00A27690"/>
    <w:rsid w:val="00A277B5"/>
    <w:rsid w:val="00A30D4C"/>
    <w:rsid w:val="00A310B9"/>
    <w:rsid w:val="00A32DBA"/>
    <w:rsid w:val="00A34A98"/>
    <w:rsid w:val="00A35A28"/>
    <w:rsid w:val="00A363FB"/>
    <w:rsid w:val="00A36E5A"/>
    <w:rsid w:val="00A40DAC"/>
    <w:rsid w:val="00A40EDE"/>
    <w:rsid w:val="00A413D0"/>
    <w:rsid w:val="00A41C03"/>
    <w:rsid w:val="00A4234E"/>
    <w:rsid w:val="00A434FC"/>
    <w:rsid w:val="00A43533"/>
    <w:rsid w:val="00A43670"/>
    <w:rsid w:val="00A437AE"/>
    <w:rsid w:val="00A45AEC"/>
    <w:rsid w:val="00A46A33"/>
    <w:rsid w:val="00A4710D"/>
    <w:rsid w:val="00A471F2"/>
    <w:rsid w:val="00A47F25"/>
    <w:rsid w:val="00A47FD9"/>
    <w:rsid w:val="00A50050"/>
    <w:rsid w:val="00A5024C"/>
    <w:rsid w:val="00A50595"/>
    <w:rsid w:val="00A51C7C"/>
    <w:rsid w:val="00A52CB6"/>
    <w:rsid w:val="00A53070"/>
    <w:rsid w:val="00A533B9"/>
    <w:rsid w:val="00A53D87"/>
    <w:rsid w:val="00A5598E"/>
    <w:rsid w:val="00A57806"/>
    <w:rsid w:val="00A6087F"/>
    <w:rsid w:val="00A60C42"/>
    <w:rsid w:val="00A612E0"/>
    <w:rsid w:val="00A617C3"/>
    <w:rsid w:val="00A62BF9"/>
    <w:rsid w:val="00A6442E"/>
    <w:rsid w:val="00A64843"/>
    <w:rsid w:val="00A65328"/>
    <w:rsid w:val="00A65E5B"/>
    <w:rsid w:val="00A67910"/>
    <w:rsid w:val="00A67B45"/>
    <w:rsid w:val="00A72B26"/>
    <w:rsid w:val="00A735E2"/>
    <w:rsid w:val="00A73819"/>
    <w:rsid w:val="00A7482E"/>
    <w:rsid w:val="00A75186"/>
    <w:rsid w:val="00A75D90"/>
    <w:rsid w:val="00A76ABE"/>
    <w:rsid w:val="00A76D4F"/>
    <w:rsid w:val="00A8221A"/>
    <w:rsid w:val="00A8266C"/>
    <w:rsid w:val="00A8386A"/>
    <w:rsid w:val="00A83915"/>
    <w:rsid w:val="00A845AA"/>
    <w:rsid w:val="00A85C3A"/>
    <w:rsid w:val="00A8609A"/>
    <w:rsid w:val="00A865D7"/>
    <w:rsid w:val="00A86BC0"/>
    <w:rsid w:val="00A86E1E"/>
    <w:rsid w:val="00A9023E"/>
    <w:rsid w:val="00A90F81"/>
    <w:rsid w:val="00A928AB"/>
    <w:rsid w:val="00A928D2"/>
    <w:rsid w:val="00A92CEA"/>
    <w:rsid w:val="00A92E64"/>
    <w:rsid w:val="00A93DCA"/>
    <w:rsid w:val="00A94285"/>
    <w:rsid w:val="00A94488"/>
    <w:rsid w:val="00A9500E"/>
    <w:rsid w:val="00A957FB"/>
    <w:rsid w:val="00A959F0"/>
    <w:rsid w:val="00A97AA5"/>
    <w:rsid w:val="00A97D69"/>
    <w:rsid w:val="00AA0FB3"/>
    <w:rsid w:val="00AA1B05"/>
    <w:rsid w:val="00AA2147"/>
    <w:rsid w:val="00AA5891"/>
    <w:rsid w:val="00AA62FE"/>
    <w:rsid w:val="00AA6BFC"/>
    <w:rsid w:val="00AA7544"/>
    <w:rsid w:val="00AB0DC3"/>
    <w:rsid w:val="00AB1074"/>
    <w:rsid w:val="00AB19E2"/>
    <w:rsid w:val="00AB1AC8"/>
    <w:rsid w:val="00AB2F88"/>
    <w:rsid w:val="00AB3564"/>
    <w:rsid w:val="00AB5856"/>
    <w:rsid w:val="00AB5FBF"/>
    <w:rsid w:val="00AB67FC"/>
    <w:rsid w:val="00AB6B92"/>
    <w:rsid w:val="00AB6F49"/>
    <w:rsid w:val="00AC0E6D"/>
    <w:rsid w:val="00AC1820"/>
    <w:rsid w:val="00AC1A38"/>
    <w:rsid w:val="00AC1B08"/>
    <w:rsid w:val="00AC1DDA"/>
    <w:rsid w:val="00AC215E"/>
    <w:rsid w:val="00AC27C7"/>
    <w:rsid w:val="00AC2942"/>
    <w:rsid w:val="00AC38C2"/>
    <w:rsid w:val="00AC3E0F"/>
    <w:rsid w:val="00AC4026"/>
    <w:rsid w:val="00AC486E"/>
    <w:rsid w:val="00AC61B2"/>
    <w:rsid w:val="00AC67F3"/>
    <w:rsid w:val="00AD0908"/>
    <w:rsid w:val="00AD14C1"/>
    <w:rsid w:val="00AD16AF"/>
    <w:rsid w:val="00AD1C64"/>
    <w:rsid w:val="00AD21F1"/>
    <w:rsid w:val="00AD2661"/>
    <w:rsid w:val="00AD74D9"/>
    <w:rsid w:val="00AD7F36"/>
    <w:rsid w:val="00AE3303"/>
    <w:rsid w:val="00AE5FED"/>
    <w:rsid w:val="00AE7124"/>
    <w:rsid w:val="00AE754D"/>
    <w:rsid w:val="00AE98D5"/>
    <w:rsid w:val="00AF1EAA"/>
    <w:rsid w:val="00AF44FD"/>
    <w:rsid w:val="00AF4C89"/>
    <w:rsid w:val="00AF51F2"/>
    <w:rsid w:val="00AF5203"/>
    <w:rsid w:val="00AF622D"/>
    <w:rsid w:val="00AF68D5"/>
    <w:rsid w:val="00AF7676"/>
    <w:rsid w:val="00B006C9"/>
    <w:rsid w:val="00B007CA"/>
    <w:rsid w:val="00B01C5A"/>
    <w:rsid w:val="00B01E4D"/>
    <w:rsid w:val="00B026E7"/>
    <w:rsid w:val="00B0355F"/>
    <w:rsid w:val="00B0466B"/>
    <w:rsid w:val="00B0486C"/>
    <w:rsid w:val="00B054A6"/>
    <w:rsid w:val="00B060C7"/>
    <w:rsid w:val="00B066F0"/>
    <w:rsid w:val="00B06FCC"/>
    <w:rsid w:val="00B071D6"/>
    <w:rsid w:val="00B074ED"/>
    <w:rsid w:val="00B10E89"/>
    <w:rsid w:val="00B10FBC"/>
    <w:rsid w:val="00B1139C"/>
    <w:rsid w:val="00B11F13"/>
    <w:rsid w:val="00B13089"/>
    <w:rsid w:val="00B1315F"/>
    <w:rsid w:val="00B131F4"/>
    <w:rsid w:val="00B14FE3"/>
    <w:rsid w:val="00B16D0D"/>
    <w:rsid w:val="00B204D6"/>
    <w:rsid w:val="00B206A8"/>
    <w:rsid w:val="00B20C82"/>
    <w:rsid w:val="00B2137C"/>
    <w:rsid w:val="00B226A2"/>
    <w:rsid w:val="00B22A30"/>
    <w:rsid w:val="00B22E56"/>
    <w:rsid w:val="00B24648"/>
    <w:rsid w:val="00B24719"/>
    <w:rsid w:val="00B24A82"/>
    <w:rsid w:val="00B24B98"/>
    <w:rsid w:val="00B26592"/>
    <w:rsid w:val="00B265BA"/>
    <w:rsid w:val="00B26E75"/>
    <w:rsid w:val="00B2755F"/>
    <w:rsid w:val="00B305C0"/>
    <w:rsid w:val="00B31ADC"/>
    <w:rsid w:val="00B3291E"/>
    <w:rsid w:val="00B34386"/>
    <w:rsid w:val="00B3474E"/>
    <w:rsid w:val="00B34A13"/>
    <w:rsid w:val="00B350AC"/>
    <w:rsid w:val="00B35677"/>
    <w:rsid w:val="00B36323"/>
    <w:rsid w:val="00B419BD"/>
    <w:rsid w:val="00B43351"/>
    <w:rsid w:val="00B4338D"/>
    <w:rsid w:val="00B44683"/>
    <w:rsid w:val="00B4534D"/>
    <w:rsid w:val="00B45C51"/>
    <w:rsid w:val="00B46C5C"/>
    <w:rsid w:val="00B4982C"/>
    <w:rsid w:val="00B50141"/>
    <w:rsid w:val="00B52DDE"/>
    <w:rsid w:val="00B5514C"/>
    <w:rsid w:val="00B558BB"/>
    <w:rsid w:val="00B56E4B"/>
    <w:rsid w:val="00B56E76"/>
    <w:rsid w:val="00B6001F"/>
    <w:rsid w:val="00B6005A"/>
    <w:rsid w:val="00B6075B"/>
    <w:rsid w:val="00B60F48"/>
    <w:rsid w:val="00B63804"/>
    <w:rsid w:val="00B64236"/>
    <w:rsid w:val="00B64DC5"/>
    <w:rsid w:val="00B6542B"/>
    <w:rsid w:val="00B66319"/>
    <w:rsid w:val="00B66FB5"/>
    <w:rsid w:val="00B67118"/>
    <w:rsid w:val="00B71147"/>
    <w:rsid w:val="00B7152B"/>
    <w:rsid w:val="00B75B65"/>
    <w:rsid w:val="00B769BF"/>
    <w:rsid w:val="00B77826"/>
    <w:rsid w:val="00B77E1B"/>
    <w:rsid w:val="00B8027D"/>
    <w:rsid w:val="00B80F43"/>
    <w:rsid w:val="00B810D6"/>
    <w:rsid w:val="00B815DC"/>
    <w:rsid w:val="00B81EE0"/>
    <w:rsid w:val="00B8254B"/>
    <w:rsid w:val="00B82792"/>
    <w:rsid w:val="00B82A13"/>
    <w:rsid w:val="00B82B46"/>
    <w:rsid w:val="00B836CB"/>
    <w:rsid w:val="00B8373A"/>
    <w:rsid w:val="00B84C94"/>
    <w:rsid w:val="00B8518E"/>
    <w:rsid w:val="00B85C78"/>
    <w:rsid w:val="00B85CE0"/>
    <w:rsid w:val="00B85E81"/>
    <w:rsid w:val="00B86418"/>
    <w:rsid w:val="00B87248"/>
    <w:rsid w:val="00B87996"/>
    <w:rsid w:val="00B90D6A"/>
    <w:rsid w:val="00B9160B"/>
    <w:rsid w:val="00B93086"/>
    <w:rsid w:val="00B93F5E"/>
    <w:rsid w:val="00B94B2F"/>
    <w:rsid w:val="00B94EC0"/>
    <w:rsid w:val="00B9600C"/>
    <w:rsid w:val="00BA0678"/>
    <w:rsid w:val="00BA0900"/>
    <w:rsid w:val="00BA0C20"/>
    <w:rsid w:val="00BA1641"/>
    <w:rsid w:val="00BA19E9"/>
    <w:rsid w:val="00BA2A1A"/>
    <w:rsid w:val="00BA2F19"/>
    <w:rsid w:val="00BA56B4"/>
    <w:rsid w:val="00BA5FDB"/>
    <w:rsid w:val="00BA6E18"/>
    <w:rsid w:val="00BA7E9A"/>
    <w:rsid w:val="00BB0F24"/>
    <w:rsid w:val="00BB108B"/>
    <w:rsid w:val="00BB1641"/>
    <w:rsid w:val="00BB1C9D"/>
    <w:rsid w:val="00BB2071"/>
    <w:rsid w:val="00BB3689"/>
    <w:rsid w:val="00BB3B4D"/>
    <w:rsid w:val="00BB4145"/>
    <w:rsid w:val="00BB4EB1"/>
    <w:rsid w:val="00BB4F7F"/>
    <w:rsid w:val="00BB5EDB"/>
    <w:rsid w:val="00BC071C"/>
    <w:rsid w:val="00BC12C2"/>
    <w:rsid w:val="00BC1549"/>
    <w:rsid w:val="00BC192A"/>
    <w:rsid w:val="00BC1D32"/>
    <w:rsid w:val="00BC31C8"/>
    <w:rsid w:val="00BC398C"/>
    <w:rsid w:val="00BC3AAA"/>
    <w:rsid w:val="00BC6EEC"/>
    <w:rsid w:val="00BC7724"/>
    <w:rsid w:val="00BC7F06"/>
    <w:rsid w:val="00BD00C4"/>
    <w:rsid w:val="00BD0503"/>
    <w:rsid w:val="00BD0761"/>
    <w:rsid w:val="00BD0961"/>
    <w:rsid w:val="00BD1A37"/>
    <w:rsid w:val="00BD1BC0"/>
    <w:rsid w:val="00BD1E53"/>
    <w:rsid w:val="00BD2671"/>
    <w:rsid w:val="00BD27CF"/>
    <w:rsid w:val="00BD29B4"/>
    <w:rsid w:val="00BD31B0"/>
    <w:rsid w:val="00BD3A70"/>
    <w:rsid w:val="00BD5148"/>
    <w:rsid w:val="00BE0367"/>
    <w:rsid w:val="00BE0373"/>
    <w:rsid w:val="00BE0BB7"/>
    <w:rsid w:val="00BE20ED"/>
    <w:rsid w:val="00BE2D23"/>
    <w:rsid w:val="00BE301E"/>
    <w:rsid w:val="00BE44EA"/>
    <w:rsid w:val="00BE53E4"/>
    <w:rsid w:val="00BE58F9"/>
    <w:rsid w:val="00BF05BF"/>
    <w:rsid w:val="00BF122B"/>
    <w:rsid w:val="00BF1DE1"/>
    <w:rsid w:val="00BF2FC6"/>
    <w:rsid w:val="00BF49B5"/>
    <w:rsid w:val="00BF5752"/>
    <w:rsid w:val="00BF5EBD"/>
    <w:rsid w:val="00BF661D"/>
    <w:rsid w:val="00BF75C8"/>
    <w:rsid w:val="00C00249"/>
    <w:rsid w:val="00C01547"/>
    <w:rsid w:val="00C0195F"/>
    <w:rsid w:val="00C02F3A"/>
    <w:rsid w:val="00C030B9"/>
    <w:rsid w:val="00C03334"/>
    <w:rsid w:val="00C0390D"/>
    <w:rsid w:val="00C04833"/>
    <w:rsid w:val="00C05133"/>
    <w:rsid w:val="00C05A6F"/>
    <w:rsid w:val="00C06ACE"/>
    <w:rsid w:val="00C077AD"/>
    <w:rsid w:val="00C07ED0"/>
    <w:rsid w:val="00C1036D"/>
    <w:rsid w:val="00C1062A"/>
    <w:rsid w:val="00C10F8C"/>
    <w:rsid w:val="00C11DAB"/>
    <w:rsid w:val="00C1284B"/>
    <w:rsid w:val="00C13E97"/>
    <w:rsid w:val="00C1458F"/>
    <w:rsid w:val="00C1591F"/>
    <w:rsid w:val="00C15FAB"/>
    <w:rsid w:val="00C17B26"/>
    <w:rsid w:val="00C2095C"/>
    <w:rsid w:val="00C20D46"/>
    <w:rsid w:val="00C217DD"/>
    <w:rsid w:val="00C2217F"/>
    <w:rsid w:val="00C2271A"/>
    <w:rsid w:val="00C235DD"/>
    <w:rsid w:val="00C24165"/>
    <w:rsid w:val="00C25840"/>
    <w:rsid w:val="00C25F80"/>
    <w:rsid w:val="00C279A3"/>
    <w:rsid w:val="00C3019C"/>
    <w:rsid w:val="00C30690"/>
    <w:rsid w:val="00C311A1"/>
    <w:rsid w:val="00C3150F"/>
    <w:rsid w:val="00C324B8"/>
    <w:rsid w:val="00C32D56"/>
    <w:rsid w:val="00C34A24"/>
    <w:rsid w:val="00C35C12"/>
    <w:rsid w:val="00C36545"/>
    <w:rsid w:val="00C369E0"/>
    <w:rsid w:val="00C3792A"/>
    <w:rsid w:val="00C37DA5"/>
    <w:rsid w:val="00C37FB3"/>
    <w:rsid w:val="00C40724"/>
    <w:rsid w:val="00C410C8"/>
    <w:rsid w:val="00C41380"/>
    <w:rsid w:val="00C42ACF"/>
    <w:rsid w:val="00C45EF5"/>
    <w:rsid w:val="00C46814"/>
    <w:rsid w:val="00C4681F"/>
    <w:rsid w:val="00C47B2D"/>
    <w:rsid w:val="00C512F1"/>
    <w:rsid w:val="00C51B88"/>
    <w:rsid w:val="00C51BFD"/>
    <w:rsid w:val="00C53C47"/>
    <w:rsid w:val="00C546E9"/>
    <w:rsid w:val="00C552D5"/>
    <w:rsid w:val="00C60503"/>
    <w:rsid w:val="00C628DB"/>
    <w:rsid w:val="00C62FF7"/>
    <w:rsid w:val="00C636BA"/>
    <w:rsid w:val="00C63FBF"/>
    <w:rsid w:val="00C645B3"/>
    <w:rsid w:val="00C65774"/>
    <w:rsid w:val="00C67788"/>
    <w:rsid w:val="00C67F46"/>
    <w:rsid w:val="00C718E3"/>
    <w:rsid w:val="00C71E81"/>
    <w:rsid w:val="00C728CC"/>
    <w:rsid w:val="00C72C98"/>
    <w:rsid w:val="00C7656F"/>
    <w:rsid w:val="00C77E60"/>
    <w:rsid w:val="00C809BF"/>
    <w:rsid w:val="00C80D1F"/>
    <w:rsid w:val="00C80E8B"/>
    <w:rsid w:val="00C827A7"/>
    <w:rsid w:val="00C828EA"/>
    <w:rsid w:val="00C83132"/>
    <w:rsid w:val="00C831FB"/>
    <w:rsid w:val="00C83784"/>
    <w:rsid w:val="00C84164"/>
    <w:rsid w:val="00C84A48"/>
    <w:rsid w:val="00C87C70"/>
    <w:rsid w:val="00C91182"/>
    <w:rsid w:val="00C91902"/>
    <w:rsid w:val="00C91B2B"/>
    <w:rsid w:val="00C92023"/>
    <w:rsid w:val="00C93538"/>
    <w:rsid w:val="00C94D7D"/>
    <w:rsid w:val="00C9522B"/>
    <w:rsid w:val="00C95671"/>
    <w:rsid w:val="00C9628A"/>
    <w:rsid w:val="00C96405"/>
    <w:rsid w:val="00C964DB"/>
    <w:rsid w:val="00C96D7F"/>
    <w:rsid w:val="00C96E60"/>
    <w:rsid w:val="00C977F9"/>
    <w:rsid w:val="00C97875"/>
    <w:rsid w:val="00C97954"/>
    <w:rsid w:val="00CA0281"/>
    <w:rsid w:val="00CA0DA8"/>
    <w:rsid w:val="00CA13FF"/>
    <w:rsid w:val="00CA3C1B"/>
    <w:rsid w:val="00CA52C9"/>
    <w:rsid w:val="00CA59BD"/>
    <w:rsid w:val="00CA5B70"/>
    <w:rsid w:val="00CA5BDD"/>
    <w:rsid w:val="00CA64FD"/>
    <w:rsid w:val="00CA73F8"/>
    <w:rsid w:val="00CA7456"/>
    <w:rsid w:val="00CA7B56"/>
    <w:rsid w:val="00CB03B2"/>
    <w:rsid w:val="00CB1323"/>
    <w:rsid w:val="00CB1571"/>
    <w:rsid w:val="00CB2514"/>
    <w:rsid w:val="00CB2B63"/>
    <w:rsid w:val="00CB2C9C"/>
    <w:rsid w:val="00CB2E3A"/>
    <w:rsid w:val="00CB4756"/>
    <w:rsid w:val="00CB4D4C"/>
    <w:rsid w:val="00CB4E45"/>
    <w:rsid w:val="00CB547C"/>
    <w:rsid w:val="00CB5B21"/>
    <w:rsid w:val="00CB6CC7"/>
    <w:rsid w:val="00CC0928"/>
    <w:rsid w:val="00CC1AC9"/>
    <w:rsid w:val="00CC2D49"/>
    <w:rsid w:val="00CC2D4C"/>
    <w:rsid w:val="00CC2D87"/>
    <w:rsid w:val="00CC2F7F"/>
    <w:rsid w:val="00CC3D5A"/>
    <w:rsid w:val="00CC42A5"/>
    <w:rsid w:val="00CC4B2B"/>
    <w:rsid w:val="00CC4F76"/>
    <w:rsid w:val="00CC4FBC"/>
    <w:rsid w:val="00CC5049"/>
    <w:rsid w:val="00CC52B8"/>
    <w:rsid w:val="00CC5CE1"/>
    <w:rsid w:val="00CC6558"/>
    <w:rsid w:val="00CC75A3"/>
    <w:rsid w:val="00CC7994"/>
    <w:rsid w:val="00CD2345"/>
    <w:rsid w:val="00CD2376"/>
    <w:rsid w:val="00CD3425"/>
    <w:rsid w:val="00CD35AC"/>
    <w:rsid w:val="00CD3A53"/>
    <w:rsid w:val="00CD4529"/>
    <w:rsid w:val="00CD4B3E"/>
    <w:rsid w:val="00CD4DB1"/>
    <w:rsid w:val="00CD70E2"/>
    <w:rsid w:val="00CD76A4"/>
    <w:rsid w:val="00CE00F6"/>
    <w:rsid w:val="00CE03BB"/>
    <w:rsid w:val="00CE07D8"/>
    <w:rsid w:val="00CE08C8"/>
    <w:rsid w:val="00CE1CDD"/>
    <w:rsid w:val="00CE2152"/>
    <w:rsid w:val="00CE2A63"/>
    <w:rsid w:val="00CE2AB9"/>
    <w:rsid w:val="00CE2EDC"/>
    <w:rsid w:val="00CE3B4B"/>
    <w:rsid w:val="00CE3DE0"/>
    <w:rsid w:val="00CE418A"/>
    <w:rsid w:val="00CE41CA"/>
    <w:rsid w:val="00CE432D"/>
    <w:rsid w:val="00CE4788"/>
    <w:rsid w:val="00CE4F1A"/>
    <w:rsid w:val="00CE4F4F"/>
    <w:rsid w:val="00CE50B1"/>
    <w:rsid w:val="00CE5344"/>
    <w:rsid w:val="00CE59EC"/>
    <w:rsid w:val="00CE5C97"/>
    <w:rsid w:val="00CE6A2B"/>
    <w:rsid w:val="00CE7617"/>
    <w:rsid w:val="00CF07CA"/>
    <w:rsid w:val="00CF0D70"/>
    <w:rsid w:val="00CF1042"/>
    <w:rsid w:val="00CF14F8"/>
    <w:rsid w:val="00CF21A9"/>
    <w:rsid w:val="00CF2313"/>
    <w:rsid w:val="00CF2BD9"/>
    <w:rsid w:val="00CF2F75"/>
    <w:rsid w:val="00CF45F7"/>
    <w:rsid w:val="00CF54E3"/>
    <w:rsid w:val="00CF576A"/>
    <w:rsid w:val="00CF5C68"/>
    <w:rsid w:val="00CF5E1F"/>
    <w:rsid w:val="00CF68D5"/>
    <w:rsid w:val="00CF6A19"/>
    <w:rsid w:val="00CF6F63"/>
    <w:rsid w:val="00CF70B9"/>
    <w:rsid w:val="00D00AD0"/>
    <w:rsid w:val="00D00EEF"/>
    <w:rsid w:val="00D0139F"/>
    <w:rsid w:val="00D0188B"/>
    <w:rsid w:val="00D03334"/>
    <w:rsid w:val="00D03566"/>
    <w:rsid w:val="00D0496E"/>
    <w:rsid w:val="00D04A9E"/>
    <w:rsid w:val="00D05FBB"/>
    <w:rsid w:val="00D06125"/>
    <w:rsid w:val="00D06215"/>
    <w:rsid w:val="00D0678E"/>
    <w:rsid w:val="00D06C12"/>
    <w:rsid w:val="00D0750C"/>
    <w:rsid w:val="00D10079"/>
    <w:rsid w:val="00D100C9"/>
    <w:rsid w:val="00D11363"/>
    <w:rsid w:val="00D11658"/>
    <w:rsid w:val="00D1205F"/>
    <w:rsid w:val="00D123BF"/>
    <w:rsid w:val="00D13040"/>
    <w:rsid w:val="00D14A5E"/>
    <w:rsid w:val="00D161B9"/>
    <w:rsid w:val="00D16BEE"/>
    <w:rsid w:val="00D1732B"/>
    <w:rsid w:val="00D178D6"/>
    <w:rsid w:val="00D1F545"/>
    <w:rsid w:val="00D213B6"/>
    <w:rsid w:val="00D216CA"/>
    <w:rsid w:val="00D23406"/>
    <w:rsid w:val="00D23EA4"/>
    <w:rsid w:val="00D24EE0"/>
    <w:rsid w:val="00D264DA"/>
    <w:rsid w:val="00D274E7"/>
    <w:rsid w:val="00D276A7"/>
    <w:rsid w:val="00D27D2D"/>
    <w:rsid w:val="00D30498"/>
    <w:rsid w:val="00D314D9"/>
    <w:rsid w:val="00D317B8"/>
    <w:rsid w:val="00D31ACD"/>
    <w:rsid w:val="00D31C57"/>
    <w:rsid w:val="00D320B2"/>
    <w:rsid w:val="00D35347"/>
    <w:rsid w:val="00D3559B"/>
    <w:rsid w:val="00D3614D"/>
    <w:rsid w:val="00D36D68"/>
    <w:rsid w:val="00D40233"/>
    <w:rsid w:val="00D418FD"/>
    <w:rsid w:val="00D420F6"/>
    <w:rsid w:val="00D427CB"/>
    <w:rsid w:val="00D458C3"/>
    <w:rsid w:val="00D47B5F"/>
    <w:rsid w:val="00D51BFE"/>
    <w:rsid w:val="00D53ADF"/>
    <w:rsid w:val="00D53F29"/>
    <w:rsid w:val="00D54C6C"/>
    <w:rsid w:val="00D54F0C"/>
    <w:rsid w:val="00D55C55"/>
    <w:rsid w:val="00D56022"/>
    <w:rsid w:val="00D578CB"/>
    <w:rsid w:val="00D57A58"/>
    <w:rsid w:val="00D57D47"/>
    <w:rsid w:val="00D605BC"/>
    <w:rsid w:val="00D60CBF"/>
    <w:rsid w:val="00D610DD"/>
    <w:rsid w:val="00D6129D"/>
    <w:rsid w:val="00D619D6"/>
    <w:rsid w:val="00D61F97"/>
    <w:rsid w:val="00D62286"/>
    <w:rsid w:val="00D64183"/>
    <w:rsid w:val="00D64E44"/>
    <w:rsid w:val="00D66DB2"/>
    <w:rsid w:val="00D700F5"/>
    <w:rsid w:val="00D703B3"/>
    <w:rsid w:val="00D703E5"/>
    <w:rsid w:val="00D718C4"/>
    <w:rsid w:val="00D73BF9"/>
    <w:rsid w:val="00D73F66"/>
    <w:rsid w:val="00D7435E"/>
    <w:rsid w:val="00D747E2"/>
    <w:rsid w:val="00D75E43"/>
    <w:rsid w:val="00D761FB"/>
    <w:rsid w:val="00D76AD8"/>
    <w:rsid w:val="00D7CEE0"/>
    <w:rsid w:val="00D803FC"/>
    <w:rsid w:val="00D80792"/>
    <w:rsid w:val="00D80D87"/>
    <w:rsid w:val="00D83DD4"/>
    <w:rsid w:val="00D85732"/>
    <w:rsid w:val="00D86706"/>
    <w:rsid w:val="00D879BD"/>
    <w:rsid w:val="00D87E2F"/>
    <w:rsid w:val="00D90C87"/>
    <w:rsid w:val="00D91CBC"/>
    <w:rsid w:val="00D92C02"/>
    <w:rsid w:val="00D94309"/>
    <w:rsid w:val="00D964AD"/>
    <w:rsid w:val="00D96575"/>
    <w:rsid w:val="00D9659B"/>
    <w:rsid w:val="00D97E1A"/>
    <w:rsid w:val="00DA0073"/>
    <w:rsid w:val="00DA24CD"/>
    <w:rsid w:val="00DA2705"/>
    <w:rsid w:val="00DA27EC"/>
    <w:rsid w:val="00DA2871"/>
    <w:rsid w:val="00DA29D3"/>
    <w:rsid w:val="00DA3E57"/>
    <w:rsid w:val="00DA40C7"/>
    <w:rsid w:val="00DA4DD6"/>
    <w:rsid w:val="00DA4E03"/>
    <w:rsid w:val="00DA4F31"/>
    <w:rsid w:val="00DB07B8"/>
    <w:rsid w:val="00DB2A90"/>
    <w:rsid w:val="00DB3701"/>
    <w:rsid w:val="00DB3968"/>
    <w:rsid w:val="00DB4FE2"/>
    <w:rsid w:val="00DB5C68"/>
    <w:rsid w:val="00DB63E9"/>
    <w:rsid w:val="00DB6744"/>
    <w:rsid w:val="00DB6C5D"/>
    <w:rsid w:val="00DB6FC6"/>
    <w:rsid w:val="00DB76DB"/>
    <w:rsid w:val="00DC0B71"/>
    <w:rsid w:val="00DC13C4"/>
    <w:rsid w:val="00DC2EAA"/>
    <w:rsid w:val="00DC34B0"/>
    <w:rsid w:val="00DC4903"/>
    <w:rsid w:val="00DD0273"/>
    <w:rsid w:val="00DD218F"/>
    <w:rsid w:val="00DD3057"/>
    <w:rsid w:val="00DD441F"/>
    <w:rsid w:val="00DD5C83"/>
    <w:rsid w:val="00DD74CB"/>
    <w:rsid w:val="00DE0171"/>
    <w:rsid w:val="00DE033F"/>
    <w:rsid w:val="00DE04A2"/>
    <w:rsid w:val="00DE0DD0"/>
    <w:rsid w:val="00DE12DF"/>
    <w:rsid w:val="00DE1383"/>
    <w:rsid w:val="00DE176C"/>
    <w:rsid w:val="00DE1A7D"/>
    <w:rsid w:val="00DE286E"/>
    <w:rsid w:val="00DE2D83"/>
    <w:rsid w:val="00DE3540"/>
    <w:rsid w:val="00DE4D0D"/>
    <w:rsid w:val="00DE591A"/>
    <w:rsid w:val="00DE6752"/>
    <w:rsid w:val="00DE6FB1"/>
    <w:rsid w:val="00DE7C8A"/>
    <w:rsid w:val="00DF0178"/>
    <w:rsid w:val="00DF0D5F"/>
    <w:rsid w:val="00DF1104"/>
    <w:rsid w:val="00DF30A5"/>
    <w:rsid w:val="00DF3E73"/>
    <w:rsid w:val="00DF4DE4"/>
    <w:rsid w:val="00DF73E7"/>
    <w:rsid w:val="00E0002D"/>
    <w:rsid w:val="00E00E37"/>
    <w:rsid w:val="00E0396C"/>
    <w:rsid w:val="00E03AED"/>
    <w:rsid w:val="00E062F9"/>
    <w:rsid w:val="00E11A95"/>
    <w:rsid w:val="00E11F8A"/>
    <w:rsid w:val="00E12914"/>
    <w:rsid w:val="00E13992"/>
    <w:rsid w:val="00E14B41"/>
    <w:rsid w:val="00E14B91"/>
    <w:rsid w:val="00E14DFB"/>
    <w:rsid w:val="00E15023"/>
    <w:rsid w:val="00E1543A"/>
    <w:rsid w:val="00E1559E"/>
    <w:rsid w:val="00E1797A"/>
    <w:rsid w:val="00E2076A"/>
    <w:rsid w:val="00E21A68"/>
    <w:rsid w:val="00E22D61"/>
    <w:rsid w:val="00E2419B"/>
    <w:rsid w:val="00E24AB9"/>
    <w:rsid w:val="00E24B19"/>
    <w:rsid w:val="00E24D10"/>
    <w:rsid w:val="00E25F50"/>
    <w:rsid w:val="00E274CA"/>
    <w:rsid w:val="00E27B52"/>
    <w:rsid w:val="00E305DD"/>
    <w:rsid w:val="00E31112"/>
    <w:rsid w:val="00E312C8"/>
    <w:rsid w:val="00E32243"/>
    <w:rsid w:val="00E3406A"/>
    <w:rsid w:val="00E368B2"/>
    <w:rsid w:val="00E402B9"/>
    <w:rsid w:val="00E40AAF"/>
    <w:rsid w:val="00E426A1"/>
    <w:rsid w:val="00E42B21"/>
    <w:rsid w:val="00E42B8C"/>
    <w:rsid w:val="00E43AEA"/>
    <w:rsid w:val="00E43ED4"/>
    <w:rsid w:val="00E4472F"/>
    <w:rsid w:val="00E45073"/>
    <w:rsid w:val="00E45F33"/>
    <w:rsid w:val="00E46B55"/>
    <w:rsid w:val="00E476CE"/>
    <w:rsid w:val="00E47F0E"/>
    <w:rsid w:val="00E50320"/>
    <w:rsid w:val="00E5049F"/>
    <w:rsid w:val="00E50CAF"/>
    <w:rsid w:val="00E51DEF"/>
    <w:rsid w:val="00E5328C"/>
    <w:rsid w:val="00E53A0E"/>
    <w:rsid w:val="00E54A49"/>
    <w:rsid w:val="00E559F8"/>
    <w:rsid w:val="00E60EB1"/>
    <w:rsid w:val="00E62EA4"/>
    <w:rsid w:val="00E632C1"/>
    <w:rsid w:val="00E63665"/>
    <w:rsid w:val="00E638B1"/>
    <w:rsid w:val="00E65143"/>
    <w:rsid w:val="00E65E12"/>
    <w:rsid w:val="00E66327"/>
    <w:rsid w:val="00E665CA"/>
    <w:rsid w:val="00E6798F"/>
    <w:rsid w:val="00E67A93"/>
    <w:rsid w:val="00E70A48"/>
    <w:rsid w:val="00E72D14"/>
    <w:rsid w:val="00E7324E"/>
    <w:rsid w:val="00E75786"/>
    <w:rsid w:val="00E77002"/>
    <w:rsid w:val="00E77477"/>
    <w:rsid w:val="00E80BE9"/>
    <w:rsid w:val="00E81412"/>
    <w:rsid w:val="00E82780"/>
    <w:rsid w:val="00E82B41"/>
    <w:rsid w:val="00E82D09"/>
    <w:rsid w:val="00E83B38"/>
    <w:rsid w:val="00E83CB5"/>
    <w:rsid w:val="00E84387"/>
    <w:rsid w:val="00E8654D"/>
    <w:rsid w:val="00E86F2A"/>
    <w:rsid w:val="00E918D0"/>
    <w:rsid w:val="00E9644F"/>
    <w:rsid w:val="00E96487"/>
    <w:rsid w:val="00E969B8"/>
    <w:rsid w:val="00E976F1"/>
    <w:rsid w:val="00E97727"/>
    <w:rsid w:val="00EA0373"/>
    <w:rsid w:val="00EA0DDE"/>
    <w:rsid w:val="00EA1451"/>
    <w:rsid w:val="00EA1480"/>
    <w:rsid w:val="00EA1B84"/>
    <w:rsid w:val="00EA1F61"/>
    <w:rsid w:val="00EA31D2"/>
    <w:rsid w:val="00EA4652"/>
    <w:rsid w:val="00EA4765"/>
    <w:rsid w:val="00EA49C7"/>
    <w:rsid w:val="00EA4D5D"/>
    <w:rsid w:val="00EA5A5B"/>
    <w:rsid w:val="00EA6E87"/>
    <w:rsid w:val="00EA73D9"/>
    <w:rsid w:val="00EA7B80"/>
    <w:rsid w:val="00EB10E3"/>
    <w:rsid w:val="00EB127B"/>
    <w:rsid w:val="00EB21C1"/>
    <w:rsid w:val="00EB2648"/>
    <w:rsid w:val="00EB32D2"/>
    <w:rsid w:val="00EB3308"/>
    <w:rsid w:val="00EB42C4"/>
    <w:rsid w:val="00EB4BBE"/>
    <w:rsid w:val="00EB61C2"/>
    <w:rsid w:val="00EC0EA2"/>
    <w:rsid w:val="00EC344B"/>
    <w:rsid w:val="00EC3C6F"/>
    <w:rsid w:val="00EC5AC2"/>
    <w:rsid w:val="00EC5B9B"/>
    <w:rsid w:val="00EC6A4D"/>
    <w:rsid w:val="00EC7466"/>
    <w:rsid w:val="00EC7821"/>
    <w:rsid w:val="00ED00AC"/>
    <w:rsid w:val="00ED17AB"/>
    <w:rsid w:val="00ED1A3D"/>
    <w:rsid w:val="00ED1CCF"/>
    <w:rsid w:val="00ED234A"/>
    <w:rsid w:val="00ED29A3"/>
    <w:rsid w:val="00ED3321"/>
    <w:rsid w:val="00ED5146"/>
    <w:rsid w:val="00ED55C9"/>
    <w:rsid w:val="00ED700B"/>
    <w:rsid w:val="00ED706F"/>
    <w:rsid w:val="00EE052C"/>
    <w:rsid w:val="00EE072B"/>
    <w:rsid w:val="00EE0812"/>
    <w:rsid w:val="00EE0E31"/>
    <w:rsid w:val="00EE26CD"/>
    <w:rsid w:val="00EE30D3"/>
    <w:rsid w:val="00EE39A1"/>
    <w:rsid w:val="00EE39C6"/>
    <w:rsid w:val="00EE4714"/>
    <w:rsid w:val="00EE494E"/>
    <w:rsid w:val="00EE4FB7"/>
    <w:rsid w:val="00EE6058"/>
    <w:rsid w:val="00EE76D6"/>
    <w:rsid w:val="00EE7988"/>
    <w:rsid w:val="00EF0092"/>
    <w:rsid w:val="00EF0E35"/>
    <w:rsid w:val="00EF0ECD"/>
    <w:rsid w:val="00EF2074"/>
    <w:rsid w:val="00EF30AA"/>
    <w:rsid w:val="00EF4D4A"/>
    <w:rsid w:val="00EF548C"/>
    <w:rsid w:val="00EF75E2"/>
    <w:rsid w:val="00F00C58"/>
    <w:rsid w:val="00F00C7F"/>
    <w:rsid w:val="00F01102"/>
    <w:rsid w:val="00F017BF"/>
    <w:rsid w:val="00F03F80"/>
    <w:rsid w:val="00F04534"/>
    <w:rsid w:val="00F04960"/>
    <w:rsid w:val="00F04AF8"/>
    <w:rsid w:val="00F056CF"/>
    <w:rsid w:val="00F057D4"/>
    <w:rsid w:val="00F05FB7"/>
    <w:rsid w:val="00F06167"/>
    <w:rsid w:val="00F062CF"/>
    <w:rsid w:val="00F109A8"/>
    <w:rsid w:val="00F11410"/>
    <w:rsid w:val="00F139A3"/>
    <w:rsid w:val="00F13D96"/>
    <w:rsid w:val="00F13F2E"/>
    <w:rsid w:val="00F20570"/>
    <w:rsid w:val="00F20AB9"/>
    <w:rsid w:val="00F21493"/>
    <w:rsid w:val="00F21515"/>
    <w:rsid w:val="00F221D2"/>
    <w:rsid w:val="00F22D81"/>
    <w:rsid w:val="00F22E90"/>
    <w:rsid w:val="00F22FDF"/>
    <w:rsid w:val="00F271D5"/>
    <w:rsid w:val="00F27C21"/>
    <w:rsid w:val="00F306B0"/>
    <w:rsid w:val="00F30B9F"/>
    <w:rsid w:val="00F32921"/>
    <w:rsid w:val="00F34D33"/>
    <w:rsid w:val="00F3588C"/>
    <w:rsid w:val="00F359A6"/>
    <w:rsid w:val="00F35FC0"/>
    <w:rsid w:val="00F3665D"/>
    <w:rsid w:val="00F37140"/>
    <w:rsid w:val="00F37BEE"/>
    <w:rsid w:val="00F37C20"/>
    <w:rsid w:val="00F40905"/>
    <w:rsid w:val="00F41629"/>
    <w:rsid w:val="00F416CA"/>
    <w:rsid w:val="00F4194C"/>
    <w:rsid w:val="00F4204B"/>
    <w:rsid w:val="00F4250A"/>
    <w:rsid w:val="00F42AD2"/>
    <w:rsid w:val="00F4312A"/>
    <w:rsid w:val="00F44736"/>
    <w:rsid w:val="00F46D34"/>
    <w:rsid w:val="00F47633"/>
    <w:rsid w:val="00F500A7"/>
    <w:rsid w:val="00F52588"/>
    <w:rsid w:val="00F52C22"/>
    <w:rsid w:val="00F52C26"/>
    <w:rsid w:val="00F535DF"/>
    <w:rsid w:val="00F54B5C"/>
    <w:rsid w:val="00F55154"/>
    <w:rsid w:val="00F56451"/>
    <w:rsid w:val="00F566A2"/>
    <w:rsid w:val="00F566A7"/>
    <w:rsid w:val="00F57383"/>
    <w:rsid w:val="00F57840"/>
    <w:rsid w:val="00F61ADE"/>
    <w:rsid w:val="00F62A8F"/>
    <w:rsid w:val="00F62E58"/>
    <w:rsid w:val="00F6445D"/>
    <w:rsid w:val="00F65645"/>
    <w:rsid w:val="00F65AEA"/>
    <w:rsid w:val="00F6659E"/>
    <w:rsid w:val="00F66F45"/>
    <w:rsid w:val="00F709EA"/>
    <w:rsid w:val="00F7229A"/>
    <w:rsid w:val="00F73DF8"/>
    <w:rsid w:val="00F75B18"/>
    <w:rsid w:val="00F761F9"/>
    <w:rsid w:val="00F769B1"/>
    <w:rsid w:val="00F76BAF"/>
    <w:rsid w:val="00F8267A"/>
    <w:rsid w:val="00F837DD"/>
    <w:rsid w:val="00F837E9"/>
    <w:rsid w:val="00F83C28"/>
    <w:rsid w:val="00F844BE"/>
    <w:rsid w:val="00F86274"/>
    <w:rsid w:val="00F863DE"/>
    <w:rsid w:val="00F8669D"/>
    <w:rsid w:val="00F86C3B"/>
    <w:rsid w:val="00F86E44"/>
    <w:rsid w:val="00F87808"/>
    <w:rsid w:val="00F87C40"/>
    <w:rsid w:val="00F87E2C"/>
    <w:rsid w:val="00F902D1"/>
    <w:rsid w:val="00F91459"/>
    <w:rsid w:val="00F91FDD"/>
    <w:rsid w:val="00F92535"/>
    <w:rsid w:val="00F9382C"/>
    <w:rsid w:val="00F947A3"/>
    <w:rsid w:val="00F952BF"/>
    <w:rsid w:val="00F9596E"/>
    <w:rsid w:val="00F95C6D"/>
    <w:rsid w:val="00F95E72"/>
    <w:rsid w:val="00F9783D"/>
    <w:rsid w:val="00FA0E69"/>
    <w:rsid w:val="00FA146D"/>
    <w:rsid w:val="00FA5299"/>
    <w:rsid w:val="00FA5A14"/>
    <w:rsid w:val="00FA5E62"/>
    <w:rsid w:val="00FA6675"/>
    <w:rsid w:val="00FA6938"/>
    <w:rsid w:val="00FA6FF0"/>
    <w:rsid w:val="00FA7314"/>
    <w:rsid w:val="00FA74E6"/>
    <w:rsid w:val="00FA7FA8"/>
    <w:rsid w:val="00FB02E0"/>
    <w:rsid w:val="00FB0B0E"/>
    <w:rsid w:val="00FB1E17"/>
    <w:rsid w:val="00FB3944"/>
    <w:rsid w:val="00FB3B93"/>
    <w:rsid w:val="00FB44D0"/>
    <w:rsid w:val="00FB4C33"/>
    <w:rsid w:val="00FB4CFB"/>
    <w:rsid w:val="00FB5337"/>
    <w:rsid w:val="00FB538A"/>
    <w:rsid w:val="00FB580D"/>
    <w:rsid w:val="00FB6DFF"/>
    <w:rsid w:val="00FB7443"/>
    <w:rsid w:val="00FB7F2B"/>
    <w:rsid w:val="00FC0700"/>
    <w:rsid w:val="00FC0E48"/>
    <w:rsid w:val="00FC212B"/>
    <w:rsid w:val="00FC2CAD"/>
    <w:rsid w:val="00FC5C54"/>
    <w:rsid w:val="00FC6ED2"/>
    <w:rsid w:val="00FC6F73"/>
    <w:rsid w:val="00FC790F"/>
    <w:rsid w:val="00FC7EF4"/>
    <w:rsid w:val="00FD1036"/>
    <w:rsid w:val="00FD1367"/>
    <w:rsid w:val="00FD145B"/>
    <w:rsid w:val="00FD2E7B"/>
    <w:rsid w:val="00FD3D71"/>
    <w:rsid w:val="00FD499E"/>
    <w:rsid w:val="00FD4FFC"/>
    <w:rsid w:val="00FD50B9"/>
    <w:rsid w:val="00FD6794"/>
    <w:rsid w:val="00FD69F4"/>
    <w:rsid w:val="00FD721F"/>
    <w:rsid w:val="00FD79C5"/>
    <w:rsid w:val="00FE059A"/>
    <w:rsid w:val="00FE0921"/>
    <w:rsid w:val="00FE0BEB"/>
    <w:rsid w:val="00FE21CE"/>
    <w:rsid w:val="00FE28A1"/>
    <w:rsid w:val="00FE2D4F"/>
    <w:rsid w:val="00FE2EA4"/>
    <w:rsid w:val="00FE5292"/>
    <w:rsid w:val="00FE52E6"/>
    <w:rsid w:val="00FE6093"/>
    <w:rsid w:val="00FE6CF3"/>
    <w:rsid w:val="00FF0054"/>
    <w:rsid w:val="00FF01F2"/>
    <w:rsid w:val="00FF22B2"/>
    <w:rsid w:val="00FF2377"/>
    <w:rsid w:val="00FF2416"/>
    <w:rsid w:val="00FF24FA"/>
    <w:rsid w:val="00FF2A88"/>
    <w:rsid w:val="00FF3242"/>
    <w:rsid w:val="00FF531A"/>
    <w:rsid w:val="00FF632C"/>
    <w:rsid w:val="00FF6847"/>
    <w:rsid w:val="00FF6C9C"/>
    <w:rsid w:val="00FF7128"/>
    <w:rsid w:val="0110BD30"/>
    <w:rsid w:val="011DE539"/>
    <w:rsid w:val="01335BE6"/>
    <w:rsid w:val="01338AE8"/>
    <w:rsid w:val="013E2E3D"/>
    <w:rsid w:val="0147BB3A"/>
    <w:rsid w:val="01484772"/>
    <w:rsid w:val="014E4332"/>
    <w:rsid w:val="01649320"/>
    <w:rsid w:val="0177E610"/>
    <w:rsid w:val="018C5E46"/>
    <w:rsid w:val="019DDCD4"/>
    <w:rsid w:val="01A9F0E5"/>
    <w:rsid w:val="01D24AC5"/>
    <w:rsid w:val="01D41BD9"/>
    <w:rsid w:val="01D6F8F7"/>
    <w:rsid w:val="01DB9E94"/>
    <w:rsid w:val="01E7B840"/>
    <w:rsid w:val="01F75590"/>
    <w:rsid w:val="021625B2"/>
    <w:rsid w:val="0241382F"/>
    <w:rsid w:val="02479317"/>
    <w:rsid w:val="025963A5"/>
    <w:rsid w:val="0264BD16"/>
    <w:rsid w:val="029183D5"/>
    <w:rsid w:val="02999FDF"/>
    <w:rsid w:val="02A24E50"/>
    <w:rsid w:val="02AD3B62"/>
    <w:rsid w:val="02D79DF6"/>
    <w:rsid w:val="02DC116D"/>
    <w:rsid w:val="02F6C99B"/>
    <w:rsid w:val="02FE43FF"/>
    <w:rsid w:val="02FF2A6E"/>
    <w:rsid w:val="0306717A"/>
    <w:rsid w:val="0306ECF4"/>
    <w:rsid w:val="03171992"/>
    <w:rsid w:val="0320F9A7"/>
    <w:rsid w:val="0325D34D"/>
    <w:rsid w:val="03476B78"/>
    <w:rsid w:val="03492694"/>
    <w:rsid w:val="0358DD63"/>
    <w:rsid w:val="0396DB27"/>
    <w:rsid w:val="03982690"/>
    <w:rsid w:val="03B7FF66"/>
    <w:rsid w:val="03DE5BD0"/>
    <w:rsid w:val="03DFCCBD"/>
    <w:rsid w:val="0421FCC5"/>
    <w:rsid w:val="0431859D"/>
    <w:rsid w:val="043BED62"/>
    <w:rsid w:val="04490AE3"/>
    <w:rsid w:val="045C19B1"/>
    <w:rsid w:val="0472C126"/>
    <w:rsid w:val="047CDC56"/>
    <w:rsid w:val="049A65FA"/>
    <w:rsid w:val="04B32CBA"/>
    <w:rsid w:val="04C6C8A9"/>
    <w:rsid w:val="04C8F15D"/>
    <w:rsid w:val="04D8E87E"/>
    <w:rsid w:val="04FCD037"/>
    <w:rsid w:val="0502D3C8"/>
    <w:rsid w:val="05235DF8"/>
    <w:rsid w:val="053373AF"/>
    <w:rsid w:val="0535BDF6"/>
    <w:rsid w:val="0537D6FE"/>
    <w:rsid w:val="0549DB8A"/>
    <w:rsid w:val="0553CFC7"/>
    <w:rsid w:val="0555A179"/>
    <w:rsid w:val="0561B1DD"/>
    <w:rsid w:val="05A0BED4"/>
    <w:rsid w:val="05CB38C7"/>
    <w:rsid w:val="05D3B94F"/>
    <w:rsid w:val="05E1207A"/>
    <w:rsid w:val="05F4DF1E"/>
    <w:rsid w:val="05FAAE75"/>
    <w:rsid w:val="0664C1BE"/>
    <w:rsid w:val="0671A944"/>
    <w:rsid w:val="06793B7D"/>
    <w:rsid w:val="0687CC86"/>
    <w:rsid w:val="06883642"/>
    <w:rsid w:val="06A46427"/>
    <w:rsid w:val="06A9455A"/>
    <w:rsid w:val="06B69EF5"/>
    <w:rsid w:val="06B74CC5"/>
    <w:rsid w:val="06C39336"/>
    <w:rsid w:val="06CCBFF0"/>
    <w:rsid w:val="06CFC752"/>
    <w:rsid w:val="06DBC85C"/>
    <w:rsid w:val="06E1A727"/>
    <w:rsid w:val="06E493EA"/>
    <w:rsid w:val="06F78DAE"/>
    <w:rsid w:val="07047CB9"/>
    <w:rsid w:val="07222D50"/>
    <w:rsid w:val="07382E39"/>
    <w:rsid w:val="07524966"/>
    <w:rsid w:val="076B0535"/>
    <w:rsid w:val="076B4313"/>
    <w:rsid w:val="07743067"/>
    <w:rsid w:val="07896681"/>
    <w:rsid w:val="07995894"/>
    <w:rsid w:val="07B4B51D"/>
    <w:rsid w:val="07D3662D"/>
    <w:rsid w:val="07EAB2F1"/>
    <w:rsid w:val="07FAE08B"/>
    <w:rsid w:val="080D1E58"/>
    <w:rsid w:val="08305228"/>
    <w:rsid w:val="08412812"/>
    <w:rsid w:val="0842F8B6"/>
    <w:rsid w:val="08460A5B"/>
    <w:rsid w:val="08556228"/>
    <w:rsid w:val="08633EE1"/>
    <w:rsid w:val="088582B7"/>
    <w:rsid w:val="089A84B5"/>
    <w:rsid w:val="08BA7B3B"/>
    <w:rsid w:val="08BDFDB1"/>
    <w:rsid w:val="08C92063"/>
    <w:rsid w:val="08CEB377"/>
    <w:rsid w:val="08DE581B"/>
    <w:rsid w:val="0900E14B"/>
    <w:rsid w:val="09418E0B"/>
    <w:rsid w:val="095902A0"/>
    <w:rsid w:val="096487D7"/>
    <w:rsid w:val="097E03D6"/>
    <w:rsid w:val="09806B29"/>
    <w:rsid w:val="098D5216"/>
    <w:rsid w:val="09B06C8E"/>
    <w:rsid w:val="09D067FF"/>
    <w:rsid w:val="09EA6DF4"/>
    <w:rsid w:val="09EDA267"/>
    <w:rsid w:val="0A00A97E"/>
    <w:rsid w:val="0A3B579F"/>
    <w:rsid w:val="0A6901DA"/>
    <w:rsid w:val="0A6A93E9"/>
    <w:rsid w:val="0A77866C"/>
    <w:rsid w:val="0A77E8A8"/>
    <w:rsid w:val="0A8D3B4F"/>
    <w:rsid w:val="0A8E7BB1"/>
    <w:rsid w:val="0AACDB1E"/>
    <w:rsid w:val="0AB79F76"/>
    <w:rsid w:val="0ABE8032"/>
    <w:rsid w:val="0AEA85A4"/>
    <w:rsid w:val="0AF16FEB"/>
    <w:rsid w:val="0AF34819"/>
    <w:rsid w:val="0AFBE197"/>
    <w:rsid w:val="0B00FC5E"/>
    <w:rsid w:val="0B12DE48"/>
    <w:rsid w:val="0B1B03DD"/>
    <w:rsid w:val="0B1FE396"/>
    <w:rsid w:val="0B373B8F"/>
    <w:rsid w:val="0B4271B9"/>
    <w:rsid w:val="0B48C8D8"/>
    <w:rsid w:val="0B4955F5"/>
    <w:rsid w:val="0B78C8D4"/>
    <w:rsid w:val="0B795F97"/>
    <w:rsid w:val="0B8E9A86"/>
    <w:rsid w:val="0B961E21"/>
    <w:rsid w:val="0BADE5AD"/>
    <w:rsid w:val="0BBE724C"/>
    <w:rsid w:val="0BE36031"/>
    <w:rsid w:val="0BE50179"/>
    <w:rsid w:val="0BEB9B15"/>
    <w:rsid w:val="0BF5D473"/>
    <w:rsid w:val="0BFC8AC2"/>
    <w:rsid w:val="0C1E50A3"/>
    <w:rsid w:val="0C2E5475"/>
    <w:rsid w:val="0C485F72"/>
    <w:rsid w:val="0C59084B"/>
    <w:rsid w:val="0C788507"/>
    <w:rsid w:val="0C9071D7"/>
    <w:rsid w:val="0C97B1F8"/>
    <w:rsid w:val="0C9869AE"/>
    <w:rsid w:val="0CA32ACB"/>
    <w:rsid w:val="0CABEAEA"/>
    <w:rsid w:val="0CAEF793"/>
    <w:rsid w:val="0CB07D02"/>
    <w:rsid w:val="0CB6D43E"/>
    <w:rsid w:val="0CC6979B"/>
    <w:rsid w:val="0CCBB0CF"/>
    <w:rsid w:val="0CDB0F4F"/>
    <w:rsid w:val="0CDE1926"/>
    <w:rsid w:val="0CDE4F69"/>
    <w:rsid w:val="0CE92ACC"/>
    <w:rsid w:val="0CEF7A32"/>
    <w:rsid w:val="0CF777C6"/>
    <w:rsid w:val="0CF7E19F"/>
    <w:rsid w:val="0D085A62"/>
    <w:rsid w:val="0D096367"/>
    <w:rsid w:val="0D173F83"/>
    <w:rsid w:val="0D3439B6"/>
    <w:rsid w:val="0D384A40"/>
    <w:rsid w:val="0D539B65"/>
    <w:rsid w:val="0D594282"/>
    <w:rsid w:val="0D661481"/>
    <w:rsid w:val="0D7C6963"/>
    <w:rsid w:val="0D7F10A0"/>
    <w:rsid w:val="0D9130B8"/>
    <w:rsid w:val="0DB051D5"/>
    <w:rsid w:val="0DC1EF94"/>
    <w:rsid w:val="0DC6E9CA"/>
    <w:rsid w:val="0DD68C2E"/>
    <w:rsid w:val="0DD7A98C"/>
    <w:rsid w:val="0DDB329F"/>
    <w:rsid w:val="0DE80809"/>
    <w:rsid w:val="0E1D9E90"/>
    <w:rsid w:val="0E358B9D"/>
    <w:rsid w:val="0E39698B"/>
    <w:rsid w:val="0E49D617"/>
    <w:rsid w:val="0E6FD3A3"/>
    <w:rsid w:val="0E76C9D7"/>
    <w:rsid w:val="0E7E195F"/>
    <w:rsid w:val="0E8A0E15"/>
    <w:rsid w:val="0EA83914"/>
    <w:rsid w:val="0EAB924B"/>
    <w:rsid w:val="0EB06996"/>
    <w:rsid w:val="0EDBE0FD"/>
    <w:rsid w:val="0EDC7F96"/>
    <w:rsid w:val="0EDFEF42"/>
    <w:rsid w:val="0EE62140"/>
    <w:rsid w:val="0F02C1E5"/>
    <w:rsid w:val="0F2796C3"/>
    <w:rsid w:val="0F2FB6C7"/>
    <w:rsid w:val="0F320547"/>
    <w:rsid w:val="0F425A3A"/>
    <w:rsid w:val="0F8B4B22"/>
    <w:rsid w:val="0F9491B6"/>
    <w:rsid w:val="0F9857AD"/>
    <w:rsid w:val="0F9A8679"/>
    <w:rsid w:val="0F9ADFCA"/>
    <w:rsid w:val="0FA10DD5"/>
    <w:rsid w:val="0FC0EA58"/>
    <w:rsid w:val="0FC24F2A"/>
    <w:rsid w:val="0FF851A1"/>
    <w:rsid w:val="0FFF0DC7"/>
    <w:rsid w:val="10005942"/>
    <w:rsid w:val="10061E90"/>
    <w:rsid w:val="1007CF85"/>
    <w:rsid w:val="1011EE70"/>
    <w:rsid w:val="101B0248"/>
    <w:rsid w:val="10296D34"/>
    <w:rsid w:val="10398B83"/>
    <w:rsid w:val="1052C910"/>
    <w:rsid w:val="105FE057"/>
    <w:rsid w:val="1062508E"/>
    <w:rsid w:val="107336F7"/>
    <w:rsid w:val="10799F8D"/>
    <w:rsid w:val="108E6C99"/>
    <w:rsid w:val="10933D79"/>
    <w:rsid w:val="10981F1E"/>
    <w:rsid w:val="109DF68A"/>
    <w:rsid w:val="10C412D4"/>
    <w:rsid w:val="10D3D42D"/>
    <w:rsid w:val="10FE8A8C"/>
    <w:rsid w:val="1102703F"/>
    <w:rsid w:val="1105FE30"/>
    <w:rsid w:val="110A1FEB"/>
    <w:rsid w:val="114355EE"/>
    <w:rsid w:val="115AC1C1"/>
    <w:rsid w:val="116425F0"/>
    <w:rsid w:val="116A927D"/>
    <w:rsid w:val="117210BF"/>
    <w:rsid w:val="119049EF"/>
    <w:rsid w:val="119CCF1F"/>
    <w:rsid w:val="11ADDECD"/>
    <w:rsid w:val="11B87F92"/>
    <w:rsid w:val="11BEAFFF"/>
    <w:rsid w:val="11C6CCF4"/>
    <w:rsid w:val="11D7927B"/>
    <w:rsid w:val="11E0D969"/>
    <w:rsid w:val="11E57A81"/>
    <w:rsid w:val="11EE9971"/>
    <w:rsid w:val="12084AC7"/>
    <w:rsid w:val="1209AF3A"/>
    <w:rsid w:val="120A019D"/>
    <w:rsid w:val="121AC4A4"/>
    <w:rsid w:val="121BABE8"/>
    <w:rsid w:val="122CBA4E"/>
    <w:rsid w:val="122E25B2"/>
    <w:rsid w:val="123EA007"/>
    <w:rsid w:val="126109D0"/>
    <w:rsid w:val="126976A5"/>
    <w:rsid w:val="126BD670"/>
    <w:rsid w:val="126CCD7D"/>
    <w:rsid w:val="127312A4"/>
    <w:rsid w:val="12776598"/>
    <w:rsid w:val="127A8246"/>
    <w:rsid w:val="127CC1F9"/>
    <w:rsid w:val="127DB3BA"/>
    <w:rsid w:val="129D63CC"/>
    <w:rsid w:val="12AA8340"/>
    <w:rsid w:val="12D7077C"/>
    <w:rsid w:val="12EBA4D8"/>
    <w:rsid w:val="12FF7E56"/>
    <w:rsid w:val="130108D4"/>
    <w:rsid w:val="130338E5"/>
    <w:rsid w:val="1315E6BA"/>
    <w:rsid w:val="131CFE1E"/>
    <w:rsid w:val="131F7B43"/>
    <w:rsid w:val="13263814"/>
    <w:rsid w:val="1330A0A4"/>
    <w:rsid w:val="133DF372"/>
    <w:rsid w:val="1345ECB7"/>
    <w:rsid w:val="13466E12"/>
    <w:rsid w:val="1350E689"/>
    <w:rsid w:val="135F03B7"/>
    <w:rsid w:val="136D45E8"/>
    <w:rsid w:val="13A15552"/>
    <w:rsid w:val="13B2D83E"/>
    <w:rsid w:val="13C468B3"/>
    <w:rsid w:val="13F6522B"/>
    <w:rsid w:val="14100618"/>
    <w:rsid w:val="141DC85F"/>
    <w:rsid w:val="14415EA4"/>
    <w:rsid w:val="1491825C"/>
    <w:rsid w:val="14951945"/>
    <w:rsid w:val="14E60B5B"/>
    <w:rsid w:val="14F1755F"/>
    <w:rsid w:val="14FA2DFC"/>
    <w:rsid w:val="150D345A"/>
    <w:rsid w:val="150FAEDE"/>
    <w:rsid w:val="151AF472"/>
    <w:rsid w:val="1530F314"/>
    <w:rsid w:val="153756E5"/>
    <w:rsid w:val="154D66AA"/>
    <w:rsid w:val="1550C4A5"/>
    <w:rsid w:val="155A506E"/>
    <w:rsid w:val="155C2540"/>
    <w:rsid w:val="15625C29"/>
    <w:rsid w:val="15693F70"/>
    <w:rsid w:val="1577788A"/>
    <w:rsid w:val="1580B701"/>
    <w:rsid w:val="15831EFC"/>
    <w:rsid w:val="159A605F"/>
    <w:rsid w:val="159C80B9"/>
    <w:rsid w:val="15B5C887"/>
    <w:rsid w:val="15BF13C2"/>
    <w:rsid w:val="15CA827E"/>
    <w:rsid w:val="15D177E8"/>
    <w:rsid w:val="15D60BA3"/>
    <w:rsid w:val="15DEA910"/>
    <w:rsid w:val="15E91613"/>
    <w:rsid w:val="15FF2CC5"/>
    <w:rsid w:val="160ED5A2"/>
    <w:rsid w:val="160FABF7"/>
    <w:rsid w:val="1616CF91"/>
    <w:rsid w:val="16297978"/>
    <w:rsid w:val="16711024"/>
    <w:rsid w:val="167CB8E3"/>
    <w:rsid w:val="16A172EA"/>
    <w:rsid w:val="16CDCA85"/>
    <w:rsid w:val="16CE257C"/>
    <w:rsid w:val="16D9CD5B"/>
    <w:rsid w:val="16E26580"/>
    <w:rsid w:val="16ED975D"/>
    <w:rsid w:val="16F107DE"/>
    <w:rsid w:val="16F13325"/>
    <w:rsid w:val="16F1E8DD"/>
    <w:rsid w:val="16F987D9"/>
    <w:rsid w:val="16FB7088"/>
    <w:rsid w:val="16FC0975"/>
    <w:rsid w:val="1709E401"/>
    <w:rsid w:val="17149669"/>
    <w:rsid w:val="1726B0DE"/>
    <w:rsid w:val="1729956D"/>
    <w:rsid w:val="175CA05E"/>
    <w:rsid w:val="177845AF"/>
    <w:rsid w:val="177B64AD"/>
    <w:rsid w:val="177FAAA7"/>
    <w:rsid w:val="1782283C"/>
    <w:rsid w:val="1798125A"/>
    <w:rsid w:val="179E1004"/>
    <w:rsid w:val="17B10F12"/>
    <w:rsid w:val="17E0490B"/>
    <w:rsid w:val="17FE6796"/>
    <w:rsid w:val="18040D42"/>
    <w:rsid w:val="181CA77C"/>
    <w:rsid w:val="181ED10F"/>
    <w:rsid w:val="182D4D95"/>
    <w:rsid w:val="182DC06D"/>
    <w:rsid w:val="1855617E"/>
    <w:rsid w:val="18601AC4"/>
    <w:rsid w:val="1880A395"/>
    <w:rsid w:val="18CEBDDF"/>
    <w:rsid w:val="18F5D933"/>
    <w:rsid w:val="18F922EF"/>
    <w:rsid w:val="18FDF4DD"/>
    <w:rsid w:val="192E4BA9"/>
    <w:rsid w:val="1939E065"/>
    <w:rsid w:val="1942D0C6"/>
    <w:rsid w:val="194E7053"/>
    <w:rsid w:val="195A23EF"/>
    <w:rsid w:val="19680C52"/>
    <w:rsid w:val="196ABAB2"/>
    <w:rsid w:val="197C2EE9"/>
    <w:rsid w:val="19AC9C0C"/>
    <w:rsid w:val="19B219A4"/>
    <w:rsid w:val="19B6D0DE"/>
    <w:rsid w:val="19B745DC"/>
    <w:rsid w:val="19DE06CD"/>
    <w:rsid w:val="19E3FCEF"/>
    <w:rsid w:val="19F5B106"/>
    <w:rsid w:val="19FBEB25"/>
    <w:rsid w:val="19FDE87C"/>
    <w:rsid w:val="1A088D3B"/>
    <w:rsid w:val="1A0B86A5"/>
    <w:rsid w:val="1A18695F"/>
    <w:rsid w:val="1A1881F0"/>
    <w:rsid w:val="1A3624D1"/>
    <w:rsid w:val="1A3A7B48"/>
    <w:rsid w:val="1A5EB705"/>
    <w:rsid w:val="1A7A0A2B"/>
    <w:rsid w:val="1A816791"/>
    <w:rsid w:val="1A95BB95"/>
    <w:rsid w:val="1ABE4648"/>
    <w:rsid w:val="1AD2FB80"/>
    <w:rsid w:val="1AE0CC36"/>
    <w:rsid w:val="1AEA1B1E"/>
    <w:rsid w:val="1B010050"/>
    <w:rsid w:val="1B0EB572"/>
    <w:rsid w:val="1B12E4FB"/>
    <w:rsid w:val="1B230EF8"/>
    <w:rsid w:val="1B2BAD1C"/>
    <w:rsid w:val="1B3283C8"/>
    <w:rsid w:val="1B4C38D2"/>
    <w:rsid w:val="1B62D06A"/>
    <w:rsid w:val="1B64EE57"/>
    <w:rsid w:val="1B96221F"/>
    <w:rsid w:val="1B9DD455"/>
    <w:rsid w:val="1BA0922A"/>
    <w:rsid w:val="1BA1A3EB"/>
    <w:rsid w:val="1BAD9E8C"/>
    <w:rsid w:val="1BBA23FE"/>
    <w:rsid w:val="1BCCA312"/>
    <w:rsid w:val="1BCF5DF2"/>
    <w:rsid w:val="1BD5C5D0"/>
    <w:rsid w:val="1BFC33C6"/>
    <w:rsid w:val="1C089077"/>
    <w:rsid w:val="1C18C2CE"/>
    <w:rsid w:val="1C19F697"/>
    <w:rsid w:val="1C50F522"/>
    <w:rsid w:val="1C616B3C"/>
    <w:rsid w:val="1C67A34B"/>
    <w:rsid w:val="1C7A7B6D"/>
    <w:rsid w:val="1C830E59"/>
    <w:rsid w:val="1CB9B8AA"/>
    <w:rsid w:val="1CC1B1C1"/>
    <w:rsid w:val="1CDE14B3"/>
    <w:rsid w:val="1CE1FA74"/>
    <w:rsid w:val="1CEEE69E"/>
    <w:rsid w:val="1CF11BDC"/>
    <w:rsid w:val="1D14FF47"/>
    <w:rsid w:val="1D160FA0"/>
    <w:rsid w:val="1D184C8E"/>
    <w:rsid w:val="1D243FEF"/>
    <w:rsid w:val="1D2AC96C"/>
    <w:rsid w:val="1D61A92F"/>
    <w:rsid w:val="1D61DCD0"/>
    <w:rsid w:val="1D6A390B"/>
    <w:rsid w:val="1DAC58B0"/>
    <w:rsid w:val="1DE04712"/>
    <w:rsid w:val="1DE83626"/>
    <w:rsid w:val="1DF0C41C"/>
    <w:rsid w:val="1E218EE8"/>
    <w:rsid w:val="1E2BB36D"/>
    <w:rsid w:val="1E3ADD74"/>
    <w:rsid w:val="1E3F13A0"/>
    <w:rsid w:val="1E3FB321"/>
    <w:rsid w:val="1E668D10"/>
    <w:rsid w:val="1E93F285"/>
    <w:rsid w:val="1E9B94B6"/>
    <w:rsid w:val="1E9C1EDF"/>
    <w:rsid w:val="1EA03BB7"/>
    <w:rsid w:val="1EA30F20"/>
    <w:rsid w:val="1EAB60EF"/>
    <w:rsid w:val="1EAB69A8"/>
    <w:rsid w:val="1ECE7D58"/>
    <w:rsid w:val="1ECF11A9"/>
    <w:rsid w:val="1ED36FBF"/>
    <w:rsid w:val="1ED5E717"/>
    <w:rsid w:val="1EF35A8B"/>
    <w:rsid w:val="1F074A85"/>
    <w:rsid w:val="1F075E9D"/>
    <w:rsid w:val="1F0995F4"/>
    <w:rsid w:val="1F142987"/>
    <w:rsid w:val="1F2F06C2"/>
    <w:rsid w:val="1F4243BF"/>
    <w:rsid w:val="1F959462"/>
    <w:rsid w:val="1F9D68F4"/>
    <w:rsid w:val="1FB38681"/>
    <w:rsid w:val="1FBAA0F9"/>
    <w:rsid w:val="1FBDEB71"/>
    <w:rsid w:val="1FDD2E31"/>
    <w:rsid w:val="1FDEFBA8"/>
    <w:rsid w:val="1FF8E0B0"/>
    <w:rsid w:val="1FFE1AC4"/>
    <w:rsid w:val="200C391A"/>
    <w:rsid w:val="20171132"/>
    <w:rsid w:val="201F9C79"/>
    <w:rsid w:val="2025B83E"/>
    <w:rsid w:val="20271764"/>
    <w:rsid w:val="203686F0"/>
    <w:rsid w:val="20446BD1"/>
    <w:rsid w:val="2064384D"/>
    <w:rsid w:val="206F239F"/>
    <w:rsid w:val="20722544"/>
    <w:rsid w:val="20781FD7"/>
    <w:rsid w:val="207B5146"/>
    <w:rsid w:val="2087A25E"/>
    <w:rsid w:val="208CE242"/>
    <w:rsid w:val="20C3ACDF"/>
    <w:rsid w:val="20C481AD"/>
    <w:rsid w:val="20CDF889"/>
    <w:rsid w:val="20DB0079"/>
    <w:rsid w:val="20EB5EBF"/>
    <w:rsid w:val="20F595E8"/>
    <w:rsid w:val="2112B451"/>
    <w:rsid w:val="212EEEBA"/>
    <w:rsid w:val="213596A5"/>
    <w:rsid w:val="2152CA09"/>
    <w:rsid w:val="21632479"/>
    <w:rsid w:val="216CED23"/>
    <w:rsid w:val="217C747C"/>
    <w:rsid w:val="219679D8"/>
    <w:rsid w:val="2199EB25"/>
    <w:rsid w:val="21A87903"/>
    <w:rsid w:val="21C09BE3"/>
    <w:rsid w:val="21C6E580"/>
    <w:rsid w:val="21E03C32"/>
    <w:rsid w:val="21E17277"/>
    <w:rsid w:val="21E68F72"/>
    <w:rsid w:val="2210E178"/>
    <w:rsid w:val="224BB063"/>
    <w:rsid w:val="2251FA54"/>
    <w:rsid w:val="22696F61"/>
    <w:rsid w:val="226A2D91"/>
    <w:rsid w:val="2282F147"/>
    <w:rsid w:val="229FF2BB"/>
    <w:rsid w:val="22F09047"/>
    <w:rsid w:val="230FE8DE"/>
    <w:rsid w:val="2325DDC9"/>
    <w:rsid w:val="232ECD5F"/>
    <w:rsid w:val="2342EC8F"/>
    <w:rsid w:val="234A00B8"/>
    <w:rsid w:val="2351E31C"/>
    <w:rsid w:val="23526C91"/>
    <w:rsid w:val="235C6312"/>
    <w:rsid w:val="235F5B31"/>
    <w:rsid w:val="23605EC4"/>
    <w:rsid w:val="236B9F40"/>
    <w:rsid w:val="23720F18"/>
    <w:rsid w:val="23921866"/>
    <w:rsid w:val="239419E1"/>
    <w:rsid w:val="239B3422"/>
    <w:rsid w:val="23A5543F"/>
    <w:rsid w:val="23A801C0"/>
    <w:rsid w:val="23AC74B7"/>
    <w:rsid w:val="23AD423E"/>
    <w:rsid w:val="23CA1FB0"/>
    <w:rsid w:val="23E965E6"/>
    <w:rsid w:val="23F5C14E"/>
    <w:rsid w:val="241943B1"/>
    <w:rsid w:val="241EC1A8"/>
    <w:rsid w:val="2434C7A4"/>
    <w:rsid w:val="243A3F14"/>
    <w:rsid w:val="243F2917"/>
    <w:rsid w:val="2449A48E"/>
    <w:rsid w:val="245D0F5E"/>
    <w:rsid w:val="245F419A"/>
    <w:rsid w:val="2465394D"/>
    <w:rsid w:val="247180F9"/>
    <w:rsid w:val="247E179C"/>
    <w:rsid w:val="24B18AEC"/>
    <w:rsid w:val="24B285A8"/>
    <w:rsid w:val="24DC1566"/>
    <w:rsid w:val="24EBB78E"/>
    <w:rsid w:val="24EC0548"/>
    <w:rsid w:val="24EE3CF2"/>
    <w:rsid w:val="24F30D9C"/>
    <w:rsid w:val="2538C841"/>
    <w:rsid w:val="255FA7CF"/>
    <w:rsid w:val="25C2945E"/>
    <w:rsid w:val="25C61E7B"/>
    <w:rsid w:val="25D397D7"/>
    <w:rsid w:val="25D6501D"/>
    <w:rsid w:val="25D69194"/>
    <w:rsid w:val="25D75A05"/>
    <w:rsid w:val="260907C8"/>
    <w:rsid w:val="2610697A"/>
    <w:rsid w:val="261FA9DF"/>
    <w:rsid w:val="262F7830"/>
    <w:rsid w:val="2635A503"/>
    <w:rsid w:val="263CB6F9"/>
    <w:rsid w:val="26434144"/>
    <w:rsid w:val="26675AC2"/>
    <w:rsid w:val="2670F245"/>
    <w:rsid w:val="267ED729"/>
    <w:rsid w:val="269A23BE"/>
    <w:rsid w:val="26A5E335"/>
    <w:rsid w:val="26C89BA3"/>
    <w:rsid w:val="26F2BAA8"/>
    <w:rsid w:val="270FE30F"/>
    <w:rsid w:val="272CB1A6"/>
    <w:rsid w:val="27527B8B"/>
    <w:rsid w:val="276A757E"/>
    <w:rsid w:val="27C98310"/>
    <w:rsid w:val="27CFEAE6"/>
    <w:rsid w:val="27F4B5B5"/>
    <w:rsid w:val="27FA8843"/>
    <w:rsid w:val="2801ECB2"/>
    <w:rsid w:val="28062760"/>
    <w:rsid w:val="281C1AFD"/>
    <w:rsid w:val="28245AE8"/>
    <w:rsid w:val="2832A19D"/>
    <w:rsid w:val="286F4A32"/>
    <w:rsid w:val="2882D862"/>
    <w:rsid w:val="28A90264"/>
    <w:rsid w:val="28AEEC43"/>
    <w:rsid w:val="28B18ED0"/>
    <w:rsid w:val="28BEB5D8"/>
    <w:rsid w:val="28C53857"/>
    <w:rsid w:val="28E2243D"/>
    <w:rsid w:val="28E22497"/>
    <w:rsid w:val="2906F6DA"/>
    <w:rsid w:val="2907D130"/>
    <w:rsid w:val="29452D8C"/>
    <w:rsid w:val="29638431"/>
    <w:rsid w:val="299A4039"/>
    <w:rsid w:val="299A628B"/>
    <w:rsid w:val="299C1C36"/>
    <w:rsid w:val="29AD5662"/>
    <w:rsid w:val="29B677EB"/>
    <w:rsid w:val="29BDFF1C"/>
    <w:rsid w:val="29C9A5ED"/>
    <w:rsid w:val="29CBCA28"/>
    <w:rsid w:val="29EC4269"/>
    <w:rsid w:val="29F2C148"/>
    <w:rsid w:val="2A03D93D"/>
    <w:rsid w:val="2A10D298"/>
    <w:rsid w:val="2A36E6D2"/>
    <w:rsid w:val="2A376A0E"/>
    <w:rsid w:val="2A3C321C"/>
    <w:rsid w:val="2A596438"/>
    <w:rsid w:val="2A6F401E"/>
    <w:rsid w:val="2A74DACF"/>
    <w:rsid w:val="2A9C2943"/>
    <w:rsid w:val="2AA67C06"/>
    <w:rsid w:val="2AAE7371"/>
    <w:rsid w:val="2AB6371F"/>
    <w:rsid w:val="2ACC8910"/>
    <w:rsid w:val="2ACE9E08"/>
    <w:rsid w:val="2AD0B7E9"/>
    <w:rsid w:val="2AD7B7EE"/>
    <w:rsid w:val="2AF1F229"/>
    <w:rsid w:val="2AF4CD87"/>
    <w:rsid w:val="2AFA4AC8"/>
    <w:rsid w:val="2B0F5204"/>
    <w:rsid w:val="2B16756E"/>
    <w:rsid w:val="2B2EFD99"/>
    <w:rsid w:val="2B3FE493"/>
    <w:rsid w:val="2B4A61BA"/>
    <w:rsid w:val="2B526DCB"/>
    <w:rsid w:val="2B61CEB2"/>
    <w:rsid w:val="2B62F911"/>
    <w:rsid w:val="2B6F172A"/>
    <w:rsid w:val="2B71278D"/>
    <w:rsid w:val="2B77D104"/>
    <w:rsid w:val="2B924E33"/>
    <w:rsid w:val="2BA92B8E"/>
    <w:rsid w:val="2BACDB0D"/>
    <w:rsid w:val="2BD391D1"/>
    <w:rsid w:val="2BDB5A5A"/>
    <w:rsid w:val="2BE4F690"/>
    <w:rsid w:val="2BEE2EEB"/>
    <w:rsid w:val="2BF00682"/>
    <w:rsid w:val="2BF3D28B"/>
    <w:rsid w:val="2BF5086B"/>
    <w:rsid w:val="2C10AB30"/>
    <w:rsid w:val="2C277084"/>
    <w:rsid w:val="2C36C298"/>
    <w:rsid w:val="2C43EF74"/>
    <w:rsid w:val="2C61C799"/>
    <w:rsid w:val="2C8B27AD"/>
    <w:rsid w:val="2C8DC8C4"/>
    <w:rsid w:val="2C9B8B42"/>
    <w:rsid w:val="2CB19C78"/>
    <w:rsid w:val="2CBD7EB0"/>
    <w:rsid w:val="2CBE605D"/>
    <w:rsid w:val="2CDE68C4"/>
    <w:rsid w:val="2CEE3E2C"/>
    <w:rsid w:val="2CF94ED7"/>
    <w:rsid w:val="2CFCBDBB"/>
    <w:rsid w:val="2D0E0D63"/>
    <w:rsid w:val="2D29E73F"/>
    <w:rsid w:val="2D2F56BE"/>
    <w:rsid w:val="2D38D213"/>
    <w:rsid w:val="2D3C1E9C"/>
    <w:rsid w:val="2D47A871"/>
    <w:rsid w:val="2D6440DA"/>
    <w:rsid w:val="2D6B934D"/>
    <w:rsid w:val="2D853BB4"/>
    <w:rsid w:val="2DADBA05"/>
    <w:rsid w:val="2DC5E6E6"/>
    <w:rsid w:val="2DDB26BA"/>
    <w:rsid w:val="2DE9BF2E"/>
    <w:rsid w:val="2DEC6B30"/>
    <w:rsid w:val="2DEF5F2B"/>
    <w:rsid w:val="2DF6E5BF"/>
    <w:rsid w:val="2E05CF7A"/>
    <w:rsid w:val="2E166FA7"/>
    <w:rsid w:val="2E2139BB"/>
    <w:rsid w:val="2E259E30"/>
    <w:rsid w:val="2E2F8F8C"/>
    <w:rsid w:val="2E3406FA"/>
    <w:rsid w:val="2E3A8A15"/>
    <w:rsid w:val="2E452B4F"/>
    <w:rsid w:val="2E513309"/>
    <w:rsid w:val="2E5A01DD"/>
    <w:rsid w:val="2E6D1FFC"/>
    <w:rsid w:val="2E768ADF"/>
    <w:rsid w:val="2E79A2EB"/>
    <w:rsid w:val="2E8A0E8D"/>
    <w:rsid w:val="2E9D1710"/>
    <w:rsid w:val="2E9EE8DC"/>
    <w:rsid w:val="2EA4634A"/>
    <w:rsid w:val="2EAB3E08"/>
    <w:rsid w:val="2EFE7AA6"/>
    <w:rsid w:val="2F035E62"/>
    <w:rsid w:val="2F0803CB"/>
    <w:rsid w:val="2F40DFE0"/>
    <w:rsid w:val="2F4536FC"/>
    <w:rsid w:val="2F48EF4E"/>
    <w:rsid w:val="2F49BB4E"/>
    <w:rsid w:val="2F58F13D"/>
    <w:rsid w:val="2F59120C"/>
    <w:rsid w:val="2F8101F4"/>
    <w:rsid w:val="2F818A72"/>
    <w:rsid w:val="2F81E494"/>
    <w:rsid w:val="2F8DC051"/>
    <w:rsid w:val="2F9959D0"/>
    <w:rsid w:val="2F9AC043"/>
    <w:rsid w:val="2F9BEE02"/>
    <w:rsid w:val="2F9E762E"/>
    <w:rsid w:val="2FA4547E"/>
    <w:rsid w:val="2FAF57DF"/>
    <w:rsid w:val="2FB7C1EF"/>
    <w:rsid w:val="2FD0239A"/>
    <w:rsid w:val="2FE1176F"/>
    <w:rsid w:val="2FE567A4"/>
    <w:rsid w:val="2FFADACF"/>
    <w:rsid w:val="300D050E"/>
    <w:rsid w:val="30100082"/>
    <w:rsid w:val="302CC2FA"/>
    <w:rsid w:val="303063B4"/>
    <w:rsid w:val="306C4A51"/>
    <w:rsid w:val="30720B75"/>
    <w:rsid w:val="3074BC3B"/>
    <w:rsid w:val="30750FB2"/>
    <w:rsid w:val="307895DC"/>
    <w:rsid w:val="30794827"/>
    <w:rsid w:val="307A9C85"/>
    <w:rsid w:val="308BC29F"/>
    <w:rsid w:val="309D586D"/>
    <w:rsid w:val="30DFD695"/>
    <w:rsid w:val="30E4D876"/>
    <w:rsid w:val="3124B72F"/>
    <w:rsid w:val="31352A31"/>
    <w:rsid w:val="31391E94"/>
    <w:rsid w:val="31394E47"/>
    <w:rsid w:val="313DDF8C"/>
    <w:rsid w:val="3154C733"/>
    <w:rsid w:val="31B77C70"/>
    <w:rsid w:val="31BB980B"/>
    <w:rsid w:val="31BE6BB4"/>
    <w:rsid w:val="31D98BA6"/>
    <w:rsid w:val="321177E8"/>
    <w:rsid w:val="323FB493"/>
    <w:rsid w:val="324E8838"/>
    <w:rsid w:val="324F6FD7"/>
    <w:rsid w:val="3251A62F"/>
    <w:rsid w:val="3252F240"/>
    <w:rsid w:val="325DD5CA"/>
    <w:rsid w:val="325F4806"/>
    <w:rsid w:val="32645580"/>
    <w:rsid w:val="3265EC36"/>
    <w:rsid w:val="32BC6284"/>
    <w:rsid w:val="32EEF8EF"/>
    <w:rsid w:val="32F494A7"/>
    <w:rsid w:val="32F61E78"/>
    <w:rsid w:val="331B0E06"/>
    <w:rsid w:val="331FDAF9"/>
    <w:rsid w:val="332D6B7A"/>
    <w:rsid w:val="33397317"/>
    <w:rsid w:val="333B0C7A"/>
    <w:rsid w:val="3351C337"/>
    <w:rsid w:val="336ED054"/>
    <w:rsid w:val="336F5CB0"/>
    <w:rsid w:val="337705B3"/>
    <w:rsid w:val="337E5C76"/>
    <w:rsid w:val="337FEFC5"/>
    <w:rsid w:val="33BDA179"/>
    <w:rsid w:val="33C24077"/>
    <w:rsid w:val="33D31265"/>
    <w:rsid w:val="33D9BF63"/>
    <w:rsid w:val="33DB1BF7"/>
    <w:rsid w:val="341BBD15"/>
    <w:rsid w:val="342053C3"/>
    <w:rsid w:val="343581ED"/>
    <w:rsid w:val="343BC2E7"/>
    <w:rsid w:val="344609EE"/>
    <w:rsid w:val="3455303B"/>
    <w:rsid w:val="345822AC"/>
    <w:rsid w:val="34A5F867"/>
    <w:rsid w:val="34E30A34"/>
    <w:rsid w:val="34E327A4"/>
    <w:rsid w:val="3508BD05"/>
    <w:rsid w:val="351355D5"/>
    <w:rsid w:val="351CD472"/>
    <w:rsid w:val="3522FDEE"/>
    <w:rsid w:val="3548360A"/>
    <w:rsid w:val="354E82E6"/>
    <w:rsid w:val="35662D72"/>
    <w:rsid w:val="3570443A"/>
    <w:rsid w:val="3570ADF6"/>
    <w:rsid w:val="3588CB78"/>
    <w:rsid w:val="35908AFC"/>
    <w:rsid w:val="35910CC2"/>
    <w:rsid w:val="359BC824"/>
    <w:rsid w:val="35A446E5"/>
    <w:rsid w:val="35BB3A10"/>
    <w:rsid w:val="35BFA19D"/>
    <w:rsid w:val="35BFD626"/>
    <w:rsid w:val="35BFDDE5"/>
    <w:rsid w:val="35D0B5D3"/>
    <w:rsid w:val="35D3C528"/>
    <w:rsid w:val="35DF08A1"/>
    <w:rsid w:val="35FCAD93"/>
    <w:rsid w:val="35FF07EB"/>
    <w:rsid w:val="36031EFF"/>
    <w:rsid w:val="360456D4"/>
    <w:rsid w:val="3609B2A7"/>
    <w:rsid w:val="3609D9B1"/>
    <w:rsid w:val="3623FE4F"/>
    <w:rsid w:val="363E95A9"/>
    <w:rsid w:val="36460538"/>
    <w:rsid w:val="364BE530"/>
    <w:rsid w:val="364F9B6E"/>
    <w:rsid w:val="365015F6"/>
    <w:rsid w:val="3659F231"/>
    <w:rsid w:val="366C9BDE"/>
    <w:rsid w:val="36834E23"/>
    <w:rsid w:val="36989EA1"/>
    <w:rsid w:val="36B5FE29"/>
    <w:rsid w:val="36CC48AB"/>
    <w:rsid w:val="36E51013"/>
    <w:rsid w:val="36FACDE3"/>
    <w:rsid w:val="370921CD"/>
    <w:rsid w:val="37245946"/>
    <w:rsid w:val="372A2EA6"/>
    <w:rsid w:val="3745D127"/>
    <w:rsid w:val="37470E5D"/>
    <w:rsid w:val="3757F485"/>
    <w:rsid w:val="375DDF79"/>
    <w:rsid w:val="37885506"/>
    <w:rsid w:val="379686D4"/>
    <w:rsid w:val="3796BE88"/>
    <w:rsid w:val="379D1299"/>
    <w:rsid w:val="379FC8A9"/>
    <w:rsid w:val="37A10D7A"/>
    <w:rsid w:val="37DD608E"/>
    <w:rsid w:val="3807C6FA"/>
    <w:rsid w:val="380EF478"/>
    <w:rsid w:val="382BA620"/>
    <w:rsid w:val="382DF86D"/>
    <w:rsid w:val="382FA4CD"/>
    <w:rsid w:val="38336C18"/>
    <w:rsid w:val="383624B5"/>
    <w:rsid w:val="3843F956"/>
    <w:rsid w:val="384DC88C"/>
    <w:rsid w:val="38547643"/>
    <w:rsid w:val="38587067"/>
    <w:rsid w:val="3859DC74"/>
    <w:rsid w:val="3859DFFE"/>
    <w:rsid w:val="386885EB"/>
    <w:rsid w:val="38697FD6"/>
    <w:rsid w:val="3888EAA5"/>
    <w:rsid w:val="388B7155"/>
    <w:rsid w:val="388C2251"/>
    <w:rsid w:val="388F41F5"/>
    <w:rsid w:val="3892B55D"/>
    <w:rsid w:val="38C35413"/>
    <w:rsid w:val="38CF8B67"/>
    <w:rsid w:val="38D0B803"/>
    <w:rsid w:val="3916752F"/>
    <w:rsid w:val="3926B9CF"/>
    <w:rsid w:val="393BF796"/>
    <w:rsid w:val="393C1D45"/>
    <w:rsid w:val="393F176A"/>
    <w:rsid w:val="3959A1DC"/>
    <w:rsid w:val="39640349"/>
    <w:rsid w:val="3965FB20"/>
    <w:rsid w:val="396C7733"/>
    <w:rsid w:val="397D25A9"/>
    <w:rsid w:val="3982D9A1"/>
    <w:rsid w:val="3989CC97"/>
    <w:rsid w:val="39A1CE84"/>
    <w:rsid w:val="39B0EF4B"/>
    <w:rsid w:val="39BAD632"/>
    <w:rsid w:val="39C528DF"/>
    <w:rsid w:val="39D233F6"/>
    <w:rsid w:val="39E5FA3A"/>
    <w:rsid w:val="39F86B42"/>
    <w:rsid w:val="39FB283F"/>
    <w:rsid w:val="3A03065D"/>
    <w:rsid w:val="3A04FBA1"/>
    <w:rsid w:val="3A2B1256"/>
    <w:rsid w:val="3A4EB6F4"/>
    <w:rsid w:val="3A56BFCB"/>
    <w:rsid w:val="3A5E0425"/>
    <w:rsid w:val="3A6342D5"/>
    <w:rsid w:val="3A7441DB"/>
    <w:rsid w:val="3A85F898"/>
    <w:rsid w:val="3A86FDF3"/>
    <w:rsid w:val="3A8D3C69"/>
    <w:rsid w:val="3A93B6E6"/>
    <w:rsid w:val="3AA57CDC"/>
    <w:rsid w:val="3AABE38C"/>
    <w:rsid w:val="3AB7355C"/>
    <w:rsid w:val="3AB768C3"/>
    <w:rsid w:val="3AC05EA8"/>
    <w:rsid w:val="3ADA0E2B"/>
    <w:rsid w:val="3AFDD63E"/>
    <w:rsid w:val="3B0282B0"/>
    <w:rsid w:val="3B0638DC"/>
    <w:rsid w:val="3B29C9D4"/>
    <w:rsid w:val="3B453BC1"/>
    <w:rsid w:val="3B54D686"/>
    <w:rsid w:val="3B5E1CDE"/>
    <w:rsid w:val="3B5FD50C"/>
    <w:rsid w:val="3B610CF5"/>
    <w:rsid w:val="3B627CCA"/>
    <w:rsid w:val="3BA87CC9"/>
    <w:rsid w:val="3BAA7507"/>
    <w:rsid w:val="3BADE6EA"/>
    <w:rsid w:val="3BB9A0D0"/>
    <w:rsid w:val="3BC2ECE0"/>
    <w:rsid w:val="3BD0437E"/>
    <w:rsid w:val="3BD498FD"/>
    <w:rsid w:val="3BF0C9C4"/>
    <w:rsid w:val="3BF7CA69"/>
    <w:rsid w:val="3BFF1336"/>
    <w:rsid w:val="3C065199"/>
    <w:rsid w:val="3C06F1C2"/>
    <w:rsid w:val="3C321AF9"/>
    <w:rsid w:val="3C38683B"/>
    <w:rsid w:val="3C5C0392"/>
    <w:rsid w:val="3C62C337"/>
    <w:rsid w:val="3C7A3079"/>
    <w:rsid w:val="3C9EED2E"/>
    <w:rsid w:val="3CBA7A63"/>
    <w:rsid w:val="3CC05D9D"/>
    <w:rsid w:val="3CCAC789"/>
    <w:rsid w:val="3CCBC947"/>
    <w:rsid w:val="3CCC92F1"/>
    <w:rsid w:val="3CEE6F51"/>
    <w:rsid w:val="3CF1568C"/>
    <w:rsid w:val="3CFCA69D"/>
    <w:rsid w:val="3D051776"/>
    <w:rsid w:val="3D1D4C97"/>
    <w:rsid w:val="3D4D6F13"/>
    <w:rsid w:val="3D50FAC9"/>
    <w:rsid w:val="3D6DE100"/>
    <w:rsid w:val="3D7C52C4"/>
    <w:rsid w:val="3D9AD8FF"/>
    <w:rsid w:val="3DAD6995"/>
    <w:rsid w:val="3DBD0F85"/>
    <w:rsid w:val="3DBD5045"/>
    <w:rsid w:val="3DC29F5B"/>
    <w:rsid w:val="3DD1EE6E"/>
    <w:rsid w:val="3DD79C35"/>
    <w:rsid w:val="3DDBEA0A"/>
    <w:rsid w:val="3DDED70D"/>
    <w:rsid w:val="3DF0A449"/>
    <w:rsid w:val="3E042583"/>
    <w:rsid w:val="3E05C858"/>
    <w:rsid w:val="3E180BA5"/>
    <w:rsid w:val="3E2CB32C"/>
    <w:rsid w:val="3E32A9C1"/>
    <w:rsid w:val="3E3E8EDB"/>
    <w:rsid w:val="3E4AD3F3"/>
    <w:rsid w:val="3E4BDBB9"/>
    <w:rsid w:val="3E5502AC"/>
    <w:rsid w:val="3E5D3DBA"/>
    <w:rsid w:val="3E77CFA6"/>
    <w:rsid w:val="3E7F89F9"/>
    <w:rsid w:val="3E90CB8A"/>
    <w:rsid w:val="3EAFAEB3"/>
    <w:rsid w:val="3EB65053"/>
    <w:rsid w:val="3EC2175A"/>
    <w:rsid w:val="3ECF1C4F"/>
    <w:rsid w:val="3EDE2CC4"/>
    <w:rsid w:val="3EED4088"/>
    <w:rsid w:val="3EED4AD7"/>
    <w:rsid w:val="3EED9A65"/>
    <w:rsid w:val="3EFB0B55"/>
    <w:rsid w:val="3F114CB1"/>
    <w:rsid w:val="3F35A51B"/>
    <w:rsid w:val="3F3E39F6"/>
    <w:rsid w:val="3F5BA67D"/>
    <w:rsid w:val="3F5F8172"/>
    <w:rsid w:val="3F77BA6B"/>
    <w:rsid w:val="3F80FD26"/>
    <w:rsid w:val="3F85DD98"/>
    <w:rsid w:val="3F8915B0"/>
    <w:rsid w:val="3F8F5BB3"/>
    <w:rsid w:val="3F972931"/>
    <w:rsid w:val="3F98ECEF"/>
    <w:rsid w:val="3FA578ED"/>
    <w:rsid w:val="3FB578CD"/>
    <w:rsid w:val="3FBC34B3"/>
    <w:rsid w:val="3FCF96DF"/>
    <w:rsid w:val="3FE0FA93"/>
    <w:rsid w:val="3FE24FB6"/>
    <w:rsid w:val="3FE7D3B7"/>
    <w:rsid w:val="3FF061DF"/>
    <w:rsid w:val="3FF40665"/>
    <w:rsid w:val="3FF46BC6"/>
    <w:rsid w:val="3FF8036C"/>
    <w:rsid w:val="3FFCDDFE"/>
    <w:rsid w:val="404B6C8F"/>
    <w:rsid w:val="407DE62A"/>
    <w:rsid w:val="40C496B8"/>
    <w:rsid w:val="40F11B93"/>
    <w:rsid w:val="40F58059"/>
    <w:rsid w:val="41085EB7"/>
    <w:rsid w:val="410B6499"/>
    <w:rsid w:val="4112818B"/>
    <w:rsid w:val="41169D4E"/>
    <w:rsid w:val="4117479D"/>
    <w:rsid w:val="411E9AF1"/>
    <w:rsid w:val="41218714"/>
    <w:rsid w:val="4121ADF9"/>
    <w:rsid w:val="4121BB48"/>
    <w:rsid w:val="4122F31E"/>
    <w:rsid w:val="41260C0A"/>
    <w:rsid w:val="412F5C45"/>
    <w:rsid w:val="413BC645"/>
    <w:rsid w:val="415B35CB"/>
    <w:rsid w:val="416CCCB1"/>
    <w:rsid w:val="417F1F72"/>
    <w:rsid w:val="417F86F0"/>
    <w:rsid w:val="418E16CD"/>
    <w:rsid w:val="419C3200"/>
    <w:rsid w:val="419CA4D8"/>
    <w:rsid w:val="41C7824E"/>
    <w:rsid w:val="41CF54F4"/>
    <w:rsid w:val="41D45814"/>
    <w:rsid w:val="41E442D9"/>
    <w:rsid w:val="41EC14BC"/>
    <w:rsid w:val="41EF78AF"/>
    <w:rsid w:val="41F86873"/>
    <w:rsid w:val="41FD0420"/>
    <w:rsid w:val="42083AA0"/>
    <w:rsid w:val="421F5BAD"/>
    <w:rsid w:val="422E9DEC"/>
    <w:rsid w:val="4240201F"/>
    <w:rsid w:val="424BB470"/>
    <w:rsid w:val="4259B121"/>
    <w:rsid w:val="426074AC"/>
    <w:rsid w:val="427223DF"/>
    <w:rsid w:val="42726C59"/>
    <w:rsid w:val="428A75AD"/>
    <w:rsid w:val="429680A3"/>
    <w:rsid w:val="42A35562"/>
    <w:rsid w:val="42C917AD"/>
    <w:rsid w:val="42D6B406"/>
    <w:rsid w:val="42D9580F"/>
    <w:rsid w:val="43020559"/>
    <w:rsid w:val="431C9634"/>
    <w:rsid w:val="43284E67"/>
    <w:rsid w:val="432E8CFE"/>
    <w:rsid w:val="433EA934"/>
    <w:rsid w:val="4348B0CA"/>
    <w:rsid w:val="4369693F"/>
    <w:rsid w:val="437C62F1"/>
    <w:rsid w:val="438D428D"/>
    <w:rsid w:val="43B38EAE"/>
    <w:rsid w:val="43BDD5DE"/>
    <w:rsid w:val="43CCFC6E"/>
    <w:rsid w:val="43CFDFEB"/>
    <w:rsid w:val="43D8EFB9"/>
    <w:rsid w:val="43E2CE93"/>
    <w:rsid w:val="43E39623"/>
    <w:rsid w:val="440D004C"/>
    <w:rsid w:val="442FE818"/>
    <w:rsid w:val="44337D06"/>
    <w:rsid w:val="443FA5CD"/>
    <w:rsid w:val="4448DFAB"/>
    <w:rsid w:val="4485EDDD"/>
    <w:rsid w:val="4491FD4B"/>
    <w:rsid w:val="44A2BB39"/>
    <w:rsid w:val="44A5E120"/>
    <w:rsid w:val="44A6D643"/>
    <w:rsid w:val="44BFEB49"/>
    <w:rsid w:val="44C55D80"/>
    <w:rsid w:val="44C5B78F"/>
    <w:rsid w:val="4500AF7E"/>
    <w:rsid w:val="4501EA0D"/>
    <w:rsid w:val="4549724C"/>
    <w:rsid w:val="454F5F0F"/>
    <w:rsid w:val="458C6E5F"/>
    <w:rsid w:val="459FF2AA"/>
    <w:rsid w:val="45AAD580"/>
    <w:rsid w:val="45BB2E83"/>
    <w:rsid w:val="45C82629"/>
    <w:rsid w:val="45CD5A56"/>
    <w:rsid w:val="45D5351D"/>
    <w:rsid w:val="45DEDBCA"/>
    <w:rsid w:val="45E655A8"/>
    <w:rsid w:val="45F5FE20"/>
    <w:rsid w:val="460177F0"/>
    <w:rsid w:val="4602D753"/>
    <w:rsid w:val="4608C833"/>
    <w:rsid w:val="4618F20C"/>
    <w:rsid w:val="462E038C"/>
    <w:rsid w:val="4631C1AC"/>
    <w:rsid w:val="4640DF92"/>
    <w:rsid w:val="4647335D"/>
    <w:rsid w:val="46612DE1"/>
    <w:rsid w:val="466F23D5"/>
    <w:rsid w:val="467EF928"/>
    <w:rsid w:val="46A3D0FE"/>
    <w:rsid w:val="46D77611"/>
    <w:rsid w:val="46D9DB86"/>
    <w:rsid w:val="46F51534"/>
    <w:rsid w:val="4706E892"/>
    <w:rsid w:val="4715159A"/>
    <w:rsid w:val="472A061D"/>
    <w:rsid w:val="4746DEEA"/>
    <w:rsid w:val="4751FED2"/>
    <w:rsid w:val="4776290A"/>
    <w:rsid w:val="477BD48A"/>
    <w:rsid w:val="4789FD5B"/>
    <w:rsid w:val="478FB7C1"/>
    <w:rsid w:val="4790EF7D"/>
    <w:rsid w:val="47A969CF"/>
    <w:rsid w:val="47C7DD5B"/>
    <w:rsid w:val="47CEB4EB"/>
    <w:rsid w:val="47D6163C"/>
    <w:rsid w:val="47E2E92A"/>
    <w:rsid w:val="47E3FE9C"/>
    <w:rsid w:val="47E6554E"/>
    <w:rsid w:val="47FB6B18"/>
    <w:rsid w:val="4877C015"/>
    <w:rsid w:val="4881939E"/>
    <w:rsid w:val="4890E595"/>
    <w:rsid w:val="48A80918"/>
    <w:rsid w:val="48D7936C"/>
    <w:rsid w:val="48FF7D26"/>
    <w:rsid w:val="49055202"/>
    <w:rsid w:val="4913709C"/>
    <w:rsid w:val="4918A583"/>
    <w:rsid w:val="49228106"/>
    <w:rsid w:val="4929773A"/>
    <w:rsid w:val="493CBFB1"/>
    <w:rsid w:val="494068F5"/>
    <w:rsid w:val="49689BBD"/>
    <w:rsid w:val="496D9CDE"/>
    <w:rsid w:val="49814CF7"/>
    <w:rsid w:val="49850E3E"/>
    <w:rsid w:val="4993EEBC"/>
    <w:rsid w:val="4998CEA3"/>
    <w:rsid w:val="49A5E18F"/>
    <w:rsid w:val="49C013C2"/>
    <w:rsid w:val="49D13AB6"/>
    <w:rsid w:val="49EA052D"/>
    <w:rsid w:val="49F2A0EA"/>
    <w:rsid w:val="4A0F2541"/>
    <w:rsid w:val="4A125FA4"/>
    <w:rsid w:val="4A15E148"/>
    <w:rsid w:val="4A160719"/>
    <w:rsid w:val="4A1EED30"/>
    <w:rsid w:val="4A22D032"/>
    <w:rsid w:val="4A3C3DF2"/>
    <w:rsid w:val="4A4EF8D3"/>
    <w:rsid w:val="4A7C1575"/>
    <w:rsid w:val="4A8A3062"/>
    <w:rsid w:val="4A958FDE"/>
    <w:rsid w:val="4AAF40FD"/>
    <w:rsid w:val="4ADB9C16"/>
    <w:rsid w:val="4AE3EDFD"/>
    <w:rsid w:val="4AEBA925"/>
    <w:rsid w:val="4AEE1170"/>
    <w:rsid w:val="4B152BC5"/>
    <w:rsid w:val="4B1E665B"/>
    <w:rsid w:val="4B33AF80"/>
    <w:rsid w:val="4B3CBB52"/>
    <w:rsid w:val="4B3FDA8B"/>
    <w:rsid w:val="4B4F9B0C"/>
    <w:rsid w:val="4B815832"/>
    <w:rsid w:val="4BAD9D0A"/>
    <w:rsid w:val="4BB17F1B"/>
    <w:rsid w:val="4BC2ECE1"/>
    <w:rsid w:val="4BC68E19"/>
    <w:rsid w:val="4BCCCAD7"/>
    <w:rsid w:val="4C07F037"/>
    <w:rsid w:val="4C087BFF"/>
    <w:rsid w:val="4C1014B3"/>
    <w:rsid w:val="4C1C083D"/>
    <w:rsid w:val="4C2890BF"/>
    <w:rsid w:val="4C2B4C86"/>
    <w:rsid w:val="4C361C2E"/>
    <w:rsid w:val="4C371DE8"/>
    <w:rsid w:val="4C38D106"/>
    <w:rsid w:val="4C530881"/>
    <w:rsid w:val="4C6C58BE"/>
    <w:rsid w:val="4C8879DB"/>
    <w:rsid w:val="4C9C130B"/>
    <w:rsid w:val="4CA1E096"/>
    <w:rsid w:val="4CB02077"/>
    <w:rsid w:val="4CC130DD"/>
    <w:rsid w:val="4CD06F65"/>
    <w:rsid w:val="4D042DE7"/>
    <w:rsid w:val="4D0989EB"/>
    <w:rsid w:val="4D2FC42C"/>
    <w:rsid w:val="4D46B5E3"/>
    <w:rsid w:val="4D4B2E5B"/>
    <w:rsid w:val="4D559E2F"/>
    <w:rsid w:val="4D596FBB"/>
    <w:rsid w:val="4D6456B8"/>
    <w:rsid w:val="4D67FB8B"/>
    <w:rsid w:val="4D689B38"/>
    <w:rsid w:val="4D79588B"/>
    <w:rsid w:val="4D951F92"/>
    <w:rsid w:val="4DABE514"/>
    <w:rsid w:val="4DAD5A6F"/>
    <w:rsid w:val="4DB08D58"/>
    <w:rsid w:val="4DD323FB"/>
    <w:rsid w:val="4DD63517"/>
    <w:rsid w:val="4DDBFAB3"/>
    <w:rsid w:val="4DE34E07"/>
    <w:rsid w:val="4DE7E07A"/>
    <w:rsid w:val="4E0828D9"/>
    <w:rsid w:val="4E0C89D5"/>
    <w:rsid w:val="4E105A2A"/>
    <w:rsid w:val="4E11DF54"/>
    <w:rsid w:val="4E19595E"/>
    <w:rsid w:val="4E2718EA"/>
    <w:rsid w:val="4E3D3CDE"/>
    <w:rsid w:val="4E44E8EF"/>
    <w:rsid w:val="4E48FE44"/>
    <w:rsid w:val="4E6E7B69"/>
    <w:rsid w:val="4E8748F7"/>
    <w:rsid w:val="4E9622CD"/>
    <w:rsid w:val="4EAFE72B"/>
    <w:rsid w:val="4EB44C91"/>
    <w:rsid w:val="4EB7F469"/>
    <w:rsid w:val="4ECC52A2"/>
    <w:rsid w:val="4EE6FEBC"/>
    <w:rsid w:val="4EEBB6E3"/>
    <w:rsid w:val="4EFE2EDB"/>
    <w:rsid w:val="4F046B99"/>
    <w:rsid w:val="4F251FFA"/>
    <w:rsid w:val="4F279687"/>
    <w:rsid w:val="4F28521C"/>
    <w:rsid w:val="4F377E8A"/>
    <w:rsid w:val="4F4329FE"/>
    <w:rsid w:val="4F446C2F"/>
    <w:rsid w:val="4F45C9A5"/>
    <w:rsid w:val="4F4BCF36"/>
    <w:rsid w:val="4F509453"/>
    <w:rsid w:val="4F679ED7"/>
    <w:rsid w:val="4F6EF45C"/>
    <w:rsid w:val="4F7CD6AD"/>
    <w:rsid w:val="4F8FA4B1"/>
    <w:rsid w:val="4F96E822"/>
    <w:rsid w:val="4F98B8BE"/>
    <w:rsid w:val="4FA3EEE8"/>
    <w:rsid w:val="4FB06770"/>
    <w:rsid w:val="50069F73"/>
    <w:rsid w:val="5030A5D9"/>
    <w:rsid w:val="50409AB5"/>
    <w:rsid w:val="5044D091"/>
    <w:rsid w:val="504C502B"/>
    <w:rsid w:val="504F2E1C"/>
    <w:rsid w:val="5070C24E"/>
    <w:rsid w:val="5072A80F"/>
    <w:rsid w:val="50787F6D"/>
    <w:rsid w:val="5082CF1D"/>
    <w:rsid w:val="508FD1A4"/>
    <w:rsid w:val="5096A891"/>
    <w:rsid w:val="50A57BBC"/>
    <w:rsid w:val="50B349FB"/>
    <w:rsid w:val="50B5B607"/>
    <w:rsid w:val="50D4592B"/>
    <w:rsid w:val="50DB1396"/>
    <w:rsid w:val="50EB56F9"/>
    <w:rsid w:val="50F1AC10"/>
    <w:rsid w:val="5106C4BB"/>
    <w:rsid w:val="512122D4"/>
    <w:rsid w:val="51251C8A"/>
    <w:rsid w:val="512B1135"/>
    <w:rsid w:val="512EDFE7"/>
    <w:rsid w:val="512FB834"/>
    <w:rsid w:val="5137D1C3"/>
    <w:rsid w:val="515BC15A"/>
    <w:rsid w:val="51695F4B"/>
    <w:rsid w:val="51813918"/>
    <w:rsid w:val="51892BC7"/>
    <w:rsid w:val="518BE9A5"/>
    <w:rsid w:val="51B1C818"/>
    <w:rsid w:val="51C5FB1D"/>
    <w:rsid w:val="51CE51C5"/>
    <w:rsid w:val="51DB7006"/>
    <w:rsid w:val="51DFF37C"/>
    <w:rsid w:val="51F350AA"/>
    <w:rsid w:val="5214D5D9"/>
    <w:rsid w:val="5229E778"/>
    <w:rsid w:val="52357A7A"/>
    <w:rsid w:val="525A0AB8"/>
    <w:rsid w:val="525D17D0"/>
    <w:rsid w:val="5263BC75"/>
    <w:rsid w:val="52642B0D"/>
    <w:rsid w:val="5268419E"/>
    <w:rsid w:val="526C747F"/>
    <w:rsid w:val="527532A5"/>
    <w:rsid w:val="52818B7B"/>
    <w:rsid w:val="5284FA14"/>
    <w:rsid w:val="5286B490"/>
    <w:rsid w:val="5287275A"/>
    <w:rsid w:val="5295D546"/>
    <w:rsid w:val="52A3ABC9"/>
    <w:rsid w:val="52B69E24"/>
    <w:rsid w:val="52BCB441"/>
    <w:rsid w:val="52DB99FC"/>
    <w:rsid w:val="52DDCBCC"/>
    <w:rsid w:val="5314D273"/>
    <w:rsid w:val="5324FC28"/>
    <w:rsid w:val="53410732"/>
    <w:rsid w:val="53590413"/>
    <w:rsid w:val="538EBC64"/>
    <w:rsid w:val="53A3FA73"/>
    <w:rsid w:val="53AE4A09"/>
    <w:rsid w:val="53C63B1B"/>
    <w:rsid w:val="53C85506"/>
    <w:rsid w:val="53CE236B"/>
    <w:rsid w:val="53D19FFE"/>
    <w:rsid w:val="53E0F7E0"/>
    <w:rsid w:val="53E39AC7"/>
    <w:rsid w:val="53EDC7D9"/>
    <w:rsid w:val="540CEF1B"/>
    <w:rsid w:val="5423D8F3"/>
    <w:rsid w:val="5427A3C7"/>
    <w:rsid w:val="542854E7"/>
    <w:rsid w:val="54293399"/>
    <w:rsid w:val="542DC537"/>
    <w:rsid w:val="543A04B0"/>
    <w:rsid w:val="54773942"/>
    <w:rsid w:val="54776D5A"/>
    <w:rsid w:val="547C30B5"/>
    <w:rsid w:val="5496A32E"/>
    <w:rsid w:val="5496C305"/>
    <w:rsid w:val="54B5466F"/>
    <w:rsid w:val="54ED0C60"/>
    <w:rsid w:val="54FAD8E3"/>
    <w:rsid w:val="551A88D2"/>
    <w:rsid w:val="55229F3F"/>
    <w:rsid w:val="5535234B"/>
    <w:rsid w:val="5549B17B"/>
    <w:rsid w:val="5550A42D"/>
    <w:rsid w:val="55564040"/>
    <w:rsid w:val="557C5A50"/>
    <w:rsid w:val="557F9658"/>
    <w:rsid w:val="5591AB7A"/>
    <w:rsid w:val="55A01BAC"/>
    <w:rsid w:val="55BD6DE5"/>
    <w:rsid w:val="55CF4185"/>
    <w:rsid w:val="55E1DA2A"/>
    <w:rsid w:val="5600271D"/>
    <w:rsid w:val="56068097"/>
    <w:rsid w:val="5607FA42"/>
    <w:rsid w:val="5610AB08"/>
    <w:rsid w:val="5622BB49"/>
    <w:rsid w:val="56313EC4"/>
    <w:rsid w:val="5641C6C7"/>
    <w:rsid w:val="56603096"/>
    <w:rsid w:val="5663446A"/>
    <w:rsid w:val="5672EB40"/>
    <w:rsid w:val="5685CC97"/>
    <w:rsid w:val="56AFF042"/>
    <w:rsid w:val="56BA64D7"/>
    <w:rsid w:val="56CA8C03"/>
    <w:rsid w:val="56E5EACB"/>
    <w:rsid w:val="56E92E74"/>
    <w:rsid w:val="56F10D28"/>
    <w:rsid w:val="56F5BE08"/>
    <w:rsid w:val="570947C1"/>
    <w:rsid w:val="57120758"/>
    <w:rsid w:val="571CA6C4"/>
    <w:rsid w:val="572301A0"/>
    <w:rsid w:val="5725F66D"/>
    <w:rsid w:val="573242CC"/>
    <w:rsid w:val="573CAFA6"/>
    <w:rsid w:val="57458E53"/>
    <w:rsid w:val="575116E9"/>
    <w:rsid w:val="5753D26C"/>
    <w:rsid w:val="5762BCA6"/>
    <w:rsid w:val="576FB54C"/>
    <w:rsid w:val="57839AE3"/>
    <w:rsid w:val="578C5385"/>
    <w:rsid w:val="57992CC2"/>
    <w:rsid w:val="579F1EEF"/>
    <w:rsid w:val="579FD45F"/>
    <w:rsid w:val="57A1B780"/>
    <w:rsid w:val="57BB59A1"/>
    <w:rsid w:val="57EBCB35"/>
    <w:rsid w:val="580BCBBB"/>
    <w:rsid w:val="58121313"/>
    <w:rsid w:val="58137DB0"/>
    <w:rsid w:val="582B5532"/>
    <w:rsid w:val="5834E829"/>
    <w:rsid w:val="585C8DEB"/>
    <w:rsid w:val="586ABF8D"/>
    <w:rsid w:val="586B47B0"/>
    <w:rsid w:val="586D5C2A"/>
    <w:rsid w:val="587FB473"/>
    <w:rsid w:val="588844EF"/>
    <w:rsid w:val="58947AD9"/>
    <w:rsid w:val="58B245EA"/>
    <w:rsid w:val="58B9D7CD"/>
    <w:rsid w:val="58D1E6F3"/>
    <w:rsid w:val="58D3B0C7"/>
    <w:rsid w:val="58DFC4B4"/>
    <w:rsid w:val="58E77461"/>
    <w:rsid w:val="59061B21"/>
    <w:rsid w:val="591FE7F1"/>
    <w:rsid w:val="59235879"/>
    <w:rsid w:val="592385A4"/>
    <w:rsid w:val="59290D35"/>
    <w:rsid w:val="592A3B9A"/>
    <w:rsid w:val="594F3C7C"/>
    <w:rsid w:val="59570FB8"/>
    <w:rsid w:val="595968EF"/>
    <w:rsid w:val="59647625"/>
    <w:rsid w:val="597B3B81"/>
    <w:rsid w:val="59873629"/>
    <w:rsid w:val="59A90B72"/>
    <w:rsid w:val="59B1B0DF"/>
    <w:rsid w:val="59BA06ED"/>
    <w:rsid w:val="59E112FB"/>
    <w:rsid w:val="59E1B114"/>
    <w:rsid w:val="59E6F03B"/>
    <w:rsid w:val="59EA7591"/>
    <w:rsid w:val="5A133F66"/>
    <w:rsid w:val="5A1D83DF"/>
    <w:rsid w:val="5A3FA461"/>
    <w:rsid w:val="5A41762C"/>
    <w:rsid w:val="5A50C92F"/>
    <w:rsid w:val="5A56B45F"/>
    <w:rsid w:val="5A778664"/>
    <w:rsid w:val="5A7DD8F2"/>
    <w:rsid w:val="5A836DE1"/>
    <w:rsid w:val="5AC9BE95"/>
    <w:rsid w:val="5ADBDAA8"/>
    <w:rsid w:val="5ADD0CEC"/>
    <w:rsid w:val="5AED85CB"/>
    <w:rsid w:val="5B19C4CC"/>
    <w:rsid w:val="5B1ECA84"/>
    <w:rsid w:val="5B270574"/>
    <w:rsid w:val="5B2760E4"/>
    <w:rsid w:val="5B2B760D"/>
    <w:rsid w:val="5B2E3FEE"/>
    <w:rsid w:val="5B3DE335"/>
    <w:rsid w:val="5B5E5A36"/>
    <w:rsid w:val="5BAC573C"/>
    <w:rsid w:val="5BAF0FC7"/>
    <w:rsid w:val="5BCBF761"/>
    <w:rsid w:val="5BD72B8B"/>
    <w:rsid w:val="5BECADA9"/>
    <w:rsid w:val="5C00ECFE"/>
    <w:rsid w:val="5C1C1CC6"/>
    <w:rsid w:val="5C34457E"/>
    <w:rsid w:val="5C433BE2"/>
    <w:rsid w:val="5C5BCC75"/>
    <w:rsid w:val="5C5FFDD9"/>
    <w:rsid w:val="5C60426F"/>
    <w:rsid w:val="5C6DFFC9"/>
    <w:rsid w:val="5C8232EF"/>
    <w:rsid w:val="5C8ECAC4"/>
    <w:rsid w:val="5C97E196"/>
    <w:rsid w:val="5C9848D7"/>
    <w:rsid w:val="5CAAF415"/>
    <w:rsid w:val="5CAC6F82"/>
    <w:rsid w:val="5CBBDF2E"/>
    <w:rsid w:val="5CBF3C58"/>
    <w:rsid w:val="5CCB5B38"/>
    <w:rsid w:val="5CCCC37F"/>
    <w:rsid w:val="5CDCAAF1"/>
    <w:rsid w:val="5D167305"/>
    <w:rsid w:val="5D191F75"/>
    <w:rsid w:val="5D194ED9"/>
    <w:rsid w:val="5D1C764D"/>
    <w:rsid w:val="5D221653"/>
    <w:rsid w:val="5D3ACC0C"/>
    <w:rsid w:val="5D4104A5"/>
    <w:rsid w:val="5D4AE028"/>
    <w:rsid w:val="5D532ACB"/>
    <w:rsid w:val="5D5B4325"/>
    <w:rsid w:val="5D5BB612"/>
    <w:rsid w:val="5D5D295D"/>
    <w:rsid w:val="5DA5AFE6"/>
    <w:rsid w:val="5DBD14F8"/>
    <w:rsid w:val="5DD015DF"/>
    <w:rsid w:val="5DD01F68"/>
    <w:rsid w:val="5E015F57"/>
    <w:rsid w:val="5E0D63B9"/>
    <w:rsid w:val="5E130C27"/>
    <w:rsid w:val="5E250EA6"/>
    <w:rsid w:val="5E2A9B25"/>
    <w:rsid w:val="5E348D60"/>
    <w:rsid w:val="5E3DC6B0"/>
    <w:rsid w:val="5E538F89"/>
    <w:rsid w:val="5E585E02"/>
    <w:rsid w:val="5E6218B5"/>
    <w:rsid w:val="5E7E76BC"/>
    <w:rsid w:val="5E7EC276"/>
    <w:rsid w:val="5E8424A6"/>
    <w:rsid w:val="5E902362"/>
    <w:rsid w:val="5E9362B6"/>
    <w:rsid w:val="5EE86210"/>
    <w:rsid w:val="5EEB729F"/>
    <w:rsid w:val="5F0BF9D5"/>
    <w:rsid w:val="5F243566"/>
    <w:rsid w:val="5F25083F"/>
    <w:rsid w:val="5F406F99"/>
    <w:rsid w:val="5F49C387"/>
    <w:rsid w:val="5F4FDB29"/>
    <w:rsid w:val="5F6186E0"/>
    <w:rsid w:val="5F6CC1F7"/>
    <w:rsid w:val="5F88AF5D"/>
    <w:rsid w:val="5FBA12B2"/>
    <w:rsid w:val="5FBF0002"/>
    <w:rsid w:val="5FC8732E"/>
    <w:rsid w:val="5FEB1CB4"/>
    <w:rsid w:val="5FFC7BB4"/>
    <w:rsid w:val="5FFDDF54"/>
    <w:rsid w:val="600D81F1"/>
    <w:rsid w:val="601D7749"/>
    <w:rsid w:val="602C4DB1"/>
    <w:rsid w:val="6030F7C7"/>
    <w:rsid w:val="60480447"/>
    <w:rsid w:val="605F7D0A"/>
    <w:rsid w:val="606D3F6C"/>
    <w:rsid w:val="607B897A"/>
    <w:rsid w:val="607D2446"/>
    <w:rsid w:val="60835AF4"/>
    <w:rsid w:val="608FA017"/>
    <w:rsid w:val="609F8EC7"/>
    <w:rsid w:val="60A5F56E"/>
    <w:rsid w:val="60BAB09E"/>
    <w:rsid w:val="60C27549"/>
    <w:rsid w:val="60E64849"/>
    <w:rsid w:val="610897C5"/>
    <w:rsid w:val="611F5579"/>
    <w:rsid w:val="6128BB37"/>
    <w:rsid w:val="61341C57"/>
    <w:rsid w:val="6136A2F5"/>
    <w:rsid w:val="6140D4D7"/>
    <w:rsid w:val="614EE706"/>
    <w:rsid w:val="6155E313"/>
    <w:rsid w:val="61588C5A"/>
    <w:rsid w:val="61688E5D"/>
    <w:rsid w:val="61765EE7"/>
    <w:rsid w:val="6199AFB5"/>
    <w:rsid w:val="619C3E91"/>
    <w:rsid w:val="61ADB698"/>
    <w:rsid w:val="61B8F559"/>
    <w:rsid w:val="61BA58AC"/>
    <w:rsid w:val="61D08085"/>
    <w:rsid w:val="61D3483C"/>
    <w:rsid w:val="61F54204"/>
    <w:rsid w:val="61FA7C66"/>
    <w:rsid w:val="61FD5ECE"/>
    <w:rsid w:val="620F6915"/>
    <w:rsid w:val="62109632"/>
    <w:rsid w:val="6215FF77"/>
    <w:rsid w:val="62284A68"/>
    <w:rsid w:val="623087FB"/>
    <w:rsid w:val="6234828F"/>
    <w:rsid w:val="623FEDCE"/>
    <w:rsid w:val="62452606"/>
    <w:rsid w:val="624E842C"/>
    <w:rsid w:val="626C272B"/>
    <w:rsid w:val="62725ED6"/>
    <w:rsid w:val="627DF5F4"/>
    <w:rsid w:val="628A5EA5"/>
    <w:rsid w:val="6292418E"/>
    <w:rsid w:val="629E5F2D"/>
    <w:rsid w:val="62A176D1"/>
    <w:rsid w:val="62C743EE"/>
    <w:rsid w:val="62C90B15"/>
    <w:rsid w:val="62DDB76E"/>
    <w:rsid w:val="62E4C02A"/>
    <w:rsid w:val="62EBB5AC"/>
    <w:rsid w:val="62ED5D5F"/>
    <w:rsid w:val="62FD13C1"/>
    <w:rsid w:val="63220ED6"/>
    <w:rsid w:val="632D0A7D"/>
    <w:rsid w:val="6330F78D"/>
    <w:rsid w:val="633E00F9"/>
    <w:rsid w:val="634D0612"/>
    <w:rsid w:val="6354C5BA"/>
    <w:rsid w:val="635C6237"/>
    <w:rsid w:val="6363BC91"/>
    <w:rsid w:val="63687BE3"/>
    <w:rsid w:val="63971DCC"/>
    <w:rsid w:val="639D9BDB"/>
    <w:rsid w:val="63A131E8"/>
    <w:rsid w:val="63A943F2"/>
    <w:rsid w:val="63AC7806"/>
    <w:rsid w:val="63B2864D"/>
    <w:rsid w:val="63C5D1F5"/>
    <w:rsid w:val="63D9DBAF"/>
    <w:rsid w:val="63EA179C"/>
    <w:rsid w:val="63F748D5"/>
    <w:rsid w:val="63FD80BB"/>
    <w:rsid w:val="6400655F"/>
    <w:rsid w:val="6407F411"/>
    <w:rsid w:val="6415BA88"/>
    <w:rsid w:val="6435B2E5"/>
    <w:rsid w:val="6462103B"/>
    <w:rsid w:val="6468F9D7"/>
    <w:rsid w:val="648D83D5"/>
    <w:rsid w:val="6493B78E"/>
    <w:rsid w:val="64C4569C"/>
    <w:rsid w:val="64C79E81"/>
    <w:rsid w:val="64CCA9D8"/>
    <w:rsid w:val="64D0CCA3"/>
    <w:rsid w:val="64D59EF2"/>
    <w:rsid w:val="64DBE585"/>
    <w:rsid w:val="64EEDF7F"/>
    <w:rsid w:val="64FFC1D6"/>
    <w:rsid w:val="650BAB38"/>
    <w:rsid w:val="650F9529"/>
    <w:rsid w:val="6511CE6C"/>
    <w:rsid w:val="6542F154"/>
    <w:rsid w:val="65658C0E"/>
    <w:rsid w:val="6581F28F"/>
    <w:rsid w:val="65887ACC"/>
    <w:rsid w:val="65AF7774"/>
    <w:rsid w:val="65B59228"/>
    <w:rsid w:val="65C0541B"/>
    <w:rsid w:val="65C6ED6D"/>
    <w:rsid w:val="65CEEA95"/>
    <w:rsid w:val="65D9390F"/>
    <w:rsid w:val="65DAE739"/>
    <w:rsid w:val="65E3B29F"/>
    <w:rsid w:val="65E7EFD2"/>
    <w:rsid w:val="65F2C2E2"/>
    <w:rsid w:val="65FECBCF"/>
    <w:rsid w:val="6603724E"/>
    <w:rsid w:val="66087804"/>
    <w:rsid w:val="66280A48"/>
    <w:rsid w:val="6632E486"/>
    <w:rsid w:val="66593922"/>
    <w:rsid w:val="665DF90D"/>
    <w:rsid w:val="6682E941"/>
    <w:rsid w:val="66A0394B"/>
    <w:rsid w:val="66A4D98B"/>
    <w:rsid w:val="66B4003E"/>
    <w:rsid w:val="66BA82E9"/>
    <w:rsid w:val="66C5CC88"/>
    <w:rsid w:val="66CEBE8E"/>
    <w:rsid w:val="66F3A9D8"/>
    <w:rsid w:val="6703FC1B"/>
    <w:rsid w:val="67086E78"/>
    <w:rsid w:val="6709DC17"/>
    <w:rsid w:val="67151F99"/>
    <w:rsid w:val="6716649F"/>
    <w:rsid w:val="6727CDC1"/>
    <w:rsid w:val="6733A2EF"/>
    <w:rsid w:val="6734455A"/>
    <w:rsid w:val="675AADA9"/>
    <w:rsid w:val="6797400A"/>
    <w:rsid w:val="679E7B60"/>
    <w:rsid w:val="67AAB75F"/>
    <w:rsid w:val="67BFCF2B"/>
    <w:rsid w:val="67C52497"/>
    <w:rsid w:val="67D95E0C"/>
    <w:rsid w:val="67E4E0AA"/>
    <w:rsid w:val="67E7F653"/>
    <w:rsid w:val="67F4A25F"/>
    <w:rsid w:val="6803A5EE"/>
    <w:rsid w:val="680B7F5A"/>
    <w:rsid w:val="68196BDE"/>
    <w:rsid w:val="6831EF8B"/>
    <w:rsid w:val="6834EBCB"/>
    <w:rsid w:val="683D3A31"/>
    <w:rsid w:val="684DFE7D"/>
    <w:rsid w:val="6858DB67"/>
    <w:rsid w:val="68721730"/>
    <w:rsid w:val="6872F2B0"/>
    <w:rsid w:val="68785151"/>
    <w:rsid w:val="68AF2873"/>
    <w:rsid w:val="68C3F389"/>
    <w:rsid w:val="68DBCC03"/>
    <w:rsid w:val="68E22537"/>
    <w:rsid w:val="68E75D8C"/>
    <w:rsid w:val="68ED7529"/>
    <w:rsid w:val="68F9C753"/>
    <w:rsid w:val="6916BF93"/>
    <w:rsid w:val="692EEAD4"/>
    <w:rsid w:val="6947CC9B"/>
    <w:rsid w:val="696EB1A0"/>
    <w:rsid w:val="6985A67B"/>
    <w:rsid w:val="699F3DB1"/>
    <w:rsid w:val="69A31437"/>
    <w:rsid w:val="69B19B4B"/>
    <w:rsid w:val="69BD2222"/>
    <w:rsid w:val="69C0D4C5"/>
    <w:rsid w:val="69C8D7F7"/>
    <w:rsid w:val="69CB24C3"/>
    <w:rsid w:val="69CF1F30"/>
    <w:rsid w:val="69CF69E8"/>
    <w:rsid w:val="69D3E2CA"/>
    <w:rsid w:val="69DC14EF"/>
    <w:rsid w:val="69DDBA92"/>
    <w:rsid w:val="69F88EAB"/>
    <w:rsid w:val="6A11E1B7"/>
    <w:rsid w:val="6A195696"/>
    <w:rsid w:val="6A1BA20C"/>
    <w:rsid w:val="6A305964"/>
    <w:rsid w:val="6A4D6C75"/>
    <w:rsid w:val="6A536EF6"/>
    <w:rsid w:val="6A73AF94"/>
    <w:rsid w:val="6A7AEC3F"/>
    <w:rsid w:val="6A945FD5"/>
    <w:rsid w:val="6AA0F7BB"/>
    <w:rsid w:val="6AA9DDDF"/>
    <w:rsid w:val="6AB28FF4"/>
    <w:rsid w:val="6ACE10CB"/>
    <w:rsid w:val="6AD10C50"/>
    <w:rsid w:val="6AD9EC0E"/>
    <w:rsid w:val="6AEB7098"/>
    <w:rsid w:val="6B0F5783"/>
    <w:rsid w:val="6B319FE2"/>
    <w:rsid w:val="6B42CDF0"/>
    <w:rsid w:val="6B47082E"/>
    <w:rsid w:val="6B5E1E30"/>
    <w:rsid w:val="6B63458E"/>
    <w:rsid w:val="6B6417FE"/>
    <w:rsid w:val="6B94A8AA"/>
    <w:rsid w:val="6BB8652D"/>
    <w:rsid w:val="6BC1C050"/>
    <w:rsid w:val="6BCA65AD"/>
    <w:rsid w:val="6BD79763"/>
    <w:rsid w:val="6BD9D9E1"/>
    <w:rsid w:val="6BDE442B"/>
    <w:rsid w:val="6BF194CB"/>
    <w:rsid w:val="6C096331"/>
    <w:rsid w:val="6C21C57F"/>
    <w:rsid w:val="6C26D178"/>
    <w:rsid w:val="6C2E3E6F"/>
    <w:rsid w:val="6C5D4256"/>
    <w:rsid w:val="6C60D54E"/>
    <w:rsid w:val="6C63FE43"/>
    <w:rsid w:val="6C6769AB"/>
    <w:rsid w:val="6CC04A7C"/>
    <w:rsid w:val="6CD2E40F"/>
    <w:rsid w:val="6CE57A3D"/>
    <w:rsid w:val="6CE85852"/>
    <w:rsid w:val="6CEC4059"/>
    <w:rsid w:val="6CFF55D9"/>
    <w:rsid w:val="6D3E2C3B"/>
    <w:rsid w:val="6D4BC274"/>
    <w:rsid w:val="6D560CC6"/>
    <w:rsid w:val="6D7A148C"/>
    <w:rsid w:val="6D9F03F7"/>
    <w:rsid w:val="6DBF347E"/>
    <w:rsid w:val="6DC64580"/>
    <w:rsid w:val="6DCAA0B0"/>
    <w:rsid w:val="6DD41BC0"/>
    <w:rsid w:val="6DEADB56"/>
    <w:rsid w:val="6DF45B2A"/>
    <w:rsid w:val="6DF46653"/>
    <w:rsid w:val="6DF65500"/>
    <w:rsid w:val="6E0D34AD"/>
    <w:rsid w:val="6E1C5CED"/>
    <w:rsid w:val="6E2365A9"/>
    <w:rsid w:val="6E310ACA"/>
    <w:rsid w:val="6E791E09"/>
    <w:rsid w:val="6E98A214"/>
    <w:rsid w:val="6E9B55C8"/>
    <w:rsid w:val="6E9CCE9E"/>
    <w:rsid w:val="6E9E3363"/>
    <w:rsid w:val="6EAAC633"/>
    <w:rsid w:val="6EAB1D27"/>
    <w:rsid w:val="6EB77ABC"/>
    <w:rsid w:val="6EBA9861"/>
    <w:rsid w:val="6EDDE3FC"/>
    <w:rsid w:val="6F00D72D"/>
    <w:rsid w:val="6F0F0B03"/>
    <w:rsid w:val="6F20429F"/>
    <w:rsid w:val="6F24B818"/>
    <w:rsid w:val="6F4ABB74"/>
    <w:rsid w:val="6F4EFD0D"/>
    <w:rsid w:val="6F53D283"/>
    <w:rsid w:val="6F569F10"/>
    <w:rsid w:val="6F581007"/>
    <w:rsid w:val="6F6CF680"/>
    <w:rsid w:val="6FAC510D"/>
    <w:rsid w:val="6FB627A2"/>
    <w:rsid w:val="6FC3502F"/>
    <w:rsid w:val="6FDC1F16"/>
    <w:rsid w:val="6FDC8F50"/>
    <w:rsid w:val="6FEC3CDF"/>
    <w:rsid w:val="7014EE6A"/>
    <w:rsid w:val="7019D7B1"/>
    <w:rsid w:val="70210A72"/>
    <w:rsid w:val="70217093"/>
    <w:rsid w:val="7031CCB9"/>
    <w:rsid w:val="7036E311"/>
    <w:rsid w:val="705668C2"/>
    <w:rsid w:val="705C61A1"/>
    <w:rsid w:val="7088A644"/>
    <w:rsid w:val="7091B604"/>
    <w:rsid w:val="709A5CC8"/>
    <w:rsid w:val="709FC067"/>
    <w:rsid w:val="70AADB64"/>
    <w:rsid w:val="70B6A3EF"/>
    <w:rsid w:val="70C265F4"/>
    <w:rsid w:val="70C8A80C"/>
    <w:rsid w:val="70CD0374"/>
    <w:rsid w:val="70DB1533"/>
    <w:rsid w:val="70E137D8"/>
    <w:rsid w:val="70EA1BB5"/>
    <w:rsid w:val="70F6FB9E"/>
    <w:rsid w:val="7109EC6E"/>
    <w:rsid w:val="710C9F94"/>
    <w:rsid w:val="7116DFD7"/>
    <w:rsid w:val="712CB4F7"/>
    <w:rsid w:val="715D88C2"/>
    <w:rsid w:val="7163679D"/>
    <w:rsid w:val="71753628"/>
    <w:rsid w:val="71785FB1"/>
    <w:rsid w:val="719C692D"/>
    <w:rsid w:val="71A0FFE2"/>
    <w:rsid w:val="71A1BD52"/>
    <w:rsid w:val="71AF6232"/>
    <w:rsid w:val="71C9A6EF"/>
    <w:rsid w:val="71D3C670"/>
    <w:rsid w:val="71D706A9"/>
    <w:rsid w:val="71EA5EEA"/>
    <w:rsid w:val="71ECFA9C"/>
    <w:rsid w:val="720567AD"/>
    <w:rsid w:val="720EE5D8"/>
    <w:rsid w:val="720F075B"/>
    <w:rsid w:val="7210C277"/>
    <w:rsid w:val="722D1B12"/>
    <w:rsid w:val="724A177B"/>
    <w:rsid w:val="728E3FD2"/>
    <w:rsid w:val="7298B5B4"/>
    <w:rsid w:val="729D17B9"/>
    <w:rsid w:val="73175A4E"/>
    <w:rsid w:val="733A688E"/>
    <w:rsid w:val="735C088E"/>
    <w:rsid w:val="737A153F"/>
    <w:rsid w:val="737A4955"/>
    <w:rsid w:val="73803E07"/>
    <w:rsid w:val="73992A8F"/>
    <w:rsid w:val="739AE475"/>
    <w:rsid w:val="73AF6927"/>
    <w:rsid w:val="73BB0CCC"/>
    <w:rsid w:val="73BCE668"/>
    <w:rsid w:val="73BF08B0"/>
    <w:rsid w:val="73CE1A21"/>
    <w:rsid w:val="742FBEB9"/>
    <w:rsid w:val="74358704"/>
    <w:rsid w:val="743C5CB5"/>
    <w:rsid w:val="74439864"/>
    <w:rsid w:val="744F48F5"/>
    <w:rsid w:val="7450F4B2"/>
    <w:rsid w:val="7458DCA6"/>
    <w:rsid w:val="745902A5"/>
    <w:rsid w:val="746B91EB"/>
    <w:rsid w:val="7481CC77"/>
    <w:rsid w:val="74875598"/>
    <w:rsid w:val="74A17F9E"/>
    <w:rsid w:val="74AB7D0E"/>
    <w:rsid w:val="74AC5326"/>
    <w:rsid w:val="74BA1040"/>
    <w:rsid w:val="74BBB208"/>
    <w:rsid w:val="74DB6E7B"/>
    <w:rsid w:val="74F6BDF5"/>
    <w:rsid w:val="74FFB059"/>
    <w:rsid w:val="751CE42A"/>
    <w:rsid w:val="75208390"/>
    <w:rsid w:val="753F4A1B"/>
    <w:rsid w:val="75615F3B"/>
    <w:rsid w:val="756475AF"/>
    <w:rsid w:val="7569EA82"/>
    <w:rsid w:val="757081FC"/>
    <w:rsid w:val="7575EE1D"/>
    <w:rsid w:val="758D4878"/>
    <w:rsid w:val="75EBFB45"/>
    <w:rsid w:val="75F2DA1B"/>
    <w:rsid w:val="75FAB6F0"/>
    <w:rsid w:val="76265FF8"/>
    <w:rsid w:val="76609998"/>
    <w:rsid w:val="76914F6F"/>
    <w:rsid w:val="76938A20"/>
    <w:rsid w:val="76988F3C"/>
    <w:rsid w:val="7699A427"/>
    <w:rsid w:val="769B9058"/>
    <w:rsid w:val="76C916DD"/>
    <w:rsid w:val="76F15369"/>
    <w:rsid w:val="76F1BDCB"/>
    <w:rsid w:val="76FA9B4D"/>
    <w:rsid w:val="771794E4"/>
    <w:rsid w:val="77194D49"/>
    <w:rsid w:val="774028B3"/>
    <w:rsid w:val="776A7AB8"/>
    <w:rsid w:val="7773D01D"/>
    <w:rsid w:val="77AC9AA2"/>
    <w:rsid w:val="77ACDB75"/>
    <w:rsid w:val="77B6340B"/>
    <w:rsid w:val="77BB4C0E"/>
    <w:rsid w:val="77D0B51C"/>
    <w:rsid w:val="77E00011"/>
    <w:rsid w:val="77E280CE"/>
    <w:rsid w:val="781DD540"/>
    <w:rsid w:val="782760DF"/>
    <w:rsid w:val="783C6944"/>
    <w:rsid w:val="78437E15"/>
    <w:rsid w:val="784D8662"/>
    <w:rsid w:val="7852102E"/>
    <w:rsid w:val="78565A13"/>
    <w:rsid w:val="7898FFFD"/>
    <w:rsid w:val="78A4D619"/>
    <w:rsid w:val="78CF966D"/>
    <w:rsid w:val="78DDF9BD"/>
    <w:rsid w:val="78F729FE"/>
    <w:rsid w:val="78F9B845"/>
    <w:rsid w:val="79055F40"/>
    <w:rsid w:val="790B1C7E"/>
    <w:rsid w:val="7910D26D"/>
    <w:rsid w:val="791E55F4"/>
    <w:rsid w:val="7921F1BC"/>
    <w:rsid w:val="792B7FE0"/>
    <w:rsid w:val="794A2331"/>
    <w:rsid w:val="794CEE08"/>
    <w:rsid w:val="795E55BC"/>
    <w:rsid w:val="7992256D"/>
    <w:rsid w:val="799ADA5B"/>
    <w:rsid w:val="79A9AA8D"/>
    <w:rsid w:val="79ABF34B"/>
    <w:rsid w:val="79AE8410"/>
    <w:rsid w:val="79CB1659"/>
    <w:rsid w:val="79DF0E6F"/>
    <w:rsid w:val="79E044ED"/>
    <w:rsid w:val="79E42A24"/>
    <w:rsid w:val="79E9B50B"/>
    <w:rsid w:val="7A0517E6"/>
    <w:rsid w:val="7A170DEB"/>
    <w:rsid w:val="7A1BE5F5"/>
    <w:rsid w:val="7A3213B7"/>
    <w:rsid w:val="7A3D3DF0"/>
    <w:rsid w:val="7A46D1F5"/>
    <w:rsid w:val="7A535DC1"/>
    <w:rsid w:val="7A7C9A93"/>
    <w:rsid w:val="7A8E8DF9"/>
    <w:rsid w:val="7A8F0550"/>
    <w:rsid w:val="7AB9B5D5"/>
    <w:rsid w:val="7ABA2655"/>
    <w:rsid w:val="7ABDCBE3"/>
    <w:rsid w:val="7ADCB2DE"/>
    <w:rsid w:val="7AEA3CB6"/>
    <w:rsid w:val="7AEB773B"/>
    <w:rsid w:val="7B110145"/>
    <w:rsid w:val="7B4E9232"/>
    <w:rsid w:val="7B5A247F"/>
    <w:rsid w:val="7B73EC4D"/>
    <w:rsid w:val="7B8CB7BA"/>
    <w:rsid w:val="7B9A0768"/>
    <w:rsid w:val="7BC6382F"/>
    <w:rsid w:val="7BD45B5C"/>
    <w:rsid w:val="7BE35779"/>
    <w:rsid w:val="7BEE73A8"/>
    <w:rsid w:val="7C043FAD"/>
    <w:rsid w:val="7C053C6B"/>
    <w:rsid w:val="7C104F40"/>
    <w:rsid w:val="7C1F424D"/>
    <w:rsid w:val="7C214323"/>
    <w:rsid w:val="7C283230"/>
    <w:rsid w:val="7C3295A0"/>
    <w:rsid w:val="7C40C430"/>
    <w:rsid w:val="7C6B0457"/>
    <w:rsid w:val="7C8F91F1"/>
    <w:rsid w:val="7CBF7E91"/>
    <w:rsid w:val="7CCF6987"/>
    <w:rsid w:val="7CD95926"/>
    <w:rsid w:val="7CD96675"/>
    <w:rsid w:val="7CE22DC5"/>
    <w:rsid w:val="7CE41124"/>
    <w:rsid w:val="7CF5077C"/>
    <w:rsid w:val="7D067051"/>
    <w:rsid w:val="7D16FB51"/>
    <w:rsid w:val="7D251AED"/>
    <w:rsid w:val="7D60FF4F"/>
    <w:rsid w:val="7D6F2C4A"/>
    <w:rsid w:val="7D7B3A73"/>
    <w:rsid w:val="7D8C7FCE"/>
    <w:rsid w:val="7D95ACEE"/>
    <w:rsid w:val="7D99396A"/>
    <w:rsid w:val="7DAFAEF9"/>
    <w:rsid w:val="7DD4A8A0"/>
    <w:rsid w:val="7DEE4638"/>
    <w:rsid w:val="7DFA2B58"/>
    <w:rsid w:val="7E0E6B50"/>
    <w:rsid w:val="7E1CD4BA"/>
    <w:rsid w:val="7E20BB82"/>
    <w:rsid w:val="7E268ACA"/>
    <w:rsid w:val="7E38758B"/>
    <w:rsid w:val="7E394785"/>
    <w:rsid w:val="7E422DED"/>
    <w:rsid w:val="7E58B886"/>
    <w:rsid w:val="7E68CCD6"/>
    <w:rsid w:val="7E6941F6"/>
    <w:rsid w:val="7E6EE0F3"/>
    <w:rsid w:val="7E7DFE26"/>
    <w:rsid w:val="7EAB8D0F"/>
    <w:rsid w:val="7EAC7E12"/>
    <w:rsid w:val="7EB20868"/>
    <w:rsid w:val="7EB64F88"/>
    <w:rsid w:val="7EBDF6D6"/>
    <w:rsid w:val="7EBE60C5"/>
    <w:rsid w:val="7EC63BD2"/>
    <w:rsid w:val="7ECEBC3A"/>
    <w:rsid w:val="7EDE11CE"/>
    <w:rsid w:val="7EF7E1C3"/>
    <w:rsid w:val="7F182A53"/>
    <w:rsid w:val="7F4EF953"/>
    <w:rsid w:val="7F50AB36"/>
    <w:rsid w:val="7F61FF1C"/>
    <w:rsid w:val="7F6E5521"/>
    <w:rsid w:val="7FA8DF92"/>
    <w:rsid w:val="7FA9CC43"/>
    <w:rsid w:val="7FC7165E"/>
    <w:rsid w:val="7FD5554E"/>
    <w:rsid w:val="7FD653F3"/>
    <w:rsid w:val="7FDCB4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D7EDA"/>
  <w15:docId w15:val="{5C673F1E-38E9-4086-8BA5-CDD2097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f,ft"/>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nhideWhenUsed/>
    <w:rsid w:val="00A27137"/>
    <w:rPr>
      <w:vertAlign w:val="superscript"/>
    </w:rPr>
  </w:style>
  <w:style w:type="paragraph" w:styleId="Textoindependiente2">
    <w:name w:val="Body Text 2"/>
    <w:basedOn w:val="Normal"/>
    <w:link w:val="Textoindependiente2Car"/>
    <w:uiPriority w:val="99"/>
    <w:semiHidden/>
    <w:unhideWhenUsed/>
    <w:rsid w:val="00B1139C"/>
    <w:pPr>
      <w:spacing w:after="120" w:line="480" w:lineRule="auto"/>
    </w:pPr>
  </w:style>
  <w:style w:type="character" w:customStyle="1" w:styleId="Textoindependiente2Car">
    <w:name w:val="Texto independiente 2 Car"/>
    <w:basedOn w:val="Fuentedeprrafopredeter"/>
    <w:link w:val="Textoindependiente2"/>
    <w:uiPriority w:val="99"/>
    <w:semiHidden/>
    <w:rsid w:val="00B1139C"/>
    <w:rPr>
      <w:rFonts w:ascii="Times New Roman" w:eastAsia="Times New Roman" w:hAnsi="Times New Roman" w:cs="Times New Roman"/>
      <w:sz w:val="24"/>
      <w:szCs w:val="20"/>
      <w:lang w:val="es-ES_tradnl" w:eastAsia="es-ES"/>
    </w:rPr>
  </w:style>
  <w:style w:type="character" w:customStyle="1" w:styleId="baj1">
    <w:name w:val="b_aj1"/>
    <w:basedOn w:val="Fuentedeprrafopredeter"/>
    <w:rsid w:val="00A2504E"/>
    <w:rPr>
      <w:b/>
      <w:bCs/>
      <w:color w:val="004C91"/>
    </w:rPr>
  </w:style>
  <w:style w:type="character" w:styleId="Hipervnculo">
    <w:name w:val="Hyperlink"/>
    <w:basedOn w:val="Fuentedeprrafopredeter"/>
    <w:uiPriority w:val="99"/>
    <w:unhideWhenUsed/>
    <w:rsid w:val="00154279"/>
    <w:rPr>
      <w:color w:val="0000FF"/>
      <w:u w:val="single"/>
    </w:rPr>
  </w:style>
  <w:style w:type="character" w:styleId="Textoennegrita">
    <w:name w:val="Strong"/>
    <w:basedOn w:val="Fuentedeprrafopredeter"/>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CB4E45"/>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basedOn w:val="Fuentedeprrafopredete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45"/>
    <w:rPr>
      <w:rFonts w:asciiTheme="majorHAnsi" w:eastAsiaTheme="majorEastAsia" w:hAnsiTheme="majorHAnsi" w:cstheme="majorBidi"/>
      <w:spacing w:val="-10"/>
      <w:kern w:val="28"/>
      <w:sz w:val="56"/>
      <w:szCs w:val="56"/>
      <w:lang w:val="es-ES_tradnl" w:eastAsia="es-ES"/>
    </w:rPr>
  </w:style>
  <w:style w:type="character" w:customStyle="1" w:styleId="Ttulo2Car">
    <w:name w:val="Título 2 Car"/>
    <w:basedOn w:val="Fuentedeprrafopredeter"/>
    <w:link w:val="Ttulo2"/>
    <w:uiPriority w:val="9"/>
    <w:semiHidden/>
    <w:rsid w:val="00167322"/>
    <w:rPr>
      <w:rFonts w:asciiTheme="majorHAnsi" w:eastAsiaTheme="majorEastAsia" w:hAnsiTheme="majorHAnsi" w:cstheme="majorBidi"/>
      <w:color w:val="2E74B5" w:themeColor="accent1" w:themeShade="BF"/>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link w:val="Textoindependiente21"/>
    <w:locked/>
    <w:rsid w:val="00141E39"/>
    <w:rPr>
      <w:rFonts w:ascii="Arial" w:eastAsia="Times New Roman" w:hAnsi="Arial" w:cs="Times New Roman"/>
      <w:sz w:val="28"/>
      <w:szCs w:val="20"/>
      <w:lang w:val="es-ES" w:eastAsia="es-ES"/>
    </w:rPr>
  </w:style>
  <w:style w:type="character" w:customStyle="1" w:styleId="iaj">
    <w:name w:val="i_aj"/>
    <w:basedOn w:val="Fuentedeprrafopredeter"/>
    <w:rsid w:val="00C718E3"/>
  </w:style>
  <w:style w:type="character" w:customStyle="1" w:styleId="letra14pt">
    <w:name w:val="letra14pt"/>
    <w:basedOn w:val="Fuentedeprrafopredeter"/>
    <w:rsid w:val="00C718E3"/>
  </w:style>
  <w:style w:type="character" w:customStyle="1" w:styleId="baj">
    <w:name w:val="b_aj"/>
    <w:basedOn w:val="Fuentedeprrafopredeter"/>
    <w:rsid w:val="0090624A"/>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table" w:customStyle="1" w:styleId="Tablaconcuadrcula6concolores1">
    <w:name w:val="Tabla con cuadrícula 6 con colores1"/>
    <w:basedOn w:val="Tablanormal"/>
    <w:next w:val="Tabladecuadrcula6concolores"/>
    <w:uiPriority w:val="51"/>
    <w:rsid w:val="00F56451"/>
    <w:pPr>
      <w:spacing w:after="0" w:line="240" w:lineRule="auto"/>
    </w:pPr>
    <w:rPr>
      <w:color w:val="000000"/>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6concolores">
    <w:name w:val="Grid Table 6 Colorful"/>
    <w:basedOn w:val="Tablanormal"/>
    <w:uiPriority w:val="51"/>
    <w:rsid w:val="00F564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5C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0002D"/>
    <w:rPr>
      <w:b/>
      <w:bCs/>
    </w:rPr>
  </w:style>
  <w:style w:type="character" w:customStyle="1" w:styleId="AsuntodelcomentarioCar">
    <w:name w:val="Asunto del comentario Car"/>
    <w:basedOn w:val="TextocomentarioCar"/>
    <w:link w:val="Asuntodelcomentario"/>
    <w:uiPriority w:val="99"/>
    <w:semiHidden/>
    <w:rsid w:val="00E0002D"/>
    <w:rPr>
      <w:rFonts w:ascii="Times New Roman" w:eastAsia="Times New Roman" w:hAnsi="Times New Roman" w:cs="Times New Roman"/>
      <w:b/>
      <w:bCs/>
      <w:sz w:val="20"/>
      <w:szCs w:val="20"/>
      <w:lang w:val="es-ES_tradnl" w:eastAsia="es-ES"/>
    </w:rPr>
  </w:style>
  <w:style w:type="paragraph" w:customStyle="1" w:styleId="paragraph">
    <w:name w:val="paragraph"/>
    <w:basedOn w:val="Normal"/>
    <w:rsid w:val="00CD4529"/>
    <w:pPr>
      <w:spacing w:before="100" w:beforeAutospacing="1" w:after="100" w:afterAutospacing="1"/>
    </w:pPr>
    <w:rPr>
      <w:szCs w:val="24"/>
      <w:lang w:val="es-CO" w:eastAsia="es-ES_tradnl"/>
    </w:rPr>
  </w:style>
  <w:style w:type="paragraph" w:customStyle="1" w:styleId="Prrafonormal">
    <w:name w:val="Párrafo normal"/>
    <w:basedOn w:val="Normal"/>
    <w:autoRedefine/>
    <w:qFormat/>
    <w:rsid w:val="00906991"/>
    <w:pPr>
      <w:widowControl w:val="0"/>
      <w:spacing w:line="360" w:lineRule="auto"/>
      <w:ind w:firstLine="709"/>
      <w:jc w:val="both"/>
    </w:pPr>
    <w:rPr>
      <w:rFonts w:ascii="Bookman Old Style" w:hAnsi="Bookman Old Style" w:cs="Estrangelo Edessa"/>
      <w:color w:val="000000" w:themeColor="text1"/>
      <w:sz w:val="28"/>
      <w:szCs w:val="28"/>
      <w:lang w:val="es-ES"/>
    </w:rPr>
  </w:style>
  <w:style w:type="character" w:customStyle="1" w:styleId="normaltextrun">
    <w:name w:val="normaltextrun"/>
    <w:basedOn w:val="Fuentedeprrafopredeter"/>
    <w:rsid w:val="007F61F1"/>
  </w:style>
  <w:style w:type="character" w:customStyle="1" w:styleId="eop">
    <w:name w:val="eop"/>
    <w:basedOn w:val="Fuentedeprrafopredeter"/>
    <w:rsid w:val="007F61F1"/>
  </w:style>
  <w:style w:type="character" w:customStyle="1" w:styleId="CitaslargasCar">
    <w:name w:val="Citas largas Car"/>
    <w:link w:val="Citaslargas"/>
    <w:locked/>
    <w:rsid w:val="0069568F"/>
    <w:rPr>
      <w:rFonts w:ascii="Bookman Old Style" w:eastAsia="Times New Roman" w:hAnsi="Bookman Old Style" w:cs="Estrangelo Edessa"/>
      <w:bCs/>
      <w:sz w:val="24"/>
      <w:szCs w:val="28"/>
      <w:lang w:val="es-ES" w:eastAsia="es-ES"/>
    </w:rPr>
  </w:style>
  <w:style w:type="paragraph" w:customStyle="1" w:styleId="Citaslargas">
    <w:name w:val="Citas largas"/>
    <w:basedOn w:val="Normal"/>
    <w:link w:val="CitaslargasCar"/>
    <w:autoRedefine/>
    <w:qFormat/>
    <w:rsid w:val="0069568F"/>
    <w:pPr>
      <w:ind w:left="709"/>
      <w:jc w:val="both"/>
    </w:pPr>
    <w:rPr>
      <w:rFonts w:ascii="Bookman Old Style" w:hAnsi="Bookman Old Style" w:cs="Estrangelo Edessa"/>
      <w:bCs/>
      <w:szCs w:val="28"/>
      <w:lang w:val="es-ES"/>
    </w:rPr>
  </w:style>
  <w:style w:type="character" w:customStyle="1" w:styleId="superscript">
    <w:name w:val="superscript"/>
    <w:basedOn w:val="Fuentedeprrafopredeter"/>
    <w:rsid w:val="0086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303">
      <w:bodyDiv w:val="1"/>
      <w:marLeft w:val="0"/>
      <w:marRight w:val="0"/>
      <w:marTop w:val="0"/>
      <w:marBottom w:val="0"/>
      <w:divBdr>
        <w:top w:val="none" w:sz="0" w:space="0" w:color="auto"/>
        <w:left w:val="none" w:sz="0" w:space="0" w:color="auto"/>
        <w:bottom w:val="none" w:sz="0" w:space="0" w:color="auto"/>
        <w:right w:val="none" w:sz="0" w:space="0" w:color="auto"/>
      </w:divBdr>
    </w:div>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73607">
      <w:bodyDiv w:val="1"/>
      <w:marLeft w:val="0"/>
      <w:marRight w:val="0"/>
      <w:marTop w:val="0"/>
      <w:marBottom w:val="0"/>
      <w:divBdr>
        <w:top w:val="none" w:sz="0" w:space="0" w:color="auto"/>
        <w:left w:val="none" w:sz="0" w:space="0" w:color="auto"/>
        <w:bottom w:val="none" w:sz="0" w:space="0" w:color="auto"/>
        <w:right w:val="none" w:sz="0" w:space="0" w:color="auto"/>
      </w:divBdr>
    </w:div>
    <w:div w:id="201752023">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16808">
      <w:bodyDiv w:val="1"/>
      <w:marLeft w:val="0"/>
      <w:marRight w:val="0"/>
      <w:marTop w:val="0"/>
      <w:marBottom w:val="0"/>
      <w:divBdr>
        <w:top w:val="none" w:sz="0" w:space="0" w:color="auto"/>
        <w:left w:val="none" w:sz="0" w:space="0" w:color="auto"/>
        <w:bottom w:val="none" w:sz="0" w:space="0" w:color="auto"/>
        <w:right w:val="none" w:sz="0" w:space="0" w:color="auto"/>
      </w:divBdr>
    </w:div>
    <w:div w:id="430512906">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33618300">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627514667">
      <w:bodyDiv w:val="1"/>
      <w:marLeft w:val="0"/>
      <w:marRight w:val="0"/>
      <w:marTop w:val="0"/>
      <w:marBottom w:val="0"/>
      <w:divBdr>
        <w:top w:val="none" w:sz="0" w:space="0" w:color="auto"/>
        <w:left w:val="none" w:sz="0" w:space="0" w:color="auto"/>
        <w:bottom w:val="none" w:sz="0" w:space="0" w:color="auto"/>
        <w:right w:val="none" w:sz="0" w:space="0" w:color="auto"/>
      </w:divBdr>
    </w:div>
    <w:div w:id="665209446">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025">
      <w:bodyDiv w:val="1"/>
      <w:marLeft w:val="0"/>
      <w:marRight w:val="0"/>
      <w:marTop w:val="0"/>
      <w:marBottom w:val="0"/>
      <w:divBdr>
        <w:top w:val="none" w:sz="0" w:space="0" w:color="auto"/>
        <w:left w:val="none" w:sz="0" w:space="0" w:color="auto"/>
        <w:bottom w:val="none" w:sz="0" w:space="0" w:color="auto"/>
        <w:right w:val="none" w:sz="0" w:space="0" w:color="auto"/>
      </w:divBdr>
      <w:divsChild>
        <w:div w:id="1640263768">
          <w:marLeft w:val="0"/>
          <w:marRight w:val="0"/>
          <w:marTop w:val="0"/>
          <w:marBottom w:val="0"/>
          <w:divBdr>
            <w:top w:val="none" w:sz="0" w:space="0" w:color="auto"/>
            <w:left w:val="none" w:sz="0" w:space="0" w:color="auto"/>
            <w:bottom w:val="none" w:sz="0" w:space="0" w:color="auto"/>
            <w:right w:val="none" w:sz="0" w:space="0" w:color="auto"/>
          </w:divBdr>
        </w:div>
        <w:div w:id="2083526489">
          <w:marLeft w:val="0"/>
          <w:marRight w:val="0"/>
          <w:marTop w:val="0"/>
          <w:marBottom w:val="0"/>
          <w:divBdr>
            <w:top w:val="none" w:sz="0" w:space="0" w:color="auto"/>
            <w:left w:val="none" w:sz="0" w:space="0" w:color="auto"/>
            <w:bottom w:val="none" w:sz="0" w:space="0" w:color="auto"/>
            <w:right w:val="none" w:sz="0" w:space="0" w:color="auto"/>
          </w:divBdr>
        </w:div>
        <w:div w:id="1177040055">
          <w:marLeft w:val="0"/>
          <w:marRight w:val="0"/>
          <w:marTop w:val="0"/>
          <w:marBottom w:val="0"/>
          <w:divBdr>
            <w:top w:val="none" w:sz="0" w:space="0" w:color="auto"/>
            <w:left w:val="none" w:sz="0" w:space="0" w:color="auto"/>
            <w:bottom w:val="none" w:sz="0" w:space="0" w:color="auto"/>
            <w:right w:val="none" w:sz="0" w:space="0" w:color="auto"/>
          </w:divBdr>
        </w:div>
        <w:div w:id="2009206871">
          <w:marLeft w:val="0"/>
          <w:marRight w:val="0"/>
          <w:marTop w:val="0"/>
          <w:marBottom w:val="0"/>
          <w:divBdr>
            <w:top w:val="none" w:sz="0" w:space="0" w:color="auto"/>
            <w:left w:val="none" w:sz="0" w:space="0" w:color="auto"/>
            <w:bottom w:val="none" w:sz="0" w:space="0" w:color="auto"/>
            <w:right w:val="none" w:sz="0" w:space="0" w:color="auto"/>
          </w:divBdr>
        </w:div>
        <w:div w:id="1768117588">
          <w:marLeft w:val="0"/>
          <w:marRight w:val="0"/>
          <w:marTop w:val="0"/>
          <w:marBottom w:val="0"/>
          <w:divBdr>
            <w:top w:val="none" w:sz="0" w:space="0" w:color="auto"/>
            <w:left w:val="none" w:sz="0" w:space="0" w:color="auto"/>
            <w:bottom w:val="none" w:sz="0" w:space="0" w:color="auto"/>
            <w:right w:val="none" w:sz="0" w:space="0" w:color="auto"/>
          </w:divBdr>
        </w:div>
        <w:div w:id="479348970">
          <w:marLeft w:val="0"/>
          <w:marRight w:val="0"/>
          <w:marTop w:val="0"/>
          <w:marBottom w:val="0"/>
          <w:divBdr>
            <w:top w:val="none" w:sz="0" w:space="0" w:color="auto"/>
            <w:left w:val="none" w:sz="0" w:space="0" w:color="auto"/>
            <w:bottom w:val="none" w:sz="0" w:space="0" w:color="auto"/>
            <w:right w:val="none" w:sz="0" w:space="0" w:color="auto"/>
          </w:divBdr>
        </w:div>
        <w:div w:id="1160582481">
          <w:marLeft w:val="0"/>
          <w:marRight w:val="0"/>
          <w:marTop w:val="0"/>
          <w:marBottom w:val="0"/>
          <w:divBdr>
            <w:top w:val="none" w:sz="0" w:space="0" w:color="auto"/>
            <w:left w:val="none" w:sz="0" w:space="0" w:color="auto"/>
            <w:bottom w:val="none" w:sz="0" w:space="0" w:color="auto"/>
            <w:right w:val="none" w:sz="0" w:space="0" w:color="auto"/>
          </w:divBdr>
        </w:div>
        <w:div w:id="1102527041">
          <w:marLeft w:val="0"/>
          <w:marRight w:val="0"/>
          <w:marTop w:val="0"/>
          <w:marBottom w:val="0"/>
          <w:divBdr>
            <w:top w:val="none" w:sz="0" w:space="0" w:color="auto"/>
            <w:left w:val="none" w:sz="0" w:space="0" w:color="auto"/>
            <w:bottom w:val="none" w:sz="0" w:space="0" w:color="auto"/>
            <w:right w:val="none" w:sz="0" w:space="0" w:color="auto"/>
          </w:divBdr>
        </w:div>
        <w:div w:id="1946384247">
          <w:marLeft w:val="0"/>
          <w:marRight w:val="0"/>
          <w:marTop w:val="0"/>
          <w:marBottom w:val="0"/>
          <w:divBdr>
            <w:top w:val="none" w:sz="0" w:space="0" w:color="auto"/>
            <w:left w:val="none" w:sz="0" w:space="0" w:color="auto"/>
            <w:bottom w:val="none" w:sz="0" w:space="0" w:color="auto"/>
            <w:right w:val="none" w:sz="0" w:space="0" w:color="auto"/>
          </w:divBdr>
        </w:div>
        <w:div w:id="846555011">
          <w:marLeft w:val="0"/>
          <w:marRight w:val="0"/>
          <w:marTop w:val="0"/>
          <w:marBottom w:val="0"/>
          <w:divBdr>
            <w:top w:val="none" w:sz="0" w:space="0" w:color="auto"/>
            <w:left w:val="none" w:sz="0" w:space="0" w:color="auto"/>
            <w:bottom w:val="none" w:sz="0" w:space="0" w:color="auto"/>
            <w:right w:val="none" w:sz="0" w:space="0" w:color="auto"/>
          </w:divBdr>
        </w:div>
        <w:div w:id="852916269">
          <w:marLeft w:val="0"/>
          <w:marRight w:val="0"/>
          <w:marTop w:val="0"/>
          <w:marBottom w:val="0"/>
          <w:divBdr>
            <w:top w:val="none" w:sz="0" w:space="0" w:color="auto"/>
            <w:left w:val="none" w:sz="0" w:space="0" w:color="auto"/>
            <w:bottom w:val="none" w:sz="0" w:space="0" w:color="auto"/>
            <w:right w:val="none" w:sz="0" w:space="0" w:color="auto"/>
          </w:divBdr>
        </w:div>
        <w:div w:id="1923946065">
          <w:marLeft w:val="0"/>
          <w:marRight w:val="0"/>
          <w:marTop w:val="0"/>
          <w:marBottom w:val="0"/>
          <w:divBdr>
            <w:top w:val="none" w:sz="0" w:space="0" w:color="auto"/>
            <w:left w:val="none" w:sz="0" w:space="0" w:color="auto"/>
            <w:bottom w:val="none" w:sz="0" w:space="0" w:color="auto"/>
            <w:right w:val="none" w:sz="0" w:space="0" w:color="auto"/>
          </w:divBdr>
        </w:div>
        <w:div w:id="981733801">
          <w:marLeft w:val="0"/>
          <w:marRight w:val="0"/>
          <w:marTop w:val="0"/>
          <w:marBottom w:val="0"/>
          <w:divBdr>
            <w:top w:val="none" w:sz="0" w:space="0" w:color="auto"/>
            <w:left w:val="none" w:sz="0" w:space="0" w:color="auto"/>
            <w:bottom w:val="none" w:sz="0" w:space="0" w:color="auto"/>
            <w:right w:val="none" w:sz="0" w:space="0" w:color="auto"/>
          </w:divBdr>
        </w:div>
        <w:div w:id="314531929">
          <w:marLeft w:val="0"/>
          <w:marRight w:val="0"/>
          <w:marTop w:val="0"/>
          <w:marBottom w:val="0"/>
          <w:divBdr>
            <w:top w:val="none" w:sz="0" w:space="0" w:color="auto"/>
            <w:left w:val="none" w:sz="0" w:space="0" w:color="auto"/>
            <w:bottom w:val="none" w:sz="0" w:space="0" w:color="auto"/>
            <w:right w:val="none" w:sz="0" w:space="0" w:color="auto"/>
          </w:divBdr>
        </w:div>
        <w:div w:id="1300185015">
          <w:marLeft w:val="0"/>
          <w:marRight w:val="0"/>
          <w:marTop w:val="0"/>
          <w:marBottom w:val="0"/>
          <w:divBdr>
            <w:top w:val="none" w:sz="0" w:space="0" w:color="auto"/>
            <w:left w:val="none" w:sz="0" w:space="0" w:color="auto"/>
            <w:bottom w:val="none" w:sz="0" w:space="0" w:color="auto"/>
            <w:right w:val="none" w:sz="0" w:space="0" w:color="auto"/>
          </w:divBdr>
        </w:div>
        <w:div w:id="1709910649">
          <w:marLeft w:val="0"/>
          <w:marRight w:val="0"/>
          <w:marTop w:val="0"/>
          <w:marBottom w:val="0"/>
          <w:divBdr>
            <w:top w:val="none" w:sz="0" w:space="0" w:color="auto"/>
            <w:left w:val="none" w:sz="0" w:space="0" w:color="auto"/>
            <w:bottom w:val="none" w:sz="0" w:space="0" w:color="auto"/>
            <w:right w:val="none" w:sz="0" w:space="0" w:color="auto"/>
          </w:divBdr>
        </w:div>
        <w:div w:id="1813136795">
          <w:marLeft w:val="0"/>
          <w:marRight w:val="0"/>
          <w:marTop w:val="0"/>
          <w:marBottom w:val="0"/>
          <w:divBdr>
            <w:top w:val="none" w:sz="0" w:space="0" w:color="auto"/>
            <w:left w:val="none" w:sz="0" w:space="0" w:color="auto"/>
            <w:bottom w:val="none" w:sz="0" w:space="0" w:color="auto"/>
            <w:right w:val="none" w:sz="0" w:space="0" w:color="auto"/>
          </w:divBdr>
        </w:div>
        <w:div w:id="2063476791">
          <w:marLeft w:val="0"/>
          <w:marRight w:val="0"/>
          <w:marTop w:val="0"/>
          <w:marBottom w:val="0"/>
          <w:divBdr>
            <w:top w:val="none" w:sz="0" w:space="0" w:color="auto"/>
            <w:left w:val="none" w:sz="0" w:space="0" w:color="auto"/>
            <w:bottom w:val="none" w:sz="0" w:space="0" w:color="auto"/>
            <w:right w:val="none" w:sz="0" w:space="0" w:color="auto"/>
          </w:divBdr>
        </w:div>
        <w:div w:id="1290627515">
          <w:marLeft w:val="0"/>
          <w:marRight w:val="0"/>
          <w:marTop w:val="0"/>
          <w:marBottom w:val="0"/>
          <w:divBdr>
            <w:top w:val="none" w:sz="0" w:space="0" w:color="auto"/>
            <w:left w:val="none" w:sz="0" w:space="0" w:color="auto"/>
            <w:bottom w:val="none" w:sz="0" w:space="0" w:color="auto"/>
            <w:right w:val="none" w:sz="0" w:space="0" w:color="auto"/>
          </w:divBdr>
        </w:div>
        <w:div w:id="1312446152">
          <w:marLeft w:val="0"/>
          <w:marRight w:val="0"/>
          <w:marTop w:val="0"/>
          <w:marBottom w:val="0"/>
          <w:divBdr>
            <w:top w:val="none" w:sz="0" w:space="0" w:color="auto"/>
            <w:left w:val="none" w:sz="0" w:space="0" w:color="auto"/>
            <w:bottom w:val="none" w:sz="0" w:space="0" w:color="auto"/>
            <w:right w:val="none" w:sz="0" w:space="0" w:color="auto"/>
          </w:divBdr>
        </w:div>
        <w:div w:id="1463116949">
          <w:marLeft w:val="0"/>
          <w:marRight w:val="0"/>
          <w:marTop w:val="0"/>
          <w:marBottom w:val="0"/>
          <w:divBdr>
            <w:top w:val="none" w:sz="0" w:space="0" w:color="auto"/>
            <w:left w:val="none" w:sz="0" w:space="0" w:color="auto"/>
            <w:bottom w:val="none" w:sz="0" w:space="0" w:color="auto"/>
            <w:right w:val="none" w:sz="0" w:space="0" w:color="auto"/>
          </w:divBdr>
        </w:div>
        <w:div w:id="1226525154">
          <w:marLeft w:val="0"/>
          <w:marRight w:val="0"/>
          <w:marTop w:val="0"/>
          <w:marBottom w:val="0"/>
          <w:divBdr>
            <w:top w:val="none" w:sz="0" w:space="0" w:color="auto"/>
            <w:left w:val="none" w:sz="0" w:space="0" w:color="auto"/>
            <w:bottom w:val="none" w:sz="0" w:space="0" w:color="auto"/>
            <w:right w:val="none" w:sz="0" w:space="0" w:color="auto"/>
          </w:divBdr>
        </w:div>
        <w:div w:id="83034193">
          <w:marLeft w:val="0"/>
          <w:marRight w:val="0"/>
          <w:marTop w:val="0"/>
          <w:marBottom w:val="0"/>
          <w:divBdr>
            <w:top w:val="none" w:sz="0" w:space="0" w:color="auto"/>
            <w:left w:val="none" w:sz="0" w:space="0" w:color="auto"/>
            <w:bottom w:val="none" w:sz="0" w:space="0" w:color="auto"/>
            <w:right w:val="none" w:sz="0" w:space="0" w:color="auto"/>
          </w:divBdr>
        </w:div>
        <w:div w:id="447511436">
          <w:marLeft w:val="0"/>
          <w:marRight w:val="0"/>
          <w:marTop w:val="0"/>
          <w:marBottom w:val="0"/>
          <w:divBdr>
            <w:top w:val="none" w:sz="0" w:space="0" w:color="auto"/>
            <w:left w:val="none" w:sz="0" w:space="0" w:color="auto"/>
            <w:bottom w:val="none" w:sz="0" w:space="0" w:color="auto"/>
            <w:right w:val="none" w:sz="0" w:space="0" w:color="auto"/>
          </w:divBdr>
        </w:div>
      </w:divsChild>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297543">
      <w:bodyDiv w:val="1"/>
      <w:marLeft w:val="0"/>
      <w:marRight w:val="0"/>
      <w:marTop w:val="0"/>
      <w:marBottom w:val="0"/>
      <w:divBdr>
        <w:top w:val="none" w:sz="0" w:space="0" w:color="auto"/>
        <w:left w:val="none" w:sz="0" w:space="0" w:color="auto"/>
        <w:bottom w:val="none" w:sz="0" w:space="0" w:color="auto"/>
        <w:right w:val="none" w:sz="0" w:space="0" w:color="auto"/>
      </w:divBdr>
    </w:div>
    <w:div w:id="1437285440">
      <w:bodyDiv w:val="1"/>
      <w:marLeft w:val="0"/>
      <w:marRight w:val="0"/>
      <w:marTop w:val="0"/>
      <w:marBottom w:val="0"/>
      <w:divBdr>
        <w:top w:val="none" w:sz="0" w:space="0" w:color="auto"/>
        <w:left w:val="none" w:sz="0" w:space="0" w:color="auto"/>
        <w:bottom w:val="none" w:sz="0" w:space="0" w:color="auto"/>
        <w:right w:val="none" w:sz="0" w:space="0" w:color="auto"/>
      </w:divBdr>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06281177">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933740">
      <w:bodyDiv w:val="1"/>
      <w:marLeft w:val="0"/>
      <w:marRight w:val="0"/>
      <w:marTop w:val="0"/>
      <w:marBottom w:val="0"/>
      <w:divBdr>
        <w:top w:val="none" w:sz="0" w:space="0" w:color="auto"/>
        <w:left w:val="none" w:sz="0" w:space="0" w:color="auto"/>
        <w:bottom w:val="none" w:sz="0" w:space="0" w:color="auto"/>
        <w:right w:val="none" w:sz="0" w:space="0" w:color="auto"/>
      </w:divBdr>
      <w:divsChild>
        <w:div w:id="85460938">
          <w:marLeft w:val="0"/>
          <w:marRight w:val="0"/>
          <w:marTop w:val="0"/>
          <w:marBottom w:val="0"/>
          <w:divBdr>
            <w:top w:val="none" w:sz="0" w:space="0" w:color="auto"/>
            <w:left w:val="none" w:sz="0" w:space="0" w:color="auto"/>
            <w:bottom w:val="none" w:sz="0" w:space="0" w:color="auto"/>
            <w:right w:val="none" w:sz="0" w:space="0" w:color="auto"/>
          </w:divBdr>
        </w:div>
        <w:div w:id="1839225858">
          <w:marLeft w:val="0"/>
          <w:marRight w:val="0"/>
          <w:marTop w:val="0"/>
          <w:marBottom w:val="0"/>
          <w:divBdr>
            <w:top w:val="none" w:sz="0" w:space="0" w:color="auto"/>
            <w:left w:val="none" w:sz="0" w:space="0" w:color="auto"/>
            <w:bottom w:val="none" w:sz="0" w:space="0" w:color="auto"/>
            <w:right w:val="none" w:sz="0" w:space="0" w:color="auto"/>
          </w:divBdr>
        </w:div>
        <w:div w:id="1577595942">
          <w:marLeft w:val="0"/>
          <w:marRight w:val="0"/>
          <w:marTop w:val="0"/>
          <w:marBottom w:val="0"/>
          <w:divBdr>
            <w:top w:val="none" w:sz="0" w:space="0" w:color="auto"/>
            <w:left w:val="none" w:sz="0" w:space="0" w:color="auto"/>
            <w:bottom w:val="none" w:sz="0" w:space="0" w:color="auto"/>
            <w:right w:val="none" w:sz="0" w:space="0" w:color="auto"/>
          </w:divBdr>
        </w:div>
        <w:div w:id="650451747">
          <w:marLeft w:val="0"/>
          <w:marRight w:val="0"/>
          <w:marTop w:val="0"/>
          <w:marBottom w:val="0"/>
          <w:divBdr>
            <w:top w:val="none" w:sz="0" w:space="0" w:color="auto"/>
            <w:left w:val="none" w:sz="0" w:space="0" w:color="auto"/>
            <w:bottom w:val="none" w:sz="0" w:space="0" w:color="auto"/>
            <w:right w:val="none" w:sz="0" w:space="0" w:color="auto"/>
          </w:divBdr>
        </w:div>
        <w:div w:id="445730741">
          <w:marLeft w:val="0"/>
          <w:marRight w:val="0"/>
          <w:marTop w:val="0"/>
          <w:marBottom w:val="0"/>
          <w:divBdr>
            <w:top w:val="none" w:sz="0" w:space="0" w:color="auto"/>
            <w:left w:val="none" w:sz="0" w:space="0" w:color="auto"/>
            <w:bottom w:val="none" w:sz="0" w:space="0" w:color="auto"/>
            <w:right w:val="none" w:sz="0" w:space="0" w:color="auto"/>
          </w:divBdr>
        </w:div>
        <w:div w:id="14426923">
          <w:marLeft w:val="0"/>
          <w:marRight w:val="0"/>
          <w:marTop w:val="0"/>
          <w:marBottom w:val="0"/>
          <w:divBdr>
            <w:top w:val="none" w:sz="0" w:space="0" w:color="auto"/>
            <w:left w:val="none" w:sz="0" w:space="0" w:color="auto"/>
            <w:bottom w:val="none" w:sz="0" w:space="0" w:color="auto"/>
            <w:right w:val="none" w:sz="0" w:space="0" w:color="auto"/>
          </w:divBdr>
        </w:div>
        <w:div w:id="800078464">
          <w:marLeft w:val="0"/>
          <w:marRight w:val="0"/>
          <w:marTop w:val="0"/>
          <w:marBottom w:val="0"/>
          <w:divBdr>
            <w:top w:val="none" w:sz="0" w:space="0" w:color="auto"/>
            <w:left w:val="none" w:sz="0" w:space="0" w:color="auto"/>
            <w:bottom w:val="none" w:sz="0" w:space="0" w:color="auto"/>
            <w:right w:val="none" w:sz="0" w:space="0" w:color="auto"/>
          </w:divBdr>
        </w:div>
        <w:div w:id="1276716849">
          <w:marLeft w:val="0"/>
          <w:marRight w:val="0"/>
          <w:marTop w:val="0"/>
          <w:marBottom w:val="0"/>
          <w:divBdr>
            <w:top w:val="none" w:sz="0" w:space="0" w:color="auto"/>
            <w:left w:val="none" w:sz="0" w:space="0" w:color="auto"/>
            <w:bottom w:val="none" w:sz="0" w:space="0" w:color="auto"/>
            <w:right w:val="none" w:sz="0" w:space="0" w:color="auto"/>
          </w:divBdr>
        </w:div>
        <w:div w:id="504521146">
          <w:marLeft w:val="0"/>
          <w:marRight w:val="0"/>
          <w:marTop w:val="0"/>
          <w:marBottom w:val="0"/>
          <w:divBdr>
            <w:top w:val="none" w:sz="0" w:space="0" w:color="auto"/>
            <w:left w:val="none" w:sz="0" w:space="0" w:color="auto"/>
            <w:bottom w:val="none" w:sz="0" w:space="0" w:color="auto"/>
            <w:right w:val="none" w:sz="0" w:space="0" w:color="auto"/>
          </w:divBdr>
        </w:div>
        <w:div w:id="1178545585">
          <w:marLeft w:val="0"/>
          <w:marRight w:val="0"/>
          <w:marTop w:val="0"/>
          <w:marBottom w:val="0"/>
          <w:divBdr>
            <w:top w:val="none" w:sz="0" w:space="0" w:color="auto"/>
            <w:left w:val="none" w:sz="0" w:space="0" w:color="auto"/>
            <w:bottom w:val="none" w:sz="0" w:space="0" w:color="auto"/>
            <w:right w:val="none" w:sz="0" w:space="0" w:color="auto"/>
          </w:divBdr>
        </w:div>
        <w:div w:id="1671709754">
          <w:marLeft w:val="0"/>
          <w:marRight w:val="0"/>
          <w:marTop w:val="0"/>
          <w:marBottom w:val="0"/>
          <w:divBdr>
            <w:top w:val="none" w:sz="0" w:space="0" w:color="auto"/>
            <w:left w:val="none" w:sz="0" w:space="0" w:color="auto"/>
            <w:bottom w:val="none" w:sz="0" w:space="0" w:color="auto"/>
            <w:right w:val="none" w:sz="0" w:space="0" w:color="auto"/>
          </w:divBdr>
        </w:div>
        <w:div w:id="113402851">
          <w:marLeft w:val="0"/>
          <w:marRight w:val="0"/>
          <w:marTop w:val="0"/>
          <w:marBottom w:val="0"/>
          <w:divBdr>
            <w:top w:val="none" w:sz="0" w:space="0" w:color="auto"/>
            <w:left w:val="none" w:sz="0" w:space="0" w:color="auto"/>
            <w:bottom w:val="none" w:sz="0" w:space="0" w:color="auto"/>
            <w:right w:val="none" w:sz="0" w:space="0" w:color="auto"/>
          </w:divBdr>
        </w:div>
        <w:div w:id="712845844">
          <w:marLeft w:val="0"/>
          <w:marRight w:val="0"/>
          <w:marTop w:val="0"/>
          <w:marBottom w:val="0"/>
          <w:divBdr>
            <w:top w:val="none" w:sz="0" w:space="0" w:color="auto"/>
            <w:left w:val="none" w:sz="0" w:space="0" w:color="auto"/>
            <w:bottom w:val="none" w:sz="0" w:space="0" w:color="auto"/>
            <w:right w:val="none" w:sz="0" w:space="0" w:color="auto"/>
          </w:divBdr>
        </w:div>
        <w:div w:id="1745831868">
          <w:marLeft w:val="0"/>
          <w:marRight w:val="0"/>
          <w:marTop w:val="0"/>
          <w:marBottom w:val="0"/>
          <w:divBdr>
            <w:top w:val="none" w:sz="0" w:space="0" w:color="auto"/>
            <w:left w:val="none" w:sz="0" w:space="0" w:color="auto"/>
            <w:bottom w:val="none" w:sz="0" w:space="0" w:color="auto"/>
            <w:right w:val="none" w:sz="0" w:space="0" w:color="auto"/>
          </w:divBdr>
        </w:div>
        <w:div w:id="208537793">
          <w:marLeft w:val="0"/>
          <w:marRight w:val="0"/>
          <w:marTop w:val="0"/>
          <w:marBottom w:val="0"/>
          <w:divBdr>
            <w:top w:val="none" w:sz="0" w:space="0" w:color="auto"/>
            <w:left w:val="none" w:sz="0" w:space="0" w:color="auto"/>
            <w:bottom w:val="none" w:sz="0" w:space="0" w:color="auto"/>
            <w:right w:val="none" w:sz="0" w:space="0" w:color="auto"/>
          </w:divBdr>
        </w:div>
        <w:div w:id="1554538846">
          <w:marLeft w:val="0"/>
          <w:marRight w:val="0"/>
          <w:marTop w:val="0"/>
          <w:marBottom w:val="0"/>
          <w:divBdr>
            <w:top w:val="none" w:sz="0" w:space="0" w:color="auto"/>
            <w:left w:val="none" w:sz="0" w:space="0" w:color="auto"/>
            <w:bottom w:val="none" w:sz="0" w:space="0" w:color="auto"/>
            <w:right w:val="none" w:sz="0" w:space="0" w:color="auto"/>
          </w:divBdr>
        </w:div>
        <w:div w:id="1907493157">
          <w:marLeft w:val="0"/>
          <w:marRight w:val="0"/>
          <w:marTop w:val="0"/>
          <w:marBottom w:val="0"/>
          <w:divBdr>
            <w:top w:val="none" w:sz="0" w:space="0" w:color="auto"/>
            <w:left w:val="none" w:sz="0" w:space="0" w:color="auto"/>
            <w:bottom w:val="none" w:sz="0" w:space="0" w:color="auto"/>
            <w:right w:val="none" w:sz="0" w:space="0" w:color="auto"/>
          </w:divBdr>
        </w:div>
        <w:div w:id="1795754730">
          <w:marLeft w:val="0"/>
          <w:marRight w:val="0"/>
          <w:marTop w:val="0"/>
          <w:marBottom w:val="0"/>
          <w:divBdr>
            <w:top w:val="none" w:sz="0" w:space="0" w:color="auto"/>
            <w:left w:val="none" w:sz="0" w:space="0" w:color="auto"/>
            <w:bottom w:val="none" w:sz="0" w:space="0" w:color="auto"/>
            <w:right w:val="none" w:sz="0" w:space="0" w:color="auto"/>
          </w:divBdr>
        </w:div>
        <w:div w:id="861095178">
          <w:marLeft w:val="0"/>
          <w:marRight w:val="0"/>
          <w:marTop w:val="0"/>
          <w:marBottom w:val="0"/>
          <w:divBdr>
            <w:top w:val="none" w:sz="0" w:space="0" w:color="auto"/>
            <w:left w:val="none" w:sz="0" w:space="0" w:color="auto"/>
            <w:bottom w:val="none" w:sz="0" w:space="0" w:color="auto"/>
            <w:right w:val="none" w:sz="0" w:space="0" w:color="auto"/>
          </w:divBdr>
        </w:div>
        <w:div w:id="757098679">
          <w:marLeft w:val="0"/>
          <w:marRight w:val="0"/>
          <w:marTop w:val="0"/>
          <w:marBottom w:val="0"/>
          <w:divBdr>
            <w:top w:val="none" w:sz="0" w:space="0" w:color="auto"/>
            <w:left w:val="none" w:sz="0" w:space="0" w:color="auto"/>
            <w:bottom w:val="none" w:sz="0" w:space="0" w:color="auto"/>
            <w:right w:val="none" w:sz="0" w:space="0" w:color="auto"/>
          </w:divBdr>
        </w:div>
      </w:divsChild>
    </w:div>
    <w:div w:id="1739474142">
      <w:bodyDiv w:val="1"/>
      <w:marLeft w:val="0"/>
      <w:marRight w:val="0"/>
      <w:marTop w:val="0"/>
      <w:marBottom w:val="0"/>
      <w:divBdr>
        <w:top w:val="none" w:sz="0" w:space="0" w:color="auto"/>
        <w:left w:val="none" w:sz="0" w:space="0" w:color="auto"/>
        <w:bottom w:val="none" w:sz="0" w:space="0" w:color="auto"/>
        <w:right w:val="none" w:sz="0" w:space="0" w:color="auto"/>
      </w:divBdr>
    </w:div>
    <w:div w:id="1827820457">
      <w:bodyDiv w:val="1"/>
      <w:marLeft w:val="0"/>
      <w:marRight w:val="0"/>
      <w:marTop w:val="0"/>
      <w:marBottom w:val="0"/>
      <w:divBdr>
        <w:top w:val="none" w:sz="0" w:space="0" w:color="auto"/>
        <w:left w:val="none" w:sz="0" w:space="0" w:color="auto"/>
        <w:bottom w:val="none" w:sz="0" w:space="0" w:color="auto"/>
        <w:right w:val="none" w:sz="0" w:space="0" w:color="auto"/>
      </w:divBdr>
    </w:div>
    <w:div w:id="1860973843">
      <w:bodyDiv w:val="1"/>
      <w:marLeft w:val="0"/>
      <w:marRight w:val="0"/>
      <w:marTop w:val="0"/>
      <w:marBottom w:val="0"/>
      <w:divBdr>
        <w:top w:val="none" w:sz="0" w:space="0" w:color="auto"/>
        <w:left w:val="none" w:sz="0" w:space="0" w:color="auto"/>
        <w:bottom w:val="none" w:sz="0" w:space="0" w:color="auto"/>
        <w:right w:val="none" w:sz="0" w:space="0" w:color="auto"/>
      </w:divBdr>
    </w:div>
    <w:div w:id="1901596597">
      <w:bodyDiv w:val="1"/>
      <w:marLeft w:val="0"/>
      <w:marRight w:val="0"/>
      <w:marTop w:val="0"/>
      <w:marBottom w:val="0"/>
      <w:divBdr>
        <w:top w:val="none" w:sz="0" w:space="0" w:color="auto"/>
        <w:left w:val="none" w:sz="0" w:space="0" w:color="auto"/>
        <w:bottom w:val="none" w:sz="0" w:space="0" w:color="auto"/>
        <w:right w:val="none" w:sz="0" w:space="0" w:color="auto"/>
      </w:divBdr>
    </w:div>
    <w:div w:id="19021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c395f2d908fb476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6D09-392E-4021-AE3C-1C8D2CA30555}">
  <ds:schemaRefs>
    <ds:schemaRef ds:uri="http://schemas.microsoft.com/sharepoint/v3/contenttype/forms"/>
  </ds:schemaRefs>
</ds:datastoreItem>
</file>

<file path=customXml/itemProps2.xml><?xml version="1.0" encoding="utf-8"?>
<ds:datastoreItem xmlns:ds="http://schemas.openxmlformats.org/officeDocument/2006/customXml" ds:itemID="{5D645092-0E6A-4E35-B0E6-7F2076FF3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6A086-EC4A-453F-BA40-EEE74571790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F9722C36-94E9-4CD6-9E08-7DB4ACBA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4001</Words>
  <Characters>22811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15</cp:revision>
  <cp:lastPrinted>2020-02-10T18:19:00Z</cp:lastPrinted>
  <dcterms:created xsi:type="dcterms:W3CDTF">2023-09-20T14:14:00Z</dcterms:created>
  <dcterms:modified xsi:type="dcterms:W3CDTF">2023-11-27T12:34:00Z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