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intelligence2.xml" ContentType="application/vnd.ms-office.intelligence2+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50523E" w14:textId="6CA07AEF" w:rsidR="000C0822" w:rsidRPr="000C0822" w:rsidRDefault="000C0822" w:rsidP="000C0822">
      <w:pPr>
        <w:pBdr>
          <w:top w:val="nil"/>
          <w:left w:val="nil"/>
          <w:bottom w:val="nil"/>
          <w:right w:val="nil"/>
          <w:between w:val="nil"/>
        </w:pBdr>
        <w:tabs>
          <w:tab w:val="left" w:pos="0"/>
        </w:tabs>
        <w:spacing w:after="0" w:line="240" w:lineRule="auto"/>
        <w:jc w:val="both"/>
        <w:rPr>
          <w:rFonts w:ascii="Arial" w:hAnsi="Arial" w:cs="Arial"/>
          <w:b/>
          <w:color w:val="000000"/>
          <w:sz w:val="20"/>
          <w:szCs w:val="18"/>
        </w:rPr>
      </w:pPr>
      <w:r w:rsidRPr="000C0822">
        <w:rPr>
          <w:rFonts w:ascii="Arial" w:hAnsi="Arial" w:cs="Arial"/>
          <w:b/>
          <w:color w:val="000000"/>
          <w:sz w:val="20"/>
          <w:szCs w:val="18"/>
        </w:rPr>
        <w:t>PENSIÓN DE JUBILACIÓN CONVENCIONAL / VIGENCIA EN EL TIEMPO</w:t>
      </w:r>
    </w:p>
    <w:p w14:paraId="354D1E16" w14:textId="77777777" w:rsidR="004142CA" w:rsidRDefault="000C0822" w:rsidP="004142CA">
      <w:pPr>
        <w:pBdr>
          <w:top w:val="nil"/>
          <w:left w:val="nil"/>
          <w:bottom w:val="nil"/>
          <w:right w:val="nil"/>
          <w:between w:val="nil"/>
        </w:pBdr>
        <w:tabs>
          <w:tab w:val="left" w:pos="0"/>
        </w:tabs>
        <w:spacing w:after="0" w:line="240" w:lineRule="auto"/>
        <w:jc w:val="both"/>
        <w:rPr>
          <w:rFonts w:ascii="Arial" w:hAnsi="Arial" w:cs="Arial"/>
          <w:color w:val="000000"/>
          <w:sz w:val="20"/>
          <w:szCs w:val="18"/>
        </w:rPr>
      </w:pPr>
      <w:r w:rsidRPr="000C0822">
        <w:rPr>
          <w:rFonts w:ascii="Arial" w:hAnsi="Arial" w:cs="Arial"/>
          <w:color w:val="000000"/>
          <w:sz w:val="20"/>
          <w:szCs w:val="18"/>
        </w:rPr>
        <w:t>El artículo 467 del Código Sustantivo del Trabajo consagra que la convención colectiva de trabajo tiene por objeto “fijar las condiciones que regirán los contratos d</w:t>
      </w:r>
      <w:r>
        <w:rPr>
          <w:rFonts w:ascii="Arial" w:hAnsi="Arial" w:cs="Arial"/>
          <w:color w:val="000000"/>
          <w:sz w:val="20"/>
          <w:szCs w:val="18"/>
        </w:rPr>
        <w:t xml:space="preserve">e trabajo durante su vigencia". </w:t>
      </w:r>
      <w:r w:rsidRPr="000C0822">
        <w:rPr>
          <w:rFonts w:ascii="Arial" w:hAnsi="Arial" w:cs="Arial"/>
          <w:color w:val="000000"/>
          <w:sz w:val="20"/>
          <w:szCs w:val="18"/>
        </w:rPr>
        <w:t>De allí se desprende que, como regla general, las convenciones se aplican a situaciones vigentes al momento en que entran en rigor, sin perjuicio de que las partes de la convención puedan pactar, válidamente, que sus efectos sean retrospectivos, por ejemplo, para que se apliquen a trabajadores cuyos contratos hayan finalizado con antelación a su puesta en rigor.</w:t>
      </w:r>
    </w:p>
    <w:p w14:paraId="7FD90072" w14:textId="77777777" w:rsidR="004142CA" w:rsidRDefault="004142CA" w:rsidP="004142CA">
      <w:pPr>
        <w:pBdr>
          <w:top w:val="nil"/>
          <w:left w:val="nil"/>
          <w:bottom w:val="nil"/>
          <w:right w:val="nil"/>
          <w:between w:val="nil"/>
        </w:pBdr>
        <w:tabs>
          <w:tab w:val="left" w:pos="0"/>
        </w:tabs>
        <w:spacing w:after="0" w:line="240" w:lineRule="auto"/>
        <w:jc w:val="both"/>
        <w:rPr>
          <w:rFonts w:ascii="Arial" w:hAnsi="Arial" w:cs="Arial"/>
          <w:color w:val="000000"/>
          <w:sz w:val="20"/>
          <w:szCs w:val="18"/>
        </w:rPr>
      </w:pPr>
    </w:p>
    <w:p w14:paraId="51EEEFEB" w14:textId="22098305" w:rsidR="004142CA" w:rsidRPr="000C0822" w:rsidRDefault="004142CA" w:rsidP="004142CA">
      <w:pPr>
        <w:pBdr>
          <w:top w:val="nil"/>
          <w:left w:val="nil"/>
          <w:bottom w:val="nil"/>
          <w:right w:val="nil"/>
          <w:between w:val="nil"/>
        </w:pBdr>
        <w:tabs>
          <w:tab w:val="left" w:pos="0"/>
        </w:tabs>
        <w:spacing w:after="0" w:line="240" w:lineRule="auto"/>
        <w:jc w:val="both"/>
        <w:rPr>
          <w:rFonts w:ascii="Arial" w:hAnsi="Arial" w:cs="Arial"/>
          <w:b/>
          <w:color w:val="000000"/>
          <w:sz w:val="20"/>
          <w:szCs w:val="18"/>
        </w:rPr>
      </w:pPr>
      <w:r w:rsidRPr="000C0822">
        <w:rPr>
          <w:rFonts w:ascii="Arial" w:hAnsi="Arial" w:cs="Arial"/>
          <w:b/>
          <w:color w:val="000000"/>
          <w:sz w:val="20"/>
          <w:szCs w:val="18"/>
        </w:rPr>
        <w:t xml:space="preserve">PENSIÓN DE </w:t>
      </w:r>
      <w:r w:rsidRPr="000C0822">
        <w:rPr>
          <w:rFonts w:ascii="Arial" w:hAnsi="Arial" w:cs="Arial"/>
          <w:b/>
          <w:color w:val="000000"/>
          <w:sz w:val="20"/>
          <w:szCs w:val="18"/>
        </w:rPr>
        <w:t xml:space="preserve">JUBILACIÓN CONVENCIONAL / </w:t>
      </w:r>
      <w:r>
        <w:rPr>
          <w:rFonts w:ascii="Arial" w:hAnsi="Arial" w:cs="Arial"/>
          <w:b/>
          <w:color w:val="000000"/>
          <w:sz w:val="20"/>
          <w:szCs w:val="18"/>
        </w:rPr>
        <w:t>EFECTOS RETROACTIVOS O RETROSPECTIVOS / REQUIEREN PACTO EXPRESO</w:t>
      </w:r>
    </w:p>
    <w:p w14:paraId="4E7F0B5B" w14:textId="15D3C8E8" w:rsidR="00267849" w:rsidRPr="004142CA" w:rsidRDefault="004142CA" w:rsidP="0059222B">
      <w:pPr>
        <w:pBdr>
          <w:top w:val="nil"/>
          <w:left w:val="nil"/>
          <w:bottom w:val="nil"/>
          <w:right w:val="nil"/>
          <w:between w:val="nil"/>
        </w:pBdr>
        <w:tabs>
          <w:tab w:val="left" w:pos="0"/>
        </w:tabs>
        <w:spacing w:after="0" w:line="240" w:lineRule="auto"/>
        <w:jc w:val="both"/>
        <w:rPr>
          <w:rFonts w:ascii="Arial" w:hAnsi="Arial" w:cs="Arial"/>
          <w:color w:val="000000"/>
          <w:sz w:val="20"/>
          <w:szCs w:val="18"/>
        </w:rPr>
      </w:pPr>
      <w:r w:rsidRPr="004142CA">
        <w:rPr>
          <w:rFonts w:ascii="Arial" w:hAnsi="Arial" w:cs="Arial"/>
          <w:color w:val="000000"/>
          <w:sz w:val="20"/>
          <w:szCs w:val="18"/>
        </w:rPr>
        <w:t>Tal como se enunció en la sentencia objeto reproche, la Sala de Casación Laboral de la Corte Suprema de Justicia, no ha descartado que, como excepción a la mencionada regla, una convención colectiva pueda aplicarse a personas sin vínculo contractual vigente con la empresa al momento de celebración de la respectiva convención, para lo cual es necesario que así quede expresamente consagrado en la misma.</w:t>
      </w:r>
      <w:r w:rsidR="0059222B">
        <w:rPr>
          <w:rFonts w:ascii="Arial" w:hAnsi="Arial" w:cs="Arial"/>
          <w:color w:val="000000"/>
          <w:sz w:val="20"/>
          <w:szCs w:val="18"/>
        </w:rPr>
        <w:t xml:space="preserve"> </w:t>
      </w:r>
      <w:r w:rsidR="0059222B" w:rsidRPr="0059222B">
        <w:rPr>
          <w:rFonts w:ascii="Arial" w:hAnsi="Arial" w:cs="Arial"/>
          <w:color w:val="000000"/>
          <w:sz w:val="20"/>
          <w:szCs w:val="18"/>
        </w:rPr>
        <w:t>Al respecto indicó el órgano de cierre a la especialidad laboral, en la sentencia SL2892 de 2018, M.P. Gerardo Botero Zuluaga:</w:t>
      </w:r>
      <w:r w:rsidR="0059222B">
        <w:rPr>
          <w:rFonts w:ascii="Arial" w:hAnsi="Arial" w:cs="Arial"/>
          <w:color w:val="000000"/>
          <w:sz w:val="20"/>
          <w:szCs w:val="18"/>
        </w:rPr>
        <w:t xml:space="preserve"> “</w:t>
      </w:r>
      <w:r w:rsidR="0059222B" w:rsidRPr="0059222B">
        <w:rPr>
          <w:rFonts w:ascii="Arial" w:hAnsi="Arial" w:cs="Arial"/>
          <w:color w:val="000000"/>
          <w:sz w:val="20"/>
          <w:szCs w:val="18"/>
        </w:rPr>
        <w:t xml:space="preserve">(…) si lo que se pretende por parte de los contratantes es extender determinadas prerrogativas a quienes no tienen una vinculación efectiva – </w:t>
      </w:r>
      <w:proofErr w:type="spellStart"/>
      <w:r w:rsidR="0059222B" w:rsidRPr="0059222B">
        <w:rPr>
          <w:rFonts w:ascii="Arial" w:hAnsi="Arial" w:cs="Arial"/>
          <w:color w:val="000000"/>
          <w:sz w:val="20"/>
          <w:szCs w:val="18"/>
        </w:rPr>
        <w:t>extrabajadores</w:t>
      </w:r>
      <w:proofErr w:type="spellEnd"/>
      <w:r w:rsidR="0059222B" w:rsidRPr="0059222B">
        <w:rPr>
          <w:rFonts w:ascii="Arial" w:hAnsi="Arial" w:cs="Arial"/>
          <w:color w:val="000000"/>
          <w:sz w:val="20"/>
          <w:szCs w:val="18"/>
        </w:rPr>
        <w:t xml:space="preserve"> o un tercero –, ello debe quedar expresamente estipulado en la convención colectiva de trabajo</w:t>
      </w:r>
      <w:r w:rsidR="0059222B">
        <w:rPr>
          <w:rFonts w:ascii="Arial" w:hAnsi="Arial" w:cs="Arial"/>
          <w:color w:val="000000"/>
          <w:sz w:val="20"/>
          <w:szCs w:val="18"/>
        </w:rPr>
        <w:t>…”</w:t>
      </w:r>
    </w:p>
    <w:p w14:paraId="0365A01F" w14:textId="77777777" w:rsidR="00267849" w:rsidRPr="00267849" w:rsidRDefault="00267849" w:rsidP="00267849">
      <w:pPr>
        <w:pBdr>
          <w:top w:val="nil"/>
          <w:left w:val="nil"/>
          <w:bottom w:val="nil"/>
          <w:right w:val="nil"/>
          <w:between w:val="nil"/>
        </w:pBdr>
        <w:tabs>
          <w:tab w:val="left" w:pos="0"/>
        </w:tabs>
        <w:spacing w:after="0" w:line="240" w:lineRule="auto"/>
        <w:jc w:val="both"/>
        <w:rPr>
          <w:rFonts w:ascii="Arial" w:hAnsi="Arial" w:cs="Arial"/>
          <w:color w:val="000000"/>
          <w:sz w:val="20"/>
          <w:szCs w:val="18"/>
        </w:rPr>
      </w:pPr>
    </w:p>
    <w:p w14:paraId="12D01A99" w14:textId="77777777" w:rsidR="00267849" w:rsidRPr="00267849" w:rsidRDefault="00267849" w:rsidP="00267849">
      <w:pPr>
        <w:pBdr>
          <w:top w:val="nil"/>
          <w:left w:val="nil"/>
          <w:bottom w:val="nil"/>
          <w:right w:val="nil"/>
          <w:between w:val="nil"/>
        </w:pBdr>
        <w:tabs>
          <w:tab w:val="left" w:pos="0"/>
        </w:tabs>
        <w:spacing w:after="0" w:line="240" w:lineRule="auto"/>
        <w:jc w:val="both"/>
        <w:rPr>
          <w:rFonts w:ascii="Arial" w:hAnsi="Arial" w:cs="Arial"/>
          <w:color w:val="000000"/>
          <w:sz w:val="20"/>
          <w:szCs w:val="18"/>
        </w:rPr>
      </w:pPr>
    </w:p>
    <w:p w14:paraId="00933D66" w14:textId="77777777" w:rsidR="00267849" w:rsidRPr="00267849" w:rsidRDefault="00267849" w:rsidP="00267849">
      <w:pPr>
        <w:pBdr>
          <w:top w:val="nil"/>
          <w:left w:val="nil"/>
          <w:bottom w:val="nil"/>
          <w:right w:val="nil"/>
          <w:between w:val="nil"/>
        </w:pBdr>
        <w:tabs>
          <w:tab w:val="left" w:pos="0"/>
        </w:tabs>
        <w:spacing w:after="0" w:line="240" w:lineRule="auto"/>
        <w:jc w:val="both"/>
        <w:rPr>
          <w:rFonts w:ascii="Arial" w:hAnsi="Arial" w:cs="Arial"/>
          <w:color w:val="000000"/>
          <w:sz w:val="20"/>
          <w:szCs w:val="18"/>
        </w:rPr>
      </w:pPr>
    </w:p>
    <w:p w14:paraId="5B69A3E2" w14:textId="6AD1B1CD" w:rsidR="0098303F" w:rsidRPr="00267849" w:rsidRDefault="0098303F" w:rsidP="00267849">
      <w:pPr>
        <w:pBdr>
          <w:top w:val="nil"/>
          <w:left w:val="nil"/>
          <w:bottom w:val="nil"/>
          <w:right w:val="nil"/>
          <w:between w:val="nil"/>
        </w:pBdr>
        <w:tabs>
          <w:tab w:val="left" w:pos="0"/>
        </w:tabs>
        <w:spacing w:after="0" w:line="240" w:lineRule="auto"/>
        <w:jc w:val="both"/>
        <w:rPr>
          <w:rFonts w:ascii="Arial" w:hAnsi="Arial" w:cs="Arial"/>
          <w:color w:val="000000"/>
          <w:sz w:val="20"/>
          <w:szCs w:val="18"/>
        </w:rPr>
      </w:pPr>
      <w:r w:rsidRPr="00267849">
        <w:rPr>
          <w:rFonts w:ascii="Arial" w:hAnsi="Arial" w:cs="Arial"/>
          <w:color w:val="000000"/>
          <w:sz w:val="20"/>
          <w:szCs w:val="18"/>
        </w:rPr>
        <w:t>Radicación No.:</w:t>
      </w:r>
      <w:r w:rsidR="00B716B8" w:rsidRPr="00267849">
        <w:rPr>
          <w:rFonts w:ascii="Arial" w:hAnsi="Arial" w:cs="Arial"/>
          <w:color w:val="000000"/>
          <w:sz w:val="20"/>
          <w:szCs w:val="18"/>
        </w:rPr>
        <w:tab/>
      </w:r>
      <w:r w:rsidR="00267849">
        <w:rPr>
          <w:rFonts w:ascii="Arial" w:hAnsi="Arial" w:cs="Arial"/>
          <w:color w:val="000000"/>
          <w:sz w:val="20"/>
          <w:szCs w:val="18"/>
        </w:rPr>
        <w:t xml:space="preserve"> </w:t>
      </w:r>
      <w:r w:rsidRPr="00267849">
        <w:rPr>
          <w:rFonts w:ascii="Arial" w:hAnsi="Arial" w:cs="Arial"/>
          <w:color w:val="000000"/>
          <w:sz w:val="20"/>
          <w:szCs w:val="18"/>
        </w:rPr>
        <w:t>6600131</w:t>
      </w:r>
      <w:r w:rsidR="00C85B16" w:rsidRPr="00267849">
        <w:rPr>
          <w:rFonts w:ascii="Arial" w:hAnsi="Arial" w:cs="Arial"/>
          <w:color w:val="000000"/>
          <w:sz w:val="20"/>
          <w:szCs w:val="18"/>
        </w:rPr>
        <w:t>05</w:t>
      </w:r>
      <w:r w:rsidRPr="00267849">
        <w:rPr>
          <w:rFonts w:ascii="Arial" w:hAnsi="Arial" w:cs="Arial"/>
          <w:color w:val="000000"/>
          <w:sz w:val="20"/>
          <w:szCs w:val="18"/>
        </w:rPr>
        <w:t>00</w:t>
      </w:r>
      <w:r w:rsidR="00D95370" w:rsidRPr="00267849">
        <w:rPr>
          <w:rFonts w:ascii="Arial" w:hAnsi="Arial" w:cs="Arial"/>
          <w:color w:val="000000"/>
          <w:sz w:val="20"/>
          <w:szCs w:val="18"/>
        </w:rPr>
        <w:t>1</w:t>
      </w:r>
      <w:r w:rsidR="00950EB6" w:rsidRPr="00267849">
        <w:rPr>
          <w:rFonts w:ascii="Arial" w:hAnsi="Arial" w:cs="Arial"/>
          <w:color w:val="000000"/>
          <w:sz w:val="20"/>
          <w:szCs w:val="18"/>
        </w:rPr>
        <w:t>20</w:t>
      </w:r>
      <w:r w:rsidR="00D95370" w:rsidRPr="00267849">
        <w:rPr>
          <w:rFonts w:ascii="Arial" w:hAnsi="Arial" w:cs="Arial"/>
          <w:color w:val="000000"/>
          <w:sz w:val="20"/>
          <w:szCs w:val="18"/>
        </w:rPr>
        <w:t>20</w:t>
      </w:r>
      <w:r w:rsidR="00950EB6" w:rsidRPr="00267849">
        <w:rPr>
          <w:rFonts w:ascii="Arial" w:hAnsi="Arial" w:cs="Arial"/>
          <w:color w:val="000000"/>
          <w:sz w:val="20"/>
          <w:szCs w:val="18"/>
        </w:rPr>
        <w:t>00</w:t>
      </w:r>
      <w:r w:rsidR="00D95370" w:rsidRPr="00267849">
        <w:rPr>
          <w:rFonts w:ascii="Arial" w:hAnsi="Arial" w:cs="Arial"/>
          <w:color w:val="000000"/>
          <w:sz w:val="20"/>
          <w:szCs w:val="18"/>
        </w:rPr>
        <w:t>222</w:t>
      </w:r>
      <w:r w:rsidR="00950EB6" w:rsidRPr="00267849">
        <w:rPr>
          <w:rFonts w:ascii="Arial" w:hAnsi="Arial" w:cs="Arial"/>
          <w:color w:val="000000"/>
          <w:sz w:val="20"/>
          <w:szCs w:val="18"/>
        </w:rPr>
        <w:t>01</w:t>
      </w:r>
    </w:p>
    <w:p w14:paraId="7EC0FEAC" w14:textId="099EF113" w:rsidR="0098303F" w:rsidRPr="00267849" w:rsidRDefault="0098303F" w:rsidP="00267849">
      <w:pPr>
        <w:pBdr>
          <w:top w:val="nil"/>
          <w:left w:val="nil"/>
          <w:bottom w:val="nil"/>
          <w:right w:val="nil"/>
          <w:between w:val="nil"/>
        </w:pBdr>
        <w:tabs>
          <w:tab w:val="left" w:pos="0"/>
        </w:tabs>
        <w:spacing w:after="0" w:line="240" w:lineRule="auto"/>
        <w:jc w:val="both"/>
        <w:rPr>
          <w:rFonts w:ascii="Arial" w:hAnsi="Arial" w:cs="Arial"/>
          <w:color w:val="000000"/>
          <w:sz w:val="20"/>
          <w:szCs w:val="18"/>
        </w:rPr>
      </w:pPr>
      <w:r w:rsidRPr="00267849">
        <w:rPr>
          <w:rFonts w:ascii="Arial" w:hAnsi="Arial" w:cs="Arial"/>
          <w:color w:val="000000"/>
          <w:sz w:val="20"/>
          <w:szCs w:val="18"/>
        </w:rPr>
        <w:t>Proceso:</w:t>
      </w:r>
      <w:r w:rsidR="00B716B8" w:rsidRPr="00267849">
        <w:rPr>
          <w:rFonts w:ascii="Arial" w:hAnsi="Arial" w:cs="Arial"/>
          <w:color w:val="000000"/>
          <w:sz w:val="20"/>
          <w:szCs w:val="18"/>
        </w:rPr>
        <w:tab/>
      </w:r>
      <w:r w:rsidR="00267849">
        <w:rPr>
          <w:rFonts w:ascii="Arial" w:hAnsi="Arial" w:cs="Arial"/>
          <w:color w:val="000000"/>
          <w:sz w:val="20"/>
          <w:szCs w:val="18"/>
        </w:rPr>
        <w:t xml:space="preserve"> </w:t>
      </w:r>
      <w:r w:rsidRPr="00267849">
        <w:rPr>
          <w:rFonts w:ascii="Arial" w:hAnsi="Arial" w:cs="Arial"/>
          <w:color w:val="000000"/>
          <w:sz w:val="20"/>
          <w:szCs w:val="18"/>
        </w:rPr>
        <w:t xml:space="preserve">Ordinario Laboral </w:t>
      </w:r>
    </w:p>
    <w:p w14:paraId="4CF70A10" w14:textId="31931316" w:rsidR="0098303F" w:rsidRPr="00267849" w:rsidRDefault="0098303F" w:rsidP="00267849">
      <w:pPr>
        <w:pBdr>
          <w:top w:val="nil"/>
          <w:left w:val="nil"/>
          <w:bottom w:val="nil"/>
          <w:right w:val="nil"/>
          <w:between w:val="nil"/>
        </w:pBdr>
        <w:tabs>
          <w:tab w:val="left" w:pos="0"/>
        </w:tabs>
        <w:spacing w:after="0" w:line="240" w:lineRule="auto"/>
        <w:jc w:val="both"/>
        <w:rPr>
          <w:rFonts w:ascii="Arial" w:hAnsi="Arial" w:cs="Arial"/>
          <w:color w:val="000000"/>
          <w:sz w:val="20"/>
          <w:szCs w:val="18"/>
        </w:rPr>
      </w:pPr>
      <w:r w:rsidRPr="00267849">
        <w:rPr>
          <w:rFonts w:ascii="Arial" w:hAnsi="Arial" w:cs="Arial"/>
          <w:color w:val="000000"/>
          <w:sz w:val="20"/>
          <w:szCs w:val="18"/>
        </w:rPr>
        <w:t>Demandante:</w:t>
      </w:r>
      <w:r w:rsidR="00B716B8" w:rsidRPr="00267849">
        <w:rPr>
          <w:rFonts w:ascii="Arial" w:hAnsi="Arial" w:cs="Arial"/>
          <w:color w:val="000000"/>
          <w:sz w:val="20"/>
          <w:szCs w:val="18"/>
        </w:rPr>
        <w:tab/>
      </w:r>
      <w:r w:rsidR="00267849">
        <w:rPr>
          <w:rFonts w:ascii="Arial" w:hAnsi="Arial" w:cs="Arial"/>
          <w:color w:val="000000"/>
          <w:sz w:val="20"/>
          <w:szCs w:val="18"/>
        </w:rPr>
        <w:t xml:space="preserve"> </w:t>
      </w:r>
      <w:r w:rsidR="00D95370" w:rsidRPr="00267849">
        <w:rPr>
          <w:rFonts w:ascii="Arial" w:hAnsi="Arial" w:cs="Arial"/>
          <w:color w:val="000000"/>
          <w:sz w:val="20"/>
          <w:szCs w:val="18"/>
        </w:rPr>
        <w:t>Guillermo León Valencia</w:t>
      </w:r>
    </w:p>
    <w:p w14:paraId="3C49F223" w14:textId="724FFAC5" w:rsidR="0098303F" w:rsidRPr="00267849" w:rsidRDefault="0098303F" w:rsidP="00267849">
      <w:pPr>
        <w:pBdr>
          <w:top w:val="nil"/>
          <w:left w:val="nil"/>
          <w:bottom w:val="nil"/>
          <w:right w:val="nil"/>
          <w:between w:val="nil"/>
        </w:pBdr>
        <w:tabs>
          <w:tab w:val="left" w:pos="0"/>
        </w:tabs>
        <w:spacing w:after="0" w:line="240" w:lineRule="auto"/>
        <w:jc w:val="both"/>
        <w:rPr>
          <w:rFonts w:ascii="Arial" w:hAnsi="Arial" w:cs="Arial"/>
          <w:color w:val="000000"/>
          <w:sz w:val="20"/>
          <w:szCs w:val="18"/>
        </w:rPr>
      </w:pPr>
      <w:r w:rsidRPr="00267849">
        <w:rPr>
          <w:rFonts w:ascii="Arial" w:hAnsi="Arial" w:cs="Arial"/>
          <w:color w:val="000000"/>
          <w:sz w:val="20"/>
          <w:szCs w:val="18"/>
        </w:rPr>
        <w:t>Demandado:</w:t>
      </w:r>
      <w:r w:rsidR="00B716B8" w:rsidRPr="00267849">
        <w:rPr>
          <w:rFonts w:ascii="Arial" w:hAnsi="Arial" w:cs="Arial"/>
          <w:color w:val="000000"/>
          <w:sz w:val="20"/>
          <w:szCs w:val="18"/>
        </w:rPr>
        <w:tab/>
      </w:r>
      <w:r w:rsidR="00267849">
        <w:rPr>
          <w:rFonts w:ascii="Arial" w:hAnsi="Arial" w:cs="Arial"/>
          <w:color w:val="000000"/>
          <w:sz w:val="20"/>
          <w:szCs w:val="18"/>
        </w:rPr>
        <w:t xml:space="preserve"> </w:t>
      </w:r>
      <w:r w:rsidR="00D95370" w:rsidRPr="00267849">
        <w:rPr>
          <w:rFonts w:ascii="Arial" w:hAnsi="Arial" w:cs="Arial"/>
          <w:color w:val="000000"/>
          <w:sz w:val="20"/>
          <w:szCs w:val="18"/>
        </w:rPr>
        <w:t>Departamento de Risaralda</w:t>
      </w:r>
    </w:p>
    <w:p w14:paraId="7BDAF8E3" w14:textId="01545839" w:rsidR="0098303F" w:rsidRPr="00267849" w:rsidRDefault="0098303F" w:rsidP="00267849">
      <w:pPr>
        <w:pBdr>
          <w:top w:val="nil"/>
          <w:left w:val="nil"/>
          <w:bottom w:val="nil"/>
          <w:right w:val="nil"/>
          <w:between w:val="nil"/>
        </w:pBdr>
        <w:tabs>
          <w:tab w:val="left" w:pos="0"/>
        </w:tabs>
        <w:spacing w:after="0" w:line="240" w:lineRule="auto"/>
        <w:jc w:val="both"/>
        <w:rPr>
          <w:rFonts w:ascii="Arial" w:hAnsi="Arial" w:cs="Arial"/>
          <w:color w:val="000000"/>
          <w:sz w:val="20"/>
          <w:szCs w:val="18"/>
        </w:rPr>
      </w:pPr>
      <w:r w:rsidRPr="00267849">
        <w:rPr>
          <w:rFonts w:ascii="Arial" w:hAnsi="Arial" w:cs="Arial"/>
          <w:color w:val="000000"/>
          <w:sz w:val="20"/>
          <w:szCs w:val="18"/>
        </w:rPr>
        <w:t>Juzgado:</w:t>
      </w:r>
      <w:r w:rsidR="00D95370" w:rsidRPr="00267849">
        <w:rPr>
          <w:rFonts w:ascii="Arial" w:hAnsi="Arial" w:cs="Arial"/>
          <w:color w:val="000000"/>
          <w:sz w:val="20"/>
          <w:szCs w:val="18"/>
        </w:rPr>
        <w:tab/>
      </w:r>
      <w:r w:rsidR="00267849">
        <w:rPr>
          <w:rFonts w:ascii="Arial" w:hAnsi="Arial" w:cs="Arial"/>
          <w:color w:val="000000"/>
          <w:sz w:val="20"/>
          <w:szCs w:val="18"/>
        </w:rPr>
        <w:t xml:space="preserve"> </w:t>
      </w:r>
      <w:r w:rsidR="00D95370" w:rsidRPr="00267849">
        <w:rPr>
          <w:rFonts w:ascii="Arial" w:hAnsi="Arial" w:cs="Arial"/>
          <w:color w:val="000000"/>
          <w:sz w:val="20"/>
          <w:szCs w:val="18"/>
        </w:rPr>
        <w:t>Primero</w:t>
      </w:r>
      <w:r w:rsidR="00165C83" w:rsidRPr="00267849">
        <w:rPr>
          <w:rFonts w:ascii="Arial" w:hAnsi="Arial" w:cs="Arial"/>
          <w:color w:val="000000"/>
          <w:sz w:val="20"/>
          <w:szCs w:val="18"/>
        </w:rPr>
        <w:t xml:space="preserve"> </w:t>
      </w:r>
      <w:r w:rsidRPr="00267849">
        <w:rPr>
          <w:rFonts w:ascii="Arial" w:hAnsi="Arial" w:cs="Arial"/>
          <w:color w:val="000000"/>
          <w:sz w:val="20"/>
          <w:szCs w:val="18"/>
        </w:rPr>
        <w:t>Laboral del Circuito de Per</w:t>
      </w:r>
      <w:r w:rsidR="00D95370" w:rsidRPr="00267849">
        <w:rPr>
          <w:rFonts w:ascii="Arial" w:hAnsi="Arial" w:cs="Arial"/>
          <w:color w:val="000000"/>
          <w:sz w:val="20"/>
          <w:szCs w:val="18"/>
        </w:rPr>
        <w:t>eira</w:t>
      </w:r>
    </w:p>
    <w:p w14:paraId="5286D5E1" w14:textId="1BA1B9CD" w:rsidR="00D95370" w:rsidRPr="00267849" w:rsidRDefault="00D95370" w:rsidP="00267849">
      <w:pPr>
        <w:pBdr>
          <w:top w:val="nil"/>
          <w:left w:val="nil"/>
          <w:bottom w:val="nil"/>
          <w:right w:val="nil"/>
          <w:between w:val="nil"/>
        </w:pBdr>
        <w:tabs>
          <w:tab w:val="left" w:pos="0"/>
        </w:tabs>
        <w:spacing w:after="0" w:line="240" w:lineRule="auto"/>
        <w:jc w:val="both"/>
        <w:rPr>
          <w:rFonts w:ascii="Arial" w:hAnsi="Arial" w:cs="Arial"/>
          <w:color w:val="000000"/>
          <w:sz w:val="20"/>
          <w:szCs w:val="18"/>
        </w:rPr>
      </w:pPr>
    </w:p>
    <w:p w14:paraId="2661ABE4" w14:textId="0C0C0912" w:rsidR="00AF2BF7" w:rsidRPr="00267849" w:rsidRDefault="00AF2BF7" w:rsidP="00267849">
      <w:pPr>
        <w:pBdr>
          <w:top w:val="nil"/>
          <w:left w:val="nil"/>
          <w:bottom w:val="nil"/>
          <w:right w:val="nil"/>
          <w:between w:val="nil"/>
        </w:pBdr>
        <w:tabs>
          <w:tab w:val="left" w:pos="0"/>
        </w:tabs>
        <w:spacing w:after="0" w:line="240" w:lineRule="auto"/>
        <w:jc w:val="both"/>
        <w:rPr>
          <w:rFonts w:ascii="Arial" w:hAnsi="Arial" w:cs="Arial"/>
          <w:color w:val="000000"/>
          <w:sz w:val="20"/>
          <w:szCs w:val="18"/>
        </w:rPr>
      </w:pPr>
    </w:p>
    <w:p w14:paraId="44C4B6B4" w14:textId="77777777" w:rsidR="00AF2BF7" w:rsidRPr="00267849" w:rsidRDefault="00AF2BF7" w:rsidP="00267849">
      <w:pPr>
        <w:pBdr>
          <w:top w:val="nil"/>
          <w:left w:val="nil"/>
          <w:bottom w:val="nil"/>
          <w:right w:val="nil"/>
          <w:between w:val="nil"/>
        </w:pBdr>
        <w:tabs>
          <w:tab w:val="left" w:pos="0"/>
        </w:tabs>
        <w:spacing w:after="0" w:line="240" w:lineRule="auto"/>
        <w:jc w:val="both"/>
        <w:rPr>
          <w:rFonts w:ascii="Arial" w:hAnsi="Arial" w:cs="Arial"/>
          <w:color w:val="000000"/>
          <w:sz w:val="20"/>
          <w:szCs w:val="18"/>
        </w:rPr>
      </w:pPr>
    </w:p>
    <w:p w14:paraId="5083F8C9" w14:textId="77777777" w:rsidR="0098303F" w:rsidRPr="00AF2BF7" w:rsidRDefault="0098303F" w:rsidP="00AF2BF7">
      <w:pPr>
        <w:pStyle w:val="Ttulo4"/>
        <w:widowControl w:val="0"/>
        <w:tabs>
          <w:tab w:val="clear" w:pos="0"/>
        </w:tabs>
        <w:spacing w:line="276" w:lineRule="auto"/>
        <w:ind w:right="49"/>
        <w:contextualSpacing/>
        <w:rPr>
          <w:rFonts w:ascii="Tahoma" w:hAnsi="Tahoma" w:cs="Tahoma"/>
          <w:bCs/>
          <w:szCs w:val="24"/>
          <w:lang w:eastAsia="es-MX"/>
        </w:rPr>
      </w:pPr>
      <w:bookmarkStart w:id="0" w:name="_Hlk89346566"/>
      <w:r w:rsidRPr="00AF2BF7">
        <w:rPr>
          <w:rFonts w:ascii="Tahoma" w:hAnsi="Tahoma" w:cs="Tahoma"/>
          <w:bCs/>
          <w:szCs w:val="24"/>
          <w:lang w:eastAsia="es-MX"/>
        </w:rPr>
        <w:t>TRIBUNAL SUPERIOR DEL DISTRITO JUDICIAL DE PEREIRA</w:t>
      </w:r>
    </w:p>
    <w:p w14:paraId="71EC0B16" w14:textId="77777777" w:rsidR="0098303F" w:rsidRPr="00AF2BF7" w:rsidRDefault="0098303F" w:rsidP="00AF2BF7">
      <w:pPr>
        <w:pStyle w:val="Ttulo4"/>
        <w:widowControl w:val="0"/>
        <w:tabs>
          <w:tab w:val="clear" w:pos="0"/>
        </w:tabs>
        <w:spacing w:line="276" w:lineRule="auto"/>
        <w:ind w:right="49"/>
        <w:contextualSpacing/>
        <w:rPr>
          <w:rFonts w:ascii="Tahoma" w:hAnsi="Tahoma" w:cs="Tahoma"/>
          <w:bCs/>
          <w:szCs w:val="24"/>
          <w:lang w:eastAsia="es-MX"/>
        </w:rPr>
      </w:pPr>
      <w:r w:rsidRPr="00AF2BF7">
        <w:rPr>
          <w:rFonts w:ascii="Tahoma" w:hAnsi="Tahoma" w:cs="Tahoma"/>
          <w:bCs/>
          <w:szCs w:val="24"/>
          <w:lang w:eastAsia="es-MX"/>
        </w:rPr>
        <w:t>SALA PRIMERA DE DECISION LABORAL</w:t>
      </w:r>
    </w:p>
    <w:p w14:paraId="0772438E" w14:textId="77777777" w:rsidR="0098303F" w:rsidRPr="00AF2BF7" w:rsidRDefault="0098303F" w:rsidP="00AF2BF7">
      <w:pPr>
        <w:spacing w:after="0" w:line="276" w:lineRule="auto"/>
        <w:ind w:right="49"/>
        <w:contextualSpacing/>
        <w:jc w:val="center"/>
        <w:rPr>
          <w:rFonts w:ascii="Tahoma" w:hAnsi="Tahoma" w:cs="Tahoma"/>
          <w:bCs/>
          <w:sz w:val="24"/>
          <w:szCs w:val="24"/>
        </w:rPr>
      </w:pPr>
    </w:p>
    <w:p w14:paraId="45965C1A" w14:textId="77777777" w:rsidR="0098303F" w:rsidRPr="00AF2BF7" w:rsidRDefault="0098303F" w:rsidP="00AF2BF7">
      <w:pPr>
        <w:spacing w:after="0" w:line="276" w:lineRule="auto"/>
        <w:ind w:right="49"/>
        <w:contextualSpacing/>
        <w:jc w:val="center"/>
        <w:textAlignment w:val="baseline"/>
        <w:rPr>
          <w:rFonts w:ascii="Tahoma" w:eastAsia="Times New Roman" w:hAnsi="Tahoma" w:cs="Tahoma"/>
          <w:sz w:val="24"/>
          <w:szCs w:val="24"/>
          <w:lang w:eastAsia="es-CO"/>
        </w:rPr>
      </w:pPr>
      <w:r w:rsidRPr="00AF2BF7">
        <w:rPr>
          <w:rFonts w:ascii="Tahoma" w:eastAsia="Times New Roman" w:hAnsi="Tahoma" w:cs="Tahoma"/>
          <w:sz w:val="24"/>
          <w:szCs w:val="24"/>
          <w:lang w:eastAsia="es-CO"/>
        </w:rPr>
        <w:t>Magistrada Ponente: </w:t>
      </w:r>
      <w:r w:rsidRPr="00AF2BF7">
        <w:rPr>
          <w:rFonts w:ascii="Tahoma" w:eastAsia="Times New Roman" w:hAnsi="Tahoma" w:cs="Tahoma"/>
          <w:b/>
          <w:bCs/>
          <w:sz w:val="24"/>
          <w:szCs w:val="24"/>
          <w:lang w:eastAsia="es-CO"/>
        </w:rPr>
        <w:t>Ana Lucía Caicedo Calderón</w:t>
      </w:r>
    </w:p>
    <w:p w14:paraId="34583028" w14:textId="77777777" w:rsidR="0098303F" w:rsidRPr="00AF2BF7" w:rsidRDefault="0098303F" w:rsidP="00AF2BF7">
      <w:pPr>
        <w:spacing w:after="0" w:line="276" w:lineRule="auto"/>
        <w:ind w:right="49"/>
        <w:contextualSpacing/>
        <w:jc w:val="center"/>
        <w:textAlignment w:val="baseline"/>
        <w:rPr>
          <w:rFonts w:ascii="Tahoma" w:eastAsia="Times New Roman" w:hAnsi="Tahoma" w:cs="Tahoma"/>
          <w:sz w:val="24"/>
          <w:szCs w:val="24"/>
          <w:lang w:eastAsia="es-CO"/>
        </w:rPr>
      </w:pPr>
    </w:p>
    <w:bookmarkEnd w:id="0"/>
    <w:p w14:paraId="1D0B2213" w14:textId="77777777" w:rsidR="00E870B5" w:rsidRPr="00AF2BF7" w:rsidRDefault="00E870B5" w:rsidP="00AF2BF7">
      <w:pPr>
        <w:pStyle w:val="paragraph"/>
        <w:spacing w:before="0" w:beforeAutospacing="0" w:after="0" w:afterAutospacing="0" w:line="276" w:lineRule="auto"/>
        <w:ind w:firstLine="705"/>
        <w:jc w:val="center"/>
        <w:textAlignment w:val="baseline"/>
        <w:rPr>
          <w:rFonts w:ascii="Tahoma" w:hAnsi="Tahoma" w:cs="Tahoma"/>
        </w:rPr>
      </w:pPr>
      <w:r w:rsidRPr="00AF2BF7">
        <w:rPr>
          <w:rStyle w:val="normaltextrun"/>
          <w:rFonts w:ascii="Tahoma" w:hAnsi="Tahoma" w:cs="Tahoma"/>
          <w:lang w:val="es-ES"/>
        </w:rPr>
        <w:t>Pereira, Risaralda, diez (10) de julio de dos mil veintitrés (2023)  </w:t>
      </w:r>
      <w:r w:rsidRPr="00AF2BF7">
        <w:rPr>
          <w:rStyle w:val="eop"/>
          <w:rFonts w:ascii="Tahoma" w:hAnsi="Tahoma" w:cs="Tahoma"/>
        </w:rPr>
        <w:t> </w:t>
      </w:r>
    </w:p>
    <w:p w14:paraId="4F26F79C" w14:textId="0A721BF1" w:rsidR="00E870B5" w:rsidRPr="00AF2BF7" w:rsidRDefault="00E870B5" w:rsidP="00AF2BF7">
      <w:pPr>
        <w:pStyle w:val="paragraph"/>
        <w:spacing w:before="0" w:beforeAutospacing="0" w:after="0" w:afterAutospacing="0" w:line="276" w:lineRule="auto"/>
        <w:ind w:firstLine="705"/>
        <w:jc w:val="center"/>
        <w:textAlignment w:val="baseline"/>
        <w:rPr>
          <w:rFonts w:ascii="Tahoma" w:hAnsi="Tahoma" w:cs="Tahoma"/>
        </w:rPr>
      </w:pPr>
      <w:r w:rsidRPr="00AF2BF7">
        <w:rPr>
          <w:rStyle w:val="normaltextrun"/>
          <w:rFonts w:ascii="Tahoma" w:hAnsi="Tahoma" w:cs="Tahoma"/>
          <w:lang w:val="es-ES"/>
        </w:rPr>
        <w:t> Acta No. </w:t>
      </w:r>
      <w:r w:rsidR="106D3157" w:rsidRPr="00AF2BF7">
        <w:rPr>
          <w:rStyle w:val="normaltextrun"/>
          <w:rFonts w:ascii="Tahoma" w:hAnsi="Tahoma" w:cs="Tahoma"/>
          <w:lang w:val="es-ES"/>
        </w:rPr>
        <w:t>107</w:t>
      </w:r>
      <w:r w:rsidRPr="00AF2BF7">
        <w:rPr>
          <w:rStyle w:val="normaltextrun"/>
          <w:rFonts w:ascii="Tahoma" w:hAnsi="Tahoma" w:cs="Tahoma"/>
          <w:lang w:val="es-ES"/>
        </w:rPr>
        <w:t>del 06 de julio de 2023 </w:t>
      </w:r>
      <w:r w:rsidRPr="00AF2BF7">
        <w:rPr>
          <w:rStyle w:val="eop"/>
          <w:rFonts w:ascii="Tahoma" w:hAnsi="Tahoma" w:cs="Tahoma"/>
        </w:rPr>
        <w:t> </w:t>
      </w:r>
    </w:p>
    <w:p w14:paraId="71100549" w14:textId="29982EFC" w:rsidR="0098303F" w:rsidRDefault="0098303F" w:rsidP="00AF2BF7">
      <w:pPr>
        <w:spacing w:after="0" w:line="276" w:lineRule="auto"/>
        <w:jc w:val="both"/>
        <w:rPr>
          <w:rFonts w:ascii="Tahoma" w:hAnsi="Tahoma" w:cs="Tahoma"/>
          <w:sz w:val="24"/>
          <w:szCs w:val="24"/>
        </w:rPr>
      </w:pPr>
    </w:p>
    <w:p w14:paraId="4E4F515D" w14:textId="77777777" w:rsidR="00874BCD" w:rsidRPr="00AF2BF7" w:rsidRDefault="00874BCD" w:rsidP="00AF2BF7">
      <w:pPr>
        <w:spacing w:after="0" w:line="276" w:lineRule="auto"/>
        <w:jc w:val="both"/>
        <w:rPr>
          <w:rFonts w:ascii="Tahoma" w:hAnsi="Tahoma" w:cs="Tahoma"/>
          <w:sz w:val="24"/>
          <w:szCs w:val="24"/>
        </w:rPr>
      </w:pPr>
    </w:p>
    <w:p w14:paraId="1CB719FF" w14:textId="44EC532E" w:rsidR="0098303F" w:rsidRPr="00874BCD" w:rsidRDefault="0098303F" w:rsidP="00AF2BF7">
      <w:pPr>
        <w:spacing w:after="0" w:line="276" w:lineRule="auto"/>
        <w:ind w:firstLine="708"/>
        <w:jc w:val="both"/>
        <w:rPr>
          <w:rFonts w:ascii="Tahoma" w:hAnsi="Tahoma" w:cs="Tahoma"/>
          <w:bCs/>
          <w:sz w:val="24"/>
          <w:szCs w:val="24"/>
        </w:rPr>
      </w:pPr>
      <w:r w:rsidRPr="00AF2BF7">
        <w:rPr>
          <w:rFonts w:ascii="Tahoma" w:hAnsi="Tahoma" w:cs="Tahoma"/>
          <w:sz w:val="24"/>
          <w:szCs w:val="24"/>
        </w:rPr>
        <w:t xml:space="preserve">Teniendo en cuenta que el artículo 13 de la Ley 2213 del 13 de junio de 2022, </w:t>
      </w:r>
      <w:r w:rsidR="00B04D4F" w:rsidRPr="00AF2BF7">
        <w:rPr>
          <w:rFonts w:ascii="Tahoma" w:hAnsi="Tahoma" w:cs="Tahoma"/>
          <w:sz w:val="24"/>
          <w:szCs w:val="24"/>
          <w:lang w:val="es"/>
        </w:rPr>
        <w:t>estableció, que en la especialidad</w:t>
      </w:r>
      <w:r w:rsidR="00D95370" w:rsidRPr="00AF2BF7">
        <w:rPr>
          <w:rFonts w:ascii="Tahoma" w:hAnsi="Tahoma" w:cs="Tahoma"/>
          <w:sz w:val="24"/>
          <w:szCs w:val="24"/>
          <w:lang w:val="es"/>
        </w:rPr>
        <w:t xml:space="preserve"> </w:t>
      </w:r>
      <w:r w:rsidR="00B04D4F" w:rsidRPr="00AF2BF7">
        <w:rPr>
          <w:rFonts w:ascii="Tahoma" w:hAnsi="Tahoma" w:cs="Tahoma"/>
          <w:sz w:val="24"/>
          <w:szCs w:val="24"/>
          <w:lang w:val="es"/>
        </w:rPr>
        <w:t>laboral se proferirán por escrito las providencias de segunda instancia, en las que se surta el grado jurisdiccional de consulta o se resuelva el recurso de apelación de autos o sentencias, la Sala de Decisión Laboral No. 1 del Tribunal Superior de Pereira, integrada por las Magistradas ANA LUCÍA CAICEDO CALDERÓN</w:t>
      </w:r>
      <w:r w:rsidR="00D95370" w:rsidRPr="00AF2BF7">
        <w:rPr>
          <w:rFonts w:ascii="Tahoma" w:hAnsi="Tahoma" w:cs="Tahoma"/>
          <w:sz w:val="24"/>
          <w:szCs w:val="24"/>
          <w:lang w:val="es"/>
        </w:rPr>
        <w:t>,</w:t>
      </w:r>
      <w:r w:rsidR="00B04D4F" w:rsidRPr="00AF2BF7">
        <w:rPr>
          <w:rFonts w:ascii="Tahoma" w:hAnsi="Tahoma" w:cs="Tahoma"/>
          <w:sz w:val="24"/>
          <w:szCs w:val="24"/>
          <w:lang w:val="es"/>
        </w:rPr>
        <w:t xml:space="preserve"> como Ponente, OLGA LUCÍA HOYOS SEPÚLVEDA y el Magistrado GERMÁN DARIO GOEZ VINASCO, procede a proferir la siguiente sentencia escrita dentro del proceso </w:t>
      </w:r>
      <w:r w:rsidR="00B04D4F" w:rsidRPr="00874BCD">
        <w:rPr>
          <w:rFonts w:ascii="Tahoma" w:hAnsi="Tahoma" w:cs="Tahoma"/>
          <w:b/>
          <w:sz w:val="24"/>
          <w:szCs w:val="24"/>
          <w:lang w:val="es"/>
        </w:rPr>
        <w:t>ordinario laboral</w:t>
      </w:r>
      <w:r w:rsidR="00B04D4F" w:rsidRPr="00AF2BF7">
        <w:rPr>
          <w:rFonts w:ascii="Tahoma" w:hAnsi="Tahoma" w:cs="Tahoma"/>
          <w:sz w:val="24"/>
          <w:szCs w:val="24"/>
          <w:lang w:val="es"/>
        </w:rPr>
        <w:t xml:space="preserve"> instaurado por </w:t>
      </w:r>
      <w:r w:rsidR="00874BCD" w:rsidRPr="00AF2BF7">
        <w:rPr>
          <w:rFonts w:ascii="Tahoma" w:hAnsi="Tahoma" w:cs="Tahoma"/>
          <w:b/>
          <w:sz w:val="24"/>
          <w:szCs w:val="24"/>
        </w:rPr>
        <w:t>Guillermo León Valencia Villada</w:t>
      </w:r>
      <w:r w:rsidR="009A5438" w:rsidRPr="00AF2BF7">
        <w:rPr>
          <w:rFonts w:ascii="Tahoma" w:hAnsi="Tahoma" w:cs="Tahoma"/>
          <w:b/>
          <w:sz w:val="24"/>
          <w:szCs w:val="24"/>
        </w:rPr>
        <w:t xml:space="preserve"> </w:t>
      </w:r>
      <w:r w:rsidR="00701AE4" w:rsidRPr="00AF2BF7">
        <w:rPr>
          <w:rFonts w:ascii="Tahoma" w:hAnsi="Tahoma" w:cs="Tahoma"/>
          <w:bCs/>
          <w:sz w:val="24"/>
          <w:szCs w:val="24"/>
        </w:rPr>
        <w:t>en contra de</w:t>
      </w:r>
      <w:r w:rsidR="00D95370" w:rsidRPr="00AF2BF7">
        <w:rPr>
          <w:rFonts w:ascii="Tahoma" w:hAnsi="Tahoma" w:cs="Tahoma"/>
          <w:bCs/>
          <w:sz w:val="24"/>
          <w:szCs w:val="24"/>
        </w:rPr>
        <w:t xml:space="preserve">l </w:t>
      </w:r>
      <w:r w:rsidR="00874BCD" w:rsidRPr="00AF2BF7">
        <w:rPr>
          <w:rFonts w:ascii="Tahoma" w:hAnsi="Tahoma" w:cs="Tahoma"/>
          <w:b/>
          <w:bCs/>
          <w:sz w:val="24"/>
          <w:szCs w:val="24"/>
        </w:rPr>
        <w:t>Departamento de Risaralda</w:t>
      </w:r>
      <w:r w:rsidR="00874BCD">
        <w:rPr>
          <w:rFonts w:ascii="Tahoma" w:hAnsi="Tahoma" w:cs="Tahoma"/>
          <w:bCs/>
          <w:sz w:val="24"/>
          <w:szCs w:val="24"/>
        </w:rPr>
        <w:t>.</w:t>
      </w:r>
    </w:p>
    <w:p w14:paraId="44178B04" w14:textId="77777777" w:rsidR="00A86009" w:rsidRPr="00AF2BF7" w:rsidRDefault="00A86009" w:rsidP="00AF2BF7">
      <w:pPr>
        <w:spacing w:after="0" w:line="276" w:lineRule="auto"/>
        <w:jc w:val="both"/>
        <w:rPr>
          <w:rFonts w:ascii="Tahoma" w:hAnsi="Tahoma" w:cs="Tahoma"/>
          <w:sz w:val="24"/>
          <w:szCs w:val="24"/>
        </w:rPr>
      </w:pPr>
    </w:p>
    <w:p w14:paraId="4804E802" w14:textId="77777777" w:rsidR="00AF206E" w:rsidRPr="00AF2BF7" w:rsidRDefault="00AF206E" w:rsidP="00AF2BF7">
      <w:pPr>
        <w:spacing w:after="0" w:line="276" w:lineRule="auto"/>
        <w:jc w:val="both"/>
        <w:rPr>
          <w:rFonts w:ascii="Tahoma" w:hAnsi="Tahoma" w:cs="Tahoma"/>
          <w:sz w:val="24"/>
          <w:szCs w:val="24"/>
        </w:rPr>
      </w:pPr>
    </w:p>
    <w:p w14:paraId="25415B46" w14:textId="77777777" w:rsidR="0098303F" w:rsidRPr="00AF2BF7" w:rsidRDefault="0098303F" w:rsidP="00AF2BF7">
      <w:pPr>
        <w:spacing w:after="0" w:line="276" w:lineRule="auto"/>
        <w:jc w:val="center"/>
        <w:rPr>
          <w:rFonts w:ascii="Tahoma" w:hAnsi="Tahoma" w:cs="Tahoma"/>
          <w:b/>
          <w:sz w:val="24"/>
          <w:szCs w:val="24"/>
        </w:rPr>
      </w:pPr>
      <w:r w:rsidRPr="00AF2BF7">
        <w:rPr>
          <w:rFonts w:ascii="Tahoma" w:hAnsi="Tahoma" w:cs="Tahoma"/>
          <w:b/>
          <w:sz w:val="24"/>
          <w:szCs w:val="24"/>
        </w:rPr>
        <w:t>PUNTO A TRATAR</w:t>
      </w:r>
    </w:p>
    <w:p w14:paraId="57574E71" w14:textId="77777777" w:rsidR="0098303F" w:rsidRPr="00AF2BF7" w:rsidRDefault="0098303F" w:rsidP="00AF2BF7">
      <w:pPr>
        <w:spacing w:after="0" w:line="276" w:lineRule="auto"/>
        <w:jc w:val="both"/>
        <w:rPr>
          <w:rFonts w:ascii="Tahoma" w:hAnsi="Tahoma" w:cs="Tahoma"/>
          <w:sz w:val="24"/>
          <w:szCs w:val="24"/>
        </w:rPr>
      </w:pPr>
    </w:p>
    <w:p w14:paraId="4B691FDD" w14:textId="4418B256" w:rsidR="0098303F" w:rsidRPr="00AF2BF7" w:rsidRDefault="0098303F" w:rsidP="00AF2BF7">
      <w:pPr>
        <w:spacing w:after="0" w:line="276" w:lineRule="auto"/>
        <w:ind w:firstLine="708"/>
        <w:jc w:val="both"/>
        <w:rPr>
          <w:rFonts w:ascii="Tahoma" w:hAnsi="Tahoma" w:cs="Tahoma"/>
          <w:sz w:val="24"/>
          <w:szCs w:val="24"/>
        </w:rPr>
      </w:pPr>
      <w:r w:rsidRPr="00AF2BF7">
        <w:rPr>
          <w:rFonts w:ascii="Tahoma" w:hAnsi="Tahoma" w:cs="Tahoma"/>
          <w:sz w:val="24"/>
          <w:szCs w:val="24"/>
        </w:rPr>
        <w:t xml:space="preserve">Por medio de esta providencia procede la Sala a resolver el recurso de apelación interpuesto por </w:t>
      </w:r>
      <w:r w:rsidR="007F1E56" w:rsidRPr="00AF2BF7">
        <w:rPr>
          <w:rFonts w:ascii="Tahoma" w:hAnsi="Tahoma" w:cs="Tahoma"/>
          <w:sz w:val="24"/>
          <w:szCs w:val="24"/>
        </w:rPr>
        <w:t>el demandante contra</w:t>
      </w:r>
      <w:r w:rsidR="00D43AE0" w:rsidRPr="00AF2BF7">
        <w:rPr>
          <w:rFonts w:ascii="Tahoma" w:hAnsi="Tahoma" w:cs="Tahoma"/>
          <w:sz w:val="24"/>
          <w:szCs w:val="24"/>
        </w:rPr>
        <w:t xml:space="preserve"> la sentencia proferida por el Juzgado </w:t>
      </w:r>
      <w:r w:rsidR="00D95370" w:rsidRPr="00AF2BF7">
        <w:rPr>
          <w:rFonts w:ascii="Tahoma" w:hAnsi="Tahoma" w:cs="Tahoma"/>
          <w:sz w:val="24"/>
          <w:szCs w:val="24"/>
        </w:rPr>
        <w:t>Primero</w:t>
      </w:r>
      <w:r w:rsidR="00D43AE0" w:rsidRPr="00AF2BF7">
        <w:rPr>
          <w:rFonts w:ascii="Tahoma" w:hAnsi="Tahoma" w:cs="Tahoma"/>
          <w:sz w:val="24"/>
          <w:szCs w:val="24"/>
        </w:rPr>
        <w:t xml:space="preserve"> Laboral del Circuito de Pereira el </w:t>
      </w:r>
      <w:r w:rsidR="00D95370" w:rsidRPr="00AF2BF7">
        <w:rPr>
          <w:rFonts w:ascii="Tahoma" w:hAnsi="Tahoma" w:cs="Tahoma"/>
          <w:sz w:val="24"/>
          <w:szCs w:val="24"/>
        </w:rPr>
        <w:t>24</w:t>
      </w:r>
      <w:r w:rsidR="007F1E56" w:rsidRPr="00AF2BF7">
        <w:rPr>
          <w:rFonts w:ascii="Tahoma" w:hAnsi="Tahoma" w:cs="Tahoma"/>
          <w:sz w:val="24"/>
          <w:szCs w:val="24"/>
        </w:rPr>
        <w:t xml:space="preserve"> de </w:t>
      </w:r>
      <w:r w:rsidR="00D95370" w:rsidRPr="00AF2BF7">
        <w:rPr>
          <w:rFonts w:ascii="Tahoma" w:hAnsi="Tahoma" w:cs="Tahoma"/>
          <w:sz w:val="24"/>
          <w:szCs w:val="24"/>
        </w:rPr>
        <w:t>enero</w:t>
      </w:r>
      <w:r w:rsidR="007F1E56" w:rsidRPr="00AF2BF7">
        <w:rPr>
          <w:rFonts w:ascii="Tahoma" w:hAnsi="Tahoma" w:cs="Tahoma"/>
          <w:sz w:val="24"/>
          <w:szCs w:val="24"/>
        </w:rPr>
        <w:t xml:space="preserve"> de 2022.</w:t>
      </w:r>
      <w:r w:rsidRPr="00AF2BF7">
        <w:rPr>
          <w:rFonts w:ascii="Tahoma" w:hAnsi="Tahoma" w:cs="Tahoma"/>
          <w:sz w:val="24"/>
          <w:szCs w:val="24"/>
        </w:rPr>
        <w:t xml:space="preserve"> Para ello se tiene en cuenta lo siguiente: </w:t>
      </w:r>
    </w:p>
    <w:p w14:paraId="58834B77" w14:textId="77777777" w:rsidR="00E459E9" w:rsidRPr="00AF2BF7" w:rsidRDefault="00E459E9" w:rsidP="00AF2BF7">
      <w:pPr>
        <w:spacing w:after="0" w:line="276" w:lineRule="auto"/>
        <w:jc w:val="both"/>
        <w:rPr>
          <w:rFonts w:ascii="Tahoma" w:hAnsi="Tahoma" w:cs="Tahoma"/>
          <w:sz w:val="24"/>
          <w:szCs w:val="24"/>
        </w:rPr>
      </w:pPr>
    </w:p>
    <w:p w14:paraId="267B992B" w14:textId="77777777" w:rsidR="00AF206E" w:rsidRPr="00AF2BF7" w:rsidRDefault="00AF206E" w:rsidP="00AF2BF7">
      <w:pPr>
        <w:spacing w:after="0" w:line="276" w:lineRule="auto"/>
        <w:jc w:val="both"/>
        <w:rPr>
          <w:rFonts w:ascii="Tahoma" w:hAnsi="Tahoma" w:cs="Tahoma"/>
          <w:sz w:val="24"/>
          <w:szCs w:val="24"/>
        </w:rPr>
      </w:pPr>
    </w:p>
    <w:p w14:paraId="402908B1" w14:textId="32E64296" w:rsidR="0098303F" w:rsidRPr="00AF2BF7" w:rsidRDefault="0098303F" w:rsidP="00AF2BF7">
      <w:pPr>
        <w:spacing w:after="0" w:line="276" w:lineRule="auto"/>
        <w:jc w:val="center"/>
        <w:rPr>
          <w:rFonts w:ascii="Tahoma" w:hAnsi="Tahoma" w:cs="Tahoma"/>
          <w:b/>
          <w:sz w:val="24"/>
          <w:szCs w:val="24"/>
        </w:rPr>
      </w:pPr>
      <w:r w:rsidRPr="00AF2BF7">
        <w:rPr>
          <w:rFonts w:ascii="Tahoma" w:hAnsi="Tahoma" w:cs="Tahoma"/>
          <w:b/>
          <w:sz w:val="24"/>
          <w:szCs w:val="24"/>
        </w:rPr>
        <w:t>1.</w:t>
      </w:r>
      <w:r w:rsidRPr="00AF2BF7">
        <w:rPr>
          <w:rFonts w:ascii="Tahoma" w:hAnsi="Tahoma" w:cs="Tahoma"/>
          <w:b/>
          <w:sz w:val="24"/>
          <w:szCs w:val="24"/>
        </w:rPr>
        <w:tab/>
      </w:r>
      <w:r w:rsidR="00201943" w:rsidRPr="00AF2BF7">
        <w:rPr>
          <w:rFonts w:ascii="Tahoma" w:hAnsi="Tahoma" w:cs="Tahoma"/>
          <w:b/>
          <w:sz w:val="24"/>
          <w:szCs w:val="24"/>
        </w:rPr>
        <w:t>LA DEMANDA Y LA CONTESTACIÓN DE LA DEMANDA</w:t>
      </w:r>
    </w:p>
    <w:p w14:paraId="013F32A4" w14:textId="77777777" w:rsidR="0098303F" w:rsidRPr="00AF2BF7" w:rsidRDefault="0098303F" w:rsidP="00AF2BF7">
      <w:pPr>
        <w:spacing w:after="0" w:line="276" w:lineRule="auto"/>
        <w:jc w:val="both"/>
        <w:rPr>
          <w:rFonts w:ascii="Tahoma" w:hAnsi="Tahoma" w:cs="Tahoma"/>
          <w:sz w:val="24"/>
          <w:szCs w:val="24"/>
        </w:rPr>
      </w:pPr>
    </w:p>
    <w:p w14:paraId="42C681D5" w14:textId="0797632F" w:rsidR="00630FF0" w:rsidRPr="00AF2BF7" w:rsidRDefault="00193953" w:rsidP="00AF2BF7">
      <w:pPr>
        <w:spacing w:after="0" w:line="276" w:lineRule="auto"/>
        <w:ind w:firstLine="708"/>
        <w:jc w:val="both"/>
        <w:rPr>
          <w:rFonts w:ascii="Tahoma" w:hAnsi="Tahoma" w:cs="Tahoma"/>
          <w:sz w:val="24"/>
          <w:szCs w:val="24"/>
        </w:rPr>
      </w:pPr>
      <w:r w:rsidRPr="00AF2BF7">
        <w:rPr>
          <w:rFonts w:ascii="Tahoma" w:hAnsi="Tahoma" w:cs="Tahoma"/>
          <w:sz w:val="24"/>
          <w:szCs w:val="24"/>
        </w:rPr>
        <w:t xml:space="preserve">Pretende </w:t>
      </w:r>
      <w:r w:rsidR="008A3663" w:rsidRPr="00AF2BF7">
        <w:rPr>
          <w:rFonts w:ascii="Tahoma" w:hAnsi="Tahoma" w:cs="Tahoma"/>
          <w:sz w:val="24"/>
          <w:szCs w:val="24"/>
        </w:rPr>
        <w:t>el demandante que</w:t>
      </w:r>
      <w:r w:rsidR="00D95370" w:rsidRPr="00AF2BF7">
        <w:rPr>
          <w:rFonts w:ascii="Tahoma" w:hAnsi="Tahoma" w:cs="Tahoma"/>
          <w:sz w:val="24"/>
          <w:szCs w:val="24"/>
        </w:rPr>
        <w:t xml:space="preserve"> la justicia laboral lo declare beneficiario de la convención colectiva de trabajo suscrita entre el Departamento de Risaralda y sus trabajadores en el año 2000 y de su posterior reforma del 17 de agosto de 2000</w:t>
      </w:r>
      <w:r w:rsidR="00140804" w:rsidRPr="00AF2BF7">
        <w:rPr>
          <w:rFonts w:ascii="Tahoma" w:hAnsi="Tahoma" w:cs="Tahoma"/>
          <w:sz w:val="24"/>
          <w:szCs w:val="24"/>
        </w:rPr>
        <w:t>, y, por tanto, que tiene derecho al reconocimiento y pago de la pensión de jubilación anticipada especial, de conformidad con la citada convención y su reforma, por cuanto al momento del retiro definitivo del servicio, esto es, el 11 de julio de 2000, había laborado al servicio del Departamento de Risaralda por más de 20 años, específicamente, por 22 años, 6 meses</w:t>
      </w:r>
      <w:r w:rsidR="00293166" w:rsidRPr="00AF2BF7">
        <w:rPr>
          <w:rFonts w:ascii="Tahoma" w:hAnsi="Tahoma" w:cs="Tahoma"/>
          <w:sz w:val="24"/>
          <w:szCs w:val="24"/>
        </w:rPr>
        <w:t xml:space="preserve">, </w:t>
      </w:r>
      <w:r w:rsidR="00140804" w:rsidRPr="00AF2BF7">
        <w:rPr>
          <w:rFonts w:ascii="Tahoma" w:hAnsi="Tahoma" w:cs="Tahoma"/>
          <w:sz w:val="24"/>
          <w:szCs w:val="24"/>
        </w:rPr>
        <w:t>y contaba con 47 años de edad, lo cual le da derecho a acceder a la</w:t>
      </w:r>
      <w:r w:rsidR="00293166" w:rsidRPr="00AF2BF7">
        <w:rPr>
          <w:rFonts w:ascii="Tahoma" w:hAnsi="Tahoma" w:cs="Tahoma"/>
          <w:sz w:val="24"/>
          <w:szCs w:val="24"/>
        </w:rPr>
        <w:t xml:space="preserve"> jubilación convencional</w:t>
      </w:r>
      <w:r w:rsidR="00140804" w:rsidRPr="00AF2BF7">
        <w:rPr>
          <w:rFonts w:ascii="Tahoma" w:hAnsi="Tahoma" w:cs="Tahoma"/>
          <w:sz w:val="24"/>
          <w:szCs w:val="24"/>
        </w:rPr>
        <w:t xml:space="preserve"> de</w:t>
      </w:r>
      <w:r w:rsidR="00293166" w:rsidRPr="00AF2BF7">
        <w:rPr>
          <w:rFonts w:ascii="Tahoma" w:hAnsi="Tahoma" w:cs="Tahoma"/>
          <w:sz w:val="24"/>
          <w:szCs w:val="24"/>
        </w:rPr>
        <w:t>sde</w:t>
      </w:r>
      <w:r w:rsidR="00140804" w:rsidRPr="00AF2BF7">
        <w:rPr>
          <w:rFonts w:ascii="Tahoma" w:hAnsi="Tahoma" w:cs="Tahoma"/>
          <w:sz w:val="24"/>
          <w:szCs w:val="24"/>
        </w:rPr>
        <w:t xml:space="preserve"> esta última fecha, con una mesada equivalente al promedio de los salarios y factores salarios devengados durante el último año de servicio</w:t>
      </w:r>
      <w:r w:rsidR="00293166" w:rsidRPr="00AF2BF7">
        <w:rPr>
          <w:rFonts w:ascii="Tahoma" w:hAnsi="Tahoma" w:cs="Tahoma"/>
          <w:sz w:val="24"/>
          <w:szCs w:val="24"/>
        </w:rPr>
        <w:t>, al que se debe aplicar una tasa de reemplazo del 85%, lo que en su caso arroja una primera mesada por valor de $452.942 pesos, que, actualizada al 2020, asciende a $1.181.739</w:t>
      </w:r>
      <w:r w:rsidR="0F8BA180" w:rsidRPr="00AF2BF7">
        <w:rPr>
          <w:rFonts w:ascii="Tahoma" w:hAnsi="Tahoma" w:cs="Tahoma"/>
          <w:sz w:val="24"/>
          <w:szCs w:val="24"/>
        </w:rPr>
        <w:t>. E</w:t>
      </w:r>
      <w:r w:rsidR="00293166" w:rsidRPr="00AF2BF7">
        <w:rPr>
          <w:rFonts w:ascii="Tahoma" w:hAnsi="Tahoma" w:cs="Tahoma"/>
          <w:sz w:val="24"/>
          <w:szCs w:val="24"/>
        </w:rPr>
        <w:t>n consecuencia</w:t>
      </w:r>
      <w:r w:rsidR="5C778C91" w:rsidRPr="00AF2BF7">
        <w:rPr>
          <w:rFonts w:ascii="Tahoma" w:hAnsi="Tahoma" w:cs="Tahoma"/>
          <w:sz w:val="24"/>
          <w:szCs w:val="24"/>
        </w:rPr>
        <w:t xml:space="preserve">, </w:t>
      </w:r>
      <w:r w:rsidR="00293166" w:rsidRPr="00AF2BF7">
        <w:rPr>
          <w:rFonts w:ascii="Tahoma" w:hAnsi="Tahoma" w:cs="Tahoma"/>
          <w:sz w:val="24"/>
          <w:szCs w:val="24"/>
        </w:rPr>
        <w:t>se condene al pago del retroactivo pensional</w:t>
      </w:r>
      <w:r w:rsidR="00140804" w:rsidRPr="00AF2BF7">
        <w:rPr>
          <w:rFonts w:ascii="Tahoma" w:hAnsi="Tahoma" w:cs="Tahoma"/>
          <w:sz w:val="24"/>
          <w:szCs w:val="24"/>
        </w:rPr>
        <w:t xml:space="preserve"> </w:t>
      </w:r>
      <w:r w:rsidR="00630FF0" w:rsidRPr="00AF2BF7">
        <w:rPr>
          <w:rFonts w:ascii="Tahoma" w:hAnsi="Tahoma" w:cs="Tahoma"/>
          <w:sz w:val="24"/>
          <w:szCs w:val="24"/>
        </w:rPr>
        <w:t>y los intereses moratorios o la indexación de la condena, o, subsidiariamente, se le ordene a la demandada que asuma el pago del mayor valor, teniendo en cuenta que COLPENSIONES le reconoció pensión por vejez desde el 12 de enero de 2008.</w:t>
      </w:r>
    </w:p>
    <w:p w14:paraId="570E6E47" w14:textId="77777777" w:rsidR="00630FF0" w:rsidRPr="00AF2BF7" w:rsidRDefault="00630FF0" w:rsidP="00AF2BF7">
      <w:pPr>
        <w:spacing w:after="0" w:line="276" w:lineRule="auto"/>
        <w:ind w:firstLine="708"/>
        <w:jc w:val="both"/>
        <w:rPr>
          <w:rStyle w:val="normaltextrun"/>
          <w:rFonts w:ascii="Tahoma" w:hAnsi="Tahoma" w:cs="Tahoma"/>
          <w:color w:val="000000"/>
          <w:sz w:val="24"/>
          <w:szCs w:val="24"/>
          <w:shd w:val="clear" w:color="auto" w:fill="FFFFFF"/>
        </w:rPr>
      </w:pPr>
    </w:p>
    <w:p w14:paraId="3B38CEEF" w14:textId="3B731710" w:rsidR="00140804" w:rsidRPr="00AF2BF7" w:rsidRDefault="00630FF0" w:rsidP="00AF2BF7">
      <w:pPr>
        <w:spacing w:after="0" w:line="276" w:lineRule="auto"/>
        <w:ind w:firstLine="708"/>
        <w:jc w:val="both"/>
        <w:rPr>
          <w:rFonts w:ascii="Tahoma" w:hAnsi="Tahoma" w:cs="Tahoma"/>
          <w:sz w:val="24"/>
          <w:szCs w:val="24"/>
        </w:rPr>
      </w:pPr>
      <w:r w:rsidRPr="00AF2BF7">
        <w:rPr>
          <w:rStyle w:val="normaltextrun"/>
          <w:rFonts w:ascii="Tahoma" w:hAnsi="Tahoma" w:cs="Tahoma"/>
          <w:color w:val="000000"/>
          <w:sz w:val="24"/>
          <w:szCs w:val="24"/>
          <w:shd w:val="clear" w:color="auto" w:fill="FFFFFF"/>
        </w:rPr>
        <w:t xml:space="preserve">El ente territorial demandado se opone al reclamo del actor, señalando, básicamente, que la etapa de arreglo directo del 17 de agosto de 2000, que previó el derecho a la pensión de jubilación vitalicia anticipada que reclama el actor, se celebró en fecha posterior a su retiro del servicio en la Entidad, 11 de julio de 2000, y la misma solo era aplicable a trabajadores activos a la fecha del depósito de la revisión, sin que pueda deducirse de su contenido que un </w:t>
      </w:r>
      <w:proofErr w:type="spellStart"/>
      <w:r w:rsidRPr="00AF2BF7">
        <w:rPr>
          <w:rStyle w:val="normaltextrun"/>
          <w:rFonts w:ascii="Tahoma" w:hAnsi="Tahoma" w:cs="Tahoma"/>
          <w:color w:val="000000"/>
          <w:sz w:val="24"/>
          <w:szCs w:val="24"/>
          <w:shd w:val="clear" w:color="auto" w:fill="FFFFFF"/>
        </w:rPr>
        <w:t>extrabajador</w:t>
      </w:r>
      <w:proofErr w:type="spellEnd"/>
      <w:r w:rsidRPr="00AF2BF7">
        <w:rPr>
          <w:rStyle w:val="normaltextrun"/>
          <w:rFonts w:ascii="Tahoma" w:hAnsi="Tahoma" w:cs="Tahoma"/>
          <w:color w:val="000000"/>
          <w:sz w:val="24"/>
          <w:szCs w:val="24"/>
          <w:shd w:val="clear" w:color="auto" w:fill="FFFFFF"/>
        </w:rPr>
        <w:t xml:space="preserve">, como es el caso del demandante, pudiera beneficiarse de la misma, pues </w:t>
      </w:r>
      <w:r w:rsidR="00BF0500" w:rsidRPr="00AF2BF7">
        <w:rPr>
          <w:rStyle w:val="normaltextrun"/>
          <w:rFonts w:ascii="Tahoma" w:hAnsi="Tahoma" w:cs="Tahoma"/>
          <w:color w:val="000000"/>
          <w:sz w:val="24"/>
          <w:szCs w:val="24"/>
          <w:shd w:val="clear" w:color="auto" w:fill="FFFFFF"/>
        </w:rPr>
        <w:t>de</w:t>
      </w:r>
      <w:r w:rsidRPr="00AF2BF7">
        <w:rPr>
          <w:rStyle w:val="normaltextrun"/>
          <w:rFonts w:ascii="Tahoma" w:hAnsi="Tahoma" w:cs="Tahoma"/>
          <w:color w:val="000000"/>
          <w:sz w:val="24"/>
          <w:szCs w:val="24"/>
          <w:shd w:val="clear" w:color="auto" w:fill="FFFFFF"/>
        </w:rPr>
        <w:t xml:space="preserve"> ninguno de sus apartes se</w:t>
      </w:r>
      <w:r w:rsidR="00BF0500" w:rsidRPr="00AF2BF7">
        <w:rPr>
          <w:rStyle w:val="normaltextrun"/>
          <w:rFonts w:ascii="Tahoma" w:hAnsi="Tahoma" w:cs="Tahoma"/>
          <w:color w:val="000000"/>
          <w:sz w:val="24"/>
          <w:szCs w:val="24"/>
          <w:shd w:val="clear" w:color="auto" w:fill="FFFFFF"/>
        </w:rPr>
        <w:t xml:space="preserve"> desprende que tenga efectos retroactivos</w:t>
      </w:r>
      <w:r w:rsidRPr="00AF2BF7">
        <w:rPr>
          <w:rStyle w:val="normaltextrun"/>
          <w:rFonts w:ascii="Tahoma" w:hAnsi="Tahoma" w:cs="Tahoma"/>
          <w:color w:val="000000"/>
          <w:sz w:val="24"/>
          <w:szCs w:val="24"/>
          <w:shd w:val="clear" w:color="auto" w:fill="FFFFFF"/>
        </w:rPr>
        <w:t>. Agrega que, en todo caso, conforme al artículo 128 de la constitución y 19 de la Ley 4a de 1992, la prestación reclamada es incompatible con la pensión de vejez que le reconoció el ISS (Hoy COLPENSIONES) el 12 de enero de 2008, para la cual el Departamento emitió y redimió un bono pensional tipo B por valor de $91.144.000.</w:t>
      </w:r>
      <w:r w:rsidRPr="00AF2BF7">
        <w:rPr>
          <w:rStyle w:val="eop"/>
          <w:rFonts w:ascii="Tahoma" w:hAnsi="Tahoma" w:cs="Tahoma"/>
          <w:color w:val="000000"/>
          <w:sz w:val="24"/>
          <w:szCs w:val="24"/>
          <w:shd w:val="clear" w:color="auto" w:fill="FFFFFF"/>
        </w:rPr>
        <w:t> </w:t>
      </w:r>
      <w:r w:rsidR="00BF0500" w:rsidRPr="00AF2BF7">
        <w:rPr>
          <w:rFonts w:ascii="Tahoma" w:hAnsi="Tahoma" w:cs="Tahoma"/>
          <w:sz w:val="24"/>
          <w:szCs w:val="24"/>
        </w:rPr>
        <w:t xml:space="preserve">En su defensa, propuso las excepciones de </w:t>
      </w:r>
      <w:r w:rsidR="00BF0500" w:rsidRPr="00AF2BF7">
        <w:rPr>
          <w:rFonts w:ascii="Tahoma" w:hAnsi="Tahoma" w:cs="Tahoma"/>
          <w:i/>
          <w:sz w:val="24"/>
          <w:szCs w:val="24"/>
        </w:rPr>
        <w:t>“inexistencia de la obligación, cobro de lo no debido, prescripción y la genérica”</w:t>
      </w:r>
    </w:p>
    <w:p w14:paraId="6675D0C5" w14:textId="77777777" w:rsidR="00E459E9" w:rsidRPr="00AF2BF7" w:rsidRDefault="00E459E9" w:rsidP="00AF2BF7">
      <w:pPr>
        <w:spacing w:after="0" w:line="276" w:lineRule="auto"/>
        <w:jc w:val="both"/>
        <w:rPr>
          <w:rFonts w:ascii="Tahoma" w:hAnsi="Tahoma" w:cs="Tahoma"/>
          <w:sz w:val="24"/>
          <w:szCs w:val="24"/>
        </w:rPr>
      </w:pPr>
    </w:p>
    <w:p w14:paraId="6899CAB2" w14:textId="77777777" w:rsidR="00AF206E" w:rsidRPr="00AF2BF7" w:rsidRDefault="00AF206E" w:rsidP="00AF2BF7">
      <w:pPr>
        <w:spacing w:after="0" w:line="276" w:lineRule="auto"/>
        <w:jc w:val="both"/>
        <w:rPr>
          <w:rFonts w:ascii="Tahoma" w:hAnsi="Tahoma" w:cs="Tahoma"/>
          <w:sz w:val="24"/>
          <w:szCs w:val="24"/>
        </w:rPr>
      </w:pPr>
    </w:p>
    <w:p w14:paraId="79AA5F27" w14:textId="5E515687" w:rsidR="00AB3729" w:rsidRPr="00AF2BF7" w:rsidRDefault="00AB3729" w:rsidP="00AF2BF7">
      <w:pPr>
        <w:spacing w:after="0" w:line="276" w:lineRule="auto"/>
        <w:jc w:val="center"/>
        <w:rPr>
          <w:rFonts w:ascii="Tahoma" w:hAnsi="Tahoma" w:cs="Tahoma"/>
          <w:b/>
          <w:sz w:val="24"/>
          <w:szCs w:val="24"/>
        </w:rPr>
      </w:pPr>
      <w:r w:rsidRPr="00AF2BF7">
        <w:rPr>
          <w:rFonts w:ascii="Tahoma" w:hAnsi="Tahoma" w:cs="Tahoma"/>
          <w:b/>
          <w:sz w:val="24"/>
          <w:szCs w:val="24"/>
        </w:rPr>
        <w:t xml:space="preserve">2. </w:t>
      </w:r>
      <w:r w:rsidR="00E67F2A" w:rsidRPr="00AF2BF7">
        <w:rPr>
          <w:rFonts w:ascii="Tahoma" w:hAnsi="Tahoma" w:cs="Tahoma"/>
          <w:b/>
          <w:sz w:val="24"/>
          <w:szCs w:val="24"/>
        </w:rPr>
        <w:t>SENTENCIA DE PRIMERA INSTANCIA</w:t>
      </w:r>
    </w:p>
    <w:p w14:paraId="5B57220A" w14:textId="77777777" w:rsidR="00AB3729" w:rsidRPr="00AF2BF7" w:rsidRDefault="00AB3729" w:rsidP="00AF2BF7">
      <w:pPr>
        <w:spacing w:after="0" w:line="276" w:lineRule="auto"/>
        <w:jc w:val="both"/>
        <w:rPr>
          <w:rFonts w:ascii="Tahoma" w:hAnsi="Tahoma" w:cs="Tahoma"/>
          <w:sz w:val="24"/>
          <w:szCs w:val="24"/>
        </w:rPr>
      </w:pPr>
    </w:p>
    <w:p w14:paraId="0788CB1F" w14:textId="77777777" w:rsidR="004F0FC1" w:rsidRDefault="00BF0500" w:rsidP="00AF2BF7">
      <w:pPr>
        <w:spacing w:after="0" w:line="276" w:lineRule="auto"/>
        <w:ind w:firstLine="708"/>
        <w:jc w:val="both"/>
        <w:rPr>
          <w:rStyle w:val="normaltextrun"/>
          <w:rFonts w:ascii="Tahoma" w:hAnsi="Tahoma" w:cs="Tahoma"/>
          <w:color w:val="000000"/>
          <w:sz w:val="24"/>
          <w:szCs w:val="24"/>
          <w:shd w:val="clear" w:color="auto" w:fill="FFFFFF"/>
        </w:rPr>
      </w:pPr>
      <w:r w:rsidRPr="00AF2BF7">
        <w:rPr>
          <w:rFonts w:ascii="Tahoma" w:hAnsi="Tahoma" w:cs="Tahoma"/>
          <w:sz w:val="24"/>
          <w:szCs w:val="24"/>
        </w:rPr>
        <w:t xml:space="preserve">La </w:t>
      </w:r>
      <w:r w:rsidRPr="00AF2BF7">
        <w:rPr>
          <w:rFonts w:ascii="Tahoma" w:hAnsi="Tahoma" w:cs="Tahoma"/>
          <w:i/>
          <w:iCs/>
          <w:sz w:val="24"/>
          <w:szCs w:val="24"/>
        </w:rPr>
        <w:t>a-quo</w:t>
      </w:r>
      <w:r w:rsidRPr="00AF2BF7">
        <w:rPr>
          <w:rFonts w:ascii="Tahoma" w:hAnsi="Tahoma" w:cs="Tahoma"/>
          <w:sz w:val="24"/>
          <w:szCs w:val="24"/>
        </w:rPr>
        <w:t xml:space="preserve"> denegó la totalidad de las pretensiones de la demanda y condenó costas procesales al demandante, al considerar que si bien</w:t>
      </w:r>
      <w:r w:rsidR="00BB1B83" w:rsidRPr="00AF2BF7">
        <w:rPr>
          <w:rFonts w:ascii="Tahoma" w:hAnsi="Tahoma" w:cs="Tahoma"/>
          <w:sz w:val="24"/>
          <w:szCs w:val="24"/>
        </w:rPr>
        <w:t xml:space="preserve"> este</w:t>
      </w:r>
      <w:r w:rsidRPr="00AF2BF7">
        <w:rPr>
          <w:rFonts w:ascii="Tahoma" w:hAnsi="Tahoma" w:cs="Tahoma"/>
          <w:sz w:val="24"/>
          <w:szCs w:val="24"/>
        </w:rPr>
        <w:t xml:space="preserve"> </w:t>
      </w:r>
      <w:r w:rsidR="00BB1B83" w:rsidRPr="00AF2BF7">
        <w:rPr>
          <w:rFonts w:ascii="Tahoma" w:hAnsi="Tahoma" w:cs="Tahoma"/>
          <w:sz w:val="24"/>
          <w:szCs w:val="24"/>
        </w:rPr>
        <w:t>había sido</w:t>
      </w:r>
      <w:r w:rsidRPr="00AF2BF7">
        <w:rPr>
          <w:rFonts w:ascii="Tahoma" w:hAnsi="Tahoma" w:cs="Tahoma"/>
          <w:sz w:val="24"/>
          <w:szCs w:val="24"/>
        </w:rPr>
        <w:t xml:space="preserve"> </w:t>
      </w:r>
      <w:r w:rsidRPr="00AF2BF7">
        <w:rPr>
          <w:rStyle w:val="normaltextrun"/>
          <w:rFonts w:ascii="Tahoma" w:hAnsi="Tahoma" w:cs="Tahoma"/>
          <w:color w:val="000000"/>
          <w:sz w:val="24"/>
          <w:szCs w:val="24"/>
          <w:shd w:val="clear" w:color="auto" w:fill="FFFFFF"/>
        </w:rPr>
        <w:t>beneficiario de la convención colectiva de trabajo suscrita por el Ente Territorial demandado y su sindicato de trabajadores</w:t>
      </w:r>
      <w:r w:rsidR="00BB1B83" w:rsidRPr="00AF2BF7">
        <w:rPr>
          <w:rStyle w:val="normaltextrun"/>
          <w:rFonts w:ascii="Tahoma" w:hAnsi="Tahoma" w:cs="Tahoma"/>
          <w:color w:val="000000"/>
          <w:sz w:val="24"/>
          <w:szCs w:val="24"/>
          <w:shd w:val="clear" w:color="auto" w:fill="FFFFFF"/>
        </w:rPr>
        <w:t>,</w:t>
      </w:r>
      <w:r w:rsidRPr="00AF2BF7">
        <w:rPr>
          <w:rStyle w:val="normaltextrun"/>
          <w:rFonts w:ascii="Tahoma" w:hAnsi="Tahoma" w:cs="Tahoma"/>
          <w:color w:val="000000"/>
          <w:sz w:val="24"/>
          <w:szCs w:val="24"/>
          <w:shd w:val="clear" w:color="auto" w:fill="FFFFFF"/>
        </w:rPr>
        <w:t xml:space="preserve"> con vigencia para el año 2000, </w:t>
      </w:r>
      <w:r w:rsidR="00BB1B83" w:rsidRPr="00AF2BF7">
        <w:rPr>
          <w:rStyle w:val="normaltextrun"/>
          <w:rFonts w:ascii="Tahoma" w:hAnsi="Tahoma" w:cs="Tahoma"/>
          <w:color w:val="000000"/>
          <w:sz w:val="24"/>
          <w:szCs w:val="24"/>
          <w:shd w:val="clear" w:color="auto" w:fill="FFFFFF"/>
        </w:rPr>
        <w:t xml:space="preserve">la misma no </w:t>
      </w:r>
      <w:r w:rsidRPr="00AF2BF7">
        <w:rPr>
          <w:rStyle w:val="normaltextrun"/>
          <w:rFonts w:ascii="Tahoma" w:hAnsi="Tahoma" w:cs="Tahoma"/>
          <w:color w:val="000000"/>
          <w:sz w:val="24"/>
          <w:szCs w:val="24"/>
          <w:shd w:val="clear" w:color="auto" w:fill="FFFFFF"/>
        </w:rPr>
        <w:t>contemplaba la pensión de jubilación anticipada especial que pretende</w:t>
      </w:r>
      <w:r w:rsidR="00BB1B83" w:rsidRPr="00AF2BF7">
        <w:rPr>
          <w:rStyle w:val="normaltextrun"/>
          <w:rFonts w:ascii="Tahoma" w:hAnsi="Tahoma" w:cs="Tahoma"/>
          <w:color w:val="000000"/>
          <w:sz w:val="24"/>
          <w:szCs w:val="24"/>
          <w:shd w:val="clear" w:color="auto" w:fill="FFFFFF"/>
        </w:rPr>
        <w:t xml:space="preserve"> que se aplique en su caso, pues tal</w:t>
      </w:r>
      <w:r w:rsidRPr="00AF2BF7">
        <w:rPr>
          <w:rStyle w:val="normaltextrun"/>
          <w:rFonts w:ascii="Tahoma" w:hAnsi="Tahoma" w:cs="Tahoma"/>
          <w:color w:val="000000"/>
          <w:sz w:val="24"/>
          <w:szCs w:val="24"/>
          <w:shd w:val="clear" w:color="auto" w:fill="FFFFFF"/>
        </w:rPr>
        <w:t xml:space="preserve"> prestación</w:t>
      </w:r>
      <w:r w:rsidR="00BB1B83" w:rsidRPr="00AF2BF7">
        <w:rPr>
          <w:rStyle w:val="normaltextrun"/>
          <w:rFonts w:ascii="Tahoma" w:hAnsi="Tahoma" w:cs="Tahoma"/>
          <w:color w:val="000000"/>
          <w:sz w:val="24"/>
          <w:szCs w:val="24"/>
          <w:shd w:val="clear" w:color="auto" w:fill="FFFFFF"/>
        </w:rPr>
        <w:t xml:space="preserve"> solo vino a ser </w:t>
      </w:r>
      <w:r w:rsidRPr="00AF2BF7">
        <w:rPr>
          <w:rStyle w:val="normaltextrun"/>
          <w:rFonts w:ascii="Tahoma" w:hAnsi="Tahoma" w:cs="Tahoma"/>
          <w:color w:val="000000"/>
          <w:sz w:val="24"/>
          <w:szCs w:val="24"/>
          <w:shd w:val="clear" w:color="auto" w:fill="FFFFFF"/>
        </w:rPr>
        <w:t xml:space="preserve">incorporada </w:t>
      </w:r>
      <w:r w:rsidR="00BB1B83" w:rsidRPr="00AF2BF7">
        <w:rPr>
          <w:rStyle w:val="normaltextrun"/>
          <w:rFonts w:ascii="Tahoma" w:hAnsi="Tahoma" w:cs="Tahoma"/>
          <w:color w:val="000000"/>
          <w:sz w:val="24"/>
          <w:szCs w:val="24"/>
          <w:shd w:val="clear" w:color="auto" w:fill="FFFFFF"/>
        </w:rPr>
        <w:t>a</w:t>
      </w:r>
      <w:r w:rsidRPr="00AF2BF7">
        <w:rPr>
          <w:rStyle w:val="normaltextrun"/>
          <w:rFonts w:ascii="Tahoma" w:hAnsi="Tahoma" w:cs="Tahoma"/>
          <w:color w:val="000000"/>
          <w:sz w:val="24"/>
          <w:szCs w:val="24"/>
          <w:shd w:val="clear" w:color="auto" w:fill="FFFFFF"/>
        </w:rPr>
        <w:t xml:space="preserve">l acuerdo convencional, mediante </w:t>
      </w:r>
      <w:r w:rsidRPr="00AF2BF7">
        <w:rPr>
          <w:rStyle w:val="normaltextrun"/>
          <w:rFonts w:ascii="Tahoma" w:hAnsi="Tahoma" w:cs="Tahoma"/>
          <w:color w:val="000000"/>
          <w:sz w:val="24"/>
          <w:szCs w:val="24"/>
          <w:shd w:val="clear" w:color="auto" w:fill="FFFFFF"/>
        </w:rPr>
        <w:lastRenderedPageBreak/>
        <w:t xml:space="preserve">modificación celebrada en etapa de arreglo directo que tuvo lugar el 17 de agosto de 2000, </w:t>
      </w:r>
      <w:r w:rsidR="00BB1B83" w:rsidRPr="00AF2BF7">
        <w:rPr>
          <w:rStyle w:val="normaltextrun"/>
          <w:rFonts w:ascii="Tahoma" w:hAnsi="Tahoma" w:cs="Tahoma"/>
          <w:color w:val="000000"/>
          <w:sz w:val="24"/>
          <w:szCs w:val="24"/>
          <w:shd w:val="clear" w:color="auto" w:fill="FFFFFF"/>
        </w:rPr>
        <w:t>la cual fue</w:t>
      </w:r>
      <w:r w:rsidRPr="00AF2BF7">
        <w:rPr>
          <w:rStyle w:val="normaltextrun"/>
          <w:rFonts w:ascii="Tahoma" w:hAnsi="Tahoma" w:cs="Tahoma"/>
          <w:color w:val="000000"/>
          <w:sz w:val="24"/>
          <w:szCs w:val="24"/>
          <w:shd w:val="clear" w:color="auto" w:fill="FFFFFF"/>
        </w:rPr>
        <w:t xml:space="preserve"> depositada el día 25 del mismo mes y año, esto es</w:t>
      </w:r>
      <w:r w:rsidR="0F423FC7" w:rsidRPr="00AF2BF7">
        <w:rPr>
          <w:rStyle w:val="normaltextrun"/>
          <w:rFonts w:ascii="Tahoma" w:hAnsi="Tahoma" w:cs="Tahoma"/>
          <w:color w:val="000000"/>
          <w:sz w:val="24"/>
          <w:szCs w:val="24"/>
          <w:shd w:val="clear" w:color="auto" w:fill="FFFFFF"/>
        </w:rPr>
        <w:t>,</w:t>
      </w:r>
      <w:r w:rsidRPr="00AF2BF7">
        <w:rPr>
          <w:rStyle w:val="normaltextrun"/>
          <w:rFonts w:ascii="Tahoma" w:hAnsi="Tahoma" w:cs="Tahoma"/>
          <w:color w:val="000000"/>
          <w:sz w:val="24"/>
          <w:szCs w:val="24"/>
          <w:shd w:val="clear" w:color="auto" w:fill="FFFFFF"/>
        </w:rPr>
        <w:t xml:space="preserve"> en fecha</w:t>
      </w:r>
    </w:p>
    <w:p w14:paraId="62678CD6" w14:textId="77777777" w:rsidR="004F0FC1" w:rsidRDefault="004F0FC1" w:rsidP="00AF2BF7">
      <w:pPr>
        <w:spacing w:after="0" w:line="276" w:lineRule="auto"/>
        <w:ind w:firstLine="708"/>
        <w:jc w:val="both"/>
        <w:rPr>
          <w:rStyle w:val="normaltextrun"/>
          <w:rFonts w:ascii="Tahoma" w:hAnsi="Tahoma" w:cs="Tahoma"/>
          <w:color w:val="000000"/>
          <w:sz w:val="24"/>
          <w:szCs w:val="24"/>
          <w:shd w:val="clear" w:color="auto" w:fill="FFFFFF"/>
        </w:rPr>
      </w:pPr>
    </w:p>
    <w:p w14:paraId="386F9734" w14:textId="25E52274" w:rsidR="00AB3729" w:rsidRPr="00AF2BF7" w:rsidRDefault="00BF0500" w:rsidP="00AF2BF7">
      <w:pPr>
        <w:spacing w:after="0" w:line="276" w:lineRule="auto"/>
        <w:ind w:firstLine="708"/>
        <w:jc w:val="both"/>
        <w:rPr>
          <w:rFonts w:ascii="Tahoma" w:hAnsi="Tahoma" w:cs="Tahoma"/>
          <w:sz w:val="24"/>
          <w:szCs w:val="24"/>
        </w:rPr>
      </w:pPr>
      <w:r w:rsidRPr="00AF2BF7">
        <w:rPr>
          <w:rStyle w:val="normaltextrun"/>
          <w:rFonts w:ascii="Tahoma" w:hAnsi="Tahoma" w:cs="Tahoma"/>
          <w:color w:val="000000"/>
          <w:sz w:val="24"/>
          <w:szCs w:val="24"/>
          <w:shd w:val="clear" w:color="auto" w:fill="FFFFFF"/>
        </w:rPr>
        <w:t xml:space="preserve"> posterior a la desvinculación laboral del actor</w:t>
      </w:r>
      <w:r w:rsidR="00BB1B83" w:rsidRPr="00AF2BF7">
        <w:rPr>
          <w:rStyle w:val="normaltextrun"/>
          <w:rFonts w:ascii="Tahoma" w:hAnsi="Tahoma" w:cs="Tahoma"/>
          <w:color w:val="000000"/>
          <w:sz w:val="24"/>
          <w:szCs w:val="24"/>
          <w:shd w:val="clear" w:color="auto" w:fill="FFFFFF"/>
        </w:rPr>
        <w:t xml:space="preserve">, de modo que bajo ninguna circunstancia puede pretender beneficiarse de una convención o reforma posterior a la que estaba vigente al momento de la finalización de su contrato.  </w:t>
      </w:r>
    </w:p>
    <w:p w14:paraId="1F986530" w14:textId="77777777" w:rsidR="00BB1B83" w:rsidRPr="00AF2BF7" w:rsidRDefault="00BB1B83" w:rsidP="00AF2BF7">
      <w:pPr>
        <w:spacing w:after="0" w:line="276" w:lineRule="auto"/>
        <w:ind w:firstLine="708"/>
        <w:jc w:val="both"/>
        <w:rPr>
          <w:rFonts w:ascii="Tahoma" w:hAnsi="Tahoma" w:cs="Tahoma"/>
          <w:sz w:val="24"/>
          <w:szCs w:val="24"/>
        </w:rPr>
      </w:pPr>
    </w:p>
    <w:p w14:paraId="3D0CABCE" w14:textId="77777777" w:rsidR="00AF206E" w:rsidRPr="00AF2BF7" w:rsidRDefault="00AF206E" w:rsidP="00AF2BF7">
      <w:pPr>
        <w:spacing w:after="0" w:line="276" w:lineRule="auto"/>
        <w:ind w:firstLine="708"/>
        <w:jc w:val="both"/>
        <w:rPr>
          <w:rFonts w:ascii="Tahoma" w:hAnsi="Tahoma" w:cs="Tahoma"/>
          <w:sz w:val="24"/>
          <w:szCs w:val="24"/>
        </w:rPr>
      </w:pPr>
    </w:p>
    <w:p w14:paraId="3D7E5F2A" w14:textId="1D493004" w:rsidR="00AB3729" w:rsidRPr="00AF2BF7" w:rsidRDefault="00AB3729" w:rsidP="00AF2BF7">
      <w:pPr>
        <w:pStyle w:val="Prrafodelista"/>
        <w:spacing w:line="276" w:lineRule="auto"/>
        <w:ind w:left="0"/>
        <w:jc w:val="center"/>
        <w:rPr>
          <w:rFonts w:cs="Tahoma"/>
          <w:b/>
          <w:szCs w:val="24"/>
        </w:rPr>
      </w:pPr>
      <w:r w:rsidRPr="00AF2BF7">
        <w:rPr>
          <w:rFonts w:cs="Tahoma"/>
          <w:b/>
          <w:szCs w:val="24"/>
        </w:rPr>
        <w:t xml:space="preserve">3. </w:t>
      </w:r>
      <w:r w:rsidR="000501E8" w:rsidRPr="00AF2BF7">
        <w:rPr>
          <w:rFonts w:cs="Tahoma"/>
          <w:b/>
          <w:szCs w:val="24"/>
        </w:rPr>
        <w:t>RECURSO DE APELACIÓN</w:t>
      </w:r>
    </w:p>
    <w:p w14:paraId="4128320C" w14:textId="0A5FCD8A" w:rsidR="00E1741E" w:rsidRPr="00AF2BF7" w:rsidRDefault="00E1741E" w:rsidP="00AF2BF7">
      <w:pPr>
        <w:spacing w:after="0" w:line="276" w:lineRule="auto"/>
        <w:jc w:val="both"/>
        <w:rPr>
          <w:rFonts w:ascii="Tahoma" w:hAnsi="Tahoma" w:cs="Tahoma"/>
          <w:sz w:val="24"/>
          <w:szCs w:val="24"/>
        </w:rPr>
      </w:pPr>
    </w:p>
    <w:p w14:paraId="185CD31E" w14:textId="395B183B" w:rsidR="007478B7" w:rsidRPr="00AF2BF7" w:rsidRDefault="007478B7" w:rsidP="00AF2BF7">
      <w:pPr>
        <w:spacing w:after="0" w:line="276" w:lineRule="auto"/>
        <w:jc w:val="both"/>
        <w:rPr>
          <w:rFonts w:ascii="Tahoma" w:hAnsi="Tahoma" w:cs="Tahoma"/>
          <w:sz w:val="24"/>
          <w:szCs w:val="24"/>
        </w:rPr>
      </w:pPr>
      <w:r w:rsidRPr="00AF2BF7">
        <w:rPr>
          <w:rFonts w:ascii="Tahoma" w:hAnsi="Tahoma" w:cs="Tahoma"/>
          <w:sz w:val="24"/>
          <w:szCs w:val="24"/>
        </w:rPr>
        <w:tab/>
        <w:t>La</w:t>
      </w:r>
      <w:r w:rsidR="00A63E65" w:rsidRPr="00AF2BF7">
        <w:rPr>
          <w:rFonts w:ascii="Tahoma" w:hAnsi="Tahoma" w:cs="Tahoma"/>
          <w:sz w:val="24"/>
          <w:szCs w:val="24"/>
        </w:rPr>
        <w:t xml:space="preserve"> apoderada judicial del demandante</w:t>
      </w:r>
      <w:r w:rsidRPr="00AF2BF7">
        <w:rPr>
          <w:rFonts w:ascii="Tahoma" w:hAnsi="Tahoma" w:cs="Tahoma"/>
          <w:sz w:val="24"/>
          <w:szCs w:val="24"/>
        </w:rPr>
        <w:t xml:space="preserve"> discrepa de la decisión de primera instancia, al considerar que no existe una razón suficiente para que trabajadores como el demandante, al margen de la fecha de su desvinculación laboral con el Departamento de Risaralda, no puedan acceder a la pensión de jubilación anticipada consagrada en el acuerdo de revisión de la convención del año 2000, pese a haber cumplido</w:t>
      </w:r>
      <w:r w:rsidR="00A63E65" w:rsidRPr="00AF2BF7">
        <w:rPr>
          <w:rFonts w:ascii="Tahoma" w:hAnsi="Tahoma" w:cs="Tahoma"/>
          <w:sz w:val="24"/>
          <w:szCs w:val="24"/>
        </w:rPr>
        <w:t xml:space="preserve"> con</w:t>
      </w:r>
      <w:r w:rsidRPr="00AF2BF7">
        <w:rPr>
          <w:rFonts w:ascii="Tahoma" w:hAnsi="Tahoma" w:cs="Tahoma"/>
          <w:sz w:val="24"/>
          <w:szCs w:val="24"/>
        </w:rPr>
        <w:t xml:space="preserve"> los requisitos allí señalados antes de su desvinculación, entre otras razones, por</w:t>
      </w:r>
      <w:r w:rsidR="00A63E65" w:rsidRPr="00AF2BF7">
        <w:rPr>
          <w:rFonts w:ascii="Tahoma" w:hAnsi="Tahoma" w:cs="Tahoma"/>
          <w:sz w:val="24"/>
          <w:szCs w:val="24"/>
        </w:rPr>
        <w:t>que</w:t>
      </w:r>
      <w:r w:rsidRPr="00AF2BF7">
        <w:rPr>
          <w:rFonts w:ascii="Tahoma" w:hAnsi="Tahoma" w:cs="Tahoma"/>
          <w:sz w:val="24"/>
          <w:szCs w:val="24"/>
        </w:rPr>
        <w:t xml:space="preserve"> la norma convencional cuya aplicación se reclama no </w:t>
      </w:r>
      <w:r w:rsidR="00A63E65" w:rsidRPr="00AF2BF7">
        <w:rPr>
          <w:rFonts w:ascii="Tahoma" w:hAnsi="Tahoma" w:cs="Tahoma"/>
          <w:sz w:val="24"/>
          <w:szCs w:val="24"/>
        </w:rPr>
        <w:t xml:space="preserve">diferencia entre trabajadores y </w:t>
      </w:r>
      <w:r w:rsidR="00874BCD" w:rsidRPr="00AF2BF7">
        <w:rPr>
          <w:rFonts w:ascii="Tahoma" w:hAnsi="Tahoma" w:cs="Tahoma"/>
          <w:sz w:val="24"/>
          <w:szCs w:val="24"/>
        </w:rPr>
        <w:t>ex trabajadores</w:t>
      </w:r>
      <w:r w:rsidR="00A63E65" w:rsidRPr="00AF2BF7">
        <w:rPr>
          <w:rFonts w:ascii="Tahoma" w:hAnsi="Tahoma" w:cs="Tahoma"/>
          <w:sz w:val="24"/>
          <w:szCs w:val="24"/>
        </w:rPr>
        <w:t xml:space="preserve">, ni se puede interpretar de su contenido que no tenga efectos retroactivos.  </w:t>
      </w:r>
    </w:p>
    <w:p w14:paraId="6182D0C0" w14:textId="77777777" w:rsidR="00E459E9" w:rsidRPr="00AF2BF7" w:rsidRDefault="00E459E9" w:rsidP="00AF2BF7">
      <w:pPr>
        <w:spacing w:after="0" w:line="276" w:lineRule="auto"/>
        <w:jc w:val="both"/>
        <w:rPr>
          <w:rFonts w:ascii="Tahoma" w:hAnsi="Tahoma" w:cs="Tahoma"/>
          <w:sz w:val="24"/>
          <w:szCs w:val="24"/>
        </w:rPr>
      </w:pPr>
    </w:p>
    <w:p w14:paraId="5305F67D" w14:textId="77777777" w:rsidR="00AF206E" w:rsidRPr="00AF2BF7" w:rsidRDefault="00AF206E" w:rsidP="00AF2BF7">
      <w:pPr>
        <w:spacing w:after="0" w:line="276" w:lineRule="auto"/>
        <w:jc w:val="both"/>
        <w:rPr>
          <w:rFonts w:ascii="Tahoma" w:hAnsi="Tahoma" w:cs="Tahoma"/>
          <w:sz w:val="24"/>
          <w:szCs w:val="24"/>
        </w:rPr>
      </w:pPr>
    </w:p>
    <w:p w14:paraId="33B201EA" w14:textId="7D6FA4C4" w:rsidR="007436EA" w:rsidRPr="00AF2BF7" w:rsidRDefault="00194973" w:rsidP="00AF2BF7">
      <w:pPr>
        <w:spacing w:line="276" w:lineRule="auto"/>
        <w:jc w:val="center"/>
        <w:rPr>
          <w:rFonts w:ascii="Tahoma" w:eastAsiaTheme="minorEastAsia" w:hAnsi="Tahoma" w:cs="Tahoma"/>
          <w:b/>
          <w:sz w:val="24"/>
          <w:szCs w:val="24"/>
          <w:lang w:val="es-ES"/>
        </w:rPr>
      </w:pPr>
      <w:r w:rsidRPr="00AF2BF7">
        <w:rPr>
          <w:rFonts w:ascii="Tahoma" w:hAnsi="Tahoma" w:cs="Tahoma"/>
          <w:b/>
          <w:sz w:val="24"/>
          <w:szCs w:val="24"/>
          <w:lang w:val="es"/>
        </w:rPr>
        <w:t xml:space="preserve">4. </w:t>
      </w:r>
      <w:r w:rsidR="00082FCB" w:rsidRPr="00AF2BF7">
        <w:rPr>
          <w:rFonts w:ascii="Tahoma" w:hAnsi="Tahoma" w:cs="Tahoma"/>
          <w:b/>
          <w:sz w:val="24"/>
          <w:szCs w:val="24"/>
          <w:lang w:val="es"/>
        </w:rPr>
        <w:t>ALEGATOS DE CONCLUSIÓN</w:t>
      </w:r>
    </w:p>
    <w:p w14:paraId="3AD7F8FE" w14:textId="77777777" w:rsidR="00B029A1" w:rsidRPr="00AF2BF7" w:rsidRDefault="00B029A1" w:rsidP="00AF2BF7">
      <w:pPr>
        <w:spacing w:after="0" w:line="276" w:lineRule="auto"/>
        <w:ind w:firstLine="708"/>
        <w:contextualSpacing/>
        <w:rPr>
          <w:rFonts w:ascii="Tahoma" w:eastAsia="Tahoma" w:hAnsi="Tahoma" w:cs="Tahoma"/>
          <w:sz w:val="24"/>
          <w:szCs w:val="24"/>
        </w:rPr>
      </w:pPr>
    </w:p>
    <w:p w14:paraId="0EF97B13" w14:textId="0849B422" w:rsidR="008A482D" w:rsidRPr="00AF2BF7" w:rsidRDefault="008A482D" w:rsidP="00AF2BF7">
      <w:pPr>
        <w:spacing w:line="276" w:lineRule="auto"/>
        <w:ind w:firstLine="708"/>
        <w:jc w:val="both"/>
        <w:rPr>
          <w:rFonts w:ascii="Tahoma" w:hAnsi="Tahoma" w:cs="Tahoma"/>
          <w:color w:val="000000"/>
          <w:sz w:val="24"/>
          <w:szCs w:val="24"/>
        </w:rPr>
      </w:pPr>
      <w:r w:rsidRPr="00AF2BF7">
        <w:rPr>
          <w:rFonts w:ascii="Tahoma" w:hAnsi="Tahoma" w:cs="Tahoma"/>
          <w:color w:val="000000"/>
          <w:sz w:val="24"/>
          <w:szCs w:val="24"/>
        </w:rPr>
        <w:t>Conforme se dejó plasmado en la constancia secretarial, el demandante presentó escrito de forma extemporánea y el demandado dejó transcurrir en silencio el plazo otorgado para presentar alegatos de conclusión</w:t>
      </w:r>
      <w:r w:rsidR="00FA77E4" w:rsidRPr="00AF2BF7">
        <w:rPr>
          <w:rFonts w:ascii="Tahoma" w:hAnsi="Tahoma" w:cs="Tahoma"/>
          <w:color w:val="000000"/>
          <w:sz w:val="24"/>
          <w:szCs w:val="24"/>
        </w:rPr>
        <w:t>. E</w:t>
      </w:r>
      <w:r w:rsidRPr="00AF2BF7">
        <w:rPr>
          <w:rFonts w:ascii="Tahoma" w:hAnsi="Tahoma" w:cs="Tahoma"/>
          <w:color w:val="000000"/>
          <w:sz w:val="24"/>
          <w:szCs w:val="24"/>
        </w:rPr>
        <w:t>l Ministerio Público se abstuvo de presentar concepto en esta instancia.</w:t>
      </w:r>
    </w:p>
    <w:p w14:paraId="68475DB7" w14:textId="77777777" w:rsidR="00A63E65" w:rsidRPr="00AF2BF7" w:rsidRDefault="00A63E65" w:rsidP="00AF2BF7">
      <w:pPr>
        <w:spacing w:after="0" w:line="276" w:lineRule="auto"/>
        <w:jc w:val="both"/>
        <w:rPr>
          <w:rFonts w:ascii="Tahoma" w:hAnsi="Tahoma" w:cs="Tahoma"/>
          <w:b/>
          <w:sz w:val="24"/>
          <w:szCs w:val="24"/>
        </w:rPr>
      </w:pPr>
    </w:p>
    <w:p w14:paraId="46446C8F" w14:textId="77777777" w:rsidR="00AF206E" w:rsidRPr="00AF2BF7" w:rsidRDefault="00AF206E" w:rsidP="00AF2BF7">
      <w:pPr>
        <w:spacing w:after="0" w:line="276" w:lineRule="auto"/>
        <w:jc w:val="both"/>
        <w:rPr>
          <w:rFonts w:ascii="Tahoma" w:hAnsi="Tahoma" w:cs="Tahoma"/>
          <w:b/>
          <w:sz w:val="24"/>
          <w:szCs w:val="24"/>
        </w:rPr>
      </w:pPr>
    </w:p>
    <w:p w14:paraId="04D1E52E" w14:textId="03DC1662" w:rsidR="007436EA" w:rsidRPr="00AF2BF7" w:rsidRDefault="00194973" w:rsidP="00AF2BF7">
      <w:pPr>
        <w:spacing w:line="276" w:lineRule="auto"/>
        <w:jc w:val="center"/>
        <w:rPr>
          <w:rFonts w:ascii="Tahoma" w:eastAsiaTheme="minorEastAsia" w:hAnsi="Tahoma" w:cs="Tahoma"/>
          <w:b/>
          <w:sz w:val="24"/>
          <w:szCs w:val="24"/>
          <w:lang w:val="es-ES"/>
        </w:rPr>
      </w:pPr>
      <w:r w:rsidRPr="00AF2BF7">
        <w:rPr>
          <w:rFonts w:ascii="Tahoma" w:hAnsi="Tahoma" w:cs="Tahoma"/>
          <w:b/>
          <w:sz w:val="24"/>
          <w:szCs w:val="24"/>
          <w:lang w:val="es"/>
        </w:rPr>
        <w:t xml:space="preserve">5. </w:t>
      </w:r>
      <w:r w:rsidR="008B056E" w:rsidRPr="00AF2BF7">
        <w:rPr>
          <w:rFonts w:ascii="Tahoma" w:hAnsi="Tahoma" w:cs="Tahoma"/>
          <w:b/>
          <w:sz w:val="24"/>
          <w:szCs w:val="24"/>
          <w:lang w:val="es"/>
        </w:rPr>
        <w:t>PROBLEMAS JURÍDICOS POR RESOLVER</w:t>
      </w:r>
    </w:p>
    <w:p w14:paraId="545C6EA0" w14:textId="790CC71D" w:rsidR="00E96555" w:rsidRPr="00AF2BF7" w:rsidRDefault="00E96555" w:rsidP="00AF2BF7">
      <w:pPr>
        <w:pStyle w:val="Prrafodelista"/>
        <w:widowControl w:val="0"/>
        <w:autoSpaceDE w:val="0"/>
        <w:autoSpaceDN w:val="0"/>
        <w:spacing w:line="276" w:lineRule="auto"/>
        <w:ind w:left="0"/>
        <w:rPr>
          <w:rFonts w:eastAsiaTheme="minorEastAsia" w:cs="Tahoma"/>
          <w:szCs w:val="24"/>
          <w:lang w:val="es-ES"/>
        </w:rPr>
      </w:pPr>
    </w:p>
    <w:p w14:paraId="4016BFD7" w14:textId="3DE935D4" w:rsidR="00CC1E64" w:rsidRPr="00AF2BF7" w:rsidRDefault="00E96555" w:rsidP="00AF2BF7">
      <w:pPr>
        <w:pStyle w:val="Prrafodelista"/>
        <w:widowControl w:val="0"/>
        <w:autoSpaceDE w:val="0"/>
        <w:autoSpaceDN w:val="0"/>
        <w:spacing w:line="276" w:lineRule="auto"/>
        <w:ind w:left="0" w:firstLine="708"/>
        <w:rPr>
          <w:rStyle w:val="normaltextrun"/>
          <w:rFonts w:cs="Tahoma"/>
          <w:color w:val="000000"/>
          <w:szCs w:val="24"/>
          <w:shd w:val="clear" w:color="auto" w:fill="FFFFFF"/>
        </w:rPr>
      </w:pPr>
      <w:r w:rsidRPr="00AF2BF7">
        <w:rPr>
          <w:rFonts w:eastAsiaTheme="minorEastAsia" w:cs="Tahoma"/>
          <w:szCs w:val="24"/>
          <w:lang w:val="es-ES"/>
        </w:rPr>
        <w:t>Por el esquema del recurso de apelación impetrado por la parte actora,</w:t>
      </w:r>
      <w:r w:rsidR="00A74E7B" w:rsidRPr="00AF2BF7">
        <w:rPr>
          <w:rFonts w:eastAsiaTheme="minorEastAsia" w:cs="Tahoma"/>
          <w:szCs w:val="24"/>
          <w:lang w:val="es-ES"/>
        </w:rPr>
        <w:t xml:space="preserve"> resulta necesario que </w:t>
      </w:r>
      <w:r w:rsidR="000A64D5" w:rsidRPr="00AF2BF7">
        <w:rPr>
          <w:rFonts w:eastAsiaTheme="minorEastAsia" w:cs="Tahoma"/>
          <w:szCs w:val="24"/>
          <w:lang w:val="es-ES"/>
        </w:rPr>
        <w:t>esta</w:t>
      </w:r>
      <w:r w:rsidR="00A74E7B" w:rsidRPr="00AF2BF7">
        <w:rPr>
          <w:rFonts w:eastAsiaTheme="minorEastAsia" w:cs="Tahoma"/>
          <w:szCs w:val="24"/>
          <w:lang w:val="es-ES"/>
        </w:rPr>
        <w:t xml:space="preserve"> Sala, en sede apelaci</w:t>
      </w:r>
      <w:r w:rsidR="000A64D5" w:rsidRPr="00AF2BF7">
        <w:rPr>
          <w:rFonts w:eastAsiaTheme="minorEastAsia" w:cs="Tahoma"/>
          <w:szCs w:val="24"/>
          <w:lang w:val="es-ES"/>
        </w:rPr>
        <w:t>ones</w:t>
      </w:r>
      <w:r w:rsidR="00A74E7B" w:rsidRPr="00AF2BF7">
        <w:rPr>
          <w:rFonts w:eastAsiaTheme="minorEastAsia" w:cs="Tahoma"/>
          <w:szCs w:val="24"/>
          <w:lang w:val="es-ES"/>
        </w:rPr>
        <w:t xml:space="preserve">, </w:t>
      </w:r>
      <w:r w:rsidR="00BB1B83" w:rsidRPr="00AF2BF7">
        <w:rPr>
          <w:rFonts w:eastAsiaTheme="minorEastAsia" w:cs="Tahoma"/>
          <w:szCs w:val="24"/>
          <w:lang w:val="es-ES"/>
        </w:rPr>
        <w:t xml:space="preserve">determine si </w:t>
      </w:r>
      <w:r w:rsidR="000A64D5" w:rsidRPr="00AF2BF7">
        <w:rPr>
          <w:rFonts w:eastAsiaTheme="minorEastAsia" w:cs="Tahoma"/>
          <w:szCs w:val="24"/>
          <w:lang w:val="es-ES"/>
        </w:rPr>
        <w:t>era requisito indispensable estar al servicio del Departamento de Risaralda para acceder a la pensión de</w:t>
      </w:r>
      <w:r w:rsidR="000A64D5" w:rsidRPr="00AF2BF7">
        <w:rPr>
          <w:rStyle w:val="normaltextrun"/>
          <w:rFonts w:cs="Tahoma"/>
          <w:color w:val="000000"/>
          <w:szCs w:val="24"/>
          <w:shd w:val="clear" w:color="auto" w:fill="FFFFFF"/>
        </w:rPr>
        <w:t xml:space="preserve"> jubilación anticipada especial consagrada en el acuerdo de revisión convencional celebrado entre el ente departamental y su sindicato de trabajadores el 17 de agosto de 2000, o si el mismo también se aplica a trabajadores cuyos contratos hubieren finalizado antes del depósito de la revisión de la convención.  </w:t>
      </w:r>
    </w:p>
    <w:p w14:paraId="6C77C061" w14:textId="1228FC52" w:rsidR="000A64D5" w:rsidRDefault="000A64D5" w:rsidP="00874BCD">
      <w:pPr>
        <w:widowControl w:val="0"/>
        <w:autoSpaceDE w:val="0"/>
        <w:autoSpaceDN w:val="0"/>
        <w:spacing w:line="276" w:lineRule="auto"/>
        <w:rPr>
          <w:rFonts w:eastAsiaTheme="minorEastAsia" w:cs="Tahoma"/>
          <w:szCs w:val="24"/>
        </w:rPr>
      </w:pPr>
    </w:p>
    <w:p w14:paraId="496482AC" w14:textId="77777777" w:rsidR="00874BCD" w:rsidRPr="00874BCD" w:rsidRDefault="00874BCD" w:rsidP="00874BCD">
      <w:pPr>
        <w:widowControl w:val="0"/>
        <w:autoSpaceDE w:val="0"/>
        <w:autoSpaceDN w:val="0"/>
        <w:spacing w:line="276" w:lineRule="auto"/>
        <w:rPr>
          <w:rFonts w:eastAsiaTheme="minorEastAsia" w:cs="Tahoma"/>
          <w:szCs w:val="24"/>
        </w:rPr>
      </w:pPr>
    </w:p>
    <w:p w14:paraId="088F5F1C" w14:textId="49B8B0CB" w:rsidR="007436EA" w:rsidRPr="00AF2BF7" w:rsidRDefault="00CC1E64" w:rsidP="00AF2BF7">
      <w:pPr>
        <w:widowControl w:val="0"/>
        <w:numPr>
          <w:ilvl w:val="0"/>
          <w:numId w:val="3"/>
        </w:numPr>
        <w:autoSpaceDE w:val="0"/>
        <w:autoSpaceDN w:val="0"/>
        <w:adjustRightInd w:val="0"/>
        <w:spacing w:after="0" w:line="276" w:lineRule="auto"/>
        <w:ind w:left="0"/>
        <w:jc w:val="center"/>
        <w:rPr>
          <w:rFonts w:ascii="Tahoma" w:eastAsia="Calibri" w:hAnsi="Tahoma" w:cs="Tahoma"/>
          <w:b/>
          <w:bCs/>
          <w:sz w:val="24"/>
          <w:szCs w:val="24"/>
          <w:lang w:eastAsia="es-CO"/>
        </w:rPr>
      </w:pPr>
      <w:r w:rsidRPr="00AF2BF7">
        <w:rPr>
          <w:rFonts w:ascii="Tahoma" w:eastAsia="Calibri" w:hAnsi="Tahoma" w:cs="Tahoma"/>
          <w:b/>
          <w:bCs/>
          <w:sz w:val="24"/>
          <w:szCs w:val="24"/>
          <w:lang w:eastAsia="es-CO"/>
        </w:rPr>
        <w:t>CONSIDERACIONES</w:t>
      </w:r>
    </w:p>
    <w:p w14:paraId="0DC5DFC5" w14:textId="40171F92" w:rsidR="007436EA" w:rsidRPr="00AF2BF7" w:rsidRDefault="007436EA" w:rsidP="00AF2BF7">
      <w:pPr>
        <w:widowControl w:val="0"/>
        <w:autoSpaceDE w:val="0"/>
        <w:autoSpaceDN w:val="0"/>
        <w:adjustRightInd w:val="0"/>
        <w:spacing w:after="0" w:line="276" w:lineRule="auto"/>
        <w:rPr>
          <w:rFonts w:ascii="Tahoma" w:eastAsia="Calibri" w:hAnsi="Tahoma" w:cs="Tahoma"/>
          <w:b/>
          <w:bCs/>
          <w:sz w:val="24"/>
          <w:szCs w:val="24"/>
          <w:lang w:eastAsia="es-CO"/>
        </w:rPr>
      </w:pPr>
    </w:p>
    <w:p w14:paraId="5223025F" w14:textId="26288304" w:rsidR="00A63E65" w:rsidRPr="00AF2BF7" w:rsidRDefault="00A63E65" w:rsidP="00AF2BF7">
      <w:pPr>
        <w:pStyle w:val="Prrafodelista"/>
        <w:widowControl w:val="0"/>
        <w:numPr>
          <w:ilvl w:val="1"/>
          <w:numId w:val="3"/>
        </w:numPr>
        <w:autoSpaceDE w:val="0"/>
        <w:autoSpaceDN w:val="0"/>
        <w:adjustRightInd w:val="0"/>
        <w:spacing w:line="276" w:lineRule="auto"/>
        <w:ind w:left="0" w:firstLine="0"/>
        <w:jc w:val="center"/>
        <w:rPr>
          <w:rFonts w:eastAsia="Calibri" w:cs="Tahoma"/>
          <w:b/>
          <w:bCs/>
          <w:szCs w:val="24"/>
          <w:lang w:eastAsia="es-CO"/>
        </w:rPr>
      </w:pPr>
      <w:r w:rsidRPr="00AF2BF7">
        <w:rPr>
          <w:rFonts w:eastAsia="Calibri" w:cs="Tahoma"/>
          <w:b/>
          <w:bCs/>
          <w:szCs w:val="24"/>
          <w:lang w:eastAsia="es-CO"/>
        </w:rPr>
        <w:t>APLICACIÓN DE LAS NORMAS CONVENCIONALES EN EL TIEMPO</w:t>
      </w:r>
    </w:p>
    <w:p w14:paraId="721238BA" w14:textId="77777777" w:rsidR="00A63E65" w:rsidRPr="00AF2BF7" w:rsidRDefault="00A63E65" w:rsidP="00AF2BF7">
      <w:pPr>
        <w:widowControl w:val="0"/>
        <w:autoSpaceDE w:val="0"/>
        <w:autoSpaceDN w:val="0"/>
        <w:adjustRightInd w:val="0"/>
        <w:spacing w:after="0" w:line="276" w:lineRule="auto"/>
        <w:ind w:firstLine="708"/>
        <w:jc w:val="both"/>
        <w:rPr>
          <w:rFonts w:ascii="Tahoma" w:eastAsia="Calibri" w:hAnsi="Tahoma" w:cs="Tahoma"/>
          <w:bCs/>
          <w:sz w:val="24"/>
          <w:szCs w:val="24"/>
          <w:lang w:eastAsia="es-CO"/>
        </w:rPr>
      </w:pPr>
    </w:p>
    <w:p w14:paraId="290E99DC" w14:textId="793AEBF5" w:rsidR="00E12CD7" w:rsidRPr="00AF2BF7" w:rsidRDefault="00E12CD7" w:rsidP="00AF2BF7">
      <w:pPr>
        <w:widowControl w:val="0"/>
        <w:autoSpaceDE w:val="0"/>
        <w:autoSpaceDN w:val="0"/>
        <w:adjustRightInd w:val="0"/>
        <w:spacing w:after="0" w:line="276" w:lineRule="auto"/>
        <w:ind w:firstLine="708"/>
        <w:jc w:val="both"/>
        <w:rPr>
          <w:rFonts w:ascii="Tahoma" w:eastAsia="Calibri" w:hAnsi="Tahoma" w:cs="Tahoma"/>
          <w:bCs/>
          <w:sz w:val="24"/>
          <w:szCs w:val="24"/>
          <w:lang w:eastAsia="es-CO"/>
        </w:rPr>
      </w:pPr>
      <w:r w:rsidRPr="00AF2BF7">
        <w:rPr>
          <w:rFonts w:ascii="Tahoma" w:eastAsia="Calibri" w:hAnsi="Tahoma" w:cs="Tahoma"/>
          <w:bCs/>
          <w:sz w:val="24"/>
          <w:szCs w:val="24"/>
          <w:lang w:eastAsia="es-CO"/>
        </w:rPr>
        <w:lastRenderedPageBreak/>
        <w:t xml:space="preserve">El </w:t>
      </w:r>
      <w:r w:rsidR="000C0822" w:rsidRPr="00AF2BF7">
        <w:rPr>
          <w:rFonts w:ascii="Tahoma" w:eastAsia="Calibri" w:hAnsi="Tahoma" w:cs="Tahoma"/>
          <w:bCs/>
          <w:sz w:val="24"/>
          <w:szCs w:val="24"/>
          <w:lang w:eastAsia="es-CO"/>
        </w:rPr>
        <w:t xml:space="preserve">artículo </w:t>
      </w:r>
      <w:r w:rsidRPr="00AF2BF7">
        <w:rPr>
          <w:rFonts w:ascii="Tahoma" w:eastAsia="Calibri" w:hAnsi="Tahoma" w:cs="Tahoma"/>
          <w:bCs/>
          <w:sz w:val="24"/>
          <w:szCs w:val="24"/>
          <w:lang w:eastAsia="es-CO"/>
        </w:rPr>
        <w:t xml:space="preserve">467 del Código Sustantivo del Trabajo consagra que la convención colectiva de trabajo tiene por objeto </w:t>
      </w:r>
      <w:r w:rsidRPr="00AF2BF7">
        <w:rPr>
          <w:rFonts w:ascii="Tahoma" w:eastAsia="Calibri" w:hAnsi="Tahoma" w:cs="Tahoma"/>
          <w:bCs/>
          <w:i/>
          <w:sz w:val="24"/>
          <w:szCs w:val="24"/>
          <w:lang w:eastAsia="es-CO"/>
        </w:rPr>
        <w:t>“</w:t>
      </w:r>
      <w:r w:rsidRPr="00B716B8">
        <w:rPr>
          <w:rFonts w:ascii="Tahoma" w:eastAsia="Calibri" w:hAnsi="Tahoma" w:cs="Tahoma"/>
          <w:bCs/>
          <w:i/>
          <w:szCs w:val="24"/>
          <w:lang w:eastAsia="es-CO"/>
        </w:rPr>
        <w:t>fijar las condiciones que regirán los contratos de trabajo durante su vigencia</w:t>
      </w:r>
      <w:r w:rsidRPr="00AF2BF7">
        <w:rPr>
          <w:rFonts w:ascii="Tahoma" w:eastAsia="Calibri" w:hAnsi="Tahoma" w:cs="Tahoma"/>
          <w:bCs/>
          <w:i/>
          <w:sz w:val="24"/>
          <w:szCs w:val="24"/>
          <w:lang w:eastAsia="es-CO"/>
        </w:rPr>
        <w:t>".</w:t>
      </w:r>
    </w:p>
    <w:p w14:paraId="2820FEEC" w14:textId="6A12E6EB" w:rsidR="00E12CD7" w:rsidRPr="00AF2BF7" w:rsidRDefault="00E12CD7" w:rsidP="00AF2BF7">
      <w:pPr>
        <w:widowControl w:val="0"/>
        <w:autoSpaceDE w:val="0"/>
        <w:autoSpaceDN w:val="0"/>
        <w:adjustRightInd w:val="0"/>
        <w:spacing w:after="0" w:line="276" w:lineRule="auto"/>
        <w:rPr>
          <w:rFonts w:ascii="Tahoma" w:eastAsia="Calibri" w:hAnsi="Tahoma" w:cs="Tahoma"/>
          <w:b/>
          <w:bCs/>
          <w:sz w:val="24"/>
          <w:szCs w:val="24"/>
          <w:lang w:eastAsia="es-CO"/>
        </w:rPr>
      </w:pPr>
    </w:p>
    <w:p w14:paraId="36720E6D" w14:textId="2BB4C119" w:rsidR="00E12CD7" w:rsidRPr="00AF2BF7" w:rsidRDefault="00E12CD7" w:rsidP="00AF2BF7">
      <w:pPr>
        <w:widowControl w:val="0"/>
        <w:autoSpaceDE w:val="0"/>
        <w:autoSpaceDN w:val="0"/>
        <w:adjustRightInd w:val="0"/>
        <w:spacing w:after="0" w:line="276" w:lineRule="auto"/>
        <w:ind w:firstLine="708"/>
        <w:jc w:val="both"/>
        <w:rPr>
          <w:rFonts w:ascii="Tahoma" w:eastAsia="Calibri" w:hAnsi="Tahoma" w:cs="Tahoma"/>
          <w:bCs/>
          <w:sz w:val="24"/>
          <w:szCs w:val="24"/>
          <w:lang w:eastAsia="es-CO"/>
        </w:rPr>
      </w:pPr>
      <w:r w:rsidRPr="00AF2BF7">
        <w:rPr>
          <w:rFonts w:ascii="Tahoma" w:eastAsia="Calibri" w:hAnsi="Tahoma" w:cs="Tahoma"/>
          <w:bCs/>
          <w:sz w:val="24"/>
          <w:szCs w:val="24"/>
          <w:lang w:eastAsia="es-CO"/>
        </w:rPr>
        <w:t>De allí se desprende que, como regla general, las convenciones se aplican a situaciones vigentes al momento en que entran en rigor, sin perjuicio de que las partes de la convención puedan pactar, válidamente, que sus efectos sean retro</w:t>
      </w:r>
      <w:r w:rsidR="00194973" w:rsidRPr="00AF2BF7">
        <w:rPr>
          <w:rFonts w:ascii="Tahoma" w:eastAsia="Calibri" w:hAnsi="Tahoma" w:cs="Tahoma"/>
          <w:bCs/>
          <w:sz w:val="24"/>
          <w:szCs w:val="24"/>
          <w:lang w:eastAsia="es-CO"/>
        </w:rPr>
        <w:t>spectivos, por ejemplo, para que</w:t>
      </w:r>
      <w:r w:rsidRPr="00AF2BF7">
        <w:rPr>
          <w:rFonts w:ascii="Tahoma" w:eastAsia="Calibri" w:hAnsi="Tahoma" w:cs="Tahoma"/>
          <w:bCs/>
          <w:sz w:val="24"/>
          <w:szCs w:val="24"/>
          <w:lang w:eastAsia="es-CO"/>
        </w:rPr>
        <w:t xml:space="preserve"> se apliquen a trabajadores cuyos contratos hayan finalizado con antelación a su puesta en rigor. </w:t>
      </w:r>
    </w:p>
    <w:p w14:paraId="2E8397A6" w14:textId="77777777" w:rsidR="00E12CD7" w:rsidRPr="00AF2BF7" w:rsidRDefault="00E12CD7" w:rsidP="00AF2BF7">
      <w:pPr>
        <w:widowControl w:val="0"/>
        <w:autoSpaceDE w:val="0"/>
        <w:autoSpaceDN w:val="0"/>
        <w:adjustRightInd w:val="0"/>
        <w:spacing w:after="0" w:line="276" w:lineRule="auto"/>
        <w:jc w:val="both"/>
        <w:rPr>
          <w:rFonts w:ascii="Tahoma" w:eastAsia="Times New Roman" w:hAnsi="Tahoma" w:cs="Tahoma"/>
          <w:sz w:val="24"/>
          <w:szCs w:val="24"/>
          <w:lang w:eastAsia="es-CO"/>
        </w:rPr>
      </w:pPr>
    </w:p>
    <w:p w14:paraId="4F85D7C6" w14:textId="60240B9B" w:rsidR="00FB6DF9" w:rsidRPr="00AF2BF7" w:rsidRDefault="00E12CD7" w:rsidP="00AF2BF7">
      <w:pPr>
        <w:widowControl w:val="0"/>
        <w:autoSpaceDE w:val="0"/>
        <w:autoSpaceDN w:val="0"/>
        <w:adjustRightInd w:val="0"/>
        <w:spacing w:after="0" w:line="276" w:lineRule="auto"/>
        <w:ind w:firstLine="567"/>
        <w:jc w:val="both"/>
        <w:rPr>
          <w:rFonts w:ascii="Tahoma" w:eastAsia="Times New Roman" w:hAnsi="Tahoma" w:cs="Tahoma"/>
          <w:sz w:val="24"/>
          <w:szCs w:val="24"/>
          <w:lang w:eastAsia="es-CO"/>
        </w:rPr>
      </w:pPr>
      <w:r w:rsidRPr="00AF2BF7">
        <w:rPr>
          <w:rFonts w:ascii="Tahoma" w:eastAsia="Times New Roman" w:hAnsi="Tahoma" w:cs="Tahoma"/>
          <w:sz w:val="24"/>
          <w:szCs w:val="24"/>
          <w:lang w:eastAsia="es-CO"/>
        </w:rPr>
        <w:t xml:space="preserve">Tal como se enunció en la sentencia objeto reproche, </w:t>
      </w:r>
      <w:r w:rsidR="00FB6DF9" w:rsidRPr="00AF2BF7">
        <w:rPr>
          <w:rFonts w:ascii="Tahoma" w:eastAsia="Times New Roman" w:hAnsi="Tahoma" w:cs="Tahoma"/>
          <w:sz w:val="24"/>
          <w:szCs w:val="24"/>
          <w:lang w:eastAsia="es-CO"/>
        </w:rPr>
        <w:t>la Sala de Casación Laboral de la Corte Suprema de Justicia, no ha descartado que, como excepción</w:t>
      </w:r>
      <w:r w:rsidR="00194973" w:rsidRPr="00AF2BF7">
        <w:rPr>
          <w:rFonts w:ascii="Tahoma" w:eastAsia="Times New Roman" w:hAnsi="Tahoma" w:cs="Tahoma"/>
          <w:sz w:val="24"/>
          <w:szCs w:val="24"/>
          <w:lang w:eastAsia="es-CO"/>
        </w:rPr>
        <w:t xml:space="preserve"> a la </w:t>
      </w:r>
      <w:r w:rsidR="00A63E65" w:rsidRPr="00AF2BF7">
        <w:rPr>
          <w:rFonts w:ascii="Tahoma" w:eastAsia="Times New Roman" w:hAnsi="Tahoma" w:cs="Tahoma"/>
          <w:sz w:val="24"/>
          <w:szCs w:val="24"/>
          <w:lang w:eastAsia="es-CO"/>
        </w:rPr>
        <w:t xml:space="preserve">mencionada </w:t>
      </w:r>
      <w:r w:rsidR="00194973" w:rsidRPr="00AF2BF7">
        <w:rPr>
          <w:rFonts w:ascii="Tahoma" w:eastAsia="Times New Roman" w:hAnsi="Tahoma" w:cs="Tahoma"/>
          <w:sz w:val="24"/>
          <w:szCs w:val="24"/>
          <w:lang w:eastAsia="es-CO"/>
        </w:rPr>
        <w:t>regla</w:t>
      </w:r>
      <w:r w:rsidR="00FB6DF9" w:rsidRPr="00AF2BF7">
        <w:rPr>
          <w:rFonts w:ascii="Tahoma" w:eastAsia="Times New Roman" w:hAnsi="Tahoma" w:cs="Tahoma"/>
          <w:sz w:val="24"/>
          <w:szCs w:val="24"/>
          <w:lang w:eastAsia="es-CO"/>
        </w:rPr>
        <w:t xml:space="preserve">, una convención colectiva pueda aplicarse a personas sin </w:t>
      </w:r>
      <w:r w:rsidR="000C0822" w:rsidRPr="00AF2BF7">
        <w:rPr>
          <w:rFonts w:ascii="Tahoma" w:eastAsia="Times New Roman" w:hAnsi="Tahoma" w:cs="Tahoma"/>
          <w:sz w:val="24"/>
          <w:szCs w:val="24"/>
          <w:lang w:eastAsia="es-CO"/>
        </w:rPr>
        <w:t>vínculo</w:t>
      </w:r>
      <w:r w:rsidR="00FB6DF9" w:rsidRPr="00AF2BF7">
        <w:rPr>
          <w:rFonts w:ascii="Tahoma" w:eastAsia="Times New Roman" w:hAnsi="Tahoma" w:cs="Tahoma"/>
          <w:sz w:val="24"/>
          <w:szCs w:val="24"/>
          <w:lang w:eastAsia="es-CO"/>
        </w:rPr>
        <w:t xml:space="preserve"> contractual vigente con la empresa al momento de celebración de la respectiva convención, para lo cual es necesario que así quede expresamente consagrado en la misma. Al respecto indicó el órgano de cierre a la especialidad laboral, en la sentencia SL2892 de 2018, M.P. Gerardo Botero Zuluaga:</w:t>
      </w:r>
    </w:p>
    <w:p w14:paraId="54500A1F" w14:textId="1DA1193C" w:rsidR="00FB6DF9" w:rsidRPr="00AF2BF7" w:rsidRDefault="00FB6DF9" w:rsidP="00AF2BF7">
      <w:pPr>
        <w:widowControl w:val="0"/>
        <w:autoSpaceDE w:val="0"/>
        <w:autoSpaceDN w:val="0"/>
        <w:adjustRightInd w:val="0"/>
        <w:spacing w:after="0" w:line="276" w:lineRule="auto"/>
        <w:jc w:val="both"/>
        <w:rPr>
          <w:rFonts w:ascii="Tahoma" w:eastAsia="Times New Roman" w:hAnsi="Tahoma" w:cs="Tahoma"/>
          <w:sz w:val="24"/>
          <w:szCs w:val="24"/>
          <w:lang w:eastAsia="es-CO"/>
        </w:rPr>
      </w:pPr>
    </w:p>
    <w:p w14:paraId="4851E1B2" w14:textId="4B2EAFD0" w:rsidR="00FB6DF9" w:rsidRPr="00874BCD" w:rsidRDefault="00FB6DF9" w:rsidP="00874BCD">
      <w:pPr>
        <w:widowControl w:val="0"/>
        <w:autoSpaceDE w:val="0"/>
        <w:autoSpaceDN w:val="0"/>
        <w:adjustRightInd w:val="0"/>
        <w:spacing w:after="0" w:line="240" w:lineRule="auto"/>
        <w:ind w:left="426" w:right="420"/>
        <w:jc w:val="both"/>
        <w:rPr>
          <w:rFonts w:ascii="Tahoma" w:eastAsia="Times New Roman" w:hAnsi="Tahoma" w:cs="Tahoma"/>
          <w:szCs w:val="24"/>
          <w:lang w:eastAsia="es-CO"/>
        </w:rPr>
      </w:pPr>
      <w:r w:rsidRPr="00874BCD">
        <w:rPr>
          <w:rStyle w:val="normaltextrun"/>
          <w:rFonts w:ascii="Tahoma" w:hAnsi="Tahoma" w:cs="Tahoma"/>
          <w:i/>
          <w:iCs/>
          <w:szCs w:val="24"/>
          <w:shd w:val="clear" w:color="auto" w:fill="FFFFFF"/>
        </w:rPr>
        <w:t xml:space="preserve">(…) si lo que se pretende por parte de los contratantes es extender determinadas prerrogativas a quienes no tienen una vinculación efectiva – </w:t>
      </w:r>
      <w:proofErr w:type="spellStart"/>
      <w:r w:rsidRPr="00874BCD">
        <w:rPr>
          <w:rStyle w:val="normaltextrun"/>
          <w:rFonts w:ascii="Tahoma" w:hAnsi="Tahoma" w:cs="Tahoma"/>
          <w:i/>
          <w:iCs/>
          <w:szCs w:val="24"/>
          <w:shd w:val="clear" w:color="auto" w:fill="FFFFFF"/>
        </w:rPr>
        <w:t>extrabajadores</w:t>
      </w:r>
      <w:proofErr w:type="spellEnd"/>
      <w:r w:rsidRPr="00874BCD">
        <w:rPr>
          <w:rStyle w:val="normaltextrun"/>
          <w:rFonts w:ascii="Tahoma" w:hAnsi="Tahoma" w:cs="Tahoma"/>
          <w:i/>
          <w:iCs/>
          <w:szCs w:val="24"/>
          <w:shd w:val="clear" w:color="auto" w:fill="FFFFFF"/>
        </w:rPr>
        <w:t xml:space="preserve"> o un tercero</w:t>
      </w:r>
      <w:r w:rsidR="004142CA">
        <w:rPr>
          <w:rStyle w:val="normaltextrun"/>
          <w:rFonts w:ascii="Tahoma" w:hAnsi="Tahoma" w:cs="Tahoma"/>
          <w:i/>
          <w:iCs/>
          <w:szCs w:val="24"/>
          <w:shd w:val="clear" w:color="auto" w:fill="FFFFFF"/>
        </w:rPr>
        <w:t xml:space="preserve"> –</w:t>
      </w:r>
      <w:r w:rsidRPr="00874BCD">
        <w:rPr>
          <w:rStyle w:val="normaltextrun"/>
          <w:rFonts w:ascii="Tahoma" w:hAnsi="Tahoma" w:cs="Tahoma"/>
          <w:i/>
          <w:iCs/>
          <w:szCs w:val="24"/>
          <w:shd w:val="clear" w:color="auto" w:fill="FFFFFF"/>
        </w:rPr>
        <w:t>, ello debe quedar expresamente estipulado en la convención colectiva de trabajo, pues se itera, tal acuerdo tiene aplicación directa respecto de los contratos que se encuentren vigentes en el periodo temporal en que tal disposición extralegal est</w:t>
      </w:r>
      <w:r w:rsidR="4E55EDA2" w:rsidRPr="00874BCD">
        <w:rPr>
          <w:rStyle w:val="normaltextrun"/>
          <w:rFonts w:ascii="Tahoma" w:hAnsi="Tahoma" w:cs="Tahoma"/>
          <w:i/>
          <w:iCs/>
          <w:szCs w:val="24"/>
          <w:shd w:val="clear" w:color="auto" w:fill="FFFFFF"/>
        </w:rPr>
        <w:t>é</w:t>
      </w:r>
      <w:r w:rsidRPr="00874BCD">
        <w:rPr>
          <w:rStyle w:val="normaltextrun"/>
          <w:rFonts w:ascii="Tahoma" w:hAnsi="Tahoma" w:cs="Tahoma"/>
          <w:i/>
          <w:iCs/>
          <w:szCs w:val="24"/>
          <w:shd w:val="clear" w:color="auto" w:fill="FFFFFF"/>
        </w:rPr>
        <w:t xml:space="preserve"> rigiendo, de tal suerte, que si no se previó explícitamente el derecho pensional para los ex empleados que cumplieran el requisitos de edad cuando ya se había finiquitado la relación laboral, no puede pretenderse acceder a la prestación deprecada.</w:t>
      </w:r>
    </w:p>
    <w:p w14:paraId="19FAFBA5" w14:textId="4C94AACE" w:rsidR="00FB6DF9" w:rsidRPr="00AF2BF7" w:rsidRDefault="00FB6DF9" w:rsidP="00AF2BF7">
      <w:pPr>
        <w:widowControl w:val="0"/>
        <w:autoSpaceDE w:val="0"/>
        <w:autoSpaceDN w:val="0"/>
        <w:adjustRightInd w:val="0"/>
        <w:spacing w:after="0" w:line="276" w:lineRule="auto"/>
        <w:jc w:val="both"/>
        <w:rPr>
          <w:rFonts w:ascii="Tahoma" w:eastAsia="Times New Roman" w:hAnsi="Tahoma" w:cs="Tahoma"/>
          <w:sz w:val="24"/>
          <w:szCs w:val="24"/>
          <w:lang w:eastAsia="es-CO"/>
        </w:rPr>
      </w:pPr>
    </w:p>
    <w:p w14:paraId="1DF5E6B7" w14:textId="198E8138" w:rsidR="00194973" w:rsidRPr="00AF2BF7" w:rsidRDefault="00194973" w:rsidP="00AF2BF7">
      <w:pPr>
        <w:widowControl w:val="0"/>
        <w:autoSpaceDE w:val="0"/>
        <w:autoSpaceDN w:val="0"/>
        <w:adjustRightInd w:val="0"/>
        <w:spacing w:after="0" w:line="276" w:lineRule="auto"/>
        <w:ind w:firstLine="567"/>
        <w:jc w:val="both"/>
        <w:rPr>
          <w:rFonts w:ascii="Tahoma" w:eastAsia="Times New Roman" w:hAnsi="Tahoma" w:cs="Tahoma"/>
          <w:i/>
          <w:sz w:val="24"/>
          <w:szCs w:val="24"/>
          <w:lang w:eastAsia="es-CO"/>
        </w:rPr>
      </w:pPr>
      <w:r w:rsidRPr="00AF2BF7">
        <w:rPr>
          <w:rStyle w:val="normaltextrun"/>
          <w:rFonts w:ascii="Tahoma" w:hAnsi="Tahoma" w:cs="Tahoma"/>
          <w:iCs/>
          <w:color w:val="000000"/>
          <w:sz w:val="24"/>
          <w:szCs w:val="24"/>
          <w:shd w:val="clear" w:color="auto" w:fill="FFFFFF"/>
        </w:rPr>
        <w:t xml:space="preserve">Al respecto de dicha excepción, en la sentencia SL11917-2017, la misma Corporación explicó que, la jurisprudencia de la Corporación ha considerado entre otras, </w:t>
      </w:r>
      <w:r w:rsidRPr="00AF2BF7">
        <w:rPr>
          <w:rStyle w:val="normaltextrun"/>
          <w:rFonts w:ascii="Tahoma" w:hAnsi="Tahoma" w:cs="Tahoma"/>
          <w:i/>
          <w:iCs/>
          <w:color w:val="000000"/>
          <w:sz w:val="24"/>
          <w:szCs w:val="24"/>
          <w:shd w:val="clear" w:color="auto" w:fill="FFFFFF"/>
        </w:rPr>
        <w:t>“</w:t>
      </w:r>
      <w:r w:rsidRPr="00B716B8">
        <w:rPr>
          <w:rStyle w:val="normaltextrun"/>
          <w:rFonts w:ascii="Tahoma" w:hAnsi="Tahoma" w:cs="Tahoma"/>
          <w:i/>
          <w:iCs/>
          <w:color w:val="000000"/>
          <w:szCs w:val="24"/>
          <w:shd w:val="clear" w:color="auto" w:fill="FFFFFF"/>
        </w:rPr>
        <w:t>en sentencia CSJ SL, 23 ene. 2008, rad. 32009, reiterada en la sentencia CSJ SL8655-2015”</w:t>
      </w:r>
      <w:r w:rsidRPr="00B716B8">
        <w:rPr>
          <w:rStyle w:val="normaltextrun"/>
          <w:rFonts w:ascii="Tahoma" w:hAnsi="Tahoma" w:cs="Tahoma"/>
          <w:iCs/>
          <w:color w:val="000000"/>
          <w:szCs w:val="24"/>
          <w:shd w:val="clear" w:color="auto" w:fill="FFFFFF"/>
        </w:rPr>
        <w:t xml:space="preserve">, </w:t>
      </w:r>
      <w:r w:rsidRPr="00B716B8">
        <w:rPr>
          <w:rStyle w:val="normaltextrun"/>
          <w:rFonts w:ascii="Tahoma" w:hAnsi="Tahoma" w:cs="Tahoma"/>
          <w:i/>
          <w:iCs/>
          <w:color w:val="000000"/>
          <w:szCs w:val="24"/>
          <w:shd w:val="clear" w:color="auto" w:fill="FFFFFF"/>
        </w:rPr>
        <w:t>“que esa regla general atinente a que las previsiones convencionales no se extienden allende de la vigencia de los contratos de trabajo, admite una excepción, cuando las partes de común acuerdo así lo dispongan, y prevean la extensión de sus efectos a situaciones ulteriores, sin que ello implique vulneración del ordenamiento jurídico por no existir prohibición expresa al respecto. Sin embargo, esa s</w:t>
      </w:r>
      <w:r w:rsidRPr="00B716B8">
        <w:rPr>
          <w:rFonts w:ascii="Tahoma" w:eastAsia="Times New Roman" w:hAnsi="Tahoma" w:cs="Tahoma"/>
          <w:i/>
          <w:szCs w:val="24"/>
          <w:lang w:eastAsia="es-CO"/>
        </w:rPr>
        <w:t>ituación por ser excepcional, debe quedar consagrada de manera expresa, clara y manifiesta en la respectiva convención</w:t>
      </w:r>
      <w:r w:rsidRPr="00AF2BF7">
        <w:rPr>
          <w:rFonts w:ascii="Tahoma" w:eastAsia="Times New Roman" w:hAnsi="Tahoma" w:cs="Tahoma"/>
          <w:i/>
          <w:sz w:val="24"/>
          <w:szCs w:val="24"/>
          <w:lang w:eastAsia="es-CO"/>
        </w:rPr>
        <w:t>”.</w:t>
      </w:r>
    </w:p>
    <w:p w14:paraId="1DE92CB1" w14:textId="77777777" w:rsidR="00E937B6" w:rsidRPr="00AF2BF7" w:rsidRDefault="00E937B6" w:rsidP="00AF2BF7">
      <w:pPr>
        <w:widowControl w:val="0"/>
        <w:autoSpaceDE w:val="0"/>
        <w:autoSpaceDN w:val="0"/>
        <w:adjustRightInd w:val="0"/>
        <w:spacing w:after="0" w:line="276" w:lineRule="auto"/>
        <w:jc w:val="both"/>
        <w:rPr>
          <w:rFonts w:ascii="Tahoma" w:eastAsia="Times New Roman" w:hAnsi="Tahoma" w:cs="Tahoma"/>
          <w:sz w:val="24"/>
          <w:szCs w:val="24"/>
          <w:lang w:eastAsia="es-CO"/>
        </w:rPr>
      </w:pPr>
    </w:p>
    <w:p w14:paraId="6334A8C4" w14:textId="6F5873F0" w:rsidR="00E12CD7" w:rsidRPr="00AF2BF7" w:rsidRDefault="00A63E65" w:rsidP="00AF2BF7">
      <w:pPr>
        <w:pStyle w:val="Prrafodelista"/>
        <w:widowControl w:val="0"/>
        <w:numPr>
          <w:ilvl w:val="1"/>
          <w:numId w:val="3"/>
        </w:numPr>
        <w:autoSpaceDE w:val="0"/>
        <w:autoSpaceDN w:val="0"/>
        <w:adjustRightInd w:val="0"/>
        <w:spacing w:line="276" w:lineRule="auto"/>
        <w:ind w:left="0" w:firstLine="0"/>
        <w:jc w:val="center"/>
        <w:rPr>
          <w:rFonts w:eastAsia="Calibri" w:cs="Tahoma"/>
          <w:b/>
          <w:bCs/>
          <w:szCs w:val="24"/>
          <w:lang w:eastAsia="es-CO"/>
        </w:rPr>
      </w:pPr>
      <w:r w:rsidRPr="00AF2BF7">
        <w:rPr>
          <w:rFonts w:eastAsia="Calibri" w:cs="Tahoma"/>
          <w:b/>
          <w:bCs/>
          <w:szCs w:val="24"/>
          <w:lang w:eastAsia="es-CO"/>
        </w:rPr>
        <w:t>CASO CONCRETO</w:t>
      </w:r>
    </w:p>
    <w:p w14:paraId="4A4242B4" w14:textId="0D56A3CF" w:rsidR="00A63E65" w:rsidRPr="00AF2BF7" w:rsidRDefault="00A63E65" w:rsidP="00AF2BF7">
      <w:pPr>
        <w:pStyle w:val="Prrafodelista"/>
        <w:widowControl w:val="0"/>
        <w:autoSpaceDE w:val="0"/>
        <w:autoSpaceDN w:val="0"/>
        <w:adjustRightInd w:val="0"/>
        <w:spacing w:line="276" w:lineRule="auto"/>
        <w:ind w:left="0"/>
        <w:jc w:val="left"/>
        <w:rPr>
          <w:rFonts w:eastAsia="Calibri" w:cs="Tahoma"/>
          <w:b/>
          <w:bCs/>
          <w:szCs w:val="24"/>
          <w:lang w:eastAsia="es-CO"/>
        </w:rPr>
      </w:pPr>
    </w:p>
    <w:p w14:paraId="1160A28B" w14:textId="050C4FA6" w:rsidR="00A63E65" w:rsidRPr="00AF2BF7" w:rsidRDefault="00E937B6" w:rsidP="0059222B">
      <w:pPr>
        <w:widowControl w:val="0"/>
        <w:autoSpaceDE w:val="0"/>
        <w:autoSpaceDN w:val="0"/>
        <w:adjustRightInd w:val="0"/>
        <w:spacing w:after="0" w:line="276" w:lineRule="auto"/>
        <w:ind w:firstLine="705"/>
        <w:jc w:val="both"/>
        <w:rPr>
          <w:rFonts w:ascii="Tahoma" w:eastAsia="Calibri" w:hAnsi="Tahoma" w:cs="Tahoma"/>
          <w:sz w:val="24"/>
          <w:szCs w:val="24"/>
          <w:lang w:eastAsia="es-CO"/>
        </w:rPr>
      </w:pPr>
      <w:r w:rsidRPr="00AF2BF7">
        <w:rPr>
          <w:rFonts w:ascii="Tahoma" w:eastAsia="Calibri" w:hAnsi="Tahoma" w:cs="Tahoma"/>
          <w:sz w:val="24"/>
          <w:szCs w:val="24"/>
          <w:lang w:eastAsia="es-CO"/>
        </w:rPr>
        <w:t xml:space="preserve">Se encuentra plenamente demostrado: </w:t>
      </w:r>
      <w:r w:rsidRPr="00AF2BF7">
        <w:rPr>
          <w:rFonts w:ascii="Tahoma" w:eastAsia="Calibri" w:hAnsi="Tahoma" w:cs="Tahoma"/>
          <w:b/>
          <w:bCs/>
          <w:sz w:val="24"/>
          <w:szCs w:val="24"/>
          <w:lang w:eastAsia="es-CO"/>
        </w:rPr>
        <w:t xml:space="preserve">1) </w:t>
      </w:r>
      <w:r w:rsidRPr="00AF2BF7">
        <w:rPr>
          <w:rFonts w:ascii="Tahoma" w:eastAsia="Calibri" w:hAnsi="Tahoma" w:cs="Tahoma"/>
          <w:sz w:val="24"/>
          <w:szCs w:val="24"/>
          <w:lang w:eastAsia="es-CO"/>
        </w:rPr>
        <w:t xml:space="preserve">que </w:t>
      </w:r>
      <w:r w:rsidR="00A63E65" w:rsidRPr="00AF2BF7">
        <w:rPr>
          <w:rStyle w:val="normaltextrun"/>
          <w:rFonts w:ascii="Tahoma" w:hAnsi="Tahoma" w:cs="Tahoma"/>
          <w:sz w:val="24"/>
          <w:szCs w:val="24"/>
        </w:rPr>
        <w:t>el señor Guillermo León Valencia Villada nació el 12 de enero de 1953</w:t>
      </w:r>
      <w:r w:rsidR="00182901" w:rsidRPr="00AF2BF7">
        <w:rPr>
          <w:rStyle w:val="Refdenotaalpie"/>
          <w:rFonts w:ascii="Tahoma" w:hAnsi="Tahoma" w:cs="Tahoma"/>
          <w:sz w:val="24"/>
          <w:szCs w:val="24"/>
        </w:rPr>
        <w:footnoteReference w:id="1"/>
      </w:r>
      <w:r w:rsidR="00182901" w:rsidRPr="00AF2BF7">
        <w:rPr>
          <w:rStyle w:val="normaltextrun"/>
          <w:rFonts w:ascii="Tahoma" w:hAnsi="Tahoma" w:cs="Tahoma"/>
          <w:sz w:val="24"/>
          <w:szCs w:val="24"/>
        </w:rPr>
        <w:t xml:space="preserve">; </w:t>
      </w:r>
      <w:r w:rsidR="00182901" w:rsidRPr="00AF2BF7">
        <w:rPr>
          <w:rStyle w:val="normaltextrun"/>
          <w:rFonts w:ascii="Tahoma" w:hAnsi="Tahoma" w:cs="Tahoma"/>
          <w:b/>
          <w:bCs/>
          <w:sz w:val="24"/>
          <w:szCs w:val="24"/>
        </w:rPr>
        <w:t>2)</w:t>
      </w:r>
      <w:r w:rsidR="00182901" w:rsidRPr="00AF2BF7">
        <w:rPr>
          <w:rStyle w:val="normaltextrun"/>
          <w:rFonts w:ascii="Tahoma" w:hAnsi="Tahoma" w:cs="Tahoma"/>
          <w:sz w:val="24"/>
          <w:szCs w:val="24"/>
        </w:rPr>
        <w:t xml:space="preserve"> </w:t>
      </w:r>
      <w:r w:rsidR="00A63E65" w:rsidRPr="00AF2BF7">
        <w:rPr>
          <w:rStyle w:val="normaltextrun"/>
          <w:rFonts w:ascii="Tahoma" w:hAnsi="Tahoma" w:cs="Tahoma"/>
          <w:sz w:val="24"/>
          <w:szCs w:val="24"/>
        </w:rPr>
        <w:t>que estuvo vinculado laboralmente con el Departamento de Risaralda durante lo corrido entre el 16 de enero de 1978 y el 11 de julio de 2000, un total de 22 años, 5 meses y 25 días, según se desprende</w:t>
      </w:r>
      <w:r w:rsidR="00ED311E" w:rsidRPr="00AF2BF7">
        <w:rPr>
          <w:rStyle w:val="normaltextrun"/>
          <w:rFonts w:ascii="Tahoma" w:hAnsi="Tahoma" w:cs="Tahoma"/>
          <w:sz w:val="24"/>
          <w:szCs w:val="24"/>
        </w:rPr>
        <w:t xml:space="preserve"> de varios documentos que obran como prueba en el plenario, puntualmente </w:t>
      </w:r>
      <w:r w:rsidR="00A63E65" w:rsidRPr="00AF2BF7">
        <w:rPr>
          <w:rStyle w:val="normaltextrun"/>
          <w:rFonts w:ascii="Tahoma" w:hAnsi="Tahoma" w:cs="Tahoma"/>
          <w:sz w:val="24"/>
          <w:szCs w:val="24"/>
        </w:rPr>
        <w:t>del acta de terminación de común acuerdo del contrato de trabajo</w:t>
      </w:r>
      <w:r w:rsidR="0033138F" w:rsidRPr="00AF2BF7">
        <w:rPr>
          <w:rStyle w:val="Refdenotaalpie"/>
          <w:rFonts w:ascii="Tahoma" w:hAnsi="Tahoma" w:cs="Tahoma"/>
          <w:sz w:val="24"/>
          <w:szCs w:val="24"/>
        </w:rPr>
        <w:footnoteReference w:id="2"/>
      </w:r>
      <w:r w:rsidR="00A63E65" w:rsidRPr="00AF2BF7">
        <w:rPr>
          <w:rStyle w:val="normaltextrun"/>
          <w:rFonts w:ascii="Tahoma" w:hAnsi="Tahoma" w:cs="Tahoma"/>
          <w:sz w:val="24"/>
          <w:szCs w:val="24"/>
        </w:rPr>
        <w:t xml:space="preserve">, la certificación laboral </w:t>
      </w:r>
      <w:r w:rsidR="00A63E65" w:rsidRPr="00AF2BF7">
        <w:rPr>
          <w:rStyle w:val="normaltextrun"/>
          <w:rFonts w:ascii="Tahoma" w:hAnsi="Tahoma" w:cs="Tahoma"/>
          <w:sz w:val="24"/>
          <w:szCs w:val="24"/>
        </w:rPr>
        <w:lastRenderedPageBreak/>
        <w:t>expedida por recursos humanos del Departamento de Risaralda el 19 de febrero de 2002</w:t>
      </w:r>
      <w:r w:rsidR="00400319" w:rsidRPr="00AF2BF7">
        <w:rPr>
          <w:rStyle w:val="Refdenotaalpie"/>
          <w:rFonts w:ascii="Tahoma" w:hAnsi="Tahoma" w:cs="Tahoma"/>
          <w:sz w:val="24"/>
          <w:szCs w:val="24"/>
        </w:rPr>
        <w:footnoteReference w:id="3"/>
      </w:r>
      <w:r w:rsidR="00400319" w:rsidRPr="00AF2BF7">
        <w:rPr>
          <w:rStyle w:val="normaltextrun"/>
          <w:rFonts w:ascii="Tahoma" w:hAnsi="Tahoma" w:cs="Tahoma"/>
          <w:sz w:val="24"/>
          <w:szCs w:val="24"/>
        </w:rPr>
        <w:t xml:space="preserve">, </w:t>
      </w:r>
      <w:r w:rsidR="00A63E65" w:rsidRPr="00AF2BF7">
        <w:rPr>
          <w:rStyle w:val="normaltextrun"/>
          <w:rFonts w:ascii="Tahoma" w:hAnsi="Tahoma" w:cs="Tahoma"/>
          <w:sz w:val="24"/>
          <w:szCs w:val="24"/>
        </w:rPr>
        <w:t>y del respectivo contrato de trabajo</w:t>
      </w:r>
      <w:r w:rsidR="00400319" w:rsidRPr="00AF2BF7">
        <w:rPr>
          <w:rStyle w:val="Refdenotaalpie"/>
          <w:rFonts w:ascii="Tahoma" w:hAnsi="Tahoma" w:cs="Tahoma"/>
          <w:sz w:val="24"/>
          <w:szCs w:val="24"/>
        </w:rPr>
        <w:footnoteReference w:id="4"/>
      </w:r>
      <w:r w:rsidR="00400319" w:rsidRPr="00AF2BF7">
        <w:rPr>
          <w:rStyle w:val="normaltextrun"/>
          <w:rFonts w:ascii="Tahoma" w:hAnsi="Tahoma" w:cs="Tahoma"/>
          <w:sz w:val="24"/>
          <w:szCs w:val="24"/>
        </w:rPr>
        <w:t>.</w:t>
      </w:r>
    </w:p>
    <w:p w14:paraId="43485D7A" w14:textId="77777777" w:rsidR="00A63E65" w:rsidRPr="00AF2BF7" w:rsidRDefault="00A63E65" w:rsidP="00AF2BF7">
      <w:pPr>
        <w:pStyle w:val="paragraph"/>
        <w:spacing w:before="0" w:beforeAutospacing="0" w:after="0" w:afterAutospacing="0" w:line="276" w:lineRule="auto"/>
        <w:jc w:val="both"/>
        <w:textAlignment w:val="baseline"/>
        <w:rPr>
          <w:rFonts w:ascii="Tahoma" w:hAnsi="Tahoma" w:cs="Tahoma"/>
        </w:rPr>
      </w:pPr>
      <w:r w:rsidRPr="00AF2BF7">
        <w:rPr>
          <w:rStyle w:val="eop"/>
          <w:rFonts w:ascii="Tahoma" w:hAnsi="Tahoma" w:cs="Tahoma"/>
        </w:rPr>
        <w:t> </w:t>
      </w:r>
    </w:p>
    <w:p w14:paraId="34B59FFB" w14:textId="56249D3A" w:rsidR="00ED311E" w:rsidRPr="00AF2BF7" w:rsidRDefault="00ED311E" w:rsidP="00AF2BF7">
      <w:pPr>
        <w:pStyle w:val="paragraph"/>
        <w:spacing w:before="0" w:beforeAutospacing="0" w:after="0" w:afterAutospacing="0" w:line="276" w:lineRule="auto"/>
        <w:ind w:firstLine="705"/>
        <w:jc w:val="both"/>
        <w:textAlignment w:val="baseline"/>
        <w:rPr>
          <w:rStyle w:val="normaltextrun"/>
          <w:rFonts w:ascii="Tahoma" w:hAnsi="Tahoma" w:cs="Tahoma"/>
        </w:rPr>
      </w:pPr>
      <w:r w:rsidRPr="00AF2BF7">
        <w:rPr>
          <w:rStyle w:val="normaltextrun"/>
          <w:rFonts w:ascii="Tahoma" w:hAnsi="Tahoma" w:cs="Tahoma"/>
        </w:rPr>
        <w:t xml:space="preserve">De otra parte, </w:t>
      </w:r>
      <w:r w:rsidR="00A63E65" w:rsidRPr="00AF2BF7">
        <w:rPr>
          <w:rStyle w:val="normaltextrun"/>
          <w:rFonts w:ascii="Tahoma" w:hAnsi="Tahoma" w:cs="Tahoma"/>
        </w:rPr>
        <w:t>se acreditó que</w:t>
      </w:r>
      <w:r w:rsidRPr="00AF2BF7">
        <w:rPr>
          <w:rStyle w:val="normaltextrun"/>
          <w:rFonts w:ascii="Tahoma" w:hAnsi="Tahoma" w:cs="Tahoma"/>
        </w:rPr>
        <w:t xml:space="preserve"> el promotor del litigio</w:t>
      </w:r>
      <w:r w:rsidR="00A63E65" w:rsidRPr="00AF2BF7">
        <w:rPr>
          <w:rStyle w:val="normaltextrun"/>
          <w:rFonts w:ascii="Tahoma" w:hAnsi="Tahoma" w:cs="Tahoma"/>
        </w:rPr>
        <w:t xml:space="preserve"> fue beneficiario de la convención de trabajo vigente para el año 2000, depositada en el Ministerio de Trabajo el 17 de diciembre de 1999, hasta la fecha de su desvinculación con el Departamento de Risaralda, según lo certific</w:t>
      </w:r>
      <w:r w:rsidRPr="00AF2BF7">
        <w:rPr>
          <w:rStyle w:val="normaltextrun"/>
          <w:rFonts w:ascii="Tahoma" w:hAnsi="Tahoma" w:cs="Tahoma"/>
        </w:rPr>
        <w:t>ado por</w:t>
      </w:r>
      <w:r w:rsidR="00A63E65" w:rsidRPr="00AF2BF7">
        <w:rPr>
          <w:rStyle w:val="normaltextrun"/>
          <w:rFonts w:ascii="Tahoma" w:hAnsi="Tahoma" w:cs="Tahoma"/>
        </w:rPr>
        <w:t xml:space="preserve"> el </w:t>
      </w:r>
      <w:bookmarkStart w:id="1" w:name="_Int_5bgswI7C"/>
      <w:r w:rsidRPr="00AF2BF7">
        <w:rPr>
          <w:rStyle w:val="normaltextrun"/>
          <w:rFonts w:ascii="Tahoma" w:hAnsi="Tahoma" w:cs="Tahoma"/>
        </w:rPr>
        <w:t>S</w:t>
      </w:r>
      <w:r w:rsidR="00A63E65" w:rsidRPr="00AF2BF7">
        <w:rPr>
          <w:rStyle w:val="normaltextrun"/>
          <w:rFonts w:ascii="Tahoma" w:hAnsi="Tahoma" w:cs="Tahoma"/>
        </w:rPr>
        <w:t xml:space="preserve">ecretario </w:t>
      </w:r>
      <w:r w:rsidRPr="00AF2BF7">
        <w:rPr>
          <w:rStyle w:val="normaltextrun"/>
          <w:rFonts w:ascii="Tahoma" w:hAnsi="Tahoma" w:cs="Tahoma"/>
        </w:rPr>
        <w:t>G</w:t>
      </w:r>
      <w:r w:rsidR="00A63E65" w:rsidRPr="00AF2BF7">
        <w:rPr>
          <w:rStyle w:val="normaltextrun"/>
          <w:rFonts w:ascii="Tahoma" w:hAnsi="Tahoma" w:cs="Tahoma"/>
        </w:rPr>
        <w:t>eneral</w:t>
      </w:r>
      <w:bookmarkEnd w:id="1"/>
      <w:r w:rsidR="00A63E65" w:rsidRPr="00AF2BF7">
        <w:rPr>
          <w:rStyle w:val="normaltextrun"/>
          <w:rFonts w:ascii="Tahoma" w:hAnsi="Tahoma" w:cs="Tahoma"/>
        </w:rPr>
        <w:t xml:space="preserve"> del </w:t>
      </w:r>
      <w:r w:rsidRPr="00AF2BF7">
        <w:rPr>
          <w:rStyle w:val="normaltextrun"/>
          <w:rFonts w:ascii="Tahoma" w:hAnsi="Tahoma" w:cs="Tahoma"/>
        </w:rPr>
        <w:t>S</w:t>
      </w:r>
      <w:r w:rsidR="00A63E65" w:rsidRPr="00AF2BF7">
        <w:rPr>
          <w:rStyle w:val="normaltextrun"/>
          <w:rFonts w:ascii="Tahoma" w:hAnsi="Tahoma" w:cs="Tahoma"/>
        </w:rPr>
        <w:t xml:space="preserve">indicato de </w:t>
      </w:r>
      <w:r w:rsidRPr="00AF2BF7">
        <w:rPr>
          <w:rStyle w:val="normaltextrun"/>
          <w:rFonts w:ascii="Tahoma" w:hAnsi="Tahoma" w:cs="Tahoma"/>
        </w:rPr>
        <w:t>T</w:t>
      </w:r>
      <w:r w:rsidR="00A63E65" w:rsidRPr="00AF2BF7">
        <w:rPr>
          <w:rStyle w:val="normaltextrun"/>
          <w:rFonts w:ascii="Tahoma" w:hAnsi="Tahoma" w:cs="Tahoma"/>
        </w:rPr>
        <w:t xml:space="preserve">rabajadores del </w:t>
      </w:r>
      <w:r w:rsidRPr="00AF2BF7">
        <w:rPr>
          <w:rStyle w:val="normaltextrun"/>
          <w:rFonts w:ascii="Tahoma" w:hAnsi="Tahoma" w:cs="Tahoma"/>
        </w:rPr>
        <w:t>D</w:t>
      </w:r>
      <w:r w:rsidR="00A63E65" w:rsidRPr="00AF2BF7">
        <w:rPr>
          <w:rStyle w:val="normaltextrun"/>
          <w:rFonts w:ascii="Tahoma" w:hAnsi="Tahoma" w:cs="Tahoma"/>
        </w:rPr>
        <w:t>epartamento de Risaralda el 14 de mayo de 2002</w:t>
      </w:r>
      <w:r w:rsidR="00C53A7C" w:rsidRPr="00AF2BF7">
        <w:rPr>
          <w:rStyle w:val="Refdenotaalpie"/>
          <w:rFonts w:ascii="Tahoma" w:hAnsi="Tahoma" w:cs="Tahoma"/>
        </w:rPr>
        <w:footnoteReference w:id="5"/>
      </w:r>
      <w:r w:rsidR="008E34A1" w:rsidRPr="00AF2BF7">
        <w:rPr>
          <w:rStyle w:val="normaltextrun"/>
          <w:rFonts w:ascii="Tahoma" w:hAnsi="Tahoma" w:cs="Tahoma"/>
        </w:rPr>
        <w:t>.</w:t>
      </w:r>
    </w:p>
    <w:p w14:paraId="130155C1" w14:textId="77777777" w:rsidR="00ED311E" w:rsidRPr="00AF2BF7" w:rsidRDefault="00ED311E" w:rsidP="00AF2BF7">
      <w:pPr>
        <w:pStyle w:val="paragraph"/>
        <w:spacing w:before="0" w:beforeAutospacing="0" w:after="0" w:afterAutospacing="0" w:line="276" w:lineRule="auto"/>
        <w:ind w:firstLine="705"/>
        <w:jc w:val="both"/>
        <w:textAlignment w:val="baseline"/>
        <w:rPr>
          <w:rStyle w:val="normaltextrun"/>
          <w:rFonts w:ascii="Tahoma" w:hAnsi="Tahoma" w:cs="Tahoma"/>
        </w:rPr>
      </w:pPr>
    </w:p>
    <w:p w14:paraId="74B50876" w14:textId="42AA0CDB" w:rsidR="00601062" w:rsidRPr="00AF2BF7" w:rsidRDefault="00601062" w:rsidP="00AF2BF7">
      <w:pPr>
        <w:pStyle w:val="paragraph"/>
        <w:spacing w:before="0" w:beforeAutospacing="0" w:after="0" w:afterAutospacing="0" w:line="276" w:lineRule="auto"/>
        <w:ind w:firstLine="705"/>
        <w:jc w:val="both"/>
        <w:textAlignment w:val="baseline"/>
        <w:rPr>
          <w:rStyle w:val="normaltextrun"/>
          <w:rFonts w:ascii="Tahoma" w:hAnsi="Tahoma" w:cs="Tahoma"/>
          <w:shd w:val="clear" w:color="auto" w:fill="FFFFFF"/>
        </w:rPr>
      </w:pPr>
      <w:r w:rsidRPr="00AF2BF7">
        <w:rPr>
          <w:rStyle w:val="normaltextrun"/>
          <w:rFonts w:ascii="Tahoma" w:hAnsi="Tahoma" w:cs="Tahoma"/>
          <w:shd w:val="clear" w:color="auto" w:fill="FFFFFF"/>
        </w:rPr>
        <w:t>Señala el artículo 27 de dicha convención, según se extrae de su transcripción en la Resolución No. 0629 del 27 de julio de 2002</w:t>
      </w:r>
      <w:r w:rsidR="008E34A1" w:rsidRPr="00AF2BF7">
        <w:rPr>
          <w:rStyle w:val="Refdenotaalpie"/>
          <w:rFonts w:ascii="Tahoma" w:hAnsi="Tahoma" w:cs="Tahoma"/>
          <w:shd w:val="clear" w:color="auto" w:fill="FFFFFF"/>
        </w:rPr>
        <w:footnoteReference w:id="6"/>
      </w:r>
      <w:r w:rsidR="005E151D" w:rsidRPr="00AF2BF7">
        <w:rPr>
          <w:rStyle w:val="normaltextrun"/>
          <w:rFonts w:ascii="Tahoma" w:hAnsi="Tahoma" w:cs="Tahoma"/>
          <w:shd w:val="clear" w:color="auto" w:fill="FFFFFF"/>
        </w:rPr>
        <w:t xml:space="preserve">, </w:t>
      </w:r>
      <w:r w:rsidRPr="00AF2BF7">
        <w:rPr>
          <w:rStyle w:val="normaltextrun"/>
          <w:rFonts w:ascii="Tahoma" w:hAnsi="Tahoma" w:cs="Tahoma"/>
          <w:shd w:val="clear" w:color="auto" w:fill="FFFFFF"/>
        </w:rPr>
        <w:t>que la pensión de jubilación de los trabajadores oficiales podía ser solicitada con 20 años de servicios continuos o discontinuos y 50 años de edad.</w:t>
      </w:r>
    </w:p>
    <w:p w14:paraId="5D24D54D" w14:textId="77777777" w:rsidR="00601062" w:rsidRPr="00AF2BF7" w:rsidRDefault="00601062" w:rsidP="00AF2BF7">
      <w:pPr>
        <w:pStyle w:val="paragraph"/>
        <w:spacing w:before="0" w:beforeAutospacing="0" w:after="0" w:afterAutospacing="0" w:line="276" w:lineRule="auto"/>
        <w:ind w:firstLine="705"/>
        <w:jc w:val="both"/>
        <w:textAlignment w:val="baseline"/>
        <w:rPr>
          <w:rStyle w:val="normaltextrun"/>
          <w:rFonts w:ascii="Tahoma" w:hAnsi="Tahoma" w:cs="Tahoma"/>
        </w:rPr>
      </w:pPr>
    </w:p>
    <w:p w14:paraId="367CA4EF" w14:textId="55FF9189" w:rsidR="00A0093C" w:rsidRPr="00AF2BF7" w:rsidRDefault="00ED311E" w:rsidP="00AF2BF7">
      <w:pPr>
        <w:pStyle w:val="paragraph"/>
        <w:spacing w:before="0" w:beforeAutospacing="0" w:after="0" w:afterAutospacing="0" w:line="276" w:lineRule="auto"/>
        <w:ind w:firstLine="705"/>
        <w:jc w:val="both"/>
        <w:textAlignment w:val="baseline"/>
        <w:rPr>
          <w:rStyle w:val="normaltextrun"/>
          <w:rFonts w:ascii="Tahoma" w:hAnsi="Tahoma" w:cs="Tahoma"/>
        </w:rPr>
      </w:pPr>
      <w:r w:rsidRPr="00AF2BF7">
        <w:rPr>
          <w:rStyle w:val="normaltextrun"/>
          <w:rFonts w:ascii="Tahoma" w:hAnsi="Tahoma" w:cs="Tahoma"/>
        </w:rPr>
        <w:t xml:space="preserve">Adicionalmente, se observa </w:t>
      </w:r>
      <w:r w:rsidR="00601062" w:rsidRPr="00AF2BF7">
        <w:rPr>
          <w:rStyle w:val="normaltextrun"/>
          <w:rFonts w:ascii="Tahoma" w:hAnsi="Tahoma" w:cs="Tahoma"/>
        </w:rPr>
        <w:t>que</w:t>
      </w:r>
      <w:r w:rsidRPr="00AF2BF7">
        <w:rPr>
          <w:rStyle w:val="normaltextrun"/>
          <w:rFonts w:ascii="Tahoma" w:hAnsi="Tahoma" w:cs="Tahoma"/>
        </w:rPr>
        <w:t xml:space="preserve"> los trabajadores del Departamento de Risaralda y el respectivo ente territorial, en etapa de arreglo directo, celebraron un acuerdo de revisión convencional el 17 de agosto de 2000</w:t>
      </w:r>
      <w:r w:rsidR="00A0093C" w:rsidRPr="00AF2BF7">
        <w:rPr>
          <w:rStyle w:val="normaltextrun"/>
          <w:rFonts w:ascii="Tahoma" w:hAnsi="Tahoma" w:cs="Tahoma"/>
        </w:rPr>
        <w:t>, que, en lo que interesa al proceso, reza:</w:t>
      </w:r>
    </w:p>
    <w:p w14:paraId="5BA80C75" w14:textId="77777777" w:rsidR="00A0093C" w:rsidRPr="00AF2BF7" w:rsidRDefault="00A0093C" w:rsidP="00AF2BF7">
      <w:pPr>
        <w:pStyle w:val="paragraph"/>
        <w:spacing w:before="0" w:beforeAutospacing="0" w:after="0" w:afterAutospacing="0" w:line="276" w:lineRule="auto"/>
        <w:ind w:firstLine="705"/>
        <w:jc w:val="both"/>
        <w:textAlignment w:val="baseline"/>
        <w:rPr>
          <w:rStyle w:val="normaltextrun"/>
          <w:rFonts w:ascii="Tahoma" w:hAnsi="Tahoma" w:cs="Tahoma"/>
        </w:rPr>
      </w:pPr>
    </w:p>
    <w:p w14:paraId="4E3ED56B" w14:textId="592288A6" w:rsidR="00A0093C" w:rsidRPr="00874BCD" w:rsidRDefault="00A0093C" w:rsidP="00874BCD">
      <w:pPr>
        <w:widowControl w:val="0"/>
        <w:autoSpaceDE w:val="0"/>
        <w:autoSpaceDN w:val="0"/>
        <w:adjustRightInd w:val="0"/>
        <w:spacing w:after="0" w:line="240" w:lineRule="auto"/>
        <w:ind w:left="426" w:right="420"/>
        <w:jc w:val="both"/>
        <w:rPr>
          <w:rStyle w:val="normaltextrun"/>
          <w:rFonts w:ascii="Tahoma" w:hAnsi="Tahoma" w:cs="Tahoma"/>
          <w:i/>
          <w:iCs/>
          <w:szCs w:val="24"/>
          <w:shd w:val="clear" w:color="auto" w:fill="FFFFFF"/>
        </w:rPr>
      </w:pPr>
      <w:r w:rsidRPr="00874BCD">
        <w:rPr>
          <w:rStyle w:val="normaltextrun"/>
          <w:rFonts w:ascii="Tahoma" w:hAnsi="Tahoma" w:cs="Tahoma"/>
          <w:i/>
          <w:iCs/>
          <w:szCs w:val="24"/>
          <w:shd w:val="clear" w:color="auto" w:fill="FFFFFF"/>
        </w:rPr>
        <w:t>“Los negociadores acuerdan revisar la convención colectiva vigente hasta el 31 de diciembre del presente año para adicionar entre otras, las siguientes cláusulas </w:t>
      </w:r>
    </w:p>
    <w:p w14:paraId="5B8E49B4" w14:textId="77777777" w:rsidR="00A0093C" w:rsidRPr="00874BCD" w:rsidRDefault="00A0093C" w:rsidP="00874BCD">
      <w:pPr>
        <w:widowControl w:val="0"/>
        <w:autoSpaceDE w:val="0"/>
        <w:autoSpaceDN w:val="0"/>
        <w:adjustRightInd w:val="0"/>
        <w:spacing w:after="0" w:line="240" w:lineRule="auto"/>
        <w:ind w:left="426" w:right="420"/>
        <w:jc w:val="both"/>
        <w:rPr>
          <w:rStyle w:val="normaltextrun"/>
          <w:rFonts w:ascii="Tahoma" w:hAnsi="Tahoma" w:cs="Tahoma"/>
          <w:i/>
          <w:iCs/>
          <w:szCs w:val="24"/>
          <w:shd w:val="clear" w:color="auto" w:fill="FFFFFF"/>
        </w:rPr>
      </w:pPr>
      <w:r w:rsidRPr="00874BCD">
        <w:rPr>
          <w:rStyle w:val="normaltextrun"/>
          <w:rFonts w:ascii="Tahoma" w:hAnsi="Tahoma" w:cs="Tahoma"/>
          <w:i/>
          <w:iCs/>
          <w:szCs w:val="24"/>
          <w:shd w:val="clear" w:color="auto" w:fill="FFFFFF"/>
        </w:rPr>
        <w:t> </w:t>
      </w:r>
    </w:p>
    <w:p w14:paraId="7CAE6471" w14:textId="77777777" w:rsidR="00A0093C" w:rsidRPr="00874BCD" w:rsidRDefault="00A0093C" w:rsidP="00874BCD">
      <w:pPr>
        <w:widowControl w:val="0"/>
        <w:autoSpaceDE w:val="0"/>
        <w:autoSpaceDN w:val="0"/>
        <w:adjustRightInd w:val="0"/>
        <w:spacing w:after="0" w:line="240" w:lineRule="auto"/>
        <w:ind w:left="426" w:right="420"/>
        <w:jc w:val="both"/>
        <w:rPr>
          <w:rStyle w:val="normaltextrun"/>
          <w:rFonts w:ascii="Tahoma" w:hAnsi="Tahoma" w:cs="Tahoma"/>
          <w:i/>
          <w:iCs/>
          <w:szCs w:val="24"/>
          <w:shd w:val="clear" w:color="auto" w:fill="FFFFFF"/>
        </w:rPr>
      </w:pPr>
      <w:r w:rsidRPr="00874BCD">
        <w:rPr>
          <w:rStyle w:val="normaltextrun"/>
          <w:rFonts w:ascii="Tahoma" w:hAnsi="Tahoma" w:cs="Tahoma"/>
          <w:i/>
          <w:iCs/>
          <w:szCs w:val="24"/>
          <w:shd w:val="clear" w:color="auto" w:fill="FFFFFF"/>
        </w:rPr>
        <w:t>CLÁUSULA PRIMERA – JUBILACIONES VITALICIAS ANTICIPADAS ESPECIALES </w:t>
      </w:r>
    </w:p>
    <w:p w14:paraId="49502C06" w14:textId="77777777" w:rsidR="00A0093C" w:rsidRPr="00874BCD" w:rsidRDefault="00A0093C" w:rsidP="00874BCD">
      <w:pPr>
        <w:widowControl w:val="0"/>
        <w:autoSpaceDE w:val="0"/>
        <w:autoSpaceDN w:val="0"/>
        <w:adjustRightInd w:val="0"/>
        <w:spacing w:after="0" w:line="240" w:lineRule="auto"/>
        <w:ind w:left="426" w:right="420"/>
        <w:jc w:val="both"/>
        <w:rPr>
          <w:rStyle w:val="normaltextrun"/>
          <w:rFonts w:ascii="Tahoma" w:hAnsi="Tahoma" w:cs="Tahoma"/>
          <w:i/>
          <w:iCs/>
          <w:szCs w:val="24"/>
          <w:shd w:val="clear" w:color="auto" w:fill="FFFFFF"/>
        </w:rPr>
      </w:pPr>
      <w:r w:rsidRPr="00874BCD">
        <w:rPr>
          <w:rStyle w:val="normaltextrun"/>
          <w:rFonts w:ascii="Tahoma" w:hAnsi="Tahoma" w:cs="Tahoma"/>
          <w:i/>
          <w:iCs/>
          <w:szCs w:val="24"/>
          <w:shd w:val="clear" w:color="auto" w:fill="FFFFFF"/>
        </w:rPr>
        <w:t> </w:t>
      </w:r>
    </w:p>
    <w:p w14:paraId="23B5CE74" w14:textId="77777777" w:rsidR="00A0093C" w:rsidRPr="00874BCD" w:rsidRDefault="00A0093C" w:rsidP="00874BCD">
      <w:pPr>
        <w:widowControl w:val="0"/>
        <w:autoSpaceDE w:val="0"/>
        <w:autoSpaceDN w:val="0"/>
        <w:adjustRightInd w:val="0"/>
        <w:spacing w:after="0" w:line="240" w:lineRule="auto"/>
        <w:ind w:left="426" w:right="420"/>
        <w:jc w:val="both"/>
        <w:rPr>
          <w:rStyle w:val="normaltextrun"/>
          <w:rFonts w:ascii="Tahoma" w:hAnsi="Tahoma" w:cs="Tahoma"/>
          <w:i/>
          <w:iCs/>
          <w:szCs w:val="24"/>
          <w:shd w:val="clear" w:color="auto" w:fill="FFFFFF"/>
        </w:rPr>
      </w:pPr>
      <w:r w:rsidRPr="00874BCD">
        <w:rPr>
          <w:rStyle w:val="normaltextrun"/>
          <w:rFonts w:ascii="Tahoma" w:hAnsi="Tahoma" w:cs="Tahoma"/>
          <w:i/>
          <w:iCs/>
          <w:szCs w:val="24"/>
          <w:shd w:val="clear" w:color="auto" w:fill="FFFFFF"/>
        </w:rPr>
        <w:t>El departamento de Risaralda se compromete a reconocer y pagar pensiones de jubilaciones vitalicias anticipadas a los trabajadores que cumplan con los siguientes requisitos:  </w:t>
      </w:r>
    </w:p>
    <w:p w14:paraId="10BDFDAD" w14:textId="77777777" w:rsidR="00A0093C" w:rsidRPr="00874BCD" w:rsidRDefault="00A0093C" w:rsidP="00874BCD">
      <w:pPr>
        <w:widowControl w:val="0"/>
        <w:autoSpaceDE w:val="0"/>
        <w:autoSpaceDN w:val="0"/>
        <w:adjustRightInd w:val="0"/>
        <w:spacing w:after="0" w:line="240" w:lineRule="auto"/>
        <w:ind w:left="426" w:right="420"/>
        <w:jc w:val="both"/>
        <w:rPr>
          <w:rStyle w:val="normaltextrun"/>
          <w:rFonts w:ascii="Tahoma" w:hAnsi="Tahoma" w:cs="Tahoma"/>
          <w:i/>
          <w:iCs/>
          <w:szCs w:val="24"/>
          <w:shd w:val="clear" w:color="auto" w:fill="FFFFFF"/>
        </w:rPr>
      </w:pPr>
      <w:r w:rsidRPr="00874BCD">
        <w:rPr>
          <w:rStyle w:val="normaltextrun"/>
          <w:rFonts w:ascii="Tahoma" w:hAnsi="Tahoma" w:cs="Tahoma"/>
          <w:i/>
          <w:iCs/>
          <w:szCs w:val="24"/>
          <w:shd w:val="clear" w:color="auto" w:fill="FFFFFF"/>
        </w:rPr>
        <w:t> </w:t>
      </w:r>
    </w:p>
    <w:p w14:paraId="63B99EE7" w14:textId="77777777" w:rsidR="00A0093C" w:rsidRPr="00874BCD" w:rsidRDefault="00A0093C" w:rsidP="00874BCD">
      <w:pPr>
        <w:widowControl w:val="0"/>
        <w:autoSpaceDE w:val="0"/>
        <w:autoSpaceDN w:val="0"/>
        <w:adjustRightInd w:val="0"/>
        <w:spacing w:after="0" w:line="240" w:lineRule="auto"/>
        <w:ind w:left="426" w:right="420"/>
        <w:jc w:val="both"/>
        <w:rPr>
          <w:rStyle w:val="normaltextrun"/>
          <w:rFonts w:ascii="Tahoma" w:hAnsi="Tahoma" w:cs="Tahoma"/>
          <w:i/>
          <w:iCs/>
          <w:szCs w:val="24"/>
          <w:shd w:val="clear" w:color="auto" w:fill="FFFFFF"/>
        </w:rPr>
      </w:pPr>
      <w:r w:rsidRPr="00874BCD">
        <w:rPr>
          <w:rStyle w:val="normaltextrun"/>
          <w:rFonts w:ascii="Tahoma" w:hAnsi="Tahoma" w:cs="Tahoma"/>
          <w:i/>
          <w:iCs/>
          <w:szCs w:val="24"/>
          <w:shd w:val="clear" w:color="auto" w:fill="FFFFFF"/>
        </w:rPr>
        <w:t>A los trabajadores (as) que tuvieren más de 17 años de servicio continuos o discontinuos, laborados en el sector oficial y cumplieren 47 años o más de edad antes del 31 de diciembre de 2000. </w:t>
      </w:r>
    </w:p>
    <w:p w14:paraId="6311E194" w14:textId="77777777" w:rsidR="00A0093C" w:rsidRPr="00874BCD" w:rsidRDefault="00A0093C" w:rsidP="00874BCD">
      <w:pPr>
        <w:widowControl w:val="0"/>
        <w:autoSpaceDE w:val="0"/>
        <w:autoSpaceDN w:val="0"/>
        <w:adjustRightInd w:val="0"/>
        <w:spacing w:after="0" w:line="240" w:lineRule="auto"/>
        <w:ind w:left="426" w:right="420"/>
        <w:jc w:val="both"/>
        <w:rPr>
          <w:rStyle w:val="normaltextrun"/>
          <w:rFonts w:ascii="Tahoma" w:hAnsi="Tahoma" w:cs="Tahoma"/>
          <w:i/>
          <w:iCs/>
          <w:szCs w:val="24"/>
          <w:shd w:val="clear" w:color="auto" w:fill="FFFFFF"/>
        </w:rPr>
      </w:pPr>
      <w:r w:rsidRPr="00874BCD">
        <w:rPr>
          <w:rStyle w:val="normaltextrun"/>
          <w:rFonts w:ascii="Tahoma" w:hAnsi="Tahoma" w:cs="Tahoma"/>
          <w:i/>
          <w:iCs/>
          <w:szCs w:val="24"/>
          <w:shd w:val="clear" w:color="auto" w:fill="FFFFFF"/>
        </w:rPr>
        <w:t> </w:t>
      </w:r>
    </w:p>
    <w:p w14:paraId="4007C68E" w14:textId="77777777" w:rsidR="00A0093C" w:rsidRPr="00874BCD" w:rsidRDefault="00A0093C" w:rsidP="00874BCD">
      <w:pPr>
        <w:widowControl w:val="0"/>
        <w:autoSpaceDE w:val="0"/>
        <w:autoSpaceDN w:val="0"/>
        <w:adjustRightInd w:val="0"/>
        <w:spacing w:after="0" w:line="240" w:lineRule="auto"/>
        <w:ind w:left="426" w:right="420"/>
        <w:jc w:val="both"/>
        <w:rPr>
          <w:rStyle w:val="normaltextrun"/>
          <w:rFonts w:ascii="Tahoma" w:hAnsi="Tahoma" w:cs="Tahoma"/>
          <w:i/>
          <w:iCs/>
          <w:szCs w:val="24"/>
          <w:shd w:val="clear" w:color="auto" w:fill="FFFFFF"/>
        </w:rPr>
      </w:pPr>
      <w:r w:rsidRPr="00874BCD">
        <w:rPr>
          <w:rStyle w:val="normaltextrun"/>
          <w:rFonts w:ascii="Tahoma" w:hAnsi="Tahoma" w:cs="Tahoma"/>
          <w:i/>
          <w:iCs/>
          <w:szCs w:val="24"/>
          <w:shd w:val="clear" w:color="auto" w:fill="FFFFFF"/>
        </w:rPr>
        <w:t>A los trabajadores (as) que tuvieren 22 años o más de servicio continuo o discontinuos, laborados en el sector oficial y cumplieren 46 años o más de edad antes del 31 de diciembre de 2000. </w:t>
      </w:r>
    </w:p>
    <w:p w14:paraId="0558FC9F" w14:textId="77777777" w:rsidR="00A0093C" w:rsidRPr="00874BCD" w:rsidRDefault="00A0093C" w:rsidP="00874BCD">
      <w:pPr>
        <w:widowControl w:val="0"/>
        <w:autoSpaceDE w:val="0"/>
        <w:autoSpaceDN w:val="0"/>
        <w:adjustRightInd w:val="0"/>
        <w:spacing w:after="0" w:line="240" w:lineRule="auto"/>
        <w:ind w:left="426" w:right="420"/>
        <w:jc w:val="both"/>
        <w:rPr>
          <w:rStyle w:val="normaltextrun"/>
          <w:rFonts w:ascii="Tahoma" w:hAnsi="Tahoma" w:cs="Tahoma"/>
          <w:i/>
          <w:iCs/>
          <w:szCs w:val="24"/>
          <w:shd w:val="clear" w:color="auto" w:fill="FFFFFF"/>
        </w:rPr>
      </w:pPr>
      <w:r w:rsidRPr="00874BCD">
        <w:rPr>
          <w:rStyle w:val="normaltextrun"/>
          <w:rFonts w:ascii="Tahoma" w:hAnsi="Tahoma" w:cs="Tahoma"/>
          <w:i/>
          <w:iCs/>
          <w:szCs w:val="24"/>
          <w:shd w:val="clear" w:color="auto" w:fill="FFFFFF"/>
        </w:rPr>
        <w:t> </w:t>
      </w:r>
    </w:p>
    <w:p w14:paraId="41E01ABB" w14:textId="77777777" w:rsidR="00A0093C" w:rsidRPr="00874BCD" w:rsidRDefault="00A0093C" w:rsidP="00874BCD">
      <w:pPr>
        <w:widowControl w:val="0"/>
        <w:autoSpaceDE w:val="0"/>
        <w:autoSpaceDN w:val="0"/>
        <w:adjustRightInd w:val="0"/>
        <w:spacing w:after="0" w:line="240" w:lineRule="auto"/>
        <w:ind w:left="426" w:right="420"/>
        <w:jc w:val="both"/>
        <w:rPr>
          <w:rStyle w:val="normaltextrun"/>
          <w:rFonts w:ascii="Tahoma" w:hAnsi="Tahoma" w:cs="Tahoma"/>
          <w:i/>
          <w:iCs/>
          <w:szCs w:val="24"/>
          <w:shd w:val="clear" w:color="auto" w:fill="FFFFFF"/>
        </w:rPr>
      </w:pPr>
      <w:r w:rsidRPr="00874BCD">
        <w:rPr>
          <w:rStyle w:val="normaltextrun"/>
          <w:rFonts w:ascii="Tahoma" w:hAnsi="Tahoma" w:cs="Tahoma"/>
          <w:i/>
          <w:iCs/>
          <w:szCs w:val="24"/>
          <w:shd w:val="clear" w:color="auto" w:fill="FFFFFF"/>
        </w:rPr>
        <w:t>Parágrafo: los trabajadores (as) que a la fecha en que esta cláusula de revisión sea depositada en el ministerio del trabajo que cumplan los requisitos establecidos en esta cláusula serán jubilados en forma inmediata”  </w:t>
      </w:r>
    </w:p>
    <w:p w14:paraId="4D6E4FE6" w14:textId="77777777" w:rsidR="00A0093C" w:rsidRPr="00874BCD" w:rsidRDefault="00A0093C" w:rsidP="00874BCD">
      <w:pPr>
        <w:widowControl w:val="0"/>
        <w:autoSpaceDE w:val="0"/>
        <w:autoSpaceDN w:val="0"/>
        <w:adjustRightInd w:val="0"/>
        <w:spacing w:after="0" w:line="240" w:lineRule="auto"/>
        <w:ind w:left="426" w:right="420"/>
        <w:jc w:val="both"/>
        <w:rPr>
          <w:rStyle w:val="normaltextrun"/>
          <w:rFonts w:ascii="Tahoma" w:hAnsi="Tahoma" w:cs="Tahoma"/>
          <w:i/>
          <w:iCs/>
          <w:szCs w:val="24"/>
          <w:shd w:val="clear" w:color="auto" w:fill="FFFFFF"/>
        </w:rPr>
      </w:pPr>
      <w:r w:rsidRPr="00874BCD">
        <w:rPr>
          <w:rStyle w:val="normaltextrun"/>
          <w:rFonts w:ascii="Tahoma" w:hAnsi="Tahoma" w:cs="Tahoma"/>
          <w:i/>
          <w:iCs/>
          <w:szCs w:val="24"/>
          <w:shd w:val="clear" w:color="auto" w:fill="FFFFFF"/>
        </w:rPr>
        <w:t> </w:t>
      </w:r>
    </w:p>
    <w:p w14:paraId="1BFC0DD6" w14:textId="1CE120B9" w:rsidR="00A0093C" w:rsidRPr="00874BCD" w:rsidRDefault="00A0093C" w:rsidP="00874BCD">
      <w:pPr>
        <w:widowControl w:val="0"/>
        <w:autoSpaceDE w:val="0"/>
        <w:autoSpaceDN w:val="0"/>
        <w:adjustRightInd w:val="0"/>
        <w:spacing w:after="0" w:line="240" w:lineRule="auto"/>
        <w:ind w:left="426" w:right="420"/>
        <w:jc w:val="both"/>
        <w:rPr>
          <w:rStyle w:val="normaltextrun"/>
          <w:rFonts w:ascii="Tahoma" w:hAnsi="Tahoma" w:cs="Tahoma"/>
          <w:i/>
          <w:iCs/>
          <w:szCs w:val="24"/>
          <w:shd w:val="clear" w:color="auto" w:fill="FFFFFF"/>
        </w:rPr>
      </w:pPr>
      <w:r w:rsidRPr="00874BCD">
        <w:rPr>
          <w:rStyle w:val="normaltextrun"/>
          <w:rFonts w:ascii="Tahoma" w:hAnsi="Tahoma" w:cs="Tahoma"/>
          <w:i/>
          <w:iCs/>
          <w:szCs w:val="24"/>
          <w:shd w:val="clear" w:color="auto" w:fill="FFFFFF"/>
        </w:rPr>
        <w:t>(…) </w:t>
      </w:r>
    </w:p>
    <w:p w14:paraId="03B11993" w14:textId="77777777" w:rsidR="00A0093C" w:rsidRPr="00874BCD" w:rsidRDefault="00A0093C" w:rsidP="00874BCD">
      <w:pPr>
        <w:widowControl w:val="0"/>
        <w:autoSpaceDE w:val="0"/>
        <w:autoSpaceDN w:val="0"/>
        <w:adjustRightInd w:val="0"/>
        <w:spacing w:after="0" w:line="240" w:lineRule="auto"/>
        <w:ind w:left="426" w:right="420"/>
        <w:jc w:val="both"/>
        <w:rPr>
          <w:rStyle w:val="normaltextrun"/>
          <w:rFonts w:ascii="Tahoma" w:hAnsi="Tahoma" w:cs="Tahoma"/>
          <w:i/>
          <w:iCs/>
          <w:szCs w:val="24"/>
          <w:shd w:val="clear" w:color="auto" w:fill="FFFFFF"/>
        </w:rPr>
      </w:pPr>
    </w:p>
    <w:p w14:paraId="2FAB9812" w14:textId="066B8CAE" w:rsidR="00A0093C" w:rsidRPr="00874BCD" w:rsidRDefault="00A0093C" w:rsidP="00874BCD">
      <w:pPr>
        <w:widowControl w:val="0"/>
        <w:autoSpaceDE w:val="0"/>
        <w:autoSpaceDN w:val="0"/>
        <w:adjustRightInd w:val="0"/>
        <w:spacing w:after="0" w:line="240" w:lineRule="auto"/>
        <w:ind w:left="426" w:right="420"/>
        <w:jc w:val="both"/>
        <w:rPr>
          <w:rStyle w:val="normaltextrun"/>
          <w:rFonts w:ascii="Tahoma" w:hAnsi="Tahoma" w:cs="Tahoma"/>
          <w:i/>
          <w:iCs/>
          <w:szCs w:val="24"/>
          <w:shd w:val="clear" w:color="auto" w:fill="FFFFFF"/>
        </w:rPr>
      </w:pPr>
      <w:r w:rsidRPr="00874BCD">
        <w:rPr>
          <w:rStyle w:val="normaltextrun"/>
          <w:rFonts w:ascii="Tahoma" w:hAnsi="Tahoma" w:cs="Tahoma"/>
          <w:i/>
          <w:iCs/>
          <w:szCs w:val="24"/>
          <w:shd w:val="clear" w:color="auto" w:fill="FFFFFF"/>
        </w:rPr>
        <w:t>CLAUSULA TERCERA: </w:t>
      </w:r>
    </w:p>
    <w:p w14:paraId="67009FC3" w14:textId="77777777" w:rsidR="00601062" w:rsidRPr="00874BCD" w:rsidRDefault="00601062" w:rsidP="00874BCD">
      <w:pPr>
        <w:widowControl w:val="0"/>
        <w:autoSpaceDE w:val="0"/>
        <w:autoSpaceDN w:val="0"/>
        <w:adjustRightInd w:val="0"/>
        <w:spacing w:after="0" w:line="240" w:lineRule="auto"/>
        <w:ind w:left="426" w:right="420"/>
        <w:jc w:val="both"/>
        <w:rPr>
          <w:rStyle w:val="normaltextrun"/>
          <w:rFonts w:ascii="Tahoma" w:hAnsi="Tahoma" w:cs="Tahoma"/>
          <w:i/>
          <w:iCs/>
          <w:szCs w:val="24"/>
          <w:shd w:val="clear" w:color="auto" w:fill="FFFFFF"/>
        </w:rPr>
      </w:pPr>
    </w:p>
    <w:p w14:paraId="64F5AF65" w14:textId="4B8675C8" w:rsidR="00A0093C" w:rsidRPr="00AF2BF7" w:rsidRDefault="00A0093C" w:rsidP="00874BCD">
      <w:pPr>
        <w:widowControl w:val="0"/>
        <w:autoSpaceDE w:val="0"/>
        <w:autoSpaceDN w:val="0"/>
        <w:adjustRightInd w:val="0"/>
        <w:spacing w:after="0" w:line="240" w:lineRule="auto"/>
        <w:ind w:left="426" w:right="420"/>
        <w:jc w:val="both"/>
        <w:rPr>
          <w:rFonts w:ascii="Tahoma" w:eastAsia="Times New Roman" w:hAnsi="Tahoma" w:cs="Tahoma"/>
          <w:sz w:val="24"/>
          <w:szCs w:val="24"/>
          <w:lang w:eastAsia="es-CO"/>
        </w:rPr>
      </w:pPr>
      <w:r w:rsidRPr="00874BCD">
        <w:rPr>
          <w:rStyle w:val="normaltextrun"/>
          <w:rFonts w:ascii="Tahoma" w:hAnsi="Tahoma" w:cs="Tahoma"/>
          <w:i/>
          <w:iCs/>
          <w:szCs w:val="24"/>
          <w:shd w:val="clear" w:color="auto" w:fill="FFFFFF"/>
        </w:rPr>
        <w:t>Parágrafo: las presente cláusulas que contienen un plan de pensiones de jubilaciones vitalicias anticipadas especiales serán aplicables por una sola vez, únicamente en la vigencia</w:t>
      </w:r>
      <w:r w:rsidRPr="00874BCD">
        <w:rPr>
          <w:rStyle w:val="normaltextrun"/>
          <w:shd w:val="clear" w:color="auto" w:fill="FFFFFF"/>
        </w:rPr>
        <w:t xml:space="preserve"> </w:t>
      </w:r>
      <w:r w:rsidRPr="00874BCD">
        <w:rPr>
          <w:rStyle w:val="normaltextrun"/>
          <w:rFonts w:ascii="Tahoma" w:hAnsi="Tahoma" w:cs="Tahoma"/>
          <w:i/>
          <w:iCs/>
          <w:szCs w:val="24"/>
          <w:shd w:val="clear" w:color="auto" w:fill="FFFFFF"/>
        </w:rPr>
        <w:t>de la convención que rige del primero (1°) de enero</w:t>
      </w:r>
      <w:r w:rsidRPr="00874BCD">
        <w:rPr>
          <w:rStyle w:val="normaltextrun"/>
          <w:shd w:val="clear" w:color="auto" w:fill="FFFFFF"/>
        </w:rPr>
        <w:t xml:space="preserve"> al 31 de diciembre de 2000”</w:t>
      </w:r>
      <w:r w:rsidRPr="00AF2BF7">
        <w:rPr>
          <w:rFonts w:ascii="Tahoma" w:eastAsia="Times New Roman" w:hAnsi="Tahoma" w:cs="Tahoma"/>
          <w:sz w:val="24"/>
          <w:szCs w:val="24"/>
          <w:lang w:eastAsia="es-CO"/>
        </w:rPr>
        <w:t> </w:t>
      </w:r>
      <w:r w:rsidR="00F701FF" w:rsidRPr="00AF2BF7">
        <w:rPr>
          <w:rStyle w:val="Refdenotaalpie"/>
          <w:rFonts w:ascii="Tahoma" w:eastAsia="Times New Roman" w:hAnsi="Tahoma" w:cs="Tahoma"/>
          <w:sz w:val="24"/>
          <w:szCs w:val="24"/>
          <w:lang w:eastAsia="es-CO"/>
        </w:rPr>
        <w:footnoteReference w:id="7"/>
      </w:r>
    </w:p>
    <w:p w14:paraId="4A36E6E3" w14:textId="66D02F00" w:rsidR="00A63E65" w:rsidRPr="00AF2BF7" w:rsidRDefault="00A63E65" w:rsidP="00AF2BF7">
      <w:pPr>
        <w:pStyle w:val="paragraph"/>
        <w:spacing w:before="0" w:beforeAutospacing="0" w:after="0" w:afterAutospacing="0" w:line="276" w:lineRule="auto"/>
        <w:ind w:left="567" w:firstLine="705"/>
        <w:jc w:val="both"/>
        <w:textAlignment w:val="baseline"/>
        <w:rPr>
          <w:rFonts w:ascii="Tahoma" w:hAnsi="Tahoma" w:cs="Tahoma"/>
        </w:rPr>
      </w:pPr>
      <w:r w:rsidRPr="00AF2BF7">
        <w:rPr>
          <w:rStyle w:val="normaltextrun"/>
          <w:rFonts w:ascii="Tahoma" w:hAnsi="Tahoma" w:cs="Tahoma"/>
        </w:rPr>
        <w:lastRenderedPageBreak/>
        <w:t> </w:t>
      </w:r>
      <w:r w:rsidRPr="00AF2BF7">
        <w:rPr>
          <w:rStyle w:val="eop"/>
          <w:rFonts w:ascii="Tahoma" w:hAnsi="Tahoma" w:cs="Tahoma"/>
        </w:rPr>
        <w:t> </w:t>
      </w:r>
    </w:p>
    <w:p w14:paraId="2696836E" w14:textId="2D247D2C" w:rsidR="00A63E65" w:rsidRPr="00AF2BF7" w:rsidRDefault="00601062" w:rsidP="00AF2BF7">
      <w:pPr>
        <w:pStyle w:val="Prrafodelista"/>
        <w:widowControl w:val="0"/>
        <w:autoSpaceDE w:val="0"/>
        <w:autoSpaceDN w:val="0"/>
        <w:adjustRightInd w:val="0"/>
        <w:spacing w:line="276" w:lineRule="auto"/>
        <w:ind w:left="0" w:firstLine="555"/>
        <w:rPr>
          <w:rStyle w:val="eop"/>
          <w:rFonts w:cs="Tahoma"/>
          <w:color w:val="000000"/>
          <w:szCs w:val="24"/>
          <w:shd w:val="clear" w:color="auto" w:fill="FFFFFF"/>
        </w:rPr>
      </w:pPr>
      <w:r w:rsidRPr="00AF2BF7">
        <w:rPr>
          <w:rStyle w:val="normaltextrun"/>
          <w:rFonts w:cs="Tahoma"/>
          <w:color w:val="000000"/>
          <w:szCs w:val="24"/>
          <w:shd w:val="clear" w:color="auto" w:fill="FFFFFF"/>
        </w:rPr>
        <w:t>Finalmente, se tiene que el demandante disfruta de pensión de vejez reconocida por el ISS (hoy Colpensiones) desde el 12 de enero de 2008, según se aprecia en la Resolución No. 06475 de ese año</w:t>
      </w:r>
      <w:r w:rsidR="00F701FF" w:rsidRPr="00AF2BF7">
        <w:rPr>
          <w:rStyle w:val="Refdenotaalpie"/>
          <w:rFonts w:cs="Tahoma"/>
          <w:color w:val="000000"/>
          <w:szCs w:val="24"/>
          <w:shd w:val="clear" w:color="auto" w:fill="FFFFFF"/>
        </w:rPr>
        <w:footnoteReference w:id="8"/>
      </w:r>
      <w:r w:rsidR="00C60116" w:rsidRPr="00AF2BF7">
        <w:rPr>
          <w:rStyle w:val="normaltextrun"/>
          <w:rFonts w:cs="Tahoma"/>
          <w:color w:val="000000"/>
          <w:szCs w:val="24"/>
          <w:shd w:val="clear" w:color="auto" w:fill="FFFFFF"/>
        </w:rPr>
        <w:t xml:space="preserve">, y </w:t>
      </w:r>
      <w:r w:rsidRPr="00AF2BF7">
        <w:rPr>
          <w:rStyle w:val="normaltextrun"/>
          <w:rFonts w:cs="Tahoma"/>
          <w:color w:val="000000"/>
          <w:szCs w:val="24"/>
          <w:shd w:val="clear" w:color="auto" w:fill="FFFFFF"/>
        </w:rPr>
        <w:t>que para su pago el Departamento de Risaralda emitió y redimió un bono tipo B con destino al ISS por valor de $91.144.000, según Resolución No. 0096 del 28 de enero de 2010</w:t>
      </w:r>
      <w:r w:rsidR="00C60116" w:rsidRPr="00AF2BF7">
        <w:rPr>
          <w:rStyle w:val="Refdenotaalpie"/>
          <w:rFonts w:cs="Tahoma"/>
          <w:color w:val="000000"/>
          <w:szCs w:val="24"/>
          <w:shd w:val="clear" w:color="auto" w:fill="FFFFFF"/>
        </w:rPr>
        <w:footnoteReference w:id="9"/>
      </w:r>
      <w:r w:rsidR="00C60116" w:rsidRPr="00AF2BF7">
        <w:rPr>
          <w:rStyle w:val="normaltextrun"/>
          <w:rFonts w:cs="Tahoma"/>
          <w:color w:val="000000"/>
          <w:szCs w:val="24"/>
          <w:shd w:val="clear" w:color="auto" w:fill="FFFFFF"/>
        </w:rPr>
        <w:t>.</w:t>
      </w:r>
    </w:p>
    <w:p w14:paraId="150E3D1F" w14:textId="180C91CE" w:rsidR="00601062" w:rsidRPr="00AF2BF7" w:rsidRDefault="00601062" w:rsidP="00AF2BF7">
      <w:pPr>
        <w:pStyle w:val="paragraph"/>
        <w:spacing w:before="0" w:beforeAutospacing="0" w:after="0" w:afterAutospacing="0" w:line="276" w:lineRule="auto"/>
        <w:jc w:val="both"/>
        <w:textAlignment w:val="baseline"/>
        <w:rPr>
          <w:rStyle w:val="normaltextrun"/>
          <w:rFonts w:ascii="Tahoma" w:hAnsi="Tahoma" w:cs="Tahoma"/>
        </w:rPr>
      </w:pPr>
    </w:p>
    <w:p w14:paraId="650A2D80" w14:textId="77777777" w:rsidR="004C2383" w:rsidRPr="00AF2BF7" w:rsidRDefault="00601062" w:rsidP="00AF2BF7">
      <w:pPr>
        <w:pStyle w:val="paragraph"/>
        <w:spacing w:before="0" w:beforeAutospacing="0" w:after="0" w:afterAutospacing="0" w:line="276" w:lineRule="auto"/>
        <w:ind w:firstLine="708"/>
        <w:jc w:val="both"/>
        <w:textAlignment w:val="baseline"/>
        <w:rPr>
          <w:rFonts w:ascii="Tahoma" w:hAnsi="Tahoma" w:cs="Tahoma"/>
        </w:rPr>
      </w:pPr>
      <w:r w:rsidRPr="00AF2BF7">
        <w:rPr>
          <w:rStyle w:val="normaltextrun"/>
          <w:rFonts w:ascii="Tahoma" w:hAnsi="Tahoma" w:cs="Tahoma"/>
        </w:rPr>
        <w:t>De acuerdo con el anterior recuento</w:t>
      </w:r>
      <w:r w:rsidR="004C2383" w:rsidRPr="00AF2BF7">
        <w:rPr>
          <w:rStyle w:val="normaltextrun"/>
          <w:rFonts w:ascii="Tahoma" w:hAnsi="Tahoma" w:cs="Tahoma"/>
        </w:rPr>
        <w:t xml:space="preserve"> probatorio, es evidente</w:t>
      </w:r>
      <w:r w:rsidRPr="00AF2BF7">
        <w:rPr>
          <w:rStyle w:val="normaltextrun"/>
          <w:rFonts w:ascii="Tahoma" w:hAnsi="Tahoma" w:cs="Tahoma"/>
        </w:rPr>
        <w:t xml:space="preserve"> que</w:t>
      </w:r>
      <w:r w:rsidR="004C2383" w:rsidRPr="00AF2BF7">
        <w:rPr>
          <w:rStyle w:val="normaltextrun"/>
          <w:rFonts w:ascii="Tahoma" w:hAnsi="Tahoma" w:cs="Tahoma"/>
        </w:rPr>
        <w:t>,</w:t>
      </w:r>
      <w:r w:rsidRPr="00AF2BF7">
        <w:rPr>
          <w:rStyle w:val="normaltextrun"/>
          <w:rFonts w:ascii="Tahoma" w:hAnsi="Tahoma" w:cs="Tahoma"/>
        </w:rPr>
        <w:t xml:space="preserve"> para fecha del depósito del acuerdo de revisión convencional en el que se fundan las pretensiones de la demanda, tanto principales como subsidiarias, esto es, al 25 de agosto de 2000, el señor Guillermo León Valencia Villada ya no ostentaba la calidad de trabajador oficial del Departamento, pues su retiro se produjo el 10 de julio de 2000, </w:t>
      </w:r>
      <w:r w:rsidR="004C2383" w:rsidRPr="00AF2BF7">
        <w:rPr>
          <w:rStyle w:val="normaltextrun"/>
          <w:rFonts w:ascii="Tahoma" w:hAnsi="Tahoma" w:cs="Tahoma"/>
        </w:rPr>
        <w:t>tal como se confiesa con la demanda</w:t>
      </w:r>
      <w:r w:rsidRPr="00AF2BF7">
        <w:rPr>
          <w:rStyle w:val="normaltextrun"/>
          <w:rFonts w:ascii="Tahoma" w:hAnsi="Tahoma" w:cs="Tahoma"/>
        </w:rPr>
        <w:t>, fecha para la cual estaba vigente el</w:t>
      </w:r>
      <w:r w:rsidR="004C2383" w:rsidRPr="00AF2BF7">
        <w:rPr>
          <w:rStyle w:val="normaltextrun"/>
          <w:rFonts w:ascii="Tahoma" w:hAnsi="Tahoma" w:cs="Tahoma"/>
        </w:rPr>
        <w:t xml:space="preserve"> mentado</w:t>
      </w:r>
      <w:r w:rsidRPr="00AF2BF7">
        <w:rPr>
          <w:rStyle w:val="normaltextrun"/>
          <w:rFonts w:ascii="Tahoma" w:hAnsi="Tahoma" w:cs="Tahoma"/>
        </w:rPr>
        <w:t xml:space="preserve"> artículo 27 de la Convención Colectiva, aprobada para el año 2000, en donde se indica que la pensión de jubilación de los trabajadores oficiales podía ser solicitada con 20 años de servicios continuos o discontinuos y 50 años de edad</w:t>
      </w:r>
      <w:r w:rsidR="004C2383" w:rsidRPr="00AF2BF7">
        <w:rPr>
          <w:rStyle w:val="normaltextrun"/>
          <w:rFonts w:ascii="Tahoma" w:hAnsi="Tahoma" w:cs="Tahoma"/>
        </w:rPr>
        <w:t xml:space="preserve">, lo cual no se cumple en el caso del demandante, </w:t>
      </w:r>
      <w:r w:rsidRPr="00AF2BF7">
        <w:rPr>
          <w:rStyle w:val="normaltextrun"/>
          <w:rFonts w:ascii="Tahoma" w:hAnsi="Tahoma" w:cs="Tahoma"/>
        </w:rPr>
        <w:t>pues a la fecha de su retiro tenía 46 años de edad.</w:t>
      </w:r>
      <w:r w:rsidRPr="00AF2BF7">
        <w:rPr>
          <w:rStyle w:val="eop"/>
          <w:rFonts w:ascii="Tahoma" w:hAnsi="Tahoma" w:cs="Tahoma"/>
        </w:rPr>
        <w:t> </w:t>
      </w:r>
    </w:p>
    <w:p w14:paraId="2650682C" w14:textId="77777777" w:rsidR="004C2383" w:rsidRPr="00AF2BF7" w:rsidRDefault="004C2383" w:rsidP="00AF2BF7">
      <w:pPr>
        <w:pStyle w:val="paragraph"/>
        <w:spacing w:before="0" w:beforeAutospacing="0" w:after="0" w:afterAutospacing="0" w:line="276" w:lineRule="auto"/>
        <w:jc w:val="both"/>
        <w:textAlignment w:val="baseline"/>
        <w:rPr>
          <w:rStyle w:val="normaltextrun"/>
          <w:rFonts w:ascii="Tahoma" w:hAnsi="Tahoma" w:cs="Tahoma"/>
        </w:rPr>
      </w:pPr>
    </w:p>
    <w:p w14:paraId="60654189" w14:textId="046A5220" w:rsidR="00601062" w:rsidRPr="00AF2BF7" w:rsidRDefault="004C2383" w:rsidP="00AF2BF7">
      <w:pPr>
        <w:pStyle w:val="paragraph"/>
        <w:spacing w:before="0" w:beforeAutospacing="0" w:after="0" w:afterAutospacing="0" w:line="276" w:lineRule="auto"/>
        <w:ind w:firstLine="708"/>
        <w:jc w:val="both"/>
        <w:textAlignment w:val="baseline"/>
        <w:rPr>
          <w:rFonts w:ascii="Tahoma" w:hAnsi="Tahoma" w:cs="Tahoma"/>
        </w:rPr>
      </w:pPr>
      <w:r w:rsidRPr="00AF2BF7">
        <w:rPr>
          <w:rStyle w:val="normaltextrun"/>
          <w:rFonts w:ascii="Tahoma" w:hAnsi="Tahoma" w:cs="Tahoma"/>
        </w:rPr>
        <w:t xml:space="preserve">De otra parte, </w:t>
      </w:r>
      <w:r w:rsidR="00601062" w:rsidRPr="00AF2BF7">
        <w:rPr>
          <w:rStyle w:val="normaltextrun"/>
          <w:rFonts w:ascii="Tahoma" w:hAnsi="Tahoma" w:cs="Tahoma"/>
        </w:rPr>
        <w:t xml:space="preserve">el acuerdo </w:t>
      </w:r>
      <w:r w:rsidRPr="00AF2BF7">
        <w:rPr>
          <w:rStyle w:val="normaltextrun"/>
          <w:rFonts w:ascii="Tahoma" w:hAnsi="Tahoma" w:cs="Tahoma"/>
        </w:rPr>
        <w:t xml:space="preserve">de revisión </w:t>
      </w:r>
      <w:r w:rsidR="00601062" w:rsidRPr="00AF2BF7">
        <w:rPr>
          <w:rStyle w:val="normaltextrun"/>
          <w:rFonts w:ascii="Tahoma" w:hAnsi="Tahoma" w:cs="Tahoma"/>
        </w:rPr>
        <w:t xml:space="preserve">convencional </w:t>
      </w:r>
      <w:r w:rsidRPr="00AF2BF7">
        <w:rPr>
          <w:rStyle w:val="normaltextrun"/>
          <w:rFonts w:ascii="Tahoma" w:hAnsi="Tahoma" w:cs="Tahoma"/>
        </w:rPr>
        <w:t>depositado</w:t>
      </w:r>
      <w:r w:rsidR="00601062" w:rsidRPr="00AF2BF7">
        <w:rPr>
          <w:rStyle w:val="normaltextrun"/>
          <w:rFonts w:ascii="Tahoma" w:hAnsi="Tahoma" w:cs="Tahoma"/>
        </w:rPr>
        <w:t xml:space="preserve"> el 25 de agosto de 2000</w:t>
      </w:r>
      <w:r w:rsidRPr="00AF2BF7">
        <w:rPr>
          <w:rStyle w:val="normaltextrun"/>
          <w:rFonts w:ascii="Tahoma" w:hAnsi="Tahoma" w:cs="Tahoma"/>
        </w:rPr>
        <w:t xml:space="preserve">, tal como bien lo determinó la </w:t>
      </w:r>
      <w:r w:rsidRPr="00AF2BF7">
        <w:rPr>
          <w:rStyle w:val="normaltextrun"/>
          <w:rFonts w:ascii="Tahoma" w:hAnsi="Tahoma" w:cs="Tahoma"/>
          <w:i/>
          <w:iCs/>
        </w:rPr>
        <w:t>a-quo,</w:t>
      </w:r>
      <w:r w:rsidR="00601062" w:rsidRPr="00AF2BF7">
        <w:rPr>
          <w:rStyle w:val="normaltextrun"/>
          <w:rFonts w:ascii="Tahoma" w:hAnsi="Tahoma" w:cs="Tahoma"/>
        </w:rPr>
        <w:t xml:space="preserve"> solo produce efectos a partir de dicha fecha, </w:t>
      </w:r>
      <w:r w:rsidRPr="00AF2BF7">
        <w:rPr>
          <w:rStyle w:val="normaltextrun"/>
          <w:rFonts w:ascii="Tahoma" w:hAnsi="Tahoma" w:cs="Tahoma"/>
        </w:rPr>
        <w:t xml:space="preserve">según se desprende del mismo clausulado, </w:t>
      </w:r>
      <w:r w:rsidR="00601062" w:rsidRPr="00AF2BF7">
        <w:rPr>
          <w:rStyle w:val="normaltextrun"/>
          <w:rFonts w:ascii="Tahoma" w:hAnsi="Tahoma" w:cs="Tahoma"/>
        </w:rPr>
        <w:t xml:space="preserve">que al respecto indica que tendrán derecho a la jubilación en forma inmediata los trabajadores que cumplan los requisitos </w:t>
      </w:r>
      <w:r w:rsidR="00601062" w:rsidRPr="00AF2BF7">
        <w:rPr>
          <w:rStyle w:val="normaltextrun"/>
          <w:rFonts w:ascii="Tahoma" w:hAnsi="Tahoma" w:cs="Tahoma"/>
          <w:i/>
          <w:iCs/>
        </w:rPr>
        <w:t>“</w:t>
      </w:r>
      <w:r w:rsidR="00601062" w:rsidRPr="00B716B8">
        <w:rPr>
          <w:rStyle w:val="normaltextrun"/>
          <w:rFonts w:ascii="Tahoma" w:hAnsi="Tahoma" w:cs="Tahoma"/>
          <w:i/>
          <w:iCs/>
          <w:sz w:val="22"/>
        </w:rPr>
        <w:t>a la fecha en que esta cláusula de revisión sea depositada en el ministerio de trabajo</w:t>
      </w:r>
      <w:r w:rsidR="00601062" w:rsidRPr="00AF2BF7">
        <w:rPr>
          <w:rStyle w:val="normaltextrun"/>
          <w:rFonts w:ascii="Tahoma" w:hAnsi="Tahoma" w:cs="Tahoma"/>
          <w:i/>
          <w:iCs/>
        </w:rPr>
        <w:t xml:space="preserve">”, </w:t>
      </w:r>
      <w:r w:rsidR="00601062" w:rsidRPr="00AF2BF7">
        <w:rPr>
          <w:rStyle w:val="normaltextrun"/>
          <w:rFonts w:ascii="Tahoma" w:hAnsi="Tahoma" w:cs="Tahoma"/>
        </w:rPr>
        <w:t xml:space="preserve">de suerte que la norma que regía el derecho a jubilación a la fecha del retiro del demandante era el ya citado artículo 27 de la convención del año 2000, el cual vino a ser modificado por el acuerdo de modificación convencional del 17 de agosto de 2000, </w:t>
      </w:r>
      <w:r w:rsidRPr="00AF2BF7">
        <w:rPr>
          <w:rStyle w:val="normaltextrun"/>
          <w:rFonts w:ascii="Tahoma" w:hAnsi="Tahoma" w:cs="Tahoma"/>
        </w:rPr>
        <w:t>el</w:t>
      </w:r>
      <w:r w:rsidR="00601062" w:rsidRPr="00AF2BF7">
        <w:rPr>
          <w:rStyle w:val="normaltextrun"/>
          <w:rFonts w:ascii="Tahoma" w:hAnsi="Tahoma" w:cs="Tahoma"/>
        </w:rPr>
        <w:t xml:space="preserve"> cual, se itera, no puede beneficiar a trabajadores que ya se habían retirado del servicio, cuando este empezó a regir</w:t>
      </w:r>
      <w:r w:rsidRPr="00AF2BF7">
        <w:rPr>
          <w:rStyle w:val="normaltextrun"/>
          <w:rFonts w:ascii="Tahoma" w:hAnsi="Tahoma" w:cs="Tahoma"/>
        </w:rPr>
        <w:t xml:space="preserve">, por cuanto </w:t>
      </w:r>
      <w:r w:rsidR="222C847B" w:rsidRPr="00AF2BF7">
        <w:rPr>
          <w:rStyle w:val="normaltextrun"/>
          <w:rFonts w:ascii="Tahoma" w:hAnsi="Tahoma" w:cs="Tahoma"/>
        </w:rPr>
        <w:t xml:space="preserve">la </w:t>
      </w:r>
      <w:r w:rsidRPr="00AF2BF7">
        <w:rPr>
          <w:rStyle w:val="normaltextrun"/>
          <w:rFonts w:ascii="Tahoma" w:hAnsi="Tahoma" w:cs="Tahoma"/>
        </w:rPr>
        <w:t>cláusula convencional no estableció un efecto retrospectivo</w:t>
      </w:r>
      <w:r w:rsidR="414F87E2" w:rsidRPr="00AF2BF7">
        <w:rPr>
          <w:rStyle w:val="normaltextrun"/>
          <w:rFonts w:ascii="Tahoma" w:hAnsi="Tahoma" w:cs="Tahoma"/>
        </w:rPr>
        <w:t xml:space="preserve">, pues, </w:t>
      </w:r>
      <w:r w:rsidRPr="00AF2BF7">
        <w:rPr>
          <w:rStyle w:val="normaltextrun"/>
          <w:rFonts w:ascii="Tahoma" w:hAnsi="Tahoma" w:cs="Tahoma"/>
        </w:rPr>
        <w:t>al contrario, estableció que sus beneficiarios serían “</w:t>
      </w:r>
      <w:r w:rsidRPr="00B716B8">
        <w:rPr>
          <w:rStyle w:val="normaltextrun"/>
          <w:rFonts w:ascii="Tahoma" w:hAnsi="Tahoma" w:cs="Tahoma"/>
          <w:i/>
          <w:iCs/>
          <w:color w:val="000000"/>
          <w:sz w:val="22"/>
          <w:shd w:val="clear" w:color="auto" w:fill="FFFFFF"/>
        </w:rPr>
        <w:t>los trabajadores (as) que a la fecha en que esta cláusula de revisión sea depositada en el ministerio del trabajo que cumplan los requisitos establecidos en esta cláusula serán jubilados en forma inmediata</w:t>
      </w:r>
      <w:r w:rsidRPr="00AF2BF7">
        <w:rPr>
          <w:rStyle w:val="normaltextrun"/>
          <w:rFonts w:ascii="Tahoma" w:hAnsi="Tahoma" w:cs="Tahoma"/>
          <w:i/>
          <w:iCs/>
          <w:color w:val="000000"/>
          <w:shd w:val="clear" w:color="auto" w:fill="FFFFFF"/>
        </w:rPr>
        <w:t xml:space="preserve">”, </w:t>
      </w:r>
      <w:r w:rsidRPr="00AF2BF7">
        <w:rPr>
          <w:rStyle w:val="normaltextrun"/>
          <w:rFonts w:ascii="Tahoma" w:hAnsi="Tahoma" w:cs="Tahoma"/>
          <w:color w:val="000000"/>
          <w:shd w:val="clear" w:color="auto" w:fill="FFFFFF"/>
        </w:rPr>
        <w:t>condición que no cumplía el actor, pues a esa fecha ya no era trabajador del Departamento, habiéndose desvinculado de la entidad desde el 11 de julio de 2000.</w:t>
      </w:r>
      <w:r w:rsidRPr="00AF2BF7">
        <w:rPr>
          <w:rStyle w:val="eop"/>
          <w:rFonts w:ascii="Tahoma" w:hAnsi="Tahoma" w:cs="Tahoma"/>
          <w:color w:val="000000"/>
          <w:shd w:val="clear" w:color="auto" w:fill="FFFFFF"/>
        </w:rPr>
        <w:t> </w:t>
      </w:r>
      <w:r w:rsidRPr="00AF2BF7">
        <w:rPr>
          <w:rStyle w:val="normaltextrun"/>
          <w:rFonts w:ascii="Tahoma" w:hAnsi="Tahoma" w:cs="Tahoma"/>
        </w:rPr>
        <w:t xml:space="preserve"> </w:t>
      </w:r>
      <w:r w:rsidR="00601062" w:rsidRPr="00AF2BF7">
        <w:rPr>
          <w:rStyle w:val="normaltextrun"/>
          <w:rFonts w:ascii="Tahoma" w:hAnsi="Tahoma" w:cs="Tahoma"/>
        </w:rPr>
        <w:t> </w:t>
      </w:r>
      <w:r w:rsidR="00601062" w:rsidRPr="00AF2BF7">
        <w:rPr>
          <w:rStyle w:val="eop"/>
          <w:rFonts w:ascii="Tahoma" w:hAnsi="Tahoma" w:cs="Tahoma"/>
        </w:rPr>
        <w:t> </w:t>
      </w:r>
    </w:p>
    <w:p w14:paraId="27901923" w14:textId="77777777" w:rsidR="00601062" w:rsidRPr="00AF2BF7" w:rsidRDefault="00601062" w:rsidP="00AF2BF7">
      <w:pPr>
        <w:pStyle w:val="paragraph"/>
        <w:spacing w:before="0" w:beforeAutospacing="0" w:after="0" w:afterAutospacing="0" w:line="276" w:lineRule="auto"/>
        <w:jc w:val="both"/>
        <w:textAlignment w:val="baseline"/>
        <w:rPr>
          <w:rFonts w:ascii="Tahoma" w:hAnsi="Tahoma" w:cs="Tahoma"/>
        </w:rPr>
      </w:pPr>
      <w:r w:rsidRPr="00AF2BF7">
        <w:rPr>
          <w:rStyle w:val="eop"/>
          <w:rFonts w:ascii="Tahoma" w:hAnsi="Tahoma" w:cs="Tahoma"/>
        </w:rPr>
        <w:t> </w:t>
      </w:r>
    </w:p>
    <w:p w14:paraId="2252F242" w14:textId="1152C0C4" w:rsidR="002175D0" w:rsidRPr="00AF2BF7" w:rsidRDefault="002175D0" w:rsidP="00AF2BF7">
      <w:pPr>
        <w:pStyle w:val="paragraph"/>
        <w:spacing w:before="0" w:beforeAutospacing="0" w:after="0" w:afterAutospacing="0" w:line="276" w:lineRule="auto"/>
        <w:ind w:firstLine="708"/>
        <w:jc w:val="both"/>
        <w:textAlignment w:val="baseline"/>
        <w:rPr>
          <w:rStyle w:val="normaltextrun"/>
          <w:rFonts w:ascii="Tahoma" w:hAnsi="Tahoma" w:cs="Tahoma"/>
        </w:rPr>
      </w:pPr>
      <w:r w:rsidRPr="00AF2BF7">
        <w:rPr>
          <w:rStyle w:val="normaltextrun"/>
          <w:rFonts w:ascii="Tahoma" w:hAnsi="Tahoma" w:cs="Tahoma"/>
        </w:rPr>
        <w:t>Corolario de lo anterior</w:t>
      </w:r>
      <w:r w:rsidR="004C2383" w:rsidRPr="00AF2BF7">
        <w:rPr>
          <w:rStyle w:val="normaltextrun"/>
          <w:rFonts w:ascii="Tahoma" w:hAnsi="Tahoma" w:cs="Tahoma"/>
        </w:rPr>
        <w:t xml:space="preserve">, se puede concluir sin equívocos, que </w:t>
      </w:r>
      <w:r w:rsidR="00601062" w:rsidRPr="00AF2BF7">
        <w:rPr>
          <w:rStyle w:val="normaltextrun"/>
          <w:rFonts w:ascii="Tahoma" w:hAnsi="Tahoma" w:cs="Tahoma"/>
        </w:rPr>
        <w:t xml:space="preserve">las partes </w:t>
      </w:r>
      <w:r w:rsidR="004C2383" w:rsidRPr="00AF2BF7">
        <w:rPr>
          <w:rStyle w:val="normaltextrun"/>
          <w:rFonts w:ascii="Tahoma" w:hAnsi="Tahoma" w:cs="Tahoma"/>
        </w:rPr>
        <w:t xml:space="preserve">de la convención y su reforma, </w:t>
      </w:r>
      <w:r w:rsidR="00601062" w:rsidRPr="00AF2BF7">
        <w:rPr>
          <w:rStyle w:val="normaltextrun"/>
          <w:rFonts w:ascii="Tahoma" w:hAnsi="Tahoma" w:cs="Tahoma"/>
        </w:rPr>
        <w:t xml:space="preserve">no acordaron que la prestación pensional de origen convencional </w:t>
      </w:r>
      <w:r w:rsidRPr="00AF2BF7">
        <w:rPr>
          <w:rStyle w:val="normaltextrun"/>
          <w:rFonts w:ascii="Tahoma" w:hAnsi="Tahoma" w:cs="Tahoma"/>
        </w:rPr>
        <w:t xml:space="preserve">reclamada por el actor </w:t>
      </w:r>
      <w:r w:rsidR="00601062" w:rsidRPr="00AF2BF7">
        <w:rPr>
          <w:rStyle w:val="normaltextrun"/>
          <w:rFonts w:ascii="Tahoma" w:hAnsi="Tahoma" w:cs="Tahoma"/>
        </w:rPr>
        <w:t xml:space="preserve">pudiera extenderse a </w:t>
      </w:r>
      <w:proofErr w:type="spellStart"/>
      <w:r w:rsidR="00601062" w:rsidRPr="00AF2BF7">
        <w:rPr>
          <w:rStyle w:val="normaltextrun"/>
          <w:rFonts w:ascii="Tahoma" w:hAnsi="Tahoma" w:cs="Tahoma"/>
        </w:rPr>
        <w:t>extrabajadores</w:t>
      </w:r>
      <w:proofErr w:type="spellEnd"/>
      <w:r w:rsidR="00601062" w:rsidRPr="00AF2BF7">
        <w:rPr>
          <w:rStyle w:val="normaltextrun"/>
          <w:rFonts w:ascii="Tahoma" w:hAnsi="Tahoma" w:cs="Tahoma"/>
        </w:rPr>
        <w:t xml:space="preserve"> que hubieren cumplido los nuevos requisitos previsto</w:t>
      </w:r>
      <w:r w:rsidRPr="00AF2BF7">
        <w:rPr>
          <w:rStyle w:val="normaltextrun"/>
          <w:rFonts w:ascii="Tahoma" w:hAnsi="Tahoma" w:cs="Tahoma"/>
        </w:rPr>
        <w:t>s</w:t>
      </w:r>
      <w:r w:rsidR="00601062" w:rsidRPr="00AF2BF7">
        <w:rPr>
          <w:rStyle w:val="normaltextrun"/>
          <w:rFonts w:ascii="Tahoma" w:hAnsi="Tahoma" w:cs="Tahoma"/>
        </w:rPr>
        <w:t xml:space="preserve"> en el acuerdo convencional modificatorio </w:t>
      </w:r>
      <w:r w:rsidRPr="00AF2BF7">
        <w:rPr>
          <w:rStyle w:val="normaltextrun"/>
          <w:rFonts w:ascii="Tahoma" w:hAnsi="Tahoma" w:cs="Tahoma"/>
        </w:rPr>
        <w:t>del 17</w:t>
      </w:r>
      <w:r w:rsidR="00601062" w:rsidRPr="00AF2BF7">
        <w:rPr>
          <w:rStyle w:val="normaltextrun"/>
          <w:rFonts w:ascii="Tahoma" w:hAnsi="Tahoma" w:cs="Tahoma"/>
        </w:rPr>
        <w:t xml:space="preserve"> de agosto de 2000</w:t>
      </w:r>
      <w:r w:rsidRPr="00AF2BF7">
        <w:rPr>
          <w:rStyle w:val="normaltextrun"/>
          <w:rFonts w:ascii="Tahoma" w:hAnsi="Tahoma" w:cs="Tahoma"/>
        </w:rPr>
        <w:t>,</w:t>
      </w:r>
      <w:r w:rsidR="00601062" w:rsidRPr="00AF2BF7">
        <w:rPr>
          <w:rStyle w:val="normaltextrun"/>
          <w:rFonts w:ascii="Tahoma" w:hAnsi="Tahoma" w:cs="Tahoma"/>
        </w:rPr>
        <w:t xml:space="preserve"> en vigencia de la convención del año 2000, como lo sugiere el </w:t>
      </w:r>
      <w:r w:rsidRPr="00AF2BF7">
        <w:rPr>
          <w:rStyle w:val="normaltextrun"/>
          <w:rFonts w:ascii="Tahoma" w:hAnsi="Tahoma" w:cs="Tahoma"/>
        </w:rPr>
        <w:t>apelante.</w:t>
      </w:r>
    </w:p>
    <w:p w14:paraId="0DD14AEC" w14:textId="77777777" w:rsidR="002175D0" w:rsidRPr="00AF2BF7" w:rsidRDefault="002175D0" w:rsidP="00AF2BF7">
      <w:pPr>
        <w:pStyle w:val="paragraph"/>
        <w:spacing w:before="0" w:beforeAutospacing="0" w:after="0" w:afterAutospacing="0" w:line="276" w:lineRule="auto"/>
        <w:jc w:val="both"/>
        <w:textAlignment w:val="baseline"/>
        <w:rPr>
          <w:rStyle w:val="normaltextrun"/>
          <w:rFonts w:ascii="Tahoma" w:hAnsi="Tahoma" w:cs="Tahoma"/>
        </w:rPr>
      </w:pPr>
    </w:p>
    <w:p w14:paraId="5501FC6D" w14:textId="74AE3B5A" w:rsidR="00601062" w:rsidRPr="00AF2BF7" w:rsidRDefault="002175D0" w:rsidP="00AF2BF7">
      <w:pPr>
        <w:pStyle w:val="paragraph"/>
        <w:spacing w:before="0" w:beforeAutospacing="0" w:after="0" w:afterAutospacing="0" w:line="276" w:lineRule="auto"/>
        <w:ind w:firstLine="705"/>
        <w:jc w:val="both"/>
        <w:textAlignment w:val="baseline"/>
        <w:rPr>
          <w:rFonts w:ascii="Tahoma" w:hAnsi="Tahoma" w:cs="Tahoma"/>
        </w:rPr>
      </w:pPr>
      <w:r w:rsidRPr="00AF2BF7">
        <w:rPr>
          <w:rStyle w:val="normaltextrun"/>
          <w:rFonts w:ascii="Tahoma" w:hAnsi="Tahoma" w:cs="Tahoma"/>
        </w:rPr>
        <w:t>Por lo brevemente expuesto y</w:t>
      </w:r>
      <w:r w:rsidR="00601062" w:rsidRPr="00AF2BF7">
        <w:rPr>
          <w:rStyle w:val="normaltextrun"/>
          <w:rFonts w:ascii="Tahoma" w:hAnsi="Tahoma" w:cs="Tahoma"/>
        </w:rPr>
        <w:t xml:space="preserve"> con fundamento en lo dispuesto en el artículo 467 del CST, la única lectura posible de tal precepto, es que</w:t>
      </w:r>
      <w:r w:rsidRPr="00AF2BF7">
        <w:rPr>
          <w:rStyle w:val="normaltextrun"/>
          <w:rFonts w:ascii="Tahoma" w:hAnsi="Tahoma" w:cs="Tahoma"/>
        </w:rPr>
        <w:t xml:space="preserve"> el derecho jubilar</w:t>
      </w:r>
      <w:r w:rsidR="00601062" w:rsidRPr="00AF2BF7">
        <w:rPr>
          <w:rStyle w:val="normaltextrun"/>
          <w:rFonts w:ascii="Tahoma" w:hAnsi="Tahoma" w:cs="Tahoma"/>
        </w:rPr>
        <w:t xml:space="preserve"> </w:t>
      </w:r>
      <w:r w:rsidRPr="00AF2BF7">
        <w:rPr>
          <w:rStyle w:val="normaltextrun"/>
          <w:rFonts w:ascii="Tahoma" w:hAnsi="Tahoma" w:cs="Tahoma"/>
        </w:rPr>
        <w:lastRenderedPageBreak/>
        <w:t xml:space="preserve">reclamado fue ideado </w:t>
      </w:r>
      <w:r w:rsidR="00601062" w:rsidRPr="00AF2BF7">
        <w:rPr>
          <w:rStyle w:val="normaltextrun"/>
          <w:rFonts w:ascii="Tahoma" w:hAnsi="Tahoma" w:cs="Tahoma"/>
        </w:rPr>
        <w:t>para los trabajadores que</w:t>
      </w:r>
      <w:r w:rsidRPr="00AF2BF7">
        <w:rPr>
          <w:rStyle w:val="normaltextrun"/>
          <w:rFonts w:ascii="Tahoma" w:hAnsi="Tahoma" w:cs="Tahoma"/>
        </w:rPr>
        <w:t>,</w:t>
      </w:r>
      <w:r w:rsidR="00601062" w:rsidRPr="00AF2BF7">
        <w:rPr>
          <w:rStyle w:val="normaltextrun"/>
          <w:rFonts w:ascii="Tahoma" w:hAnsi="Tahoma" w:cs="Tahoma"/>
        </w:rPr>
        <w:t xml:space="preserve"> a la fecha del depósito del acuerd</w:t>
      </w:r>
      <w:bookmarkStart w:id="2" w:name="_GoBack"/>
      <w:bookmarkEnd w:id="2"/>
      <w:r w:rsidR="00601062" w:rsidRPr="00AF2BF7">
        <w:rPr>
          <w:rStyle w:val="normaltextrun"/>
          <w:rFonts w:ascii="Tahoma" w:hAnsi="Tahoma" w:cs="Tahoma"/>
        </w:rPr>
        <w:t>o</w:t>
      </w:r>
      <w:r w:rsidRPr="00AF2BF7">
        <w:rPr>
          <w:rStyle w:val="normaltextrun"/>
          <w:rFonts w:ascii="Tahoma" w:hAnsi="Tahoma" w:cs="Tahoma"/>
        </w:rPr>
        <w:t>,</w:t>
      </w:r>
      <w:r w:rsidR="00601062" w:rsidRPr="00AF2BF7">
        <w:rPr>
          <w:rStyle w:val="normaltextrun"/>
          <w:rFonts w:ascii="Tahoma" w:hAnsi="Tahoma" w:cs="Tahoma"/>
        </w:rPr>
        <w:t xml:space="preserve"> cumplieran con los requisitos de edad y tiempo de servicios previsto en ese instrumento, el cual no resulta aplicable al demandante, pues a la fecha de su celebración ya no tenía vínculo laboral alguno con la empresa</w:t>
      </w:r>
      <w:r w:rsidRPr="00AF2BF7">
        <w:rPr>
          <w:rStyle w:val="normaltextrun"/>
          <w:rFonts w:ascii="Tahoma" w:hAnsi="Tahoma" w:cs="Tahoma"/>
        </w:rPr>
        <w:t xml:space="preserve"> destinataria de la entidad garante de la obligación convencional.</w:t>
      </w:r>
    </w:p>
    <w:p w14:paraId="0F4DF6BD" w14:textId="77777777" w:rsidR="00601062" w:rsidRPr="00AF2BF7" w:rsidRDefault="00601062" w:rsidP="00AF2BF7">
      <w:pPr>
        <w:pStyle w:val="paragraph"/>
        <w:spacing w:before="0" w:beforeAutospacing="0" w:after="0" w:afterAutospacing="0" w:line="276" w:lineRule="auto"/>
        <w:jc w:val="both"/>
        <w:textAlignment w:val="baseline"/>
        <w:rPr>
          <w:rStyle w:val="normaltextrun"/>
          <w:rFonts w:ascii="Tahoma" w:hAnsi="Tahoma" w:cs="Tahoma"/>
        </w:rPr>
      </w:pPr>
    </w:p>
    <w:p w14:paraId="631D873C" w14:textId="1490E0D6" w:rsidR="00582966" w:rsidRPr="00AF2BF7" w:rsidRDefault="00582966" w:rsidP="00AF2BF7">
      <w:pPr>
        <w:pStyle w:val="paragraph"/>
        <w:spacing w:before="0" w:beforeAutospacing="0" w:after="0" w:afterAutospacing="0" w:line="276" w:lineRule="auto"/>
        <w:ind w:firstLine="705"/>
        <w:jc w:val="both"/>
        <w:textAlignment w:val="baseline"/>
        <w:rPr>
          <w:rFonts w:ascii="Tahoma" w:hAnsi="Tahoma" w:cs="Tahoma"/>
        </w:rPr>
      </w:pPr>
      <w:r w:rsidRPr="00AF2BF7">
        <w:rPr>
          <w:rStyle w:val="normaltextrun"/>
          <w:rFonts w:ascii="Tahoma" w:hAnsi="Tahoma" w:cs="Tahoma"/>
        </w:rPr>
        <w:t xml:space="preserve">En mérito de lo expuesto, el </w:t>
      </w:r>
      <w:r w:rsidRPr="00AF2BF7">
        <w:rPr>
          <w:rStyle w:val="normaltextrun"/>
          <w:rFonts w:ascii="Tahoma" w:hAnsi="Tahoma" w:cs="Tahoma"/>
          <w:b/>
          <w:bCs/>
        </w:rPr>
        <w:t>Tribunal Superior del Distrito Judicial de Pereira - Risaralda, Sala Primera de Decisión Laboral,</w:t>
      </w:r>
      <w:r w:rsidRPr="00AF2BF7">
        <w:rPr>
          <w:rStyle w:val="normaltextrun"/>
          <w:rFonts w:ascii="Tahoma" w:hAnsi="Tahoma" w:cs="Tahoma"/>
        </w:rPr>
        <w:t xml:space="preserve"> administrando justicia en nombre de la República y por autoridad de la ley,</w:t>
      </w:r>
      <w:r w:rsidRPr="00AF2BF7">
        <w:rPr>
          <w:rStyle w:val="eop"/>
          <w:rFonts w:ascii="Tahoma" w:hAnsi="Tahoma" w:cs="Tahoma"/>
        </w:rPr>
        <w:t> </w:t>
      </w:r>
    </w:p>
    <w:p w14:paraId="7ED9F3DE" w14:textId="52C83AA3" w:rsidR="00582966" w:rsidRDefault="00582966" w:rsidP="00AF2BF7">
      <w:pPr>
        <w:pStyle w:val="paragraph"/>
        <w:spacing w:before="0" w:beforeAutospacing="0" w:after="0" w:afterAutospacing="0" w:line="276" w:lineRule="auto"/>
        <w:ind w:firstLine="630"/>
        <w:textAlignment w:val="baseline"/>
        <w:rPr>
          <w:rStyle w:val="eop"/>
          <w:rFonts w:ascii="Tahoma" w:hAnsi="Tahoma" w:cs="Tahoma"/>
        </w:rPr>
      </w:pPr>
      <w:r w:rsidRPr="00AF2BF7">
        <w:rPr>
          <w:rStyle w:val="normaltextrun"/>
          <w:rFonts w:ascii="Tahoma" w:hAnsi="Tahoma" w:cs="Tahoma"/>
        </w:rPr>
        <w:t> </w:t>
      </w:r>
      <w:r w:rsidRPr="00AF2BF7">
        <w:rPr>
          <w:rStyle w:val="eop"/>
          <w:rFonts w:ascii="Tahoma" w:hAnsi="Tahoma" w:cs="Tahoma"/>
        </w:rPr>
        <w:t> </w:t>
      </w:r>
    </w:p>
    <w:p w14:paraId="667E56A7" w14:textId="77777777" w:rsidR="00874BCD" w:rsidRPr="00AF2BF7" w:rsidRDefault="00874BCD" w:rsidP="00AF2BF7">
      <w:pPr>
        <w:pStyle w:val="paragraph"/>
        <w:spacing w:before="0" w:beforeAutospacing="0" w:after="0" w:afterAutospacing="0" w:line="276" w:lineRule="auto"/>
        <w:ind w:firstLine="630"/>
        <w:textAlignment w:val="baseline"/>
        <w:rPr>
          <w:rFonts w:ascii="Tahoma" w:hAnsi="Tahoma" w:cs="Tahoma"/>
        </w:rPr>
      </w:pPr>
    </w:p>
    <w:p w14:paraId="0A6D7B25" w14:textId="77777777" w:rsidR="00582966" w:rsidRPr="00AF2BF7" w:rsidRDefault="00582966" w:rsidP="00AF2BF7">
      <w:pPr>
        <w:pStyle w:val="paragraph"/>
        <w:spacing w:before="0" w:beforeAutospacing="0" w:after="0" w:afterAutospacing="0" w:line="276" w:lineRule="auto"/>
        <w:ind w:firstLine="270"/>
        <w:jc w:val="center"/>
        <w:textAlignment w:val="baseline"/>
        <w:rPr>
          <w:rFonts w:ascii="Tahoma" w:hAnsi="Tahoma" w:cs="Tahoma"/>
        </w:rPr>
      </w:pPr>
      <w:r w:rsidRPr="00AF2BF7">
        <w:rPr>
          <w:rStyle w:val="normaltextrun"/>
          <w:rFonts w:ascii="Tahoma" w:hAnsi="Tahoma" w:cs="Tahoma"/>
          <w:b/>
          <w:bCs/>
        </w:rPr>
        <w:t>RESUELVE</w:t>
      </w:r>
      <w:r w:rsidRPr="00AF2BF7">
        <w:rPr>
          <w:rStyle w:val="eop"/>
          <w:rFonts w:ascii="Tahoma" w:hAnsi="Tahoma" w:cs="Tahoma"/>
        </w:rPr>
        <w:t> </w:t>
      </w:r>
    </w:p>
    <w:p w14:paraId="2519F8B5" w14:textId="77777777" w:rsidR="00582966" w:rsidRPr="00AF2BF7" w:rsidRDefault="00582966" w:rsidP="00AF2BF7">
      <w:pPr>
        <w:pStyle w:val="paragraph"/>
        <w:spacing w:before="0" w:beforeAutospacing="0" w:after="0" w:afterAutospacing="0" w:line="276" w:lineRule="auto"/>
        <w:jc w:val="center"/>
        <w:textAlignment w:val="baseline"/>
        <w:rPr>
          <w:rFonts w:ascii="Tahoma" w:hAnsi="Tahoma" w:cs="Tahoma"/>
        </w:rPr>
      </w:pPr>
      <w:r w:rsidRPr="00AF2BF7">
        <w:rPr>
          <w:rStyle w:val="normaltextrun"/>
          <w:rFonts w:ascii="Tahoma" w:hAnsi="Tahoma" w:cs="Tahoma"/>
          <w:b/>
          <w:bCs/>
        </w:rPr>
        <w:t> </w:t>
      </w:r>
      <w:r w:rsidRPr="00AF2BF7">
        <w:rPr>
          <w:rStyle w:val="eop"/>
          <w:rFonts w:ascii="Tahoma" w:hAnsi="Tahoma" w:cs="Tahoma"/>
        </w:rPr>
        <w:t> </w:t>
      </w:r>
    </w:p>
    <w:p w14:paraId="1F428EB7" w14:textId="3730ABDB" w:rsidR="002175D0" w:rsidRPr="00AF2BF7" w:rsidRDefault="00582966" w:rsidP="00AF2BF7">
      <w:pPr>
        <w:spacing w:after="0" w:line="276" w:lineRule="auto"/>
        <w:ind w:firstLine="708"/>
        <w:jc w:val="both"/>
        <w:rPr>
          <w:rFonts w:ascii="Tahoma" w:hAnsi="Tahoma" w:cs="Tahoma"/>
          <w:bCs/>
          <w:sz w:val="24"/>
          <w:szCs w:val="24"/>
        </w:rPr>
      </w:pPr>
      <w:r w:rsidRPr="00AF2BF7">
        <w:rPr>
          <w:rStyle w:val="normaltextrun"/>
          <w:rFonts w:ascii="Tahoma" w:hAnsi="Tahoma" w:cs="Tahoma"/>
          <w:b/>
          <w:bCs/>
          <w:sz w:val="24"/>
          <w:szCs w:val="24"/>
        </w:rPr>
        <w:t xml:space="preserve">PRIMERO: </w:t>
      </w:r>
      <w:r w:rsidRPr="00AF2BF7">
        <w:rPr>
          <w:rStyle w:val="normaltextrun"/>
          <w:rFonts w:ascii="Tahoma" w:hAnsi="Tahoma" w:cs="Tahoma"/>
          <w:sz w:val="24"/>
          <w:szCs w:val="24"/>
        </w:rPr>
        <w:t> </w:t>
      </w:r>
      <w:r w:rsidRPr="00AF2BF7">
        <w:rPr>
          <w:rStyle w:val="normaltextrun"/>
          <w:rFonts w:ascii="Tahoma" w:hAnsi="Tahoma" w:cs="Tahoma"/>
          <w:b/>
          <w:bCs/>
          <w:sz w:val="24"/>
          <w:szCs w:val="24"/>
        </w:rPr>
        <w:t xml:space="preserve"> CONFIRMAR </w:t>
      </w:r>
      <w:r w:rsidRPr="00AF2BF7">
        <w:rPr>
          <w:rStyle w:val="normaltextrun"/>
          <w:rFonts w:ascii="Tahoma" w:hAnsi="Tahoma" w:cs="Tahoma"/>
          <w:sz w:val="24"/>
          <w:szCs w:val="24"/>
        </w:rPr>
        <w:t xml:space="preserve">la sentencia proferida por el Juzgado </w:t>
      </w:r>
      <w:r w:rsidR="00C85B16" w:rsidRPr="00AF2BF7">
        <w:rPr>
          <w:rStyle w:val="normaltextrun"/>
          <w:rFonts w:ascii="Tahoma" w:hAnsi="Tahoma" w:cs="Tahoma"/>
          <w:sz w:val="24"/>
          <w:szCs w:val="24"/>
        </w:rPr>
        <w:t>Primero</w:t>
      </w:r>
      <w:r w:rsidRPr="00AF2BF7">
        <w:rPr>
          <w:rStyle w:val="normaltextrun"/>
          <w:rFonts w:ascii="Tahoma" w:hAnsi="Tahoma" w:cs="Tahoma"/>
          <w:sz w:val="24"/>
          <w:szCs w:val="24"/>
        </w:rPr>
        <w:t xml:space="preserve"> Laboral del Circuito de Pereira el </w:t>
      </w:r>
      <w:r w:rsidR="00253744" w:rsidRPr="00AF2BF7">
        <w:rPr>
          <w:rFonts w:ascii="Tahoma" w:hAnsi="Tahoma" w:cs="Tahoma"/>
          <w:sz w:val="24"/>
          <w:szCs w:val="24"/>
        </w:rPr>
        <w:t>24</w:t>
      </w:r>
      <w:r w:rsidR="00606152" w:rsidRPr="00AF2BF7">
        <w:rPr>
          <w:rFonts w:ascii="Tahoma" w:hAnsi="Tahoma" w:cs="Tahoma"/>
          <w:sz w:val="24"/>
          <w:szCs w:val="24"/>
        </w:rPr>
        <w:t xml:space="preserve"> de </w:t>
      </w:r>
      <w:r w:rsidR="00253744" w:rsidRPr="00AF2BF7">
        <w:rPr>
          <w:rFonts w:ascii="Tahoma" w:hAnsi="Tahoma" w:cs="Tahoma"/>
          <w:sz w:val="24"/>
          <w:szCs w:val="24"/>
        </w:rPr>
        <w:t>enero</w:t>
      </w:r>
      <w:r w:rsidR="00606152" w:rsidRPr="00AF2BF7">
        <w:rPr>
          <w:rFonts w:ascii="Tahoma" w:hAnsi="Tahoma" w:cs="Tahoma"/>
          <w:sz w:val="24"/>
          <w:szCs w:val="24"/>
        </w:rPr>
        <w:t xml:space="preserve"> de 202</w:t>
      </w:r>
      <w:r w:rsidR="00253744" w:rsidRPr="00AF2BF7">
        <w:rPr>
          <w:rFonts w:ascii="Tahoma" w:hAnsi="Tahoma" w:cs="Tahoma"/>
          <w:sz w:val="24"/>
          <w:szCs w:val="24"/>
        </w:rPr>
        <w:t>3</w:t>
      </w:r>
      <w:r w:rsidRPr="00AF2BF7">
        <w:rPr>
          <w:rStyle w:val="normaltextrun"/>
          <w:rFonts w:ascii="Tahoma" w:hAnsi="Tahoma" w:cs="Tahoma"/>
          <w:sz w:val="24"/>
          <w:szCs w:val="24"/>
        </w:rPr>
        <w:t>, dentro del proceso ordinario laboral promovido por</w:t>
      </w:r>
      <w:r w:rsidR="002175D0" w:rsidRPr="00AF2BF7">
        <w:rPr>
          <w:rStyle w:val="normaltextrun"/>
          <w:rFonts w:ascii="Tahoma" w:hAnsi="Tahoma" w:cs="Tahoma"/>
          <w:sz w:val="24"/>
          <w:szCs w:val="24"/>
        </w:rPr>
        <w:t xml:space="preserve"> </w:t>
      </w:r>
      <w:r w:rsidR="00C85B16" w:rsidRPr="00AF2BF7">
        <w:rPr>
          <w:rFonts w:ascii="Tahoma" w:hAnsi="Tahoma" w:cs="Tahoma"/>
          <w:b/>
          <w:sz w:val="24"/>
          <w:szCs w:val="24"/>
        </w:rPr>
        <w:t xml:space="preserve">Guillermo León Valencia Villada </w:t>
      </w:r>
      <w:r w:rsidR="002175D0" w:rsidRPr="00AF2BF7">
        <w:rPr>
          <w:rFonts w:ascii="Tahoma" w:hAnsi="Tahoma" w:cs="Tahoma"/>
          <w:bCs/>
          <w:sz w:val="24"/>
          <w:szCs w:val="24"/>
        </w:rPr>
        <w:t xml:space="preserve">en contra del </w:t>
      </w:r>
      <w:r w:rsidR="00C85B16" w:rsidRPr="00AF2BF7">
        <w:rPr>
          <w:rFonts w:ascii="Tahoma" w:hAnsi="Tahoma" w:cs="Tahoma"/>
          <w:b/>
          <w:bCs/>
          <w:sz w:val="24"/>
          <w:szCs w:val="24"/>
        </w:rPr>
        <w:t>Departamento De Risaralda.</w:t>
      </w:r>
    </w:p>
    <w:p w14:paraId="77600EE0" w14:textId="6B405D27" w:rsidR="00606152" w:rsidRPr="00AF2BF7" w:rsidRDefault="00582966" w:rsidP="00AF2BF7">
      <w:pPr>
        <w:spacing w:after="0" w:line="276" w:lineRule="auto"/>
        <w:ind w:firstLine="708"/>
        <w:jc w:val="both"/>
        <w:rPr>
          <w:rFonts w:ascii="Tahoma" w:hAnsi="Tahoma" w:cs="Tahoma"/>
          <w:bCs/>
          <w:sz w:val="24"/>
          <w:szCs w:val="24"/>
        </w:rPr>
      </w:pPr>
      <w:r w:rsidRPr="00AF2BF7">
        <w:rPr>
          <w:rStyle w:val="normaltextrun"/>
          <w:rFonts w:ascii="Tahoma" w:hAnsi="Tahoma" w:cs="Tahoma"/>
          <w:sz w:val="24"/>
          <w:szCs w:val="24"/>
        </w:rPr>
        <w:t xml:space="preserve"> </w:t>
      </w:r>
    </w:p>
    <w:p w14:paraId="3CC769A4" w14:textId="1A7E3911" w:rsidR="00582966" w:rsidRPr="00AF2BF7" w:rsidRDefault="00582966" w:rsidP="00AF2BF7">
      <w:pPr>
        <w:pStyle w:val="paragraph"/>
        <w:spacing w:before="0" w:beforeAutospacing="0" w:after="0" w:afterAutospacing="0" w:line="276" w:lineRule="auto"/>
        <w:ind w:firstLine="705"/>
        <w:jc w:val="both"/>
        <w:textAlignment w:val="baseline"/>
        <w:rPr>
          <w:rFonts w:ascii="Tahoma" w:hAnsi="Tahoma" w:cs="Tahoma"/>
        </w:rPr>
      </w:pPr>
      <w:r w:rsidRPr="00AF2BF7">
        <w:rPr>
          <w:rStyle w:val="eop"/>
          <w:rFonts w:ascii="Tahoma" w:hAnsi="Tahoma" w:cs="Tahoma"/>
        </w:rPr>
        <w:t> </w:t>
      </w:r>
    </w:p>
    <w:p w14:paraId="4E951D8F" w14:textId="10B2246F" w:rsidR="00582966" w:rsidRPr="00AF2BF7" w:rsidRDefault="00582966" w:rsidP="00AF2BF7">
      <w:pPr>
        <w:pStyle w:val="paragraph"/>
        <w:spacing w:before="0" w:beforeAutospacing="0" w:after="0" w:afterAutospacing="0" w:line="276" w:lineRule="auto"/>
        <w:ind w:firstLine="705"/>
        <w:jc w:val="both"/>
        <w:textAlignment w:val="baseline"/>
        <w:rPr>
          <w:rFonts w:ascii="Tahoma" w:hAnsi="Tahoma" w:cs="Tahoma"/>
        </w:rPr>
      </w:pPr>
      <w:r w:rsidRPr="00AF2BF7">
        <w:rPr>
          <w:rStyle w:val="normaltextrun"/>
          <w:rFonts w:ascii="Tahoma" w:hAnsi="Tahoma" w:cs="Tahoma"/>
          <w:b/>
          <w:bCs/>
        </w:rPr>
        <w:t>SEGUNDO: CONDENAR</w:t>
      </w:r>
      <w:r w:rsidRPr="00AF2BF7">
        <w:rPr>
          <w:rStyle w:val="normaltextrun"/>
          <w:rFonts w:ascii="Tahoma" w:hAnsi="Tahoma" w:cs="Tahoma"/>
        </w:rPr>
        <w:t xml:space="preserve"> en costas de segunda instancia a</w:t>
      </w:r>
      <w:r w:rsidR="00606152" w:rsidRPr="00AF2BF7">
        <w:rPr>
          <w:rStyle w:val="normaltextrun"/>
          <w:rFonts w:ascii="Tahoma" w:hAnsi="Tahoma" w:cs="Tahoma"/>
        </w:rPr>
        <w:t>l demandante</w:t>
      </w:r>
      <w:r w:rsidR="00253744" w:rsidRPr="00AF2BF7">
        <w:rPr>
          <w:rStyle w:val="normaltextrun"/>
          <w:rFonts w:ascii="Tahoma" w:hAnsi="Tahoma" w:cs="Tahoma"/>
        </w:rPr>
        <w:t xml:space="preserve"> y en favor de la entidad demandada.</w:t>
      </w:r>
      <w:r w:rsidRPr="00AF2BF7">
        <w:rPr>
          <w:rStyle w:val="normaltextrun"/>
          <w:rFonts w:ascii="Tahoma" w:hAnsi="Tahoma" w:cs="Tahoma"/>
        </w:rPr>
        <w:t xml:space="preserve"> Liquídense por la secretaría del juzgado de origen.</w:t>
      </w:r>
      <w:r w:rsidRPr="00AF2BF7">
        <w:rPr>
          <w:rStyle w:val="eop"/>
          <w:rFonts w:ascii="Tahoma" w:hAnsi="Tahoma" w:cs="Tahoma"/>
        </w:rPr>
        <w:t> </w:t>
      </w:r>
    </w:p>
    <w:p w14:paraId="751CE8AE" w14:textId="77777777" w:rsidR="00AF2BF7" w:rsidRPr="00AF2BF7" w:rsidRDefault="00AF2BF7" w:rsidP="00AF2BF7">
      <w:pPr>
        <w:spacing w:after="0" w:line="276" w:lineRule="auto"/>
        <w:jc w:val="both"/>
        <w:rPr>
          <w:rFonts w:ascii="Tahoma" w:eastAsia="Calibri" w:hAnsi="Tahoma" w:cs="Tahoma"/>
          <w:sz w:val="24"/>
          <w:szCs w:val="24"/>
        </w:rPr>
      </w:pPr>
      <w:bookmarkStart w:id="3" w:name="_Hlk126574973"/>
    </w:p>
    <w:p w14:paraId="71174A8D" w14:textId="77777777" w:rsidR="00AF2BF7" w:rsidRPr="00AF2BF7" w:rsidRDefault="00AF2BF7" w:rsidP="00AF2BF7">
      <w:pPr>
        <w:spacing w:after="0" w:line="276" w:lineRule="auto"/>
        <w:jc w:val="center"/>
        <w:rPr>
          <w:rFonts w:ascii="Tahoma" w:eastAsia="Tahoma" w:hAnsi="Tahoma" w:cs="Tahoma"/>
          <w:b/>
          <w:bCs/>
          <w:sz w:val="24"/>
          <w:szCs w:val="24"/>
        </w:rPr>
      </w:pPr>
      <w:r w:rsidRPr="00AF2BF7">
        <w:rPr>
          <w:rFonts w:ascii="Tahoma" w:eastAsia="Tahoma" w:hAnsi="Tahoma" w:cs="Tahoma"/>
          <w:b/>
          <w:bCs/>
          <w:sz w:val="24"/>
          <w:szCs w:val="24"/>
        </w:rPr>
        <w:t>NOTIFÍQUESE Y CÚMPLASE</w:t>
      </w:r>
    </w:p>
    <w:p w14:paraId="2594006E" w14:textId="77777777" w:rsidR="00AF2BF7" w:rsidRPr="00AF2BF7" w:rsidRDefault="00AF2BF7" w:rsidP="00AF2BF7">
      <w:pPr>
        <w:spacing w:after="0" w:line="276" w:lineRule="auto"/>
        <w:jc w:val="both"/>
        <w:rPr>
          <w:rFonts w:ascii="Tahoma" w:eastAsia="Calibri" w:hAnsi="Tahoma" w:cs="Tahoma"/>
          <w:sz w:val="24"/>
          <w:szCs w:val="24"/>
        </w:rPr>
      </w:pPr>
      <w:r w:rsidRPr="00AF2BF7">
        <w:rPr>
          <w:rFonts w:ascii="Tahoma" w:eastAsia="Calibri" w:hAnsi="Tahoma" w:cs="Tahoma"/>
          <w:sz w:val="24"/>
          <w:szCs w:val="24"/>
        </w:rPr>
        <w:t xml:space="preserve"> </w:t>
      </w:r>
    </w:p>
    <w:p w14:paraId="39E14385" w14:textId="77777777" w:rsidR="00AF2BF7" w:rsidRPr="00AF2BF7" w:rsidRDefault="00AF2BF7" w:rsidP="00AF2BF7">
      <w:pPr>
        <w:widowControl w:val="0"/>
        <w:autoSpaceDE w:val="0"/>
        <w:autoSpaceDN w:val="0"/>
        <w:adjustRightInd w:val="0"/>
        <w:spacing w:after="0" w:line="276" w:lineRule="auto"/>
        <w:jc w:val="both"/>
        <w:rPr>
          <w:rFonts w:ascii="Tahoma" w:eastAsia="Times New Roman" w:hAnsi="Tahoma" w:cs="Tahoma"/>
          <w:sz w:val="24"/>
          <w:szCs w:val="24"/>
          <w:lang w:val="es-ES" w:eastAsia="es-ES"/>
        </w:rPr>
      </w:pPr>
      <w:r w:rsidRPr="00AF2BF7">
        <w:rPr>
          <w:rFonts w:ascii="Tahoma" w:eastAsia="Times New Roman" w:hAnsi="Tahoma" w:cs="Tahoma"/>
          <w:sz w:val="24"/>
          <w:szCs w:val="24"/>
          <w:lang w:val="es-ES" w:eastAsia="es-ES"/>
        </w:rPr>
        <w:tab/>
        <w:t>La Magistrada ponente,</w:t>
      </w:r>
    </w:p>
    <w:p w14:paraId="11E80AB4" w14:textId="77777777" w:rsidR="00AF2BF7" w:rsidRPr="00AF2BF7" w:rsidRDefault="00AF2BF7" w:rsidP="00AF2BF7">
      <w:pPr>
        <w:spacing w:after="0" w:line="276" w:lineRule="auto"/>
        <w:rPr>
          <w:rFonts w:ascii="Tahoma" w:eastAsia="Times New Roman" w:hAnsi="Tahoma" w:cs="Tahoma"/>
          <w:sz w:val="24"/>
          <w:szCs w:val="24"/>
          <w:lang w:val="es-ES" w:eastAsia="es-ES"/>
        </w:rPr>
      </w:pPr>
    </w:p>
    <w:p w14:paraId="0DEF5683" w14:textId="77777777" w:rsidR="00AF2BF7" w:rsidRPr="00AF2BF7" w:rsidRDefault="00AF2BF7" w:rsidP="00AF2BF7">
      <w:pPr>
        <w:spacing w:after="0" w:line="276" w:lineRule="auto"/>
        <w:rPr>
          <w:rFonts w:ascii="Tahoma" w:eastAsia="Times New Roman" w:hAnsi="Tahoma" w:cs="Tahoma"/>
          <w:sz w:val="24"/>
          <w:szCs w:val="24"/>
          <w:lang w:val="es-ES" w:eastAsia="es-ES"/>
        </w:rPr>
      </w:pPr>
    </w:p>
    <w:p w14:paraId="31D69F21" w14:textId="77777777" w:rsidR="00AF2BF7" w:rsidRPr="00AF2BF7" w:rsidRDefault="00AF2BF7" w:rsidP="00AF2BF7">
      <w:pPr>
        <w:spacing w:after="0" w:line="276" w:lineRule="auto"/>
        <w:rPr>
          <w:rFonts w:ascii="Tahoma" w:eastAsia="Times New Roman" w:hAnsi="Tahoma" w:cs="Tahoma"/>
          <w:sz w:val="24"/>
          <w:szCs w:val="24"/>
          <w:lang w:val="es-ES" w:eastAsia="es-ES"/>
        </w:rPr>
      </w:pPr>
    </w:p>
    <w:p w14:paraId="11A39008" w14:textId="77777777" w:rsidR="00AF2BF7" w:rsidRPr="00AF2BF7" w:rsidRDefault="00AF2BF7" w:rsidP="00AF2BF7">
      <w:pPr>
        <w:keepNext/>
        <w:spacing w:after="0" w:line="276" w:lineRule="auto"/>
        <w:jc w:val="center"/>
        <w:outlineLvl w:val="2"/>
        <w:rPr>
          <w:rFonts w:ascii="Tahoma" w:eastAsia="Times New Roman" w:hAnsi="Tahoma" w:cs="Tahoma"/>
          <w:b/>
          <w:bCs/>
          <w:sz w:val="24"/>
          <w:szCs w:val="24"/>
          <w:lang w:val="es-ES" w:eastAsia="es-ES"/>
        </w:rPr>
      </w:pPr>
      <w:r w:rsidRPr="00AF2BF7">
        <w:rPr>
          <w:rFonts w:ascii="Tahoma" w:eastAsia="Times New Roman" w:hAnsi="Tahoma" w:cs="Tahoma"/>
          <w:b/>
          <w:bCs/>
          <w:sz w:val="24"/>
          <w:szCs w:val="24"/>
          <w:lang w:val="es-ES" w:eastAsia="es-ES"/>
        </w:rPr>
        <w:t>ANA LUCÍA CAICEDO CALDERÓN</w:t>
      </w:r>
    </w:p>
    <w:p w14:paraId="4AD92A9E" w14:textId="77777777" w:rsidR="00AF2BF7" w:rsidRPr="00AF2BF7" w:rsidRDefault="00AF2BF7" w:rsidP="00AF2BF7">
      <w:pPr>
        <w:spacing w:after="0" w:line="276" w:lineRule="auto"/>
        <w:rPr>
          <w:rFonts w:ascii="Tahoma" w:eastAsia="Times New Roman" w:hAnsi="Tahoma" w:cs="Tahoma"/>
          <w:sz w:val="24"/>
          <w:szCs w:val="24"/>
          <w:lang w:val="es-ES" w:eastAsia="es-ES"/>
        </w:rPr>
      </w:pPr>
    </w:p>
    <w:p w14:paraId="0844D395" w14:textId="77777777" w:rsidR="00AF2BF7" w:rsidRPr="00AF2BF7" w:rsidRDefault="00AF2BF7" w:rsidP="00AF2BF7">
      <w:pPr>
        <w:spacing w:after="0" w:line="276" w:lineRule="auto"/>
        <w:ind w:firstLine="708"/>
        <w:rPr>
          <w:rFonts w:ascii="Tahoma" w:eastAsia="Times New Roman" w:hAnsi="Tahoma" w:cs="Tahoma"/>
          <w:sz w:val="24"/>
          <w:szCs w:val="24"/>
          <w:lang w:val="es-ES" w:eastAsia="es-ES"/>
        </w:rPr>
      </w:pPr>
      <w:bookmarkStart w:id="4" w:name="_Hlk62478330"/>
      <w:r w:rsidRPr="00AF2BF7">
        <w:rPr>
          <w:rFonts w:ascii="Tahoma" w:eastAsia="Times New Roman" w:hAnsi="Tahoma" w:cs="Tahoma"/>
          <w:sz w:val="24"/>
          <w:szCs w:val="24"/>
          <w:lang w:val="es-ES" w:eastAsia="es-ES"/>
        </w:rPr>
        <w:t>La Magistrada y el Magistrado,</w:t>
      </w:r>
    </w:p>
    <w:p w14:paraId="5375A8FC" w14:textId="77777777" w:rsidR="00AF2BF7" w:rsidRPr="00AF2BF7" w:rsidRDefault="00AF2BF7" w:rsidP="00AF2BF7">
      <w:pPr>
        <w:spacing w:after="0" w:line="276" w:lineRule="auto"/>
        <w:rPr>
          <w:rFonts w:ascii="Tahoma" w:eastAsia="Times New Roman" w:hAnsi="Tahoma" w:cs="Tahoma"/>
          <w:sz w:val="24"/>
          <w:szCs w:val="24"/>
          <w:lang w:val="es-ES" w:eastAsia="es-ES"/>
        </w:rPr>
      </w:pPr>
    </w:p>
    <w:p w14:paraId="63E0ABAE" w14:textId="77777777" w:rsidR="00AF2BF7" w:rsidRPr="00AF2BF7" w:rsidRDefault="00AF2BF7" w:rsidP="00AF2BF7">
      <w:pPr>
        <w:spacing w:after="0" w:line="276" w:lineRule="auto"/>
        <w:rPr>
          <w:rFonts w:ascii="Tahoma" w:eastAsia="Times New Roman" w:hAnsi="Tahoma" w:cs="Tahoma"/>
          <w:sz w:val="24"/>
          <w:szCs w:val="24"/>
          <w:lang w:val="es-ES" w:eastAsia="es-ES"/>
        </w:rPr>
      </w:pPr>
    </w:p>
    <w:p w14:paraId="3D270DC6" w14:textId="77777777" w:rsidR="00AF2BF7" w:rsidRPr="00AF2BF7" w:rsidRDefault="00AF2BF7" w:rsidP="00AF2BF7">
      <w:pPr>
        <w:spacing w:after="0" w:line="276" w:lineRule="auto"/>
        <w:rPr>
          <w:rFonts w:ascii="Tahoma" w:eastAsia="Times New Roman" w:hAnsi="Tahoma" w:cs="Tahoma"/>
          <w:sz w:val="24"/>
          <w:szCs w:val="24"/>
          <w:lang w:val="es-ES" w:eastAsia="es-ES"/>
        </w:rPr>
      </w:pPr>
    </w:p>
    <w:p w14:paraId="4B8EF49A" w14:textId="5FECD484" w:rsidR="007764AD" w:rsidRPr="00AF2BF7" w:rsidRDefault="00AF2BF7" w:rsidP="00AF2BF7">
      <w:pPr>
        <w:spacing w:after="0" w:line="276" w:lineRule="auto"/>
        <w:jc w:val="both"/>
        <w:rPr>
          <w:rFonts w:ascii="Tahoma" w:eastAsia="Calibri" w:hAnsi="Tahoma" w:cs="Tahoma"/>
          <w:sz w:val="24"/>
          <w:szCs w:val="24"/>
          <w:lang w:val="es-ES"/>
        </w:rPr>
      </w:pPr>
      <w:r w:rsidRPr="00AF2BF7">
        <w:rPr>
          <w:rFonts w:ascii="Tahoma" w:eastAsia="Times New Roman" w:hAnsi="Tahoma" w:cs="Tahoma"/>
          <w:b/>
          <w:bCs/>
          <w:sz w:val="24"/>
          <w:szCs w:val="24"/>
          <w:lang w:val="es-ES" w:eastAsia="es-ES"/>
        </w:rPr>
        <w:t>OLGA LUCÍA HOYOS SEPÚLVEDA</w:t>
      </w:r>
      <w:r w:rsidRPr="00AF2BF7">
        <w:rPr>
          <w:rFonts w:ascii="Tahoma" w:eastAsia="Times New Roman" w:hAnsi="Tahoma" w:cs="Tahoma"/>
          <w:b/>
          <w:bCs/>
          <w:sz w:val="24"/>
          <w:szCs w:val="24"/>
          <w:lang w:val="es-ES" w:eastAsia="es-ES"/>
        </w:rPr>
        <w:tab/>
      </w:r>
      <w:r w:rsidRPr="00AF2BF7">
        <w:rPr>
          <w:rFonts w:ascii="Tahoma" w:eastAsia="Times New Roman" w:hAnsi="Tahoma" w:cs="Tahoma"/>
          <w:b/>
          <w:bCs/>
          <w:sz w:val="24"/>
          <w:szCs w:val="24"/>
          <w:lang w:val="es-ES" w:eastAsia="es-ES"/>
        </w:rPr>
        <w:tab/>
        <w:t>GERMÁN DARÍO GÓEZ VINASCO</w:t>
      </w:r>
      <w:bookmarkEnd w:id="3"/>
      <w:bookmarkEnd w:id="4"/>
    </w:p>
    <w:sectPr w:rsidR="007764AD" w:rsidRPr="00AF2BF7" w:rsidSect="00AF2BF7">
      <w:headerReference w:type="default" r:id="rId11"/>
      <w:pgSz w:w="12242" w:h="18722" w:code="258"/>
      <w:pgMar w:top="1871" w:right="1304" w:bottom="1304" w:left="1871" w:header="709" w:footer="709" w:gutter="0"/>
      <w:cols w:space="708"/>
      <w:titlePg/>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48CACC80" w16cex:dateUtc="2023-07-05T14:57:06.792Z"/>
  <w16cex:commentExtensible w16cex:durableId="7F65A4A2" w16cex:dateUtc="2023-07-06T16:37:03.887Z"/>
</w16cex:commentsExtensible>
</file>

<file path=word/commentsIds.xml><?xml version="1.0" encoding="utf-8"?>
<w16cid:commentsIds xmlns:mc="http://schemas.openxmlformats.org/markup-compatibility/2006" xmlns:w16cid="http://schemas.microsoft.com/office/word/2016/wordml/cid" mc:Ignorable="w16cid">
  <w16cid:commentId w16cid:paraId="66A95CFB" w16cid:durableId="48CACC80"/>
  <w16cid:commentId w16cid:paraId="6E885AF0" w16cid:durableId="7F65A4A2"/>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75B3AE" w14:textId="77777777" w:rsidR="00616D08" w:rsidRDefault="00616D08" w:rsidP="00AB3729">
      <w:pPr>
        <w:spacing w:after="0" w:line="240" w:lineRule="auto"/>
      </w:pPr>
      <w:r>
        <w:separator/>
      </w:r>
    </w:p>
  </w:endnote>
  <w:endnote w:type="continuationSeparator" w:id="0">
    <w:p w14:paraId="72F193E7" w14:textId="77777777" w:rsidR="00616D08" w:rsidRDefault="00616D08" w:rsidP="00AB37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8B3D62" w14:textId="77777777" w:rsidR="00616D08" w:rsidRDefault="00616D08" w:rsidP="00AB3729">
      <w:pPr>
        <w:spacing w:after="0" w:line="240" w:lineRule="auto"/>
      </w:pPr>
      <w:r>
        <w:separator/>
      </w:r>
    </w:p>
  </w:footnote>
  <w:footnote w:type="continuationSeparator" w:id="0">
    <w:p w14:paraId="755DC6EA" w14:textId="77777777" w:rsidR="00616D08" w:rsidRDefault="00616D08" w:rsidP="00AB3729">
      <w:pPr>
        <w:spacing w:after="0" w:line="240" w:lineRule="auto"/>
      </w:pPr>
      <w:r>
        <w:continuationSeparator/>
      </w:r>
    </w:p>
  </w:footnote>
  <w:footnote w:id="1">
    <w:p w14:paraId="104E75CD" w14:textId="5794CD36" w:rsidR="00182901" w:rsidRPr="00874BCD" w:rsidRDefault="00182901" w:rsidP="00B716B8">
      <w:pPr>
        <w:pStyle w:val="Textonotapie"/>
        <w:ind w:firstLine="0"/>
        <w:rPr>
          <w:rFonts w:ascii="Arial" w:hAnsi="Arial" w:cs="Arial"/>
          <w:sz w:val="18"/>
        </w:rPr>
      </w:pPr>
      <w:r w:rsidRPr="00874BCD">
        <w:rPr>
          <w:rStyle w:val="Refdenotaalpie"/>
          <w:rFonts w:ascii="Arial" w:hAnsi="Arial" w:cs="Arial"/>
          <w:sz w:val="18"/>
        </w:rPr>
        <w:footnoteRef/>
      </w:r>
      <w:r w:rsidRPr="00874BCD">
        <w:rPr>
          <w:rFonts w:ascii="Arial" w:hAnsi="Arial" w:cs="Arial"/>
          <w:sz w:val="18"/>
        </w:rPr>
        <w:t xml:space="preserve"> Archivo 04, páginas 3 y 4 del cuaderno de primera instancia.</w:t>
      </w:r>
    </w:p>
  </w:footnote>
  <w:footnote w:id="2">
    <w:p w14:paraId="6E7B1129" w14:textId="29CCB649" w:rsidR="0033138F" w:rsidRPr="00874BCD" w:rsidRDefault="0033138F" w:rsidP="00B716B8">
      <w:pPr>
        <w:pStyle w:val="Textonotapie"/>
        <w:ind w:firstLine="0"/>
        <w:rPr>
          <w:rFonts w:ascii="Arial" w:hAnsi="Arial" w:cs="Arial"/>
          <w:sz w:val="18"/>
        </w:rPr>
      </w:pPr>
      <w:r w:rsidRPr="00874BCD">
        <w:rPr>
          <w:rStyle w:val="Refdenotaalpie"/>
          <w:rFonts w:ascii="Arial" w:hAnsi="Arial" w:cs="Arial"/>
          <w:sz w:val="18"/>
        </w:rPr>
        <w:footnoteRef/>
      </w:r>
      <w:r w:rsidRPr="00874BCD">
        <w:rPr>
          <w:rFonts w:ascii="Arial" w:hAnsi="Arial" w:cs="Arial"/>
          <w:sz w:val="18"/>
        </w:rPr>
        <w:t xml:space="preserve"> Archivo 09, página 27 del cuaderno de primera instancia.</w:t>
      </w:r>
    </w:p>
  </w:footnote>
  <w:footnote w:id="3">
    <w:p w14:paraId="7FDC9954" w14:textId="7CAA793E" w:rsidR="00400319" w:rsidRPr="00874BCD" w:rsidRDefault="00400319" w:rsidP="00B716B8">
      <w:pPr>
        <w:pStyle w:val="Textonotapie"/>
        <w:ind w:firstLine="0"/>
        <w:rPr>
          <w:rFonts w:ascii="Arial" w:hAnsi="Arial" w:cs="Arial"/>
          <w:sz w:val="18"/>
        </w:rPr>
      </w:pPr>
      <w:r w:rsidRPr="00874BCD">
        <w:rPr>
          <w:rStyle w:val="Refdenotaalpie"/>
          <w:rFonts w:ascii="Arial" w:hAnsi="Arial" w:cs="Arial"/>
          <w:sz w:val="18"/>
        </w:rPr>
        <w:footnoteRef/>
      </w:r>
      <w:r w:rsidRPr="00874BCD">
        <w:rPr>
          <w:rFonts w:ascii="Arial" w:hAnsi="Arial" w:cs="Arial"/>
          <w:sz w:val="18"/>
        </w:rPr>
        <w:t xml:space="preserve"> Archivo 09, páginas 36 y 58 del cuaderno de primera instancia.</w:t>
      </w:r>
    </w:p>
  </w:footnote>
  <w:footnote w:id="4">
    <w:p w14:paraId="47C7EBBC" w14:textId="53CA4E78" w:rsidR="00400319" w:rsidRPr="00874BCD" w:rsidRDefault="00400319" w:rsidP="00B716B8">
      <w:pPr>
        <w:pStyle w:val="Textonotapie"/>
        <w:ind w:firstLine="0"/>
        <w:rPr>
          <w:rFonts w:ascii="Arial" w:hAnsi="Arial" w:cs="Arial"/>
          <w:sz w:val="18"/>
        </w:rPr>
      </w:pPr>
      <w:r w:rsidRPr="00874BCD">
        <w:rPr>
          <w:rStyle w:val="Refdenotaalpie"/>
          <w:rFonts w:ascii="Arial" w:hAnsi="Arial" w:cs="Arial"/>
          <w:sz w:val="18"/>
        </w:rPr>
        <w:footnoteRef/>
      </w:r>
      <w:r w:rsidRPr="00874BCD">
        <w:rPr>
          <w:rFonts w:ascii="Arial" w:hAnsi="Arial" w:cs="Arial"/>
          <w:sz w:val="18"/>
        </w:rPr>
        <w:t xml:space="preserve"> Archivo </w:t>
      </w:r>
      <w:r w:rsidR="00C53A7C" w:rsidRPr="00874BCD">
        <w:rPr>
          <w:rFonts w:ascii="Arial" w:hAnsi="Arial" w:cs="Arial"/>
          <w:sz w:val="18"/>
        </w:rPr>
        <w:t>09, página 153 del cuaderno de primera instancia.</w:t>
      </w:r>
    </w:p>
  </w:footnote>
  <w:footnote w:id="5">
    <w:p w14:paraId="4F4A819A" w14:textId="767CF521" w:rsidR="00C53A7C" w:rsidRPr="00874BCD" w:rsidRDefault="00C53A7C" w:rsidP="00B716B8">
      <w:pPr>
        <w:pStyle w:val="Textonotapie"/>
        <w:ind w:firstLine="0"/>
        <w:rPr>
          <w:rFonts w:ascii="Arial" w:hAnsi="Arial" w:cs="Arial"/>
          <w:sz w:val="18"/>
        </w:rPr>
      </w:pPr>
      <w:r w:rsidRPr="00874BCD">
        <w:rPr>
          <w:rStyle w:val="Refdenotaalpie"/>
          <w:rFonts w:ascii="Arial" w:hAnsi="Arial" w:cs="Arial"/>
          <w:sz w:val="18"/>
        </w:rPr>
        <w:footnoteRef/>
      </w:r>
      <w:r w:rsidRPr="00874BCD">
        <w:rPr>
          <w:rFonts w:ascii="Arial" w:hAnsi="Arial" w:cs="Arial"/>
          <w:sz w:val="18"/>
        </w:rPr>
        <w:t xml:space="preserve"> </w:t>
      </w:r>
      <w:r w:rsidR="008E34A1" w:rsidRPr="00874BCD">
        <w:rPr>
          <w:rFonts w:ascii="Arial" w:hAnsi="Arial" w:cs="Arial"/>
          <w:sz w:val="18"/>
        </w:rPr>
        <w:t>Archivo 09, página 41 del cuaderno de primera instancia.</w:t>
      </w:r>
    </w:p>
  </w:footnote>
  <w:footnote w:id="6">
    <w:p w14:paraId="72130438" w14:textId="71284598" w:rsidR="008E34A1" w:rsidRPr="00874BCD" w:rsidRDefault="008E34A1" w:rsidP="00B716B8">
      <w:pPr>
        <w:pStyle w:val="Textonotapie"/>
        <w:ind w:firstLine="0"/>
        <w:rPr>
          <w:rFonts w:ascii="Arial" w:hAnsi="Arial" w:cs="Arial"/>
          <w:sz w:val="18"/>
        </w:rPr>
      </w:pPr>
      <w:r w:rsidRPr="00874BCD">
        <w:rPr>
          <w:rStyle w:val="Refdenotaalpie"/>
          <w:rFonts w:ascii="Arial" w:hAnsi="Arial" w:cs="Arial"/>
          <w:sz w:val="18"/>
        </w:rPr>
        <w:footnoteRef/>
      </w:r>
      <w:r w:rsidRPr="00874BCD">
        <w:rPr>
          <w:rFonts w:ascii="Arial" w:hAnsi="Arial" w:cs="Arial"/>
          <w:sz w:val="18"/>
        </w:rPr>
        <w:t xml:space="preserve"> Archivo 04, página 46 del cuaderno de primera instancia.</w:t>
      </w:r>
    </w:p>
  </w:footnote>
  <w:footnote w:id="7">
    <w:p w14:paraId="0061657C" w14:textId="40839E0B" w:rsidR="00F701FF" w:rsidRPr="00874BCD" w:rsidRDefault="00F701FF" w:rsidP="00B716B8">
      <w:pPr>
        <w:pStyle w:val="Textonotapie"/>
        <w:ind w:firstLine="0"/>
        <w:rPr>
          <w:rFonts w:ascii="Arial" w:hAnsi="Arial" w:cs="Arial"/>
          <w:sz w:val="18"/>
        </w:rPr>
      </w:pPr>
      <w:r w:rsidRPr="00874BCD">
        <w:rPr>
          <w:rStyle w:val="Refdenotaalpie"/>
          <w:rFonts w:ascii="Arial" w:hAnsi="Arial" w:cs="Arial"/>
          <w:sz w:val="18"/>
        </w:rPr>
        <w:footnoteRef/>
      </w:r>
      <w:r w:rsidRPr="00874BCD">
        <w:rPr>
          <w:rFonts w:ascii="Arial" w:hAnsi="Arial" w:cs="Arial"/>
          <w:sz w:val="18"/>
        </w:rPr>
        <w:t xml:space="preserve"> Archivo 04, página 41 cuaderno de primera instancia. </w:t>
      </w:r>
    </w:p>
  </w:footnote>
  <w:footnote w:id="8">
    <w:p w14:paraId="4AEC188D" w14:textId="18FEB476" w:rsidR="00F701FF" w:rsidRPr="00874BCD" w:rsidRDefault="00F701FF" w:rsidP="00B716B8">
      <w:pPr>
        <w:pStyle w:val="Textonotapie"/>
        <w:ind w:firstLine="0"/>
        <w:rPr>
          <w:rFonts w:ascii="Arial" w:hAnsi="Arial" w:cs="Arial"/>
          <w:sz w:val="18"/>
        </w:rPr>
      </w:pPr>
      <w:r w:rsidRPr="00874BCD">
        <w:rPr>
          <w:rStyle w:val="Refdenotaalpie"/>
          <w:rFonts w:ascii="Arial" w:hAnsi="Arial" w:cs="Arial"/>
          <w:sz w:val="18"/>
        </w:rPr>
        <w:footnoteRef/>
      </w:r>
      <w:r w:rsidRPr="00874BCD">
        <w:rPr>
          <w:rFonts w:ascii="Arial" w:hAnsi="Arial" w:cs="Arial"/>
          <w:sz w:val="18"/>
        </w:rPr>
        <w:t xml:space="preserve"> Archivo 04 página </w:t>
      </w:r>
      <w:r w:rsidR="00C60116" w:rsidRPr="00874BCD">
        <w:rPr>
          <w:rFonts w:ascii="Arial" w:hAnsi="Arial" w:cs="Arial"/>
          <w:sz w:val="18"/>
        </w:rPr>
        <w:t>66 y archivo 09 página 93 cuaderno de primera instancia.</w:t>
      </w:r>
    </w:p>
  </w:footnote>
  <w:footnote w:id="9">
    <w:p w14:paraId="181EDB76" w14:textId="4F7603DB" w:rsidR="00C60116" w:rsidRPr="00874BCD" w:rsidRDefault="00C60116" w:rsidP="00B716B8">
      <w:pPr>
        <w:pStyle w:val="Textonotapie"/>
        <w:ind w:firstLine="0"/>
        <w:rPr>
          <w:rFonts w:ascii="Arial" w:hAnsi="Arial" w:cs="Arial"/>
          <w:sz w:val="18"/>
        </w:rPr>
      </w:pPr>
      <w:r w:rsidRPr="00874BCD">
        <w:rPr>
          <w:rStyle w:val="Refdenotaalpie"/>
          <w:rFonts w:ascii="Arial" w:hAnsi="Arial" w:cs="Arial"/>
          <w:sz w:val="18"/>
        </w:rPr>
        <w:footnoteRef/>
      </w:r>
      <w:r w:rsidRPr="00874BCD">
        <w:rPr>
          <w:rFonts w:ascii="Arial" w:hAnsi="Arial" w:cs="Arial"/>
          <w:sz w:val="18"/>
        </w:rPr>
        <w:t xml:space="preserve"> Archivo 09, página 155 cuaderno de primera instancia.</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4308EB" w14:textId="4E4C8D91" w:rsidR="00601062" w:rsidRPr="00B716B8" w:rsidRDefault="00601062" w:rsidP="00B716B8">
    <w:pPr>
      <w:tabs>
        <w:tab w:val="left" w:pos="0"/>
      </w:tabs>
      <w:spacing w:after="0" w:line="240" w:lineRule="auto"/>
      <w:contextualSpacing/>
      <w:rPr>
        <w:rFonts w:ascii="Arial" w:hAnsi="Arial" w:cs="Arial"/>
        <w:color w:val="000000"/>
        <w:sz w:val="18"/>
        <w:szCs w:val="18"/>
      </w:rPr>
    </w:pPr>
    <w:r w:rsidRPr="00B716B8">
      <w:rPr>
        <w:rFonts w:ascii="Arial" w:hAnsi="Arial" w:cs="Arial"/>
        <w:color w:val="000000"/>
        <w:sz w:val="18"/>
        <w:szCs w:val="18"/>
      </w:rPr>
      <w:t>Radicación No.:</w:t>
    </w:r>
    <w:r w:rsidR="00B716B8">
      <w:rPr>
        <w:rFonts w:ascii="Arial" w:hAnsi="Arial" w:cs="Arial"/>
        <w:color w:val="000000"/>
        <w:sz w:val="18"/>
        <w:szCs w:val="18"/>
      </w:rPr>
      <w:tab/>
    </w:r>
    <w:r w:rsidRPr="00B716B8">
      <w:rPr>
        <w:rFonts w:ascii="Arial" w:hAnsi="Arial" w:cs="Arial"/>
        <w:color w:val="000000"/>
        <w:sz w:val="18"/>
        <w:szCs w:val="18"/>
      </w:rPr>
      <w:t>66001-31-</w:t>
    </w:r>
    <w:r w:rsidR="00C85B16" w:rsidRPr="00B716B8">
      <w:rPr>
        <w:rFonts w:ascii="Arial" w:hAnsi="Arial" w:cs="Arial"/>
        <w:color w:val="000000"/>
        <w:sz w:val="18"/>
        <w:szCs w:val="18"/>
      </w:rPr>
      <w:t>05-</w:t>
    </w:r>
    <w:r w:rsidRPr="00B716B8">
      <w:rPr>
        <w:rFonts w:ascii="Arial" w:hAnsi="Arial" w:cs="Arial"/>
        <w:color w:val="000000"/>
        <w:sz w:val="18"/>
        <w:szCs w:val="18"/>
      </w:rPr>
      <w:t>001-2020-00222-01</w:t>
    </w:r>
  </w:p>
  <w:p w14:paraId="07166E03" w14:textId="49019C74" w:rsidR="00601062" w:rsidRPr="00B716B8" w:rsidRDefault="00601062" w:rsidP="00B716B8">
    <w:pPr>
      <w:tabs>
        <w:tab w:val="left" w:pos="0"/>
      </w:tabs>
      <w:spacing w:after="0" w:line="240" w:lineRule="auto"/>
      <w:contextualSpacing/>
      <w:rPr>
        <w:rFonts w:ascii="Arial" w:hAnsi="Arial" w:cs="Arial"/>
        <w:color w:val="000000"/>
        <w:sz w:val="18"/>
        <w:szCs w:val="18"/>
      </w:rPr>
    </w:pPr>
    <w:r w:rsidRPr="00B716B8">
      <w:rPr>
        <w:rFonts w:ascii="Arial" w:hAnsi="Arial" w:cs="Arial"/>
        <w:color w:val="000000"/>
        <w:sz w:val="18"/>
        <w:szCs w:val="18"/>
      </w:rPr>
      <w:t>Demandante:</w:t>
    </w:r>
    <w:r w:rsidR="00B716B8">
      <w:rPr>
        <w:rFonts w:ascii="Arial" w:hAnsi="Arial" w:cs="Arial"/>
        <w:color w:val="000000"/>
        <w:sz w:val="18"/>
        <w:szCs w:val="18"/>
      </w:rPr>
      <w:tab/>
    </w:r>
    <w:r w:rsidRPr="00B716B8">
      <w:rPr>
        <w:rFonts w:ascii="Arial" w:hAnsi="Arial" w:cs="Arial"/>
        <w:color w:val="000000"/>
        <w:sz w:val="18"/>
        <w:szCs w:val="18"/>
      </w:rPr>
      <w:t>Guillermo León Valencia Villalba</w:t>
    </w:r>
  </w:p>
  <w:p w14:paraId="5A5418A9" w14:textId="593F8FC4" w:rsidR="00601062" w:rsidRPr="00B716B8" w:rsidRDefault="00601062" w:rsidP="00B716B8">
    <w:pPr>
      <w:tabs>
        <w:tab w:val="left" w:pos="0"/>
      </w:tabs>
      <w:spacing w:after="0" w:line="240" w:lineRule="auto"/>
      <w:contextualSpacing/>
      <w:rPr>
        <w:rFonts w:ascii="Arial" w:hAnsi="Arial" w:cs="Arial"/>
        <w:color w:val="000000"/>
        <w:sz w:val="18"/>
        <w:szCs w:val="18"/>
      </w:rPr>
    </w:pPr>
    <w:r w:rsidRPr="00B716B8">
      <w:rPr>
        <w:rFonts w:ascii="Arial" w:hAnsi="Arial" w:cs="Arial"/>
        <w:color w:val="000000"/>
        <w:sz w:val="18"/>
        <w:szCs w:val="18"/>
      </w:rPr>
      <w:t>Demandado:</w:t>
    </w:r>
    <w:r w:rsidR="00B716B8">
      <w:rPr>
        <w:rFonts w:ascii="Arial" w:hAnsi="Arial" w:cs="Arial"/>
        <w:color w:val="000000"/>
        <w:sz w:val="18"/>
        <w:szCs w:val="18"/>
      </w:rPr>
      <w:tab/>
    </w:r>
    <w:r w:rsidRPr="00B716B8">
      <w:rPr>
        <w:rFonts w:ascii="Arial" w:hAnsi="Arial" w:cs="Arial"/>
        <w:color w:val="000000"/>
        <w:sz w:val="18"/>
        <w:szCs w:val="18"/>
      </w:rPr>
      <w:t>Departamento de Risaralda</w:t>
    </w:r>
  </w:p>
</w:hdr>
</file>

<file path=word/intelligence2.xml><?xml version="1.0" encoding="utf-8"?>
<int2:intelligence xmlns:int2="http://schemas.microsoft.com/office/intelligence/2020/intelligence">
  <int2:observations>
    <int2:bookmark int2:bookmarkName="_Int_5bgswI7C" int2:invalidationBookmarkName="" int2:hashCode="VkoheJg/C04Uer" int2:id="j59kEbBQ">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A328FC"/>
    <w:multiLevelType w:val="multilevel"/>
    <w:tmpl w:val="0966F3B2"/>
    <w:lvl w:ilvl="0">
      <w:start w:val="6"/>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 w15:restartNumberingAfterBreak="0">
    <w:nsid w:val="1FAE1570"/>
    <w:multiLevelType w:val="hybridMultilevel"/>
    <w:tmpl w:val="30E65894"/>
    <w:lvl w:ilvl="0" w:tplc="BED2221A">
      <w:start w:val="1"/>
      <w:numFmt w:val="decimal"/>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37573FD3"/>
    <w:multiLevelType w:val="hybridMultilevel"/>
    <w:tmpl w:val="BD8AEEC0"/>
    <w:lvl w:ilvl="0" w:tplc="5FCC8B70">
      <w:start w:val="4"/>
      <w:numFmt w:val="decimal"/>
      <w:lvlText w:val="%1."/>
      <w:lvlJc w:val="left"/>
      <w:pPr>
        <w:ind w:left="720" w:hanging="360"/>
      </w:pPr>
      <w:rPr>
        <w:rFonts w:eastAsia="Tahoma"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3C832FE5"/>
    <w:multiLevelType w:val="hybridMultilevel"/>
    <w:tmpl w:val="9790FE1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45093F4E"/>
    <w:multiLevelType w:val="multilevel"/>
    <w:tmpl w:val="4E0CB3F2"/>
    <w:lvl w:ilvl="0">
      <w:start w:val="1"/>
      <w:numFmt w:val="lowerLetter"/>
      <w:lvlText w:val="%1."/>
      <w:lvlJc w:val="left"/>
      <w:pPr>
        <w:tabs>
          <w:tab w:val="num" w:pos="720"/>
        </w:tabs>
        <w:ind w:left="720" w:hanging="360"/>
      </w:pPr>
      <w:rPr>
        <w:i/>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48DC732E"/>
    <w:multiLevelType w:val="multilevel"/>
    <w:tmpl w:val="176E5CC4"/>
    <w:lvl w:ilvl="0">
      <w:start w:val="6"/>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6" w15:restartNumberingAfterBreak="0">
    <w:nsid w:val="4BA41A35"/>
    <w:multiLevelType w:val="hybridMultilevel"/>
    <w:tmpl w:val="F60851EC"/>
    <w:lvl w:ilvl="0" w:tplc="580A000F">
      <w:start w:val="1"/>
      <w:numFmt w:val="decimal"/>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7" w15:restartNumberingAfterBreak="0">
    <w:nsid w:val="4EC51A7A"/>
    <w:multiLevelType w:val="hybridMultilevel"/>
    <w:tmpl w:val="2DB835B8"/>
    <w:lvl w:ilvl="0" w:tplc="585C55DC">
      <w:start w:val="1"/>
      <w:numFmt w:val="decimal"/>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56DC0229"/>
    <w:multiLevelType w:val="hybridMultilevel"/>
    <w:tmpl w:val="1E3E9FF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5E675D6E"/>
    <w:multiLevelType w:val="hybridMultilevel"/>
    <w:tmpl w:val="41281B1E"/>
    <w:lvl w:ilvl="0" w:tplc="E38280D8">
      <w:start w:val="1"/>
      <w:numFmt w:val="decimal"/>
      <w:lvlText w:val="%1)"/>
      <w:lvlJc w:val="left"/>
      <w:pPr>
        <w:ind w:left="1068" w:hanging="36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10" w15:restartNumberingAfterBreak="0">
    <w:nsid w:val="63B324B0"/>
    <w:multiLevelType w:val="multilevel"/>
    <w:tmpl w:val="57B413A4"/>
    <w:lvl w:ilvl="0">
      <w:start w:val="2"/>
      <w:numFmt w:val="lowerLetter"/>
      <w:lvlText w:val="%1."/>
      <w:lvlJc w:val="left"/>
      <w:pPr>
        <w:tabs>
          <w:tab w:val="num" w:pos="720"/>
        </w:tabs>
        <w:ind w:left="720" w:hanging="360"/>
      </w:pPr>
      <w:rPr>
        <w:i/>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6C42761D"/>
    <w:multiLevelType w:val="multilevel"/>
    <w:tmpl w:val="444A4034"/>
    <w:lvl w:ilvl="0">
      <w:start w:val="6"/>
      <w:numFmt w:val="decimal"/>
      <w:lvlText w:val="%1."/>
      <w:lvlJc w:val="left"/>
      <w:pPr>
        <w:ind w:left="450" w:hanging="450"/>
      </w:pPr>
      <w:rPr>
        <w:rFonts w:hint="default"/>
      </w:rPr>
    </w:lvl>
    <w:lvl w:ilvl="1">
      <w:start w:val="1"/>
      <w:numFmt w:val="decimal"/>
      <w:lvlText w:val="%1.%2."/>
      <w:lvlJc w:val="left"/>
      <w:pPr>
        <w:ind w:left="1429" w:hanging="720"/>
      </w:pPr>
      <w:rPr>
        <w:rFonts w:ascii="Tahoma" w:hAnsi="Tahoma" w:cs="Tahoma" w:hint="default"/>
        <w:b/>
        <w:i w:val="0"/>
        <w:sz w:val="24"/>
        <w:szCs w:val="24"/>
      </w:rPr>
    </w:lvl>
    <w:lvl w:ilvl="2">
      <w:start w:val="1"/>
      <w:numFmt w:val="decimal"/>
      <w:lvlText w:val="%1.%2.%3."/>
      <w:lvlJc w:val="left"/>
      <w:pPr>
        <w:ind w:left="2498" w:hanging="108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5345" w:hanging="180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7123" w:hanging="2160"/>
      </w:pPr>
      <w:rPr>
        <w:rFonts w:hint="default"/>
      </w:rPr>
    </w:lvl>
    <w:lvl w:ilvl="8">
      <w:start w:val="1"/>
      <w:numFmt w:val="decimal"/>
      <w:lvlText w:val="%1.%2.%3.%4.%5.%6.%7.%8.%9."/>
      <w:lvlJc w:val="left"/>
      <w:pPr>
        <w:ind w:left="8192" w:hanging="2520"/>
      </w:pPr>
      <w:rPr>
        <w:rFonts w:hint="default"/>
      </w:rPr>
    </w:lvl>
  </w:abstractNum>
  <w:abstractNum w:abstractNumId="12" w15:restartNumberingAfterBreak="0">
    <w:nsid w:val="6DF75D68"/>
    <w:multiLevelType w:val="multilevel"/>
    <w:tmpl w:val="444A4034"/>
    <w:lvl w:ilvl="0">
      <w:start w:val="6"/>
      <w:numFmt w:val="decimal"/>
      <w:lvlText w:val="%1."/>
      <w:lvlJc w:val="left"/>
      <w:pPr>
        <w:ind w:left="450" w:hanging="450"/>
      </w:pPr>
      <w:rPr>
        <w:rFonts w:hint="default"/>
      </w:rPr>
    </w:lvl>
    <w:lvl w:ilvl="1">
      <w:start w:val="1"/>
      <w:numFmt w:val="decimal"/>
      <w:lvlText w:val="%1.%2."/>
      <w:lvlJc w:val="left"/>
      <w:pPr>
        <w:ind w:left="1429" w:hanging="720"/>
      </w:pPr>
      <w:rPr>
        <w:rFonts w:ascii="Tahoma" w:hAnsi="Tahoma" w:cs="Tahoma" w:hint="default"/>
        <w:b/>
        <w:i w:val="0"/>
        <w:sz w:val="24"/>
        <w:szCs w:val="24"/>
      </w:rPr>
    </w:lvl>
    <w:lvl w:ilvl="2">
      <w:start w:val="1"/>
      <w:numFmt w:val="decimal"/>
      <w:lvlText w:val="%1.%2.%3."/>
      <w:lvlJc w:val="left"/>
      <w:pPr>
        <w:ind w:left="2498" w:hanging="108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5345" w:hanging="180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7123" w:hanging="2160"/>
      </w:pPr>
      <w:rPr>
        <w:rFonts w:hint="default"/>
      </w:rPr>
    </w:lvl>
    <w:lvl w:ilvl="8">
      <w:start w:val="1"/>
      <w:numFmt w:val="decimal"/>
      <w:lvlText w:val="%1.%2.%3.%4.%5.%6.%7.%8.%9."/>
      <w:lvlJc w:val="left"/>
      <w:pPr>
        <w:ind w:left="8192" w:hanging="2520"/>
      </w:pPr>
      <w:rPr>
        <w:rFonts w:hint="default"/>
      </w:rPr>
    </w:lvl>
  </w:abstractNum>
  <w:abstractNum w:abstractNumId="13" w15:restartNumberingAfterBreak="0">
    <w:nsid w:val="713132C2"/>
    <w:multiLevelType w:val="multilevel"/>
    <w:tmpl w:val="444A4034"/>
    <w:lvl w:ilvl="0">
      <w:start w:val="6"/>
      <w:numFmt w:val="decimal"/>
      <w:lvlText w:val="%1."/>
      <w:lvlJc w:val="left"/>
      <w:pPr>
        <w:ind w:left="450" w:hanging="450"/>
      </w:pPr>
      <w:rPr>
        <w:rFonts w:hint="default"/>
      </w:rPr>
    </w:lvl>
    <w:lvl w:ilvl="1">
      <w:start w:val="1"/>
      <w:numFmt w:val="decimal"/>
      <w:lvlText w:val="%1.%2."/>
      <w:lvlJc w:val="left"/>
      <w:pPr>
        <w:ind w:left="1429" w:hanging="720"/>
      </w:pPr>
      <w:rPr>
        <w:rFonts w:ascii="Tahoma" w:hAnsi="Tahoma" w:cs="Tahoma" w:hint="default"/>
        <w:b/>
        <w:i w:val="0"/>
        <w:sz w:val="24"/>
        <w:szCs w:val="24"/>
      </w:rPr>
    </w:lvl>
    <w:lvl w:ilvl="2">
      <w:start w:val="1"/>
      <w:numFmt w:val="decimal"/>
      <w:lvlText w:val="%1.%2.%3."/>
      <w:lvlJc w:val="left"/>
      <w:pPr>
        <w:ind w:left="2498" w:hanging="108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5345" w:hanging="180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7123" w:hanging="2160"/>
      </w:pPr>
      <w:rPr>
        <w:rFonts w:hint="default"/>
      </w:rPr>
    </w:lvl>
    <w:lvl w:ilvl="8">
      <w:start w:val="1"/>
      <w:numFmt w:val="decimal"/>
      <w:lvlText w:val="%1.%2.%3.%4.%5.%6.%7.%8.%9."/>
      <w:lvlJc w:val="left"/>
      <w:pPr>
        <w:ind w:left="8192" w:hanging="2520"/>
      </w:pPr>
      <w:rPr>
        <w:rFonts w:hint="default"/>
      </w:rPr>
    </w:lvl>
  </w:abstractNum>
  <w:abstractNum w:abstractNumId="14" w15:restartNumberingAfterBreak="0">
    <w:nsid w:val="7272522E"/>
    <w:multiLevelType w:val="hybridMultilevel"/>
    <w:tmpl w:val="62B07F44"/>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7E9E4487"/>
    <w:multiLevelType w:val="multilevel"/>
    <w:tmpl w:val="444A4034"/>
    <w:lvl w:ilvl="0">
      <w:start w:val="6"/>
      <w:numFmt w:val="decimal"/>
      <w:lvlText w:val="%1."/>
      <w:lvlJc w:val="left"/>
      <w:pPr>
        <w:ind w:left="450" w:hanging="450"/>
      </w:pPr>
      <w:rPr>
        <w:rFonts w:hint="default"/>
      </w:rPr>
    </w:lvl>
    <w:lvl w:ilvl="1">
      <w:start w:val="1"/>
      <w:numFmt w:val="decimal"/>
      <w:lvlText w:val="%1.%2."/>
      <w:lvlJc w:val="left"/>
      <w:pPr>
        <w:ind w:left="1429" w:hanging="720"/>
      </w:pPr>
      <w:rPr>
        <w:rFonts w:ascii="Tahoma" w:hAnsi="Tahoma" w:cs="Tahoma" w:hint="default"/>
        <w:b/>
        <w:i w:val="0"/>
        <w:sz w:val="24"/>
        <w:szCs w:val="24"/>
      </w:rPr>
    </w:lvl>
    <w:lvl w:ilvl="2">
      <w:start w:val="1"/>
      <w:numFmt w:val="decimal"/>
      <w:lvlText w:val="%1.%2.%3."/>
      <w:lvlJc w:val="left"/>
      <w:pPr>
        <w:ind w:left="2498" w:hanging="108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5345" w:hanging="180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7123" w:hanging="2160"/>
      </w:pPr>
      <w:rPr>
        <w:rFonts w:hint="default"/>
      </w:rPr>
    </w:lvl>
    <w:lvl w:ilvl="8">
      <w:start w:val="1"/>
      <w:numFmt w:val="decimal"/>
      <w:lvlText w:val="%1.%2.%3.%4.%5.%6.%7.%8.%9."/>
      <w:lvlJc w:val="left"/>
      <w:pPr>
        <w:ind w:left="8192" w:hanging="2520"/>
      </w:pPr>
      <w:rPr>
        <w:rFonts w:hint="default"/>
      </w:rPr>
    </w:lvl>
  </w:abstractNum>
  <w:num w:numId="1">
    <w:abstractNumId w:val="6"/>
  </w:num>
  <w:num w:numId="2">
    <w:abstractNumId w:val="2"/>
  </w:num>
  <w:num w:numId="3">
    <w:abstractNumId w:val="1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12"/>
  </w:num>
  <w:num w:numId="6">
    <w:abstractNumId w:val="13"/>
  </w:num>
  <w:num w:numId="7">
    <w:abstractNumId w:val="15"/>
  </w:num>
  <w:num w:numId="8">
    <w:abstractNumId w:val="3"/>
  </w:num>
  <w:num w:numId="9">
    <w:abstractNumId w:val="7"/>
  </w:num>
  <w:num w:numId="10">
    <w:abstractNumId w:val="5"/>
  </w:num>
  <w:num w:numId="11">
    <w:abstractNumId w:val="8"/>
  </w:num>
  <w:num w:numId="12">
    <w:abstractNumId w:val="14"/>
  </w:num>
  <w:num w:numId="13">
    <w:abstractNumId w:val="0"/>
  </w:num>
  <w:num w:numId="14">
    <w:abstractNumId w:val="9"/>
  </w:num>
  <w:num w:numId="15">
    <w:abstractNumId w:val="4"/>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66E4"/>
    <w:rsid w:val="00001372"/>
    <w:rsid w:val="000060AF"/>
    <w:rsid w:val="00010063"/>
    <w:rsid w:val="0001143E"/>
    <w:rsid w:val="000130E4"/>
    <w:rsid w:val="0001686C"/>
    <w:rsid w:val="00016DAF"/>
    <w:rsid w:val="00020866"/>
    <w:rsid w:val="00025978"/>
    <w:rsid w:val="00027828"/>
    <w:rsid w:val="0003234B"/>
    <w:rsid w:val="00036E44"/>
    <w:rsid w:val="000434A7"/>
    <w:rsid w:val="00043A83"/>
    <w:rsid w:val="00044958"/>
    <w:rsid w:val="00046B7F"/>
    <w:rsid w:val="00046EA8"/>
    <w:rsid w:val="000501E8"/>
    <w:rsid w:val="0005062F"/>
    <w:rsid w:val="000515E5"/>
    <w:rsid w:val="0005397D"/>
    <w:rsid w:val="00056A48"/>
    <w:rsid w:val="000616D7"/>
    <w:rsid w:val="0006322B"/>
    <w:rsid w:val="0006642D"/>
    <w:rsid w:val="00067C99"/>
    <w:rsid w:val="00070FC0"/>
    <w:rsid w:val="00081368"/>
    <w:rsid w:val="00081C80"/>
    <w:rsid w:val="00082FCB"/>
    <w:rsid w:val="000836EB"/>
    <w:rsid w:val="000904FE"/>
    <w:rsid w:val="000A64D5"/>
    <w:rsid w:val="000B6D0C"/>
    <w:rsid w:val="000B7E74"/>
    <w:rsid w:val="000C04BB"/>
    <w:rsid w:val="000C0822"/>
    <w:rsid w:val="000C2C26"/>
    <w:rsid w:val="000C622E"/>
    <w:rsid w:val="000D4276"/>
    <w:rsid w:val="000D65BD"/>
    <w:rsid w:val="000E08AB"/>
    <w:rsid w:val="000E25CB"/>
    <w:rsid w:val="000E6EAF"/>
    <w:rsid w:val="000F0AE8"/>
    <w:rsid w:val="000F59FA"/>
    <w:rsid w:val="0010093B"/>
    <w:rsid w:val="0010136D"/>
    <w:rsid w:val="001013C6"/>
    <w:rsid w:val="00103980"/>
    <w:rsid w:val="00104444"/>
    <w:rsid w:val="001044C4"/>
    <w:rsid w:val="00113F4E"/>
    <w:rsid w:val="00115372"/>
    <w:rsid w:val="0011775C"/>
    <w:rsid w:val="00117952"/>
    <w:rsid w:val="00125067"/>
    <w:rsid w:val="00127001"/>
    <w:rsid w:val="00134A66"/>
    <w:rsid w:val="0013584F"/>
    <w:rsid w:val="001374DE"/>
    <w:rsid w:val="001378E0"/>
    <w:rsid w:val="00140804"/>
    <w:rsid w:val="001426CD"/>
    <w:rsid w:val="00143B22"/>
    <w:rsid w:val="00152D60"/>
    <w:rsid w:val="00153B6B"/>
    <w:rsid w:val="00155B4C"/>
    <w:rsid w:val="001630C3"/>
    <w:rsid w:val="00165A13"/>
    <w:rsid w:val="00165C83"/>
    <w:rsid w:val="001671B7"/>
    <w:rsid w:val="00171E69"/>
    <w:rsid w:val="00174663"/>
    <w:rsid w:val="00182901"/>
    <w:rsid w:val="00192720"/>
    <w:rsid w:val="001931FD"/>
    <w:rsid w:val="00193953"/>
    <w:rsid w:val="00193F2C"/>
    <w:rsid w:val="00194973"/>
    <w:rsid w:val="001A308B"/>
    <w:rsid w:val="001B6BEE"/>
    <w:rsid w:val="001B6BF0"/>
    <w:rsid w:val="001C25BD"/>
    <w:rsid w:val="001C56F1"/>
    <w:rsid w:val="001C609C"/>
    <w:rsid w:val="001E2C22"/>
    <w:rsid w:val="001E4205"/>
    <w:rsid w:val="001E4949"/>
    <w:rsid w:val="001E4BF1"/>
    <w:rsid w:val="001F09A9"/>
    <w:rsid w:val="001F6680"/>
    <w:rsid w:val="0020171A"/>
    <w:rsid w:val="00201943"/>
    <w:rsid w:val="0021361E"/>
    <w:rsid w:val="002175D0"/>
    <w:rsid w:val="00227B0E"/>
    <w:rsid w:val="00244010"/>
    <w:rsid w:val="00245209"/>
    <w:rsid w:val="00251674"/>
    <w:rsid w:val="00253744"/>
    <w:rsid w:val="00254859"/>
    <w:rsid w:val="00264949"/>
    <w:rsid w:val="00267849"/>
    <w:rsid w:val="002728B3"/>
    <w:rsid w:val="0027397B"/>
    <w:rsid w:val="002770CA"/>
    <w:rsid w:val="002847EF"/>
    <w:rsid w:val="00287EBA"/>
    <w:rsid w:val="002910B8"/>
    <w:rsid w:val="00293166"/>
    <w:rsid w:val="0029322E"/>
    <w:rsid w:val="00294778"/>
    <w:rsid w:val="002A27DD"/>
    <w:rsid w:val="002B62F9"/>
    <w:rsid w:val="002C1DDB"/>
    <w:rsid w:val="002C1FB7"/>
    <w:rsid w:val="002C5E0B"/>
    <w:rsid w:val="002E48DA"/>
    <w:rsid w:val="002E645D"/>
    <w:rsid w:val="002E6C34"/>
    <w:rsid w:val="002F5592"/>
    <w:rsid w:val="002F6B84"/>
    <w:rsid w:val="003028C1"/>
    <w:rsid w:val="00303732"/>
    <w:rsid w:val="00304927"/>
    <w:rsid w:val="003055FF"/>
    <w:rsid w:val="003057A4"/>
    <w:rsid w:val="003059A7"/>
    <w:rsid w:val="0030631A"/>
    <w:rsid w:val="00310743"/>
    <w:rsid w:val="00312499"/>
    <w:rsid w:val="00314A0E"/>
    <w:rsid w:val="003162B5"/>
    <w:rsid w:val="00320D3C"/>
    <w:rsid w:val="00321F4E"/>
    <w:rsid w:val="00322D9C"/>
    <w:rsid w:val="00323325"/>
    <w:rsid w:val="00325A09"/>
    <w:rsid w:val="0032699D"/>
    <w:rsid w:val="00330491"/>
    <w:rsid w:val="0033138F"/>
    <w:rsid w:val="00331A93"/>
    <w:rsid w:val="00332779"/>
    <w:rsid w:val="00332A54"/>
    <w:rsid w:val="00333377"/>
    <w:rsid w:val="0033680A"/>
    <w:rsid w:val="00337D38"/>
    <w:rsid w:val="00342C21"/>
    <w:rsid w:val="00344E75"/>
    <w:rsid w:val="00347E6B"/>
    <w:rsid w:val="00351593"/>
    <w:rsid w:val="00354DF8"/>
    <w:rsid w:val="00362106"/>
    <w:rsid w:val="00365522"/>
    <w:rsid w:val="003725E7"/>
    <w:rsid w:val="00372F2A"/>
    <w:rsid w:val="003730B4"/>
    <w:rsid w:val="003735A6"/>
    <w:rsid w:val="00376DB6"/>
    <w:rsid w:val="00377C69"/>
    <w:rsid w:val="003826E4"/>
    <w:rsid w:val="003837ED"/>
    <w:rsid w:val="0038430C"/>
    <w:rsid w:val="00385CFA"/>
    <w:rsid w:val="0039208F"/>
    <w:rsid w:val="003A4D67"/>
    <w:rsid w:val="003B225E"/>
    <w:rsid w:val="003B5C1A"/>
    <w:rsid w:val="003B5D52"/>
    <w:rsid w:val="003B688E"/>
    <w:rsid w:val="003B77F8"/>
    <w:rsid w:val="003C0719"/>
    <w:rsid w:val="003C7423"/>
    <w:rsid w:val="003C7584"/>
    <w:rsid w:val="003C7FAA"/>
    <w:rsid w:val="003D6A53"/>
    <w:rsid w:val="003D7A36"/>
    <w:rsid w:val="003E68BB"/>
    <w:rsid w:val="003F64A3"/>
    <w:rsid w:val="003F6D9D"/>
    <w:rsid w:val="00400319"/>
    <w:rsid w:val="00404060"/>
    <w:rsid w:val="00412E85"/>
    <w:rsid w:val="004142CA"/>
    <w:rsid w:val="004159F9"/>
    <w:rsid w:val="0041749D"/>
    <w:rsid w:val="004215DB"/>
    <w:rsid w:val="00423BA5"/>
    <w:rsid w:val="00424D6A"/>
    <w:rsid w:val="00427283"/>
    <w:rsid w:val="004334A9"/>
    <w:rsid w:val="004364BB"/>
    <w:rsid w:val="00443538"/>
    <w:rsid w:val="00445FBB"/>
    <w:rsid w:val="00450569"/>
    <w:rsid w:val="00464C72"/>
    <w:rsid w:val="004700E5"/>
    <w:rsid w:val="00474569"/>
    <w:rsid w:val="00487351"/>
    <w:rsid w:val="00487797"/>
    <w:rsid w:val="004937E8"/>
    <w:rsid w:val="0049388D"/>
    <w:rsid w:val="004973A1"/>
    <w:rsid w:val="004A2D6D"/>
    <w:rsid w:val="004A66C9"/>
    <w:rsid w:val="004B07C9"/>
    <w:rsid w:val="004B132C"/>
    <w:rsid w:val="004B6910"/>
    <w:rsid w:val="004C0DC1"/>
    <w:rsid w:val="004C2383"/>
    <w:rsid w:val="004D4463"/>
    <w:rsid w:val="004D66DB"/>
    <w:rsid w:val="004D6EDC"/>
    <w:rsid w:val="004E05E7"/>
    <w:rsid w:val="004E4E60"/>
    <w:rsid w:val="004E61A5"/>
    <w:rsid w:val="004F0FC1"/>
    <w:rsid w:val="004F113F"/>
    <w:rsid w:val="004F153D"/>
    <w:rsid w:val="004F75A6"/>
    <w:rsid w:val="0050291C"/>
    <w:rsid w:val="00502C1E"/>
    <w:rsid w:val="005065B8"/>
    <w:rsid w:val="00507E78"/>
    <w:rsid w:val="00521692"/>
    <w:rsid w:val="005247CB"/>
    <w:rsid w:val="00524F3C"/>
    <w:rsid w:val="005278B1"/>
    <w:rsid w:val="00530D72"/>
    <w:rsid w:val="00533909"/>
    <w:rsid w:val="005437DB"/>
    <w:rsid w:val="0055277E"/>
    <w:rsid w:val="005529C6"/>
    <w:rsid w:val="00553C7A"/>
    <w:rsid w:val="00554C39"/>
    <w:rsid w:val="005552E2"/>
    <w:rsid w:val="00556EF6"/>
    <w:rsid w:val="00562569"/>
    <w:rsid w:val="005642E1"/>
    <w:rsid w:val="00566639"/>
    <w:rsid w:val="00566CE6"/>
    <w:rsid w:val="00573A72"/>
    <w:rsid w:val="00582966"/>
    <w:rsid w:val="0058598B"/>
    <w:rsid w:val="00586A25"/>
    <w:rsid w:val="0059222B"/>
    <w:rsid w:val="005925B6"/>
    <w:rsid w:val="00594933"/>
    <w:rsid w:val="005949CC"/>
    <w:rsid w:val="00597A56"/>
    <w:rsid w:val="00597AE8"/>
    <w:rsid w:val="00597F03"/>
    <w:rsid w:val="005A2690"/>
    <w:rsid w:val="005A6BA2"/>
    <w:rsid w:val="005B6B6A"/>
    <w:rsid w:val="005B7C75"/>
    <w:rsid w:val="005C024E"/>
    <w:rsid w:val="005C29D2"/>
    <w:rsid w:val="005C48D7"/>
    <w:rsid w:val="005D6EA4"/>
    <w:rsid w:val="005E1338"/>
    <w:rsid w:val="005E151D"/>
    <w:rsid w:val="005E539A"/>
    <w:rsid w:val="005F16BD"/>
    <w:rsid w:val="005F56D3"/>
    <w:rsid w:val="005F635B"/>
    <w:rsid w:val="005F71AD"/>
    <w:rsid w:val="005F7B7E"/>
    <w:rsid w:val="00601062"/>
    <w:rsid w:val="00605C02"/>
    <w:rsid w:val="00606152"/>
    <w:rsid w:val="00616D08"/>
    <w:rsid w:val="00617E25"/>
    <w:rsid w:val="00623F13"/>
    <w:rsid w:val="006279D2"/>
    <w:rsid w:val="006301D7"/>
    <w:rsid w:val="00630FF0"/>
    <w:rsid w:val="006311B7"/>
    <w:rsid w:val="006340F4"/>
    <w:rsid w:val="006345D8"/>
    <w:rsid w:val="006419A6"/>
    <w:rsid w:val="00641C21"/>
    <w:rsid w:val="006434D3"/>
    <w:rsid w:val="00650F5E"/>
    <w:rsid w:val="00651E4D"/>
    <w:rsid w:val="0065519E"/>
    <w:rsid w:val="00660639"/>
    <w:rsid w:val="00664C66"/>
    <w:rsid w:val="00666408"/>
    <w:rsid w:val="006703FF"/>
    <w:rsid w:val="00675802"/>
    <w:rsid w:val="00681223"/>
    <w:rsid w:val="0068471B"/>
    <w:rsid w:val="00686B33"/>
    <w:rsid w:val="00694BDA"/>
    <w:rsid w:val="006A7514"/>
    <w:rsid w:val="006B3F7B"/>
    <w:rsid w:val="006C3021"/>
    <w:rsid w:val="006C58B0"/>
    <w:rsid w:val="006C77F8"/>
    <w:rsid w:val="006D25F8"/>
    <w:rsid w:val="006D3878"/>
    <w:rsid w:val="006D7CC9"/>
    <w:rsid w:val="006E19E4"/>
    <w:rsid w:val="006E3186"/>
    <w:rsid w:val="006E648D"/>
    <w:rsid w:val="006E7A78"/>
    <w:rsid w:val="00701AE4"/>
    <w:rsid w:val="00707485"/>
    <w:rsid w:val="00707CA6"/>
    <w:rsid w:val="00716B54"/>
    <w:rsid w:val="00723F42"/>
    <w:rsid w:val="00725129"/>
    <w:rsid w:val="00741F6E"/>
    <w:rsid w:val="007436EA"/>
    <w:rsid w:val="007438FD"/>
    <w:rsid w:val="00744D60"/>
    <w:rsid w:val="007478B7"/>
    <w:rsid w:val="00752746"/>
    <w:rsid w:val="0076220F"/>
    <w:rsid w:val="00774299"/>
    <w:rsid w:val="0077622E"/>
    <w:rsid w:val="007764AD"/>
    <w:rsid w:val="00781854"/>
    <w:rsid w:val="00794A2C"/>
    <w:rsid w:val="00795FEA"/>
    <w:rsid w:val="007970A4"/>
    <w:rsid w:val="007A1C15"/>
    <w:rsid w:val="007A1CE7"/>
    <w:rsid w:val="007A2790"/>
    <w:rsid w:val="007B15DB"/>
    <w:rsid w:val="007B1A17"/>
    <w:rsid w:val="007B41A3"/>
    <w:rsid w:val="007B75CB"/>
    <w:rsid w:val="007C0B0F"/>
    <w:rsid w:val="007C4EEE"/>
    <w:rsid w:val="007D4648"/>
    <w:rsid w:val="007D702B"/>
    <w:rsid w:val="007D7DDC"/>
    <w:rsid w:val="007E2339"/>
    <w:rsid w:val="007E43BF"/>
    <w:rsid w:val="007F076D"/>
    <w:rsid w:val="007F0A11"/>
    <w:rsid w:val="007F1E45"/>
    <w:rsid w:val="007F1E56"/>
    <w:rsid w:val="007F2617"/>
    <w:rsid w:val="007F3F8D"/>
    <w:rsid w:val="007F5638"/>
    <w:rsid w:val="008149CD"/>
    <w:rsid w:val="008161F2"/>
    <w:rsid w:val="00817007"/>
    <w:rsid w:val="00827F14"/>
    <w:rsid w:val="00833B0B"/>
    <w:rsid w:val="00834A05"/>
    <w:rsid w:val="00845C9A"/>
    <w:rsid w:val="008660CB"/>
    <w:rsid w:val="00873501"/>
    <w:rsid w:val="00873BE2"/>
    <w:rsid w:val="00874BCD"/>
    <w:rsid w:val="00882483"/>
    <w:rsid w:val="00887CBB"/>
    <w:rsid w:val="0089237D"/>
    <w:rsid w:val="008979BE"/>
    <w:rsid w:val="008A3154"/>
    <w:rsid w:val="008A3663"/>
    <w:rsid w:val="008A4546"/>
    <w:rsid w:val="008A482D"/>
    <w:rsid w:val="008A4EFB"/>
    <w:rsid w:val="008A7663"/>
    <w:rsid w:val="008B056E"/>
    <w:rsid w:val="008B27A9"/>
    <w:rsid w:val="008D3AA1"/>
    <w:rsid w:val="008D5D20"/>
    <w:rsid w:val="008E34A1"/>
    <w:rsid w:val="008E4B7A"/>
    <w:rsid w:val="008E5C8D"/>
    <w:rsid w:val="008E5E09"/>
    <w:rsid w:val="008E666E"/>
    <w:rsid w:val="008F04C5"/>
    <w:rsid w:val="008F188B"/>
    <w:rsid w:val="008F4373"/>
    <w:rsid w:val="008F46DD"/>
    <w:rsid w:val="008F6AA8"/>
    <w:rsid w:val="009204F5"/>
    <w:rsid w:val="009248F5"/>
    <w:rsid w:val="00932640"/>
    <w:rsid w:val="0093352C"/>
    <w:rsid w:val="009415BE"/>
    <w:rsid w:val="009425DE"/>
    <w:rsid w:val="00942AB9"/>
    <w:rsid w:val="00950EB6"/>
    <w:rsid w:val="00951558"/>
    <w:rsid w:val="0095367B"/>
    <w:rsid w:val="009620AC"/>
    <w:rsid w:val="00962BE4"/>
    <w:rsid w:val="00972A9F"/>
    <w:rsid w:val="00974E2F"/>
    <w:rsid w:val="0097564F"/>
    <w:rsid w:val="00977063"/>
    <w:rsid w:val="00980E5E"/>
    <w:rsid w:val="009813A6"/>
    <w:rsid w:val="00982074"/>
    <w:rsid w:val="0098303F"/>
    <w:rsid w:val="00985AEF"/>
    <w:rsid w:val="009862E1"/>
    <w:rsid w:val="00993304"/>
    <w:rsid w:val="00995A3D"/>
    <w:rsid w:val="00995C58"/>
    <w:rsid w:val="009A1876"/>
    <w:rsid w:val="009A3A43"/>
    <w:rsid w:val="009A3CAD"/>
    <w:rsid w:val="009A5438"/>
    <w:rsid w:val="009B1517"/>
    <w:rsid w:val="009B163E"/>
    <w:rsid w:val="009B1FDB"/>
    <w:rsid w:val="009B48EF"/>
    <w:rsid w:val="009B7F41"/>
    <w:rsid w:val="009C28E9"/>
    <w:rsid w:val="009C59A8"/>
    <w:rsid w:val="009C69F3"/>
    <w:rsid w:val="009C78C7"/>
    <w:rsid w:val="009C7ABE"/>
    <w:rsid w:val="009D4DE4"/>
    <w:rsid w:val="009E6A4C"/>
    <w:rsid w:val="009F0F97"/>
    <w:rsid w:val="009F2CC3"/>
    <w:rsid w:val="009F66E4"/>
    <w:rsid w:val="00A0093C"/>
    <w:rsid w:val="00A02E76"/>
    <w:rsid w:val="00A0733F"/>
    <w:rsid w:val="00A11CE4"/>
    <w:rsid w:val="00A11DA5"/>
    <w:rsid w:val="00A15909"/>
    <w:rsid w:val="00A23522"/>
    <w:rsid w:val="00A237D6"/>
    <w:rsid w:val="00A23BC8"/>
    <w:rsid w:val="00A26C0D"/>
    <w:rsid w:val="00A32A89"/>
    <w:rsid w:val="00A33532"/>
    <w:rsid w:val="00A36D82"/>
    <w:rsid w:val="00A375CB"/>
    <w:rsid w:val="00A44CB4"/>
    <w:rsid w:val="00A46925"/>
    <w:rsid w:val="00A53275"/>
    <w:rsid w:val="00A542B9"/>
    <w:rsid w:val="00A61641"/>
    <w:rsid w:val="00A635AE"/>
    <w:rsid w:val="00A63D22"/>
    <w:rsid w:val="00A63E65"/>
    <w:rsid w:val="00A678D9"/>
    <w:rsid w:val="00A67F7C"/>
    <w:rsid w:val="00A71550"/>
    <w:rsid w:val="00A72E49"/>
    <w:rsid w:val="00A733AE"/>
    <w:rsid w:val="00A74E7B"/>
    <w:rsid w:val="00A816DC"/>
    <w:rsid w:val="00A86009"/>
    <w:rsid w:val="00AA021A"/>
    <w:rsid w:val="00AA2ADF"/>
    <w:rsid w:val="00AA46DD"/>
    <w:rsid w:val="00AB2439"/>
    <w:rsid w:val="00AB3729"/>
    <w:rsid w:val="00AC0246"/>
    <w:rsid w:val="00AC1B85"/>
    <w:rsid w:val="00AC38FD"/>
    <w:rsid w:val="00AC3F1B"/>
    <w:rsid w:val="00AC63DA"/>
    <w:rsid w:val="00AD45B3"/>
    <w:rsid w:val="00AD5262"/>
    <w:rsid w:val="00AD6D0B"/>
    <w:rsid w:val="00AD74BE"/>
    <w:rsid w:val="00AE01C5"/>
    <w:rsid w:val="00AE3000"/>
    <w:rsid w:val="00AE38B9"/>
    <w:rsid w:val="00AE411E"/>
    <w:rsid w:val="00AE4168"/>
    <w:rsid w:val="00AE5F7A"/>
    <w:rsid w:val="00AE6377"/>
    <w:rsid w:val="00AF206E"/>
    <w:rsid w:val="00AF210A"/>
    <w:rsid w:val="00AF2BF7"/>
    <w:rsid w:val="00B029A1"/>
    <w:rsid w:val="00B04B57"/>
    <w:rsid w:val="00B04D4F"/>
    <w:rsid w:val="00B078D7"/>
    <w:rsid w:val="00B12D9C"/>
    <w:rsid w:val="00B13D4F"/>
    <w:rsid w:val="00B2672E"/>
    <w:rsid w:val="00B31B1A"/>
    <w:rsid w:val="00B33A13"/>
    <w:rsid w:val="00B33D82"/>
    <w:rsid w:val="00B368F3"/>
    <w:rsid w:val="00B37CDC"/>
    <w:rsid w:val="00B4197C"/>
    <w:rsid w:val="00B44943"/>
    <w:rsid w:val="00B4545D"/>
    <w:rsid w:val="00B477CC"/>
    <w:rsid w:val="00B517E5"/>
    <w:rsid w:val="00B65612"/>
    <w:rsid w:val="00B716B8"/>
    <w:rsid w:val="00B745D2"/>
    <w:rsid w:val="00B82DDE"/>
    <w:rsid w:val="00B8668C"/>
    <w:rsid w:val="00B97060"/>
    <w:rsid w:val="00BB1131"/>
    <w:rsid w:val="00BB1B83"/>
    <w:rsid w:val="00BB28CD"/>
    <w:rsid w:val="00BB2C4D"/>
    <w:rsid w:val="00BB43DC"/>
    <w:rsid w:val="00BB5FF6"/>
    <w:rsid w:val="00BB7269"/>
    <w:rsid w:val="00BB79D5"/>
    <w:rsid w:val="00BD69B1"/>
    <w:rsid w:val="00BE3EF1"/>
    <w:rsid w:val="00BE7583"/>
    <w:rsid w:val="00BF02B0"/>
    <w:rsid w:val="00BF0500"/>
    <w:rsid w:val="00BF3093"/>
    <w:rsid w:val="00C000FE"/>
    <w:rsid w:val="00C04EA9"/>
    <w:rsid w:val="00C06431"/>
    <w:rsid w:val="00C06B4C"/>
    <w:rsid w:val="00C11F11"/>
    <w:rsid w:val="00C14665"/>
    <w:rsid w:val="00C16F04"/>
    <w:rsid w:val="00C20868"/>
    <w:rsid w:val="00C27049"/>
    <w:rsid w:val="00C321F6"/>
    <w:rsid w:val="00C341C7"/>
    <w:rsid w:val="00C349B4"/>
    <w:rsid w:val="00C3510E"/>
    <w:rsid w:val="00C41E3E"/>
    <w:rsid w:val="00C53947"/>
    <w:rsid w:val="00C53A7C"/>
    <w:rsid w:val="00C53DF6"/>
    <w:rsid w:val="00C55B17"/>
    <w:rsid w:val="00C5664F"/>
    <w:rsid w:val="00C5754E"/>
    <w:rsid w:val="00C60116"/>
    <w:rsid w:val="00C607C2"/>
    <w:rsid w:val="00C62C1B"/>
    <w:rsid w:val="00C6445C"/>
    <w:rsid w:val="00C82244"/>
    <w:rsid w:val="00C8427F"/>
    <w:rsid w:val="00C85B16"/>
    <w:rsid w:val="00C91B1F"/>
    <w:rsid w:val="00C95DF2"/>
    <w:rsid w:val="00CA0040"/>
    <w:rsid w:val="00CA341F"/>
    <w:rsid w:val="00CA6EF7"/>
    <w:rsid w:val="00CB076D"/>
    <w:rsid w:val="00CB0C16"/>
    <w:rsid w:val="00CB6317"/>
    <w:rsid w:val="00CB690F"/>
    <w:rsid w:val="00CB6F77"/>
    <w:rsid w:val="00CB7E4F"/>
    <w:rsid w:val="00CC072D"/>
    <w:rsid w:val="00CC102B"/>
    <w:rsid w:val="00CC1E64"/>
    <w:rsid w:val="00CC563B"/>
    <w:rsid w:val="00CC5D54"/>
    <w:rsid w:val="00CD0240"/>
    <w:rsid w:val="00CD6283"/>
    <w:rsid w:val="00CD62BA"/>
    <w:rsid w:val="00CE11B6"/>
    <w:rsid w:val="00CE1746"/>
    <w:rsid w:val="00CE1A5C"/>
    <w:rsid w:val="00CE1AAC"/>
    <w:rsid w:val="00CE34F6"/>
    <w:rsid w:val="00CE4D9B"/>
    <w:rsid w:val="00CF0EAF"/>
    <w:rsid w:val="00CF1D96"/>
    <w:rsid w:val="00CF2ACE"/>
    <w:rsid w:val="00CF4E16"/>
    <w:rsid w:val="00D013A7"/>
    <w:rsid w:val="00D01EFF"/>
    <w:rsid w:val="00D027BC"/>
    <w:rsid w:val="00D03201"/>
    <w:rsid w:val="00D10F28"/>
    <w:rsid w:val="00D1238B"/>
    <w:rsid w:val="00D154F9"/>
    <w:rsid w:val="00D23083"/>
    <w:rsid w:val="00D23708"/>
    <w:rsid w:val="00D24206"/>
    <w:rsid w:val="00D30A35"/>
    <w:rsid w:val="00D32FFA"/>
    <w:rsid w:val="00D339CA"/>
    <w:rsid w:val="00D43AE0"/>
    <w:rsid w:val="00D47159"/>
    <w:rsid w:val="00D520D2"/>
    <w:rsid w:val="00D56763"/>
    <w:rsid w:val="00D57EC3"/>
    <w:rsid w:val="00D6290D"/>
    <w:rsid w:val="00D62E32"/>
    <w:rsid w:val="00D755E0"/>
    <w:rsid w:val="00D758E6"/>
    <w:rsid w:val="00D92506"/>
    <w:rsid w:val="00D95370"/>
    <w:rsid w:val="00DA0524"/>
    <w:rsid w:val="00DA0724"/>
    <w:rsid w:val="00DA4929"/>
    <w:rsid w:val="00DA5EB6"/>
    <w:rsid w:val="00DB120F"/>
    <w:rsid w:val="00DB5AB8"/>
    <w:rsid w:val="00DC356B"/>
    <w:rsid w:val="00DC3DDB"/>
    <w:rsid w:val="00DC4CD7"/>
    <w:rsid w:val="00DD13B1"/>
    <w:rsid w:val="00DD16D2"/>
    <w:rsid w:val="00DD1B29"/>
    <w:rsid w:val="00DD64D5"/>
    <w:rsid w:val="00DD66B7"/>
    <w:rsid w:val="00DE16D9"/>
    <w:rsid w:val="00DE5F9E"/>
    <w:rsid w:val="00DF0C1A"/>
    <w:rsid w:val="00E0212D"/>
    <w:rsid w:val="00E02477"/>
    <w:rsid w:val="00E074F8"/>
    <w:rsid w:val="00E12CD7"/>
    <w:rsid w:val="00E1402E"/>
    <w:rsid w:val="00E1741E"/>
    <w:rsid w:val="00E178F0"/>
    <w:rsid w:val="00E33DAB"/>
    <w:rsid w:val="00E3708A"/>
    <w:rsid w:val="00E440A6"/>
    <w:rsid w:val="00E459E9"/>
    <w:rsid w:val="00E47AA0"/>
    <w:rsid w:val="00E50336"/>
    <w:rsid w:val="00E50BF7"/>
    <w:rsid w:val="00E51BDC"/>
    <w:rsid w:val="00E536BA"/>
    <w:rsid w:val="00E55007"/>
    <w:rsid w:val="00E618A0"/>
    <w:rsid w:val="00E6594C"/>
    <w:rsid w:val="00E66D6F"/>
    <w:rsid w:val="00E67F2A"/>
    <w:rsid w:val="00E71AB8"/>
    <w:rsid w:val="00E75E6D"/>
    <w:rsid w:val="00E83213"/>
    <w:rsid w:val="00E870B5"/>
    <w:rsid w:val="00E937B6"/>
    <w:rsid w:val="00E964CB"/>
    <w:rsid w:val="00E96555"/>
    <w:rsid w:val="00E967EA"/>
    <w:rsid w:val="00E97B3A"/>
    <w:rsid w:val="00EA2FBA"/>
    <w:rsid w:val="00EA627F"/>
    <w:rsid w:val="00EB1658"/>
    <w:rsid w:val="00EC440E"/>
    <w:rsid w:val="00EC44B7"/>
    <w:rsid w:val="00EC5620"/>
    <w:rsid w:val="00EC71C8"/>
    <w:rsid w:val="00ED311E"/>
    <w:rsid w:val="00ED56A1"/>
    <w:rsid w:val="00ED5D05"/>
    <w:rsid w:val="00EE483A"/>
    <w:rsid w:val="00EF3C60"/>
    <w:rsid w:val="00EF3F1B"/>
    <w:rsid w:val="00F01079"/>
    <w:rsid w:val="00F01B30"/>
    <w:rsid w:val="00F02168"/>
    <w:rsid w:val="00F10F37"/>
    <w:rsid w:val="00F141FB"/>
    <w:rsid w:val="00F236CD"/>
    <w:rsid w:val="00F3288C"/>
    <w:rsid w:val="00F3418E"/>
    <w:rsid w:val="00F345D9"/>
    <w:rsid w:val="00F352E2"/>
    <w:rsid w:val="00F42C94"/>
    <w:rsid w:val="00F628A6"/>
    <w:rsid w:val="00F701FF"/>
    <w:rsid w:val="00F70E2C"/>
    <w:rsid w:val="00F757F0"/>
    <w:rsid w:val="00F75C7C"/>
    <w:rsid w:val="00F92D5C"/>
    <w:rsid w:val="00F94A9A"/>
    <w:rsid w:val="00FA77E4"/>
    <w:rsid w:val="00FB6DF9"/>
    <w:rsid w:val="00FD62C6"/>
    <w:rsid w:val="00FE0FEE"/>
    <w:rsid w:val="00FE70C5"/>
    <w:rsid w:val="00FE7F08"/>
    <w:rsid w:val="00FF1064"/>
    <w:rsid w:val="00FF29F8"/>
    <w:rsid w:val="00FF7C5B"/>
    <w:rsid w:val="031A0D82"/>
    <w:rsid w:val="040F0C9E"/>
    <w:rsid w:val="04655E26"/>
    <w:rsid w:val="0512D03B"/>
    <w:rsid w:val="05475E3D"/>
    <w:rsid w:val="06286EE2"/>
    <w:rsid w:val="066AD6A1"/>
    <w:rsid w:val="06D07C50"/>
    <w:rsid w:val="07030978"/>
    <w:rsid w:val="0726F69D"/>
    <w:rsid w:val="0747CDF2"/>
    <w:rsid w:val="086C4CB1"/>
    <w:rsid w:val="089ED9D9"/>
    <w:rsid w:val="08C33102"/>
    <w:rsid w:val="09A3D7A3"/>
    <w:rsid w:val="09F5355B"/>
    <w:rsid w:val="0A081D12"/>
    <w:rsid w:val="0B022FB5"/>
    <w:rsid w:val="0DC423D6"/>
    <w:rsid w:val="0E9E2B43"/>
    <w:rsid w:val="0EDB338B"/>
    <w:rsid w:val="0F423FC7"/>
    <w:rsid w:val="0F8BA180"/>
    <w:rsid w:val="106D3157"/>
    <w:rsid w:val="10D1C4C7"/>
    <w:rsid w:val="10EDE714"/>
    <w:rsid w:val="1184623D"/>
    <w:rsid w:val="11D5CC05"/>
    <w:rsid w:val="1312015C"/>
    <w:rsid w:val="1370BDA0"/>
    <w:rsid w:val="1522837D"/>
    <w:rsid w:val="1581866C"/>
    <w:rsid w:val="16B42909"/>
    <w:rsid w:val="187E6C96"/>
    <w:rsid w:val="1ADB3712"/>
    <w:rsid w:val="1B34A233"/>
    <w:rsid w:val="1B942421"/>
    <w:rsid w:val="1CA391A1"/>
    <w:rsid w:val="1D209365"/>
    <w:rsid w:val="1ECF3C51"/>
    <w:rsid w:val="1FFD72E8"/>
    <w:rsid w:val="20700830"/>
    <w:rsid w:val="2092D453"/>
    <w:rsid w:val="219949DE"/>
    <w:rsid w:val="21CEA425"/>
    <w:rsid w:val="222C847B"/>
    <w:rsid w:val="230A2805"/>
    <w:rsid w:val="232FAF5E"/>
    <w:rsid w:val="23C63356"/>
    <w:rsid w:val="24193899"/>
    <w:rsid w:val="249FBDB8"/>
    <w:rsid w:val="24B1FDC4"/>
    <w:rsid w:val="266CBB01"/>
    <w:rsid w:val="26A5BF53"/>
    <w:rsid w:val="27C623A3"/>
    <w:rsid w:val="28670F55"/>
    <w:rsid w:val="28838E77"/>
    <w:rsid w:val="2962854F"/>
    <w:rsid w:val="2AA2C2C2"/>
    <w:rsid w:val="2E469FFE"/>
    <w:rsid w:val="2E532389"/>
    <w:rsid w:val="2F9934F4"/>
    <w:rsid w:val="30039E99"/>
    <w:rsid w:val="32C56399"/>
    <w:rsid w:val="3321FEA7"/>
    <w:rsid w:val="332C58D5"/>
    <w:rsid w:val="3347A61B"/>
    <w:rsid w:val="33CB5537"/>
    <w:rsid w:val="352C6A00"/>
    <w:rsid w:val="3640770C"/>
    <w:rsid w:val="3650D375"/>
    <w:rsid w:val="3675C460"/>
    <w:rsid w:val="38B6E203"/>
    <w:rsid w:val="3A23B281"/>
    <w:rsid w:val="3A52B264"/>
    <w:rsid w:val="3DE5E342"/>
    <w:rsid w:val="3E986537"/>
    <w:rsid w:val="3EB21020"/>
    <w:rsid w:val="3EC0ED23"/>
    <w:rsid w:val="3FC70F39"/>
    <w:rsid w:val="404DE081"/>
    <w:rsid w:val="414F87E2"/>
    <w:rsid w:val="418BEBA5"/>
    <w:rsid w:val="425DC449"/>
    <w:rsid w:val="43937452"/>
    <w:rsid w:val="43A12D3D"/>
    <w:rsid w:val="44D3F2D2"/>
    <w:rsid w:val="452FBF5C"/>
    <w:rsid w:val="4557B7BD"/>
    <w:rsid w:val="4579B25B"/>
    <w:rsid w:val="461D2860"/>
    <w:rsid w:val="467AE641"/>
    <w:rsid w:val="47B7652A"/>
    <w:rsid w:val="47C19ABC"/>
    <w:rsid w:val="48CD05CD"/>
    <w:rsid w:val="48F8E078"/>
    <w:rsid w:val="4A171B72"/>
    <w:rsid w:val="4A2C287E"/>
    <w:rsid w:val="4A70C3B4"/>
    <w:rsid w:val="4C0C9415"/>
    <w:rsid w:val="4CD4816D"/>
    <w:rsid w:val="4DA076F0"/>
    <w:rsid w:val="4E0685C6"/>
    <w:rsid w:val="4E55EDA2"/>
    <w:rsid w:val="50E00538"/>
    <w:rsid w:val="5273E813"/>
    <w:rsid w:val="52BE3D58"/>
    <w:rsid w:val="536F0E12"/>
    <w:rsid w:val="5375AFD0"/>
    <w:rsid w:val="53AA12C5"/>
    <w:rsid w:val="546D1C2A"/>
    <w:rsid w:val="54E31532"/>
    <w:rsid w:val="5504D3C2"/>
    <w:rsid w:val="55AB88D5"/>
    <w:rsid w:val="5866F6D4"/>
    <w:rsid w:val="587EE428"/>
    <w:rsid w:val="58924135"/>
    <w:rsid w:val="5993751B"/>
    <w:rsid w:val="5B019458"/>
    <w:rsid w:val="5B0C2C49"/>
    <w:rsid w:val="5B55720A"/>
    <w:rsid w:val="5C651F9E"/>
    <w:rsid w:val="5C778C91"/>
    <w:rsid w:val="5C8FBF40"/>
    <w:rsid w:val="5D37CCAE"/>
    <w:rsid w:val="5F45F29E"/>
    <w:rsid w:val="5F526B1B"/>
    <w:rsid w:val="60EE3B7C"/>
    <w:rsid w:val="60F62902"/>
    <w:rsid w:val="61E1FE6F"/>
    <w:rsid w:val="61E9EBF5"/>
    <w:rsid w:val="628053DF"/>
    <w:rsid w:val="628A0BDD"/>
    <w:rsid w:val="63C43979"/>
    <w:rsid w:val="654E2169"/>
    <w:rsid w:val="65B29055"/>
    <w:rsid w:val="65D3D637"/>
    <w:rsid w:val="66EF8524"/>
    <w:rsid w:val="6947A7F3"/>
    <w:rsid w:val="69776BF7"/>
    <w:rsid w:val="6A8DB95E"/>
    <w:rsid w:val="6AE7A4B5"/>
    <w:rsid w:val="6B6332C4"/>
    <w:rsid w:val="6BF4A777"/>
    <w:rsid w:val="6CE74E24"/>
    <w:rsid w:val="6D43EEFB"/>
    <w:rsid w:val="6E3BD0C2"/>
    <w:rsid w:val="70ED1F64"/>
    <w:rsid w:val="71D13E06"/>
    <w:rsid w:val="721026C4"/>
    <w:rsid w:val="72C33038"/>
    <w:rsid w:val="7382B7C3"/>
    <w:rsid w:val="7393F29A"/>
    <w:rsid w:val="739C4C45"/>
    <w:rsid w:val="743030C0"/>
    <w:rsid w:val="77421BDA"/>
    <w:rsid w:val="7899EED5"/>
    <w:rsid w:val="78C4C3DE"/>
    <w:rsid w:val="7949EBD9"/>
    <w:rsid w:val="7ACF95DF"/>
    <w:rsid w:val="7B487930"/>
    <w:rsid w:val="7BB7090A"/>
    <w:rsid w:val="7CC587F1"/>
    <w:rsid w:val="7D983501"/>
    <w:rsid w:val="7E6AEB0E"/>
    <w:rsid w:val="7EC56A6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44D583"/>
  <w15:docId w15:val="{C2B91004-E044-4F94-B13F-30DD6E279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584F"/>
  </w:style>
  <w:style w:type="paragraph" w:styleId="Ttulo4">
    <w:name w:val="heading 4"/>
    <w:basedOn w:val="Normal"/>
    <w:next w:val="Normal"/>
    <w:link w:val="Ttulo4Car"/>
    <w:unhideWhenUsed/>
    <w:qFormat/>
    <w:rsid w:val="0098303F"/>
    <w:pPr>
      <w:keepNext/>
      <w:tabs>
        <w:tab w:val="left" w:pos="0"/>
      </w:tabs>
      <w:overflowPunct w:val="0"/>
      <w:autoSpaceDE w:val="0"/>
      <w:autoSpaceDN w:val="0"/>
      <w:adjustRightInd w:val="0"/>
      <w:spacing w:after="0" w:line="240" w:lineRule="auto"/>
      <w:jc w:val="center"/>
      <w:outlineLvl w:val="3"/>
    </w:pPr>
    <w:rPr>
      <w:rFonts w:ascii="Times New Roman" w:eastAsia="Times New Roman" w:hAnsi="Times New Roman" w:cs="Times New Roman"/>
      <w:b/>
      <w:sz w:val="24"/>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normaltextrun">
    <w:name w:val="normaltextrun"/>
    <w:basedOn w:val="Fuentedeprrafopredeter"/>
    <w:rsid w:val="00B517E5"/>
  </w:style>
  <w:style w:type="character" w:customStyle="1" w:styleId="fontstyle21">
    <w:name w:val="fontstyle21"/>
    <w:basedOn w:val="Fuentedeprrafopredeter"/>
    <w:rsid w:val="0098303F"/>
    <w:rPr>
      <w:rFonts w:ascii="Tahoma" w:hAnsi="Tahoma" w:cs="Tahoma" w:hint="default"/>
      <w:b w:val="0"/>
      <w:bCs w:val="0"/>
      <w:i w:val="0"/>
      <w:iCs w:val="0"/>
      <w:color w:val="000000"/>
      <w:sz w:val="24"/>
      <w:szCs w:val="24"/>
    </w:rPr>
  </w:style>
  <w:style w:type="character" w:customStyle="1" w:styleId="Ttulo4Car">
    <w:name w:val="Título 4 Car"/>
    <w:basedOn w:val="Fuentedeprrafopredeter"/>
    <w:link w:val="Ttulo4"/>
    <w:rsid w:val="0098303F"/>
    <w:rPr>
      <w:rFonts w:ascii="Times New Roman" w:eastAsia="Times New Roman" w:hAnsi="Times New Roman" w:cs="Times New Roman"/>
      <w:b/>
      <w:sz w:val="24"/>
      <w:szCs w:val="20"/>
      <w:lang w:val="es-ES" w:eastAsia="es-ES"/>
    </w:rPr>
  </w:style>
  <w:style w:type="paragraph" w:styleId="Encabezado">
    <w:name w:val="header"/>
    <w:basedOn w:val="Normal"/>
    <w:link w:val="EncabezadoCar"/>
    <w:uiPriority w:val="99"/>
    <w:unhideWhenUsed/>
    <w:rsid w:val="00AB372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B3729"/>
  </w:style>
  <w:style w:type="paragraph" w:styleId="Piedepgina">
    <w:name w:val="footer"/>
    <w:basedOn w:val="Normal"/>
    <w:link w:val="PiedepginaCar"/>
    <w:uiPriority w:val="99"/>
    <w:unhideWhenUsed/>
    <w:rsid w:val="00AB372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B3729"/>
  </w:style>
  <w:style w:type="paragraph" w:styleId="Prrafodelista">
    <w:name w:val="List Paragraph"/>
    <w:basedOn w:val="Normal"/>
    <w:qFormat/>
    <w:rsid w:val="007436EA"/>
    <w:pPr>
      <w:spacing w:after="0" w:line="360" w:lineRule="auto"/>
      <w:ind w:left="720"/>
      <w:contextualSpacing/>
      <w:jc w:val="both"/>
    </w:pPr>
    <w:rPr>
      <w:rFonts w:ascii="Tahoma" w:hAnsi="Tahoma"/>
      <w:sz w:val="24"/>
    </w:rPr>
  </w:style>
  <w:style w:type="character" w:styleId="Refdenotaalpie">
    <w:name w:val="footnote reference"/>
    <w:aliases w:val="Texto nota pie Car2,Texto nota pie Car Car1,Footnote Text Char Char Char Char Char Car2,Footnote Text Char Char Char Char Car2,Ref. de nota al pie1 Car1,FA Fu Car2,Footnote Text Char Char Char Car1,Footnote Text Char Car2,FC,Ref,f,4_"/>
    <w:basedOn w:val="Fuentedeprrafopredeter"/>
    <w:uiPriority w:val="99"/>
    <w:unhideWhenUsed/>
    <w:qFormat/>
    <w:rsid w:val="007436EA"/>
    <w:rPr>
      <w:vertAlign w:val="superscript"/>
    </w:rPr>
  </w:style>
  <w:style w:type="paragraph" w:styleId="Textonotapie">
    <w:name w:val="footnote text"/>
    <w:aliases w:val="Footnote Text Char Char Char Char Char,Footnote Text Char Char Char Char,Ref. de nota al pie1,FA Fu,Footnote Text Char Char Char,Footnote Text Char,Footnote Text Char Char Char Char Char Char Char Char Car,Footnote refe,FA Fu Car1,Ca"/>
    <w:basedOn w:val="Normal"/>
    <w:link w:val="TextonotapieCar"/>
    <w:uiPriority w:val="99"/>
    <w:unhideWhenUsed/>
    <w:qFormat/>
    <w:rsid w:val="007436EA"/>
    <w:pPr>
      <w:spacing w:after="0" w:line="240" w:lineRule="auto"/>
      <w:ind w:firstLine="709"/>
      <w:jc w:val="both"/>
    </w:pPr>
    <w:rPr>
      <w:sz w:val="20"/>
      <w:szCs w:val="20"/>
      <w:lang w:val="es-ES"/>
    </w:rPr>
  </w:style>
  <w:style w:type="character" w:customStyle="1" w:styleId="TextonotapieCar">
    <w:name w:val="Texto nota pie Car"/>
    <w:aliases w:val="Footnote Text Char Char Char Char Char Car,Footnote Text Char Char Char Char Car,Ref. de nota al pie1 Car,FA Fu Car,Footnote Text Char Char Char Car,Footnote Text Char Car,Footnote Text Char Char Char Char Char Char Char Char Car Car"/>
    <w:basedOn w:val="Fuentedeprrafopredeter"/>
    <w:link w:val="Textonotapie"/>
    <w:uiPriority w:val="99"/>
    <w:rsid w:val="007436EA"/>
    <w:rPr>
      <w:sz w:val="20"/>
      <w:szCs w:val="20"/>
      <w:lang w:val="es-ES"/>
    </w:rPr>
  </w:style>
  <w:style w:type="table" w:customStyle="1" w:styleId="Tablaconcuadrcula1">
    <w:name w:val="Tabla con cuadrícula1"/>
    <w:basedOn w:val="Tablanormal"/>
    <w:next w:val="Tablaconcuadrcula"/>
    <w:rsid w:val="00330491"/>
    <w:pPr>
      <w:spacing w:after="0" w:line="240" w:lineRule="auto"/>
    </w:pPr>
    <w:rPr>
      <w:rFonts w:ascii="Calibri" w:eastAsia="Calibri" w:hAnsi="Calibri" w:cs="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39"/>
    <w:rsid w:val="003304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semiHidden/>
    <w:unhideWhenUsed/>
    <w:rsid w:val="00AE38B9"/>
    <w:rPr>
      <w:color w:val="0563C1"/>
      <w:u w:val="single"/>
    </w:rPr>
  </w:style>
  <w:style w:type="character" w:styleId="Hipervnculovisitado">
    <w:name w:val="FollowedHyperlink"/>
    <w:basedOn w:val="Fuentedeprrafopredeter"/>
    <w:uiPriority w:val="99"/>
    <w:semiHidden/>
    <w:unhideWhenUsed/>
    <w:rsid w:val="00AE38B9"/>
    <w:rPr>
      <w:color w:val="954F72"/>
      <w:u w:val="single"/>
    </w:rPr>
  </w:style>
  <w:style w:type="paragraph" w:customStyle="1" w:styleId="msonormal0">
    <w:name w:val="msonormal"/>
    <w:basedOn w:val="Normal"/>
    <w:rsid w:val="00AE38B9"/>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xl65">
    <w:name w:val="xl65"/>
    <w:basedOn w:val="Normal"/>
    <w:rsid w:val="00AE38B9"/>
    <w:pPr>
      <w:spacing w:before="100" w:beforeAutospacing="1" w:after="100" w:afterAutospacing="1" w:line="240" w:lineRule="auto"/>
    </w:pPr>
    <w:rPr>
      <w:rFonts w:ascii="Arial Narrow" w:eastAsia="Times New Roman" w:hAnsi="Arial Narrow" w:cs="Times New Roman"/>
      <w:sz w:val="24"/>
      <w:szCs w:val="24"/>
      <w:lang w:eastAsia="es-CO"/>
    </w:rPr>
  </w:style>
  <w:style w:type="paragraph" w:customStyle="1" w:styleId="xl66">
    <w:name w:val="xl66"/>
    <w:basedOn w:val="Normal"/>
    <w:rsid w:val="00AE38B9"/>
    <w:pPr>
      <w:pBdr>
        <w:top w:val="single" w:sz="8" w:space="0" w:color="auto"/>
        <w:bottom w:val="single" w:sz="8" w:space="0" w:color="auto"/>
      </w:pBdr>
      <w:shd w:val="clear" w:color="000000" w:fill="A9D08E"/>
      <w:spacing w:before="100" w:beforeAutospacing="1" w:after="100" w:afterAutospacing="1" w:line="240" w:lineRule="auto"/>
    </w:pPr>
    <w:rPr>
      <w:rFonts w:ascii="Arial Narrow" w:eastAsia="Times New Roman" w:hAnsi="Arial Narrow" w:cs="Times New Roman"/>
      <w:sz w:val="24"/>
      <w:szCs w:val="24"/>
      <w:lang w:eastAsia="es-CO"/>
    </w:rPr>
  </w:style>
  <w:style w:type="paragraph" w:customStyle="1" w:styleId="xl67">
    <w:name w:val="xl67"/>
    <w:basedOn w:val="Normal"/>
    <w:rsid w:val="00AE38B9"/>
    <w:pPr>
      <w:pBdr>
        <w:left w:val="single" w:sz="8" w:space="0" w:color="595959"/>
        <w:bottom w:val="single" w:sz="8" w:space="0" w:color="595959"/>
        <w:right w:val="single" w:sz="8" w:space="0" w:color="595959"/>
      </w:pBdr>
      <w:spacing w:before="100" w:beforeAutospacing="1" w:after="100" w:afterAutospacing="1" w:line="240" w:lineRule="auto"/>
      <w:jc w:val="center"/>
      <w:textAlignment w:val="center"/>
    </w:pPr>
    <w:rPr>
      <w:rFonts w:ascii="Arial Narrow" w:eastAsia="Times New Roman" w:hAnsi="Arial Narrow" w:cs="Times New Roman"/>
      <w:sz w:val="24"/>
      <w:szCs w:val="24"/>
      <w:lang w:eastAsia="es-CO"/>
    </w:rPr>
  </w:style>
  <w:style w:type="paragraph" w:customStyle="1" w:styleId="xl68">
    <w:name w:val="xl68"/>
    <w:basedOn w:val="Normal"/>
    <w:rsid w:val="00AE38B9"/>
    <w:pPr>
      <w:pBdr>
        <w:bottom w:val="single" w:sz="8" w:space="0" w:color="595959"/>
        <w:right w:val="single" w:sz="8" w:space="0" w:color="595959"/>
      </w:pBdr>
      <w:spacing w:before="100" w:beforeAutospacing="1" w:after="100" w:afterAutospacing="1" w:line="240" w:lineRule="auto"/>
      <w:jc w:val="center"/>
      <w:textAlignment w:val="center"/>
    </w:pPr>
    <w:rPr>
      <w:rFonts w:ascii="Arial Narrow" w:eastAsia="Times New Roman" w:hAnsi="Arial Narrow" w:cs="Times New Roman"/>
      <w:sz w:val="24"/>
      <w:szCs w:val="24"/>
      <w:lang w:eastAsia="es-CO"/>
    </w:rPr>
  </w:style>
  <w:style w:type="paragraph" w:customStyle="1" w:styleId="xl69">
    <w:name w:val="xl69"/>
    <w:basedOn w:val="Normal"/>
    <w:rsid w:val="00AE38B9"/>
    <w:pPr>
      <w:pBdr>
        <w:left w:val="single" w:sz="8" w:space="0" w:color="595959"/>
        <w:bottom w:val="single" w:sz="8" w:space="0" w:color="595959"/>
        <w:right w:val="single" w:sz="8" w:space="0" w:color="595959"/>
      </w:pBdr>
      <w:spacing w:before="100" w:beforeAutospacing="1" w:after="100" w:afterAutospacing="1" w:line="240" w:lineRule="auto"/>
      <w:jc w:val="right"/>
      <w:textAlignment w:val="center"/>
    </w:pPr>
    <w:rPr>
      <w:rFonts w:ascii="Arial Narrow" w:eastAsia="Times New Roman" w:hAnsi="Arial Narrow" w:cs="Times New Roman"/>
      <w:sz w:val="24"/>
      <w:szCs w:val="24"/>
      <w:lang w:eastAsia="es-CO"/>
    </w:rPr>
  </w:style>
  <w:style w:type="paragraph" w:customStyle="1" w:styleId="xl70">
    <w:name w:val="xl70"/>
    <w:basedOn w:val="Normal"/>
    <w:rsid w:val="00AE38B9"/>
    <w:pPr>
      <w:pBdr>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Arial Narrow" w:eastAsia="Times New Roman" w:hAnsi="Arial Narrow" w:cs="Times New Roman"/>
      <w:sz w:val="24"/>
      <w:szCs w:val="24"/>
      <w:lang w:eastAsia="es-CO"/>
    </w:rPr>
  </w:style>
  <w:style w:type="paragraph" w:customStyle="1" w:styleId="xl71">
    <w:name w:val="xl71"/>
    <w:basedOn w:val="Normal"/>
    <w:rsid w:val="00AE38B9"/>
    <w:pPr>
      <w:pBdr>
        <w:left w:val="single" w:sz="4" w:space="0" w:color="auto"/>
        <w:bottom w:val="single" w:sz="4" w:space="0" w:color="auto"/>
        <w:right w:val="single" w:sz="4" w:space="0" w:color="auto"/>
      </w:pBdr>
      <w:shd w:val="clear" w:color="000000" w:fill="C0C0C0"/>
      <w:spacing w:before="100" w:beforeAutospacing="1" w:after="100" w:afterAutospacing="1" w:line="240" w:lineRule="auto"/>
      <w:jc w:val="right"/>
      <w:textAlignment w:val="center"/>
    </w:pPr>
    <w:rPr>
      <w:rFonts w:ascii="Arial Narrow" w:eastAsia="Times New Roman" w:hAnsi="Arial Narrow" w:cs="Times New Roman"/>
      <w:sz w:val="24"/>
      <w:szCs w:val="24"/>
      <w:lang w:eastAsia="es-CO"/>
    </w:rPr>
  </w:style>
  <w:style w:type="paragraph" w:customStyle="1" w:styleId="xl72">
    <w:name w:val="xl72"/>
    <w:basedOn w:val="Normal"/>
    <w:rsid w:val="00AE38B9"/>
    <w:pPr>
      <w:pBdr>
        <w:left w:val="single" w:sz="8" w:space="0" w:color="595959"/>
        <w:right w:val="single" w:sz="8" w:space="0" w:color="595959"/>
      </w:pBdr>
      <w:spacing w:before="100" w:beforeAutospacing="1" w:after="100" w:afterAutospacing="1" w:line="240" w:lineRule="auto"/>
      <w:jc w:val="right"/>
      <w:textAlignment w:val="center"/>
    </w:pPr>
    <w:rPr>
      <w:rFonts w:ascii="Arial Narrow" w:eastAsia="Times New Roman" w:hAnsi="Arial Narrow" w:cs="Times New Roman"/>
      <w:sz w:val="24"/>
      <w:szCs w:val="24"/>
      <w:lang w:eastAsia="es-CO"/>
    </w:rPr>
  </w:style>
  <w:style w:type="paragraph" w:customStyle="1" w:styleId="xl73">
    <w:name w:val="xl73"/>
    <w:basedOn w:val="Normal"/>
    <w:rsid w:val="00AE38B9"/>
    <w:pPr>
      <w:pBdr>
        <w:top w:val="single" w:sz="8" w:space="0" w:color="595959"/>
        <w:left w:val="single" w:sz="8" w:space="0" w:color="595959"/>
        <w:right w:val="single" w:sz="8" w:space="0" w:color="595959"/>
      </w:pBdr>
      <w:spacing w:before="100" w:beforeAutospacing="1" w:after="100" w:afterAutospacing="1" w:line="240" w:lineRule="auto"/>
      <w:jc w:val="right"/>
      <w:textAlignment w:val="center"/>
    </w:pPr>
    <w:rPr>
      <w:rFonts w:ascii="Arial Narrow" w:eastAsia="Times New Roman" w:hAnsi="Arial Narrow" w:cs="Times New Roman"/>
      <w:sz w:val="24"/>
      <w:szCs w:val="24"/>
      <w:lang w:eastAsia="es-CO"/>
    </w:rPr>
  </w:style>
  <w:style w:type="paragraph" w:customStyle="1" w:styleId="xl74">
    <w:name w:val="xl74"/>
    <w:basedOn w:val="Normal"/>
    <w:rsid w:val="00AE38B9"/>
    <w:pPr>
      <w:pBdr>
        <w:top w:val="single" w:sz="8" w:space="0" w:color="auto"/>
        <w:right w:val="single" w:sz="8" w:space="0" w:color="auto"/>
      </w:pBdr>
      <w:spacing w:before="100" w:beforeAutospacing="1" w:after="100" w:afterAutospacing="1" w:line="240" w:lineRule="auto"/>
      <w:jc w:val="right"/>
      <w:textAlignment w:val="center"/>
    </w:pPr>
    <w:rPr>
      <w:rFonts w:ascii="Arial Narrow" w:eastAsia="Times New Roman" w:hAnsi="Arial Narrow" w:cs="Times New Roman"/>
      <w:sz w:val="24"/>
      <w:szCs w:val="24"/>
      <w:lang w:eastAsia="es-CO"/>
    </w:rPr>
  </w:style>
  <w:style w:type="paragraph" w:customStyle="1" w:styleId="xl75">
    <w:name w:val="xl75"/>
    <w:basedOn w:val="Normal"/>
    <w:rsid w:val="00AE38B9"/>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right"/>
      <w:textAlignment w:val="center"/>
    </w:pPr>
    <w:rPr>
      <w:rFonts w:ascii="Arial Narrow" w:eastAsia="Times New Roman" w:hAnsi="Arial Narrow" w:cs="Times New Roman"/>
      <w:sz w:val="24"/>
      <w:szCs w:val="24"/>
      <w:lang w:eastAsia="es-CO"/>
    </w:rPr>
  </w:style>
  <w:style w:type="paragraph" w:customStyle="1" w:styleId="xl76">
    <w:name w:val="xl76"/>
    <w:basedOn w:val="Normal"/>
    <w:rsid w:val="00AE38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sz w:val="24"/>
      <w:szCs w:val="24"/>
      <w:lang w:eastAsia="es-CO"/>
    </w:rPr>
  </w:style>
  <w:style w:type="paragraph" w:customStyle="1" w:styleId="xl77">
    <w:name w:val="xl77"/>
    <w:basedOn w:val="Normal"/>
    <w:rsid w:val="00AE38B9"/>
    <w:pPr>
      <w:pBdr>
        <w:left w:val="single" w:sz="4" w:space="0" w:color="auto"/>
        <w:bottom w:val="single" w:sz="4" w:space="0" w:color="auto"/>
        <w:right w:val="single" w:sz="4" w:space="0" w:color="auto"/>
      </w:pBdr>
      <w:shd w:val="clear" w:color="000000" w:fill="C0C0C0"/>
      <w:spacing w:before="100" w:beforeAutospacing="1" w:after="100" w:afterAutospacing="1" w:line="240" w:lineRule="auto"/>
      <w:jc w:val="right"/>
      <w:textAlignment w:val="center"/>
    </w:pPr>
    <w:rPr>
      <w:rFonts w:ascii="Arial Narrow" w:eastAsia="Times New Roman" w:hAnsi="Arial Narrow" w:cs="Times New Roman"/>
      <w:sz w:val="24"/>
      <w:szCs w:val="24"/>
      <w:lang w:eastAsia="es-CO"/>
    </w:rPr>
  </w:style>
  <w:style w:type="paragraph" w:customStyle="1" w:styleId="xl78">
    <w:name w:val="xl78"/>
    <w:basedOn w:val="Normal"/>
    <w:rsid w:val="00AE38B9"/>
    <w:pPr>
      <w:pBdr>
        <w:top w:val="single" w:sz="8" w:space="0" w:color="auto"/>
        <w:bottom w:val="single" w:sz="8" w:space="0" w:color="auto"/>
        <w:right w:val="single" w:sz="8" w:space="0" w:color="auto"/>
      </w:pBdr>
      <w:shd w:val="clear" w:color="000000" w:fill="A9D08E"/>
      <w:spacing w:before="100" w:beforeAutospacing="1" w:after="100" w:afterAutospacing="1" w:line="240" w:lineRule="auto"/>
    </w:pPr>
    <w:rPr>
      <w:rFonts w:ascii="Arial Narrow" w:eastAsia="Times New Roman" w:hAnsi="Arial Narrow" w:cs="Times New Roman"/>
      <w:sz w:val="24"/>
      <w:szCs w:val="24"/>
      <w:lang w:eastAsia="es-CO"/>
    </w:rPr>
  </w:style>
  <w:style w:type="paragraph" w:customStyle="1" w:styleId="xl79">
    <w:name w:val="xl79"/>
    <w:basedOn w:val="Normal"/>
    <w:rsid w:val="00AE38B9"/>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s="Times New Roman"/>
      <w:b/>
      <w:bCs/>
      <w:sz w:val="16"/>
      <w:szCs w:val="16"/>
      <w:lang w:eastAsia="es-CO"/>
    </w:rPr>
  </w:style>
  <w:style w:type="paragraph" w:customStyle="1" w:styleId="xl80">
    <w:name w:val="xl80"/>
    <w:basedOn w:val="Normal"/>
    <w:rsid w:val="00AE38B9"/>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Narrow" w:eastAsia="Times New Roman" w:hAnsi="Arial Narrow" w:cs="Times New Roman"/>
      <w:b/>
      <w:bCs/>
      <w:sz w:val="16"/>
      <w:szCs w:val="16"/>
      <w:lang w:eastAsia="es-CO"/>
    </w:rPr>
  </w:style>
  <w:style w:type="paragraph" w:customStyle="1" w:styleId="xl81">
    <w:name w:val="xl81"/>
    <w:basedOn w:val="Normal"/>
    <w:rsid w:val="00AE38B9"/>
    <w:pPr>
      <w:pBdr>
        <w:top w:val="single" w:sz="8" w:space="0" w:color="auto"/>
        <w:left w:val="single" w:sz="8" w:space="0" w:color="auto"/>
        <w:bottom w:val="single" w:sz="8" w:space="0" w:color="auto"/>
      </w:pBdr>
      <w:shd w:val="clear" w:color="000000" w:fill="A9D08E"/>
      <w:spacing w:before="100" w:beforeAutospacing="1" w:after="100" w:afterAutospacing="1" w:line="240" w:lineRule="auto"/>
      <w:jc w:val="center"/>
      <w:textAlignment w:val="center"/>
    </w:pPr>
    <w:rPr>
      <w:rFonts w:ascii="Arial Narrow" w:eastAsia="Times New Roman" w:hAnsi="Arial Narrow" w:cs="Times New Roman"/>
      <w:b/>
      <w:bCs/>
      <w:sz w:val="24"/>
      <w:szCs w:val="24"/>
      <w:lang w:eastAsia="es-CO"/>
    </w:rPr>
  </w:style>
  <w:style w:type="paragraph" w:customStyle="1" w:styleId="xl82">
    <w:name w:val="xl82"/>
    <w:basedOn w:val="Normal"/>
    <w:rsid w:val="00AE38B9"/>
    <w:pPr>
      <w:pBdr>
        <w:top w:val="single" w:sz="8" w:space="0" w:color="auto"/>
        <w:left w:val="single" w:sz="8" w:space="0" w:color="auto"/>
        <w:bottom w:val="single" w:sz="8" w:space="0" w:color="auto"/>
        <w:right w:val="single" w:sz="8" w:space="0" w:color="auto"/>
      </w:pBdr>
      <w:shd w:val="clear" w:color="000000" w:fill="A9D08E"/>
      <w:spacing w:before="100" w:beforeAutospacing="1" w:after="100" w:afterAutospacing="1" w:line="240" w:lineRule="auto"/>
      <w:jc w:val="center"/>
      <w:textAlignment w:val="center"/>
    </w:pPr>
    <w:rPr>
      <w:rFonts w:ascii="Arial Narrow" w:eastAsia="Times New Roman" w:hAnsi="Arial Narrow" w:cs="Times New Roman"/>
      <w:b/>
      <w:bCs/>
      <w:sz w:val="16"/>
      <w:szCs w:val="16"/>
      <w:lang w:eastAsia="es-CO"/>
    </w:rPr>
  </w:style>
  <w:style w:type="paragraph" w:customStyle="1" w:styleId="xl83">
    <w:name w:val="xl83"/>
    <w:basedOn w:val="Normal"/>
    <w:rsid w:val="00AE38B9"/>
    <w:pPr>
      <w:pBdr>
        <w:top w:val="single" w:sz="8" w:space="0" w:color="auto"/>
        <w:left w:val="single" w:sz="8" w:space="0" w:color="auto"/>
        <w:bottom w:val="single" w:sz="8" w:space="0" w:color="auto"/>
        <w:right w:val="single" w:sz="8" w:space="0" w:color="auto"/>
      </w:pBdr>
      <w:shd w:val="clear" w:color="000000" w:fill="A9D08E"/>
      <w:spacing w:before="100" w:beforeAutospacing="1" w:after="100" w:afterAutospacing="1" w:line="240" w:lineRule="auto"/>
      <w:jc w:val="center"/>
      <w:textAlignment w:val="center"/>
    </w:pPr>
    <w:rPr>
      <w:rFonts w:ascii="Arial Narrow" w:eastAsia="Times New Roman" w:hAnsi="Arial Narrow" w:cs="Times New Roman"/>
      <w:b/>
      <w:bCs/>
      <w:sz w:val="24"/>
      <w:szCs w:val="24"/>
      <w:lang w:eastAsia="es-CO"/>
    </w:rPr>
  </w:style>
  <w:style w:type="paragraph" w:customStyle="1" w:styleId="xl84">
    <w:name w:val="xl84"/>
    <w:basedOn w:val="Normal"/>
    <w:rsid w:val="00AE38B9"/>
    <w:pPr>
      <w:pBdr>
        <w:top w:val="single" w:sz="8" w:space="0" w:color="auto"/>
        <w:bottom w:val="single" w:sz="8" w:space="0" w:color="auto"/>
      </w:pBdr>
      <w:shd w:val="clear" w:color="000000" w:fill="A9D08E"/>
      <w:spacing w:before="100" w:beforeAutospacing="1" w:after="100" w:afterAutospacing="1" w:line="240" w:lineRule="auto"/>
      <w:jc w:val="center"/>
      <w:textAlignment w:val="center"/>
    </w:pPr>
    <w:rPr>
      <w:rFonts w:ascii="Arial Narrow" w:eastAsia="Times New Roman" w:hAnsi="Arial Narrow" w:cs="Times New Roman"/>
      <w:b/>
      <w:bCs/>
      <w:sz w:val="24"/>
      <w:szCs w:val="24"/>
      <w:lang w:eastAsia="es-CO"/>
    </w:rPr>
  </w:style>
  <w:style w:type="paragraph" w:customStyle="1" w:styleId="xl85">
    <w:name w:val="xl85"/>
    <w:basedOn w:val="Normal"/>
    <w:rsid w:val="00AE38B9"/>
    <w:pPr>
      <w:pBdr>
        <w:top w:val="single" w:sz="8" w:space="0" w:color="auto"/>
        <w:left w:val="single" w:sz="8" w:space="0" w:color="auto"/>
      </w:pBdr>
      <w:shd w:val="clear" w:color="000000" w:fill="A9D08E"/>
      <w:spacing w:before="100" w:beforeAutospacing="1" w:after="100" w:afterAutospacing="1" w:line="240" w:lineRule="auto"/>
      <w:jc w:val="right"/>
    </w:pPr>
    <w:rPr>
      <w:rFonts w:ascii="Arial Narrow" w:eastAsia="Times New Roman" w:hAnsi="Arial Narrow" w:cs="Times New Roman"/>
      <w:b/>
      <w:bCs/>
      <w:sz w:val="16"/>
      <w:szCs w:val="16"/>
      <w:lang w:eastAsia="es-CO"/>
    </w:rPr>
  </w:style>
  <w:style w:type="paragraph" w:customStyle="1" w:styleId="xl86">
    <w:name w:val="xl86"/>
    <w:basedOn w:val="Normal"/>
    <w:rsid w:val="00AE38B9"/>
    <w:pPr>
      <w:pBdr>
        <w:top w:val="single" w:sz="8" w:space="0" w:color="auto"/>
      </w:pBdr>
      <w:shd w:val="clear" w:color="000000" w:fill="A9D08E"/>
      <w:spacing w:before="100" w:beforeAutospacing="1" w:after="100" w:afterAutospacing="1" w:line="240" w:lineRule="auto"/>
      <w:jc w:val="right"/>
    </w:pPr>
    <w:rPr>
      <w:rFonts w:ascii="Arial Narrow" w:eastAsia="Times New Roman" w:hAnsi="Arial Narrow" w:cs="Times New Roman"/>
      <w:b/>
      <w:bCs/>
      <w:sz w:val="16"/>
      <w:szCs w:val="16"/>
      <w:lang w:eastAsia="es-CO"/>
    </w:rPr>
  </w:style>
  <w:style w:type="paragraph" w:customStyle="1" w:styleId="xl87">
    <w:name w:val="xl87"/>
    <w:basedOn w:val="Normal"/>
    <w:rsid w:val="00AE38B9"/>
    <w:pPr>
      <w:pBdr>
        <w:top w:val="single" w:sz="8" w:space="0" w:color="auto"/>
        <w:right w:val="single" w:sz="8" w:space="0" w:color="auto"/>
      </w:pBdr>
      <w:shd w:val="clear" w:color="000000" w:fill="A9D08E"/>
      <w:spacing w:before="100" w:beforeAutospacing="1" w:after="100" w:afterAutospacing="1" w:line="240" w:lineRule="auto"/>
      <w:jc w:val="right"/>
    </w:pPr>
    <w:rPr>
      <w:rFonts w:ascii="Arial Narrow" w:eastAsia="Times New Roman" w:hAnsi="Arial Narrow" w:cs="Times New Roman"/>
      <w:b/>
      <w:bCs/>
      <w:sz w:val="16"/>
      <w:szCs w:val="16"/>
      <w:lang w:eastAsia="es-CO"/>
    </w:rPr>
  </w:style>
  <w:style w:type="paragraph" w:customStyle="1" w:styleId="xl88">
    <w:name w:val="xl88"/>
    <w:basedOn w:val="Normal"/>
    <w:rsid w:val="00AE38B9"/>
    <w:pPr>
      <w:pBdr>
        <w:top w:val="single" w:sz="8" w:space="0" w:color="auto"/>
        <w:right w:val="single" w:sz="8" w:space="0" w:color="auto"/>
      </w:pBdr>
      <w:shd w:val="clear" w:color="000000" w:fill="E2EFDA"/>
      <w:spacing w:before="100" w:beforeAutospacing="1" w:after="100" w:afterAutospacing="1" w:line="240" w:lineRule="auto"/>
      <w:jc w:val="center"/>
      <w:textAlignment w:val="center"/>
    </w:pPr>
    <w:rPr>
      <w:rFonts w:ascii="Arial Narrow" w:eastAsia="Times New Roman" w:hAnsi="Arial Narrow" w:cs="Times New Roman"/>
      <w:b/>
      <w:bCs/>
      <w:sz w:val="18"/>
      <w:szCs w:val="18"/>
      <w:lang w:eastAsia="es-CO"/>
    </w:rPr>
  </w:style>
  <w:style w:type="paragraph" w:customStyle="1" w:styleId="xl89">
    <w:name w:val="xl89"/>
    <w:basedOn w:val="Normal"/>
    <w:rsid w:val="00AE38B9"/>
    <w:pPr>
      <w:pBdr>
        <w:left w:val="single" w:sz="8" w:space="0" w:color="auto"/>
        <w:bottom w:val="single" w:sz="8" w:space="0" w:color="auto"/>
      </w:pBdr>
      <w:shd w:val="clear" w:color="000000" w:fill="A9D08E"/>
      <w:spacing w:before="100" w:beforeAutospacing="1" w:after="100" w:afterAutospacing="1" w:line="240" w:lineRule="auto"/>
      <w:jc w:val="center"/>
      <w:textAlignment w:val="center"/>
    </w:pPr>
    <w:rPr>
      <w:rFonts w:ascii="Arial Narrow" w:eastAsia="Times New Roman" w:hAnsi="Arial Narrow" w:cs="Times New Roman"/>
      <w:b/>
      <w:bCs/>
      <w:sz w:val="24"/>
      <w:szCs w:val="24"/>
      <w:lang w:eastAsia="es-CO"/>
    </w:rPr>
  </w:style>
  <w:style w:type="paragraph" w:customStyle="1" w:styleId="xl90">
    <w:name w:val="xl90"/>
    <w:basedOn w:val="Normal"/>
    <w:rsid w:val="00AE38B9"/>
    <w:pPr>
      <w:pBdr>
        <w:bottom w:val="single" w:sz="8" w:space="0" w:color="auto"/>
      </w:pBdr>
      <w:shd w:val="clear" w:color="000000" w:fill="A9D08E"/>
      <w:spacing w:before="100" w:beforeAutospacing="1" w:after="100" w:afterAutospacing="1" w:line="240" w:lineRule="auto"/>
      <w:jc w:val="center"/>
      <w:textAlignment w:val="center"/>
    </w:pPr>
    <w:rPr>
      <w:rFonts w:ascii="Arial Narrow" w:eastAsia="Times New Roman" w:hAnsi="Arial Narrow" w:cs="Times New Roman"/>
      <w:b/>
      <w:bCs/>
      <w:sz w:val="24"/>
      <w:szCs w:val="24"/>
      <w:lang w:eastAsia="es-CO"/>
    </w:rPr>
  </w:style>
  <w:style w:type="paragraph" w:customStyle="1" w:styleId="xl91">
    <w:name w:val="xl91"/>
    <w:basedOn w:val="Normal"/>
    <w:rsid w:val="00AE38B9"/>
    <w:pPr>
      <w:pBdr>
        <w:bottom w:val="single" w:sz="8" w:space="0" w:color="auto"/>
        <w:right w:val="single" w:sz="8" w:space="0" w:color="auto"/>
      </w:pBdr>
      <w:shd w:val="clear" w:color="000000" w:fill="A9D08E"/>
      <w:spacing w:before="100" w:beforeAutospacing="1" w:after="100" w:afterAutospacing="1" w:line="240" w:lineRule="auto"/>
      <w:jc w:val="center"/>
      <w:textAlignment w:val="center"/>
    </w:pPr>
    <w:rPr>
      <w:rFonts w:ascii="Arial Narrow" w:eastAsia="Times New Roman" w:hAnsi="Arial Narrow" w:cs="Times New Roman"/>
      <w:b/>
      <w:bCs/>
      <w:sz w:val="24"/>
      <w:szCs w:val="24"/>
      <w:lang w:eastAsia="es-CO"/>
    </w:rPr>
  </w:style>
  <w:style w:type="paragraph" w:customStyle="1" w:styleId="xl92">
    <w:name w:val="xl92"/>
    <w:basedOn w:val="Normal"/>
    <w:rsid w:val="00AE38B9"/>
    <w:pPr>
      <w:shd w:val="clear" w:color="000000" w:fill="0000FF"/>
      <w:spacing w:before="100" w:beforeAutospacing="1" w:after="100" w:afterAutospacing="1" w:line="240" w:lineRule="auto"/>
      <w:jc w:val="center"/>
      <w:textAlignment w:val="center"/>
    </w:pPr>
    <w:rPr>
      <w:rFonts w:ascii="Arial Narrow" w:eastAsia="Times New Roman" w:hAnsi="Arial Narrow" w:cs="Times New Roman"/>
      <w:b/>
      <w:bCs/>
      <w:sz w:val="24"/>
      <w:szCs w:val="24"/>
      <w:lang w:eastAsia="es-CO"/>
    </w:rPr>
  </w:style>
  <w:style w:type="paragraph" w:customStyle="1" w:styleId="xl93">
    <w:name w:val="xl93"/>
    <w:basedOn w:val="Normal"/>
    <w:rsid w:val="00AE38B9"/>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line="240" w:lineRule="auto"/>
      <w:jc w:val="center"/>
      <w:textAlignment w:val="center"/>
    </w:pPr>
    <w:rPr>
      <w:rFonts w:ascii="Arial Narrow" w:eastAsia="Times New Roman" w:hAnsi="Arial Narrow" w:cs="Times New Roman"/>
      <w:b/>
      <w:bCs/>
      <w:sz w:val="16"/>
      <w:szCs w:val="16"/>
      <w:lang w:eastAsia="es-CO"/>
    </w:rPr>
  </w:style>
  <w:style w:type="paragraph" w:customStyle="1" w:styleId="xl94">
    <w:name w:val="xl94"/>
    <w:basedOn w:val="Normal"/>
    <w:rsid w:val="00AE38B9"/>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line="240" w:lineRule="auto"/>
      <w:jc w:val="center"/>
      <w:textAlignment w:val="center"/>
    </w:pPr>
    <w:rPr>
      <w:rFonts w:ascii="Arial Narrow" w:eastAsia="Times New Roman" w:hAnsi="Arial Narrow" w:cs="Times New Roman"/>
      <w:b/>
      <w:bCs/>
      <w:sz w:val="16"/>
      <w:szCs w:val="16"/>
      <w:lang w:eastAsia="es-CO"/>
    </w:rPr>
  </w:style>
  <w:style w:type="paragraph" w:customStyle="1" w:styleId="xl95">
    <w:name w:val="xl95"/>
    <w:basedOn w:val="Normal"/>
    <w:rsid w:val="00AE38B9"/>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line="240" w:lineRule="auto"/>
      <w:jc w:val="center"/>
      <w:textAlignment w:val="center"/>
    </w:pPr>
    <w:rPr>
      <w:rFonts w:ascii="Arial Narrow" w:eastAsia="Times New Roman" w:hAnsi="Arial Narrow" w:cs="Times New Roman"/>
      <w:b/>
      <w:bCs/>
      <w:sz w:val="16"/>
      <w:szCs w:val="16"/>
      <w:lang w:eastAsia="es-CO"/>
    </w:rPr>
  </w:style>
  <w:style w:type="paragraph" w:customStyle="1" w:styleId="xl96">
    <w:name w:val="xl96"/>
    <w:basedOn w:val="Normal"/>
    <w:rsid w:val="00AE38B9"/>
    <w:pPr>
      <w:pBdr>
        <w:top w:val="single" w:sz="4" w:space="0" w:color="auto"/>
        <w:left w:val="single" w:sz="4" w:space="0" w:color="auto"/>
      </w:pBdr>
      <w:shd w:val="clear" w:color="000000" w:fill="E2EFDA"/>
      <w:spacing w:before="100" w:beforeAutospacing="1" w:after="100" w:afterAutospacing="1" w:line="240" w:lineRule="auto"/>
      <w:jc w:val="center"/>
      <w:textAlignment w:val="center"/>
    </w:pPr>
    <w:rPr>
      <w:rFonts w:ascii="Arial Narrow" w:eastAsia="Times New Roman" w:hAnsi="Arial Narrow" w:cs="Times New Roman"/>
      <w:b/>
      <w:bCs/>
      <w:sz w:val="16"/>
      <w:szCs w:val="16"/>
      <w:lang w:eastAsia="es-CO"/>
    </w:rPr>
  </w:style>
  <w:style w:type="paragraph" w:customStyle="1" w:styleId="xl97">
    <w:name w:val="xl97"/>
    <w:basedOn w:val="Normal"/>
    <w:rsid w:val="00AE38B9"/>
    <w:pPr>
      <w:pBdr>
        <w:top w:val="single" w:sz="4" w:space="0" w:color="auto"/>
        <w:right w:val="single" w:sz="4" w:space="0" w:color="auto"/>
      </w:pBdr>
      <w:shd w:val="clear" w:color="000000" w:fill="E2EFDA"/>
      <w:spacing w:before="100" w:beforeAutospacing="1" w:after="100" w:afterAutospacing="1" w:line="240" w:lineRule="auto"/>
      <w:jc w:val="center"/>
      <w:textAlignment w:val="center"/>
    </w:pPr>
    <w:rPr>
      <w:rFonts w:ascii="Arial Narrow" w:eastAsia="Times New Roman" w:hAnsi="Arial Narrow" w:cs="Times New Roman"/>
      <w:b/>
      <w:bCs/>
      <w:sz w:val="16"/>
      <w:szCs w:val="16"/>
      <w:lang w:eastAsia="es-CO"/>
    </w:rPr>
  </w:style>
  <w:style w:type="paragraph" w:customStyle="1" w:styleId="xl98">
    <w:name w:val="xl98"/>
    <w:basedOn w:val="Normal"/>
    <w:rsid w:val="00AE38B9"/>
    <w:pPr>
      <w:pBdr>
        <w:right w:val="single" w:sz="8" w:space="0" w:color="auto"/>
      </w:pBdr>
      <w:shd w:val="clear" w:color="000000" w:fill="E2EFDA"/>
      <w:spacing w:before="100" w:beforeAutospacing="1" w:after="100" w:afterAutospacing="1" w:line="240" w:lineRule="auto"/>
      <w:jc w:val="center"/>
      <w:textAlignment w:val="center"/>
    </w:pPr>
    <w:rPr>
      <w:rFonts w:ascii="Arial Narrow" w:eastAsia="Times New Roman" w:hAnsi="Arial Narrow" w:cs="Times New Roman"/>
      <w:b/>
      <w:bCs/>
      <w:sz w:val="18"/>
      <w:szCs w:val="18"/>
      <w:lang w:eastAsia="es-CO"/>
    </w:rPr>
  </w:style>
  <w:style w:type="paragraph" w:customStyle="1" w:styleId="xl99">
    <w:name w:val="xl99"/>
    <w:basedOn w:val="Normal"/>
    <w:rsid w:val="00AE38B9"/>
    <w:pPr>
      <w:pBdr>
        <w:top w:val="single" w:sz="8" w:space="0" w:color="auto"/>
        <w:bottom w:val="single" w:sz="8" w:space="0" w:color="auto"/>
        <w:right w:val="single" w:sz="8" w:space="0" w:color="auto"/>
      </w:pBdr>
      <w:shd w:val="clear" w:color="000000" w:fill="A9D08E"/>
      <w:spacing w:before="100" w:beforeAutospacing="1" w:after="100" w:afterAutospacing="1" w:line="240" w:lineRule="auto"/>
      <w:jc w:val="center"/>
      <w:textAlignment w:val="center"/>
    </w:pPr>
    <w:rPr>
      <w:rFonts w:ascii="Arial Narrow" w:eastAsia="Times New Roman" w:hAnsi="Arial Narrow" w:cs="Times New Roman"/>
      <w:b/>
      <w:bCs/>
      <w:sz w:val="24"/>
      <w:szCs w:val="24"/>
      <w:lang w:eastAsia="es-CO"/>
    </w:rPr>
  </w:style>
  <w:style w:type="paragraph" w:customStyle="1" w:styleId="xl100">
    <w:name w:val="xl100"/>
    <w:basedOn w:val="Normal"/>
    <w:rsid w:val="00AE38B9"/>
    <w:pPr>
      <w:pBdr>
        <w:left w:val="single" w:sz="4" w:space="0" w:color="auto"/>
        <w:bottom w:val="single" w:sz="4" w:space="0" w:color="auto"/>
      </w:pBdr>
      <w:shd w:val="clear" w:color="000000" w:fill="E2EFDA"/>
      <w:spacing w:before="100" w:beforeAutospacing="1" w:after="100" w:afterAutospacing="1" w:line="240" w:lineRule="auto"/>
      <w:jc w:val="center"/>
      <w:textAlignment w:val="center"/>
    </w:pPr>
    <w:rPr>
      <w:rFonts w:ascii="Arial Narrow" w:eastAsia="Times New Roman" w:hAnsi="Arial Narrow" w:cs="Times New Roman"/>
      <w:b/>
      <w:bCs/>
      <w:sz w:val="16"/>
      <w:szCs w:val="16"/>
      <w:lang w:eastAsia="es-CO"/>
    </w:rPr>
  </w:style>
  <w:style w:type="paragraph" w:customStyle="1" w:styleId="xl101">
    <w:name w:val="xl101"/>
    <w:basedOn w:val="Normal"/>
    <w:rsid w:val="00AE38B9"/>
    <w:pPr>
      <w:pBdr>
        <w:bottom w:val="single" w:sz="4" w:space="0" w:color="auto"/>
        <w:right w:val="single" w:sz="4" w:space="0" w:color="auto"/>
      </w:pBdr>
      <w:shd w:val="clear" w:color="000000" w:fill="E2EFDA"/>
      <w:spacing w:before="100" w:beforeAutospacing="1" w:after="100" w:afterAutospacing="1" w:line="240" w:lineRule="auto"/>
      <w:jc w:val="center"/>
      <w:textAlignment w:val="center"/>
    </w:pPr>
    <w:rPr>
      <w:rFonts w:ascii="Arial Narrow" w:eastAsia="Times New Roman" w:hAnsi="Arial Narrow" w:cs="Times New Roman"/>
      <w:b/>
      <w:bCs/>
      <w:sz w:val="16"/>
      <w:szCs w:val="16"/>
      <w:lang w:eastAsia="es-CO"/>
    </w:rPr>
  </w:style>
  <w:style w:type="paragraph" w:customStyle="1" w:styleId="xl102">
    <w:name w:val="xl102"/>
    <w:basedOn w:val="Normal"/>
    <w:rsid w:val="00AE38B9"/>
    <w:pPr>
      <w:pBdr>
        <w:bottom w:val="single" w:sz="8" w:space="0" w:color="auto"/>
        <w:right w:val="single" w:sz="8" w:space="0" w:color="auto"/>
      </w:pBdr>
      <w:shd w:val="clear" w:color="000000" w:fill="E2EFDA"/>
      <w:spacing w:before="100" w:beforeAutospacing="1" w:after="100" w:afterAutospacing="1" w:line="240" w:lineRule="auto"/>
      <w:jc w:val="center"/>
      <w:textAlignment w:val="center"/>
    </w:pPr>
    <w:rPr>
      <w:rFonts w:ascii="Arial Narrow" w:eastAsia="Times New Roman" w:hAnsi="Arial Narrow" w:cs="Times New Roman"/>
      <w:b/>
      <w:bCs/>
      <w:sz w:val="18"/>
      <w:szCs w:val="18"/>
      <w:lang w:eastAsia="es-CO"/>
    </w:rPr>
  </w:style>
  <w:style w:type="paragraph" w:customStyle="1" w:styleId="xl103">
    <w:name w:val="xl103"/>
    <w:basedOn w:val="Normal"/>
    <w:rsid w:val="00AE38B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s="Times New Roman"/>
      <w:sz w:val="24"/>
      <w:szCs w:val="24"/>
      <w:lang w:eastAsia="es-CO"/>
    </w:rPr>
  </w:style>
  <w:style w:type="paragraph" w:customStyle="1" w:styleId="xl104">
    <w:name w:val="xl104"/>
    <w:basedOn w:val="Normal"/>
    <w:rsid w:val="00AE38B9"/>
    <w:pPr>
      <w:pBdr>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Arial Narrow" w:eastAsia="Times New Roman" w:hAnsi="Arial Narrow" w:cs="Times New Roman"/>
      <w:sz w:val="24"/>
      <w:szCs w:val="24"/>
      <w:lang w:eastAsia="es-CO"/>
    </w:rPr>
  </w:style>
  <w:style w:type="paragraph" w:customStyle="1" w:styleId="xl105">
    <w:name w:val="xl105"/>
    <w:basedOn w:val="Normal"/>
    <w:rsid w:val="00AE38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sz w:val="24"/>
      <w:szCs w:val="24"/>
      <w:lang w:eastAsia="es-CO"/>
    </w:rPr>
  </w:style>
  <w:style w:type="paragraph" w:customStyle="1" w:styleId="xl106">
    <w:name w:val="xl106"/>
    <w:basedOn w:val="Normal"/>
    <w:rsid w:val="00AE38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cs="Times New Roman"/>
      <w:sz w:val="24"/>
      <w:szCs w:val="24"/>
      <w:lang w:eastAsia="es-CO"/>
    </w:rPr>
  </w:style>
  <w:style w:type="character" w:customStyle="1" w:styleId="eop">
    <w:name w:val="eop"/>
    <w:basedOn w:val="Fuentedeprrafopredeter"/>
    <w:rsid w:val="009C69F3"/>
  </w:style>
  <w:style w:type="paragraph" w:customStyle="1" w:styleId="paragraph">
    <w:name w:val="paragraph"/>
    <w:basedOn w:val="Normal"/>
    <w:rsid w:val="009C69F3"/>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Sinespaciado">
    <w:name w:val="No Spacing"/>
    <w:uiPriority w:val="1"/>
    <w:qFormat/>
    <w:rsid w:val="00227B0E"/>
    <w:pPr>
      <w:spacing w:after="0" w:line="240" w:lineRule="auto"/>
    </w:pPr>
    <w:rPr>
      <w:rFonts w:ascii="Calibri" w:eastAsia="Calibri" w:hAnsi="Calibri" w:cs="Times New Roman"/>
    </w:r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 w:type="paragraph" w:styleId="Textodeglobo">
    <w:name w:val="Balloon Text"/>
    <w:basedOn w:val="Normal"/>
    <w:link w:val="TextodegloboCar"/>
    <w:uiPriority w:val="99"/>
    <w:semiHidden/>
    <w:unhideWhenUsed/>
    <w:rsid w:val="00AF2BF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F2BF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188101">
      <w:bodyDiv w:val="1"/>
      <w:marLeft w:val="0"/>
      <w:marRight w:val="0"/>
      <w:marTop w:val="0"/>
      <w:marBottom w:val="0"/>
      <w:divBdr>
        <w:top w:val="none" w:sz="0" w:space="0" w:color="auto"/>
        <w:left w:val="none" w:sz="0" w:space="0" w:color="auto"/>
        <w:bottom w:val="none" w:sz="0" w:space="0" w:color="auto"/>
        <w:right w:val="none" w:sz="0" w:space="0" w:color="auto"/>
      </w:divBdr>
    </w:div>
    <w:div w:id="127404306">
      <w:bodyDiv w:val="1"/>
      <w:marLeft w:val="0"/>
      <w:marRight w:val="0"/>
      <w:marTop w:val="0"/>
      <w:marBottom w:val="0"/>
      <w:divBdr>
        <w:top w:val="none" w:sz="0" w:space="0" w:color="auto"/>
        <w:left w:val="none" w:sz="0" w:space="0" w:color="auto"/>
        <w:bottom w:val="none" w:sz="0" w:space="0" w:color="auto"/>
        <w:right w:val="none" w:sz="0" w:space="0" w:color="auto"/>
      </w:divBdr>
    </w:div>
    <w:div w:id="207839469">
      <w:bodyDiv w:val="1"/>
      <w:marLeft w:val="0"/>
      <w:marRight w:val="0"/>
      <w:marTop w:val="0"/>
      <w:marBottom w:val="0"/>
      <w:divBdr>
        <w:top w:val="none" w:sz="0" w:space="0" w:color="auto"/>
        <w:left w:val="none" w:sz="0" w:space="0" w:color="auto"/>
        <w:bottom w:val="none" w:sz="0" w:space="0" w:color="auto"/>
        <w:right w:val="none" w:sz="0" w:space="0" w:color="auto"/>
      </w:divBdr>
    </w:div>
    <w:div w:id="223569632">
      <w:bodyDiv w:val="1"/>
      <w:marLeft w:val="0"/>
      <w:marRight w:val="0"/>
      <w:marTop w:val="0"/>
      <w:marBottom w:val="0"/>
      <w:divBdr>
        <w:top w:val="none" w:sz="0" w:space="0" w:color="auto"/>
        <w:left w:val="none" w:sz="0" w:space="0" w:color="auto"/>
        <w:bottom w:val="none" w:sz="0" w:space="0" w:color="auto"/>
        <w:right w:val="none" w:sz="0" w:space="0" w:color="auto"/>
      </w:divBdr>
      <w:divsChild>
        <w:div w:id="103431272">
          <w:marLeft w:val="0"/>
          <w:marRight w:val="0"/>
          <w:marTop w:val="0"/>
          <w:marBottom w:val="0"/>
          <w:divBdr>
            <w:top w:val="none" w:sz="0" w:space="0" w:color="auto"/>
            <w:left w:val="none" w:sz="0" w:space="0" w:color="auto"/>
            <w:bottom w:val="none" w:sz="0" w:space="0" w:color="auto"/>
            <w:right w:val="none" w:sz="0" w:space="0" w:color="auto"/>
          </w:divBdr>
        </w:div>
        <w:div w:id="893926671">
          <w:marLeft w:val="0"/>
          <w:marRight w:val="0"/>
          <w:marTop w:val="0"/>
          <w:marBottom w:val="0"/>
          <w:divBdr>
            <w:top w:val="none" w:sz="0" w:space="0" w:color="auto"/>
            <w:left w:val="none" w:sz="0" w:space="0" w:color="auto"/>
            <w:bottom w:val="none" w:sz="0" w:space="0" w:color="auto"/>
            <w:right w:val="none" w:sz="0" w:space="0" w:color="auto"/>
          </w:divBdr>
        </w:div>
      </w:divsChild>
    </w:div>
    <w:div w:id="283317605">
      <w:bodyDiv w:val="1"/>
      <w:marLeft w:val="0"/>
      <w:marRight w:val="0"/>
      <w:marTop w:val="0"/>
      <w:marBottom w:val="0"/>
      <w:divBdr>
        <w:top w:val="none" w:sz="0" w:space="0" w:color="auto"/>
        <w:left w:val="none" w:sz="0" w:space="0" w:color="auto"/>
        <w:bottom w:val="none" w:sz="0" w:space="0" w:color="auto"/>
        <w:right w:val="none" w:sz="0" w:space="0" w:color="auto"/>
      </w:divBdr>
      <w:divsChild>
        <w:div w:id="1235582058">
          <w:marLeft w:val="0"/>
          <w:marRight w:val="0"/>
          <w:marTop w:val="0"/>
          <w:marBottom w:val="0"/>
          <w:divBdr>
            <w:top w:val="none" w:sz="0" w:space="0" w:color="auto"/>
            <w:left w:val="none" w:sz="0" w:space="0" w:color="auto"/>
            <w:bottom w:val="none" w:sz="0" w:space="0" w:color="auto"/>
            <w:right w:val="none" w:sz="0" w:space="0" w:color="auto"/>
          </w:divBdr>
        </w:div>
        <w:div w:id="743995884">
          <w:marLeft w:val="0"/>
          <w:marRight w:val="0"/>
          <w:marTop w:val="0"/>
          <w:marBottom w:val="0"/>
          <w:divBdr>
            <w:top w:val="none" w:sz="0" w:space="0" w:color="auto"/>
            <w:left w:val="none" w:sz="0" w:space="0" w:color="auto"/>
            <w:bottom w:val="none" w:sz="0" w:space="0" w:color="auto"/>
            <w:right w:val="none" w:sz="0" w:space="0" w:color="auto"/>
          </w:divBdr>
        </w:div>
        <w:div w:id="150948533">
          <w:marLeft w:val="0"/>
          <w:marRight w:val="0"/>
          <w:marTop w:val="0"/>
          <w:marBottom w:val="0"/>
          <w:divBdr>
            <w:top w:val="none" w:sz="0" w:space="0" w:color="auto"/>
            <w:left w:val="none" w:sz="0" w:space="0" w:color="auto"/>
            <w:bottom w:val="none" w:sz="0" w:space="0" w:color="auto"/>
            <w:right w:val="none" w:sz="0" w:space="0" w:color="auto"/>
          </w:divBdr>
        </w:div>
      </w:divsChild>
    </w:div>
    <w:div w:id="385179867">
      <w:bodyDiv w:val="1"/>
      <w:marLeft w:val="0"/>
      <w:marRight w:val="0"/>
      <w:marTop w:val="0"/>
      <w:marBottom w:val="0"/>
      <w:divBdr>
        <w:top w:val="none" w:sz="0" w:space="0" w:color="auto"/>
        <w:left w:val="none" w:sz="0" w:space="0" w:color="auto"/>
        <w:bottom w:val="none" w:sz="0" w:space="0" w:color="auto"/>
        <w:right w:val="none" w:sz="0" w:space="0" w:color="auto"/>
      </w:divBdr>
    </w:div>
    <w:div w:id="445125895">
      <w:bodyDiv w:val="1"/>
      <w:marLeft w:val="0"/>
      <w:marRight w:val="0"/>
      <w:marTop w:val="0"/>
      <w:marBottom w:val="0"/>
      <w:divBdr>
        <w:top w:val="none" w:sz="0" w:space="0" w:color="auto"/>
        <w:left w:val="none" w:sz="0" w:space="0" w:color="auto"/>
        <w:bottom w:val="none" w:sz="0" w:space="0" w:color="auto"/>
        <w:right w:val="none" w:sz="0" w:space="0" w:color="auto"/>
      </w:divBdr>
    </w:div>
    <w:div w:id="525140383">
      <w:bodyDiv w:val="1"/>
      <w:marLeft w:val="0"/>
      <w:marRight w:val="0"/>
      <w:marTop w:val="0"/>
      <w:marBottom w:val="0"/>
      <w:divBdr>
        <w:top w:val="none" w:sz="0" w:space="0" w:color="auto"/>
        <w:left w:val="none" w:sz="0" w:space="0" w:color="auto"/>
        <w:bottom w:val="none" w:sz="0" w:space="0" w:color="auto"/>
        <w:right w:val="none" w:sz="0" w:space="0" w:color="auto"/>
      </w:divBdr>
    </w:div>
    <w:div w:id="534922932">
      <w:bodyDiv w:val="1"/>
      <w:marLeft w:val="0"/>
      <w:marRight w:val="0"/>
      <w:marTop w:val="0"/>
      <w:marBottom w:val="0"/>
      <w:divBdr>
        <w:top w:val="none" w:sz="0" w:space="0" w:color="auto"/>
        <w:left w:val="none" w:sz="0" w:space="0" w:color="auto"/>
        <w:bottom w:val="none" w:sz="0" w:space="0" w:color="auto"/>
        <w:right w:val="none" w:sz="0" w:space="0" w:color="auto"/>
      </w:divBdr>
      <w:divsChild>
        <w:div w:id="1889998436">
          <w:marLeft w:val="0"/>
          <w:marRight w:val="0"/>
          <w:marTop w:val="0"/>
          <w:marBottom w:val="0"/>
          <w:divBdr>
            <w:top w:val="none" w:sz="0" w:space="0" w:color="auto"/>
            <w:left w:val="none" w:sz="0" w:space="0" w:color="auto"/>
            <w:bottom w:val="none" w:sz="0" w:space="0" w:color="auto"/>
            <w:right w:val="none" w:sz="0" w:space="0" w:color="auto"/>
          </w:divBdr>
        </w:div>
        <w:div w:id="46419767">
          <w:marLeft w:val="0"/>
          <w:marRight w:val="0"/>
          <w:marTop w:val="0"/>
          <w:marBottom w:val="0"/>
          <w:divBdr>
            <w:top w:val="none" w:sz="0" w:space="0" w:color="auto"/>
            <w:left w:val="none" w:sz="0" w:space="0" w:color="auto"/>
            <w:bottom w:val="none" w:sz="0" w:space="0" w:color="auto"/>
            <w:right w:val="none" w:sz="0" w:space="0" w:color="auto"/>
          </w:divBdr>
        </w:div>
      </w:divsChild>
    </w:div>
    <w:div w:id="656808353">
      <w:bodyDiv w:val="1"/>
      <w:marLeft w:val="0"/>
      <w:marRight w:val="0"/>
      <w:marTop w:val="0"/>
      <w:marBottom w:val="0"/>
      <w:divBdr>
        <w:top w:val="none" w:sz="0" w:space="0" w:color="auto"/>
        <w:left w:val="none" w:sz="0" w:space="0" w:color="auto"/>
        <w:bottom w:val="none" w:sz="0" w:space="0" w:color="auto"/>
        <w:right w:val="none" w:sz="0" w:space="0" w:color="auto"/>
      </w:divBdr>
      <w:divsChild>
        <w:div w:id="2060858958">
          <w:marLeft w:val="0"/>
          <w:marRight w:val="0"/>
          <w:marTop w:val="0"/>
          <w:marBottom w:val="0"/>
          <w:divBdr>
            <w:top w:val="none" w:sz="0" w:space="0" w:color="auto"/>
            <w:left w:val="none" w:sz="0" w:space="0" w:color="auto"/>
            <w:bottom w:val="none" w:sz="0" w:space="0" w:color="auto"/>
            <w:right w:val="none" w:sz="0" w:space="0" w:color="auto"/>
          </w:divBdr>
        </w:div>
        <w:div w:id="1747145633">
          <w:marLeft w:val="0"/>
          <w:marRight w:val="0"/>
          <w:marTop w:val="0"/>
          <w:marBottom w:val="0"/>
          <w:divBdr>
            <w:top w:val="none" w:sz="0" w:space="0" w:color="auto"/>
            <w:left w:val="none" w:sz="0" w:space="0" w:color="auto"/>
            <w:bottom w:val="none" w:sz="0" w:space="0" w:color="auto"/>
            <w:right w:val="none" w:sz="0" w:space="0" w:color="auto"/>
          </w:divBdr>
        </w:div>
        <w:div w:id="1613244953">
          <w:marLeft w:val="0"/>
          <w:marRight w:val="0"/>
          <w:marTop w:val="0"/>
          <w:marBottom w:val="0"/>
          <w:divBdr>
            <w:top w:val="none" w:sz="0" w:space="0" w:color="auto"/>
            <w:left w:val="none" w:sz="0" w:space="0" w:color="auto"/>
            <w:bottom w:val="none" w:sz="0" w:space="0" w:color="auto"/>
            <w:right w:val="none" w:sz="0" w:space="0" w:color="auto"/>
          </w:divBdr>
        </w:div>
      </w:divsChild>
    </w:div>
    <w:div w:id="703746513">
      <w:bodyDiv w:val="1"/>
      <w:marLeft w:val="0"/>
      <w:marRight w:val="0"/>
      <w:marTop w:val="0"/>
      <w:marBottom w:val="0"/>
      <w:divBdr>
        <w:top w:val="none" w:sz="0" w:space="0" w:color="auto"/>
        <w:left w:val="none" w:sz="0" w:space="0" w:color="auto"/>
        <w:bottom w:val="none" w:sz="0" w:space="0" w:color="auto"/>
        <w:right w:val="none" w:sz="0" w:space="0" w:color="auto"/>
      </w:divBdr>
      <w:divsChild>
        <w:div w:id="1605189417">
          <w:marLeft w:val="0"/>
          <w:marRight w:val="0"/>
          <w:marTop w:val="0"/>
          <w:marBottom w:val="0"/>
          <w:divBdr>
            <w:top w:val="none" w:sz="0" w:space="0" w:color="auto"/>
            <w:left w:val="none" w:sz="0" w:space="0" w:color="auto"/>
            <w:bottom w:val="none" w:sz="0" w:space="0" w:color="auto"/>
            <w:right w:val="none" w:sz="0" w:space="0" w:color="auto"/>
          </w:divBdr>
        </w:div>
        <w:div w:id="537427302">
          <w:marLeft w:val="0"/>
          <w:marRight w:val="0"/>
          <w:marTop w:val="0"/>
          <w:marBottom w:val="0"/>
          <w:divBdr>
            <w:top w:val="none" w:sz="0" w:space="0" w:color="auto"/>
            <w:left w:val="none" w:sz="0" w:space="0" w:color="auto"/>
            <w:bottom w:val="none" w:sz="0" w:space="0" w:color="auto"/>
            <w:right w:val="none" w:sz="0" w:space="0" w:color="auto"/>
          </w:divBdr>
        </w:div>
        <w:div w:id="1863475908">
          <w:marLeft w:val="0"/>
          <w:marRight w:val="0"/>
          <w:marTop w:val="0"/>
          <w:marBottom w:val="0"/>
          <w:divBdr>
            <w:top w:val="none" w:sz="0" w:space="0" w:color="auto"/>
            <w:left w:val="none" w:sz="0" w:space="0" w:color="auto"/>
            <w:bottom w:val="none" w:sz="0" w:space="0" w:color="auto"/>
            <w:right w:val="none" w:sz="0" w:space="0" w:color="auto"/>
          </w:divBdr>
        </w:div>
        <w:div w:id="488987316">
          <w:marLeft w:val="0"/>
          <w:marRight w:val="0"/>
          <w:marTop w:val="0"/>
          <w:marBottom w:val="0"/>
          <w:divBdr>
            <w:top w:val="none" w:sz="0" w:space="0" w:color="auto"/>
            <w:left w:val="none" w:sz="0" w:space="0" w:color="auto"/>
            <w:bottom w:val="none" w:sz="0" w:space="0" w:color="auto"/>
            <w:right w:val="none" w:sz="0" w:space="0" w:color="auto"/>
          </w:divBdr>
        </w:div>
        <w:div w:id="1055277940">
          <w:marLeft w:val="0"/>
          <w:marRight w:val="0"/>
          <w:marTop w:val="0"/>
          <w:marBottom w:val="0"/>
          <w:divBdr>
            <w:top w:val="none" w:sz="0" w:space="0" w:color="auto"/>
            <w:left w:val="none" w:sz="0" w:space="0" w:color="auto"/>
            <w:bottom w:val="none" w:sz="0" w:space="0" w:color="auto"/>
            <w:right w:val="none" w:sz="0" w:space="0" w:color="auto"/>
          </w:divBdr>
        </w:div>
        <w:div w:id="1304389287">
          <w:marLeft w:val="0"/>
          <w:marRight w:val="0"/>
          <w:marTop w:val="0"/>
          <w:marBottom w:val="0"/>
          <w:divBdr>
            <w:top w:val="none" w:sz="0" w:space="0" w:color="auto"/>
            <w:left w:val="none" w:sz="0" w:space="0" w:color="auto"/>
            <w:bottom w:val="none" w:sz="0" w:space="0" w:color="auto"/>
            <w:right w:val="none" w:sz="0" w:space="0" w:color="auto"/>
          </w:divBdr>
        </w:div>
        <w:div w:id="929855925">
          <w:marLeft w:val="0"/>
          <w:marRight w:val="0"/>
          <w:marTop w:val="0"/>
          <w:marBottom w:val="0"/>
          <w:divBdr>
            <w:top w:val="none" w:sz="0" w:space="0" w:color="auto"/>
            <w:left w:val="none" w:sz="0" w:space="0" w:color="auto"/>
            <w:bottom w:val="none" w:sz="0" w:space="0" w:color="auto"/>
            <w:right w:val="none" w:sz="0" w:space="0" w:color="auto"/>
          </w:divBdr>
        </w:div>
        <w:div w:id="1021853720">
          <w:marLeft w:val="0"/>
          <w:marRight w:val="0"/>
          <w:marTop w:val="0"/>
          <w:marBottom w:val="0"/>
          <w:divBdr>
            <w:top w:val="none" w:sz="0" w:space="0" w:color="auto"/>
            <w:left w:val="none" w:sz="0" w:space="0" w:color="auto"/>
            <w:bottom w:val="none" w:sz="0" w:space="0" w:color="auto"/>
            <w:right w:val="none" w:sz="0" w:space="0" w:color="auto"/>
          </w:divBdr>
        </w:div>
        <w:div w:id="2064985542">
          <w:marLeft w:val="0"/>
          <w:marRight w:val="0"/>
          <w:marTop w:val="0"/>
          <w:marBottom w:val="0"/>
          <w:divBdr>
            <w:top w:val="none" w:sz="0" w:space="0" w:color="auto"/>
            <w:left w:val="none" w:sz="0" w:space="0" w:color="auto"/>
            <w:bottom w:val="none" w:sz="0" w:space="0" w:color="auto"/>
            <w:right w:val="none" w:sz="0" w:space="0" w:color="auto"/>
          </w:divBdr>
        </w:div>
        <w:div w:id="138160023">
          <w:marLeft w:val="0"/>
          <w:marRight w:val="0"/>
          <w:marTop w:val="0"/>
          <w:marBottom w:val="0"/>
          <w:divBdr>
            <w:top w:val="none" w:sz="0" w:space="0" w:color="auto"/>
            <w:left w:val="none" w:sz="0" w:space="0" w:color="auto"/>
            <w:bottom w:val="none" w:sz="0" w:space="0" w:color="auto"/>
            <w:right w:val="none" w:sz="0" w:space="0" w:color="auto"/>
          </w:divBdr>
        </w:div>
        <w:div w:id="1369526221">
          <w:marLeft w:val="0"/>
          <w:marRight w:val="0"/>
          <w:marTop w:val="0"/>
          <w:marBottom w:val="0"/>
          <w:divBdr>
            <w:top w:val="none" w:sz="0" w:space="0" w:color="auto"/>
            <w:left w:val="none" w:sz="0" w:space="0" w:color="auto"/>
            <w:bottom w:val="none" w:sz="0" w:space="0" w:color="auto"/>
            <w:right w:val="none" w:sz="0" w:space="0" w:color="auto"/>
          </w:divBdr>
        </w:div>
        <w:div w:id="330107006">
          <w:marLeft w:val="0"/>
          <w:marRight w:val="0"/>
          <w:marTop w:val="0"/>
          <w:marBottom w:val="0"/>
          <w:divBdr>
            <w:top w:val="none" w:sz="0" w:space="0" w:color="auto"/>
            <w:left w:val="none" w:sz="0" w:space="0" w:color="auto"/>
            <w:bottom w:val="none" w:sz="0" w:space="0" w:color="auto"/>
            <w:right w:val="none" w:sz="0" w:space="0" w:color="auto"/>
          </w:divBdr>
        </w:div>
        <w:div w:id="1553232800">
          <w:marLeft w:val="0"/>
          <w:marRight w:val="0"/>
          <w:marTop w:val="0"/>
          <w:marBottom w:val="0"/>
          <w:divBdr>
            <w:top w:val="none" w:sz="0" w:space="0" w:color="auto"/>
            <w:left w:val="none" w:sz="0" w:space="0" w:color="auto"/>
            <w:bottom w:val="none" w:sz="0" w:space="0" w:color="auto"/>
            <w:right w:val="none" w:sz="0" w:space="0" w:color="auto"/>
          </w:divBdr>
        </w:div>
        <w:div w:id="2101834599">
          <w:marLeft w:val="0"/>
          <w:marRight w:val="0"/>
          <w:marTop w:val="0"/>
          <w:marBottom w:val="0"/>
          <w:divBdr>
            <w:top w:val="none" w:sz="0" w:space="0" w:color="auto"/>
            <w:left w:val="none" w:sz="0" w:space="0" w:color="auto"/>
            <w:bottom w:val="none" w:sz="0" w:space="0" w:color="auto"/>
            <w:right w:val="none" w:sz="0" w:space="0" w:color="auto"/>
          </w:divBdr>
        </w:div>
        <w:div w:id="1610963156">
          <w:marLeft w:val="0"/>
          <w:marRight w:val="0"/>
          <w:marTop w:val="0"/>
          <w:marBottom w:val="0"/>
          <w:divBdr>
            <w:top w:val="none" w:sz="0" w:space="0" w:color="auto"/>
            <w:left w:val="none" w:sz="0" w:space="0" w:color="auto"/>
            <w:bottom w:val="none" w:sz="0" w:space="0" w:color="auto"/>
            <w:right w:val="none" w:sz="0" w:space="0" w:color="auto"/>
          </w:divBdr>
        </w:div>
        <w:div w:id="1594976780">
          <w:marLeft w:val="0"/>
          <w:marRight w:val="0"/>
          <w:marTop w:val="0"/>
          <w:marBottom w:val="0"/>
          <w:divBdr>
            <w:top w:val="none" w:sz="0" w:space="0" w:color="auto"/>
            <w:left w:val="none" w:sz="0" w:space="0" w:color="auto"/>
            <w:bottom w:val="none" w:sz="0" w:space="0" w:color="auto"/>
            <w:right w:val="none" w:sz="0" w:space="0" w:color="auto"/>
          </w:divBdr>
        </w:div>
        <w:div w:id="1853956665">
          <w:marLeft w:val="0"/>
          <w:marRight w:val="0"/>
          <w:marTop w:val="0"/>
          <w:marBottom w:val="0"/>
          <w:divBdr>
            <w:top w:val="none" w:sz="0" w:space="0" w:color="auto"/>
            <w:left w:val="none" w:sz="0" w:space="0" w:color="auto"/>
            <w:bottom w:val="none" w:sz="0" w:space="0" w:color="auto"/>
            <w:right w:val="none" w:sz="0" w:space="0" w:color="auto"/>
          </w:divBdr>
        </w:div>
        <w:div w:id="1710032185">
          <w:marLeft w:val="0"/>
          <w:marRight w:val="0"/>
          <w:marTop w:val="0"/>
          <w:marBottom w:val="0"/>
          <w:divBdr>
            <w:top w:val="none" w:sz="0" w:space="0" w:color="auto"/>
            <w:left w:val="none" w:sz="0" w:space="0" w:color="auto"/>
            <w:bottom w:val="none" w:sz="0" w:space="0" w:color="auto"/>
            <w:right w:val="none" w:sz="0" w:space="0" w:color="auto"/>
          </w:divBdr>
        </w:div>
        <w:div w:id="1980770442">
          <w:marLeft w:val="0"/>
          <w:marRight w:val="0"/>
          <w:marTop w:val="0"/>
          <w:marBottom w:val="0"/>
          <w:divBdr>
            <w:top w:val="none" w:sz="0" w:space="0" w:color="auto"/>
            <w:left w:val="none" w:sz="0" w:space="0" w:color="auto"/>
            <w:bottom w:val="none" w:sz="0" w:space="0" w:color="auto"/>
            <w:right w:val="none" w:sz="0" w:space="0" w:color="auto"/>
          </w:divBdr>
        </w:div>
        <w:div w:id="1378310134">
          <w:marLeft w:val="0"/>
          <w:marRight w:val="0"/>
          <w:marTop w:val="0"/>
          <w:marBottom w:val="0"/>
          <w:divBdr>
            <w:top w:val="none" w:sz="0" w:space="0" w:color="auto"/>
            <w:left w:val="none" w:sz="0" w:space="0" w:color="auto"/>
            <w:bottom w:val="none" w:sz="0" w:space="0" w:color="auto"/>
            <w:right w:val="none" w:sz="0" w:space="0" w:color="auto"/>
          </w:divBdr>
        </w:div>
        <w:div w:id="559287416">
          <w:marLeft w:val="0"/>
          <w:marRight w:val="0"/>
          <w:marTop w:val="0"/>
          <w:marBottom w:val="0"/>
          <w:divBdr>
            <w:top w:val="none" w:sz="0" w:space="0" w:color="auto"/>
            <w:left w:val="none" w:sz="0" w:space="0" w:color="auto"/>
            <w:bottom w:val="none" w:sz="0" w:space="0" w:color="auto"/>
            <w:right w:val="none" w:sz="0" w:space="0" w:color="auto"/>
          </w:divBdr>
        </w:div>
        <w:div w:id="1838955412">
          <w:marLeft w:val="0"/>
          <w:marRight w:val="0"/>
          <w:marTop w:val="0"/>
          <w:marBottom w:val="0"/>
          <w:divBdr>
            <w:top w:val="none" w:sz="0" w:space="0" w:color="auto"/>
            <w:left w:val="none" w:sz="0" w:space="0" w:color="auto"/>
            <w:bottom w:val="none" w:sz="0" w:space="0" w:color="auto"/>
            <w:right w:val="none" w:sz="0" w:space="0" w:color="auto"/>
          </w:divBdr>
        </w:div>
        <w:div w:id="1047531203">
          <w:marLeft w:val="0"/>
          <w:marRight w:val="0"/>
          <w:marTop w:val="0"/>
          <w:marBottom w:val="0"/>
          <w:divBdr>
            <w:top w:val="none" w:sz="0" w:space="0" w:color="auto"/>
            <w:left w:val="none" w:sz="0" w:space="0" w:color="auto"/>
            <w:bottom w:val="none" w:sz="0" w:space="0" w:color="auto"/>
            <w:right w:val="none" w:sz="0" w:space="0" w:color="auto"/>
          </w:divBdr>
        </w:div>
        <w:div w:id="1380786557">
          <w:marLeft w:val="0"/>
          <w:marRight w:val="0"/>
          <w:marTop w:val="0"/>
          <w:marBottom w:val="0"/>
          <w:divBdr>
            <w:top w:val="none" w:sz="0" w:space="0" w:color="auto"/>
            <w:left w:val="none" w:sz="0" w:space="0" w:color="auto"/>
            <w:bottom w:val="none" w:sz="0" w:space="0" w:color="auto"/>
            <w:right w:val="none" w:sz="0" w:space="0" w:color="auto"/>
          </w:divBdr>
        </w:div>
        <w:div w:id="1000040433">
          <w:marLeft w:val="0"/>
          <w:marRight w:val="0"/>
          <w:marTop w:val="0"/>
          <w:marBottom w:val="0"/>
          <w:divBdr>
            <w:top w:val="none" w:sz="0" w:space="0" w:color="auto"/>
            <w:left w:val="none" w:sz="0" w:space="0" w:color="auto"/>
            <w:bottom w:val="none" w:sz="0" w:space="0" w:color="auto"/>
            <w:right w:val="none" w:sz="0" w:space="0" w:color="auto"/>
          </w:divBdr>
        </w:div>
      </w:divsChild>
    </w:div>
    <w:div w:id="744182345">
      <w:bodyDiv w:val="1"/>
      <w:marLeft w:val="0"/>
      <w:marRight w:val="0"/>
      <w:marTop w:val="0"/>
      <w:marBottom w:val="0"/>
      <w:divBdr>
        <w:top w:val="none" w:sz="0" w:space="0" w:color="auto"/>
        <w:left w:val="none" w:sz="0" w:space="0" w:color="auto"/>
        <w:bottom w:val="none" w:sz="0" w:space="0" w:color="auto"/>
        <w:right w:val="none" w:sz="0" w:space="0" w:color="auto"/>
      </w:divBdr>
    </w:div>
    <w:div w:id="751589986">
      <w:bodyDiv w:val="1"/>
      <w:marLeft w:val="0"/>
      <w:marRight w:val="0"/>
      <w:marTop w:val="0"/>
      <w:marBottom w:val="0"/>
      <w:divBdr>
        <w:top w:val="none" w:sz="0" w:space="0" w:color="auto"/>
        <w:left w:val="none" w:sz="0" w:space="0" w:color="auto"/>
        <w:bottom w:val="none" w:sz="0" w:space="0" w:color="auto"/>
        <w:right w:val="none" w:sz="0" w:space="0" w:color="auto"/>
      </w:divBdr>
    </w:div>
    <w:div w:id="866215729">
      <w:bodyDiv w:val="1"/>
      <w:marLeft w:val="0"/>
      <w:marRight w:val="0"/>
      <w:marTop w:val="0"/>
      <w:marBottom w:val="0"/>
      <w:divBdr>
        <w:top w:val="none" w:sz="0" w:space="0" w:color="auto"/>
        <w:left w:val="none" w:sz="0" w:space="0" w:color="auto"/>
        <w:bottom w:val="none" w:sz="0" w:space="0" w:color="auto"/>
        <w:right w:val="none" w:sz="0" w:space="0" w:color="auto"/>
      </w:divBdr>
      <w:divsChild>
        <w:div w:id="175972410">
          <w:marLeft w:val="0"/>
          <w:marRight w:val="0"/>
          <w:marTop w:val="0"/>
          <w:marBottom w:val="0"/>
          <w:divBdr>
            <w:top w:val="none" w:sz="0" w:space="0" w:color="auto"/>
            <w:left w:val="none" w:sz="0" w:space="0" w:color="auto"/>
            <w:bottom w:val="none" w:sz="0" w:space="0" w:color="auto"/>
            <w:right w:val="none" w:sz="0" w:space="0" w:color="auto"/>
          </w:divBdr>
        </w:div>
        <w:div w:id="1937322013">
          <w:marLeft w:val="0"/>
          <w:marRight w:val="0"/>
          <w:marTop w:val="0"/>
          <w:marBottom w:val="0"/>
          <w:divBdr>
            <w:top w:val="none" w:sz="0" w:space="0" w:color="auto"/>
            <w:left w:val="none" w:sz="0" w:space="0" w:color="auto"/>
            <w:bottom w:val="none" w:sz="0" w:space="0" w:color="auto"/>
            <w:right w:val="none" w:sz="0" w:space="0" w:color="auto"/>
          </w:divBdr>
        </w:div>
        <w:div w:id="1304189090">
          <w:marLeft w:val="0"/>
          <w:marRight w:val="0"/>
          <w:marTop w:val="0"/>
          <w:marBottom w:val="0"/>
          <w:divBdr>
            <w:top w:val="none" w:sz="0" w:space="0" w:color="auto"/>
            <w:left w:val="none" w:sz="0" w:space="0" w:color="auto"/>
            <w:bottom w:val="none" w:sz="0" w:space="0" w:color="auto"/>
            <w:right w:val="none" w:sz="0" w:space="0" w:color="auto"/>
          </w:divBdr>
        </w:div>
        <w:div w:id="1822311190">
          <w:marLeft w:val="0"/>
          <w:marRight w:val="0"/>
          <w:marTop w:val="0"/>
          <w:marBottom w:val="0"/>
          <w:divBdr>
            <w:top w:val="none" w:sz="0" w:space="0" w:color="auto"/>
            <w:left w:val="none" w:sz="0" w:space="0" w:color="auto"/>
            <w:bottom w:val="none" w:sz="0" w:space="0" w:color="auto"/>
            <w:right w:val="none" w:sz="0" w:space="0" w:color="auto"/>
          </w:divBdr>
        </w:div>
        <w:div w:id="1437367863">
          <w:marLeft w:val="0"/>
          <w:marRight w:val="0"/>
          <w:marTop w:val="0"/>
          <w:marBottom w:val="0"/>
          <w:divBdr>
            <w:top w:val="none" w:sz="0" w:space="0" w:color="auto"/>
            <w:left w:val="none" w:sz="0" w:space="0" w:color="auto"/>
            <w:bottom w:val="none" w:sz="0" w:space="0" w:color="auto"/>
            <w:right w:val="none" w:sz="0" w:space="0" w:color="auto"/>
          </w:divBdr>
          <w:divsChild>
            <w:div w:id="1073820638">
              <w:marLeft w:val="0"/>
              <w:marRight w:val="0"/>
              <w:marTop w:val="0"/>
              <w:marBottom w:val="0"/>
              <w:divBdr>
                <w:top w:val="none" w:sz="0" w:space="0" w:color="auto"/>
                <w:left w:val="none" w:sz="0" w:space="0" w:color="auto"/>
                <w:bottom w:val="none" w:sz="0" w:space="0" w:color="auto"/>
                <w:right w:val="none" w:sz="0" w:space="0" w:color="auto"/>
              </w:divBdr>
            </w:div>
            <w:div w:id="1654260034">
              <w:marLeft w:val="0"/>
              <w:marRight w:val="0"/>
              <w:marTop w:val="0"/>
              <w:marBottom w:val="0"/>
              <w:divBdr>
                <w:top w:val="none" w:sz="0" w:space="0" w:color="auto"/>
                <w:left w:val="none" w:sz="0" w:space="0" w:color="auto"/>
                <w:bottom w:val="none" w:sz="0" w:space="0" w:color="auto"/>
                <w:right w:val="none" w:sz="0" w:space="0" w:color="auto"/>
              </w:divBdr>
            </w:div>
            <w:div w:id="1424716123">
              <w:marLeft w:val="0"/>
              <w:marRight w:val="0"/>
              <w:marTop w:val="0"/>
              <w:marBottom w:val="0"/>
              <w:divBdr>
                <w:top w:val="none" w:sz="0" w:space="0" w:color="auto"/>
                <w:left w:val="none" w:sz="0" w:space="0" w:color="auto"/>
                <w:bottom w:val="none" w:sz="0" w:space="0" w:color="auto"/>
                <w:right w:val="none" w:sz="0" w:space="0" w:color="auto"/>
              </w:divBdr>
            </w:div>
            <w:div w:id="1311204745">
              <w:marLeft w:val="0"/>
              <w:marRight w:val="0"/>
              <w:marTop w:val="0"/>
              <w:marBottom w:val="0"/>
              <w:divBdr>
                <w:top w:val="none" w:sz="0" w:space="0" w:color="auto"/>
                <w:left w:val="none" w:sz="0" w:space="0" w:color="auto"/>
                <w:bottom w:val="none" w:sz="0" w:space="0" w:color="auto"/>
                <w:right w:val="none" w:sz="0" w:space="0" w:color="auto"/>
              </w:divBdr>
            </w:div>
            <w:div w:id="581137038">
              <w:marLeft w:val="0"/>
              <w:marRight w:val="0"/>
              <w:marTop w:val="0"/>
              <w:marBottom w:val="0"/>
              <w:divBdr>
                <w:top w:val="none" w:sz="0" w:space="0" w:color="auto"/>
                <w:left w:val="none" w:sz="0" w:space="0" w:color="auto"/>
                <w:bottom w:val="none" w:sz="0" w:space="0" w:color="auto"/>
                <w:right w:val="none" w:sz="0" w:space="0" w:color="auto"/>
              </w:divBdr>
            </w:div>
          </w:divsChild>
        </w:div>
        <w:div w:id="569274762">
          <w:marLeft w:val="0"/>
          <w:marRight w:val="0"/>
          <w:marTop w:val="0"/>
          <w:marBottom w:val="0"/>
          <w:divBdr>
            <w:top w:val="none" w:sz="0" w:space="0" w:color="auto"/>
            <w:left w:val="none" w:sz="0" w:space="0" w:color="auto"/>
            <w:bottom w:val="none" w:sz="0" w:space="0" w:color="auto"/>
            <w:right w:val="none" w:sz="0" w:space="0" w:color="auto"/>
          </w:divBdr>
        </w:div>
        <w:div w:id="1403453715">
          <w:marLeft w:val="0"/>
          <w:marRight w:val="0"/>
          <w:marTop w:val="0"/>
          <w:marBottom w:val="0"/>
          <w:divBdr>
            <w:top w:val="none" w:sz="0" w:space="0" w:color="auto"/>
            <w:left w:val="none" w:sz="0" w:space="0" w:color="auto"/>
            <w:bottom w:val="none" w:sz="0" w:space="0" w:color="auto"/>
            <w:right w:val="none" w:sz="0" w:space="0" w:color="auto"/>
          </w:divBdr>
        </w:div>
        <w:div w:id="809859842">
          <w:marLeft w:val="0"/>
          <w:marRight w:val="0"/>
          <w:marTop w:val="0"/>
          <w:marBottom w:val="0"/>
          <w:divBdr>
            <w:top w:val="none" w:sz="0" w:space="0" w:color="auto"/>
            <w:left w:val="none" w:sz="0" w:space="0" w:color="auto"/>
            <w:bottom w:val="none" w:sz="0" w:space="0" w:color="auto"/>
            <w:right w:val="none" w:sz="0" w:space="0" w:color="auto"/>
          </w:divBdr>
        </w:div>
        <w:div w:id="395517257">
          <w:marLeft w:val="0"/>
          <w:marRight w:val="0"/>
          <w:marTop w:val="0"/>
          <w:marBottom w:val="0"/>
          <w:divBdr>
            <w:top w:val="none" w:sz="0" w:space="0" w:color="auto"/>
            <w:left w:val="none" w:sz="0" w:space="0" w:color="auto"/>
            <w:bottom w:val="none" w:sz="0" w:space="0" w:color="auto"/>
            <w:right w:val="none" w:sz="0" w:space="0" w:color="auto"/>
          </w:divBdr>
        </w:div>
        <w:div w:id="2019768518">
          <w:marLeft w:val="0"/>
          <w:marRight w:val="0"/>
          <w:marTop w:val="0"/>
          <w:marBottom w:val="0"/>
          <w:divBdr>
            <w:top w:val="none" w:sz="0" w:space="0" w:color="auto"/>
            <w:left w:val="none" w:sz="0" w:space="0" w:color="auto"/>
            <w:bottom w:val="none" w:sz="0" w:space="0" w:color="auto"/>
            <w:right w:val="none" w:sz="0" w:space="0" w:color="auto"/>
          </w:divBdr>
        </w:div>
        <w:div w:id="291594955">
          <w:marLeft w:val="0"/>
          <w:marRight w:val="0"/>
          <w:marTop w:val="0"/>
          <w:marBottom w:val="0"/>
          <w:divBdr>
            <w:top w:val="none" w:sz="0" w:space="0" w:color="auto"/>
            <w:left w:val="none" w:sz="0" w:space="0" w:color="auto"/>
            <w:bottom w:val="none" w:sz="0" w:space="0" w:color="auto"/>
            <w:right w:val="none" w:sz="0" w:space="0" w:color="auto"/>
          </w:divBdr>
        </w:div>
      </w:divsChild>
    </w:div>
    <w:div w:id="912199148">
      <w:bodyDiv w:val="1"/>
      <w:marLeft w:val="0"/>
      <w:marRight w:val="0"/>
      <w:marTop w:val="0"/>
      <w:marBottom w:val="0"/>
      <w:divBdr>
        <w:top w:val="none" w:sz="0" w:space="0" w:color="auto"/>
        <w:left w:val="none" w:sz="0" w:space="0" w:color="auto"/>
        <w:bottom w:val="none" w:sz="0" w:space="0" w:color="auto"/>
        <w:right w:val="none" w:sz="0" w:space="0" w:color="auto"/>
      </w:divBdr>
      <w:divsChild>
        <w:div w:id="1726486445">
          <w:marLeft w:val="0"/>
          <w:marRight w:val="0"/>
          <w:marTop w:val="0"/>
          <w:marBottom w:val="0"/>
          <w:divBdr>
            <w:top w:val="none" w:sz="0" w:space="0" w:color="auto"/>
            <w:left w:val="none" w:sz="0" w:space="0" w:color="auto"/>
            <w:bottom w:val="none" w:sz="0" w:space="0" w:color="auto"/>
            <w:right w:val="none" w:sz="0" w:space="0" w:color="auto"/>
          </w:divBdr>
        </w:div>
        <w:div w:id="1350184438">
          <w:marLeft w:val="0"/>
          <w:marRight w:val="0"/>
          <w:marTop w:val="0"/>
          <w:marBottom w:val="0"/>
          <w:divBdr>
            <w:top w:val="none" w:sz="0" w:space="0" w:color="auto"/>
            <w:left w:val="none" w:sz="0" w:space="0" w:color="auto"/>
            <w:bottom w:val="none" w:sz="0" w:space="0" w:color="auto"/>
            <w:right w:val="none" w:sz="0" w:space="0" w:color="auto"/>
          </w:divBdr>
        </w:div>
        <w:div w:id="1218399657">
          <w:marLeft w:val="0"/>
          <w:marRight w:val="0"/>
          <w:marTop w:val="0"/>
          <w:marBottom w:val="0"/>
          <w:divBdr>
            <w:top w:val="none" w:sz="0" w:space="0" w:color="auto"/>
            <w:left w:val="none" w:sz="0" w:space="0" w:color="auto"/>
            <w:bottom w:val="none" w:sz="0" w:space="0" w:color="auto"/>
            <w:right w:val="none" w:sz="0" w:space="0" w:color="auto"/>
          </w:divBdr>
        </w:div>
        <w:div w:id="1630360219">
          <w:marLeft w:val="0"/>
          <w:marRight w:val="0"/>
          <w:marTop w:val="0"/>
          <w:marBottom w:val="0"/>
          <w:divBdr>
            <w:top w:val="none" w:sz="0" w:space="0" w:color="auto"/>
            <w:left w:val="none" w:sz="0" w:space="0" w:color="auto"/>
            <w:bottom w:val="none" w:sz="0" w:space="0" w:color="auto"/>
            <w:right w:val="none" w:sz="0" w:space="0" w:color="auto"/>
          </w:divBdr>
        </w:div>
        <w:div w:id="929313933">
          <w:marLeft w:val="0"/>
          <w:marRight w:val="0"/>
          <w:marTop w:val="0"/>
          <w:marBottom w:val="0"/>
          <w:divBdr>
            <w:top w:val="none" w:sz="0" w:space="0" w:color="auto"/>
            <w:left w:val="none" w:sz="0" w:space="0" w:color="auto"/>
            <w:bottom w:val="none" w:sz="0" w:space="0" w:color="auto"/>
            <w:right w:val="none" w:sz="0" w:space="0" w:color="auto"/>
          </w:divBdr>
        </w:div>
        <w:div w:id="542906053">
          <w:marLeft w:val="0"/>
          <w:marRight w:val="0"/>
          <w:marTop w:val="0"/>
          <w:marBottom w:val="0"/>
          <w:divBdr>
            <w:top w:val="none" w:sz="0" w:space="0" w:color="auto"/>
            <w:left w:val="none" w:sz="0" w:space="0" w:color="auto"/>
            <w:bottom w:val="none" w:sz="0" w:space="0" w:color="auto"/>
            <w:right w:val="none" w:sz="0" w:space="0" w:color="auto"/>
          </w:divBdr>
        </w:div>
        <w:div w:id="396367403">
          <w:marLeft w:val="0"/>
          <w:marRight w:val="0"/>
          <w:marTop w:val="0"/>
          <w:marBottom w:val="0"/>
          <w:divBdr>
            <w:top w:val="none" w:sz="0" w:space="0" w:color="auto"/>
            <w:left w:val="none" w:sz="0" w:space="0" w:color="auto"/>
            <w:bottom w:val="none" w:sz="0" w:space="0" w:color="auto"/>
            <w:right w:val="none" w:sz="0" w:space="0" w:color="auto"/>
          </w:divBdr>
        </w:div>
        <w:div w:id="1802113247">
          <w:marLeft w:val="0"/>
          <w:marRight w:val="0"/>
          <w:marTop w:val="0"/>
          <w:marBottom w:val="0"/>
          <w:divBdr>
            <w:top w:val="none" w:sz="0" w:space="0" w:color="auto"/>
            <w:left w:val="none" w:sz="0" w:space="0" w:color="auto"/>
            <w:bottom w:val="none" w:sz="0" w:space="0" w:color="auto"/>
            <w:right w:val="none" w:sz="0" w:space="0" w:color="auto"/>
          </w:divBdr>
        </w:div>
      </w:divsChild>
    </w:div>
    <w:div w:id="966276639">
      <w:bodyDiv w:val="1"/>
      <w:marLeft w:val="0"/>
      <w:marRight w:val="0"/>
      <w:marTop w:val="0"/>
      <w:marBottom w:val="0"/>
      <w:divBdr>
        <w:top w:val="none" w:sz="0" w:space="0" w:color="auto"/>
        <w:left w:val="none" w:sz="0" w:space="0" w:color="auto"/>
        <w:bottom w:val="none" w:sz="0" w:space="0" w:color="auto"/>
        <w:right w:val="none" w:sz="0" w:space="0" w:color="auto"/>
      </w:divBdr>
    </w:div>
    <w:div w:id="973220366">
      <w:bodyDiv w:val="1"/>
      <w:marLeft w:val="0"/>
      <w:marRight w:val="0"/>
      <w:marTop w:val="0"/>
      <w:marBottom w:val="0"/>
      <w:divBdr>
        <w:top w:val="none" w:sz="0" w:space="0" w:color="auto"/>
        <w:left w:val="none" w:sz="0" w:space="0" w:color="auto"/>
        <w:bottom w:val="none" w:sz="0" w:space="0" w:color="auto"/>
        <w:right w:val="none" w:sz="0" w:space="0" w:color="auto"/>
      </w:divBdr>
    </w:div>
    <w:div w:id="1071073986">
      <w:bodyDiv w:val="1"/>
      <w:marLeft w:val="0"/>
      <w:marRight w:val="0"/>
      <w:marTop w:val="0"/>
      <w:marBottom w:val="0"/>
      <w:divBdr>
        <w:top w:val="none" w:sz="0" w:space="0" w:color="auto"/>
        <w:left w:val="none" w:sz="0" w:space="0" w:color="auto"/>
        <w:bottom w:val="none" w:sz="0" w:space="0" w:color="auto"/>
        <w:right w:val="none" w:sz="0" w:space="0" w:color="auto"/>
      </w:divBdr>
    </w:div>
    <w:div w:id="1145245203">
      <w:bodyDiv w:val="1"/>
      <w:marLeft w:val="0"/>
      <w:marRight w:val="0"/>
      <w:marTop w:val="0"/>
      <w:marBottom w:val="0"/>
      <w:divBdr>
        <w:top w:val="none" w:sz="0" w:space="0" w:color="auto"/>
        <w:left w:val="none" w:sz="0" w:space="0" w:color="auto"/>
        <w:bottom w:val="none" w:sz="0" w:space="0" w:color="auto"/>
        <w:right w:val="none" w:sz="0" w:space="0" w:color="auto"/>
      </w:divBdr>
    </w:div>
    <w:div w:id="1359773284">
      <w:bodyDiv w:val="1"/>
      <w:marLeft w:val="0"/>
      <w:marRight w:val="0"/>
      <w:marTop w:val="0"/>
      <w:marBottom w:val="0"/>
      <w:divBdr>
        <w:top w:val="none" w:sz="0" w:space="0" w:color="auto"/>
        <w:left w:val="none" w:sz="0" w:space="0" w:color="auto"/>
        <w:bottom w:val="none" w:sz="0" w:space="0" w:color="auto"/>
        <w:right w:val="none" w:sz="0" w:space="0" w:color="auto"/>
      </w:divBdr>
    </w:div>
    <w:div w:id="1378704381">
      <w:bodyDiv w:val="1"/>
      <w:marLeft w:val="0"/>
      <w:marRight w:val="0"/>
      <w:marTop w:val="0"/>
      <w:marBottom w:val="0"/>
      <w:divBdr>
        <w:top w:val="none" w:sz="0" w:space="0" w:color="auto"/>
        <w:left w:val="none" w:sz="0" w:space="0" w:color="auto"/>
        <w:bottom w:val="none" w:sz="0" w:space="0" w:color="auto"/>
        <w:right w:val="none" w:sz="0" w:space="0" w:color="auto"/>
      </w:divBdr>
    </w:div>
    <w:div w:id="1494491793">
      <w:bodyDiv w:val="1"/>
      <w:marLeft w:val="0"/>
      <w:marRight w:val="0"/>
      <w:marTop w:val="0"/>
      <w:marBottom w:val="0"/>
      <w:divBdr>
        <w:top w:val="none" w:sz="0" w:space="0" w:color="auto"/>
        <w:left w:val="none" w:sz="0" w:space="0" w:color="auto"/>
        <w:bottom w:val="none" w:sz="0" w:space="0" w:color="auto"/>
        <w:right w:val="none" w:sz="0" w:space="0" w:color="auto"/>
      </w:divBdr>
    </w:div>
    <w:div w:id="1498108129">
      <w:bodyDiv w:val="1"/>
      <w:marLeft w:val="0"/>
      <w:marRight w:val="0"/>
      <w:marTop w:val="0"/>
      <w:marBottom w:val="0"/>
      <w:divBdr>
        <w:top w:val="none" w:sz="0" w:space="0" w:color="auto"/>
        <w:left w:val="none" w:sz="0" w:space="0" w:color="auto"/>
        <w:bottom w:val="none" w:sz="0" w:space="0" w:color="auto"/>
        <w:right w:val="none" w:sz="0" w:space="0" w:color="auto"/>
      </w:divBdr>
    </w:div>
    <w:div w:id="1506896792">
      <w:bodyDiv w:val="1"/>
      <w:marLeft w:val="0"/>
      <w:marRight w:val="0"/>
      <w:marTop w:val="0"/>
      <w:marBottom w:val="0"/>
      <w:divBdr>
        <w:top w:val="none" w:sz="0" w:space="0" w:color="auto"/>
        <w:left w:val="none" w:sz="0" w:space="0" w:color="auto"/>
        <w:bottom w:val="none" w:sz="0" w:space="0" w:color="auto"/>
        <w:right w:val="none" w:sz="0" w:space="0" w:color="auto"/>
      </w:divBdr>
    </w:div>
    <w:div w:id="1577208449">
      <w:bodyDiv w:val="1"/>
      <w:marLeft w:val="0"/>
      <w:marRight w:val="0"/>
      <w:marTop w:val="0"/>
      <w:marBottom w:val="0"/>
      <w:divBdr>
        <w:top w:val="none" w:sz="0" w:space="0" w:color="auto"/>
        <w:left w:val="none" w:sz="0" w:space="0" w:color="auto"/>
        <w:bottom w:val="none" w:sz="0" w:space="0" w:color="auto"/>
        <w:right w:val="none" w:sz="0" w:space="0" w:color="auto"/>
      </w:divBdr>
    </w:div>
    <w:div w:id="1659530359">
      <w:bodyDiv w:val="1"/>
      <w:marLeft w:val="0"/>
      <w:marRight w:val="0"/>
      <w:marTop w:val="0"/>
      <w:marBottom w:val="0"/>
      <w:divBdr>
        <w:top w:val="none" w:sz="0" w:space="0" w:color="auto"/>
        <w:left w:val="none" w:sz="0" w:space="0" w:color="auto"/>
        <w:bottom w:val="none" w:sz="0" w:space="0" w:color="auto"/>
        <w:right w:val="none" w:sz="0" w:space="0" w:color="auto"/>
      </w:divBdr>
      <w:divsChild>
        <w:div w:id="407071607">
          <w:marLeft w:val="0"/>
          <w:marRight w:val="0"/>
          <w:marTop w:val="0"/>
          <w:marBottom w:val="0"/>
          <w:divBdr>
            <w:top w:val="none" w:sz="0" w:space="0" w:color="auto"/>
            <w:left w:val="none" w:sz="0" w:space="0" w:color="auto"/>
            <w:bottom w:val="none" w:sz="0" w:space="0" w:color="auto"/>
            <w:right w:val="none" w:sz="0" w:space="0" w:color="auto"/>
          </w:divBdr>
        </w:div>
        <w:div w:id="1395087712">
          <w:marLeft w:val="0"/>
          <w:marRight w:val="0"/>
          <w:marTop w:val="0"/>
          <w:marBottom w:val="0"/>
          <w:divBdr>
            <w:top w:val="none" w:sz="0" w:space="0" w:color="auto"/>
            <w:left w:val="none" w:sz="0" w:space="0" w:color="auto"/>
            <w:bottom w:val="none" w:sz="0" w:space="0" w:color="auto"/>
            <w:right w:val="none" w:sz="0" w:space="0" w:color="auto"/>
          </w:divBdr>
        </w:div>
        <w:div w:id="1650355940">
          <w:marLeft w:val="0"/>
          <w:marRight w:val="0"/>
          <w:marTop w:val="0"/>
          <w:marBottom w:val="0"/>
          <w:divBdr>
            <w:top w:val="none" w:sz="0" w:space="0" w:color="auto"/>
            <w:left w:val="none" w:sz="0" w:space="0" w:color="auto"/>
            <w:bottom w:val="none" w:sz="0" w:space="0" w:color="auto"/>
            <w:right w:val="none" w:sz="0" w:space="0" w:color="auto"/>
          </w:divBdr>
        </w:div>
      </w:divsChild>
    </w:div>
    <w:div w:id="1769543774">
      <w:bodyDiv w:val="1"/>
      <w:marLeft w:val="0"/>
      <w:marRight w:val="0"/>
      <w:marTop w:val="0"/>
      <w:marBottom w:val="0"/>
      <w:divBdr>
        <w:top w:val="none" w:sz="0" w:space="0" w:color="auto"/>
        <w:left w:val="none" w:sz="0" w:space="0" w:color="auto"/>
        <w:bottom w:val="none" w:sz="0" w:space="0" w:color="auto"/>
        <w:right w:val="none" w:sz="0" w:space="0" w:color="auto"/>
      </w:divBdr>
    </w:div>
    <w:div w:id="1999074075">
      <w:bodyDiv w:val="1"/>
      <w:marLeft w:val="0"/>
      <w:marRight w:val="0"/>
      <w:marTop w:val="0"/>
      <w:marBottom w:val="0"/>
      <w:divBdr>
        <w:top w:val="none" w:sz="0" w:space="0" w:color="auto"/>
        <w:left w:val="none" w:sz="0" w:space="0" w:color="auto"/>
        <w:bottom w:val="none" w:sz="0" w:space="0" w:color="auto"/>
        <w:right w:val="none" w:sz="0" w:space="0" w:color="auto"/>
      </w:divBdr>
    </w:div>
    <w:div w:id="20436258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6cc89a04664e47c1"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8e113fec22984aaf" Type="http://schemas.microsoft.com/office/2020/10/relationships/intelligence" Target="intelligence2.xml"/><Relationship Id="rId5" Type="http://schemas.openxmlformats.org/officeDocument/2006/relationships/numbering" Target="numbering.xml"/><Relationship Id="rId10" Type="http://schemas.openxmlformats.org/officeDocument/2006/relationships/endnotes" Target="endnotes.xml"/><Relationship Id="Rcb55859337e545ec"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594eaa0-d1e4-4b7c-af1d-31740c5cc0e5">
      <Terms xmlns="http://schemas.microsoft.com/office/infopath/2007/PartnerControls"/>
    </lcf76f155ced4ddcb4097134ff3c332f>
    <TaxCatchAll xmlns="43ca2746-26a0-40df-9010-f2a8f46d6514" xsi:nil="true"/>
    <SharedWithUsers xmlns="43ca2746-26a0-40df-9010-f2a8f46d6514">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68EE391AA6E7E74B8C8815FA12ECA57C" ma:contentTypeVersion="13" ma:contentTypeDescription="Crear nuevo documento." ma:contentTypeScope="" ma:versionID="eed541b3b139a3abb323c83020171ac6">
  <xsd:schema xmlns:xsd="http://www.w3.org/2001/XMLSchema" xmlns:xs="http://www.w3.org/2001/XMLSchema" xmlns:p="http://schemas.microsoft.com/office/2006/metadata/properties" xmlns:ns2="7594eaa0-d1e4-4b7c-af1d-31740c5cc0e5" xmlns:ns3="43ca2746-26a0-40df-9010-f2a8f46d6514" targetNamespace="http://schemas.microsoft.com/office/2006/metadata/properties" ma:root="true" ma:fieldsID="a0310bfb6668725f2ce4f0ec0d31dfde" ns2:_="" ns3:_="">
    <xsd:import namespace="7594eaa0-d1e4-4b7c-af1d-31740c5cc0e5"/>
    <xsd:import namespace="43ca2746-26a0-40df-9010-f2a8f46d651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94eaa0-d1e4-4b7c-af1d-31740c5cc0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Etiquetas de imagen" ma:readOnly="false" ma:fieldId="{5cf76f15-5ced-4ddc-b409-7134ff3c332f}" ma:taxonomyMulti="true" ma:sspId="e31b1466-370e-4680-8e95-6fcae1d3fa8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3ca2746-26a0-40df-9010-f2a8f46d6514"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TaxCatchAll" ma:index="19" nillable="true" ma:displayName="Taxonomy Catch All Column" ma:hidden="true" ma:list="{8c1354af-68df-4cad-9a1e-6969a380d712}" ma:internalName="TaxCatchAll" ma:showField="CatchAllData" ma:web="43ca2746-26a0-40df-9010-f2a8f46d651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8F54AA-3D2E-4C4D-96A8-33845B3322D9}">
  <ds:schemaRefs>
    <ds:schemaRef ds:uri="http://schemas.microsoft.com/office/2006/metadata/properties"/>
    <ds:schemaRef ds:uri="http://schemas.microsoft.com/office/infopath/2007/PartnerControls"/>
    <ds:schemaRef ds:uri="7594eaa0-d1e4-4b7c-af1d-31740c5cc0e5"/>
    <ds:schemaRef ds:uri="43ca2746-26a0-40df-9010-f2a8f46d6514"/>
  </ds:schemaRefs>
</ds:datastoreItem>
</file>

<file path=customXml/itemProps2.xml><?xml version="1.0" encoding="utf-8"?>
<ds:datastoreItem xmlns:ds="http://schemas.openxmlformats.org/officeDocument/2006/customXml" ds:itemID="{32FFEF2D-15E0-4DF5-A52C-533DBF5609DE}">
  <ds:schemaRefs>
    <ds:schemaRef ds:uri="http://schemas.microsoft.com/sharepoint/v3/contenttype/forms"/>
  </ds:schemaRefs>
</ds:datastoreItem>
</file>

<file path=customXml/itemProps3.xml><?xml version="1.0" encoding="utf-8"?>
<ds:datastoreItem xmlns:ds="http://schemas.openxmlformats.org/officeDocument/2006/customXml" ds:itemID="{C786026D-5ADF-4EE5-A22B-CC75DD1F7F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94eaa0-d1e4-4b7c-af1d-31740c5cc0e5"/>
    <ds:schemaRef ds:uri="43ca2746-26a0-40df-9010-f2a8f46d65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4240762-2005-4EC5-B32C-FFCC83DDAF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7</Pages>
  <Words>2631</Words>
  <Characters>15003</Characters>
  <Application>Microsoft Office Word</Application>
  <DocSecurity>0</DocSecurity>
  <Lines>125</Lines>
  <Paragraphs>35</Paragraphs>
  <ScaleCrop>false</ScaleCrop>
  <HeadingPairs>
    <vt:vector size="2" baseType="variant">
      <vt:variant>
        <vt:lpstr>Título</vt:lpstr>
      </vt:variant>
      <vt:variant>
        <vt:i4>1</vt:i4>
      </vt:variant>
    </vt:vector>
  </HeadingPairs>
  <TitlesOfParts>
    <vt:vector size="1" baseType="lpstr">
      <vt:lpstr/>
    </vt:vector>
  </TitlesOfParts>
  <Company>Rama Judicial</Company>
  <LinksUpToDate>false</LinksUpToDate>
  <CharactersWithSpaces>17599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samsung</cp:lastModifiedBy>
  <cp:revision>9</cp:revision>
  <dcterms:created xsi:type="dcterms:W3CDTF">2023-06-28T14:38:00Z</dcterms:created>
  <dcterms:modified xsi:type="dcterms:W3CDTF">2023-09-14T15:59:00Z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0x01010068EE391AA6E7E74B8C8815FA12ECA57C</vt:lpwstr>
  </property>
  <property fmtid="{D5CDD505-2E9C-101B-9397-08002B2CF9AE}" pid="3" name="MediaServiceImageTags">
    <vt:lpwstr/>
  </property>
  <property fmtid="{D5CDD505-2E9C-101B-9397-08002B2CF9AE}" pid="4" name="Order">
    <vt:r8>57125500</vt:r8>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TriggerFlowInfo">
    <vt:lpwstr/>
  </property>
</Properties>
</file>