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003A753" w14:textId="6B19062D" w:rsidR="00CA28B4" w:rsidRPr="00CA28B4" w:rsidRDefault="00CA28B4" w:rsidP="0082647D">
      <w:pPr>
        <w:contextualSpacing/>
        <w:jc w:val="both"/>
        <w:rPr>
          <w:rFonts w:ascii="Arial" w:hAnsi="Arial" w:cs="Arial"/>
          <w:sz w:val="20"/>
          <w:szCs w:val="20"/>
          <w:lang w:val="es-419"/>
        </w:rPr>
      </w:pPr>
      <w:bookmarkStart w:id="0" w:name="_Hlk135052276"/>
      <w:bookmarkStart w:id="1" w:name="_GoBack"/>
      <w:r w:rsidRPr="00CA28B4">
        <w:rPr>
          <w:rFonts w:ascii="Arial" w:hAnsi="Arial" w:cs="Arial"/>
          <w:b/>
          <w:sz w:val="20"/>
          <w:szCs w:val="20"/>
          <w:lang w:val="es-419"/>
        </w:rPr>
        <w:t xml:space="preserve">CONTRATO DE TRABAJO / SOLIDARIDAD </w:t>
      </w:r>
      <w:r w:rsidR="005A3B47">
        <w:rPr>
          <w:rFonts w:ascii="Arial" w:hAnsi="Arial" w:cs="Arial"/>
          <w:b/>
          <w:sz w:val="20"/>
          <w:szCs w:val="20"/>
          <w:lang w:val="es-419"/>
        </w:rPr>
        <w:t xml:space="preserve">CONTRACTUAL </w:t>
      </w:r>
      <w:r w:rsidRPr="00CA28B4">
        <w:rPr>
          <w:rFonts w:ascii="Arial" w:hAnsi="Arial" w:cs="Arial"/>
          <w:b/>
          <w:sz w:val="20"/>
          <w:szCs w:val="20"/>
          <w:lang w:val="es-419"/>
        </w:rPr>
        <w:t xml:space="preserve">/ </w:t>
      </w:r>
      <w:r w:rsidR="0082647D">
        <w:rPr>
          <w:rFonts w:ascii="Arial" w:hAnsi="Arial" w:cs="Arial"/>
          <w:b/>
          <w:sz w:val="20"/>
          <w:szCs w:val="20"/>
          <w:lang w:val="es-419"/>
        </w:rPr>
        <w:t>FINALIDAD</w:t>
      </w:r>
    </w:p>
    <w:p w14:paraId="373700E8" w14:textId="77777777" w:rsidR="00CA28B4" w:rsidRPr="00CA28B4" w:rsidRDefault="00CA28B4" w:rsidP="0082647D">
      <w:pPr>
        <w:contextualSpacing/>
        <w:jc w:val="both"/>
        <w:rPr>
          <w:rFonts w:ascii="Arial" w:hAnsi="Arial" w:cs="Arial"/>
          <w:sz w:val="20"/>
          <w:szCs w:val="20"/>
          <w:lang w:val="es-419"/>
        </w:rPr>
      </w:pPr>
      <w:r w:rsidRPr="00CA28B4">
        <w:rPr>
          <w:rFonts w:ascii="Arial" w:hAnsi="Arial" w:cs="Arial"/>
          <w:sz w:val="20"/>
          <w:szCs w:val="20"/>
          <w:lang w:val="es-419"/>
        </w:rPr>
        <w:t>A propósito del concepto de solidaridad en materia laboral, la Sala de Casación Laboral de la Corte Suprema de Justicia en sentencia No. 35864 del 1° de marzo de 2011… realizó las siguientes consideraciones que ofrecen claridad y precisión sobre la materia, señaló el alto tribunal: “(…)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w:t>
      </w:r>
    </w:p>
    <w:p w14:paraId="7E4C45BF" w14:textId="77777777" w:rsidR="00070739" w:rsidRPr="008A5179" w:rsidRDefault="00070739" w:rsidP="0082647D">
      <w:pPr>
        <w:contextualSpacing/>
        <w:jc w:val="both"/>
        <w:rPr>
          <w:rFonts w:ascii="Arial" w:hAnsi="Arial" w:cs="Arial"/>
          <w:sz w:val="20"/>
          <w:szCs w:val="20"/>
          <w:lang w:val="es-419"/>
        </w:rPr>
      </w:pPr>
    </w:p>
    <w:p w14:paraId="75789FE2" w14:textId="0498F4D7" w:rsidR="0082647D" w:rsidRPr="00CA28B4" w:rsidRDefault="0082647D" w:rsidP="0082647D">
      <w:pPr>
        <w:contextualSpacing/>
        <w:jc w:val="both"/>
        <w:rPr>
          <w:rFonts w:ascii="Arial" w:hAnsi="Arial" w:cs="Arial"/>
          <w:sz w:val="20"/>
          <w:szCs w:val="20"/>
          <w:lang w:val="es-419"/>
        </w:rPr>
      </w:pPr>
      <w:r w:rsidRPr="00CA28B4">
        <w:rPr>
          <w:rFonts w:ascii="Arial" w:hAnsi="Arial" w:cs="Arial"/>
          <w:b/>
          <w:sz w:val="20"/>
          <w:szCs w:val="20"/>
          <w:lang w:val="es-419"/>
        </w:rPr>
        <w:t xml:space="preserve">CONTRATO DE TRABAJO / SOLIDARIDAD / </w:t>
      </w:r>
      <w:r w:rsidR="005A3B47">
        <w:rPr>
          <w:rFonts w:ascii="Arial" w:hAnsi="Arial" w:cs="Arial"/>
          <w:b/>
          <w:sz w:val="20"/>
          <w:szCs w:val="20"/>
          <w:lang w:val="es-419"/>
        </w:rPr>
        <w:t>REQUISITOS</w:t>
      </w:r>
    </w:p>
    <w:p w14:paraId="4F1C9CF5" w14:textId="7EA553C1" w:rsidR="00070739" w:rsidRPr="0082647D" w:rsidRDefault="0082647D" w:rsidP="0082647D">
      <w:pPr>
        <w:contextualSpacing/>
        <w:jc w:val="both"/>
        <w:rPr>
          <w:rFonts w:ascii="Arial" w:hAnsi="Arial" w:cs="Arial"/>
          <w:sz w:val="20"/>
          <w:szCs w:val="20"/>
          <w:lang w:val="es-419"/>
        </w:rPr>
      </w:pPr>
      <w:r w:rsidRPr="0082647D">
        <w:rPr>
          <w:rFonts w:ascii="Arial" w:hAnsi="Arial" w:cs="Arial"/>
          <w:sz w:val="20"/>
          <w:szCs w:val="20"/>
          <w:lang w:val="es-419"/>
        </w:rPr>
        <w:t>Por demás, 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Igualmente, vale añadir que la Sala Laboral ha admitido la posibilidad de que opere la solidaridad tomando en cuenta para ello la actividad específica desarrollada por el trabajador y no sólo el objeto social del contratista y el beneficiario de la obra.</w:t>
      </w:r>
    </w:p>
    <w:p w14:paraId="17BE447D" w14:textId="77777777" w:rsidR="00070739" w:rsidRPr="008A5179" w:rsidRDefault="00070739" w:rsidP="0082647D">
      <w:pPr>
        <w:contextualSpacing/>
        <w:jc w:val="both"/>
        <w:rPr>
          <w:rFonts w:ascii="Arial" w:hAnsi="Arial" w:cs="Arial"/>
          <w:sz w:val="20"/>
          <w:szCs w:val="20"/>
          <w:lang w:val="es-419"/>
        </w:rPr>
      </w:pPr>
    </w:p>
    <w:p w14:paraId="047C3061" w14:textId="7F503DB0" w:rsidR="00824A49" w:rsidRPr="00CA28B4" w:rsidRDefault="00824A49" w:rsidP="00824A49">
      <w:pPr>
        <w:contextualSpacing/>
        <w:jc w:val="both"/>
        <w:rPr>
          <w:rFonts w:ascii="Arial" w:hAnsi="Arial" w:cs="Arial"/>
          <w:sz w:val="20"/>
          <w:szCs w:val="20"/>
          <w:lang w:val="es-419"/>
        </w:rPr>
      </w:pPr>
      <w:r w:rsidRPr="00CA28B4">
        <w:rPr>
          <w:rFonts w:ascii="Arial" w:hAnsi="Arial" w:cs="Arial"/>
          <w:b/>
          <w:sz w:val="20"/>
          <w:szCs w:val="20"/>
          <w:lang w:val="es-419"/>
        </w:rPr>
        <w:t>CONTRATO DE TRABAJO / SOLIDARIDAD /</w:t>
      </w:r>
      <w:r>
        <w:rPr>
          <w:rFonts w:ascii="Arial" w:hAnsi="Arial" w:cs="Arial"/>
          <w:b/>
          <w:sz w:val="20"/>
          <w:szCs w:val="20"/>
          <w:lang w:val="es-419"/>
        </w:rPr>
        <w:t xml:space="preserve"> ENTRE </w:t>
      </w:r>
      <w:proofErr w:type="spellStart"/>
      <w:r>
        <w:rPr>
          <w:rFonts w:ascii="Arial" w:hAnsi="Arial" w:cs="Arial"/>
          <w:b/>
          <w:sz w:val="20"/>
          <w:szCs w:val="20"/>
          <w:lang w:val="es-419"/>
        </w:rPr>
        <w:t>IPS</w:t>
      </w:r>
      <w:proofErr w:type="spellEnd"/>
      <w:r>
        <w:rPr>
          <w:rFonts w:ascii="Arial" w:hAnsi="Arial" w:cs="Arial"/>
          <w:b/>
          <w:sz w:val="20"/>
          <w:szCs w:val="20"/>
          <w:lang w:val="es-419"/>
        </w:rPr>
        <w:t xml:space="preserve"> Y </w:t>
      </w:r>
      <w:proofErr w:type="spellStart"/>
      <w:r>
        <w:rPr>
          <w:rFonts w:ascii="Arial" w:hAnsi="Arial" w:cs="Arial"/>
          <w:b/>
          <w:sz w:val="20"/>
          <w:szCs w:val="20"/>
          <w:lang w:val="es-419"/>
        </w:rPr>
        <w:t>EPS</w:t>
      </w:r>
      <w:proofErr w:type="spellEnd"/>
    </w:p>
    <w:p w14:paraId="79562EF2" w14:textId="71FA7AD3" w:rsidR="00070739" w:rsidRDefault="00824A49" w:rsidP="00824A49">
      <w:pPr>
        <w:contextualSpacing/>
        <w:jc w:val="both"/>
        <w:rPr>
          <w:rFonts w:ascii="Arial" w:hAnsi="Arial" w:cs="Arial"/>
          <w:sz w:val="20"/>
          <w:szCs w:val="20"/>
          <w:lang w:val="es-419"/>
        </w:rPr>
      </w:pPr>
      <w:r>
        <w:rPr>
          <w:rFonts w:ascii="Arial" w:hAnsi="Arial" w:cs="Arial"/>
          <w:sz w:val="20"/>
          <w:szCs w:val="20"/>
          <w:lang w:val="es-419"/>
        </w:rPr>
        <w:t xml:space="preserve">… </w:t>
      </w:r>
      <w:r w:rsidRPr="00824A49">
        <w:rPr>
          <w:rFonts w:ascii="Arial" w:hAnsi="Arial" w:cs="Arial"/>
          <w:sz w:val="20"/>
          <w:szCs w:val="20"/>
          <w:lang w:val="es-419"/>
        </w:rPr>
        <w:t xml:space="preserve">es del caso precisar que la solidaridad prevista en el artículo 34 del </w:t>
      </w:r>
      <w:proofErr w:type="spellStart"/>
      <w:r w:rsidRPr="00824A49">
        <w:rPr>
          <w:rFonts w:ascii="Arial" w:hAnsi="Arial" w:cs="Arial"/>
          <w:sz w:val="20"/>
          <w:szCs w:val="20"/>
          <w:lang w:val="es-419"/>
        </w:rPr>
        <w:t>C.S.T</w:t>
      </w:r>
      <w:proofErr w:type="spellEnd"/>
      <w:r w:rsidRPr="00824A49">
        <w:rPr>
          <w:rFonts w:ascii="Arial" w:hAnsi="Arial" w:cs="Arial"/>
          <w:sz w:val="20"/>
          <w:szCs w:val="20"/>
          <w:lang w:val="es-419"/>
        </w:rPr>
        <w:t xml:space="preserve">. también aplica en aquellos eventos en que el contratista independiente sea una </w:t>
      </w:r>
      <w:proofErr w:type="spellStart"/>
      <w:r w:rsidRPr="00824A49">
        <w:rPr>
          <w:rFonts w:ascii="Arial" w:hAnsi="Arial" w:cs="Arial"/>
          <w:sz w:val="20"/>
          <w:szCs w:val="20"/>
          <w:lang w:val="es-419"/>
        </w:rPr>
        <w:t>IPS</w:t>
      </w:r>
      <w:proofErr w:type="spellEnd"/>
      <w:r w:rsidRPr="00824A49">
        <w:rPr>
          <w:rFonts w:ascii="Arial" w:hAnsi="Arial" w:cs="Arial"/>
          <w:sz w:val="20"/>
          <w:szCs w:val="20"/>
          <w:lang w:val="es-419"/>
        </w:rPr>
        <w:t xml:space="preserve"> y el beneficiario o dueño de la obra sea una </w:t>
      </w:r>
      <w:proofErr w:type="spellStart"/>
      <w:r w:rsidRPr="00824A49">
        <w:rPr>
          <w:rFonts w:ascii="Arial" w:hAnsi="Arial" w:cs="Arial"/>
          <w:sz w:val="20"/>
          <w:szCs w:val="20"/>
          <w:lang w:val="es-419"/>
        </w:rPr>
        <w:t>EPS</w:t>
      </w:r>
      <w:proofErr w:type="spellEnd"/>
      <w:r w:rsidRPr="00824A49">
        <w:rPr>
          <w:rFonts w:ascii="Arial" w:hAnsi="Arial" w:cs="Arial"/>
          <w:sz w:val="20"/>
          <w:szCs w:val="20"/>
          <w:lang w:val="es-419"/>
        </w:rPr>
        <w:t xml:space="preserve">, tal como lo recordó la Sala de Casación Laboral de la Corte Suprema de Justicia en providencia </w:t>
      </w:r>
      <w:proofErr w:type="spellStart"/>
      <w:r w:rsidRPr="00824A49">
        <w:rPr>
          <w:rFonts w:ascii="Arial" w:hAnsi="Arial" w:cs="Arial"/>
          <w:sz w:val="20"/>
          <w:szCs w:val="20"/>
          <w:lang w:val="es-419"/>
        </w:rPr>
        <w:t>SL1498</w:t>
      </w:r>
      <w:proofErr w:type="spellEnd"/>
      <w:r w:rsidRPr="00824A49">
        <w:rPr>
          <w:rFonts w:ascii="Arial" w:hAnsi="Arial" w:cs="Arial"/>
          <w:sz w:val="20"/>
          <w:szCs w:val="20"/>
          <w:lang w:val="es-419"/>
        </w:rPr>
        <w:t>-2023, donde señaló:</w:t>
      </w:r>
      <w:r>
        <w:rPr>
          <w:rFonts w:ascii="Arial" w:hAnsi="Arial" w:cs="Arial"/>
          <w:sz w:val="20"/>
          <w:szCs w:val="20"/>
          <w:lang w:val="es-419"/>
        </w:rPr>
        <w:t xml:space="preserve"> </w:t>
      </w:r>
      <w:r w:rsidRPr="00824A49">
        <w:rPr>
          <w:rFonts w:ascii="Arial" w:hAnsi="Arial" w:cs="Arial"/>
          <w:sz w:val="20"/>
          <w:szCs w:val="20"/>
          <w:lang w:val="es-419"/>
        </w:rPr>
        <w:t xml:space="preserve">“Aunque es cierto que la responsabilidad de las </w:t>
      </w:r>
      <w:proofErr w:type="spellStart"/>
      <w:r w:rsidRPr="00824A49">
        <w:rPr>
          <w:rFonts w:ascii="Arial" w:hAnsi="Arial" w:cs="Arial"/>
          <w:sz w:val="20"/>
          <w:szCs w:val="20"/>
          <w:lang w:val="es-419"/>
        </w:rPr>
        <w:t>EPS</w:t>
      </w:r>
      <w:proofErr w:type="spellEnd"/>
      <w:r w:rsidRPr="00824A49">
        <w:rPr>
          <w:rFonts w:ascii="Arial" w:hAnsi="Arial" w:cs="Arial"/>
          <w:sz w:val="20"/>
          <w:szCs w:val="20"/>
          <w:lang w:val="es-419"/>
        </w:rPr>
        <w:t xml:space="preserve"> no es otra que la de llevar a cabo las afiliaciones de las personas al Sistema General de Seguridad Social en Salud, ello no significa que la prestación de estos servicios sea una actividad que les resulte extraña, pues a la luz de la preceptiva citada, evidentemente le asiste el interés y la obligación de garantizarlos a sus afiliados</w:t>
      </w:r>
      <w:r>
        <w:rPr>
          <w:rFonts w:ascii="Arial" w:hAnsi="Arial" w:cs="Arial"/>
          <w:sz w:val="20"/>
          <w:szCs w:val="20"/>
          <w:lang w:val="es-419"/>
        </w:rPr>
        <w:t>”</w:t>
      </w:r>
      <w:r w:rsidRPr="00824A49">
        <w:rPr>
          <w:rFonts w:ascii="Arial" w:hAnsi="Arial" w:cs="Arial"/>
          <w:sz w:val="20"/>
          <w:szCs w:val="20"/>
          <w:lang w:val="es-419"/>
        </w:rPr>
        <w:t>.</w:t>
      </w:r>
    </w:p>
    <w:p w14:paraId="4AB51B98" w14:textId="7485E184" w:rsidR="00824A49" w:rsidRDefault="00824A49" w:rsidP="0082647D">
      <w:pPr>
        <w:contextualSpacing/>
        <w:jc w:val="both"/>
        <w:rPr>
          <w:rFonts w:ascii="Arial" w:hAnsi="Arial" w:cs="Arial"/>
          <w:sz w:val="20"/>
          <w:szCs w:val="20"/>
          <w:lang w:val="es-419"/>
        </w:rPr>
      </w:pPr>
    </w:p>
    <w:p w14:paraId="4F297B57" w14:textId="77777777" w:rsidR="00824A49" w:rsidRPr="008A5179" w:rsidRDefault="00824A49" w:rsidP="0082647D">
      <w:pPr>
        <w:contextualSpacing/>
        <w:jc w:val="both"/>
        <w:rPr>
          <w:rFonts w:ascii="Arial" w:hAnsi="Arial" w:cs="Arial"/>
          <w:sz w:val="20"/>
          <w:szCs w:val="20"/>
          <w:lang w:val="es-419"/>
        </w:rPr>
      </w:pPr>
    </w:p>
    <w:p w14:paraId="02DD2094" w14:textId="77777777" w:rsidR="00070739" w:rsidRPr="008A5179" w:rsidRDefault="00070739" w:rsidP="0082647D">
      <w:pPr>
        <w:contextualSpacing/>
        <w:jc w:val="both"/>
        <w:rPr>
          <w:rFonts w:ascii="Arial" w:hAnsi="Arial" w:cs="Arial"/>
          <w:sz w:val="20"/>
          <w:szCs w:val="20"/>
          <w:lang w:val="es-419"/>
        </w:rPr>
      </w:pPr>
    </w:p>
    <w:p w14:paraId="705183B1" w14:textId="526377C6" w:rsidR="003A3BBB" w:rsidRPr="00070739" w:rsidRDefault="003A3BBB" w:rsidP="00070739">
      <w:pPr>
        <w:contextualSpacing/>
        <w:rPr>
          <w:rFonts w:ascii="Arial" w:hAnsi="Arial" w:cs="Arial"/>
          <w:sz w:val="20"/>
          <w:szCs w:val="20"/>
          <w:lang w:val="es-419"/>
        </w:rPr>
      </w:pPr>
      <w:r w:rsidRPr="00070739">
        <w:rPr>
          <w:rFonts w:ascii="Arial" w:hAnsi="Arial" w:cs="Arial"/>
          <w:sz w:val="20"/>
          <w:szCs w:val="20"/>
          <w:lang w:val="es-419"/>
        </w:rPr>
        <w:t>Radicación No.:</w:t>
      </w:r>
      <w:r w:rsidRPr="00070739">
        <w:rPr>
          <w:rFonts w:ascii="Arial" w:hAnsi="Arial" w:cs="Arial"/>
          <w:sz w:val="20"/>
          <w:szCs w:val="20"/>
          <w:lang w:val="es-419"/>
        </w:rPr>
        <w:tab/>
      </w:r>
      <w:r w:rsidRPr="00070739">
        <w:rPr>
          <w:rFonts w:ascii="Arial" w:hAnsi="Arial" w:cs="Arial"/>
          <w:sz w:val="20"/>
          <w:szCs w:val="20"/>
          <w:lang w:val="es-419"/>
        </w:rPr>
        <w:tab/>
        <w:t>66</w:t>
      </w:r>
      <w:r w:rsidR="004603F1" w:rsidRPr="00070739">
        <w:rPr>
          <w:rFonts w:ascii="Arial" w:hAnsi="Arial" w:cs="Arial"/>
          <w:sz w:val="20"/>
          <w:szCs w:val="20"/>
          <w:lang w:val="es-419"/>
        </w:rPr>
        <w:t>001</w:t>
      </w:r>
      <w:r w:rsidRPr="00070739">
        <w:rPr>
          <w:rFonts w:ascii="Arial" w:hAnsi="Arial" w:cs="Arial"/>
          <w:sz w:val="20"/>
          <w:szCs w:val="20"/>
          <w:lang w:val="es-419"/>
        </w:rPr>
        <w:t>31</w:t>
      </w:r>
      <w:r w:rsidR="004603F1" w:rsidRPr="00070739">
        <w:rPr>
          <w:rFonts w:ascii="Arial" w:hAnsi="Arial" w:cs="Arial"/>
          <w:sz w:val="20"/>
          <w:szCs w:val="20"/>
          <w:lang w:val="es-419"/>
        </w:rPr>
        <w:t>05</w:t>
      </w:r>
      <w:r w:rsidRPr="00070739">
        <w:rPr>
          <w:rFonts w:ascii="Arial" w:hAnsi="Arial" w:cs="Arial"/>
          <w:sz w:val="20"/>
          <w:szCs w:val="20"/>
          <w:lang w:val="es-419"/>
        </w:rPr>
        <w:t>00</w:t>
      </w:r>
      <w:r w:rsidR="006E4321" w:rsidRPr="00070739">
        <w:rPr>
          <w:rFonts w:ascii="Arial" w:hAnsi="Arial" w:cs="Arial"/>
          <w:sz w:val="20"/>
          <w:szCs w:val="20"/>
          <w:lang w:val="es-419"/>
        </w:rPr>
        <w:t>3</w:t>
      </w:r>
      <w:r w:rsidRPr="00070739">
        <w:rPr>
          <w:rFonts w:ascii="Arial" w:hAnsi="Arial" w:cs="Arial"/>
          <w:sz w:val="20"/>
          <w:szCs w:val="20"/>
          <w:lang w:val="es-419"/>
        </w:rPr>
        <w:t>20</w:t>
      </w:r>
      <w:r w:rsidR="006E4321" w:rsidRPr="00070739">
        <w:rPr>
          <w:rFonts w:ascii="Arial" w:hAnsi="Arial" w:cs="Arial"/>
          <w:sz w:val="20"/>
          <w:szCs w:val="20"/>
          <w:lang w:val="es-419"/>
        </w:rPr>
        <w:t>21</w:t>
      </w:r>
      <w:r w:rsidRPr="00070739">
        <w:rPr>
          <w:rFonts w:ascii="Arial" w:hAnsi="Arial" w:cs="Arial"/>
          <w:sz w:val="20"/>
          <w:szCs w:val="20"/>
          <w:lang w:val="es-419"/>
        </w:rPr>
        <w:t>00</w:t>
      </w:r>
      <w:r w:rsidR="004272B4" w:rsidRPr="00070739">
        <w:rPr>
          <w:rFonts w:ascii="Arial" w:hAnsi="Arial" w:cs="Arial"/>
          <w:sz w:val="20"/>
          <w:szCs w:val="20"/>
          <w:lang w:val="es-419"/>
        </w:rPr>
        <w:t>3</w:t>
      </w:r>
      <w:r w:rsidR="006E4321" w:rsidRPr="00070739">
        <w:rPr>
          <w:rFonts w:ascii="Arial" w:hAnsi="Arial" w:cs="Arial"/>
          <w:sz w:val="20"/>
          <w:szCs w:val="20"/>
          <w:lang w:val="es-419"/>
        </w:rPr>
        <w:t>35</w:t>
      </w:r>
      <w:r w:rsidR="00875638" w:rsidRPr="00070739">
        <w:rPr>
          <w:rFonts w:ascii="Arial" w:hAnsi="Arial" w:cs="Arial"/>
          <w:sz w:val="20"/>
          <w:szCs w:val="20"/>
          <w:lang w:val="es-419"/>
        </w:rPr>
        <w:t>0</w:t>
      </w:r>
      <w:r w:rsidR="00ED551F" w:rsidRPr="00070739">
        <w:rPr>
          <w:rFonts w:ascii="Arial" w:hAnsi="Arial" w:cs="Arial"/>
          <w:sz w:val="20"/>
          <w:szCs w:val="20"/>
          <w:lang w:val="es-419"/>
        </w:rPr>
        <w:t>1</w:t>
      </w:r>
    </w:p>
    <w:p w14:paraId="0236023C" w14:textId="0CCA79F9" w:rsidR="003A3BBB" w:rsidRPr="00070739" w:rsidRDefault="003A3BBB" w:rsidP="00070739">
      <w:pPr>
        <w:contextualSpacing/>
        <w:rPr>
          <w:rFonts w:ascii="Arial" w:hAnsi="Arial" w:cs="Arial"/>
          <w:sz w:val="20"/>
          <w:szCs w:val="20"/>
          <w:lang w:val="es-419"/>
        </w:rPr>
      </w:pPr>
      <w:r w:rsidRPr="00070739">
        <w:rPr>
          <w:rFonts w:ascii="Arial" w:hAnsi="Arial" w:cs="Arial"/>
          <w:sz w:val="20"/>
          <w:szCs w:val="20"/>
          <w:lang w:val="es-419"/>
        </w:rPr>
        <w:t>Proceso:</w:t>
      </w:r>
      <w:r w:rsidRPr="00070739">
        <w:rPr>
          <w:rFonts w:ascii="Arial" w:hAnsi="Arial" w:cs="Arial"/>
          <w:sz w:val="20"/>
          <w:szCs w:val="20"/>
          <w:lang w:val="es-419"/>
        </w:rPr>
        <w:tab/>
      </w:r>
      <w:r w:rsidRPr="00070739">
        <w:rPr>
          <w:rFonts w:ascii="Arial" w:hAnsi="Arial" w:cs="Arial"/>
          <w:sz w:val="20"/>
          <w:szCs w:val="20"/>
          <w:lang w:val="es-419"/>
        </w:rPr>
        <w:tab/>
        <w:t>Ordinario labor</w:t>
      </w:r>
      <w:r w:rsidR="0041505A" w:rsidRPr="00070739">
        <w:rPr>
          <w:rFonts w:ascii="Arial" w:hAnsi="Arial" w:cs="Arial"/>
          <w:sz w:val="20"/>
          <w:szCs w:val="20"/>
          <w:lang w:val="es-419"/>
        </w:rPr>
        <w:t>al</w:t>
      </w:r>
    </w:p>
    <w:p w14:paraId="6D005EAF" w14:textId="0EB4B760" w:rsidR="003A3BBB" w:rsidRPr="00070739" w:rsidRDefault="003A3BBB" w:rsidP="00070739">
      <w:pPr>
        <w:contextualSpacing/>
        <w:rPr>
          <w:rFonts w:ascii="Arial" w:hAnsi="Arial" w:cs="Arial"/>
          <w:sz w:val="20"/>
          <w:szCs w:val="20"/>
          <w:lang w:val="es-419"/>
        </w:rPr>
      </w:pPr>
      <w:r w:rsidRPr="00070739">
        <w:rPr>
          <w:rFonts w:ascii="Arial" w:hAnsi="Arial" w:cs="Arial"/>
          <w:sz w:val="20"/>
          <w:szCs w:val="20"/>
          <w:lang w:val="es-419"/>
        </w:rPr>
        <w:t>Demandante:</w:t>
      </w:r>
      <w:r w:rsidRPr="00070739">
        <w:rPr>
          <w:rFonts w:ascii="Arial" w:hAnsi="Arial" w:cs="Arial"/>
          <w:sz w:val="20"/>
          <w:szCs w:val="20"/>
          <w:lang w:val="es-419"/>
        </w:rPr>
        <w:tab/>
      </w:r>
      <w:r w:rsidRPr="00070739">
        <w:rPr>
          <w:rFonts w:ascii="Arial" w:hAnsi="Arial" w:cs="Arial"/>
          <w:sz w:val="20"/>
          <w:szCs w:val="20"/>
          <w:lang w:val="es-419"/>
        </w:rPr>
        <w:tab/>
      </w:r>
      <w:r w:rsidR="006E4321" w:rsidRPr="00070739">
        <w:rPr>
          <w:rFonts w:ascii="Arial" w:hAnsi="Arial" w:cs="Arial"/>
          <w:sz w:val="20"/>
          <w:szCs w:val="20"/>
          <w:lang w:val="es-419"/>
        </w:rPr>
        <w:t>David Yoani Castaño Chica</w:t>
      </w:r>
    </w:p>
    <w:p w14:paraId="6805E68D" w14:textId="6F5B467B" w:rsidR="00B80343" w:rsidRPr="00070739" w:rsidRDefault="003A3BBB" w:rsidP="00070739">
      <w:pPr>
        <w:contextualSpacing/>
        <w:rPr>
          <w:rFonts w:ascii="Arial" w:hAnsi="Arial" w:cs="Arial"/>
          <w:sz w:val="20"/>
          <w:szCs w:val="20"/>
          <w:lang w:val="es-419"/>
        </w:rPr>
      </w:pPr>
      <w:r w:rsidRPr="00070739">
        <w:rPr>
          <w:rFonts w:ascii="Arial" w:hAnsi="Arial" w:cs="Arial"/>
          <w:sz w:val="20"/>
          <w:szCs w:val="20"/>
          <w:lang w:val="es-419"/>
        </w:rPr>
        <w:t>Demandado:</w:t>
      </w:r>
      <w:r w:rsidRPr="00070739">
        <w:rPr>
          <w:rFonts w:ascii="Arial" w:hAnsi="Arial" w:cs="Arial"/>
          <w:sz w:val="20"/>
          <w:szCs w:val="20"/>
          <w:lang w:val="es-419"/>
        </w:rPr>
        <w:tab/>
      </w:r>
      <w:r w:rsidRPr="00070739">
        <w:rPr>
          <w:rFonts w:ascii="Arial" w:hAnsi="Arial" w:cs="Arial"/>
          <w:sz w:val="20"/>
          <w:szCs w:val="20"/>
          <w:lang w:val="es-419"/>
        </w:rPr>
        <w:tab/>
      </w:r>
      <w:proofErr w:type="spellStart"/>
      <w:r w:rsidR="006E4321" w:rsidRPr="00070739">
        <w:rPr>
          <w:rFonts w:ascii="Arial" w:hAnsi="Arial" w:cs="Arial"/>
          <w:sz w:val="20"/>
          <w:szCs w:val="20"/>
          <w:lang w:val="es-419"/>
        </w:rPr>
        <w:t>Asmet</w:t>
      </w:r>
      <w:proofErr w:type="spellEnd"/>
      <w:r w:rsidR="006E4321" w:rsidRPr="00070739">
        <w:rPr>
          <w:rFonts w:ascii="Arial" w:hAnsi="Arial" w:cs="Arial"/>
          <w:sz w:val="20"/>
          <w:szCs w:val="20"/>
          <w:lang w:val="es-419"/>
        </w:rPr>
        <w:t xml:space="preserve"> Salud </w:t>
      </w:r>
      <w:proofErr w:type="spellStart"/>
      <w:r w:rsidR="006E4321" w:rsidRPr="00070739">
        <w:rPr>
          <w:rFonts w:ascii="Arial" w:hAnsi="Arial" w:cs="Arial"/>
          <w:sz w:val="20"/>
          <w:szCs w:val="20"/>
          <w:lang w:val="es-419"/>
        </w:rPr>
        <w:t>EPS</w:t>
      </w:r>
      <w:proofErr w:type="spellEnd"/>
      <w:r w:rsidR="006E4321" w:rsidRPr="00070739">
        <w:rPr>
          <w:rFonts w:ascii="Arial" w:hAnsi="Arial" w:cs="Arial"/>
          <w:sz w:val="20"/>
          <w:szCs w:val="20"/>
          <w:lang w:val="es-419"/>
        </w:rPr>
        <w:t xml:space="preserve"> S.A.S. y otros</w:t>
      </w:r>
    </w:p>
    <w:p w14:paraId="43600E48" w14:textId="7C9DCD96" w:rsidR="003A3BBB" w:rsidRPr="00070739" w:rsidRDefault="003A3BBB" w:rsidP="00070739">
      <w:pPr>
        <w:contextualSpacing/>
        <w:rPr>
          <w:rFonts w:ascii="Arial" w:hAnsi="Arial" w:cs="Arial"/>
          <w:sz w:val="20"/>
          <w:szCs w:val="20"/>
          <w:lang w:val="es-419"/>
        </w:rPr>
      </w:pPr>
      <w:r w:rsidRPr="00070739">
        <w:rPr>
          <w:rFonts w:ascii="Arial" w:hAnsi="Arial" w:cs="Arial"/>
          <w:sz w:val="20"/>
          <w:szCs w:val="20"/>
          <w:lang w:val="es-419"/>
        </w:rPr>
        <w:t xml:space="preserve">Juzgado de </w:t>
      </w:r>
      <w:r w:rsidR="004D3091" w:rsidRPr="00070739">
        <w:rPr>
          <w:rFonts w:ascii="Arial" w:hAnsi="Arial" w:cs="Arial"/>
          <w:sz w:val="20"/>
          <w:szCs w:val="20"/>
          <w:lang w:val="es-419"/>
        </w:rPr>
        <w:t>origen</w:t>
      </w:r>
      <w:r w:rsidRPr="00070739">
        <w:rPr>
          <w:rFonts w:ascii="Arial" w:hAnsi="Arial" w:cs="Arial"/>
          <w:sz w:val="20"/>
          <w:szCs w:val="20"/>
          <w:lang w:val="es-419"/>
        </w:rPr>
        <w:t xml:space="preserve">: </w:t>
      </w:r>
      <w:r w:rsidRPr="00070739">
        <w:rPr>
          <w:rFonts w:ascii="Arial" w:hAnsi="Arial" w:cs="Arial"/>
          <w:sz w:val="20"/>
          <w:szCs w:val="20"/>
          <w:lang w:val="es-419"/>
        </w:rPr>
        <w:tab/>
      </w:r>
      <w:r w:rsidR="006E4321" w:rsidRPr="00070739">
        <w:rPr>
          <w:rFonts w:ascii="Arial" w:hAnsi="Arial" w:cs="Arial"/>
          <w:sz w:val="20"/>
          <w:szCs w:val="20"/>
          <w:lang w:val="es-419"/>
        </w:rPr>
        <w:t>Tercero</w:t>
      </w:r>
      <w:r w:rsidR="00C618C4" w:rsidRPr="00070739">
        <w:rPr>
          <w:rFonts w:ascii="Arial" w:hAnsi="Arial" w:cs="Arial"/>
          <w:sz w:val="20"/>
          <w:szCs w:val="20"/>
          <w:lang w:val="es-419"/>
        </w:rPr>
        <w:t xml:space="preserve"> Laboral </w:t>
      </w:r>
      <w:r w:rsidR="00CE5F80" w:rsidRPr="00070739">
        <w:rPr>
          <w:rFonts w:ascii="Arial" w:hAnsi="Arial" w:cs="Arial"/>
          <w:sz w:val="20"/>
          <w:szCs w:val="20"/>
          <w:lang w:val="es-419"/>
        </w:rPr>
        <w:t xml:space="preserve">del Circuito de </w:t>
      </w:r>
      <w:r w:rsidR="00107AB5" w:rsidRPr="00070739">
        <w:rPr>
          <w:rFonts w:ascii="Arial" w:hAnsi="Arial" w:cs="Arial"/>
          <w:sz w:val="20"/>
          <w:szCs w:val="20"/>
          <w:lang w:val="es-419"/>
        </w:rPr>
        <w:t>Pereira</w:t>
      </w:r>
      <w:r w:rsidR="00CE5F80" w:rsidRPr="00070739">
        <w:rPr>
          <w:rFonts w:ascii="Arial" w:hAnsi="Arial" w:cs="Arial"/>
          <w:sz w:val="20"/>
          <w:szCs w:val="20"/>
          <w:lang w:val="es-419"/>
        </w:rPr>
        <w:t xml:space="preserve"> </w:t>
      </w:r>
    </w:p>
    <w:p w14:paraId="5F4965C8" w14:textId="4D5FA1AC" w:rsidR="00815A7D" w:rsidRPr="00070739" w:rsidRDefault="00815A7D" w:rsidP="00070739">
      <w:pPr>
        <w:contextualSpacing/>
        <w:rPr>
          <w:rFonts w:ascii="Arial" w:hAnsi="Arial" w:cs="Arial"/>
          <w:sz w:val="20"/>
          <w:szCs w:val="20"/>
          <w:lang w:val="es-419"/>
        </w:rPr>
      </w:pPr>
    </w:p>
    <w:p w14:paraId="68CA3440" w14:textId="77777777" w:rsidR="007B40CE" w:rsidRPr="00070739" w:rsidRDefault="007B40CE" w:rsidP="00070739">
      <w:pPr>
        <w:contextualSpacing/>
        <w:rPr>
          <w:rFonts w:ascii="Arial" w:hAnsi="Arial" w:cs="Arial"/>
          <w:sz w:val="20"/>
          <w:szCs w:val="20"/>
          <w:lang w:val="es-419"/>
        </w:rPr>
      </w:pPr>
    </w:p>
    <w:p w14:paraId="4DBFBA7A" w14:textId="77777777" w:rsidR="001C2451" w:rsidRPr="00070739" w:rsidRDefault="001C2451" w:rsidP="00070739">
      <w:pPr>
        <w:contextualSpacing/>
        <w:rPr>
          <w:rFonts w:ascii="Arial" w:hAnsi="Arial" w:cs="Arial"/>
          <w:sz w:val="20"/>
          <w:szCs w:val="20"/>
          <w:lang w:val="es-419"/>
        </w:rPr>
      </w:pPr>
    </w:p>
    <w:p w14:paraId="1DD29841" w14:textId="77777777" w:rsidR="00766B8A" w:rsidRPr="00070739" w:rsidRDefault="00766B8A" w:rsidP="00070739">
      <w:pPr>
        <w:spacing w:line="276" w:lineRule="auto"/>
        <w:jc w:val="center"/>
        <w:textAlignment w:val="baseline"/>
        <w:rPr>
          <w:rFonts w:ascii="Tahoma" w:hAnsi="Tahoma" w:cs="Tahoma"/>
          <w:b/>
          <w:bCs/>
          <w:color w:val="000000"/>
          <w:lang w:eastAsia="es-CO"/>
        </w:rPr>
      </w:pPr>
      <w:r w:rsidRPr="00070739">
        <w:rPr>
          <w:rFonts w:ascii="Tahoma" w:hAnsi="Tahoma" w:cs="Tahoma"/>
          <w:b/>
          <w:bCs/>
          <w:color w:val="000000"/>
          <w:lang w:eastAsia="es-CO"/>
        </w:rPr>
        <w:t xml:space="preserve">TRIBUNAL SUPERIOR DEL DISTRITO JUDICIAL DE PEREIRA </w:t>
      </w:r>
    </w:p>
    <w:p w14:paraId="3327ACFD" w14:textId="261B8315" w:rsidR="00766B8A" w:rsidRPr="00070739" w:rsidRDefault="00766B8A" w:rsidP="00070739">
      <w:pPr>
        <w:spacing w:line="276" w:lineRule="auto"/>
        <w:jc w:val="center"/>
        <w:textAlignment w:val="baseline"/>
        <w:rPr>
          <w:rFonts w:ascii="Tahoma" w:hAnsi="Tahoma" w:cs="Tahoma"/>
          <w:lang w:val="es-CO" w:eastAsia="es-CO"/>
        </w:rPr>
      </w:pPr>
      <w:r w:rsidRPr="00070739">
        <w:rPr>
          <w:rFonts w:ascii="Tahoma" w:hAnsi="Tahoma" w:cs="Tahoma"/>
          <w:b/>
          <w:bCs/>
          <w:color w:val="000000"/>
          <w:lang w:eastAsia="es-CO"/>
        </w:rPr>
        <w:t xml:space="preserve">SALA </w:t>
      </w:r>
      <w:r w:rsidR="00795791" w:rsidRPr="00070739">
        <w:rPr>
          <w:rFonts w:ascii="Tahoma" w:hAnsi="Tahoma" w:cs="Tahoma"/>
          <w:b/>
          <w:bCs/>
          <w:color w:val="000000"/>
          <w:lang w:eastAsia="es-CO"/>
        </w:rPr>
        <w:t>PRIMERA</w:t>
      </w:r>
      <w:r w:rsidR="000139C8" w:rsidRPr="00070739">
        <w:rPr>
          <w:rFonts w:ascii="Tahoma" w:hAnsi="Tahoma" w:cs="Tahoma"/>
          <w:b/>
          <w:bCs/>
          <w:color w:val="000000"/>
          <w:lang w:eastAsia="es-CO"/>
        </w:rPr>
        <w:t xml:space="preserve"> </w:t>
      </w:r>
      <w:r w:rsidRPr="00070739">
        <w:rPr>
          <w:rFonts w:ascii="Tahoma" w:hAnsi="Tahoma" w:cs="Tahoma"/>
          <w:b/>
          <w:bCs/>
          <w:color w:val="000000"/>
          <w:lang w:eastAsia="es-CO"/>
        </w:rPr>
        <w:t xml:space="preserve">DE DECISION LABORAL </w:t>
      </w:r>
      <w:r w:rsidRPr="00070739">
        <w:rPr>
          <w:rFonts w:ascii="Tahoma" w:hAnsi="Tahoma" w:cs="Tahoma"/>
          <w:color w:val="000000"/>
          <w:lang w:val="es-CO" w:eastAsia="es-CO"/>
        </w:rPr>
        <w:t> </w:t>
      </w:r>
    </w:p>
    <w:p w14:paraId="1424224E" w14:textId="77777777" w:rsidR="00766B8A" w:rsidRPr="00070739" w:rsidRDefault="00766B8A" w:rsidP="00070739">
      <w:pPr>
        <w:pStyle w:val="Sinespaciado"/>
        <w:spacing w:line="276" w:lineRule="auto"/>
        <w:rPr>
          <w:rFonts w:ascii="Tahoma" w:hAnsi="Tahoma" w:cs="Tahoma"/>
          <w:lang w:val="es-CO" w:eastAsia="es-CO"/>
        </w:rPr>
      </w:pPr>
      <w:r w:rsidRPr="00070739">
        <w:rPr>
          <w:rFonts w:ascii="Tahoma" w:hAnsi="Tahoma" w:cs="Tahoma"/>
          <w:lang w:val="es-CO" w:eastAsia="es-CO"/>
        </w:rPr>
        <w:t> </w:t>
      </w:r>
    </w:p>
    <w:p w14:paraId="4944CD3F" w14:textId="77777777" w:rsidR="00766B8A" w:rsidRPr="00070739" w:rsidRDefault="00766B8A" w:rsidP="00070739">
      <w:pPr>
        <w:spacing w:line="276" w:lineRule="auto"/>
        <w:jc w:val="center"/>
        <w:textAlignment w:val="baseline"/>
        <w:rPr>
          <w:rFonts w:ascii="Tahoma" w:hAnsi="Tahoma" w:cs="Tahoma"/>
          <w:lang w:val="es-CO" w:eastAsia="es-CO"/>
        </w:rPr>
      </w:pPr>
      <w:r w:rsidRPr="00070739">
        <w:rPr>
          <w:rFonts w:ascii="Tahoma" w:hAnsi="Tahoma" w:cs="Tahoma"/>
          <w:color w:val="000000"/>
          <w:lang w:eastAsia="es-CO"/>
        </w:rPr>
        <w:t>Magistrada Ponente: </w:t>
      </w:r>
      <w:r w:rsidRPr="00070739">
        <w:rPr>
          <w:rFonts w:ascii="Tahoma" w:hAnsi="Tahoma" w:cs="Tahoma"/>
          <w:b/>
          <w:bCs/>
          <w:color w:val="000000"/>
          <w:lang w:eastAsia="es-CO"/>
        </w:rPr>
        <w:t>Ana Lucía Caicedo Calderón</w:t>
      </w:r>
      <w:r w:rsidRPr="00070739">
        <w:rPr>
          <w:rFonts w:ascii="Tahoma" w:hAnsi="Tahoma" w:cs="Tahoma"/>
          <w:color w:val="000000"/>
          <w:lang w:val="es-CO" w:eastAsia="es-CO"/>
        </w:rPr>
        <w:t> </w:t>
      </w:r>
    </w:p>
    <w:p w14:paraId="6F82CB97" w14:textId="77777777" w:rsidR="00766B8A" w:rsidRPr="00070739" w:rsidRDefault="00766B8A" w:rsidP="00070739">
      <w:pPr>
        <w:spacing w:line="276" w:lineRule="auto"/>
        <w:jc w:val="center"/>
        <w:textAlignment w:val="baseline"/>
        <w:rPr>
          <w:rFonts w:ascii="Tahoma" w:hAnsi="Tahoma" w:cs="Tahoma"/>
          <w:lang w:val="es-CO" w:eastAsia="es-CO"/>
        </w:rPr>
      </w:pPr>
      <w:r w:rsidRPr="00070739">
        <w:rPr>
          <w:rFonts w:ascii="Tahoma" w:hAnsi="Tahoma" w:cs="Tahoma"/>
          <w:color w:val="000000"/>
          <w:lang w:val="es-CO" w:eastAsia="es-CO"/>
        </w:rPr>
        <w:t> </w:t>
      </w:r>
    </w:p>
    <w:p w14:paraId="002D7CD3" w14:textId="77777777" w:rsidR="00601A73" w:rsidRPr="00070739" w:rsidRDefault="00601A73" w:rsidP="00070739">
      <w:pPr>
        <w:spacing w:line="276" w:lineRule="auto"/>
        <w:jc w:val="center"/>
        <w:textAlignment w:val="baseline"/>
        <w:rPr>
          <w:rFonts w:ascii="Tahoma" w:hAnsi="Tahoma" w:cs="Tahoma"/>
        </w:rPr>
      </w:pPr>
      <w:r w:rsidRPr="00070739">
        <w:rPr>
          <w:rFonts w:ascii="Tahoma" w:hAnsi="Tahoma" w:cs="Tahoma"/>
        </w:rPr>
        <w:t>Pereira, Risaralda, veintinueve (29) de septiembre de dos mil veintitrés (2023) </w:t>
      </w:r>
    </w:p>
    <w:p w14:paraId="53D7150E" w14:textId="45959590" w:rsidR="004272B4" w:rsidRPr="00070739" w:rsidRDefault="004272B4" w:rsidP="00070739">
      <w:pPr>
        <w:spacing w:line="276" w:lineRule="auto"/>
        <w:mirrorIndents/>
        <w:jc w:val="center"/>
        <w:rPr>
          <w:rFonts w:ascii="Tahoma" w:hAnsi="Tahoma" w:cs="Tahoma"/>
        </w:rPr>
      </w:pPr>
      <w:r w:rsidRPr="00070739">
        <w:rPr>
          <w:rFonts w:ascii="Tahoma" w:hAnsi="Tahoma" w:cs="Tahoma"/>
        </w:rPr>
        <w:t> Acta No. </w:t>
      </w:r>
      <w:r w:rsidR="0D508D03" w:rsidRPr="00070739">
        <w:rPr>
          <w:rFonts w:ascii="Tahoma" w:hAnsi="Tahoma" w:cs="Tahoma"/>
        </w:rPr>
        <w:t xml:space="preserve"> 153</w:t>
      </w:r>
      <w:r w:rsidRPr="00070739">
        <w:rPr>
          <w:rFonts w:ascii="Tahoma" w:hAnsi="Tahoma" w:cs="Tahoma"/>
        </w:rPr>
        <w:t xml:space="preserve"> del </w:t>
      </w:r>
      <w:r w:rsidR="433DA6D2" w:rsidRPr="00070739">
        <w:rPr>
          <w:rFonts w:ascii="Tahoma" w:hAnsi="Tahoma" w:cs="Tahoma"/>
        </w:rPr>
        <w:t>28 de septiembre</w:t>
      </w:r>
      <w:r w:rsidRPr="00070739">
        <w:rPr>
          <w:rFonts w:ascii="Tahoma" w:hAnsi="Tahoma" w:cs="Tahoma"/>
        </w:rPr>
        <w:t xml:space="preserve"> de 2023 </w:t>
      </w:r>
    </w:p>
    <w:p w14:paraId="65DD6587" w14:textId="6EF25A6E" w:rsidR="00592B15" w:rsidRDefault="003A3BBB" w:rsidP="00070739">
      <w:pPr>
        <w:pStyle w:val="Sinespaciado"/>
        <w:spacing w:line="276" w:lineRule="auto"/>
        <w:rPr>
          <w:rFonts w:ascii="Tahoma" w:hAnsi="Tahoma" w:cs="Tahoma"/>
        </w:rPr>
      </w:pPr>
      <w:r w:rsidRPr="00070739">
        <w:rPr>
          <w:rFonts w:ascii="Tahoma" w:hAnsi="Tahoma" w:cs="Tahoma"/>
        </w:rPr>
        <w:tab/>
      </w:r>
      <w:r w:rsidR="004052FE" w:rsidRPr="00070739">
        <w:rPr>
          <w:rFonts w:ascii="Tahoma" w:hAnsi="Tahoma" w:cs="Tahoma"/>
        </w:rPr>
        <w:t xml:space="preserve"> </w:t>
      </w:r>
    </w:p>
    <w:p w14:paraId="6284282B" w14:textId="77777777" w:rsidR="00070739" w:rsidRPr="00070739" w:rsidRDefault="00070739" w:rsidP="00070739">
      <w:pPr>
        <w:pStyle w:val="Sinespaciado"/>
        <w:spacing w:line="276" w:lineRule="auto"/>
        <w:rPr>
          <w:rFonts w:ascii="Tahoma" w:hAnsi="Tahoma" w:cs="Tahoma"/>
        </w:rPr>
      </w:pPr>
    </w:p>
    <w:p w14:paraId="6114BCEE" w14:textId="22C38994" w:rsidR="342E9B33" w:rsidRPr="00070739" w:rsidRDefault="00E32AAE" w:rsidP="00070739">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070739">
        <w:rPr>
          <w:rStyle w:val="normaltextrun"/>
          <w:rFonts w:ascii="Tahoma" w:hAnsi="Tahoma" w:cs="Tahoma"/>
          <w:color w:val="000000"/>
          <w:shd w:val="clear" w:color="auto" w:fill="FFFFFF"/>
          <w:lang w:val="es-ES"/>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proofErr w:type="spellStart"/>
      <w:r w:rsidRPr="00070739">
        <w:rPr>
          <w:rStyle w:val="normaltextrun"/>
          <w:rFonts w:ascii="Tahoma" w:hAnsi="Tahoma" w:cs="Tahoma"/>
          <w:color w:val="000000"/>
          <w:shd w:val="clear" w:color="auto" w:fill="FFFFFF"/>
          <w:lang w:val="es-ES"/>
        </w:rPr>
        <w:t>GÓEZ</w:t>
      </w:r>
      <w:bookmarkEnd w:id="2"/>
      <w:proofErr w:type="spellEnd"/>
      <w:r w:rsidRPr="00070739">
        <w:rPr>
          <w:rStyle w:val="normaltextrun"/>
          <w:rFonts w:ascii="Tahoma" w:hAnsi="Tahoma" w:cs="Tahoma"/>
          <w:color w:val="000000"/>
          <w:shd w:val="clear" w:color="auto" w:fill="FFFFFF"/>
          <w:lang w:val="es-ES"/>
        </w:rPr>
        <w:t> </w:t>
      </w:r>
      <w:proofErr w:type="spellStart"/>
      <w:r w:rsidRPr="00070739">
        <w:rPr>
          <w:rStyle w:val="normaltextrun"/>
          <w:rFonts w:ascii="Tahoma" w:hAnsi="Tahoma" w:cs="Tahoma"/>
          <w:color w:val="000000"/>
          <w:shd w:val="clear" w:color="auto" w:fill="FFFFFF"/>
          <w:lang w:val="es-ES"/>
        </w:rPr>
        <w:t>VINASCO</w:t>
      </w:r>
      <w:proofErr w:type="spellEnd"/>
      <w:r w:rsidRPr="00070739">
        <w:rPr>
          <w:rStyle w:val="normaltextrun"/>
          <w:rFonts w:ascii="Tahoma" w:hAnsi="Tahoma" w:cs="Tahoma"/>
          <w:lang w:val="es-ES"/>
        </w:rPr>
        <w:t xml:space="preserve">, procede a proferir la siguiente sentencia escrita dentro del proceso </w:t>
      </w:r>
      <w:r w:rsidRPr="00070739">
        <w:rPr>
          <w:rStyle w:val="normaltextrun"/>
          <w:rFonts w:ascii="Tahoma" w:hAnsi="Tahoma" w:cs="Tahoma"/>
          <w:b/>
          <w:lang w:val="es-ES"/>
        </w:rPr>
        <w:t>ordinario laboral</w:t>
      </w:r>
      <w:r w:rsidRPr="00070739">
        <w:rPr>
          <w:rStyle w:val="normaltextrun"/>
          <w:rFonts w:ascii="Tahoma" w:hAnsi="Tahoma" w:cs="Tahoma"/>
          <w:lang w:val="es-ES"/>
        </w:rPr>
        <w:t xml:space="preserve"> </w:t>
      </w:r>
      <w:r w:rsidR="004272B4" w:rsidRPr="00070739">
        <w:rPr>
          <w:rStyle w:val="normaltextrun"/>
          <w:rFonts w:ascii="Tahoma" w:hAnsi="Tahoma" w:cs="Tahoma"/>
          <w:lang w:val="es-ES"/>
        </w:rPr>
        <w:t>adelantado</w:t>
      </w:r>
      <w:r w:rsidRPr="00070739">
        <w:rPr>
          <w:rStyle w:val="normaltextrun"/>
          <w:rFonts w:ascii="Tahoma" w:hAnsi="Tahoma" w:cs="Tahoma"/>
          <w:lang w:val="es-ES"/>
        </w:rPr>
        <w:t xml:space="preserve"> por</w:t>
      </w:r>
      <w:r w:rsidR="004272B4" w:rsidRPr="00070739">
        <w:rPr>
          <w:rStyle w:val="normaltextrun"/>
          <w:rFonts w:ascii="Tahoma" w:hAnsi="Tahoma" w:cs="Tahoma"/>
          <w:lang w:val="es-ES"/>
        </w:rPr>
        <w:t xml:space="preserve"> </w:t>
      </w:r>
      <w:r w:rsidR="00070739" w:rsidRPr="00070739">
        <w:rPr>
          <w:rStyle w:val="normaltextrun"/>
          <w:rFonts w:ascii="Tahoma" w:hAnsi="Tahoma" w:cs="Tahoma"/>
          <w:b/>
          <w:bCs/>
          <w:lang w:val="es-ES"/>
        </w:rPr>
        <w:t xml:space="preserve">David </w:t>
      </w:r>
      <w:proofErr w:type="spellStart"/>
      <w:r w:rsidR="00070739" w:rsidRPr="00070739">
        <w:rPr>
          <w:rStyle w:val="normaltextrun"/>
          <w:rFonts w:ascii="Tahoma" w:hAnsi="Tahoma" w:cs="Tahoma"/>
          <w:b/>
          <w:bCs/>
          <w:lang w:val="es-ES"/>
        </w:rPr>
        <w:t>Yoani</w:t>
      </w:r>
      <w:proofErr w:type="spellEnd"/>
      <w:r w:rsidR="00070739" w:rsidRPr="00070739">
        <w:rPr>
          <w:rStyle w:val="normaltextrun"/>
          <w:rFonts w:ascii="Tahoma" w:hAnsi="Tahoma" w:cs="Tahoma"/>
          <w:b/>
          <w:bCs/>
          <w:lang w:val="es-ES"/>
        </w:rPr>
        <w:t xml:space="preserve"> Castaño Chica</w:t>
      </w:r>
      <w:r w:rsidR="006E4321" w:rsidRPr="00070739">
        <w:rPr>
          <w:rStyle w:val="normaltextrun"/>
          <w:rFonts w:ascii="Tahoma" w:hAnsi="Tahoma" w:cs="Tahoma"/>
          <w:b/>
          <w:bCs/>
          <w:lang w:val="es-ES"/>
        </w:rPr>
        <w:t xml:space="preserve"> </w:t>
      </w:r>
      <w:r w:rsidRPr="00070739">
        <w:rPr>
          <w:rStyle w:val="normaltextrun"/>
          <w:rFonts w:ascii="Tahoma" w:hAnsi="Tahoma" w:cs="Tahoma"/>
          <w:lang w:val="es-ES"/>
        </w:rPr>
        <w:t xml:space="preserve">en contra de </w:t>
      </w:r>
      <w:r w:rsidR="00ED551F" w:rsidRPr="00070739">
        <w:rPr>
          <w:rStyle w:val="normaltextrun"/>
          <w:rFonts w:ascii="Tahoma" w:hAnsi="Tahoma" w:cs="Tahoma"/>
          <w:lang w:val="es-ES"/>
        </w:rPr>
        <w:t>la</w:t>
      </w:r>
      <w:r w:rsidR="00ED551F" w:rsidRPr="00070739">
        <w:rPr>
          <w:rStyle w:val="normaltextrun"/>
          <w:rFonts w:ascii="Tahoma" w:hAnsi="Tahoma" w:cs="Tahoma"/>
          <w:b/>
          <w:bCs/>
          <w:lang w:val="es-ES"/>
        </w:rPr>
        <w:t xml:space="preserve"> </w:t>
      </w:r>
      <w:proofErr w:type="spellStart"/>
      <w:r w:rsidR="006E4321" w:rsidRPr="00070739">
        <w:rPr>
          <w:rStyle w:val="normaltextrun"/>
          <w:rFonts w:ascii="Tahoma" w:hAnsi="Tahoma" w:cs="Tahoma"/>
          <w:b/>
          <w:bCs/>
          <w:lang w:val="es-ES"/>
        </w:rPr>
        <w:t>IPS</w:t>
      </w:r>
      <w:proofErr w:type="spellEnd"/>
      <w:r w:rsidR="006E4321" w:rsidRPr="00070739">
        <w:rPr>
          <w:rStyle w:val="normaltextrun"/>
          <w:rFonts w:ascii="Tahoma" w:hAnsi="Tahoma" w:cs="Tahoma"/>
          <w:b/>
          <w:bCs/>
          <w:lang w:val="es-ES"/>
        </w:rPr>
        <w:t xml:space="preserve"> </w:t>
      </w:r>
      <w:proofErr w:type="spellStart"/>
      <w:r w:rsidR="00070739" w:rsidRPr="00070739">
        <w:rPr>
          <w:rStyle w:val="normaltextrun"/>
          <w:rFonts w:ascii="Tahoma" w:hAnsi="Tahoma" w:cs="Tahoma"/>
          <w:b/>
          <w:bCs/>
          <w:lang w:val="es-ES"/>
        </w:rPr>
        <w:t>Famiparaiso</w:t>
      </w:r>
      <w:proofErr w:type="spellEnd"/>
      <w:r w:rsidR="00070739" w:rsidRPr="00070739">
        <w:rPr>
          <w:rStyle w:val="normaltextrun"/>
          <w:rFonts w:ascii="Tahoma" w:hAnsi="Tahoma" w:cs="Tahoma"/>
          <w:b/>
          <w:bCs/>
          <w:lang w:val="es-ES"/>
        </w:rPr>
        <w:t xml:space="preserve"> </w:t>
      </w:r>
      <w:r w:rsidR="006E4321" w:rsidRPr="00070739">
        <w:rPr>
          <w:rStyle w:val="normaltextrun"/>
          <w:rFonts w:ascii="Tahoma" w:hAnsi="Tahoma" w:cs="Tahoma"/>
          <w:b/>
          <w:bCs/>
          <w:lang w:val="es-ES"/>
        </w:rPr>
        <w:t xml:space="preserve">S.A.S. </w:t>
      </w:r>
      <w:r w:rsidR="006E4321" w:rsidRPr="00070739">
        <w:rPr>
          <w:rStyle w:val="normaltextrun"/>
          <w:rFonts w:ascii="Tahoma" w:hAnsi="Tahoma" w:cs="Tahoma"/>
          <w:lang w:val="es-ES"/>
        </w:rPr>
        <w:t>y las</w:t>
      </w:r>
      <w:r w:rsidR="006E4321" w:rsidRPr="00070739">
        <w:rPr>
          <w:rStyle w:val="normaltextrun"/>
          <w:rFonts w:ascii="Tahoma" w:hAnsi="Tahoma" w:cs="Tahoma"/>
          <w:b/>
          <w:bCs/>
          <w:lang w:val="es-ES"/>
        </w:rPr>
        <w:t xml:space="preserve"> </w:t>
      </w:r>
      <w:proofErr w:type="spellStart"/>
      <w:r w:rsidR="006E4321" w:rsidRPr="00070739">
        <w:rPr>
          <w:rStyle w:val="normaltextrun"/>
          <w:rFonts w:ascii="Tahoma" w:hAnsi="Tahoma" w:cs="Tahoma"/>
          <w:b/>
          <w:bCs/>
          <w:lang w:val="es-ES"/>
        </w:rPr>
        <w:t>EPS</w:t>
      </w:r>
      <w:proofErr w:type="spellEnd"/>
      <w:r w:rsidR="006E4321" w:rsidRPr="00070739">
        <w:rPr>
          <w:rStyle w:val="normaltextrun"/>
          <w:rFonts w:ascii="Tahoma" w:hAnsi="Tahoma" w:cs="Tahoma"/>
          <w:b/>
          <w:bCs/>
          <w:lang w:val="es-ES"/>
        </w:rPr>
        <w:t xml:space="preserve"> </w:t>
      </w:r>
      <w:proofErr w:type="spellStart"/>
      <w:r w:rsidR="00070739" w:rsidRPr="00070739">
        <w:rPr>
          <w:rStyle w:val="normaltextrun"/>
          <w:rFonts w:ascii="Tahoma" w:hAnsi="Tahoma" w:cs="Tahoma"/>
          <w:b/>
          <w:bCs/>
          <w:lang w:val="es-ES"/>
        </w:rPr>
        <w:t>Medimas</w:t>
      </w:r>
      <w:proofErr w:type="spellEnd"/>
      <w:r w:rsidR="00070739" w:rsidRPr="00070739">
        <w:rPr>
          <w:rStyle w:val="normaltextrun"/>
          <w:rFonts w:ascii="Tahoma" w:hAnsi="Tahoma" w:cs="Tahoma"/>
          <w:b/>
          <w:bCs/>
          <w:lang w:val="es-ES"/>
        </w:rPr>
        <w:t xml:space="preserve"> </w:t>
      </w:r>
      <w:r w:rsidR="006E4321" w:rsidRPr="00070739">
        <w:rPr>
          <w:rStyle w:val="normaltextrun"/>
          <w:rFonts w:ascii="Tahoma" w:hAnsi="Tahoma" w:cs="Tahoma"/>
          <w:b/>
          <w:bCs/>
          <w:lang w:val="es-ES"/>
        </w:rPr>
        <w:t>S.A.S.</w:t>
      </w:r>
      <w:r w:rsidR="00070739">
        <w:rPr>
          <w:rStyle w:val="normaltextrun"/>
          <w:rFonts w:ascii="Tahoma" w:hAnsi="Tahoma" w:cs="Tahoma"/>
          <w:b/>
          <w:bCs/>
          <w:lang w:val="es-ES"/>
        </w:rPr>
        <w:t xml:space="preserve"> </w:t>
      </w:r>
      <w:r w:rsidR="00070739" w:rsidRPr="00070739">
        <w:rPr>
          <w:rStyle w:val="normaltextrun"/>
          <w:rFonts w:ascii="Tahoma" w:hAnsi="Tahoma" w:cs="Tahoma"/>
          <w:bCs/>
          <w:lang w:val="es-ES"/>
        </w:rPr>
        <w:lastRenderedPageBreak/>
        <w:t>– en liquidación</w:t>
      </w:r>
      <w:r w:rsidR="006E4321" w:rsidRPr="00070739">
        <w:rPr>
          <w:rStyle w:val="normaltextrun"/>
          <w:rFonts w:ascii="Tahoma" w:hAnsi="Tahoma" w:cs="Tahoma"/>
          <w:bCs/>
          <w:lang w:val="es-ES"/>
        </w:rPr>
        <w:t xml:space="preserve">, </w:t>
      </w:r>
      <w:r w:rsidR="00070739" w:rsidRPr="00070739">
        <w:rPr>
          <w:rStyle w:val="normaltextrun"/>
          <w:rFonts w:ascii="Tahoma" w:hAnsi="Tahoma" w:cs="Tahoma"/>
          <w:b/>
          <w:bCs/>
          <w:lang w:val="es-ES"/>
        </w:rPr>
        <w:t>Servicio Occidental de Salud</w:t>
      </w:r>
      <w:r w:rsidR="00070739">
        <w:rPr>
          <w:rStyle w:val="normaltextrun"/>
          <w:rFonts w:ascii="Tahoma" w:hAnsi="Tahoma" w:cs="Tahoma"/>
          <w:b/>
          <w:bCs/>
          <w:lang w:val="es-ES"/>
        </w:rPr>
        <w:t xml:space="preserve"> – </w:t>
      </w:r>
      <w:r w:rsidR="006E4321" w:rsidRPr="00070739">
        <w:rPr>
          <w:rStyle w:val="normaltextrun"/>
          <w:rFonts w:ascii="Tahoma" w:hAnsi="Tahoma" w:cs="Tahoma"/>
          <w:b/>
          <w:bCs/>
          <w:lang w:val="es-ES"/>
        </w:rPr>
        <w:t>S.O.S</w:t>
      </w:r>
      <w:r w:rsidR="00070739">
        <w:rPr>
          <w:rStyle w:val="normaltextrun"/>
          <w:rFonts w:ascii="Tahoma" w:hAnsi="Tahoma" w:cs="Tahoma"/>
          <w:b/>
          <w:bCs/>
          <w:lang w:val="es-ES"/>
        </w:rPr>
        <w:t>.</w:t>
      </w:r>
      <w:r w:rsidR="006E4321" w:rsidRPr="00070739">
        <w:rPr>
          <w:rStyle w:val="normaltextrun"/>
          <w:rFonts w:ascii="Tahoma" w:hAnsi="Tahoma" w:cs="Tahoma"/>
          <w:bCs/>
          <w:lang w:val="es-ES"/>
        </w:rPr>
        <w:t>,</w:t>
      </w:r>
      <w:r w:rsidR="006E4321" w:rsidRPr="00070739">
        <w:rPr>
          <w:rStyle w:val="normaltextrun"/>
          <w:rFonts w:ascii="Tahoma" w:hAnsi="Tahoma" w:cs="Tahoma"/>
          <w:b/>
          <w:bCs/>
          <w:lang w:val="es-ES"/>
        </w:rPr>
        <w:t xml:space="preserve"> </w:t>
      </w:r>
      <w:proofErr w:type="spellStart"/>
      <w:r w:rsidR="006E4321" w:rsidRPr="00070739">
        <w:rPr>
          <w:rStyle w:val="normaltextrun"/>
          <w:rFonts w:ascii="Tahoma" w:hAnsi="Tahoma" w:cs="Tahoma"/>
          <w:b/>
          <w:bCs/>
          <w:lang w:val="es-ES"/>
        </w:rPr>
        <w:t>AMBUQ</w:t>
      </w:r>
      <w:proofErr w:type="spellEnd"/>
      <w:r w:rsidR="006E4321" w:rsidRPr="00070739">
        <w:rPr>
          <w:rStyle w:val="normaltextrun"/>
          <w:rFonts w:ascii="Tahoma" w:hAnsi="Tahoma" w:cs="Tahoma"/>
          <w:b/>
          <w:bCs/>
          <w:lang w:val="es-ES"/>
        </w:rPr>
        <w:t xml:space="preserve"> </w:t>
      </w:r>
      <w:proofErr w:type="spellStart"/>
      <w:r w:rsidR="006E4321" w:rsidRPr="00070739">
        <w:rPr>
          <w:rStyle w:val="normaltextrun"/>
          <w:rFonts w:ascii="Tahoma" w:hAnsi="Tahoma" w:cs="Tahoma"/>
          <w:b/>
          <w:bCs/>
          <w:lang w:val="es-ES"/>
        </w:rPr>
        <w:t>ESS</w:t>
      </w:r>
      <w:proofErr w:type="spellEnd"/>
      <w:r w:rsidR="006E4321" w:rsidRPr="00070739">
        <w:rPr>
          <w:rStyle w:val="normaltextrun"/>
          <w:rFonts w:ascii="Tahoma" w:hAnsi="Tahoma" w:cs="Tahoma"/>
          <w:b/>
          <w:bCs/>
          <w:lang w:val="es-ES"/>
        </w:rPr>
        <w:t xml:space="preserve"> </w:t>
      </w:r>
      <w:r w:rsidR="00070739" w:rsidRPr="00070739">
        <w:rPr>
          <w:rStyle w:val="normaltextrun"/>
          <w:rFonts w:ascii="Tahoma" w:hAnsi="Tahoma" w:cs="Tahoma"/>
          <w:bCs/>
          <w:lang w:val="es-ES"/>
        </w:rPr>
        <w:t xml:space="preserve">y </w:t>
      </w:r>
      <w:proofErr w:type="spellStart"/>
      <w:r w:rsidR="00070739" w:rsidRPr="00070739">
        <w:rPr>
          <w:rStyle w:val="normaltextrun"/>
          <w:rFonts w:ascii="Tahoma" w:hAnsi="Tahoma" w:cs="Tahoma"/>
          <w:b/>
          <w:bCs/>
          <w:lang w:val="es-ES"/>
        </w:rPr>
        <w:t>Asmet</w:t>
      </w:r>
      <w:proofErr w:type="spellEnd"/>
      <w:r w:rsidR="00070739" w:rsidRPr="00070739">
        <w:rPr>
          <w:rStyle w:val="normaltextrun"/>
          <w:rFonts w:ascii="Tahoma" w:hAnsi="Tahoma" w:cs="Tahoma"/>
          <w:b/>
          <w:bCs/>
          <w:lang w:val="es-ES"/>
        </w:rPr>
        <w:t xml:space="preserve"> Salud</w:t>
      </w:r>
      <w:r w:rsidR="006E4321" w:rsidRPr="00070739">
        <w:rPr>
          <w:rStyle w:val="normaltextrun"/>
          <w:rFonts w:ascii="Tahoma" w:hAnsi="Tahoma" w:cs="Tahoma"/>
          <w:b/>
          <w:bCs/>
          <w:lang w:val="es-ES"/>
        </w:rPr>
        <w:t xml:space="preserve"> S.A.S.</w:t>
      </w:r>
    </w:p>
    <w:p w14:paraId="24436C96" w14:textId="77777777" w:rsidR="007B40CE" w:rsidRPr="00070739" w:rsidRDefault="007B40CE" w:rsidP="00070739">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p>
    <w:p w14:paraId="25CB839C" w14:textId="48280A75" w:rsidR="004C1132" w:rsidRPr="00070739" w:rsidRDefault="004C1132" w:rsidP="00070739">
      <w:pPr>
        <w:pStyle w:val="paragraph"/>
        <w:spacing w:before="0" w:beforeAutospacing="0" w:after="0" w:afterAutospacing="0" w:line="276" w:lineRule="auto"/>
        <w:ind w:firstLine="720"/>
        <w:jc w:val="center"/>
        <w:textAlignment w:val="baseline"/>
        <w:rPr>
          <w:rStyle w:val="normaltextrun"/>
          <w:rFonts w:ascii="Tahoma" w:hAnsi="Tahoma" w:cs="Tahoma"/>
          <w:b/>
          <w:bCs/>
          <w:lang w:val="es-ES"/>
        </w:rPr>
      </w:pPr>
      <w:r w:rsidRPr="00070739">
        <w:rPr>
          <w:rStyle w:val="normaltextrun"/>
          <w:rFonts w:ascii="Tahoma" w:hAnsi="Tahoma" w:cs="Tahoma"/>
          <w:b/>
          <w:bCs/>
          <w:lang w:val="es-ES"/>
        </w:rPr>
        <w:t>AUTO</w:t>
      </w:r>
    </w:p>
    <w:p w14:paraId="65344272" w14:textId="77777777" w:rsidR="00070739" w:rsidRDefault="00070739" w:rsidP="00070739">
      <w:pPr>
        <w:widowControl w:val="0"/>
        <w:autoSpaceDE w:val="0"/>
        <w:autoSpaceDN w:val="0"/>
        <w:adjustRightInd w:val="0"/>
        <w:spacing w:line="276" w:lineRule="auto"/>
        <w:ind w:firstLine="706"/>
        <w:jc w:val="both"/>
        <w:rPr>
          <w:rStyle w:val="normaltextrun"/>
          <w:rFonts w:ascii="Tahoma" w:hAnsi="Tahoma" w:cs="Tahoma"/>
        </w:rPr>
      </w:pPr>
    </w:p>
    <w:p w14:paraId="06FCB5E4" w14:textId="2871BB5D" w:rsidR="009B04B5" w:rsidRPr="00070739" w:rsidRDefault="00070739" w:rsidP="00070739">
      <w:pPr>
        <w:widowControl w:val="0"/>
        <w:autoSpaceDE w:val="0"/>
        <w:autoSpaceDN w:val="0"/>
        <w:adjustRightInd w:val="0"/>
        <w:spacing w:line="276" w:lineRule="auto"/>
        <w:ind w:firstLine="706"/>
        <w:jc w:val="both"/>
        <w:rPr>
          <w:rStyle w:val="normaltextrun"/>
          <w:rFonts w:ascii="Tahoma" w:hAnsi="Tahoma" w:cs="Tahoma"/>
        </w:rPr>
      </w:pPr>
      <w:r>
        <w:rPr>
          <w:rStyle w:val="normaltextrun"/>
          <w:rFonts w:ascii="Tahoma" w:hAnsi="Tahoma" w:cs="Tahoma"/>
        </w:rPr>
        <w:t>(…)</w:t>
      </w:r>
    </w:p>
    <w:p w14:paraId="2EF3CA25" w14:textId="77777777" w:rsidR="007B40CE" w:rsidRPr="00070739" w:rsidRDefault="007B40CE" w:rsidP="00070739">
      <w:pPr>
        <w:widowControl w:val="0"/>
        <w:autoSpaceDE w:val="0"/>
        <w:autoSpaceDN w:val="0"/>
        <w:adjustRightInd w:val="0"/>
        <w:spacing w:line="276" w:lineRule="auto"/>
        <w:ind w:firstLine="706"/>
        <w:jc w:val="both"/>
        <w:rPr>
          <w:rStyle w:val="normaltextrun"/>
          <w:rFonts w:ascii="Tahoma" w:hAnsi="Tahoma" w:cs="Tahoma"/>
        </w:rPr>
      </w:pPr>
    </w:p>
    <w:p w14:paraId="3864ECFF" w14:textId="333EFDB3" w:rsidR="00766B8A" w:rsidRPr="00070739" w:rsidRDefault="00766B8A" w:rsidP="00070739">
      <w:pPr>
        <w:spacing w:line="276" w:lineRule="auto"/>
        <w:jc w:val="center"/>
        <w:rPr>
          <w:rStyle w:val="normaltextrun"/>
          <w:rFonts w:ascii="Tahoma" w:hAnsi="Tahoma" w:cs="Tahoma"/>
          <w:b/>
          <w:bCs/>
          <w:color w:val="000000"/>
        </w:rPr>
      </w:pPr>
      <w:r w:rsidRPr="00070739">
        <w:rPr>
          <w:rStyle w:val="normaltextrun"/>
          <w:rFonts w:ascii="Tahoma" w:hAnsi="Tahoma" w:cs="Tahoma"/>
          <w:b/>
          <w:bCs/>
          <w:color w:val="000000"/>
        </w:rPr>
        <w:t>PUNTO A TRATAR</w:t>
      </w:r>
    </w:p>
    <w:p w14:paraId="12E4D180" w14:textId="77777777" w:rsidR="00766B8A" w:rsidRPr="00070739" w:rsidRDefault="00766B8A" w:rsidP="00070739">
      <w:pPr>
        <w:pStyle w:val="Sinespaciado"/>
        <w:spacing w:line="276" w:lineRule="auto"/>
        <w:rPr>
          <w:rFonts w:ascii="Tahoma" w:eastAsia="Tahoma" w:hAnsi="Tahoma" w:cs="Tahoma"/>
        </w:rPr>
      </w:pPr>
    </w:p>
    <w:p w14:paraId="756DFE52" w14:textId="4E530183" w:rsidR="32B9D1E9" w:rsidRPr="00070739" w:rsidRDefault="00766B8A" w:rsidP="00070739">
      <w:pPr>
        <w:widowControl w:val="0"/>
        <w:autoSpaceDE w:val="0"/>
        <w:autoSpaceDN w:val="0"/>
        <w:adjustRightInd w:val="0"/>
        <w:spacing w:line="276" w:lineRule="auto"/>
        <w:ind w:firstLine="706"/>
        <w:jc w:val="both"/>
        <w:rPr>
          <w:rStyle w:val="normaltextrun"/>
          <w:rFonts w:ascii="Tahoma" w:hAnsi="Tahoma" w:cs="Tahoma"/>
          <w:lang w:val="es-CO"/>
        </w:rPr>
      </w:pPr>
      <w:r w:rsidRPr="00070739">
        <w:rPr>
          <w:rStyle w:val="normaltextrun"/>
          <w:rFonts w:ascii="Tahoma" w:hAnsi="Tahoma" w:cs="Tahoma"/>
        </w:rPr>
        <w:t>Por medio de esta providencia procede la Sala a</w:t>
      </w:r>
      <w:r w:rsidRPr="00070739">
        <w:rPr>
          <w:rFonts w:ascii="Tahoma" w:hAnsi="Tahoma" w:cs="Tahoma"/>
        </w:rPr>
        <w:t xml:space="preserve"> </w:t>
      </w:r>
      <w:r w:rsidR="00C23E38" w:rsidRPr="00070739">
        <w:rPr>
          <w:rFonts w:ascii="Tahoma" w:hAnsi="Tahoma" w:cs="Tahoma"/>
        </w:rPr>
        <w:t>re</w:t>
      </w:r>
      <w:r w:rsidR="00887331" w:rsidRPr="00070739">
        <w:rPr>
          <w:rFonts w:ascii="Tahoma" w:hAnsi="Tahoma" w:cs="Tahoma"/>
        </w:rPr>
        <w:t>solver</w:t>
      </w:r>
      <w:r w:rsidR="00592B15" w:rsidRPr="00070739">
        <w:rPr>
          <w:rFonts w:ascii="Tahoma" w:hAnsi="Tahoma" w:cs="Tahoma"/>
        </w:rPr>
        <w:t xml:space="preserve"> </w:t>
      </w:r>
      <w:r w:rsidR="0004754F" w:rsidRPr="00070739">
        <w:rPr>
          <w:rFonts w:ascii="Tahoma" w:hAnsi="Tahoma" w:cs="Tahoma"/>
        </w:rPr>
        <w:t>el recurso</w:t>
      </w:r>
      <w:r w:rsidR="00B4123A" w:rsidRPr="00070739">
        <w:rPr>
          <w:rFonts w:ascii="Tahoma" w:hAnsi="Tahoma" w:cs="Tahoma"/>
        </w:rPr>
        <w:t xml:space="preserve"> </w:t>
      </w:r>
      <w:r w:rsidR="00592B15" w:rsidRPr="00070739">
        <w:rPr>
          <w:rFonts w:ascii="Tahoma" w:hAnsi="Tahoma" w:cs="Tahoma"/>
        </w:rPr>
        <w:t>de apelación</w:t>
      </w:r>
      <w:r w:rsidR="008734B7" w:rsidRPr="00070739">
        <w:rPr>
          <w:rFonts w:ascii="Tahoma" w:hAnsi="Tahoma" w:cs="Tahoma"/>
        </w:rPr>
        <w:t xml:space="preserve"> interpuesto por </w:t>
      </w:r>
      <w:r w:rsidR="0004754F" w:rsidRPr="00070739">
        <w:rPr>
          <w:rFonts w:ascii="Tahoma" w:hAnsi="Tahoma" w:cs="Tahoma"/>
        </w:rPr>
        <w:t>la parte d</w:t>
      </w:r>
      <w:r w:rsidR="00CF74D3" w:rsidRPr="00070739">
        <w:rPr>
          <w:rFonts w:ascii="Tahoma" w:hAnsi="Tahoma" w:cs="Tahoma"/>
        </w:rPr>
        <w:t>emandante</w:t>
      </w:r>
      <w:r w:rsidR="005C22C8" w:rsidRPr="00070739">
        <w:rPr>
          <w:rFonts w:ascii="Tahoma" w:hAnsi="Tahoma" w:cs="Tahoma"/>
        </w:rPr>
        <w:t xml:space="preserve"> e</w:t>
      </w:r>
      <w:r w:rsidR="008734B7" w:rsidRPr="00070739">
        <w:rPr>
          <w:rFonts w:ascii="Tahoma" w:hAnsi="Tahoma" w:cs="Tahoma"/>
        </w:rPr>
        <w:t xml:space="preserve">n contra de la sentencia proferida por el </w:t>
      </w:r>
      <w:r w:rsidR="008734B7" w:rsidRPr="00070739">
        <w:rPr>
          <w:rFonts w:ascii="Tahoma" w:hAnsi="Tahoma" w:cs="Tahoma"/>
          <w:lang w:val="es-CO"/>
        </w:rPr>
        <w:t xml:space="preserve">Juzgado </w:t>
      </w:r>
      <w:r w:rsidR="00CF74D3" w:rsidRPr="00070739">
        <w:rPr>
          <w:rFonts w:ascii="Tahoma" w:hAnsi="Tahoma" w:cs="Tahoma"/>
          <w:lang w:val="es-CO"/>
        </w:rPr>
        <w:t>Tercero</w:t>
      </w:r>
      <w:r w:rsidR="00592B15" w:rsidRPr="00070739">
        <w:rPr>
          <w:rFonts w:ascii="Tahoma" w:hAnsi="Tahoma" w:cs="Tahoma"/>
          <w:lang w:val="es-CO"/>
        </w:rPr>
        <w:t xml:space="preserve"> </w:t>
      </w:r>
      <w:r w:rsidR="008734B7" w:rsidRPr="00070739">
        <w:rPr>
          <w:rFonts w:ascii="Tahoma" w:hAnsi="Tahoma" w:cs="Tahoma"/>
          <w:lang w:val="es-CO"/>
        </w:rPr>
        <w:t>Laboral del Circuito</w:t>
      </w:r>
      <w:r w:rsidR="001E75D8" w:rsidRPr="00070739">
        <w:rPr>
          <w:rFonts w:ascii="Tahoma" w:hAnsi="Tahoma" w:cs="Tahoma"/>
          <w:lang w:val="es-CO"/>
        </w:rPr>
        <w:t xml:space="preserve"> de Pereira</w:t>
      </w:r>
      <w:r w:rsidR="008734B7" w:rsidRPr="00070739">
        <w:rPr>
          <w:rFonts w:ascii="Tahoma" w:hAnsi="Tahoma" w:cs="Tahoma"/>
          <w:lang w:val="es-CO"/>
        </w:rPr>
        <w:t xml:space="preserve"> el</w:t>
      </w:r>
      <w:r w:rsidR="001E75D8" w:rsidRPr="00070739">
        <w:rPr>
          <w:rFonts w:ascii="Tahoma" w:hAnsi="Tahoma" w:cs="Tahoma"/>
          <w:lang w:val="es-CO"/>
        </w:rPr>
        <w:t xml:space="preserve"> </w:t>
      </w:r>
      <w:r w:rsidR="00CF74D3" w:rsidRPr="00070739">
        <w:rPr>
          <w:rStyle w:val="normaltextrun"/>
          <w:rFonts w:ascii="Tahoma" w:hAnsi="Tahoma" w:cs="Tahoma"/>
          <w:lang w:val="es-CO"/>
        </w:rPr>
        <w:t>07 de febrero de 2023</w:t>
      </w:r>
      <w:r w:rsidR="00B80343" w:rsidRPr="00070739">
        <w:rPr>
          <w:rFonts w:ascii="Tahoma" w:hAnsi="Tahoma" w:cs="Tahoma"/>
          <w:lang w:val="es-CO"/>
        </w:rPr>
        <w:t>.</w:t>
      </w:r>
      <w:bookmarkEnd w:id="0"/>
      <w:r w:rsidR="00B80343" w:rsidRPr="00070739">
        <w:rPr>
          <w:rFonts w:ascii="Tahoma" w:hAnsi="Tahoma" w:cs="Tahoma"/>
          <w:lang w:val="es-CO"/>
        </w:rPr>
        <w:t xml:space="preserve"> </w:t>
      </w:r>
      <w:r w:rsidR="00A01AEA" w:rsidRPr="00070739">
        <w:rPr>
          <w:rStyle w:val="eop"/>
          <w:rFonts w:ascii="Tahoma" w:hAnsi="Tahoma" w:cs="Tahoma"/>
        </w:rPr>
        <w:t> </w:t>
      </w:r>
      <w:r w:rsidR="00A01AEA" w:rsidRPr="00070739">
        <w:rPr>
          <w:rStyle w:val="normaltextrun"/>
          <w:rFonts w:ascii="Tahoma" w:hAnsi="Tahoma" w:cs="Tahoma"/>
          <w:lang w:val="es-CO"/>
        </w:rPr>
        <w:t>Así, para resolver se tiene en cuenta lo siguiente:  </w:t>
      </w:r>
    </w:p>
    <w:p w14:paraId="2B430D81" w14:textId="77777777" w:rsidR="00B80343" w:rsidRPr="00070739" w:rsidRDefault="00B80343" w:rsidP="00070739">
      <w:pPr>
        <w:pStyle w:val="Sinespaciado"/>
        <w:spacing w:line="276" w:lineRule="auto"/>
        <w:rPr>
          <w:rStyle w:val="normaltextrun"/>
          <w:rFonts w:ascii="Tahoma" w:hAnsi="Tahoma" w:cs="Tahoma"/>
        </w:rPr>
      </w:pPr>
    </w:p>
    <w:p w14:paraId="02AA6D89" w14:textId="2F14F503" w:rsidR="3A52ED25" w:rsidRPr="00070739" w:rsidRDefault="3A52ED25" w:rsidP="00070739">
      <w:pPr>
        <w:pStyle w:val="Prrafodelista"/>
        <w:widowControl w:val="0"/>
        <w:numPr>
          <w:ilvl w:val="0"/>
          <w:numId w:val="3"/>
        </w:numPr>
        <w:spacing w:line="276" w:lineRule="auto"/>
        <w:ind w:left="357" w:hanging="357"/>
        <w:jc w:val="center"/>
        <w:rPr>
          <w:rFonts w:ascii="Tahoma" w:hAnsi="Tahoma" w:cs="Tahoma"/>
          <w:b/>
          <w:bCs/>
        </w:rPr>
      </w:pPr>
      <w:r w:rsidRPr="00070739">
        <w:rPr>
          <w:rFonts w:ascii="Tahoma" w:hAnsi="Tahoma" w:cs="Tahoma"/>
          <w:b/>
          <w:bCs/>
        </w:rPr>
        <w:t>LA DEMANDA Y LA CONTESTACIÓN DE LA DEMANDA</w:t>
      </w:r>
    </w:p>
    <w:p w14:paraId="3108E20C" w14:textId="77777777" w:rsidR="00A014B8" w:rsidRPr="00070739" w:rsidRDefault="00A014B8" w:rsidP="00070739">
      <w:pPr>
        <w:pStyle w:val="Sinespaciado"/>
        <w:spacing w:line="276" w:lineRule="auto"/>
        <w:rPr>
          <w:rFonts w:ascii="Tahoma" w:hAnsi="Tahoma" w:cs="Tahoma"/>
        </w:rPr>
      </w:pPr>
    </w:p>
    <w:p w14:paraId="777E987C" w14:textId="4EACD438" w:rsidR="00F36C1D" w:rsidRPr="00070739" w:rsidRDefault="00F36C1D" w:rsidP="00070739">
      <w:pPr>
        <w:pStyle w:val="Sinespaciado"/>
        <w:spacing w:line="276" w:lineRule="auto"/>
        <w:rPr>
          <w:rFonts w:ascii="Tahoma" w:hAnsi="Tahoma" w:cs="Tahoma"/>
        </w:rPr>
      </w:pPr>
    </w:p>
    <w:p w14:paraId="3F67648D" w14:textId="2D98B03D" w:rsidR="00EC5D21" w:rsidRPr="00070739" w:rsidRDefault="00EC5D21" w:rsidP="00070739">
      <w:pPr>
        <w:widowControl w:val="0"/>
        <w:autoSpaceDE w:val="0"/>
        <w:autoSpaceDN w:val="0"/>
        <w:adjustRightInd w:val="0"/>
        <w:spacing w:line="276" w:lineRule="auto"/>
        <w:ind w:firstLine="706"/>
        <w:jc w:val="both"/>
        <w:rPr>
          <w:rFonts w:ascii="Tahoma" w:hAnsi="Tahoma" w:cs="Tahoma"/>
          <w:lang w:val="es-CO"/>
        </w:rPr>
      </w:pPr>
      <w:r w:rsidRPr="00070739">
        <w:rPr>
          <w:rFonts w:ascii="Tahoma" w:hAnsi="Tahoma" w:cs="Tahoma"/>
          <w:lang w:val="es-CO"/>
        </w:rPr>
        <w:t>Pretende el demandante que</w:t>
      </w:r>
      <w:r w:rsidR="00946D07" w:rsidRPr="00070739">
        <w:rPr>
          <w:rFonts w:ascii="Tahoma" w:hAnsi="Tahoma" w:cs="Tahoma"/>
          <w:lang w:val="es-CO"/>
        </w:rPr>
        <w:t xml:space="preserve"> se declare solidariamente responsables a las </w:t>
      </w:r>
      <w:proofErr w:type="spellStart"/>
      <w:r w:rsidR="00946D07" w:rsidRPr="00070739">
        <w:rPr>
          <w:rFonts w:ascii="Tahoma" w:hAnsi="Tahoma" w:cs="Tahoma"/>
          <w:lang w:val="es-CO"/>
        </w:rPr>
        <w:t>EPS</w:t>
      </w:r>
      <w:proofErr w:type="spellEnd"/>
      <w:r w:rsidR="00946D07" w:rsidRPr="00070739">
        <w:rPr>
          <w:rFonts w:ascii="Tahoma" w:hAnsi="Tahoma" w:cs="Tahoma"/>
          <w:lang w:val="es-CO"/>
        </w:rPr>
        <w:t xml:space="preserve"> </w:t>
      </w:r>
      <w:proofErr w:type="spellStart"/>
      <w:r w:rsidR="00946D07" w:rsidRPr="00070739">
        <w:rPr>
          <w:rFonts w:ascii="Tahoma" w:hAnsi="Tahoma" w:cs="Tahoma"/>
          <w:lang w:val="es-CO"/>
        </w:rPr>
        <w:t>MEDIMAS</w:t>
      </w:r>
      <w:proofErr w:type="spellEnd"/>
      <w:r w:rsidR="00946D07" w:rsidRPr="00070739">
        <w:rPr>
          <w:rFonts w:ascii="Tahoma" w:hAnsi="Tahoma" w:cs="Tahoma"/>
          <w:lang w:val="es-CO"/>
        </w:rPr>
        <w:t xml:space="preserve"> S.A.S.</w:t>
      </w:r>
      <w:r w:rsidR="004370C4">
        <w:rPr>
          <w:rFonts w:ascii="Tahoma" w:hAnsi="Tahoma" w:cs="Tahoma"/>
          <w:lang w:val="es-CO"/>
        </w:rPr>
        <w:t xml:space="preserve"> </w:t>
      </w:r>
      <w:r w:rsidR="00946D07" w:rsidRPr="00070739">
        <w:rPr>
          <w:rFonts w:ascii="Tahoma" w:hAnsi="Tahoma" w:cs="Tahoma"/>
          <w:lang w:val="es-CO"/>
        </w:rPr>
        <w:t>EN LIQUIDACIÓN, SERVICIO OCCIDENTAL DE SALUD</w:t>
      </w:r>
      <w:r w:rsidR="004370C4">
        <w:rPr>
          <w:rFonts w:ascii="Tahoma" w:hAnsi="Tahoma" w:cs="Tahoma"/>
          <w:lang w:val="es-CO"/>
        </w:rPr>
        <w:t xml:space="preserve"> – </w:t>
      </w:r>
      <w:proofErr w:type="spellStart"/>
      <w:r w:rsidR="00946D07" w:rsidRPr="00070739">
        <w:rPr>
          <w:rFonts w:ascii="Tahoma" w:hAnsi="Tahoma" w:cs="Tahoma"/>
          <w:lang w:val="es-CO"/>
        </w:rPr>
        <w:t>S.O.S</w:t>
      </w:r>
      <w:proofErr w:type="spellEnd"/>
      <w:r w:rsidR="00946D07" w:rsidRPr="00070739">
        <w:rPr>
          <w:rFonts w:ascii="Tahoma" w:hAnsi="Tahoma" w:cs="Tahoma"/>
          <w:lang w:val="es-CO"/>
        </w:rPr>
        <w:t xml:space="preserve">, </w:t>
      </w:r>
      <w:proofErr w:type="spellStart"/>
      <w:r w:rsidR="00946D07" w:rsidRPr="00070739">
        <w:rPr>
          <w:rFonts w:ascii="Tahoma" w:hAnsi="Tahoma" w:cs="Tahoma"/>
          <w:lang w:val="es-CO"/>
        </w:rPr>
        <w:t>AMBUQ</w:t>
      </w:r>
      <w:proofErr w:type="spellEnd"/>
      <w:r w:rsidR="00946D07" w:rsidRPr="00070739">
        <w:rPr>
          <w:rFonts w:ascii="Tahoma" w:hAnsi="Tahoma" w:cs="Tahoma"/>
          <w:lang w:val="es-CO"/>
        </w:rPr>
        <w:t xml:space="preserve"> </w:t>
      </w:r>
      <w:proofErr w:type="spellStart"/>
      <w:r w:rsidR="00946D07" w:rsidRPr="00070739">
        <w:rPr>
          <w:rFonts w:ascii="Tahoma" w:hAnsi="Tahoma" w:cs="Tahoma"/>
          <w:lang w:val="es-CO"/>
        </w:rPr>
        <w:t>ESS</w:t>
      </w:r>
      <w:proofErr w:type="spellEnd"/>
      <w:r w:rsidR="00946D07" w:rsidRPr="00070739">
        <w:rPr>
          <w:rFonts w:ascii="Tahoma" w:hAnsi="Tahoma" w:cs="Tahoma"/>
          <w:lang w:val="es-CO"/>
        </w:rPr>
        <w:t xml:space="preserve"> Y ASMET SALUD S.A.S. de las acreencias laborales adeudadas por la IPS FAMIPARAISO y, en consecuencia, persigue que se condene a las demandadas a pagar de forma solidaria los salarios, prestaciones sociales, indemnización por terminación del contrato sin justa causa, indemnización moratoria por falta de pago, aportes al sistema de seguridad social en salud y la sanción por no consignación de las cesantías.</w:t>
      </w:r>
    </w:p>
    <w:p w14:paraId="46A578D5" w14:textId="77777777" w:rsidR="00853637" w:rsidRPr="00070739" w:rsidRDefault="00853637" w:rsidP="00070739">
      <w:pPr>
        <w:pStyle w:val="Sinespaciado"/>
        <w:spacing w:line="276" w:lineRule="auto"/>
        <w:rPr>
          <w:rFonts w:ascii="Tahoma" w:hAnsi="Tahoma" w:cs="Tahoma"/>
          <w:lang w:val="es-CO"/>
        </w:rPr>
      </w:pPr>
    </w:p>
    <w:p w14:paraId="2AE2AFDA" w14:textId="3959AAA6" w:rsidR="005E1A49" w:rsidRPr="00070739" w:rsidRDefault="005E1A49" w:rsidP="00070739">
      <w:pPr>
        <w:widowControl w:val="0"/>
        <w:autoSpaceDE w:val="0"/>
        <w:autoSpaceDN w:val="0"/>
        <w:adjustRightInd w:val="0"/>
        <w:spacing w:line="276" w:lineRule="auto"/>
        <w:ind w:firstLine="706"/>
        <w:jc w:val="both"/>
        <w:rPr>
          <w:rFonts w:ascii="Tahoma" w:hAnsi="Tahoma" w:cs="Tahoma"/>
          <w:lang w:val="es-CO"/>
        </w:rPr>
      </w:pPr>
      <w:r w:rsidRPr="00070739">
        <w:rPr>
          <w:rFonts w:ascii="Tahoma" w:hAnsi="Tahoma" w:cs="Tahoma"/>
          <w:lang w:val="es-CO"/>
        </w:rPr>
        <w:t>Como sustento de lo anterior, relata</w:t>
      </w:r>
      <w:r w:rsidR="00946D07" w:rsidRPr="00070739">
        <w:rPr>
          <w:rFonts w:ascii="Tahoma" w:hAnsi="Tahoma" w:cs="Tahoma"/>
          <w:lang w:val="es-CO"/>
        </w:rPr>
        <w:t>, en lo que interesa al recurso,</w:t>
      </w:r>
      <w:r w:rsidRPr="00070739">
        <w:rPr>
          <w:rFonts w:ascii="Tahoma" w:hAnsi="Tahoma" w:cs="Tahoma"/>
          <w:lang w:val="es-CO"/>
        </w:rPr>
        <w:t xml:space="preserve"> que</w:t>
      </w:r>
      <w:r w:rsidR="00605DC4" w:rsidRPr="00070739">
        <w:rPr>
          <w:rFonts w:ascii="Tahoma" w:hAnsi="Tahoma" w:cs="Tahoma"/>
          <w:lang w:val="es-CO"/>
        </w:rPr>
        <w:t xml:space="preserve">, en virtud del contrato de trabajo a término indefinido celebrado con la IPS FAMIPARAISO, se desempeñó como auxiliar asistencial para el cumplimiento de los contratos de prestación de servicios suscritos entre la empleadora y MEDIMAS EPS, ASMET SALUD EPS, NUEVA EPS S.A., EPS S.O.S. y AMBUQ EPS ESS, mismos que tenían como objeto la prestación de servicios de salud a todos los usuarios de las mencionadas EPS, entre ellos atención de medicina general, medicina especializada, atención domiciliaria con auxiliar de enfermería y administración de medicamentos.  </w:t>
      </w:r>
    </w:p>
    <w:p w14:paraId="117D6E56" w14:textId="77777777" w:rsidR="005E1A49" w:rsidRPr="00070739" w:rsidRDefault="005E1A49" w:rsidP="00070739">
      <w:pPr>
        <w:pStyle w:val="Sinespaciado"/>
        <w:spacing w:line="276" w:lineRule="auto"/>
        <w:rPr>
          <w:rStyle w:val="normaltextrun"/>
          <w:rFonts w:ascii="Tahoma" w:hAnsi="Tahoma" w:cs="Tahoma"/>
          <w:bCs/>
        </w:rPr>
      </w:pPr>
    </w:p>
    <w:p w14:paraId="7838A5B8" w14:textId="096B045C" w:rsidR="003E56B8" w:rsidRPr="00070739" w:rsidRDefault="00186D51" w:rsidP="00070739">
      <w:pPr>
        <w:widowControl w:val="0"/>
        <w:autoSpaceDE w:val="0"/>
        <w:autoSpaceDN w:val="0"/>
        <w:adjustRightInd w:val="0"/>
        <w:spacing w:line="276" w:lineRule="auto"/>
        <w:ind w:firstLine="706"/>
        <w:jc w:val="both"/>
        <w:rPr>
          <w:rFonts w:ascii="Tahoma" w:hAnsi="Tahoma" w:cs="Tahoma"/>
          <w:lang w:val="es-CO"/>
        </w:rPr>
      </w:pPr>
      <w:r w:rsidRPr="00070739">
        <w:rPr>
          <w:rStyle w:val="normaltextrun"/>
          <w:rFonts w:ascii="Tahoma" w:hAnsi="Tahoma" w:cs="Tahoma"/>
        </w:rPr>
        <w:t>La</w:t>
      </w:r>
      <w:r w:rsidRPr="00070739">
        <w:rPr>
          <w:rStyle w:val="normaltextrun"/>
          <w:rFonts w:ascii="Tahoma" w:hAnsi="Tahoma" w:cs="Tahoma"/>
          <w:b/>
          <w:bCs/>
        </w:rPr>
        <w:t xml:space="preserve"> </w:t>
      </w:r>
      <w:proofErr w:type="spellStart"/>
      <w:r w:rsidR="00605DC4" w:rsidRPr="00070739">
        <w:rPr>
          <w:rStyle w:val="normaltextrun"/>
          <w:rFonts w:ascii="Tahoma" w:hAnsi="Tahoma" w:cs="Tahoma"/>
          <w:b/>
          <w:bCs/>
        </w:rPr>
        <w:t>EPS</w:t>
      </w:r>
      <w:proofErr w:type="spellEnd"/>
      <w:r w:rsidR="00605DC4" w:rsidRPr="00070739">
        <w:rPr>
          <w:rStyle w:val="normaltextrun"/>
          <w:rFonts w:ascii="Tahoma" w:hAnsi="Tahoma" w:cs="Tahoma"/>
          <w:b/>
          <w:bCs/>
        </w:rPr>
        <w:t xml:space="preserve"> </w:t>
      </w:r>
      <w:proofErr w:type="spellStart"/>
      <w:r w:rsidR="00605DC4" w:rsidRPr="00070739">
        <w:rPr>
          <w:rStyle w:val="normaltextrun"/>
          <w:rFonts w:ascii="Tahoma" w:hAnsi="Tahoma" w:cs="Tahoma"/>
          <w:b/>
          <w:bCs/>
        </w:rPr>
        <w:t>MEDIMAS</w:t>
      </w:r>
      <w:proofErr w:type="spellEnd"/>
      <w:r w:rsidR="00605DC4" w:rsidRPr="00070739">
        <w:rPr>
          <w:rStyle w:val="normaltextrun"/>
          <w:rFonts w:ascii="Tahoma" w:hAnsi="Tahoma" w:cs="Tahoma"/>
          <w:b/>
          <w:bCs/>
        </w:rPr>
        <w:t xml:space="preserve"> S.A.S.</w:t>
      </w:r>
      <w:r w:rsidR="00741F31">
        <w:rPr>
          <w:rStyle w:val="normaltextrun"/>
          <w:rFonts w:ascii="Tahoma" w:hAnsi="Tahoma" w:cs="Tahoma"/>
          <w:b/>
          <w:bCs/>
        </w:rPr>
        <w:t xml:space="preserve"> </w:t>
      </w:r>
      <w:r w:rsidR="00605DC4" w:rsidRPr="00070739">
        <w:rPr>
          <w:rStyle w:val="normaltextrun"/>
          <w:rFonts w:ascii="Tahoma" w:hAnsi="Tahoma" w:cs="Tahoma"/>
          <w:b/>
          <w:bCs/>
        </w:rPr>
        <w:t>–</w:t>
      </w:r>
      <w:r w:rsidR="00741F31">
        <w:rPr>
          <w:rStyle w:val="normaltextrun"/>
          <w:rFonts w:ascii="Tahoma" w:hAnsi="Tahoma" w:cs="Tahoma"/>
          <w:b/>
          <w:bCs/>
        </w:rPr>
        <w:t xml:space="preserve"> </w:t>
      </w:r>
      <w:r w:rsidR="00605DC4" w:rsidRPr="00070739">
        <w:rPr>
          <w:rStyle w:val="normaltextrun"/>
          <w:rFonts w:ascii="Tahoma" w:hAnsi="Tahoma" w:cs="Tahoma"/>
          <w:b/>
          <w:bCs/>
        </w:rPr>
        <w:t>EN LIQUIDACIÓN</w:t>
      </w:r>
      <w:r w:rsidRPr="00070739">
        <w:rPr>
          <w:rStyle w:val="normaltextrun"/>
          <w:rFonts w:ascii="Tahoma" w:hAnsi="Tahoma" w:cs="Tahoma"/>
          <w:b/>
          <w:bCs/>
        </w:rPr>
        <w:t>,</w:t>
      </w:r>
      <w:r w:rsidR="00605DC4" w:rsidRPr="00070739">
        <w:rPr>
          <w:rStyle w:val="normaltextrun"/>
          <w:rFonts w:ascii="Tahoma" w:hAnsi="Tahoma" w:cs="Tahoma"/>
          <w:b/>
          <w:bCs/>
        </w:rPr>
        <w:t xml:space="preserve"> </w:t>
      </w:r>
      <w:r w:rsidR="00605DC4" w:rsidRPr="00070739">
        <w:rPr>
          <w:rStyle w:val="normaltextrun"/>
          <w:rFonts w:ascii="Tahoma" w:hAnsi="Tahoma" w:cs="Tahoma"/>
          <w:bCs/>
        </w:rPr>
        <w:t xml:space="preserve">se opuso a la solidaridad pretendida argumentando que no fue beneficiaria de labor alguna realizada por el demandante, puesto que este no ha prestado servicios </w:t>
      </w:r>
      <w:r w:rsidR="003E56B8" w:rsidRPr="00070739">
        <w:rPr>
          <w:rStyle w:val="normaltextrun"/>
          <w:rFonts w:ascii="Tahoma" w:hAnsi="Tahoma" w:cs="Tahoma"/>
          <w:bCs/>
        </w:rPr>
        <w:t>en su favor y no ha existido vinculo contractual entre la EPS y la IPS FAMIPARAISO.</w:t>
      </w:r>
      <w:r w:rsidR="00FC38B8" w:rsidRPr="00070739">
        <w:rPr>
          <w:rStyle w:val="normaltextrun"/>
          <w:rFonts w:ascii="Tahoma" w:hAnsi="Tahoma" w:cs="Tahoma"/>
        </w:rPr>
        <w:t xml:space="preserve"> De acuerdo </w:t>
      </w:r>
      <w:r w:rsidR="003E56B8" w:rsidRPr="00070739">
        <w:rPr>
          <w:rStyle w:val="normaltextrun"/>
          <w:rFonts w:ascii="Tahoma" w:hAnsi="Tahoma" w:cs="Tahoma"/>
        </w:rPr>
        <w:t>con</w:t>
      </w:r>
      <w:r w:rsidR="00FC38B8" w:rsidRPr="00070739">
        <w:rPr>
          <w:rStyle w:val="normaltextrun"/>
          <w:rFonts w:ascii="Tahoma" w:hAnsi="Tahoma" w:cs="Tahoma"/>
        </w:rPr>
        <w:t xml:space="preserve"> ello, propuso en su defensa las excepciones de mérito que denominó </w:t>
      </w:r>
      <w:r w:rsidR="00FC38B8" w:rsidRPr="00070739">
        <w:rPr>
          <w:rFonts w:ascii="Tahoma" w:hAnsi="Tahoma" w:cs="Tahoma"/>
          <w:lang w:val="es-CO"/>
        </w:rPr>
        <w:t>“</w:t>
      </w:r>
      <w:r w:rsidR="003E56B8" w:rsidRPr="00070739">
        <w:rPr>
          <w:rFonts w:ascii="Tahoma" w:hAnsi="Tahoma" w:cs="Tahoma"/>
          <w:lang w:val="es-CO"/>
        </w:rPr>
        <w:t>falta de legitimación por pasiva”, “inexistencia de la obligación”, “cobro de lo no debido”, “prescripción”, “buena fe”, “referirse la demanda a una relación sustancial en la cual no fue parte MEDIMAS EPS S.A.S.” y “las innominadas aplicables al caso”.</w:t>
      </w:r>
    </w:p>
    <w:p w14:paraId="4CE07506" w14:textId="77777777" w:rsidR="003E56B8" w:rsidRPr="00070739" w:rsidRDefault="003E56B8" w:rsidP="00070739">
      <w:pPr>
        <w:widowControl w:val="0"/>
        <w:autoSpaceDE w:val="0"/>
        <w:autoSpaceDN w:val="0"/>
        <w:adjustRightInd w:val="0"/>
        <w:spacing w:line="276" w:lineRule="auto"/>
        <w:ind w:firstLine="706"/>
        <w:jc w:val="both"/>
        <w:rPr>
          <w:rFonts w:ascii="Tahoma" w:hAnsi="Tahoma" w:cs="Tahoma"/>
          <w:lang w:val="es-CO"/>
        </w:rPr>
      </w:pPr>
    </w:p>
    <w:p w14:paraId="1DAFA086" w14:textId="07BC7266" w:rsidR="005E1A49" w:rsidRPr="00070739" w:rsidRDefault="003E56B8" w:rsidP="00070739">
      <w:pPr>
        <w:widowControl w:val="0"/>
        <w:autoSpaceDE w:val="0"/>
        <w:autoSpaceDN w:val="0"/>
        <w:adjustRightInd w:val="0"/>
        <w:spacing w:line="276" w:lineRule="auto"/>
        <w:ind w:firstLine="706"/>
        <w:jc w:val="both"/>
        <w:rPr>
          <w:rFonts w:ascii="Tahoma" w:hAnsi="Tahoma" w:cs="Tahoma"/>
          <w:lang w:val="es-CO"/>
        </w:rPr>
      </w:pPr>
      <w:r w:rsidRPr="00070739">
        <w:rPr>
          <w:rFonts w:ascii="Tahoma" w:hAnsi="Tahoma" w:cs="Tahoma"/>
          <w:lang w:val="es-CO"/>
        </w:rPr>
        <w:t>Por su parte,</w:t>
      </w:r>
      <w:r w:rsidR="00FC38B8" w:rsidRPr="00070739">
        <w:rPr>
          <w:rFonts w:ascii="Tahoma" w:hAnsi="Tahoma" w:cs="Tahoma"/>
          <w:lang w:val="es-CO"/>
        </w:rPr>
        <w:t xml:space="preserve"> </w:t>
      </w:r>
      <w:r w:rsidR="00472D43" w:rsidRPr="00070739">
        <w:rPr>
          <w:rFonts w:ascii="Tahoma" w:hAnsi="Tahoma" w:cs="Tahoma"/>
          <w:b/>
          <w:lang w:val="es-CO"/>
        </w:rPr>
        <w:t xml:space="preserve">ASOCIACIÓN MUTUAL BARRIOS UNIDOS DE QUIBDÓ </w:t>
      </w:r>
      <w:r w:rsidR="00866D02">
        <w:rPr>
          <w:rFonts w:ascii="Tahoma" w:hAnsi="Tahoma" w:cs="Tahoma"/>
          <w:b/>
          <w:lang w:val="es-CO"/>
        </w:rPr>
        <w:t>–</w:t>
      </w:r>
      <w:r w:rsidR="004370C4">
        <w:rPr>
          <w:rFonts w:ascii="Tahoma" w:hAnsi="Tahoma" w:cs="Tahoma"/>
          <w:b/>
          <w:lang w:val="es-CO"/>
        </w:rPr>
        <w:t xml:space="preserve"> </w:t>
      </w:r>
      <w:proofErr w:type="spellStart"/>
      <w:r w:rsidR="00472D43" w:rsidRPr="00070739">
        <w:rPr>
          <w:rFonts w:ascii="Tahoma" w:hAnsi="Tahoma" w:cs="Tahoma"/>
          <w:b/>
          <w:lang w:val="es-CO"/>
        </w:rPr>
        <w:t>AMBUQ</w:t>
      </w:r>
      <w:proofErr w:type="spellEnd"/>
      <w:r w:rsidR="00472D43" w:rsidRPr="00070739">
        <w:rPr>
          <w:rFonts w:ascii="Tahoma" w:hAnsi="Tahoma" w:cs="Tahoma"/>
          <w:b/>
          <w:lang w:val="es-CO"/>
        </w:rPr>
        <w:t xml:space="preserve"> </w:t>
      </w:r>
      <w:proofErr w:type="spellStart"/>
      <w:r w:rsidR="00472D43" w:rsidRPr="00070739">
        <w:rPr>
          <w:rFonts w:ascii="Tahoma" w:hAnsi="Tahoma" w:cs="Tahoma"/>
          <w:b/>
          <w:lang w:val="es-CO"/>
        </w:rPr>
        <w:t>EPS</w:t>
      </w:r>
      <w:proofErr w:type="spellEnd"/>
      <w:r w:rsidR="004370C4">
        <w:rPr>
          <w:rFonts w:ascii="Tahoma" w:hAnsi="Tahoma" w:cs="Tahoma"/>
          <w:b/>
          <w:lang w:val="es-CO"/>
        </w:rPr>
        <w:t xml:space="preserve"> –</w:t>
      </w:r>
      <w:r w:rsidR="00866D02">
        <w:rPr>
          <w:rFonts w:ascii="Tahoma" w:hAnsi="Tahoma" w:cs="Tahoma"/>
          <w:b/>
          <w:lang w:val="es-CO"/>
        </w:rPr>
        <w:t xml:space="preserve"> </w:t>
      </w:r>
      <w:proofErr w:type="spellStart"/>
      <w:r w:rsidR="00472D43" w:rsidRPr="00070739">
        <w:rPr>
          <w:rFonts w:ascii="Tahoma" w:hAnsi="Tahoma" w:cs="Tahoma"/>
          <w:b/>
          <w:lang w:val="es-CO"/>
        </w:rPr>
        <w:t>ESS</w:t>
      </w:r>
      <w:proofErr w:type="spellEnd"/>
      <w:r w:rsidR="004370C4">
        <w:rPr>
          <w:rFonts w:ascii="Tahoma" w:hAnsi="Tahoma" w:cs="Tahoma"/>
          <w:b/>
          <w:lang w:val="es-CO"/>
        </w:rPr>
        <w:t xml:space="preserve"> </w:t>
      </w:r>
      <w:r w:rsidR="00866D02">
        <w:rPr>
          <w:rFonts w:ascii="Tahoma" w:hAnsi="Tahoma" w:cs="Tahoma"/>
          <w:b/>
          <w:lang w:val="es-CO"/>
        </w:rPr>
        <w:t>–</w:t>
      </w:r>
      <w:r w:rsidR="004370C4">
        <w:rPr>
          <w:rFonts w:ascii="Tahoma" w:hAnsi="Tahoma" w:cs="Tahoma"/>
          <w:b/>
          <w:lang w:val="es-CO"/>
        </w:rPr>
        <w:t xml:space="preserve"> </w:t>
      </w:r>
      <w:r w:rsidR="00472D43" w:rsidRPr="00070739">
        <w:rPr>
          <w:rFonts w:ascii="Tahoma" w:hAnsi="Tahoma" w:cs="Tahoma"/>
          <w:b/>
          <w:lang w:val="es-CO"/>
        </w:rPr>
        <w:t>EN LIQUIDACIÓN</w:t>
      </w:r>
      <w:r w:rsidR="00AC4AC9" w:rsidRPr="00070739">
        <w:rPr>
          <w:rFonts w:ascii="Tahoma" w:hAnsi="Tahoma" w:cs="Tahoma"/>
          <w:lang w:val="es-CO"/>
        </w:rPr>
        <w:t xml:space="preserve">, se </w:t>
      </w:r>
      <w:r w:rsidR="00691940" w:rsidRPr="00070739">
        <w:rPr>
          <w:rFonts w:ascii="Tahoma" w:hAnsi="Tahoma" w:cs="Tahoma"/>
          <w:lang w:val="es-CO"/>
        </w:rPr>
        <w:t xml:space="preserve">opuso a la totalidad de las </w:t>
      </w:r>
      <w:r w:rsidR="00691940" w:rsidRPr="00070739">
        <w:rPr>
          <w:rFonts w:ascii="Tahoma" w:hAnsi="Tahoma" w:cs="Tahoma"/>
          <w:lang w:val="es-CO"/>
        </w:rPr>
        <w:lastRenderedPageBreak/>
        <w:t xml:space="preserve">pretensiones argumentando que desconoce la relación laboral que pudiera existir entre la IPS FAMIPARAISO y el demandante, toda vez que no existió relación contractual alguna entre la mencionada IPS y la EPS AMBUQ para la prestación de servicios de salud. Así, invocó las excepciones de </w:t>
      </w:r>
      <w:r w:rsidR="007B40CE" w:rsidRPr="00070739">
        <w:rPr>
          <w:rFonts w:ascii="Tahoma" w:hAnsi="Tahoma" w:cs="Tahoma"/>
          <w:lang w:val="es-CO"/>
        </w:rPr>
        <w:t>mérito</w:t>
      </w:r>
      <w:r w:rsidR="00691940" w:rsidRPr="00070739">
        <w:rPr>
          <w:rFonts w:ascii="Tahoma" w:hAnsi="Tahoma" w:cs="Tahoma"/>
          <w:lang w:val="es-CO"/>
        </w:rPr>
        <w:t xml:space="preserve"> que denominó “inexistencia de la relación contractual</w:t>
      </w:r>
      <w:r w:rsidR="004370C4">
        <w:rPr>
          <w:rFonts w:ascii="Tahoma" w:hAnsi="Tahoma" w:cs="Tahoma"/>
          <w:lang w:val="es-CO"/>
        </w:rPr>
        <w:t xml:space="preserve"> – </w:t>
      </w:r>
      <w:r w:rsidR="00691940" w:rsidRPr="00070739">
        <w:rPr>
          <w:rFonts w:ascii="Tahoma" w:hAnsi="Tahoma" w:cs="Tahoma"/>
          <w:lang w:val="es-CO"/>
        </w:rPr>
        <w:t>concepto”, “concurrencia concursal-hacerse parte de procesos</w:t>
      </w:r>
      <w:r w:rsidR="004370C4">
        <w:rPr>
          <w:rFonts w:ascii="Tahoma" w:hAnsi="Tahoma" w:cs="Tahoma"/>
          <w:lang w:val="es-CO"/>
        </w:rPr>
        <w:t xml:space="preserve"> </w:t>
      </w:r>
      <w:proofErr w:type="spellStart"/>
      <w:r w:rsidR="00691940" w:rsidRPr="00070739">
        <w:rPr>
          <w:rFonts w:ascii="Tahoma" w:hAnsi="Tahoma" w:cs="Tahoma"/>
          <w:lang w:val="es-CO"/>
        </w:rPr>
        <w:t>liquidat</w:t>
      </w:r>
      <w:r w:rsidR="00472D43" w:rsidRPr="00070739">
        <w:rPr>
          <w:rFonts w:ascii="Tahoma" w:hAnsi="Tahoma" w:cs="Tahoma"/>
          <w:lang w:val="es-CO"/>
        </w:rPr>
        <w:t>o</w:t>
      </w:r>
      <w:r w:rsidR="00691940" w:rsidRPr="00070739">
        <w:rPr>
          <w:rFonts w:ascii="Tahoma" w:hAnsi="Tahoma" w:cs="Tahoma"/>
          <w:lang w:val="es-CO"/>
        </w:rPr>
        <w:t>rios</w:t>
      </w:r>
      <w:proofErr w:type="spellEnd"/>
      <w:r w:rsidR="00691940" w:rsidRPr="00070739">
        <w:rPr>
          <w:rFonts w:ascii="Tahoma" w:hAnsi="Tahoma" w:cs="Tahoma"/>
          <w:lang w:val="es-CO"/>
        </w:rPr>
        <w:t xml:space="preserve">” e “innominada”. </w:t>
      </w:r>
    </w:p>
    <w:p w14:paraId="1B49702B" w14:textId="77777777" w:rsidR="00FC38B8" w:rsidRPr="00070739" w:rsidRDefault="00FC38B8" w:rsidP="00070739">
      <w:pPr>
        <w:pStyle w:val="Sinespaciado"/>
        <w:spacing w:line="276" w:lineRule="auto"/>
        <w:rPr>
          <w:rFonts w:ascii="Tahoma" w:hAnsi="Tahoma" w:cs="Tahoma"/>
          <w:lang w:val="es-CO"/>
        </w:rPr>
      </w:pPr>
    </w:p>
    <w:p w14:paraId="0F6DEE08" w14:textId="77777777" w:rsidR="00DE2262" w:rsidRPr="00070739" w:rsidRDefault="005E1A49" w:rsidP="00070739">
      <w:pPr>
        <w:widowControl w:val="0"/>
        <w:autoSpaceDE w:val="0"/>
        <w:autoSpaceDN w:val="0"/>
        <w:adjustRightInd w:val="0"/>
        <w:spacing w:line="276" w:lineRule="auto"/>
        <w:ind w:firstLine="706"/>
        <w:jc w:val="both"/>
        <w:rPr>
          <w:rFonts w:ascii="Tahoma" w:hAnsi="Tahoma" w:cs="Tahoma"/>
          <w:lang w:val="es-CO"/>
        </w:rPr>
      </w:pPr>
      <w:r w:rsidRPr="00070739">
        <w:rPr>
          <w:rFonts w:ascii="Tahoma" w:hAnsi="Tahoma" w:cs="Tahoma"/>
          <w:lang w:val="es-CO"/>
        </w:rPr>
        <w:t xml:space="preserve">Por su parte, </w:t>
      </w:r>
      <w:r w:rsidR="00472D43" w:rsidRPr="00070739">
        <w:rPr>
          <w:rFonts w:ascii="Tahoma" w:hAnsi="Tahoma" w:cs="Tahoma"/>
          <w:b/>
          <w:bCs/>
          <w:lang w:val="es-CO"/>
        </w:rPr>
        <w:t xml:space="preserve">SERVICIO OCCIDENTAL DE SALUD S.A. </w:t>
      </w:r>
      <w:r w:rsidR="00DE2262" w:rsidRPr="00070739">
        <w:rPr>
          <w:rFonts w:ascii="Tahoma" w:hAnsi="Tahoma" w:cs="Tahoma"/>
          <w:lang w:val="es-CO"/>
        </w:rPr>
        <w:t xml:space="preserve">argumentó que no obra prueba en el plenario que acredite la solidaridad deprecada por el demandante, toda vez que no acreditó que efectivamente y de manera exclusiva atendió usuarios de la EPS S.O.S., por el contrario, de los hechos de la demanda advirtió que FAMIPARAISO atendía usuarios de distintas EPS. En ese orden, al oponerse a las pretensiones, propuso las excepciones de fondo “prescripción”, “no cumplimiento de los presupuestos fácticos y jurídicos de que trata el artículo 34 del C.S.T.”, “falta de legitimación en la causa por pasiva por parte de la EPS S.O.S. S.A.”, “Buena fe de la EPS S.O.S. S.A.”, “protección de los dineros que componen el SGSSS por parte del operador judicial”, “cobro de lo no debido”, y “carga de la prueba de la demandante”. </w:t>
      </w:r>
    </w:p>
    <w:p w14:paraId="57F5C5E7" w14:textId="77777777" w:rsidR="00DE2262" w:rsidRPr="00070739" w:rsidRDefault="00DE2262" w:rsidP="00070739">
      <w:pPr>
        <w:widowControl w:val="0"/>
        <w:autoSpaceDE w:val="0"/>
        <w:autoSpaceDN w:val="0"/>
        <w:adjustRightInd w:val="0"/>
        <w:spacing w:line="276" w:lineRule="auto"/>
        <w:ind w:firstLine="706"/>
        <w:jc w:val="both"/>
        <w:rPr>
          <w:rFonts w:ascii="Tahoma" w:hAnsi="Tahoma" w:cs="Tahoma"/>
          <w:lang w:val="es-CO"/>
        </w:rPr>
      </w:pPr>
    </w:p>
    <w:p w14:paraId="4A612885" w14:textId="2C212DDE" w:rsidR="00472D43" w:rsidRPr="00070739" w:rsidRDefault="00BE264D" w:rsidP="00070739">
      <w:pPr>
        <w:widowControl w:val="0"/>
        <w:autoSpaceDE w:val="0"/>
        <w:autoSpaceDN w:val="0"/>
        <w:adjustRightInd w:val="0"/>
        <w:spacing w:line="276" w:lineRule="auto"/>
        <w:ind w:firstLine="706"/>
        <w:jc w:val="both"/>
        <w:rPr>
          <w:rFonts w:ascii="Tahoma" w:hAnsi="Tahoma" w:cs="Tahoma"/>
          <w:lang w:val="es-CO"/>
        </w:rPr>
      </w:pPr>
      <w:r w:rsidRPr="00070739">
        <w:rPr>
          <w:rFonts w:ascii="Tahoma" w:hAnsi="Tahoma" w:cs="Tahoma"/>
          <w:lang w:val="es-CO"/>
        </w:rPr>
        <w:t>Por su parte</w:t>
      </w:r>
      <w:r w:rsidR="00DE2262" w:rsidRPr="00070739">
        <w:rPr>
          <w:rFonts w:ascii="Tahoma" w:hAnsi="Tahoma" w:cs="Tahoma"/>
          <w:lang w:val="es-CO"/>
        </w:rPr>
        <w:t xml:space="preserve">, </w:t>
      </w:r>
      <w:r w:rsidR="00DE2262" w:rsidRPr="00070739">
        <w:rPr>
          <w:rFonts w:ascii="Tahoma" w:hAnsi="Tahoma" w:cs="Tahoma"/>
          <w:b/>
          <w:lang w:val="es-CO"/>
        </w:rPr>
        <w:t>ASMET SALUD EPS S.A.S</w:t>
      </w:r>
      <w:r w:rsidR="00DE2262" w:rsidRPr="00070739">
        <w:rPr>
          <w:rFonts w:ascii="Tahoma" w:hAnsi="Tahoma" w:cs="Tahoma"/>
          <w:lang w:val="es-CO"/>
        </w:rPr>
        <w:t>.</w:t>
      </w:r>
      <w:r w:rsidR="0063202F" w:rsidRPr="00070739">
        <w:rPr>
          <w:rFonts w:ascii="Tahoma" w:hAnsi="Tahoma" w:cs="Tahoma"/>
          <w:lang w:val="es-CO"/>
        </w:rPr>
        <w:t>, se opuso a las pretensiones advirtiendo que no se configuran los requisitos del artículo 34 del C.S.T para que exista solidaridad entre ella y la IPS FAMIPARAISO, toda vez que el hecho de que existan contratos comerciales entre empresas de derecho privado no quiere decir que exista solidaridad entre las partes, además que para el año 2019 no suscribió contratos de prestación de servicios de salud con la IPS demandada.</w:t>
      </w:r>
      <w:r w:rsidR="003002DC" w:rsidRPr="00070739">
        <w:rPr>
          <w:rFonts w:ascii="Tahoma" w:hAnsi="Tahoma" w:cs="Tahoma"/>
          <w:lang w:val="es-CO"/>
        </w:rPr>
        <w:t xml:space="preserve"> En consecuencia, propuso las excepciones de mérito que denominó “inexistencia de relación laboral entre ASMET SALUD y el demandante”, “excepción de inexistencia de solidaridad entre ASMET SALUD EPS S.A.S y la IPS FAMIPARAISO S.A.S, por la no configuración de los presupuestos del artículo 34 del Código Sustantivo del Trabajo”, ”excepción de inexistencia de intermediación laboral entre el demandante y ASMET SALUD EPS S.A.S.”</w:t>
      </w:r>
      <w:r w:rsidR="00EB6685" w:rsidRPr="00070739">
        <w:rPr>
          <w:rFonts w:ascii="Tahoma" w:hAnsi="Tahoma" w:cs="Tahoma"/>
          <w:lang w:val="es-CO"/>
        </w:rPr>
        <w:t xml:space="preserve"> y</w:t>
      </w:r>
      <w:r w:rsidR="003002DC" w:rsidRPr="00070739">
        <w:rPr>
          <w:rFonts w:ascii="Tahoma" w:hAnsi="Tahoma" w:cs="Tahoma"/>
          <w:lang w:val="es-CO"/>
        </w:rPr>
        <w:t xml:space="preserve"> </w:t>
      </w:r>
      <w:r w:rsidR="00EB6685" w:rsidRPr="00070739">
        <w:rPr>
          <w:rFonts w:ascii="Tahoma" w:hAnsi="Tahoma" w:cs="Tahoma"/>
          <w:lang w:val="es-CO"/>
        </w:rPr>
        <w:t>“excepción de inexistencia de la mala fe de las empresas demandadas”.</w:t>
      </w:r>
      <w:r w:rsidR="003002DC" w:rsidRPr="00070739">
        <w:rPr>
          <w:rFonts w:ascii="Tahoma" w:hAnsi="Tahoma" w:cs="Tahoma"/>
          <w:lang w:val="es-CO"/>
        </w:rPr>
        <w:t xml:space="preserve"> </w:t>
      </w:r>
    </w:p>
    <w:p w14:paraId="0FE971A5" w14:textId="09B9922C" w:rsidR="00BE264D" w:rsidRPr="00070739" w:rsidRDefault="00BE264D" w:rsidP="00070739">
      <w:pPr>
        <w:widowControl w:val="0"/>
        <w:autoSpaceDE w:val="0"/>
        <w:autoSpaceDN w:val="0"/>
        <w:adjustRightInd w:val="0"/>
        <w:spacing w:line="276" w:lineRule="auto"/>
        <w:ind w:firstLine="706"/>
        <w:jc w:val="both"/>
        <w:rPr>
          <w:rFonts w:ascii="Tahoma" w:hAnsi="Tahoma" w:cs="Tahoma"/>
          <w:lang w:val="es-CO"/>
        </w:rPr>
      </w:pPr>
    </w:p>
    <w:p w14:paraId="4E140DD7" w14:textId="3365A7ED" w:rsidR="00472D43" w:rsidRPr="00070739" w:rsidRDefault="00BE264D" w:rsidP="00070739">
      <w:pPr>
        <w:widowControl w:val="0"/>
        <w:autoSpaceDE w:val="0"/>
        <w:autoSpaceDN w:val="0"/>
        <w:adjustRightInd w:val="0"/>
        <w:spacing w:line="276" w:lineRule="auto"/>
        <w:ind w:firstLine="706"/>
        <w:jc w:val="both"/>
        <w:rPr>
          <w:rFonts w:ascii="Tahoma" w:hAnsi="Tahoma" w:cs="Tahoma"/>
          <w:lang w:val="es-CO"/>
        </w:rPr>
      </w:pPr>
      <w:r w:rsidRPr="00070739">
        <w:rPr>
          <w:rFonts w:ascii="Tahoma" w:hAnsi="Tahoma" w:cs="Tahoma"/>
          <w:lang w:val="es-CO"/>
        </w:rPr>
        <w:t xml:space="preserve">Finalmente, la </w:t>
      </w:r>
      <w:r w:rsidRPr="00070739">
        <w:rPr>
          <w:rFonts w:ascii="Tahoma" w:hAnsi="Tahoma" w:cs="Tahoma"/>
          <w:b/>
          <w:lang w:val="es-CO"/>
        </w:rPr>
        <w:t>IPS FAMIPARAISO</w:t>
      </w:r>
      <w:r w:rsidRPr="00070739">
        <w:rPr>
          <w:rFonts w:ascii="Tahoma" w:hAnsi="Tahoma" w:cs="Tahoma"/>
          <w:lang w:val="es-CO"/>
        </w:rPr>
        <w:t xml:space="preserve"> no dio contestación a la demanda, lo que se tuvo como indicio grave en su contra.</w:t>
      </w:r>
    </w:p>
    <w:p w14:paraId="7B61288F" w14:textId="771CA154" w:rsidR="51B02E92" w:rsidRPr="00070739" w:rsidRDefault="51B02E92" w:rsidP="00070739">
      <w:pPr>
        <w:pStyle w:val="Sinespaciado"/>
        <w:spacing w:line="276" w:lineRule="auto"/>
        <w:rPr>
          <w:rStyle w:val="normaltextrun"/>
          <w:rFonts w:ascii="Tahoma" w:hAnsi="Tahoma" w:cs="Tahoma"/>
        </w:rPr>
      </w:pPr>
    </w:p>
    <w:p w14:paraId="7304DE11" w14:textId="16E93C4E" w:rsidR="00677620" w:rsidRPr="00070739" w:rsidRDefault="00677620" w:rsidP="00070739">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070739">
        <w:rPr>
          <w:rFonts w:ascii="Tahoma" w:hAnsi="Tahoma" w:cs="Tahoma"/>
          <w:b/>
          <w:bCs/>
          <w:lang w:val="es-CO"/>
        </w:rPr>
        <w:t>SENTENCIA DE PRIMERA INSTANCIA</w:t>
      </w:r>
    </w:p>
    <w:p w14:paraId="0C45C1B9" w14:textId="28BE989A" w:rsidR="008A4EEE" w:rsidRPr="00070739" w:rsidRDefault="008A4EEE" w:rsidP="00070739">
      <w:pPr>
        <w:pStyle w:val="Sinespaciado"/>
        <w:spacing w:line="276" w:lineRule="auto"/>
        <w:rPr>
          <w:rFonts w:ascii="Tahoma" w:hAnsi="Tahoma" w:cs="Tahoma"/>
        </w:rPr>
      </w:pPr>
    </w:p>
    <w:p w14:paraId="1338F8D4" w14:textId="7AE1683E" w:rsidR="00F06498" w:rsidRPr="00070739" w:rsidRDefault="00A77CA9" w:rsidP="00070739">
      <w:pPr>
        <w:widowControl w:val="0"/>
        <w:autoSpaceDE w:val="0"/>
        <w:autoSpaceDN w:val="0"/>
        <w:adjustRightInd w:val="0"/>
        <w:spacing w:line="276" w:lineRule="auto"/>
        <w:ind w:firstLine="708"/>
        <w:jc w:val="both"/>
        <w:rPr>
          <w:rFonts w:ascii="Tahoma" w:hAnsi="Tahoma" w:cs="Tahoma"/>
        </w:rPr>
      </w:pPr>
      <w:r w:rsidRPr="00070739">
        <w:rPr>
          <w:rFonts w:ascii="Tahoma" w:hAnsi="Tahoma" w:cs="Tahoma"/>
        </w:rPr>
        <w:t xml:space="preserve">La Jueza de primera instancia </w:t>
      </w:r>
      <w:r w:rsidR="00F729D8" w:rsidRPr="00070739">
        <w:rPr>
          <w:rFonts w:ascii="Tahoma" w:hAnsi="Tahoma" w:cs="Tahoma"/>
        </w:rPr>
        <w:t xml:space="preserve">declaró </w:t>
      </w:r>
      <w:r w:rsidR="00F06498" w:rsidRPr="00070739">
        <w:rPr>
          <w:rFonts w:ascii="Tahoma" w:hAnsi="Tahoma" w:cs="Tahoma"/>
        </w:rPr>
        <w:t>la existencia de un contrato de trabajo entre el señor DAVID YOANI CASTAÑO CHICA y la IPS FAMIPARAISO, celebrado a término indefinido y con vigencia del 05 de abril del 2018 al 04 de junio del 2019, el cual finalizó por decisión intempestiva e injusta por parte de la empleadora.</w:t>
      </w:r>
    </w:p>
    <w:p w14:paraId="26D7F009" w14:textId="45204E47" w:rsidR="00F06498" w:rsidRPr="00070739" w:rsidRDefault="00F06498" w:rsidP="00070739">
      <w:pPr>
        <w:widowControl w:val="0"/>
        <w:autoSpaceDE w:val="0"/>
        <w:autoSpaceDN w:val="0"/>
        <w:adjustRightInd w:val="0"/>
        <w:spacing w:line="276" w:lineRule="auto"/>
        <w:ind w:firstLine="708"/>
        <w:jc w:val="both"/>
        <w:rPr>
          <w:rFonts w:ascii="Tahoma" w:hAnsi="Tahoma" w:cs="Tahoma"/>
        </w:rPr>
      </w:pPr>
    </w:p>
    <w:p w14:paraId="11511E78" w14:textId="2EF2B8A1" w:rsidR="00F06498" w:rsidRPr="00070739" w:rsidRDefault="00F06498" w:rsidP="00070739">
      <w:pPr>
        <w:widowControl w:val="0"/>
        <w:autoSpaceDE w:val="0"/>
        <w:autoSpaceDN w:val="0"/>
        <w:adjustRightInd w:val="0"/>
        <w:spacing w:line="276" w:lineRule="auto"/>
        <w:ind w:firstLine="708"/>
        <w:jc w:val="both"/>
        <w:rPr>
          <w:rFonts w:ascii="Tahoma" w:hAnsi="Tahoma" w:cs="Tahoma"/>
        </w:rPr>
      </w:pPr>
      <w:r w:rsidRPr="00070739">
        <w:rPr>
          <w:rFonts w:ascii="Tahoma" w:hAnsi="Tahoma" w:cs="Tahoma"/>
        </w:rPr>
        <w:t>En consecuencia, condenó a la IPS FAMIPARAISO a pagar en favor del demandante los salarios, cesantías, intereses a las cesantías, prima de servicios, compensación de vacaciones</w:t>
      </w:r>
      <w:r w:rsidR="00C30BCA" w:rsidRPr="00070739">
        <w:rPr>
          <w:rFonts w:ascii="Tahoma" w:hAnsi="Tahoma" w:cs="Tahoma"/>
        </w:rPr>
        <w:t xml:space="preserve">, </w:t>
      </w:r>
      <w:r w:rsidRPr="00070739">
        <w:rPr>
          <w:rFonts w:ascii="Tahoma" w:hAnsi="Tahoma" w:cs="Tahoma"/>
        </w:rPr>
        <w:t>indemnización por despido injusto</w:t>
      </w:r>
      <w:r w:rsidR="00C30BCA" w:rsidRPr="00070739">
        <w:rPr>
          <w:rFonts w:ascii="Tahoma" w:hAnsi="Tahoma" w:cs="Tahoma"/>
        </w:rPr>
        <w:t xml:space="preserve">, </w:t>
      </w:r>
      <w:r w:rsidRPr="00070739">
        <w:rPr>
          <w:rFonts w:ascii="Tahoma" w:hAnsi="Tahoma" w:cs="Tahoma"/>
        </w:rPr>
        <w:t>indemnización moratoria conforme al artículo 99 de la ley 50 de 1990</w:t>
      </w:r>
      <w:r w:rsidR="00C30BCA" w:rsidRPr="00070739">
        <w:rPr>
          <w:rFonts w:ascii="Tahoma" w:hAnsi="Tahoma" w:cs="Tahoma"/>
        </w:rPr>
        <w:t xml:space="preserve"> y el </w:t>
      </w:r>
      <w:r w:rsidRPr="00070739">
        <w:rPr>
          <w:rFonts w:ascii="Tahoma" w:hAnsi="Tahoma" w:cs="Tahoma"/>
        </w:rPr>
        <w:t xml:space="preserve">interés moratorio conforme al artículo 65 del </w:t>
      </w:r>
      <w:r w:rsidR="00C30BCA" w:rsidRPr="00070739">
        <w:rPr>
          <w:rFonts w:ascii="Tahoma" w:hAnsi="Tahoma" w:cs="Tahoma"/>
        </w:rPr>
        <w:t>CST.</w:t>
      </w:r>
    </w:p>
    <w:p w14:paraId="182434C6" w14:textId="30A1D4A7" w:rsidR="00C30BCA" w:rsidRPr="00070739" w:rsidRDefault="00C30BCA" w:rsidP="00070739">
      <w:pPr>
        <w:widowControl w:val="0"/>
        <w:autoSpaceDE w:val="0"/>
        <w:autoSpaceDN w:val="0"/>
        <w:adjustRightInd w:val="0"/>
        <w:spacing w:line="276" w:lineRule="auto"/>
        <w:ind w:firstLine="708"/>
        <w:jc w:val="both"/>
        <w:rPr>
          <w:rFonts w:ascii="Tahoma" w:hAnsi="Tahoma" w:cs="Tahoma"/>
        </w:rPr>
      </w:pPr>
    </w:p>
    <w:p w14:paraId="641C21A5" w14:textId="020B9E3E" w:rsidR="00F06498" w:rsidRPr="00070739" w:rsidRDefault="00C30BCA" w:rsidP="00070739">
      <w:pPr>
        <w:widowControl w:val="0"/>
        <w:autoSpaceDE w:val="0"/>
        <w:autoSpaceDN w:val="0"/>
        <w:adjustRightInd w:val="0"/>
        <w:spacing w:line="276" w:lineRule="auto"/>
        <w:ind w:firstLine="708"/>
        <w:jc w:val="both"/>
        <w:rPr>
          <w:rFonts w:ascii="Tahoma" w:hAnsi="Tahoma" w:cs="Tahoma"/>
        </w:rPr>
      </w:pPr>
      <w:r w:rsidRPr="00070739">
        <w:rPr>
          <w:rFonts w:ascii="Tahoma" w:hAnsi="Tahoma" w:cs="Tahoma"/>
        </w:rPr>
        <w:t>Por otra parte, n</w:t>
      </w:r>
      <w:r w:rsidR="00F06498" w:rsidRPr="00070739">
        <w:rPr>
          <w:rFonts w:ascii="Tahoma" w:hAnsi="Tahoma" w:cs="Tahoma"/>
        </w:rPr>
        <w:t>egó el pedido correspondiente a la declaración de solidaridad frente a las entidades demandadas ASMET SALUD EPS S</w:t>
      </w:r>
      <w:r w:rsidRPr="00070739">
        <w:rPr>
          <w:rFonts w:ascii="Tahoma" w:hAnsi="Tahoma" w:cs="Tahoma"/>
        </w:rPr>
        <w:t>.</w:t>
      </w:r>
      <w:r w:rsidR="00F06498" w:rsidRPr="00070739">
        <w:rPr>
          <w:rFonts w:ascii="Tahoma" w:hAnsi="Tahoma" w:cs="Tahoma"/>
        </w:rPr>
        <w:t>A</w:t>
      </w:r>
      <w:r w:rsidRPr="00070739">
        <w:rPr>
          <w:rFonts w:ascii="Tahoma" w:hAnsi="Tahoma" w:cs="Tahoma"/>
        </w:rPr>
        <w:t>.</w:t>
      </w:r>
      <w:r w:rsidR="00F06498" w:rsidRPr="00070739">
        <w:rPr>
          <w:rFonts w:ascii="Tahoma" w:hAnsi="Tahoma" w:cs="Tahoma"/>
        </w:rPr>
        <w:t>S, MEDIMAS EPS S</w:t>
      </w:r>
      <w:r w:rsidRPr="00070739">
        <w:rPr>
          <w:rFonts w:ascii="Tahoma" w:hAnsi="Tahoma" w:cs="Tahoma"/>
        </w:rPr>
        <w:t>.</w:t>
      </w:r>
      <w:r w:rsidR="00F06498" w:rsidRPr="00070739">
        <w:rPr>
          <w:rFonts w:ascii="Tahoma" w:hAnsi="Tahoma" w:cs="Tahoma"/>
        </w:rPr>
        <w:t>A, SOS EPS S</w:t>
      </w:r>
      <w:r w:rsidRPr="00070739">
        <w:rPr>
          <w:rFonts w:ascii="Tahoma" w:hAnsi="Tahoma" w:cs="Tahoma"/>
        </w:rPr>
        <w:t>.</w:t>
      </w:r>
      <w:r w:rsidR="00F06498" w:rsidRPr="00070739">
        <w:rPr>
          <w:rFonts w:ascii="Tahoma" w:hAnsi="Tahoma" w:cs="Tahoma"/>
        </w:rPr>
        <w:t>A, AMBUQ EPS ESS</w:t>
      </w:r>
      <w:r w:rsidRPr="00070739">
        <w:rPr>
          <w:rFonts w:ascii="Tahoma" w:hAnsi="Tahoma" w:cs="Tahoma"/>
        </w:rPr>
        <w:t xml:space="preserve"> y condenó en costas procesales al demandante en favor de las referidas EPS, a la par que le impuso las costas a FAMI PARAISO en favor del demandante en un 100%. </w:t>
      </w:r>
    </w:p>
    <w:p w14:paraId="479ED1EB" w14:textId="77777777" w:rsidR="00F729D8" w:rsidRPr="00070739" w:rsidRDefault="00F729D8" w:rsidP="00070739">
      <w:pPr>
        <w:pStyle w:val="Sinespaciado"/>
        <w:spacing w:line="276" w:lineRule="auto"/>
        <w:rPr>
          <w:rFonts w:ascii="Tahoma" w:hAnsi="Tahoma" w:cs="Tahoma"/>
        </w:rPr>
      </w:pPr>
    </w:p>
    <w:p w14:paraId="10EE4031" w14:textId="1E01043B" w:rsidR="0056437C" w:rsidRPr="00070739" w:rsidRDefault="008C1C26" w:rsidP="00070739">
      <w:pPr>
        <w:spacing w:line="276" w:lineRule="auto"/>
        <w:ind w:firstLine="708"/>
        <w:jc w:val="both"/>
        <w:rPr>
          <w:rFonts w:ascii="Tahoma" w:eastAsia="SimSun" w:hAnsi="Tahoma" w:cs="Tahoma"/>
        </w:rPr>
      </w:pPr>
      <w:r w:rsidRPr="00070739">
        <w:rPr>
          <w:rFonts w:ascii="Tahoma" w:hAnsi="Tahoma" w:cs="Tahoma"/>
        </w:rPr>
        <w:t xml:space="preserve">Para llegar a tal determinación, </w:t>
      </w:r>
      <w:r w:rsidR="00BB7F1F" w:rsidRPr="00070739">
        <w:rPr>
          <w:rFonts w:ascii="Tahoma" w:hAnsi="Tahoma" w:cs="Tahoma"/>
        </w:rPr>
        <w:t>en lo que interesa al recurso, la</w:t>
      </w:r>
      <w:r w:rsidRPr="00070739">
        <w:rPr>
          <w:rFonts w:ascii="Tahoma" w:hAnsi="Tahoma" w:cs="Tahoma"/>
        </w:rPr>
        <w:t xml:space="preserve"> </w:t>
      </w:r>
      <w:r w:rsidRPr="00070739">
        <w:rPr>
          <w:rFonts w:ascii="Tahoma" w:hAnsi="Tahoma" w:cs="Tahoma"/>
          <w:i/>
          <w:iCs/>
        </w:rPr>
        <w:t>A-quo</w:t>
      </w:r>
      <w:r w:rsidR="00442672" w:rsidRPr="00070739">
        <w:rPr>
          <w:rFonts w:ascii="Tahoma" w:hAnsi="Tahoma" w:cs="Tahoma"/>
          <w:i/>
          <w:iCs/>
        </w:rPr>
        <w:t xml:space="preserve">, </w:t>
      </w:r>
      <w:r w:rsidR="00E7522A" w:rsidRPr="00070739">
        <w:rPr>
          <w:rFonts w:ascii="Tahoma" w:hAnsi="Tahoma" w:cs="Tahoma"/>
          <w:lang w:val="es-CO"/>
        </w:rPr>
        <w:t xml:space="preserve">consideró que </w:t>
      </w:r>
      <w:r w:rsidR="00B31D04" w:rsidRPr="00070739">
        <w:rPr>
          <w:rFonts w:ascii="Tahoma" w:eastAsia="SimSun" w:hAnsi="Tahoma" w:cs="Tahoma"/>
        </w:rPr>
        <w:t xml:space="preserve">no concurrieron los elementos estructurantes del artículo 34 del CST en adición a los establecido en el artículo 177 y siguientes de la ley 100 del año 1993, toda vez que, a pesar de que </w:t>
      </w:r>
      <w:r w:rsidR="0056437C" w:rsidRPr="00070739">
        <w:rPr>
          <w:rFonts w:ascii="Tahoma" w:eastAsia="SimSun" w:hAnsi="Tahoma" w:cs="Tahoma"/>
        </w:rPr>
        <w:t>las EPS están dedicadas a la organización de la distribución del servicio público de la salud</w:t>
      </w:r>
      <w:r w:rsidR="00B31D04" w:rsidRPr="00070739">
        <w:rPr>
          <w:rFonts w:ascii="Tahoma" w:eastAsia="SimSun" w:hAnsi="Tahoma" w:cs="Tahoma"/>
        </w:rPr>
        <w:t xml:space="preserve"> y que </w:t>
      </w:r>
      <w:r w:rsidR="0056437C" w:rsidRPr="00070739">
        <w:rPr>
          <w:rFonts w:ascii="Tahoma" w:eastAsia="SimSun" w:hAnsi="Tahoma" w:cs="Tahoma"/>
        </w:rPr>
        <w:t>las IPS brindan el servicio asistencial a los afiliados de la</w:t>
      </w:r>
      <w:r w:rsidR="00B31D04" w:rsidRPr="00070739">
        <w:rPr>
          <w:rFonts w:ascii="Tahoma" w:eastAsia="SimSun" w:hAnsi="Tahoma" w:cs="Tahoma"/>
        </w:rPr>
        <w:t>s</w:t>
      </w:r>
      <w:r w:rsidR="0056437C" w:rsidRPr="00070739">
        <w:rPr>
          <w:rFonts w:ascii="Tahoma" w:eastAsia="SimSun" w:hAnsi="Tahoma" w:cs="Tahoma"/>
        </w:rPr>
        <w:t xml:space="preserve"> EPS que la</w:t>
      </w:r>
      <w:r w:rsidR="00B31D04" w:rsidRPr="00070739">
        <w:rPr>
          <w:rFonts w:ascii="Tahoma" w:eastAsia="SimSun" w:hAnsi="Tahoma" w:cs="Tahoma"/>
        </w:rPr>
        <w:t>s</w:t>
      </w:r>
      <w:r w:rsidR="0056437C" w:rsidRPr="00070739">
        <w:rPr>
          <w:rFonts w:ascii="Tahoma" w:eastAsia="SimSun" w:hAnsi="Tahoma" w:cs="Tahoma"/>
        </w:rPr>
        <w:t xml:space="preserve"> haya</w:t>
      </w:r>
      <w:r w:rsidR="00B31D04" w:rsidRPr="00070739">
        <w:rPr>
          <w:rFonts w:ascii="Tahoma" w:eastAsia="SimSun" w:hAnsi="Tahoma" w:cs="Tahoma"/>
        </w:rPr>
        <w:t>n</w:t>
      </w:r>
      <w:r w:rsidR="0056437C" w:rsidRPr="00070739">
        <w:rPr>
          <w:rFonts w:ascii="Tahoma" w:eastAsia="SimSun" w:hAnsi="Tahoma" w:cs="Tahoma"/>
        </w:rPr>
        <w:t xml:space="preserve"> contratado, lo que daría lugar a concluir que en </w:t>
      </w:r>
      <w:r w:rsidR="00B31D04" w:rsidRPr="00070739">
        <w:rPr>
          <w:rFonts w:ascii="Tahoma" w:eastAsia="SimSun" w:hAnsi="Tahoma" w:cs="Tahoma"/>
        </w:rPr>
        <w:t>aquellas</w:t>
      </w:r>
      <w:r w:rsidR="0056437C" w:rsidRPr="00070739">
        <w:rPr>
          <w:rFonts w:ascii="Tahoma" w:eastAsia="SimSun" w:hAnsi="Tahoma" w:cs="Tahoma"/>
        </w:rPr>
        <w:t xml:space="preserve"> recae una responsabilidad solidaria </w:t>
      </w:r>
      <w:r w:rsidR="00B31D04" w:rsidRPr="00070739">
        <w:rPr>
          <w:rFonts w:ascii="Tahoma" w:eastAsia="SimSun" w:hAnsi="Tahoma" w:cs="Tahoma"/>
        </w:rPr>
        <w:t>por no ser ajeno a su objeto social la labor desarrollada,</w:t>
      </w:r>
      <w:r w:rsidR="007E5C75" w:rsidRPr="00070739">
        <w:rPr>
          <w:rFonts w:ascii="Tahoma" w:eastAsia="SimSun" w:hAnsi="Tahoma" w:cs="Tahoma"/>
        </w:rPr>
        <w:t xml:space="preserve"> realmente</w:t>
      </w:r>
      <w:r w:rsidR="00B31D04" w:rsidRPr="00070739">
        <w:rPr>
          <w:rFonts w:ascii="Tahoma" w:eastAsia="SimSun" w:hAnsi="Tahoma" w:cs="Tahoma"/>
        </w:rPr>
        <w:t xml:space="preserve"> del interrogatorio de parte y la prueba testimonial se deriva que se presentó una </w:t>
      </w:r>
      <w:r w:rsidR="0056437C" w:rsidRPr="00070739">
        <w:rPr>
          <w:rFonts w:ascii="Tahoma" w:eastAsia="SimSun" w:hAnsi="Tahoma" w:cs="Tahoma"/>
        </w:rPr>
        <w:t>multiplicidad de beneficiarios</w:t>
      </w:r>
      <w:r w:rsidR="00B31D04" w:rsidRPr="00070739">
        <w:rPr>
          <w:rFonts w:ascii="Tahoma" w:eastAsia="SimSun" w:hAnsi="Tahoma" w:cs="Tahoma"/>
        </w:rPr>
        <w:t xml:space="preserve"> de la labor, lo cual </w:t>
      </w:r>
      <w:r w:rsidR="0056437C" w:rsidRPr="00070739">
        <w:rPr>
          <w:rFonts w:ascii="Tahoma" w:eastAsia="SimSun" w:hAnsi="Tahoma" w:cs="Tahoma"/>
        </w:rPr>
        <w:t>impide aplicar el art</w:t>
      </w:r>
      <w:r w:rsidR="00B31D04" w:rsidRPr="00070739">
        <w:rPr>
          <w:rFonts w:ascii="Tahoma" w:eastAsia="SimSun" w:hAnsi="Tahoma" w:cs="Tahoma"/>
        </w:rPr>
        <w:t xml:space="preserve">. </w:t>
      </w:r>
      <w:r w:rsidR="0056437C" w:rsidRPr="00070739">
        <w:rPr>
          <w:rFonts w:ascii="Tahoma" w:eastAsia="SimSun" w:hAnsi="Tahoma" w:cs="Tahoma"/>
        </w:rPr>
        <w:t>34 del CST pues es imposible hacer ponderación entre las responsabilidades que le incumbiría a cada una</w:t>
      </w:r>
      <w:r w:rsidR="00B31D04" w:rsidRPr="00070739">
        <w:rPr>
          <w:rFonts w:ascii="Tahoma" w:eastAsia="SimSun" w:hAnsi="Tahoma" w:cs="Tahoma"/>
        </w:rPr>
        <w:t xml:space="preserve"> de las demandas</w:t>
      </w:r>
      <w:r w:rsidR="0056437C" w:rsidRPr="00070739">
        <w:rPr>
          <w:rFonts w:ascii="Tahoma" w:eastAsia="SimSun" w:hAnsi="Tahoma" w:cs="Tahoma"/>
        </w:rPr>
        <w:t xml:space="preserve"> de acuerdo al número de pacientes</w:t>
      </w:r>
      <w:r w:rsidR="00B31D04" w:rsidRPr="00070739">
        <w:rPr>
          <w:rFonts w:ascii="Tahoma" w:eastAsia="SimSun" w:hAnsi="Tahoma" w:cs="Tahoma"/>
        </w:rPr>
        <w:t>.</w:t>
      </w:r>
    </w:p>
    <w:p w14:paraId="7E491FE7" w14:textId="77777777" w:rsidR="00B31D04" w:rsidRPr="00070739" w:rsidRDefault="00B31D04" w:rsidP="00070739">
      <w:pPr>
        <w:spacing w:line="276" w:lineRule="auto"/>
        <w:ind w:firstLine="708"/>
        <w:jc w:val="both"/>
        <w:rPr>
          <w:rFonts w:ascii="Tahoma" w:eastAsia="SimSun" w:hAnsi="Tahoma" w:cs="Tahoma"/>
        </w:rPr>
      </w:pPr>
    </w:p>
    <w:p w14:paraId="5C180B8A" w14:textId="5066AC91" w:rsidR="0056437C" w:rsidRPr="00070739" w:rsidRDefault="007E5C75" w:rsidP="00070739">
      <w:pPr>
        <w:spacing w:line="276" w:lineRule="auto"/>
        <w:ind w:firstLine="708"/>
        <w:jc w:val="both"/>
        <w:rPr>
          <w:rFonts w:ascii="Tahoma" w:eastAsia="SimSun" w:hAnsi="Tahoma" w:cs="Tahoma"/>
        </w:rPr>
      </w:pPr>
      <w:r w:rsidRPr="00070739">
        <w:rPr>
          <w:rFonts w:ascii="Tahoma" w:eastAsia="SimSun" w:hAnsi="Tahoma" w:cs="Tahoma"/>
        </w:rPr>
        <w:t>En sintonía con lo anterior agregó</w:t>
      </w:r>
      <w:r w:rsidR="0056437C" w:rsidRPr="00070739">
        <w:rPr>
          <w:rFonts w:ascii="Tahoma" w:eastAsia="SimSun" w:hAnsi="Tahoma" w:cs="Tahoma"/>
        </w:rPr>
        <w:t xml:space="preserve"> que cuando existe una multiplicidad de posibilidades que tiene el contratista de servirle a varias empresas</w:t>
      </w:r>
      <w:r w:rsidRPr="00070739">
        <w:rPr>
          <w:rFonts w:ascii="Tahoma" w:eastAsia="SimSun" w:hAnsi="Tahoma" w:cs="Tahoma"/>
        </w:rPr>
        <w:t xml:space="preserve">, hay pluralidad de </w:t>
      </w:r>
      <w:r w:rsidR="0056437C" w:rsidRPr="00070739">
        <w:rPr>
          <w:rFonts w:ascii="Tahoma" w:eastAsia="SimSun" w:hAnsi="Tahoma" w:cs="Tahoma"/>
        </w:rPr>
        <w:t>beneficiadas de</w:t>
      </w:r>
      <w:r w:rsidRPr="00070739">
        <w:rPr>
          <w:rFonts w:ascii="Tahoma" w:eastAsia="SimSun" w:hAnsi="Tahoma" w:cs="Tahoma"/>
        </w:rPr>
        <w:t>l</w:t>
      </w:r>
      <w:r w:rsidR="0056437C" w:rsidRPr="00070739">
        <w:rPr>
          <w:rFonts w:ascii="Tahoma" w:eastAsia="SimSun" w:hAnsi="Tahoma" w:cs="Tahoma"/>
        </w:rPr>
        <w:t xml:space="preserve"> servicio, por lo que es un contrasentido responsabilizarlas frente a un trabajador que les prestó servicio a muchas o incluso</w:t>
      </w:r>
      <w:r w:rsidRPr="00070739">
        <w:rPr>
          <w:rFonts w:ascii="Tahoma" w:eastAsia="SimSun" w:hAnsi="Tahoma" w:cs="Tahoma"/>
        </w:rPr>
        <w:t xml:space="preserve"> que </w:t>
      </w:r>
      <w:r w:rsidR="0056437C" w:rsidRPr="00070739">
        <w:rPr>
          <w:rFonts w:ascii="Tahoma" w:eastAsia="SimSun" w:hAnsi="Tahoma" w:cs="Tahoma"/>
        </w:rPr>
        <w:t xml:space="preserve">no les prestó el servicio porque puede que no le otorgaran algún paciente de una EPS determinada, debiendo ser una tarea del demandante advertir qué pacientes de cada entidad atendió. </w:t>
      </w:r>
    </w:p>
    <w:p w14:paraId="0EB46303" w14:textId="3B208513" w:rsidR="342E9B33" w:rsidRPr="00070739" w:rsidRDefault="342E9B33" w:rsidP="00070739">
      <w:pPr>
        <w:pStyle w:val="Sinespaciado"/>
        <w:spacing w:line="276" w:lineRule="auto"/>
        <w:rPr>
          <w:rFonts w:ascii="Tahoma" w:hAnsi="Tahoma" w:cs="Tahoma"/>
        </w:rPr>
      </w:pPr>
    </w:p>
    <w:p w14:paraId="3C4CCE74" w14:textId="623CAEEA" w:rsidR="007E2FA7" w:rsidRPr="00070739" w:rsidRDefault="00891C3A" w:rsidP="00070739">
      <w:pPr>
        <w:pStyle w:val="Prrafodelista"/>
        <w:widowControl w:val="0"/>
        <w:numPr>
          <w:ilvl w:val="0"/>
          <w:numId w:val="3"/>
        </w:numPr>
        <w:spacing w:line="276" w:lineRule="auto"/>
        <w:jc w:val="center"/>
        <w:rPr>
          <w:rFonts w:ascii="Tahoma" w:hAnsi="Tahoma" w:cs="Tahoma"/>
          <w:b/>
          <w:bCs/>
          <w:lang w:val="es-CO"/>
        </w:rPr>
      </w:pPr>
      <w:r w:rsidRPr="00070739">
        <w:rPr>
          <w:rFonts w:ascii="Tahoma" w:hAnsi="Tahoma" w:cs="Tahoma"/>
          <w:b/>
          <w:bCs/>
          <w:lang w:val="es-CO"/>
        </w:rPr>
        <w:t>RECURSO DE APELACIÓN</w:t>
      </w:r>
    </w:p>
    <w:p w14:paraId="3B38E85D" w14:textId="77777777" w:rsidR="008A4EEE" w:rsidRPr="00070739" w:rsidRDefault="008A4EEE" w:rsidP="00070739">
      <w:pPr>
        <w:pStyle w:val="Sinespaciado"/>
        <w:spacing w:line="276" w:lineRule="auto"/>
        <w:rPr>
          <w:rFonts w:ascii="Tahoma" w:hAnsi="Tahoma" w:cs="Tahoma"/>
          <w:lang w:val="es-CO"/>
        </w:rPr>
      </w:pPr>
    </w:p>
    <w:p w14:paraId="5BDD71F7" w14:textId="77777777" w:rsidR="00962391" w:rsidRPr="00070739" w:rsidRDefault="007E5C75" w:rsidP="00070739">
      <w:pPr>
        <w:widowControl w:val="0"/>
        <w:autoSpaceDE w:val="0"/>
        <w:autoSpaceDN w:val="0"/>
        <w:adjustRightInd w:val="0"/>
        <w:spacing w:line="276" w:lineRule="auto"/>
        <w:ind w:firstLine="708"/>
        <w:jc w:val="both"/>
        <w:rPr>
          <w:rStyle w:val="normaltextrun"/>
          <w:rFonts w:ascii="Tahoma" w:hAnsi="Tahoma" w:cs="Tahoma"/>
          <w:color w:val="000000"/>
        </w:rPr>
      </w:pPr>
      <w:bookmarkStart w:id="3" w:name="_Hlk111705359"/>
      <w:r w:rsidRPr="00070739">
        <w:rPr>
          <w:rFonts w:ascii="Tahoma" w:hAnsi="Tahoma" w:cs="Tahoma"/>
        </w:rPr>
        <w:t>El apoderado</w:t>
      </w:r>
      <w:r w:rsidR="0061083B" w:rsidRPr="00070739">
        <w:rPr>
          <w:rFonts w:ascii="Tahoma" w:hAnsi="Tahoma" w:cs="Tahoma"/>
        </w:rPr>
        <w:t xml:space="preserve"> judicial de</w:t>
      </w:r>
      <w:bookmarkEnd w:id="3"/>
      <w:r w:rsidRPr="00070739">
        <w:rPr>
          <w:rFonts w:ascii="Tahoma" w:hAnsi="Tahoma" w:cs="Tahoma"/>
        </w:rPr>
        <w:t>l demandante</w:t>
      </w:r>
      <w:r w:rsidR="00962391" w:rsidRPr="00070739">
        <w:rPr>
          <w:rFonts w:ascii="Tahoma" w:hAnsi="Tahoma" w:cs="Tahoma"/>
        </w:rPr>
        <w:t xml:space="preserve"> interpuso</w:t>
      </w:r>
      <w:r w:rsidR="00962391" w:rsidRPr="00070739">
        <w:rPr>
          <w:rStyle w:val="normaltextrun"/>
          <w:rFonts w:ascii="Tahoma" w:hAnsi="Tahoma" w:cs="Tahoma"/>
          <w:color w:val="000000"/>
        </w:rPr>
        <w:t xml:space="preserve"> recurso de apelación en contra de la sentencia de primera instancia, limitando su inconformidad en lo que tiene que ver con la responsabilidad solidaria, para lo cual advirtió que el actor atendió pacientes de ASMET SALUD EPS y de EPS REIS (sic), en virtud del contrato que existía entre estas y FAMIPARAISO, por lo cual, al tratarse de labores con similitudes de objeto social y ser evidente el beneficio obtenido por ellas, se configura la solidaridad, máxime que quedó evidenciada la mala fe del empleador frente a los derechos laborales del demandante, los cuales no pueden quedar sin efectividad.</w:t>
      </w:r>
    </w:p>
    <w:p w14:paraId="52D6AC7D" w14:textId="77777777" w:rsidR="00962391" w:rsidRPr="00070739" w:rsidRDefault="00962391" w:rsidP="00070739">
      <w:pPr>
        <w:widowControl w:val="0"/>
        <w:autoSpaceDE w:val="0"/>
        <w:autoSpaceDN w:val="0"/>
        <w:adjustRightInd w:val="0"/>
        <w:spacing w:line="276" w:lineRule="auto"/>
        <w:ind w:firstLine="708"/>
        <w:jc w:val="both"/>
        <w:rPr>
          <w:rStyle w:val="normaltextrun"/>
          <w:rFonts w:ascii="Tahoma" w:hAnsi="Tahoma" w:cs="Tahoma"/>
          <w:color w:val="000000"/>
        </w:rPr>
      </w:pPr>
    </w:p>
    <w:p w14:paraId="0DE1D710" w14:textId="273E7DBB" w:rsidR="00962391" w:rsidRPr="00070739" w:rsidRDefault="00962391" w:rsidP="00070739">
      <w:pPr>
        <w:widowControl w:val="0"/>
        <w:autoSpaceDE w:val="0"/>
        <w:autoSpaceDN w:val="0"/>
        <w:adjustRightInd w:val="0"/>
        <w:spacing w:line="276" w:lineRule="auto"/>
        <w:ind w:firstLine="708"/>
        <w:jc w:val="both"/>
        <w:rPr>
          <w:rStyle w:val="normaltextrun"/>
          <w:rFonts w:ascii="Tahoma" w:hAnsi="Tahoma" w:cs="Tahoma"/>
          <w:color w:val="000000"/>
        </w:rPr>
      </w:pPr>
      <w:r w:rsidRPr="00070739">
        <w:rPr>
          <w:rStyle w:val="normaltextrun"/>
          <w:rFonts w:ascii="Tahoma" w:hAnsi="Tahoma" w:cs="Tahoma"/>
          <w:color w:val="000000" w:themeColor="text1"/>
        </w:rPr>
        <w:t>Concluyó que, atendiendo la primacía de la realidad y los testimonios escuchados, se probó que el demandante atendió pacientes de ASMET SALUD EPS y EPS S.O.S.</w:t>
      </w:r>
    </w:p>
    <w:p w14:paraId="512991BA" w14:textId="7776A9B1" w:rsidR="342E9B33" w:rsidRPr="00070739" w:rsidRDefault="342E9B33" w:rsidP="00070739">
      <w:pPr>
        <w:spacing w:line="276" w:lineRule="auto"/>
        <w:rPr>
          <w:rFonts w:ascii="Tahoma" w:hAnsi="Tahoma" w:cs="Tahoma"/>
          <w:b/>
          <w:bCs/>
          <w:lang w:val="es"/>
        </w:rPr>
      </w:pPr>
    </w:p>
    <w:p w14:paraId="46816B24" w14:textId="01624901" w:rsidR="7780E1DF" w:rsidRPr="00070739" w:rsidRDefault="607551C3" w:rsidP="00070739">
      <w:pPr>
        <w:pStyle w:val="Prrafodelista"/>
        <w:numPr>
          <w:ilvl w:val="0"/>
          <w:numId w:val="3"/>
        </w:numPr>
        <w:spacing w:line="276" w:lineRule="auto"/>
        <w:jc w:val="center"/>
        <w:rPr>
          <w:rFonts w:ascii="Tahoma" w:eastAsia="Tahoma" w:hAnsi="Tahoma" w:cs="Tahoma"/>
          <w:b/>
          <w:bCs/>
          <w:color w:val="000000" w:themeColor="text1"/>
          <w:lang w:val="es"/>
        </w:rPr>
      </w:pPr>
      <w:r w:rsidRPr="00070739">
        <w:rPr>
          <w:rFonts w:ascii="Tahoma" w:hAnsi="Tahoma" w:cs="Tahoma"/>
          <w:b/>
          <w:bCs/>
          <w:lang w:val="es"/>
        </w:rPr>
        <w:t>ALEGATOS</w:t>
      </w:r>
      <w:r w:rsidRPr="00070739">
        <w:rPr>
          <w:rFonts w:ascii="Tahoma" w:eastAsia="Tahoma" w:hAnsi="Tahoma" w:cs="Tahoma"/>
          <w:b/>
          <w:bCs/>
          <w:color w:val="000000" w:themeColor="text1"/>
          <w:lang w:val="es"/>
        </w:rPr>
        <w:t xml:space="preserve"> DE </w:t>
      </w:r>
      <w:r w:rsidRPr="00070739">
        <w:rPr>
          <w:rFonts w:ascii="Tahoma" w:hAnsi="Tahoma" w:cs="Tahoma"/>
          <w:b/>
          <w:bCs/>
          <w:lang w:val="es"/>
        </w:rPr>
        <w:t>CONCLUSIÓN</w:t>
      </w:r>
      <w:r w:rsidR="00CA28B4">
        <w:rPr>
          <w:rFonts w:ascii="Tahoma" w:hAnsi="Tahoma" w:cs="Tahoma"/>
          <w:b/>
          <w:bCs/>
          <w:lang w:val="es"/>
        </w:rPr>
        <w:t xml:space="preserve"> </w:t>
      </w:r>
      <w:r w:rsidRPr="00070739">
        <w:rPr>
          <w:rFonts w:ascii="Tahoma" w:eastAsia="Tahoma" w:hAnsi="Tahoma" w:cs="Tahoma"/>
          <w:b/>
          <w:bCs/>
          <w:color w:val="000000" w:themeColor="text1"/>
          <w:lang w:val="es"/>
        </w:rPr>
        <w:t>/</w:t>
      </w:r>
      <w:r w:rsidR="00CA28B4">
        <w:rPr>
          <w:rFonts w:ascii="Tahoma" w:eastAsia="Tahoma" w:hAnsi="Tahoma" w:cs="Tahoma"/>
          <w:b/>
          <w:bCs/>
          <w:color w:val="000000" w:themeColor="text1"/>
          <w:lang w:val="es"/>
        </w:rPr>
        <w:t xml:space="preserve"> </w:t>
      </w:r>
      <w:r w:rsidRPr="00070739">
        <w:rPr>
          <w:rFonts w:ascii="Tahoma" w:hAnsi="Tahoma" w:cs="Tahoma"/>
          <w:b/>
          <w:bCs/>
          <w:lang w:val="es"/>
        </w:rPr>
        <w:t>CONCEPTO</w:t>
      </w:r>
      <w:r w:rsidRPr="00070739">
        <w:rPr>
          <w:rFonts w:ascii="Tahoma" w:eastAsia="Tahoma" w:hAnsi="Tahoma" w:cs="Tahoma"/>
          <w:b/>
          <w:bCs/>
          <w:color w:val="000000" w:themeColor="text1"/>
          <w:lang w:val="es"/>
        </w:rPr>
        <w:t xml:space="preserve"> DEL MINISTERIO PÚBLICO</w:t>
      </w:r>
    </w:p>
    <w:p w14:paraId="3F68F485" w14:textId="7DF24881" w:rsidR="7780E1DF" w:rsidRPr="00070739" w:rsidRDefault="607551C3" w:rsidP="00070739">
      <w:pPr>
        <w:spacing w:line="276" w:lineRule="auto"/>
        <w:jc w:val="center"/>
        <w:rPr>
          <w:rFonts w:ascii="Tahoma" w:hAnsi="Tahoma" w:cs="Tahoma"/>
        </w:rPr>
      </w:pPr>
      <w:r w:rsidRPr="00070739">
        <w:rPr>
          <w:rFonts w:ascii="Tahoma" w:eastAsia="Tahoma" w:hAnsi="Tahoma" w:cs="Tahoma"/>
          <w:b/>
          <w:bCs/>
          <w:color w:val="000000" w:themeColor="text1"/>
        </w:rPr>
        <w:t xml:space="preserve"> </w:t>
      </w:r>
    </w:p>
    <w:p w14:paraId="23B1F91A" w14:textId="5A6489D8" w:rsidR="7780E1DF" w:rsidRPr="00070739" w:rsidRDefault="607551C3" w:rsidP="00070739">
      <w:pPr>
        <w:spacing w:line="276" w:lineRule="auto"/>
        <w:ind w:firstLine="708"/>
        <w:jc w:val="both"/>
        <w:rPr>
          <w:rFonts w:ascii="Tahoma" w:hAnsi="Tahoma" w:cs="Tahoma"/>
        </w:rPr>
      </w:pPr>
      <w:r w:rsidRPr="00070739">
        <w:rPr>
          <w:rFonts w:ascii="Tahoma" w:eastAsia="Tahoma" w:hAnsi="Tahoma" w:cs="Tahoma"/>
          <w:color w:val="000000" w:themeColor="text1"/>
        </w:rPr>
        <w:lastRenderedPageBreak/>
        <w:t>Analizados los alegatos presentados por las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p>
    <w:p w14:paraId="10C01DEA" w14:textId="07ED50CA" w:rsidR="342E9B33" w:rsidRPr="00070739" w:rsidRDefault="342E9B33" w:rsidP="00070739">
      <w:pPr>
        <w:spacing w:line="276" w:lineRule="auto"/>
        <w:jc w:val="both"/>
        <w:rPr>
          <w:rFonts w:ascii="Tahoma" w:eastAsia="Tahoma" w:hAnsi="Tahoma" w:cs="Tahoma"/>
          <w:color w:val="000000" w:themeColor="text1"/>
        </w:rPr>
      </w:pPr>
    </w:p>
    <w:p w14:paraId="35CF1270" w14:textId="57EA3B2F" w:rsidR="7780E1DF" w:rsidRPr="00070739" w:rsidRDefault="607551C3" w:rsidP="00070739">
      <w:pPr>
        <w:pStyle w:val="Prrafodelista"/>
        <w:numPr>
          <w:ilvl w:val="0"/>
          <w:numId w:val="3"/>
        </w:numPr>
        <w:spacing w:line="276" w:lineRule="auto"/>
        <w:jc w:val="center"/>
        <w:rPr>
          <w:rFonts w:ascii="Tahoma" w:hAnsi="Tahoma" w:cs="Tahoma"/>
          <w:b/>
          <w:bCs/>
        </w:rPr>
      </w:pPr>
      <w:r w:rsidRPr="00070739">
        <w:rPr>
          <w:rFonts w:ascii="Tahoma" w:hAnsi="Tahoma" w:cs="Tahoma"/>
          <w:b/>
          <w:bCs/>
        </w:rPr>
        <w:t>PROBLEMA JURÍDICO</w:t>
      </w:r>
    </w:p>
    <w:p w14:paraId="01217BD5" w14:textId="68A52B54" w:rsidR="342E9B33" w:rsidRPr="00070739" w:rsidRDefault="342E9B33" w:rsidP="00070739">
      <w:pPr>
        <w:spacing w:line="276" w:lineRule="auto"/>
        <w:ind w:firstLine="708"/>
        <w:jc w:val="both"/>
        <w:rPr>
          <w:rFonts w:ascii="Tahoma" w:eastAsia="Tahoma" w:hAnsi="Tahoma" w:cs="Tahoma"/>
          <w:color w:val="000000" w:themeColor="text1"/>
          <w:lang w:val="es"/>
        </w:rPr>
      </w:pPr>
    </w:p>
    <w:p w14:paraId="0DBE69E0" w14:textId="248E5661" w:rsidR="7780E1DF" w:rsidRPr="00070739" w:rsidRDefault="607551C3" w:rsidP="00070739">
      <w:pPr>
        <w:spacing w:line="276" w:lineRule="auto"/>
        <w:ind w:firstLine="708"/>
        <w:jc w:val="both"/>
        <w:rPr>
          <w:rFonts w:ascii="Tahoma" w:eastAsia="Tahoma" w:hAnsi="Tahoma" w:cs="Tahoma"/>
          <w:color w:val="000000" w:themeColor="text1"/>
          <w:lang w:val="es"/>
        </w:rPr>
      </w:pPr>
      <w:r w:rsidRPr="00070739">
        <w:rPr>
          <w:rFonts w:ascii="Tahoma" w:eastAsia="Tahoma" w:hAnsi="Tahoma" w:cs="Tahoma"/>
          <w:color w:val="000000" w:themeColor="text1"/>
          <w:lang w:val="es"/>
        </w:rPr>
        <w:t>De acuerdo con los fundamentos de la apelación, le corresponde a la Sala determinar si ASMET SALUD EPS y SERVICIO OCCIDENTAL DE SALUD – S.O.S.- EPS, son solidariamente responsables de las acreencias laborales en favor del actor.</w:t>
      </w:r>
    </w:p>
    <w:p w14:paraId="3EA8B004" w14:textId="18AB6B44" w:rsidR="342E9B33" w:rsidRPr="00070739" w:rsidRDefault="342E9B33" w:rsidP="00070739">
      <w:pPr>
        <w:pStyle w:val="Sinespaciado"/>
        <w:spacing w:line="276" w:lineRule="auto"/>
        <w:rPr>
          <w:rStyle w:val="normaltextrun"/>
          <w:rFonts w:ascii="Tahoma" w:hAnsi="Tahoma" w:cs="Tahoma"/>
          <w:color w:val="000000" w:themeColor="text1"/>
        </w:rPr>
      </w:pPr>
    </w:p>
    <w:p w14:paraId="36B871D8" w14:textId="16EC2989" w:rsidR="607551C3" w:rsidRPr="00070739" w:rsidRDefault="607551C3" w:rsidP="00070739">
      <w:pPr>
        <w:pStyle w:val="Prrafodelista"/>
        <w:widowControl w:val="0"/>
        <w:numPr>
          <w:ilvl w:val="0"/>
          <w:numId w:val="3"/>
        </w:numPr>
        <w:spacing w:line="276" w:lineRule="auto"/>
        <w:jc w:val="center"/>
        <w:rPr>
          <w:rFonts w:ascii="Tahoma" w:hAnsi="Tahoma" w:cs="Tahoma"/>
          <w:b/>
          <w:bCs/>
        </w:rPr>
      </w:pPr>
      <w:r w:rsidRPr="00070739">
        <w:rPr>
          <w:rFonts w:ascii="Tahoma" w:hAnsi="Tahoma" w:cs="Tahoma"/>
          <w:b/>
          <w:bCs/>
        </w:rPr>
        <w:t>CONSIDERACIONES</w:t>
      </w:r>
    </w:p>
    <w:p w14:paraId="1704926E" w14:textId="560904D3" w:rsidR="342E9B33" w:rsidRPr="00070739" w:rsidRDefault="342E9B33" w:rsidP="00070739">
      <w:pPr>
        <w:pStyle w:val="Sinespaciado"/>
        <w:spacing w:line="276" w:lineRule="auto"/>
        <w:rPr>
          <w:rFonts w:ascii="Tahoma" w:hAnsi="Tahoma" w:cs="Tahoma"/>
        </w:rPr>
      </w:pPr>
    </w:p>
    <w:p w14:paraId="37FFE7B7" w14:textId="5410198D" w:rsidR="00993B5A" w:rsidRPr="00070739" w:rsidRDefault="00993B5A" w:rsidP="00070739">
      <w:pPr>
        <w:pStyle w:val="Prrafodelista"/>
        <w:numPr>
          <w:ilvl w:val="1"/>
          <w:numId w:val="4"/>
        </w:numPr>
        <w:spacing w:line="276" w:lineRule="auto"/>
        <w:jc w:val="both"/>
        <w:rPr>
          <w:rFonts w:ascii="Tahoma" w:hAnsi="Tahoma" w:cs="Tahoma"/>
          <w:b/>
        </w:rPr>
      </w:pPr>
      <w:r w:rsidRPr="00070739">
        <w:rPr>
          <w:rFonts w:ascii="Tahoma" w:hAnsi="Tahoma" w:cs="Tahoma"/>
          <w:b/>
        </w:rPr>
        <w:t xml:space="preserve">Solidaridad </w:t>
      </w:r>
      <w:r w:rsidRPr="00070739">
        <w:rPr>
          <w:rFonts w:ascii="Tahoma" w:hAnsi="Tahoma" w:cs="Tahoma"/>
          <w:b/>
          <w:bCs/>
        </w:rPr>
        <w:t>entre</w:t>
      </w:r>
      <w:r w:rsidRPr="00070739">
        <w:rPr>
          <w:rFonts w:ascii="Tahoma" w:hAnsi="Tahoma" w:cs="Tahoma"/>
          <w:b/>
        </w:rPr>
        <w:t xml:space="preserve"> contratista independiente y beneficiario de la obra o labor contratada</w:t>
      </w:r>
      <w:r w:rsidR="00B657E6" w:rsidRPr="00070739">
        <w:rPr>
          <w:rFonts w:ascii="Tahoma" w:hAnsi="Tahoma" w:cs="Tahoma"/>
          <w:b/>
        </w:rPr>
        <w:t>- solidad entre IPS y EPS</w:t>
      </w:r>
    </w:p>
    <w:p w14:paraId="6F691718" w14:textId="77777777" w:rsidR="00993B5A" w:rsidRPr="00070739" w:rsidRDefault="00993B5A" w:rsidP="00070739">
      <w:pPr>
        <w:pStyle w:val="NormalWeb"/>
        <w:spacing w:before="0" w:beforeAutospacing="0" w:after="0" w:afterAutospacing="0" w:line="276" w:lineRule="auto"/>
        <w:jc w:val="both"/>
        <w:rPr>
          <w:rFonts w:ascii="Tahoma" w:hAnsi="Tahoma" w:cs="Tahoma"/>
          <w:color w:val="000000"/>
        </w:rPr>
      </w:pPr>
    </w:p>
    <w:p w14:paraId="2DA7D5BA" w14:textId="77777777" w:rsidR="00993B5A" w:rsidRPr="00070739" w:rsidRDefault="00993B5A" w:rsidP="00070739">
      <w:pPr>
        <w:widowControl w:val="0"/>
        <w:autoSpaceDE w:val="0"/>
        <w:autoSpaceDN w:val="0"/>
        <w:adjustRightInd w:val="0"/>
        <w:spacing w:line="276" w:lineRule="auto"/>
        <w:ind w:firstLine="708"/>
        <w:jc w:val="both"/>
        <w:rPr>
          <w:rStyle w:val="normaltextrun"/>
          <w:rFonts w:ascii="Tahoma" w:hAnsi="Tahoma" w:cs="Tahoma"/>
          <w:color w:val="000000"/>
        </w:rPr>
      </w:pPr>
      <w:r w:rsidRPr="00070739">
        <w:rPr>
          <w:rStyle w:val="normaltextrun"/>
          <w:rFonts w:ascii="Tahoma" w:hAnsi="Tahoma" w:cs="Tahoma"/>
          <w:color w:val="000000"/>
        </w:rPr>
        <w:t xml:space="preserve">A propósito del concepto de solidaridad en materia laboral, La Sala de Casación Laboral de la Corte Suprema de Justicia en sentencia No. 35864 del 1° de marzo de 2011, con ponencia del magistrado Gustavo José Gnecco Mendoza, recogiendo lo dicho en la sentencia del 25 de mayo de 1968, citada entre otras en la del 26 de septiembre de 2000, radicación 14038, realizó las siguientes consideraciones que ofrecen claridad y precisión sobre la materia, señaló el alto tribunal: </w:t>
      </w:r>
      <w:r w:rsidRPr="00070739">
        <w:rPr>
          <w:rStyle w:val="normaltextrun"/>
          <w:rFonts w:ascii="Tahoma" w:hAnsi="Tahoma" w:cs="Tahoma"/>
          <w:i/>
          <w:color w:val="000000"/>
        </w:rPr>
        <w:t>“</w:t>
      </w:r>
      <w:r w:rsidRPr="00741F31">
        <w:rPr>
          <w:rStyle w:val="normaltextrun"/>
          <w:rFonts w:ascii="Tahoma" w:hAnsi="Tahoma" w:cs="Tahoma"/>
          <w:i/>
          <w:color w:val="000000"/>
          <w:sz w:val="22"/>
        </w:rPr>
        <w:t>(…)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sidRPr="00B464F3">
        <w:rPr>
          <w:rStyle w:val="normaltextrun"/>
          <w:rFonts w:ascii="Tahoma" w:hAnsi="Tahoma" w:cs="Tahoma"/>
          <w:color w:val="000000"/>
        </w:rPr>
        <w:t xml:space="preserve">”. Y agregó: </w:t>
      </w:r>
      <w:r w:rsidRPr="00B464F3">
        <w:rPr>
          <w:rStyle w:val="normaltextrun"/>
          <w:rFonts w:ascii="Tahoma" w:hAnsi="Tahoma" w:cs="Tahoma"/>
          <w:i/>
          <w:color w:val="000000"/>
        </w:rPr>
        <w:t>“</w:t>
      </w:r>
      <w:r w:rsidRPr="00741F31">
        <w:rPr>
          <w:rStyle w:val="normaltextrun"/>
          <w:rFonts w:ascii="Tahoma" w:hAnsi="Tahoma" w:cs="Tahoma"/>
          <w:i/>
          <w:color w:val="000000"/>
          <w:sz w:val="22"/>
        </w:rPr>
        <w:t>(…) si el empresario ha podido adelantar la actividad directamente y utilizando sus propios trabajadores,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w:t>
      </w:r>
      <w:r w:rsidRPr="00741F31">
        <w:rPr>
          <w:rStyle w:val="normaltextrun"/>
          <w:rFonts w:ascii="Tahoma" w:hAnsi="Tahoma" w:cs="Tahoma"/>
          <w:i/>
          <w:color w:val="000000"/>
        </w:rPr>
        <w:t>”</w:t>
      </w:r>
      <w:r w:rsidRPr="00070739">
        <w:rPr>
          <w:rStyle w:val="normaltextrun"/>
          <w:rFonts w:ascii="Tahoma" w:hAnsi="Tahoma" w:cs="Tahoma"/>
          <w:color w:val="000000"/>
        </w:rPr>
        <w:t>.</w:t>
      </w:r>
    </w:p>
    <w:p w14:paraId="1ABF0A87" w14:textId="77777777" w:rsidR="00993B5A" w:rsidRPr="00070739" w:rsidRDefault="00993B5A" w:rsidP="00B464F3">
      <w:pPr>
        <w:widowControl w:val="0"/>
        <w:autoSpaceDE w:val="0"/>
        <w:autoSpaceDN w:val="0"/>
        <w:adjustRightInd w:val="0"/>
        <w:spacing w:line="276" w:lineRule="auto"/>
        <w:jc w:val="both"/>
        <w:rPr>
          <w:rStyle w:val="normaltextrun"/>
          <w:rFonts w:ascii="Tahoma" w:hAnsi="Tahoma" w:cs="Tahoma"/>
          <w:color w:val="000000"/>
        </w:rPr>
      </w:pPr>
    </w:p>
    <w:p w14:paraId="2E039B3C" w14:textId="77777777" w:rsidR="00993B5A" w:rsidRPr="00070739" w:rsidRDefault="00993B5A" w:rsidP="00070739">
      <w:pPr>
        <w:widowControl w:val="0"/>
        <w:autoSpaceDE w:val="0"/>
        <w:autoSpaceDN w:val="0"/>
        <w:adjustRightInd w:val="0"/>
        <w:spacing w:line="276" w:lineRule="auto"/>
        <w:ind w:firstLine="708"/>
        <w:jc w:val="both"/>
        <w:rPr>
          <w:rStyle w:val="normaltextrun"/>
          <w:rFonts w:ascii="Tahoma" w:hAnsi="Tahoma" w:cs="Tahoma"/>
          <w:color w:val="000000"/>
        </w:rPr>
      </w:pPr>
      <w:r w:rsidRPr="00070739">
        <w:rPr>
          <w:rStyle w:val="normaltextrun"/>
          <w:rFonts w:ascii="Tahoma" w:hAnsi="Tahoma" w:cs="Tahoma"/>
          <w:color w:val="000000"/>
        </w:rPr>
        <w:t xml:space="preserve">Por demás, </w:t>
      </w:r>
      <w:bookmarkStart w:id="4" w:name="_Hlk114481382"/>
      <w:r w:rsidRPr="00070739">
        <w:rPr>
          <w:rStyle w:val="normaltextrun"/>
          <w:rFonts w:ascii="Tahoma" w:hAnsi="Tahoma" w:cs="Tahoma"/>
          <w:color w:val="000000"/>
        </w:rPr>
        <w:t>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Igualmente, vale añadir que la Sala Laboral ha admitido la posibilidad de que opere la solidaridad tomando en cuenta para ello la actividad específica desarrollada por el trabajador y no sólo el objeto social del contratista y el beneficiario de la obra</w:t>
      </w:r>
      <w:bookmarkEnd w:id="4"/>
      <w:r w:rsidRPr="00070739">
        <w:rPr>
          <w:rStyle w:val="normaltextrun"/>
          <w:rFonts w:ascii="Tahoma" w:hAnsi="Tahoma" w:cs="Tahoma"/>
          <w:color w:val="000000"/>
        </w:rPr>
        <w:t>. Así lo dispuso en la sentencia del 24 de agosto de 2011, radicación 40.135, en la que se indicó: “</w:t>
      </w:r>
      <w:r w:rsidRPr="00B464F3">
        <w:rPr>
          <w:rStyle w:val="normaltextrun"/>
          <w:rFonts w:ascii="Tahoma" w:hAnsi="Tahoma" w:cs="Tahoma"/>
          <w:i/>
          <w:color w:val="000000"/>
          <w:sz w:val="22"/>
        </w:rPr>
        <w:t xml:space="preserve">lo que debe observarse no es exclusivamente el </w:t>
      </w:r>
      <w:r w:rsidRPr="00B464F3">
        <w:rPr>
          <w:rStyle w:val="normaltextrun"/>
          <w:rFonts w:ascii="Tahoma" w:hAnsi="Tahoma" w:cs="Tahoma"/>
          <w:i/>
          <w:color w:val="000000"/>
          <w:sz w:val="22"/>
        </w:rPr>
        <w:lastRenderedPageBreak/>
        <w:t>objeto social del contratista sino, en concreto, que la obra que haya ejecutado o el servicio prestado al beneficiario o dueño de la obra no constituyan labores extrañas a las actividades normales de la empresa o negocio de éste. Y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solidaridad establecida en el artículo citado</w:t>
      </w:r>
      <w:r w:rsidRPr="00070739">
        <w:rPr>
          <w:rStyle w:val="normaltextrun"/>
          <w:rFonts w:ascii="Tahoma" w:hAnsi="Tahoma" w:cs="Tahoma"/>
          <w:color w:val="000000"/>
        </w:rPr>
        <w:t>”.</w:t>
      </w:r>
    </w:p>
    <w:p w14:paraId="5B671D7E" w14:textId="77777777" w:rsidR="00993B5A" w:rsidRPr="00070739" w:rsidRDefault="00993B5A" w:rsidP="00070739">
      <w:pPr>
        <w:widowControl w:val="0"/>
        <w:autoSpaceDE w:val="0"/>
        <w:autoSpaceDN w:val="0"/>
        <w:adjustRightInd w:val="0"/>
        <w:spacing w:line="276" w:lineRule="auto"/>
        <w:ind w:firstLine="708"/>
        <w:jc w:val="both"/>
        <w:rPr>
          <w:rStyle w:val="normaltextrun"/>
          <w:rFonts w:ascii="Tahoma" w:hAnsi="Tahoma" w:cs="Tahoma"/>
          <w:color w:val="000000"/>
        </w:rPr>
      </w:pPr>
    </w:p>
    <w:p w14:paraId="1DE35CAB" w14:textId="5D7F15F7" w:rsidR="00993B5A" w:rsidRPr="00070739" w:rsidRDefault="00993B5A" w:rsidP="00070739">
      <w:pPr>
        <w:widowControl w:val="0"/>
        <w:autoSpaceDE w:val="0"/>
        <w:autoSpaceDN w:val="0"/>
        <w:adjustRightInd w:val="0"/>
        <w:spacing w:line="276" w:lineRule="auto"/>
        <w:ind w:firstLine="708"/>
        <w:jc w:val="both"/>
        <w:rPr>
          <w:rStyle w:val="normaltextrun"/>
          <w:rFonts w:ascii="Tahoma" w:hAnsi="Tahoma" w:cs="Tahoma"/>
          <w:color w:val="000000"/>
        </w:rPr>
      </w:pPr>
      <w:bookmarkStart w:id="5" w:name="_Hlk114481417"/>
      <w:r w:rsidRPr="00070739">
        <w:rPr>
          <w:rStyle w:val="normaltextrun"/>
          <w:rFonts w:ascii="Tahoma" w:hAnsi="Tahoma" w:cs="Tahoma"/>
          <w:color w:val="000000"/>
        </w:rPr>
        <w:t xml:space="preserve">Por último, es del caso precisar que la solidaridad prevista en el artículo 34 del C.S.T. </w:t>
      </w:r>
      <w:bookmarkEnd w:id="5"/>
      <w:r w:rsidR="00B657E6" w:rsidRPr="00070739">
        <w:rPr>
          <w:rStyle w:val="normaltextrun"/>
          <w:rFonts w:ascii="Tahoma" w:hAnsi="Tahoma" w:cs="Tahoma"/>
          <w:color w:val="000000"/>
        </w:rPr>
        <w:t>también aplica en aquellos eventos en que el contratista independiente sea una IPS y el beneficiario o dueño de la obra sea una EPS, tal como lo recordó la Sala de Casación Laboral de la Corte Suprema de Justicia en providencia SL1498-2023, donde señaló:</w:t>
      </w:r>
    </w:p>
    <w:p w14:paraId="6F7A7A5F" w14:textId="77777777" w:rsidR="00B657E6" w:rsidRPr="00070739" w:rsidRDefault="00B657E6" w:rsidP="00070739">
      <w:pPr>
        <w:widowControl w:val="0"/>
        <w:autoSpaceDE w:val="0"/>
        <w:autoSpaceDN w:val="0"/>
        <w:adjustRightInd w:val="0"/>
        <w:spacing w:line="276" w:lineRule="auto"/>
        <w:ind w:firstLine="708"/>
        <w:jc w:val="both"/>
        <w:rPr>
          <w:rStyle w:val="normaltextrun"/>
          <w:rFonts w:ascii="Tahoma" w:hAnsi="Tahoma" w:cs="Tahoma"/>
          <w:color w:val="000000"/>
        </w:rPr>
      </w:pPr>
    </w:p>
    <w:p w14:paraId="44E01179" w14:textId="11D1B499" w:rsidR="00B657E6" w:rsidRPr="00741F31" w:rsidRDefault="00B657E6" w:rsidP="00741F31">
      <w:pPr>
        <w:widowControl w:val="0"/>
        <w:autoSpaceDE w:val="0"/>
        <w:autoSpaceDN w:val="0"/>
        <w:adjustRightInd w:val="0"/>
        <w:ind w:left="426" w:right="420" w:firstLine="1"/>
        <w:jc w:val="both"/>
        <w:rPr>
          <w:rStyle w:val="normaltextrun"/>
          <w:rFonts w:ascii="Tahoma" w:hAnsi="Tahoma" w:cs="Tahoma"/>
          <w:i/>
          <w:color w:val="000000"/>
          <w:sz w:val="22"/>
        </w:rPr>
      </w:pPr>
      <w:r w:rsidRPr="00741F31">
        <w:rPr>
          <w:rStyle w:val="normaltextrun"/>
          <w:rFonts w:ascii="Tahoma" w:hAnsi="Tahoma" w:cs="Tahoma"/>
          <w:i/>
          <w:color w:val="000000"/>
          <w:sz w:val="22"/>
        </w:rPr>
        <w:t>“Aunque es cierto que la responsabilidad de las EPS no es otra que la de llevar a cabo las afiliaciones de las personas al Sistema General de Seguridad Social en Salud, ello no significa que la prestación de estos servicios sea una actividad que les resulte extraña, pues a la luz de la preceptiva citada, evidentemente le asiste el interés y la obligación de garantizarlos a sus afiliados.</w:t>
      </w:r>
    </w:p>
    <w:p w14:paraId="350A0C1A" w14:textId="77777777" w:rsidR="00B657E6" w:rsidRPr="00741F31" w:rsidRDefault="00B657E6" w:rsidP="00741F31">
      <w:pPr>
        <w:widowControl w:val="0"/>
        <w:autoSpaceDE w:val="0"/>
        <w:autoSpaceDN w:val="0"/>
        <w:adjustRightInd w:val="0"/>
        <w:ind w:left="426" w:right="420" w:firstLine="1"/>
        <w:jc w:val="both"/>
        <w:rPr>
          <w:rStyle w:val="normaltextrun"/>
          <w:rFonts w:ascii="Tahoma" w:hAnsi="Tahoma" w:cs="Tahoma"/>
          <w:i/>
          <w:color w:val="000000"/>
          <w:sz w:val="22"/>
        </w:rPr>
      </w:pPr>
    </w:p>
    <w:p w14:paraId="6C55E50E" w14:textId="3623B20D" w:rsidR="00B657E6" w:rsidRPr="00741F31" w:rsidRDefault="00B657E6" w:rsidP="00741F31">
      <w:pPr>
        <w:widowControl w:val="0"/>
        <w:autoSpaceDE w:val="0"/>
        <w:autoSpaceDN w:val="0"/>
        <w:adjustRightInd w:val="0"/>
        <w:ind w:left="426" w:right="420" w:firstLine="1"/>
        <w:jc w:val="both"/>
        <w:rPr>
          <w:rStyle w:val="normaltextrun"/>
          <w:rFonts w:ascii="Tahoma" w:hAnsi="Tahoma" w:cs="Tahoma"/>
          <w:i/>
          <w:color w:val="000000"/>
          <w:sz w:val="22"/>
        </w:rPr>
      </w:pPr>
      <w:r w:rsidRPr="00741F31">
        <w:rPr>
          <w:rStyle w:val="normaltextrun"/>
          <w:rFonts w:ascii="Tahoma" w:hAnsi="Tahoma" w:cs="Tahoma"/>
          <w:i/>
          <w:color w:val="000000"/>
          <w:sz w:val="22"/>
        </w:rPr>
        <w:t>En tales condiciones, como quiera que la labor desplegada por la demandante como médico vinculada laboralmente al servicio de Virrey Solís IPS S.A. no era extraña a las actividades normales de Salud Total EPS S.A., en la medida en que los pacientes de aquella eran los afiliados a esta, forzoso resulta colegir que se dan los presupuestos de la solidaridad contemplados en el artículo 34 del CST”.</w:t>
      </w:r>
    </w:p>
    <w:p w14:paraId="0BCB43BA" w14:textId="05CF6C59" w:rsidR="007B40CE" w:rsidRPr="00070739" w:rsidRDefault="007B40CE" w:rsidP="00070739">
      <w:pPr>
        <w:widowControl w:val="0"/>
        <w:spacing w:line="276" w:lineRule="auto"/>
        <w:jc w:val="both"/>
        <w:rPr>
          <w:rStyle w:val="normaltextrun"/>
          <w:rFonts w:ascii="Tahoma" w:hAnsi="Tahoma" w:cs="Tahoma"/>
          <w:color w:val="000000" w:themeColor="text1"/>
        </w:rPr>
      </w:pPr>
    </w:p>
    <w:p w14:paraId="7AD6CC8C" w14:textId="6C72DF85" w:rsidR="00A40F99" w:rsidRPr="00070739" w:rsidRDefault="00D23C99" w:rsidP="00070739">
      <w:pPr>
        <w:pStyle w:val="Prrafodelista"/>
        <w:numPr>
          <w:ilvl w:val="1"/>
          <w:numId w:val="4"/>
        </w:numPr>
        <w:spacing w:line="276" w:lineRule="auto"/>
        <w:jc w:val="both"/>
        <w:rPr>
          <w:rFonts w:ascii="Tahoma" w:hAnsi="Tahoma" w:cs="Tahoma"/>
          <w:b/>
          <w:bCs/>
        </w:rPr>
      </w:pPr>
      <w:r w:rsidRPr="00070739">
        <w:rPr>
          <w:rFonts w:ascii="Tahoma" w:hAnsi="Tahoma" w:cs="Tahoma"/>
          <w:b/>
          <w:bCs/>
        </w:rPr>
        <w:t>Caso concreto</w:t>
      </w:r>
    </w:p>
    <w:p w14:paraId="1D720708" w14:textId="77777777" w:rsidR="00A40F99" w:rsidRPr="00070739" w:rsidRDefault="00A40F99" w:rsidP="00070739">
      <w:pPr>
        <w:pStyle w:val="Sinespaciado"/>
        <w:spacing w:line="276" w:lineRule="auto"/>
        <w:rPr>
          <w:rFonts w:ascii="Tahoma" w:hAnsi="Tahoma" w:cs="Tahoma"/>
        </w:rPr>
      </w:pPr>
    </w:p>
    <w:p w14:paraId="3B75E351" w14:textId="47037325" w:rsidR="00A4537F" w:rsidRPr="00070739" w:rsidRDefault="00A4537F"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Atendiendo el recurso de apelación, se encuentra por fuera de discusión que entre</w:t>
      </w:r>
      <w:r w:rsidR="007F0CE5" w:rsidRPr="00070739">
        <w:rPr>
          <w:rFonts w:ascii="Tahoma" w:hAnsi="Tahoma" w:cs="Tahoma"/>
          <w:color w:val="000000" w:themeColor="text1"/>
        </w:rPr>
        <w:t xml:space="preserve"> </w:t>
      </w:r>
      <w:r w:rsidR="00F21BDB" w:rsidRPr="00070739">
        <w:rPr>
          <w:rFonts w:ascii="Tahoma" w:hAnsi="Tahoma" w:cs="Tahoma"/>
        </w:rPr>
        <w:t xml:space="preserve">DAVID YOANI CASTAÑO CHICA y la IPS FAMIPARAISO, </w:t>
      </w:r>
      <w:r w:rsidR="007F0CE5" w:rsidRPr="00070739">
        <w:rPr>
          <w:rFonts w:ascii="Tahoma" w:hAnsi="Tahoma" w:cs="Tahoma"/>
          <w:color w:val="000000" w:themeColor="text1"/>
        </w:rPr>
        <w:t xml:space="preserve">existió un contrato de trabajo </w:t>
      </w:r>
      <w:r w:rsidR="00232E67" w:rsidRPr="00070739">
        <w:rPr>
          <w:rFonts w:ascii="Tahoma" w:hAnsi="Tahoma" w:cs="Tahoma"/>
          <w:color w:val="000000" w:themeColor="text1"/>
        </w:rPr>
        <w:t>a término indefinido del 05 de abril del 2018 al 04 de junio del 2019, el cual finalizó por decisión unilateral y sin justa causa parte de la empleadora, momento para el cual adeudaba prestaciones sociales y vacaciones al actor.</w:t>
      </w:r>
    </w:p>
    <w:p w14:paraId="24CED94E" w14:textId="77777777" w:rsidR="00232E67" w:rsidRPr="00070739" w:rsidRDefault="00232E67" w:rsidP="00070739">
      <w:pPr>
        <w:spacing w:line="276" w:lineRule="auto"/>
        <w:ind w:firstLine="708"/>
        <w:jc w:val="both"/>
        <w:rPr>
          <w:rFonts w:ascii="Tahoma" w:hAnsi="Tahoma" w:cs="Tahoma"/>
        </w:rPr>
      </w:pPr>
    </w:p>
    <w:p w14:paraId="2D30199D" w14:textId="17C098C5" w:rsidR="00232E67" w:rsidRPr="00070739" w:rsidRDefault="009A682C"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 xml:space="preserve">Así, el </w:t>
      </w:r>
      <w:r w:rsidR="00232E67" w:rsidRPr="00070739">
        <w:rPr>
          <w:rFonts w:ascii="Tahoma" w:hAnsi="Tahoma" w:cs="Tahoma"/>
          <w:color w:val="000000" w:themeColor="text1"/>
        </w:rPr>
        <w:t>único</w:t>
      </w:r>
      <w:r w:rsidR="00D23C99" w:rsidRPr="00070739">
        <w:rPr>
          <w:rFonts w:ascii="Tahoma" w:hAnsi="Tahoma" w:cs="Tahoma"/>
          <w:color w:val="000000" w:themeColor="text1"/>
        </w:rPr>
        <w:t xml:space="preserve"> punto de la apelación presentada por </w:t>
      </w:r>
      <w:r w:rsidR="00232E67" w:rsidRPr="00070739">
        <w:rPr>
          <w:rFonts w:ascii="Tahoma" w:hAnsi="Tahoma" w:cs="Tahoma"/>
          <w:color w:val="000000" w:themeColor="text1"/>
        </w:rPr>
        <w:t>el demandante</w:t>
      </w:r>
      <w:r w:rsidRPr="00070739">
        <w:rPr>
          <w:rFonts w:ascii="Tahoma" w:hAnsi="Tahoma" w:cs="Tahoma"/>
          <w:color w:val="000000" w:themeColor="text1"/>
        </w:rPr>
        <w:t xml:space="preserve"> radica en que la jueza</w:t>
      </w:r>
      <w:r w:rsidR="00232E67" w:rsidRPr="00070739">
        <w:rPr>
          <w:rFonts w:ascii="Tahoma" w:hAnsi="Tahoma" w:cs="Tahoma"/>
          <w:color w:val="000000" w:themeColor="text1"/>
        </w:rPr>
        <w:t xml:space="preserve"> de primera instancia omitió declarar la responsabilidad solidaria de ASMET SALUD EPS y SERVICIO OCCIDENTAL DE SALUD EPS, es decir que, el actor dejó por fuera de la alzada a EPS MEDIMAS S.A.S.–EN LIQUIDACIÓN y a </w:t>
      </w:r>
      <w:r w:rsidR="009171BB" w:rsidRPr="00070739">
        <w:rPr>
          <w:rFonts w:ascii="Tahoma" w:hAnsi="Tahoma" w:cs="Tahoma"/>
          <w:color w:val="000000" w:themeColor="text1"/>
        </w:rPr>
        <w:t>la ASOCIACIÓN MUTUAL BARRIOS UNIDOS DE QUIBDÓ -AMBUQ EPS-ESS-EN LIQUIDACIÓN, razón por la cual, únicamente se verificará si se dan los presupuestos para declarar la solidaridad entre la empleadora IPS FAMIPARAISO y las dos EPS solicitadas en el recurso.</w:t>
      </w:r>
    </w:p>
    <w:p w14:paraId="5F0A9FC3" w14:textId="359FD78E" w:rsidR="009171BB" w:rsidRPr="00070739" w:rsidRDefault="009171BB" w:rsidP="00070739">
      <w:pPr>
        <w:spacing w:line="276" w:lineRule="auto"/>
        <w:ind w:firstLine="708"/>
        <w:jc w:val="both"/>
        <w:rPr>
          <w:rFonts w:ascii="Tahoma" w:hAnsi="Tahoma" w:cs="Tahoma"/>
          <w:color w:val="000000" w:themeColor="text1"/>
        </w:rPr>
      </w:pPr>
    </w:p>
    <w:p w14:paraId="39642EF6" w14:textId="37BE185D" w:rsidR="00E85E6A" w:rsidRPr="00070739" w:rsidRDefault="009171BB"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 xml:space="preserve">Pues bien, </w:t>
      </w:r>
      <w:r w:rsidR="00E85E6A" w:rsidRPr="00070739">
        <w:rPr>
          <w:rFonts w:ascii="Tahoma" w:hAnsi="Tahoma" w:cs="Tahoma"/>
          <w:color w:val="000000" w:themeColor="text1"/>
        </w:rPr>
        <w:t xml:space="preserve">para el efecto, resulta pertinente advertir que esta Corporación, entre otros en la providencia del </w:t>
      </w:r>
      <w:r w:rsidR="008A0539" w:rsidRPr="00070739">
        <w:rPr>
          <w:rFonts w:ascii="Tahoma" w:hAnsi="Tahoma" w:cs="Tahoma"/>
          <w:color w:val="000000" w:themeColor="text1"/>
        </w:rPr>
        <w:t>30 de noviembre de 2022</w:t>
      </w:r>
      <w:r w:rsidR="00E85E6A" w:rsidRPr="00070739">
        <w:rPr>
          <w:rFonts w:ascii="Tahoma" w:hAnsi="Tahoma" w:cs="Tahoma"/>
          <w:color w:val="000000" w:themeColor="text1"/>
        </w:rPr>
        <w:t xml:space="preserve"> con ponencia de la Magistrada Olga Lucia Hoyos Sepúlveda, radicado abreviado </w:t>
      </w:r>
      <w:r w:rsidR="008A0539" w:rsidRPr="00070739">
        <w:rPr>
          <w:rFonts w:ascii="Tahoma" w:hAnsi="Tahoma" w:cs="Tahoma"/>
          <w:color w:val="000000" w:themeColor="text1"/>
        </w:rPr>
        <w:t>019-00399-01</w:t>
      </w:r>
      <w:r w:rsidR="00E85E6A" w:rsidRPr="00070739">
        <w:rPr>
          <w:rFonts w:ascii="Tahoma" w:hAnsi="Tahoma" w:cs="Tahoma"/>
          <w:color w:val="000000" w:themeColor="text1"/>
        </w:rPr>
        <w:t xml:space="preserve">, para declarar la solidaridad entre el contratista independiente y el dueño de la obra, en los </w:t>
      </w:r>
      <w:r w:rsidR="00E85E6A" w:rsidRPr="00070739">
        <w:rPr>
          <w:rFonts w:ascii="Tahoma" w:hAnsi="Tahoma" w:cs="Tahoma"/>
          <w:color w:val="000000" w:themeColor="text1"/>
        </w:rPr>
        <w:lastRenderedPageBreak/>
        <w:t>términos del art. 34 del CST, ha advertido que es necesario que se cumplan los siguientes requisitos:</w:t>
      </w:r>
    </w:p>
    <w:p w14:paraId="536A5CDF" w14:textId="77777777" w:rsidR="00E85E6A" w:rsidRPr="00070739" w:rsidRDefault="00E85E6A" w:rsidP="00070739">
      <w:pPr>
        <w:spacing w:line="276" w:lineRule="auto"/>
        <w:ind w:firstLine="708"/>
        <w:rPr>
          <w:rFonts w:ascii="Tahoma" w:eastAsia="Tahoma" w:hAnsi="Tahoma" w:cs="Tahoma"/>
          <w:lang w:val="es"/>
        </w:rPr>
      </w:pPr>
    </w:p>
    <w:p w14:paraId="24540BCA" w14:textId="50B3AC52" w:rsidR="009F1F98" w:rsidRPr="00741F31" w:rsidRDefault="008A0539" w:rsidP="00741F31">
      <w:pPr>
        <w:widowControl w:val="0"/>
        <w:autoSpaceDE w:val="0"/>
        <w:autoSpaceDN w:val="0"/>
        <w:adjustRightInd w:val="0"/>
        <w:ind w:left="426" w:right="420" w:firstLine="1"/>
        <w:jc w:val="both"/>
        <w:rPr>
          <w:rStyle w:val="normaltextrun"/>
          <w:rFonts w:ascii="Tahoma" w:hAnsi="Tahoma" w:cs="Tahoma"/>
          <w:i/>
          <w:color w:val="000000"/>
          <w:sz w:val="22"/>
        </w:rPr>
      </w:pPr>
      <w:r w:rsidRPr="00741F31">
        <w:rPr>
          <w:rStyle w:val="normaltextrun"/>
          <w:rFonts w:ascii="Tahoma" w:hAnsi="Tahoma" w:cs="Tahoma"/>
          <w:i/>
          <w:color w:val="000000"/>
          <w:sz w:val="22"/>
        </w:rPr>
        <w:t>“</w:t>
      </w:r>
      <w:r w:rsidR="009F1F98" w:rsidRPr="00741F31">
        <w:rPr>
          <w:rStyle w:val="normaltextrun"/>
          <w:rFonts w:ascii="Tahoma" w:hAnsi="Tahoma" w:cs="Tahoma"/>
          <w:i/>
          <w:color w:val="000000"/>
          <w:sz w:val="22"/>
        </w:rPr>
        <w:t>(i) Exista un contrato de naturaleza no laboral entre el contratista y el beneficiario de la obra o prestación del servicio; (ii) exista un contrato de trabajo entre el contratista y sus colaboradores para beneficiar al contratante; (iii) Que la obra y/o el servicio contratado guarden relación con actividades normales de la empresa o negocio del beneficiario de la obra o servicio; en otras palabras, que la labor del contratista no sea extraña y ajena a la ejecutada normalmente por el contratante y cubra una necesidad propia del</w:t>
      </w:r>
      <w:r w:rsidRPr="00741F31">
        <w:rPr>
          <w:rStyle w:val="normaltextrun"/>
          <w:rFonts w:ascii="Tahoma" w:hAnsi="Tahoma" w:cs="Tahoma"/>
          <w:i/>
          <w:color w:val="000000"/>
          <w:sz w:val="22"/>
        </w:rPr>
        <w:t xml:space="preserve"> </w:t>
      </w:r>
      <w:r w:rsidR="009F1F98" w:rsidRPr="00741F31">
        <w:rPr>
          <w:rStyle w:val="normaltextrun"/>
          <w:rFonts w:ascii="Tahoma" w:hAnsi="Tahoma" w:cs="Tahoma"/>
          <w:i/>
          <w:color w:val="000000"/>
          <w:sz w:val="22"/>
        </w:rPr>
        <w:t>beneficiario; (iv) el contratista adeude las obligaciones de carácter laboral que tiene respecto de sus colaboradores; (v) finalmente, resulta indispensable acreditar que los servicios prestados sean exclusivos para el beneficiario de la obra</w:t>
      </w:r>
      <w:r w:rsidR="00AB449F" w:rsidRPr="00741F31">
        <w:rPr>
          <w:rStyle w:val="normaltextrun"/>
          <w:rFonts w:ascii="Tahoma" w:hAnsi="Tahoma" w:cs="Tahoma"/>
          <w:i/>
          <w:color w:val="000000"/>
          <w:sz w:val="22"/>
        </w:rPr>
        <w:t>”</w:t>
      </w:r>
      <w:r w:rsidR="009F1F98" w:rsidRPr="00741F31">
        <w:rPr>
          <w:rStyle w:val="normaltextrun"/>
          <w:rFonts w:ascii="Tahoma" w:hAnsi="Tahoma" w:cs="Tahoma"/>
          <w:i/>
          <w:color w:val="000000"/>
          <w:sz w:val="22"/>
        </w:rPr>
        <w:t>.</w:t>
      </w:r>
    </w:p>
    <w:p w14:paraId="17E6ACBE" w14:textId="77777777" w:rsidR="00AB449F" w:rsidRPr="00070739" w:rsidRDefault="00AB449F" w:rsidP="00070739">
      <w:pPr>
        <w:spacing w:line="276" w:lineRule="auto"/>
        <w:ind w:firstLine="708"/>
        <w:jc w:val="both"/>
        <w:rPr>
          <w:rStyle w:val="normaltextrun"/>
          <w:rFonts w:ascii="Tahoma" w:hAnsi="Tahoma" w:cs="Tahoma"/>
          <w:i/>
          <w:color w:val="000000"/>
        </w:rPr>
      </w:pPr>
    </w:p>
    <w:p w14:paraId="0A599709" w14:textId="60B75AF4" w:rsidR="00AB449F" w:rsidRPr="00070739" w:rsidRDefault="00AB449F" w:rsidP="00070739">
      <w:pPr>
        <w:spacing w:line="276" w:lineRule="auto"/>
        <w:ind w:firstLine="708"/>
        <w:jc w:val="both"/>
        <w:rPr>
          <w:rFonts w:ascii="Tahoma" w:hAnsi="Tahoma" w:cs="Tahoma"/>
          <w:color w:val="000000" w:themeColor="text1"/>
        </w:rPr>
      </w:pPr>
      <w:r w:rsidRPr="00070739">
        <w:rPr>
          <w:rFonts w:ascii="Tahoma" w:eastAsiaTheme="minorHAnsi" w:hAnsi="Tahoma" w:cs="Tahoma"/>
          <w:color w:val="000000" w:themeColor="text1"/>
          <w:lang w:eastAsia="en-US"/>
        </w:rPr>
        <w:t xml:space="preserve">En </w:t>
      </w:r>
      <w:r w:rsidRPr="00070739">
        <w:rPr>
          <w:rFonts w:ascii="Tahoma" w:hAnsi="Tahoma" w:cs="Tahoma"/>
          <w:color w:val="000000" w:themeColor="text1"/>
        </w:rPr>
        <w:t>primer</w:t>
      </w:r>
      <w:r w:rsidRPr="00070739">
        <w:rPr>
          <w:rFonts w:ascii="Tahoma" w:eastAsiaTheme="minorHAnsi" w:hAnsi="Tahoma" w:cs="Tahoma"/>
          <w:color w:val="000000" w:themeColor="text1"/>
          <w:lang w:eastAsia="en-US"/>
        </w:rPr>
        <w:t xml:space="preserve"> término, y antes de pasar al estudio de los medios de convicción adosados al proceso, resulta necesario precisar que en virtud del </w:t>
      </w:r>
      <w:r w:rsidRPr="00070739">
        <w:rPr>
          <w:rFonts w:ascii="Tahoma" w:hAnsi="Tahoma" w:cs="Tahoma"/>
          <w:color w:val="000000" w:themeColor="text1"/>
        </w:rPr>
        <w:t xml:space="preserve">artículo 177 de la Ley 100 de 1993, las EPS podrán prestar </w:t>
      </w:r>
      <w:r w:rsidRPr="00070739">
        <w:rPr>
          <w:rFonts w:ascii="Tahoma" w:hAnsi="Tahoma" w:cs="Tahoma"/>
          <w:color w:val="000000" w:themeColor="text1"/>
          <w:u w:val="single"/>
        </w:rPr>
        <w:t>de manera directa o indirecta</w:t>
      </w:r>
      <w:r w:rsidRPr="00070739">
        <w:rPr>
          <w:rFonts w:ascii="Tahoma" w:hAnsi="Tahoma" w:cs="Tahoma"/>
          <w:color w:val="000000" w:themeColor="text1"/>
        </w:rPr>
        <w:t xml:space="preserve"> el plan obligatorio de salud a sus afiliados. Asimismo, en el artículo 178 de esa misma ley, se establece el listado general de funciones que dichos organismos cumplen en virtud de la división operacional del Sistema General de Seguridad Social en Salud, de los cuales, sin necesidad de enumerarlos</w:t>
      </w:r>
      <w:r w:rsidRPr="00070739">
        <w:rPr>
          <w:rStyle w:val="Refdenotaalpie"/>
          <w:rFonts w:ascii="Tahoma" w:hAnsi="Tahoma" w:cs="Tahoma"/>
          <w:color w:val="000000" w:themeColor="text1"/>
        </w:rPr>
        <w:footnoteReference w:id="2"/>
      </w:r>
      <w:r w:rsidRPr="00070739">
        <w:rPr>
          <w:rFonts w:ascii="Tahoma" w:hAnsi="Tahoma" w:cs="Tahoma"/>
          <w:color w:val="000000" w:themeColor="text1"/>
        </w:rPr>
        <w:t xml:space="preserve">, se infiere </w:t>
      </w:r>
      <w:r w:rsidRPr="00070739">
        <w:rPr>
          <w:rFonts w:ascii="Tahoma" w:hAnsi="Tahoma" w:cs="Tahoma"/>
          <w:color w:val="000000" w:themeColor="text1"/>
          <w:lang w:eastAsia="es-ES_tradnl"/>
        </w:rPr>
        <w:t>que las EPS deben cumplir fundamentalmente dos tipos de funciones: la gestión del aseguramiento, que incluye el proceso de afiliación, registro y recaudo de cotizaciones, y la protección de la salud, en el sentido de que deben desarrollar un plan de protección de la salud de los beneficiarios que deberá ser garantizado en forma directa o por medio de contratación con terceros. Para cumplir con las funciones que les asigna la ley, en particular para garantizar el POS a sus afiliados, las aseguradoras pueden prestar directamente o contratar los servicios de salud con IPS y profesionales. La ley establece que cada entidad debe ofrecer a sus afiliados varias alternativas de IPS, salvo cuando la restricción de oferta lo impida</w:t>
      </w:r>
    </w:p>
    <w:p w14:paraId="7C4BD1FA" w14:textId="77777777" w:rsidR="008A0539" w:rsidRPr="00070739" w:rsidRDefault="008A0539" w:rsidP="00070739">
      <w:pPr>
        <w:spacing w:line="276" w:lineRule="auto"/>
        <w:ind w:firstLine="708"/>
        <w:jc w:val="both"/>
        <w:rPr>
          <w:rStyle w:val="normaltextrun"/>
          <w:rFonts w:ascii="Tahoma" w:hAnsi="Tahoma" w:cs="Tahoma"/>
          <w:i/>
          <w:color w:val="000000"/>
        </w:rPr>
      </w:pPr>
    </w:p>
    <w:p w14:paraId="117BAF88" w14:textId="338FD90A" w:rsidR="00AA1EE3" w:rsidRPr="00070739" w:rsidRDefault="00AB449F"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Precisado lo anterior</w:t>
      </w:r>
      <w:r w:rsidR="00E85E6A" w:rsidRPr="00070739">
        <w:rPr>
          <w:rFonts w:ascii="Tahoma" w:hAnsi="Tahoma" w:cs="Tahoma"/>
          <w:color w:val="000000" w:themeColor="text1"/>
        </w:rPr>
        <w:t xml:space="preserve">, en </w:t>
      </w:r>
      <w:r w:rsidR="008A0539" w:rsidRPr="00070739">
        <w:rPr>
          <w:rFonts w:ascii="Tahoma" w:hAnsi="Tahoma" w:cs="Tahoma"/>
          <w:color w:val="000000" w:themeColor="text1"/>
        </w:rPr>
        <w:t xml:space="preserve">este caso </w:t>
      </w:r>
      <w:r w:rsidR="00E85E6A" w:rsidRPr="00070739">
        <w:rPr>
          <w:rFonts w:ascii="Tahoma" w:hAnsi="Tahoma" w:cs="Tahoma"/>
          <w:color w:val="000000" w:themeColor="text1"/>
        </w:rPr>
        <w:t xml:space="preserve">no hay duda del cumplimiento de los </w:t>
      </w:r>
      <w:r w:rsidR="008A0539" w:rsidRPr="00070739">
        <w:rPr>
          <w:rFonts w:ascii="Tahoma" w:hAnsi="Tahoma" w:cs="Tahoma"/>
          <w:color w:val="000000" w:themeColor="text1"/>
        </w:rPr>
        <w:t>cuatro</w:t>
      </w:r>
      <w:r w:rsidR="00E85E6A" w:rsidRPr="00070739">
        <w:rPr>
          <w:rFonts w:ascii="Tahoma" w:hAnsi="Tahoma" w:cs="Tahoma"/>
          <w:color w:val="000000" w:themeColor="text1"/>
        </w:rPr>
        <w:t xml:space="preserve"> primeros requisitos</w:t>
      </w:r>
      <w:r w:rsidR="008A0539" w:rsidRPr="00070739">
        <w:rPr>
          <w:rFonts w:ascii="Tahoma" w:hAnsi="Tahoma" w:cs="Tahoma"/>
          <w:color w:val="000000" w:themeColor="text1"/>
        </w:rPr>
        <w:t xml:space="preserve"> frente a ASMET SALUD EPS y SERVICIO OCCIDENTAL DE SALUD EPS</w:t>
      </w:r>
      <w:r w:rsidR="00E85E6A" w:rsidRPr="00070739">
        <w:rPr>
          <w:rFonts w:ascii="Tahoma" w:hAnsi="Tahoma" w:cs="Tahoma"/>
          <w:color w:val="000000" w:themeColor="text1"/>
        </w:rPr>
        <w:t>, toda vez que</w:t>
      </w:r>
      <w:r w:rsidR="00AA1EE3" w:rsidRPr="00070739">
        <w:rPr>
          <w:rFonts w:ascii="Tahoma" w:hAnsi="Tahoma" w:cs="Tahoma"/>
          <w:color w:val="000000" w:themeColor="text1"/>
        </w:rPr>
        <w:t>:</w:t>
      </w:r>
    </w:p>
    <w:p w14:paraId="387DDA25" w14:textId="77777777" w:rsidR="00AA1EE3" w:rsidRPr="00070739" w:rsidRDefault="00AA1EE3" w:rsidP="00070739">
      <w:pPr>
        <w:spacing w:line="276" w:lineRule="auto"/>
        <w:ind w:firstLine="708"/>
        <w:jc w:val="both"/>
        <w:rPr>
          <w:rFonts w:ascii="Tahoma" w:hAnsi="Tahoma" w:cs="Tahoma"/>
          <w:b/>
          <w:color w:val="000000" w:themeColor="text1"/>
        </w:rPr>
      </w:pPr>
    </w:p>
    <w:p w14:paraId="39719209" w14:textId="3B738F85" w:rsidR="00AA1EE3" w:rsidRPr="00070739" w:rsidRDefault="00AA1EE3" w:rsidP="00741F31">
      <w:pPr>
        <w:pStyle w:val="Prrafodelista"/>
        <w:numPr>
          <w:ilvl w:val="0"/>
          <w:numId w:val="5"/>
        </w:numPr>
        <w:spacing w:line="276" w:lineRule="auto"/>
        <w:ind w:left="993" w:hanging="579"/>
        <w:jc w:val="both"/>
        <w:rPr>
          <w:rFonts w:ascii="Tahoma" w:hAnsi="Tahoma" w:cs="Tahoma"/>
          <w:color w:val="000000" w:themeColor="text1"/>
        </w:rPr>
      </w:pPr>
      <w:r w:rsidRPr="00070739">
        <w:rPr>
          <w:rFonts w:ascii="Tahoma" w:hAnsi="Tahoma" w:cs="Tahoma"/>
          <w:color w:val="000000" w:themeColor="text1"/>
        </w:rPr>
        <w:t>L</w:t>
      </w:r>
      <w:r w:rsidR="008A0539" w:rsidRPr="00070739">
        <w:rPr>
          <w:rFonts w:ascii="Tahoma" w:hAnsi="Tahoma" w:cs="Tahoma"/>
          <w:color w:val="000000" w:themeColor="text1"/>
        </w:rPr>
        <w:t xml:space="preserve">os representantes legales de las EPS, al rendir interrogatorio de parte, aceptaron la suscripción de un contrato de prestación de servicios con </w:t>
      </w:r>
      <w:r w:rsidR="008A0539" w:rsidRPr="00070739">
        <w:rPr>
          <w:rFonts w:ascii="Tahoma" w:hAnsi="Tahoma" w:cs="Tahoma"/>
          <w:color w:val="000000" w:themeColor="text1"/>
        </w:rPr>
        <w:lastRenderedPageBreak/>
        <w:t>FAMIPARAISO hasta el 2018, con el fin de que la IPS prestara los servicios asistenciales del plan obligatorio de salud a sus afiliados</w:t>
      </w:r>
      <w:r w:rsidR="00AB449F" w:rsidRPr="00070739">
        <w:rPr>
          <w:rFonts w:ascii="Tahoma" w:hAnsi="Tahoma" w:cs="Tahoma"/>
          <w:color w:val="000000" w:themeColor="text1"/>
        </w:rPr>
        <w:t>.</w:t>
      </w:r>
    </w:p>
    <w:p w14:paraId="2275FA63" w14:textId="77777777" w:rsidR="00AB449F" w:rsidRPr="00070739" w:rsidRDefault="00AB449F" w:rsidP="00741F31">
      <w:pPr>
        <w:pStyle w:val="Prrafodelista"/>
        <w:spacing w:line="276" w:lineRule="auto"/>
        <w:ind w:left="993" w:hanging="579"/>
        <w:jc w:val="both"/>
        <w:rPr>
          <w:rFonts w:ascii="Tahoma" w:hAnsi="Tahoma" w:cs="Tahoma"/>
          <w:color w:val="000000" w:themeColor="text1"/>
        </w:rPr>
      </w:pPr>
    </w:p>
    <w:p w14:paraId="57B59D35" w14:textId="460C33AE" w:rsidR="00AA1EE3" w:rsidRPr="00070739" w:rsidRDefault="00AA1EE3" w:rsidP="00741F31">
      <w:pPr>
        <w:pStyle w:val="Prrafodelista"/>
        <w:numPr>
          <w:ilvl w:val="0"/>
          <w:numId w:val="5"/>
        </w:numPr>
        <w:spacing w:line="276" w:lineRule="auto"/>
        <w:ind w:left="993" w:hanging="579"/>
        <w:jc w:val="both"/>
        <w:rPr>
          <w:rFonts w:ascii="Tahoma" w:hAnsi="Tahoma" w:cs="Tahoma"/>
          <w:color w:val="000000" w:themeColor="text1"/>
        </w:rPr>
      </w:pPr>
      <w:r w:rsidRPr="00070739">
        <w:rPr>
          <w:rFonts w:ascii="Tahoma" w:hAnsi="Tahoma" w:cs="Tahoma"/>
          <w:color w:val="000000" w:themeColor="text1"/>
        </w:rPr>
        <w:t xml:space="preserve">Las señoras Adelaida Vinasco Rojas y Laura </w:t>
      </w:r>
      <w:proofErr w:type="spellStart"/>
      <w:r w:rsidRPr="00070739">
        <w:rPr>
          <w:rFonts w:ascii="Tahoma" w:hAnsi="Tahoma" w:cs="Tahoma"/>
          <w:color w:val="000000" w:themeColor="text1"/>
        </w:rPr>
        <w:t>Daihana</w:t>
      </w:r>
      <w:proofErr w:type="spellEnd"/>
      <w:r w:rsidRPr="00070739">
        <w:rPr>
          <w:rFonts w:ascii="Tahoma" w:hAnsi="Tahoma" w:cs="Tahoma"/>
          <w:color w:val="000000" w:themeColor="text1"/>
        </w:rPr>
        <w:t xml:space="preserve"> Castrillón Céspedes </w:t>
      </w:r>
      <w:r w:rsidR="00AD41CB" w:rsidRPr="00070739">
        <w:rPr>
          <w:rFonts w:ascii="Tahoma" w:hAnsi="Tahoma" w:cs="Tahoma"/>
          <w:color w:val="000000" w:themeColor="text1"/>
        </w:rPr>
        <w:t xml:space="preserve">dieron cuenta con su testimonio de que </w:t>
      </w:r>
      <w:r w:rsidRPr="00070739">
        <w:rPr>
          <w:rFonts w:ascii="Tahoma" w:hAnsi="Tahoma" w:cs="Tahoma"/>
          <w:color w:val="000000" w:themeColor="text1"/>
        </w:rPr>
        <w:t>el señor David Yoani Castaño Chica</w:t>
      </w:r>
      <w:r w:rsidR="00AD41CB" w:rsidRPr="00070739">
        <w:rPr>
          <w:rFonts w:ascii="Tahoma" w:hAnsi="Tahoma" w:cs="Tahoma"/>
          <w:color w:val="000000" w:themeColor="text1"/>
        </w:rPr>
        <w:t>, al igual que ellas,</w:t>
      </w:r>
      <w:r w:rsidRPr="00070739">
        <w:rPr>
          <w:rFonts w:ascii="Tahoma" w:hAnsi="Tahoma" w:cs="Tahoma"/>
          <w:color w:val="000000" w:themeColor="text1"/>
        </w:rPr>
        <w:t xml:space="preserve"> atendía</w:t>
      </w:r>
      <w:r w:rsidR="00AD41CB" w:rsidRPr="00070739">
        <w:rPr>
          <w:rFonts w:ascii="Tahoma" w:hAnsi="Tahoma" w:cs="Tahoma"/>
          <w:color w:val="000000" w:themeColor="text1"/>
        </w:rPr>
        <w:t xml:space="preserve"> de forma domiciliaria</w:t>
      </w:r>
      <w:r w:rsidRPr="00070739">
        <w:rPr>
          <w:rFonts w:ascii="Tahoma" w:hAnsi="Tahoma" w:cs="Tahoma"/>
          <w:color w:val="000000" w:themeColor="text1"/>
        </w:rPr>
        <w:t xml:space="preserve"> </w:t>
      </w:r>
      <w:r w:rsidR="00AD41CB" w:rsidRPr="00070739">
        <w:rPr>
          <w:rFonts w:ascii="Tahoma" w:hAnsi="Tahoma" w:cs="Tahoma"/>
          <w:color w:val="000000" w:themeColor="text1"/>
        </w:rPr>
        <w:t xml:space="preserve">pacientes de diferentes EPS, entre las que se encontraban la NUEVA EPS, ASMET SALUD y S.O.S. </w:t>
      </w:r>
    </w:p>
    <w:p w14:paraId="5D27637D" w14:textId="77777777" w:rsidR="00AD41CB" w:rsidRPr="00070739" w:rsidRDefault="00AD41CB" w:rsidP="00741F31">
      <w:pPr>
        <w:pStyle w:val="Prrafodelista"/>
        <w:spacing w:line="276" w:lineRule="auto"/>
        <w:ind w:left="993" w:hanging="579"/>
        <w:jc w:val="both"/>
        <w:rPr>
          <w:rFonts w:ascii="Tahoma" w:hAnsi="Tahoma" w:cs="Tahoma"/>
          <w:color w:val="000000" w:themeColor="text1"/>
        </w:rPr>
      </w:pPr>
    </w:p>
    <w:p w14:paraId="5F8D2D35" w14:textId="3C86422B" w:rsidR="00AD41CB" w:rsidRPr="00070739" w:rsidRDefault="00AD41CB" w:rsidP="00741F31">
      <w:pPr>
        <w:pStyle w:val="Prrafodelista"/>
        <w:numPr>
          <w:ilvl w:val="0"/>
          <w:numId w:val="5"/>
        </w:numPr>
        <w:spacing w:line="276" w:lineRule="auto"/>
        <w:ind w:left="993" w:hanging="579"/>
        <w:jc w:val="both"/>
        <w:rPr>
          <w:rFonts w:ascii="Tahoma" w:hAnsi="Tahoma" w:cs="Tahoma"/>
          <w:color w:val="000000" w:themeColor="text1"/>
        </w:rPr>
      </w:pPr>
      <w:r w:rsidRPr="00070739">
        <w:rPr>
          <w:rFonts w:ascii="Tahoma" w:hAnsi="Tahoma" w:cs="Tahoma"/>
          <w:color w:val="000000" w:themeColor="text1"/>
        </w:rPr>
        <w:t xml:space="preserve">Atendiendo que el art. 179 de la Ley 100 de 1993 establece que las EPS para garantizar el Plan de Salud Obligatorio a sus afiliados, deben prestar directamente o por medio de las Instituciones Prestadoras -IPS- los servicios de salud, es claro que la atención domiciliaria prestada por el actor, como trabajador de la IPS FAMIPARAISO, a los usuarios de </w:t>
      </w:r>
      <w:proofErr w:type="spellStart"/>
      <w:r w:rsidRPr="00070739">
        <w:rPr>
          <w:rFonts w:ascii="Tahoma" w:hAnsi="Tahoma" w:cs="Tahoma"/>
          <w:color w:val="000000" w:themeColor="text1"/>
        </w:rPr>
        <w:t>Asmet</w:t>
      </w:r>
      <w:proofErr w:type="spellEnd"/>
      <w:r w:rsidRPr="00070739">
        <w:rPr>
          <w:rFonts w:ascii="Tahoma" w:hAnsi="Tahoma" w:cs="Tahoma"/>
          <w:color w:val="000000" w:themeColor="text1"/>
        </w:rPr>
        <w:t xml:space="preserve"> Salud y S.O.S. no es ajena a la labor ejecutadas por estas.</w:t>
      </w:r>
    </w:p>
    <w:p w14:paraId="772B6D05" w14:textId="77777777" w:rsidR="00AD41CB" w:rsidRPr="00070739" w:rsidRDefault="00AD41CB" w:rsidP="00741F31">
      <w:pPr>
        <w:pStyle w:val="Prrafodelista"/>
        <w:spacing w:line="276" w:lineRule="auto"/>
        <w:ind w:left="993" w:hanging="579"/>
        <w:rPr>
          <w:rFonts w:ascii="Tahoma" w:hAnsi="Tahoma" w:cs="Tahoma"/>
          <w:color w:val="000000" w:themeColor="text1"/>
        </w:rPr>
      </w:pPr>
    </w:p>
    <w:p w14:paraId="5A407DEA" w14:textId="0FD3B2C1" w:rsidR="00AD41CB" w:rsidRPr="00070739" w:rsidRDefault="00AD41CB" w:rsidP="00741F31">
      <w:pPr>
        <w:pStyle w:val="Prrafodelista"/>
        <w:numPr>
          <w:ilvl w:val="0"/>
          <w:numId w:val="5"/>
        </w:numPr>
        <w:spacing w:line="276" w:lineRule="auto"/>
        <w:ind w:left="993" w:hanging="579"/>
        <w:jc w:val="both"/>
        <w:rPr>
          <w:rFonts w:ascii="Tahoma" w:hAnsi="Tahoma" w:cs="Tahoma"/>
          <w:color w:val="000000" w:themeColor="text1"/>
        </w:rPr>
      </w:pPr>
      <w:r w:rsidRPr="00070739">
        <w:rPr>
          <w:rFonts w:ascii="Tahoma" w:hAnsi="Tahoma" w:cs="Tahoma"/>
          <w:color w:val="000000" w:themeColor="text1"/>
        </w:rPr>
        <w:t>En la sentencia de primera instancia se declaró la existencia de créditos laborales de la IPS FAMIPARAISO frente al demandante.</w:t>
      </w:r>
    </w:p>
    <w:p w14:paraId="2ECA3D04" w14:textId="77777777" w:rsidR="00AD41CB" w:rsidRPr="00070739" w:rsidRDefault="00AD41CB" w:rsidP="00070739">
      <w:pPr>
        <w:pStyle w:val="Prrafodelista"/>
        <w:spacing w:line="276" w:lineRule="auto"/>
        <w:rPr>
          <w:rFonts w:ascii="Tahoma" w:hAnsi="Tahoma" w:cs="Tahoma"/>
          <w:color w:val="000000" w:themeColor="text1"/>
        </w:rPr>
      </w:pPr>
    </w:p>
    <w:p w14:paraId="3FC16029" w14:textId="76E7605F" w:rsidR="00AB449F" w:rsidRPr="00070739" w:rsidRDefault="00AD41CB"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Ahora, respecto al quinto requisito, esto es, la exclusividad de los servicios prestados al beneficiario de la obra</w:t>
      </w:r>
      <w:r w:rsidR="00AB449F" w:rsidRPr="00070739">
        <w:rPr>
          <w:rFonts w:ascii="Tahoma" w:hAnsi="Tahoma" w:cs="Tahoma"/>
          <w:color w:val="000000" w:themeColor="text1"/>
        </w:rPr>
        <w:t xml:space="preserve">, encuentra la Sala que en los hechos 03 y 04 de la demanda, el actor confesó, por medio de su apoderado judicial, que no solo prestó servicios asistenciales para las EPS aquí demandadas sino también para la NUEVA EPS, lo cual guarda relación con lo indicado en su interrogatorio de parte, toda vez que si bien precisó que </w:t>
      </w:r>
      <w:r w:rsidR="0000691A" w:rsidRPr="00070739">
        <w:rPr>
          <w:rFonts w:ascii="Tahoma" w:hAnsi="Tahoma" w:cs="Tahoma"/>
          <w:color w:val="000000" w:themeColor="text1"/>
        </w:rPr>
        <w:t>en los domicilios la mayoría de los pacientes pertenecían a S.O.S. y ASMET SALUD, los usuarios asignados podrían ser de diferentes EPS, ya que no eran siempre los mismos, además que, en ocasiones para cumplir la jornada de trabajo, también realizaba labores en la sede de la IPS, organizando historias clínicas o socializando los programas de prevención para pacientes afiliados a diferentes EPS, solo las que atendía en el domicilio.</w:t>
      </w:r>
    </w:p>
    <w:p w14:paraId="25691406" w14:textId="4B31F93B" w:rsidR="0000691A" w:rsidRPr="00070739" w:rsidRDefault="0000691A" w:rsidP="00070739">
      <w:pPr>
        <w:spacing w:line="276" w:lineRule="auto"/>
        <w:ind w:firstLine="708"/>
        <w:jc w:val="both"/>
        <w:rPr>
          <w:rFonts w:ascii="Tahoma" w:hAnsi="Tahoma" w:cs="Tahoma"/>
          <w:color w:val="000000" w:themeColor="text1"/>
        </w:rPr>
      </w:pPr>
    </w:p>
    <w:p w14:paraId="5733181C" w14:textId="1C793F92" w:rsidR="0000691A" w:rsidRPr="00070739" w:rsidRDefault="0000691A"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 xml:space="preserve">A lo indicado por el actor, debe agregarse el testimonio ya referido de las señoras Adelaida Vinasco Rojas y Laura </w:t>
      </w:r>
      <w:proofErr w:type="spellStart"/>
      <w:r w:rsidRPr="00070739">
        <w:rPr>
          <w:rFonts w:ascii="Tahoma" w:hAnsi="Tahoma" w:cs="Tahoma"/>
          <w:color w:val="000000" w:themeColor="text1"/>
        </w:rPr>
        <w:t>Daihana</w:t>
      </w:r>
      <w:proofErr w:type="spellEnd"/>
      <w:r w:rsidRPr="00070739">
        <w:rPr>
          <w:rFonts w:ascii="Tahoma" w:hAnsi="Tahoma" w:cs="Tahoma"/>
          <w:color w:val="000000" w:themeColor="text1"/>
        </w:rPr>
        <w:t xml:space="preserve"> Castrillón Céspedes, según el cual se atendían pacientes no solo de S.O.S. y ASMET SALUD, sino también de la NUEVA EPS, última que no fue convocada al proceso. </w:t>
      </w:r>
    </w:p>
    <w:p w14:paraId="72887CC2" w14:textId="79270B92" w:rsidR="0000691A" w:rsidRPr="00070739" w:rsidRDefault="0000691A" w:rsidP="00070739">
      <w:pPr>
        <w:spacing w:line="276" w:lineRule="auto"/>
        <w:ind w:firstLine="708"/>
        <w:jc w:val="both"/>
        <w:rPr>
          <w:rFonts w:ascii="Tahoma" w:hAnsi="Tahoma" w:cs="Tahoma"/>
          <w:color w:val="000000" w:themeColor="text1"/>
        </w:rPr>
      </w:pPr>
    </w:p>
    <w:p w14:paraId="190231B4" w14:textId="7DF88D3A" w:rsidR="0000691A" w:rsidRPr="00070739" w:rsidRDefault="0000691A"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 xml:space="preserve">De cara a tal escenario, la decisión de primera instancia se ajusta a derecho, toda vez que, </w:t>
      </w:r>
      <w:r w:rsidR="00F76C79" w:rsidRPr="00070739">
        <w:rPr>
          <w:rFonts w:ascii="Tahoma" w:hAnsi="Tahoma" w:cs="Tahoma"/>
          <w:color w:val="000000" w:themeColor="text1"/>
        </w:rPr>
        <w:t xml:space="preserve">aunque no se desconoce, como lo alega el recurrente, que S.O.S y ASMET SALUD se beneficiaron de la labor ejecutada por el actor, </w:t>
      </w:r>
      <w:r w:rsidRPr="00070739">
        <w:rPr>
          <w:rFonts w:ascii="Tahoma" w:hAnsi="Tahoma" w:cs="Tahoma"/>
          <w:color w:val="000000" w:themeColor="text1"/>
        </w:rPr>
        <w:t>como lo ha indicado en otras oportunidades la Sala, no es procedente emitir condena solidaria</w:t>
      </w:r>
      <w:r w:rsidR="00F76C79" w:rsidRPr="00070739">
        <w:rPr>
          <w:rFonts w:ascii="Tahoma" w:hAnsi="Tahoma" w:cs="Tahoma"/>
          <w:color w:val="000000" w:themeColor="text1"/>
        </w:rPr>
        <w:t xml:space="preserve"> contra e</w:t>
      </w:r>
      <w:r w:rsidRPr="00070739">
        <w:rPr>
          <w:rFonts w:ascii="Tahoma" w:hAnsi="Tahoma" w:cs="Tahoma"/>
          <w:color w:val="000000" w:themeColor="text1"/>
        </w:rPr>
        <w:t>l beneficiario cuando no es posible determinar en qué momento se le prestó un servicio</w:t>
      </w:r>
      <w:r w:rsidR="00F76C79" w:rsidRPr="00070739">
        <w:rPr>
          <w:rFonts w:ascii="Tahoma" w:hAnsi="Tahoma" w:cs="Tahoma"/>
          <w:color w:val="000000" w:themeColor="text1"/>
        </w:rPr>
        <w:t xml:space="preserve">, pues ello implicaría que aquellas responderían por labores en pro de terceras personas, como las codemandadas o la NUEVA EPS. </w:t>
      </w:r>
    </w:p>
    <w:p w14:paraId="4637477B" w14:textId="77777777" w:rsidR="0000691A" w:rsidRPr="00070739" w:rsidRDefault="0000691A" w:rsidP="00070739">
      <w:pPr>
        <w:spacing w:line="276" w:lineRule="auto"/>
        <w:ind w:firstLine="708"/>
        <w:jc w:val="both"/>
        <w:rPr>
          <w:rFonts w:ascii="Tahoma" w:hAnsi="Tahoma" w:cs="Tahoma"/>
          <w:color w:val="000000" w:themeColor="text1"/>
        </w:rPr>
      </w:pPr>
    </w:p>
    <w:p w14:paraId="63FAD6F5" w14:textId="6876BE33" w:rsidR="006571F2" w:rsidRPr="00070739" w:rsidRDefault="00B922EE" w:rsidP="00070739">
      <w:pPr>
        <w:spacing w:line="276" w:lineRule="auto"/>
        <w:ind w:firstLine="708"/>
        <w:jc w:val="both"/>
        <w:rPr>
          <w:rFonts w:ascii="Tahoma" w:hAnsi="Tahoma" w:cs="Tahoma"/>
          <w:color w:val="000000" w:themeColor="text1"/>
        </w:rPr>
      </w:pPr>
      <w:r w:rsidRPr="00070739">
        <w:rPr>
          <w:rFonts w:ascii="Tahoma" w:hAnsi="Tahoma" w:cs="Tahoma"/>
          <w:color w:val="000000" w:themeColor="text1"/>
        </w:rPr>
        <w:t xml:space="preserve">En los anteriores términos queda </w:t>
      </w:r>
      <w:r w:rsidR="00F76C79" w:rsidRPr="00070739">
        <w:rPr>
          <w:rFonts w:ascii="Tahoma" w:hAnsi="Tahoma" w:cs="Tahoma"/>
          <w:color w:val="000000" w:themeColor="text1"/>
        </w:rPr>
        <w:t>resuelta la apelación presentada, la cual</w:t>
      </w:r>
      <w:r w:rsidRPr="00070739">
        <w:rPr>
          <w:rFonts w:ascii="Tahoma" w:hAnsi="Tahoma" w:cs="Tahoma"/>
          <w:color w:val="000000" w:themeColor="text1"/>
        </w:rPr>
        <w:t xml:space="preserve"> no </w:t>
      </w:r>
      <w:r w:rsidR="00F76C79" w:rsidRPr="00070739">
        <w:rPr>
          <w:rFonts w:ascii="Tahoma" w:hAnsi="Tahoma" w:cs="Tahoma"/>
          <w:color w:val="000000" w:themeColor="text1"/>
        </w:rPr>
        <w:t>salir avante</w:t>
      </w:r>
      <w:r w:rsidRPr="00070739">
        <w:rPr>
          <w:rFonts w:ascii="Tahoma" w:hAnsi="Tahoma" w:cs="Tahoma"/>
          <w:color w:val="000000" w:themeColor="text1"/>
        </w:rPr>
        <w:t>, implica la condena en c</w:t>
      </w:r>
      <w:r w:rsidR="007E7CA3" w:rsidRPr="00070739">
        <w:rPr>
          <w:rFonts w:ascii="Tahoma" w:hAnsi="Tahoma" w:cs="Tahoma"/>
          <w:color w:val="000000" w:themeColor="text1"/>
        </w:rPr>
        <w:t xml:space="preserve">ostas en esta instancia a cargo de </w:t>
      </w:r>
      <w:r w:rsidR="00410C70" w:rsidRPr="00070739">
        <w:rPr>
          <w:rFonts w:ascii="Tahoma" w:hAnsi="Tahoma" w:cs="Tahoma"/>
          <w:color w:val="000000" w:themeColor="text1"/>
        </w:rPr>
        <w:t xml:space="preserve">la parte </w:t>
      </w:r>
      <w:r w:rsidR="00F76C79" w:rsidRPr="00070739">
        <w:rPr>
          <w:rFonts w:ascii="Tahoma" w:hAnsi="Tahoma" w:cs="Tahoma"/>
          <w:color w:val="000000" w:themeColor="text1"/>
        </w:rPr>
        <w:t>demandante</w:t>
      </w:r>
      <w:r w:rsidR="007E7CA3" w:rsidRPr="00070739">
        <w:rPr>
          <w:rFonts w:ascii="Tahoma" w:hAnsi="Tahoma" w:cs="Tahoma"/>
          <w:color w:val="000000" w:themeColor="text1"/>
        </w:rPr>
        <w:t>.</w:t>
      </w:r>
    </w:p>
    <w:p w14:paraId="2228E419" w14:textId="128EE92B" w:rsidR="00874E32" w:rsidRPr="00070739" w:rsidRDefault="00874E32" w:rsidP="00070739">
      <w:pPr>
        <w:pStyle w:val="Sinespaciado"/>
        <w:spacing w:line="276" w:lineRule="auto"/>
        <w:rPr>
          <w:rFonts w:ascii="Tahoma" w:hAnsi="Tahoma" w:cs="Tahoma"/>
        </w:rPr>
      </w:pPr>
    </w:p>
    <w:p w14:paraId="62C15E5D" w14:textId="650F005F" w:rsidR="689A5047" w:rsidRPr="00070739" w:rsidRDefault="0002718C" w:rsidP="00070739">
      <w:pPr>
        <w:tabs>
          <w:tab w:val="left" w:pos="748"/>
        </w:tabs>
        <w:spacing w:line="276" w:lineRule="auto"/>
        <w:jc w:val="both"/>
        <w:rPr>
          <w:rFonts w:ascii="Tahoma" w:hAnsi="Tahoma" w:cs="Tahoma"/>
          <w:lang w:val="es-CO"/>
        </w:rPr>
      </w:pPr>
      <w:r w:rsidRPr="00070739">
        <w:rPr>
          <w:rFonts w:ascii="Tahoma" w:hAnsi="Tahoma" w:cs="Tahoma"/>
          <w:lang w:val="es-CO"/>
        </w:rPr>
        <w:tab/>
        <w:t xml:space="preserve">En mérito de lo expuesto, el </w:t>
      </w:r>
      <w:r w:rsidRPr="00070739">
        <w:rPr>
          <w:rFonts w:ascii="Tahoma" w:hAnsi="Tahoma" w:cs="Tahoma"/>
          <w:b/>
          <w:bCs/>
          <w:lang w:val="es-CO"/>
        </w:rPr>
        <w:t xml:space="preserve">Tribunal Superior del Distrito Judicial de Pereira </w:t>
      </w:r>
      <w:r w:rsidR="00741F31">
        <w:rPr>
          <w:rFonts w:ascii="Tahoma" w:hAnsi="Tahoma" w:cs="Tahoma"/>
          <w:b/>
          <w:bCs/>
          <w:lang w:val="es-CO"/>
        </w:rPr>
        <w:t>–</w:t>
      </w:r>
      <w:r w:rsidRPr="00070739">
        <w:rPr>
          <w:rFonts w:ascii="Tahoma" w:hAnsi="Tahoma" w:cs="Tahoma"/>
          <w:b/>
          <w:bCs/>
          <w:lang w:val="es-CO"/>
        </w:rPr>
        <w:t xml:space="preserve"> Risaralda, Sala Primera de Decisión Laboral,</w:t>
      </w:r>
      <w:r w:rsidRPr="00070739">
        <w:rPr>
          <w:rFonts w:ascii="Tahoma" w:hAnsi="Tahoma" w:cs="Tahoma"/>
          <w:lang w:val="es-CO"/>
        </w:rPr>
        <w:t xml:space="preserve"> administrando justicia en nombre de la República y por autoridad de la ley,</w:t>
      </w:r>
    </w:p>
    <w:p w14:paraId="4DD7B705" w14:textId="0872AFB8" w:rsidR="008121CC" w:rsidRPr="00070739" w:rsidRDefault="008121CC" w:rsidP="00070739">
      <w:pPr>
        <w:spacing w:line="276" w:lineRule="auto"/>
        <w:textAlignment w:val="baseline"/>
        <w:rPr>
          <w:rFonts w:ascii="Tahoma" w:hAnsi="Tahoma" w:cs="Tahoma"/>
          <w:lang w:eastAsia="es-CO"/>
        </w:rPr>
      </w:pPr>
    </w:p>
    <w:p w14:paraId="45E18249" w14:textId="199CE6A9" w:rsidR="008121CC" w:rsidRDefault="008121CC" w:rsidP="00070739">
      <w:pPr>
        <w:spacing w:line="276" w:lineRule="auto"/>
        <w:ind w:firstLine="270"/>
        <w:jc w:val="center"/>
        <w:textAlignment w:val="baseline"/>
        <w:rPr>
          <w:rFonts w:ascii="Tahoma" w:hAnsi="Tahoma" w:cs="Tahoma"/>
          <w:b/>
          <w:bCs/>
          <w:color w:val="000000"/>
          <w:lang w:eastAsia="es-CO"/>
        </w:rPr>
      </w:pPr>
      <w:r w:rsidRPr="00070739">
        <w:rPr>
          <w:rFonts w:ascii="Tahoma" w:hAnsi="Tahoma" w:cs="Tahoma"/>
          <w:b/>
          <w:bCs/>
          <w:color w:val="000000"/>
          <w:lang w:eastAsia="es-CO"/>
        </w:rPr>
        <w:t>RESUELVE</w:t>
      </w:r>
    </w:p>
    <w:p w14:paraId="3349AA4D" w14:textId="77777777" w:rsidR="00EA04AD" w:rsidRPr="00070739" w:rsidRDefault="00EA04AD" w:rsidP="00070739">
      <w:pPr>
        <w:spacing w:line="276" w:lineRule="auto"/>
        <w:ind w:firstLine="270"/>
        <w:jc w:val="center"/>
        <w:textAlignment w:val="baseline"/>
        <w:rPr>
          <w:rFonts w:ascii="Tahoma" w:hAnsi="Tahoma" w:cs="Tahoma"/>
          <w:b/>
          <w:bCs/>
          <w:color w:val="000000"/>
          <w:lang w:eastAsia="es-CO"/>
        </w:rPr>
      </w:pPr>
    </w:p>
    <w:p w14:paraId="3A25E405" w14:textId="5ED8BCB8" w:rsidR="00B922EE" w:rsidRDefault="00F21F8D" w:rsidP="00EA04AD">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070739">
        <w:rPr>
          <w:rFonts w:ascii="Tahoma" w:hAnsi="Tahoma" w:cs="Tahoma"/>
          <w:b/>
          <w:bCs/>
          <w:lang w:eastAsia="es-CO"/>
        </w:rPr>
        <w:t xml:space="preserve">PRIMERO: CONFIRMAR </w:t>
      </w:r>
      <w:r w:rsidRPr="00070739">
        <w:rPr>
          <w:rFonts w:ascii="Tahoma" w:hAnsi="Tahoma" w:cs="Tahoma"/>
          <w:lang w:eastAsia="es-CO"/>
        </w:rPr>
        <w:t xml:space="preserve">la sentencia </w:t>
      </w:r>
      <w:r w:rsidRPr="00070739">
        <w:rPr>
          <w:rFonts w:ascii="Tahoma" w:hAnsi="Tahoma" w:cs="Tahoma"/>
        </w:rPr>
        <w:t xml:space="preserve">proferida por el Juzgado </w:t>
      </w:r>
      <w:r w:rsidR="00245EC1" w:rsidRPr="00070739">
        <w:rPr>
          <w:rFonts w:ascii="Tahoma" w:hAnsi="Tahoma" w:cs="Tahoma"/>
        </w:rPr>
        <w:t>Tercero</w:t>
      </w:r>
      <w:r w:rsidRPr="00070739">
        <w:rPr>
          <w:rFonts w:ascii="Tahoma" w:hAnsi="Tahoma" w:cs="Tahoma"/>
        </w:rPr>
        <w:t xml:space="preserve"> Laboral del Circuito de Pereira el </w:t>
      </w:r>
      <w:r w:rsidR="00245EC1" w:rsidRPr="00070739">
        <w:rPr>
          <w:rStyle w:val="normaltextrun"/>
          <w:rFonts w:ascii="Tahoma" w:hAnsi="Tahoma" w:cs="Tahoma"/>
        </w:rPr>
        <w:t>07 de febrero de 2023</w:t>
      </w:r>
      <w:r w:rsidRPr="00070739">
        <w:rPr>
          <w:rFonts w:ascii="Tahoma" w:hAnsi="Tahoma" w:cs="Tahoma"/>
        </w:rPr>
        <w:t xml:space="preserve">, dentro del proceso ordinario laboral </w:t>
      </w:r>
      <w:r w:rsidRPr="00070739">
        <w:rPr>
          <w:rStyle w:val="normaltextrun"/>
          <w:rFonts w:ascii="Tahoma" w:hAnsi="Tahoma" w:cs="Tahoma"/>
        </w:rPr>
        <w:t xml:space="preserve">adelantado por </w:t>
      </w:r>
      <w:r w:rsidR="00F76C79" w:rsidRPr="00070739">
        <w:rPr>
          <w:rStyle w:val="normaltextrun"/>
          <w:rFonts w:ascii="Tahoma" w:hAnsi="Tahoma" w:cs="Tahoma"/>
          <w:b/>
          <w:bCs/>
          <w:lang w:val="es-ES"/>
        </w:rPr>
        <w:t xml:space="preserve">DAVID YOANI CASTAÑO CHICA </w:t>
      </w:r>
      <w:r w:rsidR="00F76C79" w:rsidRPr="00070739">
        <w:rPr>
          <w:rStyle w:val="normaltextrun"/>
          <w:rFonts w:ascii="Tahoma" w:hAnsi="Tahoma" w:cs="Tahoma"/>
          <w:lang w:val="es-ES"/>
        </w:rPr>
        <w:t>en contra de la</w:t>
      </w:r>
      <w:r w:rsidR="00F76C79" w:rsidRPr="00070739">
        <w:rPr>
          <w:rStyle w:val="normaltextrun"/>
          <w:rFonts w:ascii="Tahoma" w:hAnsi="Tahoma" w:cs="Tahoma"/>
          <w:b/>
          <w:bCs/>
          <w:lang w:val="es-ES"/>
        </w:rPr>
        <w:t xml:space="preserve"> IPS FAMIPARAISO S.A.S. </w:t>
      </w:r>
      <w:r w:rsidR="00F76C79" w:rsidRPr="00070739">
        <w:rPr>
          <w:rStyle w:val="normaltextrun"/>
          <w:rFonts w:ascii="Tahoma" w:hAnsi="Tahoma" w:cs="Tahoma"/>
          <w:bCs/>
          <w:lang w:val="es-ES"/>
        </w:rPr>
        <w:t>y las</w:t>
      </w:r>
      <w:r w:rsidR="00F76C79" w:rsidRPr="00070739">
        <w:rPr>
          <w:rStyle w:val="normaltextrun"/>
          <w:rFonts w:ascii="Tahoma" w:hAnsi="Tahoma" w:cs="Tahoma"/>
          <w:b/>
          <w:bCs/>
          <w:lang w:val="es-ES"/>
        </w:rPr>
        <w:t xml:space="preserve"> EPS MEDIMAS S.A.S.–EN LIQUIDACIÓN, SERVICIO OCCIDENTAL DE SALUD-S.O.S., AMBUQ ESS Y </w:t>
      </w:r>
      <w:proofErr w:type="spellStart"/>
      <w:r w:rsidR="00F76C79" w:rsidRPr="00070739">
        <w:rPr>
          <w:rStyle w:val="normaltextrun"/>
          <w:rFonts w:ascii="Tahoma" w:hAnsi="Tahoma" w:cs="Tahoma"/>
          <w:b/>
          <w:bCs/>
          <w:lang w:val="es-ES"/>
        </w:rPr>
        <w:t>ASMET</w:t>
      </w:r>
      <w:proofErr w:type="spellEnd"/>
      <w:r w:rsidR="00F76C79" w:rsidRPr="00070739">
        <w:rPr>
          <w:rStyle w:val="normaltextrun"/>
          <w:rFonts w:ascii="Tahoma" w:hAnsi="Tahoma" w:cs="Tahoma"/>
          <w:b/>
          <w:bCs/>
          <w:lang w:val="es-ES"/>
        </w:rPr>
        <w:t xml:space="preserve"> SALUD S.A.S.</w:t>
      </w:r>
    </w:p>
    <w:p w14:paraId="3BCCD90D" w14:textId="77777777" w:rsidR="00EA04AD" w:rsidRPr="00070739" w:rsidRDefault="00EA04AD" w:rsidP="00EA04AD">
      <w:pPr>
        <w:pStyle w:val="paragraph"/>
        <w:spacing w:before="0" w:beforeAutospacing="0" w:after="0" w:afterAutospacing="0" w:line="276" w:lineRule="auto"/>
        <w:ind w:firstLine="720"/>
        <w:jc w:val="both"/>
        <w:textAlignment w:val="baseline"/>
        <w:rPr>
          <w:rStyle w:val="normaltextrun"/>
          <w:rFonts w:ascii="Tahoma" w:hAnsi="Tahoma" w:cs="Tahoma"/>
          <w:lang w:val="es-ES"/>
        </w:rPr>
      </w:pPr>
    </w:p>
    <w:p w14:paraId="79DCB88F" w14:textId="0F930BEF" w:rsidR="00F21F8D" w:rsidRPr="00070739" w:rsidRDefault="00F21F8D" w:rsidP="00070739">
      <w:pPr>
        <w:spacing w:line="276" w:lineRule="auto"/>
        <w:ind w:firstLine="708"/>
        <w:jc w:val="both"/>
        <w:rPr>
          <w:rFonts w:ascii="Tahoma" w:hAnsi="Tahoma" w:cs="Tahoma"/>
        </w:rPr>
      </w:pPr>
      <w:r w:rsidRPr="00070739">
        <w:rPr>
          <w:rFonts w:ascii="Tahoma" w:hAnsi="Tahoma" w:cs="Tahoma"/>
          <w:b/>
          <w:bCs/>
        </w:rPr>
        <w:t>SEGUNDO: CONDENAR</w:t>
      </w:r>
      <w:r w:rsidRPr="00070739">
        <w:rPr>
          <w:rFonts w:ascii="Tahoma" w:hAnsi="Tahoma" w:cs="Tahoma"/>
        </w:rPr>
        <w:t xml:space="preserve"> en costas de segunda instancia a</w:t>
      </w:r>
      <w:r w:rsidR="00F76C79" w:rsidRPr="00070739">
        <w:rPr>
          <w:rFonts w:ascii="Tahoma" w:hAnsi="Tahoma" w:cs="Tahoma"/>
        </w:rPr>
        <w:t>l apelante en favor de EPS MEDIMAS S.A.S.–EN LIQUIDACIÓN, SERVICIO OCCIDENTAL DE SALUD-S.O.S., AMBUQ ESS Y ASMET SALUD S.A</w:t>
      </w:r>
      <w:r w:rsidRPr="00070739">
        <w:rPr>
          <w:rFonts w:ascii="Tahoma" w:hAnsi="Tahoma" w:cs="Tahoma"/>
        </w:rPr>
        <w:t xml:space="preserve">. Liquídense por el juzgado de origen. </w:t>
      </w:r>
    </w:p>
    <w:p w14:paraId="067AEDF7" w14:textId="77777777" w:rsidR="00070739" w:rsidRPr="00070739" w:rsidRDefault="00070739" w:rsidP="00070739">
      <w:pPr>
        <w:spacing w:line="276" w:lineRule="auto"/>
        <w:jc w:val="both"/>
        <w:rPr>
          <w:rFonts w:ascii="Tahoma" w:eastAsia="Calibri" w:hAnsi="Tahoma" w:cs="Tahoma"/>
          <w:lang w:val="es-CO" w:eastAsia="en-US"/>
        </w:rPr>
      </w:pPr>
      <w:bookmarkStart w:id="6" w:name="_Hlk126574973"/>
    </w:p>
    <w:p w14:paraId="3507CEDC" w14:textId="77777777" w:rsidR="00070739" w:rsidRPr="00070739" w:rsidRDefault="00070739" w:rsidP="00070739">
      <w:pPr>
        <w:spacing w:line="276" w:lineRule="auto"/>
        <w:jc w:val="center"/>
        <w:rPr>
          <w:rFonts w:ascii="Tahoma" w:eastAsia="Tahoma" w:hAnsi="Tahoma" w:cs="Tahoma"/>
          <w:b/>
          <w:bCs/>
          <w:lang w:val="es-CO" w:eastAsia="en-US"/>
        </w:rPr>
      </w:pPr>
      <w:r w:rsidRPr="00070739">
        <w:rPr>
          <w:rFonts w:ascii="Tahoma" w:eastAsia="Tahoma" w:hAnsi="Tahoma" w:cs="Tahoma"/>
          <w:b/>
          <w:bCs/>
          <w:lang w:val="es-CO" w:eastAsia="en-US"/>
        </w:rPr>
        <w:t>NOTIFÍQUESE Y CÚMPLASE</w:t>
      </w:r>
    </w:p>
    <w:p w14:paraId="07979542" w14:textId="77777777" w:rsidR="00070739" w:rsidRPr="00070739" w:rsidRDefault="00070739" w:rsidP="00070739">
      <w:pPr>
        <w:spacing w:line="276" w:lineRule="auto"/>
        <w:jc w:val="both"/>
        <w:rPr>
          <w:rFonts w:ascii="Tahoma" w:eastAsia="Calibri" w:hAnsi="Tahoma" w:cs="Tahoma"/>
          <w:lang w:val="es-CO" w:eastAsia="en-US"/>
        </w:rPr>
      </w:pPr>
      <w:r w:rsidRPr="00070739">
        <w:rPr>
          <w:rFonts w:ascii="Tahoma" w:eastAsia="Calibri" w:hAnsi="Tahoma" w:cs="Tahoma"/>
          <w:lang w:val="es-CO" w:eastAsia="en-US"/>
        </w:rPr>
        <w:t xml:space="preserve"> </w:t>
      </w:r>
    </w:p>
    <w:p w14:paraId="5D45B574" w14:textId="77777777" w:rsidR="00070739" w:rsidRPr="00070739" w:rsidRDefault="00070739" w:rsidP="00070739">
      <w:pPr>
        <w:widowControl w:val="0"/>
        <w:autoSpaceDE w:val="0"/>
        <w:autoSpaceDN w:val="0"/>
        <w:adjustRightInd w:val="0"/>
        <w:spacing w:line="276" w:lineRule="auto"/>
        <w:jc w:val="both"/>
        <w:rPr>
          <w:rFonts w:ascii="Tahoma" w:hAnsi="Tahoma" w:cs="Tahoma"/>
        </w:rPr>
      </w:pPr>
      <w:r w:rsidRPr="00070739">
        <w:rPr>
          <w:rFonts w:ascii="Tahoma" w:hAnsi="Tahoma" w:cs="Tahoma"/>
        </w:rPr>
        <w:tab/>
        <w:t>La Magistrada ponente,</w:t>
      </w:r>
    </w:p>
    <w:p w14:paraId="564F10FC" w14:textId="77777777" w:rsidR="00070739" w:rsidRPr="00070739" w:rsidRDefault="00070739" w:rsidP="00070739">
      <w:pPr>
        <w:spacing w:line="276" w:lineRule="auto"/>
        <w:rPr>
          <w:rFonts w:ascii="Tahoma" w:hAnsi="Tahoma" w:cs="Tahoma"/>
        </w:rPr>
      </w:pPr>
    </w:p>
    <w:p w14:paraId="324B7854" w14:textId="77777777" w:rsidR="00070739" w:rsidRPr="00070739" w:rsidRDefault="00070739" w:rsidP="00070739">
      <w:pPr>
        <w:spacing w:line="276" w:lineRule="auto"/>
        <w:rPr>
          <w:rFonts w:ascii="Tahoma" w:hAnsi="Tahoma" w:cs="Tahoma"/>
        </w:rPr>
      </w:pPr>
    </w:p>
    <w:p w14:paraId="1453EDC2" w14:textId="77777777" w:rsidR="00070739" w:rsidRPr="00070739" w:rsidRDefault="00070739" w:rsidP="00070739">
      <w:pPr>
        <w:spacing w:line="276" w:lineRule="auto"/>
        <w:rPr>
          <w:rFonts w:ascii="Tahoma" w:hAnsi="Tahoma" w:cs="Tahoma"/>
        </w:rPr>
      </w:pPr>
    </w:p>
    <w:p w14:paraId="72D4EAA3" w14:textId="77777777" w:rsidR="00070739" w:rsidRPr="00070739" w:rsidRDefault="00070739" w:rsidP="00070739">
      <w:pPr>
        <w:keepNext/>
        <w:spacing w:line="276" w:lineRule="auto"/>
        <w:jc w:val="center"/>
        <w:outlineLvl w:val="2"/>
        <w:rPr>
          <w:rFonts w:ascii="Tahoma" w:hAnsi="Tahoma" w:cs="Tahoma"/>
          <w:b/>
          <w:bCs/>
        </w:rPr>
      </w:pPr>
      <w:r w:rsidRPr="00070739">
        <w:rPr>
          <w:rFonts w:ascii="Tahoma" w:hAnsi="Tahoma" w:cs="Tahoma"/>
          <w:b/>
          <w:bCs/>
        </w:rPr>
        <w:t>ANA LUCÍA CAICEDO CALDERÓN</w:t>
      </w:r>
    </w:p>
    <w:p w14:paraId="6D3A7423" w14:textId="77777777" w:rsidR="00070739" w:rsidRPr="00070739" w:rsidRDefault="00070739" w:rsidP="00070739">
      <w:pPr>
        <w:spacing w:line="276" w:lineRule="auto"/>
        <w:rPr>
          <w:rFonts w:ascii="Tahoma" w:hAnsi="Tahoma" w:cs="Tahoma"/>
        </w:rPr>
      </w:pPr>
    </w:p>
    <w:p w14:paraId="7686458B" w14:textId="77777777" w:rsidR="00070739" w:rsidRPr="00070739" w:rsidRDefault="00070739" w:rsidP="00070739">
      <w:pPr>
        <w:spacing w:line="276" w:lineRule="auto"/>
        <w:ind w:firstLine="708"/>
        <w:rPr>
          <w:rFonts w:ascii="Tahoma" w:hAnsi="Tahoma" w:cs="Tahoma"/>
        </w:rPr>
      </w:pPr>
      <w:bookmarkStart w:id="7" w:name="_Hlk62478330"/>
      <w:r w:rsidRPr="00070739">
        <w:rPr>
          <w:rFonts w:ascii="Tahoma" w:hAnsi="Tahoma" w:cs="Tahoma"/>
        </w:rPr>
        <w:t>La Magistrada y el Magistrado,</w:t>
      </w:r>
    </w:p>
    <w:p w14:paraId="1826D5D1" w14:textId="77777777" w:rsidR="00070739" w:rsidRPr="00070739" w:rsidRDefault="00070739" w:rsidP="00070739">
      <w:pPr>
        <w:spacing w:line="276" w:lineRule="auto"/>
        <w:rPr>
          <w:rFonts w:ascii="Tahoma" w:hAnsi="Tahoma" w:cs="Tahoma"/>
        </w:rPr>
      </w:pPr>
    </w:p>
    <w:p w14:paraId="24E57131" w14:textId="77777777" w:rsidR="00070739" w:rsidRPr="00070739" w:rsidRDefault="00070739" w:rsidP="00070739">
      <w:pPr>
        <w:spacing w:line="276" w:lineRule="auto"/>
        <w:rPr>
          <w:rFonts w:ascii="Tahoma" w:hAnsi="Tahoma" w:cs="Tahoma"/>
        </w:rPr>
      </w:pPr>
    </w:p>
    <w:p w14:paraId="11343C78" w14:textId="77777777" w:rsidR="00070739" w:rsidRPr="00070739" w:rsidRDefault="00070739" w:rsidP="00070739">
      <w:pPr>
        <w:spacing w:line="276" w:lineRule="auto"/>
        <w:rPr>
          <w:rFonts w:ascii="Tahoma" w:hAnsi="Tahoma" w:cs="Tahoma"/>
        </w:rPr>
      </w:pPr>
    </w:p>
    <w:p w14:paraId="32572789" w14:textId="36457802" w:rsidR="00070739" w:rsidRPr="00070739" w:rsidRDefault="00070739" w:rsidP="00070739">
      <w:pPr>
        <w:spacing w:line="276" w:lineRule="auto"/>
        <w:jc w:val="both"/>
        <w:rPr>
          <w:rFonts w:ascii="Tahoma" w:eastAsia="Calibri" w:hAnsi="Tahoma" w:cs="Tahoma"/>
          <w:lang w:eastAsia="en-US"/>
        </w:rPr>
      </w:pPr>
      <w:r w:rsidRPr="00070739">
        <w:rPr>
          <w:rFonts w:ascii="Tahoma" w:hAnsi="Tahoma" w:cs="Tahoma"/>
          <w:b/>
          <w:bCs/>
        </w:rPr>
        <w:t>OLGA LUCÍA HOYOS SEPÚLVEDA</w:t>
      </w:r>
      <w:r w:rsidRPr="00070739">
        <w:rPr>
          <w:rFonts w:ascii="Tahoma" w:hAnsi="Tahoma" w:cs="Tahoma"/>
          <w:b/>
          <w:bCs/>
        </w:rPr>
        <w:tab/>
      </w:r>
      <w:r w:rsidRPr="00070739">
        <w:rPr>
          <w:rFonts w:ascii="Tahoma" w:hAnsi="Tahoma" w:cs="Tahoma"/>
          <w:b/>
          <w:bCs/>
        </w:rPr>
        <w:tab/>
        <w:t xml:space="preserve">GERMÁN DARÍO </w:t>
      </w:r>
      <w:proofErr w:type="spellStart"/>
      <w:r w:rsidRPr="00070739">
        <w:rPr>
          <w:rFonts w:ascii="Tahoma" w:hAnsi="Tahoma" w:cs="Tahoma"/>
          <w:b/>
          <w:bCs/>
        </w:rPr>
        <w:t>GÓEZ</w:t>
      </w:r>
      <w:proofErr w:type="spellEnd"/>
      <w:r w:rsidRPr="00070739">
        <w:rPr>
          <w:rFonts w:ascii="Tahoma" w:hAnsi="Tahoma" w:cs="Tahoma"/>
          <w:b/>
          <w:bCs/>
        </w:rPr>
        <w:t xml:space="preserve"> </w:t>
      </w:r>
      <w:proofErr w:type="spellStart"/>
      <w:r w:rsidRPr="00070739">
        <w:rPr>
          <w:rFonts w:ascii="Tahoma" w:hAnsi="Tahoma" w:cs="Tahoma"/>
          <w:b/>
          <w:bCs/>
        </w:rPr>
        <w:t>VINASCO</w:t>
      </w:r>
      <w:bookmarkEnd w:id="6"/>
      <w:bookmarkEnd w:id="7"/>
      <w:bookmarkEnd w:id="1"/>
      <w:proofErr w:type="spellEnd"/>
    </w:p>
    <w:sectPr w:rsidR="00070739" w:rsidRPr="00070739" w:rsidSect="00866D02">
      <w:headerReference w:type="even" r:id="rId11"/>
      <w:headerReference w:type="default" r:id="rId12"/>
      <w:footerReference w:type="default" r:id="rId13"/>
      <w:footerReference w:type="first" r:id="rId14"/>
      <w:pgSz w:w="12242" w:h="18722" w:code="258"/>
      <w:pgMar w:top="1985" w:right="1361" w:bottom="1418" w:left="1928"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FF9600" w16cex:dateUtc="2023-07-27T21:53:41.037Z"/>
  <w16cex:commentExtensible w16cex:durableId="02CB3772" w16cex:dateUtc="2023-07-28T12:53:01.262Z"/>
  <w16cex:commentExtensible w16cex:durableId="60815CF4" w16cex:dateUtc="2023-08-09T18:55:59.073Z"/>
  <w16cex:commentExtensible w16cex:durableId="4058BF2C" w16cex:dateUtc="2023-08-10T19:53:10.394Z"/>
  <w16cex:commentExtensible w16cex:durableId="6592F038" w16cex:dateUtc="2023-09-27T16:55:19.707Z"/>
  <w16cex:commentExtensible w16cex:durableId="129924A8" w16cex:dateUtc="2023-09-28T21:00:41.29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8C3C" w14:textId="77777777" w:rsidR="00690655" w:rsidRDefault="00690655">
      <w:r>
        <w:separator/>
      </w:r>
    </w:p>
  </w:endnote>
  <w:endnote w:type="continuationSeparator" w:id="0">
    <w:p w14:paraId="38D13A82" w14:textId="77777777" w:rsidR="00690655" w:rsidRDefault="00690655">
      <w:r>
        <w:continuationSeparator/>
      </w:r>
    </w:p>
  </w:endnote>
  <w:endnote w:type="continuationNotice" w:id="1">
    <w:p w14:paraId="19D8A7A1" w14:textId="77777777" w:rsidR="00690655" w:rsidRDefault="0069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42FC3585" w:rsidR="004C1132" w:rsidRPr="00741F31" w:rsidRDefault="004C1132" w:rsidP="00741F31">
    <w:pPr>
      <w:pStyle w:val="Ttulo"/>
      <w:spacing w:line="240" w:lineRule="auto"/>
      <w:jc w:val="right"/>
      <w:rPr>
        <w:b w:val="0"/>
        <w:bCs/>
        <w:sz w:val="18"/>
        <w:szCs w:val="18"/>
      </w:rPr>
    </w:pPr>
    <w:r w:rsidRPr="00741F31">
      <w:rPr>
        <w:b w:val="0"/>
        <w:bCs/>
        <w:sz w:val="18"/>
        <w:szCs w:val="18"/>
      </w:rPr>
      <w:fldChar w:fldCharType="begin"/>
    </w:r>
    <w:r w:rsidRPr="00741F31">
      <w:rPr>
        <w:b w:val="0"/>
        <w:bCs/>
        <w:sz w:val="18"/>
        <w:szCs w:val="18"/>
      </w:rPr>
      <w:instrText>PAGE   \* MERGEFORMAT</w:instrText>
    </w:r>
    <w:r w:rsidRPr="00741F31">
      <w:rPr>
        <w:b w:val="0"/>
        <w:bCs/>
        <w:sz w:val="18"/>
        <w:szCs w:val="18"/>
      </w:rPr>
      <w:fldChar w:fldCharType="separate"/>
    </w:r>
    <w:r w:rsidR="00EA04AD">
      <w:rPr>
        <w:b w:val="0"/>
        <w:bCs/>
        <w:noProof/>
        <w:sz w:val="18"/>
        <w:szCs w:val="18"/>
      </w:rPr>
      <w:t>9</w:t>
    </w:r>
    <w:r w:rsidRPr="00741F31">
      <w:rPr>
        <w:b w:val="0"/>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6538E9A6" w:rsidR="004C1132" w:rsidRDefault="004C1132">
    <w:pPr>
      <w:pStyle w:val="Piedepgina"/>
      <w:jc w:val="right"/>
    </w:pPr>
    <w:r>
      <w:fldChar w:fldCharType="begin"/>
    </w:r>
    <w:r>
      <w:instrText>PAGE   \* MERGEFORMAT</w:instrText>
    </w:r>
    <w:r>
      <w:fldChar w:fldCharType="separate"/>
    </w:r>
    <w:r w:rsidR="00EA04AD">
      <w:rPr>
        <w:noProof/>
      </w:rPr>
      <w:t>1</w:t>
    </w:r>
    <w:r>
      <w:fldChar w:fldCharType="end"/>
    </w:r>
  </w:p>
  <w:p w14:paraId="167C4D67" w14:textId="77777777" w:rsidR="004C1132" w:rsidRDefault="004C11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8390C" w14:textId="77777777" w:rsidR="00690655" w:rsidRDefault="00690655">
      <w:r>
        <w:separator/>
      </w:r>
    </w:p>
  </w:footnote>
  <w:footnote w:type="continuationSeparator" w:id="0">
    <w:p w14:paraId="64016503" w14:textId="77777777" w:rsidR="00690655" w:rsidRDefault="00690655">
      <w:r>
        <w:continuationSeparator/>
      </w:r>
    </w:p>
  </w:footnote>
  <w:footnote w:type="continuationNotice" w:id="1">
    <w:p w14:paraId="5257C9B7" w14:textId="77777777" w:rsidR="00690655" w:rsidRDefault="00690655"/>
  </w:footnote>
  <w:footnote w:id="2">
    <w:p w14:paraId="739373E9" w14:textId="02F25D35" w:rsidR="004C1132" w:rsidRPr="00741F31" w:rsidRDefault="004C1132" w:rsidP="00741F31">
      <w:pPr>
        <w:jc w:val="both"/>
        <w:rPr>
          <w:rFonts w:ascii="Arial" w:hAnsi="Arial" w:cs="Arial"/>
          <w:sz w:val="18"/>
          <w:szCs w:val="18"/>
          <w:lang w:eastAsia="es-ES_tradnl"/>
        </w:rPr>
      </w:pPr>
      <w:r w:rsidRPr="00741F31">
        <w:rPr>
          <w:rStyle w:val="Refdenotaalpie"/>
          <w:rFonts w:ascii="Arial" w:hAnsi="Arial" w:cs="Arial"/>
          <w:sz w:val="18"/>
          <w:szCs w:val="18"/>
        </w:rPr>
        <w:footnoteRef/>
      </w:r>
      <w:r w:rsidRPr="00741F31">
        <w:rPr>
          <w:rFonts w:ascii="Arial" w:hAnsi="Arial" w:cs="Arial"/>
          <w:sz w:val="18"/>
          <w:szCs w:val="18"/>
        </w:rPr>
        <w:t xml:space="preserve">  En el </w:t>
      </w:r>
      <w:r w:rsidRPr="00741F31">
        <w:rPr>
          <w:rFonts w:ascii="Arial" w:hAnsi="Arial" w:cs="Arial"/>
          <w:b/>
          <w:sz w:val="18"/>
          <w:szCs w:val="18"/>
        </w:rPr>
        <w:t xml:space="preserve">artículo </w:t>
      </w:r>
      <w:r w:rsidRPr="00741F31">
        <w:rPr>
          <w:rFonts w:ascii="Arial" w:hAnsi="Arial" w:cs="Arial"/>
          <w:b/>
          <w:sz w:val="18"/>
          <w:szCs w:val="18"/>
          <w:lang w:eastAsia="es-ES_tradnl"/>
        </w:rPr>
        <w:t>178</w:t>
      </w:r>
      <w:r w:rsidRPr="00741F31">
        <w:rPr>
          <w:rFonts w:ascii="Arial" w:hAnsi="Arial" w:cs="Arial"/>
          <w:sz w:val="18"/>
          <w:szCs w:val="18"/>
          <w:lang w:eastAsia="es-ES_tradnl"/>
        </w:rPr>
        <w:t xml:space="preserve"> de la Ley 100 de 1993 se establece que las EPS tendrán las siguientes funciones: 1. Ser delegatarias del Fondo de Solidaridad y Garantía para la captación de los aportes de los afiliados al Sistema General de Seguridad Social en Salud. 2. Promover la afiliación de grupos de población no cubiertos actualmente por la Seguridad Social. 3. Organizar la forma y mecanismos a través de los cuales los afiliados y sus familias puedan acceder a los servicios de salud en todo el territorio nacional. Las Empresas Promotoras de Salud tienen la obligación de aceptar a toda persona que solicite afiliación y cumpla con los requisitos de Ley. 4. </w:t>
      </w:r>
      <w:r w:rsidRPr="00741F31">
        <w:rPr>
          <w:rFonts w:ascii="Arial" w:hAnsi="Arial" w:cs="Arial"/>
          <w:sz w:val="18"/>
          <w:szCs w:val="18"/>
          <w:u w:val="single"/>
          <w:lang w:eastAsia="es-ES_tradnl"/>
        </w:rPr>
        <w:t>Definir procedimientos para garantizar el libre acceso de los afiliados y sus familias, a las Instituciones Prestadoras con las cuales haya establecido convenios o contratos en su área de influencia o en cualquier lugar del territorio nacional, en caso de enfermedad del afiliado y su familia</w:t>
      </w:r>
      <w:r w:rsidRPr="00741F31">
        <w:rPr>
          <w:rFonts w:ascii="Arial" w:hAnsi="Arial" w:cs="Arial"/>
          <w:sz w:val="18"/>
          <w:szCs w:val="18"/>
          <w:lang w:eastAsia="es-ES_tradnl"/>
        </w:rPr>
        <w:t xml:space="preserve">. 5. Remitir al Fondo de Solidaridad y Compensación la información relativa a la afiliación del trabajador y su familia, a las novedades laborales, a los recaudos por cotizaciones y a los desembolsos por el pago de la prestación de servicios. 6. </w:t>
      </w:r>
      <w:r w:rsidRPr="00741F31">
        <w:rPr>
          <w:rFonts w:ascii="Arial" w:hAnsi="Arial" w:cs="Arial"/>
          <w:sz w:val="18"/>
          <w:szCs w:val="18"/>
          <w:u w:val="single"/>
          <w:lang w:eastAsia="es-ES_tradnl"/>
        </w:rPr>
        <w:t>Establecer procedimientos para controlar la atención integral, eficiente, oportuna y de calidad en los servicios prestados por las Instituciones Prestadoras de Servicios de Salud</w:t>
      </w:r>
      <w:r w:rsidRPr="00741F31">
        <w:rPr>
          <w:rFonts w:ascii="Arial" w:hAnsi="Arial" w:cs="Arial"/>
          <w:sz w:val="18"/>
          <w:szCs w:val="18"/>
          <w:lang w:eastAsia="es-ES_tradnl"/>
        </w:rPr>
        <w:t>. 7. Las demás que determine el Consejo Naciona</w:t>
      </w:r>
      <w:r w:rsidR="00741F31">
        <w:rPr>
          <w:rFonts w:ascii="Arial" w:hAnsi="Arial" w:cs="Arial"/>
          <w:sz w:val="18"/>
          <w:szCs w:val="18"/>
          <w:lang w:eastAsia="es-ES_tradnl"/>
        </w:rPr>
        <w:t>l de Seguridad Social en Salud.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4C1132" w:rsidRDefault="004C11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4C1132" w:rsidRDefault="004C11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3BF3A588" w:rsidR="004C1132" w:rsidRPr="00741F31" w:rsidRDefault="004C1132" w:rsidP="00741F31">
    <w:pPr>
      <w:pStyle w:val="Ttulo"/>
      <w:spacing w:line="240" w:lineRule="auto"/>
      <w:jc w:val="both"/>
      <w:rPr>
        <w:b w:val="0"/>
        <w:bCs/>
        <w:sz w:val="18"/>
        <w:szCs w:val="18"/>
      </w:rPr>
    </w:pPr>
    <w:r w:rsidRPr="00741F31">
      <w:rPr>
        <w:b w:val="0"/>
        <w:bCs/>
        <w:sz w:val="18"/>
        <w:szCs w:val="18"/>
      </w:rPr>
      <w:t>Radicación No.:</w:t>
    </w:r>
    <w:r w:rsidRPr="00741F31">
      <w:rPr>
        <w:b w:val="0"/>
        <w:bCs/>
        <w:sz w:val="18"/>
        <w:szCs w:val="18"/>
      </w:rPr>
      <w:tab/>
      <w:t>66001310500320210033501</w:t>
    </w:r>
  </w:p>
  <w:p w14:paraId="79D4FB09" w14:textId="3EB0FEF0" w:rsidR="004C1132" w:rsidRPr="00741F31" w:rsidRDefault="004C1132" w:rsidP="00741F31">
    <w:pPr>
      <w:pStyle w:val="Ttulo"/>
      <w:spacing w:line="240" w:lineRule="auto"/>
      <w:jc w:val="both"/>
      <w:rPr>
        <w:b w:val="0"/>
        <w:bCs/>
        <w:sz w:val="18"/>
        <w:szCs w:val="18"/>
      </w:rPr>
    </w:pPr>
    <w:r w:rsidRPr="00741F31">
      <w:rPr>
        <w:b w:val="0"/>
        <w:bCs/>
        <w:sz w:val="18"/>
        <w:szCs w:val="18"/>
      </w:rPr>
      <w:t>Demandante:</w:t>
    </w:r>
    <w:r w:rsidRPr="00741F31">
      <w:rPr>
        <w:b w:val="0"/>
        <w:bCs/>
        <w:sz w:val="18"/>
        <w:szCs w:val="18"/>
      </w:rPr>
      <w:tab/>
      <w:t xml:space="preserve">David </w:t>
    </w:r>
    <w:proofErr w:type="spellStart"/>
    <w:r w:rsidRPr="00741F31">
      <w:rPr>
        <w:b w:val="0"/>
        <w:bCs/>
        <w:sz w:val="18"/>
        <w:szCs w:val="18"/>
      </w:rPr>
      <w:t>Yoani</w:t>
    </w:r>
    <w:proofErr w:type="spellEnd"/>
    <w:r w:rsidRPr="00741F31">
      <w:rPr>
        <w:b w:val="0"/>
        <w:bCs/>
        <w:sz w:val="18"/>
        <w:szCs w:val="18"/>
      </w:rPr>
      <w:t xml:space="preserve"> Castaño Chica</w:t>
    </w:r>
  </w:p>
  <w:p w14:paraId="30DC2CB1" w14:textId="1BDEA670" w:rsidR="004C1132" w:rsidRPr="00741F31" w:rsidRDefault="004C1132" w:rsidP="00741F31">
    <w:pPr>
      <w:pStyle w:val="Ttulo"/>
      <w:spacing w:line="240" w:lineRule="auto"/>
      <w:ind w:left="708" w:hanging="708"/>
      <w:jc w:val="both"/>
      <w:rPr>
        <w:b w:val="0"/>
        <w:bCs/>
        <w:sz w:val="16"/>
        <w:szCs w:val="16"/>
      </w:rPr>
    </w:pPr>
    <w:r w:rsidRPr="00741F31">
      <w:rPr>
        <w:b w:val="0"/>
        <w:bCs/>
        <w:sz w:val="18"/>
        <w:szCs w:val="18"/>
      </w:rPr>
      <w:t>Demandado:</w:t>
    </w:r>
    <w:r w:rsidRPr="00741F31">
      <w:rPr>
        <w:b w:val="0"/>
        <w:bCs/>
        <w:sz w:val="18"/>
        <w:szCs w:val="18"/>
      </w:rPr>
      <w:tab/>
    </w:r>
    <w:proofErr w:type="spellStart"/>
    <w:r w:rsidRPr="00741F31">
      <w:rPr>
        <w:b w:val="0"/>
        <w:bCs/>
        <w:sz w:val="18"/>
        <w:szCs w:val="18"/>
      </w:rPr>
      <w:t>Asmet</w:t>
    </w:r>
    <w:proofErr w:type="spellEnd"/>
    <w:r w:rsidRPr="00741F31">
      <w:rPr>
        <w:b w:val="0"/>
        <w:bCs/>
        <w:sz w:val="18"/>
        <w:szCs w:val="18"/>
      </w:rPr>
      <w:t xml:space="preserve"> Salud </w:t>
    </w:r>
    <w:proofErr w:type="spellStart"/>
    <w:r w:rsidRPr="00741F31">
      <w:rPr>
        <w:b w:val="0"/>
        <w:bCs/>
        <w:sz w:val="18"/>
        <w:szCs w:val="18"/>
      </w:rPr>
      <w:t>EPS</w:t>
    </w:r>
    <w:proofErr w:type="spellEnd"/>
    <w:r w:rsidRPr="00741F31">
      <w:rPr>
        <w:b w:val="0"/>
        <w:bCs/>
        <w:sz w:val="18"/>
        <w:szCs w:val="18"/>
      </w:rPr>
      <w:t xml:space="preserve"> S.A.S.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1C08B9"/>
    <w:multiLevelType w:val="hybridMultilevel"/>
    <w:tmpl w:val="C916E3F8"/>
    <w:lvl w:ilvl="0" w:tplc="44EC8FA2">
      <w:start w:val="1"/>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7122728A"/>
    <w:multiLevelType w:val="multilevel"/>
    <w:tmpl w:val="8B90742E"/>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98A"/>
    <w:rsid w:val="00001311"/>
    <w:rsid w:val="0000167C"/>
    <w:rsid w:val="00001CEA"/>
    <w:rsid w:val="00001E22"/>
    <w:rsid w:val="00002362"/>
    <w:rsid w:val="00002AA1"/>
    <w:rsid w:val="00002AEC"/>
    <w:rsid w:val="000033DB"/>
    <w:rsid w:val="00004003"/>
    <w:rsid w:val="000043B8"/>
    <w:rsid w:val="000043EF"/>
    <w:rsid w:val="0000451C"/>
    <w:rsid w:val="00005524"/>
    <w:rsid w:val="000057C8"/>
    <w:rsid w:val="00005AE6"/>
    <w:rsid w:val="00005FD6"/>
    <w:rsid w:val="00006084"/>
    <w:rsid w:val="0000616E"/>
    <w:rsid w:val="00006421"/>
    <w:rsid w:val="0000661C"/>
    <w:rsid w:val="000067FE"/>
    <w:rsid w:val="0000691A"/>
    <w:rsid w:val="00006AB3"/>
    <w:rsid w:val="00006F27"/>
    <w:rsid w:val="00006FB5"/>
    <w:rsid w:val="00007112"/>
    <w:rsid w:val="000108A0"/>
    <w:rsid w:val="000108FA"/>
    <w:rsid w:val="00010C2F"/>
    <w:rsid w:val="00010E2D"/>
    <w:rsid w:val="000113A2"/>
    <w:rsid w:val="000113AE"/>
    <w:rsid w:val="000116DD"/>
    <w:rsid w:val="000117AB"/>
    <w:rsid w:val="00011DC0"/>
    <w:rsid w:val="00012773"/>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42"/>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96F"/>
    <w:rsid w:val="00040F1C"/>
    <w:rsid w:val="00041F36"/>
    <w:rsid w:val="0004217A"/>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54F"/>
    <w:rsid w:val="0004798C"/>
    <w:rsid w:val="000502A9"/>
    <w:rsid w:val="00050B8B"/>
    <w:rsid w:val="000516FA"/>
    <w:rsid w:val="000526DE"/>
    <w:rsid w:val="000527CB"/>
    <w:rsid w:val="0005299F"/>
    <w:rsid w:val="00053381"/>
    <w:rsid w:val="00053767"/>
    <w:rsid w:val="000539D9"/>
    <w:rsid w:val="00053BBC"/>
    <w:rsid w:val="00053C09"/>
    <w:rsid w:val="00054180"/>
    <w:rsid w:val="00054989"/>
    <w:rsid w:val="00054AC2"/>
    <w:rsid w:val="00054B6C"/>
    <w:rsid w:val="00055B7B"/>
    <w:rsid w:val="000569B9"/>
    <w:rsid w:val="00056F1F"/>
    <w:rsid w:val="000575D1"/>
    <w:rsid w:val="00057644"/>
    <w:rsid w:val="00057E02"/>
    <w:rsid w:val="00060C87"/>
    <w:rsid w:val="0006296E"/>
    <w:rsid w:val="0006298A"/>
    <w:rsid w:val="000634C3"/>
    <w:rsid w:val="00063B66"/>
    <w:rsid w:val="00063FBC"/>
    <w:rsid w:val="00064C3C"/>
    <w:rsid w:val="00064C80"/>
    <w:rsid w:val="00065677"/>
    <w:rsid w:val="00065765"/>
    <w:rsid w:val="00065C21"/>
    <w:rsid w:val="00065E53"/>
    <w:rsid w:val="00067227"/>
    <w:rsid w:val="00070739"/>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359"/>
    <w:rsid w:val="00082836"/>
    <w:rsid w:val="00082F11"/>
    <w:rsid w:val="000834E1"/>
    <w:rsid w:val="00083A2C"/>
    <w:rsid w:val="00084F5B"/>
    <w:rsid w:val="00085416"/>
    <w:rsid w:val="00085865"/>
    <w:rsid w:val="00085A34"/>
    <w:rsid w:val="00085CFF"/>
    <w:rsid w:val="00085F79"/>
    <w:rsid w:val="00086703"/>
    <w:rsid w:val="00087119"/>
    <w:rsid w:val="00087799"/>
    <w:rsid w:val="00087FDF"/>
    <w:rsid w:val="00090088"/>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0F42"/>
    <w:rsid w:val="000A1172"/>
    <w:rsid w:val="000A1286"/>
    <w:rsid w:val="000A129C"/>
    <w:rsid w:val="000A18CA"/>
    <w:rsid w:val="000A2266"/>
    <w:rsid w:val="000A2294"/>
    <w:rsid w:val="000A22BF"/>
    <w:rsid w:val="000A23F4"/>
    <w:rsid w:val="000A29E4"/>
    <w:rsid w:val="000A33D9"/>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91C"/>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37"/>
    <w:rsid w:val="000C3177"/>
    <w:rsid w:val="000C39D4"/>
    <w:rsid w:val="000C49FA"/>
    <w:rsid w:val="000C4CB0"/>
    <w:rsid w:val="000C4DFB"/>
    <w:rsid w:val="000C5830"/>
    <w:rsid w:val="000C5B32"/>
    <w:rsid w:val="000C5B4F"/>
    <w:rsid w:val="000C6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6EFB"/>
    <w:rsid w:val="000E7211"/>
    <w:rsid w:val="000E7518"/>
    <w:rsid w:val="000E780A"/>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444"/>
    <w:rsid w:val="000F6917"/>
    <w:rsid w:val="000F6A05"/>
    <w:rsid w:val="000F6B06"/>
    <w:rsid w:val="000F6FD2"/>
    <w:rsid w:val="000F7199"/>
    <w:rsid w:val="000F719F"/>
    <w:rsid w:val="000F7D1B"/>
    <w:rsid w:val="000FB3D0"/>
    <w:rsid w:val="001001C8"/>
    <w:rsid w:val="00100C06"/>
    <w:rsid w:val="00100D4D"/>
    <w:rsid w:val="001015B5"/>
    <w:rsid w:val="00102482"/>
    <w:rsid w:val="00102835"/>
    <w:rsid w:val="00103967"/>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0B2A"/>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6D75"/>
    <w:rsid w:val="00137A08"/>
    <w:rsid w:val="00137BDE"/>
    <w:rsid w:val="00137CE7"/>
    <w:rsid w:val="00137E1C"/>
    <w:rsid w:val="001410C3"/>
    <w:rsid w:val="00141D49"/>
    <w:rsid w:val="00142274"/>
    <w:rsid w:val="00142448"/>
    <w:rsid w:val="00142C95"/>
    <w:rsid w:val="00143418"/>
    <w:rsid w:val="00143A88"/>
    <w:rsid w:val="001446C7"/>
    <w:rsid w:val="00144DF0"/>
    <w:rsid w:val="0014623C"/>
    <w:rsid w:val="00146321"/>
    <w:rsid w:val="001464C6"/>
    <w:rsid w:val="00146FF0"/>
    <w:rsid w:val="00147041"/>
    <w:rsid w:val="0015027B"/>
    <w:rsid w:val="00150388"/>
    <w:rsid w:val="00150F1B"/>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0522"/>
    <w:rsid w:val="0016169A"/>
    <w:rsid w:val="00161819"/>
    <w:rsid w:val="00161EBF"/>
    <w:rsid w:val="001627AF"/>
    <w:rsid w:val="00162D1D"/>
    <w:rsid w:val="00162F4E"/>
    <w:rsid w:val="00163A57"/>
    <w:rsid w:val="00165851"/>
    <w:rsid w:val="00166A97"/>
    <w:rsid w:val="00166A98"/>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776EA"/>
    <w:rsid w:val="001807B2"/>
    <w:rsid w:val="00180C70"/>
    <w:rsid w:val="00180D9A"/>
    <w:rsid w:val="0018136A"/>
    <w:rsid w:val="00182710"/>
    <w:rsid w:val="001827BA"/>
    <w:rsid w:val="001836A6"/>
    <w:rsid w:val="00183A73"/>
    <w:rsid w:val="001841F6"/>
    <w:rsid w:val="001843F0"/>
    <w:rsid w:val="0018491F"/>
    <w:rsid w:val="00184CF8"/>
    <w:rsid w:val="00184E18"/>
    <w:rsid w:val="00185349"/>
    <w:rsid w:val="00185930"/>
    <w:rsid w:val="00185AC7"/>
    <w:rsid w:val="00185DC7"/>
    <w:rsid w:val="001867EA"/>
    <w:rsid w:val="00186AF7"/>
    <w:rsid w:val="00186CDF"/>
    <w:rsid w:val="00186D51"/>
    <w:rsid w:val="00186E90"/>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AFE"/>
    <w:rsid w:val="001B7BD4"/>
    <w:rsid w:val="001B7C85"/>
    <w:rsid w:val="001B7E86"/>
    <w:rsid w:val="001C03A9"/>
    <w:rsid w:val="001C0A61"/>
    <w:rsid w:val="001C1243"/>
    <w:rsid w:val="001C14EA"/>
    <w:rsid w:val="001C1CDC"/>
    <w:rsid w:val="001C2224"/>
    <w:rsid w:val="001C2451"/>
    <w:rsid w:val="001C24F1"/>
    <w:rsid w:val="001C264B"/>
    <w:rsid w:val="001C2DB5"/>
    <w:rsid w:val="001C4178"/>
    <w:rsid w:val="001C4293"/>
    <w:rsid w:val="001C43DD"/>
    <w:rsid w:val="001C46CD"/>
    <w:rsid w:val="001C4719"/>
    <w:rsid w:val="001C4780"/>
    <w:rsid w:val="001C512A"/>
    <w:rsid w:val="001C5A2A"/>
    <w:rsid w:val="001C5B1C"/>
    <w:rsid w:val="001C75FA"/>
    <w:rsid w:val="001C7F1D"/>
    <w:rsid w:val="001D03F9"/>
    <w:rsid w:val="001D153F"/>
    <w:rsid w:val="001D15F7"/>
    <w:rsid w:val="001D2272"/>
    <w:rsid w:val="001D2276"/>
    <w:rsid w:val="001D305C"/>
    <w:rsid w:val="001D3995"/>
    <w:rsid w:val="001D3A97"/>
    <w:rsid w:val="001D3BBD"/>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6F0"/>
    <w:rsid w:val="001F6872"/>
    <w:rsid w:val="001F6B11"/>
    <w:rsid w:val="001F7539"/>
    <w:rsid w:val="001F7D73"/>
    <w:rsid w:val="001F7DFA"/>
    <w:rsid w:val="00200192"/>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0AB67"/>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317F"/>
    <w:rsid w:val="00223277"/>
    <w:rsid w:val="0022375A"/>
    <w:rsid w:val="00223894"/>
    <w:rsid w:val="00223AE4"/>
    <w:rsid w:val="00223C0B"/>
    <w:rsid w:val="002244C1"/>
    <w:rsid w:val="0022458D"/>
    <w:rsid w:val="002248AE"/>
    <w:rsid w:val="002250D5"/>
    <w:rsid w:val="00225A4F"/>
    <w:rsid w:val="002262B8"/>
    <w:rsid w:val="002262C5"/>
    <w:rsid w:val="002266BC"/>
    <w:rsid w:val="002267B8"/>
    <w:rsid w:val="0022734D"/>
    <w:rsid w:val="002273C1"/>
    <w:rsid w:val="00230149"/>
    <w:rsid w:val="002307F0"/>
    <w:rsid w:val="00230B34"/>
    <w:rsid w:val="00230B57"/>
    <w:rsid w:val="00231133"/>
    <w:rsid w:val="002314B7"/>
    <w:rsid w:val="00231DA7"/>
    <w:rsid w:val="0023285F"/>
    <w:rsid w:val="00232E67"/>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C1"/>
    <w:rsid w:val="00245ED5"/>
    <w:rsid w:val="00246115"/>
    <w:rsid w:val="00246652"/>
    <w:rsid w:val="002468EE"/>
    <w:rsid w:val="00246BA0"/>
    <w:rsid w:val="00246CB1"/>
    <w:rsid w:val="002470C2"/>
    <w:rsid w:val="00247231"/>
    <w:rsid w:val="00247347"/>
    <w:rsid w:val="002473AA"/>
    <w:rsid w:val="002477C5"/>
    <w:rsid w:val="00247841"/>
    <w:rsid w:val="00247E47"/>
    <w:rsid w:val="002500A3"/>
    <w:rsid w:val="002500D6"/>
    <w:rsid w:val="00250565"/>
    <w:rsid w:val="00250BE8"/>
    <w:rsid w:val="002531AB"/>
    <w:rsid w:val="00253D88"/>
    <w:rsid w:val="00253F65"/>
    <w:rsid w:val="00253FD6"/>
    <w:rsid w:val="00254181"/>
    <w:rsid w:val="00255760"/>
    <w:rsid w:val="002557C5"/>
    <w:rsid w:val="002557C8"/>
    <w:rsid w:val="002565B2"/>
    <w:rsid w:val="002568B4"/>
    <w:rsid w:val="00261293"/>
    <w:rsid w:val="002614DA"/>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6F90"/>
    <w:rsid w:val="0026744C"/>
    <w:rsid w:val="002676DC"/>
    <w:rsid w:val="002677BB"/>
    <w:rsid w:val="00267A58"/>
    <w:rsid w:val="002703E0"/>
    <w:rsid w:val="0027052D"/>
    <w:rsid w:val="002709FF"/>
    <w:rsid w:val="002711DE"/>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4FB"/>
    <w:rsid w:val="00277F51"/>
    <w:rsid w:val="002802D1"/>
    <w:rsid w:val="0028063D"/>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87474"/>
    <w:rsid w:val="00290751"/>
    <w:rsid w:val="00290EC5"/>
    <w:rsid w:val="00290FCE"/>
    <w:rsid w:val="00291521"/>
    <w:rsid w:val="00291A2F"/>
    <w:rsid w:val="00292402"/>
    <w:rsid w:val="00293351"/>
    <w:rsid w:val="0029337D"/>
    <w:rsid w:val="00293646"/>
    <w:rsid w:val="002944C2"/>
    <w:rsid w:val="002950EB"/>
    <w:rsid w:val="0029596C"/>
    <w:rsid w:val="00295AB0"/>
    <w:rsid w:val="00295E8D"/>
    <w:rsid w:val="00295FDC"/>
    <w:rsid w:val="00296B7E"/>
    <w:rsid w:val="00296CCC"/>
    <w:rsid w:val="002970F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A7F55"/>
    <w:rsid w:val="002B0087"/>
    <w:rsid w:val="002B0EB4"/>
    <w:rsid w:val="002B0F0E"/>
    <w:rsid w:val="002B0F49"/>
    <w:rsid w:val="002B191F"/>
    <w:rsid w:val="002B2511"/>
    <w:rsid w:val="002B2545"/>
    <w:rsid w:val="002B2DEC"/>
    <w:rsid w:val="002B3DDA"/>
    <w:rsid w:val="002B3DE1"/>
    <w:rsid w:val="002B4504"/>
    <w:rsid w:val="002B4874"/>
    <w:rsid w:val="002B581C"/>
    <w:rsid w:val="002B5971"/>
    <w:rsid w:val="002B5A64"/>
    <w:rsid w:val="002B60DD"/>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431"/>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0139"/>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02DC"/>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DD5"/>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5D86"/>
    <w:rsid w:val="00316687"/>
    <w:rsid w:val="00317201"/>
    <w:rsid w:val="003174DF"/>
    <w:rsid w:val="00317BF5"/>
    <w:rsid w:val="00320513"/>
    <w:rsid w:val="00320608"/>
    <w:rsid w:val="00320D1D"/>
    <w:rsid w:val="0032124D"/>
    <w:rsid w:val="0032135D"/>
    <w:rsid w:val="003216D0"/>
    <w:rsid w:val="00321806"/>
    <w:rsid w:val="00322B29"/>
    <w:rsid w:val="00322F64"/>
    <w:rsid w:val="00323C2D"/>
    <w:rsid w:val="003247FB"/>
    <w:rsid w:val="00325D21"/>
    <w:rsid w:val="0032600C"/>
    <w:rsid w:val="00326898"/>
    <w:rsid w:val="00326E13"/>
    <w:rsid w:val="0032713E"/>
    <w:rsid w:val="00327253"/>
    <w:rsid w:val="003274A7"/>
    <w:rsid w:val="00327884"/>
    <w:rsid w:val="00327BBA"/>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2F5"/>
    <w:rsid w:val="00337B89"/>
    <w:rsid w:val="00337C3D"/>
    <w:rsid w:val="003425A9"/>
    <w:rsid w:val="00342B91"/>
    <w:rsid w:val="00342F43"/>
    <w:rsid w:val="00342F7C"/>
    <w:rsid w:val="00343A84"/>
    <w:rsid w:val="00343F51"/>
    <w:rsid w:val="0034420C"/>
    <w:rsid w:val="00344697"/>
    <w:rsid w:val="00344FE9"/>
    <w:rsid w:val="00345108"/>
    <w:rsid w:val="00345BFE"/>
    <w:rsid w:val="0034616A"/>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50A"/>
    <w:rsid w:val="00362537"/>
    <w:rsid w:val="003627F9"/>
    <w:rsid w:val="0036298C"/>
    <w:rsid w:val="00362D28"/>
    <w:rsid w:val="00363588"/>
    <w:rsid w:val="00363793"/>
    <w:rsid w:val="003642A2"/>
    <w:rsid w:val="003644DA"/>
    <w:rsid w:val="00364504"/>
    <w:rsid w:val="00364E6E"/>
    <w:rsid w:val="00365089"/>
    <w:rsid w:val="003650EB"/>
    <w:rsid w:val="00365DC1"/>
    <w:rsid w:val="00366AFD"/>
    <w:rsid w:val="00366BFD"/>
    <w:rsid w:val="00366E68"/>
    <w:rsid w:val="0036726D"/>
    <w:rsid w:val="00367E40"/>
    <w:rsid w:val="00370099"/>
    <w:rsid w:val="00371191"/>
    <w:rsid w:val="003720D7"/>
    <w:rsid w:val="003725CC"/>
    <w:rsid w:val="00372E1F"/>
    <w:rsid w:val="0037454D"/>
    <w:rsid w:val="00374750"/>
    <w:rsid w:val="003747F5"/>
    <w:rsid w:val="003750A1"/>
    <w:rsid w:val="0037552F"/>
    <w:rsid w:val="0037582F"/>
    <w:rsid w:val="00375CF8"/>
    <w:rsid w:val="00375D2C"/>
    <w:rsid w:val="003765BD"/>
    <w:rsid w:val="00376A43"/>
    <w:rsid w:val="00377123"/>
    <w:rsid w:val="0037720D"/>
    <w:rsid w:val="00377B96"/>
    <w:rsid w:val="00380ED1"/>
    <w:rsid w:val="00381284"/>
    <w:rsid w:val="00381543"/>
    <w:rsid w:val="00381782"/>
    <w:rsid w:val="003819FA"/>
    <w:rsid w:val="00381A98"/>
    <w:rsid w:val="003821B0"/>
    <w:rsid w:val="003822EF"/>
    <w:rsid w:val="003837C8"/>
    <w:rsid w:val="00384432"/>
    <w:rsid w:val="0038481A"/>
    <w:rsid w:val="00385042"/>
    <w:rsid w:val="0038616C"/>
    <w:rsid w:val="00386CC0"/>
    <w:rsid w:val="00386E56"/>
    <w:rsid w:val="00386EC9"/>
    <w:rsid w:val="00386F57"/>
    <w:rsid w:val="003870B2"/>
    <w:rsid w:val="0038730B"/>
    <w:rsid w:val="003877A3"/>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923"/>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E97"/>
    <w:rsid w:val="003C2FB0"/>
    <w:rsid w:val="003C3278"/>
    <w:rsid w:val="003C3623"/>
    <w:rsid w:val="003C38BB"/>
    <w:rsid w:val="003C3EF3"/>
    <w:rsid w:val="003C4838"/>
    <w:rsid w:val="003C485E"/>
    <w:rsid w:val="003C4AB9"/>
    <w:rsid w:val="003C4B44"/>
    <w:rsid w:val="003C5545"/>
    <w:rsid w:val="003C66B9"/>
    <w:rsid w:val="003C6A57"/>
    <w:rsid w:val="003C6A58"/>
    <w:rsid w:val="003C6D5F"/>
    <w:rsid w:val="003C7018"/>
    <w:rsid w:val="003C7149"/>
    <w:rsid w:val="003C74B4"/>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3A9"/>
    <w:rsid w:val="003E544D"/>
    <w:rsid w:val="003E56B8"/>
    <w:rsid w:val="003E62D6"/>
    <w:rsid w:val="003E6636"/>
    <w:rsid w:val="003E6A85"/>
    <w:rsid w:val="003E715D"/>
    <w:rsid w:val="003E7344"/>
    <w:rsid w:val="003E75E1"/>
    <w:rsid w:val="003F0212"/>
    <w:rsid w:val="003F0223"/>
    <w:rsid w:val="003F02EE"/>
    <w:rsid w:val="003F0BE6"/>
    <w:rsid w:val="003F0DCB"/>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0C70"/>
    <w:rsid w:val="0041273C"/>
    <w:rsid w:val="004127F3"/>
    <w:rsid w:val="00412810"/>
    <w:rsid w:val="00412B4E"/>
    <w:rsid w:val="00412EB1"/>
    <w:rsid w:val="004130F7"/>
    <w:rsid w:val="00413A20"/>
    <w:rsid w:val="00413E1F"/>
    <w:rsid w:val="00413F4B"/>
    <w:rsid w:val="00414671"/>
    <w:rsid w:val="00414B84"/>
    <w:rsid w:val="00414FBF"/>
    <w:rsid w:val="0041505A"/>
    <w:rsid w:val="004150FE"/>
    <w:rsid w:val="004152C0"/>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BAC"/>
    <w:rsid w:val="00422F50"/>
    <w:rsid w:val="004233E4"/>
    <w:rsid w:val="00423483"/>
    <w:rsid w:val="00425009"/>
    <w:rsid w:val="00425324"/>
    <w:rsid w:val="00425B35"/>
    <w:rsid w:val="004261A0"/>
    <w:rsid w:val="00426234"/>
    <w:rsid w:val="004265FE"/>
    <w:rsid w:val="00426A17"/>
    <w:rsid w:val="00426E9D"/>
    <w:rsid w:val="004272B4"/>
    <w:rsid w:val="004275E7"/>
    <w:rsid w:val="0042768E"/>
    <w:rsid w:val="00430558"/>
    <w:rsid w:val="004306D0"/>
    <w:rsid w:val="00430A8F"/>
    <w:rsid w:val="00430C7F"/>
    <w:rsid w:val="004319EF"/>
    <w:rsid w:val="00431F77"/>
    <w:rsid w:val="00432108"/>
    <w:rsid w:val="00433AC8"/>
    <w:rsid w:val="00433DE5"/>
    <w:rsid w:val="00433FA1"/>
    <w:rsid w:val="00433FF1"/>
    <w:rsid w:val="0043421D"/>
    <w:rsid w:val="004347CA"/>
    <w:rsid w:val="00434967"/>
    <w:rsid w:val="004356B3"/>
    <w:rsid w:val="004357B2"/>
    <w:rsid w:val="00435C1D"/>
    <w:rsid w:val="004370C4"/>
    <w:rsid w:val="0043741C"/>
    <w:rsid w:val="004403B2"/>
    <w:rsid w:val="00441167"/>
    <w:rsid w:val="004412A1"/>
    <w:rsid w:val="00441AB0"/>
    <w:rsid w:val="00441C3C"/>
    <w:rsid w:val="00442325"/>
    <w:rsid w:val="004425F1"/>
    <w:rsid w:val="00442672"/>
    <w:rsid w:val="0044269F"/>
    <w:rsid w:val="004434C6"/>
    <w:rsid w:val="00443F05"/>
    <w:rsid w:val="0044400B"/>
    <w:rsid w:val="004445BB"/>
    <w:rsid w:val="00445139"/>
    <w:rsid w:val="00445A76"/>
    <w:rsid w:val="00445F50"/>
    <w:rsid w:val="0044647A"/>
    <w:rsid w:val="00446778"/>
    <w:rsid w:val="004472B6"/>
    <w:rsid w:val="004479A2"/>
    <w:rsid w:val="00447A15"/>
    <w:rsid w:val="00450829"/>
    <w:rsid w:val="00450B65"/>
    <w:rsid w:val="004511D9"/>
    <w:rsid w:val="00451A93"/>
    <w:rsid w:val="00451D74"/>
    <w:rsid w:val="00451E77"/>
    <w:rsid w:val="004529A7"/>
    <w:rsid w:val="00453D2C"/>
    <w:rsid w:val="004542DD"/>
    <w:rsid w:val="004543AB"/>
    <w:rsid w:val="004545A0"/>
    <w:rsid w:val="00454D5B"/>
    <w:rsid w:val="00454E5E"/>
    <w:rsid w:val="00455272"/>
    <w:rsid w:val="00456585"/>
    <w:rsid w:val="004571FD"/>
    <w:rsid w:val="004572BC"/>
    <w:rsid w:val="00457599"/>
    <w:rsid w:val="004575BF"/>
    <w:rsid w:val="00457AF3"/>
    <w:rsid w:val="0046001C"/>
    <w:rsid w:val="0046003B"/>
    <w:rsid w:val="004603F1"/>
    <w:rsid w:val="00461303"/>
    <w:rsid w:val="00461ADF"/>
    <w:rsid w:val="00461C34"/>
    <w:rsid w:val="00461EE1"/>
    <w:rsid w:val="0046245C"/>
    <w:rsid w:val="004629EE"/>
    <w:rsid w:val="00462E1B"/>
    <w:rsid w:val="00462F0D"/>
    <w:rsid w:val="004631FD"/>
    <w:rsid w:val="00463562"/>
    <w:rsid w:val="00463DA1"/>
    <w:rsid w:val="00463ECE"/>
    <w:rsid w:val="0046411C"/>
    <w:rsid w:val="00464F8A"/>
    <w:rsid w:val="00464FDA"/>
    <w:rsid w:val="00465518"/>
    <w:rsid w:val="00466812"/>
    <w:rsid w:val="00466CA4"/>
    <w:rsid w:val="00466E02"/>
    <w:rsid w:val="00466FCF"/>
    <w:rsid w:val="00467099"/>
    <w:rsid w:val="00467254"/>
    <w:rsid w:val="00467540"/>
    <w:rsid w:val="00467781"/>
    <w:rsid w:val="004678C3"/>
    <w:rsid w:val="00467EF2"/>
    <w:rsid w:val="00470028"/>
    <w:rsid w:val="0047080F"/>
    <w:rsid w:val="00470E19"/>
    <w:rsid w:val="004718E2"/>
    <w:rsid w:val="00472BD9"/>
    <w:rsid w:val="00472D43"/>
    <w:rsid w:val="00473069"/>
    <w:rsid w:val="00473135"/>
    <w:rsid w:val="0047392F"/>
    <w:rsid w:val="00475340"/>
    <w:rsid w:val="0047546E"/>
    <w:rsid w:val="004757DF"/>
    <w:rsid w:val="00476D40"/>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2DEB"/>
    <w:rsid w:val="00493824"/>
    <w:rsid w:val="00493E08"/>
    <w:rsid w:val="004940ED"/>
    <w:rsid w:val="00494331"/>
    <w:rsid w:val="00494475"/>
    <w:rsid w:val="00494617"/>
    <w:rsid w:val="00494BA4"/>
    <w:rsid w:val="00494EBE"/>
    <w:rsid w:val="00495560"/>
    <w:rsid w:val="00495E07"/>
    <w:rsid w:val="00496496"/>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5D39"/>
    <w:rsid w:val="004A6247"/>
    <w:rsid w:val="004A7204"/>
    <w:rsid w:val="004A7233"/>
    <w:rsid w:val="004A75F4"/>
    <w:rsid w:val="004A7C5D"/>
    <w:rsid w:val="004B0127"/>
    <w:rsid w:val="004B019D"/>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6A1A"/>
    <w:rsid w:val="004B6D1A"/>
    <w:rsid w:val="004B6FD2"/>
    <w:rsid w:val="004B72C5"/>
    <w:rsid w:val="004B7A18"/>
    <w:rsid w:val="004B7C9C"/>
    <w:rsid w:val="004B7CFC"/>
    <w:rsid w:val="004C0167"/>
    <w:rsid w:val="004C0773"/>
    <w:rsid w:val="004C092A"/>
    <w:rsid w:val="004C0DD4"/>
    <w:rsid w:val="004C1050"/>
    <w:rsid w:val="004C1132"/>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3D48"/>
    <w:rsid w:val="004F43F1"/>
    <w:rsid w:val="004F48F6"/>
    <w:rsid w:val="004F4F15"/>
    <w:rsid w:val="004F550B"/>
    <w:rsid w:val="004F6882"/>
    <w:rsid w:val="004F69C5"/>
    <w:rsid w:val="004F71FA"/>
    <w:rsid w:val="004F72E1"/>
    <w:rsid w:val="004F7351"/>
    <w:rsid w:val="004F7C33"/>
    <w:rsid w:val="005004C0"/>
    <w:rsid w:val="00500756"/>
    <w:rsid w:val="0050106E"/>
    <w:rsid w:val="005014A9"/>
    <w:rsid w:val="0050220E"/>
    <w:rsid w:val="005026C8"/>
    <w:rsid w:val="00503101"/>
    <w:rsid w:val="00503AD3"/>
    <w:rsid w:val="005051A9"/>
    <w:rsid w:val="00505A30"/>
    <w:rsid w:val="00505E54"/>
    <w:rsid w:val="005065A4"/>
    <w:rsid w:val="00507889"/>
    <w:rsid w:val="005079BC"/>
    <w:rsid w:val="005105B7"/>
    <w:rsid w:val="0051061B"/>
    <w:rsid w:val="005107E5"/>
    <w:rsid w:val="00511016"/>
    <w:rsid w:val="00511AF5"/>
    <w:rsid w:val="005126DF"/>
    <w:rsid w:val="00512883"/>
    <w:rsid w:val="00512DED"/>
    <w:rsid w:val="00512F75"/>
    <w:rsid w:val="00513B9C"/>
    <w:rsid w:val="00513D07"/>
    <w:rsid w:val="00514368"/>
    <w:rsid w:val="0051494E"/>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5EEB"/>
    <w:rsid w:val="0053628F"/>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908"/>
    <w:rsid w:val="00546BE0"/>
    <w:rsid w:val="00547C05"/>
    <w:rsid w:val="00547DEE"/>
    <w:rsid w:val="0055041E"/>
    <w:rsid w:val="00550451"/>
    <w:rsid w:val="00550D5C"/>
    <w:rsid w:val="00551407"/>
    <w:rsid w:val="00551FD6"/>
    <w:rsid w:val="0055210C"/>
    <w:rsid w:val="005521C7"/>
    <w:rsid w:val="00552B5A"/>
    <w:rsid w:val="00553336"/>
    <w:rsid w:val="00553402"/>
    <w:rsid w:val="00553A43"/>
    <w:rsid w:val="005544E8"/>
    <w:rsid w:val="0055466E"/>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57"/>
    <w:rsid w:val="00562173"/>
    <w:rsid w:val="00562260"/>
    <w:rsid w:val="00562441"/>
    <w:rsid w:val="005627E3"/>
    <w:rsid w:val="00563866"/>
    <w:rsid w:val="00563942"/>
    <w:rsid w:val="00563FC0"/>
    <w:rsid w:val="0056437C"/>
    <w:rsid w:val="005643F4"/>
    <w:rsid w:val="005649CC"/>
    <w:rsid w:val="005651AD"/>
    <w:rsid w:val="005654A9"/>
    <w:rsid w:val="005658F0"/>
    <w:rsid w:val="00566226"/>
    <w:rsid w:val="00566BF3"/>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BF"/>
    <w:rsid w:val="00574B14"/>
    <w:rsid w:val="005753F5"/>
    <w:rsid w:val="005759F3"/>
    <w:rsid w:val="00576644"/>
    <w:rsid w:val="00576657"/>
    <w:rsid w:val="005768AD"/>
    <w:rsid w:val="00576A75"/>
    <w:rsid w:val="005771D1"/>
    <w:rsid w:val="005775E0"/>
    <w:rsid w:val="0057796B"/>
    <w:rsid w:val="00577CDE"/>
    <w:rsid w:val="00577F67"/>
    <w:rsid w:val="00580128"/>
    <w:rsid w:val="005803F2"/>
    <w:rsid w:val="00580427"/>
    <w:rsid w:val="0058074D"/>
    <w:rsid w:val="00580919"/>
    <w:rsid w:val="00580F2E"/>
    <w:rsid w:val="005819B3"/>
    <w:rsid w:val="00581A30"/>
    <w:rsid w:val="005823B7"/>
    <w:rsid w:val="005824BE"/>
    <w:rsid w:val="00582D26"/>
    <w:rsid w:val="0058458D"/>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2B4B"/>
    <w:rsid w:val="0059335B"/>
    <w:rsid w:val="00593452"/>
    <w:rsid w:val="00593CA9"/>
    <w:rsid w:val="005941FD"/>
    <w:rsid w:val="00594769"/>
    <w:rsid w:val="0059482D"/>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3B47"/>
    <w:rsid w:val="005A4BA6"/>
    <w:rsid w:val="005A5175"/>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B75E9"/>
    <w:rsid w:val="005C0F48"/>
    <w:rsid w:val="005C1171"/>
    <w:rsid w:val="005C214D"/>
    <w:rsid w:val="005C22C8"/>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A3C"/>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D7DF8"/>
    <w:rsid w:val="005E0DF3"/>
    <w:rsid w:val="005E1963"/>
    <w:rsid w:val="005E1A49"/>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A73"/>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4A7"/>
    <w:rsid w:val="00605933"/>
    <w:rsid w:val="00605DC4"/>
    <w:rsid w:val="006060E9"/>
    <w:rsid w:val="00606B1F"/>
    <w:rsid w:val="00606C0F"/>
    <w:rsid w:val="006072B6"/>
    <w:rsid w:val="0060738D"/>
    <w:rsid w:val="00607F7E"/>
    <w:rsid w:val="006107F6"/>
    <w:rsid w:val="0061083B"/>
    <w:rsid w:val="00611598"/>
    <w:rsid w:val="006125F4"/>
    <w:rsid w:val="00612616"/>
    <w:rsid w:val="00612E56"/>
    <w:rsid w:val="0061340F"/>
    <w:rsid w:val="006137C9"/>
    <w:rsid w:val="006139E3"/>
    <w:rsid w:val="00613A32"/>
    <w:rsid w:val="00613FA7"/>
    <w:rsid w:val="00614F84"/>
    <w:rsid w:val="006153AB"/>
    <w:rsid w:val="00615B84"/>
    <w:rsid w:val="00615F04"/>
    <w:rsid w:val="00616C21"/>
    <w:rsid w:val="00616F8E"/>
    <w:rsid w:val="006172B6"/>
    <w:rsid w:val="00617571"/>
    <w:rsid w:val="00617CF9"/>
    <w:rsid w:val="006204F3"/>
    <w:rsid w:val="006206DD"/>
    <w:rsid w:val="00620DA9"/>
    <w:rsid w:val="00620DE1"/>
    <w:rsid w:val="00621A38"/>
    <w:rsid w:val="00621FBF"/>
    <w:rsid w:val="00622F78"/>
    <w:rsid w:val="0062311A"/>
    <w:rsid w:val="00623155"/>
    <w:rsid w:val="006231BB"/>
    <w:rsid w:val="00623752"/>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02F"/>
    <w:rsid w:val="0063243F"/>
    <w:rsid w:val="00632C4D"/>
    <w:rsid w:val="0063348A"/>
    <w:rsid w:val="00633554"/>
    <w:rsid w:val="00633727"/>
    <w:rsid w:val="00633C82"/>
    <w:rsid w:val="00633D34"/>
    <w:rsid w:val="00633E07"/>
    <w:rsid w:val="006344C0"/>
    <w:rsid w:val="006345D5"/>
    <w:rsid w:val="00635ADE"/>
    <w:rsid w:val="00635CE4"/>
    <w:rsid w:val="00636627"/>
    <w:rsid w:val="00636635"/>
    <w:rsid w:val="00636812"/>
    <w:rsid w:val="00636945"/>
    <w:rsid w:val="00636CE9"/>
    <w:rsid w:val="00637FD8"/>
    <w:rsid w:val="006406AA"/>
    <w:rsid w:val="00640EE1"/>
    <w:rsid w:val="0064162F"/>
    <w:rsid w:val="0064274D"/>
    <w:rsid w:val="00643B07"/>
    <w:rsid w:val="00643D91"/>
    <w:rsid w:val="00644D88"/>
    <w:rsid w:val="00644F38"/>
    <w:rsid w:val="0064502D"/>
    <w:rsid w:val="00645F06"/>
    <w:rsid w:val="00645F28"/>
    <w:rsid w:val="006460B7"/>
    <w:rsid w:val="00646E28"/>
    <w:rsid w:val="0064703A"/>
    <w:rsid w:val="006475D0"/>
    <w:rsid w:val="00647695"/>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1F2"/>
    <w:rsid w:val="0065759A"/>
    <w:rsid w:val="00660133"/>
    <w:rsid w:val="006609C0"/>
    <w:rsid w:val="00660F77"/>
    <w:rsid w:val="006621E9"/>
    <w:rsid w:val="0066229E"/>
    <w:rsid w:val="0066269A"/>
    <w:rsid w:val="00662D7C"/>
    <w:rsid w:val="006637CB"/>
    <w:rsid w:val="00663B58"/>
    <w:rsid w:val="00663BEC"/>
    <w:rsid w:val="00664B6C"/>
    <w:rsid w:val="00664D3D"/>
    <w:rsid w:val="006656BE"/>
    <w:rsid w:val="00666B78"/>
    <w:rsid w:val="00667269"/>
    <w:rsid w:val="006672AD"/>
    <w:rsid w:val="006677D7"/>
    <w:rsid w:val="0067014D"/>
    <w:rsid w:val="00670501"/>
    <w:rsid w:val="00670E02"/>
    <w:rsid w:val="00670EEA"/>
    <w:rsid w:val="0067116B"/>
    <w:rsid w:val="006712C2"/>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2D2"/>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4A0"/>
    <w:rsid w:val="006846CE"/>
    <w:rsid w:val="0068518B"/>
    <w:rsid w:val="00685405"/>
    <w:rsid w:val="006857A7"/>
    <w:rsid w:val="00686D2E"/>
    <w:rsid w:val="00687ACE"/>
    <w:rsid w:val="00690655"/>
    <w:rsid w:val="00690700"/>
    <w:rsid w:val="0069102A"/>
    <w:rsid w:val="00691445"/>
    <w:rsid w:val="00691940"/>
    <w:rsid w:val="00693263"/>
    <w:rsid w:val="00693296"/>
    <w:rsid w:val="006936EA"/>
    <w:rsid w:val="0069400F"/>
    <w:rsid w:val="006944B3"/>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9E7"/>
    <w:rsid w:val="006A2AA7"/>
    <w:rsid w:val="006A2AB8"/>
    <w:rsid w:val="006A2C7E"/>
    <w:rsid w:val="006A41E6"/>
    <w:rsid w:val="006A485B"/>
    <w:rsid w:val="006A4958"/>
    <w:rsid w:val="006A52A2"/>
    <w:rsid w:val="006A58D8"/>
    <w:rsid w:val="006A5C36"/>
    <w:rsid w:val="006A5DD7"/>
    <w:rsid w:val="006A6626"/>
    <w:rsid w:val="006A6BEF"/>
    <w:rsid w:val="006A7A59"/>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919"/>
    <w:rsid w:val="006D4CFE"/>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A54"/>
    <w:rsid w:val="006E3938"/>
    <w:rsid w:val="006E4321"/>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26C"/>
    <w:rsid w:val="006F63B7"/>
    <w:rsid w:val="006F6FFC"/>
    <w:rsid w:val="006F74C5"/>
    <w:rsid w:val="006F7C76"/>
    <w:rsid w:val="00701153"/>
    <w:rsid w:val="0070134C"/>
    <w:rsid w:val="007014F8"/>
    <w:rsid w:val="007016D8"/>
    <w:rsid w:val="00701E01"/>
    <w:rsid w:val="00702360"/>
    <w:rsid w:val="00702DA3"/>
    <w:rsid w:val="007032EF"/>
    <w:rsid w:val="00705900"/>
    <w:rsid w:val="00705943"/>
    <w:rsid w:val="00707856"/>
    <w:rsid w:val="00707D90"/>
    <w:rsid w:val="00710EDE"/>
    <w:rsid w:val="0071154D"/>
    <w:rsid w:val="00711B3E"/>
    <w:rsid w:val="00711EAF"/>
    <w:rsid w:val="007122E4"/>
    <w:rsid w:val="00712581"/>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6E72"/>
    <w:rsid w:val="00727AF6"/>
    <w:rsid w:val="00727D58"/>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415"/>
    <w:rsid w:val="00735676"/>
    <w:rsid w:val="00735908"/>
    <w:rsid w:val="00735D25"/>
    <w:rsid w:val="00737335"/>
    <w:rsid w:val="0073760E"/>
    <w:rsid w:val="00737CC9"/>
    <w:rsid w:val="00737D33"/>
    <w:rsid w:val="00740311"/>
    <w:rsid w:val="00740546"/>
    <w:rsid w:val="00741413"/>
    <w:rsid w:val="00741464"/>
    <w:rsid w:val="00741D8B"/>
    <w:rsid w:val="00741F31"/>
    <w:rsid w:val="00741F8B"/>
    <w:rsid w:val="00741FA4"/>
    <w:rsid w:val="0074262D"/>
    <w:rsid w:val="007427D6"/>
    <w:rsid w:val="00742DEE"/>
    <w:rsid w:val="00743062"/>
    <w:rsid w:val="007433A6"/>
    <w:rsid w:val="007437C2"/>
    <w:rsid w:val="00743EFD"/>
    <w:rsid w:val="00743F97"/>
    <w:rsid w:val="0074423A"/>
    <w:rsid w:val="00744D7A"/>
    <w:rsid w:val="00744FFF"/>
    <w:rsid w:val="00745003"/>
    <w:rsid w:val="00745698"/>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02A"/>
    <w:rsid w:val="0075410B"/>
    <w:rsid w:val="0075491E"/>
    <w:rsid w:val="007555B0"/>
    <w:rsid w:val="00755CE1"/>
    <w:rsid w:val="0075642A"/>
    <w:rsid w:val="0075687E"/>
    <w:rsid w:val="00756DF9"/>
    <w:rsid w:val="007572F7"/>
    <w:rsid w:val="007573B1"/>
    <w:rsid w:val="00757E55"/>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5DE9"/>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0FA"/>
    <w:rsid w:val="007763AA"/>
    <w:rsid w:val="00776A8B"/>
    <w:rsid w:val="00777433"/>
    <w:rsid w:val="0077789E"/>
    <w:rsid w:val="00780210"/>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69B"/>
    <w:rsid w:val="00787BE8"/>
    <w:rsid w:val="00787CF8"/>
    <w:rsid w:val="00790667"/>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71"/>
    <w:rsid w:val="007979E2"/>
    <w:rsid w:val="00797BB8"/>
    <w:rsid w:val="00797EE3"/>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0CE"/>
    <w:rsid w:val="007B427C"/>
    <w:rsid w:val="007B4882"/>
    <w:rsid w:val="007B4A12"/>
    <w:rsid w:val="007B4D1A"/>
    <w:rsid w:val="007B58F5"/>
    <w:rsid w:val="007B5A38"/>
    <w:rsid w:val="007B6FD4"/>
    <w:rsid w:val="007B7013"/>
    <w:rsid w:val="007B71CE"/>
    <w:rsid w:val="007B7D6F"/>
    <w:rsid w:val="007C0C4D"/>
    <w:rsid w:val="007C1842"/>
    <w:rsid w:val="007C207A"/>
    <w:rsid w:val="007C2139"/>
    <w:rsid w:val="007C22F2"/>
    <w:rsid w:val="007C257E"/>
    <w:rsid w:val="007C2596"/>
    <w:rsid w:val="007C3028"/>
    <w:rsid w:val="007C383D"/>
    <w:rsid w:val="007C4183"/>
    <w:rsid w:val="007C4FDE"/>
    <w:rsid w:val="007C500D"/>
    <w:rsid w:val="007C5023"/>
    <w:rsid w:val="007C5426"/>
    <w:rsid w:val="007C5FFC"/>
    <w:rsid w:val="007C63D6"/>
    <w:rsid w:val="007C668A"/>
    <w:rsid w:val="007C6F56"/>
    <w:rsid w:val="007C744B"/>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168F"/>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75"/>
    <w:rsid w:val="007E5CD6"/>
    <w:rsid w:val="007E646E"/>
    <w:rsid w:val="007E69CD"/>
    <w:rsid w:val="007E6A0B"/>
    <w:rsid w:val="007E6CBD"/>
    <w:rsid w:val="007E7CA3"/>
    <w:rsid w:val="007E7D03"/>
    <w:rsid w:val="007E7E41"/>
    <w:rsid w:val="007F0CE5"/>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172C"/>
    <w:rsid w:val="00812008"/>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17FFB"/>
    <w:rsid w:val="00820257"/>
    <w:rsid w:val="00820469"/>
    <w:rsid w:val="00820CB4"/>
    <w:rsid w:val="00820EF2"/>
    <w:rsid w:val="008219AC"/>
    <w:rsid w:val="008228FE"/>
    <w:rsid w:val="00823A0F"/>
    <w:rsid w:val="00823AB6"/>
    <w:rsid w:val="00823BDB"/>
    <w:rsid w:val="00824291"/>
    <w:rsid w:val="008243A5"/>
    <w:rsid w:val="008244DB"/>
    <w:rsid w:val="0082471B"/>
    <w:rsid w:val="00824A49"/>
    <w:rsid w:val="00824A9D"/>
    <w:rsid w:val="00824DBF"/>
    <w:rsid w:val="008253A9"/>
    <w:rsid w:val="00826426"/>
    <w:rsid w:val="0082647D"/>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EC8"/>
    <w:rsid w:val="008363EF"/>
    <w:rsid w:val="00836C37"/>
    <w:rsid w:val="00836E63"/>
    <w:rsid w:val="00836F3F"/>
    <w:rsid w:val="00836F5B"/>
    <w:rsid w:val="008407ED"/>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637"/>
    <w:rsid w:val="00853A08"/>
    <w:rsid w:val="00853A4C"/>
    <w:rsid w:val="008546AA"/>
    <w:rsid w:val="008549C4"/>
    <w:rsid w:val="00854A4E"/>
    <w:rsid w:val="00854E0B"/>
    <w:rsid w:val="00856CDB"/>
    <w:rsid w:val="00860141"/>
    <w:rsid w:val="00860CDC"/>
    <w:rsid w:val="008616E0"/>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D02"/>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539"/>
    <w:rsid w:val="008A0A4C"/>
    <w:rsid w:val="008A0C42"/>
    <w:rsid w:val="008A0CAD"/>
    <w:rsid w:val="008A0CE2"/>
    <w:rsid w:val="008A12CE"/>
    <w:rsid w:val="008A130D"/>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13F"/>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26"/>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4C99"/>
    <w:rsid w:val="008C5C83"/>
    <w:rsid w:val="008C5E5B"/>
    <w:rsid w:val="008C6C14"/>
    <w:rsid w:val="008C6FEC"/>
    <w:rsid w:val="008C762C"/>
    <w:rsid w:val="008C76AE"/>
    <w:rsid w:val="008C7A13"/>
    <w:rsid w:val="008C7EA7"/>
    <w:rsid w:val="008D04D4"/>
    <w:rsid w:val="008D0698"/>
    <w:rsid w:val="008D0FFB"/>
    <w:rsid w:val="008D10A9"/>
    <w:rsid w:val="008D111C"/>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8E6"/>
    <w:rsid w:val="008E6C43"/>
    <w:rsid w:val="008E72F2"/>
    <w:rsid w:val="008F02C2"/>
    <w:rsid w:val="008F0316"/>
    <w:rsid w:val="008F0382"/>
    <w:rsid w:val="008F0439"/>
    <w:rsid w:val="008F0536"/>
    <w:rsid w:val="008F1266"/>
    <w:rsid w:val="008F193B"/>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7E2"/>
    <w:rsid w:val="00901B09"/>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736"/>
    <w:rsid w:val="00906CB2"/>
    <w:rsid w:val="00907178"/>
    <w:rsid w:val="0091018E"/>
    <w:rsid w:val="009111F7"/>
    <w:rsid w:val="00911415"/>
    <w:rsid w:val="00911673"/>
    <w:rsid w:val="00911DF2"/>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1BB"/>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B16"/>
    <w:rsid w:val="00923C8D"/>
    <w:rsid w:val="00924162"/>
    <w:rsid w:val="009246EF"/>
    <w:rsid w:val="00924782"/>
    <w:rsid w:val="00924F0D"/>
    <w:rsid w:val="009252D5"/>
    <w:rsid w:val="00926550"/>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BDE"/>
    <w:rsid w:val="00940331"/>
    <w:rsid w:val="009403A0"/>
    <w:rsid w:val="00940725"/>
    <w:rsid w:val="00940D13"/>
    <w:rsid w:val="00940EDF"/>
    <w:rsid w:val="009417F2"/>
    <w:rsid w:val="00941914"/>
    <w:rsid w:val="00941BC6"/>
    <w:rsid w:val="009420F1"/>
    <w:rsid w:val="00942306"/>
    <w:rsid w:val="0094236B"/>
    <w:rsid w:val="009425DB"/>
    <w:rsid w:val="009426E5"/>
    <w:rsid w:val="00942A20"/>
    <w:rsid w:val="00942A3E"/>
    <w:rsid w:val="00942C75"/>
    <w:rsid w:val="009432E2"/>
    <w:rsid w:val="009436BC"/>
    <w:rsid w:val="00943D69"/>
    <w:rsid w:val="009445F5"/>
    <w:rsid w:val="00944A44"/>
    <w:rsid w:val="009455DC"/>
    <w:rsid w:val="009458B5"/>
    <w:rsid w:val="00945CB0"/>
    <w:rsid w:val="009462C5"/>
    <w:rsid w:val="009466F8"/>
    <w:rsid w:val="00946D07"/>
    <w:rsid w:val="009476D9"/>
    <w:rsid w:val="00950717"/>
    <w:rsid w:val="009509CC"/>
    <w:rsid w:val="00950FD8"/>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239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BB4"/>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8D7"/>
    <w:rsid w:val="00987B5C"/>
    <w:rsid w:val="00987FA1"/>
    <w:rsid w:val="0099042D"/>
    <w:rsid w:val="009904DA"/>
    <w:rsid w:val="00990A77"/>
    <w:rsid w:val="00991640"/>
    <w:rsid w:val="00991A3C"/>
    <w:rsid w:val="00992668"/>
    <w:rsid w:val="0099338C"/>
    <w:rsid w:val="00993B5A"/>
    <w:rsid w:val="00993FC0"/>
    <w:rsid w:val="00994532"/>
    <w:rsid w:val="009952BF"/>
    <w:rsid w:val="00995558"/>
    <w:rsid w:val="0099557A"/>
    <w:rsid w:val="00995E81"/>
    <w:rsid w:val="00996A68"/>
    <w:rsid w:val="00996C36"/>
    <w:rsid w:val="00997754"/>
    <w:rsid w:val="009977C1"/>
    <w:rsid w:val="00997B10"/>
    <w:rsid w:val="00997FB1"/>
    <w:rsid w:val="009A0496"/>
    <w:rsid w:val="009A0657"/>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82C"/>
    <w:rsid w:val="009A6A74"/>
    <w:rsid w:val="009A6B48"/>
    <w:rsid w:val="009A6B7C"/>
    <w:rsid w:val="009A7069"/>
    <w:rsid w:val="009A7D79"/>
    <w:rsid w:val="009A7E52"/>
    <w:rsid w:val="009B04B5"/>
    <w:rsid w:val="009B0E87"/>
    <w:rsid w:val="009B11BB"/>
    <w:rsid w:val="009B1643"/>
    <w:rsid w:val="009B175B"/>
    <w:rsid w:val="009B198C"/>
    <w:rsid w:val="009B29A6"/>
    <w:rsid w:val="009B2AC8"/>
    <w:rsid w:val="009B3F8F"/>
    <w:rsid w:val="009B43C5"/>
    <w:rsid w:val="009B48D3"/>
    <w:rsid w:val="009B4F53"/>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1D32"/>
    <w:rsid w:val="009F1F98"/>
    <w:rsid w:val="009F239F"/>
    <w:rsid w:val="009F2C91"/>
    <w:rsid w:val="009F2CDF"/>
    <w:rsid w:val="009F3150"/>
    <w:rsid w:val="009F3F98"/>
    <w:rsid w:val="009F404B"/>
    <w:rsid w:val="009F4358"/>
    <w:rsid w:val="009F443F"/>
    <w:rsid w:val="009F4A0B"/>
    <w:rsid w:val="009F554A"/>
    <w:rsid w:val="009F614B"/>
    <w:rsid w:val="009F6880"/>
    <w:rsid w:val="009F6B91"/>
    <w:rsid w:val="009F6F9F"/>
    <w:rsid w:val="009F7425"/>
    <w:rsid w:val="009F7588"/>
    <w:rsid w:val="009F7CD1"/>
    <w:rsid w:val="00A0016D"/>
    <w:rsid w:val="00A00DE9"/>
    <w:rsid w:val="00A014B8"/>
    <w:rsid w:val="00A01A26"/>
    <w:rsid w:val="00A01AEA"/>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06D"/>
    <w:rsid w:val="00A10CE2"/>
    <w:rsid w:val="00A117EC"/>
    <w:rsid w:val="00A119A0"/>
    <w:rsid w:val="00A11DB7"/>
    <w:rsid w:val="00A11EBC"/>
    <w:rsid w:val="00A13892"/>
    <w:rsid w:val="00A140F5"/>
    <w:rsid w:val="00A140FF"/>
    <w:rsid w:val="00A14188"/>
    <w:rsid w:val="00A142A0"/>
    <w:rsid w:val="00A145C1"/>
    <w:rsid w:val="00A147A0"/>
    <w:rsid w:val="00A14AE9"/>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1EB"/>
    <w:rsid w:val="00A30980"/>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CF9"/>
    <w:rsid w:val="00A37F81"/>
    <w:rsid w:val="00A40101"/>
    <w:rsid w:val="00A40F99"/>
    <w:rsid w:val="00A414EA"/>
    <w:rsid w:val="00A419DD"/>
    <w:rsid w:val="00A41ACF"/>
    <w:rsid w:val="00A41D55"/>
    <w:rsid w:val="00A43997"/>
    <w:rsid w:val="00A43B65"/>
    <w:rsid w:val="00A43BB8"/>
    <w:rsid w:val="00A443BC"/>
    <w:rsid w:val="00A44DE9"/>
    <w:rsid w:val="00A4537F"/>
    <w:rsid w:val="00A45733"/>
    <w:rsid w:val="00A457C8"/>
    <w:rsid w:val="00A45A43"/>
    <w:rsid w:val="00A4627C"/>
    <w:rsid w:val="00A46592"/>
    <w:rsid w:val="00A46822"/>
    <w:rsid w:val="00A46847"/>
    <w:rsid w:val="00A5033B"/>
    <w:rsid w:val="00A50E2A"/>
    <w:rsid w:val="00A511F8"/>
    <w:rsid w:val="00A51F3F"/>
    <w:rsid w:val="00A52CBE"/>
    <w:rsid w:val="00A52D37"/>
    <w:rsid w:val="00A533AC"/>
    <w:rsid w:val="00A53625"/>
    <w:rsid w:val="00A54796"/>
    <w:rsid w:val="00A55509"/>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7C3"/>
    <w:rsid w:val="00A66F02"/>
    <w:rsid w:val="00A67653"/>
    <w:rsid w:val="00A67FEB"/>
    <w:rsid w:val="00A7118E"/>
    <w:rsid w:val="00A71330"/>
    <w:rsid w:val="00A71908"/>
    <w:rsid w:val="00A725A2"/>
    <w:rsid w:val="00A72A3C"/>
    <w:rsid w:val="00A72DDF"/>
    <w:rsid w:val="00A730FC"/>
    <w:rsid w:val="00A73541"/>
    <w:rsid w:val="00A73674"/>
    <w:rsid w:val="00A737EB"/>
    <w:rsid w:val="00A73C88"/>
    <w:rsid w:val="00A75C8C"/>
    <w:rsid w:val="00A75EC3"/>
    <w:rsid w:val="00A76078"/>
    <w:rsid w:val="00A762C5"/>
    <w:rsid w:val="00A76D20"/>
    <w:rsid w:val="00A77324"/>
    <w:rsid w:val="00A77341"/>
    <w:rsid w:val="00A77862"/>
    <w:rsid w:val="00A77988"/>
    <w:rsid w:val="00A77BAA"/>
    <w:rsid w:val="00A77CA9"/>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50E"/>
    <w:rsid w:val="00A93F75"/>
    <w:rsid w:val="00A942A9"/>
    <w:rsid w:val="00A94470"/>
    <w:rsid w:val="00A94717"/>
    <w:rsid w:val="00A9473B"/>
    <w:rsid w:val="00A9549C"/>
    <w:rsid w:val="00A9581D"/>
    <w:rsid w:val="00A95F31"/>
    <w:rsid w:val="00A96079"/>
    <w:rsid w:val="00A96399"/>
    <w:rsid w:val="00A96A5C"/>
    <w:rsid w:val="00A97146"/>
    <w:rsid w:val="00A973E3"/>
    <w:rsid w:val="00AA04F1"/>
    <w:rsid w:val="00AA0A66"/>
    <w:rsid w:val="00AA0D24"/>
    <w:rsid w:val="00AA0F11"/>
    <w:rsid w:val="00AA1037"/>
    <w:rsid w:val="00AA14DF"/>
    <w:rsid w:val="00AA1A90"/>
    <w:rsid w:val="00AA1C8E"/>
    <w:rsid w:val="00AA1EE3"/>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49F"/>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098"/>
    <w:rsid w:val="00AC373B"/>
    <w:rsid w:val="00AC38EC"/>
    <w:rsid w:val="00AC3BF4"/>
    <w:rsid w:val="00AC3FB9"/>
    <w:rsid w:val="00AC4AC9"/>
    <w:rsid w:val="00AC4C0C"/>
    <w:rsid w:val="00AC5139"/>
    <w:rsid w:val="00AC5D25"/>
    <w:rsid w:val="00AC618B"/>
    <w:rsid w:val="00AC659C"/>
    <w:rsid w:val="00AC6676"/>
    <w:rsid w:val="00AD1694"/>
    <w:rsid w:val="00AD17BA"/>
    <w:rsid w:val="00AD1E37"/>
    <w:rsid w:val="00AD252D"/>
    <w:rsid w:val="00AD2B3B"/>
    <w:rsid w:val="00AD2E5A"/>
    <w:rsid w:val="00AD2F0D"/>
    <w:rsid w:val="00AD2F77"/>
    <w:rsid w:val="00AD386A"/>
    <w:rsid w:val="00AD3E86"/>
    <w:rsid w:val="00AD40FF"/>
    <w:rsid w:val="00AD41CB"/>
    <w:rsid w:val="00AD45D4"/>
    <w:rsid w:val="00AD4AAA"/>
    <w:rsid w:val="00AD539A"/>
    <w:rsid w:val="00AD5AA2"/>
    <w:rsid w:val="00AD5B8D"/>
    <w:rsid w:val="00AD63F5"/>
    <w:rsid w:val="00AD6D51"/>
    <w:rsid w:val="00AD6F87"/>
    <w:rsid w:val="00AD75E9"/>
    <w:rsid w:val="00AD771D"/>
    <w:rsid w:val="00AE050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236"/>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145"/>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27C24"/>
    <w:rsid w:val="00B30603"/>
    <w:rsid w:val="00B308C1"/>
    <w:rsid w:val="00B30D4B"/>
    <w:rsid w:val="00B30F21"/>
    <w:rsid w:val="00B30F2B"/>
    <w:rsid w:val="00B31D04"/>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609"/>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6336"/>
    <w:rsid w:val="00B464F3"/>
    <w:rsid w:val="00B47ADC"/>
    <w:rsid w:val="00B53187"/>
    <w:rsid w:val="00B53519"/>
    <w:rsid w:val="00B540BB"/>
    <w:rsid w:val="00B54344"/>
    <w:rsid w:val="00B54374"/>
    <w:rsid w:val="00B55327"/>
    <w:rsid w:val="00B5545C"/>
    <w:rsid w:val="00B5556C"/>
    <w:rsid w:val="00B55CA5"/>
    <w:rsid w:val="00B55E0E"/>
    <w:rsid w:val="00B57322"/>
    <w:rsid w:val="00B604FB"/>
    <w:rsid w:val="00B60CD2"/>
    <w:rsid w:val="00B60EFB"/>
    <w:rsid w:val="00B613C3"/>
    <w:rsid w:val="00B61F1B"/>
    <w:rsid w:val="00B61FEC"/>
    <w:rsid w:val="00B62E5F"/>
    <w:rsid w:val="00B62ECD"/>
    <w:rsid w:val="00B63393"/>
    <w:rsid w:val="00B6385D"/>
    <w:rsid w:val="00B63C91"/>
    <w:rsid w:val="00B642D6"/>
    <w:rsid w:val="00B648B1"/>
    <w:rsid w:val="00B64B03"/>
    <w:rsid w:val="00B657E6"/>
    <w:rsid w:val="00B65CB2"/>
    <w:rsid w:val="00B66122"/>
    <w:rsid w:val="00B661CD"/>
    <w:rsid w:val="00B665CD"/>
    <w:rsid w:val="00B6685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DC"/>
    <w:rsid w:val="00B77EE8"/>
    <w:rsid w:val="00B77F3D"/>
    <w:rsid w:val="00B80343"/>
    <w:rsid w:val="00B80AA6"/>
    <w:rsid w:val="00B80CFD"/>
    <w:rsid w:val="00B8159A"/>
    <w:rsid w:val="00B81A97"/>
    <w:rsid w:val="00B81BA6"/>
    <w:rsid w:val="00B8247D"/>
    <w:rsid w:val="00B82A40"/>
    <w:rsid w:val="00B82B47"/>
    <w:rsid w:val="00B82DE7"/>
    <w:rsid w:val="00B82F22"/>
    <w:rsid w:val="00B84528"/>
    <w:rsid w:val="00B8493E"/>
    <w:rsid w:val="00B866C3"/>
    <w:rsid w:val="00B86FB2"/>
    <w:rsid w:val="00B875BD"/>
    <w:rsid w:val="00B90190"/>
    <w:rsid w:val="00B90285"/>
    <w:rsid w:val="00B90554"/>
    <w:rsid w:val="00B91AB8"/>
    <w:rsid w:val="00B922EE"/>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BEF"/>
    <w:rsid w:val="00BA6DBA"/>
    <w:rsid w:val="00BA75E4"/>
    <w:rsid w:val="00BA7EF5"/>
    <w:rsid w:val="00BB03E6"/>
    <w:rsid w:val="00BB0521"/>
    <w:rsid w:val="00BB074E"/>
    <w:rsid w:val="00BB18CF"/>
    <w:rsid w:val="00BB1DE9"/>
    <w:rsid w:val="00BB26CA"/>
    <w:rsid w:val="00BB2CF5"/>
    <w:rsid w:val="00BB2DB8"/>
    <w:rsid w:val="00BB3D5A"/>
    <w:rsid w:val="00BB3DFD"/>
    <w:rsid w:val="00BB4372"/>
    <w:rsid w:val="00BB4606"/>
    <w:rsid w:val="00BB49C1"/>
    <w:rsid w:val="00BB4CA2"/>
    <w:rsid w:val="00BB5402"/>
    <w:rsid w:val="00BB5480"/>
    <w:rsid w:val="00BB6167"/>
    <w:rsid w:val="00BB6B55"/>
    <w:rsid w:val="00BB7253"/>
    <w:rsid w:val="00BB7AB8"/>
    <w:rsid w:val="00BB7F1F"/>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0FD"/>
    <w:rsid w:val="00BD36E0"/>
    <w:rsid w:val="00BD3899"/>
    <w:rsid w:val="00BD3F2E"/>
    <w:rsid w:val="00BD497F"/>
    <w:rsid w:val="00BD4A6A"/>
    <w:rsid w:val="00BD5490"/>
    <w:rsid w:val="00BD5E42"/>
    <w:rsid w:val="00BD6412"/>
    <w:rsid w:val="00BD77FD"/>
    <w:rsid w:val="00BD7A62"/>
    <w:rsid w:val="00BD7A75"/>
    <w:rsid w:val="00BD7E7F"/>
    <w:rsid w:val="00BE0C6F"/>
    <w:rsid w:val="00BE0FB0"/>
    <w:rsid w:val="00BE11FC"/>
    <w:rsid w:val="00BE2326"/>
    <w:rsid w:val="00BE236A"/>
    <w:rsid w:val="00BE264D"/>
    <w:rsid w:val="00BE2A3F"/>
    <w:rsid w:val="00BE2F8F"/>
    <w:rsid w:val="00BE3022"/>
    <w:rsid w:val="00BE36DD"/>
    <w:rsid w:val="00BE391F"/>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BCB"/>
    <w:rsid w:val="00C05C85"/>
    <w:rsid w:val="00C060DB"/>
    <w:rsid w:val="00C06191"/>
    <w:rsid w:val="00C065B8"/>
    <w:rsid w:val="00C068DB"/>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7E5"/>
    <w:rsid w:val="00C1698B"/>
    <w:rsid w:val="00C16F1B"/>
    <w:rsid w:val="00C1711B"/>
    <w:rsid w:val="00C1730D"/>
    <w:rsid w:val="00C203EF"/>
    <w:rsid w:val="00C20611"/>
    <w:rsid w:val="00C21135"/>
    <w:rsid w:val="00C212D1"/>
    <w:rsid w:val="00C2166E"/>
    <w:rsid w:val="00C218FA"/>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BCA"/>
    <w:rsid w:val="00C30DE3"/>
    <w:rsid w:val="00C30FE4"/>
    <w:rsid w:val="00C3137D"/>
    <w:rsid w:val="00C320AB"/>
    <w:rsid w:val="00C32163"/>
    <w:rsid w:val="00C32823"/>
    <w:rsid w:val="00C335F2"/>
    <w:rsid w:val="00C33D4B"/>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A4D"/>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1D8F"/>
    <w:rsid w:val="00C528B8"/>
    <w:rsid w:val="00C530FE"/>
    <w:rsid w:val="00C533F1"/>
    <w:rsid w:val="00C53793"/>
    <w:rsid w:val="00C53873"/>
    <w:rsid w:val="00C547E9"/>
    <w:rsid w:val="00C54875"/>
    <w:rsid w:val="00C54F2C"/>
    <w:rsid w:val="00C55BC5"/>
    <w:rsid w:val="00C55CCF"/>
    <w:rsid w:val="00C55E35"/>
    <w:rsid w:val="00C55F85"/>
    <w:rsid w:val="00C56FA4"/>
    <w:rsid w:val="00C570E0"/>
    <w:rsid w:val="00C5713A"/>
    <w:rsid w:val="00C57525"/>
    <w:rsid w:val="00C57793"/>
    <w:rsid w:val="00C57CE2"/>
    <w:rsid w:val="00C57FDF"/>
    <w:rsid w:val="00C603C6"/>
    <w:rsid w:val="00C60D6A"/>
    <w:rsid w:val="00C60E53"/>
    <w:rsid w:val="00C618C4"/>
    <w:rsid w:val="00C61DF1"/>
    <w:rsid w:val="00C62BC9"/>
    <w:rsid w:val="00C62DEC"/>
    <w:rsid w:val="00C62F4E"/>
    <w:rsid w:val="00C63381"/>
    <w:rsid w:val="00C63559"/>
    <w:rsid w:val="00C635C0"/>
    <w:rsid w:val="00C636BA"/>
    <w:rsid w:val="00C6471C"/>
    <w:rsid w:val="00C649C0"/>
    <w:rsid w:val="00C65EF6"/>
    <w:rsid w:val="00C66ED9"/>
    <w:rsid w:val="00C66F97"/>
    <w:rsid w:val="00C67D15"/>
    <w:rsid w:val="00C70046"/>
    <w:rsid w:val="00C7121D"/>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2EDF"/>
    <w:rsid w:val="00C9367E"/>
    <w:rsid w:val="00C937E9"/>
    <w:rsid w:val="00C94A83"/>
    <w:rsid w:val="00C95190"/>
    <w:rsid w:val="00C956DF"/>
    <w:rsid w:val="00C97859"/>
    <w:rsid w:val="00C97A53"/>
    <w:rsid w:val="00C97B5F"/>
    <w:rsid w:val="00C97F7D"/>
    <w:rsid w:val="00CA06EE"/>
    <w:rsid w:val="00CA0E3F"/>
    <w:rsid w:val="00CA115F"/>
    <w:rsid w:val="00CA12BA"/>
    <w:rsid w:val="00CA23C7"/>
    <w:rsid w:val="00CA264C"/>
    <w:rsid w:val="00CA28B4"/>
    <w:rsid w:val="00CA2A47"/>
    <w:rsid w:val="00CA313F"/>
    <w:rsid w:val="00CA405F"/>
    <w:rsid w:val="00CA451F"/>
    <w:rsid w:val="00CA51C4"/>
    <w:rsid w:val="00CA5254"/>
    <w:rsid w:val="00CA52DD"/>
    <w:rsid w:val="00CA613D"/>
    <w:rsid w:val="00CA699A"/>
    <w:rsid w:val="00CA70EB"/>
    <w:rsid w:val="00CA7306"/>
    <w:rsid w:val="00CA7923"/>
    <w:rsid w:val="00CB020C"/>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240"/>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7E4"/>
    <w:rsid w:val="00CD3B10"/>
    <w:rsid w:val="00CD425D"/>
    <w:rsid w:val="00CD4263"/>
    <w:rsid w:val="00CD4AA0"/>
    <w:rsid w:val="00CD4AD4"/>
    <w:rsid w:val="00CD55CD"/>
    <w:rsid w:val="00CD5941"/>
    <w:rsid w:val="00CD5CEB"/>
    <w:rsid w:val="00CD64B2"/>
    <w:rsid w:val="00CD6847"/>
    <w:rsid w:val="00CD771C"/>
    <w:rsid w:val="00CD7AC9"/>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26B"/>
    <w:rsid w:val="00CE52C8"/>
    <w:rsid w:val="00CE5F80"/>
    <w:rsid w:val="00CE5FDE"/>
    <w:rsid w:val="00CE6331"/>
    <w:rsid w:val="00CE6AF0"/>
    <w:rsid w:val="00CE6D1E"/>
    <w:rsid w:val="00CE788C"/>
    <w:rsid w:val="00CE7DF9"/>
    <w:rsid w:val="00CF016E"/>
    <w:rsid w:val="00CF0670"/>
    <w:rsid w:val="00CF1693"/>
    <w:rsid w:val="00CF1E45"/>
    <w:rsid w:val="00CF2084"/>
    <w:rsid w:val="00CF2C37"/>
    <w:rsid w:val="00CF3705"/>
    <w:rsid w:val="00CF37B2"/>
    <w:rsid w:val="00CF3E20"/>
    <w:rsid w:val="00CF4509"/>
    <w:rsid w:val="00CF597D"/>
    <w:rsid w:val="00CF5D44"/>
    <w:rsid w:val="00CF663B"/>
    <w:rsid w:val="00CF74D3"/>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65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3C"/>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2BA"/>
    <w:rsid w:val="00D178D3"/>
    <w:rsid w:val="00D178FE"/>
    <w:rsid w:val="00D17DD7"/>
    <w:rsid w:val="00D17EE4"/>
    <w:rsid w:val="00D17FBE"/>
    <w:rsid w:val="00D201EE"/>
    <w:rsid w:val="00D20B3B"/>
    <w:rsid w:val="00D20FEC"/>
    <w:rsid w:val="00D2164E"/>
    <w:rsid w:val="00D2197D"/>
    <w:rsid w:val="00D21E2D"/>
    <w:rsid w:val="00D225B4"/>
    <w:rsid w:val="00D2285C"/>
    <w:rsid w:val="00D22C3F"/>
    <w:rsid w:val="00D22F7E"/>
    <w:rsid w:val="00D230B4"/>
    <w:rsid w:val="00D23C99"/>
    <w:rsid w:val="00D23CCA"/>
    <w:rsid w:val="00D24159"/>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3A"/>
    <w:rsid w:val="00D442D6"/>
    <w:rsid w:val="00D44E2C"/>
    <w:rsid w:val="00D456FF"/>
    <w:rsid w:val="00D4577F"/>
    <w:rsid w:val="00D462F7"/>
    <w:rsid w:val="00D46824"/>
    <w:rsid w:val="00D46EB0"/>
    <w:rsid w:val="00D47DF0"/>
    <w:rsid w:val="00D50B5D"/>
    <w:rsid w:val="00D50D0C"/>
    <w:rsid w:val="00D5110D"/>
    <w:rsid w:val="00D514FF"/>
    <w:rsid w:val="00D51576"/>
    <w:rsid w:val="00D52190"/>
    <w:rsid w:val="00D52404"/>
    <w:rsid w:val="00D52B19"/>
    <w:rsid w:val="00D52D7E"/>
    <w:rsid w:val="00D52F23"/>
    <w:rsid w:val="00D52F99"/>
    <w:rsid w:val="00D53087"/>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3234"/>
    <w:rsid w:val="00D6488C"/>
    <w:rsid w:val="00D64C01"/>
    <w:rsid w:val="00D64DC3"/>
    <w:rsid w:val="00D65299"/>
    <w:rsid w:val="00D655CF"/>
    <w:rsid w:val="00D65F50"/>
    <w:rsid w:val="00D66F1F"/>
    <w:rsid w:val="00D67344"/>
    <w:rsid w:val="00D67A20"/>
    <w:rsid w:val="00D702D4"/>
    <w:rsid w:val="00D705D6"/>
    <w:rsid w:val="00D70F03"/>
    <w:rsid w:val="00D71241"/>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11C"/>
    <w:rsid w:val="00D83C73"/>
    <w:rsid w:val="00D84924"/>
    <w:rsid w:val="00D84DEB"/>
    <w:rsid w:val="00D84EAE"/>
    <w:rsid w:val="00D8578D"/>
    <w:rsid w:val="00D85FFD"/>
    <w:rsid w:val="00D8679A"/>
    <w:rsid w:val="00D87535"/>
    <w:rsid w:val="00D87E23"/>
    <w:rsid w:val="00D90A00"/>
    <w:rsid w:val="00D90A99"/>
    <w:rsid w:val="00D90B5A"/>
    <w:rsid w:val="00D91223"/>
    <w:rsid w:val="00D9131B"/>
    <w:rsid w:val="00D918FC"/>
    <w:rsid w:val="00D9214A"/>
    <w:rsid w:val="00D92566"/>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65A"/>
    <w:rsid w:val="00DA386E"/>
    <w:rsid w:val="00DA4022"/>
    <w:rsid w:val="00DA416B"/>
    <w:rsid w:val="00DA5551"/>
    <w:rsid w:val="00DA59D6"/>
    <w:rsid w:val="00DA628A"/>
    <w:rsid w:val="00DA6558"/>
    <w:rsid w:val="00DA693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ED0"/>
    <w:rsid w:val="00DB5589"/>
    <w:rsid w:val="00DB5BA9"/>
    <w:rsid w:val="00DB61B0"/>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13F"/>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262"/>
    <w:rsid w:val="00DE2EB9"/>
    <w:rsid w:val="00DE34DD"/>
    <w:rsid w:val="00DE3A97"/>
    <w:rsid w:val="00DE3FAA"/>
    <w:rsid w:val="00DE5002"/>
    <w:rsid w:val="00DE5D5E"/>
    <w:rsid w:val="00DE5E8D"/>
    <w:rsid w:val="00DE66F8"/>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9E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2813"/>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8C6"/>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4BE"/>
    <w:rsid w:val="00E20CDA"/>
    <w:rsid w:val="00E211F6"/>
    <w:rsid w:val="00E2134C"/>
    <w:rsid w:val="00E215F7"/>
    <w:rsid w:val="00E217F9"/>
    <w:rsid w:val="00E220AC"/>
    <w:rsid w:val="00E221ED"/>
    <w:rsid w:val="00E2272A"/>
    <w:rsid w:val="00E229E8"/>
    <w:rsid w:val="00E22F60"/>
    <w:rsid w:val="00E2407A"/>
    <w:rsid w:val="00E249C1"/>
    <w:rsid w:val="00E24B33"/>
    <w:rsid w:val="00E24D4B"/>
    <w:rsid w:val="00E2531E"/>
    <w:rsid w:val="00E2556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7F4"/>
    <w:rsid w:val="00E36F1F"/>
    <w:rsid w:val="00E37529"/>
    <w:rsid w:val="00E376A4"/>
    <w:rsid w:val="00E376A8"/>
    <w:rsid w:val="00E37778"/>
    <w:rsid w:val="00E40FBC"/>
    <w:rsid w:val="00E41462"/>
    <w:rsid w:val="00E41882"/>
    <w:rsid w:val="00E41F7B"/>
    <w:rsid w:val="00E4223E"/>
    <w:rsid w:val="00E42FC3"/>
    <w:rsid w:val="00E43CD2"/>
    <w:rsid w:val="00E4453A"/>
    <w:rsid w:val="00E44965"/>
    <w:rsid w:val="00E45246"/>
    <w:rsid w:val="00E45B2A"/>
    <w:rsid w:val="00E4641F"/>
    <w:rsid w:val="00E46424"/>
    <w:rsid w:val="00E4696E"/>
    <w:rsid w:val="00E46C5B"/>
    <w:rsid w:val="00E46DD5"/>
    <w:rsid w:val="00E47224"/>
    <w:rsid w:val="00E47542"/>
    <w:rsid w:val="00E50B3D"/>
    <w:rsid w:val="00E5219B"/>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DF6"/>
    <w:rsid w:val="00E63934"/>
    <w:rsid w:val="00E63BFD"/>
    <w:rsid w:val="00E63F1A"/>
    <w:rsid w:val="00E64023"/>
    <w:rsid w:val="00E64874"/>
    <w:rsid w:val="00E64A2B"/>
    <w:rsid w:val="00E64FC0"/>
    <w:rsid w:val="00E6509B"/>
    <w:rsid w:val="00E65A96"/>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28C"/>
    <w:rsid w:val="00E734D8"/>
    <w:rsid w:val="00E74A60"/>
    <w:rsid w:val="00E7522A"/>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5E6A"/>
    <w:rsid w:val="00E8639D"/>
    <w:rsid w:val="00E8690A"/>
    <w:rsid w:val="00E8747B"/>
    <w:rsid w:val="00E87535"/>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4AD"/>
    <w:rsid w:val="00EA0954"/>
    <w:rsid w:val="00EA10C8"/>
    <w:rsid w:val="00EA10F4"/>
    <w:rsid w:val="00EA142A"/>
    <w:rsid w:val="00EA1B87"/>
    <w:rsid w:val="00EA320A"/>
    <w:rsid w:val="00EA36E4"/>
    <w:rsid w:val="00EA38E1"/>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AA1"/>
    <w:rsid w:val="00EB2B0E"/>
    <w:rsid w:val="00EB2EA6"/>
    <w:rsid w:val="00EB306E"/>
    <w:rsid w:val="00EB3216"/>
    <w:rsid w:val="00EB32A5"/>
    <w:rsid w:val="00EB37C1"/>
    <w:rsid w:val="00EB3D47"/>
    <w:rsid w:val="00EB3DAA"/>
    <w:rsid w:val="00EB4ACF"/>
    <w:rsid w:val="00EB4E30"/>
    <w:rsid w:val="00EB4F85"/>
    <w:rsid w:val="00EB53BB"/>
    <w:rsid w:val="00EB5516"/>
    <w:rsid w:val="00EB5FBD"/>
    <w:rsid w:val="00EB5FBF"/>
    <w:rsid w:val="00EB61DF"/>
    <w:rsid w:val="00EB6685"/>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3FAD"/>
    <w:rsid w:val="00EC402A"/>
    <w:rsid w:val="00EC4063"/>
    <w:rsid w:val="00EC539B"/>
    <w:rsid w:val="00EC55C4"/>
    <w:rsid w:val="00EC5915"/>
    <w:rsid w:val="00EC5D13"/>
    <w:rsid w:val="00EC5D21"/>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4F8D"/>
    <w:rsid w:val="00ED5340"/>
    <w:rsid w:val="00ED551F"/>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2D81"/>
    <w:rsid w:val="00EE359B"/>
    <w:rsid w:val="00EE39A1"/>
    <w:rsid w:val="00EE3A47"/>
    <w:rsid w:val="00EE3DCE"/>
    <w:rsid w:val="00EE45FA"/>
    <w:rsid w:val="00EE50AA"/>
    <w:rsid w:val="00EE58A3"/>
    <w:rsid w:val="00EE5B24"/>
    <w:rsid w:val="00EE618C"/>
    <w:rsid w:val="00EE6190"/>
    <w:rsid w:val="00EE63F9"/>
    <w:rsid w:val="00EE64F0"/>
    <w:rsid w:val="00EE6DBC"/>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2DA"/>
    <w:rsid w:val="00EF5CD3"/>
    <w:rsid w:val="00EF66DB"/>
    <w:rsid w:val="00EF68AB"/>
    <w:rsid w:val="00EF7099"/>
    <w:rsid w:val="00EF7963"/>
    <w:rsid w:val="00F00139"/>
    <w:rsid w:val="00F002F0"/>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498"/>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4D2E"/>
    <w:rsid w:val="00F15705"/>
    <w:rsid w:val="00F15B52"/>
    <w:rsid w:val="00F16091"/>
    <w:rsid w:val="00F175C2"/>
    <w:rsid w:val="00F17981"/>
    <w:rsid w:val="00F17B12"/>
    <w:rsid w:val="00F17CF8"/>
    <w:rsid w:val="00F17E0D"/>
    <w:rsid w:val="00F204EF"/>
    <w:rsid w:val="00F206D8"/>
    <w:rsid w:val="00F20E7A"/>
    <w:rsid w:val="00F21BDB"/>
    <w:rsid w:val="00F21F8D"/>
    <w:rsid w:val="00F22898"/>
    <w:rsid w:val="00F22D2D"/>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8D0"/>
    <w:rsid w:val="00F35BAB"/>
    <w:rsid w:val="00F35D3F"/>
    <w:rsid w:val="00F3607F"/>
    <w:rsid w:val="00F3646F"/>
    <w:rsid w:val="00F36C1D"/>
    <w:rsid w:val="00F372A4"/>
    <w:rsid w:val="00F373AF"/>
    <w:rsid w:val="00F3754E"/>
    <w:rsid w:val="00F407E9"/>
    <w:rsid w:val="00F4167E"/>
    <w:rsid w:val="00F416FA"/>
    <w:rsid w:val="00F42339"/>
    <w:rsid w:val="00F423EF"/>
    <w:rsid w:val="00F4314A"/>
    <w:rsid w:val="00F43433"/>
    <w:rsid w:val="00F43450"/>
    <w:rsid w:val="00F44318"/>
    <w:rsid w:val="00F44BE8"/>
    <w:rsid w:val="00F44C0F"/>
    <w:rsid w:val="00F45BA6"/>
    <w:rsid w:val="00F465DF"/>
    <w:rsid w:val="00F470A4"/>
    <w:rsid w:val="00F47785"/>
    <w:rsid w:val="00F479F8"/>
    <w:rsid w:val="00F50014"/>
    <w:rsid w:val="00F5068A"/>
    <w:rsid w:val="00F50A32"/>
    <w:rsid w:val="00F50B68"/>
    <w:rsid w:val="00F516D6"/>
    <w:rsid w:val="00F51D3D"/>
    <w:rsid w:val="00F5262C"/>
    <w:rsid w:val="00F527D2"/>
    <w:rsid w:val="00F52F30"/>
    <w:rsid w:val="00F53000"/>
    <w:rsid w:val="00F53B0E"/>
    <w:rsid w:val="00F53BB6"/>
    <w:rsid w:val="00F54596"/>
    <w:rsid w:val="00F54C2D"/>
    <w:rsid w:val="00F5558B"/>
    <w:rsid w:val="00F55ED9"/>
    <w:rsid w:val="00F56BA4"/>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29D8"/>
    <w:rsid w:val="00F73A09"/>
    <w:rsid w:val="00F73A28"/>
    <w:rsid w:val="00F73EDF"/>
    <w:rsid w:val="00F74C2B"/>
    <w:rsid w:val="00F74D45"/>
    <w:rsid w:val="00F7527F"/>
    <w:rsid w:val="00F754A7"/>
    <w:rsid w:val="00F75C5A"/>
    <w:rsid w:val="00F762A6"/>
    <w:rsid w:val="00F768F2"/>
    <w:rsid w:val="00F769B5"/>
    <w:rsid w:val="00F76C79"/>
    <w:rsid w:val="00F76CC5"/>
    <w:rsid w:val="00F76CDA"/>
    <w:rsid w:val="00F77CA5"/>
    <w:rsid w:val="00F77CFE"/>
    <w:rsid w:val="00F8028A"/>
    <w:rsid w:val="00F805C0"/>
    <w:rsid w:val="00F80AB8"/>
    <w:rsid w:val="00F8109B"/>
    <w:rsid w:val="00F815C1"/>
    <w:rsid w:val="00F8182F"/>
    <w:rsid w:val="00F81F90"/>
    <w:rsid w:val="00F82212"/>
    <w:rsid w:val="00F823F0"/>
    <w:rsid w:val="00F82539"/>
    <w:rsid w:val="00F8345A"/>
    <w:rsid w:val="00F83D5D"/>
    <w:rsid w:val="00F83EBA"/>
    <w:rsid w:val="00F84162"/>
    <w:rsid w:val="00F84547"/>
    <w:rsid w:val="00F85228"/>
    <w:rsid w:val="00F8559D"/>
    <w:rsid w:val="00F85686"/>
    <w:rsid w:val="00F85E7E"/>
    <w:rsid w:val="00F878C5"/>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261"/>
    <w:rsid w:val="00F96496"/>
    <w:rsid w:val="00F968EE"/>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0E2"/>
    <w:rsid w:val="00FC26DD"/>
    <w:rsid w:val="00FC2F9C"/>
    <w:rsid w:val="00FC38B8"/>
    <w:rsid w:val="00FC396E"/>
    <w:rsid w:val="00FC3B84"/>
    <w:rsid w:val="00FC4ECC"/>
    <w:rsid w:val="00FC53CE"/>
    <w:rsid w:val="00FC54D7"/>
    <w:rsid w:val="00FC5E4E"/>
    <w:rsid w:val="00FC6457"/>
    <w:rsid w:val="00FC6EF4"/>
    <w:rsid w:val="00FD0675"/>
    <w:rsid w:val="00FD0D70"/>
    <w:rsid w:val="00FD1829"/>
    <w:rsid w:val="00FD19E3"/>
    <w:rsid w:val="00FD2245"/>
    <w:rsid w:val="00FD2BCE"/>
    <w:rsid w:val="00FD2D31"/>
    <w:rsid w:val="00FD2E54"/>
    <w:rsid w:val="00FD4053"/>
    <w:rsid w:val="00FD45EB"/>
    <w:rsid w:val="00FD4645"/>
    <w:rsid w:val="00FD4C7A"/>
    <w:rsid w:val="00FD5C78"/>
    <w:rsid w:val="00FD6BC8"/>
    <w:rsid w:val="00FD6BD3"/>
    <w:rsid w:val="00FD6CA4"/>
    <w:rsid w:val="00FD70AF"/>
    <w:rsid w:val="00FD79BB"/>
    <w:rsid w:val="00FD7D0A"/>
    <w:rsid w:val="00FD7F59"/>
    <w:rsid w:val="00FE09FC"/>
    <w:rsid w:val="00FE147D"/>
    <w:rsid w:val="00FE18C9"/>
    <w:rsid w:val="00FE1B93"/>
    <w:rsid w:val="00FE1CB5"/>
    <w:rsid w:val="00FE2152"/>
    <w:rsid w:val="00FE2ADC"/>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123"/>
    <w:rsid w:val="00FF7237"/>
    <w:rsid w:val="00FF75FF"/>
    <w:rsid w:val="00FF768C"/>
    <w:rsid w:val="00FF7B6C"/>
    <w:rsid w:val="01B2A08E"/>
    <w:rsid w:val="01BF7025"/>
    <w:rsid w:val="01CC9F2C"/>
    <w:rsid w:val="02085F76"/>
    <w:rsid w:val="0216F36F"/>
    <w:rsid w:val="0284DE9E"/>
    <w:rsid w:val="03BE0413"/>
    <w:rsid w:val="043937D8"/>
    <w:rsid w:val="0454C478"/>
    <w:rsid w:val="0489243E"/>
    <w:rsid w:val="04D72AEF"/>
    <w:rsid w:val="04F3E707"/>
    <w:rsid w:val="057C1F0A"/>
    <w:rsid w:val="057F164B"/>
    <w:rsid w:val="05B18917"/>
    <w:rsid w:val="05F21812"/>
    <w:rsid w:val="0769908E"/>
    <w:rsid w:val="076B4F00"/>
    <w:rsid w:val="085733CB"/>
    <w:rsid w:val="08BC623F"/>
    <w:rsid w:val="08D6332C"/>
    <w:rsid w:val="0913C97B"/>
    <w:rsid w:val="095F485D"/>
    <w:rsid w:val="0A481D25"/>
    <w:rsid w:val="0A524329"/>
    <w:rsid w:val="0B5D0A46"/>
    <w:rsid w:val="0BB72F42"/>
    <w:rsid w:val="0C0E4D9C"/>
    <w:rsid w:val="0C5357C3"/>
    <w:rsid w:val="0CC375B2"/>
    <w:rsid w:val="0CE23CD4"/>
    <w:rsid w:val="0D33466E"/>
    <w:rsid w:val="0D508D03"/>
    <w:rsid w:val="0E474CA6"/>
    <w:rsid w:val="0E8F480C"/>
    <w:rsid w:val="1082DAFB"/>
    <w:rsid w:val="1164AC5C"/>
    <w:rsid w:val="1189E13D"/>
    <w:rsid w:val="11B5ADF7"/>
    <w:rsid w:val="11CED654"/>
    <w:rsid w:val="11F2FF2D"/>
    <w:rsid w:val="120412B9"/>
    <w:rsid w:val="127C145E"/>
    <w:rsid w:val="12A50AB2"/>
    <w:rsid w:val="12B527AE"/>
    <w:rsid w:val="13A80A8F"/>
    <w:rsid w:val="142BDC80"/>
    <w:rsid w:val="1457223B"/>
    <w:rsid w:val="14A934CA"/>
    <w:rsid w:val="14CE330A"/>
    <w:rsid w:val="14ED2CA7"/>
    <w:rsid w:val="151FE3AB"/>
    <w:rsid w:val="16A4D106"/>
    <w:rsid w:val="1824CD69"/>
    <w:rsid w:val="1895B24A"/>
    <w:rsid w:val="191A9DB9"/>
    <w:rsid w:val="19D9E839"/>
    <w:rsid w:val="19E0B1CB"/>
    <w:rsid w:val="1A08166D"/>
    <w:rsid w:val="1A081B96"/>
    <w:rsid w:val="1A56AAD3"/>
    <w:rsid w:val="1AC03993"/>
    <w:rsid w:val="1AD864D6"/>
    <w:rsid w:val="1B75B89A"/>
    <w:rsid w:val="1B85C436"/>
    <w:rsid w:val="1BA3EBF7"/>
    <w:rsid w:val="1C0F96A5"/>
    <w:rsid w:val="1C541C6E"/>
    <w:rsid w:val="1C5C09F4"/>
    <w:rsid w:val="1CC1A4A8"/>
    <w:rsid w:val="1D479E79"/>
    <w:rsid w:val="1DA267E4"/>
    <w:rsid w:val="1DC600CB"/>
    <w:rsid w:val="1F455499"/>
    <w:rsid w:val="1F8BBD30"/>
    <w:rsid w:val="1F9F987C"/>
    <w:rsid w:val="1FA84F50"/>
    <w:rsid w:val="1FC19D07"/>
    <w:rsid w:val="20055595"/>
    <w:rsid w:val="200D500B"/>
    <w:rsid w:val="20D04726"/>
    <w:rsid w:val="2134FF2A"/>
    <w:rsid w:val="217FDC0B"/>
    <w:rsid w:val="21F7E326"/>
    <w:rsid w:val="22178746"/>
    <w:rsid w:val="228F0287"/>
    <w:rsid w:val="22C35DF2"/>
    <w:rsid w:val="23326C05"/>
    <w:rsid w:val="23AF7439"/>
    <w:rsid w:val="2461835D"/>
    <w:rsid w:val="2516C986"/>
    <w:rsid w:val="251C9AE0"/>
    <w:rsid w:val="252A9951"/>
    <w:rsid w:val="25A3B849"/>
    <w:rsid w:val="268B4A04"/>
    <w:rsid w:val="26B0A399"/>
    <w:rsid w:val="2781CB00"/>
    <w:rsid w:val="27DA4768"/>
    <w:rsid w:val="280DC5C4"/>
    <w:rsid w:val="29F00C03"/>
    <w:rsid w:val="2A73D485"/>
    <w:rsid w:val="2A77348A"/>
    <w:rsid w:val="2AD65D5D"/>
    <w:rsid w:val="2B7A7F7B"/>
    <w:rsid w:val="2B8BDC64"/>
    <w:rsid w:val="2BF2F2FE"/>
    <w:rsid w:val="2C0C10B3"/>
    <w:rsid w:val="2C0E1678"/>
    <w:rsid w:val="2C2181E3"/>
    <w:rsid w:val="2C553C23"/>
    <w:rsid w:val="2D5DCDA8"/>
    <w:rsid w:val="2DEF0192"/>
    <w:rsid w:val="2DF10C84"/>
    <w:rsid w:val="2DF56464"/>
    <w:rsid w:val="2E428385"/>
    <w:rsid w:val="2E8FDA56"/>
    <w:rsid w:val="2F5922A5"/>
    <w:rsid w:val="30E96530"/>
    <w:rsid w:val="31495279"/>
    <w:rsid w:val="314C8CC5"/>
    <w:rsid w:val="32B9D1E9"/>
    <w:rsid w:val="32C1465F"/>
    <w:rsid w:val="32E16F42"/>
    <w:rsid w:val="32E66CE2"/>
    <w:rsid w:val="332AB488"/>
    <w:rsid w:val="33421056"/>
    <w:rsid w:val="33425683"/>
    <w:rsid w:val="33A9E75A"/>
    <w:rsid w:val="33E04B04"/>
    <w:rsid w:val="340E8B19"/>
    <w:rsid w:val="342E9B33"/>
    <w:rsid w:val="343B8D71"/>
    <w:rsid w:val="34932FBD"/>
    <w:rsid w:val="3528254A"/>
    <w:rsid w:val="35CF8750"/>
    <w:rsid w:val="37252F42"/>
    <w:rsid w:val="37AA5D8B"/>
    <w:rsid w:val="37FA2DCC"/>
    <w:rsid w:val="3887D3E5"/>
    <w:rsid w:val="388A3308"/>
    <w:rsid w:val="388F7AFB"/>
    <w:rsid w:val="38EDFA1E"/>
    <w:rsid w:val="390004EB"/>
    <w:rsid w:val="3944FA02"/>
    <w:rsid w:val="3A1222FF"/>
    <w:rsid w:val="3A52ED25"/>
    <w:rsid w:val="3A9BD54C"/>
    <w:rsid w:val="3B04383A"/>
    <w:rsid w:val="3B392673"/>
    <w:rsid w:val="3BADF360"/>
    <w:rsid w:val="3BC23BA4"/>
    <w:rsid w:val="3C8D6A25"/>
    <w:rsid w:val="3D5F22E0"/>
    <w:rsid w:val="3D62EC1E"/>
    <w:rsid w:val="3E35F695"/>
    <w:rsid w:val="3E738E32"/>
    <w:rsid w:val="3ED05466"/>
    <w:rsid w:val="4021B5D3"/>
    <w:rsid w:val="40A45750"/>
    <w:rsid w:val="40A6328F"/>
    <w:rsid w:val="410943C1"/>
    <w:rsid w:val="42901C03"/>
    <w:rsid w:val="4314C418"/>
    <w:rsid w:val="433DA6D2"/>
    <w:rsid w:val="43951080"/>
    <w:rsid w:val="43A3C589"/>
    <w:rsid w:val="43AA397D"/>
    <w:rsid w:val="43B8FCE3"/>
    <w:rsid w:val="43DF9F3B"/>
    <w:rsid w:val="441F8B35"/>
    <w:rsid w:val="4421043B"/>
    <w:rsid w:val="447671D2"/>
    <w:rsid w:val="44B0E603"/>
    <w:rsid w:val="450B752B"/>
    <w:rsid w:val="452FDFF5"/>
    <w:rsid w:val="4554D5A6"/>
    <w:rsid w:val="4562473F"/>
    <w:rsid w:val="45BD6BB1"/>
    <w:rsid w:val="45F5E28E"/>
    <w:rsid w:val="46F0A607"/>
    <w:rsid w:val="46FE17A0"/>
    <w:rsid w:val="47060526"/>
    <w:rsid w:val="475CFA9D"/>
    <w:rsid w:val="478B613F"/>
    <w:rsid w:val="479A4285"/>
    <w:rsid w:val="47B9E737"/>
    <w:rsid w:val="47BF4D6B"/>
    <w:rsid w:val="481177AB"/>
    <w:rsid w:val="487A2696"/>
    <w:rsid w:val="49656133"/>
    <w:rsid w:val="49A35568"/>
    <w:rsid w:val="4A03687D"/>
    <w:rsid w:val="4A2846C9"/>
    <w:rsid w:val="4B8E9B17"/>
    <w:rsid w:val="4C8E2DC4"/>
    <w:rsid w:val="4CC3438D"/>
    <w:rsid w:val="4D67D511"/>
    <w:rsid w:val="4E66EC7A"/>
    <w:rsid w:val="4EEC9D80"/>
    <w:rsid w:val="4EF7EEAE"/>
    <w:rsid w:val="4F14E049"/>
    <w:rsid w:val="4F3699B1"/>
    <w:rsid w:val="50145E31"/>
    <w:rsid w:val="509087C7"/>
    <w:rsid w:val="51B02E92"/>
    <w:rsid w:val="51D53DB1"/>
    <w:rsid w:val="51D8F02D"/>
    <w:rsid w:val="520CEB9F"/>
    <w:rsid w:val="52601440"/>
    <w:rsid w:val="52DD0402"/>
    <w:rsid w:val="531F7D14"/>
    <w:rsid w:val="533DCBFF"/>
    <w:rsid w:val="53710E12"/>
    <w:rsid w:val="53C41303"/>
    <w:rsid w:val="552CDB62"/>
    <w:rsid w:val="553375F2"/>
    <w:rsid w:val="55673032"/>
    <w:rsid w:val="556DD682"/>
    <w:rsid w:val="5593399F"/>
    <w:rsid w:val="55BA971E"/>
    <w:rsid w:val="55CE2569"/>
    <w:rsid w:val="55E1C3D3"/>
    <w:rsid w:val="561BE7AD"/>
    <w:rsid w:val="5656995A"/>
    <w:rsid w:val="5693DB16"/>
    <w:rsid w:val="570AEE19"/>
    <w:rsid w:val="570EB757"/>
    <w:rsid w:val="57338563"/>
    <w:rsid w:val="57F6C386"/>
    <w:rsid w:val="58069815"/>
    <w:rsid w:val="58A6BE7A"/>
    <w:rsid w:val="58B47E55"/>
    <w:rsid w:val="59366D95"/>
    <w:rsid w:val="594B94A0"/>
    <w:rsid w:val="5953886F"/>
    <w:rsid w:val="5972EA02"/>
    <w:rsid w:val="5A1B85A6"/>
    <w:rsid w:val="5A3EC3B0"/>
    <w:rsid w:val="5AF2B623"/>
    <w:rsid w:val="5B00161D"/>
    <w:rsid w:val="5C2D4E5F"/>
    <w:rsid w:val="5C2E0C28"/>
    <w:rsid w:val="5C473485"/>
    <w:rsid w:val="5C6AE5FC"/>
    <w:rsid w:val="5C9D06F8"/>
    <w:rsid w:val="5CB9280D"/>
    <w:rsid w:val="5CDA0938"/>
    <w:rsid w:val="5CE0DF04"/>
    <w:rsid w:val="5D532668"/>
    <w:rsid w:val="5D6686CC"/>
    <w:rsid w:val="5DD1B423"/>
    <w:rsid w:val="5E7FE9C2"/>
    <w:rsid w:val="5E80C2C0"/>
    <w:rsid w:val="5E865D88"/>
    <w:rsid w:val="5EE12500"/>
    <w:rsid w:val="5EE245BE"/>
    <w:rsid w:val="5F0E1278"/>
    <w:rsid w:val="5F273AD5"/>
    <w:rsid w:val="5F2FC875"/>
    <w:rsid w:val="5F622668"/>
    <w:rsid w:val="5FBEDA19"/>
    <w:rsid w:val="6031E716"/>
    <w:rsid w:val="60602448"/>
    <w:rsid w:val="6071F35A"/>
    <w:rsid w:val="607551C3"/>
    <w:rsid w:val="6162728F"/>
    <w:rsid w:val="61A16F0A"/>
    <w:rsid w:val="6219E680"/>
    <w:rsid w:val="621A20EF"/>
    <w:rsid w:val="622301E5"/>
    <w:rsid w:val="62984CEE"/>
    <w:rsid w:val="6339C93E"/>
    <w:rsid w:val="63B5B6E1"/>
    <w:rsid w:val="63BB48C3"/>
    <w:rsid w:val="63BF3378"/>
    <w:rsid w:val="63C2517F"/>
    <w:rsid w:val="6426A7D9"/>
    <w:rsid w:val="64391E0D"/>
    <w:rsid w:val="649AF1BE"/>
    <w:rsid w:val="65015A2E"/>
    <w:rsid w:val="65C18C6E"/>
    <w:rsid w:val="6690B407"/>
    <w:rsid w:val="67842A3A"/>
    <w:rsid w:val="67BADEF6"/>
    <w:rsid w:val="6820B9C3"/>
    <w:rsid w:val="682291C4"/>
    <w:rsid w:val="6834918F"/>
    <w:rsid w:val="685BADDB"/>
    <w:rsid w:val="689A5047"/>
    <w:rsid w:val="68B4F4BE"/>
    <w:rsid w:val="6909F794"/>
    <w:rsid w:val="690CBA60"/>
    <w:rsid w:val="6967B81E"/>
    <w:rsid w:val="6A21DF27"/>
    <w:rsid w:val="6A4B410C"/>
    <w:rsid w:val="6B371679"/>
    <w:rsid w:val="6B52CFFA"/>
    <w:rsid w:val="6B7697FE"/>
    <w:rsid w:val="6BDDE99A"/>
    <w:rsid w:val="6BF48306"/>
    <w:rsid w:val="6CA3D0CC"/>
    <w:rsid w:val="6D23FB05"/>
    <w:rsid w:val="6D798E54"/>
    <w:rsid w:val="6D9A7F97"/>
    <w:rsid w:val="6F2C23C8"/>
    <w:rsid w:val="6F99B7E7"/>
    <w:rsid w:val="6FD3041E"/>
    <w:rsid w:val="70167562"/>
    <w:rsid w:val="725AA9EC"/>
    <w:rsid w:val="73017C38"/>
    <w:rsid w:val="738A9169"/>
    <w:rsid w:val="73A73469"/>
    <w:rsid w:val="73EB2915"/>
    <w:rsid w:val="73F7A765"/>
    <w:rsid w:val="73FBA762"/>
    <w:rsid w:val="743A091C"/>
    <w:rsid w:val="744BA038"/>
    <w:rsid w:val="7484BC93"/>
    <w:rsid w:val="74A67541"/>
    <w:rsid w:val="74D241FB"/>
    <w:rsid w:val="75050228"/>
    <w:rsid w:val="7651A22A"/>
    <w:rsid w:val="76A33766"/>
    <w:rsid w:val="7780E1DF"/>
    <w:rsid w:val="77F79BAD"/>
    <w:rsid w:val="78617D2F"/>
    <w:rsid w:val="78CB1888"/>
    <w:rsid w:val="7981AD2D"/>
    <w:rsid w:val="79B169E2"/>
    <w:rsid w:val="7A207769"/>
    <w:rsid w:val="7A4C251A"/>
    <w:rsid w:val="7B1F3D7E"/>
    <w:rsid w:val="7B4639BD"/>
    <w:rsid w:val="7B4D3A43"/>
    <w:rsid w:val="7B74A29D"/>
    <w:rsid w:val="7B991DF1"/>
    <w:rsid w:val="7C640F72"/>
    <w:rsid w:val="7C770B9B"/>
    <w:rsid w:val="7C992450"/>
    <w:rsid w:val="7DF00F93"/>
    <w:rsid w:val="7DF0B3EB"/>
    <w:rsid w:val="7E4D5787"/>
    <w:rsid w:val="7FCAC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 w:type="character" w:customStyle="1" w:styleId="PrrafodelistaCar">
    <w:name w:val="Párrafo de lista Car"/>
    <w:link w:val="Prrafodelista"/>
    <w:uiPriority w:val="34"/>
    <w:locked/>
    <w:rsid w:val="003C2E97"/>
    <w:rPr>
      <w:sz w:val="24"/>
      <w:szCs w:val="24"/>
    </w:rPr>
  </w:style>
  <w:style w:type="paragraph" w:customStyle="1" w:styleId="Prrafonormal">
    <w:name w:val="Párrafo normal"/>
    <w:basedOn w:val="Normal"/>
    <w:autoRedefine/>
    <w:uiPriority w:val="99"/>
    <w:qFormat/>
    <w:rsid w:val="00C66ED9"/>
    <w:pPr>
      <w:widowControl w:val="0"/>
      <w:spacing w:line="360" w:lineRule="auto"/>
      <w:ind w:firstLine="709"/>
      <w:jc w:val="both"/>
    </w:pPr>
    <w:rPr>
      <w:rFonts w:ascii="Bookman Old Style" w:hAnsi="Bookman Old Style" w:cs="Estrangelo Edessa"/>
      <w:sz w:val="28"/>
      <w:szCs w:val="28"/>
      <w:lang w:val="es-CO"/>
    </w:rPr>
  </w:style>
  <w:style w:type="character" w:customStyle="1" w:styleId="UnresolvedMention">
    <w:name w:val="Unresolved Mention"/>
    <w:basedOn w:val="Fuentedeprrafopredeter"/>
    <w:uiPriority w:val="99"/>
    <w:semiHidden/>
    <w:unhideWhenUsed/>
    <w:rsid w:val="0027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67982268">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6434247">
      <w:bodyDiv w:val="1"/>
      <w:marLeft w:val="0"/>
      <w:marRight w:val="0"/>
      <w:marTop w:val="0"/>
      <w:marBottom w:val="0"/>
      <w:divBdr>
        <w:top w:val="none" w:sz="0" w:space="0" w:color="auto"/>
        <w:left w:val="none" w:sz="0" w:space="0" w:color="auto"/>
        <w:bottom w:val="none" w:sz="0" w:space="0" w:color="auto"/>
        <w:right w:val="none" w:sz="0" w:space="0" w:color="auto"/>
      </w:divBdr>
      <w:divsChild>
        <w:div w:id="1440442918">
          <w:marLeft w:val="0"/>
          <w:marRight w:val="0"/>
          <w:marTop w:val="0"/>
          <w:marBottom w:val="0"/>
          <w:divBdr>
            <w:top w:val="none" w:sz="0" w:space="0" w:color="auto"/>
            <w:left w:val="none" w:sz="0" w:space="0" w:color="auto"/>
            <w:bottom w:val="none" w:sz="0" w:space="0" w:color="auto"/>
            <w:right w:val="none" w:sz="0" w:space="0" w:color="auto"/>
          </w:divBdr>
        </w:div>
        <w:div w:id="1541356695">
          <w:marLeft w:val="0"/>
          <w:marRight w:val="0"/>
          <w:marTop w:val="0"/>
          <w:marBottom w:val="0"/>
          <w:divBdr>
            <w:top w:val="none" w:sz="0" w:space="0" w:color="auto"/>
            <w:left w:val="none" w:sz="0" w:space="0" w:color="auto"/>
            <w:bottom w:val="none" w:sz="0" w:space="0" w:color="auto"/>
            <w:right w:val="none" w:sz="0" w:space="0" w:color="auto"/>
          </w:divBdr>
        </w:div>
      </w:divsChild>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851595">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6476249">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3151062">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45790444">
      <w:bodyDiv w:val="1"/>
      <w:marLeft w:val="0"/>
      <w:marRight w:val="0"/>
      <w:marTop w:val="0"/>
      <w:marBottom w:val="0"/>
      <w:divBdr>
        <w:top w:val="none" w:sz="0" w:space="0" w:color="auto"/>
        <w:left w:val="none" w:sz="0" w:space="0" w:color="auto"/>
        <w:bottom w:val="none" w:sz="0" w:space="0" w:color="auto"/>
        <w:right w:val="none" w:sz="0" w:space="0" w:color="auto"/>
      </w:divBdr>
    </w:div>
    <w:div w:id="373894727">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1702858">
      <w:bodyDiv w:val="1"/>
      <w:marLeft w:val="0"/>
      <w:marRight w:val="0"/>
      <w:marTop w:val="0"/>
      <w:marBottom w:val="0"/>
      <w:divBdr>
        <w:top w:val="none" w:sz="0" w:space="0" w:color="auto"/>
        <w:left w:val="none" w:sz="0" w:space="0" w:color="auto"/>
        <w:bottom w:val="none" w:sz="0" w:space="0" w:color="auto"/>
        <w:right w:val="none" w:sz="0" w:space="0" w:color="auto"/>
      </w:divBdr>
    </w:div>
    <w:div w:id="433283286">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42962090">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0696967">
      <w:bodyDiv w:val="1"/>
      <w:marLeft w:val="0"/>
      <w:marRight w:val="0"/>
      <w:marTop w:val="0"/>
      <w:marBottom w:val="0"/>
      <w:divBdr>
        <w:top w:val="none" w:sz="0" w:space="0" w:color="auto"/>
        <w:left w:val="none" w:sz="0" w:space="0" w:color="auto"/>
        <w:bottom w:val="none" w:sz="0" w:space="0" w:color="auto"/>
        <w:right w:val="none" w:sz="0" w:space="0" w:color="auto"/>
      </w:divBdr>
    </w:div>
    <w:div w:id="600600777">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7076944">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90108718">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50027183">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76229939">
      <w:bodyDiv w:val="1"/>
      <w:marLeft w:val="0"/>
      <w:marRight w:val="0"/>
      <w:marTop w:val="0"/>
      <w:marBottom w:val="0"/>
      <w:divBdr>
        <w:top w:val="none" w:sz="0" w:space="0" w:color="auto"/>
        <w:left w:val="none" w:sz="0" w:space="0" w:color="auto"/>
        <w:bottom w:val="none" w:sz="0" w:space="0" w:color="auto"/>
        <w:right w:val="none" w:sz="0" w:space="0" w:color="auto"/>
      </w:divBdr>
    </w:div>
    <w:div w:id="976836376">
      <w:bodyDiv w:val="1"/>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
        <w:div w:id="188298071">
          <w:marLeft w:val="0"/>
          <w:marRight w:val="0"/>
          <w:marTop w:val="0"/>
          <w:marBottom w:val="0"/>
          <w:divBdr>
            <w:top w:val="none" w:sz="0" w:space="0" w:color="auto"/>
            <w:left w:val="none" w:sz="0" w:space="0" w:color="auto"/>
            <w:bottom w:val="none" w:sz="0" w:space="0" w:color="auto"/>
            <w:right w:val="none" w:sz="0" w:space="0" w:color="auto"/>
          </w:divBdr>
        </w:div>
      </w:divsChild>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290008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38821717">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77937568">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099301945">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85948035">
      <w:bodyDiv w:val="1"/>
      <w:marLeft w:val="0"/>
      <w:marRight w:val="0"/>
      <w:marTop w:val="0"/>
      <w:marBottom w:val="0"/>
      <w:divBdr>
        <w:top w:val="none" w:sz="0" w:space="0" w:color="auto"/>
        <w:left w:val="none" w:sz="0" w:space="0" w:color="auto"/>
        <w:bottom w:val="none" w:sz="0" w:space="0" w:color="auto"/>
        <w:right w:val="none" w:sz="0" w:space="0" w:color="auto"/>
      </w:divBdr>
    </w:div>
    <w:div w:id="1192886860">
      <w:bodyDiv w:val="1"/>
      <w:marLeft w:val="0"/>
      <w:marRight w:val="0"/>
      <w:marTop w:val="0"/>
      <w:marBottom w:val="0"/>
      <w:divBdr>
        <w:top w:val="none" w:sz="0" w:space="0" w:color="auto"/>
        <w:left w:val="none" w:sz="0" w:space="0" w:color="auto"/>
        <w:bottom w:val="none" w:sz="0" w:space="0" w:color="auto"/>
        <w:right w:val="none" w:sz="0" w:space="0" w:color="auto"/>
      </w:divBdr>
    </w:div>
    <w:div w:id="1203636028">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7738877">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70492837">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53867633">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69421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90335178">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701128679">
      <w:bodyDiv w:val="1"/>
      <w:marLeft w:val="0"/>
      <w:marRight w:val="0"/>
      <w:marTop w:val="0"/>
      <w:marBottom w:val="0"/>
      <w:divBdr>
        <w:top w:val="none" w:sz="0" w:space="0" w:color="auto"/>
        <w:left w:val="none" w:sz="0" w:space="0" w:color="auto"/>
        <w:bottom w:val="none" w:sz="0" w:space="0" w:color="auto"/>
        <w:right w:val="none" w:sz="0" w:space="0" w:color="auto"/>
      </w:divBdr>
    </w:div>
    <w:div w:id="1711690546">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40404137">
      <w:bodyDiv w:val="1"/>
      <w:marLeft w:val="0"/>
      <w:marRight w:val="0"/>
      <w:marTop w:val="0"/>
      <w:marBottom w:val="0"/>
      <w:divBdr>
        <w:top w:val="none" w:sz="0" w:space="0" w:color="auto"/>
        <w:left w:val="none" w:sz="0" w:space="0" w:color="auto"/>
        <w:bottom w:val="none" w:sz="0" w:space="0" w:color="auto"/>
        <w:right w:val="none" w:sz="0" w:space="0" w:color="auto"/>
      </w:divBdr>
    </w:div>
    <w:div w:id="1753234869">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023345">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1849677">
      <w:bodyDiv w:val="1"/>
      <w:marLeft w:val="0"/>
      <w:marRight w:val="0"/>
      <w:marTop w:val="0"/>
      <w:marBottom w:val="0"/>
      <w:divBdr>
        <w:top w:val="none" w:sz="0" w:space="0" w:color="auto"/>
        <w:left w:val="none" w:sz="0" w:space="0" w:color="auto"/>
        <w:bottom w:val="none" w:sz="0" w:space="0" w:color="auto"/>
        <w:right w:val="none" w:sz="0" w:space="0" w:color="auto"/>
      </w:divBdr>
    </w:div>
    <w:div w:id="21349060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f7058f94be6343a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3600EAFD-CA9E-4E0A-B483-0FA7912B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7C7ED630-4752-4161-A7F8-10F4DCE5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3573</Words>
  <Characters>20368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11</cp:revision>
  <cp:lastPrinted>2018-11-02T18:38:00Z</cp:lastPrinted>
  <dcterms:created xsi:type="dcterms:W3CDTF">2023-09-22T14:02:00Z</dcterms:created>
  <dcterms:modified xsi:type="dcterms:W3CDTF">2023-11-01T17:11:00Z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