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56EC" w14:textId="40CDD749" w:rsidR="00F52002" w:rsidRPr="000B52BF" w:rsidRDefault="000B52BF" w:rsidP="00F52002">
      <w:pPr>
        <w:widowControl w:val="0"/>
        <w:overflowPunct/>
        <w:adjustRightInd/>
        <w:jc w:val="both"/>
        <w:textAlignment w:val="auto"/>
        <w:rPr>
          <w:rFonts w:ascii="Arial" w:eastAsia="Georgia" w:hAnsi="Arial" w:cs="Arial"/>
          <w:b/>
          <w:szCs w:val="24"/>
          <w:lang w:eastAsia="en-US"/>
        </w:rPr>
      </w:pPr>
      <w:r w:rsidRPr="000B52BF">
        <w:rPr>
          <w:rFonts w:ascii="Arial" w:eastAsia="Georgia" w:hAnsi="Arial" w:cs="Arial"/>
          <w:b/>
          <w:szCs w:val="24"/>
          <w:lang w:eastAsia="en-US"/>
        </w:rPr>
        <w:t>HABEAS DATA / PROCEDENCIA TUTELA / SUBS</w:t>
      </w:r>
      <w:bookmarkStart w:id="0" w:name="_GoBack"/>
      <w:bookmarkEnd w:id="0"/>
      <w:r w:rsidRPr="000B52BF">
        <w:rPr>
          <w:rFonts w:ascii="Arial" w:eastAsia="Georgia" w:hAnsi="Arial" w:cs="Arial"/>
          <w:b/>
          <w:szCs w:val="24"/>
          <w:lang w:eastAsia="en-US"/>
        </w:rPr>
        <w:t>IDIARIEDAD</w:t>
      </w:r>
    </w:p>
    <w:p w14:paraId="2B1B7B7B" w14:textId="7020FE7E" w:rsidR="00F52002" w:rsidRPr="000B52BF" w:rsidRDefault="000B52BF" w:rsidP="000B52BF">
      <w:pPr>
        <w:widowControl w:val="0"/>
        <w:overflowPunct/>
        <w:adjustRightInd/>
        <w:jc w:val="both"/>
        <w:textAlignment w:val="auto"/>
        <w:rPr>
          <w:rFonts w:ascii="Arial" w:eastAsia="Georgia" w:hAnsi="Arial" w:cs="Arial"/>
          <w:szCs w:val="24"/>
          <w:lang w:eastAsia="en-US"/>
        </w:rPr>
      </w:pPr>
      <w:r w:rsidRPr="000B52BF">
        <w:rPr>
          <w:rFonts w:ascii="Arial" w:eastAsia="Georgia" w:hAnsi="Arial" w:cs="Arial"/>
          <w:szCs w:val="24"/>
          <w:lang w:eastAsia="en-US"/>
        </w:rPr>
        <w:t>el numeral 6° de la parte II del artículo 16 de la Ley 1266 de 2008, señala que “[S]in perjuicio del ejercicio de la acción de tutela para amparar el derecho fundamental del hábeas data, en caso que el titular no se encuentre satisfecho con la respuesta a la petición, podrá recurrir al proceso judicial correspondiente dentro de los términos legales pertinentes para debatir lo relacionado con la obligación reportada como incumplida (…)”. Y es precisamente eso lo que acá sucede, pues el objetivo de esta tutela no es controvertir la obligación que generó el reporte negativo, asunto que sí sería del resorte del juez ordinario, sino las irregularidades en que se incurrió a la hora de hacer ese reporte</w:t>
      </w:r>
      <w:r>
        <w:rPr>
          <w:rFonts w:ascii="Arial" w:eastAsia="Georgia" w:hAnsi="Arial" w:cs="Arial"/>
          <w:szCs w:val="24"/>
          <w:lang w:eastAsia="en-US"/>
        </w:rPr>
        <w:t>…</w:t>
      </w:r>
    </w:p>
    <w:p w14:paraId="585CF054" w14:textId="77777777" w:rsidR="00F52002" w:rsidRPr="000B52BF" w:rsidRDefault="00F52002" w:rsidP="00F52002">
      <w:pPr>
        <w:widowControl w:val="0"/>
        <w:overflowPunct/>
        <w:adjustRightInd/>
        <w:jc w:val="both"/>
        <w:textAlignment w:val="auto"/>
        <w:rPr>
          <w:rFonts w:ascii="Arial" w:eastAsia="Georgia" w:hAnsi="Arial" w:cs="Arial"/>
          <w:szCs w:val="24"/>
          <w:lang w:eastAsia="en-US"/>
        </w:rPr>
      </w:pPr>
    </w:p>
    <w:p w14:paraId="640BB4D8" w14:textId="6E52E133" w:rsidR="000B52BF" w:rsidRPr="000B52BF" w:rsidRDefault="0022490B" w:rsidP="000B52BF">
      <w:pPr>
        <w:widowControl w:val="0"/>
        <w:overflowPunct/>
        <w:adjustRightInd/>
        <w:jc w:val="both"/>
        <w:textAlignment w:val="auto"/>
        <w:rPr>
          <w:rFonts w:ascii="Arial" w:eastAsia="Georgia" w:hAnsi="Arial" w:cs="Arial"/>
          <w:b/>
          <w:szCs w:val="24"/>
          <w:lang w:eastAsia="en-US"/>
        </w:rPr>
      </w:pPr>
      <w:r w:rsidRPr="000B52BF">
        <w:rPr>
          <w:rFonts w:ascii="Arial" w:eastAsia="Georgia" w:hAnsi="Arial" w:cs="Arial"/>
          <w:b/>
          <w:szCs w:val="24"/>
          <w:lang w:eastAsia="en-US"/>
        </w:rPr>
        <w:t xml:space="preserve">HABEAS DATA / </w:t>
      </w:r>
      <w:r w:rsidR="007376FF">
        <w:rPr>
          <w:rFonts w:ascii="Arial" w:eastAsia="Georgia" w:hAnsi="Arial" w:cs="Arial"/>
          <w:b/>
          <w:szCs w:val="24"/>
          <w:lang w:eastAsia="en-US"/>
        </w:rPr>
        <w:t>COMUNICAC</w:t>
      </w:r>
      <w:r>
        <w:rPr>
          <w:rFonts w:ascii="Arial" w:eastAsia="Georgia" w:hAnsi="Arial" w:cs="Arial"/>
          <w:b/>
          <w:szCs w:val="24"/>
          <w:lang w:eastAsia="en-US"/>
        </w:rPr>
        <w:t>IÓN PREVIA AL TITULAR</w:t>
      </w:r>
      <w:r w:rsidR="007376FF">
        <w:rPr>
          <w:rFonts w:ascii="Arial" w:eastAsia="Georgia" w:hAnsi="Arial" w:cs="Arial"/>
          <w:b/>
          <w:szCs w:val="24"/>
          <w:lang w:eastAsia="en-US"/>
        </w:rPr>
        <w:t xml:space="preserve"> </w:t>
      </w:r>
      <w:r>
        <w:rPr>
          <w:rFonts w:ascii="Arial" w:eastAsia="Georgia" w:hAnsi="Arial" w:cs="Arial"/>
          <w:b/>
          <w:szCs w:val="24"/>
          <w:lang w:eastAsia="en-US"/>
        </w:rPr>
        <w:t>/ OMISIÓN / EFECTOS</w:t>
      </w:r>
    </w:p>
    <w:p w14:paraId="007CADC5" w14:textId="77B70E54" w:rsidR="00F52002" w:rsidRPr="000B52BF" w:rsidRDefault="0022490B" w:rsidP="0022490B">
      <w:pPr>
        <w:widowControl w:val="0"/>
        <w:overflowPunct/>
        <w:adjustRightInd/>
        <w:jc w:val="both"/>
        <w:textAlignment w:val="auto"/>
        <w:rPr>
          <w:rFonts w:ascii="Arial" w:eastAsia="Georgia" w:hAnsi="Arial" w:cs="Arial"/>
          <w:szCs w:val="24"/>
          <w:lang w:eastAsia="en-US"/>
        </w:rPr>
      </w:pPr>
      <w:r>
        <w:rPr>
          <w:rFonts w:ascii="Arial" w:eastAsia="Georgia" w:hAnsi="Arial" w:cs="Arial"/>
          <w:szCs w:val="24"/>
          <w:lang w:eastAsia="en-US"/>
        </w:rPr>
        <w:t xml:space="preserve">… </w:t>
      </w:r>
      <w:r w:rsidRPr="0022490B">
        <w:rPr>
          <w:rFonts w:ascii="Arial" w:eastAsia="Georgia" w:hAnsi="Arial" w:cs="Arial"/>
          <w:szCs w:val="24"/>
          <w:lang w:eastAsia="en-US"/>
        </w:rPr>
        <w:t>la presunta omisión en la comunicación preliminar de que trata el artículo 12 de la Ley 1266 de 2008 que, en lo pertinente, reza:</w:t>
      </w:r>
      <w:r>
        <w:rPr>
          <w:rFonts w:ascii="Arial" w:eastAsia="Georgia" w:hAnsi="Arial" w:cs="Arial"/>
          <w:szCs w:val="24"/>
          <w:lang w:eastAsia="en-US"/>
        </w:rPr>
        <w:t xml:space="preserve"> </w:t>
      </w:r>
      <w:r w:rsidRPr="0022490B">
        <w:rPr>
          <w:rFonts w:ascii="Arial" w:eastAsia="Georgia" w:hAnsi="Arial" w:cs="Arial"/>
          <w:szCs w:val="24"/>
          <w:lang w:eastAsia="en-US"/>
        </w:rPr>
        <w:t>En todo caso, 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w:t>
      </w:r>
      <w:r>
        <w:rPr>
          <w:rFonts w:ascii="Arial" w:eastAsia="Georgia" w:hAnsi="Arial" w:cs="Arial"/>
          <w:szCs w:val="24"/>
          <w:lang w:eastAsia="en-US"/>
        </w:rPr>
        <w:t xml:space="preserve">… </w:t>
      </w:r>
      <w:r w:rsidRPr="0022490B">
        <w:rPr>
          <w:rFonts w:ascii="Arial" w:eastAsia="Georgia" w:hAnsi="Arial" w:cs="Arial"/>
          <w:szCs w:val="24"/>
          <w:lang w:eastAsia="en-US"/>
        </w:rPr>
        <w:t>PARÁGRAFO</w:t>
      </w:r>
      <w:r>
        <w:rPr>
          <w:rFonts w:ascii="Arial" w:eastAsia="Georgia" w:hAnsi="Arial" w:cs="Arial"/>
          <w:szCs w:val="24"/>
          <w:lang w:eastAsia="en-US"/>
        </w:rPr>
        <w:t>…:</w:t>
      </w:r>
      <w:r w:rsidRPr="0022490B">
        <w:rPr>
          <w:rFonts w:ascii="Arial" w:eastAsia="Georgia" w:hAnsi="Arial" w:cs="Arial"/>
          <w:szCs w:val="24"/>
          <w:lang w:eastAsia="en-US"/>
        </w:rPr>
        <w:t xml:space="preserve"> 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4A231D95" w14:textId="77777777" w:rsidR="00F52002" w:rsidRPr="000B52BF" w:rsidRDefault="00F52002" w:rsidP="00F52002">
      <w:pPr>
        <w:widowControl w:val="0"/>
        <w:overflowPunct/>
        <w:adjustRightInd/>
        <w:jc w:val="both"/>
        <w:textAlignment w:val="auto"/>
        <w:rPr>
          <w:rFonts w:ascii="Arial" w:eastAsia="Georgia" w:hAnsi="Arial" w:cs="Arial"/>
          <w:szCs w:val="24"/>
          <w:lang w:eastAsia="en-US"/>
        </w:rPr>
      </w:pPr>
    </w:p>
    <w:p w14:paraId="7BBAFE60" w14:textId="3D2B32C1" w:rsidR="0022490B" w:rsidRPr="000B52BF" w:rsidRDefault="0022490B" w:rsidP="0022490B">
      <w:pPr>
        <w:widowControl w:val="0"/>
        <w:overflowPunct/>
        <w:adjustRightInd/>
        <w:jc w:val="both"/>
        <w:textAlignment w:val="auto"/>
        <w:rPr>
          <w:rFonts w:ascii="Arial" w:eastAsia="Georgia" w:hAnsi="Arial" w:cs="Arial"/>
          <w:b/>
          <w:szCs w:val="24"/>
          <w:lang w:eastAsia="en-US"/>
        </w:rPr>
      </w:pPr>
      <w:r w:rsidRPr="000B52BF">
        <w:rPr>
          <w:rFonts w:ascii="Arial" w:eastAsia="Georgia" w:hAnsi="Arial" w:cs="Arial"/>
          <w:b/>
          <w:szCs w:val="24"/>
          <w:lang w:eastAsia="en-US"/>
        </w:rPr>
        <w:t xml:space="preserve">HABEAS DATA / </w:t>
      </w:r>
      <w:r w:rsidR="00197786">
        <w:rPr>
          <w:rFonts w:ascii="Arial" w:eastAsia="Georgia" w:hAnsi="Arial" w:cs="Arial"/>
          <w:b/>
          <w:szCs w:val="24"/>
          <w:lang w:eastAsia="en-US"/>
        </w:rPr>
        <w:t xml:space="preserve">NOTIFICACIÓN AL TITULAR / </w:t>
      </w:r>
      <w:r w:rsidR="00C24F5B">
        <w:rPr>
          <w:rFonts w:ascii="Arial" w:eastAsia="Georgia" w:hAnsi="Arial" w:cs="Arial"/>
          <w:b/>
          <w:szCs w:val="24"/>
          <w:lang w:eastAsia="en-US"/>
        </w:rPr>
        <w:t>E</w:t>
      </w:r>
      <w:r w:rsidR="00B2673F">
        <w:rPr>
          <w:rFonts w:ascii="Arial" w:eastAsia="Georgia" w:hAnsi="Arial" w:cs="Arial"/>
          <w:b/>
          <w:szCs w:val="24"/>
          <w:lang w:eastAsia="en-US"/>
        </w:rPr>
        <w:t>S</w:t>
      </w:r>
      <w:r w:rsidR="00C24F5B">
        <w:rPr>
          <w:rFonts w:ascii="Arial" w:eastAsia="Georgia" w:hAnsi="Arial" w:cs="Arial"/>
          <w:b/>
          <w:szCs w:val="24"/>
          <w:lang w:eastAsia="en-US"/>
        </w:rPr>
        <w:t xml:space="preserve"> VÁLIDO CUALQUIER MEDIO TECNOLÓGICO</w:t>
      </w:r>
    </w:p>
    <w:p w14:paraId="4032ADC1" w14:textId="5D3748BB" w:rsidR="00F52002" w:rsidRDefault="00197786" w:rsidP="00F52002">
      <w:pPr>
        <w:widowControl w:val="0"/>
        <w:overflowPunct/>
        <w:adjustRightInd/>
        <w:jc w:val="both"/>
        <w:textAlignment w:val="auto"/>
        <w:rPr>
          <w:rFonts w:ascii="Arial" w:eastAsia="Georgia" w:hAnsi="Arial" w:cs="Arial"/>
          <w:szCs w:val="24"/>
          <w:lang w:eastAsia="en-US"/>
        </w:rPr>
      </w:pPr>
      <w:r>
        <w:rPr>
          <w:rFonts w:ascii="Arial" w:eastAsia="Georgia" w:hAnsi="Arial" w:cs="Arial"/>
          <w:szCs w:val="24"/>
          <w:lang w:eastAsia="en-US"/>
        </w:rPr>
        <w:t xml:space="preserve">… </w:t>
      </w:r>
      <w:r w:rsidRPr="00197786">
        <w:rPr>
          <w:rFonts w:ascii="Arial" w:eastAsia="Georgia" w:hAnsi="Arial" w:cs="Arial"/>
          <w:szCs w:val="24"/>
          <w:lang w:eastAsia="en-US"/>
        </w:rPr>
        <w:t>baste decir que la suposición que esgrime la accionada, sin respaldo probatorio, es insuficiente para concluir que no fue el accionante quien envió el derecho de petición cuya contestación de fondo, inclusive, ruega mediante esta acción de tutela; y en relación con lo segundo, la Sala encuentra que el correo electrónico al que se remitió el derecho de petición</w:t>
      </w:r>
      <w:r>
        <w:rPr>
          <w:rFonts w:ascii="Arial" w:eastAsia="Georgia" w:hAnsi="Arial" w:cs="Arial"/>
          <w:szCs w:val="24"/>
          <w:lang w:eastAsia="en-US"/>
        </w:rPr>
        <w:t>…</w:t>
      </w:r>
      <w:r w:rsidRPr="00197786">
        <w:rPr>
          <w:rFonts w:ascii="Arial" w:eastAsia="Georgia" w:hAnsi="Arial" w:cs="Arial"/>
          <w:szCs w:val="24"/>
          <w:lang w:eastAsia="en-US"/>
        </w:rPr>
        <w:t xml:space="preserve"> es uno de aquellos habilitados por la empresa para comunicarse con los ciudadanos</w:t>
      </w:r>
      <w:r>
        <w:rPr>
          <w:rFonts w:ascii="Arial" w:eastAsia="Georgia" w:hAnsi="Arial" w:cs="Arial"/>
          <w:szCs w:val="24"/>
          <w:lang w:eastAsia="en-US"/>
        </w:rPr>
        <w:t xml:space="preserve">… </w:t>
      </w:r>
      <w:r w:rsidRPr="00197786">
        <w:rPr>
          <w:rFonts w:ascii="Arial" w:eastAsia="Georgia" w:hAnsi="Arial" w:cs="Arial"/>
          <w:szCs w:val="24"/>
          <w:lang w:eastAsia="en-US"/>
        </w:rPr>
        <w:t>Sobre ello vale la pena recordar lo que enseña la Corte Constitucional en sentencia T-230 de 2020, sobre el deber de atender las peticiones que se formulen mediante las TIC, y cuya conclusión, es que:</w:t>
      </w:r>
      <w:r>
        <w:rPr>
          <w:rFonts w:ascii="Arial" w:eastAsia="Georgia" w:hAnsi="Arial" w:cs="Arial"/>
          <w:szCs w:val="24"/>
          <w:lang w:eastAsia="en-US"/>
        </w:rPr>
        <w:t xml:space="preserve"> “</w:t>
      </w:r>
      <w:r w:rsidRPr="00197786">
        <w:rPr>
          <w:rFonts w:ascii="Arial" w:eastAsia="Georgia" w:hAnsi="Arial" w:cs="Arial"/>
          <w:szCs w:val="24"/>
          <w:lang w:eastAsia="en-US"/>
        </w:rPr>
        <w:t>siguiendo lo dispuesto en la ley y conforme a la jurisprudencia se aclara que cualquier tipo de medio tecnológico habilitado por la entidad y que funcione como un puente de comunicación entre las personas y las entidades, podrá ser utilizado para el ejercicio del derecho fundamental de petición. De ahí que, siempre deberá ser atendido por los funcionarios correspondientes para dar respuesta a las solicitudes, quejas, denuncias y reclamos que se canalicen por dicho medio.”</w:t>
      </w:r>
    </w:p>
    <w:p w14:paraId="2046341C" w14:textId="77777777" w:rsidR="0022490B" w:rsidRPr="000B52BF" w:rsidRDefault="0022490B" w:rsidP="00F52002">
      <w:pPr>
        <w:widowControl w:val="0"/>
        <w:overflowPunct/>
        <w:adjustRightInd/>
        <w:jc w:val="both"/>
        <w:textAlignment w:val="auto"/>
        <w:rPr>
          <w:rFonts w:ascii="Arial" w:eastAsia="Georgia" w:hAnsi="Arial" w:cs="Arial"/>
          <w:szCs w:val="24"/>
          <w:lang w:eastAsia="en-US"/>
        </w:rPr>
      </w:pPr>
    </w:p>
    <w:p w14:paraId="73409522" w14:textId="77777777" w:rsidR="00F52002" w:rsidRPr="000B52BF" w:rsidRDefault="00F52002" w:rsidP="00F52002">
      <w:pPr>
        <w:widowControl w:val="0"/>
        <w:overflowPunct/>
        <w:adjustRightInd/>
        <w:jc w:val="both"/>
        <w:textAlignment w:val="auto"/>
        <w:rPr>
          <w:rFonts w:ascii="Arial" w:eastAsia="Georgia" w:hAnsi="Arial" w:cs="Arial"/>
          <w:szCs w:val="24"/>
          <w:lang w:eastAsia="en-US"/>
        </w:rPr>
      </w:pPr>
    </w:p>
    <w:p w14:paraId="0FA63942" w14:textId="77777777" w:rsidR="00F52002" w:rsidRPr="000B52BF" w:rsidRDefault="00F52002" w:rsidP="00F52002">
      <w:pPr>
        <w:widowControl w:val="0"/>
        <w:overflowPunct/>
        <w:adjustRightInd/>
        <w:jc w:val="both"/>
        <w:textAlignment w:val="auto"/>
        <w:rPr>
          <w:rFonts w:ascii="Arial" w:eastAsia="Georgia" w:hAnsi="Arial" w:cs="Arial"/>
          <w:szCs w:val="24"/>
          <w:lang w:eastAsia="en-US"/>
        </w:rPr>
      </w:pPr>
    </w:p>
    <w:p w14:paraId="55B0CBAC" w14:textId="77777777" w:rsidR="00F52002" w:rsidRPr="00F52002" w:rsidRDefault="00F52002" w:rsidP="00F52002">
      <w:pPr>
        <w:widowControl w:val="0"/>
        <w:overflowPunct/>
        <w:adjustRightInd/>
        <w:spacing w:line="276" w:lineRule="auto"/>
        <w:jc w:val="center"/>
        <w:textAlignment w:val="auto"/>
        <w:rPr>
          <w:rFonts w:ascii="Gadugi" w:eastAsia="Georgia" w:hAnsi="Gadugi" w:cs="Georgia"/>
          <w:sz w:val="24"/>
          <w:szCs w:val="24"/>
          <w:lang w:eastAsia="en-US"/>
        </w:rPr>
      </w:pPr>
      <w:r w:rsidRPr="00F52002">
        <w:rPr>
          <w:rFonts w:ascii="Gadugi" w:eastAsia="Georgia" w:hAnsi="Gadugi" w:cs="Georgia"/>
          <w:noProof/>
          <w:sz w:val="24"/>
          <w:szCs w:val="24"/>
          <w:lang w:val="en-US" w:eastAsia="en-US"/>
        </w:rPr>
        <w:drawing>
          <wp:inline distT="0" distB="0" distL="0" distR="0" wp14:anchorId="70F0716B" wp14:editId="533C195F">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7A82749A" w14:textId="77777777" w:rsidR="00F52002" w:rsidRPr="00F52002" w:rsidRDefault="00F52002" w:rsidP="00F52002">
      <w:pPr>
        <w:widowControl w:val="0"/>
        <w:overflowPunct/>
        <w:adjustRightInd/>
        <w:spacing w:line="276" w:lineRule="auto"/>
        <w:ind w:right="-5"/>
        <w:jc w:val="center"/>
        <w:textAlignment w:val="auto"/>
        <w:outlineLvl w:val="0"/>
        <w:rPr>
          <w:rFonts w:ascii="Gadugi" w:eastAsia="Cambria" w:hAnsi="Gadugi" w:cs="Cambria"/>
          <w:b/>
          <w:bCs/>
          <w:sz w:val="24"/>
          <w:szCs w:val="24"/>
          <w:lang w:eastAsia="en-US"/>
        </w:rPr>
      </w:pPr>
      <w:r w:rsidRPr="00F52002">
        <w:rPr>
          <w:rFonts w:ascii="Gadugi" w:eastAsia="Cambria" w:hAnsi="Gadugi" w:cs="Cambria"/>
          <w:b/>
          <w:bCs/>
          <w:w w:val="115"/>
          <w:sz w:val="24"/>
          <w:szCs w:val="24"/>
          <w:lang w:eastAsia="en-US"/>
        </w:rPr>
        <w:t>TRIBUNAL</w:t>
      </w:r>
      <w:r w:rsidRPr="00F52002">
        <w:rPr>
          <w:rFonts w:ascii="Gadugi" w:eastAsia="Cambria" w:hAnsi="Gadugi" w:cs="Cambria"/>
          <w:b/>
          <w:bCs/>
          <w:spacing w:val="30"/>
          <w:w w:val="115"/>
          <w:sz w:val="24"/>
          <w:szCs w:val="24"/>
          <w:lang w:eastAsia="en-US"/>
        </w:rPr>
        <w:t xml:space="preserve"> </w:t>
      </w:r>
      <w:r w:rsidRPr="00F52002">
        <w:rPr>
          <w:rFonts w:ascii="Gadugi" w:eastAsia="Cambria" w:hAnsi="Gadugi" w:cs="Cambria"/>
          <w:b/>
          <w:bCs/>
          <w:w w:val="115"/>
          <w:sz w:val="24"/>
          <w:szCs w:val="24"/>
          <w:lang w:eastAsia="en-US"/>
        </w:rPr>
        <w:t>SUPERIOR</w:t>
      </w:r>
      <w:r w:rsidRPr="00F52002">
        <w:rPr>
          <w:rFonts w:ascii="Gadugi" w:eastAsia="Cambria" w:hAnsi="Gadugi" w:cs="Cambria"/>
          <w:b/>
          <w:bCs/>
          <w:spacing w:val="34"/>
          <w:w w:val="115"/>
          <w:sz w:val="24"/>
          <w:szCs w:val="24"/>
          <w:lang w:eastAsia="en-US"/>
        </w:rPr>
        <w:t xml:space="preserve"> </w:t>
      </w:r>
      <w:r w:rsidRPr="00F52002">
        <w:rPr>
          <w:rFonts w:ascii="Gadugi" w:eastAsia="Cambria" w:hAnsi="Gadugi" w:cs="Cambria"/>
          <w:b/>
          <w:bCs/>
          <w:w w:val="115"/>
          <w:sz w:val="24"/>
          <w:szCs w:val="24"/>
          <w:lang w:eastAsia="en-US"/>
        </w:rPr>
        <w:t>DEL</w:t>
      </w:r>
      <w:r w:rsidRPr="00F52002">
        <w:rPr>
          <w:rFonts w:ascii="Gadugi" w:eastAsia="Cambria" w:hAnsi="Gadugi" w:cs="Cambria"/>
          <w:b/>
          <w:bCs/>
          <w:spacing w:val="34"/>
          <w:w w:val="115"/>
          <w:sz w:val="24"/>
          <w:szCs w:val="24"/>
          <w:lang w:eastAsia="en-US"/>
        </w:rPr>
        <w:t xml:space="preserve"> </w:t>
      </w:r>
      <w:r w:rsidRPr="00F52002">
        <w:rPr>
          <w:rFonts w:ascii="Gadugi" w:eastAsia="Cambria" w:hAnsi="Gadugi" w:cs="Cambria"/>
          <w:b/>
          <w:bCs/>
          <w:w w:val="115"/>
          <w:sz w:val="24"/>
          <w:szCs w:val="24"/>
          <w:lang w:eastAsia="en-US"/>
        </w:rPr>
        <w:t>DISTRITO</w:t>
      </w:r>
      <w:r w:rsidRPr="00F52002">
        <w:rPr>
          <w:rFonts w:ascii="Gadugi" w:eastAsia="Cambria" w:hAnsi="Gadugi" w:cs="Cambria"/>
          <w:b/>
          <w:bCs/>
          <w:spacing w:val="32"/>
          <w:w w:val="115"/>
          <w:sz w:val="24"/>
          <w:szCs w:val="24"/>
          <w:lang w:eastAsia="en-US"/>
        </w:rPr>
        <w:t xml:space="preserve"> </w:t>
      </w:r>
      <w:r w:rsidRPr="00F52002">
        <w:rPr>
          <w:rFonts w:ascii="Gadugi" w:eastAsia="Cambria" w:hAnsi="Gadugi" w:cs="Cambria"/>
          <w:b/>
          <w:bCs/>
          <w:w w:val="115"/>
          <w:sz w:val="24"/>
          <w:szCs w:val="24"/>
          <w:lang w:eastAsia="en-US"/>
        </w:rPr>
        <w:t>JUDICIAL</w:t>
      </w:r>
      <w:r w:rsidRPr="00F52002">
        <w:rPr>
          <w:rFonts w:ascii="Gadugi" w:eastAsia="Cambria" w:hAnsi="Gadugi" w:cs="Cambria"/>
          <w:b/>
          <w:bCs/>
          <w:spacing w:val="-68"/>
          <w:w w:val="115"/>
          <w:sz w:val="24"/>
          <w:szCs w:val="24"/>
          <w:lang w:eastAsia="en-US"/>
        </w:rPr>
        <w:t xml:space="preserve"> </w:t>
      </w:r>
      <w:r w:rsidRPr="00F52002">
        <w:rPr>
          <w:rFonts w:ascii="Gadugi" w:eastAsia="Cambria" w:hAnsi="Gadugi" w:cs="Cambria"/>
          <w:b/>
          <w:bCs/>
          <w:w w:val="115"/>
          <w:sz w:val="24"/>
          <w:szCs w:val="24"/>
          <w:lang w:eastAsia="en-US"/>
        </w:rPr>
        <w:t>PEREIRA</w:t>
      </w:r>
    </w:p>
    <w:p w14:paraId="79C02018" w14:textId="77777777" w:rsidR="00F52002" w:rsidRPr="00F52002" w:rsidRDefault="00F52002" w:rsidP="00F52002">
      <w:pPr>
        <w:widowControl w:val="0"/>
        <w:overflowPunct/>
        <w:adjustRightInd/>
        <w:spacing w:line="276" w:lineRule="auto"/>
        <w:ind w:right="-5"/>
        <w:jc w:val="center"/>
        <w:textAlignment w:val="auto"/>
        <w:rPr>
          <w:rFonts w:ascii="Gadugi" w:eastAsia="Georgia" w:hAnsi="Gadugi" w:cs="Georgia"/>
          <w:b/>
          <w:sz w:val="24"/>
          <w:szCs w:val="24"/>
          <w:lang w:eastAsia="en-US"/>
        </w:rPr>
      </w:pPr>
      <w:r w:rsidRPr="00F52002">
        <w:rPr>
          <w:rFonts w:ascii="Gadugi" w:eastAsia="Georgia" w:hAnsi="Gadugi" w:cs="Georgia"/>
          <w:b/>
          <w:w w:val="115"/>
          <w:sz w:val="24"/>
          <w:szCs w:val="24"/>
          <w:lang w:eastAsia="en-US"/>
        </w:rPr>
        <w:t>SALA</w:t>
      </w:r>
      <w:r w:rsidRPr="00F52002">
        <w:rPr>
          <w:rFonts w:ascii="Gadugi" w:eastAsia="Georgia" w:hAnsi="Gadugi" w:cs="Georgia"/>
          <w:b/>
          <w:spacing w:val="25"/>
          <w:w w:val="115"/>
          <w:sz w:val="24"/>
          <w:szCs w:val="24"/>
          <w:lang w:eastAsia="en-US"/>
        </w:rPr>
        <w:t xml:space="preserve"> </w:t>
      </w:r>
      <w:r w:rsidRPr="00F52002">
        <w:rPr>
          <w:rFonts w:ascii="Gadugi" w:eastAsia="Georgia" w:hAnsi="Gadugi" w:cs="Georgia"/>
          <w:b/>
          <w:w w:val="115"/>
          <w:sz w:val="24"/>
          <w:szCs w:val="24"/>
          <w:lang w:eastAsia="en-US"/>
        </w:rPr>
        <w:t>CIVIL-FAMILIA</w:t>
      </w:r>
    </w:p>
    <w:p w14:paraId="5A9C2524" w14:textId="77777777" w:rsidR="00F52002" w:rsidRPr="00F52002" w:rsidRDefault="00F52002" w:rsidP="00F52002">
      <w:pPr>
        <w:widowControl w:val="0"/>
        <w:tabs>
          <w:tab w:val="left" w:pos="3647"/>
        </w:tabs>
        <w:overflowPunct/>
        <w:adjustRightInd/>
        <w:spacing w:line="276" w:lineRule="auto"/>
        <w:ind w:right="858"/>
        <w:textAlignment w:val="auto"/>
        <w:rPr>
          <w:rFonts w:ascii="Gadugi" w:eastAsia="Georgia" w:hAnsi="Gadugi" w:cs="Georgia"/>
          <w:sz w:val="24"/>
          <w:szCs w:val="24"/>
          <w:lang w:eastAsia="en-US"/>
        </w:rPr>
      </w:pPr>
    </w:p>
    <w:p w14:paraId="3349A9A0" w14:textId="0A14BD21" w:rsidR="00F52002" w:rsidRPr="00F52002" w:rsidRDefault="00F52002" w:rsidP="00F52002">
      <w:pPr>
        <w:widowControl w:val="0"/>
        <w:overflowPunct/>
        <w:adjustRightInd/>
        <w:spacing w:line="276" w:lineRule="auto"/>
        <w:jc w:val="center"/>
        <w:textAlignment w:val="auto"/>
        <w:rPr>
          <w:rFonts w:ascii="Gadugi" w:eastAsia="Georgia" w:hAnsi="Gadugi" w:cs="Georgia"/>
          <w:sz w:val="24"/>
          <w:szCs w:val="24"/>
          <w:lang w:eastAsia="en-US"/>
        </w:rPr>
      </w:pPr>
      <w:proofErr w:type="spellStart"/>
      <w:r w:rsidRPr="00F52002">
        <w:rPr>
          <w:rFonts w:ascii="Gadugi" w:eastAsia="Georgia" w:hAnsi="Gadugi" w:cs="Georgia"/>
          <w:b/>
          <w:bCs/>
          <w:sz w:val="24"/>
          <w:szCs w:val="24"/>
          <w:lang w:eastAsia="en-US"/>
        </w:rPr>
        <w:t>ST2</w:t>
      </w:r>
      <w:proofErr w:type="spellEnd"/>
      <w:r w:rsidRPr="00F52002">
        <w:rPr>
          <w:rFonts w:ascii="Gadugi" w:eastAsia="Georgia" w:hAnsi="Gadugi" w:cs="Georgia"/>
          <w:b/>
          <w:bCs/>
          <w:sz w:val="24"/>
          <w:szCs w:val="24"/>
          <w:lang w:eastAsia="en-US"/>
        </w:rPr>
        <w:t>-0448-2023</w:t>
      </w:r>
    </w:p>
    <w:p w14:paraId="2BFD26E8" w14:textId="77777777" w:rsidR="00F52002" w:rsidRPr="00F52002" w:rsidRDefault="00F52002" w:rsidP="00F52002">
      <w:pPr>
        <w:widowControl w:val="0"/>
        <w:overflowPunct/>
        <w:adjustRightInd/>
        <w:spacing w:line="276" w:lineRule="auto"/>
        <w:ind w:firstLine="1843"/>
        <w:textAlignment w:val="auto"/>
        <w:rPr>
          <w:rFonts w:ascii="Gadugi" w:eastAsia="Georgia" w:hAnsi="Gadugi" w:cs="Georgia"/>
          <w:sz w:val="24"/>
          <w:szCs w:val="24"/>
          <w:lang w:eastAsia="en-US"/>
        </w:rPr>
      </w:pPr>
    </w:p>
    <w:p w14:paraId="29CA6C92" w14:textId="77777777" w:rsidR="00F52002" w:rsidRPr="00F52002" w:rsidRDefault="00F52002" w:rsidP="00F52002">
      <w:pPr>
        <w:widowControl w:val="0"/>
        <w:tabs>
          <w:tab w:val="left" w:pos="3686"/>
          <w:tab w:val="left" w:pos="4536"/>
        </w:tabs>
        <w:overflowPunct/>
        <w:adjustRightInd/>
        <w:jc w:val="center"/>
        <w:textAlignment w:val="auto"/>
        <w:rPr>
          <w:rFonts w:ascii="Gadugi" w:eastAsia="Georgia" w:hAnsi="Gadugi" w:cs="Georgia"/>
          <w:sz w:val="24"/>
          <w:szCs w:val="24"/>
          <w:lang w:eastAsia="en-US"/>
        </w:rPr>
      </w:pPr>
      <w:r w:rsidRPr="00F52002">
        <w:rPr>
          <w:rFonts w:ascii="Gadugi" w:eastAsia="Georgia" w:hAnsi="Gadugi" w:cs="Georgia"/>
          <w:sz w:val="24"/>
          <w:szCs w:val="24"/>
          <w:lang w:eastAsia="en-US"/>
        </w:rPr>
        <w:t xml:space="preserve">Magistrado Ponente: </w:t>
      </w:r>
      <w:r w:rsidRPr="00F52002">
        <w:rPr>
          <w:rFonts w:ascii="Gadugi" w:eastAsia="Georgia" w:hAnsi="Gadugi" w:cs="Georgia"/>
          <w:b/>
          <w:sz w:val="24"/>
          <w:szCs w:val="24"/>
          <w:lang w:eastAsia="en-US"/>
        </w:rPr>
        <w:t>Jaime Alberto Saraza Naranjo</w:t>
      </w:r>
    </w:p>
    <w:p w14:paraId="55B3F228" w14:textId="77777777" w:rsidR="00F52002" w:rsidRPr="00F52002" w:rsidRDefault="00F52002" w:rsidP="00F52002">
      <w:pPr>
        <w:tabs>
          <w:tab w:val="left" w:pos="3261"/>
        </w:tabs>
        <w:overflowPunct/>
        <w:autoSpaceDE/>
        <w:autoSpaceDN/>
        <w:adjustRightInd/>
        <w:spacing w:line="276" w:lineRule="auto"/>
        <w:ind w:firstLine="1701"/>
        <w:jc w:val="both"/>
        <w:textAlignment w:val="auto"/>
        <w:rPr>
          <w:rFonts w:ascii="Gadugi" w:eastAsia="Georgia" w:hAnsi="Gadugi" w:cs="Georgia"/>
          <w:b/>
          <w:sz w:val="24"/>
          <w:szCs w:val="24"/>
          <w:lang w:val="es" w:eastAsia="es-CO"/>
        </w:rPr>
      </w:pPr>
    </w:p>
    <w:p w14:paraId="735DCF8E" w14:textId="77777777" w:rsidR="00F52002" w:rsidRPr="00F52002" w:rsidRDefault="00F52002" w:rsidP="000E0096">
      <w:pPr>
        <w:tabs>
          <w:tab w:val="left" w:pos="3686"/>
          <w:tab w:val="left" w:pos="4536"/>
        </w:tabs>
        <w:overflowPunct/>
        <w:autoSpaceDE/>
        <w:autoSpaceDN/>
        <w:adjustRightInd/>
        <w:spacing w:line="276" w:lineRule="auto"/>
        <w:ind w:firstLine="1701"/>
        <w:jc w:val="both"/>
        <w:textAlignment w:val="auto"/>
        <w:rPr>
          <w:rFonts w:ascii="Gadugi" w:eastAsia="Georgia" w:hAnsi="Gadugi" w:cs="Georgia"/>
          <w:sz w:val="24"/>
          <w:szCs w:val="24"/>
          <w:lang w:val="es" w:eastAsia="es-CO"/>
        </w:rPr>
      </w:pPr>
    </w:p>
    <w:p w14:paraId="6911AA8E" w14:textId="5863141B" w:rsidR="00306230" w:rsidRPr="000E0096" w:rsidRDefault="00306230" w:rsidP="000E0096">
      <w:pPr>
        <w:ind w:left="708" w:firstLine="708"/>
        <w:jc w:val="both"/>
        <w:rPr>
          <w:rFonts w:ascii="Gadugi" w:hAnsi="Gadugi" w:cs="Arial"/>
          <w:sz w:val="22"/>
          <w:szCs w:val="24"/>
        </w:rPr>
      </w:pPr>
      <w:r w:rsidRPr="000E0096">
        <w:rPr>
          <w:rFonts w:ascii="Gadugi" w:hAnsi="Gadugi" w:cs="Arial"/>
          <w:sz w:val="22"/>
          <w:szCs w:val="24"/>
        </w:rPr>
        <w:t>Asunto</w:t>
      </w:r>
      <w:r w:rsidRPr="000E0096">
        <w:rPr>
          <w:rFonts w:ascii="Gadugi" w:hAnsi="Gadugi" w:cs="Arial"/>
          <w:sz w:val="22"/>
          <w:szCs w:val="24"/>
        </w:rPr>
        <w:tab/>
      </w:r>
      <w:r w:rsidRPr="000E0096">
        <w:rPr>
          <w:rFonts w:ascii="Gadugi" w:hAnsi="Gadugi" w:cs="Arial"/>
          <w:sz w:val="22"/>
          <w:szCs w:val="24"/>
        </w:rPr>
        <w:tab/>
      </w:r>
      <w:r w:rsidR="000E0096">
        <w:rPr>
          <w:rFonts w:ascii="Gadugi" w:hAnsi="Gadugi" w:cs="Arial"/>
          <w:sz w:val="22"/>
          <w:szCs w:val="24"/>
        </w:rPr>
        <w:tab/>
      </w:r>
      <w:r w:rsidRPr="000E0096">
        <w:rPr>
          <w:rFonts w:ascii="Gadugi" w:hAnsi="Gadugi" w:cs="Arial"/>
          <w:sz w:val="22"/>
          <w:szCs w:val="24"/>
        </w:rPr>
        <w:t>Sentencia de tutela en segunda instancia</w:t>
      </w:r>
    </w:p>
    <w:p w14:paraId="65C8FB7A" w14:textId="72E192F7" w:rsidR="00306230" w:rsidRPr="000E0096" w:rsidRDefault="00306230" w:rsidP="000E0096">
      <w:pPr>
        <w:ind w:left="708" w:firstLine="708"/>
        <w:jc w:val="both"/>
        <w:rPr>
          <w:rFonts w:ascii="Gadugi" w:hAnsi="Gadugi" w:cs="Arial"/>
          <w:sz w:val="22"/>
          <w:szCs w:val="24"/>
        </w:rPr>
      </w:pPr>
      <w:r w:rsidRPr="000E0096">
        <w:rPr>
          <w:rFonts w:ascii="Gadugi" w:hAnsi="Gadugi" w:cs="Arial"/>
          <w:sz w:val="22"/>
          <w:szCs w:val="24"/>
        </w:rPr>
        <w:t>Accionante</w:t>
      </w:r>
      <w:r w:rsidRPr="000E0096">
        <w:rPr>
          <w:rFonts w:ascii="Gadugi" w:hAnsi="Gadugi" w:cs="Arial"/>
          <w:sz w:val="22"/>
          <w:szCs w:val="24"/>
        </w:rPr>
        <w:tab/>
      </w:r>
      <w:r w:rsidRPr="000E0096">
        <w:rPr>
          <w:rFonts w:ascii="Gadugi" w:hAnsi="Gadugi" w:cs="Arial"/>
          <w:sz w:val="22"/>
          <w:szCs w:val="24"/>
        </w:rPr>
        <w:tab/>
      </w:r>
      <w:proofErr w:type="spellStart"/>
      <w:r w:rsidR="00080E75" w:rsidRPr="000E0096">
        <w:rPr>
          <w:rFonts w:ascii="Gadugi" w:hAnsi="Gadugi" w:cs="Arial"/>
          <w:sz w:val="22"/>
          <w:szCs w:val="24"/>
        </w:rPr>
        <w:t>Brayan</w:t>
      </w:r>
      <w:proofErr w:type="spellEnd"/>
      <w:r w:rsidR="00080E75" w:rsidRPr="000E0096">
        <w:rPr>
          <w:rFonts w:ascii="Gadugi" w:hAnsi="Gadugi" w:cs="Arial"/>
          <w:sz w:val="22"/>
          <w:szCs w:val="24"/>
        </w:rPr>
        <w:t xml:space="preserve"> Danilo </w:t>
      </w:r>
      <w:proofErr w:type="spellStart"/>
      <w:r w:rsidR="00080E75" w:rsidRPr="000E0096">
        <w:rPr>
          <w:rFonts w:ascii="Gadugi" w:hAnsi="Gadugi" w:cs="Arial"/>
          <w:sz w:val="22"/>
          <w:szCs w:val="24"/>
        </w:rPr>
        <w:t>Ufre</w:t>
      </w:r>
      <w:proofErr w:type="spellEnd"/>
      <w:r w:rsidR="00080E75" w:rsidRPr="000E0096">
        <w:rPr>
          <w:rFonts w:ascii="Gadugi" w:hAnsi="Gadugi" w:cs="Arial"/>
          <w:sz w:val="22"/>
          <w:szCs w:val="24"/>
        </w:rPr>
        <w:t xml:space="preserve"> Espinel</w:t>
      </w:r>
    </w:p>
    <w:p w14:paraId="6A6454C1" w14:textId="1DF65955" w:rsidR="00306230" w:rsidRPr="000E0096" w:rsidRDefault="00306230" w:rsidP="000E0096">
      <w:pPr>
        <w:ind w:left="708" w:firstLine="708"/>
        <w:jc w:val="both"/>
        <w:rPr>
          <w:rFonts w:ascii="Gadugi" w:hAnsi="Gadugi" w:cs="Arial"/>
          <w:sz w:val="22"/>
          <w:szCs w:val="24"/>
        </w:rPr>
      </w:pPr>
      <w:r w:rsidRPr="000E0096">
        <w:rPr>
          <w:rFonts w:ascii="Gadugi" w:hAnsi="Gadugi" w:cs="Arial"/>
          <w:sz w:val="22"/>
          <w:szCs w:val="24"/>
        </w:rPr>
        <w:t>Accionados</w:t>
      </w:r>
      <w:r w:rsidR="000E0096">
        <w:rPr>
          <w:rFonts w:ascii="Gadugi" w:hAnsi="Gadugi" w:cs="Arial"/>
          <w:sz w:val="22"/>
          <w:szCs w:val="24"/>
        </w:rPr>
        <w:tab/>
      </w:r>
      <w:r w:rsidRPr="000E0096">
        <w:rPr>
          <w:rFonts w:ascii="Gadugi" w:hAnsi="Gadugi" w:cs="Arial"/>
          <w:sz w:val="22"/>
          <w:szCs w:val="24"/>
        </w:rPr>
        <w:tab/>
      </w:r>
      <w:proofErr w:type="spellStart"/>
      <w:r w:rsidR="00080E75" w:rsidRPr="000E0096">
        <w:rPr>
          <w:rFonts w:ascii="Gadugi" w:hAnsi="Gadugi" w:cs="Arial"/>
          <w:sz w:val="22"/>
          <w:szCs w:val="24"/>
        </w:rPr>
        <w:t>Experian</w:t>
      </w:r>
      <w:proofErr w:type="spellEnd"/>
      <w:r w:rsidR="00080E75" w:rsidRPr="000E0096">
        <w:rPr>
          <w:rFonts w:ascii="Gadugi" w:hAnsi="Gadugi" w:cs="Arial"/>
          <w:sz w:val="22"/>
          <w:szCs w:val="24"/>
        </w:rPr>
        <w:t xml:space="preserve"> Colombia S.A. (Data Crédito) y otros</w:t>
      </w:r>
    </w:p>
    <w:p w14:paraId="26145D5C" w14:textId="3FF9A373" w:rsidR="00306230" w:rsidRPr="000E0096" w:rsidRDefault="00306230" w:rsidP="000E0096">
      <w:pPr>
        <w:ind w:left="708" w:firstLine="708"/>
        <w:jc w:val="both"/>
        <w:rPr>
          <w:rFonts w:ascii="Gadugi" w:hAnsi="Gadugi" w:cs="Arial"/>
          <w:sz w:val="22"/>
          <w:szCs w:val="24"/>
        </w:rPr>
      </w:pPr>
      <w:r w:rsidRPr="000E0096">
        <w:rPr>
          <w:rFonts w:ascii="Gadugi" w:hAnsi="Gadugi" w:cs="Arial"/>
          <w:sz w:val="22"/>
          <w:szCs w:val="24"/>
        </w:rPr>
        <w:t>Procedencia</w:t>
      </w:r>
      <w:r w:rsidR="000E0096">
        <w:rPr>
          <w:rFonts w:ascii="Gadugi" w:hAnsi="Gadugi" w:cs="Arial"/>
          <w:sz w:val="22"/>
          <w:szCs w:val="24"/>
        </w:rPr>
        <w:tab/>
      </w:r>
      <w:r w:rsidRPr="000E0096">
        <w:rPr>
          <w:rFonts w:ascii="Gadugi" w:hAnsi="Gadugi" w:cs="Arial"/>
          <w:sz w:val="22"/>
          <w:szCs w:val="24"/>
        </w:rPr>
        <w:tab/>
        <w:t xml:space="preserve">Juzgado </w:t>
      </w:r>
      <w:r w:rsidR="00080E75" w:rsidRPr="000E0096">
        <w:rPr>
          <w:rFonts w:ascii="Gadugi" w:hAnsi="Gadugi" w:cs="Arial"/>
          <w:sz w:val="22"/>
          <w:szCs w:val="24"/>
        </w:rPr>
        <w:t>Cuarto Civil del Circuito</w:t>
      </w:r>
      <w:r w:rsidR="00232C10" w:rsidRPr="000E0096">
        <w:rPr>
          <w:rFonts w:ascii="Gadugi" w:hAnsi="Gadugi" w:cs="Arial"/>
          <w:sz w:val="22"/>
          <w:szCs w:val="24"/>
        </w:rPr>
        <w:t xml:space="preserve"> de Pereira</w:t>
      </w:r>
    </w:p>
    <w:p w14:paraId="764E65D0" w14:textId="70623EE9" w:rsidR="00306230" w:rsidRPr="000E0096" w:rsidRDefault="00306230" w:rsidP="000E0096">
      <w:pPr>
        <w:ind w:left="708" w:firstLine="708"/>
        <w:jc w:val="both"/>
        <w:rPr>
          <w:rFonts w:ascii="Gadugi" w:hAnsi="Gadugi" w:cs="Arial"/>
          <w:sz w:val="22"/>
          <w:szCs w:val="24"/>
        </w:rPr>
      </w:pPr>
      <w:r w:rsidRPr="000E0096">
        <w:rPr>
          <w:rFonts w:ascii="Gadugi" w:hAnsi="Gadugi" w:cs="Arial"/>
          <w:sz w:val="22"/>
          <w:szCs w:val="24"/>
        </w:rPr>
        <w:t>Radicación</w:t>
      </w:r>
      <w:r w:rsidR="000E0096">
        <w:rPr>
          <w:rFonts w:ascii="Gadugi" w:hAnsi="Gadugi" w:cs="Arial"/>
          <w:sz w:val="22"/>
          <w:szCs w:val="24"/>
        </w:rPr>
        <w:tab/>
      </w:r>
      <w:r w:rsidR="000E0096">
        <w:rPr>
          <w:rFonts w:ascii="Gadugi" w:hAnsi="Gadugi" w:cs="Arial"/>
          <w:sz w:val="22"/>
          <w:szCs w:val="24"/>
        </w:rPr>
        <w:tab/>
      </w:r>
      <w:r w:rsidR="00080E75" w:rsidRPr="000E0096">
        <w:rPr>
          <w:rFonts w:ascii="Gadugi" w:hAnsi="Gadugi" w:cs="Arial"/>
          <w:sz w:val="22"/>
          <w:szCs w:val="24"/>
        </w:rPr>
        <w:t>66001310300420230020601</w:t>
      </w:r>
    </w:p>
    <w:p w14:paraId="38A4E322" w14:textId="3E02E2DF" w:rsidR="00306230" w:rsidRPr="000E0096" w:rsidRDefault="00306230" w:rsidP="000E0096">
      <w:pPr>
        <w:ind w:left="708" w:firstLine="708"/>
        <w:jc w:val="both"/>
        <w:rPr>
          <w:rFonts w:ascii="Gadugi" w:hAnsi="Gadugi" w:cs="Arial"/>
          <w:sz w:val="22"/>
          <w:szCs w:val="24"/>
        </w:rPr>
      </w:pPr>
      <w:r w:rsidRPr="000E0096">
        <w:rPr>
          <w:rFonts w:ascii="Gadugi" w:hAnsi="Gadugi" w:cs="Arial"/>
          <w:sz w:val="22"/>
          <w:szCs w:val="24"/>
        </w:rPr>
        <w:t>Temas</w:t>
      </w:r>
      <w:r w:rsidR="000E0096">
        <w:rPr>
          <w:rFonts w:ascii="Gadugi" w:hAnsi="Gadugi" w:cs="Arial"/>
          <w:sz w:val="22"/>
          <w:szCs w:val="24"/>
        </w:rPr>
        <w:tab/>
      </w:r>
      <w:r w:rsidR="000E0096">
        <w:rPr>
          <w:rFonts w:ascii="Gadugi" w:hAnsi="Gadugi" w:cs="Arial"/>
          <w:sz w:val="22"/>
          <w:szCs w:val="24"/>
        </w:rPr>
        <w:tab/>
      </w:r>
      <w:r w:rsidR="000E0096">
        <w:rPr>
          <w:rFonts w:ascii="Gadugi" w:hAnsi="Gadugi" w:cs="Arial"/>
          <w:sz w:val="22"/>
          <w:szCs w:val="24"/>
        </w:rPr>
        <w:tab/>
      </w:r>
      <w:r w:rsidR="00080E75" w:rsidRPr="000E0096">
        <w:rPr>
          <w:rFonts w:ascii="Gadugi" w:hAnsi="Gadugi" w:cs="Arial"/>
          <w:sz w:val="22"/>
          <w:szCs w:val="24"/>
        </w:rPr>
        <w:t>Habeas data</w:t>
      </w:r>
    </w:p>
    <w:p w14:paraId="2DDFBF79" w14:textId="50E110F3" w:rsidR="00306230" w:rsidRPr="000E0096" w:rsidRDefault="00306230" w:rsidP="000E0096">
      <w:pPr>
        <w:ind w:left="708" w:firstLine="708"/>
        <w:jc w:val="both"/>
        <w:rPr>
          <w:rFonts w:ascii="Gadugi" w:hAnsi="Gadugi" w:cs="Arial"/>
          <w:sz w:val="22"/>
          <w:szCs w:val="24"/>
        </w:rPr>
      </w:pPr>
      <w:r w:rsidRPr="000E0096">
        <w:rPr>
          <w:rFonts w:ascii="Gadugi" w:hAnsi="Gadugi" w:cs="Arial"/>
          <w:sz w:val="22"/>
          <w:szCs w:val="24"/>
        </w:rPr>
        <w:t>Acta número</w:t>
      </w:r>
      <w:r w:rsidR="000E0096">
        <w:rPr>
          <w:rFonts w:ascii="Gadugi" w:hAnsi="Gadugi" w:cs="Arial"/>
          <w:sz w:val="22"/>
          <w:szCs w:val="24"/>
        </w:rPr>
        <w:tab/>
      </w:r>
      <w:r w:rsidR="000E0096">
        <w:rPr>
          <w:rFonts w:ascii="Gadugi" w:hAnsi="Gadugi" w:cs="Arial"/>
          <w:sz w:val="22"/>
          <w:szCs w:val="24"/>
        </w:rPr>
        <w:tab/>
      </w:r>
      <w:r w:rsidR="004B0CE9" w:rsidRPr="000E0096">
        <w:rPr>
          <w:rFonts w:ascii="Gadugi" w:hAnsi="Gadugi" w:cs="Arial"/>
          <w:sz w:val="22"/>
          <w:szCs w:val="24"/>
        </w:rPr>
        <w:t>56</w:t>
      </w:r>
      <w:r w:rsidR="00A17AF6" w:rsidRPr="000E0096">
        <w:rPr>
          <w:rFonts w:ascii="Gadugi" w:hAnsi="Gadugi" w:cs="Arial"/>
          <w:sz w:val="22"/>
          <w:szCs w:val="24"/>
        </w:rPr>
        <w:t>8</w:t>
      </w:r>
      <w:r w:rsidR="00A90210" w:rsidRPr="000E0096">
        <w:rPr>
          <w:rFonts w:ascii="Gadugi" w:hAnsi="Gadugi" w:cs="Arial"/>
          <w:sz w:val="22"/>
          <w:szCs w:val="24"/>
        </w:rPr>
        <w:t xml:space="preserve"> del </w:t>
      </w:r>
      <w:r w:rsidR="004B0CE9" w:rsidRPr="000E0096">
        <w:rPr>
          <w:rFonts w:ascii="Gadugi" w:hAnsi="Gadugi" w:cs="Arial"/>
          <w:sz w:val="22"/>
          <w:szCs w:val="24"/>
        </w:rPr>
        <w:t>24</w:t>
      </w:r>
      <w:r w:rsidR="00A90210" w:rsidRPr="000E0096">
        <w:rPr>
          <w:rFonts w:ascii="Gadugi" w:hAnsi="Gadugi" w:cs="Arial"/>
          <w:sz w:val="22"/>
          <w:szCs w:val="24"/>
        </w:rPr>
        <w:t xml:space="preserve"> de octubre de 2023</w:t>
      </w:r>
    </w:p>
    <w:p w14:paraId="7BC14CA9" w14:textId="77777777" w:rsidR="00306230" w:rsidRPr="000E0096" w:rsidRDefault="00306230" w:rsidP="000E0096">
      <w:pPr>
        <w:pBdr>
          <w:bottom w:val="double" w:sz="6" w:space="1" w:color="auto"/>
        </w:pBdr>
        <w:spacing w:line="276" w:lineRule="auto"/>
        <w:jc w:val="center"/>
        <w:rPr>
          <w:rFonts w:ascii="Gadugi" w:hAnsi="Gadugi" w:cs="Arial"/>
          <w:b/>
          <w:bCs/>
          <w:sz w:val="24"/>
          <w:szCs w:val="24"/>
        </w:rPr>
      </w:pPr>
    </w:p>
    <w:p w14:paraId="41A6E914" w14:textId="77777777" w:rsidR="00306230" w:rsidRPr="000E0096" w:rsidRDefault="00306230" w:rsidP="000E0096">
      <w:pPr>
        <w:spacing w:line="276" w:lineRule="auto"/>
        <w:jc w:val="center"/>
        <w:rPr>
          <w:rFonts w:ascii="Gadugi" w:hAnsi="Gadugi" w:cs="Arial"/>
          <w:b/>
          <w:bCs/>
          <w:sz w:val="24"/>
          <w:szCs w:val="24"/>
        </w:rPr>
      </w:pPr>
    </w:p>
    <w:p w14:paraId="3B487D81" w14:textId="5AF62665" w:rsidR="00306230" w:rsidRPr="000E0096" w:rsidRDefault="004B0CE9" w:rsidP="000E0096">
      <w:pPr>
        <w:spacing w:line="276" w:lineRule="auto"/>
        <w:jc w:val="center"/>
        <w:rPr>
          <w:rFonts w:ascii="Gadugi" w:hAnsi="Gadugi" w:cs="Arial"/>
          <w:b/>
          <w:bCs/>
          <w:sz w:val="24"/>
          <w:szCs w:val="24"/>
          <w:lang w:val="es-CO"/>
        </w:rPr>
      </w:pPr>
      <w:r w:rsidRPr="000E0096">
        <w:rPr>
          <w:rFonts w:ascii="Gadugi" w:hAnsi="Gadugi" w:cs="Arial"/>
          <w:b/>
          <w:bCs/>
          <w:smallCaps/>
          <w:sz w:val="24"/>
          <w:szCs w:val="24"/>
          <w:lang w:val="es-CO"/>
        </w:rPr>
        <w:t>VEINTICUATRO</w:t>
      </w:r>
      <w:r w:rsidR="000D0C57" w:rsidRPr="000E0096">
        <w:rPr>
          <w:rFonts w:ascii="Gadugi" w:hAnsi="Gadugi" w:cs="Arial"/>
          <w:b/>
          <w:bCs/>
          <w:smallCaps/>
          <w:sz w:val="24"/>
          <w:szCs w:val="24"/>
          <w:lang w:val="es-CO"/>
        </w:rPr>
        <w:t xml:space="preserve"> </w:t>
      </w:r>
      <w:r w:rsidR="00306230" w:rsidRPr="000E0096">
        <w:rPr>
          <w:rFonts w:ascii="Gadugi" w:hAnsi="Gadugi" w:cs="Arial"/>
          <w:b/>
          <w:bCs/>
          <w:smallCaps/>
          <w:sz w:val="24"/>
          <w:szCs w:val="24"/>
          <w:lang w:val="es-CO"/>
        </w:rPr>
        <w:t>(</w:t>
      </w:r>
      <w:r w:rsidRPr="000E0096">
        <w:rPr>
          <w:rFonts w:ascii="Gadugi" w:hAnsi="Gadugi" w:cs="Arial"/>
          <w:b/>
          <w:bCs/>
          <w:smallCaps/>
          <w:sz w:val="24"/>
          <w:szCs w:val="24"/>
          <w:lang w:val="es-CO"/>
        </w:rPr>
        <w:t>24</w:t>
      </w:r>
      <w:r w:rsidR="00306230" w:rsidRPr="000E0096">
        <w:rPr>
          <w:rFonts w:ascii="Gadugi" w:hAnsi="Gadugi" w:cs="Arial"/>
          <w:b/>
          <w:bCs/>
          <w:smallCaps/>
          <w:sz w:val="24"/>
          <w:szCs w:val="24"/>
          <w:lang w:val="es-CO"/>
        </w:rPr>
        <w:t xml:space="preserve">) DE </w:t>
      </w:r>
      <w:r w:rsidR="00232C10" w:rsidRPr="000E0096">
        <w:rPr>
          <w:rFonts w:ascii="Gadugi" w:hAnsi="Gadugi" w:cs="Arial"/>
          <w:b/>
          <w:bCs/>
          <w:smallCaps/>
          <w:sz w:val="24"/>
          <w:szCs w:val="24"/>
          <w:lang w:val="es-CO"/>
        </w:rPr>
        <w:t>OCTU</w:t>
      </w:r>
      <w:r w:rsidR="00306230" w:rsidRPr="000E0096">
        <w:rPr>
          <w:rFonts w:ascii="Gadugi" w:hAnsi="Gadugi" w:cs="Arial"/>
          <w:b/>
          <w:bCs/>
          <w:smallCaps/>
          <w:sz w:val="24"/>
          <w:szCs w:val="24"/>
          <w:lang w:val="es-CO"/>
        </w:rPr>
        <w:t>BRE DE DOS MIL VEINTITRÉS (2023)</w:t>
      </w:r>
    </w:p>
    <w:p w14:paraId="551964CA" w14:textId="77777777" w:rsidR="00306230" w:rsidRPr="000E0096" w:rsidRDefault="00306230" w:rsidP="000E0096">
      <w:pPr>
        <w:spacing w:line="276" w:lineRule="auto"/>
        <w:jc w:val="both"/>
        <w:rPr>
          <w:rFonts w:ascii="Gadugi" w:hAnsi="Gadugi" w:cs="Arial"/>
          <w:sz w:val="24"/>
          <w:szCs w:val="24"/>
        </w:rPr>
      </w:pPr>
    </w:p>
    <w:p w14:paraId="0CF05B88" w14:textId="1C16D4E0" w:rsidR="00080E75" w:rsidRPr="000E0096" w:rsidRDefault="008717A3" w:rsidP="000E0096">
      <w:pPr>
        <w:spacing w:line="276" w:lineRule="auto"/>
        <w:jc w:val="both"/>
        <w:rPr>
          <w:rFonts w:ascii="Gadugi" w:hAnsi="Gadugi" w:cs="Arial"/>
          <w:sz w:val="24"/>
          <w:szCs w:val="24"/>
        </w:rPr>
      </w:pPr>
      <w:r w:rsidRPr="000E0096">
        <w:rPr>
          <w:rFonts w:ascii="Gadugi" w:hAnsi="Gadugi" w:cs="Arial"/>
          <w:sz w:val="24"/>
          <w:szCs w:val="24"/>
        </w:rPr>
        <w:t xml:space="preserve">Decide la Sala la impugnación </w:t>
      </w:r>
      <w:r w:rsidR="00D12791" w:rsidRPr="000E0096">
        <w:rPr>
          <w:rFonts w:ascii="Gadugi" w:hAnsi="Gadugi" w:cs="Arial"/>
          <w:sz w:val="24"/>
          <w:szCs w:val="24"/>
        </w:rPr>
        <w:t>elevada</w:t>
      </w:r>
      <w:r w:rsidRPr="000E0096">
        <w:rPr>
          <w:rFonts w:ascii="Gadugi" w:hAnsi="Gadugi" w:cs="Arial"/>
          <w:sz w:val="24"/>
          <w:szCs w:val="24"/>
        </w:rPr>
        <w:t xml:space="preserve"> contra la sentencia proferida el</w:t>
      </w:r>
      <w:r w:rsidR="00416250" w:rsidRPr="000E0096">
        <w:rPr>
          <w:rFonts w:ascii="Gadugi" w:hAnsi="Gadugi" w:cs="Arial"/>
          <w:sz w:val="24"/>
          <w:szCs w:val="24"/>
        </w:rPr>
        <w:t xml:space="preserve"> </w:t>
      </w:r>
      <w:r w:rsidR="00080E75" w:rsidRPr="000E0096">
        <w:rPr>
          <w:rFonts w:ascii="Gadugi" w:hAnsi="Gadugi" w:cs="Arial"/>
          <w:sz w:val="24"/>
          <w:szCs w:val="24"/>
        </w:rPr>
        <w:t>8</w:t>
      </w:r>
      <w:r w:rsidR="00383792" w:rsidRPr="000E0096">
        <w:rPr>
          <w:rFonts w:ascii="Gadugi" w:hAnsi="Gadugi" w:cs="Arial"/>
          <w:sz w:val="24"/>
          <w:szCs w:val="24"/>
        </w:rPr>
        <w:t xml:space="preserve"> de </w:t>
      </w:r>
      <w:r w:rsidR="00232C10" w:rsidRPr="000E0096">
        <w:rPr>
          <w:rFonts w:ascii="Gadugi" w:hAnsi="Gadugi" w:cs="Arial"/>
          <w:sz w:val="24"/>
          <w:szCs w:val="24"/>
        </w:rPr>
        <w:t>septiembre</w:t>
      </w:r>
      <w:r w:rsidR="00383792" w:rsidRPr="000E0096">
        <w:rPr>
          <w:rFonts w:ascii="Gadugi" w:hAnsi="Gadugi" w:cs="Arial"/>
          <w:sz w:val="24"/>
          <w:szCs w:val="24"/>
        </w:rPr>
        <w:t xml:space="preserve"> de 202</w:t>
      </w:r>
      <w:r w:rsidR="00975EAD" w:rsidRPr="000E0096">
        <w:rPr>
          <w:rFonts w:ascii="Gadugi" w:hAnsi="Gadugi" w:cs="Arial"/>
          <w:sz w:val="24"/>
          <w:szCs w:val="24"/>
        </w:rPr>
        <w:t>3</w:t>
      </w:r>
      <w:r w:rsidR="00146243" w:rsidRPr="000E0096">
        <w:rPr>
          <w:rFonts w:ascii="Gadugi" w:hAnsi="Gadugi" w:cs="Arial"/>
          <w:sz w:val="24"/>
          <w:szCs w:val="24"/>
        </w:rPr>
        <w:t>,</w:t>
      </w:r>
      <w:r w:rsidR="002A2C62" w:rsidRPr="000E0096">
        <w:rPr>
          <w:rFonts w:ascii="Gadugi" w:hAnsi="Gadugi" w:cs="Arial"/>
          <w:sz w:val="24"/>
          <w:szCs w:val="24"/>
        </w:rPr>
        <w:t xml:space="preserve"> por </w:t>
      </w:r>
      <w:r w:rsidR="724BB3E9" w:rsidRPr="000E0096">
        <w:rPr>
          <w:rFonts w:ascii="Gadugi" w:hAnsi="Gadugi" w:cs="Arial"/>
          <w:sz w:val="24"/>
          <w:szCs w:val="24"/>
        </w:rPr>
        <w:t xml:space="preserve">el </w:t>
      </w:r>
      <w:r w:rsidR="00232C10" w:rsidRPr="000E0096">
        <w:rPr>
          <w:rFonts w:ascii="Gadugi" w:hAnsi="Gadugi" w:cs="Arial"/>
          <w:sz w:val="24"/>
          <w:szCs w:val="24"/>
        </w:rPr>
        <w:t xml:space="preserve">Juzgado </w:t>
      </w:r>
      <w:r w:rsidR="00080E75" w:rsidRPr="000E0096">
        <w:rPr>
          <w:rFonts w:ascii="Gadugi" w:hAnsi="Gadugi" w:cs="Arial"/>
          <w:sz w:val="24"/>
          <w:szCs w:val="24"/>
        </w:rPr>
        <w:t>Cuarto Civil del Circuito</w:t>
      </w:r>
      <w:r w:rsidR="00232C10" w:rsidRPr="000E0096">
        <w:rPr>
          <w:rFonts w:ascii="Gadugi" w:hAnsi="Gadugi" w:cs="Arial"/>
          <w:sz w:val="24"/>
          <w:szCs w:val="24"/>
        </w:rPr>
        <w:t xml:space="preserve"> de Pereira</w:t>
      </w:r>
      <w:r w:rsidR="00146243" w:rsidRPr="000E0096">
        <w:rPr>
          <w:rFonts w:ascii="Gadugi" w:hAnsi="Gadugi" w:cs="Arial"/>
          <w:sz w:val="24"/>
          <w:szCs w:val="24"/>
        </w:rPr>
        <w:t xml:space="preserve">, en esta </w:t>
      </w:r>
      <w:r w:rsidR="00146243" w:rsidRPr="00004354">
        <w:rPr>
          <w:rFonts w:ascii="Gadugi" w:hAnsi="Gadugi" w:cs="Arial"/>
          <w:b/>
          <w:sz w:val="24"/>
          <w:szCs w:val="24"/>
        </w:rPr>
        <w:t>acción de tutela</w:t>
      </w:r>
      <w:r w:rsidR="00146243" w:rsidRPr="000E0096">
        <w:rPr>
          <w:rFonts w:ascii="Gadugi" w:hAnsi="Gadugi" w:cs="Arial"/>
          <w:sz w:val="24"/>
          <w:szCs w:val="24"/>
        </w:rPr>
        <w:t xml:space="preserve"> </w:t>
      </w:r>
      <w:r w:rsidR="00D12791" w:rsidRPr="000E0096">
        <w:rPr>
          <w:rFonts w:ascii="Gadugi" w:hAnsi="Gadugi" w:cs="Arial"/>
          <w:sz w:val="24"/>
          <w:szCs w:val="24"/>
        </w:rPr>
        <w:t>formulada</w:t>
      </w:r>
      <w:r w:rsidR="00AC3C09" w:rsidRPr="000E0096">
        <w:rPr>
          <w:rFonts w:ascii="Gadugi" w:hAnsi="Gadugi" w:cs="Arial"/>
          <w:sz w:val="24"/>
          <w:szCs w:val="24"/>
        </w:rPr>
        <w:t xml:space="preserve"> </w:t>
      </w:r>
      <w:r w:rsidR="009F4A87" w:rsidRPr="000E0096">
        <w:rPr>
          <w:rFonts w:ascii="Gadugi" w:hAnsi="Gadugi" w:cs="Arial"/>
          <w:sz w:val="24"/>
          <w:szCs w:val="24"/>
        </w:rPr>
        <w:t xml:space="preserve">por </w:t>
      </w:r>
      <w:proofErr w:type="spellStart"/>
      <w:r w:rsidR="00080E75" w:rsidRPr="000E0096">
        <w:rPr>
          <w:rFonts w:ascii="Gadugi" w:hAnsi="Gadugi"/>
          <w:b/>
          <w:sz w:val="24"/>
          <w:szCs w:val="24"/>
        </w:rPr>
        <w:t>Brayan</w:t>
      </w:r>
      <w:proofErr w:type="spellEnd"/>
      <w:r w:rsidR="00080E75" w:rsidRPr="000E0096">
        <w:rPr>
          <w:rFonts w:ascii="Gadugi" w:hAnsi="Gadugi"/>
          <w:b/>
          <w:sz w:val="24"/>
          <w:szCs w:val="24"/>
        </w:rPr>
        <w:t xml:space="preserve"> Danilo </w:t>
      </w:r>
      <w:proofErr w:type="spellStart"/>
      <w:r w:rsidR="00080E75" w:rsidRPr="000E0096">
        <w:rPr>
          <w:rFonts w:ascii="Gadugi" w:hAnsi="Gadugi"/>
          <w:b/>
          <w:sz w:val="24"/>
          <w:szCs w:val="24"/>
        </w:rPr>
        <w:t>Ufre</w:t>
      </w:r>
      <w:proofErr w:type="spellEnd"/>
      <w:r w:rsidR="00080E75" w:rsidRPr="000E0096">
        <w:rPr>
          <w:rFonts w:ascii="Gadugi" w:hAnsi="Gadugi"/>
          <w:b/>
          <w:sz w:val="24"/>
          <w:szCs w:val="24"/>
        </w:rPr>
        <w:t xml:space="preserve"> Espinel</w:t>
      </w:r>
      <w:r w:rsidR="009F4A87" w:rsidRPr="000E0096">
        <w:rPr>
          <w:rFonts w:ascii="Gadugi" w:hAnsi="Gadugi"/>
          <w:sz w:val="24"/>
          <w:szCs w:val="24"/>
        </w:rPr>
        <w:t xml:space="preserve"> </w:t>
      </w:r>
      <w:r w:rsidR="000717A1" w:rsidRPr="000E0096">
        <w:rPr>
          <w:rFonts w:ascii="Gadugi" w:hAnsi="Gadugi" w:cs="Arial"/>
          <w:sz w:val="24"/>
          <w:szCs w:val="24"/>
        </w:rPr>
        <w:t>contra</w:t>
      </w:r>
      <w:r w:rsidR="00080E75" w:rsidRPr="000E0096">
        <w:rPr>
          <w:rFonts w:ascii="Gadugi" w:hAnsi="Gadugi" w:cs="Arial"/>
          <w:sz w:val="24"/>
          <w:szCs w:val="24"/>
        </w:rPr>
        <w:t xml:space="preserve"> </w:t>
      </w:r>
      <w:r w:rsidR="48365845" w:rsidRPr="000E0096">
        <w:rPr>
          <w:rFonts w:ascii="Gadugi" w:hAnsi="Gadugi" w:cs="Arial"/>
          <w:sz w:val="24"/>
          <w:szCs w:val="24"/>
        </w:rPr>
        <w:t xml:space="preserve">la </w:t>
      </w:r>
      <w:r w:rsidR="00080E75" w:rsidRPr="00004354">
        <w:rPr>
          <w:rFonts w:ascii="Gadugi" w:hAnsi="Gadugi" w:cs="Arial"/>
          <w:b/>
          <w:sz w:val="24"/>
          <w:szCs w:val="24"/>
        </w:rPr>
        <w:t xml:space="preserve">Superintendencia de Industria y Comercio, Contacto </w:t>
      </w:r>
      <w:proofErr w:type="spellStart"/>
      <w:r w:rsidR="00080E75" w:rsidRPr="00004354">
        <w:rPr>
          <w:rFonts w:ascii="Gadugi" w:hAnsi="Gadugi" w:cs="Arial"/>
          <w:b/>
          <w:sz w:val="24"/>
          <w:szCs w:val="24"/>
        </w:rPr>
        <w:t>Solutions</w:t>
      </w:r>
      <w:proofErr w:type="spellEnd"/>
      <w:r w:rsidR="00080E75" w:rsidRPr="00004354">
        <w:rPr>
          <w:rFonts w:ascii="Gadugi" w:hAnsi="Gadugi" w:cs="Arial"/>
          <w:b/>
          <w:sz w:val="24"/>
          <w:szCs w:val="24"/>
        </w:rPr>
        <w:t xml:space="preserve"> S.A.S., </w:t>
      </w:r>
      <w:proofErr w:type="spellStart"/>
      <w:r w:rsidR="00080E75" w:rsidRPr="00004354">
        <w:rPr>
          <w:rFonts w:ascii="Gadugi" w:hAnsi="Gadugi" w:cs="Arial"/>
          <w:b/>
          <w:sz w:val="24"/>
          <w:szCs w:val="24"/>
        </w:rPr>
        <w:t>Experian</w:t>
      </w:r>
      <w:proofErr w:type="spellEnd"/>
      <w:r w:rsidR="00080E75" w:rsidRPr="00004354">
        <w:rPr>
          <w:rFonts w:ascii="Gadugi" w:hAnsi="Gadugi" w:cs="Arial"/>
          <w:b/>
          <w:sz w:val="24"/>
          <w:szCs w:val="24"/>
        </w:rPr>
        <w:t xml:space="preserve"> Colombia S.A. (Data Crédito)</w:t>
      </w:r>
      <w:r w:rsidR="00080E75" w:rsidRPr="000E0096">
        <w:rPr>
          <w:rFonts w:ascii="Gadugi" w:hAnsi="Gadugi" w:cs="Arial"/>
          <w:sz w:val="24"/>
          <w:szCs w:val="24"/>
        </w:rPr>
        <w:t xml:space="preserve"> y </w:t>
      </w:r>
      <w:r w:rsidR="00080E75" w:rsidRPr="00004354">
        <w:rPr>
          <w:rFonts w:ascii="Gadugi" w:hAnsi="Gadugi" w:cs="Arial"/>
          <w:b/>
          <w:sz w:val="24"/>
          <w:szCs w:val="24"/>
        </w:rPr>
        <w:t xml:space="preserve">Trans </w:t>
      </w:r>
      <w:r w:rsidR="79A07554" w:rsidRPr="00004354">
        <w:rPr>
          <w:rFonts w:ascii="Gadugi" w:hAnsi="Gadugi" w:cs="Arial"/>
          <w:b/>
          <w:sz w:val="24"/>
          <w:szCs w:val="24"/>
        </w:rPr>
        <w:t>Unión</w:t>
      </w:r>
      <w:r w:rsidR="00080E75" w:rsidRPr="00004354">
        <w:rPr>
          <w:rFonts w:ascii="Gadugi" w:hAnsi="Gadugi" w:cs="Arial"/>
          <w:b/>
          <w:sz w:val="24"/>
          <w:szCs w:val="24"/>
        </w:rPr>
        <w:t xml:space="preserve"> Colombia (</w:t>
      </w:r>
      <w:proofErr w:type="spellStart"/>
      <w:r w:rsidR="00080E75" w:rsidRPr="00004354">
        <w:rPr>
          <w:rFonts w:ascii="Gadugi" w:hAnsi="Gadugi" w:cs="Arial"/>
          <w:b/>
          <w:sz w:val="24"/>
          <w:szCs w:val="24"/>
        </w:rPr>
        <w:t>Cifin</w:t>
      </w:r>
      <w:proofErr w:type="spellEnd"/>
      <w:r w:rsidR="00080E75" w:rsidRPr="00004354">
        <w:rPr>
          <w:rFonts w:ascii="Gadugi" w:hAnsi="Gadugi" w:cs="Arial"/>
          <w:b/>
          <w:sz w:val="24"/>
          <w:szCs w:val="24"/>
        </w:rPr>
        <w:t>)</w:t>
      </w:r>
      <w:r w:rsidR="00080E75" w:rsidRPr="000E0096">
        <w:rPr>
          <w:rFonts w:ascii="Gadugi" w:hAnsi="Gadugi" w:cs="Arial"/>
          <w:sz w:val="24"/>
          <w:szCs w:val="24"/>
        </w:rPr>
        <w:t>.</w:t>
      </w:r>
    </w:p>
    <w:p w14:paraId="1A2BA95A" w14:textId="77777777" w:rsidR="00004354" w:rsidRDefault="00004354" w:rsidP="000E0096">
      <w:pPr>
        <w:spacing w:line="276" w:lineRule="auto"/>
        <w:jc w:val="both"/>
        <w:rPr>
          <w:rFonts w:ascii="Gadugi" w:hAnsi="Gadugi" w:cs="Arial"/>
          <w:b/>
          <w:bCs/>
          <w:sz w:val="24"/>
          <w:szCs w:val="24"/>
        </w:rPr>
      </w:pPr>
    </w:p>
    <w:p w14:paraId="3E665BC8" w14:textId="3E0993C1" w:rsidR="008717A3" w:rsidRPr="000E0096" w:rsidRDefault="00A4478B" w:rsidP="000E0096">
      <w:pPr>
        <w:spacing w:line="276" w:lineRule="auto"/>
        <w:jc w:val="both"/>
        <w:rPr>
          <w:rFonts w:ascii="Gadugi" w:hAnsi="Gadugi" w:cs="Arial"/>
          <w:b/>
          <w:bCs/>
          <w:sz w:val="24"/>
          <w:szCs w:val="24"/>
        </w:rPr>
      </w:pPr>
      <w:r w:rsidRPr="000E0096">
        <w:rPr>
          <w:rFonts w:ascii="Gadugi" w:hAnsi="Gadugi" w:cs="Arial"/>
          <w:b/>
          <w:bCs/>
          <w:sz w:val="24"/>
          <w:szCs w:val="24"/>
        </w:rPr>
        <w:t xml:space="preserve">1. </w:t>
      </w:r>
      <w:r w:rsidR="008717A3" w:rsidRPr="000E0096">
        <w:rPr>
          <w:rFonts w:ascii="Gadugi" w:hAnsi="Gadugi" w:cs="Arial"/>
          <w:b/>
          <w:bCs/>
          <w:sz w:val="24"/>
          <w:szCs w:val="24"/>
        </w:rPr>
        <w:t>ANTECEDENTES</w:t>
      </w:r>
    </w:p>
    <w:p w14:paraId="4C44440D" w14:textId="77777777" w:rsidR="00004354" w:rsidRPr="00FC3C43" w:rsidRDefault="00004354" w:rsidP="00FC3C43">
      <w:pPr>
        <w:spacing w:line="276" w:lineRule="auto"/>
        <w:jc w:val="both"/>
        <w:rPr>
          <w:rFonts w:ascii="Gadugi" w:hAnsi="Gadugi" w:cs="Arial"/>
          <w:b/>
          <w:bCs/>
          <w:sz w:val="24"/>
          <w:szCs w:val="24"/>
        </w:rPr>
      </w:pPr>
    </w:p>
    <w:p w14:paraId="1F07AC66" w14:textId="384BBAA6" w:rsidR="00080E75" w:rsidRPr="000E0096" w:rsidRDefault="00975EAD" w:rsidP="000E0096">
      <w:pPr>
        <w:pStyle w:val="Sangra2detindependiente"/>
        <w:spacing w:line="276" w:lineRule="auto"/>
        <w:ind w:left="0"/>
        <w:jc w:val="both"/>
        <w:rPr>
          <w:rFonts w:ascii="Gadugi" w:hAnsi="Gadugi"/>
          <w:sz w:val="24"/>
          <w:szCs w:val="24"/>
        </w:rPr>
      </w:pPr>
      <w:r w:rsidRPr="000E0096">
        <w:rPr>
          <w:rFonts w:ascii="Gadugi" w:hAnsi="Gadugi" w:cs="Arial"/>
          <w:sz w:val="24"/>
          <w:szCs w:val="24"/>
        </w:rPr>
        <w:t xml:space="preserve">1.1. </w:t>
      </w:r>
      <w:r w:rsidR="00080E75" w:rsidRPr="000E0096">
        <w:rPr>
          <w:rFonts w:ascii="Gadugi" w:hAnsi="Gadugi"/>
          <w:sz w:val="24"/>
          <w:szCs w:val="24"/>
        </w:rPr>
        <w:t xml:space="preserve">Contó el demandante que, el 21 de julio de 2023, presentó ante Contacto </w:t>
      </w:r>
      <w:proofErr w:type="spellStart"/>
      <w:r w:rsidR="00080E75" w:rsidRPr="000E0096">
        <w:rPr>
          <w:rFonts w:ascii="Gadugi" w:hAnsi="Gadugi"/>
          <w:sz w:val="24"/>
          <w:szCs w:val="24"/>
        </w:rPr>
        <w:t>Solutions</w:t>
      </w:r>
      <w:proofErr w:type="spellEnd"/>
      <w:r w:rsidR="00080E75" w:rsidRPr="000E0096">
        <w:rPr>
          <w:rFonts w:ascii="Gadugi" w:hAnsi="Gadugi"/>
          <w:sz w:val="24"/>
          <w:szCs w:val="24"/>
        </w:rPr>
        <w:t xml:space="preserve"> S.A.S., una reclamación para que le sea eliminado un reporte negativo en las centrales de riesgo, en el entendido de que “</w:t>
      </w:r>
      <w:r w:rsidR="00080E75" w:rsidRPr="000E0096">
        <w:rPr>
          <w:rFonts w:ascii="Gadugi" w:hAnsi="Gadugi"/>
          <w:i/>
          <w:sz w:val="24"/>
          <w:szCs w:val="24"/>
        </w:rPr>
        <w:t>la fuente</w:t>
      </w:r>
      <w:r w:rsidR="00080E75" w:rsidRPr="000E0096">
        <w:rPr>
          <w:rFonts w:ascii="Gadugi" w:hAnsi="Gadugi"/>
          <w:sz w:val="24"/>
          <w:szCs w:val="24"/>
        </w:rPr>
        <w:t xml:space="preserve">” no realizó en debida forma el requerimiento de que trata el inciso 3° del artículo 12 de la Ley 1266 de 2008, sin embargo, la entidad se negó a hacerlo; además, no contestó de manera completa su petición. </w:t>
      </w:r>
    </w:p>
    <w:p w14:paraId="224B4127" w14:textId="77777777" w:rsidR="00546F0C" w:rsidRPr="000E0096" w:rsidRDefault="00546F0C" w:rsidP="000E0096">
      <w:pPr>
        <w:pStyle w:val="Sangra2detindependiente"/>
        <w:spacing w:line="276" w:lineRule="auto"/>
        <w:ind w:left="0"/>
        <w:jc w:val="both"/>
        <w:rPr>
          <w:rFonts w:ascii="Gadugi" w:hAnsi="Gadugi"/>
          <w:sz w:val="24"/>
          <w:szCs w:val="24"/>
        </w:rPr>
      </w:pPr>
    </w:p>
    <w:p w14:paraId="13F1B778" w14:textId="6A141D67" w:rsidR="00080E75" w:rsidRPr="000E0096" w:rsidRDefault="00080E75" w:rsidP="000E0096">
      <w:pPr>
        <w:pStyle w:val="Sangra2detindependiente"/>
        <w:spacing w:after="0" w:line="276" w:lineRule="auto"/>
        <w:ind w:left="0"/>
        <w:jc w:val="both"/>
        <w:rPr>
          <w:rFonts w:ascii="Gadugi" w:hAnsi="Gadugi"/>
          <w:i/>
          <w:sz w:val="24"/>
          <w:szCs w:val="24"/>
        </w:rPr>
      </w:pPr>
      <w:r w:rsidRPr="000E0096">
        <w:rPr>
          <w:rFonts w:ascii="Gadugi" w:hAnsi="Gadugi"/>
          <w:sz w:val="24"/>
          <w:szCs w:val="24"/>
        </w:rPr>
        <w:t xml:space="preserve">Pidió, entonces, que se les ordene a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y a las centrales de riesgo eliminar la información negativa que reposa allí, y a la SIC, por su parte, que </w:t>
      </w:r>
      <w:r w:rsidRPr="000E0096">
        <w:rPr>
          <w:rFonts w:ascii="Gadugi" w:hAnsi="Gadugi"/>
          <w:i/>
          <w:sz w:val="24"/>
          <w:szCs w:val="24"/>
        </w:rPr>
        <w:t>“</w:t>
      </w:r>
      <w:r w:rsidRPr="00FC3C43">
        <w:rPr>
          <w:rFonts w:ascii="Gadugi" w:hAnsi="Gadugi"/>
          <w:i/>
          <w:sz w:val="22"/>
          <w:szCs w:val="24"/>
        </w:rPr>
        <w:t xml:space="preserve">(…) ejerza la función de vigilancia de que trata el artículo 17 de la Ley 1266 de 2008 e imponga a Contacto </w:t>
      </w:r>
      <w:proofErr w:type="spellStart"/>
      <w:r w:rsidRPr="00FC3C43">
        <w:rPr>
          <w:rFonts w:ascii="Gadugi" w:hAnsi="Gadugi"/>
          <w:i/>
          <w:sz w:val="22"/>
          <w:szCs w:val="24"/>
        </w:rPr>
        <w:t>Solutions</w:t>
      </w:r>
      <w:proofErr w:type="spellEnd"/>
      <w:r w:rsidRPr="00FC3C43">
        <w:rPr>
          <w:rFonts w:ascii="Gadugi" w:hAnsi="Gadugi"/>
          <w:i/>
          <w:sz w:val="22"/>
          <w:szCs w:val="24"/>
        </w:rPr>
        <w:t xml:space="preserve"> S.A.S. las sanciones a que haya lugar</w:t>
      </w:r>
      <w:r w:rsidRPr="000E0096">
        <w:rPr>
          <w:rFonts w:ascii="Gadugi" w:hAnsi="Gadugi"/>
          <w:i/>
          <w:sz w:val="24"/>
          <w:szCs w:val="24"/>
        </w:rPr>
        <w:t>”.</w:t>
      </w:r>
      <w:r w:rsidR="00E63275" w:rsidRPr="000E0096">
        <w:rPr>
          <w:rStyle w:val="Refdenotaalpie"/>
          <w:rFonts w:ascii="Gadugi" w:hAnsi="Gadugi"/>
          <w:i/>
          <w:sz w:val="24"/>
          <w:szCs w:val="24"/>
        </w:rPr>
        <w:footnoteReference w:id="1"/>
      </w:r>
    </w:p>
    <w:p w14:paraId="1579CBBE" w14:textId="77777777" w:rsidR="00004354" w:rsidRDefault="00004354" w:rsidP="000E0096">
      <w:pPr>
        <w:pStyle w:val="Sangra2detindependiente"/>
        <w:spacing w:after="0" w:line="276" w:lineRule="auto"/>
        <w:ind w:left="0"/>
        <w:jc w:val="both"/>
        <w:rPr>
          <w:rFonts w:ascii="Gadugi" w:hAnsi="Gadugi"/>
          <w:sz w:val="24"/>
          <w:szCs w:val="24"/>
        </w:rPr>
      </w:pPr>
    </w:p>
    <w:p w14:paraId="2999E022" w14:textId="27E152B4" w:rsidR="00080E75" w:rsidRPr="000E0096" w:rsidRDefault="00080E75"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1.2. En primera instancia se dio impulso a la acción con auto del 28 de agosto de 2023.</w:t>
      </w:r>
      <w:r w:rsidR="00E63275" w:rsidRPr="000E0096">
        <w:rPr>
          <w:rStyle w:val="Refdenotaalpie"/>
          <w:rFonts w:ascii="Gadugi" w:hAnsi="Gadugi"/>
          <w:sz w:val="24"/>
          <w:szCs w:val="24"/>
        </w:rPr>
        <w:footnoteReference w:id="2"/>
      </w:r>
    </w:p>
    <w:p w14:paraId="1603E4A3" w14:textId="77777777" w:rsidR="00004354" w:rsidRDefault="00004354" w:rsidP="000E0096">
      <w:pPr>
        <w:pStyle w:val="Sangra2detindependiente"/>
        <w:spacing w:after="0" w:line="276" w:lineRule="auto"/>
        <w:ind w:left="0"/>
        <w:jc w:val="both"/>
        <w:rPr>
          <w:rFonts w:ascii="Gadugi" w:hAnsi="Gadugi"/>
          <w:sz w:val="24"/>
          <w:szCs w:val="24"/>
        </w:rPr>
      </w:pPr>
    </w:p>
    <w:p w14:paraId="20A5A610" w14:textId="76C245FD" w:rsidR="00E46E0D" w:rsidRPr="000E0096" w:rsidRDefault="00080E75"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1.3.</w:t>
      </w:r>
      <w:r w:rsidR="003B6CC8" w:rsidRPr="000E0096">
        <w:rPr>
          <w:rFonts w:ascii="Gadugi" w:hAnsi="Gadugi"/>
          <w:sz w:val="24"/>
          <w:szCs w:val="24"/>
        </w:rPr>
        <w:t xml:space="preserve"> </w:t>
      </w:r>
      <w:proofErr w:type="spellStart"/>
      <w:r w:rsidR="003B6CC8" w:rsidRPr="000E0096">
        <w:rPr>
          <w:rFonts w:ascii="Gadugi" w:hAnsi="Gadugi"/>
          <w:sz w:val="24"/>
          <w:szCs w:val="24"/>
        </w:rPr>
        <w:t>TransUnion</w:t>
      </w:r>
      <w:proofErr w:type="spellEnd"/>
      <w:r w:rsidR="003B6CC8" w:rsidRPr="000E0096">
        <w:rPr>
          <w:rFonts w:ascii="Gadugi" w:hAnsi="Gadugi"/>
          <w:sz w:val="24"/>
          <w:szCs w:val="24"/>
        </w:rPr>
        <w:t xml:space="preserve"> – </w:t>
      </w:r>
      <w:proofErr w:type="spellStart"/>
      <w:r w:rsidR="003B6CC8" w:rsidRPr="000E0096">
        <w:rPr>
          <w:rFonts w:ascii="Gadugi" w:hAnsi="Gadugi"/>
          <w:sz w:val="24"/>
          <w:szCs w:val="24"/>
        </w:rPr>
        <w:t>CIFIN</w:t>
      </w:r>
      <w:proofErr w:type="spellEnd"/>
      <w:r w:rsidR="003B6CC8" w:rsidRPr="000E0096">
        <w:rPr>
          <w:rFonts w:ascii="Gadugi" w:hAnsi="Gadugi"/>
          <w:sz w:val="24"/>
          <w:szCs w:val="24"/>
        </w:rPr>
        <w:t xml:space="preserve"> S.A.S., </w:t>
      </w:r>
      <w:r w:rsidR="00E46E0D" w:rsidRPr="000E0096">
        <w:rPr>
          <w:rFonts w:ascii="Gadugi" w:hAnsi="Gadugi"/>
          <w:sz w:val="24"/>
          <w:szCs w:val="24"/>
        </w:rPr>
        <w:t>adujo su falta de legitimación en la causa por pasiva dado que el derecho de petición al que se alude en la acción de tutela no fue presentado ante esa entidad.</w:t>
      </w:r>
    </w:p>
    <w:p w14:paraId="77D2B1ED" w14:textId="77777777" w:rsidR="00E46E0D" w:rsidRPr="000E0096" w:rsidRDefault="00E46E0D" w:rsidP="000E0096">
      <w:pPr>
        <w:pStyle w:val="Sangra2detindependiente"/>
        <w:spacing w:after="0" w:line="276" w:lineRule="auto"/>
        <w:ind w:left="0"/>
        <w:jc w:val="both"/>
        <w:rPr>
          <w:rFonts w:ascii="Gadugi" w:hAnsi="Gadugi"/>
          <w:sz w:val="24"/>
          <w:szCs w:val="24"/>
        </w:rPr>
      </w:pPr>
    </w:p>
    <w:p w14:paraId="4D306D97" w14:textId="77B503EB" w:rsidR="003B6CC8" w:rsidRPr="000E0096" w:rsidRDefault="00E46E0D"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 xml:space="preserve">Explicó que actúa como operador, entonces </w:t>
      </w:r>
      <w:r w:rsidRPr="000E0096">
        <w:rPr>
          <w:rFonts w:ascii="Gadugi" w:hAnsi="Gadugi"/>
          <w:i/>
          <w:sz w:val="24"/>
          <w:szCs w:val="24"/>
        </w:rPr>
        <w:t>“</w:t>
      </w:r>
      <w:r w:rsidRPr="00FC3C43">
        <w:rPr>
          <w:rFonts w:ascii="Gadugi" w:hAnsi="Gadugi"/>
          <w:i/>
          <w:sz w:val="22"/>
          <w:szCs w:val="24"/>
        </w:rPr>
        <w:t>(…) recibe de las entidades que contratan con ésta y que actúan en calidad de Fuentes de Información, el reporte de los datos personales sobre varios titulares de la información, los administra y los pone en conocimiento de los Usuarios, que son Entidades pertenecientes a los diferentes sectores de la economía, tales como el sector financiero, real, de telecomunicaciones, solidario y asegurador (…)</w:t>
      </w:r>
      <w:r w:rsidRPr="000E0096">
        <w:rPr>
          <w:rFonts w:ascii="Gadugi" w:hAnsi="Gadugi"/>
          <w:i/>
          <w:sz w:val="24"/>
          <w:szCs w:val="24"/>
        </w:rPr>
        <w:t>”</w:t>
      </w:r>
      <w:r w:rsidRPr="000E0096">
        <w:rPr>
          <w:rFonts w:ascii="Gadugi" w:hAnsi="Gadugi"/>
          <w:sz w:val="24"/>
          <w:szCs w:val="24"/>
        </w:rPr>
        <w:t xml:space="preserve">, pero que no es responsable de la veracidad de los datos que reportan las </w:t>
      </w:r>
      <w:r w:rsidRPr="000E0096">
        <w:rPr>
          <w:rFonts w:ascii="Gadugi" w:hAnsi="Gadugi"/>
          <w:i/>
          <w:sz w:val="24"/>
          <w:szCs w:val="24"/>
        </w:rPr>
        <w:t>“</w:t>
      </w:r>
      <w:r w:rsidRPr="00FC3C43">
        <w:rPr>
          <w:rFonts w:ascii="Gadugi" w:hAnsi="Gadugi"/>
          <w:i/>
          <w:sz w:val="22"/>
          <w:szCs w:val="24"/>
        </w:rPr>
        <w:t>Fuentes de la información</w:t>
      </w:r>
      <w:r w:rsidRPr="000E0096">
        <w:rPr>
          <w:rFonts w:ascii="Gadugi" w:hAnsi="Gadugi"/>
          <w:i/>
          <w:sz w:val="24"/>
          <w:szCs w:val="24"/>
        </w:rPr>
        <w:t>”</w:t>
      </w:r>
      <w:r w:rsidRPr="000E0096">
        <w:rPr>
          <w:rFonts w:ascii="Gadugi" w:hAnsi="Gadugi"/>
          <w:sz w:val="24"/>
          <w:szCs w:val="24"/>
        </w:rPr>
        <w:t>.</w:t>
      </w:r>
    </w:p>
    <w:p w14:paraId="68A590D8" w14:textId="76644A13" w:rsidR="003B6CC8" w:rsidRPr="000E0096" w:rsidRDefault="003B6CC8" w:rsidP="000E0096">
      <w:pPr>
        <w:pStyle w:val="Sangra2detindependiente"/>
        <w:spacing w:after="0" w:line="276" w:lineRule="auto"/>
        <w:ind w:left="0"/>
        <w:jc w:val="both"/>
        <w:rPr>
          <w:rFonts w:ascii="Gadugi" w:hAnsi="Gadugi"/>
          <w:sz w:val="24"/>
          <w:szCs w:val="24"/>
        </w:rPr>
      </w:pPr>
    </w:p>
    <w:p w14:paraId="2B8FB97E" w14:textId="474DCB37" w:rsidR="00E46E0D" w:rsidRPr="000E0096" w:rsidRDefault="00E46E0D"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 xml:space="preserve">Agregó que el accionante está reportado por Contacto </w:t>
      </w:r>
      <w:proofErr w:type="spellStart"/>
      <w:r w:rsidRPr="000E0096">
        <w:rPr>
          <w:rFonts w:ascii="Gadugi" w:hAnsi="Gadugi"/>
          <w:sz w:val="24"/>
          <w:szCs w:val="24"/>
        </w:rPr>
        <w:t>Solutions</w:t>
      </w:r>
      <w:proofErr w:type="spellEnd"/>
      <w:r w:rsidRPr="000E0096">
        <w:rPr>
          <w:rFonts w:ascii="Gadugi" w:hAnsi="Gadugi"/>
          <w:sz w:val="24"/>
          <w:szCs w:val="24"/>
        </w:rPr>
        <w:t xml:space="preserve"> Ltda., por una obligación en mora desde el 13 de octubre de 2023, y que, </w:t>
      </w:r>
      <w:r w:rsidRPr="000E0096">
        <w:rPr>
          <w:rFonts w:ascii="Gadugi" w:hAnsi="Gadugi"/>
          <w:i/>
          <w:sz w:val="24"/>
          <w:szCs w:val="24"/>
        </w:rPr>
        <w:t>“</w:t>
      </w:r>
      <w:r w:rsidRPr="00FC3C43">
        <w:rPr>
          <w:rFonts w:ascii="Gadugi" w:hAnsi="Gadugi"/>
          <w:i/>
          <w:sz w:val="22"/>
          <w:szCs w:val="24"/>
        </w:rPr>
        <w:t xml:space="preserve">(…) en su condición de </w:t>
      </w:r>
      <w:r w:rsidRPr="00FC3C43">
        <w:rPr>
          <w:rFonts w:ascii="Gadugi" w:hAnsi="Gadugi"/>
          <w:i/>
          <w:sz w:val="22"/>
          <w:szCs w:val="24"/>
        </w:rPr>
        <w:lastRenderedPageBreak/>
        <w:t>Operador debe limitarse a actualizar los datos, conforme sean reportados por las Fuentes</w:t>
      </w:r>
      <w:r w:rsidRPr="000E0096">
        <w:rPr>
          <w:rFonts w:ascii="Gadugi" w:hAnsi="Gadugi"/>
          <w:i/>
          <w:sz w:val="24"/>
          <w:szCs w:val="24"/>
        </w:rPr>
        <w:t>.”</w:t>
      </w:r>
      <w:r w:rsidR="00E63275" w:rsidRPr="000E0096">
        <w:rPr>
          <w:rStyle w:val="Refdenotaalpie"/>
          <w:rFonts w:ascii="Gadugi" w:hAnsi="Gadugi"/>
          <w:i/>
          <w:sz w:val="24"/>
          <w:szCs w:val="24"/>
        </w:rPr>
        <w:footnoteReference w:id="3"/>
      </w:r>
      <w:r w:rsidRPr="000E0096">
        <w:rPr>
          <w:rFonts w:ascii="Gadugi" w:hAnsi="Gadugi"/>
          <w:i/>
          <w:sz w:val="24"/>
          <w:szCs w:val="24"/>
        </w:rPr>
        <w:t xml:space="preserve">  </w:t>
      </w:r>
      <w:r w:rsidRPr="000E0096">
        <w:rPr>
          <w:rFonts w:ascii="Gadugi" w:hAnsi="Gadugi"/>
          <w:i/>
          <w:sz w:val="24"/>
          <w:szCs w:val="24"/>
        </w:rPr>
        <w:cr/>
      </w:r>
    </w:p>
    <w:p w14:paraId="092BD1CE" w14:textId="63F2B6D8" w:rsidR="00E46E0D" w:rsidRPr="000E0096" w:rsidRDefault="00E46E0D"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 xml:space="preserve">1.4. </w:t>
      </w:r>
      <w:r w:rsidR="006E1E22" w:rsidRPr="000E0096">
        <w:rPr>
          <w:rFonts w:ascii="Gadugi" w:hAnsi="Gadugi"/>
          <w:sz w:val="24"/>
          <w:szCs w:val="24"/>
        </w:rPr>
        <w:t xml:space="preserve">Contacto </w:t>
      </w:r>
      <w:proofErr w:type="spellStart"/>
      <w:r w:rsidR="006E1E22" w:rsidRPr="000E0096">
        <w:rPr>
          <w:rFonts w:ascii="Gadugi" w:hAnsi="Gadugi"/>
          <w:sz w:val="24"/>
          <w:szCs w:val="24"/>
        </w:rPr>
        <w:t>Solutions</w:t>
      </w:r>
      <w:proofErr w:type="spellEnd"/>
      <w:r w:rsidR="006E1E22" w:rsidRPr="000E0096">
        <w:rPr>
          <w:rFonts w:ascii="Gadugi" w:hAnsi="Gadugi"/>
          <w:sz w:val="24"/>
          <w:szCs w:val="24"/>
        </w:rPr>
        <w:t xml:space="preserve"> S.A.S., aseguró que no recibió en </w:t>
      </w:r>
      <w:r w:rsidR="00A042B8" w:rsidRPr="000E0096">
        <w:rPr>
          <w:rFonts w:ascii="Gadugi" w:hAnsi="Gadugi"/>
          <w:sz w:val="24"/>
          <w:szCs w:val="24"/>
        </w:rPr>
        <w:t>los</w:t>
      </w:r>
      <w:r w:rsidR="006E1E22" w:rsidRPr="000E0096">
        <w:rPr>
          <w:rFonts w:ascii="Gadugi" w:hAnsi="Gadugi"/>
          <w:sz w:val="24"/>
          <w:szCs w:val="24"/>
        </w:rPr>
        <w:t xml:space="preserve"> correos electrónicos que aparecen en su certificado de existencia y representación legal, el derecho de petición que el accionante dice haberle remitido</w:t>
      </w:r>
      <w:r w:rsidR="00A042B8" w:rsidRPr="000E0096">
        <w:rPr>
          <w:rFonts w:ascii="Gadugi" w:hAnsi="Gadugi"/>
          <w:sz w:val="24"/>
          <w:szCs w:val="24"/>
        </w:rPr>
        <w:t>; cuestionó que hubiera sido el accionante quien remitió la solicitud</w:t>
      </w:r>
      <w:r w:rsidR="57B2167B" w:rsidRPr="000E0096">
        <w:rPr>
          <w:rFonts w:ascii="Gadugi" w:hAnsi="Gadugi"/>
          <w:sz w:val="24"/>
          <w:szCs w:val="24"/>
        </w:rPr>
        <w:t>,</w:t>
      </w:r>
      <w:r w:rsidR="00A042B8" w:rsidRPr="000E0096">
        <w:rPr>
          <w:rFonts w:ascii="Gadugi" w:hAnsi="Gadugi"/>
          <w:sz w:val="24"/>
          <w:szCs w:val="24"/>
        </w:rPr>
        <w:t xml:space="preserve"> porque fue remitida desde un correo electrónico destinado para emitir de forma masiva.</w:t>
      </w:r>
    </w:p>
    <w:p w14:paraId="214273BC" w14:textId="0D5EA5E0" w:rsidR="00A042B8" w:rsidRPr="000E0096" w:rsidRDefault="00A042B8" w:rsidP="000E0096">
      <w:pPr>
        <w:pStyle w:val="Sangra2detindependiente"/>
        <w:spacing w:after="0" w:line="276" w:lineRule="auto"/>
        <w:ind w:left="0"/>
        <w:jc w:val="both"/>
        <w:rPr>
          <w:rFonts w:ascii="Gadugi" w:hAnsi="Gadugi"/>
          <w:sz w:val="24"/>
          <w:szCs w:val="24"/>
        </w:rPr>
      </w:pPr>
    </w:p>
    <w:p w14:paraId="030E4D28" w14:textId="5D1DB87C" w:rsidR="00A042B8" w:rsidRPr="000E0096" w:rsidRDefault="00A042B8"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Agregó que</w:t>
      </w:r>
      <w:r w:rsidR="00A92AF5" w:rsidRPr="000E0096">
        <w:rPr>
          <w:rFonts w:ascii="Gadugi" w:hAnsi="Gadugi"/>
          <w:sz w:val="24"/>
          <w:szCs w:val="24"/>
        </w:rPr>
        <w:t xml:space="preserve">, aunque el derecho de petición no arribó a sus bandejas de entrada, en todo caso lo contestó de fondo el 29 de agosto de 2023, y aseguró que </w:t>
      </w:r>
      <w:r w:rsidR="00A92AF5" w:rsidRPr="000E0096">
        <w:rPr>
          <w:rFonts w:ascii="Gadugi" w:hAnsi="Gadugi"/>
          <w:i/>
          <w:sz w:val="24"/>
          <w:szCs w:val="24"/>
        </w:rPr>
        <w:t>“</w:t>
      </w:r>
      <w:r w:rsidR="00A92AF5" w:rsidRPr="00FC3C43">
        <w:rPr>
          <w:rFonts w:ascii="Gadugi" w:hAnsi="Gadugi"/>
          <w:i/>
          <w:sz w:val="22"/>
          <w:szCs w:val="24"/>
        </w:rPr>
        <w:t>(…) es completamente improcedente que se le cuestione por una notificación que no realizó y, estima importante hacer hincapié en aclarar que, no la realizó justamente porque no era la acreedora de la obligación en el momento en que la misma configuró el estado de mora. Conllevando, por supuesto, a generar su reporte primigenio negativo antecedido por la citada notificación previa la cual fue realizada por la entidad originadora, es decir, BANCOSERFINANZA S.A.</w:t>
      </w:r>
      <w:r w:rsidR="00A92AF5" w:rsidRPr="000E0096">
        <w:rPr>
          <w:rFonts w:ascii="Gadugi" w:hAnsi="Gadugi"/>
          <w:i/>
          <w:sz w:val="24"/>
          <w:szCs w:val="24"/>
        </w:rPr>
        <w:t>”.</w:t>
      </w:r>
    </w:p>
    <w:p w14:paraId="094BCC09" w14:textId="583B59C4" w:rsidR="003B6CC8" w:rsidRPr="000E0096" w:rsidRDefault="003B6CC8" w:rsidP="000E0096">
      <w:pPr>
        <w:pStyle w:val="Sangra2detindependiente"/>
        <w:spacing w:after="0" w:line="276" w:lineRule="auto"/>
        <w:ind w:left="0"/>
        <w:jc w:val="both"/>
        <w:rPr>
          <w:rFonts w:ascii="Gadugi" w:hAnsi="Gadugi"/>
          <w:sz w:val="24"/>
          <w:szCs w:val="24"/>
        </w:rPr>
      </w:pPr>
    </w:p>
    <w:p w14:paraId="77EFA38B" w14:textId="73AC5AB4" w:rsidR="00A92AF5" w:rsidRPr="000E0096" w:rsidRDefault="00A92AF5"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 xml:space="preserve">Finalmente explicó que, si bien no se tiene prueba de esa primigenia notificación, </w:t>
      </w:r>
      <w:r w:rsidR="00B164A0" w:rsidRPr="000E0096">
        <w:rPr>
          <w:rFonts w:ascii="Gadugi" w:hAnsi="Gadugi"/>
          <w:sz w:val="24"/>
          <w:szCs w:val="24"/>
        </w:rPr>
        <w:t>si</w:t>
      </w:r>
      <w:r w:rsidR="0019608C" w:rsidRPr="000E0096">
        <w:rPr>
          <w:rFonts w:ascii="Gadugi" w:hAnsi="Gadugi"/>
          <w:sz w:val="24"/>
          <w:szCs w:val="24"/>
        </w:rPr>
        <w:t xml:space="preserve"> cuenta con evidencia</w:t>
      </w:r>
      <w:r w:rsidR="00B164A0" w:rsidRPr="000E0096">
        <w:rPr>
          <w:rFonts w:ascii="Gadugi" w:hAnsi="Gadugi"/>
          <w:sz w:val="24"/>
          <w:szCs w:val="24"/>
        </w:rPr>
        <w:t xml:space="preserve"> </w:t>
      </w:r>
      <w:r w:rsidR="2FB4471C" w:rsidRPr="000E0096">
        <w:rPr>
          <w:rFonts w:ascii="Gadugi" w:hAnsi="Gadugi"/>
          <w:sz w:val="24"/>
          <w:szCs w:val="24"/>
        </w:rPr>
        <w:t xml:space="preserve">de </w:t>
      </w:r>
      <w:r w:rsidR="00B164A0" w:rsidRPr="000E0096">
        <w:rPr>
          <w:rFonts w:ascii="Gadugi" w:hAnsi="Gadugi"/>
          <w:sz w:val="24"/>
          <w:szCs w:val="24"/>
        </w:rPr>
        <w:t>la notificación de la cesión del crédito</w:t>
      </w:r>
      <w:r w:rsidR="0019608C" w:rsidRPr="000E0096">
        <w:rPr>
          <w:rFonts w:ascii="Gadugi" w:hAnsi="Gadugi"/>
          <w:sz w:val="24"/>
          <w:szCs w:val="24"/>
        </w:rPr>
        <w:t xml:space="preserve"> al deudor, en la cual a él se le informó que contaba con un plazo de 20 días para ponerse al día con la obligación.</w:t>
      </w:r>
      <w:r w:rsidR="00E63275" w:rsidRPr="000E0096">
        <w:rPr>
          <w:rStyle w:val="Refdenotaalpie"/>
          <w:rFonts w:ascii="Gadugi" w:hAnsi="Gadugi"/>
          <w:sz w:val="24"/>
          <w:szCs w:val="24"/>
        </w:rPr>
        <w:footnoteReference w:id="4"/>
      </w:r>
    </w:p>
    <w:p w14:paraId="4AC36FBC" w14:textId="131C7F2B" w:rsidR="00080E75" w:rsidRPr="000E0096" w:rsidRDefault="00080E75" w:rsidP="000E0096">
      <w:pPr>
        <w:pStyle w:val="Sangra2detindependiente"/>
        <w:spacing w:after="0" w:line="276" w:lineRule="auto"/>
        <w:ind w:left="0"/>
        <w:jc w:val="both"/>
        <w:rPr>
          <w:rFonts w:ascii="Gadugi" w:hAnsi="Gadugi"/>
          <w:sz w:val="24"/>
          <w:szCs w:val="24"/>
        </w:rPr>
      </w:pPr>
    </w:p>
    <w:p w14:paraId="0EBC4133" w14:textId="4345D49F" w:rsidR="0019608C" w:rsidRPr="000E0096" w:rsidRDefault="00080E75"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1.</w:t>
      </w:r>
      <w:r w:rsidR="0019608C" w:rsidRPr="000E0096">
        <w:rPr>
          <w:rFonts w:ascii="Gadugi" w:hAnsi="Gadugi"/>
          <w:sz w:val="24"/>
          <w:szCs w:val="24"/>
        </w:rPr>
        <w:t>5</w:t>
      </w:r>
      <w:r w:rsidRPr="000E0096">
        <w:rPr>
          <w:rFonts w:ascii="Gadugi" w:hAnsi="Gadugi"/>
          <w:sz w:val="24"/>
          <w:szCs w:val="24"/>
        </w:rPr>
        <w:t xml:space="preserve">. Experian Colombia S.A. – </w:t>
      </w:r>
      <w:proofErr w:type="spellStart"/>
      <w:r w:rsidRPr="000E0096">
        <w:rPr>
          <w:rFonts w:ascii="Gadugi" w:hAnsi="Gadugi"/>
          <w:sz w:val="24"/>
          <w:szCs w:val="24"/>
        </w:rPr>
        <w:t>Datacrédito</w:t>
      </w:r>
      <w:proofErr w:type="spellEnd"/>
      <w:r w:rsidRPr="000E0096">
        <w:rPr>
          <w:rFonts w:ascii="Gadugi" w:hAnsi="Gadugi"/>
          <w:sz w:val="24"/>
          <w:szCs w:val="24"/>
        </w:rPr>
        <w:t xml:space="preserve">, hizo saber que la accionante tiene </w:t>
      </w:r>
      <w:r w:rsidR="0019608C" w:rsidRPr="000E0096">
        <w:rPr>
          <w:rFonts w:ascii="Gadugi" w:hAnsi="Gadugi"/>
          <w:sz w:val="24"/>
          <w:szCs w:val="24"/>
        </w:rPr>
        <w:t xml:space="preserve">una </w:t>
      </w:r>
      <w:r w:rsidR="0019608C" w:rsidRPr="000E0096">
        <w:rPr>
          <w:rFonts w:ascii="Gadugi" w:hAnsi="Gadugi"/>
          <w:i/>
          <w:sz w:val="24"/>
          <w:szCs w:val="24"/>
        </w:rPr>
        <w:t>“</w:t>
      </w:r>
      <w:r w:rsidR="0019608C" w:rsidRPr="00FC3C43">
        <w:rPr>
          <w:rFonts w:ascii="Gadugi" w:hAnsi="Gadugi"/>
          <w:i/>
          <w:sz w:val="22"/>
          <w:szCs w:val="24"/>
        </w:rPr>
        <w:t>(…) obligación identificada con el número 005970701 reportada por CONTACO SOLUTIONS SAS (CONTACTO SOL ORIG SERFINANZ), se encuentra registrada ante este operador de la información en estado abierta, vigente y como CARTERA CASTIGADA</w:t>
      </w:r>
      <w:r w:rsidR="0019608C" w:rsidRPr="000E0096">
        <w:rPr>
          <w:rFonts w:ascii="Gadugi" w:hAnsi="Gadugi"/>
          <w:i/>
          <w:sz w:val="24"/>
          <w:szCs w:val="24"/>
        </w:rPr>
        <w:t xml:space="preserve">”; </w:t>
      </w:r>
      <w:r w:rsidR="0019608C" w:rsidRPr="000E0096">
        <w:rPr>
          <w:rFonts w:ascii="Gadugi" w:hAnsi="Gadugi"/>
          <w:sz w:val="24"/>
          <w:szCs w:val="24"/>
        </w:rPr>
        <w:t>aseguró que la eliminación de ese dato depende de la fuente. En ese orden de ideas, invocó su falta de legitimación en la causa por pasiva.</w:t>
      </w:r>
      <w:r w:rsidR="00E63275" w:rsidRPr="000E0096">
        <w:rPr>
          <w:rStyle w:val="Refdenotaalpie"/>
          <w:rFonts w:ascii="Gadugi" w:hAnsi="Gadugi"/>
          <w:sz w:val="24"/>
          <w:szCs w:val="24"/>
        </w:rPr>
        <w:footnoteReference w:id="5"/>
      </w:r>
      <w:r w:rsidR="0019608C" w:rsidRPr="000E0096">
        <w:rPr>
          <w:rFonts w:ascii="Gadugi" w:hAnsi="Gadugi"/>
          <w:sz w:val="24"/>
          <w:szCs w:val="24"/>
        </w:rPr>
        <w:t xml:space="preserve"> </w:t>
      </w:r>
    </w:p>
    <w:p w14:paraId="64F4447B" w14:textId="22F0D3D3" w:rsidR="0019608C" w:rsidRPr="000E0096" w:rsidRDefault="0019608C" w:rsidP="000E0096">
      <w:pPr>
        <w:pStyle w:val="Sangra2detindependiente"/>
        <w:spacing w:after="0" w:line="276" w:lineRule="auto"/>
        <w:ind w:left="0"/>
        <w:jc w:val="both"/>
        <w:rPr>
          <w:rFonts w:ascii="Gadugi" w:hAnsi="Gadugi"/>
          <w:sz w:val="24"/>
          <w:szCs w:val="24"/>
        </w:rPr>
      </w:pPr>
    </w:p>
    <w:p w14:paraId="0BFB18D4" w14:textId="67C905F2" w:rsidR="0019608C" w:rsidRPr="000E0096" w:rsidRDefault="0019608C"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1.6. Sobrevino el fallo de primer grado</w:t>
      </w:r>
      <w:r w:rsidR="00600F66" w:rsidRPr="000E0096">
        <w:rPr>
          <w:rFonts w:ascii="Gadugi" w:hAnsi="Gadugi"/>
          <w:sz w:val="24"/>
          <w:szCs w:val="24"/>
        </w:rPr>
        <w:t xml:space="preserve"> en el</w:t>
      </w:r>
      <w:r w:rsidRPr="000E0096">
        <w:rPr>
          <w:rFonts w:ascii="Gadugi" w:hAnsi="Gadugi"/>
          <w:sz w:val="24"/>
          <w:szCs w:val="24"/>
        </w:rPr>
        <w:t xml:space="preserve"> que </w:t>
      </w:r>
      <w:r w:rsidR="00600F66" w:rsidRPr="000E0096">
        <w:rPr>
          <w:rFonts w:ascii="Gadugi" w:hAnsi="Gadugi"/>
          <w:sz w:val="24"/>
          <w:szCs w:val="24"/>
        </w:rPr>
        <w:t xml:space="preserve">se declaró improcedente el amparo por inexistencia fáctica, comoquiera que se pudo </w:t>
      </w:r>
      <w:r w:rsidR="00600F66" w:rsidRPr="000E0096">
        <w:rPr>
          <w:rFonts w:ascii="Gadugi" w:hAnsi="Gadugi"/>
          <w:i/>
          <w:sz w:val="24"/>
          <w:szCs w:val="24"/>
        </w:rPr>
        <w:t>“</w:t>
      </w:r>
      <w:r w:rsidR="00600F66" w:rsidRPr="00FC3C43">
        <w:rPr>
          <w:rFonts w:ascii="Gadugi" w:hAnsi="Gadugi"/>
          <w:i/>
          <w:sz w:val="22"/>
          <w:szCs w:val="24"/>
        </w:rPr>
        <w:t xml:space="preserve">(…) determinar que la petición fue enviada al correo electrónico: protecciondedatos@contactosolutions.com, sin embargo, los correos que registra la entidad en el certificado de existencia y representación legal corresponden a los siguiente: </w:t>
      </w:r>
      <w:hyperlink r:id="rId12" w:history="1">
        <w:r w:rsidR="00600F66" w:rsidRPr="00FC3C43">
          <w:rPr>
            <w:rStyle w:val="Hipervnculo"/>
            <w:rFonts w:ascii="Gadugi" w:hAnsi="Gadugi"/>
            <w:i/>
            <w:sz w:val="22"/>
            <w:szCs w:val="24"/>
          </w:rPr>
          <w:t>solucionescontables.bpo@gmail.com</w:t>
        </w:r>
      </w:hyperlink>
      <w:r w:rsidR="00600F66" w:rsidRPr="00FC3C43">
        <w:rPr>
          <w:rFonts w:ascii="Gadugi" w:hAnsi="Gadugi"/>
          <w:i/>
          <w:sz w:val="22"/>
          <w:szCs w:val="24"/>
        </w:rPr>
        <w:t xml:space="preserve"> y </w:t>
      </w:r>
      <w:hyperlink r:id="rId13" w:history="1">
        <w:r w:rsidR="00600F66" w:rsidRPr="00FC3C43">
          <w:rPr>
            <w:rStyle w:val="Hipervnculo"/>
            <w:rFonts w:ascii="Gadugi" w:hAnsi="Gadugi"/>
            <w:i/>
            <w:sz w:val="22"/>
            <w:szCs w:val="24"/>
          </w:rPr>
          <w:t>gestión.contractual@contactossolutions.com</w:t>
        </w:r>
      </w:hyperlink>
      <w:r w:rsidR="00600F66" w:rsidRPr="00FC3C43">
        <w:rPr>
          <w:rFonts w:ascii="Gadugi" w:hAnsi="Gadugi"/>
          <w:i/>
          <w:sz w:val="22"/>
          <w:szCs w:val="24"/>
        </w:rPr>
        <w:t>.</w:t>
      </w:r>
      <w:r w:rsidR="00FC3C43">
        <w:rPr>
          <w:rFonts w:ascii="Gadugi" w:hAnsi="Gadugi"/>
          <w:i/>
          <w:sz w:val="24"/>
          <w:szCs w:val="24"/>
        </w:rPr>
        <w:t>”</w:t>
      </w:r>
      <w:r w:rsidR="00E63275" w:rsidRPr="000E0096">
        <w:rPr>
          <w:rStyle w:val="Refdenotaalpie"/>
          <w:rFonts w:ascii="Gadugi" w:hAnsi="Gadugi"/>
          <w:i/>
          <w:sz w:val="24"/>
          <w:szCs w:val="24"/>
        </w:rPr>
        <w:footnoteReference w:id="6"/>
      </w:r>
      <w:r w:rsidR="00600F66" w:rsidRPr="000E0096">
        <w:rPr>
          <w:rFonts w:ascii="Gadugi" w:hAnsi="Gadugi"/>
          <w:sz w:val="24"/>
          <w:szCs w:val="24"/>
        </w:rPr>
        <w:t xml:space="preserve"> </w:t>
      </w:r>
    </w:p>
    <w:p w14:paraId="73560DE1" w14:textId="77777777" w:rsidR="0019608C" w:rsidRPr="000E0096" w:rsidRDefault="0019608C" w:rsidP="000E0096">
      <w:pPr>
        <w:pStyle w:val="Sangra2detindependiente"/>
        <w:spacing w:after="0" w:line="276" w:lineRule="auto"/>
        <w:ind w:left="0"/>
        <w:jc w:val="both"/>
        <w:rPr>
          <w:rFonts w:ascii="Gadugi" w:hAnsi="Gadugi"/>
          <w:sz w:val="24"/>
          <w:szCs w:val="24"/>
        </w:rPr>
      </w:pPr>
    </w:p>
    <w:p w14:paraId="31BC3379" w14:textId="3326324A" w:rsidR="0019608C" w:rsidRPr="000E0096" w:rsidRDefault="00600F66"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 xml:space="preserve">1.7. Impugnó el actor, </w:t>
      </w:r>
      <w:r w:rsidR="00E82227" w:rsidRPr="000E0096">
        <w:rPr>
          <w:rFonts w:ascii="Gadugi" w:hAnsi="Gadugi"/>
          <w:sz w:val="24"/>
          <w:szCs w:val="24"/>
        </w:rPr>
        <w:t>afirmado</w:t>
      </w:r>
      <w:r w:rsidRPr="000E0096">
        <w:rPr>
          <w:rFonts w:ascii="Gadugi" w:hAnsi="Gadugi"/>
          <w:sz w:val="24"/>
          <w:szCs w:val="24"/>
        </w:rPr>
        <w:t xml:space="preserve"> que </w:t>
      </w:r>
      <w:r w:rsidR="00E82227" w:rsidRPr="000E0096">
        <w:rPr>
          <w:rFonts w:ascii="Gadugi" w:hAnsi="Gadugi"/>
          <w:i/>
          <w:sz w:val="24"/>
          <w:szCs w:val="24"/>
        </w:rPr>
        <w:t>“</w:t>
      </w:r>
      <w:r w:rsidR="00E82227" w:rsidRPr="00FC3C43">
        <w:rPr>
          <w:rFonts w:ascii="Gadugi" w:hAnsi="Gadugi"/>
          <w:i/>
          <w:sz w:val="22"/>
          <w:szCs w:val="24"/>
        </w:rPr>
        <w:t xml:space="preserve">(…) radicó la petición en buzón electrónico distinto al destinado para recibir PQR la empresa Contacto </w:t>
      </w:r>
      <w:proofErr w:type="spellStart"/>
      <w:r w:rsidR="00E82227" w:rsidRPr="00FC3C43">
        <w:rPr>
          <w:rFonts w:ascii="Gadugi" w:hAnsi="Gadugi"/>
          <w:i/>
          <w:sz w:val="22"/>
          <w:szCs w:val="24"/>
        </w:rPr>
        <w:t>Solutions</w:t>
      </w:r>
      <w:proofErr w:type="spellEnd"/>
      <w:r w:rsidR="00E82227" w:rsidRPr="00FC3C43">
        <w:rPr>
          <w:rFonts w:ascii="Gadugi" w:hAnsi="Gadugi"/>
          <w:i/>
          <w:sz w:val="22"/>
          <w:szCs w:val="24"/>
        </w:rPr>
        <w:t xml:space="preserve"> (…)</w:t>
      </w:r>
      <w:r w:rsidR="00E82227" w:rsidRPr="000E0096">
        <w:rPr>
          <w:rFonts w:ascii="Gadugi" w:hAnsi="Gadugi"/>
          <w:i/>
          <w:sz w:val="24"/>
          <w:szCs w:val="24"/>
        </w:rPr>
        <w:t>”</w:t>
      </w:r>
      <w:r w:rsidR="00E82227" w:rsidRPr="000E0096">
        <w:rPr>
          <w:rFonts w:ascii="Gadugi" w:hAnsi="Gadugi"/>
          <w:sz w:val="24"/>
          <w:szCs w:val="24"/>
        </w:rPr>
        <w:t xml:space="preserve">, además, hay un documento que aparece en el portal web de esa empresa sobre política de </w:t>
      </w:r>
      <w:r w:rsidR="00E82227" w:rsidRPr="000E0096">
        <w:rPr>
          <w:rFonts w:ascii="Gadugi" w:hAnsi="Gadugi"/>
          <w:sz w:val="24"/>
          <w:szCs w:val="24"/>
        </w:rPr>
        <w:lastRenderedPageBreak/>
        <w:t xml:space="preserve">tratamiento y protección de datos personales, en el que se establece que las solicitudes deben ser radicadas mediante el correo electrónico </w:t>
      </w:r>
      <w:hyperlink r:id="rId14" w:history="1">
        <w:r w:rsidR="00E82227" w:rsidRPr="000E0096">
          <w:rPr>
            <w:rStyle w:val="Hipervnculo"/>
            <w:rFonts w:ascii="Gadugi" w:hAnsi="Gadugi"/>
            <w:sz w:val="24"/>
            <w:szCs w:val="24"/>
          </w:rPr>
          <w:t>protecciondedatos@contactosolutions.com</w:t>
        </w:r>
      </w:hyperlink>
      <w:r w:rsidR="00E82227" w:rsidRPr="000E0096">
        <w:rPr>
          <w:rFonts w:ascii="Gadugi" w:hAnsi="Gadugi"/>
          <w:sz w:val="24"/>
          <w:szCs w:val="24"/>
        </w:rPr>
        <w:t>.</w:t>
      </w:r>
      <w:r w:rsidR="00E63275" w:rsidRPr="000E0096">
        <w:rPr>
          <w:rStyle w:val="Refdenotaalpie"/>
          <w:rFonts w:ascii="Gadugi" w:hAnsi="Gadugi"/>
          <w:sz w:val="24"/>
          <w:szCs w:val="24"/>
        </w:rPr>
        <w:footnoteReference w:id="7"/>
      </w:r>
      <w:r w:rsidR="00E82227" w:rsidRPr="000E0096">
        <w:rPr>
          <w:rFonts w:ascii="Gadugi" w:hAnsi="Gadugi"/>
          <w:sz w:val="24"/>
          <w:szCs w:val="24"/>
        </w:rPr>
        <w:t xml:space="preserve"> </w:t>
      </w:r>
    </w:p>
    <w:p w14:paraId="5B6DA155" w14:textId="77777777" w:rsidR="00DD096F" w:rsidRPr="000E0096" w:rsidRDefault="00DD096F" w:rsidP="000E0096">
      <w:pPr>
        <w:tabs>
          <w:tab w:val="left" w:pos="567"/>
        </w:tabs>
        <w:spacing w:line="276" w:lineRule="auto"/>
        <w:jc w:val="both"/>
        <w:rPr>
          <w:rFonts w:ascii="Gadugi" w:hAnsi="Gadugi" w:cs="Arial"/>
          <w:b/>
          <w:sz w:val="24"/>
          <w:szCs w:val="24"/>
        </w:rPr>
      </w:pPr>
    </w:p>
    <w:p w14:paraId="081FE531" w14:textId="1B621442" w:rsidR="00DC7790" w:rsidRPr="000E0096" w:rsidRDefault="00A4478B" w:rsidP="000E0096">
      <w:pPr>
        <w:spacing w:line="276" w:lineRule="auto"/>
        <w:jc w:val="both"/>
        <w:rPr>
          <w:rFonts w:ascii="Gadugi" w:hAnsi="Gadugi" w:cs="Arial"/>
          <w:b/>
          <w:sz w:val="24"/>
          <w:szCs w:val="24"/>
        </w:rPr>
      </w:pPr>
      <w:r w:rsidRPr="000E0096">
        <w:rPr>
          <w:rFonts w:ascii="Gadugi" w:hAnsi="Gadugi" w:cs="Arial"/>
          <w:b/>
          <w:sz w:val="24"/>
          <w:szCs w:val="24"/>
        </w:rPr>
        <w:t xml:space="preserve">2. </w:t>
      </w:r>
      <w:r w:rsidR="00DC7790" w:rsidRPr="000E0096">
        <w:rPr>
          <w:rFonts w:ascii="Gadugi" w:hAnsi="Gadugi" w:cs="Arial"/>
          <w:b/>
          <w:sz w:val="24"/>
          <w:szCs w:val="24"/>
        </w:rPr>
        <w:t>CONSIDERACIONES</w:t>
      </w:r>
    </w:p>
    <w:p w14:paraId="1CAFD8FB" w14:textId="77777777" w:rsidR="00B80DF7" w:rsidRPr="000E0096" w:rsidRDefault="00B80DF7" w:rsidP="000E0096">
      <w:pPr>
        <w:spacing w:line="276" w:lineRule="auto"/>
        <w:jc w:val="both"/>
        <w:rPr>
          <w:rFonts w:ascii="Gadugi" w:hAnsi="Gadugi" w:cs="Arial"/>
          <w:b/>
          <w:sz w:val="24"/>
          <w:szCs w:val="24"/>
        </w:rPr>
      </w:pPr>
    </w:p>
    <w:p w14:paraId="5F2AA62D" w14:textId="77777777" w:rsidR="00B80DF7" w:rsidRPr="000E0096" w:rsidRDefault="00B80DF7" w:rsidP="000E0096">
      <w:pPr>
        <w:spacing w:line="276" w:lineRule="auto"/>
        <w:jc w:val="both"/>
        <w:rPr>
          <w:rFonts w:ascii="Gadugi" w:hAnsi="Gadugi" w:cs="Arial"/>
          <w:sz w:val="24"/>
          <w:szCs w:val="24"/>
        </w:rPr>
      </w:pPr>
      <w:r w:rsidRPr="000E0096">
        <w:rPr>
          <w:rFonts w:ascii="Gadugi" w:hAnsi="Gadugi" w:cs="Arial"/>
          <w:sz w:val="24"/>
          <w:szCs w:val="24"/>
        </w:rPr>
        <w:t xml:space="preserve">2.1. Desde 1991, con la entrada en vigencia de la Constitución Política, el constituyente incluyó en el derecho positivo nacional la acción de tutela como un mecanismo preferente y sumario destinado a la protección de los derechos fundamentales de las personas, por parte de los jueces, cuando quiera que ellos se hallen amenazados o vulnerados por la acción o la omisión de una autoridad, o de un particular en ciertos eventos. </w:t>
      </w:r>
    </w:p>
    <w:p w14:paraId="0235EC09" w14:textId="77777777" w:rsidR="00B80DF7" w:rsidRPr="000E0096" w:rsidRDefault="00B80DF7" w:rsidP="000E0096">
      <w:pPr>
        <w:spacing w:line="276" w:lineRule="auto"/>
        <w:jc w:val="both"/>
        <w:rPr>
          <w:rFonts w:ascii="Gadugi" w:hAnsi="Gadugi"/>
          <w:sz w:val="24"/>
          <w:szCs w:val="24"/>
        </w:rPr>
      </w:pPr>
      <w:r w:rsidRPr="000E0096">
        <w:rPr>
          <w:rFonts w:ascii="Gadugi" w:hAnsi="Gadugi"/>
          <w:sz w:val="24"/>
          <w:szCs w:val="24"/>
        </w:rPr>
        <w:t xml:space="preserve">  </w:t>
      </w:r>
      <w:r w:rsidRPr="000E0096">
        <w:rPr>
          <w:rFonts w:ascii="Gadugi" w:hAnsi="Gadugi"/>
          <w:sz w:val="24"/>
          <w:szCs w:val="24"/>
        </w:rPr>
        <w:tab/>
      </w:r>
    </w:p>
    <w:p w14:paraId="69ACC705" w14:textId="2622467E" w:rsidR="00B80DF7" w:rsidRPr="000E0096" w:rsidRDefault="00B80DF7"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 xml:space="preserve">Acude en esta oportunidad el señor </w:t>
      </w:r>
      <w:proofErr w:type="spellStart"/>
      <w:r w:rsidR="00AC0993" w:rsidRPr="000E0096">
        <w:rPr>
          <w:rFonts w:ascii="Gadugi" w:hAnsi="Gadugi"/>
          <w:sz w:val="24"/>
          <w:szCs w:val="24"/>
        </w:rPr>
        <w:t>Ufre</w:t>
      </w:r>
      <w:proofErr w:type="spellEnd"/>
      <w:r w:rsidR="00AC0993" w:rsidRPr="000E0096">
        <w:rPr>
          <w:rFonts w:ascii="Gadugi" w:hAnsi="Gadugi"/>
          <w:sz w:val="24"/>
          <w:szCs w:val="24"/>
        </w:rPr>
        <w:t xml:space="preserve"> Espinel</w:t>
      </w:r>
      <w:r w:rsidRPr="000E0096">
        <w:rPr>
          <w:rFonts w:ascii="Gadugi" w:hAnsi="Gadugi"/>
          <w:sz w:val="24"/>
          <w:szCs w:val="24"/>
        </w:rPr>
        <w:t xml:space="preserve">, en procura de la protección de su derecho fundamental al </w:t>
      </w:r>
      <w:r w:rsidRPr="000E0096">
        <w:rPr>
          <w:rFonts w:ascii="Gadugi" w:hAnsi="Gadugi"/>
          <w:i/>
          <w:sz w:val="24"/>
          <w:szCs w:val="24"/>
        </w:rPr>
        <w:t>habeas data</w:t>
      </w:r>
      <w:r w:rsidRPr="000E0096">
        <w:rPr>
          <w:rFonts w:ascii="Gadugi" w:hAnsi="Gadugi"/>
          <w:sz w:val="24"/>
          <w:szCs w:val="24"/>
        </w:rPr>
        <w:t>, presuntamente vulnerado por las autoridades accionadas, por un reporte negativo que aparece en las centrales de riesgo</w:t>
      </w:r>
      <w:r w:rsidR="00546F0C" w:rsidRPr="000E0096">
        <w:rPr>
          <w:rFonts w:ascii="Gadugi" w:hAnsi="Gadugi"/>
          <w:sz w:val="24"/>
          <w:szCs w:val="24"/>
        </w:rPr>
        <w:t xml:space="preserve"> financiero</w:t>
      </w:r>
      <w:r w:rsidRPr="000E0096">
        <w:rPr>
          <w:rFonts w:ascii="Gadugi" w:hAnsi="Gadugi"/>
          <w:sz w:val="24"/>
          <w:szCs w:val="24"/>
        </w:rPr>
        <w:t xml:space="preserve">. </w:t>
      </w:r>
    </w:p>
    <w:p w14:paraId="245BFC0A"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77E0C15A"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2.2. En lo que respecta a los requisitos generales de procedencia de la acción de tutela se tiene lo siguiente:</w:t>
      </w:r>
    </w:p>
    <w:p w14:paraId="0466A2F8"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7086AE93" w14:textId="7D9C38A6"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La legitimación por activa se cumple en relación con el demandante como titular de la información reportada en las centrales de riesgos cuya corrección se ruega, además, él elevó la respectiva petición ante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w:t>
      </w:r>
    </w:p>
    <w:p w14:paraId="79E43D3A"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440DD5C7" w14:textId="4C334C38"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Por pasiva se supera respecto de esa entidad por ser la receptora de la solicitud y por ser la encargada de adelantar las gestiones ante las centrales de riesgos para la eliminación deprecada (Núm. 1°, 2° y 3°, Art. 8°, Ley 1266 de 2008). En ese orden de ideas, los demás accionados carecen de legitimación en la causa por pasiva</w:t>
      </w:r>
      <w:r w:rsidR="154664C6" w:rsidRPr="000E0096">
        <w:rPr>
          <w:rFonts w:ascii="Gadugi" w:hAnsi="Gadugi"/>
          <w:sz w:val="24"/>
          <w:szCs w:val="24"/>
        </w:rPr>
        <w:t xml:space="preserve">, por lo cual </w:t>
      </w:r>
      <w:r w:rsidRPr="000E0096">
        <w:rPr>
          <w:rFonts w:ascii="Gadugi" w:hAnsi="Gadugi"/>
          <w:sz w:val="24"/>
          <w:szCs w:val="24"/>
        </w:rPr>
        <w:t xml:space="preserve">se adicionará el fallo para declarar improcedente la demanda respecto de ellos.   </w:t>
      </w:r>
    </w:p>
    <w:p w14:paraId="61CF08EF"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19DAD806" w14:textId="2DE35B26" w:rsidR="000A569C"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También está satisfecha la inmediatez, dado que la</w:t>
      </w:r>
      <w:r w:rsidR="000A569C" w:rsidRPr="000E0096">
        <w:rPr>
          <w:rFonts w:ascii="Gadugi" w:hAnsi="Gadugi"/>
          <w:sz w:val="24"/>
          <w:szCs w:val="24"/>
        </w:rPr>
        <w:t xml:space="preserve"> petición se radicó el 21 de julio de 2023</w:t>
      </w:r>
      <w:r w:rsidR="00E63275" w:rsidRPr="000E0096">
        <w:rPr>
          <w:rStyle w:val="Refdenotaalpie"/>
          <w:rFonts w:ascii="Gadugi" w:hAnsi="Gadugi"/>
          <w:sz w:val="24"/>
          <w:szCs w:val="24"/>
        </w:rPr>
        <w:footnoteReference w:id="8"/>
      </w:r>
      <w:r w:rsidR="000A569C" w:rsidRPr="000E0096">
        <w:rPr>
          <w:rFonts w:ascii="Gadugi" w:hAnsi="Gadugi"/>
          <w:sz w:val="24"/>
          <w:szCs w:val="24"/>
        </w:rPr>
        <w:t xml:space="preserve">, </w:t>
      </w:r>
      <w:r w:rsidR="00546F0C" w:rsidRPr="000E0096">
        <w:rPr>
          <w:rFonts w:ascii="Gadugi" w:hAnsi="Gadugi"/>
          <w:sz w:val="24"/>
          <w:szCs w:val="24"/>
        </w:rPr>
        <w:t xml:space="preserve">y </w:t>
      </w:r>
      <w:r w:rsidR="000A569C" w:rsidRPr="000E0096">
        <w:rPr>
          <w:rFonts w:ascii="Gadugi" w:hAnsi="Gadugi"/>
          <w:sz w:val="24"/>
          <w:szCs w:val="24"/>
        </w:rPr>
        <w:t>como no hubo respuesta, se radicó esta tutela, oportunamente</w:t>
      </w:r>
      <w:r w:rsidR="00546F0C" w:rsidRPr="000E0096">
        <w:rPr>
          <w:rFonts w:ascii="Gadugi" w:hAnsi="Gadugi"/>
          <w:sz w:val="24"/>
          <w:szCs w:val="24"/>
        </w:rPr>
        <w:t>,</w:t>
      </w:r>
      <w:r w:rsidR="000A569C" w:rsidRPr="000E0096">
        <w:rPr>
          <w:rFonts w:ascii="Gadugi" w:hAnsi="Gadugi"/>
          <w:sz w:val="24"/>
          <w:szCs w:val="24"/>
        </w:rPr>
        <w:t xml:space="preserve"> el 28 de agosto siguiente</w:t>
      </w:r>
      <w:r w:rsidR="00E63275" w:rsidRPr="000E0096">
        <w:rPr>
          <w:rStyle w:val="Refdenotaalpie"/>
          <w:rFonts w:ascii="Gadugi" w:hAnsi="Gadugi"/>
          <w:sz w:val="24"/>
          <w:szCs w:val="24"/>
        </w:rPr>
        <w:footnoteReference w:id="9"/>
      </w:r>
      <w:r w:rsidR="000A569C" w:rsidRPr="000E0096">
        <w:rPr>
          <w:rFonts w:ascii="Gadugi" w:hAnsi="Gadugi"/>
          <w:sz w:val="24"/>
          <w:szCs w:val="24"/>
        </w:rPr>
        <w:t xml:space="preserve">. </w:t>
      </w:r>
    </w:p>
    <w:p w14:paraId="550ECCB1" w14:textId="77777777" w:rsidR="00B80DF7" w:rsidRPr="000E0096" w:rsidRDefault="00B80DF7" w:rsidP="000E0096">
      <w:pPr>
        <w:pStyle w:val="Sangra2detindependiente"/>
        <w:spacing w:after="0" w:line="276" w:lineRule="auto"/>
        <w:ind w:left="0" w:firstLine="1"/>
        <w:jc w:val="both"/>
        <w:rPr>
          <w:rFonts w:ascii="Gadugi" w:hAnsi="Gadugi"/>
          <w:color w:val="FF0000"/>
          <w:sz w:val="24"/>
          <w:szCs w:val="24"/>
        </w:rPr>
      </w:pPr>
    </w:p>
    <w:p w14:paraId="33CF81E9" w14:textId="67EADB2F"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Y lo mismo sucede con la subsidiariedad porque esta es una acción de tutela para la protección al derecho fundamental al </w:t>
      </w:r>
      <w:r w:rsidRPr="000E0096">
        <w:rPr>
          <w:rFonts w:ascii="Gadugi" w:hAnsi="Gadugi"/>
          <w:i/>
          <w:sz w:val="24"/>
          <w:szCs w:val="24"/>
        </w:rPr>
        <w:t xml:space="preserve">habeas data </w:t>
      </w:r>
      <w:r w:rsidRPr="000E0096">
        <w:rPr>
          <w:rFonts w:ascii="Gadugi" w:hAnsi="Gadugi"/>
          <w:sz w:val="24"/>
          <w:szCs w:val="24"/>
        </w:rPr>
        <w:t xml:space="preserve">(Art. 15 CN), frente a lo cual </w:t>
      </w:r>
      <w:r w:rsidRPr="000E0096">
        <w:rPr>
          <w:rFonts w:ascii="Gadugi" w:hAnsi="Gadugi"/>
          <w:i/>
          <w:sz w:val="24"/>
          <w:szCs w:val="24"/>
        </w:rPr>
        <w:t>“</w:t>
      </w:r>
      <w:r w:rsidRPr="00FC3C43">
        <w:rPr>
          <w:rFonts w:ascii="Gadugi" w:hAnsi="Gadugi"/>
          <w:i/>
          <w:sz w:val="22"/>
          <w:szCs w:val="24"/>
        </w:rPr>
        <w:t xml:space="preserve">(…) la Corte ha señalado que la acción de tutela es el mecanismo judicial procedente para solicitar la supresión de información contenida en bases de datos, siempre y cuando, </w:t>
      </w:r>
      <w:r w:rsidRPr="00FC3C43">
        <w:rPr>
          <w:rFonts w:ascii="Gadugi" w:hAnsi="Gadugi"/>
          <w:i/>
          <w:sz w:val="22"/>
          <w:szCs w:val="24"/>
          <w:u w:val="single"/>
        </w:rPr>
        <w:t>el interesado lo haya solicitado previamente ante el sujeto responsable de su administración</w:t>
      </w:r>
      <w:r w:rsidRPr="00FC3C43">
        <w:rPr>
          <w:rStyle w:val="Refdenotaalpie"/>
          <w:rFonts w:ascii="Gadugi" w:hAnsi="Gadugi"/>
          <w:i/>
          <w:sz w:val="22"/>
          <w:szCs w:val="24"/>
        </w:rPr>
        <w:footnoteReference w:id="10"/>
      </w:r>
      <w:r w:rsidRPr="00FC3C43">
        <w:rPr>
          <w:rFonts w:ascii="Gadugi" w:hAnsi="Gadugi"/>
          <w:i/>
          <w:sz w:val="22"/>
          <w:szCs w:val="24"/>
        </w:rPr>
        <w:t xml:space="preserve">, conforme lo </w:t>
      </w:r>
      <w:r w:rsidRPr="00FC3C43">
        <w:rPr>
          <w:rFonts w:ascii="Gadugi" w:hAnsi="Gadugi"/>
          <w:i/>
          <w:sz w:val="22"/>
          <w:szCs w:val="24"/>
        </w:rPr>
        <w:lastRenderedPageBreak/>
        <w:t>dispuesto en el artículo 15 de la Ley 1581 de 2012</w:t>
      </w:r>
      <w:r w:rsidRPr="000E0096">
        <w:rPr>
          <w:rFonts w:ascii="Gadugi" w:hAnsi="Gadugi"/>
          <w:i/>
          <w:sz w:val="24"/>
          <w:szCs w:val="24"/>
        </w:rPr>
        <w:t>”</w:t>
      </w:r>
      <w:r w:rsidRPr="000E0096">
        <w:rPr>
          <w:rStyle w:val="Refdenotaalpie"/>
          <w:rFonts w:ascii="Gadugi" w:hAnsi="Gadugi"/>
          <w:i/>
          <w:sz w:val="24"/>
          <w:szCs w:val="24"/>
        </w:rPr>
        <w:footnoteReference w:id="11"/>
      </w:r>
      <w:r w:rsidRPr="000E0096">
        <w:rPr>
          <w:rFonts w:ascii="Gadugi" w:hAnsi="Gadugi"/>
          <w:i/>
          <w:sz w:val="24"/>
          <w:szCs w:val="24"/>
        </w:rPr>
        <w:t>.</w:t>
      </w:r>
      <w:r w:rsidRPr="000E0096">
        <w:rPr>
          <w:rFonts w:ascii="Gadugi" w:hAnsi="Gadugi"/>
          <w:sz w:val="24"/>
          <w:szCs w:val="24"/>
        </w:rPr>
        <w:t xml:space="preserve"> Y en este asunto la accionante elevó la respectiva solicitud</w:t>
      </w:r>
      <w:r w:rsidRPr="000E0096">
        <w:rPr>
          <w:rStyle w:val="Refdenotaalpie"/>
          <w:rFonts w:ascii="Gadugi" w:hAnsi="Gadugi"/>
          <w:sz w:val="24"/>
          <w:szCs w:val="24"/>
        </w:rPr>
        <w:footnoteReference w:id="12"/>
      </w:r>
      <w:r w:rsidRPr="000E0096">
        <w:rPr>
          <w:rFonts w:ascii="Gadugi" w:hAnsi="Gadugi"/>
          <w:sz w:val="24"/>
          <w:szCs w:val="24"/>
        </w:rPr>
        <w:t xml:space="preserve">. </w:t>
      </w:r>
    </w:p>
    <w:p w14:paraId="3AB798CB"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306D72B9" w14:textId="77777777" w:rsidR="00B80DF7" w:rsidRPr="000E0096" w:rsidRDefault="00B80DF7" w:rsidP="000E0096">
      <w:pPr>
        <w:pStyle w:val="Sinespaciado"/>
        <w:spacing w:line="276" w:lineRule="auto"/>
        <w:jc w:val="both"/>
        <w:rPr>
          <w:rFonts w:ascii="Gadugi" w:hAnsi="Gadugi"/>
          <w:spacing w:val="-2"/>
        </w:rPr>
      </w:pPr>
      <w:r w:rsidRPr="000E0096">
        <w:rPr>
          <w:rFonts w:ascii="Gadugi" w:hAnsi="Gadugi"/>
          <w:spacing w:val="-2"/>
        </w:rPr>
        <w:t xml:space="preserve">Además, el numeral 6° de la parte II del artículo 16 de la Ley 1266 de 2008, señala que </w:t>
      </w:r>
      <w:r w:rsidRPr="000E0096">
        <w:rPr>
          <w:rFonts w:ascii="Gadugi" w:hAnsi="Gadugi"/>
          <w:spacing w:val="-2"/>
          <w:u w:val="single"/>
        </w:rPr>
        <w:t>“</w:t>
      </w:r>
      <w:r w:rsidRPr="00FC3C43">
        <w:rPr>
          <w:rFonts w:ascii="Gadugi" w:hAnsi="Gadugi"/>
          <w:i/>
          <w:iCs/>
          <w:spacing w:val="-2"/>
          <w:sz w:val="22"/>
          <w:u w:val="single"/>
        </w:rPr>
        <w:t>[S]in perjuicio del ejercicio de la acción de tutela para amparar el derecho fundamental del hábeas data</w:t>
      </w:r>
      <w:r w:rsidRPr="00FC3C43">
        <w:rPr>
          <w:rFonts w:ascii="Gadugi" w:hAnsi="Gadugi"/>
          <w:i/>
          <w:iCs/>
          <w:spacing w:val="-2"/>
          <w:sz w:val="22"/>
        </w:rPr>
        <w:t>, en caso que el titular no se encuentre satisfecho con la respuesta a la petición, podrá recurrir al proceso judicial correspondiente dentro de los términos legales pertinentes para debatir lo relacionado con la obligación reportada como incumplida (…)”</w:t>
      </w:r>
      <w:r w:rsidRPr="000E0096">
        <w:rPr>
          <w:rFonts w:ascii="Gadugi" w:hAnsi="Gadugi"/>
          <w:i/>
          <w:iCs/>
          <w:spacing w:val="-2"/>
        </w:rPr>
        <w:t xml:space="preserve">. </w:t>
      </w:r>
      <w:r w:rsidRPr="000E0096">
        <w:rPr>
          <w:rFonts w:ascii="Gadugi" w:hAnsi="Gadugi"/>
          <w:spacing w:val="-2"/>
        </w:rPr>
        <w:t xml:space="preserve">(se subraya). </w:t>
      </w:r>
    </w:p>
    <w:p w14:paraId="71D6E7EA" w14:textId="77777777" w:rsidR="00B80DF7" w:rsidRPr="000E0096" w:rsidRDefault="00B80DF7" w:rsidP="000E0096">
      <w:pPr>
        <w:pStyle w:val="Sinespaciado"/>
        <w:spacing w:line="276" w:lineRule="auto"/>
        <w:jc w:val="both"/>
        <w:rPr>
          <w:rFonts w:ascii="Gadugi" w:hAnsi="Gadugi"/>
          <w:spacing w:val="-2"/>
        </w:rPr>
      </w:pPr>
    </w:p>
    <w:p w14:paraId="5C8BEB80" w14:textId="77777777" w:rsidR="00B80DF7" w:rsidRPr="000E0096" w:rsidRDefault="00B80DF7" w:rsidP="000E0096">
      <w:pPr>
        <w:pStyle w:val="Sinespaciado"/>
        <w:spacing w:line="276" w:lineRule="auto"/>
        <w:jc w:val="both"/>
        <w:rPr>
          <w:rFonts w:ascii="Gadugi" w:hAnsi="Gadugi"/>
          <w:spacing w:val="-2"/>
        </w:rPr>
      </w:pPr>
      <w:r w:rsidRPr="000E0096">
        <w:rPr>
          <w:rFonts w:ascii="Gadugi" w:hAnsi="Gadugi"/>
          <w:spacing w:val="-2"/>
        </w:rPr>
        <w:t>Y es precisamente eso lo que acá sucede, pues el objetivo de esta tutela no es controvertir la obligación que generó el reporte negativo, asunto que sí sería del resorte del juez ordinario</w:t>
      </w:r>
      <w:r w:rsidRPr="000E0096">
        <w:rPr>
          <w:rStyle w:val="Refdenotaalpie"/>
          <w:rFonts w:ascii="Gadugi" w:hAnsi="Gadugi"/>
          <w:spacing w:val="-2"/>
        </w:rPr>
        <w:footnoteReference w:id="13"/>
      </w:r>
      <w:r w:rsidRPr="000E0096">
        <w:rPr>
          <w:rFonts w:ascii="Gadugi" w:hAnsi="Gadugi"/>
          <w:spacing w:val="-2"/>
        </w:rPr>
        <w:t xml:space="preserve">, sino las irregularidades en que se incurrió </w:t>
      </w:r>
      <w:r w:rsidRPr="000E0096">
        <w:rPr>
          <w:rFonts w:ascii="Gadugi" w:hAnsi="Gadugi"/>
        </w:rPr>
        <w:t>a la hora de hacer ese reporte; específicamente en la presunta omisión en la comunicación preliminar de que trata el artículo 12 de la Ley 1266 de 2008 que, en lo pertinente, reza:</w:t>
      </w:r>
    </w:p>
    <w:p w14:paraId="7ED67220"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03E533A9" w14:textId="77777777" w:rsidR="00B80DF7" w:rsidRPr="0093168E" w:rsidRDefault="00B80DF7" w:rsidP="0093168E">
      <w:pPr>
        <w:pStyle w:val="Sangra2detindependiente"/>
        <w:spacing w:after="0" w:line="240" w:lineRule="auto"/>
        <w:ind w:left="426" w:right="420" w:firstLine="1"/>
        <w:jc w:val="both"/>
        <w:rPr>
          <w:rFonts w:ascii="Gadugi" w:hAnsi="Gadugi"/>
          <w:sz w:val="22"/>
          <w:szCs w:val="24"/>
        </w:rPr>
      </w:pPr>
      <w:r w:rsidRPr="0093168E">
        <w:rPr>
          <w:rFonts w:ascii="Gadugi" w:hAnsi="Gadugi"/>
          <w:sz w:val="22"/>
          <w:szCs w:val="24"/>
        </w:rPr>
        <w:t>En todo caso</w:t>
      </w:r>
      <w:r w:rsidRPr="0093168E">
        <w:rPr>
          <w:rFonts w:ascii="Gadugi" w:hAnsi="Gadugi"/>
          <w:b/>
          <w:sz w:val="22"/>
          <w:szCs w:val="24"/>
        </w:rPr>
        <w:t>, 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 y sin perjuicio, si es del caso</w:t>
      </w:r>
      <w:r w:rsidRPr="0093168E">
        <w:rPr>
          <w:rFonts w:ascii="Gadugi" w:hAnsi="Gadugi"/>
          <w:sz w:val="22"/>
          <w:szCs w:val="24"/>
        </w:rPr>
        <w:t>, de dar cumplimiento a la obligación de informar al operador, que la información se encuentra en discusión por parte de su titular, cuando se haya presentado solicitud de rectificación o actualización y esta aún no haya sido resuelta.</w:t>
      </w:r>
    </w:p>
    <w:p w14:paraId="0AFB7B97" w14:textId="77777777" w:rsidR="00B80DF7" w:rsidRPr="0093168E" w:rsidRDefault="00B80DF7" w:rsidP="0093168E">
      <w:pPr>
        <w:pStyle w:val="Sangra2detindependiente"/>
        <w:spacing w:after="0" w:line="240" w:lineRule="auto"/>
        <w:ind w:left="426" w:right="420" w:firstLine="1"/>
        <w:jc w:val="both"/>
        <w:rPr>
          <w:rFonts w:ascii="Gadugi" w:hAnsi="Gadugi"/>
          <w:sz w:val="22"/>
          <w:szCs w:val="24"/>
        </w:rPr>
      </w:pPr>
      <w:r w:rsidRPr="0093168E">
        <w:rPr>
          <w:rFonts w:ascii="Gadugi" w:hAnsi="Gadugi"/>
          <w:sz w:val="22"/>
          <w:szCs w:val="24"/>
        </w:rPr>
        <w:tab/>
      </w:r>
    </w:p>
    <w:p w14:paraId="6CC1153D" w14:textId="77777777" w:rsidR="00B80DF7" w:rsidRPr="0093168E" w:rsidRDefault="00B80DF7" w:rsidP="0093168E">
      <w:pPr>
        <w:pStyle w:val="Sangra2detindependiente"/>
        <w:spacing w:after="0" w:line="240" w:lineRule="auto"/>
        <w:ind w:left="426" w:right="420" w:firstLine="1"/>
        <w:jc w:val="both"/>
        <w:rPr>
          <w:rFonts w:ascii="Gadugi" w:hAnsi="Gadugi"/>
          <w:sz w:val="22"/>
          <w:szCs w:val="24"/>
        </w:rPr>
      </w:pPr>
      <w:r w:rsidRPr="0093168E">
        <w:rPr>
          <w:rFonts w:ascii="Gadugi" w:hAnsi="Gadugi"/>
          <w:sz w:val="22"/>
          <w:szCs w:val="24"/>
        </w:rPr>
        <w:t>PARÁGRAFO. &lt;Parágrafo adicionado por el artículo 6 de la Ley 2157 de 2021. El nuevo texto es el siguiente:&gt; El incumplimiento de la comunicación previa al titular de la información, en los casos en que la obligación o cuota ya haya sido extinguida, dará lugar al retiro inmediato del reporte negativo</w:t>
      </w:r>
      <w:r w:rsidRPr="0093168E">
        <w:rPr>
          <w:rFonts w:ascii="Gadugi" w:hAnsi="Gadugi"/>
          <w:b/>
          <w:sz w:val="22"/>
          <w:szCs w:val="24"/>
        </w:rPr>
        <w:t>. En los casos en que se genere el reporte sin el cumplimiento de la comunicación y no se haya extinguido la obligación o cuota, se deberá retirar el reporte y cumplir con la comunicación antes de realizarlo nuevamente</w:t>
      </w:r>
      <w:r w:rsidRPr="0093168E">
        <w:rPr>
          <w:rFonts w:ascii="Gadugi" w:hAnsi="Gadugi"/>
          <w:sz w:val="22"/>
          <w:szCs w:val="24"/>
        </w:rPr>
        <w:t>. (Destaca la Sala)</w:t>
      </w:r>
    </w:p>
    <w:p w14:paraId="4658A6A4"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51FDC78E" w14:textId="192B1C35"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Y por último vale la pena recordar que “</w:t>
      </w:r>
      <w:r w:rsidRPr="00FC3C43">
        <w:rPr>
          <w:rFonts w:ascii="Gadugi" w:hAnsi="Gadugi"/>
          <w:i/>
          <w:sz w:val="22"/>
          <w:szCs w:val="24"/>
        </w:rPr>
        <w:t xml:space="preserve">El derecho al </w:t>
      </w:r>
      <w:r w:rsidRPr="00FC3C43">
        <w:rPr>
          <w:rFonts w:ascii="Gadugi" w:hAnsi="Gadugi"/>
          <w:b/>
          <w:i/>
          <w:sz w:val="22"/>
          <w:szCs w:val="24"/>
        </w:rPr>
        <w:t>habeas data</w:t>
      </w:r>
      <w:r w:rsidRPr="00FC3C43">
        <w:rPr>
          <w:rFonts w:ascii="Gadugi" w:hAnsi="Gadugi"/>
          <w:i/>
          <w:sz w:val="22"/>
          <w:szCs w:val="24"/>
        </w:rPr>
        <w:t xml:space="preserve"> está instituido en el artículo 15 de la Constitución, según el cual “[t]odas las personas tienen derecho a conocer, actualizar y rectificar las informaciones que se hayan recogido sobre ellas en bancos de datos y en archivos de entidades públicas y privadas</w:t>
      </w:r>
      <w:r w:rsidRPr="00FC3C43">
        <w:rPr>
          <w:rFonts w:ascii="Gadugi" w:hAnsi="Gadugi"/>
          <w:i/>
          <w:sz w:val="24"/>
          <w:szCs w:val="24"/>
        </w:rPr>
        <w:t xml:space="preserve">”. </w:t>
      </w:r>
      <w:r w:rsidRPr="00FC3C43">
        <w:rPr>
          <w:rFonts w:ascii="Gadugi" w:hAnsi="Gadugi"/>
          <w:sz w:val="24"/>
          <w:szCs w:val="24"/>
        </w:rPr>
        <w:t>Y además que</w:t>
      </w:r>
      <w:r w:rsidRPr="00FC3C43">
        <w:rPr>
          <w:rFonts w:ascii="Gadugi" w:hAnsi="Gadugi"/>
          <w:i/>
          <w:sz w:val="24"/>
          <w:szCs w:val="24"/>
        </w:rPr>
        <w:t xml:space="preserve"> “</w:t>
      </w:r>
      <w:r w:rsidRPr="00FC3C43">
        <w:rPr>
          <w:rFonts w:ascii="Gadugi" w:hAnsi="Gadugi"/>
          <w:i/>
          <w:sz w:val="22"/>
          <w:szCs w:val="24"/>
        </w:rPr>
        <w:t>(…) ante el robustecimiento del poder informático -característico d</w:t>
      </w:r>
      <w:r w:rsidR="00CF1B59">
        <w:rPr>
          <w:rFonts w:ascii="Gadugi" w:hAnsi="Gadugi"/>
          <w:i/>
          <w:sz w:val="22"/>
          <w:szCs w:val="24"/>
        </w:rPr>
        <w:t xml:space="preserve">e la sociedad de información-, </w:t>
      </w:r>
      <w:r w:rsidRPr="00FC3C43">
        <w:rPr>
          <w:rFonts w:ascii="Gadugi" w:hAnsi="Gadugi"/>
          <w:i/>
          <w:sz w:val="22"/>
          <w:szCs w:val="24"/>
        </w:rPr>
        <w:t>el habeas data surge como un cuerpo normativo singular orientado a proteger las libertades individuales</w:t>
      </w:r>
      <w:r w:rsidRPr="000E0096">
        <w:rPr>
          <w:rFonts w:ascii="Gadugi" w:hAnsi="Gadugi"/>
          <w:i/>
          <w:sz w:val="24"/>
          <w:szCs w:val="24"/>
        </w:rPr>
        <w:t>”</w:t>
      </w:r>
      <w:r w:rsidRPr="000E0096">
        <w:rPr>
          <w:rStyle w:val="Refdenotaalpie"/>
          <w:rFonts w:ascii="Gadugi" w:hAnsi="Gadugi"/>
          <w:i/>
          <w:sz w:val="24"/>
          <w:szCs w:val="24"/>
        </w:rPr>
        <w:footnoteReference w:id="14"/>
      </w:r>
      <w:r w:rsidRPr="000E0096">
        <w:rPr>
          <w:rFonts w:ascii="Gadugi" w:hAnsi="Gadugi"/>
          <w:i/>
          <w:sz w:val="24"/>
          <w:szCs w:val="24"/>
        </w:rPr>
        <w:t>.</w:t>
      </w:r>
    </w:p>
    <w:p w14:paraId="0FDD7498"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3DCEB52C"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2.3. Superado lo anterior sigue el análisis del caso concreto en el que está probado lo siguiente:</w:t>
      </w:r>
    </w:p>
    <w:p w14:paraId="3E093D8A" w14:textId="77777777" w:rsidR="00B80DF7" w:rsidRPr="000E0096" w:rsidRDefault="00B80DF7" w:rsidP="000E0096">
      <w:pPr>
        <w:pStyle w:val="Sangra2detindependiente"/>
        <w:spacing w:after="0" w:line="276" w:lineRule="auto"/>
        <w:ind w:left="0" w:firstLine="1"/>
        <w:jc w:val="both"/>
        <w:rPr>
          <w:rFonts w:ascii="Gadugi" w:hAnsi="Gadugi"/>
          <w:sz w:val="24"/>
          <w:szCs w:val="24"/>
        </w:rPr>
      </w:pPr>
    </w:p>
    <w:p w14:paraId="6CE5A33C" w14:textId="16294DCE" w:rsidR="00546F0C"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lastRenderedPageBreak/>
        <w:t xml:space="preserve">(i) </w:t>
      </w:r>
      <w:r w:rsidR="00546F0C" w:rsidRPr="000E0096">
        <w:rPr>
          <w:rFonts w:ascii="Gadugi" w:hAnsi="Gadugi"/>
          <w:sz w:val="24"/>
          <w:szCs w:val="24"/>
        </w:rPr>
        <w:t xml:space="preserve">El accionante adquirió con el Banco </w:t>
      </w:r>
      <w:proofErr w:type="spellStart"/>
      <w:r w:rsidR="00546F0C" w:rsidRPr="000E0096">
        <w:rPr>
          <w:rFonts w:ascii="Gadugi" w:hAnsi="Gadugi"/>
          <w:sz w:val="24"/>
          <w:szCs w:val="24"/>
        </w:rPr>
        <w:t>Serfinanza</w:t>
      </w:r>
      <w:proofErr w:type="spellEnd"/>
      <w:r w:rsidR="00546F0C" w:rsidRPr="000E0096">
        <w:rPr>
          <w:rFonts w:ascii="Gadugi" w:hAnsi="Gadugi"/>
          <w:sz w:val="24"/>
          <w:szCs w:val="24"/>
        </w:rPr>
        <w:t xml:space="preserve"> S.A., el 30 de abril de 2016, </w:t>
      </w:r>
      <w:r w:rsidR="00202D68" w:rsidRPr="000E0096">
        <w:rPr>
          <w:rFonts w:ascii="Gadugi" w:hAnsi="Gadugi"/>
          <w:sz w:val="24"/>
          <w:szCs w:val="24"/>
        </w:rPr>
        <w:t>respecto del cual entró en</w:t>
      </w:r>
      <w:r w:rsidR="00546F0C" w:rsidRPr="000E0096">
        <w:rPr>
          <w:rFonts w:ascii="Gadugi" w:hAnsi="Gadugi"/>
          <w:sz w:val="24"/>
          <w:szCs w:val="24"/>
        </w:rPr>
        <w:t xml:space="preserve"> mora </w:t>
      </w:r>
      <w:r w:rsidR="00202D68" w:rsidRPr="000E0096">
        <w:rPr>
          <w:rFonts w:ascii="Gadugi" w:hAnsi="Gadugi"/>
          <w:sz w:val="24"/>
          <w:szCs w:val="24"/>
        </w:rPr>
        <w:t xml:space="preserve">desde </w:t>
      </w:r>
      <w:r w:rsidR="00546F0C" w:rsidRPr="000E0096">
        <w:rPr>
          <w:rFonts w:ascii="Gadugi" w:hAnsi="Gadugi"/>
          <w:sz w:val="24"/>
          <w:szCs w:val="24"/>
        </w:rPr>
        <w:t>el 31 de e</w:t>
      </w:r>
      <w:r w:rsidR="00202D68" w:rsidRPr="000E0096">
        <w:rPr>
          <w:rFonts w:ascii="Gadugi" w:hAnsi="Gadugi"/>
          <w:sz w:val="24"/>
          <w:szCs w:val="24"/>
        </w:rPr>
        <w:t>nero de 2017</w:t>
      </w:r>
      <w:r w:rsidR="00881E27" w:rsidRPr="000E0096">
        <w:rPr>
          <w:rStyle w:val="Refdenotaalpie"/>
          <w:rFonts w:ascii="Gadugi" w:hAnsi="Gadugi"/>
          <w:sz w:val="24"/>
          <w:szCs w:val="24"/>
        </w:rPr>
        <w:footnoteReference w:id="15"/>
      </w:r>
      <w:r w:rsidR="00202D68" w:rsidRPr="000E0096">
        <w:rPr>
          <w:rFonts w:ascii="Gadugi" w:hAnsi="Gadugi"/>
          <w:sz w:val="24"/>
          <w:szCs w:val="24"/>
        </w:rPr>
        <w:t>; por esa mora, el accionante fue reportado en las centrales de riesgo</w:t>
      </w:r>
      <w:r w:rsidR="00881E27" w:rsidRPr="000E0096">
        <w:rPr>
          <w:rFonts w:ascii="Gadugi" w:hAnsi="Gadugi"/>
          <w:sz w:val="24"/>
          <w:szCs w:val="24"/>
        </w:rPr>
        <w:t>.</w:t>
      </w:r>
    </w:p>
    <w:p w14:paraId="493BEB0F" w14:textId="5101D372" w:rsidR="00202D68" w:rsidRPr="000E0096" w:rsidRDefault="00202D68" w:rsidP="000E0096">
      <w:pPr>
        <w:pStyle w:val="Sangra2detindependiente"/>
        <w:spacing w:after="0" w:line="276" w:lineRule="auto"/>
        <w:ind w:left="0" w:firstLine="1"/>
        <w:jc w:val="both"/>
        <w:rPr>
          <w:rFonts w:ascii="Gadugi" w:hAnsi="Gadugi"/>
          <w:sz w:val="24"/>
          <w:szCs w:val="24"/>
        </w:rPr>
      </w:pPr>
    </w:p>
    <w:p w14:paraId="615143DA" w14:textId="68459D0E" w:rsidR="003771E8" w:rsidRPr="000E0096" w:rsidRDefault="00202D68"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(ii) </w:t>
      </w:r>
      <w:r w:rsidR="00B80DF7" w:rsidRPr="000E0096">
        <w:rPr>
          <w:rFonts w:ascii="Gadugi" w:hAnsi="Gadugi"/>
          <w:sz w:val="24"/>
          <w:szCs w:val="24"/>
        </w:rPr>
        <w:t xml:space="preserve">La deuda fue </w:t>
      </w:r>
      <w:r w:rsidR="003771E8" w:rsidRPr="000E0096">
        <w:rPr>
          <w:rFonts w:ascii="Gadugi" w:hAnsi="Gadugi"/>
          <w:sz w:val="24"/>
          <w:szCs w:val="24"/>
        </w:rPr>
        <w:t>endosada</w:t>
      </w:r>
      <w:r w:rsidR="00B80DF7" w:rsidRPr="000E0096">
        <w:rPr>
          <w:rFonts w:ascii="Gadugi" w:hAnsi="Gadugi"/>
          <w:sz w:val="24"/>
          <w:szCs w:val="24"/>
        </w:rPr>
        <w:t xml:space="preserve"> </w:t>
      </w:r>
      <w:r w:rsidR="003771E8" w:rsidRPr="000E0096">
        <w:rPr>
          <w:rFonts w:ascii="Gadugi" w:hAnsi="Gadugi"/>
          <w:sz w:val="24"/>
          <w:szCs w:val="24"/>
        </w:rPr>
        <w:t>en favor de</w:t>
      </w:r>
      <w:r w:rsidR="00B80DF7" w:rsidRPr="000E0096">
        <w:rPr>
          <w:rFonts w:ascii="Gadugi" w:hAnsi="Gadugi"/>
          <w:sz w:val="24"/>
          <w:szCs w:val="24"/>
        </w:rPr>
        <w:t xml:space="preserve"> la sociedad Contacto </w:t>
      </w:r>
      <w:proofErr w:type="spellStart"/>
      <w:r w:rsidR="00B80DF7" w:rsidRPr="000E0096">
        <w:rPr>
          <w:rFonts w:ascii="Gadugi" w:hAnsi="Gadugi"/>
          <w:sz w:val="24"/>
          <w:szCs w:val="24"/>
        </w:rPr>
        <w:t>Solutions</w:t>
      </w:r>
      <w:proofErr w:type="spellEnd"/>
      <w:r w:rsidR="00B80DF7" w:rsidRPr="000E0096">
        <w:rPr>
          <w:rFonts w:ascii="Gadugi" w:hAnsi="Gadugi"/>
          <w:sz w:val="24"/>
          <w:szCs w:val="24"/>
        </w:rPr>
        <w:t xml:space="preserve"> S.A.S.</w:t>
      </w:r>
      <w:r w:rsidR="00881E27" w:rsidRPr="000E0096">
        <w:rPr>
          <w:rStyle w:val="Refdenotaalpie"/>
          <w:rFonts w:ascii="Gadugi" w:hAnsi="Gadugi"/>
          <w:sz w:val="24"/>
          <w:szCs w:val="24"/>
        </w:rPr>
        <w:footnoteReference w:id="16"/>
      </w:r>
    </w:p>
    <w:p w14:paraId="2576BEF2" w14:textId="77777777" w:rsidR="003771E8" w:rsidRPr="000E0096" w:rsidRDefault="003771E8" w:rsidP="000E0096">
      <w:pPr>
        <w:pStyle w:val="Sangra2detindependiente"/>
        <w:spacing w:after="0" w:line="276" w:lineRule="auto"/>
        <w:ind w:left="0" w:firstLine="1"/>
        <w:jc w:val="both"/>
        <w:rPr>
          <w:rFonts w:ascii="Gadugi" w:hAnsi="Gadugi"/>
          <w:sz w:val="24"/>
          <w:szCs w:val="24"/>
        </w:rPr>
      </w:pPr>
    </w:p>
    <w:p w14:paraId="0FE3107F" w14:textId="071EC459" w:rsidR="003771E8" w:rsidRPr="000E0096" w:rsidRDefault="003771E8"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(iii) Aparece un oficio del 6 de diciembre de 2023, mediante el cual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le informa al deudo</w:t>
      </w:r>
      <w:r w:rsidR="53AA9CFE" w:rsidRPr="000E0096">
        <w:rPr>
          <w:rFonts w:ascii="Gadugi" w:hAnsi="Gadugi"/>
          <w:sz w:val="24"/>
          <w:szCs w:val="24"/>
        </w:rPr>
        <w:t>r</w:t>
      </w:r>
      <w:r w:rsidRPr="000E0096">
        <w:rPr>
          <w:rFonts w:ascii="Gadugi" w:hAnsi="Gadugi"/>
          <w:sz w:val="24"/>
          <w:szCs w:val="24"/>
        </w:rPr>
        <w:t xml:space="preserve"> que le ha sido cedido su crédito y que, por lo tanto, es la única acreedora; allí le da instrucciones para ponerse al día con el saldo pendiente y le indicó que</w:t>
      </w:r>
      <w:r w:rsidR="00881E27" w:rsidRPr="000E0096">
        <w:rPr>
          <w:rStyle w:val="Refdenotaalpie"/>
          <w:rFonts w:ascii="Gadugi" w:hAnsi="Gadugi"/>
          <w:sz w:val="24"/>
          <w:szCs w:val="24"/>
        </w:rPr>
        <w:footnoteReference w:id="17"/>
      </w:r>
      <w:r w:rsidRPr="000E0096">
        <w:rPr>
          <w:rFonts w:ascii="Gadugi" w:hAnsi="Gadugi"/>
          <w:sz w:val="24"/>
          <w:szCs w:val="24"/>
        </w:rPr>
        <w:t xml:space="preserve">: </w:t>
      </w:r>
    </w:p>
    <w:p w14:paraId="39677FED" w14:textId="77777777" w:rsidR="003771E8" w:rsidRPr="000E0096" w:rsidRDefault="003771E8" w:rsidP="000E0096">
      <w:pPr>
        <w:pStyle w:val="Sangra2detindependiente"/>
        <w:spacing w:line="276" w:lineRule="auto"/>
        <w:ind w:left="0"/>
        <w:jc w:val="both"/>
        <w:rPr>
          <w:rFonts w:ascii="Gadugi" w:hAnsi="Gadugi"/>
          <w:sz w:val="24"/>
          <w:szCs w:val="24"/>
        </w:rPr>
      </w:pPr>
    </w:p>
    <w:p w14:paraId="35FDF841" w14:textId="77777777" w:rsidR="007F37DF" w:rsidRPr="0093168E" w:rsidRDefault="003771E8" w:rsidP="0093168E">
      <w:pPr>
        <w:pStyle w:val="Sangra2detindependiente"/>
        <w:spacing w:after="0" w:line="240" w:lineRule="auto"/>
        <w:ind w:left="426" w:right="420"/>
        <w:jc w:val="both"/>
        <w:rPr>
          <w:rFonts w:ascii="Gadugi" w:hAnsi="Gadugi"/>
          <w:sz w:val="22"/>
          <w:szCs w:val="24"/>
        </w:rPr>
      </w:pPr>
      <w:r w:rsidRPr="0093168E">
        <w:rPr>
          <w:rFonts w:ascii="Gadugi" w:hAnsi="Gadugi"/>
          <w:sz w:val="22"/>
          <w:szCs w:val="24"/>
        </w:rPr>
        <w:t>3. Así mismo, le recordamos que BANCO SERFINANZA S.A. como su anterior acreedor y, por tanto, por haber ostentado la calidad de fuente de información financiera de acuerdo con lo indicado en la ley 1266 de 2008 y el Decreto 2952 de 2010, lo(a) venía reportando ante las Centrales de Información Financiera respecto al comportamiento crediticio de la(s) obligación(es) mencionadas. Por lo anterior, CONTACTO SOLUTIONS S.A.S. en</w:t>
      </w:r>
      <w:r w:rsidR="007F37DF" w:rsidRPr="0093168E">
        <w:rPr>
          <w:rFonts w:ascii="Gadugi" w:hAnsi="Gadugi"/>
          <w:sz w:val="22"/>
          <w:szCs w:val="24"/>
        </w:rPr>
        <w:t xml:space="preserve"> </w:t>
      </w:r>
      <w:r w:rsidRPr="0093168E">
        <w:rPr>
          <w:rFonts w:ascii="Gadugi" w:hAnsi="Gadugi"/>
          <w:sz w:val="22"/>
          <w:szCs w:val="24"/>
        </w:rPr>
        <w:t>su</w:t>
      </w:r>
      <w:r w:rsidR="007F37DF" w:rsidRPr="0093168E">
        <w:rPr>
          <w:rFonts w:ascii="Gadugi" w:hAnsi="Gadugi"/>
          <w:sz w:val="22"/>
          <w:szCs w:val="24"/>
        </w:rPr>
        <w:t xml:space="preserve"> </w:t>
      </w:r>
      <w:r w:rsidRPr="0093168E">
        <w:rPr>
          <w:rFonts w:ascii="Gadugi" w:hAnsi="Gadugi"/>
          <w:sz w:val="22"/>
          <w:szCs w:val="24"/>
        </w:rPr>
        <w:t>calidad</w:t>
      </w:r>
      <w:r w:rsidR="007F37DF" w:rsidRPr="0093168E">
        <w:rPr>
          <w:rFonts w:ascii="Gadugi" w:hAnsi="Gadugi"/>
          <w:sz w:val="22"/>
          <w:szCs w:val="24"/>
        </w:rPr>
        <w:t xml:space="preserve"> </w:t>
      </w:r>
      <w:r w:rsidRPr="0093168E">
        <w:rPr>
          <w:rFonts w:ascii="Gadugi" w:hAnsi="Gadugi"/>
          <w:sz w:val="22"/>
          <w:szCs w:val="24"/>
        </w:rPr>
        <w:t>de nuevo acreedor, le adjunta el estado de su obligación, con el fin que pueda</w:t>
      </w:r>
      <w:r w:rsidR="007F37DF" w:rsidRPr="0093168E">
        <w:rPr>
          <w:rFonts w:ascii="Gadugi" w:hAnsi="Gadugi"/>
          <w:sz w:val="22"/>
          <w:szCs w:val="24"/>
        </w:rPr>
        <w:t xml:space="preserve"> </w:t>
      </w:r>
      <w:r w:rsidRPr="0093168E">
        <w:rPr>
          <w:rFonts w:ascii="Gadugi" w:hAnsi="Gadugi"/>
          <w:sz w:val="22"/>
          <w:szCs w:val="24"/>
        </w:rPr>
        <w:t>validar</w:t>
      </w:r>
      <w:r w:rsidR="007F37DF" w:rsidRPr="0093168E">
        <w:rPr>
          <w:rFonts w:ascii="Gadugi" w:hAnsi="Gadugi"/>
          <w:sz w:val="22"/>
          <w:szCs w:val="24"/>
        </w:rPr>
        <w:t xml:space="preserve"> </w:t>
      </w:r>
      <w:r w:rsidRPr="0093168E">
        <w:rPr>
          <w:rFonts w:ascii="Gadugi" w:hAnsi="Gadugi"/>
          <w:sz w:val="22"/>
          <w:szCs w:val="24"/>
        </w:rPr>
        <w:t>la</w:t>
      </w:r>
      <w:r w:rsidR="007F37DF" w:rsidRPr="0093168E">
        <w:rPr>
          <w:rFonts w:ascii="Gadugi" w:hAnsi="Gadugi"/>
          <w:sz w:val="22"/>
          <w:szCs w:val="24"/>
        </w:rPr>
        <w:t xml:space="preserve"> </w:t>
      </w:r>
      <w:r w:rsidRPr="0093168E">
        <w:rPr>
          <w:rFonts w:ascii="Gadugi" w:hAnsi="Gadugi"/>
          <w:sz w:val="22"/>
          <w:szCs w:val="24"/>
        </w:rPr>
        <w:t>información reportada y/o ponerse al día con la misma, para lo cual cuenta con</w:t>
      </w:r>
      <w:r w:rsidR="007F37DF" w:rsidRPr="0093168E">
        <w:rPr>
          <w:rFonts w:ascii="Gadugi" w:hAnsi="Gadugi"/>
          <w:sz w:val="22"/>
          <w:szCs w:val="24"/>
        </w:rPr>
        <w:t xml:space="preserve"> </w:t>
      </w:r>
      <w:r w:rsidRPr="0093168E">
        <w:rPr>
          <w:rFonts w:ascii="Gadugi" w:hAnsi="Gadugi"/>
          <w:sz w:val="22"/>
          <w:szCs w:val="24"/>
        </w:rPr>
        <w:t>un</w:t>
      </w:r>
      <w:r w:rsidR="007F37DF" w:rsidRPr="0093168E">
        <w:rPr>
          <w:rFonts w:ascii="Gadugi" w:hAnsi="Gadugi"/>
          <w:sz w:val="22"/>
          <w:szCs w:val="24"/>
        </w:rPr>
        <w:t xml:space="preserve"> </w:t>
      </w:r>
      <w:r w:rsidRPr="0093168E">
        <w:rPr>
          <w:rFonts w:ascii="Gadugi" w:hAnsi="Gadugi"/>
          <w:sz w:val="22"/>
          <w:szCs w:val="24"/>
        </w:rPr>
        <w:t>plazo</w:t>
      </w:r>
      <w:r w:rsidR="007F37DF" w:rsidRPr="0093168E">
        <w:rPr>
          <w:rFonts w:ascii="Gadugi" w:hAnsi="Gadugi"/>
          <w:sz w:val="22"/>
          <w:szCs w:val="24"/>
        </w:rPr>
        <w:t xml:space="preserve"> </w:t>
      </w:r>
      <w:r w:rsidRPr="0093168E">
        <w:rPr>
          <w:rFonts w:ascii="Gadugi" w:hAnsi="Gadugi"/>
          <w:sz w:val="22"/>
          <w:szCs w:val="24"/>
        </w:rPr>
        <w:t>de</w:t>
      </w:r>
      <w:r w:rsidR="007F37DF" w:rsidRPr="0093168E">
        <w:rPr>
          <w:rFonts w:ascii="Gadugi" w:hAnsi="Gadugi"/>
          <w:sz w:val="22"/>
          <w:szCs w:val="24"/>
        </w:rPr>
        <w:t xml:space="preserve"> </w:t>
      </w:r>
      <w:r w:rsidRPr="0093168E">
        <w:rPr>
          <w:rFonts w:ascii="Gadugi" w:hAnsi="Gadugi"/>
          <w:sz w:val="22"/>
          <w:szCs w:val="24"/>
        </w:rPr>
        <w:t xml:space="preserve">veinte (20) días calendario transcurridos a partir de la fecha el recibo de esta comunicación. </w:t>
      </w:r>
    </w:p>
    <w:p w14:paraId="38BE4C81" w14:textId="77777777" w:rsidR="007F37DF" w:rsidRPr="0093168E" w:rsidRDefault="007F37DF" w:rsidP="0093168E">
      <w:pPr>
        <w:pStyle w:val="Sangra2detindependiente"/>
        <w:spacing w:after="0" w:line="240" w:lineRule="auto"/>
        <w:ind w:left="426" w:right="420"/>
        <w:jc w:val="both"/>
        <w:rPr>
          <w:rFonts w:ascii="Gadugi" w:hAnsi="Gadugi"/>
          <w:sz w:val="22"/>
          <w:szCs w:val="24"/>
        </w:rPr>
      </w:pPr>
    </w:p>
    <w:p w14:paraId="56520716" w14:textId="3CBCD885" w:rsidR="003771E8" w:rsidRPr="0093168E" w:rsidRDefault="003771E8" w:rsidP="0093168E">
      <w:pPr>
        <w:pStyle w:val="Sangra2detindependiente"/>
        <w:spacing w:after="0" w:line="240" w:lineRule="auto"/>
        <w:ind w:left="426" w:right="420"/>
        <w:jc w:val="both"/>
        <w:rPr>
          <w:rFonts w:ascii="Gadugi" w:hAnsi="Gadugi"/>
          <w:sz w:val="22"/>
          <w:szCs w:val="24"/>
        </w:rPr>
      </w:pPr>
      <w:r w:rsidRPr="0093168E">
        <w:rPr>
          <w:rFonts w:ascii="Gadugi" w:hAnsi="Gadugi"/>
          <w:sz w:val="22"/>
          <w:szCs w:val="24"/>
        </w:rPr>
        <w:t>4. Vencido el plazo señalado sin que se efectúe el pago o realice alguna observación</w:t>
      </w:r>
      <w:r w:rsidR="007F37DF" w:rsidRPr="0093168E">
        <w:rPr>
          <w:rFonts w:ascii="Gadugi" w:hAnsi="Gadugi"/>
          <w:sz w:val="22"/>
          <w:szCs w:val="24"/>
        </w:rPr>
        <w:t xml:space="preserve"> </w:t>
      </w:r>
      <w:r w:rsidRPr="0093168E">
        <w:rPr>
          <w:rFonts w:ascii="Gadugi" w:hAnsi="Gadugi"/>
          <w:sz w:val="22"/>
          <w:szCs w:val="24"/>
        </w:rPr>
        <w:t>con</w:t>
      </w:r>
      <w:r w:rsidR="007F37DF" w:rsidRPr="0093168E">
        <w:rPr>
          <w:rFonts w:ascii="Gadugi" w:hAnsi="Gadugi"/>
          <w:sz w:val="22"/>
          <w:szCs w:val="24"/>
        </w:rPr>
        <w:t xml:space="preserve"> </w:t>
      </w:r>
      <w:r w:rsidRPr="0093168E">
        <w:rPr>
          <w:rFonts w:ascii="Gadugi" w:hAnsi="Gadugi"/>
          <w:sz w:val="22"/>
          <w:szCs w:val="24"/>
        </w:rPr>
        <w:t xml:space="preserve">relación al estado del reporte de esta, CONTACTO SOLUTIONS S.A.S. </w:t>
      </w:r>
      <w:r w:rsidRPr="0093168E">
        <w:rPr>
          <w:rFonts w:ascii="Gadugi" w:hAnsi="Gadugi"/>
          <w:b/>
          <w:sz w:val="22"/>
          <w:szCs w:val="24"/>
        </w:rPr>
        <w:t>dará continuidad</w:t>
      </w:r>
      <w:r w:rsidR="007F37DF" w:rsidRPr="0093168E">
        <w:rPr>
          <w:rFonts w:ascii="Gadugi" w:hAnsi="Gadugi"/>
          <w:b/>
          <w:sz w:val="22"/>
          <w:szCs w:val="24"/>
        </w:rPr>
        <w:t xml:space="preserve"> </w:t>
      </w:r>
      <w:r w:rsidRPr="0093168E">
        <w:rPr>
          <w:rFonts w:ascii="Gadugi" w:hAnsi="Gadugi"/>
          <w:b/>
          <w:sz w:val="22"/>
          <w:szCs w:val="24"/>
        </w:rPr>
        <w:t>al</w:t>
      </w:r>
      <w:r w:rsidR="007F37DF" w:rsidRPr="0093168E">
        <w:rPr>
          <w:rFonts w:ascii="Gadugi" w:hAnsi="Gadugi"/>
          <w:b/>
          <w:sz w:val="22"/>
          <w:szCs w:val="24"/>
        </w:rPr>
        <w:t xml:space="preserve"> </w:t>
      </w:r>
      <w:r w:rsidRPr="0093168E">
        <w:rPr>
          <w:rFonts w:ascii="Gadugi" w:hAnsi="Gadugi"/>
          <w:b/>
          <w:sz w:val="22"/>
          <w:szCs w:val="24"/>
        </w:rPr>
        <w:t>reporte de su comportamiento crediticio ante los Operadores de Información Financiera</w:t>
      </w:r>
      <w:r w:rsidR="007F37DF" w:rsidRPr="0093168E">
        <w:rPr>
          <w:rFonts w:ascii="Gadugi" w:hAnsi="Gadugi"/>
          <w:b/>
          <w:sz w:val="22"/>
          <w:szCs w:val="24"/>
        </w:rPr>
        <w:t xml:space="preserve"> </w:t>
      </w:r>
      <w:r w:rsidRPr="0093168E">
        <w:rPr>
          <w:rFonts w:ascii="Gadugi" w:hAnsi="Gadugi"/>
          <w:b/>
          <w:sz w:val="22"/>
          <w:szCs w:val="24"/>
        </w:rPr>
        <w:t>en</w:t>
      </w:r>
      <w:r w:rsidR="007F37DF" w:rsidRPr="0093168E">
        <w:rPr>
          <w:rFonts w:ascii="Gadugi" w:hAnsi="Gadugi"/>
          <w:b/>
          <w:sz w:val="22"/>
          <w:szCs w:val="24"/>
        </w:rPr>
        <w:t xml:space="preserve"> </w:t>
      </w:r>
      <w:r w:rsidRPr="0093168E">
        <w:rPr>
          <w:rFonts w:ascii="Gadugi" w:hAnsi="Gadugi"/>
          <w:b/>
          <w:sz w:val="22"/>
          <w:szCs w:val="24"/>
        </w:rPr>
        <w:t>el</w:t>
      </w:r>
      <w:r w:rsidR="007F37DF" w:rsidRPr="0093168E">
        <w:rPr>
          <w:rFonts w:ascii="Gadugi" w:hAnsi="Gadugi"/>
          <w:b/>
          <w:sz w:val="22"/>
          <w:szCs w:val="24"/>
        </w:rPr>
        <w:t xml:space="preserve"> </w:t>
      </w:r>
      <w:r w:rsidRPr="0093168E">
        <w:rPr>
          <w:rFonts w:ascii="Gadugi" w:hAnsi="Gadugi"/>
          <w:b/>
          <w:sz w:val="22"/>
          <w:szCs w:val="24"/>
        </w:rPr>
        <w:t>estado en que se encuentre</w:t>
      </w:r>
      <w:r w:rsidRPr="0093168E">
        <w:rPr>
          <w:rFonts w:ascii="Gadugi" w:hAnsi="Gadugi"/>
          <w:sz w:val="22"/>
          <w:szCs w:val="24"/>
        </w:rPr>
        <w:t>, en los cuales permanecerá durante el tiempo que indica</w:t>
      </w:r>
      <w:r w:rsidR="007F37DF" w:rsidRPr="0093168E">
        <w:rPr>
          <w:rFonts w:ascii="Gadugi" w:hAnsi="Gadugi"/>
          <w:sz w:val="22"/>
          <w:szCs w:val="24"/>
        </w:rPr>
        <w:t xml:space="preserve"> </w:t>
      </w:r>
      <w:r w:rsidRPr="0093168E">
        <w:rPr>
          <w:rFonts w:ascii="Gadugi" w:hAnsi="Gadugi"/>
          <w:sz w:val="22"/>
          <w:szCs w:val="24"/>
        </w:rPr>
        <w:t>la</w:t>
      </w:r>
      <w:r w:rsidR="007F37DF" w:rsidRPr="0093168E">
        <w:rPr>
          <w:rFonts w:ascii="Gadugi" w:hAnsi="Gadugi"/>
          <w:sz w:val="22"/>
          <w:szCs w:val="24"/>
        </w:rPr>
        <w:t xml:space="preserve"> </w:t>
      </w:r>
      <w:r w:rsidRPr="0093168E">
        <w:rPr>
          <w:rFonts w:ascii="Gadugi" w:hAnsi="Gadugi"/>
          <w:sz w:val="22"/>
          <w:szCs w:val="24"/>
        </w:rPr>
        <w:t>ley.</w:t>
      </w:r>
    </w:p>
    <w:p w14:paraId="3F985A73" w14:textId="52D2B1F6" w:rsidR="003771E8" w:rsidRPr="000E0096" w:rsidRDefault="003771E8" w:rsidP="000E0096">
      <w:pPr>
        <w:pStyle w:val="Sangra2detindependiente"/>
        <w:spacing w:after="0" w:line="276" w:lineRule="auto"/>
        <w:ind w:left="0" w:firstLine="1"/>
        <w:jc w:val="both"/>
        <w:rPr>
          <w:rFonts w:ascii="Gadugi" w:hAnsi="Gadugi"/>
          <w:sz w:val="24"/>
          <w:szCs w:val="24"/>
        </w:rPr>
      </w:pPr>
    </w:p>
    <w:p w14:paraId="78020F71" w14:textId="19F7D040" w:rsidR="003771E8" w:rsidRPr="000E0096" w:rsidRDefault="007F37DF"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Para acreditar la notificación de ese oficio al deudor,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allegó un archivo de Excel, en el que aparece que fue entregado el 6 de diciembre de 202</w:t>
      </w:r>
      <w:r w:rsidR="00332A12" w:rsidRPr="000E0096">
        <w:rPr>
          <w:rFonts w:ascii="Gadugi" w:hAnsi="Gadugi"/>
          <w:sz w:val="24"/>
          <w:szCs w:val="24"/>
        </w:rPr>
        <w:t>2</w:t>
      </w:r>
      <w:r w:rsidRPr="000E0096">
        <w:rPr>
          <w:rFonts w:ascii="Gadugi" w:hAnsi="Gadugi"/>
          <w:sz w:val="24"/>
          <w:szCs w:val="24"/>
        </w:rPr>
        <w:t xml:space="preserve"> al correo electrónico </w:t>
      </w:r>
      <w:hyperlink r:id="rId15" w:history="1">
        <w:r w:rsidRPr="000E0096">
          <w:rPr>
            <w:rStyle w:val="Hipervnculo"/>
            <w:rFonts w:ascii="Gadugi" w:hAnsi="Gadugi"/>
            <w:sz w:val="24"/>
            <w:szCs w:val="24"/>
          </w:rPr>
          <w:t>brayan-ufre2010@hotmail.com</w:t>
        </w:r>
      </w:hyperlink>
      <w:r w:rsidR="00881E27" w:rsidRPr="000E0096">
        <w:rPr>
          <w:rStyle w:val="Refdenotaalpie"/>
          <w:rFonts w:ascii="Gadugi" w:hAnsi="Gadugi"/>
          <w:sz w:val="24"/>
          <w:szCs w:val="24"/>
        </w:rPr>
        <w:footnoteReference w:id="18"/>
      </w:r>
      <w:r w:rsidRPr="000E0096">
        <w:rPr>
          <w:rFonts w:ascii="Gadugi" w:hAnsi="Gadugi"/>
          <w:sz w:val="24"/>
          <w:szCs w:val="24"/>
        </w:rPr>
        <w:t xml:space="preserve">, sin embargo, </w:t>
      </w:r>
      <w:r w:rsidR="00332A12" w:rsidRPr="000E0096">
        <w:rPr>
          <w:rFonts w:ascii="Gadugi" w:hAnsi="Gadugi"/>
          <w:sz w:val="24"/>
          <w:szCs w:val="24"/>
        </w:rPr>
        <w:t xml:space="preserve">en </w:t>
      </w:r>
      <w:r w:rsidRPr="000E0096">
        <w:rPr>
          <w:rFonts w:ascii="Gadugi" w:hAnsi="Gadugi"/>
          <w:sz w:val="24"/>
          <w:szCs w:val="24"/>
        </w:rPr>
        <w:t xml:space="preserve">ese archivo </w:t>
      </w:r>
      <w:r w:rsidR="00332A12" w:rsidRPr="000E0096">
        <w:rPr>
          <w:rFonts w:ascii="Gadugi" w:hAnsi="Gadugi"/>
          <w:sz w:val="24"/>
          <w:szCs w:val="24"/>
        </w:rPr>
        <w:t>no aparece la constancia de envío desde un correo electrónico en particular, y menos una evidencia de entrega, además, al correo al que se remitió no es el que el deudor reportó en el pagaré al momento de adquirir el crédito</w:t>
      </w:r>
      <w:r w:rsidR="00881E27" w:rsidRPr="000E0096">
        <w:rPr>
          <w:rStyle w:val="Refdenotaalpie"/>
          <w:rFonts w:ascii="Gadugi" w:hAnsi="Gadugi"/>
          <w:sz w:val="24"/>
          <w:szCs w:val="24"/>
        </w:rPr>
        <w:footnoteReference w:id="19"/>
      </w:r>
      <w:r w:rsidR="00332A12" w:rsidRPr="000E0096">
        <w:rPr>
          <w:rFonts w:ascii="Gadugi" w:hAnsi="Gadugi"/>
          <w:sz w:val="24"/>
          <w:szCs w:val="24"/>
        </w:rPr>
        <w:t xml:space="preserve">. </w:t>
      </w:r>
    </w:p>
    <w:p w14:paraId="75134ED0" w14:textId="00C37C60" w:rsidR="00332A12" w:rsidRPr="000E0096" w:rsidRDefault="00332A12" w:rsidP="000E0096">
      <w:pPr>
        <w:pStyle w:val="Sangra2detindependiente"/>
        <w:spacing w:after="0" w:line="276" w:lineRule="auto"/>
        <w:ind w:left="0" w:firstLine="1"/>
        <w:jc w:val="both"/>
        <w:rPr>
          <w:rFonts w:ascii="Gadugi" w:hAnsi="Gadugi"/>
          <w:sz w:val="24"/>
          <w:szCs w:val="24"/>
        </w:rPr>
      </w:pPr>
    </w:p>
    <w:p w14:paraId="629CBF7D" w14:textId="186D210D" w:rsidR="00332A12" w:rsidRPr="000E0096" w:rsidRDefault="00332A12" w:rsidP="000E0096">
      <w:pPr>
        <w:pStyle w:val="Sangra2detindependiente"/>
        <w:spacing w:after="0" w:line="276" w:lineRule="auto"/>
        <w:ind w:left="0"/>
        <w:jc w:val="both"/>
        <w:rPr>
          <w:rFonts w:ascii="Gadugi" w:hAnsi="Gadugi"/>
          <w:sz w:val="24"/>
          <w:szCs w:val="24"/>
        </w:rPr>
      </w:pPr>
      <w:r w:rsidRPr="000E0096">
        <w:rPr>
          <w:rFonts w:ascii="Gadugi" w:hAnsi="Gadugi"/>
          <w:sz w:val="24"/>
          <w:szCs w:val="24"/>
        </w:rPr>
        <w:t xml:space="preserve">(iv) </w:t>
      </w:r>
      <w:r w:rsidR="00B80DF7" w:rsidRPr="000E0096">
        <w:rPr>
          <w:rFonts w:ascii="Gadugi" w:hAnsi="Gadugi"/>
          <w:sz w:val="24"/>
          <w:szCs w:val="24"/>
        </w:rPr>
        <w:t xml:space="preserve">El </w:t>
      </w:r>
      <w:r w:rsidRPr="000E0096">
        <w:rPr>
          <w:rFonts w:ascii="Gadugi" w:hAnsi="Gadugi"/>
          <w:sz w:val="24"/>
          <w:szCs w:val="24"/>
        </w:rPr>
        <w:t xml:space="preserve">21 de julio de 2023, desde el correo </w:t>
      </w:r>
      <w:hyperlink r:id="rId16" w:history="1">
        <w:r w:rsidRPr="000E0096">
          <w:rPr>
            <w:rStyle w:val="Hipervnculo"/>
            <w:rFonts w:ascii="Gadugi" w:hAnsi="Gadugi"/>
            <w:sz w:val="24"/>
            <w:szCs w:val="24"/>
          </w:rPr>
          <w:t>abogadolegal007@hotmail.com</w:t>
        </w:r>
      </w:hyperlink>
      <w:r w:rsidRPr="000E0096">
        <w:rPr>
          <w:rFonts w:ascii="Gadugi" w:hAnsi="Gadugi"/>
          <w:sz w:val="24"/>
          <w:szCs w:val="24"/>
        </w:rPr>
        <w:t xml:space="preserve">, el accionante remitió un </w:t>
      </w:r>
      <w:r w:rsidR="00200AA8" w:rsidRPr="000E0096">
        <w:rPr>
          <w:rFonts w:ascii="Gadugi" w:hAnsi="Gadugi"/>
          <w:sz w:val="24"/>
          <w:szCs w:val="24"/>
        </w:rPr>
        <w:t xml:space="preserve">derecho de petición a Contacto </w:t>
      </w:r>
      <w:proofErr w:type="spellStart"/>
      <w:r w:rsidR="00200AA8" w:rsidRPr="000E0096">
        <w:rPr>
          <w:rFonts w:ascii="Gadugi" w:hAnsi="Gadugi"/>
          <w:sz w:val="24"/>
          <w:szCs w:val="24"/>
        </w:rPr>
        <w:t>Solutions</w:t>
      </w:r>
      <w:proofErr w:type="spellEnd"/>
      <w:r w:rsidR="00200AA8" w:rsidRPr="000E0096">
        <w:rPr>
          <w:rFonts w:ascii="Gadugi" w:hAnsi="Gadugi"/>
          <w:sz w:val="24"/>
          <w:szCs w:val="24"/>
        </w:rPr>
        <w:t xml:space="preserve"> S.A.S., al correo </w:t>
      </w:r>
      <w:r w:rsidRPr="000E0096">
        <w:rPr>
          <w:rFonts w:ascii="Gadugi" w:hAnsi="Gadugi"/>
          <w:sz w:val="24"/>
          <w:szCs w:val="24"/>
        </w:rPr>
        <w:t xml:space="preserve">electrónico </w:t>
      </w:r>
      <w:hyperlink r:id="rId17" w:history="1">
        <w:r w:rsidRPr="000E0096">
          <w:rPr>
            <w:rStyle w:val="Hipervnculo"/>
            <w:rFonts w:ascii="Gadugi" w:hAnsi="Gadugi"/>
            <w:sz w:val="24"/>
            <w:szCs w:val="24"/>
          </w:rPr>
          <w:t>protecciondedatos@contactosolutions.com</w:t>
        </w:r>
      </w:hyperlink>
      <w:r w:rsidRPr="000E0096">
        <w:rPr>
          <w:rFonts w:ascii="Gadugi" w:hAnsi="Gadugi"/>
          <w:sz w:val="24"/>
          <w:szCs w:val="24"/>
        </w:rPr>
        <w:t xml:space="preserve">, </w:t>
      </w:r>
      <w:r w:rsidR="00200AA8" w:rsidRPr="000E0096">
        <w:rPr>
          <w:rFonts w:ascii="Gadugi" w:hAnsi="Gadugi"/>
          <w:sz w:val="24"/>
          <w:szCs w:val="24"/>
        </w:rPr>
        <w:t>solicitando</w:t>
      </w:r>
      <w:r w:rsidR="002E32C0" w:rsidRPr="000E0096">
        <w:rPr>
          <w:rFonts w:ascii="Gadugi" w:hAnsi="Gadugi"/>
          <w:sz w:val="24"/>
          <w:szCs w:val="24"/>
        </w:rPr>
        <w:t xml:space="preserve"> información sobre su crédito y, en concreto</w:t>
      </w:r>
      <w:r w:rsidR="00200AA8" w:rsidRPr="000E0096">
        <w:rPr>
          <w:rFonts w:ascii="Gadugi" w:hAnsi="Gadugi"/>
          <w:sz w:val="24"/>
          <w:szCs w:val="24"/>
        </w:rPr>
        <w:t xml:space="preserve"> la </w:t>
      </w:r>
      <w:r w:rsidR="00200AA8" w:rsidRPr="000E0096">
        <w:rPr>
          <w:rFonts w:ascii="Gadugi" w:hAnsi="Gadugi"/>
          <w:i/>
          <w:sz w:val="24"/>
          <w:szCs w:val="24"/>
        </w:rPr>
        <w:t>“</w:t>
      </w:r>
      <w:r w:rsidR="00200AA8" w:rsidRPr="00CF1B59">
        <w:rPr>
          <w:rFonts w:ascii="Gadugi" w:hAnsi="Gadugi"/>
          <w:i/>
          <w:sz w:val="22"/>
          <w:szCs w:val="24"/>
        </w:rPr>
        <w:t>(…) ELIMINACION DE REPORTES NEGATIVOS ANTE CENTRALES DE RIESGO, tomando como referente que no se realizó el requerimiento previo de que trata el artículo 12 de la Ley 1266 de 2008</w:t>
      </w:r>
      <w:r w:rsidR="00200AA8" w:rsidRPr="000E0096">
        <w:rPr>
          <w:rFonts w:ascii="Gadugi" w:hAnsi="Gadugi"/>
          <w:i/>
          <w:sz w:val="24"/>
          <w:szCs w:val="24"/>
        </w:rPr>
        <w:t>”</w:t>
      </w:r>
      <w:r w:rsidR="00881E27" w:rsidRPr="000E0096">
        <w:rPr>
          <w:rStyle w:val="Refdenotaalpie"/>
          <w:rFonts w:ascii="Gadugi" w:hAnsi="Gadugi"/>
          <w:i/>
          <w:sz w:val="24"/>
          <w:szCs w:val="24"/>
        </w:rPr>
        <w:footnoteReference w:id="20"/>
      </w:r>
      <w:r w:rsidR="002E32C0" w:rsidRPr="000E0096">
        <w:rPr>
          <w:rFonts w:ascii="Gadugi" w:hAnsi="Gadugi"/>
          <w:i/>
          <w:sz w:val="24"/>
          <w:szCs w:val="24"/>
        </w:rPr>
        <w:t>.</w:t>
      </w:r>
    </w:p>
    <w:p w14:paraId="4F2C851E" w14:textId="10C50144" w:rsidR="00332A12" w:rsidRPr="000E0096" w:rsidRDefault="00332A12" w:rsidP="000E0096">
      <w:pPr>
        <w:pStyle w:val="Sangra2detindependiente"/>
        <w:spacing w:after="0" w:line="276" w:lineRule="auto"/>
        <w:ind w:left="0" w:firstLine="1"/>
        <w:jc w:val="both"/>
        <w:rPr>
          <w:rFonts w:ascii="Gadugi" w:hAnsi="Gadugi"/>
          <w:sz w:val="24"/>
          <w:szCs w:val="24"/>
        </w:rPr>
      </w:pPr>
    </w:p>
    <w:p w14:paraId="42CC9FCF" w14:textId="7075CB4E" w:rsidR="002E32C0" w:rsidRPr="000E0096" w:rsidRDefault="00200AA8" w:rsidP="000E0096">
      <w:pPr>
        <w:pStyle w:val="Sangra2detindependiente"/>
        <w:spacing w:line="276" w:lineRule="auto"/>
        <w:ind w:left="0"/>
        <w:jc w:val="both"/>
        <w:rPr>
          <w:rFonts w:ascii="Gadugi" w:hAnsi="Gadugi"/>
          <w:sz w:val="24"/>
          <w:szCs w:val="24"/>
        </w:rPr>
      </w:pPr>
      <w:r w:rsidRPr="000E0096">
        <w:rPr>
          <w:rFonts w:ascii="Gadugi" w:hAnsi="Gadugi"/>
          <w:sz w:val="24"/>
          <w:szCs w:val="24"/>
        </w:rPr>
        <w:t xml:space="preserve">(v)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el 29 de agosto de 2023, cuando estaba en trámite este juicio</w:t>
      </w:r>
      <w:r w:rsidR="002E32C0" w:rsidRPr="000E0096">
        <w:rPr>
          <w:rFonts w:ascii="Gadugi" w:hAnsi="Gadugi"/>
          <w:sz w:val="24"/>
          <w:szCs w:val="24"/>
        </w:rPr>
        <w:t>,</w:t>
      </w:r>
      <w:r w:rsidRPr="000E0096">
        <w:rPr>
          <w:rFonts w:ascii="Gadugi" w:hAnsi="Gadugi"/>
          <w:sz w:val="24"/>
          <w:szCs w:val="24"/>
        </w:rPr>
        <w:t xml:space="preserve"> le notificó al accionante una respuesta en la que le </w:t>
      </w:r>
      <w:r w:rsidR="002E32C0" w:rsidRPr="000E0096">
        <w:rPr>
          <w:rFonts w:ascii="Gadugi" w:hAnsi="Gadugi"/>
          <w:sz w:val="24"/>
          <w:szCs w:val="24"/>
        </w:rPr>
        <w:t xml:space="preserve">suministró la información relacionada con su crédito, </w:t>
      </w:r>
      <w:r w:rsidR="00E63275" w:rsidRPr="000E0096">
        <w:rPr>
          <w:rFonts w:ascii="Gadugi" w:hAnsi="Gadugi"/>
          <w:sz w:val="24"/>
          <w:szCs w:val="24"/>
        </w:rPr>
        <w:t>y no accedió a la eliminación del reporte reclamada.</w:t>
      </w:r>
      <w:r w:rsidR="00881E27" w:rsidRPr="000E0096">
        <w:rPr>
          <w:rStyle w:val="Refdenotaalpie"/>
          <w:rFonts w:ascii="Gadugi" w:hAnsi="Gadugi"/>
          <w:sz w:val="24"/>
          <w:szCs w:val="24"/>
        </w:rPr>
        <w:footnoteReference w:id="21"/>
      </w:r>
      <w:r w:rsidR="00E63275" w:rsidRPr="000E0096">
        <w:rPr>
          <w:rFonts w:ascii="Gadugi" w:hAnsi="Gadugi"/>
          <w:sz w:val="24"/>
          <w:szCs w:val="24"/>
        </w:rPr>
        <w:t xml:space="preserve"> </w:t>
      </w:r>
      <w:r w:rsidR="002E32C0" w:rsidRPr="000E0096">
        <w:rPr>
          <w:rFonts w:ascii="Gadugi" w:hAnsi="Gadugi"/>
          <w:sz w:val="24"/>
          <w:szCs w:val="24"/>
        </w:rPr>
        <w:t xml:space="preserve"> </w:t>
      </w:r>
      <w:r w:rsidR="00881E27" w:rsidRPr="000E0096">
        <w:rPr>
          <w:rFonts w:ascii="Gadugi" w:hAnsi="Gadugi"/>
          <w:sz w:val="24"/>
          <w:szCs w:val="24"/>
        </w:rPr>
        <w:t xml:space="preserve">Ese oficio fue notificado desde el correo electrónico </w:t>
      </w:r>
      <w:hyperlink r:id="rId18" w:history="1">
        <w:r w:rsidR="00881E27" w:rsidRPr="000E0096">
          <w:rPr>
            <w:rStyle w:val="Hipervnculo"/>
            <w:rFonts w:ascii="Gadugi" w:hAnsi="Gadugi"/>
            <w:sz w:val="24"/>
            <w:szCs w:val="24"/>
          </w:rPr>
          <w:t>protecciondedatos@contactosolutions.com</w:t>
        </w:r>
      </w:hyperlink>
      <w:r w:rsidR="00881E27" w:rsidRPr="000E0096">
        <w:rPr>
          <w:rFonts w:ascii="Gadugi" w:hAnsi="Gadugi"/>
          <w:sz w:val="24"/>
          <w:szCs w:val="24"/>
        </w:rPr>
        <w:t xml:space="preserve"> con destino a los correos electrónicos, </w:t>
      </w:r>
      <w:hyperlink r:id="rId19" w:history="1">
        <w:r w:rsidR="00881E27" w:rsidRPr="000E0096">
          <w:rPr>
            <w:rStyle w:val="Hipervnculo"/>
            <w:rFonts w:ascii="Gadugi" w:hAnsi="Gadugi"/>
            <w:sz w:val="24"/>
            <w:szCs w:val="24"/>
          </w:rPr>
          <w:t>habeasdatalegal777@hotmail.com</w:t>
        </w:r>
      </w:hyperlink>
      <w:r w:rsidR="00881E27" w:rsidRPr="000E0096">
        <w:rPr>
          <w:rFonts w:ascii="Gadugi" w:hAnsi="Gadugi"/>
          <w:sz w:val="24"/>
          <w:szCs w:val="24"/>
        </w:rPr>
        <w:t xml:space="preserve"> y </w:t>
      </w:r>
      <w:hyperlink r:id="rId20" w:history="1">
        <w:r w:rsidR="00881E27" w:rsidRPr="000E0096">
          <w:rPr>
            <w:rStyle w:val="Hipervnculo"/>
            <w:rFonts w:ascii="Gadugi" w:hAnsi="Gadugi"/>
            <w:sz w:val="24"/>
            <w:szCs w:val="24"/>
          </w:rPr>
          <w:t>abogadolegal007@hotmail.com</w:t>
        </w:r>
      </w:hyperlink>
      <w:r w:rsidR="00881E27" w:rsidRPr="000E0096">
        <w:rPr>
          <w:rStyle w:val="Refdenotaalpie"/>
          <w:rFonts w:ascii="Gadugi" w:hAnsi="Gadugi"/>
          <w:sz w:val="24"/>
          <w:szCs w:val="24"/>
        </w:rPr>
        <w:footnoteReference w:id="22"/>
      </w:r>
      <w:r w:rsidR="00881E27" w:rsidRPr="000E0096">
        <w:rPr>
          <w:rFonts w:ascii="Gadugi" w:hAnsi="Gadugi"/>
          <w:sz w:val="24"/>
          <w:szCs w:val="24"/>
        </w:rPr>
        <w:t xml:space="preserve">. </w:t>
      </w:r>
    </w:p>
    <w:p w14:paraId="1F558BA3" w14:textId="77777777" w:rsidR="002E32C0" w:rsidRPr="000E0096" w:rsidRDefault="002E32C0" w:rsidP="000E0096">
      <w:pPr>
        <w:pStyle w:val="Sangra2detindependiente"/>
        <w:spacing w:after="0" w:line="276" w:lineRule="auto"/>
        <w:ind w:left="0" w:firstLine="1"/>
        <w:jc w:val="both"/>
        <w:rPr>
          <w:rFonts w:ascii="Gadugi" w:hAnsi="Gadugi"/>
          <w:sz w:val="24"/>
          <w:szCs w:val="24"/>
        </w:rPr>
      </w:pPr>
    </w:p>
    <w:p w14:paraId="70CE5362" w14:textId="0665B54A" w:rsidR="00200AA8" w:rsidRPr="000E0096" w:rsidRDefault="002E32C0"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De frente a ese derrotero, es criterio de la Sala que la sentencia impugnada debe ser revocada</w:t>
      </w:r>
      <w:r w:rsidR="01FFBA3B" w:rsidRPr="000E0096">
        <w:rPr>
          <w:rFonts w:ascii="Gadugi" w:hAnsi="Gadugi"/>
          <w:sz w:val="24"/>
          <w:szCs w:val="24"/>
        </w:rPr>
        <w:t>,</w:t>
      </w:r>
      <w:r w:rsidRPr="000E0096">
        <w:rPr>
          <w:rFonts w:ascii="Gadugi" w:hAnsi="Gadugi"/>
          <w:sz w:val="24"/>
          <w:szCs w:val="24"/>
        </w:rPr>
        <w:t xml:space="preserve"> porque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no pudo desvirtuar la vulneración al derecho al habeas data del que es titular el señor </w:t>
      </w:r>
      <w:proofErr w:type="spellStart"/>
      <w:r w:rsidRPr="000E0096">
        <w:rPr>
          <w:rFonts w:ascii="Gadugi" w:hAnsi="Gadugi"/>
          <w:sz w:val="24"/>
          <w:szCs w:val="24"/>
        </w:rPr>
        <w:t>Ufre</w:t>
      </w:r>
      <w:proofErr w:type="spellEnd"/>
      <w:r w:rsidRPr="000E0096">
        <w:rPr>
          <w:rFonts w:ascii="Gadugi" w:hAnsi="Gadugi"/>
          <w:sz w:val="24"/>
          <w:szCs w:val="24"/>
        </w:rPr>
        <w:t xml:space="preserve"> Espinel.  </w:t>
      </w:r>
    </w:p>
    <w:p w14:paraId="76CD58F0" w14:textId="177939DB" w:rsidR="00332A12" w:rsidRPr="000E0096" w:rsidRDefault="00332A12" w:rsidP="000E0096">
      <w:pPr>
        <w:pStyle w:val="Sangra2detindependiente"/>
        <w:spacing w:after="0" w:line="276" w:lineRule="auto"/>
        <w:ind w:left="0" w:firstLine="1"/>
        <w:jc w:val="both"/>
        <w:rPr>
          <w:rFonts w:ascii="Gadugi" w:hAnsi="Gadugi"/>
          <w:sz w:val="24"/>
          <w:szCs w:val="24"/>
        </w:rPr>
      </w:pPr>
    </w:p>
    <w:p w14:paraId="36B23313" w14:textId="37BD1FA4" w:rsidR="00215EB0" w:rsidRPr="000E0096" w:rsidRDefault="002E32C0"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Así se afirma porque no hay evidencia de que, en su momento, Banco </w:t>
      </w:r>
      <w:proofErr w:type="spellStart"/>
      <w:r w:rsidRPr="000E0096">
        <w:rPr>
          <w:rFonts w:ascii="Gadugi" w:hAnsi="Gadugi"/>
          <w:sz w:val="24"/>
          <w:szCs w:val="24"/>
        </w:rPr>
        <w:t>Serfinanza</w:t>
      </w:r>
      <w:proofErr w:type="spellEnd"/>
      <w:r w:rsidRPr="000E0096">
        <w:rPr>
          <w:rFonts w:ascii="Gadugi" w:hAnsi="Gadugi"/>
          <w:sz w:val="24"/>
          <w:szCs w:val="24"/>
        </w:rPr>
        <w:t xml:space="preserve"> S.A., hubiera notificado </w:t>
      </w:r>
      <w:r w:rsidR="00215EB0" w:rsidRPr="000E0096">
        <w:rPr>
          <w:rFonts w:ascii="Gadugi" w:hAnsi="Gadugi"/>
          <w:sz w:val="24"/>
          <w:szCs w:val="24"/>
        </w:rPr>
        <w:t xml:space="preserve">realización de </w:t>
      </w:r>
      <w:r w:rsidR="00215EB0" w:rsidRPr="000E0096">
        <w:rPr>
          <w:rFonts w:ascii="Gadugi" w:hAnsi="Gadugi"/>
          <w:i/>
          <w:iCs/>
          <w:sz w:val="24"/>
          <w:szCs w:val="24"/>
        </w:rPr>
        <w:t>“</w:t>
      </w:r>
      <w:r w:rsidR="00215EB0" w:rsidRPr="00CF1B59">
        <w:rPr>
          <w:rFonts w:ascii="Gadugi" w:hAnsi="Gadugi"/>
          <w:i/>
          <w:iCs/>
          <w:sz w:val="22"/>
          <w:szCs w:val="24"/>
        </w:rPr>
        <w:t>la comunicación previa al titular de la información</w:t>
      </w:r>
      <w:r w:rsidR="00215EB0" w:rsidRPr="000E0096">
        <w:rPr>
          <w:rFonts w:ascii="Gadugi" w:hAnsi="Gadugi"/>
          <w:i/>
          <w:iCs/>
          <w:sz w:val="24"/>
          <w:szCs w:val="24"/>
        </w:rPr>
        <w:t>”</w:t>
      </w:r>
      <w:r w:rsidR="00215EB0" w:rsidRPr="000E0096">
        <w:rPr>
          <w:rFonts w:ascii="Gadugi" w:hAnsi="Gadugi"/>
          <w:sz w:val="24"/>
          <w:szCs w:val="24"/>
        </w:rPr>
        <w:t xml:space="preserve">, antes de hacer el reporte negativo ante las centrales de riesgo, y tampoco hay prueba contundente de que al deudor se le hubiera notificado el oficio mediante </w:t>
      </w:r>
      <w:r w:rsidR="26F7CF92" w:rsidRPr="000E0096">
        <w:rPr>
          <w:rFonts w:ascii="Gadugi" w:hAnsi="Gadugi"/>
          <w:sz w:val="24"/>
          <w:szCs w:val="24"/>
        </w:rPr>
        <w:t xml:space="preserve">el cual </w:t>
      </w:r>
      <w:r w:rsidR="00215EB0" w:rsidRPr="000E0096">
        <w:rPr>
          <w:rFonts w:ascii="Gadugi" w:hAnsi="Gadugi"/>
          <w:sz w:val="24"/>
          <w:szCs w:val="24"/>
        </w:rPr>
        <w:t>se le informaba sobre la cesión de la obligación.</w:t>
      </w:r>
    </w:p>
    <w:p w14:paraId="52E57F2D" w14:textId="77777777" w:rsidR="00215EB0" w:rsidRPr="000E0096" w:rsidRDefault="00215EB0" w:rsidP="000E0096">
      <w:pPr>
        <w:pStyle w:val="Sangra2detindependiente"/>
        <w:spacing w:after="0" w:line="276" w:lineRule="auto"/>
        <w:ind w:left="0" w:firstLine="1"/>
        <w:jc w:val="both"/>
        <w:rPr>
          <w:rFonts w:ascii="Gadugi" w:hAnsi="Gadugi"/>
          <w:sz w:val="24"/>
          <w:szCs w:val="24"/>
        </w:rPr>
      </w:pPr>
    </w:p>
    <w:p w14:paraId="3CA01167" w14:textId="44B4C45E" w:rsidR="00215EB0" w:rsidRPr="000E0096" w:rsidRDefault="00215EB0"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Si la notificación de esto último hubiera quedado acreditada la situación sería distinta, porque en dicho comunicado, de conformidad con lo reglado en la Ley 1266 de 2008, se le concedía al deudor el plazo de 20 días para validar la información reportada o saldar el crédito, so pena de dar </w:t>
      </w:r>
      <w:r w:rsidRPr="000E0096">
        <w:rPr>
          <w:rFonts w:ascii="Gadugi" w:hAnsi="Gadugi"/>
          <w:i/>
          <w:iCs/>
          <w:sz w:val="24"/>
          <w:szCs w:val="24"/>
        </w:rPr>
        <w:t>“</w:t>
      </w:r>
      <w:r w:rsidRPr="00CF1B59">
        <w:rPr>
          <w:rFonts w:ascii="Gadugi" w:hAnsi="Gadugi"/>
          <w:i/>
          <w:iCs/>
          <w:sz w:val="22"/>
          <w:szCs w:val="24"/>
        </w:rPr>
        <w:t>(…) continuidad al reporte de su comportamiento crediticio ante los Operadores de Información Financiera</w:t>
      </w:r>
      <w:r w:rsidRPr="000E0096">
        <w:rPr>
          <w:rFonts w:ascii="Gadugi" w:hAnsi="Gadugi"/>
          <w:i/>
          <w:iCs/>
          <w:sz w:val="24"/>
          <w:szCs w:val="24"/>
        </w:rPr>
        <w:t>”</w:t>
      </w:r>
      <w:r w:rsidRPr="000E0096">
        <w:rPr>
          <w:rFonts w:ascii="Gadugi" w:hAnsi="Gadugi"/>
          <w:sz w:val="24"/>
          <w:szCs w:val="24"/>
        </w:rPr>
        <w:t xml:space="preserve">; </w:t>
      </w:r>
      <w:r w:rsidR="61522CD3" w:rsidRPr="000E0096">
        <w:rPr>
          <w:rFonts w:ascii="Gadugi" w:hAnsi="Gadugi"/>
          <w:sz w:val="24"/>
          <w:szCs w:val="24"/>
        </w:rPr>
        <w:t>s</w:t>
      </w:r>
      <w:r w:rsidRPr="000E0096">
        <w:rPr>
          <w:rFonts w:ascii="Gadugi" w:hAnsi="Gadugi"/>
          <w:sz w:val="24"/>
          <w:szCs w:val="24"/>
        </w:rPr>
        <w:t xml:space="preserve">in embargo, como quedó dicho en el recuento cronológico que se hizo antes, fue insuficiente lo anexado al expediente para demostrar la efectiva notificación de dicha comunicación. </w:t>
      </w:r>
    </w:p>
    <w:p w14:paraId="554E53B0" w14:textId="77777777" w:rsidR="00215EB0" w:rsidRPr="000E0096" w:rsidRDefault="00215EB0" w:rsidP="000E0096">
      <w:pPr>
        <w:pStyle w:val="Sangra2detindependiente"/>
        <w:spacing w:after="0" w:line="276" w:lineRule="auto"/>
        <w:ind w:left="0" w:firstLine="1"/>
        <w:jc w:val="both"/>
        <w:rPr>
          <w:rFonts w:ascii="Gadugi" w:hAnsi="Gadugi"/>
          <w:sz w:val="24"/>
          <w:szCs w:val="24"/>
        </w:rPr>
      </w:pPr>
    </w:p>
    <w:p w14:paraId="1437E808" w14:textId="541A5778" w:rsidR="00B80DF7" w:rsidRPr="000E0096" w:rsidRDefault="00215EB0"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Así las cosas, </w:t>
      </w:r>
      <w:r w:rsidR="00B80DF7" w:rsidRPr="000E0096">
        <w:rPr>
          <w:rFonts w:ascii="Gadugi" w:hAnsi="Gadugi"/>
          <w:sz w:val="24"/>
          <w:szCs w:val="24"/>
        </w:rPr>
        <w:t xml:space="preserve">Contacto </w:t>
      </w:r>
      <w:proofErr w:type="spellStart"/>
      <w:r w:rsidR="00B80DF7" w:rsidRPr="000E0096">
        <w:rPr>
          <w:rFonts w:ascii="Gadugi" w:hAnsi="Gadugi"/>
          <w:sz w:val="24"/>
          <w:szCs w:val="24"/>
        </w:rPr>
        <w:t>Solutions</w:t>
      </w:r>
      <w:proofErr w:type="spellEnd"/>
      <w:r w:rsidR="00B80DF7" w:rsidRPr="000E0096">
        <w:rPr>
          <w:rFonts w:ascii="Gadugi" w:hAnsi="Gadugi"/>
          <w:sz w:val="24"/>
          <w:szCs w:val="24"/>
        </w:rPr>
        <w:t xml:space="preserve"> S.A.S., actual acreedora de la deuda, y facultada para hacer los reportes en las centrales de riesgo, está obligada a </w:t>
      </w:r>
      <w:r w:rsidR="00B80DF7" w:rsidRPr="000E0096">
        <w:rPr>
          <w:rFonts w:ascii="Gadugi" w:hAnsi="Gadugi"/>
          <w:i/>
          <w:sz w:val="24"/>
          <w:szCs w:val="24"/>
        </w:rPr>
        <w:t>“</w:t>
      </w:r>
      <w:r w:rsidR="00B80DF7" w:rsidRPr="00CF1B59">
        <w:rPr>
          <w:rFonts w:ascii="Gadugi" w:hAnsi="Gadugi"/>
          <w:i/>
          <w:sz w:val="22"/>
          <w:szCs w:val="24"/>
        </w:rPr>
        <w:t>(…) retirar el reporte y cumplir con la comunicación antes de realizarlo nuevamente</w:t>
      </w:r>
      <w:r w:rsidR="00B80DF7" w:rsidRPr="000E0096">
        <w:rPr>
          <w:rFonts w:ascii="Gadugi" w:hAnsi="Gadugi"/>
          <w:i/>
          <w:sz w:val="24"/>
          <w:szCs w:val="24"/>
        </w:rPr>
        <w:t>.”</w:t>
      </w:r>
      <w:r w:rsidR="007D1CAE" w:rsidRPr="000E0096">
        <w:rPr>
          <w:rFonts w:ascii="Gadugi" w:hAnsi="Gadugi"/>
          <w:i/>
          <w:sz w:val="24"/>
          <w:szCs w:val="24"/>
        </w:rPr>
        <w:t xml:space="preserve"> </w:t>
      </w:r>
      <w:r w:rsidR="007D1CAE" w:rsidRPr="000E0096">
        <w:rPr>
          <w:rFonts w:ascii="Gadugi" w:hAnsi="Gadugi"/>
          <w:sz w:val="24"/>
          <w:szCs w:val="24"/>
        </w:rPr>
        <w:t>(Pár., Artículo 12., Ley 1266 de 2008).</w:t>
      </w:r>
    </w:p>
    <w:p w14:paraId="119A81D2" w14:textId="391A67D6" w:rsidR="007D1CAE" w:rsidRPr="000E0096" w:rsidRDefault="007D1CAE" w:rsidP="000E0096">
      <w:pPr>
        <w:pStyle w:val="Sangra2detindependiente"/>
        <w:spacing w:after="0" w:line="276" w:lineRule="auto"/>
        <w:ind w:left="0" w:firstLine="1"/>
        <w:jc w:val="both"/>
        <w:rPr>
          <w:rFonts w:ascii="Gadugi" w:hAnsi="Gadugi"/>
          <w:sz w:val="24"/>
          <w:szCs w:val="24"/>
        </w:rPr>
      </w:pPr>
    </w:p>
    <w:p w14:paraId="450E50BD" w14:textId="1FEC0CB7" w:rsidR="007D1CAE" w:rsidRPr="000E0096" w:rsidRDefault="007D1CAE"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Ahora bien, alega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por una parte, que el correo electrónico del que se le remitió </w:t>
      </w:r>
      <w:r w:rsidR="0030601F" w:rsidRPr="000E0096">
        <w:rPr>
          <w:rFonts w:ascii="Gadugi" w:hAnsi="Gadugi"/>
          <w:sz w:val="24"/>
          <w:szCs w:val="24"/>
        </w:rPr>
        <w:t xml:space="preserve">el </w:t>
      </w:r>
      <w:r w:rsidRPr="000E0096">
        <w:rPr>
          <w:rFonts w:ascii="Gadugi" w:hAnsi="Gadugi"/>
          <w:sz w:val="24"/>
          <w:szCs w:val="24"/>
        </w:rPr>
        <w:t>derecho de petición podría no ser del accionante</w:t>
      </w:r>
      <w:r w:rsidR="0030601F" w:rsidRPr="000E0096">
        <w:rPr>
          <w:rFonts w:ascii="Gadugi" w:hAnsi="Gadugi"/>
          <w:sz w:val="24"/>
          <w:szCs w:val="24"/>
        </w:rPr>
        <w:t xml:space="preserve">, dado que aquel es uno de aquellos </w:t>
      </w:r>
      <w:r w:rsidR="0030601F" w:rsidRPr="000E0096">
        <w:rPr>
          <w:rFonts w:ascii="Gadugi" w:hAnsi="Gadugi"/>
          <w:i/>
          <w:sz w:val="24"/>
          <w:szCs w:val="24"/>
        </w:rPr>
        <w:t>“</w:t>
      </w:r>
      <w:r w:rsidR="0030601F" w:rsidRPr="00CF1B59">
        <w:rPr>
          <w:rFonts w:ascii="Gadugi" w:hAnsi="Gadugi"/>
          <w:i/>
          <w:sz w:val="22"/>
          <w:szCs w:val="24"/>
        </w:rPr>
        <w:t>destinado para emitir de forma masiva</w:t>
      </w:r>
      <w:r w:rsidR="0030601F" w:rsidRPr="000E0096">
        <w:rPr>
          <w:rFonts w:ascii="Gadugi" w:hAnsi="Gadugi"/>
          <w:i/>
          <w:sz w:val="24"/>
          <w:szCs w:val="24"/>
        </w:rPr>
        <w:t xml:space="preserve">”, </w:t>
      </w:r>
      <w:r w:rsidR="0030601F" w:rsidRPr="000E0096">
        <w:rPr>
          <w:rFonts w:ascii="Gadugi" w:hAnsi="Gadugi"/>
          <w:sz w:val="24"/>
          <w:szCs w:val="24"/>
        </w:rPr>
        <w:t>y por otra, que esa misiva le fue enviada a unos correos que no son los que aparecen en su certificado de existencia y representación legal.</w:t>
      </w:r>
    </w:p>
    <w:p w14:paraId="3DB07D9B" w14:textId="36CF74D5" w:rsidR="0030601F" w:rsidRPr="000E0096" w:rsidRDefault="0030601F" w:rsidP="000E0096">
      <w:pPr>
        <w:pStyle w:val="Sangra2detindependiente"/>
        <w:spacing w:after="0" w:line="276" w:lineRule="auto"/>
        <w:ind w:left="0" w:firstLine="1"/>
        <w:jc w:val="both"/>
        <w:rPr>
          <w:rFonts w:ascii="Gadugi" w:hAnsi="Gadugi"/>
          <w:sz w:val="24"/>
          <w:szCs w:val="24"/>
        </w:rPr>
      </w:pPr>
    </w:p>
    <w:p w14:paraId="44484FA5" w14:textId="2A8BF2F0" w:rsidR="00E63275" w:rsidRPr="000E0096" w:rsidRDefault="00DF3D66"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Frente a lo primero baste decir que la suposición que esgrime la accionada, sin respaldo probatorio, es insuficiente para concluir que no fue el accionante quien envió </w:t>
      </w:r>
      <w:r w:rsidRPr="000E0096">
        <w:rPr>
          <w:rFonts w:ascii="Gadugi" w:hAnsi="Gadugi"/>
          <w:sz w:val="24"/>
          <w:szCs w:val="24"/>
        </w:rPr>
        <w:lastRenderedPageBreak/>
        <w:t>el derecho de petición cuya contestación de fondo, inclusive, ruega mediante esta acción de tutela</w:t>
      </w:r>
      <w:r w:rsidR="00881E27" w:rsidRPr="000E0096">
        <w:rPr>
          <w:rFonts w:ascii="Gadugi" w:hAnsi="Gadugi"/>
          <w:sz w:val="24"/>
          <w:szCs w:val="24"/>
        </w:rPr>
        <w:t>;</w:t>
      </w:r>
      <w:r w:rsidRPr="000E0096">
        <w:rPr>
          <w:rFonts w:ascii="Gadugi" w:hAnsi="Gadugi"/>
          <w:sz w:val="24"/>
          <w:szCs w:val="24"/>
        </w:rPr>
        <w:t xml:space="preserve"> y en relación con lo segundo</w:t>
      </w:r>
      <w:r w:rsidR="00DC6E21" w:rsidRPr="000E0096">
        <w:rPr>
          <w:rFonts w:ascii="Gadugi" w:hAnsi="Gadugi"/>
          <w:sz w:val="24"/>
          <w:szCs w:val="24"/>
        </w:rPr>
        <w:t xml:space="preserve">, la Sala encuentra que el correo electrónico al que se remitió el derecho de petición: </w:t>
      </w:r>
      <w:hyperlink r:id="rId21" w:history="1">
        <w:r w:rsidR="00DC6E21" w:rsidRPr="000E0096">
          <w:rPr>
            <w:rStyle w:val="Hipervnculo"/>
            <w:rFonts w:ascii="Gadugi" w:hAnsi="Gadugi"/>
            <w:sz w:val="24"/>
            <w:szCs w:val="24"/>
          </w:rPr>
          <w:t>protecciondedatos@contactosolutions.com</w:t>
        </w:r>
      </w:hyperlink>
      <w:r w:rsidR="00DC6E21" w:rsidRPr="000E0096">
        <w:rPr>
          <w:rFonts w:ascii="Gadugi" w:hAnsi="Gadugi"/>
          <w:sz w:val="24"/>
          <w:szCs w:val="24"/>
        </w:rPr>
        <w:t xml:space="preserve">, es uno de aquellos habilitados por la empresa para comunicarse con los ciudadanos, </w:t>
      </w:r>
      <w:r w:rsidR="00881E27" w:rsidRPr="000E0096">
        <w:rPr>
          <w:rFonts w:ascii="Gadugi" w:hAnsi="Gadugi"/>
          <w:sz w:val="24"/>
          <w:szCs w:val="24"/>
        </w:rPr>
        <w:t>en efecto,</w:t>
      </w:r>
      <w:r w:rsidR="00E63275" w:rsidRPr="000E0096">
        <w:rPr>
          <w:rFonts w:ascii="Gadugi" w:hAnsi="Gadugi"/>
          <w:sz w:val="24"/>
          <w:szCs w:val="24"/>
        </w:rPr>
        <w:t xml:space="preserve"> desde </w:t>
      </w:r>
      <w:r w:rsidR="00881E27" w:rsidRPr="000E0096">
        <w:rPr>
          <w:rFonts w:ascii="Gadugi" w:hAnsi="Gadugi"/>
          <w:sz w:val="24"/>
          <w:szCs w:val="24"/>
        </w:rPr>
        <w:t>allí se</w:t>
      </w:r>
      <w:r w:rsidR="00E63275" w:rsidRPr="000E0096">
        <w:rPr>
          <w:rFonts w:ascii="Gadugi" w:hAnsi="Gadugi"/>
          <w:sz w:val="24"/>
          <w:szCs w:val="24"/>
        </w:rPr>
        <w:t xml:space="preserve"> remitió, el pasado 29 de agosto, la respuesta al derecho de petición del accionante. </w:t>
      </w:r>
    </w:p>
    <w:p w14:paraId="7C013539" w14:textId="77777777" w:rsidR="00E63275" w:rsidRPr="000E0096" w:rsidRDefault="00E63275" w:rsidP="000E0096">
      <w:pPr>
        <w:pStyle w:val="Sangra2detindependiente"/>
        <w:spacing w:after="0" w:line="276" w:lineRule="auto"/>
        <w:ind w:left="0" w:firstLine="1"/>
        <w:jc w:val="both"/>
        <w:rPr>
          <w:rFonts w:ascii="Gadugi" w:hAnsi="Gadugi"/>
          <w:sz w:val="24"/>
          <w:szCs w:val="24"/>
        </w:rPr>
      </w:pPr>
    </w:p>
    <w:p w14:paraId="44360B5C" w14:textId="57F5A776" w:rsidR="00DC6E21" w:rsidRPr="000E0096" w:rsidRDefault="00E63275"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Sobre ello vale la pena recordar lo que </w:t>
      </w:r>
      <w:r w:rsidR="00DC6E21" w:rsidRPr="000E0096">
        <w:rPr>
          <w:rFonts w:ascii="Gadugi" w:hAnsi="Gadugi"/>
          <w:sz w:val="24"/>
          <w:szCs w:val="24"/>
        </w:rPr>
        <w:t>enseña la Corte Constitucional en sentencia T-230 de 2020, sobre el deber de atender las peticiones que se formulen mediante las TIC, y cuya conclusión, es que:</w:t>
      </w:r>
    </w:p>
    <w:p w14:paraId="685E9EBD" w14:textId="77777777" w:rsidR="00DC6E21" w:rsidRPr="000E0096" w:rsidRDefault="00DC6E21" w:rsidP="000E0096">
      <w:pPr>
        <w:overflowPunct/>
        <w:autoSpaceDE/>
        <w:autoSpaceDN/>
        <w:adjustRightInd/>
        <w:spacing w:line="276" w:lineRule="auto"/>
        <w:jc w:val="both"/>
        <w:textAlignment w:val="auto"/>
        <w:rPr>
          <w:rFonts w:ascii="Gadugi" w:hAnsi="Gadugi"/>
          <w:sz w:val="24"/>
          <w:szCs w:val="24"/>
        </w:rPr>
      </w:pPr>
    </w:p>
    <w:p w14:paraId="10FC9C18" w14:textId="510D4D60" w:rsidR="00DC6E21" w:rsidRPr="0093168E" w:rsidRDefault="00DC6E21" w:rsidP="0093168E">
      <w:pPr>
        <w:overflowPunct/>
        <w:autoSpaceDE/>
        <w:autoSpaceDN/>
        <w:adjustRightInd/>
        <w:ind w:left="426" w:right="420"/>
        <w:jc w:val="both"/>
        <w:textAlignment w:val="auto"/>
        <w:rPr>
          <w:rFonts w:ascii="Gadugi" w:hAnsi="Gadugi"/>
          <w:sz w:val="22"/>
          <w:szCs w:val="24"/>
        </w:rPr>
      </w:pPr>
      <w:r w:rsidRPr="0093168E">
        <w:rPr>
          <w:rFonts w:ascii="Gadugi" w:hAnsi="Gadugi"/>
          <w:sz w:val="22"/>
          <w:szCs w:val="24"/>
        </w:rPr>
        <w:t xml:space="preserve">“4.5.6.1.5. En suma, las solicitudes que se presenten ante las autoridades podrán realizarse por vía verbal, escrita o cualquier otro medio idóneo que sirva para la comunicación, para lo cual, por regla general, el particular tendrá la posibilidad de escoger entre canales físicos o electrónicos que hayan sido habilitados por la entidad. Cada autoridad tiene la posibilidad de determinar cuáles son los espacios tantos físicos como electrónicos de que dispondrá para mantener comunicación con la ciudadanía, teniendo en cuenta sus funciones, presupuesto y posibilidad de atención efectiva. </w:t>
      </w:r>
      <w:r w:rsidRPr="0093168E">
        <w:rPr>
          <w:rFonts w:ascii="Gadugi" w:hAnsi="Gadugi"/>
          <w:b/>
          <w:sz w:val="22"/>
          <w:szCs w:val="24"/>
        </w:rPr>
        <w:t>En todo caso, siguiendo lo dispuesto en la ley y conforme a la jurisprudencia se aclara que</w:t>
      </w:r>
      <w:r w:rsidRPr="0093168E">
        <w:rPr>
          <w:rFonts w:ascii="Gadugi" w:hAnsi="Gadugi"/>
          <w:sz w:val="22"/>
          <w:szCs w:val="24"/>
        </w:rPr>
        <w:t xml:space="preserve"> </w:t>
      </w:r>
      <w:r w:rsidRPr="0093168E">
        <w:rPr>
          <w:rFonts w:ascii="Gadugi" w:hAnsi="Gadugi"/>
          <w:b/>
          <w:sz w:val="22"/>
          <w:szCs w:val="24"/>
        </w:rPr>
        <w:t>cualquier tipo de medio tecnológico habilitado por la entidad y que funcione como un puente de comunicación entre las personas y las entidades, podrá ser utilizado para el ejercicio del derecho fundamental de petición</w:t>
      </w:r>
      <w:r w:rsidRPr="0093168E">
        <w:rPr>
          <w:rFonts w:ascii="Gadugi" w:hAnsi="Gadugi"/>
          <w:sz w:val="22"/>
          <w:szCs w:val="24"/>
        </w:rPr>
        <w:t>. De ahí que, siempre deberá ser atendido por los funcionarios correspondientes para dar respuesta a las solicitudes, quejas, denuncias y reclamos que se canalicen por dicho medio.”</w:t>
      </w:r>
      <w:r w:rsidR="00881E27" w:rsidRPr="0093168E">
        <w:rPr>
          <w:rFonts w:ascii="Gadugi" w:hAnsi="Gadugi"/>
          <w:sz w:val="22"/>
          <w:szCs w:val="24"/>
        </w:rPr>
        <w:t xml:space="preserve"> (Destaca la Sala)</w:t>
      </w:r>
    </w:p>
    <w:p w14:paraId="0CB94565" w14:textId="77777777" w:rsidR="007D1CAE" w:rsidRPr="000E0096" w:rsidRDefault="007D1CAE" w:rsidP="000E0096">
      <w:pPr>
        <w:pStyle w:val="Sangra2detindependiente"/>
        <w:spacing w:after="0" w:line="276" w:lineRule="auto"/>
        <w:ind w:left="0" w:firstLine="1"/>
        <w:jc w:val="both"/>
        <w:rPr>
          <w:rFonts w:ascii="Gadugi" w:hAnsi="Gadugi"/>
          <w:sz w:val="24"/>
          <w:szCs w:val="24"/>
        </w:rPr>
      </w:pPr>
    </w:p>
    <w:p w14:paraId="3AE6CFD3" w14:textId="3D8EADCD"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 xml:space="preserve">Así las cosas, se le ordenará a la sociedad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w:t>
      </w:r>
      <w:r w:rsidR="00604B95" w:rsidRPr="000E0096">
        <w:rPr>
          <w:rFonts w:ascii="Gadugi" w:hAnsi="Gadugi"/>
          <w:sz w:val="24"/>
          <w:szCs w:val="24"/>
        </w:rPr>
        <w:t xml:space="preserve">la </w:t>
      </w:r>
      <w:r w:rsidRPr="000E0096">
        <w:rPr>
          <w:rFonts w:ascii="Gadugi" w:hAnsi="Gadugi"/>
          <w:sz w:val="24"/>
          <w:szCs w:val="24"/>
        </w:rPr>
        <w:t xml:space="preserve">que hoy en día tiene la posibilidad de hacer los reportes en las centrales de riesgo, agotar las actividades necesarias para eliminar de manera perentoria el reporte negativo que se hizo del accionante y, en el evento de querer realizarlo nuevamente, </w:t>
      </w:r>
      <w:r w:rsidRPr="000E0096">
        <w:rPr>
          <w:rFonts w:ascii="Gadugi" w:hAnsi="Gadugi"/>
          <w:sz w:val="24"/>
          <w:szCs w:val="24"/>
          <w:u w:val="single"/>
        </w:rPr>
        <w:t>proceder al tenor de la citada norma, enviando el correspondiente aviso</w:t>
      </w:r>
      <w:r w:rsidRPr="000E0096">
        <w:rPr>
          <w:rFonts w:ascii="Gadugi" w:hAnsi="Gadugi"/>
          <w:sz w:val="24"/>
          <w:szCs w:val="24"/>
        </w:rPr>
        <w:t xml:space="preserve">. </w:t>
      </w:r>
    </w:p>
    <w:p w14:paraId="43BFB6F5" w14:textId="072E68FA" w:rsidR="00B80DF7" w:rsidRPr="000E0096" w:rsidRDefault="00B80DF7" w:rsidP="000E0096">
      <w:pPr>
        <w:pStyle w:val="Sangra2detindependiente"/>
        <w:spacing w:after="0" w:line="276" w:lineRule="auto"/>
        <w:ind w:left="0" w:firstLine="1"/>
        <w:jc w:val="both"/>
        <w:rPr>
          <w:rFonts w:ascii="Gadugi" w:hAnsi="Gadugi"/>
          <w:sz w:val="24"/>
          <w:szCs w:val="24"/>
        </w:rPr>
      </w:pPr>
    </w:p>
    <w:p w14:paraId="2CDA9EA9" w14:textId="6BA2BA10" w:rsidR="00B80DF7" w:rsidRPr="000E0096" w:rsidRDefault="00B80DF7" w:rsidP="000E0096">
      <w:pPr>
        <w:pStyle w:val="Sangra2detindependiente"/>
        <w:spacing w:after="0" w:line="276" w:lineRule="auto"/>
        <w:ind w:left="0" w:firstLine="1"/>
        <w:jc w:val="both"/>
        <w:rPr>
          <w:rFonts w:ascii="Gadugi" w:hAnsi="Gadugi"/>
          <w:sz w:val="24"/>
          <w:szCs w:val="24"/>
        </w:rPr>
      </w:pPr>
      <w:r w:rsidRPr="000E0096">
        <w:rPr>
          <w:rFonts w:ascii="Gadugi" w:hAnsi="Gadugi"/>
          <w:sz w:val="24"/>
          <w:szCs w:val="24"/>
        </w:rPr>
        <w:t>2.</w:t>
      </w:r>
      <w:r w:rsidR="00604B95" w:rsidRPr="000E0096">
        <w:rPr>
          <w:rFonts w:ascii="Gadugi" w:hAnsi="Gadugi"/>
          <w:sz w:val="24"/>
          <w:szCs w:val="24"/>
        </w:rPr>
        <w:t>4</w:t>
      </w:r>
      <w:r w:rsidRPr="000E0096">
        <w:rPr>
          <w:rFonts w:ascii="Gadugi" w:hAnsi="Gadugi"/>
          <w:sz w:val="24"/>
          <w:szCs w:val="24"/>
        </w:rPr>
        <w:t xml:space="preserve">. Finalmente, la accionante plantea como pretensión, que se le ordene a la SIC ejercer su función de vigilancia frente a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w:t>
      </w:r>
      <w:r w:rsidR="00604B95" w:rsidRPr="000E0096">
        <w:rPr>
          <w:rFonts w:ascii="Gadugi" w:hAnsi="Gadugi"/>
          <w:sz w:val="24"/>
          <w:szCs w:val="24"/>
        </w:rPr>
        <w:t>.</w:t>
      </w:r>
      <w:r w:rsidRPr="000E0096">
        <w:rPr>
          <w:rFonts w:ascii="Gadugi" w:hAnsi="Gadugi"/>
          <w:sz w:val="24"/>
          <w:szCs w:val="24"/>
        </w:rPr>
        <w:t xml:space="preserve"> para que se le impongan a esa entidad las sanciones a que haya lugar, frente a ello baste decir que es un reclamo palmariamente improcedente, pues se refiere a un asunto que desborda la órbita de protección de la acción de tutela y que debe ser ventilado por la demandante, ante las autoridades que estime competentes. Como ello no fue motivo de pronunciamiento en el fallo de primer grado, se adicionará para declarar improcedente esa solicitud. </w:t>
      </w:r>
    </w:p>
    <w:p w14:paraId="4EEFA36E" w14:textId="77777777" w:rsidR="009C3E1C" w:rsidRPr="000E0096" w:rsidRDefault="009C3E1C" w:rsidP="000E0096">
      <w:pPr>
        <w:shd w:val="clear" w:color="auto" w:fill="FFFFFF"/>
        <w:spacing w:line="276" w:lineRule="auto"/>
        <w:ind w:right="51"/>
        <w:jc w:val="both"/>
        <w:rPr>
          <w:rFonts w:ascii="Gadugi" w:hAnsi="Gadugi"/>
          <w:b/>
          <w:sz w:val="24"/>
          <w:szCs w:val="24"/>
        </w:rPr>
      </w:pPr>
    </w:p>
    <w:p w14:paraId="6C12CA4B" w14:textId="77777777" w:rsidR="00AC0993" w:rsidRPr="000E0096" w:rsidRDefault="00AC0993" w:rsidP="000E0096">
      <w:pPr>
        <w:spacing w:line="276" w:lineRule="auto"/>
        <w:jc w:val="both"/>
        <w:rPr>
          <w:rFonts w:ascii="Gadugi" w:hAnsi="Gadugi"/>
          <w:b/>
          <w:bCs/>
          <w:sz w:val="24"/>
          <w:szCs w:val="24"/>
        </w:rPr>
      </w:pPr>
      <w:r w:rsidRPr="000E0096">
        <w:rPr>
          <w:rFonts w:ascii="Gadugi" w:hAnsi="Gadugi"/>
          <w:b/>
          <w:bCs/>
          <w:sz w:val="24"/>
          <w:szCs w:val="24"/>
        </w:rPr>
        <w:t>3. DECISIÓN</w:t>
      </w:r>
    </w:p>
    <w:p w14:paraId="27E7987B" w14:textId="77777777" w:rsidR="00AC0993" w:rsidRPr="000E0096" w:rsidRDefault="00AC0993" w:rsidP="000E0096">
      <w:pPr>
        <w:spacing w:line="276" w:lineRule="auto"/>
        <w:jc w:val="both"/>
        <w:rPr>
          <w:rFonts w:ascii="Gadugi" w:hAnsi="Gadugi"/>
          <w:sz w:val="24"/>
          <w:szCs w:val="24"/>
        </w:rPr>
      </w:pPr>
    </w:p>
    <w:p w14:paraId="7AD17CA0" w14:textId="25070D5C" w:rsidR="00AC0993" w:rsidRPr="000E0096" w:rsidRDefault="00AC0993" w:rsidP="000E0096">
      <w:pPr>
        <w:spacing w:line="276" w:lineRule="auto"/>
        <w:jc w:val="both"/>
        <w:rPr>
          <w:rFonts w:ascii="Gadugi" w:hAnsi="Gadugi"/>
          <w:bCs/>
          <w:sz w:val="24"/>
          <w:szCs w:val="24"/>
        </w:rPr>
      </w:pPr>
      <w:r w:rsidRPr="000E0096">
        <w:rPr>
          <w:rFonts w:ascii="Gadugi" w:hAnsi="Gadugi"/>
          <w:sz w:val="24"/>
          <w:szCs w:val="24"/>
        </w:rPr>
        <w:lastRenderedPageBreak/>
        <w:t xml:space="preserve">Por lo expuesto, el </w:t>
      </w:r>
      <w:r w:rsidRPr="000E0096">
        <w:rPr>
          <w:rFonts w:ascii="Gadugi" w:hAnsi="Gadugi"/>
          <w:b/>
          <w:bCs/>
          <w:sz w:val="24"/>
          <w:szCs w:val="24"/>
        </w:rPr>
        <w:t>Tribunal Superior del Distrito Judicial de Pereira</w:t>
      </w:r>
      <w:r w:rsidRPr="000E0096">
        <w:rPr>
          <w:rFonts w:ascii="Gadugi" w:hAnsi="Gadugi"/>
          <w:sz w:val="24"/>
          <w:szCs w:val="24"/>
        </w:rPr>
        <w:t xml:space="preserve">, </w:t>
      </w:r>
      <w:r w:rsidRPr="000E0096">
        <w:rPr>
          <w:rFonts w:ascii="Gadugi" w:hAnsi="Gadugi"/>
          <w:b/>
          <w:bCs/>
          <w:sz w:val="24"/>
          <w:szCs w:val="24"/>
        </w:rPr>
        <w:t xml:space="preserve">Sala </w:t>
      </w:r>
      <w:r w:rsidR="007D1CAE" w:rsidRPr="000E0096">
        <w:rPr>
          <w:rFonts w:ascii="Gadugi" w:hAnsi="Gadugi"/>
          <w:b/>
          <w:bCs/>
          <w:sz w:val="24"/>
          <w:szCs w:val="24"/>
        </w:rPr>
        <w:t>Civil Familia</w:t>
      </w:r>
      <w:r w:rsidRPr="000E0096">
        <w:rPr>
          <w:rFonts w:ascii="Gadugi" w:hAnsi="Gadugi"/>
          <w:sz w:val="24"/>
          <w:szCs w:val="24"/>
        </w:rPr>
        <w:t xml:space="preserve">, administrando justicia en nombre de la República y por autoridad de la ley, </w:t>
      </w:r>
      <w:r w:rsidRPr="000E0096">
        <w:rPr>
          <w:rFonts w:ascii="Gadugi" w:hAnsi="Gadugi"/>
          <w:b/>
          <w:sz w:val="24"/>
          <w:szCs w:val="24"/>
        </w:rPr>
        <w:t>REVOCA</w:t>
      </w:r>
      <w:r w:rsidRPr="000E0096">
        <w:rPr>
          <w:rFonts w:ascii="Gadugi" w:hAnsi="Gadugi"/>
          <w:bCs/>
          <w:sz w:val="24"/>
          <w:szCs w:val="24"/>
        </w:rPr>
        <w:t xml:space="preserve"> el fallo impugnado, en su lugar, se concede la protección al derecho al </w:t>
      </w:r>
      <w:r w:rsidRPr="000E0096">
        <w:rPr>
          <w:rFonts w:ascii="Gadugi" w:hAnsi="Gadugi"/>
          <w:bCs/>
          <w:i/>
          <w:sz w:val="24"/>
          <w:szCs w:val="24"/>
        </w:rPr>
        <w:t xml:space="preserve">habeas data </w:t>
      </w:r>
      <w:r w:rsidRPr="000E0096">
        <w:rPr>
          <w:rFonts w:ascii="Gadugi" w:hAnsi="Gadugi"/>
          <w:bCs/>
          <w:sz w:val="24"/>
          <w:szCs w:val="24"/>
        </w:rPr>
        <w:t xml:space="preserve">del </w:t>
      </w:r>
      <w:r w:rsidR="007D1CAE" w:rsidRPr="000E0096">
        <w:rPr>
          <w:rFonts w:ascii="Gadugi" w:hAnsi="Gadugi"/>
          <w:bCs/>
          <w:sz w:val="24"/>
          <w:szCs w:val="24"/>
        </w:rPr>
        <w:t>accionante</w:t>
      </w:r>
      <w:r w:rsidRPr="000E0096">
        <w:rPr>
          <w:rFonts w:ascii="Gadugi" w:hAnsi="Gadugi"/>
          <w:bCs/>
          <w:sz w:val="24"/>
          <w:szCs w:val="24"/>
        </w:rPr>
        <w:t xml:space="preserve"> y, en consecuencia:</w:t>
      </w:r>
    </w:p>
    <w:p w14:paraId="51A6ED13" w14:textId="77777777" w:rsidR="00AC0993" w:rsidRPr="000E0096" w:rsidRDefault="00AC0993" w:rsidP="000E0096">
      <w:pPr>
        <w:shd w:val="clear" w:color="auto" w:fill="FFFFFF"/>
        <w:spacing w:line="276" w:lineRule="auto"/>
        <w:jc w:val="both"/>
        <w:rPr>
          <w:rFonts w:ascii="Gadugi" w:hAnsi="Gadugi"/>
          <w:sz w:val="24"/>
          <w:szCs w:val="24"/>
          <w:bdr w:val="none" w:sz="0" w:space="0" w:color="auto" w:frame="1"/>
          <w:lang w:val="es-ES_tradnl"/>
        </w:rPr>
      </w:pPr>
    </w:p>
    <w:p w14:paraId="0BE1E1EC" w14:textId="6CD7747D" w:rsidR="00AC0993" w:rsidRPr="000E0096" w:rsidRDefault="00AC0993" w:rsidP="0093168E">
      <w:pPr>
        <w:shd w:val="clear" w:color="auto" w:fill="FFFFFF"/>
        <w:spacing w:line="276" w:lineRule="auto"/>
        <w:ind w:left="426" w:right="420"/>
        <w:jc w:val="both"/>
        <w:rPr>
          <w:rFonts w:ascii="Gadugi" w:hAnsi="Gadugi"/>
          <w:sz w:val="24"/>
          <w:szCs w:val="24"/>
        </w:rPr>
      </w:pPr>
      <w:r w:rsidRPr="000E0096">
        <w:rPr>
          <w:rFonts w:ascii="Gadugi" w:hAnsi="Gadugi"/>
          <w:sz w:val="24"/>
          <w:szCs w:val="24"/>
          <w:bdr w:val="none" w:sz="0" w:space="0" w:color="auto" w:frame="1"/>
          <w:lang w:val="es-ES_tradnl"/>
        </w:rPr>
        <w:t xml:space="preserve">(i) Se le </w:t>
      </w:r>
      <w:r w:rsidRPr="000E0096">
        <w:rPr>
          <w:rFonts w:ascii="Gadugi" w:hAnsi="Gadugi"/>
          <w:b/>
          <w:sz w:val="24"/>
          <w:szCs w:val="24"/>
          <w:bdr w:val="none" w:sz="0" w:space="0" w:color="auto" w:frame="1"/>
          <w:lang w:val="es-ES_tradnl"/>
        </w:rPr>
        <w:t>ORDENA</w:t>
      </w:r>
      <w:r w:rsidRPr="000E0096">
        <w:rPr>
          <w:rFonts w:ascii="Gadugi" w:hAnsi="Gadugi"/>
          <w:sz w:val="24"/>
          <w:szCs w:val="24"/>
          <w:bdr w:val="none" w:sz="0" w:space="0" w:color="auto" w:frame="1"/>
          <w:lang w:val="es-ES_tradnl"/>
        </w:rPr>
        <w:t xml:space="preserve"> a</w:t>
      </w:r>
      <w:r w:rsidRPr="000E0096">
        <w:rPr>
          <w:rFonts w:ascii="Gadugi" w:hAnsi="Gadugi"/>
          <w:b/>
          <w:sz w:val="24"/>
          <w:szCs w:val="24"/>
          <w:bdr w:val="none" w:sz="0" w:space="0" w:color="auto" w:frame="1"/>
          <w:lang w:val="es-ES_tradnl"/>
        </w:rPr>
        <w:t xml:space="preserve"> </w:t>
      </w:r>
      <w:r w:rsidRPr="000E0096">
        <w:rPr>
          <w:rFonts w:ascii="Gadugi" w:hAnsi="Gadugi"/>
          <w:b/>
          <w:sz w:val="24"/>
          <w:szCs w:val="24"/>
        </w:rPr>
        <w:t xml:space="preserve">Contacto </w:t>
      </w:r>
      <w:proofErr w:type="spellStart"/>
      <w:r w:rsidRPr="000E0096">
        <w:rPr>
          <w:rFonts w:ascii="Gadugi" w:hAnsi="Gadugi"/>
          <w:b/>
          <w:sz w:val="24"/>
          <w:szCs w:val="24"/>
        </w:rPr>
        <w:t>Solutions</w:t>
      </w:r>
      <w:proofErr w:type="spellEnd"/>
      <w:r w:rsidRPr="000E0096">
        <w:rPr>
          <w:rFonts w:ascii="Gadugi" w:hAnsi="Gadugi"/>
          <w:b/>
          <w:sz w:val="24"/>
          <w:szCs w:val="24"/>
        </w:rPr>
        <w:t xml:space="preserve"> S.A.S.</w:t>
      </w:r>
      <w:r w:rsidRPr="000E0096">
        <w:rPr>
          <w:rFonts w:ascii="Gadugi" w:hAnsi="Gadugi"/>
          <w:sz w:val="24"/>
          <w:szCs w:val="24"/>
        </w:rPr>
        <w:t xml:space="preserve"> </w:t>
      </w:r>
      <w:r w:rsidRPr="000E0096">
        <w:rPr>
          <w:rFonts w:ascii="Gadugi" w:hAnsi="Gadugi"/>
          <w:sz w:val="24"/>
          <w:szCs w:val="24"/>
          <w:bdr w:val="none" w:sz="0" w:space="0" w:color="auto" w:frame="1"/>
          <w:lang w:val="es-ES_tradnl"/>
        </w:rPr>
        <w:t xml:space="preserve">por medio de su representante legal, o quien haga sus veces que, en un término de 48 horas contadas a partir de la notificación de este fallo, agote las actuaciones necesarias para eliminar el reporte negativo que tiene </w:t>
      </w:r>
      <w:r w:rsidR="007D1CAE" w:rsidRPr="000E0096">
        <w:rPr>
          <w:rFonts w:ascii="Gadugi" w:hAnsi="Gadugi"/>
          <w:sz w:val="24"/>
          <w:szCs w:val="24"/>
          <w:bdr w:val="none" w:sz="0" w:space="0" w:color="auto" w:frame="1"/>
          <w:lang w:val="es-ES_tradnl"/>
        </w:rPr>
        <w:t>al accionante</w:t>
      </w:r>
      <w:r w:rsidRPr="000E0096">
        <w:rPr>
          <w:rFonts w:ascii="Gadugi" w:hAnsi="Gadugi"/>
          <w:sz w:val="24"/>
          <w:szCs w:val="24"/>
        </w:rPr>
        <w:t xml:space="preserve">, </w:t>
      </w:r>
      <w:r w:rsidRPr="000E0096">
        <w:rPr>
          <w:rFonts w:ascii="Gadugi" w:hAnsi="Gadugi"/>
          <w:sz w:val="24"/>
          <w:szCs w:val="24"/>
          <w:bdr w:val="none" w:sz="0" w:space="0" w:color="auto" w:frame="1"/>
          <w:lang w:val="es-ES_tradnl"/>
        </w:rPr>
        <w:t xml:space="preserve">en las centrales de riesgo </w:t>
      </w:r>
      <w:proofErr w:type="spellStart"/>
      <w:r w:rsidRPr="000E0096">
        <w:rPr>
          <w:rFonts w:ascii="Gadugi" w:hAnsi="Gadugi"/>
          <w:sz w:val="24"/>
          <w:szCs w:val="24"/>
        </w:rPr>
        <w:t>Cifin</w:t>
      </w:r>
      <w:proofErr w:type="spellEnd"/>
      <w:r w:rsidRPr="000E0096">
        <w:rPr>
          <w:rFonts w:ascii="Gadugi" w:hAnsi="Gadugi"/>
          <w:sz w:val="24"/>
          <w:szCs w:val="24"/>
        </w:rPr>
        <w:t xml:space="preserve"> S.A.S. - </w:t>
      </w:r>
      <w:proofErr w:type="spellStart"/>
      <w:r w:rsidRPr="000E0096">
        <w:rPr>
          <w:rFonts w:ascii="Gadugi" w:hAnsi="Gadugi"/>
          <w:sz w:val="24"/>
          <w:szCs w:val="24"/>
        </w:rPr>
        <w:t>TransUnion</w:t>
      </w:r>
      <w:proofErr w:type="spellEnd"/>
      <w:r w:rsidRPr="000E0096">
        <w:rPr>
          <w:rFonts w:ascii="Gadugi" w:hAnsi="Gadugi"/>
          <w:sz w:val="24"/>
          <w:szCs w:val="24"/>
        </w:rPr>
        <w:t xml:space="preserve"> y Experian Colombia S.A. - </w:t>
      </w:r>
      <w:proofErr w:type="spellStart"/>
      <w:r w:rsidRPr="000E0096">
        <w:rPr>
          <w:rFonts w:ascii="Gadugi" w:hAnsi="Gadugi"/>
          <w:sz w:val="24"/>
          <w:szCs w:val="24"/>
        </w:rPr>
        <w:t>Datacrédito</w:t>
      </w:r>
      <w:proofErr w:type="spellEnd"/>
      <w:r w:rsidRPr="000E0096">
        <w:rPr>
          <w:rFonts w:ascii="Gadugi" w:hAnsi="Gadugi"/>
          <w:sz w:val="24"/>
          <w:szCs w:val="24"/>
        </w:rPr>
        <w:t xml:space="preserve">, sin perjuicio de que, en el evento de querer realizarlo nuevamente, proceda como aquí se ha indicado. </w:t>
      </w:r>
    </w:p>
    <w:p w14:paraId="73A4E369" w14:textId="77777777" w:rsidR="00AC0993" w:rsidRPr="000E0096" w:rsidRDefault="00AC0993" w:rsidP="000E0096">
      <w:pPr>
        <w:shd w:val="clear" w:color="auto" w:fill="FFFFFF"/>
        <w:spacing w:line="276" w:lineRule="auto"/>
        <w:jc w:val="both"/>
        <w:rPr>
          <w:rFonts w:ascii="Gadugi" w:hAnsi="Gadugi"/>
          <w:sz w:val="24"/>
          <w:szCs w:val="24"/>
        </w:rPr>
      </w:pPr>
    </w:p>
    <w:p w14:paraId="17B53AB1" w14:textId="77777777" w:rsidR="00AC0993" w:rsidRPr="000E0096" w:rsidRDefault="00AC0993" w:rsidP="000E0096">
      <w:pPr>
        <w:shd w:val="clear" w:color="auto" w:fill="FFFFFF"/>
        <w:spacing w:line="276" w:lineRule="auto"/>
        <w:jc w:val="both"/>
        <w:rPr>
          <w:rFonts w:ascii="Gadugi" w:hAnsi="Gadugi"/>
          <w:sz w:val="24"/>
          <w:szCs w:val="24"/>
          <w:bdr w:val="none" w:sz="0" w:space="0" w:color="auto" w:frame="1"/>
          <w:lang w:val="es-ES_tradnl"/>
        </w:rPr>
      </w:pPr>
      <w:r w:rsidRPr="000E0096">
        <w:rPr>
          <w:rFonts w:ascii="Gadugi" w:hAnsi="Gadugi"/>
          <w:sz w:val="24"/>
          <w:szCs w:val="24"/>
          <w:bdr w:val="none" w:sz="0" w:space="0" w:color="auto" w:frame="1"/>
          <w:lang w:val="es-ES_tradnl"/>
        </w:rPr>
        <w:t xml:space="preserve">Se </w:t>
      </w:r>
      <w:r w:rsidRPr="000E0096">
        <w:rPr>
          <w:rFonts w:ascii="Gadugi" w:hAnsi="Gadugi"/>
          <w:b/>
          <w:sz w:val="24"/>
          <w:szCs w:val="24"/>
          <w:bdr w:val="none" w:sz="0" w:space="0" w:color="auto" w:frame="1"/>
          <w:lang w:val="es-ES_tradnl"/>
        </w:rPr>
        <w:t>ADICIONA</w:t>
      </w:r>
      <w:r w:rsidRPr="000E0096">
        <w:rPr>
          <w:rFonts w:ascii="Gadugi" w:hAnsi="Gadugi"/>
          <w:sz w:val="24"/>
          <w:szCs w:val="24"/>
          <w:bdr w:val="none" w:sz="0" w:space="0" w:color="auto" w:frame="1"/>
          <w:lang w:val="es-ES_tradnl"/>
        </w:rPr>
        <w:t xml:space="preserve"> un numeral así:</w:t>
      </w:r>
    </w:p>
    <w:p w14:paraId="1E996268" w14:textId="77777777" w:rsidR="00AC0993" w:rsidRPr="000E0096" w:rsidRDefault="00AC0993" w:rsidP="000E0096">
      <w:pPr>
        <w:shd w:val="clear" w:color="auto" w:fill="FFFFFF"/>
        <w:spacing w:line="276" w:lineRule="auto"/>
        <w:jc w:val="both"/>
        <w:rPr>
          <w:rFonts w:ascii="Gadugi" w:hAnsi="Gadugi"/>
          <w:sz w:val="24"/>
          <w:szCs w:val="24"/>
          <w:bdr w:val="none" w:sz="0" w:space="0" w:color="auto" w:frame="1"/>
          <w:lang w:val="es-ES_tradnl"/>
        </w:rPr>
      </w:pPr>
    </w:p>
    <w:p w14:paraId="7D60FBE8" w14:textId="77777777" w:rsidR="00AC0993" w:rsidRPr="000E0096" w:rsidRDefault="00AC0993" w:rsidP="0093168E">
      <w:pPr>
        <w:shd w:val="clear" w:color="auto" w:fill="FFFFFF"/>
        <w:spacing w:line="276" w:lineRule="auto"/>
        <w:ind w:left="426" w:right="420"/>
        <w:jc w:val="both"/>
        <w:rPr>
          <w:rFonts w:ascii="Gadugi" w:hAnsi="Gadugi"/>
          <w:sz w:val="24"/>
          <w:szCs w:val="24"/>
          <w:bdr w:val="none" w:sz="0" w:space="0" w:color="auto" w:frame="1"/>
          <w:lang w:val="es-ES_tradnl"/>
        </w:rPr>
      </w:pPr>
      <w:r w:rsidRPr="000E0096">
        <w:rPr>
          <w:rFonts w:ascii="Gadugi" w:hAnsi="Gadugi"/>
          <w:sz w:val="24"/>
          <w:szCs w:val="24"/>
          <w:bdr w:val="none" w:sz="0" w:space="0" w:color="auto" w:frame="1"/>
          <w:lang w:val="es-ES_tradnl"/>
        </w:rPr>
        <w:t xml:space="preserve">(ii)Se </w:t>
      </w:r>
      <w:r w:rsidRPr="000E0096">
        <w:rPr>
          <w:rFonts w:ascii="Gadugi" w:hAnsi="Gadugi"/>
          <w:b/>
          <w:sz w:val="24"/>
          <w:szCs w:val="24"/>
          <w:bdr w:val="none" w:sz="0" w:space="0" w:color="auto" w:frame="1"/>
          <w:lang w:val="es-ES_tradnl"/>
        </w:rPr>
        <w:t>DECLARA IMPROCEDENTE</w:t>
      </w:r>
      <w:r w:rsidRPr="000E0096">
        <w:rPr>
          <w:rFonts w:ascii="Gadugi" w:hAnsi="Gadugi"/>
          <w:sz w:val="24"/>
          <w:szCs w:val="24"/>
          <w:bdr w:val="none" w:sz="0" w:space="0" w:color="auto" w:frame="1"/>
          <w:lang w:val="es-ES_tradnl"/>
        </w:rPr>
        <w:t xml:space="preserve"> la pretensión tendiente a que se le ordene a la SIC </w:t>
      </w:r>
      <w:r w:rsidRPr="000E0096">
        <w:rPr>
          <w:rFonts w:ascii="Gadugi" w:hAnsi="Gadugi"/>
          <w:sz w:val="24"/>
          <w:szCs w:val="24"/>
        </w:rPr>
        <w:t xml:space="preserve">ejercer su función de vigilancia frente a Contacto </w:t>
      </w:r>
      <w:proofErr w:type="spellStart"/>
      <w:r w:rsidRPr="000E0096">
        <w:rPr>
          <w:rFonts w:ascii="Gadugi" w:hAnsi="Gadugi"/>
          <w:sz w:val="24"/>
          <w:szCs w:val="24"/>
        </w:rPr>
        <w:t>Solutions</w:t>
      </w:r>
      <w:proofErr w:type="spellEnd"/>
      <w:r w:rsidRPr="000E0096">
        <w:rPr>
          <w:rFonts w:ascii="Gadugi" w:hAnsi="Gadugi"/>
          <w:sz w:val="24"/>
          <w:szCs w:val="24"/>
        </w:rPr>
        <w:t xml:space="preserve"> S.A.S. imponiéndole las sanciones a que haya lugar.</w:t>
      </w:r>
    </w:p>
    <w:p w14:paraId="0CACE21B" w14:textId="77777777" w:rsidR="00AC0993" w:rsidRPr="000E0096" w:rsidRDefault="00AC0993" w:rsidP="000E0096">
      <w:pPr>
        <w:shd w:val="clear" w:color="auto" w:fill="FFFFFF"/>
        <w:spacing w:line="276" w:lineRule="auto"/>
        <w:jc w:val="both"/>
        <w:rPr>
          <w:rFonts w:ascii="Gadugi" w:hAnsi="Gadugi"/>
          <w:sz w:val="24"/>
          <w:szCs w:val="24"/>
        </w:rPr>
      </w:pPr>
    </w:p>
    <w:p w14:paraId="5F6ACBCC" w14:textId="77777777" w:rsidR="00AC0993" w:rsidRPr="000E0096" w:rsidRDefault="00AC0993" w:rsidP="000E0096">
      <w:pPr>
        <w:shd w:val="clear" w:color="auto" w:fill="FFFFFF"/>
        <w:spacing w:line="276" w:lineRule="auto"/>
        <w:jc w:val="both"/>
        <w:rPr>
          <w:rFonts w:ascii="Gadugi" w:hAnsi="Gadugi"/>
          <w:sz w:val="24"/>
          <w:szCs w:val="24"/>
        </w:rPr>
      </w:pPr>
      <w:r w:rsidRPr="000E0096">
        <w:rPr>
          <w:rFonts w:ascii="Gadugi" w:hAnsi="Gadugi"/>
          <w:sz w:val="24"/>
          <w:szCs w:val="24"/>
        </w:rPr>
        <w:t xml:space="preserve">Notifíquese esta decisión a las partes y demás interesados, en la forma prevista en el artículo 5º del Decreto 306 de 1992; oportunamente remítase el expediente a la Corte Constitucional para su eventual revisión. </w:t>
      </w:r>
    </w:p>
    <w:p w14:paraId="270C64F4"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2189AB26"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0E0096">
        <w:rPr>
          <w:rFonts w:ascii="Gadugi" w:eastAsia="Malgun Gothic" w:hAnsi="Gadugi" w:cs="Estrangelo Edessa"/>
          <w:sz w:val="24"/>
          <w:szCs w:val="24"/>
          <w:lang w:val="es-CO" w:eastAsia="en-US"/>
        </w:rPr>
        <w:tab/>
        <w:t xml:space="preserve">Los Magistrados, </w:t>
      </w:r>
    </w:p>
    <w:p w14:paraId="3977A7B9"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3E6A32A8"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0B2637B1"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43340EA" w14:textId="77777777" w:rsidR="000E0096" w:rsidRPr="000E0096" w:rsidRDefault="000E0096" w:rsidP="000E0096">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0E0096">
        <w:rPr>
          <w:rFonts w:ascii="Gadugi" w:eastAsia="Malgun Gothic" w:hAnsi="Gadugi" w:cs="Estrangelo Edessa"/>
          <w:b/>
          <w:bCs/>
          <w:sz w:val="24"/>
          <w:szCs w:val="24"/>
          <w:lang w:val="es-CO" w:eastAsia="en-US"/>
        </w:rPr>
        <w:t>JAIME ALBERTO SARAZA NARANJO</w:t>
      </w:r>
    </w:p>
    <w:p w14:paraId="4D4E3303"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4C07EA68"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66B87C55"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4E86BFF0" w14:textId="77777777" w:rsidR="000E0096" w:rsidRPr="000E0096" w:rsidRDefault="000E0096" w:rsidP="000E0096">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0E0096">
        <w:rPr>
          <w:rFonts w:ascii="Gadugi" w:eastAsia="Malgun Gothic" w:hAnsi="Gadugi" w:cs="Estrangelo Edessa"/>
          <w:b/>
          <w:bCs/>
          <w:sz w:val="24"/>
          <w:szCs w:val="24"/>
          <w:lang w:val="es-CO" w:eastAsia="en-US"/>
        </w:rPr>
        <w:t>CARLOS MAURICIO GARCÍA BARAJAS</w:t>
      </w:r>
    </w:p>
    <w:p w14:paraId="227E4C15"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623978B3"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1D85846" w14:textId="77777777" w:rsidR="000E0096" w:rsidRPr="000E0096" w:rsidRDefault="000E0096" w:rsidP="000E0096">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B2C3477" w14:textId="69423263" w:rsidR="00492CB5" w:rsidRPr="000E0096" w:rsidRDefault="000E0096" w:rsidP="000E0096">
      <w:pPr>
        <w:overflowPunct/>
        <w:autoSpaceDE/>
        <w:autoSpaceDN/>
        <w:adjustRightInd/>
        <w:spacing w:line="276" w:lineRule="auto"/>
        <w:ind w:left="993" w:firstLine="708"/>
        <w:jc w:val="both"/>
        <w:textAlignment w:val="auto"/>
        <w:rPr>
          <w:rFonts w:ascii="Gadugi" w:eastAsia="Malgun Gothic" w:hAnsi="Gadugi" w:cs="Estrangelo Edessa"/>
          <w:bCs/>
          <w:sz w:val="24"/>
          <w:szCs w:val="24"/>
          <w:lang w:val="es-CO" w:eastAsia="en-US"/>
        </w:rPr>
      </w:pPr>
      <w:proofErr w:type="spellStart"/>
      <w:r w:rsidRPr="000E0096">
        <w:rPr>
          <w:rFonts w:ascii="Gadugi" w:eastAsia="Malgun Gothic" w:hAnsi="Gadugi" w:cs="Estrangelo Edessa"/>
          <w:b/>
          <w:bCs/>
          <w:sz w:val="24"/>
          <w:szCs w:val="24"/>
          <w:lang w:val="es-CO" w:eastAsia="en-US"/>
        </w:rPr>
        <w:t>DUBERNEY</w:t>
      </w:r>
      <w:proofErr w:type="spellEnd"/>
      <w:r w:rsidRPr="000E0096">
        <w:rPr>
          <w:rFonts w:ascii="Gadugi" w:eastAsia="Malgun Gothic" w:hAnsi="Gadugi" w:cs="Estrangelo Edessa"/>
          <w:b/>
          <w:bCs/>
          <w:sz w:val="24"/>
          <w:szCs w:val="24"/>
          <w:lang w:val="es-CO" w:eastAsia="en-US"/>
        </w:rPr>
        <w:t xml:space="preserve"> GRISALES HERRERA</w:t>
      </w:r>
    </w:p>
    <w:sectPr w:rsidR="00492CB5" w:rsidRPr="000E0096" w:rsidSect="00C24F5B">
      <w:footerReference w:type="default" r:id="rId22"/>
      <w:headerReference w:type="first" r:id="rId23"/>
      <w:type w:val="nextColumn"/>
      <w:pgSz w:w="12242" w:h="18722" w:code="258"/>
      <w:pgMar w:top="1985" w:right="1361" w:bottom="1418" w:left="1928"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087A16" w16cex:dateUtc="2023-04-24T18:41:41.734Z"/>
  <w16cex:commentExtensible w16cex:durableId="3068224F" w16cex:dateUtc="2023-04-24T20:46:53.941Z"/>
  <w16cex:commentExtensible w16cex:durableId="12548443" w16cex:dateUtc="2023-07-05T14:59:48.232Z"/>
  <w16cex:commentExtensible w16cex:durableId="7712728F" w16cex:dateUtc="2023-08-11T13:20:01.329Z"/>
  <w16cex:commentExtensible w16cex:durableId="6F0E082A" w16cex:dateUtc="2023-08-11T13:27:38.536Z"/>
  <w16cex:commentExtensible w16cex:durableId="563B9F3A" w16cex:dateUtc="2023-08-11T13:28:42.611Z"/>
  <w16cex:commentExtensible w16cex:durableId="14651E75" w16cex:dateUtc="2023-09-18T14:29:51.414Z"/>
  <w16cex:commentExtensible w16cex:durableId="647D39C4" w16cex:dateUtc="2023-09-18T14:34:46.588Z"/>
  <w16cex:commentExtensible w16cex:durableId="69D23036" w16cex:dateUtc="2023-09-18T15:42:09.73Z"/>
  <w16cex:commentExtensible w16cex:durableId="4C59C231" w16cex:dateUtc="2023-10-12T19:09:44.544Z"/>
  <w16cex:commentExtensible w16cex:durableId="462C0AB7" w16cex:dateUtc="2023-10-12T20:32:37.809Z"/>
  <w16cex:commentExtensible w16cex:durableId="629D9741" w16cex:dateUtc="2023-10-23T13:47:39.597Z"/>
  <w16cex:commentExtensible w16cex:durableId="2E44BA45" w16cex:dateUtc="2023-10-23T15:22:57.839Z"/>
  <w16cex:commentExtensible w16cex:durableId="0AAD70F2" w16cex:dateUtc="2023-10-24T17:25:20.005Z"/>
  <w16cex:commentExtensible w16cex:durableId="133A74F9" w16cex:dateUtc="2023-10-24T20:17:18.67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3336" w14:textId="77777777" w:rsidR="00B1435B" w:rsidRDefault="00B1435B">
      <w:r>
        <w:separator/>
      </w:r>
    </w:p>
  </w:endnote>
  <w:endnote w:type="continuationSeparator" w:id="0">
    <w:p w14:paraId="37CFD93C" w14:textId="77777777" w:rsidR="00B1435B" w:rsidRDefault="00B1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OILDG+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1549" w14:textId="6BED9D9D" w:rsidR="00CE34FC" w:rsidRDefault="00CE34FC">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673F">
      <w:rPr>
        <w:rStyle w:val="Nmerodepgina"/>
        <w:noProof/>
      </w:rPr>
      <w:t>9</w:t>
    </w:r>
    <w:r>
      <w:rPr>
        <w:rStyle w:val="Nmerodepgina"/>
      </w:rPr>
      <w:fldChar w:fldCharType="end"/>
    </w:r>
  </w:p>
  <w:p w14:paraId="03657747" w14:textId="77777777" w:rsidR="00CE34FC" w:rsidRDefault="00CE34F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EEE05" w14:textId="77777777" w:rsidR="00B1435B" w:rsidRDefault="00B1435B">
      <w:r>
        <w:separator/>
      </w:r>
    </w:p>
  </w:footnote>
  <w:footnote w:type="continuationSeparator" w:id="0">
    <w:p w14:paraId="645FABC1" w14:textId="77777777" w:rsidR="00B1435B" w:rsidRDefault="00B1435B">
      <w:r>
        <w:continuationSeparator/>
      </w:r>
    </w:p>
  </w:footnote>
  <w:footnote w:id="1">
    <w:p w14:paraId="6A795262" w14:textId="6220BAEF"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002., C. 1.</w:t>
      </w:r>
    </w:p>
  </w:footnote>
  <w:footnote w:id="2">
    <w:p w14:paraId="24376C58" w14:textId="71FB0DD0"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004., C. 1.</w:t>
      </w:r>
    </w:p>
  </w:footnote>
  <w:footnote w:id="3">
    <w:p w14:paraId="0E79D121" w14:textId="02909A6D"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006., C. 1.</w:t>
      </w:r>
    </w:p>
  </w:footnote>
  <w:footnote w:id="4">
    <w:p w14:paraId="6C35FBB7" w14:textId="0BC84580"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011., C. 1.</w:t>
      </w:r>
    </w:p>
  </w:footnote>
  <w:footnote w:id="5">
    <w:p w14:paraId="494A9C3F" w14:textId="78D8E8E0"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023., C. 1.</w:t>
      </w:r>
    </w:p>
  </w:footnote>
  <w:footnote w:id="6">
    <w:p w14:paraId="7FE80E94" w14:textId="2341ECCD"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028., C. 1.</w:t>
      </w:r>
    </w:p>
  </w:footnote>
  <w:footnote w:id="7">
    <w:p w14:paraId="5B64151A" w14:textId="3D4DCC59"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030., C. 1.</w:t>
      </w:r>
    </w:p>
  </w:footnote>
  <w:footnote w:id="8">
    <w:p w14:paraId="1E2B515B" w14:textId="17A19BD1"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003., C. 1.</w:t>
      </w:r>
    </w:p>
  </w:footnote>
  <w:footnote w:id="9">
    <w:p w14:paraId="062C7974" w14:textId="6AF557FC" w:rsidR="00E63275" w:rsidRPr="00CF1B59" w:rsidRDefault="00E63275"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001., C. 1.</w:t>
      </w:r>
    </w:p>
  </w:footnote>
  <w:footnote w:id="10">
    <w:p w14:paraId="02AFBA07" w14:textId="77777777" w:rsidR="00B80DF7" w:rsidRPr="00CF1B59" w:rsidRDefault="00B80DF7" w:rsidP="00CF1B59">
      <w:pPr>
        <w:pStyle w:val="Textonotapie"/>
        <w:jc w:val="both"/>
        <w:rPr>
          <w:rFonts w:ascii="Arial" w:hAnsi="Arial" w:cs="Arial"/>
          <w:sz w:val="18"/>
          <w:szCs w:val="18"/>
          <w:lang w:val="es-CO"/>
        </w:rPr>
      </w:pPr>
      <w:r w:rsidRPr="00CF1B59">
        <w:rPr>
          <w:rStyle w:val="Refdenotaalpie"/>
          <w:rFonts w:ascii="Arial" w:hAnsi="Arial" w:cs="Arial"/>
          <w:sz w:val="18"/>
          <w:szCs w:val="18"/>
        </w:rPr>
        <w:footnoteRef/>
      </w:r>
      <w:r w:rsidRPr="00CF1B59">
        <w:rPr>
          <w:rFonts w:ascii="Arial" w:hAnsi="Arial" w:cs="Arial"/>
          <w:sz w:val="18"/>
          <w:szCs w:val="18"/>
        </w:rPr>
        <w:t xml:space="preserve"> Sentencias T-</w:t>
      </w:r>
      <w:proofErr w:type="spellStart"/>
      <w:r w:rsidRPr="00CF1B59">
        <w:rPr>
          <w:rFonts w:ascii="Arial" w:hAnsi="Arial" w:cs="Arial"/>
          <w:sz w:val="18"/>
          <w:szCs w:val="18"/>
        </w:rPr>
        <w:t>176A</w:t>
      </w:r>
      <w:proofErr w:type="spellEnd"/>
      <w:r w:rsidRPr="00CF1B59">
        <w:rPr>
          <w:rFonts w:ascii="Arial" w:hAnsi="Arial" w:cs="Arial"/>
          <w:sz w:val="18"/>
          <w:szCs w:val="18"/>
        </w:rPr>
        <w:t xml:space="preserve"> de 2014, y T-490 de 2018, entre otras.</w:t>
      </w:r>
    </w:p>
  </w:footnote>
  <w:footnote w:id="11">
    <w:p w14:paraId="2A803D57" w14:textId="77777777" w:rsidR="00B80DF7" w:rsidRPr="00CF1B59" w:rsidRDefault="00B80DF7" w:rsidP="00CF1B59">
      <w:pPr>
        <w:pStyle w:val="Textonotapie"/>
        <w:jc w:val="both"/>
        <w:rPr>
          <w:rFonts w:ascii="Arial" w:hAnsi="Arial" w:cs="Arial"/>
          <w:sz w:val="18"/>
          <w:szCs w:val="18"/>
          <w:lang w:val="es-CO"/>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bCs/>
          <w:sz w:val="18"/>
          <w:szCs w:val="18"/>
          <w:shd w:val="clear" w:color="auto" w:fill="FFFFFF"/>
        </w:rPr>
        <w:t>Sentencia T-509/20</w:t>
      </w:r>
    </w:p>
  </w:footnote>
  <w:footnote w:id="12">
    <w:p w14:paraId="14BDFF30" w14:textId="77777777" w:rsidR="00B80DF7" w:rsidRPr="00CF1B59" w:rsidRDefault="00B80DF7" w:rsidP="00CF1B59">
      <w:pPr>
        <w:pStyle w:val="Textonotapie"/>
        <w:jc w:val="both"/>
        <w:rPr>
          <w:rFonts w:ascii="Arial" w:hAnsi="Arial" w:cs="Arial"/>
          <w:sz w:val="18"/>
          <w:szCs w:val="18"/>
          <w:lang w:val="es-CO"/>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CO"/>
        </w:rPr>
        <w:t>Pág. 5, Documento 02., C. 1.</w:t>
      </w:r>
    </w:p>
  </w:footnote>
  <w:footnote w:id="13">
    <w:p w14:paraId="57F390FA" w14:textId="77777777" w:rsidR="00B80DF7" w:rsidRPr="00CF1B59" w:rsidRDefault="00B80DF7" w:rsidP="00CF1B59">
      <w:pPr>
        <w:pStyle w:val="Textonotapie"/>
        <w:jc w:val="both"/>
        <w:rPr>
          <w:rFonts w:ascii="Arial" w:hAnsi="Arial" w:cs="Arial"/>
          <w:sz w:val="18"/>
          <w:szCs w:val="18"/>
          <w:lang w:val="es-CO"/>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CO"/>
        </w:rPr>
        <w:t xml:space="preserve">Así lo explicó esta Corporación en la sentencia </w:t>
      </w:r>
      <w:proofErr w:type="spellStart"/>
      <w:r w:rsidRPr="00CF1B59">
        <w:rPr>
          <w:rFonts w:ascii="Arial" w:hAnsi="Arial" w:cs="Arial"/>
          <w:sz w:val="18"/>
          <w:szCs w:val="18"/>
          <w:lang w:val="es-CO"/>
        </w:rPr>
        <w:t>TSP</w:t>
      </w:r>
      <w:proofErr w:type="spellEnd"/>
      <w:r w:rsidRPr="00CF1B59">
        <w:rPr>
          <w:rFonts w:ascii="Arial" w:hAnsi="Arial" w:cs="Arial"/>
          <w:sz w:val="18"/>
          <w:szCs w:val="18"/>
          <w:lang w:val="es-CO"/>
        </w:rPr>
        <w:t>. ST2-263-2021.</w:t>
      </w:r>
    </w:p>
  </w:footnote>
  <w:footnote w:id="14">
    <w:p w14:paraId="360DBE08" w14:textId="77777777" w:rsidR="00B80DF7" w:rsidRPr="00CF1B59" w:rsidRDefault="00B80DF7" w:rsidP="00CF1B59">
      <w:pPr>
        <w:pStyle w:val="Textonotapie"/>
        <w:jc w:val="both"/>
        <w:rPr>
          <w:rFonts w:ascii="Arial" w:hAnsi="Arial" w:cs="Arial"/>
          <w:sz w:val="18"/>
          <w:szCs w:val="18"/>
          <w:lang w:val="es-CO"/>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CO"/>
        </w:rPr>
        <w:t>Sentencia T-041 de 2020.</w:t>
      </w:r>
    </w:p>
  </w:footnote>
  <w:footnote w:id="15">
    <w:p w14:paraId="499A871E" w14:textId="212D7747"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011., C. 1.</w:t>
      </w:r>
    </w:p>
  </w:footnote>
  <w:footnote w:id="16">
    <w:p w14:paraId="51A7201D" w14:textId="1E743CB5"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016., C. 1.</w:t>
      </w:r>
    </w:p>
  </w:footnote>
  <w:footnote w:id="17">
    <w:p w14:paraId="63DDD905" w14:textId="39A002D4"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017., C. 1.</w:t>
      </w:r>
    </w:p>
  </w:footnote>
  <w:footnote w:id="18">
    <w:p w14:paraId="7599D642" w14:textId="40BFD269"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018., C. 1.</w:t>
      </w:r>
    </w:p>
  </w:footnote>
  <w:footnote w:id="19">
    <w:p w14:paraId="52FCF360" w14:textId="4E52C05D"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020., C. 1.</w:t>
      </w:r>
    </w:p>
  </w:footnote>
  <w:footnote w:id="20">
    <w:p w14:paraId="466B59E8" w14:textId="64C55435"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003., C. 1.</w:t>
      </w:r>
    </w:p>
  </w:footnote>
  <w:footnote w:id="21">
    <w:p w14:paraId="054AF403" w14:textId="385EBB80"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Documento 011., C. 1.</w:t>
      </w:r>
    </w:p>
  </w:footnote>
  <w:footnote w:id="22">
    <w:p w14:paraId="72055F5A" w14:textId="627920D8" w:rsidR="00881E27" w:rsidRPr="00CF1B59" w:rsidRDefault="00881E27" w:rsidP="00CF1B59">
      <w:pPr>
        <w:pStyle w:val="Textonotapie"/>
        <w:jc w:val="both"/>
        <w:rPr>
          <w:rFonts w:ascii="Arial" w:hAnsi="Arial" w:cs="Arial"/>
          <w:sz w:val="18"/>
          <w:szCs w:val="18"/>
          <w:lang w:val="es-MX"/>
        </w:rPr>
      </w:pPr>
      <w:r w:rsidRPr="00CF1B59">
        <w:rPr>
          <w:rStyle w:val="Refdenotaalpie"/>
          <w:rFonts w:ascii="Arial" w:hAnsi="Arial" w:cs="Arial"/>
          <w:sz w:val="18"/>
          <w:szCs w:val="18"/>
        </w:rPr>
        <w:footnoteRef/>
      </w:r>
      <w:r w:rsidRPr="00CF1B59">
        <w:rPr>
          <w:rFonts w:ascii="Arial" w:hAnsi="Arial" w:cs="Arial"/>
          <w:sz w:val="18"/>
          <w:szCs w:val="18"/>
        </w:rPr>
        <w:t xml:space="preserve"> </w:t>
      </w:r>
      <w:r w:rsidRPr="00CF1B59">
        <w:rPr>
          <w:rFonts w:ascii="Arial" w:hAnsi="Arial" w:cs="Arial"/>
          <w:sz w:val="18"/>
          <w:szCs w:val="18"/>
          <w:lang w:val="es-MX"/>
        </w:rPr>
        <w:t>Pág. 4., Documento 013., C.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7273" w14:textId="3C26CBE1" w:rsidR="00306230" w:rsidRDefault="00306230" w:rsidP="00306230">
    <w:pPr>
      <w:pStyle w:val="Encabezado"/>
      <w:jc w:val="center"/>
      <w:rPr>
        <w:rFonts w:ascii="Georgia" w:hAnsi="Georgia"/>
        <w:bCs/>
        <w:iCs/>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0288" behindDoc="0" locked="0" layoutInCell="1" allowOverlap="1" wp14:anchorId="6C1641A0" wp14:editId="2CE0789C">
              <wp:simplePos x="0" y="0"/>
              <wp:positionH relativeFrom="margin">
                <wp:posOffset>4613275</wp:posOffset>
              </wp:positionH>
              <wp:positionV relativeFrom="paragraph">
                <wp:posOffset>64135</wp:posOffset>
              </wp:positionV>
              <wp:extent cx="93345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604B5E5" w14:textId="77777777" w:rsidR="00306230" w:rsidRPr="004D69B5" w:rsidRDefault="00306230" w:rsidP="00306230">
                          <w:pPr>
                            <w:jc w:val="center"/>
                            <w:rPr>
                              <w:rFonts w:ascii="Georgia" w:hAnsi="Georgia"/>
                              <w:sz w:val="28"/>
                              <w:szCs w:val="28"/>
                            </w:rPr>
                          </w:pPr>
                          <w:proofErr w:type="spellStart"/>
                          <w:r w:rsidRPr="004D69B5">
                            <w:rPr>
                              <w:rFonts w:ascii="Georgia" w:hAnsi="Georgia"/>
                              <w:sz w:val="28"/>
                              <w:szCs w:val="28"/>
                            </w:rPr>
                            <w:t>SIGCMA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641A0" id="_x0000_t202" coordsize="21600,21600" o:spt="202" path="m,l,21600r21600,l21600,xe">
              <v:stroke joinstyle="miter"/>
              <v:path gradientshapeok="t" o:connecttype="rect"/>
            </v:shapetype>
            <v:shape id="Cuadro de texto 2" o:spid="_x0000_s1026" type="#_x0000_t202" style="position:absolute;left:0;text-align:left;margin-left:363.25pt;margin-top:5.05pt;width:7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" stroked="f">
              <v:textbox style="mso-fit-shape-to-text:t">
                <w:txbxContent>
                  <w:p w14:paraId="1604B5E5" w14:textId="77777777" w:rsidR="00306230" w:rsidRPr="004D69B5" w:rsidRDefault="00306230" w:rsidP="00306230">
                    <w:pPr>
                      <w:jc w:val="center"/>
                      <w:rPr>
                        <w:rFonts w:ascii="Georgia" w:hAnsi="Georgia"/>
                        <w:sz w:val="28"/>
                        <w:szCs w:val="28"/>
                      </w:rPr>
                    </w:pPr>
                    <w:proofErr w:type="spellStart"/>
                    <w:r w:rsidRPr="004D69B5">
                      <w:rPr>
                        <w:rFonts w:ascii="Georgia" w:hAnsi="Georgia"/>
                        <w:sz w:val="28"/>
                        <w:szCs w:val="28"/>
                      </w:rPr>
                      <w:t>SIGCMA</w:t>
                    </w:r>
                    <w:proofErr w:type="spellEnd"/>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59264" behindDoc="1" locked="0" layoutInCell="1" allowOverlap="1" wp14:anchorId="3A7FB849" wp14:editId="50CDAA86">
          <wp:simplePos x="0" y="0"/>
          <wp:positionH relativeFrom="column">
            <wp:posOffset>-626745</wp:posOffset>
          </wp:positionH>
          <wp:positionV relativeFrom="paragraph">
            <wp:posOffset>-70485</wp:posOffset>
          </wp:positionV>
          <wp:extent cx="1918800" cy="63360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w:t>
    </w:r>
  </w:p>
  <w:p w14:paraId="0AD36D56" w14:textId="77777777" w:rsidR="00306230" w:rsidRPr="00EC06A6" w:rsidRDefault="00306230" w:rsidP="00306230">
    <w:pPr>
      <w:pStyle w:val="Encabezado"/>
      <w:jc w:val="center"/>
      <w:rPr>
        <w:rFonts w:ascii="Georgia" w:hAnsi="Georgia"/>
        <w:bCs/>
        <w:iCs/>
        <w:szCs w:val="22"/>
      </w:rPr>
    </w:pPr>
  </w:p>
  <w:p w14:paraId="7E21831F" w14:textId="77777777" w:rsidR="00306230" w:rsidRDefault="003062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769"/>
    <w:multiLevelType w:val="hybridMultilevel"/>
    <w:tmpl w:val="88E65D92"/>
    <w:lvl w:ilvl="0" w:tplc="FFFFFFFF">
      <w:start w:val="2"/>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41541A1"/>
    <w:multiLevelType w:val="hybridMultilevel"/>
    <w:tmpl w:val="BE2C3C62"/>
    <w:lvl w:ilvl="0" w:tplc="E260126A">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49401E"/>
    <w:multiLevelType w:val="hybridMultilevel"/>
    <w:tmpl w:val="98883DB2"/>
    <w:lvl w:ilvl="0" w:tplc="ECC6070E">
      <w:start w:val="1"/>
      <w:numFmt w:val="upperLetter"/>
      <w:lvlText w:val="%1."/>
      <w:lvlJc w:val="left"/>
      <w:pPr>
        <w:tabs>
          <w:tab w:val="num" w:pos="3192"/>
        </w:tabs>
        <w:ind w:left="0" w:firstLine="283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8F3A3E"/>
    <w:multiLevelType w:val="multilevel"/>
    <w:tmpl w:val="2BEC5306"/>
    <w:lvl w:ilvl="0">
      <w:start w:val="4"/>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4" w15:restartNumberingAfterBreak="0">
    <w:nsid w:val="0A242814"/>
    <w:multiLevelType w:val="multilevel"/>
    <w:tmpl w:val="6EA660E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4100BE"/>
    <w:multiLevelType w:val="hybridMultilevel"/>
    <w:tmpl w:val="36CA6304"/>
    <w:lvl w:ilvl="0" w:tplc="206E6704">
      <w:start w:val="1"/>
      <w:numFmt w:val="decimal"/>
      <w:lvlText w:val="%1."/>
      <w:lvlJc w:val="left"/>
      <w:pPr>
        <w:tabs>
          <w:tab w:val="num" w:pos="360"/>
        </w:tabs>
        <w:ind w:left="360" w:hanging="360"/>
      </w:pPr>
      <w:rPr>
        <w:rFonts w:ascii="Times New Roman" w:eastAsia="Times New Roman" w:hAnsi="Times New Roman" w:cs="Times New Roman"/>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6" w15:restartNumberingAfterBreak="0">
    <w:nsid w:val="13722475"/>
    <w:multiLevelType w:val="hybridMultilevel"/>
    <w:tmpl w:val="27600402"/>
    <w:lvl w:ilvl="0" w:tplc="240A0017">
      <w:start w:val="1"/>
      <w:numFmt w:val="lowerLetter"/>
      <w:lvlText w:val="%1)"/>
      <w:lvlJc w:val="left"/>
      <w:pPr>
        <w:ind w:left="720" w:hanging="360"/>
      </w:pPr>
      <w:rPr>
        <w:rFonts w:cs="Times New Roman" w:hint="default"/>
        <w:u w:val="none"/>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54659E5"/>
    <w:multiLevelType w:val="hybridMultilevel"/>
    <w:tmpl w:val="75EE9000"/>
    <w:lvl w:ilvl="0" w:tplc="D45423EC">
      <w:start w:val="1"/>
      <w:numFmt w:val="lowerLetter"/>
      <w:lvlText w:val="%1."/>
      <w:lvlJc w:val="left"/>
      <w:pPr>
        <w:tabs>
          <w:tab w:val="num" w:pos="3192"/>
        </w:tabs>
        <w:ind w:left="3192" w:hanging="360"/>
      </w:pPr>
      <w:rPr>
        <w:rFonts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8" w15:restartNumberingAfterBreak="0">
    <w:nsid w:val="1EBD7FC6"/>
    <w:multiLevelType w:val="hybridMultilevel"/>
    <w:tmpl w:val="F32CA8AA"/>
    <w:lvl w:ilvl="0" w:tplc="8806B5A4">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9" w15:restartNumberingAfterBreak="0">
    <w:nsid w:val="27FC1C42"/>
    <w:multiLevelType w:val="hybridMultilevel"/>
    <w:tmpl w:val="7D0CD1B4"/>
    <w:lvl w:ilvl="0" w:tplc="8DE870E4">
      <w:start w:val="3"/>
      <w:numFmt w:val="bullet"/>
      <w:lvlText w:val="-"/>
      <w:lvlJc w:val="left"/>
      <w:pPr>
        <w:tabs>
          <w:tab w:val="num" w:pos="720"/>
        </w:tabs>
        <w:ind w:left="720" w:hanging="360"/>
      </w:pPr>
      <w:rPr>
        <w:rFonts w:ascii="Times New Roman" w:eastAsia="Times New Roman" w:hAnsi="Times New Roman" w:hint="default"/>
      </w:rPr>
    </w:lvl>
    <w:lvl w:ilvl="1" w:tplc="42CE3D54">
      <w:start w:val="1"/>
      <w:numFmt w:val="bullet"/>
      <w:lvlText w:val="o"/>
      <w:lvlJc w:val="left"/>
      <w:pPr>
        <w:tabs>
          <w:tab w:val="num" w:pos="1440"/>
        </w:tabs>
        <w:ind w:left="1440" w:hanging="360"/>
      </w:pPr>
      <w:rPr>
        <w:rFonts w:ascii="Courier New" w:hAnsi="Courier New" w:cs="Courier New" w:hint="default"/>
      </w:rPr>
    </w:lvl>
    <w:lvl w:ilvl="2" w:tplc="34260EB8">
      <w:start w:val="1"/>
      <w:numFmt w:val="bullet"/>
      <w:lvlText w:val=""/>
      <w:lvlJc w:val="left"/>
      <w:pPr>
        <w:tabs>
          <w:tab w:val="num" w:pos="2160"/>
        </w:tabs>
        <w:ind w:left="2160" w:hanging="360"/>
      </w:pPr>
      <w:rPr>
        <w:rFonts w:ascii="Wingdings" w:hAnsi="Wingdings" w:cs="Wingdings" w:hint="default"/>
      </w:rPr>
    </w:lvl>
    <w:lvl w:ilvl="3" w:tplc="2B26B1FE">
      <w:start w:val="1"/>
      <w:numFmt w:val="bullet"/>
      <w:lvlText w:val=""/>
      <w:lvlJc w:val="left"/>
      <w:pPr>
        <w:tabs>
          <w:tab w:val="num" w:pos="2880"/>
        </w:tabs>
        <w:ind w:left="2880" w:hanging="360"/>
      </w:pPr>
      <w:rPr>
        <w:rFonts w:ascii="Symbol" w:hAnsi="Symbol" w:cs="Symbol" w:hint="default"/>
      </w:rPr>
    </w:lvl>
    <w:lvl w:ilvl="4" w:tplc="CF9C3E46">
      <w:start w:val="1"/>
      <w:numFmt w:val="bullet"/>
      <w:lvlText w:val="o"/>
      <w:lvlJc w:val="left"/>
      <w:pPr>
        <w:tabs>
          <w:tab w:val="num" w:pos="3600"/>
        </w:tabs>
        <w:ind w:left="3600" w:hanging="360"/>
      </w:pPr>
      <w:rPr>
        <w:rFonts w:ascii="Courier New" w:hAnsi="Courier New" w:cs="Courier New" w:hint="default"/>
      </w:rPr>
    </w:lvl>
    <w:lvl w:ilvl="5" w:tplc="784C8102">
      <w:start w:val="1"/>
      <w:numFmt w:val="bullet"/>
      <w:lvlText w:val=""/>
      <w:lvlJc w:val="left"/>
      <w:pPr>
        <w:tabs>
          <w:tab w:val="num" w:pos="4320"/>
        </w:tabs>
        <w:ind w:left="4320" w:hanging="360"/>
      </w:pPr>
      <w:rPr>
        <w:rFonts w:ascii="Wingdings" w:hAnsi="Wingdings" w:cs="Wingdings" w:hint="default"/>
      </w:rPr>
    </w:lvl>
    <w:lvl w:ilvl="6" w:tplc="BA8C2A1C">
      <w:start w:val="1"/>
      <w:numFmt w:val="bullet"/>
      <w:lvlText w:val=""/>
      <w:lvlJc w:val="left"/>
      <w:pPr>
        <w:tabs>
          <w:tab w:val="num" w:pos="5040"/>
        </w:tabs>
        <w:ind w:left="5040" w:hanging="360"/>
      </w:pPr>
      <w:rPr>
        <w:rFonts w:ascii="Symbol" w:hAnsi="Symbol" w:cs="Symbol" w:hint="default"/>
      </w:rPr>
    </w:lvl>
    <w:lvl w:ilvl="7" w:tplc="E67A717A">
      <w:start w:val="1"/>
      <w:numFmt w:val="bullet"/>
      <w:lvlText w:val="o"/>
      <w:lvlJc w:val="left"/>
      <w:pPr>
        <w:tabs>
          <w:tab w:val="num" w:pos="5760"/>
        </w:tabs>
        <w:ind w:left="5760" w:hanging="360"/>
      </w:pPr>
      <w:rPr>
        <w:rFonts w:ascii="Courier New" w:hAnsi="Courier New" w:cs="Courier New" w:hint="default"/>
      </w:rPr>
    </w:lvl>
    <w:lvl w:ilvl="8" w:tplc="F0A6C9B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A814533"/>
    <w:multiLevelType w:val="hybridMultilevel"/>
    <w:tmpl w:val="FBCC70CC"/>
    <w:lvl w:ilvl="0" w:tplc="73921148">
      <w:start w:val="1"/>
      <w:numFmt w:val="bullet"/>
      <w:lvlText w:val=""/>
      <w:lvlJc w:val="left"/>
      <w:pPr>
        <w:tabs>
          <w:tab w:val="num" w:pos="1570"/>
        </w:tabs>
        <w:ind w:left="1570" w:hanging="360"/>
      </w:pPr>
      <w:rPr>
        <w:rFonts w:ascii="Symbol" w:hAnsi="Symbol" w:hint="default"/>
      </w:rPr>
    </w:lvl>
    <w:lvl w:ilvl="1" w:tplc="5C8AA176" w:tentative="1">
      <w:start w:val="1"/>
      <w:numFmt w:val="bullet"/>
      <w:lvlText w:val="o"/>
      <w:lvlJc w:val="left"/>
      <w:pPr>
        <w:tabs>
          <w:tab w:val="num" w:pos="2290"/>
        </w:tabs>
        <w:ind w:left="2290" w:hanging="360"/>
      </w:pPr>
      <w:rPr>
        <w:rFonts w:ascii="Courier New" w:hAnsi="Courier New" w:cs="Courier New" w:hint="default"/>
      </w:rPr>
    </w:lvl>
    <w:lvl w:ilvl="2" w:tplc="B36E1794" w:tentative="1">
      <w:start w:val="1"/>
      <w:numFmt w:val="bullet"/>
      <w:lvlText w:val=""/>
      <w:lvlJc w:val="left"/>
      <w:pPr>
        <w:tabs>
          <w:tab w:val="num" w:pos="3010"/>
        </w:tabs>
        <w:ind w:left="3010" w:hanging="360"/>
      </w:pPr>
      <w:rPr>
        <w:rFonts w:ascii="Wingdings" w:hAnsi="Wingdings" w:hint="default"/>
      </w:rPr>
    </w:lvl>
    <w:lvl w:ilvl="3" w:tplc="D49C06BE" w:tentative="1">
      <w:start w:val="1"/>
      <w:numFmt w:val="bullet"/>
      <w:lvlText w:val=""/>
      <w:lvlJc w:val="left"/>
      <w:pPr>
        <w:tabs>
          <w:tab w:val="num" w:pos="3730"/>
        </w:tabs>
        <w:ind w:left="3730" w:hanging="360"/>
      </w:pPr>
      <w:rPr>
        <w:rFonts w:ascii="Symbol" w:hAnsi="Symbol" w:hint="default"/>
      </w:rPr>
    </w:lvl>
    <w:lvl w:ilvl="4" w:tplc="EF760A10" w:tentative="1">
      <w:start w:val="1"/>
      <w:numFmt w:val="bullet"/>
      <w:lvlText w:val="o"/>
      <w:lvlJc w:val="left"/>
      <w:pPr>
        <w:tabs>
          <w:tab w:val="num" w:pos="4450"/>
        </w:tabs>
        <w:ind w:left="4450" w:hanging="360"/>
      </w:pPr>
      <w:rPr>
        <w:rFonts w:ascii="Courier New" w:hAnsi="Courier New" w:cs="Courier New" w:hint="default"/>
      </w:rPr>
    </w:lvl>
    <w:lvl w:ilvl="5" w:tplc="45FAE7EE" w:tentative="1">
      <w:start w:val="1"/>
      <w:numFmt w:val="bullet"/>
      <w:lvlText w:val=""/>
      <w:lvlJc w:val="left"/>
      <w:pPr>
        <w:tabs>
          <w:tab w:val="num" w:pos="5170"/>
        </w:tabs>
        <w:ind w:left="5170" w:hanging="360"/>
      </w:pPr>
      <w:rPr>
        <w:rFonts w:ascii="Wingdings" w:hAnsi="Wingdings" w:hint="default"/>
      </w:rPr>
    </w:lvl>
    <w:lvl w:ilvl="6" w:tplc="3A1499D2" w:tentative="1">
      <w:start w:val="1"/>
      <w:numFmt w:val="bullet"/>
      <w:lvlText w:val=""/>
      <w:lvlJc w:val="left"/>
      <w:pPr>
        <w:tabs>
          <w:tab w:val="num" w:pos="5890"/>
        </w:tabs>
        <w:ind w:left="5890" w:hanging="360"/>
      </w:pPr>
      <w:rPr>
        <w:rFonts w:ascii="Symbol" w:hAnsi="Symbol" w:hint="default"/>
      </w:rPr>
    </w:lvl>
    <w:lvl w:ilvl="7" w:tplc="BC7C62A6" w:tentative="1">
      <w:start w:val="1"/>
      <w:numFmt w:val="bullet"/>
      <w:lvlText w:val="o"/>
      <w:lvlJc w:val="left"/>
      <w:pPr>
        <w:tabs>
          <w:tab w:val="num" w:pos="6610"/>
        </w:tabs>
        <w:ind w:left="6610" w:hanging="360"/>
      </w:pPr>
      <w:rPr>
        <w:rFonts w:ascii="Courier New" w:hAnsi="Courier New" w:cs="Courier New" w:hint="default"/>
      </w:rPr>
    </w:lvl>
    <w:lvl w:ilvl="8" w:tplc="F288D664" w:tentative="1">
      <w:start w:val="1"/>
      <w:numFmt w:val="bullet"/>
      <w:lvlText w:val=""/>
      <w:lvlJc w:val="left"/>
      <w:pPr>
        <w:tabs>
          <w:tab w:val="num" w:pos="7330"/>
        </w:tabs>
        <w:ind w:left="7330" w:hanging="360"/>
      </w:pPr>
      <w:rPr>
        <w:rFonts w:ascii="Wingdings" w:hAnsi="Wingdings" w:hint="default"/>
      </w:rPr>
    </w:lvl>
  </w:abstractNum>
  <w:abstractNum w:abstractNumId="11" w15:restartNumberingAfterBreak="0">
    <w:nsid w:val="2E147EDF"/>
    <w:multiLevelType w:val="multilevel"/>
    <w:tmpl w:val="08224456"/>
    <w:lvl w:ilvl="0">
      <w:start w:val="3"/>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12" w15:restartNumberingAfterBreak="0">
    <w:nsid w:val="2EE83955"/>
    <w:multiLevelType w:val="hybridMultilevel"/>
    <w:tmpl w:val="5B58A3FC"/>
    <w:lvl w:ilvl="0" w:tplc="0C0A0001">
      <w:start w:val="1"/>
      <w:numFmt w:val="decimal"/>
      <w:lvlText w:val="%1."/>
      <w:lvlJc w:val="left"/>
      <w:pPr>
        <w:tabs>
          <w:tab w:val="num" w:pos="720"/>
        </w:tabs>
        <w:ind w:left="720" w:hanging="360"/>
      </w:pPr>
      <w:rPr>
        <w:rFonts w:cs="Times New Roman" w:hint="default"/>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13" w15:restartNumberingAfterBreak="0">
    <w:nsid w:val="30A73124"/>
    <w:multiLevelType w:val="multilevel"/>
    <w:tmpl w:val="47666B30"/>
    <w:lvl w:ilvl="0">
      <w:start w:val="6"/>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14" w15:restartNumberingAfterBreak="0">
    <w:nsid w:val="364656FB"/>
    <w:multiLevelType w:val="hybridMultilevel"/>
    <w:tmpl w:val="D3F2707A"/>
    <w:lvl w:ilvl="0" w:tplc="0C0A000F">
      <w:start w:val="1"/>
      <w:numFmt w:val="decimal"/>
      <w:lvlText w:val="%1."/>
      <w:lvlJc w:val="left"/>
      <w:pPr>
        <w:ind w:left="644"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38D5747F"/>
    <w:multiLevelType w:val="hybridMultilevel"/>
    <w:tmpl w:val="C7F8F3EE"/>
    <w:lvl w:ilvl="0" w:tplc="AE94EFB2">
      <w:start w:val="1"/>
      <w:numFmt w:val="lowerLetter"/>
      <w:lvlText w:val="%1."/>
      <w:lvlJc w:val="left"/>
      <w:pPr>
        <w:ind w:left="720" w:hanging="360"/>
      </w:pPr>
      <w:rPr>
        <w:rFonts w:cs="Times New Roman" w:hint="default"/>
      </w:rPr>
    </w:lvl>
    <w:lvl w:ilvl="1" w:tplc="1A0A407C">
      <w:start w:val="1"/>
      <w:numFmt w:val="lowerLetter"/>
      <w:lvlText w:val="%2."/>
      <w:lvlJc w:val="left"/>
      <w:pPr>
        <w:ind w:left="1440" w:hanging="360"/>
      </w:pPr>
      <w:rPr>
        <w:rFonts w:cs="Times New Roman"/>
      </w:rPr>
    </w:lvl>
    <w:lvl w:ilvl="2" w:tplc="20B89CAE">
      <w:start w:val="1"/>
      <w:numFmt w:val="lowerRoman"/>
      <w:lvlText w:val="%3."/>
      <w:lvlJc w:val="right"/>
      <w:pPr>
        <w:ind w:left="2160" w:hanging="180"/>
      </w:pPr>
      <w:rPr>
        <w:rFonts w:cs="Times New Roman"/>
      </w:rPr>
    </w:lvl>
    <w:lvl w:ilvl="3" w:tplc="49C68764">
      <w:start w:val="1"/>
      <w:numFmt w:val="decimal"/>
      <w:lvlText w:val="%4."/>
      <w:lvlJc w:val="left"/>
      <w:pPr>
        <w:ind w:left="2880" w:hanging="360"/>
      </w:pPr>
      <w:rPr>
        <w:rFonts w:cs="Times New Roman"/>
      </w:rPr>
    </w:lvl>
    <w:lvl w:ilvl="4" w:tplc="8C063386">
      <w:start w:val="1"/>
      <w:numFmt w:val="lowerLetter"/>
      <w:lvlText w:val="%5."/>
      <w:lvlJc w:val="left"/>
      <w:pPr>
        <w:ind w:left="3600" w:hanging="360"/>
      </w:pPr>
      <w:rPr>
        <w:rFonts w:cs="Times New Roman"/>
      </w:rPr>
    </w:lvl>
    <w:lvl w:ilvl="5" w:tplc="EFDEBE04">
      <w:start w:val="1"/>
      <w:numFmt w:val="lowerRoman"/>
      <w:lvlText w:val="%6."/>
      <w:lvlJc w:val="right"/>
      <w:pPr>
        <w:ind w:left="4320" w:hanging="180"/>
      </w:pPr>
      <w:rPr>
        <w:rFonts w:cs="Times New Roman"/>
      </w:rPr>
    </w:lvl>
    <w:lvl w:ilvl="6" w:tplc="5478EBCE">
      <w:start w:val="1"/>
      <w:numFmt w:val="decimal"/>
      <w:lvlText w:val="%7."/>
      <w:lvlJc w:val="left"/>
      <w:pPr>
        <w:ind w:left="5040" w:hanging="360"/>
      </w:pPr>
      <w:rPr>
        <w:rFonts w:cs="Times New Roman"/>
      </w:rPr>
    </w:lvl>
    <w:lvl w:ilvl="7" w:tplc="EECEE950">
      <w:start w:val="1"/>
      <w:numFmt w:val="lowerLetter"/>
      <w:lvlText w:val="%8."/>
      <w:lvlJc w:val="left"/>
      <w:pPr>
        <w:ind w:left="5760" w:hanging="360"/>
      </w:pPr>
      <w:rPr>
        <w:rFonts w:cs="Times New Roman"/>
      </w:rPr>
    </w:lvl>
    <w:lvl w:ilvl="8" w:tplc="4C2248E2">
      <w:start w:val="1"/>
      <w:numFmt w:val="lowerRoman"/>
      <w:lvlText w:val="%9."/>
      <w:lvlJc w:val="right"/>
      <w:pPr>
        <w:ind w:left="6480" w:hanging="180"/>
      </w:pPr>
      <w:rPr>
        <w:rFonts w:cs="Times New Roman"/>
      </w:rPr>
    </w:lvl>
  </w:abstractNum>
  <w:abstractNum w:abstractNumId="16" w15:restartNumberingAfterBreak="0">
    <w:nsid w:val="3B7D75EF"/>
    <w:multiLevelType w:val="multilevel"/>
    <w:tmpl w:val="73B42D3C"/>
    <w:lvl w:ilvl="0">
      <w:start w:val="3"/>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17" w15:restartNumberingAfterBreak="0">
    <w:nsid w:val="3B9E57D1"/>
    <w:multiLevelType w:val="hybridMultilevel"/>
    <w:tmpl w:val="B226ECB8"/>
    <w:lvl w:ilvl="0" w:tplc="727A4432">
      <w:start w:val="1"/>
      <w:numFmt w:val="decimal"/>
      <w:lvlText w:val="%1."/>
      <w:lvlJc w:val="left"/>
      <w:pPr>
        <w:ind w:left="4330" w:hanging="360"/>
      </w:pPr>
      <w:rPr>
        <w:rFonts w:cs="Times New Roman" w:hint="default"/>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18" w15:restartNumberingAfterBreak="0">
    <w:nsid w:val="3E43472D"/>
    <w:multiLevelType w:val="multilevel"/>
    <w:tmpl w:val="E54E604E"/>
    <w:lvl w:ilvl="0">
      <w:start w:val="5"/>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19" w15:restartNumberingAfterBreak="0">
    <w:nsid w:val="3FEA23B7"/>
    <w:multiLevelType w:val="multilevel"/>
    <w:tmpl w:val="BAA2551C"/>
    <w:lvl w:ilvl="0">
      <w:start w:val="6"/>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20" w15:restartNumberingAfterBreak="0">
    <w:nsid w:val="44E00F64"/>
    <w:multiLevelType w:val="multilevel"/>
    <w:tmpl w:val="605C0774"/>
    <w:lvl w:ilvl="0">
      <w:start w:val="7"/>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21" w15:restartNumberingAfterBreak="0">
    <w:nsid w:val="45E5261B"/>
    <w:multiLevelType w:val="multilevel"/>
    <w:tmpl w:val="1BA4BC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2"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724" w:hanging="360"/>
      </w:pPr>
      <w:rPr>
        <w:rFonts w:cs="Times New Roman"/>
      </w:rPr>
    </w:lvl>
    <w:lvl w:ilvl="2" w:tplc="0C0A001B">
      <w:start w:val="1"/>
      <w:numFmt w:val="lowerRoman"/>
      <w:lvlText w:val="%3."/>
      <w:lvlJc w:val="right"/>
      <w:pPr>
        <w:ind w:left="2444" w:hanging="180"/>
      </w:pPr>
      <w:rPr>
        <w:rFonts w:cs="Times New Roman"/>
      </w:rPr>
    </w:lvl>
    <w:lvl w:ilvl="3" w:tplc="0C0A000F">
      <w:start w:val="1"/>
      <w:numFmt w:val="decimal"/>
      <w:lvlText w:val="%4."/>
      <w:lvlJc w:val="left"/>
      <w:pPr>
        <w:ind w:left="3164" w:hanging="360"/>
      </w:pPr>
      <w:rPr>
        <w:rFonts w:cs="Times New Roman"/>
      </w:rPr>
    </w:lvl>
    <w:lvl w:ilvl="4" w:tplc="0C0A0019">
      <w:start w:val="1"/>
      <w:numFmt w:val="lowerLetter"/>
      <w:lvlText w:val="%5."/>
      <w:lvlJc w:val="left"/>
      <w:pPr>
        <w:ind w:left="3884" w:hanging="360"/>
      </w:pPr>
      <w:rPr>
        <w:rFonts w:cs="Times New Roman"/>
      </w:rPr>
    </w:lvl>
    <w:lvl w:ilvl="5" w:tplc="0C0A001B">
      <w:start w:val="1"/>
      <w:numFmt w:val="lowerRoman"/>
      <w:lvlText w:val="%6."/>
      <w:lvlJc w:val="right"/>
      <w:pPr>
        <w:ind w:left="4604" w:hanging="180"/>
      </w:pPr>
      <w:rPr>
        <w:rFonts w:cs="Times New Roman"/>
      </w:rPr>
    </w:lvl>
    <w:lvl w:ilvl="6" w:tplc="0C0A000F">
      <w:start w:val="1"/>
      <w:numFmt w:val="decimal"/>
      <w:lvlText w:val="%7."/>
      <w:lvlJc w:val="left"/>
      <w:pPr>
        <w:ind w:left="5324" w:hanging="360"/>
      </w:pPr>
      <w:rPr>
        <w:rFonts w:cs="Times New Roman"/>
      </w:rPr>
    </w:lvl>
    <w:lvl w:ilvl="7" w:tplc="0C0A0019">
      <w:start w:val="1"/>
      <w:numFmt w:val="lowerLetter"/>
      <w:lvlText w:val="%8."/>
      <w:lvlJc w:val="left"/>
      <w:pPr>
        <w:ind w:left="6044" w:hanging="360"/>
      </w:pPr>
      <w:rPr>
        <w:rFonts w:cs="Times New Roman"/>
      </w:rPr>
    </w:lvl>
    <w:lvl w:ilvl="8" w:tplc="0C0A001B">
      <w:start w:val="1"/>
      <w:numFmt w:val="lowerRoman"/>
      <w:lvlText w:val="%9."/>
      <w:lvlJc w:val="right"/>
      <w:pPr>
        <w:ind w:left="6764" w:hanging="180"/>
      </w:pPr>
      <w:rPr>
        <w:rFonts w:cs="Times New Roman"/>
      </w:rPr>
    </w:lvl>
  </w:abstractNum>
  <w:abstractNum w:abstractNumId="23" w15:restartNumberingAfterBreak="0">
    <w:nsid w:val="4BE96BA7"/>
    <w:multiLevelType w:val="hybridMultilevel"/>
    <w:tmpl w:val="AB0EAEE8"/>
    <w:lvl w:ilvl="0" w:tplc="F9A6D73E">
      <w:start w:val="1"/>
      <w:numFmt w:val="bullet"/>
      <w:lvlText w:val=""/>
      <w:lvlJc w:val="left"/>
      <w:pPr>
        <w:tabs>
          <w:tab w:val="num" w:pos="360"/>
        </w:tabs>
        <w:ind w:left="360" w:hanging="360"/>
      </w:pPr>
      <w:rPr>
        <w:rFonts w:ascii="Symbol" w:hAnsi="Symbol" w:hint="default"/>
      </w:rPr>
    </w:lvl>
    <w:lvl w:ilvl="1" w:tplc="0EF65BDA">
      <w:start w:val="1"/>
      <w:numFmt w:val="bullet"/>
      <w:lvlText w:val="o"/>
      <w:lvlJc w:val="left"/>
      <w:pPr>
        <w:tabs>
          <w:tab w:val="num" w:pos="1080"/>
        </w:tabs>
        <w:ind w:left="1080" w:hanging="360"/>
      </w:pPr>
      <w:rPr>
        <w:rFonts w:ascii="Courier New" w:hAnsi="Courier New" w:hint="default"/>
      </w:rPr>
    </w:lvl>
    <w:lvl w:ilvl="2" w:tplc="1F28CD28">
      <w:start w:val="1"/>
      <w:numFmt w:val="bullet"/>
      <w:lvlText w:val=""/>
      <w:lvlJc w:val="left"/>
      <w:pPr>
        <w:tabs>
          <w:tab w:val="num" w:pos="1800"/>
        </w:tabs>
        <w:ind w:left="1800" w:hanging="360"/>
      </w:pPr>
      <w:rPr>
        <w:rFonts w:ascii="Wingdings" w:hAnsi="Wingdings" w:hint="default"/>
      </w:rPr>
    </w:lvl>
    <w:lvl w:ilvl="3" w:tplc="10E8D692">
      <w:start w:val="1"/>
      <w:numFmt w:val="bullet"/>
      <w:lvlText w:val=""/>
      <w:lvlJc w:val="left"/>
      <w:pPr>
        <w:tabs>
          <w:tab w:val="num" w:pos="2520"/>
        </w:tabs>
        <w:ind w:left="2520" w:hanging="360"/>
      </w:pPr>
      <w:rPr>
        <w:rFonts w:ascii="Symbol" w:hAnsi="Symbol" w:hint="default"/>
      </w:rPr>
    </w:lvl>
    <w:lvl w:ilvl="4" w:tplc="212E32A2">
      <w:start w:val="1"/>
      <w:numFmt w:val="bullet"/>
      <w:lvlText w:val="o"/>
      <w:lvlJc w:val="left"/>
      <w:pPr>
        <w:tabs>
          <w:tab w:val="num" w:pos="3240"/>
        </w:tabs>
        <w:ind w:left="3240" w:hanging="360"/>
      </w:pPr>
      <w:rPr>
        <w:rFonts w:ascii="Courier New" w:hAnsi="Courier New" w:hint="default"/>
      </w:rPr>
    </w:lvl>
    <w:lvl w:ilvl="5" w:tplc="CF0C781E">
      <w:start w:val="1"/>
      <w:numFmt w:val="bullet"/>
      <w:lvlText w:val=""/>
      <w:lvlJc w:val="left"/>
      <w:pPr>
        <w:tabs>
          <w:tab w:val="num" w:pos="3960"/>
        </w:tabs>
        <w:ind w:left="3960" w:hanging="360"/>
      </w:pPr>
      <w:rPr>
        <w:rFonts w:ascii="Wingdings" w:hAnsi="Wingdings" w:hint="default"/>
      </w:rPr>
    </w:lvl>
    <w:lvl w:ilvl="6" w:tplc="BABA03EA">
      <w:start w:val="1"/>
      <w:numFmt w:val="bullet"/>
      <w:lvlText w:val=""/>
      <w:lvlJc w:val="left"/>
      <w:pPr>
        <w:tabs>
          <w:tab w:val="num" w:pos="4680"/>
        </w:tabs>
        <w:ind w:left="4680" w:hanging="360"/>
      </w:pPr>
      <w:rPr>
        <w:rFonts w:ascii="Symbol" w:hAnsi="Symbol" w:hint="default"/>
      </w:rPr>
    </w:lvl>
    <w:lvl w:ilvl="7" w:tplc="9C226526">
      <w:start w:val="1"/>
      <w:numFmt w:val="bullet"/>
      <w:lvlText w:val="o"/>
      <w:lvlJc w:val="left"/>
      <w:pPr>
        <w:tabs>
          <w:tab w:val="num" w:pos="5400"/>
        </w:tabs>
        <w:ind w:left="5400" w:hanging="360"/>
      </w:pPr>
      <w:rPr>
        <w:rFonts w:ascii="Courier New" w:hAnsi="Courier New" w:hint="default"/>
      </w:rPr>
    </w:lvl>
    <w:lvl w:ilvl="8" w:tplc="F1F4C93A">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AF2402"/>
    <w:multiLevelType w:val="hybridMultilevel"/>
    <w:tmpl w:val="CF0A4308"/>
    <w:lvl w:ilvl="0" w:tplc="10DC1B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1F08B5"/>
    <w:multiLevelType w:val="multilevel"/>
    <w:tmpl w:val="821620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26" w15:restartNumberingAfterBreak="0">
    <w:nsid w:val="58D076F3"/>
    <w:multiLevelType w:val="hybridMultilevel"/>
    <w:tmpl w:val="D6B0A052"/>
    <w:lvl w:ilvl="0" w:tplc="FFFFFFFF">
      <w:numFmt w:val="bullet"/>
      <w:lvlText w:val="-"/>
      <w:lvlJc w:val="left"/>
      <w:pPr>
        <w:ind w:left="3180" w:hanging="360"/>
      </w:pPr>
      <w:rPr>
        <w:rFonts w:ascii="Century Gothic" w:eastAsia="Times New Roman" w:hAnsi="Century Gothic" w:cs="Times New Roman" w:hint="default"/>
      </w:rPr>
    </w:lvl>
    <w:lvl w:ilvl="1" w:tplc="FFFFFFFF" w:tentative="1">
      <w:start w:val="1"/>
      <w:numFmt w:val="bullet"/>
      <w:lvlText w:val="o"/>
      <w:lvlJc w:val="left"/>
      <w:pPr>
        <w:ind w:left="3900" w:hanging="360"/>
      </w:pPr>
      <w:rPr>
        <w:rFonts w:ascii="Courier New" w:hAnsi="Courier New" w:cs="Courier New" w:hint="default"/>
      </w:rPr>
    </w:lvl>
    <w:lvl w:ilvl="2" w:tplc="FFFFFFFF" w:tentative="1">
      <w:start w:val="1"/>
      <w:numFmt w:val="bullet"/>
      <w:lvlText w:val=""/>
      <w:lvlJc w:val="left"/>
      <w:pPr>
        <w:ind w:left="4620" w:hanging="360"/>
      </w:pPr>
      <w:rPr>
        <w:rFonts w:ascii="Wingdings" w:hAnsi="Wingdings" w:hint="default"/>
      </w:rPr>
    </w:lvl>
    <w:lvl w:ilvl="3" w:tplc="FFFFFFFF" w:tentative="1">
      <w:start w:val="1"/>
      <w:numFmt w:val="bullet"/>
      <w:lvlText w:val=""/>
      <w:lvlJc w:val="left"/>
      <w:pPr>
        <w:ind w:left="5340" w:hanging="360"/>
      </w:pPr>
      <w:rPr>
        <w:rFonts w:ascii="Symbol" w:hAnsi="Symbol" w:hint="default"/>
      </w:rPr>
    </w:lvl>
    <w:lvl w:ilvl="4" w:tplc="FFFFFFFF" w:tentative="1">
      <w:start w:val="1"/>
      <w:numFmt w:val="bullet"/>
      <w:lvlText w:val="o"/>
      <w:lvlJc w:val="left"/>
      <w:pPr>
        <w:ind w:left="6060" w:hanging="360"/>
      </w:pPr>
      <w:rPr>
        <w:rFonts w:ascii="Courier New" w:hAnsi="Courier New" w:cs="Courier New" w:hint="default"/>
      </w:rPr>
    </w:lvl>
    <w:lvl w:ilvl="5" w:tplc="FFFFFFFF" w:tentative="1">
      <w:start w:val="1"/>
      <w:numFmt w:val="bullet"/>
      <w:lvlText w:val=""/>
      <w:lvlJc w:val="left"/>
      <w:pPr>
        <w:ind w:left="6780" w:hanging="360"/>
      </w:pPr>
      <w:rPr>
        <w:rFonts w:ascii="Wingdings" w:hAnsi="Wingdings" w:hint="default"/>
      </w:rPr>
    </w:lvl>
    <w:lvl w:ilvl="6" w:tplc="FFFFFFFF" w:tentative="1">
      <w:start w:val="1"/>
      <w:numFmt w:val="bullet"/>
      <w:lvlText w:val=""/>
      <w:lvlJc w:val="left"/>
      <w:pPr>
        <w:ind w:left="7500" w:hanging="360"/>
      </w:pPr>
      <w:rPr>
        <w:rFonts w:ascii="Symbol" w:hAnsi="Symbol" w:hint="default"/>
      </w:rPr>
    </w:lvl>
    <w:lvl w:ilvl="7" w:tplc="FFFFFFFF" w:tentative="1">
      <w:start w:val="1"/>
      <w:numFmt w:val="bullet"/>
      <w:lvlText w:val="o"/>
      <w:lvlJc w:val="left"/>
      <w:pPr>
        <w:ind w:left="8220" w:hanging="360"/>
      </w:pPr>
      <w:rPr>
        <w:rFonts w:ascii="Courier New" w:hAnsi="Courier New" w:cs="Courier New" w:hint="default"/>
      </w:rPr>
    </w:lvl>
    <w:lvl w:ilvl="8" w:tplc="FFFFFFFF" w:tentative="1">
      <w:start w:val="1"/>
      <w:numFmt w:val="bullet"/>
      <w:lvlText w:val=""/>
      <w:lvlJc w:val="left"/>
      <w:pPr>
        <w:ind w:left="8940" w:hanging="360"/>
      </w:pPr>
      <w:rPr>
        <w:rFonts w:ascii="Wingdings" w:hAnsi="Wingdings" w:hint="default"/>
      </w:rPr>
    </w:lvl>
  </w:abstractNum>
  <w:abstractNum w:abstractNumId="27" w15:restartNumberingAfterBreak="0">
    <w:nsid w:val="59014D35"/>
    <w:multiLevelType w:val="hybridMultilevel"/>
    <w:tmpl w:val="3D4610A4"/>
    <w:lvl w:ilvl="0" w:tplc="B06EF85C">
      <w:start w:val="2"/>
      <w:numFmt w:val="decimal"/>
      <w:lvlText w:val="%1."/>
      <w:lvlJc w:val="left"/>
      <w:pPr>
        <w:tabs>
          <w:tab w:val="num" w:pos="1065"/>
        </w:tabs>
        <w:ind w:left="1065" w:hanging="705"/>
      </w:pPr>
      <w:rPr>
        <w:rFonts w:hint="default"/>
      </w:rPr>
    </w:lvl>
    <w:lvl w:ilvl="1" w:tplc="7B46BAB8">
      <w:start w:val="1"/>
      <w:numFmt w:val="lowerLetter"/>
      <w:lvlText w:val="%2."/>
      <w:lvlJc w:val="left"/>
      <w:pPr>
        <w:tabs>
          <w:tab w:val="num" w:pos="1440"/>
        </w:tabs>
        <w:ind w:left="1440" w:hanging="360"/>
      </w:pPr>
    </w:lvl>
    <w:lvl w:ilvl="2" w:tplc="C4207F7E">
      <w:start w:val="1"/>
      <w:numFmt w:val="lowerRoman"/>
      <w:lvlText w:val="%3."/>
      <w:lvlJc w:val="right"/>
      <w:pPr>
        <w:tabs>
          <w:tab w:val="num" w:pos="2160"/>
        </w:tabs>
        <w:ind w:left="2160" w:hanging="180"/>
      </w:pPr>
    </w:lvl>
    <w:lvl w:ilvl="3" w:tplc="9B080C8C">
      <w:start w:val="1"/>
      <w:numFmt w:val="decimal"/>
      <w:lvlText w:val="%4."/>
      <w:lvlJc w:val="left"/>
      <w:pPr>
        <w:tabs>
          <w:tab w:val="num" w:pos="2880"/>
        </w:tabs>
        <w:ind w:left="2880" w:hanging="360"/>
      </w:pPr>
    </w:lvl>
    <w:lvl w:ilvl="4" w:tplc="A2E00AEC">
      <w:start w:val="1"/>
      <w:numFmt w:val="lowerLetter"/>
      <w:lvlText w:val="%5."/>
      <w:lvlJc w:val="left"/>
      <w:pPr>
        <w:tabs>
          <w:tab w:val="num" w:pos="3600"/>
        </w:tabs>
        <w:ind w:left="3600" w:hanging="360"/>
      </w:pPr>
    </w:lvl>
    <w:lvl w:ilvl="5" w:tplc="6B74A8F0">
      <w:start w:val="1"/>
      <w:numFmt w:val="lowerRoman"/>
      <w:lvlText w:val="%6."/>
      <w:lvlJc w:val="right"/>
      <w:pPr>
        <w:tabs>
          <w:tab w:val="num" w:pos="4320"/>
        </w:tabs>
        <w:ind w:left="4320" w:hanging="180"/>
      </w:pPr>
    </w:lvl>
    <w:lvl w:ilvl="6" w:tplc="B11ADD40">
      <w:start w:val="1"/>
      <w:numFmt w:val="decimal"/>
      <w:lvlText w:val="%7."/>
      <w:lvlJc w:val="left"/>
      <w:pPr>
        <w:tabs>
          <w:tab w:val="num" w:pos="5040"/>
        </w:tabs>
        <w:ind w:left="5040" w:hanging="360"/>
      </w:pPr>
    </w:lvl>
    <w:lvl w:ilvl="7" w:tplc="9F922F24">
      <w:start w:val="1"/>
      <w:numFmt w:val="lowerLetter"/>
      <w:lvlText w:val="%8."/>
      <w:lvlJc w:val="left"/>
      <w:pPr>
        <w:tabs>
          <w:tab w:val="num" w:pos="5760"/>
        </w:tabs>
        <w:ind w:left="5760" w:hanging="360"/>
      </w:pPr>
    </w:lvl>
    <w:lvl w:ilvl="8" w:tplc="D048DE3E">
      <w:start w:val="1"/>
      <w:numFmt w:val="lowerRoman"/>
      <w:lvlText w:val="%9."/>
      <w:lvlJc w:val="right"/>
      <w:pPr>
        <w:tabs>
          <w:tab w:val="num" w:pos="6480"/>
        </w:tabs>
        <w:ind w:left="6480" w:hanging="180"/>
      </w:pPr>
    </w:lvl>
  </w:abstractNum>
  <w:abstractNum w:abstractNumId="28" w15:restartNumberingAfterBreak="0">
    <w:nsid w:val="5AEE2D98"/>
    <w:multiLevelType w:val="multilevel"/>
    <w:tmpl w:val="BEAEB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29" w15:restartNumberingAfterBreak="0">
    <w:nsid w:val="5FEF18CC"/>
    <w:multiLevelType w:val="multilevel"/>
    <w:tmpl w:val="EB5CD0A8"/>
    <w:lvl w:ilvl="0">
      <w:start w:val="5"/>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30" w15:restartNumberingAfterBreak="0">
    <w:nsid w:val="61EE2A07"/>
    <w:multiLevelType w:val="hybridMultilevel"/>
    <w:tmpl w:val="ED8A8CCA"/>
    <w:lvl w:ilvl="0" w:tplc="2E363118">
      <w:start w:val="1"/>
      <w:numFmt w:val="decimal"/>
      <w:lvlText w:val="%1."/>
      <w:lvlJc w:val="left"/>
      <w:pPr>
        <w:ind w:left="720" w:hanging="360"/>
      </w:pPr>
      <w:rPr>
        <w:rFonts w:cs="Times New Roman" w:hint="default"/>
      </w:rPr>
    </w:lvl>
    <w:lvl w:ilvl="1" w:tplc="C31C842C">
      <w:start w:val="1"/>
      <w:numFmt w:val="lowerLetter"/>
      <w:lvlText w:val="%2."/>
      <w:lvlJc w:val="left"/>
      <w:pPr>
        <w:ind w:left="1440" w:hanging="360"/>
      </w:pPr>
      <w:rPr>
        <w:rFonts w:cs="Times New Roman"/>
      </w:rPr>
    </w:lvl>
    <w:lvl w:ilvl="2" w:tplc="2E0E5BFA">
      <w:start w:val="1"/>
      <w:numFmt w:val="lowerRoman"/>
      <w:lvlText w:val="%3."/>
      <w:lvlJc w:val="right"/>
      <w:pPr>
        <w:ind w:left="2160" w:hanging="180"/>
      </w:pPr>
      <w:rPr>
        <w:rFonts w:cs="Times New Roman"/>
      </w:rPr>
    </w:lvl>
    <w:lvl w:ilvl="3" w:tplc="E49613C0">
      <w:start w:val="1"/>
      <w:numFmt w:val="decimal"/>
      <w:lvlText w:val="%4."/>
      <w:lvlJc w:val="left"/>
      <w:pPr>
        <w:ind w:left="2880" w:hanging="360"/>
      </w:pPr>
      <w:rPr>
        <w:rFonts w:cs="Times New Roman"/>
      </w:rPr>
    </w:lvl>
    <w:lvl w:ilvl="4" w:tplc="06486244">
      <w:start w:val="1"/>
      <w:numFmt w:val="lowerLetter"/>
      <w:lvlText w:val="%5."/>
      <w:lvlJc w:val="left"/>
      <w:pPr>
        <w:ind w:left="3600" w:hanging="360"/>
      </w:pPr>
      <w:rPr>
        <w:rFonts w:cs="Times New Roman"/>
      </w:rPr>
    </w:lvl>
    <w:lvl w:ilvl="5" w:tplc="2B5011E6">
      <w:start w:val="1"/>
      <w:numFmt w:val="lowerRoman"/>
      <w:lvlText w:val="%6."/>
      <w:lvlJc w:val="right"/>
      <w:pPr>
        <w:ind w:left="4320" w:hanging="180"/>
      </w:pPr>
      <w:rPr>
        <w:rFonts w:cs="Times New Roman"/>
      </w:rPr>
    </w:lvl>
    <w:lvl w:ilvl="6" w:tplc="F7AE8DA4">
      <w:start w:val="1"/>
      <w:numFmt w:val="decimal"/>
      <w:lvlText w:val="%7."/>
      <w:lvlJc w:val="left"/>
      <w:pPr>
        <w:ind w:left="5040" w:hanging="360"/>
      </w:pPr>
      <w:rPr>
        <w:rFonts w:cs="Times New Roman"/>
      </w:rPr>
    </w:lvl>
    <w:lvl w:ilvl="7" w:tplc="2EDE4990">
      <w:start w:val="1"/>
      <w:numFmt w:val="lowerLetter"/>
      <w:lvlText w:val="%8."/>
      <w:lvlJc w:val="left"/>
      <w:pPr>
        <w:ind w:left="5760" w:hanging="360"/>
      </w:pPr>
      <w:rPr>
        <w:rFonts w:cs="Times New Roman"/>
      </w:rPr>
    </w:lvl>
    <w:lvl w:ilvl="8" w:tplc="7B88A530">
      <w:start w:val="1"/>
      <w:numFmt w:val="lowerRoman"/>
      <w:lvlText w:val="%9."/>
      <w:lvlJc w:val="right"/>
      <w:pPr>
        <w:ind w:left="6480" w:hanging="180"/>
      </w:pPr>
      <w:rPr>
        <w:rFonts w:cs="Times New Roman"/>
      </w:rPr>
    </w:lvl>
  </w:abstractNum>
  <w:abstractNum w:abstractNumId="31" w15:restartNumberingAfterBreak="0">
    <w:nsid w:val="68930A7D"/>
    <w:multiLevelType w:val="multilevel"/>
    <w:tmpl w:val="88301FD6"/>
    <w:lvl w:ilvl="0">
      <w:start w:val="2"/>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32" w15:restartNumberingAfterBreak="0">
    <w:nsid w:val="6E3B09C2"/>
    <w:multiLevelType w:val="multilevel"/>
    <w:tmpl w:val="0638E272"/>
    <w:lvl w:ilvl="0">
      <w:start w:val="4"/>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33" w15:restartNumberingAfterBreak="0">
    <w:nsid w:val="70647FE6"/>
    <w:multiLevelType w:val="hybridMultilevel"/>
    <w:tmpl w:val="DCAE9CB0"/>
    <w:lvl w:ilvl="0" w:tplc="C548E586">
      <w:start w:val="1"/>
      <w:numFmt w:val="decimal"/>
      <w:lvlText w:val="%1."/>
      <w:lvlJc w:val="left"/>
      <w:pPr>
        <w:ind w:left="3195" w:hanging="360"/>
      </w:pPr>
      <w:rPr>
        <w:rFonts w:hint="default"/>
      </w:rPr>
    </w:lvl>
    <w:lvl w:ilvl="1" w:tplc="580A0019" w:tentative="1">
      <w:start w:val="1"/>
      <w:numFmt w:val="lowerLetter"/>
      <w:lvlText w:val="%2."/>
      <w:lvlJc w:val="left"/>
      <w:pPr>
        <w:ind w:left="3915" w:hanging="360"/>
      </w:pPr>
    </w:lvl>
    <w:lvl w:ilvl="2" w:tplc="580A001B" w:tentative="1">
      <w:start w:val="1"/>
      <w:numFmt w:val="lowerRoman"/>
      <w:lvlText w:val="%3."/>
      <w:lvlJc w:val="right"/>
      <w:pPr>
        <w:ind w:left="4635" w:hanging="180"/>
      </w:pPr>
    </w:lvl>
    <w:lvl w:ilvl="3" w:tplc="580A000F" w:tentative="1">
      <w:start w:val="1"/>
      <w:numFmt w:val="decimal"/>
      <w:lvlText w:val="%4."/>
      <w:lvlJc w:val="left"/>
      <w:pPr>
        <w:ind w:left="5355" w:hanging="360"/>
      </w:pPr>
    </w:lvl>
    <w:lvl w:ilvl="4" w:tplc="580A0019" w:tentative="1">
      <w:start w:val="1"/>
      <w:numFmt w:val="lowerLetter"/>
      <w:lvlText w:val="%5."/>
      <w:lvlJc w:val="left"/>
      <w:pPr>
        <w:ind w:left="6075" w:hanging="360"/>
      </w:pPr>
    </w:lvl>
    <w:lvl w:ilvl="5" w:tplc="580A001B" w:tentative="1">
      <w:start w:val="1"/>
      <w:numFmt w:val="lowerRoman"/>
      <w:lvlText w:val="%6."/>
      <w:lvlJc w:val="right"/>
      <w:pPr>
        <w:ind w:left="6795" w:hanging="180"/>
      </w:pPr>
    </w:lvl>
    <w:lvl w:ilvl="6" w:tplc="580A000F" w:tentative="1">
      <w:start w:val="1"/>
      <w:numFmt w:val="decimal"/>
      <w:lvlText w:val="%7."/>
      <w:lvlJc w:val="left"/>
      <w:pPr>
        <w:ind w:left="7515" w:hanging="360"/>
      </w:pPr>
    </w:lvl>
    <w:lvl w:ilvl="7" w:tplc="580A0019" w:tentative="1">
      <w:start w:val="1"/>
      <w:numFmt w:val="lowerLetter"/>
      <w:lvlText w:val="%8."/>
      <w:lvlJc w:val="left"/>
      <w:pPr>
        <w:ind w:left="8235" w:hanging="360"/>
      </w:pPr>
    </w:lvl>
    <w:lvl w:ilvl="8" w:tplc="580A001B" w:tentative="1">
      <w:start w:val="1"/>
      <w:numFmt w:val="lowerRoman"/>
      <w:lvlText w:val="%9."/>
      <w:lvlJc w:val="right"/>
      <w:pPr>
        <w:ind w:left="8955" w:hanging="180"/>
      </w:pPr>
    </w:lvl>
  </w:abstractNum>
  <w:abstractNum w:abstractNumId="34" w15:restartNumberingAfterBreak="0">
    <w:nsid w:val="77A37622"/>
    <w:multiLevelType w:val="multilevel"/>
    <w:tmpl w:val="9FFAA81E"/>
    <w:lvl w:ilvl="0">
      <w:start w:val="2"/>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35" w15:restartNumberingAfterBreak="0">
    <w:nsid w:val="7B4C766E"/>
    <w:multiLevelType w:val="hybridMultilevel"/>
    <w:tmpl w:val="EE44415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6" w15:restartNumberingAfterBreak="0">
    <w:nsid w:val="7F651763"/>
    <w:multiLevelType w:val="hybridMultilevel"/>
    <w:tmpl w:val="10143C90"/>
    <w:lvl w:ilvl="0" w:tplc="B0A2EE0A">
      <w:numFmt w:val="bullet"/>
      <w:lvlText w:val="-"/>
      <w:lvlJc w:val="left"/>
      <w:pPr>
        <w:ind w:left="3180" w:hanging="360"/>
      </w:pPr>
      <w:rPr>
        <w:rFonts w:ascii="Century Gothic" w:eastAsia="Times New Roman" w:hAnsi="Century Gothic" w:cs="Times New Roman" w:hint="default"/>
      </w:rPr>
    </w:lvl>
    <w:lvl w:ilvl="1" w:tplc="7A4E9664" w:tentative="1">
      <w:start w:val="1"/>
      <w:numFmt w:val="bullet"/>
      <w:lvlText w:val="o"/>
      <w:lvlJc w:val="left"/>
      <w:pPr>
        <w:ind w:left="3900" w:hanging="360"/>
      </w:pPr>
      <w:rPr>
        <w:rFonts w:ascii="Courier New" w:hAnsi="Courier New" w:cs="Courier New" w:hint="default"/>
      </w:rPr>
    </w:lvl>
    <w:lvl w:ilvl="2" w:tplc="ED08C956" w:tentative="1">
      <w:start w:val="1"/>
      <w:numFmt w:val="bullet"/>
      <w:lvlText w:val=""/>
      <w:lvlJc w:val="left"/>
      <w:pPr>
        <w:ind w:left="4620" w:hanging="360"/>
      </w:pPr>
      <w:rPr>
        <w:rFonts w:ascii="Wingdings" w:hAnsi="Wingdings" w:hint="default"/>
      </w:rPr>
    </w:lvl>
    <w:lvl w:ilvl="3" w:tplc="9822C2C2" w:tentative="1">
      <w:start w:val="1"/>
      <w:numFmt w:val="bullet"/>
      <w:lvlText w:val=""/>
      <w:lvlJc w:val="left"/>
      <w:pPr>
        <w:ind w:left="5340" w:hanging="360"/>
      </w:pPr>
      <w:rPr>
        <w:rFonts w:ascii="Symbol" w:hAnsi="Symbol" w:hint="default"/>
      </w:rPr>
    </w:lvl>
    <w:lvl w:ilvl="4" w:tplc="32FC4A1C" w:tentative="1">
      <w:start w:val="1"/>
      <w:numFmt w:val="bullet"/>
      <w:lvlText w:val="o"/>
      <w:lvlJc w:val="left"/>
      <w:pPr>
        <w:ind w:left="6060" w:hanging="360"/>
      </w:pPr>
      <w:rPr>
        <w:rFonts w:ascii="Courier New" w:hAnsi="Courier New" w:cs="Courier New" w:hint="default"/>
      </w:rPr>
    </w:lvl>
    <w:lvl w:ilvl="5" w:tplc="7A601788" w:tentative="1">
      <w:start w:val="1"/>
      <w:numFmt w:val="bullet"/>
      <w:lvlText w:val=""/>
      <w:lvlJc w:val="left"/>
      <w:pPr>
        <w:ind w:left="6780" w:hanging="360"/>
      </w:pPr>
      <w:rPr>
        <w:rFonts w:ascii="Wingdings" w:hAnsi="Wingdings" w:hint="default"/>
      </w:rPr>
    </w:lvl>
    <w:lvl w:ilvl="6" w:tplc="381E38C6" w:tentative="1">
      <w:start w:val="1"/>
      <w:numFmt w:val="bullet"/>
      <w:lvlText w:val=""/>
      <w:lvlJc w:val="left"/>
      <w:pPr>
        <w:ind w:left="7500" w:hanging="360"/>
      </w:pPr>
      <w:rPr>
        <w:rFonts w:ascii="Symbol" w:hAnsi="Symbol" w:hint="default"/>
      </w:rPr>
    </w:lvl>
    <w:lvl w:ilvl="7" w:tplc="8780A8A0" w:tentative="1">
      <w:start w:val="1"/>
      <w:numFmt w:val="bullet"/>
      <w:lvlText w:val="o"/>
      <w:lvlJc w:val="left"/>
      <w:pPr>
        <w:ind w:left="8220" w:hanging="360"/>
      </w:pPr>
      <w:rPr>
        <w:rFonts w:ascii="Courier New" w:hAnsi="Courier New" w:cs="Courier New" w:hint="default"/>
      </w:rPr>
    </w:lvl>
    <w:lvl w:ilvl="8" w:tplc="8D6AA0C0" w:tentative="1">
      <w:start w:val="1"/>
      <w:numFmt w:val="bullet"/>
      <w:lvlText w:val=""/>
      <w:lvlJc w:val="left"/>
      <w:pPr>
        <w:ind w:left="8940" w:hanging="360"/>
      </w:pPr>
      <w:rPr>
        <w:rFonts w:ascii="Wingdings" w:hAnsi="Wingdings" w:hint="default"/>
      </w:rPr>
    </w:lvl>
  </w:abstractNum>
  <w:num w:numId="1">
    <w:abstractNumId w:val="25"/>
  </w:num>
  <w:num w:numId="2">
    <w:abstractNumId w:val="28"/>
  </w:num>
  <w:num w:numId="3">
    <w:abstractNumId w:val="7"/>
  </w:num>
  <w:num w:numId="4">
    <w:abstractNumId w:val="2"/>
  </w:num>
  <w:num w:numId="5">
    <w:abstractNumId w:val="36"/>
  </w:num>
  <w:num w:numId="6">
    <w:abstractNumId w:val="2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15"/>
  </w:num>
  <w:num w:numId="12">
    <w:abstractNumId w:val="30"/>
  </w:num>
  <w:num w:numId="13">
    <w:abstractNumId w:val="12"/>
  </w:num>
  <w:num w:numId="14">
    <w:abstractNumId w:val="23"/>
  </w:num>
  <w:num w:numId="15">
    <w:abstractNumId w:val="0"/>
  </w:num>
  <w:num w:numId="16">
    <w:abstractNumId w:val="9"/>
  </w:num>
  <w:num w:numId="17">
    <w:abstractNumId w:val="27"/>
  </w:num>
  <w:num w:numId="18">
    <w:abstractNumId w:val="34"/>
  </w:num>
  <w:num w:numId="19">
    <w:abstractNumId w:val="11"/>
  </w:num>
  <w:num w:numId="20">
    <w:abstractNumId w:val="3"/>
  </w:num>
  <w:num w:numId="21">
    <w:abstractNumId w:val="18"/>
  </w:num>
  <w:num w:numId="22">
    <w:abstractNumId w:val="19"/>
  </w:num>
  <w:num w:numId="23">
    <w:abstractNumId w:val="20"/>
  </w:num>
  <w:num w:numId="24">
    <w:abstractNumId w:val="31"/>
  </w:num>
  <w:num w:numId="25">
    <w:abstractNumId w:val="16"/>
  </w:num>
  <w:num w:numId="26">
    <w:abstractNumId w:val="32"/>
  </w:num>
  <w:num w:numId="27">
    <w:abstractNumId w:val="29"/>
  </w:num>
  <w:num w:numId="28">
    <w:abstractNumId w:val="13"/>
  </w:num>
  <w:num w:numId="29">
    <w:abstractNumId w:val="1"/>
  </w:num>
  <w:num w:numId="30">
    <w:abstractNumId w:val="35"/>
  </w:num>
  <w:num w:numId="31">
    <w:abstractNumId w:val="22"/>
  </w:num>
  <w:num w:numId="32">
    <w:abstractNumId w:val="21"/>
  </w:num>
  <w:num w:numId="33">
    <w:abstractNumId w:val="17"/>
  </w:num>
  <w:num w:numId="34">
    <w:abstractNumId w:val="33"/>
  </w:num>
  <w:num w:numId="35">
    <w:abstractNumId w:val="8"/>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54"/>
    <w:rsid w:val="000000FA"/>
    <w:rsid w:val="000009FD"/>
    <w:rsid w:val="00000BDB"/>
    <w:rsid w:val="00001314"/>
    <w:rsid w:val="0000147E"/>
    <w:rsid w:val="00001E8B"/>
    <w:rsid w:val="000020FA"/>
    <w:rsid w:val="00002143"/>
    <w:rsid w:val="0000216F"/>
    <w:rsid w:val="000027F9"/>
    <w:rsid w:val="0000281F"/>
    <w:rsid w:val="00003E8E"/>
    <w:rsid w:val="00004354"/>
    <w:rsid w:val="000043DF"/>
    <w:rsid w:val="00005811"/>
    <w:rsid w:val="00006E76"/>
    <w:rsid w:val="00010479"/>
    <w:rsid w:val="00010596"/>
    <w:rsid w:val="00010DF5"/>
    <w:rsid w:val="00010FAD"/>
    <w:rsid w:val="000115F9"/>
    <w:rsid w:val="00011B1B"/>
    <w:rsid w:val="00012823"/>
    <w:rsid w:val="00012A8C"/>
    <w:rsid w:val="00012AD4"/>
    <w:rsid w:val="00012FE0"/>
    <w:rsid w:val="000131D8"/>
    <w:rsid w:val="000136A3"/>
    <w:rsid w:val="00013A6D"/>
    <w:rsid w:val="00013AC1"/>
    <w:rsid w:val="00013BB9"/>
    <w:rsid w:val="00013DF3"/>
    <w:rsid w:val="0001472F"/>
    <w:rsid w:val="00014B40"/>
    <w:rsid w:val="00014C72"/>
    <w:rsid w:val="000150F6"/>
    <w:rsid w:val="0001576F"/>
    <w:rsid w:val="00015878"/>
    <w:rsid w:val="00015B5B"/>
    <w:rsid w:val="00016FCE"/>
    <w:rsid w:val="000174E5"/>
    <w:rsid w:val="000179C6"/>
    <w:rsid w:val="00017A8E"/>
    <w:rsid w:val="00017D11"/>
    <w:rsid w:val="00017E4E"/>
    <w:rsid w:val="00017F1C"/>
    <w:rsid w:val="00020022"/>
    <w:rsid w:val="000206A1"/>
    <w:rsid w:val="000213B9"/>
    <w:rsid w:val="00021630"/>
    <w:rsid w:val="00022501"/>
    <w:rsid w:val="00022982"/>
    <w:rsid w:val="00022A11"/>
    <w:rsid w:val="00022F50"/>
    <w:rsid w:val="000230D0"/>
    <w:rsid w:val="0002322A"/>
    <w:rsid w:val="0002432F"/>
    <w:rsid w:val="0002475F"/>
    <w:rsid w:val="00024B8D"/>
    <w:rsid w:val="00025A9F"/>
    <w:rsid w:val="00025CD0"/>
    <w:rsid w:val="00025E5E"/>
    <w:rsid w:val="00025F20"/>
    <w:rsid w:val="000261E0"/>
    <w:rsid w:val="0002666A"/>
    <w:rsid w:val="00026F16"/>
    <w:rsid w:val="0002775E"/>
    <w:rsid w:val="000308D6"/>
    <w:rsid w:val="00030D24"/>
    <w:rsid w:val="00031010"/>
    <w:rsid w:val="0003143A"/>
    <w:rsid w:val="00031BF0"/>
    <w:rsid w:val="00031FEC"/>
    <w:rsid w:val="00032E1B"/>
    <w:rsid w:val="0003327B"/>
    <w:rsid w:val="000332DA"/>
    <w:rsid w:val="0003367C"/>
    <w:rsid w:val="00033941"/>
    <w:rsid w:val="00033F8D"/>
    <w:rsid w:val="00035066"/>
    <w:rsid w:val="0003560D"/>
    <w:rsid w:val="000359C8"/>
    <w:rsid w:val="00035C5C"/>
    <w:rsid w:val="000361B1"/>
    <w:rsid w:val="000361EB"/>
    <w:rsid w:val="000363CC"/>
    <w:rsid w:val="000363DD"/>
    <w:rsid w:val="000373E3"/>
    <w:rsid w:val="00037757"/>
    <w:rsid w:val="00037D26"/>
    <w:rsid w:val="0004018B"/>
    <w:rsid w:val="0004026E"/>
    <w:rsid w:val="00040DCD"/>
    <w:rsid w:val="00041173"/>
    <w:rsid w:val="000413E5"/>
    <w:rsid w:val="00041492"/>
    <w:rsid w:val="00041B02"/>
    <w:rsid w:val="00041E4F"/>
    <w:rsid w:val="000427DD"/>
    <w:rsid w:val="000428F7"/>
    <w:rsid w:val="000431F1"/>
    <w:rsid w:val="00043789"/>
    <w:rsid w:val="000440B2"/>
    <w:rsid w:val="00044240"/>
    <w:rsid w:val="000443E6"/>
    <w:rsid w:val="00044E29"/>
    <w:rsid w:val="000455CF"/>
    <w:rsid w:val="0004636F"/>
    <w:rsid w:val="00046544"/>
    <w:rsid w:val="00046FDF"/>
    <w:rsid w:val="00047548"/>
    <w:rsid w:val="0004785A"/>
    <w:rsid w:val="00047EE6"/>
    <w:rsid w:val="000503DE"/>
    <w:rsid w:val="000509EE"/>
    <w:rsid w:val="00051BC4"/>
    <w:rsid w:val="00051EB5"/>
    <w:rsid w:val="00052730"/>
    <w:rsid w:val="00052749"/>
    <w:rsid w:val="00052798"/>
    <w:rsid w:val="00052D73"/>
    <w:rsid w:val="000539A7"/>
    <w:rsid w:val="00054AF4"/>
    <w:rsid w:val="00055CB1"/>
    <w:rsid w:val="00055EC2"/>
    <w:rsid w:val="0005688C"/>
    <w:rsid w:val="00056B86"/>
    <w:rsid w:val="00056E6C"/>
    <w:rsid w:val="00057004"/>
    <w:rsid w:val="000572CA"/>
    <w:rsid w:val="00057497"/>
    <w:rsid w:val="00057628"/>
    <w:rsid w:val="00060255"/>
    <w:rsid w:val="00060539"/>
    <w:rsid w:val="00060CAA"/>
    <w:rsid w:val="000610D2"/>
    <w:rsid w:val="0006142F"/>
    <w:rsid w:val="000616DE"/>
    <w:rsid w:val="000619F4"/>
    <w:rsid w:val="00062797"/>
    <w:rsid w:val="00062F78"/>
    <w:rsid w:val="0006352C"/>
    <w:rsid w:val="0006391B"/>
    <w:rsid w:val="000639BE"/>
    <w:rsid w:val="000644F5"/>
    <w:rsid w:val="000649B6"/>
    <w:rsid w:val="00064EF5"/>
    <w:rsid w:val="00064F9B"/>
    <w:rsid w:val="000657E7"/>
    <w:rsid w:val="00065877"/>
    <w:rsid w:val="00065D55"/>
    <w:rsid w:val="00065FD2"/>
    <w:rsid w:val="000663EE"/>
    <w:rsid w:val="00066998"/>
    <w:rsid w:val="000669D1"/>
    <w:rsid w:val="00066D95"/>
    <w:rsid w:val="00067CD4"/>
    <w:rsid w:val="000703C8"/>
    <w:rsid w:val="00070791"/>
    <w:rsid w:val="00071013"/>
    <w:rsid w:val="000710E6"/>
    <w:rsid w:val="000711C7"/>
    <w:rsid w:val="000717A1"/>
    <w:rsid w:val="00071E53"/>
    <w:rsid w:val="000729BF"/>
    <w:rsid w:val="000741C2"/>
    <w:rsid w:val="00074B18"/>
    <w:rsid w:val="00074B4A"/>
    <w:rsid w:val="00074F7D"/>
    <w:rsid w:val="00075005"/>
    <w:rsid w:val="00075801"/>
    <w:rsid w:val="0007624A"/>
    <w:rsid w:val="000764BF"/>
    <w:rsid w:val="000765F1"/>
    <w:rsid w:val="00076843"/>
    <w:rsid w:val="0007688C"/>
    <w:rsid w:val="00076F4D"/>
    <w:rsid w:val="00077354"/>
    <w:rsid w:val="00077824"/>
    <w:rsid w:val="00077C77"/>
    <w:rsid w:val="00080197"/>
    <w:rsid w:val="000803E2"/>
    <w:rsid w:val="0008082B"/>
    <w:rsid w:val="00080AFF"/>
    <w:rsid w:val="00080E75"/>
    <w:rsid w:val="0008118B"/>
    <w:rsid w:val="00082152"/>
    <w:rsid w:val="00082647"/>
    <w:rsid w:val="00082B55"/>
    <w:rsid w:val="00082EAA"/>
    <w:rsid w:val="000832F8"/>
    <w:rsid w:val="00083AE1"/>
    <w:rsid w:val="00083C9D"/>
    <w:rsid w:val="000841C4"/>
    <w:rsid w:val="00084338"/>
    <w:rsid w:val="0008433A"/>
    <w:rsid w:val="0008449B"/>
    <w:rsid w:val="0008528F"/>
    <w:rsid w:val="0008538A"/>
    <w:rsid w:val="0008563F"/>
    <w:rsid w:val="00085A6E"/>
    <w:rsid w:val="00087108"/>
    <w:rsid w:val="00087A3F"/>
    <w:rsid w:val="00087FA4"/>
    <w:rsid w:val="00090FF4"/>
    <w:rsid w:val="000927F4"/>
    <w:rsid w:val="000928E0"/>
    <w:rsid w:val="00092F20"/>
    <w:rsid w:val="0009345C"/>
    <w:rsid w:val="00093D25"/>
    <w:rsid w:val="00093ED8"/>
    <w:rsid w:val="000945B4"/>
    <w:rsid w:val="00094733"/>
    <w:rsid w:val="00094C00"/>
    <w:rsid w:val="00096796"/>
    <w:rsid w:val="0009794E"/>
    <w:rsid w:val="00097AA4"/>
    <w:rsid w:val="000A02E2"/>
    <w:rsid w:val="000A06F7"/>
    <w:rsid w:val="000A1323"/>
    <w:rsid w:val="000A1362"/>
    <w:rsid w:val="000A15C4"/>
    <w:rsid w:val="000A16FF"/>
    <w:rsid w:val="000A2070"/>
    <w:rsid w:val="000A2C5F"/>
    <w:rsid w:val="000A2D85"/>
    <w:rsid w:val="000A2F71"/>
    <w:rsid w:val="000A33D4"/>
    <w:rsid w:val="000A386B"/>
    <w:rsid w:val="000A3C12"/>
    <w:rsid w:val="000A400A"/>
    <w:rsid w:val="000A4608"/>
    <w:rsid w:val="000A48F3"/>
    <w:rsid w:val="000A4C08"/>
    <w:rsid w:val="000A505F"/>
    <w:rsid w:val="000A5647"/>
    <w:rsid w:val="000A569C"/>
    <w:rsid w:val="000A65EB"/>
    <w:rsid w:val="000A66F0"/>
    <w:rsid w:val="000A6993"/>
    <w:rsid w:val="000A6BAB"/>
    <w:rsid w:val="000A6C91"/>
    <w:rsid w:val="000A6D32"/>
    <w:rsid w:val="000A6D87"/>
    <w:rsid w:val="000A747F"/>
    <w:rsid w:val="000A74FD"/>
    <w:rsid w:val="000A7AAA"/>
    <w:rsid w:val="000B014F"/>
    <w:rsid w:val="000B0FF4"/>
    <w:rsid w:val="000B10E1"/>
    <w:rsid w:val="000B1590"/>
    <w:rsid w:val="000B1C60"/>
    <w:rsid w:val="000B1D64"/>
    <w:rsid w:val="000B2623"/>
    <w:rsid w:val="000B2701"/>
    <w:rsid w:val="000B365E"/>
    <w:rsid w:val="000B3B7C"/>
    <w:rsid w:val="000B4120"/>
    <w:rsid w:val="000B413A"/>
    <w:rsid w:val="000B4529"/>
    <w:rsid w:val="000B49E5"/>
    <w:rsid w:val="000B51B9"/>
    <w:rsid w:val="000B52BF"/>
    <w:rsid w:val="000B5974"/>
    <w:rsid w:val="000B5D6F"/>
    <w:rsid w:val="000B5E9A"/>
    <w:rsid w:val="000B6577"/>
    <w:rsid w:val="000B669D"/>
    <w:rsid w:val="000B679B"/>
    <w:rsid w:val="000B72EE"/>
    <w:rsid w:val="000B75A1"/>
    <w:rsid w:val="000B78A8"/>
    <w:rsid w:val="000B7F3D"/>
    <w:rsid w:val="000C03CD"/>
    <w:rsid w:val="000C05E6"/>
    <w:rsid w:val="000C0BCC"/>
    <w:rsid w:val="000C0CCD"/>
    <w:rsid w:val="000C13D0"/>
    <w:rsid w:val="000C182C"/>
    <w:rsid w:val="000C1D19"/>
    <w:rsid w:val="000C1F11"/>
    <w:rsid w:val="000C1F47"/>
    <w:rsid w:val="000C226D"/>
    <w:rsid w:val="000C2421"/>
    <w:rsid w:val="000C2A8A"/>
    <w:rsid w:val="000C32B5"/>
    <w:rsid w:val="000C3473"/>
    <w:rsid w:val="000C3672"/>
    <w:rsid w:val="000C43BE"/>
    <w:rsid w:val="000C498C"/>
    <w:rsid w:val="000C5ECB"/>
    <w:rsid w:val="000C6109"/>
    <w:rsid w:val="000C7638"/>
    <w:rsid w:val="000D06ED"/>
    <w:rsid w:val="000D0C57"/>
    <w:rsid w:val="000D1E9D"/>
    <w:rsid w:val="000D2054"/>
    <w:rsid w:val="000D213D"/>
    <w:rsid w:val="000D31AD"/>
    <w:rsid w:val="000D3AA2"/>
    <w:rsid w:val="000D3EAC"/>
    <w:rsid w:val="000D407E"/>
    <w:rsid w:val="000D40DB"/>
    <w:rsid w:val="000D4330"/>
    <w:rsid w:val="000D4364"/>
    <w:rsid w:val="000D4FCF"/>
    <w:rsid w:val="000D51A6"/>
    <w:rsid w:val="000D5EB5"/>
    <w:rsid w:val="000D61CD"/>
    <w:rsid w:val="000D6A46"/>
    <w:rsid w:val="000D6D96"/>
    <w:rsid w:val="000D6EB4"/>
    <w:rsid w:val="000D7A22"/>
    <w:rsid w:val="000D7EB8"/>
    <w:rsid w:val="000E0096"/>
    <w:rsid w:val="000E0670"/>
    <w:rsid w:val="000E0A53"/>
    <w:rsid w:val="000E0B82"/>
    <w:rsid w:val="000E0C54"/>
    <w:rsid w:val="000E0F0F"/>
    <w:rsid w:val="000E2A2D"/>
    <w:rsid w:val="000E2D67"/>
    <w:rsid w:val="000E2E6A"/>
    <w:rsid w:val="000E3088"/>
    <w:rsid w:val="000E3159"/>
    <w:rsid w:val="000E460F"/>
    <w:rsid w:val="000E4928"/>
    <w:rsid w:val="000E4D36"/>
    <w:rsid w:val="000E5223"/>
    <w:rsid w:val="000E58B2"/>
    <w:rsid w:val="000E5A81"/>
    <w:rsid w:val="000E5BBC"/>
    <w:rsid w:val="000E5D59"/>
    <w:rsid w:val="000E6E75"/>
    <w:rsid w:val="000E721E"/>
    <w:rsid w:val="000E75D3"/>
    <w:rsid w:val="000E7A8A"/>
    <w:rsid w:val="000F0193"/>
    <w:rsid w:val="000F059D"/>
    <w:rsid w:val="000F0614"/>
    <w:rsid w:val="000F0903"/>
    <w:rsid w:val="000F12E4"/>
    <w:rsid w:val="000F1546"/>
    <w:rsid w:val="000F1A75"/>
    <w:rsid w:val="000F1AB5"/>
    <w:rsid w:val="000F1D6B"/>
    <w:rsid w:val="000F209C"/>
    <w:rsid w:val="000F20B5"/>
    <w:rsid w:val="000F222D"/>
    <w:rsid w:val="000F27B3"/>
    <w:rsid w:val="000F2A03"/>
    <w:rsid w:val="000F3E20"/>
    <w:rsid w:val="000F3F5A"/>
    <w:rsid w:val="000F413D"/>
    <w:rsid w:val="000F7A3B"/>
    <w:rsid w:val="000F7DE2"/>
    <w:rsid w:val="00100011"/>
    <w:rsid w:val="00100059"/>
    <w:rsid w:val="001002E2"/>
    <w:rsid w:val="00102479"/>
    <w:rsid w:val="0010278A"/>
    <w:rsid w:val="001029D8"/>
    <w:rsid w:val="001030A7"/>
    <w:rsid w:val="001030D6"/>
    <w:rsid w:val="00103CE9"/>
    <w:rsid w:val="00103E63"/>
    <w:rsid w:val="00104199"/>
    <w:rsid w:val="001041D5"/>
    <w:rsid w:val="001048B0"/>
    <w:rsid w:val="00104B0D"/>
    <w:rsid w:val="00104CA7"/>
    <w:rsid w:val="00104E40"/>
    <w:rsid w:val="001054A5"/>
    <w:rsid w:val="00105B31"/>
    <w:rsid w:val="00105B32"/>
    <w:rsid w:val="001060A3"/>
    <w:rsid w:val="0010726C"/>
    <w:rsid w:val="00107C20"/>
    <w:rsid w:val="001105DF"/>
    <w:rsid w:val="00110A82"/>
    <w:rsid w:val="00110C70"/>
    <w:rsid w:val="00111321"/>
    <w:rsid w:val="00111511"/>
    <w:rsid w:val="0011247C"/>
    <w:rsid w:val="00112F2B"/>
    <w:rsid w:val="001135B5"/>
    <w:rsid w:val="00113868"/>
    <w:rsid w:val="00114D85"/>
    <w:rsid w:val="00114F14"/>
    <w:rsid w:val="001154E4"/>
    <w:rsid w:val="00116241"/>
    <w:rsid w:val="001163D1"/>
    <w:rsid w:val="00116940"/>
    <w:rsid w:val="0011762C"/>
    <w:rsid w:val="00117F7F"/>
    <w:rsid w:val="00120AA3"/>
    <w:rsid w:val="001214DB"/>
    <w:rsid w:val="00121828"/>
    <w:rsid w:val="00121C28"/>
    <w:rsid w:val="00122813"/>
    <w:rsid w:val="00122E1A"/>
    <w:rsid w:val="00122FE5"/>
    <w:rsid w:val="00123A5E"/>
    <w:rsid w:val="001241DC"/>
    <w:rsid w:val="00124704"/>
    <w:rsid w:val="001247C1"/>
    <w:rsid w:val="0012508D"/>
    <w:rsid w:val="001251FA"/>
    <w:rsid w:val="00125CBE"/>
    <w:rsid w:val="0012670C"/>
    <w:rsid w:val="00126780"/>
    <w:rsid w:val="00127758"/>
    <w:rsid w:val="001278FB"/>
    <w:rsid w:val="00130B43"/>
    <w:rsid w:val="0013127C"/>
    <w:rsid w:val="001328F4"/>
    <w:rsid w:val="00132B39"/>
    <w:rsid w:val="00133C3B"/>
    <w:rsid w:val="00133D50"/>
    <w:rsid w:val="001340B3"/>
    <w:rsid w:val="0013592E"/>
    <w:rsid w:val="001364C7"/>
    <w:rsid w:val="00136A01"/>
    <w:rsid w:val="00137339"/>
    <w:rsid w:val="00137958"/>
    <w:rsid w:val="00137B65"/>
    <w:rsid w:val="00137DD5"/>
    <w:rsid w:val="00137F80"/>
    <w:rsid w:val="00140A8E"/>
    <w:rsid w:val="0014128E"/>
    <w:rsid w:val="00141B4B"/>
    <w:rsid w:val="0014281A"/>
    <w:rsid w:val="001429F2"/>
    <w:rsid w:val="00142ABD"/>
    <w:rsid w:val="00144210"/>
    <w:rsid w:val="001447C1"/>
    <w:rsid w:val="0014483E"/>
    <w:rsid w:val="00144B98"/>
    <w:rsid w:val="00144BE0"/>
    <w:rsid w:val="00144CD8"/>
    <w:rsid w:val="00145132"/>
    <w:rsid w:val="00145808"/>
    <w:rsid w:val="00145CB6"/>
    <w:rsid w:val="00145ED6"/>
    <w:rsid w:val="0014616B"/>
    <w:rsid w:val="00146243"/>
    <w:rsid w:val="00146A2C"/>
    <w:rsid w:val="00146C4B"/>
    <w:rsid w:val="00146E2C"/>
    <w:rsid w:val="001473EC"/>
    <w:rsid w:val="00147B6B"/>
    <w:rsid w:val="0015114F"/>
    <w:rsid w:val="00152043"/>
    <w:rsid w:val="00152D1B"/>
    <w:rsid w:val="00152D74"/>
    <w:rsid w:val="0015306E"/>
    <w:rsid w:val="001532CF"/>
    <w:rsid w:val="001533AA"/>
    <w:rsid w:val="00153F6A"/>
    <w:rsid w:val="00154138"/>
    <w:rsid w:val="001541D0"/>
    <w:rsid w:val="001543C3"/>
    <w:rsid w:val="00154626"/>
    <w:rsid w:val="00154EAE"/>
    <w:rsid w:val="00155825"/>
    <w:rsid w:val="00155F1A"/>
    <w:rsid w:val="001563C4"/>
    <w:rsid w:val="001566B4"/>
    <w:rsid w:val="00156A68"/>
    <w:rsid w:val="00156BE3"/>
    <w:rsid w:val="00156C3D"/>
    <w:rsid w:val="00156CAA"/>
    <w:rsid w:val="00157242"/>
    <w:rsid w:val="00157E66"/>
    <w:rsid w:val="00160246"/>
    <w:rsid w:val="001612BB"/>
    <w:rsid w:val="00161355"/>
    <w:rsid w:val="001617EA"/>
    <w:rsid w:val="00161BB1"/>
    <w:rsid w:val="00161E1E"/>
    <w:rsid w:val="00162A2F"/>
    <w:rsid w:val="00163886"/>
    <w:rsid w:val="00164098"/>
    <w:rsid w:val="001641C9"/>
    <w:rsid w:val="0016462D"/>
    <w:rsid w:val="001653B8"/>
    <w:rsid w:val="00165981"/>
    <w:rsid w:val="00166478"/>
    <w:rsid w:val="00166E47"/>
    <w:rsid w:val="00167404"/>
    <w:rsid w:val="00167696"/>
    <w:rsid w:val="00167763"/>
    <w:rsid w:val="00170014"/>
    <w:rsid w:val="0017104F"/>
    <w:rsid w:val="0017280E"/>
    <w:rsid w:val="00172843"/>
    <w:rsid w:val="0017320F"/>
    <w:rsid w:val="00173352"/>
    <w:rsid w:val="00173481"/>
    <w:rsid w:val="0017376C"/>
    <w:rsid w:val="001739AB"/>
    <w:rsid w:val="00175F75"/>
    <w:rsid w:val="00176336"/>
    <w:rsid w:val="0017652B"/>
    <w:rsid w:val="00177221"/>
    <w:rsid w:val="0017772F"/>
    <w:rsid w:val="001801AB"/>
    <w:rsid w:val="00180711"/>
    <w:rsid w:val="001810F0"/>
    <w:rsid w:val="001818C9"/>
    <w:rsid w:val="00181A2C"/>
    <w:rsid w:val="00181A53"/>
    <w:rsid w:val="0018231C"/>
    <w:rsid w:val="00185C53"/>
    <w:rsid w:val="00185F4C"/>
    <w:rsid w:val="001861CA"/>
    <w:rsid w:val="00186239"/>
    <w:rsid w:val="001867FE"/>
    <w:rsid w:val="001868E2"/>
    <w:rsid w:val="00187471"/>
    <w:rsid w:val="00187A90"/>
    <w:rsid w:val="00187BF8"/>
    <w:rsid w:val="00187E7C"/>
    <w:rsid w:val="001901DE"/>
    <w:rsid w:val="001908B7"/>
    <w:rsid w:val="00191034"/>
    <w:rsid w:val="00192028"/>
    <w:rsid w:val="001921E7"/>
    <w:rsid w:val="0019247F"/>
    <w:rsid w:val="001927F0"/>
    <w:rsid w:val="00192CE2"/>
    <w:rsid w:val="00193090"/>
    <w:rsid w:val="0019328E"/>
    <w:rsid w:val="0019329B"/>
    <w:rsid w:val="001933B4"/>
    <w:rsid w:val="00193953"/>
    <w:rsid w:val="00194A63"/>
    <w:rsid w:val="00195F06"/>
    <w:rsid w:val="00195F27"/>
    <w:rsid w:val="0019608C"/>
    <w:rsid w:val="00197162"/>
    <w:rsid w:val="00197786"/>
    <w:rsid w:val="001A00E1"/>
    <w:rsid w:val="001A1AB0"/>
    <w:rsid w:val="001A2B12"/>
    <w:rsid w:val="001A32BD"/>
    <w:rsid w:val="001A32F2"/>
    <w:rsid w:val="001A365D"/>
    <w:rsid w:val="001A36D0"/>
    <w:rsid w:val="001A3C96"/>
    <w:rsid w:val="001A3FBC"/>
    <w:rsid w:val="001A42C8"/>
    <w:rsid w:val="001A439E"/>
    <w:rsid w:val="001A6A01"/>
    <w:rsid w:val="001A7383"/>
    <w:rsid w:val="001A799B"/>
    <w:rsid w:val="001B017B"/>
    <w:rsid w:val="001B095C"/>
    <w:rsid w:val="001B0AE5"/>
    <w:rsid w:val="001B0F29"/>
    <w:rsid w:val="001B0F5E"/>
    <w:rsid w:val="001B12BE"/>
    <w:rsid w:val="001B1CB7"/>
    <w:rsid w:val="001B2EFC"/>
    <w:rsid w:val="001B535D"/>
    <w:rsid w:val="001B5475"/>
    <w:rsid w:val="001B57C1"/>
    <w:rsid w:val="001B5C13"/>
    <w:rsid w:val="001B618B"/>
    <w:rsid w:val="001B6353"/>
    <w:rsid w:val="001B7122"/>
    <w:rsid w:val="001C005A"/>
    <w:rsid w:val="001C07E1"/>
    <w:rsid w:val="001C07FD"/>
    <w:rsid w:val="001C11D4"/>
    <w:rsid w:val="001C13B4"/>
    <w:rsid w:val="001C1691"/>
    <w:rsid w:val="001C1CB2"/>
    <w:rsid w:val="001C1FAF"/>
    <w:rsid w:val="001C2CE3"/>
    <w:rsid w:val="001C2EEF"/>
    <w:rsid w:val="001C36C8"/>
    <w:rsid w:val="001C49BD"/>
    <w:rsid w:val="001C53A0"/>
    <w:rsid w:val="001C58DB"/>
    <w:rsid w:val="001C5EBF"/>
    <w:rsid w:val="001C6467"/>
    <w:rsid w:val="001C6B7E"/>
    <w:rsid w:val="001C6D46"/>
    <w:rsid w:val="001C7797"/>
    <w:rsid w:val="001D037D"/>
    <w:rsid w:val="001D06B0"/>
    <w:rsid w:val="001D087F"/>
    <w:rsid w:val="001D09C8"/>
    <w:rsid w:val="001D0A0C"/>
    <w:rsid w:val="001D1AB1"/>
    <w:rsid w:val="001D2F63"/>
    <w:rsid w:val="001D3132"/>
    <w:rsid w:val="001D39AE"/>
    <w:rsid w:val="001D39DE"/>
    <w:rsid w:val="001D3B18"/>
    <w:rsid w:val="001D3B5C"/>
    <w:rsid w:val="001D4030"/>
    <w:rsid w:val="001D4495"/>
    <w:rsid w:val="001D4D39"/>
    <w:rsid w:val="001D52DE"/>
    <w:rsid w:val="001D5BA1"/>
    <w:rsid w:val="001D6C5F"/>
    <w:rsid w:val="001D705B"/>
    <w:rsid w:val="001D71D8"/>
    <w:rsid w:val="001E0EFD"/>
    <w:rsid w:val="001E17B1"/>
    <w:rsid w:val="001E22B8"/>
    <w:rsid w:val="001E283D"/>
    <w:rsid w:val="001E299D"/>
    <w:rsid w:val="001E48D4"/>
    <w:rsid w:val="001E5675"/>
    <w:rsid w:val="001E5E8A"/>
    <w:rsid w:val="001E6971"/>
    <w:rsid w:val="001E7166"/>
    <w:rsid w:val="001E7322"/>
    <w:rsid w:val="001E7351"/>
    <w:rsid w:val="001E7872"/>
    <w:rsid w:val="001E7A4E"/>
    <w:rsid w:val="001E7F16"/>
    <w:rsid w:val="001F1047"/>
    <w:rsid w:val="001F143F"/>
    <w:rsid w:val="001F20B0"/>
    <w:rsid w:val="001F2666"/>
    <w:rsid w:val="001F3FE6"/>
    <w:rsid w:val="001F441B"/>
    <w:rsid w:val="001F45C0"/>
    <w:rsid w:val="001F48C4"/>
    <w:rsid w:val="001F4AFB"/>
    <w:rsid w:val="001F4F35"/>
    <w:rsid w:val="001F4FA5"/>
    <w:rsid w:val="001F53FB"/>
    <w:rsid w:val="001F6248"/>
    <w:rsid w:val="001F6855"/>
    <w:rsid w:val="001F6A11"/>
    <w:rsid w:val="001F7F1B"/>
    <w:rsid w:val="0020025B"/>
    <w:rsid w:val="00200467"/>
    <w:rsid w:val="00200493"/>
    <w:rsid w:val="00200986"/>
    <w:rsid w:val="00200AA8"/>
    <w:rsid w:val="002010F5"/>
    <w:rsid w:val="0020112A"/>
    <w:rsid w:val="00202218"/>
    <w:rsid w:val="0020280C"/>
    <w:rsid w:val="00202D68"/>
    <w:rsid w:val="00203711"/>
    <w:rsid w:val="00204181"/>
    <w:rsid w:val="002048FE"/>
    <w:rsid w:val="0020522B"/>
    <w:rsid w:val="002052C2"/>
    <w:rsid w:val="0020586B"/>
    <w:rsid w:val="002076D3"/>
    <w:rsid w:val="00207840"/>
    <w:rsid w:val="002078D4"/>
    <w:rsid w:val="00207E6D"/>
    <w:rsid w:val="0021115D"/>
    <w:rsid w:val="00211B38"/>
    <w:rsid w:val="00211D97"/>
    <w:rsid w:val="002134B7"/>
    <w:rsid w:val="00213689"/>
    <w:rsid w:val="00213B5C"/>
    <w:rsid w:val="00213BC1"/>
    <w:rsid w:val="0021481F"/>
    <w:rsid w:val="00214E62"/>
    <w:rsid w:val="002154EC"/>
    <w:rsid w:val="002159C3"/>
    <w:rsid w:val="00215A09"/>
    <w:rsid w:val="00215EB0"/>
    <w:rsid w:val="00216216"/>
    <w:rsid w:val="0021637B"/>
    <w:rsid w:val="00216389"/>
    <w:rsid w:val="0021648C"/>
    <w:rsid w:val="002166D1"/>
    <w:rsid w:val="00216B0F"/>
    <w:rsid w:val="00217167"/>
    <w:rsid w:val="002201C2"/>
    <w:rsid w:val="00220565"/>
    <w:rsid w:val="00221311"/>
    <w:rsid w:val="00221B84"/>
    <w:rsid w:val="00222497"/>
    <w:rsid w:val="002228A4"/>
    <w:rsid w:val="0022301D"/>
    <w:rsid w:val="002233C3"/>
    <w:rsid w:val="00223646"/>
    <w:rsid w:val="002237CE"/>
    <w:rsid w:val="00223A61"/>
    <w:rsid w:val="00223C71"/>
    <w:rsid w:val="00224070"/>
    <w:rsid w:val="00224298"/>
    <w:rsid w:val="0022473C"/>
    <w:rsid w:val="0022490B"/>
    <w:rsid w:val="00224B91"/>
    <w:rsid w:val="00224D56"/>
    <w:rsid w:val="00224FD9"/>
    <w:rsid w:val="0022621D"/>
    <w:rsid w:val="002266E6"/>
    <w:rsid w:val="00226CA3"/>
    <w:rsid w:val="00227504"/>
    <w:rsid w:val="002275FE"/>
    <w:rsid w:val="00227FD8"/>
    <w:rsid w:val="0023072F"/>
    <w:rsid w:val="00231C39"/>
    <w:rsid w:val="00232513"/>
    <w:rsid w:val="00232AF8"/>
    <w:rsid w:val="00232C10"/>
    <w:rsid w:val="00232E2A"/>
    <w:rsid w:val="00233562"/>
    <w:rsid w:val="00233C66"/>
    <w:rsid w:val="00233EDA"/>
    <w:rsid w:val="00233F2F"/>
    <w:rsid w:val="002345D5"/>
    <w:rsid w:val="002352A5"/>
    <w:rsid w:val="002357D8"/>
    <w:rsid w:val="00236538"/>
    <w:rsid w:val="0023754E"/>
    <w:rsid w:val="0023780F"/>
    <w:rsid w:val="0024090F"/>
    <w:rsid w:val="00240AF3"/>
    <w:rsid w:val="00241E5F"/>
    <w:rsid w:val="00242273"/>
    <w:rsid w:val="002424D1"/>
    <w:rsid w:val="0024420D"/>
    <w:rsid w:val="00244229"/>
    <w:rsid w:val="002451B3"/>
    <w:rsid w:val="00245893"/>
    <w:rsid w:val="00246331"/>
    <w:rsid w:val="0024673E"/>
    <w:rsid w:val="00246922"/>
    <w:rsid w:val="00246A7B"/>
    <w:rsid w:val="00246BC5"/>
    <w:rsid w:val="00246E95"/>
    <w:rsid w:val="0024720F"/>
    <w:rsid w:val="00247768"/>
    <w:rsid w:val="00247BD9"/>
    <w:rsid w:val="00247C61"/>
    <w:rsid w:val="00250BC5"/>
    <w:rsid w:val="00250E77"/>
    <w:rsid w:val="00251101"/>
    <w:rsid w:val="00251FAD"/>
    <w:rsid w:val="00252649"/>
    <w:rsid w:val="002526F4"/>
    <w:rsid w:val="00252830"/>
    <w:rsid w:val="00253C23"/>
    <w:rsid w:val="00254730"/>
    <w:rsid w:val="00254F5A"/>
    <w:rsid w:val="00256A2A"/>
    <w:rsid w:val="00256CB9"/>
    <w:rsid w:val="002573E8"/>
    <w:rsid w:val="0026071A"/>
    <w:rsid w:val="00260925"/>
    <w:rsid w:val="00260959"/>
    <w:rsid w:val="0026179C"/>
    <w:rsid w:val="00261BE4"/>
    <w:rsid w:val="00263F65"/>
    <w:rsid w:val="0026492D"/>
    <w:rsid w:val="002649D2"/>
    <w:rsid w:val="00264E4B"/>
    <w:rsid w:val="002650A1"/>
    <w:rsid w:val="0026517C"/>
    <w:rsid w:val="00265A2C"/>
    <w:rsid w:val="00266E92"/>
    <w:rsid w:val="002670F9"/>
    <w:rsid w:val="002673C0"/>
    <w:rsid w:val="002678EF"/>
    <w:rsid w:val="00267BC6"/>
    <w:rsid w:val="00267F2B"/>
    <w:rsid w:val="0027015A"/>
    <w:rsid w:val="00270D28"/>
    <w:rsid w:val="00271E73"/>
    <w:rsid w:val="0027250D"/>
    <w:rsid w:val="00273069"/>
    <w:rsid w:val="002738F0"/>
    <w:rsid w:val="002741C3"/>
    <w:rsid w:val="0027424D"/>
    <w:rsid w:val="00274515"/>
    <w:rsid w:val="00275244"/>
    <w:rsid w:val="0027541F"/>
    <w:rsid w:val="00275EC3"/>
    <w:rsid w:val="00276101"/>
    <w:rsid w:val="00276113"/>
    <w:rsid w:val="0027711B"/>
    <w:rsid w:val="00277721"/>
    <w:rsid w:val="00277F0B"/>
    <w:rsid w:val="0028054B"/>
    <w:rsid w:val="00280B22"/>
    <w:rsid w:val="00280FCD"/>
    <w:rsid w:val="00281CA3"/>
    <w:rsid w:val="00282223"/>
    <w:rsid w:val="00282BE1"/>
    <w:rsid w:val="002832AF"/>
    <w:rsid w:val="00283876"/>
    <w:rsid w:val="0028431D"/>
    <w:rsid w:val="00284427"/>
    <w:rsid w:val="00284CEF"/>
    <w:rsid w:val="0028524D"/>
    <w:rsid w:val="00285E77"/>
    <w:rsid w:val="00286190"/>
    <w:rsid w:val="00286201"/>
    <w:rsid w:val="00287D85"/>
    <w:rsid w:val="00287DD3"/>
    <w:rsid w:val="00287E1B"/>
    <w:rsid w:val="00290887"/>
    <w:rsid w:val="00290FBD"/>
    <w:rsid w:val="002915A8"/>
    <w:rsid w:val="00291A39"/>
    <w:rsid w:val="00292276"/>
    <w:rsid w:val="002922DA"/>
    <w:rsid w:val="00293CEE"/>
    <w:rsid w:val="00293EB7"/>
    <w:rsid w:val="00294193"/>
    <w:rsid w:val="002943FF"/>
    <w:rsid w:val="002948E2"/>
    <w:rsid w:val="00294C21"/>
    <w:rsid w:val="00295379"/>
    <w:rsid w:val="00295CFD"/>
    <w:rsid w:val="00295FF5"/>
    <w:rsid w:val="00296020"/>
    <w:rsid w:val="00296276"/>
    <w:rsid w:val="002962A8"/>
    <w:rsid w:val="00296EF7"/>
    <w:rsid w:val="00296F7D"/>
    <w:rsid w:val="0029701A"/>
    <w:rsid w:val="00297914"/>
    <w:rsid w:val="002A0851"/>
    <w:rsid w:val="002A14FA"/>
    <w:rsid w:val="002A1FEA"/>
    <w:rsid w:val="002A2193"/>
    <w:rsid w:val="002A2C62"/>
    <w:rsid w:val="002A382E"/>
    <w:rsid w:val="002A3A1E"/>
    <w:rsid w:val="002A437E"/>
    <w:rsid w:val="002A54ED"/>
    <w:rsid w:val="002A62A6"/>
    <w:rsid w:val="002A6857"/>
    <w:rsid w:val="002A6B0C"/>
    <w:rsid w:val="002A735E"/>
    <w:rsid w:val="002A7BC0"/>
    <w:rsid w:val="002B0835"/>
    <w:rsid w:val="002B090C"/>
    <w:rsid w:val="002B0EDE"/>
    <w:rsid w:val="002B17BE"/>
    <w:rsid w:val="002B1BCA"/>
    <w:rsid w:val="002B2CD6"/>
    <w:rsid w:val="002B2EFA"/>
    <w:rsid w:val="002B33CD"/>
    <w:rsid w:val="002B3700"/>
    <w:rsid w:val="002B3F1B"/>
    <w:rsid w:val="002B4777"/>
    <w:rsid w:val="002B540F"/>
    <w:rsid w:val="002B5DC1"/>
    <w:rsid w:val="002B5E3C"/>
    <w:rsid w:val="002B6569"/>
    <w:rsid w:val="002B6E30"/>
    <w:rsid w:val="002B779C"/>
    <w:rsid w:val="002C1605"/>
    <w:rsid w:val="002C1DCC"/>
    <w:rsid w:val="002C2083"/>
    <w:rsid w:val="002C2C21"/>
    <w:rsid w:val="002C3221"/>
    <w:rsid w:val="002C3901"/>
    <w:rsid w:val="002C463E"/>
    <w:rsid w:val="002C46B1"/>
    <w:rsid w:val="002C4B8A"/>
    <w:rsid w:val="002C4CCB"/>
    <w:rsid w:val="002C5C3F"/>
    <w:rsid w:val="002C613E"/>
    <w:rsid w:val="002C7BC7"/>
    <w:rsid w:val="002D1E63"/>
    <w:rsid w:val="002D284C"/>
    <w:rsid w:val="002D2C2C"/>
    <w:rsid w:val="002D2E60"/>
    <w:rsid w:val="002D3333"/>
    <w:rsid w:val="002D37A5"/>
    <w:rsid w:val="002D398C"/>
    <w:rsid w:val="002D3E25"/>
    <w:rsid w:val="002D45F9"/>
    <w:rsid w:val="002D4B31"/>
    <w:rsid w:val="002D4FBE"/>
    <w:rsid w:val="002D586F"/>
    <w:rsid w:val="002D5E9C"/>
    <w:rsid w:val="002D6783"/>
    <w:rsid w:val="002D7710"/>
    <w:rsid w:val="002D7EAA"/>
    <w:rsid w:val="002D7F2B"/>
    <w:rsid w:val="002E01D3"/>
    <w:rsid w:val="002E022E"/>
    <w:rsid w:val="002E0389"/>
    <w:rsid w:val="002E050A"/>
    <w:rsid w:val="002E0D36"/>
    <w:rsid w:val="002E1DEB"/>
    <w:rsid w:val="002E253A"/>
    <w:rsid w:val="002E2D25"/>
    <w:rsid w:val="002E2D30"/>
    <w:rsid w:val="002E2E2A"/>
    <w:rsid w:val="002E3286"/>
    <w:rsid w:val="002E32C0"/>
    <w:rsid w:val="002E3E39"/>
    <w:rsid w:val="002E3ED7"/>
    <w:rsid w:val="002E4850"/>
    <w:rsid w:val="002E4FAE"/>
    <w:rsid w:val="002E4FC1"/>
    <w:rsid w:val="002E533B"/>
    <w:rsid w:val="002E57E8"/>
    <w:rsid w:val="002E66FD"/>
    <w:rsid w:val="002E686E"/>
    <w:rsid w:val="002E6D0A"/>
    <w:rsid w:val="002E79A3"/>
    <w:rsid w:val="002F1114"/>
    <w:rsid w:val="002F16F6"/>
    <w:rsid w:val="002F1A82"/>
    <w:rsid w:val="002F20F1"/>
    <w:rsid w:val="002F34B8"/>
    <w:rsid w:val="002F3845"/>
    <w:rsid w:val="002F3A3E"/>
    <w:rsid w:val="002F3B38"/>
    <w:rsid w:val="002F40EE"/>
    <w:rsid w:val="002F4948"/>
    <w:rsid w:val="002F4E6F"/>
    <w:rsid w:val="002F5266"/>
    <w:rsid w:val="002F5492"/>
    <w:rsid w:val="002F57CD"/>
    <w:rsid w:val="002F5C6A"/>
    <w:rsid w:val="002F5C9E"/>
    <w:rsid w:val="002F62C6"/>
    <w:rsid w:val="002F6BEA"/>
    <w:rsid w:val="002F7517"/>
    <w:rsid w:val="002F7B4F"/>
    <w:rsid w:val="00300AB1"/>
    <w:rsid w:val="00301A54"/>
    <w:rsid w:val="00301E30"/>
    <w:rsid w:val="0030295B"/>
    <w:rsid w:val="003032F5"/>
    <w:rsid w:val="00303F0A"/>
    <w:rsid w:val="003040B4"/>
    <w:rsid w:val="00304393"/>
    <w:rsid w:val="00304D34"/>
    <w:rsid w:val="00305929"/>
    <w:rsid w:val="00305C42"/>
    <w:rsid w:val="00305E6B"/>
    <w:rsid w:val="00305FDF"/>
    <w:rsid w:val="0030601F"/>
    <w:rsid w:val="00306127"/>
    <w:rsid w:val="00306230"/>
    <w:rsid w:val="00306692"/>
    <w:rsid w:val="00310DAC"/>
    <w:rsid w:val="00310ED6"/>
    <w:rsid w:val="00311089"/>
    <w:rsid w:val="00311390"/>
    <w:rsid w:val="00312157"/>
    <w:rsid w:val="00312191"/>
    <w:rsid w:val="00312BDA"/>
    <w:rsid w:val="00312D46"/>
    <w:rsid w:val="00313386"/>
    <w:rsid w:val="00313571"/>
    <w:rsid w:val="00313742"/>
    <w:rsid w:val="00313F03"/>
    <w:rsid w:val="00315187"/>
    <w:rsid w:val="00315475"/>
    <w:rsid w:val="00315940"/>
    <w:rsid w:val="00315A7A"/>
    <w:rsid w:val="00315E6F"/>
    <w:rsid w:val="003163FF"/>
    <w:rsid w:val="00316591"/>
    <w:rsid w:val="0031681B"/>
    <w:rsid w:val="003168EA"/>
    <w:rsid w:val="003175AC"/>
    <w:rsid w:val="00317664"/>
    <w:rsid w:val="00320240"/>
    <w:rsid w:val="00320274"/>
    <w:rsid w:val="0032078D"/>
    <w:rsid w:val="003210E8"/>
    <w:rsid w:val="00321C92"/>
    <w:rsid w:val="00321F7F"/>
    <w:rsid w:val="003222F4"/>
    <w:rsid w:val="003228B0"/>
    <w:rsid w:val="00322E8A"/>
    <w:rsid w:val="003231BD"/>
    <w:rsid w:val="00323764"/>
    <w:rsid w:val="003239CC"/>
    <w:rsid w:val="00323D16"/>
    <w:rsid w:val="003243BD"/>
    <w:rsid w:val="00324D72"/>
    <w:rsid w:val="00325567"/>
    <w:rsid w:val="00325823"/>
    <w:rsid w:val="00325EAC"/>
    <w:rsid w:val="0032614B"/>
    <w:rsid w:val="003262CC"/>
    <w:rsid w:val="003263BE"/>
    <w:rsid w:val="00326418"/>
    <w:rsid w:val="00326699"/>
    <w:rsid w:val="00326803"/>
    <w:rsid w:val="00326AA0"/>
    <w:rsid w:val="00326B02"/>
    <w:rsid w:val="00326F0E"/>
    <w:rsid w:val="00327089"/>
    <w:rsid w:val="00327772"/>
    <w:rsid w:val="00327B4E"/>
    <w:rsid w:val="003306EF"/>
    <w:rsid w:val="0033085F"/>
    <w:rsid w:val="00332A12"/>
    <w:rsid w:val="00333E07"/>
    <w:rsid w:val="00334231"/>
    <w:rsid w:val="003346D4"/>
    <w:rsid w:val="00334BBC"/>
    <w:rsid w:val="003353E1"/>
    <w:rsid w:val="00335A1D"/>
    <w:rsid w:val="003360B1"/>
    <w:rsid w:val="003360E5"/>
    <w:rsid w:val="003364E0"/>
    <w:rsid w:val="00336693"/>
    <w:rsid w:val="00336B0A"/>
    <w:rsid w:val="00336C9D"/>
    <w:rsid w:val="00336CA1"/>
    <w:rsid w:val="00336DA0"/>
    <w:rsid w:val="0033752C"/>
    <w:rsid w:val="003377B5"/>
    <w:rsid w:val="00340F5E"/>
    <w:rsid w:val="003411B1"/>
    <w:rsid w:val="00341293"/>
    <w:rsid w:val="00342106"/>
    <w:rsid w:val="00342882"/>
    <w:rsid w:val="00343678"/>
    <w:rsid w:val="00344A8D"/>
    <w:rsid w:val="00345802"/>
    <w:rsid w:val="00346449"/>
    <w:rsid w:val="0034787A"/>
    <w:rsid w:val="00350C26"/>
    <w:rsid w:val="00350DF0"/>
    <w:rsid w:val="0035142A"/>
    <w:rsid w:val="00352D2E"/>
    <w:rsid w:val="00352EB8"/>
    <w:rsid w:val="00353DFC"/>
    <w:rsid w:val="003548EB"/>
    <w:rsid w:val="003557D1"/>
    <w:rsid w:val="00355A69"/>
    <w:rsid w:val="0035638A"/>
    <w:rsid w:val="00356465"/>
    <w:rsid w:val="00356BA2"/>
    <w:rsid w:val="003574A4"/>
    <w:rsid w:val="00361019"/>
    <w:rsid w:val="0036155E"/>
    <w:rsid w:val="00361E8D"/>
    <w:rsid w:val="00362603"/>
    <w:rsid w:val="0036269E"/>
    <w:rsid w:val="00362A7F"/>
    <w:rsid w:val="00362D31"/>
    <w:rsid w:val="00362E5F"/>
    <w:rsid w:val="003636DE"/>
    <w:rsid w:val="0036403C"/>
    <w:rsid w:val="0036414F"/>
    <w:rsid w:val="003641BF"/>
    <w:rsid w:val="003642B6"/>
    <w:rsid w:val="003647CC"/>
    <w:rsid w:val="003654A0"/>
    <w:rsid w:val="003658EC"/>
    <w:rsid w:val="00367499"/>
    <w:rsid w:val="00367597"/>
    <w:rsid w:val="003700F9"/>
    <w:rsid w:val="0037192A"/>
    <w:rsid w:val="003731A4"/>
    <w:rsid w:val="00373FAE"/>
    <w:rsid w:val="003747DB"/>
    <w:rsid w:val="00374BDF"/>
    <w:rsid w:val="00374F01"/>
    <w:rsid w:val="00376D70"/>
    <w:rsid w:val="003771E8"/>
    <w:rsid w:val="00377C99"/>
    <w:rsid w:val="00377D1D"/>
    <w:rsid w:val="00377E1D"/>
    <w:rsid w:val="003808D7"/>
    <w:rsid w:val="00380CA1"/>
    <w:rsid w:val="00380CF7"/>
    <w:rsid w:val="00381293"/>
    <w:rsid w:val="003815C9"/>
    <w:rsid w:val="0038291B"/>
    <w:rsid w:val="003829A7"/>
    <w:rsid w:val="00382A8D"/>
    <w:rsid w:val="00382C1A"/>
    <w:rsid w:val="00383643"/>
    <w:rsid w:val="00383655"/>
    <w:rsid w:val="00383729"/>
    <w:rsid w:val="00383792"/>
    <w:rsid w:val="00383BE4"/>
    <w:rsid w:val="0038429D"/>
    <w:rsid w:val="00384718"/>
    <w:rsid w:val="00384D8B"/>
    <w:rsid w:val="00384E7F"/>
    <w:rsid w:val="00385176"/>
    <w:rsid w:val="003859D4"/>
    <w:rsid w:val="0038602A"/>
    <w:rsid w:val="0038677B"/>
    <w:rsid w:val="00386CBC"/>
    <w:rsid w:val="00386FB9"/>
    <w:rsid w:val="003878A1"/>
    <w:rsid w:val="00387B5F"/>
    <w:rsid w:val="00390537"/>
    <w:rsid w:val="00390A1B"/>
    <w:rsid w:val="00391254"/>
    <w:rsid w:val="00391450"/>
    <w:rsid w:val="00391763"/>
    <w:rsid w:val="003918EA"/>
    <w:rsid w:val="00391985"/>
    <w:rsid w:val="00392373"/>
    <w:rsid w:val="0039267C"/>
    <w:rsid w:val="00392756"/>
    <w:rsid w:val="0039279E"/>
    <w:rsid w:val="00392C45"/>
    <w:rsid w:val="00392D58"/>
    <w:rsid w:val="003930C7"/>
    <w:rsid w:val="00393E5B"/>
    <w:rsid w:val="003945B6"/>
    <w:rsid w:val="003949EB"/>
    <w:rsid w:val="00394B7E"/>
    <w:rsid w:val="00395748"/>
    <w:rsid w:val="003959EF"/>
    <w:rsid w:val="00395AE2"/>
    <w:rsid w:val="00395C24"/>
    <w:rsid w:val="003962A4"/>
    <w:rsid w:val="00396990"/>
    <w:rsid w:val="00397548"/>
    <w:rsid w:val="003A0637"/>
    <w:rsid w:val="003A10B9"/>
    <w:rsid w:val="003A1511"/>
    <w:rsid w:val="003A2252"/>
    <w:rsid w:val="003A2380"/>
    <w:rsid w:val="003A2828"/>
    <w:rsid w:val="003A3697"/>
    <w:rsid w:val="003A3BF2"/>
    <w:rsid w:val="003A4162"/>
    <w:rsid w:val="003A4392"/>
    <w:rsid w:val="003A4AFD"/>
    <w:rsid w:val="003A4BD4"/>
    <w:rsid w:val="003A4DD6"/>
    <w:rsid w:val="003A50D7"/>
    <w:rsid w:val="003A521A"/>
    <w:rsid w:val="003A603D"/>
    <w:rsid w:val="003A7690"/>
    <w:rsid w:val="003A7AC8"/>
    <w:rsid w:val="003B0585"/>
    <w:rsid w:val="003B086F"/>
    <w:rsid w:val="003B0B7B"/>
    <w:rsid w:val="003B0D30"/>
    <w:rsid w:val="003B12C3"/>
    <w:rsid w:val="003B15C2"/>
    <w:rsid w:val="003B175A"/>
    <w:rsid w:val="003B25DE"/>
    <w:rsid w:val="003B29D3"/>
    <w:rsid w:val="003B2E1B"/>
    <w:rsid w:val="003B2EE9"/>
    <w:rsid w:val="003B3560"/>
    <w:rsid w:val="003B3AE9"/>
    <w:rsid w:val="003B3C9B"/>
    <w:rsid w:val="003B53E9"/>
    <w:rsid w:val="003B5B1E"/>
    <w:rsid w:val="003B5C1A"/>
    <w:rsid w:val="003B679B"/>
    <w:rsid w:val="003B6ADA"/>
    <w:rsid w:val="003B6CC8"/>
    <w:rsid w:val="003B7C95"/>
    <w:rsid w:val="003C0745"/>
    <w:rsid w:val="003C0E02"/>
    <w:rsid w:val="003C114A"/>
    <w:rsid w:val="003C1740"/>
    <w:rsid w:val="003C176E"/>
    <w:rsid w:val="003C1D0F"/>
    <w:rsid w:val="003C1ED0"/>
    <w:rsid w:val="003C34C1"/>
    <w:rsid w:val="003C455A"/>
    <w:rsid w:val="003C48C6"/>
    <w:rsid w:val="003C4970"/>
    <w:rsid w:val="003C4EC6"/>
    <w:rsid w:val="003C4EE0"/>
    <w:rsid w:val="003C5CBF"/>
    <w:rsid w:val="003C6C66"/>
    <w:rsid w:val="003C7C1B"/>
    <w:rsid w:val="003C7CE2"/>
    <w:rsid w:val="003D032E"/>
    <w:rsid w:val="003D0924"/>
    <w:rsid w:val="003D09A8"/>
    <w:rsid w:val="003D12A8"/>
    <w:rsid w:val="003D26E6"/>
    <w:rsid w:val="003D2D25"/>
    <w:rsid w:val="003D2E05"/>
    <w:rsid w:val="003D3614"/>
    <w:rsid w:val="003D3A80"/>
    <w:rsid w:val="003D3CD8"/>
    <w:rsid w:val="003D40AF"/>
    <w:rsid w:val="003D47F9"/>
    <w:rsid w:val="003D4EBB"/>
    <w:rsid w:val="003D565E"/>
    <w:rsid w:val="003D56CB"/>
    <w:rsid w:val="003D588F"/>
    <w:rsid w:val="003D5F53"/>
    <w:rsid w:val="003D6A67"/>
    <w:rsid w:val="003D6B74"/>
    <w:rsid w:val="003D6D40"/>
    <w:rsid w:val="003D7539"/>
    <w:rsid w:val="003E171A"/>
    <w:rsid w:val="003E19E8"/>
    <w:rsid w:val="003E2A92"/>
    <w:rsid w:val="003E2BA3"/>
    <w:rsid w:val="003E2D92"/>
    <w:rsid w:val="003E2FF2"/>
    <w:rsid w:val="003E3001"/>
    <w:rsid w:val="003E305E"/>
    <w:rsid w:val="003E3218"/>
    <w:rsid w:val="003E344E"/>
    <w:rsid w:val="003E37BC"/>
    <w:rsid w:val="003E3899"/>
    <w:rsid w:val="003E3A5D"/>
    <w:rsid w:val="003E46B4"/>
    <w:rsid w:val="003E4A42"/>
    <w:rsid w:val="003E56BC"/>
    <w:rsid w:val="003E7457"/>
    <w:rsid w:val="003E75E9"/>
    <w:rsid w:val="003E7785"/>
    <w:rsid w:val="003E7D39"/>
    <w:rsid w:val="003F0014"/>
    <w:rsid w:val="003F0AC1"/>
    <w:rsid w:val="003F0CA5"/>
    <w:rsid w:val="003F0DF0"/>
    <w:rsid w:val="003F182E"/>
    <w:rsid w:val="003F1BF5"/>
    <w:rsid w:val="003F1F33"/>
    <w:rsid w:val="003F23E9"/>
    <w:rsid w:val="003F347B"/>
    <w:rsid w:val="003F34BF"/>
    <w:rsid w:val="003F34FE"/>
    <w:rsid w:val="003F38B5"/>
    <w:rsid w:val="003F40AB"/>
    <w:rsid w:val="003F4166"/>
    <w:rsid w:val="003F5F50"/>
    <w:rsid w:val="003F6C7C"/>
    <w:rsid w:val="003F6F84"/>
    <w:rsid w:val="003F75C4"/>
    <w:rsid w:val="003F7AB0"/>
    <w:rsid w:val="003F7AC1"/>
    <w:rsid w:val="003F7D5C"/>
    <w:rsid w:val="003F7EC5"/>
    <w:rsid w:val="0040072E"/>
    <w:rsid w:val="004009D0"/>
    <w:rsid w:val="00400E88"/>
    <w:rsid w:val="004014E8"/>
    <w:rsid w:val="0040174F"/>
    <w:rsid w:val="004021C2"/>
    <w:rsid w:val="00402DD0"/>
    <w:rsid w:val="004038A3"/>
    <w:rsid w:val="00403A29"/>
    <w:rsid w:val="00404266"/>
    <w:rsid w:val="004063E8"/>
    <w:rsid w:val="00406A07"/>
    <w:rsid w:val="00406EE5"/>
    <w:rsid w:val="00406F5B"/>
    <w:rsid w:val="00407982"/>
    <w:rsid w:val="00410813"/>
    <w:rsid w:val="00410C48"/>
    <w:rsid w:val="004119EB"/>
    <w:rsid w:val="00411B2B"/>
    <w:rsid w:val="00411B43"/>
    <w:rsid w:val="00413490"/>
    <w:rsid w:val="0041371A"/>
    <w:rsid w:val="0041392A"/>
    <w:rsid w:val="00413B90"/>
    <w:rsid w:val="00413D75"/>
    <w:rsid w:val="00414D72"/>
    <w:rsid w:val="00415AF9"/>
    <w:rsid w:val="00415C35"/>
    <w:rsid w:val="00416250"/>
    <w:rsid w:val="00416E5B"/>
    <w:rsid w:val="00417429"/>
    <w:rsid w:val="00417AF0"/>
    <w:rsid w:val="00420682"/>
    <w:rsid w:val="00420E2F"/>
    <w:rsid w:val="004212CB"/>
    <w:rsid w:val="00421482"/>
    <w:rsid w:val="00421888"/>
    <w:rsid w:val="004223CF"/>
    <w:rsid w:val="004230C0"/>
    <w:rsid w:val="004230C5"/>
    <w:rsid w:val="00423D2E"/>
    <w:rsid w:val="00424387"/>
    <w:rsid w:val="00424B55"/>
    <w:rsid w:val="00424B64"/>
    <w:rsid w:val="00426218"/>
    <w:rsid w:val="00426737"/>
    <w:rsid w:val="004276AD"/>
    <w:rsid w:val="00427912"/>
    <w:rsid w:val="00427B49"/>
    <w:rsid w:val="00427C1D"/>
    <w:rsid w:val="00427CD8"/>
    <w:rsid w:val="00430599"/>
    <w:rsid w:val="004305A5"/>
    <w:rsid w:val="004306BE"/>
    <w:rsid w:val="004311BA"/>
    <w:rsid w:val="004312C7"/>
    <w:rsid w:val="004313A6"/>
    <w:rsid w:val="00431403"/>
    <w:rsid w:val="004317DE"/>
    <w:rsid w:val="004321BA"/>
    <w:rsid w:val="00432523"/>
    <w:rsid w:val="0043352D"/>
    <w:rsid w:val="00433637"/>
    <w:rsid w:val="00433918"/>
    <w:rsid w:val="00434F1A"/>
    <w:rsid w:val="004354C4"/>
    <w:rsid w:val="00435639"/>
    <w:rsid w:val="004357EF"/>
    <w:rsid w:val="004362DB"/>
    <w:rsid w:val="004369E5"/>
    <w:rsid w:val="00436DEC"/>
    <w:rsid w:val="0043705A"/>
    <w:rsid w:val="0043713A"/>
    <w:rsid w:val="00437CFA"/>
    <w:rsid w:val="00440CCC"/>
    <w:rsid w:val="00440D0B"/>
    <w:rsid w:val="004411B6"/>
    <w:rsid w:val="00441A14"/>
    <w:rsid w:val="00441F12"/>
    <w:rsid w:val="004421EC"/>
    <w:rsid w:val="004421F4"/>
    <w:rsid w:val="004424C1"/>
    <w:rsid w:val="00443378"/>
    <w:rsid w:val="00443BCD"/>
    <w:rsid w:val="00444049"/>
    <w:rsid w:val="004442D6"/>
    <w:rsid w:val="00444688"/>
    <w:rsid w:val="00444AB0"/>
    <w:rsid w:val="004459E3"/>
    <w:rsid w:val="004461E4"/>
    <w:rsid w:val="00446D08"/>
    <w:rsid w:val="0044719C"/>
    <w:rsid w:val="00447B3B"/>
    <w:rsid w:val="0045049F"/>
    <w:rsid w:val="0045072D"/>
    <w:rsid w:val="00451101"/>
    <w:rsid w:val="004512ED"/>
    <w:rsid w:val="00451447"/>
    <w:rsid w:val="00451B1C"/>
    <w:rsid w:val="00451D33"/>
    <w:rsid w:val="004520A8"/>
    <w:rsid w:val="00452670"/>
    <w:rsid w:val="004527FD"/>
    <w:rsid w:val="00452B70"/>
    <w:rsid w:val="004549C1"/>
    <w:rsid w:val="00454EDB"/>
    <w:rsid w:val="004551AF"/>
    <w:rsid w:val="00455781"/>
    <w:rsid w:val="0045579E"/>
    <w:rsid w:val="00455974"/>
    <w:rsid w:val="004564BD"/>
    <w:rsid w:val="0045679D"/>
    <w:rsid w:val="004568C1"/>
    <w:rsid w:val="004568F7"/>
    <w:rsid w:val="004572FB"/>
    <w:rsid w:val="004574DC"/>
    <w:rsid w:val="004602BB"/>
    <w:rsid w:val="004608D3"/>
    <w:rsid w:val="004612B9"/>
    <w:rsid w:val="0046186B"/>
    <w:rsid w:val="00461E23"/>
    <w:rsid w:val="00462403"/>
    <w:rsid w:val="004629AD"/>
    <w:rsid w:val="00462D1B"/>
    <w:rsid w:val="0046315F"/>
    <w:rsid w:val="00463A87"/>
    <w:rsid w:val="00463BB1"/>
    <w:rsid w:val="00463F74"/>
    <w:rsid w:val="00463FE5"/>
    <w:rsid w:val="0046488B"/>
    <w:rsid w:val="004655D9"/>
    <w:rsid w:val="004665FF"/>
    <w:rsid w:val="00466B7A"/>
    <w:rsid w:val="00466D83"/>
    <w:rsid w:val="0046728A"/>
    <w:rsid w:val="004672A3"/>
    <w:rsid w:val="00467774"/>
    <w:rsid w:val="004709E7"/>
    <w:rsid w:val="00470C6A"/>
    <w:rsid w:val="00471283"/>
    <w:rsid w:val="00471AA1"/>
    <w:rsid w:val="00474418"/>
    <w:rsid w:val="00474BCE"/>
    <w:rsid w:val="004750BB"/>
    <w:rsid w:val="004751AE"/>
    <w:rsid w:val="00475476"/>
    <w:rsid w:val="004756A6"/>
    <w:rsid w:val="0047599D"/>
    <w:rsid w:val="00475BFC"/>
    <w:rsid w:val="00475F3C"/>
    <w:rsid w:val="004760AB"/>
    <w:rsid w:val="0047707B"/>
    <w:rsid w:val="004773C4"/>
    <w:rsid w:val="0047787E"/>
    <w:rsid w:val="004779AE"/>
    <w:rsid w:val="00477BD7"/>
    <w:rsid w:val="00477C5F"/>
    <w:rsid w:val="004809D1"/>
    <w:rsid w:val="00480FCD"/>
    <w:rsid w:val="00480FD6"/>
    <w:rsid w:val="004818EC"/>
    <w:rsid w:val="00483414"/>
    <w:rsid w:val="0048348C"/>
    <w:rsid w:val="00483C80"/>
    <w:rsid w:val="00483E0E"/>
    <w:rsid w:val="0048447F"/>
    <w:rsid w:val="00484656"/>
    <w:rsid w:val="0048479B"/>
    <w:rsid w:val="0048500C"/>
    <w:rsid w:val="00485FFC"/>
    <w:rsid w:val="00486D5D"/>
    <w:rsid w:val="00487572"/>
    <w:rsid w:val="00487F44"/>
    <w:rsid w:val="00492725"/>
    <w:rsid w:val="00492CB5"/>
    <w:rsid w:val="00492D35"/>
    <w:rsid w:val="004937C0"/>
    <w:rsid w:val="00493E77"/>
    <w:rsid w:val="00493FAE"/>
    <w:rsid w:val="0049409B"/>
    <w:rsid w:val="00494CAA"/>
    <w:rsid w:val="00495115"/>
    <w:rsid w:val="004952E9"/>
    <w:rsid w:val="00495FD2"/>
    <w:rsid w:val="00496873"/>
    <w:rsid w:val="004968B2"/>
    <w:rsid w:val="0049743C"/>
    <w:rsid w:val="004975D3"/>
    <w:rsid w:val="00497771"/>
    <w:rsid w:val="0049778D"/>
    <w:rsid w:val="00497879"/>
    <w:rsid w:val="00497CAE"/>
    <w:rsid w:val="00497E45"/>
    <w:rsid w:val="004A0178"/>
    <w:rsid w:val="004A0EB2"/>
    <w:rsid w:val="004A14A8"/>
    <w:rsid w:val="004A2150"/>
    <w:rsid w:val="004A2A68"/>
    <w:rsid w:val="004A2F24"/>
    <w:rsid w:val="004A3478"/>
    <w:rsid w:val="004A3528"/>
    <w:rsid w:val="004A3DE1"/>
    <w:rsid w:val="004A48A1"/>
    <w:rsid w:val="004A4B9F"/>
    <w:rsid w:val="004A5326"/>
    <w:rsid w:val="004A567A"/>
    <w:rsid w:val="004A7594"/>
    <w:rsid w:val="004B0CE9"/>
    <w:rsid w:val="004B10F3"/>
    <w:rsid w:val="004B1131"/>
    <w:rsid w:val="004B18F4"/>
    <w:rsid w:val="004B2638"/>
    <w:rsid w:val="004B2ED7"/>
    <w:rsid w:val="004B3211"/>
    <w:rsid w:val="004B33F3"/>
    <w:rsid w:val="004B375A"/>
    <w:rsid w:val="004B39A3"/>
    <w:rsid w:val="004B3B39"/>
    <w:rsid w:val="004B552B"/>
    <w:rsid w:val="004B574A"/>
    <w:rsid w:val="004B5FDC"/>
    <w:rsid w:val="004B67E9"/>
    <w:rsid w:val="004B6E08"/>
    <w:rsid w:val="004B75CA"/>
    <w:rsid w:val="004B7755"/>
    <w:rsid w:val="004B7EB2"/>
    <w:rsid w:val="004B7FB7"/>
    <w:rsid w:val="004C07B7"/>
    <w:rsid w:val="004C2249"/>
    <w:rsid w:val="004C26D3"/>
    <w:rsid w:val="004C26FE"/>
    <w:rsid w:val="004C283C"/>
    <w:rsid w:val="004C28E3"/>
    <w:rsid w:val="004C2A13"/>
    <w:rsid w:val="004C2A54"/>
    <w:rsid w:val="004C36B9"/>
    <w:rsid w:val="004C4BEF"/>
    <w:rsid w:val="004C4CA0"/>
    <w:rsid w:val="004C4F82"/>
    <w:rsid w:val="004C5488"/>
    <w:rsid w:val="004C5FD7"/>
    <w:rsid w:val="004C6FAB"/>
    <w:rsid w:val="004C7298"/>
    <w:rsid w:val="004D099C"/>
    <w:rsid w:val="004D0AD8"/>
    <w:rsid w:val="004D2F99"/>
    <w:rsid w:val="004D3468"/>
    <w:rsid w:val="004D3AE6"/>
    <w:rsid w:val="004D4748"/>
    <w:rsid w:val="004D4ACA"/>
    <w:rsid w:val="004D4B68"/>
    <w:rsid w:val="004D5581"/>
    <w:rsid w:val="004D621E"/>
    <w:rsid w:val="004D68FD"/>
    <w:rsid w:val="004D6FB0"/>
    <w:rsid w:val="004D7382"/>
    <w:rsid w:val="004D741D"/>
    <w:rsid w:val="004D7B08"/>
    <w:rsid w:val="004E065F"/>
    <w:rsid w:val="004E1320"/>
    <w:rsid w:val="004E23AD"/>
    <w:rsid w:val="004E261F"/>
    <w:rsid w:val="004E26CF"/>
    <w:rsid w:val="004E2837"/>
    <w:rsid w:val="004E2869"/>
    <w:rsid w:val="004E2C10"/>
    <w:rsid w:val="004E2D32"/>
    <w:rsid w:val="004E316E"/>
    <w:rsid w:val="004E3AB0"/>
    <w:rsid w:val="004E3D78"/>
    <w:rsid w:val="004E70E1"/>
    <w:rsid w:val="004E73C9"/>
    <w:rsid w:val="004E73CC"/>
    <w:rsid w:val="004E763C"/>
    <w:rsid w:val="004F0181"/>
    <w:rsid w:val="004F07D7"/>
    <w:rsid w:val="004F0C8D"/>
    <w:rsid w:val="004F1345"/>
    <w:rsid w:val="004F1E0D"/>
    <w:rsid w:val="004F2269"/>
    <w:rsid w:val="004F28B2"/>
    <w:rsid w:val="004F2AC8"/>
    <w:rsid w:val="004F2E1F"/>
    <w:rsid w:val="004F30F4"/>
    <w:rsid w:val="004F3A65"/>
    <w:rsid w:val="004F3C6B"/>
    <w:rsid w:val="004F50BE"/>
    <w:rsid w:val="004F52E6"/>
    <w:rsid w:val="004F600A"/>
    <w:rsid w:val="004F6166"/>
    <w:rsid w:val="004F61AA"/>
    <w:rsid w:val="004F69B0"/>
    <w:rsid w:val="004F6D36"/>
    <w:rsid w:val="004F72F5"/>
    <w:rsid w:val="004F7E26"/>
    <w:rsid w:val="004F7E42"/>
    <w:rsid w:val="00500FFB"/>
    <w:rsid w:val="00501126"/>
    <w:rsid w:val="00501C11"/>
    <w:rsid w:val="00503832"/>
    <w:rsid w:val="005039F6"/>
    <w:rsid w:val="00504330"/>
    <w:rsid w:val="00504B21"/>
    <w:rsid w:val="00504CCD"/>
    <w:rsid w:val="005053CF"/>
    <w:rsid w:val="005053F5"/>
    <w:rsid w:val="0050583A"/>
    <w:rsid w:val="005058B3"/>
    <w:rsid w:val="00505EF1"/>
    <w:rsid w:val="00506045"/>
    <w:rsid w:val="005061EC"/>
    <w:rsid w:val="00506627"/>
    <w:rsid w:val="00506641"/>
    <w:rsid w:val="00506A59"/>
    <w:rsid w:val="00506C8B"/>
    <w:rsid w:val="00506E52"/>
    <w:rsid w:val="00507F42"/>
    <w:rsid w:val="00507F59"/>
    <w:rsid w:val="00510233"/>
    <w:rsid w:val="00511BDE"/>
    <w:rsid w:val="00512F03"/>
    <w:rsid w:val="005134E6"/>
    <w:rsid w:val="0051378B"/>
    <w:rsid w:val="0051409B"/>
    <w:rsid w:val="00514962"/>
    <w:rsid w:val="0051498C"/>
    <w:rsid w:val="00515216"/>
    <w:rsid w:val="005152F8"/>
    <w:rsid w:val="00515CCC"/>
    <w:rsid w:val="00515E69"/>
    <w:rsid w:val="0051630B"/>
    <w:rsid w:val="00516D57"/>
    <w:rsid w:val="00517AC4"/>
    <w:rsid w:val="00517D13"/>
    <w:rsid w:val="0052131C"/>
    <w:rsid w:val="00521FEE"/>
    <w:rsid w:val="00523ED9"/>
    <w:rsid w:val="0052463E"/>
    <w:rsid w:val="0052579D"/>
    <w:rsid w:val="005259D9"/>
    <w:rsid w:val="00525CFF"/>
    <w:rsid w:val="00526C67"/>
    <w:rsid w:val="00526D9E"/>
    <w:rsid w:val="00526F39"/>
    <w:rsid w:val="00526FEA"/>
    <w:rsid w:val="00530681"/>
    <w:rsid w:val="00530847"/>
    <w:rsid w:val="00530A11"/>
    <w:rsid w:val="00530EEF"/>
    <w:rsid w:val="00531783"/>
    <w:rsid w:val="00531AE1"/>
    <w:rsid w:val="00531DA2"/>
    <w:rsid w:val="00532744"/>
    <w:rsid w:val="005330F5"/>
    <w:rsid w:val="00533A5D"/>
    <w:rsid w:val="00533B71"/>
    <w:rsid w:val="00534689"/>
    <w:rsid w:val="00535848"/>
    <w:rsid w:val="00535B53"/>
    <w:rsid w:val="00535BC0"/>
    <w:rsid w:val="00536758"/>
    <w:rsid w:val="00536CFF"/>
    <w:rsid w:val="005407B2"/>
    <w:rsid w:val="00540DD1"/>
    <w:rsid w:val="00542204"/>
    <w:rsid w:val="005428A1"/>
    <w:rsid w:val="00542A96"/>
    <w:rsid w:val="00543565"/>
    <w:rsid w:val="00543806"/>
    <w:rsid w:val="00543A60"/>
    <w:rsid w:val="00544040"/>
    <w:rsid w:val="0054432F"/>
    <w:rsid w:val="00544C33"/>
    <w:rsid w:val="00544CAE"/>
    <w:rsid w:val="0054505E"/>
    <w:rsid w:val="0054579F"/>
    <w:rsid w:val="00546350"/>
    <w:rsid w:val="005464F2"/>
    <w:rsid w:val="0054652C"/>
    <w:rsid w:val="00546F0C"/>
    <w:rsid w:val="00546FAF"/>
    <w:rsid w:val="005505CD"/>
    <w:rsid w:val="00550FA6"/>
    <w:rsid w:val="00551934"/>
    <w:rsid w:val="00551988"/>
    <w:rsid w:val="00551FB5"/>
    <w:rsid w:val="005522CB"/>
    <w:rsid w:val="00552EFF"/>
    <w:rsid w:val="005533CD"/>
    <w:rsid w:val="0055439A"/>
    <w:rsid w:val="00554422"/>
    <w:rsid w:val="0055471C"/>
    <w:rsid w:val="00554CB1"/>
    <w:rsid w:val="00555175"/>
    <w:rsid w:val="00555F23"/>
    <w:rsid w:val="00555F40"/>
    <w:rsid w:val="00556AF4"/>
    <w:rsid w:val="00556C91"/>
    <w:rsid w:val="00556F39"/>
    <w:rsid w:val="0056063D"/>
    <w:rsid w:val="0056081C"/>
    <w:rsid w:val="00560CE2"/>
    <w:rsid w:val="00561B53"/>
    <w:rsid w:val="00562229"/>
    <w:rsid w:val="00562BED"/>
    <w:rsid w:val="00562FE8"/>
    <w:rsid w:val="005630AB"/>
    <w:rsid w:val="005631F4"/>
    <w:rsid w:val="00563ABB"/>
    <w:rsid w:val="0056471D"/>
    <w:rsid w:val="00564BAB"/>
    <w:rsid w:val="00564FA6"/>
    <w:rsid w:val="005658D6"/>
    <w:rsid w:val="00566372"/>
    <w:rsid w:val="005666A9"/>
    <w:rsid w:val="00566925"/>
    <w:rsid w:val="005674C5"/>
    <w:rsid w:val="0056767B"/>
    <w:rsid w:val="00567973"/>
    <w:rsid w:val="00567A4D"/>
    <w:rsid w:val="0057036E"/>
    <w:rsid w:val="005704E9"/>
    <w:rsid w:val="0057105B"/>
    <w:rsid w:val="005723E6"/>
    <w:rsid w:val="00572922"/>
    <w:rsid w:val="00573136"/>
    <w:rsid w:val="00573806"/>
    <w:rsid w:val="005738F4"/>
    <w:rsid w:val="005743D3"/>
    <w:rsid w:val="00574FF2"/>
    <w:rsid w:val="005751C5"/>
    <w:rsid w:val="005757C4"/>
    <w:rsid w:val="00575C64"/>
    <w:rsid w:val="00575F3F"/>
    <w:rsid w:val="005769D4"/>
    <w:rsid w:val="00576A62"/>
    <w:rsid w:val="0057780A"/>
    <w:rsid w:val="0057792C"/>
    <w:rsid w:val="0058016A"/>
    <w:rsid w:val="00581360"/>
    <w:rsid w:val="005814DF"/>
    <w:rsid w:val="00581BEF"/>
    <w:rsid w:val="00582529"/>
    <w:rsid w:val="005829C9"/>
    <w:rsid w:val="00582AE7"/>
    <w:rsid w:val="00582E25"/>
    <w:rsid w:val="005832D5"/>
    <w:rsid w:val="00583C25"/>
    <w:rsid w:val="00584590"/>
    <w:rsid w:val="0058597D"/>
    <w:rsid w:val="00585CAB"/>
    <w:rsid w:val="00586029"/>
    <w:rsid w:val="005863F3"/>
    <w:rsid w:val="005865E5"/>
    <w:rsid w:val="005866EA"/>
    <w:rsid w:val="00586A2A"/>
    <w:rsid w:val="0058774A"/>
    <w:rsid w:val="00587C20"/>
    <w:rsid w:val="00590000"/>
    <w:rsid w:val="00590144"/>
    <w:rsid w:val="0059037A"/>
    <w:rsid w:val="00590C56"/>
    <w:rsid w:val="005919B0"/>
    <w:rsid w:val="00592143"/>
    <w:rsid w:val="00592410"/>
    <w:rsid w:val="005930F9"/>
    <w:rsid w:val="00593A0B"/>
    <w:rsid w:val="0059448C"/>
    <w:rsid w:val="00595448"/>
    <w:rsid w:val="005964BC"/>
    <w:rsid w:val="0059724D"/>
    <w:rsid w:val="005A0506"/>
    <w:rsid w:val="005A0599"/>
    <w:rsid w:val="005A1AD1"/>
    <w:rsid w:val="005A20E6"/>
    <w:rsid w:val="005A23A1"/>
    <w:rsid w:val="005A2CFC"/>
    <w:rsid w:val="005A3525"/>
    <w:rsid w:val="005A3A0C"/>
    <w:rsid w:val="005A3FB9"/>
    <w:rsid w:val="005A508D"/>
    <w:rsid w:val="005A5116"/>
    <w:rsid w:val="005A592F"/>
    <w:rsid w:val="005A5B6A"/>
    <w:rsid w:val="005A61F2"/>
    <w:rsid w:val="005A6D2E"/>
    <w:rsid w:val="005A7360"/>
    <w:rsid w:val="005A7437"/>
    <w:rsid w:val="005A7745"/>
    <w:rsid w:val="005B0125"/>
    <w:rsid w:val="005B1487"/>
    <w:rsid w:val="005B1C71"/>
    <w:rsid w:val="005B1F2B"/>
    <w:rsid w:val="005B21FE"/>
    <w:rsid w:val="005B2AF4"/>
    <w:rsid w:val="005B2B89"/>
    <w:rsid w:val="005B3D41"/>
    <w:rsid w:val="005B4028"/>
    <w:rsid w:val="005B466E"/>
    <w:rsid w:val="005B4C93"/>
    <w:rsid w:val="005B4E60"/>
    <w:rsid w:val="005B5382"/>
    <w:rsid w:val="005B581D"/>
    <w:rsid w:val="005B5B82"/>
    <w:rsid w:val="005B65D5"/>
    <w:rsid w:val="005B6960"/>
    <w:rsid w:val="005B6DF6"/>
    <w:rsid w:val="005B700C"/>
    <w:rsid w:val="005B772B"/>
    <w:rsid w:val="005B794C"/>
    <w:rsid w:val="005C07A3"/>
    <w:rsid w:val="005C07EC"/>
    <w:rsid w:val="005C096F"/>
    <w:rsid w:val="005C1486"/>
    <w:rsid w:val="005C171E"/>
    <w:rsid w:val="005C18A7"/>
    <w:rsid w:val="005C22A1"/>
    <w:rsid w:val="005C249C"/>
    <w:rsid w:val="005C277E"/>
    <w:rsid w:val="005C29AA"/>
    <w:rsid w:val="005C3C18"/>
    <w:rsid w:val="005C3F1D"/>
    <w:rsid w:val="005C494D"/>
    <w:rsid w:val="005C4EFE"/>
    <w:rsid w:val="005C652F"/>
    <w:rsid w:val="005C7432"/>
    <w:rsid w:val="005C7EAF"/>
    <w:rsid w:val="005C7EB2"/>
    <w:rsid w:val="005D02A4"/>
    <w:rsid w:val="005D0506"/>
    <w:rsid w:val="005D0C37"/>
    <w:rsid w:val="005D114C"/>
    <w:rsid w:val="005D1A5A"/>
    <w:rsid w:val="005D2452"/>
    <w:rsid w:val="005D314E"/>
    <w:rsid w:val="005D52D9"/>
    <w:rsid w:val="005D5B92"/>
    <w:rsid w:val="005D6575"/>
    <w:rsid w:val="005D6877"/>
    <w:rsid w:val="005D6E00"/>
    <w:rsid w:val="005D6F34"/>
    <w:rsid w:val="005D6F57"/>
    <w:rsid w:val="005E0A52"/>
    <w:rsid w:val="005E0F84"/>
    <w:rsid w:val="005E1E30"/>
    <w:rsid w:val="005E2A87"/>
    <w:rsid w:val="005E2C46"/>
    <w:rsid w:val="005E31FA"/>
    <w:rsid w:val="005E3E8F"/>
    <w:rsid w:val="005E459C"/>
    <w:rsid w:val="005E4980"/>
    <w:rsid w:val="005E6928"/>
    <w:rsid w:val="005E706C"/>
    <w:rsid w:val="005E7140"/>
    <w:rsid w:val="005E73E7"/>
    <w:rsid w:val="005E79D5"/>
    <w:rsid w:val="005E7C8F"/>
    <w:rsid w:val="005E7CE2"/>
    <w:rsid w:val="005F07E5"/>
    <w:rsid w:val="005F0C4C"/>
    <w:rsid w:val="005F1091"/>
    <w:rsid w:val="005F14EF"/>
    <w:rsid w:val="005F1516"/>
    <w:rsid w:val="005F1700"/>
    <w:rsid w:val="005F249E"/>
    <w:rsid w:val="005F298C"/>
    <w:rsid w:val="005F32B9"/>
    <w:rsid w:val="005F3B5A"/>
    <w:rsid w:val="005F3FA1"/>
    <w:rsid w:val="005F4157"/>
    <w:rsid w:val="005F4B9A"/>
    <w:rsid w:val="005F5249"/>
    <w:rsid w:val="005F5FB9"/>
    <w:rsid w:val="005F6FAB"/>
    <w:rsid w:val="005F7294"/>
    <w:rsid w:val="005F7589"/>
    <w:rsid w:val="0060032A"/>
    <w:rsid w:val="00600AA5"/>
    <w:rsid w:val="00600DCB"/>
    <w:rsid w:val="00600F66"/>
    <w:rsid w:val="00601213"/>
    <w:rsid w:val="00601574"/>
    <w:rsid w:val="006015BF"/>
    <w:rsid w:val="00601FA2"/>
    <w:rsid w:val="0060218A"/>
    <w:rsid w:val="006024FE"/>
    <w:rsid w:val="00603124"/>
    <w:rsid w:val="0060326D"/>
    <w:rsid w:val="00603695"/>
    <w:rsid w:val="00604B95"/>
    <w:rsid w:val="00604E11"/>
    <w:rsid w:val="00605A5B"/>
    <w:rsid w:val="00606970"/>
    <w:rsid w:val="00606E80"/>
    <w:rsid w:val="00606EAB"/>
    <w:rsid w:val="00606F11"/>
    <w:rsid w:val="0060730C"/>
    <w:rsid w:val="006073F9"/>
    <w:rsid w:val="00607D7E"/>
    <w:rsid w:val="00610961"/>
    <w:rsid w:val="00610F3C"/>
    <w:rsid w:val="00611558"/>
    <w:rsid w:val="006117E6"/>
    <w:rsid w:val="00612029"/>
    <w:rsid w:val="006126F4"/>
    <w:rsid w:val="0061353D"/>
    <w:rsid w:val="00613CFC"/>
    <w:rsid w:val="0061578C"/>
    <w:rsid w:val="0061584F"/>
    <w:rsid w:val="0061631B"/>
    <w:rsid w:val="00616CEA"/>
    <w:rsid w:val="00616FAA"/>
    <w:rsid w:val="0061719C"/>
    <w:rsid w:val="0062098B"/>
    <w:rsid w:val="0062099F"/>
    <w:rsid w:val="006219EA"/>
    <w:rsid w:val="00622183"/>
    <w:rsid w:val="00622383"/>
    <w:rsid w:val="00622409"/>
    <w:rsid w:val="006227BA"/>
    <w:rsid w:val="00622EC4"/>
    <w:rsid w:val="00623381"/>
    <w:rsid w:val="00623710"/>
    <w:rsid w:val="00623761"/>
    <w:rsid w:val="006243CB"/>
    <w:rsid w:val="0062461B"/>
    <w:rsid w:val="00624CA4"/>
    <w:rsid w:val="006254E5"/>
    <w:rsid w:val="00625800"/>
    <w:rsid w:val="006265A1"/>
    <w:rsid w:val="00626889"/>
    <w:rsid w:val="0062757C"/>
    <w:rsid w:val="00627B97"/>
    <w:rsid w:val="00630698"/>
    <w:rsid w:val="00630A82"/>
    <w:rsid w:val="00630C04"/>
    <w:rsid w:val="00630C10"/>
    <w:rsid w:val="00631E66"/>
    <w:rsid w:val="0063229D"/>
    <w:rsid w:val="00632D98"/>
    <w:rsid w:val="00633DB1"/>
    <w:rsid w:val="006340D3"/>
    <w:rsid w:val="00634610"/>
    <w:rsid w:val="00634645"/>
    <w:rsid w:val="006351DA"/>
    <w:rsid w:val="00635242"/>
    <w:rsid w:val="00635269"/>
    <w:rsid w:val="006354EE"/>
    <w:rsid w:val="006355DF"/>
    <w:rsid w:val="006359E5"/>
    <w:rsid w:val="006361AD"/>
    <w:rsid w:val="00636F71"/>
    <w:rsid w:val="00637480"/>
    <w:rsid w:val="00637700"/>
    <w:rsid w:val="00641966"/>
    <w:rsid w:val="00641A65"/>
    <w:rsid w:val="00641A86"/>
    <w:rsid w:val="00641B68"/>
    <w:rsid w:val="006421C8"/>
    <w:rsid w:val="0064244D"/>
    <w:rsid w:val="00642E90"/>
    <w:rsid w:val="0064365B"/>
    <w:rsid w:val="006441F3"/>
    <w:rsid w:val="0064444B"/>
    <w:rsid w:val="00644DB6"/>
    <w:rsid w:val="00646908"/>
    <w:rsid w:val="0064691B"/>
    <w:rsid w:val="00646EF9"/>
    <w:rsid w:val="006470E3"/>
    <w:rsid w:val="0064789D"/>
    <w:rsid w:val="00650049"/>
    <w:rsid w:val="006500C1"/>
    <w:rsid w:val="006503E9"/>
    <w:rsid w:val="0065043E"/>
    <w:rsid w:val="0065051C"/>
    <w:rsid w:val="00650F05"/>
    <w:rsid w:val="00650F51"/>
    <w:rsid w:val="006526F4"/>
    <w:rsid w:val="0065385B"/>
    <w:rsid w:val="0065411C"/>
    <w:rsid w:val="00654C25"/>
    <w:rsid w:val="0065562E"/>
    <w:rsid w:val="006558BE"/>
    <w:rsid w:val="00655B91"/>
    <w:rsid w:val="00655CAB"/>
    <w:rsid w:val="00655D5F"/>
    <w:rsid w:val="00655E8F"/>
    <w:rsid w:val="00655F41"/>
    <w:rsid w:val="006566DB"/>
    <w:rsid w:val="006569F2"/>
    <w:rsid w:val="00657105"/>
    <w:rsid w:val="00657F5B"/>
    <w:rsid w:val="006615B1"/>
    <w:rsid w:val="00661A01"/>
    <w:rsid w:val="00661D62"/>
    <w:rsid w:val="00662056"/>
    <w:rsid w:val="00662611"/>
    <w:rsid w:val="006628D8"/>
    <w:rsid w:val="00662BCE"/>
    <w:rsid w:val="00663184"/>
    <w:rsid w:val="006631CF"/>
    <w:rsid w:val="006637BC"/>
    <w:rsid w:val="00663B02"/>
    <w:rsid w:val="00663B6D"/>
    <w:rsid w:val="00664DC4"/>
    <w:rsid w:val="00665639"/>
    <w:rsid w:val="0066567A"/>
    <w:rsid w:val="00665C01"/>
    <w:rsid w:val="00665F8D"/>
    <w:rsid w:val="00666C86"/>
    <w:rsid w:val="00667253"/>
    <w:rsid w:val="006676C3"/>
    <w:rsid w:val="00667DC9"/>
    <w:rsid w:val="006702EB"/>
    <w:rsid w:val="00670D64"/>
    <w:rsid w:val="006713D4"/>
    <w:rsid w:val="00671773"/>
    <w:rsid w:val="006717A8"/>
    <w:rsid w:val="00671A46"/>
    <w:rsid w:val="006730E5"/>
    <w:rsid w:val="00673236"/>
    <w:rsid w:val="00673323"/>
    <w:rsid w:val="00673621"/>
    <w:rsid w:val="00674075"/>
    <w:rsid w:val="006742F1"/>
    <w:rsid w:val="00674799"/>
    <w:rsid w:val="006754D5"/>
    <w:rsid w:val="0067660B"/>
    <w:rsid w:val="0067669D"/>
    <w:rsid w:val="00676A82"/>
    <w:rsid w:val="00677182"/>
    <w:rsid w:val="00677346"/>
    <w:rsid w:val="006777F7"/>
    <w:rsid w:val="00677967"/>
    <w:rsid w:val="00677DCD"/>
    <w:rsid w:val="00677E2D"/>
    <w:rsid w:val="00680115"/>
    <w:rsid w:val="00680320"/>
    <w:rsid w:val="00680407"/>
    <w:rsid w:val="0068067E"/>
    <w:rsid w:val="00680E1D"/>
    <w:rsid w:val="00681090"/>
    <w:rsid w:val="0068119B"/>
    <w:rsid w:val="00681620"/>
    <w:rsid w:val="00682B9D"/>
    <w:rsid w:val="00682EC7"/>
    <w:rsid w:val="00683270"/>
    <w:rsid w:val="006833EC"/>
    <w:rsid w:val="0068435F"/>
    <w:rsid w:val="00684AF8"/>
    <w:rsid w:val="00684C32"/>
    <w:rsid w:val="00685BD6"/>
    <w:rsid w:val="0068632A"/>
    <w:rsid w:val="006864CD"/>
    <w:rsid w:val="0068661F"/>
    <w:rsid w:val="006867DD"/>
    <w:rsid w:val="00687174"/>
    <w:rsid w:val="0069113F"/>
    <w:rsid w:val="006915FC"/>
    <w:rsid w:val="006917FA"/>
    <w:rsid w:val="0069358E"/>
    <w:rsid w:val="00694A38"/>
    <w:rsid w:val="00695EE3"/>
    <w:rsid w:val="006963B2"/>
    <w:rsid w:val="00696E6B"/>
    <w:rsid w:val="00697C79"/>
    <w:rsid w:val="00697EEC"/>
    <w:rsid w:val="006A0FF2"/>
    <w:rsid w:val="006A1D0C"/>
    <w:rsid w:val="006A322B"/>
    <w:rsid w:val="006A325D"/>
    <w:rsid w:val="006A3309"/>
    <w:rsid w:val="006A387D"/>
    <w:rsid w:val="006A387F"/>
    <w:rsid w:val="006A40DB"/>
    <w:rsid w:val="006A45B1"/>
    <w:rsid w:val="006A484C"/>
    <w:rsid w:val="006A4A16"/>
    <w:rsid w:val="006A527A"/>
    <w:rsid w:val="006A52B7"/>
    <w:rsid w:val="006A5D1D"/>
    <w:rsid w:val="006A6485"/>
    <w:rsid w:val="006A707E"/>
    <w:rsid w:val="006A79E7"/>
    <w:rsid w:val="006A7B37"/>
    <w:rsid w:val="006B03F8"/>
    <w:rsid w:val="006B0615"/>
    <w:rsid w:val="006B066F"/>
    <w:rsid w:val="006B0D14"/>
    <w:rsid w:val="006B12F7"/>
    <w:rsid w:val="006B18C1"/>
    <w:rsid w:val="006B21E4"/>
    <w:rsid w:val="006B2551"/>
    <w:rsid w:val="006B31D0"/>
    <w:rsid w:val="006B3418"/>
    <w:rsid w:val="006B3551"/>
    <w:rsid w:val="006B3601"/>
    <w:rsid w:val="006B3A42"/>
    <w:rsid w:val="006B3B72"/>
    <w:rsid w:val="006B47DA"/>
    <w:rsid w:val="006B594C"/>
    <w:rsid w:val="006B5BE9"/>
    <w:rsid w:val="006B637A"/>
    <w:rsid w:val="006B65A5"/>
    <w:rsid w:val="006B6B34"/>
    <w:rsid w:val="006B6EA8"/>
    <w:rsid w:val="006B78AE"/>
    <w:rsid w:val="006C13B0"/>
    <w:rsid w:val="006C1A90"/>
    <w:rsid w:val="006C1AE2"/>
    <w:rsid w:val="006C1B41"/>
    <w:rsid w:val="006C2A95"/>
    <w:rsid w:val="006C2EF8"/>
    <w:rsid w:val="006C2F19"/>
    <w:rsid w:val="006C30CA"/>
    <w:rsid w:val="006C3298"/>
    <w:rsid w:val="006C3721"/>
    <w:rsid w:val="006C38E5"/>
    <w:rsid w:val="006C4021"/>
    <w:rsid w:val="006C4728"/>
    <w:rsid w:val="006C511B"/>
    <w:rsid w:val="006C5526"/>
    <w:rsid w:val="006C5A8D"/>
    <w:rsid w:val="006C65DC"/>
    <w:rsid w:val="006C6F31"/>
    <w:rsid w:val="006C753B"/>
    <w:rsid w:val="006C7B4A"/>
    <w:rsid w:val="006D0897"/>
    <w:rsid w:val="006D118D"/>
    <w:rsid w:val="006D1E26"/>
    <w:rsid w:val="006D23AF"/>
    <w:rsid w:val="006D270F"/>
    <w:rsid w:val="006D2854"/>
    <w:rsid w:val="006D2A69"/>
    <w:rsid w:val="006D2D71"/>
    <w:rsid w:val="006D2E0E"/>
    <w:rsid w:val="006D301A"/>
    <w:rsid w:val="006D3343"/>
    <w:rsid w:val="006D33A2"/>
    <w:rsid w:val="006D3F53"/>
    <w:rsid w:val="006D4093"/>
    <w:rsid w:val="006D43E2"/>
    <w:rsid w:val="006D45DC"/>
    <w:rsid w:val="006D4B1C"/>
    <w:rsid w:val="006D56E6"/>
    <w:rsid w:val="006D7277"/>
    <w:rsid w:val="006D7D02"/>
    <w:rsid w:val="006E0033"/>
    <w:rsid w:val="006E0A36"/>
    <w:rsid w:val="006E0B78"/>
    <w:rsid w:val="006E0C29"/>
    <w:rsid w:val="006E0E17"/>
    <w:rsid w:val="006E10E4"/>
    <w:rsid w:val="006E186D"/>
    <w:rsid w:val="006E1BF2"/>
    <w:rsid w:val="006E1E22"/>
    <w:rsid w:val="006E1E55"/>
    <w:rsid w:val="006E2012"/>
    <w:rsid w:val="006E21A9"/>
    <w:rsid w:val="006E2874"/>
    <w:rsid w:val="006E2D71"/>
    <w:rsid w:val="006E33C6"/>
    <w:rsid w:val="006E381B"/>
    <w:rsid w:val="006E3BAF"/>
    <w:rsid w:val="006E4053"/>
    <w:rsid w:val="006E4D96"/>
    <w:rsid w:val="006E52D2"/>
    <w:rsid w:val="006E562D"/>
    <w:rsid w:val="006E67D8"/>
    <w:rsid w:val="006E6A80"/>
    <w:rsid w:val="006E6C2D"/>
    <w:rsid w:val="006E7CF3"/>
    <w:rsid w:val="006F039F"/>
    <w:rsid w:val="006F0B9F"/>
    <w:rsid w:val="006F170F"/>
    <w:rsid w:val="006F20AD"/>
    <w:rsid w:val="006F20FF"/>
    <w:rsid w:val="006F3A2C"/>
    <w:rsid w:val="006F4482"/>
    <w:rsid w:val="006F4557"/>
    <w:rsid w:val="006F4576"/>
    <w:rsid w:val="006F4BCB"/>
    <w:rsid w:val="006F4C4E"/>
    <w:rsid w:val="006F4F1B"/>
    <w:rsid w:val="006F5028"/>
    <w:rsid w:val="006F5352"/>
    <w:rsid w:val="006F572A"/>
    <w:rsid w:val="006F5BF5"/>
    <w:rsid w:val="006F5D4F"/>
    <w:rsid w:val="006F64A4"/>
    <w:rsid w:val="006F6738"/>
    <w:rsid w:val="006F69CA"/>
    <w:rsid w:val="006F7586"/>
    <w:rsid w:val="006F771B"/>
    <w:rsid w:val="006F7862"/>
    <w:rsid w:val="006F7C26"/>
    <w:rsid w:val="0070023D"/>
    <w:rsid w:val="00700495"/>
    <w:rsid w:val="00701B34"/>
    <w:rsid w:val="00702413"/>
    <w:rsid w:val="00703034"/>
    <w:rsid w:val="007037C8"/>
    <w:rsid w:val="007039D0"/>
    <w:rsid w:val="00703ABE"/>
    <w:rsid w:val="0070487E"/>
    <w:rsid w:val="00705178"/>
    <w:rsid w:val="00705589"/>
    <w:rsid w:val="00706045"/>
    <w:rsid w:val="00706A98"/>
    <w:rsid w:val="0070702C"/>
    <w:rsid w:val="00707A9E"/>
    <w:rsid w:val="007104F2"/>
    <w:rsid w:val="00710EA2"/>
    <w:rsid w:val="0071131C"/>
    <w:rsid w:val="00712653"/>
    <w:rsid w:val="00712D6D"/>
    <w:rsid w:val="00712E08"/>
    <w:rsid w:val="007136A0"/>
    <w:rsid w:val="00713BBD"/>
    <w:rsid w:val="00713C8A"/>
    <w:rsid w:val="0071405C"/>
    <w:rsid w:val="007148E6"/>
    <w:rsid w:val="00714A78"/>
    <w:rsid w:val="00714F6A"/>
    <w:rsid w:val="0071518A"/>
    <w:rsid w:val="00715779"/>
    <w:rsid w:val="0071578E"/>
    <w:rsid w:val="007158F5"/>
    <w:rsid w:val="007172FD"/>
    <w:rsid w:val="0071732E"/>
    <w:rsid w:val="00720485"/>
    <w:rsid w:val="00720853"/>
    <w:rsid w:val="007217E1"/>
    <w:rsid w:val="00721845"/>
    <w:rsid w:val="007221CD"/>
    <w:rsid w:val="00723879"/>
    <w:rsid w:val="00723FF3"/>
    <w:rsid w:val="0072418E"/>
    <w:rsid w:val="007242CA"/>
    <w:rsid w:val="007249FB"/>
    <w:rsid w:val="00724EE6"/>
    <w:rsid w:val="00725010"/>
    <w:rsid w:val="007254BF"/>
    <w:rsid w:val="0072595B"/>
    <w:rsid w:val="00726ACB"/>
    <w:rsid w:val="007272B9"/>
    <w:rsid w:val="0072736E"/>
    <w:rsid w:val="007273A8"/>
    <w:rsid w:val="007273D2"/>
    <w:rsid w:val="00727618"/>
    <w:rsid w:val="007300B5"/>
    <w:rsid w:val="0073098C"/>
    <w:rsid w:val="007312FF"/>
    <w:rsid w:val="00731507"/>
    <w:rsid w:val="0073176B"/>
    <w:rsid w:val="007319BB"/>
    <w:rsid w:val="007320A7"/>
    <w:rsid w:val="00732100"/>
    <w:rsid w:val="0073312B"/>
    <w:rsid w:val="007341E4"/>
    <w:rsid w:val="007342FC"/>
    <w:rsid w:val="00734698"/>
    <w:rsid w:val="00735A04"/>
    <w:rsid w:val="00735DC2"/>
    <w:rsid w:val="00736A83"/>
    <w:rsid w:val="007376FF"/>
    <w:rsid w:val="00737CB4"/>
    <w:rsid w:val="0074014F"/>
    <w:rsid w:val="00740A7A"/>
    <w:rsid w:val="00740C82"/>
    <w:rsid w:val="0074134C"/>
    <w:rsid w:val="0074196A"/>
    <w:rsid w:val="00741EC8"/>
    <w:rsid w:val="007422D8"/>
    <w:rsid w:val="0074336E"/>
    <w:rsid w:val="0074432F"/>
    <w:rsid w:val="0074483A"/>
    <w:rsid w:val="00744BFA"/>
    <w:rsid w:val="007455CA"/>
    <w:rsid w:val="00746421"/>
    <w:rsid w:val="00746488"/>
    <w:rsid w:val="00746D1F"/>
    <w:rsid w:val="00747FC3"/>
    <w:rsid w:val="007509A9"/>
    <w:rsid w:val="0075137D"/>
    <w:rsid w:val="00751A1E"/>
    <w:rsid w:val="00751C39"/>
    <w:rsid w:val="00751F96"/>
    <w:rsid w:val="00752179"/>
    <w:rsid w:val="007522FA"/>
    <w:rsid w:val="007523D3"/>
    <w:rsid w:val="00752FB2"/>
    <w:rsid w:val="007532C9"/>
    <w:rsid w:val="00753650"/>
    <w:rsid w:val="00753A7E"/>
    <w:rsid w:val="00753CF0"/>
    <w:rsid w:val="00754A69"/>
    <w:rsid w:val="0075515F"/>
    <w:rsid w:val="007551E7"/>
    <w:rsid w:val="0075625C"/>
    <w:rsid w:val="007565BF"/>
    <w:rsid w:val="007570E2"/>
    <w:rsid w:val="0075754E"/>
    <w:rsid w:val="00757B86"/>
    <w:rsid w:val="00757F45"/>
    <w:rsid w:val="00757FB4"/>
    <w:rsid w:val="00760532"/>
    <w:rsid w:val="007618BA"/>
    <w:rsid w:val="00761C22"/>
    <w:rsid w:val="00763141"/>
    <w:rsid w:val="00763A77"/>
    <w:rsid w:val="00764328"/>
    <w:rsid w:val="007646C8"/>
    <w:rsid w:val="00764B43"/>
    <w:rsid w:val="00764DA2"/>
    <w:rsid w:val="0076507F"/>
    <w:rsid w:val="0076517B"/>
    <w:rsid w:val="00765E10"/>
    <w:rsid w:val="00765E68"/>
    <w:rsid w:val="00766F7A"/>
    <w:rsid w:val="007672D0"/>
    <w:rsid w:val="00767925"/>
    <w:rsid w:val="00767DAD"/>
    <w:rsid w:val="007707DB"/>
    <w:rsid w:val="00770A42"/>
    <w:rsid w:val="00772AE1"/>
    <w:rsid w:val="007744A6"/>
    <w:rsid w:val="0077493E"/>
    <w:rsid w:val="00774C96"/>
    <w:rsid w:val="00775189"/>
    <w:rsid w:val="0077582A"/>
    <w:rsid w:val="0077617C"/>
    <w:rsid w:val="007762B4"/>
    <w:rsid w:val="007765B2"/>
    <w:rsid w:val="007765DD"/>
    <w:rsid w:val="00776860"/>
    <w:rsid w:val="00776A85"/>
    <w:rsid w:val="00776AEC"/>
    <w:rsid w:val="00777CC9"/>
    <w:rsid w:val="00777F7A"/>
    <w:rsid w:val="0078071B"/>
    <w:rsid w:val="007812C7"/>
    <w:rsid w:val="007819B1"/>
    <w:rsid w:val="00782375"/>
    <w:rsid w:val="00782A8E"/>
    <w:rsid w:val="00784D88"/>
    <w:rsid w:val="00785BAE"/>
    <w:rsid w:val="007860F8"/>
    <w:rsid w:val="0078636A"/>
    <w:rsid w:val="007871E8"/>
    <w:rsid w:val="0078737C"/>
    <w:rsid w:val="0079044F"/>
    <w:rsid w:val="00790A95"/>
    <w:rsid w:val="00790B34"/>
    <w:rsid w:val="00791F7B"/>
    <w:rsid w:val="007929B4"/>
    <w:rsid w:val="007936CC"/>
    <w:rsid w:val="0079386F"/>
    <w:rsid w:val="0079395B"/>
    <w:rsid w:val="00793F88"/>
    <w:rsid w:val="00793FBE"/>
    <w:rsid w:val="0079427D"/>
    <w:rsid w:val="007946D0"/>
    <w:rsid w:val="00794737"/>
    <w:rsid w:val="007947CC"/>
    <w:rsid w:val="00794E63"/>
    <w:rsid w:val="00794E82"/>
    <w:rsid w:val="007951EF"/>
    <w:rsid w:val="007957AF"/>
    <w:rsid w:val="00795EF6"/>
    <w:rsid w:val="00796354"/>
    <w:rsid w:val="00796DB1"/>
    <w:rsid w:val="007A02D3"/>
    <w:rsid w:val="007A0E40"/>
    <w:rsid w:val="007A1A17"/>
    <w:rsid w:val="007A1BCF"/>
    <w:rsid w:val="007A24F2"/>
    <w:rsid w:val="007A266B"/>
    <w:rsid w:val="007A31A3"/>
    <w:rsid w:val="007A35C6"/>
    <w:rsid w:val="007A3DE0"/>
    <w:rsid w:val="007A412C"/>
    <w:rsid w:val="007A442E"/>
    <w:rsid w:val="007A48DD"/>
    <w:rsid w:val="007A5FE1"/>
    <w:rsid w:val="007A6792"/>
    <w:rsid w:val="007A6EAB"/>
    <w:rsid w:val="007A72F7"/>
    <w:rsid w:val="007A7860"/>
    <w:rsid w:val="007B004B"/>
    <w:rsid w:val="007B029D"/>
    <w:rsid w:val="007B0804"/>
    <w:rsid w:val="007B090C"/>
    <w:rsid w:val="007B1D20"/>
    <w:rsid w:val="007B1FC5"/>
    <w:rsid w:val="007B217A"/>
    <w:rsid w:val="007B21DB"/>
    <w:rsid w:val="007B2B5B"/>
    <w:rsid w:val="007B3354"/>
    <w:rsid w:val="007B407F"/>
    <w:rsid w:val="007B42C8"/>
    <w:rsid w:val="007B4BBA"/>
    <w:rsid w:val="007B6201"/>
    <w:rsid w:val="007B6305"/>
    <w:rsid w:val="007B630A"/>
    <w:rsid w:val="007B6741"/>
    <w:rsid w:val="007B6D39"/>
    <w:rsid w:val="007B7962"/>
    <w:rsid w:val="007B7A46"/>
    <w:rsid w:val="007C085B"/>
    <w:rsid w:val="007C09E1"/>
    <w:rsid w:val="007C0B35"/>
    <w:rsid w:val="007C0BED"/>
    <w:rsid w:val="007C0F20"/>
    <w:rsid w:val="007C1334"/>
    <w:rsid w:val="007C2F22"/>
    <w:rsid w:val="007C3154"/>
    <w:rsid w:val="007C3DAA"/>
    <w:rsid w:val="007C4AAD"/>
    <w:rsid w:val="007C4B09"/>
    <w:rsid w:val="007C4CD3"/>
    <w:rsid w:val="007C5572"/>
    <w:rsid w:val="007C55F1"/>
    <w:rsid w:val="007C5630"/>
    <w:rsid w:val="007C5AB0"/>
    <w:rsid w:val="007C6BCC"/>
    <w:rsid w:val="007C7B51"/>
    <w:rsid w:val="007D04DA"/>
    <w:rsid w:val="007D0BCC"/>
    <w:rsid w:val="007D0CDE"/>
    <w:rsid w:val="007D159C"/>
    <w:rsid w:val="007D1A06"/>
    <w:rsid w:val="007D1A66"/>
    <w:rsid w:val="007D1CAE"/>
    <w:rsid w:val="007D22B3"/>
    <w:rsid w:val="007D2E8E"/>
    <w:rsid w:val="007D2EA1"/>
    <w:rsid w:val="007D3B26"/>
    <w:rsid w:val="007D4030"/>
    <w:rsid w:val="007D4510"/>
    <w:rsid w:val="007D45E6"/>
    <w:rsid w:val="007D4CF8"/>
    <w:rsid w:val="007D5044"/>
    <w:rsid w:val="007D55E3"/>
    <w:rsid w:val="007D5AE2"/>
    <w:rsid w:val="007D6118"/>
    <w:rsid w:val="007D62CA"/>
    <w:rsid w:val="007D6846"/>
    <w:rsid w:val="007D7B42"/>
    <w:rsid w:val="007E0F81"/>
    <w:rsid w:val="007E0FA8"/>
    <w:rsid w:val="007E18D6"/>
    <w:rsid w:val="007E1AFB"/>
    <w:rsid w:val="007E21A9"/>
    <w:rsid w:val="007E22C0"/>
    <w:rsid w:val="007E261B"/>
    <w:rsid w:val="007E3029"/>
    <w:rsid w:val="007E3117"/>
    <w:rsid w:val="007E3178"/>
    <w:rsid w:val="007E33B7"/>
    <w:rsid w:val="007E341C"/>
    <w:rsid w:val="007E3E71"/>
    <w:rsid w:val="007E49A4"/>
    <w:rsid w:val="007E4A7F"/>
    <w:rsid w:val="007E4C81"/>
    <w:rsid w:val="007E5012"/>
    <w:rsid w:val="007E531B"/>
    <w:rsid w:val="007E5395"/>
    <w:rsid w:val="007E610C"/>
    <w:rsid w:val="007E649F"/>
    <w:rsid w:val="007E77C4"/>
    <w:rsid w:val="007E7879"/>
    <w:rsid w:val="007F0AD2"/>
    <w:rsid w:val="007F1B0A"/>
    <w:rsid w:val="007F2568"/>
    <w:rsid w:val="007F2AC4"/>
    <w:rsid w:val="007F37DF"/>
    <w:rsid w:val="007F37F1"/>
    <w:rsid w:val="007F3C83"/>
    <w:rsid w:val="007F3D22"/>
    <w:rsid w:val="007F3FA9"/>
    <w:rsid w:val="007F5666"/>
    <w:rsid w:val="007F5801"/>
    <w:rsid w:val="007F76F1"/>
    <w:rsid w:val="007F7A59"/>
    <w:rsid w:val="007F7F85"/>
    <w:rsid w:val="00800179"/>
    <w:rsid w:val="00800948"/>
    <w:rsid w:val="0080145A"/>
    <w:rsid w:val="008020F7"/>
    <w:rsid w:val="0080313A"/>
    <w:rsid w:val="00803270"/>
    <w:rsid w:val="00803E05"/>
    <w:rsid w:val="00803E1A"/>
    <w:rsid w:val="00804208"/>
    <w:rsid w:val="008042CC"/>
    <w:rsid w:val="008050DF"/>
    <w:rsid w:val="00805122"/>
    <w:rsid w:val="00805A6F"/>
    <w:rsid w:val="00805C58"/>
    <w:rsid w:val="0080683E"/>
    <w:rsid w:val="00806D15"/>
    <w:rsid w:val="00811214"/>
    <w:rsid w:val="00811922"/>
    <w:rsid w:val="00811A19"/>
    <w:rsid w:val="00812112"/>
    <w:rsid w:val="008133F1"/>
    <w:rsid w:val="0081440F"/>
    <w:rsid w:val="00814B68"/>
    <w:rsid w:val="00815169"/>
    <w:rsid w:val="00815A3D"/>
    <w:rsid w:val="00815AF3"/>
    <w:rsid w:val="00815DEE"/>
    <w:rsid w:val="008162FB"/>
    <w:rsid w:val="00816D64"/>
    <w:rsid w:val="008170B3"/>
    <w:rsid w:val="0081780F"/>
    <w:rsid w:val="00817912"/>
    <w:rsid w:val="0081795D"/>
    <w:rsid w:val="00817A24"/>
    <w:rsid w:val="00820A59"/>
    <w:rsid w:val="00821143"/>
    <w:rsid w:val="00821B2E"/>
    <w:rsid w:val="00821D40"/>
    <w:rsid w:val="00821E76"/>
    <w:rsid w:val="00822FA4"/>
    <w:rsid w:val="00823A10"/>
    <w:rsid w:val="00823F20"/>
    <w:rsid w:val="00823F73"/>
    <w:rsid w:val="008249C2"/>
    <w:rsid w:val="008256BC"/>
    <w:rsid w:val="008259BB"/>
    <w:rsid w:val="00825B65"/>
    <w:rsid w:val="00825F8F"/>
    <w:rsid w:val="00825FA6"/>
    <w:rsid w:val="00826A04"/>
    <w:rsid w:val="00826A82"/>
    <w:rsid w:val="00826CE1"/>
    <w:rsid w:val="00826D46"/>
    <w:rsid w:val="00827E29"/>
    <w:rsid w:val="00830063"/>
    <w:rsid w:val="00830092"/>
    <w:rsid w:val="00830270"/>
    <w:rsid w:val="00830351"/>
    <w:rsid w:val="00830847"/>
    <w:rsid w:val="00831B61"/>
    <w:rsid w:val="0083290D"/>
    <w:rsid w:val="00833BDD"/>
    <w:rsid w:val="008342B8"/>
    <w:rsid w:val="00834A5E"/>
    <w:rsid w:val="00834AB6"/>
    <w:rsid w:val="00834BA9"/>
    <w:rsid w:val="008365E6"/>
    <w:rsid w:val="00836CF9"/>
    <w:rsid w:val="00836F59"/>
    <w:rsid w:val="00836FF3"/>
    <w:rsid w:val="00837114"/>
    <w:rsid w:val="00837A17"/>
    <w:rsid w:val="0084029D"/>
    <w:rsid w:val="0084052A"/>
    <w:rsid w:val="00841592"/>
    <w:rsid w:val="00842668"/>
    <w:rsid w:val="00842843"/>
    <w:rsid w:val="00843405"/>
    <w:rsid w:val="0084361C"/>
    <w:rsid w:val="00843F7C"/>
    <w:rsid w:val="008444E0"/>
    <w:rsid w:val="00844EB7"/>
    <w:rsid w:val="008450DB"/>
    <w:rsid w:val="008454CB"/>
    <w:rsid w:val="008455F5"/>
    <w:rsid w:val="008463C0"/>
    <w:rsid w:val="0084671B"/>
    <w:rsid w:val="00850442"/>
    <w:rsid w:val="00850E03"/>
    <w:rsid w:val="0085125A"/>
    <w:rsid w:val="00852249"/>
    <w:rsid w:val="00852373"/>
    <w:rsid w:val="008525A6"/>
    <w:rsid w:val="00852FA6"/>
    <w:rsid w:val="0085314E"/>
    <w:rsid w:val="00853A3B"/>
    <w:rsid w:val="00853F35"/>
    <w:rsid w:val="008545A3"/>
    <w:rsid w:val="008547A7"/>
    <w:rsid w:val="00855015"/>
    <w:rsid w:val="00856EE5"/>
    <w:rsid w:val="00857DC7"/>
    <w:rsid w:val="00857DEC"/>
    <w:rsid w:val="0086004B"/>
    <w:rsid w:val="008603D3"/>
    <w:rsid w:val="008606D3"/>
    <w:rsid w:val="008617F3"/>
    <w:rsid w:val="00861CFE"/>
    <w:rsid w:val="0086245B"/>
    <w:rsid w:val="0086388E"/>
    <w:rsid w:val="00863C3F"/>
    <w:rsid w:val="00863DE3"/>
    <w:rsid w:val="00863EBD"/>
    <w:rsid w:val="0086404B"/>
    <w:rsid w:val="0086495B"/>
    <w:rsid w:val="00864EB7"/>
    <w:rsid w:val="00864F9C"/>
    <w:rsid w:val="00865169"/>
    <w:rsid w:val="00865EF2"/>
    <w:rsid w:val="008664BA"/>
    <w:rsid w:val="00866AF3"/>
    <w:rsid w:val="00866B56"/>
    <w:rsid w:val="00866FBD"/>
    <w:rsid w:val="00867655"/>
    <w:rsid w:val="00867BA6"/>
    <w:rsid w:val="00867EAC"/>
    <w:rsid w:val="00867F18"/>
    <w:rsid w:val="008707EA"/>
    <w:rsid w:val="00870B6A"/>
    <w:rsid w:val="00871012"/>
    <w:rsid w:val="00871265"/>
    <w:rsid w:val="00871410"/>
    <w:rsid w:val="008717A3"/>
    <w:rsid w:val="0087277F"/>
    <w:rsid w:val="00873115"/>
    <w:rsid w:val="00873257"/>
    <w:rsid w:val="008735B7"/>
    <w:rsid w:val="00873DFA"/>
    <w:rsid w:val="0087420D"/>
    <w:rsid w:val="00874820"/>
    <w:rsid w:val="0087531E"/>
    <w:rsid w:val="00876318"/>
    <w:rsid w:val="0087777E"/>
    <w:rsid w:val="0088097F"/>
    <w:rsid w:val="008814BD"/>
    <w:rsid w:val="008814D8"/>
    <w:rsid w:val="00881890"/>
    <w:rsid w:val="00881C30"/>
    <w:rsid w:val="00881E27"/>
    <w:rsid w:val="008826E0"/>
    <w:rsid w:val="00882855"/>
    <w:rsid w:val="00882F56"/>
    <w:rsid w:val="008833B0"/>
    <w:rsid w:val="00883B2D"/>
    <w:rsid w:val="00883DC0"/>
    <w:rsid w:val="0088420C"/>
    <w:rsid w:val="0088502F"/>
    <w:rsid w:val="00885381"/>
    <w:rsid w:val="00885D9F"/>
    <w:rsid w:val="008873F5"/>
    <w:rsid w:val="0088741D"/>
    <w:rsid w:val="008874C9"/>
    <w:rsid w:val="008917F2"/>
    <w:rsid w:val="00891DDC"/>
    <w:rsid w:val="00891F75"/>
    <w:rsid w:val="00892331"/>
    <w:rsid w:val="00892B43"/>
    <w:rsid w:val="00892F9E"/>
    <w:rsid w:val="00893090"/>
    <w:rsid w:val="0089365F"/>
    <w:rsid w:val="00893955"/>
    <w:rsid w:val="00893ABB"/>
    <w:rsid w:val="00893BE5"/>
    <w:rsid w:val="00893EB0"/>
    <w:rsid w:val="00893F7D"/>
    <w:rsid w:val="008943BD"/>
    <w:rsid w:val="00894A35"/>
    <w:rsid w:val="00894F58"/>
    <w:rsid w:val="00895421"/>
    <w:rsid w:val="00895C59"/>
    <w:rsid w:val="00896854"/>
    <w:rsid w:val="00896C2A"/>
    <w:rsid w:val="00896F7D"/>
    <w:rsid w:val="00897087"/>
    <w:rsid w:val="0089712A"/>
    <w:rsid w:val="008974A6"/>
    <w:rsid w:val="00897A4A"/>
    <w:rsid w:val="00897EEC"/>
    <w:rsid w:val="008A14FF"/>
    <w:rsid w:val="008A18F8"/>
    <w:rsid w:val="008A1C7C"/>
    <w:rsid w:val="008A2339"/>
    <w:rsid w:val="008A2642"/>
    <w:rsid w:val="008A37EC"/>
    <w:rsid w:val="008A3D35"/>
    <w:rsid w:val="008A42AF"/>
    <w:rsid w:val="008A52DA"/>
    <w:rsid w:val="008A61EB"/>
    <w:rsid w:val="008A6937"/>
    <w:rsid w:val="008A726F"/>
    <w:rsid w:val="008A786E"/>
    <w:rsid w:val="008B01BB"/>
    <w:rsid w:val="008B02D3"/>
    <w:rsid w:val="008B1B63"/>
    <w:rsid w:val="008B1B80"/>
    <w:rsid w:val="008B2C5A"/>
    <w:rsid w:val="008B2F2E"/>
    <w:rsid w:val="008B372D"/>
    <w:rsid w:val="008B4AFF"/>
    <w:rsid w:val="008B5313"/>
    <w:rsid w:val="008B5FEC"/>
    <w:rsid w:val="008B70D7"/>
    <w:rsid w:val="008B7184"/>
    <w:rsid w:val="008B761B"/>
    <w:rsid w:val="008B78A3"/>
    <w:rsid w:val="008C0C5E"/>
    <w:rsid w:val="008C1292"/>
    <w:rsid w:val="008C2029"/>
    <w:rsid w:val="008C2573"/>
    <w:rsid w:val="008C26FA"/>
    <w:rsid w:val="008C2F47"/>
    <w:rsid w:val="008C3C5B"/>
    <w:rsid w:val="008C472C"/>
    <w:rsid w:val="008C5BB7"/>
    <w:rsid w:val="008C6AD4"/>
    <w:rsid w:val="008C78C2"/>
    <w:rsid w:val="008C7FE6"/>
    <w:rsid w:val="008D05A0"/>
    <w:rsid w:val="008D09F8"/>
    <w:rsid w:val="008D0C8B"/>
    <w:rsid w:val="008D1431"/>
    <w:rsid w:val="008D1D9D"/>
    <w:rsid w:val="008D2182"/>
    <w:rsid w:val="008D21C3"/>
    <w:rsid w:val="008D310D"/>
    <w:rsid w:val="008D31BB"/>
    <w:rsid w:val="008D355C"/>
    <w:rsid w:val="008D3CB1"/>
    <w:rsid w:val="008D46AD"/>
    <w:rsid w:val="008D5081"/>
    <w:rsid w:val="008D625F"/>
    <w:rsid w:val="008D62F3"/>
    <w:rsid w:val="008D70A2"/>
    <w:rsid w:val="008D779A"/>
    <w:rsid w:val="008D7CA3"/>
    <w:rsid w:val="008D7F32"/>
    <w:rsid w:val="008E02BF"/>
    <w:rsid w:val="008E073C"/>
    <w:rsid w:val="008E0E59"/>
    <w:rsid w:val="008E13CC"/>
    <w:rsid w:val="008E15AF"/>
    <w:rsid w:val="008E208F"/>
    <w:rsid w:val="008E4312"/>
    <w:rsid w:val="008E47EC"/>
    <w:rsid w:val="008E546F"/>
    <w:rsid w:val="008E54C2"/>
    <w:rsid w:val="008E5F24"/>
    <w:rsid w:val="008E6DDD"/>
    <w:rsid w:val="008E6E95"/>
    <w:rsid w:val="008E765A"/>
    <w:rsid w:val="008E7688"/>
    <w:rsid w:val="008E76E8"/>
    <w:rsid w:val="008F006C"/>
    <w:rsid w:val="008F03AB"/>
    <w:rsid w:val="008F0889"/>
    <w:rsid w:val="008F0D1F"/>
    <w:rsid w:val="008F0D38"/>
    <w:rsid w:val="008F0FE0"/>
    <w:rsid w:val="008F138F"/>
    <w:rsid w:val="008F21C8"/>
    <w:rsid w:val="008F24B5"/>
    <w:rsid w:val="008F3139"/>
    <w:rsid w:val="008F3CE8"/>
    <w:rsid w:val="008F3DED"/>
    <w:rsid w:val="008F4757"/>
    <w:rsid w:val="008F4C45"/>
    <w:rsid w:val="008F577E"/>
    <w:rsid w:val="008F5821"/>
    <w:rsid w:val="008F59E6"/>
    <w:rsid w:val="008F61E7"/>
    <w:rsid w:val="00901279"/>
    <w:rsid w:val="009016AA"/>
    <w:rsid w:val="009017B7"/>
    <w:rsid w:val="00901922"/>
    <w:rsid w:val="00901E3A"/>
    <w:rsid w:val="00902AD5"/>
    <w:rsid w:val="00902AD7"/>
    <w:rsid w:val="00902DBF"/>
    <w:rsid w:val="0090324B"/>
    <w:rsid w:val="00903AE7"/>
    <w:rsid w:val="00903F4D"/>
    <w:rsid w:val="009042EC"/>
    <w:rsid w:val="009043DB"/>
    <w:rsid w:val="009048DB"/>
    <w:rsid w:val="0090496F"/>
    <w:rsid w:val="00904F19"/>
    <w:rsid w:val="0090616D"/>
    <w:rsid w:val="009067C6"/>
    <w:rsid w:val="00906BF9"/>
    <w:rsid w:val="00907594"/>
    <w:rsid w:val="00907D65"/>
    <w:rsid w:val="00907F01"/>
    <w:rsid w:val="009105FD"/>
    <w:rsid w:val="00910ABE"/>
    <w:rsid w:val="00911104"/>
    <w:rsid w:val="00912028"/>
    <w:rsid w:val="009134A8"/>
    <w:rsid w:val="009139E4"/>
    <w:rsid w:val="00913EDC"/>
    <w:rsid w:val="0091492D"/>
    <w:rsid w:val="00914E0D"/>
    <w:rsid w:val="00914EB4"/>
    <w:rsid w:val="0091528D"/>
    <w:rsid w:val="0091568E"/>
    <w:rsid w:val="00915B8B"/>
    <w:rsid w:val="00915DC9"/>
    <w:rsid w:val="00916441"/>
    <w:rsid w:val="009172BB"/>
    <w:rsid w:val="00917BAD"/>
    <w:rsid w:val="00920001"/>
    <w:rsid w:val="0092122E"/>
    <w:rsid w:val="00921DD5"/>
    <w:rsid w:val="00922832"/>
    <w:rsid w:val="009231F9"/>
    <w:rsid w:val="00923969"/>
    <w:rsid w:val="00924C9B"/>
    <w:rsid w:val="00925880"/>
    <w:rsid w:val="00925AAA"/>
    <w:rsid w:val="00926BF8"/>
    <w:rsid w:val="00926D45"/>
    <w:rsid w:val="00926F12"/>
    <w:rsid w:val="009270B9"/>
    <w:rsid w:val="009270D7"/>
    <w:rsid w:val="009273CB"/>
    <w:rsid w:val="00927C64"/>
    <w:rsid w:val="0093017D"/>
    <w:rsid w:val="009305B3"/>
    <w:rsid w:val="00930A58"/>
    <w:rsid w:val="00930F1E"/>
    <w:rsid w:val="00930F74"/>
    <w:rsid w:val="00931384"/>
    <w:rsid w:val="00931523"/>
    <w:rsid w:val="0093168E"/>
    <w:rsid w:val="00931EA9"/>
    <w:rsid w:val="009323E8"/>
    <w:rsid w:val="00932BB5"/>
    <w:rsid w:val="00932E9F"/>
    <w:rsid w:val="009331B9"/>
    <w:rsid w:val="009331FF"/>
    <w:rsid w:val="00933ED2"/>
    <w:rsid w:val="00934099"/>
    <w:rsid w:val="009344E0"/>
    <w:rsid w:val="00934585"/>
    <w:rsid w:val="0093458E"/>
    <w:rsid w:val="00935105"/>
    <w:rsid w:val="0093521B"/>
    <w:rsid w:val="00935370"/>
    <w:rsid w:val="00935B8E"/>
    <w:rsid w:val="00935BBD"/>
    <w:rsid w:val="00936DBD"/>
    <w:rsid w:val="00937C59"/>
    <w:rsid w:val="00940567"/>
    <w:rsid w:val="00940B86"/>
    <w:rsid w:val="00940BD5"/>
    <w:rsid w:val="00940F73"/>
    <w:rsid w:val="00941EA1"/>
    <w:rsid w:val="00941FA0"/>
    <w:rsid w:val="00942558"/>
    <w:rsid w:val="00942839"/>
    <w:rsid w:val="00942AFD"/>
    <w:rsid w:val="00942F8E"/>
    <w:rsid w:val="00943595"/>
    <w:rsid w:val="00943725"/>
    <w:rsid w:val="00943D2F"/>
    <w:rsid w:val="00944EBF"/>
    <w:rsid w:val="009450BD"/>
    <w:rsid w:val="00945B73"/>
    <w:rsid w:val="00945E06"/>
    <w:rsid w:val="00945FB8"/>
    <w:rsid w:val="00946798"/>
    <w:rsid w:val="00947485"/>
    <w:rsid w:val="00947750"/>
    <w:rsid w:val="00950158"/>
    <w:rsid w:val="00950C96"/>
    <w:rsid w:val="009510C2"/>
    <w:rsid w:val="0095122E"/>
    <w:rsid w:val="0095163F"/>
    <w:rsid w:val="009518ED"/>
    <w:rsid w:val="009526C6"/>
    <w:rsid w:val="0095313C"/>
    <w:rsid w:val="009535A3"/>
    <w:rsid w:val="009536FF"/>
    <w:rsid w:val="009538D7"/>
    <w:rsid w:val="00953962"/>
    <w:rsid w:val="00953AC7"/>
    <w:rsid w:val="00954218"/>
    <w:rsid w:val="00954591"/>
    <w:rsid w:val="00954614"/>
    <w:rsid w:val="00954C90"/>
    <w:rsid w:val="00955832"/>
    <w:rsid w:val="00955BDB"/>
    <w:rsid w:val="00956E76"/>
    <w:rsid w:val="00957ACD"/>
    <w:rsid w:val="00960081"/>
    <w:rsid w:val="00960AB7"/>
    <w:rsid w:val="00960F34"/>
    <w:rsid w:val="009613BE"/>
    <w:rsid w:val="00961E4A"/>
    <w:rsid w:val="0096292E"/>
    <w:rsid w:val="0096351A"/>
    <w:rsid w:val="009639A4"/>
    <w:rsid w:val="009647A5"/>
    <w:rsid w:val="00965940"/>
    <w:rsid w:val="0096646E"/>
    <w:rsid w:val="00966EAC"/>
    <w:rsid w:val="00967128"/>
    <w:rsid w:val="009678F7"/>
    <w:rsid w:val="00967A7C"/>
    <w:rsid w:val="00967F3A"/>
    <w:rsid w:val="00970099"/>
    <w:rsid w:val="009706C8"/>
    <w:rsid w:val="00971CD0"/>
    <w:rsid w:val="00971E1C"/>
    <w:rsid w:val="009722A4"/>
    <w:rsid w:val="009738F0"/>
    <w:rsid w:val="00974865"/>
    <w:rsid w:val="009753C3"/>
    <w:rsid w:val="0097582D"/>
    <w:rsid w:val="00975EAD"/>
    <w:rsid w:val="009764A7"/>
    <w:rsid w:val="009765DD"/>
    <w:rsid w:val="00976C95"/>
    <w:rsid w:val="00976E7A"/>
    <w:rsid w:val="0097741D"/>
    <w:rsid w:val="00977AB7"/>
    <w:rsid w:val="00977EE4"/>
    <w:rsid w:val="00977F14"/>
    <w:rsid w:val="00980CDB"/>
    <w:rsid w:val="00981038"/>
    <w:rsid w:val="009810AA"/>
    <w:rsid w:val="009811EF"/>
    <w:rsid w:val="00981AAE"/>
    <w:rsid w:val="00981CFF"/>
    <w:rsid w:val="00981E36"/>
    <w:rsid w:val="009821CC"/>
    <w:rsid w:val="009825C2"/>
    <w:rsid w:val="009828A1"/>
    <w:rsid w:val="00982C14"/>
    <w:rsid w:val="00984979"/>
    <w:rsid w:val="00985300"/>
    <w:rsid w:val="009855DA"/>
    <w:rsid w:val="00985649"/>
    <w:rsid w:val="00986010"/>
    <w:rsid w:val="00986B12"/>
    <w:rsid w:val="00986E7C"/>
    <w:rsid w:val="00987D55"/>
    <w:rsid w:val="00987D95"/>
    <w:rsid w:val="009900C0"/>
    <w:rsid w:val="00990910"/>
    <w:rsid w:val="00991852"/>
    <w:rsid w:val="00991BDF"/>
    <w:rsid w:val="00992D5C"/>
    <w:rsid w:val="009935B7"/>
    <w:rsid w:val="009938E6"/>
    <w:rsid w:val="00993B05"/>
    <w:rsid w:val="00994660"/>
    <w:rsid w:val="00995CDD"/>
    <w:rsid w:val="00995EA0"/>
    <w:rsid w:val="009975C6"/>
    <w:rsid w:val="00997F40"/>
    <w:rsid w:val="009A01A3"/>
    <w:rsid w:val="009A03E0"/>
    <w:rsid w:val="009A0862"/>
    <w:rsid w:val="009A09FF"/>
    <w:rsid w:val="009A0E35"/>
    <w:rsid w:val="009A0E5C"/>
    <w:rsid w:val="009A0F51"/>
    <w:rsid w:val="009A12D9"/>
    <w:rsid w:val="009A1489"/>
    <w:rsid w:val="009A187A"/>
    <w:rsid w:val="009A20D7"/>
    <w:rsid w:val="009A250D"/>
    <w:rsid w:val="009A25EF"/>
    <w:rsid w:val="009A2A68"/>
    <w:rsid w:val="009A2F28"/>
    <w:rsid w:val="009A3704"/>
    <w:rsid w:val="009A3ADF"/>
    <w:rsid w:val="009A3DF0"/>
    <w:rsid w:val="009A4356"/>
    <w:rsid w:val="009A4668"/>
    <w:rsid w:val="009A4B1D"/>
    <w:rsid w:val="009A5538"/>
    <w:rsid w:val="009A56D1"/>
    <w:rsid w:val="009A5925"/>
    <w:rsid w:val="009A5EB2"/>
    <w:rsid w:val="009A6436"/>
    <w:rsid w:val="009A687B"/>
    <w:rsid w:val="009A693A"/>
    <w:rsid w:val="009A6B42"/>
    <w:rsid w:val="009A7286"/>
    <w:rsid w:val="009B0075"/>
    <w:rsid w:val="009B0660"/>
    <w:rsid w:val="009B0BAD"/>
    <w:rsid w:val="009B0C1B"/>
    <w:rsid w:val="009B0D25"/>
    <w:rsid w:val="009B1565"/>
    <w:rsid w:val="009B16AA"/>
    <w:rsid w:val="009B176C"/>
    <w:rsid w:val="009B1D3B"/>
    <w:rsid w:val="009B1F1A"/>
    <w:rsid w:val="009B2224"/>
    <w:rsid w:val="009B2325"/>
    <w:rsid w:val="009B507C"/>
    <w:rsid w:val="009B50C6"/>
    <w:rsid w:val="009B5645"/>
    <w:rsid w:val="009B6531"/>
    <w:rsid w:val="009B73A5"/>
    <w:rsid w:val="009B7761"/>
    <w:rsid w:val="009B7B31"/>
    <w:rsid w:val="009C09E4"/>
    <w:rsid w:val="009C0AF9"/>
    <w:rsid w:val="009C108A"/>
    <w:rsid w:val="009C1697"/>
    <w:rsid w:val="009C1A81"/>
    <w:rsid w:val="009C2002"/>
    <w:rsid w:val="009C23A5"/>
    <w:rsid w:val="009C2793"/>
    <w:rsid w:val="009C2C35"/>
    <w:rsid w:val="009C2C45"/>
    <w:rsid w:val="009C33FA"/>
    <w:rsid w:val="009C3DEB"/>
    <w:rsid w:val="009C3E1C"/>
    <w:rsid w:val="009C3E95"/>
    <w:rsid w:val="009C42C5"/>
    <w:rsid w:val="009C45C1"/>
    <w:rsid w:val="009C4E86"/>
    <w:rsid w:val="009C548F"/>
    <w:rsid w:val="009C56C9"/>
    <w:rsid w:val="009C58C4"/>
    <w:rsid w:val="009C5E55"/>
    <w:rsid w:val="009C6926"/>
    <w:rsid w:val="009C787A"/>
    <w:rsid w:val="009D04F2"/>
    <w:rsid w:val="009D0887"/>
    <w:rsid w:val="009D0F1F"/>
    <w:rsid w:val="009D0F21"/>
    <w:rsid w:val="009D0FA4"/>
    <w:rsid w:val="009D1AD3"/>
    <w:rsid w:val="009D2A17"/>
    <w:rsid w:val="009D39CB"/>
    <w:rsid w:val="009D3C81"/>
    <w:rsid w:val="009D4879"/>
    <w:rsid w:val="009D4AA1"/>
    <w:rsid w:val="009D4C16"/>
    <w:rsid w:val="009D53F3"/>
    <w:rsid w:val="009D57AD"/>
    <w:rsid w:val="009D5F10"/>
    <w:rsid w:val="009D5F35"/>
    <w:rsid w:val="009D6053"/>
    <w:rsid w:val="009D606F"/>
    <w:rsid w:val="009D62B8"/>
    <w:rsid w:val="009D6B33"/>
    <w:rsid w:val="009D7F9F"/>
    <w:rsid w:val="009D7FE0"/>
    <w:rsid w:val="009E091F"/>
    <w:rsid w:val="009E0BA3"/>
    <w:rsid w:val="009E0C42"/>
    <w:rsid w:val="009E0F1D"/>
    <w:rsid w:val="009E1553"/>
    <w:rsid w:val="009E1576"/>
    <w:rsid w:val="009E1769"/>
    <w:rsid w:val="009E1886"/>
    <w:rsid w:val="009E243D"/>
    <w:rsid w:val="009E2856"/>
    <w:rsid w:val="009E2DFA"/>
    <w:rsid w:val="009E3134"/>
    <w:rsid w:val="009E40CD"/>
    <w:rsid w:val="009E4837"/>
    <w:rsid w:val="009E48E8"/>
    <w:rsid w:val="009E4F11"/>
    <w:rsid w:val="009E5F3F"/>
    <w:rsid w:val="009E7C0A"/>
    <w:rsid w:val="009F145F"/>
    <w:rsid w:val="009F1DFC"/>
    <w:rsid w:val="009F20C5"/>
    <w:rsid w:val="009F2E63"/>
    <w:rsid w:val="009F3542"/>
    <w:rsid w:val="009F3596"/>
    <w:rsid w:val="009F3F3F"/>
    <w:rsid w:val="009F4229"/>
    <w:rsid w:val="009F445B"/>
    <w:rsid w:val="009F4485"/>
    <w:rsid w:val="009F49A3"/>
    <w:rsid w:val="009F4A87"/>
    <w:rsid w:val="009F5BB5"/>
    <w:rsid w:val="009F6321"/>
    <w:rsid w:val="009F7EC9"/>
    <w:rsid w:val="00A0080C"/>
    <w:rsid w:val="00A00890"/>
    <w:rsid w:val="00A01A0B"/>
    <w:rsid w:val="00A01B29"/>
    <w:rsid w:val="00A02C29"/>
    <w:rsid w:val="00A03107"/>
    <w:rsid w:val="00A03F3E"/>
    <w:rsid w:val="00A04080"/>
    <w:rsid w:val="00A042B8"/>
    <w:rsid w:val="00A04E06"/>
    <w:rsid w:val="00A05DD0"/>
    <w:rsid w:val="00A05E49"/>
    <w:rsid w:val="00A05F7B"/>
    <w:rsid w:val="00A0637A"/>
    <w:rsid w:val="00A064BF"/>
    <w:rsid w:val="00A071B3"/>
    <w:rsid w:val="00A07D66"/>
    <w:rsid w:val="00A10223"/>
    <w:rsid w:val="00A10513"/>
    <w:rsid w:val="00A10EA8"/>
    <w:rsid w:val="00A1102D"/>
    <w:rsid w:val="00A11723"/>
    <w:rsid w:val="00A11BBC"/>
    <w:rsid w:val="00A11C1E"/>
    <w:rsid w:val="00A12B63"/>
    <w:rsid w:val="00A13634"/>
    <w:rsid w:val="00A13734"/>
    <w:rsid w:val="00A13EFA"/>
    <w:rsid w:val="00A140B8"/>
    <w:rsid w:val="00A142F0"/>
    <w:rsid w:val="00A14466"/>
    <w:rsid w:val="00A144D0"/>
    <w:rsid w:val="00A145C8"/>
    <w:rsid w:val="00A14997"/>
    <w:rsid w:val="00A14C52"/>
    <w:rsid w:val="00A15220"/>
    <w:rsid w:val="00A154B8"/>
    <w:rsid w:val="00A16331"/>
    <w:rsid w:val="00A16D95"/>
    <w:rsid w:val="00A16F60"/>
    <w:rsid w:val="00A17AF6"/>
    <w:rsid w:val="00A17C0B"/>
    <w:rsid w:val="00A17EA1"/>
    <w:rsid w:val="00A20255"/>
    <w:rsid w:val="00A20569"/>
    <w:rsid w:val="00A20B9F"/>
    <w:rsid w:val="00A21700"/>
    <w:rsid w:val="00A21EB3"/>
    <w:rsid w:val="00A22217"/>
    <w:rsid w:val="00A22ADE"/>
    <w:rsid w:val="00A23011"/>
    <w:rsid w:val="00A239ED"/>
    <w:rsid w:val="00A24891"/>
    <w:rsid w:val="00A24C97"/>
    <w:rsid w:val="00A25F21"/>
    <w:rsid w:val="00A25FE1"/>
    <w:rsid w:val="00A268D5"/>
    <w:rsid w:val="00A26FE4"/>
    <w:rsid w:val="00A27AFF"/>
    <w:rsid w:val="00A27E31"/>
    <w:rsid w:val="00A30EF7"/>
    <w:rsid w:val="00A30F6B"/>
    <w:rsid w:val="00A31B14"/>
    <w:rsid w:val="00A32400"/>
    <w:rsid w:val="00A3347B"/>
    <w:rsid w:val="00A33677"/>
    <w:rsid w:val="00A33CC6"/>
    <w:rsid w:val="00A347EB"/>
    <w:rsid w:val="00A3494F"/>
    <w:rsid w:val="00A34B6A"/>
    <w:rsid w:val="00A35010"/>
    <w:rsid w:val="00A3524A"/>
    <w:rsid w:val="00A35AFF"/>
    <w:rsid w:val="00A35EF0"/>
    <w:rsid w:val="00A363E0"/>
    <w:rsid w:val="00A368D3"/>
    <w:rsid w:val="00A37592"/>
    <w:rsid w:val="00A3771C"/>
    <w:rsid w:val="00A378BF"/>
    <w:rsid w:val="00A37CC6"/>
    <w:rsid w:val="00A400C0"/>
    <w:rsid w:val="00A405E0"/>
    <w:rsid w:val="00A40744"/>
    <w:rsid w:val="00A41142"/>
    <w:rsid w:val="00A41190"/>
    <w:rsid w:val="00A4129F"/>
    <w:rsid w:val="00A416C4"/>
    <w:rsid w:val="00A41727"/>
    <w:rsid w:val="00A418FA"/>
    <w:rsid w:val="00A41D9D"/>
    <w:rsid w:val="00A41F6B"/>
    <w:rsid w:val="00A427AD"/>
    <w:rsid w:val="00A4388D"/>
    <w:rsid w:val="00A43E14"/>
    <w:rsid w:val="00A44000"/>
    <w:rsid w:val="00A4478B"/>
    <w:rsid w:val="00A45CEA"/>
    <w:rsid w:val="00A46308"/>
    <w:rsid w:val="00A463AD"/>
    <w:rsid w:val="00A46701"/>
    <w:rsid w:val="00A47B91"/>
    <w:rsid w:val="00A50A4E"/>
    <w:rsid w:val="00A51018"/>
    <w:rsid w:val="00A5116A"/>
    <w:rsid w:val="00A51207"/>
    <w:rsid w:val="00A515CA"/>
    <w:rsid w:val="00A51ECE"/>
    <w:rsid w:val="00A52518"/>
    <w:rsid w:val="00A530AD"/>
    <w:rsid w:val="00A53281"/>
    <w:rsid w:val="00A53D58"/>
    <w:rsid w:val="00A53E1A"/>
    <w:rsid w:val="00A54B34"/>
    <w:rsid w:val="00A54EFB"/>
    <w:rsid w:val="00A55ADC"/>
    <w:rsid w:val="00A55EEF"/>
    <w:rsid w:val="00A55FB3"/>
    <w:rsid w:val="00A56217"/>
    <w:rsid w:val="00A56497"/>
    <w:rsid w:val="00A56D11"/>
    <w:rsid w:val="00A60288"/>
    <w:rsid w:val="00A6078E"/>
    <w:rsid w:val="00A60857"/>
    <w:rsid w:val="00A616D9"/>
    <w:rsid w:val="00A616DB"/>
    <w:rsid w:val="00A623B2"/>
    <w:rsid w:val="00A62768"/>
    <w:rsid w:val="00A62917"/>
    <w:rsid w:val="00A62A0A"/>
    <w:rsid w:val="00A62BCC"/>
    <w:rsid w:val="00A63564"/>
    <w:rsid w:val="00A63823"/>
    <w:rsid w:val="00A64513"/>
    <w:rsid w:val="00A64916"/>
    <w:rsid w:val="00A65473"/>
    <w:rsid w:val="00A6547B"/>
    <w:rsid w:val="00A6548F"/>
    <w:rsid w:val="00A65B17"/>
    <w:rsid w:val="00A65F47"/>
    <w:rsid w:val="00A660D1"/>
    <w:rsid w:val="00A664FF"/>
    <w:rsid w:val="00A66609"/>
    <w:rsid w:val="00A67260"/>
    <w:rsid w:val="00A677B8"/>
    <w:rsid w:val="00A67852"/>
    <w:rsid w:val="00A67A58"/>
    <w:rsid w:val="00A67E31"/>
    <w:rsid w:val="00A70EC4"/>
    <w:rsid w:val="00A71F6A"/>
    <w:rsid w:val="00A728A8"/>
    <w:rsid w:val="00A72C63"/>
    <w:rsid w:val="00A72EF6"/>
    <w:rsid w:val="00A73142"/>
    <w:rsid w:val="00A73506"/>
    <w:rsid w:val="00A7358A"/>
    <w:rsid w:val="00A737C8"/>
    <w:rsid w:val="00A754AA"/>
    <w:rsid w:val="00A76376"/>
    <w:rsid w:val="00A76A3A"/>
    <w:rsid w:val="00A76C21"/>
    <w:rsid w:val="00A7707D"/>
    <w:rsid w:val="00A77AE4"/>
    <w:rsid w:val="00A77DF1"/>
    <w:rsid w:val="00A77FE7"/>
    <w:rsid w:val="00A80758"/>
    <w:rsid w:val="00A80958"/>
    <w:rsid w:val="00A81545"/>
    <w:rsid w:val="00A81880"/>
    <w:rsid w:val="00A81AD3"/>
    <w:rsid w:val="00A81CE4"/>
    <w:rsid w:val="00A81EAE"/>
    <w:rsid w:val="00A822EE"/>
    <w:rsid w:val="00A82400"/>
    <w:rsid w:val="00A85170"/>
    <w:rsid w:val="00A860F8"/>
    <w:rsid w:val="00A86F81"/>
    <w:rsid w:val="00A87686"/>
    <w:rsid w:val="00A87C83"/>
    <w:rsid w:val="00A90210"/>
    <w:rsid w:val="00A90801"/>
    <w:rsid w:val="00A90C4B"/>
    <w:rsid w:val="00A9140D"/>
    <w:rsid w:val="00A9273E"/>
    <w:rsid w:val="00A92AF5"/>
    <w:rsid w:val="00A92EE2"/>
    <w:rsid w:val="00A935E7"/>
    <w:rsid w:val="00A945A2"/>
    <w:rsid w:val="00A94CBD"/>
    <w:rsid w:val="00A94ED1"/>
    <w:rsid w:val="00A95292"/>
    <w:rsid w:val="00A96129"/>
    <w:rsid w:val="00A97128"/>
    <w:rsid w:val="00A97777"/>
    <w:rsid w:val="00A97B35"/>
    <w:rsid w:val="00A97F90"/>
    <w:rsid w:val="00AA07E6"/>
    <w:rsid w:val="00AA0A48"/>
    <w:rsid w:val="00AA0A85"/>
    <w:rsid w:val="00AA1A6D"/>
    <w:rsid w:val="00AA1D7F"/>
    <w:rsid w:val="00AA1E7A"/>
    <w:rsid w:val="00AA2E91"/>
    <w:rsid w:val="00AA31C3"/>
    <w:rsid w:val="00AA326E"/>
    <w:rsid w:val="00AA3766"/>
    <w:rsid w:val="00AA3A0D"/>
    <w:rsid w:val="00AA3B1E"/>
    <w:rsid w:val="00AA3E64"/>
    <w:rsid w:val="00AA4A3E"/>
    <w:rsid w:val="00AA4F34"/>
    <w:rsid w:val="00AA584B"/>
    <w:rsid w:val="00AA5C91"/>
    <w:rsid w:val="00AA5CF0"/>
    <w:rsid w:val="00AA684A"/>
    <w:rsid w:val="00AB0264"/>
    <w:rsid w:val="00AB05BC"/>
    <w:rsid w:val="00AB0A1E"/>
    <w:rsid w:val="00AB0B56"/>
    <w:rsid w:val="00AB0E26"/>
    <w:rsid w:val="00AB116E"/>
    <w:rsid w:val="00AB1670"/>
    <w:rsid w:val="00AB1780"/>
    <w:rsid w:val="00AB2391"/>
    <w:rsid w:val="00AB292F"/>
    <w:rsid w:val="00AB2A39"/>
    <w:rsid w:val="00AB2DD7"/>
    <w:rsid w:val="00AB33A8"/>
    <w:rsid w:val="00AB3449"/>
    <w:rsid w:val="00AB3679"/>
    <w:rsid w:val="00AB6158"/>
    <w:rsid w:val="00AB6378"/>
    <w:rsid w:val="00AC0376"/>
    <w:rsid w:val="00AC0576"/>
    <w:rsid w:val="00AC0993"/>
    <w:rsid w:val="00AC0B7E"/>
    <w:rsid w:val="00AC0BC9"/>
    <w:rsid w:val="00AC24D5"/>
    <w:rsid w:val="00AC3247"/>
    <w:rsid w:val="00AC331B"/>
    <w:rsid w:val="00AC3C09"/>
    <w:rsid w:val="00AC416E"/>
    <w:rsid w:val="00AC4234"/>
    <w:rsid w:val="00AC4B6D"/>
    <w:rsid w:val="00AC4BA4"/>
    <w:rsid w:val="00AC4E23"/>
    <w:rsid w:val="00AC4EE3"/>
    <w:rsid w:val="00AC51C5"/>
    <w:rsid w:val="00AC5BFC"/>
    <w:rsid w:val="00AC5CDF"/>
    <w:rsid w:val="00AC6D95"/>
    <w:rsid w:val="00AC7187"/>
    <w:rsid w:val="00AC7D23"/>
    <w:rsid w:val="00AD0304"/>
    <w:rsid w:val="00AD03A8"/>
    <w:rsid w:val="00AD08A2"/>
    <w:rsid w:val="00AD1493"/>
    <w:rsid w:val="00AD1B1D"/>
    <w:rsid w:val="00AD2999"/>
    <w:rsid w:val="00AD2A6A"/>
    <w:rsid w:val="00AD2FC9"/>
    <w:rsid w:val="00AD3763"/>
    <w:rsid w:val="00AD418F"/>
    <w:rsid w:val="00AD4D00"/>
    <w:rsid w:val="00AD531B"/>
    <w:rsid w:val="00AD588C"/>
    <w:rsid w:val="00AD6BAC"/>
    <w:rsid w:val="00AD6F8D"/>
    <w:rsid w:val="00AD7B29"/>
    <w:rsid w:val="00AD7D29"/>
    <w:rsid w:val="00AD7F61"/>
    <w:rsid w:val="00AE0396"/>
    <w:rsid w:val="00AE0C83"/>
    <w:rsid w:val="00AE0DEF"/>
    <w:rsid w:val="00AE105B"/>
    <w:rsid w:val="00AE1F34"/>
    <w:rsid w:val="00AE22C2"/>
    <w:rsid w:val="00AE2731"/>
    <w:rsid w:val="00AE3033"/>
    <w:rsid w:val="00AE30A2"/>
    <w:rsid w:val="00AE3127"/>
    <w:rsid w:val="00AE3358"/>
    <w:rsid w:val="00AE3B2E"/>
    <w:rsid w:val="00AE44D6"/>
    <w:rsid w:val="00AE48D8"/>
    <w:rsid w:val="00AE496B"/>
    <w:rsid w:val="00AE4DEB"/>
    <w:rsid w:val="00AE510B"/>
    <w:rsid w:val="00AE5141"/>
    <w:rsid w:val="00AE5368"/>
    <w:rsid w:val="00AE5B80"/>
    <w:rsid w:val="00AE7648"/>
    <w:rsid w:val="00AE779A"/>
    <w:rsid w:val="00AE7B14"/>
    <w:rsid w:val="00AE7F43"/>
    <w:rsid w:val="00AF056A"/>
    <w:rsid w:val="00AF1974"/>
    <w:rsid w:val="00AF24A1"/>
    <w:rsid w:val="00AF29A1"/>
    <w:rsid w:val="00AF2EE2"/>
    <w:rsid w:val="00AF2F3D"/>
    <w:rsid w:val="00AF3353"/>
    <w:rsid w:val="00AF367E"/>
    <w:rsid w:val="00AF3CF2"/>
    <w:rsid w:val="00AF4D21"/>
    <w:rsid w:val="00AF4F4C"/>
    <w:rsid w:val="00AF5085"/>
    <w:rsid w:val="00AF5414"/>
    <w:rsid w:val="00AF5696"/>
    <w:rsid w:val="00AF598E"/>
    <w:rsid w:val="00AF5A83"/>
    <w:rsid w:val="00AF7614"/>
    <w:rsid w:val="00AF7AB2"/>
    <w:rsid w:val="00B004A7"/>
    <w:rsid w:val="00B006A3"/>
    <w:rsid w:val="00B010BA"/>
    <w:rsid w:val="00B018E7"/>
    <w:rsid w:val="00B019AC"/>
    <w:rsid w:val="00B01C04"/>
    <w:rsid w:val="00B01DAB"/>
    <w:rsid w:val="00B0203A"/>
    <w:rsid w:val="00B02124"/>
    <w:rsid w:val="00B0218E"/>
    <w:rsid w:val="00B02487"/>
    <w:rsid w:val="00B02E58"/>
    <w:rsid w:val="00B030AD"/>
    <w:rsid w:val="00B03258"/>
    <w:rsid w:val="00B03358"/>
    <w:rsid w:val="00B041F5"/>
    <w:rsid w:val="00B04794"/>
    <w:rsid w:val="00B04DEF"/>
    <w:rsid w:val="00B04DF1"/>
    <w:rsid w:val="00B051C8"/>
    <w:rsid w:val="00B05D52"/>
    <w:rsid w:val="00B05D8F"/>
    <w:rsid w:val="00B065EF"/>
    <w:rsid w:val="00B06AE8"/>
    <w:rsid w:val="00B07E5E"/>
    <w:rsid w:val="00B10104"/>
    <w:rsid w:val="00B10725"/>
    <w:rsid w:val="00B1133E"/>
    <w:rsid w:val="00B113C1"/>
    <w:rsid w:val="00B125F6"/>
    <w:rsid w:val="00B1369F"/>
    <w:rsid w:val="00B13733"/>
    <w:rsid w:val="00B13891"/>
    <w:rsid w:val="00B13C7E"/>
    <w:rsid w:val="00B1435B"/>
    <w:rsid w:val="00B14449"/>
    <w:rsid w:val="00B147D5"/>
    <w:rsid w:val="00B15647"/>
    <w:rsid w:val="00B164A0"/>
    <w:rsid w:val="00B17635"/>
    <w:rsid w:val="00B203DC"/>
    <w:rsid w:val="00B20E6F"/>
    <w:rsid w:val="00B2114C"/>
    <w:rsid w:val="00B21C86"/>
    <w:rsid w:val="00B22BB2"/>
    <w:rsid w:val="00B22F96"/>
    <w:rsid w:val="00B2330F"/>
    <w:rsid w:val="00B23809"/>
    <w:rsid w:val="00B239E8"/>
    <w:rsid w:val="00B23A36"/>
    <w:rsid w:val="00B2411B"/>
    <w:rsid w:val="00B24443"/>
    <w:rsid w:val="00B24880"/>
    <w:rsid w:val="00B24AAC"/>
    <w:rsid w:val="00B24AEA"/>
    <w:rsid w:val="00B2673F"/>
    <w:rsid w:val="00B26871"/>
    <w:rsid w:val="00B269A9"/>
    <w:rsid w:val="00B26BD9"/>
    <w:rsid w:val="00B26C4C"/>
    <w:rsid w:val="00B26DA3"/>
    <w:rsid w:val="00B270DF"/>
    <w:rsid w:val="00B30064"/>
    <w:rsid w:val="00B30120"/>
    <w:rsid w:val="00B3031F"/>
    <w:rsid w:val="00B3036F"/>
    <w:rsid w:val="00B30834"/>
    <w:rsid w:val="00B30F7C"/>
    <w:rsid w:val="00B31650"/>
    <w:rsid w:val="00B31888"/>
    <w:rsid w:val="00B32E31"/>
    <w:rsid w:val="00B3354C"/>
    <w:rsid w:val="00B337AB"/>
    <w:rsid w:val="00B338F5"/>
    <w:rsid w:val="00B33E81"/>
    <w:rsid w:val="00B34624"/>
    <w:rsid w:val="00B348B2"/>
    <w:rsid w:val="00B35457"/>
    <w:rsid w:val="00B354FE"/>
    <w:rsid w:val="00B3587C"/>
    <w:rsid w:val="00B35B4A"/>
    <w:rsid w:val="00B3625D"/>
    <w:rsid w:val="00B3633B"/>
    <w:rsid w:val="00B36DEB"/>
    <w:rsid w:val="00B3700D"/>
    <w:rsid w:val="00B370EC"/>
    <w:rsid w:val="00B37D38"/>
    <w:rsid w:val="00B4030D"/>
    <w:rsid w:val="00B40BEE"/>
    <w:rsid w:val="00B40C64"/>
    <w:rsid w:val="00B40CC6"/>
    <w:rsid w:val="00B40D9D"/>
    <w:rsid w:val="00B416B1"/>
    <w:rsid w:val="00B418CB"/>
    <w:rsid w:val="00B418FD"/>
    <w:rsid w:val="00B41B1E"/>
    <w:rsid w:val="00B41EC6"/>
    <w:rsid w:val="00B422D5"/>
    <w:rsid w:val="00B42334"/>
    <w:rsid w:val="00B42693"/>
    <w:rsid w:val="00B431E1"/>
    <w:rsid w:val="00B433EC"/>
    <w:rsid w:val="00B43977"/>
    <w:rsid w:val="00B44C2F"/>
    <w:rsid w:val="00B44E58"/>
    <w:rsid w:val="00B45862"/>
    <w:rsid w:val="00B45DD1"/>
    <w:rsid w:val="00B464F2"/>
    <w:rsid w:val="00B46AB4"/>
    <w:rsid w:val="00B46E78"/>
    <w:rsid w:val="00B4761A"/>
    <w:rsid w:val="00B50306"/>
    <w:rsid w:val="00B5095E"/>
    <w:rsid w:val="00B50CE6"/>
    <w:rsid w:val="00B510F7"/>
    <w:rsid w:val="00B51661"/>
    <w:rsid w:val="00B52FFA"/>
    <w:rsid w:val="00B53014"/>
    <w:rsid w:val="00B53428"/>
    <w:rsid w:val="00B53D9B"/>
    <w:rsid w:val="00B54484"/>
    <w:rsid w:val="00B54730"/>
    <w:rsid w:val="00B549EA"/>
    <w:rsid w:val="00B54B8D"/>
    <w:rsid w:val="00B54C9D"/>
    <w:rsid w:val="00B55284"/>
    <w:rsid w:val="00B552DE"/>
    <w:rsid w:val="00B553DC"/>
    <w:rsid w:val="00B554B1"/>
    <w:rsid w:val="00B5721E"/>
    <w:rsid w:val="00B57BF3"/>
    <w:rsid w:val="00B60DF6"/>
    <w:rsid w:val="00B61FA6"/>
    <w:rsid w:val="00B62853"/>
    <w:rsid w:val="00B64456"/>
    <w:rsid w:val="00B65856"/>
    <w:rsid w:val="00B662E9"/>
    <w:rsid w:val="00B673DB"/>
    <w:rsid w:val="00B67437"/>
    <w:rsid w:val="00B67816"/>
    <w:rsid w:val="00B67C42"/>
    <w:rsid w:val="00B703AF"/>
    <w:rsid w:val="00B70900"/>
    <w:rsid w:val="00B70B8F"/>
    <w:rsid w:val="00B70CCA"/>
    <w:rsid w:val="00B710C8"/>
    <w:rsid w:val="00B717B6"/>
    <w:rsid w:val="00B718D9"/>
    <w:rsid w:val="00B71A28"/>
    <w:rsid w:val="00B71A48"/>
    <w:rsid w:val="00B71FC3"/>
    <w:rsid w:val="00B724B0"/>
    <w:rsid w:val="00B7315B"/>
    <w:rsid w:val="00B7565A"/>
    <w:rsid w:val="00B757AB"/>
    <w:rsid w:val="00B75CE0"/>
    <w:rsid w:val="00B75E08"/>
    <w:rsid w:val="00B76763"/>
    <w:rsid w:val="00B77A70"/>
    <w:rsid w:val="00B77A86"/>
    <w:rsid w:val="00B77F4E"/>
    <w:rsid w:val="00B8023C"/>
    <w:rsid w:val="00B80DF7"/>
    <w:rsid w:val="00B81040"/>
    <w:rsid w:val="00B81FD8"/>
    <w:rsid w:val="00B8215F"/>
    <w:rsid w:val="00B82451"/>
    <w:rsid w:val="00B82934"/>
    <w:rsid w:val="00B8344F"/>
    <w:rsid w:val="00B84D68"/>
    <w:rsid w:val="00B85620"/>
    <w:rsid w:val="00B85A12"/>
    <w:rsid w:val="00B85D71"/>
    <w:rsid w:val="00B870BF"/>
    <w:rsid w:val="00B87362"/>
    <w:rsid w:val="00B87421"/>
    <w:rsid w:val="00B87560"/>
    <w:rsid w:val="00B87CDE"/>
    <w:rsid w:val="00B905DF"/>
    <w:rsid w:val="00B90F7B"/>
    <w:rsid w:val="00B9130C"/>
    <w:rsid w:val="00B91381"/>
    <w:rsid w:val="00B91BE3"/>
    <w:rsid w:val="00B91C8C"/>
    <w:rsid w:val="00B92135"/>
    <w:rsid w:val="00B92353"/>
    <w:rsid w:val="00B934EF"/>
    <w:rsid w:val="00B937D3"/>
    <w:rsid w:val="00B93CCA"/>
    <w:rsid w:val="00B941E1"/>
    <w:rsid w:val="00B9495E"/>
    <w:rsid w:val="00B94A0D"/>
    <w:rsid w:val="00B94EB6"/>
    <w:rsid w:val="00B95FA3"/>
    <w:rsid w:val="00B973A9"/>
    <w:rsid w:val="00B975E9"/>
    <w:rsid w:val="00BA16F0"/>
    <w:rsid w:val="00BA1955"/>
    <w:rsid w:val="00BA1BF5"/>
    <w:rsid w:val="00BA2319"/>
    <w:rsid w:val="00BA240F"/>
    <w:rsid w:val="00BA2DDE"/>
    <w:rsid w:val="00BA3667"/>
    <w:rsid w:val="00BA4625"/>
    <w:rsid w:val="00BA4D19"/>
    <w:rsid w:val="00BA5F96"/>
    <w:rsid w:val="00BA6503"/>
    <w:rsid w:val="00BA6773"/>
    <w:rsid w:val="00BA68A1"/>
    <w:rsid w:val="00BA6A51"/>
    <w:rsid w:val="00BA71F5"/>
    <w:rsid w:val="00BA71F7"/>
    <w:rsid w:val="00BA726A"/>
    <w:rsid w:val="00BA72C1"/>
    <w:rsid w:val="00BB0444"/>
    <w:rsid w:val="00BB0C53"/>
    <w:rsid w:val="00BB173E"/>
    <w:rsid w:val="00BB1854"/>
    <w:rsid w:val="00BB1A02"/>
    <w:rsid w:val="00BB1A0A"/>
    <w:rsid w:val="00BB2388"/>
    <w:rsid w:val="00BB2FB7"/>
    <w:rsid w:val="00BB338C"/>
    <w:rsid w:val="00BB387B"/>
    <w:rsid w:val="00BB3B32"/>
    <w:rsid w:val="00BB5051"/>
    <w:rsid w:val="00BB613B"/>
    <w:rsid w:val="00BB63BF"/>
    <w:rsid w:val="00BB70D0"/>
    <w:rsid w:val="00BB7D8E"/>
    <w:rsid w:val="00BC0A82"/>
    <w:rsid w:val="00BC1029"/>
    <w:rsid w:val="00BC18DF"/>
    <w:rsid w:val="00BC1DF1"/>
    <w:rsid w:val="00BC2AFF"/>
    <w:rsid w:val="00BC3F7C"/>
    <w:rsid w:val="00BC532D"/>
    <w:rsid w:val="00BC5B84"/>
    <w:rsid w:val="00BC5E03"/>
    <w:rsid w:val="00BC67F5"/>
    <w:rsid w:val="00BD01DD"/>
    <w:rsid w:val="00BD0385"/>
    <w:rsid w:val="00BD05C9"/>
    <w:rsid w:val="00BD0A5B"/>
    <w:rsid w:val="00BD175F"/>
    <w:rsid w:val="00BD1928"/>
    <w:rsid w:val="00BD199D"/>
    <w:rsid w:val="00BD264F"/>
    <w:rsid w:val="00BD4261"/>
    <w:rsid w:val="00BD45DC"/>
    <w:rsid w:val="00BD4951"/>
    <w:rsid w:val="00BD5CFC"/>
    <w:rsid w:val="00BD76B6"/>
    <w:rsid w:val="00BE0939"/>
    <w:rsid w:val="00BE194D"/>
    <w:rsid w:val="00BE1AA1"/>
    <w:rsid w:val="00BE2869"/>
    <w:rsid w:val="00BE2EF9"/>
    <w:rsid w:val="00BE3E71"/>
    <w:rsid w:val="00BE49D1"/>
    <w:rsid w:val="00BE49D6"/>
    <w:rsid w:val="00BE513D"/>
    <w:rsid w:val="00BE516C"/>
    <w:rsid w:val="00BE578A"/>
    <w:rsid w:val="00BE5DFB"/>
    <w:rsid w:val="00BE639E"/>
    <w:rsid w:val="00BE63FB"/>
    <w:rsid w:val="00BE63FF"/>
    <w:rsid w:val="00BE67C1"/>
    <w:rsid w:val="00BE6CF2"/>
    <w:rsid w:val="00BE79AA"/>
    <w:rsid w:val="00BE7A4C"/>
    <w:rsid w:val="00BE7BCA"/>
    <w:rsid w:val="00BE7D5D"/>
    <w:rsid w:val="00BE7F29"/>
    <w:rsid w:val="00BF059E"/>
    <w:rsid w:val="00BF112E"/>
    <w:rsid w:val="00BF1842"/>
    <w:rsid w:val="00BF2444"/>
    <w:rsid w:val="00BF28F3"/>
    <w:rsid w:val="00BF2BF9"/>
    <w:rsid w:val="00BF2EE3"/>
    <w:rsid w:val="00BF32DF"/>
    <w:rsid w:val="00BF33C3"/>
    <w:rsid w:val="00BF4A42"/>
    <w:rsid w:val="00BF5539"/>
    <w:rsid w:val="00BF5761"/>
    <w:rsid w:val="00BF5B18"/>
    <w:rsid w:val="00BF5D9C"/>
    <w:rsid w:val="00BF6392"/>
    <w:rsid w:val="00BF67D3"/>
    <w:rsid w:val="00BF7818"/>
    <w:rsid w:val="00C00048"/>
    <w:rsid w:val="00C008CD"/>
    <w:rsid w:val="00C00FB7"/>
    <w:rsid w:val="00C01C3C"/>
    <w:rsid w:val="00C01E64"/>
    <w:rsid w:val="00C01F7B"/>
    <w:rsid w:val="00C027B7"/>
    <w:rsid w:val="00C02D6C"/>
    <w:rsid w:val="00C03BE2"/>
    <w:rsid w:val="00C03E95"/>
    <w:rsid w:val="00C04605"/>
    <w:rsid w:val="00C04691"/>
    <w:rsid w:val="00C04EE0"/>
    <w:rsid w:val="00C0534C"/>
    <w:rsid w:val="00C053A4"/>
    <w:rsid w:val="00C059C8"/>
    <w:rsid w:val="00C05FFD"/>
    <w:rsid w:val="00C0602C"/>
    <w:rsid w:val="00C065CE"/>
    <w:rsid w:val="00C0679E"/>
    <w:rsid w:val="00C07566"/>
    <w:rsid w:val="00C076AC"/>
    <w:rsid w:val="00C07AB8"/>
    <w:rsid w:val="00C1001F"/>
    <w:rsid w:val="00C10631"/>
    <w:rsid w:val="00C10726"/>
    <w:rsid w:val="00C10A1F"/>
    <w:rsid w:val="00C10DCF"/>
    <w:rsid w:val="00C10DF6"/>
    <w:rsid w:val="00C11483"/>
    <w:rsid w:val="00C11CBD"/>
    <w:rsid w:val="00C1200D"/>
    <w:rsid w:val="00C12817"/>
    <w:rsid w:val="00C12C2A"/>
    <w:rsid w:val="00C1303B"/>
    <w:rsid w:val="00C139FB"/>
    <w:rsid w:val="00C14670"/>
    <w:rsid w:val="00C14BDA"/>
    <w:rsid w:val="00C14DEA"/>
    <w:rsid w:val="00C15865"/>
    <w:rsid w:val="00C15940"/>
    <w:rsid w:val="00C15CDD"/>
    <w:rsid w:val="00C1603A"/>
    <w:rsid w:val="00C17697"/>
    <w:rsid w:val="00C17870"/>
    <w:rsid w:val="00C17B20"/>
    <w:rsid w:val="00C17BF8"/>
    <w:rsid w:val="00C17C4F"/>
    <w:rsid w:val="00C17FCC"/>
    <w:rsid w:val="00C2016E"/>
    <w:rsid w:val="00C20225"/>
    <w:rsid w:val="00C20362"/>
    <w:rsid w:val="00C20C6C"/>
    <w:rsid w:val="00C21223"/>
    <w:rsid w:val="00C21B59"/>
    <w:rsid w:val="00C21D60"/>
    <w:rsid w:val="00C21DEF"/>
    <w:rsid w:val="00C221B1"/>
    <w:rsid w:val="00C2237D"/>
    <w:rsid w:val="00C22B3D"/>
    <w:rsid w:val="00C22E80"/>
    <w:rsid w:val="00C22FF6"/>
    <w:rsid w:val="00C239F3"/>
    <w:rsid w:val="00C2443F"/>
    <w:rsid w:val="00C24985"/>
    <w:rsid w:val="00C24F5B"/>
    <w:rsid w:val="00C25678"/>
    <w:rsid w:val="00C25A5E"/>
    <w:rsid w:val="00C25DF0"/>
    <w:rsid w:val="00C26491"/>
    <w:rsid w:val="00C26ED6"/>
    <w:rsid w:val="00C27635"/>
    <w:rsid w:val="00C27934"/>
    <w:rsid w:val="00C27998"/>
    <w:rsid w:val="00C305FA"/>
    <w:rsid w:val="00C314BD"/>
    <w:rsid w:val="00C3216F"/>
    <w:rsid w:val="00C32723"/>
    <w:rsid w:val="00C328B0"/>
    <w:rsid w:val="00C32983"/>
    <w:rsid w:val="00C32A68"/>
    <w:rsid w:val="00C32CAE"/>
    <w:rsid w:val="00C33003"/>
    <w:rsid w:val="00C36633"/>
    <w:rsid w:val="00C37061"/>
    <w:rsid w:val="00C372E6"/>
    <w:rsid w:val="00C375AF"/>
    <w:rsid w:val="00C37686"/>
    <w:rsid w:val="00C40607"/>
    <w:rsid w:val="00C409E8"/>
    <w:rsid w:val="00C414F5"/>
    <w:rsid w:val="00C41F36"/>
    <w:rsid w:val="00C4296C"/>
    <w:rsid w:val="00C43922"/>
    <w:rsid w:val="00C43A31"/>
    <w:rsid w:val="00C454C8"/>
    <w:rsid w:val="00C459B9"/>
    <w:rsid w:val="00C45C9F"/>
    <w:rsid w:val="00C47B06"/>
    <w:rsid w:val="00C501A9"/>
    <w:rsid w:val="00C504CD"/>
    <w:rsid w:val="00C504CE"/>
    <w:rsid w:val="00C51487"/>
    <w:rsid w:val="00C514F5"/>
    <w:rsid w:val="00C51BAA"/>
    <w:rsid w:val="00C52679"/>
    <w:rsid w:val="00C52DB9"/>
    <w:rsid w:val="00C531CD"/>
    <w:rsid w:val="00C53C39"/>
    <w:rsid w:val="00C53F98"/>
    <w:rsid w:val="00C54D8E"/>
    <w:rsid w:val="00C5536B"/>
    <w:rsid w:val="00C55DD2"/>
    <w:rsid w:val="00C55F35"/>
    <w:rsid w:val="00C603EF"/>
    <w:rsid w:val="00C606BC"/>
    <w:rsid w:val="00C60AAB"/>
    <w:rsid w:val="00C60B3F"/>
    <w:rsid w:val="00C614D6"/>
    <w:rsid w:val="00C6180B"/>
    <w:rsid w:val="00C61ED0"/>
    <w:rsid w:val="00C625C7"/>
    <w:rsid w:val="00C62DD9"/>
    <w:rsid w:val="00C630F4"/>
    <w:rsid w:val="00C6491D"/>
    <w:rsid w:val="00C6498C"/>
    <w:rsid w:val="00C64DA0"/>
    <w:rsid w:val="00C65B1A"/>
    <w:rsid w:val="00C65EB5"/>
    <w:rsid w:val="00C664CA"/>
    <w:rsid w:val="00C6676D"/>
    <w:rsid w:val="00C668EE"/>
    <w:rsid w:val="00C66F71"/>
    <w:rsid w:val="00C670B1"/>
    <w:rsid w:val="00C67396"/>
    <w:rsid w:val="00C67883"/>
    <w:rsid w:val="00C67CD7"/>
    <w:rsid w:val="00C70270"/>
    <w:rsid w:val="00C7056C"/>
    <w:rsid w:val="00C70642"/>
    <w:rsid w:val="00C714CA"/>
    <w:rsid w:val="00C71FD5"/>
    <w:rsid w:val="00C72952"/>
    <w:rsid w:val="00C72E46"/>
    <w:rsid w:val="00C731D6"/>
    <w:rsid w:val="00C73930"/>
    <w:rsid w:val="00C74392"/>
    <w:rsid w:val="00C74DB6"/>
    <w:rsid w:val="00C74DE2"/>
    <w:rsid w:val="00C758B4"/>
    <w:rsid w:val="00C75FE1"/>
    <w:rsid w:val="00C769BD"/>
    <w:rsid w:val="00C76A2D"/>
    <w:rsid w:val="00C770ED"/>
    <w:rsid w:val="00C77366"/>
    <w:rsid w:val="00C77442"/>
    <w:rsid w:val="00C7761F"/>
    <w:rsid w:val="00C77C07"/>
    <w:rsid w:val="00C811F2"/>
    <w:rsid w:val="00C81279"/>
    <w:rsid w:val="00C81808"/>
    <w:rsid w:val="00C82574"/>
    <w:rsid w:val="00C82A51"/>
    <w:rsid w:val="00C831E5"/>
    <w:rsid w:val="00C83446"/>
    <w:rsid w:val="00C83AED"/>
    <w:rsid w:val="00C84247"/>
    <w:rsid w:val="00C84A77"/>
    <w:rsid w:val="00C84E5C"/>
    <w:rsid w:val="00C84EED"/>
    <w:rsid w:val="00C85C42"/>
    <w:rsid w:val="00C8674B"/>
    <w:rsid w:val="00C869F5"/>
    <w:rsid w:val="00C86B3A"/>
    <w:rsid w:val="00C9002A"/>
    <w:rsid w:val="00C90550"/>
    <w:rsid w:val="00C909C5"/>
    <w:rsid w:val="00C90A57"/>
    <w:rsid w:val="00C91412"/>
    <w:rsid w:val="00C9236A"/>
    <w:rsid w:val="00C926AF"/>
    <w:rsid w:val="00C92920"/>
    <w:rsid w:val="00C9326B"/>
    <w:rsid w:val="00C940E8"/>
    <w:rsid w:val="00C94E0B"/>
    <w:rsid w:val="00C954E5"/>
    <w:rsid w:val="00C95BD6"/>
    <w:rsid w:val="00C96600"/>
    <w:rsid w:val="00C96AE3"/>
    <w:rsid w:val="00C9764D"/>
    <w:rsid w:val="00C97657"/>
    <w:rsid w:val="00CA07A2"/>
    <w:rsid w:val="00CA0F8E"/>
    <w:rsid w:val="00CA1A01"/>
    <w:rsid w:val="00CA2127"/>
    <w:rsid w:val="00CA257A"/>
    <w:rsid w:val="00CA31C7"/>
    <w:rsid w:val="00CA3526"/>
    <w:rsid w:val="00CA35D1"/>
    <w:rsid w:val="00CA3FAA"/>
    <w:rsid w:val="00CA43D4"/>
    <w:rsid w:val="00CA513E"/>
    <w:rsid w:val="00CA53AE"/>
    <w:rsid w:val="00CA6007"/>
    <w:rsid w:val="00CA7666"/>
    <w:rsid w:val="00CA7B1E"/>
    <w:rsid w:val="00CA7B4B"/>
    <w:rsid w:val="00CB0460"/>
    <w:rsid w:val="00CB095A"/>
    <w:rsid w:val="00CB1470"/>
    <w:rsid w:val="00CB3849"/>
    <w:rsid w:val="00CB4374"/>
    <w:rsid w:val="00CB4DEE"/>
    <w:rsid w:val="00CB5DF8"/>
    <w:rsid w:val="00CB6E27"/>
    <w:rsid w:val="00CB6F4D"/>
    <w:rsid w:val="00CB7BFC"/>
    <w:rsid w:val="00CB7E6B"/>
    <w:rsid w:val="00CB7F8E"/>
    <w:rsid w:val="00CB7FD2"/>
    <w:rsid w:val="00CC0CD0"/>
    <w:rsid w:val="00CC1683"/>
    <w:rsid w:val="00CC304E"/>
    <w:rsid w:val="00CC35AA"/>
    <w:rsid w:val="00CC3EF4"/>
    <w:rsid w:val="00CC472F"/>
    <w:rsid w:val="00CC521C"/>
    <w:rsid w:val="00CC5412"/>
    <w:rsid w:val="00CC761B"/>
    <w:rsid w:val="00CD01BA"/>
    <w:rsid w:val="00CD0A23"/>
    <w:rsid w:val="00CD1097"/>
    <w:rsid w:val="00CD1203"/>
    <w:rsid w:val="00CD28BD"/>
    <w:rsid w:val="00CD3212"/>
    <w:rsid w:val="00CD3A79"/>
    <w:rsid w:val="00CD3DF2"/>
    <w:rsid w:val="00CD4C6D"/>
    <w:rsid w:val="00CD4DB4"/>
    <w:rsid w:val="00CD4EF1"/>
    <w:rsid w:val="00CD5043"/>
    <w:rsid w:val="00CD53F9"/>
    <w:rsid w:val="00CD57B4"/>
    <w:rsid w:val="00CD59F7"/>
    <w:rsid w:val="00CD5D23"/>
    <w:rsid w:val="00CD75D0"/>
    <w:rsid w:val="00CD7946"/>
    <w:rsid w:val="00CE01E4"/>
    <w:rsid w:val="00CE03F3"/>
    <w:rsid w:val="00CE0DCD"/>
    <w:rsid w:val="00CE1095"/>
    <w:rsid w:val="00CE19ED"/>
    <w:rsid w:val="00CE1B6F"/>
    <w:rsid w:val="00CE34FC"/>
    <w:rsid w:val="00CE44ED"/>
    <w:rsid w:val="00CE4E1C"/>
    <w:rsid w:val="00CE58DF"/>
    <w:rsid w:val="00CE5A8E"/>
    <w:rsid w:val="00CE6703"/>
    <w:rsid w:val="00CE6F0D"/>
    <w:rsid w:val="00CE7373"/>
    <w:rsid w:val="00CE7747"/>
    <w:rsid w:val="00CF0413"/>
    <w:rsid w:val="00CF1B59"/>
    <w:rsid w:val="00CF1C1E"/>
    <w:rsid w:val="00CF203C"/>
    <w:rsid w:val="00CF21DF"/>
    <w:rsid w:val="00CF24F3"/>
    <w:rsid w:val="00CF25D8"/>
    <w:rsid w:val="00CF299D"/>
    <w:rsid w:val="00CF2CB6"/>
    <w:rsid w:val="00CF2DC8"/>
    <w:rsid w:val="00CF331B"/>
    <w:rsid w:val="00CF393C"/>
    <w:rsid w:val="00CF43EC"/>
    <w:rsid w:val="00CF4EE2"/>
    <w:rsid w:val="00CF5044"/>
    <w:rsid w:val="00CF5AC5"/>
    <w:rsid w:val="00CF5AF7"/>
    <w:rsid w:val="00CF6139"/>
    <w:rsid w:val="00CF6F0B"/>
    <w:rsid w:val="00CF7C88"/>
    <w:rsid w:val="00D00AFE"/>
    <w:rsid w:val="00D01453"/>
    <w:rsid w:val="00D020C8"/>
    <w:rsid w:val="00D02984"/>
    <w:rsid w:val="00D03BAF"/>
    <w:rsid w:val="00D04085"/>
    <w:rsid w:val="00D04475"/>
    <w:rsid w:val="00D05B83"/>
    <w:rsid w:val="00D06B20"/>
    <w:rsid w:val="00D06DF7"/>
    <w:rsid w:val="00D073A4"/>
    <w:rsid w:val="00D07440"/>
    <w:rsid w:val="00D0796F"/>
    <w:rsid w:val="00D079F8"/>
    <w:rsid w:val="00D10340"/>
    <w:rsid w:val="00D1069C"/>
    <w:rsid w:val="00D108DD"/>
    <w:rsid w:val="00D10CB1"/>
    <w:rsid w:val="00D10F8A"/>
    <w:rsid w:val="00D10FA6"/>
    <w:rsid w:val="00D1170B"/>
    <w:rsid w:val="00D1186C"/>
    <w:rsid w:val="00D11D8E"/>
    <w:rsid w:val="00D11FA3"/>
    <w:rsid w:val="00D1253E"/>
    <w:rsid w:val="00D12791"/>
    <w:rsid w:val="00D14D13"/>
    <w:rsid w:val="00D15102"/>
    <w:rsid w:val="00D158B3"/>
    <w:rsid w:val="00D15A02"/>
    <w:rsid w:val="00D15A5E"/>
    <w:rsid w:val="00D16F59"/>
    <w:rsid w:val="00D16FC1"/>
    <w:rsid w:val="00D17894"/>
    <w:rsid w:val="00D20EDE"/>
    <w:rsid w:val="00D21798"/>
    <w:rsid w:val="00D21A0B"/>
    <w:rsid w:val="00D21B6F"/>
    <w:rsid w:val="00D223E9"/>
    <w:rsid w:val="00D22501"/>
    <w:rsid w:val="00D22D72"/>
    <w:rsid w:val="00D22FDD"/>
    <w:rsid w:val="00D23CD7"/>
    <w:rsid w:val="00D250F0"/>
    <w:rsid w:val="00D2525D"/>
    <w:rsid w:val="00D254AF"/>
    <w:rsid w:val="00D2554D"/>
    <w:rsid w:val="00D25BDB"/>
    <w:rsid w:val="00D2634C"/>
    <w:rsid w:val="00D2637B"/>
    <w:rsid w:val="00D2641E"/>
    <w:rsid w:val="00D26970"/>
    <w:rsid w:val="00D27179"/>
    <w:rsid w:val="00D27722"/>
    <w:rsid w:val="00D31E6B"/>
    <w:rsid w:val="00D31F42"/>
    <w:rsid w:val="00D31FC5"/>
    <w:rsid w:val="00D324E7"/>
    <w:rsid w:val="00D3284A"/>
    <w:rsid w:val="00D32E37"/>
    <w:rsid w:val="00D33895"/>
    <w:rsid w:val="00D33924"/>
    <w:rsid w:val="00D33CB9"/>
    <w:rsid w:val="00D357E8"/>
    <w:rsid w:val="00D359E3"/>
    <w:rsid w:val="00D35C45"/>
    <w:rsid w:val="00D35E9F"/>
    <w:rsid w:val="00D35FA1"/>
    <w:rsid w:val="00D36175"/>
    <w:rsid w:val="00D36AAD"/>
    <w:rsid w:val="00D4038F"/>
    <w:rsid w:val="00D40A20"/>
    <w:rsid w:val="00D40A63"/>
    <w:rsid w:val="00D413B1"/>
    <w:rsid w:val="00D41EF1"/>
    <w:rsid w:val="00D41FD9"/>
    <w:rsid w:val="00D4284D"/>
    <w:rsid w:val="00D429D9"/>
    <w:rsid w:val="00D43204"/>
    <w:rsid w:val="00D446BE"/>
    <w:rsid w:val="00D44C2F"/>
    <w:rsid w:val="00D44D5D"/>
    <w:rsid w:val="00D45B31"/>
    <w:rsid w:val="00D4634C"/>
    <w:rsid w:val="00D465FF"/>
    <w:rsid w:val="00D4694E"/>
    <w:rsid w:val="00D46B9A"/>
    <w:rsid w:val="00D47435"/>
    <w:rsid w:val="00D47DDA"/>
    <w:rsid w:val="00D500E1"/>
    <w:rsid w:val="00D5018F"/>
    <w:rsid w:val="00D50371"/>
    <w:rsid w:val="00D508C1"/>
    <w:rsid w:val="00D51393"/>
    <w:rsid w:val="00D51458"/>
    <w:rsid w:val="00D51AF6"/>
    <w:rsid w:val="00D52459"/>
    <w:rsid w:val="00D532A5"/>
    <w:rsid w:val="00D5348F"/>
    <w:rsid w:val="00D54552"/>
    <w:rsid w:val="00D549EF"/>
    <w:rsid w:val="00D550E5"/>
    <w:rsid w:val="00D56672"/>
    <w:rsid w:val="00D57B1D"/>
    <w:rsid w:val="00D605DF"/>
    <w:rsid w:val="00D6160D"/>
    <w:rsid w:val="00D61AF6"/>
    <w:rsid w:val="00D62A39"/>
    <w:rsid w:val="00D62AB9"/>
    <w:rsid w:val="00D62FDF"/>
    <w:rsid w:val="00D632C6"/>
    <w:rsid w:val="00D63588"/>
    <w:rsid w:val="00D63853"/>
    <w:rsid w:val="00D63FFE"/>
    <w:rsid w:val="00D64241"/>
    <w:rsid w:val="00D64404"/>
    <w:rsid w:val="00D6490F"/>
    <w:rsid w:val="00D64961"/>
    <w:rsid w:val="00D64D82"/>
    <w:rsid w:val="00D65D17"/>
    <w:rsid w:val="00D662FB"/>
    <w:rsid w:val="00D664B7"/>
    <w:rsid w:val="00D6758B"/>
    <w:rsid w:val="00D7057A"/>
    <w:rsid w:val="00D71059"/>
    <w:rsid w:val="00D717D7"/>
    <w:rsid w:val="00D7199A"/>
    <w:rsid w:val="00D71E31"/>
    <w:rsid w:val="00D725C3"/>
    <w:rsid w:val="00D7457E"/>
    <w:rsid w:val="00D747EF"/>
    <w:rsid w:val="00D747F6"/>
    <w:rsid w:val="00D7488F"/>
    <w:rsid w:val="00D74D33"/>
    <w:rsid w:val="00D74D37"/>
    <w:rsid w:val="00D74EC4"/>
    <w:rsid w:val="00D758F4"/>
    <w:rsid w:val="00D759E8"/>
    <w:rsid w:val="00D760AD"/>
    <w:rsid w:val="00D768A6"/>
    <w:rsid w:val="00D77009"/>
    <w:rsid w:val="00D778ED"/>
    <w:rsid w:val="00D77E34"/>
    <w:rsid w:val="00D80CE3"/>
    <w:rsid w:val="00D811E2"/>
    <w:rsid w:val="00D81C1A"/>
    <w:rsid w:val="00D82065"/>
    <w:rsid w:val="00D82454"/>
    <w:rsid w:val="00D82AD6"/>
    <w:rsid w:val="00D831C4"/>
    <w:rsid w:val="00D83BF0"/>
    <w:rsid w:val="00D83C89"/>
    <w:rsid w:val="00D83E4A"/>
    <w:rsid w:val="00D84D06"/>
    <w:rsid w:val="00D84D70"/>
    <w:rsid w:val="00D85A12"/>
    <w:rsid w:val="00D85AC5"/>
    <w:rsid w:val="00D85AFA"/>
    <w:rsid w:val="00D86164"/>
    <w:rsid w:val="00D86FCE"/>
    <w:rsid w:val="00D876DF"/>
    <w:rsid w:val="00D9083D"/>
    <w:rsid w:val="00D911CC"/>
    <w:rsid w:val="00D912D7"/>
    <w:rsid w:val="00D91BAA"/>
    <w:rsid w:val="00D921E7"/>
    <w:rsid w:val="00D92710"/>
    <w:rsid w:val="00D92F27"/>
    <w:rsid w:val="00D93777"/>
    <w:rsid w:val="00D94C01"/>
    <w:rsid w:val="00D94EA9"/>
    <w:rsid w:val="00D956F2"/>
    <w:rsid w:val="00D9684E"/>
    <w:rsid w:val="00D96B2A"/>
    <w:rsid w:val="00D970C1"/>
    <w:rsid w:val="00D97142"/>
    <w:rsid w:val="00D97A85"/>
    <w:rsid w:val="00DA024D"/>
    <w:rsid w:val="00DA06A8"/>
    <w:rsid w:val="00DA0D6B"/>
    <w:rsid w:val="00DA1133"/>
    <w:rsid w:val="00DA198F"/>
    <w:rsid w:val="00DA1E63"/>
    <w:rsid w:val="00DA1F6F"/>
    <w:rsid w:val="00DA1F97"/>
    <w:rsid w:val="00DA2CE7"/>
    <w:rsid w:val="00DA366A"/>
    <w:rsid w:val="00DA371B"/>
    <w:rsid w:val="00DA37F4"/>
    <w:rsid w:val="00DA4EED"/>
    <w:rsid w:val="00DA512C"/>
    <w:rsid w:val="00DA519A"/>
    <w:rsid w:val="00DA5276"/>
    <w:rsid w:val="00DA69AF"/>
    <w:rsid w:val="00DB0070"/>
    <w:rsid w:val="00DB016D"/>
    <w:rsid w:val="00DB033F"/>
    <w:rsid w:val="00DB0CD7"/>
    <w:rsid w:val="00DB0CE4"/>
    <w:rsid w:val="00DB2447"/>
    <w:rsid w:val="00DB2DB0"/>
    <w:rsid w:val="00DB49B7"/>
    <w:rsid w:val="00DB4AAB"/>
    <w:rsid w:val="00DB5077"/>
    <w:rsid w:val="00DB61EA"/>
    <w:rsid w:val="00DB628F"/>
    <w:rsid w:val="00DB6B91"/>
    <w:rsid w:val="00DB6CCB"/>
    <w:rsid w:val="00DB708A"/>
    <w:rsid w:val="00DB744F"/>
    <w:rsid w:val="00DB7BC8"/>
    <w:rsid w:val="00DC037A"/>
    <w:rsid w:val="00DC071E"/>
    <w:rsid w:val="00DC0D83"/>
    <w:rsid w:val="00DC254F"/>
    <w:rsid w:val="00DC266E"/>
    <w:rsid w:val="00DC2A1A"/>
    <w:rsid w:val="00DC3008"/>
    <w:rsid w:val="00DC3D04"/>
    <w:rsid w:val="00DC47E6"/>
    <w:rsid w:val="00DC4A7B"/>
    <w:rsid w:val="00DC4B8F"/>
    <w:rsid w:val="00DC5244"/>
    <w:rsid w:val="00DC55D5"/>
    <w:rsid w:val="00DC55DE"/>
    <w:rsid w:val="00DC5E6E"/>
    <w:rsid w:val="00DC640B"/>
    <w:rsid w:val="00DC67AB"/>
    <w:rsid w:val="00DC6AC7"/>
    <w:rsid w:val="00DC6E21"/>
    <w:rsid w:val="00DC7790"/>
    <w:rsid w:val="00DC7E08"/>
    <w:rsid w:val="00DC7F1C"/>
    <w:rsid w:val="00DC7F46"/>
    <w:rsid w:val="00DD096F"/>
    <w:rsid w:val="00DD1BBC"/>
    <w:rsid w:val="00DD4553"/>
    <w:rsid w:val="00DD4CCB"/>
    <w:rsid w:val="00DD5C8B"/>
    <w:rsid w:val="00DD5FD9"/>
    <w:rsid w:val="00DD6154"/>
    <w:rsid w:val="00DD6AB1"/>
    <w:rsid w:val="00DD7A91"/>
    <w:rsid w:val="00DE0A4A"/>
    <w:rsid w:val="00DE2B2A"/>
    <w:rsid w:val="00DE2F5B"/>
    <w:rsid w:val="00DE2F69"/>
    <w:rsid w:val="00DE3384"/>
    <w:rsid w:val="00DE35FB"/>
    <w:rsid w:val="00DE3AA9"/>
    <w:rsid w:val="00DE488A"/>
    <w:rsid w:val="00DE49EE"/>
    <w:rsid w:val="00DE4B48"/>
    <w:rsid w:val="00DE4F42"/>
    <w:rsid w:val="00DE5817"/>
    <w:rsid w:val="00DE5EB5"/>
    <w:rsid w:val="00DE7E4A"/>
    <w:rsid w:val="00DF017B"/>
    <w:rsid w:val="00DF01A9"/>
    <w:rsid w:val="00DF040C"/>
    <w:rsid w:val="00DF0570"/>
    <w:rsid w:val="00DF109E"/>
    <w:rsid w:val="00DF165D"/>
    <w:rsid w:val="00DF2175"/>
    <w:rsid w:val="00DF34E6"/>
    <w:rsid w:val="00DF398A"/>
    <w:rsid w:val="00DF3D66"/>
    <w:rsid w:val="00DF47AD"/>
    <w:rsid w:val="00DF5067"/>
    <w:rsid w:val="00DF5368"/>
    <w:rsid w:val="00DF55C7"/>
    <w:rsid w:val="00DF5C82"/>
    <w:rsid w:val="00DF6912"/>
    <w:rsid w:val="00DF6CE5"/>
    <w:rsid w:val="00DF7106"/>
    <w:rsid w:val="00DF753B"/>
    <w:rsid w:val="00DF768A"/>
    <w:rsid w:val="00DF78C8"/>
    <w:rsid w:val="00E000EE"/>
    <w:rsid w:val="00E0060A"/>
    <w:rsid w:val="00E00BD1"/>
    <w:rsid w:val="00E01370"/>
    <w:rsid w:val="00E015CE"/>
    <w:rsid w:val="00E01892"/>
    <w:rsid w:val="00E01967"/>
    <w:rsid w:val="00E02178"/>
    <w:rsid w:val="00E02D0F"/>
    <w:rsid w:val="00E02D36"/>
    <w:rsid w:val="00E03357"/>
    <w:rsid w:val="00E03799"/>
    <w:rsid w:val="00E03EBA"/>
    <w:rsid w:val="00E04A01"/>
    <w:rsid w:val="00E04E7D"/>
    <w:rsid w:val="00E050D3"/>
    <w:rsid w:val="00E05CE8"/>
    <w:rsid w:val="00E05E47"/>
    <w:rsid w:val="00E06530"/>
    <w:rsid w:val="00E0721B"/>
    <w:rsid w:val="00E07270"/>
    <w:rsid w:val="00E0752E"/>
    <w:rsid w:val="00E077DF"/>
    <w:rsid w:val="00E07CE6"/>
    <w:rsid w:val="00E11592"/>
    <w:rsid w:val="00E11B19"/>
    <w:rsid w:val="00E122D8"/>
    <w:rsid w:val="00E12785"/>
    <w:rsid w:val="00E12FC9"/>
    <w:rsid w:val="00E139E5"/>
    <w:rsid w:val="00E13E0B"/>
    <w:rsid w:val="00E1425D"/>
    <w:rsid w:val="00E14604"/>
    <w:rsid w:val="00E14AE7"/>
    <w:rsid w:val="00E163AF"/>
    <w:rsid w:val="00E166F2"/>
    <w:rsid w:val="00E16FB1"/>
    <w:rsid w:val="00E172C2"/>
    <w:rsid w:val="00E17324"/>
    <w:rsid w:val="00E17339"/>
    <w:rsid w:val="00E17628"/>
    <w:rsid w:val="00E17AFE"/>
    <w:rsid w:val="00E2068F"/>
    <w:rsid w:val="00E20E84"/>
    <w:rsid w:val="00E2117C"/>
    <w:rsid w:val="00E215C7"/>
    <w:rsid w:val="00E217E0"/>
    <w:rsid w:val="00E2295D"/>
    <w:rsid w:val="00E231C1"/>
    <w:rsid w:val="00E23218"/>
    <w:rsid w:val="00E23398"/>
    <w:rsid w:val="00E23C72"/>
    <w:rsid w:val="00E23F1C"/>
    <w:rsid w:val="00E24626"/>
    <w:rsid w:val="00E24969"/>
    <w:rsid w:val="00E25B5E"/>
    <w:rsid w:val="00E26244"/>
    <w:rsid w:val="00E26B40"/>
    <w:rsid w:val="00E27221"/>
    <w:rsid w:val="00E2766B"/>
    <w:rsid w:val="00E27D40"/>
    <w:rsid w:val="00E27E65"/>
    <w:rsid w:val="00E3190A"/>
    <w:rsid w:val="00E31BF6"/>
    <w:rsid w:val="00E323AE"/>
    <w:rsid w:val="00E329CE"/>
    <w:rsid w:val="00E33FD0"/>
    <w:rsid w:val="00E34119"/>
    <w:rsid w:val="00E3446C"/>
    <w:rsid w:val="00E34E88"/>
    <w:rsid w:val="00E35D86"/>
    <w:rsid w:val="00E3715D"/>
    <w:rsid w:val="00E373BC"/>
    <w:rsid w:val="00E37526"/>
    <w:rsid w:val="00E37E7E"/>
    <w:rsid w:val="00E401D5"/>
    <w:rsid w:val="00E403AF"/>
    <w:rsid w:val="00E405DB"/>
    <w:rsid w:val="00E4148B"/>
    <w:rsid w:val="00E414E0"/>
    <w:rsid w:val="00E41CA4"/>
    <w:rsid w:val="00E42936"/>
    <w:rsid w:val="00E43106"/>
    <w:rsid w:val="00E43293"/>
    <w:rsid w:val="00E434EC"/>
    <w:rsid w:val="00E44186"/>
    <w:rsid w:val="00E44291"/>
    <w:rsid w:val="00E44A0E"/>
    <w:rsid w:val="00E44ED9"/>
    <w:rsid w:val="00E4563E"/>
    <w:rsid w:val="00E46124"/>
    <w:rsid w:val="00E46515"/>
    <w:rsid w:val="00E46C10"/>
    <w:rsid w:val="00E46E0D"/>
    <w:rsid w:val="00E4719D"/>
    <w:rsid w:val="00E4773E"/>
    <w:rsid w:val="00E50DBF"/>
    <w:rsid w:val="00E51957"/>
    <w:rsid w:val="00E5315E"/>
    <w:rsid w:val="00E5325E"/>
    <w:rsid w:val="00E534B3"/>
    <w:rsid w:val="00E53A17"/>
    <w:rsid w:val="00E54769"/>
    <w:rsid w:val="00E54933"/>
    <w:rsid w:val="00E54F08"/>
    <w:rsid w:val="00E5589B"/>
    <w:rsid w:val="00E55DE2"/>
    <w:rsid w:val="00E563DA"/>
    <w:rsid w:val="00E56595"/>
    <w:rsid w:val="00E56B45"/>
    <w:rsid w:val="00E56B81"/>
    <w:rsid w:val="00E56C65"/>
    <w:rsid w:val="00E56DAF"/>
    <w:rsid w:val="00E57216"/>
    <w:rsid w:val="00E575CC"/>
    <w:rsid w:val="00E600DB"/>
    <w:rsid w:val="00E602B0"/>
    <w:rsid w:val="00E60412"/>
    <w:rsid w:val="00E6087A"/>
    <w:rsid w:val="00E61385"/>
    <w:rsid w:val="00E615CF"/>
    <w:rsid w:val="00E61AD3"/>
    <w:rsid w:val="00E62DE6"/>
    <w:rsid w:val="00E62EB0"/>
    <w:rsid w:val="00E63135"/>
    <w:rsid w:val="00E63179"/>
    <w:rsid w:val="00E63275"/>
    <w:rsid w:val="00E64486"/>
    <w:rsid w:val="00E64513"/>
    <w:rsid w:val="00E645B6"/>
    <w:rsid w:val="00E64F6B"/>
    <w:rsid w:val="00E654E5"/>
    <w:rsid w:val="00E657C4"/>
    <w:rsid w:val="00E659EC"/>
    <w:rsid w:val="00E65CCB"/>
    <w:rsid w:val="00E65EE7"/>
    <w:rsid w:val="00E66A68"/>
    <w:rsid w:val="00E67E14"/>
    <w:rsid w:val="00E70C62"/>
    <w:rsid w:val="00E70CAA"/>
    <w:rsid w:val="00E7146A"/>
    <w:rsid w:val="00E71FE9"/>
    <w:rsid w:val="00E72A93"/>
    <w:rsid w:val="00E7329A"/>
    <w:rsid w:val="00E73DD4"/>
    <w:rsid w:val="00E73F83"/>
    <w:rsid w:val="00E746EE"/>
    <w:rsid w:val="00E75220"/>
    <w:rsid w:val="00E75976"/>
    <w:rsid w:val="00E759EE"/>
    <w:rsid w:val="00E766BA"/>
    <w:rsid w:val="00E769A9"/>
    <w:rsid w:val="00E76A16"/>
    <w:rsid w:val="00E76DDF"/>
    <w:rsid w:val="00E76E03"/>
    <w:rsid w:val="00E803B0"/>
    <w:rsid w:val="00E8053F"/>
    <w:rsid w:val="00E80732"/>
    <w:rsid w:val="00E8087E"/>
    <w:rsid w:val="00E8096F"/>
    <w:rsid w:val="00E81089"/>
    <w:rsid w:val="00E810EC"/>
    <w:rsid w:val="00E81290"/>
    <w:rsid w:val="00E814C0"/>
    <w:rsid w:val="00E81ADD"/>
    <w:rsid w:val="00E82227"/>
    <w:rsid w:val="00E842E8"/>
    <w:rsid w:val="00E84311"/>
    <w:rsid w:val="00E843C1"/>
    <w:rsid w:val="00E84AAD"/>
    <w:rsid w:val="00E85C75"/>
    <w:rsid w:val="00E86B99"/>
    <w:rsid w:val="00E87EE5"/>
    <w:rsid w:val="00E90383"/>
    <w:rsid w:val="00E90A69"/>
    <w:rsid w:val="00E91D16"/>
    <w:rsid w:val="00E91F95"/>
    <w:rsid w:val="00E92A20"/>
    <w:rsid w:val="00E9370A"/>
    <w:rsid w:val="00E93F0C"/>
    <w:rsid w:val="00E94276"/>
    <w:rsid w:val="00E944A6"/>
    <w:rsid w:val="00E95B98"/>
    <w:rsid w:val="00E95CF5"/>
    <w:rsid w:val="00E95D39"/>
    <w:rsid w:val="00E96AF0"/>
    <w:rsid w:val="00E96E0F"/>
    <w:rsid w:val="00E9713A"/>
    <w:rsid w:val="00E97DE7"/>
    <w:rsid w:val="00E97EE1"/>
    <w:rsid w:val="00E97F31"/>
    <w:rsid w:val="00EA0038"/>
    <w:rsid w:val="00EA083B"/>
    <w:rsid w:val="00EA0D73"/>
    <w:rsid w:val="00EA0E77"/>
    <w:rsid w:val="00EA196E"/>
    <w:rsid w:val="00EA1A72"/>
    <w:rsid w:val="00EA1A8F"/>
    <w:rsid w:val="00EA1D0B"/>
    <w:rsid w:val="00EA204C"/>
    <w:rsid w:val="00EA2B05"/>
    <w:rsid w:val="00EA2C6C"/>
    <w:rsid w:val="00EA32DA"/>
    <w:rsid w:val="00EA3705"/>
    <w:rsid w:val="00EA37B1"/>
    <w:rsid w:val="00EA479C"/>
    <w:rsid w:val="00EA5266"/>
    <w:rsid w:val="00EA550F"/>
    <w:rsid w:val="00EA788D"/>
    <w:rsid w:val="00EA7ADF"/>
    <w:rsid w:val="00EA7AED"/>
    <w:rsid w:val="00EA7B9E"/>
    <w:rsid w:val="00EA7CD7"/>
    <w:rsid w:val="00EB0051"/>
    <w:rsid w:val="00EB0646"/>
    <w:rsid w:val="00EB13E3"/>
    <w:rsid w:val="00EB1E32"/>
    <w:rsid w:val="00EB2673"/>
    <w:rsid w:val="00EB2852"/>
    <w:rsid w:val="00EB2ACB"/>
    <w:rsid w:val="00EB3208"/>
    <w:rsid w:val="00EB3BEE"/>
    <w:rsid w:val="00EB3D03"/>
    <w:rsid w:val="00EB4307"/>
    <w:rsid w:val="00EB465C"/>
    <w:rsid w:val="00EB49FB"/>
    <w:rsid w:val="00EB4C5D"/>
    <w:rsid w:val="00EB4F66"/>
    <w:rsid w:val="00EB50C7"/>
    <w:rsid w:val="00EB564C"/>
    <w:rsid w:val="00EB5739"/>
    <w:rsid w:val="00EB5D8F"/>
    <w:rsid w:val="00EB5EDF"/>
    <w:rsid w:val="00EB61E1"/>
    <w:rsid w:val="00EB7163"/>
    <w:rsid w:val="00EB75F1"/>
    <w:rsid w:val="00EB76F5"/>
    <w:rsid w:val="00EB7CC7"/>
    <w:rsid w:val="00EC0388"/>
    <w:rsid w:val="00EC04E0"/>
    <w:rsid w:val="00EC09A3"/>
    <w:rsid w:val="00EC0E68"/>
    <w:rsid w:val="00EC11EC"/>
    <w:rsid w:val="00EC1A19"/>
    <w:rsid w:val="00EC1BBF"/>
    <w:rsid w:val="00EC2032"/>
    <w:rsid w:val="00EC3556"/>
    <w:rsid w:val="00EC3693"/>
    <w:rsid w:val="00EC39B6"/>
    <w:rsid w:val="00EC3EE0"/>
    <w:rsid w:val="00EC4062"/>
    <w:rsid w:val="00EC478F"/>
    <w:rsid w:val="00EC47B0"/>
    <w:rsid w:val="00EC595E"/>
    <w:rsid w:val="00EC62C3"/>
    <w:rsid w:val="00EC6862"/>
    <w:rsid w:val="00EC6C9E"/>
    <w:rsid w:val="00EC6ED4"/>
    <w:rsid w:val="00EC76CE"/>
    <w:rsid w:val="00EC7A08"/>
    <w:rsid w:val="00EC7DF1"/>
    <w:rsid w:val="00EC7E7E"/>
    <w:rsid w:val="00ED0CF5"/>
    <w:rsid w:val="00ED126F"/>
    <w:rsid w:val="00ED17F9"/>
    <w:rsid w:val="00ED2106"/>
    <w:rsid w:val="00ED224A"/>
    <w:rsid w:val="00ED229A"/>
    <w:rsid w:val="00ED3871"/>
    <w:rsid w:val="00ED3DF6"/>
    <w:rsid w:val="00ED4C9C"/>
    <w:rsid w:val="00ED5ACC"/>
    <w:rsid w:val="00ED5C44"/>
    <w:rsid w:val="00ED6162"/>
    <w:rsid w:val="00ED6B4B"/>
    <w:rsid w:val="00ED6EDE"/>
    <w:rsid w:val="00ED70B2"/>
    <w:rsid w:val="00EE0A64"/>
    <w:rsid w:val="00EE1B2B"/>
    <w:rsid w:val="00EE1C29"/>
    <w:rsid w:val="00EE1D9C"/>
    <w:rsid w:val="00EE2753"/>
    <w:rsid w:val="00EE3078"/>
    <w:rsid w:val="00EE5791"/>
    <w:rsid w:val="00EE6237"/>
    <w:rsid w:val="00EE6F32"/>
    <w:rsid w:val="00EE79A7"/>
    <w:rsid w:val="00EF01AB"/>
    <w:rsid w:val="00EF0974"/>
    <w:rsid w:val="00EF1463"/>
    <w:rsid w:val="00EF1865"/>
    <w:rsid w:val="00EF22A6"/>
    <w:rsid w:val="00EF290C"/>
    <w:rsid w:val="00EF51E4"/>
    <w:rsid w:val="00EF535B"/>
    <w:rsid w:val="00EF60F4"/>
    <w:rsid w:val="00EF72E5"/>
    <w:rsid w:val="00EF745C"/>
    <w:rsid w:val="00EF7863"/>
    <w:rsid w:val="00EF78C7"/>
    <w:rsid w:val="00EF7D05"/>
    <w:rsid w:val="00EF7F1E"/>
    <w:rsid w:val="00EF7FC7"/>
    <w:rsid w:val="00F00041"/>
    <w:rsid w:val="00F005D4"/>
    <w:rsid w:val="00F01865"/>
    <w:rsid w:val="00F0290A"/>
    <w:rsid w:val="00F0367E"/>
    <w:rsid w:val="00F03CE7"/>
    <w:rsid w:val="00F0419C"/>
    <w:rsid w:val="00F05447"/>
    <w:rsid w:val="00F0556B"/>
    <w:rsid w:val="00F05BEE"/>
    <w:rsid w:val="00F05F7B"/>
    <w:rsid w:val="00F064CD"/>
    <w:rsid w:val="00F0748B"/>
    <w:rsid w:val="00F07DEA"/>
    <w:rsid w:val="00F1000C"/>
    <w:rsid w:val="00F1051F"/>
    <w:rsid w:val="00F11164"/>
    <w:rsid w:val="00F1119A"/>
    <w:rsid w:val="00F126B4"/>
    <w:rsid w:val="00F129F9"/>
    <w:rsid w:val="00F12A82"/>
    <w:rsid w:val="00F12F1C"/>
    <w:rsid w:val="00F13394"/>
    <w:rsid w:val="00F13957"/>
    <w:rsid w:val="00F13DBA"/>
    <w:rsid w:val="00F13FDE"/>
    <w:rsid w:val="00F1413A"/>
    <w:rsid w:val="00F14ECE"/>
    <w:rsid w:val="00F15440"/>
    <w:rsid w:val="00F1551C"/>
    <w:rsid w:val="00F155CE"/>
    <w:rsid w:val="00F157B1"/>
    <w:rsid w:val="00F158F7"/>
    <w:rsid w:val="00F15A30"/>
    <w:rsid w:val="00F15F8B"/>
    <w:rsid w:val="00F16989"/>
    <w:rsid w:val="00F16CB7"/>
    <w:rsid w:val="00F172D1"/>
    <w:rsid w:val="00F1752D"/>
    <w:rsid w:val="00F17C88"/>
    <w:rsid w:val="00F17E9D"/>
    <w:rsid w:val="00F20A7D"/>
    <w:rsid w:val="00F20FDA"/>
    <w:rsid w:val="00F21143"/>
    <w:rsid w:val="00F2176C"/>
    <w:rsid w:val="00F219BE"/>
    <w:rsid w:val="00F21B3F"/>
    <w:rsid w:val="00F2217B"/>
    <w:rsid w:val="00F22642"/>
    <w:rsid w:val="00F2429C"/>
    <w:rsid w:val="00F24CCF"/>
    <w:rsid w:val="00F26236"/>
    <w:rsid w:val="00F2648B"/>
    <w:rsid w:val="00F2671B"/>
    <w:rsid w:val="00F26D27"/>
    <w:rsid w:val="00F2783A"/>
    <w:rsid w:val="00F27C93"/>
    <w:rsid w:val="00F27E12"/>
    <w:rsid w:val="00F308BB"/>
    <w:rsid w:val="00F325C4"/>
    <w:rsid w:val="00F326A5"/>
    <w:rsid w:val="00F32B55"/>
    <w:rsid w:val="00F32C7F"/>
    <w:rsid w:val="00F32DCE"/>
    <w:rsid w:val="00F33319"/>
    <w:rsid w:val="00F33617"/>
    <w:rsid w:val="00F34524"/>
    <w:rsid w:val="00F34A80"/>
    <w:rsid w:val="00F34BAA"/>
    <w:rsid w:val="00F35086"/>
    <w:rsid w:val="00F3564B"/>
    <w:rsid w:val="00F357ED"/>
    <w:rsid w:val="00F35D72"/>
    <w:rsid w:val="00F36489"/>
    <w:rsid w:val="00F36F98"/>
    <w:rsid w:val="00F40046"/>
    <w:rsid w:val="00F401AE"/>
    <w:rsid w:val="00F40231"/>
    <w:rsid w:val="00F403C1"/>
    <w:rsid w:val="00F40488"/>
    <w:rsid w:val="00F409C2"/>
    <w:rsid w:val="00F41625"/>
    <w:rsid w:val="00F41903"/>
    <w:rsid w:val="00F42153"/>
    <w:rsid w:val="00F42451"/>
    <w:rsid w:val="00F42548"/>
    <w:rsid w:val="00F428A7"/>
    <w:rsid w:val="00F433BD"/>
    <w:rsid w:val="00F43825"/>
    <w:rsid w:val="00F43F59"/>
    <w:rsid w:val="00F44074"/>
    <w:rsid w:val="00F442C3"/>
    <w:rsid w:val="00F461B4"/>
    <w:rsid w:val="00F47188"/>
    <w:rsid w:val="00F507AE"/>
    <w:rsid w:val="00F50A48"/>
    <w:rsid w:val="00F50E8D"/>
    <w:rsid w:val="00F5124E"/>
    <w:rsid w:val="00F514E5"/>
    <w:rsid w:val="00F52002"/>
    <w:rsid w:val="00F5202E"/>
    <w:rsid w:val="00F5265C"/>
    <w:rsid w:val="00F528BE"/>
    <w:rsid w:val="00F53451"/>
    <w:rsid w:val="00F535FC"/>
    <w:rsid w:val="00F53CF7"/>
    <w:rsid w:val="00F53F8D"/>
    <w:rsid w:val="00F5490D"/>
    <w:rsid w:val="00F54EE1"/>
    <w:rsid w:val="00F56E07"/>
    <w:rsid w:val="00F57A01"/>
    <w:rsid w:val="00F57FAD"/>
    <w:rsid w:val="00F60897"/>
    <w:rsid w:val="00F60945"/>
    <w:rsid w:val="00F61AEC"/>
    <w:rsid w:val="00F623FA"/>
    <w:rsid w:val="00F628F4"/>
    <w:rsid w:val="00F62ABD"/>
    <w:rsid w:val="00F63ABA"/>
    <w:rsid w:val="00F63D15"/>
    <w:rsid w:val="00F640EB"/>
    <w:rsid w:val="00F64506"/>
    <w:rsid w:val="00F64689"/>
    <w:rsid w:val="00F64804"/>
    <w:rsid w:val="00F64A47"/>
    <w:rsid w:val="00F64C74"/>
    <w:rsid w:val="00F64FE4"/>
    <w:rsid w:val="00F65180"/>
    <w:rsid w:val="00F653B6"/>
    <w:rsid w:val="00F655B8"/>
    <w:rsid w:val="00F66B1E"/>
    <w:rsid w:val="00F670EE"/>
    <w:rsid w:val="00F7007E"/>
    <w:rsid w:val="00F70411"/>
    <w:rsid w:val="00F709F2"/>
    <w:rsid w:val="00F7125B"/>
    <w:rsid w:val="00F71AEE"/>
    <w:rsid w:val="00F7246E"/>
    <w:rsid w:val="00F729A1"/>
    <w:rsid w:val="00F72C69"/>
    <w:rsid w:val="00F72CF0"/>
    <w:rsid w:val="00F72DD4"/>
    <w:rsid w:val="00F72DFF"/>
    <w:rsid w:val="00F73354"/>
    <w:rsid w:val="00F73523"/>
    <w:rsid w:val="00F74740"/>
    <w:rsid w:val="00F75C53"/>
    <w:rsid w:val="00F75DD3"/>
    <w:rsid w:val="00F7658A"/>
    <w:rsid w:val="00F767F2"/>
    <w:rsid w:val="00F76817"/>
    <w:rsid w:val="00F76B67"/>
    <w:rsid w:val="00F77CBB"/>
    <w:rsid w:val="00F80A87"/>
    <w:rsid w:val="00F80C91"/>
    <w:rsid w:val="00F81748"/>
    <w:rsid w:val="00F81E36"/>
    <w:rsid w:val="00F81FE7"/>
    <w:rsid w:val="00F82DE4"/>
    <w:rsid w:val="00F8402A"/>
    <w:rsid w:val="00F8414F"/>
    <w:rsid w:val="00F8485B"/>
    <w:rsid w:val="00F850CB"/>
    <w:rsid w:val="00F852DF"/>
    <w:rsid w:val="00F85F8D"/>
    <w:rsid w:val="00F868E9"/>
    <w:rsid w:val="00F86E02"/>
    <w:rsid w:val="00F878CC"/>
    <w:rsid w:val="00F87BC2"/>
    <w:rsid w:val="00F87E23"/>
    <w:rsid w:val="00F90035"/>
    <w:rsid w:val="00F90514"/>
    <w:rsid w:val="00F90600"/>
    <w:rsid w:val="00F90DE7"/>
    <w:rsid w:val="00F91842"/>
    <w:rsid w:val="00F91D6D"/>
    <w:rsid w:val="00F91F98"/>
    <w:rsid w:val="00F92F4A"/>
    <w:rsid w:val="00F933B8"/>
    <w:rsid w:val="00F93426"/>
    <w:rsid w:val="00F93761"/>
    <w:rsid w:val="00F93794"/>
    <w:rsid w:val="00F93F7F"/>
    <w:rsid w:val="00F946EB"/>
    <w:rsid w:val="00F94AA9"/>
    <w:rsid w:val="00F94F7D"/>
    <w:rsid w:val="00F95535"/>
    <w:rsid w:val="00F9592B"/>
    <w:rsid w:val="00F95B0C"/>
    <w:rsid w:val="00F95F14"/>
    <w:rsid w:val="00F9667C"/>
    <w:rsid w:val="00F969A2"/>
    <w:rsid w:val="00F97210"/>
    <w:rsid w:val="00F9783A"/>
    <w:rsid w:val="00F978B3"/>
    <w:rsid w:val="00F9797C"/>
    <w:rsid w:val="00F97D41"/>
    <w:rsid w:val="00FA0356"/>
    <w:rsid w:val="00FA04DD"/>
    <w:rsid w:val="00FA074F"/>
    <w:rsid w:val="00FA08CD"/>
    <w:rsid w:val="00FA14B5"/>
    <w:rsid w:val="00FA18FA"/>
    <w:rsid w:val="00FA1974"/>
    <w:rsid w:val="00FA1DCF"/>
    <w:rsid w:val="00FA3A54"/>
    <w:rsid w:val="00FA61D7"/>
    <w:rsid w:val="00FB0069"/>
    <w:rsid w:val="00FB0747"/>
    <w:rsid w:val="00FB0D16"/>
    <w:rsid w:val="00FB105E"/>
    <w:rsid w:val="00FB1607"/>
    <w:rsid w:val="00FB2132"/>
    <w:rsid w:val="00FB2429"/>
    <w:rsid w:val="00FB25C1"/>
    <w:rsid w:val="00FB2CD3"/>
    <w:rsid w:val="00FB3AD0"/>
    <w:rsid w:val="00FB44FF"/>
    <w:rsid w:val="00FB4C02"/>
    <w:rsid w:val="00FB4C35"/>
    <w:rsid w:val="00FB4D67"/>
    <w:rsid w:val="00FB4EB6"/>
    <w:rsid w:val="00FB54EF"/>
    <w:rsid w:val="00FB55A6"/>
    <w:rsid w:val="00FB55B3"/>
    <w:rsid w:val="00FB5824"/>
    <w:rsid w:val="00FB6090"/>
    <w:rsid w:val="00FB61AE"/>
    <w:rsid w:val="00FB6683"/>
    <w:rsid w:val="00FB6E56"/>
    <w:rsid w:val="00FB70E0"/>
    <w:rsid w:val="00FB717C"/>
    <w:rsid w:val="00FB75C5"/>
    <w:rsid w:val="00FB7776"/>
    <w:rsid w:val="00FB7AAE"/>
    <w:rsid w:val="00FB7D51"/>
    <w:rsid w:val="00FC008E"/>
    <w:rsid w:val="00FC26E1"/>
    <w:rsid w:val="00FC2866"/>
    <w:rsid w:val="00FC30E9"/>
    <w:rsid w:val="00FC358A"/>
    <w:rsid w:val="00FC36DB"/>
    <w:rsid w:val="00FC3C43"/>
    <w:rsid w:val="00FC4CDA"/>
    <w:rsid w:val="00FC5776"/>
    <w:rsid w:val="00FC57C6"/>
    <w:rsid w:val="00FC6098"/>
    <w:rsid w:val="00FC64AD"/>
    <w:rsid w:val="00FC67AF"/>
    <w:rsid w:val="00FC6814"/>
    <w:rsid w:val="00FC6896"/>
    <w:rsid w:val="00FC6AD9"/>
    <w:rsid w:val="00FC6ADD"/>
    <w:rsid w:val="00FC6B6E"/>
    <w:rsid w:val="00FC79CD"/>
    <w:rsid w:val="00FC7CE2"/>
    <w:rsid w:val="00FD16AB"/>
    <w:rsid w:val="00FD189D"/>
    <w:rsid w:val="00FD284F"/>
    <w:rsid w:val="00FD2F9A"/>
    <w:rsid w:val="00FD3015"/>
    <w:rsid w:val="00FD40A3"/>
    <w:rsid w:val="00FD4603"/>
    <w:rsid w:val="00FD59A8"/>
    <w:rsid w:val="00FD63A9"/>
    <w:rsid w:val="00FD70A5"/>
    <w:rsid w:val="00FD7280"/>
    <w:rsid w:val="00FD72E4"/>
    <w:rsid w:val="00FD73C9"/>
    <w:rsid w:val="00FD79AA"/>
    <w:rsid w:val="00FD7C44"/>
    <w:rsid w:val="00FE043E"/>
    <w:rsid w:val="00FE0464"/>
    <w:rsid w:val="00FE0ACC"/>
    <w:rsid w:val="00FE0B11"/>
    <w:rsid w:val="00FE0F01"/>
    <w:rsid w:val="00FE0F74"/>
    <w:rsid w:val="00FE1781"/>
    <w:rsid w:val="00FE18C7"/>
    <w:rsid w:val="00FE230E"/>
    <w:rsid w:val="00FE24BB"/>
    <w:rsid w:val="00FE26ED"/>
    <w:rsid w:val="00FE27A1"/>
    <w:rsid w:val="00FE342C"/>
    <w:rsid w:val="00FE3681"/>
    <w:rsid w:val="00FE44D0"/>
    <w:rsid w:val="00FE5248"/>
    <w:rsid w:val="00FE5358"/>
    <w:rsid w:val="00FE54CC"/>
    <w:rsid w:val="00FE5BF7"/>
    <w:rsid w:val="00FE61B7"/>
    <w:rsid w:val="00FE65E0"/>
    <w:rsid w:val="00FE74D3"/>
    <w:rsid w:val="00FE772E"/>
    <w:rsid w:val="00FE7A45"/>
    <w:rsid w:val="00FE7D9E"/>
    <w:rsid w:val="00FF0232"/>
    <w:rsid w:val="00FF09E3"/>
    <w:rsid w:val="00FF0A46"/>
    <w:rsid w:val="00FF0DBD"/>
    <w:rsid w:val="00FF0F0E"/>
    <w:rsid w:val="00FF0F30"/>
    <w:rsid w:val="00FF129E"/>
    <w:rsid w:val="00FF1A46"/>
    <w:rsid w:val="00FF1B3F"/>
    <w:rsid w:val="00FF206A"/>
    <w:rsid w:val="00FF2358"/>
    <w:rsid w:val="00FF2675"/>
    <w:rsid w:val="00FF2679"/>
    <w:rsid w:val="00FF3229"/>
    <w:rsid w:val="00FF3815"/>
    <w:rsid w:val="00FF3DAF"/>
    <w:rsid w:val="00FF40A4"/>
    <w:rsid w:val="00FF4B70"/>
    <w:rsid w:val="00FF4C66"/>
    <w:rsid w:val="00FF4CBE"/>
    <w:rsid w:val="00FF4CEE"/>
    <w:rsid w:val="00FF4E68"/>
    <w:rsid w:val="00FF56C2"/>
    <w:rsid w:val="00FF5C08"/>
    <w:rsid w:val="00FF6479"/>
    <w:rsid w:val="00FF68D9"/>
    <w:rsid w:val="00FF770F"/>
    <w:rsid w:val="01FFBA3B"/>
    <w:rsid w:val="02A9E902"/>
    <w:rsid w:val="03A0BA57"/>
    <w:rsid w:val="0431338D"/>
    <w:rsid w:val="0475C1F6"/>
    <w:rsid w:val="04817E82"/>
    <w:rsid w:val="04DF05B7"/>
    <w:rsid w:val="054027BC"/>
    <w:rsid w:val="062CA767"/>
    <w:rsid w:val="090107A4"/>
    <w:rsid w:val="0ADC6B7E"/>
    <w:rsid w:val="0E1D441D"/>
    <w:rsid w:val="0EB80749"/>
    <w:rsid w:val="0F344CDE"/>
    <w:rsid w:val="1194BFE3"/>
    <w:rsid w:val="143854B2"/>
    <w:rsid w:val="154664C6"/>
    <w:rsid w:val="15CB65A6"/>
    <w:rsid w:val="16490B07"/>
    <w:rsid w:val="167D05E6"/>
    <w:rsid w:val="16DDD7AD"/>
    <w:rsid w:val="176FBFA0"/>
    <w:rsid w:val="184556AF"/>
    <w:rsid w:val="1A298B83"/>
    <w:rsid w:val="1A3A12B3"/>
    <w:rsid w:val="1BF7E3B3"/>
    <w:rsid w:val="1D3EA14E"/>
    <w:rsid w:val="2160E959"/>
    <w:rsid w:val="2179825A"/>
    <w:rsid w:val="2201DB40"/>
    <w:rsid w:val="22C0EC1E"/>
    <w:rsid w:val="243EBA5E"/>
    <w:rsid w:val="26F7CF92"/>
    <w:rsid w:val="2A50E0EE"/>
    <w:rsid w:val="2E1966B8"/>
    <w:rsid w:val="2F3AEA09"/>
    <w:rsid w:val="2F60D1E3"/>
    <w:rsid w:val="2FB4471C"/>
    <w:rsid w:val="310F271C"/>
    <w:rsid w:val="32EC3843"/>
    <w:rsid w:val="34F37FDB"/>
    <w:rsid w:val="35634090"/>
    <w:rsid w:val="36EB637A"/>
    <w:rsid w:val="3701A74F"/>
    <w:rsid w:val="38B5CA63"/>
    <w:rsid w:val="39346E90"/>
    <w:rsid w:val="3958EFDC"/>
    <w:rsid w:val="395AF097"/>
    <w:rsid w:val="39AA6720"/>
    <w:rsid w:val="3C2C6181"/>
    <w:rsid w:val="3C74022B"/>
    <w:rsid w:val="3CAE5433"/>
    <w:rsid w:val="43F61F00"/>
    <w:rsid w:val="45415B9C"/>
    <w:rsid w:val="456B4F1F"/>
    <w:rsid w:val="48365845"/>
    <w:rsid w:val="48B19B02"/>
    <w:rsid w:val="4A24D0C6"/>
    <w:rsid w:val="4C769D5B"/>
    <w:rsid w:val="4DA26846"/>
    <w:rsid w:val="4F0404F3"/>
    <w:rsid w:val="4FCC6A76"/>
    <w:rsid w:val="4FF750E9"/>
    <w:rsid w:val="537A78A8"/>
    <w:rsid w:val="53AA9CFE"/>
    <w:rsid w:val="54EB18F3"/>
    <w:rsid w:val="57B2167B"/>
    <w:rsid w:val="57D38F64"/>
    <w:rsid w:val="59278874"/>
    <w:rsid w:val="5AD765F4"/>
    <w:rsid w:val="5CC3ECDE"/>
    <w:rsid w:val="61522CD3"/>
    <w:rsid w:val="62A32678"/>
    <w:rsid w:val="643EF6D9"/>
    <w:rsid w:val="64711AC8"/>
    <w:rsid w:val="65B1F730"/>
    <w:rsid w:val="664E20A7"/>
    <w:rsid w:val="66BBF955"/>
    <w:rsid w:val="66FD111E"/>
    <w:rsid w:val="6721F6CB"/>
    <w:rsid w:val="6A4C3E21"/>
    <w:rsid w:val="6ACF59B5"/>
    <w:rsid w:val="6B286632"/>
    <w:rsid w:val="6C229EFF"/>
    <w:rsid w:val="6C51C952"/>
    <w:rsid w:val="6C7E2613"/>
    <w:rsid w:val="6D58FFBD"/>
    <w:rsid w:val="6DBE35D1"/>
    <w:rsid w:val="6DF18B51"/>
    <w:rsid w:val="6F7263C0"/>
    <w:rsid w:val="7047A157"/>
    <w:rsid w:val="70CDFB8E"/>
    <w:rsid w:val="70DCDA1C"/>
    <w:rsid w:val="70F594B1"/>
    <w:rsid w:val="717FB66F"/>
    <w:rsid w:val="7215377B"/>
    <w:rsid w:val="724BB3E9"/>
    <w:rsid w:val="73B861C4"/>
    <w:rsid w:val="742FF5DF"/>
    <w:rsid w:val="744404D9"/>
    <w:rsid w:val="745E014E"/>
    <w:rsid w:val="74DD7020"/>
    <w:rsid w:val="751D7971"/>
    <w:rsid w:val="759D6321"/>
    <w:rsid w:val="76066965"/>
    <w:rsid w:val="765747BC"/>
    <w:rsid w:val="7671EBEC"/>
    <w:rsid w:val="79A07554"/>
    <w:rsid w:val="7B95E121"/>
    <w:rsid w:val="7C927CB7"/>
    <w:rsid w:val="7D9660F3"/>
    <w:rsid w:val="7DA984AD"/>
    <w:rsid w:val="7DF4490E"/>
    <w:rsid w:val="7E0E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F9CD3"/>
  <w15:chartTrackingRefBased/>
  <w15:docId w15:val="{EDE31079-1FDF-43B1-A7E4-4E4274D0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 w:eastAsia="es-ES"/>
    </w:rPr>
  </w:style>
  <w:style w:type="paragraph" w:styleId="Ttulo1">
    <w:name w:val="heading 1"/>
    <w:basedOn w:val="Normal"/>
    <w:next w:val="Normal"/>
    <w:link w:val="Ttulo1Car"/>
    <w:qFormat/>
    <w:pPr>
      <w:keepNext/>
      <w:spacing w:line="360" w:lineRule="auto"/>
      <w:ind w:left="2124" w:firstLine="711"/>
      <w:jc w:val="both"/>
      <w:outlineLvl w:val="0"/>
    </w:pPr>
    <w:rPr>
      <w:rFonts w:ascii="Arial Narrow" w:hAnsi="Arial Narrow"/>
      <w:b/>
      <w:sz w:val="24"/>
    </w:rPr>
  </w:style>
  <w:style w:type="paragraph" w:styleId="Ttulo2">
    <w:name w:val="heading 2"/>
    <w:basedOn w:val="Normal"/>
    <w:next w:val="Normal"/>
    <w:qFormat/>
    <w:pPr>
      <w:keepNext/>
      <w:spacing w:line="360" w:lineRule="auto"/>
      <w:jc w:val="both"/>
      <w:outlineLvl w:val="1"/>
    </w:pPr>
    <w:rPr>
      <w:rFonts w:ascii="Arial Narrow" w:hAnsi="Arial Narrow"/>
      <w:b/>
      <w:sz w:val="24"/>
    </w:rPr>
  </w:style>
  <w:style w:type="paragraph" w:styleId="Ttulo3">
    <w:name w:val="heading 3"/>
    <w:basedOn w:val="Normal"/>
    <w:next w:val="Normal"/>
    <w:qFormat/>
    <w:pPr>
      <w:keepNext/>
      <w:spacing w:line="360" w:lineRule="auto"/>
      <w:ind w:firstLine="2835"/>
      <w:jc w:val="both"/>
      <w:outlineLvl w:val="2"/>
    </w:pPr>
    <w:rPr>
      <w:rFonts w:ascii="Arial Narrow" w:hAnsi="Arial Narrow"/>
      <w:b/>
      <w:sz w:val="24"/>
      <w:lang w:val="es-MX"/>
    </w:rPr>
  </w:style>
  <w:style w:type="paragraph" w:styleId="Ttulo4">
    <w:name w:val="heading 4"/>
    <w:basedOn w:val="Normal"/>
    <w:next w:val="Normal"/>
    <w:link w:val="Ttulo4Car"/>
    <w:qFormat/>
    <w:pPr>
      <w:keepNext/>
      <w:spacing w:line="312" w:lineRule="auto"/>
      <w:ind w:firstLine="2835"/>
      <w:jc w:val="both"/>
      <w:outlineLvl w:val="3"/>
    </w:pPr>
    <w:rPr>
      <w:rFonts w:ascii="Perpetua" w:hAnsi="Perpetua"/>
      <w:sz w:val="28"/>
      <w:lang w:val="es-MX"/>
    </w:rPr>
  </w:style>
  <w:style w:type="paragraph" w:styleId="Ttulo5">
    <w:name w:val="heading 5"/>
    <w:basedOn w:val="Normal"/>
    <w:next w:val="Normal"/>
    <w:qFormat/>
    <w:pPr>
      <w:keepNext/>
      <w:spacing w:line="360" w:lineRule="auto"/>
      <w:ind w:firstLine="2835"/>
      <w:jc w:val="both"/>
      <w:outlineLvl w:val="4"/>
    </w:pPr>
    <w:rPr>
      <w:rFonts w:ascii="Perpetua" w:hAnsi="Perpetua"/>
      <w:b/>
      <w:sz w:val="26"/>
      <w:lang w:val="es-MX"/>
    </w:rPr>
  </w:style>
  <w:style w:type="paragraph" w:styleId="Ttulo6">
    <w:name w:val="heading 6"/>
    <w:basedOn w:val="Normal"/>
    <w:next w:val="Normal"/>
    <w:qFormat/>
    <w:rsid w:val="00540DD1"/>
    <w:pPr>
      <w:spacing w:before="240" w:after="60"/>
      <w:outlineLvl w:val="5"/>
    </w:pPr>
    <w:rPr>
      <w:b/>
      <w:bCs/>
      <w:sz w:val="22"/>
      <w:szCs w:val="22"/>
    </w:rPr>
  </w:style>
  <w:style w:type="paragraph" w:styleId="Ttulo7">
    <w:name w:val="heading 7"/>
    <w:basedOn w:val="Normal"/>
    <w:next w:val="Normal"/>
    <w:qFormat/>
    <w:rsid w:val="00AC0BC9"/>
    <w:pPr>
      <w:widowControl w:val="0"/>
      <w:tabs>
        <w:tab w:val="num" w:pos="4680"/>
      </w:tabs>
      <w:spacing w:before="240" w:after="60"/>
      <w:ind w:left="4320"/>
      <w:outlineLvl w:val="6"/>
    </w:pPr>
    <w:rPr>
      <w:sz w:val="24"/>
      <w:lang w:val="es-CO" w:eastAsia="en-US"/>
    </w:rPr>
  </w:style>
  <w:style w:type="paragraph" w:styleId="Ttulo8">
    <w:name w:val="heading 8"/>
    <w:basedOn w:val="Normal"/>
    <w:next w:val="Normal"/>
    <w:qFormat/>
    <w:rsid w:val="00DF5067"/>
    <w:pPr>
      <w:spacing w:before="240" w:after="60"/>
      <w:outlineLvl w:val="7"/>
    </w:pPr>
    <w:rPr>
      <w:i/>
      <w:iCs/>
      <w:sz w:val="24"/>
      <w:szCs w:val="24"/>
    </w:rPr>
  </w:style>
  <w:style w:type="paragraph" w:styleId="Ttulo9">
    <w:name w:val="heading 9"/>
    <w:basedOn w:val="Normal"/>
    <w:next w:val="Normal"/>
    <w:qFormat/>
    <w:rsid w:val="00DF506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pacing w:line="360" w:lineRule="auto"/>
      <w:ind w:firstLine="2835"/>
      <w:jc w:val="both"/>
    </w:pPr>
    <w:rPr>
      <w:rFonts w:ascii="Verdana" w:hAnsi="Verdana"/>
      <w:sz w:val="24"/>
    </w:rPr>
  </w:style>
  <w:style w:type="paragraph" w:styleId="Textoindependiente">
    <w:name w:val="Body Text"/>
    <w:basedOn w:val="Normal"/>
    <w:link w:val="TextoindependienteCar"/>
    <w:pPr>
      <w:spacing w:line="360" w:lineRule="auto"/>
      <w:jc w:val="both"/>
    </w:pPr>
    <w:rPr>
      <w:rFonts w:ascii="Courier New" w:hAnsi="Courier New"/>
      <w:sz w:val="24"/>
      <w:lang w:val="es-MX"/>
    </w:rPr>
  </w:style>
  <w:style w:type="paragraph" w:styleId="Encabezado">
    <w:name w:val="header"/>
    <w:aliases w:val="Header Bold,h,TENDER,*Header,*Header1,*Header2,*Header3,Encabezado1"/>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customStyle="1" w:styleId="Textodebloque1">
    <w:name w:val="Texto de bloque1"/>
    <w:basedOn w:val="Normal"/>
    <w:pPr>
      <w:ind w:left="1134" w:right="1418" w:firstLine="1701"/>
      <w:jc w:val="both"/>
    </w:pPr>
    <w:rPr>
      <w:rFonts w:ascii="Arial" w:hAnsi="Arial"/>
      <w:i/>
    </w:rPr>
  </w:style>
  <w:style w:type="paragraph" w:styleId="Textonotapie">
    <w:name w:val="footnote text"/>
    <w:aliases w:val="Texto nota pie Car,Footnote Text Char,Footnote Text Char Char Char Char,Footnote Text Char Char Char Char Char Char Char Char,Footnote Text Char Char Char Char Char Char1,Footnote Text Char Char Char Char Char Char Char1,Footnote referenc"/>
    <w:basedOn w:val="Normal"/>
    <w:link w:val="TextonotapieCar1"/>
    <w:uiPriority w:val="99"/>
    <w:qFormat/>
  </w:style>
  <w:style w:type="character" w:styleId="Refdenotaalpie">
    <w:name w:val="footnote reference"/>
    <w:aliases w:val="Texto de nota al pie,referencia nota al pie,Footnotes refss,Appel note de bas de page,Footnote number,BVI fnr,f,4_G,16 Point,Superscript 6 Point,Texto nota al pie,Footnote Reference Char3,Footnote Reference Char1 Char,Footnote symbol"/>
    <w:link w:val="4GChar"/>
    <w:uiPriority w:val="99"/>
    <w:qFormat/>
    <w:rPr>
      <w:vertAlign w:val="superscript"/>
    </w:rPr>
  </w:style>
  <w:style w:type="paragraph" w:styleId="Sangradetextonormal">
    <w:name w:val="Body Text Indent"/>
    <w:basedOn w:val="Normal"/>
    <w:rsid w:val="003C1740"/>
    <w:pPr>
      <w:spacing w:after="120"/>
      <w:ind w:left="283"/>
    </w:pPr>
  </w:style>
  <w:style w:type="paragraph" w:customStyle="1" w:styleId="Sangra2detindependiente1">
    <w:name w:val="Sangría 2 de t. independiente1"/>
    <w:basedOn w:val="Normal"/>
    <w:rsid w:val="00E54769"/>
    <w:pPr>
      <w:overflowPunct/>
      <w:autoSpaceDE/>
      <w:autoSpaceDN/>
      <w:adjustRightInd/>
      <w:spacing w:line="336" w:lineRule="auto"/>
      <w:ind w:firstLine="2835"/>
      <w:jc w:val="both"/>
      <w:textAlignment w:val="auto"/>
    </w:pPr>
    <w:rPr>
      <w:rFonts w:ascii="Century Gothic" w:hAnsi="Century Gothic"/>
      <w:sz w:val="22"/>
    </w:rPr>
  </w:style>
  <w:style w:type="character" w:styleId="Textoennegrita">
    <w:name w:val="Strong"/>
    <w:qFormat/>
    <w:rsid w:val="00805122"/>
    <w:rPr>
      <w:b/>
      <w:bCs/>
    </w:rPr>
  </w:style>
  <w:style w:type="paragraph" w:styleId="Textoindependiente2">
    <w:name w:val="Body Text 2"/>
    <w:basedOn w:val="Normal"/>
    <w:link w:val="Textoindependiente2Car"/>
    <w:rsid w:val="005B1C71"/>
    <w:pPr>
      <w:spacing w:after="120" w:line="480" w:lineRule="auto"/>
    </w:pPr>
  </w:style>
  <w:style w:type="character" w:customStyle="1" w:styleId="Textoindependiente2Car">
    <w:name w:val="Texto independiente 2 Car"/>
    <w:basedOn w:val="Fuentedeprrafopredeter"/>
    <w:link w:val="Textoindependiente2"/>
    <w:rsid w:val="005B1C71"/>
  </w:style>
  <w:style w:type="character" w:customStyle="1" w:styleId="Ttulo4Car">
    <w:name w:val="Título 4 Car"/>
    <w:link w:val="Ttulo4"/>
    <w:rsid w:val="005B1C71"/>
    <w:rPr>
      <w:rFonts w:ascii="Perpetua" w:hAnsi="Perpetua"/>
      <w:sz w:val="28"/>
      <w:lang w:val="es-MX"/>
    </w:rPr>
  </w:style>
  <w:style w:type="character" w:customStyle="1" w:styleId="TextoindependienteCar">
    <w:name w:val="Texto independiente Car"/>
    <w:link w:val="Textoindependiente"/>
    <w:rsid w:val="005B1C71"/>
    <w:rPr>
      <w:rFonts w:ascii="Courier New" w:hAnsi="Courier New"/>
      <w:sz w:val="24"/>
      <w:lang w:val="es-MX"/>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link w:val="Textonotapie"/>
    <w:uiPriority w:val="99"/>
    <w:qFormat/>
    <w:locked/>
    <w:rsid w:val="005B1C71"/>
  </w:style>
  <w:style w:type="paragraph" w:styleId="Textoindependiente3">
    <w:name w:val="Body Text 3"/>
    <w:basedOn w:val="Normal"/>
    <w:link w:val="Textoindependiente3Car"/>
    <w:rsid w:val="005B1C71"/>
    <w:pPr>
      <w:spacing w:after="120"/>
    </w:pPr>
    <w:rPr>
      <w:sz w:val="16"/>
      <w:szCs w:val="16"/>
    </w:rPr>
  </w:style>
  <w:style w:type="character" w:customStyle="1" w:styleId="Textoindependiente3Car">
    <w:name w:val="Texto independiente 3 Car"/>
    <w:link w:val="Textoindependiente3"/>
    <w:rsid w:val="005B1C71"/>
    <w:rPr>
      <w:sz w:val="16"/>
      <w:szCs w:val="16"/>
    </w:rPr>
  </w:style>
  <w:style w:type="paragraph" w:styleId="Sangra2detindependiente">
    <w:name w:val="Body Text Indent 2"/>
    <w:basedOn w:val="Normal"/>
    <w:link w:val="Sangra2detindependienteCar"/>
    <w:rsid w:val="008717A3"/>
    <w:pPr>
      <w:spacing w:after="120" w:line="480" w:lineRule="auto"/>
      <w:ind w:left="283"/>
    </w:pPr>
  </w:style>
  <w:style w:type="character" w:customStyle="1" w:styleId="Sangra2detindependienteCar">
    <w:name w:val="Sangría 2 de t. independiente Car"/>
    <w:basedOn w:val="Fuentedeprrafopredeter"/>
    <w:link w:val="Sangra2detindependiente"/>
    <w:rsid w:val="008717A3"/>
  </w:style>
  <w:style w:type="paragraph" w:styleId="Textodebloque">
    <w:name w:val="Block Text"/>
    <w:basedOn w:val="Normal"/>
    <w:rsid w:val="00685BD6"/>
    <w:pPr>
      <w:overflowPunct/>
      <w:autoSpaceDE/>
      <w:autoSpaceDN/>
      <w:adjustRightInd/>
      <w:ind w:left="708" w:right="-280"/>
      <w:jc w:val="both"/>
      <w:textAlignment w:val="auto"/>
    </w:pPr>
    <w:rPr>
      <w:rFonts w:eastAsia="Calibri"/>
      <w:i/>
      <w:iCs/>
      <w:sz w:val="28"/>
      <w:szCs w:val="28"/>
    </w:rPr>
  </w:style>
  <w:style w:type="character" w:customStyle="1" w:styleId="TextonotapieCarChar">
    <w:name w:val="Texto nota pie Car Char"/>
    <w:semiHidden/>
    <w:locked/>
    <w:rsid w:val="002A2C62"/>
    <w:rPr>
      <w:lang w:val="es-ES" w:eastAsia="es-ES" w:bidi="ar-SA"/>
    </w:rPr>
  </w:style>
  <w:style w:type="paragraph" w:customStyle="1" w:styleId="BodyText25">
    <w:name w:val="Body Text 25"/>
    <w:basedOn w:val="Normal"/>
    <w:rsid w:val="002A2C62"/>
    <w:pPr>
      <w:overflowPunct/>
      <w:autoSpaceDE/>
      <w:autoSpaceDN/>
      <w:adjustRightInd/>
      <w:ind w:right="51"/>
      <w:jc w:val="both"/>
      <w:textAlignment w:val="auto"/>
    </w:pPr>
    <w:rPr>
      <w:rFonts w:ascii="Arial" w:hAnsi="Arial"/>
      <w:sz w:val="28"/>
    </w:rPr>
  </w:style>
  <w:style w:type="paragraph" w:styleId="Lista">
    <w:name w:val="List"/>
    <w:basedOn w:val="Textoindependiente"/>
    <w:rsid w:val="00FB0D16"/>
    <w:pPr>
      <w:widowControl w:val="0"/>
      <w:suppressAutoHyphens/>
      <w:overflowPunct/>
      <w:autoSpaceDE/>
      <w:autoSpaceDN/>
      <w:adjustRightInd/>
      <w:spacing w:line="312" w:lineRule="auto"/>
      <w:textAlignment w:val="auto"/>
    </w:pPr>
    <w:rPr>
      <w:rFonts w:ascii="Arial" w:hAnsi="Arial"/>
      <w:lang w:val="es-ES"/>
    </w:rPr>
  </w:style>
  <w:style w:type="paragraph" w:customStyle="1" w:styleId="Car">
    <w:name w:val="Car"/>
    <w:basedOn w:val="Normal"/>
    <w:rsid w:val="00FB0D16"/>
    <w:pPr>
      <w:overflowPunct/>
      <w:autoSpaceDE/>
      <w:autoSpaceDN/>
      <w:adjustRightInd/>
      <w:spacing w:after="160" w:line="240" w:lineRule="exact"/>
      <w:textAlignment w:val="auto"/>
    </w:pPr>
    <w:rPr>
      <w:noProof/>
      <w:color w:val="000000"/>
      <w:lang w:val="es-CO"/>
    </w:rPr>
  </w:style>
  <w:style w:type="paragraph" w:customStyle="1" w:styleId="unico">
    <w:name w:val="unico"/>
    <w:basedOn w:val="Normal"/>
    <w:rsid w:val="00FB0D16"/>
    <w:pPr>
      <w:overflowPunct/>
      <w:autoSpaceDE/>
      <w:autoSpaceDN/>
      <w:adjustRightInd/>
      <w:spacing w:before="100" w:beforeAutospacing="1" w:after="100" w:afterAutospacing="1"/>
      <w:textAlignment w:val="auto"/>
    </w:pPr>
    <w:rPr>
      <w:sz w:val="24"/>
      <w:szCs w:val="24"/>
    </w:rPr>
  </w:style>
  <w:style w:type="paragraph" w:customStyle="1" w:styleId="sangria">
    <w:name w:val="sangria"/>
    <w:basedOn w:val="Normal"/>
    <w:rsid w:val="00FB0D16"/>
    <w:pPr>
      <w:overflowPunct/>
      <w:autoSpaceDE/>
      <w:autoSpaceDN/>
      <w:adjustRightInd/>
      <w:spacing w:before="100" w:beforeAutospacing="1" w:after="100" w:afterAutospacing="1"/>
      <w:textAlignment w:val="auto"/>
    </w:pPr>
    <w:rPr>
      <w:sz w:val="24"/>
      <w:szCs w:val="24"/>
    </w:rPr>
  </w:style>
  <w:style w:type="paragraph" w:customStyle="1" w:styleId="Textoindependiente210">
    <w:name w:val="Texto independiente 210"/>
    <w:basedOn w:val="Normal"/>
    <w:rsid w:val="00FB0D16"/>
    <w:pPr>
      <w:jc w:val="both"/>
    </w:pPr>
    <w:rPr>
      <w:rFonts w:ascii="Verdana" w:hAnsi="Verdana"/>
      <w:spacing w:val="20"/>
      <w:sz w:val="23"/>
      <w:lang w:val="es-ES_tradnl"/>
    </w:rPr>
  </w:style>
  <w:style w:type="paragraph" w:customStyle="1" w:styleId="Prrafodelista1">
    <w:name w:val="Párrafo de lista1"/>
    <w:basedOn w:val="Normal"/>
    <w:rsid w:val="005058B3"/>
    <w:pPr>
      <w:overflowPunct/>
      <w:autoSpaceDE/>
      <w:autoSpaceDN/>
      <w:adjustRightInd/>
      <w:ind w:left="720"/>
      <w:textAlignment w:val="auto"/>
    </w:pPr>
    <w:rPr>
      <w:sz w:val="24"/>
      <w:szCs w:val="24"/>
    </w:rPr>
  </w:style>
  <w:style w:type="paragraph" w:customStyle="1" w:styleId="BodyText22">
    <w:name w:val="Body Text 22"/>
    <w:basedOn w:val="Normal"/>
    <w:rsid w:val="005058B3"/>
    <w:pPr>
      <w:spacing w:after="120"/>
      <w:ind w:left="283"/>
      <w:textAlignment w:val="auto"/>
    </w:pPr>
    <w:rPr>
      <w:rFonts w:ascii="Comic Sans MS" w:hAnsi="Comic Sans MS" w:cs="Comic Sans MS"/>
      <w:sz w:val="26"/>
      <w:szCs w:val="26"/>
      <w:lang w:val="es-ES_tradnl"/>
    </w:rPr>
  </w:style>
  <w:style w:type="paragraph" w:customStyle="1" w:styleId="BodyText31">
    <w:name w:val="Body Text 31"/>
    <w:basedOn w:val="Normal"/>
    <w:rsid w:val="005058B3"/>
    <w:pPr>
      <w:overflowPunct/>
      <w:autoSpaceDE/>
      <w:autoSpaceDN/>
      <w:adjustRightInd/>
      <w:jc w:val="both"/>
      <w:textAlignment w:val="auto"/>
    </w:pPr>
    <w:rPr>
      <w:sz w:val="28"/>
      <w:szCs w:val="28"/>
      <w:lang w:val="es-ES_tradnl"/>
    </w:rPr>
  </w:style>
  <w:style w:type="paragraph" w:styleId="NormalWeb">
    <w:name w:val="Normal (Web)"/>
    <w:basedOn w:val="Normal"/>
    <w:next w:val="Normal"/>
    <w:uiPriority w:val="99"/>
    <w:rsid w:val="005058B3"/>
    <w:pPr>
      <w:overflowPunct/>
      <w:spacing w:before="100" w:after="100"/>
      <w:textAlignment w:val="auto"/>
    </w:pPr>
    <w:rPr>
      <w:rFonts w:ascii="AOILDG+Arial" w:hAnsi="AOILDG+Arial" w:cs="AOILDG+Arial"/>
      <w:sz w:val="24"/>
      <w:szCs w:val="24"/>
      <w:lang w:val="es-CO" w:eastAsia="en-US"/>
    </w:rPr>
  </w:style>
  <w:style w:type="character" w:styleId="nfasis">
    <w:name w:val="Emphasis"/>
    <w:uiPriority w:val="20"/>
    <w:qFormat/>
    <w:rsid w:val="005058B3"/>
    <w:rPr>
      <w:rFonts w:cs="Times New Roman"/>
      <w:i/>
      <w:iCs/>
    </w:rPr>
  </w:style>
  <w:style w:type="character" w:customStyle="1" w:styleId="textonavy1">
    <w:name w:val="texto_navy1"/>
    <w:rsid w:val="005058B3"/>
    <w:rPr>
      <w:rFonts w:cs="Times New Roman"/>
      <w:color w:val="000080"/>
    </w:rPr>
  </w:style>
  <w:style w:type="character" w:styleId="Hipervnculo">
    <w:name w:val="Hyperlink"/>
    <w:rsid w:val="00DF5067"/>
    <w:rPr>
      <w:rFonts w:cs="Times New Roman"/>
      <w:color w:val="0000FF"/>
      <w:u w:val="single"/>
    </w:rPr>
  </w:style>
  <w:style w:type="character" w:customStyle="1" w:styleId="Refdenotaalpie1Car">
    <w:name w:val="Ref. de nota al pie1 Car"/>
    <w:aliases w:val="Texto de nota al pie Car,referencia nota al pie Car"/>
    <w:uiPriority w:val="99"/>
    <w:rsid w:val="00E1425D"/>
  </w:style>
  <w:style w:type="paragraph" w:styleId="Textodeglobo">
    <w:name w:val="Balloon Text"/>
    <w:basedOn w:val="Normal"/>
    <w:link w:val="TextodegloboCar"/>
    <w:rsid w:val="0086245B"/>
    <w:rPr>
      <w:rFonts w:ascii="Segoe UI" w:hAnsi="Segoe UI" w:cs="Segoe UI"/>
      <w:sz w:val="18"/>
      <w:szCs w:val="18"/>
    </w:rPr>
  </w:style>
  <w:style w:type="character" w:customStyle="1" w:styleId="TextodegloboCar">
    <w:name w:val="Texto de globo Car"/>
    <w:link w:val="Textodeglobo"/>
    <w:rsid w:val="0086245B"/>
    <w:rPr>
      <w:rFonts w:ascii="Segoe UI" w:hAnsi="Segoe UI" w:cs="Segoe UI"/>
      <w:sz w:val="18"/>
      <w:szCs w:val="18"/>
    </w:rPr>
  </w:style>
  <w:style w:type="character" w:customStyle="1" w:styleId="Ttulo1Car">
    <w:name w:val="Título 1 Car"/>
    <w:link w:val="Ttulo1"/>
    <w:rsid w:val="0017104F"/>
    <w:rPr>
      <w:rFonts w:ascii="Arial Narrow" w:hAnsi="Arial Narrow"/>
      <w:b/>
      <w:sz w:val="24"/>
    </w:rPr>
  </w:style>
  <w:style w:type="character" w:customStyle="1" w:styleId="apple-converted-space">
    <w:name w:val="apple-converted-space"/>
    <w:rsid w:val="00A14997"/>
  </w:style>
  <w:style w:type="character" w:customStyle="1" w:styleId="citaCar">
    <w:name w:val="cita Car"/>
    <w:link w:val="cita"/>
    <w:locked/>
    <w:rsid w:val="00F0419C"/>
    <w:rPr>
      <w:rFonts w:eastAsia="SimSun"/>
      <w:sz w:val="28"/>
      <w:lang w:val="x-none"/>
    </w:rPr>
  </w:style>
  <w:style w:type="paragraph" w:customStyle="1" w:styleId="cita">
    <w:name w:val="cita"/>
    <w:basedOn w:val="Normal"/>
    <w:link w:val="citaCar"/>
    <w:qFormat/>
    <w:rsid w:val="00F0419C"/>
    <w:pPr>
      <w:widowControl w:val="0"/>
      <w:overflowPunct/>
      <w:adjustRightInd/>
      <w:ind w:left="851" w:right="618"/>
      <w:jc w:val="both"/>
      <w:textAlignment w:val="auto"/>
    </w:pPr>
    <w:rPr>
      <w:rFonts w:eastAsia="SimSun"/>
      <w:sz w:val="28"/>
      <w:lang w:val="x-none"/>
    </w:rPr>
  </w:style>
  <w:style w:type="paragraph" w:styleId="Prrafodelista">
    <w:name w:val="List Paragraph"/>
    <w:basedOn w:val="Normal"/>
    <w:uiPriority w:val="34"/>
    <w:qFormat/>
    <w:rsid w:val="000C1F47"/>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Cuadrculamedia1-nfasis21">
    <w:name w:val="Cuadrícula media 1 - Énfasis 21"/>
    <w:basedOn w:val="Normal"/>
    <w:qFormat/>
    <w:rsid w:val="003C455A"/>
    <w:pPr>
      <w:overflowPunct/>
      <w:autoSpaceDE/>
      <w:autoSpaceDN/>
      <w:adjustRightInd/>
      <w:ind w:left="720"/>
      <w:textAlignment w:val="auto"/>
    </w:pPr>
    <w:rPr>
      <w:sz w:val="24"/>
      <w:szCs w:val="24"/>
    </w:rPr>
  </w:style>
  <w:style w:type="paragraph" w:styleId="Sinespaciado">
    <w:name w:val="No Spacing"/>
    <w:link w:val="SinespaciadoCar"/>
    <w:uiPriority w:val="1"/>
    <w:qFormat/>
    <w:rsid w:val="00DF2175"/>
    <w:pPr>
      <w:autoSpaceDN w:val="0"/>
    </w:pPr>
    <w:rPr>
      <w:sz w:val="24"/>
      <w:szCs w:val="24"/>
      <w:lang w:val="es-CO" w:eastAsia="es-ES"/>
    </w:rPr>
  </w:style>
  <w:style w:type="character" w:customStyle="1" w:styleId="SinespaciadoCar">
    <w:name w:val="Sin espaciado Car"/>
    <w:link w:val="Sinespaciado"/>
    <w:uiPriority w:val="1"/>
    <w:locked/>
    <w:rsid w:val="00DF2175"/>
    <w:rPr>
      <w:sz w:val="24"/>
      <w:szCs w:val="24"/>
      <w:lang w:val="es-CO" w:eastAsia="es-ES"/>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character" w:customStyle="1" w:styleId="Mencinsinresolver1">
    <w:name w:val="Mención sin resolver1"/>
    <w:basedOn w:val="Fuentedeprrafopredeter"/>
    <w:uiPriority w:val="99"/>
    <w:semiHidden/>
    <w:unhideWhenUsed/>
    <w:rsid w:val="006B18C1"/>
    <w:rPr>
      <w:color w:val="605E5C"/>
      <w:shd w:val="clear" w:color="auto" w:fill="E1DFDD"/>
    </w:rPr>
  </w:style>
  <w:style w:type="paragraph" w:styleId="Asuntodelcomentario">
    <w:name w:val="annotation subject"/>
    <w:basedOn w:val="Textocomentario"/>
    <w:next w:val="Textocomentario"/>
    <w:link w:val="AsuntodelcomentarioCar"/>
    <w:rsid w:val="00564FA6"/>
    <w:rPr>
      <w:b/>
      <w:bCs/>
    </w:rPr>
  </w:style>
  <w:style w:type="character" w:customStyle="1" w:styleId="AsuntodelcomentarioCar">
    <w:name w:val="Asunto del comentario Car"/>
    <w:basedOn w:val="TextocomentarioCar"/>
    <w:link w:val="Asuntodelcomentario"/>
    <w:rsid w:val="00564FA6"/>
    <w:rPr>
      <w:b/>
      <w:bCs/>
      <w:lang w:val="es-ES" w:eastAsia="es-ES"/>
    </w:rPr>
  </w:style>
  <w:style w:type="character" w:customStyle="1" w:styleId="EncabezadoCar">
    <w:name w:val="Encabezado Car"/>
    <w:aliases w:val="Header Bold Car,h Car,TENDER Car,*Header Car,*Header1 Car,*Header2 Car,*Header3 Car,Encabezado1 Car"/>
    <w:basedOn w:val="Fuentedeprrafopredeter"/>
    <w:link w:val="Encabezado"/>
    <w:rsid w:val="00CD1097"/>
    <w:rPr>
      <w:lang w:val="es-ES" w:eastAsia="es-ES"/>
    </w:rPr>
  </w:style>
  <w:style w:type="character" w:customStyle="1" w:styleId="FootnoteTextCharCharCharCharCharCar1">
    <w:name w:val="Footnote Text Char Char Char Char Char Car1"/>
    <w:aliases w:val="Footnote Text Char Char Char Char Car1,Footnote reference Car1,FA Fu Car1,Footnote Text Char Car1,Footnote Text Char Char Char Char Char Char Char Char Car1,ft Car1,Footnote Text Car1,f Car1"/>
    <w:basedOn w:val="Fuentedeprrafopredeter"/>
    <w:uiPriority w:val="99"/>
    <w:semiHidden/>
    <w:rsid w:val="005A3A0C"/>
    <w:rPr>
      <w:rFonts w:ascii="Gadugi" w:eastAsia="Gadugi" w:hAnsi="Gadugi" w:cs="Gadugi"/>
      <w:sz w:val="20"/>
      <w:szCs w:val="20"/>
      <w:lang w:val="es-ES"/>
    </w:rPr>
  </w:style>
  <w:style w:type="character" w:customStyle="1" w:styleId="Mencinsinresolver2">
    <w:name w:val="Mención sin resolver2"/>
    <w:basedOn w:val="Fuentedeprrafopredeter"/>
    <w:uiPriority w:val="99"/>
    <w:semiHidden/>
    <w:unhideWhenUsed/>
    <w:rsid w:val="009536F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364C7"/>
    <w:pPr>
      <w:overflowPunct/>
      <w:autoSpaceDE/>
      <w:autoSpaceDN/>
      <w:adjustRightInd/>
      <w:jc w:val="both"/>
      <w:textAlignment w:val="auto"/>
    </w:pPr>
    <w:rPr>
      <w:vertAlign w:val="superscript"/>
      <w:lang w:val="en-US" w:eastAsia="en-US"/>
    </w:rPr>
  </w:style>
  <w:style w:type="character" w:customStyle="1" w:styleId="UnresolvedMention">
    <w:name w:val="Unresolved Mention"/>
    <w:basedOn w:val="Fuentedeprrafopredeter"/>
    <w:uiPriority w:val="99"/>
    <w:semiHidden/>
    <w:unhideWhenUsed/>
    <w:rsid w:val="0060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4447">
      <w:bodyDiv w:val="1"/>
      <w:marLeft w:val="0"/>
      <w:marRight w:val="0"/>
      <w:marTop w:val="0"/>
      <w:marBottom w:val="0"/>
      <w:divBdr>
        <w:top w:val="none" w:sz="0" w:space="0" w:color="auto"/>
        <w:left w:val="none" w:sz="0" w:space="0" w:color="auto"/>
        <w:bottom w:val="none" w:sz="0" w:space="0" w:color="auto"/>
        <w:right w:val="none" w:sz="0" w:space="0" w:color="auto"/>
      </w:divBdr>
    </w:div>
    <w:div w:id="137453986">
      <w:bodyDiv w:val="1"/>
      <w:marLeft w:val="0"/>
      <w:marRight w:val="0"/>
      <w:marTop w:val="0"/>
      <w:marBottom w:val="0"/>
      <w:divBdr>
        <w:top w:val="none" w:sz="0" w:space="0" w:color="auto"/>
        <w:left w:val="none" w:sz="0" w:space="0" w:color="auto"/>
        <w:bottom w:val="none" w:sz="0" w:space="0" w:color="auto"/>
        <w:right w:val="none" w:sz="0" w:space="0" w:color="auto"/>
      </w:divBdr>
    </w:div>
    <w:div w:id="191043265">
      <w:bodyDiv w:val="1"/>
      <w:marLeft w:val="0"/>
      <w:marRight w:val="0"/>
      <w:marTop w:val="0"/>
      <w:marBottom w:val="0"/>
      <w:divBdr>
        <w:top w:val="none" w:sz="0" w:space="0" w:color="auto"/>
        <w:left w:val="none" w:sz="0" w:space="0" w:color="auto"/>
        <w:bottom w:val="none" w:sz="0" w:space="0" w:color="auto"/>
        <w:right w:val="none" w:sz="0" w:space="0" w:color="auto"/>
      </w:divBdr>
      <w:divsChild>
        <w:div w:id="2138798092">
          <w:marLeft w:val="0"/>
          <w:marRight w:val="0"/>
          <w:marTop w:val="0"/>
          <w:marBottom w:val="0"/>
          <w:divBdr>
            <w:top w:val="none" w:sz="0" w:space="0" w:color="auto"/>
            <w:left w:val="none" w:sz="0" w:space="0" w:color="auto"/>
            <w:bottom w:val="none" w:sz="0" w:space="0" w:color="auto"/>
            <w:right w:val="none" w:sz="0" w:space="0" w:color="auto"/>
          </w:divBdr>
          <w:divsChild>
            <w:div w:id="1446459322">
              <w:marLeft w:val="0"/>
              <w:marRight w:val="0"/>
              <w:marTop w:val="0"/>
              <w:marBottom w:val="0"/>
              <w:divBdr>
                <w:top w:val="none" w:sz="0" w:space="0" w:color="auto"/>
                <w:left w:val="none" w:sz="0" w:space="0" w:color="auto"/>
                <w:bottom w:val="none" w:sz="0" w:space="0" w:color="auto"/>
                <w:right w:val="none" w:sz="0" w:space="0" w:color="auto"/>
              </w:divBdr>
              <w:divsChild>
                <w:div w:id="14818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9419">
      <w:bodyDiv w:val="1"/>
      <w:marLeft w:val="0"/>
      <w:marRight w:val="0"/>
      <w:marTop w:val="0"/>
      <w:marBottom w:val="0"/>
      <w:divBdr>
        <w:top w:val="none" w:sz="0" w:space="0" w:color="auto"/>
        <w:left w:val="none" w:sz="0" w:space="0" w:color="auto"/>
        <w:bottom w:val="none" w:sz="0" w:space="0" w:color="auto"/>
        <w:right w:val="none" w:sz="0" w:space="0" w:color="auto"/>
      </w:divBdr>
    </w:div>
    <w:div w:id="342631321">
      <w:bodyDiv w:val="1"/>
      <w:marLeft w:val="0"/>
      <w:marRight w:val="0"/>
      <w:marTop w:val="0"/>
      <w:marBottom w:val="0"/>
      <w:divBdr>
        <w:top w:val="none" w:sz="0" w:space="0" w:color="auto"/>
        <w:left w:val="none" w:sz="0" w:space="0" w:color="auto"/>
        <w:bottom w:val="none" w:sz="0" w:space="0" w:color="auto"/>
        <w:right w:val="none" w:sz="0" w:space="0" w:color="auto"/>
      </w:divBdr>
    </w:div>
    <w:div w:id="589506136">
      <w:bodyDiv w:val="1"/>
      <w:marLeft w:val="0"/>
      <w:marRight w:val="0"/>
      <w:marTop w:val="0"/>
      <w:marBottom w:val="0"/>
      <w:divBdr>
        <w:top w:val="none" w:sz="0" w:space="0" w:color="auto"/>
        <w:left w:val="none" w:sz="0" w:space="0" w:color="auto"/>
        <w:bottom w:val="none" w:sz="0" w:space="0" w:color="auto"/>
        <w:right w:val="none" w:sz="0" w:space="0" w:color="auto"/>
      </w:divBdr>
    </w:div>
    <w:div w:id="671225705">
      <w:bodyDiv w:val="1"/>
      <w:marLeft w:val="0"/>
      <w:marRight w:val="0"/>
      <w:marTop w:val="0"/>
      <w:marBottom w:val="0"/>
      <w:divBdr>
        <w:top w:val="none" w:sz="0" w:space="0" w:color="auto"/>
        <w:left w:val="none" w:sz="0" w:space="0" w:color="auto"/>
        <w:bottom w:val="none" w:sz="0" w:space="0" w:color="auto"/>
        <w:right w:val="none" w:sz="0" w:space="0" w:color="auto"/>
      </w:divBdr>
    </w:div>
    <w:div w:id="708989058">
      <w:bodyDiv w:val="1"/>
      <w:marLeft w:val="0"/>
      <w:marRight w:val="0"/>
      <w:marTop w:val="0"/>
      <w:marBottom w:val="0"/>
      <w:divBdr>
        <w:top w:val="none" w:sz="0" w:space="0" w:color="auto"/>
        <w:left w:val="none" w:sz="0" w:space="0" w:color="auto"/>
        <w:bottom w:val="none" w:sz="0" w:space="0" w:color="auto"/>
        <w:right w:val="none" w:sz="0" w:space="0" w:color="auto"/>
      </w:divBdr>
    </w:div>
    <w:div w:id="719476339">
      <w:bodyDiv w:val="1"/>
      <w:marLeft w:val="0"/>
      <w:marRight w:val="0"/>
      <w:marTop w:val="0"/>
      <w:marBottom w:val="0"/>
      <w:divBdr>
        <w:top w:val="none" w:sz="0" w:space="0" w:color="auto"/>
        <w:left w:val="none" w:sz="0" w:space="0" w:color="auto"/>
        <w:bottom w:val="none" w:sz="0" w:space="0" w:color="auto"/>
        <w:right w:val="none" w:sz="0" w:space="0" w:color="auto"/>
      </w:divBdr>
    </w:div>
    <w:div w:id="808017151">
      <w:bodyDiv w:val="1"/>
      <w:marLeft w:val="0"/>
      <w:marRight w:val="0"/>
      <w:marTop w:val="0"/>
      <w:marBottom w:val="0"/>
      <w:divBdr>
        <w:top w:val="none" w:sz="0" w:space="0" w:color="auto"/>
        <w:left w:val="none" w:sz="0" w:space="0" w:color="auto"/>
        <w:bottom w:val="none" w:sz="0" w:space="0" w:color="auto"/>
        <w:right w:val="none" w:sz="0" w:space="0" w:color="auto"/>
      </w:divBdr>
    </w:div>
    <w:div w:id="1340542110">
      <w:bodyDiv w:val="1"/>
      <w:marLeft w:val="0"/>
      <w:marRight w:val="0"/>
      <w:marTop w:val="0"/>
      <w:marBottom w:val="0"/>
      <w:divBdr>
        <w:top w:val="none" w:sz="0" w:space="0" w:color="auto"/>
        <w:left w:val="none" w:sz="0" w:space="0" w:color="auto"/>
        <w:bottom w:val="none" w:sz="0" w:space="0" w:color="auto"/>
        <w:right w:val="none" w:sz="0" w:space="0" w:color="auto"/>
      </w:divBdr>
    </w:div>
    <w:div w:id="1345329291">
      <w:bodyDiv w:val="1"/>
      <w:marLeft w:val="0"/>
      <w:marRight w:val="0"/>
      <w:marTop w:val="0"/>
      <w:marBottom w:val="0"/>
      <w:divBdr>
        <w:top w:val="none" w:sz="0" w:space="0" w:color="auto"/>
        <w:left w:val="none" w:sz="0" w:space="0" w:color="auto"/>
        <w:bottom w:val="none" w:sz="0" w:space="0" w:color="auto"/>
        <w:right w:val="none" w:sz="0" w:space="0" w:color="auto"/>
      </w:divBdr>
    </w:div>
    <w:div w:id="1720396807">
      <w:bodyDiv w:val="1"/>
      <w:marLeft w:val="0"/>
      <w:marRight w:val="0"/>
      <w:marTop w:val="0"/>
      <w:marBottom w:val="0"/>
      <w:divBdr>
        <w:top w:val="none" w:sz="0" w:space="0" w:color="auto"/>
        <w:left w:val="none" w:sz="0" w:space="0" w:color="auto"/>
        <w:bottom w:val="none" w:sz="0" w:space="0" w:color="auto"/>
        <w:right w:val="none" w:sz="0" w:space="0" w:color="auto"/>
      </w:divBdr>
    </w:div>
    <w:div w:id="1833371745">
      <w:bodyDiv w:val="1"/>
      <w:marLeft w:val="0"/>
      <w:marRight w:val="0"/>
      <w:marTop w:val="0"/>
      <w:marBottom w:val="0"/>
      <w:divBdr>
        <w:top w:val="none" w:sz="0" w:space="0" w:color="auto"/>
        <w:left w:val="none" w:sz="0" w:space="0" w:color="auto"/>
        <w:bottom w:val="none" w:sz="0" w:space="0" w:color="auto"/>
        <w:right w:val="none" w:sz="0" w:space="0" w:color="auto"/>
      </w:divBdr>
    </w:div>
    <w:div w:id="20876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i&#243;n.contractual@contactossolutions.com" TargetMode="External"/><Relationship Id="rId18" Type="http://schemas.openxmlformats.org/officeDocument/2006/relationships/hyperlink" Target="mailto:protecciondedatos@contactosolutions.com" TargetMode="External"/><Relationship Id="R48ba97af88fa44c2"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protecciondedatos@contactosolutions.com" TargetMode="External"/><Relationship Id="rId7" Type="http://schemas.openxmlformats.org/officeDocument/2006/relationships/settings" Target="settings.xml"/><Relationship Id="rId12" Type="http://schemas.openxmlformats.org/officeDocument/2006/relationships/hyperlink" Target="mailto:solucionescontables.bpo@gmail.com" TargetMode="External"/><Relationship Id="rId17" Type="http://schemas.openxmlformats.org/officeDocument/2006/relationships/hyperlink" Target="mailto:protecciondedatos@contactosolutio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bogadolegal007@hotmail.com" TargetMode="External"/><Relationship Id="rId20" Type="http://schemas.openxmlformats.org/officeDocument/2006/relationships/hyperlink" Target="mailto:abogadolegal007@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rayan-ufre2010@hotmail.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abeasdatalegal777@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ecciondedatos@contactosolution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02A1-C1FB-47F5-A1C9-A29F507217D5}">
  <ds:schemaRefs>
    <ds:schemaRef ds:uri="http://schemas.microsoft.com/sharepoint/v3/contenttype/forms"/>
  </ds:schemaRefs>
</ds:datastoreItem>
</file>

<file path=customXml/itemProps2.xml><?xml version="1.0" encoding="utf-8"?>
<ds:datastoreItem xmlns:ds="http://schemas.openxmlformats.org/officeDocument/2006/customXml" ds:itemID="{89480120-DAD9-49AC-BF27-6B94A5B5BA5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341ECBD-F762-46CA-9A71-D7247A723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5C588-698E-4ADF-BB97-8701BF8C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3410</Words>
  <Characters>19442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RAMA JUDICIAL</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RAMA JUDICIAL</dc:creator>
  <cp:keywords/>
  <cp:lastModifiedBy>samsung</cp:lastModifiedBy>
  <cp:revision>6</cp:revision>
  <cp:lastPrinted>2019-11-14T19:31:00Z</cp:lastPrinted>
  <dcterms:created xsi:type="dcterms:W3CDTF">2023-10-24T20:32:00Z</dcterms:created>
  <dcterms:modified xsi:type="dcterms:W3CDTF">2024-02-08T19:08:00Z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