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96DC2" w14:textId="751C16AB" w:rsidR="005942C3" w:rsidRPr="00C72DC1" w:rsidRDefault="00C72DC1" w:rsidP="005942C3">
      <w:pPr>
        <w:jc w:val="both"/>
        <w:rPr>
          <w:rFonts w:ascii="Arial" w:eastAsia="Times New Roman" w:hAnsi="Arial" w:cs="Arial"/>
          <w:b/>
          <w:lang w:val="es-419"/>
        </w:rPr>
      </w:pPr>
      <w:r w:rsidRPr="00C72DC1">
        <w:rPr>
          <w:rFonts w:ascii="Arial" w:eastAsia="Times New Roman" w:hAnsi="Arial" w:cs="Arial"/>
          <w:b/>
          <w:lang w:val="es-419"/>
        </w:rPr>
        <w:t>DEBIDO PROCESO / LEGITIMACIÓN EN LA CAUSA</w:t>
      </w:r>
      <w:r>
        <w:rPr>
          <w:rFonts w:ascii="Arial" w:eastAsia="Times New Roman" w:hAnsi="Arial" w:cs="Arial"/>
          <w:b/>
          <w:lang w:val="es-419"/>
        </w:rPr>
        <w:t xml:space="preserve"> POR ACTIVA</w:t>
      </w:r>
    </w:p>
    <w:p w14:paraId="16F48D1C" w14:textId="48CDE1D4" w:rsidR="005942C3" w:rsidRPr="005942C3" w:rsidRDefault="00C72DC1" w:rsidP="00C72DC1">
      <w:pPr>
        <w:jc w:val="both"/>
        <w:rPr>
          <w:rFonts w:ascii="Arial" w:eastAsia="Times New Roman" w:hAnsi="Arial" w:cs="Arial"/>
          <w:lang w:val="es-419"/>
        </w:rPr>
      </w:pPr>
      <w:r w:rsidRPr="00C72DC1">
        <w:rPr>
          <w:rFonts w:ascii="Arial" w:eastAsia="Times New Roman" w:hAnsi="Arial" w:cs="Arial"/>
          <w:lang w:val="es-419"/>
        </w:rPr>
        <w:t>La legitimación en la causa por activa se anticipa insatisfecha, por lo que declarará improcedente la acción de conformidad con las siguientes consideraciones.</w:t>
      </w:r>
      <w:r>
        <w:rPr>
          <w:rFonts w:ascii="Arial" w:eastAsia="Times New Roman" w:hAnsi="Arial" w:cs="Arial"/>
          <w:lang w:val="es-419"/>
        </w:rPr>
        <w:t xml:space="preserve"> </w:t>
      </w:r>
      <w:r w:rsidRPr="00C72DC1">
        <w:rPr>
          <w:rFonts w:ascii="Arial" w:eastAsia="Times New Roman" w:hAnsi="Arial" w:cs="Arial"/>
          <w:lang w:val="es-419"/>
        </w:rPr>
        <w:t>Si bien el canon 86 superior instituye un mecanismo informal y expedito en cuanto su ejercicio y que procura el resguardo de garantías fundamentales, cuando se dice que puede promoverla la persona que se estime afectada por sí misma o por quien actúe en su nombre</w:t>
      </w:r>
      <w:r>
        <w:rPr>
          <w:rFonts w:ascii="Arial" w:eastAsia="Times New Roman" w:hAnsi="Arial" w:cs="Arial"/>
          <w:lang w:val="es-419"/>
        </w:rPr>
        <w:t>…,</w:t>
      </w:r>
      <w:r w:rsidRPr="00C72DC1">
        <w:rPr>
          <w:rFonts w:ascii="Arial" w:eastAsia="Times New Roman" w:hAnsi="Arial" w:cs="Arial"/>
          <w:lang w:val="es-419"/>
        </w:rPr>
        <w:t xml:space="preserve"> dicha intermediación da lugar a varias alternativas, a saber: i) Agencia oficiosa, ii) Defensoría del pueblo o Personerías y iii) Por conducto de un representante judicial debidamente habilitado.</w:t>
      </w:r>
    </w:p>
    <w:p w14:paraId="3ED638A6" w14:textId="77777777" w:rsidR="005942C3" w:rsidRPr="005942C3" w:rsidRDefault="005942C3" w:rsidP="005942C3">
      <w:pPr>
        <w:jc w:val="both"/>
        <w:rPr>
          <w:rFonts w:ascii="Arial" w:eastAsia="Times New Roman" w:hAnsi="Arial" w:cs="Arial"/>
          <w:lang w:val="es-419"/>
        </w:rPr>
      </w:pPr>
    </w:p>
    <w:p w14:paraId="2630C10D" w14:textId="6B5519D2" w:rsidR="00C72DC1" w:rsidRPr="00C72DC1" w:rsidRDefault="00C72DC1" w:rsidP="00C72DC1">
      <w:pPr>
        <w:jc w:val="both"/>
        <w:rPr>
          <w:rFonts w:ascii="Arial" w:eastAsia="Times New Roman" w:hAnsi="Arial" w:cs="Arial"/>
          <w:b/>
          <w:lang w:val="es-419"/>
        </w:rPr>
      </w:pPr>
      <w:r>
        <w:rPr>
          <w:rFonts w:ascii="Arial" w:eastAsia="Times New Roman" w:hAnsi="Arial" w:cs="Arial"/>
          <w:b/>
          <w:lang w:val="es-419"/>
        </w:rPr>
        <w:t>DEBIDO PROCESO / PRESUNCIÓN DE CAPACIDAD / FINALIDAD</w:t>
      </w:r>
    </w:p>
    <w:p w14:paraId="3B480B1A" w14:textId="06437729" w:rsidR="005942C3" w:rsidRPr="005942C3" w:rsidRDefault="00C72DC1" w:rsidP="00C72DC1">
      <w:pPr>
        <w:jc w:val="both"/>
        <w:rPr>
          <w:rFonts w:ascii="Arial" w:eastAsia="Times New Roman" w:hAnsi="Arial" w:cs="Arial"/>
          <w:lang w:val="es-419"/>
        </w:rPr>
      </w:pPr>
      <w:r w:rsidRPr="00C72DC1">
        <w:rPr>
          <w:rFonts w:ascii="Arial" w:eastAsia="Times New Roman" w:hAnsi="Arial" w:cs="Arial"/>
          <w:lang w:val="es-419"/>
        </w:rPr>
        <w:t xml:space="preserve">No se alegó ni acreditó ninguna circunstancia que, en el caso concreto, imposibilitara a la señora </w:t>
      </w:r>
      <w:proofErr w:type="spellStart"/>
      <w:r w:rsidRPr="00C72DC1">
        <w:rPr>
          <w:rFonts w:ascii="Arial" w:eastAsia="Times New Roman" w:hAnsi="Arial" w:cs="Arial"/>
          <w:lang w:val="es-419"/>
        </w:rPr>
        <w:t>ALR</w:t>
      </w:r>
      <w:proofErr w:type="spellEnd"/>
      <w:r w:rsidRPr="00C72DC1">
        <w:rPr>
          <w:rFonts w:ascii="Arial" w:eastAsia="Times New Roman" w:hAnsi="Arial" w:cs="Arial"/>
          <w:lang w:val="es-419"/>
        </w:rPr>
        <w:t xml:space="preserve"> actuar en su propio nombre y para la defensa de sus derechos, (…) Lo cierto es que régimen instituido en la Ley 1996 de 1996 presume la capacidad de las personas con discapacidad mayores de edad y proscribe la restricción de su ejercicio. Es decir, procura la preservación de la autonómica de voluntad y reconoce plena aptitud a las personas bajo estas condiciones para acudir ante los jueces cuando consideren que sus derechos están siendo amenazados o transgredidos.</w:t>
      </w:r>
    </w:p>
    <w:p w14:paraId="55DEB345" w14:textId="77777777" w:rsidR="005942C3" w:rsidRPr="005942C3" w:rsidRDefault="005942C3" w:rsidP="005942C3">
      <w:pPr>
        <w:jc w:val="both"/>
        <w:rPr>
          <w:rFonts w:ascii="Arial" w:eastAsia="Times New Roman" w:hAnsi="Arial" w:cs="Arial"/>
          <w:lang w:val="es-419"/>
        </w:rPr>
      </w:pPr>
    </w:p>
    <w:p w14:paraId="5B903B33" w14:textId="77777777" w:rsidR="005942C3" w:rsidRPr="005942C3" w:rsidRDefault="005942C3" w:rsidP="005942C3">
      <w:pPr>
        <w:jc w:val="both"/>
        <w:rPr>
          <w:rFonts w:ascii="Arial" w:eastAsia="Times New Roman" w:hAnsi="Arial" w:cs="Arial"/>
          <w:lang w:val="es-419"/>
        </w:rPr>
      </w:pPr>
    </w:p>
    <w:p w14:paraId="473C0B43" w14:textId="77777777" w:rsidR="005942C3" w:rsidRPr="005942C3" w:rsidRDefault="005942C3" w:rsidP="005942C3">
      <w:pPr>
        <w:jc w:val="both"/>
        <w:rPr>
          <w:rFonts w:ascii="Arial" w:eastAsia="Times New Roman" w:hAnsi="Arial" w:cs="Arial"/>
          <w:lang w:val="es-419"/>
        </w:rPr>
      </w:pPr>
    </w:p>
    <w:p w14:paraId="6588ED38" w14:textId="77777777" w:rsidR="005942C3" w:rsidRPr="005942C3" w:rsidRDefault="005942C3" w:rsidP="005942C3">
      <w:pPr>
        <w:spacing w:line="360" w:lineRule="auto"/>
        <w:jc w:val="center"/>
        <w:rPr>
          <w:rFonts w:ascii="Georgia" w:hAnsi="Georgia" w:cs="Arial"/>
          <w:b/>
          <w:bCs/>
          <w:sz w:val="24"/>
          <w:szCs w:val="24"/>
        </w:rPr>
      </w:pPr>
      <w:r w:rsidRPr="005942C3">
        <w:rPr>
          <w:noProof/>
          <w:lang w:val="en-US" w:eastAsia="en-US"/>
        </w:rPr>
        <w:drawing>
          <wp:inline distT="0" distB="0" distL="0" distR="0" wp14:anchorId="2B7A85E0" wp14:editId="166EBD44">
            <wp:extent cx="768350" cy="5562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68350" cy="556260"/>
                    </a:xfrm>
                    <a:prstGeom prst="rect">
                      <a:avLst/>
                    </a:prstGeom>
                  </pic:spPr>
                </pic:pic>
              </a:graphicData>
            </a:graphic>
          </wp:inline>
        </w:drawing>
      </w:r>
    </w:p>
    <w:p w14:paraId="51015C0D" w14:textId="77777777" w:rsidR="005942C3" w:rsidRPr="005942C3" w:rsidRDefault="005942C3" w:rsidP="005942C3">
      <w:pPr>
        <w:spacing w:line="276" w:lineRule="auto"/>
        <w:jc w:val="center"/>
        <w:rPr>
          <w:rFonts w:ascii="Georgia" w:hAnsi="Georgia" w:cs="Arial"/>
          <w:b/>
          <w:sz w:val="24"/>
          <w:szCs w:val="24"/>
        </w:rPr>
      </w:pPr>
      <w:r w:rsidRPr="005942C3">
        <w:rPr>
          <w:rFonts w:ascii="Georgia" w:hAnsi="Georgia" w:cs="Arial"/>
          <w:b/>
          <w:sz w:val="24"/>
          <w:szCs w:val="24"/>
        </w:rPr>
        <w:t>T</w:t>
      </w:r>
      <w:r w:rsidRPr="005942C3">
        <w:rPr>
          <w:rFonts w:ascii="Georgia" w:hAnsi="Georgia" w:cs="Arial"/>
          <w:b/>
          <w:bCs/>
          <w:sz w:val="24"/>
          <w:szCs w:val="24"/>
        </w:rPr>
        <w:t xml:space="preserve">RIBUNAL </w:t>
      </w:r>
      <w:r w:rsidRPr="005942C3">
        <w:rPr>
          <w:rFonts w:ascii="Georgia" w:hAnsi="Georgia" w:cs="Arial"/>
          <w:b/>
          <w:sz w:val="24"/>
          <w:szCs w:val="24"/>
        </w:rPr>
        <w:t>S</w:t>
      </w:r>
      <w:r w:rsidRPr="005942C3">
        <w:rPr>
          <w:rFonts w:ascii="Georgia" w:hAnsi="Georgia" w:cs="Arial"/>
          <w:b/>
          <w:bCs/>
          <w:sz w:val="24"/>
          <w:szCs w:val="24"/>
        </w:rPr>
        <w:t xml:space="preserve">UPERIOR DE </w:t>
      </w:r>
      <w:r w:rsidRPr="005942C3">
        <w:rPr>
          <w:rFonts w:ascii="Georgia" w:hAnsi="Georgia" w:cs="Arial"/>
          <w:b/>
          <w:sz w:val="24"/>
          <w:szCs w:val="24"/>
        </w:rPr>
        <w:t>P</w:t>
      </w:r>
      <w:r w:rsidRPr="005942C3">
        <w:rPr>
          <w:rFonts w:ascii="Georgia" w:hAnsi="Georgia" w:cs="Arial"/>
          <w:b/>
          <w:bCs/>
          <w:sz w:val="24"/>
          <w:szCs w:val="24"/>
        </w:rPr>
        <w:t>EREIRA</w:t>
      </w:r>
    </w:p>
    <w:p w14:paraId="3C354F57" w14:textId="77777777" w:rsidR="005942C3" w:rsidRPr="005942C3" w:rsidRDefault="005942C3" w:rsidP="005942C3">
      <w:pPr>
        <w:spacing w:line="276" w:lineRule="auto"/>
        <w:jc w:val="center"/>
        <w:rPr>
          <w:rFonts w:ascii="Georgia" w:hAnsi="Georgia" w:cs="Arial"/>
          <w:b/>
          <w:sz w:val="24"/>
          <w:szCs w:val="24"/>
        </w:rPr>
      </w:pPr>
      <w:r w:rsidRPr="005942C3">
        <w:rPr>
          <w:rFonts w:ascii="Georgia" w:hAnsi="Georgia" w:cs="Arial"/>
          <w:b/>
          <w:sz w:val="24"/>
          <w:szCs w:val="24"/>
        </w:rPr>
        <w:t>Sala de Decisión Civil Familia</w:t>
      </w:r>
    </w:p>
    <w:p w14:paraId="643196AB" w14:textId="77777777" w:rsidR="005942C3" w:rsidRPr="005942C3" w:rsidRDefault="005942C3" w:rsidP="005942C3">
      <w:pPr>
        <w:spacing w:line="276" w:lineRule="auto"/>
        <w:jc w:val="center"/>
        <w:rPr>
          <w:rFonts w:ascii="Georgia" w:hAnsi="Georgia" w:cs="Arial"/>
          <w:b/>
          <w:sz w:val="24"/>
          <w:szCs w:val="24"/>
        </w:rPr>
      </w:pPr>
    </w:p>
    <w:p w14:paraId="5D6E04B2" w14:textId="77777777" w:rsidR="005942C3" w:rsidRPr="005942C3" w:rsidRDefault="005942C3" w:rsidP="005942C3">
      <w:pPr>
        <w:spacing w:line="276" w:lineRule="auto"/>
        <w:jc w:val="center"/>
        <w:rPr>
          <w:rFonts w:ascii="Georgia" w:hAnsi="Georgia" w:cs="Arial"/>
          <w:b/>
          <w:sz w:val="24"/>
          <w:szCs w:val="24"/>
        </w:rPr>
      </w:pPr>
      <w:proofErr w:type="spellStart"/>
      <w:r w:rsidRPr="005942C3">
        <w:rPr>
          <w:rFonts w:ascii="Georgia" w:hAnsi="Georgia" w:cs="Arial"/>
          <w:b/>
          <w:sz w:val="24"/>
          <w:szCs w:val="24"/>
        </w:rPr>
        <w:t>EDDER</w:t>
      </w:r>
      <w:proofErr w:type="spellEnd"/>
      <w:r w:rsidRPr="005942C3">
        <w:rPr>
          <w:rFonts w:ascii="Georgia" w:hAnsi="Georgia" w:cs="Arial"/>
          <w:b/>
          <w:sz w:val="24"/>
          <w:szCs w:val="24"/>
        </w:rPr>
        <w:t xml:space="preserve"> JIMMY SÁNCHEZ </w:t>
      </w:r>
      <w:proofErr w:type="spellStart"/>
      <w:r w:rsidRPr="005942C3">
        <w:rPr>
          <w:rFonts w:ascii="Georgia" w:hAnsi="Georgia" w:cs="Arial"/>
          <w:b/>
          <w:sz w:val="24"/>
          <w:szCs w:val="24"/>
        </w:rPr>
        <w:t>CALAMBÁS</w:t>
      </w:r>
      <w:proofErr w:type="spellEnd"/>
    </w:p>
    <w:p w14:paraId="60B7140D" w14:textId="77777777" w:rsidR="005942C3" w:rsidRPr="005942C3" w:rsidRDefault="005942C3" w:rsidP="005942C3">
      <w:pPr>
        <w:spacing w:line="276" w:lineRule="auto"/>
        <w:jc w:val="center"/>
        <w:rPr>
          <w:rFonts w:ascii="Georgia" w:hAnsi="Georgia" w:cs="Arial"/>
          <w:sz w:val="24"/>
          <w:szCs w:val="24"/>
        </w:rPr>
      </w:pPr>
      <w:r w:rsidRPr="005942C3">
        <w:rPr>
          <w:rFonts w:ascii="Georgia" w:hAnsi="Georgia" w:cs="Arial"/>
          <w:sz w:val="24"/>
          <w:szCs w:val="24"/>
        </w:rPr>
        <w:t>Magistrado ponente</w:t>
      </w:r>
    </w:p>
    <w:p w14:paraId="6A892C6F" w14:textId="77777777" w:rsidR="005942C3" w:rsidRPr="005942C3" w:rsidRDefault="005942C3" w:rsidP="005942C3">
      <w:pPr>
        <w:spacing w:line="276" w:lineRule="auto"/>
        <w:jc w:val="center"/>
        <w:rPr>
          <w:rFonts w:ascii="Georgia" w:hAnsi="Georgia" w:cs="Arial"/>
          <w:b/>
          <w:bCs/>
          <w:sz w:val="24"/>
          <w:szCs w:val="24"/>
        </w:rPr>
      </w:pPr>
    </w:p>
    <w:p w14:paraId="0A959878" w14:textId="3EFBC0A6" w:rsidR="00FA0FF3" w:rsidRPr="005942C3" w:rsidRDefault="00FA0FF3" w:rsidP="005942C3">
      <w:pPr>
        <w:spacing w:line="276" w:lineRule="auto"/>
        <w:jc w:val="center"/>
        <w:rPr>
          <w:rFonts w:ascii="Georgia" w:hAnsi="Georgia" w:cs="Arial"/>
          <w:b/>
          <w:bCs/>
          <w:sz w:val="24"/>
          <w:szCs w:val="24"/>
        </w:rPr>
      </w:pPr>
      <w:proofErr w:type="spellStart"/>
      <w:r w:rsidRPr="005942C3">
        <w:rPr>
          <w:rFonts w:ascii="Georgia" w:hAnsi="Georgia" w:cs="Arial"/>
          <w:b/>
          <w:bCs/>
          <w:sz w:val="24"/>
          <w:szCs w:val="24"/>
        </w:rPr>
        <w:t>ST1</w:t>
      </w:r>
      <w:proofErr w:type="spellEnd"/>
      <w:r w:rsidRPr="005942C3">
        <w:rPr>
          <w:rFonts w:ascii="Georgia" w:hAnsi="Georgia" w:cs="Arial"/>
          <w:b/>
          <w:bCs/>
          <w:sz w:val="24"/>
          <w:szCs w:val="24"/>
        </w:rPr>
        <w:t>-</w:t>
      </w:r>
      <w:r w:rsidRPr="005942C3">
        <w:rPr>
          <w:rFonts w:ascii="Georgia" w:hAnsi="Georgia"/>
          <w:sz w:val="24"/>
          <w:szCs w:val="24"/>
        </w:rPr>
        <w:t xml:space="preserve"> </w:t>
      </w:r>
      <w:r w:rsidRPr="005942C3">
        <w:rPr>
          <w:rFonts w:ascii="Georgia" w:hAnsi="Georgia" w:cs="Arial"/>
          <w:b/>
          <w:bCs/>
          <w:sz w:val="24"/>
          <w:szCs w:val="24"/>
        </w:rPr>
        <w:t>0321 -2023</w:t>
      </w:r>
    </w:p>
    <w:p w14:paraId="2806E915" w14:textId="3233A4A5" w:rsidR="00FA0FF3" w:rsidRPr="005942C3" w:rsidRDefault="00FA0FF3" w:rsidP="005942C3">
      <w:pPr>
        <w:spacing w:line="276" w:lineRule="auto"/>
        <w:jc w:val="center"/>
        <w:rPr>
          <w:rFonts w:ascii="Georgia" w:hAnsi="Georgia" w:cs="Arial"/>
          <w:sz w:val="24"/>
          <w:szCs w:val="24"/>
        </w:rPr>
      </w:pPr>
      <w:r w:rsidRPr="005942C3">
        <w:rPr>
          <w:rFonts w:ascii="Georgia" w:hAnsi="Georgia" w:cs="Arial"/>
          <w:sz w:val="24"/>
          <w:szCs w:val="24"/>
        </w:rPr>
        <w:t>Acta N</w:t>
      </w:r>
      <w:r w:rsidR="005942C3" w:rsidRPr="005942C3">
        <w:rPr>
          <w:rFonts w:ascii="Georgia" w:hAnsi="Georgia" w:cs="Arial"/>
          <w:sz w:val="24"/>
          <w:szCs w:val="24"/>
        </w:rPr>
        <w:t xml:space="preserve">° </w:t>
      </w:r>
      <w:r w:rsidRPr="005942C3">
        <w:rPr>
          <w:rFonts w:ascii="Georgia" w:hAnsi="Georgia" w:cs="Arial"/>
          <w:sz w:val="24"/>
          <w:szCs w:val="24"/>
        </w:rPr>
        <w:t>518 de 27-09-2023</w:t>
      </w:r>
    </w:p>
    <w:p w14:paraId="2C2881BD" w14:textId="77777777" w:rsidR="00FA0FF3" w:rsidRPr="005942C3" w:rsidRDefault="00FA0FF3" w:rsidP="005942C3">
      <w:pPr>
        <w:pStyle w:val="paragraph"/>
        <w:spacing w:before="0" w:beforeAutospacing="0" w:after="0" w:afterAutospacing="0" w:line="276" w:lineRule="auto"/>
        <w:jc w:val="center"/>
        <w:textAlignment w:val="baseline"/>
        <w:rPr>
          <w:rFonts w:ascii="Georgia" w:hAnsi="Georgia" w:cs="Arial"/>
        </w:rPr>
      </w:pPr>
    </w:p>
    <w:p w14:paraId="29060D36" w14:textId="77777777" w:rsidR="00FA0FF3" w:rsidRPr="005942C3" w:rsidRDefault="00FA0FF3" w:rsidP="005942C3">
      <w:pPr>
        <w:pStyle w:val="paragraph"/>
        <w:spacing w:before="0" w:beforeAutospacing="0" w:after="0" w:afterAutospacing="0" w:line="276" w:lineRule="auto"/>
        <w:jc w:val="center"/>
        <w:textAlignment w:val="baseline"/>
        <w:rPr>
          <w:rFonts w:ascii="Georgia" w:hAnsi="Georgia" w:cs="Arial"/>
        </w:rPr>
      </w:pPr>
      <w:r w:rsidRPr="005942C3">
        <w:rPr>
          <w:rFonts w:ascii="Georgia" w:hAnsi="Georgia" w:cs="Arial"/>
        </w:rPr>
        <w:t xml:space="preserve">Pereira, veintisiete </w:t>
      </w:r>
      <w:r w:rsidRPr="005942C3">
        <w:rPr>
          <w:rFonts w:ascii="Georgia" w:hAnsi="Georgia" w:cs="Arial"/>
          <w:b/>
        </w:rPr>
        <w:t xml:space="preserve">(27) </w:t>
      </w:r>
      <w:r w:rsidRPr="005942C3">
        <w:rPr>
          <w:rFonts w:ascii="Georgia" w:hAnsi="Georgia" w:cs="Arial"/>
        </w:rPr>
        <w:t xml:space="preserve">de septiembre de dos mil veintitrés </w:t>
      </w:r>
      <w:r w:rsidRPr="005942C3">
        <w:rPr>
          <w:rFonts w:ascii="Georgia" w:hAnsi="Georgia" w:cs="Arial"/>
          <w:b/>
        </w:rPr>
        <w:t>(2023)</w:t>
      </w:r>
    </w:p>
    <w:p w14:paraId="0B57150B" w14:textId="77777777" w:rsidR="00C15D40" w:rsidRPr="005942C3" w:rsidRDefault="00C15D40" w:rsidP="005942C3">
      <w:pPr>
        <w:pStyle w:val="paragraph"/>
        <w:spacing w:before="0" w:beforeAutospacing="0" w:after="0" w:afterAutospacing="0" w:line="276" w:lineRule="auto"/>
        <w:ind w:left="708" w:firstLine="708"/>
        <w:jc w:val="both"/>
        <w:textAlignment w:val="baseline"/>
        <w:rPr>
          <w:rStyle w:val="normaltextrun"/>
          <w:rFonts w:ascii="Georgia" w:eastAsia="Calibri" w:hAnsi="Georgia" w:cs="Segoe UI"/>
          <w:smallCaps/>
        </w:rPr>
      </w:pPr>
    </w:p>
    <w:p w14:paraId="38464235" w14:textId="77777777" w:rsidR="00B23F28" w:rsidRPr="005942C3" w:rsidRDefault="00B23F28" w:rsidP="005942C3">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5942C3">
        <w:rPr>
          <w:rStyle w:val="normaltextrun"/>
          <w:rFonts w:ascii="Georgia" w:eastAsia="Calibri" w:hAnsi="Georgia" w:cs="Segoe UI"/>
          <w:smallCaps/>
          <w:sz w:val="22"/>
        </w:rPr>
        <w:t>Proceso:</w:t>
      </w:r>
      <w:r w:rsidRPr="005942C3">
        <w:rPr>
          <w:rStyle w:val="normaltextrun"/>
          <w:rFonts w:ascii="Georgia" w:eastAsia="Calibri" w:hAnsi="Georgia" w:cs="Segoe UI"/>
          <w:smallCaps/>
          <w:sz w:val="22"/>
        </w:rPr>
        <w:tab/>
      </w:r>
      <w:r w:rsidRPr="005942C3">
        <w:rPr>
          <w:rStyle w:val="normaltextrun"/>
          <w:rFonts w:ascii="Georgia" w:eastAsia="Calibri" w:hAnsi="Georgia" w:cs="Segoe UI"/>
          <w:smallCaps/>
          <w:sz w:val="22"/>
        </w:rPr>
        <w:tab/>
        <w:t>Acción de Tutela</w:t>
      </w:r>
    </w:p>
    <w:p w14:paraId="7A66B55B" w14:textId="47E7F02A" w:rsidR="00B23F28" w:rsidRPr="005942C3" w:rsidRDefault="00B23F28" w:rsidP="005942C3">
      <w:pPr>
        <w:pStyle w:val="paragraph"/>
        <w:spacing w:before="0" w:beforeAutospacing="0" w:after="0" w:afterAutospacing="0"/>
        <w:ind w:firstLine="1"/>
        <w:jc w:val="both"/>
        <w:textAlignment w:val="baseline"/>
        <w:rPr>
          <w:rFonts w:ascii="Georgia" w:eastAsia="Calibri" w:hAnsi="Georgia" w:cs="Segoe UI"/>
          <w:smallCaps/>
          <w:sz w:val="22"/>
        </w:rPr>
      </w:pPr>
      <w:r w:rsidRPr="005942C3">
        <w:rPr>
          <w:rStyle w:val="normaltextrun"/>
          <w:rFonts w:ascii="Georgia" w:eastAsia="Calibri" w:hAnsi="Georgia" w:cs="Segoe UI"/>
          <w:smallCaps/>
          <w:sz w:val="22"/>
        </w:rPr>
        <w:t>Radicado:</w:t>
      </w:r>
      <w:r w:rsidRPr="005942C3">
        <w:rPr>
          <w:rStyle w:val="normaltextrun"/>
          <w:rFonts w:ascii="Georgia" w:eastAsia="Calibri" w:hAnsi="Georgia" w:cs="Segoe UI"/>
          <w:smallCaps/>
          <w:sz w:val="22"/>
        </w:rPr>
        <w:tab/>
      </w:r>
      <w:r w:rsidRPr="005942C3">
        <w:rPr>
          <w:rStyle w:val="normaltextrun"/>
          <w:rFonts w:ascii="Georgia" w:eastAsia="Calibri" w:hAnsi="Georgia" w:cs="Segoe UI"/>
          <w:smallCaps/>
          <w:sz w:val="22"/>
        </w:rPr>
        <w:tab/>
      </w:r>
      <w:bookmarkStart w:id="0" w:name="_Hlk144917087"/>
      <w:bookmarkStart w:id="1" w:name="_GoBack"/>
      <w:r w:rsidRPr="005942C3">
        <w:rPr>
          <w:rStyle w:val="normaltextrun"/>
          <w:rFonts w:ascii="Georgia" w:eastAsia="Calibri" w:hAnsi="Georgia" w:cs="Segoe UI"/>
          <w:smallCaps/>
          <w:sz w:val="22"/>
        </w:rPr>
        <w:t>660012213000</w:t>
      </w:r>
      <w:r w:rsidRPr="005942C3">
        <w:rPr>
          <w:rStyle w:val="normaltextrun"/>
          <w:rFonts w:ascii="Georgia" w:eastAsia="Calibri" w:hAnsi="Georgia" w:cs="Segoe UI"/>
          <w:b/>
          <w:bCs/>
          <w:smallCaps/>
          <w:sz w:val="22"/>
        </w:rPr>
        <w:t>20230038200</w:t>
      </w:r>
      <w:bookmarkEnd w:id="0"/>
      <w:bookmarkEnd w:id="1"/>
    </w:p>
    <w:p w14:paraId="5148568C" w14:textId="3E89C443" w:rsidR="00B23F28" w:rsidRPr="005942C3" w:rsidRDefault="00B23F28" w:rsidP="005942C3">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5942C3">
        <w:rPr>
          <w:rStyle w:val="normaltextrun"/>
          <w:rFonts w:ascii="Georgia" w:eastAsia="Calibri" w:hAnsi="Georgia" w:cs="Segoe UI"/>
          <w:smallCaps/>
          <w:sz w:val="22"/>
        </w:rPr>
        <w:t>Accionante:</w:t>
      </w:r>
      <w:r w:rsidRPr="005942C3">
        <w:rPr>
          <w:rStyle w:val="normaltextrun"/>
          <w:rFonts w:ascii="Georgia" w:eastAsia="Calibri" w:hAnsi="Georgia" w:cs="Segoe UI"/>
          <w:smallCaps/>
          <w:sz w:val="22"/>
        </w:rPr>
        <w:tab/>
      </w:r>
      <w:r w:rsidRPr="005942C3">
        <w:rPr>
          <w:rStyle w:val="normaltextrun"/>
          <w:rFonts w:ascii="Georgia" w:eastAsia="Calibri" w:hAnsi="Georgia" w:cs="Segoe UI"/>
          <w:smallCaps/>
          <w:sz w:val="22"/>
        </w:rPr>
        <w:tab/>
      </w:r>
      <w:r w:rsidR="00451DA9" w:rsidRPr="005942C3">
        <w:rPr>
          <w:rStyle w:val="normaltextrun"/>
          <w:rFonts w:ascii="Georgia" w:eastAsia="Calibri" w:hAnsi="Georgia" w:cs="Segoe UI"/>
          <w:smallCaps/>
          <w:sz w:val="22"/>
        </w:rPr>
        <w:t>SMVR</w:t>
      </w:r>
    </w:p>
    <w:p w14:paraId="5F2D27AD" w14:textId="77777777" w:rsidR="00B23F28" w:rsidRPr="005942C3" w:rsidRDefault="00B23F28" w:rsidP="005942C3">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5942C3">
        <w:rPr>
          <w:rStyle w:val="normaltextrun"/>
          <w:rFonts w:ascii="Georgia" w:eastAsia="Calibri" w:hAnsi="Georgia" w:cs="Segoe UI"/>
          <w:smallCaps/>
          <w:sz w:val="22"/>
        </w:rPr>
        <w:t>Accionado:</w:t>
      </w:r>
      <w:r w:rsidRPr="005942C3">
        <w:rPr>
          <w:rStyle w:val="normaltextrun"/>
          <w:rFonts w:ascii="Georgia" w:eastAsia="Calibri" w:hAnsi="Georgia" w:cs="Segoe UI"/>
          <w:smallCaps/>
          <w:sz w:val="22"/>
        </w:rPr>
        <w:tab/>
      </w:r>
      <w:r w:rsidRPr="005942C3">
        <w:rPr>
          <w:rStyle w:val="normaltextrun"/>
          <w:rFonts w:ascii="Georgia" w:eastAsia="Calibri" w:hAnsi="Georgia" w:cs="Segoe UI"/>
          <w:smallCaps/>
          <w:sz w:val="22"/>
        </w:rPr>
        <w:tab/>
        <w:t>Juzgado Cuarto de Familia de Pereira</w:t>
      </w:r>
    </w:p>
    <w:p w14:paraId="0840856E" w14:textId="16904B1E" w:rsidR="00073497" w:rsidRPr="005942C3" w:rsidRDefault="00B23F28" w:rsidP="005942C3">
      <w:pPr>
        <w:pStyle w:val="paragraph"/>
        <w:spacing w:before="0" w:beforeAutospacing="0" w:after="0" w:afterAutospacing="0"/>
        <w:ind w:firstLine="1"/>
        <w:jc w:val="both"/>
        <w:textAlignment w:val="baseline"/>
        <w:rPr>
          <w:rStyle w:val="normaltextrun"/>
          <w:rFonts w:ascii="Georgia" w:eastAsia="Calibri" w:hAnsi="Georgia" w:cs="Segoe UI"/>
          <w:smallCaps/>
          <w:sz w:val="22"/>
        </w:rPr>
      </w:pPr>
      <w:r w:rsidRPr="005942C3">
        <w:rPr>
          <w:rStyle w:val="normaltextrun"/>
          <w:rFonts w:ascii="Georgia" w:eastAsia="Calibri" w:hAnsi="Georgia" w:cs="Segoe UI"/>
          <w:smallCaps/>
          <w:sz w:val="22"/>
        </w:rPr>
        <w:t>Vinculados:</w:t>
      </w:r>
      <w:r w:rsidRPr="005942C3">
        <w:rPr>
          <w:rStyle w:val="normaltextrun"/>
          <w:rFonts w:ascii="Georgia" w:eastAsia="Calibri" w:hAnsi="Georgia" w:cs="Segoe UI"/>
          <w:smallCaps/>
          <w:sz w:val="22"/>
        </w:rPr>
        <w:tab/>
      </w:r>
      <w:r w:rsidRPr="005942C3">
        <w:rPr>
          <w:rStyle w:val="normaltextrun"/>
          <w:rFonts w:ascii="Georgia" w:eastAsia="Calibri" w:hAnsi="Georgia" w:cs="Segoe UI"/>
          <w:smallCaps/>
          <w:sz w:val="22"/>
        </w:rPr>
        <w:tab/>
      </w:r>
      <w:proofErr w:type="spellStart"/>
      <w:r w:rsidR="00451DA9" w:rsidRPr="005942C3">
        <w:rPr>
          <w:rStyle w:val="normaltextrun"/>
          <w:rFonts w:ascii="Georgia" w:eastAsia="Calibri" w:hAnsi="Georgia" w:cs="Segoe UI"/>
          <w:smallCaps/>
          <w:sz w:val="22"/>
        </w:rPr>
        <w:t>ALR</w:t>
      </w:r>
      <w:proofErr w:type="spellEnd"/>
      <w:r w:rsidR="005942C3">
        <w:rPr>
          <w:rStyle w:val="normaltextrun"/>
          <w:rFonts w:ascii="Georgia" w:eastAsia="Calibri" w:hAnsi="Georgia" w:cs="Segoe UI"/>
          <w:smallCaps/>
          <w:sz w:val="22"/>
        </w:rPr>
        <w:t xml:space="preserve">, </w:t>
      </w:r>
      <w:r w:rsidRPr="005942C3">
        <w:rPr>
          <w:rStyle w:val="normaltextrun"/>
          <w:rFonts w:ascii="Georgia" w:eastAsia="Calibri" w:hAnsi="Georgia" w:cs="Segoe UI"/>
          <w:smallCaps/>
          <w:sz w:val="22"/>
        </w:rPr>
        <w:t xml:space="preserve">Procuraduría Judicial delegada </w:t>
      </w:r>
      <w:r w:rsidR="00073497" w:rsidRPr="005942C3">
        <w:rPr>
          <w:rStyle w:val="normaltextrun"/>
          <w:rFonts w:ascii="Georgia" w:eastAsia="Calibri" w:hAnsi="Georgia" w:cs="Segoe UI"/>
          <w:smallCaps/>
          <w:sz w:val="22"/>
        </w:rPr>
        <w:t>–</w:t>
      </w:r>
      <w:r w:rsidRPr="005942C3">
        <w:rPr>
          <w:rStyle w:val="normaltextrun"/>
          <w:rFonts w:ascii="Georgia" w:eastAsia="Calibri" w:hAnsi="Georgia" w:cs="Segoe UI"/>
          <w:smallCaps/>
          <w:sz w:val="22"/>
        </w:rPr>
        <w:t xml:space="preserve"> Pereira</w:t>
      </w:r>
      <w:r w:rsidR="005942C3">
        <w:rPr>
          <w:rStyle w:val="normaltextrun"/>
          <w:rFonts w:ascii="Georgia" w:eastAsia="Calibri" w:hAnsi="Georgia" w:cs="Segoe UI"/>
          <w:smallCaps/>
          <w:sz w:val="22"/>
        </w:rPr>
        <w:t xml:space="preserve"> y </w:t>
      </w:r>
      <w:r w:rsidR="00073497" w:rsidRPr="005942C3">
        <w:rPr>
          <w:rStyle w:val="normaltextrun"/>
          <w:rFonts w:ascii="Georgia" w:eastAsia="Calibri" w:hAnsi="Georgia" w:cs="Segoe UI"/>
          <w:smallCaps/>
          <w:sz w:val="22"/>
        </w:rPr>
        <w:t xml:space="preserve">Notaría Quinta </w:t>
      </w:r>
      <w:r w:rsidR="005942C3">
        <w:rPr>
          <w:rStyle w:val="normaltextrun"/>
          <w:rFonts w:ascii="Georgia" w:eastAsia="Calibri" w:hAnsi="Georgia" w:cs="Segoe UI"/>
          <w:smallCaps/>
          <w:sz w:val="22"/>
        </w:rPr>
        <w:tab/>
      </w:r>
      <w:r w:rsidR="005942C3">
        <w:rPr>
          <w:rStyle w:val="normaltextrun"/>
          <w:rFonts w:ascii="Georgia" w:eastAsia="Calibri" w:hAnsi="Georgia" w:cs="Segoe UI"/>
          <w:smallCaps/>
          <w:sz w:val="22"/>
        </w:rPr>
        <w:tab/>
      </w:r>
      <w:r w:rsidR="005942C3">
        <w:rPr>
          <w:rStyle w:val="normaltextrun"/>
          <w:rFonts w:ascii="Georgia" w:eastAsia="Calibri" w:hAnsi="Georgia" w:cs="Segoe UI"/>
          <w:smallCaps/>
          <w:sz w:val="22"/>
        </w:rPr>
        <w:tab/>
      </w:r>
      <w:r w:rsidR="00073497" w:rsidRPr="005942C3">
        <w:rPr>
          <w:rStyle w:val="normaltextrun"/>
          <w:rFonts w:ascii="Georgia" w:eastAsia="Calibri" w:hAnsi="Georgia" w:cs="Segoe UI"/>
          <w:smallCaps/>
          <w:sz w:val="22"/>
        </w:rPr>
        <w:t>de Pereira</w:t>
      </w:r>
    </w:p>
    <w:p w14:paraId="2ABC2713" w14:textId="2A66C5A0" w:rsidR="00B57D3D" w:rsidRPr="005942C3" w:rsidRDefault="003A3344" w:rsidP="005942C3">
      <w:pPr>
        <w:pStyle w:val="paragraph"/>
        <w:spacing w:before="0" w:beforeAutospacing="0" w:after="0" w:afterAutospacing="0"/>
        <w:ind w:left="2124" w:hanging="2123"/>
        <w:jc w:val="both"/>
        <w:textAlignment w:val="baseline"/>
        <w:rPr>
          <w:rFonts w:ascii="Georgia" w:hAnsi="Georgia" w:cs="Segoe UI"/>
          <w:smallCaps/>
          <w:sz w:val="22"/>
        </w:rPr>
      </w:pPr>
      <w:r w:rsidRPr="005942C3">
        <w:rPr>
          <w:rStyle w:val="normaltextrun"/>
          <w:rFonts w:ascii="Georgia" w:eastAsia="Calibri" w:hAnsi="Georgia" w:cs="Segoe UI"/>
          <w:smallCaps/>
          <w:sz w:val="22"/>
        </w:rPr>
        <w:t>Tema:</w:t>
      </w:r>
      <w:r w:rsidRPr="005942C3">
        <w:rPr>
          <w:rStyle w:val="normaltextrun"/>
          <w:rFonts w:ascii="Georgia" w:eastAsia="Calibri" w:hAnsi="Georgia" w:cs="Segoe UI"/>
          <w:smallCaps/>
          <w:sz w:val="22"/>
        </w:rPr>
        <w:tab/>
        <w:t xml:space="preserve">Tutela contra providencia judicial – </w:t>
      </w:r>
      <w:r w:rsidRPr="005942C3">
        <w:rPr>
          <w:rFonts w:ascii="Georgia" w:hAnsi="Georgia" w:cs="Segoe UI"/>
          <w:smallCaps/>
          <w:sz w:val="22"/>
        </w:rPr>
        <w:t>Subsidiariedad</w:t>
      </w:r>
      <w:r w:rsidR="00B57D3D" w:rsidRPr="005942C3">
        <w:rPr>
          <w:rFonts w:ascii="Georgia" w:hAnsi="Georgia" w:cs="Segoe UI"/>
          <w:smallCaps/>
          <w:sz w:val="22"/>
        </w:rPr>
        <w:t xml:space="preserve"> -</w:t>
      </w:r>
      <w:r w:rsidR="005942C3">
        <w:rPr>
          <w:rFonts w:ascii="Georgia" w:hAnsi="Georgia" w:cs="Segoe UI"/>
          <w:smallCaps/>
          <w:sz w:val="22"/>
        </w:rPr>
        <w:t xml:space="preserve"> </w:t>
      </w:r>
      <w:r w:rsidR="00B57D3D" w:rsidRPr="005942C3">
        <w:rPr>
          <w:rStyle w:val="normaltextrun"/>
          <w:rFonts w:ascii="Georgia" w:eastAsia="Calibri" w:hAnsi="Georgia" w:cs="Segoe UI"/>
          <w:smallCaps/>
          <w:sz w:val="22"/>
        </w:rPr>
        <w:t>Mora judicial</w:t>
      </w:r>
    </w:p>
    <w:p w14:paraId="3EBDA881" w14:textId="7A47C2BA" w:rsidR="00333BA0" w:rsidRPr="005942C3" w:rsidRDefault="00333BA0" w:rsidP="005942C3">
      <w:pPr>
        <w:pStyle w:val="Sinespaciado1"/>
        <w:spacing w:line="276" w:lineRule="auto"/>
        <w:jc w:val="center"/>
        <w:rPr>
          <w:rFonts w:ascii="Georgia" w:hAnsi="Georgia" w:cs="Arial"/>
          <w:bCs/>
          <w:sz w:val="24"/>
          <w:szCs w:val="24"/>
          <w:lang w:val="es-MX"/>
        </w:rPr>
      </w:pPr>
    </w:p>
    <w:p w14:paraId="27A82FFF" w14:textId="3480D75D" w:rsidR="007F4EA3" w:rsidRPr="005942C3" w:rsidRDefault="00DA6D70" w:rsidP="005942C3">
      <w:pPr>
        <w:spacing w:line="276" w:lineRule="auto"/>
        <w:jc w:val="both"/>
        <w:rPr>
          <w:rFonts w:ascii="Georgia" w:hAnsi="Georgia"/>
          <w:b/>
          <w:smallCaps/>
          <w:sz w:val="24"/>
          <w:szCs w:val="24"/>
        </w:rPr>
      </w:pPr>
      <w:r w:rsidRPr="005942C3">
        <w:rPr>
          <w:rFonts w:ascii="Georgia" w:hAnsi="Georgia"/>
          <w:b/>
          <w:smallCaps/>
          <w:sz w:val="24"/>
          <w:szCs w:val="24"/>
        </w:rPr>
        <w:t>1. Asunto</w:t>
      </w:r>
      <w:r w:rsidRPr="005942C3">
        <w:rPr>
          <w:rFonts w:ascii="Georgia" w:hAnsi="Georgia"/>
          <w:b/>
          <w:smallCaps/>
          <w:sz w:val="24"/>
          <w:szCs w:val="24"/>
        </w:rPr>
        <w:tab/>
      </w:r>
    </w:p>
    <w:p w14:paraId="3248892D" w14:textId="77777777" w:rsidR="00AE243A" w:rsidRPr="005942C3" w:rsidRDefault="00AE243A" w:rsidP="005942C3">
      <w:pPr>
        <w:spacing w:line="276" w:lineRule="auto"/>
        <w:jc w:val="both"/>
        <w:rPr>
          <w:rFonts w:ascii="Georgia" w:hAnsi="Georgia"/>
          <w:sz w:val="24"/>
          <w:szCs w:val="24"/>
        </w:rPr>
      </w:pPr>
    </w:p>
    <w:p w14:paraId="208374EE" w14:textId="5666E717" w:rsidR="00073497" w:rsidRPr="005942C3" w:rsidRDefault="00330529" w:rsidP="005942C3">
      <w:pPr>
        <w:spacing w:line="276" w:lineRule="auto"/>
        <w:jc w:val="both"/>
        <w:rPr>
          <w:rStyle w:val="normaltextrun"/>
          <w:rFonts w:ascii="Georgia" w:hAnsi="Georgia" w:cs="Segoe UI"/>
          <w:smallCaps/>
          <w:sz w:val="24"/>
          <w:szCs w:val="24"/>
        </w:rPr>
      </w:pPr>
      <w:r w:rsidRPr="005942C3">
        <w:rPr>
          <w:rFonts w:ascii="Georgia" w:hAnsi="Georgia"/>
          <w:sz w:val="24"/>
          <w:szCs w:val="24"/>
        </w:rPr>
        <w:t xml:space="preserve">Se resuelve la acción de tutela de la referencia, interpuesta </w:t>
      </w:r>
      <w:r w:rsidR="00AE243A" w:rsidRPr="005942C3">
        <w:rPr>
          <w:rFonts w:ascii="Georgia" w:hAnsi="Georgia"/>
          <w:sz w:val="24"/>
          <w:szCs w:val="24"/>
        </w:rPr>
        <w:t xml:space="preserve">por </w:t>
      </w:r>
      <w:bookmarkStart w:id="2" w:name="_Hlk132819016"/>
      <w:r w:rsidR="00451DA9" w:rsidRPr="005942C3">
        <w:rPr>
          <w:rStyle w:val="normaltextrun"/>
          <w:rFonts w:ascii="Georgia" w:hAnsi="Georgia" w:cs="Segoe UI"/>
          <w:smallCaps/>
          <w:sz w:val="24"/>
          <w:szCs w:val="24"/>
        </w:rPr>
        <w:t>SMVR</w:t>
      </w:r>
      <w:r w:rsidR="00B57D3D" w:rsidRPr="005942C3">
        <w:rPr>
          <w:rFonts w:ascii="Georgia" w:hAnsi="Georgia"/>
          <w:sz w:val="24"/>
          <w:szCs w:val="24"/>
        </w:rPr>
        <w:t xml:space="preserve"> </w:t>
      </w:r>
      <w:r w:rsidR="00574658" w:rsidRPr="005942C3">
        <w:rPr>
          <w:rFonts w:ascii="Georgia" w:hAnsi="Georgia"/>
          <w:sz w:val="24"/>
          <w:szCs w:val="24"/>
        </w:rPr>
        <w:t>co</w:t>
      </w:r>
      <w:r w:rsidR="00AE243A" w:rsidRPr="005942C3">
        <w:rPr>
          <w:rFonts w:ascii="Georgia" w:hAnsi="Georgia"/>
          <w:sz w:val="24"/>
          <w:szCs w:val="24"/>
        </w:rPr>
        <w:t xml:space="preserve">ntra </w:t>
      </w:r>
      <w:r w:rsidR="00B57D3D" w:rsidRPr="005942C3">
        <w:rPr>
          <w:rFonts w:ascii="Georgia" w:hAnsi="Georgia"/>
          <w:sz w:val="24"/>
          <w:szCs w:val="24"/>
        </w:rPr>
        <w:t>el</w:t>
      </w:r>
      <w:r w:rsidR="00811530" w:rsidRPr="005942C3">
        <w:rPr>
          <w:rFonts w:ascii="Georgia" w:hAnsi="Georgia"/>
          <w:sz w:val="24"/>
          <w:szCs w:val="24"/>
        </w:rPr>
        <w:t xml:space="preserve"> </w:t>
      </w:r>
      <w:bookmarkEnd w:id="2"/>
      <w:r w:rsidR="00543876" w:rsidRPr="005942C3">
        <w:rPr>
          <w:rStyle w:val="normaltextrun"/>
          <w:rFonts w:ascii="Georgia" w:hAnsi="Georgia" w:cs="Segoe UI"/>
          <w:smallCaps/>
          <w:sz w:val="24"/>
          <w:szCs w:val="24"/>
        </w:rPr>
        <w:t>Juzgado</w:t>
      </w:r>
      <w:r w:rsidR="00B57D3D" w:rsidRPr="005942C3">
        <w:rPr>
          <w:rStyle w:val="normaltextrun"/>
          <w:rFonts w:ascii="Georgia" w:hAnsi="Georgia" w:cs="Segoe UI"/>
          <w:smallCaps/>
          <w:sz w:val="24"/>
          <w:szCs w:val="24"/>
        </w:rPr>
        <w:t xml:space="preserve"> Cuarto de Familia</w:t>
      </w:r>
      <w:r w:rsidR="00543876" w:rsidRPr="005942C3">
        <w:rPr>
          <w:rStyle w:val="normaltextrun"/>
          <w:rFonts w:ascii="Georgia" w:hAnsi="Georgia" w:cs="Segoe UI"/>
          <w:smallCaps/>
          <w:sz w:val="24"/>
          <w:szCs w:val="24"/>
        </w:rPr>
        <w:t xml:space="preserve"> de Pereira</w:t>
      </w:r>
      <w:r w:rsidR="00073497" w:rsidRPr="005942C3">
        <w:rPr>
          <w:rFonts w:ascii="Georgia" w:hAnsi="Georgia"/>
          <w:smallCaps/>
          <w:sz w:val="24"/>
          <w:szCs w:val="24"/>
        </w:rPr>
        <w:t xml:space="preserve">, </w:t>
      </w:r>
      <w:r w:rsidR="00073497" w:rsidRPr="005942C3">
        <w:rPr>
          <w:rFonts w:ascii="Georgia" w:hAnsi="Georgia"/>
          <w:sz w:val="24"/>
          <w:szCs w:val="24"/>
        </w:rPr>
        <w:t>a la que fueron vinculad</w:t>
      </w:r>
      <w:r w:rsidR="00C22B6F" w:rsidRPr="005942C3">
        <w:rPr>
          <w:rFonts w:ascii="Georgia" w:hAnsi="Georgia"/>
          <w:sz w:val="24"/>
          <w:szCs w:val="24"/>
        </w:rPr>
        <w:t>o</w:t>
      </w:r>
      <w:r w:rsidR="00073497" w:rsidRPr="005942C3">
        <w:rPr>
          <w:rFonts w:ascii="Georgia" w:hAnsi="Georgia"/>
          <w:sz w:val="24"/>
          <w:szCs w:val="24"/>
        </w:rPr>
        <w:t xml:space="preserve">s </w:t>
      </w:r>
      <w:r w:rsidR="00451DA9" w:rsidRPr="005942C3">
        <w:rPr>
          <w:rStyle w:val="normaltextrun"/>
          <w:rFonts w:ascii="Georgia" w:hAnsi="Georgia" w:cs="Segoe UI"/>
          <w:smallCaps/>
          <w:sz w:val="24"/>
          <w:szCs w:val="24"/>
        </w:rPr>
        <w:t>ALR</w:t>
      </w:r>
      <w:r w:rsidR="00073497" w:rsidRPr="005942C3">
        <w:rPr>
          <w:rStyle w:val="normaltextrun"/>
          <w:rFonts w:ascii="Georgia" w:hAnsi="Georgia" w:cs="Segoe UI"/>
          <w:smallCaps/>
          <w:sz w:val="24"/>
          <w:szCs w:val="24"/>
        </w:rPr>
        <w:t xml:space="preserve">, Ministerio Público - Procuraduría Judicial delegada </w:t>
      </w:r>
      <w:r w:rsidR="00B07C0C" w:rsidRPr="005942C3">
        <w:rPr>
          <w:rStyle w:val="normaltextrun"/>
          <w:rFonts w:ascii="Georgia" w:hAnsi="Georgia" w:cs="Segoe UI"/>
          <w:smallCaps/>
          <w:sz w:val="24"/>
          <w:szCs w:val="24"/>
        </w:rPr>
        <w:t xml:space="preserve">para la Defensa de los derechos de la Infancia, Adolescencia, Familia y Mujeres de Pereira </w:t>
      </w:r>
      <w:r w:rsidR="00073497" w:rsidRPr="005942C3">
        <w:rPr>
          <w:rFonts w:ascii="Georgia" w:hAnsi="Georgia"/>
          <w:sz w:val="24"/>
          <w:szCs w:val="24"/>
        </w:rPr>
        <w:t xml:space="preserve">y </w:t>
      </w:r>
      <w:r w:rsidR="00073497" w:rsidRPr="005942C3">
        <w:rPr>
          <w:rStyle w:val="normaltextrun"/>
          <w:rFonts w:ascii="Georgia" w:hAnsi="Georgia" w:cs="Segoe UI"/>
          <w:smallCaps/>
          <w:sz w:val="24"/>
          <w:szCs w:val="24"/>
        </w:rPr>
        <w:t>Notaría Quinta de Pereira.</w:t>
      </w:r>
    </w:p>
    <w:p w14:paraId="1F8BB09C" w14:textId="77777777" w:rsidR="00543876" w:rsidRPr="005942C3" w:rsidRDefault="00543876" w:rsidP="005942C3">
      <w:pPr>
        <w:spacing w:line="276" w:lineRule="auto"/>
        <w:jc w:val="both"/>
        <w:rPr>
          <w:rFonts w:ascii="Georgia" w:hAnsi="Georgia"/>
          <w:sz w:val="24"/>
          <w:szCs w:val="24"/>
        </w:rPr>
      </w:pPr>
    </w:p>
    <w:p w14:paraId="627D7BB1" w14:textId="1213D749" w:rsidR="007F4EA3" w:rsidRPr="005942C3" w:rsidRDefault="00DA6D70" w:rsidP="005942C3">
      <w:pPr>
        <w:spacing w:line="276" w:lineRule="auto"/>
        <w:jc w:val="both"/>
        <w:rPr>
          <w:rFonts w:ascii="Georgia" w:hAnsi="Georgia"/>
          <w:b/>
          <w:smallCaps/>
          <w:sz w:val="24"/>
          <w:szCs w:val="24"/>
        </w:rPr>
      </w:pPr>
      <w:r w:rsidRPr="005942C3">
        <w:rPr>
          <w:rFonts w:ascii="Georgia" w:hAnsi="Georgia"/>
          <w:b/>
          <w:smallCaps/>
          <w:sz w:val="24"/>
          <w:szCs w:val="24"/>
        </w:rPr>
        <w:t>2. Síntesis de la demanda de tutela y su contestación</w:t>
      </w:r>
    </w:p>
    <w:p w14:paraId="02FF22B3" w14:textId="77777777" w:rsidR="007F4EA3" w:rsidRPr="005942C3" w:rsidRDefault="007F4EA3" w:rsidP="005942C3">
      <w:pPr>
        <w:spacing w:line="276" w:lineRule="auto"/>
        <w:jc w:val="both"/>
        <w:rPr>
          <w:rFonts w:ascii="Georgia" w:hAnsi="Georgia"/>
          <w:sz w:val="24"/>
          <w:szCs w:val="24"/>
        </w:rPr>
      </w:pPr>
    </w:p>
    <w:p w14:paraId="0881DC8C" w14:textId="60D0F370" w:rsidR="00C76A90" w:rsidRPr="005942C3" w:rsidRDefault="00811530" w:rsidP="005942C3">
      <w:pPr>
        <w:spacing w:line="276" w:lineRule="auto"/>
        <w:jc w:val="both"/>
        <w:rPr>
          <w:rFonts w:ascii="Georgia" w:hAnsi="Georgia"/>
          <w:sz w:val="24"/>
          <w:szCs w:val="24"/>
        </w:rPr>
      </w:pPr>
      <w:r w:rsidRPr="005942C3">
        <w:rPr>
          <w:rFonts w:ascii="Georgia" w:hAnsi="Georgia"/>
          <w:b/>
          <w:bCs/>
          <w:smallCaps/>
          <w:sz w:val="24"/>
          <w:szCs w:val="24"/>
        </w:rPr>
        <w:t>2.1. Demanda de tutela.</w:t>
      </w:r>
      <w:r w:rsidRPr="005942C3">
        <w:rPr>
          <w:rFonts w:ascii="Georgia" w:hAnsi="Georgia"/>
          <w:sz w:val="24"/>
          <w:szCs w:val="24"/>
        </w:rPr>
        <w:t xml:space="preserve"> </w:t>
      </w:r>
      <w:r w:rsidR="00CF2B7E" w:rsidRPr="005942C3">
        <w:rPr>
          <w:rFonts w:ascii="Georgia" w:hAnsi="Georgia"/>
          <w:sz w:val="24"/>
          <w:szCs w:val="24"/>
        </w:rPr>
        <w:t>La</w:t>
      </w:r>
      <w:r w:rsidR="00C76A90" w:rsidRPr="005942C3">
        <w:rPr>
          <w:rFonts w:ascii="Georgia" w:hAnsi="Georgia"/>
          <w:sz w:val="24"/>
          <w:szCs w:val="24"/>
        </w:rPr>
        <w:t xml:space="preserve"> accionante</w:t>
      </w:r>
      <w:r w:rsidR="00F563F9" w:rsidRPr="005942C3">
        <w:rPr>
          <w:rFonts w:ascii="Georgia" w:hAnsi="Georgia"/>
          <w:sz w:val="24"/>
          <w:szCs w:val="24"/>
        </w:rPr>
        <w:t xml:space="preserve"> </w:t>
      </w:r>
      <w:r w:rsidR="00D45843" w:rsidRPr="005942C3">
        <w:rPr>
          <w:rFonts w:ascii="Georgia" w:hAnsi="Georgia"/>
          <w:sz w:val="24"/>
          <w:szCs w:val="24"/>
        </w:rPr>
        <w:t>deprecó</w:t>
      </w:r>
      <w:r w:rsidR="00C76A90" w:rsidRPr="005942C3">
        <w:rPr>
          <w:rFonts w:ascii="Georgia" w:hAnsi="Georgia"/>
          <w:sz w:val="24"/>
          <w:szCs w:val="24"/>
        </w:rPr>
        <w:t xml:space="preserve"> el amparo constitucional de</w:t>
      </w:r>
      <w:r w:rsidR="003A3344" w:rsidRPr="005942C3">
        <w:rPr>
          <w:rFonts w:ascii="Georgia" w:hAnsi="Georgia"/>
          <w:sz w:val="24"/>
          <w:szCs w:val="24"/>
        </w:rPr>
        <w:t xml:space="preserve"> </w:t>
      </w:r>
      <w:r w:rsidR="00C76A90" w:rsidRPr="005942C3">
        <w:rPr>
          <w:rFonts w:ascii="Georgia" w:hAnsi="Georgia"/>
          <w:sz w:val="24"/>
          <w:szCs w:val="24"/>
        </w:rPr>
        <w:t>l</w:t>
      </w:r>
      <w:r w:rsidR="003A3344" w:rsidRPr="005942C3">
        <w:rPr>
          <w:rFonts w:ascii="Georgia" w:hAnsi="Georgia"/>
          <w:sz w:val="24"/>
          <w:szCs w:val="24"/>
        </w:rPr>
        <w:t>os</w:t>
      </w:r>
      <w:r w:rsidR="00C76A90" w:rsidRPr="005942C3">
        <w:rPr>
          <w:rFonts w:ascii="Georgia" w:hAnsi="Georgia"/>
          <w:sz w:val="24"/>
          <w:szCs w:val="24"/>
        </w:rPr>
        <w:t xml:space="preserve"> </w:t>
      </w:r>
      <w:r w:rsidR="00574658" w:rsidRPr="005942C3">
        <w:rPr>
          <w:rFonts w:ascii="Georgia" w:hAnsi="Georgia"/>
          <w:sz w:val="24"/>
          <w:szCs w:val="24"/>
        </w:rPr>
        <w:t>derecho</w:t>
      </w:r>
      <w:r w:rsidR="003A3344" w:rsidRPr="005942C3">
        <w:rPr>
          <w:rFonts w:ascii="Georgia" w:hAnsi="Georgia"/>
          <w:sz w:val="24"/>
          <w:szCs w:val="24"/>
        </w:rPr>
        <w:t>s</w:t>
      </w:r>
      <w:r w:rsidR="00574658" w:rsidRPr="005942C3">
        <w:rPr>
          <w:rFonts w:ascii="Georgia" w:hAnsi="Georgia"/>
          <w:sz w:val="24"/>
          <w:szCs w:val="24"/>
        </w:rPr>
        <w:t xml:space="preserve"> </w:t>
      </w:r>
      <w:r w:rsidR="006973C0" w:rsidRPr="005942C3">
        <w:rPr>
          <w:rFonts w:ascii="Georgia" w:hAnsi="Georgia"/>
          <w:sz w:val="24"/>
          <w:szCs w:val="24"/>
        </w:rPr>
        <w:t>a</w:t>
      </w:r>
      <w:r w:rsidR="00CF2B7E" w:rsidRPr="005942C3">
        <w:rPr>
          <w:rFonts w:ascii="Georgia" w:hAnsi="Georgia"/>
          <w:sz w:val="24"/>
          <w:szCs w:val="24"/>
        </w:rPr>
        <w:t xml:space="preserve"> </w:t>
      </w:r>
      <w:r w:rsidR="006973C0" w:rsidRPr="005942C3">
        <w:rPr>
          <w:rFonts w:ascii="Georgia" w:hAnsi="Georgia"/>
          <w:sz w:val="24"/>
          <w:szCs w:val="24"/>
        </w:rPr>
        <w:t>l</w:t>
      </w:r>
      <w:r w:rsidR="00CF2B7E" w:rsidRPr="005942C3">
        <w:rPr>
          <w:rFonts w:ascii="Georgia" w:hAnsi="Georgia"/>
          <w:sz w:val="24"/>
          <w:szCs w:val="24"/>
        </w:rPr>
        <w:t xml:space="preserve">a vida, salud e integridad de </w:t>
      </w:r>
      <w:r w:rsidR="00451DA9" w:rsidRPr="005942C3">
        <w:rPr>
          <w:rFonts w:ascii="Georgia" w:hAnsi="Georgia"/>
          <w:sz w:val="24"/>
          <w:szCs w:val="24"/>
        </w:rPr>
        <w:t>ALR</w:t>
      </w:r>
      <w:r w:rsidR="00962A60" w:rsidRPr="005942C3">
        <w:rPr>
          <w:rFonts w:ascii="Georgia" w:hAnsi="Georgia"/>
          <w:sz w:val="24"/>
          <w:szCs w:val="24"/>
        </w:rPr>
        <w:t xml:space="preserve"> </w:t>
      </w:r>
      <w:r w:rsidR="00820291" w:rsidRPr="005942C3">
        <w:rPr>
          <w:rFonts w:ascii="Georgia" w:hAnsi="Georgia"/>
          <w:sz w:val="24"/>
          <w:szCs w:val="24"/>
        </w:rPr>
        <w:t>por lo que pasará a exponerse.</w:t>
      </w:r>
    </w:p>
    <w:p w14:paraId="25276276" w14:textId="77777777" w:rsidR="00C76A90" w:rsidRPr="005942C3" w:rsidRDefault="00C76A90" w:rsidP="005942C3">
      <w:pPr>
        <w:spacing w:line="276" w:lineRule="auto"/>
        <w:jc w:val="both"/>
        <w:rPr>
          <w:rFonts w:ascii="Georgia" w:hAnsi="Georgia"/>
          <w:sz w:val="24"/>
          <w:szCs w:val="24"/>
        </w:rPr>
      </w:pPr>
    </w:p>
    <w:p w14:paraId="6C48C738" w14:textId="397C5DB0" w:rsidR="00DC250D" w:rsidRDefault="00F01C06" w:rsidP="005942C3">
      <w:pPr>
        <w:spacing w:line="276" w:lineRule="auto"/>
        <w:jc w:val="both"/>
        <w:rPr>
          <w:rFonts w:ascii="Georgia" w:hAnsi="Georgia"/>
          <w:sz w:val="24"/>
          <w:szCs w:val="24"/>
        </w:rPr>
      </w:pPr>
      <w:r w:rsidRPr="005942C3">
        <w:rPr>
          <w:rFonts w:ascii="Georgia" w:hAnsi="Georgia"/>
          <w:b/>
          <w:bCs/>
          <w:sz w:val="24"/>
          <w:szCs w:val="24"/>
        </w:rPr>
        <w:lastRenderedPageBreak/>
        <w:t>2.</w:t>
      </w:r>
      <w:r w:rsidR="003548CB" w:rsidRPr="005942C3">
        <w:rPr>
          <w:rFonts w:ascii="Georgia" w:hAnsi="Georgia"/>
          <w:b/>
          <w:bCs/>
          <w:sz w:val="24"/>
          <w:szCs w:val="24"/>
        </w:rPr>
        <w:t>1.</w:t>
      </w:r>
      <w:r w:rsidR="003A3344" w:rsidRPr="005942C3">
        <w:rPr>
          <w:rFonts w:ascii="Georgia" w:hAnsi="Georgia"/>
          <w:b/>
          <w:bCs/>
          <w:sz w:val="24"/>
          <w:szCs w:val="24"/>
        </w:rPr>
        <w:t>1</w:t>
      </w:r>
      <w:r w:rsidR="00820291" w:rsidRPr="005942C3">
        <w:rPr>
          <w:rFonts w:ascii="Georgia" w:hAnsi="Georgia"/>
          <w:b/>
          <w:bCs/>
          <w:sz w:val="24"/>
          <w:szCs w:val="24"/>
        </w:rPr>
        <w:t xml:space="preserve">. </w:t>
      </w:r>
      <w:r w:rsidR="00962A60" w:rsidRPr="005942C3">
        <w:rPr>
          <w:rFonts w:ascii="Georgia" w:hAnsi="Georgia"/>
          <w:sz w:val="24"/>
          <w:szCs w:val="24"/>
        </w:rPr>
        <w:t xml:space="preserve">La prenombrada es su tía y en su favor se promovió </w:t>
      </w:r>
      <w:r w:rsidR="004845E3" w:rsidRPr="005942C3">
        <w:rPr>
          <w:rFonts w:ascii="Georgia" w:hAnsi="Georgia"/>
          <w:sz w:val="24"/>
          <w:szCs w:val="24"/>
        </w:rPr>
        <w:t>proceso de interdicción</w:t>
      </w:r>
      <w:r w:rsidR="00EB750E" w:rsidRPr="005942C3">
        <w:rPr>
          <w:rFonts w:ascii="Georgia" w:hAnsi="Georgia"/>
          <w:sz w:val="24"/>
          <w:szCs w:val="24"/>
        </w:rPr>
        <w:t xml:space="preserve"> en el que fungieron como guardadores varias personas</w:t>
      </w:r>
      <w:r w:rsidR="0021265F" w:rsidRPr="005942C3">
        <w:rPr>
          <w:rFonts w:ascii="Georgia" w:hAnsi="Georgia"/>
          <w:sz w:val="24"/>
          <w:szCs w:val="24"/>
        </w:rPr>
        <w:t>, tras la venta de algunos bienes</w:t>
      </w:r>
      <w:r w:rsidR="00BF699F" w:rsidRPr="005942C3">
        <w:rPr>
          <w:rFonts w:ascii="Georgia" w:hAnsi="Georgia"/>
          <w:sz w:val="24"/>
          <w:szCs w:val="24"/>
        </w:rPr>
        <w:t xml:space="preserve"> quedaron dos (2) inmuebles de cuyas rentas obtiene ingresos para </w:t>
      </w:r>
      <w:r w:rsidR="00715BC5" w:rsidRPr="005942C3">
        <w:rPr>
          <w:rFonts w:ascii="Georgia" w:hAnsi="Georgia"/>
          <w:sz w:val="24"/>
          <w:szCs w:val="24"/>
        </w:rPr>
        <w:t xml:space="preserve">vivir, pero se encuentran en </w:t>
      </w:r>
      <w:r w:rsidR="00715BC5" w:rsidRPr="005942C3">
        <w:rPr>
          <w:rFonts w:ascii="Georgia" w:hAnsi="Georgia"/>
          <w:i/>
          <w:iCs/>
          <w:sz w:val="24"/>
          <w:szCs w:val="24"/>
        </w:rPr>
        <w:t>lamentables condiciones físicas</w:t>
      </w:r>
      <w:r w:rsidR="00715BC5" w:rsidRPr="005942C3">
        <w:rPr>
          <w:rFonts w:ascii="Georgia" w:hAnsi="Georgia"/>
          <w:sz w:val="24"/>
          <w:szCs w:val="24"/>
        </w:rPr>
        <w:t>.</w:t>
      </w:r>
    </w:p>
    <w:p w14:paraId="7322F549" w14:textId="77777777" w:rsidR="005942C3" w:rsidRPr="005942C3" w:rsidRDefault="005942C3" w:rsidP="005942C3">
      <w:pPr>
        <w:spacing w:line="276" w:lineRule="auto"/>
        <w:jc w:val="both"/>
        <w:rPr>
          <w:rFonts w:ascii="Georgia" w:hAnsi="Georgia"/>
          <w:sz w:val="24"/>
          <w:szCs w:val="24"/>
        </w:rPr>
      </w:pPr>
    </w:p>
    <w:p w14:paraId="36580F4B" w14:textId="56D352C4" w:rsidR="00A73E6A" w:rsidRPr="005942C3" w:rsidRDefault="00820291" w:rsidP="005942C3">
      <w:pPr>
        <w:spacing w:line="276" w:lineRule="auto"/>
        <w:jc w:val="both"/>
        <w:rPr>
          <w:rFonts w:ascii="Georgia" w:hAnsi="Georgia"/>
          <w:i/>
          <w:iCs/>
          <w:sz w:val="24"/>
          <w:szCs w:val="24"/>
        </w:rPr>
      </w:pPr>
      <w:r w:rsidRPr="005942C3">
        <w:rPr>
          <w:rFonts w:ascii="Georgia" w:hAnsi="Georgia"/>
          <w:b/>
          <w:bCs/>
          <w:sz w:val="24"/>
          <w:szCs w:val="24"/>
        </w:rPr>
        <w:t>2.</w:t>
      </w:r>
      <w:r w:rsidR="003548CB" w:rsidRPr="005942C3">
        <w:rPr>
          <w:rFonts w:ascii="Georgia" w:hAnsi="Georgia"/>
          <w:b/>
          <w:bCs/>
          <w:sz w:val="24"/>
          <w:szCs w:val="24"/>
        </w:rPr>
        <w:t>1.</w:t>
      </w:r>
      <w:r w:rsidR="003A3344" w:rsidRPr="005942C3">
        <w:rPr>
          <w:rFonts w:ascii="Georgia" w:hAnsi="Georgia"/>
          <w:b/>
          <w:bCs/>
          <w:sz w:val="24"/>
          <w:szCs w:val="24"/>
        </w:rPr>
        <w:t>2</w:t>
      </w:r>
      <w:r w:rsidRPr="005942C3">
        <w:rPr>
          <w:rFonts w:ascii="Georgia" w:hAnsi="Georgia"/>
          <w:b/>
          <w:bCs/>
          <w:sz w:val="24"/>
          <w:szCs w:val="24"/>
        </w:rPr>
        <w:t>.</w:t>
      </w:r>
      <w:r w:rsidRPr="005942C3">
        <w:rPr>
          <w:rFonts w:ascii="Georgia" w:hAnsi="Georgia"/>
          <w:sz w:val="24"/>
          <w:szCs w:val="24"/>
        </w:rPr>
        <w:t xml:space="preserve"> </w:t>
      </w:r>
      <w:r w:rsidR="00024D62" w:rsidRPr="005942C3">
        <w:rPr>
          <w:rFonts w:ascii="Georgia" w:hAnsi="Georgia"/>
          <w:sz w:val="24"/>
          <w:szCs w:val="24"/>
        </w:rPr>
        <w:t xml:space="preserve">Con ocasión de la Ley 1996 de 2019, el 09-12-2022, mediante </w:t>
      </w:r>
      <w:proofErr w:type="spellStart"/>
      <w:r w:rsidR="00BA6864" w:rsidRPr="005942C3">
        <w:rPr>
          <w:rFonts w:ascii="Georgia" w:hAnsi="Georgia"/>
          <w:sz w:val="24"/>
          <w:szCs w:val="24"/>
        </w:rPr>
        <w:t>E.P</w:t>
      </w:r>
      <w:proofErr w:type="spellEnd"/>
      <w:r w:rsidR="00BA6864" w:rsidRPr="005942C3">
        <w:rPr>
          <w:rFonts w:ascii="Georgia" w:hAnsi="Georgia"/>
          <w:sz w:val="24"/>
          <w:szCs w:val="24"/>
        </w:rPr>
        <w:t>. Nro.</w:t>
      </w:r>
      <w:r w:rsidR="00C72DC1">
        <w:rPr>
          <w:rFonts w:ascii="Georgia" w:hAnsi="Georgia"/>
          <w:sz w:val="24"/>
          <w:szCs w:val="24"/>
        </w:rPr>
        <w:t xml:space="preserve"> </w:t>
      </w:r>
      <w:r w:rsidR="00BA6864" w:rsidRPr="005942C3">
        <w:rPr>
          <w:rFonts w:ascii="Georgia" w:hAnsi="Georgia"/>
          <w:sz w:val="24"/>
          <w:szCs w:val="24"/>
        </w:rPr>
        <w:t xml:space="preserve">10332 de la Notaría Quinta de Pereira, </w:t>
      </w:r>
      <w:r w:rsidR="00723E3F" w:rsidRPr="005942C3">
        <w:rPr>
          <w:rFonts w:ascii="Georgia" w:hAnsi="Georgia"/>
          <w:sz w:val="24"/>
          <w:szCs w:val="24"/>
        </w:rPr>
        <w:t xml:space="preserve">se </w:t>
      </w:r>
      <w:r w:rsidR="00DE6DE6" w:rsidRPr="005942C3">
        <w:rPr>
          <w:rFonts w:ascii="Georgia" w:hAnsi="Georgia"/>
          <w:sz w:val="24"/>
          <w:szCs w:val="24"/>
        </w:rPr>
        <w:t>formalizó acuerdo de apoyo en el que s</w:t>
      </w:r>
      <w:r w:rsidR="007018F1" w:rsidRPr="005942C3">
        <w:rPr>
          <w:rFonts w:ascii="Georgia" w:hAnsi="Georgia"/>
          <w:sz w:val="24"/>
          <w:szCs w:val="24"/>
        </w:rPr>
        <w:t xml:space="preserve">e </w:t>
      </w:r>
      <w:r w:rsidR="00DE6DE6" w:rsidRPr="005942C3">
        <w:rPr>
          <w:rFonts w:ascii="Georgia" w:hAnsi="Georgia"/>
          <w:sz w:val="24"/>
          <w:szCs w:val="24"/>
        </w:rPr>
        <w:t xml:space="preserve">le designó por la titular </w:t>
      </w:r>
      <w:r w:rsidR="007018F1" w:rsidRPr="005942C3">
        <w:rPr>
          <w:rFonts w:ascii="Georgia" w:hAnsi="Georgia"/>
          <w:sz w:val="24"/>
          <w:szCs w:val="24"/>
        </w:rPr>
        <w:t>para asistirla en la toma de decisiones</w:t>
      </w:r>
      <w:r w:rsidR="002F392F" w:rsidRPr="005942C3">
        <w:rPr>
          <w:rFonts w:ascii="Georgia" w:hAnsi="Georgia"/>
          <w:sz w:val="24"/>
          <w:szCs w:val="24"/>
        </w:rPr>
        <w:t xml:space="preserve"> y, aunque con base en este se terminó la interdicción, el juzgado no lo validó para el </w:t>
      </w:r>
      <w:r w:rsidR="00C22B6F" w:rsidRPr="005942C3">
        <w:rPr>
          <w:rFonts w:ascii="Georgia" w:hAnsi="Georgia"/>
          <w:sz w:val="24"/>
          <w:szCs w:val="24"/>
        </w:rPr>
        <w:t>pago</w:t>
      </w:r>
      <w:r w:rsidR="002F392F" w:rsidRPr="005942C3">
        <w:rPr>
          <w:rFonts w:ascii="Georgia" w:hAnsi="Georgia"/>
          <w:sz w:val="24"/>
          <w:szCs w:val="24"/>
        </w:rPr>
        <w:t xml:space="preserve"> de títulos judiciales</w:t>
      </w:r>
      <w:r w:rsidR="00943B78" w:rsidRPr="005942C3">
        <w:rPr>
          <w:rFonts w:ascii="Georgia" w:hAnsi="Georgia"/>
          <w:sz w:val="24"/>
          <w:szCs w:val="24"/>
        </w:rPr>
        <w:t xml:space="preserve">, por lo que se adicionó y modificó el acuerdo con </w:t>
      </w:r>
      <w:proofErr w:type="spellStart"/>
      <w:r w:rsidR="00943B78" w:rsidRPr="005942C3">
        <w:rPr>
          <w:rFonts w:ascii="Georgia" w:hAnsi="Georgia"/>
          <w:sz w:val="24"/>
          <w:szCs w:val="24"/>
        </w:rPr>
        <w:t>E.P</w:t>
      </w:r>
      <w:proofErr w:type="spellEnd"/>
      <w:r w:rsidR="00943B78" w:rsidRPr="005942C3">
        <w:rPr>
          <w:rFonts w:ascii="Georgia" w:hAnsi="Georgia"/>
          <w:sz w:val="24"/>
          <w:szCs w:val="24"/>
        </w:rPr>
        <w:t>. Nro.</w:t>
      </w:r>
      <w:r w:rsidR="00C72DC1">
        <w:rPr>
          <w:rFonts w:ascii="Georgia" w:hAnsi="Georgia"/>
          <w:sz w:val="24"/>
          <w:szCs w:val="24"/>
        </w:rPr>
        <w:t xml:space="preserve"> </w:t>
      </w:r>
      <w:r w:rsidR="00943B78" w:rsidRPr="005942C3">
        <w:rPr>
          <w:rFonts w:ascii="Georgia" w:hAnsi="Georgia"/>
          <w:sz w:val="24"/>
          <w:szCs w:val="24"/>
        </w:rPr>
        <w:t>2844 del 28-04-2023</w:t>
      </w:r>
      <w:r w:rsidR="00D65EF3" w:rsidRPr="005942C3">
        <w:rPr>
          <w:rFonts w:ascii="Georgia" w:hAnsi="Georgia"/>
          <w:sz w:val="24"/>
          <w:szCs w:val="24"/>
        </w:rPr>
        <w:t xml:space="preserve"> </w:t>
      </w:r>
      <w:r w:rsidR="00ED2F88" w:rsidRPr="005942C3">
        <w:rPr>
          <w:rFonts w:ascii="Georgia" w:hAnsi="Georgia"/>
          <w:sz w:val="24"/>
          <w:szCs w:val="24"/>
        </w:rPr>
        <w:t xml:space="preserve">con base en </w:t>
      </w:r>
      <w:r w:rsidR="00D65EF3" w:rsidRPr="005942C3">
        <w:rPr>
          <w:rFonts w:ascii="Georgia" w:hAnsi="Georgia"/>
          <w:sz w:val="24"/>
          <w:szCs w:val="24"/>
        </w:rPr>
        <w:t>la</w:t>
      </w:r>
      <w:r w:rsidR="00ED2F88" w:rsidRPr="005942C3">
        <w:rPr>
          <w:rFonts w:ascii="Georgia" w:hAnsi="Georgia"/>
          <w:sz w:val="24"/>
          <w:szCs w:val="24"/>
        </w:rPr>
        <w:t xml:space="preserve"> cual solicitó e</w:t>
      </w:r>
      <w:r w:rsidR="00FF0342" w:rsidRPr="005942C3">
        <w:rPr>
          <w:rFonts w:ascii="Georgia" w:hAnsi="Georgia"/>
          <w:sz w:val="24"/>
          <w:szCs w:val="24"/>
        </w:rPr>
        <w:t>l</w:t>
      </w:r>
      <w:r w:rsidR="00ED2F88" w:rsidRPr="005942C3">
        <w:rPr>
          <w:rFonts w:ascii="Georgia" w:hAnsi="Georgia"/>
          <w:sz w:val="24"/>
          <w:szCs w:val="24"/>
        </w:rPr>
        <w:t xml:space="preserve"> </w:t>
      </w:r>
      <w:r w:rsidR="00ED2F88" w:rsidRPr="005942C3">
        <w:rPr>
          <w:rFonts w:ascii="Georgia" w:hAnsi="Georgia"/>
          <w:i/>
          <w:iCs/>
          <w:sz w:val="24"/>
          <w:szCs w:val="24"/>
        </w:rPr>
        <w:t>desembolso</w:t>
      </w:r>
      <w:r w:rsidR="00ED2F88" w:rsidRPr="005942C3">
        <w:rPr>
          <w:rFonts w:ascii="Georgia" w:hAnsi="Georgia"/>
          <w:sz w:val="24"/>
          <w:szCs w:val="24"/>
        </w:rPr>
        <w:t xml:space="preserve"> el 17-05-2023,</w:t>
      </w:r>
      <w:r w:rsidR="00EF3715" w:rsidRPr="005942C3">
        <w:rPr>
          <w:rFonts w:ascii="Georgia" w:hAnsi="Georgia"/>
          <w:sz w:val="24"/>
          <w:szCs w:val="24"/>
        </w:rPr>
        <w:t xml:space="preserve"> pero nuevamente se negó la entrega de dineros, decisión contra la cual su apoderada interpuso recursos que no han sido tramitados.</w:t>
      </w:r>
    </w:p>
    <w:p w14:paraId="037CDB5E" w14:textId="77777777" w:rsidR="001F6A20" w:rsidRPr="005942C3" w:rsidRDefault="001F6A20" w:rsidP="005942C3">
      <w:pPr>
        <w:spacing w:line="276" w:lineRule="auto"/>
        <w:jc w:val="both"/>
        <w:rPr>
          <w:rFonts w:ascii="Georgia" w:hAnsi="Georgia"/>
          <w:sz w:val="24"/>
          <w:szCs w:val="24"/>
        </w:rPr>
      </w:pPr>
    </w:p>
    <w:p w14:paraId="0A25A328" w14:textId="025F3932" w:rsidR="00507496" w:rsidRPr="005942C3" w:rsidRDefault="001F6A20" w:rsidP="005942C3">
      <w:pPr>
        <w:spacing w:line="276" w:lineRule="auto"/>
        <w:jc w:val="both"/>
        <w:rPr>
          <w:rFonts w:ascii="Georgia" w:hAnsi="Georgia"/>
          <w:sz w:val="24"/>
          <w:szCs w:val="24"/>
        </w:rPr>
      </w:pPr>
      <w:r w:rsidRPr="005942C3">
        <w:rPr>
          <w:rFonts w:ascii="Georgia" w:hAnsi="Georgia"/>
          <w:b/>
          <w:bCs/>
          <w:sz w:val="24"/>
          <w:szCs w:val="24"/>
        </w:rPr>
        <w:t>2.1.</w:t>
      </w:r>
      <w:r w:rsidR="00413389" w:rsidRPr="005942C3">
        <w:rPr>
          <w:rFonts w:ascii="Georgia" w:hAnsi="Georgia"/>
          <w:b/>
          <w:bCs/>
          <w:sz w:val="24"/>
          <w:szCs w:val="24"/>
        </w:rPr>
        <w:t>3</w:t>
      </w:r>
      <w:r w:rsidRPr="005942C3">
        <w:rPr>
          <w:rFonts w:ascii="Georgia" w:hAnsi="Georgia"/>
          <w:b/>
          <w:bCs/>
          <w:sz w:val="24"/>
          <w:szCs w:val="24"/>
        </w:rPr>
        <w:t>.</w:t>
      </w:r>
      <w:r w:rsidRPr="005942C3">
        <w:rPr>
          <w:rFonts w:ascii="Georgia" w:hAnsi="Georgia"/>
          <w:sz w:val="24"/>
          <w:szCs w:val="24"/>
        </w:rPr>
        <w:t xml:space="preserve"> </w:t>
      </w:r>
      <w:r w:rsidR="00ED2572" w:rsidRPr="005942C3">
        <w:rPr>
          <w:rFonts w:ascii="Georgia" w:hAnsi="Georgia"/>
          <w:sz w:val="24"/>
          <w:szCs w:val="24"/>
        </w:rPr>
        <w:t xml:space="preserve">Requiere el pago de los títulos judiciales para hacer mantenimiento a los </w:t>
      </w:r>
      <w:r w:rsidR="00641CFA" w:rsidRPr="005942C3">
        <w:rPr>
          <w:rFonts w:ascii="Georgia" w:hAnsi="Georgia"/>
          <w:sz w:val="24"/>
          <w:szCs w:val="24"/>
        </w:rPr>
        <w:t xml:space="preserve">inmuebles y, de ese modo, obtener mayor beneficio económico en favor de la señora </w:t>
      </w:r>
      <w:r w:rsidR="00451DA9" w:rsidRPr="005942C3">
        <w:rPr>
          <w:rFonts w:ascii="Georgia" w:hAnsi="Georgia"/>
          <w:sz w:val="24"/>
          <w:szCs w:val="24"/>
        </w:rPr>
        <w:t>ALR</w:t>
      </w:r>
      <w:r w:rsidR="009E0CAD" w:rsidRPr="005942C3">
        <w:rPr>
          <w:rFonts w:ascii="Georgia" w:hAnsi="Georgia"/>
          <w:sz w:val="24"/>
          <w:szCs w:val="24"/>
        </w:rPr>
        <w:t>, pues los ingresos no alcanzan a cubrir sus necesidades básicas</w:t>
      </w:r>
      <w:r w:rsidR="00675149" w:rsidRPr="005942C3">
        <w:rPr>
          <w:rFonts w:ascii="Georgia" w:hAnsi="Georgia"/>
          <w:sz w:val="24"/>
          <w:szCs w:val="24"/>
        </w:rPr>
        <w:t>, precaviendo gastos médicos y de representación judicial.</w:t>
      </w:r>
      <w:r w:rsidR="0095159B" w:rsidRPr="005942C3">
        <w:rPr>
          <w:rFonts w:ascii="Georgia" w:hAnsi="Georgia"/>
          <w:sz w:val="24"/>
          <w:szCs w:val="24"/>
        </w:rPr>
        <w:t xml:space="preserve"> Además, dice, tiene programado un viaje</w:t>
      </w:r>
      <w:r w:rsidR="00F870A5" w:rsidRPr="005942C3">
        <w:rPr>
          <w:rFonts w:ascii="Georgia" w:hAnsi="Georgia"/>
          <w:sz w:val="24"/>
          <w:szCs w:val="24"/>
        </w:rPr>
        <w:t xml:space="preserve"> para diciembre y debe </w:t>
      </w:r>
      <w:r w:rsidR="00C22B6F" w:rsidRPr="005942C3">
        <w:rPr>
          <w:rFonts w:ascii="Georgia" w:hAnsi="Georgia"/>
          <w:sz w:val="24"/>
          <w:szCs w:val="24"/>
        </w:rPr>
        <w:t xml:space="preserve">sufragar </w:t>
      </w:r>
      <w:r w:rsidR="00F870A5" w:rsidRPr="005942C3">
        <w:rPr>
          <w:rFonts w:ascii="Georgia" w:hAnsi="Georgia"/>
          <w:i/>
          <w:iCs/>
          <w:sz w:val="24"/>
          <w:szCs w:val="24"/>
        </w:rPr>
        <w:t>navidad, el estreno</w:t>
      </w:r>
      <w:r w:rsidR="00C22B6F" w:rsidRPr="005942C3">
        <w:rPr>
          <w:rFonts w:ascii="Georgia" w:hAnsi="Georgia"/>
          <w:i/>
          <w:iCs/>
          <w:sz w:val="24"/>
          <w:szCs w:val="24"/>
        </w:rPr>
        <w:t xml:space="preserve"> </w:t>
      </w:r>
      <w:r w:rsidR="00F870A5" w:rsidRPr="005942C3">
        <w:rPr>
          <w:rFonts w:ascii="Georgia" w:hAnsi="Georgia"/>
          <w:i/>
          <w:iCs/>
          <w:sz w:val="24"/>
          <w:szCs w:val="24"/>
        </w:rPr>
        <w:t>y la liquidación de la empleada</w:t>
      </w:r>
      <w:r w:rsidR="00CA347E" w:rsidRPr="005942C3">
        <w:rPr>
          <w:rFonts w:ascii="Georgia" w:hAnsi="Georgia"/>
          <w:sz w:val="24"/>
          <w:szCs w:val="24"/>
        </w:rPr>
        <w:t xml:space="preserve">, los gastos mensuales son muy variables y la titular </w:t>
      </w:r>
      <w:r w:rsidR="00E95E26" w:rsidRPr="005942C3">
        <w:rPr>
          <w:rFonts w:ascii="Georgia" w:hAnsi="Georgia"/>
          <w:i/>
          <w:iCs/>
          <w:sz w:val="24"/>
          <w:szCs w:val="24"/>
        </w:rPr>
        <w:t>es muy antojada</w:t>
      </w:r>
      <w:r w:rsidR="00E95E26" w:rsidRPr="005942C3">
        <w:rPr>
          <w:rFonts w:ascii="Georgia" w:hAnsi="Georgia"/>
          <w:sz w:val="24"/>
          <w:szCs w:val="24"/>
        </w:rPr>
        <w:t xml:space="preserve"> por lo que ha tenido que prestarle dinero para </w:t>
      </w:r>
      <w:r w:rsidR="0087370D" w:rsidRPr="005942C3">
        <w:rPr>
          <w:rFonts w:ascii="Georgia" w:hAnsi="Georgia"/>
          <w:i/>
          <w:iCs/>
          <w:sz w:val="24"/>
          <w:szCs w:val="24"/>
        </w:rPr>
        <w:t>la</w:t>
      </w:r>
      <w:r w:rsidR="0087370D" w:rsidRPr="005942C3">
        <w:rPr>
          <w:rFonts w:ascii="Georgia" w:hAnsi="Georgia"/>
          <w:sz w:val="24"/>
          <w:szCs w:val="24"/>
        </w:rPr>
        <w:t xml:space="preserve"> </w:t>
      </w:r>
      <w:r w:rsidR="0087370D" w:rsidRPr="005942C3">
        <w:rPr>
          <w:rFonts w:ascii="Georgia" w:hAnsi="Georgia"/>
          <w:i/>
          <w:iCs/>
          <w:sz w:val="24"/>
          <w:szCs w:val="24"/>
        </w:rPr>
        <w:t>Valeriana y el rescate y cosas personales lociones, maquillaje, cremas para la cara, protector solar.</w:t>
      </w:r>
    </w:p>
    <w:p w14:paraId="411A2F5D" w14:textId="77777777" w:rsidR="00507496" w:rsidRPr="005942C3" w:rsidRDefault="00507496" w:rsidP="005942C3">
      <w:pPr>
        <w:spacing w:line="276" w:lineRule="auto"/>
        <w:jc w:val="both"/>
        <w:rPr>
          <w:rFonts w:ascii="Georgia" w:hAnsi="Georgia"/>
          <w:sz w:val="24"/>
          <w:szCs w:val="24"/>
        </w:rPr>
      </w:pPr>
    </w:p>
    <w:p w14:paraId="52728179" w14:textId="1CB9CE6A" w:rsidR="00823652" w:rsidRPr="005942C3" w:rsidRDefault="00DC2FD8" w:rsidP="005942C3">
      <w:pPr>
        <w:spacing w:line="276" w:lineRule="auto"/>
        <w:jc w:val="both"/>
        <w:rPr>
          <w:rFonts w:ascii="Georgia" w:hAnsi="Georgia"/>
          <w:sz w:val="24"/>
          <w:szCs w:val="24"/>
        </w:rPr>
      </w:pPr>
      <w:r w:rsidRPr="005942C3">
        <w:rPr>
          <w:rFonts w:ascii="Georgia" w:hAnsi="Georgia"/>
          <w:b/>
          <w:bCs/>
          <w:sz w:val="24"/>
          <w:szCs w:val="24"/>
        </w:rPr>
        <w:t>2.1.</w:t>
      </w:r>
      <w:r w:rsidR="00413389" w:rsidRPr="005942C3">
        <w:rPr>
          <w:rFonts w:ascii="Georgia" w:hAnsi="Georgia"/>
          <w:b/>
          <w:bCs/>
          <w:sz w:val="24"/>
          <w:szCs w:val="24"/>
        </w:rPr>
        <w:t>4</w:t>
      </w:r>
      <w:r w:rsidRPr="005942C3">
        <w:rPr>
          <w:rFonts w:ascii="Georgia" w:hAnsi="Georgia"/>
          <w:b/>
          <w:bCs/>
          <w:sz w:val="24"/>
          <w:szCs w:val="24"/>
        </w:rPr>
        <w:t>.</w:t>
      </w:r>
      <w:r w:rsidRPr="005942C3">
        <w:rPr>
          <w:rFonts w:ascii="Georgia" w:hAnsi="Georgia"/>
          <w:sz w:val="24"/>
          <w:szCs w:val="24"/>
        </w:rPr>
        <w:t xml:space="preserve"> </w:t>
      </w:r>
      <w:r w:rsidR="00066480" w:rsidRPr="005942C3">
        <w:rPr>
          <w:rFonts w:ascii="Georgia" w:hAnsi="Georgia"/>
          <w:sz w:val="24"/>
          <w:szCs w:val="24"/>
        </w:rPr>
        <w:t xml:space="preserve">Pidió </w:t>
      </w:r>
      <w:r w:rsidR="00414856" w:rsidRPr="005942C3">
        <w:rPr>
          <w:rFonts w:ascii="Georgia" w:hAnsi="Georgia"/>
          <w:sz w:val="24"/>
          <w:szCs w:val="24"/>
        </w:rPr>
        <w:t xml:space="preserve">ordenar al juzgado accionado permitir </w:t>
      </w:r>
      <w:r w:rsidR="00BE67C3" w:rsidRPr="005942C3">
        <w:rPr>
          <w:rFonts w:ascii="Georgia" w:hAnsi="Georgia"/>
          <w:sz w:val="24"/>
          <w:szCs w:val="24"/>
        </w:rPr>
        <w:t xml:space="preserve">el uso del dinero consignado para la inversión, mantenimiento de bienes, necesidades básicas </w:t>
      </w:r>
      <w:r w:rsidR="00290FFC" w:rsidRPr="005942C3">
        <w:rPr>
          <w:rFonts w:ascii="Georgia" w:hAnsi="Georgia"/>
          <w:sz w:val="24"/>
          <w:szCs w:val="24"/>
        </w:rPr>
        <w:t>y que ordene la rendición de cuentas a los anteriores curadores</w:t>
      </w:r>
      <w:r w:rsidR="009D2EDF" w:rsidRPr="005942C3">
        <w:rPr>
          <w:rFonts w:ascii="Georgia" w:hAnsi="Georgia"/>
          <w:sz w:val="24"/>
          <w:szCs w:val="24"/>
        </w:rPr>
        <w:t xml:space="preserve">; requiere una mensualidad para cubrir los gastos personales a la beneficiaria del apoyo </w:t>
      </w:r>
      <w:r w:rsidR="00A63642" w:rsidRPr="005942C3">
        <w:rPr>
          <w:rFonts w:ascii="Georgia" w:hAnsi="Georgia"/>
          <w:i/>
          <w:iCs/>
          <w:sz w:val="24"/>
          <w:szCs w:val="24"/>
        </w:rPr>
        <w:t>y darle un gusto que pueda querer</w:t>
      </w:r>
      <w:r w:rsidR="00A63642" w:rsidRPr="005942C3">
        <w:rPr>
          <w:rFonts w:ascii="Georgia" w:hAnsi="Georgia"/>
          <w:sz w:val="24"/>
          <w:szCs w:val="24"/>
        </w:rPr>
        <w:t>, mientras se reparan los inmuebles.</w:t>
      </w:r>
    </w:p>
    <w:p w14:paraId="7496C88E" w14:textId="77777777" w:rsidR="00C15D40" w:rsidRPr="005942C3" w:rsidRDefault="00C15D40" w:rsidP="005942C3">
      <w:pPr>
        <w:spacing w:line="276" w:lineRule="auto"/>
        <w:jc w:val="both"/>
        <w:rPr>
          <w:rFonts w:ascii="Georgia" w:hAnsi="Georgia"/>
          <w:sz w:val="24"/>
          <w:szCs w:val="24"/>
        </w:rPr>
      </w:pPr>
    </w:p>
    <w:p w14:paraId="5F6FA6FC" w14:textId="10B2F34D" w:rsidR="00FA31EF" w:rsidRDefault="003548CB" w:rsidP="005942C3">
      <w:pPr>
        <w:spacing w:line="276" w:lineRule="auto"/>
        <w:jc w:val="both"/>
        <w:rPr>
          <w:rFonts w:ascii="Georgia" w:hAnsi="Georgia"/>
          <w:sz w:val="24"/>
          <w:szCs w:val="24"/>
        </w:rPr>
      </w:pPr>
      <w:r w:rsidRPr="005942C3">
        <w:rPr>
          <w:rFonts w:ascii="Georgia" w:hAnsi="Georgia"/>
          <w:b/>
          <w:sz w:val="24"/>
          <w:szCs w:val="24"/>
        </w:rPr>
        <w:t>2</w:t>
      </w:r>
      <w:r w:rsidR="002A7AAF" w:rsidRPr="005942C3">
        <w:rPr>
          <w:rFonts w:ascii="Georgia" w:hAnsi="Georgia"/>
          <w:b/>
          <w:sz w:val="24"/>
          <w:szCs w:val="24"/>
        </w:rPr>
        <w:t xml:space="preserve">.2. </w:t>
      </w:r>
      <w:r w:rsidR="002878D1" w:rsidRPr="005942C3">
        <w:rPr>
          <w:rFonts w:ascii="Georgia" w:hAnsi="Georgia"/>
          <w:sz w:val="24"/>
          <w:szCs w:val="24"/>
        </w:rPr>
        <w:t xml:space="preserve">El </w:t>
      </w:r>
      <w:r w:rsidR="00CE54E2" w:rsidRPr="005942C3">
        <w:rPr>
          <w:rFonts w:ascii="Georgia" w:hAnsi="Georgia"/>
          <w:sz w:val="24"/>
          <w:szCs w:val="24"/>
        </w:rPr>
        <w:t>15</w:t>
      </w:r>
      <w:r w:rsidR="002878D1" w:rsidRPr="005942C3">
        <w:rPr>
          <w:rFonts w:ascii="Georgia" w:hAnsi="Georgia"/>
          <w:sz w:val="24"/>
          <w:szCs w:val="24"/>
        </w:rPr>
        <w:t>-09-2023</w:t>
      </w:r>
      <w:r w:rsidR="00A04CBC" w:rsidRPr="005942C3">
        <w:rPr>
          <w:rStyle w:val="Refdenotaalpie"/>
          <w:rFonts w:ascii="Georgia" w:hAnsi="Georgia"/>
          <w:sz w:val="24"/>
          <w:szCs w:val="24"/>
        </w:rPr>
        <w:footnoteReference w:id="2"/>
      </w:r>
      <w:r w:rsidR="002878D1" w:rsidRPr="005942C3">
        <w:rPr>
          <w:rFonts w:ascii="Georgia" w:hAnsi="Georgia"/>
          <w:sz w:val="24"/>
          <w:szCs w:val="24"/>
        </w:rPr>
        <w:t xml:space="preserve"> se admitió la acción</w:t>
      </w:r>
      <w:r w:rsidR="00CE54E2" w:rsidRPr="005942C3">
        <w:rPr>
          <w:rFonts w:ascii="Georgia" w:hAnsi="Georgia"/>
          <w:sz w:val="24"/>
          <w:szCs w:val="24"/>
        </w:rPr>
        <w:t>, realizaron las vinculaciones referidas en la precedencia y</w:t>
      </w:r>
      <w:r w:rsidR="00364AFB" w:rsidRPr="005942C3">
        <w:rPr>
          <w:rFonts w:ascii="Georgia" w:hAnsi="Georgia"/>
          <w:sz w:val="24"/>
          <w:szCs w:val="24"/>
        </w:rPr>
        <w:t>, a título de prueba, se ordenó a</w:t>
      </w:r>
      <w:r w:rsidR="00737F1C" w:rsidRPr="005942C3">
        <w:rPr>
          <w:rFonts w:ascii="Georgia" w:hAnsi="Georgia"/>
          <w:sz w:val="24"/>
          <w:szCs w:val="24"/>
        </w:rPr>
        <w:t xml:space="preserve">l </w:t>
      </w:r>
      <w:r w:rsidR="00364AFB" w:rsidRPr="005942C3">
        <w:rPr>
          <w:rFonts w:ascii="Georgia" w:hAnsi="Georgia"/>
          <w:sz w:val="24"/>
          <w:szCs w:val="24"/>
        </w:rPr>
        <w:t>juzgado convocado</w:t>
      </w:r>
      <w:r w:rsidR="00737F1C" w:rsidRPr="005942C3">
        <w:rPr>
          <w:rFonts w:ascii="Georgia" w:hAnsi="Georgia"/>
          <w:sz w:val="24"/>
          <w:szCs w:val="24"/>
        </w:rPr>
        <w:t xml:space="preserve"> </w:t>
      </w:r>
      <w:r w:rsidR="00364AFB" w:rsidRPr="005942C3">
        <w:rPr>
          <w:rFonts w:ascii="Georgia" w:hAnsi="Georgia"/>
          <w:sz w:val="24"/>
          <w:szCs w:val="24"/>
        </w:rPr>
        <w:t>suministrar acceso a</w:t>
      </w:r>
      <w:r w:rsidR="00737F1C" w:rsidRPr="005942C3">
        <w:rPr>
          <w:rFonts w:ascii="Georgia" w:hAnsi="Georgia"/>
          <w:sz w:val="24"/>
          <w:szCs w:val="24"/>
        </w:rPr>
        <w:t xml:space="preserve"> </w:t>
      </w:r>
      <w:r w:rsidR="00364AFB" w:rsidRPr="005942C3">
        <w:rPr>
          <w:rFonts w:ascii="Georgia" w:hAnsi="Georgia"/>
          <w:sz w:val="24"/>
          <w:szCs w:val="24"/>
        </w:rPr>
        <w:t>l</w:t>
      </w:r>
      <w:r w:rsidR="00737F1C" w:rsidRPr="005942C3">
        <w:rPr>
          <w:rFonts w:ascii="Georgia" w:hAnsi="Georgia"/>
          <w:sz w:val="24"/>
          <w:szCs w:val="24"/>
        </w:rPr>
        <w:t>os</w:t>
      </w:r>
      <w:r w:rsidR="00364AFB" w:rsidRPr="005942C3">
        <w:rPr>
          <w:rFonts w:ascii="Georgia" w:hAnsi="Georgia"/>
          <w:sz w:val="24"/>
          <w:szCs w:val="24"/>
        </w:rPr>
        <w:t xml:space="preserve"> proceso</w:t>
      </w:r>
      <w:r w:rsidR="00737F1C" w:rsidRPr="005942C3">
        <w:rPr>
          <w:rFonts w:ascii="Georgia" w:hAnsi="Georgia"/>
          <w:sz w:val="24"/>
          <w:szCs w:val="24"/>
        </w:rPr>
        <w:t>s</w:t>
      </w:r>
      <w:r w:rsidR="00364AFB" w:rsidRPr="005942C3">
        <w:rPr>
          <w:rFonts w:ascii="Georgia" w:hAnsi="Georgia"/>
          <w:sz w:val="24"/>
          <w:szCs w:val="24"/>
        </w:rPr>
        <w:t xml:space="preserve"> </w:t>
      </w:r>
      <w:r w:rsidR="00737F1C" w:rsidRPr="005942C3">
        <w:rPr>
          <w:rFonts w:ascii="Georgia" w:hAnsi="Georgia"/>
          <w:sz w:val="24"/>
          <w:szCs w:val="24"/>
        </w:rPr>
        <w:t xml:space="preserve">radicado No. 2010-00257 y 2020-00027. También se requirió a la accionante </w:t>
      </w:r>
      <w:r w:rsidR="005D07A5" w:rsidRPr="005942C3">
        <w:rPr>
          <w:rFonts w:ascii="Georgia" w:hAnsi="Georgia"/>
          <w:sz w:val="24"/>
          <w:szCs w:val="24"/>
        </w:rPr>
        <w:t>aclarar algunos hechos y pretensiones, así como el fundamento para actuar como agente oficiosa.</w:t>
      </w:r>
    </w:p>
    <w:p w14:paraId="3C2C9D8D" w14:textId="77777777" w:rsidR="005942C3" w:rsidRPr="005942C3" w:rsidRDefault="005942C3" w:rsidP="005942C3">
      <w:pPr>
        <w:spacing w:line="276" w:lineRule="auto"/>
        <w:jc w:val="both"/>
        <w:rPr>
          <w:rFonts w:ascii="Georgia" w:hAnsi="Georgia"/>
          <w:sz w:val="24"/>
          <w:szCs w:val="24"/>
        </w:rPr>
      </w:pPr>
    </w:p>
    <w:p w14:paraId="30CB8073" w14:textId="30144E97" w:rsidR="00A95DA7" w:rsidRPr="005942C3" w:rsidRDefault="00D7169D" w:rsidP="005942C3">
      <w:pPr>
        <w:spacing w:line="276" w:lineRule="auto"/>
        <w:jc w:val="both"/>
        <w:rPr>
          <w:rFonts w:ascii="Georgia" w:hAnsi="Georgia"/>
          <w:sz w:val="24"/>
          <w:szCs w:val="24"/>
        </w:rPr>
      </w:pPr>
      <w:r w:rsidRPr="005942C3">
        <w:rPr>
          <w:rFonts w:ascii="Georgia" w:hAnsi="Georgia"/>
          <w:b/>
          <w:bCs/>
          <w:smallCaps/>
          <w:sz w:val="24"/>
          <w:szCs w:val="24"/>
        </w:rPr>
        <w:t xml:space="preserve">2.3. </w:t>
      </w:r>
      <w:r w:rsidR="00451DA9" w:rsidRPr="005942C3">
        <w:rPr>
          <w:rStyle w:val="normaltextrun"/>
          <w:rFonts w:ascii="Georgia" w:hAnsi="Georgia" w:cs="Segoe UI"/>
          <w:b/>
          <w:bCs/>
          <w:smallCaps/>
          <w:sz w:val="24"/>
          <w:szCs w:val="24"/>
        </w:rPr>
        <w:t>SMVR</w:t>
      </w:r>
      <w:r w:rsidR="00ED5A3E" w:rsidRPr="005942C3">
        <w:rPr>
          <w:rStyle w:val="Refdenotaalpie"/>
          <w:rFonts w:ascii="Georgia" w:hAnsi="Georgia"/>
          <w:sz w:val="24"/>
          <w:szCs w:val="24"/>
        </w:rPr>
        <w:footnoteReference w:id="3"/>
      </w:r>
      <w:r w:rsidR="00ED5A3E" w:rsidRPr="005942C3">
        <w:rPr>
          <w:rFonts w:ascii="Georgia" w:hAnsi="Georgia"/>
          <w:sz w:val="24"/>
          <w:szCs w:val="24"/>
        </w:rPr>
        <w:t xml:space="preserve"> </w:t>
      </w:r>
      <w:r w:rsidR="000E693E" w:rsidRPr="005942C3">
        <w:rPr>
          <w:rFonts w:ascii="Georgia" w:hAnsi="Georgia"/>
          <w:sz w:val="24"/>
          <w:szCs w:val="24"/>
        </w:rPr>
        <w:t>aseguró que</w:t>
      </w:r>
      <w:r w:rsidR="00BB3DE7" w:rsidRPr="005942C3">
        <w:rPr>
          <w:rFonts w:ascii="Georgia" w:hAnsi="Georgia"/>
          <w:sz w:val="24"/>
          <w:szCs w:val="24"/>
        </w:rPr>
        <w:t xml:space="preserve"> </w:t>
      </w:r>
      <w:r w:rsidR="000633B5" w:rsidRPr="005942C3">
        <w:rPr>
          <w:rFonts w:ascii="Georgia" w:hAnsi="Georgia"/>
          <w:sz w:val="24"/>
          <w:szCs w:val="24"/>
        </w:rPr>
        <w:t xml:space="preserve">su prohijada </w:t>
      </w:r>
      <w:r w:rsidR="009C5D28" w:rsidRPr="005942C3">
        <w:rPr>
          <w:rFonts w:ascii="Georgia" w:hAnsi="Georgia"/>
          <w:i/>
          <w:iCs/>
          <w:sz w:val="24"/>
          <w:szCs w:val="24"/>
        </w:rPr>
        <w:t>no tiene plena capacidad cognitiva para administrar sus bienes y hacer defender sus derechos</w:t>
      </w:r>
      <w:r w:rsidR="009C5D28" w:rsidRPr="005942C3">
        <w:rPr>
          <w:rFonts w:ascii="Georgia" w:hAnsi="Georgia"/>
          <w:sz w:val="24"/>
          <w:szCs w:val="24"/>
        </w:rPr>
        <w:t>, aunado a que terminada la interdicción no se le ha permitido cumplir a cabalidad su función de apoyo.</w:t>
      </w:r>
    </w:p>
    <w:p w14:paraId="0CEDC14A" w14:textId="77777777" w:rsidR="008256B8" w:rsidRPr="005942C3" w:rsidRDefault="008256B8" w:rsidP="005942C3">
      <w:pPr>
        <w:spacing w:line="276" w:lineRule="auto"/>
        <w:jc w:val="both"/>
        <w:rPr>
          <w:rFonts w:ascii="Georgia" w:hAnsi="Georgia"/>
          <w:b/>
          <w:smallCaps/>
          <w:sz w:val="24"/>
          <w:szCs w:val="24"/>
        </w:rPr>
      </w:pPr>
    </w:p>
    <w:p w14:paraId="420B5801" w14:textId="22E69D0C" w:rsidR="009E76DC" w:rsidRPr="005942C3" w:rsidRDefault="00C40500" w:rsidP="005942C3">
      <w:pPr>
        <w:spacing w:line="276" w:lineRule="auto"/>
        <w:jc w:val="both"/>
        <w:rPr>
          <w:rFonts w:ascii="Georgia" w:hAnsi="Georgia"/>
          <w:sz w:val="24"/>
          <w:szCs w:val="24"/>
        </w:rPr>
      </w:pPr>
      <w:r w:rsidRPr="005942C3">
        <w:rPr>
          <w:rFonts w:ascii="Georgia" w:hAnsi="Georgia"/>
          <w:b/>
          <w:smallCaps/>
          <w:sz w:val="24"/>
          <w:szCs w:val="24"/>
        </w:rPr>
        <w:t xml:space="preserve">2.4. </w:t>
      </w:r>
      <w:r w:rsidR="001A416E" w:rsidRPr="005942C3">
        <w:rPr>
          <w:rFonts w:ascii="Georgia" w:hAnsi="Georgia"/>
          <w:b/>
          <w:smallCaps/>
          <w:sz w:val="24"/>
          <w:szCs w:val="24"/>
        </w:rPr>
        <w:t xml:space="preserve">El </w:t>
      </w:r>
      <w:r w:rsidR="001A416E" w:rsidRPr="005942C3">
        <w:rPr>
          <w:rStyle w:val="normaltextrun"/>
          <w:rFonts w:ascii="Georgia" w:hAnsi="Georgia" w:cs="Segoe UI"/>
          <w:b/>
          <w:bCs/>
          <w:smallCaps/>
          <w:sz w:val="24"/>
          <w:szCs w:val="24"/>
        </w:rPr>
        <w:t xml:space="preserve">Juzgado </w:t>
      </w:r>
      <w:r w:rsidR="00274509" w:rsidRPr="005942C3">
        <w:rPr>
          <w:rStyle w:val="normaltextrun"/>
          <w:rFonts w:ascii="Georgia" w:hAnsi="Georgia" w:cs="Segoe UI"/>
          <w:b/>
          <w:bCs/>
          <w:smallCaps/>
          <w:sz w:val="24"/>
          <w:szCs w:val="24"/>
        </w:rPr>
        <w:t xml:space="preserve">Cuarto de Familia </w:t>
      </w:r>
      <w:r w:rsidR="001A416E" w:rsidRPr="005942C3">
        <w:rPr>
          <w:rStyle w:val="normaltextrun"/>
          <w:rFonts w:ascii="Georgia" w:hAnsi="Georgia" w:cs="Segoe UI"/>
          <w:b/>
          <w:bCs/>
          <w:smallCaps/>
          <w:sz w:val="24"/>
          <w:szCs w:val="24"/>
        </w:rPr>
        <w:t>de Pereira</w:t>
      </w:r>
      <w:r w:rsidR="001A416E" w:rsidRPr="005942C3">
        <w:rPr>
          <w:rStyle w:val="Refdenotaalpie"/>
          <w:rFonts w:ascii="Georgia" w:hAnsi="Georgia"/>
          <w:sz w:val="24"/>
          <w:szCs w:val="24"/>
        </w:rPr>
        <w:footnoteReference w:id="4"/>
      </w:r>
      <w:r w:rsidR="001A416E" w:rsidRPr="005942C3">
        <w:rPr>
          <w:rFonts w:ascii="Georgia" w:hAnsi="Georgia"/>
          <w:sz w:val="24"/>
          <w:szCs w:val="24"/>
        </w:rPr>
        <w:t xml:space="preserve"> </w:t>
      </w:r>
      <w:r w:rsidR="00643A59" w:rsidRPr="005942C3">
        <w:rPr>
          <w:rFonts w:ascii="Georgia" w:hAnsi="Georgia"/>
          <w:sz w:val="24"/>
          <w:szCs w:val="24"/>
        </w:rPr>
        <w:t>proporcionó enlace de acceso al expediente digital de</w:t>
      </w:r>
      <w:r w:rsidR="003F6B82" w:rsidRPr="005942C3">
        <w:rPr>
          <w:rFonts w:ascii="Georgia" w:hAnsi="Georgia"/>
          <w:sz w:val="24"/>
          <w:szCs w:val="24"/>
        </w:rPr>
        <w:t xml:space="preserve">l proceso </w:t>
      </w:r>
      <w:r w:rsidR="00643A59" w:rsidRPr="005942C3">
        <w:rPr>
          <w:rFonts w:ascii="Georgia" w:hAnsi="Georgia"/>
          <w:sz w:val="24"/>
          <w:szCs w:val="24"/>
        </w:rPr>
        <w:t>Nro.</w:t>
      </w:r>
      <w:r w:rsidR="00C72DC1">
        <w:rPr>
          <w:rFonts w:ascii="Georgia" w:hAnsi="Georgia"/>
          <w:sz w:val="24"/>
          <w:szCs w:val="24"/>
        </w:rPr>
        <w:t xml:space="preserve"> </w:t>
      </w:r>
      <w:r w:rsidR="009C3492" w:rsidRPr="005942C3">
        <w:rPr>
          <w:rFonts w:ascii="Georgia" w:hAnsi="Georgia"/>
          <w:sz w:val="24"/>
          <w:szCs w:val="24"/>
        </w:rPr>
        <w:t>66001311000420100025700</w:t>
      </w:r>
      <w:r w:rsidR="00BD487A" w:rsidRPr="005942C3">
        <w:rPr>
          <w:rFonts w:ascii="Georgia" w:hAnsi="Georgia"/>
          <w:sz w:val="24"/>
          <w:szCs w:val="24"/>
        </w:rPr>
        <w:t>,</w:t>
      </w:r>
      <w:r w:rsidR="006B3730" w:rsidRPr="005942C3">
        <w:rPr>
          <w:rFonts w:ascii="Georgia" w:hAnsi="Georgia"/>
          <w:sz w:val="24"/>
          <w:szCs w:val="24"/>
        </w:rPr>
        <w:t xml:space="preserve"> relacionó los antecedentes procesales </w:t>
      </w:r>
      <w:r w:rsidR="000C2D6B" w:rsidRPr="005942C3">
        <w:rPr>
          <w:rFonts w:ascii="Georgia" w:hAnsi="Georgia"/>
          <w:sz w:val="24"/>
          <w:szCs w:val="24"/>
        </w:rPr>
        <w:t xml:space="preserve">y </w:t>
      </w:r>
      <w:r w:rsidR="008129A3" w:rsidRPr="005942C3">
        <w:rPr>
          <w:rFonts w:ascii="Georgia" w:hAnsi="Georgia"/>
          <w:sz w:val="24"/>
          <w:szCs w:val="24"/>
        </w:rPr>
        <w:t xml:space="preserve">aseveró que </w:t>
      </w:r>
      <w:r w:rsidR="009E76DC" w:rsidRPr="005942C3">
        <w:rPr>
          <w:rFonts w:ascii="Georgia" w:hAnsi="Georgia"/>
          <w:sz w:val="24"/>
          <w:szCs w:val="24"/>
        </w:rPr>
        <w:t xml:space="preserve">contra el auto que negó la entrega </w:t>
      </w:r>
      <w:r w:rsidR="0011142A" w:rsidRPr="005942C3">
        <w:rPr>
          <w:rFonts w:ascii="Georgia" w:hAnsi="Georgia"/>
          <w:sz w:val="24"/>
          <w:szCs w:val="24"/>
        </w:rPr>
        <w:t>de la totalidad del dinero depositado en la cuenta del juzgado la actora interpuso los recursos de reposición y apelación que están en trámite actualmente</w:t>
      </w:r>
      <w:r w:rsidR="00B5529B" w:rsidRPr="005942C3">
        <w:rPr>
          <w:rFonts w:ascii="Georgia" w:hAnsi="Georgia"/>
          <w:sz w:val="24"/>
          <w:szCs w:val="24"/>
        </w:rPr>
        <w:t xml:space="preserve">, que no vulnera derechos fundamentales pues cuando se ha solicitado el pago de títulos para </w:t>
      </w:r>
      <w:r w:rsidR="00B82996" w:rsidRPr="005942C3">
        <w:rPr>
          <w:rFonts w:ascii="Georgia" w:hAnsi="Georgia"/>
          <w:sz w:val="24"/>
          <w:szCs w:val="24"/>
        </w:rPr>
        <w:t xml:space="preserve">el </w:t>
      </w:r>
      <w:r w:rsidR="00B82996" w:rsidRPr="005942C3">
        <w:rPr>
          <w:rFonts w:ascii="Georgia" w:hAnsi="Georgia"/>
          <w:sz w:val="24"/>
          <w:szCs w:val="24"/>
        </w:rPr>
        <w:lastRenderedPageBreak/>
        <w:t>sostenimiento y manutención lo ha ordenado conforme al acuerdo de apoyos</w:t>
      </w:r>
      <w:r w:rsidR="00F33B37" w:rsidRPr="005942C3">
        <w:rPr>
          <w:rFonts w:ascii="Georgia" w:hAnsi="Georgia"/>
          <w:sz w:val="24"/>
          <w:szCs w:val="24"/>
        </w:rPr>
        <w:t>, sin que estuviera pendiente de resolver solicitud de pago parcial</w:t>
      </w:r>
      <w:r w:rsidR="00E4649D" w:rsidRPr="005942C3">
        <w:rPr>
          <w:rFonts w:ascii="Georgia" w:hAnsi="Georgia"/>
          <w:sz w:val="24"/>
          <w:szCs w:val="24"/>
        </w:rPr>
        <w:t xml:space="preserve">. </w:t>
      </w:r>
      <w:r w:rsidR="00FF0342" w:rsidRPr="005942C3">
        <w:rPr>
          <w:rFonts w:ascii="Georgia" w:hAnsi="Georgia"/>
          <w:sz w:val="24"/>
          <w:szCs w:val="24"/>
        </w:rPr>
        <w:t>Pidió</w:t>
      </w:r>
      <w:r w:rsidR="00E4649D" w:rsidRPr="005942C3">
        <w:rPr>
          <w:rFonts w:ascii="Georgia" w:hAnsi="Georgia"/>
          <w:sz w:val="24"/>
          <w:szCs w:val="24"/>
        </w:rPr>
        <w:t xml:space="preserve"> declarar improcedente el amparo</w:t>
      </w:r>
      <w:r w:rsidR="00700869" w:rsidRPr="005942C3">
        <w:rPr>
          <w:rFonts w:ascii="Georgia" w:hAnsi="Georgia"/>
          <w:sz w:val="24"/>
          <w:szCs w:val="24"/>
        </w:rPr>
        <w:t xml:space="preserve"> porque </w:t>
      </w:r>
      <w:r w:rsidR="00700869" w:rsidRPr="005942C3">
        <w:rPr>
          <w:rFonts w:ascii="Georgia" w:hAnsi="Georgia"/>
          <w:i/>
          <w:iCs/>
          <w:sz w:val="24"/>
          <w:szCs w:val="24"/>
        </w:rPr>
        <w:t>no está en firme el auto que decide sobre la entrega definitiva de los dineros</w:t>
      </w:r>
      <w:r w:rsidR="00700869" w:rsidRPr="005942C3">
        <w:rPr>
          <w:rFonts w:ascii="Georgia" w:hAnsi="Georgia"/>
          <w:sz w:val="24"/>
          <w:szCs w:val="24"/>
        </w:rPr>
        <w:t>.</w:t>
      </w:r>
    </w:p>
    <w:p w14:paraId="06650DF4" w14:textId="77777777" w:rsidR="00700869" w:rsidRPr="005942C3" w:rsidRDefault="00700869" w:rsidP="005942C3">
      <w:pPr>
        <w:spacing w:line="276" w:lineRule="auto"/>
        <w:jc w:val="both"/>
        <w:rPr>
          <w:rFonts w:ascii="Georgia" w:hAnsi="Georgia"/>
          <w:sz w:val="24"/>
          <w:szCs w:val="24"/>
        </w:rPr>
      </w:pPr>
    </w:p>
    <w:p w14:paraId="3CCD7095" w14:textId="6C922927" w:rsidR="00700869" w:rsidRPr="005942C3" w:rsidRDefault="00700869" w:rsidP="005942C3">
      <w:pPr>
        <w:spacing w:line="276" w:lineRule="auto"/>
        <w:jc w:val="both"/>
        <w:rPr>
          <w:rFonts w:ascii="Georgia" w:hAnsi="Georgia"/>
          <w:i/>
          <w:iCs/>
          <w:sz w:val="24"/>
          <w:szCs w:val="24"/>
        </w:rPr>
      </w:pPr>
      <w:r w:rsidRPr="005942C3">
        <w:rPr>
          <w:rFonts w:ascii="Georgia" w:hAnsi="Georgia"/>
          <w:b/>
          <w:smallCaps/>
          <w:sz w:val="24"/>
          <w:szCs w:val="24"/>
        </w:rPr>
        <w:t>2.4. Ministerio Público - Procuraduría Judicial Delegada para la Defensa de los Derechos de la Infancia, Adolescencia, Familia y Mujeres de Pereira</w:t>
      </w:r>
      <w:r w:rsidRPr="005942C3">
        <w:rPr>
          <w:rStyle w:val="Refdenotaalpie"/>
          <w:rFonts w:ascii="Georgia" w:hAnsi="Georgia"/>
          <w:sz w:val="24"/>
          <w:szCs w:val="24"/>
        </w:rPr>
        <w:footnoteReference w:id="5"/>
      </w:r>
      <w:r w:rsidRPr="005942C3">
        <w:rPr>
          <w:rFonts w:ascii="Georgia" w:hAnsi="Georgia"/>
          <w:sz w:val="24"/>
          <w:szCs w:val="24"/>
        </w:rPr>
        <w:t xml:space="preserve"> </w:t>
      </w:r>
      <w:r w:rsidR="00F439BE" w:rsidRPr="005942C3">
        <w:rPr>
          <w:rFonts w:ascii="Georgia" w:hAnsi="Georgia"/>
          <w:sz w:val="24"/>
          <w:szCs w:val="24"/>
        </w:rPr>
        <w:t xml:space="preserve">estimó </w:t>
      </w:r>
      <w:r w:rsidR="00D563A6" w:rsidRPr="005942C3">
        <w:rPr>
          <w:rFonts w:ascii="Georgia" w:hAnsi="Georgia"/>
          <w:sz w:val="24"/>
          <w:szCs w:val="24"/>
        </w:rPr>
        <w:t xml:space="preserve">necesario </w:t>
      </w:r>
      <w:r w:rsidR="00F439BE" w:rsidRPr="005942C3">
        <w:rPr>
          <w:rFonts w:ascii="Georgia" w:hAnsi="Georgia"/>
          <w:sz w:val="24"/>
          <w:szCs w:val="24"/>
        </w:rPr>
        <w:t xml:space="preserve">esclarecer la legitimación en la causa por activa </w:t>
      </w:r>
      <w:r w:rsidR="00723AA4" w:rsidRPr="005942C3">
        <w:rPr>
          <w:rFonts w:ascii="Georgia" w:hAnsi="Georgia"/>
          <w:sz w:val="24"/>
          <w:szCs w:val="24"/>
        </w:rPr>
        <w:t xml:space="preserve">conforme a lo requerido por la corporación en el auto admisorio y, de superar este requisito, </w:t>
      </w:r>
      <w:r w:rsidR="00064CD7" w:rsidRPr="005942C3">
        <w:rPr>
          <w:rFonts w:ascii="Georgia" w:hAnsi="Georgia"/>
          <w:sz w:val="24"/>
          <w:szCs w:val="24"/>
        </w:rPr>
        <w:t>descontó los generales de procedibilidad contra providencia judicial</w:t>
      </w:r>
      <w:r w:rsidR="00D563A6" w:rsidRPr="005942C3">
        <w:rPr>
          <w:rFonts w:ascii="Georgia" w:hAnsi="Georgia"/>
          <w:sz w:val="24"/>
          <w:szCs w:val="24"/>
        </w:rPr>
        <w:t xml:space="preserve">; </w:t>
      </w:r>
      <w:r w:rsidR="00F220CE" w:rsidRPr="005942C3">
        <w:rPr>
          <w:rFonts w:ascii="Georgia" w:hAnsi="Georgia"/>
          <w:sz w:val="24"/>
          <w:szCs w:val="24"/>
        </w:rPr>
        <w:t>previo análisis</w:t>
      </w:r>
      <w:r w:rsidR="00C77750" w:rsidRPr="005942C3">
        <w:rPr>
          <w:rFonts w:ascii="Georgia" w:hAnsi="Georgia"/>
          <w:sz w:val="24"/>
          <w:szCs w:val="24"/>
        </w:rPr>
        <w:t xml:space="preserve"> detallado</w:t>
      </w:r>
      <w:r w:rsidR="00E35924" w:rsidRPr="005942C3">
        <w:rPr>
          <w:rFonts w:ascii="Georgia" w:hAnsi="Georgia"/>
          <w:sz w:val="24"/>
          <w:szCs w:val="24"/>
        </w:rPr>
        <w:t xml:space="preserve"> de los ant</w:t>
      </w:r>
      <w:r w:rsidR="00C72DC1">
        <w:rPr>
          <w:rFonts w:ascii="Georgia" w:hAnsi="Georgia"/>
          <w:sz w:val="24"/>
          <w:szCs w:val="24"/>
        </w:rPr>
        <w:t>ecedentes fácticos y jurídicos,</w:t>
      </w:r>
      <w:r w:rsidR="00723AA4" w:rsidRPr="005942C3">
        <w:rPr>
          <w:rFonts w:ascii="Georgia" w:hAnsi="Georgia"/>
          <w:sz w:val="24"/>
          <w:szCs w:val="24"/>
        </w:rPr>
        <w:t xml:space="preserve"> </w:t>
      </w:r>
      <w:r w:rsidR="00EB5BB2" w:rsidRPr="005942C3">
        <w:rPr>
          <w:rFonts w:ascii="Georgia" w:hAnsi="Georgia"/>
          <w:sz w:val="24"/>
          <w:szCs w:val="24"/>
        </w:rPr>
        <w:t xml:space="preserve">consideró que </w:t>
      </w:r>
      <w:r w:rsidR="00EB5BB2" w:rsidRPr="005942C3">
        <w:rPr>
          <w:rFonts w:ascii="Georgia" w:hAnsi="Georgia"/>
          <w:i/>
          <w:iCs/>
          <w:sz w:val="24"/>
          <w:szCs w:val="24"/>
        </w:rPr>
        <w:t>el Juez careció de apoyo probatorio para su decisión</w:t>
      </w:r>
      <w:r w:rsidR="00EB5BB2" w:rsidRPr="005942C3">
        <w:rPr>
          <w:rFonts w:ascii="Georgia" w:hAnsi="Georgia"/>
          <w:sz w:val="24"/>
          <w:szCs w:val="24"/>
        </w:rPr>
        <w:t xml:space="preserve"> incurriendo así en defecto fáctico </w:t>
      </w:r>
      <w:r w:rsidR="00530FEC" w:rsidRPr="005942C3">
        <w:rPr>
          <w:rFonts w:ascii="Georgia" w:hAnsi="Georgia"/>
          <w:sz w:val="24"/>
          <w:szCs w:val="24"/>
        </w:rPr>
        <w:t>porque</w:t>
      </w:r>
      <w:r w:rsidR="00711CFB" w:rsidRPr="005942C3">
        <w:rPr>
          <w:rFonts w:ascii="Georgia" w:hAnsi="Georgia"/>
          <w:sz w:val="24"/>
          <w:szCs w:val="24"/>
        </w:rPr>
        <w:t xml:space="preserve"> </w:t>
      </w:r>
      <w:r w:rsidR="00711CFB" w:rsidRPr="005942C3">
        <w:rPr>
          <w:rFonts w:ascii="Georgia" w:hAnsi="Georgia"/>
          <w:i/>
          <w:iCs/>
          <w:sz w:val="24"/>
          <w:szCs w:val="24"/>
        </w:rPr>
        <w:t xml:space="preserve">(…) </w:t>
      </w:r>
      <w:r w:rsidR="007B6545" w:rsidRPr="005942C3">
        <w:rPr>
          <w:rFonts w:ascii="Georgia" w:hAnsi="Georgia"/>
          <w:i/>
          <w:iCs/>
          <w:sz w:val="24"/>
          <w:szCs w:val="24"/>
        </w:rPr>
        <w:t>no le dio real y total validez a la manifestación que, por medio de escritura pública hiciera la persona titular del acto jurídico</w:t>
      </w:r>
      <w:r w:rsidR="00D52883" w:rsidRPr="005942C3">
        <w:rPr>
          <w:rFonts w:ascii="Georgia" w:hAnsi="Georgia"/>
          <w:i/>
          <w:iCs/>
          <w:sz w:val="24"/>
          <w:szCs w:val="24"/>
        </w:rPr>
        <w:t xml:space="preserve"> (…) pasó por alto la voluntad y manifestación de la señora </w:t>
      </w:r>
      <w:r w:rsidR="00451DA9" w:rsidRPr="005942C3">
        <w:rPr>
          <w:rFonts w:ascii="Georgia" w:hAnsi="Georgia"/>
          <w:i/>
          <w:iCs/>
          <w:sz w:val="24"/>
          <w:szCs w:val="24"/>
        </w:rPr>
        <w:t>ALR</w:t>
      </w:r>
      <w:r w:rsidR="00D52883" w:rsidRPr="005942C3">
        <w:rPr>
          <w:rFonts w:ascii="Georgia" w:hAnsi="Georgia"/>
          <w:i/>
          <w:iCs/>
          <w:sz w:val="24"/>
          <w:szCs w:val="24"/>
        </w:rPr>
        <w:t xml:space="preserve">, persona titular del acto jurídico, bajo el entendido que es su voluntad que la señora </w:t>
      </w:r>
      <w:r w:rsidR="00451DA9" w:rsidRPr="005942C3">
        <w:rPr>
          <w:rFonts w:ascii="Georgia" w:hAnsi="Georgia"/>
          <w:i/>
          <w:iCs/>
          <w:sz w:val="24"/>
          <w:szCs w:val="24"/>
        </w:rPr>
        <w:t>SMVR</w:t>
      </w:r>
      <w:r w:rsidR="00D52883" w:rsidRPr="005942C3">
        <w:rPr>
          <w:rFonts w:ascii="Georgia" w:hAnsi="Georgia"/>
          <w:i/>
          <w:iCs/>
          <w:sz w:val="24"/>
          <w:szCs w:val="24"/>
        </w:rPr>
        <w:t xml:space="preserve"> administre los dineros que se encuentran depositados a través de títulos judiciales en el Juzgado Cuarto de Familia de Pereira.</w:t>
      </w:r>
    </w:p>
    <w:p w14:paraId="6EF4349E" w14:textId="77777777" w:rsidR="0011142A" w:rsidRPr="005942C3" w:rsidRDefault="0011142A" w:rsidP="005942C3">
      <w:pPr>
        <w:spacing w:line="276" w:lineRule="auto"/>
        <w:jc w:val="both"/>
        <w:rPr>
          <w:rFonts w:ascii="Georgia" w:hAnsi="Georgia"/>
          <w:sz w:val="24"/>
          <w:szCs w:val="24"/>
        </w:rPr>
      </w:pPr>
    </w:p>
    <w:p w14:paraId="7DD2802D" w14:textId="1F325368" w:rsidR="00B6634C" w:rsidRPr="005942C3" w:rsidRDefault="00B6634C" w:rsidP="005942C3">
      <w:pPr>
        <w:spacing w:line="276" w:lineRule="auto"/>
        <w:jc w:val="both"/>
        <w:rPr>
          <w:rFonts w:ascii="Georgia" w:hAnsi="Georgia"/>
          <w:i/>
          <w:iCs/>
          <w:sz w:val="24"/>
          <w:szCs w:val="24"/>
        </w:rPr>
      </w:pPr>
      <w:r w:rsidRPr="005942C3">
        <w:rPr>
          <w:rFonts w:ascii="Georgia" w:hAnsi="Georgia"/>
          <w:sz w:val="24"/>
          <w:szCs w:val="24"/>
        </w:rPr>
        <w:t xml:space="preserve">Por otra parte, observó </w:t>
      </w:r>
      <w:r w:rsidR="003169AC" w:rsidRPr="005942C3">
        <w:rPr>
          <w:rFonts w:ascii="Georgia" w:hAnsi="Georgia"/>
          <w:i/>
          <w:iCs/>
          <w:sz w:val="24"/>
          <w:szCs w:val="24"/>
        </w:rPr>
        <w:t>quebranto del principio de la autonomía de la voluntad</w:t>
      </w:r>
      <w:r w:rsidR="003169AC" w:rsidRPr="005942C3">
        <w:rPr>
          <w:rFonts w:ascii="Georgia" w:hAnsi="Georgia"/>
          <w:sz w:val="24"/>
          <w:szCs w:val="24"/>
        </w:rPr>
        <w:t xml:space="preserve"> y lo enmarcó como violación directa de la constitución</w:t>
      </w:r>
      <w:r w:rsidR="0019650A" w:rsidRPr="005942C3">
        <w:rPr>
          <w:rFonts w:ascii="Georgia" w:hAnsi="Georgia"/>
          <w:sz w:val="24"/>
          <w:szCs w:val="24"/>
        </w:rPr>
        <w:t xml:space="preserve"> </w:t>
      </w:r>
      <w:r w:rsidR="00532BA9" w:rsidRPr="005942C3">
        <w:rPr>
          <w:rFonts w:ascii="Georgia" w:hAnsi="Georgia"/>
          <w:sz w:val="24"/>
          <w:szCs w:val="24"/>
        </w:rPr>
        <w:t xml:space="preserve">por </w:t>
      </w:r>
      <w:r w:rsidR="00E54518" w:rsidRPr="005942C3">
        <w:rPr>
          <w:rFonts w:ascii="Georgia" w:hAnsi="Georgia"/>
          <w:sz w:val="24"/>
          <w:szCs w:val="24"/>
        </w:rPr>
        <w:t>exigirle</w:t>
      </w:r>
      <w:r w:rsidR="00532BA9" w:rsidRPr="005942C3">
        <w:rPr>
          <w:rFonts w:ascii="Georgia" w:hAnsi="Georgia"/>
          <w:sz w:val="24"/>
          <w:szCs w:val="24"/>
        </w:rPr>
        <w:t xml:space="preserve"> </w:t>
      </w:r>
      <w:r w:rsidR="00E54518" w:rsidRPr="005942C3">
        <w:rPr>
          <w:rFonts w:ascii="Georgia" w:hAnsi="Georgia"/>
          <w:sz w:val="24"/>
          <w:szCs w:val="24"/>
        </w:rPr>
        <w:t xml:space="preserve">a la titular </w:t>
      </w:r>
      <w:r w:rsidR="00380EDF" w:rsidRPr="005942C3">
        <w:rPr>
          <w:rFonts w:ascii="Georgia" w:hAnsi="Georgia"/>
          <w:i/>
          <w:iCs/>
          <w:sz w:val="24"/>
          <w:szCs w:val="24"/>
        </w:rPr>
        <w:t>(…) realizar una nueva escritura pública bajo especificas palabras, pues si bien, se enuncia dicha orden como una salvaguardia, la misma se muestra demasiado estricta logrando conculcar el citado derecho, pues bien podría el Juzgado establecer una salvaguardia menos rigurosa, por ejemplo, haber citado al despacho a la mencionada señora para explicarle, con el acompañamiento del asistente social del Juzgado, sobre la entrega de los dineros y la cantidad de los mismos.</w:t>
      </w:r>
    </w:p>
    <w:p w14:paraId="3A032564" w14:textId="77777777" w:rsidR="00B77563" w:rsidRPr="005942C3" w:rsidRDefault="00B77563" w:rsidP="005942C3">
      <w:pPr>
        <w:spacing w:line="276" w:lineRule="auto"/>
        <w:jc w:val="both"/>
        <w:rPr>
          <w:rFonts w:ascii="Georgia" w:hAnsi="Georgia"/>
          <w:i/>
          <w:iCs/>
          <w:sz w:val="24"/>
          <w:szCs w:val="24"/>
        </w:rPr>
      </w:pPr>
    </w:p>
    <w:p w14:paraId="0E6F9D4C" w14:textId="7D166C1C" w:rsidR="00B77563" w:rsidRPr="005942C3" w:rsidRDefault="00180558" w:rsidP="005942C3">
      <w:pPr>
        <w:spacing w:line="276" w:lineRule="auto"/>
        <w:jc w:val="both"/>
        <w:rPr>
          <w:rFonts w:ascii="Georgia" w:hAnsi="Georgia"/>
          <w:i/>
          <w:iCs/>
          <w:sz w:val="24"/>
          <w:szCs w:val="24"/>
        </w:rPr>
      </w:pPr>
      <w:r w:rsidRPr="005942C3">
        <w:rPr>
          <w:rFonts w:ascii="Georgia" w:hAnsi="Georgia"/>
          <w:b/>
          <w:sz w:val="24"/>
          <w:szCs w:val="24"/>
        </w:rPr>
        <w:t xml:space="preserve">2.5. </w:t>
      </w:r>
      <w:r w:rsidRPr="005942C3">
        <w:rPr>
          <w:rFonts w:ascii="Georgia" w:hAnsi="Georgia"/>
          <w:sz w:val="24"/>
          <w:szCs w:val="24"/>
        </w:rPr>
        <w:t>A pesar de estar debidamente notificados</w:t>
      </w:r>
      <w:r w:rsidRPr="005942C3">
        <w:rPr>
          <w:rStyle w:val="Refdenotaalpie"/>
          <w:rFonts w:ascii="Georgia" w:hAnsi="Georgia"/>
          <w:bCs/>
          <w:sz w:val="24"/>
          <w:szCs w:val="24"/>
        </w:rPr>
        <w:footnoteReference w:id="6"/>
      </w:r>
      <w:r w:rsidRPr="005942C3">
        <w:rPr>
          <w:rFonts w:ascii="Georgia" w:hAnsi="Georgia"/>
          <w:bCs/>
          <w:sz w:val="24"/>
          <w:szCs w:val="24"/>
        </w:rPr>
        <w:t xml:space="preserve">, </w:t>
      </w:r>
      <w:r w:rsidRPr="005942C3">
        <w:rPr>
          <w:rFonts w:ascii="Georgia" w:hAnsi="Georgia"/>
          <w:sz w:val="24"/>
          <w:szCs w:val="24"/>
        </w:rPr>
        <w:t>los demás vinculados se abstuvieron de emitir pronunciamiento.</w:t>
      </w:r>
    </w:p>
    <w:p w14:paraId="10F00E56" w14:textId="77777777" w:rsidR="00D55F7F" w:rsidRPr="005942C3" w:rsidRDefault="00D55F7F" w:rsidP="005942C3">
      <w:pPr>
        <w:spacing w:line="276" w:lineRule="auto"/>
        <w:jc w:val="both"/>
        <w:rPr>
          <w:rFonts w:ascii="Georgia" w:hAnsi="Georgia"/>
          <w:sz w:val="24"/>
          <w:szCs w:val="24"/>
        </w:rPr>
      </w:pPr>
    </w:p>
    <w:p w14:paraId="2AAA1048" w14:textId="5220036A" w:rsidR="003548CB" w:rsidRPr="005942C3" w:rsidRDefault="00DA6D70" w:rsidP="005942C3">
      <w:pPr>
        <w:spacing w:line="276" w:lineRule="auto"/>
        <w:jc w:val="both"/>
        <w:rPr>
          <w:rFonts w:ascii="Georgia" w:hAnsi="Georgia" w:cs="Segoe UI"/>
          <w:smallCaps/>
          <w:sz w:val="24"/>
          <w:szCs w:val="24"/>
        </w:rPr>
      </w:pPr>
      <w:r w:rsidRPr="005942C3">
        <w:rPr>
          <w:rFonts w:ascii="Georgia" w:hAnsi="Georgia"/>
          <w:smallCaps/>
          <w:sz w:val="24"/>
          <w:szCs w:val="24"/>
        </w:rPr>
        <w:t xml:space="preserve"> </w:t>
      </w:r>
      <w:r w:rsidRPr="005942C3">
        <w:rPr>
          <w:rStyle w:val="normaltextrun"/>
          <w:rFonts w:ascii="Georgia" w:hAnsi="Georgia" w:cs="Segoe UI"/>
          <w:b/>
          <w:bCs/>
          <w:smallCaps/>
          <w:sz w:val="24"/>
          <w:szCs w:val="24"/>
        </w:rPr>
        <w:t>3. Razonamientos de orden legal y doctrinarios para decidir</w:t>
      </w:r>
      <w:r w:rsidRPr="005942C3">
        <w:rPr>
          <w:rStyle w:val="eop"/>
          <w:rFonts w:ascii="Georgia" w:hAnsi="Georgia" w:cs="Segoe UI"/>
          <w:smallCaps/>
          <w:sz w:val="24"/>
          <w:szCs w:val="24"/>
        </w:rPr>
        <w:t> </w:t>
      </w:r>
    </w:p>
    <w:p w14:paraId="26E1E9B5" w14:textId="77777777" w:rsidR="00A04B23" w:rsidRPr="005942C3" w:rsidRDefault="00A04B23" w:rsidP="005942C3">
      <w:pPr>
        <w:spacing w:line="276" w:lineRule="auto"/>
        <w:jc w:val="both"/>
        <w:rPr>
          <w:rFonts w:ascii="Georgia" w:hAnsi="Georgia"/>
          <w:sz w:val="24"/>
          <w:szCs w:val="24"/>
        </w:rPr>
      </w:pPr>
      <w:r w:rsidRPr="005942C3">
        <w:rPr>
          <w:rFonts w:ascii="Georgia" w:hAnsi="Georgia"/>
          <w:sz w:val="24"/>
          <w:szCs w:val="24"/>
        </w:rPr>
        <w:t> </w:t>
      </w:r>
    </w:p>
    <w:p w14:paraId="43CF88B7" w14:textId="145C2A97" w:rsidR="00A04B23" w:rsidRPr="005942C3" w:rsidRDefault="003548CB" w:rsidP="005942C3">
      <w:pPr>
        <w:spacing w:line="276" w:lineRule="auto"/>
        <w:jc w:val="both"/>
        <w:rPr>
          <w:rFonts w:ascii="Georgia" w:hAnsi="Georgia"/>
          <w:sz w:val="24"/>
          <w:szCs w:val="24"/>
        </w:rPr>
      </w:pPr>
      <w:r w:rsidRPr="005942C3">
        <w:rPr>
          <w:rFonts w:ascii="Georgia" w:hAnsi="Georgia"/>
          <w:b/>
          <w:sz w:val="24"/>
          <w:szCs w:val="24"/>
        </w:rPr>
        <w:t>3.1. Competencia.</w:t>
      </w:r>
      <w:r w:rsidR="00A04B23" w:rsidRPr="005942C3">
        <w:rPr>
          <w:rFonts w:ascii="Georgia" w:hAnsi="Georgia"/>
          <w:sz w:val="24"/>
          <w:szCs w:val="24"/>
        </w:rPr>
        <w:t xml:space="preserve"> Esta Corporación es competente para resolver la tutela, de conformidad con lo previsto en el </w:t>
      </w:r>
      <w:r w:rsidR="00D9122B" w:rsidRPr="005942C3">
        <w:rPr>
          <w:rFonts w:ascii="Georgia" w:hAnsi="Georgia"/>
          <w:sz w:val="24"/>
          <w:szCs w:val="24"/>
        </w:rPr>
        <w:t>Art.</w:t>
      </w:r>
      <w:r w:rsidR="00A04B23" w:rsidRPr="005942C3">
        <w:rPr>
          <w:rFonts w:ascii="Georgia" w:hAnsi="Georgia"/>
          <w:sz w:val="24"/>
          <w:szCs w:val="24"/>
        </w:rPr>
        <w:t>86 de la Carta Política y en los Decretos 2591 de 1991 y 333 de 2021. </w:t>
      </w:r>
    </w:p>
    <w:p w14:paraId="0BBCA4A8" w14:textId="77777777" w:rsidR="00A04B23" w:rsidRPr="005942C3" w:rsidRDefault="00A04B23" w:rsidP="005942C3">
      <w:pPr>
        <w:spacing w:line="276" w:lineRule="auto"/>
        <w:jc w:val="both"/>
        <w:rPr>
          <w:rFonts w:ascii="Georgia" w:hAnsi="Georgia"/>
          <w:sz w:val="24"/>
          <w:szCs w:val="24"/>
        </w:rPr>
      </w:pPr>
      <w:r w:rsidRPr="005942C3">
        <w:rPr>
          <w:rFonts w:ascii="Georgia" w:hAnsi="Georgia"/>
          <w:sz w:val="24"/>
          <w:szCs w:val="24"/>
        </w:rPr>
        <w:t> </w:t>
      </w:r>
    </w:p>
    <w:p w14:paraId="11AF8228" w14:textId="77777777" w:rsidR="00B05462" w:rsidRPr="005942C3" w:rsidRDefault="008E33A2" w:rsidP="005942C3">
      <w:pPr>
        <w:spacing w:line="276" w:lineRule="auto"/>
        <w:jc w:val="both"/>
        <w:rPr>
          <w:rFonts w:ascii="Georgia" w:hAnsi="Georgia"/>
          <w:sz w:val="24"/>
          <w:szCs w:val="24"/>
        </w:rPr>
      </w:pPr>
      <w:r w:rsidRPr="005942C3">
        <w:rPr>
          <w:rStyle w:val="normaltextrun"/>
          <w:rFonts w:ascii="Georgia" w:hAnsi="Georgia" w:cs="Segoe UI"/>
          <w:b/>
          <w:bCs/>
          <w:sz w:val="24"/>
          <w:szCs w:val="24"/>
        </w:rPr>
        <w:t>3.2.</w:t>
      </w:r>
      <w:r w:rsidRPr="005942C3">
        <w:rPr>
          <w:rStyle w:val="normaltextrun"/>
          <w:rFonts w:ascii="Georgia" w:hAnsi="Georgia" w:cs="Segoe UI"/>
          <w:sz w:val="24"/>
          <w:szCs w:val="24"/>
        </w:rPr>
        <w:t xml:space="preserve"> </w:t>
      </w:r>
      <w:r w:rsidRPr="005942C3">
        <w:rPr>
          <w:rStyle w:val="normaltextrun"/>
          <w:rFonts w:ascii="Georgia" w:hAnsi="Georgia" w:cs="Segoe UI"/>
          <w:b/>
          <w:bCs/>
          <w:sz w:val="24"/>
          <w:szCs w:val="24"/>
        </w:rPr>
        <w:t>Legitimación en la causa.</w:t>
      </w:r>
      <w:r w:rsidRPr="005942C3">
        <w:rPr>
          <w:rStyle w:val="normaltextrun"/>
          <w:rFonts w:ascii="Georgia" w:hAnsi="Georgia" w:cs="Segoe UI"/>
          <w:sz w:val="24"/>
          <w:szCs w:val="24"/>
        </w:rPr>
        <w:t xml:space="preserve"> </w:t>
      </w:r>
      <w:r w:rsidR="00B05462" w:rsidRPr="005942C3">
        <w:rPr>
          <w:rStyle w:val="normaltextrun"/>
          <w:rFonts w:ascii="Georgia" w:hAnsi="Georgia" w:cs="Segoe UI"/>
          <w:sz w:val="24"/>
          <w:szCs w:val="24"/>
        </w:rPr>
        <w:t>L</w:t>
      </w:r>
      <w:r w:rsidR="00B05462" w:rsidRPr="005942C3">
        <w:rPr>
          <w:rFonts w:ascii="Georgia" w:hAnsi="Georgia"/>
          <w:sz w:val="24"/>
          <w:szCs w:val="24"/>
        </w:rPr>
        <w:t>a legitimación en la causa por activa se anticipa insatisfecha, por lo que declarará improcedente la acción de conformidad con las siguientes consideraciones.</w:t>
      </w:r>
    </w:p>
    <w:p w14:paraId="15210509" w14:textId="77777777" w:rsidR="00B05462" w:rsidRPr="005942C3" w:rsidRDefault="00B05462" w:rsidP="005942C3">
      <w:pPr>
        <w:spacing w:line="276" w:lineRule="auto"/>
        <w:jc w:val="both"/>
        <w:rPr>
          <w:rFonts w:ascii="Georgia" w:hAnsi="Georgia"/>
          <w:sz w:val="24"/>
          <w:szCs w:val="24"/>
        </w:rPr>
      </w:pPr>
    </w:p>
    <w:p w14:paraId="2ECAEF34" w14:textId="208004D5" w:rsidR="00B05462" w:rsidRPr="005942C3" w:rsidRDefault="00B05462" w:rsidP="005942C3">
      <w:pPr>
        <w:spacing w:line="276" w:lineRule="auto"/>
        <w:jc w:val="both"/>
        <w:rPr>
          <w:rFonts w:ascii="Georgia" w:hAnsi="Georgia"/>
          <w:sz w:val="24"/>
          <w:szCs w:val="24"/>
        </w:rPr>
      </w:pPr>
      <w:r w:rsidRPr="005942C3">
        <w:rPr>
          <w:rFonts w:ascii="Georgia" w:hAnsi="Georgia"/>
          <w:sz w:val="24"/>
          <w:szCs w:val="24"/>
        </w:rPr>
        <w:t xml:space="preserve">Si bien el canon 86 superior instituye un mecanismo informal y expedito en cuanto su ejercicio y que procura el resguardo de garantías fundamentales, cuando se dice que puede promoverla la persona que se estime afectada por sí misma o por quien actúe en su nombre, lo que reproduce el </w:t>
      </w:r>
      <w:r w:rsidR="009F3384" w:rsidRPr="005942C3">
        <w:rPr>
          <w:rFonts w:ascii="Georgia" w:hAnsi="Georgia"/>
          <w:sz w:val="24"/>
          <w:szCs w:val="24"/>
        </w:rPr>
        <w:t xml:space="preserve">Art. </w:t>
      </w:r>
      <w:r w:rsidRPr="005942C3">
        <w:rPr>
          <w:rFonts w:ascii="Georgia" w:hAnsi="Georgia"/>
          <w:sz w:val="24"/>
          <w:szCs w:val="24"/>
        </w:rPr>
        <w:t xml:space="preserve">10 del Decreto 2591 de 1991, dicha intermediación da lugar a varias alternativas, a saber: i) Agencia oficiosa, ii) </w:t>
      </w:r>
      <w:r w:rsidRPr="005942C3">
        <w:rPr>
          <w:rFonts w:ascii="Georgia" w:hAnsi="Georgia"/>
          <w:sz w:val="24"/>
          <w:szCs w:val="24"/>
        </w:rPr>
        <w:lastRenderedPageBreak/>
        <w:t>Defensoría del pueblo o Personerías y iii) Por conducto de un representante judicial debidamente habilitado.</w:t>
      </w:r>
    </w:p>
    <w:p w14:paraId="3A477BED" w14:textId="77777777" w:rsidR="00B05462" w:rsidRPr="005942C3" w:rsidRDefault="00B05462" w:rsidP="005942C3">
      <w:pPr>
        <w:spacing w:line="276" w:lineRule="auto"/>
        <w:jc w:val="both"/>
        <w:rPr>
          <w:rFonts w:ascii="Georgia" w:hAnsi="Georgia"/>
          <w:sz w:val="24"/>
          <w:szCs w:val="24"/>
        </w:rPr>
      </w:pPr>
    </w:p>
    <w:p w14:paraId="636A0B5D" w14:textId="77777777" w:rsidR="00B05462" w:rsidRPr="005942C3" w:rsidRDefault="00B05462" w:rsidP="005942C3">
      <w:pPr>
        <w:spacing w:line="276" w:lineRule="auto"/>
        <w:jc w:val="both"/>
        <w:rPr>
          <w:rFonts w:ascii="Georgia" w:hAnsi="Georgia"/>
          <w:sz w:val="24"/>
          <w:szCs w:val="24"/>
        </w:rPr>
      </w:pPr>
      <w:r w:rsidRPr="005942C3">
        <w:rPr>
          <w:rFonts w:ascii="Georgia" w:hAnsi="Georgia"/>
          <w:sz w:val="24"/>
          <w:szCs w:val="24"/>
        </w:rPr>
        <w:t>En esencia, la legitimación refulge de una relación subjetiva y material con los derechos fundamentales cuya amenaza o transgresión busca remediarse a través de la acción de tutela, a la titularidad de esas garantías fundamentales.</w:t>
      </w:r>
    </w:p>
    <w:p w14:paraId="4A3BC907" w14:textId="7642C792" w:rsidR="00B05462" w:rsidRPr="005942C3" w:rsidRDefault="00B05462" w:rsidP="005942C3">
      <w:pPr>
        <w:spacing w:line="276" w:lineRule="auto"/>
        <w:jc w:val="both"/>
        <w:rPr>
          <w:rStyle w:val="normaltextrun"/>
          <w:rFonts w:ascii="Georgia" w:hAnsi="Georgia" w:cs="Segoe UI"/>
          <w:sz w:val="24"/>
          <w:szCs w:val="24"/>
        </w:rPr>
      </w:pPr>
    </w:p>
    <w:p w14:paraId="581E5E03" w14:textId="7302596E" w:rsidR="00FE4175" w:rsidRPr="005942C3" w:rsidRDefault="00B05462" w:rsidP="005942C3">
      <w:pPr>
        <w:spacing w:line="276" w:lineRule="auto"/>
        <w:jc w:val="both"/>
        <w:rPr>
          <w:rFonts w:ascii="Georgia" w:hAnsi="Georgia"/>
          <w:sz w:val="24"/>
          <w:szCs w:val="24"/>
        </w:rPr>
      </w:pPr>
      <w:r w:rsidRPr="005942C3">
        <w:rPr>
          <w:rStyle w:val="normaltextrun"/>
          <w:rFonts w:ascii="Georgia" w:hAnsi="Georgia" w:cs="Segoe UI"/>
          <w:sz w:val="24"/>
          <w:szCs w:val="24"/>
        </w:rPr>
        <w:t>En el caso de marras, al admitir la acción (</w:t>
      </w:r>
      <w:proofErr w:type="spellStart"/>
      <w:r w:rsidRPr="005942C3">
        <w:rPr>
          <w:rStyle w:val="normaltextrun"/>
          <w:rFonts w:ascii="Georgia" w:hAnsi="Georgia" w:cs="Segoe UI"/>
          <w:sz w:val="24"/>
          <w:szCs w:val="24"/>
        </w:rPr>
        <w:t>Arch</w:t>
      </w:r>
      <w:proofErr w:type="spellEnd"/>
      <w:r w:rsidRPr="005942C3">
        <w:rPr>
          <w:rStyle w:val="normaltextrun"/>
          <w:rFonts w:ascii="Georgia" w:hAnsi="Georgia" w:cs="Segoe UI"/>
          <w:sz w:val="24"/>
          <w:szCs w:val="24"/>
        </w:rPr>
        <w:t>.</w:t>
      </w:r>
      <w:r w:rsidR="00C72DC1">
        <w:rPr>
          <w:rStyle w:val="normaltextrun"/>
          <w:rFonts w:ascii="Georgia" w:hAnsi="Georgia" w:cs="Segoe UI"/>
          <w:sz w:val="24"/>
          <w:szCs w:val="24"/>
        </w:rPr>
        <w:t xml:space="preserve"> </w:t>
      </w:r>
      <w:r w:rsidRPr="005942C3">
        <w:rPr>
          <w:rStyle w:val="normaltextrun"/>
          <w:rFonts w:ascii="Georgia" w:hAnsi="Georgia" w:cs="Segoe UI"/>
          <w:sz w:val="24"/>
          <w:szCs w:val="24"/>
        </w:rPr>
        <w:t>007 – 01PrimeraInstancia) se requirió a</w:t>
      </w:r>
      <w:r w:rsidR="00970136" w:rsidRPr="005942C3">
        <w:rPr>
          <w:rFonts w:ascii="Georgia" w:hAnsi="Georgia"/>
          <w:sz w:val="24"/>
          <w:szCs w:val="24"/>
        </w:rPr>
        <w:t xml:space="preserve"> </w:t>
      </w:r>
      <w:r w:rsidR="00451DA9" w:rsidRPr="005942C3">
        <w:rPr>
          <w:rStyle w:val="normaltextrun"/>
          <w:rFonts w:ascii="Georgia" w:hAnsi="Georgia" w:cs="Segoe UI"/>
          <w:smallCaps/>
          <w:sz w:val="24"/>
          <w:szCs w:val="24"/>
        </w:rPr>
        <w:t>SMVR</w:t>
      </w:r>
      <w:r w:rsidR="00F82E33" w:rsidRPr="005942C3">
        <w:rPr>
          <w:rStyle w:val="normaltextrun"/>
          <w:rFonts w:ascii="Georgia" w:hAnsi="Georgia" w:cs="Segoe UI"/>
          <w:smallCaps/>
          <w:sz w:val="24"/>
          <w:szCs w:val="24"/>
        </w:rPr>
        <w:t xml:space="preserve"> </w:t>
      </w:r>
      <w:r w:rsidRPr="005942C3">
        <w:rPr>
          <w:rFonts w:ascii="Georgia" w:hAnsi="Georgia"/>
          <w:sz w:val="24"/>
          <w:szCs w:val="24"/>
        </w:rPr>
        <w:t>precisar</w:t>
      </w:r>
      <w:r w:rsidR="009F3384" w:rsidRPr="005942C3">
        <w:rPr>
          <w:rFonts w:ascii="Georgia" w:hAnsi="Georgia"/>
          <w:sz w:val="24"/>
          <w:szCs w:val="24"/>
        </w:rPr>
        <w:t xml:space="preserve"> </w:t>
      </w:r>
      <w:r w:rsidR="004E7DA6" w:rsidRPr="005942C3">
        <w:rPr>
          <w:rFonts w:ascii="Georgia" w:hAnsi="Georgia"/>
          <w:sz w:val="24"/>
          <w:szCs w:val="24"/>
        </w:rPr>
        <w:t>las condiciones que le permitirían actuar como agente oficiosa</w:t>
      </w:r>
      <w:r w:rsidR="00C31870" w:rsidRPr="005942C3">
        <w:rPr>
          <w:rFonts w:ascii="Georgia" w:hAnsi="Georgia"/>
          <w:sz w:val="24"/>
          <w:szCs w:val="24"/>
        </w:rPr>
        <w:t xml:space="preserve"> de </w:t>
      </w:r>
      <w:r w:rsidR="00451DA9" w:rsidRPr="005942C3">
        <w:rPr>
          <w:rStyle w:val="normaltextrun"/>
          <w:rFonts w:ascii="Georgia" w:hAnsi="Georgia" w:cs="Segoe UI"/>
          <w:smallCaps/>
          <w:sz w:val="24"/>
          <w:szCs w:val="24"/>
        </w:rPr>
        <w:t>ALR</w:t>
      </w:r>
      <w:r w:rsidR="009F3384" w:rsidRPr="005942C3">
        <w:rPr>
          <w:rFonts w:ascii="Georgia" w:hAnsi="Georgia"/>
          <w:sz w:val="24"/>
          <w:szCs w:val="24"/>
        </w:rPr>
        <w:t xml:space="preserve"> y, a pesar de que la accionante arrimó escrito el 18-09-2023 (</w:t>
      </w:r>
      <w:proofErr w:type="spellStart"/>
      <w:r w:rsidR="009F3384" w:rsidRPr="005942C3">
        <w:rPr>
          <w:rFonts w:ascii="Georgia" w:hAnsi="Georgia"/>
          <w:sz w:val="24"/>
          <w:szCs w:val="24"/>
        </w:rPr>
        <w:t>Arch</w:t>
      </w:r>
      <w:proofErr w:type="spellEnd"/>
      <w:r w:rsidR="009F3384" w:rsidRPr="005942C3">
        <w:rPr>
          <w:rFonts w:ascii="Georgia" w:hAnsi="Georgia"/>
          <w:sz w:val="24"/>
          <w:szCs w:val="24"/>
        </w:rPr>
        <w:t>.</w:t>
      </w:r>
      <w:r w:rsidR="00C72DC1">
        <w:rPr>
          <w:rFonts w:ascii="Georgia" w:hAnsi="Georgia"/>
          <w:sz w:val="24"/>
          <w:szCs w:val="24"/>
        </w:rPr>
        <w:t xml:space="preserve"> </w:t>
      </w:r>
      <w:r w:rsidR="009F3384" w:rsidRPr="005942C3">
        <w:rPr>
          <w:rFonts w:ascii="Georgia" w:hAnsi="Georgia"/>
          <w:sz w:val="24"/>
          <w:szCs w:val="24"/>
        </w:rPr>
        <w:t xml:space="preserve">009 </w:t>
      </w:r>
      <w:proofErr w:type="spellStart"/>
      <w:r w:rsidR="009F3384" w:rsidRPr="005942C3">
        <w:rPr>
          <w:rFonts w:ascii="Georgia" w:hAnsi="Georgia"/>
          <w:sz w:val="24"/>
          <w:szCs w:val="24"/>
        </w:rPr>
        <w:t>ibid</w:t>
      </w:r>
      <w:proofErr w:type="spellEnd"/>
      <w:r w:rsidR="009F3384" w:rsidRPr="005942C3">
        <w:rPr>
          <w:rFonts w:ascii="Georgia" w:hAnsi="Georgia"/>
          <w:sz w:val="24"/>
          <w:szCs w:val="24"/>
        </w:rPr>
        <w:t xml:space="preserve">.), resulta </w:t>
      </w:r>
      <w:r w:rsidR="007F069C" w:rsidRPr="005942C3">
        <w:rPr>
          <w:rFonts w:ascii="Georgia" w:hAnsi="Georgia"/>
          <w:sz w:val="24"/>
          <w:szCs w:val="24"/>
        </w:rPr>
        <w:t xml:space="preserve">insuficiente </w:t>
      </w:r>
      <w:r w:rsidR="00C31870" w:rsidRPr="005942C3">
        <w:rPr>
          <w:rFonts w:ascii="Georgia" w:hAnsi="Georgia"/>
          <w:sz w:val="24"/>
          <w:szCs w:val="24"/>
        </w:rPr>
        <w:t xml:space="preserve">la mera manifestación de </w:t>
      </w:r>
      <w:r w:rsidR="00C31870" w:rsidRPr="005942C3">
        <w:rPr>
          <w:rFonts w:ascii="Georgia" w:hAnsi="Georgia"/>
          <w:i/>
          <w:iCs/>
          <w:sz w:val="24"/>
          <w:szCs w:val="24"/>
        </w:rPr>
        <w:t xml:space="preserve">capacidad cognitiva </w:t>
      </w:r>
      <w:r w:rsidR="00C31870" w:rsidRPr="005942C3">
        <w:rPr>
          <w:rFonts w:ascii="Georgia" w:hAnsi="Georgia"/>
          <w:sz w:val="24"/>
          <w:szCs w:val="24"/>
        </w:rPr>
        <w:t xml:space="preserve">menguada </w:t>
      </w:r>
      <w:r w:rsidR="00970136" w:rsidRPr="005942C3">
        <w:rPr>
          <w:rFonts w:ascii="Georgia" w:hAnsi="Georgia"/>
          <w:sz w:val="24"/>
          <w:szCs w:val="24"/>
        </w:rPr>
        <w:t xml:space="preserve">en consideración </w:t>
      </w:r>
      <w:r w:rsidR="00AD719A" w:rsidRPr="005942C3">
        <w:rPr>
          <w:rFonts w:ascii="Georgia" w:hAnsi="Georgia"/>
          <w:sz w:val="24"/>
          <w:szCs w:val="24"/>
        </w:rPr>
        <w:t>al favorecimiento de la capacidad jurídica de las personas mayores de edad en condición de discapacidad</w:t>
      </w:r>
      <w:r w:rsidR="00BD5A80" w:rsidRPr="005942C3">
        <w:rPr>
          <w:rFonts w:ascii="Georgia" w:hAnsi="Georgia"/>
          <w:sz w:val="24"/>
          <w:szCs w:val="24"/>
        </w:rPr>
        <w:t>.</w:t>
      </w:r>
      <w:r w:rsidR="00AD719A" w:rsidRPr="005942C3">
        <w:rPr>
          <w:rFonts w:ascii="Georgia" w:hAnsi="Georgia"/>
          <w:sz w:val="24"/>
          <w:szCs w:val="24"/>
        </w:rPr>
        <w:t xml:space="preserve"> </w:t>
      </w:r>
    </w:p>
    <w:p w14:paraId="44B3272B" w14:textId="77777777" w:rsidR="00BD5A80" w:rsidRPr="005942C3" w:rsidRDefault="00BD5A80" w:rsidP="005942C3">
      <w:pPr>
        <w:spacing w:line="276" w:lineRule="auto"/>
        <w:jc w:val="both"/>
        <w:rPr>
          <w:rFonts w:ascii="Georgia" w:hAnsi="Georgia"/>
          <w:sz w:val="24"/>
          <w:szCs w:val="24"/>
        </w:rPr>
      </w:pPr>
    </w:p>
    <w:p w14:paraId="2659DCD3" w14:textId="21189913" w:rsidR="00FE4175" w:rsidRPr="005942C3" w:rsidRDefault="001C4AFA" w:rsidP="005942C3">
      <w:pPr>
        <w:spacing w:line="276" w:lineRule="auto"/>
        <w:jc w:val="both"/>
        <w:rPr>
          <w:rFonts w:ascii="Georgia" w:hAnsi="Georgia"/>
          <w:sz w:val="24"/>
          <w:szCs w:val="24"/>
        </w:rPr>
      </w:pPr>
      <w:r w:rsidRPr="005942C3">
        <w:rPr>
          <w:rFonts w:ascii="Georgia" w:hAnsi="Georgia"/>
          <w:sz w:val="24"/>
          <w:szCs w:val="24"/>
        </w:rPr>
        <w:t>No</w:t>
      </w:r>
      <w:r w:rsidR="00A250C2" w:rsidRPr="005942C3">
        <w:rPr>
          <w:rFonts w:ascii="Georgia" w:hAnsi="Georgia"/>
          <w:sz w:val="24"/>
          <w:szCs w:val="24"/>
        </w:rPr>
        <w:t xml:space="preserve"> se alegó ni acreditó ninguna circunstancia </w:t>
      </w:r>
      <w:r w:rsidR="00692D67" w:rsidRPr="005942C3">
        <w:rPr>
          <w:rFonts w:ascii="Georgia" w:hAnsi="Georgia"/>
          <w:sz w:val="24"/>
          <w:szCs w:val="24"/>
        </w:rPr>
        <w:t>que</w:t>
      </w:r>
      <w:r w:rsidRPr="005942C3">
        <w:rPr>
          <w:rFonts w:ascii="Georgia" w:hAnsi="Georgia"/>
          <w:sz w:val="24"/>
          <w:szCs w:val="24"/>
        </w:rPr>
        <w:t>, en el caso concreto,</w:t>
      </w:r>
      <w:r w:rsidR="00692D67" w:rsidRPr="005942C3">
        <w:rPr>
          <w:rFonts w:ascii="Georgia" w:hAnsi="Georgia"/>
          <w:sz w:val="24"/>
          <w:szCs w:val="24"/>
        </w:rPr>
        <w:t xml:space="preserve"> imposibilitara a la señora </w:t>
      </w:r>
      <w:r w:rsidR="00451DA9" w:rsidRPr="005942C3">
        <w:rPr>
          <w:rFonts w:ascii="Georgia" w:hAnsi="Georgia"/>
          <w:sz w:val="24"/>
          <w:szCs w:val="24"/>
        </w:rPr>
        <w:t>ALR</w:t>
      </w:r>
      <w:r w:rsidR="00692D67" w:rsidRPr="005942C3">
        <w:rPr>
          <w:rFonts w:ascii="Georgia" w:hAnsi="Georgia"/>
          <w:sz w:val="24"/>
          <w:szCs w:val="24"/>
        </w:rPr>
        <w:t xml:space="preserve"> act</w:t>
      </w:r>
      <w:r w:rsidR="00DC5E60" w:rsidRPr="005942C3">
        <w:rPr>
          <w:rFonts w:ascii="Georgia" w:hAnsi="Georgia"/>
          <w:sz w:val="24"/>
          <w:szCs w:val="24"/>
        </w:rPr>
        <w:t xml:space="preserve">uar </w:t>
      </w:r>
      <w:r w:rsidR="00692D67" w:rsidRPr="005942C3">
        <w:rPr>
          <w:rFonts w:ascii="Georgia" w:hAnsi="Georgia"/>
          <w:sz w:val="24"/>
          <w:szCs w:val="24"/>
        </w:rPr>
        <w:t>en su propio nombre y para la defensa de sus derechos</w:t>
      </w:r>
      <w:r w:rsidRPr="005942C3">
        <w:rPr>
          <w:rFonts w:ascii="Georgia" w:hAnsi="Georgia"/>
          <w:sz w:val="24"/>
          <w:szCs w:val="24"/>
        </w:rPr>
        <w:t xml:space="preserve">, </w:t>
      </w:r>
      <w:r w:rsidRPr="005942C3">
        <w:rPr>
          <w:rFonts w:ascii="Georgia" w:hAnsi="Georgia"/>
          <w:i/>
          <w:iCs/>
          <w:sz w:val="24"/>
          <w:szCs w:val="24"/>
        </w:rPr>
        <w:t>(…) sin que el solo diagnóstico de una enfermedad cognitiva o psicosocial, sea un indicio suficiente para derivar el impedimento en una actuación directa</w:t>
      </w:r>
      <w:r w:rsidR="009F3384" w:rsidRPr="005942C3">
        <w:rPr>
          <w:rFonts w:ascii="Georgia" w:hAnsi="Georgia"/>
          <w:sz w:val="24"/>
          <w:szCs w:val="24"/>
        </w:rPr>
        <w:t>, así lo tiene dicho la jurisprudencia constitucional.</w:t>
      </w:r>
      <w:r w:rsidR="009F3384" w:rsidRPr="005942C3">
        <w:rPr>
          <w:rStyle w:val="Refdenotaalpie"/>
          <w:rFonts w:ascii="Georgia" w:hAnsi="Georgia"/>
          <w:sz w:val="24"/>
          <w:szCs w:val="24"/>
        </w:rPr>
        <w:footnoteReference w:id="7"/>
      </w:r>
    </w:p>
    <w:p w14:paraId="48207E13" w14:textId="77777777" w:rsidR="00692D67" w:rsidRPr="005942C3" w:rsidRDefault="00692D67" w:rsidP="005942C3">
      <w:pPr>
        <w:spacing w:line="276" w:lineRule="auto"/>
        <w:jc w:val="both"/>
        <w:rPr>
          <w:rFonts w:ascii="Georgia" w:hAnsi="Georgia"/>
          <w:sz w:val="24"/>
          <w:szCs w:val="24"/>
        </w:rPr>
      </w:pPr>
    </w:p>
    <w:p w14:paraId="4C80C581" w14:textId="4358477B" w:rsidR="009F3384" w:rsidRPr="005942C3" w:rsidRDefault="009F3384" w:rsidP="005942C3">
      <w:pPr>
        <w:spacing w:line="276" w:lineRule="auto"/>
        <w:jc w:val="both"/>
        <w:rPr>
          <w:rFonts w:ascii="Georgia" w:hAnsi="Georgia"/>
          <w:sz w:val="24"/>
          <w:szCs w:val="24"/>
        </w:rPr>
      </w:pPr>
      <w:r w:rsidRPr="005942C3">
        <w:rPr>
          <w:rFonts w:ascii="Georgia" w:hAnsi="Georgia"/>
          <w:sz w:val="24"/>
          <w:szCs w:val="24"/>
        </w:rPr>
        <w:t>Lo cierto es que régimen</w:t>
      </w:r>
      <w:r w:rsidR="00844B33" w:rsidRPr="005942C3">
        <w:rPr>
          <w:rFonts w:ascii="Georgia" w:hAnsi="Georgia"/>
          <w:sz w:val="24"/>
          <w:szCs w:val="24"/>
        </w:rPr>
        <w:t xml:space="preserve"> </w:t>
      </w:r>
      <w:r w:rsidRPr="005942C3">
        <w:rPr>
          <w:rFonts w:ascii="Georgia" w:hAnsi="Georgia"/>
          <w:sz w:val="24"/>
          <w:szCs w:val="24"/>
        </w:rPr>
        <w:t>instituido en la Ley 1996 de 1996</w:t>
      </w:r>
      <w:r w:rsidR="00844B33" w:rsidRPr="005942C3">
        <w:rPr>
          <w:rFonts w:ascii="Georgia" w:hAnsi="Georgia"/>
          <w:sz w:val="24"/>
          <w:szCs w:val="24"/>
        </w:rPr>
        <w:t xml:space="preserve"> presume la capacidad de las personas con discapacidad mayores de edad y proscribe la restricción de su ejercicio.</w:t>
      </w:r>
      <w:r w:rsidR="00292450" w:rsidRPr="005942C3">
        <w:rPr>
          <w:rFonts w:ascii="Georgia" w:hAnsi="Georgia"/>
          <w:sz w:val="24"/>
          <w:szCs w:val="24"/>
        </w:rPr>
        <w:t xml:space="preserve"> Es decir, procura la preservación de la autonómica de voluntad y reconoce plena aptitud a las personas bajo estas condiciones para acudir ante los jueces </w:t>
      </w:r>
      <w:r w:rsidR="0042335F" w:rsidRPr="005942C3">
        <w:rPr>
          <w:rFonts w:ascii="Georgia" w:hAnsi="Georgia"/>
          <w:sz w:val="24"/>
          <w:szCs w:val="24"/>
        </w:rPr>
        <w:t>cuando</w:t>
      </w:r>
      <w:r w:rsidR="00292450" w:rsidRPr="005942C3">
        <w:rPr>
          <w:rFonts w:ascii="Georgia" w:hAnsi="Georgia"/>
          <w:sz w:val="24"/>
          <w:szCs w:val="24"/>
        </w:rPr>
        <w:t xml:space="preserve"> consideren que sus derechos están siendo amenazad</w:t>
      </w:r>
      <w:r w:rsidR="002F7C3B" w:rsidRPr="005942C3">
        <w:rPr>
          <w:rFonts w:ascii="Georgia" w:hAnsi="Georgia"/>
          <w:sz w:val="24"/>
          <w:szCs w:val="24"/>
        </w:rPr>
        <w:t>o</w:t>
      </w:r>
      <w:r w:rsidR="00292450" w:rsidRPr="005942C3">
        <w:rPr>
          <w:rFonts w:ascii="Georgia" w:hAnsi="Georgia"/>
          <w:sz w:val="24"/>
          <w:szCs w:val="24"/>
        </w:rPr>
        <w:t>s o transgredidos.</w:t>
      </w:r>
    </w:p>
    <w:p w14:paraId="244643C6" w14:textId="77777777" w:rsidR="002C4A1E" w:rsidRPr="005942C3" w:rsidRDefault="002C4A1E" w:rsidP="005942C3">
      <w:pPr>
        <w:spacing w:line="276" w:lineRule="auto"/>
        <w:jc w:val="both"/>
        <w:rPr>
          <w:rFonts w:ascii="Georgia" w:hAnsi="Georgia"/>
          <w:sz w:val="24"/>
          <w:szCs w:val="24"/>
        </w:rPr>
      </w:pPr>
    </w:p>
    <w:p w14:paraId="4B781FE0" w14:textId="138E59AD" w:rsidR="002C4A1E" w:rsidRPr="005942C3" w:rsidRDefault="002C4A1E" w:rsidP="005942C3">
      <w:pPr>
        <w:spacing w:line="276" w:lineRule="auto"/>
        <w:jc w:val="both"/>
        <w:rPr>
          <w:rFonts w:ascii="Georgia" w:hAnsi="Georgia"/>
          <w:sz w:val="24"/>
          <w:szCs w:val="24"/>
        </w:rPr>
      </w:pPr>
      <w:r w:rsidRPr="005942C3">
        <w:rPr>
          <w:rFonts w:ascii="Georgia" w:hAnsi="Georgia"/>
          <w:sz w:val="24"/>
          <w:szCs w:val="24"/>
        </w:rPr>
        <w:t xml:space="preserve">Se pone de presente que </w:t>
      </w:r>
      <w:r w:rsidRPr="005942C3">
        <w:rPr>
          <w:rFonts w:ascii="Georgia" w:hAnsi="Georgia"/>
          <w:i/>
          <w:iCs/>
          <w:sz w:val="24"/>
          <w:szCs w:val="24"/>
        </w:rPr>
        <w:t>(…) el juez constitucional debe velar porque existan escenarios en los que las personas con discapacidad, en virtud de su capacidad jurídica, se apropien de sus derechos y de la facultad para proceder a su ejercicio, con miras a fortalecer su independencia e inclusión en la vida social</w:t>
      </w:r>
      <w:r w:rsidRPr="005942C3">
        <w:rPr>
          <w:rFonts w:ascii="Georgia" w:hAnsi="Georgia"/>
          <w:sz w:val="24"/>
          <w:szCs w:val="24"/>
        </w:rPr>
        <w:t>.</w:t>
      </w:r>
      <w:r w:rsidRPr="005942C3">
        <w:rPr>
          <w:rStyle w:val="Refdenotaalpie"/>
          <w:rFonts w:ascii="Georgia" w:hAnsi="Georgia"/>
          <w:sz w:val="24"/>
          <w:szCs w:val="24"/>
        </w:rPr>
        <w:footnoteReference w:id="8"/>
      </w:r>
    </w:p>
    <w:p w14:paraId="0934D79A" w14:textId="77777777" w:rsidR="00A86159" w:rsidRPr="005942C3" w:rsidRDefault="00A86159" w:rsidP="005942C3">
      <w:pPr>
        <w:spacing w:line="276" w:lineRule="auto"/>
        <w:jc w:val="both"/>
        <w:rPr>
          <w:rFonts w:ascii="Georgia" w:hAnsi="Georgia"/>
          <w:sz w:val="24"/>
          <w:szCs w:val="24"/>
        </w:rPr>
      </w:pPr>
    </w:p>
    <w:p w14:paraId="6BC46794" w14:textId="5F604A55" w:rsidR="00A86159" w:rsidRPr="005942C3" w:rsidRDefault="00A86159" w:rsidP="005942C3">
      <w:pPr>
        <w:spacing w:line="276" w:lineRule="auto"/>
        <w:jc w:val="both"/>
        <w:rPr>
          <w:rFonts w:ascii="Georgia" w:hAnsi="Georgia"/>
          <w:sz w:val="24"/>
          <w:szCs w:val="24"/>
        </w:rPr>
      </w:pPr>
      <w:r w:rsidRPr="005942C3">
        <w:rPr>
          <w:rFonts w:ascii="Georgia" w:hAnsi="Georgia"/>
          <w:sz w:val="24"/>
          <w:szCs w:val="24"/>
        </w:rPr>
        <w:t>Como la titular de los derechos ventilados en esta acción y el proceso radicado Nro.</w:t>
      </w:r>
      <w:r w:rsidR="00C72DC1">
        <w:rPr>
          <w:rFonts w:ascii="Georgia" w:hAnsi="Georgia"/>
          <w:sz w:val="24"/>
          <w:szCs w:val="24"/>
        </w:rPr>
        <w:t xml:space="preserve"> </w:t>
      </w:r>
      <w:r w:rsidRPr="005942C3">
        <w:rPr>
          <w:rFonts w:ascii="Georgia" w:hAnsi="Georgia"/>
          <w:sz w:val="24"/>
          <w:szCs w:val="24"/>
        </w:rPr>
        <w:t xml:space="preserve">66001311000420100025700 es la señora </w:t>
      </w:r>
      <w:r w:rsidR="00451DA9" w:rsidRPr="005942C3">
        <w:rPr>
          <w:rFonts w:ascii="Georgia" w:hAnsi="Georgia"/>
          <w:sz w:val="24"/>
          <w:szCs w:val="24"/>
        </w:rPr>
        <w:t>ALR</w:t>
      </w:r>
      <w:r w:rsidRPr="005942C3">
        <w:rPr>
          <w:rFonts w:ascii="Georgia" w:hAnsi="Georgia"/>
          <w:sz w:val="24"/>
          <w:szCs w:val="24"/>
        </w:rPr>
        <w:t xml:space="preserve"> y no su persona de apoyo, al margen de las actuaciones que por su cuenta hubiera adelantado en favor de la beneficiaria, sin </w:t>
      </w:r>
      <w:r w:rsidR="002310C7" w:rsidRPr="005942C3">
        <w:rPr>
          <w:rFonts w:ascii="Georgia" w:hAnsi="Georgia"/>
          <w:sz w:val="24"/>
          <w:szCs w:val="24"/>
        </w:rPr>
        <w:t>que resultara demostrada imposibilidad física, mental, jurídica o socioeconómica para interponer la demanda o extender poder para dichos efectos, debe declararse improcedente el amparo deprecado.</w:t>
      </w:r>
    </w:p>
    <w:p w14:paraId="1FC3BC69" w14:textId="77777777" w:rsidR="009F3384" w:rsidRPr="005942C3" w:rsidRDefault="009F3384" w:rsidP="005942C3">
      <w:pPr>
        <w:spacing w:line="276" w:lineRule="auto"/>
        <w:jc w:val="both"/>
        <w:rPr>
          <w:rFonts w:ascii="Georgia" w:hAnsi="Georgia"/>
          <w:sz w:val="24"/>
          <w:szCs w:val="24"/>
        </w:rPr>
      </w:pPr>
    </w:p>
    <w:p w14:paraId="3FBE0371" w14:textId="6A8593A6" w:rsidR="00B40C24" w:rsidRDefault="002C4A1E" w:rsidP="005942C3">
      <w:pPr>
        <w:pStyle w:val="Sinespaciado1"/>
        <w:spacing w:line="276" w:lineRule="auto"/>
        <w:jc w:val="both"/>
        <w:rPr>
          <w:rFonts w:ascii="Georgia" w:hAnsi="Georgia" w:cs="Arial"/>
          <w:spacing w:val="-3"/>
          <w:sz w:val="24"/>
          <w:szCs w:val="24"/>
        </w:rPr>
      </w:pPr>
      <w:r w:rsidRPr="005942C3">
        <w:rPr>
          <w:rFonts w:ascii="Georgia" w:hAnsi="Georgia"/>
          <w:b/>
          <w:bCs/>
          <w:sz w:val="24"/>
          <w:szCs w:val="24"/>
        </w:rPr>
        <w:t>3.3.</w:t>
      </w:r>
      <w:r w:rsidR="00542B51" w:rsidRPr="005942C3">
        <w:rPr>
          <w:rFonts w:ascii="Georgia" w:hAnsi="Georgia"/>
          <w:b/>
          <w:bCs/>
          <w:sz w:val="24"/>
          <w:szCs w:val="24"/>
        </w:rPr>
        <w:t xml:space="preserve"> </w:t>
      </w:r>
      <w:r w:rsidR="005141CA" w:rsidRPr="005942C3">
        <w:rPr>
          <w:rFonts w:ascii="Georgia" w:hAnsi="Georgia" w:cs="Arial"/>
          <w:spacing w:val="-3"/>
          <w:sz w:val="24"/>
          <w:szCs w:val="24"/>
        </w:rPr>
        <w:t xml:space="preserve">La lógica consecuencia de </w:t>
      </w:r>
      <w:r w:rsidRPr="005942C3">
        <w:rPr>
          <w:rFonts w:ascii="Georgia" w:hAnsi="Georgia" w:cs="Arial"/>
          <w:spacing w:val="-3"/>
          <w:sz w:val="24"/>
          <w:szCs w:val="24"/>
        </w:rPr>
        <w:t>este</w:t>
      </w:r>
      <w:r w:rsidR="005141CA" w:rsidRPr="005942C3">
        <w:rPr>
          <w:rFonts w:ascii="Georgia" w:hAnsi="Georgia" w:cs="Arial"/>
          <w:spacing w:val="-3"/>
          <w:sz w:val="24"/>
          <w:szCs w:val="24"/>
        </w:rPr>
        <w:t xml:space="preserve"> defecto es el agotamiento del examen en esta etapa, es decir, sin análisis adicional.</w:t>
      </w:r>
    </w:p>
    <w:p w14:paraId="217E3899" w14:textId="77777777" w:rsidR="005942C3" w:rsidRPr="005942C3" w:rsidRDefault="005942C3" w:rsidP="005942C3">
      <w:pPr>
        <w:pStyle w:val="Sinespaciado1"/>
        <w:spacing w:line="276" w:lineRule="auto"/>
        <w:jc w:val="both"/>
        <w:rPr>
          <w:rFonts w:ascii="Georgia" w:hAnsi="Georgia"/>
          <w:sz w:val="24"/>
          <w:szCs w:val="24"/>
        </w:rPr>
      </w:pPr>
    </w:p>
    <w:p w14:paraId="53D07F40" w14:textId="1D51C4EA" w:rsidR="008E33A2" w:rsidRPr="005942C3" w:rsidRDefault="00F34CB1" w:rsidP="005942C3">
      <w:pPr>
        <w:spacing w:line="276" w:lineRule="auto"/>
        <w:jc w:val="both"/>
        <w:rPr>
          <w:rFonts w:ascii="Georgia" w:hAnsi="Georgia"/>
          <w:b/>
          <w:smallCaps/>
          <w:sz w:val="24"/>
          <w:szCs w:val="24"/>
        </w:rPr>
      </w:pPr>
      <w:r w:rsidRPr="005942C3">
        <w:rPr>
          <w:rFonts w:ascii="Georgia" w:hAnsi="Georgia"/>
          <w:b/>
          <w:smallCaps/>
          <w:sz w:val="24"/>
          <w:szCs w:val="24"/>
        </w:rPr>
        <w:t>4</w:t>
      </w:r>
      <w:r w:rsidR="00DA6D70" w:rsidRPr="005942C3">
        <w:rPr>
          <w:rFonts w:ascii="Georgia" w:hAnsi="Georgia"/>
          <w:b/>
          <w:smallCaps/>
          <w:sz w:val="24"/>
          <w:szCs w:val="24"/>
        </w:rPr>
        <w:t>. Decisión</w:t>
      </w:r>
    </w:p>
    <w:p w14:paraId="00AE91FF" w14:textId="77777777" w:rsidR="008E33A2" w:rsidRPr="005942C3" w:rsidRDefault="008E33A2" w:rsidP="005942C3">
      <w:pPr>
        <w:spacing w:line="276" w:lineRule="auto"/>
        <w:jc w:val="both"/>
        <w:rPr>
          <w:rFonts w:ascii="Georgia" w:hAnsi="Georgia"/>
          <w:sz w:val="24"/>
          <w:szCs w:val="24"/>
        </w:rPr>
      </w:pPr>
    </w:p>
    <w:p w14:paraId="44238BA6" w14:textId="77777777" w:rsidR="008E33A2" w:rsidRPr="005942C3" w:rsidRDefault="008E33A2" w:rsidP="005942C3">
      <w:pPr>
        <w:spacing w:line="276" w:lineRule="auto"/>
        <w:jc w:val="both"/>
        <w:rPr>
          <w:rFonts w:ascii="Georgia" w:hAnsi="Georgia"/>
          <w:sz w:val="24"/>
          <w:szCs w:val="24"/>
        </w:rPr>
      </w:pPr>
      <w:r w:rsidRPr="005942C3">
        <w:rPr>
          <w:rFonts w:ascii="Georgia" w:hAnsi="Georgia"/>
          <w:sz w:val="24"/>
          <w:szCs w:val="24"/>
        </w:rPr>
        <w:t>En mérito de lo expuesto, la Sala de Decisión Civil Familia del Tribunal Superior de Pereira, administrando justicia en nombre de la República y por autoridad de la ley,</w:t>
      </w:r>
    </w:p>
    <w:p w14:paraId="3131D805" w14:textId="77777777" w:rsidR="008256B8" w:rsidRPr="005942C3" w:rsidRDefault="008256B8" w:rsidP="005942C3">
      <w:pPr>
        <w:spacing w:line="276" w:lineRule="auto"/>
        <w:jc w:val="both"/>
        <w:rPr>
          <w:rFonts w:ascii="Georgia" w:hAnsi="Georgia"/>
          <w:b/>
          <w:smallCaps/>
          <w:sz w:val="24"/>
          <w:szCs w:val="24"/>
        </w:rPr>
      </w:pPr>
    </w:p>
    <w:p w14:paraId="03E45DD7" w14:textId="42424469" w:rsidR="008E33A2" w:rsidRPr="005942C3" w:rsidRDefault="00DA6D70" w:rsidP="005942C3">
      <w:pPr>
        <w:spacing w:line="276" w:lineRule="auto"/>
        <w:jc w:val="both"/>
        <w:rPr>
          <w:rFonts w:ascii="Georgia" w:hAnsi="Georgia"/>
          <w:b/>
          <w:smallCaps/>
          <w:sz w:val="24"/>
          <w:szCs w:val="24"/>
        </w:rPr>
      </w:pPr>
      <w:r w:rsidRPr="005942C3">
        <w:rPr>
          <w:rFonts w:ascii="Georgia" w:hAnsi="Georgia"/>
          <w:b/>
          <w:smallCaps/>
          <w:sz w:val="24"/>
          <w:szCs w:val="24"/>
        </w:rPr>
        <w:lastRenderedPageBreak/>
        <w:t>Resuelve:</w:t>
      </w:r>
    </w:p>
    <w:p w14:paraId="35D97C2F" w14:textId="77777777" w:rsidR="00620AAF" w:rsidRPr="005942C3" w:rsidRDefault="00620AAF" w:rsidP="005942C3">
      <w:pPr>
        <w:spacing w:line="276" w:lineRule="auto"/>
        <w:jc w:val="both"/>
        <w:rPr>
          <w:rFonts w:ascii="Georgia" w:hAnsi="Georgia"/>
          <w:b/>
          <w:smallCaps/>
          <w:sz w:val="24"/>
          <w:szCs w:val="24"/>
        </w:rPr>
      </w:pPr>
    </w:p>
    <w:p w14:paraId="78E235BE" w14:textId="26142D61" w:rsidR="005141CA" w:rsidRPr="005942C3" w:rsidRDefault="008E33A2" w:rsidP="005942C3">
      <w:pPr>
        <w:spacing w:line="276" w:lineRule="auto"/>
        <w:jc w:val="both"/>
        <w:rPr>
          <w:rStyle w:val="normaltextrun"/>
          <w:rFonts w:ascii="Georgia" w:hAnsi="Georgia" w:cs="Segoe UI"/>
          <w:smallCaps/>
          <w:sz w:val="24"/>
          <w:szCs w:val="24"/>
        </w:rPr>
      </w:pPr>
      <w:r w:rsidRPr="005942C3">
        <w:rPr>
          <w:rFonts w:ascii="Georgia" w:hAnsi="Georgia"/>
          <w:b/>
          <w:smallCaps/>
          <w:sz w:val="24"/>
          <w:szCs w:val="24"/>
        </w:rPr>
        <w:t>Primero:</w:t>
      </w:r>
      <w:r w:rsidRPr="005942C3">
        <w:rPr>
          <w:rFonts w:ascii="Georgia" w:hAnsi="Georgia"/>
          <w:smallCaps/>
          <w:sz w:val="24"/>
          <w:szCs w:val="24"/>
        </w:rPr>
        <w:t xml:space="preserve"> </w:t>
      </w:r>
      <w:r w:rsidRPr="005942C3">
        <w:rPr>
          <w:rFonts w:ascii="Georgia" w:hAnsi="Georgia"/>
          <w:b/>
          <w:bCs/>
          <w:smallCaps/>
          <w:sz w:val="24"/>
          <w:szCs w:val="24"/>
        </w:rPr>
        <w:t>Declarar improcedente</w:t>
      </w:r>
      <w:r w:rsidRPr="005942C3">
        <w:rPr>
          <w:rFonts w:ascii="Georgia" w:hAnsi="Georgia"/>
          <w:smallCaps/>
          <w:sz w:val="24"/>
          <w:szCs w:val="24"/>
        </w:rPr>
        <w:t xml:space="preserve"> </w:t>
      </w:r>
      <w:r w:rsidRPr="005942C3">
        <w:rPr>
          <w:rFonts w:ascii="Georgia" w:hAnsi="Georgia"/>
          <w:sz w:val="24"/>
          <w:szCs w:val="24"/>
        </w:rPr>
        <w:t xml:space="preserve">el amparo constitucional invocado </w:t>
      </w:r>
      <w:r w:rsidR="005141CA" w:rsidRPr="005942C3">
        <w:rPr>
          <w:rFonts w:ascii="Georgia" w:hAnsi="Georgia"/>
          <w:sz w:val="24"/>
          <w:szCs w:val="24"/>
        </w:rPr>
        <w:t xml:space="preserve">por </w:t>
      </w:r>
      <w:r w:rsidR="00451DA9" w:rsidRPr="005942C3">
        <w:rPr>
          <w:rStyle w:val="normaltextrun"/>
          <w:rFonts w:ascii="Georgia" w:hAnsi="Georgia" w:cs="Segoe UI"/>
          <w:smallCaps/>
          <w:sz w:val="24"/>
          <w:szCs w:val="24"/>
        </w:rPr>
        <w:t>SMVR</w:t>
      </w:r>
      <w:r w:rsidR="005C1EE2" w:rsidRPr="005942C3">
        <w:rPr>
          <w:rFonts w:ascii="Georgia" w:hAnsi="Georgia"/>
          <w:sz w:val="24"/>
          <w:szCs w:val="24"/>
        </w:rPr>
        <w:t xml:space="preserve"> contra el </w:t>
      </w:r>
      <w:r w:rsidR="005C1EE2" w:rsidRPr="005942C3">
        <w:rPr>
          <w:rStyle w:val="normaltextrun"/>
          <w:rFonts w:ascii="Georgia" w:hAnsi="Georgia" w:cs="Segoe UI"/>
          <w:smallCaps/>
          <w:sz w:val="24"/>
          <w:szCs w:val="24"/>
        </w:rPr>
        <w:t>Juzgado Cuarto de Familia de Pereira</w:t>
      </w:r>
    </w:p>
    <w:p w14:paraId="25DBAE1F" w14:textId="77777777" w:rsidR="008256B8" w:rsidRPr="005942C3" w:rsidRDefault="008256B8" w:rsidP="005942C3">
      <w:pPr>
        <w:spacing w:line="276" w:lineRule="auto"/>
        <w:jc w:val="both"/>
        <w:rPr>
          <w:rFonts w:ascii="Georgia" w:hAnsi="Georgia"/>
          <w:smallCaps/>
          <w:sz w:val="24"/>
          <w:szCs w:val="24"/>
        </w:rPr>
      </w:pPr>
    </w:p>
    <w:p w14:paraId="646C8EE0" w14:textId="72F8D17D" w:rsidR="008F08EF" w:rsidRPr="005942C3" w:rsidRDefault="008E33A2" w:rsidP="005942C3">
      <w:pPr>
        <w:spacing w:line="276" w:lineRule="auto"/>
        <w:jc w:val="both"/>
        <w:rPr>
          <w:rFonts w:ascii="Georgia" w:hAnsi="Georgia"/>
          <w:b/>
          <w:bCs/>
          <w:smallCaps/>
          <w:sz w:val="24"/>
          <w:szCs w:val="24"/>
        </w:rPr>
      </w:pPr>
      <w:r w:rsidRPr="005942C3">
        <w:rPr>
          <w:rFonts w:ascii="Georgia" w:hAnsi="Georgia"/>
          <w:b/>
          <w:bCs/>
          <w:smallCaps/>
          <w:sz w:val="24"/>
          <w:szCs w:val="24"/>
        </w:rPr>
        <w:t xml:space="preserve">Segundo: </w:t>
      </w:r>
      <w:r w:rsidR="002C4A1E" w:rsidRPr="005942C3">
        <w:rPr>
          <w:rFonts w:ascii="Georgia" w:hAnsi="Georgia"/>
          <w:sz w:val="24"/>
          <w:szCs w:val="24"/>
        </w:rPr>
        <w:t>Notifíquese esta decisión a las partes por el medio más expedito posible (art. 5º Decreto 306 de 1992).</w:t>
      </w:r>
    </w:p>
    <w:p w14:paraId="510D53D2" w14:textId="77777777" w:rsidR="008F08EF" w:rsidRPr="005942C3" w:rsidRDefault="008F08EF" w:rsidP="005942C3">
      <w:pPr>
        <w:spacing w:line="276" w:lineRule="auto"/>
        <w:jc w:val="both"/>
        <w:rPr>
          <w:rFonts w:ascii="Georgia" w:hAnsi="Georgia"/>
          <w:b/>
          <w:bCs/>
          <w:smallCaps/>
          <w:sz w:val="24"/>
          <w:szCs w:val="24"/>
        </w:rPr>
      </w:pPr>
    </w:p>
    <w:p w14:paraId="42E219C6" w14:textId="389F5F18" w:rsidR="008E33A2" w:rsidRPr="005942C3" w:rsidRDefault="008F08EF" w:rsidP="005942C3">
      <w:pPr>
        <w:spacing w:line="276" w:lineRule="auto"/>
        <w:jc w:val="both"/>
        <w:rPr>
          <w:rFonts w:ascii="Georgia" w:hAnsi="Georgia"/>
          <w:sz w:val="24"/>
          <w:szCs w:val="24"/>
        </w:rPr>
      </w:pPr>
      <w:r w:rsidRPr="005942C3">
        <w:rPr>
          <w:rFonts w:ascii="Georgia" w:hAnsi="Georgia"/>
          <w:b/>
          <w:smallCaps/>
          <w:sz w:val="24"/>
          <w:szCs w:val="24"/>
        </w:rPr>
        <w:t xml:space="preserve">Tercero: </w:t>
      </w:r>
      <w:r w:rsidR="002C4A1E" w:rsidRPr="005942C3">
        <w:rPr>
          <w:rFonts w:ascii="Georgia" w:hAnsi="Georgia"/>
          <w:sz w:val="24"/>
          <w:szCs w:val="24"/>
        </w:rPr>
        <w:t>Si no fuere impugnada esta decisión, remítase el expediente a la Corte Constitucional para su eventual revisión.</w:t>
      </w:r>
    </w:p>
    <w:p w14:paraId="51FF4BE1" w14:textId="77777777" w:rsidR="005C1EE2" w:rsidRPr="005942C3" w:rsidRDefault="005C1EE2" w:rsidP="005942C3">
      <w:pPr>
        <w:spacing w:line="276" w:lineRule="auto"/>
        <w:jc w:val="both"/>
        <w:rPr>
          <w:rFonts w:ascii="Georgia" w:hAnsi="Georgia"/>
          <w:sz w:val="24"/>
          <w:szCs w:val="24"/>
        </w:rPr>
      </w:pPr>
    </w:p>
    <w:p w14:paraId="5F30166E" w14:textId="1E46260B" w:rsidR="008E33A2" w:rsidRPr="005942C3" w:rsidRDefault="008F08EF" w:rsidP="005942C3">
      <w:pPr>
        <w:spacing w:line="276" w:lineRule="auto"/>
        <w:jc w:val="both"/>
        <w:rPr>
          <w:rFonts w:ascii="Georgia" w:hAnsi="Georgia"/>
          <w:sz w:val="24"/>
          <w:szCs w:val="24"/>
        </w:rPr>
      </w:pPr>
      <w:r w:rsidRPr="005942C3">
        <w:rPr>
          <w:rFonts w:ascii="Georgia" w:hAnsi="Georgia"/>
          <w:b/>
          <w:smallCaps/>
          <w:sz w:val="24"/>
          <w:szCs w:val="24"/>
        </w:rPr>
        <w:t>Cuarto:</w:t>
      </w:r>
      <w:r w:rsidRPr="005942C3">
        <w:rPr>
          <w:rFonts w:ascii="Georgia" w:hAnsi="Georgia"/>
          <w:smallCaps/>
          <w:sz w:val="24"/>
          <w:szCs w:val="24"/>
        </w:rPr>
        <w:t xml:space="preserve"> </w:t>
      </w:r>
      <w:r w:rsidR="002C4A1E" w:rsidRPr="005942C3">
        <w:rPr>
          <w:rFonts w:ascii="Georgia" w:hAnsi="Georgia"/>
          <w:sz w:val="24"/>
          <w:szCs w:val="24"/>
        </w:rPr>
        <w:t>Archivar el expediente, previa anotación en los libros radicadores, agotado el trámite ante la Corte Constitucional.</w:t>
      </w:r>
    </w:p>
    <w:p w14:paraId="0611C586" w14:textId="77777777" w:rsidR="005942C3" w:rsidRPr="00954A21" w:rsidRDefault="005942C3" w:rsidP="005942C3">
      <w:pPr>
        <w:spacing w:line="276" w:lineRule="auto"/>
        <w:jc w:val="both"/>
        <w:rPr>
          <w:rFonts w:ascii="Georgia" w:hAnsi="Georgia"/>
          <w:sz w:val="24"/>
          <w:szCs w:val="24"/>
        </w:rPr>
      </w:pPr>
    </w:p>
    <w:p w14:paraId="72D34898" w14:textId="77777777" w:rsidR="005942C3" w:rsidRPr="00954A21" w:rsidRDefault="005942C3" w:rsidP="005942C3">
      <w:pPr>
        <w:spacing w:line="276" w:lineRule="auto"/>
        <w:jc w:val="both"/>
        <w:rPr>
          <w:rFonts w:ascii="Georgia" w:hAnsi="Georgia"/>
          <w:bCs/>
          <w:sz w:val="24"/>
          <w:szCs w:val="24"/>
        </w:rPr>
      </w:pPr>
      <w:r w:rsidRPr="00954A21">
        <w:rPr>
          <w:rFonts w:ascii="Georgia" w:hAnsi="Georgia"/>
          <w:bCs/>
          <w:sz w:val="24"/>
          <w:szCs w:val="24"/>
        </w:rPr>
        <w:t>Notifíquese</w:t>
      </w:r>
    </w:p>
    <w:p w14:paraId="2E94E1C9" w14:textId="77777777" w:rsidR="005942C3" w:rsidRPr="00954A21" w:rsidRDefault="005942C3" w:rsidP="005942C3">
      <w:pPr>
        <w:spacing w:line="276" w:lineRule="auto"/>
        <w:jc w:val="both"/>
        <w:rPr>
          <w:rFonts w:ascii="Georgia" w:hAnsi="Georgia"/>
          <w:sz w:val="24"/>
          <w:szCs w:val="24"/>
        </w:rPr>
      </w:pPr>
    </w:p>
    <w:p w14:paraId="20A6AB85" w14:textId="77777777" w:rsidR="005942C3" w:rsidRPr="00954A21" w:rsidRDefault="005942C3" w:rsidP="005942C3">
      <w:pPr>
        <w:spacing w:line="276" w:lineRule="auto"/>
        <w:jc w:val="both"/>
        <w:rPr>
          <w:rFonts w:ascii="Georgia" w:hAnsi="Georgia"/>
          <w:sz w:val="24"/>
          <w:szCs w:val="24"/>
        </w:rPr>
      </w:pPr>
      <w:r w:rsidRPr="00954A21">
        <w:rPr>
          <w:rFonts w:ascii="Georgia" w:hAnsi="Georgia"/>
          <w:sz w:val="24"/>
          <w:szCs w:val="24"/>
        </w:rPr>
        <w:t>Los Magistrados,</w:t>
      </w:r>
    </w:p>
    <w:p w14:paraId="350EDC71" w14:textId="77777777" w:rsidR="005942C3" w:rsidRPr="00954A21" w:rsidRDefault="005942C3" w:rsidP="005942C3">
      <w:pPr>
        <w:spacing w:line="276" w:lineRule="auto"/>
        <w:jc w:val="both"/>
        <w:rPr>
          <w:rFonts w:ascii="Georgia" w:hAnsi="Georgia"/>
          <w:b/>
          <w:sz w:val="24"/>
          <w:szCs w:val="24"/>
        </w:rPr>
      </w:pPr>
    </w:p>
    <w:p w14:paraId="162BADB3" w14:textId="77777777" w:rsidR="005942C3" w:rsidRDefault="005942C3" w:rsidP="005942C3">
      <w:pPr>
        <w:spacing w:line="276" w:lineRule="auto"/>
        <w:jc w:val="both"/>
        <w:rPr>
          <w:rFonts w:ascii="Georgia" w:hAnsi="Georgia"/>
          <w:b/>
          <w:sz w:val="24"/>
          <w:szCs w:val="24"/>
        </w:rPr>
      </w:pPr>
    </w:p>
    <w:p w14:paraId="24B36CEB" w14:textId="77777777" w:rsidR="005942C3" w:rsidRPr="00954A21" w:rsidRDefault="005942C3" w:rsidP="005942C3">
      <w:pPr>
        <w:spacing w:line="276" w:lineRule="auto"/>
        <w:jc w:val="both"/>
        <w:rPr>
          <w:rFonts w:ascii="Georgia" w:hAnsi="Georgia"/>
          <w:b/>
          <w:sz w:val="24"/>
          <w:szCs w:val="24"/>
        </w:rPr>
      </w:pPr>
    </w:p>
    <w:p w14:paraId="12663264" w14:textId="77777777" w:rsidR="005942C3" w:rsidRPr="00954A21" w:rsidRDefault="005942C3" w:rsidP="005942C3">
      <w:pPr>
        <w:spacing w:line="276" w:lineRule="auto"/>
        <w:jc w:val="both"/>
        <w:rPr>
          <w:rFonts w:ascii="Georgia" w:hAnsi="Georgia"/>
          <w:b/>
          <w:sz w:val="24"/>
          <w:szCs w:val="24"/>
        </w:rPr>
      </w:pPr>
      <w:proofErr w:type="spellStart"/>
      <w:r w:rsidRPr="00954A21">
        <w:rPr>
          <w:rFonts w:ascii="Georgia" w:hAnsi="Georgia"/>
          <w:b/>
          <w:sz w:val="24"/>
          <w:szCs w:val="24"/>
        </w:rPr>
        <w:t>EDDER</w:t>
      </w:r>
      <w:proofErr w:type="spellEnd"/>
      <w:r w:rsidRPr="00954A21">
        <w:rPr>
          <w:rFonts w:ascii="Georgia" w:hAnsi="Georgia"/>
          <w:b/>
          <w:sz w:val="24"/>
          <w:szCs w:val="24"/>
        </w:rPr>
        <w:t xml:space="preserve"> JIMMY SÁNCHEZ </w:t>
      </w:r>
      <w:proofErr w:type="spellStart"/>
      <w:r w:rsidRPr="00954A21">
        <w:rPr>
          <w:rFonts w:ascii="Georgia" w:hAnsi="Georgia"/>
          <w:b/>
          <w:sz w:val="24"/>
          <w:szCs w:val="24"/>
        </w:rPr>
        <w:t>CALAMBÁS</w:t>
      </w:r>
      <w:proofErr w:type="spellEnd"/>
    </w:p>
    <w:p w14:paraId="75A7D096" w14:textId="77777777" w:rsidR="005942C3" w:rsidRPr="00954A21" w:rsidRDefault="005942C3" w:rsidP="005942C3">
      <w:pPr>
        <w:spacing w:line="276" w:lineRule="auto"/>
        <w:jc w:val="both"/>
        <w:rPr>
          <w:rFonts w:ascii="Georgia" w:hAnsi="Georgia"/>
          <w:b/>
          <w:sz w:val="24"/>
          <w:szCs w:val="24"/>
        </w:rPr>
      </w:pPr>
    </w:p>
    <w:p w14:paraId="41F9F56A" w14:textId="77777777" w:rsidR="005942C3" w:rsidRDefault="005942C3" w:rsidP="005942C3">
      <w:pPr>
        <w:spacing w:line="276" w:lineRule="auto"/>
        <w:jc w:val="both"/>
        <w:rPr>
          <w:rFonts w:ascii="Georgia" w:hAnsi="Georgia"/>
          <w:b/>
          <w:sz w:val="24"/>
          <w:szCs w:val="24"/>
        </w:rPr>
      </w:pPr>
    </w:p>
    <w:p w14:paraId="2D48C524" w14:textId="77777777" w:rsidR="005942C3" w:rsidRPr="00954A21" w:rsidRDefault="005942C3" w:rsidP="005942C3">
      <w:pPr>
        <w:spacing w:line="276" w:lineRule="auto"/>
        <w:jc w:val="both"/>
        <w:rPr>
          <w:rFonts w:ascii="Georgia" w:hAnsi="Georgia"/>
          <w:b/>
          <w:sz w:val="24"/>
          <w:szCs w:val="24"/>
        </w:rPr>
      </w:pPr>
    </w:p>
    <w:p w14:paraId="5BBFC38D" w14:textId="77777777" w:rsidR="005942C3" w:rsidRPr="00954A21" w:rsidRDefault="005942C3" w:rsidP="005942C3">
      <w:pPr>
        <w:spacing w:line="276" w:lineRule="auto"/>
        <w:jc w:val="both"/>
        <w:rPr>
          <w:rFonts w:ascii="Georgia" w:hAnsi="Georgia"/>
          <w:b/>
          <w:bCs/>
          <w:sz w:val="24"/>
          <w:szCs w:val="24"/>
        </w:rPr>
      </w:pPr>
      <w:r w:rsidRPr="00954A21">
        <w:rPr>
          <w:rFonts w:ascii="Georgia" w:hAnsi="Georgia"/>
          <w:b/>
          <w:bCs/>
          <w:sz w:val="24"/>
          <w:szCs w:val="24"/>
        </w:rPr>
        <w:t>JAIME ALBERTO SARAZA NARANJO</w:t>
      </w:r>
    </w:p>
    <w:p w14:paraId="66BDF161" w14:textId="77777777" w:rsidR="005942C3" w:rsidRPr="00954A21" w:rsidRDefault="005942C3" w:rsidP="005942C3">
      <w:pPr>
        <w:spacing w:line="276" w:lineRule="auto"/>
        <w:jc w:val="both"/>
        <w:rPr>
          <w:rFonts w:ascii="Georgia" w:hAnsi="Georgia"/>
          <w:b/>
          <w:bCs/>
          <w:sz w:val="24"/>
          <w:szCs w:val="24"/>
        </w:rPr>
      </w:pPr>
    </w:p>
    <w:p w14:paraId="1FE20B6E" w14:textId="77777777" w:rsidR="005942C3" w:rsidRDefault="005942C3" w:rsidP="005942C3">
      <w:pPr>
        <w:spacing w:line="276" w:lineRule="auto"/>
        <w:jc w:val="both"/>
        <w:rPr>
          <w:rFonts w:ascii="Georgia" w:hAnsi="Georgia"/>
          <w:b/>
          <w:bCs/>
          <w:sz w:val="24"/>
          <w:szCs w:val="24"/>
        </w:rPr>
      </w:pPr>
    </w:p>
    <w:p w14:paraId="3DDD31BC" w14:textId="77777777" w:rsidR="005942C3" w:rsidRPr="00954A21" w:rsidRDefault="005942C3" w:rsidP="005942C3">
      <w:pPr>
        <w:spacing w:line="276" w:lineRule="auto"/>
        <w:jc w:val="both"/>
        <w:rPr>
          <w:rFonts w:ascii="Georgia" w:hAnsi="Georgia"/>
          <w:b/>
          <w:bCs/>
          <w:sz w:val="24"/>
          <w:szCs w:val="24"/>
        </w:rPr>
      </w:pPr>
    </w:p>
    <w:p w14:paraId="378AF851" w14:textId="58AB47A1" w:rsidR="008E33A2" w:rsidRPr="005942C3" w:rsidRDefault="005942C3" w:rsidP="005942C3">
      <w:pPr>
        <w:spacing w:line="276" w:lineRule="auto"/>
        <w:jc w:val="both"/>
        <w:rPr>
          <w:rFonts w:ascii="Georgia" w:hAnsi="Georgia"/>
          <w:b/>
          <w:bCs/>
          <w:sz w:val="24"/>
          <w:szCs w:val="24"/>
        </w:rPr>
      </w:pPr>
      <w:r w:rsidRPr="00954A21">
        <w:rPr>
          <w:rFonts w:ascii="Georgia" w:hAnsi="Georgia"/>
          <w:b/>
          <w:bCs/>
          <w:sz w:val="24"/>
          <w:szCs w:val="24"/>
        </w:rPr>
        <w:t>CARLOS MAURICIO GARCÍA BARAJA</w:t>
      </w:r>
    </w:p>
    <w:sectPr w:rsidR="008E33A2" w:rsidRPr="005942C3" w:rsidSect="00C72DC1">
      <w:footerReference w:type="default" r:id="rId12"/>
      <w:pgSz w:w="12242" w:h="18722" w:code="258"/>
      <w:pgMar w:top="1985" w:right="1361" w:bottom="1418"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7B5EA" w14:textId="77777777" w:rsidR="00BC037C" w:rsidRDefault="00BC037C" w:rsidP="00AE243A">
      <w:r>
        <w:separator/>
      </w:r>
    </w:p>
  </w:endnote>
  <w:endnote w:type="continuationSeparator" w:id="0">
    <w:p w14:paraId="14A0B07B" w14:textId="77777777" w:rsidR="00BC037C" w:rsidRDefault="00BC037C" w:rsidP="00AE243A">
      <w:r>
        <w:continuationSeparator/>
      </w:r>
    </w:p>
  </w:endnote>
  <w:endnote w:type="continuationNotice" w:id="1">
    <w:p w14:paraId="38604261" w14:textId="77777777" w:rsidR="00BC037C" w:rsidRDefault="00BC0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FD73" w14:textId="77777777" w:rsidR="002E308C" w:rsidRPr="005942C3" w:rsidRDefault="002E308C" w:rsidP="005942C3">
    <w:pPr>
      <w:pStyle w:val="Piedepgina"/>
      <w:jc w:val="right"/>
      <w:rPr>
        <w:rFonts w:ascii="Arial" w:hAnsi="Arial" w:cs="Arial"/>
        <w:sz w:val="18"/>
        <w:szCs w:val="18"/>
      </w:rPr>
    </w:pPr>
    <w:r w:rsidRPr="005942C3">
      <w:rPr>
        <w:rFonts w:ascii="Arial" w:hAnsi="Arial" w:cs="Arial"/>
        <w:sz w:val="18"/>
        <w:szCs w:val="18"/>
      </w:rPr>
      <w:t>_____________________________</w:t>
    </w:r>
  </w:p>
  <w:p w14:paraId="16F7ECBB" w14:textId="77777777" w:rsidR="00563130" w:rsidRPr="005942C3" w:rsidRDefault="00563130" w:rsidP="005942C3">
    <w:pPr>
      <w:pStyle w:val="Piedepgina"/>
      <w:rPr>
        <w:rFonts w:ascii="Arial" w:hAnsi="Arial" w:cs="Arial"/>
        <w:sz w:val="18"/>
        <w:szCs w:val="18"/>
      </w:rPr>
    </w:pPr>
  </w:p>
  <w:p w14:paraId="0B92F10F" w14:textId="234492DD" w:rsidR="002E308C" w:rsidRPr="005942C3" w:rsidRDefault="002E308C" w:rsidP="005942C3">
    <w:pPr>
      <w:pStyle w:val="Piedepgina"/>
      <w:jc w:val="right"/>
      <w:rPr>
        <w:rStyle w:val="normaltextrun"/>
        <w:rFonts w:ascii="Arial" w:eastAsia="Calibri" w:hAnsi="Arial" w:cs="Arial"/>
        <w:smallCaps/>
        <w:sz w:val="18"/>
        <w:szCs w:val="18"/>
      </w:rPr>
    </w:pPr>
    <w:r w:rsidRPr="005942C3">
      <w:rPr>
        <w:rFonts w:ascii="Arial" w:hAnsi="Arial" w:cs="Arial"/>
        <w:sz w:val="18"/>
        <w:szCs w:val="18"/>
      </w:rPr>
      <w:t xml:space="preserve">Rad. </w:t>
    </w:r>
    <w:r w:rsidR="00B23F28" w:rsidRPr="005942C3">
      <w:rPr>
        <w:rStyle w:val="normaltextrun"/>
        <w:rFonts w:ascii="Arial" w:eastAsia="Calibri" w:hAnsi="Arial" w:cs="Arial"/>
        <w:smallCaps/>
        <w:sz w:val="18"/>
        <w:szCs w:val="18"/>
      </w:rPr>
      <w:t>66001-22-13-000-2023-00382-00 (2401)</w:t>
    </w:r>
  </w:p>
  <w:p w14:paraId="344A007A" w14:textId="73C1E918" w:rsidR="002E308C" w:rsidRPr="005942C3" w:rsidRDefault="002E308C" w:rsidP="005942C3">
    <w:pPr>
      <w:pStyle w:val="Piedepgina"/>
      <w:jc w:val="right"/>
      <w:rPr>
        <w:rFonts w:ascii="Arial" w:hAnsi="Arial" w:cs="Arial"/>
        <w:sz w:val="18"/>
        <w:szCs w:val="18"/>
      </w:rPr>
    </w:pPr>
    <w:r w:rsidRPr="005942C3">
      <w:rPr>
        <w:rFonts w:ascii="Arial" w:hAnsi="Arial" w:cs="Arial"/>
        <w:sz w:val="18"/>
        <w:szCs w:val="18"/>
      </w:rPr>
      <w:t xml:space="preserve"> Página </w:t>
    </w:r>
    <w:r w:rsidRPr="005942C3">
      <w:rPr>
        <w:rFonts w:ascii="Arial" w:hAnsi="Arial" w:cs="Arial"/>
        <w:bCs/>
        <w:sz w:val="18"/>
        <w:szCs w:val="18"/>
      </w:rPr>
      <w:fldChar w:fldCharType="begin"/>
    </w:r>
    <w:r w:rsidRPr="005942C3">
      <w:rPr>
        <w:rFonts w:ascii="Arial" w:hAnsi="Arial" w:cs="Arial"/>
        <w:bCs/>
        <w:sz w:val="18"/>
        <w:szCs w:val="18"/>
      </w:rPr>
      <w:instrText>PAGE</w:instrText>
    </w:r>
    <w:r w:rsidRPr="005942C3">
      <w:rPr>
        <w:rFonts w:ascii="Arial" w:hAnsi="Arial" w:cs="Arial"/>
        <w:bCs/>
        <w:sz w:val="18"/>
        <w:szCs w:val="18"/>
      </w:rPr>
      <w:fldChar w:fldCharType="separate"/>
    </w:r>
    <w:r w:rsidR="00C72DC1">
      <w:rPr>
        <w:rFonts w:ascii="Arial" w:hAnsi="Arial" w:cs="Arial"/>
        <w:bCs/>
        <w:noProof/>
        <w:sz w:val="18"/>
        <w:szCs w:val="18"/>
      </w:rPr>
      <w:t>2</w:t>
    </w:r>
    <w:r w:rsidRPr="005942C3">
      <w:rPr>
        <w:rFonts w:ascii="Arial" w:hAnsi="Arial" w:cs="Arial"/>
        <w:bCs/>
        <w:sz w:val="18"/>
        <w:szCs w:val="18"/>
      </w:rPr>
      <w:fldChar w:fldCharType="end"/>
    </w:r>
    <w:r w:rsidRPr="005942C3">
      <w:rPr>
        <w:rFonts w:ascii="Arial" w:hAnsi="Arial" w:cs="Arial"/>
        <w:sz w:val="18"/>
        <w:szCs w:val="18"/>
      </w:rPr>
      <w:t xml:space="preserve"> de </w:t>
    </w:r>
    <w:r w:rsidRPr="005942C3">
      <w:rPr>
        <w:rFonts w:ascii="Arial" w:hAnsi="Arial" w:cs="Arial"/>
        <w:bCs/>
        <w:sz w:val="18"/>
        <w:szCs w:val="18"/>
      </w:rPr>
      <w:fldChar w:fldCharType="begin"/>
    </w:r>
    <w:r w:rsidRPr="005942C3">
      <w:rPr>
        <w:rFonts w:ascii="Arial" w:hAnsi="Arial" w:cs="Arial"/>
        <w:bCs/>
        <w:sz w:val="18"/>
        <w:szCs w:val="18"/>
      </w:rPr>
      <w:instrText>NUMPAGES</w:instrText>
    </w:r>
    <w:r w:rsidRPr="005942C3">
      <w:rPr>
        <w:rFonts w:ascii="Arial" w:hAnsi="Arial" w:cs="Arial"/>
        <w:bCs/>
        <w:sz w:val="18"/>
        <w:szCs w:val="18"/>
      </w:rPr>
      <w:fldChar w:fldCharType="separate"/>
    </w:r>
    <w:r w:rsidR="00C72DC1">
      <w:rPr>
        <w:rFonts w:ascii="Arial" w:hAnsi="Arial" w:cs="Arial"/>
        <w:bCs/>
        <w:noProof/>
        <w:sz w:val="18"/>
        <w:szCs w:val="18"/>
      </w:rPr>
      <w:t>5</w:t>
    </w:r>
    <w:r w:rsidRPr="005942C3">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31E11" w14:textId="77777777" w:rsidR="00BC037C" w:rsidRDefault="00BC037C" w:rsidP="00AE243A">
      <w:r>
        <w:separator/>
      </w:r>
    </w:p>
  </w:footnote>
  <w:footnote w:type="continuationSeparator" w:id="0">
    <w:p w14:paraId="5B5AE70D" w14:textId="77777777" w:rsidR="00BC037C" w:rsidRDefault="00BC037C" w:rsidP="00AE243A">
      <w:r>
        <w:continuationSeparator/>
      </w:r>
    </w:p>
  </w:footnote>
  <w:footnote w:type="continuationNotice" w:id="1">
    <w:p w14:paraId="53BA49B4" w14:textId="77777777" w:rsidR="00BC037C" w:rsidRDefault="00BC037C"/>
  </w:footnote>
  <w:footnote w:id="2">
    <w:p w14:paraId="142DF613" w14:textId="7AC1A382" w:rsidR="00A04CBC" w:rsidRPr="005942C3" w:rsidRDefault="00A04CBC" w:rsidP="005942C3">
      <w:pPr>
        <w:pStyle w:val="Textonotapie"/>
        <w:jc w:val="both"/>
        <w:rPr>
          <w:rFonts w:ascii="Arial" w:hAnsi="Arial" w:cs="Arial"/>
          <w:sz w:val="18"/>
          <w:szCs w:val="18"/>
          <w:lang w:val="es-CO"/>
        </w:rPr>
      </w:pPr>
      <w:r w:rsidRPr="005942C3">
        <w:rPr>
          <w:rStyle w:val="Refdenotaalpie"/>
          <w:rFonts w:ascii="Arial" w:hAnsi="Arial" w:cs="Arial"/>
          <w:sz w:val="18"/>
          <w:szCs w:val="18"/>
        </w:rPr>
        <w:footnoteRef/>
      </w:r>
      <w:r w:rsidRPr="005942C3">
        <w:rPr>
          <w:rFonts w:ascii="Arial" w:hAnsi="Arial" w:cs="Arial"/>
          <w:sz w:val="18"/>
          <w:szCs w:val="18"/>
        </w:rPr>
        <w:t xml:space="preserve"> </w:t>
      </w:r>
      <w:r w:rsidRPr="005942C3">
        <w:rPr>
          <w:rFonts w:ascii="Arial" w:hAnsi="Arial" w:cs="Arial"/>
          <w:sz w:val="18"/>
          <w:szCs w:val="18"/>
          <w:lang w:val="es-CO"/>
        </w:rPr>
        <w:t>Arch.00</w:t>
      </w:r>
      <w:r w:rsidR="00CE54E2" w:rsidRPr="005942C3">
        <w:rPr>
          <w:rFonts w:ascii="Arial" w:hAnsi="Arial" w:cs="Arial"/>
          <w:sz w:val="18"/>
          <w:szCs w:val="18"/>
          <w:lang w:val="es-CO"/>
        </w:rPr>
        <w:t>7</w:t>
      </w:r>
      <w:r w:rsidRPr="005942C3">
        <w:rPr>
          <w:rFonts w:ascii="Arial" w:hAnsi="Arial" w:cs="Arial"/>
          <w:sz w:val="18"/>
          <w:szCs w:val="18"/>
          <w:lang w:val="es-CO"/>
        </w:rPr>
        <w:t xml:space="preserve"> – 01Primerainstancia</w:t>
      </w:r>
    </w:p>
  </w:footnote>
  <w:footnote w:id="3">
    <w:p w14:paraId="037E0D88" w14:textId="446AE745" w:rsidR="00ED5A3E" w:rsidRPr="005942C3" w:rsidRDefault="00ED5A3E" w:rsidP="005942C3">
      <w:pPr>
        <w:pStyle w:val="Textonotapie"/>
        <w:jc w:val="both"/>
        <w:rPr>
          <w:rFonts w:ascii="Arial" w:hAnsi="Arial" w:cs="Arial"/>
          <w:sz w:val="18"/>
          <w:szCs w:val="18"/>
          <w:lang w:val="es-CO"/>
        </w:rPr>
      </w:pPr>
      <w:r w:rsidRPr="005942C3">
        <w:rPr>
          <w:rStyle w:val="Refdenotaalpie"/>
          <w:rFonts w:ascii="Arial" w:hAnsi="Arial" w:cs="Arial"/>
          <w:sz w:val="18"/>
          <w:szCs w:val="18"/>
        </w:rPr>
        <w:footnoteRef/>
      </w:r>
      <w:r w:rsidRPr="005942C3">
        <w:rPr>
          <w:rFonts w:ascii="Arial" w:hAnsi="Arial" w:cs="Arial"/>
          <w:sz w:val="18"/>
          <w:szCs w:val="18"/>
        </w:rPr>
        <w:t xml:space="preserve"> </w:t>
      </w:r>
      <w:r w:rsidRPr="005942C3">
        <w:rPr>
          <w:rFonts w:ascii="Arial" w:hAnsi="Arial" w:cs="Arial"/>
          <w:sz w:val="18"/>
          <w:szCs w:val="18"/>
          <w:lang w:val="es-CO"/>
        </w:rPr>
        <w:t>Arch.</w:t>
      </w:r>
      <w:r w:rsidR="008E2A43" w:rsidRPr="005942C3">
        <w:rPr>
          <w:rFonts w:ascii="Arial" w:hAnsi="Arial" w:cs="Arial"/>
          <w:sz w:val="18"/>
          <w:szCs w:val="18"/>
          <w:lang w:val="es-CO"/>
        </w:rPr>
        <w:t>009</w:t>
      </w:r>
      <w:r w:rsidRPr="005942C3">
        <w:rPr>
          <w:rFonts w:ascii="Arial" w:hAnsi="Arial" w:cs="Arial"/>
          <w:sz w:val="18"/>
          <w:szCs w:val="18"/>
          <w:lang w:val="es-CO"/>
        </w:rPr>
        <w:t xml:space="preserve"> - 01PrimeraInstancia</w:t>
      </w:r>
    </w:p>
  </w:footnote>
  <w:footnote w:id="4">
    <w:p w14:paraId="2D42F3D9" w14:textId="480C7BFF" w:rsidR="001A416E" w:rsidRPr="005942C3" w:rsidRDefault="001A416E" w:rsidP="005942C3">
      <w:pPr>
        <w:pStyle w:val="Textonotapie"/>
        <w:jc w:val="both"/>
        <w:rPr>
          <w:rFonts w:ascii="Arial" w:hAnsi="Arial" w:cs="Arial"/>
          <w:sz w:val="18"/>
          <w:szCs w:val="18"/>
          <w:lang w:val="es-CO"/>
        </w:rPr>
      </w:pPr>
      <w:r w:rsidRPr="005942C3">
        <w:rPr>
          <w:rStyle w:val="Refdenotaalpie"/>
          <w:rFonts w:ascii="Arial" w:hAnsi="Arial" w:cs="Arial"/>
          <w:sz w:val="18"/>
          <w:szCs w:val="18"/>
        </w:rPr>
        <w:footnoteRef/>
      </w:r>
      <w:r w:rsidRPr="005942C3">
        <w:rPr>
          <w:rFonts w:ascii="Arial" w:hAnsi="Arial" w:cs="Arial"/>
          <w:sz w:val="18"/>
          <w:szCs w:val="18"/>
        </w:rPr>
        <w:t xml:space="preserve"> </w:t>
      </w:r>
      <w:r w:rsidR="0075308B" w:rsidRPr="005942C3">
        <w:rPr>
          <w:rFonts w:ascii="Arial" w:hAnsi="Arial" w:cs="Arial"/>
          <w:sz w:val="18"/>
          <w:szCs w:val="18"/>
          <w:lang w:val="es-CO"/>
        </w:rPr>
        <w:t>Arch.0</w:t>
      </w:r>
      <w:r w:rsidR="00274509" w:rsidRPr="005942C3">
        <w:rPr>
          <w:rFonts w:ascii="Arial" w:hAnsi="Arial" w:cs="Arial"/>
          <w:sz w:val="18"/>
          <w:szCs w:val="18"/>
          <w:lang w:val="es-CO"/>
        </w:rPr>
        <w:t>10</w:t>
      </w:r>
      <w:r w:rsidR="0075308B" w:rsidRPr="005942C3">
        <w:rPr>
          <w:rFonts w:ascii="Arial" w:hAnsi="Arial" w:cs="Arial"/>
          <w:sz w:val="18"/>
          <w:szCs w:val="18"/>
          <w:lang w:val="es-CO"/>
        </w:rPr>
        <w:t xml:space="preserve"> - 01PrimeraInstancia</w:t>
      </w:r>
    </w:p>
  </w:footnote>
  <w:footnote w:id="5">
    <w:p w14:paraId="3064DBF2" w14:textId="365BCA4C" w:rsidR="00700869" w:rsidRPr="005942C3" w:rsidRDefault="00700869" w:rsidP="005942C3">
      <w:pPr>
        <w:pStyle w:val="Textonotapie"/>
        <w:jc w:val="both"/>
        <w:rPr>
          <w:rFonts w:ascii="Arial" w:hAnsi="Arial" w:cs="Arial"/>
          <w:sz w:val="18"/>
          <w:szCs w:val="18"/>
          <w:lang w:val="es-CO"/>
        </w:rPr>
      </w:pPr>
      <w:r w:rsidRPr="005942C3">
        <w:rPr>
          <w:rStyle w:val="Refdenotaalpie"/>
          <w:rFonts w:ascii="Arial" w:hAnsi="Arial" w:cs="Arial"/>
          <w:sz w:val="18"/>
          <w:szCs w:val="18"/>
        </w:rPr>
        <w:footnoteRef/>
      </w:r>
      <w:r w:rsidRPr="005942C3">
        <w:rPr>
          <w:rFonts w:ascii="Arial" w:hAnsi="Arial" w:cs="Arial"/>
          <w:sz w:val="18"/>
          <w:szCs w:val="18"/>
        </w:rPr>
        <w:t xml:space="preserve"> </w:t>
      </w:r>
      <w:r w:rsidRPr="005942C3">
        <w:rPr>
          <w:rFonts w:ascii="Arial" w:hAnsi="Arial" w:cs="Arial"/>
          <w:sz w:val="18"/>
          <w:szCs w:val="18"/>
          <w:lang w:val="es-CO"/>
        </w:rPr>
        <w:t>Arch.</w:t>
      </w:r>
      <w:r w:rsidR="0060594B" w:rsidRPr="005942C3">
        <w:rPr>
          <w:rFonts w:ascii="Arial" w:hAnsi="Arial" w:cs="Arial"/>
          <w:sz w:val="18"/>
          <w:szCs w:val="18"/>
          <w:lang w:val="es-CO"/>
        </w:rPr>
        <w:t>012</w:t>
      </w:r>
      <w:r w:rsidRPr="005942C3">
        <w:rPr>
          <w:rFonts w:ascii="Arial" w:hAnsi="Arial" w:cs="Arial"/>
          <w:sz w:val="18"/>
          <w:szCs w:val="18"/>
          <w:lang w:val="es-CO"/>
        </w:rPr>
        <w:t xml:space="preserve"> - 01PrimeraInstancia</w:t>
      </w:r>
    </w:p>
  </w:footnote>
  <w:footnote w:id="6">
    <w:p w14:paraId="68BD89E1" w14:textId="34848D63" w:rsidR="00180558" w:rsidRPr="005942C3" w:rsidRDefault="00180558" w:rsidP="005942C3">
      <w:pPr>
        <w:pStyle w:val="Textonotapie"/>
        <w:jc w:val="both"/>
        <w:rPr>
          <w:rFonts w:ascii="Arial" w:hAnsi="Arial" w:cs="Arial"/>
          <w:sz w:val="18"/>
          <w:szCs w:val="18"/>
          <w:lang w:val="es-CO"/>
        </w:rPr>
      </w:pPr>
      <w:r w:rsidRPr="005942C3">
        <w:rPr>
          <w:rStyle w:val="Refdenotaalpie"/>
          <w:rFonts w:ascii="Arial" w:hAnsi="Arial" w:cs="Arial"/>
          <w:sz w:val="18"/>
          <w:szCs w:val="18"/>
        </w:rPr>
        <w:footnoteRef/>
      </w:r>
      <w:r w:rsidRPr="005942C3">
        <w:rPr>
          <w:rFonts w:ascii="Arial" w:hAnsi="Arial" w:cs="Arial"/>
          <w:sz w:val="18"/>
          <w:szCs w:val="18"/>
        </w:rPr>
        <w:t xml:space="preserve"> </w:t>
      </w:r>
      <w:r w:rsidRPr="005942C3">
        <w:rPr>
          <w:rFonts w:ascii="Arial" w:hAnsi="Arial" w:cs="Arial"/>
          <w:sz w:val="18"/>
          <w:szCs w:val="18"/>
          <w:lang w:val="es-CO"/>
        </w:rPr>
        <w:t>Arch.00</w:t>
      </w:r>
      <w:r w:rsidR="00FE4175" w:rsidRPr="005942C3">
        <w:rPr>
          <w:rFonts w:ascii="Arial" w:hAnsi="Arial" w:cs="Arial"/>
          <w:sz w:val="18"/>
          <w:szCs w:val="18"/>
          <w:lang w:val="es-CO"/>
        </w:rPr>
        <w:t>8</w:t>
      </w:r>
      <w:r w:rsidRPr="005942C3">
        <w:rPr>
          <w:rFonts w:ascii="Arial" w:hAnsi="Arial" w:cs="Arial"/>
          <w:sz w:val="18"/>
          <w:szCs w:val="18"/>
          <w:lang w:val="es-CO"/>
        </w:rPr>
        <w:t xml:space="preserve"> y </w:t>
      </w:r>
      <w:r w:rsidR="00FE4175" w:rsidRPr="005942C3">
        <w:rPr>
          <w:rFonts w:ascii="Arial" w:hAnsi="Arial" w:cs="Arial"/>
          <w:sz w:val="18"/>
          <w:szCs w:val="18"/>
          <w:lang w:val="es-CO"/>
        </w:rPr>
        <w:t>013</w:t>
      </w:r>
      <w:r w:rsidRPr="005942C3">
        <w:rPr>
          <w:rFonts w:ascii="Arial" w:hAnsi="Arial" w:cs="Arial"/>
          <w:sz w:val="18"/>
          <w:szCs w:val="18"/>
          <w:lang w:val="es-CO"/>
        </w:rPr>
        <w:t xml:space="preserve"> - 01PrimeraInstancia</w:t>
      </w:r>
    </w:p>
  </w:footnote>
  <w:footnote w:id="7">
    <w:p w14:paraId="4A196D44" w14:textId="77777777" w:rsidR="009F3384" w:rsidRPr="005942C3" w:rsidRDefault="009F3384" w:rsidP="005942C3">
      <w:pPr>
        <w:pStyle w:val="Textonotapie"/>
        <w:jc w:val="both"/>
        <w:rPr>
          <w:rFonts w:ascii="Arial" w:hAnsi="Arial" w:cs="Arial"/>
          <w:sz w:val="18"/>
          <w:szCs w:val="18"/>
          <w:lang w:val="es-CO"/>
        </w:rPr>
      </w:pPr>
      <w:r w:rsidRPr="005942C3">
        <w:rPr>
          <w:rStyle w:val="Refdenotaalpie"/>
          <w:rFonts w:ascii="Arial" w:hAnsi="Arial" w:cs="Arial"/>
          <w:sz w:val="18"/>
          <w:szCs w:val="18"/>
        </w:rPr>
        <w:footnoteRef/>
      </w:r>
      <w:r w:rsidRPr="005942C3">
        <w:rPr>
          <w:rFonts w:ascii="Arial" w:hAnsi="Arial" w:cs="Arial"/>
          <w:sz w:val="18"/>
          <w:szCs w:val="18"/>
        </w:rPr>
        <w:t xml:space="preserve"> </w:t>
      </w:r>
      <w:r w:rsidRPr="005942C3">
        <w:rPr>
          <w:rFonts w:ascii="Arial" w:hAnsi="Arial" w:cs="Arial"/>
          <w:sz w:val="18"/>
          <w:szCs w:val="18"/>
          <w:lang w:val="es-CO"/>
        </w:rPr>
        <w:t>CC en T-072 de 2019.</w:t>
      </w:r>
    </w:p>
  </w:footnote>
  <w:footnote w:id="8">
    <w:p w14:paraId="571302CF" w14:textId="13B88060" w:rsidR="002C4A1E" w:rsidRPr="002C4A1E" w:rsidRDefault="002C4A1E" w:rsidP="005942C3">
      <w:pPr>
        <w:pStyle w:val="Textonotapie"/>
        <w:jc w:val="both"/>
        <w:rPr>
          <w:lang w:val="es-CO"/>
        </w:rPr>
      </w:pPr>
      <w:r w:rsidRPr="005942C3">
        <w:rPr>
          <w:rStyle w:val="Refdenotaalpie"/>
          <w:rFonts w:ascii="Arial" w:hAnsi="Arial" w:cs="Arial"/>
          <w:sz w:val="18"/>
          <w:szCs w:val="18"/>
        </w:rPr>
        <w:footnoteRef/>
      </w:r>
      <w:r w:rsidRPr="005942C3">
        <w:rPr>
          <w:rFonts w:ascii="Arial" w:hAnsi="Arial" w:cs="Arial"/>
          <w:sz w:val="18"/>
          <w:szCs w:val="18"/>
        </w:rPr>
        <w:t xml:space="preserve"> </w:t>
      </w:r>
      <w:proofErr w:type="spellStart"/>
      <w:r w:rsidRPr="005942C3">
        <w:rPr>
          <w:rFonts w:ascii="Arial" w:hAnsi="Arial" w:cs="Arial"/>
          <w:sz w:val="18"/>
          <w:szCs w:val="18"/>
          <w:lang w:val="es-CO"/>
        </w:rPr>
        <w:t>Ibid</w:t>
      </w:r>
      <w:proofErr w:type="spellEnd"/>
      <w:r w:rsidRPr="005942C3">
        <w:rPr>
          <w:rFonts w:ascii="Arial" w:hAnsi="Arial" w:cs="Arial"/>
          <w:sz w:val="18"/>
          <w:szCs w:val="18"/>
          <w:lang w:val="es-CO"/>
        </w:rPr>
        <w:t>.</w:t>
      </w:r>
    </w:p>
  </w:footnote>
</w:footnotes>
</file>

<file path=word/intelligence2.xml><?xml version="1.0" encoding="utf-8"?>
<int2:intelligence xmlns:int2="http://schemas.microsoft.com/office/intelligence/2020/intelligence" xmlns:oel="http://schemas.microsoft.com/office/2019/extlst">
  <int2:observations>
    <int2:textHash int2:hashCode="K5Rt2ukN9Q9VM3" int2:id="3Jqz5yPE">
      <int2:state int2:value="Rejected" int2:type="AugLoop_Text_Critique"/>
    </int2:textHash>
    <int2:textHash int2:hashCode="JzQ9QxIeVt5CTa" int2:id="6jgN8tia">
      <int2:state int2:value="Rejected" int2:type="AugLoop_Text_Critique"/>
    </int2:textHash>
    <int2:textHash int2:hashCode="p8wxgA/sT0vZhU" int2:id="IL0vbYFB">
      <int2:state int2:value="Rejected" int2:type="AugLoop_Text_Critique"/>
    </int2:textHash>
    <int2:textHash int2:hashCode="fvzZPflbIntgeS" int2:id="JFFqVqMN">
      <int2:state int2:value="Rejected" int2:type="AugLoop_Text_Critique"/>
    </int2:textHash>
    <int2:textHash int2:hashCode="ORg3PPVVnFS1LH" int2:id="O8i72FBb">
      <int2:state int2:value="Rejected" int2:type="AugLoop_Text_Critique"/>
    </int2:textHash>
    <int2:textHash int2:hashCode="4tQg3XzkycK6Eb" int2:id="vDOwBpe3">
      <int2:state int2:value="Rejected" int2:type="AugLoop_Text_Critique"/>
    </int2:textHash>
    <int2:textHash int2:hashCode="Ql/8FCLcTzJSi9" int2:id="vYpEq6fC">
      <int2:state int2:value="Rejected" int2:type="AugLoop_Text_Critique"/>
    </int2:textHash>
    <int2:textHash int2:hashCode="tg0SG0OKOAw0PV" int2:id="vflRaXER">
      <int2:state int2:value="Rejected" int2:type="AugLoop_Text_Critique"/>
    </int2:textHash>
    <int2:textHash int2:hashCode="WjbxF4EuafGlq3" int2:id="w9abzp2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2BAA"/>
    <w:multiLevelType w:val="hybridMultilevel"/>
    <w:tmpl w:val="C91484FA"/>
    <w:lvl w:ilvl="0" w:tplc="E660B0B0">
      <w:start w:val="1"/>
      <w:numFmt w:val="decimal"/>
      <w:lvlText w:val="%1."/>
      <w:lvlJc w:val="left"/>
      <w:pPr>
        <w:ind w:left="359" w:hanging="360"/>
      </w:pPr>
      <w:rPr>
        <w:rFonts w:hint="default"/>
        <w:b/>
        <w:bCs/>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3A"/>
    <w:rsid w:val="000029C0"/>
    <w:rsid w:val="000033AC"/>
    <w:rsid w:val="000034B3"/>
    <w:rsid w:val="00004D0E"/>
    <w:rsid w:val="0000756B"/>
    <w:rsid w:val="00007B97"/>
    <w:rsid w:val="00010C0C"/>
    <w:rsid w:val="00013659"/>
    <w:rsid w:val="000137EF"/>
    <w:rsid w:val="000152CA"/>
    <w:rsid w:val="00017EFF"/>
    <w:rsid w:val="000205C1"/>
    <w:rsid w:val="00022BAA"/>
    <w:rsid w:val="00024237"/>
    <w:rsid w:val="00024D62"/>
    <w:rsid w:val="000275F8"/>
    <w:rsid w:val="00035862"/>
    <w:rsid w:val="00036470"/>
    <w:rsid w:val="00037E06"/>
    <w:rsid w:val="000404C4"/>
    <w:rsid w:val="00040A4F"/>
    <w:rsid w:val="00041E5F"/>
    <w:rsid w:val="00042523"/>
    <w:rsid w:val="00044E77"/>
    <w:rsid w:val="000455EE"/>
    <w:rsid w:val="000458B1"/>
    <w:rsid w:val="00046073"/>
    <w:rsid w:val="00046B45"/>
    <w:rsid w:val="00047C13"/>
    <w:rsid w:val="00052449"/>
    <w:rsid w:val="00053948"/>
    <w:rsid w:val="0005586B"/>
    <w:rsid w:val="00056531"/>
    <w:rsid w:val="00060B23"/>
    <w:rsid w:val="0006315A"/>
    <w:rsid w:val="000633B5"/>
    <w:rsid w:val="00064CD7"/>
    <w:rsid w:val="00065E8C"/>
    <w:rsid w:val="00066480"/>
    <w:rsid w:val="00067712"/>
    <w:rsid w:val="00070B26"/>
    <w:rsid w:val="00073497"/>
    <w:rsid w:val="000744F7"/>
    <w:rsid w:val="0007519F"/>
    <w:rsid w:val="00077F08"/>
    <w:rsid w:val="000830EC"/>
    <w:rsid w:val="000844D5"/>
    <w:rsid w:val="0008652B"/>
    <w:rsid w:val="00096370"/>
    <w:rsid w:val="00096506"/>
    <w:rsid w:val="00096C15"/>
    <w:rsid w:val="00097BED"/>
    <w:rsid w:val="000A1D1D"/>
    <w:rsid w:val="000A1EFA"/>
    <w:rsid w:val="000A3400"/>
    <w:rsid w:val="000A6553"/>
    <w:rsid w:val="000A7086"/>
    <w:rsid w:val="000B17DF"/>
    <w:rsid w:val="000B20DE"/>
    <w:rsid w:val="000B2AA5"/>
    <w:rsid w:val="000B6A06"/>
    <w:rsid w:val="000B6FEE"/>
    <w:rsid w:val="000C12D1"/>
    <w:rsid w:val="000C2D6B"/>
    <w:rsid w:val="000C30D5"/>
    <w:rsid w:val="000C3655"/>
    <w:rsid w:val="000C74C9"/>
    <w:rsid w:val="000C7535"/>
    <w:rsid w:val="000C7E1B"/>
    <w:rsid w:val="000D15E9"/>
    <w:rsid w:val="000D2582"/>
    <w:rsid w:val="000D4AF6"/>
    <w:rsid w:val="000D5D05"/>
    <w:rsid w:val="000E0104"/>
    <w:rsid w:val="000E037B"/>
    <w:rsid w:val="000E0C44"/>
    <w:rsid w:val="000E1864"/>
    <w:rsid w:val="000E1D19"/>
    <w:rsid w:val="000E1DDE"/>
    <w:rsid w:val="000E26AD"/>
    <w:rsid w:val="000E2A1D"/>
    <w:rsid w:val="000E2FE2"/>
    <w:rsid w:val="000E36CD"/>
    <w:rsid w:val="000E3CFC"/>
    <w:rsid w:val="000E3DFA"/>
    <w:rsid w:val="000E6032"/>
    <w:rsid w:val="000E693E"/>
    <w:rsid w:val="000F0D03"/>
    <w:rsid w:val="000F223E"/>
    <w:rsid w:val="000F27AB"/>
    <w:rsid w:val="000F3770"/>
    <w:rsid w:val="000F5898"/>
    <w:rsid w:val="000F6634"/>
    <w:rsid w:val="000F7872"/>
    <w:rsid w:val="0010142B"/>
    <w:rsid w:val="00101B0A"/>
    <w:rsid w:val="001030DC"/>
    <w:rsid w:val="00110E3C"/>
    <w:rsid w:val="00110ED1"/>
    <w:rsid w:val="0011142A"/>
    <w:rsid w:val="001153DC"/>
    <w:rsid w:val="00122ADD"/>
    <w:rsid w:val="001272CD"/>
    <w:rsid w:val="00127FA4"/>
    <w:rsid w:val="00132ABC"/>
    <w:rsid w:val="00133959"/>
    <w:rsid w:val="00134592"/>
    <w:rsid w:val="0014195B"/>
    <w:rsid w:val="00142077"/>
    <w:rsid w:val="0014610B"/>
    <w:rsid w:val="00150994"/>
    <w:rsid w:val="00150C3E"/>
    <w:rsid w:val="001514E1"/>
    <w:rsid w:val="00152405"/>
    <w:rsid w:val="00153124"/>
    <w:rsid w:val="001534AC"/>
    <w:rsid w:val="00154907"/>
    <w:rsid w:val="00154AD4"/>
    <w:rsid w:val="0015653B"/>
    <w:rsid w:val="00156ABD"/>
    <w:rsid w:val="00161E52"/>
    <w:rsid w:val="00162D95"/>
    <w:rsid w:val="00163DD2"/>
    <w:rsid w:val="00164C0B"/>
    <w:rsid w:val="00164CDE"/>
    <w:rsid w:val="00166C67"/>
    <w:rsid w:val="00167539"/>
    <w:rsid w:val="00170926"/>
    <w:rsid w:val="00172C18"/>
    <w:rsid w:val="00175126"/>
    <w:rsid w:val="001763DA"/>
    <w:rsid w:val="00176CE4"/>
    <w:rsid w:val="00176CF0"/>
    <w:rsid w:val="00180558"/>
    <w:rsid w:val="0018147D"/>
    <w:rsid w:val="00181DE1"/>
    <w:rsid w:val="00182667"/>
    <w:rsid w:val="00182EB6"/>
    <w:rsid w:val="0018304E"/>
    <w:rsid w:val="0018420F"/>
    <w:rsid w:val="0018592A"/>
    <w:rsid w:val="001867EB"/>
    <w:rsid w:val="00190069"/>
    <w:rsid w:val="0019024F"/>
    <w:rsid w:val="00192308"/>
    <w:rsid w:val="00193821"/>
    <w:rsid w:val="00195C14"/>
    <w:rsid w:val="0019650A"/>
    <w:rsid w:val="001970A8"/>
    <w:rsid w:val="00197C84"/>
    <w:rsid w:val="001A24EB"/>
    <w:rsid w:val="001A4168"/>
    <w:rsid w:val="001A416E"/>
    <w:rsid w:val="001A440B"/>
    <w:rsid w:val="001A5C43"/>
    <w:rsid w:val="001A7C70"/>
    <w:rsid w:val="001A7F2D"/>
    <w:rsid w:val="001B142E"/>
    <w:rsid w:val="001B1BF7"/>
    <w:rsid w:val="001B44D0"/>
    <w:rsid w:val="001B539D"/>
    <w:rsid w:val="001B5AF4"/>
    <w:rsid w:val="001B64FF"/>
    <w:rsid w:val="001B7DE4"/>
    <w:rsid w:val="001C1509"/>
    <w:rsid w:val="001C18FE"/>
    <w:rsid w:val="001C1ED5"/>
    <w:rsid w:val="001C2400"/>
    <w:rsid w:val="001C34A7"/>
    <w:rsid w:val="001C43F5"/>
    <w:rsid w:val="001C4AFA"/>
    <w:rsid w:val="001C673C"/>
    <w:rsid w:val="001D06DB"/>
    <w:rsid w:val="001D13D3"/>
    <w:rsid w:val="001D367A"/>
    <w:rsid w:val="001D4D19"/>
    <w:rsid w:val="001D4D7E"/>
    <w:rsid w:val="001D67DE"/>
    <w:rsid w:val="001D68D7"/>
    <w:rsid w:val="001E15C2"/>
    <w:rsid w:val="001E3300"/>
    <w:rsid w:val="001E3928"/>
    <w:rsid w:val="001E3D97"/>
    <w:rsid w:val="001F027D"/>
    <w:rsid w:val="001F1984"/>
    <w:rsid w:val="001F3CA8"/>
    <w:rsid w:val="001F45BB"/>
    <w:rsid w:val="001F545B"/>
    <w:rsid w:val="001F5615"/>
    <w:rsid w:val="001F596F"/>
    <w:rsid w:val="001F6A03"/>
    <w:rsid w:val="001F6A20"/>
    <w:rsid w:val="0020198E"/>
    <w:rsid w:val="00201FFF"/>
    <w:rsid w:val="00210E96"/>
    <w:rsid w:val="0021265F"/>
    <w:rsid w:val="00215D91"/>
    <w:rsid w:val="00216167"/>
    <w:rsid w:val="00220190"/>
    <w:rsid w:val="00220274"/>
    <w:rsid w:val="0022132B"/>
    <w:rsid w:val="002237A2"/>
    <w:rsid w:val="002253F0"/>
    <w:rsid w:val="002256D0"/>
    <w:rsid w:val="0022710F"/>
    <w:rsid w:val="00231046"/>
    <w:rsid w:val="002310C7"/>
    <w:rsid w:val="00231732"/>
    <w:rsid w:val="00233C6A"/>
    <w:rsid w:val="00237907"/>
    <w:rsid w:val="00242711"/>
    <w:rsid w:val="0024723E"/>
    <w:rsid w:val="00247D82"/>
    <w:rsid w:val="00250AE3"/>
    <w:rsid w:val="002522B8"/>
    <w:rsid w:val="00253F29"/>
    <w:rsid w:val="0025426F"/>
    <w:rsid w:val="002545E1"/>
    <w:rsid w:val="00254E39"/>
    <w:rsid w:val="00255158"/>
    <w:rsid w:val="00255335"/>
    <w:rsid w:val="00255548"/>
    <w:rsid w:val="00255F12"/>
    <w:rsid w:val="0025647C"/>
    <w:rsid w:val="00257C58"/>
    <w:rsid w:val="00263736"/>
    <w:rsid w:val="00265F9C"/>
    <w:rsid w:val="00274509"/>
    <w:rsid w:val="00275E24"/>
    <w:rsid w:val="00277631"/>
    <w:rsid w:val="00277886"/>
    <w:rsid w:val="00283DB0"/>
    <w:rsid w:val="00284333"/>
    <w:rsid w:val="0028579B"/>
    <w:rsid w:val="002878D1"/>
    <w:rsid w:val="00290FFC"/>
    <w:rsid w:val="00291117"/>
    <w:rsid w:val="00291142"/>
    <w:rsid w:val="00292450"/>
    <w:rsid w:val="00293568"/>
    <w:rsid w:val="002936FA"/>
    <w:rsid w:val="00294944"/>
    <w:rsid w:val="0029668A"/>
    <w:rsid w:val="00297C73"/>
    <w:rsid w:val="002A0CA5"/>
    <w:rsid w:val="002A2EC4"/>
    <w:rsid w:val="002A2ECF"/>
    <w:rsid w:val="002A637E"/>
    <w:rsid w:val="002A79CC"/>
    <w:rsid w:val="002A7AAF"/>
    <w:rsid w:val="002B042A"/>
    <w:rsid w:val="002B1262"/>
    <w:rsid w:val="002B1781"/>
    <w:rsid w:val="002B2234"/>
    <w:rsid w:val="002B4A66"/>
    <w:rsid w:val="002B5494"/>
    <w:rsid w:val="002C0297"/>
    <w:rsid w:val="002C04FF"/>
    <w:rsid w:val="002C0C26"/>
    <w:rsid w:val="002C2E59"/>
    <w:rsid w:val="002C2FFC"/>
    <w:rsid w:val="002C39D4"/>
    <w:rsid w:val="002C4A1E"/>
    <w:rsid w:val="002C73E9"/>
    <w:rsid w:val="002D22C8"/>
    <w:rsid w:val="002E01E4"/>
    <w:rsid w:val="002E2232"/>
    <w:rsid w:val="002E2A19"/>
    <w:rsid w:val="002E308C"/>
    <w:rsid w:val="002E3A75"/>
    <w:rsid w:val="002E4B4A"/>
    <w:rsid w:val="002E4EA3"/>
    <w:rsid w:val="002E58B8"/>
    <w:rsid w:val="002F0066"/>
    <w:rsid w:val="002F2217"/>
    <w:rsid w:val="002F392F"/>
    <w:rsid w:val="002F5359"/>
    <w:rsid w:val="002F59E7"/>
    <w:rsid w:val="002F6CBA"/>
    <w:rsid w:val="002F7C30"/>
    <w:rsid w:val="002F7C3B"/>
    <w:rsid w:val="003005BE"/>
    <w:rsid w:val="003006E2"/>
    <w:rsid w:val="00301D81"/>
    <w:rsid w:val="00302EAF"/>
    <w:rsid w:val="0030668B"/>
    <w:rsid w:val="003075D2"/>
    <w:rsid w:val="00311166"/>
    <w:rsid w:val="003126E2"/>
    <w:rsid w:val="00312D34"/>
    <w:rsid w:val="00313648"/>
    <w:rsid w:val="003156EF"/>
    <w:rsid w:val="003158E6"/>
    <w:rsid w:val="003169AC"/>
    <w:rsid w:val="003179F3"/>
    <w:rsid w:val="00320C59"/>
    <w:rsid w:val="00321C3B"/>
    <w:rsid w:val="00322492"/>
    <w:rsid w:val="00323A4D"/>
    <w:rsid w:val="00323F60"/>
    <w:rsid w:val="00326F42"/>
    <w:rsid w:val="00330529"/>
    <w:rsid w:val="00333ACB"/>
    <w:rsid w:val="00333BA0"/>
    <w:rsid w:val="003340E6"/>
    <w:rsid w:val="00335D69"/>
    <w:rsid w:val="00337694"/>
    <w:rsid w:val="00340BA5"/>
    <w:rsid w:val="00341702"/>
    <w:rsid w:val="00341FDA"/>
    <w:rsid w:val="00342E2B"/>
    <w:rsid w:val="0034480D"/>
    <w:rsid w:val="00345BE7"/>
    <w:rsid w:val="00346049"/>
    <w:rsid w:val="003466FE"/>
    <w:rsid w:val="003477B1"/>
    <w:rsid w:val="00347A5C"/>
    <w:rsid w:val="00351EB1"/>
    <w:rsid w:val="00352253"/>
    <w:rsid w:val="00352A8B"/>
    <w:rsid w:val="00354411"/>
    <w:rsid w:val="003548CB"/>
    <w:rsid w:val="00356156"/>
    <w:rsid w:val="003569EF"/>
    <w:rsid w:val="00357698"/>
    <w:rsid w:val="00363C28"/>
    <w:rsid w:val="00364AFB"/>
    <w:rsid w:val="00366153"/>
    <w:rsid w:val="00366588"/>
    <w:rsid w:val="003666F4"/>
    <w:rsid w:val="003674DB"/>
    <w:rsid w:val="00367510"/>
    <w:rsid w:val="0037069F"/>
    <w:rsid w:val="00372ABA"/>
    <w:rsid w:val="00373539"/>
    <w:rsid w:val="003746F3"/>
    <w:rsid w:val="00380498"/>
    <w:rsid w:val="00380E46"/>
    <w:rsid w:val="00380EDF"/>
    <w:rsid w:val="00384943"/>
    <w:rsid w:val="00384EE6"/>
    <w:rsid w:val="00386650"/>
    <w:rsid w:val="00386822"/>
    <w:rsid w:val="003873F3"/>
    <w:rsid w:val="0039039E"/>
    <w:rsid w:val="003917E2"/>
    <w:rsid w:val="00391D5C"/>
    <w:rsid w:val="00394745"/>
    <w:rsid w:val="00395803"/>
    <w:rsid w:val="00395D23"/>
    <w:rsid w:val="003969CA"/>
    <w:rsid w:val="00396F1B"/>
    <w:rsid w:val="00397F66"/>
    <w:rsid w:val="003A0417"/>
    <w:rsid w:val="003A04FC"/>
    <w:rsid w:val="003A0996"/>
    <w:rsid w:val="003A0A1D"/>
    <w:rsid w:val="003A1B60"/>
    <w:rsid w:val="003A1E7F"/>
    <w:rsid w:val="003A2BBF"/>
    <w:rsid w:val="003A2ED6"/>
    <w:rsid w:val="003A3344"/>
    <w:rsid w:val="003A4B4D"/>
    <w:rsid w:val="003A5377"/>
    <w:rsid w:val="003A7277"/>
    <w:rsid w:val="003B0938"/>
    <w:rsid w:val="003B3ACA"/>
    <w:rsid w:val="003B4913"/>
    <w:rsid w:val="003B7A71"/>
    <w:rsid w:val="003C2573"/>
    <w:rsid w:val="003C4D25"/>
    <w:rsid w:val="003C7F6E"/>
    <w:rsid w:val="003D024D"/>
    <w:rsid w:val="003D13E4"/>
    <w:rsid w:val="003D1E81"/>
    <w:rsid w:val="003D2173"/>
    <w:rsid w:val="003D272F"/>
    <w:rsid w:val="003D5CC7"/>
    <w:rsid w:val="003D5DB5"/>
    <w:rsid w:val="003E159F"/>
    <w:rsid w:val="003E27A5"/>
    <w:rsid w:val="003E47B0"/>
    <w:rsid w:val="003E7365"/>
    <w:rsid w:val="003F0542"/>
    <w:rsid w:val="003F18F2"/>
    <w:rsid w:val="003F2EC4"/>
    <w:rsid w:val="003F363B"/>
    <w:rsid w:val="003F5180"/>
    <w:rsid w:val="003F5B87"/>
    <w:rsid w:val="003F61FC"/>
    <w:rsid w:val="003F622C"/>
    <w:rsid w:val="003F6B82"/>
    <w:rsid w:val="004040C0"/>
    <w:rsid w:val="00404DE6"/>
    <w:rsid w:val="00410617"/>
    <w:rsid w:val="004114AE"/>
    <w:rsid w:val="004123E0"/>
    <w:rsid w:val="00413389"/>
    <w:rsid w:val="004147D7"/>
    <w:rsid w:val="00414856"/>
    <w:rsid w:val="00414E0F"/>
    <w:rsid w:val="0041680A"/>
    <w:rsid w:val="00420293"/>
    <w:rsid w:val="00420DA2"/>
    <w:rsid w:val="0042335F"/>
    <w:rsid w:val="00423C2B"/>
    <w:rsid w:val="00423D6F"/>
    <w:rsid w:val="00423FBD"/>
    <w:rsid w:val="00424F6E"/>
    <w:rsid w:val="00425CD3"/>
    <w:rsid w:val="00426960"/>
    <w:rsid w:val="00426B40"/>
    <w:rsid w:val="004276F4"/>
    <w:rsid w:val="0043013B"/>
    <w:rsid w:val="00430465"/>
    <w:rsid w:val="00430F3B"/>
    <w:rsid w:val="0043169F"/>
    <w:rsid w:val="00431BD2"/>
    <w:rsid w:val="00432137"/>
    <w:rsid w:val="004322B5"/>
    <w:rsid w:val="00432C44"/>
    <w:rsid w:val="00434228"/>
    <w:rsid w:val="00435271"/>
    <w:rsid w:val="00436B45"/>
    <w:rsid w:val="00436C6A"/>
    <w:rsid w:val="004420F0"/>
    <w:rsid w:val="0044353E"/>
    <w:rsid w:val="004435C3"/>
    <w:rsid w:val="0044411B"/>
    <w:rsid w:val="0044484F"/>
    <w:rsid w:val="004454A8"/>
    <w:rsid w:val="00445D61"/>
    <w:rsid w:val="004462A5"/>
    <w:rsid w:val="00446B6D"/>
    <w:rsid w:val="00446C25"/>
    <w:rsid w:val="00446EAD"/>
    <w:rsid w:val="004470B5"/>
    <w:rsid w:val="004475B3"/>
    <w:rsid w:val="004477AF"/>
    <w:rsid w:val="004478CA"/>
    <w:rsid w:val="004519E3"/>
    <w:rsid w:val="00451DA9"/>
    <w:rsid w:val="004556CA"/>
    <w:rsid w:val="00455CD9"/>
    <w:rsid w:val="00457B4A"/>
    <w:rsid w:val="00457DAE"/>
    <w:rsid w:val="0046264C"/>
    <w:rsid w:val="004662EB"/>
    <w:rsid w:val="00470653"/>
    <w:rsid w:val="00471E32"/>
    <w:rsid w:val="00472E1A"/>
    <w:rsid w:val="004730F2"/>
    <w:rsid w:val="004747D5"/>
    <w:rsid w:val="004769B2"/>
    <w:rsid w:val="0047752A"/>
    <w:rsid w:val="004819AF"/>
    <w:rsid w:val="00482458"/>
    <w:rsid w:val="004845E3"/>
    <w:rsid w:val="0048491C"/>
    <w:rsid w:val="0048561F"/>
    <w:rsid w:val="004863B5"/>
    <w:rsid w:val="004901D0"/>
    <w:rsid w:val="004909F5"/>
    <w:rsid w:val="00491D79"/>
    <w:rsid w:val="00492097"/>
    <w:rsid w:val="00492432"/>
    <w:rsid w:val="0049287B"/>
    <w:rsid w:val="00492DAF"/>
    <w:rsid w:val="00495E67"/>
    <w:rsid w:val="00496B83"/>
    <w:rsid w:val="004A2A75"/>
    <w:rsid w:val="004A2B2A"/>
    <w:rsid w:val="004A352C"/>
    <w:rsid w:val="004A556D"/>
    <w:rsid w:val="004A5EB5"/>
    <w:rsid w:val="004A64BA"/>
    <w:rsid w:val="004B0C81"/>
    <w:rsid w:val="004B0DA6"/>
    <w:rsid w:val="004B13D3"/>
    <w:rsid w:val="004B36D0"/>
    <w:rsid w:val="004B658D"/>
    <w:rsid w:val="004B6807"/>
    <w:rsid w:val="004C0539"/>
    <w:rsid w:val="004C0E6A"/>
    <w:rsid w:val="004C47E5"/>
    <w:rsid w:val="004C6313"/>
    <w:rsid w:val="004C7382"/>
    <w:rsid w:val="004D036B"/>
    <w:rsid w:val="004D1253"/>
    <w:rsid w:val="004D230C"/>
    <w:rsid w:val="004D3A85"/>
    <w:rsid w:val="004D5B72"/>
    <w:rsid w:val="004D6BE6"/>
    <w:rsid w:val="004D7D9B"/>
    <w:rsid w:val="004E55AE"/>
    <w:rsid w:val="004E5CA5"/>
    <w:rsid w:val="004E623C"/>
    <w:rsid w:val="004E629B"/>
    <w:rsid w:val="004E67D7"/>
    <w:rsid w:val="004E7DA6"/>
    <w:rsid w:val="004E7EB9"/>
    <w:rsid w:val="004F0101"/>
    <w:rsid w:val="004F0858"/>
    <w:rsid w:val="004F2E6D"/>
    <w:rsid w:val="004F5E9B"/>
    <w:rsid w:val="004F614E"/>
    <w:rsid w:val="004F738B"/>
    <w:rsid w:val="00500CBA"/>
    <w:rsid w:val="005033C2"/>
    <w:rsid w:val="00504EA7"/>
    <w:rsid w:val="00505251"/>
    <w:rsid w:val="00507496"/>
    <w:rsid w:val="00510D9C"/>
    <w:rsid w:val="00512C80"/>
    <w:rsid w:val="00513D70"/>
    <w:rsid w:val="005141CA"/>
    <w:rsid w:val="00515FC9"/>
    <w:rsid w:val="0051683B"/>
    <w:rsid w:val="00517453"/>
    <w:rsid w:val="00520600"/>
    <w:rsid w:val="005207C6"/>
    <w:rsid w:val="00522FB6"/>
    <w:rsid w:val="005231B5"/>
    <w:rsid w:val="00525FA9"/>
    <w:rsid w:val="005305C1"/>
    <w:rsid w:val="00530FEC"/>
    <w:rsid w:val="005318CF"/>
    <w:rsid w:val="00531E84"/>
    <w:rsid w:val="00531EC7"/>
    <w:rsid w:val="005324B3"/>
    <w:rsid w:val="00532BA9"/>
    <w:rsid w:val="00533BE5"/>
    <w:rsid w:val="005347A7"/>
    <w:rsid w:val="00535F53"/>
    <w:rsid w:val="005370D8"/>
    <w:rsid w:val="00537808"/>
    <w:rsid w:val="0054132A"/>
    <w:rsid w:val="00542B51"/>
    <w:rsid w:val="00542EF5"/>
    <w:rsid w:val="00543876"/>
    <w:rsid w:val="00545915"/>
    <w:rsid w:val="00546A6A"/>
    <w:rsid w:val="00549270"/>
    <w:rsid w:val="00550CCB"/>
    <w:rsid w:val="00552C30"/>
    <w:rsid w:val="00555489"/>
    <w:rsid w:val="00555B00"/>
    <w:rsid w:val="0055734F"/>
    <w:rsid w:val="0056001E"/>
    <w:rsid w:val="005608EB"/>
    <w:rsid w:val="00560E2E"/>
    <w:rsid w:val="00563130"/>
    <w:rsid w:val="0057350E"/>
    <w:rsid w:val="00573D63"/>
    <w:rsid w:val="00574658"/>
    <w:rsid w:val="005807A8"/>
    <w:rsid w:val="0058118A"/>
    <w:rsid w:val="0058270A"/>
    <w:rsid w:val="005830EA"/>
    <w:rsid w:val="00583D0B"/>
    <w:rsid w:val="00584401"/>
    <w:rsid w:val="00585000"/>
    <w:rsid w:val="005866AA"/>
    <w:rsid w:val="00590B26"/>
    <w:rsid w:val="005915C7"/>
    <w:rsid w:val="005942C3"/>
    <w:rsid w:val="0059565B"/>
    <w:rsid w:val="005967CA"/>
    <w:rsid w:val="00597666"/>
    <w:rsid w:val="005978B6"/>
    <w:rsid w:val="005A02F7"/>
    <w:rsid w:val="005A0A3E"/>
    <w:rsid w:val="005A59D9"/>
    <w:rsid w:val="005A5FC9"/>
    <w:rsid w:val="005B049D"/>
    <w:rsid w:val="005B2FDA"/>
    <w:rsid w:val="005B30E3"/>
    <w:rsid w:val="005B36E7"/>
    <w:rsid w:val="005B4F06"/>
    <w:rsid w:val="005C040B"/>
    <w:rsid w:val="005C1EE2"/>
    <w:rsid w:val="005C4011"/>
    <w:rsid w:val="005C56FD"/>
    <w:rsid w:val="005C6E7E"/>
    <w:rsid w:val="005C6F33"/>
    <w:rsid w:val="005C7695"/>
    <w:rsid w:val="005D07A5"/>
    <w:rsid w:val="005D1348"/>
    <w:rsid w:val="005D1898"/>
    <w:rsid w:val="005D2969"/>
    <w:rsid w:val="005D4761"/>
    <w:rsid w:val="005E1BBD"/>
    <w:rsid w:val="005E5834"/>
    <w:rsid w:val="005E6D15"/>
    <w:rsid w:val="005F0E08"/>
    <w:rsid w:val="005F26B0"/>
    <w:rsid w:val="005F3E13"/>
    <w:rsid w:val="005F5F8A"/>
    <w:rsid w:val="005F625A"/>
    <w:rsid w:val="005F63BA"/>
    <w:rsid w:val="005F64A0"/>
    <w:rsid w:val="005F7A42"/>
    <w:rsid w:val="005F7F75"/>
    <w:rsid w:val="00601C44"/>
    <w:rsid w:val="006027E1"/>
    <w:rsid w:val="00602C4F"/>
    <w:rsid w:val="0060339E"/>
    <w:rsid w:val="00603F37"/>
    <w:rsid w:val="0060594B"/>
    <w:rsid w:val="00610308"/>
    <w:rsid w:val="00613597"/>
    <w:rsid w:val="00613D7A"/>
    <w:rsid w:val="006142ED"/>
    <w:rsid w:val="00616699"/>
    <w:rsid w:val="006169E2"/>
    <w:rsid w:val="00616A4F"/>
    <w:rsid w:val="006200B9"/>
    <w:rsid w:val="00620372"/>
    <w:rsid w:val="00620AAF"/>
    <w:rsid w:val="00622393"/>
    <w:rsid w:val="00622736"/>
    <w:rsid w:val="00626D00"/>
    <w:rsid w:val="006275F0"/>
    <w:rsid w:val="00631A9D"/>
    <w:rsid w:val="00633647"/>
    <w:rsid w:val="00635E5B"/>
    <w:rsid w:val="00641CFA"/>
    <w:rsid w:val="00642B80"/>
    <w:rsid w:val="0064339C"/>
    <w:rsid w:val="00643A59"/>
    <w:rsid w:val="00646814"/>
    <w:rsid w:val="00650A47"/>
    <w:rsid w:val="0065214F"/>
    <w:rsid w:val="006527EA"/>
    <w:rsid w:val="0065369F"/>
    <w:rsid w:val="00654FE5"/>
    <w:rsid w:val="006555B3"/>
    <w:rsid w:val="006567B1"/>
    <w:rsid w:val="0066450D"/>
    <w:rsid w:val="00665A4A"/>
    <w:rsid w:val="00665EF1"/>
    <w:rsid w:val="00666736"/>
    <w:rsid w:val="00667CFC"/>
    <w:rsid w:val="00670F48"/>
    <w:rsid w:val="00672907"/>
    <w:rsid w:val="00672A2A"/>
    <w:rsid w:val="00673008"/>
    <w:rsid w:val="00674B15"/>
    <w:rsid w:val="00675149"/>
    <w:rsid w:val="00675818"/>
    <w:rsid w:val="006819B8"/>
    <w:rsid w:val="0068388D"/>
    <w:rsid w:val="006848C5"/>
    <w:rsid w:val="006849D8"/>
    <w:rsid w:val="006858F4"/>
    <w:rsid w:val="00685ABC"/>
    <w:rsid w:val="0068782B"/>
    <w:rsid w:val="00690547"/>
    <w:rsid w:val="0069180C"/>
    <w:rsid w:val="0069225D"/>
    <w:rsid w:val="00692BF9"/>
    <w:rsid w:val="00692D67"/>
    <w:rsid w:val="00694922"/>
    <w:rsid w:val="00695158"/>
    <w:rsid w:val="006971CA"/>
    <w:rsid w:val="006973C0"/>
    <w:rsid w:val="00697986"/>
    <w:rsid w:val="006A14F9"/>
    <w:rsid w:val="006A1C50"/>
    <w:rsid w:val="006A2FC7"/>
    <w:rsid w:val="006A3156"/>
    <w:rsid w:val="006A3C70"/>
    <w:rsid w:val="006A48CF"/>
    <w:rsid w:val="006A5130"/>
    <w:rsid w:val="006A5BF2"/>
    <w:rsid w:val="006A68C7"/>
    <w:rsid w:val="006A7E07"/>
    <w:rsid w:val="006A7EF2"/>
    <w:rsid w:val="006B1EEB"/>
    <w:rsid w:val="006B3459"/>
    <w:rsid w:val="006B3730"/>
    <w:rsid w:val="006B3DFC"/>
    <w:rsid w:val="006B3F39"/>
    <w:rsid w:val="006B5DB7"/>
    <w:rsid w:val="006B5E34"/>
    <w:rsid w:val="006B6766"/>
    <w:rsid w:val="006B7D0D"/>
    <w:rsid w:val="006C0C1E"/>
    <w:rsid w:val="006C1312"/>
    <w:rsid w:val="006C144A"/>
    <w:rsid w:val="006C1491"/>
    <w:rsid w:val="006D048E"/>
    <w:rsid w:val="006D172A"/>
    <w:rsid w:val="006D2DC9"/>
    <w:rsid w:val="006D368A"/>
    <w:rsid w:val="006D509C"/>
    <w:rsid w:val="006D723A"/>
    <w:rsid w:val="006E071D"/>
    <w:rsid w:val="006E0C21"/>
    <w:rsid w:val="006E3155"/>
    <w:rsid w:val="006E3506"/>
    <w:rsid w:val="006E37C6"/>
    <w:rsid w:val="006E497B"/>
    <w:rsid w:val="006E5400"/>
    <w:rsid w:val="006E5A6E"/>
    <w:rsid w:val="006E61D5"/>
    <w:rsid w:val="006E6E5D"/>
    <w:rsid w:val="006E74A5"/>
    <w:rsid w:val="006E7E42"/>
    <w:rsid w:val="006F0296"/>
    <w:rsid w:val="006F1605"/>
    <w:rsid w:val="006F173A"/>
    <w:rsid w:val="006F2871"/>
    <w:rsid w:val="006F352B"/>
    <w:rsid w:val="00700517"/>
    <w:rsid w:val="007006C1"/>
    <w:rsid w:val="00700869"/>
    <w:rsid w:val="007018F1"/>
    <w:rsid w:val="007023E2"/>
    <w:rsid w:val="007067BB"/>
    <w:rsid w:val="00707584"/>
    <w:rsid w:val="00707AB4"/>
    <w:rsid w:val="00707F66"/>
    <w:rsid w:val="00710890"/>
    <w:rsid w:val="00711CFB"/>
    <w:rsid w:val="00711DA9"/>
    <w:rsid w:val="007149A1"/>
    <w:rsid w:val="00715BC5"/>
    <w:rsid w:val="00716E9D"/>
    <w:rsid w:val="00722B91"/>
    <w:rsid w:val="007239C5"/>
    <w:rsid w:val="00723AA4"/>
    <w:rsid w:val="00723DE9"/>
    <w:rsid w:val="00723E3F"/>
    <w:rsid w:val="0072670A"/>
    <w:rsid w:val="00727C84"/>
    <w:rsid w:val="007335F3"/>
    <w:rsid w:val="007342AC"/>
    <w:rsid w:val="00736F0A"/>
    <w:rsid w:val="00737F0F"/>
    <w:rsid w:val="00737F1C"/>
    <w:rsid w:val="00740A04"/>
    <w:rsid w:val="00744B26"/>
    <w:rsid w:val="00744E75"/>
    <w:rsid w:val="0075093A"/>
    <w:rsid w:val="0075308B"/>
    <w:rsid w:val="00754BA4"/>
    <w:rsid w:val="007564B4"/>
    <w:rsid w:val="00757D05"/>
    <w:rsid w:val="00760002"/>
    <w:rsid w:val="0076086D"/>
    <w:rsid w:val="00762250"/>
    <w:rsid w:val="007636C5"/>
    <w:rsid w:val="00763816"/>
    <w:rsid w:val="00767108"/>
    <w:rsid w:val="00770F22"/>
    <w:rsid w:val="00771537"/>
    <w:rsid w:val="007715E4"/>
    <w:rsid w:val="00772089"/>
    <w:rsid w:val="00773CBD"/>
    <w:rsid w:val="00776756"/>
    <w:rsid w:val="007853C4"/>
    <w:rsid w:val="00785BD9"/>
    <w:rsid w:val="00786AEF"/>
    <w:rsid w:val="00786EFF"/>
    <w:rsid w:val="00790427"/>
    <w:rsid w:val="00791E2B"/>
    <w:rsid w:val="007923E7"/>
    <w:rsid w:val="007930D2"/>
    <w:rsid w:val="007958E1"/>
    <w:rsid w:val="00796B94"/>
    <w:rsid w:val="0079743F"/>
    <w:rsid w:val="007A1FD9"/>
    <w:rsid w:val="007A4BAE"/>
    <w:rsid w:val="007A59C5"/>
    <w:rsid w:val="007A6E29"/>
    <w:rsid w:val="007A732B"/>
    <w:rsid w:val="007A7C59"/>
    <w:rsid w:val="007B02F0"/>
    <w:rsid w:val="007B0B14"/>
    <w:rsid w:val="007B5819"/>
    <w:rsid w:val="007B6492"/>
    <w:rsid w:val="007B6545"/>
    <w:rsid w:val="007C1B5A"/>
    <w:rsid w:val="007C3926"/>
    <w:rsid w:val="007C77DD"/>
    <w:rsid w:val="007D25C1"/>
    <w:rsid w:val="007D2E5C"/>
    <w:rsid w:val="007D3A47"/>
    <w:rsid w:val="007D427E"/>
    <w:rsid w:val="007D5894"/>
    <w:rsid w:val="007D5B15"/>
    <w:rsid w:val="007D5E2F"/>
    <w:rsid w:val="007D67F6"/>
    <w:rsid w:val="007E0BE4"/>
    <w:rsid w:val="007E30B0"/>
    <w:rsid w:val="007E3A2E"/>
    <w:rsid w:val="007E5462"/>
    <w:rsid w:val="007E5D45"/>
    <w:rsid w:val="007E5DE2"/>
    <w:rsid w:val="007F069C"/>
    <w:rsid w:val="007F0B01"/>
    <w:rsid w:val="007F1202"/>
    <w:rsid w:val="007F2ABB"/>
    <w:rsid w:val="007F3608"/>
    <w:rsid w:val="007F3E6C"/>
    <w:rsid w:val="007F4EA3"/>
    <w:rsid w:val="007F5665"/>
    <w:rsid w:val="007F7A49"/>
    <w:rsid w:val="00800074"/>
    <w:rsid w:val="00801DD8"/>
    <w:rsid w:val="00803058"/>
    <w:rsid w:val="00804671"/>
    <w:rsid w:val="00807603"/>
    <w:rsid w:val="00811530"/>
    <w:rsid w:val="008129A3"/>
    <w:rsid w:val="008136C7"/>
    <w:rsid w:val="00815D33"/>
    <w:rsid w:val="00816406"/>
    <w:rsid w:val="00820291"/>
    <w:rsid w:val="00820B27"/>
    <w:rsid w:val="0082307C"/>
    <w:rsid w:val="00823652"/>
    <w:rsid w:val="00824E4D"/>
    <w:rsid w:val="008254A6"/>
    <w:rsid w:val="008256B8"/>
    <w:rsid w:val="008278F5"/>
    <w:rsid w:val="00831111"/>
    <w:rsid w:val="00832AFA"/>
    <w:rsid w:val="00833F0F"/>
    <w:rsid w:val="0083401C"/>
    <w:rsid w:val="008400EA"/>
    <w:rsid w:val="008424CA"/>
    <w:rsid w:val="00844B33"/>
    <w:rsid w:val="00845449"/>
    <w:rsid w:val="00845B5A"/>
    <w:rsid w:val="00845FE4"/>
    <w:rsid w:val="008515E0"/>
    <w:rsid w:val="00854A60"/>
    <w:rsid w:val="008579F4"/>
    <w:rsid w:val="00857AD0"/>
    <w:rsid w:val="00860CAB"/>
    <w:rsid w:val="00862A3E"/>
    <w:rsid w:val="008631C1"/>
    <w:rsid w:val="00865F5E"/>
    <w:rsid w:val="0086765B"/>
    <w:rsid w:val="0087101B"/>
    <w:rsid w:val="00871686"/>
    <w:rsid w:val="0087370D"/>
    <w:rsid w:val="00873A96"/>
    <w:rsid w:val="00873ABC"/>
    <w:rsid w:val="0087681E"/>
    <w:rsid w:val="00876A23"/>
    <w:rsid w:val="008774BD"/>
    <w:rsid w:val="00877CE9"/>
    <w:rsid w:val="00882085"/>
    <w:rsid w:val="0088283F"/>
    <w:rsid w:val="00882FD2"/>
    <w:rsid w:val="00885C20"/>
    <w:rsid w:val="00886514"/>
    <w:rsid w:val="00892F3F"/>
    <w:rsid w:val="008936CF"/>
    <w:rsid w:val="00893DF2"/>
    <w:rsid w:val="00894183"/>
    <w:rsid w:val="0089457C"/>
    <w:rsid w:val="00894663"/>
    <w:rsid w:val="0089478F"/>
    <w:rsid w:val="00895E20"/>
    <w:rsid w:val="00895EF9"/>
    <w:rsid w:val="00896906"/>
    <w:rsid w:val="00896E62"/>
    <w:rsid w:val="00897F58"/>
    <w:rsid w:val="008A212B"/>
    <w:rsid w:val="008A280D"/>
    <w:rsid w:val="008A3A7C"/>
    <w:rsid w:val="008A4C47"/>
    <w:rsid w:val="008A512F"/>
    <w:rsid w:val="008A5143"/>
    <w:rsid w:val="008A65E6"/>
    <w:rsid w:val="008B0604"/>
    <w:rsid w:val="008B1250"/>
    <w:rsid w:val="008B20B4"/>
    <w:rsid w:val="008B2496"/>
    <w:rsid w:val="008B275F"/>
    <w:rsid w:val="008B33E2"/>
    <w:rsid w:val="008B3F3A"/>
    <w:rsid w:val="008B7843"/>
    <w:rsid w:val="008C09BE"/>
    <w:rsid w:val="008C30FE"/>
    <w:rsid w:val="008C520B"/>
    <w:rsid w:val="008C6AB9"/>
    <w:rsid w:val="008D15AB"/>
    <w:rsid w:val="008D28CE"/>
    <w:rsid w:val="008D2A21"/>
    <w:rsid w:val="008D2A68"/>
    <w:rsid w:val="008D2C2D"/>
    <w:rsid w:val="008D2E25"/>
    <w:rsid w:val="008D3B29"/>
    <w:rsid w:val="008D4C2E"/>
    <w:rsid w:val="008D53FE"/>
    <w:rsid w:val="008D58D2"/>
    <w:rsid w:val="008D5BA4"/>
    <w:rsid w:val="008D6BEF"/>
    <w:rsid w:val="008D6F92"/>
    <w:rsid w:val="008D72BF"/>
    <w:rsid w:val="008E25F4"/>
    <w:rsid w:val="008E2A43"/>
    <w:rsid w:val="008E33A2"/>
    <w:rsid w:val="008E51A1"/>
    <w:rsid w:val="008E6B33"/>
    <w:rsid w:val="008E7FEC"/>
    <w:rsid w:val="008F05DB"/>
    <w:rsid w:val="008F08EF"/>
    <w:rsid w:val="008F163B"/>
    <w:rsid w:val="008F1869"/>
    <w:rsid w:val="008F2EFD"/>
    <w:rsid w:val="008F47F5"/>
    <w:rsid w:val="008F493D"/>
    <w:rsid w:val="009007B5"/>
    <w:rsid w:val="00900FA5"/>
    <w:rsid w:val="00900FF3"/>
    <w:rsid w:val="00901DE4"/>
    <w:rsid w:val="00901E2C"/>
    <w:rsid w:val="009024AC"/>
    <w:rsid w:val="00904F4A"/>
    <w:rsid w:val="00911ADD"/>
    <w:rsid w:val="00912639"/>
    <w:rsid w:val="00915FB3"/>
    <w:rsid w:val="00916DB9"/>
    <w:rsid w:val="0091731B"/>
    <w:rsid w:val="00917407"/>
    <w:rsid w:val="00917431"/>
    <w:rsid w:val="009214B8"/>
    <w:rsid w:val="00921E3A"/>
    <w:rsid w:val="00924350"/>
    <w:rsid w:val="00925C68"/>
    <w:rsid w:val="00925EEE"/>
    <w:rsid w:val="00927BC2"/>
    <w:rsid w:val="009315EA"/>
    <w:rsid w:val="0093282C"/>
    <w:rsid w:val="0093289D"/>
    <w:rsid w:val="00933531"/>
    <w:rsid w:val="009349AE"/>
    <w:rsid w:val="00935DFA"/>
    <w:rsid w:val="00937D16"/>
    <w:rsid w:val="00943B78"/>
    <w:rsid w:val="00944722"/>
    <w:rsid w:val="00944CB0"/>
    <w:rsid w:val="0094524E"/>
    <w:rsid w:val="00951055"/>
    <w:rsid w:val="0095159B"/>
    <w:rsid w:val="0095207C"/>
    <w:rsid w:val="00952C5A"/>
    <w:rsid w:val="0095316E"/>
    <w:rsid w:val="00954E01"/>
    <w:rsid w:val="00960118"/>
    <w:rsid w:val="00962A60"/>
    <w:rsid w:val="00963856"/>
    <w:rsid w:val="0096435A"/>
    <w:rsid w:val="00965784"/>
    <w:rsid w:val="00966EE5"/>
    <w:rsid w:val="00967087"/>
    <w:rsid w:val="00970136"/>
    <w:rsid w:val="00970149"/>
    <w:rsid w:val="009701A4"/>
    <w:rsid w:val="00970C97"/>
    <w:rsid w:val="00971773"/>
    <w:rsid w:val="00971F87"/>
    <w:rsid w:val="00972E98"/>
    <w:rsid w:val="00973D74"/>
    <w:rsid w:val="009741E3"/>
    <w:rsid w:val="009771AC"/>
    <w:rsid w:val="00977B7C"/>
    <w:rsid w:val="00980F9F"/>
    <w:rsid w:val="009826AE"/>
    <w:rsid w:val="009829D1"/>
    <w:rsid w:val="00984F5E"/>
    <w:rsid w:val="00987BD7"/>
    <w:rsid w:val="00987FC4"/>
    <w:rsid w:val="00990CCF"/>
    <w:rsid w:val="00992226"/>
    <w:rsid w:val="00992BF5"/>
    <w:rsid w:val="00994CF6"/>
    <w:rsid w:val="00995F0F"/>
    <w:rsid w:val="009977B7"/>
    <w:rsid w:val="009A00BE"/>
    <w:rsid w:val="009A043E"/>
    <w:rsid w:val="009A08FC"/>
    <w:rsid w:val="009A1BE9"/>
    <w:rsid w:val="009A1C97"/>
    <w:rsid w:val="009A3E9E"/>
    <w:rsid w:val="009A41CF"/>
    <w:rsid w:val="009B22D6"/>
    <w:rsid w:val="009B391C"/>
    <w:rsid w:val="009B3F8D"/>
    <w:rsid w:val="009B7510"/>
    <w:rsid w:val="009C1B05"/>
    <w:rsid w:val="009C1FAA"/>
    <w:rsid w:val="009C227A"/>
    <w:rsid w:val="009C3492"/>
    <w:rsid w:val="009C5D28"/>
    <w:rsid w:val="009C628F"/>
    <w:rsid w:val="009C6535"/>
    <w:rsid w:val="009C6BBD"/>
    <w:rsid w:val="009D2EDF"/>
    <w:rsid w:val="009D328D"/>
    <w:rsid w:val="009D4076"/>
    <w:rsid w:val="009D4206"/>
    <w:rsid w:val="009D53CD"/>
    <w:rsid w:val="009D6A0C"/>
    <w:rsid w:val="009D7E10"/>
    <w:rsid w:val="009D7F60"/>
    <w:rsid w:val="009E07D7"/>
    <w:rsid w:val="009E0CAD"/>
    <w:rsid w:val="009E27CF"/>
    <w:rsid w:val="009E3069"/>
    <w:rsid w:val="009E4DED"/>
    <w:rsid w:val="009E62AE"/>
    <w:rsid w:val="009E66AA"/>
    <w:rsid w:val="009E66BF"/>
    <w:rsid w:val="009E6DC9"/>
    <w:rsid w:val="009E7088"/>
    <w:rsid w:val="009E76DC"/>
    <w:rsid w:val="009E7C46"/>
    <w:rsid w:val="009E7DCF"/>
    <w:rsid w:val="009F0A98"/>
    <w:rsid w:val="009F0DDC"/>
    <w:rsid w:val="009F2191"/>
    <w:rsid w:val="009F3384"/>
    <w:rsid w:val="009F3A78"/>
    <w:rsid w:val="009F6A98"/>
    <w:rsid w:val="00A039DD"/>
    <w:rsid w:val="00A04B23"/>
    <w:rsid w:val="00A04CBC"/>
    <w:rsid w:val="00A04FD5"/>
    <w:rsid w:val="00A105CB"/>
    <w:rsid w:val="00A1388A"/>
    <w:rsid w:val="00A1397F"/>
    <w:rsid w:val="00A141F5"/>
    <w:rsid w:val="00A17CA9"/>
    <w:rsid w:val="00A22BCD"/>
    <w:rsid w:val="00A24132"/>
    <w:rsid w:val="00A24394"/>
    <w:rsid w:val="00A246BF"/>
    <w:rsid w:val="00A250C2"/>
    <w:rsid w:val="00A25557"/>
    <w:rsid w:val="00A25CD2"/>
    <w:rsid w:val="00A27401"/>
    <w:rsid w:val="00A3179D"/>
    <w:rsid w:val="00A31F44"/>
    <w:rsid w:val="00A33337"/>
    <w:rsid w:val="00A3352F"/>
    <w:rsid w:val="00A33552"/>
    <w:rsid w:val="00A338DE"/>
    <w:rsid w:val="00A4088C"/>
    <w:rsid w:val="00A41D80"/>
    <w:rsid w:val="00A44221"/>
    <w:rsid w:val="00A4737B"/>
    <w:rsid w:val="00A51289"/>
    <w:rsid w:val="00A5163E"/>
    <w:rsid w:val="00A51C44"/>
    <w:rsid w:val="00A52CF1"/>
    <w:rsid w:val="00A54652"/>
    <w:rsid w:val="00A55766"/>
    <w:rsid w:val="00A55E34"/>
    <w:rsid w:val="00A60F56"/>
    <w:rsid w:val="00A63642"/>
    <w:rsid w:val="00A63CAA"/>
    <w:rsid w:val="00A64EFC"/>
    <w:rsid w:val="00A660EE"/>
    <w:rsid w:val="00A66239"/>
    <w:rsid w:val="00A667D9"/>
    <w:rsid w:val="00A66A5D"/>
    <w:rsid w:val="00A66B2D"/>
    <w:rsid w:val="00A67B96"/>
    <w:rsid w:val="00A70F65"/>
    <w:rsid w:val="00A711C7"/>
    <w:rsid w:val="00A719B2"/>
    <w:rsid w:val="00A7274C"/>
    <w:rsid w:val="00A73468"/>
    <w:rsid w:val="00A73605"/>
    <w:rsid w:val="00A73E6A"/>
    <w:rsid w:val="00A7408B"/>
    <w:rsid w:val="00A75E2A"/>
    <w:rsid w:val="00A77FE3"/>
    <w:rsid w:val="00A819F3"/>
    <w:rsid w:val="00A82AB7"/>
    <w:rsid w:val="00A83459"/>
    <w:rsid w:val="00A86159"/>
    <w:rsid w:val="00A91313"/>
    <w:rsid w:val="00A915B8"/>
    <w:rsid w:val="00A95DA7"/>
    <w:rsid w:val="00AA0E2D"/>
    <w:rsid w:val="00AA1091"/>
    <w:rsid w:val="00AA217A"/>
    <w:rsid w:val="00AA479F"/>
    <w:rsid w:val="00AB0586"/>
    <w:rsid w:val="00AB0637"/>
    <w:rsid w:val="00AB175B"/>
    <w:rsid w:val="00AB18F7"/>
    <w:rsid w:val="00AB3444"/>
    <w:rsid w:val="00AB4D2D"/>
    <w:rsid w:val="00AB500B"/>
    <w:rsid w:val="00AB7446"/>
    <w:rsid w:val="00AC02D8"/>
    <w:rsid w:val="00AC261F"/>
    <w:rsid w:val="00AC27A9"/>
    <w:rsid w:val="00AC3849"/>
    <w:rsid w:val="00AC6DBE"/>
    <w:rsid w:val="00AC6FF6"/>
    <w:rsid w:val="00AD0310"/>
    <w:rsid w:val="00AD1909"/>
    <w:rsid w:val="00AD29E6"/>
    <w:rsid w:val="00AD2EC5"/>
    <w:rsid w:val="00AD503B"/>
    <w:rsid w:val="00AD654F"/>
    <w:rsid w:val="00AD668C"/>
    <w:rsid w:val="00AD719A"/>
    <w:rsid w:val="00AD7F42"/>
    <w:rsid w:val="00AE1676"/>
    <w:rsid w:val="00AE1EC5"/>
    <w:rsid w:val="00AE1FC2"/>
    <w:rsid w:val="00AE243A"/>
    <w:rsid w:val="00AE2A92"/>
    <w:rsid w:val="00AE3DA5"/>
    <w:rsid w:val="00AE4DCE"/>
    <w:rsid w:val="00AE4FFF"/>
    <w:rsid w:val="00AF1C15"/>
    <w:rsid w:val="00AF3720"/>
    <w:rsid w:val="00AF3F5F"/>
    <w:rsid w:val="00AF713B"/>
    <w:rsid w:val="00AF7FBF"/>
    <w:rsid w:val="00B00551"/>
    <w:rsid w:val="00B04CA2"/>
    <w:rsid w:val="00B05462"/>
    <w:rsid w:val="00B07C0C"/>
    <w:rsid w:val="00B101F8"/>
    <w:rsid w:val="00B10DF8"/>
    <w:rsid w:val="00B11EE2"/>
    <w:rsid w:val="00B13C95"/>
    <w:rsid w:val="00B152ED"/>
    <w:rsid w:val="00B1559F"/>
    <w:rsid w:val="00B15B8D"/>
    <w:rsid w:val="00B170A3"/>
    <w:rsid w:val="00B20387"/>
    <w:rsid w:val="00B22C21"/>
    <w:rsid w:val="00B22D24"/>
    <w:rsid w:val="00B22F3E"/>
    <w:rsid w:val="00B23F28"/>
    <w:rsid w:val="00B24E88"/>
    <w:rsid w:val="00B255FE"/>
    <w:rsid w:val="00B3093D"/>
    <w:rsid w:val="00B30956"/>
    <w:rsid w:val="00B31AFE"/>
    <w:rsid w:val="00B330D4"/>
    <w:rsid w:val="00B332C7"/>
    <w:rsid w:val="00B334FA"/>
    <w:rsid w:val="00B3376D"/>
    <w:rsid w:val="00B33801"/>
    <w:rsid w:val="00B36A63"/>
    <w:rsid w:val="00B37A60"/>
    <w:rsid w:val="00B402A4"/>
    <w:rsid w:val="00B40C24"/>
    <w:rsid w:val="00B42C13"/>
    <w:rsid w:val="00B440D3"/>
    <w:rsid w:val="00B443C2"/>
    <w:rsid w:val="00B46207"/>
    <w:rsid w:val="00B46918"/>
    <w:rsid w:val="00B50912"/>
    <w:rsid w:val="00B51045"/>
    <w:rsid w:val="00B518CD"/>
    <w:rsid w:val="00B54F24"/>
    <w:rsid w:val="00B5529B"/>
    <w:rsid w:val="00B57D3D"/>
    <w:rsid w:val="00B57F88"/>
    <w:rsid w:val="00B601CF"/>
    <w:rsid w:val="00B60CA2"/>
    <w:rsid w:val="00B616A4"/>
    <w:rsid w:val="00B61F99"/>
    <w:rsid w:val="00B64F7D"/>
    <w:rsid w:val="00B65588"/>
    <w:rsid w:val="00B656BE"/>
    <w:rsid w:val="00B656C5"/>
    <w:rsid w:val="00B6634C"/>
    <w:rsid w:val="00B671DC"/>
    <w:rsid w:val="00B67D1E"/>
    <w:rsid w:val="00B71639"/>
    <w:rsid w:val="00B7267E"/>
    <w:rsid w:val="00B73E3E"/>
    <w:rsid w:val="00B743AF"/>
    <w:rsid w:val="00B76A2E"/>
    <w:rsid w:val="00B77563"/>
    <w:rsid w:val="00B80613"/>
    <w:rsid w:val="00B80D6D"/>
    <w:rsid w:val="00B80E41"/>
    <w:rsid w:val="00B81085"/>
    <w:rsid w:val="00B82996"/>
    <w:rsid w:val="00B82A17"/>
    <w:rsid w:val="00B84FC4"/>
    <w:rsid w:val="00B9006D"/>
    <w:rsid w:val="00B90BAF"/>
    <w:rsid w:val="00B911AF"/>
    <w:rsid w:val="00B928F2"/>
    <w:rsid w:val="00B93A76"/>
    <w:rsid w:val="00B94B8B"/>
    <w:rsid w:val="00B967A2"/>
    <w:rsid w:val="00B96AD1"/>
    <w:rsid w:val="00BA0CC2"/>
    <w:rsid w:val="00BA20C9"/>
    <w:rsid w:val="00BA5A8E"/>
    <w:rsid w:val="00BA6864"/>
    <w:rsid w:val="00BA7674"/>
    <w:rsid w:val="00BB033D"/>
    <w:rsid w:val="00BB035B"/>
    <w:rsid w:val="00BB1B50"/>
    <w:rsid w:val="00BB3DE7"/>
    <w:rsid w:val="00BB3EDF"/>
    <w:rsid w:val="00BB406C"/>
    <w:rsid w:val="00BB7AFC"/>
    <w:rsid w:val="00BC037C"/>
    <w:rsid w:val="00BC10E9"/>
    <w:rsid w:val="00BC2080"/>
    <w:rsid w:val="00BC347B"/>
    <w:rsid w:val="00BC46A8"/>
    <w:rsid w:val="00BC519B"/>
    <w:rsid w:val="00BC60F8"/>
    <w:rsid w:val="00BC7271"/>
    <w:rsid w:val="00BC76DD"/>
    <w:rsid w:val="00BD05B9"/>
    <w:rsid w:val="00BD1204"/>
    <w:rsid w:val="00BD430E"/>
    <w:rsid w:val="00BD487A"/>
    <w:rsid w:val="00BD5A80"/>
    <w:rsid w:val="00BD62C5"/>
    <w:rsid w:val="00BD6BCF"/>
    <w:rsid w:val="00BE0B02"/>
    <w:rsid w:val="00BE2476"/>
    <w:rsid w:val="00BE36AB"/>
    <w:rsid w:val="00BE473F"/>
    <w:rsid w:val="00BE4B56"/>
    <w:rsid w:val="00BE5684"/>
    <w:rsid w:val="00BE67C3"/>
    <w:rsid w:val="00BE78EE"/>
    <w:rsid w:val="00BF1451"/>
    <w:rsid w:val="00BF2773"/>
    <w:rsid w:val="00BF317E"/>
    <w:rsid w:val="00BF335C"/>
    <w:rsid w:val="00BF5AA2"/>
    <w:rsid w:val="00BF699F"/>
    <w:rsid w:val="00C019C9"/>
    <w:rsid w:val="00C02CA1"/>
    <w:rsid w:val="00C03558"/>
    <w:rsid w:val="00C03DBB"/>
    <w:rsid w:val="00C03F4B"/>
    <w:rsid w:val="00C04D06"/>
    <w:rsid w:val="00C07ABB"/>
    <w:rsid w:val="00C07F5C"/>
    <w:rsid w:val="00C10421"/>
    <w:rsid w:val="00C10CEE"/>
    <w:rsid w:val="00C1195F"/>
    <w:rsid w:val="00C12E82"/>
    <w:rsid w:val="00C13224"/>
    <w:rsid w:val="00C13785"/>
    <w:rsid w:val="00C15D40"/>
    <w:rsid w:val="00C16469"/>
    <w:rsid w:val="00C16539"/>
    <w:rsid w:val="00C17931"/>
    <w:rsid w:val="00C20031"/>
    <w:rsid w:val="00C208E6"/>
    <w:rsid w:val="00C22B6F"/>
    <w:rsid w:val="00C24A5A"/>
    <w:rsid w:val="00C2504A"/>
    <w:rsid w:val="00C257D8"/>
    <w:rsid w:val="00C27DCD"/>
    <w:rsid w:val="00C306BE"/>
    <w:rsid w:val="00C31501"/>
    <w:rsid w:val="00C31870"/>
    <w:rsid w:val="00C31FC7"/>
    <w:rsid w:val="00C349B2"/>
    <w:rsid w:val="00C34B57"/>
    <w:rsid w:val="00C34BE1"/>
    <w:rsid w:val="00C364D0"/>
    <w:rsid w:val="00C36747"/>
    <w:rsid w:val="00C37346"/>
    <w:rsid w:val="00C40500"/>
    <w:rsid w:val="00C41AA6"/>
    <w:rsid w:val="00C425C7"/>
    <w:rsid w:val="00C42C4A"/>
    <w:rsid w:val="00C42F44"/>
    <w:rsid w:val="00C44562"/>
    <w:rsid w:val="00C46511"/>
    <w:rsid w:val="00C47167"/>
    <w:rsid w:val="00C50FD6"/>
    <w:rsid w:val="00C51BF5"/>
    <w:rsid w:val="00C52188"/>
    <w:rsid w:val="00C524FD"/>
    <w:rsid w:val="00C52D41"/>
    <w:rsid w:val="00C53FE8"/>
    <w:rsid w:val="00C5629B"/>
    <w:rsid w:val="00C563C3"/>
    <w:rsid w:val="00C56941"/>
    <w:rsid w:val="00C5741E"/>
    <w:rsid w:val="00C60256"/>
    <w:rsid w:val="00C644D0"/>
    <w:rsid w:val="00C66A68"/>
    <w:rsid w:val="00C7059B"/>
    <w:rsid w:val="00C71741"/>
    <w:rsid w:val="00C71F26"/>
    <w:rsid w:val="00C72DC1"/>
    <w:rsid w:val="00C740F3"/>
    <w:rsid w:val="00C74A95"/>
    <w:rsid w:val="00C75F09"/>
    <w:rsid w:val="00C76A90"/>
    <w:rsid w:val="00C77750"/>
    <w:rsid w:val="00C81ECF"/>
    <w:rsid w:val="00C857EE"/>
    <w:rsid w:val="00C8717F"/>
    <w:rsid w:val="00C8761F"/>
    <w:rsid w:val="00C87D97"/>
    <w:rsid w:val="00C90F4E"/>
    <w:rsid w:val="00C90FDF"/>
    <w:rsid w:val="00C954F7"/>
    <w:rsid w:val="00C95AA8"/>
    <w:rsid w:val="00C97BB6"/>
    <w:rsid w:val="00CA0CF9"/>
    <w:rsid w:val="00CA347E"/>
    <w:rsid w:val="00CA6E2B"/>
    <w:rsid w:val="00CA745E"/>
    <w:rsid w:val="00CA76B6"/>
    <w:rsid w:val="00CB0655"/>
    <w:rsid w:val="00CB0752"/>
    <w:rsid w:val="00CB088F"/>
    <w:rsid w:val="00CB14E3"/>
    <w:rsid w:val="00CB2234"/>
    <w:rsid w:val="00CB22BC"/>
    <w:rsid w:val="00CB316A"/>
    <w:rsid w:val="00CB490F"/>
    <w:rsid w:val="00CB5056"/>
    <w:rsid w:val="00CB56CE"/>
    <w:rsid w:val="00CB5C5E"/>
    <w:rsid w:val="00CB6242"/>
    <w:rsid w:val="00CB631C"/>
    <w:rsid w:val="00CB6FAE"/>
    <w:rsid w:val="00CC153E"/>
    <w:rsid w:val="00CC1C12"/>
    <w:rsid w:val="00CC2EF7"/>
    <w:rsid w:val="00CC39BA"/>
    <w:rsid w:val="00CC3BFA"/>
    <w:rsid w:val="00CC4927"/>
    <w:rsid w:val="00CD0E37"/>
    <w:rsid w:val="00CD108B"/>
    <w:rsid w:val="00CD1701"/>
    <w:rsid w:val="00CD180D"/>
    <w:rsid w:val="00CD1CFD"/>
    <w:rsid w:val="00CD1DAA"/>
    <w:rsid w:val="00CD1DF4"/>
    <w:rsid w:val="00CD1F2B"/>
    <w:rsid w:val="00CD28B4"/>
    <w:rsid w:val="00CD597D"/>
    <w:rsid w:val="00CE1245"/>
    <w:rsid w:val="00CE50FE"/>
    <w:rsid w:val="00CE54E2"/>
    <w:rsid w:val="00CE639D"/>
    <w:rsid w:val="00CE6ADD"/>
    <w:rsid w:val="00CE7FCB"/>
    <w:rsid w:val="00CF07C2"/>
    <w:rsid w:val="00CF245C"/>
    <w:rsid w:val="00CF2B7E"/>
    <w:rsid w:val="00CF7446"/>
    <w:rsid w:val="00D03B00"/>
    <w:rsid w:val="00D03E58"/>
    <w:rsid w:val="00D0433D"/>
    <w:rsid w:val="00D07C7B"/>
    <w:rsid w:val="00D11191"/>
    <w:rsid w:val="00D11EFB"/>
    <w:rsid w:val="00D16DB4"/>
    <w:rsid w:val="00D201A7"/>
    <w:rsid w:val="00D20D96"/>
    <w:rsid w:val="00D21491"/>
    <w:rsid w:val="00D2479C"/>
    <w:rsid w:val="00D32616"/>
    <w:rsid w:val="00D32BCB"/>
    <w:rsid w:val="00D34602"/>
    <w:rsid w:val="00D34D02"/>
    <w:rsid w:val="00D3550E"/>
    <w:rsid w:val="00D37067"/>
    <w:rsid w:val="00D37505"/>
    <w:rsid w:val="00D37E47"/>
    <w:rsid w:val="00D40CA1"/>
    <w:rsid w:val="00D41067"/>
    <w:rsid w:val="00D45843"/>
    <w:rsid w:val="00D461A1"/>
    <w:rsid w:val="00D47ACA"/>
    <w:rsid w:val="00D50A91"/>
    <w:rsid w:val="00D52883"/>
    <w:rsid w:val="00D52B0F"/>
    <w:rsid w:val="00D53D70"/>
    <w:rsid w:val="00D53E38"/>
    <w:rsid w:val="00D54330"/>
    <w:rsid w:val="00D54574"/>
    <w:rsid w:val="00D55F7F"/>
    <w:rsid w:val="00D563A6"/>
    <w:rsid w:val="00D602ED"/>
    <w:rsid w:val="00D622F6"/>
    <w:rsid w:val="00D63D7F"/>
    <w:rsid w:val="00D63D85"/>
    <w:rsid w:val="00D648CA"/>
    <w:rsid w:val="00D65EF3"/>
    <w:rsid w:val="00D66350"/>
    <w:rsid w:val="00D7169D"/>
    <w:rsid w:val="00D727A0"/>
    <w:rsid w:val="00D73EE5"/>
    <w:rsid w:val="00D75F68"/>
    <w:rsid w:val="00D76503"/>
    <w:rsid w:val="00D803F8"/>
    <w:rsid w:val="00D829A1"/>
    <w:rsid w:val="00D8517B"/>
    <w:rsid w:val="00D85610"/>
    <w:rsid w:val="00D85F5F"/>
    <w:rsid w:val="00D861CA"/>
    <w:rsid w:val="00D87DF2"/>
    <w:rsid w:val="00D900B5"/>
    <w:rsid w:val="00D9122B"/>
    <w:rsid w:val="00D94C9A"/>
    <w:rsid w:val="00D97E03"/>
    <w:rsid w:val="00DA00F7"/>
    <w:rsid w:val="00DA045C"/>
    <w:rsid w:val="00DA0F9C"/>
    <w:rsid w:val="00DA0FFD"/>
    <w:rsid w:val="00DA31D7"/>
    <w:rsid w:val="00DA5269"/>
    <w:rsid w:val="00DA56A3"/>
    <w:rsid w:val="00DA6D70"/>
    <w:rsid w:val="00DA6FED"/>
    <w:rsid w:val="00DB103D"/>
    <w:rsid w:val="00DB1485"/>
    <w:rsid w:val="00DB3464"/>
    <w:rsid w:val="00DB3710"/>
    <w:rsid w:val="00DB6EB9"/>
    <w:rsid w:val="00DC250D"/>
    <w:rsid w:val="00DC2FD8"/>
    <w:rsid w:val="00DC4E40"/>
    <w:rsid w:val="00DC5E60"/>
    <w:rsid w:val="00DC6224"/>
    <w:rsid w:val="00DC716F"/>
    <w:rsid w:val="00DC742E"/>
    <w:rsid w:val="00DD1E33"/>
    <w:rsid w:val="00DD448C"/>
    <w:rsid w:val="00DD798C"/>
    <w:rsid w:val="00DE089A"/>
    <w:rsid w:val="00DE62D5"/>
    <w:rsid w:val="00DE6DE6"/>
    <w:rsid w:val="00DE75F5"/>
    <w:rsid w:val="00DF1914"/>
    <w:rsid w:val="00DF2641"/>
    <w:rsid w:val="00DF2707"/>
    <w:rsid w:val="00DF4BD1"/>
    <w:rsid w:val="00DF5931"/>
    <w:rsid w:val="00DF628F"/>
    <w:rsid w:val="00DF72A3"/>
    <w:rsid w:val="00E0059A"/>
    <w:rsid w:val="00E041F8"/>
    <w:rsid w:val="00E05241"/>
    <w:rsid w:val="00E06176"/>
    <w:rsid w:val="00E0635B"/>
    <w:rsid w:val="00E06656"/>
    <w:rsid w:val="00E1037C"/>
    <w:rsid w:val="00E140C8"/>
    <w:rsid w:val="00E14E9F"/>
    <w:rsid w:val="00E1686B"/>
    <w:rsid w:val="00E168F3"/>
    <w:rsid w:val="00E22538"/>
    <w:rsid w:val="00E22C27"/>
    <w:rsid w:val="00E2536B"/>
    <w:rsid w:val="00E25C63"/>
    <w:rsid w:val="00E32F5C"/>
    <w:rsid w:val="00E33A23"/>
    <w:rsid w:val="00E33C8C"/>
    <w:rsid w:val="00E34062"/>
    <w:rsid w:val="00E35924"/>
    <w:rsid w:val="00E401B7"/>
    <w:rsid w:val="00E40408"/>
    <w:rsid w:val="00E41E66"/>
    <w:rsid w:val="00E44F0C"/>
    <w:rsid w:val="00E4649D"/>
    <w:rsid w:val="00E46912"/>
    <w:rsid w:val="00E477DB"/>
    <w:rsid w:val="00E504FF"/>
    <w:rsid w:val="00E50A3D"/>
    <w:rsid w:val="00E53CD9"/>
    <w:rsid w:val="00E54518"/>
    <w:rsid w:val="00E5514A"/>
    <w:rsid w:val="00E55848"/>
    <w:rsid w:val="00E55FDF"/>
    <w:rsid w:val="00E60CAE"/>
    <w:rsid w:val="00E60D3B"/>
    <w:rsid w:val="00E62BF6"/>
    <w:rsid w:val="00E6539E"/>
    <w:rsid w:val="00E65D09"/>
    <w:rsid w:val="00E66DBC"/>
    <w:rsid w:val="00E67CA7"/>
    <w:rsid w:val="00E67F10"/>
    <w:rsid w:val="00E701E7"/>
    <w:rsid w:val="00E70208"/>
    <w:rsid w:val="00E70B65"/>
    <w:rsid w:val="00E71E00"/>
    <w:rsid w:val="00E733C1"/>
    <w:rsid w:val="00E73F80"/>
    <w:rsid w:val="00E76A38"/>
    <w:rsid w:val="00E8168B"/>
    <w:rsid w:val="00E821CB"/>
    <w:rsid w:val="00E850F7"/>
    <w:rsid w:val="00E86455"/>
    <w:rsid w:val="00E87373"/>
    <w:rsid w:val="00E90F7F"/>
    <w:rsid w:val="00E91060"/>
    <w:rsid w:val="00E930A4"/>
    <w:rsid w:val="00E955F7"/>
    <w:rsid w:val="00E95E26"/>
    <w:rsid w:val="00E96FAE"/>
    <w:rsid w:val="00E9706D"/>
    <w:rsid w:val="00E97B4D"/>
    <w:rsid w:val="00EA04CC"/>
    <w:rsid w:val="00EA51FA"/>
    <w:rsid w:val="00EA736D"/>
    <w:rsid w:val="00EA74B7"/>
    <w:rsid w:val="00EB1B28"/>
    <w:rsid w:val="00EB2C60"/>
    <w:rsid w:val="00EB3399"/>
    <w:rsid w:val="00EB33D3"/>
    <w:rsid w:val="00EB48E1"/>
    <w:rsid w:val="00EB5BB2"/>
    <w:rsid w:val="00EB65C0"/>
    <w:rsid w:val="00EB750E"/>
    <w:rsid w:val="00EC49B3"/>
    <w:rsid w:val="00EC5138"/>
    <w:rsid w:val="00ED002D"/>
    <w:rsid w:val="00ED0238"/>
    <w:rsid w:val="00ED13A1"/>
    <w:rsid w:val="00ED1E96"/>
    <w:rsid w:val="00ED2572"/>
    <w:rsid w:val="00ED2F88"/>
    <w:rsid w:val="00ED444C"/>
    <w:rsid w:val="00ED50A2"/>
    <w:rsid w:val="00ED5A3E"/>
    <w:rsid w:val="00ED5AD0"/>
    <w:rsid w:val="00EE3A45"/>
    <w:rsid w:val="00EE5BFF"/>
    <w:rsid w:val="00EF054D"/>
    <w:rsid w:val="00EF1F14"/>
    <w:rsid w:val="00EF3032"/>
    <w:rsid w:val="00EF3715"/>
    <w:rsid w:val="00EF44D7"/>
    <w:rsid w:val="00EF48E2"/>
    <w:rsid w:val="00EF5FC0"/>
    <w:rsid w:val="00F0064B"/>
    <w:rsid w:val="00F01C06"/>
    <w:rsid w:val="00F03718"/>
    <w:rsid w:val="00F03798"/>
    <w:rsid w:val="00F06F44"/>
    <w:rsid w:val="00F0701C"/>
    <w:rsid w:val="00F07025"/>
    <w:rsid w:val="00F07A4D"/>
    <w:rsid w:val="00F07F2E"/>
    <w:rsid w:val="00F116DC"/>
    <w:rsid w:val="00F12DF5"/>
    <w:rsid w:val="00F13C3B"/>
    <w:rsid w:val="00F166D9"/>
    <w:rsid w:val="00F220CE"/>
    <w:rsid w:val="00F22411"/>
    <w:rsid w:val="00F229E1"/>
    <w:rsid w:val="00F25254"/>
    <w:rsid w:val="00F30586"/>
    <w:rsid w:val="00F30F07"/>
    <w:rsid w:val="00F31255"/>
    <w:rsid w:val="00F325FE"/>
    <w:rsid w:val="00F32D6E"/>
    <w:rsid w:val="00F33B37"/>
    <w:rsid w:val="00F34CB1"/>
    <w:rsid w:val="00F35F6E"/>
    <w:rsid w:val="00F373E7"/>
    <w:rsid w:val="00F4018D"/>
    <w:rsid w:val="00F4153A"/>
    <w:rsid w:val="00F418D1"/>
    <w:rsid w:val="00F41B52"/>
    <w:rsid w:val="00F42FDF"/>
    <w:rsid w:val="00F439BE"/>
    <w:rsid w:val="00F45D34"/>
    <w:rsid w:val="00F45EDF"/>
    <w:rsid w:val="00F4737A"/>
    <w:rsid w:val="00F5013E"/>
    <w:rsid w:val="00F520E4"/>
    <w:rsid w:val="00F546C5"/>
    <w:rsid w:val="00F5507E"/>
    <w:rsid w:val="00F55761"/>
    <w:rsid w:val="00F558D4"/>
    <w:rsid w:val="00F563F9"/>
    <w:rsid w:val="00F56D9C"/>
    <w:rsid w:val="00F56F35"/>
    <w:rsid w:val="00F60BB2"/>
    <w:rsid w:val="00F61BD3"/>
    <w:rsid w:val="00F6243B"/>
    <w:rsid w:val="00F63276"/>
    <w:rsid w:val="00F640BA"/>
    <w:rsid w:val="00F6460B"/>
    <w:rsid w:val="00F65193"/>
    <w:rsid w:val="00F6576C"/>
    <w:rsid w:val="00F66257"/>
    <w:rsid w:val="00F67F45"/>
    <w:rsid w:val="00F7103B"/>
    <w:rsid w:val="00F71A29"/>
    <w:rsid w:val="00F72667"/>
    <w:rsid w:val="00F73A4A"/>
    <w:rsid w:val="00F74BAC"/>
    <w:rsid w:val="00F77800"/>
    <w:rsid w:val="00F82563"/>
    <w:rsid w:val="00F82E33"/>
    <w:rsid w:val="00F835A7"/>
    <w:rsid w:val="00F83901"/>
    <w:rsid w:val="00F847AE"/>
    <w:rsid w:val="00F856A0"/>
    <w:rsid w:val="00F870A5"/>
    <w:rsid w:val="00F90902"/>
    <w:rsid w:val="00F91129"/>
    <w:rsid w:val="00F92F04"/>
    <w:rsid w:val="00F93A9C"/>
    <w:rsid w:val="00F93B86"/>
    <w:rsid w:val="00F94519"/>
    <w:rsid w:val="00F95722"/>
    <w:rsid w:val="00FA0FF3"/>
    <w:rsid w:val="00FA228E"/>
    <w:rsid w:val="00FA2DB5"/>
    <w:rsid w:val="00FA317C"/>
    <w:rsid w:val="00FA31EF"/>
    <w:rsid w:val="00FA65DB"/>
    <w:rsid w:val="00FA6CF1"/>
    <w:rsid w:val="00FA766E"/>
    <w:rsid w:val="00FB2009"/>
    <w:rsid w:val="00FB2543"/>
    <w:rsid w:val="00FB31B5"/>
    <w:rsid w:val="00FB3638"/>
    <w:rsid w:val="00FB40BD"/>
    <w:rsid w:val="00FB6117"/>
    <w:rsid w:val="00FB67D6"/>
    <w:rsid w:val="00FB6F63"/>
    <w:rsid w:val="00FB70DF"/>
    <w:rsid w:val="00FC0A84"/>
    <w:rsid w:val="00FC1F4A"/>
    <w:rsid w:val="00FC41C6"/>
    <w:rsid w:val="00FC507D"/>
    <w:rsid w:val="00FC5354"/>
    <w:rsid w:val="00FC7007"/>
    <w:rsid w:val="00FD2C75"/>
    <w:rsid w:val="00FD5E0C"/>
    <w:rsid w:val="00FD5E0F"/>
    <w:rsid w:val="00FD6D38"/>
    <w:rsid w:val="00FD7F9B"/>
    <w:rsid w:val="00FE1D07"/>
    <w:rsid w:val="00FE1F27"/>
    <w:rsid w:val="00FE4175"/>
    <w:rsid w:val="00FE565F"/>
    <w:rsid w:val="00FE71F1"/>
    <w:rsid w:val="00FE7BBF"/>
    <w:rsid w:val="00FF0342"/>
    <w:rsid w:val="00FF11DC"/>
    <w:rsid w:val="00FF6121"/>
    <w:rsid w:val="00FF63EC"/>
    <w:rsid w:val="00FF66D1"/>
    <w:rsid w:val="00FF681B"/>
    <w:rsid w:val="00FF68DB"/>
    <w:rsid w:val="00FF7262"/>
    <w:rsid w:val="021093AA"/>
    <w:rsid w:val="03E3AFEF"/>
    <w:rsid w:val="04484896"/>
    <w:rsid w:val="0591D8A8"/>
    <w:rsid w:val="0A4CB985"/>
    <w:rsid w:val="0AA72E15"/>
    <w:rsid w:val="0AE9251D"/>
    <w:rsid w:val="0D19ED1B"/>
    <w:rsid w:val="0EEB9E95"/>
    <w:rsid w:val="0F56A042"/>
    <w:rsid w:val="1115ECDA"/>
    <w:rsid w:val="12386164"/>
    <w:rsid w:val="12E59356"/>
    <w:rsid w:val="15AC259B"/>
    <w:rsid w:val="17DDFA72"/>
    <w:rsid w:val="18AD773B"/>
    <w:rsid w:val="1A9F7E2F"/>
    <w:rsid w:val="1BACA8D5"/>
    <w:rsid w:val="1BF2311F"/>
    <w:rsid w:val="1D656094"/>
    <w:rsid w:val="1ED3CECC"/>
    <w:rsid w:val="201A1305"/>
    <w:rsid w:val="207BB99D"/>
    <w:rsid w:val="20F96691"/>
    <w:rsid w:val="21424C3D"/>
    <w:rsid w:val="21B48F2F"/>
    <w:rsid w:val="21B651D1"/>
    <w:rsid w:val="223D428A"/>
    <w:rsid w:val="2446D4BB"/>
    <w:rsid w:val="276775F3"/>
    <w:rsid w:val="29B4736A"/>
    <w:rsid w:val="2BF12B57"/>
    <w:rsid w:val="2E6B4D46"/>
    <w:rsid w:val="30071DA7"/>
    <w:rsid w:val="30C854EC"/>
    <w:rsid w:val="317721FC"/>
    <w:rsid w:val="329C8C7A"/>
    <w:rsid w:val="351EA665"/>
    <w:rsid w:val="3688D949"/>
    <w:rsid w:val="3FC5FABE"/>
    <w:rsid w:val="4103A236"/>
    <w:rsid w:val="41F013F8"/>
    <w:rsid w:val="4B4EB941"/>
    <w:rsid w:val="522119D8"/>
    <w:rsid w:val="52E0D7C3"/>
    <w:rsid w:val="55673DEB"/>
    <w:rsid w:val="557F4411"/>
    <w:rsid w:val="55C9302E"/>
    <w:rsid w:val="560674AA"/>
    <w:rsid w:val="56CA011A"/>
    <w:rsid w:val="5A5733BB"/>
    <w:rsid w:val="5A9F81EF"/>
    <w:rsid w:val="5AC31B50"/>
    <w:rsid w:val="5C79961B"/>
    <w:rsid w:val="5C7E5885"/>
    <w:rsid w:val="5CAEE01D"/>
    <w:rsid w:val="5DD5DCEE"/>
    <w:rsid w:val="5F82DE92"/>
    <w:rsid w:val="5FF19A0A"/>
    <w:rsid w:val="61F41C0B"/>
    <w:rsid w:val="62643A28"/>
    <w:rsid w:val="632249C1"/>
    <w:rsid w:val="63340B6A"/>
    <w:rsid w:val="66DD5A50"/>
    <w:rsid w:val="69F8657A"/>
    <w:rsid w:val="6CA3E061"/>
    <w:rsid w:val="71B5724F"/>
    <w:rsid w:val="7294A7F3"/>
    <w:rsid w:val="7412974C"/>
    <w:rsid w:val="7612B9E9"/>
    <w:rsid w:val="771F1A74"/>
    <w:rsid w:val="7A3909BA"/>
    <w:rsid w:val="7B01585A"/>
    <w:rsid w:val="7D711F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76E5"/>
  <w15:chartTrackingRefBased/>
  <w15:docId w15:val="{2C83E66D-7DCE-4A47-AD26-70602B6A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1CA"/>
    <w:pPr>
      <w:spacing w:after="0" w:line="240" w:lineRule="auto"/>
    </w:pPr>
    <w:rPr>
      <w:rFonts w:ascii="Times New Roman" w:eastAsia="Calibri" w:hAnsi="Times New Roman" w:cs="Times New Roman"/>
      <w:sz w:val="20"/>
      <w:szCs w:val="20"/>
      <w:lang w:val="es-ES" w:eastAsia="es-ES"/>
    </w:rPr>
  </w:style>
  <w:style w:type="paragraph" w:styleId="Ttulo2">
    <w:name w:val="heading 2"/>
    <w:basedOn w:val="Normal"/>
    <w:next w:val="Normal"/>
    <w:link w:val="Ttulo2Car"/>
    <w:uiPriority w:val="9"/>
    <w:unhideWhenUsed/>
    <w:qFormat/>
    <w:rsid w:val="008969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texto de nota al pie Car,Texto nota pie Car Car,Ref. de nota al pie1,f"/>
    <w:basedOn w:val="Normal"/>
    <w:link w:val="TextonotapieCar"/>
    <w:uiPriority w:val="99"/>
    <w:qFormat/>
    <w:rsid w:val="00AE243A"/>
    <w:rPr>
      <w:rFonts w:eastAsia="Times New Roman"/>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1,Footnote Text Char Car,texto de nota al pie Car Car,f Car"/>
    <w:basedOn w:val="Fuentedeprrafopredeter"/>
    <w:link w:val="Textonotapie"/>
    <w:uiPriority w:val="99"/>
    <w:qFormat/>
    <w:rsid w:val="00AE243A"/>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Pie de pagina,R"/>
    <w:link w:val="4GChar"/>
    <w:qFormat/>
    <w:rsid w:val="00AE243A"/>
    <w:rPr>
      <w:rFonts w:cs="Times New Roman"/>
      <w:vertAlign w:val="superscript"/>
    </w:rPr>
  </w:style>
  <w:style w:type="paragraph" w:customStyle="1" w:styleId="Sinespaciado1">
    <w:name w:val="Sin espaciado1"/>
    <w:link w:val="NoSpacingChar"/>
    <w:qFormat/>
    <w:rsid w:val="00AE243A"/>
    <w:pPr>
      <w:spacing w:after="0" w:line="240" w:lineRule="auto"/>
    </w:pPr>
    <w:rPr>
      <w:rFonts w:ascii="Calibri" w:eastAsia="Calibri" w:hAnsi="Calibri" w:cs="Times New Roman"/>
    </w:rPr>
  </w:style>
  <w:style w:type="paragraph" w:styleId="Encabezado">
    <w:name w:val="header"/>
    <w:basedOn w:val="Normal"/>
    <w:link w:val="EncabezadoCar"/>
    <w:rsid w:val="00AE243A"/>
    <w:pPr>
      <w:tabs>
        <w:tab w:val="center" w:pos="4419"/>
        <w:tab w:val="right" w:pos="8838"/>
      </w:tabs>
    </w:pPr>
    <w:rPr>
      <w:rFonts w:eastAsia="Times New Roman"/>
    </w:rPr>
  </w:style>
  <w:style w:type="character" w:customStyle="1" w:styleId="EncabezadoCar">
    <w:name w:val="Encabezado Car"/>
    <w:basedOn w:val="Fuentedeprrafopredeter"/>
    <w:link w:val="Encabezado"/>
    <w:rsid w:val="00AE243A"/>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AE243A"/>
    <w:pPr>
      <w:tabs>
        <w:tab w:val="center" w:pos="4419"/>
        <w:tab w:val="right" w:pos="8838"/>
      </w:tabs>
    </w:pPr>
    <w:rPr>
      <w:rFonts w:eastAsia="Times New Roman"/>
    </w:rPr>
  </w:style>
  <w:style w:type="character" w:customStyle="1" w:styleId="PiedepginaCar">
    <w:name w:val="Pie de página Car"/>
    <w:basedOn w:val="Fuentedeprrafopredeter"/>
    <w:link w:val="Piedepgina"/>
    <w:rsid w:val="00AE243A"/>
    <w:rPr>
      <w:rFonts w:ascii="Times New Roman" w:eastAsia="Times New Roman" w:hAnsi="Times New Roman" w:cs="Times New Roman"/>
      <w:sz w:val="20"/>
      <w:szCs w:val="20"/>
      <w:lang w:val="es-ES" w:eastAsia="es-ES"/>
    </w:rPr>
  </w:style>
  <w:style w:type="paragraph" w:customStyle="1" w:styleId="Sinespaciado2">
    <w:name w:val="Sin espaciado2"/>
    <w:uiPriority w:val="99"/>
    <w:rsid w:val="00AE243A"/>
    <w:pPr>
      <w:spacing w:after="0" w:line="240" w:lineRule="auto"/>
    </w:pPr>
    <w:rPr>
      <w:rFonts w:ascii="Times New Roman" w:eastAsia="Calibri" w:hAnsi="Times New Roman" w:cs="Times New Roman"/>
      <w:sz w:val="20"/>
      <w:szCs w:val="20"/>
      <w:lang w:val="es-ES" w:eastAsia="es-ES"/>
    </w:rPr>
  </w:style>
  <w:style w:type="character" w:customStyle="1" w:styleId="NoSpacingChar">
    <w:name w:val="No Spacing Char"/>
    <w:link w:val="Sinespaciado1"/>
    <w:locked/>
    <w:rsid w:val="00AE243A"/>
    <w:rPr>
      <w:rFonts w:ascii="Calibri" w:eastAsia="Calibri" w:hAnsi="Calibri" w:cs="Times New Roman"/>
    </w:rPr>
  </w:style>
  <w:style w:type="paragraph" w:styleId="Textoindependiente">
    <w:name w:val="Body Text"/>
    <w:aliases w:val="Car"/>
    <w:basedOn w:val="Normal"/>
    <w:link w:val="TextoindependienteCar"/>
    <w:uiPriority w:val="99"/>
    <w:rsid w:val="00AE24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88" w:lineRule="atLeast"/>
      <w:jc w:val="both"/>
      <w:textAlignment w:val="baseline"/>
    </w:pPr>
    <w:rPr>
      <w:rFonts w:ascii="Verdana" w:eastAsia="Times New Roman" w:hAnsi="Verdana"/>
      <w:spacing w:val="-3"/>
      <w:sz w:val="24"/>
      <w:lang w:val="es-ES_tradnl"/>
    </w:rPr>
  </w:style>
  <w:style w:type="character" w:customStyle="1" w:styleId="TextoindependienteCar">
    <w:name w:val="Texto independiente Car"/>
    <w:aliases w:val="Car Car"/>
    <w:basedOn w:val="Fuentedeprrafopredeter"/>
    <w:link w:val="Textoindependiente"/>
    <w:uiPriority w:val="99"/>
    <w:rsid w:val="00AE243A"/>
    <w:rPr>
      <w:rFonts w:ascii="Verdana" w:eastAsia="Times New Roman" w:hAnsi="Verdana" w:cs="Times New Roman"/>
      <w:spacing w:val="-3"/>
      <w:sz w:val="24"/>
      <w:szCs w:val="20"/>
      <w:lang w:val="es-ES_tradnl" w:eastAsia="es-ES"/>
    </w:rPr>
  </w:style>
  <w:style w:type="paragraph" w:styleId="Textodeglobo">
    <w:name w:val="Balloon Text"/>
    <w:basedOn w:val="Normal"/>
    <w:link w:val="TextodegloboCar"/>
    <w:uiPriority w:val="99"/>
    <w:semiHidden/>
    <w:unhideWhenUsed/>
    <w:rsid w:val="005F26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6B0"/>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E22C27"/>
    <w:rPr>
      <w:color w:val="0563C1" w:themeColor="hyperlink"/>
      <w:u w:val="single"/>
    </w:rPr>
  </w:style>
  <w:style w:type="character" w:customStyle="1" w:styleId="FontStyle39">
    <w:name w:val="Font Style39"/>
    <w:basedOn w:val="Fuentedeprrafopredeter"/>
    <w:uiPriority w:val="99"/>
    <w:rsid w:val="006A5BF2"/>
    <w:rPr>
      <w:rFonts w:ascii="Arial" w:hAnsi="Arial" w:cs="Arial"/>
      <w:color w:val="000000"/>
      <w:sz w:val="20"/>
      <w:szCs w:val="20"/>
    </w:rPr>
  </w:style>
  <w:style w:type="character" w:customStyle="1" w:styleId="CuerpodeltextoCursiva">
    <w:name w:val="Cuerpo del texto + Cursiva"/>
    <w:basedOn w:val="Fuentedeprrafopredeter"/>
    <w:rsid w:val="003B3ACA"/>
    <w:rPr>
      <w:rFonts w:ascii="Georgia" w:eastAsia="Georgia" w:hAnsi="Georgia" w:cs="Georgia"/>
      <w:b w:val="0"/>
      <w:bCs w:val="0"/>
      <w:i/>
      <w:iCs/>
      <w:smallCaps w:val="0"/>
      <w:strike w:val="0"/>
      <w:color w:val="000000"/>
      <w:spacing w:val="0"/>
      <w:w w:val="100"/>
      <w:position w:val="0"/>
      <w:sz w:val="23"/>
      <w:szCs w:val="23"/>
      <w:u w:val="none"/>
      <w:lang w:val="es-ES"/>
    </w:rPr>
  </w:style>
  <w:style w:type="paragraph" w:styleId="Sinespaciado">
    <w:name w:val="No Spacing"/>
    <w:link w:val="SinespaciadoCar"/>
    <w:uiPriority w:val="1"/>
    <w:qFormat/>
    <w:rsid w:val="00694922"/>
    <w:pPr>
      <w:spacing w:after="0" w:line="240" w:lineRule="auto"/>
    </w:pPr>
    <w:rPr>
      <w:rFonts w:ascii="Times New Roman" w:eastAsia="Times New Roman" w:hAnsi="Times New Roman" w:cs="Times New Roman"/>
      <w:sz w:val="20"/>
      <w:szCs w:val="20"/>
      <w:lang w:val="es-ES" w:eastAsia="es-ES"/>
    </w:rPr>
  </w:style>
  <w:style w:type="paragraph" w:styleId="Textodebloque">
    <w:name w:val="Block Text"/>
    <w:basedOn w:val="Normal"/>
    <w:unhideWhenUsed/>
    <w:rsid w:val="00694922"/>
    <w:pPr>
      <w:overflowPunct w:val="0"/>
      <w:autoSpaceDE w:val="0"/>
      <w:autoSpaceDN w:val="0"/>
      <w:adjustRightInd w:val="0"/>
      <w:ind w:left="709" w:right="760"/>
      <w:jc w:val="both"/>
    </w:pPr>
    <w:rPr>
      <w:rFonts w:eastAsia="Times New Roman"/>
      <w:b/>
      <w:bCs/>
      <w:spacing w:val="20"/>
      <w:sz w:val="22"/>
    </w:rPr>
  </w:style>
  <w:style w:type="paragraph" w:customStyle="1" w:styleId="paragraph">
    <w:name w:val="paragraph"/>
    <w:basedOn w:val="Normal"/>
    <w:rsid w:val="000B20DE"/>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0B20DE"/>
  </w:style>
  <w:style w:type="paragraph" w:styleId="Prrafodelista">
    <w:name w:val="List Paragraph"/>
    <w:basedOn w:val="Normal"/>
    <w:uiPriority w:val="34"/>
    <w:qFormat/>
    <w:rsid w:val="00723DE9"/>
    <w:pPr>
      <w:ind w:left="720"/>
      <w:contextualSpacing/>
    </w:pPr>
  </w:style>
  <w:style w:type="character" w:styleId="Refdecomentario">
    <w:name w:val="annotation reference"/>
    <w:basedOn w:val="Fuentedeprrafopredeter"/>
    <w:uiPriority w:val="99"/>
    <w:semiHidden/>
    <w:unhideWhenUsed/>
    <w:rsid w:val="00854A60"/>
    <w:rPr>
      <w:sz w:val="16"/>
      <w:szCs w:val="16"/>
    </w:rPr>
  </w:style>
  <w:style w:type="paragraph" w:styleId="Textocomentario">
    <w:name w:val="annotation text"/>
    <w:basedOn w:val="Normal"/>
    <w:link w:val="TextocomentarioCar"/>
    <w:uiPriority w:val="99"/>
    <w:unhideWhenUsed/>
    <w:rsid w:val="00854A60"/>
  </w:style>
  <w:style w:type="character" w:customStyle="1" w:styleId="TextocomentarioCar">
    <w:name w:val="Texto comentario Car"/>
    <w:basedOn w:val="Fuentedeprrafopredeter"/>
    <w:link w:val="Textocomentario"/>
    <w:uiPriority w:val="99"/>
    <w:rsid w:val="00854A60"/>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54A60"/>
    <w:rPr>
      <w:b/>
      <w:bCs/>
    </w:rPr>
  </w:style>
  <w:style w:type="character" w:customStyle="1" w:styleId="AsuntodelcomentarioCar">
    <w:name w:val="Asunto del comentario Car"/>
    <w:basedOn w:val="TextocomentarioCar"/>
    <w:link w:val="Asuntodelcomentario"/>
    <w:uiPriority w:val="99"/>
    <w:semiHidden/>
    <w:rsid w:val="00854A60"/>
    <w:rPr>
      <w:rFonts w:ascii="Times New Roman" w:eastAsia="Calibri" w:hAnsi="Times New Roman" w:cs="Times New Roman"/>
      <w:b/>
      <w:bCs/>
      <w:sz w:val="20"/>
      <w:szCs w:val="20"/>
      <w:lang w:val="es-ES" w:eastAsia="es-ES"/>
    </w:rPr>
  </w:style>
  <w:style w:type="paragraph" w:customStyle="1" w:styleId="Default">
    <w:name w:val="Default"/>
    <w:rsid w:val="00BB7AFC"/>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Fuentedeprrafopredeter"/>
    <w:rsid w:val="007F4EA3"/>
  </w:style>
  <w:style w:type="paragraph" w:customStyle="1" w:styleId="Sinespaciado10">
    <w:name w:val="Sin espaciado10"/>
    <w:qFormat/>
    <w:rsid w:val="004F5E9B"/>
    <w:pPr>
      <w:spacing w:after="0" w:line="240" w:lineRule="auto"/>
    </w:pPr>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F5E9B"/>
    <w:pPr>
      <w:jc w:val="both"/>
    </w:pPr>
    <w:rPr>
      <w:rFonts w:asciiTheme="minorHAnsi" w:eastAsiaTheme="minorHAnsi" w:hAnsiTheme="minorHAnsi"/>
      <w:sz w:val="22"/>
      <w:szCs w:val="22"/>
      <w:vertAlign w:val="superscript"/>
      <w:lang w:val="es-CO" w:eastAsia="en-US"/>
    </w:rPr>
  </w:style>
  <w:style w:type="character" w:customStyle="1" w:styleId="Ttulo2Car">
    <w:name w:val="Título 2 Car"/>
    <w:basedOn w:val="Fuentedeprrafopredeter"/>
    <w:link w:val="Ttulo2"/>
    <w:uiPriority w:val="9"/>
    <w:rsid w:val="00896906"/>
    <w:rPr>
      <w:rFonts w:asciiTheme="majorHAnsi" w:eastAsiaTheme="majorEastAsia" w:hAnsiTheme="majorHAnsi" w:cstheme="majorBidi"/>
      <w:color w:val="2E74B5" w:themeColor="accent1" w:themeShade="BF"/>
      <w:sz w:val="26"/>
      <w:szCs w:val="26"/>
      <w:lang w:val="es-ES" w:eastAsia="es-ES"/>
    </w:rPr>
  </w:style>
  <w:style w:type="table" w:styleId="Tablaconcuadrcula">
    <w:name w:val="Table Grid"/>
    <w:basedOn w:val="Tablanormal"/>
    <w:uiPriority w:val="39"/>
    <w:rsid w:val="00A2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631C1"/>
    <w:rPr>
      <w:color w:val="605E5C"/>
      <w:shd w:val="clear" w:color="auto" w:fill="E1DFDD"/>
    </w:rPr>
  </w:style>
  <w:style w:type="character" w:customStyle="1" w:styleId="tabchar">
    <w:name w:val="tabchar"/>
    <w:basedOn w:val="Fuentedeprrafopredeter"/>
    <w:rsid w:val="00333BA0"/>
  </w:style>
  <w:style w:type="paragraph" w:styleId="Revisin">
    <w:name w:val="Revision"/>
    <w:hidden/>
    <w:uiPriority w:val="99"/>
    <w:semiHidden/>
    <w:rsid w:val="00B911AF"/>
    <w:pPr>
      <w:spacing w:after="0" w:line="240" w:lineRule="auto"/>
    </w:pPr>
    <w:rPr>
      <w:rFonts w:ascii="Times New Roman" w:eastAsia="Calibri" w:hAnsi="Times New Roman" w:cs="Times New Roman"/>
      <w:sz w:val="20"/>
      <w:szCs w:val="20"/>
      <w:lang w:val="es-ES" w:eastAsia="es-ES"/>
    </w:rPr>
  </w:style>
  <w:style w:type="character" w:customStyle="1" w:styleId="SinespaciadoCar">
    <w:name w:val="Sin espaciado Car"/>
    <w:link w:val="Sinespaciado"/>
    <w:uiPriority w:val="1"/>
    <w:locked/>
    <w:rsid w:val="003075D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266">
      <w:bodyDiv w:val="1"/>
      <w:marLeft w:val="0"/>
      <w:marRight w:val="0"/>
      <w:marTop w:val="0"/>
      <w:marBottom w:val="0"/>
      <w:divBdr>
        <w:top w:val="none" w:sz="0" w:space="0" w:color="auto"/>
        <w:left w:val="none" w:sz="0" w:space="0" w:color="auto"/>
        <w:bottom w:val="none" w:sz="0" w:space="0" w:color="auto"/>
        <w:right w:val="none" w:sz="0" w:space="0" w:color="auto"/>
      </w:divBdr>
    </w:div>
    <w:div w:id="195893622">
      <w:bodyDiv w:val="1"/>
      <w:marLeft w:val="0"/>
      <w:marRight w:val="0"/>
      <w:marTop w:val="0"/>
      <w:marBottom w:val="0"/>
      <w:divBdr>
        <w:top w:val="none" w:sz="0" w:space="0" w:color="auto"/>
        <w:left w:val="none" w:sz="0" w:space="0" w:color="auto"/>
        <w:bottom w:val="none" w:sz="0" w:space="0" w:color="auto"/>
        <w:right w:val="none" w:sz="0" w:space="0" w:color="auto"/>
      </w:divBdr>
    </w:div>
    <w:div w:id="256787603">
      <w:bodyDiv w:val="1"/>
      <w:marLeft w:val="0"/>
      <w:marRight w:val="0"/>
      <w:marTop w:val="0"/>
      <w:marBottom w:val="0"/>
      <w:divBdr>
        <w:top w:val="none" w:sz="0" w:space="0" w:color="auto"/>
        <w:left w:val="none" w:sz="0" w:space="0" w:color="auto"/>
        <w:bottom w:val="none" w:sz="0" w:space="0" w:color="auto"/>
        <w:right w:val="none" w:sz="0" w:space="0" w:color="auto"/>
      </w:divBdr>
    </w:div>
    <w:div w:id="284193902">
      <w:bodyDiv w:val="1"/>
      <w:marLeft w:val="0"/>
      <w:marRight w:val="0"/>
      <w:marTop w:val="0"/>
      <w:marBottom w:val="0"/>
      <w:divBdr>
        <w:top w:val="none" w:sz="0" w:space="0" w:color="auto"/>
        <w:left w:val="none" w:sz="0" w:space="0" w:color="auto"/>
        <w:bottom w:val="none" w:sz="0" w:space="0" w:color="auto"/>
        <w:right w:val="none" w:sz="0" w:space="0" w:color="auto"/>
      </w:divBdr>
    </w:div>
    <w:div w:id="413473225">
      <w:bodyDiv w:val="1"/>
      <w:marLeft w:val="0"/>
      <w:marRight w:val="0"/>
      <w:marTop w:val="0"/>
      <w:marBottom w:val="0"/>
      <w:divBdr>
        <w:top w:val="none" w:sz="0" w:space="0" w:color="auto"/>
        <w:left w:val="none" w:sz="0" w:space="0" w:color="auto"/>
        <w:bottom w:val="none" w:sz="0" w:space="0" w:color="auto"/>
        <w:right w:val="none" w:sz="0" w:space="0" w:color="auto"/>
      </w:divBdr>
    </w:div>
    <w:div w:id="512720344">
      <w:bodyDiv w:val="1"/>
      <w:marLeft w:val="0"/>
      <w:marRight w:val="0"/>
      <w:marTop w:val="0"/>
      <w:marBottom w:val="0"/>
      <w:divBdr>
        <w:top w:val="none" w:sz="0" w:space="0" w:color="auto"/>
        <w:left w:val="none" w:sz="0" w:space="0" w:color="auto"/>
        <w:bottom w:val="none" w:sz="0" w:space="0" w:color="auto"/>
        <w:right w:val="none" w:sz="0" w:space="0" w:color="auto"/>
      </w:divBdr>
    </w:div>
    <w:div w:id="615604329">
      <w:bodyDiv w:val="1"/>
      <w:marLeft w:val="0"/>
      <w:marRight w:val="0"/>
      <w:marTop w:val="0"/>
      <w:marBottom w:val="0"/>
      <w:divBdr>
        <w:top w:val="none" w:sz="0" w:space="0" w:color="auto"/>
        <w:left w:val="none" w:sz="0" w:space="0" w:color="auto"/>
        <w:bottom w:val="none" w:sz="0" w:space="0" w:color="auto"/>
        <w:right w:val="none" w:sz="0" w:space="0" w:color="auto"/>
      </w:divBdr>
    </w:div>
    <w:div w:id="1284267504">
      <w:bodyDiv w:val="1"/>
      <w:marLeft w:val="0"/>
      <w:marRight w:val="0"/>
      <w:marTop w:val="0"/>
      <w:marBottom w:val="0"/>
      <w:divBdr>
        <w:top w:val="none" w:sz="0" w:space="0" w:color="auto"/>
        <w:left w:val="none" w:sz="0" w:space="0" w:color="auto"/>
        <w:bottom w:val="none" w:sz="0" w:space="0" w:color="auto"/>
        <w:right w:val="none" w:sz="0" w:space="0" w:color="auto"/>
      </w:divBdr>
    </w:div>
    <w:div w:id="1334213267">
      <w:bodyDiv w:val="1"/>
      <w:marLeft w:val="0"/>
      <w:marRight w:val="0"/>
      <w:marTop w:val="0"/>
      <w:marBottom w:val="0"/>
      <w:divBdr>
        <w:top w:val="none" w:sz="0" w:space="0" w:color="auto"/>
        <w:left w:val="none" w:sz="0" w:space="0" w:color="auto"/>
        <w:bottom w:val="none" w:sz="0" w:space="0" w:color="auto"/>
        <w:right w:val="none" w:sz="0" w:space="0" w:color="auto"/>
      </w:divBdr>
    </w:div>
    <w:div w:id="1414932035">
      <w:bodyDiv w:val="1"/>
      <w:marLeft w:val="0"/>
      <w:marRight w:val="0"/>
      <w:marTop w:val="0"/>
      <w:marBottom w:val="0"/>
      <w:divBdr>
        <w:top w:val="none" w:sz="0" w:space="0" w:color="auto"/>
        <w:left w:val="none" w:sz="0" w:space="0" w:color="auto"/>
        <w:bottom w:val="none" w:sz="0" w:space="0" w:color="auto"/>
        <w:right w:val="none" w:sz="0" w:space="0" w:color="auto"/>
      </w:divBdr>
    </w:div>
    <w:div w:id="1422533340">
      <w:bodyDiv w:val="1"/>
      <w:marLeft w:val="0"/>
      <w:marRight w:val="0"/>
      <w:marTop w:val="0"/>
      <w:marBottom w:val="0"/>
      <w:divBdr>
        <w:top w:val="none" w:sz="0" w:space="0" w:color="auto"/>
        <w:left w:val="none" w:sz="0" w:space="0" w:color="auto"/>
        <w:bottom w:val="none" w:sz="0" w:space="0" w:color="auto"/>
        <w:right w:val="none" w:sz="0" w:space="0" w:color="auto"/>
      </w:divBdr>
    </w:div>
    <w:div w:id="1427964915">
      <w:bodyDiv w:val="1"/>
      <w:marLeft w:val="0"/>
      <w:marRight w:val="0"/>
      <w:marTop w:val="0"/>
      <w:marBottom w:val="0"/>
      <w:divBdr>
        <w:top w:val="none" w:sz="0" w:space="0" w:color="auto"/>
        <w:left w:val="none" w:sz="0" w:space="0" w:color="auto"/>
        <w:bottom w:val="none" w:sz="0" w:space="0" w:color="auto"/>
        <w:right w:val="none" w:sz="0" w:space="0" w:color="auto"/>
      </w:divBdr>
    </w:div>
    <w:div w:id="1437871202">
      <w:bodyDiv w:val="1"/>
      <w:marLeft w:val="0"/>
      <w:marRight w:val="0"/>
      <w:marTop w:val="0"/>
      <w:marBottom w:val="0"/>
      <w:divBdr>
        <w:top w:val="none" w:sz="0" w:space="0" w:color="auto"/>
        <w:left w:val="none" w:sz="0" w:space="0" w:color="auto"/>
        <w:bottom w:val="none" w:sz="0" w:space="0" w:color="auto"/>
        <w:right w:val="none" w:sz="0" w:space="0" w:color="auto"/>
      </w:divBdr>
    </w:div>
    <w:div w:id="1445730252">
      <w:bodyDiv w:val="1"/>
      <w:marLeft w:val="0"/>
      <w:marRight w:val="0"/>
      <w:marTop w:val="0"/>
      <w:marBottom w:val="0"/>
      <w:divBdr>
        <w:top w:val="none" w:sz="0" w:space="0" w:color="auto"/>
        <w:left w:val="none" w:sz="0" w:space="0" w:color="auto"/>
        <w:bottom w:val="none" w:sz="0" w:space="0" w:color="auto"/>
        <w:right w:val="none" w:sz="0" w:space="0" w:color="auto"/>
      </w:divBdr>
    </w:div>
    <w:div w:id="1471827638">
      <w:bodyDiv w:val="1"/>
      <w:marLeft w:val="0"/>
      <w:marRight w:val="0"/>
      <w:marTop w:val="0"/>
      <w:marBottom w:val="0"/>
      <w:divBdr>
        <w:top w:val="none" w:sz="0" w:space="0" w:color="auto"/>
        <w:left w:val="none" w:sz="0" w:space="0" w:color="auto"/>
        <w:bottom w:val="none" w:sz="0" w:space="0" w:color="auto"/>
        <w:right w:val="none" w:sz="0" w:space="0" w:color="auto"/>
      </w:divBdr>
    </w:div>
    <w:div w:id="2022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85BE-7421-4A81-8911-336A53CE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FA133-AF85-44FC-AF35-F9FA639F02BD}">
  <ds:schemaRefs>
    <ds:schemaRef ds:uri="http://schemas.microsoft.com/sharepoint/v3/contenttype/forms"/>
  </ds:schemaRefs>
</ds:datastoreItem>
</file>

<file path=customXml/itemProps3.xml><?xml version="1.0" encoding="utf-8"?>
<ds:datastoreItem xmlns:ds="http://schemas.openxmlformats.org/officeDocument/2006/customXml" ds:itemID="{E38E95DA-96C8-49C3-BBD9-38816051261B}">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4.xml><?xml version="1.0" encoding="utf-8"?>
<ds:datastoreItem xmlns:ds="http://schemas.openxmlformats.org/officeDocument/2006/customXml" ds:itemID="{21E389C7-E7C0-4E97-839E-FB30AC95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1708</Words>
  <Characters>9740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dc:creator>
  <cp:keywords/>
  <dc:description/>
  <cp:lastModifiedBy>samsung</cp:lastModifiedBy>
  <cp:revision>591</cp:revision>
  <cp:lastPrinted>2023-09-20T19:43:00Z</cp:lastPrinted>
  <dcterms:created xsi:type="dcterms:W3CDTF">2023-06-20T21:42:00Z</dcterms:created>
  <dcterms:modified xsi:type="dcterms:W3CDTF">2023-10-25T18:03:00Z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