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5817" w14:textId="77777777" w:rsidR="00460A91" w:rsidRPr="00460A91" w:rsidRDefault="00460A91" w:rsidP="00460A91">
      <w:pPr>
        <w:ind w:left="708"/>
        <w:jc w:val="both"/>
        <w:rPr>
          <w:rFonts w:ascii="Arial" w:eastAsia="Georgia" w:hAnsi="Arial" w:cs="Arial"/>
          <w:b/>
          <w:color w:val="000000"/>
          <w:szCs w:val="26"/>
          <w:lang w:val="es-ES"/>
        </w:rPr>
      </w:pPr>
      <w:r w:rsidRPr="00460A91">
        <w:rPr>
          <w:rFonts w:ascii="Arial" w:eastAsia="Georgia" w:hAnsi="Arial" w:cs="Arial"/>
          <w:b/>
          <w:color w:val="000000"/>
          <w:szCs w:val="26"/>
          <w:lang w:val="es-ES"/>
        </w:rPr>
        <w:t>DEBIDO PROCESO / TUTELA CONTRA DECISIÓN JUDICIAL</w:t>
      </w:r>
    </w:p>
    <w:p w14:paraId="25AE4CC3" w14:textId="38F3E19F" w:rsidR="00460A91" w:rsidRPr="00460A91" w:rsidRDefault="00460A91" w:rsidP="00460A91">
      <w:pPr>
        <w:ind w:left="708"/>
        <w:jc w:val="both"/>
        <w:rPr>
          <w:rFonts w:ascii="Arial" w:eastAsia="Georgia" w:hAnsi="Arial" w:cs="Arial"/>
          <w:color w:val="000000"/>
          <w:szCs w:val="26"/>
          <w:lang w:val="es-ES"/>
        </w:rPr>
      </w:pPr>
      <w:r w:rsidRPr="00460A91">
        <w:rPr>
          <w:rFonts w:ascii="Arial" w:eastAsia="Georgia" w:hAnsi="Arial" w:cs="Arial"/>
          <w:color w:val="000000"/>
          <w:szCs w:val="26"/>
          <w:lang w:val="es-ES"/>
        </w:rPr>
        <w:t>Es claro que se promueve acción de tutela, al amparo del artículo 86 de la Constitución Nacional, para alegar la afectación del derecho de defensa y debido proceso porque el Juzgado adelantó las audiencias previstas en los artículos 372 y 373 del C.G.P y no garantizó la presencia de un abogado que representara al accionante, a sabiendas que al actor se le había concedido amparo de pobreza.</w:t>
      </w:r>
    </w:p>
    <w:p w14:paraId="2A5FBC74" w14:textId="09F76790" w:rsidR="00460A91" w:rsidRDefault="00460A91" w:rsidP="00460A91">
      <w:pPr>
        <w:ind w:left="708"/>
        <w:jc w:val="both"/>
        <w:rPr>
          <w:rFonts w:ascii="Arial" w:eastAsia="Georgia" w:hAnsi="Arial" w:cs="Arial"/>
          <w:color w:val="000000"/>
          <w:szCs w:val="26"/>
          <w:lang w:val="es-ES"/>
        </w:rPr>
      </w:pPr>
    </w:p>
    <w:p w14:paraId="1C44BCB0" w14:textId="53009695" w:rsidR="005A0B35" w:rsidRPr="00460A91" w:rsidRDefault="005A0B35" w:rsidP="005A0B35">
      <w:pPr>
        <w:ind w:left="708"/>
        <w:jc w:val="both"/>
        <w:rPr>
          <w:rFonts w:ascii="Arial" w:eastAsia="Georgia" w:hAnsi="Arial" w:cs="Arial"/>
          <w:b/>
          <w:color w:val="000000"/>
          <w:szCs w:val="26"/>
          <w:lang w:val="es-ES"/>
        </w:rPr>
      </w:pPr>
      <w:r w:rsidRPr="00460A91">
        <w:rPr>
          <w:rFonts w:ascii="Arial" w:eastAsia="Georgia" w:hAnsi="Arial" w:cs="Arial"/>
          <w:b/>
          <w:color w:val="000000"/>
          <w:szCs w:val="26"/>
          <w:lang w:val="es-ES"/>
        </w:rPr>
        <w:t xml:space="preserve">DEBIDO PROCESO / </w:t>
      </w:r>
      <w:r>
        <w:rPr>
          <w:rFonts w:ascii="Arial" w:eastAsia="Georgia" w:hAnsi="Arial" w:cs="Arial"/>
          <w:b/>
          <w:color w:val="000000"/>
          <w:szCs w:val="26"/>
          <w:lang w:val="es-ES"/>
        </w:rPr>
        <w:t>AMPARO DE POBREZA / EFECTOS</w:t>
      </w:r>
    </w:p>
    <w:p w14:paraId="29A059AC" w14:textId="77777777" w:rsidR="002C1A77" w:rsidRDefault="005A0B35" w:rsidP="005A0B35">
      <w:pPr>
        <w:ind w:left="708"/>
        <w:jc w:val="both"/>
        <w:rPr>
          <w:rFonts w:ascii="Arial" w:eastAsia="Georgia" w:hAnsi="Arial" w:cs="Arial"/>
          <w:color w:val="000000"/>
          <w:szCs w:val="26"/>
          <w:lang w:val="es-ES"/>
        </w:rPr>
      </w:pPr>
      <w:r w:rsidRPr="005A0B35">
        <w:rPr>
          <w:rFonts w:ascii="Arial" w:eastAsia="Georgia" w:hAnsi="Arial" w:cs="Arial"/>
          <w:color w:val="000000"/>
          <w:szCs w:val="26"/>
          <w:lang w:val="es-ES"/>
        </w:rPr>
        <w:t>En cuanto a los efectos del amparo de pobreza el artículo 154 del C.G.P. señala:</w:t>
      </w:r>
      <w:r>
        <w:rPr>
          <w:rFonts w:ascii="Arial" w:eastAsia="Georgia" w:hAnsi="Arial" w:cs="Arial"/>
          <w:color w:val="000000"/>
          <w:szCs w:val="26"/>
          <w:lang w:val="es-ES"/>
        </w:rPr>
        <w:t xml:space="preserve"> </w:t>
      </w:r>
      <w:r w:rsidRPr="005A0B35">
        <w:rPr>
          <w:rFonts w:ascii="Arial" w:eastAsia="Georgia" w:hAnsi="Arial" w:cs="Arial"/>
          <w:color w:val="000000"/>
          <w:szCs w:val="26"/>
          <w:lang w:val="es-ES"/>
        </w:rPr>
        <w:t>“El amparado por pobre no estará obligado a prestar cauciones procesales ni a pagar expensas, honorarios de auxiliares de la justicia</w:t>
      </w:r>
      <w:r>
        <w:rPr>
          <w:rFonts w:ascii="Arial" w:eastAsia="Georgia" w:hAnsi="Arial" w:cs="Arial"/>
          <w:color w:val="000000"/>
          <w:szCs w:val="26"/>
          <w:lang w:val="es-ES"/>
        </w:rPr>
        <w:t xml:space="preserve">… </w:t>
      </w:r>
      <w:r w:rsidRPr="005A0B35">
        <w:rPr>
          <w:rFonts w:ascii="Arial" w:eastAsia="Georgia" w:hAnsi="Arial" w:cs="Arial"/>
          <w:color w:val="000000"/>
          <w:szCs w:val="26"/>
          <w:lang w:val="es-ES"/>
        </w:rPr>
        <w:t>En la providencia que conceda el amparo el juez designará el apoderado que represente en el proceso al amparado</w:t>
      </w:r>
      <w:r>
        <w:rPr>
          <w:rFonts w:ascii="Arial" w:eastAsia="Georgia" w:hAnsi="Arial" w:cs="Arial"/>
          <w:color w:val="000000"/>
          <w:szCs w:val="26"/>
          <w:lang w:val="es-ES"/>
        </w:rPr>
        <w:t>…”</w:t>
      </w:r>
    </w:p>
    <w:p w14:paraId="2AB5EBC0" w14:textId="77777777" w:rsidR="002C1A77" w:rsidRDefault="002C1A77" w:rsidP="005A0B35">
      <w:pPr>
        <w:ind w:left="708"/>
        <w:jc w:val="both"/>
        <w:rPr>
          <w:rFonts w:ascii="Arial" w:eastAsia="Georgia" w:hAnsi="Arial" w:cs="Arial"/>
          <w:color w:val="000000"/>
          <w:szCs w:val="26"/>
          <w:lang w:val="es-ES"/>
        </w:rPr>
      </w:pPr>
    </w:p>
    <w:p w14:paraId="4FBE403B" w14:textId="5CDA5DDB" w:rsidR="002C1A77" w:rsidRPr="00460A91" w:rsidRDefault="002C1A77" w:rsidP="002C1A77">
      <w:pPr>
        <w:ind w:left="708"/>
        <w:jc w:val="both"/>
        <w:rPr>
          <w:rFonts w:ascii="Arial" w:eastAsia="Georgia" w:hAnsi="Arial" w:cs="Arial"/>
          <w:b/>
          <w:color w:val="000000"/>
          <w:szCs w:val="26"/>
          <w:lang w:val="es-ES"/>
        </w:rPr>
      </w:pPr>
      <w:r w:rsidRPr="00460A91">
        <w:rPr>
          <w:rFonts w:ascii="Arial" w:eastAsia="Georgia" w:hAnsi="Arial" w:cs="Arial"/>
          <w:b/>
          <w:color w:val="000000"/>
          <w:szCs w:val="26"/>
          <w:lang w:val="es-ES"/>
        </w:rPr>
        <w:t xml:space="preserve">DEBIDO PROCESO / </w:t>
      </w:r>
      <w:r>
        <w:rPr>
          <w:rFonts w:ascii="Arial" w:eastAsia="Georgia" w:hAnsi="Arial" w:cs="Arial"/>
          <w:b/>
          <w:color w:val="000000"/>
          <w:szCs w:val="26"/>
          <w:lang w:val="es-ES"/>
        </w:rPr>
        <w:t>AMPARO DE POBREZA / DESIGNACIÓN DE APODERADO</w:t>
      </w:r>
    </w:p>
    <w:p w14:paraId="734CC6DE" w14:textId="079CF028" w:rsidR="00460A91" w:rsidRDefault="005A0B35" w:rsidP="005A0B35">
      <w:pPr>
        <w:ind w:left="708"/>
        <w:jc w:val="both"/>
        <w:rPr>
          <w:rFonts w:ascii="Arial" w:eastAsia="Georgia" w:hAnsi="Arial" w:cs="Arial"/>
          <w:color w:val="000000"/>
          <w:szCs w:val="26"/>
          <w:lang w:val="es-ES"/>
        </w:rPr>
      </w:pPr>
      <w:r w:rsidRPr="005A0B35">
        <w:rPr>
          <w:rFonts w:ascii="Arial" w:eastAsia="Georgia" w:hAnsi="Arial" w:cs="Arial"/>
          <w:color w:val="000000"/>
          <w:szCs w:val="26"/>
          <w:lang w:val="es-ES"/>
        </w:rPr>
        <w:t>Del relato del trámite censurado y la normativa atrás citada, se verifica que al accionado le fue concedido amparo de pobreza y con ello era imperioso para el funcionario judicial no solo designara un apoderado; tuvo que asegurarse que el profesional del derecho nombrado aceptara el nombramiento, o proceder a su reemplazo</w:t>
      </w:r>
      <w:r>
        <w:rPr>
          <w:rFonts w:ascii="Arial" w:eastAsia="Georgia" w:hAnsi="Arial" w:cs="Arial"/>
          <w:color w:val="000000"/>
          <w:szCs w:val="26"/>
          <w:lang w:val="es-ES"/>
        </w:rPr>
        <w:t>…</w:t>
      </w:r>
    </w:p>
    <w:p w14:paraId="4578EA53" w14:textId="4AC23FA1" w:rsidR="00460A91" w:rsidRDefault="00460A91" w:rsidP="00460A91">
      <w:pPr>
        <w:ind w:left="708"/>
        <w:jc w:val="both"/>
        <w:rPr>
          <w:rFonts w:ascii="Arial" w:eastAsia="Georgia" w:hAnsi="Arial" w:cs="Arial"/>
          <w:color w:val="000000"/>
          <w:szCs w:val="26"/>
          <w:lang w:val="es-ES"/>
        </w:rPr>
      </w:pPr>
    </w:p>
    <w:p w14:paraId="44AF9CAF" w14:textId="1A8E1F9B" w:rsidR="00C559BE" w:rsidRPr="00460A91" w:rsidRDefault="00C559BE" w:rsidP="00C559BE">
      <w:pPr>
        <w:ind w:left="708"/>
        <w:jc w:val="both"/>
        <w:rPr>
          <w:rFonts w:ascii="Arial" w:eastAsia="Georgia" w:hAnsi="Arial" w:cs="Arial"/>
          <w:b/>
          <w:color w:val="000000"/>
          <w:szCs w:val="26"/>
          <w:lang w:val="es-ES"/>
        </w:rPr>
      </w:pPr>
      <w:r w:rsidRPr="00460A91">
        <w:rPr>
          <w:rFonts w:ascii="Arial" w:eastAsia="Georgia" w:hAnsi="Arial" w:cs="Arial"/>
          <w:b/>
          <w:color w:val="000000"/>
          <w:szCs w:val="26"/>
          <w:lang w:val="es-ES"/>
        </w:rPr>
        <w:t xml:space="preserve">DEBIDO PROCESO / </w:t>
      </w:r>
      <w:r>
        <w:rPr>
          <w:rFonts w:ascii="Arial" w:eastAsia="Georgia" w:hAnsi="Arial" w:cs="Arial"/>
          <w:b/>
          <w:color w:val="000000"/>
          <w:szCs w:val="26"/>
          <w:lang w:val="es-ES"/>
        </w:rPr>
        <w:t xml:space="preserve">AMPARO DE POBREZA / </w:t>
      </w:r>
      <w:r w:rsidR="00B256A5">
        <w:rPr>
          <w:rFonts w:ascii="Arial" w:eastAsia="Georgia" w:hAnsi="Arial" w:cs="Arial"/>
          <w:b/>
          <w:color w:val="000000"/>
          <w:szCs w:val="26"/>
          <w:lang w:val="es-ES"/>
        </w:rPr>
        <w:t>INTERVENCIÓN OBLIGATORIA</w:t>
      </w:r>
    </w:p>
    <w:p w14:paraId="190FD649" w14:textId="3B9AC7A1" w:rsidR="00460A91" w:rsidRPr="00C559BE" w:rsidRDefault="002C1A77" w:rsidP="00C559BE">
      <w:pPr>
        <w:ind w:left="708"/>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2C1A77">
        <w:rPr>
          <w:rFonts w:ascii="Arial" w:eastAsia="Georgia" w:hAnsi="Arial" w:cs="Arial"/>
          <w:color w:val="000000"/>
          <w:szCs w:val="26"/>
          <w:lang w:val="es-ES"/>
        </w:rPr>
        <w:t>se surtieron las etapas previstas en el artículo 372 del C.G.P. para esa ocasión, pasando por alto, el procedimiento establecido en el artículo 154 ibídem bajo el entendido de que  para el momento en que se realizó la audiencia no se contaba con la aceptación por parte del abogado designado en amparo de pobreza, y con ello, el actor constitucional, adolecía de representación judicial en el proceso</w:t>
      </w:r>
      <w:r>
        <w:rPr>
          <w:rFonts w:ascii="Arial" w:eastAsia="Georgia" w:hAnsi="Arial" w:cs="Arial"/>
          <w:color w:val="000000"/>
          <w:szCs w:val="26"/>
          <w:lang w:val="es-ES"/>
        </w:rPr>
        <w:t>…</w:t>
      </w:r>
      <w:r w:rsidR="00C559BE">
        <w:rPr>
          <w:rFonts w:ascii="Arial" w:eastAsia="Georgia" w:hAnsi="Arial" w:cs="Arial"/>
          <w:color w:val="000000"/>
          <w:szCs w:val="26"/>
          <w:lang w:val="es-ES"/>
        </w:rPr>
        <w:t xml:space="preserve"> </w:t>
      </w:r>
      <w:r w:rsidR="00C559BE" w:rsidRPr="00C559BE">
        <w:rPr>
          <w:rFonts w:ascii="Arial" w:eastAsia="Georgia" w:hAnsi="Arial" w:cs="Arial"/>
          <w:color w:val="000000"/>
          <w:szCs w:val="26"/>
          <w:lang w:val="es-ES"/>
        </w:rPr>
        <w:t>a pesar de que el actor constitucional asistió a las citadas audiencias, el mismo no podía intervenir en su desarrollo por carecer de derecho de postulación</w:t>
      </w:r>
      <w:r w:rsidR="00C559BE">
        <w:rPr>
          <w:rFonts w:ascii="Arial" w:eastAsia="Georgia" w:hAnsi="Arial" w:cs="Arial"/>
          <w:color w:val="000000"/>
          <w:szCs w:val="26"/>
          <w:lang w:val="es-ES"/>
        </w:rPr>
        <w:t>…</w:t>
      </w:r>
      <w:r w:rsidR="00C559BE" w:rsidRPr="00C559BE">
        <w:rPr>
          <w:rFonts w:ascii="Arial" w:eastAsia="Georgia" w:hAnsi="Arial" w:cs="Arial"/>
          <w:color w:val="000000"/>
          <w:szCs w:val="26"/>
          <w:lang w:val="es-ES"/>
        </w:rPr>
        <w:t xml:space="preserve"> tal como se lo hizo saber el funcionario judicial en la audiencia de instrucción y juzgamiento</w:t>
      </w:r>
      <w:r w:rsidR="00C559BE">
        <w:rPr>
          <w:rFonts w:ascii="Arial" w:eastAsia="Georgia" w:hAnsi="Arial" w:cs="Arial"/>
          <w:color w:val="000000"/>
          <w:szCs w:val="26"/>
          <w:lang w:val="es-ES"/>
        </w:rPr>
        <w:t>…</w:t>
      </w:r>
    </w:p>
    <w:p w14:paraId="0181761C" w14:textId="5E9CBB2E" w:rsidR="00460A91" w:rsidRDefault="00460A91" w:rsidP="00460A91">
      <w:pPr>
        <w:ind w:left="708"/>
        <w:jc w:val="both"/>
        <w:rPr>
          <w:rFonts w:ascii="Arial" w:eastAsia="Georgia" w:hAnsi="Arial" w:cs="Arial"/>
          <w:color w:val="000000"/>
          <w:szCs w:val="26"/>
          <w:lang w:val="es-ES"/>
        </w:rPr>
      </w:pPr>
    </w:p>
    <w:p w14:paraId="595F4BC2" w14:textId="78AE593D" w:rsidR="00B256A5" w:rsidRPr="00460A91" w:rsidRDefault="00B256A5" w:rsidP="00B256A5">
      <w:pPr>
        <w:ind w:left="708"/>
        <w:jc w:val="both"/>
        <w:rPr>
          <w:rFonts w:ascii="Arial" w:eastAsia="Georgia" w:hAnsi="Arial" w:cs="Arial"/>
          <w:b/>
          <w:color w:val="000000"/>
          <w:szCs w:val="26"/>
          <w:lang w:val="es-ES"/>
        </w:rPr>
      </w:pPr>
      <w:r w:rsidRPr="00460A91">
        <w:rPr>
          <w:rFonts w:ascii="Arial" w:eastAsia="Georgia" w:hAnsi="Arial" w:cs="Arial"/>
          <w:b/>
          <w:color w:val="000000"/>
          <w:szCs w:val="26"/>
          <w:lang w:val="es-ES"/>
        </w:rPr>
        <w:t xml:space="preserve">DEBIDO PROCESO / </w:t>
      </w:r>
      <w:r>
        <w:rPr>
          <w:rFonts w:ascii="Arial" w:eastAsia="Georgia" w:hAnsi="Arial" w:cs="Arial"/>
          <w:b/>
          <w:color w:val="000000"/>
          <w:szCs w:val="26"/>
          <w:lang w:val="es-ES"/>
        </w:rPr>
        <w:t>AMPARO DE POBREZA / DEFECTO PROCEDIMENTAL ABSOLUTO</w:t>
      </w:r>
    </w:p>
    <w:p w14:paraId="3DC5B798" w14:textId="402CDBC7" w:rsidR="00460A91" w:rsidRDefault="00C559BE" w:rsidP="00C559BE">
      <w:pPr>
        <w:ind w:left="708"/>
        <w:jc w:val="both"/>
        <w:rPr>
          <w:rFonts w:ascii="Arial" w:eastAsia="Georgia" w:hAnsi="Arial" w:cs="Arial"/>
          <w:color w:val="000000"/>
          <w:szCs w:val="26"/>
          <w:lang w:val="es-ES"/>
        </w:rPr>
      </w:pPr>
      <w:r w:rsidRPr="00C559BE">
        <w:rPr>
          <w:rFonts w:ascii="Arial" w:eastAsia="Georgia" w:hAnsi="Arial" w:cs="Arial"/>
          <w:color w:val="000000"/>
          <w:szCs w:val="26"/>
          <w:lang w:val="es-ES"/>
        </w:rPr>
        <w:t>De lo expuesto, se desprende que el juez de primer grado incurrió en un defecto procedimental absoluto porque no aplicó el trámite previsto en el artículo 154 de nuestro estatuto procesal en cuanto a la asignación del apoderado que represente en el proceso al amparado y con ello no se garantizó la defensa técnica del accionante.</w:t>
      </w:r>
      <w:r>
        <w:rPr>
          <w:rFonts w:ascii="Arial" w:eastAsia="Georgia" w:hAnsi="Arial" w:cs="Arial"/>
          <w:color w:val="000000"/>
          <w:szCs w:val="26"/>
          <w:lang w:val="es-ES"/>
        </w:rPr>
        <w:t xml:space="preserve"> </w:t>
      </w:r>
      <w:r w:rsidRPr="00C559BE">
        <w:rPr>
          <w:rFonts w:ascii="Arial" w:eastAsia="Georgia" w:hAnsi="Arial" w:cs="Arial"/>
          <w:color w:val="000000"/>
          <w:szCs w:val="26"/>
          <w:lang w:val="es-ES"/>
        </w:rPr>
        <w:t>Por las razones expuestas, hay lugar a amparar el derecho fundamental del debido proceso y defensa del actor</w:t>
      </w:r>
      <w:r>
        <w:rPr>
          <w:rFonts w:ascii="Arial" w:eastAsia="Georgia" w:hAnsi="Arial" w:cs="Arial"/>
          <w:color w:val="000000"/>
          <w:szCs w:val="26"/>
          <w:lang w:val="es-ES"/>
        </w:rPr>
        <w:t>…</w:t>
      </w:r>
    </w:p>
    <w:p w14:paraId="3EF12325" w14:textId="43DE0BCC" w:rsidR="00460A91" w:rsidRDefault="00460A91" w:rsidP="00460A91">
      <w:pPr>
        <w:ind w:left="708"/>
        <w:jc w:val="both"/>
        <w:rPr>
          <w:rFonts w:ascii="Arial" w:eastAsia="Georgia" w:hAnsi="Arial" w:cs="Arial"/>
          <w:color w:val="000000"/>
          <w:szCs w:val="26"/>
          <w:lang w:val="es-ES"/>
        </w:rPr>
      </w:pPr>
    </w:p>
    <w:p w14:paraId="38776448" w14:textId="77777777" w:rsidR="00460A91" w:rsidRPr="00460A91" w:rsidRDefault="00460A91" w:rsidP="00460A91">
      <w:pPr>
        <w:ind w:left="708"/>
        <w:jc w:val="both"/>
        <w:rPr>
          <w:rFonts w:ascii="Arial" w:eastAsia="Georgia" w:hAnsi="Arial" w:cs="Arial"/>
          <w:color w:val="000000"/>
          <w:szCs w:val="26"/>
          <w:lang w:val="es-ES"/>
        </w:rPr>
      </w:pPr>
    </w:p>
    <w:p w14:paraId="25BEBE33" w14:textId="77777777" w:rsidR="00460A91" w:rsidRPr="00460A91" w:rsidRDefault="00460A91" w:rsidP="00460A91">
      <w:pPr>
        <w:ind w:left="708"/>
        <w:jc w:val="both"/>
        <w:rPr>
          <w:rFonts w:ascii="Arial" w:eastAsia="Georgia" w:hAnsi="Arial" w:cs="Arial"/>
          <w:color w:val="000000"/>
          <w:szCs w:val="26"/>
          <w:lang w:val="es-ES"/>
        </w:rPr>
      </w:pPr>
    </w:p>
    <w:p w14:paraId="1DC5E90A" w14:textId="219364AD" w:rsidR="001B25B9" w:rsidRPr="00C93678" w:rsidRDefault="001B25B9" w:rsidP="00E428A0">
      <w:pPr>
        <w:spacing w:line="276" w:lineRule="auto"/>
        <w:jc w:val="center"/>
        <w:rPr>
          <w:rFonts w:ascii="Arial Narrow" w:eastAsia="Georgia" w:hAnsi="Arial Narrow" w:cs="Georgia"/>
          <w:b/>
          <w:color w:val="000000"/>
          <w:sz w:val="26"/>
          <w:szCs w:val="26"/>
          <w:lang w:val="es-ES"/>
        </w:rPr>
      </w:pPr>
      <w:bookmarkStart w:id="0" w:name="_GoBack"/>
      <w:r w:rsidRPr="00C93678">
        <w:rPr>
          <w:rFonts w:ascii="Arial Narrow" w:eastAsia="Georgia" w:hAnsi="Arial Narrow" w:cs="Georgia"/>
          <w:b/>
          <w:color w:val="000000"/>
          <w:sz w:val="26"/>
          <w:szCs w:val="26"/>
          <w:lang w:val="es-ES"/>
        </w:rPr>
        <w:t>REPÚBLICA DE COLOMBIA</w:t>
      </w:r>
    </w:p>
    <w:p w14:paraId="4C89E179" w14:textId="77777777" w:rsidR="001B25B9" w:rsidRPr="00C93678" w:rsidRDefault="001B25B9" w:rsidP="00E428A0">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6A599B0B" wp14:editId="0A9DE71E">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09BCBAD" w14:textId="77777777" w:rsidR="001B25B9" w:rsidRPr="00C93678" w:rsidRDefault="001B25B9" w:rsidP="00E428A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53E19B31" w14:textId="77777777" w:rsidR="001B25B9" w:rsidRPr="00C93678" w:rsidRDefault="001B25B9" w:rsidP="00E428A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110B7D7F" w14:textId="77777777" w:rsidR="001B25B9" w:rsidRPr="00C93678" w:rsidRDefault="001B25B9" w:rsidP="00E428A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00DA2AB0" w14:textId="77777777" w:rsidR="001B25B9" w:rsidRPr="00C93678" w:rsidRDefault="001B25B9" w:rsidP="00E428A0">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4CA4423B" w14:textId="77777777" w:rsidR="001B25B9" w:rsidRPr="00C93678" w:rsidRDefault="001B25B9" w:rsidP="00E428A0">
      <w:pPr>
        <w:spacing w:line="276" w:lineRule="auto"/>
        <w:rPr>
          <w:rFonts w:ascii="Arial Narrow" w:eastAsia="Georgia" w:hAnsi="Arial Narrow" w:cs="Georgia"/>
          <w:color w:val="000000"/>
          <w:sz w:val="26"/>
          <w:szCs w:val="26"/>
        </w:rPr>
      </w:pPr>
    </w:p>
    <w:p w14:paraId="548DB64A" w14:textId="10A49C95" w:rsidR="001B25B9" w:rsidRPr="00C93678" w:rsidRDefault="001B25B9" w:rsidP="00E428A0">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714329">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5B97068E" w14:textId="77777777" w:rsidR="001B25B9" w:rsidRPr="00A610DB" w:rsidRDefault="001B25B9" w:rsidP="00E428A0">
      <w:pPr>
        <w:overflowPunct/>
        <w:autoSpaceDE/>
        <w:autoSpaceDN/>
        <w:adjustRightInd/>
        <w:spacing w:line="276" w:lineRule="auto"/>
        <w:ind w:right="157"/>
        <w:jc w:val="both"/>
        <w:rPr>
          <w:rFonts w:ascii="Arial Narrow" w:eastAsia="Times New Roman" w:hAnsi="Arial Narrow" w:cs="Arial Narrow"/>
          <w:sz w:val="26"/>
          <w:szCs w:val="26"/>
          <w:lang w:val="es-ES"/>
        </w:rPr>
      </w:pPr>
    </w:p>
    <w:bookmarkEnd w:id="0"/>
    <w:p w14:paraId="4BE34EFA" w14:textId="77777777" w:rsidR="001B25B9" w:rsidRPr="00C942DE" w:rsidRDefault="001B25B9" w:rsidP="001B25B9">
      <w:pPr>
        <w:overflowPunct/>
        <w:autoSpaceDE/>
        <w:autoSpaceDN/>
        <w:adjustRightInd/>
        <w:spacing w:line="276" w:lineRule="auto"/>
        <w:ind w:right="157"/>
        <w:jc w:val="both"/>
        <w:rPr>
          <w:rFonts w:ascii="Arial Narrow" w:eastAsia="Times New Roman" w:hAnsi="Arial Narrow" w:cs="Arial Narrow"/>
          <w:sz w:val="26"/>
          <w:szCs w:val="26"/>
          <w:lang w:val="es-ES"/>
        </w:rPr>
      </w:pPr>
    </w:p>
    <w:p w14:paraId="14A4DED4" w14:textId="131BAFD1" w:rsidR="59FE2486" w:rsidRPr="002D0747" w:rsidRDefault="59FE2486" w:rsidP="001B25B9">
      <w:pPr>
        <w:pStyle w:val="Sinespaciado"/>
        <w:spacing w:line="276" w:lineRule="auto"/>
        <w:rPr>
          <w:rFonts w:ascii="Arial Narrow" w:eastAsia="Georgia" w:hAnsi="Arial Narrow" w:cs="Georgia"/>
          <w:b/>
          <w:bCs/>
          <w:color w:val="000000" w:themeColor="text1"/>
          <w:sz w:val="26"/>
          <w:szCs w:val="26"/>
          <w:lang w:val="es-CO"/>
        </w:rPr>
      </w:pPr>
      <w:r w:rsidRPr="002D0747">
        <w:rPr>
          <w:rFonts w:ascii="Arial Narrow" w:eastAsia="Georgia" w:hAnsi="Arial Narrow" w:cs="Georgia"/>
          <w:b/>
          <w:bCs/>
          <w:color w:val="000000" w:themeColor="text1"/>
          <w:sz w:val="26"/>
          <w:szCs w:val="26"/>
          <w:lang w:val="es-CO"/>
        </w:rPr>
        <w:t xml:space="preserve">Sentencia: </w:t>
      </w:r>
      <w:r w:rsidR="00B93D2E" w:rsidRPr="002D0747">
        <w:rPr>
          <w:rFonts w:ascii="Arial Narrow" w:eastAsia="Georgia" w:hAnsi="Arial Narrow" w:cs="Georgia"/>
          <w:b/>
          <w:bCs/>
          <w:color w:val="000000" w:themeColor="text1"/>
          <w:sz w:val="26"/>
          <w:szCs w:val="26"/>
          <w:lang w:val="es-CO"/>
        </w:rPr>
        <w:t>ST1-0</w:t>
      </w:r>
      <w:r w:rsidR="00741649" w:rsidRPr="002D0747">
        <w:rPr>
          <w:rFonts w:ascii="Arial Narrow" w:eastAsia="Georgia" w:hAnsi="Arial Narrow" w:cs="Georgia"/>
          <w:b/>
          <w:bCs/>
          <w:color w:val="000000" w:themeColor="text1"/>
          <w:sz w:val="26"/>
          <w:szCs w:val="26"/>
          <w:lang w:val="es-CO"/>
        </w:rPr>
        <w:t>209</w:t>
      </w:r>
      <w:r w:rsidR="00B93D2E" w:rsidRPr="002D0747">
        <w:rPr>
          <w:rFonts w:ascii="Arial Narrow" w:eastAsia="Georgia" w:hAnsi="Arial Narrow" w:cs="Georgia"/>
          <w:b/>
          <w:bCs/>
          <w:color w:val="000000" w:themeColor="text1"/>
          <w:sz w:val="26"/>
          <w:szCs w:val="26"/>
          <w:lang w:val="es-CO"/>
        </w:rPr>
        <w:t>-</w:t>
      </w:r>
      <w:r w:rsidRPr="002D0747">
        <w:rPr>
          <w:rFonts w:ascii="Arial Narrow" w:eastAsia="Georgia" w:hAnsi="Arial Narrow" w:cs="Georgia"/>
          <w:b/>
          <w:bCs/>
          <w:color w:val="000000" w:themeColor="text1"/>
          <w:sz w:val="26"/>
          <w:szCs w:val="26"/>
          <w:lang w:val="es-CO"/>
        </w:rPr>
        <w:t>202</w:t>
      </w:r>
      <w:r w:rsidR="000C78BB" w:rsidRPr="002D0747">
        <w:rPr>
          <w:rFonts w:ascii="Arial Narrow" w:eastAsia="Georgia" w:hAnsi="Arial Narrow" w:cs="Georgia"/>
          <w:b/>
          <w:bCs/>
          <w:color w:val="000000" w:themeColor="text1"/>
          <w:sz w:val="26"/>
          <w:szCs w:val="26"/>
          <w:lang w:val="es-CO"/>
        </w:rPr>
        <w:t>3</w:t>
      </w:r>
    </w:p>
    <w:p w14:paraId="42B4BAF4" w14:textId="2A750732" w:rsidR="001B365E" w:rsidRPr="001B25B9" w:rsidRDefault="001B365E" w:rsidP="001B25B9">
      <w:pPr>
        <w:pStyle w:val="Sinespaciado"/>
        <w:spacing w:line="276" w:lineRule="auto"/>
        <w:jc w:val="center"/>
        <w:rPr>
          <w:rFonts w:ascii="Arial Narrow" w:eastAsia="Georgia" w:hAnsi="Arial Narrow" w:cs="Georgia"/>
          <w:b/>
          <w:bCs/>
          <w:color w:val="000000" w:themeColor="text1"/>
          <w:sz w:val="26"/>
          <w:szCs w:val="26"/>
          <w:lang w:val="es-CO"/>
        </w:rPr>
      </w:pPr>
    </w:p>
    <w:tbl>
      <w:tblPr>
        <w:tblW w:w="8388" w:type="dxa"/>
        <w:jc w:val="center"/>
        <w:tblLayout w:type="fixed"/>
        <w:tblLook w:val="04A0" w:firstRow="1" w:lastRow="0" w:firstColumn="1" w:lastColumn="0" w:noHBand="0" w:noVBand="1"/>
      </w:tblPr>
      <w:tblGrid>
        <w:gridCol w:w="2268"/>
        <w:gridCol w:w="6120"/>
      </w:tblGrid>
      <w:tr w:rsidR="001B365E" w:rsidRPr="001B25B9" w14:paraId="4EE1F658" w14:textId="77777777" w:rsidTr="00E91FE3">
        <w:trPr>
          <w:trHeight w:val="300"/>
          <w:jc w:val="center"/>
        </w:trPr>
        <w:tc>
          <w:tcPr>
            <w:tcW w:w="2268" w:type="dxa"/>
          </w:tcPr>
          <w:p w14:paraId="5AACE899" w14:textId="32C77877" w:rsidR="001B365E" w:rsidRPr="001B25B9" w:rsidRDefault="001B365E" w:rsidP="001B25B9">
            <w:pPr>
              <w:ind w:left="880"/>
              <w:rPr>
                <w:rFonts w:ascii="Arial Narrow" w:eastAsia="Georgia" w:hAnsi="Arial Narrow" w:cs="Georgia"/>
                <w:sz w:val="24"/>
                <w:szCs w:val="26"/>
                <w:lang w:val="es-ES"/>
              </w:rPr>
            </w:pPr>
            <w:r w:rsidRPr="001B25B9">
              <w:rPr>
                <w:rFonts w:ascii="Arial Narrow" w:eastAsia="Georgia" w:hAnsi="Arial Narrow" w:cs="Georgia"/>
                <w:sz w:val="24"/>
                <w:szCs w:val="26"/>
                <w:lang w:val="es-ES"/>
              </w:rPr>
              <w:t>Asunto</w:t>
            </w:r>
          </w:p>
          <w:p w14:paraId="29654DF7" w14:textId="2E6CC350" w:rsidR="001B365E" w:rsidRPr="001B25B9" w:rsidRDefault="001B365E" w:rsidP="001B25B9">
            <w:pPr>
              <w:ind w:left="880"/>
              <w:rPr>
                <w:rFonts w:ascii="Arial Narrow" w:eastAsia="Georgia" w:hAnsi="Arial Narrow" w:cs="Georgia"/>
                <w:sz w:val="24"/>
                <w:szCs w:val="26"/>
                <w:lang w:val="es-ES"/>
              </w:rPr>
            </w:pPr>
            <w:r w:rsidRPr="001B25B9">
              <w:rPr>
                <w:rFonts w:ascii="Arial Narrow" w:eastAsia="Georgia" w:hAnsi="Arial Narrow" w:cs="Georgia"/>
                <w:sz w:val="24"/>
                <w:szCs w:val="26"/>
                <w:lang w:val="es-ES"/>
              </w:rPr>
              <w:t>Accionante</w:t>
            </w:r>
          </w:p>
          <w:p w14:paraId="6628A1E7" w14:textId="77777777" w:rsidR="001B365E" w:rsidRPr="001B25B9" w:rsidRDefault="001B365E" w:rsidP="001B25B9">
            <w:pPr>
              <w:ind w:left="880"/>
              <w:rPr>
                <w:rFonts w:ascii="Arial Narrow" w:eastAsia="Georgia" w:hAnsi="Arial Narrow" w:cs="Georgia"/>
                <w:sz w:val="24"/>
                <w:szCs w:val="26"/>
                <w:lang w:val="es-ES"/>
              </w:rPr>
            </w:pPr>
            <w:r w:rsidRPr="001B25B9">
              <w:rPr>
                <w:rFonts w:ascii="Arial Narrow" w:eastAsia="Georgia" w:hAnsi="Arial Narrow" w:cs="Georgia"/>
                <w:sz w:val="24"/>
                <w:szCs w:val="26"/>
                <w:lang w:val="es-ES"/>
              </w:rPr>
              <w:t>Accionado</w:t>
            </w:r>
          </w:p>
          <w:p w14:paraId="44B80F00" w14:textId="3FD805C4" w:rsidR="001B365E" w:rsidRPr="001B25B9" w:rsidRDefault="001B365E" w:rsidP="001B25B9">
            <w:pPr>
              <w:ind w:left="880"/>
              <w:rPr>
                <w:rFonts w:ascii="Arial Narrow" w:eastAsia="Georgia" w:hAnsi="Arial Narrow" w:cs="Georgia"/>
                <w:sz w:val="24"/>
                <w:szCs w:val="26"/>
              </w:rPr>
            </w:pPr>
            <w:r w:rsidRPr="001B25B9">
              <w:rPr>
                <w:rFonts w:ascii="Arial Narrow" w:eastAsia="Georgia" w:hAnsi="Arial Narrow" w:cs="Georgia"/>
                <w:sz w:val="24"/>
                <w:szCs w:val="26"/>
                <w:lang w:val="es-ES"/>
              </w:rPr>
              <w:t>Vinculado</w:t>
            </w:r>
          </w:p>
        </w:tc>
        <w:tc>
          <w:tcPr>
            <w:tcW w:w="6120" w:type="dxa"/>
          </w:tcPr>
          <w:p w14:paraId="642439E1" w14:textId="77777777" w:rsidR="001B365E" w:rsidRPr="001B25B9" w:rsidRDefault="001B365E" w:rsidP="00E62F60">
            <w:pPr>
              <w:ind w:left="456"/>
              <w:rPr>
                <w:rFonts w:ascii="Arial Narrow" w:eastAsia="Georgia" w:hAnsi="Arial Narrow" w:cs="Georgia"/>
                <w:sz w:val="24"/>
                <w:szCs w:val="26"/>
                <w:lang w:val="es-ES"/>
              </w:rPr>
            </w:pPr>
            <w:r w:rsidRPr="001B25B9">
              <w:rPr>
                <w:rFonts w:ascii="Arial Narrow" w:eastAsia="Georgia" w:hAnsi="Arial Narrow" w:cs="Georgia"/>
                <w:sz w:val="24"/>
                <w:szCs w:val="26"/>
                <w:lang w:val="es-ES"/>
              </w:rPr>
              <w:t>Acción de tutela – Segunda instancia</w:t>
            </w:r>
          </w:p>
          <w:p w14:paraId="28A8F858" w14:textId="6A1FF6A7" w:rsidR="001B365E" w:rsidRPr="001B25B9" w:rsidRDefault="001B365E" w:rsidP="00E62F60">
            <w:pPr>
              <w:ind w:left="456"/>
              <w:rPr>
                <w:rFonts w:ascii="Arial Narrow" w:eastAsia="Georgia" w:hAnsi="Arial Narrow" w:cs="Georgia"/>
                <w:sz w:val="24"/>
                <w:szCs w:val="26"/>
                <w:lang w:val="es-ES"/>
              </w:rPr>
            </w:pPr>
            <w:r w:rsidRPr="001B25B9">
              <w:rPr>
                <w:rFonts w:ascii="Arial Narrow" w:eastAsia="Georgia" w:hAnsi="Arial Narrow" w:cs="Georgia"/>
                <w:sz w:val="24"/>
                <w:szCs w:val="26"/>
                <w:lang w:val="es-ES"/>
              </w:rPr>
              <w:t>Mauricio Valencia López</w:t>
            </w:r>
          </w:p>
          <w:p w14:paraId="263BBB29" w14:textId="77777777" w:rsidR="001B365E" w:rsidRPr="001B25B9" w:rsidRDefault="001B365E" w:rsidP="00E62F60">
            <w:pPr>
              <w:ind w:left="456"/>
              <w:rPr>
                <w:rFonts w:ascii="Arial Narrow" w:eastAsia="Georgia" w:hAnsi="Arial Narrow" w:cs="Georgia"/>
                <w:sz w:val="24"/>
                <w:szCs w:val="26"/>
                <w:lang w:val="es-ES"/>
              </w:rPr>
            </w:pPr>
            <w:r w:rsidRPr="001B25B9">
              <w:rPr>
                <w:rFonts w:ascii="Arial Narrow" w:eastAsia="Georgia" w:hAnsi="Arial Narrow" w:cs="Georgia"/>
                <w:sz w:val="24"/>
                <w:szCs w:val="26"/>
                <w:lang w:val="es-ES"/>
              </w:rPr>
              <w:t>Juzgado Civil del Circuito de Dosquebradas</w:t>
            </w:r>
          </w:p>
          <w:p w14:paraId="5CCD667F" w14:textId="0D2DB16C" w:rsidR="001B365E" w:rsidRPr="001B25B9" w:rsidRDefault="001B365E" w:rsidP="00E62F60">
            <w:pPr>
              <w:ind w:left="456"/>
              <w:rPr>
                <w:rFonts w:ascii="Arial Narrow" w:eastAsia="Georgia" w:hAnsi="Arial Narrow" w:cs="Georgia"/>
                <w:sz w:val="24"/>
                <w:szCs w:val="26"/>
              </w:rPr>
            </w:pPr>
            <w:r w:rsidRPr="001B25B9">
              <w:rPr>
                <w:rFonts w:ascii="Arial Narrow" w:eastAsia="Georgia" w:hAnsi="Arial Narrow" w:cs="Georgia"/>
                <w:sz w:val="24"/>
                <w:szCs w:val="26"/>
              </w:rPr>
              <w:t>José Aladino Villegas Giraldo</w:t>
            </w:r>
          </w:p>
        </w:tc>
      </w:tr>
      <w:tr w:rsidR="001B365E" w:rsidRPr="001B25B9" w14:paraId="7EBB6D86" w14:textId="77777777" w:rsidTr="00E91FE3">
        <w:trPr>
          <w:trHeight w:val="300"/>
          <w:jc w:val="center"/>
        </w:trPr>
        <w:tc>
          <w:tcPr>
            <w:tcW w:w="2268" w:type="dxa"/>
          </w:tcPr>
          <w:p w14:paraId="4DB47080" w14:textId="33E5B74B" w:rsidR="001B365E" w:rsidRPr="001B25B9" w:rsidRDefault="00E91FE3" w:rsidP="00E91FE3">
            <w:pPr>
              <w:ind w:left="880"/>
              <w:rPr>
                <w:rFonts w:ascii="Arial Narrow" w:eastAsia="Georgia" w:hAnsi="Arial Narrow" w:cs="Georgia"/>
                <w:sz w:val="24"/>
                <w:szCs w:val="26"/>
                <w:lang w:val="es-ES"/>
              </w:rPr>
            </w:pPr>
            <w:r>
              <w:rPr>
                <w:rFonts w:ascii="Arial Narrow" w:eastAsia="Georgia" w:hAnsi="Arial Narrow" w:cs="Georgia"/>
                <w:sz w:val="24"/>
                <w:szCs w:val="26"/>
                <w:lang w:val="es-ES"/>
              </w:rPr>
              <w:t>Temas</w:t>
            </w:r>
          </w:p>
          <w:p w14:paraId="2BED450E" w14:textId="77777777" w:rsidR="00E62F60" w:rsidRPr="001B25B9" w:rsidRDefault="00E62F60" w:rsidP="00E62F60">
            <w:pPr>
              <w:ind w:left="880"/>
              <w:rPr>
                <w:rFonts w:ascii="Arial Narrow" w:eastAsia="Georgia" w:hAnsi="Arial Narrow" w:cs="Georgia"/>
                <w:sz w:val="24"/>
                <w:szCs w:val="26"/>
                <w:lang w:val="es-ES"/>
              </w:rPr>
            </w:pPr>
            <w:r w:rsidRPr="001B25B9">
              <w:rPr>
                <w:rFonts w:ascii="Arial Narrow" w:eastAsia="Georgia" w:hAnsi="Arial Narrow" w:cs="Georgia"/>
                <w:sz w:val="24"/>
                <w:szCs w:val="26"/>
                <w:lang w:val="es-ES"/>
              </w:rPr>
              <w:t>Acta número</w:t>
            </w:r>
          </w:p>
          <w:p w14:paraId="7F76DCB7" w14:textId="468B2FC0" w:rsidR="00E91FE3" w:rsidRPr="001B25B9" w:rsidRDefault="00E91FE3" w:rsidP="00E62F60">
            <w:pPr>
              <w:ind w:left="880"/>
              <w:rPr>
                <w:rFonts w:ascii="Arial Narrow" w:eastAsia="Georgia" w:hAnsi="Arial Narrow" w:cs="Georgia"/>
                <w:sz w:val="24"/>
                <w:szCs w:val="26"/>
                <w:lang w:val="es-ES"/>
              </w:rPr>
            </w:pPr>
          </w:p>
        </w:tc>
        <w:tc>
          <w:tcPr>
            <w:tcW w:w="6120" w:type="dxa"/>
          </w:tcPr>
          <w:p w14:paraId="0D65D088" w14:textId="3E539B82" w:rsidR="00330B74" w:rsidRPr="001B25B9" w:rsidRDefault="00330B74" w:rsidP="00E62F60">
            <w:pPr>
              <w:ind w:left="456"/>
              <w:rPr>
                <w:rFonts w:ascii="Arial Narrow" w:eastAsia="Georgia" w:hAnsi="Arial Narrow" w:cs="Georgia"/>
                <w:sz w:val="24"/>
                <w:szCs w:val="26"/>
                <w:lang w:val="es-ES"/>
              </w:rPr>
            </w:pPr>
            <w:r w:rsidRPr="001B25B9">
              <w:rPr>
                <w:rFonts w:ascii="Arial Narrow" w:eastAsia="Georgia" w:hAnsi="Arial Narrow" w:cs="Georgia"/>
                <w:sz w:val="24"/>
                <w:szCs w:val="26"/>
                <w:lang w:val="es-ES"/>
              </w:rPr>
              <w:t>Defecto procedimental – desconocimiento defensa técnica</w:t>
            </w:r>
          </w:p>
          <w:p w14:paraId="35A464CA" w14:textId="310CCD85" w:rsidR="001B365E" w:rsidRPr="001B25B9" w:rsidRDefault="00741649" w:rsidP="00E62F60">
            <w:pPr>
              <w:ind w:left="456"/>
              <w:rPr>
                <w:rFonts w:ascii="Arial Narrow" w:eastAsia="Georgia" w:hAnsi="Arial Narrow" w:cs="Georgia"/>
                <w:sz w:val="24"/>
                <w:szCs w:val="26"/>
                <w:lang w:val="es-ES"/>
              </w:rPr>
            </w:pPr>
            <w:r w:rsidRPr="001B25B9">
              <w:rPr>
                <w:rFonts w:ascii="Arial Narrow" w:eastAsia="Georgia" w:hAnsi="Arial Narrow" w:cs="Georgia"/>
                <w:sz w:val="24"/>
                <w:szCs w:val="26"/>
                <w:lang w:val="es-CO"/>
              </w:rPr>
              <w:t>325 de 07-07-2023</w:t>
            </w:r>
          </w:p>
        </w:tc>
      </w:tr>
    </w:tbl>
    <w:p w14:paraId="1D718464" w14:textId="77777777" w:rsidR="00330B74" w:rsidRPr="001B25B9" w:rsidRDefault="00330B74" w:rsidP="001B25B9">
      <w:pPr>
        <w:spacing w:line="276" w:lineRule="auto"/>
        <w:rPr>
          <w:rFonts w:ascii="Arial Narrow" w:eastAsia="Georgia" w:hAnsi="Arial Narrow" w:cs="Georgia"/>
          <w:color w:val="000000" w:themeColor="text1"/>
          <w:sz w:val="26"/>
          <w:szCs w:val="26"/>
          <w:lang w:val="es-CO"/>
        </w:rPr>
      </w:pPr>
    </w:p>
    <w:p w14:paraId="26F0BEA1" w14:textId="77777777" w:rsidR="00330B74" w:rsidRPr="001B25B9" w:rsidRDefault="00330B74" w:rsidP="001B25B9">
      <w:pPr>
        <w:pStyle w:val="Sinespaciado"/>
        <w:spacing w:line="276" w:lineRule="auto"/>
        <w:jc w:val="center"/>
        <w:rPr>
          <w:rFonts w:ascii="Arial Narrow" w:eastAsia="Georgia" w:hAnsi="Arial Narrow" w:cs="Georgia"/>
          <w:b/>
          <w:bCs/>
          <w:color w:val="000000" w:themeColor="text1"/>
          <w:sz w:val="26"/>
          <w:szCs w:val="26"/>
        </w:rPr>
      </w:pPr>
      <w:r w:rsidRPr="001B25B9">
        <w:rPr>
          <w:rFonts w:ascii="Arial Narrow" w:eastAsia="Georgia" w:hAnsi="Arial Narrow" w:cs="Georgia"/>
          <w:b/>
          <w:bCs/>
          <w:color w:val="000000" w:themeColor="text1"/>
          <w:sz w:val="26"/>
          <w:szCs w:val="26"/>
        </w:rPr>
        <w:lastRenderedPageBreak/>
        <w:t>Pereira, siete (07) de julio de dos mil veintitrés (2023)</w:t>
      </w:r>
    </w:p>
    <w:p w14:paraId="579ED47C" w14:textId="034A815A" w:rsidR="004E2073" w:rsidRPr="001B25B9" w:rsidRDefault="004E2073" w:rsidP="001B25B9">
      <w:pPr>
        <w:pStyle w:val="Sinespaciado"/>
        <w:spacing w:line="276" w:lineRule="auto"/>
        <w:jc w:val="center"/>
        <w:rPr>
          <w:rFonts w:ascii="Arial Narrow" w:eastAsia="Georgia" w:hAnsi="Arial Narrow" w:cs="Georgia"/>
          <w:b/>
          <w:bCs/>
          <w:color w:val="000000" w:themeColor="text1"/>
          <w:sz w:val="26"/>
          <w:szCs w:val="26"/>
          <w:lang w:val="es-CO"/>
        </w:rPr>
      </w:pPr>
    </w:p>
    <w:p w14:paraId="198A3D48" w14:textId="3E9904E8" w:rsidR="00E20047" w:rsidRPr="00B256A5" w:rsidRDefault="00E20047" w:rsidP="001B25B9">
      <w:pPr>
        <w:pStyle w:val="Sinespaciado"/>
        <w:spacing w:line="276" w:lineRule="auto"/>
        <w:jc w:val="center"/>
        <w:rPr>
          <w:rFonts w:ascii="Arial Narrow" w:hAnsi="Arial Narrow"/>
          <w:spacing w:val="-4"/>
          <w:sz w:val="26"/>
          <w:szCs w:val="26"/>
          <w:lang w:val="es-CO"/>
        </w:rPr>
      </w:pPr>
      <w:r w:rsidRPr="00B256A5">
        <w:rPr>
          <w:rFonts w:ascii="Arial Narrow" w:hAnsi="Arial Narrow"/>
          <w:b/>
          <w:bCs/>
          <w:spacing w:val="-4"/>
          <w:sz w:val="26"/>
          <w:szCs w:val="26"/>
          <w:lang w:val="es-CO"/>
        </w:rPr>
        <w:t>ASUNTO</w:t>
      </w:r>
    </w:p>
    <w:p w14:paraId="5A39BBE3" w14:textId="77777777" w:rsidR="00E20047" w:rsidRPr="00B256A5" w:rsidRDefault="00E20047" w:rsidP="001B25B9">
      <w:pPr>
        <w:pStyle w:val="Sinespaciado"/>
        <w:spacing w:line="276" w:lineRule="auto"/>
        <w:jc w:val="center"/>
        <w:rPr>
          <w:rFonts w:ascii="Arial Narrow" w:hAnsi="Arial Narrow"/>
          <w:spacing w:val="-4"/>
          <w:sz w:val="26"/>
          <w:szCs w:val="26"/>
          <w:lang w:val="es-CO"/>
        </w:rPr>
      </w:pPr>
    </w:p>
    <w:p w14:paraId="2555EC98" w14:textId="4C05952A" w:rsidR="003A08A4" w:rsidRPr="00B256A5" w:rsidRDefault="00434ACF"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Se</w:t>
      </w:r>
      <w:r w:rsidR="00E20047" w:rsidRPr="00B256A5">
        <w:rPr>
          <w:rFonts w:ascii="Arial Narrow" w:hAnsi="Arial Narrow"/>
          <w:spacing w:val="-4"/>
          <w:sz w:val="26"/>
          <w:szCs w:val="26"/>
          <w:lang w:val="es-CO"/>
        </w:rPr>
        <w:t xml:space="preserve"> res</w:t>
      </w:r>
      <w:r w:rsidRPr="00B256A5">
        <w:rPr>
          <w:rFonts w:ascii="Arial Narrow" w:hAnsi="Arial Narrow"/>
          <w:spacing w:val="-4"/>
          <w:sz w:val="26"/>
          <w:szCs w:val="26"/>
          <w:lang w:val="es-CO"/>
        </w:rPr>
        <w:t>uelve</w:t>
      </w:r>
      <w:r w:rsidR="627AF631" w:rsidRPr="00B256A5">
        <w:rPr>
          <w:rFonts w:ascii="Arial Narrow" w:hAnsi="Arial Narrow"/>
          <w:spacing w:val="-4"/>
          <w:sz w:val="26"/>
          <w:szCs w:val="26"/>
          <w:lang w:val="es-CO"/>
        </w:rPr>
        <w:t xml:space="preserve"> en primera instancia</w:t>
      </w:r>
      <w:r w:rsidR="000E52D4" w:rsidRPr="00B256A5">
        <w:rPr>
          <w:rFonts w:ascii="Arial Narrow" w:hAnsi="Arial Narrow"/>
          <w:spacing w:val="-4"/>
          <w:sz w:val="26"/>
          <w:szCs w:val="26"/>
          <w:lang w:val="es-CO"/>
        </w:rPr>
        <w:t>,</w:t>
      </w:r>
      <w:r w:rsidRPr="00B256A5">
        <w:rPr>
          <w:rFonts w:ascii="Arial Narrow" w:hAnsi="Arial Narrow"/>
          <w:spacing w:val="-4"/>
          <w:sz w:val="26"/>
          <w:szCs w:val="26"/>
          <w:lang w:val="es-CO"/>
        </w:rPr>
        <w:t xml:space="preserve"> </w:t>
      </w:r>
      <w:r w:rsidR="00E20047" w:rsidRPr="00B256A5">
        <w:rPr>
          <w:rFonts w:ascii="Arial Narrow" w:hAnsi="Arial Narrow"/>
          <w:spacing w:val="-4"/>
          <w:sz w:val="26"/>
          <w:szCs w:val="26"/>
          <w:lang w:val="es-CO"/>
        </w:rPr>
        <w:t>la acci</w:t>
      </w:r>
      <w:r w:rsidR="003C2926" w:rsidRPr="00B256A5">
        <w:rPr>
          <w:rFonts w:ascii="Arial Narrow" w:hAnsi="Arial Narrow"/>
          <w:spacing w:val="-4"/>
          <w:sz w:val="26"/>
          <w:szCs w:val="26"/>
          <w:lang w:val="es-CO"/>
        </w:rPr>
        <w:t>ó</w:t>
      </w:r>
      <w:r w:rsidR="000E52D4" w:rsidRPr="00B256A5">
        <w:rPr>
          <w:rFonts w:ascii="Arial Narrow" w:hAnsi="Arial Narrow"/>
          <w:spacing w:val="-4"/>
          <w:sz w:val="26"/>
          <w:szCs w:val="26"/>
          <w:lang w:val="es-CO"/>
        </w:rPr>
        <w:t>n</w:t>
      </w:r>
      <w:r w:rsidR="00E20047" w:rsidRPr="00B256A5">
        <w:rPr>
          <w:rFonts w:ascii="Arial Narrow" w:hAnsi="Arial Narrow"/>
          <w:spacing w:val="-4"/>
          <w:sz w:val="26"/>
          <w:szCs w:val="26"/>
          <w:lang w:val="es-CO"/>
        </w:rPr>
        <w:t xml:space="preserve"> de tutela </w:t>
      </w:r>
      <w:r w:rsidR="2274E7C1" w:rsidRPr="00B256A5">
        <w:rPr>
          <w:rFonts w:ascii="Arial Narrow" w:hAnsi="Arial Narrow"/>
          <w:spacing w:val="-4"/>
          <w:sz w:val="26"/>
          <w:szCs w:val="26"/>
          <w:lang w:val="es-CO"/>
        </w:rPr>
        <w:t>de la referencia.</w:t>
      </w:r>
    </w:p>
    <w:p w14:paraId="5F16B999" w14:textId="6BE745EC" w:rsidR="0606C6B8" w:rsidRPr="00B256A5" w:rsidRDefault="0606C6B8" w:rsidP="001B25B9">
      <w:pPr>
        <w:pStyle w:val="Sinespaciado"/>
        <w:spacing w:line="276" w:lineRule="auto"/>
        <w:jc w:val="both"/>
        <w:rPr>
          <w:rFonts w:ascii="Arial Narrow" w:hAnsi="Arial Narrow"/>
          <w:spacing w:val="-4"/>
          <w:sz w:val="26"/>
          <w:szCs w:val="26"/>
          <w:lang w:val="es-CO"/>
        </w:rPr>
      </w:pPr>
    </w:p>
    <w:p w14:paraId="0F10BAA5" w14:textId="77777777" w:rsidR="00E20047" w:rsidRPr="00B256A5" w:rsidRDefault="00E20047" w:rsidP="001B25B9">
      <w:pPr>
        <w:pStyle w:val="Sinespaciado"/>
        <w:spacing w:line="276" w:lineRule="auto"/>
        <w:jc w:val="center"/>
        <w:rPr>
          <w:rFonts w:ascii="Arial Narrow" w:hAnsi="Arial Narrow"/>
          <w:spacing w:val="-4"/>
          <w:sz w:val="26"/>
          <w:szCs w:val="26"/>
          <w:lang w:val="es-CO"/>
        </w:rPr>
      </w:pPr>
      <w:r w:rsidRPr="00B256A5">
        <w:rPr>
          <w:rFonts w:ascii="Arial Narrow" w:hAnsi="Arial Narrow"/>
          <w:b/>
          <w:bCs/>
          <w:spacing w:val="-4"/>
          <w:sz w:val="26"/>
          <w:szCs w:val="26"/>
          <w:lang w:val="es-CO"/>
        </w:rPr>
        <w:t>ANTECEDENTES</w:t>
      </w:r>
    </w:p>
    <w:p w14:paraId="72A3D3EC" w14:textId="77777777" w:rsidR="00E20047" w:rsidRPr="00B256A5" w:rsidRDefault="00E20047" w:rsidP="001B25B9">
      <w:pPr>
        <w:pStyle w:val="Sinespaciado"/>
        <w:spacing w:line="276" w:lineRule="auto"/>
        <w:jc w:val="both"/>
        <w:rPr>
          <w:rFonts w:ascii="Arial Narrow" w:hAnsi="Arial Narrow"/>
          <w:spacing w:val="-4"/>
          <w:sz w:val="26"/>
          <w:szCs w:val="26"/>
          <w:lang w:val="es-CO"/>
        </w:rPr>
      </w:pPr>
    </w:p>
    <w:p w14:paraId="26B59D0C" w14:textId="23F98DBB" w:rsidR="000F1739" w:rsidRPr="00B256A5" w:rsidRDefault="00E20047" w:rsidP="001B25B9">
      <w:pPr>
        <w:pStyle w:val="Sinespaciado"/>
        <w:spacing w:line="276" w:lineRule="auto"/>
        <w:jc w:val="both"/>
        <w:rPr>
          <w:rFonts w:ascii="Arial Narrow" w:eastAsia="Georgia" w:hAnsi="Arial Narrow" w:cs="Georgia"/>
          <w:spacing w:val="-4"/>
          <w:sz w:val="26"/>
          <w:szCs w:val="26"/>
        </w:rPr>
      </w:pPr>
      <w:r w:rsidRPr="00B256A5">
        <w:rPr>
          <w:rFonts w:ascii="Arial Narrow" w:hAnsi="Arial Narrow"/>
          <w:b/>
          <w:bCs/>
          <w:spacing w:val="-4"/>
          <w:sz w:val="26"/>
          <w:szCs w:val="26"/>
          <w:lang w:val="es-CO"/>
        </w:rPr>
        <w:t>1.</w:t>
      </w:r>
      <w:r w:rsidR="005109EF" w:rsidRPr="00B256A5">
        <w:rPr>
          <w:rFonts w:ascii="Arial Narrow" w:hAnsi="Arial Narrow"/>
          <w:b/>
          <w:bCs/>
          <w:spacing w:val="-4"/>
          <w:sz w:val="26"/>
          <w:szCs w:val="26"/>
          <w:lang w:val="es-CO"/>
        </w:rPr>
        <w:t xml:space="preserve"> </w:t>
      </w:r>
      <w:r w:rsidR="001B365E" w:rsidRPr="00B256A5">
        <w:rPr>
          <w:rFonts w:ascii="Arial Narrow" w:eastAsia="Georgia" w:hAnsi="Arial Narrow" w:cs="Georgia"/>
          <w:spacing w:val="-4"/>
          <w:sz w:val="26"/>
          <w:szCs w:val="26"/>
        </w:rPr>
        <w:t xml:space="preserve">El actor narra que, en el proceso hipotecario radicado 2021-00053 promovido por José Aladino Villegas Giraldo en </w:t>
      </w:r>
      <w:r w:rsidR="00B216E7" w:rsidRPr="00B256A5">
        <w:rPr>
          <w:rFonts w:ascii="Arial Narrow" w:eastAsia="Georgia" w:hAnsi="Arial Narrow" w:cs="Georgia"/>
          <w:spacing w:val="-4"/>
          <w:sz w:val="26"/>
          <w:szCs w:val="26"/>
        </w:rPr>
        <w:t xml:space="preserve">su </w:t>
      </w:r>
      <w:r w:rsidR="001B365E" w:rsidRPr="00B256A5">
        <w:rPr>
          <w:rFonts w:ascii="Arial Narrow" w:eastAsia="Georgia" w:hAnsi="Arial Narrow" w:cs="Georgia"/>
          <w:spacing w:val="-4"/>
          <w:sz w:val="26"/>
          <w:szCs w:val="26"/>
        </w:rPr>
        <w:t>contra</w:t>
      </w:r>
      <w:r w:rsidR="00B216E7" w:rsidRPr="00B256A5">
        <w:rPr>
          <w:rFonts w:ascii="Arial Narrow" w:eastAsia="Georgia" w:hAnsi="Arial Narrow" w:cs="Georgia"/>
          <w:spacing w:val="-4"/>
          <w:sz w:val="26"/>
          <w:szCs w:val="26"/>
        </w:rPr>
        <w:t>,</w:t>
      </w:r>
      <w:r w:rsidR="001B365E" w:rsidRPr="00B256A5">
        <w:rPr>
          <w:rFonts w:ascii="Arial Narrow" w:eastAsia="Georgia" w:hAnsi="Arial Narrow" w:cs="Georgia"/>
          <w:spacing w:val="-4"/>
          <w:sz w:val="26"/>
          <w:szCs w:val="26"/>
        </w:rPr>
        <w:t xml:space="preserve"> se llevaron a cabo las audiencias previstas </w:t>
      </w:r>
      <w:r w:rsidR="00706335" w:rsidRPr="00B256A5">
        <w:rPr>
          <w:rFonts w:ascii="Arial Narrow" w:eastAsia="Georgia" w:hAnsi="Arial Narrow" w:cs="Georgia"/>
          <w:spacing w:val="-4"/>
          <w:sz w:val="26"/>
          <w:szCs w:val="26"/>
        </w:rPr>
        <w:t xml:space="preserve">en </w:t>
      </w:r>
      <w:r w:rsidR="002038B3" w:rsidRPr="00B256A5">
        <w:rPr>
          <w:rFonts w:ascii="Arial Narrow" w:eastAsia="Georgia" w:hAnsi="Arial Narrow" w:cs="Georgia"/>
          <w:spacing w:val="-4"/>
          <w:sz w:val="26"/>
          <w:szCs w:val="26"/>
        </w:rPr>
        <w:t xml:space="preserve">los </w:t>
      </w:r>
      <w:r w:rsidR="006B4711" w:rsidRPr="00B256A5">
        <w:rPr>
          <w:rFonts w:ascii="Arial Narrow" w:eastAsia="Georgia" w:hAnsi="Arial Narrow" w:cs="Georgia"/>
          <w:spacing w:val="-4"/>
          <w:sz w:val="26"/>
          <w:szCs w:val="26"/>
        </w:rPr>
        <w:t>artículos</w:t>
      </w:r>
      <w:r w:rsidR="002038B3" w:rsidRPr="00B256A5">
        <w:rPr>
          <w:rFonts w:ascii="Arial Narrow" w:eastAsia="Georgia" w:hAnsi="Arial Narrow" w:cs="Georgia"/>
          <w:spacing w:val="-4"/>
          <w:sz w:val="26"/>
          <w:szCs w:val="26"/>
        </w:rPr>
        <w:t xml:space="preserve"> 372 y 373 de</w:t>
      </w:r>
      <w:r w:rsidR="00B216E7" w:rsidRPr="00B256A5">
        <w:rPr>
          <w:rFonts w:ascii="Arial Narrow" w:eastAsia="Georgia" w:hAnsi="Arial Narrow" w:cs="Georgia"/>
          <w:spacing w:val="-4"/>
          <w:sz w:val="26"/>
          <w:szCs w:val="26"/>
        </w:rPr>
        <w:t>l</w:t>
      </w:r>
      <w:r w:rsidR="002038B3" w:rsidRPr="00B256A5">
        <w:rPr>
          <w:rFonts w:ascii="Arial Narrow" w:eastAsia="Georgia" w:hAnsi="Arial Narrow" w:cs="Georgia"/>
          <w:spacing w:val="-4"/>
          <w:sz w:val="26"/>
          <w:szCs w:val="26"/>
        </w:rPr>
        <w:t xml:space="preserve"> </w:t>
      </w:r>
      <w:r w:rsidR="00706335" w:rsidRPr="00B256A5">
        <w:rPr>
          <w:rFonts w:ascii="Arial Narrow" w:eastAsia="Georgia" w:hAnsi="Arial Narrow" w:cs="Georgia"/>
          <w:spacing w:val="-4"/>
          <w:sz w:val="26"/>
          <w:szCs w:val="26"/>
        </w:rPr>
        <w:t>estatuto procesal</w:t>
      </w:r>
      <w:r w:rsidR="00EB2553" w:rsidRPr="00B256A5">
        <w:rPr>
          <w:rFonts w:ascii="Arial Narrow" w:eastAsia="Georgia" w:hAnsi="Arial Narrow" w:cs="Georgia"/>
          <w:spacing w:val="-4"/>
          <w:sz w:val="26"/>
          <w:szCs w:val="26"/>
        </w:rPr>
        <w:t xml:space="preserve">, </w:t>
      </w:r>
      <w:r w:rsidR="00541212" w:rsidRPr="00B256A5">
        <w:rPr>
          <w:rFonts w:ascii="Arial Narrow" w:eastAsia="Georgia" w:hAnsi="Arial Narrow" w:cs="Georgia"/>
          <w:spacing w:val="-4"/>
          <w:sz w:val="26"/>
          <w:szCs w:val="26"/>
        </w:rPr>
        <w:t>desconociendo</w:t>
      </w:r>
      <w:r w:rsidR="008C45AF" w:rsidRPr="00B256A5">
        <w:rPr>
          <w:rFonts w:ascii="Arial Narrow" w:eastAsia="Georgia" w:hAnsi="Arial Narrow" w:cs="Georgia"/>
          <w:spacing w:val="-4"/>
          <w:sz w:val="26"/>
          <w:szCs w:val="26"/>
        </w:rPr>
        <w:t xml:space="preserve"> </w:t>
      </w:r>
      <w:r w:rsidR="009F00D9" w:rsidRPr="00B256A5">
        <w:rPr>
          <w:rFonts w:ascii="Arial Narrow" w:eastAsia="Georgia" w:hAnsi="Arial Narrow" w:cs="Georgia"/>
          <w:spacing w:val="-4"/>
          <w:sz w:val="26"/>
          <w:szCs w:val="26"/>
        </w:rPr>
        <w:t>que</w:t>
      </w:r>
      <w:r w:rsidR="001A2DC3" w:rsidRPr="00B256A5">
        <w:rPr>
          <w:rFonts w:ascii="Arial Narrow" w:eastAsia="Georgia" w:hAnsi="Arial Narrow" w:cs="Georgia"/>
          <w:spacing w:val="-4"/>
          <w:sz w:val="26"/>
          <w:szCs w:val="26"/>
        </w:rPr>
        <w:t xml:space="preserve"> se le </w:t>
      </w:r>
      <w:r w:rsidR="00F34CD3" w:rsidRPr="00B256A5">
        <w:rPr>
          <w:rFonts w:ascii="Arial Narrow" w:eastAsia="Georgia" w:hAnsi="Arial Narrow" w:cs="Georgia"/>
          <w:spacing w:val="-4"/>
          <w:sz w:val="26"/>
          <w:szCs w:val="26"/>
        </w:rPr>
        <w:t>concedió amparo de pobreza y el abogado designado</w:t>
      </w:r>
      <w:r w:rsidR="008C45AF" w:rsidRPr="00B256A5">
        <w:rPr>
          <w:rFonts w:ascii="Arial Narrow" w:eastAsia="Georgia" w:hAnsi="Arial Narrow" w:cs="Georgia"/>
          <w:spacing w:val="-4"/>
          <w:sz w:val="26"/>
          <w:szCs w:val="26"/>
        </w:rPr>
        <w:t xml:space="preserve">, no </w:t>
      </w:r>
      <w:r w:rsidR="00541212" w:rsidRPr="00B256A5">
        <w:rPr>
          <w:rFonts w:ascii="Arial Narrow" w:eastAsia="Georgia" w:hAnsi="Arial Narrow" w:cs="Georgia"/>
          <w:spacing w:val="-4"/>
          <w:sz w:val="26"/>
          <w:szCs w:val="26"/>
        </w:rPr>
        <w:t>aceptó dicho</w:t>
      </w:r>
      <w:r w:rsidR="008C45AF" w:rsidRPr="00B256A5">
        <w:rPr>
          <w:rFonts w:ascii="Arial Narrow" w:eastAsia="Georgia" w:hAnsi="Arial Narrow" w:cs="Georgia"/>
          <w:spacing w:val="-4"/>
          <w:sz w:val="26"/>
          <w:szCs w:val="26"/>
        </w:rPr>
        <w:t xml:space="preserve"> nombramiento.</w:t>
      </w:r>
    </w:p>
    <w:p w14:paraId="43F8A2E5" w14:textId="77777777" w:rsidR="004E224A" w:rsidRPr="00B256A5" w:rsidRDefault="004E224A" w:rsidP="001B25B9">
      <w:pPr>
        <w:pStyle w:val="Sinespaciado"/>
        <w:spacing w:line="276" w:lineRule="auto"/>
        <w:jc w:val="both"/>
        <w:rPr>
          <w:rFonts w:ascii="Arial Narrow" w:hAnsi="Arial Narrow"/>
          <w:spacing w:val="-4"/>
          <w:sz w:val="26"/>
          <w:szCs w:val="26"/>
          <w:lang w:val="es-CO"/>
        </w:rPr>
      </w:pPr>
    </w:p>
    <w:p w14:paraId="28CF84AF" w14:textId="121F2B6A" w:rsidR="00BB2695" w:rsidRPr="00B256A5" w:rsidRDefault="001467FA"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Para obtener la protección de su derecho al debido proceso</w:t>
      </w:r>
      <w:r w:rsidR="00BD3C05" w:rsidRPr="00B256A5">
        <w:rPr>
          <w:rFonts w:ascii="Arial Narrow" w:hAnsi="Arial Narrow"/>
          <w:spacing w:val="-4"/>
          <w:sz w:val="26"/>
          <w:szCs w:val="26"/>
          <w:lang w:val="es-CO"/>
        </w:rPr>
        <w:t xml:space="preserve"> y defensa</w:t>
      </w:r>
      <w:r w:rsidRPr="00B256A5">
        <w:rPr>
          <w:rFonts w:ascii="Arial Narrow" w:hAnsi="Arial Narrow"/>
          <w:spacing w:val="-4"/>
          <w:sz w:val="26"/>
          <w:szCs w:val="26"/>
          <w:lang w:val="es-CO"/>
        </w:rPr>
        <w:t xml:space="preserve">, solicita se </w:t>
      </w:r>
      <w:r w:rsidR="00BD3C05" w:rsidRPr="00B256A5">
        <w:rPr>
          <w:rFonts w:ascii="Arial Narrow" w:hAnsi="Arial Narrow"/>
          <w:spacing w:val="-4"/>
          <w:sz w:val="26"/>
          <w:szCs w:val="26"/>
          <w:lang w:val="es-CO"/>
        </w:rPr>
        <w:t>declare la nulidad de las audiencias practicadas y en su lugar, se realicen nuevamente con la presencia de un profesional en derecho que</w:t>
      </w:r>
      <w:r w:rsidR="001A2DC3" w:rsidRPr="00B256A5">
        <w:rPr>
          <w:rFonts w:ascii="Arial Narrow" w:hAnsi="Arial Narrow"/>
          <w:spacing w:val="-4"/>
          <w:sz w:val="26"/>
          <w:szCs w:val="26"/>
          <w:lang w:val="es-CO"/>
        </w:rPr>
        <w:t xml:space="preserve"> le</w:t>
      </w:r>
      <w:r w:rsidR="00BD3C05" w:rsidRPr="00B256A5">
        <w:rPr>
          <w:rFonts w:ascii="Arial Narrow" w:hAnsi="Arial Narrow"/>
          <w:spacing w:val="-4"/>
          <w:sz w:val="26"/>
          <w:szCs w:val="26"/>
          <w:lang w:val="es-CO"/>
        </w:rPr>
        <w:t xml:space="preserve"> </w:t>
      </w:r>
      <w:r w:rsidR="00541212" w:rsidRPr="00B256A5">
        <w:rPr>
          <w:rFonts w:ascii="Arial Narrow" w:hAnsi="Arial Narrow"/>
          <w:spacing w:val="-4"/>
          <w:sz w:val="26"/>
          <w:szCs w:val="26"/>
          <w:lang w:val="es-CO"/>
        </w:rPr>
        <w:t>represente.</w:t>
      </w:r>
    </w:p>
    <w:p w14:paraId="37AE02B6" w14:textId="77777777" w:rsidR="00D44DB4" w:rsidRPr="00B256A5" w:rsidRDefault="00D44DB4" w:rsidP="001B25B9">
      <w:pPr>
        <w:pStyle w:val="Sinespaciado"/>
        <w:spacing w:line="276" w:lineRule="auto"/>
        <w:jc w:val="both"/>
        <w:rPr>
          <w:rFonts w:ascii="Arial Narrow" w:hAnsi="Arial Narrow"/>
          <w:b/>
          <w:bCs/>
          <w:spacing w:val="-4"/>
          <w:sz w:val="26"/>
          <w:szCs w:val="26"/>
          <w:lang w:val="es-CO"/>
        </w:rPr>
      </w:pPr>
    </w:p>
    <w:p w14:paraId="085B6DC6" w14:textId="7C4A053D" w:rsidR="00777208" w:rsidRPr="00B256A5" w:rsidRDefault="00777208" w:rsidP="001B25B9">
      <w:pPr>
        <w:pStyle w:val="Sinespaciado"/>
        <w:spacing w:line="276" w:lineRule="auto"/>
        <w:jc w:val="both"/>
        <w:rPr>
          <w:rFonts w:ascii="Arial Narrow" w:hAnsi="Arial Narrow"/>
          <w:b/>
          <w:bCs/>
          <w:spacing w:val="-4"/>
          <w:sz w:val="26"/>
          <w:szCs w:val="26"/>
          <w:lang w:val="es-CO"/>
        </w:rPr>
      </w:pPr>
      <w:r w:rsidRPr="00B256A5">
        <w:rPr>
          <w:rFonts w:ascii="Arial Narrow" w:hAnsi="Arial Narrow"/>
          <w:b/>
          <w:bCs/>
          <w:spacing w:val="-4"/>
          <w:sz w:val="26"/>
          <w:szCs w:val="26"/>
          <w:lang w:val="es-CO"/>
        </w:rPr>
        <w:t>2. Informe de</w:t>
      </w:r>
      <w:r w:rsidR="008A5D1A" w:rsidRPr="00B256A5">
        <w:rPr>
          <w:rFonts w:ascii="Arial Narrow" w:hAnsi="Arial Narrow"/>
          <w:b/>
          <w:bCs/>
          <w:spacing w:val="-4"/>
          <w:sz w:val="26"/>
          <w:szCs w:val="26"/>
          <w:lang w:val="es-CO"/>
        </w:rPr>
        <w:t>l</w:t>
      </w:r>
      <w:r w:rsidRPr="00B256A5">
        <w:rPr>
          <w:rFonts w:ascii="Arial Narrow" w:hAnsi="Arial Narrow"/>
          <w:b/>
          <w:bCs/>
          <w:spacing w:val="-4"/>
          <w:sz w:val="26"/>
          <w:szCs w:val="26"/>
          <w:lang w:val="es-CO"/>
        </w:rPr>
        <w:t xml:space="preserve"> accionado</w:t>
      </w:r>
      <w:r w:rsidR="00E50429" w:rsidRPr="00B256A5">
        <w:rPr>
          <w:rFonts w:ascii="Arial Narrow" w:hAnsi="Arial Narrow"/>
          <w:b/>
          <w:bCs/>
          <w:spacing w:val="-4"/>
          <w:sz w:val="26"/>
          <w:szCs w:val="26"/>
          <w:lang w:val="es-CO"/>
        </w:rPr>
        <w:t xml:space="preserve"> y vinculado</w:t>
      </w:r>
      <w:r w:rsidRPr="00B256A5">
        <w:rPr>
          <w:rFonts w:ascii="Arial Narrow" w:hAnsi="Arial Narrow"/>
          <w:b/>
          <w:bCs/>
          <w:spacing w:val="-4"/>
          <w:sz w:val="26"/>
          <w:szCs w:val="26"/>
          <w:lang w:val="es-CO"/>
        </w:rPr>
        <w:t xml:space="preserve">: </w:t>
      </w:r>
    </w:p>
    <w:p w14:paraId="30CEC231" w14:textId="06FCAF8A" w:rsidR="004D6C3E" w:rsidRPr="00B256A5" w:rsidRDefault="004D6C3E" w:rsidP="001B25B9">
      <w:pPr>
        <w:pStyle w:val="Sinespaciado"/>
        <w:spacing w:line="276" w:lineRule="auto"/>
        <w:jc w:val="both"/>
        <w:rPr>
          <w:rFonts w:ascii="Arial Narrow" w:hAnsi="Arial Narrow"/>
          <w:i/>
          <w:spacing w:val="-4"/>
          <w:sz w:val="26"/>
          <w:szCs w:val="26"/>
          <w:lang w:val="es-CO"/>
        </w:rPr>
      </w:pPr>
    </w:p>
    <w:p w14:paraId="126389D8" w14:textId="3E08E0AC" w:rsidR="000F1739" w:rsidRPr="00B256A5" w:rsidRDefault="004D6C3E"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 xml:space="preserve">El juzgado </w:t>
      </w:r>
      <w:r w:rsidR="002D0963" w:rsidRPr="00B256A5">
        <w:rPr>
          <w:rFonts w:ascii="Arial Narrow" w:hAnsi="Arial Narrow"/>
          <w:spacing w:val="-4"/>
          <w:sz w:val="26"/>
          <w:szCs w:val="26"/>
          <w:lang w:val="es-CO"/>
        </w:rPr>
        <w:t>refirió</w:t>
      </w:r>
      <w:r w:rsidRPr="00B256A5">
        <w:rPr>
          <w:rFonts w:ascii="Arial Narrow" w:hAnsi="Arial Narrow"/>
          <w:spacing w:val="-4"/>
          <w:sz w:val="26"/>
          <w:szCs w:val="26"/>
          <w:lang w:val="es-CO"/>
        </w:rPr>
        <w:t xml:space="preserve"> que</w:t>
      </w:r>
      <w:r w:rsidR="00541212" w:rsidRPr="00B256A5">
        <w:rPr>
          <w:rFonts w:ascii="Arial Narrow" w:hAnsi="Arial Narrow"/>
          <w:spacing w:val="-4"/>
          <w:sz w:val="26"/>
          <w:szCs w:val="26"/>
          <w:lang w:val="es-CO"/>
        </w:rPr>
        <w:t>,</w:t>
      </w:r>
      <w:r w:rsidRPr="00B256A5">
        <w:rPr>
          <w:rFonts w:ascii="Arial Narrow" w:hAnsi="Arial Narrow"/>
          <w:spacing w:val="-4"/>
          <w:sz w:val="26"/>
          <w:szCs w:val="26"/>
          <w:lang w:val="es-CO"/>
        </w:rPr>
        <w:t xml:space="preserve"> </w:t>
      </w:r>
      <w:r w:rsidR="00541212" w:rsidRPr="00B256A5">
        <w:rPr>
          <w:rFonts w:ascii="Arial Narrow" w:hAnsi="Arial Narrow"/>
          <w:spacing w:val="-4"/>
          <w:sz w:val="26"/>
          <w:szCs w:val="26"/>
          <w:lang w:val="es-CO"/>
        </w:rPr>
        <w:t xml:space="preserve">en el trámite del proceso hipotecario anteriormente mencionado, el 25-03-2021 se libró mandamiento de pago </w:t>
      </w:r>
      <w:r w:rsidR="00F82730" w:rsidRPr="00B256A5">
        <w:rPr>
          <w:rFonts w:ascii="Arial Narrow" w:hAnsi="Arial Narrow"/>
          <w:spacing w:val="-4"/>
          <w:sz w:val="26"/>
          <w:szCs w:val="26"/>
          <w:lang w:val="es-CO"/>
        </w:rPr>
        <w:t xml:space="preserve">en contra del accionante quien a través de apoderado </w:t>
      </w:r>
      <w:r w:rsidR="00541212" w:rsidRPr="00B256A5">
        <w:rPr>
          <w:rFonts w:ascii="Arial Narrow" w:hAnsi="Arial Narrow"/>
          <w:spacing w:val="-4"/>
          <w:sz w:val="26"/>
          <w:szCs w:val="26"/>
          <w:lang w:val="es-CO"/>
        </w:rPr>
        <w:t xml:space="preserve">contestó la demanda </w:t>
      </w:r>
      <w:r w:rsidR="009A21F7" w:rsidRPr="00B256A5">
        <w:rPr>
          <w:rFonts w:ascii="Arial Narrow" w:hAnsi="Arial Narrow"/>
          <w:spacing w:val="-4"/>
          <w:sz w:val="26"/>
          <w:szCs w:val="26"/>
          <w:lang w:val="es-CO"/>
        </w:rPr>
        <w:t xml:space="preserve">en forma </w:t>
      </w:r>
      <w:r w:rsidR="00541212" w:rsidRPr="00B256A5">
        <w:rPr>
          <w:rFonts w:ascii="Arial Narrow" w:hAnsi="Arial Narrow"/>
          <w:spacing w:val="-4"/>
          <w:sz w:val="26"/>
          <w:szCs w:val="26"/>
          <w:lang w:val="es-CO"/>
        </w:rPr>
        <w:t>oportuna</w:t>
      </w:r>
      <w:r w:rsidR="009A21F7" w:rsidRPr="00B256A5">
        <w:rPr>
          <w:rFonts w:ascii="Arial Narrow" w:hAnsi="Arial Narrow"/>
          <w:spacing w:val="-4"/>
          <w:sz w:val="26"/>
          <w:szCs w:val="26"/>
          <w:lang w:val="es-CO"/>
        </w:rPr>
        <w:t xml:space="preserve"> el 27-10-2021</w:t>
      </w:r>
      <w:r w:rsidR="00541212" w:rsidRPr="00B256A5">
        <w:rPr>
          <w:rFonts w:ascii="Arial Narrow" w:hAnsi="Arial Narrow"/>
          <w:spacing w:val="-4"/>
          <w:sz w:val="26"/>
          <w:szCs w:val="26"/>
          <w:lang w:val="es-CO"/>
        </w:rPr>
        <w:t xml:space="preserve">. Sin embargo, el citado profesional en derecho </w:t>
      </w:r>
      <w:r w:rsidR="00F82730" w:rsidRPr="00B256A5">
        <w:rPr>
          <w:rFonts w:ascii="Arial Narrow" w:hAnsi="Arial Narrow"/>
          <w:spacing w:val="-4"/>
          <w:sz w:val="26"/>
          <w:szCs w:val="26"/>
          <w:lang w:val="es-CO"/>
        </w:rPr>
        <w:t>el 08-03-2022 presentó renuncia al poder</w:t>
      </w:r>
      <w:r w:rsidR="006A36CE" w:rsidRPr="00B256A5">
        <w:rPr>
          <w:rFonts w:ascii="Arial Narrow" w:hAnsi="Arial Narrow"/>
          <w:spacing w:val="-4"/>
          <w:sz w:val="26"/>
          <w:szCs w:val="26"/>
          <w:lang w:val="es-CO"/>
        </w:rPr>
        <w:t xml:space="preserve"> que fue aceptada por el despacho judicial.</w:t>
      </w:r>
    </w:p>
    <w:p w14:paraId="3B9C6089" w14:textId="79303218" w:rsidR="00F82730" w:rsidRPr="00B256A5" w:rsidRDefault="00F82730" w:rsidP="001B25B9">
      <w:pPr>
        <w:pStyle w:val="Sinespaciado"/>
        <w:spacing w:line="276" w:lineRule="auto"/>
        <w:jc w:val="both"/>
        <w:rPr>
          <w:rFonts w:ascii="Arial Narrow" w:hAnsi="Arial Narrow"/>
          <w:spacing w:val="-4"/>
          <w:sz w:val="26"/>
          <w:szCs w:val="26"/>
          <w:lang w:val="es-CO"/>
        </w:rPr>
      </w:pPr>
    </w:p>
    <w:p w14:paraId="48FECA1D" w14:textId="39A9E472" w:rsidR="00F82730" w:rsidRPr="00B256A5" w:rsidRDefault="00F82730"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 xml:space="preserve">Posteriormente, se programó y realizó la audiencia prevista en el artículo 372 del C.G.P el 17-05-2023 y con ocasión a </w:t>
      </w:r>
      <w:r w:rsidR="006A36CE" w:rsidRPr="00B256A5">
        <w:rPr>
          <w:rFonts w:ascii="Arial Narrow" w:hAnsi="Arial Narrow"/>
          <w:spacing w:val="-4"/>
          <w:sz w:val="26"/>
          <w:szCs w:val="26"/>
          <w:lang w:val="es-CO"/>
        </w:rPr>
        <w:t xml:space="preserve">una </w:t>
      </w:r>
      <w:r w:rsidRPr="00B256A5">
        <w:rPr>
          <w:rFonts w:ascii="Arial Narrow" w:hAnsi="Arial Narrow"/>
          <w:spacing w:val="-4"/>
          <w:sz w:val="26"/>
          <w:szCs w:val="26"/>
          <w:lang w:val="es-CO"/>
        </w:rPr>
        <w:t xml:space="preserve">petición elevada por el demandado se designó apoderado de oficio que no aceptó el nombramiento. Seguidamente, se realizó la audiencia prevista en el artículo 373 del referido estatuto </w:t>
      </w:r>
      <w:r w:rsidR="00206056" w:rsidRPr="00B256A5">
        <w:rPr>
          <w:rFonts w:ascii="Arial Narrow" w:hAnsi="Arial Narrow"/>
          <w:spacing w:val="-4"/>
          <w:sz w:val="26"/>
          <w:szCs w:val="26"/>
          <w:lang w:val="es-CO"/>
        </w:rPr>
        <w:t>y se</w:t>
      </w:r>
      <w:r w:rsidRPr="00B256A5">
        <w:rPr>
          <w:rFonts w:ascii="Arial Narrow" w:hAnsi="Arial Narrow"/>
          <w:spacing w:val="-4"/>
          <w:sz w:val="26"/>
          <w:szCs w:val="26"/>
          <w:lang w:val="es-CO"/>
        </w:rPr>
        <w:t xml:space="preserve"> dictó sentencia.</w:t>
      </w:r>
    </w:p>
    <w:p w14:paraId="64A61C37" w14:textId="53954CA9" w:rsidR="00F82730" w:rsidRPr="00B256A5" w:rsidRDefault="00F82730" w:rsidP="001B25B9">
      <w:pPr>
        <w:pStyle w:val="Sinespaciado"/>
        <w:spacing w:line="276" w:lineRule="auto"/>
        <w:jc w:val="both"/>
        <w:rPr>
          <w:rFonts w:ascii="Arial Narrow" w:hAnsi="Arial Narrow"/>
          <w:spacing w:val="-4"/>
          <w:sz w:val="26"/>
          <w:szCs w:val="26"/>
          <w:lang w:val="es-CO"/>
        </w:rPr>
      </w:pPr>
    </w:p>
    <w:p w14:paraId="21AAD1B4" w14:textId="7B5E2527" w:rsidR="00F82730" w:rsidRPr="00B256A5" w:rsidRDefault="00E25B5B"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 xml:space="preserve">Al momento de elaboración del proyecto de fallo no se recibieron más pronunciamientos. </w:t>
      </w:r>
    </w:p>
    <w:p w14:paraId="405405EA" w14:textId="77777777" w:rsidR="00EA0AEB" w:rsidRPr="00B256A5" w:rsidRDefault="00EA0AEB" w:rsidP="001B25B9">
      <w:pPr>
        <w:pStyle w:val="Sinespaciado"/>
        <w:spacing w:line="276" w:lineRule="auto"/>
        <w:jc w:val="both"/>
        <w:rPr>
          <w:rFonts w:ascii="Arial Narrow" w:hAnsi="Arial Narrow"/>
          <w:bCs/>
          <w:spacing w:val="-4"/>
          <w:sz w:val="26"/>
          <w:szCs w:val="26"/>
          <w:lang w:val="es-CO"/>
        </w:rPr>
      </w:pPr>
    </w:p>
    <w:p w14:paraId="2E0A79F2" w14:textId="3120DFD7" w:rsidR="00E20047" w:rsidRPr="00B256A5" w:rsidRDefault="00E20047" w:rsidP="001B25B9">
      <w:pPr>
        <w:pStyle w:val="Sinespaciado"/>
        <w:spacing w:line="276" w:lineRule="auto"/>
        <w:jc w:val="center"/>
        <w:rPr>
          <w:rFonts w:ascii="Arial Narrow" w:hAnsi="Arial Narrow"/>
          <w:spacing w:val="-4"/>
          <w:sz w:val="26"/>
          <w:szCs w:val="26"/>
          <w:lang w:val="es-CO"/>
        </w:rPr>
      </w:pPr>
      <w:r w:rsidRPr="00B256A5">
        <w:rPr>
          <w:rFonts w:ascii="Arial Narrow" w:hAnsi="Arial Narrow"/>
          <w:b/>
          <w:bCs/>
          <w:spacing w:val="-4"/>
          <w:sz w:val="26"/>
          <w:szCs w:val="26"/>
          <w:lang w:val="es-CO"/>
        </w:rPr>
        <w:t>CONSIDERACIONES</w:t>
      </w:r>
    </w:p>
    <w:p w14:paraId="049F31CB" w14:textId="77777777" w:rsidR="00E20047" w:rsidRPr="00B256A5" w:rsidRDefault="00E20047" w:rsidP="001B25B9">
      <w:pPr>
        <w:pStyle w:val="Sinespaciado"/>
        <w:spacing w:line="276" w:lineRule="auto"/>
        <w:jc w:val="both"/>
        <w:rPr>
          <w:rFonts w:ascii="Arial Narrow" w:hAnsi="Arial Narrow"/>
          <w:spacing w:val="-4"/>
          <w:sz w:val="26"/>
          <w:szCs w:val="26"/>
          <w:lang w:val="es-CO"/>
        </w:rPr>
      </w:pPr>
    </w:p>
    <w:p w14:paraId="606AC27E" w14:textId="4117430E" w:rsidR="00E0605A" w:rsidRPr="00B256A5" w:rsidRDefault="007D241D" w:rsidP="001B25B9">
      <w:pPr>
        <w:pStyle w:val="Sinespaciado"/>
        <w:spacing w:line="276" w:lineRule="auto"/>
        <w:jc w:val="both"/>
        <w:rPr>
          <w:rFonts w:ascii="Arial Narrow" w:hAnsi="Arial Narrow"/>
          <w:spacing w:val="-4"/>
          <w:sz w:val="26"/>
          <w:szCs w:val="26"/>
          <w:lang w:val="es-CO"/>
        </w:rPr>
      </w:pPr>
      <w:r w:rsidRPr="00B256A5">
        <w:rPr>
          <w:rFonts w:ascii="Arial Narrow" w:hAnsi="Arial Narrow"/>
          <w:b/>
          <w:spacing w:val="-4"/>
          <w:sz w:val="26"/>
          <w:szCs w:val="26"/>
          <w:lang w:val="es-CO"/>
        </w:rPr>
        <w:t xml:space="preserve">1. </w:t>
      </w:r>
      <w:r w:rsidRPr="00B256A5">
        <w:rPr>
          <w:rFonts w:ascii="Arial Narrow" w:hAnsi="Arial Narrow"/>
          <w:spacing w:val="-4"/>
          <w:sz w:val="26"/>
          <w:szCs w:val="26"/>
          <w:lang w:val="es-CO"/>
        </w:rPr>
        <w:t xml:space="preserve">Es claro que se promueve acción de tutela, al amparo del artículo 86 de la Constitución Nacional, </w:t>
      </w:r>
      <w:r w:rsidR="00291391" w:rsidRPr="00B256A5">
        <w:rPr>
          <w:rFonts w:ascii="Arial Narrow" w:hAnsi="Arial Narrow"/>
          <w:spacing w:val="-4"/>
          <w:sz w:val="26"/>
          <w:szCs w:val="26"/>
          <w:lang w:val="es-CO"/>
        </w:rPr>
        <w:t>para alegar</w:t>
      </w:r>
      <w:r w:rsidR="00F82730" w:rsidRPr="00B256A5">
        <w:rPr>
          <w:rFonts w:ascii="Arial Narrow" w:hAnsi="Arial Narrow"/>
          <w:spacing w:val="-4"/>
          <w:sz w:val="26"/>
          <w:szCs w:val="26"/>
          <w:lang w:val="es-CO"/>
        </w:rPr>
        <w:t xml:space="preserve"> la afectación del derecho de defensa y debido proceso porque el Juzgado </w:t>
      </w:r>
      <w:r w:rsidR="00FF510B" w:rsidRPr="00B256A5">
        <w:rPr>
          <w:rFonts w:ascii="Arial Narrow" w:hAnsi="Arial Narrow"/>
          <w:spacing w:val="-4"/>
          <w:sz w:val="26"/>
          <w:szCs w:val="26"/>
          <w:lang w:val="es-CO"/>
        </w:rPr>
        <w:t xml:space="preserve">adelantó las audiencias previstas en los artículos 372 y 373 del C.G.P </w:t>
      </w:r>
      <w:r w:rsidR="00206056" w:rsidRPr="00B256A5">
        <w:rPr>
          <w:rFonts w:ascii="Arial Narrow" w:hAnsi="Arial Narrow"/>
          <w:spacing w:val="-4"/>
          <w:sz w:val="26"/>
          <w:szCs w:val="26"/>
          <w:lang w:val="es-CO"/>
        </w:rPr>
        <w:t xml:space="preserve">y </w:t>
      </w:r>
      <w:r w:rsidR="00F82730" w:rsidRPr="00B256A5">
        <w:rPr>
          <w:rFonts w:ascii="Arial Narrow" w:hAnsi="Arial Narrow"/>
          <w:spacing w:val="-4"/>
          <w:sz w:val="26"/>
          <w:szCs w:val="26"/>
          <w:lang w:val="es-CO"/>
        </w:rPr>
        <w:t>no garantizó</w:t>
      </w:r>
      <w:r w:rsidR="006865E8" w:rsidRPr="00B256A5">
        <w:rPr>
          <w:rFonts w:ascii="Arial Narrow" w:hAnsi="Arial Narrow"/>
          <w:spacing w:val="-4"/>
          <w:sz w:val="26"/>
          <w:szCs w:val="26"/>
          <w:lang w:val="es-CO"/>
        </w:rPr>
        <w:t xml:space="preserve"> la presencia de un abogado que representara al accionante</w:t>
      </w:r>
      <w:r w:rsidR="00206056" w:rsidRPr="00B256A5">
        <w:rPr>
          <w:rFonts w:ascii="Arial Narrow" w:hAnsi="Arial Narrow"/>
          <w:spacing w:val="-4"/>
          <w:sz w:val="26"/>
          <w:szCs w:val="26"/>
          <w:lang w:val="es-CO"/>
        </w:rPr>
        <w:t xml:space="preserve">, </w:t>
      </w:r>
      <w:r w:rsidR="006A36CE" w:rsidRPr="00B256A5">
        <w:rPr>
          <w:rFonts w:ascii="Arial Narrow" w:hAnsi="Arial Narrow"/>
          <w:spacing w:val="-4"/>
          <w:sz w:val="26"/>
          <w:szCs w:val="26"/>
          <w:lang w:val="es-CO"/>
        </w:rPr>
        <w:t>a sabiendas</w:t>
      </w:r>
      <w:r w:rsidR="00206056" w:rsidRPr="00B256A5">
        <w:rPr>
          <w:rFonts w:ascii="Arial Narrow" w:hAnsi="Arial Narrow"/>
          <w:spacing w:val="-4"/>
          <w:sz w:val="26"/>
          <w:szCs w:val="26"/>
          <w:lang w:val="es-CO"/>
        </w:rPr>
        <w:t xml:space="preserve"> que al ac</w:t>
      </w:r>
      <w:r w:rsidR="00FF510B" w:rsidRPr="00B256A5">
        <w:rPr>
          <w:rFonts w:ascii="Arial Narrow" w:hAnsi="Arial Narrow"/>
          <w:spacing w:val="-4"/>
          <w:sz w:val="26"/>
          <w:szCs w:val="26"/>
          <w:lang w:val="es-CO"/>
        </w:rPr>
        <w:t>tor</w:t>
      </w:r>
      <w:r w:rsidR="00206056" w:rsidRPr="00B256A5">
        <w:rPr>
          <w:rFonts w:ascii="Arial Narrow" w:hAnsi="Arial Narrow"/>
          <w:spacing w:val="-4"/>
          <w:sz w:val="26"/>
          <w:szCs w:val="26"/>
          <w:lang w:val="es-CO"/>
        </w:rPr>
        <w:t xml:space="preserve"> se le había concedido amparo de pobreza.</w:t>
      </w:r>
    </w:p>
    <w:p w14:paraId="4574CD7C" w14:textId="77777777" w:rsidR="00C27615" w:rsidRPr="00B256A5" w:rsidRDefault="00C27615" w:rsidP="001B25B9">
      <w:pPr>
        <w:pStyle w:val="Sinespaciado"/>
        <w:spacing w:line="276" w:lineRule="auto"/>
        <w:jc w:val="both"/>
        <w:rPr>
          <w:rFonts w:ascii="Arial Narrow" w:eastAsia="Georgia" w:hAnsi="Arial Narrow" w:cs="Georgia"/>
          <w:color w:val="000000" w:themeColor="text1"/>
          <w:spacing w:val="-4"/>
          <w:sz w:val="26"/>
          <w:szCs w:val="26"/>
          <w:lang w:val="es-CO"/>
        </w:rPr>
      </w:pPr>
    </w:p>
    <w:p w14:paraId="68FA0194" w14:textId="2916A95E" w:rsidR="007D241D" w:rsidRPr="00B256A5" w:rsidRDefault="0001046C" w:rsidP="001B25B9">
      <w:pPr>
        <w:pStyle w:val="Sinespaciado"/>
        <w:spacing w:line="276" w:lineRule="auto"/>
        <w:jc w:val="both"/>
        <w:rPr>
          <w:rFonts w:ascii="Arial Narrow" w:eastAsia="Georgia" w:hAnsi="Arial Narrow" w:cs="Georgia"/>
          <w:color w:val="000000" w:themeColor="text1"/>
          <w:spacing w:val="-4"/>
          <w:sz w:val="26"/>
          <w:szCs w:val="26"/>
          <w:lang w:val="es-CO"/>
        </w:rPr>
      </w:pPr>
      <w:r w:rsidRPr="00B256A5">
        <w:rPr>
          <w:rFonts w:ascii="Arial Narrow" w:eastAsia="Georgia" w:hAnsi="Arial Narrow" w:cs="Georgia"/>
          <w:color w:val="000000" w:themeColor="text1"/>
          <w:spacing w:val="-4"/>
          <w:sz w:val="26"/>
          <w:szCs w:val="26"/>
          <w:lang w:val="es-CO"/>
        </w:rPr>
        <w:t>El problema jurídico por resolver</w:t>
      </w:r>
      <w:r w:rsidR="007D241D" w:rsidRPr="00B256A5">
        <w:rPr>
          <w:rFonts w:ascii="Arial Narrow" w:eastAsia="Georgia" w:hAnsi="Arial Narrow" w:cs="Georgia"/>
          <w:color w:val="000000" w:themeColor="text1"/>
          <w:spacing w:val="-4"/>
          <w:sz w:val="26"/>
          <w:szCs w:val="26"/>
          <w:lang w:val="es-CO"/>
        </w:rPr>
        <w:t xml:space="preserve"> reside en definir si la acción de tutela resulta procedente y</w:t>
      </w:r>
      <w:r w:rsidR="00457AD9" w:rsidRPr="00B256A5">
        <w:rPr>
          <w:rFonts w:ascii="Arial Narrow" w:eastAsia="Georgia" w:hAnsi="Arial Narrow" w:cs="Georgia"/>
          <w:color w:val="000000" w:themeColor="text1"/>
          <w:spacing w:val="-4"/>
          <w:sz w:val="26"/>
          <w:szCs w:val="26"/>
          <w:lang w:val="es-CO"/>
        </w:rPr>
        <w:t>,</w:t>
      </w:r>
      <w:r w:rsidR="007D241D" w:rsidRPr="00B256A5">
        <w:rPr>
          <w:rFonts w:ascii="Arial Narrow" w:eastAsia="Georgia" w:hAnsi="Arial Narrow" w:cs="Georgia"/>
          <w:color w:val="000000" w:themeColor="text1"/>
          <w:spacing w:val="-4"/>
          <w:sz w:val="26"/>
          <w:szCs w:val="26"/>
          <w:lang w:val="es-CO"/>
        </w:rPr>
        <w:t xml:space="preserve"> en caso positivo</w:t>
      </w:r>
      <w:r w:rsidR="00457AD9" w:rsidRPr="00B256A5">
        <w:rPr>
          <w:rFonts w:ascii="Arial Narrow" w:eastAsia="Georgia" w:hAnsi="Arial Narrow" w:cs="Georgia"/>
          <w:color w:val="000000" w:themeColor="text1"/>
          <w:spacing w:val="-4"/>
          <w:sz w:val="26"/>
          <w:szCs w:val="26"/>
          <w:lang w:val="es-CO"/>
        </w:rPr>
        <w:t>,</w:t>
      </w:r>
      <w:r w:rsidR="007D241D" w:rsidRPr="00B256A5">
        <w:rPr>
          <w:rFonts w:ascii="Arial Narrow" w:eastAsia="Georgia" w:hAnsi="Arial Narrow" w:cs="Georgia"/>
          <w:color w:val="000000" w:themeColor="text1"/>
          <w:spacing w:val="-4"/>
          <w:sz w:val="26"/>
          <w:szCs w:val="26"/>
          <w:lang w:val="es-CO"/>
        </w:rPr>
        <w:t xml:space="preserve"> si el juzgado demandado incurrió en lesión</w:t>
      </w:r>
      <w:r w:rsidR="007D241D" w:rsidRPr="00B256A5">
        <w:rPr>
          <w:rFonts w:ascii="Arial Narrow" w:eastAsia="Georgia" w:hAnsi="Arial Narrow" w:cs="Georgia"/>
          <w:spacing w:val="-4"/>
          <w:sz w:val="26"/>
          <w:szCs w:val="26"/>
          <w:lang w:val="es-CO"/>
        </w:rPr>
        <w:t xml:space="preserve"> </w:t>
      </w:r>
      <w:r w:rsidR="4225FD86" w:rsidRPr="00B256A5">
        <w:rPr>
          <w:rFonts w:ascii="Arial Narrow" w:eastAsia="Georgia" w:hAnsi="Arial Narrow" w:cs="Georgia"/>
          <w:spacing w:val="-4"/>
          <w:sz w:val="26"/>
          <w:szCs w:val="26"/>
          <w:lang w:val="es-CO"/>
        </w:rPr>
        <w:t xml:space="preserve">o amenaza </w:t>
      </w:r>
      <w:r w:rsidR="007D241D" w:rsidRPr="00B256A5">
        <w:rPr>
          <w:rFonts w:ascii="Arial Narrow" w:eastAsia="Georgia" w:hAnsi="Arial Narrow" w:cs="Georgia"/>
          <w:color w:val="000000" w:themeColor="text1"/>
          <w:spacing w:val="-4"/>
          <w:sz w:val="26"/>
          <w:szCs w:val="26"/>
          <w:lang w:val="es-CO"/>
        </w:rPr>
        <w:t>de los derechos fundamentales del accionante.</w:t>
      </w:r>
    </w:p>
    <w:p w14:paraId="5A1B6FFE" w14:textId="77777777" w:rsidR="007D241D" w:rsidRPr="00B256A5" w:rsidRDefault="007D241D" w:rsidP="001B25B9">
      <w:pPr>
        <w:spacing w:line="276" w:lineRule="auto"/>
        <w:jc w:val="both"/>
        <w:rPr>
          <w:rFonts w:ascii="Arial Narrow" w:eastAsia="Georgia" w:hAnsi="Arial Narrow" w:cs="Georgia"/>
          <w:color w:val="000000" w:themeColor="text1"/>
          <w:spacing w:val="-4"/>
          <w:sz w:val="26"/>
          <w:szCs w:val="26"/>
          <w:lang w:val="es-CO"/>
        </w:rPr>
      </w:pPr>
    </w:p>
    <w:p w14:paraId="648AECDA" w14:textId="592E90DC" w:rsidR="00CA1400" w:rsidRPr="00B256A5" w:rsidRDefault="00CA1400" w:rsidP="001B25B9">
      <w:pPr>
        <w:pStyle w:val="Sinespaciado"/>
        <w:spacing w:line="276" w:lineRule="auto"/>
        <w:jc w:val="both"/>
        <w:rPr>
          <w:rFonts w:ascii="Arial Narrow" w:hAnsi="Arial Narrow"/>
          <w:spacing w:val="-4"/>
          <w:sz w:val="26"/>
          <w:szCs w:val="26"/>
          <w:lang w:val="es-CO"/>
        </w:rPr>
      </w:pPr>
      <w:r w:rsidRPr="00B256A5">
        <w:rPr>
          <w:rFonts w:ascii="Arial Narrow" w:hAnsi="Arial Narrow"/>
          <w:b/>
          <w:bCs/>
          <w:spacing w:val="-4"/>
          <w:sz w:val="26"/>
          <w:szCs w:val="26"/>
          <w:lang w:val="es-CO"/>
        </w:rPr>
        <w:t>2.</w:t>
      </w:r>
      <w:r w:rsidR="006865E8" w:rsidRPr="00B256A5">
        <w:rPr>
          <w:rFonts w:ascii="Arial Narrow" w:hAnsi="Arial Narrow"/>
          <w:b/>
          <w:bCs/>
          <w:spacing w:val="-4"/>
          <w:sz w:val="26"/>
          <w:szCs w:val="26"/>
          <w:lang w:val="es-CO"/>
        </w:rPr>
        <w:t xml:space="preserve"> </w:t>
      </w:r>
      <w:r w:rsidR="006865E8" w:rsidRPr="00B256A5">
        <w:rPr>
          <w:rFonts w:ascii="Arial Narrow" w:hAnsi="Arial Narrow"/>
          <w:bCs/>
          <w:spacing w:val="-4"/>
          <w:sz w:val="26"/>
          <w:szCs w:val="26"/>
          <w:lang w:val="es-CO"/>
        </w:rPr>
        <w:t>Mauricio Valencia López</w:t>
      </w:r>
      <w:r w:rsidR="006865E8" w:rsidRPr="00B256A5">
        <w:rPr>
          <w:rFonts w:ascii="Arial Narrow" w:hAnsi="Arial Narrow"/>
          <w:b/>
          <w:bCs/>
          <w:spacing w:val="-4"/>
          <w:sz w:val="26"/>
          <w:szCs w:val="26"/>
          <w:lang w:val="es-CO"/>
        </w:rPr>
        <w:t xml:space="preserve"> </w:t>
      </w:r>
      <w:r w:rsidRPr="00B256A5">
        <w:rPr>
          <w:rFonts w:ascii="Arial Narrow" w:hAnsi="Arial Narrow"/>
          <w:spacing w:val="-4"/>
          <w:sz w:val="26"/>
          <w:szCs w:val="26"/>
          <w:lang w:val="es-CO"/>
        </w:rPr>
        <w:t xml:space="preserve">está legitimado para accionar, en su condición de </w:t>
      </w:r>
      <w:r w:rsidR="00C91314" w:rsidRPr="00B256A5">
        <w:rPr>
          <w:rFonts w:ascii="Arial Narrow" w:hAnsi="Arial Narrow"/>
          <w:spacing w:val="-4"/>
          <w:sz w:val="26"/>
          <w:szCs w:val="26"/>
          <w:lang w:val="es-CO"/>
        </w:rPr>
        <w:t>demanda</w:t>
      </w:r>
      <w:r w:rsidR="008D1C4B" w:rsidRPr="00B256A5">
        <w:rPr>
          <w:rFonts w:ascii="Arial Narrow" w:hAnsi="Arial Narrow"/>
          <w:spacing w:val="-4"/>
          <w:sz w:val="26"/>
          <w:szCs w:val="26"/>
          <w:lang w:val="es-CO"/>
        </w:rPr>
        <w:t>do</w:t>
      </w:r>
      <w:r w:rsidRPr="00B256A5">
        <w:rPr>
          <w:rFonts w:ascii="Arial Narrow" w:hAnsi="Arial Narrow"/>
          <w:spacing w:val="-4"/>
          <w:sz w:val="26"/>
          <w:szCs w:val="26"/>
          <w:lang w:val="es-CO"/>
        </w:rPr>
        <w:t xml:space="preserve"> dentro de la actuaci</w:t>
      </w:r>
      <w:r w:rsidR="00BA2CE8" w:rsidRPr="00B256A5">
        <w:rPr>
          <w:rFonts w:ascii="Arial Narrow" w:hAnsi="Arial Narrow"/>
          <w:spacing w:val="-4"/>
          <w:sz w:val="26"/>
          <w:szCs w:val="26"/>
          <w:lang w:val="es-CO"/>
        </w:rPr>
        <w:t>ón</w:t>
      </w:r>
      <w:r w:rsidRPr="00B256A5">
        <w:rPr>
          <w:rFonts w:ascii="Arial Narrow" w:hAnsi="Arial Narrow"/>
          <w:spacing w:val="-4"/>
          <w:sz w:val="26"/>
          <w:szCs w:val="26"/>
          <w:lang w:val="es-CO"/>
        </w:rPr>
        <w:t xml:space="preserve"> judicial que se reprocha. Por el extremo pasivo lo está el </w:t>
      </w:r>
      <w:r w:rsidR="00DF1A52" w:rsidRPr="00B256A5">
        <w:rPr>
          <w:rFonts w:ascii="Arial Narrow" w:hAnsi="Arial Narrow"/>
          <w:spacing w:val="-4"/>
          <w:sz w:val="26"/>
          <w:szCs w:val="26"/>
          <w:lang w:val="es-CO"/>
        </w:rPr>
        <w:t>Juzgado</w:t>
      </w:r>
      <w:r w:rsidR="006865E8" w:rsidRPr="00B256A5">
        <w:rPr>
          <w:rFonts w:ascii="Arial Narrow" w:hAnsi="Arial Narrow"/>
          <w:spacing w:val="-4"/>
          <w:sz w:val="26"/>
          <w:szCs w:val="26"/>
          <w:lang w:val="es-CO"/>
        </w:rPr>
        <w:t xml:space="preserve"> </w:t>
      </w:r>
      <w:r w:rsidR="006865E8" w:rsidRPr="00B256A5">
        <w:rPr>
          <w:rFonts w:ascii="Arial Narrow" w:eastAsia="Georgia" w:hAnsi="Arial Narrow" w:cs="Georgia"/>
          <w:spacing w:val="-4"/>
          <w:sz w:val="26"/>
          <w:szCs w:val="26"/>
        </w:rPr>
        <w:t>Civil del Circuito de Dosquebradas</w:t>
      </w:r>
      <w:r w:rsidRPr="00B256A5">
        <w:rPr>
          <w:rFonts w:ascii="Arial Narrow" w:hAnsi="Arial Narrow"/>
          <w:spacing w:val="-4"/>
          <w:sz w:val="26"/>
          <w:szCs w:val="26"/>
          <w:lang w:val="es-CO"/>
        </w:rPr>
        <w:t>, como autoridad que conoce</w:t>
      </w:r>
      <w:r w:rsidR="00457AD9" w:rsidRPr="00B256A5">
        <w:rPr>
          <w:rFonts w:ascii="Arial Narrow" w:hAnsi="Arial Narrow"/>
          <w:spacing w:val="-4"/>
          <w:sz w:val="26"/>
          <w:szCs w:val="26"/>
          <w:lang w:val="es-CO"/>
        </w:rPr>
        <w:t xml:space="preserve"> del trámite donde presuntamente se</w:t>
      </w:r>
      <w:r w:rsidRPr="00B256A5">
        <w:rPr>
          <w:rFonts w:ascii="Arial Narrow" w:hAnsi="Arial Narrow"/>
          <w:spacing w:val="-4"/>
          <w:sz w:val="26"/>
          <w:szCs w:val="26"/>
          <w:lang w:val="es-CO"/>
        </w:rPr>
        <w:t xml:space="preserve"> </w:t>
      </w:r>
      <w:r w:rsidR="0001046C" w:rsidRPr="00B256A5">
        <w:rPr>
          <w:rFonts w:ascii="Arial Narrow" w:hAnsi="Arial Narrow"/>
          <w:spacing w:val="-4"/>
          <w:sz w:val="26"/>
          <w:szCs w:val="26"/>
          <w:lang w:val="es-CO"/>
        </w:rPr>
        <w:t>vulneraron las garantías fundamentales</w:t>
      </w:r>
      <w:r w:rsidRPr="00B256A5">
        <w:rPr>
          <w:rFonts w:ascii="Arial Narrow" w:hAnsi="Arial Narrow"/>
          <w:spacing w:val="-4"/>
          <w:sz w:val="26"/>
          <w:szCs w:val="26"/>
          <w:lang w:val="es-CO"/>
        </w:rPr>
        <w:t>.</w:t>
      </w:r>
    </w:p>
    <w:p w14:paraId="29F79F45" w14:textId="1BA5E286" w:rsidR="009F00D9" w:rsidRPr="00B256A5" w:rsidRDefault="009F00D9" w:rsidP="001B25B9">
      <w:pPr>
        <w:pStyle w:val="Sinespaciado"/>
        <w:spacing w:line="276" w:lineRule="auto"/>
        <w:jc w:val="both"/>
        <w:rPr>
          <w:rFonts w:ascii="Arial Narrow" w:hAnsi="Arial Narrow"/>
          <w:spacing w:val="-4"/>
          <w:sz w:val="26"/>
          <w:szCs w:val="26"/>
          <w:lang w:val="es-CO"/>
        </w:rPr>
      </w:pPr>
    </w:p>
    <w:p w14:paraId="45EFFAF5" w14:textId="068FEB37" w:rsidR="009F00D9" w:rsidRPr="00B256A5" w:rsidRDefault="009F00D9"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En punto a la inmediatez, se observa que las audiencias objeto de rep</w:t>
      </w:r>
      <w:r w:rsidR="00FF510B" w:rsidRPr="00B256A5">
        <w:rPr>
          <w:rFonts w:ascii="Arial Narrow" w:hAnsi="Arial Narrow"/>
          <w:spacing w:val="-4"/>
          <w:sz w:val="26"/>
          <w:szCs w:val="26"/>
          <w:lang w:val="es-CO"/>
        </w:rPr>
        <w:t>r</w:t>
      </w:r>
      <w:r w:rsidRPr="00B256A5">
        <w:rPr>
          <w:rFonts w:ascii="Arial Narrow" w:hAnsi="Arial Narrow"/>
          <w:spacing w:val="-4"/>
          <w:sz w:val="26"/>
          <w:szCs w:val="26"/>
          <w:lang w:val="es-CO"/>
        </w:rPr>
        <w:t>oche</w:t>
      </w:r>
      <w:r w:rsidR="00FF510B" w:rsidRPr="00B256A5">
        <w:rPr>
          <w:rFonts w:ascii="Arial Narrow" w:hAnsi="Arial Narrow"/>
          <w:spacing w:val="-4"/>
          <w:sz w:val="26"/>
          <w:szCs w:val="26"/>
          <w:lang w:val="es-CO"/>
        </w:rPr>
        <w:t xml:space="preserve"> </w:t>
      </w:r>
      <w:r w:rsidRPr="00B256A5">
        <w:rPr>
          <w:rFonts w:ascii="Arial Narrow" w:hAnsi="Arial Narrow"/>
          <w:spacing w:val="-4"/>
          <w:sz w:val="26"/>
          <w:szCs w:val="26"/>
          <w:lang w:val="es-CO"/>
        </w:rPr>
        <w:t xml:space="preserve">se realizaron el 17-05-2023 y 23-06-2023 hecho que demuestra que se acudió al amparo en término </w:t>
      </w:r>
      <w:r w:rsidR="0001046C" w:rsidRPr="00B256A5">
        <w:rPr>
          <w:rFonts w:ascii="Arial Narrow" w:hAnsi="Arial Narrow"/>
          <w:spacing w:val="-4"/>
          <w:sz w:val="26"/>
          <w:szCs w:val="26"/>
          <w:lang w:val="es-CO"/>
        </w:rPr>
        <w:t>perentorio</w:t>
      </w:r>
      <w:r w:rsidRPr="00B256A5">
        <w:rPr>
          <w:rFonts w:ascii="Arial Narrow" w:hAnsi="Arial Narrow"/>
          <w:spacing w:val="-4"/>
          <w:sz w:val="26"/>
          <w:szCs w:val="26"/>
          <w:lang w:val="es-CO"/>
        </w:rPr>
        <w:t>.</w:t>
      </w:r>
    </w:p>
    <w:p w14:paraId="5E839D9C" w14:textId="7A425D6F" w:rsidR="009F00D9" w:rsidRPr="00B256A5" w:rsidRDefault="009F00D9" w:rsidP="001B25B9">
      <w:pPr>
        <w:pStyle w:val="Sinespaciado"/>
        <w:spacing w:line="276" w:lineRule="auto"/>
        <w:jc w:val="both"/>
        <w:rPr>
          <w:rFonts w:ascii="Arial Narrow" w:hAnsi="Arial Narrow"/>
          <w:spacing w:val="-4"/>
          <w:sz w:val="26"/>
          <w:szCs w:val="26"/>
          <w:lang w:val="es-CO"/>
        </w:rPr>
      </w:pPr>
    </w:p>
    <w:p w14:paraId="59291BDE" w14:textId="7983029C" w:rsidR="0075084D" w:rsidRPr="00B256A5" w:rsidRDefault="009F00D9"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 xml:space="preserve">De cara a la subsidiariedad, </w:t>
      </w:r>
      <w:r w:rsidR="0075084D" w:rsidRPr="00B256A5">
        <w:rPr>
          <w:rFonts w:ascii="Arial Narrow" w:hAnsi="Arial Narrow"/>
          <w:spacing w:val="-4"/>
          <w:sz w:val="26"/>
          <w:szCs w:val="26"/>
          <w:lang w:val="es-CO"/>
        </w:rPr>
        <w:t xml:space="preserve">de la revisión de las piezas procesales que componen el asunto se da por satisfecho este presupuesto, por las razones que a continuación se exponen. </w:t>
      </w:r>
    </w:p>
    <w:p w14:paraId="320967E4" w14:textId="77777777" w:rsidR="0075084D" w:rsidRPr="00B256A5" w:rsidRDefault="0075084D" w:rsidP="001B25B9">
      <w:pPr>
        <w:pStyle w:val="paragraph"/>
        <w:spacing w:before="0" w:beforeAutospacing="0" w:after="0" w:afterAutospacing="0" w:line="276" w:lineRule="auto"/>
        <w:jc w:val="both"/>
        <w:textAlignment w:val="baseline"/>
        <w:rPr>
          <w:rFonts w:ascii="Arial Narrow" w:hAnsi="Arial Narrow"/>
          <w:b/>
          <w:bCs/>
          <w:spacing w:val="-4"/>
          <w:sz w:val="26"/>
          <w:szCs w:val="26"/>
        </w:rPr>
      </w:pPr>
    </w:p>
    <w:p w14:paraId="6245095D" w14:textId="503F9379" w:rsidR="00B25944" w:rsidRPr="00B256A5" w:rsidRDefault="0062163B" w:rsidP="001B25B9">
      <w:pPr>
        <w:pStyle w:val="paragraph"/>
        <w:spacing w:before="0" w:beforeAutospacing="0" w:after="0" w:afterAutospacing="0" w:line="276" w:lineRule="auto"/>
        <w:jc w:val="both"/>
        <w:textAlignment w:val="baseline"/>
        <w:rPr>
          <w:rFonts w:ascii="Arial Narrow" w:hAnsi="Arial Narrow"/>
          <w:b/>
          <w:bCs/>
          <w:spacing w:val="-4"/>
          <w:sz w:val="26"/>
          <w:szCs w:val="26"/>
        </w:rPr>
      </w:pPr>
      <w:r w:rsidRPr="00B256A5">
        <w:rPr>
          <w:rFonts w:ascii="Arial Narrow" w:hAnsi="Arial Narrow"/>
          <w:b/>
          <w:bCs/>
          <w:spacing w:val="-4"/>
          <w:sz w:val="26"/>
          <w:szCs w:val="26"/>
        </w:rPr>
        <w:t xml:space="preserve">3. </w:t>
      </w:r>
      <w:r w:rsidR="00B25944" w:rsidRPr="00B256A5">
        <w:rPr>
          <w:rFonts w:ascii="Arial Narrow" w:hAnsi="Arial Narrow"/>
          <w:bCs/>
          <w:spacing w:val="-4"/>
          <w:sz w:val="26"/>
          <w:szCs w:val="26"/>
        </w:rPr>
        <w:t>Las pruebas que guardan relación con el debate propuesto acreditan los siguientes hechos:</w:t>
      </w:r>
    </w:p>
    <w:p w14:paraId="123FE56D" w14:textId="38514743" w:rsidR="00B25944" w:rsidRPr="00B256A5" w:rsidRDefault="00B25944" w:rsidP="001B25B9">
      <w:pPr>
        <w:pStyle w:val="paragraph"/>
        <w:spacing w:before="0" w:beforeAutospacing="0" w:after="0" w:afterAutospacing="0" w:line="276" w:lineRule="auto"/>
        <w:jc w:val="both"/>
        <w:textAlignment w:val="baseline"/>
        <w:rPr>
          <w:rFonts w:ascii="Arial Narrow" w:hAnsi="Arial Narrow"/>
          <w:b/>
          <w:bCs/>
          <w:spacing w:val="-4"/>
          <w:sz w:val="26"/>
          <w:szCs w:val="26"/>
        </w:rPr>
      </w:pPr>
    </w:p>
    <w:p w14:paraId="2127A5D1" w14:textId="57BA5384" w:rsidR="00B25944" w:rsidRPr="00B256A5" w:rsidRDefault="008A2073" w:rsidP="001B25B9">
      <w:pPr>
        <w:pStyle w:val="paragraph"/>
        <w:spacing w:before="0" w:beforeAutospacing="0" w:after="0" w:afterAutospacing="0" w:line="276" w:lineRule="auto"/>
        <w:jc w:val="both"/>
        <w:textAlignment w:val="baseline"/>
        <w:rPr>
          <w:rFonts w:ascii="Arial Narrow" w:hAnsi="Arial Narrow"/>
          <w:spacing w:val="-4"/>
          <w:sz w:val="26"/>
          <w:szCs w:val="26"/>
        </w:rPr>
      </w:pPr>
      <w:r w:rsidRPr="00B256A5">
        <w:rPr>
          <w:rFonts w:ascii="Arial Narrow" w:hAnsi="Arial Narrow"/>
          <w:spacing w:val="-4"/>
          <w:sz w:val="26"/>
          <w:szCs w:val="26"/>
        </w:rPr>
        <w:t>*</w:t>
      </w:r>
      <w:r w:rsidR="003B60B1" w:rsidRPr="00B256A5">
        <w:rPr>
          <w:rFonts w:ascii="Arial Narrow" w:hAnsi="Arial Narrow"/>
          <w:spacing w:val="-4"/>
          <w:sz w:val="26"/>
          <w:szCs w:val="26"/>
        </w:rPr>
        <w:t xml:space="preserve"> </w:t>
      </w:r>
      <w:r w:rsidR="00B25944" w:rsidRPr="00B256A5">
        <w:rPr>
          <w:rFonts w:ascii="Arial Narrow" w:hAnsi="Arial Narrow"/>
          <w:spacing w:val="-4"/>
          <w:sz w:val="26"/>
          <w:szCs w:val="26"/>
        </w:rPr>
        <w:t>En auto del 29-11-2021</w:t>
      </w:r>
      <w:r w:rsidR="00B25944" w:rsidRPr="00B256A5">
        <w:rPr>
          <w:rStyle w:val="Refdenotaalpie"/>
          <w:rFonts w:ascii="Arial Narrow" w:hAnsi="Arial Narrow"/>
          <w:spacing w:val="-4"/>
          <w:sz w:val="26"/>
          <w:szCs w:val="26"/>
        </w:rPr>
        <w:footnoteReference w:id="2"/>
      </w:r>
      <w:r w:rsidR="00B25944" w:rsidRPr="00B256A5">
        <w:rPr>
          <w:rFonts w:ascii="Arial Narrow" w:hAnsi="Arial Narrow"/>
          <w:spacing w:val="-4"/>
          <w:sz w:val="26"/>
          <w:szCs w:val="26"/>
        </w:rPr>
        <w:t xml:space="preserve"> se dio por contestada la demanda por parte de Mauricio Valencia </w:t>
      </w:r>
      <w:r w:rsidRPr="00B256A5">
        <w:rPr>
          <w:rFonts w:ascii="Arial Narrow" w:hAnsi="Arial Narrow"/>
          <w:spacing w:val="-4"/>
          <w:sz w:val="26"/>
          <w:szCs w:val="26"/>
        </w:rPr>
        <w:t>López y</w:t>
      </w:r>
      <w:r w:rsidR="00B25944" w:rsidRPr="00B256A5">
        <w:rPr>
          <w:rFonts w:ascii="Arial Narrow" w:hAnsi="Arial Narrow"/>
          <w:spacing w:val="-4"/>
          <w:sz w:val="26"/>
          <w:szCs w:val="26"/>
        </w:rPr>
        <w:t xml:space="preserve"> se le reconoció personería a su abogado Mario Hincapié González par</w:t>
      </w:r>
      <w:r w:rsidR="7E3B5496" w:rsidRPr="00B256A5">
        <w:rPr>
          <w:rFonts w:ascii="Arial Narrow" w:hAnsi="Arial Narrow"/>
          <w:spacing w:val="-4"/>
          <w:sz w:val="26"/>
          <w:szCs w:val="26"/>
        </w:rPr>
        <w:t>a</w:t>
      </w:r>
      <w:r w:rsidR="00B25944" w:rsidRPr="00B256A5">
        <w:rPr>
          <w:rFonts w:ascii="Arial Narrow" w:hAnsi="Arial Narrow"/>
          <w:spacing w:val="-4"/>
          <w:sz w:val="26"/>
          <w:szCs w:val="26"/>
        </w:rPr>
        <w:t xml:space="preserve"> actuar en</w:t>
      </w:r>
      <w:r w:rsidR="0055231C" w:rsidRPr="00B256A5">
        <w:rPr>
          <w:rFonts w:ascii="Arial Narrow" w:hAnsi="Arial Narrow"/>
          <w:spacing w:val="-4"/>
          <w:sz w:val="26"/>
          <w:szCs w:val="26"/>
        </w:rPr>
        <w:t xml:space="preserve"> su representación</w:t>
      </w:r>
      <w:r w:rsidR="00B25944" w:rsidRPr="00B256A5">
        <w:rPr>
          <w:rFonts w:ascii="Arial Narrow" w:hAnsi="Arial Narrow"/>
          <w:spacing w:val="-4"/>
          <w:sz w:val="26"/>
          <w:szCs w:val="26"/>
        </w:rPr>
        <w:t>.</w:t>
      </w:r>
    </w:p>
    <w:p w14:paraId="2222CABE" w14:textId="77777777" w:rsidR="00E62F60" w:rsidRPr="00B256A5" w:rsidRDefault="00E62F60" w:rsidP="001B25B9">
      <w:pPr>
        <w:pStyle w:val="paragraph"/>
        <w:spacing w:before="0" w:beforeAutospacing="0" w:after="0" w:afterAutospacing="0" w:line="276" w:lineRule="auto"/>
        <w:jc w:val="both"/>
        <w:textAlignment w:val="baseline"/>
        <w:rPr>
          <w:rFonts w:ascii="Arial Narrow" w:hAnsi="Arial Narrow"/>
          <w:spacing w:val="-4"/>
          <w:sz w:val="26"/>
          <w:szCs w:val="26"/>
        </w:rPr>
      </w:pPr>
    </w:p>
    <w:p w14:paraId="34B3E43A" w14:textId="73D3AB60" w:rsidR="00E66E5C" w:rsidRPr="00B256A5" w:rsidRDefault="008A207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w:t>
      </w:r>
      <w:r w:rsidR="008D1C4B" w:rsidRPr="00B256A5">
        <w:rPr>
          <w:rFonts w:ascii="Arial Narrow" w:hAnsi="Arial Narrow"/>
          <w:bCs/>
          <w:spacing w:val="-4"/>
          <w:sz w:val="26"/>
          <w:szCs w:val="26"/>
        </w:rPr>
        <w:t xml:space="preserve"> </w:t>
      </w:r>
      <w:r w:rsidRPr="00B256A5">
        <w:rPr>
          <w:rFonts w:ascii="Arial Narrow" w:hAnsi="Arial Narrow"/>
          <w:bCs/>
          <w:spacing w:val="-4"/>
          <w:sz w:val="26"/>
          <w:szCs w:val="26"/>
        </w:rPr>
        <w:t>El 08</w:t>
      </w:r>
      <w:r w:rsidR="00256F3E" w:rsidRPr="00B256A5">
        <w:rPr>
          <w:rFonts w:ascii="Arial Narrow" w:hAnsi="Arial Narrow"/>
          <w:bCs/>
          <w:spacing w:val="-4"/>
          <w:sz w:val="26"/>
          <w:szCs w:val="26"/>
        </w:rPr>
        <w:t>-03-2022 el apoderado del accionante presentó escrito de renuncia de poder</w:t>
      </w:r>
      <w:r w:rsidR="00256F3E" w:rsidRPr="00B256A5">
        <w:rPr>
          <w:rStyle w:val="Refdenotaalpie"/>
          <w:rFonts w:ascii="Arial Narrow" w:hAnsi="Arial Narrow"/>
          <w:bCs/>
          <w:spacing w:val="-4"/>
          <w:sz w:val="26"/>
          <w:szCs w:val="26"/>
        </w:rPr>
        <w:footnoteReference w:id="3"/>
      </w:r>
      <w:r w:rsidR="008D1C4B" w:rsidRPr="00B256A5">
        <w:rPr>
          <w:rFonts w:ascii="Arial Narrow" w:hAnsi="Arial Narrow"/>
          <w:bCs/>
          <w:spacing w:val="-4"/>
          <w:sz w:val="26"/>
          <w:szCs w:val="26"/>
        </w:rPr>
        <w:t>,</w:t>
      </w:r>
      <w:r w:rsidR="00256F3E" w:rsidRPr="00B256A5">
        <w:rPr>
          <w:rFonts w:ascii="Arial Narrow" w:hAnsi="Arial Narrow"/>
          <w:bCs/>
          <w:spacing w:val="-4"/>
          <w:sz w:val="26"/>
          <w:szCs w:val="26"/>
        </w:rPr>
        <w:t xml:space="preserve"> y en auto del </w:t>
      </w:r>
      <w:r w:rsidR="00E66E5C" w:rsidRPr="00B256A5">
        <w:rPr>
          <w:rFonts w:ascii="Arial Narrow" w:hAnsi="Arial Narrow"/>
          <w:bCs/>
          <w:spacing w:val="-4"/>
          <w:sz w:val="26"/>
          <w:szCs w:val="26"/>
        </w:rPr>
        <w:t>11-04-2023</w:t>
      </w:r>
      <w:r w:rsidR="00E66E5C" w:rsidRPr="00B256A5">
        <w:rPr>
          <w:rStyle w:val="Refdenotaalpie"/>
          <w:rFonts w:ascii="Arial Narrow" w:hAnsi="Arial Narrow"/>
          <w:bCs/>
          <w:spacing w:val="-4"/>
          <w:sz w:val="26"/>
          <w:szCs w:val="26"/>
        </w:rPr>
        <w:footnoteReference w:id="4"/>
      </w:r>
      <w:r w:rsidR="00E66E5C" w:rsidRPr="00B256A5">
        <w:rPr>
          <w:rFonts w:ascii="Arial Narrow" w:hAnsi="Arial Narrow"/>
          <w:bCs/>
          <w:spacing w:val="-4"/>
          <w:sz w:val="26"/>
          <w:szCs w:val="26"/>
        </w:rPr>
        <w:t xml:space="preserve"> se aceptó </w:t>
      </w:r>
      <w:r w:rsidR="008D1C4B" w:rsidRPr="00B256A5">
        <w:rPr>
          <w:rFonts w:ascii="Arial Narrow" w:hAnsi="Arial Narrow"/>
          <w:bCs/>
          <w:spacing w:val="-4"/>
          <w:sz w:val="26"/>
          <w:szCs w:val="26"/>
        </w:rPr>
        <w:t xml:space="preserve">la misma. De igual forma, </w:t>
      </w:r>
      <w:r w:rsidR="00E66E5C" w:rsidRPr="00B256A5">
        <w:rPr>
          <w:rFonts w:ascii="Arial Narrow" w:hAnsi="Arial Narrow"/>
          <w:bCs/>
          <w:spacing w:val="-4"/>
          <w:sz w:val="26"/>
          <w:szCs w:val="26"/>
        </w:rPr>
        <w:t xml:space="preserve">en la citada providencia, se informa sobre </w:t>
      </w:r>
      <w:r w:rsidRPr="00B256A5">
        <w:rPr>
          <w:rFonts w:ascii="Arial Narrow" w:hAnsi="Arial Narrow"/>
          <w:bCs/>
          <w:spacing w:val="-4"/>
          <w:sz w:val="26"/>
          <w:szCs w:val="26"/>
        </w:rPr>
        <w:t xml:space="preserve">la </w:t>
      </w:r>
      <w:r w:rsidR="00E66E5C" w:rsidRPr="00B256A5">
        <w:rPr>
          <w:rFonts w:ascii="Arial Narrow" w:hAnsi="Arial Narrow"/>
          <w:bCs/>
          <w:spacing w:val="-4"/>
          <w:sz w:val="26"/>
          <w:szCs w:val="26"/>
        </w:rPr>
        <w:t>programación de la audiencia inicial el 17-05-2023</w:t>
      </w:r>
      <w:r w:rsidR="008D1C4B" w:rsidRPr="00B256A5">
        <w:rPr>
          <w:rFonts w:ascii="Arial Narrow" w:hAnsi="Arial Narrow"/>
          <w:bCs/>
          <w:spacing w:val="-4"/>
          <w:sz w:val="26"/>
          <w:szCs w:val="26"/>
        </w:rPr>
        <w:t>,</w:t>
      </w:r>
      <w:r w:rsidR="00E66E5C" w:rsidRPr="00B256A5">
        <w:rPr>
          <w:rFonts w:ascii="Arial Narrow" w:hAnsi="Arial Narrow"/>
          <w:bCs/>
          <w:spacing w:val="-4"/>
          <w:sz w:val="26"/>
          <w:szCs w:val="26"/>
        </w:rPr>
        <w:t xml:space="preserve"> y se requiere al demandado para que comparezca</w:t>
      </w:r>
      <w:r w:rsidR="00F34CD3" w:rsidRPr="00B256A5">
        <w:rPr>
          <w:rFonts w:ascii="Arial Narrow" w:hAnsi="Arial Narrow"/>
          <w:bCs/>
          <w:spacing w:val="-4"/>
          <w:sz w:val="26"/>
          <w:szCs w:val="26"/>
        </w:rPr>
        <w:t xml:space="preserve"> a la citada </w:t>
      </w:r>
      <w:r w:rsidR="00FA5DF7" w:rsidRPr="00B256A5">
        <w:rPr>
          <w:rFonts w:ascii="Arial Narrow" w:hAnsi="Arial Narrow"/>
          <w:bCs/>
          <w:spacing w:val="-4"/>
          <w:sz w:val="26"/>
          <w:szCs w:val="26"/>
        </w:rPr>
        <w:t>diligencia con</w:t>
      </w:r>
      <w:r w:rsidR="00E66E5C" w:rsidRPr="00B256A5">
        <w:rPr>
          <w:rFonts w:ascii="Arial Narrow" w:hAnsi="Arial Narrow"/>
          <w:bCs/>
          <w:spacing w:val="-4"/>
          <w:sz w:val="26"/>
          <w:szCs w:val="26"/>
        </w:rPr>
        <w:t xml:space="preserve"> la asistencia de un abogado. </w:t>
      </w:r>
    </w:p>
    <w:p w14:paraId="4AFDD46B"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Cs/>
          <w:spacing w:val="-4"/>
          <w:sz w:val="26"/>
          <w:szCs w:val="26"/>
        </w:rPr>
      </w:pPr>
    </w:p>
    <w:p w14:paraId="0386ED84" w14:textId="2BC8A20F" w:rsidR="008A2073" w:rsidRPr="00B256A5" w:rsidRDefault="008A207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 xml:space="preserve">* </w:t>
      </w:r>
      <w:r w:rsidR="00E66E5C" w:rsidRPr="00B256A5">
        <w:rPr>
          <w:rFonts w:ascii="Arial Narrow" w:hAnsi="Arial Narrow"/>
          <w:bCs/>
          <w:spacing w:val="-4"/>
          <w:sz w:val="26"/>
          <w:szCs w:val="26"/>
        </w:rPr>
        <w:t>El 16-05-2023 el demandado present</w:t>
      </w:r>
      <w:r w:rsidRPr="00B256A5">
        <w:rPr>
          <w:rFonts w:ascii="Arial Narrow" w:hAnsi="Arial Narrow"/>
          <w:bCs/>
          <w:spacing w:val="-4"/>
          <w:sz w:val="26"/>
          <w:szCs w:val="26"/>
        </w:rPr>
        <w:t>ó</w:t>
      </w:r>
      <w:r w:rsidR="00E66E5C" w:rsidRPr="00B256A5">
        <w:rPr>
          <w:rFonts w:ascii="Arial Narrow" w:hAnsi="Arial Narrow"/>
          <w:bCs/>
          <w:spacing w:val="-4"/>
          <w:sz w:val="26"/>
          <w:szCs w:val="26"/>
        </w:rPr>
        <w:t xml:space="preserve"> escrito por medio del cual solicita se le conceda amparo de pobreza y</w:t>
      </w:r>
      <w:r w:rsidR="008D1C4B" w:rsidRPr="00B256A5">
        <w:rPr>
          <w:rFonts w:ascii="Arial Narrow" w:hAnsi="Arial Narrow"/>
          <w:bCs/>
          <w:spacing w:val="-4"/>
          <w:sz w:val="26"/>
          <w:szCs w:val="26"/>
        </w:rPr>
        <w:t>,</w:t>
      </w:r>
      <w:r w:rsidR="00E66E5C" w:rsidRPr="00B256A5">
        <w:rPr>
          <w:rFonts w:ascii="Arial Narrow" w:hAnsi="Arial Narrow"/>
          <w:bCs/>
          <w:spacing w:val="-4"/>
          <w:sz w:val="26"/>
          <w:szCs w:val="26"/>
        </w:rPr>
        <w:t xml:space="preserve"> en consecuencia</w:t>
      </w:r>
      <w:r w:rsidR="008D1C4B" w:rsidRPr="00B256A5">
        <w:rPr>
          <w:rFonts w:ascii="Arial Narrow" w:hAnsi="Arial Narrow"/>
          <w:bCs/>
          <w:spacing w:val="-4"/>
          <w:sz w:val="26"/>
          <w:szCs w:val="26"/>
        </w:rPr>
        <w:t>,</w:t>
      </w:r>
      <w:r w:rsidR="00E66E5C" w:rsidRPr="00B256A5">
        <w:rPr>
          <w:rFonts w:ascii="Arial Narrow" w:hAnsi="Arial Narrow"/>
          <w:bCs/>
          <w:spacing w:val="-4"/>
          <w:sz w:val="26"/>
          <w:szCs w:val="26"/>
        </w:rPr>
        <w:t xml:space="preserve"> se le designe abogado. </w:t>
      </w:r>
    </w:p>
    <w:p w14:paraId="30B9C906"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Cs/>
          <w:spacing w:val="-4"/>
          <w:sz w:val="26"/>
          <w:szCs w:val="26"/>
        </w:rPr>
      </w:pPr>
    </w:p>
    <w:p w14:paraId="7E1A18B8" w14:textId="06CAE4D7" w:rsidR="00E66E5C" w:rsidRPr="00B256A5" w:rsidRDefault="008A207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w:t>
      </w:r>
      <w:r w:rsidR="008D1C4B" w:rsidRPr="00B256A5">
        <w:rPr>
          <w:rFonts w:ascii="Arial Narrow" w:hAnsi="Arial Narrow"/>
          <w:bCs/>
          <w:spacing w:val="-4"/>
          <w:sz w:val="26"/>
          <w:szCs w:val="26"/>
        </w:rPr>
        <w:t xml:space="preserve"> </w:t>
      </w:r>
      <w:r w:rsidRPr="00B256A5">
        <w:rPr>
          <w:rFonts w:ascii="Arial Narrow" w:hAnsi="Arial Narrow"/>
          <w:bCs/>
          <w:spacing w:val="-4"/>
          <w:sz w:val="26"/>
          <w:szCs w:val="26"/>
        </w:rPr>
        <w:t>E</w:t>
      </w:r>
      <w:r w:rsidR="00E66E5C" w:rsidRPr="00B256A5">
        <w:rPr>
          <w:rFonts w:ascii="Arial Narrow" w:hAnsi="Arial Narrow"/>
          <w:bCs/>
          <w:spacing w:val="-4"/>
          <w:sz w:val="26"/>
          <w:szCs w:val="26"/>
        </w:rPr>
        <w:t>n el tr</w:t>
      </w:r>
      <w:r w:rsidRPr="00B256A5">
        <w:rPr>
          <w:rFonts w:ascii="Arial Narrow" w:hAnsi="Arial Narrow"/>
          <w:bCs/>
          <w:spacing w:val="-4"/>
          <w:sz w:val="26"/>
          <w:szCs w:val="26"/>
        </w:rPr>
        <w:t>á</w:t>
      </w:r>
      <w:r w:rsidR="00E66E5C" w:rsidRPr="00B256A5">
        <w:rPr>
          <w:rFonts w:ascii="Arial Narrow" w:hAnsi="Arial Narrow"/>
          <w:bCs/>
          <w:spacing w:val="-4"/>
          <w:sz w:val="26"/>
          <w:szCs w:val="26"/>
        </w:rPr>
        <w:t>mite de la audiencia inicial</w:t>
      </w:r>
      <w:r w:rsidR="00E66E5C" w:rsidRPr="00B256A5">
        <w:rPr>
          <w:rStyle w:val="Refdenotaalpie"/>
          <w:rFonts w:ascii="Arial Narrow" w:hAnsi="Arial Narrow"/>
          <w:bCs/>
          <w:spacing w:val="-4"/>
          <w:sz w:val="26"/>
          <w:szCs w:val="26"/>
        </w:rPr>
        <w:footnoteReference w:id="5"/>
      </w:r>
      <w:r w:rsidR="00E66E5C" w:rsidRPr="00B256A5">
        <w:rPr>
          <w:rFonts w:ascii="Arial Narrow" w:hAnsi="Arial Narrow"/>
          <w:bCs/>
          <w:spacing w:val="-4"/>
          <w:sz w:val="26"/>
          <w:szCs w:val="26"/>
        </w:rPr>
        <w:t xml:space="preserve"> celebrada el 17-05-2023 el despacho accionado accedió a la petición del demandado y designó </w:t>
      </w:r>
      <w:r w:rsidRPr="00B256A5">
        <w:rPr>
          <w:rFonts w:ascii="Arial Narrow" w:hAnsi="Arial Narrow"/>
          <w:bCs/>
          <w:spacing w:val="-4"/>
          <w:sz w:val="26"/>
          <w:szCs w:val="26"/>
        </w:rPr>
        <w:t>un</w:t>
      </w:r>
      <w:r w:rsidR="00E66E5C" w:rsidRPr="00B256A5">
        <w:rPr>
          <w:rFonts w:ascii="Arial Narrow" w:hAnsi="Arial Narrow"/>
          <w:bCs/>
          <w:spacing w:val="-4"/>
          <w:sz w:val="26"/>
          <w:szCs w:val="26"/>
        </w:rPr>
        <w:t xml:space="preserve"> profesional en derecho para que representara al peticionario. Seguidamente, el funcionario judicial, adelantó las etapas previstas en el artículo 372 del C.G.P y programó la audiencia de instrucción y juzgamiento el 23-06-2023.</w:t>
      </w:r>
    </w:p>
    <w:p w14:paraId="59F01816"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Cs/>
          <w:spacing w:val="-4"/>
          <w:sz w:val="26"/>
          <w:szCs w:val="26"/>
        </w:rPr>
      </w:pPr>
    </w:p>
    <w:p w14:paraId="0212D3BA" w14:textId="6261B881" w:rsidR="00E66E5C" w:rsidRPr="00B256A5" w:rsidRDefault="008A207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w:t>
      </w:r>
      <w:r w:rsidR="008D1C4B" w:rsidRPr="00B256A5">
        <w:rPr>
          <w:rFonts w:ascii="Arial Narrow" w:hAnsi="Arial Narrow"/>
          <w:bCs/>
          <w:spacing w:val="-4"/>
          <w:sz w:val="26"/>
          <w:szCs w:val="26"/>
        </w:rPr>
        <w:t xml:space="preserve"> </w:t>
      </w:r>
      <w:r w:rsidR="00E66E5C" w:rsidRPr="00B256A5">
        <w:rPr>
          <w:rFonts w:ascii="Arial Narrow" w:hAnsi="Arial Narrow"/>
          <w:bCs/>
          <w:spacing w:val="-4"/>
          <w:sz w:val="26"/>
          <w:szCs w:val="26"/>
        </w:rPr>
        <w:t xml:space="preserve">El 23-05-2023 se libró el oficio 515 comunicando la designación </w:t>
      </w:r>
      <w:r w:rsidR="00741DE7" w:rsidRPr="00B256A5">
        <w:rPr>
          <w:rFonts w:ascii="Arial Narrow" w:hAnsi="Arial Narrow"/>
          <w:bCs/>
          <w:spacing w:val="-4"/>
          <w:sz w:val="26"/>
          <w:szCs w:val="26"/>
        </w:rPr>
        <w:t xml:space="preserve">de abogado en amparo de pobreza, al día siguiente se remitió el </w:t>
      </w:r>
      <w:r w:rsidR="00FA5DF7" w:rsidRPr="00B256A5">
        <w:rPr>
          <w:rFonts w:ascii="Arial Narrow" w:hAnsi="Arial Narrow"/>
          <w:bCs/>
          <w:spacing w:val="-4"/>
          <w:sz w:val="26"/>
          <w:szCs w:val="26"/>
        </w:rPr>
        <w:t>documento a</w:t>
      </w:r>
      <w:r w:rsidR="00741DE7" w:rsidRPr="00B256A5">
        <w:rPr>
          <w:rFonts w:ascii="Arial Narrow" w:hAnsi="Arial Narrow"/>
          <w:bCs/>
          <w:spacing w:val="-4"/>
          <w:sz w:val="26"/>
          <w:szCs w:val="26"/>
        </w:rPr>
        <w:t xml:space="preserve"> la persona </w:t>
      </w:r>
      <w:r w:rsidR="00FA5DF7" w:rsidRPr="00B256A5">
        <w:rPr>
          <w:rFonts w:ascii="Arial Narrow" w:hAnsi="Arial Narrow"/>
          <w:bCs/>
          <w:spacing w:val="-4"/>
          <w:sz w:val="26"/>
          <w:szCs w:val="26"/>
        </w:rPr>
        <w:t>nombrada y</w:t>
      </w:r>
      <w:r w:rsidR="00FB1262" w:rsidRPr="00B256A5">
        <w:rPr>
          <w:rFonts w:ascii="Arial Narrow" w:hAnsi="Arial Narrow"/>
          <w:bCs/>
          <w:spacing w:val="-4"/>
          <w:sz w:val="26"/>
          <w:szCs w:val="26"/>
        </w:rPr>
        <w:t>,</w:t>
      </w:r>
      <w:r w:rsidR="00741DE7" w:rsidRPr="00B256A5">
        <w:rPr>
          <w:rFonts w:ascii="Arial Narrow" w:hAnsi="Arial Narrow"/>
          <w:bCs/>
          <w:spacing w:val="-4"/>
          <w:sz w:val="26"/>
          <w:szCs w:val="26"/>
        </w:rPr>
        <w:t xml:space="preserve"> en comunicado</w:t>
      </w:r>
      <w:r w:rsidR="00741DE7" w:rsidRPr="00B256A5">
        <w:rPr>
          <w:rStyle w:val="Refdenotaalpie"/>
          <w:rFonts w:ascii="Arial Narrow" w:hAnsi="Arial Narrow"/>
          <w:bCs/>
          <w:spacing w:val="-4"/>
          <w:sz w:val="26"/>
          <w:szCs w:val="26"/>
        </w:rPr>
        <w:footnoteReference w:id="6"/>
      </w:r>
      <w:r w:rsidR="00741DE7" w:rsidRPr="00B256A5">
        <w:rPr>
          <w:rFonts w:ascii="Arial Narrow" w:hAnsi="Arial Narrow"/>
          <w:bCs/>
          <w:spacing w:val="-4"/>
          <w:sz w:val="26"/>
          <w:szCs w:val="26"/>
        </w:rPr>
        <w:t xml:space="preserve"> del 22-06-2023</w:t>
      </w:r>
      <w:r w:rsidR="00FB1262" w:rsidRPr="00B256A5">
        <w:rPr>
          <w:rFonts w:ascii="Arial Narrow" w:hAnsi="Arial Narrow"/>
          <w:bCs/>
          <w:spacing w:val="-4"/>
          <w:sz w:val="26"/>
          <w:szCs w:val="26"/>
        </w:rPr>
        <w:t>,</w:t>
      </w:r>
      <w:r w:rsidR="00741DE7" w:rsidRPr="00B256A5">
        <w:rPr>
          <w:rFonts w:ascii="Arial Narrow" w:hAnsi="Arial Narrow"/>
          <w:bCs/>
          <w:spacing w:val="-4"/>
          <w:sz w:val="26"/>
          <w:szCs w:val="26"/>
        </w:rPr>
        <w:t xml:space="preserve"> el referido profesional en derecho no aceptó su elección con el argumento de que se desempeña como curador ad-litem en más de 5 procesos. </w:t>
      </w:r>
    </w:p>
    <w:p w14:paraId="1C58AAD7"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Cs/>
          <w:spacing w:val="-4"/>
          <w:sz w:val="26"/>
          <w:szCs w:val="26"/>
        </w:rPr>
      </w:pPr>
    </w:p>
    <w:p w14:paraId="4AC96BA1" w14:textId="6AD8DB0E" w:rsidR="00741DE7" w:rsidRPr="00B256A5" w:rsidRDefault="008A207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w:t>
      </w:r>
      <w:r w:rsidR="00FB1262" w:rsidRPr="00B256A5">
        <w:rPr>
          <w:rFonts w:ascii="Arial Narrow" w:hAnsi="Arial Narrow"/>
          <w:bCs/>
          <w:spacing w:val="-4"/>
          <w:sz w:val="26"/>
          <w:szCs w:val="26"/>
        </w:rPr>
        <w:t xml:space="preserve"> </w:t>
      </w:r>
      <w:r w:rsidR="00741DE7" w:rsidRPr="00B256A5">
        <w:rPr>
          <w:rFonts w:ascii="Arial Narrow" w:hAnsi="Arial Narrow"/>
          <w:bCs/>
          <w:spacing w:val="-4"/>
          <w:sz w:val="26"/>
          <w:szCs w:val="26"/>
        </w:rPr>
        <w:t>El 23-06-2023</w:t>
      </w:r>
      <w:r w:rsidR="00FA5DF7" w:rsidRPr="00B256A5">
        <w:rPr>
          <w:rStyle w:val="Refdenotaalpie"/>
          <w:rFonts w:ascii="Arial Narrow" w:hAnsi="Arial Narrow"/>
          <w:bCs/>
          <w:spacing w:val="-4"/>
          <w:sz w:val="26"/>
          <w:szCs w:val="26"/>
        </w:rPr>
        <w:footnoteReference w:id="7"/>
      </w:r>
      <w:r w:rsidR="00741DE7" w:rsidRPr="00B256A5">
        <w:rPr>
          <w:rFonts w:ascii="Arial Narrow" w:hAnsi="Arial Narrow"/>
          <w:bCs/>
          <w:spacing w:val="-4"/>
          <w:sz w:val="26"/>
          <w:szCs w:val="26"/>
        </w:rPr>
        <w:t xml:space="preserve"> se llevó a cabo la audiencia de instrucción y juzgamiento y se dictó sentencia</w:t>
      </w:r>
      <w:r w:rsidR="00FB1262" w:rsidRPr="00B256A5">
        <w:rPr>
          <w:rFonts w:ascii="Arial Narrow" w:hAnsi="Arial Narrow"/>
          <w:bCs/>
          <w:spacing w:val="-4"/>
          <w:sz w:val="26"/>
          <w:szCs w:val="26"/>
        </w:rPr>
        <w:t xml:space="preserve">, que resulta adversa </w:t>
      </w:r>
      <w:r w:rsidR="00741DE7" w:rsidRPr="00B256A5">
        <w:rPr>
          <w:rFonts w:ascii="Arial Narrow" w:hAnsi="Arial Narrow"/>
          <w:bCs/>
          <w:spacing w:val="-4"/>
          <w:sz w:val="26"/>
          <w:szCs w:val="26"/>
        </w:rPr>
        <w:t xml:space="preserve">al </w:t>
      </w:r>
      <w:r w:rsidR="00FB1262" w:rsidRPr="00B256A5">
        <w:rPr>
          <w:rFonts w:ascii="Arial Narrow" w:hAnsi="Arial Narrow"/>
          <w:bCs/>
          <w:spacing w:val="-4"/>
          <w:sz w:val="26"/>
          <w:szCs w:val="26"/>
        </w:rPr>
        <w:t xml:space="preserve">acá </w:t>
      </w:r>
      <w:r w:rsidR="00741DE7" w:rsidRPr="00B256A5">
        <w:rPr>
          <w:rFonts w:ascii="Arial Narrow" w:hAnsi="Arial Narrow"/>
          <w:bCs/>
          <w:spacing w:val="-4"/>
          <w:sz w:val="26"/>
          <w:szCs w:val="26"/>
        </w:rPr>
        <w:t xml:space="preserve">accionante. </w:t>
      </w:r>
    </w:p>
    <w:p w14:paraId="32424121"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
          <w:bCs/>
          <w:spacing w:val="-4"/>
          <w:sz w:val="26"/>
          <w:szCs w:val="26"/>
        </w:rPr>
      </w:pPr>
    </w:p>
    <w:p w14:paraId="219CDF77" w14:textId="109EAC3C" w:rsidR="00687149" w:rsidRPr="00B256A5" w:rsidRDefault="00741DE7"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
          <w:bCs/>
          <w:spacing w:val="-4"/>
          <w:sz w:val="26"/>
          <w:szCs w:val="26"/>
        </w:rPr>
        <w:t>4.</w:t>
      </w:r>
      <w:r w:rsidRPr="00B256A5">
        <w:rPr>
          <w:rFonts w:ascii="Arial Narrow" w:hAnsi="Arial Narrow"/>
          <w:bCs/>
          <w:spacing w:val="-4"/>
          <w:sz w:val="26"/>
          <w:szCs w:val="26"/>
        </w:rPr>
        <w:t xml:space="preserve">- </w:t>
      </w:r>
      <w:r w:rsidR="00687149" w:rsidRPr="00B256A5">
        <w:rPr>
          <w:rFonts w:ascii="Arial Narrow" w:hAnsi="Arial Narrow"/>
          <w:bCs/>
          <w:spacing w:val="-4"/>
          <w:sz w:val="26"/>
          <w:szCs w:val="26"/>
        </w:rPr>
        <w:t>En cuanto a los efectos del amparo de pobreza el artículo 154 del C.G.P</w:t>
      </w:r>
      <w:r w:rsidR="00FB1262" w:rsidRPr="00B256A5">
        <w:rPr>
          <w:rFonts w:ascii="Arial Narrow" w:hAnsi="Arial Narrow"/>
          <w:bCs/>
          <w:spacing w:val="-4"/>
          <w:sz w:val="26"/>
          <w:szCs w:val="26"/>
        </w:rPr>
        <w:t>.</w:t>
      </w:r>
      <w:r w:rsidR="00687149" w:rsidRPr="00B256A5">
        <w:rPr>
          <w:rFonts w:ascii="Arial Narrow" w:hAnsi="Arial Narrow"/>
          <w:bCs/>
          <w:spacing w:val="-4"/>
          <w:sz w:val="26"/>
          <w:szCs w:val="26"/>
        </w:rPr>
        <w:t xml:space="preserve"> señala:</w:t>
      </w:r>
    </w:p>
    <w:p w14:paraId="735463DC" w14:textId="77777777" w:rsidR="00E62F60" w:rsidRPr="00B256A5" w:rsidRDefault="00E62F60" w:rsidP="00E62F60">
      <w:pPr>
        <w:pStyle w:val="NormalWeb"/>
        <w:spacing w:before="0" w:beforeAutospacing="0" w:after="0" w:afterAutospacing="0" w:line="276" w:lineRule="auto"/>
        <w:ind w:left="851" w:right="618"/>
        <w:jc w:val="both"/>
        <w:rPr>
          <w:rFonts w:ascii="Arial Narrow" w:hAnsi="Arial Narrow" w:cs="Arial"/>
          <w:spacing w:val="-4"/>
          <w:sz w:val="26"/>
          <w:szCs w:val="26"/>
        </w:rPr>
      </w:pPr>
    </w:p>
    <w:p w14:paraId="5197F693" w14:textId="32C965D5" w:rsidR="00687149" w:rsidRPr="00B256A5" w:rsidRDefault="00886B50" w:rsidP="00E62F60">
      <w:pPr>
        <w:pStyle w:val="NormalWeb"/>
        <w:spacing w:before="0" w:beforeAutospacing="0" w:after="0" w:afterAutospacing="0"/>
        <w:ind w:left="426" w:right="420"/>
        <w:jc w:val="both"/>
        <w:rPr>
          <w:rFonts w:ascii="Arial Narrow" w:hAnsi="Arial Narrow" w:cs="Arial"/>
          <w:spacing w:val="-4"/>
          <w:szCs w:val="26"/>
        </w:rPr>
      </w:pPr>
      <w:r w:rsidRPr="00B256A5">
        <w:rPr>
          <w:rFonts w:ascii="Arial Narrow" w:hAnsi="Arial Narrow" w:cs="Arial"/>
          <w:spacing w:val="-4"/>
          <w:szCs w:val="26"/>
        </w:rPr>
        <w:t>“</w:t>
      </w:r>
      <w:r w:rsidR="00687149" w:rsidRPr="00B256A5">
        <w:rPr>
          <w:rFonts w:ascii="Arial Narrow" w:hAnsi="Arial Narrow" w:cs="Arial"/>
          <w:spacing w:val="-4"/>
          <w:szCs w:val="26"/>
        </w:rPr>
        <w:t>El amparado por pobre no estará obligado a prestar cauciones procesales ni a pagar expensas, honorarios de auxiliares de la justicia u otros gastos de la actuación, y no será condenado en costas.</w:t>
      </w:r>
    </w:p>
    <w:p w14:paraId="00D15FB6" w14:textId="77777777" w:rsidR="00E62F60" w:rsidRPr="00B256A5" w:rsidRDefault="00E62F60" w:rsidP="00E62F60">
      <w:pPr>
        <w:pStyle w:val="NormalWeb"/>
        <w:spacing w:before="0" w:beforeAutospacing="0" w:after="0" w:afterAutospacing="0"/>
        <w:ind w:left="426" w:right="420"/>
        <w:jc w:val="both"/>
        <w:rPr>
          <w:rFonts w:ascii="Arial Narrow" w:hAnsi="Arial Narrow" w:cs="Arial"/>
          <w:spacing w:val="-4"/>
          <w:szCs w:val="26"/>
        </w:rPr>
      </w:pPr>
    </w:p>
    <w:p w14:paraId="4DDB4F20" w14:textId="0787D3B4" w:rsidR="00687149" w:rsidRPr="00B256A5" w:rsidRDefault="00687149" w:rsidP="00E62F60">
      <w:pPr>
        <w:pStyle w:val="NormalWeb"/>
        <w:spacing w:before="0" w:beforeAutospacing="0" w:after="0" w:afterAutospacing="0"/>
        <w:ind w:left="426" w:right="420"/>
        <w:jc w:val="both"/>
        <w:rPr>
          <w:rFonts w:ascii="Arial Narrow" w:hAnsi="Arial Narrow" w:cs="Arial"/>
          <w:spacing w:val="-4"/>
          <w:szCs w:val="26"/>
        </w:rPr>
      </w:pPr>
      <w:r w:rsidRPr="00B256A5">
        <w:rPr>
          <w:rFonts w:ascii="Arial Narrow" w:hAnsi="Arial Narrow" w:cs="Arial"/>
          <w:spacing w:val="-4"/>
          <w:szCs w:val="26"/>
        </w:rPr>
        <w:lastRenderedPageBreak/>
        <w:t>En la providencia que conceda el amparo el juez designará el apoderado que represente en el proceso al amparado, en la forma prevista para los curadores ad lítem, salvo que aquel lo haya designado por su cuenta.</w:t>
      </w:r>
    </w:p>
    <w:p w14:paraId="7D31A6E7" w14:textId="77777777" w:rsidR="00E62F60" w:rsidRPr="00B256A5" w:rsidRDefault="00E62F60" w:rsidP="00E62F60">
      <w:pPr>
        <w:pStyle w:val="NormalWeb"/>
        <w:spacing w:before="0" w:beforeAutospacing="0" w:after="0" w:afterAutospacing="0"/>
        <w:ind w:left="426" w:right="420"/>
        <w:jc w:val="both"/>
        <w:rPr>
          <w:rFonts w:ascii="Arial Narrow" w:hAnsi="Arial Narrow" w:cs="Arial"/>
          <w:spacing w:val="-4"/>
          <w:szCs w:val="26"/>
        </w:rPr>
      </w:pPr>
    </w:p>
    <w:p w14:paraId="717763C7" w14:textId="7B5168E2" w:rsidR="00687149" w:rsidRPr="00B256A5" w:rsidRDefault="00687149" w:rsidP="00E62F60">
      <w:pPr>
        <w:pStyle w:val="NormalWeb"/>
        <w:spacing w:before="0" w:beforeAutospacing="0" w:after="0" w:afterAutospacing="0"/>
        <w:ind w:left="426" w:right="420"/>
        <w:jc w:val="both"/>
        <w:rPr>
          <w:rFonts w:ascii="Arial Narrow" w:hAnsi="Arial Narrow" w:cs="Arial"/>
          <w:spacing w:val="-4"/>
          <w:szCs w:val="26"/>
        </w:rPr>
      </w:pPr>
      <w:r w:rsidRPr="00B256A5">
        <w:rPr>
          <w:rFonts w:ascii="Arial Narrow" w:hAnsi="Arial Narrow" w:cs="Arial"/>
          <w:spacing w:val="-4"/>
          <w:szCs w:val="26"/>
        </w:rPr>
        <w:t>El cargo de apoderado será de forzoso desempeño y el designado deberá manifestar su aceptación o presentar prueba del motivo que justifique su rechazo, dentro de los tres (3) días siguientes a la comunicación de la designación; si no lo hiciere, incurrirá en falta a la debida diligencia profesional, será excluido de toda lista en la que sea requisito ser abogado y sancionado con multa de cinco (5) a diez (10) salarios mínimos legales mensuales vigentes (smlmv).</w:t>
      </w:r>
    </w:p>
    <w:p w14:paraId="57BA9145" w14:textId="77777777" w:rsidR="00E62F60" w:rsidRPr="00B256A5" w:rsidRDefault="00E62F60" w:rsidP="00E62F60">
      <w:pPr>
        <w:pStyle w:val="NormalWeb"/>
        <w:spacing w:before="0" w:beforeAutospacing="0" w:after="0" w:afterAutospacing="0"/>
        <w:ind w:left="426" w:right="420"/>
        <w:jc w:val="both"/>
        <w:rPr>
          <w:rFonts w:ascii="Arial Narrow" w:hAnsi="Arial Narrow" w:cs="Arial"/>
          <w:spacing w:val="-4"/>
          <w:szCs w:val="26"/>
        </w:rPr>
      </w:pPr>
    </w:p>
    <w:p w14:paraId="0C3BAB61" w14:textId="74DCDA96" w:rsidR="00687149" w:rsidRPr="00B256A5" w:rsidRDefault="00687149" w:rsidP="00E62F60">
      <w:pPr>
        <w:pStyle w:val="NormalWeb"/>
        <w:spacing w:before="0" w:beforeAutospacing="0" w:after="0" w:afterAutospacing="0"/>
        <w:ind w:left="426" w:right="420"/>
        <w:jc w:val="both"/>
        <w:rPr>
          <w:rFonts w:ascii="Arial Narrow" w:hAnsi="Arial Narrow" w:cs="Arial"/>
          <w:spacing w:val="-4"/>
          <w:szCs w:val="26"/>
        </w:rPr>
      </w:pPr>
      <w:r w:rsidRPr="00B256A5">
        <w:rPr>
          <w:rFonts w:ascii="Arial Narrow" w:hAnsi="Arial Narrow" w:cs="Arial"/>
          <w:spacing w:val="-4"/>
          <w:szCs w:val="26"/>
        </w:rPr>
        <w:t>Si el apoderado no reside en el lugar donde deba tramitarse la segunda instancia o el recurso de casación, el funcionario correspondiente procederá en la forma prevista en este artículo a designar el que deba sustituirlo.</w:t>
      </w:r>
      <w:r w:rsidR="00886B50" w:rsidRPr="00B256A5">
        <w:rPr>
          <w:rFonts w:ascii="Arial Narrow" w:hAnsi="Arial Narrow" w:cs="Arial"/>
          <w:spacing w:val="-4"/>
          <w:szCs w:val="26"/>
        </w:rPr>
        <w:t>”</w:t>
      </w:r>
    </w:p>
    <w:p w14:paraId="5FE78CFC" w14:textId="77777777" w:rsidR="00687149" w:rsidRPr="00B256A5" w:rsidRDefault="00687149" w:rsidP="001B25B9">
      <w:pPr>
        <w:pStyle w:val="paragraph"/>
        <w:spacing w:before="0" w:beforeAutospacing="0" w:after="0" w:afterAutospacing="0" w:line="276" w:lineRule="auto"/>
        <w:jc w:val="both"/>
        <w:textAlignment w:val="baseline"/>
        <w:rPr>
          <w:rFonts w:ascii="Arial Narrow" w:hAnsi="Arial Narrow"/>
          <w:bCs/>
          <w:spacing w:val="-4"/>
          <w:sz w:val="26"/>
          <w:szCs w:val="26"/>
        </w:rPr>
      </w:pPr>
    </w:p>
    <w:p w14:paraId="475DF0CA" w14:textId="515C51CC" w:rsidR="008672D9" w:rsidRPr="00B256A5" w:rsidRDefault="00741DE7" w:rsidP="001B25B9">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De</w:t>
      </w:r>
      <w:r w:rsidR="007E29A3" w:rsidRPr="00B256A5">
        <w:rPr>
          <w:rFonts w:ascii="Arial Narrow" w:hAnsi="Arial Narrow"/>
          <w:bCs/>
          <w:spacing w:val="-4"/>
          <w:sz w:val="26"/>
          <w:szCs w:val="26"/>
        </w:rPr>
        <w:t>l relato del trámite censurado</w:t>
      </w:r>
      <w:r w:rsidR="00FF510B" w:rsidRPr="00B256A5">
        <w:rPr>
          <w:rFonts w:ascii="Arial Narrow" w:hAnsi="Arial Narrow"/>
          <w:bCs/>
          <w:spacing w:val="-4"/>
          <w:sz w:val="26"/>
          <w:szCs w:val="26"/>
        </w:rPr>
        <w:t xml:space="preserve"> y la normativa atrás citada</w:t>
      </w:r>
      <w:r w:rsidR="009F00D9" w:rsidRPr="00B256A5">
        <w:rPr>
          <w:rFonts w:ascii="Arial Narrow" w:hAnsi="Arial Narrow"/>
          <w:bCs/>
          <w:spacing w:val="-4"/>
          <w:sz w:val="26"/>
          <w:szCs w:val="26"/>
        </w:rPr>
        <w:t>,</w:t>
      </w:r>
      <w:r w:rsidR="00687149" w:rsidRPr="00B256A5">
        <w:rPr>
          <w:rFonts w:ascii="Arial Narrow" w:hAnsi="Arial Narrow"/>
          <w:bCs/>
          <w:spacing w:val="-4"/>
          <w:sz w:val="26"/>
          <w:szCs w:val="26"/>
        </w:rPr>
        <w:t xml:space="preserve"> se verifica que al accionado</w:t>
      </w:r>
      <w:r w:rsidR="007E29A3" w:rsidRPr="00B256A5">
        <w:rPr>
          <w:rFonts w:ascii="Arial Narrow" w:hAnsi="Arial Narrow"/>
          <w:bCs/>
          <w:spacing w:val="-4"/>
          <w:sz w:val="26"/>
          <w:szCs w:val="26"/>
        </w:rPr>
        <w:t xml:space="preserve"> le fue concedido amparo de pobreza y con ello era imperioso para el funcionario judicial no </w:t>
      </w:r>
      <w:r w:rsidR="007E29A3" w:rsidRPr="00B256A5">
        <w:rPr>
          <w:rFonts w:ascii="Arial Narrow" w:hAnsi="Arial Narrow"/>
          <w:spacing w:val="-4"/>
          <w:sz w:val="26"/>
          <w:szCs w:val="26"/>
        </w:rPr>
        <w:t>s</w:t>
      </w:r>
      <w:r w:rsidR="000743A0" w:rsidRPr="00B256A5">
        <w:rPr>
          <w:rFonts w:ascii="Arial Narrow" w:hAnsi="Arial Narrow"/>
          <w:spacing w:val="-4"/>
          <w:sz w:val="26"/>
          <w:szCs w:val="26"/>
        </w:rPr>
        <w:t>o</w:t>
      </w:r>
      <w:r w:rsidR="007E29A3" w:rsidRPr="00B256A5">
        <w:rPr>
          <w:rFonts w:ascii="Arial Narrow" w:hAnsi="Arial Narrow"/>
          <w:spacing w:val="-4"/>
          <w:sz w:val="26"/>
          <w:szCs w:val="26"/>
        </w:rPr>
        <w:t>lo</w:t>
      </w:r>
      <w:r w:rsidR="007E29A3" w:rsidRPr="00B256A5">
        <w:rPr>
          <w:rFonts w:ascii="Arial Narrow" w:hAnsi="Arial Narrow"/>
          <w:bCs/>
          <w:spacing w:val="-4"/>
          <w:sz w:val="26"/>
          <w:szCs w:val="26"/>
        </w:rPr>
        <w:t xml:space="preserve"> designar</w:t>
      </w:r>
      <w:r w:rsidR="00AB6423" w:rsidRPr="00B256A5">
        <w:rPr>
          <w:rFonts w:ascii="Arial Narrow" w:hAnsi="Arial Narrow"/>
          <w:bCs/>
          <w:spacing w:val="-4"/>
          <w:sz w:val="26"/>
          <w:szCs w:val="26"/>
        </w:rPr>
        <w:t>a</w:t>
      </w:r>
      <w:r w:rsidR="007E29A3" w:rsidRPr="00B256A5">
        <w:rPr>
          <w:rFonts w:ascii="Arial Narrow" w:hAnsi="Arial Narrow"/>
          <w:bCs/>
          <w:spacing w:val="-4"/>
          <w:sz w:val="26"/>
          <w:szCs w:val="26"/>
        </w:rPr>
        <w:t xml:space="preserve"> un apoderado</w:t>
      </w:r>
      <w:r w:rsidR="00AB6423" w:rsidRPr="00B256A5">
        <w:rPr>
          <w:rFonts w:ascii="Arial Narrow" w:hAnsi="Arial Narrow"/>
          <w:bCs/>
          <w:spacing w:val="-4"/>
          <w:sz w:val="26"/>
          <w:szCs w:val="26"/>
        </w:rPr>
        <w:t>; tuvo que a</w:t>
      </w:r>
      <w:r w:rsidR="007E29A3" w:rsidRPr="00B256A5">
        <w:rPr>
          <w:rFonts w:ascii="Arial Narrow" w:hAnsi="Arial Narrow"/>
          <w:bCs/>
          <w:spacing w:val="-4"/>
          <w:sz w:val="26"/>
          <w:szCs w:val="26"/>
        </w:rPr>
        <w:t>segurar</w:t>
      </w:r>
      <w:r w:rsidR="00687149" w:rsidRPr="00B256A5">
        <w:rPr>
          <w:rFonts w:ascii="Arial Narrow" w:hAnsi="Arial Narrow"/>
          <w:bCs/>
          <w:spacing w:val="-4"/>
          <w:sz w:val="26"/>
          <w:szCs w:val="26"/>
        </w:rPr>
        <w:t xml:space="preserve">se que el profesional </w:t>
      </w:r>
      <w:r w:rsidR="00303A42" w:rsidRPr="00B256A5">
        <w:rPr>
          <w:rFonts w:ascii="Arial Narrow" w:hAnsi="Arial Narrow"/>
          <w:bCs/>
          <w:spacing w:val="-4"/>
          <w:sz w:val="26"/>
          <w:szCs w:val="26"/>
        </w:rPr>
        <w:t>d</w:t>
      </w:r>
      <w:r w:rsidR="00687149" w:rsidRPr="00B256A5">
        <w:rPr>
          <w:rFonts w:ascii="Arial Narrow" w:hAnsi="Arial Narrow"/>
          <w:bCs/>
          <w:spacing w:val="-4"/>
          <w:sz w:val="26"/>
          <w:szCs w:val="26"/>
        </w:rPr>
        <w:t>e</w:t>
      </w:r>
      <w:r w:rsidR="00303A42" w:rsidRPr="00B256A5">
        <w:rPr>
          <w:rFonts w:ascii="Arial Narrow" w:hAnsi="Arial Narrow"/>
          <w:bCs/>
          <w:spacing w:val="-4"/>
          <w:sz w:val="26"/>
          <w:szCs w:val="26"/>
        </w:rPr>
        <w:t>l</w:t>
      </w:r>
      <w:r w:rsidR="00687149" w:rsidRPr="00B256A5">
        <w:rPr>
          <w:rFonts w:ascii="Arial Narrow" w:hAnsi="Arial Narrow"/>
          <w:bCs/>
          <w:spacing w:val="-4"/>
          <w:sz w:val="26"/>
          <w:szCs w:val="26"/>
        </w:rPr>
        <w:t xml:space="preserve"> derecho nombrado aceptara</w:t>
      </w:r>
      <w:r w:rsidR="00FA5DF7" w:rsidRPr="00B256A5">
        <w:rPr>
          <w:rFonts w:ascii="Arial Narrow" w:hAnsi="Arial Narrow"/>
          <w:bCs/>
          <w:spacing w:val="-4"/>
          <w:sz w:val="26"/>
          <w:szCs w:val="26"/>
        </w:rPr>
        <w:t xml:space="preserve"> el nombramiento</w:t>
      </w:r>
      <w:r w:rsidR="00303A42" w:rsidRPr="00B256A5">
        <w:rPr>
          <w:rFonts w:ascii="Arial Narrow" w:hAnsi="Arial Narrow"/>
          <w:bCs/>
          <w:spacing w:val="-4"/>
          <w:sz w:val="26"/>
          <w:szCs w:val="26"/>
        </w:rPr>
        <w:t>, o proceder a su reemplazo.</w:t>
      </w:r>
      <w:r w:rsidR="00565611" w:rsidRPr="00B256A5">
        <w:rPr>
          <w:rFonts w:ascii="Arial Narrow" w:hAnsi="Arial Narrow"/>
          <w:bCs/>
          <w:spacing w:val="-4"/>
          <w:sz w:val="26"/>
          <w:szCs w:val="26"/>
        </w:rPr>
        <w:t xml:space="preserve"> Es que, </w:t>
      </w:r>
      <w:r w:rsidR="00FA5DF7" w:rsidRPr="00B256A5">
        <w:rPr>
          <w:rFonts w:ascii="Arial Narrow" w:hAnsi="Arial Narrow"/>
          <w:bCs/>
          <w:spacing w:val="-4"/>
          <w:sz w:val="26"/>
          <w:szCs w:val="26"/>
        </w:rPr>
        <w:t>s</w:t>
      </w:r>
      <w:r w:rsidR="00D20F62" w:rsidRPr="00B256A5">
        <w:rPr>
          <w:rFonts w:ascii="Arial Narrow" w:hAnsi="Arial Narrow"/>
          <w:bCs/>
          <w:spacing w:val="-4"/>
          <w:sz w:val="26"/>
          <w:szCs w:val="26"/>
        </w:rPr>
        <w:t xml:space="preserve">i bien </w:t>
      </w:r>
      <w:r w:rsidR="0095619B" w:rsidRPr="00B256A5">
        <w:rPr>
          <w:rFonts w:ascii="Arial Narrow" w:hAnsi="Arial Narrow"/>
          <w:bCs/>
          <w:spacing w:val="-4"/>
          <w:sz w:val="26"/>
          <w:szCs w:val="26"/>
        </w:rPr>
        <w:t xml:space="preserve">el </w:t>
      </w:r>
      <w:r w:rsidR="00303A42" w:rsidRPr="00B256A5">
        <w:rPr>
          <w:rFonts w:ascii="Arial Narrow" w:hAnsi="Arial Narrow"/>
          <w:bCs/>
          <w:spacing w:val="-4"/>
          <w:sz w:val="26"/>
          <w:szCs w:val="26"/>
        </w:rPr>
        <w:t>ejecutado</w:t>
      </w:r>
      <w:r w:rsidR="0095619B" w:rsidRPr="00B256A5">
        <w:rPr>
          <w:rFonts w:ascii="Arial Narrow" w:hAnsi="Arial Narrow"/>
          <w:bCs/>
          <w:spacing w:val="-4"/>
          <w:sz w:val="26"/>
          <w:szCs w:val="26"/>
        </w:rPr>
        <w:t xml:space="preserve"> </w:t>
      </w:r>
      <w:r w:rsidR="00565611" w:rsidRPr="00B256A5">
        <w:rPr>
          <w:rFonts w:ascii="Arial Narrow" w:hAnsi="Arial Narrow"/>
          <w:bCs/>
          <w:spacing w:val="-4"/>
          <w:sz w:val="26"/>
          <w:szCs w:val="26"/>
        </w:rPr>
        <w:t xml:space="preserve">contó con </w:t>
      </w:r>
      <w:r w:rsidR="0095619B" w:rsidRPr="00B256A5">
        <w:rPr>
          <w:rFonts w:ascii="Arial Narrow" w:hAnsi="Arial Narrow"/>
          <w:bCs/>
          <w:spacing w:val="-4"/>
          <w:sz w:val="26"/>
          <w:szCs w:val="26"/>
        </w:rPr>
        <w:t>representa</w:t>
      </w:r>
      <w:r w:rsidR="00565611" w:rsidRPr="00B256A5">
        <w:rPr>
          <w:rFonts w:ascii="Arial Narrow" w:hAnsi="Arial Narrow"/>
          <w:bCs/>
          <w:spacing w:val="-4"/>
          <w:sz w:val="26"/>
          <w:szCs w:val="26"/>
        </w:rPr>
        <w:t xml:space="preserve">nte judicial </w:t>
      </w:r>
      <w:r w:rsidR="0095619B" w:rsidRPr="00B256A5">
        <w:rPr>
          <w:rFonts w:ascii="Arial Narrow" w:hAnsi="Arial Narrow"/>
          <w:bCs/>
          <w:spacing w:val="-4"/>
          <w:sz w:val="26"/>
          <w:szCs w:val="26"/>
        </w:rPr>
        <w:t xml:space="preserve">para el momento en que presentó </w:t>
      </w:r>
      <w:r w:rsidR="00D20F62" w:rsidRPr="00B256A5">
        <w:rPr>
          <w:rFonts w:ascii="Arial Narrow" w:hAnsi="Arial Narrow"/>
          <w:bCs/>
          <w:spacing w:val="-4"/>
          <w:sz w:val="26"/>
          <w:szCs w:val="26"/>
        </w:rPr>
        <w:t xml:space="preserve">el </w:t>
      </w:r>
      <w:r w:rsidR="0095619B" w:rsidRPr="00B256A5">
        <w:rPr>
          <w:rFonts w:ascii="Arial Narrow" w:hAnsi="Arial Narrow"/>
          <w:bCs/>
          <w:spacing w:val="-4"/>
          <w:sz w:val="26"/>
          <w:szCs w:val="26"/>
        </w:rPr>
        <w:t xml:space="preserve">escrito de excepciones, lo cierto </w:t>
      </w:r>
      <w:r w:rsidR="00565611" w:rsidRPr="00B256A5">
        <w:rPr>
          <w:rFonts w:ascii="Arial Narrow" w:hAnsi="Arial Narrow"/>
          <w:bCs/>
          <w:spacing w:val="-4"/>
          <w:sz w:val="26"/>
          <w:szCs w:val="26"/>
        </w:rPr>
        <w:t xml:space="preserve">es </w:t>
      </w:r>
      <w:r w:rsidR="0095619B" w:rsidRPr="00B256A5">
        <w:rPr>
          <w:rFonts w:ascii="Arial Narrow" w:hAnsi="Arial Narrow"/>
          <w:bCs/>
          <w:spacing w:val="-4"/>
          <w:sz w:val="26"/>
          <w:szCs w:val="26"/>
        </w:rPr>
        <w:t>que l</w:t>
      </w:r>
      <w:r w:rsidR="00565611" w:rsidRPr="00B256A5">
        <w:rPr>
          <w:rFonts w:ascii="Arial Narrow" w:hAnsi="Arial Narrow"/>
          <w:bCs/>
          <w:spacing w:val="-4"/>
          <w:sz w:val="26"/>
          <w:szCs w:val="26"/>
        </w:rPr>
        <w:t xml:space="preserve">uego quedó </w:t>
      </w:r>
      <w:r w:rsidR="002570DA" w:rsidRPr="00B256A5">
        <w:rPr>
          <w:rFonts w:ascii="Arial Narrow" w:hAnsi="Arial Narrow"/>
          <w:bCs/>
          <w:spacing w:val="-4"/>
          <w:sz w:val="26"/>
          <w:szCs w:val="26"/>
        </w:rPr>
        <w:t xml:space="preserve">sin </w:t>
      </w:r>
      <w:r w:rsidR="008D42F7" w:rsidRPr="00B256A5">
        <w:rPr>
          <w:rFonts w:ascii="Arial Narrow" w:hAnsi="Arial Narrow"/>
          <w:spacing w:val="-4"/>
          <w:sz w:val="26"/>
          <w:szCs w:val="26"/>
        </w:rPr>
        <w:t>togado</w:t>
      </w:r>
      <w:r w:rsidR="000743A0" w:rsidRPr="00B256A5">
        <w:rPr>
          <w:rFonts w:ascii="Arial Narrow" w:hAnsi="Arial Narrow"/>
          <w:spacing w:val="-4"/>
          <w:sz w:val="26"/>
          <w:szCs w:val="26"/>
        </w:rPr>
        <w:t xml:space="preserve"> </w:t>
      </w:r>
      <w:r w:rsidR="005973F8" w:rsidRPr="00B256A5">
        <w:rPr>
          <w:rFonts w:ascii="Arial Narrow" w:hAnsi="Arial Narrow"/>
          <w:spacing w:val="-4"/>
          <w:sz w:val="26"/>
          <w:szCs w:val="26"/>
        </w:rPr>
        <w:t>apoderado</w:t>
      </w:r>
      <w:r w:rsidR="008D42F7" w:rsidRPr="00B256A5">
        <w:rPr>
          <w:rFonts w:ascii="Arial Narrow" w:hAnsi="Arial Narrow"/>
          <w:bCs/>
          <w:spacing w:val="-4"/>
          <w:sz w:val="26"/>
          <w:szCs w:val="26"/>
        </w:rPr>
        <w:t xml:space="preserve">, </w:t>
      </w:r>
      <w:r w:rsidR="006D339F" w:rsidRPr="00B256A5">
        <w:rPr>
          <w:rFonts w:ascii="Arial Narrow" w:hAnsi="Arial Narrow"/>
          <w:bCs/>
          <w:spacing w:val="-4"/>
          <w:sz w:val="26"/>
          <w:szCs w:val="26"/>
        </w:rPr>
        <w:t xml:space="preserve">y no obstante ello, se permitió el devenir de las demás etapas del proceso con franca </w:t>
      </w:r>
      <w:r w:rsidR="00554E8E" w:rsidRPr="00B256A5">
        <w:rPr>
          <w:rFonts w:ascii="Arial Narrow" w:hAnsi="Arial Narrow"/>
          <w:bCs/>
          <w:spacing w:val="-4"/>
          <w:sz w:val="26"/>
          <w:szCs w:val="26"/>
        </w:rPr>
        <w:t>limitación de su derecho de</w:t>
      </w:r>
      <w:r w:rsidR="0095619B" w:rsidRPr="00B256A5">
        <w:rPr>
          <w:rFonts w:ascii="Arial Narrow" w:hAnsi="Arial Narrow"/>
          <w:bCs/>
          <w:spacing w:val="-4"/>
          <w:sz w:val="26"/>
          <w:szCs w:val="26"/>
        </w:rPr>
        <w:t xml:space="preserve"> defensa. </w:t>
      </w:r>
    </w:p>
    <w:p w14:paraId="515CA59F" w14:textId="77777777" w:rsidR="008672D9" w:rsidRPr="00B256A5" w:rsidRDefault="008672D9" w:rsidP="001B25B9">
      <w:pPr>
        <w:pStyle w:val="paragraph"/>
        <w:spacing w:before="0" w:beforeAutospacing="0" w:after="0" w:afterAutospacing="0" w:line="276" w:lineRule="auto"/>
        <w:jc w:val="both"/>
        <w:textAlignment w:val="baseline"/>
        <w:rPr>
          <w:rFonts w:ascii="Arial Narrow" w:hAnsi="Arial Narrow"/>
          <w:bCs/>
          <w:spacing w:val="-4"/>
          <w:sz w:val="26"/>
          <w:szCs w:val="26"/>
        </w:rPr>
      </w:pPr>
    </w:p>
    <w:p w14:paraId="65D2352C" w14:textId="21B90AE6" w:rsidR="00F56EDD" w:rsidRPr="00B256A5" w:rsidRDefault="0095619B" w:rsidP="001B25B9">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 xml:space="preserve">En </w:t>
      </w:r>
      <w:r w:rsidR="00554E8E" w:rsidRPr="00B256A5">
        <w:rPr>
          <w:rFonts w:ascii="Arial Narrow" w:hAnsi="Arial Narrow"/>
          <w:bCs/>
          <w:spacing w:val="-4"/>
          <w:sz w:val="26"/>
          <w:szCs w:val="26"/>
        </w:rPr>
        <w:t xml:space="preserve">efecto, </w:t>
      </w:r>
      <w:r w:rsidR="0091407B" w:rsidRPr="00B256A5">
        <w:rPr>
          <w:rFonts w:ascii="Arial Narrow" w:hAnsi="Arial Narrow"/>
          <w:bCs/>
          <w:spacing w:val="-4"/>
          <w:sz w:val="26"/>
          <w:szCs w:val="26"/>
        </w:rPr>
        <w:t xml:space="preserve">sucedió que se agotaron las etapas </w:t>
      </w:r>
      <w:r w:rsidR="00687149" w:rsidRPr="00B256A5">
        <w:rPr>
          <w:rFonts w:ascii="Arial Narrow" w:hAnsi="Arial Narrow"/>
          <w:bCs/>
          <w:spacing w:val="-4"/>
          <w:sz w:val="26"/>
          <w:szCs w:val="26"/>
        </w:rPr>
        <w:t xml:space="preserve">previstas para </w:t>
      </w:r>
      <w:r w:rsidRPr="00B256A5">
        <w:rPr>
          <w:rFonts w:ascii="Arial Narrow" w:hAnsi="Arial Narrow"/>
          <w:bCs/>
          <w:spacing w:val="-4"/>
          <w:sz w:val="26"/>
          <w:szCs w:val="26"/>
        </w:rPr>
        <w:t>la práctica de la audiencia inicial y de instrucción y juzgamiento reguladas en los artículos 372 y 373 del C.G.P</w:t>
      </w:r>
      <w:r w:rsidR="00303A42" w:rsidRPr="00B256A5">
        <w:rPr>
          <w:rFonts w:ascii="Arial Narrow" w:hAnsi="Arial Narrow"/>
          <w:bCs/>
          <w:spacing w:val="-4"/>
          <w:sz w:val="26"/>
          <w:szCs w:val="26"/>
        </w:rPr>
        <w:t>.</w:t>
      </w:r>
      <w:r w:rsidR="008672D9" w:rsidRPr="00B256A5">
        <w:rPr>
          <w:rFonts w:ascii="Arial Narrow" w:hAnsi="Arial Narrow"/>
          <w:bCs/>
          <w:spacing w:val="-4"/>
          <w:sz w:val="26"/>
          <w:szCs w:val="26"/>
        </w:rPr>
        <w:t>,</w:t>
      </w:r>
      <w:r w:rsidRPr="00B256A5">
        <w:rPr>
          <w:rFonts w:ascii="Arial Narrow" w:hAnsi="Arial Narrow"/>
          <w:bCs/>
          <w:spacing w:val="-4"/>
          <w:sz w:val="26"/>
          <w:szCs w:val="26"/>
        </w:rPr>
        <w:t xml:space="preserve"> </w:t>
      </w:r>
      <w:r w:rsidR="008672D9" w:rsidRPr="00B256A5">
        <w:rPr>
          <w:rFonts w:ascii="Arial Narrow" w:hAnsi="Arial Narrow"/>
          <w:bCs/>
          <w:spacing w:val="-4"/>
          <w:sz w:val="26"/>
          <w:szCs w:val="26"/>
        </w:rPr>
        <w:t>donde el actor no c</w:t>
      </w:r>
      <w:r w:rsidR="0091407B" w:rsidRPr="00B256A5">
        <w:rPr>
          <w:rFonts w:ascii="Arial Narrow" w:hAnsi="Arial Narrow"/>
          <w:bCs/>
          <w:spacing w:val="-4"/>
          <w:sz w:val="26"/>
          <w:szCs w:val="26"/>
        </w:rPr>
        <w:t xml:space="preserve">ontó </w:t>
      </w:r>
      <w:r w:rsidR="004D1D5D" w:rsidRPr="00B256A5">
        <w:rPr>
          <w:rFonts w:ascii="Arial Narrow" w:hAnsi="Arial Narrow"/>
          <w:bCs/>
          <w:spacing w:val="-4"/>
          <w:sz w:val="26"/>
          <w:szCs w:val="26"/>
        </w:rPr>
        <w:t xml:space="preserve">con apoderado que le representara, </w:t>
      </w:r>
      <w:r w:rsidR="004D1D5D" w:rsidRPr="00B256A5">
        <w:rPr>
          <w:rFonts w:ascii="Arial Narrow" w:hAnsi="Arial Narrow"/>
          <w:spacing w:val="-4"/>
          <w:sz w:val="26"/>
          <w:szCs w:val="26"/>
        </w:rPr>
        <w:t xml:space="preserve">ni pudo intervenir por ausencia de </w:t>
      </w:r>
      <w:r w:rsidR="008672D9" w:rsidRPr="00B256A5">
        <w:rPr>
          <w:rFonts w:ascii="Arial Narrow" w:hAnsi="Arial Narrow"/>
          <w:spacing w:val="-4"/>
          <w:sz w:val="26"/>
          <w:szCs w:val="26"/>
        </w:rPr>
        <w:t>derecho de postulación por la cuantía del proceso</w:t>
      </w:r>
      <w:r w:rsidR="00CD2AC6" w:rsidRPr="00B256A5">
        <w:rPr>
          <w:rFonts w:ascii="Arial Narrow" w:hAnsi="Arial Narrow"/>
          <w:bCs/>
          <w:spacing w:val="-4"/>
          <w:sz w:val="26"/>
          <w:szCs w:val="26"/>
        </w:rPr>
        <w:t xml:space="preserve">. Se reitera, el juzgador no garantizó en debida forma la asistencia del </w:t>
      </w:r>
      <w:r w:rsidR="008672D9" w:rsidRPr="00B256A5">
        <w:rPr>
          <w:rFonts w:ascii="Arial Narrow" w:hAnsi="Arial Narrow"/>
          <w:bCs/>
          <w:spacing w:val="-4"/>
          <w:sz w:val="26"/>
          <w:szCs w:val="26"/>
        </w:rPr>
        <w:t xml:space="preserve">profesional </w:t>
      </w:r>
      <w:r w:rsidR="00CD2AC6" w:rsidRPr="00B256A5">
        <w:rPr>
          <w:rFonts w:ascii="Arial Narrow" w:hAnsi="Arial Narrow"/>
          <w:bCs/>
          <w:spacing w:val="-4"/>
          <w:sz w:val="26"/>
          <w:szCs w:val="26"/>
        </w:rPr>
        <w:t xml:space="preserve">del </w:t>
      </w:r>
      <w:r w:rsidR="008672D9" w:rsidRPr="00B256A5">
        <w:rPr>
          <w:rFonts w:ascii="Arial Narrow" w:hAnsi="Arial Narrow"/>
          <w:bCs/>
          <w:spacing w:val="-4"/>
          <w:sz w:val="26"/>
          <w:szCs w:val="26"/>
        </w:rPr>
        <w:t xml:space="preserve">derecho </w:t>
      </w:r>
      <w:r w:rsidRPr="00B256A5">
        <w:rPr>
          <w:rFonts w:ascii="Arial Narrow" w:hAnsi="Arial Narrow"/>
          <w:bCs/>
          <w:spacing w:val="-4"/>
          <w:sz w:val="26"/>
          <w:szCs w:val="26"/>
        </w:rPr>
        <w:t xml:space="preserve">que </w:t>
      </w:r>
      <w:r w:rsidR="00CD2AC6" w:rsidRPr="00B256A5">
        <w:rPr>
          <w:rFonts w:ascii="Arial Narrow" w:hAnsi="Arial Narrow"/>
          <w:bCs/>
          <w:spacing w:val="-4"/>
          <w:sz w:val="26"/>
          <w:szCs w:val="26"/>
        </w:rPr>
        <w:t xml:space="preserve">le designó, en </w:t>
      </w:r>
      <w:r w:rsidR="00F23E4C" w:rsidRPr="00B256A5">
        <w:rPr>
          <w:rFonts w:ascii="Arial Narrow" w:hAnsi="Arial Narrow"/>
          <w:bCs/>
          <w:spacing w:val="-4"/>
          <w:sz w:val="26"/>
          <w:szCs w:val="26"/>
        </w:rPr>
        <w:t>protección d</w:t>
      </w:r>
      <w:r w:rsidRPr="00B256A5">
        <w:rPr>
          <w:rFonts w:ascii="Arial Narrow" w:hAnsi="Arial Narrow"/>
          <w:bCs/>
          <w:spacing w:val="-4"/>
          <w:sz w:val="26"/>
          <w:szCs w:val="26"/>
        </w:rPr>
        <w:t xml:space="preserve">e </w:t>
      </w:r>
      <w:r w:rsidR="00303A42" w:rsidRPr="00B256A5">
        <w:rPr>
          <w:rFonts w:ascii="Arial Narrow" w:hAnsi="Arial Narrow"/>
          <w:bCs/>
          <w:spacing w:val="-4"/>
          <w:sz w:val="26"/>
          <w:szCs w:val="26"/>
        </w:rPr>
        <w:t>su</w:t>
      </w:r>
      <w:r w:rsidRPr="00B256A5">
        <w:rPr>
          <w:rFonts w:ascii="Arial Narrow" w:hAnsi="Arial Narrow"/>
          <w:bCs/>
          <w:spacing w:val="-4"/>
          <w:sz w:val="26"/>
          <w:szCs w:val="26"/>
        </w:rPr>
        <w:t xml:space="preserve"> derecho de </w:t>
      </w:r>
      <w:r w:rsidR="00303A42" w:rsidRPr="00B256A5">
        <w:rPr>
          <w:rFonts w:ascii="Arial Narrow" w:hAnsi="Arial Narrow"/>
          <w:bCs/>
          <w:spacing w:val="-4"/>
          <w:sz w:val="26"/>
          <w:szCs w:val="26"/>
        </w:rPr>
        <w:t xml:space="preserve">defensa y de </w:t>
      </w:r>
      <w:r w:rsidRPr="00B256A5">
        <w:rPr>
          <w:rFonts w:ascii="Arial Narrow" w:hAnsi="Arial Narrow"/>
          <w:bCs/>
          <w:spacing w:val="-4"/>
          <w:sz w:val="26"/>
          <w:szCs w:val="26"/>
        </w:rPr>
        <w:t xml:space="preserve">contradicción, </w:t>
      </w:r>
    </w:p>
    <w:p w14:paraId="62FE47E2" w14:textId="34AD6CC1" w:rsidR="0095619B" w:rsidRPr="00B256A5" w:rsidRDefault="0095619B" w:rsidP="001B25B9">
      <w:pPr>
        <w:pStyle w:val="paragraph"/>
        <w:spacing w:before="0" w:beforeAutospacing="0" w:after="0" w:afterAutospacing="0" w:line="276" w:lineRule="auto"/>
        <w:ind w:left="851" w:right="618"/>
        <w:jc w:val="both"/>
        <w:textAlignment w:val="baseline"/>
        <w:rPr>
          <w:rFonts w:ascii="Arial Narrow" w:hAnsi="Arial Narrow"/>
          <w:bCs/>
          <w:spacing w:val="-4"/>
          <w:sz w:val="26"/>
          <w:szCs w:val="26"/>
        </w:rPr>
      </w:pPr>
    </w:p>
    <w:p w14:paraId="605146F6" w14:textId="009BF524" w:rsidR="00D20F62" w:rsidRPr="00B256A5" w:rsidRDefault="00F34CD3"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 xml:space="preserve">En el caso en concreto, se </w:t>
      </w:r>
      <w:r w:rsidR="00687149" w:rsidRPr="00B256A5">
        <w:rPr>
          <w:rFonts w:ascii="Arial Narrow" w:hAnsi="Arial Narrow"/>
          <w:bCs/>
          <w:spacing w:val="-4"/>
          <w:sz w:val="26"/>
          <w:szCs w:val="26"/>
        </w:rPr>
        <w:t xml:space="preserve">observa </w:t>
      </w:r>
      <w:r w:rsidRPr="00B256A5">
        <w:rPr>
          <w:rFonts w:ascii="Arial Narrow" w:hAnsi="Arial Narrow"/>
          <w:bCs/>
          <w:spacing w:val="-4"/>
          <w:sz w:val="26"/>
          <w:szCs w:val="26"/>
        </w:rPr>
        <w:t xml:space="preserve"> que en la audiencia inicial se designó abogado de oficio</w:t>
      </w:r>
      <w:r w:rsidR="00687149" w:rsidRPr="00B256A5">
        <w:rPr>
          <w:rFonts w:ascii="Arial Narrow" w:hAnsi="Arial Narrow"/>
          <w:bCs/>
          <w:spacing w:val="-4"/>
          <w:sz w:val="26"/>
          <w:szCs w:val="26"/>
        </w:rPr>
        <w:t xml:space="preserve"> e </w:t>
      </w:r>
      <w:r w:rsidRPr="00B256A5">
        <w:rPr>
          <w:rFonts w:ascii="Arial Narrow" w:hAnsi="Arial Narrow"/>
          <w:bCs/>
          <w:spacing w:val="-4"/>
          <w:sz w:val="26"/>
          <w:szCs w:val="26"/>
        </w:rPr>
        <w:t>inmediatamente se surtieron las etapas previstas en el artículo 372 del C.G.P</w:t>
      </w:r>
      <w:r w:rsidR="006E64BE" w:rsidRPr="00B256A5">
        <w:rPr>
          <w:rFonts w:ascii="Arial Narrow" w:hAnsi="Arial Narrow"/>
          <w:bCs/>
          <w:spacing w:val="-4"/>
          <w:sz w:val="26"/>
          <w:szCs w:val="26"/>
        </w:rPr>
        <w:t xml:space="preserve">. para esa </w:t>
      </w:r>
      <w:r w:rsidR="00C5564F" w:rsidRPr="00B256A5">
        <w:rPr>
          <w:rFonts w:ascii="Arial Narrow" w:hAnsi="Arial Narrow"/>
          <w:bCs/>
          <w:spacing w:val="-4"/>
          <w:sz w:val="26"/>
          <w:szCs w:val="26"/>
        </w:rPr>
        <w:t>ocasión,</w:t>
      </w:r>
      <w:r w:rsidR="00687149" w:rsidRPr="00B256A5">
        <w:rPr>
          <w:rFonts w:ascii="Arial Narrow" w:hAnsi="Arial Narrow"/>
          <w:bCs/>
          <w:spacing w:val="-4"/>
          <w:sz w:val="26"/>
          <w:szCs w:val="26"/>
        </w:rPr>
        <w:t xml:space="preserve"> pasando por alto, el procedimiento establecido en el artículo 154 </w:t>
      </w:r>
      <w:r w:rsidR="002C1A77" w:rsidRPr="00B256A5">
        <w:rPr>
          <w:rFonts w:ascii="Arial Narrow" w:hAnsi="Arial Narrow"/>
          <w:bCs/>
          <w:spacing w:val="-4"/>
          <w:sz w:val="26"/>
          <w:szCs w:val="26"/>
        </w:rPr>
        <w:t>ibídem</w:t>
      </w:r>
      <w:r w:rsidR="00687149" w:rsidRPr="00B256A5">
        <w:rPr>
          <w:rFonts w:ascii="Arial Narrow" w:hAnsi="Arial Narrow"/>
          <w:bCs/>
          <w:spacing w:val="-4"/>
          <w:sz w:val="26"/>
          <w:szCs w:val="26"/>
        </w:rPr>
        <w:t xml:space="preserve"> </w:t>
      </w:r>
      <w:r w:rsidR="009F00D9" w:rsidRPr="00B256A5">
        <w:rPr>
          <w:rFonts w:ascii="Arial Narrow" w:hAnsi="Arial Narrow"/>
          <w:bCs/>
          <w:spacing w:val="-4"/>
          <w:sz w:val="26"/>
          <w:szCs w:val="26"/>
        </w:rPr>
        <w:t xml:space="preserve">bajo el entendido de que </w:t>
      </w:r>
      <w:r w:rsidR="00FA5DF7" w:rsidRPr="00B256A5">
        <w:rPr>
          <w:rFonts w:ascii="Arial Narrow" w:hAnsi="Arial Narrow"/>
          <w:bCs/>
          <w:spacing w:val="-4"/>
          <w:sz w:val="26"/>
          <w:szCs w:val="26"/>
        </w:rPr>
        <w:t xml:space="preserve"> </w:t>
      </w:r>
      <w:r w:rsidR="009F00D9" w:rsidRPr="00B256A5">
        <w:rPr>
          <w:rFonts w:ascii="Arial Narrow" w:hAnsi="Arial Narrow"/>
          <w:bCs/>
          <w:spacing w:val="-4"/>
          <w:sz w:val="26"/>
          <w:szCs w:val="26"/>
        </w:rPr>
        <w:t>para el momento en que se realizó la audiencia no se contaba con la aceptación por parte del abogado designado en amparo de pobreza, y con ello, el actor constitucional, adolecía de representación judicial en el proceso, evidenciándose palmariamente que en el desarrollo de la diligencia judicial</w:t>
      </w:r>
      <w:r w:rsidRPr="00B256A5">
        <w:rPr>
          <w:rFonts w:ascii="Arial Narrow" w:hAnsi="Arial Narrow"/>
          <w:bCs/>
          <w:spacing w:val="-4"/>
          <w:sz w:val="26"/>
          <w:szCs w:val="26"/>
        </w:rPr>
        <w:t xml:space="preserve">, el accionante no contó con las garantías mínimas para su defensa. </w:t>
      </w:r>
    </w:p>
    <w:p w14:paraId="7C934E02"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spacing w:val="-4"/>
          <w:sz w:val="26"/>
          <w:szCs w:val="26"/>
        </w:rPr>
      </w:pPr>
    </w:p>
    <w:p w14:paraId="75E18A65" w14:textId="3FAD75F7" w:rsidR="003A037E" w:rsidRPr="00B256A5" w:rsidRDefault="000743A0" w:rsidP="00E62F60">
      <w:pPr>
        <w:pStyle w:val="paragraph"/>
        <w:spacing w:before="0" w:beforeAutospacing="0" w:after="0" w:afterAutospacing="0" w:line="276" w:lineRule="auto"/>
        <w:jc w:val="both"/>
        <w:textAlignment w:val="baseline"/>
        <w:rPr>
          <w:rFonts w:ascii="Arial Narrow" w:hAnsi="Arial Narrow"/>
          <w:spacing w:val="-4"/>
          <w:sz w:val="26"/>
          <w:szCs w:val="26"/>
        </w:rPr>
      </w:pPr>
      <w:r w:rsidRPr="00B256A5">
        <w:rPr>
          <w:rFonts w:ascii="Arial Narrow" w:hAnsi="Arial Narrow"/>
          <w:spacing w:val="-4"/>
          <w:sz w:val="26"/>
          <w:szCs w:val="26"/>
        </w:rPr>
        <w:t>Así mismo,</w:t>
      </w:r>
      <w:r w:rsidR="00C5564F" w:rsidRPr="00B256A5">
        <w:rPr>
          <w:rFonts w:ascii="Arial Narrow" w:hAnsi="Arial Narrow"/>
          <w:spacing w:val="-4"/>
          <w:sz w:val="26"/>
          <w:szCs w:val="26"/>
        </w:rPr>
        <w:t xml:space="preserve"> </w:t>
      </w:r>
      <w:r w:rsidRPr="00B256A5">
        <w:rPr>
          <w:rFonts w:ascii="Arial Narrow" w:hAnsi="Arial Narrow"/>
          <w:spacing w:val="-4"/>
          <w:sz w:val="26"/>
          <w:szCs w:val="26"/>
        </w:rPr>
        <w:t xml:space="preserve">se </w:t>
      </w:r>
      <w:r w:rsidR="54BB9984" w:rsidRPr="00B256A5">
        <w:rPr>
          <w:rFonts w:ascii="Arial Narrow" w:hAnsi="Arial Narrow"/>
          <w:spacing w:val="-4"/>
          <w:sz w:val="26"/>
          <w:szCs w:val="26"/>
        </w:rPr>
        <w:t>reitera q</w:t>
      </w:r>
      <w:r w:rsidR="00FA5DF7" w:rsidRPr="00B256A5">
        <w:rPr>
          <w:rFonts w:ascii="Arial Narrow" w:hAnsi="Arial Narrow"/>
          <w:spacing w:val="-4"/>
          <w:sz w:val="26"/>
          <w:szCs w:val="26"/>
        </w:rPr>
        <w:t>ue</w:t>
      </w:r>
      <w:r w:rsidR="5C393BFF" w:rsidRPr="00B256A5">
        <w:rPr>
          <w:rFonts w:ascii="Arial Narrow" w:hAnsi="Arial Narrow"/>
          <w:spacing w:val="-4"/>
          <w:sz w:val="26"/>
          <w:szCs w:val="26"/>
        </w:rPr>
        <w:t>,</w:t>
      </w:r>
      <w:r w:rsidR="00FA5DF7" w:rsidRPr="00B256A5">
        <w:rPr>
          <w:rFonts w:ascii="Arial Narrow" w:hAnsi="Arial Narrow"/>
          <w:spacing w:val="-4"/>
          <w:sz w:val="26"/>
          <w:szCs w:val="26"/>
        </w:rPr>
        <w:t xml:space="preserve"> </w:t>
      </w:r>
      <w:r w:rsidR="003A037E" w:rsidRPr="00B256A5">
        <w:rPr>
          <w:rFonts w:ascii="Arial Narrow" w:hAnsi="Arial Narrow"/>
          <w:spacing w:val="-4"/>
          <w:sz w:val="26"/>
          <w:szCs w:val="26"/>
        </w:rPr>
        <w:t>a</w:t>
      </w:r>
      <w:r w:rsidR="00FA5DF7" w:rsidRPr="00B256A5">
        <w:rPr>
          <w:rFonts w:ascii="Arial Narrow" w:hAnsi="Arial Narrow"/>
          <w:spacing w:val="-4"/>
          <w:sz w:val="26"/>
          <w:szCs w:val="26"/>
        </w:rPr>
        <w:t xml:space="preserve"> pesar de que el actor constitucional</w:t>
      </w:r>
      <w:r w:rsidR="003A037E" w:rsidRPr="00B256A5">
        <w:rPr>
          <w:rFonts w:ascii="Arial Narrow" w:hAnsi="Arial Narrow"/>
          <w:spacing w:val="-4"/>
          <w:sz w:val="26"/>
          <w:szCs w:val="26"/>
        </w:rPr>
        <w:t xml:space="preserve"> asistió a las citadas audiencias, el mismo no podía intervenir </w:t>
      </w:r>
      <w:r w:rsidR="00D20F62" w:rsidRPr="00B256A5">
        <w:rPr>
          <w:rFonts w:ascii="Arial Narrow" w:hAnsi="Arial Narrow"/>
          <w:spacing w:val="-4"/>
          <w:sz w:val="26"/>
          <w:szCs w:val="26"/>
        </w:rPr>
        <w:t xml:space="preserve">en </w:t>
      </w:r>
      <w:r w:rsidR="00C5564F" w:rsidRPr="00B256A5">
        <w:rPr>
          <w:rFonts w:ascii="Arial Narrow" w:hAnsi="Arial Narrow"/>
          <w:spacing w:val="-4"/>
          <w:sz w:val="26"/>
          <w:szCs w:val="26"/>
        </w:rPr>
        <w:t xml:space="preserve">su desarrollo </w:t>
      </w:r>
      <w:r w:rsidR="003A037E" w:rsidRPr="00B256A5">
        <w:rPr>
          <w:rFonts w:ascii="Arial Narrow" w:hAnsi="Arial Narrow"/>
          <w:spacing w:val="-4"/>
          <w:sz w:val="26"/>
          <w:szCs w:val="26"/>
        </w:rPr>
        <w:t xml:space="preserve">por </w:t>
      </w:r>
      <w:r w:rsidRPr="00B256A5">
        <w:rPr>
          <w:rFonts w:ascii="Arial Narrow" w:hAnsi="Arial Narrow"/>
          <w:spacing w:val="-4"/>
          <w:sz w:val="26"/>
          <w:szCs w:val="26"/>
        </w:rPr>
        <w:t xml:space="preserve">carecer de </w:t>
      </w:r>
      <w:r w:rsidR="003A037E" w:rsidRPr="00B256A5">
        <w:rPr>
          <w:rFonts w:ascii="Arial Narrow" w:hAnsi="Arial Narrow"/>
          <w:spacing w:val="-4"/>
          <w:sz w:val="26"/>
          <w:szCs w:val="26"/>
        </w:rPr>
        <w:t xml:space="preserve">derecho de postulación </w:t>
      </w:r>
      <w:r w:rsidR="00D20F62" w:rsidRPr="00B256A5">
        <w:rPr>
          <w:rFonts w:ascii="Arial Narrow" w:hAnsi="Arial Narrow"/>
          <w:spacing w:val="-4"/>
          <w:sz w:val="26"/>
          <w:szCs w:val="26"/>
        </w:rPr>
        <w:t>(</w:t>
      </w:r>
      <w:r w:rsidR="003A037E" w:rsidRPr="00B256A5">
        <w:rPr>
          <w:rFonts w:ascii="Arial Narrow" w:hAnsi="Arial Narrow"/>
          <w:spacing w:val="-4"/>
          <w:sz w:val="26"/>
          <w:szCs w:val="26"/>
        </w:rPr>
        <w:t>Art. 73 C.G.P y Decreto 196 de 1971 Art. 25</w:t>
      </w:r>
      <w:r w:rsidR="00D20F62" w:rsidRPr="00B256A5">
        <w:rPr>
          <w:rFonts w:ascii="Arial Narrow" w:hAnsi="Arial Narrow"/>
          <w:spacing w:val="-4"/>
          <w:sz w:val="26"/>
          <w:szCs w:val="26"/>
        </w:rPr>
        <w:t>) tal como se lo hizo saber el funcionario judicial en la audiencia de instrucción y juzgamiento cuando “</w:t>
      </w:r>
      <w:r w:rsidR="00D20F62" w:rsidRPr="00B256A5">
        <w:rPr>
          <w:rFonts w:ascii="Arial Narrow" w:hAnsi="Arial Narrow"/>
          <w:spacing w:val="-4"/>
          <w:szCs w:val="26"/>
        </w:rPr>
        <w:t>le niega cualquier recurso que intente presentar por carecer de personería</w:t>
      </w:r>
      <w:r w:rsidR="00D20F62" w:rsidRPr="00B256A5">
        <w:rPr>
          <w:rStyle w:val="Refdenotaalpie"/>
          <w:rFonts w:ascii="Arial Narrow" w:hAnsi="Arial Narrow"/>
          <w:spacing w:val="-4"/>
          <w:sz w:val="26"/>
          <w:szCs w:val="26"/>
        </w:rPr>
        <w:footnoteReference w:id="8"/>
      </w:r>
      <w:r w:rsidR="00D20F62" w:rsidRPr="00B256A5">
        <w:rPr>
          <w:rFonts w:ascii="Arial Narrow" w:hAnsi="Arial Narrow"/>
          <w:spacing w:val="-4"/>
          <w:sz w:val="26"/>
          <w:szCs w:val="26"/>
        </w:rPr>
        <w:t>”</w:t>
      </w:r>
    </w:p>
    <w:p w14:paraId="28802DBF" w14:textId="77777777" w:rsidR="00E62F60" w:rsidRPr="00B256A5" w:rsidRDefault="00E62F60" w:rsidP="00E62F60">
      <w:pPr>
        <w:pStyle w:val="paragraph"/>
        <w:spacing w:before="0" w:beforeAutospacing="0" w:after="0" w:afterAutospacing="0" w:line="276" w:lineRule="auto"/>
        <w:jc w:val="both"/>
        <w:textAlignment w:val="baseline"/>
        <w:rPr>
          <w:rFonts w:ascii="Arial Narrow" w:hAnsi="Arial Narrow"/>
          <w:bCs/>
          <w:spacing w:val="-4"/>
          <w:sz w:val="26"/>
          <w:szCs w:val="26"/>
        </w:rPr>
      </w:pPr>
    </w:p>
    <w:p w14:paraId="3FB65B1D" w14:textId="3A24954B" w:rsidR="005973F8" w:rsidRPr="00B256A5" w:rsidRDefault="000743A0" w:rsidP="00E62F60">
      <w:pPr>
        <w:pStyle w:val="paragraph"/>
        <w:spacing w:before="0" w:beforeAutospacing="0" w:after="0" w:afterAutospacing="0" w:line="276" w:lineRule="auto"/>
        <w:jc w:val="both"/>
        <w:textAlignment w:val="baseline"/>
        <w:rPr>
          <w:rFonts w:ascii="Arial Narrow" w:hAnsi="Arial Narrow"/>
          <w:bCs/>
          <w:spacing w:val="-4"/>
          <w:sz w:val="26"/>
          <w:szCs w:val="26"/>
        </w:rPr>
      </w:pPr>
      <w:r w:rsidRPr="00B256A5">
        <w:rPr>
          <w:rFonts w:ascii="Arial Narrow" w:hAnsi="Arial Narrow"/>
          <w:bCs/>
          <w:spacing w:val="-4"/>
          <w:sz w:val="26"/>
          <w:szCs w:val="26"/>
        </w:rPr>
        <w:t xml:space="preserve">De lo expuesto, se desprende que el juez de primer grado incurrió en un defecto procedimental absoluto porque no aplicó el trámite previsto en el artículo 154 de nuestro estatuto procesal en cuanto a </w:t>
      </w:r>
      <w:r w:rsidR="005973F8" w:rsidRPr="00B256A5">
        <w:rPr>
          <w:rFonts w:ascii="Arial Narrow" w:hAnsi="Arial Narrow"/>
          <w:bCs/>
          <w:spacing w:val="-4"/>
          <w:sz w:val="26"/>
          <w:szCs w:val="26"/>
        </w:rPr>
        <w:t xml:space="preserve">la asignación del </w:t>
      </w:r>
      <w:r w:rsidR="005973F8" w:rsidRPr="00B256A5">
        <w:rPr>
          <w:rFonts w:ascii="Arial Narrow" w:hAnsi="Arial Narrow" w:cs="Arial"/>
          <w:spacing w:val="-4"/>
          <w:sz w:val="26"/>
          <w:szCs w:val="26"/>
        </w:rPr>
        <w:t>apoderado que represente en el proceso al amparado y con ello no se garantizó la defensa técnica del accionante.</w:t>
      </w:r>
    </w:p>
    <w:p w14:paraId="205DBF3D" w14:textId="77777777" w:rsidR="00E62F60" w:rsidRPr="00B256A5" w:rsidRDefault="00E62F60" w:rsidP="001B25B9">
      <w:pPr>
        <w:spacing w:line="276" w:lineRule="auto"/>
        <w:jc w:val="both"/>
        <w:rPr>
          <w:rFonts w:ascii="Arial Narrow" w:hAnsi="Arial Narrow"/>
          <w:bCs/>
          <w:spacing w:val="-4"/>
          <w:sz w:val="26"/>
          <w:szCs w:val="26"/>
        </w:rPr>
      </w:pPr>
    </w:p>
    <w:p w14:paraId="31330CE9" w14:textId="3BE949F9" w:rsidR="00B25944" w:rsidRPr="00B256A5" w:rsidRDefault="00852D36" w:rsidP="001B25B9">
      <w:pPr>
        <w:spacing w:line="276" w:lineRule="auto"/>
        <w:jc w:val="both"/>
        <w:rPr>
          <w:rFonts w:ascii="Arial Narrow" w:eastAsia="Georgia" w:hAnsi="Arial Narrow" w:cs="Georgia"/>
          <w:spacing w:val="-4"/>
          <w:sz w:val="26"/>
          <w:szCs w:val="26"/>
          <w:lang w:val="es-ES"/>
        </w:rPr>
      </w:pPr>
      <w:r w:rsidRPr="00B256A5">
        <w:rPr>
          <w:rFonts w:ascii="Arial Narrow" w:hAnsi="Arial Narrow"/>
          <w:bCs/>
          <w:spacing w:val="-4"/>
          <w:sz w:val="26"/>
          <w:szCs w:val="26"/>
        </w:rPr>
        <w:t>Por las razones expuestas, hay lugar a amparar el derecho fundamental del debido proceso y defensa</w:t>
      </w:r>
      <w:r w:rsidR="008A2073" w:rsidRPr="00B256A5">
        <w:rPr>
          <w:rFonts w:ascii="Arial Narrow" w:hAnsi="Arial Narrow"/>
          <w:bCs/>
          <w:spacing w:val="-4"/>
          <w:sz w:val="26"/>
          <w:szCs w:val="26"/>
        </w:rPr>
        <w:t xml:space="preserve"> del actor</w:t>
      </w:r>
      <w:r w:rsidRPr="00B256A5">
        <w:rPr>
          <w:rFonts w:ascii="Arial Narrow" w:hAnsi="Arial Narrow"/>
          <w:bCs/>
          <w:spacing w:val="-4"/>
          <w:sz w:val="26"/>
          <w:szCs w:val="26"/>
        </w:rPr>
        <w:t xml:space="preserve">, </w:t>
      </w:r>
      <w:r w:rsidR="008A2073" w:rsidRPr="00B256A5">
        <w:rPr>
          <w:rFonts w:ascii="Arial Narrow" w:hAnsi="Arial Narrow"/>
          <w:bCs/>
          <w:spacing w:val="-4"/>
          <w:sz w:val="26"/>
          <w:szCs w:val="26"/>
        </w:rPr>
        <w:t xml:space="preserve">y </w:t>
      </w:r>
      <w:r w:rsidRPr="00B256A5">
        <w:rPr>
          <w:rFonts w:ascii="Arial Narrow" w:hAnsi="Arial Narrow"/>
          <w:bCs/>
          <w:spacing w:val="-4"/>
          <w:sz w:val="26"/>
          <w:szCs w:val="26"/>
        </w:rPr>
        <w:t>por lo tanto se ordena</w:t>
      </w:r>
      <w:r w:rsidR="008A2073" w:rsidRPr="00B256A5">
        <w:rPr>
          <w:rFonts w:ascii="Arial Narrow" w:hAnsi="Arial Narrow"/>
          <w:bCs/>
          <w:spacing w:val="-4"/>
          <w:sz w:val="26"/>
          <w:szCs w:val="26"/>
        </w:rPr>
        <w:t xml:space="preserve">rá al </w:t>
      </w:r>
      <w:r w:rsidR="008A2073" w:rsidRPr="00B256A5">
        <w:rPr>
          <w:rFonts w:ascii="Arial Narrow" w:eastAsia="Georgia" w:hAnsi="Arial Narrow" w:cs="Georgia"/>
          <w:spacing w:val="-4"/>
          <w:sz w:val="26"/>
          <w:szCs w:val="26"/>
          <w:lang w:val="es-ES"/>
        </w:rPr>
        <w:t xml:space="preserve">Juzgado Civil del Circuito de Dosquebradas que en el término de 48 horas  contadas a partir de la notificación del proveído, </w:t>
      </w:r>
      <w:r w:rsidRPr="00B256A5">
        <w:rPr>
          <w:rFonts w:ascii="Arial Narrow" w:hAnsi="Arial Narrow"/>
          <w:bCs/>
          <w:spacing w:val="-4"/>
          <w:sz w:val="26"/>
          <w:szCs w:val="26"/>
        </w:rPr>
        <w:t>dej</w:t>
      </w:r>
      <w:r w:rsidR="008A2073" w:rsidRPr="00B256A5">
        <w:rPr>
          <w:rFonts w:ascii="Arial Narrow" w:hAnsi="Arial Narrow"/>
          <w:bCs/>
          <w:spacing w:val="-4"/>
          <w:sz w:val="26"/>
          <w:szCs w:val="26"/>
        </w:rPr>
        <w:t xml:space="preserve">e </w:t>
      </w:r>
      <w:r w:rsidRPr="00B256A5">
        <w:rPr>
          <w:rFonts w:ascii="Arial Narrow" w:hAnsi="Arial Narrow"/>
          <w:bCs/>
          <w:spacing w:val="-4"/>
          <w:sz w:val="26"/>
          <w:szCs w:val="26"/>
        </w:rPr>
        <w:t>sin efectos la audiencia inicial y de instrucción y juzgamiento llevadas a cabo el 17-05-20203 y 13-06-2023 respectivamente, así como los actos procesales que se hayan derivado de su materialización, y, en su lugar proce</w:t>
      </w:r>
      <w:r w:rsidR="008A2073" w:rsidRPr="00B256A5">
        <w:rPr>
          <w:rFonts w:ascii="Arial Narrow" w:hAnsi="Arial Narrow"/>
          <w:bCs/>
          <w:spacing w:val="-4"/>
          <w:sz w:val="26"/>
          <w:szCs w:val="26"/>
        </w:rPr>
        <w:t>d</w:t>
      </w:r>
      <w:r w:rsidRPr="00B256A5">
        <w:rPr>
          <w:rFonts w:ascii="Arial Narrow" w:hAnsi="Arial Narrow"/>
          <w:bCs/>
          <w:spacing w:val="-4"/>
          <w:sz w:val="26"/>
          <w:szCs w:val="26"/>
        </w:rPr>
        <w:t>a a fijar nueva fecha</w:t>
      </w:r>
      <w:r w:rsidR="00066CE2" w:rsidRPr="00B256A5">
        <w:rPr>
          <w:rFonts w:ascii="Arial Narrow" w:hAnsi="Arial Narrow"/>
          <w:bCs/>
          <w:spacing w:val="-4"/>
          <w:sz w:val="26"/>
          <w:szCs w:val="26"/>
        </w:rPr>
        <w:t xml:space="preserve"> y hora para su práctica</w:t>
      </w:r>
      <w:r w:rsidRPr="00B256A5">
        <w:rPr>
          <w:rFonts w:ascii="Arial Narrow" w:hAnsi="Arial Narrow"/>
          <w:bCs/>
          <w:spacing w:val="-4"/>
          <w:sz w:val="26"/>
          <w:szCs w:val="26"/>
        </w:rPr>
        <w:t xml:space="preserve">, previa </w:t>
      </w:r>
      <w:r w:rsidR="00FA5DF7" w:rsidRPr="00B256A5">
        <w:rPr>
          <w:rFonts w:ascii="Arial Narrow" w:hAnsi="Arial Narrow"/>
          <w:bCs/>
          <w:spacing w:val="-4"/>
          <w:sz w:val="26"/>
          <w:szCs w:val="26"/>
        </w:rPr>
        <w:t xml:space="preserve">aceptación </w:t>
      </w:r>
      <w:r w:rsidRPr="00B256A5">
        <w:rPr>
          <w:rFonts w:ascii="Arial Narrow" w:hAnsi="Arial Narrow"/>
          <w:bCs/>
          <w:spacing w:val="-4"/>
          <w:sz w:val="26"/>
          <w:szCs w:val="26"/>
        </w:rPr>
        <w:t xml:space="preserve"> del abogado designado en amparo de pobreza.</w:t>
      </w:r>
    </w:p>
    <w:p w14:paraId="3324E7CE" w14:textId="77777777" w:rsidR="006C4196" w:rsidRPr="00B256A5" w:rsidRDefault="006C4196" w:rsidP="001B25B9">
      <w:pPr>
        <w:pStyle w:val="Sinespaciado"/>
        <w:spacing w:line="276" w:lineRule="auto"/>
        <w:jc w:val="both"/>
        <w:rPr>
          <w:rFonts w:ascii="Arial Narrow" w:hAnsi="Arial Narrow"/>
          <w:spacing w:val="-4"/>
          <w:sz w:val="26"/>
          <w:szCs w:val="26"/>
          <w:lang w:val="es-CO"/>
        </w:rPr>
      </w:pPr>
    </w:p>
    <w:p w14:paraId="43AF8D95" w14:textId="5CB8A87F" w:rsidR="005767ED" w:rsidRPr="00B256A5" w:rsidRDefault="005767ED" w:rsidP="001B25B9">
      <w:pPr>
        <w:pStyle w:val="Sinespaciado"/>
        <w:spacing w:line="276" w:lineRule="auto"/>
        <w:jc w:val="both"/>
        <w:rPr>
          <w:rFonts w:ascii="Arial Narrow" w:hAnsi="Arial Narrow"/>
          <w:spacing w:val="-4"/>
          <w:sz w:val="26"/>
          <w:szCs w:val="26"/>
          <w:lang w:val="es-CO"/>
        </w:rPr>
      </w:pPr>
      <w:r w:rsidRPr="00B256A5">
        <w:rPr>
          <w:rFonts w:ascii="Arial Narrow" w:hAnsi="Arial Narrow"/>
          <w:spacing w:val="-4"/>
          <w:sz w:val="26"/>
          <w:szCs w:val="26"/>
          <w:lang w:val="es-CO"/>
        </w:rPr>
        <w:t xml:space="preserve">Por lo expuesto, la Sala Civil Familia del Tribunal Superior de Pereira, Risaralda, administrando justicia en nombre de la República y por autoridad de la ley, </w:t>
      </w:r>
    </w:p>
    <w:p w14:paraId="40D76086" w14:textId="77777777" w:rsidR="005767ED" w:rsidRPr="00B256A5" w:rsidRDefault="005767ED" w:rsidP="001B25B9">
      <w:pPr>
        <w:pStyle w:val="Sinespaciado"/>
        <w:spacing w:line="276" w:lineRule="auto"/>
        <w:jc w:val="both"/>
        <w:rPr>
          <w:rFonts w:ascii="Arial Narrow" w:hAnsi="Arial Narrow"/>
          <w:spacing w:val="-4"/>
          <w:sz w:val="26"/>
          <w:szCs w:val="26"/>
          <w:lang w:val="es-CO"/>
        </w:rPr>
      </w:pPr>
    </w:p>
    <w:p w14:paraId="219ED4E4" w14:textId="77777777" w:rsidR="005767ED" w:rsidRPr="00B256A5" w:rsidRDefault="005767ED" w:rsidP="001B25B9">
      <w:pPr>
        <w:pStyle w:val="Sinespaciado"/>
        <w:spacing w:line="276" w:lineRule="auto"/>
        <w:jc w:val="center"/>
        <w:rPr>
          <w:rFonts w:ascii="Arial Narrow" w:hAnsi="Arial Narrow"/>
          <w:b/>
          <w:bCs/>
          <w:spacing w:val="-4"/>
          <w:sz w:val="26"/>
          <w:szCs w:val="26"/>
          <w:lang w:val="es-CO"/>
        </w:rPr>
      </w:pPr>
      <w:r w:rsidRPr="00B256A5">
        <w:rPr>
          <w:rFonts w:ascii="Arial Narrow" w:hAnsi="Arial Narrow"/>
          <w:b/>
          <w:bCs/>
          <w:spacing w:val="-4"/>
          <w:sz w:val="26"/>
          <w:szCs w:val="26"/>
          <w:lang w:val="es-CO"/>
        </w:rPr>
        <w:t>RESUELVE</w:t>
      </w:r>
    </w:p>
    <w:p w14:paraId="6559EAFE" w14:textId="77777777" w:rsidR="005767ED" w:rsidRPr="00B256A5" w:rsidRDefault="005767ED" w:rsidP="001B25B9">
      <w:pPr>
        <w:pStyle w:val="Sinespaciado"/>
        <w:spacing w:line="276" w:lineRule="auto"/>
        <w:jc w:val="both"/>
        <w:rPr>
          <w:rFonts w:ascii="Arial Narrow" w:hAnsi="Arial Narrow"/>
          <w:b/>
          <w:bCs/>
          <w:spacing w:val="-4"/>
          <w:sz w:val="26"/>
          <w:szCs w:val="26"/>
          <w:lang w:val="es-CO"/>
        </w:rPr>
      </w:pPr>
    </w:p>
    <w:p w14:paraId="45990D02" w14:textId="52233BE7" w:rsidR="005767ED" w:rsidRPr="00B256A5" w:rsidRDefault="005767ED" w:rsidP="001B25B9">
      <w:pPr>
        <w:pStyle w:val="Sinespaciado"/>
        <w:spacing w:line="276" w:lineRule="auto"/>
        <w:jc w:val="both"/>
        <w:rPr>
          <w:rFonts w:ascii="Arial Narrow" w:hAnsi="Arial Narrow" w:cs="Arial"/>
          <w:spacing w:val="-4"/>
          <w:sz w:val="26"/>
          <w:szCs w:val="26"/>
        </w:rPr>
      </w:pPr>
      <w:r w:rsidRPr="00B256A5">
        <w:rPr>
          <w:rFonts w:ascii="Arial Narrow" w:hAnsi="Arial Narrow" w:cs="Arial"/>
          <w:b/>
          <w:bCs/>
          <w:spacing w:val="-4"/>
          <w:sz w:val="26"/>
          <w:szCs w:val="26"/>
          <w:lang w:val="es-MX"/>
        </w:rPr>
        <w:t xml:space="preserve">PRIMERO: </w:t>
      </w:r>
      <w:r w:rsidR="00852D36" w:rsidRPr="00B256A5">
        <w:rPr>
          <w:rFonts w:ascii="Arial Narrow" w:eastAsia="Georgia" w:hAnsi="Arial Narrow" w:cs="Georgia"/>
          <w:b/>
          <w:bCs/>
          <w:color w:val="000000" w:themeColor="text1"/>
          <w:spacing w:val="-4"/>
          <w:sz w:val="26"/>
          <w:szCs w:val="26"/>
          <w:lang w:val="es-CO"/>
        </w:rPr>
        <w:t xml:space="preserve">Conceder </w:t>
      </w:r>
      <w:r w:rsidRPr="00B256A5">
        <w:rPr>
          <w:rFonts w:ascii="Arial Narrow" w:hAnsi="Arial Narrow"/>
          <w:spacing w:val="-4"/>
          <w:sz w:val="26"/>
          <w:szCs w:val="26"/>
        </w:rPr>
        <w:t xml:space="preserve">el amparo </w:t>
      </w:r>
      <w:r w:rsidR="00796ED8" w:rsidRPr="00B256A5">
        <w:rPr>
          <w:rFonts w:ascii="Arial Narrow" w:hAnsi="Arial Narrow"/>
          <w:spacing w:val="-4"/>
          <w:sz w:val="26"/>
          <w:szCs w:val="26"/>
        </w:rPr>
        <w:t>invocado.</w:t>
      </w:r>
    </w:p>
    <w:p w14:paraId="07669FA6" w14:textId="77777777" w:rsidR="00591BCF" w:rsidRPr="00B256A5" w:rsidRDefault="00591BCF" w:rsidP="001B25B9">
      <w:pPr>
        <w:pStyle w:val="Sinespaciado"/>
        <w:spacing w:line="276" w:lineRule="auto"/>
        <w:jc w:val="both"/>
        <w:rPr>
          <w:rFonts w:ascii="Arial Narrow" w:hAnsi="Arial Narrow" w:cs="Arial"/>
          <w:spacing w:val="-4"/>
          <w:sz w:val="26"/>
          <w:szCs w:val="26"/>
          <w:lang w:val="es-CO"/>
        </w:rPr>
      </w:pPr>
    </w:p>
    <w:p w14:paraId="27F9E513" w14:textId="5195BFBC" w:rsidR="008A2073" w:rsidRPr="00B256A5" w:rsidRDefault="00591BCF" w:rsidP="001B25B9">
      <w:pPr>
        <w:spacing w:line="276" w:lineRule="auto"/>
        <w:jc w:val="both"/>
        <w:rPr>
          <w:rFonts w:ascii="Arial Narrow" w:eastAsia="Georgia" w:hAnsi="Arial Narrow" w:cs="Georgia"/>
          <w:spacing w:val="-4"/>
          <w:sz w:val="26"/>
          <w:szCs w:val="26"/>
          <w:lang w:val="es-ES"/>
        </w:rPr>
      </w:pPr>
      <w:r w:rsidRPr="00B256A5">
        <w:rPr>
          <w:rFonts w:ascii="Arial Narrow" w:hAnsi="Arial Narrow" w:cs="Arial"/>
          <w:b/>
          <w:spacing w:val="-4"/>
          <w:sz w:val="26"/>
          <w:szCs w:val="26"/>
          <w:lang w:val="es-CO"/>
        </w:rPr>
        <w:t>SEGUNDO</w:t>
      </w:r>
      <w:r w:rsidRPr="00B256A5">
        <w:rPr>
          <w:rFonts w:ascii="Arial Narrow" w:hAnsi="Arial Narrow" w:cs="Arial"/>
          <w:bCs/>
          <w:spacing w:val="-4"/>
          <w:sz w:val="26"/>
          <w:szCs w:val="26"/>
          <w:lang w:val="es-CO"/>
        </w:rPr>
        <w:t>:</w:t>
      </w:r>
      <w:r w:rsidRPr="00B256A5">
        <w:rPr>
          <w:rFonts w:ascii="Arial Narrow" w:hAnsi="Arial Narrow" w:cs="Arial"/>
          <w:spacing w:val="-4"/>
          <w:sz w:val="26"/>
          <w:szCs w:val="26"/>
          <w:lang w:val="es-CO"/>
        </w:rPr>
        <w:t xml:space="preserve"> </w:t>
      </w:r>
      <w:r w:rsidR="00852D36" w:rsidRPr="00B256A5">
        <w:rPr>
          <w:rFonts w:ascii="Arial Narrow" w:hAnsi="Arial Narrow" w:cs="Arial"/>
          <w:b/>
          <w:spacing w:val="-4"/>
          <w:sz w:val="26"/>
          <w:szCs w:val="26"/>
          <w:lang w:val="es-CO"/>
        </w:rPr>
        <w:t>Ordenar</w:t>
      </w:r>
      <w:r w:rsidR="00852D36" w:rsidRPr="00B256A5">
        <w:rPr>
          <w:rFonts w:ascii="Arial Narrow" w:hAnsi="Arial Narrow" w:cs="Arial"/>
          <w:spacing w:val="-4"/>
          <w:sz w:val="26"/>
          <w:szCs w:val="26"/>
          <w:lang w:val="es-CO"/>
        </w:rPr>
        <w:t xml:space="preserve"> al </w:t>
      </w:r>
      <w:r w:rsidR="00852D36" w:rsidRPr="00B256A5">
        <w:rPr>
          <w:rFonts w:ascii="Arial Narrow" w:eastAsia="Georgia" w:hAnsi="Arial Narrow" w:cs="Georgia"/>
          <w:spacing w:val="-4"/>
          <w:sz w:val="26"/>
          <w:szCs w:val="26"/>
          <w:lang w:val="es-ES"/>
        </w:rPr>
        <w:t>Juzgado Civil del Circuito de Dosquebradas</w:t>
      </w:r>
      <w:r w:rsidR="008A2073" w:rsidRPr="00B256A5">
        <w:rPr>
          <w:rFonts w:ascii="Arial Narrow" w:eastAsia="Georgia" w:hAnsi="Arial Narrow" w:cs="Georgia"/>
          <w:spacing w:val="-4"/>
          <w:sz w:val="26"/>
          <w:szCs w:val="26"/>
        </w:rPr>
        <w:t xml:space="preserve"> </w:t>
      </w:r>
      <w:r w:rsidR="008A2073" w:rsidRPr="00B256A5">
        <w:rPr>
          <w:rFonts w:ascii="Arial Narrow" w:eastAsia="Georgia" w:hAnsi="Arial Narrow" w:cs="Georgia"/>
          <w:spacing w:val="-4"/>
          <w:sz w:val="26"/>
          <w:szCs w:val="26"/>
          <w:lang w:val="es-ES"/>
        </w:rPr>
        <w:t xml:space="preserve">que en el término de 48 horas, contadas a partir de la notificación de este proveído, </w:t>
      </w:r>
      <w:r w:rsidR="00066CE2" w:rsidRPr="00B256A5">
        <w:rPr>
          <w:rFonts w:ascii="Arial Narrow" w:hAnsi="Arial Narrow"/>
          <w:bCs/>
          <w:spacing w:val="-4"/>
          <w:sz w:val="26"/>
          <w:szCs w:val="26"/>
          <w:lang w:val="es-ES"/>
        </w:rPr>
        <w:t xml:space="preserve">deje sin efectos </w:t>
      </w:r>
      <w:r w:rsidR="008A2073" w:rsidRPr="00B256A5">
        <w:rPr>
          <w:rFonts w:ascii="Arial Narrow" w:hAnsi="Arial Narrow"/>
          <w:bCs/>
          <w:spacing w:val="-4"/>
          <w:sz w:val="26"/>
          <w:szCs w:val="26"/>
        </w:rPr>
        <w:t>la audiencia inicial y</w:t>
      </w:r>
      <w:r w:rsidR="00066CE2" w:rsidRPr="00B256A5">
        <w:rPr>
          <w:rFonts w:ascii="Arial Narrow" w:hAnsi="Arial Narrow"/>
          <w:bCs/>
          <w:spacing w:val="-4"/>
          <w:sz w:val="26"/>
          <w:szCs w:val="26"/>
        </w:rPr>
        <w:t xml:space="preserve"> la</w:t>
      </w:r>
      <w:r w:rsidR="008A2073" w:rsidRPr="00B256A5">
        <w:rPr>
          <w:rFonts w:ascii="Arial Narrow" w:hAnsi="Arial Narrow"/>
          <w:bCs/>
          <w:spacing w:val="-4"/>
          <w:sz w:val="26"/>
          <w:szCs w:val="26"/>
        </w:rPr>
        <w:t xml:space="preserve"> de instrucción y juzgamiento llevadas a cabo el 17-05-20203 y 13-06-2023 respectivamente, así como los actos procesales que se hayan derivado de su materialización, y, en su lugar proceda a fijar nueva fecha</w:t>
      </w:r>
      <w:r w:rsidR="00066CE2" w:rsidRPr="00B256A5">
        <w:rPr>
          <w:rFonts w:ascii="Arial Narrow" w:hAnsi="Arial Narrow"/>
          <w:bCs/>
          <w:spacing w:val="-4"/>
          <w:sz w:val="26"/>
          <w:szCs w:val="26"/>
        </w:rPr>
        <w:t xml:space="preserve"> y hora para su práctica</w:t>
      </w:r>
      <w:r w:rsidR="008A2073" w:rsidRPr="00B256A5">
        <w:rPr>
          <w:rFonts w:ascii="Arial Narrow" w:hAnsi="Arial Narrow"/>
          <w:bCs/>
          <w:spacing w:val="-4"/>
          <w:sz w:val="26"/>
          <w:szCs w:val="26"/>
        </w:rPr>
        <w:t xml:space="preserve">, previa </w:t>
      </w:r>
      <w:r w:rsidR="00FA5DF7" w:rsidRPr="00B256A5">
        <w:rPr>
          <w:rFonts w:ascii="Arial Narrow" w:hAnsi="Arial Narrow"/>
          <w:bCs/>
          <w:spacing w:val="-4"/>
          <w:sz w:val="26"/>
          <w:szCs w:val="26"/>
        </w:rPr>
        <w:t>aceptación</w:t>
      </w:r>
      <w:r w:rsidR="008A2073" w:rsidRPr="00B256A5">
        <w:rPr>
          <w:rFonts w:ascii="Arial Narrow" w:hAnsi="Arial Narrow"/>
          <w:bCs/>
          <w:spacing w:val="-4"/>
          <w:sz w:val="26"/>
          <w:szCs w:val="26"/>
        </w:rPr>
        <w:t xml:space="preserve"> del abogado designado en amparo de pobreza.</w:t>
      </w:r>
    </w:p>
    <w:p w14:paraId="101046B3" w14:textId="30DCF6EE" w:rsidR="00852D36" w:rsidRPr="00B256A5" w:rsidRDefault="00852D36" w:rsidP="001B25B9">
      <w:pPr>
        <w:pStyle w:val="Sinespaciado"/>
        <w:spacing w:line="276" w:lineRule="auto"/>
        <w:jc w:val="both"/>
        <w:rPr>
          <w:rFonts w:ascii="Arial Narrow" w:hAnsi="Arial Narrow" w:cs="Arial"/>
          <w:spacing w:val="-4"/>
          <w:sz w:val="26"/>
          <w:szCs w:val="26"/>
          <w:lang w:val="es-CO"/>
        </w:rPr>
      </w:pPr>
    </w:p>
    <w:p w14:paraId="07076685" w14:textId="55664740" w:rsidR="00591BCF" w:rsidRPr="00B256A5" w:rsidRDefault="008A2073" w:rsidP="001B25B9">
      <w:pPr>
        <w:pStyle w:val="Sinespaciado"/>
        <w:spacing w:line="276" w:lineRule="auto"/>
        <w:jc w:val="both"/>
        <w:rPr>
          <w:rFonts w:ascii="Arial Narrow" w:hAnsi="Arial Narrow" w:cs="Arial"/>
          <w:spacing w:val="-4"/>
          <w:sz w:val="26"/>
          <w:szCs w:val="26"/>
          <w:lang w:val="es-CO"/>
        </w:rPr>
      </w:pPr>
      <w:r w:rsidRPr="00B256A5">
        <w:rPr>
          <w:rFonts w:ascii="Arial Narrow" w:hAnsi="Arial Narrow" w:cs="Arial"/>
          <w:b/>
          <w:spacing w:val="-4"/>
          <w:sz w:val="26"/>
          <w:szCs w:val="26"/>
          <w:lang w:val="es-CO"/>
        </w:rPr>
        <w:t xml:space="preserve">TERCERO: </w:t>
      </w:r>
      <w:r w:rsidR="00591BCF" w:rsidRPr="00B256A5">
        <w:rPr>
          <w:rFonts w:ascii="Arial Narrow" w:hAnsi="Arial Narrow" w:cs="Arial"/>
          <w:b/>
          <w:spacing w:val="-4"/>
          <w:sz w:val="26"/>
          <w:szCs w:val="26"/>
          <w:lang w:val="es-CO"/>
        </w:rPr>
        <w:t>NOTIFICAR</w:t>
      </w:r>
      <w:r w:rsidR="00591BCF" w:rsidRPr="00B256A5">
        <w:rPr>
          <w:rFonts w:ascii="Arial Narrow" w:hAnsi="Arial Narrow" w:cs="Arial"/>
          <w:spacing w:val="-4"/>
          <w:sz w:val="26"/>
          <w:szCs w:val="26"/>
          <w:lang w:val="es-CO"/>
        </w:rPr>
        <w:t xml:space="preserve"> a las partes lo aquí resuelto en la forma más expedita y eficaz posible.</w:t>
      </w:r>
    </w:p>
    <w:p w14:paraId="41F4AD2B" w14:textId="77777777" w:rsidR="00591BCF" w:rsidRPr="00B256A5" w:rsidRDefault="00591BCF" w:rsidP="001B25B9">
      <w:pPr>
        <w:pStyle w:val="Sinespaciado"/>
        <w:spacing w:line="276" w:lineRule="auto"/>
        <w:jc w:val="both"/>
        <w:rPr>
          <w:rFonts w:ascii="Arial Narrow" w:hAnsi="Arial Narrow" w:cs="Arial Narrow"/>
          <w:bCs/>
          <w:spacing w:val="-4"/>
          <w:sz w:val="26"/>
          <w:szCs w:val="26"/>
          <w:lang w:val="es-CO" w:eastAsia="es-MX"/>
        </w:rPr>
      </w:pPr>
    </w:p>
    <w:p w14:paraId="62A434F1" w14:textId="51AF6B3E" w:rsidR="00591BCF" w:rsidRPr="00B256A5" w:rsidRDefault="008A2073" w:rsidP="001B25B9">
      <w:pPr>
        <w:pStyle w:val="Sinespaciado"/>
        <w:spacing w:line="276" w:lineRule="auto"/>
        <w:jc w:val="both"/>
        <w:rPr>
          <w:rFonts w:ascii="Arial Narrow" w:hAnsi="Arial Narrow"/>
          <w:spacing w:val="-4"/>
          <w:sz w:val="26"/>
          <w:szCs w:val="26"/>
          <w:lang w:val="es-CO"/>
        </w:rPr>
      </w:pPr>
      <w:r w:rsidRPr="00B256A5">
        <w:rPr>
          <w:rFonts w:ascii="Arial Narrow" w:hAnsi="Arial Narrow" w:cs="Arial"/>
          <w:b/>
          <w:spacing w:val="-4"/>
          <w:sz w:val="26"/>
          <w:szCs w:val="26"/>
          <w:lang w:val="es-CO"/>
        </w:rPr>
        <w:t xml:space="preserve">CUARTO: </w:t>
      </w:r>
      <w:r w:rsidR="00591BCF" w:rsidRPr="00B256A5">
        <w:rPr>
          <w:rFonts w:ascii="Arial Narrow" w:hAnsi="Arial Narrow" w:cs="Arial"/>
          <w:b/>
          <w:bCs/>
          <w:spacing w:val="-4"/>
          <w:sz w:val="26"/>
          <w:szCs w:val="26"/>
          <w:lang w:val="es-CO"/>
        </w:rPr>
        <w:t>ENVIAR</w:t>
      </w:r>
      <w:r w:rsidR="00591BCF" w:rsidRPr="00B256A5">
        <w:rPr>
          <w:rFonts w:ascii="Arial Narrow" w:hAnsi="Arial Narrow" w:cs="Arial"/>
          <w:bCs/>
          <w:spacing w:val="-4"/>
          <w:sz w:val="26"/>
          <w:szCs w:val="26"/>
          <w:lang w:val="es-CO"/>
        </w:rPr>
        <w:t xml:space="preserve"> </w:t>
      </w:r>
      <w:r w:rsidR="00591BCF" w:rsidRPr="00B256A5">
        <w:rPr>
          <w:rFonts w:ascii="Arial Narrow" w:hAnsi="Arial Narrow" w:cs="Arial"/>
          <w:spacing w:val="-4"/>
          <w:sz w:val="26"/>
          <w:szCs w:val="26"/>
          <w:lang w:val="es-CO"/>
        </w:rPr>
        <w:t>oportunamente el presente expediente a la honorable Corte Constitucional para su eventual revisión</w:t>
      </w:r>
      <w:r w:rsidRPr="00B256A5">
        <w:rPr>
          <w:rFonts w:ascii="Arial Narrow" w:hAnsi="Arial Narrow"/>
          <w:spacing w:val="-4"/>
          <w:sz w:val="26"/>
          <w:szCs w:val="26"/>
          <w:lang w:val="es-CO"/>
        </w:rPr>
        <w:t xml:space="preserve">, en caso de que no fuere impugnada esta providencia. </w:t>
      </w:r>
    </w:p>
    <w:p w14:paraId="508FF816" w14:textId="77777777" w:rsidR="00591BCF" w:rsidRPr="00B256A5" w:rsidRDefault="00591BCF" w:rsidP="001B25B9">
      <w:pPr>
        <w:pStyle w:val="Sinespaciado"/>
        <w:spacing w:line="276" w:lineRule="auto"/>
        <w:jc w:val="both"/>
        <w:rPr>
          <w:rFonts w:ascii="Arial Narrow" w:hAnsi="Arial Narrow"/>
          <w:spacing w:val="-4"/>
          <w:sz w:val="26"/>
          <w:szCs w:val="26"/>
          <w:lang w:val="es-CO"/>
        </w:rPr>
      </w:pPr>
    </w:p>
    <w:p w14:paraId="3E2D4B78" w14:textId="115C1C1D" w:rsidR="00591BCF" w:rsidRPr="00B256A5" w:rsidRDefault="008A2073" w:rsidP="001B25B9">
      <w:pPr>
        <w:pStyle w:val="Sinespaciado"/>
        <w:spacing w:line="276" w:lineRule="auto"/>
        <w:jc w:val="both"/>
        <w:rPr>
          <w:rFonts w:ascii="Arial Narrow" w:hAnsi="Arial Narrow" w:cs="Arial"/>
          <w:bCs/>
          <w:spacing w:val="-4"/>
          <w:sz w:val="26"/>
          <w:szCs w:val="26"/>
          <w:lang w:val="es-CO"/>
        </w:rPr>
      </w:pPr>
      <w:r w:rsidRPr="00B256A5">
        <w:rPr>
          <w:rFonts w:ascii="Arial Narrow" w:hAnsi="Arial Narrow" w:cs="Arial"/>
          <w:b/>
          <w:bCs/>
          <w:spacing w:val="-4"/>
          <w:sz w:val="26"/>
          <w:szCs w:val="26"/>
          <w:lang w:val="es-CO"/>
        </w:rPr>
        <w:t xml:space="preserve">QUINTO: </w:t>
      </w:r>
      <w:r w:rsidR="00591BCF" w:rsidRPr="00B256A5">
        <w:rPr>
          <w:rFonts w:ascii="Arial Narrow" w:hAnsi="Arial Narrow" w:cs="Arial"/>
          <w:b/>
          <w:bCs/>
          <w:spacing w:val="-4"/>
          <w:sz w:val="26"/>
          <w:szCs w:val="26"/>
          <w:lang w:val="es-CO"/>
        </w:rPr>
        <w:t xml:space="preserve">ARCHIVAR </w:t>
      </w:r>
      <w:r w:rsidR="00591BCF" w:rsidRPr="00B256A5">
        <w:rPr>
          <w:rFonts w:ascii="Arial Narrow" w:hAnsi="Arial Narrow" w:cs="Arial"/>
          <w:bCs/>
          <w:spacing w:val="-4"/>
          <w:sz w:val="26"/>
          <w:szCs w:val="26"/>
          <w:lang w:val="es-CO"/>
        </w:rPr>
        <w:t>el expediente, previa anotación en los libros radicadores, una vez agotado el trámite ante la Corte Constitucional, siempre y cuando no exista actuación pendiente alguna</w:t>
      </w:r>
      <w:r w:rsidR="00BC76D0" w:rsidRPr="00B256A5">
        <w:rPr>
          <w:rFonts w:ascii="Arial Narrow" w:hAnsi="Arial Narrow" w:cs="Arial"/>
          <w:bCs/>
          <w:spacing w:val="-4"/>
          <w:sz w:val="26"/>
          <w:szCs w:val="26"/>
          <w:lang w:val="es-CO"/>
        </w:rPr>
        <w:t>.</w:t>
      </w:r>
    </w:p>
    <w:p w14:paraId="49A5A5F6" w14:textId="72DCAA3A" w:rsidR="00AB3F19" w:rsidRPr="001B25B9" w:rsidRDefault="00AB3F19" w:rsidP="001B25B9">
      <w:pPr>
        <w:pStyle w:val="Sinespaciado"/>
        <w:spacing w:line="276" w:lineRule="auto"/>
        <w:jc w:val="both"/>
        <w:rPr>
          <w:rFonts w:ascii="Arial Narrow" w:hAnsi="Arial Narrow"/>
          <w:b/>
          <w:sz w:val="26"/>
          <w:szCs w:val="26"/>
          <w:lang w:val="es-CO"/>
        </w:rPr>
      </w:pPr>
    </w:p>
    <w:p w14:paraId="3AAD0E6C" w14:textId="02B228DD" w:rsidR="00E20047" w:rsidRPr="001B25B9" w:rsidRDefault="00E20047" w:rsidP="001B25B9">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655EFE53" w14:textId="77777777" w:rsidR="001B25B9" w:rsidRPr="001B25B9" w:rsidRDefault="001B25B9" w:rsidP="001B25B9">
      <w:pPr>
        <w:widowControl w:val="0"/>
        <w:overflowPunct/>
        <w:adjustRightInd/>
        <w:spacing w:line="276" w:lineRule="auto"/>
        <w:jc w:val="both"/>
        <w:rPr>
          <w:rFonts w:ascii="Arial Narrow" w:eastAsia="Arial MT" w:hAnsi="Arial Narrow" w:cs="Arial"/>
          <w:sz w:val="26"/>
          <w:szCs w:val="26"/>
          <w:lang w:val="es-ES" w:eastAsia="en-US"/>
        </w:rPr>
      </w:pPr>
      <w:bookmarkStart w:id="1" w:name="_Hlk133406886"/>
    </w:p>
    <w:p w14:paraId="084FB190" w14:textId="71476D15" w:rsidR="001B25B9" w:rsidRPr="001B25B9" w:rsidRDefault="001B25B9" w:rsidP="001B25B9">
      <w:pPr>
        <w:widowControl w:val="0"/>
        <w:overflowPunct/>
        <w:adjustRightInd/>
        <w:spacing w:line="276" w:lineRule="auto"/>
        <w:jc w:val="both"/>
        <w:rPr>
          <w:rFonts w:ascii="Arial Narrow" w:eastAsia="Arial MT" w:hAnsi="Arial Narrow" w:cs="Arial"/>
          <w:sz w:val="26"/>
          <w:szCs w:val="26"/>
          <w:lang w:val="es-ES" w:eastAsia="en-US"/>
        </w:rPr>
      </w:pPr>
      <w:bookmarkStart w:id="2" w:name="_Hlk133406334"/>
      <w:r w:rsidRPr="001B25B9">
        <w:rPr>
          <w:rFonts w:ascii="Arial Narrow" w:eastAsia="Arial MT" w:hAnsi="Arial Narrow" w:cs="Arial"/>
          <w:sz w:val="26"/>
          <w:szCs w:val="26"/>
          <w:lang w:val="es-ES" w:eastAsia="en-US"/>
        </w:rPr>
        <w:t>Los Magistrados</w:t>
      </w:r>
      <w:r w:rsidR="00B256A5">
        <w:rPr>
          <w:rFonts w:ascii="Arial Narrow" w:eastAsia="Arial MT" w:hAnsi="Arial Narrow" w:cs="Arial"/>
          <w:sz w:val="26"/>
          <w:szCs w:val="26"/>
          <w:lang w:val="es-ES" w:eastAsia="en-US"/>
        </w:rPr>
        <w:t>,</w:t>
      </w:r>
    </w:p>
    <w:p w14:paraId="745B9B01" w14:textId="77777777" w:rsidR="001B25B9" w:rsidRPr="001B25B9" w:rsidRDefault="001B25B9" w:rsidP="001B25B9">
      <w:pPr>
        <w:widowControl w:val="0"/>
        <w:overflowPunct/>
        <w:adjustRightInd/>
        <w:spacing w:line="276" w:lineRule="auto"/>
        <w:jc w:val="both"/>
        <w:rPr>
          <w:rFonts w:ascii="Arial Narrow" w:eastAsia="Arial MT" w:hAnsi="Arial Narrow" w:cs="Arial"/>
          <w:sz w:val="26"/>
          <w:szCs w:val="26"/>
          <w:lang w:val="es-ES" w:eastAsia="en-US"/>
        </w:rPr>
      </w:pPr>
    </w:p>
    <w:p w14:paraId="79567051" w14:textId="77777777" w:rsidR="001B25B9" w:rsidRPr="001B25B9" w:rsidRDefault="001B25B9" w:rsidP="001B25B9">
      <w:pPr>
        <w:widowControl w:val="0"/>
        <w:overflowPunct/>
        <w:adjustRightInd/>
        <w:spacing w:line="276" w:lineRule="auto"/>
        <w:jc w:val="both"/>
        <w:rPr>
          <w:rFonts w:ascii="Arial Narrow" w:eastAsia="Arial MT" w:hAnsi="Arial Narrow" w:cs="Arial"/>
          <w:sz w:val="26"/>
          <w:szCs w:val="26"/>
          <w:lang w:val="es-ES" w:eastAsia="en-US"/>
        </w:rPr>
      </w:pPr>
    </w:p>
    <w:p w14:paraId="041FD67B" w14:textId="77777777" w:rsidR="001B25B9" w:rsidRPr="001B25B9" w:rsidRDefault="001B25B9" w:rsidP="001B25B9">
      <w:pPr>
        <w:widowControl w:val="0"/>
        <w:overflowPunct/>
        <w:adjustRightInd/>
        <w:spacing w:line="276" w:lineRule="auto"/>
        <w:jc w:val="both"/>
        <w:rPr>
          <w:rFonts w:ascii="Arial Narrow" w:eastAsia="Arial MT" w:hAnsi="Arial Narrow" w:cs="Arial"/>
          <w:sz w:val="26"/>
          <w:szCs w:val="26"/>
          <w:lang w:val="es-ES" w:eastAsia="en-US"/>
        </w:rPr>
      </w:pPr>
    </w:p>
    <w:p w14:paraId="5473D452" w14:textId="77777777" w:rsidR="001B25B9" w:rsidRPr="001B25B9" w:rsidRDefault="001B25B9" w:rsidP="001B25B9">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7AA52AFF"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2D6F7758"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28422471"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0C7CC2BE" w14:textId="77777777" w:rsidR="001B25B9" w:rsidRPr="001B25B9" w:rsidRDefault="001B25B9" w:rsidP="001B25B9">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2947B5A3"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3F0FF40C"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62125549" w14:textId="77777777" w:rsidR="001B25B9" w:rsidRPr="001B25B9" w:rsidRDefault="001B25B9" w:rsidP="001B25B9">
      <w:pPr>
        <w:widowControl w:val="0"/>
        <w:overflowPunct/>
        <w:adjustRightInd/>
        <w:spacing w:line="276" w:lineRule="auto"/>
        <w:jc w:val="center"/>
        <w:rPr>
          <w:rFonts w:ascii="Arial Narrow" w:eastAsia="Arial MT" w:hAnsi="Arial Narrow" w:cs="Arial"/>
          <w:sz w:val="26"/>
          <w:szCs w:val="26"/>
          <w:lang w:val="es-ES" w:eastAsia="en-US"/>
        </w:rPr>
      </w:pPr>
    </w:p>
    <w:p w14:paraId="05A11E67" w14:textId="7EA7E4AD" w:rsidR="00903059" w:rsidRPr="001B25B9" w:rsidRDefault="001B25B9" w:rsidP="001B25B9">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1"/>
      <w:bookmarkEnd w:id="2"/>
    </w:p>
    <w:sectPr w:rsidR="00903059" w:rsidRPr="001B25B9" w:rsidSect="00B256A5">
      <w:headerReference w:type="default" r:id="rId11"/>
      <w:footerReference w:type="default" r:id="rId12"/>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076F08" w16cex:dateUtc="2023-07-07T13:31:30.825Z"/>
  <w16cex:commentExtensible w16cex:durableId="0A98CC9C" w16cex:dateUtc="2023-07-07T13:34:03.681Z"/>
  <w16cex:commentExtensible w16cex:durableId="6513B255" w16cex:dateUtc="2023-07-07T13:35:49.693Z"/>
  <w16cex:commentExtensible w16cex:durableId="74E2CEA9" w16cex:dateUtc="2023-07-07T13:38:06.95Z"/>
  <w16cex:commentExtensible w16cex:durableId="6D8F45CA" w16cex:dateUtc="2023-07-07T13:38:41.69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C267" w14:textId="77777777" w:rsidR="00D338E8" w:rsidRDefault="00D338E8" w:rsidP="00E20047">
      <w:r>
        <w:separator/>
      </w:r>
    </w:p>
  </w:endnote>
  <w:endnote w:type="continuationSeparator" w:id="0">
    <w:p w14:paraId="3757F13B" w14:textId="77777777" w:rsidR="00D338E8" w:rsidRDefault="00D338E8" w:rsidP="00E20047">
      <w:r>
        <w:continuationSeparator/>
      </w:r>
    </w:p>
  </w:endnote>
  <w:endnote w:type="continuationNotice" w:id="1">
    <w:p w14:paraId="5B79C69E" w14:textId="77777777" w:rsidR="00D338E8" w:rsidRDefault="00D3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460A91" w14:paraId="62EA2384" w14:textId="77777777" w:rsidTr="5D5224AE">
      <w:tc>
        <w:tcPr>
          <w:tcW w:w="2945" w:type="dxa"/>
        </w:tcPr>
        <w:p w14:paraId="44E4F40A" w14:textId="19F88480" w:rsidR="00460A91" w:rsidRDefault="00460A91" w:rsidP="5D5224AE">
          <w:pPr>
            <w:pStyle w:val="Encabezado"/>
            <w:ind w:left="-115"/>
          </w:pPr>
        </w:p>
      </w:tc>
      <w:tc>
        <w:tcPr>
          <w:tcW w:w="2945" w:type="dxa"/>
        </w:tcPr>
        <w:p w14:paraId="3F16E035" w14:textId="575DE030" w:rsidR="00460A91" w:rsidRDefault="00460A91" w:rsidP="5D5224AE">
          <w:pPr>
            <w:pStyle w:val="Encabezado"/>
            <w:jc w:val="center"/>
          </w:pPr>
        </w:p>
      </w:tc>
      <w:tc>
        <w:tcPr>
          <w:tcW w:w="2945" w:type="dxa"/>
        </w:tcPr>
        <w:p w14:paraId="38F46620" w14:textId="41955132" w:rsidR="00460A91" w:rsidRDefault="00460A91" w:rsidP="5D5224AE">
          <w:pPr>
            <w:pStyle w:val="Encabezado"/>
            <w:ind w:right="-115"/>
            <w:jc w:val="right"/>
          </w:pPr>
        </w:p>
      </w:tc>
    </w:tr>
  </w:tbl>
  <w:p w14:paraId="540F50EE" w14:textId="1005DD4D" w:rsidR="00460A91" w:rsidRDefault="00460A91"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119A" w14:textId="77777777" w:rsidR="00D338E8" w:rsidRDefault="00D338E8" w:rsidP="00E20047">
      <w:r>
        <w:separator/>
      </w:r>
    </w:p>
  </w:footnote>
  <w:footnote w:type="continuationSeparator" w:id="0">
    <w:p w14:paraId="501BAA40" w14:textId="77777777" w:rsidR="00D338E8" w:rsidRDefault="00D338E8" w:rsidP="00E20047">
      <w:r>
        <w:continuationSeparator/>
      </w:r>
    </w:p>
  </w:footnote>
  <w:footnote w:type="continuationNotice" w:id="1">
    <w:p w14:paraId="6D68FFD9" w14:textId="77777777" w:rsidR="00D338E8" w:rsidRDefault="00D338E8"/>
  </w:footnote>
  <w:footnote w:id="2">
    <w:p w14:paraId="4A17D8AA" w14:textId="22D479F2" w:rsidR="00460A91" w:rsidRPr="001B25B9" w:rsidRDefault="00460A91" w:rsidP="001B25B9">
      <w:pPr>
        <w:pStyle w:val="Textonotapie"/>
        <w:jc w:val="both"/>
        <w:rPr>
          <w:rFonts w:ascii="Arial" w:hAnsi="Arial" w:cs="Arial"/>
          <w:sz w:val="18"/>
          <w:szCs w:val="16"/>
          <w:lang w:val="es-MX"/>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030 cuaderno 01 </w:t>
      </w:r>
      <w:r w:rsidRPr="001B25B9">
        <w:rPr>
          <w:rFonts w:ascii="Arial" w:hAnsi="Arial" w:cs="Arial"/>
          <w:sz w:val="18"/>
          <w:szCs w:val="16"/>
          <w:lang w:val="es-CO"/>
        </w:rPr>
        <w:t>del expediente al que se accede desde el enlace que obra en el documento 11  del cuaderno 2 instancia.</w:t>
      </w:r>
    </w:p>
  </w:footnote>
  <w:footnote w:id="3">
    <w:p w14:paraId="0FD37803" w14:textId="0642E806" w:rsidR="00460A91" w:rsidRPr="001B25B9" w:rsidRDefault="00460A91" w:rsidP="001B25B9">
      <w:pPr>
        <w:pStyle w:val="Textonotapie"/>
        <w:jc w:val="both"/>
        <w:rPr>
          <w:rFonts w:ascii="Arial" w:hAnsi="Arial" w:cs="Arial"/>
          <w:sz w:val="18"/>
          <w:szCs w:val="16"/>
          <w:lang w:val="es-MX"/>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46-47 cuaderno 01 </w:t>
      </w:r>
      <w:r w:rsidRPr="001B25B9">
        <w:rPr>
          <w:rFonts w:ascii="Arial" w:hAnsi="Arial" w:cs="Arial"/>
          <w:sz w:val="18"/>
          <w:szCs w:val="16"/>
          <w:lang w:val="es-CO"/>
        </w:rPr>
        <w:t>del expediente al que se accede desde el enlace que obra en el documento 11  del cuaderno 2 instancia.</w:t>
      </w:r>
    </w:p>
  </w:footnote>
  <w:footnote w:id="4">
    <w:p w14:paraId="22922979" w14:textId="63A92E48" w:rsidR="00460A91" w:rsidRPr="001B25B9" w:rsidRDefault="00460A91" w:rsidP="001B25B9">
      <w:pPr>
        <w:pStyle w:val="Textonotapie"/>
        <w:jc w:val="both"/>
        <w:rPr>
          <w:rFonts w:ascii="Arial" w:hAnsi="Arial" w:cs="Arial"/>
          <w:sz w:val="18"/>
          <w:szCs w:val="16"/>
          <w:lang w:val="es-CO"/>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062 cuaderno 01 </w:t>
      </w:r>
      <w:r w:rsidRPr="001B25B9">
        <w:rPr>
          <w:rFonts w:ascii="Arial" w:hAnsi="Arial" w:cs="Arial"/>
          <w:sz w:val="18"/>
          <w:szCs w:val="16"/>
          <w:lang w:val="es-CO"/>
        </w:rPr>
        <w:t>del expediente al que se accede desde el enlace que obra en el documento 11  del cuaderno 2 instancia.</w:t>
      </w:r>
    </w:p>
  </w:footnote>
  <w:footnote w:id="5">
    <w:p w14:paraId="66F51340" w14:textId="3EF5B4A7" w:rsidR="00460A91" w:rsidRPr="001B25B9" w:rsidRDefault="00460A91" w:rsidP="001B25B9">
      <w:pPr>
        <w:pStyle w:val="Textonotapie"/>
        <w:jc w:val="both"/>
        <w:rPr>
          <w:rFonts w:ascii="Arial" w:hAnsi="Arial" w:cs="Arial"/>
          <w:sz w:val="18"/>
          <w:szCs w:val="16"/>
          <w:lang w:val="es-MX"/>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66 cuaderno 01 </w:t>
      </w:r>
      <w:r w:rsidRPr="001B25B9">
        <w:rPr>
          <w:rFonts w:ascii="Arial" w:hAnsi="Arial" w:cs="Arial"/>
          <w:sz w:val="18"/>
          <w:szCs w:val="16"/>
          <w:lang w:val="es-CO"/>
        </w:rPr>
        <w:t>del expediente al que se accede desde el enlace que obra en el documento 11 del cuaderno 2 instancia.</w:t>
      </w:r>
    </w:p>
  </w:footnote>
  <w:footnote w:id="6">
    <w:p w14:paraId="2D785961" w14:textId="73202DBA" w:rsidR="00460A91" w:rsidRPr="001B25B9" w:rsidRDefault="00460A91" w:rsidP="001B25B9">
      <w:pPr>
        <w:pStyle w:val="Textonotapie"/>
        <w:jc w:val="both"/>
        <w:rPr>
          <w:rFonts w:ascii="Arial" w:hAnsi="Arial" w:cs="Arial"/>
          <w:sz w:val="18"/>
          <w:szCs w:val="16"/>
          <w:lang w:val="es-MX"/>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74 cuaderno 01 </w:t>
      </w:r>
      <w:r w:rsidRPr="001B25B9">
        <w:rPr>
          <w:rFonts w:ascii="Arial" w:hAnsi="Arial" w:cs="Arial"/>
          <w:sz w:val="18"/>
          <w:szCs w:val="16"/>
          <w:lang w:val="es-CO"/>
        </w:rPr>
        <w:t>del expediente al que se accede desde el enlace que obra en el documento 11 del cuaderno 2 instancia.</w:t>
      </w:r>
    </w:p>
  </w:footnote>
  <w:footnote w:id="7">
    <w:p w14:paraId="273952DB" w14:textId="6FBD66AD" w:rsidR="00460A91" w:rsidRPr="001B25B9" w:rsidRDefault="00460A91" w:rsidP="001B25B9">
      <w:pPr>
        <w:pStyle w:val="Textonotapie"/>
        <w:jc w:val="both"/>
        <w:rPr>
          <w:rFonts w:ascii="Arial" w:hAnsi="Arial" w:cs="Arial"/>
          <w:sz w:val="18"/>
          <w:szCs w:val="16"/>
          <w:lang w:val="es-CO"/>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75 cuaderno 01 </w:t>
      </w:r>
      <w:r w:rsidRPr="001B25B9">
        <w:rPr>
          <w:rFonts w:ascii="Arial" w:hAnsi="Arial" w:cs="Arial"/>
          <w:sz w:val="18"/>
          <w:szCs w:val="16"/>
          <w:lang w:val="es-CO"/>
        </w:rPr>
        <w:t>del expediente al que se accede desde el enlace que obra en el documento 11 del cuaderno 2 instancia.</w:t>
      </w:r>
    </w:p>
  </w:footnote>
  <w:footnote w:id="8">
    <w:p w14:paraId="4A90F44E" w14:textId="64A0E437" w:rsidR="00460A91" w:rsidRPr="001B25B9" w:rsidRDefault="00460A91" w:rsidP="001B25B9">
      <w:pPr>
        <w:pStyle w:val="Textonotapie"/>
        <w:jc w:val="both"/>
        <w:rPr>
          <w:rFonts w:ascii="Arial" w:hAnsi="Arial" w:cs="Arial"/>
          <w:sz w:val="18"/>
          <w:szCs w:val="16"/>
          <w:lang w:val="es-CO"/>
        </w:rPr>
      </w:pPr>
      <w:r w:rsidRPr="001B25B9">
        <w:rPr>
          <w:rStyle w:val="Refdenotaalpie"/>
          <w:rFonts w:ascii="Arial" w:hAnsi="Arial" w:cs="Arial"/>
          <w:sz w:val="18"/>
          <w:szCs w:val="16"/>
        </w:rPr>
        <w:footnoteRef/>
      </w:r>
      <w:r w:rsidRPr="001B25B9">
        <w:rPr>
          <w:rFonts w:ascii="Arial" w:hAnsi="Arial" w:cs="Arial"/>
          <w:sz w:val="18"/>
          <w:szCs w:val="16"/>
        </w:rPr>
        <w:t xml:space="preserve"> </w:t>
      </w:r>
      <w:r w:rsidRPr="001B25B9">
        <w:rPr>
          <w:rFonts w:ascii="Arial" w:hAnsi="Arial" w:cs="Arial"/>
          <w:sz w:val="18"/>
          <w:szCs w:val="16"/>
          <w:lang w:val="es-MX"/>
        </w:rPr>
        <w:t xml:space="preserve">Archivo 75 pág. 2 cuaderno 01 </w:t>
      </w:r>
      <w:r w:rsidRPr="001B25B9">
        <w:rPr>
          <w:rFonts w:ascii="Arial" w:hAnsi="Arial" w:cs="Arial"/>
          <w:sz w:val="18"/>
          <w:szCs w:val="16"/>
          <w:lang w:val="es-CO"/>
        </w:rPr>
        <w:t>del expediente al que se accede desde el enlace que obra en el documento 11 del cuaderno 2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460A91" w:rsidRPr="001B25B9" w:rsidRDefault="00460A91" w:rsidP="001B25B9">
    <w:pPr>
      <w:pStyle w:val="Encabezado"/>
      <w:rPr>
        <w:rFonts w:ascii="Arial" w:eastAsiaTheme="minorHAnsi" w:hAnsi="Arial" w:cs="Arial"/>
        <w:bCs/>
        <w:sz w:val="18"/>
        <w:szCs w:val="16"/>
        <w:lang w:val="es-CO" w:eastAsia="en-US"/>
      </w:rPr>
    </w:pPr>
    <w:r w:rsidRPr="001B25B9">
      <w:rPr>
        <w:rFonts w:ascii="Arial" w:hAnsi="Arial" w:cs="Arial"/>
        <w:sz w:val="18"/>
        <w:szCs w:val="16"/>
      </w:rPr>
      <w:t>ACCIÓN DE TUTELA</w:t>
    </w:r>
    <w:r w:rsidRPr="001B25B9">
      <w:rPr>
        <w:rFonts w:ascii="Arial" w:hAnsi="Arial" w:cs="Arial"/>
        <w:bCs/>
        <w:sz w:val="18"/>
        <w:szCs w:val="16"/>
      </w:rPr>
      <w:t xml:space="preserve"> </w:t>
    </w:r>
  </w:p>
  <w:p w14:paraId="5043CB0F" w14:textId="0120260B" w:rsidR="00460A91" w:rsidRPr="001B25B9" w:rsidRDefault="00460A91" w:rsidP="001B25B9">
    <w:pPr>
      <w:pStyle w:val="Encabezado"/>
      <w:rPr>
        <w:rFonts w:ascii="Arial" w:hAnsi="Arial" w:cs="Arial"/>
        <w:sz w:val="18"/>
        <w:szCs w:val="14"/>
        <w:lang w:val="es-MX"/>
      </w:rPr>
    </w:pPr>
    <w:bookmarkStart w:id="3" w:name="_Hlk135907860"/>
    <w:r w:rsidRPr="001B25B9">
      <w:rPr>
        <w:rFonts w:ascii="Arial" w:hAnsi="Arial" w:cs="Arial"/>
        <w:sz w:val="18"/>
        <w:szCs w:val="14"/>
        <w:lang w:val="es-MX"/>
      </w:rPr>
      <w:t>Radicados: 66001221300020230024400</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769"/>
    <w:rsid w:val="00003D63"/>
    <w:rsid w:val="000072E8"/>
    <w:rsid w:val="00007C2F"/>
    <w:rsid w:val="0001046C"/>
    <w:rsid w:val="00010792"/>
    <w:rsid w:val="00012F4F"/>
    <w:rsid w:val="00014C8A"/>
    <w:rsid w:val="000178BA"/>
    <w:rsid w:val="0002202E"/>
    <w:rsid w:val="00022BFE"/>
    <w:rsid w:val="00024450"/>
    <w:rsid w:val="0002520F"/>
    <w:rsid w:val="00025D07"/>
    <w:rsid w:val="00025D76"/>
    <w:rsid w:val="0002622E"/>
    <w:rsid w:val="000267E0"/>
    <w:rsid w:val="00026B3B"/>
    <w:rsid w:val="00027EDC"/>
    <w:rsid w:val="00031287"/>
    <w:rsid w:val="000330F6"/>
    <w:rsid w:val="000363D2"/>
    <w:rsid w:val="000378F9"/>
    <w:rsid w:val="0004645E"/>
    <w:rsid w:val="00046931"/>
    <w:rsid w:val="00047B8B"/>
    <w:rsid w:val="00047FD4"/>
    <w:rsid w:val="000506ED"/>
    <w:rsid w:val="00050960"/>
    <w:rsid w:val="00050C80"/>
    <w:rsid w:val="000524ED"/>
    <w:rsid w:val="00054016"/>
    <w:rsid w:val="0005544C"/>
    <w:rsid w:val="0006025B"/>
    <w:rsid w:val="00063A12"/>
    <w:rsid w:val="00063B0B"/>
    <w:rsid w:val="00066CA0"/>
    <w:rsid w:val="00066CE2"/>
    <w:rsid w:val="0007018C"/>
    <w:rsid w:val="0007061B"/>
    <w:rsid w:val="00071FA6"/>
    <w:rsid w:val="000743A0"/>
    <w:rsid w:val="0007799A"/>
    <w:rsid w:val="00077EE3"/>
    <w:rsid w:val="00080682"/>
    <w:rsid w:val="00080943"/>
    <w:rsid w:val="0008302F"/>
    <w:rsid w:val="0008415E"/>
    <w:rsid w:val="00084BFF"/>
    <w:rsid w:val="00084F22"/>
    <w:rsid w:val="0008673F"/>
    <w:rsid w:val="000877FF"/>
    <w:rsid w:val="00090988"/>
    <w:rsid w:val="0009114E"/>
    <w:rsid w:val="00091638"/>
    <w:rsid w:val="00091EF8"/>
    <w:rsid w:val="00095674"/>
    <w:rsid w:val="00095903"/>
    <w:rsid w:val="00096E29"/>
    <w:rsid w:val="000A1C66"/>
    <w:rsid w:val="000A1D63"/>
    <w:rsid w:val="000A2BA3"/>
    <w:rsid w:val="000A3B4F"/>
    <w:rsid w:val="000A566F"/>
    <w:rsid w:val="000A61DA"/>
    <w:rsid w:val="000A78FC"/>
    <w:rsid w:val="000B0403"/>
    <w:rsid w:val="000B0773"/>
    <w:rsid w:val="000B110E"/>
    <w:rsid w:val="000B2FAE"/>
    <w:rsid w:val="000B3EDE"/>
    <w:rsid w:val="000B44EF"/>
    <w:rsid w:val="000B4B27"/>
    <w:rsid w:val="000C243E"/>
    <w:rsid w:val="000C3DD0"/>
    <w:rsid w:val="000C4F18"/>
    <w:rsid w:val="000C5026"/>
    <w:rsid w:val="000C5087"/>
    <w:rsid w:val="000C5B29"/>
    <w:rsid w:val="000C646B"/>
    <w:rsid w:val="000C6B5D"/>
    <w:rsid w:val="000C71E8"/>
    <w:rsid w:val="000C78BB"/>
    <w:rsid w:val="000D058C"/>
    <w:rsid w:val="000D3485"/>
    <w:rsid w:val="000D4B88"/>
    <w:rsid w:val="000D533B"/>
    <w:rsid w:val="000D5B0D"/>
    <w:rsid w:val="000E1012"/>
    <w:rsid w:val="000E1229"/>
    <w:rsid w:val="000E1474"/>
    <w:rsid w:val="000E1F91"/>
    <w:rsid w:val="000E22B6"/>
    <w:rsid w:val="000E269F"/>
    <w:rsid w:val="000E52D4"/>
    <w:rsid w:val="000E6626"/>
    <w:rsid w:val="000F1739"/>
    <w:rsid w:val="000F2151"/>
    <w:rsid w:val="000F2965"/>
    <w:rsid w:val="000F3635"/>
    <w:rsid w:val="000F5A74"/>
    <w:rsid w:val="000F615C"/>
    <w:rsid w:val="001029F6"/>
    <w:rsid w:val="00105091"/>
    <w:rsid w:val="00110570"/>
    <w:rsid w:val="00111C14"/>
    <w:rsid w:val="0011219B"/>
    <w:rsid w:val="0011223D"/>
    <w:rsid w:val="00114592"/>
    <w:rsid w:val="00116550"/>
    <w:rsid w:val="00116932"/>
    <w:rsid w:val="00116A73"/>
    <w:rsid w:val="0011769C"/>
    <w:rsid w:val="001178C5"/>
    <w:rsid w:val="00117A1A"/>
    <w:rsid w:val="0012002A"/>
    <w:rsid w:val="0012361F"/>
    <w:rsid w:val="00124902"/>
    <w:rsid w:val="00124EAF"/>
    <w:rsid w:val="0012504C"/>
    <w:rsid w:val="00126C86"/>
    <w:rsid w:val="00130824"/>
    <w:rsid w:val="001325AC"/>
    <w:rsid w:val="00133E82"/>
    <w:rsid w:val="00136986"/>
    <w:rsid w:val="001412C9"/>
    <w:rsid w:val="00142DE3"/>
    <w:rsid w:val="00143C35"/>
    <w:rsid w:val="00143E5D"/>
    <w:rsid w:val="00144CAA"/>
    <w:rsid w:val="00145701"/>
    <w:rsid w:val="001467FA"/>
    <w:rsid w:val="00146ABE"/>
    <w:rsid w:val="00146E78"/>
    <w:rsid w:val="00147024"/>
    <w:rsid w:val="00152753"/>
    <w:rsid w:val="00152AC7"/>
    <w:rsid w:val="00152C21"/>
    <w:rsid w:val="00155562"/>
    <w:rsid w:val="00155AEC"/>
    <w:rsid w:val="00155CD0"/>
    <w:rsid w:val="00155FD2"/>
    <w:rsid w:val="001568A5"/>
    <w:rsid w:val="001572E7"/>
    <w:rsid w:val="00165669"/>
    <w:rsid w:val="00167A06"/>
    <w:rsid w:val="00170B86"/>
    <w:rsid w:val="00173D57"/>
    <w:rsid w:val="00176495"/>
    <w:rsid w:val="00180178"/>
    <w:rsid w:val="00182607"/>
    <w:rsid w:val="0018271D"/>
    <w:rsid w:val="00184B5E"/>
    <w:rsid w:val="00186C87"/>
    <w:rsid w:val="00190B0C"/>
    <w:rsid w:val="00193E4D"/>
    <w:rsid w:val="00194847"/>
    <w:rsid w:val="001966E8"/>
    <w:rsid w:val="00197BBC"/>
    <w:rsid w:val="00197F90"/>
    <w:rsid w:val="001A0564"/>
    <w:rsid w:val="001A1088"/>
    <w:rsid w:val="001A2936"/>
    <w:rsid w:val="001A2DC3"/>
    <w:rsid w:val="001A3969"/>
    <w:rsid w:val="001A5F8C"/>
    <w:rsid w:val="001A78AC"/>
    <w:rsid w:val="001B110F"/>
    <w:rsid w:val="001B25B9"/>
    <w:rsid w:val="001B365E"/>
    <w:rsid w:val="001B3E82"/>
    <w:rsid w:val="001B485E"/>
    <w:rsid w:val="001B5B91"/>
    <w:rsid w:val="001B60E9"/>
    <w:rsid w:val="001B6179"/>
    <w:rsid w:val="001B7EF8"/>
    <w:rsid w:val="001C0CF0"/>
    <w:rsid w:val="001C27F4"/>
    <w:rsid w:val="001C4EB6"/>
    <w:rsid w:val="001C5061"/>
    <w:rsid w:val="001D060F"/>
    <w:rsid w:val="001D2BB2"/>
    <w:rsid w:val="001D2D51"/>
    <w:rsid w:val="001D6E80"/>
    <w:rsid w:val="001E07DE"/>
    <w:rsid w:val="001E1AE5"/>
    <w:rsid w:val="001E20EC"/>
    <w:rsid w:val="001E2FE2"/>
    <w:rsid w:val="001E3BD1"/>
    <w:rsid w:val="001E3E2E"/>
    <w:rsid w:val="001E4B70"/>
    <w:rsid w:val="001E5138"/>
    <w:rsid w:val="001E5560"/>
    <w:rsid w:val="001E5840"/>
    <w:rsid w:val="001E5A79"/>
    <w:rsid w:val="001E6552"/>
    <w:rsid w:val="001E72E2"/>
    <w:rsid w:val="001F4026"/>
    <w:rsid w:val="001F620E"/>
    <w:rsid w:val="001F68C8"/>
    <w:rsid w:val="0020054B"/>
    <w:rsid w:val="00201AF5"/>
    <w:rsid w:val="0020245F"/>
    <w:rsid w:val="00202B79"/>
    <w:rsid w:val="002038B3"/>
    <w:rsid w:val="00203CAF"/>
    <w:rsid w:val="002042B9"/>
    <w:rsid w:val="00204B84"/>
    <w:rsid w:val="00206056"/>
    <w:rsid w:val="00206F87"/>
    <w:rsid w:val="00211642"/>
    <w:rsid w:val="00211F54"/>
    <w:rsid w:val="002128A0"/>
    <w:rsid w:val="00212DD9"/>
    <w:rsid w:val="00213376"/>
    <w:rsid w:val="00213B39"/>
    <w:rsid w:val="00213F45"/>
    <w:rsid w:val="0021543F"/>
    <w:rsid w:val="00220218"/>
    <w:rsid w:val="002239D8"/>
    <w:rsid w:val="002245E8"/>
    <w:rsid w:val="002263C2"/>
    <w:rsid w:val="00230865"/>
    <w:rsid w:val="00230870"/>
    <w:rsid w:val="00231266"/>
    <w:rsid w:val="00243515"/>
    <w:rsid w:val="00246279"/>
    <w:rsid w:val="00250488"/>
    <w:rsid w:val="00250F4A"/>
    <w:rsid w:val="002511A1"/>
    <w:rsid w:val="00251741"/>
    <w:rsid w:val="002530CA"/>
    <w:rsid w:val="002531A4"/>
    <w:rsid w:val="00255846"/>
    <w:rsid w:val="00255D4C"/>
    <w:rsid w:val="00255D71"/>
    <w:rsid w:val="00256F03"/>
    <w:rsid w:val="00256F3E"/>
    <w:rsid w:val="002570DA"/>
    <w:rsid w:val="002610B0"/>
    <w:rsid w:val="00262FC8"/>
    <w:rsid w:val="002646E9"/>
    <w:rsid w:val="00264CA2"/>
    <w:rsid w:val="00265365"/>
    <w:rsid w:val="00265636"/>
    <w:rsid w:val="002707A3"/>
    <w:rsid w:val="002725BD"/>
    <w:rsid w:val="00272BC2"/>
    <w:rsid w:val="00273E37"/>
    <w:rsid w:val="00275EA5"/>
    <w:rsid w:val="002777CC"/>
    <w:rsid w:val="0027780A"/>
    <w:rsid w:val="00283706"/>
    <w:rsid w:val="00287042"/>
    <w:rsid w:val="00287462"/>
    <w:rsid w:val="00290DDD"/>
    <w:rsid w:val="00290E17"/>
    <w:rsid w:val="00291391"/>
    <w:rsid w:val="00294D24"/>
    <w:rsid w:val="00296CF8"/>
    <w:rsid w:val="00297DA1"/>
    <w:rsid w:val="002A05AA"/>
    <w:rsid w:val="002A0E9C"/>
    <w:rsid w:val="002A1126"/>
    <w:rsid w:val="002A1FE1"/>
    <w:rsid w:val="002A2AC9"/>
    <w:rsid w:val="002A7399"/>
    <w:rsid w:val="002A782A"/>
    <w:rsid w:val="002B0305"/>
    <w:rsid w:val="002B0FDE"/>
    <w:rsid w:val="002B1D44"/>
    <w:rsid w:val="002B384F"/>
    <w:rsid w:val="002B616D"/>
    <w:rsid w:val="002B7A57"/>
    <w:rsid w:val="002C1A77"/>
    <w:rsid w:val="002C1DCF"/>
    <w:rsid w:val="002C2D95"/>
    <w:rsid w:val="002C5169"/>
    <w:rsid w:val="002C55BF"/>
    <w:rsid w:val="002C743A"/>
    <w:rsid w:val="002C772A"/>
    <w:rsid w:val="002D0747"/>
    <w:rsid w:val="002D0963"/>
    <w:rsid w:val="002D2F1F"/>
    <w:rsid w:val="002D2FF2"/>
    <w:rsid w:val="002D4D0B"/>
    <w:rsid w:val="002D4D53"/>
    <w:rsid w:val="002D6283"/>
    <w:rsid w:val="002D6863"/>
    <w:rsid w:val="002E6C87"/>
    <w:rsid w:val="002F1056"/>
    <w:rsid w:val="002F267C"/>
    <w:rsid w:val="002F27AB"/>
    <w:rsid w:val="003012BC"/>
    <w:rsid w:val="003015EC"/>
    <w:rsid w:val="00301818"/>
    <w:rsid w:val="00302171"/>
    <w:rsid w:val="00302BA0"/>
    <w:rsid w:val="00303A42"/>
    <w:rsid w:val="0030757D"/>
    <w:rsid w:val="00310D9C"/>
    <w:rsid w:val="0031101F"/>
    <w:rsid w:val="003113B1"/>
    <w:rsid w:val="003124B4"/>
    <w:rsid w:val="00312A09"/>
    <w:rsid w:val="00313434"/>
    <w:rsid w:val="003145B8"/>
    <w:rsid w:val="00317589"/>
    <w:rsid w:val="00322721"/>
    <w:rsid w:val="00322D2A"/>
    <w:rsid w:val="00323B13"/>
    <w:rsid w:val="003253ED"/>
    <w:rsid w:val="00325A65"/>
    <w:rsid w:val="00330B74"/>
    <w:rsid w:val="00331C30"/>
    <w:rsid w:val="00331DB3"/>
    <w:rsid w:val="00333857"/>
    <w:rsid w:val="0033438B"/>
    <w:rsid w:val="00335033"/>
    <w:rsid w:val="0033676C"/>
    <w:rsid w:val="00340C70"/>
    <w:rsid w:val="00341A7C"/>
    <w:rsid w:val="003430F1"/>
    <w:rsid w:val="00343B0E"/>
    <w:rsid w:val="00344866"/>
    <w:rsid w:val="00345FAC"/>
    <w:rsid w:val="00346BCF"/>
    <w:rsid w:val="00346D5E"/>
    <w:rsid w:val="00352437"/>
    <w:rsid w:val="003524BB"/>
    <w:rsid w:val="00353281"/>
    <w:rsid w:val="003534C5"/>
    <w:rsid w:val="003553D3"/>
    <w:rsid w:val="003578FE"/>
    <w:rsid w:val="00357B82"/>
    <w:rsid w:val="00360291"/>
    <w:rsid w:val="003610F2"/>
    <w:rsid w:val="00362E18"/>
    <w:rsid w:val="003632E2"/>
    <w:rsid w:val="00363F9C"/>
    <w:rsid w:val="0036459F"/>
    <w:rsid w:val="00364D17"/>
    <w:rsid w:val="00367547"/>
    <w:rsid w:val="00370C03"/>
    <w:rsid w:val="00370DA1"/>
    <w:rsid w:val="00372EAA"/>
    <w:rsid w:val="00375698"/>
    <w:rsid w:val="003759CF"/>
    <w:rsid w:val="00375CCD"/>
    <w:rsid w:val="00380225"/>
    <w:rsid w:val="0038300E"/>
    <w:rsid w:val="00383687"/>
    <w:rsid w:val="003848EC"/>
    <w:rsid w:val="00390D29"/>
    <w:rsid w:val="00392ABD"/>
    <w:rsid w:val="00392B85"/>
    <w:rsid w:val="00397221"/>
    <w:rsid w:val="0039730A"/>
    <w:rsid w:val="00397F62"/>
    <w:rsid w:val="003A025C"/>
    <w:rsid w:val="003A037E"/>
    <w:rsid w:val="003A08A4"/>
    <w:rsid w:val="003A1765"/>
    <w:rsid w:val="003A5D4F"/>
    <w:rsid w:val="003B0AC7"/>
    <w:rsid w:val="003B278A"/>
    <w:rsid w:val="003B2C61"/>
    <w:rsid w:val="003B2E19"/>
    <w:rsid w:val="003B60B1"/>
    <w:rsid w:val="003B6E9E"/>
    <w:rsid w:val="003C0B2A"/>
    <w:rsid w:val="003C2926"/>
    <w:rsid w:val="003C3CAA"/>
    <w:rsid w:val="003C3DE8"/>
    <w:rsid w:val="003C4176"/>
    <w:rsid w:val="003C43D4"/>
    <w:rsid w:val="003C4D2E"/>
    <w:rsid w:val="003C4F3B"/>
    <w:rsid w:val="003C5087"/>
    <w:rsid w:val="003C51E9"/>
    <w:rsid w:val="003C698C"/>
    <w:rsid w:val="003C78FF"/>
    <w:rsid w:val="003D141B"/>
    <w:rsid w:val="003D1A5B"/>
    <w:rsid w:val="003D1E8F"/>
    <w:rsid w:val="003D2665"/>
    <w:rsid w:val="003D4A77"/>
    <w:rsid w:val="003D526B"/>
    <w:rsid w:val="003D5B0F"/>
    <w:rsid w:val="003E018E"/>
    <w:rsid w:val="003E0C1E"/>
    <w:rsid w:val="003E1F2A"/>
    <w:rsid w:val="003E3017"/>
    <w:rsid w:val="003E3875"/>
    <w:rsid w:val="003E5E1F"/>
    <w:rsid w:val="003E6F90"/>
    <w:rsid w:val="003F1393"/>
    <w:rsid w:val="003F1866"/>
    <w:rsid w:val="003F2F24"/>
    <w:rsid w:val="003F4806"/>
    <w:rsid w:val="003F4AA1"/>
    <w:rsid w:val="003F6A1D"/>
    <w:rsid w:val="0040101B"/>
    <w:rsid w:val="00406A17"/>
    <w:rsid w:val="00407BA7"/>
    <w:rsid w:val="0041253C"/>
    <w:rsid w:val="00414099"/>
    <w:rsid w:val="0041480B"/>
    <w:rsid w:val="00414FAD"/>
    <w:rsid w:val="00415147"/>
    <w:rsid w:val="004153F1"/>
    <w:rsid w:val="00415929"/>
    <w:rsid w:val="00416400"/>
    <w:rsid w:val="004176E5"/>
    <w:rsid w:val="00417B88"/>
    <w:rsid w:val="00417E14"/>
    <w:rsid w:val="00423491"/>
    <w:rsid w:val="00423C41"/>
    <w:rsid w:val="00424F9D"/>
    <w:rsid w:val="0042574F"/>
    <w:rsid w:val="00425E05"/>
    <w:rsid w:val="004276BB"/>
    <w:rsid w:val="00432710"/>
    <w:rsid w:val="00432CDB"/>
    <w:rsid w:val="004332A5"/>
    <w:rsid w:val="00433437"/>
    <w:rsid w:val="00434ACF"/>
    <w:rsid w:val="00435221"/>
    <w:rsid w:val="004355FD"/>
    <w:rsid w:val="004364F9"/>
    <w:rsid w:val="00441827"/>
    <w:rsid w:val="004444CA"/>
    <w:rsid w:val="0044566E"/>
    <w:rsid w:val="00445BEF"/>
    <w:rsid w:val="00445DD3"/>
    <w:rsid w:val="004513EA"/>
    <w:rsid w:val="00452FF5"/>
    <w:rsid w:val="00453733"/>
    <w:rsid w:val="00454153"/>
    <w:rsid w:val="00454CE5"/>
    <w:rsid w:val="00457AD9"/>
    <w:rsid w:val="00457F7A"/>
    <w:rsid w:val="00460A91"/>
    <w:rsid w:val="00463673"/>
    <w:rsid w:val="00463C9F"/>
    <w:rsid w:val="00466504"/>
    <w:rsid w:val="004670C8"/>
    <w:rsid w:val="00467342"/>
    <w:rsid w:val="00467F23"/>
    <w:rsid w:val="00470384"/>
    <w:rsid w:val="0047348E"/>
    <w:rsid w:val="004735F5"/>
    <w:rsid w:val="00473BE4"/>
    <w:rsid w:val="0047498F"/>
    <w:rsid w:val="004766DF"/>
    <w:rsid w:val="004769C5"/>
    <w:rsid w:val="00480CC0"/>
    <w:rsid w:val="00482EAB"/>
    <w:rsid w:val="00483496"/>
    <w:rsid w:val="00487A02"/>
    <w:rsid w:val="00492CE9"/>
    <w:rsid w:val="00493351"/>
    <w:rsid w:val="00494205"/>
    <w:rsid w:val="00494EEF"/>
    <w:rsid w:val="00496362"/>
    <w:rsid w:val="004A4CD1"/>
    <w:rsid w:val="004A514D"/>
    <w:rsid w:val="004A5808"/>
    <w:rsid w:val="004A648F"/>
    <w:rsid w:val="004A6857"/>
    <w:rsid w:val="004A7FE6"/>
    <w:rsid w:val="004B05E5"/>
    <w:rsid w:val="004B143C"/>
    <w:rsid w:val="004B17B7"/>
    <w:rsid w:val="004B2E56"/>
    <w:rsid w:val="004B37FD"/>
    <w:rsid w:val="004B5157"/>
    <w:rsid w:val="004B5BCF"/>
    <w:rsid w:val="004B6D7F"/>
    <w:rsid w:val="004C1A94"/>
    <w:rsid w:val="004C5BF7"/>
    <w:rsid w:val="004D0A01"/>
    <w:rsid w:val="004D1D5D"/>
    <w:rsid w:val="004D2EA6"/>
    <w:rsid w:val="004D2EDA"/>
    <w:rsid w:val="004D35DD"/>
    <w:rsid w:val="004D49C0"/>
    <w:rsid w:val="004D620A"/>
    <w:rsid w:val="004D6C3E"/>
    <w:rsid w:val="004E0203"/>
    <w:rsid w:val="004E095F"/>
    <w:rsid w:val="004E1C9F"/>
    <w:rsid w:val="004E2073"/>
    <w:rsid w:val="004E224A"/>
    <w:rsid w:val="004E3268"/>
    <w:rsid w:val="004E45F0"/>
    <w:rsid w:val="004E6B0F"/>
    <w:rsid w:val="004F0B15"/>
    <w:rsid w:val="004F12B7"/>
    <w:rsid w:val="004F1762"/>
    <w:rsid w:val="004F1F2E"/>
    <w:rsid w:val="004F2127"/>
    <w:rsid w:val="004F3192"/>
    <w:rsid w:val="004F4E2B"/>
    <w:rsid w:val="004F5DA8"/>
    <w:rsid w:val="004F6907"/>
    <w:rsid w:val="004F79BE"/>
    <w:rsid w:val="0050067E"/>
    <w:rsid w:val="005017A1"/>
    <w:rsid w:val="00501A81"/>
    <w:rsid w:val="00501AEE"/>
    <w:rsid w:val="00503C02"/>
    <w:rsid w:val="005042B1"/>
    <w:rsid w:val="00505D2D"/>
    <w:rsid w:val="005066C1"/>
    <w:rsid w:val="00507DF1"/>
    <w:rsid w:val="00510086"/>
    <w:rsid w:val="005100B9"/>
    <w:rsid w:val="005109EF"/>
    <w:rsid w:val="005116E5"/>
    <w:rsid w:val="00514AEC"/>
    <w:rsid w:val="00515E85"/>
    <w:rsid w:val="005234E2"/>
    <w:rsid w:val="00524841"/>
    <w:rsid w:val="00524F5C"/>
    <w:rsid w:val="005251BC"/>
    <w:rsid w:val="00525E15"/>
    <w:rsid w:val="005268E9"/>
    <w:rsid w:val="0053065F"/>
    <w:rsid w:val="00530F13"/>
    <w:rsid w:val="005320FD"/>
    <w:rsid w:val="00532784"/>
    <w:rsid w:val="00533ECC"/>
    <w:rsid w:val="00534A23"/>
    <w:rsid w:val="00534B49"/>
    <w:rsid w:val="00535B32"/>
    <w:rsid w:val="0053613A"/>
    <w:rsid w:val="00541212"/>
    <w:rsid w:val="005415F3"/>
    <w:rsid w:val="00541973"/>
    <w:rsid w:val="00542012"/>
    <w:rsid w:val="00543992"/>
    <w:rsid w:val="00543C8E"/>
    <w:rsid w:val="0054440A"/>
    <w:rsid w:val="0054545A"/>
    <w:rsid w:val="00547C41"/>
    <w:rsid w:val="00551FDD"/>
    <w:rsid w:val="0055231C"/>
    <w:rsid w:val="005524B2"/>
    <w:rsid w:val="00553B63"/>
    <w:rsid w:val="00554706"/>
    <w:rsid w:val="00554E8E"/>
    <w:rsid w:val="0055725B"/>
    <w:rsid w:val="005606CF"/>
    <w:rsid w:val="00562B48"/>
    <w:rsid w:val="00563AA3"/>
    <w:rsid w:val="00564148"/>
    <w:rsid w:val="00564361"/>
    <w:rsid w:val="00565611"/>
    <w:rsid w:val="0057036E"/>
    <w:rsid w:val="00576205"/>
    <w:rsid w:val="005767ED"/>
    <w:rsid w:val="00576F70"/>
    <w:rsid w:val="00577A37"/>
    <w:rsid w:val="005804DF"/>
    <w:rsid w:val="00580EE5"/>
    <w:rsid w:val="00581866"/>
    <w:rsid w:val="00582462"/>
    <w:rsid w:val="00585224"/>
    <w:rsid w:val="00586A1E"/>
    <w:rsid w:val="00591BCF"/>
    <w:rsid w:val="00591C59"/>
    <w:rsid w:val="00592498"/>
    <w:rsid w:val="005930CF"/>
    <w:rsid w:val="005945C8"/>
    <w:rsid w:val="0059510D"/>
    <w:rsid w:val="005973F8"/>
    <w:rsid w:val="005A02AF"/>
    <w:rsid w:val="005A0B35"/>
    <w:rsid w:val="005A1178"/>
    <w:rsid w:val="005A2F1E"/>
    <w:rsid w:val="005A33C1"/>
    <w:rsid w:val="005A6F64"/>
    <w:rsid w:val="005A7021"/>
    <w:rsid w:val="005B1F46"/>
    <w:rsid w:val="005B7801"/>
    <w:rsid w:val="005C003F"/>
    <w:rsid w:val="005C0EFB"/>
    <w:rsid w:val="005C16E4"/>
    <w:rsid w:val="005C3D3D"/>
    <w:rsid w:val="005C4675"/>
    <w:rsid w:val="005C4E3F"/>
    <w:rsid w:val="005C5121"/>
    <w:rsid w:val="005C6EB7"/>
    <w:rsid w:val="005D0F31"/>
    <w:rsid w:val="005D107F"/>
    <w:rsid w:val="005D1082"/>
    <w:rsid w:val="005D1773"/>
    <w:rsid w:val="005D1FEA"/>
    <w:rsid w:val="005D5748"/>
    <w:rsid w:val="005D7569"/>
    <w:rsid w:val="005E2A15"/>
    <w:rsid w:val="005E3BC0"/>
    <w:rsid w:val="005E7F6D"/>
    <w:rsid w:val="005F0CBF"/>
    <w:rsid w:val="005F0E5D"/>
    <w:rsid w:val="005F2AD8"/>
    <w:rsid w:val="005F313A"/>
    <w:rsid w:val="005F3F2F"/>
    <w:rsid w:val="005F438B"/>
    <w:rsid w:val="005F4E46"/>
    <w:rsid w:val="005F60EC"/>
    <w:rsid w:val="005F6482"/>
    <w:rsid w:val="005F7213"/>
    <w:rsid w:val="006012EB"/>
    <w:rsid w:val="00605724"/>
    <w:rsid w:val="00606446"/>
    <w:rsid w:val="00607733"/>
    <w:rsid w:val="00610463"/>
    <w:rsid w:val="006110E5"/>
    <w:rsid w:val="00611AF2"/>
    <w:rsid w:val="00612405"/>
    <w:rsid w:val="006141D3"/>
    <w:rsid w:val="0061422E"/>
    <w:rsid w:val="006142C6"/>
    <w:rsid w:val="006149E9"/>
    <w:rsid w:val="006204D2"/>
    <w:rsid w:val="0062163B"/>
    <w:rsid w:val="0062180E"/>
    <w:rsid w:val="00621940"/>
    <w:rsid w:val="0062198A"/>
    <w:rsid w:val="00621C58"/>
    <w:rsid w:val="00626990"/>
    <w:rsid w:val="006314CF"/>
    <w:rsid w:val="006344E2"/>
    <w:rsid w:val="00636C7B"/>
    <w:rsid w:val="006407F5"/>
    <w:rsid w:val="00640D4C"/>
    <w:rsid w:val="00640E67"/>
    <w:rsid w:val="006431F7"/>
    <w:rsid w:val="006432C7"/>
    <w:rsid w:val="006445B4"/>
    <w:rsid w:val="006515B0"/>
    <w:rsid w:val="00652E2C"/>
    <w:rsid w:val="00653B21"/>
    <w:rsid w:val="00653BF0"/>
    <w:rsid w:val="0065529D"/>
    <w:rsid w:val="00656A5C"/>
    <w:rsid w:val="006570B9"/>
    <w:rsid w:val="006614EA"/>
    <w:rsid w:val="00670A9F"/>
    <w:rsid w:val="00670F1D"/>
    <w:rsid w:val="0067138F"/>
    <w:rsid w:val="00672277"/>
    <w:rsid w:val="00673160"/>
    <w:rsid w:val="0067469B"/>
    <w:rsid w:val="00675E1E"/>
    <w:rsid w:val="006775B0"/>
    <w:rsid w:val="00677700"/>
    <w:rsid w:val="0067793F"/>
    <w:rsid w:val="006804BC"/>
    <w:rsid w:val="00680B9A"/>
    <w:rsid w:val="0068145A"/>
    <w:rsid w:val="00686183"/>
    <w:rsid w:val="006865E8"/>
    <w:rsid w:val="00687149"/>
    <w:rsid w:val="006873E2"/>
    <w:rsid w:val="00687A52"/>
    <w:rsid w:val="00690461"/>
    <w:rsid w:val="006908E5"/>
    <w:rsid w:val="00691014"/>
    <w:rsid w:val="006924D0"/>
    <w:rsid w:val="00693570"/>
    <w:rsid w:val="00694CB4"/>
    <w:rsid w:val="00695BB4"/>
    <w:rsid w:val="00697BDA"/>
    <w:rsid w:val="006A36CE"/>
    <w:rsid w:val="006A37CB"/>
    <w:rsid w:val="006A53D4"/>
    <w:rsid w:val="006A5429"/>
    <w:rsid w:val="006A5645"/>
    <w:rsid w:val="006A7510"/>
    <w:rsid w:val="006A793A"/>
    <w:rsid w:val="006B05D4"/>
    <w:rsid w:val="006B0A3C"/>
    <w:rsid w:val="006B0E19"/>
    <w:rsid w:val="006B10A0"/>
    <w:rsid w:val="006B17EA"/>
    <w:rsid w:val="006B1CB7"/>
    <w:rsid w:val="006B20F5"/>
    <w:rsid w:val="006B305D"/>
    <w:rsid w:val="006B4263"/>
    <w:rsid w:val="006B4711"/>
    <w:rsid w:val="006B507F"/>
    <w:rsid w:val="006B6A10"/>
    <w:rsid w:val="006B7E7C"/>
    <w:rsid w:val="006B7EF5"/>
    <w:rsid w:val="006B7F03"/>
    <w:rsid w:val="006C008F"/>
    <w:rsid w:val="006C1B41"/>
    <w:rsid w:val="006C279A"/>
    <w:rsid w:val="006C350E"/>
    <w:rsid w:val="006C4196"/>
    <w:rsid w:val="006C423D"/>
    <w:rsid w:val="006C5BAB"/>
    <w:rsid w:val="006C5C5D"/>
    <w:rsid w:val="006C6404"/>
    <w:rsid w:val="006C7559"/>
    <w:rsid w:val="006D00AD"/>
    <w:rsid w:val="006D21B0"/>
    <w:rsid w:val="006D339F"/>
    <w:rsid w:val="006D3D00"/>
    <w:rsid w:val="006D4292"/>
    <w:rsid w:val="006D4C3E"/>
    <w:rsid w:val="006D5598"/>
    <w:rsid w:val="006D5CAF"/>
    <w:rsid w:val="006D5E2C"/>
    <w:rsid w:val="006E002B"/>
    <w:rsid w:val="006E0E61"/>
    <w:rsid w:val="006E228E"/>
    <w:rsid w:val="006E3BBB"/>
    <w:rsid w:val="006E4C13"/>
    <w:rsid w:val="006E4F5D"/>
    <w:rsid w:val="006E599C"/>
    <w:rsid w:val="006E64BE"/>
    <w:rsid w:val="006F48F9"/>
    <w:rsid w:val="00701674"/>
    <w:rsid w:val="00701D27"/>
    <w:rsid w:val="00702F13"/>
    <w:rsid w:val="007041BE"/>
    <w:rsid w:val="0070472B"/>
    <w:rsid w:val="0070530A"/>
    <w:rsid w:val="00706335"/>
    <w:rsid w:val="007064F8"/>
    <w:rsid w:val="00706919"/>
    <w:rsid w:val="00707A31"/>
    <w:rsid w:val="00710630"/>
    <w:rsid w:val="00710A61"/>
    <w:rsid w:val="00714329"/>
    <w:rsid w:val="00715742"/>
    <w:rsid w:val="007161DE"/>
    <w:rsid w:val="007202F0"/>
    <w:rsid w:val="0072037E"/>
    <w:rsid w:val="007245B2"/>
    <w:rsid w:val="007260E7"/>
    <w:rsid w:val="00730051"/>
    <w:rsid w:val="007316B3"/>
    <w:rsid w:val="00732D9E"/>
    <w:rsid w:val="00734D96"/>
    <w:rsid w:val="00735621"/>
    <w:rsid w:val="00736B76"/>
    <w:rsid w:val="00736EFF"/>
    <w:rsid w:val="0074033B"/>
    <w:rsid w:val="007406E2"/>
    <w:rsid w:val="00740ED4"/>
    <w:rsid w:val="00741649"/>
    <w:rsid w:val="00741DE7"/>
    <w:rsid w:val="00743C0E"/>
    <w:rsid w:val="0074440D"/>
    <w:rsid w:val="007469BE"/>
    <w:rsid w:val="00747BE6"/>
    <w:rsid w:val="00747F2F"/>
    <w:rsid w:val="0075084D"/>
    <w:rsid w:val="00752EF6"/>
    <w:rsid w:val="0075378F"/>
    <w:rsid w:val="007606A0"/>
    <w:rsid w:val="007612F0"/>
    <w:rsid w:val="007625CB"/>
    <w:rsid w:val="0076390E"/>
    <w:rsid w:val="00767D46"/>
    <w:rsid w:val="0077140D"/>
    <w:rsid w:val="00771856"/>
    <w:rsid w:val="007743EE"/>
    <w:rsid w:val="00774E25"/>
    <w:rsid w:val="0077612D"/>
    <w:rsid w:val="00777134"/>
    <w:rsid w:val="00777208"/>
    <w:rsid w:val="0078052C"/>
    <w:rsid w:val="007815DC"/>
    <w:rsid w:val="00782F5A"/>
    <w:rsid w:val="00784111"/>
    <w:rsid w:val="00784B89"/>
    <w:rsid w:val="007870F1"/>
    <w:rsid w:val="00787F83"/>
    <w:rsid w:val="0079009B"/>
    <w:rsid w:val="0079058C"/>
    <w:rsid w:val="00794A07"/>
    <w:rsid w:val="00794AF4"/>
    <w:rsid w:val="00796ED8"/>
    <w:rsid w:val="00797EC7"/>
    <w:rsid w:val="007A1398"/>
    <w:rsid w:val="007A2328"/>
    <w:rsid w:val="007A2D5C"/>
    <w:rsid w:val="007A4D69"/>
    <w:rsid w:val="007A59CE"/>
    <w:rsid w:val="007A5A14"/>
    <w:rsid w:val="007A6901"/>
    <w:rsid w:val="007A6D7B"/>
    <w:rsid w:val="007A7607"/>
    <w:rsid w:val="007A7B2C"/>
    <w:rsid w:val="007B21B4"/>
    <w:rsid w:val="007B22C6"/>
    <w:rsid w:val="007B33E0"/>
    <w:rsid w:val="007B4033"/>
    <w:rsid w:val="007B684D"/>
    <w:rsid w:val="007C012D"/>
    <w:rsid w:val="007C1DF3"/>
    <w:rsid w:val="007C1E46"/>
    <w:rsid w:val="007C298D"/>
    <w:rsid w:val="007C5DF0"/>
    <w:rsid w:val="007D09CF"/>
    <w:rsid w:val="007D241D"/>
    <w:rsid w:val="007D28DE"/>
    <w:rsid w:val="007D3E1E"/>
    <w:rsid w:val="007D46CA"/>
    <w:rsid w:val="007D58E5"/>
    <w:rsid w:val="007D7761"/>
    <w:rsid w:val="007D7E35"/>
    <w:rsid w:val="007E187A"/>
    <w:rsid w:val="007E2307"/>
    <w:rsid w:val="007E29A3"/>
    <w:rsid w:val="007E3284"/>
    <w:rsid w:val="007E4F8C"/>
    <w:rsid w:val="007E6B18"/>
    <w:rsid w:val="007E7128"/>
    <w:rsid w:val="007F0423"/>
    <w:rsid w:val="007F2F89"/>
    <w:rsid w:val="007F3701"/>
    <w:rsid w:val="007F3B5F"/>
    <w:rsid w:val="007F4150"/>
    <w:rsid w:val="007F6132"/>
    <w:rsid w:val="007F78D6"/>
    <w:rsid w:val="00803DC3"/>
    <w:rsid w:val="0080648E"/>
    <w:rsid w:val="008107E2"/>
    <w:rsid w:val="00810F4B"/>
    <w:rsid w:val="008123DA"/>
    <w:rsid w:val="00812F97"/>
    <w:rsid w:val="00815070"/>
    <w:rsid w:val="008155AC"/>
    <w:rsid w:val="00815AE3"/>
    <w:rsid w:val="00815C4D"/>
    <w:rsid w:val="00815C59"/>
    <w:rsid w:val="00815DB0"/>
    <w:rsid w:val="008161A1"/>
    <w:rsid w:val="0081625C"/>
    <w:rsid w:val="00816A3F"/>
    <w:rsid w:val="00816A45"/>
    <w:rsid w:val="00817156"/>
    <w:rsid w:val="00817321"/>
    <w:rsid w:val="00820A89"/>
    <w:rsid w:val="008217AC"/>
    <w:rsid w:val="00826365"/>
    <w:rsid w:val="00826803"/>
    <w:rsid w:val="00827B49"/>
    <w:rsid w:val="0083454F"/>
    <w:rsid w:val="00834BAA"/>
    <w:rsid w:val="00837ADA"/>
    <w:rsid w:val="00840187"/>
    <w:rsid w:val="00840AB8"/>
    <w:rsid w:val="00840FBA"/>
    <w:rsid w:val="00841E1B"/>
    <w:rsid w:val="00842014"/>
    <w:rsid w:val="00842625"/>
    <w:rsid w:val="00843A23"/>
    <w:rsid w:val="00844A4A"/>
    <w:rsid w:val="00846440"/>
    <w:rsid w:val="00846BB2"/>
    <w:rsid w:val="00847E0B"/>
    <w:rsid w:val="00852C83"/>
    <w:rsid w:val="00852D36"/>
    <w:rsid w:val="00854013"/>
    <w:rsid w:val="00854525"/>
    <w:rsid w:val="0085574F"/>
    <w:rsid w:val="00856A99"/>
    <w:rsid w:val="008607BD"/>
    <w:rsid w:val="00861414"/>
    <w:rsid w:val="008629C4"/>
    <w:rsid w:val="00863088"/>
    <w:rsid w:val="00863893"/>
    <w:rsid w:val="008638CA"/>
    <w:rsid w:val="00864469"/>
    <w:rsid w:val="008646AD"/>
    <w:rsid w:val="008672D9"/>
    <w:rsid w:val="00870F46"/>
    <w:rsid w:val="0087155C"/>
    <w:rsid w:val="00872DA7"/>
    <w:rsid w:val="00873849"/>
    <w:rsid w:val="00873C3D"/>
    <w:rsid w:val="00874862"/>
    <w:rsid w:val="00875B45"/>
    <w:rsid w:val="008760A8"/>
    <w:rsid w:val="0087665D"/>
    <w:rsid w:val="00876FD5"/>
    <w:rsid w:val="00880468"/>
    <w:rsid w:val="008811A7"/>
    <w:rsid w:val="008828AA"/>
    <w:rsid w:val="008839B1"/>
    <w:rsid w:val="00884406"/>
    <w:rsid w:val="0088620D"/>
    <w:rsid w:val="00886B50"/>
    <w:rsid w:val="00886BB0"/>
    <w:rsid w:val="00895E0A"/>
    <w:rsid w:val="0089612F"/>
    <w:rsid w:val="008975AA"/>
    <w:rsid w:val="00897AC9"/>
    <w:rsid w:val="008A0DA0"/>
    <w:rsid w:val="008A2073"/>
    <w:rsid w:val="008A2247"/>
    <w:rsid w:val="008A3548"/>
    <w:rsid w:val="008A4538"/>
    <w:rsid w:val="008A45A8"/>
    <w:rsid w:val="008A46E6"/>
    <w:rsid w:val="008A51CD"/>
    <w:rsid w:val="008A5D1A"/>
    <w:rsid w:val="008A6999"/>
    <w:rsid w:val="008A7D9E"/>
    <w:rsid w:val="008A7EE9"/>
    <w:rsid w:val="008B0A47"/>
    <w:rsid w:val="008C162D"/>
    <w:rsid w:val="008C23D1"/>
    <w:rsid w:val="008C3880"/>
    <w:rsid w:val="008C3E74"/>
    <w:rsid w:val="008C45AF"/>
    <w:rsid w:val="008C5129"/>
    <w:rsid w:val="008C5F49"/>
    <w:rsid w:val="008D03FC"/>
    <w:rsid w:val="008D1C4B"/>
    <w:rsid w:val="008D1D39"/>
    <w:rsid w:val="008D21FF"/>
    <w:rsid w:val="008D42F7"/>
    <w:rsid w:val="008D442A"/>
    <w:rsid w:val="008E0A93"/>
    <w:rsid w:val="008E13BE"/>
    <w:rsid w:val="008E208B"/>
    <w:rsid w:val="008E295C"/>
    <w:rsid w:val="008E41F9"/>
    <w:rsid w:val="008E484E"/>
    <w:rsid w:val="008E522E"/>
    <w:rsid w:val="008E6E0B"/>
    <w:rsid w:val="008F049E"/>
    <w:rsid w:val="008F20E9"/>
    <w:rsid w:val="008F5EBB"/>
    <w:rsid w:val="008F5FEC"/>
    <w:rsid w:val="008F794C"/>
    <w:rsid w:val="009009B3"/>
    <w:rsid w:val="009017F2"/>
    <w:rsid w:val="00903059"/>
    <w:rsid w:val="00905982"/>
    <w:rsid w:val="009065FB"/>
    <w:rsid w:val="00906F6B"/>
    <w:rsid w:val="0091407B"/>
    <w:rsid w:val="009160C3"/>
    <w:rsid w:val="009161D7"/>
    <w:rsid w:val="0091675B"/>
    <w:rsid w:val="00917130"/>
    <w:rsid w:val="00917656"/>
    <w:rsid w:val="0092092D"/>
    <w:rsid w:val="00921384"/>
    <w:rsid w:val="00921A55"/>
    <w:rsid w:val="00926AC3"/>
    <w:rsid w:val="0093148C"/>
    <w:rsid w:val="009315D6"/>
    <w:rsid w:val="00931812"/>
    <w:rsid w:val="0093191D"/>
    <w:rsid w:val="00931D5F"/>
    <w:rsid w:val="00933838"/>
    <w:rsid w:val="00934BDF"/>
    <w:rsid w:val="00940EFD"/>
    <w:rsid w:val="00942093"/>
    <w:rsid w:val="009432A6"/>
    <w:rsid w:val="00952FC8"/>
    <w:rsid w:val="00953284"/>
    <w:rsid w:val="0095360C"/>
    <w:rsid w:val="0095619B"/>
    <w:rsid w:val="009571B2"/>
    <w:rsid w:val="00960548"/>
    <w:rsid w:val="00960B52"/>
    <w:rsid w:val="009621BF"/>
    <w:rsid w:val="00962244"/>
    <w:rsid w:val="0096263F"/>
    <w:rsid w:val="00963562"/>
    <w:rsid w:val="00964F6B"/>
    <w:rsid w:val="009727BF"/>
    <w:rsid w:val="00972835"/>
    <w:rsid w:val="00973C48"/>
    <w:rsid w:val="0097450F"/>
    <w:rsid w:val="009754A6"/>
    <w:rsid w:val="00975DA0"/>
    <w:rsid w:val="00976CCB"/>
    <w:rsid w:val="0097781F"/>
    <w:rsid w:val="00981732"/>
    <w:rsid w:val="00981ADA"/>
    <w:rsid w:val="009825A1"/>
    <w:rsid w:val="00982B60"/>
    <w:rsid w:val="00983CA1"/>
    <w:rsid w:val="00984E4C"/>
    <w:rsid w:val="009857A7"/>
    <w:rsid w:val="00986377"/>
    <w:rsid w:val="009869BB"/>
    <w:rsid w:val="009874C6"/>
    <w:rsid w:val="00992341"/>
    <w:rsid w:val="009924B5"/>
    <w:rsid w:val="00992934"/>
    <w:rsid w:val="009931E2"/>
    <w:rsid w:val="009936FC"/>
    <w:rsid w:val="00993D1B"/>
    <w:rsid w:val="00994368"/>
    <w:rsid w:val="009949D5"/>
    <w:rsid w:val="009952E8"/>
    <w:rsid w:val="00997428"/>
    <w:rsid w:val="009A0621"/>
    <w:rsid w:val="009A0E66"/>
    <w:rsid w:val="009A21F7"/>
    <w:rsid w:val="009A23B9"/>
    <w:rsid w:val="009A529F"/>
    <w:rsid w:val="009A5E8E"/>
    <w:rsid w:val="009A70FB"/>
    <w:rsid w:val="009A761D"/>
    <w:rsid w:val="009A7F39"/>
    <w:rsid w:val="009B059F"/>
    <w:rsid w:val="009B0CB8"/>
    <w:rsid w:val="009B2248"/>
    <w:rsid w:val="009B2920"/>
    <w:rsid w:val="009B40B3"/>
    <w:rsid w:val="009B5A9B"/>
    <w:rsid w:val="009B7F77"/>
    <w:rsid w:val="009C0768"/>
    <w:rsid w:val="009C0815"/>
    <w:rsid w:val="009C3167"/>
    <w:rsid w:val="009C6C92"/>
    <w:rsid w:val="009C7F69"/>
    <w:rsid w:val="009D0129"/>
    <w:rsid w:val="009D19EB"/>
    <w:rsid w:val="009D2F31"/>
    <w:rsid w:val="009D34F1"/>
    <w:rsid w:val="009E3720"/>
    <w:rsid w:val="009E3F4C"/>
    <w:rsid w:val="009E511A"/>
    <w:rsid w:val="009E5747"/>
    <w:rsid w:val="009E5A9B"/>
    <w:rsid w:val="009E68CA"/>
    <w:rsid w:val="009F00D9"/>
    <w:rsid w:val="009F0519"/>
    <w:rsid w:val="009F47FF"/>
    <w:rsid w:val="009F4B4D"/>
    <w:rsid w:val="009F5358"/>
    <w:rsid w:val="009F5C8E"/>
    <w:rsid w:val="009F7694"/>
    <w:rsid w:val="009F7DF5"/>
    <w:rsid w:val="009F7F53"/>
    <w:rsid w:val="00A003DE"/>
    <w:rsid w:val="00A0162A"/>
    <w:rsid w:val="00A028BD"/>
    <w:rsid w:val="00A0477F"/>
    <w:rsid w:val="00A102B8"/>
    <w:rsid w:val="00A1035A"/>
    <w:rsid w:val="00A13835"/>
    <w:rsid w:val="00A159C4"/>
    <w:rsid w:val="00A205EC"/>
    <w:rsid w:val="00A2070B"/>
    <w:rsid w:val="00A20B73"/>
    <w:rsid w:val="00A21FB2"/>
    <w:rsid w:val="00A22F58"/>
    <w:rsid w:val="00A231CD"/>
    <w:rsid w:val="00A23DCC"/>
    <w:rsid w:val="00A24776"/>
    <w:rsid w:val="00A25269"/>
    <w:rsid w:val="00A25D0E"/>
    <w:rsid w:val="00A266F8"/>
    <w:rsid w:val="00A31BFF"/>
    <w:rsid w:val="00A3402D"/>
    <w:rsid w:val="00A35D5A"/>
    <w:rsid w:val="00A36A82"/>
    <w:rsid w:val="00A42C84"/>
    <w:rsid w:val="00A42DFA"/>
    <w:rsid w:val="00A4500D"/>
    <w:rsid w:val="00A457E9"/>
    <w:rsid w:val="00A4771F"/>
    <w:rsid w:val="00A515A7"/>
    <w:rsid w:val="00A53A99"/>
    <w:rsid w:val="00A5427D"/>
    <w:rsid w:val="00A543DC"/>
    <w:rsid w:val="00A5490A"/>
    <w:rsid w:val="00A54A89"/>
    <w:rsid w:val="00A556ED"/>
    <w:rsid w:val="00A55E56"/>
    <w:rsid w:val="00A60111"/>
    <w:rsid w:val="00A6173D"/>
    <w:rsid w:val="00A64B31"/>
    <w:rsid w:val="00A64C00"/>
    <w:rsid w:val="00A663C7"/>
    <w:rsid w:val="00A669C0"/>
    <w:rsid w:val="00A713B8"/>
    <w:rsid w:val="00A7217E"/>
    <w:rsid w:val="00A74E69"/>
    <w:rsid w:val="00A75583"/>
    <w:rsid w:val="00A77A1B"/>
    <w:rsid w:val="00A8078E"/>
    <w:rsid w:val="00A812EB"/>
    <w:rsid w:val="00A82538"/>
    <w:rsid w:val="00A840CE"/>
    <w:rsid w:val="00A87047"/>
    <w:rsid w:val="00A874A4"/>
    <w:rsid w:val="00A90428"/>
    <w:rsid w:val="00A91F96"/>
    <w:rsid w:val="00A929C7"/>
    <w:rsid w:val="00AA09CB"/>
    <w:rsid w:val="00AA46CE"/>
    <w:rsid w:val="00AA4B42"/>
    <w:rsid w:val="00AA4E01"/>
    <w:rsid w:val="00AA5656"/>
    <w:rsid w:val="00AA5EFE"/>
    <w:rsid w:val="00AA6C99"/>
    <w:rsid w:val="00AA7419"/>
    <w:rsid w:val="00AA7464"/>
    <w:rsid w:val="00AA7D03"/>
    <w:rsid w:val="00AB0528"/>
    <w:rsid w:val="00AB11A6"/>
    <w:rsid w:val="00AB22B3"/>
    <w:rsid w:val="00AB2B81"/>
    <w:rsid w:val="00AB3E46"/>
    <w:rsid w:val="00AB3F19"/>
    <w:rsid w:val="00AB4AE8"/>
    <w:rsid w:val="00AB6423"/>
    <w:rsid w:val="00AB6861"/>
    <w:rsid w:val="00AB6D49"/>
    <w:rsid w:val="00AC2AC6"/>
    <w:rsid w:val="00AC2EF9"/>
    <w:rsid w:val="00AC2F04"/>
    <w:rsid w:val="00AC3921"/>
    <w:rsid w:val="00AC4B3D"/>
    <w:rsid w:val="00AC5042"/>
    <w:rsid w:val="00AD27B6"/>
    <w:rsid w:val="00AD2A20"/>
    <w:rsid w:val="00AD3C04"/>
    <w:rsid w:val="00AD567C"/>
    <w:rsid w:val="00AD6034"/>
    <w:rsid w:val="00AD6F88"/>
    <w:rsid w:val="00AD79B4"/>
    <w:rsid w:val="00AE1EDE"/>
    <w:rsid w:val="00AE36EE"/>
    <w:rsid w:val="00AE3CC2"/>
    <w:rsid w:val="00AE4200"/>
    <w:rsid w:val="00AE46A0"/>
    <w:rsid w:val="00AE4945"/>
    <w:rsid w:val="00AE49DF"/>
    <w:rsid w:val="00AE5140"/>
    <w:rsid w:val="00AE7397"/>
    <w:rsid w:val="00AF09CC"/>
    <w:rsid w:val="00AF17DC"/>
    <w:rsid w:val="00AF1F03"/>
    <w:rsid w:val="00AF4CA8"/>
    <w:rsid w:val="00AF4D3C"/>
    <w:rsid w:val="00AF51E7"/>
    <w:rsid w:val="00AF643D"/>
    <w:rsid w:val="00AF6952"/>
    <w:rsid w:val="00AF695F"/>
    <w:rsid w:val="00AF6F55"/>
    <w:rsid w:val="00AF7CFC"/>
    <w:rsid w:val="00B022C6"/>
    <w:rsid w:val="00B03279"/>
    <w:rsid w:val="00B053CB"/>
    <w:rsid w:val="00B10420"/>
    <w:rsid w:val="00B13B68"/>
    <w:rsid w:val="00B143E0"/>
    <w:rsid w:val="00B15226"/>
    <w:rsid w:val="00B165CC"/>
    <w:rsid w:val="00B1678D"/>
    <w:rsid w:val="00B17EBC"/>
    <w:rsid w:val="00B20695"/>
    <w:rsid w:val="00B20C27"/>
    <w:rsid w:val="00B20E60"/>
    <w:rsid w:val="00B216BF"/>
    <w:rsid w:val="00B216E7"/>
    <w:rsid w:val="00B22B8B"/>
    <w:rsid w:val="00B256A5"/>
    <w:rsid w:val="00B25944"/>
    <w:rsid w:val="00B261AE"/>
    <w:rsid w:val="00B26D14"/>
    <w:rsid w:val="00B31923"/>
    <w:rsid w:val="00B32BE7"/>
    <w:rsid w:val="00B35D00"/>
    <w:rsid w:val="00B37DF0"/>
    <w:rsid w:val="00B40A30"/>
    <w:rsid w:val="00B42B9E"/>
    <w:rsid w:val="00B437CB"/>
    <w:rsid w:val="00B44230"/>
    <w:rsid w:val="00B44490"/>
    <w:rsid w:val="00B56852"/>
    <w:rsid w:val="00B56A0D"/>
    <w:rsid w:val="00B617DA"/>
    <w:rsid w:val="00B65AE3"/>
    <w:rsid w:val="00B65C19"/>
    <w:rsid w:val="00B66147"/>
    <w:rsid w:val="00B66E6F"/>
    <w:rsid w:val="00B71B6B"/>
    <w:rsid w:val="00B74DD0"/>
    <w:rsid w:val="00B75BA7"/>
    <w:rsid w:val="00B806B6"/>
    <w:rsid w:val="00B82C99"/>
    <w:rsid w:val="00B83AF5"/>
    <w:rsid w:val="00B901B5"/>
    <w:rsid w:val="00B9044E"/>
    <w:rsid w:val="00B90AA2"/>
    <w:rsid w:val="00B90ABF"/>
    <w:rsid w:val="00B93483"/>
    <w:rsid w:val="00B938B5"/>
    <w:rsid w:val="00B93C28"/>
    <w:rsid w:val="00B93D2E"/>
    <w:rsid w:val="00B94374"/>
    <w:rsid w:val="00B94B71"/>
    <w:rsid w:val="00B9737E"/>
    <w:rsid w:val="00BA04CE"/>
    <w:rsid w:val="00BA16F1"/>
    <w:rsid w:val="00BA2CE8"/>
    <w:rsid w:val="00BA3DE9"/>
    <w:rsid w:val="00BA4C37"/>
    <w:rsid w:val="00BA59E7"/>
    <w:rsid w:val="00BA656E"/>
    <w:rsid w:val="00BB0316"/>
    <w:rsid w:val="00BB2317"/>
    <w:rsid w:val="00BB2383"/>
    <w:rsid w:val="00BB2695"/>
    <w:rsid w:val="00BB3125"/>
    <w:rsid w:val="00BB34F0"/>
    <w:rsid w:val="00BB7874"/>
    <w:rsid w:val="00BC0B06"/>
    <w:rsid w:val="00BC17B1"/>
    <w:rsid w:val="00BC3367"/>
    <w:rsid w:val="00BC62BA"/>
    <w:rsid w:val="00BC6BE1"/>
    <w:rsid w:val="00BC76D0"/>
    <w:rsid w:val="00BD02F5"/>
    <w:rsid w:val="00BD242C"/>
    <w:rsid w:val="00BD26B2"/>
    <w:rsid w:val="00BD3C05"/>
    <w:rsid w:val="00BD588D"/>
    <w:rsid w:val="00BD736B"/>
    <w:rsid w:val="00BD7666"/>
    <w:rsid w:val="00BE0A5B"/>
    <w:rsid w:val="00BE1A48"/>
    <w:rsid w:val="00BE1C2A"/>
    <w:rsid w:val="00BE3A14"/>
    <w:rsid w:val="00BE3EBA"/>
    <w:rsid w:val="00BE45F5"/>
    <w:rsid w:val="00BE485E"/>
    <w:rsid w:val="00BE5C54"/>
    <w:rsid w:val="00BE64D2"/>
    <w:rsid w:val="00BE715A"/>
    <w:rsid w:val="00BF0640"/>
    <w:rsid w:val="00BF09FD"/>
    <w:rsid w:val="00BF0B90"/>
    <w:rsid w:val="00BF28BE"/>
    <w:rsid w:val="00BF393F"/>
    <w:rsid w:val="00BF3D2D"/>
    <w:rsid w:val="00BF44B3"/>
    <w:rsid w:val="00BF4AC1"/>
    <w:rsid w:val="00BF54E2"/>
    <w:rsid w:val="00C02EC7"/>
    <w:rsid w:val="00C0472C"/>
    <w:rsid w:val="00C05ACB"/>
    <w:rsid w:val="00C05B2E"/>
    <w:rsid w:val="00C069C6"/>
    <w:rsid w:val="00C1059F"/>
    <w:rsid w:val="00C10BC3"/>
    <w:rsid w:val="00C12305"/>
    <w:rsid w:val="00C1340F"/>
    <w:rsid w:val="00C13E3A"/>
    <w:rsid w:val="00C148BF"/>
    <w:rsid w:val="00C158FB"/>
    <w:rsid w:val="00C15AB0"/>
    <w:rsid w:val="00C15CD4"/>
    <w:rsid w:val="00C17750"/>
    <w:rsid w:val="00C17B1C"/>
    <w:rsid w:val="00C20052"/>
    <w:rsid w:val="00C2421C"/>
    <w:rsid w:val="00C26192"/>
    <w:rsid w:val="00C27615"/>
    <w:rsid w:val="00C318DA"/>
    <w:rsid w:val="00C35B2B"/>
    <w:rsid w:val="00C41106"/>
    <w:rsid w:val="00C41129"/>
    <w:rsid w:val="00C4442C"/>
    <w:rsid w:val="00C51F66"/>
    <w:rsid w:val="00C5279E"/>
    <w:rsid w:val="00C5371D"/>
    <w:rsid w:val="00C53F2B"/>
    <w:rsid w:val="00C5564F"/>
    <w:rsid w:val="00C559BE"/>
    <w:rsid w:val="00C56F7E"/>
    <w:rsid w:val="00C601DD"/>
    <w:rsid w:val="00C626FB"/>
    <w:rsid w:val="00C62C17"/>
    <w:rsid w:val="00C64984"/>
    <w:rsid w:val="00C64C79"/>
    <w:rsid w:val="00C711CC"/>
    <w:rsid w:val="00C72F17"/>
    <w:rsid w:val="00C731DF"/>
    <w:rsid w:val="00C7339B"/>
    <w:rsid w:val="00C73CEC"/>
    <w:rsid w:val="00C7540B"/>
    <w:rsid w:val="00C76286"/>
    <w:rsid w:val="00C82888"/>
    <w:rsid w:val="00C82C7A"/>
    <w:rsid w:val="00C83CC6"/>
    <w:rsid w:val="00C84CEB"/>
    <w:rsid w:val="00C86968"/>
    <w:rsid w:val="00C875A9"/>
    <w:rsid w:val="00C91314"/>
    <w:rsid w:val="00C919B9"/>
    <w:rsid w:val="00C9357E"/>
    <w:rsid w:val="00C94B14"/>
    <w:rsid w:val="00C94DAA"/>
    <w:rsid w:val="00C95415"/>
    <w:rsid w:val="00C95705"/>
    <w:rsid w:val="00CA0BEF"/>
    <w:rsid w:val="00CA1400"/>
    <w:rsid w:val="00CA153C"/>
    <w:rsid w:val="00CA4ED8"/>
    <w:rsid w:val="00CA5B4D"/>
    <w:rsid w:val="00CA715C"/>
    <w:rsid w:val="00CA7BBF"/>
    <w:rsid w:val="00CB0358"/>
    <w:rsid w:val="00CB05EF"/>
    <w:rsid w:val="00CB1AF4"/>
    <w:rsid w:val="00CB65CB"/>
    <w:rsid w:val="00CB6F9F"/>
    <w:rsid w:val="00CB7BE1"/>
    <w:rsid w:val="00CC0671"/>
    <w:rsid w:val="00CC089F"/>
    <w:rsid w:val="00CC1ABB"/>
    <w:rsid w:val="00CC1BAE"/>
    <w:rsid w:val="00CC44D5"/>
    <w:rsid w:val="00CC4BA3"/>
    <w:rsid w:val="00CC5256"/>
    <w:rsid w:val="00CC7255"/>
    <w:rsid w:val="00CD07D2"/>
    <w:rsid w:val="00CD083C"/>
    <w:rsid w:val="00CD114C"/>
    <w:rsid w:val="00CD2AC6"/>
    <w:rsid w:val="00CD30AB"/>
    <w:rsid w:val="00CD71C8"/>
    <w:rsid w:val="00CE1B13"/>
    <w:rsid w:val="00CE1E96"/>
    <w:rsid w:val="00CE242F"/>
    <w:rsid w:val="00CE2894"/>
    <w:rsid w:val="00CE32BD"/>
    <w:rsid w:val="00CE469A"/>
    <w:rsid w:val="00CE53A6"/>
    <w:rsid w:val="00CE5E32"/>
    <w:rsid w:val="00CE674E"/>
    <w:rsid w:val="00CE6F37"/>
    <w:rsid w:val="00CE7E4A"/>
    <w:rsid w:val="00CF4384"/>
    <w:rsid w:val="00CF56D7"/>
    <w:rsid w:val="00D00CC5"/>
    <w:rsid w:val="00D027EB"/>
    <w:rsid w:val="00D031A7"/>
    <w:rsid w:val="00D0409A"/>
    <w:rsid w:val="00D0683C"/>
    <w:rsid w:val="00D10C24"/>
    <w:rsid w:val="00D11E54"/>
    <w:rsid w:val="00D11F35"/>
    <w:rsid w:val="00D13356"/>
    <w:rsid w:val="00D1359A"/>
    <w:rsid w:val="00D136A0"/>
    <w:rsid w:val="00D1429C"/>
    <w:rsid w:val="00D15CDC"/>
    <w:rsid w:val="00D15D7B"/>
    <w:rsid w:val="00D20F62"/>
    <w:rsid w:val="00D2122E"/>
    <w:rsid w:val="00D21D63"/>
    <w:rsid w:val="00D236F7"/>
    <w:rsid w:val="00D24EBB"/>
    <w:rsid w:val="00D258F1"/>
    <w:rsid w:val="00D25D2E"/>
    <w:rsid w:val="00D26C85"/>
    <w:rsid w:val="00D27CC3"/>
    <w:rsid w:val="00D317D1"/>
    <w:rsid w:val="00D338E8"/>
    <w:rsid w:val="00D33F41"/>
    <w:rsid w:val="00D34565"/>
    <w:rsid w:val="00D402F1"/>
    <w:rsid w:val="00D44486"/>
    <w:rsid w:val="00D44DB4"/>
    <w:rsid w:val="00D45725"/>
    <w:rsid w:val="00D462F8"/>
    <w:rsid w:val="00D504E6"/>
    <w:rsid w:val="00D51CE0"/>
    <w:rsid w:val="00D538E0"/>
    <w:rsid w:val="00D53A62"/>
    <w:rsid w:val="00D54ADF"/>
    <w:rsid w:val="00D5636B"/>
    <w:rsid w:val="00D5679B"/>
    <w:rsid w:val="00D57057"/>
    <w:rsid w:val="00D64751"/>
    <w:rsid w:val="00D656C5"/>
    <w:rsid w:val="00D656FF"/>
    <w:rsid w:val="00D668B5"/>
    <w:rsid w:val="00D66CFC"/>
    <w:rsid w:val="00D7091F"/>
    <w:rsid w:val="00D70E70"/>
    <w:rsid w:val="00D72CD2"/>
    <w:rsid w:val="00D74165"/>
    <w:rsid w:val="00D75811"/>
    <w:rsid w:val="00D75D3F"/>
    <w:rsid w:val="00D762CC"/>
    <w:rsid w:val="00D762E5"/>
    <w:rsid w:val="00D80D3D"/>
    <w:rsid w:val="00D824EC"/>
    <w:rsid w:val="00D83DBF"/>
    <w:rsid w:val="00D85301"/>
    <w:rsid w:val="00D85C2A"/>
    <w:rsid w:val="00D86589"/>
    <w:rsid w:val="00D86C3F"/>
    <w:rsid w:val="00D909D5"/>
    <w:rsid w:val="00D914F4"/>
    <w:rsid w:val="00D93743"/>
    <w:rsid w:val="00D94D50"/>
    <w:rsid w:val="00D95700"/>
    <w:rsid w:val="00D958B0"/>
    <w:rsid w:val="00D9673E"/>
    <w:rsid w:val="00D977EC"/>
    <w:rsid w:val="00DA0C96"/>
    <w:rsid w:val="00DA2AAB"/>
    <w:rsid w:val="00DA54C2"/>
    <w:rsid w:val="00DA6E08"/>
    <w:rsid w:val="00DB09D8"/>
    <w:rsid w:val="00DB0F88"/>
    <w:rsid w:val="00DB1316"/>
    <w:rsid w:val="00DB210D"/>
    <w:rsid w:val="00DB2175"/>
    <w:rsid w:val="00DB22C7"/>
    <w:rsid w:val="00DB23F0"/>
    <w:rsid w:val="00DB3368"/>
    <w:rsid w:val="00DB3728"/>
    <w:rsid w:val="00DB5B37"/>
    <w:rsid w:val="00DB7493"/>
    <w:rsid w:val="00DB794F"/>
    <w:rsid w:val="00DC03E7"/>
    <w:rsid w:val="00DC3DE5"/>
    <w:rsid w:val="00DC4AB8"/>
    <w:rsid w:val="00DC7B82"/>
    <w:rsid w:val="00DC7BD2"/>
    <w:rsid w:val="00DC7D85"/>
    <w:rsid w:val="00DD0FCB"/>
    <w:rsid w:val="00DD162A"/>
    <w:rsid w:val="00DD19D2"/>
    <w:rsid w:val="00DD3A29"/>
    <w:rsid w:val="00DD483A"/>
    <w:rsid w:val="00DD4F7C"/>
    <w:rsid w:val="00DD55E2"/>
    <w:rsid w:val="00DE0207"/>
    <w:rsid w:val="00DE02BE"/>
    <w:rsid w:val="00DE202E"/>
    <w:rsid w:val="00DE3717"/>
    <w:rsid w:val="00DE4106"/>
    <w:rsid w:val="00DE624C"/>
    <w:rsid w:val="00DE6341"/>
    <w:rsid w:val="00DE754E"/>
    <w:rsid w:val="00DF07BF"/>
    <w:rsid w:val="00DF1A52"/>
    <w:rsid w:val="00DF29A0"/>
    <w:rsid w:val="00DF4A18"/>
    <w:rsid w:val="00DF6527"/>
    <w:rsid w:val="00DF70C0"/>
    <w:rsid w:val="00DF73A0"/>
    <w:rsid w:val="00E00992"/>
    <w:rsid w:val="00E00EEE"/>
    <w:rsid w:val="00E02521"/>
    <w:rsid w:val="00E0605A"/>
    <w:rsid w:val="00E060D2"/>
    <w:rsid w:val="00E077AB"/>
    <w:rsid w:val="00E10634"/>
    <w:rsid w:val="00E106A5"/>
    <w:rsid w:val="00E11839"/>
    <w:rsid w:val="00E126D9"/>
    <w:rsid w:val="00E135F2"/>
    <w:rsid w:val="00E1364C"/>
    <w:rsid w:val="00E15796"/>
    <w:rsid w:val="00E20047"/>
    <w:rsid w:val="00E21E00"/>
    <w:rsid w:val="00E22989"/>
    <w:rsid w:val="00E22BE2"/>
    <w:rsid w:val="00E23294"/>
    <w:rsid w:val="00E25B5B"/>
    <w:rsid w:val="00E27794"/>
    <w:rsid w:val="00E27C6F"/>
    <w:rsid w:val="00E32A1E"/>
    <w:rsid w:val="00E32D24"/>
    <w:rsid w:val="00E32EE0"/>
    <w:rsid w:val="00E33BE1"/>
    <w:rsid w:val="00E343F4"/>
    <w:rsid w:val="00E34564"/>
    <w:rsid w:val="00E3484E"/>
    <w:rsid w:val="00E37524"/>
    <w:rsid w:val="00E37658"/>
    <w:rsid w:val="00E42435"/>
    <w:rsid w:val="00E428A0"/>
    <w:rsid w:val="00E42A03"/>
    <w:rsid w:val="00E43A02"/>
    <w:rsid w:val="00E43E5A"/>
    <w:rsid w:val="00E43F4B"/>
    <w:rsid w:val="00E442DD"/>
    <w:rsid w:val="00E4560C"/>
    <w:rsid w:val="00E46B73"/>
    <w:rsid w:val="00E47630"/>
    <w:rsid w:val="00E50151"/>
    <w:rsid w:val="00E50429"/>
    <w:rsid w:val="00E5237F"/>
    <w:rsid w:val="00E526CC"/>
    <w:rsid w:val="00E52949"/>
    <w:rsid w:val="00E545E1"/>
    <w:rsid w:val="00E56C3F"/>
    <w:rsid w:val="00E57AF4"/>
    <w:rsid w:val="00E57C29"/>
    <w:rsid w:val="00E60F60"/>
    <w:rsid w:val="00E6131D"/>
    <w:rsid w:val="00E62691"/>
    <w:rsid w:val="00E62F60"/>
    <w:rsid w:val="00E631D2"/>
    <w:rsid w:val="00E63736"/>
    <w:rsid w:val="00E6503A"/>
    <w:rsid w:val="00E661F6"/>
    <w:rsid w:val="00E66E5C"/>
    <w:rsid w:val="00E67D9F"/>
    <w:rsid w:val="00E70117"/>
    <w:rsid w:val="00E71EC5"/>
    <w:rsid w:val="00E73E2B"/>
    <w:rsid w:val="00E7590F"/>
    <w:rsid w:val="00E761E6"/>
    <w:rsid w:val="00E76AAB"/>
    <w:rsid w:val="00E77DAA"/>
    <w:rsid w:val="00E8094E"/>
    <w:rsid w:val="00E81362"/>
    <w:rsid w:val="00E823CE"/>
    <w:rsid w:val="00E847A6"/>
    <w:rsid w:val="00E862CD"/>
    <w:rsid w:val="00E90A70"/>
    <w:rsid w:val="00E91597"/>
    <w:rsid w:val="00E91FE3"/>
    <w:rsid w:val="00E9378D"/>
    <w:rsid w:val="00E95E38"/>
    <w:rsid w:val="00E969C7"/>
    <w:rsid w:val="00E96C56"/>
    <w:rsid w:val="00EA0AEB"/>
    <w:rsid w:val="00EA0D62"/>
    <w:rsid w:val="00EA2720"/>
    <w:rsid w:val="00EA44BF"/>
    <w:rsid w:val="00EA53A8"/>
    <w:rsid w:val="00EA5FA0"/>
    <w:rsid w:val="00EA70BC"/>
    <w:rsid w:val="00EB07A7"/>
    <w:rsid w:val="00EB16DC"/>
    <w:rsid w:val="00EB2553"/>
    <w:rsid w:val="00EB296F"/>
    <w:rsid w:val="00EB554B"/>
    <w:rsid w:val="00EB5901"/>
    <w:rsid w:val="00EB596D"/>
    <w:rsid w:val="00EB6BDE"/>
    <w:rsid w:val="00EC09C6"/>
    <w:rsid w:val="00EC0A2B"/>
    <w:rsid w:val="00EC1025"/>
    <w:rsid w:val="00EC2627"/>
    <w:rsid w:val="00EC5AAA"/>
    <w:rsid w:val="00EC7EEC"/>
    <w:rsid w:val="00ED0478"/>
    <w:rsid w:val="00ED117B"/>
    <w:rsid w:val="00ED6454"/>
    <w:rsid w:val="00ED745A"/>
    <w:rsid w:val="00ED7ED3"/>
    <w:rsid w:val="00EE0F65"/>
    <w:rsid w:val="00EE1000"/>
    <w:rsid w:val="00EE4B31"/>
    <w:rsid w:val="00EE63BD"/>
    <w:rsid w:val="00EF141A"/>
    <w:rsid w:val="00EF3605"/>
    <w:rsid w:val="00EF3B42"/>
    <w:rsid w:val="00EF5EC3"/>
    <w:rsid w:val="00F000DE"/>
    <w:rsid w:val="00F01093"/>
    <w:rsid w:val="00F01660"/>
    <w:rsid w:val="00F02030"/>
    <w:rsid w:val="00F030AC"/>
    <w:rsid w:val="00F05A8C"/>
    <w:rsid w:val="00F0718D"/>
    <w:rsid w:val="00F0755D"/>
    <w:rsid w:val="00F15AF1"/>
    <w:rsid w:val="00F2019C"/>
    <w:rsid w:val="00F20D2B"/>
    <w:rsid w:val="00F2124A"/>
    <w:rsid w:val="00F22E5D"/>
    <w:rsid w:val="00F2320E"/>
    <w:rsid w:val="00F23C83"/>
    <w:rsid w:val="00F23E4C"/>
    <w:rsid w:val="00F27486"/>
    <w:rsid w:val="00F27EC6"/>
    <w:rsid w:val="00F30522"/>
    <w:rsid w:val="00F30B69"/>
    <w:rsid w:val="00F318C4"/>
    <w:rsid w:val="00F32E70"/>
    <w:rsid w:val="00F34191"/>
    <w:rsid w:val="00F34CD3"/>
    <w:rsid w:val="00F35CD3"/>
    <w:rsid w:val="00F3636C"/>
    <w:rsid w:val="00F37848"/>
    <w:rsid w:val="00F4037D"/>
    <w:rsid w:val="00F426F2"/>
    <w:rsid w:val="00F438D6"/>
    <w:rsid w:val="00F46D8F"/>
    <w:rsid w:val="00F46F75"/>
    <w:rsid w:val="00F52641"/>
    <w:rsid w:val="00F539E6"/>
    <w:rsid w:val="00F5520B"/>
    <w:rsid w:val="00F559A7"/>
    <w:rsid w:val="00F56EDD"/>
    <w:rsid w:val="00F6041C"/>
    <w:rsid w:val="00F60FCE"/>
    <w:rsid w:val="00F629D5"/>
    <w:rsid w:val="00F63119"/>
    <w:rsid w:val="00F63679"/>
    <w:rsid w:val="00F63EA1"/>
    <w:rsid w:val="00F65190"/>
    <w:rsid w:val="00F651F0"/>
    <w:rsid w:val="00F66F8F"/>
    <w:rsid w:val="00F67DF8"/>
    <w:rsid w:val="00F703BF"/>
    <w:rsid w:val="00F74580"/>
    <w:rsid w:val="00F74EEA"/>
    <w:rsid w:val="00F75620"/>
    <w:rsid w:val="00F76711"/>
    <w:rsid w:val="00F779CD"/>
    <w:rsid w:val="00F8033E"/>
    <w:rsid w:val="00F80A00"/>
    <w:rsid w:val="00F82384"/>
    <w:rsid w:val="00F82466"/>
    <w:rsid w:val="00F82730"/>
    <w:rsid w:val="00F82929"/>
    <w:rsid w:val="00F83E78"/>
    <w:rsid w:val="00F863C2"/>
    <w:rsid w:val="00F87E7D"/>
    <w:rsid w:val="00F925B9"/>
    <w:rsid w:val="00F9334D"/>
    <w:rsid w:val="00F934F1"/>
    <w:rsid w:val="00F93EE2"/>
    <w:rsid w:val="00F9413F"/>
    <w:rsid w:val="00F94586"/>
    <w:rsid w:val="00F948C8"/>
    <w:rsid w:val="00F94D66"/>
    <w:rsid w:val="00F95445"/>
    <w:rsid w:val="00F96A83"/>
    <w:rsid w:val="00F9705C"/>
    <w:rsid w:val="00FA0CC6"/>
    <w:rsid w:val="00FA2FBE"/>
    <w:rsid w:val="00FA476C"/>
    <w:rsid w:val="00FA5060"/>
    <w:rsid w:val="00FA5511"/>
    <w:rsid w:val="00FA5DF7"/>
    <w:rsid w:val="00FB0BC3"/>
    <w:rsid w:val="00FB1262"/>
    <w:rsid w:val="00FB20F6"/>
    <w:rsid w:val="00FB37AD"/>
    <w:rsid w:val="00FB4DC9"/>
    <w:rsid w:val="00FB64E8"/>
    <w:rsid w:val="00FC129F"/>
    <w:rsid w:val="00FC1C0D"/>
    <w:rsid w:val="00FC5FE9"/>
    <w:rsid w:val="00FC61AE"/>
    <w:rsid w:val="00FC64FB"/>
    <w:rsid w:val="00FC7B49"/>
    <w:rsid w:val="00FC7ECB"/>
    <w:rsid w:val="00FD0774"/>
    <w:rsid w:val="00FD35BF"/>
    <w:rsid w:val="00FD4E65"/>
    <w:rsid w:val="00FD6499"/>
    <w:rsid w:val="00FD686A"/>
    <w:rsid w:val="00FE440D"/>
    <w:rsid w:val="00FE7C5F"/>
    <w:rsid w:val="00FF004F"/>
    <w:rsid w:val="00FF08BE"/>
    <w:rsid w:val="00FF2004"/>
    <w:rsid w:val="00FF36F0"/>
    <w:rsid w:val="00FF510B"/>
    <w:rsid w:val="00FF557F"/>
    <w:rsid w:val="00FF638E"/>
    <w:rsid w:val="00FF7A79"/>
    <w:rsid w:val="01080E45"/>
    <w:rsid w:val="012C8370"/>
    <w:rsid w:val="025E613B"/>
    <w:rsid w:val="028BA420"/>
    <w:rsid w:val="029A200E"/>
    <w:rsid w:val="02B0AB5C"/>
    <w:rsid w:val="03C6EAAA"/>
    <w:rsid w:val="03E694CD"/>
    <w:rsid w:val="0444819D"/>
    <w:rsid w:val="0467737E"/>
    <w:rsid w:val="04BDE006"/>
    <w:rsid w:val="04E82142"/>
    <w:rsid w:val="04FE6255"/>
    <w:rsid w:val="05676D21"/>
    <w:rsid w:val="0583F762"/>
    <w:rsid w:val="05C344E2"/>
    <w:rsid w:val="0606C6B8"/>
    <w:rsid w:val="061E5B49"/>
    <w:rsid w:val="06765B47"/>
    <w:rsid w:val="067B4BA5"/>
    <w:rsid w:val="0687DECF"/>
    <w:rsid w:val="068BB5F6"/>
    <w:rsid w:val="06904CF2"/>
    <w:rsid w:val="06AA1CB4"/>
    <w:rsid w:val="07779D33"/>
    <w:rsid w:val="08205AA2"/>
    <w:rsid w:val="08256C52"/>
    <w:rsid w:val="082ECEAE"/>
    <w:rsid w:val="08354699"/>
    <w:rsid w:val="08EBA9FB"/>
    <w:rsid w:val="0921E11A"/>
    <w:rsid w:val="0927101D"/>
    <w:rsid w:val="092C95F1"/>
    <w:rsid w:val="09D35669"/>
    <w:rsid w:val="0A0626B4"/>
    <w:rsid w:val="0A435622"/>
    <w:rsid w:val="0A43D4AF"/>
    <w:rsid w:val="0A6BA801"/>
    <w:rsid w:val="0B42AE0B"/>
    <w:rsid w:val="0B55F957"/>
    <w:rsid w:val="0C6436B3"/>
    <w:rsid w:val="0CA25355"/>
    <w:rsid w:val="0D177833"/>
    <w:rsid w:val="0DF2AE4F"/>
    <w:rsid w:val="0F15656B"/>
    <w:rsid w:val="0F3EE719"/>
    <w:rsid w:val="1029660F"/>
    <w:rsid w:val="1068710D"/>
    <w:rsid w:val="10B135CC"/>
    <w:rsid w:val="10CC3E64"/>
    <w:rsid w:val="112A247F"/>
    <w:rsid w:val="116DD81D"/>
    <w:rsid w:val="11FEBF5A"/>
    <w:rsid w:val="1212EEEA"/>
    <w:rsid w:val="13C1B556"/>
    <w:rsid w:val="143C4C2F"/>
    <w:rsid w:val="14B91347"/>
    <w:rsid w:val="1516CE3E"/>
    <w:rsid w:val="15BCEF29"/>
    <w:rsid w:val="15FE634E"/>
    <w:rsid w:val="1674EA4B"/>
    <w:rsid w:val="16C7197F"/>
    <w:rsid w:val="16D3301B"/>
    <w:rsid w:val="16D587F4"/>
    <w:rsid w:val="173102AC"/>
    <w:rsid w:val="1773D077"/>
    <w:rsid w:val="177A0DAD"/>
    <w:rsid w:val="1788F8D8"/>
    <w:rsid w:val="182D71F4"/>
    <w:rsid w:val="183BEBD9"/>
    <w:rsid w:val="184E6F00"/>
    <w:rsid w:val="18680E29"/>
    <w:rsid w:val="18B95EA8"/>
    <w:rsid w:val="18E0A92D"/>
    <w:rsid w:val="1918F6F4"/>
    <w:rsid w:val="192272C7"/>
    <w:rsid w:val="193C2DF6"/>
    <w:rsid w:val="194CC556"/>
    <w:rsid w:val="19B3AE4A"/>
    <w:rsid w:val="19EA3F61"/>
    <w:rsid w:val="19F3EA13"/>
    <w:rsid w:val="1A21D97D"/>
    <w:rsid w:val="1A463BB1"/>
    <w:rsid w:val="1A634699"/>
    <w:rsid w:val="1ABED5FA"/>
    <w:rsid w:val="1AC0999A"/>
    <w:rsid w:val="1B611F89"/>
    <w:rsid w:val="1B7CC68A"/>
    <w:rsid w:val="1B85E047"/>
    <w:rsid w:val="1C1849EF"/>
    <w:rsid w:val="1C2FEAF8"/>
    <w:rsid w:val="1C3E54D1"/>
    <w:rsid w:val="1C7CC22F"/>
    <w:rsid w:val="1D0FD06D"/>
    <w:rsid w:val="1D1689E9"/>
    <w:rsid w:val="1D3B7F4C"/>
    <w:rsid w:val="1D54F513"/>
    <w:rsid w:val="1DD65B2B"/>
    <w:rsid w:val="1DD9A457"/>
    <w:rsid w:val="1DEEEE12"/>
    <w:rsid w:val="1E4F3933"/>
    <w:rsid w:val="1E95A1F9"/>
    <w:rsid w:val="1F36B7BC"/>
    <w:rsid w:val="1FD13AA4"/>
    <w:rsid w:val="20222680"/>
    <w:rsid w:val="203A54C0"/>
    <w:rsid w:val="20D2881D"/>
    <w:rsid w:val="20F92957"/>
    <w:rsid w:val="2116284D"/>
    <w:rsid w:val="213C90C9"/>
    <w:rsid w:val="215AC424"/>
    <w:rsid w:val="2240A4DD"/>
    <w:rsid w:val="225ECB48"/>
    <w:rsid w:val="2274E7C1"/>
    <w:rsid w:val="22ABC4B2"/>
    <w:rsid w:val="22C9E7DF"/>
    <w:rsid w:val="22D8963F"/>
    <w:rsid w:val="231E5372"/>
    <w:rsid w:val="23EA9DC2"/>
    <w:rsid w:val="23F65AB2"/>
    <w:rsid w:val="24237338"/>
    <w:rsid w:val="2533A7D9"/>
    <w:rsid w:val="25469131"/>
    <w:rsid w:val="25548768"/>
    <w:rsid w:val="25A8F211"/>
    <w:rsid w:val="25DF1FF9"/>
    <w:rsid w:val="2631F2CD"/>
    <w:rsid w:val="2667C654"/>
    <w:rsid w:val="26FA1BBE"/>
    <w:rsid w:val="27452CFF"/>
    <w:rsid w:val="277EB6D0"/>
    <w:rsid w:val="278BB3D5"/>
    <w:rsid w:val="27972F1C"/>
    <w:rsid w:val="27BCA38E"/>
    <w:rsid w:val="27D087EB"/>
    <w:rsid w:val="289BFDA5"/>
    <w:rsid w:val="28DFAF13"/>
    <w:rsid w:val="28F2C1D7"/>
    <w:rsid w:val="293AD6A6"/>
    <w:rsid w:val="29B28035"/>
    <w:rsid w:val="2ABCDFF2"/>
    <w:rsid w:val="2AE4BD90"/>
    <w:rsid w:val="2B273A7E"/>
    <w:rsid w:val="2B3A097C"/>
    <w:rsid w:val="2B84747D"/>
    <w:rsid w:val="2BFC5660"/>
    <w:rsid w:val="2BFF75C5"/>
    <w:rsid w:val="2C9855B6"/>
    <w:rsid w:val="2CCE7388"/>
    <w:rsid w:val="2CD5D9DD"/>
    <w:rsid w:val="2CE41CF2"/>
    <w:rsid w:val="2DAD1275"/>
    <w:rsid w:val="2DD0D477"/>
    <w:rsid w:val="2E02653D"/>
    <w:rsid w:val="2E1B4915"/>
    <w:rsid w:val="2E5FA419"/>
    <w:rsid w:val="2E7A0054"/>
    <w:rsid w:val="2EA69CF9"/>
    <w:rsid w:val="2F4219F9"/>
    <w:rsid w:val="2F4663EF"/>
    <w:rsid w:val="2FC80E0D"/>
    <w:rsid w:val="2FCC3A6E"/>
    <w:rsid w:val="3040A911"/>
    <w:rsid w:val="309603F4"/>
    <w:rsid w:val="30D9411A"/>
    <w:rsid w:val="311C9C0F"/>
    <w:rsid w:val="314C28CE"/>
    <w:rsid w:val="315D6C69"/>
    <w:rsid w:val="32669A21"/>
    <w:rsid w:val="3312A368"/>
    <w:rsid w:val="335FC70D"/>
    <w:rsid w:val="33886DFB"/>
    <w:rsid w:val="33E3C465"/>
    <w:rsid w:val="344EBAE1"/>
    <w:rsid w:val="34531B49"/>
    <w:rsid w:val="3462ACE1"/>
    <w:rsid w:val="349B7F30"/>
    <w:rsid w:val="34A30E9B"/>
    <w:rsid w:val="34D99400"/>
    <w:rsid w:val="350FA4B4"/>
    <w:rsid w:val="35365B0F"/>
    <w:rsid w:val="35375985"/>
    <w:rsid w:val="353FAD1E"/>
    <w:rsid w:val="367404E5"/>
    <w:rsid w:val="3700C04C"/>
    <w:rsid w:val="37553677"/>
    <w:rsid w:val="3798D429"/>
    <w:rsid w:val="381126F0"/>
    <w:rsid w:val="381B65E1"/>
    <w:rsid w:val="385E2583"/>
    <w:rsid w:val="388D9727"/>
    <w:rsid w:val="39134A7B"/>
    <w:rsid w:val="39422B4F"/>
    <w:rsid w:val="3945BC0F"/>
    <w:rsid w:val="3960458E"/>
    <w:rsid w:val="39B149BA"/>
    <w:rsid w:val="39DC6DCC"/>
    <w:rsid w:val="39EF045F"/>
    <w:rsid w:val="3A71F89F"/>
    <w:rsid w:val="3A9B41F4"/>
    <w:rsid w:val="3B48458E"/>
    <w:rsid w:val="3BD74718"/>
    <w:rsid w:val="3CEC7300"/>
    <w:rsid w:val="3D81D359"/>
    <w:rsid w:val="3DAAB384"/>
    <w:rsid w:val="3E118379"/>
    <w:rsid w:val="3FA7F43D"/>
    <w:rsid w:val="3FE61F5D"/>
    <w:rsid w:val="400481BF"/>
    <w:rsid w:val="4035A8E2"/>
    <w:rsid w:val="4047112B"/>
    <w:rsid w:val="4060F4DA"/>
    <w:rsid w:val="40A7A292"/>
    <w:rsid w:val="40C0CAEF"/>
    <w:rsid w:val="40CADA1F"/>
    <w:rsid w:val="41685095"/>
    <w:rsid w:val="416CD0A9"/>
    <w:rsid w:val="4181E656"/>
    <w:rsid w:val="41CC2B7F"/>
    <w:rsid w:val="41CE5754"/>
    <w:rsid w:val="41DEE4BF"/>
    <w:rsid w:val="4225FD86"/>
    <w:rsid w:val="42879E3E"/>
    <w:rsid w:val="43058599"/>
    <w:rsid w:val="43116C58"/>
    <w:rsid w:val="43180EA4"/>
    <w:rsid w:val="43AAE36D"/>
    <w:rsid w:val="44106423"/>
    <w:rsid w:val="441149E8"/>
    <w:rsid w:val="44696040"/>
    <w:rsid w:val="44B5AB49"/>
    <w:rsid w:val="44BE6316"/>
    <w:rsid w:val="4514B899"/>
    <w:rsid w:val="455535AD"/>
    <w:rsid w:val="45AE67F7"/>
    <w:rsid w:val="45B5F30A"/>
    <w:rsid w:val="46612C4D"/>
    <w:rsid w:val="4697166B"/>
    <w:rsid w:val="4832E6CC"/>
    <w:rsid w:val="4888F406"/>
    <w:rsid w:val="4984E32D"/>
    <w:rsid w:val="49C69A05"/>
    <w:rsid w:val="49CEB72D"/>
    <w:rsid w:val="4A4E84D8"/>
    <w:rsid w:val="4A8BA57E"/>
    <w:rsid w:val="4AF08873"/>
    <w:rsid w:val="4C1B4729"/>
    <w:rsid w:val="4C9FAD02"/>
    <w:rsid w:val="4CD8558F"/>
    <w:rsid w:val="4CE68EA9"/>
    <w:rsid w:val="4CF20CAE"/>
    <w:rsid w:val="4D0657EF"/>
    <w:rsid w:val="4D13AC11"/>
    <w:rsid w:val="4D433A76"/>
    <w:rsid w:val="4D72F36E"/>
    <w:rsid w:val="4E36208E"/>
    <w:rsid w:val="4E49BE18"/>
    <w:rsid w:val="4E6072C6"/>
    <w:rsid w:val="4E98D635"/>
    <w:rsid w:val="4F040579"/>
    <w:rsid w:val="4FB8FA9D"/>
    <w:rsid w:val="4FC6E454"/>
    <w:rsid w:val="500C4589"/>
    <w:rsid w:val="501D9005"/>
    <w:rsid w:val="5061072D"/>
    <w:rsid w:val="506729BA"/>
    <w:rsid w:val="508748B8"/>
    <w:rsid w:val="51235435"/>
    <w:rsid w:val="51420B20"/>
    <w:rsid w:val="51571A1E"/>
    <w:rsid w:val="516EDF44"/>
    <w:rsid w:val="5196E74C"/>
    <w:rsid w:val="519860F2"/>
    <w:rsid w:val="5202BA05"/>
    <w:rsid w:val="520F4645"/>
    <w:rsid w:val="521546F6"/>
    <w:rsid w:val="52EFAF5D"/>
    <w:rsid w:val="52F5C629"/>
    <w:rsid w:val="53CA1BA9"/>
    <w:rsid w:val="53EEDB59"/>
    <w:rsid w:val="540F974E"/>
    <w:rsid w:val="54179812"/>
    <w:rsid w:val="54BB9984"/>
    <w:rsid w:val="553B74EA"/>
    <w:rsid w:val="55A5F11F"/>
    <w:rsid w:val="560CDEE3"/>
    <w:rsid w:val="56315EB3"/>
    <w:rsid w:val="566515DC"/>
    <w:rsid w:val="56C38A11"/>
    <w:rsid w:val="5707F421"/>
    <w:rsid w:val="574D022E"/>
    <w:rsid w:val="57622A07"/>
    <w:rsid w:val="5793A3EA"/>
    <w:rsid w:val="57DC2F8C"/>
    <w:rsid w:val="58141528"/>
    <w:rsid w:val="58AE3098"/>
    <w:rsid w:val="58FAD1C7"/>
    <w:rsid w:val="595FE77B"/>
    <w:rsid w:val="599156C1"/>
    <w:rsid w:val="599E1482"/>
    <w:rsid w:val="59FE2486"/>
    <w:rsid w:val="5A1EA498"/>
    <w:rsid w:val="5A357E06"/>
    <w:rsid w:val="5A3F94E3"/>
    <w:rsid w:val="5C393BFF"/>
    <w:rsid w:val="5C521F12"/>
    <w:rsid w:val="5C8617AA"/>
    <w:rsid w:val="5CB150D2"/>
    <w:rsid w:val="5D5224AE"/>
    <w:rsid w:val="5DC6E0A5"/>
    <w:rsid w:val="5DDF5424"/>
    <w:rsid w:val="5E14C8D4"/>
    <w:rsid w:val="5E894126"/>
    <w:rsid w:val="5EF9DDA9"/>
    <w:rsid w:val="5F05CB2B"/>
    <w:rsid w:val="5F2B6907"/>
    <w:rsid w:val="5FB09935"/>
    <w:rsid w:val="5FEA0C6E"/>
    <w:rsid w:val="6015629B"/>
    <w:rsid w:val="611945BC"/>
    <w:rsid w:val="612C79CC"/>
    <w:rsid w:val="613CE850"/>
    <w:rsid w:val="61441567"/>
    <w:rsid w:val="61BAF76E"/>
    <w:rsid w:val="623120FE"/>
    <w:rsid w:val="6249DC7F"/>
    <w:rsid w:val="626F32BF"/>
    <w:rsid w:val="627AF631"/>
    <w:rsid w:val="62DFEA73"/>
    <w:rsid w:val="633E69BB"/>
    <w:rsid w:val="6365346C"/>
    <w:rsid w:val="639AF73D"/>
    <w:rsid w:val="63D0028F"/>
    <w:rsid w:val="644B673A"/>
    <w:rsid w:val="64840A58"/>
    <w:rsid w:val="64E8679F"/>
    <w:rsid w:val="65FB83D5"/>
    <w:rsid w:val="663F4BD4"/>
    <w:rsid w:val="664DE80A"/>
    <w:rsid w:val="66583318"/>
    <w:rsid w:val="67431AAE"/>
    <w:rsid w:val="678B2E4B"/>
    <w:rsid w:val="68173A7B"/>
    <w:rsid w:val="68740363"/>
    <w:rsid w:val="68791E4C"/>
    <w:rsid w:val="68938514"/>
    <w:rsid w:val="68EBAB2B"/>
    <w:rsid w:val="69240D63"/>
    <w:rsid w:val="693F50FE"/>
    <w:rsid w:val="699EB2A9"/>
    <w:rsid w:val="69B47527"/>
    <w:rsid w:val="69C18427"/>
    <w:rsid w:val="69E5620C"/>
    <w:rsid w:val="6A0599FE"/>
    <w:rsid w:val="6AC9BADD"/>
    <w:rsid w:val="6AD6F6F8"/>
    <w:rsid w:val="6B173499"/>
    <w:rsid w:val="6B61D9B4"/>
    <w:rsid w:val="6B717116"/>
    <w:rsid w:val="6BC9C782"/>
    <w:rsid w:val="6BE134A8"/>
    <w:rsid w:val="6C43ED01"/>
    <w:rsid w:val="6C6FCCCC"/>
    <w:rsid w:val="6C93B08A"/>
    <w:rsid w:val="6CEAB49A"/>
    <w:rsid w:val="6CF924E9"/>
    <w:rsid w:val="6D2198B6"/>
    <w:rsid w:val="6D8341D5"/>
    <w:rsid w:val="6DDBAF09"/>
    <w:rsid w:val="6DF1C4AF"/>
    <w:rsid w:val="6E3836F9"/>
    <w:rsid w:val="6EAE6C48"/>
    <w:rsid w:val="6F7E54C0"/>
    <w:rsid w:val="704F75BD"/>
    <w:rsid w:val="70549492"/>
    <w:rsid w:val="70777522"/>
    <w:rsid w:val="709756D5"/>
    <w:rsid w:val="70990366"/>
    <w:rsid w:val="709C5D38"/>
    <w:rsid w:val="70AD0487"/>
    <w:rsid w:val="70D1C719"/>
    <w:rsid w:val="70E9FCF4"/>
    <w:rsid w:val="711EF55B"/>
    <w:rsid w:val="714B614A"/>
    <w:rsid w:val="71577A6D"/>
    <w:rsid w:val="71A6B804"/>
    <w:rsid w:val="71F86389"/>
    <w:rsid w:val="7208B50B"/>
    <w:rsid w:val="72195481"/>
    <w:rsid w:val="723F502A"/>
    <w:rsid w:val="73AE634D"/>
    <w:rsid w:val="74219DB6"/>
    <w:rsid w:val="74337E20"/>
    <w:rsid w:val="746D8FC1"/>
    <w:rsid w:val="751ACE7A"/>
    <w:rsid w:val="7522A23C"/>
    <w:rsid w:val="75275D8B"/>
    <w:rsid w:val="75460F91"/>
    <w:rsid w:val="757B2B7D"/>
    <w:rsid w:val="759BAF92"/>
    <w:rsid w:val="759FF94E"/>
    <w:rsid w:val="75BD6E17"/>
    <w:rsid w:val="75E55291"/>
    <w:rsid w:val="75FAF2F1"/>
    <w:rsid w:val="76349DBD"/>
    <w:rsid w:val="76A0072F"/>
    <w:rsid w:val="76A12523"/>
    <w:rsid w:val="76AF6412"/>
    <w:rsid w:val="76EF47BB"/>
    <w:rsid w:val="76F86E9C"/>
    <w:rsid w:val="7736399A"/>
    <w:rsid w:val="7796C352"/>
    <w:rsid w:val="7799BE66"/>
    <w:rsid w:val="77DF3A26"/>
    <w:rsid w:val="789E58FF"/>
    <w:rsid w:val="78F50ED9"/>
    <w:rsid w:val="793FE4D4"/>
    <w:rsid w:val="794AAB7A"/>
    <w:rsid w:val="7A256FE6"/>
    <w:rsid w:val="7A5F8102"/>
    <w:rsid w:val="7A62656D"/>
    <w:rsid w:val="7A686861"/>
    <w:rsid w:val="7A80923A"/>
    <w:rsid w:val="7A98CCC0"/>
    <w:rsid w:val="7B1BB2F5"/>
    <w:rsid w:val="7B678CD3"/>
    <w:rsid w:val="7B860365"/>
    <w:rsid w:val="7BB0E662"/>
    <w:rsid w:val="7BCED99E"/>
    <w:rsid w:val="7C3734D5"/>
    <w:rsid w:val="7D26E176"/>
    <w:rsid w:val="7D5B83B9"/>
    <w:rsid w:val="7D835306"/>
    <w:rsid w:val="7DB0BF52"/>
    <w:rsid w:val="7DB6CE59"/>
    <w:rsid w:val="7E2D9F29"/>
    <w:rsid w:val="7E38932D"/>
    <w:rsid w:val="7E3B5496"/>
    <w:rsid w:val="7E850F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0ED74F75-368B-4357-BEBD-99F5A5B0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47"/>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E200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20047"/>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E20047"/>
    <w:pPr>
      <w:tabs>
        <w:tab w:val="center" w:pos="4419"/>
        <w:tab w:val="right" w:pos="8838"/>
      </w:tabs>
    </w:pPr>
  </w:style>
  <w:style w:type="character" w:customStyle="1" w:styleId="EncabezadoCar">
    <w:name w:val="Encabezado Car"/>
    <w:basedOn w:val="Fuentedeprrafopredeter"/>
    <w:link w:val="Encabezado"/>
    <w:uiPriority w:val="99"/>
    <w:rsid w:val="00E20047"/>
    <w:rPr>
      <w:rFonts w:ascii="Cambria Math" w:eastAsia="Cambria Math" w:hAnsi="Cambria Math" w:cs="Cambria Math"/>
      <w:sz w:val="20"/>
      <w:szCs w:val="20"/>
      <w:lang w:val="es-ES_tradnl"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referenc"/>
    <w:basedOn w:val="Normal"/>
    <w:link w:val="TextonotapieCar"/>
    <w:uiPriority w:val="99"/>
    <w:unhideWhenUsed/>
    <w:qFormat/>
    <w:rsid w:val="00E20047"/>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E20047"/>
    <w:rPr>
      <w:rFonts w:ascii="Cambria Math" w:eastAsia="Cambria Math" w:hAnsi="Cambria Math" w:cs="Cambria Math"/>
      <w:sz w:val="20"/>
      <w:szCs w:val="20"/>
      <w:lang w:val="es-ES_tradnl" w:eastAsia="es-ES"/>
    </w:rPr>
  </w:style>
  <w:style w:type="paragraph" w:styleId="Piedepgina">
    <w:name w:val="footer"/>
    <w:basedOn w:val="Normal"/>
    <w:link w:val="PiedepginaCar"/>
    <w:uiPriority w:val="99"/>
    <w:unhideWhenUsed/>
    <w:rsid w:val="00E20047"/>
    <w:pPr>
      <w:tabs>
        <w:tab w:val="center" w:pos="4419"/>
        <w:tab w:val="right" w:pos="8838"/>
      </w:tabs>
    </w:pPr>
  </w:style>
  <w:style w:type="character" w:customStyle="1" w:styleId="PiedepginaCar">
    <w:name w:val="Pie de página Car"/>
    <w:basedOn w:val="Fuentedeprrafopredeter"/>
    <w:link w:val="Piedepgina"/>
    <w:uiPriority w:val="99"/>
    <w:rsid w:val="00E20047"/>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0088620D"/>
  </w:style>
  <w:style w:type="character" w:customStyle="1" w:styleId="TextocomentarioCar">
    <w:name w:val="Texto comentario Car"/>
    <w:basedOn w:val="Fuentedeprrafopredeter"/>
    <w:link w:val="Textocomentario"/>
    <w:uiPriority w:val="99"/>
    <w:rsid w:val="0088620D"/>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620D"/>
    <w:rPr>
      <w:b/>
      <w:bCs/>
    </w:rPr>
  </w:style>
  <w:style w:type="character" w:customStyle="1" w:styleId="AsuntodelcomentarioCar">
    <w:name w:val="Asunto del comentario Car"/>
    <w:basedOn w:val="TextocomentarioCar"/>
    <w:link w:val="Asuntodelcomentario"/>
    <w:uiPriority w:val="99"/>
    <w:semiHidden/>
    <w:rsid w:val="0088620D"/>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nhideWhenUsed/>
    <w:rsid w:val="008B0A47"/>
    <w:rPr>
      <w:rFonts w:ascii="Tahoma" w:hAnsi="Tahoma" w:cs="Tahoma"/>
      <w:sz w:val="16"/>
      <w:szCs w:val="16"/>
    </w:rPr>
  </w:style>
  <w:style w:type="character" w:customStyle="1" w:styleId="TextodegloboCar">
    <w:name w:val="Texto de globo Car"/>
    <w:basedOn w:val="Fuentedeprrafopredeter"/>
    <w:link w:val="Textodeglobo"/>
    <w:rsid w:val="008B0A47"/>
    <w:rPr>
      <w:rFonts w:ascii="Tahoma" w:eastAsia="Cambria Math" w:hAnsi="Tahoma" w:cs="Tahoma"/>
      <w:sz w:val="16"/>
      <w:szCs w:val="16"/>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rsid w:val="0023086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B4B27"/>
  </w:style>
  <w:style w:type="character" w:customStyle="1" w:styleId="UnresolvedMention">
    <w:name w:val="Unresolved Mention"/>
    <w:basedOn w:val="Fuentedeprrafopredeter"/>
    <w:uiPriority w:val="99"/>
    <w:semiHidden/>
    <w:unhideWhenUsed/>
    <w:rsid w:val="00AF643D"/>
    <w:rPr>
      <w:color w:val="605E5C"/>
      <w:shd w:val="clear" w:color="auto" w:fill="E1DFDD"/>
    </w:rPr>
  </w:style>
  <w:style w:type="paragraph" w:styleId="NormalWeb">
    <w:name w:val="Normal (Web)"/>
    <w:basedOn w:val="Normal"/>
    <w:uiPriority w:val="99"/>
    <w:semiHidden/>
    <w:unhideWhenUsed/>
    <w:rsid w:val="00687149"/>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08">
      <w:bodyDiv w:val="1"/>
      <w:marLeft w:val="0"/>
      <w:marRight w:val="0"/>
      <w:marTop w:val="0"/>
      <w:marBottom w:val="0"/>
      <w:divBdr>
        <w:top w:val="none" w:sz="0" w:space="0" w:color="auto"/>
        <w:left w:val="none" w:sz="0" w:space="0" w:color="auto"/>
        <w:bottom w:val="none" w:sz="0" w:space="0" w:color="auto"/>
        <w:right w:val="none" w:sz="0" w:space="0" w:color="auto"/>
      </w:divBdr>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124743854">
          <w:marLeft w:val="0"/>
          <w:marRight w:val="0"/>
          <w:marTop w:val="0"/>
          <w:marBottom w:val="0"/>
          <w:divBdr>
            <w:top w:val="none" w:sz="0" w:space="0" w:color="auto"/>
            <w:left w:val="none" w:sz="0" w:space="0" w:color="auto"/>
            <w:bottom w:val="none" w:sz="0" w:space="0" w:color="auto"/>
            <w:right w:val="none" w:sz="0" w:space="0" w:color="auto"/>
          </w:divBdr>
        </w:div>
        <w:div w:id="934509714">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207567558">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1344552884">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sChild>
    </w:div>
    <w:div w:id="722606423">
      <w:bodyDiv w:val="1"/>
      <w:marLeft w:val="0"/>
      <w:marRight w:val="0"/>
      <w:marTop w:val="0"/>
      <w:marBottom w:val="0"/>
      <w:divBdr>
        <w:top w:val="none" w:sz="0" w:space="0" w:color="auto"/>
        <w:left w:val="none" w:sz="0" w:space="0" w:color="auto"/>
        <w:bottom w:val="none" w:sz="0" w:space="0" w:color="auto"/>
        <w:right w:val="none" w:sz="0" w:space="0" w:color="auto"/>
      </w:divBdr>
      <w:divsChild>
        <w:div w:id="42490669">
          <w:marLeft w:val="0"/>
          <w:marRight w:val="0"/>
          <w:marTop w:val="0"/>
          <w:marBottom w:val="0"/>
          <w:divBdr>
            <w:top w:val="none" w:sz="0" w:space="0" w:color="auto"/>
            <w:left w:val="none" w:sz="0" w:space="0" w:color="auto"/>
            <w:bottom w:val="none" w:sz="0" w:space="0" w:color="auto"/>
            <w:right w:val="none" w:sz="0" w:space="0" w:color="auto"/>
          </w:divBdr>
        </w:div>
        <w:div w:id="398748050">
          <w:marLeft w:val="0"/>
          <w:marRight w:val="0"/>
          <w:marTop w:val="0"/>
          <w:marBottom w:val="0"/>
          <w:divBdr>
            <w:top w:val="none" w:sz="0" w:space="0" w:color="auto"/>
            <w:left w:val="none" w:sz="0" w:space="0" w:color="auto"/>
            <w:bottom w:val="none" w:sz="0" w:space="0" w:color="auto"/>
            <w:right w:val="none" w:sz="0" w:space="0" w:color="auto"/>
          </w:divBdr>
        </w:div>
        <w:div w:id="509294874">
          <w:marLeft w:val="0"/>
          <w:marRight w:val="0"/>
          <w:marTop w:val="0"/>
          <w:marBottom w:val="0"/>
          <w:divBdr>
            <w:top w:val="none" w:sz="0" w:space="0" w:color="auto"/>
            <w:left w:val="none" w:sz="0" w:space="0" w:color="auto"/>
            <w:bottom w:val="none" w:sz="0" w:space="0" w:color="auto"/>
            <w:right w:val="none" w:sz="0" w:space="0" w:color="auto"/>
          </w:divBdr>
        </w:div>
        <w:div w:id="668868168">
          <w:marLeft w:val="0"/>
          <w:marRight w:val="0"/>
          <w:marTop w:val="0"/>
          <w:marBottom w:val="0"/>
          <w:divBdr>
            <w:top w:val="none" w:sz="0" w:space="0" w:color="auto"/>
            <w:left w:val="none" w:sz="0" w:space="0" w:color="auto"/>
            <w:bottom w:val="none" w:sz="0" w:space="0" w:color="auto"/>
            <w:right w:val="none" w:sz="0" w:space="0" w:color="auto"/>
          </w:divBdr>
        </w:div>
        <w:div w:id="778640643">
          <w:marLeft w:val="0"/>
          <w:marRight w:val="0"/>
          <w:marTop w:val="0"/>
          <w:marBottom w:val="0"/>
          <w:divBdr>
            <w:top w:val="none" w:sz="0" w:space="0" w:color="auto"/>
            <w:left w:val="none" w:sz="0" w:space="0" w:color="auto"/>
            <w:bottom w:val="none" w:sz="0" w:space="0" w:color="auto"/>
            <w:right w:val="none" w:sz="0" w:space="0" w:color="auto"/>
          </w:divBdr>
        </w:div>
        <w:div w:id="850492740">
          <w:marLeft w:val="0"/>
          <w:marRight w:val="0"/>
          <w:marTop w:val="0"/>
          <w:marBottom w:val="0"/>
          <w:divBdr>
            <w:top w:val="none" w:sz="0" w:space="0" w:color="auto"/>
            <w:left w:val="none" w:sz="0" w:space="0" w:color="auto"/>
            <w:bottom w:val="none" w:sz="0" w:space="0" w:color="auto"/>
            <w:right w:val="none" w:sz="0" w:space="0" w:color="auto"/>
          </w:divBdr>
        </w:div>
        <w:div w:id="922446650">
          <w:marLeft w:val="0"/>
          <w:marRight w:val="0"/>
          <w:marTop w:val="0"/>
          <w:marBottom w:val="0"/>
          <w:divBdr>
            <w:top w:val="none" w:sz="0" w:space="0" w:color="auto"/>
            <w:left w:val="none" w:sz="0" w:space="0" w:color="auto"/>
            <w:bottom w:val="none" w:sz="0" w:space="0" w:color="auto"/>
            <w:right w:val="none" w:sz="0" w:space="0" w:color="auto"/>
          </w:divBdr>
        </w:div>
        <w:div w:id="982809103">
          <w:marLeft w:val="0"/>
          <w:marRight w:val="0"/>
          <w:marTop w:val="0"/>
          <w:marBottom w:val="0"/>
          <w:divBdr>
            <w:top w:val="none" w:sz="0" w:space="0" w:color="auto"/>
            <w:left w:val="none" w:sz="0" w:space="0" w:color="auto"/>
            <w:bottom w:val="none" w:sz="0" w:space="0" w:color="auto"/>
            <w:right w:val="none" w:sz="0" w:space="0" w:color="auto"/>
          </w:divBdr>
        </w:div>
        <w:div w:id="1103068719">
          <w:marLeft w:val="0"/>
          <w:marRight w:val="0"/>
          <w:marTop w:val="0"/>
          <w:marBottom w:val="0"/>
          <w:divBdr>
            <w:top w:val="none" w:sz="0" w:space="0" w:color="auto"/>
            <w:left w:val="none" w:sz="0" w:space="0" w:color="auto"/>
            <w:bottom w:val="none" w:sz="0" w:space="0" w:color="auto"/>
            <w:right w:val="none" w:sz="0" w:space="0" w:color="auto"/>
          </w:divBdr>
        </w:div>
        <w:div w:id="1608124469">
          <w:marLeft w:val="0"/>
          <w:marRight w:val="0"/>
          <w:marTop w:val="0"/>
          <w:marBottom w:val="0"/>
          <w:divBdr>
            <w:top w:val="none" w:sz="0" w:space="0" w:color="auto"/>
            <w:left w:val="none" w:sz="0" w:space="0" w:color="auto"/>
            <w:bottom w:val="none" w:sz="0" w:space="0" w:color="auto"/>
            <w:right w:val="none" w:sz="0" w:space="0" w:color="auto"/>
          </w:divBdr>
        </w:div>
        <w:div w:id="1933737307">
          <w:marLeft w:val="0"/>
          <w:marRight w:val="0"/>
          <w:marTop w:val="0"/>
          <w:marBottom w:val="0"/>
          <w:divBdr>
            <w:top w:val="none" w:sz="0" w:space="0" w:color="auto"/>
            <w:left w:val="none" w:sz="0" w:space="0" w:color="auto"/>
            <w:bottom w:val="none" w:sz="0" w:space="0" w:color="auto"/>
            <w:right w:val="none" w:sz="0" w:space="0" w:color="auto"/>
          </w:divBdr>
        </w:div>
      </w:divsChild>
    </w:div>
    <w:div w:id="908925380">
      <w:bodyDiv w:val="1"/>
      <w:marLeft w:val="0"/>
      <w:marRight w:val="0"/>
      <w:marTop w:val="0"/>
      <w:marBottom w:val="0"/>
      <w:divBdr>
        <w:top w:val="none" w:sz="0" w:space="0" w:color="auto"/>
        <w:left w:val="none" w:sz="0" w:space="0" w:color="auto"/>
        <w:bottom w:val="none" w:sz="0" w:space="0" w:color="auto"/>
        <w:right w:val="none" w:sz="0" w:space="0" w:color="auto"/>
      </w:divBdr>
      <w:divsChild>
        <w:div w:id="50429058">
          <w:marLeft w:val="0"/>
          <w:marRight w:val="0"/>
          <w:marTop w:val="0"/>
          <w:marBottom w:val="0"/>
          <w:divBdr>
            <w:top w:val="none" w:sz="0" w:space="0" w:color="auto"/>
            <w:left w:val="none" w:sz="0" w:space="0" w:color="auto"/>
            <w:bottom w:val="none" w:sz="0" w:space="0" w:color="auto"/>
            <w:right w:val="none" w:sz="0" w:space="0" w:color="auto"/>
          </w:divBdr>
        </w:div>
        <w:div w:id="581182266">
          <w:marLeft w:val="0"/>
          <w:marRight w:val="0"/>
          <w:marTop w:val="0"/>
          <w:marBottom w:val="0"/>
          <w:divBdr>
            <w:top w:val="none" w:sz="0" w:space="0" w:color="auto"/>
            <w:left w:val="none" w:sz="0" w:space="0" w:color="auto"/>
            <w:bottom w:val="none" w:sz="0" w:space="0" w:color="auto"/>
            <w:right w:val="none" w:sz="0" w:space="0" w:color="auto"/>
          </w:divBdr>
        </w:div>
        <w:div w:id="1924027812">
          <w:marLeft w:val="0"/>
          <w:marRight w:val="0"/>
          <w:marTop w:val="0"/>
          <w:marBottom w:val="0"/>
          <w:divBdr>
            <w:top w:val="none" w:sz="0" w:space="0" w:color="auto"/>
            <w:left w:val="none" w:sz="0" w:space="0" w:color="auto"/>
            <w:bottom w:val="none" w:sz="0" w:space="0" w:color="auto"/>
            <w:right w:val="none" w:sz="0" w:space="0" w:color="auto"/>
          </w:divBdr>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972911025">
      <w:bodyDiv w:val="1"/>
      <w:marLeft w:val="0"/>
      <w:marRight w:val="0"/>
      <w:marTop w:val="0"/>
      <w:marBottom w:val="0"/>
      <w:divBdr>
        <w:top w:val="none" w:sz="0" w:space="0" w:color="auto"/>
        <w:left w:val="none" w:sz="0" w:space="0" w:color="auto"/>
        <w:bottom w:val="none" w:sz="0" w:space="0" w:color="auto"/>
        <w:right w:val="none" w:sz="0" w:space="0" w:color="auto"/>
      </w:divBdr>
      <w:divsChild>
        <w:div w:id="292104147">
          <w:marLeft w:val="0"/>
          <w:marRight w:val="0"/>
          <w:marTop w:val="0"/>
          <w:marBottom w:val="0"/>
          <w:divBdr>
            <w:top w:val="none" w:sz="0" w:space="0" w:color="auto"/>
            <w:left w:val="none" w:sz="0" w:space="0" w:color="auto"/>
            <w:bottom w:val="none" w:sz="0" w:space="0" w:color="auto"/>
            <w:right w:val="none" w:sz="0" w:space="0" w:color="auto"/>
          </w:divBdr>
        </w:div>
        <w:div w:id="378016217">
          <w:marLeft w:val="0"/>
          <w:marRight w:val="0"/>
          <w:marTop w:val="0"/>
          <w:marBottom w:val="0"/>
          <w:divBdr>
            <w:top w:val="none" w:sz="0" w:space="0" w:color="auto"/>
            <w:left w:val="none" w:sz="0" w:space="0" w:color="auto"/>
            <w:bottom w:val="none" w:sz="0" w:space="0" w:color="auto"/>
            <w:right w:val="none" w:sz="0" w:space="0" w:color="auto"/>
          </w:divBdr>
        </w:div>
        <w:div w:id="816578860">
          <w:marLeft w:val="0"/>
          <w:marRight w:val="0"/>
          <w:marTop w:val="0"/>
          <w:marBottom w:val="0"/>
          <w:divBdr>
            <w:top w:val="none" w:sz="0" w:space="0" w:color="auto"/>
            <w:left w:val="none" w:sz="0" w:space="0" w:color="auto"/>
            <w:bottom w:val="none" w:sz="0" w:space="0" w:color="auto"/>
            <w:right w:val="none" w:sz="0" w:space="0" w:color="auto"/>
          </w:divBdr>
        </w:div>
        <w:div w:id="874193775">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1950626591">
          <w:marLeft w:val="0"/>
          <w:marRight w:val="0"/>
          <w:marTop w:val="0"/>
          <w:marBottom w:val="0"/>
          <w:divBdr>
            <w:top w:val="none" w:sz="0" w:space="0" w:color="auto"/>
            <w:left w:val="none" w:sz="0" w:space="0" w:color="auto"/>
            <w:bottom w:val="none" w:sz="0" w:space="0" w:color="auto"/>
            <w:right w:val="none" w:sz="0" w:space="0" w:color="auto"/>
          </w:divBdr>
        </w:div>
        <w:div w:id="1990749616">
          <w:marLeft w:val="0"/>
          <w:marRight w:val="0"/>
          <w:marTop w:val="0"/>
          <w:marBottom w:val="0"/>
          <w:divBdr>
            <w:top w:val="none" w:sz="0" w:space="0" w:color="auto"/>
            <w:left w:val="none" w:sz="0" w:space="0" w:color="auto"/>
            <w:bottom w:val="none" w:sz="0" w:space="0" w:color="auto"/>
            <w:right w:val="none" w:sz="0" w:space="0" w:color="auto"/>
          </w:divBdr>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70069185">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982230610">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855339817">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sChild>
    </w:div>
    <w:div w:id="1600983640">
      <w:bodyDiv w:val="1"/>
      <w:marLeft w:val="0"/>
      <w:marRight w:val="0"/>
      <w:marTop w:val="0"/>
      <w:marBottom w:val="0"/>
      <w:divBdr>
        <w:top w:val="none" w:sz="0" w:space="0" w:color="auto"/>
        <w:left w:val="none" w:sz="0" w:space="0" w:color="auto"/>
        <w:bottom w:val="none" w:sz="0" w:space="0" w:color="auto"/>
        <w:right w:val="none" w:sz="0" w:space="0" w:color="auto"/>
      </w:divBdr>
    </w:div>
    <w:div w:id="1635403194">
      <w:bodyDiv w:val="1"/>
      <w:marLeft w:val="0"/>
      <w:marRight w:val="0"/>
      <w:marTop w:val="0"/>
      <w:marBottom w:val="0"/>
      <w:divBdr>
        <w:top w:val="none" w:sz="0" w:space="0" w:color="auto"/>
        <w:left w:val="none" w:sz="0" w:space="0" w:color="auto"/>
        <w:bottom w:val="none" w:sz="0" w:space="0" w:color="auto"/>
        <w:right w:val="none" w:sz="0" w:space="0" w:color="auto"/>
      </w:divBdr>
    </w:div>
    <w:div w:id="1738431558">
      <w:bodyDiv w:val="1"/>
      <w:marLeft w:val="0"/>
      <w:marRight w:val="0"/>
      <w:marTop w:val="0"/>
      <w:marBottom w:val="0"/>
      <w:divBdr>
        <w:top w:val="none" w:sz="0" w:space="0" w:color="auto"/>
        <w:left w:val="none" w:sz="0" w:space="0" w:color="auto"/>
        <w:bottom w:val="none" w:sz="0" w:space="0" w:color="auto"/>
        <w:right w:val="none" w:sz="0" w:space="0" w:color="auto"/>
      </w:divBdr>
      <w:divsChild>
        <w:div w:id="608782829">
          <w:marLeft w:val="0"/>
          <w:marRight w:val="0"/>
          <w:marTop w:val="0"/>
          <w:marBottom w:val="0"/>
          <w:divBdr>
            <w:top w:val="none" w:sz="0" w:space="0" w:color="auto"/>
            <w:left w:val="none" w:sz="0" w:space="0" w:color="auto"/>
            <w:bottom w:val="none" w:sz="0" w:space="0" w:color="auto"/>
            <w:right w:val="none" w:sz="0" w:space="0" w:color="auto"/>
          </w:divBdr>
        </w:div>
        <w:div w:id="743380276">
          <w:marLeft w:val="0"/>
          <w:marRight w:val="0"/>
          <w:marTop w:val="0"/>
          <w:marBottom w:val="0"/>
          <w:divBdr>
            <w:top w:val="none" w:sz="0" w:space="0" w:color="auto"/>
            <w:left w:val="none" w:sz="0" w:space="0" w:color="auto"/>
            <w:bottom w:val="none" w:sz="0" w:space="0" w:color="auto"/>
            <w:right w:val="none" w:sz="0" w:space="0" w:color="auto"/>
          </w:divBdr>
        </w:div>
        <w:div w:id="776943864">
          <w:marLeft w:val="0"/>
          <w:marRight w:val="0"/>
          <w:marTop w:val="0"/>
          <w:marBottom w:val="0"/>
          <w:divBdr>
            <w:top w:val="none" w:sz="0" w:space="0" w:color="auto"/>
            <w:left w:val="none" w:sz="0" w:space="0" w:color="auto"/>
            <w:bottom w:val="none" w:sz="0" w:space="0" w:color="auto"/>
            <w:right w:val="none" w:sz="0" w:space="0" w:color="auto"/>
          </w:divBdr>
        </w:div>
        <w:div w:id="1150252845">
          <w:marLeft w:val="0"/>
          <w:marRight w:val="0"/>
          <w:marTop w:val="0"/>
          <w:marBottom w:val="0"/>
          <w:divBdr>
            <w:top w:val="none" w:sz="0" w:space="0" w:color="auto"/>
            <w:left w:val="none" w:sz="0" w:space="0" w:color="auto"/>
            <w:bottom w:val="none" w:sz="0" w:space="0" w:color="auto"/>
            <w:right w:val="none" w:sz="0" w:space="0" w:color="auto"/>
          </w:divBdr>
        </w:div>
        <w:div w:id="1588226918">
          <w:marLeft w:val="0"/>
          <w:marRight w:val="0"/>
          <w:marTop w:val="0"/>
          <w:marBottom w:val="0"/>
          <w:divBdr>
            <w:top w:val="none" w:sz="0" w:space="0" w:color="auto"/>
            <w:left w:val="none" w:sz="0" w:space="0" w:color="auto"/>
            <w:bottom w:val="none" w:sz="0" w:space="0" w:color="auto"/>
            <w:right w:val="none" w:sz="0" w:space="0" w:color="auto"/>
          </w:divBdr>
        </w:div>
        <w:div w:id="201202318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 w:id="2129396174">
      <w:bodyDiv w:val="1"/>
      <w:marLeft w:val="0"/>
      <w:marRight w:val="0"/>
      <w:marTop w:val="0"/>
      <w:marBottom w:val="0"/>
      <w:divBdr>
        <w:top w:val="none" w:sz="0" w:space="0" w:color="auto"/>
        <w:left w:val="none" w:sz="0" w:space="0" w:color="auto"/>
        <w:bottom w:val="none" w:sz="0" w:space="0" w:color="auto"/>
        <w:right w:val="none" w:sz="0" w:space="0" w:color="auto"/>
      </w:divBdr>
      <w:divsChild>
        <w:div w:id="1781092">
          <w:marLeft w:val="0"/>
          <w:marRight w:val="0"/>
          <w:marTop w:val="0"/>
          <w:marBottom w:val="0"/>
          <w:divBdr>
            <w:top w:val="none" w:sz="0" w:space="0" w:color="auto"/>
            <w:left w:val="none" w:sz="0" w:space="0" w:color="auto"/>
            <w:bottom w:val="none" w:sz="0" w:space="0" w:color="auto"/>
            <w:right w:val="none" w:sz="0" w:space="0" w:color="auto"/>
          </w:divBdr>
        </w:div>
        <w:div w:id="664286115">
          <w:marLeft w:val="0"/>
          <w:marRight w:val="0"/>
          <w:marTop w:val="0"/>
          <w:marBottom w:val="0"/>
          <w:divBdr>
            <w:top w:val="none" w:sz="0" w:space="0" w:color="auto"/>
            <w:left w:val="none" w:sz="0" w:space="0" w:color="auto"/>
            <w:bottom w:val="none" w:sz="0" w:space="0" w:color="auto"/>
            <w:right w:val="none" w:sz="0" w:space="0" w:color="auto"/>
          </w:divBdr>
        </w:div>
        <w:div w:id="912735216">
          <w:marLeft w:val="0"/>
          <w:marRight w:val="0"/>
          <w:marTop w:val="0"/>
          <w:marBottom w:val="0"/>
          <w:divBdr>
            <w:top w:val="none" w:sz="0" w:space="0" w:color="auto"/>
            <w:left w:val="none" w:sz="0" w:space="0" w:color="auto"/>
            <w:bottom w:val="none" w:sz="0" w:space="0" w:color="auto"/>
            <w:right w:val="none" w:sz="0" w:space="0" w:color="auto"/>
          </w:divBdr>
        </w:div>
        <w:div w:id="1854831948">
          <w:marLeft w:val="0"/>
          <w:marRight w:val="0"/>
          <w:marTop w:val="0"/>
          <w:marBottom w:val="0"/>
          <w:divBdr>
            <w:top w:val="none" w:sz="0" w:space="0" w:color="auto"/>
            <w:left w:val="none" w:sz="0" w:space="0" w:color="auto"/>
            <w:bottom w:val="none" w:sz="0" w:space="0" w:color="auto"/>
            <w:right w:val="none" w:sz="0" w:space="0" w:color="auto"/>
          </w:divBdr>
        </w:div>
        <w:div w:id="1938249258">
          <w:marLeft w:val="0"/>
          <w:marRight w:val="0"/>
          <w:marTop w:val="0"/>
          <w:marBottom w:val="0"/>
          <w:divBdr>
            <w:top w:val="none" w:sz="0" w:space="0" w:color="auto"/>
            <w:left w:val="none" w:sz="0" w:space="0" w:color="auto"/>
            <w:bottom w:val="none" w:sz="0" w:space="0" w:color="auto"/>
            <w:right w:val="none" w:sz="0" w:space="0" w:color="auto"/>
          </w:divBdr>
        </w:div>
        <w:div w:id="2046904358">
          <w:marLeft w:val="0"/>
          <w:marRight w:val="0"/>
          <w:marTop w:val="0"/>
          <w:marBottom w:val="0"/>
          <w:divBdr>
            <w:top w:val="none" w:sz="0" w:space="0" w:color="auto"/>
            <w:left w:val="none" w:sz="0" w:space="0" w:color="auto"/>
            <w:bottom w:val="none" w:sz="0" w:space="0" w:color="auto"/>
            <w:right w:val="none" w:sz="0" w:space="0" w:color="auto"/>
          </w:divBdr>
        </w:div>
        <w:div w:id="212102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bac66ed06a04d29"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28AA-96D5-4ADF-99C5-6EF63DBF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25101E2B-30BB-4F86-A3CE-E3F7B774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1941</Words>
  <Characters>11069</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cp:lastModifiedBy>samsung</cp:lastModifiedBy>
  <cp:revision>10</cp:revision>
  <dcterms:created xsi:type="dcterms:W3CDTF">2023-07-07T15:25:00Z</dcterms:created>
  <dcterms:modified xsi:type="dcterms:W3CDTF">2023-09-01T15:26:00Z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