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F3E4" w14:textId="207AF05A" w:rsidR="009D17FC" w:rsidRPr="009D17FC" w:rsidRDefault="009D17FC" w:rsidP="00A70EC1">
      <w:pPr>
        <w:jc w:val="both"/>
        <w:rPr>
          <w:rFonts w:ascii="Arial" w:eastAsia="Georgia" w:hAnsi="Arial" w:cs="Arial"/>
          <w:b/>
          <w:color w:val="000000"/>
          <w:szCs w:val="26"/>
          <w:lang w:val="es-ES"/>
        </w:rPr>
      </w:pPr>
      <w:r>
        <w:rPr>
          <w:rFonts w:ascii="Arial" w:eastAsia="Georgia" w:hAnsi="Arial" w:cs="Arial"/>
          <w:b/>
          <w:color w:val="000000"/>
          <w:szCs w:val="26"/>
          <w:lang w:val="es-ES"/>
        </w:rPr>
        <w:t>SEGURIDAD SOCIAL / PAGO DE INCAPACIDADES MÉDICAS</w:t>
      </w:r>
      <w:r w:rsidR="00AA34A1">
        <w:rPr>
          <w:rFonts w:ascii="Arial" w:eastAsia="Georgia" w:hAnsi="Arial" w:cs="Arial"/>
          <w:b/>
          <w:color w:val="000000"/>
          <w:szCs w:val="26"/>
          <w:lang w:val="es-ES"/>
        </w:rPr>
        <w:t xml:space="preserve"> </w:t>
      </w:r>
      <w:r w:rsidR="00AA34A1">
        <w:rPr>
          <w:rFonts w:ascii="Arial" w:eastAsia="Georgia" w:hAnsi="Arial" w:cs="Arial"/>
          <w:b/>
          <w:color w:val="000000"/>
          <w:szCs w:val="26"/>
          <w:lang w:val="es-ES"/>
        </w:rPr>
        <w:t>/ IMPROCEDENCIA TUTELA</w:t>
      </w:r>
    </w:p>
    <w:p w14:paraId="6C4B57F8" w14:textId="74B2BD3A" w:rsidR="00A70EC1" w:rsidRPr="00A70EC1" w:rsidRDefault="009D17FC" w:rsidP="00A70EC1">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9D17FC">
        <w:rPr>
          <w:rFonts w:ascii="Arial" w:eastAsia="Georgia" w:hAnsi="Arial" w:cs="Arial"/>
          <w:color w:val="000000"/>
          <w:szCs w:val="26"/>
          <w:lang w:val="es-ES"/>
        </w:rPr>
        <w:t>la queja constitucional se plantea, al amparo del artículo 86 de la Constitución Política, contra las entidades accionadas respecto de la falta de pago de las incap</w:t>
      </w:r>
      <w:r w:rsidR="00AA34A1">
        <w:rPr>
          <w:rFonts w:ascii="Arial" w:eastAsia="Georgia" w:hAnsi="Arial" w:cs="Arial"/>
          <w:color w:val="000000"/>
          <w:szCs w:val="26"/>
          <w:lang w:val="es-ES"/>
        </w:rPr>
        <w:t xml:space="preserve">acidades concedidas a la actora… </w:t>
      </w:r>
      <w:r w:rsidR="00A70EC1" w:rsidRPr="00A70EC1">
        <w:rPr>
          <w:rFonts w:ascii="Arial" w:eastAsia="Georgia" w:hAnsi="Arial" w:cs="Arial"/>
          <w:color w:val="000000"/>
          <w:szCs w:val="26"/>
          <w:lang w:val="es-ES"/>
        </w:rPr>
        <w:t>en múltiples ocasiones la Corte Constitucional se ha pronunciado sobre la subsidiariedad de las acciones de tutela para conocer asuntos alrededor de prestaciones laborales, como el pago de auxilios por incapacidad, sentando como regla general la improcedencia del amparo al existir en la jurisdicción ordinaria laboral, un mecanismo de defensa judicial que en principio resulta idóneo y eficaz para la satisfacción del derecho reclamado.</w:t>
      </w:r>
    </w:p>
    <w:p w14:paraId="217AB8DC" w14:textId="77777777" w:rsidR="00A70EC1" w:rsidRPr="00A70EC1" w:rsidRDefault="00A70EC1" w:rsidP="00A70EC1">
      <w:pPr>
        <w:jc w:val="both"/>
        <w:rPr>
          <w:rFonts w:ascii="Arial" w:eastAsia="Georgia" w:hAnsi="Arial" w:cs="Arial"/>
          <w:color w:val="000000"/>
          <w:szCs w:val="26"/>
          <w:lang w:val="es-ES"/>
        </w:rPr>
      </w:pPr>
    </w:p>
    <w:p w14:paraId="13D5A990" w14:textId="08125F99" w:rsidR="00A70EC1" w:rsidRPr="009D17FC" w:rsidRDefault="00A70EC1" w:rsidP="00A70EC1">
      <w:pPr>
        <w:jc w:val="both"/>
        <w:rPr>
          <w:rFonts w:ascii="Arial" w:eastAsia="Georgia" w:hAnsi="Arial" w:cs="Arial"/>
          <w:b/>
          <w:color w:val="000000"/>
          <w:szCs w:val="26"/>
          <w:lang w:val="es-ES"/>
        </w:rPr>
      </w:pPr>
      <w:r>
        <w:rPr>
          <w:rFonts w:ascii="Arial" w:eastAsia="Georgia" w:hAnsi="Arial" w:cs="Arial"/>
          <w:b/>
          <w:color w:val="000000"/>
          <w:szCs w:val="26"/>
          <w:lang w:val="es-ES"/>
        </w:rPr>
        <w:t>SEGURIDAD SOCIAL / EXCEPCIONES</w:t>
      </w:r>
    </w:p>
    <w:p w14:paraId="154E6E5A" w14:textId="28D21FD4" w:rsidR="009D17FC" w:rsidRPr="009D17FC" w:rsidRDefault="00A70EC1" w:rsidP="00A70EC1">
      <w:pPr>
        <w:jc w:val="both"/>
        <w:rPr>
          <w:rFonts w:ascii="Arial" w:eastAsia="Georgia" w:hAnsi="Arial" w:cs="Arial"/>
          <w:color w:val="000000"/>
          <w:szCs w:val="26"/>
          <w:lang w:val="es-ES"/>
        </w:rPr>
      </w:pPr>
      <w:r w:rsidRPr="00A70EC1">
        <w:rPr>
          <w:rFonts w:ascii="Arial" w:eastAsia="Georgia" w:hAnsi="Arial" w:cs="Arial"/>
          <w:color w:val="000000"/>
          <w:szCs w:val="26"/>
          <w:lang w:val="es-ES"/>
        </w:rPr>
        <w:t>Con todo, se admite que al analizar en cada caso concreto las condiciones particulares del interesado, como por ejemplo su edad, condición de salud, situación socio económica o personas a cargo, pueda concluirse que ese mecanismo ordinario no resulta idóneo por verse comprometido, por esa ausencia de pago, derechos de índole fundamental</w:t>
      </w:r>
      <w:r>
        <w:rPr>
          <w:rFonts w:ascii="Arial" w:eastAsia="Georgia" w:hAnsi="Arial" w:cs="Arial"/>
          <w:color w:val="000000"/>
          <w:szCs w:val="26"/>
          <w:lang w:val="es-ES"/>
        </w:rPr>
        <w:t>…</w:t>
      </w:r>
    </w:p>
    <w:p w14:paraId="57D28504" w14:textId="77777777" w:rsidR="009D17FC" w:rsidRPr="009D17FC" w:rsidRDefault="009D17FC" w:rsidP="00A70EC1">
      <w:pPr>
        <w:jc w:val="both"/>
        <w:rPr>
          <w:rFonts w:ascii="Arial" w:eastAsia="Georgia" w:hAnsi="Arial" w:cs="Arial"/>
          <w:color w:val="000000"/>
          <w:szCs w:val="26"/>
          <w:lang w:val="es-ES"/>
        </w:rPr>
      </w:pPr>
    </w:p>
    <w:p w14:paraId="7BF61245" w14:textId="43EA2375" w:rsidR="00534A05" w:rsidRPr="009D17FC" w:rsidRDefault="00534A05" w:rsidP="00534A05">
      <w:pPr>
        <w:jc w:val="both"/>
        <w:rPr>
          <w:rFonts w:ascii="Arial" w:eastAsia="Georgia" w:hAnsi="Arial" w:cs="Arial"/>
          <w:b/>
          <w:color w:val="000000"/>
          <w:szCs w:val="26"/>
          <w:lang w:val="es-ES"/>
        </w:rPr>
      </w:pPr>
      <w:r>
        <w:rPr>
          <w:rFonts w:ascii="Arial" w:eastAsia="Georgia" w:hAnsi="Arial" w:cs="Arial"/>
          <w:b/>
          <w:color w:val="000000"/>
          <w:szCs w:val="26"/>
          <w:lang w:val="es-ES"/>
        </w:rPr>
        <w:t>SEGURIDAD SOCIAL / ANÁLISIS DEL CASO</w:t>
      </w:r>
    </w:p>
    <w:p w14:paraId="0D65166F" w14:textId="406288BD" w:rsidR="009D17FC" w:rsidRPr="00671B82" w:rsidRDefault="00671B82" w:rsidP="00671B82">
      <w:pPr>
        <w:jc w:val="both"/>
        <w:rPr>
          <w:rFonts w:ascii="Arial" w:eastAsia="Georgia" w:hAnsi="Arial" w:cs="Arial"/>
          <w:color w:val="000000"/>
          <w:szCs w:val="26"/>
          <w:lang w:val="es-ES"/>
        </w:rPr>
      </w:pPr>
      <w:r w:rsidRPr="00671B82">
        <w:rPr>
          <w:rFonts w:ascii="Arial" w:eastAsia="Georgia" w:hAnsi="Arial" w:cs="Arial"/>
          <w:color w:val="000000"/>
          <w:szCs w:val="26"/>
          <w:lang w:val="es-ES"/>
        </w:rPr>
        <w:t>En este asunto está plenamente decantado el periodo de incapacidad cuyo pago se reclama: del 20 de mayo de 2022 al 28 de octubre siguiente</w:t>
      </w:r>
      <w:r>
        <w:rPr>
          <w:rFonts w:ascii="Arial" w:eastAsia="Georgia" w:hAnsi="Arial" w:cs="Arial"/>
          <w:color w:val="000000"/>
          <w:szCs w:val="26"/>
          <w:lang w:val="es-ES"/>
        </w:rPr>
        <w:t xml:space="preserve">… </w:t>
      </w:r>
      <w:r w:rsidRPr="00671B82">
        <w:rPr>
          <w:rFonts w:ascii="Arial" w:eastAsia="Georgia" w:hAnsi="Arial" w:cs="Arial"/>
          <w:color w:val="000000"/>
          <w:szCs w:val="26"/>
          <w:lang w:val="es-ES"/>
        </w:rPr>
        <w:t xml:space="preserve">para esta instancia no resulta atendible la afirmación según la cual, está afectado el mínimo vital del actor “habida cuenta que el pago de las incapacidades es la única fuente de ingreso para él” </w:t>
      </w:r>
      <w:r>
        <w:rPr>
          <w:rFonts w:ascii="Arial" w:eastAsia="Georgia" w:hAnsi="Arial" w:cs="Arial"/>
          <w:color w:val="000000"/>
          <w:szCs w:val="26"/>
          <w:lang w:val="es-ES"/>
        </w:rPr>
        <w:t>…</w:t>
      </w:r>
      <w:r w:rsidRPr="00671B82">
        <w:rPr>
          <w:rFonts w:ascii="Arial" w:eastAsia="Georgia" w:hAnsi="Arial" w:cs="Arial"/>
          <w:color w:val="000000"/>
          <w:szCs w:val="26"/>
          <w:lang w:val="es-ES"/>
        </w:rPr>
        <w:t xml:space="preserve"> Se reitera, si dejaron de concederse incapacidades a partir de octubre de 2022, y la relación laboral se mantiene vigente, se infiere </w:t>
      </w:r>
      <w:proofErr w:type="gramStart"/>
      <w:r w:rsidRPr="00671B82">
        <w:rPr>
          <w:rFonts w:ascii="Arial" w:eastAsia="Georgia" w:hAnsi="Arial" w:cs="Arial"/>
          <w:color w:val="000000"/>
          <w:szCs w:val="26"/>
          <w:lang w:val="es-ES"/>
        </w:rPr>
        <w:t>que</w:t>
      </w:r>
      <w:proofErr w:type="gramEnd"/>
      <w:r w:rsidRPr="00671B82">
        <w:rPr>
          <w:rFonts w:ascii="Arial" w:eastAsia="Georgia" w:hAnsi="Arial" w:cs="Arial"/>
          <w:color w:val="000000"/>
          <w:szCs w:val="26"/>
          <w:lang w:val="es-ES"/>
        </w:rPr>
        <w:t xml:space="preserve"> en la actualidad, o cuando menos para el momento de acudir a la solicitud de amparo (marzo 2023), el accionante esté gozando de la retribución propia derivada de la relación laboral mencionada, lo que descarta la vulneración de dicha prerroga</w:t>
      </w:r>
      <w:r>
        <w:rPr>
          <w:rFonts w:ascii="Arial" w:eastAsia="Georgia" w:hAnsi="Arial" w:cs="Arial"/>
          <w:color w:val="000000"/>
          <w:szCs w:val="26"/>
          <w:lang w:val="es-ES"/>
        </w:rPr>
        <w:t>tiva fundamental (mínimo vital) …</w:t>
      </w:r>
    </w:p>
    <w:p w14:paraId="5F416ED1" w14:textId="77777777" w:rsidR="009D17FC" w:rsidRPr="009D17FC" w:rsidRDefault="009D17FC" w:rsidP="00A70EC1">
      <w:pPr>
        <w:jc w:val="both"/>
        <w:rPr>
          <w:rFonts w:ascii="Arial" w:eastAsia="Georgia" w:hAnsi="Arial" w:cs="Arial"/>
          <w:color w:val="000000"/>
          <w:szCs w:val="26"/>
          <w:lang w:val="es-ES"/>
        </w:rPr>
      </w:pPr>
    </w:p>
    <w:p w14:paraId="337DAA41" w14:textId="77777777" w:rsidR="009D17FC" w:rsidRPr="009D17FC" w:rsidRDefault="009D17FC" w:rsidP="00A70EC1">
      <w:pPr>
        <w:jc w:val="both"/>
        <w:rPr>
          <w:rFonts w:ascii="Arial" w:eastAsia="Georgia" w:hAnsi="Arial" w:cs="Arial"/>
          <w:color w:val="000000"/>
          <w:szCs w:val="26"/>
          <w:lang w:val="es-ES"/>
        </w:rPr>
      </w:pPr>
    </w:p>
    <w:p w14:paraId="56D289D9" w14:textId="77777777" w:rsidR="009D17FC" w:rsidRPr="009D17FC" w:rsidRDefault="009D17FC" w:rsidP="00A70EC1">
      <w:pPr>
        <w:jc w:val="both"/>
        <w:rPr>
          <w:rFonts w:ascii="Arial" w:eastAsia="Georgia" w:hAnsi="Arial" w:cs="Arial"/>
          <w:color w:val="000000"/>
          <w:szCs w:val="26"/>
          <w:lang w:val="es-ES"/>
        </w:rPr>
      </w:pPr>
    </w:p>
    <w:p w14:paraId="52341AA1" w14:textId="76F958DA" w:rsidR="006E2016" w:rsidRPr="00C93678" w:rsidRDefault="006E2016" w:rsidP="009D17FC">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REPÚBLICA DE COLOMBIA</w:t>
      </w:r>
    </w:p>
    <w:p w14:paraId="33EE84FB" w14:textId="77777777" w:rsidR="006E2016" w:rsidRPr="00C93678" w:rsidRDefault="006E2016" w:rsidP="009D17FC">
      <w:pPr>
        <w:spacing w:line="276" w:lineRule="auto"/>
        <w:jc w:val="center"/>
        <w:rPr>
          <w:rFonts w:ascii="Arial Narrow" w:eastAsia="Georgia" w:hAnsi="Arial Narrow" w:cs="Georgia"/>
          <w:b/>
          <w:color w:val="000000"/>
          <w:sz w:val="26"/>
          <w:szCs w:val="26"/>
          <w:lang w:val="es-ES"/>
        </w:rPr>
      </w:pPr>
      <w:r w:rsidRPr="00C93678">
        <w:rPr>
          <w:rFonts w:ascii="Arial Narrow" w:hAnsi="Arial Narrow"/>
          <w:b/>
          <w:noProof/>
          <w:sz w:val="26"/>
          <w:szCs w:val="26"/>
          <w:lang w:val="en-US" w:eastAsia="en-US"/>
        </w:rPr>
        <w:drawing>
          <wp:inline distT="0" distB="0" distL="0" distR="0" wp14:anchorId="49F0E21A" wp14:editId="391ED850">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607059A3" w14:textId="77777777" w:rsidR="006E2016" w:rsidRPr="00C93678" w:rsidRDefault="006E2016" w:rsidP="009D17FC">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RAMA JUDICIAL DEL PODER PÚBLICO</w:t>
      </w:r>
    </w:p>
    <w:p w14:paraId="512BB4DB" w14:textId="77777777" w:rsidR="006E2016" w:rsidRPr="00C93678" w:rsidRDefault="006E2016" w:rsidP="009D17FC">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bCs/>
          <w:color w:val="000000"/>
          <w:sz w:val="26"/>
          <w:szCs w:val="26"/>
          <w:lang w:val="es-ES"/>
        </w:rPr>
        <w:t>TRIBUNAL SUPERIOR DE DISTRITO JUDICIAL</w:t>
      </w:r>
    </w:p>
    <w:p w14:paraId="14C60BF4" w14:textId="77777777" w:rsidR="006E2016" w:rsidRPr="00C93678" w:rsidRDefault="006E2016" w:rsidP="009D17FC">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DISTRITO DE PEREIRA</w:t>
      </w:r>
    </w:p>
    <w:p w14:paraId="0CC553AE" w14:textId="77777777" w:rsidR="006E2016" w:rsidRPr="00C93678" w:rsidRDefault="006E2016" w:rsidP="009D17FC">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SALA DE DECISIÓN CIVIL – FAMILIA</w:t>
      </w:r>
    </w:p>
    <w:p w14:paraId="0927EAFE" w14:textId="77777777" w:rsidR="006E2016" w:rsidRPr="00C93678" w:rsidRDefault="006E2016" w:rsidP="009D17FC">
      <w:pPr>
        <w:spacing w:line="276" w:lineRule="auto"/>
        <w:rPr>
          <w:rFonts w:ascii="Arial Narrow" w:eastAsia="Georgia" w:hAnsi="Arial Narrow" w:cs="Georgia"/>
          <w:color w:val="000000"/>
          <w:sz w:val="26"/>
          <w:szCs w:val="26"/>
        </w:rPr>
      </w:pPr>
    </w:p>
    <w:p w14:paraId="5B6ECF44" w14:textId="423E1462" w:rsidR="006E2016" w:rsidRPr="00C93678" w:rsidRDefault="006E2016" w:rsidP="009D17FC">
      <w:pPr>
        <w:widowControl w:val="0"/>
        <w:overflowPunct/>
        <w:spacing w:line="276" w:lineRule="auto"/>
        <w:jc w:val="center"/>
        <w:rPr>
          <w:rFonts w:ascii="Arial Narrow" w:eastAsia="Georgia" w:hAnsi="Arial Narrow" w:cs="Georgia"/>
          <w:bCs/>
          <w:color w:val="000000"/>
          <w:sz w:val="26"/>
          <w:szCs w:val="26"/>
        </w:rPr>
      </w:pPr>
      <w:r w:rsidRPr="00C93678">
        <w:rPr>
          <w:rFonts w:ascii="Arial Narrow" w:eastAsia="Georgia" w:hAnsi="Arial Narrow" w:cs="Georgia"/>
          <w:bCs/>
          <w:color w:val="000000"/>
          <w:sz w:val="26"/>
          <w:szCs w:val="26"/>
        </w:rPr>
        <w:t xml:space="preserve">Magistrado </w:t>
      </w:r>
      <w:r w:rsidR="00FC173B">
        <w:rPr>
          <w:rFonts w:ascii="Arial Narrow" w:eastAsia="Georgia" w:hAnsi="Arial Narrow" w:cs="Georgia"/>
          <w:bCs/>
          <w:color w:val="000000"/>
          <w:sz w:val="26"/>
          <w:szCs w:val="26"/>
        </w:rPr>
        <w:t>ponente</w:t>
      </w:r>
      <w:r w:rsidRPr="00C93678">
        <w:rPr>
          <w:rFonts w:ascii="Arial Narrow" w:eastAsia="Georgia" w:hAnsi="Arial Narrow" w:cs="Georgia"/>
          <w:bCs/>
          <w:color w:val="000000"/>
          <w:sz w:val="26"/>
          <w:szCs w:val="26"/>
        </w:rPr>
        <w:t xml:space="preserve">: </w:t>
      </w:r>
      <w:r w:rsidRPr="001B25B9">
        <w:rPr>
          <w:rFonts w:ascii="Arial Narrow" w:eastAsia="Georgia" w:hAnsi="Arial Narrow" w:cs="Georgia"/>
          <w:b/>
          <w:bCs/>
          <w:color w:val="000000"/>
          <w:sz w:val="26"/>
          <w:szCs w:val="26"/>
        </w:rPr>
        <w:t>Carlos Mauricio García Barajas</w:t>
      </w:r>
      <w:r w:rsidRPr="00C93678">
        <w:rPr>
          <w:rFonts w:ascii="Arial Narrow" w:eastAsia="Georgia" w:hAnsi="Arial Narrow" w:cs="Georgia"/>
          <w:bCs/>
          <w:color w:val="000000"/>
          <w:sz w:val="26"/>
          <w:szCs w:val="26"/>
        </w:rPr>
        <w:t xml:space="preserve"> </w:t>
      </w:r>
    </w:p>
    <w:p w14:paraId="451237FF" w14:textId="77777777" w:rsidR="006E2016" w:rsidRPr="00A610DB" w:rsidRDefault="006E2016" w:rsidP="009D17FC">
      <w:pPr>
        <w:overflowPunct/>
        <w:autoSpaceDE/>
        <w:autoSpaceDN/>
        <w:adjustRightInd/>
        <w:spacing w:line="276" w:lineRule="auto"/>
        <w:ind w:right="157"/>
        <w:jc w:val="both"/>
        <w:rPr>
          <w:rFonts w:ascii="Arial Narrow" w:eastAsia="Times New Roman" w:hAnsi="Arial Narrow" w:cs="Arial Narrow"/>
          <w:sz w:val="26"/>
          <w:szCs w:val="26"/>
          <w:lang w:val="es-ES"/>
        </w:rPr>
      </w:pPr>
    </w:p>
    <w:p w14:paraId="66FB18BC" w14:textId="77777777" w:rsidR="006E2016" w:rsidRPr="00C942DE" w:rsidRDefault="006E2016" w:rsidP="009D17FC">
      <w:pPr>
        <w:overflowPunct/>
        <w:autoSpaceDE/>
        <w:autoSpaceDN/>
        <w:adjustRightInd/>
        <w:spacing w:line="276" w:lineRule="auto"/>
        <w:ind w:right="157"/>
        <w:jc w:val="both"/>
        <w:rPr>
          <w:rFonts w:ascii="Arial Narrow" w:eastAsia="Times New Roman" w:hAnsi="Arial Narrow" w:cs="Arial Narrow"/>
          <w:sz w:val="26"/>
          <w:szCs w:val="26"/>
          <w:lang w:val="es-ES"/>
        </w:rPr>
      </w:pPr>
    </w:p>
    <w:p w14:paraId="795BE200" w14:textId="1F573B23" w:rsidR="00BD64B6" w:rsidRPr="001109B6" w:rsidRDefault="00BD64B6" w:rsidP="006E2016">
      <w:pPr>
        <w:pStyle w:val="Sinespaciado"/>
        <w:spacing w:line="276" w:lineRule="auto"/>
        <w:rPr>
          <w:rFonts w:ascii="Arial Narrow" w:eastAsia="Georgia" w:hAnsi="Arial Narrow" w:cs="Georgia"/>
          <w:b/>
          <w:bCs/>
          <w:color w:val="000000" w:themeColor="text1"/>
          <w:sz w:val="26"/>
          <w:szCs w:val="26"/>
        </w:rPr>
      </w:pPr>
      <w:r w:rsidRPr="001109B6">
        <w:rPr>
          <w:rFonts w:ascii="Arial Narrow" w:eastAsia="Georgia" w:hAnsi="Arial Narrow" w:cs="Georgia"/>
          <w:b/>
          <w:bCs/>
          <w:color w:val="000000" w:themeColor="text1"/>
          <w:sz w:val="26"/>
          <w:szCs w:val="26"/>
          <w:lang w:val="pt-BR"/>
        </w:rPr>
        <w:t xml:space="preserve">Sentencia: </w:t>
      </w:r>
      <w:bookmarkStart w:id="0" w:name="_Hlk136519015"/>
      <w:r w:rsidR="007E45DC" w:rsidRPr="001109B6">
        <w:rPr>
          <w:rFonts w:ascii="Arial Narrow" w:eastAsia="Georgia" w:hAnsi="Arial Narrow" w:cs="Georgia"/>
          <w:b/>
          <w:bCs/>
          <w:color w:val="000000" w:themeColor="text1"/>
          <w:sz w:val="26"/>
          <w:szCs w:val="26"/>
          <w:lang w:val="pt-BR"/>
        </w:rPr>
        <w:t>ST2-0</w:t>
      </w:r>
      <w:r w:rsidR="003D0848" w:rsidRPr="001109B6">
        <w:rPr>
          <w:rFonts w:ascii="Arial Narrow" w:eastAsia="Georgia" w:hAnsi="Arial Narrow" w:cs="Georgia"/>
          <w:b/>
          <w:bCs/>
          <w:color w:val="000000" w:themeColor="text1"/>
          <w:sz w:val="26"/>
          <w:szCs w:val="26"/>
          <w:lang w:val="pt-BR"/>
        </w:rPr>
        <w:t>225</w:t>
      </w:r>
      <w:r w:rsidR="007E45DC" w:rsidRPr="001109B6">
        <w:rPr>
          <w:rFonts w:ascii="Arial Narrow" w:eastAsia="Georgia" w:hAnsi="Arial Narrow" w:cs="Georgia"/>
          <w:b/>
          <w:bCs/>
          <w:color w:val="000000" w:themeColor="text1"/>
          <w:sz w:val="26"/>
          <w:szCs w:val="26"/>
          <w:lang w:val="pt-BR"/>
        </w:rPr>
        <w:t>-</w:t>
      </w:r>
      <w:r w:rsidRPr="001109B6">
        <w:rPr>
          <w:rFonts w:ascii="Arial Narrow" w:eastAsia="Georgia" w:hAnsi="Arial Narrow" w:cs="Georgia"/>
          <w:b/>
          <w:bCs/>
          <w:color w:val="000000" w:themeColor="text1"/>
          <w:sz w:val="26"/>
          <w:szCs w:val="26"/>
        </w:rPr>
        <w:t>202</w:t>
      </w:r>
      <w:r w:rsidR="00597063" w:rsidRPr="001109B6">
        <w:rPr>
          <w:rFonts w:ascii="Arial Narrow" w:eastAsia="Georgia" w:hAnsi="Arial Narrow" w:cs="Georgia"/>
          <w:b/>
          <w:bCs/>
          <w:color w:val="000000" w:themeColor="text1"/>
          <w:sz w:val="26"/>
          <w:szCs w:val="26"/>
        </w:rPr>
        <w:t>3</w:t>
      </w:r>
      <w:bookmarkEnd w:id="0"/>
    </w:p>
    <w:p w14:paraId="078B5F23" w14:textId="77777777" w:rsidR="00895192" w:rsidRPr="001109B6" w:rsidRDefault="00895192" w:rsidP="001109B6">
      <w:pPr>
        <w:spacing w:line="276" w:lineRule="auto"/>
        <w:jc w:val="center"/>
        <w:rPr>
          <w:rFonts w:ascii="Arial Narrow" w:eastAsia="Georgia" w:hAnsi="Arial Narrow" w:cs="Georgia"/>
          <w:color w:val="000000" w:themeColor="text1"/>
          <w:sz w:val="26"/>
          <w:szCs w:val="26"/>
          <w:lang w:val="es-ES"/>
        </w:rPr>
      </w:pPr>
    </w:p>
    <w:tbl>
      <w:tblPr>
        <w:tblW w:w="17486" w:type="dxa"/>
        <w:tblInd w:w="426" w:type="dxa"/>
        <w:tblLayout w:type="fixed"/>
        <w:tblLook w:val="04A0" w:firstRow="1" w:lastRow="0" w:firstColumn="1" w:lastColumn="0" w:noHBand="0" w:noVBand="1"/>
      </w:tblPr>
      <w:tblGrid>
        <w:gridCol w:w="1984"/>
        <w:gridCol w:w="109"/>
        <w:gridCol w:w="6428"/>
        <w:gridCol w:w="1626"/>
        <w:gridCol w:w="6270"/>
        <w:gridCol w:w="1069"/>
      </w:tblGrid>
      <w:tr w:rsidR="00895192" w:rsidRPr="006E2016" w14:paraId="2DDFAD11" w14:textId="77777777" w:rsidTr="006E2016">
        <w:trPr>
          <w:gridAfter w:val="3"/>
          <w:wAfter w:w="8965" w:type="dxa"/>
          <w:trHeight w:val="300"/>
        </w:trPr>
        <w:tc>
          <w:tcPr>
            <w:tcW w:w="1984" w:type="dxa"/>
          </w:tcPr>
          <w:p w14:paraId="08CD72A6" w14:textId="77777777" w:rsidR="00895192" w:rsidRPr="006E2016" w:rsidRDefault="00895192" w:rsidP="006E2016">
            <w:pPr>
              <w:rPr>
                <w:rFonts w:ascii="Arial Narrow" w:eastAsia="Georgia" w:hAnsi="Arial Narrow" w:cs="Georgia"/>
                <w:sz w:val="24"/>
                <w:szCs w:val="26"/>
              </w:rPr>
            </w:pPr>
            <w:r w:rsidRPr="006E2016">
              <w:rPr>
                <w:rFonts w:ascii="Arial Narrow" w:eastAsia="Georgia" w:hAnsi="Arial Narrow" w:cs="Georgia"/>
                <w:sz w:val="24"/>
                <w:szCs w:val="26"/>
                <w:lang w:val="es-ES"/>
              </w:rPr>
              <w:t>Asunto</w:t>
            </w:r>
          </w:p>
        </w:tc>
        <w:tc>
          <w:tcPr>
            <w:tcW w:w="6537" w:type="dxa"/>
            <w:gridSpan w:val="2"/>
          </w:tcPr>
          <w:p w14:paraId="4CB3EEDF" w14:textId="1E0664B9" w:rsidR="00895192" w:rsidRPr="006E2016" w:rsidRDefault="00895192" w:rsidP="006E2016">
            <w:pPr>
              <w:rPr>
                <w:rFonts w:ascii="Arial Narrow" w:eastAsia="Georgia" w:hAnsi="Arial Narrow" w:cs="Georgia"/>
                <w:sz w:val="24"/>
                <w:szCs w:val="26"/>
              </w:rPr>
            </w:pPr>
            <w:r w:rsidRPr="006E2016">
              <w:rPr>
                <w:rFonts w:ascii="Arial Narrow" w:eastAsia="Georgia" w:hAnsi="Arial Narrow" w:cs="Georgia"/>
                <w:sz w:val="24"/>
                <w:szCs w:val="26"/>
                <w:lang w:val="es-ES"/>
              </w:rPr>
              <w:t xml:space="preserve">Acción de tutela – </w:t>
            </w:r>
            <w:r w:rsidR="00570533" w:rsidRPr="006E2016">
              <w:rPr>
                <w:rFonts w:ascii="Arial Narrow" w:eastAsia="Georgia" w:hAnsi="Arial Narrow" w:cs="Georgia"/>
                <w:sz w:val="24"/>
                <w:szCs w:val="26"/>
                <w:lang w:val="es-ES"/>
              </w:rPr>
              <w:t>Segunda</w:t>
            </w:r>
            <w:r w:rsidRPr="006E2016">
              <w:rPr>
                <w:rFonts w:ascii="Arial Narrow" w:eastAsia="Georgia" w:hAnsi="Arial Narrow" w:cs="Georgia"/>
                <w:sz w:val="24"/>
                <w:szCs w:val="26"/>
                <w:lang w:val="es-ES"/>
              </w:rPr>
              <w:t xml:space="preserve"> instancia</w:t>
            </w:r>
          </w:p>
        </w:tc>
      </w:tr>
      <w:tr w:rsidR="00895192" w:rsidRPr="006E2016" w14:paraId="605A8C9F" w14:textId="77777777" w:rsidTr="006E2016">
        <w:trPr>
          <w:gridAfter w:val="3"/>
          <w:wAfter w:w="8965" w:type="dxa"/>
          <w:trHeight w:val="300"/>
        </w:trPr>
        <w:tc>
          <w:tcPr>
            <w:tcW w:w="1984" w:type="dxa"/>
          </w:tcPr>
          <w:p w14:paraId="78FF26A9" w14:textId="77777777" w:rsidR="00895192" w:rsidRPr="006E2016" w:rsidRDefault="00895192" w:rsidP="006E2016">
            <w:pPr>
              <w:rPr>
                <w:rFonts w:ascii="Arial Narrow" w:eastAsia="Georgia" w:hAnsi="Arial Narrow" w:cs="Georgia"/>
                <w:sz w:val="24"/>
                <w:szCs w:val="26"/>
              </w:rPr>
            </w:pPr>
            <w:r w:rsidRPr="006E2016">
              <w:rPr>
                <w:rFonts w:ascii="Arial Narrow" w:eastAsia="Georgia" w:hAnsi="Arial Narrow" w:cs="Georgia"/>
                <w:sz w:val="24"/>
                <w:szCs w:val="26"/>
                <w:lang w:val="es-ES"/>
              </w:rPr>
              <w:t>Accionante </w:t>
            </w:r>
          </w:p>
        </w:tc>
        <w:tc>
          <w:tcPr>
            <w:tcW w:w="6537" w:type="dxa"/>
            <w:gridSpan w:val="2"/>
          </w:tcPr>
          <w:p w14:paraId="6F7B1827" w14:textId="731D77A7" w:rsidR="00895192" w:rsidRPr="006E2016" w:rsidRDefault="00CC1FFA" w:rsidP="006E2016">
            <w:pPr>
              <w:rPr>
                <w:rFonts w:ascii="Arial Narrow" w:eastAsia="Georgia" w:hAnsi="Arial Narrow" w:cs="Georgia"/>
                <w:sz w:val="24"/>
                <w:szCs w:val="26"/>
                <w:lang w:val="es-ES"/>
              </w:rPr>
            </w:pPr>
            <w:r w:rsidRPr="006E2016">
              <w:rPr>
                <w:rFonts w:ascii="Arial Narrow" w:eastAsia="Georgia" w:hAnsi="Arial Narrow" w:cs="Georgia"/>
                <w:sz w:val="24"/>
                <w:szCs w:val="26"/>
                <w:lang w:val="es-ES"/>
              </w:rPr>
              <w:t>Jaime Alberto Bedoya</w:t>
            </w:r>
          </w:p>
        </w:tc>
      </w:tr>
      <w:tr w:rsidR="00895192" w:rsidRPr="006E2016" w14:paraId="34680535" w14:textId="77777777" w:rsidTr="006E2016">
        <w:trPr>
          <w:gridAfter w:val="3"/>
          <w:wAfter w:w="8965" w:type="dxa"/>
          <w:trHeight w:val="300"/>
        </w:trPr>
        <w:tc>
          <w:tcPr>
            <w:tcW w:w="1984" w:type="dxa"/>
          </w:tcPr>
          <w:p w14:paraId="0CD1A4BA" w14:textId="7D969FAD" w:rsidR="00895192" w:rsidRPr="006E2016" w:rsidRDefault="00895192" w:rsidP="006E2016">
            <w:pPr>
              <w:rPr>
                <w:rFonts w:ascii="Arial Narrow" w:eastAsia="Georgia" w:hAnsi="Arial Narrow" w:cs="Georgia"/>
                <w:sz w:val="24"/>
                <w:szCs w:val="26"/>
              </w:rPr>
            </w:pPr>
            <w:r w:rsidRPr="006E2016">
              <w:rPr>
                <w:rFonts w:ascii="Arial Narrow" w:eastAsia="Georgia" w:hAnsi="Arial Narrow" w:cs="Georgia"/>
                <w:sz w:val="24"/>
                <w:szCs w:val="26"/>
                <w:lang w:val="es-ES"/>
              </w:rPr>
              <w:t>Accionad</w:t>
            </w:r>
            <w:r w:rsidR="001A6F68" w:rsidRPr="006E2016">
              <w:rPr>
                <w:rFonts w:ascii="Arial Narrow" w:eastAsia="Georgia" w:hAnsi="Arial Narrow" w:cs="Georgia"/>
                <w:sz w:val="24"/>
                <w:szCs w:val="26"/>
                <w:lang w:val="es-ES"/>
              </w:rPr>
              <w:t>o</w:t>
            </w:r>
          </w:p>
        </w:tc>
        <w:tc>
          <w:tcPr>
            <w:tcW w:w="6537" w:type="dxa"/>
            <w:gridSpan w:val="2"/>
          </w:tcPr>
          <w:p w14:paraId="73536B9C" w14:textId="77777777" w:rsidR="00216F39" w:rsidRPr="006E2016" w:rsidRDefault="0006649C" w:rsidP="006E2016">
            <w:pPr>
              <w:rPr>
                <w:rFonts w:ascii="Arial Narrow" w:eastAsia="Georgia" w:hAnsi="Arial Narrow" w:cs="Georgia"/>
                <w:sz w:val="24"/>
                <w:szCs w:val="26"/>
                <w:lang w:val="es-ES"/>
              </w:rPr>
            </w:pPr>
            <w:r w:rsidRPr="006E2016">
              <w:rPr>
                <w:rFonts w:ascii="Arial Narrow" w:eastAsia="Georgia" w:hAnsi="Arial Narrow" w:cs="Georgia"/>
                <w:sz w:val="24"/>
                <w:szCs w:val="26"/>
                <w:lang w:val="es-ES"/>
              </w:rPr>
              <w:t>Nueva EPS</w:t>
            </w:r>
          </w:p>
          <w:p w14:paraId="61A93BCD" w14:textId="316A1F1B" w:rsidR="00895192" w:rsidRPr="006E2016" w:rsidRDefault="00BF4816" w:rsidP="006E2016">
            <w:pPr>
              <w:rPr>
                <w:rFonts w:ascii="Arial Narrow" w:eastAsia="Georgia" w:hAnsi="Arial Narrow" w:cs="Georgia"/>
                <w:sz w:val="24"/>
                <w:szCs w:val="26"/>
                <w:lang w:val="es-ES"/>
              </w:rPr>
            </w:pPr>
            <w:r w:rsidRPr="006E2016">
              <w:rPr>
                <w:rFonts w:ascii="Arial Narrow" w:eastAsia="Georgia" w:hAnsi="Arial Narrow" w:cs="Georgia"/>
                <w:sz w:val="24"/>
                <w:szCs w:val="26"/>
                <w:lang w:val="es-ES"/>
              </w:rPr>
              <w:t>Porvenir S.A.</w:t>
            </w:r>
          </w:p>
        </w:tc>
      </w:tr>
      <w:tr w:rsidR="00B70AFB" w:rsidRPr="006E2016" w14:paraId="18CA9902" w14:textId="77777777" w:rsidTr="006E2016">
        <w:trPr>
          <w:gridAfter w:val="3"/>
          <w:wAfter w:w="8965" w:type="dxa"/>
          <w:trHeight w:val="300"/>
        </w:trPr>
        <w:tc>
          <w:tcPr>
            <w:tcW w:w="1984" w:type="dxa"/>
          </w:tcPr>
          <w:p w14:paraId="159CA503" w14:textId="1D2E9BC2" w:rsidR="00B70AFB" w:rsidRPr="006E2016" w:rsidRDefault="00B70AFB" w:rsidP="006E2016">
            <w:pPr>
              <w:rPr>
                <w:rFonts w:ascii="Arial Narrow" w:eastAsia="Georgia" w:hAnsi="Arial Narrow" w:cs="Georgia"/>
                <w:sz w:val="24"/>
                <w:szCs w:val="26"/>
              </w:rPr>
            </w:pPr>
            <w:r w:rsidRPr="006E2016">
              <w:rPr>
                <w:rFonts w:ascii="Arial Narrow" w:eastAsia="Georgia" w:hAnsi="Arial Narrow" w:cs="Georgia"/>
                <w:sz w:val="24"/>
                <w:szCs w:val="26"/>
                <w:lang w:val="es-ES"/>
              </w:rPr>
              <w:t>Vinculad</w:t>
            </w:r>
            <w:r w:rsidR="001A6F68" w:rsidRPr="006E2016">
              <w:rPr>
                <w:rFonts w:ascii="Arial Narrow" w:eastAsia="Georgia" w:hAnsi="Arial Narrow" w:cs="Georgia"/>
                <w:sz w:val="24"/>
                <w:szCs w:val="26"/>
                <w:lang w:val="es-ES"/>
              </w:rPr>
              <w:t>os</w:t>
            </w:r>
          </w:p>
        </w:tc>
        <w:tc>
          <w:tcPr>
            <w:tcW w:w="6537" w:type="dxa"/>
            <w:gridSpan w:val="2"/>
          </w:tcPr>
          <w:p w14:paraId="6DEEED20" w14:textId="52F2A1E4" w:rsidR="00687E31" w:rsidRPr="006E2016" w:rsidRDefault="00687E31" w:rsidP="006E2016">
            <w:pPr>
              <w:jc w:val="both"/>
              <w:rPr>
                <w:rFonts w:ascii="Arial Narrow" w:eastAsia="Georgia" w:hAnsi="Arial Narrow" w:cs="Georgia"/>
                <w:sz w:val="24"/>
                <w:szCs w:val="26"/>
                <w:lang w:val="es-CO"/>
              </w:rPr>
            </w:pPr>
            <w:r w:rsidRPr="006E2016">
              <w:rPr>
                <w:rFonts w:ascii="Arial Narrow" w:eastAsia="Georgia" w:hAnsi="Arial Narrow" w:cs="Georgia"/>
                <w:sz w:val="24"/>
                <w:szCs w:val="26"/>
                <w:lang w:val="es-CO"/>
              </w:rPr>
              <w:t xml:space="preserve">Protección S.A. </w:t>
            </w:r>
          </w:p>
          <w:p w14:paraId="7614D8B5" w14:textId="72123ADE" w:rsidR="00B70AFB" w:rsidRPr="006E2016" w:rsidRDefault="00687E31" w:rsidP="006E2016">
            <w:pPr>
              <w:jc w:val="both"/>
              <w:rPr>
                <w:rFonts w:ascii="Arial Narrow" w:eastAsia="Georgia" w:hAnsi="Arial Narrow" w:cs="Georgia"/>
                <w:sz w:val="24"/>
                <w:szCs w:val="26"/>
                <w:lang w:val="es-CO"/>
              </w:rPr>
            </w:pPr>
            <w:r w:rsidRPr="006E2016">
              <w:rPr>
                <w:rFonts w:ascii="Arial Narrow" w:eastAsia="Georgia" w:hAnsi="Arial Narrow" w:cs="Georgia"/>
                <w:sz w:val="24"/>
                <w:szCs w:val="26"/>
                <w:lang w:val="es-CO"/>
              </w:rPr>
              <w:t xml:space="preserve">Director de Prestaciones Económicas </w:t>
            </w:r>
            <w:r w:rsidR="00BF4816" w:rsidRPr="006E2016">
              <w:rPr>
                <w:rFonts w:ascii="Arial Narrow" w:eastAsia="Georgia" w:hAnsi="Arial Narrow" w:cs="Georgia"/>
                <w:sz w:val="24"/>
                <w:szCs w:val="26"/>
                <w:lang w:val="es-CO"/>
              </w:rPr>
              <w:t>y Gerente Regional Risaralda de la Nueva EPS</w:t>
            </w:r>
          </w:p>
        </w:tc>
      </w:tr>
      <w:tr w:rsidR="00895192" w:rsidRPr="006E2016" w14:paraId="64EA73FB" w14:textId="77777777" w:rsidTr="006E2016">
        <w:trPr>
          <w:gridAfter w:val="3"/>
          <w:wAfter w:w="8965" w:type="dxa"/>
          <w:trHeight w:val="66"/>
        </w:trPr>
        <w:tc>
          <w:tcPr>
            <w:tcW w:w="1984" w:type="dxa"/>
          </w:tcPr>
          <w:p w14:paraId="32160816" w14:textId="77777777" w:rsidR="00895192" w:rsidRPr="006E2016" w:rsidRDefault="00895192" w:rsidP="006E2016">
            <w:pPr>
              <w:rPr>
                <w:rFonts w:ascii="Arial Narrow" w:eastAsia="Georgia" w:hAnsi="Arial Narrow" w:cs="Georgia"/>
                <w:sz w:val="24"/>
                <w:szCs w:val="26"/>
              </w:rPr>
            </w:pPr>
            <w:r w:rsidRPr="006E2016">
              <w:rPr>
                <w:rFonts w:ascii="Arial Narrow" w:eastAsia="Georgia" w:hAnsi="Arial Narrow" w:cs="Georgia"/>
                <w:sz w:val="24"/>
                <w:szCs w:val="26"/>
                <w:lang w:val="es-ES"/>
              </w:rPr>
              <w:t>Temas </w:t>
            </w:r>
          </w:p>
        </w:tc>
        <w:tc>
          <w:tcPr>
            <w:tcW w:w="6537" w:type="dxa"/>
            <w:gridSpan w:val="2"/>
          </w:tcPr>
          <w:p w14:paraId="12410F08" w14:textId="7DB147B1" w:rsidR="00895192" w:rsidRPr="006E2016" w:rsidRDefault="00EF1573" w:rsidP="006E2016">
            <w:pPr>
              <w:jc w:val="both"/>
              <w:rPr>
                <w:rFonts w:ascii="Arial Narrow" w:hAnsi="Arial Narrow"/>
                <w:sz w:val="24"/>
                <w:szCs w:val="26"/>
              </w:rPr>
            </w:pPr>
            <w:r w:rsidRPr="006E2016">
              <w:rPr>
                <w:rFonts w:ascii="Arial Narrow" w:hAnsi="Arial Narrow"/>
                <w:sz w:val="24"/>
                <w:szCs w:val="26"/>
              </w:rPr>
              <w:t>Subsidio a la incapacidad –</w:t>
            </w:r>
            <w:r w:rsidR="006E2016">
              <w:rPr>
                <w:rFonts w:ascii="Arial Narrow" w:hAnsi="Arial Narrow"/>
                <w:sz w:val="24"/>
                <w:szCs w:val="26"/>
              </w:rPr>
              <w:t xml:space="preserve"> </w:t>
            </w:r>
            <w:r w:rsidR="00F56886" w:rsidRPr="006E2016">
              <w:rPr>
                <w:rFonts w:ascii="Arial Narrow" w:hAnsi="Arial Narrow"/>
                <w:sz w:val="24"/>
                <w:szCs w:val="26"/>
              </w:rPr>
              <w:t>Declara improcedente por existencia de otro mecanismo de defensa judicial</w:t>
            </w:r>
            <w:r w:rsidR="006E2016">
              <w:rPr>
                <w:rFonts w:ascii="Arial Narrow" w:hAnsi="Arial Narrow"/>
                <w:sz w:val="24"/>
                <w:szCs w:val="26"/>
              </w:rPr>
              <w:t xml:space="preserve"> –</w:t>
            </w:r>
            <w:r w:rsidR="00024564" w:rsidRPr="006E2016">
              <w:rPr>
                <w:rFonts w:ascii="Arial Narrow" w:hAnsi="Arial Narrow"/>
                <w:sz w:val="24"/>
                <w:szCs w:val="26"/>
              </w:rPr>
              <w:t xml:space="preserve"> No se probó afectación del mínimo vital</w:t>
            </w:r>
          </w:p>
        </w:tc>
      </w:tr>
      <w:tr w:rsidR="003D0848" w:rsidRPr="006E2016" w14:paraId="21CF1A40" w14:textId="77777777" w:rsidTr="006E2016">
        <w:tblPrEx>
          <w:jc w:val="center"/>
          <w:tblInd w:w="0" w:type="dxa"/>
        </w:tblPrEx>
        <w:trPr>
          <w:gridAfter w:val="1"/>
          <w:wAfter w:w="1069" w:type="dxa"/>
          <w:trHeight w:val="60"/>
          <w:jc w:val="center"/>
        </w:trPr>
        <w:tc>
          <w:tcPr>
            <w:tcW w:w="1984" w:type="dxa"/>
            <w:hideMark/>
          </w:tcPr>
          <w:p w14:paraId="7ADB66BB" w14:textId="65D36F63" w:rsidR="003D0848" w:rsidRPr="006E2016" w:rsidRDefault="003D0848" w:rsidP="006E2016">
            <w:pPr>
              <w:rPr>
                <w:rFonts w:ascii="Arial Narrow" w:eastAsia="Georgia" w:hAnsi="Arial Narrow" w:cs="Georgia"/>
                <w:sz w:val="24"/>
                <w:szCs w:val="26"/>
                <w:lang w:val="es-ES"/>
              </w:rPr>
            </w:pPr>
            <w:bookmarkStart w:id="1" w:name="_Hlk116471928"/>
            <w:bookmarkStart w:id="2" w:name="_Hlk136518804"/>
            <w:r w:rsidRPr="006E2016">
              <w:rPr>
                <w:rFonts w:ascii="Arial Narrow" w:eastAsia="Georgia" w:hAnsi="Arial Narrow" w:cs="Georgia"/>
                <w:sz w:val="24"/>
                <w:szCs w:val="26"/>
                <w:lang w:val="es-ES"/>
              </w:rPr>
              <w:t>Acta número</w:t>
            </w:r>
          </w:p>
        </w:tc>
        <w:tc>
          <w:tcPr>
            <w:tcW w:w="14433" w:type="dxa"/>
            <w:gridSpan w:val="4"/>
          </w:tcPr>
          <w:p w14:paraId="74B9A1B9" w14:textId="77777777" w:rsidR="006E2016" w:rsidRPr="006E2016" w:rsidRDefault="006E2016" w:rsidP="006E2016">
            <w:pPr>
              <w:rPr>
                <w:rFonts w:ascii="Arial Narrow" w:eastAsia="Georgia" w:hAnsi="Arial Narrow" w:cs="Georgia"/>
                <w:sz w:val="24"/>
                <w:szCs w:val="26"/>
                <w:lang w:val="es-ES"/>
              </w:rPr>
            </w:pPr>
            <w:r w:rsidRPr="006E2016">
              <w:rPr>
                <w:rFonts w:ascii="Arial Narrow" w:eastAsia="Georgia" w:hAnsi="Arial Narrow" w:cs="Georgia"/>
                <w:sz w:val="24"/>
                <w:szCs w:val="26"/>
                <w:lang w:val="es-ES"/>
              </w:rPr>
              <w:t>325 de 07-07-2023</w:t>
            </w:r>
          </w:p>
          <w:p w14:paraId="187A2AF8" w14:textId="77777777" w:rsidR="003D0848" w:rsidRPr="006E2016" w:rsidRDefault="003D0848" w:rsidP="006E2016">
            <w:pPr>
              <w:rPr>
                <w:rFonts w:ascii="Arial Narrow" w:eastAsia="Georgia" w:hAnsi="Arial Narrow" w:cs="Georgia"/>
                <w:sz w:val="24"/>
                <w:szCs w:val="26"/>
                <w:lang w:val="es-ES"/>
              </w:rPr>
            </w:pPr>
          </w:p>
        </w:tc>
      </w:tr>
      <w:tr w:rsidR="003D0848" w:rsidRPr="001109B6" w14:paraId="430EAB0E" w14:textId="77777777" w:rsidTr="00874E03">
        <w:tblPrEx>
          <w:jc w:val="center"/>
          <w:tblInd w:w="0" w:type="dxa"/>
        </w:tblPrEx>
        <w:trPr>
          <w:gridBefore w:val="2"/>
          <w:wBefore w:w="2093" w:type="dxa"/>
          <w:trHeight w:val="60"/>
          <w:jc w:val="center"/>
        </w:trPr>
        <w:tc>
          <w:tcPr>
            <w:tcW w:w="8054" w:type="dxa"/>
            <w:gridSpan w:val="2"/>
          </w:tcPr>
          <w:p w14:paraId="212EDEE5" w14:textId="77777777" w:rsidR="003D0848" w:rsidRPr="001109B6" w:rsidRDefault="003D0848" w:rsidP="001109B6">
            <w:pPr>
              <w:spacing w:line="276" w:lineRule="auto"/>
              <w:rPr>
                <w:rFonts w:ascii="Arial Narrow" w:hAnsi="Arial Narrow"/>
                <w:sz w:val="26"/>
                <w:szCs w:val="26"/>
              </w:rPr>
            </w:pPr>
            <w:bookmarkStart w:id="3" w:name="_Hlk121209321" w:colFirst="3" w:colLast="3"/>
          </w:p>
        </w:tc>
        <w:tc>
          <w:tcPr>
            <w:tcW w:w="7339" w:type="dxa"/>
            <w:gridSpan w:val="2"/>
            <w:hideMark/>
          </w:tcPr>
          <w:p w14:paraId="1E29C246" w14:textId="77777777" w:rsidR="003D0848" w:rsidRPr="001109B6" w:rsidRDefault="003D0848" w:rsidP="001109B6">
            <w:pPr>
              <w:overflowPunct/>
              <w:autoSpaceDE/>
              <w:autoSpaceDN/>
              <w:adjustRightInd/>
              <w:spacing w:line="276" w:lineRule="auto"/>
              <w:rPr>
                <w:rFonts w:ascii="Arial Narrow" w:eastAsiaTheme="minorHAnsi" w:hAnsi="Arial Narrow" w:cstheme="minorBidi"/>
                <w:sz w:val="26"/>
                <w:szCs w:val="26"/>
                <w:lang w:val="es-CO" w:eastAsia="es-CO"/>
              </w:rPr>
            </w:pPr>
          </w:p>
        </w:tc>
      </w:tr>
    </w:tbl>
    <w:p w14:paraId="24C517B2" w14:textId="77777777" w:rsidR="003D0848" w:rsidRPr="001109B6" w:rsidRDefault="003D0848" w:rsidP="001109B6">
      <w:pPr>
        <w:pStyle w:val="Sinespaciado"/>
        <w:spacing w:line="276" w:lineRule="auto"/>
        <w:jc w:val="center"/>
        <w:rPr>
          <w:rFonts w:ascii="Arial Narrow" w:eastAsia="Georgia" w:hAnsi="Arial Narrow" w:cs="Georgia"/>
          <w:b/>
          <w:bCs/>
          <w:color w:val="000000" w:themeColor="text1"/>
          <w:sz w:val="26"/>
          <w:szCs w:val="26"/>
        </w:rPr>
      </w:pPr>
      <w:r w:rsidRPr="001109B6">
        <w:rPr>
          <w:rFonts w:ascii="Arial Narrow" w:eastAsia="Georgia" w:hAnsi="Arial Narrow" w:cs="Georgia"/>
          <w:b/>
          <w:bCs/>
          <w:color w:val="000000" w:themeColor="text1"/>
          <w:sz w:val="26"/>
          <w:szCs w:val="26"/>
        </w:rPr>
        <w:t>Pereira, siete (07) de julio de dos mil veintitrés (2023)</w:t>
      </w:r>
      <w:bookmarkEnd w:id="1"/>
      <w:bookmarkEnd w:id="3"/>
    </w:p>
    <w:bookmarkEnd w:id="2"/>
    <w:p w14:paraId="7A2A2DD6" w14:textId="6628A841" w:rsidR="555531C2" w:rsidRPr="001109B6" w:rsidRDefault="555531C2" w:rsidP="001109B6">
      <w:pPr>
        <w:spacing w:line="276" w:lineRule="auto"/>
        <w:jc w:val="center"/>
        <w:rPr>
          <w:rFonts w:ascii="Arial Narrow" w:hAnsi="Arial Narrow"/>
          <w:b/>
          <w:bCs/>
          <w:sz w:val="26"/>
          <w:szCs w:val="26"/>
          <w:u w:val="single"/>
        </w:rPr>
      </w:pPr>
    </w:p>
    <w:p w14:paraId="198A3D48" w14:textId="77777777" w:rsidR="00AA072B" w:rsidRPr="001109B6" w:rsidRDefault="2CA8B41A" w:rsidP="001109B6">
      <w:pPr>
        <w:pStyle w:val="Sinespaciado"/>
        <w:spacing w:line="276" w:lineRule="auto"/>
        <w:jc w:val="center"/>
        <w:rPr>
          <w:rFonts w:ascii="Arial Narrow" w:eastAsia="Georgia" w:hAnsi="Arial Narrow" w:cs="Georgia"/>
          <w:sz w:val="26"/>
          <w:szCs w:val="26"/>
        </w:rPr>
      </w:pPr>
      <w:r w:rsidRPr="001109B6">
        <w:rPr>
          <w:rFonts w:ascii="Arial Narrow" w:eastAsia="Georgia" w:hAnsi="Arial Narrow" w:cs="Georgia"/>
          <w:b/>
          <w:bCs/>
          <w:sz w:val="26"/>
          <w:szCs w:val="26"/>
        </w:rPr>
        <w:t>ASUNTO</w:t>
      </w:r>
    </w:p>
    <w:p w14:paraId="72A3D3EC" w14:textId="77777777" w:rsidR="00AA072B" w:rsidRPr="001109B6" w:rsidRDefault="00AA072B" w:rsidP="001109B6">
      <w:pPr>
        <w:pStyle w:val="Sinespaciado"/>
        <w:spacing w:line="276" w:lineRule="auto"/>
        <w:jc w:val="both"/>
        <w:rPr>
          <w:rFonts w:ascii="Arial Narrow" w:eastAsia="Georgia" w:hAnsi="Arial Narrow" w:cs="Georgia"/>
          <w:sz w:val="26"/>
          <w:szCs w:val="26"/>
        </w:rPr>
      </w:pPr>
    </w:p>
    <w:p w14:paraId="5F99B1A4" w14:textId="011E838C" w:rsidR="5830722A" w:rsidRPr="001109B6" w:rsidRDefault="332B2B92" w:rsidP="001109B6">
      <w:pPr>
        <w:pStyle w:val="Sinespaciado"/>
        <w:tabs>
          <w:tab w:val="left" w:pos="1750"/>
        </w:tabs>
        <w:spacing w:line="276" w:lineRule="auto"/>
        <w:jc w:val="both"/>
        <w:rPr>
          <w:rFonts w:ascii="Arial Narrow" w:eastAsia="Georgia" w:hAnsi="Arial Narrow" w:cs="Georgia"/>
          <w:sz w:val="26"/>
          <w:szCs w:val="26"/>
          <w:lang w:val="es-CO"/>
        </w:rPr>
      </w:pPr>
      <w:r w:rsidRPr="001109B6">
        <w:rPr>
          <w:rFonts w:ascii="Arial Narrow" w:eastAsia="Georgia" w:hAnsi="Arial Narrow" w:cs="Georgia"/>
          <w:sz w:val="26"/>
          <w:szCs w:val="26"/>
        </w:rPr>
        <w:t xml:space="preserve">Procede la Sala a resolver </w:t>
      </w:r>
      <w:r w:rsidRPr="001109B6">
        <w:rPr>
          <w:rFonts w:ascii="Arial Narrow" w:eastAsia="Georgia" w:hAnsi="Arial Narrow" w:cs="Georgia"/>
          <w:sz w:val="26"/>
          <w:szCs w:val="26"/>
          <w:lang w:val="es-CO"/>
        </w:rPr>
        <w:t xml:space="preserve">la impugnación formulada </w:t>
      </w:r>
      <w:r w:rsidR="00633CEA" w:rsidRPr="001109B6">
        <w:rPr>
          <w:rFonts w:ascii="Arial Narrow" w:eastAsia="Georgia" w:hAnsi="Arial Narrow" w:cs="Georgia"/>
          <w:sz w:val="26"/>
          <w:szCs w:val="26"/>
          <w:lang w:val="es-CO"/>
        </w:rPr>
        <w:t>por</w:t>
      </w:r>
      <w:r w:rsidR="00C31036" w:rsidRPr="001109B6">
        <w:rPr>
          <w:rFonts w:ascii="Arial Narrow" w:eastAsia="Georgia" w:hAnsi="Arial Narrow" w:cs="Georgia"/>
          <w:sz w:val="26"/>
          <w:szCs w:val="26"/>
          <w:lang w:val="es-CO"/>
        </w:rPr>
        <w:t xml:space="preserve"> </w:t>
      </w:r>
      <w:r w:rsidR="00BF4816" w:rsidRPr="001109B6">
        <w:rPr>
          <w:rFonts w:ascii="Arial Narrow" w:eastAsia="Georgia" w:hAnsi="Arial Narrow" w:cs="Georgia"/>
          <w:sz w:val="26"/>
          <w:szCs w:val="26"/>
          <w:lang w:val="es-CO"/>
        </w:rPr>
        <w:t>las entidades accionadas</w:t>
      </w:r>
      <w:r w:rsidR="00633CEA" w:rsidRPr="001109B6">
        <w:rPr>
          <w:rFonts w:ascii="Arial Narrow" w:eastAsia="Georgia" w:hAnsi="Arial Narrow" w:cs="Georgia"/>
          <w:sz w:val="26"/>
          <w:szCs w:val="26"/>
          <w:lang w:val="es-CO"/>
        </w:rPr>
        <w:t xml:space="preserve"> </w:t>
      </w:r>
      <w:r w:rsidR="5977C8B5" w:rsidRPr="001109B6">
        <w:rPr>
          <w:rFonts w:ascii="Arial Narrow" w:eastAsia="Georgia" w:hAnsi="Arial Narrow" w:cs="Georgia"/>
          <w:sz w:val="26"/>
          <w:szCs w:val="26"/>
          <w:lang w:val="es-CO"/>
        </w:rPr>
        <w:t xml:space="preserve">contra </w:t>
      </w:r>
      <w:r w:rsidR="0050523B" w:rsidRPr="001109B6">
        <w:rPr>
          <w:rFonts w:ascii="Arial Narrow" w:eastAsia="Georgia" w:hAnsi="Arial Narrow" w:cs="Georgia"/>
          <w:sz w:val="26"/>
          <w:szCs w:val="26"/>
          <w:lang w:val="es-CO"/>
        </w:rPr>
        <w:t>el fallo</w:t>
      </w:r>
      <w:r w:rsidR="5977C8B5" w:rsidRPr="001109B6">
        <w:rPr>
          <w:rFonts w:ascii="Arial Narrow" w:eastAsia="Georgia" w:hAnsi="Arial Narrow" w:cs="Georgia"/>
          <w:sz w:val="26"/>
          <w:szCs w:val="26"/>
          <w:lang w:val="es-CO"/>
        </w:rPr>
        <w:t xml:space="preserve"> proferid</w:t>
      </w:r>
      <w:r w:rsidR="0050523B" w:rsidRPr="001109B6">
        <w:rPr>
          <w:rFonts w:ascii="Arial Narrow" w:eastAsia="Georgia" w:hAnsi="Arial Narrow" w:cs="Georgia"/>
          <w:sz w:val="26"/>
          <w:szCs w:val="26"/>
          <w:lang w:val="es-CO"/>
        </w:rPr>
        <w:t>o</w:t>
      </w:r>
      <w:r w:rsidR="5977C8B5" w:rsidRPr="001109B6">
        <w:rPr>
          <w:rFonts w:ascii="Arial Narrow" w:eastAsia="Georgia" w:hAnsi="Arial Narrow" w:cs="Georgia"/>
          <w:sz w:val="26"/>
          <w:szCs w:val="26"/>
          <w:lang w:val="es-CO"/>
        </w:rPr>
        <w:t xml:space="preserve"> en la tutela de la referencia</w:t>
      </w:r>
      <w:r w:rsidR="0D2C2F5B" w:rsidRPr="001109B6">
        <w:rPr>
          <w:rFonts w:ascii="Arial Narrow" w:eastAsia="Georgia" w:hAnsi="Arial Narrow" w:cs="Georgia"/>
          <w:sz w:val="26"/>
          <w:szCs w:val="26"/>
          <w:lang w:val="es-CO"/>
        </w:rPr>
        <w:t>,</w:t>
      </w:r>
      <w:r w:rsidR="5977C8B5" w:rsidRPr="001109B6">
        <w:rPr>
          <w:rFonts w:ascii="Arial Narrow" w:eastAsia="Georgia" w:hAnsi="Arial Narrow" w:cs="Georgia"/>
          <w:sz w:val="26"/>
          <w:szCs w:val="26"/>
          <w:lang w:val="es-CO"/>
        </w:rPr>
        <w:t xml:space="preserve"> el </w:t>
      </w:r>
      <w:r w:rsidR="00BF4816" w:rsidRPr="001109B6">
        <w:rPr>
          <w:rFonts w:ascii="Arial Narrow" w:eastAsia="Georgia" w:hAnsi="Arial Narrow" w:cs="Georgia"/>
          <w:sz w:val="26"/>
          <w:szCs w:val="26"/>
          <w:lang w:val="es-CO"/>
        </w:rPr>
        <w:t>14</w:t>
      </w:r>
      <w:r w:rsidR="5977C8B5" w:rsidRPr="001109B6">
        <w:rPr>
          <w:rFonts w:ascii="Arial Narrow" w:eastAsia="Georgia" w:hAnsi="Arial Narrow" w:cs="Georgia"/>
          <w:sz w:val="26"/>
          <w:szCs w:val="26"/>
          <w:lang w:val="es-CO"/>
        </w:rPr>
        <w:t xml:space="preserve"> de </w:t>
      </w:r>
      <w:r w:rsidR="00247954" w:rsidRPr="001109B6">
        <w:rPr>
          <w:rFonts w:ascii="Arial Narrow" w:eastAsia="Georgia" w:hAnsi="Arial Narrow" w:cs="Georgia"/>
          <w:sz w:val="26"/>
          <w:szCs w:val="26"/>
          <w:lang w:val="es-CO"/>
        </w:rPr>
        <w:t>abril</w:t>
      </w:r>
      <w:r w:rsidR="5977C8B5" w:rsidRPr="001109B6">
        <w:rPr>
          <w:rFonts w:ascii="Arial Narrow" w:eastAsia="Georgia" w:hAnsi="Arial Narrow" w:cs="Georgia"/>
          <w:sz w:val="26"/>
          <w:szCs w:val="26"/>
          <w:lang w:val="es-CO"/>
        </w:rPr>
        <w:t xml:space="preserve"> </w:t>
      </w:r>
      <w:r w:rsidR="00D36E9D" w:rsidRPr="001109B6">
        <w:rPr>
          <w:rFonts w:ascii="Arial Narrow" w:eastAsia="Georgia" w:hAnsi="Arial Narrow" w:cs="Georgia"/>
          <w:sz w:val="26"/>
          <w:szCs w:val="26"/>
          <w:lang w:val="es-CO"/>
        </w:rPr>
        <w:t>pasado</w:t>
      </w:r>
      <w:r w:rsidR="5977C8B5" w:rsidRPr="001109B6">
        <w:rPr>
          <w:rFonts w:ascii="Arial Narrow" w:eastAsia="Georgia" w:hAnsi="Arial Narrow" w:cs="Georgia"/>
          <w:sz w:val="26"/>
          <w:szCs w:val="26"/>
          <w:lang w:val="es-CO"/>
        </w:rPr>
        <w:t>.</w:t>
      </w:r>
    </w:p>
    <w:p w14:paraId="5D798E2F" w14:textId="6DE6F3C9" w:rsidR="7DED9A92" w:rsidRPr="001109B6" w:rsidRDefault="7DED9A92" w:rsidP="001109B6">
      <w:pPr>
        <w:pStyle w:val="Sinespaciado"/>
        <w:tabs>
          <w:tab w:val="left" w:pos="1750"/>
        </w:tabs>
        <w:spacing w:line="276" w:lineRule="auto"/>
        <w:jc w:val="both"/>
        <w:rPr>
          <w:rFonts w:ascii="Arial Narrow" w:eastAsia="Georgia" w:hAnsi="Arial Narrow" w:cs="Georgia"/>
          <w:sz w:val="26"/>
          <w:szCs w:val="26"/>
          <w:lang w:val="es-CO"/>
        </w:rPr>
      </w:pPr>
    </w:p>
    <w:p w14:paraId="6C18E0DF" w14:textId="77777777" w:rsidR="0009210B" w:rsidRPr="001109B6" w:rsidRDefault="5830722A" w:rsidP="001109B6">
      <w:pPr>
        <w:pStyle w:val="Sinespaciado"/>
        <w:spacing w:line="276" w:lineRule="auto"/>
        <w:jc w:val="center"/>
        <w:rPr>
          <w:rFonts w:ascii="Arial Narrow" w:eastAsia="Georgia" w:hAnsi="Arial Narrow" w:cs="Georgia"/>
          <w:b/>
          <w:bCs/>
          <w:sz w:val="26"/>
          <w:szCs w:val="26"/>
        </w:rPr>
      </w:pPr>
      <w:r w:rsidRPr="001109B6">
        <w:rPr>
          <w:rFonts w:ascii="Arial Narrow" w:eastAsia="Georgia" w:hAnsi="Arial Narrow" w:cs="Georgia"/>
          <w:b/>
          <w:bCs/>
          <w:sz w:val="26"/>
          <w:szCs w:val="26"/>
        </w:rPr>
        <w:t>ANTECEDENTES</w:t>
      </w:r>
    </w:p>
    <w:p w14:paraId="39AAE686" w14:textId="77777777" w:rsidR="0009210B" w:rsidRPr="001109B6" w:rsidRDefault="0009210B" w:rsidP="001109B6">
      <w:pPr>
        <w:pStyle w:val="Sinespaciado"/>
        <w:spacing w:line="276" w:lineRule="auto"/>
        <w:jc w:val="center"/>
        <w:rPr>
          <w:rFonts w:ascii="Arial Narrow" w:eastAsia="Georgia" w:hAnsi="Arial Narrow" w:cs="Georgia"/>
          <w:sz w:val="26"/>
          <w:szCs w:val="26"/>
        </w:rPr>
      </w:pPr>
    </w:p>
    <w:p w14:paraId="2AAE08DD" w14:textId="32C421A6" w:rsidR="002A5028" w:rsidRPr="001109B6" w:rsidRDefault="0009210B"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b/>
          <w:sz w:val="26"/>
          <w:szCs w:val="26"/>
        </w:rPr>
        <w:t>1.</w:t>
      </w:r>
      <w:r w:rsidRPr="001109B6">
        <w:rPr>
          <w:rFonts w:ascii="Arial Narrow" w:eastAsia="Georgia" w:hAnsi="Arial Narrow" w:cs="Georgia"/>
          <w:sz w:val="26"/>
          <w:szCs w:val="26"/>
        </w:rPr>
        <w:t xml:space="preserve"> </w:t>
      </w:r>
      <w:r w:rsidR="009F5060" w:rsidRPr="001109B6">
        <w:rPr>
          <w:rFonts w:ascii="Arial Narrow" w:eastAsia="Georgia" w:hAnsi="Arial Narrow" w:cs="Georgia"/>
          <w:sz w:val="26"/>
          <w:szCs w:val="26"/>
        </w:rPr>
        <w:t xml:space="preserve">Narró </w:t>
      </w:r>
      <w:r w:rsidR="002A5028" w:rsidRPr="001109B6">
        <w:rPr>
          <w:rFonts w:ascii="Arial Narrow" w:eastAsia="Georgia" w:hAnsi="Arial Narrow" w:cs="Georgia"/>
          <w:sz w:val="26"/>
          <w:szCs w:val="26"/>
        </w:rPr>
        <w:t>el</w:t>
      </w:r>
      <w:r w:rsidR="00BF4816" w:rsidRPr="001109B6">
        <w:rPr>
          <w:rFonts w:ascii="Arial Narrow" w:eastAsia="Georgia" w:hAnsi="Arial Narrow" w:cs="Georgia"/>
          <w:sz w:val="26"/>
          <w:szCs w:val="26"/>
        </w:rPr>
        <w:t xml:space="preserve"> </w:t>
      </w:r>
      <w:r w:rsidR="009F5060" w:rsidRPr="001109B6">
        <w:rPr>
          <w:rFonts w:ascii="Arial Narrow" w:eastAsia="Georgia" w:hAnsi="Arial Narrow" w:cs="Georgia"/>
          <w:sz w:val="26"/>
          <w:szCs w:val="26"/>
        </w:rPr>
        <w:t>demandante que</w:t>
      </w:r>
      <w:r w:rsidR="69968D04" w:rsidRPr="001109B6">
        <w:rPr>
          <w:rFonts w:ascii="Arial Narrow" w:eastAsia="Georgia" w:hAnsi="Arial Narrow" w:cs="Georgia"/>
          <w:sz w:val="26"/>
          <w:szCs w:val="26"/>
        </w:rPr>
        <w:t xml:space="preserve"> </w:t>
      </w:r>
      <w:r w:rsidR="00990264" w:rsidRPr="001109B6">
        <w:rPr>
          <w:rFonts w:ascii="Arial Narrow" w:eastAsia="Georgia" w:hAnsi="Arial Narrow" w:cs="Georgia"/>
          <w:sz w:val="26"/>
          <w:szCs w:val="26"/>
        </w:rPr>
        <w:t>cuenta con incapacidades médicas</w:t>
      </w:r>
      <w:r w:rsidR="00681A0C" w:rsidRPr="001109B6">
        <w:rPr>
          <w:rFonts w:ascii="Arial Narrow" w:eastAsia="Georgia" w:hAnsi="Arial Narrow" w:cs="Georgia"/>
          <w:sz w:val="26"/>
          <w:szCs w:val="26"/>
        </w:rPr>
        <w:t xml:space="preserve"> concedidas desde el 19 de mayo hasta el </w:t>
      </w:r>
      <w:r w:rsidR="00DF47F2" w:rsidRPr="001109B6">
        <w:rPr>
          <w:rFonts w:ascii="Arial Narrow" w:eastAsia="Georgia" w:hAnsi="Arial Narrow" w:cs="Georgia"/>
          <w:sz w:val="26"/>
          <w:szCs w:val="26"/>
        </w:rPr>
        <w:t xml:space="preserve">28 de octubre de </w:t>
      </w:r>
      <w:r w:rsidR="00681A0C" w:rsidRPr="001109B6">
        <w:rPr>
          <w:rFonts w:ascii="Arial Narrow" w:eastAsia="Georgia" w:hAnsi="Arial Narrow" w:cs="Georgia"/>
          <w:sz w:val="26"/>
          <w:szCs w:val="26"/>
        </w:rPr>
        <w:t>2022</w:t>
      </w:r>
      <w:r w:rsidR="003653F6" w:rsidRPr="001109B6">
        <w:rPr>
          <w:rFonts w:ascii="Arial Narrow" w:eastAsia="Georgia" w:hAnsi="Arial Narrow" w:cs="Georgia"/>
          <w:sz w:val="26"/>
          <w:szCs w:val="26"/>
        </w:rPr>
        <w:t>,</w:t>
      </w:r>
      <w:r w:rsidR="00990264" w:rsidRPr="001109B6">
        <w:rPr>
          <w:rFonts w:ascii="Arial Narrow" w:eastAsia="Georgia" w:hAnsi="Arial Narrow" w:cs="Georgia"/>
          <w:sz w:val="26"/>
          <w:szCs w:val="26"/>
        </w:rPr>
        <w:t xml:space="preserve"> las cuales, a pesar de haber</w:t>
      </w:r>
      <w:r w:rsidR="00EC11FD" w:rsidRPr="001109B6">
        <w:rPr>
          <w:rFonts w:ascii="Arial Narrow" w:eastAsia="Georgia" w:hAnsi="Arial Narrow" w:cs="Georgia"/>
          <w:sz w:val="26"/>
          <w:szCs w:val="26"/>
        </w:rPr>
        <w:t xml:space="preserve">se </w:t>
      </w:r>
      <w:r w:rsidR="00990264" w:rsidRPr="001109B6">
        <w:rPr>
          <w:rFonts w:ascii="Arial Narrow" w:eastAsia="Georgia" w:hAnsi="Arial Narrow" w:cs="Georgia"/>
          <w:sz w:val="26"/>
          <w:szCs w:val="26"/>
        </w:rPr>
        <w:t>transcrit</w:t>
      </w:r>
      <w:r w:rsidR="00EC11FD" w:rsidRPr="001109B6">
        <w:rPr>
          <w:rFonts w:ascii="Arial Narrow" w:eastAsia="Georgia" w:hAnsi="Arial Narrow" w:cs="Georgia"/>
          <w:sz w:val="26"/>
          <w:szCs w:val="26"/>
        </w:rPr>
        <w:t>o adecuadamente</w:t>
      </w:r>
      <w:r w:rsidR="00990264" w:rsidRPr="001109B6">
        <w:rPr>
          <w:rFonts w:ascii="Arial Narrow" w:eastAsia="Georgia" w:hAnsi="Arial Narrow" w:cs="Georgia"/>
          <w:sz w:val="26"/>
          <w:szCs w:val="26"/>
        </w:rPr>
        <w:t xml:space="preserve">, </w:t>
      </w:r>
      <w:r w:rsidR="003653F6" w:rsidRPr="001109B6">
        <w:rPr>
          <w:rFonts w:ascii="Arial Narrow" w:eastAsia="Georgia" w:hAnsi="Arial Narrow" w:cs="Georgia"/>
          <w:sz w:val="26"/>
          <w:szCs w:val="26"/>
        </w:rPr>
        <w:t>no han sido sufragadas por las accionadas</w:t>
      </w:r>
      <w:r w:rsidR="00166DF6" w:rsidRPr="001109B6">
        <w:rPr>
          <w:rFonts w:ascii="Arial Narrow" w:eastAsia="Georgia" w:hAnsi="Arial Narrow" w:cs="Georgia"/>
          <w:sz w:val="26"/>
          <w:szCs w:val="26"/>
        </w:rPr>
        <w:t xml:space="preserve"> y “</w:t>
      </w:r>
      <w:r w:rsidR="002A5028" w:rsidRPr="00082B06">
        <w:rPr>
          <w:rFonts w:ascii="Arial Narrow" w:eastAsia="Georgia" w:hAnsi="Arial Narrow" w:cs="Georgia"/>
          <w:i/>
          <w:iCs/>
          <w:sz w:val="24"/>
          <w:szCs w:val="26"/>
        </w:rPr>
        <w:t>de</w:t>
      </w:r>
      <w:r w:rsidR="00166DF6" w:rsidRPr="00082B06">
        <w:rPr>
          <w:rFonts w:ascii="Arial Narrow" w:eastAsia="Georgia" w:hAnsi="Arial Narrow" w:cs="Georgia"/>
          <w:i/>
          <w:iCs/>
          <w:sz w:val="24"/>
          <w:szCs w:val="26"/>
        </w:rPr>
        <w:t xml:space="preserve"> </w:t>
      </w:r>
      <w:r w:rsidR="002A5028" w:rsidRPr="00082B06">
        <w:rPr>
          <w:rFonts w:ascii="Arial Narrow" w:eastAsia="Georgia" w:hAnsi="Arial Narrow" w:cs="Georgia"/>
          <w:i/>
          <w:iCs/>
          <w:sz w:val="24"/>
          <w:szCs w:val="26"/>
        </w:rPr>
        <w:t>manera verbal la una le indilga la responsabilidad a la otra</w:t>
      </w:r>
      <w:r w:rsidR="00166DF6" w:rsidRPr="001109B6">
        <w:rPr>
          <w:rFonts w:ascii="Arial Narrow" w:eastAsia="Georgia" w:hAnsi="Arial Narrow" w:cs="Georgia"/>
          <w:sz w:val="26"/>
          <w:szCs w:val="26"/>
        </w:rPr>
        <w:t>”</w:t>
      </w:r>
      <w:r w:rsidR="002A5028" w:rsidRPr="001109B6">
        <w:rPr>
          <w:rFonts w:ascii="Arial Narrow" w:eastAsia="Georgia" w:hAnsi="Arial Narrow" w:cs="Georgia"/>
          <w:sz w:val="26"/>
          <w:szCs w:val="26"/>
        </w:rPr>
        <w:t>.</w:t>
      </w:r>
      <w:r w:rsidR="00166DF6" w:rsidRPr="001109B6">
        <w:rPr>
          <w:rFonts w:ascii="Arial Narrow" w:eastAsia="Georgia" w:hAnsi="Arial Narrow" w:cs="Georgia"/>
          <w:sz w:val="26"/>
          <w:szCs w:val="26"/>
        </w:rPr>
        <w:t xml:space="preserve"> Agregó que el subsidio correspondiente, constituye su única fuente de ingresos</w:t>
      </w:r>
      <w:r w:rsidR="00B64B9A" w:rsidRPr="001109B6">
        <w:rPr>
          <w:rFonts w:ascii="Arial Narrow" w:eastAsia="Georgia" w:hAnsi="Arial Narrow" w:cs="Georgia"/>
          <w:sz w:val="26"/>
          <w:szCs w:val="26"/>
        </w:rPr>
        <w:t>.</w:t>
      </w:r>
    </w:p>
    <w:p w14:paraId="5F186973" w14:textId="77777777" w:rsidR="00166DF6" w:rsidRPr="001109B6" w:rsidRDefault="00166DF6" w:rsidP="001109B6">
      <w:pPr>
        <w:pStyle w:val="Sinespaciado"/>
        <w:spacing w:line="276" w:lineRule="auto"/>
        <w:jc w:val="both"/>
        <w:rPr>
          <w:rFonts w:ascii="Arial Narrow" w:eastAsia="Georgia" w:hAnsi="Arial Narrow" w:cs="Georgia"/>
          <w:sz w:val="26"/>
          <w:szCs w:val="26"/>
        </w:rPr>
      </w:pPr>
    </w:p>
    <w:p w14:paraId="390F8D5D" w14:textId="211EC5BB" w:rsidR="0034785A" w:rsidRPr="001109B6" w:rsidRDefault="00166DF6"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sz w:val="26"/>
          <w:szCs w:val="26"/>
        </w:rPr>
        <w:t>Para obtener la protección de sus derechos a la seguridad so</w:t>
      </w:r>
      <w:r w:rsidR="002A5028" w:rsidRPr="001109B6">
        <w:rPr>
          <w:rFonts w:ascii="Arial Narrow" w:eastAsia="Georgia" w:hAnsi="Arial Narrow" w:cs="Georgia"/>
          <w:sz w:val="26"/>
          <w:szCs w:val="26"/>
        </w:rPr>
        <w:t>cial</w:t>
      </w:r>
      <w:r w:rsidRPr="001109B6">
        <w:rPr>
          <w:rFonts w:ascii="Arial Narrow" w:eastAsia="Georgia" w:hAnsi="Arial Narrow" w:cs="Georgia"/>
          <w:sz w:val="26"/>
          <w:szCs w:val="26"/>
        </w:rPr>
        <w:t>, mínimo vital</w:t>
      </w:r>
      <w:r w:rsidR="002A5028" w:rsidRPr="001109B6">
        <w:rPr>
          <w:rFonts w:ascii="Arial Narrow" w:eastAsia="Georgia" w:hAnsi="Arial Narrow" w:cs="Georgia"/>
          <w:sz w:val="26"/>
          <w:szCs w:val="26"/>
        </w:rPr>
        <w:t>,</w:t>
      </w:r>
      <w:r w:rsidRPr="001109B6">
        <w:rPr>
          <w:rFonts w:ascii="Arial Narrow" w:eastAsia="Georgia" w:hAnsi="Arial Narrow" w:cs="Georgia"/>
          <w:sz w:val="26"/>
          <w:szCs w:val="26"/>
        </w:rPr>
        <w:t xml:space="preserve"> vida digna, salud</w:t>
      </w:r>
      <w:r w:rsidR="002A5028" w:rsidRPr="001109B6">
        <w:rPr>
          <w:rFonts w:ascii="Arial Narrow" w:eastAsia="Georgia" w:hAnsi="Arial Narrow" w:cs="Georgia"/>
          <w:sz w:val="26"/>
          <w:szCs w:val="26"/>
        </w:rPr>
        <w:t xml:space="preserve"> e</w:t>
      </w:r>
      <w:r w:rsidRPr="001109B6">
        <w:rPr>
          <w:rFonts w:ascii="Arial Narrow" w:eastAsia="Georgia" w:hAnsi="Arial Narrow" w:cs="Georgia"/>
          <w:sz w:val="26"/>
          <w:szCs w:val="26"/>
        </w:rPr>
        <w:t xml:space="preserve"> i</w:t>
      </w:r>
      <w:r w:rsidR="002A5028" w:rsidRPr="001109B6">
        <w:rPr>
          <w:rFonts w:ascii="Arial Narrow" w:eastAsia="Georgia" w:hAnsi="Arial Narrow" w:cs="Georgia"/>
          <w:sz w:val="26"/>
          <w:szCs w:val="26"/>
        </w:rPr>
        <w:t xml:space="preserve">gualdad, </w:t>
      </w:r>
      <w:r w:rsidR="00E6537A" w:rsidRPr="001109B6">
        <w:rPr>
          <w:rFonts w:ascii="Arial Narrow" w:eastAsia="Georgia" w:hAnsi="Arial Narrow" w:cs="Georgia"/>
          <w:sz w:val="26"/>
          <w:szCs w:val="26"/>
        </w:rPr>
        <w:t>solicita se ordene a las demandadas reconocer y pagar tales prestaciones,</w:t>
      </w:r>
      <w:r w:rsidR="00DC4C7D" w:rsidRPr="001109B6">
        <w:rPr>
          <w:rFonts w:ascii="Arial Narrow" w:eastAsia="Georgia" w:hAnsi="Arial Narrow" w:cs="Georgia"/>
          <w:sz w:val="26"/>
          <w:szCs w:val="26"/>
        </w:rPr>
        <w:t xml:space="preserve"> </w:t>
      </w:r>
      <w:r w:rsidR="00BA38D6" w:rsidRPr="001109B6">
        <w:rPr>
          <w:rFonts w:ascii="Arial Narrow" w:eastAsia="Georgia" w:hAnsi="Arial Narrow" w:cs="Georgia"/>
          <w:sz w:val="26"/>
          <w:szCs w:val="26"/>
        </w:rPr>
        <w:t>“</w:t>
      </w:r>
      <w:r w:rsidR="00BA38D6" w:rsidRPr="00082B06">
        <w:rPr>
          <w:rFonts w:ascii="Arial Narrow" w:eastAsia="Georgia" w:hAnsi="Arial Narrow" w:cs="Georgia"/>
          <w:i/>
          <w:iCs/>
          <w:sz w:val="24"/>
          <w:szCs w:val="26"/>
        </w:rPr>
        <w:t>sin perjuicio de las que el médico tratante continue otorgando</w:t>
      </w:r>
      <w:r w:rsidR="007A5EF4" w:rsidRPr="001109B6">
        <w:rPr>
          <w:rStyle w:val="Refdenotaalpie"/>
          <w:rFonts w:ascii="Arial Narrow" w:eastAsia="Georgia" w:hAnsi="Arial Narrow" w:cs="Georgia"/>
          <w:sz w:val="26"/>
          <w:szCs w:val="26"/>
        </w:rPr>
        <w:footnoteReference w:id="2"/>
      </w:r>
      <w:r w:rsidR="00BA38D6" w:rsidRPr="001109B6">
        <w:rPr>
          <w:rFonts w:ascii="Arial Narrow" w:eastAsia="Georgia" w:hAnsi="Arial Narrow" w:cs="Georgia"/>
          <w:i/>
          <w:iCs/>
          <w:sz w:val="26"/>
          <w:szCs w:val="26"/>
        </w:rPr>
        <w:t>”</w:t>
      </w:r>
      <w:r w:rsidR="001B3BA7" w:rsidRPr="001109B6">
        <w:rPr>
          <w:rFonts w:ascii="Arial Narrow" w:eastAsia="Georgia" w:hAnsi="Arial Narrow" w:cs="Georgia"/>
          <w:sz w:val="26"/>
          <w:szCs w:val="26"/>
        </w:rPr>
        <w:t>.</w:t>
      </w:r>
      <w:r w:rsidR="00643382" w:rsidRPr="001109B6">
        <w:rPr>
          <w:rFonts w:ascii="Arial Narrow" w:eastAsia="Georgia" w:hAnsi="Arial Narrow" w:cs="Georgia"/>
          <w:sz w:val="26"/>
          <w:szCs w:val="26"/>
        </w:rPr>
        <w:t xml:space="preserve"> </w:t>
      </w:r>
    </w:p>
    <w:p w14:paraId="24AEE87A" w14:textId="77777777" w:rsidR="0034785A" w:rsidRPr="001109B6" w:rsidRDefault="0034785A" w:rsidP="001109B6">
      <w:pPr>
        <w:pStyle w:val="Sinespaciado"/>
        <w:spacing w:line="276" w:lineRule="auto"/>
        <w:jc w:val="both"/>
        <w:rPr>
          <w:rFonts w:ascii="Arial Narrow" w:eastAsia="Georgia" w:hAnsi="Arial Narrow" w:cs="Georgia"/>
          <w:bCs/>
          <w:sz w:val="26"/>
          <w:szCs w:val="26"/>
        </w:rPr>
      </w:pPr>
    </w:p>
    <w:p w14:paraId="651952EE" w14:textId="765CC256" w:rsidR="0034785A" w:rsidRPr="001109B6" w:rsidRDefault="69968D04"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b/>
          <w:bCs/>
          <w:sz w:val="26"/>
          <w:szCs w:val="26"/>
        </w:rPr>
        <w:t xml:space="preserve">2. Trámite: </w:t>
      </w:r>
      <w:r w:rsidRPr="001109B6">
        <w:rPr>
          <w:rFonts w:ascii="Arial Narrow" w:eastAsia="Georgia" w:hAnsi="Arial Narrow" w:cs="Georgia"/>
          <w:sz w:val="26"/>
          <w:szCs w:val="26"/>
        </w:rPr>
        <w:t xml:space="preserve">Por auto del </w:t>
      </w:r>
      <w:r w:rsidR="00DC4C7D" w:rsidRPr="001109B6">
        <w:rPr>
          <w:rFonts w:ascii="Arial Narrow" w:eastAsia="Georgia" w:hAnsi="Arial Narrow" w:cs="Georgia"/>
          <w:sz w:val="26"/>
          <w:szCs w:val="26"/>
        </w:rPr>
        <w:t>22 de marzo</w:t>
      </w:r>
      <w:r w:rsidRPr="001109B6">
        <w:rPr>
          <w:rFonts w:ascii="Arial Narrow" w:eastAsia="Georgia" w:hAnsi="Arial Narrow" w:cs="Georgia"/>
          <w:sz w:val="26"/>
          <w:szCs w:val="26"/>
        </w:rPr>
        <w:t xml:space="preserve"> de esta anualidad el juzgado de primera instancia admitió la acción constitucional.</w:t>
      </w:r>
    </w:p>
    <w:p w14:paraId="53A008C7" w14:textId="6F579D6C" w:rsidR="00533A4E" w:rsidRPr="001109B6" w:rsidRDefault="00533A4E" w:rsidP="001109B6">
      <w:pPr>
        <w:pStyle w:val="Sinespaciado"/>
        <w:spacing w:line="276" w:lineRule="auto"/>
        <w:jc w:val="both"/>
        <w:rPr>
          <w:rFonts w:ascii="Arial Narrow" w:eastAsia="Georgia" w:hAnsi="Arial Narrow" w:cs="Georgia"/>
          <w:sz w:val="26"/>
          <w:szCs w:val="26"/>
        </w:rPr>
      </w:pPr>
    </w:p>
    <w:p w14:paraId="0F3F2F86" w14:textId="7B2769CA" w:rsidR="00DC4C7D" w:rsidRPr="001109B6" w:rsidRDefault="00DC4C7D"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sz w:val="26"/>
          <w:szCs w:val="26"/>
        </w:rPr>
        <w:t>Porvenir S.A. informó que el accionante n</w:t>
      </w:r>
      <w:r w:rsidR="00D95393" w:rsidRPr="001109B6">
        <w:rPr>
          <w:rFonts w:ascii="Arial Narrow" w:eastAsia="Georgia" w:hAnsi="Arial Narrow" w:cs="Georgia"/>
          <w:sz w:val="26"/>
          <w:szCs w:val="26"/>
        </w:rPr>
        <w:t xml:space="preserve">unca estuvo </w:t>
      </w:r>
      <w:r w:rsidRPr="001109B6">
        <w:rPr>
          <w:rFonts w:ascii="Arial Narrow" w:eastAsia="Georgia" w:hAnsi="Arial Narrow" w:cs="Georgia"/>
          <w:sz w:val="26"/>
          <w:szCs w:val="26"/>
        </w:rPr>
        <w:t>afiliado a esa entidad, luego carece de legitimación en la causa por pasiva</w:t>
      </w:r>
      <w:r w:rsidRPr="001109B6">
        <w:rPr>
          <w:rStyle w:val="Refdenotaalpie"/>
          <w:rFonts w:ascii="Arial Narrow" w:eastAsia="Georgia" w:hAnsi="Arial Narrow" w:cs="Georgia"/>
          <w:sz w:val="26"/>
          <w:szCs w:val="26"/>
        </w:rPr>
        <w:footnoteReference w:id="3"/>
      </w:r>
      <w:r w:rsidRPr="001109B6">
        <w:rPr>
          <w:rFonts w:ascii="Arial Narrow" w:eastAsia="Georgia" w:hAnsi="Arial Narrow" w:cs="Georgia"/>
          <w:sz w:val="26"/>
          <w:szCs w:val="26"/>
        </w:rPr>
        <w:t>.</w:t>
      </w:r>
    </w:p>
    <w:p w14:paraId="3F37615D" w14:textId="77777777" w:rsidR="006A0018" w:rsidRPr="001109B6" w:rsidRDefault="006A0018" w:rsidP="001109B6">
      <w:pPr>
        <w:pStyle w:val="Sinespaciado"/>
        <w:spacing w:line="276" w:lineRule="auto"/>
        <w:jc w:val="both"/>
        <w:rPr>
          <w:rFonts w:ascii="Arial Narrow" w:eastAsia="Georgia" w:hAnsi="Arial Narrow" w:cs="Georgia"/>
          <w:sz w:val="26"/>
          <w:szCs w:val="26"/>
        </w:rPr>
      </w:pPr>
    </w:p>
    <w:p w14:paraId="1FDB8DD1" w14:textId="30F59841" w:rsidR="00533A4E" w:rsidRPr="001109B6" w:rsidRDefault="00533A4E"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sz w:val="26"/>
          <w:szCs w:val="26"/>
        </w:rPr>
        <w:t>La Nueva EPS manifestó</w:t>
      </w:r>
      <w:r w:rsidR="0008362E" w:rsidRPr="001109B6">
        <w:rPr>
          <w:rFonts w:ascii="Arial Narrow" w:eastAsia="Georgia" w:hAnsi="Arial Narrow" w:cs="Georgia"/>
          <w:sz w:val="26"/>
          <w:szCs w:val="26"/>
        </w:rPr>
        <w:t>, inicialmente,</w:t>
      </w:r>
      <w:r w:rsidRPr="001109B6">
        <w:rPr>
          <w:rFonts w:ascii="Arial Narrow" w:eastAsia="Georgia" w:hAnsi="Arial Narrow" w:cs="Georgia"/>
          <w:sz w:val="26"/>
          <w:szCs w:val="26"/>
        </w:rPr>
        <w:t xml:space="preserve"> que</w:t>
      </w:r>
      <w:r w:rsidR="00662E8A" w:rsidRPr="001109B6">
        <w:rPr>
          <w:rFonts w:ascii="Arial Narrow" w:eastAsia="Georgia" w:hAnsi="Arial Narrow" w:cs="Georgia"/>
          <w:sz w:val="26"/>
          <w:szCs w:val="26"/>
        </w:rPr>
        <w:t xml:space="preserve"> la responsabilidad en el pago de incapacidades superiores al día 180 recae en el fondo de pensiones</w:t>
      </w:r>
      <w:r w:rsidR="0008362E" w:rsidRPr="001109B6">
        <w:rPr>
          <w:rFonts w:ascii="Arial Narrow" w:eastAsia="Georgia" w:hAnsi="Arial Narrow" w:cs="Georgia"/>
          <w:sz w:val="26"/>
          <w:szCs w:val="26"/>
        </w:rPr>
        <w:t>.</w:t>
      </w:r>
      <w:r w:rsidR="00854DE4" w:rsidRPr="001109B6">
        <w:rPr>
          <w:rFonts w:ascii="Arial Narrow" w:eastAsia="Georgia" w:hAnsi="Arial Narrow" w:cs="Georgia"/>
          <w:sz w:val="26"/>
          <w:szCs w:val="26"/>
        </w:rPr>
        <w:t xml:space="preserve"> </w:t>
      </w:r>
      <w:r w:rsidR="0008362E" w:rsidRPr="001109B6">
        <w:rPr>
          <w:rFonts w:ascii="Arial Narrow" w:eastAsia="Georgia" w:hAnsi="Arial Narrow" w:cs="Georgia"/>
          <w:sz w:val="26"/>
          <w:szCs w:val="26"/>
        </w:rPr>
        <w:t>Con posterioridad</w:t>
      </w:r>
      <w:r w:rsidR="00662E8A" w:rsidRPr="001109B6">
        <w:rPr>
          <w:rFonts w:ascii="Arial Narrow" w:eastAsia="Georgia" w:hAnsi="Arial Narrow" w:cs="Georgia"/>
          <w:sz w:val="26"/>
          <w:szCs w:val="26"/>
        </w:rPr>
        <w:t xml:space="preserve"> señaló que </w:t>
      </w:r>
      <w:r w:rsidR="005E35A7" w:rsidRPr="001109B6">
        <w:rPr>
          <w:rFonts w:ascii="Arial Narrow" w:eastAsia="Georgia" w:hAnsi="Arial Narrow" w:cs="Georgia"/>
          <w:sz w:val="26"/>
          <w:szCs w:val="26"/>
        </w:rPr>
        <w:t xml:space="preserve">el </w:t>
      </w:r>
      <w:r w:rsidR="00FB1178" w:rsidRPr="001109B6">
        <w:rPr>
          <w:rFonts w:ascii="Arial Narrow" w:eastAsia="Georgia" w:hAnsi="Arial Narrow" w:cs="Georgia"/>
          <w:sz w:val="26"/>
          <w:szCs w:val="26"/>
        </w:rPr>
        <w:t>afiliad</w:t>
      </w:r>
      <w:r w:rsidR="005E35A7" w:rsidRPr="001109B6">
        <w:rPr>
          <w:rFonts w:ascii="Arial Narrow" w:eastAsia="Georgia" w:hAnsi="Arial Narrow" w:cs="Georgia"/>
          <w:sz w:val="26"/>
          <w:szCs w:val="26"/>
        </w:rPr>
        <w:t>o</w:t>
      </w:r>
      <w:r w:rsidR="00FB1178" w:rsidRPr="001109B6">
        <w:rPr>
          <w:rFonts w:ascii="Arial Narrow" w:eastAsia="Georgia" w:hAnsi="Arial Narrow" w:cs="Georgia"/>
          <w:sz w:val="26"/>
          <w:szCs w:val="26"/>
        </w:rPr>
        <w:t xml:space="preserve">, para el </w:t>
      </w:r>
      <w:r w:rsidR="005E35A7" w:rsidRPr="001109B6">
        <w:rPr>
          <w:rFonts w:ascii="Arial Narrow" w:eastAsia="Georgia" w:hAnsi="Arial Narrow" w:cs="Georgia"/>
          <w:sz w:val="26"/>
          <w:szCs w:val="26"/>
        </w:rPr>
        <w:t>19 de julio de 2022</w:t>
      </w:r>
      <w:r w:rsidR="00FB1178" w:rsidRPr="001109B6">
        <w:rPr>
          <w:rFonts w:ascii="Arial Narrow" w:eastAsia="Georgia" w:hAnsi="Arial Narrow" w:cs="Georgia"/>
          <w:sz w:val="26"/>
          <w:szCs w:val="26"/>
        </w:rPr>
        <w:t xml:space="preserve">, </w:t>
      </w:r>
      <w:r w:rsidR="005E35A7" w:rsidRPr="001109B6">
        <w:rPr>
          <w:rFonts w:ascii="Arial Narrow" w:eastAsia="Georgia" w:hAnsi="Arial Narrow" w:cs="Georgia"/>
          <w:sz w:val="26"/>
          <w:szCs w:val="26"/>
        </w:rPr>
        <w:t>alcanzó el día 540</w:t>
      </w:r>
      <w:r w:rsidRPr="001109B6">
        <w:rPr>
          <w:rFonts w:ascii="Arial Narrow" w:eastAsia="Georgia" w:hAnsi="Arial Narrow" w:cs="Georgia"/>
          <w:sz w:val="26"/>
          <w:szCs w:val="26"/>
        </w:rPr>
        <w:t xml:space="preserve"> de incapacidad </w:t>
      </w:r>
      <w:r w:rsidR="001F7B31" w:rsidRPr="001109B6">
        <w:rPr>
          <w:rFonts w:ascii="Arial Narrow" w:eastAsia="Georgia" w:hAnsi="Arial Narrow" w:cs="Georgia"/>
          <w:sz w:val="26"/>
          <w:szCs w:val="26"/>
        </w:rPr>
        <w:t xml:space="preserve">y cuenta con calificación de pérdida de la capacidad laboral inferior al 50%, motivo por el cual </w:t>
      </w:r>
      <w:r w:rsidRPr="001109B6">
        <w:rPr>
          <w:rFonts w:ascii="Arial Narrow" w:eastAsia="Georgia" w:hAnsi="Arial Narrow" w:cs="Georgia"/>
          <w:sz w:val="26"/>
          <w:szCs w:val="26"/>
        </w:rPr>
        <w:t>no aplica la autorización del pago de</w:t>
      </w:r>
      <w:r w:rsidR="00B04B9D" w:rsidRPr="001109B6">
        <w:rPr>
          <w:rFonts w:ascii="Arial Narrow" w:eastAsia="Georgia" w:hAnsi="Arial Narrow" w:cs="Georgia"/>
          <w:sz w:val="26"/>
          <w:szCs w:val="26"/>
        </w:rPr>
        <w:t xml:space="preserve"> </w:t>
      </w:r>
      <w:r w:rsidRPr="001109B6">
        <w:rPr>
          <w:rFonts w:ascii="Arial Narrow" w:eastAsia="Georgia" w:hAnsi="Arial Narrow" w:cs="Georgia"/>
          <w:sz w:val="26"/>
          <w:szCs w:val="26"/>
        </w:rPr>
        <w:t>incapacidades</w:t>
      </w:r>
      <w:r w:rsidR="00B04B9D" w:rsidRPr="001109B6">
        <w:rPr>
          <w:rFonts w:ascii="Arial Narrow" w:eastAsia="Georgia" w:hAnsi="Arial Narrow" w:cs="Georgia"/>
          <w:sz w:val="26"/>
          <w:szCs w:val="26"/>
        </w:rPr>
        <w:t>, sino el reintegro laboral, al adquirir la condición de incapacitad</w:t>
      </w:r>
      <w:r w:rsidR="00854DE4" w:rsidRPr="001109B6">
        <w:rPr>
          <w:rFonts w:ascii="Arial Narrow" w:eastAsia="Georgia" w:hAnsi="Arial Narrow" w:cs="Georgia"/>
          <w:sz w:val="26"/>
          <w:szCs w:val="26"/>
        </w:rPr>
        <w:t>o</w:t>
      </w:r>
      <w:r w:rsidR="00B04B9D" w:rsidRPr="001109B6">
        <w:rPr>
          <w:rFonts w:ascii="Arial Narrow" w:eastAsia="Georgia" w:hAnsi="Arial Narrow" w:cs="Georgia"/>
          <w:sz w:val="26"/>
          <w:szCs w:val="26"/>
        </w:rPr>
        <w:t xml:space="preserve"> permanente parcial</w:t>
      </w:r>
      <w:r w:rsidRPr="001109B6">
        <w:rPr>
          <w:rFonts w:ascii="Arial Narrow" w:eastAsia="Georgia" w:hAnsi="Arial Narrow" w:cs="Georgia"/>
          <w:sz w:val="26"/>
          <w:szCs w:val="26"/>
        </w:rPr>
        <w:t>. Agregó que,</w:t>
      </w:r>
      <w:r w:rsidR="008F70D8" w:rsidRPr="001109B6">
        <w:rPr>
          <w:rFonts w:ascii="Arial Narrow" w:eastAsia="Georgia" w:hAnsi="Arial Narrow" w:cs="Georgia"/>
          <w:sz w:val="26"/>
          <w:szCs w:val="26"/>
        </w:rPr>
        <w:t xml:space="preserve"> la pretensión dirigida al pago de incapacidades superiores al día 540</w:t>
      </w:r>
      <w:r w:rsidR="00972CCD" w:rsidRPr="001109B6">
        <w:rPr>
          <w:rFonts w:ascii="Arial Narrow" w:eastAsia="Georgia" w:hAnsi="Arial Narrow" w:cs="Georgia"/>
          <w:sz w:val="26"/>
          <w:szCs w:val="26"/>
        </w:rPr>
        <w:t xml:space="preserve">, así como las que se sigan otorgando constituye </w:t>
      </w:r>
      <w:r w:rsidR="008F70D8" w:rsidRPr="001109B6">
        <w:rPr>
          <w:rFonts w:ascii="Arial Narrow" w:eastAsia="Georgia" w:hAnsi="Arial Narrow" w:cs="Georgia"/>
          <w:sz w:val="26"/>
          <w:szCs w:val="26"/>
        </w:rPr>
        <w:t>hecho futuro e incierto</w:t>
      </w:r>
      <w:r w:rsidRPr="001109B6">
        <w:rPr>
          <w:rStyle w:val="Refdenotaalpie"/>
          <w:rFonts w:ascii="Arial Narrow" w:eastAsia="Georgia" w:hAnsi="Arial Narrow" w:cs="Georgia"/>
          <w:sz w:val="26"/>
          <w:szCs w:val="26"/>
        </w:rPr>
        <w:footnoteReference w:id="4"/>
      </w:r>
      <w:r w:rsidRPr="001109B6">
        <w:rPr>
          <w:rFonts w:ascii="Arial Narrow" w:eastAsia="Georgia" w:hAnsi="Arial Narrow" w:cs="Georgia"/>
          <w:sz w:val="26"/>
          <w:szCs w:val="26"/>
        </w:rPr>
        <w:t>.</w:t>
      </w:r>
    </w:p>
    <w:p w14:paraId="732B41A2" w14:textId="77777777" w:rsidR="00803FD5" w:rsidRPr="001109B6" w:rsidRDefault="00803FD5" w:rsidP="001109B6">
      <w:pPr>
        <w:spacing w:line="276" w:lineRule="auto"/>
        <w:jc w:val="both"/>
        <w:rPr>
          <w:rFonts w:ascii="Arial Narrow" w:eastAsia="Georgia" w:hAnsi="Arial Narrow" w:cs="Georgia"/>
          <w:sz w:val="26"/>
          <w:szCs w:val="26"/>
          <w:lang w:val="es-ES"/>
        </w:rPr>
      </w:pPr>
    </w:p>
    <w:p w14:paraId="6B41B6AB" w14:textId="511CE4B9" w:rsidR="00E512C3" w:rsidRPr="001109B6" w:rsidRDefault="69968D04"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b/>
          <w:bCs/>
          <w:sz w:val="26"/>
          <w:szCs w:val="26"/>
        </w:rPr>
        <w:t xml:space="preserve">3. Sentencia impugnada: </w:t>
      </w:r>
      <w:r w:rsidR="00247AEA" w:rsidRPr="001109B6">
        <w:rPr>
          <w:rFonts w:ascii="Arial Narrow" w:eastAsia="Georgia" w:hAnsi="Arial Narrow" w:cs="Georgia"/>
          <w:sz w:val="26"/>
          <w:szCs w:val="26"/>
        </w:rPr>
        <w:t>E</w:t>
      </w:r>
      <w:r w:rsidRPr="001109B6">
        <w:rPr>
          <w:rFonts w:ascii="Arial Narrow" w:eastAsia="Georgia" w:hAnsi="Arial Narrow" w:cs="Georgia"/>
          <w:sz w:val="26"/>
          <w:szCs w:val="26"/>
        </w:rPr>
        <w:t xml:space="preserve">l </w:t>
      </w:r>
      <w:r w:rsidR="00A243B3" w:rsidRPr="001109B6">
        <w:rPr>
          <w:rFonts w:ascii="Arial Narrow" w:eastAsia="Georgia" w:hAnsi="Arial Narrow" w:cs="Georgia"/>
          <w:sz w:val="26"/>
          <w:szCs w:val="26"/>
        </w:rPr>
        <w:t>J</w:t>
      </w:r>
      <w:r w:rsidRPr="001109B6">
        <w:rPr>
          <w:rFonts w:ascii="Arial Narrow" w:eastAsia="Georgia" w:hAnsi="Arial Narrow" w:cs="Georgia"/>
          <w:sz w:val="26"/>
          <w:szCs w:val="26"/>
        </w:rPr>
        <w:t xml:space="preserve">uzgado </w:t>
      </w:r>
      <w:r w:rsidR="00E37443" w:rsidRPr="001109B6">
        <w:rPr>
          <w:rFonts w:ascii="Arial Narrow" w:eastAsia="Georgia" w:hAnsi="Arial Narrow" w:cs="Georgia"/>
          <w:sz w:val="26"/>
          <w:szCs w:val="26"/>
        </w:rPr>
        <w:t>Segundo</w:t>
      </w:r>
      <w:r w:rsidR="0008362E" w:rsidRPr="001109B6">
        <w:rPr>
          <w:rFonts w:ascii="Arial Narrow" w:eastAsia="Georgia" w:hAnsi="Arial Narrow" w:cs="Georgia"/>
          <w:sz w:val="26"/>
          <w:szCs w:val="26"/>
        </w:rPr>
        <w:t xml:space="preserve"> Civil del Circuito local</w:t>
      </w:r>
      <w:r w:rsidR="0A06C2DC" w:rsidRPr="001109B6">
        <w:rPr>
          <w:rFonts w:ascii="Arial Narrow" w:eastAsia="Georgia" w:hAnsi="Arial Narrow" w:cs="Georgia"/>
          <w:sz w:val="26"/>
          <w:szCs w:val="26"/>
        </w:rPr>
        <w:t xml:space="preserve"> accedió al amparo invocado</w:t>
      </w:r>
      <w:r w:rsidR="004A4B6E" w:rsidRPr="001109B6">
        <w:rPr>
          <w:rFonts w:ascii="Arial Narrow" w:eastAsia="Georgia" w:hAnsi="Arial Narrow" w:cs="Georgia"/>
          <w:sz w:val="26"/>
          <w:szCs w:val="26"/>
        </w:rPr>
        <w:t xml:space="preserve"> y ordenó </w:t>
      </w:r>
      <w:r w:rsidR="00CC497F" w:rsidRPr="001109B6">
        <w:rPr>
          <w:rFonts w:ascii="Arial Narrow" w:eastAsia="Georgia" w:hAnsi="Arial Narrow" w:cs="Georgia"/>
          <w:sz w:val="26"/>
          <w:szCs w:val="26"/>
        </w:rPr>
        <w:t xml:space="preserve">a </w:t>
      </w:r>
      <w:r w:rsidR="00522814" w:rsidRPr="001109B6">
        <w:rPr>
          <w:rFonts w:ascii="Arial Narrow" w:eastAsia="Georgia" w:hAnsi="Arial Narrow" w:cs="Georgia"/>
          <w:sz w:val="26"/>
          <w:szCs w:val="26"/>
        </w:rPr>
        <w:t xml:space="preserve">Porvenir S.A. </w:t>
      </w:r>
      <w:r w:rsidR="00CC497F" w:rsidRPr="001109B6">
        <w:rPr>
          <w:rFonts w:ascii="Arial Narrow" w:eastAsia="Georgia" w:hAnsi="Arial Narrow" w:cs="Georgia"/>
          <w:sz w:val="26"/>
          <w:szCs w:val="26"/>
        </w:rPr>
        <w:t>pagar</w:t>
      </w:r>
      <w:r w:rsidR="00522814" w:rsidRPr="001109B6">
        <w:rPr>
          <w:rFonts w:ascii="Arial Narrow" w:eastAsia="Georgia" w:hAnsi="Arial Narrow" w:cs="Georgia"/>
          <w:sz w:val="26"/>
          <w:szCs w:val="26"/>
        </w:rPr>
        <w:t xml:space="preserve"> </w:t>
      </w:r>
      <w:r w:rsidR="00D0056E" w:rsidRPr="001109B6">
        <w:rPr>
          <w:rFonts w:ascii="Arial Narrow" w:eastAsia="Georgia" w:hAnsi="Arial Narrow" w:cs="Georgia"/>
          <w:sz w:val="26"/>
          <w:szCs w:val="26"/>
        </w:rPr>
        <w:t>las incapacidades</w:t>
      </w:r>
      <w:r w:rsidR="00CC497F" w:rsidRPr="001109B6">
        <w:rPr>
          <w:rFonts w:ascii="Arial Narrow" w:eastAsia="Georgia" w:hAnsi="Arial Narrow" w:cs="Georgia"/>
          <w:sz w:val="26"/>
          <w:szCs w:val="26"/>
        </w:rPr>
        <w:t xml:space="preserve"> otorgadas al actor </w:t>
      </w:r>
      <w:r w:rsidR="00522814" w:rsidRPr="001109B6">
        <w:rPr>
          <w:rFonts w:ascii="Arial Narrow" w:eastAsia="Georgia" w:hAnsi="Arial Narrow" w:cs="Georgia"/>
          <w:sz w:val="26"/>
          <w:szCs w:val="26"/>
        </w:rPr>
        <w:t>desde el 20</w:t>
      </w:r>
      <w:r w:rsidR="00CC497F" w:rsidRPr="001109B6">
        <w:rPr>
          <w:rFonts w:ascii="Arial Narrow" w:eastAsia="Georgia" w:hAnsi="Arial Narrow" w:cs="Georgia"/>
          <w:sz w:val="26"/>
          <w:szCs w:val="26"/>
        </w:rPr>
        <w:t xml:space="preserve"> de mayo </w:t>
      </w:r>
      <w:r w:rsidR="003653F6" w:rsidRPr="001109B6">
        <w:rPr>
          <w:rFonts w:ascii="Arial Narrow" w:eastAsia="Georgia" w:hAnsi="Arial Narrow" w:cs="Georgia"/>
          <w:sz w:val="26"/>
          <w:szCs w:val="26"/>
        </w:rPr>
        <w:t xml:space="preserve">al </w:t>
      </w:r>
      <w:r w:rsidR="00522814" w:rsidRPr="001109B6">
        <w:rPr>
          <w:rFonts w:ascii="Arial Narrow" w:eastAsia="Georgia" w:hAnsi="Arial Narrow" w:cs="Georgia"/>
          <w:sz w:val="26"/>
          <w:szCs w:val="26"/>
        </w:rPr>
        <w:t>19</w:t>
      </w:r>
      <w:r w:rsidR="003653F6" w:rsidRPr="001109B6">
        <w:rPr>
          <w:rFonts w:ascii="Arial Narrow" w:eastAsia="Georgia" w:hAnsi="Arial Narrow" w:cs="Georgia"/>
          <w:sz w:val="26"/>
          <w:szCs w:val="26"/>
        </w:rPr>
        <w:t xml:space="preserve"> de julio de </w:t>
      </w:r>
      <w:r w:rsidR="00522814" w:rsidRPr="001109B6">
        <w:rPr>
          <w:rFonts w:ascii="Arial Narrow" w:eastAsia="Georgia" w:hAnsi="Arial Narrow" w:cs="Georgia"/>
          <w:sz w:val="26"/>
          <w:szCs w:val="26"/>
        </w:rPr>
        <w:t>2022</w:t>
      </w:r>
      <w:r w:rsidR="00D345F7" w:rsidRPr="001109B6">
        <w:rPr>
          <w:rFonts w:ascii="Arial Narrow" w:eastAsia="Georgia" w:hAnsi="Arial Narrow" w:cs="Georgia"/>
          <w:sz w:val="26"/>
          <w:szCs w:val="26"/>
        </w:rPr>
        <w:t>,</w:t>
      </w:r>
      <w:r w:rsidR="00522814" w:rsidRPr="001109B6">
        <w:rPr>
          <w:rFonts w:ascii="Arial Narrow" w:eastAsia="Georgia" w:hAnsi="Arial Narrow" w:cs="Georgia"/>
          <w:sz w:val="26"/>
          <w:szCs w:val="26"/>
        </w:rPr>
        <w:t xml:space="preserve"> </w:t>
      </w:r>
      <w:r w:rsidR="008F7ACC" w:rsidRPr="001109B6">
        <w:rPr>
          <w:rFonts w:ascii="Arial Narrow" w:eastAsia="Georgia" w:hAnsi="Arial Narrow" w:cs="Georgia"/>
          <w:sz w:val="26"/>
          <w:szCs w:val="26"/>
        </w:rPr>
        <w:t xml:space="preserve">y a la Gerente Regional Risaralda de la </w:t>
      </w:r>
      <w:r w:rsidR="00522814" w:rsidRPr="001109B6">
        <w:rPr>
          <w:rFonts w:ascii="Arial Narrow" w:eastAsia="Georgia" w:hAnsi="Arial Narrow" w:cs="Georgia"/>
          <w:sz w:val="26"/>
          <w:szCs w:val="26"/>
        </w:rPr>
        <w:t xml:space="preserve">Nueva EPS, </w:t>
      </w:r>
      <w:r w:rsidR="00626B3E" w:rsidRPr="001109B6">
        <w:rPr>
          <w:rFonts w:ascii="Arial Narrow" w:eastAsia="Georgia" w:hAnsi="Arial Narrow" w:cs="Georgia"/>
          <w:sz w:val="26"/>
          <w:szCs w:val="26"/>
        </w:rPr>
        <w:t xml:space="preserve">sufragar las subsiguientes </w:t>
      </w:r>
      <w:r w:rsidR="00626B3E" w:rsidRPr="001109B6">
        <w:rPr>
          <w:rFonts w:ascii="Arial Narrow" w:eastAsia="Georgia" w:hAnsi="Arial Narrow" w:cs="Georgia"/>
          <w:i/>
          <w:sz w:val="26"/>
          <w:szCs w:val="26"/>
        </w:rPr>
        <w:t>“</w:t>
      </w:r>
      <w:r w:rsidR="00522814" w:rsidRPr="00082B06">
        <w:rPr>
          <w:rFonts w:ascii="Arial Narrow" w:eastAsia="Georgia" w:hAnsi="Arial Narrow" w:cs="Georgia"/>
          <w:i/>
          <w:sz w:val="24"/>
          <w:szCs w:val="26"/>
        </w:rPr>
        <w:t>hasta tanto no se resuelva una eventual pensión de invalidez para el actor</w:t>
      </w:r>
      <w:r w:rsidR="00626B3E" w:rsidRPr="001109B6">
        <w:rPr>
          <w:rFonts w:ascii="Arial Narrow" w:eastAsia="Georgia" w:hAnsi="Arial Narrow" w:cs="Georgia"/>
          <w:i/>
          <w:sz w:val="26"/>
          <w:szCs w:val="26"/>
        </w:rPr>
        <w:t>”</w:t>
      </w:r>
      <w:r w:rsidR="00D34FAB" w:rsidRPr="001109B6">
        <w:rPr>
          <w:rFonts w:ascii="Arial Narrow" w:eastAsia="Georgia" w:hAnsi="Arial Narrow" w:cs="Georgia"/>
          <w:i/>
          <w:sz w:val="26"/>
          <w:szCs w:val="26"/>
        </w:rPr>
        <w:t>.</w:t>
      </w:r>
    </w:p>
    <w:p w14:paraId="271B43AD" w14:textId="77777777" w:rsidR="00E512C3" w:rsidRPr="001109B6" w:rsidRDefault="00E512C3" w:rsidP="001109B6">
      <w:pPr>
        <w:pStyle w:val="Sinespaciado"/>
        <w:spacing w:line="276" w:lineRule="auto"/>
        <w:jc w:val="both"/>
        <w:rPr>
          <w:rFonts w:ascii="Arial Narrow" w:eastAsia="Georgia" w:hAnsi="Arial Narrow" w:cs="Georgia"/>
          <w:sz w:val="26"/>
          <w:szCs w:val="26"/>
        </w:rPr>
      </w:pPr>
    </w:p>
    <w:p w14:paraId="27F600EA" w14:textId="16A80332" w:rsidR="00A42CFF" w:rsidRPr="001109B6" w:rsidRDefault="00734D5E"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sz w:val="26"/>
          <w:szCs w:val="26"/>
        </w:rPr>
        <w:t xml:space="preserve">Para adoptar esa determinación, </w:t>
      </w:r>
      <w:r w:rsidR="005F6223" w:rsidRPr="001109B6">
        <w:rPr>
          <w:rFonts w:ascii="Arial Narrow" w:eastAsia="Georgia" w:hAnsi="Arial Narrow" w:cs="Georgia"/>
          <w:sz w:val="26"/>
          <w:szCs w:val="26"/>
        </w:rPr>
        <w:t>consideró</w:t>
      </w:r>
      <w:r w:rsidR="00FB5197" w:rsidRPr="001109B6">
        <w:rPr>
          <w:rFonts w:ascii="Arial Narrow" w:eastAsia="Georgia" w:hAnsi="Arial Narrow" w:cs="Georgia"/>
          <w:sz w:val="26"/>
          <w:szCs w:val="26"/>
        </w:rPr>
        <w:t>: (i)</w:t>
      </w:r>
      <w:r w:rsidR="00EF792F" w:rsidRPr="001109B6">
        <w:rPr>
          <w:rFonts w:ascii="Arial Narrow" w:eastAsia="Georgia" w:hAnsi="Arial Narrow" w:cs="Georgia"/>
          <w:sz w:val="26"/>
          <w:szCs w:val="26"/>
        </w:rPr>
        <w:t xml:space="preserve"> el amparo supera el requisito de la subsidiariedad </w:t>
      </w:r>
      <w:r w:rsidR="00FE68D4" w:rsidRPr="001109B6">
        <w:rPr>
          <w:rFonts w:ascii="Arial Narrow" w:eastAsia="Georgia" w:hAnsi="Arial Narrow" w:cs="Georgia"/>
          <w:sz w:val="26"/>
          <w:szCs w:val="26"/>
        </w:rPr>
        <w:t xml:space="preserve">porque el </w:t>
      </w:r>
      <w:r w:rsidR="00F52695" w:rsidRPr="001109B6">
        <w:rPr>
          <w:rFonts w:ascii="Arial Narrow" w:eastAsia="Georgia" w:hAnsi="Arial Narrow" w:cs="Georgia"/>
          <w:sz w:val="26"/>
          <w:szCs w:val="26"/>
        </w:rPr>
        <w:t xml:space="preserve">interesado </w:t>
      </w:r>
      <w:r w:rsidR="00FE68D4" w:rsidRPr="001109B6">
        <w:rPr>
          <w:rFonts w:ascii="Arial Narrow" w:eastAsia="Georgia" w:hAnsi="Arial Narrow" w:cs="Georgia"/>
          <w:sz w:val="26"/>
          <w:szCs w:val="26"/>
        </w:rPr>
        <w:t>carece de otra fuente de ingresos</w:t>
      </w:r>
      <w:r w:rsidR="00F52695" w:rsidRPr="001109B6">
        <w:rPr>
          <w:rFonts w:ascii="Arial Narrow" w:eastAsia="Georgia" w:hAnsi="Arial Narrow" w:cs="Georgia"/>
          <w:sz w:val="26"/>
          <w:szCs w:val="26"/>
        </w:rPr>
        <w:t>, afirmación que dejó de se</w:t>
      </w:r>
      <w:r w:rsidR="002B76B6" w:rsidRPr="001109B6">
        <w:rPr>
          <w:rFonts w:ascii="Arial Narrow" w:eastAsia="Georgia" w:hAnsi="Arial Narrow" w:cs="Georgia"/>
          <w:sz w:val="26"/>
          <w:szCs w:val="26"/>
        </w:rPr>
        <w:t>r</w:t>
      </w:r>
      <w:r w:rsidR="00F52695" w:rsidRPr="001109B6">
        <w:rPr>
          <w:rFonts w:ascii="Arial Narrow" w:eastAsia="Georgia" w:hAnsi="Arial Narrow" w:cs="Georgia"/>
          <w:sz w:val="26"/>
          <w:szCs w:val="26"/>
        </w:rPr>
        <w:t xml:space="preserve"> desvirtuada</w:t>
      </w:r>
      <w:r w:rsidR="00FB5197" w:rsidRPr="001109B6">
        <w:rPr>
          <w:rFonts w:ascii="Arial Narrow" w:eastAsia="Georgia" w:hAnsi="Arial Narrow" w:cs="Georgia"/>
          <w:sz w:val="26"/>
          <w:szCs w:val="26"/>
        </w:rPr>
        <w:t>; (ii)</w:t>
      </w:r>
      <w:r w:rsidR="002D3C6F" w:rsidRPr="001109B6">
        <w:rPr>
          <w:rFonts w:ascii="Arial Narrow" w:eastAsia="Georgia" w:hAnsi="Arial Narrow" w:cs="Georgia"/>
          <w:sz w:val="26"/>
          <w:szCs w:val="26"/>
        </w:rPr>
        <w:t xml:space="preserve"> </w:t>
      </w:r>
      <w:r w:rsidR="00D06D6C" w:rsidRPr="001109B6">
        <w:rPr>
          <w:rFonts w:ascii="Arial Narrow" w:eastAsia="Georgia" w:hAnsi="Arial Narrow" w:cs="Georgia"/>
          <w:sz w:val="26"/>
          <w:szCs w:val="26"/>
        </w:rPr>
        <w:t>según el certificado de</w:t>
      </w:r>
      <w:r w:rsidR="001E4061" w:rsidRPr="001109B6">
        <w:rPr>
          <w:rFonts w:ascii="Arial Narrow" w:eastAsia="Georgia" w:hAnsi="Arial Narrow" w:cs="Georgia"/>
          <w:sz w:val="26"/>
          <w:szCs w:val="26"/>
        </w:rPr>
        <w:t xml:space="preserve"> incapacidades</w:t>
      </w:r>
      <w:r w:rsidR="00D06D6C" w:rsidRPr="001109B6">
        <w:rPr>
          <w:rFonts w:ascii="Arial Narrow" w:eastAsia="Georgia" w:hAnsi="Arial Narrow" w:cs="Georgia"/>
          <w:sz w:val="26"/>
          <w:szCs w:val="26"/>
        </w:rPr>
        <w:t xml:space="preserve"> del actor</w:t>
      </w:r>
      <w:r w:rsidR="00E717FB" w:rsidRPr="001109B6">
        <w:rPr>
          <w:rFonts w:ascii="Arial Narrow" w:eastAsia="Georgia" w:hAnsi="Arial Narrow" w:cs="Georgia"/>
          <w:sz w:val="26"/>
          <w:szCs w:val="26"/>
        </w:rPr>
        <w:t>,</w:t>
      </w:r>
      <w:r w:rsidR="00D06D6C" w:rsidRPr="001109B6">
        <w:rPr>
          <w:rFonts w:ascii="Arial Narrow" w:eastAsia="Georgia" w:hAnsi="Arial Narrow" w:cs="Georgia"/>
          <w:sz w:val="26"/>
          <w:szCs w:val="26"/>
        </w:rPr>
        <w:t xml:space="preserve"> </w:t>
      </w:r>
      <w:r w:rsidR="00C52FF4" w:rsidRPr="001109B6">
        <w:rPr>
          <w:rFonts w:ascii="Arial Narrow" w:eastAsia="Georgia" w:hAnsi="Arial Narrow" w:cs="Georgia"/>
          <w:sz w:val="26"/>
          <w:szCs w:val="26"/>
        </w:rPr>
        <w:t>el día 540 se alcanzó el 19 de julio de 2022 y</w:t>
      </w:r>
      <w:r w:rsidR="005F7E20" w:rsidRPr="001109B6">
        <w:rPr>
          <w:rFonts w:ascii="Arial Narrow" w:eastAsia="Georgia" w:hAnsi="Arial Narrow" w:cs="Georgia"/>
          <w:sz w:val="26"/>
          <w:szCs w:val="26"/>
        </w:rPr>
        <w:t>,</w:t>
      </w:r>
      <w:r w:rsidR="00C52FF4" w:rsidRPr="001109B6">
        <w:rPr>
          <w:rFonts w:ascii="Arial Narrow" w:eastAsia="Georgia" w:hAnsi="Arial Narrow" w:cs="Georgia"/>
          <w:sz w:val="26"/>
          <w:szCs w:val="26"/>
        </w:rPr>
        <w:t xml:space="preserve"> por lo mismo</w:t>
      </w:r>
      <w:r w:rsidR="005F7E20" w:rsidRPr="001109B6">
        <w:rPr>
          <w:rFonts w:ascii="Arial Narrow" w:eastAsia="Georgia" w:hAnsi="Arial Narrow" w:cs="Georgia"/>
          <w:sz w:val="26"/>
          <w:szCs w:val="26"/>
        </w:rPr>
        <w:t>,</w:t>
      </w:r>
      <w:r w:rsidR="00C52FF4" w:rsidRPr="001109B6">
        <w:rPr>
          <w:rFonts w:ascii="Arial Narrow" w:eastAsia="Georgia" w:hAnsi="Arial Narrow" w:cs="Georgia"/>
          <w:sz w:val="26"/>
          <w:szCs w:val="26"/>
        </w:rPr>
        <w:t xml:space="preserve"> </w:t>
      </w:r>
      <w:r w:rsidR="009671D5" w:rsidRPr="001109B6">
        <w:rPr>
          <w:rFonts w:ascii="Arial Narrow" w:eastAsia="Georgia" w:hAnsi="Arial Narrow" w:cs="Georgia"/>
          <w:sz w:val="26"/>
          <w:szCs w:val="26"/>
        </w:rPr>
        <w:t>las prestaciones adeudadas hasta esa fecha debe</w:t>
      </w:r>
      <w:r w:rsidR="005F7E20" w:rsidRPr="001109B6">
        <w:rPr>
          <w:rFonts w:ascii="Arial Narrow" w:eastAsia="Georgia" w:hAnsi="Arial Narrow" w:cs="Georgia"/>
          <w:sz w:val="26"/>
          <w:szCs w:val="26"/>
        </w:rPr>
        <w:t>n</w:t>
      </w:r>
      <w:r w:rsidR="009671D5" w:rsidRPr="001109B6">
        <w:rPr>
          <w:rFonts w:ascii="Arial Narrow" w:eastAsia="Georgia" w:hAnsi="Arial Narrow" w:cs="Georgia"/>
          <w:sz w:val="26"/>
          <w:szCs w:val="26"/>
        </w:rPr>
        <w:t xml:space="preserve"> ser cubierta</w:t>
      </w:r>
      <w:r w:rsidR="005F7E20" w:rsidRPr="001109B6">
        <w:rPr>
          <w:rFonts w:ascii="Arial Narrow" w:eastAsia="Georgia" w:hAnsi="Arial Narrow" w:cs="Georgia"/>
          <w:sz w:val="26"/>
          <w:szCs w:val="26"/>
        </w:rPr>
        <w:t>s</w:t>
      </w:r>
      <w:r w:rsidR="009671D5" w:rsidRPr="001109B6">
        <w:rPr>
          <w:rFonts w:ascii="Arial Narrow" w:eastAsia="Georgia" w:hAnsi="Arial Narrow" w:cs="Georgia"/>
          <w:sz w:val="26"/>
          <w:szCs w:val="26"/>
        </w:rPr>
        <w:t xml:space="preserve"> por el fondo de pensiones, mientras que las posteriores por la EPS</w:t>
      </w:r>
      <w:r w:rsidR="00E717FB" w:rsidRPr="001109B6">
        <w:rPr>
          <w:rFonts w:ascii="Arial Narrow" w:eastAsia="Georgia" w:hAnsi="Arial Narrow" w:cs="Georgia"/>
          <w:sz w:val="26"/>
          <w:szCs w:val="26"/>
        </w:rPr>
        <w:t>; (iii)</w:t>
      </w:r>
      <w:r w:rsidR="009671D5" w:rsidRPr="001109B6">
        <w:rPr>
          <w:rFonts w:ascii="Arial Narrow" w:eastAsia="Georgia" w:hAnsi="Arial Narrow" w:cs="Georgia"/>
          <w:sz w:val="26"/>
          <w:szCs w:val="26"/>
        </w:rPr>
        <w:t xml:space="preserve"> pese a que Porvenir alegó </w:t>
      </w:r>
      <w:r w:rsidR="000B1C9D" w:rsidRPr="001109B6">
        <w:rPr>
          <w:rFonts w:ascii="Arial Narrow" w:eastAsia="Georgia" w:hAnsi="Arial Narrow" w:cs="Georgia"/>
          <w:sz w:val="26"/>
          <w:szCs w:val="26"/>
        </w:rPr>
        <w:t xml:space="preserve">que el actor no se encuentra afiliado a esa entidad, </w:t>
      </w:r>
      <w:r w:rsidR="00733D1F" w:rsidRPr="001109B6">
        <w:rPr>
          <w:rFonts w:ascii="Arial Narrow" w:eastAsia="Georgia" w:hAnsi="Arial Narrow" w:cs="Georgia"/>
          <w:sz w:val="26"/>
          <w:szCs w:val="26"/>
        </w:rPr>
        <w:t>no demostró a c</w:t>
      </w:r>
      <w:r w:rsidR="000B1C9D" w:rsidRPr="001109B6">
        <w:rPr>
          <w:rFonts w:ascii="Arial Narrow" w:eastAsia="Georgia" w:hAnsi="Arial Narrow" w:cs="Georgia"/>
          <w:sz w:val="26"/>
          <w:szCs w:val="26"/>
        </w:rPr>
        <w:t>uál otro fondo de pensiones se encuentra vinculado</w:t>
      </w:r>
      <w:r w:rsidR="00E717FB" w:rsidRPr="001109B6">
        <w:rPr>
          <w:rFonts w:ascii="Arial Narrow" w:eastAsia="Georgia" w:hAnsi="Arial Narrow" w:cs="Georgia"/>
          <w:sz w:val="26"/>
          <w:szCs w:val="26"/>
        </w:rPr>
        <w:t xml:space="preserve"> y</w:t>
      </w:r>
      <w:r w:rsidR="003D0395" w:rsidRPr="001109B6">
        <w:rPr>
          <w:rFonts w:ascii="Arial Narrow" w:eastAsia="Georgia" w:hAnsi="Arial Narrow" w:cs="Georgia"/>
          <w:sz w:val="26"/>
          <w:szCs w:val="26"/>
        </w:rPr>
        <w:t>,</w:t>
      </w:r>
      <w:r w:rsidR="00E717FB" w:rsidRPr="001109B6">
        <w:rPr>
          <w:rFonts w:ascii="Arial Narrow" w:eastAsia="Georgia" w:hAnsi="Arial Narrow" w:cs="Georgia"/>
          <w:sz w:val="26"/>
          <w:szCs w:val="26"/>
        </w:rPr>
        <w:t xml:space="preserve"> (iv)</w:t>
      </w:r>
      <w:r w:rsidR="00316A19" w:rsidRPr="001109B6">
        <w:rPr>
          <w:rFonts w:ascii="Arial Narrow" w:eastAsia="Georgia" w:hAnsi="Arial Narrow" w:cs="Georgia"/>
          <w:sz w:val="26"/>
          <w:szCs w:val="26"/>
        </w:rPr>
        <w:t xml:space="preserve"> </w:t>
      </w:r>
      <w:r w:rsidR="00316A19" w:rsidRPr="001109B6">
        <w:rPr>
          <w:rFonts w:ascii="Arial Narrow" w:eastAsia="Georgia" w:hAnsi="Arial Narrow" w:cs="Georgia"/>
          <w:i/>
          <w:sz w:val="26"/>
          <w:szCs w:val="26"/>
        </w:rPr>
        <w:t>“</w:t>
      </w:r>
      <w:r w:rsidR="000B1C9D" w:rsidRPr="00082B06">
        <w:rPr>
          <w:rFonts w:ascii="Arial Narrow" w:eastAsia="Georgia" w:hAnsi="Arial Narrow" w:cs="Georgia"/>
          <w:i/>
          <w:sz w:val="24"/>
          <w:szCs w:val="26"/>
        </w:rPr>
        <w:t>en cuanto a la prolongación indefinida de las incapacidades</w:t>
      </w:r>
      <w:r w:rsidR="00316A19" w:rsidRPr="00082B06">
        <w:rPr>
          <w:rFonts w:ascii="Arial Narrow" w:eastAsia="Georgia" w:hAnsi="Arial Narrow" w:cs="Georgia"/>
          <w:i/>
          <w:sz w:val="24"/>
          <w:szCs w:val="26"/>
        </w:rPr>
        <w:t xml:space="preserve"> </w:t>
      </w:r>
      <w:r w:rsidR="000B1C9D" w:rsidRPr="00082B06">
        <w:rPr>
          <w:rFonts w:ascii="Arial Narrow" w:eastAsia="Georgia" w:hAnsi="Arial Narrow" w:cs="Georgia"/>
          <w:i/>
          <w:sz w:val="24"/>
          <w:szCs w:val="26"/>
        </w:rPr>
        <w:t>puesta de presente por la NUEVA EPS resulta innegable que las mismas</w:t>
      </w:r>
      <w:r w:rsidR="00316A19" w:rsidRPr="00082B06">
        <w:rPr>
          <w:rFonts w:ascii="Arial Narrow" w:eastAsia="Georgia" w:hAnsi="Arial Narrow" w:cs="Georgia"/>
          <w:i/>
          <w:sz w:val="24"/>
          <w:szCs w:val="26"/>
        </w:rPr>
        <w:t xml:space="preserve"> </w:t>
      </w:r>
      <w:r w:rsidR="000B1C9D" w:rsidRPr="00082B06">
        <w:rPr>
          <w:rFonts w:ascii="Arial Narrow" w:eastAsia="Georgia" w:hAnsi="Arial Narrow" w:cs="Georgia"/>
          <w:i/>
          <w:sz w:val="24"/>
          <w:szCs w:val="26"/>
        </w:rPr>
        <w:t xml:space="preserve">deben tener un límite, sin embargo, el </w:t>
      </w:r>
      <w:r w:rsidR="000B1C9D" w:rsidRPr="00082B06">
        <w:rPr>
          <w:rFonts w:ascii="Arial Narrow" w:eastAsia="Georgia" w:hAnsi="Arial Narrow" w:cs="Georgia"/>
          <w:i/>
          <w:sz w:val="24"/>
          <w:szCs w:val="26"/>
        </w:rPr>
        <w:lastRenderedPageBreak/>
        <w:t>mismo debe señalarse por parte del</w:t>
      </w:r>
      <w:r w:rsidR="00316A19" w:rsidRPr="00082B06">
        <w:rPr>
          <w:rFonts w:ascii="Arial Narrow" w:eastAsia="Georgia" w:hAnsi="Arial Narrow" w:cs="Georgia"/>
          <w:i/>
          <w:sz w:val="24"/>
          <w:szCs w:val="26"/>
        </w:rPr>
        <w:t xml:space="preserve"> </w:t>
      </w:r>
      <w:r w:rsidR="000B1C9D" w:rsidRPr="00082B06">
        <w:rPr>
          <w:rFonts w:ascii="Arial Narrow" w:eastAsia="Georgia" w:hAnsi="Arial Narrow" w:cs="Georgia"/>
          <w:i/>
          <w:sz w:val="24"/>
          <w:szCs w:val="26"/>
        </w:rPr>
        <w:t>área de medicina laboral de la misma entidad y en función de los programas</w:t>
      </w:r>
      <w:r w:rsidR="00316A19" w:rsidRPr="00082B06">
        <w:rPr>
          <w:rFonts w:ascii="Arial Narrow" w:eastAsia="Georgia" w:hAnsi="Arial Narrow" w:cs="Georgia"/>
          <w:i/>
          <w:sz w:val="24"/>
          <w:szCs w:val="26"/>
        </w:rPr>
        <w:t xml:space="preserve"> </w:t>
      </w:r>
      <w:r w:rsidR="000B1C9D" w:rsidRPr="00082B06">
        <w:rPr>
          <w:rFonts w:ascii="Arial Narrow" w:eastAsia="Georgia" w:hAnsi="Arial Narrow" w:cs="Georgia"/>
          <w:i/>
          <w:sz w:val="24"/>
          <w:szCs w:val="26"/>
        </w:rPr>
        <w:t>de readaptación y rehabilitación que se adelanten por el paciente definiendo</w:t>
      </w:r>
      <w:r w:rsidR="00316A19" w:rsidRPr="00082B06">
        <w:rPr>
          <w:rFonts w:ascii="Arial Narrow" w:eastAsia="Georgia" w:hAnsi="Arial Narrow" w:cs="Georgia"/>
          <w:i/>
          <w:sz w:val="24"/>
          <w:szCs w:val="26"/>
        </w:rPr>
        <w:t xml:space="preserve"> </w:t>
      </w:r>
      <w:r w:rsidR="000B1C9D" w:rsidRPr="00082B06">
        <w:rPr>
          <w:rFonts w:ascii="Arial Narrow" w:eastAsia="Georgia" w:hAnsi="Arial Narrow" w:cs="Georgia"/>
          <w:i/>
          <w:sz w:val="24"/>
          <w:szCs w:val="26"/>
        </w:rPr>
        <w:t>las condiciones de su reintegro a la actividad laboral, entre tanto, serán de</w:t>
      </w:r>
      <w:r w:rsidR="00D0056E" w:rsidRPr="00082B06">
        <w:rPr>
          <w:rFonts w:ascii="Arial Narrow" w:eastAsia="Georgia" w:hAnsi="Arial Narrow" w:cs="Georgia"/>
          <w:i/>
          <w:sz w:val="24"/>
          <w:szCs w:val="26"/>
        </w:rPr>
        <w:t xml:space="preserve"> </w:t>
      </w:r>
      <w:r w:rsidR="000B1C9D" w:rsidRPr="00082B06">
        <w:rPr>
          <w:rFonts w:ascii="Arial Narrow" w:eastAsia="Georgia" w:hAnsi="Arial Narrow" w:cs="Georgia"/>
          <w:i/>
          <w:sz w:val="24"/>
          <w:szCs w:val="26"/>
        </w:rPr>
        <w:t>su cargo los correspondientes subsidios por incapacidad temporal</w:t>
      </w:r>
      <w:r w:rsidR="00D0056E" w:rsidRPr="001109B6">
        <w:rPr>
          <w:rFonts w:ascii="Arial Narrow" w:eastAsia="Georgia" w:hAnsi="Arial Narrow" w:cs="Georgia"/>
          <w:i/>
          <w:sz w:val="26"/>
          <w:szCs w:val="26"/>
        </w:rPr>
        <w:t>”</w:t>
      </w:r>
      <w:r w:rsidR="00A42CFF" w:rsidRPr="001109B6">
        <w:rPr>
          <w:rFonts w:ascii="Arial Narrow" w:eastAsia="Georgia" w:hAnsi="Arial Narrow" w:cs="Georgia"/>
          <w:sz w:val="26"/>
          <w:szCs w:val="26"/>
          <w:vertAlign w:val="superscript"/>
        </w:rPr>
        <w:footnoteReference w:id="5"/>
      </w:r>
      <w:r w:rsidR="00A42CFF" w:rsidRPr="001109B6">
        <w:rPr>
          <w:rFonts w:ascii="Arial Narrow" w:eastAsia="Georgia" w:hAnsi="Arial Narrow" w:cs="Georgia"/>
          <w:sz w:val="26"/>
          <w:szCs w:val="26"/>
        </w:rPr>
        <w:t>.</w:t>
      </w:r>
    </w:p>
    <w:p w14:paraId="0D7D0070" w14:textId="77777777" w:rsidR="0034785A" w:rsidRPr="001109B6" w:rsidRDefault="0034785A" w:rsidP="001109B6">
      <w:pPr>
        <w:pStyle w:val="Sinespaciado"/>
        <w:spacing w:line="276" w:lineRule="auto"/>
        <w:jc w:val="both"/>
        <w:rPr>
          <w:rFonts w:ascii="Arial Narrow" w:eastAsia="Georgia" w:hAnsi="Arial Narrow" w:cs="Georgia"/>
          <w:sz w:val="26"/>
          <w:szCs w:val="26"/>
          <w:lang w:val="es-CO"/>
        </w:rPr>
      </w:pPr>
    </w:p>
    <w:p w14:paraId="51744B80" w14:textId="77777777" w:rsidR="0008362E" w:rsidRPr="001109B6" w:rsidRDefault="69968D04" w:rsidP="001109B6">
      <w:pPr>
        <w:pStyle w:val="Sinespaciado"/>
        <w:spacing w:line="276" w:lineRule="auto"/>
        <w:jc w:val="both"/>
        <w:rPr>
          <w:rFonts w:ascii="Arial Narrow" w:eastAsia="Georgia" w:hAnsi="Arial Narrow" w:cs="Georgia"/>
          <w:b/>
          <w:bCs/>
          <w:sz w:val="26"/>
          <w:szCs w:val="26"/>
        </w:rPr>
      </w:pPr>
      <w:r w:rsidRPr="001109B6">
        <w:rPr>
          <w:rFonts w:ascii="Arial Narrow" w:eastAsia="Georgia" w:hAnsi="Arial Narrow" w:cs="Georgia"/>
          <w:b/>
          <w:bCs/>
          <w:sz w:val="26"/>
          <w:szCs w:val="26"/>
        </w:rPr>
        <w:t>4. Impugnaci</w:t>
      </w:r>
      <w:r w:rsidR="0008362E" w:rsidRPr="001109B6">
        <w:rPr>
          <w:rFonts w:ascii="Arial Narrow" w:eastAsia="Georgia" w:hAnsi="Arial Narrow" w:cs="Georgia"/>
          <w:b/>
          <w:bCs/>
          <w:sz w:val="26"/>
          <w:szCs w:val="26"/>
        </w:rPr>
        <w:t>ones</w:t>
      </w:r>
      <w:r w:rsidRPr="001109B6">
        <w:rPr>
          <w:rFonts w:ascii="Arial Narrow" w:eastAsia="Georgia" w:hAnsi="Arial Narrow" w:cs="Georgia"/>
          <w:b/>
          <w:bCs/>
          <w:sz w:val="26"/>
          <w:szCs w:val="26"/>
        </w:rPr>
        <w:t xml:space="preserve">: </w:t>
      </w:r>
    </w:p>
    <w:p w14:paraId="5A99B151" w14:textId="5534598D" w:rsidR="0008362E" w:rsidRPr="001109B6" w:rsidRDefault="0008362E" w:rsidP="001109B6">
      <w:pPr>
        <w:pStyle w:val="Sinespaciado"/>
        <w:spacing w:line="276" w:lineRule="auto"/>
        <w:jc w:val="both"/>
        <w:rPr>
          <w:rFonts w:ascii="Arial Narrow" w:eastAsia="Georgia" w:hAnsi="Arial Narrow" w:cs="Georgia"/>
          <w:sz w:val="26"/>
          <w:szCs w:val="26"/>
        </w:rPr>
      </w:pPr>
    </w:p>
    <w:p w14:paraId="601A16C0" w14:textId="737B0471" w:rsidR="00D0056E" w:rsidRPr="001109B6" w:rsidRDefault="0008362E" w:rsidP="001109B6">
      <w:pPr>
        <w:pStyle w:val="Sinespaciado"/>
        <w:spacing w:line="276" w:lineRule="auto"/>
        <w:jc w:val="both"/>
        <w:rPr>
          <w:rFonts w:ascii="Arial Narrow" w:eastAsia="Georgia" w:hAnsi="Arial Narrow" w:cs="Georgia"/>
          <w:i/>
          <w:sz w:val="26"/>
          <w:szCs w:val="26"/>
        </w:rPr>
      </w:pPr>
      <w:r w:rsidRPr="001109B6">
        <w:rPr>
          <w:rFonts w:ascii="Arial Narrow" w:eastAsia="Georgia" w:hAnsi="Arial Narrow" w:cs="Georgia"/>
          <w:b/>
          <w:sz w:val="26"/>
          <w:szCs w:val="26"/>
        </w:rPr>
        <w:t>4.1.</w:t>
      </w:r>
      <w:r w:rsidRPr="001109B6">
        <w:rPr>
          <w:rFonts w:ascii="Arial Narrow" w:eastAsia="Georgia" w:hAnsi="Arial Narrow" w:cs="Georgia"/>
          <w:sz w:val="26"/>
          <w:szCs w:val="26"/>
        </w:rPr>
        <w:t xml:space="preserve"> </w:t>
      </w:r>
      <w:r w:rsidR="00D0056E" w:rsidRPr="001109B6">
        <w:rPr>
          <w:rFonts w:ascii="Arial Narrow" w:eastAsia="Georgia" w:hAnsi="Arial Narrow" w:cs="Georgia"/>
          <w:sz w:val="26"/>
          <w:szCs w:val="26"/>
        </w:rPr>
        <w:t xml:space="preserve">La Nueva EPS </w:t>
      </w:r>
      <w:r w:rsidR="00094AF6" w:rsidRPr="001109B6">
        <w:rPr>
          <w:rFonts w:ascii="Arial Narrow" w:eastAsia="Georgia" w:hAnsi="Arial Narrow" w:cs="Georgia"/>
          <w:sz w:val="26"/>
          <w:szCs w:val="26"/>
        </w:rPr>
        <w:t xml:space="preserve">insistió en que en este caso no </w:t>
      </w:r>
      <w:r w:rsidR="00972CCD" w:rsidRPr="001109B6">
        <w:rPr>
          <w:rFonts w:ascii="Arial Narrow" w:eastAsia="Georgia" w:hAnsi="Arial Narrow" w:cs="Georgia"/>
          <w:sz w:val="26"/>
          <w:szCs w:val="26"/>
        </w:rPr>
        <w:t>es viable</w:t>
      </w:r>
      <w:r w:rsidR="00094AF6" w:rsidRPr="001109B6">
        <w:rPr>
          <w:rFonts w:ascii="Arial Narrow" w:eastAsia="Georgia" w:hAnsi="Arial Narrow" w:cs="Georgia"/>
          <w:sz w:val="26"/>
          <w:szCs w:val="26"/>
        </w:rPr>
        <w:t xml:space="preserve"> el pago de incapacidades sino el reintegro laboral del demandante</w:t>
      </w:r>
      <w:r w:rsidR="00972CCD" w:rsidRPr="001109B6">
        <w:rPr>
          <w:rFonts w:ascii="Arial Narrow" w:eastAsia="Georgia" w:hAnsi="Arial Narrow" w:cs="Georgia"/>
          <w:sz w:val="26"/>
          <w:szCs w:val="26"/>
        </w:rPr>
        <w:t xml:space="preserve"> y que </w:t>
      </w:r>
      <w:r w:rsidR="00972CCD" w:rsidRPr="001109B6">
        <w:rPr>
          <w:rFonts w:ascii="Arial Narrow" w:eastAsia="Georgia" w:hAnsi="Arial Narrow" w:cs="Georgia"/>
          <w:i/>
          <w:sz w:val="26"/>
          <w:szCs w:val="26"/>
        </w:rPr>
        <w:t>“</w:t>
      </w:r>
      <w:r w:rsidR="00972CCD" w:rsidRPr="00082B06">
        <w:rPr>
          <w:rFonts w:ascii="Arial Narrow" w:eastAsia="Georgia" w:hAnsi="Arial Narrow" w:cs="Georgia"/>
          <w:i/>
          <w:sz w:val="24"/>
          <w:szCs w:val="26"/>
        </w:rPr>
        <w:t>no es procedente ordenar el pago de incapacidades superiores a 540 días, cuando</w:t>
      </w:r>
      <w:r w:rsidR="00B607D4" w:rsidRPr="00082B06">
        <w:rPr>
          <w:rFonts w:ascii="Arial Narrow" w:eastAsia="Georgia" w:hAnsi="Arial Narrow" w:cs="Georgia"/>
          <w:i/>
          <w:sz w:val="24"/>
          <w:szCs w:val="26"/>
        </w:rPr>
        <w:t xml:space="preserve"> </w:t>
      </w:r>
      <w:r w:rsidR="00972CCD" w:rsidRPr="00082B06">
        <w:rPr>
          <w:rFonts w:ascii="Arial Narrow" w:eastAsia="Georgia" w:hAnsi="Arial Narrow" w:cs="Georgia"/>
          <w:i/>
          <w:sz w:val="24"/>
          <w:szCs w:val="26"/>
        </w:rPr>
        <w:t>aún no se han causado, convirtiéndose el</w:t>
      </w:r>
      <w:r w:rsidR="00B607D4" w:rsidRPr="00082B06">
        <w:rPr>
          <w:rFonts w:ascii="Arial Narrow" w:eastAsia="Georgia" w:hAnsi="Arial Narrow" w:cs="Georgia"/>
          <w:i/>
          <w:sz w:val="24"/>
          <w:szCs w:val="26"/>
        </w:rPr>
        <w:t xml:space="preserve"> (sic)</w:t>
      </w:r>
      <w:r w:rsidR="00972CCD" w:rsidRPr="00082B06">
        <w:rPr>
          <w:rFonts w:ascii="Arial Narrow" w:eastAsia="Georgia" w:hAnsi="Arial Narrow" w:cs="Georgia"/>
          <w:i/>
          <w:sz w:val="24"/>
          <w:szCs w:val="26"/>
        </w:rPr>
        <w:t xml:space="preserve"> ordenes</w:t>
      </w:r>
      <w:r w:rsidR="00B607D4" w:rsidRPr="00082B06">
        <w:rPr>
          <w:rFonts w:ascii="Arial Narrow" w:eastAsia="Georgia" w:hAnsi="Arial Narrow" w:cs="Georgia"/>
          <w:i/>
          <w:sz w:val="24"/>
          <w:szCs w:val="26"/>
        </w:rPr>
        <w:t xml:space="preserve"> (sic)</w:t>
      </w:r>
      <w:r w:rsidR="00972CCD" w:rsidRPr="00082B06">
        <w:rPr>
          <w:rFonts w:ascii="Arial Narrow" w:eastAsia="Georgia" w:hAnsi="Arial Narrow" w:cs="Georgia"/>
          <w:i/>
          <w:sz w:val="24"/>
          <w:szCs w:val="26"/>
        </w:rPr>
        <w:t xml:space="preserve"> de hechos futuros e inciertos</w:t>
      </w:r>
      <w:r w:rsidR="00972CCD" w:rsidRPr="001109B6">
        <w:rPr>
          <w:rFonts w:ascii="Arial Narrow" w:eastAsia="Georgia" w:hAnsi="Arial Narrow" w:cs="Georgia"/>
          <w:i/>
          <w:sz w:val="26"/>
          <w:szCs w:val="26"/>
        </w:rPr>
        <w:t>”</w:t>
      </w:r>
      <w:r w:rsidR="00D0056E" w:rsidRPr="001109B6">
        <w:rPr>
          <w:rStyle w:val="Refdenotaalpie"/>
          <w:rFonts w:ascii="Arial Narrow" w:eastAsia="Georgia" w:hAnsi="Arial Narrow" w:cs="Georgia"/>
          <w:i/>
          <w:sz w:val="26"/>
          <w:szCs w:val="26"/>
        </w:rPr>
        <w:footnoteReference w:id="6"/>
      </w:r>
      <w:r w:rsidR="00D0056E" w:rsidRPr="001109B6">
        <w:rPr>
          <w:rFonts w:ascii="Arial Narrow" w:eastAsia="Georgia" w:hAnsi="Arial Narrow" w:cs="Georgia"/>
          <w:i/>
          <w:sz w:val="26"/>
          <w:szCs w:val="26"/>
        </w:rPr>
        <w:t>.</w:t>
      </w:r>
    </w:p>
    <w:p w14:paraId="6113B84A" w14:textId="77777777" w:rsidR="0008362E" w:rsidRPr="001109B6" w:rsidRDefault="0008362E" w:rsidP="001109B6">
      <w:pPr>
        <w:pStyle w:val="Sinespaciado"/>
        <w:spacing w:line="276" w:lineRule="auto"/>
        <w:jc w:val="both"/>
        <w:rPr>
          <w:rFonts w:ascii="Arial Narrow" w:eastAsia="Georgia" w:hAnsi="Arial Narrow" w:cs="Georgia"/>
          <w:sz w:val="26"/>
          <w:szCs w:val="26"/>
        </w:rPr>
      </w:pPr>
    </w:p>
    <w:p w14:paraId="39810195" w14:textId="1DD8250A" w:rsidR="00D0056E" w:rsidRPr="001109B6" w:rsidRDefault="0008362E"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b/>
          <w:sz w:val="26"/>
          <w:szCs w:val="26"/>
        </w:rPr>
        <w:t>4.2.</w:t>
      </w:r>
      <w:r w:rsidRPr="001109B6">
        <w:rPr>
          <w:rFonts w:ascii="Arial Narrow" w:eastAsia="Georgia" w:hAnsi="Arial Narrow" w:cs="Georgia"/>
          <w:sz w:val="26"/>
          <w:szCs w:val="26"/>
        </w:rPr>
        <w:t xml:space="preserve"> </w:t>
      </w:r>
      <w:r w:rsidR="00D0056E" w:rsidRPr="001109B6">
        <w:rPr>
          <w:rFonts w:ascii="Arial Narrow" w:eastAsia="Georgia" w:hAnsi="Arial Narrow" w:cs="Georgia"/>
          <w:sz w:val="26"/>
          <w:szCs w:val="26"/>
        </w:rPr>
        <w:t xml:space="preserve">Porvenir S.A. </w:t>
      </w:r>
      <w:r w:rsidR="00B607D4" w:rsidRPr="001109B6">
        <w:rPr>
          <w:rFonts w:ascii="Arial Narrow" w:eastAsia="Georgia" w:hAnsi="Arial Narrow" w:cs="Georgia"/>
          <w:sz w:val="26"/>
          <w:szCs w:val="26"/>
        </w:rPr>
        <w:t xml:space="preserve">reiteró que el actor nunca ha estado vinculado a esa entidad y que según el certificado </w:t>
      </w:r>
      <w:r w:rsidR="005714AB" w:rsidRPr="001109B6">
        <w:rPr>
          <w:rFonts w:ascii="Arial Narrow" w:eastAsia="Georgia" w:hAnsi="Arial Narrow" w:cs="Georgia"/>
          <w:sz w:val="26"/>
          <w:szCs w:val="26"/>
        </w:rPr>
        <w:t xml:space="preserve">RUAF-SISPRO, </w:t>
      </w:r>
      <w:r w:rsidR="00A97E8B" w:rsidRPr="001109B6">
        <w:rPr>
          <w:rFonts w:ascii="Arial Narrow" w:eastAsia="Georgia" w:hAnsi="Arial Narrow" w:cs="Georgia"/>
          <w:sz w:val="26"/>
          <w:szCs w:val="26"/>
        </w:rPr>
        <w:t>e</w:t>
      </w:r>
      <w:r w:rsidR="005714AB" w:rsidRPr="001109B6">
        <w:rPr>
          <w:rFonts w:ascii="Arial Narrow" w:eastAsia="Georgia" w:hAnsi="Arial Narrow" w:cs="Georgia"/>
          <w:sz w:val="26"/>
          <w:szCs w:val="26"/>
        </w:rPr>
        <w:t xml:space="preserve">l cual </w:t>
      </w:r>
      <w:r w:rsidR="00A97E8B" w:rsidRPr="001109B6">
        <w:rPr>
          <w:rFonts w:ascii="Arial Narrow" w:eastAsia="Georgia" w:hAnsi="Arial Narrow" w:cs="Georgia"/>
          <w:sz w:val="26"/>
          <w:szCs w:val="26"/>
        </w:rPr>
        <w:t xml:space="preserve">es de fácil acceso y en tal medida se desconoce el motivo por </w:t>
      </w:r>
      <w:r w:rsidR="00891D6B" w:rsidRPr="001109B6">
        <w:rPr>
          <w:rFonts w:ascii="Arial Narrow" w:eastAsia="Georgia" w:hAnsi="Arial Narrow" w:cs="Georgia"/>
          <w:sz w:val="26"/>
          <w:szCs w:val="26"/>
        </w:rPr>
        <w:t>el</w:t>
      </w:r>
      <w:r w:rsidR="00A97E8B" w:rsidRPr="001109B6">
        <w:rPr>
          <w:rFonts w:ascii="Arial Narrow" w:eastAsia="Georgia" w:hAnsi="Arial Narrow" w:cs="Georgia"/>
          <w:sz w:val="26"/>
          <w:szCs w:val="26"/>
        </w:rPr>
        <w:t xml:space="preserve"> cual la primera instancia no acudió a él</w:t>
      </w:r>
      <w:r w:rsidR="00CB47E0" w:rsidRPr="001109B6">
        <w:rPr>
          <w:rFonts w:ascii="Arial Narrow" w:eastAsia="Georgia" w:hAnsi="Arial Narrow" w:cs="Georgia"/>
          <w:sz w:val="26"/>
          <w:szCs w:val="26"/>
        </w:rPr>
        <w:t>,</w:t>
      </w:r>
      <w:r w:rsidR="002200BC" w:rsidRPr="001109B6">
        <w:rPr>
          <w:rFonts w:ascii="Arial Narrow" w:eastAsia="Georgia" w:hAnsi="Arial Narrow" w:cs="Georgia"/>
          <w:sz w:val="26"/>
          <w:szCs w:val="26"/>
        </w:rPr>
        <w:t xml:space="preserve"> el citado señor se encuentra afiliado al régimen pensional a través de Protección S.A.</w:t>
      </w:r>
      <w:r w:rsidR="00D0056E" w:rsidRPr="001109B6">
        <w:rPr>
          <w:rStyle w:val="Refdenotaalpie"/>
          <w:rFonts w:ascii="Arial Narrow" w:eastAsia="Georgia" w:hAnsi="Arial Narrow" w:cs="Georgia"/>
          <w:sz w:val="26"/>
          <w:szCs w:val="26"/>
        </w:rPr>
        <w:footnoteReference w:id="7"/>
      </w:r>
    </w:p>
    <w:p w14:paraId="3F3DA2B3" w14:textId="77777777" w:rsidR="00C725C2" w:rsidRPr="001109B6" w:rsidRDefault="00C725C2" w:rsidP="001109B6">
      <w:pPr>
        <w:pStyle w:val="Sinespaciado"/>
        <w:spacing w:line="276" w:lineRule="auto"/>
        <w:jc w:val="both"/>
        <w:rPr>
          <w:rFonts w:ascii="Arial Narrow" w:eastAsia="Georgia" w:hAnsi="Arial Narrow" w:cs="Georgia"/>
          <w:sz w:val="26"/>
          <w:szCs w:val="26"/>
        </w:rPr>
      </w:pPr>
    </w:p>
    <w:p w14:paraId="4928790F" w14:textId="190D0863" w:rsidR="0034785A" w:rsidRPr="001109B6" w:rsidRDefault="0034785A" w:rsidP="001109B6">
      <w:pPr>
        <w:pStyle w:val="Sinespaciado"/>
        <w:spacing w:line="276" w:lineRule="auto"/>
        <w:jc w:val="center"/>
        <w:rPr>
          <w:rFonts w:ascii="Arial Narrow" w:eastAsia="Georgia" w:hAnsi="Arial Narrow" w:cs="Georgia"/>
          <w:sz w:val="26"/>
          <w:szCs w:val="26"/>
        </w:rPr>
      </w:pPr>
      <w:r w:rsidRPr="001109B6">
        <w:rPr>
          <w:rFonts w:ascii="Arial Narrow" w:eastAsia="Georgia" w:hAnsi="Arial Narrow" w:cs="Georgia"/>
          <w:b/>
          <w:bCs/>
          <w:sz w:val="26"/>
          <w:szCs w:val="26"/>
        </w:rPr>
        <w:t>CONSIDERACIONES</w:t>
      </w:r>
    </w:p>
    <w:p w14:paraId="30B907C5" w14:textId="77777777" w:rsidR="0034785A" w:rsidRPr="001109B6" w:rsidRDefault="0034785A" w:rsidP="001109B6">
      <w:pPr>
        <w:pStyle w:val="Sinespaciado"/>
        <w:spacing w:line="276" w:lineRule="auto"/>
        <w:jc w:val="both"/>
        <w:rPr>
          <w:rFonts w:ascii="Arial Narrow" w:eastAsia="Georgia" w:hAnsi="Arial Narrow" w:cs="Georgia"/>
          <w:sz w:val="26"/>
          <w:szCs w:val="26"/>
        </w:rPr>
      </w:pPr>
    </w:p>
    <w:p w14:paraId="1CEB0CE8" w14:textId="030CE916" w:rsidR="00A63CD6" w:rsidRPr="001109B6" w:rsidRDefault="0034785A"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b/>
          <w:sz w:val="26"/>
          <w:szCs w:val="26"/>
        </w:rPr>
        <w:t xml:space="preserve">1. </w:t>
      </w:r>
      <w:r w:rsidR="69968D04" w:rsidRPr="001109B6">
        <w:rPr>
          <w:rFonts w:ascii="Arial Narrow" w:eastAsia="Georgia" w:hAnsi="Arial Narrow" w:cs="Georgia"/>
          <w:sz w:val="26"/>
          <w:szCs w:val="26"/>
        </w:rPr>
        <w:t>En el caso concreto la queja constitucional se plantea</w:t>
      </w:r>
      <w:r w:rsidR="004545FF" w:rsidRPr="001109B6">
        <w:rPr>
          <w:rFonts w:ascii="Arial Narrow" w:eastAsia="Georgia" w:hAnsi="Arial Narrow" w:cs="Georgia"/>
          <w:sz w:val="26"/>
          <w:szCs w:val="26"/>
        </w:rPr>
        <w:t>, al amparo del artículo 86 de la Constitución Política,</w:t>
      </w:r>
      <w:r w:rsidR="69968D04" w:rsidRPr="001109B6">
        <w:rPr>
          <w:rFonts w:ascii="Arial Narrow" w:eastAsia="Georgia" w:hAnsi="Arial Narrow" w:cs="Georgia"/>
          <w:sz w:val="26"/>
          <w:szCs w:val="26"/>
        </w:rPr>
        <w:t xml:space="preserve"> contra </w:t>
      </w:r>
      <w:r w:rsidR="009364FA" w:rsidRPr="001109B6">
        <w:rPr>
          <w:rFonts w:ascii="Arial Narrow" w:eastAsia="Georgia" w:hAnsi="Arial Narrow" w:cs="Georgia"/>
          <w:sz w:val="26"/>
          <w:szCs w:val="26"/>
        </w:rPr>
        <w:t>las entidades accionadas respecto de la falta de pago de</w:t>
      </w:r>
      <w:r w:rsidR="001F6A14" w:rsidRPr="001109B6">
        <w:rPr>
          <w:rFonts w:ascii="Arial Narrow" w:eastAsia="Georgia" w:hAnsi="Arial Narrow" w:cs="Georgia"/>
          <w:sz w:val="26"/>
          <w:szCs w:val="26"/>
        </w:rPr>
        <w:t xml:space="preserve"> las incapacidades concedidas </w:t>
      </w:r>
      <w:r w:rsidR="009364FA" w:rsidRPr="001109B6">
        <w:rPr>
          <w:rFonts w:ascii="Arial Narrow" w:eastAsia="Georgia" w:hAnsi="Arial Narrow" w:cs="Georgia"/>
          <w:sz w:val="26"/>
          <w:szCs w:val="26"/>
        </w:rPr>
        <w:t>a la actora</w:t>
      </w:r>
      <w:r w:rsidR="69968D04" w:rsidRPr="001109B6">
        <w:rPr>
          <w:rFonts w:ascii="Arial Narrow" w:eastAsia="Georgia" w:hAnsi="Arial Narrow" w:cs="Georgia"/>
          <w:sz w:val="26"/>
          <w:szCs w:val="26"/>
        </w:rPr>
        <w:t>.</w:t>
      </w:r>
    </w:p>
    <w:p w14:paraId="72A7C583" w14:textId="77777777" w:rsidR="00A63CD6" w:rsidRPr="001109B6" w:rsidRDefault="00A63CD6" w:rsidP="001109B6">
      <w:pPr>
        <w:pStyle w:val="Sinespaciado"/>
        <w:spacing w:line="276" w:lineRule="auto"/>
        <w:jc w:val="both"/>
        <w:rPr>
          <w:rFonts w:ascii="Arial Narrow" w:eastAsia="Georgia" w:hAnsi="Arial Narrow" w:cs="Georgia"/>
          <w:sz w:val="26"/>
          <w:szCs w:val="26"/>
        </w:rPr>
      </w:pPr>
    </w:p>
    <w:p w14:paraId="2A0D9E1C" w14:textId="77777777" w:rsidR="00CB47E0" w:rsidRPr="001109B6" w:rsidRDefault="69968D04"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sz w:val="26"/>
          <w:szCs w:val="26"/>
        </w:rPr>
        <w:t xml:space="preserve">Frente a esa situación, </w:t>
      </w:r>
      <w:r w:rsidR="5A678C16" w:rsidRPr="001109B6">
        <w:rPr>
          <w:rFonts w:ascii="Arial Narrow" w:eastAsia="Georgia" w:hAnsi="Arial Narrow" w:cs="Georgia"/>
          <w:sz w:val="26"/>
          <w:szCs w:val="26"/>
        </w:rPr>
        <w:t xml:space="preserve">la primera instancia </w:t>
      </w:r>
      <w:r w:rsidR="1E81BE74" w:rsidRPr="001109B6">
        <w:rPr>
          <w:rFonts w:ascii="Arial Narrow" w:eastAsia="Georgia" w:hAnsi="Arial Narrow" w:cs="Georgia"/>
          <w:sz w:val="26"/>
          <w:szCs w:val="26"/>
        </w:rPr>
        <w:t>consideró que</w:t>
      </w:r>
      <w:r w:rsidR="00A63CD6" w:rsidRPr="001109B6">
        <w:rPr>
          <w:rFonts w:ascii="Arial Narrow" w:eastAsia="Georgia" w:hAnsi="Arial Narrow" w:cs="Georgia"/>
          <w:sz w:val="26"/>
          <w:szCs w:val="26"/>
        </w:rPr>
        <w:t>,</w:t>
      </w:r>
      <w:r w:rsidR="1E81BE74" w:rsidRPr="001109B6">
        <w:rPr>
          <w:rFonts w:ascii="Arial Narrow" w:eastAsia="Georgia" w:hAnsi="Arial Narrow" w:cs="Georgia"/>
          <w:sz w:val="26"/>
          <w:szCs w:val="26"/>
        </w:rPr>
        <w:t xml:space="preserve"> en efecto</w:t>
      </w:r>
      <w:r w:rsidR="00A63CD6" w:rsidRPr="001109B6">
        <w:rPr>
          <w:rFonts w:ascii="Arial Narrow" w:eastAsia="Georgia" w:hAnsi="Arial Narrow" w:cs="Georgia"/>
          <w:sz w:val="26"/>
          <w:szCs w:val="26"/>
        </w:rPr>
        <w:t>,</w:t>
      </w:r>
      <w:r w:rsidR="1E81BE74" w:rsidRPr="001109B6">
        <w:rPr>
          <w:rFonts w:ascii="Arial Narrow" w:eastAsia="Georgia" w:hAnsi="Arial Narrow" w:cs="Georgia"/>
          <w:sz w:val="26"/>
          <w:szCs w:val="26"/>
        </w:rPr>
        <w:t xml:space="preserve"> </w:t>
      </w:r>
      <w:r w:rsidR="00A44D71" w:rsidRPr="001109B6">
        <w:rPr>
          <w:rFonts w:ascii="Arial Narrow" w:eastAsia="Georgia" w:hAnsi="Arial Narrow" w:cs="Georgia"/>
          <w:sz w:val="26"/>
          <w:szCs w:val="26"/>
        </w:rPr>
        <w:t>esa</w:t>
      </w:r>
      <w:r w:rsidR="009364FA" w:rsidRPr="001109B6">
        <w:rPr>
          <w:rFonts w:ascii="Arial Narrow" w:eastAsia="Georgia" w:hAnsi="Arial Narrow" w:cs="Georgia"/>
          <w:sz w:val="26"/>
          <w:szCs w:val="26"/>
        </w:rPr>
        <w:t>s autoridades</w:t>
      </w:r>
      <w:r w:rsidR="00A44D71" w:rsidRPr="001109B6">
        <w:rPr>
          <w:rFonts w:ascii="Arial Narrow" w:eastAsia="Georgia" w:hAnsi="Arial Narrow" w:cs="Georgia"/>
          <w:sz w:val="26"/>
          <w:szCs w:val="26"/>
        </w:rPr>
        <w:t xml:space="preserve"> </w:t>
      </w:r>
      <w:r w:rsidR="009364FA" w:rsidRPr="001109B6">
        <w:rPr>
          <w:rFonts w:ascii="Arial Narrow" w:eastAsia="Georgia" w:hAnsi="Arial Narrow" w:cs="Georgia"/>
          <w:sz w:val="26"/>
          <w:szCs w:val="26"/>
        </w:rPr>
        <w:t>debían sufragar las citadas prestaciones, de conformidad con sus respectivas obligaciones legales</w:t>
      </w:r>
      <w:r w:rsidR="65D51189" w:rsidRPr="001109B6">
        <w:rPr>
          <w:rFonts w:ascii="Arial Narrow" w:eastAsia="Georgia" w:hAnsi="Arial Narrow" w:cs="Georgia"/>
          <w:sz w:val="26"/>
          <w:szCs w:val="26"/>
        </w:rPr>
        <w:t xml:space="preserve">. </w:t>
      </w:r>
    </w:p>
    <w:p w14:paraId="6A21A87F" w14:textId="77777777" w:rsidR="00CB47E0" w:rsidRPr="001109B6" w:rsidRDefault="00CB47E0" w:rsidP="001109B6">
      <w:pPr>
        <w:pStyle w:val="Sinespaciado"/>
        <w:spacing w:line="276" w:lineRule="auto"/>
        <w:jc w:val="both"/>
        <w:rPr>
          <w:rFonts w:ascii="Arial Narrow" w:eastAsia="Georgia" w:hAnsi="Arial Narrow" w:cs="Georgia"/>
          <w:sz w:val="26"/>
          <w:szCs w:val="26"/>
        </w:rPr>
      </w:pPr>
    </w:p>
    <w:p w14:paraId="32FD1840" w14:textId="075709C9" w:rsidR="00776745" w:rsidRPr="001109B6" w:rsidRDefault="00CB47E0"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sz w:val="26"/>
          <w:szCs w:val="26"/>
        </w:rPr>
        <w:t xml:space="preserve">La Nueva EPS </w:t>
      </w:r>
      <w:r w:rsidR="0083349B" w:rsidRPr="001109B6">
        <w:rPr>
          <w:rFonts w:ascii="Arial Narrow" w:eastAsia="Georgia" w:hAnsi="Arial Narrow" w:cs="Georgia"/>
          <w:sz w:val="26"/>
          <w:szCs w:val="26"/>
        </w:rPr>
        <w:t xml:space="preserve">y Porvenir S.A. </w:t>
      </w:r>
      <w:r w:rsidR="0002673D" w:rsidRPr="001109B6">
        <w:rPr>
          <w:rFonts w:ascii="Arial Narrow" w:eastAsia="Georgia" w:hAnsi="Arial Narrow" w:cs="Georgia"/>
          <w:sz w:val="26"/>
          <w:szCs w:val="26"/>
        </w:rPr>
        <w:t>se opus</w:t>
      </w:r>
      <w:r w:rsidR="0083349B" w:rsidRPr="001109B6">
        <w:rPr>
          <w:rFonts w:ascii="Arial Narrow" w:eastAsia="Georgia" w:hAnsi="Arial Narrow" w:cs="Georgia"/>
          <w:sz w:val="26"/>
          <w:szCs w:val="26"/>
        </w:rPr>
        <w:t xml:space="preserve">ieron </w:t>
      </w:r>
      <w:r w:rsidR="007E0890" w:rsidRPr="001109B6">
        <w:rPr>
          <w:rFonts w:ascii="Arial Narrow" w:eastAsia="Georgia" w:hAnsi="Arial Narrow" w:cs="Georgia"/>
          <w:sz w:val="26"/>
          <w:szCs w:val="26"/>
        </w:rPr>
        <w:t xml:space="preserve">a ello. La primera bajo el argumento de que en este caso lo procedente es surtir el trámite de </w:t>
      </w:r>
      <w:r w:rsidR="003B3AF9" w:rsidRPr="001109B6">
        <w:rPr>
          <w:rFonts w:ascii="Arial Narrow" w:eastAsia="Georgia" w:hAnsi="Arial Narrow" w:cs="Georgia"/>
          <w:sz w:val="26"/>
          <w:szCs w:val="26"/>
        </w:rPr>
        <w:t xml:space="preserve">reintegro laboral y que conceder </w:t>
      </w:r>
      <w:r w:rsidR="00422180" w:rsidRPr="001109B6">
        <w:rPr>
          <w:rFonts w:ascii="Arial Narrow" w:eastAsia="Georgia" w:hAnsi="Arial Narrow" w:cs="Georgia"/>
          <w:sz w:val="26"/>
          <w:szCs w:val="26"/>
        </w:rPr>
        <w:t>el pago de incapacidades superiores al día 540 constituye un hecho incierto</w:t>
      </w:r>
      <w:r w:rsidR="00A842C0" w:rsidRPr="001109B6">
        <w:rPr>
          <w:rFonts w:ascii="Arial Narrow" w:eastAsia="Georgia" w:hAnsi="Arial Narrow" w:cs="Georgia"/>
          <w:sz w:val="26"/>
          <w:szCs w:val="26"/>
        </w:rPr>
        <w:t>,</w:t>
      </w:r>
      <w:r w:rsidR="00422180" w:rsidRPr="001109B6">
        <w:rPr>
          <w:rFonts w:ascii="Arial Narrow" w:eastAsia="Georgia" w:hAnsi="Arial Narrow" w:cs="Georgia"/>
          <w:sz w:val="26"/>
          <w:szCs w:val="26"/>
        </w:rPr>
        <w:t xml:space="preserve"> </w:t>
      </w:r>
      <w:r w:rsidR="007E0890" w:rsidRPr="001109B6">
        <w:rPr>
          <w:rFonts w:ascii="Arial Narrow" w:eastAsia="Georgia" w:hAnsi="Arial Narrow" w:cs="Georgia"/>
          <w:sz w:val="26"/>
          <w:szCs w:val="26"/>
        </w:rPr>
        <w:t xml:space="preserve">y la segunda </w:t>
      </w:r>
      <w:r w:rsidR="001C4404" w:rsidRPr="001109B6">
        <w:rPr>
          <w:rFonts w:ascii="Arial Narrow" w:eastAsia="Georgia" w:hAnsi="Arial Narrow" w:cs="Georgia"/>
          <w:sz w:val="26"/>
          <w:szCs w:val="26"/>
        </w:rPr>
        <w:t>con sustento en que</w:t>
      </w:r>
      <w:r w:rsidR="00422180" w:rsidRPr="001109B6">
        <w:rPr>
          <w:rFonts w:ascii="Arial Narrow" w:eastAsia="Georgia" w:hAnsi="Arial Narrow" w:cs="Georgia"/>
          <w:sz w:val="26"/>
          <w:szCs w:val="26"/>
        </w:rPr>
        <w:t xml:space="preserve"> el actor </w:t>
      </w:r>
      <w:r w:rsidR="00667260" w:rsidRPr="001109B6">
        <w:rPr>
          <w:rFonts w:ascii="Arial Narrow" w:eastAsia="Georgia" w:hAnsi="Arial Narrow" w:cs="Georgia"/>
          <w:sz w:val="26"/>
          <w:szCs w:val="26"/>
        </w:rPr>
        <w:t>no se encuentra afiliado a ese fondo de pensiones, luego carece de legitimación en la causa por pasiva.</w:t>
      </w:r>
    </w:p>
    <w:p w14:paraId="79BF8E02" w14:textId="77777777" w:rsidR="0034785A" w:rsidRPr="001109B6" w:rsidRDefault="0034785A" w:rsidP="001109B6">
      <w:pPr>
        <w:pStyle w:val="Sinespaciado"/>
        <w:spacing w:line="276" w:lineRule="auto"/>
        <w:jc w:val="both"/>
        <w:rPr>
          <w:rFonts w:ascii="Arial Narrow" w:eastAsia="Georgia" w:hAnsi="Arial Narrow" w:cs="Georgia"/>
          <w:bCs/>
          <w:sz w:val="26"/>
          <w:szCs w:val="26"/>
        </w:rPr>
      </w:pPr>
    </w:p>
    <w:p w14:paraId="44B7CAA7" w14:textId="28B03DDA" w:rsidR="0034785A" w:rsidRPr="001109B6" w:rsidRDefault="0034785A"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sz w:val="26"/>
          <w:szCs w:val="26"/>
        </w:rPr>
        <w:t xml:space="preserve">De conformidad con lo anterior, el problema jurídico consiste en determinar si </w:t>
      </w:r>
      <w:r w:rsidR="00C905F9" w:rsidRPr="001109B6">
        <w:rPr>
          <w:rFonts w:ascii="Arial Narrow" w:eastAsia="Georgia" w:hAnsi="Arial Narrow" w:cs="Georgia"/>
          <w:sz w:val="26"/>
          <w:szCs w:val="26"/>
        </w:rPr>
        <w:t>la acción constitucional</w:t>
      </w:r>
      <w:r w:rsidRPr="001109B6">
        <w:rPr>
          <w:rFonts w:ascii="Arial Narrow" w:eastAsia="Georgia" w:hAnsi="Arial Narrow" w:cs="Georgia"/>
          <w:sz w:val="26"/>
          <w:szCs w:val="26"/>
        </w:rPr>
        <w:t xml:space="preserve"> resulta o no procedente para resolver el debate planteado y, en caso positivo, si </w:t>
      </w:r>
      <w:r w:rsidR="006B7CB4" w:rsidRPr="001109B6">
        <w:rPr>
          <w:rFonts w:ascii="Arial Narrow" w:eastAsia="Georgia" w:hAnsi="Arial Narrow" w:cs="Georgia"/>
          <w:sz w:val="26"/>
          <w:szCs w:val="26"/>
        </w:rPr>
        <w:t>la</w:t>
      </w:r>
      <w:r w:rsidR="00667260" w:rsidRPr="001109B6">
        <w:rPr>
          <w:rFonts w:ascii="Arial Narrow" w:eastAsia="Georgia" w:hAnsi="Arial Narrow" w:cs="Georgia"/>
          <w:sz w:val="26"/>
          <w:szCs w:val="26"/>
        </w:rPr>
        <w:t>s</w:t>
      </w:r>
      <w:r w:rsidR="007A028A" w:rsidRPr="001109B6">
        <w:rPr>
          <w:rFonts w:ascii="Arial Narrow" w:eastAsia="Georgia" w:hAnsi="Arial Narrow" w:cs="Georgia"/>
          <w:sz w:val="26"/>
          <w:szCs w:val="26"/>
        </w:rPr>
        <w:t xml:space="preserve"> enti</w:t>
      </w:r>
      <w:r w:rsidR="006B7CB4" w:rsidRPr="001109B6">
        <w:rPr>
          <w:rFonts w:ascii="Arial Narrow" w:eastAsia="Georgia" w:hAnsi="Arial Narrow" w:cs="Georgia"/>
          <w:sz w:val="26"/>
          <w:szCs w:val="26"/>
        </w:rPr>
        <w:t>dad</w:t>
      </w:r>
      <w:r w:rsidR="00FE31BA" w:rsidRPr="001109B6">
        <w:rPr>
          <w:rFonts w:ascii="Arial Narrow" w:eastAsia="Georgia" w:hAnsi="Arial Narrow" w:cs="Georgia"/>
          <w:sz w:val="26"/>
          <w:szCs w:val="26"/>
        </w:rPr>
        <w:t>es</w:t>
      </w:r>
      <w:r w:rsidR="007A028A" w:rsidRPr="001109B6">
        <w:rPr>
          <w:rFonts w:ascii="Arial Narrow" w:eastAsia="Georgia" w:hAnsi="Arial Narrow" w:cs="Georgia"/>
          <w:sz w:val="26"/>
          <w:szCs w:val="26"/>
        </w:rPr>
        <w:t xml:space="preserve"> </w:t>
      </w:r>
      <w:r w:rsidR="007232A2" w:rsidRPr="001109B6">
        <w:rPr>
          <w:rFonts w:ascii="Arial Narrow" w:eastAsia="Georgia" w:hAnsi="Arial Narrow" w:cs="Georgia"/>
          <w:sz w:val="26"/>
          <w:szCs w:val="26"/>
        </w:rPr>
        <w:t>involucradas</w:t>
      </w:r>
      <w:r w:rsidR="006B7CB4" w:rsidRPr="001109B6">
        <w:rPr>
          <w:rFonts w:ascii="Arial Narrow" w:eastAsia="Georgia" w:hAnsi="Arial Narrow" w:cs="Georgia"/>
          <w:sz w:val="26"/>
          <w:szCs w:val="26"/>
        </w:rPr>
        <w:t xml:space="preserve"> lesion</w:t>
      </w:r>
      <w:r w:rsidR="007232A2" w:rsidRPr="001109B6">
        <w:rPr>
          <w:rFonts w:ascii="Arial Narrow" w:eastAsia="Georgia" w:hAnsi="Arial Narrow" w:cs="Georgia"/>
          <w:sz w:val="26"/>
          <w:szCs w:val="26"/>
        </w:rPr>
        <w:t>aron</w:t>
      </w:r>
      <w:r w:rsidR="003D0848" w:rsidRPr="001109B6">
        <w:rPr>
          <w:rFonts w:ascii="Arial Narrow" w:eastAsia="Georgia" w:hAnsi="Arial Narrow" w:cs="Georgia"/>
          <w:sz w:val="26"/>
          <w:szCs w:val="26"/>
        </w:rPr>
        <w:t xml:space="preserve"> o amenazaron</w:t>
      </w:r>
      <w:r w:rsidR="005328D1" w:rsidRPr="001109B6">
        <w:rPr>
          <w:rFonts w:ascii="Arial Narrow" w:eastAsia="Georgia" w:hAnsi="Arial Narrow" w:cs="Georgia"/>
          <w:sz w:val="26"/>
          <w:szCs w:val="26"/>
        </w:rPr>
        <w:t xml:space="preserve"> </w:t>
      </w:r>
      <w:r w:rsidR="006B7CB4" w:rsidRPr="001109B6">
        <w:rPr>
          <w:rFonts w:ascii="Arial Narrow" w:eastAsia="Georgia" w:hAnsi="Arial Narrow" w:cs="Georgia"/>
          <w:sz w:val="26"/>
          <w:szCs w:val="26"/>
        </w:rPr>
        <w:t>los derechos de</w:t>
      </w:r>
      <w:r w:rsidR="005A53A7" w:rsidRPr="001109B6">
        <w:rPr>
          <w:rFonts w:ascii="Arial Narrow" w:eastAsia="Georgia" w:hAnsi="Arial Narrow" w:cs="Georgia"/>
          <w:sz w:val="26"/>
          <w:szCs w:val="26"/>
        </w:rPr>
        <w:t>l</w:t>
      </w:r>
      <w:r w:rsidR="006B7CB4" w:rsidRPr="001109B6">
        <w:rPr>
          <w:rFonts w:ascii="Arial Narrow" w:eastAsia="Georgia" w:hAnsi="Arial Narrow" w:cs="Georgia"/>
          <w:sz w:val="26"/>
          <w:szCs w:val="26"/>
        </w:rPr>
        <w:t xml:space="preserve"> </w:t>
      </w:r>
      <w:r w:rsidR="00560C34" w:rsidRPr="001109B6">
        <w:rPr>
          <w:rFonts w:ascii="Arial Narrow" w:eastAsia="Georgia" w:hAnsi="Arial Narrow" w:cs="Georgia"/>
          <w:sz w:val="26"/>
          <w:szCs w:val="26"/>
        </w:rPr>
        <w:t>actor</w:t>
      </w:r>
      <w:r w:rsidR="006B7CB4" w:rsidRPr="001109B6">
        <w:rPr>
          <w:rFonts w:ascii="Arial Narrow" w:eastAsia="Georgia" w:hAnsi="Arial Narrow" w:cs="Georgia"/>
          <w:sz w:val="26"/>
          <w:szCs w:val="26"/>
        </w:rPr>
        <w:t xml:space="preserve">. </w:t>
      </w:r>
    </w:p>
    <w:p w14:paraId="59E6401C" w14:textId="77777777" w:rsidR="0034785A" w:rsidRPr="001109B6" w:rsidRDefault="0034785A" w:rsidP="001109B6">
      <w:pPr>
        <w:pStyle w:val="Sinespaciado"/>
        <w:spacing w:line="276" w:lineRule="auto"/>
        <w:jc w:val="both"/>
        <w:rPr>
          <w:rFonts w:ascii="Arial Narrow" w:eastAsia="Georgia" w:hAnsi="Arial Narrow" w:cs="Georgia"/>
          <w:b/>
          <w:bCs/>
          <w:sz w:val="26"/>
          <w:szCs w:val="26"/>
        </w:rPr>
      </w:pPr>
    </w:p>
    <w:p w14:paraId="00AD90F7" w14:textId="4382FAA3" w:rsidR="006771F4" w:rsidRPr="001109B6" w:rsidRDefault="00CB6D90" w:rsidP="001109B6">
      <w:pPr>
        <w:pStyle w:val="Sinespaciado"/>
        <w:spacing w:line="276" w:lineRule="auto"/>
        <w:jc w:val="both"/>
        <w:rPr>
          <w:rFonts w:ascii="Arial Narrow" w:eastAsia="Georgia" w:hAnsi="Arial Narrow" w:cs="Georgia"/>
          <w:sz w:val="26"/>
          <w:szCs w:val="26"/>
          <w:lang w:val="es-CO"/>
        </w:rPr>
      </w:pPr>
      <w:r w:rsidRPr="001109B6">
        <w:rPr>
          <w:rFonts w:ascii="Arial Narrow" w:eastAsia="Georgia" w:hAnsi="Arial Narrow" w:cs="Georgia"/>
          <w:b/>
          <w:bCs/>
          <w:sz w:val="26"/>
          <w:szCs w:val="26"/>
        </w:rPr>
        <w:t xml:space="preserve">2. </w:t>
      </w:r>
      <w:r w:rsidR="00E02B0F" w:rsidRPr="001109B6">
        <w:rPr>
          <w:rFonts w:ascii="Arial Narrow" w:eastAsia="Georgia" w:hAnsi="Arial Narrow" w:cs="Georgia"/>
          <w:sz w:val="26"/>
          <w:szCs w:val="26"/>
        </w:rPr>
        <w:t>El citado señor</w:t>
      </w:r>
      <w:r w:rsidRPr="001109B6">
        <w:rPr>
          <w:rFonts w:ascii="Arial Narrow" w:eastAsia="Georgia" w:hAnsi="Arial Narrow" w:cs="Georgia"/>
          <w:sz w:val="26"/>
          <w:szCs w:val="26"/>
        </w:rPr>
        <w:t xml:space="preserve"> </w:t>
      </w:r>
      <w:r w:rsidRPr="001109B6">
        <w:rPr>
          <w:rFonts w:ascii="Arial Narrow" w:eastAsia="Georgia" w:hAnsi="Arial Narrow" w:cs="Georgia"/>
          <w:sz w:val="26"/>
          <w:szCs w:val="26"/>
          <w:lang w:val="es-CO"/>
        </w:rPr>
        <w:t>se encuentra legitimad</w:t>
      </w:r>
      <w:r w:rsidR="00E02B0F" w:rsidRPr="001109B6">
        <w:rPr>
          <w:rFonts w:ascii="Arial Narrow" w:eastAsia="Georgia" w:hAnsi="Arial Narrow" w:cs="Georgia"/>
          <w:sz w:val="26"/>
          <w:szCs w:val="26"/>
          <w:lang w:val="es-CO"/>
        </w:rPr>
        <w:t>o</w:t>
      </w:r>
      <w:r w:rsidRPr="001109B6">
        <w:rPr>
          <w:rFonts w:ascii="Arial Narrow" w:eastAsia="Georgia" w:hAnsi="Arial Narrow" w:cs="Georgia"/>
          <w:sz w:val="26"/>
          <w:szCs w:val="26"/>
          <w:lang w:val="es-CO"/>
        </w:rPr>
        <w:t xml:space="preserve"> en la causa </w:t>
      </w:r>
      <w:r w:rsidR="00A63CD6" w:rsidRPr="001109B6">
        <w:rPr>
          <w:rFonts w:ascii="Arial Narrow" w:eastAsia="Georgia" w:hAnsi="Arial Narrow" w:cs="Georgia"/>
          <w:sz w:val="26"/>
          <w:szCs w:val="26"/>
          <w:lang w:val="es-CO"/>
        </w:rPr>
        <w:t xml:space="preserve">por activa </w:t>
      </w:r>
      <w:r w:rsidR="006B7CB4" w:rsidRPr="001109B6">
        <w:rPr>
          <w:rFonts w:ascii="Arial Narrow" w:eastAsia="Georgia" w:hAnsi="Arial Narrow" w:cs="Georgia"/>
          <w:sz w:val="26"/>
          <w:szCs w:val="26"/>
          <w:lang w:val="es-CO"/>
        </w:rPr>
        <w:t>al ser la persona directamente afectad</w:t>
      </w:r>
      <w:r w:rsidR="004653A7" w:rsidRPr="001109B6">
        <w:rPr>
          <w:rFonts w:ascii="Arial Narrow" w:eastAsia="Georgia" w:hAnsi="Arial Narrow" w:cs="Georgia"/>
          <w:sz w:val="26"/>
          <w:szCs w:val="26"/>
          <w:lang w:val="es-CO"/>
        </w:rPr>
        <w:t>a</w:t>
      </w:r>
      <w:r w:rsidRPr="001109B6">
        <w:rPr>
          <w:rFonts w:ascii="Arial Narrow" w:eastAsia="Georgia" w:hAnsi="Arial Narrow" w:cs="Georgia"/>
          <w:sz w:val="26"/>
          <w:szCs w:val="26"/>
          <w:lang w:val="es-CO"/>
        </w:rPr>
        <w:t xml:space="preserve"> por la presunta falta de pago de las incapacidades laborales que le fueron otorgadas</w:t>
      </w:r>
      <w:r w:rsidR="00E37954" w:rsidRPr="001109B6">
        <w:rPr>
          <w:rFonts w:ascii="Arial Narrow" w:eastAsia="Georgia" w:hAnsi="Arial Narrow" w:cs="Georgia"/>
          <w:sz w:val="26"/>
          <w:szCs w:val="26"/>
          <w:lang w:val="es-CO"/>
        </w:rPr>
        <w:t xml:space="preserve"> en su calidad de afiliad</w:t>
      </w:r>
      <w:r w:rsidR="00C820B5" w:rsidRPr="001109B6">
        <w:rPr>
          <w:rFonts w:ascii="Arial Narrow" w:eastAsia="Georgia" w:hAnsi="Arial Narrow" w:cs="Georgia"/>
          <w:sz w:val="26"/>
          <w:szCs w:val="26"/>
          <w:lang w:val="es-CO"/>
        </w:rPr>
        <w:t xml:space="preserve">o </w:t>
      </w:r>
      <w:r w:rsidR="00E37954" w:rsidRPr="001109B6">
        <w:rPr>
          <w:rFonts w:ascii="Arial Narrow" w:eastAsia="Georgia" w:hAnsi="Arial Narrow" w:cs="Georgia"/>
          <w:sz w:val="26"/>
          <w:szCs w:val="26"/>
          <w:lang w:val="es-CO"/>
        </w:rPr>
        <w:t>al sistema de seguridad social</w:t>
      </w:r>
      <w:r w:rsidR="00E365AB" w:rsidRPr="001109B6">
        <w:rPr>
          <w:rFonts w:ascii="Arial Narrow" w:eastAsia="Georgia" w:hAnsi="Arial Narrow" w:cs="Georgia"/>
          <w:sz w:val="26"/>
          <w:szCs w:val="26"/>
          <w:lang w:val="es-CO"/>
        </w:rPr>
        <w:t>.</w:t>
      </w:r>
    </w:p>
    <w:p w14:paraId="76496BED" w14:textId="77777777" w:rsidR="006771F4" w:rsidRPr="001109B6" w:rsidRDefault="006771F4" w:rsidP="001109B6">
      <w:pPr>
        <w:pStyle w:val="Sinespaciado"/>
        <w:spacing w:line="276" w:lineRule="auto"/>
        <w:jc w:val="both"/>
        <w:rPr>
          <w:rFonts w:ascii="Arial Narrow" w:eastAsia="Georgia" w:hAnsi="Arial Narrow" w:cs="Georgia"/>
          <w:bCs/>
          <w:sz w:val="26"/>
          <w:szCs w:val="26"/>
          <w:lang w:val="es-CO"/>
        </w:rPr>
      </w:pPr>
    </w:p>
    <w:p w14:paraId="7742E34C" w14:textId="1A37AE7B" w:rsidR="005F1202" w:rsidRPr="001109B6" w:rsidRDefault="00CB6D90" w:rsidP="001109B6">
      <w:pPr>
        <w:pStyle w:val="Sinespaciado"/>
        <w:spacing w:line="276" w:lineRule="auto"/>
        <w:jc w:val="both"/>
        <w:rPr>
          <w:rFonts w:ascii="Arial Narrow" w:eastAsia="Georgia" w:hAnsi="Arial Narrow" w:cs="Georgia"/>
          <w:bCs/>
          <w:sz w:val="26"/>
          <w:szCs w:val="26"/>
          <w:lang w:val="es-CO"/>
        </w:rPr>
      </w:pPr>
      <w:r w:rsidRPr="001109B6">
        <w:rPr>
          <w:rFonts w:ascii="Arial Narrow" w:eastAsia="Georgia" w:hAnsi="Arial Narrow" w:cs="Georgia"/>
          <w:bCs/>
          <w:sz w:val="26"/>
          <w:szCs w:val="26"/>
          <w:lang w:val="es-CO"/>
        </w:rPr>
        <w:t>Mientras que la legitimación por pasiva se encuentra radicada en</w:t>
      </w:r>
      <w:r w:rsidR="00E365AB" w:rsidRPr="001109B6">
        <w:rPr>
          <w:rFonts w:ascii="Arial Narrow" w:eastAsia="Georgia" w:hAnsi="Arial Narrow" w:cs="Georgia"/>
          <w:bCs/>
          <w:sz w:val="26"/>
          <w:szCs w:val="26"/>
          <w:lang w:val="es-CO"/>
        </w:rPr>
        <w:t xml:space="preserve"> </w:t>
      </w:r>
      <w:r w:rsidR="00184092" w:rsidRPr="001109B6">
        <w:rPr>
          <w:rFonts w:ascii="Arial Narrow" w:eastAsia="Georgia" w:hAnsi="Arial Narrow" w:cs="Georgia"/>
          <w:bCs/>
          <w:sz w:val="26"/>
          <w:szCs w:val="26"/>
          <w:lang w:val="es-CO"/>
        </w:rPr>
        <w:t>Protección S.A. y en la Nueva EPS</w:t>
      </w:r>
      <w:r w:rsidR="001946E4" w:rsidRPr="001109B6">
        <w:rPr>
          <w:rFonts w:ascii="Arial Narrow" w:eastAsia="Georgia" w:hAnsi="Arial Narrow" w:cs="Georgia"/>
          <w:bCs/>
          <w:sz w:val="26"/>
          <w:szCs w:val="26"/>
          <w:lang w:val="es-CO"/>
        </w:rPr>
        <w:t>,</w:t>
      </w:r>
      <w:r w:rsidR="00184092" w:rsidRPr="001109B6">
        <w:rPr>
          <w:rFonts w:ascii="Arial Narrow" w:eastAsia="Georgia" w:hAnsi="Arial Narrow" w:cs="Georgia"/>
          <w:bCs/>
          <w:sz w:val="26"/>
          <w:szCs w:val="26"/>
          <w:lang w:val="es-CO"/>
        </w:rPr>
        <w:t xml:space="preserve"> esta última</w:t>
      </w:r>
      <w:r w:rsidR="001946E4" w:rsidRPr="001109B6">
        <w:rPr>
          <w:rFonts w:ascii="Arial Narrow" w:eastAsia="Georgia" w:hAnsi="Arial Narrow" w:cs="Georgia"/>
          <w:bCs/>
          <w:sz w:val="26"/>
          <w:szCs w:val="26"/>
          <w:lang w:val="es-CO"/>
        </w:rPr>
        <w:t xml:space="preserve"> </w:t>
      </w:r>
      <w:r w:rsidR="00184092" w:rsidRPr="001109B6">
        <w:rPr>
          <w:rFonts w:ascii="Arial Narrow" w:eastAsia="Georgia" w:hAnsi="Arial Narrow" w:cs="Georgia"/>
          <w:bCs/>
          <w:sz w:val="26"/>
          <w:szCs w:val="26"/>
          <w:lang w:val="es-CO"/>
        </w:rPr>
        <w:t>a través de su Director de Prestaciones Económicas</w:t>
      </w:r>
      <w:r w:rsidR="006771F4" w:rsidRPr="001109B6">
        <w:rPr>
          <w:rFonts w:ascii="Arial Narrow" w:eastAsia="Georgia" w:hAnsi="Arial Narrow" w:cs="Georgia"/>
          <w:bCs/>
          <w:sz w:val="26"/>
          <w:szCs w:val="26"/>
          <w:lang w:val="es-CO"/>
        </w:rPr>
        <w:t xml:space="preserve">, </w:t>
      </w:r>
      <w:r w:rsidR="00D0612F" w:rsidRPr="001109B6">
        <w:rPr>
          <w:rFonts w:ascii="Arial Narrow" w:eastAsia="Georgia" w:hAnsi="Arial Narrow" w:cs="Georgia"/>
          <w:bCs/>
          <w:sz w:val="26"/>
          <w:szCs w:val="26"/>
          <w:lang w:val="es-CO"/>
        </w:rPr>
        <w:t>como</w:t>
      </w:r>
      <w:r w:rsidR="00E365AB" w:rsidRPr="001109B6">
        <w:rPr>
          <w:rFonts w:ascii="Arial Narrow" w:eastAsia="Georgia" w:hAnsi="Arial Narrow" w:cs="Georgia"/>
          <w:bCs/>
          <w:sz w:val="26"/>
          <w:szCs w:val="26"/>
          <w:lang w:val="es-CO"/>
        </w:rPr>
        <w:t xml:space="preserve"> </w:t>
      </w:r>
      <w:r w:rsidR="00E37954" w:rsidRPr="001109B6">
        <w:rPr>
          <w:rFonts w:ascii="Arial Narrow" w:eastAsia="Georgia" w:hAnsi="Arial Narrow" w:cs="Georgia"/>
          <w:bCs/>
          <w:sz w:val="26"/>
          <w:szCs w:val="26"/>
          <w:lang w:val="es-CO"/>
        </w:rPr>
        <w:t>entidades</w:t>
      </w:r>
      <w:r w:rsidR="00E365AB" w:rsidRPr="001109B6">
        <w:rPr>
          <w:rFonts w:ascii="Arial Narrow" w:eastAsia="Georgia" w:hAnsi="Arial Narrow" w:cs="Georgia"/>
          <w:bCs/>
          <w:sz w:val="26"/>
          <w:szCs w:val="26"/>
          <w:lang w:val="es-CO"/>
        </w:rPr>
        <w:t xml:space="preserve"> a las </w:t>
      </w:r>
      <w:r w:rsidR="00E365AB" w:rsidRPr="001109B6">
        <w:rPr>
          <w:rFonts w:ascii="Arial Narrow" w:eastAsia="Georgia" w:hAnsi="Arial Narrow" w:cs="Georgia"/>
          <w:bCs/>
          <w:sz w:val="26"/>
          <w:szCs w:val="26"/>
          <w:lang w:val="es-CO"/>
        </w:rPr>
        <w:lastRenderedPageBreak/>
        <w:t>cuales</w:t>
      </w:r>
      <w:r w:rsidR="002F03FD" w:rsidRPr="001109B6">
        <w:rPr>
          <w:rFonts w:ascii="Arial Narrow" w:eastAsia="Georgia" w:hAnsi="Arial Narrow" w:cs="Georgia"/>
          <w:bCs/>
          <w:sz w:val="26"/>
          <w:szCs w:val="26"/>
          <w:lang w:val="es-CO"/>
        </w:rPr>
        <w:t xml:space="preserve"> </w:t>
      </w:r>
      <w:r w:rsidR="00E365AB" w:rsidRPr="001109B6">
        <w:rPr>
          <w:rFonts w:ascii="Arial Narrow" w:eastAsia="Georgia" w:hAnsi="Arial Narrow" w:cs="Georgia"/>
          <w:bCs/>
          <w:sz w:val="26"/>
          <w:szCs w:val="26"/>
          <w:lang w:val="es-CO"/>
        </w:rPr>
        <w:t xml:space="preserve">se encuentra </w:t>
      </w:r>
      <w:r w:rsidR="00C905F9" w:rsidRPr="001109B6">
        <w:rPr>
          <w:rFonts w:ascii="Arial Narrow" w:eastAsia="Georgia" w:hAnsi="Arial Narrow" w:cs="Georgia"/>
          <w:bCs/>
          <w:sz w:val="26"/>
          <w:szCs w:val="26"/>
          <w:lang w:val="es-CO"/>
        </w:rPr>
        <w:t>vinculad</w:t>
      </w:r>
      <w:r w:rsidR="00185D03" w:rsidRPr="001109B6">
        <w:rPr>
          <w:rFonts w:ascii="Arial Narrow" w:eastAsia="Georgia" w:hAnsi="Arial Narrow" w:cs="Georgia"/>
          <w:bCs/>
          <w:sz w:val="26"/>
          <w:szCs w:val="26"/>
          <w:lang w:val="es-CO"/>
        </w:rPr>
        <w:t>o</w:t>
      </w:r>
      <w:r w:rsidR="00E365AB" w:rsidRPr="001109B6">
        <w:rPr>
          <w:rFonts w:ascii="Arial Narrow" w:eastAsia="Georgia" w:hAnsi="Arial Narrow" w:cs="Georgia"/>
          <w:bCs/>
          <w:sz w:val="26"/>
          <w:szCs w:val="26"/>
          <w:lang w:val="es-CO"/>
        </w:rPr>
        <w:t xml:space="preserve"> </w:t>
      </w:r>
      <w:r w:rsidR="00536EA7" w:rsidRPr="001109B6">
        <w:rPr>
          <w:rFonts w:ascii="Arial Narrow" w:eastAsia="Georgia" w:hAnsi="Arial Narrow" w:cs="Georgia"/>
          <w:bCs/>
          <w:sz w:val="26"/>
          <w:szCs w:val="26"/>
          <w:lang w:val="es-CO"/>
        </w:rPr>
        <w:t>el actor</w:t>
      </w:r>
      <w:r w:rsidR="001C4404" w:rsidRPr="001109B6">
        <w:rPr>
          <w:rFonts w:ascii="Arial Narrow" w:eastAsia="Georgia" w:hAnsi="Arial Narrow" w:cs="Georgia"/>
          <w:bCs/>
          <w:sz w:val="26"/>
          <w:szCs w:val="26"/>
          <w:lang w:val="es-CO"/>
        </w:rPr>
        <w:t xml:space="preserve">, tal como consta en el </w:t>
      </w:r>
      <w:r w:rsidR="001C4404" w:rsidRPr="001109B6">
        <w:rPr>
          <w:rFonts w:ascii="Arial Narrow" w:eastAsia="Georgia" w:hAnsi="Arial Narrow" w:cs="Georgia"/>
          <w:sz w:val="26"/>
          <w:szCs w:val="26"/>
        </w:rPr>
        <w:t>certificado RUAF-SISPRO</w:t>
      </w:r>
      <w:r w:rsidR="00185D03" w:rsidRPr="001109B6">
        <w:rPr>
          <w:rStyle w:val="Refdenotaalpie"/>
          <w:rFonts w:ascii="Arial Narrow" w:eastAsia="Georgia" w:hAnsi="Arial Narrow" w:cs="Georgia"/>
          <w:bCs/>
          <w:sz w:val="26"/>
          <w:szCs w:val="26"/>
          <w:lang w:val="es-CO"/>
        </w:rPr>
        <w:footnoteReference w:id="8"/>
      </w:r>
      <w:r w:rsidR="001C4404" w:rsidRPr="001109B6">
        <w:rPr>
          <w:rFonts w:ascii="Arial Narrow" w:eastAsia="Georgia" w:hAnsi="Arial Narrow" w:cs="Georgia"/>
          <w:bCs/>
          <w:sz w:val="26"/>
          <w:szCs w:val="26"/>
          <w:lang w:val="es-CO"/>
        </w:rPr>
        <w:t xml:space="preserve">, </w:t>
      </w:r>
      <w:r w:rsidR="00E365AB" w:rsidRPr="001109B6">
        <w:rPr>
          <w:rFonts w:ascii="Arial Narrow" w:eastAsia="Georgia" w:hAnsi="Arial Narrow" w:cs="Georgia"/>
          <w:bCs/>
          <w:sz w:val="26"/>
          <w:szCs w:val="26"/>
          <w:lang w:val="es-CO"/>
        </w:rPr>
        <w:t>y que, en consecuencia, recae</w:t>
      </w:r>
      <w:r w:rsidR="00D0612F" w:rsidRPr="001109B6">
        <w:rPr>
          <w:rFonts w:ascii="Arial Narrow" w:eastAsia="Georgia" w:hAnsi="Arial Narrow" w:cs="Georgia"/>
          <w:bCs/>
          <w:sz w:val="26"/>
          <w:szCs w:val="26"/>
          <w:lang w:val="es-CO"/>
        </w:rPr>
        <w:t xml:space="preserve"> la eventual competencia para reconocer las incapacidades</w:t>
      </w:r>
      <w:r w:rsidR="009D066C" w:rsidRPr="001109B6">
        <w:rPr>
          <w:rFonts w:ascii="Arial Narrow" w:eastAsia="Georgia" w:hAnsi="Arial Narrow" w:cs="Georgia"/>
          <w:bCs/>
          <w:sz w:val="26"/>
          <w:szCs w:val="26"/>
          <w:lang w:val="es-CO"/>
        </w:rPr>
        <w:t xml:space="preserve"> concedidas</w:t>
      </w:r>
      <w:r w:rsidR="0067345C" w:rsidRPr="001109B6">
        <w:rPr>
          <w:rFonts w:ascii="Arial Narrow" w:eastAsia="Georgia" w:hAnsi="Arial Narrow" w:cs="Georgia"/>
          <w:bCs/>
          <w:sz w:val="26"/>
          <w:szCs w:val="26"/>
          <w:lang w:val="es-CO"/>
        </w:rPr>
        <w:t>.</w:t>
      </w:r>
      <w:r w:rsidR="00536EA7" w:rsidRPr="001109B6">
        <w:rPr>
          <w:rFonts w:ascii="Arial Narrow" w:eastAsia="Georgia" w:hAnsi="Arial Narrow" w:cs="Georgia"/>
          <w:bCs/>
          <w:sz w:val="26"/>
          <w:szCs w:val="26"/>
          <w:lang w:val="es-CO"/>
        </w:rPr>
        <w:t xml:space="preserve"> </w:t>
      </w:r>
    </w:p>
    <w:p w14:paraId="709394D0" w14:textId="77777777" w:rsidR="005F1202" w:rsidRPr="001109B6" w:rsidRDefault="005F1202" w:rsidP="001109B6">
      <w:pPr>
        <w:pStyle w:val="Sinespaciado"/>
        <w:spacing w:line="276" w:lineRule="auto"/>
        <w:jc w:val="both"/>
        <w:rPr>
          <w:rFonts w:ascii="Arial Narrow" w:eastAsia="Georgia" w:hAnsi="Arial Narrow" w:cs="Georgia"/>
          <w:bCs/>
          <w:sz w:val="26"/>
          <w:szCs w:val="26"/>
          <w:lang w:val="es-CO"/>
        </w:rPr>
      </w:pPr>
    </w:p>
    <w:p w14:paraId="0A469FD9" w14:textId="07169DC0" w:rsidR="00B779C4" w:rsidRPr="001109B6" w:rsidRDefault="005F1202" w:rsidP="001109B6">
      <w:pPr>
        <w:pStyle w:val="Sinespaciado"/>
        <w:spacing w:line="276" w:lineRule="auto"/>
        <w:jc w:val="both"/>
        <w:rPr>
          <w:rFonts w:ascii="Arial Narrow" w:eastAsia="Georgia" w:hAnsi="Arial Narrow" w:cs="Georgia"/>
          <w:bCs/>
          <w:sz w:val="26"/>
          <w:szCs w:val="26"/>
          <w:lang w:val="es-CO"/>
        </w:rPr>
      </w:pPr>
      <w:r w:rsidRPr="001109B6">
        <w:rPr>
          <w:rFonts w:ascii="Arial Narrow" w:eastAsia="Georgia" w:hAnsi="Arial Narrow" w:cs="Georgia"/>
          <w:bCs/>
          <w:sz w:val="26"/>
          <w:szCs w:val="26"/>
          <w:lang w:val="es-CO"/>
        </w:rPr>
        <w:t>D</w:t>
      </w:r>
      <w:r w:rsidR="00536EA7" w:rsidRPr="001109B6">
        <w:rPr>
          <w:rFonts w:ascii="Arial Narrow" w:eastAsia="Georgia" w:hAnsi="Arial Narrow" w:cs="Georgia"/>
          <w:bCs/>
          <w:sz w:val="26"/>
          <w:szCs w:val="26"/>
          <w:lang w:val="es-CO"/>
        </w:rPr>
        <w:t xml:space="preserve">icho fondo privado de pensiones y </w:t>
      </w:r>
      <w:r w:rsidRPr="001109B6">
        <w:rPr>
          <w:rFonts w:ascii="Arial Narrow" w:eastAsia="Georgia" w:hAnsi="Arial Narrow" w:cs="Georgia"/>
          <w:bCs/>
          <w:sz w:val="26"/>
          <w:szCs w:val="26"/>
          <w:lang w:val="es-CO"/>
        </w:rPr>
        <w:t>el</w:t>
      </w:r>
      <w:r w:rsidR="00B779C4" w:rsidRPr="001109B6">
        <w:rPr>
          <w:rFonts w:ascii="Arial Narrow" w:eastAsia="Georgia" w:hAnsi="Arial Narrow" w:cs="Georgia"/>
          <w:bCs/>
          <w:sz w:val="26"/>
          <w:szCs w:val="26"/>
          <w:lang w:val="es-CO"/>
        </w:rPr>
        <w:t xml:space="preserve"> citado funcionario, </w:t>
      </w:r>
      <w:r w:rsidRPr="001109B6">
        <w:rPr>
          <w:rFonts w:ascii="Arial Narrow" w:eastAsia="Georgia" w:hAnsi="Arial Narrow" w:cs="Georgia"/>
          <w:bCs/>
          <w:sz w:val="26"/>
          <w:szCs w:val="26"/>
          <w:lang w:val="es-CO"/>
        </w:rPr>
        <w:t xml:space="preserve">fueron </w:t>
      </w:r>
      <w:r w:rsidR="00895F80" w:rsidRPr="001109B6">
        <w:rPr>
          <w:rFonts w:ascii="Arial Narrow" w:eastAsia="Georgia" w:hAnsi="Arial Narrow" w:cs="Georgia"/>
          <w:bCs/>
          <w:sz w:val="26"/>
          <w:szCs w:val="26"/>
          <w:lang w:val="es-CO"/>
        </w:rPr>
        <w:t>enterados</w:t>
      </w:r>
      <w:r w:rsidRPr="001109B6">
        <w:rPr>
          <w:rFonts w:ascii="Arial Narrow" w:eastAsia="Georgia" w:hAnsi="Arial Narrow" w:cs="Georgia"/>
          <w:bCs/>
          <w:sz w:val="26"/>
          <w:szCs w:val="26"/>
          <w:lang w:val="es-CO"/>
        </w:rPr>
        <w:t xml:space="preserve"> </w:t>
      </w:r>
      <w:r w:rsidR="009F7581" w:rsidRPr="001109B6">
        <w:rPr>
          <w:rFonts w:ascii="Arial Narrow" w:eastAsia="Georgia" w:hAnsi="Arial Narrow" w:cs="Georgia"/>
          <w:bCs/>
          <w:sz w:val="26"/>
          <w:szCs w:val="26"/>
          <w:lang w:val="es-CO"/>
        </w:rPr>
        <w:t xml:space="preserve">en esta sede </w:t>
      </w:r>
      <w:r w:rsidRPr="001109B6">
        <w:rPr>
          <w:rFonts w:ascii="Arial Narrow" w:eastAsia="Georgia" w:hAnsi="Arial Narrow" w:cs="Georgia"/>
          <w:bCs/>
          <w:sz w:val="26"/>
          <w:szCs w:val="26"/>
          <w:lang w:val="es-CO"/>
        </w:rPr>
        <w:t>de</w:t>
      </w:r>
      <w:r w:rsidR="00B779C4" w:rsidRPr="001109B6">
        <w:rPr>
          <w:rFonts w:ascii="Arial Narrow" w:eastAsia="Georgia" w:hAnsi="Arial Narrow" w:cs="Georgia"/>
          <w:bCs/>
          <w:sz w:val="26"/>
          <w:szCs w:val="26"/>
          <w:lang w:val="es-CO"/>
        </w:rPr>
        <w:t xml:space="preserve"> la nulidad generada por su falta de vinculación al trámite</w:t>
      </w:r>
      <w:r w:rsidR="00A433F0" w:rsidRPr="001109B6">
        <w:rPr>
          <w:rFonts w:ascii="Arial Narrow" w:eastAsia="Georgia" w:hAnsi="Arial Narrow" w:cs="Georgia"/>
          <w:bCs/>
          <w:sz w:val="26"/>
          <w:szCs w:val="26"/>
          <w:lang w:val="es-CO"/>
        </w:rPr>
        <w:t>, pero al no haberla alegado</w:t>
      </w:r>
      <w:r w:rsidR="00B779C4" w:rsidRPr="001109B6">
        <w:rPr>
          <w:rFonts w:ascii="Arial Narrow" w:eastAsia="Georgia" w:hAnsi="Arial Narrow" w:cs="Georgia"/>
          <w:bCs/>
          <w:sz w:val="26"/>
          <w:szCs w:val="26"/>
          <w:lang w:val="es-CO"/>
        </w:rPr>
        <w:t xml:space="preserve"> se considera saneada esa irregularidad.</w:t>
      </w:r>
    </w:p>
    <w:p w14:paraId="06559B41" w14:textId="77777777" w:rsidR="00B779C4" w:rsidRPr="001109B6" w:rsidRDefault="00B779C4" w:rsidP="001109B6">
      <w:pPr>
        <w:pStyle w:val="Sinespaciado"/>
        <w:spacing w:line="276" w:lineRule="auto"/>
        <w:jc w:val="both"/>
        <w:rPr>
          <w:rFonts w:ascii="Arial Narrow" w:eastAsia="Georgia" w:hAnsi="Arial Narrow" w:cs="Georgia"/>
          <w:bCs/>
          <w:sz w:val="26"/>
          <w:szCs w:val="26"/>
          <w:lang w:val="es-CO"/>
        </w:rPr>
      </w:pPr>
    </w:p>
    <w:p w14:paraId="0F6C54AE" w14:textId="4A956872" w:rsidR="00185D03" w:rsidRPr="001109B6" w:rsidRDefault="00B779C4" w:rsidP="001109B6">
      <w:pPr>
        <w:pStyle w:val="Sinespaciado"/>
        <w:spacing w:line="276" w:lineRule="auto"/>
        <w:jc w:val="both"/>
        <w:rPr>
          <w:rFonts w:ascii="Arial Narrow" w:eastAsia="Georgia" w:hAnsi="Arial Narrow" w:cs="Georgia"/>
          <w:bCs/>
          <w:sz w:val="26"/>
          <w:szCs w:val="26"/>
          <w:lang w:val="es-CO"/>
        </w:rPr>
      </w:pPr>
      <w:r w:rsidRPr="001109B6">
        <w:rPr>
          <w:rFonts w:ascii="Arial Narrow" w:eastAsia="Georgia" w:hAnsi="Arial Narrow" w:cs="Georgia"/>
          <w:bCs/>
          <w:sz w:val="26"/>
          <w:szCs w:val="26"/>
          <w:lang w:val="es-CO"/>
        </w:rPr>
        <w:t xml:space="preserve">Es del caso </w:t>
      </w:r>
      <w:r w:rsidR="00185D03" w:rsidRPr="001109B6">
        <w:rPr>
          <w:rFonts w:ascii="Arial Narrow" w:eastAsia="Georgia" w:hAnsi="Arial Narrow" w:cs="Georgia"/>
          <w:bCs/>
          <w:sz w:val="26"/>
          <w:szCs w:val="26"/>
          <w:lang w:val="es-CO"/>
        </w:rPr>
        <w:t>aclarar que</w:t>
      </w:r>
      <w:r w:rsidR="005F1202" w:rsidRPr="001109B6">
        <w:rPr>
          <w:rFonts w:ascii="Arial Narrow" w:eastAsia="Georgia" w:hAnsi="Arial Narrow" w:cs="Georgia"/>
          <w:bCs/>
          <w:sz w:val="26"/>
          <w:szCs w:val="26"/>
          <w:lang w:val="es-CO"/>
        </w:rPr>
        <w:t xml:space="preserve"> si bien la </w:t>
      </w:r>
      <w:r w:rsidR="009F7581" w:rsidRPr="001109B6">
        <w:rPr>
          <w:rFonts w:ascii="Arial Narrow" w:eastAsia="Georgia" w:hAnsi="Arial Narrow" w:cs="Georgia"/>
          <w:bCs/>
          <w:sz w:val="26"/>
          <w:szCs w:val="26"/>
          <w:lang w:val="es-CO"/>
        </w:rPr>
        <w:t>Gerente Regional Risaralda de la Nueva EPS</w:t>
      </w:r>
      <w:r w:rsidR="00357F81" w:rsidRPr="001109B6">
        <w:rPr>
          <w:rFonts w:ascii="Arial Narrow" w:eastAsia="Georgia" w:hAnsi="Arial Narrow" w:cs="Georgia"/>
          <w:bCs/>
          <w:sz w:val="26"/>
          <w:szCs w:val="26"/>
          <w:lang w:val="es-CO"/>
        </w:rPr>
        <w:t>, por intermedio de apoderada, pidió se anulara el trámite por aquella causal</w:t>
      </w:r>
      <w:r w:rsidR="009F7581" w:rsidRPr="001109B6">
        <w:rPr>
          <w:rStyle w:val="Refdenotaalpie"/>
          <w:rFonts w:ascii="Arial Narrow" w:eastAsia="Georgia" w:hAnsi="Arial Narrow" w:cs="Georgia"/>
          <w:bCs/>
          <w:sz w:val="26"/>
          <w:szCs w:val="26"/>
          <w:lang w:val="es-CO"/>
        </w:rPr>
        <w:footnoteReference w:id="9"/>
      </w:r>
      <w:r w:rsidR="00357F81" w:rsidRPr="001109B6">
        <w:rPr>
          <w:rFonts w:ascii="Arial Narrow" w:eastAsia="Georgia" w:hAnsi="Arial Narrow" w:cs="Georgia"/>
          <w:bCs/>
          <w:sz w:val="26"/>
          <w:szCs w:val="26"/>
          <w:lang w:val="es-CO"/>
        </w:rPr>
        <w:t>, lo cierto es que esa</w:t>
      </w:r>
      <w:r w:rsidR="006D7306" w:rsidRPr="001109B6">
        <w:rPr>
          <w:rFonts w:ascii="Arial Narrow" w:eastAsia="Georgia" w:hAnsi="Arial Narrow" w:cs="Georgia"/>
          <w:bCs/>
          <w:sz w:val="26"/>
          <w:szCs w:val="26"/>
          <w:lang w:val="es-CO"/>
        </w:rPr>
        <w:t xml:space="preserve"> funcionaria</w:t>
      </w:r>
      <w:r w:rsidR="00357F81" w:rsidRPr="001109B6">
        <w:rPr>
          <w:rFonts w:ascii="Arial Narrow" w:eastAsia="Georgia" w:hAnsi="Arial Narrow" w:cs="Georgia"/>
          <w:bCs/>
          <w:sz w:val="26"/>
          <w:szCs w:val="26"/>
          <w:lang w:val="es-CO"/>
        </w:rPr>
        <w:t xml:space="preserve"> </w:t>
      </w:r>
      <w:r w:rsidR="006D7306" w:rsidRPr="001109B6">
        <w:rPr>
          <w:rFonts w:ascii="Arial Narrow" w:eastAsia="Georgia" w:hAnsi="Arial Narrow" w:cs="Georgia"/>
          <w:bCs/>
          <w:sz w:val="26"/>
          <w:szCs w:val="26"/>
          <w:lang w:val="es-CO"/>
        </w:rPr>
        <w:t>no podía</w:t>
      </w:r>
      <w:r w:rsidR="00357F81" w:rsidRPr="001109B6">
        <w:rPr>
          <w:rFonts w:ascii="Arial Narrow" w:eastAsia="Georgia" w:hAnsi="Arial Narrow" w:cs="Georgia"/>
          <w:bCs/>
          <w:sz w:val="26"/>
          <w:szCs w:val="26"/>
          <w:lang w:val="es-CO"/>
        </w:rPr>
        <w:t xml:space="preserve"> invocar</w:t>
      </w:r>
      <w:r w:rsidR="006D7306" w:rsidRPr="001109B6">
        <w:rPr>
          <w:rFonts w:ascii="Arial Narrow" w:eastAsia="Georgia" w:hAnsi="Arial Narrow" w:cs="Georgia"/>
          <w:bCs/>
          <w:sz w:val="26"/>
          <w:szCs w:val="26"/>
          <w:lang w:val="es-CO"/>
        </w:rPr>
        <w:t>la, ante la claridad de que el</w:t>
      </w:r>
      <w:r w:rsidR="008F6267" w:rsidRPr="001109B6">
        <w:rPr>
          <w:rFonts w:ascii="Arial Narrow" w:eastAsia="Georgia" w:hAnsi="Arial Narrow" w:cs="Georgia"/>
          <w:bCs/>
          <w:sz w:val="26"/>
          <w:szCs w:val="26"/>
          <w:lang w:val="es-CO"/>
        </w:rPr>
        <w:t xml:space="preserve"> único</w:t>
      </w:r>
      <w:r w:rsidR="006D7306" w:rsidRPr="001109B6">
        <w:rPr>
          <w:rFonts w:ascii="Arial Narrow" w:eastAsia="Georgia" w:hAnsi="Arial Narrow" w:cs="Georgia"/>
          <w:bCs/>
          <w:sz w:val="26"/>
          <w:szCs w:val="26"/>
          <w:lang w:val="es-CO"/>
        </w:rPr>
        <w:t xml:space="preserve"> </w:t>
      </w:r>
      <w:r w:rsidR="00D8427F" w:rsidRPr="001109B6">
        <w:rPr>
          <w:rFonts w:ascii="Arial Narrow" w:eastAsia="Georgia" w:hAnsi="Arial Narrow" w:cs="Georgia"/>
          <w:bCs/>
          <w:sz w:val="26"/>
          <w:szCs w:val="26"/>
          <w:lang w:val="es-CO"/>
        </w:rPr>
        <w:t>con interés</w:t>
      </w:r>
      <w:r w:rsidR="008F6267" w:rsidRPr="001109B6">
        <w:rPr>
          <w:rFonts w:ascii="Arial Narrow" w:eastAsia="Georgia" w:hAnsi="Arial Narrow" w:cs="Georgia"/>
          <w:bCs/>
          <w:sz w:val="26"/>
          <w:szCs w:val="26"/>
          <w:lang w:val="es-CO"/>
        </w:rPr>
        <w:t xml:space="preserve"> para hacerlo, dentro del organigrama de esa EPS,</w:t>
      </w:r>
      <w:r w:rsidR="006D7306" w:rsidRPr="001109B6">
        <w:rPr>
          <w:rFonts w:ascii="Arial Narrow" w:eastAsia="Georgia" w:hAnsi="Arial Narrow" w:cs="Georgia"/>
          <w:bCs/>
          <w:sz w:val="26"/>
          <w:szCs w:val="26"/>
          <w:lang w:val="es-CO"/>
        </w:rPr>
        <w:t xml:space="preserve"> es el Director de Prestaciones Económicas</w:t>
      </w:r>
      <w:r w:rsidR="00233F11" w:rsidRPr="001109B6">
        <w:rPr>
          <w:rFonts w:ascii="Arial Narrow" w:eastAsia="Georgia" w:hAnsi="Arial Narrow" w:cs="Georgia"/>
          <w:bCs/>
          <w:sz w:val="26"/>
          <w:szCs w:val="26"/>
          <w:lang w:val="es-CO"/>
        </w:rPr>
        <w:t xml:space="preserve"> de esa misma entidad</w:t>
      </w:r>
      <w:r w:rsidR="00D8427F" w:rsidRPr="001109B6">
        <w:rPr>
          <w:rFonts w:ascii="Arial Narrow" w:eastAsia="Georgia" w:hAnsi="Arial Narrow" w:cs="Georgia"/>
          <w:bCs/>
          <w:sz w:val="26"/>
          <w:szCs w:val="26"/>
          <w:lang w:val="es-CO"/>
        </w:rPr>
        <w:t xml:space="preserve"> (artículo 135 del C.G.P.)</w:t>
      </w:r>
      <w:r w:rsidR="001547DA" w:rsidRPr="001109B6">
        <w:rPr>
          <w:rFonts w:ascii="Arial Narrow" w:eastAsia="Georgia" w:hAnsi="Arial Narrow" w:cs="Georgia"/>
          <w:bCs/>
          <w:sz w:val="26"/>
          <w:szCs w:val="26"/>
          <w:lang w:val="es-CO"/>
        </w:rPr>
        <w:t>, sujeto precisamente a quien se puso en conocimiento la irregularidad, no a otro.</w:t>
      </w:r>
    </w:p>
    <w:p w14:paraId="7C512C7E" w14:textId="77777777" w:rsidR="00185D03" w:rsidRPr="001109B6" w:rsidRDefault="00185D03" w:rsidP="001109B6">
      <w:pPr>
        <w:pStyle w:val="Sinespaciado"/>
        <w:spacing w:line="276" w:lineRule="auto"/>
        <w:jc w:val="both"/>
        <w:rPr>
          <w:rFonts w:ascii="Arial Narrow" w:eastAsia="Georgia" w:hAnsi="Arial Narrow" w:cs="Georgia"/>
          <w:bCs/>
          <w:sz w:val="26"/>
          <w:szCs w:val="26"/>
          <w:lang w:val="es-CO"/>
        </w:rPr>
      </w:pPr>
    </w:p>
    <w:p w14:paraId="2952DDC2" w14:textId="4D7FE37B" w:rsidR="00536EA7" w:rsidRPr="001109B6" w:rsidRDefault="007E2D24" w:rsidP="001109B6">
      <w:pPr>
        <w:pStyle w:val="Sinespaciado"/>
        <w:spacing w:line="276" w:lineRule="auto"/>
        <w:jc w:val="both"/>
        <w:rPr>
          <w:rFonts w:ascii="Arial Narrow" w:eastAsia="Georgia" w:hAnsi="Arial Narrow" w:cs="Georgia"/>
          <w:bCs/>
          <w:sz w:val="26"/>
          <w:szCs w:val="26"/>
          <w:lang w:val="es-CO"/>
        </w:rPr>
      </w:pPr>
      <w:r w:rsidRPr="001109B6">
        <w:rPr>
          <w:rFonts w:ascii="Arial Narrow" w:eastAsia="Georgia" w:hAnsi="Arial Narrow" w:cs="Georgia"/>
          <w:bCs/>
          <w:sz w:val="26"/>
          <w:szCs w:val="26"/>
          <w:lang w:val="es-CO"/>
        </w:rPr>
        <w:t xml:space="preserve">Por aquella circunstancia, la Sala encuentra que le asiste razón a la recurrente Porvenir S.A. </w:t>
      </w:r>
      <w:r w:rsidR="004B312F" w:rsidRPr="001109B6">
        <w:rPr>
          <w:rFonts w:ascii="Arial Narrow" w:eastAsia="Georgia" w:hAnsi="Arial Narrow" w:cs="Georgia"/>
          <w:bCs/>
          <w:sz w:val="26"/>
          <w:szCs w:val="26"/>
          <w:lang w:val="es-CO"/>
        </w:rPr>
        <w:t>pues en efecto</w:t>
      </w:r>
      <w:r w:rsidRPr="001109B6">
        <w:rPr>
          <w:rFonts w:ascii="Arial Narrow" w:eastAsia="Georgia" w:hAnsi="Arial Narrow" w:cs="Georgia"/>
          <w:bCs/>
          <w:sz w:val="26"/>
          <w:szCs w:val="26"/>
          <w:lang w:val="es-CO"/>
        </w:rPr>
        <w:t xml:space="preserve"> </w:t>
      </w:r>
      <w:r w:rsidR="004B312F" w:rsidRPr="001109B6">
        <w:rPr>
          <w:rFonts w:ascii="Arial Narrow" w:eastAsia="Georgia" w:hAnsi="Arial Narrow" w:cs="Georgia"/>
          <w:bCs/>
          <w:sz w:val="26"/>
          <w:szCs w:val="26"/>
          <w:lang w:val="es-CO"/>
        </w:rPr>
        <w:t xml:space="preserve">carece de legitimación por pasiva en el presente asunto, al no estar afiliado el actor a esa entidad, y en tal medida el amparo en su contra será declarado improcedente. </w:t>
      </w:r>
    </w:p>
    <w:p w14:paraId="64012FB5" w14:textId="77777777" w:rsidR="00CB6D90" w:rsidRPr="001109B6" w:rsidRDefault="00CB6D90" w:rsidP="001109B6">
      <w:pPr>
        <w:pStyle w:val="Sinespaciado"/>
        <w:spacing w:line="276" w:lineRule="auto"/>
        <w:jc w:val="both"/>
        <w:rPr>
          <w:rFonts w:ascii="Arial Narrow" w:eastAsia="Georgia" w:hAnsi="Arial Narrow" w:cs="Georgia"/>
          <w:bCs/>
          <w:sz w:val="26"/>
          <w:szCs w:val="26"/>
          <w:lang w:val="es-CO"/>
        </w:rPr>
      </w:pPr>
      <w:r w:rsidRPr="001109B6">
        <w:rPr>
          <w:rFonts w:ascii="Arial Narrow" w:eastAsia="Georgia" w:hAnsi="Arial Narrow" w:cs="Georgia"/>
          <w:bCs/>
          <w:sz w:val="26"/>
          <w:szCs w:val="26"/>
          <w:lang w:val="es-CO"/>
        </w:rPr>
        <w:t> </w:t>
      </w:r>
    </w:p>
    <w:p w14:paraId="679B5954" w14:textId="77777777" w:rsidR="00C263B8" w:rsidRPr="001109B6" w:rsidRDefault="00CB6D90"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b/>
          <w:bCs/>
          <w:sz w:val="26"/>
          <w:szCs w:val="26"/>
        </w:rPr>
        <w:t xml:space="preserve">3. </w:t>
      </w:r>
      <w:r w:rsidR="00DE2B99" w:rsidRPr="001109B6">
        <w:rPr>
          <w:rFonts w:ascii="Arial Narrow" w:eastAsia="Georgia" w:hAnsi="Arial Narrow" w:cs="Georgia"/>
          <w:sz w:val="26"/>
          <w:szCs w:val="26"/>
        </w:rPr>
        <w:t>En punto del análisis de los presupuestos de procedibilidad de la acción de tutela se advierte que</w:t>
      </w:r>
      <w:r w:rsidR="00C263B8" w:rsidRPr="001109B6">
        <w:rPr>
          <w:rFonts w:ascii="Arial Narrow" w:eastAsia="Georgia" w:hAnsi="Arial Narrow" w:cs="Georgia"/>
          <w:sz w:val="26"/>
          <w:szCs w:val="26"/>
        </w:rPr>
        <w:t>, para el caso concreto, la Sala no encuentra superado el relacionado con la subsidiariedad.</w:t>
      </w:r>
    </w:p>
    <w:p w14:paraId="0C54FDF2" w14:textId="77777777" w:rsidR="006335B4" w:rsidRPr="001109B6" w:rsidRDefault="006335B4" w:rsidP="001109B6">
      <w:pPr>
        <w:pStyle w:val="Sinespaciado"/>
        <w:spacing w:line="276" w:lineRule="auto"/>
        <w:jc w:val="both"/>
        <w:rPr>
          <w:rFonts w:ascii="Arial Narrow" w:eastAsia="Georgia" w:hAnsi="Arial Narrow" w:cs="Georgia"/>
          <w:b/>
          <w:sz w:val="26"/>
          <w:szCs w:val="26"/>
        </w:rPr>
      </w:pPr>
    </w:p>
    <w:p w14:paraId="137898FA" w14:textId="67ECF14D" w:rsidR="00C334AD" w:rsidRPr="001109B6" w:rsidRDefault="008F6267" w:rsidP="001109B6">
      <w:pPr>
        <w:pStyle w:val="Sinespaciado"/>
        <w:spacing w:line="276" w:lineRule="auto"/>
        <w:jc w:val="both"/>
        <w:rPr>
          <w:rFonts w:ascii="Arial Narrow" w:hAnsi="Arial Narrow"/>
          <w:sz w:val="26"/>
          <w:szCs w:val="26"/>
        </w:rPr>
      </w:pPr>
      <w:r w:rsidRPr="001109B6">
        <w:rPr>
          <w:rFonts w:ascii="Arial Narrow" w:eastAsia="Georgia" w:hAnsi="Arial Narrow" w:cs="Georgia"/>
          <w:b/>
          <w:sz w:val="26"/>
          <w:szCs w:val="26"/>
        </w:rPr>
        <w:t>3</w:t>
      </w:r>
      <w:r w:rsidR="006335B4" w:rsidRPr="001109B6">
        <w:rPr>
          <w:rFonts w:ascii="Arial Narrow" w:eastAsia="Georgia" w:hAnsi="Arial Narrow" w:cs="Georgia"/>
          <w:b/>
          <w:sz w:val="26"/>
          <w:szCs w:val="26"/>
        </w:rPr>
        <w:t>.1</w:t>
      </w:r>
      <w:r w:rsidR="00056EDD" w:rsidRPr="001109B6">
        <w:rPr>
          <w:rFonts w:ascii="Arial Narrow" w:eastAsia="Georgia" w:hAnsi="Arial Narrow" w:cs="Georgia"/>
          <w:b/>
          <w:sz w:val="26"/>
          <w:szCs w:val="26"/>
        </w:rPr>
        <w:t>.</w:t>
      </w:r>
      <w:r w:rsidR="006335B4" w:rsidRPr="001109B6">
        <w:rPr>
          <w:rFonts w:ascii="Arial Narrow" w:eastAsia="Georgia" w:hAnsi="Arial Narrow" w:cs="Georgia"/>
          <w:sz w:val="26"/>
          <w:szCs w:val="26"/>
        </w:rPr>
        <w:t xml:space="preserve"> </w:t>
      </w:r>
      <w:r w:rsidR="00C263B8" w:rsidRPr="001109B6">
        <w:rPr>
          <w:rFonts w:ascii="Arial Narrow" w:eastAsia="Georgia" w:hAnsi="Arial Narrow" w:cs="Georgia"/>
          <w:sz w:val="26"/>
          <w:szCs w:val="26"/>
        </w:rPr>
        <w:t xml:space="preserve">En efecto, </w:t>
      </w:r>
      <w:r w:rsidR="00C263B8" w:rsidRPr="001109B6">
        <w:rPr>
          <w:rFonts w:ascii="Arial Narrow" w:hAnsi="Arial Narrow"/>
          <w:sz w:val="26"/>
          <w:szCs w:val="26"/>
        </w:rPr>
        <w:t>e</w:t>
      </w:r>
      <w:r w:rsidR="00C334AD" w:rsidRPr="001109B6">
        <w:rPr>
          <w:rFonts w:ascii="Arial Narrow" w:hAnsi="Arial Narrow"/>
          <w:sz w:val="26"/>
          <w:szCs w:val="26"/>
        </w:rPr>
        <w:t xml:space="preserve">n múltiples ocasiones la Corte Constitucional se ha pronunciado sobre la subsidiariedad de las acciones de tutela para conocer asuntos alrededor de prestaciones laborales, como el </w:t>
      </w:r>
      <w:r w:rsidR="00D83417" w:rsidRPr="001109B6">
        <w:rPr>
          <w:rFonts w:ascii="Arial Narrow" w:hAnsi="Arial Narrow"/>
          <w:sz w:val="26"/>
          <w:szCs w:val="26"/>
        </w:rPr>
        <w:t xml:space="preserve">pago de </w:t>
      </w:r>
      <w:r w:rsidR="00C334AD" w:rsidRPr="001109B6">
        <w:rPr>
          <w:rFonts w:ascii="Arial Narrow" w:hAnsi="Arial Narrow"/>
          <w:sz w:val="26"/>
          <w:szCs w:val="26"/>
        </w:rPr>
        <w:t>auxilio</w:t>
      </w:r>
      <w:r w:rsidR="00D83417" w:rsidRPr="001109B6">
        <w:rPr>
          <w:rFonts w:ascii="Arial Narrow" w:hAnsi="Arial Narrow"/>
          <w:sz w:val="26"/>
          <w:szCs w:val="26"/>
        </w:rPr>
        <w:t>s</w:t>
      </w:r>
      <w:r w:rsidR="00C334AD" w:rsidRPr="001109B6">
        <w:rPr>
          <w:rFonts w:ascii="Arial Narrow" w:hAnsi="Arial Narrow"/>
          <w:sz w:val="26"/>
          <w:szCs w:val="26"/>
        </w:rPr>
        <w:t xml:space="preserve"> por incapacidad, sentando como regla general la improcedencia del amparo al existir en la jurisdicción ordinaria laboral, un mecanismo de defensa judicial que en principio resulta idóneo y eficaz para la satisfacción del derecho reclamado.</w:t>
      </w:r>
    </w:p>
    <w:p w14:paraId="14917B66" w14:textId="77777777" w:rsidR="00C334AD" w:rsidRPr="001109B6" w:rsidRDefault="00C334AD" w:rsidP="001109B6">
      <w:pPr>
        <w:pStyle w:val="Sinespaciado"/>
        <w:spacing w:line="276" w:lineRule="auto"/>
        <w:jc w:val="both"/>
        <w:rPr>
          <w:rFonts w:ascii="Arial Narrow" w:hAnsi="Arial Narrow"/>
          <w:sz w:val="26"/>
          <w:szCs w:val="26"/>
        </w:rPr>
      </w:pPr>
    </w:p>
    <w:p w14:paraId="2C37C3F5" w14:textId="77777777" w:rsidR="00C334AD" w:rsidRPr="001109B6" w:rsidRDefault="00C334AD" w:rsidP="001109B6">
      <w:pPr>
        <w:pStyle w:val="Sinespaciado"/>
        <w:spacing w:line="276" w:lineRule="auto"/>
        <w:jc w:val="both"/>
        <w:rPr>
          <w:rFonts w:ascii="Arial Narrow" w:hAnsi="Arial Narrow"/>
          <w:sz w:val="26"/>
          <w:szCs w:val="26"/>
        </w:rPr>
      </w:pPr>
      <w:r w:rsidRPr="001109B6">
        <w:rPr>
          <w:rFonts w:ascii="Arial Narrow" w:hAnsi="Arial Narrow"/>
          <w:sz w:val="26"/>
          <w:szCs w:val="26"/>
        </w:rPr>
        <w:t>Con todo, se admite que al analizar en cada caso concreto las condiciones particulares del interesado, como por ejemplo su edad, condición de salud, situación socio económica o personas a cargo, pueda concluirse que ese mecanismo ordinario no resulta idóneo por verse comprometido, por esa ausencia de pago, derechos de índole fundamental, dejando de ser el asunto un debate meramente legal. Ello sucede, por ejemplo, en aquellos casos donde resulta posible presumir la afectación del derecho fundamental al mínimo vital, cuando el emolumento reclamado representa el único ingreso que permite la subsistencia del trabajador y de su familia</w:t>
      </w:r>
      <w:r w:rsidRPr="001109B6">
        <w:rPr>
          <w:rStyle w:val="Refdenotaalpie"/>
          <w:rFonts w:ascii="Arial Narrow" w:hAnsi="Arial Narrow" w:cs="Arial"/>
          <w:sz w:val="26"/>
          <w:szCs w:val="26"/>
        </w:rPr>
        <w:footnoteReference w:id="10"/>
      </w:r>
      <w:r w:rsidRPr="001109B6">
        <w:rPr>
          <w:rFonts w:ascii="Arial Narrow" w:hAnsi="Arial Narrow"/>
          <w:sz w:val="26"/>
          <w:szCs w:val="26"/>
        </w:rPr>
        <w:t>.</w:t>
      </w:r>
    </w:p>
    <w:p w14:paraId="726567EA" w14:textId="77777777" w:rsidR="00C334AD" w:rsidRPr="001109B6" w:rsidRDefault="00C334AD" w:rsidP="001109B6">
      <w:pPr>
        <w:pStyle w:val="Sinespaciado"/>
        <w:spacing w:line="276" w:lineRule="auto"/>
        <w:jc w:val="both"/>
        <w:rPr>
          <w:rFonts w:ascii="Arial Narrow" w:eastAsia="Georgia" w:hAnsi="Arial Narrow" w:cs="Georgia"/>
          <w:bCs/>
          <w:sz w:val="26"/>
          <w:szCs w:val="26"/>
          <w:lang w:val="es-CO"/>
        </w:rPr>
      </w:pPr>
      <w:r w:rsidRPr="001109B6">
        <w:rPr>
          <w:rFonts w:ascii="Arial Narrow" w:eastAsia="Georgia" w:hAnsi="Arial Narrow" w:cs="Georgia"/>
          <w:bCs/>
          <w:sz w:val="26"/>
          <w:szCs w:val="26"/>
          <w:lang w:val="es-CO"/>
        </w:rPr>
        <w:t> </w:t>
      </w:r>
    </w:p>
    <w:p w14:paraId="3AE25CE2" w14:textId="060930F9" w:rsidR="00AA76C8" w:rsidRPr="001109B6" w:rsidRDefault="00C56278" w:rsidP="001109B6">
      <w:pPr>
        <w:pStyle w:val="Sinespaciado"/>
        <w:spacing w:line="276" w:lineRule="auto"/>
        <w:jc w:val="both"/>
        <w:rPr>
          <w:rFonts w:ascii="Arial Narrow" w:eastAsia="Georgia" w:hAnsi="Arial Narrow" w:cs="Georgia"/>
          <w:bCs/>
          <w:sz w:val="26"/>
          <w:szCs w:val="26"/>
        </w:rPr>
      </w:pPr>
      <w:r w:rsidRPr="001109B6">
        <w:rPr>
          <w:rFonts w:ascii="Arial Narrow" w:eastAsia="Georgia" w:hAnsi="Arial Narrow" w:cs="Georgia"/>
          <w:b/>
          <w:sz w:val="26"/>
          <w:szCs w:val="26"/>
        </w:rPr>
        <w:t xml:space="preserve">3.2. </w:t>
      </w:r>
      <w:r w:rsidR="00C334AD" w:rsidRPr="001109B6">
        <w:rPr>
          <w:rFonts w:ascii="Arial Narrow" w:eastAsia="Georgia" w:hAnsi="Arial Narrow" w:cs="Georgia"/>
          <w:bCs/>
          <w:sz w:val="26"/>
          <w:szCs w:val="26"/>
        </w:rPr>
        <w:t>En este asunto e</w:t>
      </w:r>
      <w:r w:rsidRPr="001109B6">
        <w:rPr>
          <w:rFonts w:ascii="Arial Narrow" w:eastAsia="Georgia" w:hAnsi="Arial Narrow" w:cs="Georgia"/>
          <w:bCs/>
          <w:sz w:val="26"/>
          <w:szCs w:val="26"/>
        </w:rPr>
        <w:t xml:space="preserve">stá plenamente decantado </w:t>
      </w:r>
      <w:r w:rsidR="00AD7053" w:rsidRPr="001109B6">
        <w:rPr>
          <w:rFonts w:ascii="Arial Narrow" w:eastAsia="Georgia" w:hAnsi="Arial Narrow" w:cs="Georgia"/>
          <w:bCs/>
          <w:sz w:val="26"/>
          <w:szCs w:val="26"/>
        </w:rPr>
        <w:t>el</w:t>
      </w:r>
      <w:r w:rsidRPr="001109B6">
        <w:rPr>
          <w:rFonts w:ascii="Arial Narrow" w:eastAsia="Georgia" w:hAnsi="Arial Narrow" w:cs="Georgia"/>
          <w:bCs/>
          <w:sz w:val="26"/>
          <w:szCs w:val="26"/>
        </w:rPr>
        <w:t xml:space="preserve"> periodo de incapacidad cuyo pago se reclama: del </w:t>
      </w:r>
      <w:r w:rsidR="00B929BB" w:rsidRPr="001109B6">
        <w:rPr>
          <w:rFonts w:ascii="Arial Narrow" w:eastAsia="Georgia" w:hAnsi="Arial Narrow" w:cs="Georgia"/>
          <w:bCs/>
          <w:sz w:val="26"/>
          <w:szCs w:val="26"/>
        </w:rPr>
        <w:t xml:space="preserve">20 de mayo de 2022 al </w:t>
      </w:r>
      <w:r w:rsidR="00F870C8" w:rsidRPr="001109B6">
        <w:rPr>
          <w:rFonts w:ascii="Arial Narrow" w:eastAsia="Georgia" w:hAnsi="Arial Narrow" w:cs="Georgia"/>
          <w:bCs/>
          <w:sz w:val="26"/>
          <w:szCs w:val="26"/>
        </w:rPr>
        <w:t>28 de octubre siguiente</w:t>
      </w:r>
      <w:r w:rsidR="00A03FF7" w:rsidRPr="001109B6">
        <w:rPr>
          <w:rFonts w:ascii="Arial Narrow" w:eastAsia="Georgia" w:hAnsi="Arial Narrow" w:cs="Georgia"/>
          <w:bCs/>
          <w:sz w:val="26"/>
          <w:szCs w:val="26"/>
        </w:rPr>
        <w:t xml:space="preserve">, sin perjuicio de las que el médico tratante continue </w:t>
      </w:r>
      <w:r w:rsidR="00AA76C8" w:rsidRPr="001109B6">
        <w:rPr>
          <w:rFonts w:ascii="Arial Narrow" w:eastAsia="Georgia" w:hAnsi="Arial Narrow" w:cs="Georgia"/>
          <w:bCs/>
          <w:sz w:val="26"/>
          <w:szCs w:val="26"/>
        </w:rPr>
        <w:t>otorg</w:t>
      </w:r>
      <w:r w:rsidR="00AB2A9C" w:rsidRPr="001109B6">
        <w:rPr>
          <w:rFonts w:ascii="Arial Narrow" w:eastAsia="Georgia" w:hAnsi="Arial Narrow" w:cs="Georgia"/>
          <w:bCs/>
          <w:sz w:val="26"/>
          <w:szCs w:val="26"/>
        </w:rPr>
        <w:t>a</w:t>
      </w:r>
      <w:r w:rsidR="00AA76C8" w:rsidRPr="001109B6">
        <w:rPr>
          <w:rFonts w:ascii="Arial Narrow" w:eastAsia="Georgia" w:hAnsi="Arial Narrow" w:cs="Georgia"/>
          <w:bCs/>
          <w:sz w:val="26"/>
          <w:szCs w:val="26"/>
        </w:rPr>
        <w:t xml:space="preserve">ndo. </w:t>
      </w:r>
    </w:p>
    <w:p w14:paraId="649B4D05" w14:textId="77777777" w:rsidR="00AA76C8" w:rsidRPr="001109B6" w:rsidRDefault="00AA76C8" w:rsidP="001109B6">
      <w:pPr>
        <w:pStyle w:val="Sinespaciado"/>
        <w:spacing w:line="276" w:lineRule="auto"/>
        <w:jc w:val="both"/>
        <w:rPr>
          <w:rFonts w:ascii="Arial Narrow" w:eastAsia="Georgia" w:hAnsi="Arial Narrow" w:cs="Georgia"/>
          <w:bCs/>
          <w:sz w:val="26"/>
          <w:szCs w:val="26"/>
        </w:rPr>
      </w:pPr>
    </w:p>
    <w:p w14:paraId="263E461D" w14:textId="6C360F87" w:rsidR="00C56278" w:rsidRPr="001109B6" w:rsidRDefault="00F870C8" w:rsidP="001109B6">
      <w:pPr>
        <w:pStyle w:val="Sinespaciado"/>
        <w:spacing w:line="276" w:lineRule="auto"/>
        <w:jc w:val="both"/>
        <w:rPr>
          <w:rFonts w:ascii="Arial Narrow" w:eastAsia="Georgia" w:hAnsi="Arial Narrow" w:cs="Georgia"/>
          <w:bCs/>
          <w:sz w:val="26"/>
          <w:szCs w:val="26"/>
        </w:rPr>
      </w:pPr>
      <w:r w:rsidRPr="001109B6">
        <w:rPr>
          <w:rFonts w:ascii="Arial Narrow" w:eastAsia="Georgia" w:hAnsi="Arial Narrow" w:cs="Georgia"/>
          <w:bCs/>
          <w:sz w:val="26"/>
          <w:szCs w:val="26"/>
        </w:rPr>
        <w:t xml:space="preserve">La demanda de tutela se </w:t>
      </w:r>
      <w:r w:rsidR="00AA76C8" w:rsidRPr="001109B6">
        <w:rPr>
          <w:rFonts w:ascii="Arial Narrow" w:eastAsia="Georgia" w:hAnsi="Arial Narrow" w:cs="Georgia"/>
          <w:bCs/>
          <w:sz w:val="26"/>
          <w:szCs w:val="26"/>
        </w:rPr>
        <w:t xml:space="preserve">presentó </w:t>
      </w:r>
      <w:r w:rsidR="001A4E2C" w:rsidRPr="001109B6">
        <w:rPr>
          <w:rFonts w:ascii="Arial Narrow" w:eastAsia="Georgia" w:hAnsi="Arial Narrow" w:cs="Georgia"/>
          <w:bCs/>
          <w:sz w:val="26"/>
          <w:szCs w:val="26"/>
        </w:rPr>
        <w:t xml:space="preserve">el 21 de marzo de 2023, sin que exista evidencia que en ese interregno </w:t>
      </w:r>
      <w:r w:rsidR="00A1125E" w:rsidRPr="001109B6">
        <w:rPr>
          <w:rFonts w:ascii="Arial Narrow" w:eastAsia="Georgia" w:hAnsi="Arial Narrow" w:cs="Georgia"/>
          <w:bCs/>
          <w:sz w:val="26"/>
          <w:szCs w:val="26"/>
        </w:rPr>
        <w:t xml:space="preserve">(octubre 2022 a marzo 2023) haya permanecido incapacitado el actor. Por el contrario, el certificado de incapacidades trascritas aportado por la accionada al comparecer al juicio, </w:t>
      </w:r>
      <w:r w:rsidR="004C2AFC" w:rsidRPr="001109B6">
        <w:rPr>
          <w:rFonts w:ascii="Arial Narrow" w:eastAsia="Georgia" w:hAnsi="Arial Narrow" w:cs="Georgia"/>
          <w:bCs/>
          <w:sz w:val="26"/>
          <w:szCs w:val="26"/>
        </w:rPr>
        <w:lastRenderedPageBreak/>
        <w:t>impreso</w:t>
      </w:r>
      <w:r w:rsidR="00A1125E" w:rsidRPr="001109B6">
        <w:rPr>
          <w:rFonts w:ascii="Arial Narrow" w:eastAsia="Georgia" w:hAnsi="Arial Narrow" w:cs="Georgia"/>
          <w:bCs/>
          <w:sz w:val="26"/>
          <w:szCs w:val="26"/>
        </w:rPr>
        <w:t xml:space="preserve"> el </w:t>
      </w:r>
      <w:r w:rsidR="00DA2624" w:rsidRPr="001109B6">
        <w:rPr>
          <w:rFonts w:ascii="Arial Narrow" w:eastAsia="Georgia" w:hAnsi="Arial Narrow" w:cs="Georgia"/>
          <w:bCs/>
          <w:sz w:val="26"/>
          <w:szCs w:val="26"/>
        </w:rPr>
        <w:t>23-03-2023, muestra como última incapacidad la que trascurrió entre el 14 y el 28 de octubre de 2022</w:t>
      </w:r>
      <w:r w:rsidR="00DA2624" w:rsidRPr="001109B6">
        <w:rPr>
          <w:rStyle w:val="Refdenotaalpie"/>
          <w:rFonts w:ascii="Arial Narrow" w:eastAsia="Georgia" w:hAnsi="Arial Narrow" w:cs="Georgia"/>
          <w:bCs/>
          <w:sz w:val="26"/>
          <w:szCs w:val="26"/>
        </w:rPr>
        <w:footnoteReference w:id="11"/>
      </w:r>
      <w:r w:rsidR="00DA2624" w:rsidRPr="001109B6">
        <w:rPr>
          <w:rFonts w:ascii="Arial Narrow" w:eastAsia="Georgia" w:hAnsi="Arial Narrow" w:cs="Georgia"/>
          <w:bCs/>
          <w:sz w:val="26"/>
          <w:szCs w:val="26"/>
        </w:rPr>
        <w:t xml:space="preserve">. En similar dirección, en el concepto técnico </w:t>
      </w:r>
      <w:r w:rsidR="009C7E00" w:rsidRPr="001109B6">
        <w:rPr>
          <w:rFonts w:ascii="Arial Narrow" w:eastAsia="Georgia" w:hAnsi="Arial Narrow" w:cs="Georgia"/>
          <w:bCs/>
          <w:sz w:val="26"/>
          <w:szCs w:val="26"/>
        </w:rPr>
        <w:t xml:space="preserve">de la Dirección de Gestión Operativa </w:t>
      </w:r>
      <w:r w:rsidR="004D605B" w:rsidRPr="001109B6">
        <w:rPr>
          <w:rFonts w:ascii="Arial Narrow" w:eastAsia="Georgia" w:hAnsi="Arial Narrow" w:cs="Georgia"/>
          <w:bCs/>
          <w:sz w:val="26"/>
          <w:szCs w:val="26"/>
        </w:rPr>
        <w:t xml:space="preserve">de la EPS, </w:t>
      </w:r>
      <w:r w:rsidR="00765CD0" w:rsidRPr="001109B6">
        <w:rPr>
          <w:rFonts w:ascii="Arial Narrow" w:eastAsia="Georgia" w:hAnsi="Arial Narrow" w:cs="Georgia"/>
          <w:bCs/>
          <w:sz w:val="26"/>
          <w:szCs w:val="26"/>
        </w:rPr>
        <w:t xml:space="preserve">elaborado el </w:t>
      </w:r>
      <w:r w:rsidR="004D605B" w:rsidRPr="001109B6">
        <w:rPr>
          <w:rFonts w:ascii="Arial Narrow" w:eastAsia="Georgia" w:hAnsi="Arial Narrow" w:cs="Georgia"/>
          <w:bCs/>
          <w:sz w:val="26"/>
          <w:szCs w:val="26"/>
        </w:rPr>
        <w:t xml:space="preserve">mismo </w:t>
      </w:r>
      <w:r w:rsidR="00765CD0" w:rsidRPr="001109B6">
        <w:rPr>
          <w:rFonts w:ascii="Arial Narrow" w:eastAsia="Georgia" w:hAnsi="Arial Narrow" w:cs="Georgia"/>
          <w:bCs/>
          <w:sz w:val="26"/>
          <w:szCs w:val="26"/>
        </w:rPr>
        <w:t>23</w:t>
      </w:r>
      <w:r w:rsidR="004D605B" w:rsidRPr="001109B6">
        <w:rPr>
          <w:rFonts w:ascii="Arial Narrow" w:eastAsia="Georgia" w:hAnsi="Arial Narrow" w:cs="Georgia"/>
          <w:bCs/>
          <w:sz w:val="26"/>
          <w:szCs w:val="26"/>
        </w:rPr>
        <w:t xml:space="preserve"> de marzo</w:t>
      </w:r>
      <w:r w:rsidR="00765CD0" w:rsidRPr="001109B6">
        <w:rPr>
          <w:rFonts w:ascii="Arial Narrow" w:eastAsia="Georgia" w:hAnsi="Arial Narrow" w:cs="Georgia"/>
          <w:bCs/>
          <w:sz w:val="26"/>
          <w:szCs w:val="26"/>
        </w:rPr>
        <w:t xml:space="preserve">, </w:t>
      </w:r>
      <w:r w:rsidR="009C7E00" w:rsidRPr="001109B6">
        <w:rPr>
          <w:rFonts w:ascii="Arial Narrow" w:eastAsia="Georgia" w:hAnsi="Arial Narrow" w:cs="Georgia"/>
          <w:bCs/>
          <w:sz w:val="26"/>
          <w:szCs w:val="26"/>
        </w:rPr>
        <w:t>se lee que el paciente “</w:t>
      </w:r>
      <w:r w:rsidR="009C7E00" w:rsidRPr="00082B06">
        <w:rPr>
          <w:rFonts w:ascii="Arial Narrow" w:eastAsia="Georgia" w:hAnsi="Arial Narrow" w:cs="Georgia"/>
          <w:bCs/>
          <w:sz w:val="24"/>
          <w:szCs w:val="26"/>
        </w:rPr>
        <w:t>presento (sic) 621 días de incapacidad continua al 28 de octubre de 2022</w:t>
      </w:r>
      <w:r w:rsidR="009C7E00" w:rsidRPr="001109B6">
        <w:rPr>
          <w:rFonts w:ascii="Arial Narrow" w:eastAsia="Georgia" w:hAnsi="Arial Narrow" w:cs="Georgia"/>
          <w:bCs/>
          <w:sz w:val="26"/>
          <w:szCs w:val="26"/>
        </w:rPr>
        <w:t>”</w:t>
      </w:r>
      <w:r w:rsidR="004D605B" w:rsidRPr="001109B6">
        <w:rPr>
          <w:rFonts w:ascii="Arial Narrow" w:eastAsia="Georgia" w:hAnsi="Arial Narrow" w:cs="Georgia"/>
          <w:bCs/>
          <w:sz w:val="26"/>
          <w:szCs w:val="26"/>
        </w:rPr>
        <w:t>.</w:t>
      </w:r>
    </w:p>
    <w:p w14:paraId="743626CD" w14:textId="77777777" w:rsidR="004D605B" w:rsidRPr="001109B6" w:rsidRDefault="004D605B" w:rsidP="001109B6">
      <w:pPr>
        <w:pStyle w:val="Sinespaciado"/>
        <w:spacing w:line="276" w:lineRule="auto"/>
        <w:jc w:val="both"/>
        <w:rPr>
          <w:rFonts w:ascii="Arial Narrow" w:eastAsia="Georgia" w:hAnsi="Arial Narrow" w:cs="Georgia"/>
          <w:bCs/>
          <w:sz w:val="26"/>
          <w:szCs w:val="26"/>
        </w:rPr>
      </w:pPr>
    </w:p>
    <w:p w14:paraId="01B344DD" w14:textId="13E18513" w:rsidR="00914A01" w:rsidRPr="001109B6" w:rsidRDefault="004D605B" w:rsidP="001109B6">
      <w:pPr>
        <w:pStyle w:val="Sinespaciado"/>
        <w:spacing w:line="276" w:lineRule="auto"/>
        <w:jc w:val="both"/>
        <w:rPr>
          <w:rFonts w:ascii="Arial Narrow" w:eastAsia="Georgia" w:hAnsi="Arial Narrow" w:cs="Georgia"/>
          <w:bCs/>
          <w:sz w:val="26"/>
          <w:szCs w:val="26"/>
        </w:rPr>
      </w:pPr>
      <w:r w:rsidRPr="001109B6">
        <w:rPr>
          <w:rFonts w:ascii="Arial Narrow" w:eastAsia="Georgia" w:hAnsi="Arial Narrow" w:cs="Georgia"/>
          <w:bCs/>
          <w:sz w:val="26"/>
          <w:szCs w:val="26"/>
        </w:rPr>
        <w:t>Dicho en otras palabras, la situación de i</w:t>
      </w:r>
      <w:r w:rsidR="00DD7743" w:rsidRPr="001109B6">
        <w:rPr>
          <w:rFonts w:ascii="Arial Narrow" w:eastAsia="Georgia" w:hAnsi="Arial Narrow" w:cs="Georgia"/>
          <w:bCs/>
          <w:sz w:val="26"/>
          <w:szCs w:val="26"/>
        </w:rPr>
        <w:t>n</w:t>
      </w:r>
      <w:r w:rsidRPr="001109B6">
        <w:rPr>
          <w:rFonts w:ascii="Arial Narrow" w:eastAsia="Georgia" w:hAnsi="Arial Narrow" w:cs="Georgia"/>
          <w:bCs/>
          <w:sz w:val="26"/>
          <w:szCs w:val="26"/>
        </w:rPr>
        <w:t xml:space="preserve">capacidad del actor </w:t>
      </w:r>
      <w:r w:rsidR="0005381B" w:rsidRPr="001109B6">
        <w:rPr>
          <w:rFonts w:ascii="Arial Narrow" w:eastAsia="Georgia" w:hAnsi="Arial Narrow" w:cs="Georgia"/>
          <w:bCs/>
          <w:sz w:val="26"/>
          <w:szCs w:val="26"/>
        </w:rPr>
        <w:t>cesó desde el 28 de octubre de 2022</w:t>
      </w:r>
      <w:r w:rsidR="00FA4E73" w:rsidRPr="001109B6">
        <w:rPr>
          <w:rFonts w:ascii="Arial Narrow" w:eastAsia="Georgia" w:hAnsi="Arial Narrow" w:cs="Georgia"/>
          <w:bCs/>
          <w:sz w:val="26"/>
          <w:szCs w:val="26"/>
        </w:rPr>
        <w:t xml:space="preserve">. </w:t>
      </w:r>
      <w:r w:rsidR="00E87560" w:rsidRPr="001109B6">
        <w:rPr>
          <w:rFonts w:ascii="Arial Narrow" w:eastAsia="Georgia" w:hAnsi="Arial Narrow" w:cs="Georgia"/>
          <w:bCs/>
          <w:sz w:val="26"/>
          <w:szCs w:val="26"/>
        </w:rPr>
        <w:t>Con todo</w:t>
      </w:r>
      <w:r w:rsidR="00FA4E73" w:rsidRPr="001109B6">
        <w:rPr>
          <w:rFonts w:ascii="Arial Narrow" w:eastAsia="Georgia" w:hAnsi="Arial Narrow" w:cs="Georgia"/>
          <w:bCs/>
          <w:sz w:val="26"/>
          <w:szCs w:val="26"/>
        </w:rPr>
        <w:t>, sus afiliaciones al sistema de seguridad social integral con corte a 30 de junio de 2023 se mantienen vigentes</w:t>
      </w:r>
      <w:r w:rsidR="00E87560" w:rsidRPr="001109B6">
        <w:rPr>
          <w:rFonts w:ascii="Arial Narrow" w:eastAsia="Georgia" w:hAnsi="Arial Narrow" w:cs="Georgia"/>
          <w:bCs/>
          <w:sz w:val="26"/>
          <w:szCs w:val="26"/>
        </w:rPr>
        <w:t>, tal y como se desprende de</w:t>
      </w:r>
      <w:r w:rsidR="00FA4E73" w:rsidRPr="001109B6">
        <w:rPr>
          <w:rFonts w:ascii="Arial Narrow" w:eastAsia="Georgia" w:hAnsi="Arial Narrow" w:cs="Georgia"/>
          <w:bCs/>
          <w:sz w:val="26"/>
          <w:szCs w:val="26"/>
        </w:rPr>
        <w:t xml:space="preserve"> la consulta individual realizada por la Sala</w:t>
      </w:r>
      <w:r w:rsidR="002B4CA8" w:rsidRPr="001109B6">
        <w:rPr>
          <w:rFonts w:ascii="Arial Narrow" w:eastAsia="Georgia" w:hAnsi="Arial Narrow" w:cs="Georgia"/>
          <w:bCs/>
          <w:sz w:val="26"/>
          <w:szCs w:val="26"/>
        </w:rPr>
        <w:t xml:space="preserve"> en el RUAF</w:t>
      </w:r>
      <w:r w:rsidR="002B4CA8" w:rsidRPr="001109B6">
        <w:rPr>
          <w:rStyle w:val="Refdenotaalpie"/>
          <w:rFonts w:ascii="Arial Narrow" w:eastAsia="Georgia" w:hAnsi="Arial Narrow" w:cs="Georgia"/>
          <w:bCs/>
          <w:sz w:val="26"/>
          <w:szCs w:val="26"/>
        </w:rPr>
        <w:footnoteReference w:id="12"/>
      </w:r>
      <w:r w:rsidR="002B4CA8" w:rsidRPr="001109B6">
        <w:rPr>
          <w:rFonts w:ascii="Arial Narrow" w:eastAsia="Georgia" w:hAnsi="Arial Narrow" w:cs="Georgia"/>
          <w:bCs/>
          <w:sz w:val="26"/>
          <w:szCs w:val="26"/>
        </w:rPr>
        <w:t xml:space="preserve">, donde se </w:t>
      </w:r>
      <w:r w:rsidR="008131CC" w:rsidRPr="001109B6">
        <w:rPr>
          <w:rFonts w:ascii="Arial Narrow" w:eastAsia="Georgia" w:hAnsi="Arial Narrow" w:cs="Georgia"/>
          <w:bCs/>
          <w:sz w:val="26"/>
          <w:szCs w:val="26"/>
        </w:rPr>
        <w:t>encuentra</w:t>
      </w:r>
      <w:r w:rsidR="002B4CA8" w:rsidRPr="001109B6">
        <w:rPr>
          <w:rFonts w:ascii="Arial Narrow" w:eastAsia="Georgia" w:hAnsi="Arial Narrow" w:cs="Georgia"/>
          <w:bCs/>
          <w:sz w:val="26"/>
          <w:szCs w:val="26"/>
        </w:rPr>
        <w:t xml:space="preserve"> relacionado como trabajador </w:t>
      </w:r>
      <w:r w:rsidR="00E4477C" w:rsidRPr="001109B6">
        <w:rPr>
          <w:rFonts w:ascii="Arial Narrow" w:eastAsia="Georgia" w:hAnsi="Arial Narrow" w:cs="Georgia"/>
          <w:bCs/>
          <w:sz w:val="26"/>
          <w:szCs w:val="26"/>
        </w:rPr>
        <w:t xml:space="preserve">asalariado </w:t>
      </w:r>
      <w:r w:rsidR="002B4CA8" w:rsidRPr="001109B6">
        <w:rPr>
          <w:rFonts w:ascii="Arial Narrow" w:eastAsia="Georgia" w:hAnsi="Arial Narrow" w:cs="Georgia"/>
          <w:bCs/>
          <w:sz w:val="26"/>
          <w:szCs w:val="26"/>
        </w:rPr>
        <w:t>dependi</w:t>
      </w:r>
      <w:r w:rsidR="00914A01" w:rsidRPr="001109B6">
        <w:rPr>
          <w:rFonts w:ascii="Arial Narrow" w:eastAsia="Georgia" w:hAnsi="Arial Narrow" w:cs="Georgia"/>
          <w:bCs/>
          <w:sz w:val="26"/>
          <w:szCs w:val="26"/>
        </w:rPr>
        <w:t xml:space="preserve">ente, activo cotizante </w:t>
      </w:r>
      <w:r w:rsidR="004B525A" w:rsidRPr="001109B6">
        <w:rPr>
          <w:rFonts w:ascii="Arial Narrow" w:eastAsia="Georgia" w:hAnsi="Arial Narrow" w:cs="Georgia"/>
          <w:bCs/>
          <w:sz w:val="26"/>
          <w:szCs w:val="26"/>
        </w:rPr>
        <w:t xml:space="preserve">a </w:t>
      </w:r>
      <w:r w:rsidR="00907FFA" w:rsidRPr="001109B6">
        <w:rPr>
          <w:rFonts w:ascii="Arial Narrow" w:eastAsia="Georgia" w:hAnsi="Arial Narrow" w:cs="Georgia"/>
          <w:bCs/>
          <w:sz w:val="26"/>
          <w:szCs w:val="26"/>
        </w:rPr>
        <w:t xml:space="preserve">pensiones </w:t>
      </w:r>
      <w:r w:rsidR="00B2331E" w:rsidRPr="001109B6">
        <w:rPr>
          <w:rFonts w:ascii="Arial Narrow" w:eastAsia="Georgia" w:hAnsi="Arial Narrow" w:cs="Georgia"/>
          <w:bCs/>
          <w:sz w:val="26"/>
          <w:szCs w:val="26"/>
        </w:rPr>
        <w:t xml:space="preserve">en Protección </w:t>
      </w:r>
      <w:r w:rsidR="004B525A" w:rsidRPr="001109B6">
        <w:rPr>
          <w:rFonts w:ascii="Arial Narrow" w:eastAsia="Georgia" w:hAnsi="Arial Narrow" w:cs="Georgia"/>
          <w:bCs/>
          <w:sz w:val="26"/>
          <w:szCs w:val="26"/>
        </w:rPr>
        <w:t>S.A.</w:t>
      </w:r>
      <w:r w:rsidR="00E4477C" w:rsidRPr="001109B6">
        <w:rPr>
          <w:rFonts w:ascii="Arial Narrow" w:eastAsia="Georgia" w:hAnsi="Arial Narrow" w:cs="Georgia"/>
          <w:bCs/>
          <w:sz w:val="26"/>
          <w:szCs w:val="26"/>
        </w:rPr>
        <w:t xml:space="preserve">, la Caja de Compensación Familiar </w:t>
      </w:r>
      <w:proofErr w:type="spellStart"/>
      <w:r w:rsidR="007225B3" w:rsidRPr="001109B6">
        <w:rPr>
          <w:rFonts w:ascii="Arial Narrow" w:eastAsia="Georgia" w:hAnsi="Arial Narrow" w:cs="Georgia"/>
          <w:bCs/>
          <w:sz w:val="26"/>
          <w:szCs w:val="26"/>
        </w:rPr>
        <w:t>Comfamiliar</w:t>
      </w:r>
      <w:proofErr w:type="spellEnd"/>
      <w:r w:rsidR="007225B3" w:rsidRPr="001109B6">
        <w:rPr>
          <w:rFonts w:ascii="Arial Narrow" w:eastAsia="Georgia" w:hAnsi="Arial Narrow" w:cs="Georgia"/>
          <w:bCs/>
          <w:sz w:val="26"/>
          <w:szCs w:val="26"/>
        </w:rPr>
        <w:t xml:space="preserve"> Risaralda, </w:t>
      </w:r>
      <w:r w:rsidR="004243EC" w:rsidRPr="001109B6">
        <w:rPr>
          <w:rFonts w:ascii="Arial Narrow" w:eastAsia="Georgia" w:hAnsi="Arial Narrow" w:cs="Georgia"/>
          <w:bCs/>
          <w:sz w:val="26"/>
          <w:szCs w:val="26"/>
        </w:rPr>
        <w:t>y el fondo de cesantías de Porvenir S.A.</w:t>
      </w:r>
    </w:p>
    <w:p w14:paraId="277DA4C2" w14:textId="77777777" w:rsidR="00B2331E" w:rsidRPr="001109B6" w:rsidRDefault="00B2331E" w:rsidP="001109B6">
      <w:pPr>
        <w:pStyle w:val="Sinespaciado"/>
        <w:spacing w:line="276" w:lineRule="auto"/>
        <w:jc w:val="both"/>
        <w:rPr>
          <w:rFonts w:ascii="Arial Narrow" w:eastAsia="Georgia" w:hAnsi="Arial Narrow" w:cs="Georgia"/>
          <w:bCs/>
          <w:sz w:val="26"/>
          <w:szCs w:val="26"/>
        </w:rPr>
      </w:pPr>
    </w:p>
    <w:p w14:paraId="2EBED156" w14:textId="7F593AC7" w:rsidR="00E03D78" w:rsidRPr="001109B6" w:rsidRDefault="00B2331E" w:rsidP="001109B6">
      <w:pPr>
        <w:overflowPunct/>
        <w:autoSpaceDE/>
        <w:autoSpaceDN/>
        <w:adjustRightInd/>
        <w:spacing w:line="276" w:lineRule="auto"/>
        <w:jc w:val="both"/>
        <w:textAlignment w:val="top"/>
        <w:rPr>
          <w:rFonts w:ascii="Arial Narrow" w:eastAsia="Georgia" w:hAnsi="Arial Narrow" w:cs="Georgia"/>
          <w:sz w:val="26"/>
          <w:szCs w:val="26"/>
        </w:rPr>
      </w:pPr>
      <w:r w:rsidRPr="001109B6">
        <w:rPr>
          <w:rFonts w:ascii="Arial Narrow" w:eastAsia="Georgia" w:hAnsi="Arial Narrow" w:cs="Georgia"/>
          <w:sz w:val="26"/>
          <w:szCs w:val="26"/>
        </w:rPr>
        <w:t>En las anteriores condiciones fácticas, para esta instancia no resulta</w:t>
      </w:r>
      <w:r w:rsidR="006F6F0E" w:rsidRPr="001109B6">
        <w:rPr>
          <w:rFonts w:ascii="Arial Narrow" w:eastAsia="Georgia" w:hAnsi="Arial Narrow" w:cs="Georgia"/>
          <w:sz w:val="26"/>
          <w:szCs w:val="26"/>
        </w:rPr>
        <w:t xml:space="preserve"> a</w:t>
      </w:r>
      <w:r w:rsidR="00E03D78" w:rsidRPr="001109B6">
        <w:rPr>
          <w:rFonts w:ascii="Arial Narrow" w:eastAsia="Georgia" w:hAnsi="Arial Narrow" w:cs="Georgia"/>
          <w:sz w:val="26"/>
          <w:szCs w:val="26"/>
        </w:rPr>
        <w:t xml:space="preserve">tendible la afirmación según la cual, </w:t>
      </w:r>
      <w:r w:rsidR="006F6F0E" w:rsidRPr="001109B6">
        <w:rPr>
          <w:rFonts w:ascii="Arial Narrow" w:eastAsia="Georgia" w:hAnsi="Arial Narrow" w:cs="Georgia"/>
          <w:sz w:val="26"/>
          <w:szCs w:val="26"/>
        </w:rPr>
        <w:t>está afectado el mínimo vital del actor “</w:t>
      </w:r>
      <w:r w:rsidR="006F6F0E" w:rsidRPr="00082B06">
        <w:rPr>
          <w:rFonts w:ascii="Arial Narrow" w:eastAsia="Georgia" w:hAnsi="Arial Narrow" w:cs="Georgia"/>
          <w:i/>
          <w:iCs/>
          <w:sz w:val="24"/>
          <w:szCs w:val="26"/>
        </w:rPr>
        <w:t>habida cuenta que el pago de las incapacidades es la única fuente de ingreso para él</w:t>
      </w:r>
      <w:r w:rsidR="006F6F0E" w:rsidRPr="001109B6">
        <w:rPr>
          <w:rFonts w:ascii="Arial Narrow" w:eastAsia="Georgia" w:hAnsi="Arial Narrow" w:cs="Georgia"/>
          <w:sz w:val="26"/>
          <w:szCs w:val="26"/>
        </w:rPr>
        <w:t xml:space="preserve">” (hecho séptimo de la demanda). </w:t>
      </w:r>
      <w:r w:rsidR="00930B7A" w:rsidRPr="001109B6">
        <w:rPr>
          <w:rFonts w:ascii="Arial Narrow" w:eastAsia="Georgia" w:hAnsi="Arial Narrow" w:cs="Georgia"/>
          <w:sz w:val="26"/>
          <w:szCs w:val="26"/>
        </w:rPr>
        <w:t xml:space="preserve">Se reitera, si dejaron de concederse incapacidades </w:t>
      </w:r>
      <w:r w:rsidR="008E07CE" w:rsidRPr="001109B6">
        <w:rPr>
          <w:rFonts w:ascii="Arial Narrow" w:eastAsia="Georgia" w:hAnsi="Arial Narrow" w:cs="Georgia"/>
          <w:sz w:val="26"/>
          <w:szCs w:val="26"/>
        </w:rPr>
        <w:t xml:space="preserve">a partir de octubre de 2022, </w:t>
      </w:r>
      <w:r w:rsidR="00930B7A" w:rsidRPr="001109B6">
        <w:rPr>
          <w:rFonts w:ascii="Arial Narrow" w:eastAsia="Georgia" w:hAnsi="Arial Narrow" w:cs="Georgia"/>
          <w:sz w:val="26"/>
          <w:szCs w:val="26"/>
        </w:rPr>
        <w:t>y la relación laboral se mantiene vigente,</w:t>
      </w:r>
      <w:r w:rsidR="00153DD5" w:rsidRPr="001109B6">
        <w:rPr>
          <w:rFonts w:ascii="Arial Narrow" w:eastAsia="Georgia" w:hAnsi="Arial Narrow" w:cs="Georgia"/>
          <w:sz w:val="26"/>
          <w:szCs w:val="26"/>
        </w:rPr>
        <w:t xml:space="preserve"> se infiere que en la actualidad,</w:t>
      </w:r>
      <w:r w:rsidR="00930B7A" w:rsidRPr="001109B6">
        <w:rPr>
          <w:rFonts w:ascii="Arial Narrow" w:eastAsia="Georgia" w:hAnsi="Arial Narrow" w:cs="Georgia"/>
          <w:sz w:val="26"/>
          <w:szCs w:val="26"/>
        </w:rPr>
        <w:t xml:space="preserve"> o cua</w:t>
      </w:r>
      <w:r w:rsidR="00E6621C" w:rsidRPr="001109B6">
        <w:rPr>
          <w:rFonts w:ascii="Arial Narrow" w:eastAsia="Georgia" w:hAnsi="Arial Narrow" w:cs="Georgia"/>
          <w:sz w:val="26"/>
          <w:szCs w:val="26"/>
        </w:rPr>
        <w:t>ndo</w:t>
      </w:r>
      <w:r w:rsidR="00930B7A" w:rsidRPr="001109B6">
        <w:rPr>
          <w:rFonts w:ascii="Arial Narrow" w:eastAsia="Georgia" w:hAnsi="Arial Narrow" w:cs="Georgia"/>
          <w:sz w:val="26"/>
          <w:szCs w:val="26"/>
        </w:rPr>
        <w:t xml:space="preserve"> menos para el momento de acudir a la solicitud de amparo</w:t>
      </w:r>
      <w:r w:rsidR="00B8171A" w:rsidRPr="001109B6">
        <w:rPr>
          <w:rFonts w:ascii="Arial Narrow" w:eastAsia="Georgia" w:hAnsi="Arial Narrow" w:cs="Georgia"/>
          <w:sz w:val="26"/>
          <w:szCs w:val="26"/>
        </w:rPr>
        <w:t xml:space="preserve"> (marzo 2023)</w:t>
      </w:r>
      <w:r w:rsidR="00930B7A" w:rsidRPr="001109B6">
        <w:rPr>
          <w:rFonts w:ascii="Arial Narrow" w:eastAsia="Georgia" w:hAnsi="Arial Narrow" w:cs="Georgia"/>
          <w:sz w:val="26"/>
          <w:szCs w:val="26"/>
        </w:rPr>
        <w:t>,</w:t>
      </w:r>
      <w:r w:rsidR="008E07CE" w:rsidRPr="001109B6">
        <w:rPr>
          <w:rFonts w:ascii="Arial Narrow" w:eastAsia="Georgia" w:hAnsi="Arial Narrow" w:cs="Georgia"/>
          <w:sz w:val="26"/>
          <w:szCs w:val="26"/>
        </w:rPr>
        <w:t xml:space="preserve"> </w:t>
      </w:r>
      <w:r w:rsidR="00E6621C" w:rsidRPr="001109B6">
        <w:rPr>
          <w:rFonts w:ascii="Arial Narrow" w:eastAsia="Georgia" w:hAnsi="Arial Narrow" w:cs="Georgia"/>
          <w:sz w:val="26"/>
          <w:szCs w:val="26"/>
        </w:rPr>
        <w:t>el accionante est</w:t>
      </w:r>
      <w:r w:rsidR="00827E77" w:rsidRPr="001109B6">
        <w:rPr>
          <w:rFonts w:ascii="Arial Narrow" w:eastAsia="Georgia" w:hAnsi="Arial Narrow" w:cs="Georgia"/>
          <w:sz w:val="26"/>
          <w:szCs w:val="26"/>
        </w:rPr>
        <w:t>é</w:t>
      </w:r>
      <w:r w:rsidR="00E6621C" w:rsidRPr="001109B6">
        <w:rPr>
          <w:rFonts w:ascii="Arial Narrow" w:eastAsia="Georgia" w:hAnsi="Arial Narrow" w:cs="Georgia"/>
          <w:sz w:val="26"/>
          <w:szCs w:val="26"/>
        </w:rPr>
        <w:t xml:space="preserve"> gozando de la retribución propia de</w:t>
      </w:r>
      <w:r w:rsidR="00B8171A" w:rsidRPr="001109B6">
        <w:rPr>
          <w:rFonts w:ascii="Arial Narrow" w:eastAsia="Georgia" w:hAnsi="Arial Narrow" w:cs="Georgia"/>
          <w:sz w:val="26"/>
          <w:szCs w:val="26"/>
        </w:rPr>
        <w:t>rivada de</w:t>
      </w:r>
      <w:r w:rsidR="00E6621C" w:rsidRPr="001109B6">
        <w:rPr>
          <w:rFonts w:ascii="Arial Narrow" w:eastAsia="Georgia" w:hAnsi="Arial Narrow" w:cs="Georgia"/>
          <w:sz w:val="26"/>
          <w:szCs w:val="26"/>
        </w:rPr>
        <w:t xml:space="preserve"> la relación laboral mencionada</w:t>
      </w:r>
      <w:r w:rsidR="00530236" w:rsidRPr="001109B6">
        <w:rPr>
          <w:rFonts w:ascii="Arial Narrow" w:eastAsia="Georgia" w:hAnsi="Arial Narrow" w:cs="Georgia"/>
          <w:sz w:val="26"/>
          <w:szCs w:val="26"/>
        </w:rPr>
        <w:t>, lo que descarta la vulneración de dicha prerrogativa fundamental (mínimo vital)</w:t>
      </w:r>
      <w:r w:rsidR="0036381C" w:rsidRPr="001109B6">
        <w:rPr>
          <w:rFonts w:ascii="Arial Narrow" w:eastAsia="Georgia" w:hAnsi="Arial Narrow" w:cs="Georgia"/>
          <w:sz w:val="26"/>
          <w:szCs w:val="26"/>
        </w:rPr>
        <w:t>, y pone en evidencia además la au</w:t>
      </w:r>
      <w:r w:rsidR="00530236" w:rsidRPr="001109B6">
        <w:rPr>
          <w:rFonts w:ascii="Arial Narrow" w:eastAsia="Georgia" w:hAnsi="Arial Narrow" w:cs="Georgia"/>
          <w:sz w:val="26"/>
          <w:szCs w:val="26"/>
        </w:rPr>
        <w:t>sencia de necesidad o urgencia en la intervención del juez constitucional</w:t>
      </w:r>
      <w:r w:rsidR="003F0E36" w:rsidRPr="001109B6">
        <w:rPr>
          <w:rFonts w:ascii="Arial Narrow" w:eastAsia="Georgia" w:hAnsi="Arial Narrow" w:cs="Georgia"/>
          <w:sz w:val="26"/>
          <w:szCs w:val="26"/>
        </w:rPr>
        <w:t>, siendo posible entonces acudir al mecanismo ordinario de defensa judicial, esto es el proceso ordinario laboral, para reclamar las prestaciones económicas acá pretendidas</w:t>
      </w:r>
      <w:r w:rsidR="001D7F0D" w:rsidRPr="001109B6">
        <w:rPr>
          <w:rFonts w:ascii="Arial Narrow" w:eastAsia="Georgia" w:hAnsi="Arial Narrow" w:cs="Georgia"/>
          <w:sz w:val="26"/>
          <w:szCs w:val="26"/>
        </w:rPr>
        <w:t>.</w:t>
      </w:r>
    </w:p>
    <w:p w14:paraId="265400F8" w14:textId="77777777" w:rsidR="00530236" w:rsidRPr="001109B6" w:rsidRDefault="00530236" w:rsidP="001109B6">
      <w:pPr>
        <w:overflowPunct/>
        <w:autoSpaceDE/>
        <w:autoSpaceDN/>
        <w:adjustRightInd/>
        <w:spacing w:line="276" w:lineRule="auto"/>
        <w:jc w:val="both"/>
        <w:textAlignment w:val="top"/>
        <w:rPr>
          <w:rFonts w:ascii="Arial Narrow" w:eastAsia="Georgia" w:hAnsi="Arial Narrow" w:cs="Georgia"/>
          <w:bCs/>
          <w:sz w:val="26"/>
          <w:szCs w:val="26"/>
        </w:rPr>
      </w:pPr>
    </w:p>
    <w:p w14:paraId="7F5837D4" w14:textId="4AB1B7B5" w:rsidR="00530236" w:rsidRPr="001109B6" w:rsidRDefault="00110D38" w:rsidP="001109B6">
      <w:pPr>
        <w:overflowPunct/>
        <w:autoSpaceDE/>
        <w:autoSpaceDN/>
        <w:adjustRightInd/>
        <w:spacing w:line="276" w:lineRule="auto"/>
        <w:jc w:val="both"/>
        <w:textAlignment w:val="top"/>
        <w:rPr>
          <w:rFonts w:ascii="Arial Narrow" w:eastAsia="Georgia" w:hAnsi="Arial Narrow" w:cs="Georgia"/>
          <w:sz w:val="26"/>
          <w:szCs w:val="26"/>
        </w:rPr>
      </w:pPr>
      <w:r w:rsidRPr="001109B6">
        <w:rPr>
          <w:rFonts w:ascii="Arial Narrow" w:eastAsia="Georgia" w:hAnsi="Arial Narrow" w:cs="Georgia"/>
          <w:sz w:val="26"/>
          <w:szCs w:val="26"/>
        </w:rPr>
        <w:t>Contrario a lo estimado en otros asuntos, en el que ahora se analiza no puede presumirse la afectación del mínimo vital porque la retribución mensual que recibía el actor ascendía a un salario mínimo legal mensual vigente</w:t>
      </w:r>
      <w:r w:rsidRPr="001109B6">
        <w:rPr>
          <w:rStyle w:val="Refdenotaalpie"/>
          <w:rFonts w:ascii="Arial Narrow" w:eastAsia="Georgia" w:hAnsi="Arial Narrow" w:cs="Georgia"/>
          <w:sz w:val="26"/>
          <w:szCs w:val="26"/>
        </w:rPr>
        <w:footnoteReference w:id="13"/>
      </w:r>
      <w:r w:rsidRPr="001109B6">
        <w:rPr>
          <w:rFonts w:ascii="Arial Narrow" w:eastAsia="Georgia" w:hAnsi="Arial Narrow" w:cs="Georgia"/>
          <w:sz w:val="26"/>
          <w:szCs w:val="26"/>
        </w:rPr>
        <w:t xml:space="preserve">, o por tratarse de persona con periodos prolongados de incapacidad pues, se reitera, </w:t>
      </w:r>
      <w:r w:rsidR="007739D2" w:rsidRPr="001109B6">
        <w:rPr>
          <w:rFonts w:ascii="Arial Narrow" w:eastAsia="Georgia" w:hAnsi="Arial Narrow" w:cs="Georgia"/>
          <w:sz w:val="26"/>
          <w:szCs w:val="26"/>
        </w:rPr>
        <w:t>frente a lo uno y lo otro lo cierto es que</w:t>
      </w:r>
      <w:r w:rsidR="0014142B" w:rsidRPr="001109B6">
        <w:rPr>
          <w:rFonts w:ascii="Arial Narrow" w:eastAsia="Georgia" w:hAnsi="Arial Narrow" w:cs="Georgia"/>
          <w:sz w:val="26"/>
          <w:szCs w:val="26"/>
        </w:rPr>
        <w:t>,</w:t>
      </w:r>
      <w:r w:rsidR="007739D2" w:rsidRPr="001109B6">
        <w:rPr>
          <w:rFonts w:ascii="Arial Narrow" w:eastAsia="Georgia" w:hAnsi="Arial Narrow" w:cs="Georgia"/>
          <w:sz w:val="26"/>
          <w:szCs w:val="26"/>
        </w:rPr>
        <w:t xml:space="preserve"> desde el 28 de octubre de 2022</w:t>
      </w:r>
      <w:r w:rsidR="0014142B" w:rsidRPr="001109B6">
        <w:rPr>
          <w:rFonts w:ascii="Arial Narrow" w:eastAsia="Georgia" w:hAnsi="Arial Narrow" w:cs="Georgia"/>
          <w:sz w:val="26"/>
          <w:szCs w:val="26"/>
        </w:rPr>
        <w:t>,</w:t>
      </w:r>
      <w:r w:rsidR="007739D2" w:rsidRPr="001109B6">
        <w:rPr>
          <w:rFonts w:ascii="Arial Narrow" w:eastAsia="Georgia" w:hAnsi="Arial Narrow" w:cs="Georgia"/>
          <w:sz w:val="26"/>
          <w:szCs w:val="26"/>
        </w:rPr>
        <w:t xml:space="preserve"> cesó </w:t>
      </w:r>
      <w:r w:rsidR="0014142B" w:rsidRPr="001109B6">
        <w:rPr>
          <w:rFonts w:ascii="Arial Narrow" w:eastAsia="Georgia" w:hAnsi="Arial Narrow" w:cs="Georgia"/>
          <w:sz w:val="26"/>
          <w:szCs w:val="26"/>
        </w:rPr>
        <w:t xml:space="preserve">en el demandante </w:t>
      </w:r>
      <w:r w:rsidR="007739D2" w:rsidRPr="001109B6">
        <w:rPr>
          <w:rFonts w:ascii="Arial Narrow" w:eastAsia="Georgia" w:hAnsi="Arial Narrow" w:cs="Georgia"/>
          <w:sz w:val="26"/>
          <w:szCs w:val="26"/>
        </w:rPr>
        <w:t xml:space="preserve">la imposibilidad de laborar para acceder a los ingresos necesarios para su subsistencia, </w:t>
      </w:r>
      <w:r w:rsidR="009468FD" w:rsidRPr="001109B6">
        <w:rPr>
          <w:rFonts w:ascii="Arial Narrow" w:eastAsia="Georgia" w:hAnsi="Arial Narrow" w:cs="Georgia"/>
          <w:sz w:val="26"/>
          <w:szCs w:val="26"/>
        </w:rPr>
        <w:t xml:space="preserve">o al menos prueba contraria no se aportó, </w:t>
      </w:r>
      <w:r w:rsidR="007739D2" w:rsidRPr="001109B6">
        <w:rPr>
          <w:rFonts w:ascii="Arial Narrow" w:eastAsia="Georgia" w:hAnsi="Arial Narrow" w:cs="Georgia"/>
          <w:sz w:val="26"/>
          <w:szCs w:val="26"/>
        </w:rPr>
        <w:t>circunstancias en la que el subsidio por incapacidad dejó de ser la única fuente de ingreso.</w:t>
      </w:r>
    </w:p>
    <w:p w14:paraId="258BF76F" w14:textId="77777777" w:rsidR="00C334AD" w:rsidRPr="001109B6" w:rsidRDefault="00C334AD" w:rsidP="001109B6">
      <w:pPr>
        <w:pStyle w:val="Sinespaciado"/>
        <w:spacing w:line="276" w:lineRule="auto"/>
        <w:jc w:val="both"/>
        <w:rPr>
          <w:rFonts w:ascii="Arial Narrow" w:eastAsia="Georgia" w:hAnsi="Arial Narrow" w:cs="Georgia"/>
          <w:bCs/>
          <w:sz w:val="26"/>
          <w:szCs w:val="26"/>
        </w:rPr>
      </w:pPr>
    </w:p>
    <w:p w14:paraId="05A032E5" w14:textId="33389E5E" w:rsidR="00C334AD" w:rsidRPr="001109B6" w:rsidRDefault="00E11058" w:rsidP="001109B6">
      <w:pPr>
        <w:pStyle w:val="Sinespaciado"/>
        <w:spacing w:line="276" w:lineRule="auto"/>
        <w:jc w:val="both"/>
        <w:rPr>
          <w:rFonts w:ascii="Arial Narrow" w:eastAsia="Georgia" w:hAnsi="Arial Narrow" w:cs="Georgia"/>
          <w:sz w:val="26"/>
          <w:szCs w:val="26"/>
          <w:lang w:val="es-CO"/>
        </w:rPr>
      </w:pPr>
      <w:r w:rsidRPr="001109B6">
        <w:rPr>
          <w:rFonts w:ascii="Arial Narrow" w:eastAsia="Georgia" w:hAnsi="Arial Narrow" w:cs="Georgia"/>
          <w:sz w:val="26"/>
          <w:szCs w:val="26"/>
        </w:rPr>
        <w:t>Así las cosas</w:t>
      </w:r>
      <w:r w:rsidR="00C334AD" w:rsidRPr="001109B6">
        <w:rPr>
          <w:rFonts w:ascii="Arial Narrow" w:eastAsia="Georgia" w:hAnsi="Arial Narrow" w:cs="Georgia"/>
          <w:sz w:val="26"/>
          <w:szCs w:val="26"/>
        </w:rPr>
        <w:t>, n</w:t>
      </w:r>
      <w:r w:rsidR="002979DD" w:rsidRPr="001109B6">
        <w:rPr>
          <w:rFonts w:ascii="Arial Narrow" w:eastAsia="Georgia" w:hAnsi="Arial Narrow" w:cs="Georgia"/>
          <w:sz w:val="26"/>
          <w:szCs w:val="26"/>
        </w:rPr>
        <w:t>o puede concluirse la falta de idoneidad o eficacia d</w:t>
      </w:r>
      <w:r w:rsidR="00C334AD" w:rsidRPr="001109B6">
        <w:rPr>
          <w:rFonts w:ascii="Arial Narrow" w:eastAsia="Georgia" w:hAnsi="Arial Narrow" w:cs="Georgia"/>
          <w:sz w:val="26"/>
          <w:szCs w:val="26"/>
        </w:rPr>
        <w:t>el medio de defensa judicial establecido por el legislador</w:t>
      </w:r>
      <w:r w:rsidR="002979DD" w:rsidRPr="001109B6">
        <w:rPr>
          <w:rFonts w:ascii="Arial Narrow" w:eastAsia="Georgia" w:hAnsi="Arial Narrow" w:cs="Georgia"/>
          <w:sz w:val="26"/>
          <w:szCs w:val="26"/>
        </w:rPr>
        <w:t xml:space="preserve">, por lo que la acción de tutela deviene improcedente, </w:t>
      </w:r>
      <w:r w:rsidR="00811B7E" w:rsidRPr="001109B6">
        <w:rPr>
          <w:rFonts w:ascii="Arial Narrow" w:eastAsia="Georgia" w:hAnsi="Arial Narrow" w:cs="Georgia"/>
          <w:sz w:val="26"/>
          <w:szCs w:val="26"/>
        </w:rPr>
        <w:t>conclusión que se mantiene incluso si se analizar</w:t>
      </w:r>
      <w:r w:rsidR="009468FD" w:rsidRPr="001109B6">
        <w:rPr>
          <w:rFonts w:ascii="Arial Narrow" w:eastAsia="Georgia" w:hAnsi="Arial Narrow" w:cs="Georgia"/>
          <w:sz w:val="26"/>
          <w:szCs w:val="26"/>
        </w:rPr>
        <w:t>a</w:t>
      </w:r>
      <w:r w:rsidR="00811B7E" w:rsidRPr="001109B6">
        <w:rPr>
          <w:rFonts w:ascii="Arial Narrow" w:eastAsia="Georgia" w:hAnsi="Arial Narrow" w:cs="Georgia"/>
          <w:sz w:val="26"/>
          <w:szCs w:val="26"/>
        </w:rPr>
        <w:t xml:space="preserve"> la excepcional procedencia del amparo como mecanismo transitorio para evitar un perjuicio irremediable, pues este tampoco se demostró.</w:t>
      </w:r>
    </w:p>
    <w:p w14:paraId="00FD6161" w14:textId="42BE2405" w:rsidR="07FA0BDA" w:rsidRPr="001109B6" w:rsidRDefault="07FA0BDA" w:rsidP="001109B6">
      <w:pPr>
        <w:pStyle w:val="Sinespaciado"/>
        <w:spacing w:line="276" w:lineRule="auto"/>
        <w:jc w:val="both"/>
        <w:rPr>
          <w:rFonts w:ascii="Arial Narrow" w:hAnsi="Arial Narrow"/>
          <w:sz w:val="26"/>
          <w:szCs w:val="26"/>
          <w:lang w:val="es-CO"/>
        </w:rPr>
      </w:pPr>
    </w:p>
    <w:p w14:paraId="3105E149" w14:textId="0BBD977C" w:rsidR="00811B7E" w:rsidRPr="001109B6" w:rsidRDefault="00270E47"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b/>
          <w:bCs/>
          <w:sz w:val="26"/>
          <w:szCs w:val="26"/>
        </w:rPr>
        <w:t>4</w:t>
      </w:r>
      <w:r w:rsidR="07FA0BDA" w:rsidRPr="001109B6">
        <w:rPr>
          <w:rFonts w:ascii="Arial Narrow" w:eastAsia="Georgia" w:hAnsi="Arial Narrow" w:cs="Georgia"/>
          <w:b/>
          <w:bCs/>
          <w:sz w:val="26"/>
          <w:szCs w:val="26"/>
        </w:rPr>
        <w:t xml:space="preserve">. </w:t>
      </w:r>
      <w:r w:rsidR="00811B7E" w:rsidRPr="001109B6">
        <w:rPr>
          <w:rFonts w:ascii="Arial Narrow" w:eastAsia="Georgia" w:hAnsi="Arial Narrow" w:cs="Georgia"/>
          <w:sz w:val="26"/>
          <w:szCs w:val="26"/>
        </w:rPr>
        <w:t>Aunado a lo anterior, y en lo que tiene que ver con Protección S.A., lo cierto es que en los hechos de la demandada nada se dijo sobre sus actuaciones y omisiones en el caso, las pruebas tampoco aluden a esa entidad frente a quien, entonces, ni siquiera se demostró haber radicado petición alguna de reconocimiento de subsidios por incapacidad.</w:t>
      </w:r>
    </w:p>
    <w:p w14:paraId="72C9C5C1" w14:textId="77777777" w:rsidR="00811B7E" w:rsidRPr="001109B6" w:rsidRDefault="00811B7E" w:rsidP="001109B6">
      <w:pPr>
        <w:pStyle w:val="Sinespaciado"/>
        <w:spacing w:line="276" w:lineRule="auto"/>
        <w:jc w:val="both"/>
        <w:rPr>
          <w:rFonts w:ascii="Arial Narrow" w:eastAsia="Georgia" w:hAnsi="Arial Narrow" w:cs="Georgia"/>
          <w:sz w:val="26"/>
          <w:szCs w:val="26"/>
        </w:rPr>
      </w:pPr>
    </w:p>
    <w:p w14:paraId="440D400A" w14:textId="0577D6E5" w:rsidR="00811B7E" w:rsidRPr="001109B6" w:rsidRDefault="00193723" w:rsidP="001109B6">
      <w:pPr>
        <w:pStyle w:val="Sinespaciado"/>
        <w:spacing w:line="276" w:lineRule="auto"/>
        <w:jc w:val="both"/>
        <w:rPr>
          <w:rFonts w:ascii="Arial Narrow" w:eastAsia="Georgia" w:hAnsi="Arial Narrow" w:cs="Georgia"/>
          <w:sz w:val="26"/>
          <w:szCs w:val="26"/>
        </w:rPr>
      </w:pPr>
      <w:r w:rsidRPr="001109B6">
        <w:rPr>
          <w:rFonts w:ascii="Arial Narrow" w:eastAsia="Georgia" w:hAnsi="Arial Narrow" w:cs="Georgia"/>
          <w:sz w:val="26"/>
          <w:szCs w:val="26"/>
        </w:rPr>
        <w:t xml:space="preserve">Nótese que se desconoce a ciencia cierta si ante ella se radicaron las solicitudes de incapacidad, </w:t>
      </w:r>
      <w:r w:rsidRPr="001109B6">
        <w:rPr>
          <w:rFonts w:ascii="Arial Narrow" w:eastAsia="Georgia" w:hAnsi="Arial Narrow" w:cs="Georgia"/>
          <w:sz w:val="26"/>
          <w:szCs w:val="26"/>
        </w:rPr>
        <w:lastRenderedPageBreak/>
        <w:t>y cuál fue su postura al respecto. Se recuerda que en la demanda se indicó que la entidad administradora del fondo de pensión era una distinta</w:t>
      </w:r>
      <w:r w:rsidR="00206938" w:rsidRPr="001109B6">
        <w:rPr>
          <w:rFonts w:ascii="Arial Narrow" w:eastAsia="Georgia" w:hAnsi="Arial Narrow" w:cs="Georgia"/>
          <w:sz w:val="26"/>
          <w:szCs w:val="26"/>
        </w:rPr>
        <w:t>, y resultó no serlo.</w:t>
      </w:r>
    </w:p>
    <w:p w14:paraId="644C8744" w14:textId="77777777" w:rsidR="00206938" w:rsidRPr="001109B6" w:rsidRDefault="00206938" w:rsidP="001109B6">
      <w:pPr>
        <w:pStyle w:val="Sinespaciado"/>
        <w:spacing w:line="276" w:lineRule="auto"/>
        <w:jc w:val="both"/>
        <w:rPr>
          <w:rFonts w:ascii="Arial Narrow" w:eastAsia="Georgia" w:hAnsi="Arial Narrow" w:cs="Georgia"/>
          <w:sz w:val="26"/>
          <w:szCs w:val="26"/>
        </w:rPr>
      </w:pPr>
    </w:p>
    <w:p w14:paraId="63A65941" w14:textId="53248AFD" w:rsidR="00844B14" w:rsidRPr="001109B6" w:rsidRDefault="00C005CE" w:rsidP="001109B6">
      <w:pPr>
        <w:pStyle w:val="Sinespaciado"/>
        <w:spacing w:line="276" w:lineRule="auto"/>
        <w:jc w:val="both"/>
        <w:rPr>
          <w:rFonts w:ascii="Arial Narrow" w:eastAsia="Georgia" w:hAnsi="Arial Narrow" w:cs="Georgia"/>
          <w:i/>
          <w:sz w:val="26"/>
          <w:szCs w:val="26"/>
        </w:rPr>
      </w:pPr>
      <w:r w:rsidRPr="001109B6">
        <w:rPr>
          <w:rFonts w:ascii="Arial Narrow" w:eastAsia="Georgia" w:hAnsi="Arial Narrow" w:cs="Georgia"/>
          <w:b/>
          <w:bCs/>
          <w:sz w:val="26"/>
          <w:szCs w:val="26"/>
        </w:rPr>
        <w:t xml:space="preserve">5. </w:t>
      </w:r>
      <w:r w:rsidRPr="001109B6">
        <w:rPr>
          <w:rFonts w:ascii="Arial Narrow" w:eastAsia="Georgia" w:hAnsi="Arial Narrow" w:cs="Georgia"/>
          <w:sz w:val="26"/>
          <w:szCs w:val="26"/>
        </w:rPr>
        <w:t xml:space="preserve">Valorado lo anterior, concluye esta instancia que </w:t>
      </w:r>
      <w:r w:rsidR="07FA0BDA" w:rsidRPr="001109B6">
        <w:rPr>
          <w:rFonts w:ascii="Arial Narrow" w:eastAsia="Georgia" w:hAnsi="Arial Narrow" w:cs="Georgia"/>
          <w:sz w:val="26"/>
          <w:szCs w:val="26"/>
        </w:rPr>
        <w:t xml:space="preserve">la Colegiatura </w:t>
      </w:r>
      <w:r w:rsidRPr="001109B6">
        <w:rPr>
          <w:rFonts w:ascii="Arial Narrow" w:eastAsia="Georgia" w:hAnsi="Arial Narrow" w:cs="Georgia"/>
          <w:sz w:val="26"/>
          <w:szCs w:val="26"/>
        </w:rPr>
        <w:t xml:space="preserve">no </w:t>
      </w:r>
      <w:r w:rsidR="07FA0BDA" w:rsidRPr="001109B6">
        <w:rPr>
          <w:rFonts w:ascii="Arial Narrow" w:eastAsia="Georgia" w:hAnsi="Arial Narrow" w:cs="Georgia"/>
          <w:sz w:val="26"/>
          <w:szCs w:val="26"/>
        </w:rPr>
        <w:t xml:space="preserve">se encuentra </w:t>
      </w:r>
      <w:r w:rsidRPr="001109B6">
        <w:rPr>
          <w:rFonts w:ascii="Arial Narrow" w:eastAsia="Georgia" w:hAnsi="Arial Narrow" w:cs="Georgia"/>
          <w:sz w:val="26"/>
          <w:szCs w:val="26"/>
        </w:rPr>
        <w:t xml:space="preserve">habilitada, como juez de tutela, </w:t>
      </w:r>
      <w:r w:rsidR="07FA0BDA" w:rsidRPr="001109B6">
        <w:rPr>
          <w:rFonts w:ascii="Arial Narrow" w:eastAsia="Georgia" w:hAnsi="Arial Narrow" w:cs="Georgia"/>
          <w:sz w:val="26"/>
          <w:szCs w:val="26"/>
        </w:rPr>
        <w:t>para</w:t>
      </w:r>
      <w:r w:rsidRPr="001109B6">
        <w:rPr>
          <w:rFonts w:ascii="Arial Narrow" w:eastAsia="Georgia" w:hAnsi="Arial Narrow" w:cs="Georgia"/>
          <w:sz w:val="26"/>
          <w:szCs w:val="26"/>
        </w:rPr>
        <w:t xml:space="preserve"> continuar con el examen y la </w:t>
      </w:r>
      <w:r w:rsidR="07FA0BDA" w:rsidRPr="001109B6">
        <w:rPr>
          <w:rFonts w:ascii="Arial Narrow" w:eastAsia="Georgia" w:hAnsi="Arial Narrow" w:cs="Georgia"/>
          <w:sz w:val="26"/>
          <w:szCs w:val="26"/>
        </w:rPr>
        <w:t>defini</w:t>
      </w:r>
      <w:r w:rsidRPr="001109B6">
        <w:rPr>
          <w:rFonts w:ascii="Arial Narrow" w:eastAsia="Georgia" w:hAnsi="Arial Narrow" w:cs="Georgia"/>
          <w:sz w:val="26"/>
          <w:szCs w:val="26"/>
        </w:rPr>
        <w:t>ción d</w:t>
      </w:r>
      <w:r w:rsidR="07FA0BDA" w:rsidRPr="001109B6">
        <w:rPr>
          <w:rFonts w:ascii="Arial Narrow" w:eastAsia="Georgia" w:hAnsi="Arial Narrow" w:cs="Georgia"/>
          <w:sz w:val="26"/>
          <w:szCs w:val="26"/>
        </w:rPr>
        <w:t>el fondo del asunto</w:t>
      </w:r>
      <w:r w:rsidRPr="001109B6">
        <w:rPr>
          <w:rFonts w:ascii="Arial Narrow" w:eastAsia="Georgia" w:hAnsi="Arial Narrow" w:cs="Georgia"/>
          <w:sz w:val="26"/>
          <w:szCs w:val="26"/>
        </w:rPr>
        <w:t>, por ausencia del requisito de subsidiariedad</w:t>
      </w:r>
      <w:r w:rsidR="00AD5A25" w:rsidRPr="001109B6">
        <w:rPr>
          <w:rFonts w:ascii="Arial Narrow" w:eastAsia="Georgia" w:hAnsi="Arial Narrow" w:cs="Georgia"/>
          <w:sz w:val="26"/>
          <w:szCs w:val="26"/>
        </w:rPr>
        <w:t xml:space="preserve"> e inexistencia de petición frente a Protección S.A.</w:t>
      </w:r>
      <w:r w:rsidRPr="001109B6">
        <w:rPr>
          <w:rFonts w:ascii="Arial Narrow" w:eastAsia="Georgia" w:hAnsi="Arial Narrow" w:cs="Georgia"/>
          <w:sz w:val="26"/>
          <w:szCs w:val="26"/>
        </w:rPr>
        <w:t xml:space="preserve"> </w:t>
      </w:r>
      <w:r w:rsidR="00AD5A25" w:rsidRPr="001109B6">
        <w:rPr>
          <w:rFonts w:ascii="Arial Narrow" w:eastAsia="Georgia" w:hAnsi="Arial Narrow" w:cs="Georgia"/>
          <w:sz w:val="26"/>
          <w:szCs w:val="26"/>
        </w:rPr>
        <w:t xml:space="preserve">En consecuencia, se revocará la sentencia impugnada y se hará la declaración pertinente. </w:t>
      </w:r>
    </w:p>
    <w:p w14:paraId="3848790D" w14:textId="77777777" w:rsidR="00664E8B" w:rsidRPr="001109B6" w:rsidRDefault="00664E8B" w:rsidP="001109B6">
      <w:pPr>
        <w:pStyle w:val="Sinespaciado"/>
        <w:spacing w:line="276" w:lineRule="auto"/>
        <w:jc w:val="both"/>
        <w:rPr>
          <w:rFonts w:ascii="Arial Narrow" w:eastAsia="Georgia" w:hAnsi="Arial Narrow" w:cs="Georgia"/>
          <w:color w:val="000000" w:themeColor="text1"/>
          <w:sz w:val="26"/>
          <w:szCs w:val="26"/>
        </w:rPr>
      </w:pPr>
    </w:p>
    <w:p w14:paraId="5A0226F8" w14:textId="2F4EB4F6" w:rsidR="009743E3" w:rsidRPr="001109B6" w:rsidRDefault="4E4DF483" w:rsidP="001109B6">
      <w:pPr>
        <w:pStyle w:val="Sinespaciado"/>
        <w:spacing w:line="276" w:lineRule="auto"/>
        <w:jc w:val="both"/>
        <w:rPr>
          <w:rFonts w:ascii="Arial Narrow" w:eastAsia="Georgia" w:hAnsi="Arial Narrow" w:cs="Georgia"/>
          <w:color w:val="000000" w:themeColor="text1"/>
          <w:sz w:val="26"/>
          <w:szCs w:val="26"/>
        </w:rPr>
      </w:pPr>
      <w:r w:rsidRPr="001109B6">
        <w:rPr>
          <w:rFonts w:ascii="Arial Narrow" w:eastAsia="Georgia" w:hAnsi="Arial Narrow" w:cs="Georgia"/>
          <w:color w:val="000000" w:themeColor="text1"/>
          <w:sz w:val="26"/>
          <w:szCs w:val="26"/>
        </w:rPr>
        <w:t>Por lo expuesto, la Sala Civil Familia del Tribunal Superior de Pereira, Risaralda, administrando justicia en nombre de la República y por autoridad de la ley,</w:t>
      </w:r>
    </w:p>
    <w:p w14:paraId="61CDCEAD" w14:textId="77777777" w:rsidR="009743E3" w:rsidRPr="001109B6" w:rsidRDefault="009743E3" w:rsidP="001109B6">
      <w:pPr>
        <w:pStyle w:val="Sinespaciado"/>
        <w:spacing w:line="276" w:lineRule="auto"/>
        <w:jc w:val="both"/>
        <w:rPr>
          <w:rFonts w:ascii="Arial Narrow" w:eastAsia="Georgia" w:hAnsi="Arial Narrow" w:cs="Georgia"/>
          <w:color w:val="000000" w:themeColor="text1"/>
          <w:sz w:val="26"/>
          <w:szCs w:val="26"/>
        </w:rPr>
      </w:pPr>
    </w:p>
    <w:p w14:paraId="68A3624F" w14:textId="77777777" w:rsidR="009743E3" w:rsidRPr="001109B6" w:rsidRDefault="4E4DF483" w:rsidP="001109B6">
      <w:pPr>
        <w:pStyle w:val="Sinespaciado"/>
        <w:spacing w:line="276" w:lineRule="auto"/>
        <w:jc w:val="center"/>
        <w:rPr>
          <w:rFonts w:ascii="Arial Narrow" w:eastAsia="Georgia" w:hAnsi="Arial Narrow" w:cs="Georgia"/>
          <w:b/>
          <w:bCs/>
          <w:color w:val="000000" w:themeColor="text1"/>
          <w:sz w:val="26"/>
          <w:szCs w:val="26"/>
        </w:rPr>
      </w:pPr>
      <w:r w:rsidRPr="001109B6">
        <w:rPr>
          <w:rFonts w:ascii="Arial Narrow" w:eastAsia="Georgia" w:hAnsi="Arial Narrow" w:cs="Georgia"/>
          <w:b/>
          <w:bCs/>
          <w:color w:val="000000" w:themeColor="text1"/>
          <w:sz w:val="26"/>
          <w:szCs w:val="26"/>
        </w:rPr>
        <w:t>RESUELVE</w:t>
      </w:r>
    </w:p>
    <w:p w14:paraId="6BB9E253" w14:textId="77777777" w:rsidR="006276BD" w:rsidRPr="001109B6" w:rsidRDefault="006276BD" w:rsidP="001109B6">
      <w:pPr>
        <w:pStyle w:val="Sinespaciado"/>
        <w:spacing w:line="276" w:lineRule="auto"/>
        <w:jc w:val="center"/>
        <w:rPr>
          <w:rFonts w:ascii="Arial Narrow" w:eastAsia="Georgia" w:hAnsi="Arial Narrow" w:cs="Georgia"/>
          <w:color w:val="000000" w:themeColor="text1"/>
          <w:sz w:val="26"/>
          <w:szCs w:val="26"/>
        </w:rPr>
      </w:pPr>
    </w:p>
    <w:p w14:paraId="4E0A17A0" w14:textId="0A645D7B" w:rsidR="7DED9A92" w:rsidRPr="001109B6" w:rsidRDefault="7B9807C0" w:rsidP="001109B6">
      <w:pPr>
        <w:spacing w:line="276" w:lineRule="auto"/>
        <w:jc w:val="both"/>
        <w:rPr>
          <w:rFonts w:ascii="Arial Narrow" w:eastAsia="Georgia" w:hAnsi="Arial Narrow" w:cs="Georgia"/>
          <w:color w:val="000000" w:themeColor="text1"/>
          <w:sz w:val="26"/>
          <w:szCs w:val="26"/>
        </w:rPr>
      </w:pPr>
      <w:r w:rsidRPr="001109B6">
        <w:rPr>
          <w:rFonts w:ascii="Arial Narrow" w:eastAsia="Georgia" w:hAnsi="Arial Narrow" w:cs="Georgia"/>
          <w:b/>
          <w:bCs/>
          <w:color w:val="000000" w:themeColor="text1"/>
          <w:sz w:val="26"/>
          <w:szCs w:val="26"/>
          <w:lang w:val="es-ES"/>
        </w:rPr>
        <w:t xml:space="preserve">PRIMERO: </w:t>
      </w:r>
      <w:r w:rsidR="001F35AB" w:rsidRPr="001109B6">
        <w:rPr>
          <w:rFonts w:ascii="Arial Narrow" w:eastAsia="Georgia" w:hAnsi="Arial Narrow" w:cs="Georgia"/>
          <w:color w:val="000000" w:themeColor="text1"/>
          <w:sz w:val="26"/>
          <w:szCs w:val="26"/>
          <w:lang w:val="es-ES"/>
        </w:rPr>
        <w:t xml:space="preserve">Revocar </w:t>
      </w:r>
      <w:r w:rsidRPr="001109B6">
        <w:rPr>
          <w:rFonts w:ascii="Arial Narrow" w:eastAsia="Georgia" w:hAnsi="Arial Narrow" w:cs="Georgia"/>
          <w:color w:val="000000" w:themeColor="text1"/>
          <w:sz w:val="26"/>
          <w:szCs w:val="26"/>
          <w:lang w:val="es-ES"/>
        </w:rPr>
        <w:t>la sentencia impugnada, de fecha y procedenci</w:t>
      </w:r>
      <w:bookmarkStart w:id="5" w:name="_GoBack"/>
      <w:bookmarkEnd w:id="5"/>
      <w:r w:rsidRPr="001109B6">
        <w:rPr>
          <w:rFonts w:ascii="Arial Narrow" w:eastAsia="Georgia" w:hAnsi="Arial Narrow" w:cs="Georgia"/>
          <w:color w:val="000000" w:themeColor="text1"/>
          <w:sz w:val="26"/>
          <w:szCs w:val="26"/>
          <w:lang w:val="es-ES"/>
        </w:rPr>
        <w:t>a ya indicadas</w:t>
      </w:r>
      <w:r w:rsidR="001F35AB" w:rsidRPr="001109B6">
        <w:rPr>
          <w:rFonts w:ascii="Arial Narrow" w:eastAsia="Georgia" w:hAnsi="Arial Narrow" w:cs="Georgia"/>
          <w:color w:val="000000" w:themeColor="text1"/>
          <w:sz w:val="26"/>
          <w:szCs w:val="26"/>
          <w:lang w:val="es-ES"/>
        </w:rPr>
        <w:t xml:space="preserve">. En su lugar, se declara </w:t>
      </w:r>
      <w:r w:rsidR="00F51E0D" w:rsidRPr="001109B6">
        <w:rPr>
          <w:rFonts w:ascii="Arial Narrow" w:eastAsia="Georgia" w:hAnsi="Arial Narrow" w:cs="Georgia"/>
          <w:color w:val="000000" w:themeColor="text1"/>
          <w:sz w:val="26"/>
          <w:szCs w:val="26"/>
          <w:lang w:val="es-ES"/>
        </w:rPr>
        <w:t>improceden</w:t>
      </w:r>
      <w:r w:rsidR="001F35AB" w:rsidRPr="001109B6">
        <w:rPr>
          <w:rFonts w:ascii="Arial Narrow" w:eastAsia="Georgia" w:hAnsi="Arial Narrow" w:cs="Georgia"/>
          <w:color w:val="000000" w:themeColor="text1"/>
          <w:sz w:val="26"/>
          <w:szCs w:val="26"/>
          <w:lang w:val="es-ES"/>
        </w:rPr>
        <w:t>te</w:t>
      </w:r>
      <w:r w:rsidR="00F51E0D" w:rsidRPr="001109B6">
        <w:rPr>
          <w:rFonts w:ascii="Arial Narrow" w:eastAsia="Georgia" w:hAnsi="Arial Narrow" w:cs="Georgia"/>
          <w:color w:val="000000" w:themeColor="text1"/>
          <w:sz w:val="26"/>
          <w:szCs w:val="26"/>
          <w:lang w:val="es-ES"/>
        </w:rPr>
        <w:t xml:space="preserve"> el amparo</w:t>
      </w:r>
      <w:r w:rsidR="00D1725B" w:rsidRPr="001109B6">
        <w:rPr>
          <w:rFonts w:ascii="Arial Narrow" w:eastAsia="Georgia" w:hAnsi="Arial Narrow" w:cs="Georgia"/>
          <w:color w:val="000000" w:themeColor="text1"/>
          <w:sz w:val="26"/>
          <w:szCs w:val="26"/>
          <w:lang w:val="es-ES"/>
        </w:rPr>
        <w:t>.</w:t>
      </w:r>
    </w:p>
    <w:p w14:paraId="72B95F6C" w14:textId="77777777" w:rsidR="003A384E" w:rsidRPr="001109B6" w:rsidRDefault="003A384E" w:rsidP="001109B6">
      <w:pPr>
        <w:spacing w:line="276" w:lineRule="auto"/>
        <w:jc w:val="both"/>
        <w:rPr>
          <w:rFonts w:ascii="Arial Narrow" w:eastAsia="Georgia" w:hAnsi="Arial Narrow" w:cs="Georgia"/>
          <w:sz w:val="26"/>
          <w:szCs w:val="26"/>
          <w:lang w:val="es-CO"/>
        </w:rPr>
      </w:pPr>
    </w:p>
    <w:p w14:paraId="02EF0901" w14:textId="61BDC5BA" w:rsidR="00887E0D" w:rsidRPr="001109B6" w:rsidRDefault="7D118EDB" w:rsidP="001109B6">
      <w:pPr>
        <w:spacing w:line="276" w:lineRule="auto"/>
        <w:ind w:right="49"/>
        <w:jc w:val="both"/>
        <w:rPr>
          <w:rFonts w:ascii="Arial Narrow" w:eastAsia="Georgia" w:hAnsi="Arial Narrow" w:cs="Georgia"/>
          <w:color w:val="000000" w:themeColor="text1"/>
          <w:sz w:val="26"/>
          <w:szCs w:val="26"/>
          <w:lang w:val="es-ES"/>
        </w:rPr>
      </w:pPr>
      <w:r w:rsidRPr="001109B6">
        <w:rPr>
          <w:rFonts w:ascii="Arial Narrow" w:eastAsia="Georgia" w:hAnsi="Arial Narrow" w:cs="Georgia"/>
          <w:b/>
          <w:bCs/>
          <w:color w:val="000000" w:themeColor="text1"/>
          <w:sz w:val="26"/>
          <w:szCs w:val="26"/>
          <w:lang w:val="es-ES"/>
        </w:rPr>
        <w:t>SEGUNDO:</w:t>
      </w:r>
      <w:r w:rsidRPr="001109B6">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4C25469D" w14:textId="2C16CDA7" w:rsidR="00887E0D" w:rsidRPr="001109B6" w:rsidRDefault="00887E0D" w:rsidP="001109B6">
      <w:pPr>
        <w:spacing w:line="276" w:lineRule="auto"/>
        <w:ind w:right="49"/>
        <w:jc w:val="both"/>
        <w:rPr>
          <w:rFonts w:ascii="Arial Narrow" w:eastAsia="Georgia" w:hAnsi="Arial Narrow" w:cs="Georgia"/>
          <w:color w:val="000000" w:themeColor="text1"/>
          <w:sz w:val="26"/>
          <w:szCs w:val="26"/>
          <w:lang w:val="es-ES"/>
        </w:rPr>
      </w:pPr>
    </w:p>
    <w:p w14:paraId="6DFB9E20" w14:textId="0E7A09CA" w:rsidR="009743E3" w:rsidRPr="001109B6" w:rsidRDefault="00D1725B" w:rsidP="001109B6">
      <w:pPr>
        <w:spacing w:line="276" w:lineRule="auto"/>
        <w:ind w:right="49"/>
        <w:jc w:val="both"/>
        <w:rPr>
          <w:rFonts w:ascii="Arial Narrow" w:eastAsia="Georgia" w:hAnsi="Arial Narrow" w:cs="Georgia"/>
          <w:color w:val="000000" w:themeColor="text1"/>
          <w:sz w:val="26"/>
          <w:szCs w:val="26"/>
          <w:lang w:val="es-ES"/>
        </w:rPr>
      </w:pPr>
      <w:r w:rsidRPr="001109B6">
        <w:rPr>
          <w:rFonts w:ascii="Arial Narrow" w:eastAsia="Georgia" w:hAnsi="Arial Narrow" w:cs="Georgia"/>
          <w:b/>
          <w:bCs/>
          <w:color w:val="000000" w:themeColor="text1"/>
          <w:sz w:val="26"/>
          <w:szCs w:val="26"/>
          <w:lang w:val="es-ES"/>
        </w:rPr>
        <w:t>TERCERO:</w:t>
      </w:r>
      <w:r w:rsidRPr="001109B6">
        <w:rPr>
          <w:rFonts w:ascii="Arial Narrow" w:eastAsia="Georgia" w:hAnsi="Arial Narrow" w:cs="Georgia"/>
          <w:color w:val="000000" w:themeColor="text1"/>
          <w:sz w:val="26"/>
          <w:szCs w:val="26"/>
          <w:lang w:val="es-ES"/>
        </w:rPr>
        <w:t xml:space="preserve"> </w:t>
      </w:r>
      <w:r w:rsidR="7D118EDB" w:rsidRPr="001109B6">
        <w:rPr>
          <w:rFonts w:ascii="Arial Narrow" w:eastAsia="Georgia" w:hAnsi="Arial Narrow" w:cs="Georgia"/>
          <w:color w:val="000000" w:themeColor="text1"/>
          <w:sz w:val="26"/>
          <w:szCs w:val="26"/>
          <w:lang w:val="es-ES"/>
        </w:rPr>
        <w:t>Enviar oportunamente, el presente expediente a la Honorable Corte Constitucional para su eventual revisión.</w:t>
      </w:r>
    </w:p>
    <w:p w14:paraId="2675FDA1" w14:textId="77777777" w:rsidR="00887E0D" w:rsidRPr="001109B6" w:rsidRDefault="00887E0D" w:rsidP="001109B6">
      <w:pPr>
        <w:spacing w:line="276" w:lineRule="auto"/>
        <w:ind w:right="49"/>
        <w:jc w:val="center"/>
        <w:rPr>
          <w:rFonts w:ascii="Arial Narrow" w:eastAsia="Georgia" w:hAnsi="Arial Narrow" w:cs="Georgia"/>
          <w:color w:val="000000" w:themeColor="text1"/>
          <w:sz w:val="26"/>
          <w:szCs w:val="26"/>
          <w:lang w:val="es-ES"/>
        </w:rPr>
      </w:pPr>
    </w:p>
    <w:p w14:paraId="63CC55DA" w14:textId="77777777" w:rsidR="00AA072B" w:rsidRPr="001109B6" w:rsidRDefault="2CA8B41A" w:rsidP="001109B6">
      <w:pPr>
        <w:spacing w:line="276" w:lineRule="auto"/>
        <w:ind w:right="49"/>
        <w:jc w:val="center"/>
        <w:rPr>
          <w:rStyle w:val="Refdenotaalpie"/>
          <w:rFonts w:ascii="Arial Narrow" w:eastAsia="Georgia" w:hAnsi="Arial Narrow" w:cs="Georgia"/>
          <w:b/>
          <w:bCs/>
          <w:sz w:val="26"/>
          <w:szCs w:val="26"/>
          <w:lang w:val="es-ES"/>
        </w:rPr>
      </w:pPr>
      <w:r w:rsidRPr="001109B6">
        <w:rPr>
          <w:rFonts w:ascii="Arial Narrow" w:eastAsia="Georgia" w:hAnsi="Arial Narrow" w:cs="Georgia"/>
          <w:b/>
          <w:bCs/>
          <w:sz w:val="26"/>
          <w:szCs w:val="26"/>
          <w:lang w:val="es-ES"/>
        </w:rPr>
        <w:t>NOTIFÍQUESE Y CÚMPLASE</w:t>
      </w:r>
    </w:p>
    <w:p w14:paraId="12F0263A" w14:textId="77777777" w:rsidR="00082B06" w:rsidRPr="00082B06" w:rsidRDefault="00082B06" w:rsidP="00082B06">
      <w:pPr>
        <w:widowControl w:val="0"/>
        <w:overflowPunct/>
        <w:adjustRightInd/>
        <w:spacing w:line="276" w:lineRule="auto"/>
        <w:jc w:val="both"/>
        <w:rPr>
          <w:rFonts w:ascii="Arial Narrow" w:eastAsia="Arial MT" w:hAnsi="Arial Narrow" w:cs="Arial"/>
          <w:sz w:val="26"/>
          <w:szCs w:val="26"/>
          <w:lang w:val="es-ES" w:eastAsia="en-US"/>
        </w:rPr>
      </w:pPr>
      <w:bookmarkStart w:id="6" w:name="_Hlk133406886"/>
    </w:p>
    <w:p w14:paraId="21F74DAC" w14:textId="77777777" w:rsidR="00082B06" w:rsidRPr="00082B06" w:rsidRDefault="00082B06" w:rsidP="00082B06">
      <w:pPr>
        <w:widowControl w:val="0"/>
        <w:overflowPunct/>
        <w:adjustRightInd/>
        <w:spacing w:line="276" w:lineRule="auto"/>
        <w:jc w:val="both"/>
        <w:rPr>
          <w:rFonts w:ascii="Arial Narrow" w:eastAsia="Arial MT" w:hAnsi="Arial Narrow" w:cs="Arial"/>
          <w:sz w:val="26"/>
          <w:szCs w:val="26"/>
          <w:lang w:val="es-ES" w:eastAsia="en-US"/>
        </w:rPr>
      </w:pPr>
      <w:bookmarkStart w:id="7" w:name="_Hlk133406334"/>
      <w:r w:rsidRPr="00082B06">
        <w:rPr>
          <w:rFonts w:ascii="Arial Narrow" w:eastAsia="Arial MT" w:hAnsi="Arial Narrow" w:cs="Arial"/>
          <w:sz w:val="26"/>
          <w:szCs w:val="26"/>
          <w:lang w:val="es-ES" w:eastAsia="en-US"/>
        </w:rPr>
        <w:t>Los Magistrados</w:t>
      </w:r>
    </w:p>
    <w:p w14:paraId="276B87B8" w14:textId="77777777" w:rsidR="00082B06" w:rsidRPr="00082B06" w:rsidRDefault="00082B06" w:rsidP="00082B06">
      <w:pPr>
        <w:widowControl w:val="0"/>
        <w:overflowPunct/>
        <w:adjustRightInd/>
        <w:spacing w:line="276" w:lineRule="auto"/>
        <w:jc w:val="both"/>
        <w:rPr>
          <w:rFonts w:ascii="Arial Narrow" w:eastAsia="Arial MT" w:hAnsi="Arial Narrow" w:cs="Arial"/>
          <w:sz w:val="26"/>
          <w:szCs w:val="26"/>
          <w:lang w:val="es-ES" w:eastAsia="en-US"/>
        </w:rPr>
      </w:pPr>
    </w:p>
    <w:p w14:paraId="63425537" w14:textId="77777777" w:rsidR="00082B06" w:rsidRPr="00082B06" w:rsidRDefault="00082B06" w:rsidP="00082B06">
      <w:pPr>
        <w:widowControl w:val="0"/>
        <w:overflowPunct/>
        <w:adjustRightInd/>
        <w:spacing w:line="276" w:lineRule="auto"/>
        <w:jc w:val="both"/>
        <w:rPr>
          <w:rFonts w:ascii="Arial Narrow" w:eastAsia="Arial MT" w:hAnsi="Arial Narrow" w:cs="Arial"/>
          <w:sz w:val="26"/>
          <w:szCs w:val="26"/>
          <w:lang w:val="es-ES" w:eastAsia="en-US"/>
        </w:rPr>
      </w:pPr>
    </w:p>
    <w:p w14:paraId="02CC01BD" w14:textId="77777777" w:rsidR="00082B06" w:rsidRPr="00082B06" w:rsidRDefault="00082B06" w:rsidP="00082B06">
      <w:pPr>
        <w:widowControl w:val="0"/>
        <w:overflowPunct/>
        <w:adjustRightInd/>
        <w:spacing w:line="276" w:lineRule="auto"/>
        <w:jc w:val="both"/>
        <w:rPr>
          <w:rFonts w:ascii="Arial Narrow" w:eastAsia="Arial MT" w:hAnsi="Arial Narrow" w:cs="Arial"/>
          <w:sz w:val="26"/>
          <w:szCs w:val="26"/>
          <w:lang w:val="es-ES" w:eastAsia="en-US"/>
        </w:rPr>
      </w:pPr>
    </w:p>
    <w:p w14:paraId="676B7292" w14:textId="77777777" w:rsidR="00082B06" w:rsidRPr="00082B06" w:rsidRDefault="00082B06" w:rsidP="00082B06">
      <w:pPr>
        <w:widowControl w:val="0"/>
        <w:overflowPunct/>
        <w:adjustRightInd/>
        <w:spacing w:line="276" w:lineRule="auto"/>
        <w:jc w:val="center"/>
        <w:rPr>
          <w:rFonts w:ascii="Arial Narrow" w:eastAsia="Arial MT" w:hAnsi="Arial Narrow" w:cs="Arial"/>
          <w:b/>
          <w:sz w:val="26"/>
          <w:szCs w:val="26"/>
          <w:lang w:val="es-ES" w:eastAsia="en-US"/>
        </w:rPr>
      </w:pPr>
      <w:r w:rsidRPr="00082B06">
        <w:rPr>
          <w:rFonts w:ascii="Arial Narrow" w:eastAsia="Arial MT" w:hAnsi="Arial Narrow" w:cs="Arial"/>
          <w:b/>
          <w:sz w:val="26"/>
          <w:szCs w:val="26"/>
          <w:lang w:val="es-ES" w:eastAsia="en-US"/>
        </w:rPr>
        <w:t>CARLOS MAURICIO GARCÍA BARAJAS</w:t>
      </w:r>
    </w:p>
    <w:p w14:paraId="20172CC0" w14:textId="77777777" w:rsidR="00082B06" w:rsidRPr="00082B06" w:rsidRDefault="00082B06" w:rsidP="00082B06">
      <w:pPr>
        <w:widowControl w:val="0"/>
        <w:overflowPunct/>
        <w:adjustRightInd/>
        <w:spacing w:line="276" w:lineRule="auto"/>
        <w:jc w:val="center"/>
        <w:rPr>
          <w:rFonts w:ascii="Arial Narrow" w:eastAsia="Arial MT" w:hAnsi="Arial Narrow" w:cs="Arial"/>
          <w:sz w:val="26"/>
          <w:szCs w:val="26"/>
          <w:lang w:val="es-ES" w:eastAsia="en-US"/>
        </w:rPr>
      </w:pPr>
    </w:p>
    <w:p w14:paraId="341C86D6" w14:textId="77777777" w:rsidR="00082B06" w:rsidRPr="00082B06" w:rsidRDefault="00082B06" w:rsidP="00082B06">
      <w:pPr>
        <w:widowControl w:val="0"/>
        <w:overflowPunct/>
        <w:adjustRightInd/>
        <w:spacing w:line="276" w:lineRule="auto"/>
        <w:jc w:val="center"/>
        <w:rPr>
          <w:rFonts w:ascii="Arial Narrow" w:eastAsia="Arial MT" w:hAnsi="Arial Narrow" w:cs="Arial"/>
          <w:sz w:val="26"/>
          <w:szCs w:val="26"/>
          <w:lang w:val="es-ES" w:eastAsia="en-US"/>
        </w:rPr>
      </w:pPr>
    </w:p>
    <w:p w14:paraId="456D855A" w14:textId="77777777" w:rsidR="00082B06" w:rsidRPr="00082B06" w:rsidRDefault="00082B06" w:rsidP="00082B06">
      <w:pPr>
        <w:widowControl w:val="0"/>
        <w:overflowPunct/>
        <w:adjustRightInd/>
        <w:spacing w:line="276" w:lineRule="auto"/>
        <w:jc w:val="center"/>
        <w:rPr>
          <w:rFonts w:ascii="Arial Narrow" w:eastAsia="Arial MT" w:hAnsi="Arial Narrow" w:cs="Arial"/>
          <w:sz w:val="26"/>
          <w:szCs w:val="26"/>
          <w:lang w:val="es-ES" w:eastAsia="en-US"/>
        </w:rPr>
      </w:pPr>
    </w:p>
    <w:p w14:paraId="15A19DB9" w14:textId="77777777" w:rsidR="00082B06" w:rsidRPr="00082B06" w:rsidRDefault="00082B06" w:rsidP="00082B06">
      <w:pPr>
        <w:widowControl w:val="0"/>
        <w:overflowPunct/>
        <w:adjustRightInd/>
        <w:spacing w:line="276" w:lineRule="auto"/>
        <w:jc w:val="center"/>
        <w:rPr>
          <w:rFonts w:ascii="Arial Narrow" w:eastAsia="Arial MT" w:hAnsi="Arial Narrow" w:cs="Arial"/>
          <w:b/>
          <w:sz w:val="26"/>
          <w:szCs w:val="26"/>
          <w:lang w:val="es-ES" w:eastAsia="en-US"/>
        </w:rPr>
      </w:pPr>
      <w:r w:rsidRPr="00082B06">
        <w:rPr>
          <w:rFonts w:ascii="Arial Narrow" w:eastAsia="Arial MT" w:hAnsi="Arial Narrow" w:cs="Arial"/>
          <w:b/>
          <w:sz w:val="26"/>
          <w:szCs w:val="26"/>
          <w:lang w:val="es-ES" w:eastAsia="en-US"/>
        </w:rPr>
        <w:t>DUBERNEY GRISALES HERRERA</w:t>
      </w:r>
    </w:p>
    <w:p w14:paraId="742C7561" w14:textId="77777777" w:rsidR="00082B06" w:rsidRPr="00082B06" w:rsidRDefault="00082B06" w:rsidP="00082B06">
      <w:pPr>
        <w:widowControl w:val="0"/>
        <w:overflowPunct/>
        <w:adjustRightInd/>
        <w:spacing w:line="276" w:lineRule="auto"/>
        <w:jc w:val="center"/>
        <w:rPr>
          <w:rFonts w:ascii="Arial Narrow" w:eastAsia="Arial MT" w:hAnsi="Arial Narrow" w:cs="Arial"/>
          <w:sz w:val="26"/>
          <w:szCs w:val="26"/>
          <w:lang w:val="es-ES" w:eastAsia="en-US"/>
        </w:rPr>
      </w:pPr>
    </w:p>
    <w:p w14:paraId="68A00CC3" w14:textId="77777777" w:rsidR="00082B06" w:rsidRPr="00082B06" w:rsidRDefault="00082B06" w:rsidP="00082B06">
      <w:pPr>
        <w:widowControl w:val="0"/>
        <w:overflowPunct/>
        <w:adjustRightInd/>
        <w:spacing w:line="276" w:lineRule="auto"/>
        <w:jc w:val="center"/>
        <w:rPr>
          <w:rFonts w:ascii="Arial Narrow" w:eastAsia="Arial MT" w:hAnsi="Arial Narrow" w:cs="Arial"/>
          <w:sz w:val="26"/>
          <w:szCs w:val="26"/>
          <w:lang w:val="es-ES" w:eastAsia="en-US"/>
        </w:rPr>
      </w:pPr>
    </w:p>
    <w:p w14:paraId="5F167EDD" w14:textId="77777777" w:rsidR="00082B06" w:rsidRPr="00082B06" w:rsidRDefault="00082B06" w:rsidP="00082B06">
      <w:pPr>
        <w:widowControl w:val="0"/>
        <w:overflowPunct/>
        <w:adjustRightInd/>
        <w:spacing w:line="276" w:lineRule="auto"/>
        <w:jc w:val="center"/>
        <w:rPr>
          <w:rFonts w:ascii="Arial Narrow" w:eastAsia="Arial MT" w:hAnsi="Arial Narrow" w:cs="Arial"/>
          <w:sz w:val="26"/>
          <w:szCs w:val="26"/>
          <w:lang w:val="es-ES" w:eastAsia="en-US"/>
        </w:rPr>
      </w:pPr>
    </w:p>
    <w:p w14:paraId="2A6AEB85" w14:textId="61E300DF" w:rsidR="00321516" w:rsidRPr="00082B06" w:rsidRDefault="00082B06" w:rsidP="00082B06">
      <w:pPr>
        <w:widowControl w:val="0"/>
        <w:overflowPunct/>
        <w:spacing w:line="276" w:lineRule="auto"/>
        <w:jc w:val="center"/>
        <w:rPr>
          <w:rFonts w:ascii="Arial Narrow" w:eastAsia="Times New Roman" w:hAnsi="Arial Narrow" w:cs="Arial"/>
          <w:b/>
          <w:bCs/>
          <w:sz w:val="26"/>
          <w:szCs w:val="26"/>
          <w:lang w:val="es-ES"/>
        </w:rPr>
      </w:pPr>
      <w:r w:rsidRPr="00082B06">
        <w:rPr>
          <w:rFonts w:ascii="Arial Narrow" w:eastAsia="Arial MT" w:hAnsi="Arial Narrow" w:cs="Arial"/>
          <w:b/>
          <w:sz w:val="26"/>
          <w:szCs w:val="26"/>
          <w:lang w:val="es-ES" w:eastAsia="en-US"/>
        </w:rPr>
        <w:t>EDDER JIMMY SANCHEZ CALAMBAS</w:t>
      </w:r>
      <w:bookmarkEnd w:id="6"/>
      <w:bookmarkEnd w:id="7"/>
    </w:p>
    <w:sectPr w:rsidR="00321516" w:rsidRPr="00082B06" w:rsidSect="001109B6">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065241" w16cex:dateUtc="2023-07-07T12:41:01.773Z"/>
  <w16cex:commentExtensible w16cex:durableId="6A7B0A30" w16cex:dateUtc="2023-07-07T12:43:03.037Z"/>
  <w16cex:commentExtensible w16cex:durableId="2EFF6A03" w16cex:dateUtc="2023-07-07T12:52:38.064Z"/>
  <w16cex:commentExtensible w16cex:durableId="201BF8D5" w16cex:dateUtc="2023-07-07T13:43:28.65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B556" w14:textId="77777777" w:rsidR="00996220" w:rsidRDefault="00996220" w:rsidP="003E5CA4">
      <w:r>
        <w:separator/>
      </w:r>
    </w:p>
  </w:endnote>
  <w:endnote w:type="continuationSeparator" w:id="0">
    <w:p w14:paraId="60111A87" w14:textId="77777777" w:rsidR="00996220" w:rsidRDefault="00996220" w:rsidP="003E5CA4">
      <w:r>
        <w:continuationSeparator/>
      </w:r>
    </w:p>
  </w:endnote>
  <w:endnote w:type="continuationNotice" w:id="1">
    <w:p w14:paraId="54514C2F" w14:textId="77777777" w:rsidR="00996220" w:rsidRDefault="00996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5C40" w14:textId="77777777" w:rsidR="00996220" w:rsidRDefault="00996220" w:rsidP="003E5CA4">
      <w:r>
        <w:separator/>
      </w:r>
    </w:p>
  </w:footnote>
  <w:footnote w:type="continuationSeparator" w:id="0">
    <w:p w14:paraId="2CE17433" w14:textId="77777777" w:rsidR="00996220" w:rsidRDefault="00996220" w:rsidP="003E5CA4">
      <w:r>
        <w:continuationSeparator/>
      </w:r>
    </w:p>
  </w:footnote>
  <w:footnote w:type="continuationNotice" w:id="1">
    <w:p w14:paraId="343FABFB" w14:textId="77777777" w:rsidR="00996220" w:rsidRDefault="00996220"/>
  </w:footnote>
  <w:footnote w:id="2">
    <w:p w14:paraId="230FB6C8" w14:textId="33039915" w:rsidR="007A5EF4" w:rsidRPr="001109B6" w:rsidRDefault="007A5EF4" w:rsidP="001109B6">
      <w:pPr>
        <w:pStyle w:val="Textonotapie"/>
        <w:jc w:val="both"/>
        <w:rPr>
          <w:rFonts w:ascii="Arial" w:hAnsi="Arial" w:cs="Arial"/>
          <w:sz w:val="18"/>
          <w:szCs w:val="18"/>
          <w:lang w:val="es-CO"/>
        </w:rPr>
      </w:pPr>
      <w:r w:rsidRPr="001109B6">
        <w:rPr>
          <w:rStyle w:val="Refdenotaalpie"/>
          <w:rFonts w:ascii="Arial" w:hAnsi="Arial" w:cs="Arial"/>
          <w:sz w:val="18"/>
          <w:szCs w:val="18"/>
        </w:rPr>
        <w:footnoteRef/>
      </w:r>
      <w:r w:rsidRPr="001109B6">
        <w:rPr>
          <w:rFonts w:ascii="Arial" w:hAnsi="Arial" w:cs="Arial"/>
          <w:sz w:val="18"/>
          <w:szCs w:val="18"/>
        </w:rPr>
        <w:t xml:space="preserve"> </w:t>
      </w:r>
      <w:r w:rsidRPr="001109B6">
        <w:rPr>
          <w:rFonts w:ascii="Arial" w:hAnsi="Arial" w:cs="Arial"/>
          <w:sz w:val="18"/>
          <w:szCs w:val="18"/>
          <w:lang w:val="es-CO"/>
        </w:rPr>
        <w:t>Archivo 0</w:t>
      </w:r>
      <w:r w:rsidR="0063762A" w:rsidRPr="001109B6">
        <w:rPr>
          <w:rFonts w:ascii="Arial" w:hAnsi="Arial" w:cs="Arial"/>
          <w:sz w:val="18"/>
          <w:szCs w:val="18"/>
          <w:lang w:val="es-CO"/>
        </w:rPr>
        <w:t>2</w:t>
      </w:r>
      <w:r w:rsidRPr="001109B6">
        <w:rPr>
          <w:rFonts w:ascii="Arial" w:hAnsi="Arial" w:cs="Arial"/>
          <w:sz w:val="18"/>
          <w:szCs w:val="18"/>
          <w:lang w:val="es-CO"/>
        </w:rPr>
        <w:t xml:space="preserve"> del cuaderno</w:t>
      </w:r>
      <w:r w:rsidR="00596A08" w:rsidRPr="001109B6">
        <w:rPr>
          <w:rFonts w:ascii="Arial" w:hAnsi="Arial" w:cs="Arial"/>
          <w:sz w:val="18"/>
          <w:szCs w:val="18"/>
          <w:lang w:val="es-CO"/>
        </w:rPr>
        <w:t xml:space="preserve"> </w:t>
      </w:r>
      <w:r w:rsidR="00DC4C7D" w:rsidRPr="001109B6">
        <w:rPr>
          <w:rFonts w:ascii="Arial" w:hAnsi="Arial" w:cs="Arial"/>
          <w:sz w:val="18"/>
          <w:szCs w:val="18"/>
          <w:lang w:val="es-CO"/>
        </w:rPr>
        <w:t>de</w:t>
      </w:r>
      <w:r w:rsidRPr="001109B6">
        <w:rPr>
          <w:rFonts w:ascii="Arial" w:hAnsi="Arial" w:cs="Arial"/>
          <w:sz w:val="18"/>
          <w:szCs w:val="18"/>
          <w:lang w:val="es-CO"/>
        </w:rPr>
        <w:t xml:space="preserve"> primera instancia</w:t>
      </w:r>
    </w:p>
  </w:footnote>
  <w:footnote w:id="3">
    <w:p w14:paraId="0C94A512" w14:textId="7269182F" w:rsidR="00DC4C7D" w:rsidRPr="001109B6" w:rsidRDefault="00DC4C7D" w:rsidP="001109B6">
      <w:pPr>
        <w:pStyle w:val="Textonotapie"/>
        <w:jc w:val="both"/>
        <w:rPr>
          <w:rFonts w:ascii="Arial" w:hAnsi="Arial" w:cs="Arial"/>
          <w:sz w:val="18"/>
          <w:szCs w:val="18"/>
          <w:lang w:val="es-CO"/>
        </w:rPr>
      </w:pPr>
      <w:r w:rsidRPr="001109B6">
        <w:rPr>
          <w:rStyle w:val="Refdenotaalpie"/>
          <w:rFonts w:ascii="Arial" w:hAnsi="Arial" w:cs="Arial"/>
          <w:sz w:val="18"/>
          <w:szCs w:val="18"/>
        </w:rPr>
        <w:footnoteRef/>
      </w:r>
      <w:r w:rsidRPr="001109B6">
        <w:rPr>
          <w:rFonts w:ascii="Arial" w:hAnsi="Arial" w:cs="Arial"/>
          <w:sz w:val="18"/>
          <w:szCs w:val="18"/>
        </w:rPr>
        <w:t xml:space="preserve"> </w:t>
      </w:r>
      <w:r w:rsidRPr="001109B6">
        <w:rPr>
          <w:rFonts w:ascii="Arial" w:hAnsi="Arial" w:cs="Arial"/>
          <w:sz w:val="18"/>
          <w:szCs w:val="18"/>
          <w:lang w:val="es-CO"/>
        </w:rPr>
        <w:t>Archivo 0</w:t>
      </w:r>
      <w:r w:rsidR="006A0018" w:rsidRPr="001109B6">
        <w:rPr>
          <w:rFonts w:ascii="Arial" w:hAnsi="Arial" w:cs="Arial"/>
          <w:sz w:val="18"/>
          <w:szCs w:val="18"/>
          <w:lang w:val="es-CO"/>
        </w:rPr>
        <w:t>5</w:t>
      </w:r>
      <w:r w:rsidRPr="001109B6">
        <w:rPr>
          <w:rFonts w:ascii="Arial" w:hAnsi="Arial" w:cs="Arial"/>
          <w:sz w:val="18"/>
          <w:szCs w:val="18"/>
          <w:lang w:val="es-CO"/>
        </w:rPr>
        <w:t xml:space="preserve"> del cuaderno de primera instancia</w:t>
      </w:r>
    </w:p>
  </w:footnote>
  <w:footnote w:id="4">
    <w:p w14:paraId="44DC3FC0" w14:textId="0E6272D0" w:rsidR="00533A4E" w:rsidRPr="001109B6" w:rsidRDefault="00533A4E" w:rsidP="001109B6">
      <w:pPr>
        <w:pStyle w:val="Textonotapie"/>
        <w:jc w:val="both"/>
        <w:rPr>
          <w:rFonts w:ascii="Arial" w:hAnsi="Arial" w:cs="Arial"/>
          <w:sz w:val="18"/>
          <w:szCs w:val="18"/>
          <w:lang w:val="es-CO"/>
        </w:rPr>
      </w:pPr>
      <w:r w:rsidRPr="001109B6">
        <w:rPr>
          <w:rStyle w:val="Refdenotaalpie"/>
          <w:rFonts w:ascii="Arial" w:hAnsi="Arial" w:cs="Arial"/>
          <w:sz w:val="18"/>
          <w:szCs w:val="18"/>
        </w:rPr>
        <w:footnoteRef/>
      </w:r>
      <w:r w:rsidRPr="001109B6">
        <w:rPr>
          <w:rFonts w:ascii="Arial" w:hAnsi="Arial" w:cs="Arial"/>
          <w:sz w:val="18"/>
          <w:szCs w:val="18"/>
        </w:rPr>
        <w:t xml:space="preserve"> </w:t>
      </w:r>
      <w:r w:rsidR="005E35A7" w:rsidRPr="001109B6">
        <w:rPr>
          <w:rFonts w:ascii="Arial" w:hAnsi="Arial" w:cs="Arial"/>
          <w:sz w:val="18"/>
          <w:szCs w:val="18"/>
          <w:lang w:val="es-CO"/>
        </w:rPr>
        <w:t>Archivo</w:t>
      </w:r>
      <w:r w:rsidR="00166C06" w:rsidRPr="001109B6">
        <w:rPr>
          <w:rFonts w:ascii="Arial" w:hAnsi="Arial" w:cs="Arial"/>
          <w:sz w:val="18"/>
          <w:szCs w:val="18"/>
          <w:lang w:val="es-CO"/>
        </w:rPr>
        <w:t>s</w:t>
      </w:r>
      <w:r w:rsidR="005E35A7" w:rsidRPr="001109B6">
        <w:rPr>
          <w:rFonts w:ascii="Arial" w:hAnsi="Arial" w:cs="Arial"/>
          <w:sz w:val="18"/>
          <w:szCs w:val="18"/>
          <w:lang w:val="es-CO"/>
        </w:rPr>
        <w:t xml:space="preserve"> 06 y 07 del cuaderno de primera instancia</w:t>
      </w:r>
    </w:p>
  </w:footnote>
  <w:footnote w:id="5">
    <w:p w14:paraId="238DEAA0" w14:textId="1B8F3852" w:rsidR="00A42CFF" w:rsidRPr="001109B6" w:rsidRDefault="00A42CFF" w:rsidP="001109B6">
      <w:pPr>
        <w:pStyle w:val="Textonotapie"/>
        <w:jc w:val="both"/>
        <w:rPr>
          <w:rFonts w:ascii="Arial" w:hAnsi="Arial" w:cs="Arial"/>
          <w:sz w:val="18"/>
          <w:szCs w:val="18"/>
        </w:rPr>
      </w:pPr>
      <w:r w:rsidRPr="001109B6">
        <w:rPr>
          <w:rFonts w:ascii="Arial" w:eastAsia="Georgia" w:hAnsi="Arial" w:cs="Arial"/>
          <w:sz w:val="18"/>
          <w:szCs w:val="18"/>
          <w:vertAlign w:val="superscript"/>
        </w:rPr>
        <w:footnoteRef/>
      </w:r>
      <w:r w:rsidRPr="001109B6">
        <w:rPr>
          <w:rFonts w:ascii="Arial" w:eastAsia="Georgia" w:hAnsi="Arial" w:cs="Arial"/>
          <w:sz w:val="18"/>
          <w:szCs w:val="18"/>
        </w:rPr>
        <w:t xml:space="preserve"> </w:t>
      </w:r>
      <w:r w:rsidR="003378AD" w:rsidRPr="001109B6">
        <w:rPr>
          <w:rFonts w:ascii="Arial" w:hAnsi="Arial" w:cs="Arial"/>
          <w:sz w:val="18"/>
          <w:szCs w:val="18"/>
          <w:lang w:val="es-CO"/>
        </w:rPr>
        <w:t xml:space="preserve">Archivo </w:t>
      </w:r>
      <w:r w:rsidR="00D0056E" w:rsidRPr="001109B6">
        <w:rPr>
          <w:rFonts w:ascii="Arial" w:hAnsi="Arial" w:cs="Arial"/>
          <w:sz w:val="18"/>
          <w:szCs w:val="18"/>
          <w:lang w:val="es-CO"/>
        </w:rPr>
        <w:t>09 del cuaderno de</w:t>
      </w:r>
      <w:r w:rsidR="003378AD" w:rsidRPr="001109B6">
        <w:rPr>
          <w:rFonts w:ascii="Arial" w:hAnsi="Arial" w:cs="Arial"/>
          <w:sz w:val="18"/>
          <w:szCs w:val="18"/>
          <w:lang w:val="es-CO"/>
        </w:rPr>
        <w:t xml:space="preserve"> primera instancia</w:t>
      </w:r>
    </w:p>
  </w:footnote>
  <w:footnote w:id="6">
    <w:p w14:paraId="18489850" w14:textId="3DEB30B4" w:rsidR="00D0056E" w:rsidRPr="001109B6" w:rsidRDefault="00D0056E" w:rsidP="001109B6">
      <w:pPr>
        <w:pStyle w:val="Textonotapie"/>
        <w:jc w:val="both"/>
        <w:rPr>
          <w:rFonts w:ascii="Arial" w:hAnsi="Arial" w:cs="Arial"/>
          <w:sz w:val="18"/>
          <w:szCs w:val="18"/>
          <w:lang w:val="es-CO"/>
        </w:rPr>
      </w:pPr>
      <w:r w:rsidRPr="001109B6">
        <w:rPr>
          <w:rStyle w:val="Refdenotaalpie"/>
          <w:rFonts w:ascii="Arial" w:hAnsi="Arial" w:cs="Arial"/>
          <w:sz w:val="18"/>
          <w:szCs w:val="18"/>
        </w:rPr>
        <w:footnoteRef/>
      </w:r>
      <w:r w:rsidRPr="001109B6">
        <w:rPr>
          <w:rFonts w:ascii="Arial" w:hAnsi="Arial" w:cs="Arial"/>
          <w:sz w:val="18"/>
          <w:szCs w:val="18"/>
        </w:rPr>
        <w:t xml:space="preserve"> </w:t>
      </w:r>
      <w:r w:rsidR="002200BC" w:rsidRPr="001109B6">
        <w:rPr>
          <w:rFonts w:ascii="Arial" w:hAnsi="Arial" w:cs="Arial"/>
          <w:sz w:val="18"/>
          <w:szCs w:val="18"/>
          <w:lang w:val="es-CO"/>
        </w:rPr>
        <w:t>Archivo 11 del cuaderno de primera instancia</w:t>
      </w:r>
    </w:p>
  </w:footnote>
  <w:footnote w:id="7">
    <w:p w14:paraId="252688DF" w14:textId="66DE56E5" w:rsidR="00D0056E" w:rsidRPr="001109B6" w:rsidRDefault="00D0056E" w:rsidP="001109B6">
      <w:pPr>
        <w:pStyle w:val="Textonotapie"/>
        <w:jc w:val="both"/>
        <w:rPr>
          <w:rFonts w:ascii="Arial" w:hAnsi="Arial" w:cs="Arial"/>
          <w:sz w:val="18"/>
          <w:szCs w:val="18"/>
          <w:lang w:val="es-CO"/>
        </w:rPr>
      </w:pPr>
      <w:r w:rsidRPr="001109B6">
        <w:rPr>
          <w:rStyle w:val="Refdenotaalpie"/>
          <w:rFonts w:ascii="Arial" w:hAnsi="Arial" w:cs="Arial"/>
          <w:sz w:val="18"/>
          <w:szCs w:val="18"/>
        </w:rPr>
        <w:footnoteRef/>
      </w:r>
      <w:r w:rsidRPr="001109B6">
        <w:rPr>
          <w:rFonts w:ascii="Arial" w:hAnsi="Arial" w:cs="Arial"/>
          <w:sz w:val="18"/>
          <w:szCs w:val="18"/>
        </w:rPr>
        <w:t xml:space="preserve"> </w:t>
      </w:r>
      <w:r w:rsidRPr="001109B6">
        <w:rPr>
          <w:rFonts w:ascii="Arial" w:hAnsi="Arial" w:cs="Arial"/>
          <w:sz w:val="18"/>
          <w:szCs w:val="18"/>
          <w:lang w:val="es-CO"/>
        </w:rPr>
        <w:t xml:space="preserve">Archivo </w:t>
      </w:r>
      <w:r w:rsidR="002200BC" w:rsidRPr="001109B6">
        <w:rPr>
          <w:rFonts w:ascii="Arial" w:hAnsi="Arial" w:cs="Arial"/>
          <w:sz w:val="18"/>
          <w:szCs w:val="18"/>
          <w:lang w:val="es-CO"/>
        </w:rPr>
        <w:t>12</w:t>
      </w:r>
      <w:r w:rsidRPr="001109B6">
        <w:rPr>
          <w:rFonts w:ascii="Arial" w:hAnsi="Arial" w:cs="Arial"/>
          <w:sz w:val="18"/>
          <w:szCs w:val="18"/>
          <w:lang w:val="es-CO"/>
        </w:rPr>
        <w:t xml:space="preserve"> del cuaderno de primera instancia</w:t>
      </w:r>
    </w:p>
  </w:footnote>
  <w:footnote w:id="8">
    <w:p w14:paraId="1454B781" w14:textId="1A6BFA84" w:rsidR="00185D03" w:rsidRPr="001109B6" w:rsidRDefault="00185D03" w:rsidP="001109B6">
      <w:pPr>
        <w:pStyle w:val="Textonotapie"/>
        <w:jc w:val="both"/>
        <w:rPr>
          <w:rFonts w:ascii="Arial" w:hAnsi="Arial" w:cs="Arial"/>
          <w:sz w:val="18"/>
          <w:szCs w:val="18"/>
          <w:lang w:val="es-CO"/>
        </w:rPr>
      </w:pPr>
      <w:r w:rsidRPr="001109B6">
        <w:rPr>
          <w:rStyle w:val="Refdenotaalpie"/>
          <w:rFonts w:ascii="Arial" w:hAnsi="Arial" w:cs="Arial"/>
          <w:sz w:val="18"/>
          <w:szCs w:val="18"/>
        </w:rPr>
        <w:footnoteRef/>
      </w:r>
      <w:r w:rsidRPr="001109B6">
        <w:rPr>
          <w:rFonts w:ascii="Arial" w:hAnsi="Arial" w:cs="Arial"/>
          <w:sz w:val="18"/>
          <w:szCs w:val="18"/>
        </w:rPr>
        <w:t xml:space="preserve"> </w:t>
      </w:r>
      <w:r w:rsidRPr="001109B6">
        <w:rPr>
          <w:rFonts w:ascii="Arial" w:hAnsi="Arial" w:cs="Arial"/>
          <w:sz w:val="18"/>
          <w:szCs w:val="18"/>
          <w:lang w:val="es-CO"/>
        </w:rPr>
        <w:t>Tal como aparece consignado en el sitio web https://www.sispro.gov.co/central-prestadores-de-servicios/Pages/RUAF-Registro-Unico-de-Afiliados.aspx</w:t>
      </w:r>
    </w:p>
  </w:footnote>
  <w:footnote w:id="9">
    <w:p w14:paraId="3093C806" w14:textId="7D1CB078" w:rsidR="009F7581" w:rsidRPr="001109B6" w:rsidRDefault="009F7581" w:rsidP="001109B6">
      <w:pPr>
        <w:pStyle w:val="Textonotapie"/>
        <w:jc w:val="both"/>
        <w:rPr>
          <w:rFonts w:ascii="Arial" w:hAnsi="Arial" w:cs="Arial"/>
          <w:sz w:val="18"/>
          <w:szCs w:val="18"/>
          <w:lang w:val="es-CO"/>
        </w:rPr>
      </w:pPr>
      <w:r w:rsidRPr="001109B6">
        <w:rPr>
          <w:rStyle w:val="Refdenotaalpie"/>
          <w:rFonts w:ascii="Arial" w:hAnsi="Arial" w:cs="Arial"/>
          <w:sz w:val="18"/>
          <w:szCs w:val="18"/>
        </w:rPr>
        <w:footnoteRef/>
      </w:r>
      <w:r w:rsidRPr="001109B6">
        <w:rPr>
          <w:rFonts w:ascii="Arial" w:hAnsi="Arial" w:cs="Arial"/>
          <w:sz w:val="18"/>
          <w:szCs w:val="18"/>
        </w:rPr>
        <w:t xml:space="preserve"> </w:t>
      </w:r>
      <w:r w:rsidRPr="001109B6">
        <w:rPr>
          <w:rFonts w:ascii="Arial" w:hAnsi="Arial" w:cs="Arial"/>
          <w:sz w:val="18"/>
          <w:szCs w:val="18"/>
          <w:lang w:val="es-CO"/>
        </w:rPr>
        <w:t xml:space="preserve">Archivos 09 </w:t>
      </w:r>
    </w:p>
  </w:footnote>
  <w:footnote w:id="10">
    <w:p w14:paraId="6DCD3F4C" w14:textId="77777777" w:rsidR="00C334AD" w:rsidRPr="001109B6" w:rsidRDefault="00C334AD" w:rsidP="001109B6">
      <w:pPr>
        <w:pStyle w:val="Textonotapie"/>
        <w:jc w:val="both"/>
        <w:rPr>
          <w:rFonts w:ascii="Arial" w:hAnsi="Arial" w:cs="Arial"/>
          <w:sz w:val="18"/>
          <w:szCs w:val="18"/>
        </w:rPr>
      </w:pPr>
      <w:r w:rsidRPr="001109B6">
        <w:rPr>
          <w:rStyle w:val="Refdenotaalpie"/>
          <w:rFonts w:ascii="Arial" w:eastAsia="Arial Narrow" w:hAnsi="Arial" w:cs="Arial"/>
          <w:sz w:val="18"/>
          <w:szCs w:val="18"/>
        </w:rPr>
        <w:footnoteRef/>
      </w:r>
      <w:r w:rsidRPr="001109B6">
        <w:rPr>
          <w:rFonts w:ascii="Arial" w:eastAsia="Arial Narrow" w:hAnsi="Arial" w:cs="Arial"/>
          <w:sz w:val="18"/>
          <w:szCs w:val="18"/>
        </w:rPr>
        <w:t xml:space="preserve"> </w:t>
      </w:r>
      <w:bookmarkStart w:id="4" w:name="_Hlk56061782"/>
      <w:r w:rsidRPr="001109B6">
        <w:rPr>
          <w:rFonts w:ascii="Arial" w:eastAsia="Arial Narrow" w:hAnsi="Arial" w:cs="Arial"/>
          <w:sz w:val="18"/>
          <w:szCs w:val="18"/>
        </w:rPr>
        <w:t>Cfr. Corte Constitucional. Sentencia T-161 de 2019.</w:t>
      </w:r>
      <w:bookmarkEnd w:id="4"/>
    </w:p>
  </w:footnote>
  <w:footnote w:id="11">
    <w:p w14:paraId="525DAF26" w14:textId="565EC8A1" w:rsidR="00DA2624" w:rsidRPr="001109B6" w:rsidRDefault="00DA2624" w:rsidP="001109B6">
      <w:pPr>
        <w:pStyle w:val="Textonotapie"/>
        <w:rPr>
          <w:rFonts w:ascii="Arial" w:hAnsi="Arial" w:cs="Arial"/>
          <w:sz w:val="18"/>
          <w:szCs w:val="18"/>
        </w:rPr>
      </w:pPr>
      <w:r w:rsidRPr="001109B6">
        <w:rPr>
          <w:rStyle w:val="Refdenotaalpie"/>
          <w:rFonts w:ascii="Arial" w:hAnsi="Arial" w:cs="Arial"/>
          <w:sz w:val="18"/>
          <w:szCs w:val="18"/>
        </w:rPr>
        <w:footnoteRef/>
      </w:r>
      <w:r w:rsidRPr="001109B6">
        <w:rPr>
          <w:rFonts w:ascii="Arial" w:hAnsi="Arial" w:cs="Arial"/>
          <w:sz w:val="18"/>
          <w:szCs w:val="18"/>
        </w:rPr>
        <w:t xml:space="preserve"> </w:t>
      </w:r>
      <w:r w:rsidR="002C599B" w:rsidRPr="001109B6">
        <w:rPr>
          <w:rFonts w:ascii="Arial" w:hAnsi="Arial" w:cs="Arial"/>
          <w:sz w:val="18"/>
          <w:szCs w:val="18"/>
        </w:rPr>
        <w:t>Página 11 archivo 007 cuaderno primera instancia.</w:t>
      </w:r>
    </w:p>
  </w:footnote>
  <w:footnote w:id="12">
    <w:p w14:paraId="131EC11B" w14:textId="31C7685D" w:rsidR="002B4CA8" w:rsidRPr="001109B6" w:rsidRDefault="002B4CA8" w:rsidP="001109B6">
      <w:pPr>
        <w:pStyle w:val="Textonotapie"/>
        <w:rPr>
          <w:rFonts w:ascii="Arial" w:hAnsi="Arial" w:cs="Arial"/>
          <w:sz w:val="18"/>
          <w:szCs w:val="18"/>
        </w:rPr>
      </w:pPr>
      <w:r w:rsidRPr="001109B6">
        <w:rPr>
          <w:rStyle w:val="Refdenotaalpie"/>
          <w:rFonts w:ascii="Arial" w:hAnsi="Arial" w:cs="Arial"/>
          <w:sz w:val="18"/>
          <w:szCs w:val="18"/>
        </w:rPr>
        <w:footnoteRef/>
      </w:r>
      <w:r w:rsidRPr="001109B6">
        <w:rPr>
          <w:rFonts w:ascii="Arial" w:hAnsi="Arial" w:cs="Arial"/>
          <w:sz w:val="18"/>
          <w:szCs w:val="18"/>
        </w:rPr>
        <w:t xml:space="preserve"> </w:t>
      </w:r>
      <w:hyperlink r:id="rId1" w:history="1">
        <w:r w:rsidR="005D3BD1" w:rsidRPr="001109B6">
          <w:rPr>
            <w:rStyle w:val="Hipervnculo"/>
            <w:rFonts w:ascii="Arial" w:hAnsi="Arial" w:cs="Arial"/>
            <w:sz w:val="18"/>
            <w:szCs w:val="18"/>
          </w:rPr>
          <w:t>https://ruaf.sispro.gov.co/AfiliacionPersona.aspx</w:t>
        </w:r>
      </w:hyperlink>
      <w:r w:rsidR="005D3BD1" w:rsidRPr="001109B6">
        <w:rPr>
          <w:rFonts w:ascii="Arial" w:hAnsi="Arial" w:cs="Arial"/>
          <w:sz w:val="18"/>
          <w:szCs w:val="18"/>
        </w:rPr>
        <w:t xml:space="preserve"> </w:t>
      </w:r>
    </w:p>
  </w:footnote>
  <w:footnote w:id="13">
    <w:p w14:paraId="1DD988DB" w14:textId="77777777" w:rsidR="00110D38" w:rsidRPr="001109B6" w:rsidRDefault="00110D38" w:rsidP="001109B6">
      <w:pPr>
        <w:pStyle w:val="Textonotapie"/>
        <w:jc w:val="both"/>
        <w:rPr>
          <w:rFonts w:ascii="Arial" w:hAnsi="Arial" w:cs="Arial"/>
          <w:sz w:val="18"/>
          <w:szCs w:val="18"/>
          <w:lang w:val="es-CO"/>
        </w:rPr>
      </w:pPr>
      <w:r w:rsidRPr="001109B6">
        <w:rPr>
          <w:rStyle w:val="Refdenotaalpie"/>
          <w:rFonts w:ascii="Arial" w:hAnsi="Arial" w:cs="Arial"/>
          <w:sz w:val="18"/>
          <w:szCs w:val="18"/>
        </w:rPr>
        <w:footnoteRef/>
      </w:r>
      <w:r w:rsidRPr="001109B6">
        <w:rPr>
          <w:rFonts w:ascii="Arial" w:hAnsi="Arial" w:cs="Arial"/>
          <w:sz w:val="18"/>
          <w:szCs w:val="18"/>
        </w:rPr>
        <w:t xml:space="preserve"> </w:t>
      </w:r>
      <w:r w:rsidRPr="001109B6">
        <w:rPr>
          <w:rFonts w:ascii="Arial" w:hAnsi="Arial" w:cs="Arial"/>
          <w:sz w:val="18"/>
          <w:szCs w:val="18"/>
          <w:lang w:val="es-CO"/>
        </w:rPr>
        <w:t>Ver IBL que consta en el certificado de incapacidades visible a folio 07 del archivo 07 del cuaderno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2C6246E3" w:rsidR="00980192" w:rsidRPr="001109B6" w:rsidRDefault="00980192" w:rsidP="001109B6">
    <w:pPr>
      <w:pStyle w:val="Encabezado"/>
      <w:jc w:val="both"/>
      <w:rPr>
        <w:rFonts w:ascii="Arial" w:hAnsi="Arial" w:cs="Arial"/>
        <w:sz w:val="18"/>
        <w:szCs w:val="16"/>
        <w:lang w:val="es-ES" w:eastAsia="es-MX"/>
      </w:rPr>
    </w:pPr>
    <w:r w:rsidRPr="001109B6">
      <w:rPr>
        <w:rFonts w:ascii="Arial" w:hAnsi="Arial" w:cs="Arial"/>
        <w:bCs/>
        <w:sz w:val="18"/>
        <w:szCs w:val="16"/>
        <w:lang w:val="es-ES" w:eastAsia="es-MX"/>
      </w:rPr>
      <w:t>ACCIÓN DE TUTELA (SEGUNDA INSTANCIA)</w:t>
    </w:r>
  </w:p>
  <w:p w14:paraId="514636CC" w14:textId="0DB12321" w:rsidR="001109B6" w:rsidRPr="001109B6" w:rsidRDefault="001109B6" w:rsidP="001109B6">
    <w:pPr>
      <w:pStyle w:val="Encabezado"/>
      <w:jc w:val="both"/>
      <w:rPr>
        <w:rFonts w:ascii="Arial" w:hAnsi="Arial" w:cs="Arial"/>
        <w:sz w:val="18"/>
        <w:szCs w:val="16"/>
        <w:lang w:val="es-ES" w:eastAsia="es-MX"/>
      </w:rPr>
    </w:pPr>
    <w:r w:rsidRPr="001109B6">
      <w:rPr>
        <w:rFonts w:ascii="Arial" w:hAnsi="Arial" w:cs="Arial"/>
        <w:sz w:val="18"/>
        <w:szCs w:val="16"/>
        <w:lang w:val="es-ES" w:eastAsia="es-MX"/>
      </w:rPr>
      <w:t>Radicado:</w:t>
    </w:r>
    <w:r w:rsidRPr="001109B6">
      <w:rPr>
        <w:rFonts w:ascii="Arial" w:hAnsi="Arial" w:cs="Arial"/>
        <w:sz w:val="22"/>
      </w:rPr>
      <w:t xml:space="preserve"> </w:t>
    </w:r>
    <w:r w:rsidRPr="001109B6">
      <w:rPr>
        <w:rFonts w:ascii="Arial" w:hAnsi="Arial" w:cs="Arial"/>
        <w:sz w:val="18"/>
        <w:szCs w:val="16"/>
      </w:rPr>
      <w:t>66001310300220230006701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3BD5"/>
    <w:rsid w:val="00007636"/>
    <w:rsid w:val="000105DA"/>
    <w:rsid w:val="00011091"/>
    <w:rsid w:val="0001120A"/>
    <w:rsid w:val="0001153F"/>
    <w:rsid w:val="00011662"/>
    <w:rsid w:val="00013464"/>
    <w:rsid w:val="000148CD"/>
    <w:rsid w:val="000179E5"/>
    <w:rsid w:val="00017A51"/>
    <w:rsid w:val="000208BD"/>
    <w:rsid w:val="000227BF"/>
    <w:rsid w:val="00024564"/>
    <w:rsid w:val="0002673D"/>
    <w:rsid w:val="0003097B"/>
    <w:rsid w:val="00031048"/>
    <w:rsid w:val="00032A23"/>
    <w:rsid w:val="00033828"/>
    <w:rsid w:val="00035709"/>
    <w:rsid w:val="00036262"/>
    <w:rsid w:val="0004014C"/>
    <w:rsid w:val="00040A3C"/>
    <w:rsid w:val="000421D4"/>
    <w:rsid w:val="000425C3"/>
    <w:rsid w:val="00043062"/>
    <w:rsid w:val="00044F54"/>
    <w:rsid w:val="00045407"/>
    <w:rsid w:val="00045AB5"/>
    <w:rsid w:val="00051CEA"/>
    <w:rsid w:val="00052159"/>
    <w:rsid w:val="0005381B"/>
    <w:rsid w:val="000548A3"/>
    <w:rsid w:val="00055973"/>
    <w:rsid w:val="00055C11"/>
    <w:rsid w:val="00056EDD"/>
    <w:rsid w:val="00062DD0"/>
    <w:rsid w:val="0006649C"/>
    <w:rsid w:val="00071A01"/>
    <w:rsid w:val="00071EA3"/>
    <w:rsid w:val="0007499A"/>
    <w:rsid w:val="00074D3B"/>
    <w:rsid w:val="00075750"/>
    <w:rsid w:val="00075B25"/>
    <w:rsid w:val="00076920"/>
    <w:rsid w:val="00080938"/>
    <w:rsid w:val="00082B06"/>
    <w:rsid w:val="00082FC7"/>
    <w:rsid w:val="0008362E"/>
    <w:rsid w:val="00085079"/>
    <w:rsid w:val="000863DD"/>
    <w:rsid w:val="0009210B"/>
    <w:rsid w:val="000922A8"/>
    <w:rsid w:val="0009373B"/>
    <w:rsid w:val="00093D14"/>
    <w:rsid w:val="00093EAF"/>
    <w:rsid w:val="00094AF6"/>
    <w:rsid w:val="000959D4"/>
    <w:rsid w:val="0009615F"/>
    <w:rsid w:val="000A0479"/>
    <w:rsid w:val="000A230C"/>
    <w:rsid w:val="000A3DAC"/>
    <w:rsid w:val="000A7B00"/>
    <w:rsid w:val="000B1C9D"/>
    <w:rsid w:val="000B20A5"/>
    <w:rsid w:val="000B21FA"/>
    <w:rsid w:val="000B22DE"/>
    <w:rsid w:val="000B366D"/>
    <w:rsid w:val="000B48E5"/>
    <w:rsid w:val="000B77D8"/>
    <w:rsid w:val="000B7A5F"/>
    <w:rsid w:val="000B7B58"/>
    <w:rsid w:val="000B7F4F"/>
    <w:rsid w:val="000C190F"/>
    <w:rsid w:val="000C3B7E"/>
    <w:rsid w:val="000C56E9"/>
    <w:rsid w:val="000C60D0"/>
    <w:rsid w:val="000C6DD1"/>
    <w:rsid w:val="000C712C"/>
    <w:rsid w:val="000C7550"/>
    <w:rsid w:val="000D04BE"/>
    <w:rsid w:val="000D0AE3"/>
    <w:rsid w:val="000D205D"/>
    <w:rsid w:val="000D3109"/>
    <w:rsid w:val="000D4372"/>
    <w:rsid w:val="000D442C"/>
    <w:rsid w:val="000D485D"/>
    <w:rsid w:val="000D5B48"/>
    <w:rsid w:val="000E0D8E"/>
    <w:rsid w:val="000E6BBD"/>
    <w:rsid w:val="000E6BFB"/>
    <w:rsid w:val="000F0C70"/>
    <w:rsid w:val="000F1FE1"/>
    <w:rsid w:val="000F2913"/>
    <w:rsid w:val="000F2F20"/>
    <w:rsid w:val="000F568E"/>
    <w:rsid w:val="000F6690"/>
    <w:rsid w:val="000F7A3E"/>
    <w:rsid w:val="000F7D39"/>
    <w:rsid w:val="001004E1"/>
    <w:rsid w:val="001025CF"/>
    <w:rsid w:val="00102844"/>
    <w:rsid w:val="0010302E"/>
    <w:rsid w:val="00105CF1"/>
    <w:rsid w:val="00106ADE"/>
    <w:rsid w:val="00106DFB"/>
    <w:rsid w:val="0011089F"/>
    <w:rsid w:val="001109B6"/>
    <w:rsid w:val="00110D38"/>
    <w:rsid w:val="001112D6"/>
    <w:rsid w:val="00112281"/>
    <w:rsid w:val="00112303"/>
    <w:rsid w:val="00113C3C"/>
    <w:rsid w:val="00114DBC"/>
    <w:rsid w:val="00116F78"/>
    <w:rsid w:val="001170B6"/>
    <w:rsid w:val="00117106"/>
    <w:rsid w:val="0011792C"/>
    <w:rsid w:val="00120615"/>
    <w:rsid w:val="001206FD"/>
    <w:rsid w:val="00121F36"/>
    <w:rsid w:val="001239CD"/>
    <w:rsid w:val="00123CA5"/>
    <w:rsid w:val="00124781"/>
    <w:rsid w:val="00126065"/>
    <w:rsid w:val="001271C2"/>
    <w:rsid w:val="00130C69"/>
    <w:rsid w:val="001343B2"/>
    <w:rsid w:val="001348FD"/>
    <w:rsid w:val="001359CF"/>
    <w:rsid w:val="001401D5"/>
    <w:rsid w:val="00140E23"/>
    <w:rsid w:val="0014137A"/>
    <w:rsid w:val="0014142B"/>
    <w:rsid w:val="001429D5"/>
    <w:rsid w:val="00142A8C"/>
    <w:rsid w:val="0014337D"/>
    <w:rsid w:val="001456FA"/>
    <w:rsid w:val="001478E0"/>
    <w:rsid w:val="00147EA1"/>
    <w:rsid w:val="00150823"/>
    <w:rsid w:val="001529A6"/>
    <w:rsid w:val="00153B2D"/>
    <w:rsid w:val="00153DD5"/>
    <w:rsid w:val="00153E02"/>
    <w:rsid w:val="001547DA"/>
    <w:rsid w:val="00154A57"/>
    <w:rsid w:val="0015586A"/>
    <w:rsid w:val="00155B5F"/>
    <w:rsid w:val="00156EC7"/>
    <w:rsid w:val="00160967"/>
    <w:rsid w:val="00160C55"/>
    <w:rsid w:val="00161586"/>
    <w:rsid w:val="00161D0B"/>
    <w:rsid w:val="001663A7"/>
    <w:rsid w:val="00166C06"/>
    <w:rsid w:val="00166DF6"/>
    <w:rsid w:val="001705E9"/>
    <w:rsid w:val="00170B70"/>
    <w:rsid w:val="001725BF"/>
    <w:rsid w:val="001726C1"/>
    <w:rsid w:val="00172D13"/>
    <w:rsid w:val="00173DD9"/>
    <w:rsid w:val="001762FF"/>
    <w:rsid w:val="0017663F"/>
    <w:rsid w:val="00177856"/>
    <w:rsid w:val="00177A93"/>
    <w:rsid w:val="0018044F"/>
    <w:rsid w:val="00184092"/>
    <w:rsid w:val="0018435F"/>
    <w:rsid w:val="00185640"/>
    <w:rsid w:val="00185D03"/>
    <w:rsid w:val="00186AAF"/>
    <w:rsid w:val="001901CE"/>
    <w:rsid w:val="00190C48"/>
    <w:rsid w:val="00193723"/>
    <w:rsid w:val="001946E4"/>
    <w:rsid w:val="00194865"/>
    <w:rsid w:val="00195629"/>
    <w:rsid w:val="001958BF"/>
    <w:rsid w:val="00196C16"/>
    <w:rsid w:val="0019702B"/>
    <w:rsid w:val="001A1FED"/>
    <w:rsid w:val="001A3976"/>
    <w:rsid w:val="001A3AA5"/>
    <w:rsid w:val="001A4C9E"/>
    <w:rsid w:val="001A4E2C"/>
    <w:rsid w:val="001A6F68"/>
    <w:rsid w:val="001A7725"/>
    <w:rsid w:val="001B03FA"/>
    <w:rsid w:val="001B15DC"/>
    <w:rsid w:val="001B2264"/>
    <w:rsid w:val="001B247B"/>
    <w:rsid w:val="001B3BA7"/>
    <w:rsid w:val="001B5856"/>
    <w:rsid w:val="001B63C6"/>
    <w:rsid w:val="001B72D8"/>
    <w:rsid w:val="001B7A9D"/>
    <w:rsid w:val="001C0079"/>
    <w:rsid w:val="001C1D18"/>
    <w:rsid w:val="001C2D94"/>
    <w:rsid w:val="001C41B5"/>
    <w:rsid w:val="001C4404"/>
    <w:rsid w:val="001C440F"/>
    <w:rsid w:val="001C4A50"/>
    <w:rsid w:val="001C509B"/>
    <w:rsid w:val="001C5494"/>
    <w:rsid w:val="001C5B0A"/>
    <w:rsid w:val="001C5CB8"/>
    <w:rsid w:val="001C65DD"/>
    <w:rsid w:val="001C6F8F"/>
    <w:rsid w:val="001C76ED"/>
    <w:rsid w:val="001D051A"/>
    <w:rsid w:val="001D3E9B"/>
    <w:rsid w:val="001D4766"/>
    <w:rsid w:val="001D48C9"/>
    <w:rsid w:val="001D4D21"/>
    <w:rsid w:val="001D7C74"/>
    <w:rsid w:val="001D7F0D"/>
    <w:rsid w:val="001DE7E4"/>
    <w:rsid w:val="001E1FEC"/>
    <w:rsid w:val="001E1FFF"/>
    <w:rsid w:val="001E4061"/>
    <w:rsid w:val="001E5ECD"/>
    <w:rsid w:val="001E68FB"/>
    <w:rsid w:val="001E69B1"/>
    <w:rsid w:val="001F3523"/>
    <w:rsid w:val="001F35AB"/>
    <w:rsid w:val="001F3B61"/>
    <w:rsid w:val="001F4DC7"/>
    <w:rsid w:val="001F59CA"/>
    <w:rsid w:val="001F6037"/>
    <w:rsid w:val="001F6A14"/>
    <w:rsid w:val="001F7B31"/>
    <w:rsid w:val="00200231"/>
    <w:rsid w:val="00200A51"/>
    <w:rsid w:val="00201AEF"/>
    <w:rsid w:val="0020240B"/>
    <w:rsid w:val="002034D8"/>
    <w:rsid w:val="00203A19"/>
    <w:rsid w:val="00203AA5"/>
    <w:rsid w:val="00203D5D"/>
    <w:rsid w:val="00204105"/>
    <w:rsid w:val="00204622"/>
    <w:rsid w:val="00204EBE"/>
    <w:rsid w:val="00205453"/>
    <w:rsid w:val="0020680F"/>
    <w:rsid w:val="00206938"/>
    <w:rsid w:val="0021093C"/>
    <w:rsid w:val="00210D92"/>
    <w:rsid w:val="00211009"/>
    <w:rsid w:val="00211214"/>
    <w:rsid w:val="00211649"/>
    <w:rsid w:val="0021170A"/>
    <w:rsid w:val="002131B3"/>
    <w:rsid w:val="0021352A"/>
    <w:rsid w:val="00213C28"/>
    <w:rsid w:val="00213C2F"/>
    <w:rsid w:val="00215781"/>
    <w:rsid w:val="00215E95"/>
    <w:rsid w:val="00216F39"/>
    <w:rsid w:val="00217ABF"/>
    <w:rsid w:val="002200BC"/>
    <w:rsid w:val="002201D5"/>
    <w:rsid w:val="00220782"/>
    <w:rsid w:val="00221C90"/>
    <w:rsid w:val="00221CEB"/>
    <w:rsid w:val="00222D55"/>
    <w:rsid w:val="00223373"/>
    <w:rsid w:val="002238E1"/>
    <w:rsid w:val="00224965"/>
    <w:rsid w:val="00226247"/>
    <w:rsid w:val="002279D3"/>
    <w:rsid w:val="0023062F"/>
    <w:rsid w:val="00230760"/>
    <w:rsid w:val="00232D82"/>
    <w:rsid w:val="00233371"/>
    <w:rsid w:val="00233F11"/>
    <w:rsid w:val="00234338"/>
    <w:rsid w:val="00237828"/>
    <w:rsid w:val="00241693"/>
    <w:rsid w:val="00242785"/>
    <w:rsid w:val="00246158"/>
    <w:rsid w:val="0024660E"/>
    <w:rsid w:val="0024678B"/>
    <w:rsid w:val="00246BF7"/>
    <w:rsid w:val="00246D8C"/>
    <w:rsid w:val="00247841"/>
    <w:rsid w:val="00247954"/>
    <w:rsid w:val="00247AEA"/>
    <w:rsid w:val="00252E74"/>
    <w:rsid w:val="0025371D"/>
    <w:rsid w:val="00255F49"/>
    <w:rsid w:val="002571DF"/>
    <w:rsid w:val="002575A6"/>
    <w:rsid w:val="002578B8"/>
    <w:rsid w:val="00263A82"/>
    <w:rsid w:val="002646EC"/>
    <w:rsid w:val="00264AA2"/>
    <w:rsid w:val="00265E16"/>
    <w:rsid w:val="002665B7"/>
    <w:rsid w:val="0026707A"/>
    <w:rsid w:val="00270D2C"/>
    <w:rsid w:val="00270E47"/>
    <w:rsid w:val="00271050"/>
    <w:rsid w:val="002718E4"/>
    <w:rsid w:val="0027450E"/>
    <w:rsid w:val="002754E5"/>
    <w:rsid w:val="00282D3C"/>
    <w:rsid w:val="00283EC3"/>
    <w:rsid w:val="002840A0"/>
    <w:rsid w:val="0028460F"/>
    <w:rsid w:val="002867B5"/>
    <w:rsid w:val="00291999"/>
    <w:rsid w:val="00292BF7"/>
    <w:rsid w:val="002979DD"/>
    <w:rsid w:val="002A106F"/>
    <w:rsid w:val="002A2CE0"/>
    <w:rsid w:val="002A3256"/>
    <w:rsid w:val="002A35F3"/>
    <w:rsid w:val="002A4D07"/>
    <w:rsid w:val="002A5028"/>
    <w:rsid w:val="002A6411"/>
    <w:rsid w:val="002A757A"/>
    <w:rsid w:val="002B37FC"/>
    <w:rsid w:val="002B4219"/>
    <w:rsid w:val="002B4CA8"/>
    <w:rsid w:val="002B58B5"/>
    <w:rsid w:val="002B5AD7"/>
    <w:rsid w:val="002B5FCC"/>
    <w:rsid w:val="002B76B6"/>
    <w:rsid w:val="002C0201"/>
    <w:rsid w:val="002C2922"/>
    <w:rsid w:val="002C3B14"/>
    <w:rsid w:val="002C599B"/>
    <w:rsid w:val="002C6DCD"/>
    <w:rsid w:val="002C7102"/>
    <w:rsid w:val="002D066C"/>
    <w:rsid w:val="002D17A2"/>
    <w:rsid w:val="002D26D1"/>
    <w:rsid w:val="002D2E60"/>
    <w:rsid w:val="002D3B47"/>
    <w:rsid w:val="002D3C6F"/>
    <w:rsid w:val="002D3F5E"/>
    <w:rsid w:val="002D41F8"/>
    <w:rsid w:val="002D42DC"/>
    <w:rsid w:val="002D5CFF"/>
    <w:rsid w:val="002E057C"/>
    <w:rsid w:val="002E1C9F"/>
    <w:rsid w:val="002E201C"/>
    <w:rsid w:val="002E27E0"/>
    <w:rsid w:val="002E2B6D"/>
    <w:rsid w:val="002E4938"/>
    <w:rsid w:val="002E4B1B"/>
    <w:rsid w:val="002E4EFE"/>
    <w:rsid w:val="002E6270"/>
    <w:rsid w:val="002E65E1"/>
    <w:rsid w:val="002E66D2"/>
    <w:rsid w:val="002E6C54"/>
    <w:rsid w:val="002E76EB"/>
    <w:rsid w:val="002E7AB0"/>
    <w:rsid w:val="002F03FD"/>
    <w:rsid w:val="002F0D0B"/>
    <w:rsid w:val="002F12EA"/>
    <w:rsid w:val="002F227D"/>
    <w:rsid w:val="00300C9C"/>
    <w:rsid w:val="0030225C"/>
    <w:rsid w:val="003043AF"/>
    <w:rsid w:val="003063EE"/>
    <w:rsid w:val="0030653A"/>
    <w:rsid w:val="00311D69"/>
    <w:rsid w:val="003141E7"/>
    <w:rsid w:val="00314D38"/>
    <w:rsid w:val="00315441"/>
    <w:rsid w:val="0031566C"/>
    <w:rsid w:val="00315680"/>
    <w:rsid w:val="00316A19"/>
    <w:rsid w:val="003207A2"/>
    <w:rsid w:val="00321516"/>
    <w:rsid w:val="00323D86"/>
    <w:rsid w:val="00324AAF"/>
    <w:rsid w:val="003267DA"/>
    <w:rsid w:val="00326B3F"/>
    <w:rsid w:val="00326DD4"/>
    <w:rsid w:val="0033184A"/>
    <w:rsid w:val="003330A3"/>
    <w:rsid w:val="00334249"/>
    <w:rsid w:val="00334474"/>
    <w:rsid w:val="00337123"/>
    <w:rsid w:val="00337338"/>
    <w:rsid w:val="003376F6"/>
    <w:rsid w:val="003378AD"/>
    <w:rsid w:val="00340D60"/>
    <w:rsid w:val="0034312F"/>
    <w:rsid w:val="0034347A"/>
    <w:rsid w:val="00344A3D"/>
    <w:rsid w:val="0034785A"/>
    <w:rsid w:val="00347DE3"/>
    <w:rsid w:val="00352114"/>
    <w:rsid w:val="0035212E"/>
    <w:rsid w:val="00352819"/>
    <w:rsid w:val="00352C0E"/>
    <w:rsid w:val="00352D2A"/>
    <w:rsid w:val="00356150"/>
    <w:rsid w:val="00357F81"/>
    <w:rsid w:val="0036015B"/>
    <w:rsid w:val="00361E94"/>
    <w:rsid w:val="0036381C"/>
    <w:rsid w:val="003653F6"/>
    <w:rsid w:val="00366474"/>
    <w:rsid w:val="0036648D"/>
    <w:rsid w:val="0036694E"/>
    <w:rsid w:val="003705B3"/>
    <w:rsid w:val="00370C12"/>
    <w:rsid w:val="00371617"/>
    <w:rsid w:val="0037215D"/>
    <w:rsid w:val="00373A23"/>
    <w:rsid w:val="003740DD"/>
    <w:rsid w:val="0038041A"/>
    <w:rsid w:val="00380602"/>
    <w:rsid w:val="00383C28"/>
    <w:rsid w:val="003846DE"/>
    <w:rsid w:val="00384988"/>
    <w:rsid w:val="00384A85"/>
    <w:rsid w:val="00391E0B"/>
    <w:rsid w:val="0039436B"/>
    <w:rsid w:val="003962A6"/>
    <w:rsid w:val="00397DC4"/>
    <w:rsid w:val="003A3570"/>
    <w:rsid w:val="003A384E"/>
    <w:rsid w:val="003A523A"/>
    <w:rsid w:val="003A5443"/>
    <w:rsid w:val="003A56B5"/>
    <w:rsid w:val="003A6D81"/>
    <w:rsid w:val="003B0AE5"/>
    <w:rsid w:val="003B1DF6"/>
    <w:rsid w:val="003B3AF9"/>
    <w:rsid w:val="003B6BC1"/>
    <w:rsid w:val="003B7429"/>
    <w:rsid w:val="003B75BA"/>
    <w:rsid w:val="003C073A"/>
    <w:rsid w:val="003C121F"/>
    <w:rsid w:val="003C2D62"/>
    <w:rsid w:val="003C3A84"/>
    <w:rsid w:val="003C520E"/>
    <w:rsid w:val="003C573A"/>
    <w:rsid w:val="003C7866"/>
    <w:rsid w:val="003D02D6"/>
    <w:rsid w:val="003D0395"/>
    <w:rsid w:val="003D0848"/>
    <w:rsid w:val="003D1859"/>
    <w:rsid w:val="003D1E43"/>
    <w:rsid w:val="003D20AD"/>
    <w:rsid w:val="003D20D9"/>
    <w:rsid w:val="003D263C"/>
    <w:rsid w:val="003D2798"/>
    <w:rsid w:val="003D2F63"/>
    <w:rsid w:val="003D3AA3"/>
    <w:rsid w:val="003D4440"/>
    <w:rsid w:val="003D51CF"/>
    <w:rsid w:val="003D587C"/>
    <w:rsid w:val="003D6784"/>
    <w:rsid w:val="003D6B0C"/>
    <w:rsid w:val="003E0925"/>
    <w:rsid w:val="003E1553"/>
    <w:rsid w:val="003E1D38"/>
    <w:rsid w:val="003E1EC7"/>
    <w:rsid w:val="003E386E"/>
    <w:rsid w:val="003E3F8C"/>
    <w:rsid w:val="003E42DB"/>
    <w:rsid w:val="003E56B0"/>
    <w:rsid w:val="003E5A42"/>
    <w:rsid w:val="003E5CA4"/>
    <w:rsid w:val="003E6067"/>
    <w:rsid w:val="003E7379"/>
    <w:rsid w:val="003E77F9"/>
    <w:rsid w:val="003F00EB"/>
    <w:rsid w:val="003F074C"/>
    <w:rsid w:val="003F0E36"/>
    <w:rsid w:val="003F23E9"/>
    <w:rsid w:val="003F53D9"/>
    <w:rsid w:val="003F7575"/>
    <w:rsid w:val="004026C5"/>
    <w:rsid w:val="004033AA"/>
    <w:rsid w:val="004040FF"/>
    <w:rsid w:val="00406582"/>
    <w:rsid w:val="004103D9"/>
    <w:rsid w:val="004105F7"/>
    <w:rsid w:val="00410698"/>
    <w:rsid w:val="00412A0A"/>
    <w:rsid w:val="00414F8C"/>
    <w:rsid w:val="004155DD"/>
    <w:rsid w:val="0041745D"/>
    <w:rsid w:val="00421C01"/>
    <w:rsid w:val="00422180"/>
    <w:rsid w:val="00422271"/>
    <w:rsid w:val="004223B4"/>
    <w:rsid w:val="00422FD1"/>
    <w:rsid w:val="00423B0E"/>
    <w:rsid w:val="00423CF4"/>
    <w:rsid w:val="004243EC"/>
    <w:rsid w:val="00425002"/>
    <w:rsid w:val="0042648E"/>
    <w:rsid w:val="00426881"/>
    <w:rsid w:val="00427FEA"/>
    <w:rsid w:val="00431F49"/>
    <w:rsid w:val="00432710"/>
    <w:rsid w:val="00432A66"/>
    <w:rsid w:val="00433337"/>
    <w:rsid w:val="00433A88"/>
    <w:rsid w:val="00436C4A"/>
    <w:rsid w:val="004373A2"/>
    <w:rsid w:val="00437F32"/>
    <w:rsid w:val="00441382"/>
    <w:rsid w:val="00441480"/>
    <w:rsid w:val="004415A1"/>
    <w:rsid w:val="004439B8"/>
    <w:rsid w:val="00443A35"/>
    <w:rsid w:val="0044449F"/>
    <w:rsid w:val="0044514B"/>
    <w:rsid w:val="0044767E"/>
    <w:rsid w:val="004502E6"/>
    <w:rsid w:val="0045064D"/>
    <w:rsid w:val="00451857"/>
    <w:rsid w:val="00451C28"/>
    <w:rsid w:val="00453893"/>
    <w:rsid w:val="004545FF"/>
    <w:rsid w:val="0045674E"/>
    <w:rsid w:val="00462AAE"/>
    <w:rsid w:val="004644E7"/>
    <w:rsid w:val="00464B89"/>
    <w:rsid w:val="004653A7"/>
    <w:rsid w:val="0046713F"/>
    <w:rsid w:val="00470AC9"/>
    <w:rsid w:val="004715A4"/>
    <w:rsid w:val="00472231"/>
    <w:rsid w:val="004733B9"/>
    <w:rsid w:val="0047429B"/>
    <w:rsid w:val="00474A20"/>
    <w:rsid w:val="004762AA"/>
    <w:rsid w:val="00476C46"/>
    <w:rsid w:val="004814CE"/>
    <w:rsid w:val="00482DBF"/>
    <w:rsid w:val="00483621"/>
    <w:rsid w:val="00483DA5"/>
    <w:rsid w:val="0048656D"/>
    <w:rsid w:val="004870EA"/>
    <w:rsid w:val="004871FE"/>
    <w:rsid w:val="00487557"/>
    <w:rsid w:val="00487951"/>
    <w:rsid w:val="0049087B"/>
    <w:rsid w:val="00491CB4"/>
    <w:rsid w:val="00493D38"/>
    <w:rsid w:val="00497011"/>
    <w:rsid w:val="00497277"/>
    <w:rsid w:val="004A0C30"/>
    <w:rsid w:val="004A171B"/>
    <w:rsid w:val="004A26BA"/>
    <w:rsid w:val="004A2C29"/>
    <w:rsid w:val="004A4B6E"/>
    <w:rsid w:val="004A5817"/>
    <w:rsid w:val="004B0975"/>
    <w:rsid w:val="004B312F"/>
    <w:rsid w:val="004B3D84"/>
    <w:rsid w:val="004B4A37"/>
    <w:rsid w:val="004B525A"/>
    <w:rsid w:val="004B69BD"/>
    <w:rsid w:val="004C1404"/>
    <w:rsid w:val="004C2939"/>
    <w:rsid w:val="004C2AFC"/>
    <w:rsid w:val="004C3B70"/>
    <w:rsid w:val="004C3F0B"/>
    <w:rsid w:val="004C544F"/>
    <w:rsid w:val="004C6697"/>
    <w:rsid w:val="004C6E1F"/>
    <w:rsid w:val="004C768C"/>
    <w:rsid w:val="004D03E2"/>
    <w:rsid w:val="004D0453"/>
    <w:rsid w:val="004D131E"/>
    <w:rsid w:val="004D5DC4"/>
    <w:rsid w:val="004D605B"/>
    <w:rsid w:val="004D74FD"/>
    <w:rsid w:val="004E1E3A"/>
    <w:rsid w:val="004E3013"/>
    <w:rsid w:val="004E48AB"/>
    <w:rsid w:val="004E4C39"/>
    <w:rsid w:val="004E533F"/>
    <w:rsid w:val="004E6937"/>
    <w:rsid w:val="004E6996"/>
    <w:rsid w:val="004F06AB"/>
    <w:rsid w:val="004F0A05"/>
    <w:rsid w:val="004F4608"/>
    <w:rsid w:val="004F63CC"/>
    <w:rsid w:val="004F670D"/>
    <w:rsid w:val="004F6C82"/>
    <w:rsid w:val="00501251"/>
    <w:rsid w:val="00501DD4"/>
    <w:rsid w:val="00502A07"/>
    <w:rsid w:val="0050371E"/>
    <w:rsid w:val="005042EA"/>
    <w:rsid w:val="00504C5A"/>
    <w:rsid w:val="0050523B"/>
    <w:rsid w:val="00510DE0"/>
    <w:rsid w:val="00512F7E"/>
    <w:rsid w:val="005135D1"/>
    <w:rsid w:val="00514855"/>
    <w:rsid w:val="00514CD6"/>
    <w:rsid w:val="005153BA"/>
    <w:rsid w:val="0051557E"/>
    <w:rsid w:val="005157AE"/>
    <w:rsid w:val="00515E89"/>
    <w:rsid w:val="005171C6"/>
    <w:rsid w:val="00517FEE"/>
    <w:rsid w:val="0052261A"/>
    <w:rsid w:val="00522814"/>
    <w:rsid w:val="005232F4"/>
    <w:rsid w:val="00524B07"/>
    <w:rsid w:val="00530236"/>
    <w:rsid w:val="0053092B"/>
    <w:rsid w:val="00532337"/>
    <w:rsid w:val="005328D1"/>
    <w:rsid w:val="00533A4E"/>
    <w:rsid w:val="00534180"/>
    <w:rsid w:val="00534A05"/>
    <w:rsid w:val="00534AB2"/>
    <w:rsid w:val="00535CED"/>
    <w:rsid w:val="00536EA7"/>
    <w:rsid w:val="00537D8D"/>
    <w:rsid w:val="00540A90"/>
    <w:rsid w:val="00542120"/>
    <w:rsid w:val="00542689"/>
    <w:rsid w:val="00542AD3"/>
    <w:rsid w:val="00544338"/>
    <w:rsid w:val="005444A5"/>
    <w:rsid w:val="00546271"/>
    <w:rsid w:val="00550079"/>
    <w:rsid w:val="00550178"/>
    <w:rsid w:val="0055028C"/>
    <w:rsid w:val="0055037C"/>
    <w:rsid w:val="00550A30"/>
    <w:rsid w:val="0055167C"/>
    <w:rsid w:val="0055328B"/>
    <w:rsid w:val="005537A2"/>
    <w:rsid w:val="00554134"/>
    <w:rsid w:val="005561FB"/>
    <w:rsid w:val="00557B13"/>
    <w:rsid w:val="00560403"/>
    <w:rsid w:val="00560AEA"/>
    <w:rsid w:val="00560C34"/>
    <w:rsid w:val="00562C07"/>
    <w:rsid w:val="00564ED3"/>
    <w:rsid w:val="005666A9"/>
    <w:rsid w:val="00566AB7"/>
    <w:rsid w:val="00567167"/>
    <w:rsid w:val="005675F9"/>
    <w:rsid w:val="00567F5E"/>
    <w:rsid w:val="00570533"/>
    <w:rsid w:val="00571287"/>
    <w:rsid w:val="005714AB"/>
    <w:rsid w:val="00572E5A"/>
    <w:rsid w:val="0057374F"/>
    <w:rsid w:val="005737FE"/>
    <w:rsid w:val="00574E59"/>
    <w:rsid w:val="00575758"/>
    <w:rsid w:val="00575D46"/>
    <w:rsid w:val="0057719E"/>
    <w:rsid w:val="00577A06"/>
    <w:rsid w:val="00580CF2"/>
    <w:rsid w:val="00581EC2"/>
    <w:rsid w:val="00582BF2"/>
    <w:rsid w:val="00583BF7"/>
    <w:rsid w:val="00583E7B"/>
    <w:rsid w:val="0058474D"/>
    <w:rsid w:val="00584AC2"/>
    <w:rsid w:val="00584E76"/>
    <w:rsid w:val="005854A2"/>
    <w:rsid w:val="0059008D"/>
    <w:rsid w:val="00591598"/>
    <w:rsid w:val="005934CD"/>
    <w:rsid w:val="0059460F"/>
    <w:rsid w:val="005951E9"/>
    <w:rsid w:val="00596A08"/>
    <w:rsid w:val="00597063"/>
    <w:rsid w:val="005973E6"/>
    <w:rsid w:val="005A13F3"/>
    <w:rsid w:val="005A15C7"/>
    <w:rsid w:val="005A19B1"/>
    <w:rsid w:val="005A3F17"/>
    <w:rsid w:val="005A43D7"/>
    <w:rsid w:val="005A53A7"/>
    <w:rsid w:val="005A6495"/>
    <w:rsid w:val="005A6FC5"/>
    <w:rsid w:val="005B0316"/>
    <w:rsid w:val="005B076F"/>
    <w:rsid w:val="005B46AC"/>
    <w:rsid w:val="005B5CD0"/>
    <w:rsid w:val="005B78E0"/>
    <w:rsid w:val="005C12C4"/>
    <w:rsid w:val="005C1A44"/>
    <w:rsid w:val="005C4156"/>
    <w:rsid w:val="005C437C"/>
    <w:rsid w:val="005C463C"/>
    <w:rsid w:val="005C4D1B"/>
    <w:rsid w:val="005C64C3"/>
    <w:rsid w:val="005C763E"/>
    <w:rsid w:val="005C7708"/>
    <w:rsid w:val="005D1316"/>
    <w:rsid w:val="005D13D2"/>
    <w:rsid w:val="005D30EF"/>
    <w:rsid w:val="005D3BD1"/>
    <w:rsid w:val="005D3EA4"/>
    <w:rsid w:val="005D4044"/>
    <w:rsid w:val="005D7266"/>
    <w:rsid w:val="005E07AF"/>
    <w:rsid w:val="005E087C"/>
    <w:rsid w:val="005E17E1"/>
    <w:rsid w:val="005E3017"/>
    <w:rsid w:val="005E35A7"/>
    <w:rsid w:val="005E442C"/>
    <w:rsid w:val="005E640F"/>
    <w:rsid w:val="005E66B2"/>
    <w:rsid w:val="005E6FA5"/>
    <w:rsid w:val="005F0A7B"/>
    <w:rsid w:val="005F0C16"/>
    <w:rsid w:val="005F1202"/>
    <w:rsid w:val="005F1CD5"/>
    <w:rsid w:val="005F42D1"/>
    <w:rsid w:val="005F4603"/>
    <w:rsid w:val="005F5479"/>
    <w:rsid w:val="005F6223"/>
    <w:rsid w:val="005F70DA"/>
    <w:rsid w:val="005F7E20"/>
    <w:rsid w:val="00600B0C"/>
    <w:rsid w:val="00601E67"/>
    <w:rsid w:val="00602255"/>
    <w:rsid w:val="00602717"/>
    <w:rsid w:val="0060303B"/>
    <w:rsid w:val="00603040"/>
    <w:rsid w:val="00603088"/>
    <w:rsid w:val="006046BE"/>
    <w:rsid w:val="00607CEF"/>
    <w:rsid w:val="00610162"/>
    <w:rsid w:val="00610EDA"/>
    <w:rsid w:val="00610F4E"/>
    <w:rsid w:val="006110D4"/>
    <w:rsid w:val="00613F95"/>
    <w:rsid w:val="0061473F"/>
    <w:rsid w:val="006147F2"/>
    <w:rsid w:val="0061495D"/>
    <w:rsid w:val="00615A3D"/>
    <w:rsid w:val="00616438"/>
    <w:rsid w:val="00616EAA"/>
    <w:rsid w:val="006202A7"/>
    <w:rsid w:val="006202E7"/>
    <w:rsid w:val="0062121C"/>
    <w:rsid w:val="006223E0"/>
    <w:rsid w:val="0062355A"/>
    <w:rsid w:val="0062557D"/>
    <w:rsid w:val="00626B3E"/>
    <w:rsid w:val="00626E70"/>
    <w:rsid w:val="00626F17"/>
    <w:rsid w:val="006276BD"/>
    <w:rsid w:val="00630FE7"/>
    <w:rsid w:val="00631A32"/>
    <w:rsid w:val="006327D3"/>
    <w:rsid w:val="006335B4"/>
    <w:rsid w:val="00633CEA"/>
    <w:rsid w:val="00634F41"/>
    <w:rsid w:val="00635EBB"/>
    <w:rsid w:val="00636C5A"/>
    <w:rsid w:val="0063762A"/>
    <w:rsid w:val="00637875"/>
    <w:rsid w:val="006401F6"/>
    <w:rsid w:val="00640386"/>
    <w:rsid w:val="00640A4C"/>
    <w:rsid w:val="00640AA2"/>
    <w:rsid w:val="006410F3"/>
    <w:rsid w:val="0064144D"/>
    <w:rsid w:val="00641854"/>
    <w:rsid w:val="0064318D"/>
    <w:rsid w:val="00643382"/>
    <w:rsid w:val="00644DA2"/>
    <w:rsid w:val="0065132D"/>
    <w:rsid w:val="00652E4E"/>
    <w:rsid w:val="00655921"/>
    <w:rsid w:val="00655B6C"/>
    <w:rsid w:val="00656842"/>
    <w:rsid w:val="00656F98"/>
    <w:rsid w:val="00657E60"/>
    <w:rsid w:val="006601AB"/>
    <w:rsid w:val="006611FA"/>
    <w:rsid w:val="0066165A"/>
    <w:rsid w:val="00662221"/>
    <w:rsid w:val="00662269"/>
    <w:rsid w:val="00662732"/>
    <w:rsid w:val="00662E8A"/>
    <w:rsid w:val="00663FF6"/>
    <w:rsid w:val="00664E8B"/>
    <w:rsid w:val="0066586A"/>
    <w:rsid w:val="00665B98"/>
    <w:rsid w:val="00667260"/>
    <w:rsid w:val="00667B58"/>
    <w:rsid w:val="00671B82"/>
    <w:rsid w:val="00671CA5"/>
    <w:rsid w:val="0067248F"/>
    <w:rsid w:val="0067345C"/>
    <w:rsid w:val="00674872"/>
    <w:rsid w:val="006771F4"/>
    <w:rsid w:val="00677B58"/>
    <w:rsid w:val="00680C3C"/>
    <w:rsid w:val="00681A0C"/>
    <w:rsid w:val="00681BD9"/>
    <w:rsid w:val="00681E51"/>
    <w:rsid w:val="00682180"/>
    <w:rsid w:val="00685504"/>
    <w:rsid w:val="00686486"/>
    <w:rsid w:val="00687B0F"/>
    <w:rsid w:val="00687E31"/>
    <w:rsid w:val="00691E26"/>
    <w:rsid w:val="00694C9F"/>
    <w:rsid w:val="0069552C"/>
    <w:rsid w:val="006977D7"/>
    <w:rsid w:val="00697CE1"/>
    <w:rsid w:val="006A0018"/>
    <w:rsid w:val="006A0766"/>
    <w:rsid w:val="006A08A3"/>
    <w:rsid w:val="006A4B01"/>
    <w:rsid w:val="006A5C38"/>
    <w:rsid w:val="006A6EDD"/>
    <w:rsid w:val="006A72AD"/>
    <w:rsid w:val="006A792B"/>
    <w:rsid w:val="006B04D4"/>
    <w:rsid w:val="006B0A2B"/>
    <w:rsid w:val="006B0A3C"/>
    <w:rsid w:val="006B1B67"/>
    <w:rsid w:val="006B2753"/>
    <w:rsid w:val="006B363D"/>
    <w:rsid w:val="006B411A"/>
    <w:rsid w:val="006B6A14"/>
    <w:rsid w:val="006B785E"/>
    <w:rsid w:val="006B78CA"/>
    <w:rsid w:val="006B7CB4"/>
    <w:rsid w:val="006C0A30"/>
    <w:rsid w:val="006C0D93"/>
    <w:rsid w:val="006C1ADA"/>
    <w:rsid w:val="006C2C2E"/>
    <w:rsid w:val="006C326D"/>
    <w:rsid w:val="006C4291"/>
    <w:rsid w:val="006C5EAA"/>
    <w:rsid w:val="006C6276"/>
    <w:rsid w:val="006C7616"/>
    <w:rsid w:val="006D002F"/>
    <w:rsid w:val="006D08AF"/>
    <w:rsid w:val="006D095B"/>
    <w:rsid w:val="006D36EB"/>
    <w:rsid w:val="006D4685"/>
    <w:rsid w:val="006D4CD1"/>
    <w:rsid w:val="006D7306"/>
    <w:rsid w:val="006D77DD"/>
    <w:rsid w:val="006E10BA"/>
    <w:rsid w:val="006E112A"/>
    <w:rsid w:val="006E2016"/>
    <w:rsid w:val="006E7DBA"/>
    <w:rsid w:val="006E7E55"/>
    <w:rsid w:val="006F1B37"/>
    <w:rsid w:val="006F57BC"/>
    <w:rsid w:val="006F5C2C"/>
    <w:rsid w:val="006F6D7E"/>
    <w:rsid w:val="006F6F0E"/>
    <w:rsid w:val="006F7FDE"/>
    <w:rsid w:val="007001BD"/>
    <w:rsid w:val="007006ED"/>
    <w:rsid w:val="00700F59"/>
    <w:rsid w:val="00702342"/>
    <w:rsid w:val="007023FE"/>
    <w:rsid w:val="00703ABC"/>
    <w:rsid w:val="00705DB3"/>
    <w:rsid w:val="00705E26"/>
    <w:rsid w:val="00707B62"/>
    <w:rsid w:val="00707C3D"/>
    <w:rsid w:val="00710EE9"/>
    <w:rsid w:val="007131CE"/>
    <w:rsid w:val="007141F6"/>
    <w:rsid w:val="00716587"/>
    <w:rsid w:val="0072026C"/>
    <w:rsid w:val="00720849"/>
    <w:rsid w:val="007225B3"/>
    <w:rsid w:val="00722D01"/>
    <w:rsid w:val="007232A2"/>
    <w:rsid w:val="007232A7"/>
    <w:rsid w:val="00724692"/>
    <w:rsid w:val="0073090B"/>
    <w:rsid w:val="00730E95"/>
    <w:rsid w:val="00733399"/>
    <w:rsid w:val="00733D1F"/>
    <w:rsid w:val="00734D5E"/>
    <w:rsid w:val="007358F3"/>
    <w:rsid w:val="00736921"/>
    <w:rsid w:val="007402ED"/>
    <w:rsid w:val="0074246D"/>
    <w:rsid w:val="007428E5"/>
    <w:rsid w:val="0074378D"/>
    <w:rsid w:val="00743BEA"/>
    <w:rsid w:val="007465BD"/>
    <w:rsid w:val="0074661D"/>
    <w:rsid w:val="00746E77"/>
    <w:rsid w:val="00747193"/>
    <w:rsid w:val="007472F5"/>
    <w:rsid w:val="0075121B"/>
    <w:rsid w:val="007533B1"/>
    <w:rsid w:val="00753494"/>
    <w:rsid w:val="00755E50"/>
    <w:rsid w:val="00757CE9"/>
    <w:rsid w:val="00757D7C"/>
    <w:rsid w:val="00760F57"/>
    <w:rsid w:val="007625A9"/>
    <w:rsid w:val="0076272C"/>
    <w:rsid w:val="007627AF"/>
    <w:rsid w:val="00763D51"/>
    <w:rsid w:val="00764E35"/>
    <w:rsid w:val="007651AF"/>
    <w:rsid w:val="00765CD0"/>
    <w:rsid w:val="00766A39"/>
    <w:rsid w:val="00767099"/>
    <w:rsid w:val="00767696"/>
    <w:rsid w:val="00767B32"/>
    <w:rsid w:val="00770B53"/>
    <w:rsid w:val="00772A62"/>
    <w:rsid w:val="007735BF"/>
    <w:rsid w:val="007739D2"/>
    <w:rsid w:val="00773AFD"/>
    <w:rsid w:val="0077511B"/>
    <w:rsid w:val="00776745"/>
    <w:rsid w:val="0077B994"/>
    <w:rsid w:val="007814A3"/>
    <w:rsid w:val="007814B5"/>
    <w:rsid w:val="007839D0"/>
    <w:rsid w:val="00784EA3"/>
    <w:rsid w:val="007868ED"/>
    <w:rsid w:val="007869F2"/>
    <w:rsid w:val="00786A03"/>
    <w:rsid w:val="00787594"/>
    <w:rsid w:val="00787C3B"/>
    <w:rsid w:val="0079052F"/>
    <w:rsid w:val="0079072C"/>
    <w:rsid w:val="00792C99"/>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B1077"/>
    <w:rsid w:val="007B142B"/>
    <w:rsid w:val="007B2ACF"/>
    <w:rsid w:val="007B34D9"/>
    <w:rsid w:val="007B39BA"/>
    <w:rsid w:val="007B3A78"/>
    <w:rsid w:val="007B6490"/>
    <w:rsid w:val="007B675B"/>
    <w:rsid w:val="007B6A98"/>
    <w:rsid w:val="007B6F5D"/>
    <w:rsid w:val="007C2600"/>
    <w:rsid w:val="007C5C4A"/>
    <w:rsid w:val="007C5FB7"/>
    <w:rsid w:val="007C693E"/>
    <w:rsid w:val="007C6BEF"/>
    <w:rsid w:val="007C70B3"/>
    <w:rsid w:val="007C7F7F"/>
    <w:rsid w:val="007D03F7"/>
    <w:rsid w:val="007D14A9"/>
    <w:rsid w:val="007D16C7"/>
    <w:rsid w:val="007D2411"/>
    <w:rsid w:val="007D356F"/>
    <w:rsid w:val="007D48A0"/>
    <w:rsid w:val="007D4BDD"/>
    <w:rsid w:val="007D685F"/>
    <w:rsid w:val="007D709F"/>
    <w:rsid w:val="007D7A71"/>
    <w:rsid w:val="007E0890"/>
    <w:rsid w:val="007E2D24"/>
    <w:rsid w:val="007E45DC"/>
    <w:rsid w:val="007E4DBC"/>
    <w:rsid w:val="007E54BA"/>
    <w:rsid w:val="007E5A77"/>
    <w:rsid w:val="007E5DC7"/>
    <w:rsid w:val="007E74F5"/>
    <w:rsid w:val="007E77CC"/>
    <w:rsid w:val="007F1E3D"/>
    <w:rsid w:val="007F20FF"/>
    <w:rsid w:val="007F24C2"/>
    <w:rsid w:val="007F3012"/>
    <w:rsid w:val="007F7978"/>
    <w:rsid w:val="00801555"/>
    <w:rsid w:val="00801CC5"/>
    <w:rsid w:val="00802537"/>
    <w:rsid w:val="00803FD5"/>
    <w:rsid w:val="00806332"/>
    <w:rsid w:val="00811B7E"/>
    <w:rsid w:val="00811F9D"/>
    <w:rsid w:val="008120CE"/>
    <w:rsid w:val="0081239A"/>
    <w:rsid w:val="008131CC"/>
    <w:rsid w:val="0081363A"/>
    <w:rsid w:val="0081365C"/>
    <w:rsid w:val="0081411C"/>
    <w:rsid w:val="00816038"/>
    <w:rsid w:val="0082104C"/>
    <w:rsid w:val="00821517"/>
    <w:rsid w:val="0082184B"/>
    <w:rsid w:val="0082230D"/>
    <w:rsid w:val="00822326"/>
    <w:rsid w:val="0082372E"/>
    <w:rsid w:val="00824E8D"/>
    <w:rsid w:val="00825177"/>
    <w:rsid w:val="008259C8"/>
    <w:rsid w:val="00827169"/>
    <w:rsid w:val="008277B0"/>
    <w:rsid w:val="00827896"/>
    <w:rsid w:val="00827E77"/>
    <w:rsid w:val="00830C03"/>
    <w:rsid w:val="00830F83"/>
    <w:rsid w:val="0083349B"/>
    <w:rsid w:val="008357CF"/>
    <w:rsid w:val="00835D57"/>
    <w:rsid w:val="008364ED"/>
    <w:rsid w:val="00836864"/>
    <w:rsid w:val="00837999"/>
    <w:rsid w:val="008402C7"/>
    <w:rsid w:val="008407CD"/>
    <w:rsid w:val="00843325"/>
    <w:rsid w:val="0084363C"/>
    <w:rsid w:val="00844B14"/>
    <w:rsid w:val="00846915"/>
    <w:rsid w:val="00850DF4"/>
    <w:rsid w:val="00851166"/>
    <w:rsid w:val="008512B9"/>
    <w:rsid w:val="00851559"/>
    <w:rsid w:val="00851D4A"/>
    <w:rsid w:val="008527F3"/>
    <w:rsid w:val="00854DE4"/>
    <w:rsid w:val="008558F2"/>
    <w:rsid w:val="00856408"/>
    <w:rsid w:val="00857E8F"/>
    <w:rsid w:val="00857F03"/>
    <w:rsid w:val="00857F9F"/>
    <w:rsid w:val="00863566"/>
    <w:rsid w:val="0086401A"/>
    <w:rsid w:val="0086426F"/>
    <w:rsid w:val="0087016B"/>
    <w:rsid w:val="00870830"/>
    <w:rsid w:val="008708F1"/>
    <w:rsid w:val="008717AA"/>
    <w:rsid w:val="00872221"/>
    <w:rsid w:val="008735A3"/>
    <w:rsid w:val="008740EF"/>
    <w:rsid w:val="00874898"/>
    <w:rsid w:val="00874E03"/>
    <w:rsid w:val="00876E40"/>
    <w:rsid w:val="008775FF"/>
    <w:rsid w:val="008804FC"/>
    <w:rsid w:val="008812BD"/>
    <w:rsid w:val="008816E6"/>
    <w:rsid w:val="00882A69"/>
    <w:rsid w:val="00882AF1"/>
    <w:rsid w:val="00886279"/>
    <w:rsid w:val="008865CA"/>
    <w:rsid w:val="00887E0D"/>
    <w:rsid w:val="00891D6B"/>
    <w:rsid w:val="00895192"/>
    <w:rsid w:val="008957BA"/>
    <w:rsid w:val="00895F80"/>
    <w:rsid w:val="0089759A"/>
    <w:rsid w:val="00897B91"/>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5576"/>
    <w:rsid w:val="008B7506"/>
    <w:rsid w:val="008C08C7"/>
    <w:rsid w:val="008C0D03"/>
    <w:rsid w:val="008C0EFE"/>
    <w:rsid w:val="008C3671"/>
    <w:rsid w:val="008C4B95"/>
    <w:rsid w:val="008C4EFC"/>
    <w:rsid w:val="008C50E6"/>
    <w:rsid w:val="008C571B"/>
    <w:rsid w:val="008C745F"/>
    <w:rsid w:val="008D1630"/>
    <w:rsid w:val="008D37CB"/>
    <w:rsid w:val="008D3EE1"/>
    <w:rsid w:val="008D4CD3"/>
    <w:rsid w:val="008D4CD9"/>
    <w:rsid w:val="008D6921"/>
    <w:rsid w:val="008D69FC"/>
    <w:rsid w:val="008E07CE"/>
    <w:rsid w:val="008E0FCB"/>
    <w:rsid w:val="008E1E6F"/>
    <w:rsid w:val="008E376B"/>
    <w:rsid w:val="008E3952"/>
    <w:rsid w:val="008E422B"/>
    <w:rsid w:val="008F08F0"/>
    <w:rsid w:val="008F3C02"/>
    <w:rsid w:val="008F3F40"/>
    <w:rsid w:val="008F4215"/>
    <w:rsid w:val="008F6267"/>
    <w:rsid w:val="008F6A6A"/>
    <w:rsid w:val="008F6E60"/>
    <w:rsid w:val="008F6EC9"/>
    <w:rsid w:val="008F70D8"/>
    <w:rsid w:val="008F7591"/>
    <w:rsid w:val="008F7ACC"/>
    <w:rsid w:val="008F7D47"/>
    <w:rsid w:val="009001DA"/>
    <w:rsid w:val="009018E2"/>
    <w:rsid w:val="0090265F"/>
    <w:rsid w:val="00903C36"/>
    <w:rsid w:val="00904525"/>
    <w:rsid w:val="009048CC"/>
    <w:rsid w:val="00906BAE"/>
    <w:rsid w:val="00907FFA"/>
    <w:rsid w:val="00912A3E"/>
    <w:rsid w:val="00914A01"/>
    <w:rsid w:val="00915375"/>
    <w:rsid w:val="00915B6A"/>
    <w:rsid w:val="00915D37"/>
    <w:rsid w:val="009172FC"/>
    <w:rsid w:val="00920A33"/>
    <w:rsid w:val="009216F0"/>
    <w:rsid w:val="00921722"/>
    <w:rsid w:val="00923325"/>
    <w:rsid w:val="00924753"/>
    <w:rsid w:val="00924E9D"/>
    <w:rsid w:val="009253DA"/>
    <w:rsid w:val="00930B7A"/>
    <w:rsid w:val="00930F83"/>
    <w:rsid w:val="00931F7C"/>
    <w:rsid w:val="009327AF"/>
    <w:rsid w:val="00933E9C"/>
    <w:rsid w:val="009364FA"/>
    <w:rsid w:val="00936A1B"/>
    <w:rsid w:val="00936CE4"/>
    <w:rsid w:val="0093748A"/>
    <w:rsid w:val="00937BE2"/>
    <w:rsid w:val="00940970"/>
    <w:rsid w:val="00942421"/>
    <w:rsid w:val="009468FD"/>
    <w:rsid w:val="00947C24"/>
    <w:rsid w:val="00950B86"/>
    <w:rsid w:val="009523FA"/>
    <w:rsid w:val="009545D3"/>
    <w:rsid w:val="00955FB7"/>
    <w:rsid w:val="00957321"/>
    <w:rsid w:val="0096064D"/>
    <w:rsid w:val="00961BAC"/>
    <w:rsid w:val="00961FE3"/>
    <w:rsid w:val="00962B10"/>
    <w:rsid w:val="00963567"/>
    <w:rsid w:val="00963AAA"/>
    <w:rsid w:val="00963BC8"/>
    <w:rsid w:val="00964AA6"/>
    <w:rsid w:val="00966ACF"/>
    <w:rsid w:val="009671D5"/>
    <w:rsid w:val="00967C77"/>
    <w:rsid w:val="00967D76"/>
    <w:rsid w:val="00970B29"/>
    <w:rsid w:val="009721A0"/>
    <w:rsid w:val="00972CCD"/>
    <w:rsid w:val="009743E3"/>
    <w:rsid w:val="00975BD9"/>
    <w:rsid w:val="00975E82"/>
    <w:rsid w:val="00977D0E"/>
    <w:rsid w:val="00980192"/>
    <w:rsid w:val="009830FF"/>
    <w:rsid w:val="00984C4A"/>
    <w:rsid w:val="00986995"/>
    <w:rsid w:val="00990264"/>
    <w:rsid w:val="00992278"/>
    <w:rsid w:val="00993037"/>
    <w:rsid w:val="00993FB8"/>
    <w:rsid w:val="00994641"/>
    <w:rsid w:val="00995658"/>
    <w:rsid w:val="00995A15"/>
    <w:rsid w:val="00996220"/>
    <w:rsid w:val="0099666A"/>
    <w:rsid w:val="00996930"/>
    <w:rsid w:val="009978B6"/>
    <w:rsid w:val="009A0CDD"/>
    <w:rsid w:val="009A1359"/>
    <w:rsid w:val="009A2833"/>
    <w:rsid w:val="009A2FFC"/>
    <w:rsid w:val="009A37E0"/>
    <w:rsid w:val="009A3E74"/>
    <w:rsid w:val="009A44AC"/>
    <w:rsid w:val="009A4920"/>
    <w:rsid w:val="009A4ED2"/>
    <w:rsid w:val="009A54DD"/>
    <w:rsid w:val="009A717D"/>
    <w:rsid w:val="009B0AFC"/>
    <w:rsid w:val="009B108B"/>
    <w:rsid w:val="009B1238"/>
    <w:rsid w:val="009B1640"/>
    <w:rsid w:val="009B3763"/>
    <w:rsid w:val="009B3834"/>
    <w:rsid w:val="009B4ED3"/>
    <w:rsid w:val="009B57E7"/>
    <w:rsid w:val="009B57EC"/>
    <w:rsid w:val="009B5B74"/>
    <w:rsid w:val="009B5E31"/>
    <w:rsid w:val="009B5E5A"/>
    <w:rsid w:val="009B610F"/>
    <w:rsid w:val="009B6916"/>
    <w:rsid w:val="009B75BD"/>
    <w:rsid w:val="009C1689"/>
    <w:rsid w:val="009C3560"/>
    <w:rsid w:val="009C544A"/>
    <w:rsid w:val="009C60FA"/>
    <w:rsid w:val="009C7E00"/>
    <w:rsid w:val="009D066C"/>
    <w:rsid w:val="009D17FC"/>
    <w:rsid w:val="009D4989"/>
    <w:rsid w:val="009D5259"/>
    <w:rsid w:val="009D5755"/>
    <w:rsid w:val="009D74A3"/>
    <w:rsid w:val="009D79A9"/>
    <w:rsid w:val="009E18D5"/>
    <w:rsid w:val="009E214B"/>
    <w:rsid w:val="009E33DA"/>
    <w:rsid w:val="009E4932"/>
    <w:rsid w:val="009E4AE9"/>
    <w:rsid w:val="009E5D2E"/>
    <w:rsid w:val="009F0001"/>
    <w:rsid w:val="009F0838"/>
    <w:rsid w:val="009F2CFC"/>
    <w:rsid w:val="009F353D"/>
    <w:rsid w:val="009F4054"/>
    <w:rsid w:val="009F4E07"/>
    <w:rsid w:val="009F5060"/>
    <w:rsid w:val="009F5AE8"/>
    <w:rsid w:val="009F7198"/>
    <w:rsid w:val="009F7581"/>
    <w:rsid w:val="009F78FF"/>
    <w:rsid w:val="009F7ADC"/>
    <w:rsid w:val="009F7EF5"/>
    <w:rsid w:val="00A02326"/>
    <w:rsid w:val="00A023DE"/>
    <w:rsid w:val="00A024A3"/>
    <w:rsid w:val="00A039FE"/>
    <w:rsid w:val="00A03FF7"/>
    <w:rsid w:val="00A05A37"/>
    <w:rsid w:val="00A07B85"/>
    <w:rsid w:val="00A10206"/>
    <w:rsid w:val="00A10D1D"/>
    <w:rsid w:val="00A10FC3"/>
    <w:rsid w:val="00A1125E"/>
    <w:rsid w:val="00A11EEF"/>
    <w:rsid w:val="00A15E3D"/>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6F"/>
    <w:rsid w:val="00A31807"/>
    <w:rsid w:val="00A3187E"/>
    <w:rsid w:val="00A327F0"/>
    <w:rsid w:val="00A34817"/>
    <w:rsid w:val="00A350B1"/>
    <w:rsid w:val="00A4028D"/>
    <w:rsid w:val="00A422B6"/>
    <w:rsid w:val="00A42CFF"/>
    <w:rsid w:val="00A433F0"/>
    <w:rsid w:val="00A44D71"/>
    <w:rsid w:val="00A44E81"/>
    <w:rsid w:val="00A4555D"/>
    <w:rsid w:val="00A46717"/>
    <w:rsid w:val="00A505C9"/>
    <w:rsid w:val="00A55A7B"/>
    <w:rsid w:val="00A56F11"/>
    <w:rsid w:val="00A573A6"/>
    <w:rsid w:val="00A57B11"/>
    <w:rsid w:val="00A60EC1"/>
    <w:rsid w:val="00A61D86"/>
    <w:rsid w:val="00A61EC1"/>
    <w:rsid w:val="00A63CD6"/>
    <w:rsid w:val="00A6466C"/>
    <w:rsid w:val="00A646C0"/>
    <w:rsid w:val="00A66097"/>
    <w:rsid w:val="00A663C3"/>
    <w:rsid w:val="00A67B90"/>
    <w:rsid w:val="00A67E88"/>
    <w:rsid w:val="00A67F31"/>
    <w:rsid w:val="00A7044F"/>
    <w:rsid w:val="00A704C4"/>
    <w:rsid w:val="00A70EC1"/>
    <w:rsid w:val="00A72CB6"/>
    <w:rsid w:val="00A74D38"/>
    <w:rsid w:val="00A74EB2"/>
    <w:rsid w:val="00A7654B"/>
    <w:rsid w:val="00A77CC1"/>
    <w:rsid w:val="00A8039F"/>
    <w:rsid w:val="00A80767"/>
    <w:rsid w:val="00A80AD1"/>
    <w:rsid w:val="00A81F9A"/>
    <w:rsid w:val="00A8428E"/>
    <w:rsid w:val="00A842C0"/>
    <w:rsid w:val="00A86BE5"/>
    <w:rsid w:val="00A86C77"/>
    <w:rsid w:val="00A90A01"/>
    <w:rsid w:val="00A9126A"/>
    <w:rsid w:val="00A91B11"/>
    <w:rsid w:val="00A92B7B"/>
    <w:rsid w:val="00A93B54"/>
    <w:rsid w:val="00A958D7"/>
    <w:rsid w:val="00A95D39"/>
    <w:rsid w:val="00A97740"/>
    <w:rsid w:val="00A97E8B"/>
    <w:rsid w:val="00A97F19"/>
    <w:rsid w:val="00AA0244"/>
    <w:rsid w:val="00AA072B"/>
    <w:rsid w:val="00AA188F"/>
    <w:rsid w:val="00AA1A43"/>
    <w:rsid w:val="00AA34A1"/>
    <w:rsid w:val="00AA3893"/>
    <w:rsid w:val="00AA3B87"/>
    <w:rsid w:val="00AA76C8"/>
    <w:rsid w:val="00AA788A"/>
    <w:rsid w:val="00AA7EB7"/>
    <w:rsid w:val="00AB22B2"/>
    <w:rsid w:val="00AB25EC"/>
    <w:rsid w:val="00AB2A9C"/>
    <w:rsid w:val="00AB2ED8"/>
    <w:rsid w:val="00AB389B"/>
    <w:rsid w:val="00AB3A4B"/>
    <w:rsid w:val="00AB4BB4"/>
    <w:rsid w:val="00AB7E31"/>
    <w:rsid w:val="00AC011A"/>
    <w:rsid w:val="00AC06AA"/>
    <w:rsid w:val="00AC116C"/>
    <w:rsid w:val="00AC236F"/>
    <w:rsid w:val="00AC7381"/>
    <w:rsid w:val="00AD06B5"/>
    <w:rsid w:val="00AD122C"/>
    <w:rsid w:val="00AD20C2"/>
    <w:rsid w:val="00AD2D8F"/>
    <w:rsid w:val="00AD2F37"/>
    <w:rsid w:val="00AD5133"/>
    <w:rsid w:val="00AD5441"/>
    <w:rsid w:val="00AD5A25"/>
    <w:rsid w:val="00AD5C29"/>
    <w:rsid w:val="00AD6B2E"/>
    <w:rsid w:val="00AD7053"/>
    <w:rsid w:val="00AD797B"/>
    <w:rsid w:val="00AD7D29"/>
    <w:rsid w:val="00AE0601"/>
    <w:rsid w:val="00AE0D67"/>
    <w:rsid w:val="00AE179B"/>
    <w:rsid w:val="00AE2B56"/>
    <w:rsid w:val="00AE4CA3"/>
    <w:rsid w:val="00AE53CB"/>
    <w:rsid w:val="00AE5516"/>
    <w:rsid w:val="00AE5DDB"/>
    <w:rsid w:val="00AE60D4"/>
    <w:rsid w:val="00AE6849"/>
    <w:rsid w:val="00AE6F77"/>
    <w:rsid w:val="00AE7089"/>
    <w:rsid w:val="00AF121C"/>
    <w:rsid w:val="00AF1D41"/>
    <w:rsid w:val="00AF26E3"/>
    <w:rsid w:val="00AF2A8D"/>
    <w:rsid w:val="00AF386A"/>
    <w:rsid w:val="00AF3A5B"/>
    <w:rsid w:val="00AF3EBB"/>
    <w:rsid w:val="00AF5E33"/>
    <w:rsid w:val="00AF634B"/>
    <w:rsid w:val="00AF6DED"/>
    <w:rsid w:val="00AF76BD"/>
    <w:rsid w:val="00AF789B"/>
    <w:rsid w:val="00AF795E"/>
    <w:rsid w:val="00AF7B96"/>
    <w:rsid w:val="00B0199F"/>
    <w:rsid w:val="00B021F8"/>
    <w:rsid w:val="00B03A69"/>
    <w:rsid w:val="00B03EF3"/>
    <w:rsid w:val="00B04B9D"/>
    <w:rsid w:val="00B05C8A"/>
    <w:rsid w:val="00B06141"/>
    <w:rsid w:val="00B06B56"/>
    <w:rsid w:val="00B072C2"/>
    <w:rsid w:val="00B07B55"/>
    <w:rsid w:val="00B07E6B"/>
    <w:rsid w:val="00B11D41"/>
    <w:rsid w:val="00B12C03"/>
    <w:rsid w:val="00B13DD4"/>
    <w:rsid w:val="00B153D9"/>
    <w:rsid w:val="00B16F0B"/>
    <w:rsid w:val="00B213E5"/>
    <w:rsid w:val="00B22273"/>
    <w:rsid w:val="00B23289"/>
    <w:rsid w:val="00B2331E"/>
    <w:rsid w:val="00B31C74"/>
    <w:rsid w:val="00B35878"/>
    <w:rsid w:val="00B374B6"/>
    <w:rsid w:val="00B37AD5"/>
    <w:rsid w:val="00B40E35"/>
    <w:rsid w:val="00B43CEF"/>
    <w:rsid w:val="00B45250"/>
    <w:rsid w:val="00B455F1"/>
    <w:rsid w:val="00B474C5"/>
    <w:rsid w:val="00B50396"/>
    <w:rsid w:val="00B50D15"/>
    <w:rsid w:val="00B52903"/>
    <w:rsid w:val="00B54240"/>
    <w:rsid w:val="00B544F6"/>
    <w:rsid w:val="00B54B58"/>
    <w:rsid w:val="00B56270"/>
    <w:rsid w:val="00B5661B"/>
    <w:rsid w:val="00B60078"/>
    <w:rsid w:val="00B607D4"/>
    <w:rsid w:val="00B6129B"/>
    <w:rsid w:val="00B612D9"/>
    <w:rsid w:val="00B6199C"/>
    <w:rsid w:val="00B61F18"/>
    <w:rsid w:val="00B624A2"/>
    <w:rsid w:val="00B63ED6"/>
    <w:rsid w:val="00B64B9A"/>
    <w:rsid w:val="00B6642B"/>
    <w:rsid w:val="00B669F8"/>
    <w:rsid w:val="00B6735E"/>
    <w:rsid w:val="00B70AFB"/>
    <w:rsid w:val="00B76B67"/>
    <w:rsid w:val="00B779C4"/>
    <w:rsid w:val="00B812F1"/>
    <w:rsid w:val="00B8152C"/>
    <w:rsid w:val="00B8171A"/>
    <w:rsid w:val="00B81F10"/>
    <w:rsid w:val="00B87F29"/>
    <w:rsid w:val="00B929BB"/>
    <w:rsid w:val="00B9351E"/>
    <w:rsid w:val="00B95203"/>
    <w:rsid w:val="00B9535D"/>
    <w:rsid w:val="00B95C7E"/>
    <w:rsid w:val="00B960A0"/>
    <w:rsid w:val="00B96107"/>
    <w:rsid w:val="00BA04BA"/>
    <w:rsid w:val="00BA0A1F"/>
    <w:rsid w:val="00BA106F"/>
    <w:rsid w:val="00BA13FB"/>
    <w:rsid w:val="00BA38D6"/>
    <w:rsid w:val="00BA681C"/>
    <w:rsid w:val="00BA73DC"/>
    <w:rsid w:val="00BA7F73"/>
    <w:rsid w:val="00BB13D6"/>
    <w:rsid w:val="00BB2321"/>
    <w:rsid w:val="00BB416B"/>
    <w:rsid w:val="00BB434D"/>
    <w:rsid w:val="00BB6B49"/>
    <w:rsid w:val="00BB7697"/>
    <w:rsid w:val="00BB7A9C"/>
    <w:rsid w:val="00BC15F2"/>
    <w:rsid w:val="00BC1A42"/>
    <w:rsid w:val="00BC203B"/>
    <w:rsid w:val="00BC28E2"/>
    <w:rsid w:val="00BC2FC9"/>
    <w:rsid w:val="00BC38E0"/>
    <w:rsid w:val="00BC3F8B"/>
    <w:rsid w:val="00BC4109"/>
    <w:rsid w:val="00BC5DC6"/>
    <w:rsid w:val="00BC743B"/>
    <w:rsid w:val="00BD1E13"/>
    <w:rsid w:val="00BD2612"/>
    <w:rsid w:val="00BD2B85"/>
    <w:rsid w:val="00BD3261"/>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4816"/>
    <w:rsid w:val="00BF6A94"/>
    <w:rsid w:val="00C005CE"/>
    <w:rsid w:val="00C00766"/>
    <w:rsid w:val="00C008A0"/>
    <w:rsid w:val="00C02504"/>
    <w:rsid w:val="00C02748"/>
    <w:rsid w:val="00C02AF7"/>
    <w:rsid w:val="00C0353C"/>
    <w:rsid w:val="00C0381E"/>
    <w:rsid w:val="00C050C5"/>
    <w:rsid w:val="00C05174"/>
    <w:rsid w:val="00C0587E"/>
    <w:rsid w:val="00C05BFA"/>
    <w:rsid w:val="00C05EA5"/>
    <w:rsid w:val="00C103CE"/>
    <w:rsid w:val="00C10CAB"/>
    <w:rsid w:val="00C1244E"/>
    <w:rsid w:val="00C138A2"/>
    <w:rsid w:val="00C13F8B"/>
    <w:rsid w:val="00C148B2"/>
    <w:rsid w:val="00C14E62"/>
    <w:rsid w:val="00C1507A"/>
    <w:rsid w:val="00C175C1"/>
    <w:rsid w:val="00C2019B"/>
    <w:rsid w:val="00C2057B"/>
    <w:rsid w:val="00C210A5"/>
    <w:rsid w:val="00C22766"/>
    <w:rsid w:val="00C2444A"/>
    <w:rsid w:val="00C24FD3"/>
    <w:rsid w:val="00C259DA"/>
    <w:rsid w:val="00C263B8"/>
    <w:rsid w:val="00C27276"/>
    <w:rsid w:val="00C306D7"/>
    <w:rsid w:val="00C31036"/>
    <w:rsid w:val="00C334AD"/>
    <w:rsid w:val="00C3498A"/>
    <w:rsid w:val="00C36363"/>
    <w:rsid w:val="00C37AA0"/>
    <w:rsid w:val="00C37B79"/>
    <w:rsid w:val="00C40A6A"/>
    <w:rsid w:val="00C40FCE"/>
    <w:rsid w:val="00C41583"/>
    <w:rsid w:val="00C46184"/>
    <w:rsid w:val="00C46F5D"/>
    <w:rsid w:val="00C50F9D"/>
    <w:rsid w:val="00C5237D"/>
    <w:rsid w:val="00C525AA"/>
    <w:rsid w:val="00C52FF4"/>
    <w:rsid w:val="00C54799"/>
    <w:rsid w:val="00C54FB6"/>
    <w:rsid w:val="00C55E55"/>
    <w:rsid w:val="00C55F50"/>
    <w:rsid w:val="00C56278"/>
    <w:rsid w:val="00C57C92"/>
    <w:rsid w:val="00C61443"/>
    <w:rsid w:val="00C62FD5"/>
    <w:rsid w:val="00C64E07"/>
    <w:rsid w:val="00C71E15"/>
    <w:rsid w:val="00C725C2"/>
    <w:rsid w:val="00C72B81"/>
    <w:rsid w:val="00C72D86"/>
    <w:rsid w:val="00C73085"/>
    <w:rsid w:val="00C738CD"/>
    <w:rsid w:val="00C746CF"/>
    <w:rsid w:val="00C77909"/>
    <w:rsid w:val="00C77E45"/>
    <w:rsid w:val="00C80A30"/>
    <w:rsid w:val="00C81216"/>
    <w:rsid w:val="00C820B5"/>
    <w:rsid w:val="00C82540"/>
    <w:rsid w:val="00C826DB"/>
    <w:rsid w:val="00C84818"/>
    <w:rsid w:val="00C85038"/>
    <w:rsid w:val="00C85214"/>
    <w:rsid w:val="00C87027"/>
    <w:rsid w:val="00C876B1"/>
    <w:rsid w:val="00C905F9"/>
    <w:rsid w:val="00C914EB"/>
    <w:rsid w:val="00C92A7D"/>
    <w:rsid w:val="00C93E25"/>
    <w:rsid w:val="00C9460C"/>
    <w:rsid w:val="00CA15E9"/>
    <w:rsid w:val="00CA1EF8"/>
    <w:rsid w:val="00CA2312"/>
    <w:rsid w:val="00CA5815"/>
    <w:rsid w:val="00CA6035"/>
    <w:rsid w:val="00CB01E8"/>
    <w:rsid w:val="00CB043A"/>
    <w:rsid w:val="00CB069F"/>
    <w:rsid w:val="00CB0EF3"/>
    <w:rsid w:val="00CB1F1D"/>
    <w:rsid w:val="00CB2A4D"/>
    <w:rsid w:val="00CB3018"/>
    <w:rsid w:val="00CB47E0"/>
    <w:rsid w:val="00CB50AE"/>
    <w:rsid w:val="00CB537A"/>
    <w:rsid w:val="00CB595B"/>
    <w:rsid w:val="00CB5AFA"/>
    <w:rsid w:val="00CB6D90"/>
    <w:rsid w:val="00CC0F55"/>
    <w:rsid w:val="00CC1FFA"/>
    <w:rsid w:val="00CC28DC"/>
    <w:rsid w:val="00CC2A64"/>
    <w:rsid w:val="00CC2C52"/>
    <w:rsid w:val="00CC497F"/>
    <w:rsid w:val="00CC54B5"/>
    <w:rsid w:val="00CC6CB6"/>
    <w:rsid w:val="00CC6E73"/>
    <w:rsid w:val="00CD0510"/>
    <w:rsid w:val="00CD206E"/>
    <w:rsid w:val="00CD23BC"/>
    <w:rsid w:val="00CD3046"/>
    <w:rsid w:val="00CD5936"/>
    <w:rsid w:val="00CD653F"/>
    <w:rsid w:val="00CE002F"/>
    <w:rsid w:val="00CE0375"/>
    <w:rsid w:val="00CE194E"/>
    <w:rsid w:val="00CE2732"/>
    <w:rsid w:val="00CE292C"/>
    <w:rsid w:val="00CE65CA"/>
    <w:rsid w:val="00CF0522"/>
    <w:rsid w:val="00CF0834"/>
    <w:rsid w:val="00CF0E26"/>
    <w:rsid w:val="00CF15BD"/>
    <w:rsid w:val="00CF172E"/>
    <w:rsid w:val="00CF3173"/>
    <w:rsid w:val="00CF38A7"/>
    <w:rsid w:val="00CF41FB"/>
    <w:rsid w:val="00CF4764"/>
    <w:rsid w:val="00CF578B"/>
    <w:rsid w:val="00CF6761"/>
    <w:rsid w:val="00CF6D9A"/>
    <w:rsid w:val="00D0056E"/>
    <w:rsid w:val="00D00AFE"/>
    <w:rsid w:val="00D00B7E"/>
    <w:rsid w:val="00D01B49"/>
    <w:rsid w:val="00D02F66"/>
    <w:rsid w:val="00D05B41"/>
    <w:rsid w:val="00D060D5"/>
    <w:rsid w:val="00D0612F"/>
    <w:rsid w:val="00D065E3"/>
    <w:rsid w:val="00D06C80"/>
    <w:rsid w:val="00D06D6C"/>
    <w:rsid w:val="00D06E6B"/>
    <w:rsid w:val="00D139CD"/>
    <w:rsid w:val="00D149AF"/>
    <w:rsid w:val="00D1568A"/>
    <w:rsid w:val="00D16B5D"/>
    <w:rsid w:val="00D16DAA"/>
    <w:rsid w:val="00D1725B"/>
    <w:rsid w:val="00D174AE"/>
    <w:rsid w:val="00D176E9"/>
    <w:rsid w:val="00D17F44"/>
    <w:rsid w:val="00D202B7"/>
    <w:rsid w:val="00D21B66"/>
    <w:rsid w:val="00D232E9"/>
    <w:rsid w:val="00D2449F"/>
    <w:rsid w:val="00D24C8A"/>
    <w:rsid w:val="00D33310"/>
    <w:rsid w:val="00D345F7"/>
    <w:rsid w:val="00D34FAB"/>
    <w:rsid w:val="00D35920"/>
    <w:rsid w:val="00D35C5F"/>
    <w:rsid w:val="00D36E9D"/>
    <w:rsid w:val="00D4046A"/>
    <w:rsid w:val="00D40C10"/>
    <w:rsid w:val="00D41067"/>
    <w:rsid w:val="00D41290"/>
    <w:rsid w:val="00D4188C"/>
    <w:rsid w:val="00D4220C"/>
    <w:rsid w:val="00D42F57"/>
    <w:rsid w:val="00D43028"/>
    <w:rsid w:val="00D442A3"/>
    <w:rsid w:val="00D46A9E"/>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5E80"/>
    <w:rsid w:val="00D6619E"/>
    <w:rsid w:val="00D66EF2"/>
    <w:rsid w:val="00D70BA3"/>
    <w:rsid w:val="00D70F2C"/>
    <w:rsid w:val="00D731CE"/>
    <w:rsid w:val="00D749AC"/>
    <w:rsid w:val="00D75DE2"/>
    <w:rsid w:val="00D760A6"/>
    <w:rsid w:val="00D76F44"/>
    <w:rsid w:val="00D817D5"/>
    <w:rsid w:val="00D832DF"/>
    <w:rsid w:val="00D83417"/>
    <w:rsid w:val="00D83C2F"/>
    <w:rsid w:val="00D8427F"/>
    <w:rsid w:val="00D8529C"/>
    <w:rsid w:val="00D87C26"/>
    <w:rsid w:val="00D90F04"/>
    <w:rsid w:val="00D912DE"/>
    <w:rsid w:val="00D91B53"/>
    <w:rsid w:val="00D91F39"/>
    <w:rsid w:val="00D92098"/>
    <w:rsid w:val="00D925EC"/>
    <w:rsid w:val="00D95393"/>
    <w:rsid w:val="00D95BD2"/>
    <w:rsid w:val="00D96297"/>
    <w:rsid w:val="00D97558"/>
    <w:rsid w:val="00DA00F3"/>
    <w:rsid w:val="00DA0A5B"/>
    <w:rsid w:val="00DA1A2C"/>
    <w:rsid w:val="00DA2624"/>
    <w:rsid w:val="00DA539C"/>
    <w:rsid w:val="00DA5709"/>
    <w:rsid w:val="00DA6546"/>
    <w:rsid w:val="00DA675B"/>
    <w:rsid w:val="00DA7A74"/>
    <w:rsid w:val="00DA7F01"/>
    <w:rsid w:val="00DB056F"/>
    <w:rsid w:val="00DB0689"/>
    <w:rsid w:val="00DB090F"/>
    <w:rsid w:val="00DB3139"/>
    <w:rsid w:val="00DB5A57"/>
    <w:rsid w:val="00DB6857"/>
    <w:rsid w:val="00DB69C2"/>
    <w:rsid w:val="00DB7360"/>
    <w:rsid w:val="00DB7976"/>
    <w:rsid w:val="00DB7BA8"/>
    <w:rsid w:val="00DC04A3"/>
    <w:rsid w:val="00DC1457"/>
    <w:rsid w:val="00DC2738"/>
    <w:rsid w:val="00DC35B1"/>
    <w:rsid w:val="00DC4C7D"/>
    <w:rsid w:val="00DC5687"/>
    <w:rsid w:val="00DC6C86"/>
    <w:rsid w:val="00DC73FA"/>
    <w:rsid w:val="00DD0E84"/>
    <w:rsid w:val="00DD2D4A"/>
    <w:rsid w:val="00DD4764"/>
    <w:rsid w:val="00DD7743"/>
    <w:rsid w:val="00DD7B87"/>
    <w:rsid w:val="00DE0675"/>
    <w:rsid w:val="00DE1380"/>
    <w:rsid w:val="00DE2240"/>
    <w:rsid w:val="00DE2B99"/>
    <w:rsid w:val="00DE39C0"/>
    <w:rsid w:val="00DE5AE4"/>
    <w:rsid w:val="00DE6C10"/>
    <w:rsid w:val="00DE6C91"/>
    <w:rsid w:val="00DE7221"/>
    <w:rsid w:val="00DE7506"/>
    <w:rsid w:val="00DE7978"/>
    <w:rsid w:val="00DF171F"/>
    <w:rsid w:val="00DF2372"/>
    <w:rsid w:val="00DF25B6"/>
    <w:rsid w:val="00DF47F2"/>
    <w:rsid w:val="00DF5534"/>
    <w:rsid w:val="00DF675C"/>
    <w:rsid w:val="00E00E66"/>
    <w:rsid w:val="00E0290C"/>
    <w:rsid w:val="00E02B0F"/>
    <w:rsid w:val="00E0377E"/>
    <w:rsid w:val="00E03D78"/>
    <w:rsid w:val="00E05FFD"/>
    <w:rsid w:val="00E06879"/>
    <w:rsid w:val="00E07E0B"/>
    <w:rsid w:val="00E11058"/>
    <w:rsid w:val="00E144A5"/>
    <w:rsid w:val="00E14C6B"/>
    <w:rsid w:val="00E1537C"/>
    <w:rsid w:val="00E15AFC"/>
    <w:rsid w:val="00E15D2D"/>
    <w:rsid w:val="00E16C8B"/>
    <w:rsid w:val="00E17897"/>
    <w:rsid w:val="00E21CB8"/>
    <w:rsid w:val="00E21FF9"/>
    <w:rsid w:val="00E25010"/>
    <w:rsid w:val="00E2656D"/>
    <w:rsid w:val="00E26814"/>
    <w:rsid w:val="00E269A8"/>
    <w:rsid w:val="00E269B1"/>
    <w:rsid w:val="00E26CAE"/>
    <w:rsid w:val="00E31C18"/>
    <w:rsid w:val="00E32644"/>
    <w:rsid w:val="00E32A77"/>
    <w:rsid w:val="00E33327"/>
    <w:rsid w:val="00E33EE0"/>
    <w:rsid w:val="00E34662"/>
    <w:rsid w:val="00E34A8F"/>
    <w:rsid w:val="00E35271"/>
    <w:rsid w:val="00E365AB"/>
    <w:rsid w:val="00E37443"/>
    <w:rsid w:val="00E37954"/>
    <w:rsid w:val="00E407C8"/>
    <w:rsid w:val="00E409D2"/>
    <w:rsid w:val="00E4175B"/>
    <w:rsid w:val="00E4362D"/>
    <w:rsid w:val="00E4420A"/>
    <w:rsid w:val="00E4477C"/>
    <w:rsid w:val="00E44F36"/>
    <w:rsid w:val="00E46272"/>
    <w:rsid w:val="00E465F2"/>
    <w:rsid w:val="00E473D4"/>
    <w:rsid w:val="00E512C3"/>
    <w:rsid w:val="00E523A5"/>
    <w:rsid w:val="00E524E9"/>
    <w:rsid w:val="00E532DA"/>
    <w:rsid w:val="00E53630"/>
    <w:rsid w:val="00E5454E"/>
    <w:rsid w:val="00E54E0D"/>
    <w:rsid w:val="00E556D5"/>
    <w:rsid w:val="00E56319"/>
    <w:rsid w:val="00E56339"/>
    <w:rsid w:val="00E5638D"/>
    <w:rsid w:val="00E56788"/>
    <w:rsid w:val="00E56A5D"/>
    <w:rsid w:val="00E5750E"/>
    <w:rsid w:val="00E60624"/>
    <w:rsid w:val="00E60C5E"/>
    <w:rsid w:val="00E60F48"/>
    <w:rsid w:val="00E6274B"/>
    <w:rsid w:val="00E62CB1"/>
    <w:rsid w:val="00E6361B"/>
    <w:rsid w:val="00E64836"/>
    <w:rsid w:val="00E6537A"/>
    <w:rsid w:val="00E65744"/>
    <w:rsid w:val="00E65768"/>
    <w:rsid w:val="00E6621C"/>
    <w:rsid w:val="00E6726B"/>
    <w:rsid w:val="00E703EC"/>
    <w:rsid w:val="00E70CFA"/>
    <w:rsid w:val="00E71461"/>
    <w:rsid w:val="00E717FB"/>
    <w:rsid w:val="00E72148"/>
    <w:rsid w:val="00E733CD"/>
    <w:rsid w:val="00E75C5E"/>
    <w:rsid w:val="00E7655B"/>
    <w:rsid w:val="00E76685"/>
    <w:rsid w:val="00E76F94"/>
    <w:rsid w:val="00E776B2"/>
    <w:rsid w:val="00E83A77"/>
    <w:rsid w:val="00E83EC3"/>
    <w:rsid w:val="00E87398"/>
    <w:rsid w:val="00E87560"/>
    <w:rsid w:val="00E87EDF"/>
    <w:rsid w:val="00E87FD8"/>
    <w:rsid w:val="00E901A7"/>
    <w:rsid w:val="00E90AE9"/>
    <w:rsid w:val="00E926ED"/>
    <w:rsid w:val="00E92F33"/>
    <w:rsid w:val="00E944B3"/>
    <w:rsid w:val="00E945F6"/>
    <w:rsid w:val="00E94C92"/>
    <w:rsid w:val="00EA1819"/>
    <w:rsid w:val="00EA20C5"/>
    <w:rsid w:val="00EA2116"/>
    <w:rsid w:val="00EA360B"/>
    <w:rsid w:val="00EA385A"/>
    <w:rsid w:val="00EA5744"/>
    <w:rsid w:val="00EA618E"/>
    <w:rsid w:val="00EB0534"/>
    <w:rsid w:val="00EB24D2"/>
    <w:rsid w:val="00EB6E5A"/>
    <w:rsid w:val="00EC11FD"/>
    <w:rsid w:val="00EC251F"/>
    <w:rsid w:val="00EC373D"/>
    <w:rsid w:val="00EC45A5"/>
    <w:rsid w:val="00EC563D"/>
    <w:rsid w:val="00EC5787"/>
    <w:rsid w:val="00EC6291"/>
    <w:rsid w:val="00EC76DC"/>
    <w:rsid w:val="00ED11B5"/>
    <w:rsid w:val="00ED37FF"/>
    <w:rsid w:val="00ED5AE3"/>
    <w:rsid w:val="00ED6535"/>
    <w:rsid w:val="00ED768D"/>
    <w:rsid w:val="00ED7C71"/>
    <w:rsid w:val="00EE1E66"/>
    <w:rsid w:val="00EE330A"/>
    <w:rsid w:val="00EE33EA"/>
    <w:rsid w:val="00EE4181"/>
    <w:rsid w:val="00EE4551"/>
    <w:rsid w:val="00EF03F9"/>
    <w:rsid w:val="00EF05FE"/>
    <w:rsid w:val="00EF130B"/>
    <w:rsid w:val="00EF1573"/>
    <w:rsid w:val="00EF4F69"/>
    <w:rsid w:val="00EF59F0"/>
    <w:rsid w:val="00EF66DC"/>
    <w:rsid w:val="00EF6884"/>
    <w:rsid w:val="00EF7706"/>
    <w:rsid w:val="00EF792F"/>
    <w:rsid w:val="00F02311"/>
    <w:rsid w:val="00F03137"/>
    <w:rsid w:val="00F039F8"/>
    <w:rsid w:val="00F0547D"/>
    <w:rsid w:val="00F06791"/>
    <w:rsid w:val="00F06D9F"/>
    <w:rsid w:val="00F0742E"/>
    <w:rsid w:val="00F074CD"/>
    <w:rsid w:val="00F1164A"/>
    <w:rsid w:val="00F120A6"/>
    <w:rsid w:val="00F13B5D"/>
    <w:rsid w:val="00F14148"/>
    <w:rsid w:val="00F15A44"/>
    <w:rsid w:val="00F16701"/>
    <w:rsid w:val="00F17842"/>
    <w:rsid w:val="00F2152C"/>
    <w:rsid w:val="00F22991"/>
    <w:rsid w:val="00F30EE8"/>
    <w:rsid w:val="00F33A6E"/>
    <w:rsid w:val="00F3513E"/>
    <w:rsid w:val="00F365E3"/>
    <w:rsid w:val="00F376B5"/>
    <w:rsid w:val="00F40F83"/>
    <w:rsid w:val="00F418CA"/>
    <w:rsid w:val="00F42B6F"/>
    <w:rsid w:val="00F43125"/>
    <w:rsid w:val="00F4327A"/>
    <w:rsid w:val="00F4604A"/>
    <w:rsid w:val="00F46148"/>
    <w:rsid w:val="00F501AE"/>
    <w:rsid w:val="00F5148E"/>
    <w:rsid w:val="00F51E0D"/>
    <w:rsid w:val="00F52695"/>
    <w:rsid w:val="00F52858"/>
    <w:rsid w:val="00F52BDD"/>
    <w:rsid w:val="00F53DC5"/>
    <w:rsid w:val="00F54053"/>
    <w:rsid w:val="00F545A8"/>
    <w:rsid w:val="00F563DA"/>
    <w:rsid w:val="00F5655A"/>
    <w:rsid w:val="00F56886"/>
    <w:rsid w:val="00F5754C"/>
    <w:rsid w:val="00F602E2"/>
    <w:rsid w:val="00F605A5"/>
    <w:rsid w:val="00F61F19"/>
    <w:rsid w:val="00F63909"/>
    <w:rsid w:val="00F63CEE"/>
    <w:rsid w:val="00F6555E"/>
    <w:rsid w:val="00F65E96"/>
    <w:rsid w:val="00F67AE8"/>
    <w:rsid w:val="00F70162"/>
    <w:rsid w:val="00F70F71"/>
    <w:rsid w:val="00F71EBE"/>
    <w:rsid w:val="00F72956"/>
    <w:rsid w:val="00F735D1"/>
    <w:rsid w:val="00F73D22"/>
    <w:rsid w:val="00F75349"/>
    <w:rsid w:val="00F7796B"/>
    <w:rsid w:val="00F77A36"/>
    <w:rsid w:val="00F77CF6"/>
    <w:rsid w:val="00F81444"/>
    <w:rsid w:val="00F81BAC"/>
    <w:rsid w:val="00F849F3"/>
    <w:rsid w:val="00F868B6"/>
    <w:rsid w:val="00F86A87"/>
    <w:rsid w:val="00F870C8"/>
    <w:rsid w:val="00F874AA"/>
    <w:rsid w:val="00F87909"/>
    <w:rsid w:val="00F87F45"/>
    <w:rsid w:val="00F914EB"/>
    <w:rsid w:val="00F93DDB"/>
    <w:rsid w:val="00F944EC"/>
    <w:rsid w:val="00F956A9"/>
    <w:rsid w:val="00F95ABC"/>
    <w:rsid w:val="00F95CF2"/>
    <w:rsid w:val="00F96A68"/>
    <w:rsid w:val="00F9790D"/>
    <w:rsid w:val="00FA1285"/>
    <w:rsid w:val="00FA2351"/>
    <w:rsid w:val="00FA2C00"/>
    <w:rsid w:val="00FA2C48"/>
    <w:rsid w:val="00FA40EB"/>
    <w:rsid w:val="00FA4A31"/>
    <w:rsid w:val="00FA4E73"/>
    <w:rsid w:val="00FA5A42"/>
    <w:rsid w:val="00FA6779"/>
    <w:rsid w:val="00FA7BB1"/>
    <w:rsid w:val="00FB1178"/>
    <w:rsid w:val="00FB136E"/>
    <w:rsid w:val="00FB255B"/>
    <w:rsid w:val="00FB3D9A"/>
    <w:rsid w:val="00FB3E29"/>
    <w:rsid w:val="00FB5197"/>
    <w:rsid w:val="00FB51F1"/>
    <w:rsid w:val="00FB57BA"/>
    <w:rsid w:val="00FB6FB6"/>
    <w:rsid w:val="00FC0F53"/>
    <w:rsid w:val="00FC1533"/>
    <w:rsid w:val="00FC173B"/>
    <w:rsid w:val="00FC1B25"/>
    <w:rsid w:val="00FC22F2"/>
    <w:rsid w:val="00FC4363"/>
    <w:rsid w:val="00FC762C"/>
    <w:rsid w:val="00FD338A"/>
    <w:rsid w:val="00FD36BB"/>
    <w:rsid w:val="00FD3C8C"/>
    <w:rsid w:val="00FD4056"/>
    <w:rsid w:val="00FD4B0D"/>
    <w:rsid w:val="00FD6666"/>
    <w:rsid w:val="00FE14E3"/>
    <w:rsid w:val="00FE2098"/>
    <w:rsid w:val="00FE244D"/>
    <w:rsid w:val="00FE31BA"/>
    <w:rsid w:val="00FE37CE"/>
    <w:rsid w:val="00FE452F"/>
    <w:rsid w:val="00FE4CD6"/>
    <w:rsid w:val="00FE51B9"/>
    <w:rsid w:val="00FE5985"/>
    <w:rsid w:val="00FE6034"/>
    <w:rsid w:val="00FE68D4"/>
    <w:rsid w:val="00FE6D40"/>
    <w:rsid w:val="00FE72A3"/>
    <w:rsid w:val="00FE7D74"/>
    <w:rsid w:val="00FE7F40"/>
    <w:rsid w:val="00FF0680"/>
    <w:rsid w:val="00FF18B2"/>
    <w:rsid w:val="00FF1EB2"/>
    <w:rsid w:val="00FF27CF"/>
    <w:rsid w:val="00FF29CF"/>
    <w:rsid w:val="00FF367B"/>
    <w:rsid w:val="00FF42C5"/>
    <w:rsid w:val="00FF6B8E"/>
    <w:rsid w:val="00FF72EA"/>
    <w:rsid w:val="00FF7A78"/>
    <w:rsid w:val="0103F08D"/>
    <w:rsid w:val="0105380F"/>
    <w:rsid w:val="012630E6"/>
    <w:rsid w:val="012D5AB1"/>
    <w:rsid w:val="013EE2A4"/>
    <w:rsid w:val="0146DD1D"/>
    <w:rsid w:val="015614E2"/>
    <w:rsid w:val="0184055F"/>
    <w:rsid w:val="01B360BA"/>
    <w:rsid w:val="01BECD88"/>
    <w:rsid w:val="01CE7895"/>
    <w:rsid w:val="01D7DD20"/>
    <w:rsid w:val="01DFEE34"/>
    <w:rsid w:val="020894CD"/>
    <w:rsid w:val="022164AF"/>
    <w:rsid w:val="022F6D21"/>
    <w:rsid w:val="0255B25E"/>
    <w:rsid w:val="028B0B5D"/>
    <w:rsid w:val="02907D5B"/>
    <w:rsid w:val="029F0A9D"/>
    <w:rsid w:val="02C04C0A"/>
    <w:rsid w:val="02E2A5A3"/>
    <w:rsid w:val="02F5A3F9"/>
    <w:rsid w:val="030408D2"/>
    <w:rsid w:val="03333677"/>
    <w:rsid w:val="03512099"/>
    <w:rsid w:val="035C802F"/>
    <w:rsid w:val="03A7020B"/>
    <w:rsid w:val="03A704F2"/>
    <w:rsid w:val="03A917E5"/>
    <w:rsid w:val="03B3EB6D"/>
    <w:rsid w:val="03F54434"/>
    <w:rsid w:val="0401FD68"/>
    <w:rsid w:val="041B8B5A"/>
    <w:rsid w:val="0426FB85"/>
    <w:rsid w:val="044D70AB"/>
    <w:rsid w:val="045E57BA"/>
    <w:rsid w:val="047131C5"/>
    <w:rsid w:val="048C1D34"/>
    <w:rsid w:val="0496C2E6"/>
    <w:rsid w:val="04B0857F"/>
    <w:rsid w:val="04B0D285"/>
    <w:rsid w:val="04C1A535"/>
    <w:rsid w:val="04C5E3A2"/>
    <w:rsid w:val="04C7A5C4"/>
    <w:rsid w:val="04CA5236"/>
    <w:rsid w:val="05178EF6"/>
    <w:rsid w:val="0521487D"/>
    <w:rsid w:val="05783347"/>
    <w:rsid w:val="0590EC09"/>
    <w:rsid w:val="05B70DF3"/>
    <w:rsid w:val="05D5FFF4"/>
    <w:rsid w:val="05DEC2F3"/>
    <w:rsid w:val="06004C26"/>
    <w:rsid w:val="06216779"/>
    <w:rsid w:val="06226AE2"/>
    <w:rsid w:val="0628D128"/>
    <w:rsid w:val="062D95EB"/>
    <w:rsid w:val="062F4503"/>
    <w:rsid w:val="064AE057"/>
    <w:rsid w:val="06850AE1"/>
    <w:rsid w:val="0688C15B"/>
    <w:rsid w:val="068C3C77"/>
    <w:rsid w:val="06927EC0"/>
    <w:rsid w:val="06A10805"/>
    <w:rsid w:val="06A98378"/>
    <w:rsid w:val="06BEDA58"/>
    <w:rsid w:val="06DEA5B4"/>
    <w:rsid w:val="06FB542C"/>
    <w:rsid w:val="0725CAAD"/>
    <w:rsid w:val="07387924"/>
    <w:rsid w:val="0785B721"/>
    <w:rsid w:val="07A04566"/>
    <w:rsid w:val="07A77E18"/>
    <w:rsid w:val="07EB762E"/>
    <w:rsid w:val="07FA0BDA"/>
    <w:rsid w:val="081A52A2"/>
    <w:rsid w:val="084430A1"/>
    <w:rsid w:val="08CC9F2A"/>
    <w:rsid w:val="08DEEB6E"/>
    <w:rsid w:val="09070CC9"/>
    <w:rsid w:val="094DA45E"/>
    <w:rsid w:val="09630279"/>
    <w:rsid w:val="096EFF62"/>
    <w:rsid w:val="09D41CF7"/>
    <w:rsid w:val="09E819B6"/>
    <w:rsid w:val="0A06C2DC"/>
    <w:rsid w:val="0A16ABAD"/>
    <w:rsid w:val="0A17746B"/>
    <w:rsid w:val="0A86772A"/>
    <w:rsid w:val="0A87BC4C"/>
    <w:rsid w:val="0A9DD674"/>
    <w:rsid w:val="0AB34D8E"/>
    <w:rsid w:val="0ACF4EC7"/>
    <w:rsid w:val="0AE1E7DE"/>
    <w:rsid w:val="0B1D2E36"/>
    <w:rsid w:val="0B37E4C7"/>
    <w:rsid w:val="0B5A4E76"/>
    <w:rsid w:val="0BAD2433"/>
    <w:rsid w:val="0BB26DFF"/>
    <w:rsid w:val="0C2A0CF8"/>
    <w:rsid w:val="0C4F1DEF"/>
    <w:rsid w:val="0C6EEFC4"/>
    <w:rsid w:val="0C91E9A5"/>
    <w:rsid w:val="0C9D1BEC"/>
    <w:rsid w:val="0CB8FE97"/>
    <w:rsid w:val="0CC803AE"/>
    <w:rsid w:val="0D0350E1"/>
    <w:rsid w:val="0D2C2F5B"/>
    <w:rsid w:val="0D4DE738"/>
    <w:rsid w:val="0DA04A92"/>
    <w:rsid w:val="0DA401AA"/>
    <w:rsid w:val="0DDE9002"/>
    <w:rsid w:val="0DFF0772"/>
    <w:rsid w:val="0E06EF89"/>
    <w:rsid w:val="0E5313F1"/>
    <w:rsid w:val="0E5CA558"/>
    <w:rsid w:val="0E608831"/>
    <w:rsid w:val="0E93D340"/>
    <w:rsid w:val="0EA3E7C2"/>
    <w:rsid w:val="0EC6EC66"/>
    <w:rsid w:val="0ECA5A47"/>
    <w:rsid w:val="0F22AE52"/>
    <w:rsid w:val="0F24578B"/>
    <w:rsid w:val="0F349379"/>
    <w:rsid w:val="0F3C9F7D"/>
    <w:rsid w:val="0F5CCE8B"/>
    <w:rsid w:val="0F5EC5AE"/>
    <w:rsid w:val="0F973DA1"/>
    <w:rsid w:val="0F9A264B"/>
    <w:rsid w:val="0FAE58D2"/>
    <w:rsid w:val="0FC2D0C1"/>
    <w:rsid w:val="0FED787B"/>
    <w:rsid w:val="0FF3A400"/>
    <w:rsid w:val="100E97AB"/>
    <w:rsid w:val="101B6FC3"/>
    <w:rsid w:val="10288431"/>
    <w:rsid w:val="10402091"/>
    <w:rsid w:val="104CA718"/>
    <w:rsid w:val="1062BCC7"/>
    <w:rsid w:val="1065D6F9"/>
    <w:rsid w:val="108009D3"/>
    <w:rsid w:val="10820D61"/>
    <w:rsid w:val="1085DF22"/>
    <w:rsid w:val="10C71820"/>
    <w:rsid w:val="10E33D18"/>
    <w:rsid w:val="11022A08"/>
    <w:rsid w:val="116A3A42"/>
    <w:rsid w:val="11C2BF8B"/>
    <w:rsid w:val="11D7476D"/>
    <w:rsid w:val="11E6A328"/>
    <w:rsid w:val="11E9202F"/>
    <w:rsid w:val="11F64EFC"/>
    <w:rsid w:val="121FB8F1"/>
    <w:rsid w:val="123A46CD"/>
    <w:rsid w:val="12505BE8"/>
    <w:rsid w:val="129396D1"/>
    <w:rsid w:val="12A00362"/>
    <w:rsid w:val="12AD7442"/>
    <w:rsid w:val="12C82A01"/>
    <w:rsid w:val="12EFDA51"/>
    <w:rsid w:val="12F4056B"/>
    <w:rsid w:val="1328401B"/>
    <w:rsid w:val="132846B9"/>
    <w:rsid w:val="13398CD0"/>
    <w:rsid w:val="133CA24A"/>
    <w:rsid w:val="134B7F30"/>
    <w:rsid w:val="135EF8A6"/>
    <w:rsid w:val="1366E200"/>
    <w:rsid w:val="1392B740"/>
    <w:rsid w:val="13A28877"/>
    <w:rsid w:val="13A2928E"/>
    <w:rsid w:val="13B8D64B"/>
    <w:rsid w:val="13C483C6"/>
    <w:rsid w:val="13C5C5B8"/>
    <w:rsid w:val="13C962B6"/>
    <w:rsid w:val="13FF599E"/>
    <w:rsid w:val="1411EC06"/>
    <w:rsid w:val="142B4A36"/>
    <w:rsid w:val="1454CE93"/>
    <w:rsid w:val="1461CFAC"/>
    <w:rsid w:val="148620DE"/>
    <w:rsid w:val="14C4107C"/>
    <w:rsid w:val="14CF7BCD"/>
    <w:rsid w:val="14D46D33"/>
    <w:rsid w:val="14D62BE5"/>
    <w:rsid w:val="14EFE8F3"/>
    <w:rsid w:val="150314C4"/>
    <w:rsid w:val="1503D393"/>
    <w:rsid w:val="1506C7F0"/>
    <w:rsid w:val="1512BBF6"/>
    <w:rsid w:val="154E7C51"/>
    <w:rsid w:val="1563E7B5"/>
    <w:rsid w:val="1568834E"/>
    <w:rsid w:val="156DC5FE"/>
    <w:rsid w:val="15851F33"/>
    <w:rsid w:val="159B29FF"/>
    <w:rsid w:val="159BA071"/>
    <w:rsid w:val="15A33F62"/>
    <w:rsid w:val="15BC7443"/>
    <w:rsid w:val="15C5030D"/>
    <w:rsid w:val="15F5BE8C"/>
    <w:rsid w:val="1606EA03"/>
    <w:rsid w:val="163B8467"/>
    <w:rsid w:val="1642EC92"/>
    <w:rsid w:val="1648A9CD"/>
    <w:rsid w:val="166A030F"/>
    <w:rsid w:val="168D4C9E"/>
    <w:rsid w:val="169310A5"/>
    <w:rsid w:val="16A6D2AB"/>
    <w:rsid w:val="16A93156"/>
    <w:rsid w:val="16B8484A"/>
    <w:rsid w:val="16B848E7"/>
    <w:rsid w:val="16E06252"/>
    <w:rsid w:val="16FE8ACE"/>
    <w:rsid w:val="17107320"/>
    <w:rsid w:val="17173EEC"/>
    <w:rsid w:val="1736BD96"/>
    <w:rsid w:val="17446B07"/>
    <w:rsid w:val="1762EAAB"/>
    <w:rsid w:val="17829C05"/>
    <w:rsid w:val="178439B7"/>
    <w:rsid w:val="179BFF80"/>
    <w:rsid w:val="17AE37BD"/>
    <w:rsid w:val="17C7768E"/>
    <w:rsid w:val="17CF517E"/>
    <w:rsid w:val="18297AAF"/>
    <w:rsid w:val="18370BF8"/>
    <w:rsid w:val="183AE8A6"/>
    <w:rsid w:val="183E68B2"/>
    <w:rsid w:val="18636529"/>
    <w:rsid w:val="187FB076"/>
    <w:rsid w:val="18934275"/>
    <w:rsid w:val="1929712E"/>
    <w:rsid w:val="192DD387"/>
    <w:rsid w:val="1933A9D0"/>
    <w:rsid w:val="194A62F8"/>
    <w:rsid w:val="194C8038"/>
    <w:rsid w:val="194E6264"/>
    <w:rsid w:val="196346EF"/>
    <w:rsid w:val="196B3475"/>
    <w:rsid w:val="19BA0F5D"/>
    <w:rsid w:val="19BEA317"/>
    <w:rsid w:val="19DFB611"/>
    <w:rsid w:val="19EC6D8A"/>
    <w:rsid w:val="19EC8634"/>
    <w:rsid w:val="19F39A79"/>
    <w:rsid w:val="1A06F8B2"/>
    <w:rsid w:val="1A12F74B"/>
    <w:rsid w:val="1A1B9539"/>
    <w:rsid w:val="1A279D6F"/>
    <w:rsid w:val="1A27D429"/>
    <w:rsid w:val="1A6408B6"/>
    <w:rsid w:val="1A6BDA17"/>
    <w:rsid w:val="1AB7782F"/>
    <w:rsid w:val="1AC153E5"/>
    <w:rsid w:val="1ADAD7EF"/>
    <w:rsid w:val="1ADBD2E1"/>
    <w:rsid w:val="1AEE433A"/>
    <w:rsid w:val="1B292EBA"/>
    <w:rsid w:val="1B58FCE4"/>
    <w:rsid w:val="1B6BCB52"/>
    <w:rsid w:val="1B6C4C81"/>
    <w:rsid w:val="1B790B90"/>
    <w:rsid w:val="1B8EA059"/>
    <w:rsid w:val="1BA4794A"/>
    <w:rsid w:val="1BA7B564"/>
    <w:rsid w:val="1BDF4753"/>
    <w:rsid w:val="1C01E9F6"/>
    <w:rsid w:val="1C2A9F7D"/>
    <w:rsid w:val="1C3E2001"/>
    <w:rsid w:val="1C3F4EB3"/>
    <w:rsid w:val="1C5DBE97"/>
    <w:rsid w:val="1C715ADC"/>
    <w:rsid w:val="1CAFBDB6"/>
    <w:rsid w:val="1CC83200"/>
    <w:rsid w:val="1CD2A953"/>
    <w:rsid w:val="1CD8332B"/>
    <w:rsid w:val="1CF32D65"/>
    <w:rsid w:val="1D01C124"/>
    <w:rsid w:val="1D035C9A"/>
    <w:rsid w:val="1D0CFBAC"/>
    <w:rsid w:val="1D1424B1"/>
    <w:rsid w:val="1D8B61CA"/>
    <w:rsid w:val="1D915446"/>
    <w:rsid w:val="1DA37732"/>
    <w:rsid w:val="1DB5CD71"/>
    <w:rsid w:val="1DD7C345"/>
    <w:rsid w:val="1DDCB45E"/>
    <w:rsid w:val="1DE8C13F"/>
    <w:rsid w:val="1E08FFA0"/>
    <w:rsid w:val="1E11A52F"/>
    <w:rsid w:val="1E1CE5F1"/>
    <w:rsid w:val="1E276FD2"/>
    <w:rsid w:val="1E2FF5E6"/>
    <w:rsid w:val="1E313295"/>
    <w:rsid w:val="1E38AFB8"/>
    <w:rsid w:val="1E57D828"/>
    <w:rsid w:val="1E634BDD"/>
    <w:rsid w:val="1E81BE74"/>
    <w:rsid w:val="1E9ECE62"/>
    <w:rsid w:val="1EA78FA8"/>
    <w:rsid w:val="1EA92D87"/>
    <w:rsid w:val="1EAFF512"/>
    <w:rsid w:val="1EB7358D"/>
    <w:rsid w:val="1ECD6F1E"/>
    <w:rsid w:val="1EF35EB7"/>
    <w:rsid w:val="1F095C5C"/>
    <w:rsid w:val="1F1C95CA"/>
    <w:rsid w:val="1F1CA872"/>
    <w:rsid w:val="1F240595"/>
    <w:rsid w:val="1F2A3BDF"/>
    <w:rsid w:val="1F2F3EDD"/>
    <w:rsid w:val="1F4FB63D"/>
    <w:rsid w:val="1F69AE44"/>
    <w:rsid w:val="1FC26C7F"/>
    <w:rsid w:val="1FDB0044"/>
    <w:rsid w:val="1FFB5709"/>
    <w:rsid w:val="200B2F96"/>
    <w:rsid w:val="202EB890"/>
    <w:rsid w:val="20421318"/>
    <w:rsid w:val="204F28C1"/>
    <w:rsid w:val="205F77A9"/>
    <w:rsid w:val="20B72D5A"/>
    <w:rsid w:val="20C6A112"/>
    <w:rsid w:val="20CA50AB"/>
    <w:rsid w:val="20CAA5B3"/>
    <w:rsid w:val="20CF46AA"/>
    <w:rsid w:val="20DD9FDC"/>
    <w:rsid w:val="210E8B86"/>
    <w:rsid w:val="211C49E2"/>
    <w:rsid w:val="212B1A05"/>
    <w:rsid w:val="213B6A71"/>
    <w:rsid w:val="2145718A"/>
    <w:rsid w:val="214F8C2B"/>
    <w:rsid w:val="2150D861"/>
    <w:rsid w:val="21619CD8"/>
    <w:rsid w:val="21734E1B"/>
    <w:rsid w:val="2176465A"/>
    <w:rsid w:val="219001FB"/>
    <w:rsid w:val="2197B1CB"/>
    <w:rsid w:val="21A981E6"/>
    <w:rsid w:val="21BA2969"/>
    <w:rsid w:val="21CBA295"/>
    <w:rsid w:val="21D435A0"/>
    <w:rsid w:val="21F035A7"/>
    <w:rsid w:val="22210A7C"/>
    <w:rsid w:val="2226594C"/>
    <w:rsid w:val="225B4FB2"/>
    <w:rsid w:val="225EBAC9"/>
    <w:rsid w:val="22627173"/>
    <w:rsid w:val="229D7FCA"/>
    <w:rsid w:val="22CCAF52"/>
    <w:rsid w:val="22FE19C7"/>
    <w:rsid w:val="2305DA95"/>
    <w:rsid w:val="2315B4FA"/>
    <w:rsid w:val="2317F12D"/>
    <w:rsid w:val="2323207E"/>
    <w:rsid w:val="2329A2A8"/>
    <w:rsid w:val="2361FDD2"/>
    <w:rsid w:val="236E41BD"/>
    <w:rsid w:val="23700601"/>
    <w:rsid w:val="239D867E"/>
    <w:rsid w:val="239EAD6F"/>
    <w:rsid w:val="23CA08B3"/>
    <w:rsid w:val="23E6A4AC"/>
    <w:rsid w:val="23F1F82E"/>
    <w:rsid w:val="23F71E97"/>
    <w:rsid w:val="244593EC"/>
    <w:rsid w:val="24593406"/>
    <w:rsid w:val="245E00CB"/>
    <w:rsid w:val="24752D82"/>
    <w:rsid w:val="2493BE0E"/>
    <w:rsid w:val="249D9A14"/>
    <w:rsid w:val="24BF94DF"/>
    <w:rsid w:val="24C58945"/>
    <w:rsid w:val="24C73E68"/>
    <w:rsid w:val="24E56898"/>
    <w:rsid w:val="25212614"/>
    <w:rsid w:val="253EC5CE"/>
    <w:rsid w:val="255323BB"/>
    <w:rsid w:val="2555F48A"/>
    <w:rsid w:val="2560982A"/>
    <w:rsid w:val="25AFDD03"/>
    <w:rsid w:val="26127900"/>
    <w:rsid w:val="2615B324"/>
    <w:rsid w:val="2623FBA9"/>
    <w:rsid w:val="263A45D9"/>
    <w:rsid w:val="26630EC9"/>
    <w:rsid w:val="267B1AE3"/>
    <w:rsid w:val="2692545C"/>
    <w:rsid w:val="26A13992"/>
    <w:rsid w:val="26A510BC"/>
    <w:rsid w:val="26ABA7D6"/>
    <w:rsid w:val="26B72884"/>
    <w:rsid w:val="26CF24F5"/>
    <w:rsid w:val="2724BCC5"/>
    <w:rsid w:val="272B3EB7"/>
    <w:rsid w:val="2733F7F8"/>
    <w:rsid w:val="27363C3B"/>
    <w:rsid w:val="2756FFCA"/>
    <w:rsid w:val="275EBF1A"/>
    <w:rsid w:val="27809F57"/>
    <w:rsid w:val="27E5DF06"/>
    <w:rsid w:val="280C6F4C"/>
    <w:rsid w:val="28182364"/>
    <w:rsid w:val="281E6145"/>
    <w:rsid w:val="2840E11D"/>
    <w:rsid w:val="2886D253"/>
    <w:rsid w:val="28AA4FB3"/>
    <w:rsid w:val="28DA8E53"/>
    <w:rsid w:val="28DAACF7"/>
    <w:rsid w:val="28F0C389"/>
    <w:rsid w:val="2902DB0D"/>
    <w:rsid w:val="292A10F7"/>
    <w:rsid w:val="295DFF68"/>
    <w:rsid w:val="29682FE2"/>
    <w:rsid w:val="297D05CE"/>
    <w:rsid w:val="297DD853"/>
    <w:rsid w:val="2980436A"/>
    <w:rsid w:val="299AAF8B"/>
    <w:rsid w:val="29DA7E22"/>
    <w:rsid w:val="2A22A2B4"/>
    <w:rsid w:val="2A325CB5"/>
    <w:rsid w:val="2A3BB0FE"/>
    <w:rsid w:val="2A62E8C6"/>
    <w:rsid w:val="2A6C582C"/>
    <w:rsid w:val="2AD84E17"/>
    <w:rsid w:val="2AE6D4ED"/>
    <w:rsid w:val="2AFA3C0B"/>
    <w:rsid w:val="2B00DF96"/>
    <w:rsid w:val="2B0A9B48"/>
    <w:rsid w:val="2B513618"/>
    <w:rsid w:val="2B61EF89"/>
    <w:rsid w:val="2B76CD5B"/>
    <w:rsid w:val="2B941AC4"/>
    <w:rsid w:val="2BC77D6C"/>
    <w:rsid w:val="2BD54C00"/>
    <w:rsid w:val="2BDC7C5E"/>
    <w:rsid w:val="2BEDAE01"/>
    <w:rsid w:val="2C090F0C"/>
    <w:rsid w:val="2C133C0B"/>
    <w:rsid w:val="2C1DEA67"/>
    <w:rsid w:val="2C230B04"/>
    <w:rsid w:val="2C28044C"/>
    <w:rsid w:val="2C398B14"/>
    <w:rsid w:val="2C5EA6B9"/>
    <w:rsid w:val="2C7A04A4"/>
    <w:rsid w:val="2C995A76"/>
    <w:rsid w:val="2CA8B41A"/>
    <w:rsid w:val="2CD2504D"/>
    <w:rsid w:val="2D13CE6B"/>
    <w:rsid w:val="2D33487B"/>
    <w:rsid w:val="2D675240"/>
    <w:rsid w:val="2D7918B9"/>
    <w:rsid w:val="2D8203F6"/>
    <w:rsid w:val="2D9B85DE"/>
    <w:rsid w:val="2D9CD29F"/>
    <w:rsid w:val="2DC242BC"/>
    <w:rsid w:val="2DC3D4AD"/>
    <w:rsid w:val="2DCBF09C"/>
    <w:rsid w:val="2E04E195"/>
    <w:rsid w:val="2E1FB800"/>
    <w:rsid w:val="2E305F85"/>
    <w:rsid w:val="2E30F6DB"/>
    <w:rsid w:val="2E31FE2F"/>
    <w:rsid w:val="2E32A847"/>
    <w:rsid w:val="2E4EF5A9"/>
    <w:rsid w:val="2E6B9F7A"/>
    <w:rsid w:val="2E6D098E"/>
    <w:rsid w:val="2E76820B"/>
    <w:rsid w:val="2E92B1FB"/>
    <w:rsid w:val="2EA60665"/>
    <w:rsid w:val="2EB56921"/>
    <w:rsid w:val="2EC3EA3A"/>
    <w:rsid w:val="2ED6408C"/>
    <w:rsid w:val="2ED82C9B"/>
    <w:rsid w:val="2EE38500"/>
    <w:rsid w:val="2F4D26C9"/>
    <w:rsid w:val="2FA24154"/>
    <w:rsid w:val="2FCAD310"/>
    <w:rsid w:val="2FD7BF01"/>
    <w:rsid w:val="30296974"/>
    <w:rsid w:val="30334117"/>
    <w:rsid w:val="303BE6BF"/>
    <w:rsid w:val="3044CB08"/>
    <w:rsid w:val="304BB638"/>
    <w:rsid w:val="305CE220"/>
    <w:rsid w:val="30773417"/>
    <w:rsid w:val="308C096D"/>
    <w:rsid w:val="30A6AACD"/>
    <w:rsid w:val="30B01497"/>
    <w:rsid w:val="30CDFC27"/>
    <w:rsid w:val="30D5786E"/>
    <w:rsid w:val="30E4F6F9"/>
    <w:rsid w:val="31136460"/>
    <w:rsid w:val="3131D90E"/>
    <w:rsid w:val="3140DBD2"/>
    <w:rsid w:val="314C3C69"/>
    <w:rsid w:val="31699EF1"/>
    <w:rsid w:val="31808394"/>
    <w:rsid w:val="31CE7B5D"/>
    <w:rsid w:val="32016E03"/>
    <w:rsid w:val="320657B0"/>
    <w:rsid w:val="323C0E5E"/>
    <w:rsid w:val="3249C76E"/>
    <w:rsid w:val="324C8A1F"/>
    <w:rsid w:val="3272A596"/>
    <w:rsid w:val="327BDAA6"/>
    <w:rsid w:val="32841930"/>
    <w:rsid w:val="328922D1"/>
    <w:rsid w:val="32D85434"/>
    <w:rsid w:val="32DB4405"/>
    <w:rsid w:val="32EACB7A"/>
    <w:rsid w:val="32FAB5A8"/>
    <w:rsid w:val="32FB05CF"/>
    <w:rsid w:val="330958FA"/>
    <w:rsid w:val="3313C215"/>
    <w:rsid w:val="332B2B92"/>
    <w:rsid w:val="3369F78E"/>
    <w:rsid w:val="337A48E5"/>
    <w:rsid w:val="33C4D48F"/>
    <w:rsid w:val="33C9DEE9"/>
    <w:rsid w:val="33CEE167"/>
    <w:rsid w:val="33D693C4"/>
    <w:rsid w:val="3404D8CB"/>
    <w:rsid w:val="340EF433"/>
    <w:rsid w:val="341803C0"/>
    <w:rsid w:val="341C54A0"/>
    <w:rsid w:val="342273B7"/>
    <w:rsid w:val="343F9305"/>
    <w:rsid w:val="34952BA3"/>
    <w:rsid w:val="3497837E"/>
    <w:rsid w:val="34AA38C5"/>
    <w:rsid w:val="34B7C888"/>
    <w:rsid w:val="34D61053"/>
    <w:rsid w:val="34DAF86E"/>
    <w:rsid w:val="34E14DE1"/>
    <w:rsid w:val="34E1811C"/>
    <w:rsid w:val="352A5C4A"/>
    <w:rsid w:val="353068B2"/>
    <w:rsid w:val="35417486"/>
    <w:rsid w:val="357DA13A"/>
    <w:rsid w:val="35B1CA49"/>
    <w:rsid w:val="35BA76AF"/>
    <w:rsid w:val="35BD720E"/>
    <w:rsid w:val="35C6712D"/>
    <w:rsid w:val="35FE66E6"/>
    <w:rsid w:val="3671EE20"/>
    <w:rsid w:val="368CBA21"/>
    <w:rsid w:val="36D0E1DE"/>
    <w:rsid w:val="36DCD0FE"/>
    <w:rsid w:val="36E6E63B"/>
    <w:rsid w:val="3732E73C"/>
    <w:rsid w:val="37948C78"/>
    <w:rsid w:val="37D2D47E"/>
    <w:rsid w:val="37EBF2D1"/>
    <w:rsid w:val="38076FEB"/>
    <w:rsid w:val="381FCF8F"/>
    <w:rsid w:val="3835DACF"/>
    <w:rsid w:val="386D6729"/>
    <w:rsid w:val="387A10E6"/>
    <w:rsid w:val="388B19E9"/>
    <w:rsid w:val="38A8D5CD"/>
    <w:rsid w:val="38D61DAA"/>
    <w:rsid w:val="38E77C50"/>
    <w:rsid w:val="38F27315"/>
    <w:rsid w:val="38FA1AF5"/>
    <w:rsid w:val="38FBC7F6"/>
    <w:rsid w:val="39305CD9"/>
    <w:rsid w:val="39379FDA"/>
    <w:rsid w:val="393F9454"/>
    <w:rsid w:val="3941D1F5"/>
    <w:rsid w:val="39423F5A"/>
    <w:rsid w:val="39473844"/>
    <w:rsid w:val="395AFAD5"/>
    <w:rsid w:val="396E583E"/>
    <w:rsid w:val="3979D1E5"/>
    <w:rsid w:val="3993FBE6"/>
    <w:rsid w:val="39B145A9"/>
    <w:rsid w:val="39D15AF2"/>
    <w:rsid w:val="39ECE5E7"/>
    <w:rsid w:val="39F10FA2"/>
    <w:rsid w:val="3A188FB5"/>
    <w:rsid w:val="3A40B404"/>
    <w:rsid w:val="3A7360DC"/>
    <w:rsid w:val="3A825B22"/>
    <w:rsid w:val="3A853B6C"/>
    <w:rsid w:val="3A86A607"/>
    <w:rsid w:val="3ACA3C40"/>
    <w:rsid w:val="3ACF01AF"/>
    <w:rsid w:val="3AD2F314"/>
    <w:rsid w:val="3AEEACFF"/>
    <w:rsid w:val="3AF473E6"/>
    <w:rsid w:val="3B0417E3"/>
    <w:rsid w:val="3B053F82"/>
    <w:rsid w:val="3B186EBD"/>
    <w:rsid w:val="3B6CCF83"/>
    <w:rsid w:val="3B7A3734"/>
    <w:rsid w:val="3B898597"/>
    <w:rsid w:val="3B958C96"/>
    <w:rsid w:val="3B9AEB8A"/>
    <w:rsid w:val="3BA8A361"/>
    <w:rsid w:val="3BD2B393"/>
    <w:rsid w:val="3BEA8E29"/>
    <w:rsid w:val="3C0DE700"/>
    <w:rsid w:val="3C210BCD"/>
    <w:rsid w:val="3C242814"/>
    <w:rsid w:val="3C258929"/>
    <w:rsid w:val="3C3276AA"/>
    <w:rsid w:val="3C544DF5"/>
    <w:rsid w:val="3C7CC788"/>
    <w:rsid w:val="3C7E9E89"/>
    <w:rsid w:val="3C934BEF"/>
    <w:rsid w:val="3C9515D2"/>
    <w:rsid w:val="3CC1159B"/>
    <w:rsid w:val="3CE21A84"/>
    <w:rsid w:val="3CF2A021"/>
    <w:rsid w:val="3CF72E92"/>
    <w:rsid w:val="3D094BF2"/>
    <w:rsid w:val="3D1C1BF5"/>
    <w:rsid w:val="3D5D2A70"/>
    <w:rsid w:val="3D5F8E69"/>
    <w:rsid w:val="3D77260F"/>
    <w:rsid w:val="3D99CF08"/>
    <w:rsid w:val="3DD38E46"/>
    <w:rsid w:val="3DD3FE92"/>
    <w:rsid w:val="3DDBF902"/>
    <w:rsid w:val="3E38EF31"/>
    <w:rsid w:val="3E64A134"/>
    <w:rsid w:val="3E88EAF8"/>
    <w:rsid w:val="3E8E8194"/>
    <w:rsid w:val="3E8F29AE"/>
    <w:rsid w:val="3E91352F"/>
    <w:rsid w:val="3E9F3027"/>
    <w:rsid w:val="3EA445E0"/>
    <w:rsid w:val="3EA8B2C0"/>
    <w:rsid w:val="3EACE144"/>
    <w:rsid w:val="3F1377F6"/>
    <w:rsid w:val="3F165210"/>
    <w:rsid w:val="3F246ECB"/>
    <w:rsid w:val="3F27A19B"/>
    <w:rsid w:val="3F62C99E"/>
    <w:rsid w:val="3F6DDBAB"/>
    <w:rsid w:val="3F6EB713"/>
    <w:rsid w:val="3F6FE69F"/>
    <w:rsid w:val="3F7522B1"/>
    <w:rsid w:val="3F7F3AF2"/>
    <w:rsid w:val="3F9FBC28"/>
    <w:rsid w:val="3FDD7FBD"/>
    <w:rsid w:val="3FEBDFE0"/>
    <w:rsid w:val="40002E18"/>
    <w:rsid w:val="401670E2"/>
    <w:rsid w:val="403C0EA2"/>
    <w:rsid w:val="403E2675"/>
    <w:rsid w:val="40477AC4"/>
    <w:rsid w:val="404F7AD3"/>
    <w:rsid w:val="4052CC69"/>
    <w:rsid w:val="40809811"/>
    <w:rsid w:val="409171D2"/>
    <w:rsid w:val="40A2158D"/>
    <w:rsid w:val="40AFF588"/>
    <w:rsid w:val="40BDFF4C"/>
    <w:rsid w:val="40C5E2A3"/>
    <w:rsid w:val="40E0434E"/>
    <w:rsid w:val="40E7A99C"/>
    <w:rsid w:val="40FCE37B"/>
    <w:rsid w:val="41003724"/>
    <w:rsid w:val="4117C37B"/>
    <w:rsid w:val="413B6EBE"/>
    <w:rsid w:val="4142FBE3"/>
    <w:rsid w:val="414E5F54"/>
    <w:rsid w:val="4153EE6D"/>
    <w:rsid w:val="41A8F540"/>
    <w:rsid w:val="41D14355"/>
    <w:rsid w:val="41EB12B3"/>
    <w:rsid w:val="422533DC"/>
    <w:rsid w:val="422802FA"/>
    <w:rsid w:val="4240D91F"/>
    <w:rsid w:val="424A5B68"/>
    <w:rsid w:val="424DCE91"/>
    <w:rsid w:val="4273A952"/>
    <w:rsid w:val="42983AD7"/>
    <w:rsid w:val="429E2391"/>
    <w:rsid w:val="42AD0347"/>
    <w:rsid w:val="42B3E73E"/>
    <w:rsid w:val="42D50463"/>
    <w:rsid w:val="42D5FC29"/>
    <w:rsid w:val="42D844F9"/>
    <w:rsid w:val="42F83CDA"/>
    <w:rsid w:val="432F51FA"/>
    <w:rsid w:val="43412D30"/>
    <w:rsid w:val="436139AA"/>
    <w:rsid w:val="439198D1"/>
    <w:rsid w:val="43BE1CA0"/>
    <w:rsid w:val="43C3D35B"/>
    <w:rsid w:val="43CB0212"/>
    <w:rsid w:val="43F64B16"/>
    <w:rsid w:val="44066BD0"/>
    <w:rsid w:val="4431AC04"/>
    <w:rsid w:val="4439F3F2"/>
    <w:rsid w:val="44790C0C"/>
    <w:rsid w:val="44872075"/>
    <w:rsid w:val="44AD3E91"/>
    <w:rsid w:val="44BF5103"/>
    <w:rsid w:val="44C227C4"/>
    <w:rsid w:val="44F9386A"/>
    <w:rsid w:val="44FA896C"/>
    <w:rsid w:val="454BB91C"/>
    <w:rsid w:val="45786F53"/>
    <w:rsid w:val="45A23BEE"/>
    <w:rsid w:val="45A23C31"/>
    <w:rsid w:val="45A4E0ED"/>
    <w:rsid w:val="45AC20D0"/>
    <w:rsid w:val="45CDB7B8"/>
    <w:rsid w:val="45F6BD5E"/>
    <w:rsid w:val="4624D69B"/>
    <w:rsid w:val="46451183"/>
    <w:rsid w:val="464B20F5"/>
    <w:rsid w:val="464F5B54"/>
    <w:rsid w:val="4665F22F"/>
    <w:rsid w:val="4667EE13"/>
    <w:rsid w:val="46706BFD"/>
    <w:rsid w:val="4679AA9F"/>
    <w:rsid w:val="467E7271"/>
    <w:rsid w:val="468215DA"/>
    <w:rsid w:val="469F220A"/>
    <w:rsid w:val="46B58B0D"/>
    <w:rsid w:val="46BFE0AF"/>
    <w:rsid w:val="46DCD3F2"/>
    <w:rsid w:val="46ED0B3A"/>
    <w:rsid w:val="4701E17D"/>
    <w:rsid w:val="4713D059"/>
    <w:rsid w:val="474D7496"/>
    <w:rsid w:val="4757B111"/>
    <w:rsid w:val="476E7180"/>
    <w:rsid w:val="477AB111"/>
    <w:rsid w:val="47838730"/>
    <w:rsid w:val="4788F7CE"/>
    <w:rsid w:val="47B58049"/>
    <w:rsid w:val="47F6F1C5"/>
    <w:rsid w:val="47FEF2E6"/>
    <w:rsid w:val="481E1AED"/>
    <w:rsid w:val="482D1CA1"/>
    <w:rsid w:val="4839644C"/>
    <w:rsid w:val="4849E77D"/>
    <w:rsid w:val="4859BA7E"/>
    <w:rsid w:val="485E1585"/>
    <w:rsid w:val="4888B4F7"/>
    <w:rsid w:val="48BF3552"/>
    <w:rsid w:val="48D1FE92"/>
    <w:rsid w:val="48D77D10"/>
    <w:rsid w:val="494357F9"/>
    <w:rsid w:val="494613DD"/>
    <w:rsid w:val="495E7E03"/>
    <w:rsid w:val="49815CFA"/>
    <w:rsid w:val="49828C47"/>
    <w:rsid w:val="498C3A33"/>
    <w:rsid w:val="49A85061"/>
    <w:rsid w:val="49A9C752"/>
    <w:rsid w:val="49B5D8E6"/>
    <w:rsid w:val="49CEA69D"/>
    <w:rsid w:val="49D534AD"/>
    <w:rsid w:val="49DCB47E"/>
    <w:rsid w:val="4A052264"/>
    <w:rsid w:val="4A556D4D"/>
    <w:rsid w:val="4A632786"/>
    <w:rsid w:val="4A816E54"/>
    <w:rsid w:val="4A883A69"/>
    <w:rsid w:val="4AC2C8D2"/>
    <w:rsid w:val="4AE25104"/>
    <w:rsid w:val="4AE55EB1"/>
    <w:rsid w:val="4B313D91"/>
    <w:rsid w:val="4B7686AC"/>
    <w:rsid w:val="4B7C979F"/>
    <w:rsid w:val="4BADBD9A"/>
    <w:rsid w:val="4BBAFAA0"/>
    <w:rsid w:val="4BF85558"/>
    <w:rsid w:val="4C06CFC1"/>
    <w:rsid w:val="4C0D0801"/>
    <w:rsid w:val="4C493F4F"/>
    <w:rsid w:val="4C65FEE2"/>
    <w:rsid w:val="4C890B2B"/>
    <w:rsid w:val="4C8A09C5"/>
    <w:rsid w:val="4C99508B"/>
    <w:rsid w:val="4CA16A78"/>
    <w:rsid w:val="4CB32B33"/>
    <w:rsid w:val="4CC680DE"/>
    <w:rsid w:val="4CCA7F95"/>
    <w:rsid w:val="4CDC58DB"/>
    <w:rsid w:val="4CEBD475"/>
    <w:rsid w:val="4D14DA53"/>
    <w:rsid w:val="4D15C156"/>
    <w:rsid w:val="4D36C27A"/>
    <w:rsid w:val="4D395D40"/>
    <w:rsid w:val="4D4E8C77"/>
    <w:rsid w:val="4D6602BF"/>
    <w:rsid w:val="4D6FF4DA"/>
    <w:rsid w:val="4D77DE28"/>
    <w:rsid w:val="4D7B3BC0"/>
    <w:rsid w:val="4DC591CF"/>
    <w:rsid w:val="4DD63AEF"/>
    <w:rsid w:val="4DD94E54"/>
    <w:rsid w:val="4DED2B08"/>
    <w:rsid w:val="4E108639"/>
    <w:rsid w:val="4E4C4B57"/>
    <w:rsid w:val="4E4DF483"/>
    <w:rsid w:val="4E68A58B"/>
    <w:rsid w:val="4E7A3D7C"/>
    <w:rsid w:val="4F1F2A58"/>
    <w:rsid w:val="4F20619E"/>
    <w:rsid w:val="4F4A9390"/>
    <w:rsid w:val="4F616230"/>
    <w:rsid w:val="4F92B8F4"/>
    <w:rsid w:val="4FCEDD32"/>
    <w:rsid w:val="4FCFA1E7"/>
    <w:rsid w:val="4FD8EB81"/>
    <w:rsid w:val="5004DA6B"/>
    <w:rsid w:val="500BA680"/>
    <w:rsid w:val="5020DB1A"/>
    <w:rsid w:val="50398900"/>
    <w:rsid w:val="503FA8EF"/>
    <w:rsid w:val="5045C386"/>
    <w:rsid w:val="5051FCDC"/>
    <w:rsid w:val="5066B7B2"/>
    <w:rsid w:val="506C463F"/>
    <w:rsid w:val="508E6BC3"/>
    <w:rsid w:val="50A9E8BF"/>
    <w:rsid w:val="50BAC40C"/>
    <w:rsid w:val="50BAFAB9"/>
    <w:rsid w:val="50F6ACCA"/>
    <w:rsid w:val="50FB1702"/>
    <w:rsid w:val="5114323E"/>
    <w:rsid w:val="516CC1AE"/>
    <w:rsid w:val="516F31C2"/>
    <w:rsid w:val="5181D108"/>
    <w:rsid w:val="51921EF7"/>
    <w:rsid w:val="519FD2DA"/>
    <w:rsid w:val="51A19116"/>
    <w:rsid w:val="51EB948C"/>
    <w:rsid w:val="51EC7954"/>
    <w:rsid w:val="52187D78"/>
    <w:rsid w:val="5225B72E"/>
    <w:rsid w:val="5231E946"/>
    <w:rsid w:val="5239AF79"/>
    <w:rsid w:val="523E9C6D"/>
    <w:rsid w:val="5245557B"/>
    <w:rsid w:val="5281BEA8"/>
    <w:rsid w:val="529D81F2"/>
    <w:rsid w:val="52AE5EA1"/>
    <w:rsid w:val="52F11615"/>
    <w:rsid w:val="53163F51"/>
    <w:rsid w:val="5327D088"/>
    <w:rsid w:val="5337C56A"/>
    <w:rsid w:val="533E592A"/>
    <w:rsid w:val="53AB76B6"/>
    <w:rsid w:val="53C5C991"/>
    <w:rsid w:val="53E83BE0"/>
    <w:rsid w:val="54100FB2"/>
    <w:rsid w:val="547C1BD9"/>
    <w:rsid w:val="54A2B936"/>
    <w:rsid w:val="54B36231"/>
    <w:rsid w:val="54C40362"/>
    <w:rsid w:val="54F55AC5"/>
    <w:rsid w:val="550B3C99"/>
    <w:rsid w:val="5525E41C"/>
    <w:rsid w:val="553A3418"/>
    <w:rsid w:val="555531C2"/>
    <w:rsid w:val="559C97C8"/>
    <w:rsid w:val="559F5B28"/>
    <w:rsid w:val="55BEAE9D"/>
    <w:rsid w:val="55EC31E2"/>
    <w:rsid w:val="560A9213"/>
    <w:rsid w:val="56389BDC"/>
    <w:rsid w:val="564DB34E"/>
    <w:rsid w:val="569B9C80"/>
    <w:rsid w:val="573498DF"/>
    <w:rsid w:val="575404F1"/>
    <w:rsid w:val="5755D58F"/>
    <w:rsid w:val="575EC29E"/>
    <w:rsid w:val="57753297"/>
    <w:rsid w:val="5778326B"/>
    <w:rsid w:val="579D0090"/>
    <w:rsid w:val="57CBCA42"/>
    <w:rsid w:val="57CF81F7"/>
    <w:rsid w:val="57E8676C"/>
    <w:rsid w:val="57F809E0"/>
    <w:rsid w:val="580CD608"/>
    <w:rsid w:val="581F56F1"/>
    <w:rsid w:val="582CFB87"/>
    <w:rsid w:val="5830722A"/>
    <w:rsid w:val="583ACB0A"/>
    <w:rsid w:val="583D0596"/>
    <w:rsid w:val="586057AB"/>
    <w:rsid w:val="58638848"/>
    <w:rsid w:val="586DEA77"/>
    <w:rsid w:val="5889117D"/>
    <w:rsid w:val="58969C0C"/>
    <w:rsid w:val="589B77BD"/>
    <w:rsid w:val="58BA9507"/>
    <w:rsid w:val="58D82ADC"/>
    <w:rsid w:val="5903AF43"/>
    <w:rsid w:val="593D1785"/>
    <w:rsid w:val="595C7B8A"/>
    <w:rsid w:val="5977C8B5"/>
    <w:rsid w:val="599226C6"/>
    <w:rsid w:val="59ABB9F7"/>
    <w:rsid w:val="59B76132"/>
    <w:rsid w:val="59C82C49"/>
    <w:rsid w:val="59D458A8"/>
    <w:rsid w:val="59F94D7F"/>
    <w:rsid w:val="59FD602A"/>
    <w:rsid w:val="59FDB139"/>
    <w:rsid w:val="5A14371F"/>
    <w:rsid w:val="5A678C16"/>
    <w:rsid w:val="5A754665"/>
    <w:rsid w:val="5A75BA53"/>
    <w:rsid w:val="5A7B8F09"/>
    <w:rsid w:val="5A803E83"/>
    <w:rsid w:val="5A838086"/>
    <w:rsid w:val="5A95E73D"/>
    <w:rsid w:val="5AC1FD2B"/>
    <w:rsid w:val="5ACD85D1"/>
    <w:rsid w:val="5ADF1B6A"/>
    <w:rsid w:val="5AE80414"/>
    <w:rsid w:val="5AF100A7"/>
    <w:rsid w:val="5B161523"/>
    <w:rsid w:val="5B649C49"/>
    <w:rsid w:val="5B8FA846"/>
    <w:rsid w:val="5C0FCB60"/>
    <w:rsid w:val="5C23729F"/>
    <w:rsid w:val="5C2BD6BA"/>
    <w:rsid w:val="5C54E36E"/>
    <w:rsid w:val="5C7AEBCB"/>
    <w:rsid w:val="5C895FBB"/>
    <w:rsid w:val="5C947FF7"/>
    <w:rsid w:val="5CC4E15D"/>
    <w:rsid w:val="5CCE97AD"/>
    <w:rsid w:val="5CDFAC4C"/>
    <w:rsid w:val="5CFE0273"/>
    <w:rsid w:val="5D1076B9"/>
    <w:rsid w:val="5D12695E"/>
    <w:rsid w:val="5D45F3DB"/>
    <w:rsid w:val="5D4C74D9"/>
    <w:rsid w:val="5D560058"/>
    <w:rsid w:val="5D5C1ABE"/>
    <w:rsid w:val="5D88C6F1"/>
    <w:rsid w:val="5DC9AE2E"/>
    <w:rsid w:val="5DCE0422"/>
    <w:rsid w:val="5DECCD1F"/>
    <w:rsid w:val="5DED4C4F"/>
    <w:rsid w:val="5DF6D39A"/>
    <w:rsid w:val="5E0E0D63"/>
    <w:rsid w:val="5E1DEA01"/>
    <w:rsid w:val="5E22B364"/>
    <w:rsid w:val="5E4EF312"/>
    <w:rsid w:val="5E7F6A74"/>
    <w:rsid w:val="5E9F506C"/>
    <w:rsid w:val="5EA571D6"/>
    <w:rsid w:val="5ECBEDD4"/>
    <w:rsid w:val="5EFF4D28"/>
    <w:rsid w:val="5F097FCF"/>
    <w:rsid w:val="5F10AE2E"/>
    <w:rsid w:val="5F1B2D16"/>
    <w:rsid w:val="5F20F046"/>
    <w:rsid w:val="5F249752"/>
    <w:rsid w:val="5F29D68B"/>
    <w:rsid w:val="5F459BB5"/>
    <w:rsid w:val="5F476C22"/>
    <w:rsid w:val="5F59C86A"/>
    <w:rsid w:val="5F850F89"/>
    <w:rsid w:val="5FAC62BE"/>
    <w:rsid w:val="5FB9BA62"/>
    <w:rsid w:val="5FD1F6FD"/>
    <w:rsid w:val="5FEA7FF6"/>
    <w:rsid w:val="6012505B"/>
    <w:rsid w:val="601F4235"/>
    <w:rsid w:val="6028319C"/>
    <w:rsid w:val="603C8193"/>
    <w:rsid w:val="60603FBD"/>
    <w:rsid w:val="6099DB24"/>
    <w:rsid w:val="60B15F07"/>
    <w:rsid w:val="60C067B3"/>
    <w:rsid w:val="60C1AFAD"/>
    <w:rsid w:val="60CC5C2D"/>
    <w:rsid w:val="60DC4614"/>
    <w:rsid w:val="60DCA93F"/>
    <w:rsid w:val="60EE9C86"/>
    <w:rsid w:val="60EF94A4"/>
    <w:rsid w:val="60F1EB6A"/>
    <w:rsid w:val="6118FBC4"/>
    <w:rsid w:val="612F1256"/>
    <w:rsid w:val="6133239A"/>
    <w:rsid w:val="613BD268"/>
    <w:rsid w:val="613E8159"/>
    <w:rsid w:val="618B58B7"/>
    <w:rsid w:val="61B34478"/>
    <w:rsid w:val="61BCEE14"/>
    <w:rsid w:val="61D3C1DD"/>
    <w:rsid w:val="62034CA0"/>
    <w:rsid w:val="62074E7D"/>
    <w:rsid w:val="62269019"/>
    <w:rsid w:val="623FF7F1"/>
    <w:rsid w:val="6274BEEC"/>
    <w:rsid w:val="6276BC22"/>
    <w:rsid w:val="627FC0C2"/>
    <w:rsid w:val="628E926B"/>
    <w:rsid w:val="62C67AD3"/>
    <w:rsid w:val="62D54015"/>
    <w:rsid w:val="62DFE959"/>
    <w:rsid w:val="63027D5B"/>
    <w:rsid w:val="633B6C57"/>
    <w:rsid w:val="63447AE8"/>
    <w:rsid w:val="6389C152"/>
    <w:rsid w:val="63D999C9"/>
    <w:rsid w:val="63DAF89F"/>
    <w:rsid w:val="63FD2622"/>
    <w:rsid w:val="640F16DC"/>
    <w:rsid w:val="64681505"/>
    <w:rsid w:val="646AC45C"/>
    <w:rsid w:val="64781E56"/>
    <w:rsid w:val="64E17A50"/>
    <w:rsid w:val="64E91141"/>
    <w:rsid w:val="64FDDDEB"/>
    <w:rsid w:val="6502B11D"/>
    <w:rsid w:val="655260E8"/>
    <w:rsid w:val="655E1FA8"/>
    <w:rsid w:val="657FEFB2"/>
    <w:rsid w:val="6593D8D6"/>
    <w:rsid w:val="65C8DB2D"/>
    <w:rsid w:val="65D51189"/>
    <w:rsid w:val="65EC27D0"/>
    <w:rsid w:val="66027189"/>
    <w:rsid w:val="66028688"/>
    <w:rsid w:val="6608653A"/>
    <w:rsid w:val="66154B41"/>
    <w:rsid w:val="661B45CE"/>
    <w:rsid w:val="66262066"/>
    <w:rsid w:val="662AF278"/>
    <w:rsid w:val="6660BB32"/>
    <w:rsid w:val="66656DAC"/>
    <w:rsid w:val="66712078"/>
    <w:rsid w:val="6673EE4B"/>
    <w:rsid w:val="66AA7099"/>
    <w:rsid w:val="66AEC06F"/>
    <w:rsid w:val="66B1C0F5"/>
    <w:rsid w:val="66C2A00C"/>
    <w:rsid w:val="66C3DD98"/>
    <w:rsid w:val="66D31DD5"/>
    <w:rsid w:val="670C27A2"/>
    <w:rsid w:val="671FAFB2"/>
    <w:rsid w:val="6737AAEE"/>
    <w:rsid w:val="6739B315"/>
    <w:rsid w:val="675CCD18"/>
    <w:rsid w:val="675D90B7"/>
    <w:rsid w:val="676CAC05"/>
    <w:rsid w:val="67C2887F"/>
    <w:rsid w:val="67EDE0AC"/>
    <w:rsid w:val="6812DC66"/>
    <w:rsid w:val="681CCF4D"/>
    <w:rsid w:val="682A8C94"/>
    <w:rsid w:val="682E5795"/>
    <w:rsid w:val="68430361"/>
    <w:rsid w:val="68733C9C"/>
    <w:rsid w:val="687B962E"/>
    <w:rsid w:val="688ECCE6"/>
    <w:rsid w:val="68A05795"/>
    <w:rsid w:val="68A52603"/>
    <w:rsid w:val="68A85682"/>
    <w:rsid w:val="68D3A1F7"/>
    <w:rsid w:val="68DD9A91"/>
    <w:rsid w:val="68E01D9F"/>
    <w:rsid w:val="69221AF9"/>
    <w:rsid w:val="69447133"/>
    <w:rsid w:val="694FEEB1"/>
    <w:rsid w:val="6978314B"/>
    <w:rsid w:val="6992442E"/>
    <w:rsid w:val="6992E688"/>
    <w:rsid w:val="69968D04"/>
    <w:rsid w:val="6A2A599A"/>
    <w:rsid w:val="6A2EBF09"/>
    <w:rsid w:val="6A69F23C"/>
    <w:rsid w:val="6A7FEE4F"/>
    <w:rsid w:val="6AC89652"/>
    <w:rsid w:val="6AFE639B"/>
    <w:rsid w:val="6B499F44"/>
    <w:rsid w:val="6B6C3556"/>
    <w:rsid w:val="6B7BFEA0"/>
    <w:rsid w:val="6BB897B2"/>
    <w:rsid w:val="6C1C5B52"/>
    <w:rsid w:val="6C480E8F"/>
    <w:rsid w:val="6C4E60CF"/>
    <w:rsid w:val="6C78046D"/>
    <w:rsid w:val="6C807FBA"/>
    <w:rsid w:val="6C9F7ABF"/>
    <w:rsid w:val="6CB41F8B"/>
    <w:rsid w:val="6CEDFFF1"/>
    <w:rsid w:val="6D000A7E"/>
    <w:rsid w:val="6D0213F4"/>
    <w:rsid w:val="6D22F221"/>
    <w:rsid w:val="6D53D587"/>
    <w:rsid w:val="6D7F3359"/>
    <w:rsid w:val="6DD424EF"/>
    <w:rsid w:val="6DE3DEF0"/>
    <w:rsid w:val="6E2E5700"/>
    <w:rsid w:val="6E45406D"/>
    <w:rsid w:val="6E90793C"/>
    <w:rsid w:val="6EBEC282"/>
    <w:rsid w:val="6EC0D300"/>
    <w:rsid w:val="6ECCBB1F"/>
    <w:rsid w:val="6EE2E764"/>
    <w:rsid w:val="6F0D5204"/>
    <w:rsid w:val="6F162281"/>
    <w:rsid w:val="6F1A48FA"/>
    <w:rsid w:val="6F425089"/>
    <w:rsid w:val="6F4280DF"/>
    <w:rsid w:val="6F5CFC64"/>
    <w:rsid w:val="6F8CFB6B"/>
    <w:rsid w:val="6FC3CFA8"/>
    <w:rsid w:val="6FCB8C70"/>
    <w:rsid w:val="6FE91161"/>
    <w:rsid w:val="701A94EB"/>
    <w:rsid w:val="701C8469"/>
    <w:rsid w:val="7025A0B3"/>
    <w:rsid w:val="704CCD15"/>
    <w:rsid w:val="704D2097"/>
    <w:rsid w:val="706D2412"/>
    <w:rsid w:val="70826D11"/>
    <w:rsid w:val="709A857E"/>
    <w:rsid w:val="70B6195B"/>
    <w:rsid w:val="70C4241F"/>
    <w:rsid w:val="70CA8FDF"/>
    <w:rsid w:val="710E5EC1"/>
    <w:rsid w:val="7114FF80"/>
    <w:rsid w:val="711A8552"/>
    <w:rsid w:val="711F12A6"/>
    <w:rsid w:val="71221D41"/>
    <w:rsid w:val="71322872"/>
    <w:rsid w:val="715B1512"/>
    <w:rsid w:val="7165C8FC"/>
    <w:rsid w:val="716E0D52"/>
    <w:rsid w:val="718BC609"/>
    <w:rsid w:val="71C9C636"/>
    <w:rsid w:val="7204A7D7"/>
    <w:rsid w:val="720536C8"/>
    <w:rsid w:val="7208F473"/>
    <w:rsid w:val="721FA2E9"/>
    <w:rsid w:val="72CB1372"/>
    <w:rsid w:val="72CF788B"/>
    <w:rsid w:val="72D8523A"/>
    <w:rsid w:val="72E5BBAD"/>
    <w:rsid w:val="72FB915C"/>
    <w:rsid w:val="73149678"/>
    <w:rsid w:val="7339CB50"/>
    <w:rsid w:val="734AC015"/>
    <w:rsid w:val="735C2DB1"/>
    <w:rsid w:val="73A614D7"/>
    <w:rsid w:val="73BD6E2F"/>
    <w:rsid w:val="7405DA12"/>
    <w:rsid w:val="74264D9B"/>
    <w:rsid w:val="74845893"/>
    <w:rsid w:val="74CACBA6"/>
    <w:rsid w:val="751DF7ED"/>
    <w:rsid w:val="75521726"/>
    <w:rsid w:val="756C7D78"/>
    <w:rsid w:val="75A87FEA"/>
    <w:rsid w:val="75E71B3E"/>
    <w:rsid w:val="76084DDF"/>
    <w:rsid w:val="760CCBD6"/>
    <w:rsid w:val="7648C80B"/>
    <w:rsid w:val="7653AFB4"/>
    <w:rsid w:val="7662F3AF"/>
    <w:rsid w:val="7667552E"/>
    <w:rsid w:val="76854EB5"/>
    <w:rsid w:val="76958CE7"/>
    <w:rsid w:val="76D8A3AD"/>
    <w:rsid w:val="76E312AA"/>
    <w:rsid w:val="76F9BD0F"/>
    <w:rsid w:val="772ABA83"/>
    <w:rsid w:val="776A0A55"/>
    <w:rsid w:val="776DC804"/>
    <w:rsid w:val="77799CB4"/>
    <w:rsid w:val="77812BFB"/>
    <w:rsid w:val="7783AA56"/>
    <w:rsid w:val="778815FF"/>
    <w:rsid w:val="77FD5668"/>
    <w:rsid w:val="7801EA46"/>
    <w:rsid w:val="78067C3A"/>
    <w:rsid w:val="7850E370"/>
    <w:rsid w:val="786114B1"/>
    <w:rsid w:val="7898028F"/>
    <w:rsid w:val="789C1991"/>
    <w:rsid w:val="78B954F5"/>
    <w:rsid w:val="78C0DA1D"/>
    <w:rsid w:val="78D726B3"/>
    <w:rsid w:val="792C0B6F"/>
    <w:rsid w:val="79634C84"/>
    <w:rsid w:val="79A30F9B"/>
    <w:rsid w:val="79A966D0"/>
    <w:rsid w:val="79AA3E52"/>
    <w:rsid w:val="79B35A9C"/>
    <w:rsid w:val="79D6B0FE"/>
    <w:rsid w:val="79F3E2B4"/>
    <w:rsid w:val="7A6B741D"/>
    <w:rsid w:val="7A6CA5BB"/>
    <w:rsid w:val="7AAFBD82"/>
    <w:rsid w:val="7AB13D76"/>
    <w:rsid w:val="7AF46F62"/>
    <w:rsid w:val="7B0ABDD5"/>
    <w:rsid w:val="7B0C6077"/>
    <w:rsid w:val="7B23A221"/>
    <w:rsid w:val="7B438263"/>
    <w:rsid w:val="7B580859"/>
    <w:rsid w:val="7B760959"/>
    <w:rsid w:val="7B86FC41"/>
    <w:rsid w:val="7B8905C6"/>
    <w:rsid w:val="7B9807C0"/>
    <w:rsid w:val="7BBAF31A"/>
    <w:rsid w:val="7BCFA351"/>
    <w:rsid w:val="7BD26268"/>
    <w:rsid w:val="7BEE1C21"/>
    <w:rsid w:val="7C21E7A6"/>
    <w:rsid w:val="7C2A8D91"/>
    <w:rsid w:val="7C53D838"/>
    <w:rsid w:val="7C565CC2"/>
    <w:rsid w:val="7C574301"/>
    <w:rsid w:val="7C5A146C"/>
    <w:rsid w:val="7C6B4998"/>
    <w:rsid w:val="7C76360E"/>
    <w:rsid w:val="7C8F7480"/>
    <w:rsid w:val="7C9096FE"/>
    <w:rsid w:val="7C9F1CEF"/>
    <w:rsid w:val="7D118EDB"/>
    <w:rsid w:val="7D1FED8E"/>
    <w:rsid w:val="7D2C409A"/>
    <w:rsid w:val="7D2D16BF"/>
    <w:rsid w:val="7D2FD5E7"/>
    <w:rsid w:val="7D3DB9C6"/>
    <w:rsid w:val="7D3DD057"/>
    <w:rsid w:val="7D62716D"/>
    <w:rsid w:val="7D739DE6"/>
    <w:rsid w:val="7D8AF25C"/>
    <w:rsid w:val="7D8F3907"/>
    <w:rsid w:val="7D9346CD"/>
    <w:rsid w:val="7DEBC926"/>
    <w:rsid w:val="7DED9A92"/>
    <w:rsid w:val="7E0010A2"/>
    <w:rsid w:val="7E1E88F5"/>
    <w:rsid w:val="7E3246D6"/>
    <w:rsid w:val="7E57DC4C"/>
    <w:rsid w:val="7E7680BE"/>
    <w:rsid w:val="7E81FB5C"/>
    <w:rsid w:val="7E8B33B9"/>
    <w:rsid w:val="7E94C6C8"/>
    <w:rsid w:val="7EC4DA33"/>
    <w:rsid w:val="7ED05635"/>
    <w:rsid w:val="7F2CA074"/>
    <w:rsid w:val="7F491955"/>
    <w:rsid w:val="7F537A0E"/>
    <w:rsid w:val="7F9DC0A1"/>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semiHidden/>
    <w:unhideWhenUsed/>
    <w:rsid w:val="004A0C30"/>
  </w:style>
  <w:style w:type="character" w:customStyle="1" w:styleId="TextocomentarioCar">
    <w:name w:val="Texto comentario Car"/>
    <w:basedOn w:val="Fuentedeprrafopredeter"/>
    <w:link w:val="Textocomentario"/>
    <w:uiPriority w:val="99"/>
    <w:semiHidden/>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5D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294992989">
      <w:bodyDiv w:val="1"/>
      <w:marLeft w:val="0"/>
      <w:marRight w:val="0"/>
      <w:marTop w:val="0"/>
      <w:marBottom w:val="0"/>
      <w:divBdr>
        <w:top w:val="none" w:sz="0" w:space="0" w:color="auto"/>
        <w:left w:val="none" w:sz="0" w:space="0" w:color="auto"/>
        <w:bottom w:val="none" w:sz="0" w:space="0" w:color="auto"/>
        <w:right w:val="none" w:sz="0" w:space="0" w:color="auto"/>
      </w:divBdr>
      <w:divsChild>
        <w:div w:id="2136366346">
          <w:marLeft w:val="0"/>
          <w:marRight w:val="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5a23e8e2888944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af.sispro.gov.co/AfiliacionPersona.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BDBB8507-829C-400F-8AF4-2D04F8F3B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4D33F-69F2-47F0-BAC2-73895567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2296</Words>
  <Characters>13093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101</cp:revision>
  <dcterms:created xsi:type="dcterms:W3CDTF">2023-06-22T18:54:00Z</dcterms:created>
  <dcterms:modified xsi:type="dcterms:W3CDTF">2023-09-11T14:16:00Z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