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3353" w14:textId="6094F26E" w:rsidR="00756A9D" w:rsidRPr="00756A9D" w:rsidRDefault="00756A9D" w:rsidP="00756A9D">
      <w:pPr>
        <w:jc w:val="both"/>
        <w:rPr>
          <w:rFonts w:ascii="Arial" w:eastAsia="Georgia" w:hAnsi="Arial" w:cs="Arial"/>
          <w:b/>
          <w:color w:val="000000"/>
          <w:szCs w:val="26"/>
          <w:lang w:val="es-ES"/>
        </w:rPr>
      </w:pPr>
      <w:bookmarkStart w:id="0" w:name="_GoBack"/>
      <w:bookmarkEnd w:id="0"/>
      <w:r>
        <w:rPr>
          <w:rFonts w:ascii="Arial" w:eastAsia="Georgia" w:hAnsi="Arial" w:cs="Arial"/>
          <w:b/>
          <w:color w:val="000000"/>
          <w:szCs w:val="26"/>
          <w:lang w:val="es-ES"/>
        </w:rPr>
        <w:t>DERECHO A LA VIVIENDA DIGNA / ABANDONO BIEN ADMINISTRADO POR LA SAE</w:t>
      </w:r>
    </w:p>
    <w:p w14:paraId="54DF19E4" w14:textId="02683B31" w:rsidR="00756A9D" w:rsidRPr="00756A9D" w:rsidRDefault="00756A9D" w:rsidP="00756A9D">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756A9D">
        <w:rPr>
          <w:rFonts w:ascii="Arial" w:eastAsia="Georgia" w:hAnsi="Arial" w:cs="Arial"/>
          <w:color w:val="000000"/>
          <w:szCs w:val="26"/>
          <w:lang w:val="es-ES"/>
        </w:rPr>
        <w:t>se promueve acción de tutela, al amparo del artículo 86 de la Constitución Política, para alegar una presunta lesión a los derechos del demandante, por cuenta del abandono en que se halla el bien administrado por la SEA, que ha propiciado la ejecución de actividades ilícitas en ese lugar y perjuicio a los inmuebles vecinos.</w:t>
      </w:r>
    </w:p>
    <w:p w14:paraId="757E0646" w14:textId="77777777" w:rsidR="00756A9D" w:rsidRPr="00756A9D" w:rsidRDefault="00756A9D" w:rsidP="00756A9D">
      <w:pPr>
        <w:jc w:val="both"/>
        <w:rPr>
          <w:rFonts w:ascii="Arial" w:eastAsia="Georgia" w:hAnsi="Arial" w:cs="Arial"/>
          <w:color w:val="000000"/>
          <w:szCs w:val="26"/>
          <w:lang w:val="es-ES"/>
        </w:rPr>
      </w:pPr>
    </w:p>
    <w:p w14:paraId="22BB3594" w14:textId="77777777" w:rsidR="00FE390C" w:rsidRPr="00756A9D" w:rsidRDefault="00FE390C" w:rsidP="00FE390C">
      <w:pPr>
        <w:jc w:val="both"/>
        <w:rPr>
          <w:rFonts w:ascii="Arial" w:eastAsia="Georgia" w:hAnsi="Arial" w:cs="Arial"/>
          <w:b/>
          <w:color w:val="000000"/>
          <w:szCs w:val="26"/>
          <w:lang w:val="es-ES"/>
        </w:rPr>
      </w:pPr>
      <w:r>
        <w:rPr>
          <w:rFonts w:ascii="Arial" w:eastAsia="Georgia" w:hAnsi="Arial" w:cs="Arial"/>
          <w:b/>
          <w:color w:val="000000"/>
          <w:szCs w:val="26"/>
          <w:lang w:val="es-ES"/>
        </w:rPr>
        <w:t>DERECHO A LA VIVIENDA DIGNA / SUBSIDIARIEDAD / EXISTEN OTROS MEDIOS DE DEFENSA</w:t>
      </w:r>
    </w:p>
    <w:p w14:paraId="311294D4" w14:textId="194ED27C" w:rsidR="00756A9D" w:rsidRPr="00FE390C" w:rsidRDefault="003049FD" w:rsidP="00FE390C">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3049FD">
        <w:rPr>
          <w:rFonts w:ascii="Arial" w:eastAsia="Georgia" w:hAnsi="Arial" w:cs="Arial"/>
          <w:color w:val="000000"/>
          <w:szCs w:val="26"/>
          <w:lang w:val="es-ES"/>
        </w:rPr>
        <w:t>debates como el propuesto, exceden, en principio, la órbita de competencia del juez constitucional quien, aun cuando la acción o la omisión de la autoridad pueda afectar o amenazar derechos fundamentales como lo pregona el accionante, solo está llamado a intervenir si el afectado carece de otro medio de defensa judicial idóneo y eficaz, o si lo hace como mecanismo transitorio para evitar la consumación de un perjuicio irremediable</w:t>
      </w:r>
      <w:r>
        <w:rPr>
          <w:rFonts w:ascii="Arial" w:eastAsia="Georgia" w:hAnsi="Arial" w:cs="Arial"/>
          <w:color w:val="000000"/>
          <w:szCs w:val="26"/>
          <w:lang w:val="es-ES"/>
        </w:rPr>
        <w:t xml:space="preserve">… </w:t>
      </w:r>
      <w:r w:rsidRPr="003049FD">
        <w:rPr>
          <w:rFonts w:ascii="Arial" w:eastAsia="Georgia" w:hAnsi="Arial" w:cs="Arial"/>
          <w:color w:val="000000"/>
          <w:szCs w:val="26"/>
          <w:lang w:val="es-ES"/>
        </w:rPr>
        <w:t>En este caso, para dirimir las controversias planteadas el promotor del amparo, se puede acudir a las acciones legales para evitar se le perturbe en su propiedad</w:t>
      </w:r>
      <w:r>
        <w:rPr>
          <w:rFonts w:ascii="Arial" w:eastAsia="Georgia" w:hAnsi="Arial" w:cs="Arial"/>
          <w:color w:val="000000"/>
          <w:szCs w:val="26"/>
          <w:lang w:val="es-ES"/>
        </w:rPr>
        <w:t>…</w:t>
      </w:r>
      <w:r w:rsidR="00FE390C">
        <w:rPr>
          <w:rFonts w:ascii="Arial" w:eastAsia="Georgia" w:hAnsi="Arial" w:cs="Arial"/>
          <w:color w:val="000000"/>
          <w:szCs w:val="26"/>
          <w:lang w:val="es-ES"/>
        </w:rPr>
        <w:t xml:space="preserve"> </w:t>
      </w:r>
      <w:r w:rsidR="00FE390C" w:rsidRPr="00FE390C">
        <w:rPr>
          <w:rFonts w:ascii="Arial" w:eastAsia="Georgia" w:hAnsi="Arial" w:cs="Arial"/>
          <w:color w:val="000000"/>
          <w:szCs w:val="26"/>
          <w:lang w:val="es-ES"/>
        </w:rPr>
        <w:t>solicitar la asistencia de la Policía Nacional para garantizar la seguridad del sector y acudir a la acción popular a efecto de garantizar los derechos e intereses colectivos a la seguridad y a la salubridad públicas</w:t>
      </w:r>
      <w:r w:rsidR="00FE390C">
        <w:rPr>
          <w:rFonts w:ascii="Arial" w:eastAsia="Georgia" w:hAnsi="Arial" w:cs="Arial"/>
          <w:color w:val="000000"/>
          <w:szCs w:val="26"/>
          <w:lang w:val="es-ES"/>
        </w:rPr>
        <w:t>…</w:t>
      </w:r>
    </w:p>
    <w:p w14:paraId="4186A1B3" w14:textId="77777777" w:rsidR="00756A9D" w:rsidRPr="00756A9D" w:rsidRDefault="00756A9D" w:rsidP="00756A9D">
      <w:pPr>
        <w:jc w:val="both"/>
        <w:rPr>
          <w:rFonts w:ascii="Arial" w:eastAsia="Georgia" w:hAnsi="Arial" w:cs="Arial"/>
          <w:color w:val="000000"/>
          <w:szCs w:val="26"/>
          <w:lang w:val="es-ES"/>
        </w:rPr>
      </w:pPr>
    </w:p>
    <w:p w14:paraId="43A05AF3" w14:textId="3EA2B208" w:rsidR="00FE390C" w:rsidRPr="00756A9D" w:rsidRDefault="00FE390C" w:rsidP="00FE390C">
      <w:pPr>
        <w:jc w:val="both"/>
        <w:rPr>
          <w:rFonts w:ascii="Arial" w:eastAsia="Georgia" w:hAnsi="Arial" w:cs="Arial"/>
          <w:b/>
          <w:color w:val="000000"/>
          <w:szCs w:val="26"/>
          <w:lang w:val="es-ES"/>
        </w:rPr>
      </w:pPr>
      <w:r>
        <w:rPr>
          <w:rFonts w:ascii="Arial" w:eastAsia="Georgia" w:hAnsi="Arial" w:cs="Arial"/>
          <w:b/>
          <w:color w:val="000000"/>
          <w:szCs w:val="26"/>
          <w:lang w:val="es-ES"/>
        </w:rPr>
        <w:t>DERECHO A LA VIVIENDA DIGNA / SUBSIDIARIEDAD</w:t>
      </w:r>
      <w:r>
        <w:rPr>
          <w:rFonts w:ascii="Arial" w:eastAsia="Georgia" w:hAnsi="Arial" w:cs="Arial"/>
          <w:b/>
          <w:color w:val="000000"/>
          <w:szCs w:val="26"/>
          <w:lang w:val="es-ES"/>
        </w:rPr>
        <w:t xml:space="preserve"> / </w:t>
      </w:r>
      <w:r w:rsidR="00316A8C">
        <w:rPr>
          <w:rFonts w:ascii="Arial" w:eastAsia="Georgia" w:hAnsi="Arial" w:cs="Arial"/>
          <w:b/>
          <w:color w:val="000000"/>
          <w:szCs w:val="26"/>
          <w:lang w:val="es-ES"/>
        </w:rPr>
        <w:t>NO EXISTE PERJUICIO IRREMEDIABLE</w:t>
      </w:r>
    </w:p>
    <w:p w14:paraId="4EDE638B" w14:textId="2EEA939B" w:rsidR="00756A9D" w:rsidRPr="00756A9D" w:rsidRDefault="00FE390C" w:rsidP="00756A9D">
      <w:pPr>
        <w:jc w:val="both"/>
        <w:rPr>
          <w:rFonts w:ascii="Arial" w:eastAsia="Georgia" w:hAnsi="Arial" w:cs="Arial"/>
          <w:color w:val="000000"/>
          <w:szCs w:val="26"/>
          <w:lang w:val="es-ES"/>
        </w:rPr>
      </w:pPr>
      <w:r w:rsidRPr="00FE390C">
        <w:rPr>
          <w:rFonts w:ascii="Arial" w:eastAsia="Georgia" w:hAnsi="Arial" w:cs="Arial"/>
          <w:color w:val="000000"/>
          <w:szCs w:val="26"/>
          <w:lang w:val="es-ES"/>
        </w:rPr>
        <w:t>A lo anterior cabe agregar que tampoco se observa la ocurrencia de un perjuicio irremediable. Lo anterior porque, como tal, no se evidencia situación de urgencia alguna, como por ejemplo que en la actualidad exista un riesgo latente contra la vida, la integridad personal o alguna otra garantía fundamental del actor como poblador del sector, de tal magnitud o gravedad que permita inferir la necesidad de intervención impostergable del juez de tutela</w:t>
      </w:r>
      <w:r>
        <w:rPr>
          <w:rFonts w:ascii="Arial" w:eastAsia="Georgia" w:hAnsi="Arial" w:cs="Arial"/>
          <w:color w:val="000000"/>
          <w:szCs w:val="26"/>
          <w:lang w:val="es-ES"/>
        </w:rPr>
        <w:t>…</w:t>
      </w:r>
    </w:p>
    <w:p w14:paraId="6FD99A88" w14:textId="77777777" w:rsidR="00756A9D" w:rsidRPr="00756A9D" w:rsidRDefault="00756A9D" w:rsidP="00756A9D">
      <w:pPr>
        <w:jc w:val="both"/>
        <w:rPr>
          <w:rFonts w:ascii="Arial" w:eastAsia="Georgia" w:hAnsi="Arial" w:cs="Arial"/>
          <w:color w:val="000000"/>
          <w:szCs w:val="26"/>
          <w:lang w:val="es-ES"/>
        </w:rPr>
      </w:pPr>
    </w:p>
    <w:p w14:paraId="468A3833" w14:textId="77777777" w:rsidR="00756A9D" w:rsidRPr="00756A9D" w:rsidRDefault="00756A9D" w:rsidP="00756A9D">
      <w:pPr>
        <w:jc w:val="both"/>
        <w:rPr>
          <w:rFonts w:ascii="Arial" w:eastAsia="Georgia" w:hAnsi="Arial" w:cs="Arial"/>
          <w:color w:val="000000"/>
          <w:szCs w:val="26"/>
          <w:lang w:val="es-ES"/>
        </w:rPr>
      </w:pPr>
    </w:p>
    <w:p w14:paraId="309A9748" w14:textId="77777777" w:rsidR="00756A9D" w:rsidRPr="00756A9D" w:rsidRDefault="00756A9D" w:rsidP="00756A9D">
      <w:pPr>
        <w:jc w:val="both"/>
        <w:rPr>
          <w:rFonts w:ascii="Arial" w:eastAsia="Georgia" w:hAnsi="Arial" w:cs="Arial"/>
          <w:color w:val="000000"/>
          <w:szCs w:val="26"/>
          <w:lang w:val="es-ES"/>
        </w:rPr>
      </w:pPr>
    </w:p>
    <w:p w14:paraId="68E6F016" w14:textId="3F9ACC40"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eastAsia="Georgia" w:hAnsi="Arial Narrow" w:cs="Georgia"/>
          <w:b/>
          <w:color w:val="000000"/>
          <w:sz w:val="26"/>
          <w:szCs w:val="26"/>
          <w:lang w:val="es-ES"/>
        </w:rPr>
        <w:t>REPÚBLICA DE COLOMBIA</w:t>
      </w:r>
    </w:p>
    <w:p w14:paraId="7E95748C" w14:textId="77777777"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hAnsi="Arial Narrow"/>
          <w:b/>
          <w:noProof/>
          <w:sz w:val="26"/>
          <w:szCs w:val="26"/>
          <w:lang w:val="en-US" w:eastAsia="en-US"/>
        </w:rPr>
        <w:drawing>
          <wp:inline distT="0" distB="0" distL="0" distR="0" wp14:anchorId="198D081F" wp14:editId="527D3D5D">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6A52907" w14:textId="77777777"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eastAsia="Georgia" w:hAnsi="Arial Narrow" w:cs="Georgia"/>
          <w:b/>
          <w:color w:val="000000"/>
          <w:sz w:val="26"/>
          <w:szCs w:val="26"/>
          <w:lang w:val="es-ES"/>
        </w:rPr>
        <w:t>RAMA JUDICIAL DEL PODER PÚBLICO</w:t>
      </w:r>
    </w:p>
    <w:p w14:paraId="4923C949" w14:textId="77777777"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eastAsia="Georgia" w:hAnsi="Arial Narrow" w:cs="Georgia"/>
          <w:b/>
          <w:bCs/>
          <w:color w:val="000000"/>
          <w:sz w:val="26"/>
          <w:szCs w:val="26"/>
          <w:lang w:val="es-ES"/>
        </w:rPr>
        <w:t>TRIBUNAL SUPERIOR DE DISTRITO JUDICIAL</w:t>
      </w:r>
    </w:p>
    <w:p w14:paraId="7CEDC3E4" w14:textId="77777777"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eastAsia="Georgia" w:hAnsi="Arial Narrow" w:cs="Georgia"/>
          <w:b/>
          <w:color w:val="000000"/>
          <w:sz w:val="26"/>
          <w:szCs w:val="26"/>
          <w:lang w:val="es-ES"/>
        </w:rPr>
        <w:t>DISTRITO DE PEREIRA</w:t>
      </w:r>
    </w:p>
    <w:p w14:paraId="488101E1" w14:textId="77777777" w:rsidR="00D908F1" w:rsidRPr="00D908F1" w:rsidRDefault="00D908F1" w:rsidP="00756A9D">
      <w:pPr>
        <w:spacing w:line="276" w:lineRule="auto"/>
        <w:jc w:val="center"/>
        <w:rPr>
          <w:rFonts w:ascii="Arial Narrow" w:eastAsia="Georgia" w:hAnsi="Arial Narrow" w:cs="Georgia"/>
          <w:b/>
          <w:color w:val="000000"/>
          <w:sz w:val="26"/>
          <w:szCs w:val="26"/>
          <w:lang w:val="es-ES"/>
        </w:rPr>
      </w:pPr>
      <w:r w:rsidRPr="00D908F1">
        <w:rPr>
          <w:rFonts w:ascii="Arial Narrow" w:eastAsia="Georgia" w:hAnsi="Arial Narrow" w:cs="Georgia"/>
          <w:b/>
          <w:color w:val="000000"/>
          <w:sz w:val="26"/>
          <w:szCs w:val="26"/>
          <w:lang w:val="es-ES"/>
        </w:rPr>
        <w:t>SALA DE DECISIÓN CIVIL – FAMILIA</w:t>
      </w:r>
    </w:p>
    <w:p w14:paraId="1831FEEA" w14:textId="77777777" w:rsidR="00D908F1" w:rsidRPr="00D908F1" w:rsidRDefault="00D908F1" w:rsidP="00756A9D">
      <w:pPr>
        <w:spacing w:line="276" w:lineRule="auto"/>
        <w:rPr>
          <w:rFonts w:ascii="Arial Narrow" w:eastAsia="Georgia" w:hAnsi="Arial Narrow" w:cs="Georgia"/>
          <w:color w:val="000000"/>
          <w:sz w:val="26"/>
          <w:szCs w:val="26"/>
        </w:rPr>
      </w:pPr>
    </w:p>
    <w:p w14:paraId="510D193E" w14:textId="68DA6AC2" w:rsidR="00D908F1" w:rsidRPr="00D908F1" w:rsidRDefault="00D908F1" w:rsidP="00756A9D">
      <w:pPr>
        <w:widowControl w:val="0"/>
        <w:overflowPunct/>
        <w:spacing w:line="276" w:lineRule="auto"/>
        <w:jc w:val="center"/>
        <w:rPr>
          <w:rFonts w:ascii="Arial Narrow" w:eastAsia="Georgia" w:hAnsi="Arial Narrow" w:cs="Georgia"/>
          <w:bCs/>
          <w:color w:val="000000"/>
          <w:sz w:val="26"/>
          <w:szCs w:val="26"/>
        </w:rPr>
      </w:pPr>
      <w:r w:rsidRPr="00D908F1">
        <w:rPr>
          <w:rFonts w:ascii="Arial Narrow" w:eastAsia="Georgia" w:hAnsi="Arial Narrow" w:cs="Georgia"/>
          <w:bCs/>
          <w:color w:val="000000"/>
          <w:sz w:val="26"/>
          <w:szCs w:val="26"/>
        </w:rPr>
        <w:t xml:space="preserve">Magistrado </w:t>
      </w:r>
      <w:r w:rsidR="00A549F1">
        <w:rPr>
          <w:rFonts w:ascii="Arial Narrow" w:eastAsia="Georgia" w:hAnsi="Arial Narrow" w:cs="Georgia"/>
          <w:bCs/>
          <w:color w:val="000000"/>
          <w:sz w:val="26"/>
          <w:szCs w:val="26"/>
        </w:rPr>
        <w:t>ponente</w:t>
      </w:r>
      <w:r w:rsidRPr="00D908F1">
        <w:rPr>
          <w:rFonts w:ascii="Arial Narrow" w:eastAsia="Georgia" w:hAnsi="Arial Narrow" w:cs="Georgia"/>
          <w:bCs/>
          <w:color w:val="000000"/>
          <w:sz w:val="26"/>
          <w:szCs w:val="26"/>
        </w:rPr>
        <w:t xml:space="preserve">: </w:t>
      </w:r>
      <w:r w:rsidRPr="00D908F1">
        <w:rPr>
          <w:rFonts w:ascii="Arial Narrow" w:eastAsia="Georgia" w:hAnsi="Arial Narrow" w:cs="Georgia"/>
          <w:b/>
          <w:bCs/>
          <w:color w:val="000000"/>
          <w:sz w:val="26"/>
          <w:szCs w:val="26"/>
        </w:rPr>
        <w:t>Carlos Mauricio García Barajas</w:t>
      </w:r>
      <w:r w:rsidRPr="00D908F1">
        <w:rPr>
          <w:rFonts w:ascii="Arial Narrow" w:eastAsia="Georgia" w:hAnsi="Arial Narrow" w:cs="Georgia"/>
          <w:bCs/>
          <w:color w:val="000000"/>
          <w:sz w:val="26"/>
          <w:szCs w:val="26"/>
        </w:rPr>
        <w:t xml:space="preserve"> </w:t>
      </w:r>
    </w:p>
    <w:p w14:paraId="7E8E4F3D" w14:textId="77777777" w:rsidR="00D908F1" w:rsidRPr="00D908F1" w:rsidRDefault="00D908F1" w:rsidP="00756A9D">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482D0B2" w14:textId="77777777" w:rsidR="00D908F1" w:rsidRPr="00D908F1" w:rsidRDefault="00D908F1" w:rsidP="00D908F1">
      <w:pPr>
        <w:overflowPunct/>
        <w:autoSpaceDE/>
        <w:autoSpaceDN/>
        <w:adjustRightInd/>
        <w:spacing w:line="276" w:lineRule="auto"/>
        <w:ind w:right="157"/>
        <w:jc w:val="both"/>
        <w:rPr>
          <w:rFonts w:ascii="Arial Narrow" w:eastAsia="Times New Roman" w:hAnsi="Arial Narrow" w:cs="Arial Narrow"/>
          <w:sz w:val="26"/>
          <w:szCs w:val="26"/>
          <w:lang w:val="es-ES"/>
        </w:rPr>
      </w:pPr>
    </w:p>
    <w:p w14:paraId="795BE200" w14:textId="0D0F06E7" w:rsidR="00BD64B6" w:rsidRPr="00D908F1" w:rsidRDefault="00BD64B6" w:rsidP="00D908F1">
      <w:pPr>
        <w:pStyle w:val="Sinespaciado"/>
        <w:spacing w:line="276" w:lineRule="auto"/>
        <w:rPr>
          <w:rFonts w:ascii="Arial Narrow" w:eastAsia="Georgia" w:hAnsi="Arial Narrow" w:cs="Georgia"/>
          <w:b/>
          <w:bCs/>
          <w:color w:val="000000" w:themeColor="text1"/>
          <w:sz w:val="26"/>
          <w:szCs w:val="26"/>
        </w:rPr>
      </w:pPr>
      <w:r w:rsidRPr="00D908F1">
        <w:rPr>
          <w:rFonts w:ascii="Arial Narrow" w:eastAsia="Georgia" w:hAnsi="Arial Narrow" w:cs="Georgia"/>
          <w:b/>
          <w:bCs/>
          <w:color w:val="000000" w:themeColor="text1"/>
          <w:sz w:val="26"/>
          <w:szCs w:val="26"/>
          <w:lang w:val="pt-BR"/>
        </w:rPr>
        <w:t xml:space="preserve">Sentencia: </w:t>
      </w:r>
      <w:bookmarkStart w:id="1" w:name="_Hlk136519015"/>
      <w:r w:rsidR="006222BD" w:rsidRPr="00D908F1">
        <w:rPr>
          <w:rFonts w:ascii="Arial Narrow" w:eastAsia="Georgia" w:hAnsi="Arial Narrow" w:cs="Georgia"/>
          <w:b/>
          <w:bCs/>
          <w:color w:val="000000" w:themeColor="text1"/>
          <w:sz w:val="26"/>
          <w:szCs w:val="26"/>
          <w:lang w:val="pt-BR"/>
        </w:rPr>
        <w:t>ST2-</w:t>
      </w:r>
      <w:r w:rsidR="00474861" w:rsidRPr="00D908F1">
        <w:rPr>
          <w:rFonts w:ascii="Arial Narrow" w:eastAsia="Georgia" w:hAnsi="Arial Narrow" w:cs="Georgia"/>
          <w:b/>
          <w:bCs/>
          <w:color w:val="000000" w:themeColor="text1"/>
          <w:sz w:val="26"/>
          <w:szCs w:val="26"/>
          <w:lang w:val="pt-BR"/>
        </w:rPr>
        <w:t>0279-</w:t>
      </w:r>
      <w:r w:rsidRPr="00D908F1">
        <w:rPr>
          <w:rFonts w:ascii="Arial Narrow" w:eastAsia="Georgia" w:hAnsi="Arial Narrow" w:cs="Georgia"/>
          <w:b/>
          <w:bCs/>
          <w:color w:val="000000" w:themeColor="text1"/>
          <w:sz w:val="26"/>
          <w:szCs w:val="26"/>
        </w:rPr>
        <w:t>202</w:t>
      </w:r>
      <w:r w:rsidR="00597063" w:rsidRPr="00D908F1">
        <w:rPr>
          <w:rFonts w:ascii="Arial Narrow" w:eastAsia="Georgia" w:hAnsi="Arial Narrow" w:cs="Georgia"/>
          <w:b/>
          <w:bCs/>
          <w:color w:val="000000" w:themeColor="text1"/>
          <w:sz w:val="26"/>
          <w:szCs w:val="26"/>
        </w:rPr>
        <w:t>3</w:t>
      </w:r>
      <w:bookmarkEnd w:id="1"/>
    </w:p>
    <w:p w14:paraId="078B5F23" w14:textId="77777777" w:rsidR="00895192" w:rsidRPr="00D908F1" w:rsidRDefault="00895192" w:rsidP="00D908F1">
      <w:pPr>
        <w:spacing w:line="276" w:lineRule="auto"/>
        <w:jc w:val="center"/>
        <w:rPr>
          <w:rFonts w:ascii="Arial Narrow" w:eastAsia="Georgia" w:hAnsi="Arial Narrow" w:cs="Georgia"/>
          <w:color w:val="000000" w:themeColor="text1"/>
          <w:sz w:val="26"/>
          <w:szCs w:val="26"/>
          <w:lang w:val="es-ES"/>
        </w:rPr>
      </w:pPr>
    </w:p>
    <w:tbl>
      <w:tblPr>
        <w:tblW w:w="8222" w:type="dxa"/>
        <w:tblInd w:w="1134" w:type="dxa"/>
        <w:tblLayout w:type="fixed"/>
        <w:tblLook w:val="04A0" w:firstRow="1" w:lastRow="0" w:firstColumn="1" w:lastColumn="0" w:noHBand="0" w:noVBand="1"/>
      </w:tblPr>
      <w:tblGrid>
        <w:gridCol w:w="2535"/>
        <w:gridCol w:w="5687"/>
      </w:tblGrid>
      <w:tr w:rsidR="00895192" w:rsidRPr="00D908F1" w14:paraId="2DDFAD11" w14:textId="77777777" w:rsidTr="00D908F1">
        <w:trPr>
          <w:trHeight w:val="300"/>
        </w:trPr>
        <w:tc>
          <w:tcPr>
            <w:tcW w:w="2535" w:type="dxa"/>
          </w:tcPr>
          <w:p w14:paraId="08CD72A6" w14:textId="77777777" w:rsidR="00895192" w:rsidRPr="00D908F1" w:rsidRDefault="00895192" w:rsidP="00D908F1">
            <w:pPr>
              <w:rPr>
                <w:rFonts w:ascii="Arial Narrow" w:eastAsia="Georgia" w:hAnsi="Arial Narrow" w:cs="Georgia"/>
                <w:sz w:val="24"/>
                <w:szCs w:val="26"/>
              </w:rPr>
            </w:pPr>
            <w:r w:rsidRPr="00D908F1">
              <w:rPr>
                <w:rFonts w:ascii="Arial Narrow" w:eastAsia="Georgia" w:hAnsi="Arial Narrow" w:cs="Georgia"/>
                <w:sz w:val="24"/>
                <w:szCs w:val="26"/>
                <w:lang w:val="es-ES"/>
              </w:rPr>
              <w:t>Asunto</w:t>
            </w:r>
          </w:p>
        </w:tc>
        <w:tc>
          <w:tcPr>
            <w:tcW w:w="5687" w:type="dxa"/>
          </w:tcPr>
          <w:p w14:paraId="4CB3EEDF" w14:textId="1E0664B9" w:rsidR="00895192" w:rsidRPr="00D908F1" w:rsidRDefault="00895192" w:rsidP="00D908F1">
            <w:pPr>
              <w:rPr>
                <w:rFonts w:ascii="Arial Narrow" w:eastAsia="Georgia" w:hAnsi="Arial Narrow" w:cs="Georgia"/>
                <w:sz w:val="24"/>
                <w:szCs w:val="26"/>
              </w:rPr>
            </w:pPr>
            <w:r w:rsidRPr="00D908F1">
              <w:rPr>
                <w:rFonts w:ascii="Arial Narrow" w:eastAsia="Georgia" w:hAnsi="Arial Narrow" w:cs="Georgia"/>
                <w:sz w:val="24"/>
                <w:szCs w:val="26"/>
                <w:lang w:val="es-ES"/>
              </w:rPr>
              <w:t xml:space="preserve">Acción de tutela – </w:t>
            </w:r>
            <w:r w:rsidR="00570533" w:rsidRPr="00D908F1">
              <w:rPr>
                <w:rFonts w:ascii="Arial Narrow" w:eastAsia="Georgia" w:hAnsi="Arial Narrow" w:cs="Georgia"/>
                <w:sz w:val="24"/>
                <w:szCs w:val="26"/>
                <w:lang w:val="es-ES"/>
              </w:rPr>
              <w:t>Segunda</w:t>
            </w:r>
            <w:r w:rsidRPr="00D908F1">
              <w:rPr>
                <w:rFonts w:ascii="Arial Narrow" w:eastAsia="Georgia" w:hAnsi="Arial Narrow" w:cs="Georgia"/>
                <w:sz w:val="24"/>
                <w:szCs w:val="26"/>
                <w:lang w:val="es-ES"/>
              </w:rPr>
              <w:t xml:space="preserve"> instancia</w:t>
            </w:r>
          </w:p>
        </w:tc>
      </w:tr>
      <w:tr w:rsidR="00FF7742" w:rsidRPr="00D908F1" w14:paraId="3683F9DC" w14:textId="77777777" w:rsidTr="00D908F1">
        <w:trPr>
          <w:trHeight w:val="300"/>
        </w:trPr>
        <w:tc>
          <w:tcPr>
            <w:tcW w:w="2535" w:type="dxa"/>
          </w:tcPr>
          <w:p w14:paraId="3CFA9C5D" w14:textId="61DD854E" w:rsidR="00FF7742" w:rsidRPr="00D908F1" w:rsidRDefault="00FF7742" w:rsidP="00D908F1">
            <w:pPr>
              <w:rPr>
                <w:rFonts w:ascii="Arial Narrow" w:eastAsia="Georgia" w:hAnsi="Arial Narrow" w:cs="Georgia"/>
                <w:sz w:val="24"/>
                <w:szCs w:val="26"/>
                <w:lang w:val="es-ES"/>
              </w:rPr>
            </w:pPr>
            <w:r w:rsidRPr="00D908F1">
              <w:rPr>
                <w:rFonts w:ascii="Arial Narrow" w:eastAsia="Georgia" w:hAnsi="Arial Narrow" w:cs="Georgia"/>
                <w:sz w:val="24"/>
                <w:szCs w:val="26"/>
                <w:lang w:val="es-ES"/>
              </w:rPr>
              <w:t>Origen</w:t>
            </w:r>
          </w:p>
        </w:tc>
        <w:tc>
          <w:tcPr>
            <w:tcW w:w="5687" w:type="dxa"/>
          </w:tcPr>
          <w:p w14:paraId="754D6E0E" w14:textId="554EE812" w:rsidR="00FF7742" w:rsidRPr="00D908F1" w:rsidRDefault="00FF7742" w:rsidP="00D908F1">
            <w:pPr>
              <w:rPr>
                <w:rFonts w:ascii="Arial Narrow" w:eastAsia="Georgia" w:hAnsi="Arial Narrow" w:cs="Georgia"/>
                <w:sz w:val="24"/>
                <w:szCs w:val="26"/>
                <w:lang w:val="es-ES"/>
              </w:rPr>
            </w:pPr>
            <w:r w:rsidRPr="00D908F1">
              <w:rPr>
                <w:rFonts w:ascii="Arial Narrow" w:eastAsia="Georgia" w:hAnsi="Arial Narrow" w:cs="Georgia"/>
                <w:sz w:val="24"/>
                <w:szCs w:val="26"/>
                <w:lang w:val="es-ES"/>
              </w:rPr>
              <w:t>Juzgado Cuarto de Familia de Pereira</w:t>
            </w:r>
          </w:p>
        </w:tc>
      </w:tr>
      <w:tr w:rsidR="00895192" w:rsidRPr="00D908F1" w14:paraId="605A8C9F" w14:textId="77777777" w:rsidTr="00D908F1">
        <w:trPr>
          <w:trHeight w:val="300"/>
        </w:trPr>
        <w:tc>
          <w:tcPr>
            <w:tcW w:w="2535" w:type="dxa"/>
          </w:tcPr>
          <w:p w14:paraId="78FF26A9" w14:textId="77777777" w:rsidR="00895192" w:rsidRPr="00D908F1" w:rsidRDefault="00895192" w:rsidP="00D908F1">
            <w:pPr>
              <w:rPr>
                <w:rFonts w:ascii="Arial Narrow" w:eastAsia="Georgia" w:hAnsi="Arial Narrow" w:cs="Georgia"/>
                <w:sz w:val="24"/>
                <w:szCs w:val="26"/>
              </w:rPr>
            </w:pPr>
            <w:r w:rsidRPr="00D908F1">
              <w:rPr>
                <w:rFonts w:ascii="Arial Narrow" w:eastAsia="Georgia" w:hAnsi="Arial Narrow" w:cs="Georgia"/>
                <w:sz w:val="24"/>
                <w:szCs w:val="26"/>
                <w:lang w:val="es-ES"/>
              </w:rPr>
              <w:t>Accionante </w:t>
            </w:r>
          </w:p>
        </w:tc>
        <w:tc>
          <w:tcPr>
            <w:tcW w:w="5687" w:type="dxa"/>
          </w:tcPr>
          <w:p w14:paraId="6F7B1827" w14:textId="58E6CB5D" w:rsidR="00895192" w:rsidRPr="00D908F1" w:rsidRDefault="003A5C1A" w:rsidP="00D908F1">
            <w:pPr>
              <w:jc w:val="both"/>
              <w:rPr>
                <w:rFonts w:ascii="Arial Narrow" w:eastAsia="Georgia" w:hAnsi="Arial Narrow" w:cs="Georgia"/>
                <w:sz w:val="24"/>
                <w:szCs w:val="26"/>
                <w:lang w:val="es-CO"/>
              </w:rPr>
            </w:pPr>
            <w:r w:rsidRPr="00D908F1">
              <w:rPr>
                <w:rFonts w:ascii="Arial Narrow" w:eastAsia="Georgia" w:hAnsi="Arial Narrow" w:cs="Georgia"/>
                <w:sz w:val="24"/>
                <w:szCs w:val="26"/>
                <w:lang w:val="es-CO"/>
              </w:rPr>
              <w:t xml:space="preserve">Luis Bernardo Granada </w:t>
            </w:r>
            <w:proofErr w:type="spellStart"/>
            <w:r w:rsidRPr="00D908F1">
              <w:rPr>
                <w:rFonts w:ascii="Arial Narrow" w:eastAsia="Georgia" w:hAnsi="Arial Narrow" w:cs="Georgia"/>
                <w:sz w:val="24"/>
                <w:szCs w:val="26"/>
                <w:lang w:val="es-CO"/>
              </w:rPr>
              <w:t>Euse</w:t>
            </w:r>
            <w:proofErr w:type="spellEnd"/>
          </w:p>
        </w:tc>
      </w:tr>
      <w:tr w:rsidR="00895192" w:rsidRPr="00D908F1" w14:paraId="34680535" w14:textId="77777777" w:rsidTr="00D908F1">
        <w:trPr>
          <w:trHeight w:val="300"/>
        </w:trPr>
        <w:tc>
          <w:tcPr>
            <w:tcW w:w="2535" w:type="dxa"/>
          </w:tcPr>
          <w:p w14:paraId="0CD1A4BA" w14:textId="7D969FAD" w:rsidR="00895192" w:rsidRPr="00D908F1" w:rsidRDefault="00895192" w:rsidP="00D908F1">
            <w:pPr>
              <w:rPr>
                <w:rFonts w:ascii="Arial Narrow" w:eastAsia="Georgia" w:hAnsi="Arial Narrow" w:cs="Georgia"/>
                <w:sz w:val="24"/>
                <w:szCs w:val="26"/>
              </w:rPr>
            </w:pPr>
            <w:r w:rsidRPr="00D908F1">
              <w:rPr>
                <w:rFonts w:ascii="Arial Narrow" w:eastAsia="Georgia" w:hAnsi="Arial Narrow" w:cs="Georgia"/>
                <w:sz w:val="24"/>
                <w:szCs w:val="26"/>
                <w:lang w:val="es-ES"/>
              </w:rPr>
              <w:t>Accionad</w:t>
            </w:r>
            <w:r w:rsidR="001A6F68" w:rsidRPr="00D908F1">
              <w:rPr>
                <w:rFonts w:ascii="Arial Narrow" w:eastAsia="Georgia" w:hAnsi="Arial Narrow" w:cs="Georgia"/>
                <w:sz w:val="24"/>
                <w:szCs w:val="26"/>
                <w:lang w:val="es-ES"/>
              </w:rPr>
              <w:t>o</w:t>
            </w:r>
          </w:p>
        </w:tc>
        <w:tc>
          <w:tcPr>
            <w:tcW w:w="5687" w:type="dxa"/>
          </w:tcPr>
          <w:p w14:paraId="61A93BCD" w14:textId="1A0D9A20" w:rsidR="00895192" w:rsidRPr="00D908F1" w:rsidRDefault="003A5C1A" w:rsidP="00D908F1">
            <w:pPr>
              <w:jc w:val="both"/>
              <w:rPr>
                <w:rFonts w:ascii="Arial Narrow" w:eastAsia="Georgia" w:hAnsi="Arial Narrow" w:cs="Georgia"/>
                <w:sz w:val="24"/>
                <w:szCs w:val="26"/>
                <w:lang w:val="es-CO"/>
              </w:rPr>
            </w:pPr>
            <w:r w:rsidRPr="00D908F1">
              <w:rPr>
                <w:rFonts w:ascii="Arial Narrow" w:eastAsia="Georgia" w:hAnsi="Arial Narrow" w:cs="Georgia"/>
                <w:sz w:val="24"/>
                <w:szCs w:val="26"/>
                <w:lang w:val="es-CO"/>
              </w:rPr>
              <w:t>Socied</w:t>
            </w:r>
            <w:r w:rsidR="00756A9D">
              <w:rPr>
                <w:rFonts w:ascii="Arial Narrow" w:eastAsia="Georgia" w:hAnsi="Arial Narrow" w:cs="Georgia"/>
                <w:sz w:val="24"/>
                <w:szCs w:val="26"/>
                <w:lang w:val="es-CO"/>
              </w:rPr>
              <w:t>ad de Activos Especiales – SAE</w:t>
            </w:r>
          </w:p>
        </w:tc>
      </w:tr>
      <w:tr w:rsidR="00B70AFB" w:rsidRPr="00D908F1" w14:paraId="18CA9902" w14:textId="77777777" w:rsidTr="00D908F1">
        <w:trPr>
          <w:trHeight w:val="300"/>
        </w:trPr>
        <w:tc>
          <w:tcPr>
            <w:tcW w:w="2535" w:type="dxa"/>
          </w:tcPr>
          <w:p w14:paraId="159CA503" w14:textId="1D2E9BC2" w:rsidR="00B70AFB" w:rsidRPr="00D908F1" w:rsidRDefault="00B70AFB" w:rsidP="00D908F1">
            <w:pPr>
              <w:rPr>
                <w:rFonts w:ascii="Arial Narrow" w:eastAsia="Georgia" w:hAnsi="Arial Narrow" w:cs="Georgia"/>
                <w:sz w:val="24"/>
                <w:szCs w:val="26"/>
              </w:rPr>
            </w:pPr>
            <w:r w:rsidRPr="00D908F1">
              <w:rPr>
                <w:rFonts w:ascii="Arial Narrow" w:eastAsia="Georgia" w:hAnsi="Arial Narrow" w:cs="Georgia"/>
                <w:sz w:val="24"/>
                <w:szCs w:val="26"/>
                <w:lang w:val="es-ES"/>
              </w:rPr>
              <w:t>Vinculad</w:t>
            </w:r>
            <w:r w:rsidR="001A6F68" w:rsidRPr="00D908F1">
              <w:rPr>
                <w:rFonts w:ascii="Arial Narrow" w:eastAsia="Georgia" w:hAnsi="Arial Narrow" w:cs="Georgia"/>
                <w:sz w:val="24"/>
                <w:szCs w:val="26"/>
                <w:lang w:val="es-ES"/>
              </w:rPr>
              <w:t>os</w:t>
            </w:r>
          </w:p>
        </w:tc>
        <w:tc>
          <w:tcPr>
            <w:tcW w:w="5687" w:type="dxa"/>
          </w:tcPr>
          <w:p w14:paraId="69DF657E" w14:textId="4E17E65D" w:rsidR="00B956CA" w:rsidRPr="00D908F1" w:rsidRDefault="003A5C1A" w:rsidP="00D908F1">
            <w:pPr>
              <w:jc w:val="both"/>
              <w:rPr>
                <w:rFonts w:ascii="Arial Narrow" w:eastAsia="Georgia" w:hAnsi="Arial Narrow" w:cs="Georgia"/>
                <w:sz w:val="24"/>
                <w:szCs w:val="26"/>
                <w:lang w:val="es-CO"/>
              </w:rPr>
            </w:pPr>
            <w:r w:rsidRPr="00D908F1">
              <w:rPr>
                <w:rFonts w:ascii="Arial Narrow" w:eastAsia="Georgia" w:hAnsi="Arial Narrow" w:cs="Georgia"/>
                <w:sz w:val="24"/>
                <w:szCs w:val="26"/>
                <w:lang w:val="es-CO"/>
              </w:rPr>
              <w:t xml:space="preserve">Gerente Regional Occidente </w:t>
            </w:r>
            <w:r w:rsidR="00B00FCF" w:rsidRPr="00D908F1">
              <w:rPr>
                <w:rFonts w:ascii="Arial Narrow" w:eastAsia="Georgia" w:hAnsi="Arial Narrow" w:cs="Georgia"/>
                <w:sz w:val="24"/>
                <w:szCs w:val="26"/>
                <w:lang w:val="es-CO"/>
              </w:rPr>
              <w:t>de la SAE</w:t>
            </w:r>
          </w:p>
          <w:p w14:paraId="7614D8B5" w14:textId="387A72EB" w:rsidR="005B11B3" w:rsidRPr="00D908F1" w:rsidRDefault="33603A64" w:rsidP="00D908F1">
            <w:pPr>
              <w:jc w:val="both"/>
              <w:rPr>
                <w:rFonts w:ascii="Arial Narrow" w:eastAsia="Georgia" w:hAnsi="Arial Narrow" w:cs="Georgia"/>
                <w:sz w:val="24"/>
                <w:szCs w:val="26"/>
                <w:lang w:val="es-ES"/>
              </w:rPr>
            </w:pPr>
            <w:r w:rsidRPr="00D908F1">
              <w:rPr>
                <w:rFonts w:ascii="Arial Narrow" w:eastAsia="Georgia" w:hAnsi="Arial Narrow" w:cs="Georgia"/>
                <w:sz w:val="24"/>
                <w:szCs w:val="26"/>
                <w:lang w:val="es-CO"/>
              </w:rPr>
              <w:t>Ministerio de Hacienda y Crédito Público</w:t>
            </w:r>
          </w:p>
        </w:tc>
      </w:tr>
      <w:tr w:rsidR="00895192" w:rsidRPr="00D908F1" w14:paraId="64EA73FB" w14:textId="77777777" w:rsidTr="00D908F1">
        <w:trPr>
          <w:trHeight w:val="66"/>
        </w:trPr>
        <w:tc>
          <w:tcPr>
            <w:tcW w:w="2535" w:type="dxa"/>
          </w:tcPr>
          <w:p w14:paraId="7AD5D447" w14:textId="77777777" w:rsidR="00895192" w:rsidRPr="00D908F1" w:rsidRDefault="00895192" w:rsidP="00D908F1">
            <w:pPr>
              <w:rPr>
                <w:rFonts w:ascii="Arial Narrow" w:eastAsia="Georgia" w:hAnsi="Arial Narrow" w:cs="Georgia"/>
                <w:sz w:val="24"/>
                <w:szCs w:val="26"/>
                <w:lang w:val="es-ES"/>
              </w:rPr>
            </w:pPr>
            <w:r w:rsidRPr="00D908F1">
              <w:rPr>
                <w:rFonts w:ascii="Arial Narrow" w:eastAsia="Georgia" w:hAnsi="Arial Narrow" w:cs="Georgia"/>
                <w:sz w:val="24"/>
                <w:szCs w:val="26"/>
                <w:lang w:val="es-ES"/>
              </w:rPr>
              <w:t>Temas </w:t>
            </w:r>
          </w:p>
          <w:p w14:paraId="7148A909" w14:textId="77777777" w:rsidR="002D2C3E" w:rsidRPr="00D908F1" w:rsidRDefault="002D2C3E" w:rsidP="00D908F1">
            <w:pPr>
              <w:rPr>
                <w:rFonts w:ascii="Arial Narrow" w:eastAsia="Georgia" w:hAnsi="Arial Narrow" w:cs="Georgia"/>
                <w:sz w:val="24"/>
                <w:szCs w:val="26"/>
              </w:rPr>
            </w:pPr>
          </w:p>
          <w:p w14:paraId="32160816" w14:textId="53B21BD2" w:rsidR="002D2C3E" w:rsidRPr="00D908F1" w:rsidRDefault="002D2C3E" w:rsidP="00D908F1">
            <w:pPr>
              <w:rPr>
                <w:rFonts w:ascii="Arial Narrow" w:eastAsia="Georgia" w:hAnsi="Arial Narrow" w:cs="Georgia"/>
                <w:sz w:val="24"/>
                <w:szCs w:val="26"/>
              </w:rPr>
            </w:pPr>
            <w:r w:rsidRPr="00D908F1">
              <w:rPr>
                <w:rFonts w:ascii="Arial Narrow" w:eastAsia="Georgia" w:hAnsi="Arial Narrow" w:cs="Georgia"/>
                <w:sz w:val="24"/>
                <w:szCs w:val="26"/>
              </w:rPr>
              <w:t>Acta número</w:t>
            </w:r>
          </w:p>
        </w:tc>
        <w:tc>
          <w:tcPr>
            <w:tcW w:w="5687" w:type="dxa"/>
          </w:tcPr>
          <w:p w14:paraId="74D1F43A" w14:textId="5A3960E3" w:rsidR="00895192" w:rsidRPr="00D908F1" w:rsidRDefault="00B956CA" w:rsidP="00D908F1">
            <w:pPr>
              <w:jc w:val="both"/>
              <w:rPr>
                <w:rFonts w:ascii="Arial Narrow" w:hAnsi="Arial Narrow"/>
                <w:sz w:val="24"/>
                <w:szCs w:val="26"/>
              </w:rPr>
            </w:pPr>
            <w:r w:rsidRPr="00D908F1">
              <w:rPr>
                <w:rFonts w:ascii="Arial Narrow" w:hAnsi="Arial Narrow"/>
                <w:sz w:val="24"/>
                <w:szCs w:val="26"/>
              </w:rPr>
              <w:t>Improcedencia de la tutela – existencia de otros medios de defensa judicial</w:t>
            </w:r>
          </w:p>
          <w:p w14:paraId="16C40124" w14:textId="77777777" w:rsidR="00474861" w:rsidRPr="00D908F1" w:rsidRDefault="00474861" w:rsidP="00D908F1">
            <w:pPr>
              <w:jc w:val="both"/>
              <w:rPr>
                <w:rFonts w:ascii="Arial Narrow" w:hAnsi="Arial Narrow"/>
                <w:sz w:val="24"/>
                <w:szCs w:val="26"/>
              </w:rPr>
            </w:pPr>
            <w:r w:rsidRPr="00D908F1">
              <w:rPr>
                <w:rFonts w:ascii="Arial Narrow" w:hAnsi="Arial Narrow"/>
                <w:sz w:val="24"/>
                <w:szCs w:val="26"/>
              </w:rPr>
              <w:t>358 de 25-07-2023</w:t>
            </w:r>
          </w:p>
          <w:p w14:paraId="12410F08" w14:textId="07FC4AE5" w:rsidR="002D2C3E" w:rsidRPr="00D908F1" w:rsidRDefault="002D2C3E" w:rsidP="00D908F1">
            <w:pPr>
              <w:jc w:val="both"/>
              <w:rPr>
                <w:rFonts w:ascii="Arial Narrow" w:hAnsi="Arial Narrow"/>
                <w:sz w:val="24"/>
                <w:szCs w:val="26"/>
              </w:rPr>
            </w:pPr>
          </w:p>
        </w:tc>
      </w:tr>
    </w:tbl>
    <w:p w14:paraId="767018B1" w14:textId="77777777" w:rsidR="00316A8C" w:rsidRPr="00316A8C" w:rsidRDefault="00316A8C" w:rsidP="00D908F1">
      <w:pPr>
        <w:pStyle w:val="Sinespaciado"/>
        <w:spacing w:line="276" w:lineRule="auto"/>
        <w:jc w:val="center"/>
        <w:rPr>
          <w:rFonts w:ascii="Arial Narrow" w:eastAsia="Georgia" w:hAnsi="Arial Narrow" w:cs="Georgia"/>
          <w:bCs/>
          <w:color w:val="000000" w:themeColor="text1"/>
          <w:sz w:val="26"/>
          <w:szCs w:val="26"/>
        </w:rPr>
      </w:pPr>
    </w:p>
    <w:p w14:paraId="258C77D5" w14:textId="1F03F8E4" w:rsidR="00474861" w:rsidRPr="00D908F1" w:rsidRDefault="00474861" w:rsidP="00D908F1">
      <w:pPr>
        <w:pStyle w:val="Sinespaciado"/>
        <w:spacing w:line="276" w:lineRule="auto"/>
        <w:jc w:val="center"/>
        <w:rPr>
          <w:rFonts w:ascii="Arial Narrow" w:eastAsia="Georgia" w:hAnsi="Arial Narrow" w:cs="Georgia"/>
          <w:b/>
          <w:bCs/>
          <w:color w:val="000000" w:themeColor="text1"/>
          <w:sz w:val="26"/>
          <w:szCs w:val="26"/>
        </w:rPr>
      </w:pPr>
      <w:r w:rsidRPr="00D908F1">
        <w:rPr>
          <w:rFonts w:ascii="Arial Narrow" w:eastAsia="Georgia" w:hAnsi="Arial Narrow" w:cs="Georgia"/>
          <w:b/>
          <w:bCs/>
          <w:color w:val="000000" w:themeColor="text1"/>
          <w:sz w:val="26"/>
          <w:szCs w:val="26"/>
        </w:rPr>
        <w:t>Pereira, veinticinco (25) de julio de dos mil veintitrés (2023)</w:t>
      </w:r>
    </w:p>
    <w:p w14:paraId="7A2A2DD6" w14:textId="6628A841" w:rsidR="555531C2" w:rsidRPr="00D908F1" w:rsidRDefault="555531C2" w:rsidP="00D908F1">
      <w:pPr>
        <w:spacing w:line="276" w:lineRule="auto"/>
        <w:jc w:val="center"/>
        <w:rPr>
          <w:rFonts w:ascii="Arial Narrow" w:hAnsi="Arial Narrow"/>
          <w:b/>
          <w:bCs/>
          <w:sz w:val="26"/>
          <w:szCs w:val="26"/>
          <w:u w:val="single"/>
        </w:rPr>
      </w:pPr>
    </w:p>
    <w:p w14:paraId="198A3D48" w14:textId="77777777" w:rsidR="00AA072B" w:rsidRPr="00D908F1" w:rsidRDefault="2CA8B41A" w:rsidP="00D908F1">
      <w:pPr>
        <w:pStyle w:val="Sinespaciado"/>
        <w:spacing w:line="276" w:lineRule="auto"/>
        <w:jc w:val="center"/>
        <w:rPr>
          <w:rFonts w:ascii="Arial Narrow" w:eastAsia="Georgia" w:hAnsi="Arial Narrow" w:cs="Georgia"/>
          <w:sz w:val="26"/>
          <w:szCs w:val="26"/>
        </w:rPr>
      </w:pPr>
      <w:r w:rsidRPr="00D908F1">
        <w:rPr>
          <w:rFonts w:ascii="Arial Narrow" w:eastAsia="Georgia" w:hAnsi="Arial Narrow" w:cs="Georgia"/>
          <w:b/>
          <w:bCs/>
          <w:sz w:val="26"/>
          <w:szCs w:val="26"/>
        </w:rPr>
        <w:t>ASUNTO</w:t>
      </w:r>
    </w:p>
    <w:p w14:paraId="72A3D3EC" w14:textId="77777777" w:rsidR="00AA072B" w:rsidRPr="00D908F1" w:rsidRDefault="00AA072B" w:rsidP="00D908F1">
      <w:pPr>
        <w:pStyle w:val="Sinespaciado"/>
        <w:spacing w:line="276" w:lineRule="auto"/>
        <w:jc w:val="both"/>
        <w:rPr>
          <w:rFonts w:ascii="Arial Narrow" w:eastAsia="Georgia" w:hAnsi="Arial Narrow" w:cs="Georgia"/>
          <w:sz w:val="26"/>
          <w:szCs w:val="26"/>
        </w:rPr>
      </w:pPr>
    </w:p>
    <w:p w14:paraId="5F99B1A4" w14:textId="720F7322" w:rsidR="5830722A" w:rsidRPr="00D908F1" w:rsidRDefault="332B2B92" w:rsidP="00D908F1">
      <w:pPr>
        <w:pStyle w:val="Sinespaciado"/>
        <w:tabs>
          <w:tab w:val="left" w:pos="1750"/>
        </w:tabs>
        <w:spacing w:line="276" w:lineRule="auto"/>
        <w:jc w:val="both"/>
        <w:rPr>
          <w:rFonts w:ascii="Arial Narrow" w:eastAsia="Georgia" w:hAnsi="Arial Narrow" w:cs="Georgia"/>
          <w:sz w:val="26"/>
          <w:szCs w:val="26"/>
          <w:lang w:val="es-CO"/>
        </w:rPr>
      </w:pPr>
      <w:r w:rsidRPr="00D908F1">
        <w:rPr>
          <w:rFonts w:ascii="Arial Narrow" w:eastAsia="Georgia" w:hAnsi="Arial Narrow" w:cs="Georgia"/>
          <w:sz w:val="26"/>
          <w:szCs w:val="26"/>
        </w:rPr>
        <w:lastRenderedPageBreak/>
        <w:t xml:space="preserve">Procede la Sala a resolver </w:t>
      </w:r>
      <w:r w:rsidRPr="00D908F1">
        <w:rPr>
          <w:rFonts w:ascii="Arial Narrow" w:eastAsia="Georgia" w:hAnsi="Arial Narrow" w:cs="Georgia"/>
          <w:sz w:val="26"/>
          <w:szCs w:val="26"/>
          <w:lang w:val="es-CO"/>
        </w:rPr>
        <w:t xml:space="preserve">la impugnación formulada </w:t>
      </w:r>
      <w:r w:rsidR="00633CEA" w:rsidRPr="00D908F1">
        <w:rPr>
          <w:rFonts w:ascii="Arial Narrow" w:eastAsia="Georgia" w:hAnsi="Arial Narrow" w:cs="Georgia"/>
          <w:sz w:val="26"/>
          <w:szCs w:val="26"/>
          <w:lang w:val="es-CO"/>
        </w:rPr>
        <w:t>por</w:t>
      </w:r>
      <w:r w:rsidR="00C31036" w:rsidRPr="00D908F1">
        <w:rPr>
          <w:rFonts w:ascii="Arial Narrow" w:eastAsia="Georgia" w:hAnsi="Arial Narrow" w:cs="Georgia"/>
          <w:sz w:val="26"/>
          <w:szCs w:val="26"/>
          <w:lang w:val="es-CO"/>
        </w:rPr>
        <w:t xml:space="preserve"> </w:t>
      </w:r>
      <w:r w:rsidR="00F417B4" w:rsidRPr="00D908F1">
        <w:rPr>
          <w:rFonts w:ascii="Arial Narrow" w:eastAsia="Georgia" w:hAnsi="Arial Narrow" w:cs="Georgia"/>
          <w:sz w:val="26"/>
          <w:szCs w:val="26"/>
          <w:lang w:val="es-CO"/>
        </w:rPr>
        <w:t xml:space="preserve">la </w:t>
      </w:r>
      <w:r w:rsidR="00B00FCF" w:rsidRPr="00D908F1">
        <w:rPr>
          <w:rFonts w:ascii="Arial Narrow" w:eastAsia="Georgia" w:hAnsi="Arial Narrow" w:cs="Georgia"/>
          <w:sz w:val="26"/>
          <w:szCs w:val="26"/>
          <w:lang w:val="es-CO"/>
        </w:rPr>
        <w:t xml:space="preserve">parte actora </w:t>
      </w:r>
      <w:r w:rsidR="5977C8B5" w:rsidRPr="00D908F1">
        <w:rPr>
          <w:rFonts w:ascii="Arial Narrow" w:eastAsia="Georgia" w:hAnsi="Arial Narrow" w:cs="Georgia"/>
          <w:sz w:val="26"/>
          <w:szCs w:val="26"/>
          <w:lang w:val="es-CO"/>
        </w:rPr>
        <w:t xml:space="preserve">contra </w:t>
      </w:r>
      <w:r w:rsidR="0050523B" w:rsidRPr="00D908F1">
        <w:rPr>
          <w:rFonts w:ascii="Arial Narrow" w:eastAsia="Georgia" w:hAnsi="Arial Narrow" w:cs="Georgia"/>
          <w:sz w:val="26"/>
          <w:szCs w:val="26"/>
          <w:lang w:val="es-CO"/>
        </w:rPr>
        <w:t>el fallo</w:t>
      </w:r>
      <w:r w:rsidR="5977C8B5" w:rsidRPr="00D908F1">
        <w:rPr>
          <w:rFonts w:ascii="Arial Narrow" w:eastAsia="Georgia" w:hAnsi="Arial Narrow" w:cs="Georgia"/>
          <w:sz w:val="26"/>
          <w:szCs w:val="26"/>
          <w:lang w:val="es-CO"/>
        </w:rPr>
        <w:t xml:space="preserve"> proferid</w:t>
      </w:r>
      <w:r w:rsidR="0050523B" w:rsidRPr="00D908F1">
        <w:rPr>
          <w:rFonts w:ascii="Arial Narrow" w:eastAsia="Georgia" w:hAnsi="Arial Narrow" w:cs="Georgia"/>
          <w:sz w:val="26"/>
          <w:szCs w:val="26"/>
          <w:lang w:val="es-CO"/>
        </w:rPr>
        <w:t>o</w:t>
      </w:r>
      <w:r w:rsidR="5977C8B5" w:rsidRPr="00D908F1">
        <w:rPr>
          <w:rFonts w:ascii="Arial Narrow" w:eastAsia="Georgia" w:hAnsi="Arial Narrow" w:cs="Georgia"/>
          <w:sz w:val="26"/>
          <w:szCs w:val="26"/>
          <w:lang w:val="es-CO"/>
        </w:rPr>
        <w:t xml:space="preserve"> en la tutela de la referencia</w:t>
      </w:r>
      <w:r w:rsidR="0D2C2F5B" w:rsidRPr="00D908F1">
        <w:rPr>
          <w:rFonts w:ascii="Arial Narrow" w:eastAsia="Georgia" w:hAnsi="Arial Narrow" w:cs="Georgia"/>
          <w:sz w:val="26"/>
          <w:szCs w:val="26"/>
          <w:lang w:val="es-CO"/>
        </w:rPr>
        <w:t>,</w:t>
      </w:r>
      <w:r w:rsidR="5977C8B5" w:rsidRPr="00D908F1">
        <w:rPr>
          <w:rFonts w:ascii="Arial Narrow" w:eastAsia="Georgia" w:hAnsi="Arial Narrow" w:cs="Georgia"/>
          <w:sz w:val="26"/>
          <w:szCs w:val="26"/>
          <w:lang w:val="es-CO"/>
        </w:rPr>
        <w:t xml:space="preserve"> el </w:t>
      </w:r>
      <w:r w:rsidR="00B00FCF" w:rsidRPr="00D908F1">
        <w:rPr>
          <w:rFonts w:ascii="Arial Narrow" w:eastAsia="Georgia" w:hAnsi="Arial Narrow" w:cs="Georgia"/>
          <w:sz w:val="26"/>
          <w:szCs w:val="26"/>
          <w:lang w:val="es-CO"/>
        </w:rPr>
        <w:t>26</w:t>
      </w:r>
      <w:r w:rsidR="00692B2A" w:rsidRPr="00D908F1">
        <w:rPr>
          <w:rFonts w:ascii="Arial Narrow" w:eastAsia="Georgia" w:hAnsi="Arial Narrow" w:cs="Georgia"/>
          <w:sz w:val="26"/>
          <w:szCs w:val="26"/>
          <w:lang w:val="es-CO"/>
        </w:rPr>
        <w:t xml:space="preserve"> de </w:t>
      </w:r>
      <w:r w:rsidR="00B00FCF" w:rsidRPr="00D908F1">
        <w:rPr>
          <w:rFonts w:ascii="Arial Narrow" w:eastAsia="Georgia" w:hAnsi="Arial Narrow" w:cs="Georgia"/>
          <w:sz w:val="26"/>
          <w:szCs w:val="26"/>
          <w:lang w:val="es-CO"/>
        </w:rPr>
        <w:t>mayo</w:t>
      </w:r>
      <w:r w:rsidR="5977C8B5" w:rsidRPr="00D908F1">
        <w:rPr>
          <w:rFonts w:ascii="Arial Narrow" w:eastAsia="Georgia" w:hAnsi="Arial Narrow" w:cs="Georgia"/>
          <w:sz w:val="26"/>
          <w:szCs w:val="26"/>
          <w:lang w:val="es-CO"/>
        </w:rPr>
        <w:t xml:space="preserve"> </w:t>
      </w:r>
      <w:r w:rsidR="00D36E9D" w:rsidRPr="00D908F1">
        <w:rPr>
          <w:rFonts w:ascii="Arial Narrow" w:eastAsia="Georgia" w:hAnsi="Arial Narrow" w:cs="Georgia"/>
          <w:sz w:val="26"/>
          <w:szCs w:val="26"/>
          <w:lang w:val="es-CO"/>
        </w:rPr>
        <w:t>pasado</w:t>
      </w:r>
      <w:r w:rsidR="5977C8B5" w:rsidRPr="00D908F1">
        <w:rPr>
          <w:rFonts w:ascii="Arial Narrow" w:eastAsia="Georgia" w:hAnsi="Arial Narrow" w:cs="Georgia"/>
          <w:sz w:val="26"/>
          <w:szCs w:val="26"/>
          <w:lang w:val="es-CO"/>
        </w:rPr>
        <w:t>.</w:t>
      </w:r>
    </w:p>
    <w:p w14:paraId="5D798E2F" w14:textId="6DE6F3C9" w:rsidR="7DED9A92" w:rsidRPr="00D908F1" w:rsidRDefault="7DED9A92" w:rsidP="00D908F1">
      <w:pPr>
        <w:pStyle w:val="Sinespaciado"/>
        <w:tabs>
          <w:tab w:val="left" w:pos="1750"/>
        </w:tabs>
        <w:spacing w:line="276" w:lineRule="auto"/>
        <w:jc w:val="both"/>
        <w:rPr>
          <w:rFonts w:ascii="Arial Narrow" w:eastAsia="Georgia" w:hAnsi="Arial Narrow" w:cs="Georgia"/>
          <w:sz w:val="26"/>
          <w:szCs w:val="26"/>
          <w:lang w:val="es-CO"/>
        </w:rPr>
      </w:pPr>
    </w:p>
    <w:p w14:paraId="6C18E0DF" w14:textId="77777777" w:rsidR="0009210B" w:rsidRPr="00D908F1" w:rsidRDefault="5830722A" w:rsidP="00D908F1">
      <w:pPr>
        <w:pStyle w:val="Sinespaciado"/>
        <w:spacing w:line="276" w:lineRule="auto"/>
        <w:jc w:val="center"/>
        <w:rPr>
          <w:rFonts w:ascii="Arial Narrow" w:eastAsia="Georgia" w:hAnsi="Arial Narrow" w:cs="Georgia"/>
          <w:b/>
          <w:bCs/>
          <w:sz w:val="26"/>
          <w:szCs w:val="26"/>
        </w:rPr>
      </w:pPr>
      <w:r w:rsidRPr="00D908F1">
        <w:rPr>
          <w:rFonts w:ascii="Arial Narrow" w:eastAsia="Georgia" w:hAnsi="Arial Narrow" w:cs="Georgia"/>
          <w:b/>
          <w:bCs/>
          <w:sz w:val="26"/>
          <w:szCs w:val="26"/>
        </w:rPr>
        <w:t>ANTECEDENTES</w:t>
      </w:r>
    </w:p>
    <w:p w14:paraId="39AAE686" w14:textId="77777777" w:rsidR="0009210B" w:rsidRPr="00D908F1" w:rsidRDefault="0009210B" w:rsidP="00D908F1">
      <w:pPr>
        <w:pStyle w:val="Sinespaciado"/>
        <w:spacing w:line="276" w:lineRule="auto"/>
        <w:jc w:val="center"/>
        <w:rPr>
          <w:rFonts w:ascii="Arial Narrow" w:eastAsia="Georgia" w:hAnsi="Arial Narrow" w:cs="Georgia"/>
          <w:sz w:val="26"/>
          <w:szCs w:val="26"/>
        </w:rPr>
      </w:pPr>
    </w:p>
    <w:p w14:paraId="52342A42" w14:textId="58ABF386" w:rsidR="00865834" w:rsidRPr="00D908F1" w:rsidRDefault="0009210B"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b/>
          <w:bCs/>
          <w:sz w:val="26"/>
          <w:szCs w:val="26"/>
        </w:rPr>
        <w:t>1.</w:t>
      </w:r>
      <w:r w:rsidRPr="00D908F1">
        <w:rPr>
          <w:rFonts w:ascii="Arial Narrow" w:eastAsia="Georgia" w:hAnsi="Arial Narrow" w:cs="Georgia"/>
          <w:sz w:val="26"/>
          <w:szCs w:val="26"/>
        </w:rPr>
        <w:t xml:space="preserve"> </w:t>
      </w:r>
      <w:r w:rsidR="00865834" w:rsidRPr="00D908F1">
        <w:rPr>
          <w:rFonts w:ascii="Arial Narrow" w:eastAsia="Georgia" w:hAnsi="Arial Narrow" w:cs="Georgia"/>
          <w:sz w:val="26"/>
          <w:szCs w:val="26"/>
        </w:rPr>
        <w:t>Se narró en la demanda</w:t>
      </w:r>
      <w:r w:rsidR="009F5060" w:rsidRPr="00D908F1">
        <w:rPr>
          <w:rFonts w:ascii="Arial Narrow" w:eastAsia="Georgia" w:hAnsi="Arial Narrow" w:cs="Georgia"/>
          <w:sz w:val="26"/>
          <w:szCs w:val="26"/>
        </w:rPr>
        <w:t xml:space="preserve"> que</w:t>
      </w:r>
      <w:r w:rsidR="00170B71" w:rsidRPr="00D908F1">
        <w:rPr>
          <w:rFonts w:ascii="Arial Narrow" w:eastAsia="Georgia" w:hAnsi="Arial Narrow" w:cs="Georgia"/>
          <w:sz w:val="26"/>
          <w:szCs w:val="26"/>
        </w:rPr>
        <w:t xml:space="preserve"> el bien ubicado</w:t>
      </w:r>
      <w:r w:rsidR="00647795" w:rsidRPr="00D908F1">
        <w:rPr>
          <w:rFonts w:ascii="Arial Narrow" w:eastAsia="Georgia" w:hAnsi="Arial Narrow" w:cs="Georgia"/>
          <w:sz w:val="26"/>
          <w:szCs w:val="26"/>
        </w:rPr>
        <w:t xml:space="preserve"> </w:t>
      </w:r>
      <w:r w:rsidR="00170B71" w:rsidRPr="00D908F1">
        <w:rPr>
          <w:rFonts w:ascii="Arial Narrow" w:eastAsia="Georgia" w:hAnsi="Arial Narrow" w:cs="Georgia"/>
          <w:sz w:val="26"/>
          <w:szCs w:val="26"/>
        </w:rPr>
        <w:t>en la carrera 15 # 10- 21</w:t>
      </w:r>
      <w:r w:rsidR="00D344E6" w:rsidRPr="00D908F1">
        <w:rPr>
          <w:rFonts w:ascii="Arial Narrow" w:eastAsia="Georgia" w:hAnsi="Arial Narrow" w:cs="Georgia"/>
          <w:sz w:val="26"/>
          <w:szCs w:val="26"/>
        </w:rPr>
        <w:t xml:space="preserve"> de Santa Rosa de Cabal</w:t>
      </w:r>
      <w:r w:rsidR="00170B71" w:rsidRPr="00D908F1">
        <w:rPr>
          <w:rFonts w:ascii="Arial Narrow" w:eastAsia="Georgia" w:hAnsi="Arial Narrow" w:cs="Georgia"/>
          <w:sz w:val="26"/>
          <w:szCs w:val="26"/>
        </w:rPr>
        <w:t xml:space="preserve">, </w:t>
      </w:r>
      <w:r w:rsidR="00224237" w:rsidRPr="00D908F1">
        <w:rPr>
          <w:rFonts w:ascii="Arial Narrow" w:eastAsia="Georgia" w:hAnsi="Arial Narrow" w:cs="Georgia"/>
          <w:sz w:val="26"/>
          <w:szCs w:val="26"/>
        </w:rPr>
        <w:t xml:space="preserve">perteneciente a la sociedad de activos especiales, </w:t>
      </w:r>
      <w:r w:rsidR="00927DFF" w:rsidRPr="00D908F1">
        <w:rPr>
          <w:rFonts w:ascii="Arial Narrow" w:eastAsia="Georgia" w:hAnsi="Arial Narrow" w:cs="Georgia"/>
          <w:sz w:val="26"/>
          <w:szCs w:val="26"/>
        </w:rPr>
        <w:t>se encuentra en abandono, fue desmantelad</w:t>
      </w:r>
      <w:r w:rsidR="025DAF3B" w:rsidRPr="00D908F1">
        <w:rPr>
          <w:rFonts w:ascii="Arial Narrow" w:eastAsia="Georgia" w:hAnsi="Arial Narrow" w:cs="Georgia"/>
          <w:sz w:val="26"/>
          <w:szCs w:val="26"/>
        </w:rPr>
        <w:t>o</w:t>
      </w:r>
      <w:r w:rsidR="00927DFF" w:rsidRPr="00D908F1">
        <w:rPr>
          <w:rFonts w:ascii="Arial Narrow" w:eastAsia="Georgia" w:hAnsi="Arial Narrow" w:cs="Georgia"/>
          <w:sz w:val="26"/>
          <w:szCs w:val="26"/>
        </w:rPr>
        <w:t xml:space="preserve"> y e</w:t>
      </w:r>
      <w:r w:rsidR="6F267FA3" w:rsidRPr="00D908F1">
        <w:rPr>
          <w:rFonts w:ascii="Arial Narrow" w:eastAsia="Georgia" w:hAnsi="Arial Narrow" w:cs="Georgia"/>
          <w:sz w:val="26"/>
          <w:szCs w:val="26"/>
        </w:rPr>
        <w:t>s</w:t>
      </w:r>
      <w:r w:rsidR="00927DFF" w:rsidRPr="00D908F1">
        <w:rPr>
          <w:rFonts w:ascii="Arial Narrow" w:eastAsia="Georgia" w:hAnsi="Arial Narrow" w:cs="Georgia"/>
          <w:sz w:val="26"/>
          <w:szCs w:val="26"/>
        </w:rPr>
        <w:t xml:space="preserve"> sitio frecuente de consumo de sustancias alucinógenas</w:t>
      </w:r>
      <w:r w:rsidR="00865834" w:rsidRPr="00D908F1">
        <w:rPr>
          <w:rFonts w:ascii="Arial Narrow" w:eastAsia="Georgia" w:hAnsi="Arial Narrow" w:cs="Georgia"/>
          <w:sz w:val="26"/>
          <w:szCs w:val="26"/>
        </w:rPr>
        <w:t>.</w:t>
      </w:r>
    </w:p>
    <w:p w14:paraId="3A451AA1" w14:textId="77777777" w:rsidR="00865834" w:rsidRPr="00D908F1" w:rsidRDefault="00865834" w:rsidP="00D908F1">
      <w:pPr>
        <w:pStyle w:val="Sinespaciado"/>
        <w:spacing w:line="276" w:lineRule="auto"/>
        <w:jc w:val="both"/>
        <w:rPr>
          <w:rFonts w:ascii="Arial Narrow" w:eastAsia="Georgia" w:hAnsi="Arial Narrow" w:cs="Georgia"/>
          <w:sz w:val="26"/>
          <w:szCs w:val="26"/>
          <w:lang w:val="es-ES_tradnl"/>
        </w:rPr>
      </w:pPr>
    </w:p>
    <w:p w14:paraId="0FDF285E" w14:textId="0DBB2E20" w:rsidR="00BC1771" w:rsidRPr="00D908F1" w:rsidRDefault="0023035C"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Desde e</w:t>
      </w:r>
      <w:r w:rsidR="00865834" w:rsidRPr="00D908F1">
        <w:rPr>
          <w:rFonts w:ascii="Arial Narrow" w:eastAsia="Georgia" w:hAnsi="Arial Narrow" w:cs="Georgia"/>
          <w:sz w:val="26"/>
          <w:szCs w:val="26"/>
        </w:rPr>
        <w:t xml:space="preserve">l </w:t>
      </w:r>
      <w:r w:rsidR="00224237" w:rsidRPr="00D908F1">
        <w:rPr>
          <w:rFonts w:ascii="Arial Narrow" w:eastAsia="Georgia" w:hAnsi="Arial Narrow" w:cs="Georgia"/>
          <w:sz w:val="26"/>
          <w:szCs w:val="26"/>
        </w:rPr>
        <w:t>15 de noviembre de 2022</w:t>
      </w:r>
      <w:r w:rsidR="00397D1F" w:rsidRPr="00D908F1">
        <w:rPr>
          <w:rFonts w:ascii="Arial Narrow" w:eastAsia="Georgia" w:hAnsi="Arial Narrow" w:cs="Georgia"/>
          <w:sz w:val="26"/>
          <w:szCs w:val="26"/>
        </w:rPr>
        <w:t xml:space="preserve"> el actor</w:t>
      </w:r>
      <w:r w:rsidRPr="00D908F1">
        <w:rPr>
          <w:rFonts w:ascii="Arial Narrow" w:eastAsia="Georgia" w:hAnsi="Arial Narrow" w:cs="Georgia"/>
          <w:sz w:val="26"/>
          <w:szCs w:val="26"/>
        </w:rPr>
        <w:t xml:space="preserve"> ha</w:t>
      </w:r>
      <w:r w:rsidR="000150AF" w:rsidRPr="00D908F1">
        <w:rPr>
          <w:rFonts w:ascii="Arial Narrow" w:eastAsia="Georgia" w:hAnsi="Arial Narrow" w:cs="Georgia"/>
          <w:sz w:val="26"/>
          <w:szCs w:val="26"/>
        </w:rPr>
        <w:t xml:space="preserve"> elevado peticiones</w:t>
      </w:r>
      <w:r w:rsidRPr="00D908F1">
        <w:rPr>
          <w:rFonts w:ascii="Arial Narrow" w:eastAsia="Georgia" w:hAnsi="Arial Narrow" w:cs="Georgia"/>
          <w:sz w:val="26"/>
          <w:szCs w:val="26"/>
        </w:rPr>
        <w:t xml:space="preserve"> a la SAE</w:t>
      </w:r>
      <w:r w:rsidR="000150AF" w:rsidRPr="00D908F1">
        <w:rPr>
          <w:rFonts w:ascii="Arial Narrow" w:eastAsia="Georgia" w:hAnsi="Arial Narrow" w:cs="Georgia"/>
          <w:sz w:val="26"/>
          <w:szCs w:val="26"/>
        </w:rPr>
        <w:t xml:space="preserve"> para obtener se adopten</w:t>
      </w:r>
      <w:r w:rsidR="004D3431" w:rsidRPr="00D908F1">
        <w:rPr>
          <w:rFonts w:ascii="Arial Narrow" w:eastAsia="Georgia" w:hAnsi="Arial Narrow" w:cs="Georgia"/>
          <w:sz w:val="26"/>
          <w:szCs w:val="26"/>
        </w:rPr>
        <w:t xml:space="preserve"> </w:t>
      </w:r>
      <w:r w:rsidR="00224237" w:rsidRPr="00D908F1">
        <w:rPr>
          <w:rFonts w:ascii="Arial Narrow" w:eastAsia="Georgia" w:hAnsi="Arial Narrow" w:cs="Georgia"/>
          <w:sz w:val="26"/>
          <w:szCs w:val="26"/>
        </w:rPr>
        <w:t xml:space="preserve">medidas de control y de cuidado </w:t>
      </w:r>
      <w:r w:rsidR="004D3431" w:rsidRPr="00D908F1">
        <w:rPr>
          <w:rFonts w:ascii="Arial Narrow" w:eastAsia="Georgia" w:hAnsi="Arial Narrow" w:cs="Georgia"/>
          <w:sz w:val="26"/>
          <w:szCs w:val="26"/>
        </w:rPr>
        <w:t>frente al citado inmueble</w:t>
      </w:r>
      <w:r w:rsidR="7B53C63E" w:rsidRPr="00D908F1">
        <w:rPr>
          <w:rFonts w:ascii="Arial Narrow" w:eastAsia="Georgia" w:hAnsi="Arial Narrow" w:cs="Georgia"/>
          <w:sz w:val="26"/>
          <w:szCs w:val="26"/>
        </w:rPr>
        <w:t>,</w:t>
      </w:r>
      <w:r w:rsidR="000150AF" w:rsidRPr="00D908F1">
        <w:rPr>
          <w:rFonts w:ascii="Arial Narrow" w:eastAsia="Georgia" w:hAnsi="Arial Narrow" w:cs="Georgia"/>
          <w:i/>
          <w:iCs/>
          <w:sz w:val="26"/>
          <w:szCs w:val="26"/>
        </w:rPr>
        <w:t xml:space="preserve"> “</w:t>
      </w:r>
      <w:r w:rsidR="00224237" w:rsidRPr="00D908F1">
        <w:rPr>
          <w:rFonts w:ascii="Arial Narrow" w:eastAsia="Georgia" w:hAnsi="Arial Narrow" w:cs="Georgia"/>
          <w:i/>
          <w:iCs/>
          <w:sz w:val="24"/>
          <w:szCs w:val="26"/>
        </w:rPr>
        <w:t>pues lo predios vecinos nos estamos viendo bastante afectados</w:t>
      </w:r>
      <w:r w:rsidR="00224237" w:rsidRPr="00D908F1">
        <w:rPr>
          <w:rFonts w:ascii="Arial Narrow" w:eastAsia="Georgia" w:hAnsi="Arial Narrow" w:cs="Georgia"/>
          <w:i/>
          <w:iCs/>
          <w:sz w:val="26"/>
          <w:szCs w:val="26"/>
        </w:rPr>
        <w:t>”</w:t>
      </w:r>
      <w:r w:rsidR="006767A8" w:rsidRPr="00D908F1">
        <w:rPr>
          <w:rFonts w:ascii="Arial Narrow" w:eastAsia="Georgia" w:hAnsi="Arial Narrow" w:cs="Georgia"/>
          <w:sz w:val="26"/>
          <w:szCs w:val="26"/>
        </w:rPr>
        <w:t xml:space="preserve"> </w:t>
      </w:r>
      <w:r w:rsidR="000150AF" w:rsidRPr="00D908F1">
        <w:rPr>
          <w:rFonts w:ascii="Arial Narrow" w:eastAsia="Georgia" w:hAnsi="Arial Narrow" w:cs="Georgia"/>
          <w:sz w:val="26"/>
          <w:szCs w:val="26"/>
        </w:rPr>
        <w:t xml:space="preserve">y se respondan por los daños y robos hechos a los inmuebles contiguos, </w:t>
      </w:r>
      <w:r w:rsidR="5AC1ECE2" w:rsidRPr="00D908F1">
        <w:rPr>
          <w:rFonts w:ascii="Arial Narrow" w:eastAsia="Georgia" w:hAnsi="Arial Narrow" w:cs="Georgia"/>
          <w:sz w:val="26"/>
          <w:szCs w:val="26"/>
        </w:rPr>
        <w:t xml:space="preserve">ya que </w:t>
      </w:r>
      <w:r w:rsidR="000150AF" w:rsidRPr="00D908F1">
        <w:rPr>
          <w:rFonts w:ascii="Arial Narrow" w:eastAsia="Georgia" w:hAnsi="Arial Narrow" w:cs="Georgia"/>
          <w:sz w:val="26"/>
          <w:szCs w:val="26"/>
        </w:rPr>
        <w:t xml:space="preserve">personas </w:t>
      </w:r>
      <w:r w:rsidR="005500A1" w:rsidRPr="00D908F1">
        <w:rPr>
          <w:rFonts w:ascii="Arial Narrow" w:eastAsia="Georgia" w:hAnsi="Arial Narrow" w:cs="Georgia"/>
          <w:sz w:val="26"/>
          <w:szCs w:val="26"/>
        </w:rPr>
        <w:t>inescrupulosas</w:t>
      </w:r>
      <w:r w:rsidR="0030617E" w:rsidRPr="00D908F1">
        <w:rPr>
          <w:rFonts w:ascii="Arial Narrow" w:eastAsia="Georgia" w:hAnsi="Arial Narrow" w:cs="Georgia"/>
          <w:sz w:val="26"/>
          <w:szCs w:val="26"/>
        </w:rPr>
        <w:t xml:space="preserve"> que no contentas con realizar actos indebidos en aquel</w:t>
      </w:r>
      <w:r w:rsidR="000972A1" w:rsidRPr="00D908F1">
        <w:rPr>
          <w:rFonts w:ascii="Arial Narrow" w:eastAsia="Georgia" w:hAnsi="Arial Narrow" w:cs="Georgia"/>
          <w:sz w:val="26"/>
          <w:szCs w:val="26"/>
        </w:rPr>
        <w:t xml:space="preserve">, </w:t>
      </w:r>
      <w:r w:rsidR="6EBE98B3" w:rsidRPr="00D908F1">
        <w:rPr>
          <w:rFonts w:ascii="Arial Narrow" w:eastAsia="Georgia" w:hAnsi="Arial Narrow" w:cs="Georgia"/>
          <w:sz w:val="26"/>
          <w:szCs w:val="26"/>
        </w:rPr>
        <w:t>realiza</w:t>
      </w:r>
      <w:r w:rsidR="000972A1" w:rsidRPr="00D908F1">
        <w:rPr>
          <w:rFonts w:ascii="Arial Narrow" w:eastAsia="Georgia" w:hAnsi="Arial Narrow" w:cs="Georgia"/>
          <w:sz w:val="26"/>
          <w:szCs w:val="26"/>
        </w:rPr>
        <w:t>ron</w:t>
      </w:r>
      <w:r w:rsidR="6EBE98B3" w:rsidRPr="00D908F1">
        <w:rPr>
          <w:rFonts w:ascii="Arial Narrow" w:eastAsia="Georgia" w:hAnsi="Arial Narrow" w:cs="Georgia"/>
          <w:sz w:val="26"/>
          <w:szCs w:val="26"/>
        </w:rPr>
        <w:t xml:space="preserve"> daños y robos </w:t>
      </w:r>
      <w:r w:rsidR="000972A1" w:rsidRPr="00D908F1">
        <w:rPr>
          <w:rFonts w:ascii="Arial Narrow" w:eastAsia="Georgia" w:hAnsi="Arial Narrow" w:cs="Georgia"/>
          <w:sz w:val="26"/>
          <w:szCs w:val="26"/>
        </w:rPr>
        <w:t>también a los vecinos,</w:t>
      </w:r>
      <w:r w:rsidR="0030617E" w:rsidRPr="00D908F1">
        <w:rPr>
          <w:rFonts w:ascii="Arial Narrow" w:eastAsia="Georgia" w:hAnsi="Arial Narrow" w:cs="Georgia"/>
          <w:sz w:val="26"/>
          <w:szCs w:val="26"/>
        </w:rPr>
        <w:t xml:space="preserve"> </w:t>
      </w:r>
      <w:r w:rsidR="000972A1" w:rsidRPr="00D908F1">
        <w:rPr>
          <w:rFonts w:ascii="Arial Narrow" w:eastAsia="Georgia" w:hAnsi="Arial Narrow" w:cs="Georgia"/>
          <w:sz w:val="26"/>
          <w:szCs w:val="26"/>
        </w:rPr>
        <w:t>aprovechando el abandono señalado</w:t>
      </w:r>
      <w:r w:rsidR="0030617E" w:rsidRPr="00D908F1">
        <w:rPr>
          <w:rFonts w:ascii="Arial Narrow" w:eastAsia="Georgia" w:hAnsi="Arial Narrow" w:cs="Georgia"/>
          <w:sz w:val="26"/>
          <w:szCs w:val="26"/>
        </w:rPr>
        <w:t>. Sin embargo</w:t>
      </w:r>
      <w:r w:rsidR="000972A1" w:rsidRPr="00D908F1">
        <w:rPr>
          <w:rFonts w:ascii="Arial Narrow" w:eastAsia="Georgia" w:hAnsi="Arial Narrow" w:cs="Georgia"/>
          <w:sz w:val="26"/>
          <w:szCs w:val="26"/>
        </w:rPr>
        <w:t>,</w:t>
      </w:r>
      <w:r w:rsidR="0030617E" w:rsidRPr="00D908F1">
        <w:rPr>
          <w:rFonts w:ascii="Arial Narrow" w:eastAsia="Georgia" w:hAnsi="Arial Narrow" w:cs="Georgia"/>
          <w:sz w:val="26"/>
          <w:szCs w:val="26"/>
        </w:rPr>
        <w:t xml:space="preserve"> para todas esas solicitudes la respuesta ha sido la misma</w:t>
      </w:r>
      <w:r w:rsidR="5B450F97" w:rsidRPr="00D908F1">
        <w:rPr>
          <w:rFonts w:ascii="Arial Narrow" w:eastAsia="Georgia" w:hAnsi="Arial Narrow" w:cs="Georgia"/>
          <w:sz w:val="26"/>
          <w:szCs w:val="26"/>
        </w:rPr>
        <w:t xml:space="preserve"> y es que </w:t>
      </w:r>
      <w:r w:rsidR="000972A1" w:rsidRPr="00D908F1">
        <w:rPr>
          <w:rFonts w:ascii="Arial Narrow" w:eastAsia="Georgia" w:hAnsi="Arial Narrow" w:cs="Georgia"/>
          <w:sz w:val="26"/>
          <w:szCs w:val="26"/>
        </w:rPr>
        <w:t>se</w:t>
      </w:r>
      <w:r w:rsidR="006767A8" w:rsidRPr="00D908F1">
        <w:rPr>
          <w:rFonts w:ascii="Arial Narrow" w:eastAsia="Georgia" w:hAnsi="Arial Narrow" w:cs="Georgia"/>
          <w:sz w:val="26"/>
          <w:szCs w:val="26"/>
        </w:rPr>
        <w:t xml:space="preserve"> realizar</w:t>
      </w:r>
      <w:r w:rsidR="000972A1" w:rsidRPr="00D908F1">
        <w:rPr>
          <w:rFonts w:ascii="Arial Narrow" w:eastAsia="Georgia" w:hAnsi="Arial Narrow" w:cs="Georgia"/>
          <w:sz w:val="26"/>
          <w:szCs w:val="26"/>
        </w:rPr>
        <w:t>ía</w:t>
      </w:r>
      <w:r w:rsidR="006767A8" w:rsidRPr="00D908F1">
        <w:rPr>
          <w:rFonts w:ascii="Arial Narrow" w:eastAsia="Georgia" w:hAnsi="Arial Narrow" w:cs="Georgia"/>
          <w:sz w:val="26"/>
          <w:szCs w:val="26"/>
        </w:rPr>
        <w:t xml:space="preserve"> visita al predio y se tomarían soluciones, a lo que nunca se </w:t>
      </w:r>
      <w:r w:rsidR="47D06B2C" w:rsidRPr="00D908F1">
        <w:rPr>
          <w:rFonts w:ascii="Arial Narrow" w:eastAsia="Georgia" w:hAnsi="Arial Narrow" w:cs="Georgia"/>
          <w:sz w:val="26"/>
          <w:szCs w:val="26"/>
        </w:rPr>
        <w:t>ha procedido</w:t>
      </w:r>
      <w:r w:rsidR="006767A8" w:rsidRPr="00D908F1">
        <w:rPr>
          <w:rFonts w:ascii="Arial Narrow" w:eastAsia="Georgia" w:hAnsi="Arial Narrow" w:cs="Georgia"/>
          <w:sz w:val="26"/>
          <w:szCs w:val="26"/>
        </w:rPr>
        <w:t>.</w:t>
      </w:r>
    </w:p>
    <w:p w14:paraId="372ED22A" w14:textId="1A417026" w:rsidR="000164C6" w:rsidRPr="00D908F1" w:rsidRDefault="000164C6" w:rsidP="00D908F1">
      <w:pPr>
        <w:pStyle w:val="Sinespaciado"/>
        <w:spacing w:line="276" w:lineRule="auto"/>
        <w:jc w:val="both"/>
        <w:rPr>
          <w:rFonts w:ascii="Arial Narrow" w:eastAsia="Georgia" w:hAnsi="Arial Narrow" w:cs="Georgia"/>
          <w:sz w:val="26"/>
          <w:szCs w:val="26"/>
          <w:lang w:val="es-ES_tradnl"/>
        </w:rPr>
      </w:pPr>
    </w:p>
    <w:p w14:paraId="5B7821F1" w14:textId="57EF846B" w:rsidR="000164C6" w:rsidRPr="00D908F1" w:rsidRDefault="000164C6"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Agregó que esa situación fue puesta en conocimiento de Inspección de Policía, entidad que, en audiencia del 13 de marzo de 2023</w:t>
      </w:r>
      <w:r w:rsidR="001944F5" w:rsidRPr="00D908F1">
        <w:rPr>
          <w:rFonts w:ascii="Arial Narrow" w:eastAsia="Georgia" w:hAnsi="Arial Narrow" w:cs="Georgia"/>
          <w:sz w:val="26"/>
          <w:szCs w:val="26"/>
        </w:rPr>
        <w:t xml:space="preserve">, concluyó que es la </w:t>
      </w:r>
      <w:r w:rsidRPr="00D908F1">
        <w:rPr>
          <w:rFonts w:ascii="Arial Narrow" w:eastAsia="Georgia" w:hAnsi="Arial Narrow" w:cs="Georgia"/>
          <w:sz w:val="26"/>
          <w:szCs w:val="26"/>
        </w:rPr>
        <w:t>SAE</w:t>
      </w:r>
      <w:r w:rsidR="001944F5" w:rsidRPr="00D908F1">
        <w:rPr>
          <w:rFonts w:ascii="Arial Narrow" w:eastAsia="Georgia" w:hAnsi="Arial Narrow" w:cs="Georgia"/>
          <w:sz w:val="26"/>
          <w:szCs w:val="26"/>
        </w:rPr>
        <w:t xml:space="preserve"> la encargada de responder por la </w:t>
      </w:r>
      <w:r w:rsidRPr="00D908F1">
        <w:rPr>
          <w:rFonts w:ascii="Arial Narrow" w:eastAsia="Georgia" w:hAnsi="Arial Narrow" w:cs="Georgia"/>
          <w:sz w:val="26"/>
          <w:szCs w:val="26"/>
        </w:rPr>
        <w:t>administra</w:t>
      </w:r>
      <w:r w:rsidR="001944F5" w:rsidRPr="00D908F1">
        <w:rPr>
          <w:rFonts w:ascii="Arial Narrow" w:eastAsia="Georgia" w:hAnsi="Arial Narrow" w:cs="Georgia"/>
          <w:sz w:val="26"/>
          <w:szCs w:val="26"/>
        </w:rPr>
        <w:t>ción y cuidad</w:t>
      </w:r>
      <w:r w:rsidR="6C7F286A" w:rsidRPr="00D908F1">
        <w:rPr>
          <w:rFonts w:ascii="Arial Narrow" w:eastAsia="Georgia" w:hAnsi="Arial Narrow" w:cs="Georgia"/>
          <w:sz w:val="26"/>
          <w:szCs w:val="26"/>
        </w:rPr>
        <w:t>o</w:t>
      </w:r>
      <w:r w:rsidR="001944F5" w:rsidRPr="00D908F1">
        <w:rPr>
          <w:rFonts w:ascii="Arial Narrow" w:eastAsia="Georgia" w:hAnsi="Arial Narrow" w:cs="Georgia"/>
          <w:sz w:val="26"/>
          <w:szCs w:val="26"/>
        </w:rPr>
        <w:t xml:space="preserve"> del predio.</w:t>
      </w:r>
    </w:p>
    <w:p w14:paraId="33A78A99" w14:textId="77777777" w:rsidR="000268BD" w:rsidRPr="00D908F1" w:rsidRDefault="000268BD" w:rsidP="00D908F1">
      <w:pPr>
        <w:pStyle w:val="Sinespaciado"/>
        <w:spacing w:line="276" w:lineRule="auto"/>
        <w:jc w:val="both"/>
        <w:rPr>
          <w:rFonts w:ascii="Arial Narrow" w:eastAsia="Georgia" w:hAnsi="Arial Narrow" w:cs="Georgia"/>
          <w:sz w:val="26"/>
          <w:szCs w:val="26"/>
          <w:lang w:val="es-ES_tradnl"/>
        </w:rPr>
      </w:pPr>
    </w:p>
    <w:p w14:paraId="68B3E9E5" w14:textId="342DBB98" w:rsidR="00F94061" w:rsidRPr="00D908F1" w:rsidRDefault="000268BD"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Pretende el actor se protejan sus derechos a la vida digna, a la propiedad privada, a la paz, a la vivienda digna</w:t>
      </w:r>
      <w:r w:rsidR="6551BA40" w:rsidRPr="00D908F1">
        <w:rPr>
          <w:rFonts w:ascii="Arial Narrow" w:eastAsia="Georgia" w:hAnsi="Arial Narrow" w:cs="Georgia"/>
          <w:sz w:val="26"/>
          <w:szCs w:val="26"/>
        </w:rPr>
        <w:t>,</w:t>
      </w:r>
      <w:r w:rsidRPr="00D908F1">
        <w:rPr>
          <w:rFonts w:ascii="Arial Narrow" w:eastAsia="Georgia" w:hAnsi="Arial Narrow" w:cs="Georgia"/>
          <w:sz w:val="26"/>
          <w:szCs w:val="26"/>
        </w:rPr>
        <w:t xml:space="preserve"> a la seguridad y tranquilidad personal</w:t>
      </w:r>
      <w:r w:rsidR="004C58D7" w:rsidRPr="00D908F1">
        <w:rPr>
          <w:rFonts w:ascii="Arial Narrow" w:eastAsia="Georgia" w:hAnsi="Arial Narrow" w:cs="Georgia"/>
          <w:sz w:val="26"/>
          <w:szCs w:val="26"/>
        </w:rPr>
        <w:t>, y, en consecuencia,</w:t>
      </w:r>
      <w:r w:rsidR="00224237" w:rsidRPr="00D908F1">
        <w:rPr>
          <w:rFonts w:ascii="Arial Narrow" w:eastAsia="Georgia" w:hAnsi="Arial Narrow" w:cs="Georgia"/>
          <w:sz w:val="26"/>
          <w:szCs w:val="26"/>
        </w:rPr>
        <w:t xml:space="preserve"> </w:t>
      </w:r>
      <w:r w:rsidR="004C58D7" w:rsidRPr="00D908F1">
        <w:rPr>
          <w:rFonts w:ascii="Arial Narrow" w:eastAsia="Georgia" w:hAnsi="Arial Narrow" w:cs="Georgia"/>
          <w:sz w:val="26"/>
          <w:szCs w:val="26"/>
        </w:rPr>
        <w:t>se ordene adoptar las</w:t>
      </w:r>
      <w:r w:rsidR="00224237" w:rsidRPr="00D908F1">
        <w:rPr>
          <w:rFonts w:ascii="Arial Narrow" w:eastAsia="Georgia" w:hAnsi="Arial Narrow" w:cs="Georgia"/>
          <w:sz w:val="26"/>
          <w:szCs w:val="26"/>
        </w:rPr>
        <w:t xml:space="preserve"> medidas de control y seguridad en el predio administrado por la SAE</w:t>
      </w:r>
      <w:r w:rsidR="004C58D7" w:rsidRPr="00D908F1">
        <w:rPr>
          <w:rFonts w:ascii="Arial Narrow" w:eastAsia="Georgia" w:hAnsi="Arial Narrow" w:cs="Georgia"/>
          <w:sz w:val="26"/>
          <w:szCs w:val="26"/>
        </w:rPr>
        <w:t>, para así hacer cesar las afectaciones realizada a él y a su propiedad</w:t>
      </w:r>
      <w:r w:rsidR="00F94061" w:rsidRPr="00D908F1">
        <w:rPr>
          <w:rStyle w:val="Refdenotaalpie"/>
          <w:rFonts w:ascii="Arial Narrow" w:eastAsia="Georgia" w:hAnsi="Arial Narrow" w:cs="Georgia"/>
          <w:sz w:val="26"/>
          <w:szCs w:val="26"/>
        </w:rPr>
        <w:footnoteReference w:id="2"/>
      </w:r>
      <w:r w:rsidR="00F94061" w:rsidRPr="00D908F1">
        <w:rPr>
          <w:rFonts w:ascii="Arial Narrow" w:eastAsia="Georgia" w:hAnsi="Arial Narrow" w:cs="Georgia"/>
          <w:sz w:val="26"/>
          <w:szCs w:val="26"/>
        </w:rPr>
        <w:t xml:space="preserve">. </w:t>
      </w:r>
    </w:p>
    <w:p w14:paraId="73F9DA6C" w14:textId="387B5BAB" w:rsidR="6EF1EFA2" w:rsidRPr="00D908F1" w:rsidRDefault="6EF1EFA2" w:rsidP="00D908F1">
      <w:pPr>
        <w:pStyle w:val="Sinespaciado"/>
        <w:spacing w:line="276" w:lineRule="auto"/>
        <w:jc w:val="both"/>
        <w:rPr>
          <w:rFonts w:ascii="Arial Narrow" w:eastAsia="Georgia" w:hAnsi="Arial Narrow" w:cs="Georgia"/>
          <w:b/>
          <w:bCs/>
          <w:sz w:val="26"/>
          <w:szCs w:val="26"/>
        </w:rPr>
      </w:pPr>
    </w:p>
    <w:p w14:paraId="651952EE" w14:textId="2E8563E7" w:rsidR="0034785A" w:rsidRPr="00D908F1" w:rsidRDefault="69968D04"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b/>
          <w:bCs/>
          <w:sz w:val="26"/>
          <w:szCs w:val="26"/>
        </w:rPr>
        <w:t xml:space="preserve">2. Trámite: </w:t>
      </w:r>
      <w:r w:rsidRPr="00D908F1">
        <w:rPr>
          <w:rFonts w:ascii="Arial Narrow" w:eastAsia="Georgia" w:hAnsi="Arial Narrow" w:cs="Georgia"/>
          <w:sz w:val="26"/>
          <w:szCs w:val="26"/>
        </w:rPr>
        <w:t xml:space="preserve">Por auto del </w:t>
      </w:r>
      <w:r w:rsidR="009E4C68" w:rsidRPr="00D908F1">
        <w:rPr>
          <w:rFonts w:ascii="Arial Narrow" w:eastAsia="Georgia" w:hAnsi="Arial Narrow" w:cs="Georgia"/>
          <w:sz w:val="26"/>
          <w:szCs w:val="26"/>
        </w:rPr>
        <w:t>2</w:t>
      </w:r>
      <w:r w:rsidR="00D244B8" w:rsidRPr="00D908F1">
        <w:rPr>
          <w:rFonts w:ascii="Arial Narrow" w:eastAsia="Georgia" w:hAnsi="Arial Narrow" w:cs="Georgia"/>
          <w:sz w:val="26"/>
          <w:szCs w:val="26"/>
        </w:rPr>
        <w:t>1</w:t>
      </w:r>
      <w:r w:rsidR="00241693" w:rsidRPr="00D908F1">
        <w:rPr>
          <w:rFonts w:ascii="Arial Narrow" w:eastAsia="Georgia" w:hAnsi="Arial Narrow" w:cs="Georgia"/>
          <w:sz w:val="26"/>
          <w:szCs w:val="26"/>
        </w:rPr>
        <w:t xml:space="preserve"> </w:t>
      </w:r>
      <w:r w:rsidRPr="00D908F1">
        <w:rPr>
          <w:rFonts w:ascii="Arial Narrow" w:eastAsia="Georgia" w:hAnsi="Arial Narrow" w:cs="Georgia"/>
          <w:sz w:val="26"/>
          <w:szCs w:val="26"/>
        </w:rPr>
        <w:t>de</w:t>
      </w:r>
      <w:r w:rsidR="00F93C23" w:rsidRPr="00D908F1">
        <w:rPr>
          <w:rFonts w:ascii="Arial Narrow" w:eastAsia="Georgia" w:hAnsi="Arial Narrow" w:cs="Georgia"/>
          <w:sz w:val="26"/>
          <w:szCs w:val="26"/>
        </w:rPr>
        <w:t xml:space="preserve"> abril</w:t>
      </w:r>
      <w:r w:rsidRPr="00D908F1">
        <w:rPr>
          <w:rFonts w:ascii="Arial Narrow" w:eastAsia="Georgia" w:hAnsi="Arial Narrow" w:cs="Georgia"/>
          <w:sz w:val="26"/>
          <w:szCs w:val="26"/>
        </w:rPr>
        <w:t xml:space="preserve"> de esta anualidad el juzgado de primera instancia admitió la acción constitucional.</w:t>
      </w:r>
    </w:p>
    <w:p w14:paraId="53A008C7" w14:textId="77469367" w:rsidR="00533A4E" w:rsidRPr="00D908F1" w:rsidRDefault="00533A4E" w:rsidP="00D908F1">
      <w:pPr>
        <w:pStyle w:val="Sinespaciado"/>
        <w:spacing w:line="276" w:lineRule="auto"/>
        <w:jc w:val="both"/>
        <w:rPr>
          <w:rFonts w:ascii="Arial Narrow" w:eastAsia="Georgia" w:hAnsi="Arial Narrow" w:cs="Georgia"/>
          <w:sz w:val="26"/>
          <w:szCs w:val="26"/>
        </w:rPr>
      </w:pPr>
    </w:p>
    <w:p w14:paraId="6F8E0784" w14:textId="295AA471" w:rsidR="00533A4E" w:rsidRPr="00D908F1" w:rsidRDefault="009E4C68"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 xml:space="preserve">El </w:t>
      </w:r>
      <w:r w:rsidR="000679BF" w:rsidRPr="00D908F1">
        <w:rPr>
          <w:rFonts w:ascii="Arial Narrow" w:eastAsia="Georgia" w:hAnsi="Arial Narrow" w:cs="Georgia"/>
          <w:sz w:val="26"/>
          <w:szCs w:val="26"/>
        </w:rPr>
        <w:t xml:space="preserve">Ministerio de Hacienda y Crédito Público </w:t>
      </w:r>
      <w:r w:rsidR="00F93C23" w:rsidRPr="00D908F1">
        <w:rPr>
          <w:rFonts w:ascii="Arial Narrow" w:eastAsia="Georgia" w:hAnsi="Arial Narrow" w:cs="Georgia"/>
          <w:sz w:val="26"/>
          <w:szCs w:val="26"/>
        </w:rPr>
        <w:t>solicitó su desvinculación del trámite ya que es</w:t>
      </w:r>
      <w:r w:rsidR="00CB5951" w:rsidRPr="00D908F1">
        <w:rPr>
          <w:rFonts w:ascii="Arial Narrow" w:eastAsia="Georgia" w:hAnsi="Arial Narrow" w:cs="Georgia"/>
          <w:sz w:val="26"/>
          <w:szCs w:val="26"/>
        </w:rPr>
        <w:t>a cartera es</w:t>
      </w:r>
      <w:r w:rsidR="00F93C23" w:rsidRPr="00D908F1">
        <w:rPr>
          <w:rFonts w:ascii="Arial Narrow" w:eastAsia="Georgia" w:hAnsi="Arial Narrow" w:cs="Georgia"/>
          <w:sz w:val="26"/>
          <w:szCs w:val="26"/>
        </w:rPr>
        <w:t xml:space="preserve"> ajena a los hechos expuestos, y no ha vulnerado</w:t>
      </w:r>
      <w:r w:rsidR="00CB5951" w:rsidRPr="00D908F1">
        <w:rPr>
          <w:rFonts w:ascii="Arial Narrow" w:eastAsia="Georgia" w:hAnsi="Arial Narrow" w:cs="Georgia"/>
          <w:sz w:val="26"/>
          <w:szCs w:val="26"/>
        </w:rPr>
        <w:t xml:space="preserve"> los derechos invocados por el actor</w:t>
      </w:r>
      <w:r w:rsidR="00223EE3" w:rsidRPr="00D908F1">
        <w:rPr>
          <w:rStyle w:val="Refdenotaalpie"/>
          <w:rFonts w:ascii="Arial Narrow" w:eastAsia="Georgia" w:hAnsi="Arial Narrow" w:cs="Georgia"/>
          <w:sz w:val="26"/>
          <w:szCs w:val="26"/>
        </w:rPr>
        <w:footnoteReference w:id="3"/>
      </w:r>
      <w:r w:rsidR="003C31FB" w:rsidRPr="00D908F1">
        <w:rPr>
          <w:rFonts w:ascii="Arial Narrow" w:eastAsia="Georgia" w:hAnsi="Arial Narrow" w:cs="Georgia"/>
          <w:sz w:val="26"/>
          <w:szCs w:val="26"/>
        </w:rPr>
        <w:t>.</w:t>
      </w:r>
    </w:p>
    <w:p w14:paraId="4A5AD217" w14:textId="77777777" w:rsidR="003C31FB" w:rsidRPr="00D908F1" w:rsidRDefault="003C31FB" w:rsidP="00D908F1">
      <w:pPr>
        <w:pStyle w:val="Sinespaciado"/>
        <w:spacing w:line="276" w:lineRule="auto"/>
        <w:jc w:val="both"/>
        <w:rPr>
          <w:rFonts w:ascii="Arial Narrow" w:eastAsia="Georgia" w:hAnsi="Arial Narrow" w:cs="Georgia"/>
          <w:sz w:val="26"/>
          <w:szCs w:val="26"/>
        </w:rPr>
      </w:pPr>
    </w:p>
    <w:p w14:paraId="70AFAD1D" w14:textId="4AAE8B53" w:rsidR="005251FF" w:rsidRPr="00D908F1" w:rsidRDefault="145057FA"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 xml:space="preserve">La </w:t>
      </w:r>
      <w:r w:rsidR="005251FF" w:rsidRPr="00D908F1">
        <w:rPr>
          <w:rFonts w:ascii="Arial Narrow" w:eastAsia="Georgia" w:hAnsi="Arial Narrow" w:cs="Georgia"/>
          <w:sz w:val="26"/>
          <w:szCs w:val="26"/>
        </w:rPr>
        <w:t xml:space="preserve">SAE informó que </w:t>
      </w:r>
      <w:r w:rsidR="00B939F3" w:rsidRPr="00D908F1">
        <w:rPr>
          <w:rFonts w:ascii="Arial Narrow" w:eastAsia="Georgia" w:hAnsi="Arial Narrow" w:cs="Georgia"/>
          <w:sz w:val="26"/>
          <w:szCs w:val="26"/>
        </w:rPr>
        <w:t>el</w:t>
      </w:r>
      <w:r w:rsidR="005251FF" w:rsidRPr="00D908F1">
        <w:rPr>
          <w:rFonts w:ascii="Arial Narrow" w:eastAsia="Georgia" w:hAnsi="Arial Narrow" w:cs="Georgia"/>
          <w:sz w:val="26"/>
          <w:szCs w:val="26"/>
        </w:rPr>
        <w:t xml:space="preserve"> </w:t>
      </w:r>
      <w:r w:rsidR="00B939F3" w:rsidRPr="00D908F1">
        <w:rPr>
          <w:rFonts w:ascii="Arial Narrow" w:eastAsia="Georgia" w:hAnsi="Arial Narrow" w:cs="Georgia"/>
          <w:sz w:val="26"/>
          <w:szCs w:val="26"/>
        </w:rPr>
        <w:t xml:space="preserve">26 de enero y 16 de febrero de 2023 realizó visita al bien a que se refieren los hechos de la tutela y al encontrar que había sido desmantelado y que era utilizado por personas para </w:t>
      </w:r>
      <w:r w:rsidR="001865F5" w:rsidRPr="00D908F1">
        <w:rPr>
          <w:rFonts w:ascii="Arial Narrow" w:eastAsia="Georgia" w:hAnsi="Arial Narrow" w:cs="Georgia"/>
          <w:sz w:val="26"/>
          <w:szCs w:val="26"/>
        </w:rPr>
        <w:t xml:space="preserve">actividades ilícitas, se adelantó trámite de </w:t>
      </w:r>
      <w:r w:rsidR="005251FF" w:rsidRPr="00D908F1">
        <w:rPr>
          <w:rFonts w:ascii="Arial Narrow" w:eastAsia="Georgia" w:hAnsi="Arial Narrow" w:cs="Georgia"/>
          <w:sz w:val="26"/>
          <w:szCs w:val="26"/>
        </w:rPr>
        <w:t>cotización para la reparación</w:t>
      </w:r>
      <w:r w:rsidR="0DB5542E" w:rsidRPr="00D908F1">
        <w:rPr>
          <w:rFonts w:ascii="Arial Narrow" w:eastAsia="Georgia" w:hAnsi="Arial Narrow" w:cs="Georgia"/>
          <w:sz w:val="26"/>
          <w:szCs w:val="26"/>
        </w:rPr>
        <w:t>, luego de lo cual el</w:t>
      </w:r>
      <w:r w:rsidR="001865F5" w:rsidRPr="00D908F1">
        <w:rPr>
          <w:rFonts w:ascii="Arial Narrow" w:eastAsia="Georgia" w:hAnsi="Arial Narrow" w:cs="Georgia"/>
          <w:sz w:val="26"/>
          <w:szCs w:val="26"/>
        </w:rPr>
        <w:t xml:space="preserve"> </w:t>
      </w:r>
      <w:r w:rsidR="005251FF" w:rsidRPr="00D908F1">
        <w:rPr>
          <w:rFonts w:ascii="Arial Narrow" w:eastAsia="Georgia" w:hAnsi="Arial Narrow" w:cs="Georgia"/>
          <w:sz w:val="26"/>
          <w:szCs w:val="26"/>
        </w:rPr>
        <w:t>Comité Regional</w:t>
      </w:r>
      <w:r w:rsidR="001865F5" w:rsidRPr="00D908F1">
        <w:rPr>
          <w:rFonts w:ascii="Arial Narrow" w:eastAsia="Georgia" w:hAnsi="Arial Narrow" w:cs="Georgia"/>
          <w:sz w:val="26"/>
          <w:szCs w:val="26"/>
        </w:rPr>
        <w:t xml:space="preserve"> establecer</w:t>
      </w:r>
      <w:r w:rsidR="03C7806E" w:rsidRPr="00D908F1">
        <w:rPr>
          <w:rFonts w:ascii="Arial Narrow" w:eastAsia="Georgia" w:hAnsi="Arial Narrow" w:cs="Georgia"/>
          <w:sz w:val="26"/>
          <w:szCs w:val="26"/>
        </w:rPr>
        <w:t>á</w:t>
      </w:r>
      <w:r w:rsidR="001865F5" w:rsidRPr="00D908F1">
        <w:rPr>
          <w:rFonts w:ascii="Arial Narrow" w:eastAsia="Georgia" w:hAnsi="Arial Narrow" w:cs="Georgia"/>
          <w:sz w:val="26"/>
          <w:szCs w:val="26"/>
        </w:rPr>
        <w:t xml:space="preserve"> si se autoriza </w:t>
      </w:r>
      <w:r w:rsidR="005251FF" w:rsidRPr="00D908F1">
        <w:rPr>
          <w:rFonts w:ascii="Arial Narrow" w:eastAsia="Georgia" w:hAnsi="Arial Narrow" w:cs="Georgia"/>
          <w:sz w:val="26"/>
          <w:szCs w:val="26"/>
        </w:rPr>
        <w:t>la ejecución de las obras,</w:t>
      </w:r>
      <w:r w:rsidR="0072234B" w:rsidRPr="00D908F1">
        <w:rPr>
          <w:rFonts w:ascii="Arial Narrow" w:eastAsia="Georgia" w:hAnsi="Arial Narrow" w:cs="Georgia"/>
          <w:sz w:val="26"/>
          <w:szCs w:val="26"/>
        </w:rPr>
        <w:t xml:space="preserve"> es decir que esa entidad ha </w:t>
      </w:r>
      <w:r w:rsidR="0072234B" w:rsidRPr="00D908F1">
        <w:rPr>
          <w:rFonts w:ascii="Arial Narrow" w:eastAsia="Georgia" w:hAnsi="Arial Narrow" w:cs="Georgia"/>
          <w:i/>
          <w:iCs/>
          <w:sz w:val="26"/>
          <w:szCs w:val="26"/>
        </w:rPr>
        <w:t>“</w:t>
      </w:r>
      <w:r w:rsidR="005251FF" w:rsidRPr="00D908F1">
        <w:rPr>
          <w:rFonts w:ascii="Arial Narrow" w:eastAsia="Georgia" w:hAnsi="Arial Narrow" w:cs="Georgia"/>
          <w:i/>
          <w:iCs/>
          <w:sz w:val="24"/>
          <w:szCs w:val="26"/>
        </w:rPr>
        <w:t>realizado las gestiones necesarias para la intervención del</w:t>
      </w:r>
      <w:r w:rsidR="78B8353F" w:rsidRPr="00D908F1">
        <w:rPr>
          <w:rFonts w:ascii="Arial Narrow" w:eastAsia="Georgia" w:hAnsi="Arial Narrow" w:cs="Georgia"/>
          <w:i/>
          <w:iCs/>
          <w:sz w:val="24"/>
          <w:szCs w:val="26"/>
        </w:rPr>
        <w:t xml:space="preserve"> </w:t>
      </w:r>
      <w:r w:rsidR="005251FF" w:rsidRPr="00D908F1">
        <w:rPr>
          <w:rFonts w:ascii="Arial Narrow" w:eastAsia="Georgia" w:hAnsi="Arial Narrow" w:cs="Georgia"/>
          <w:i/>
          <w:iCs/>
          <w:sz w:val="24"/>
          <w:szCs w:val="26"/>
        </w:rPr>
        <w:t>inmueble, por lo que, una vez se tenga la decisión del Comité Regional, se le informará oportunamente al accionante</w:t>
      </w:r>
      <w:r w:rsidR="0072234B" w:rsidRPr="00D908F1">
        <w:rPr>
          <w:rFonts w:ascii="Arial Narrow" w:eastAsia="Georgia" w:hAnsi="Arial Narrow" w:cs="Georgia"/>
          <w:i/>
          <w:iCs/>
          <w:sz w:val="24"/>
          <w:szCs w:val="26"/>
        </w:rPr>
        <w:t xml:space="preserve"> </w:t>
      </w:r>
      <w:r w:rsidR="005251FF" w:rsidRPr="00D908F1">
        <w:rPr>
          <w:rFonts w:ascii="Arial Narrow" w:eastAsia="Georgia" w:hAnsi="Arial Narrow" w:cs="Georgia"/>
          <w:i/>
          <w:iCs/>
          <w:sz w:val="24"/>
          <w:szCs w:val="26"/>
        </w:rPr>
        <w:t>sobre el avance del caso</w:t>
      </w:r>
      <w:r w:rsidR="5232282B" w:rsidRPr="00D908F1">
        <w:rPr>
          <w:rFonts w:ascii="Arial Narrow" w:eastAsia="Georgia" w:hAnsi="Arial Narrow" w:cs="Georgia"/>
          <w:i/>
          <w:iCs/>
          <w:sz w:val="26"/>
          <w:szCs w:val="26"/>
        </w:rPr>
        <w:t>”</w:t>
      </w:r>
      <w:r w:rsidR="0072234B" w:rsidRPr="00D908F1">
        <w:rPr>
          <w:rFonts w:ascii="Arial Narrow" w:eastAsia="Georgia" w:hAnsi="Arial Narrow" w:cs="Georgia"/>
          <w:i/>
          <w:iCs/>
          <w:sz w:val="26"/>
          <w:szCs w:val="26"/>
        </w:rPr>
        <w:t>.</w:t>
      </w:r>
    </w:p>
    <w:p w14:paraId="2F3082C4" w14:textId="73156135" w:rsidR="0072234B" w:rsidRPr="00D908F1" w:rsidRDefault="0072234B" w:rsidP="00D908F1">
      <w:pPr>
        <w:pStyle w:val="Sinespaciado"/>
        <w:spacing w:line="276" w:lineRule="auto"/>
        <w:jc w:val="both"/>
        <w:rPr>
          <w:rFonts w:ascii="Arial Narrow" w:eastAsia="Georgia" w:hAnsi="Arial Narrow" w:cs="Georgia"/>
          <w:sz w:val="26"/>
          <w:szCs w:val="26"/>
        </w:rPr>
      </w:pPr>
    </w:p>
    <w:p w14:paraId="1FDB8DD1" w14:textId="69549EF4" w:rsidR="00533A4E" w:rsidRPr="00D908F1" w:rsidRDefault="0072234B"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Agregó que en este caso la tutela incumple el presupuesto de la subsidiariedad, máxime que se dejó de acreditar la ocurrencia de un perjuicio irremediable</w:t>
      </w:r>
      <w:r w:rsidR="00533A4E" w:rsidRPr="00D908F1">
        <w:rPr>
          <w:rStyle w:val="Refdenotaalpie"/>
          <w:rFonts w:ascii="Arial Narrow" w:eastAsia="Georgia" w:hAnsi="Arial Narrow" w:cs="Georgia"/>
          <w:sz w:val="26"/>
          <w:szCs w:val="26"/>
        </w:rPr>
        <w:footnoteReference w:id="4"/>
      </w:r>
      <w:r w:rsidR="7FD318EA" w:rsidRPr="00D908F1">
        <w:rPr>
          <w:rFonts w:ascii="Arial Narrow" w:eastAsia="Georgia" w:hAnsi="Arial Narrow" w:cs="Georgia"/>
          <w:sz w:val="26"/>
          <w:szCs w:val="26"/>
        </w:rPr>
        <w:t>.</w:t>
      </w:r>
    </w:p>
    <w:p w14:paraId="732B41A2" w14:textId="77777777" w:rsidR="00803FD5" w:rsidRPr="00D908F1" w:rsidRDefault="00803FD5" w:rsidP="00D908F1">
      <w:pPr>
        <w:spacing w:line="276" w:lineRule="auto"/>
        <w:jc w:val="both"/>
        <w:rPr>
          <w:rFonts w:ascii="Arial Narrow" w:eastAsia="Georgia" w:hAnsi="Arial Narrow" w:cs="Georgia"/>
          <w:sz w:val="26"/>
          <w:szCs w:val="26"/>
          <w:lang w:val="es-ES"/>
        </w:rPr>
      </w:pPr>
    </w:p>
    <w:p w14:paraId="43D8A84A" w14:textId="06972026" w:rsidR="007B2ACF" w:rsidRPr="00D908F1" w:rsidRDefault="69968D04"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b/>
          <w:bCs/>
          <w:sz w:val="26"/>
          <w:szCs w:val="26"/>
        </w:rPr>
        <w:t xml:space="preserve">3. Sentencia impugnada: </w:t>
      </w:r>
      <w:r w:rsidR="00247AEA" w:rsidRPr="00D908F1">
        <w:rPr>
          <w:rFonts w:ascii="Arial Narrow" w:eastAsia="Georgia" w:hAnsi="Arial Narrow" w:cs="Georgia"/>
          <w:sz w:val="26"/>
          <w:szCs w:val="26"/>
        </w:rPr>
        <w:t>E</w:t>
      </w:r>
      <w:r w:rsidRPr="00D908F1">
        <w:rPr>
          <w:rFonts w:ascii="Arial Narrow" w:eastAsia="Georgia" w:hAnsi="Arial Narrow" w:cs="Georgia"/>
          <w:sz w:val="26"/>
          <w:szCs w:val="26"/>
        </w:rPr>
        <w:t xml:space="preserve">l </w:t>
      </w:r>
      <w:r w:rsidR="00065257" w:rsidRPr="00D908F1">
        <w:rPr>
          <w:rFonts w:ascii="Arial Narrow" w:eastAsia="Georgia" w:hAnsi="Arial Narrow" w:cs="Georgia"/>
          <w:sz w:val="26"/>
          <w:szCs w:val="26"/>
        </w:rPr>
        <w:t>Juzgado Cuarto de Familia local</w:t>
      </w:r>
      <w:r w:rsidR="00B5299D" w:rsidRPr="00D908F1">
        <w:rPr>
          <w:rFonts w:ascii="Arial Narrow" w:eastAsia="Georgia" w:hAnsi="Arial Narrow" w:cs="Georgia"/>
          <w:sz w:val="26"/>
          <w:szCs w:val="26"/>
        </w:rPr>
        <w:t xml:space="preserve"> declaró la improcedencia de la acción de tutela tras considerar que </w:t>
      </w:r>
      <w:r w:rsidR="0034539E" w:rsidRPr="00D908F1">
        <w:rPr>
          <w:rFonts w:ascii="Arial Narrow" w:eastAsia="Georgia" w:hAnsi="Arial Narrow" w:cs="Georgia"/>
          <w:sz w:val="26"/>
          <w:szCs w:val="26"/>
        </w:rPr>
        <w:t xml:space="preserve">en este caso concurren otros mecanismos de defensa judicial </w:t>
      </w:r>
      <w:r w:rsidR="00CE35D9" w:rsidRPr="00D908F1">
        <w:rPr>
          <w:rFonts w:ascii="Arial Narrow" w:eastAsia="Georgia" w:hAnsi="Arial Narrow" w:cs="Georgia"/>
          <w:sz w:val="26"/>
          <w:szCs w:val="26"/>
        </w:rPr>
        <w:t>para dirimir el debate</w:t>
      </w:r>
      <w:r w:rsidR="001944F5" w:rsidRPr="00D908F1">
        <w:rPr>
          <w:rFonts w:ascii="Arial Narrow" w:eastAsia="Georgia" w:hAnsi="Arial Narrow" w:cs="Georgia"/>
          <w:sz w:val="26"/>
          <w:szCs w:val="26"/>
        </w:rPr>
        <w:t>, al punto de que</w:t>
      </w:r>
      <w:r w:rsidR="6D07C6C6" w:rsidRPr="00D908F1">
        <w:rPr>
          <w:rFonts w:ascii="Arial Narrow" w:eastAsia="Georgia" w:hAnsi="Arial Narrow" w:cs="Georgia"/>
          <w:sz w:val="26"/>
          <w:szCs w:val="26"/>
        </w:rPr>
        <w:t xml:space="preserve"> se</w:t>
      </w:r>
      <w:r w:rsidR="001944F5" w:rsidRPr="00D908F1">
        <w:rPr>
          <w:rFonts w:ascii="Arial Narrow" w:eastAsia="Georgia" w:hAnsi="Arial Narrow" w:cs="Georgia"/>
          <w:sz w:val="26"/>
          <w:szCs w:val="26"/>
        </w:rPr>
        <w:t xml:space="preserve"> </w:t>
      </w:r>
      <w:r w:rsidR="007C7120" w:rsidRPr="00D908F1">
        <w:rPr>
          <w:rFonts w:ascii="Arial Narrow" w:eastAsia="Georgia" w:hAnsi="Arial Narrow" w:cs="Georgia"/>
          <w:sz w:val="26"/>
          <w:szCs w:val="26"/>
        </w:rPr>
        <w:t xml:space="preserve">puede acudir a la Inspección de Policía </w:t>
      </w:r>
      <w:r w:rsidR="009B6FBB" w:rsidRPr="00D908F1">
        <w:rPr>
          <w:rFonts w:ascii="Arial Narrow" w:eastAsia="Georgia" w:hAnsi="Arial Narrow" w:cs="Georgia"/>
          <w:sz w:val="26"/>
          <w:szCs w:val="26"/>
        </w:rPr>
        <w:t xml:space="preserve">donde </w:t>
      </w:r>
      <w:r w:rsidR="009B6FBB" w:rsidRPr="00D908F1">
        <w:rPr>
          <w:rFonts w:ascii="Arial Narrow" w:eastAsia="Georgia" w:hAnsi="Arial Narrow" w:cs="Georgia"/>
          <w:i/>
          <w:iCs/>
          <w:sz w:val="26"/>
          <w:szCs w:val="26"/>
        </w:rPr>
        <w:t>“</w:t>
      </w:r>
      <w:r w:rsidR="009B6FBB" w:rsidRPr="00D908F1">
        <w:rPr>
          <w:rFonts w:ascii="Arial Narrow" w:eastAsia="Georgia" w:hAnsi="Arial Narrow" w:cs="Georgia"/>
          <w:i/>
          <w:iCs/>
          <w:sz w:val="24"/>
          <w:szCs w:val="26"/>
        </w:rPr>
        <w:t>c</w:t>
      </w:r>
      <w:r w:rsidR="00B5299D" w:rsidRPr="00D908F1">
        <w:rPr>
          <w:rFonts w:ascii="Arial Narrow" w:eastAsia="Georgia" w:hAnsi="Arial Narrow" w:cs="Georgia"/>
          <w:i/>
          <w:iCs/>
          <w:sz w:val="24"/>
          <w:szCs w:val="26"/>
        </w:rPr>
        <w:t>ursa la querella instaurada ante</w:t>
      </w:r>
      <w:r w:rsidR="009B6FBB" w:rsidRPr="00D908F1">
        <w:rPr>
          <w:rFonts w:ascii="Arial Narrow" w:eastAsia="Georgia" w:hAnsi="Arial Narrow" w:cs="Georgia"/>
          <w:i/>
          <w:iCs/>
          <w:sz w:val="24"/>
          <w:szCs w:val="26"/>
        </w:rPr>
        <w:t xml:space="preserve"> </w:t>
      </w:r>
      <w:r w:rsidR="00B5299D" w:rsidRPr="00D908F1">
        <w:rPr>
          <w:rFonts w:ascii="Arial Narrow" w:eastAsia="Georgia" w:hAnsi="Arial Narrow" w:cs="Georgia"/>
          <w:i/>
          <w:iCs/>
          <w:sz w:val="24"/>
          <w:szCs w:val="26"/>
        </w:rPr>
        <w:t>la situación presentada, para que considere si es necesario la adopción de</w:t>
      </w:r>
      <w:r w:rsidR="009B6FBB" w:rsidRPr="00D908F1">
        <w:rPr>
          <w:rFonts w:ascii="Arial Narrow" w:eastAsia="Georgia" w:hAnsi="Arial Narrow" w:cs="Georgia"/>
          <w:i/>
          <w:iCs/>
          <w:sz w:val="24"/>
          <w:szCs w:val="26"/>
        </w:rPr>
        <w:t xml:space="preserve"> </w:t>
      </w:r>
      <w:r w:rsidR="00B5299D" w:rsidRPr="00D908F1">
        <w:rPr>
          <w:rFonts w:ascii="Arial Narrow" w:eastAsia="Georgia" w:hAnsi="Arial Narrow" w:cs="Georgia"/>
          <w:i/>
          <w:iCs/>
          <w:sz w:val="24"/>
          <w:szCs w:val="26"/>
        </w:rPr>
        <w:t>esta clase de medidas inmediatas</w:t>
      </w:r>
      <w:r w:rsidR="009B6FBB" w:rsidRPr="00D908F1">
        <w:rPr>
          <w:rFonts w:ascii="Arial Narrow" w:eastAsia="Georgia" w:hAnsi="Arial Narrow" w:cs="Georgia"/>
          <w:i/>
          <w:iCs/>
          <w:sz w:val="26"/>
          <w:szCs w:val="26"/>
        </w:rPr>
        <w:t>”</w:t>
      </w:r>
      <w:r w:rsidR="219BD5BE" w:rsidRPr="00D908F1">
        <w:rPr>
          <w:rFonts w:ascii="Arial Narrow" w:eastAsia="Georgia" w:hAnsi="Arial Narrow" w:cs="Georgia"/>
          <w:i/>
          <w:iCs/>
          <w:sz w:val="26"/>
          <w:szCs w:val="26"/>
        </w:rPr>
        <w:t xml:space="preserve"> </w:t>
      </w:r>
      <w:r w:rsidR="219BD5BE" w:rsidRPr="00D908F1">
        <w:rPr>
          <w:rFonts w:ascii="Arial Narrow" w:eastAsia="Georgia" w:hAnsi="Arial Narrow" w:cs="Georgia"/>
          <w:sz w:val="26"/>
          <w:szCs w:val="26"/>
        </w:rPr>
        <w:t>o incluso ejercitar acción popular para la defensa de los derechos e intereses colectivos</w:t>
      </w:r>
      <w:r w:rsidR="00C5054F" w:rsidRPr="00D908F1">
        <w:rPr>
          <w:rStyle w:val="Refdenotaalpie"/>
          <w:rFonts w:ascii="Arial Narrow" w:eastAsia="Georgia" w:hAnsi="Arial Narrow" w:cs="Georgia"/>
          <w:sz w:val="26"/>
          <w:szCs w:val="26"/>
        </w:rPr>
        <w:footnoteReference w:id="5"/>
      </w:r>
      <w:r w:rsidR="00C5054F" w:rsidRPr="00D908F1">
        <w:rPr>
          <w:rFonts w:ascii="Arial Narrow" w:eastAsia="Georgia" w:hAnsi="Arial Narrow" w:cs="Georgia"/>
          <w:sz w:val="26"/>
          <w:szCs w:val="26"/>
        </w:rPr>
        <w:t>.</w:t>
      </w:r>
    </w:p>
    <w:p w14:paraId="5F2D6392" w14:textId="4165F891" w:rsidR="007B2ACF" w:rsidRPr="00D908F1" w:rsidRDefault="007B2ACF" w:rsidP="00D908F1">
      <w:pPr>
        <w:pStyle w:val="Sinespaciado"/>
        <w:spacing w:line="276" w:lineRule="auto"/>
        <w:jc w:val="both"/>
        <w:rPr>
          <w:rFonts w:ascii="Arial Narrow" w:eastAsia="Georgia" w:hAnsi="Arial Narrow" w:cs="Georgia"/>
          <w:sz w:val="26"/>
          <w:szCs w:val="26"/>
        </w:rPr>
      </w:pPr>
    </w:p>
    <w:p w14:paraId="685C39AD" w14:textId="64145CA8" w:rsidR="000B7973" w:rsidRPr="00D908F1" w:rsidRDefault="69968D04" w:rsidP="00D908F1">
      <w:pPr>
        <w:pStyle w:val="Sinespaciado"/>
        <w:spacing w:line="276" w:lineRule="auto"/>
        <w:jc w:val="both"/>
        <w:rPr>
          <w:rFonts w:ascii="Arial Narrow" w:eastAsia="Georgia" w:hAnsi="Arial Narrow" w:cs="Georgia"/>
          <w:i/>
          <w:iCs/>
          <w:sz w:val="26"/>
          <w:szCs w:val="26"/>
        </w:rPr>
      </w:pPr>
      <w:r w:rsidRPr="00D908F1">
        <w:rPr>
          <w:rFonts w:ascii="Arial Narrow" w:eastAsia="Georgia" w:hAnsi="Arial Narrow" w:cs="Georgia"/>
          <w:b/>
          <w:bCs/>
          <w:sz w:val="26"/>
          <w:szCs w:val="26"/>
        </w:rPr>
        <w:t>4. Impugnaci</w:t>
      </w:r>
      <w:r w:rsidR="00EE33EA" w:rsidRPr="00D908F1">
        <w:rPr>
          <w:rFonts w:ascii="Arial Narrow" w:eastAsia="Georgia" w:hAnsi="Arial Narrow" w:cs="Georgia"/>
          <w:b/>
          <w:bCs/>
          <w:sz w:val="26"/>
          <w:szCs w:val="26"/>
        </w:rPr>
        <w:t>ón</w:t>
      </w:r>
      <w:r w:rsidRPr="00D908F1">
        <w:rPr>
          <w:rFonts w:ascii="Arial Narrow" w:eastAsia="Georgia" w:hAnsi="Arial Narrow" w:cs="Georgia"/>
          <w:b/>
          <w:bCs/>
          <w:sz w:val="26"/>
          <w:szCs w:val="26"/>
        </w:rPr>
        <w:t xml:space="preserve">: </w:t>
      </w:r>
      <w:r w:rsidR="009B6FBB" w:rsidRPr="00D908F1">
        <w:rPr>
          <w:rFonts w:ascii="Arial Narrow" w:eastAsia="Georgia" w:hAnsi="Arial Narrow" w:cs="Georgia"/>
          <w:sz w:val="26"/>
          <w:szCs w:val="26"/>
        </w:rPr>
        <w:t xml:space="preserve">El </w:t>
      </w:r>
      <w:r w:rsidR="362270AF" w:rsidRPr="00D908F1">
        <w:rPr>
          <w:rFonts w:ascii="Arial Narrow" w:eastAsia="Georgia" w:hAnsi="Arial Narrow" w:cs="Georgia"/>
          <w:sz w:val="26"/>
          <w:szCs w:val="26"/>
        </w:rPr>
        <w:t>demandante</w:t>
      </w:r>
      <w:r w:rsidR="009B6FBB" w:rsidRPr="00D908F1">
        <w:rPr>
          <w:rFonts w:ascii="Arial Narrow" w:eastAsia="Georgia" w:hAnsi="Arial Narrow" w:cs="Georgia"/>
          <w:sz w:val="26"/>
          <w:szCs w:val="26"/>
        </w:rPr>
        <w:t xml:space="preserve"> alegó que </w:t>
      </w:r>
      <w:r w:rsidR="0049028C" w:rsidRPr="00D908F1">
        <w:rPr>
          <w:rFonts w:ascii="Arial Narrow" w:eastAsia="Georgia" w:hAnsi="Arial Narrow" w:cs="Georgia"/>
          <w:sz w:val="26"/>
          <w:szCs w:val="26"/>
        </w:rPr>
        <w:t xml:space="preserve">el principal afectado con el abandono del predio ha sido él, al ser el propietario del bien contiguo a ese inmueble, con el cual comparte </w:t>
      </w:r>
      <w:r w:rsidR="0049028C" w:rsidRPr="00D908F1">
        <w:rPr>
          <w:rFonts w:ascii="Arial Narrow" w:eastAsia="Georgia" w:hAnsi="Arial Narrow" w:cs="Georgia"/>
          <w:i/>
          <w:iCs/>
          <w:sz w:val="26"/>
          <w:szCs w:val="26"/>
        </w:rPr>
        <w:t>“</w:t>
      </w:r>
      <w:r w:rsidR="009B6FBB" w:rsidRPr="00D908F1">
        <w:rPr>
          <w:rFonts w:ascii="Arial Narrow" w:eastAsia="Georgia" w:hAnsi="Arial Narrow" w:cs="Georgia"/>
          <w:i/>
          <w:iCs/>
          <w:sz w:val="24"/>
          <w:szCs w:val="26"/>
        </w:rPr>
        <w:t>hasta conexiones de energía y agua</w:t>
      </w:r>
      <w:r w:rsidR="000B7973" w:rsidRPr="00D908F1">
        <w:rPr>
          <w:rFonts w:ascii="Arial Narrow" w:eastAsia="Georgia" w:hAnsi="Arial Narrow" w:cs="Georgia"/>
          <w:i/>
          <w:iCs/>
          <w:sz w:val="24"/>
          <w:szCs w:val="26"/>
        </w:rPr>
        <w:t xml:space="preserve"> (…) toda vez que por</w:t>
      </w:r>
      <w:r w:rsidR="00F11A09" w:rsidRPr="00D908F1">
        <w:rPr>
          <w:rFonts w:ascii="Arial Narrow" w:eastAsia="Georgia" w:hAnsi="Arial Narrow" w:cs="Georgia"/>
          <w:i/>
          <w:iCs/>
          <w:sz w:val="24"/>
          <w:szCs w:val="26"/>
        </w:rPr>
        <w:t xml:space="preserve"> </w:t>
      </w:r>
      <w:r w:rsidR="000B7973" w:rsidRPr="00D908F1">
        <w:rPr>
          <w:rFonts w:ascii="Arial Narrow" w:eastAsia="Georgia" w:hAnsi="Arial Narrow" w:cs="Georgia"/>
          <w:i/>
          <w:iCs/>
          <w:sz w:val="24"/>
          <w:szCs w:val="26"/>
        </w:rPr>
        <w:t>ese predio se ingresan fácilmente al mío, ya que como menciono anteriormente es</w:t>
      </w:r>
      <w:r w:rsidR="00F11A09" w:rsidRPr="00D908F1">
        <w:rPr>
          <w:rFonts w:ascii="Arial Narrow" w:eastAsia="Georgia" w:hAnsi="Arial Narrow" w:cs="Georgia"/>
          <w:i/>
          <w:iCs/>
          <w:sz w:val="24"/>
          <w:szCs w:val="26"/>
        </w:rPr>
        <w:t xml:space="preserve"> </w:t>
      </w:r>
      <w:r w:rsidR="000B7973" w:rsidRPr="00D908F1">
        <w:rPr>
          <w:rFonts w:ascii="Arial Narrow" w:eastAsia="Georgia" w:hAnsi="Arial Narrow" w:cs="Georgia"/>
          <w:i/>
          <w:iCs/>
          <w:sz w:val="24"/>
          <w:szCs w:val="26"/>
        </w:rPr>
        <w:t>inmediatamente contiguo por lo que el robo de tejas de mi propiedad es de fácil</w:t>
      </w:r>
      <w:r w:rsidR="006A5FDF" w:rsidRPr="00D908F1">
        <w:rPr>
          <w:rFonts w:ascii="Arial Narrow" w:eastAsia="Georgia" w:hAnsi="Arial Narrow" w:cs="Georgia"/>
          <w:i/>
          <w:iCs/>
          <w:sz w:val="24"/>
          <w:szCs w:val="26"/>
        </w:rPr>
        <w:t xml:space="preserve"> </w:t>
      </w:r>
      <w:r w:rsidR="000B7973" w:rsidRPr="00D908F1">
        <w:rPr>
          <w:rFonts w:ascii="Arial Narrow" w:eastAsia="Georgia" w:hAnsi="Arial Narrow" w:cs="Georgia"/>
          <w:i/>
          <w:iCs/>
          <w:sz w:val="24"/>
          <w:szCs w:val="26"/>
        </w:rPr>
        <w:t>acceso por la propiedad de la SAE es decir que si esta Propiedad no estuviera en el</w:t>
      </w:r>
      <w:r w:rsidR="00EE4857" w:rsidRPr="00D908F1">
        <w:rPr>
          <w:rFonts w:ascii="Arial Narrow" w:eastAsia="Georgia" w:hAnsi="Arial Narrow" w:cs="Georgia"/>
          <w:i/>
          <w:iCs/>
          <w:sz w:val="24"/>
          <w:szCs w:val="26"/>
        </w:rPr>
        <w:t xml:space="preserve"> </w:t>
      </w:r>
      <w:r w:rsidR="000B7973" w:rsidRPr="00D908F1">
        <w:rPr>
          <w:rFonts w:ascii="Arial Narrow" w:eastAsia="Georgia" w:hAnsi="Arial Narrow" w:cs="Georgia"/>
          <w:i/>
          <w:iCs/>
          <w:sz w:val="24"/>
          <w:szCs w:val="26"/>
        </w:rPr>
        <w:t>abandono en el que la tiene la SAE ninguno de los hechos anteriores hubiese</w:t>
      </w:r>
      <w:r w:rsidR="006A5FDF" w:rsidRPr="00D908F1">
        <w:rPr>
          <w:rFonts w:ascii="Arial Narrow" w:eastAsia="Georgia" w:hAnsi="Arial Narrow" w:cs="Georgia"/>
          <w:i/>
          <w:iCs/>
          <w:sz w:val="24"/>
          <w:szCs w:val="26"/>
        </w:rPr>
        <w:t xml:space="preserve"> </w:t>
      </w:r>
      <w:r w:rsidR="000B7973" w:rsidRPr="00D908F1">
        <w:rPr>
          <w:rFonts w:ascii="Arial Narrow" w:eastAsia="Georgia" w:hAnsi="Arial Narrow" w:cs="Georgia"/>
          <w:i/>
          <w:iCs/>
          <w:sz w:val="24"/>
          <w:szCs w:val="26"/>
        </w:rPr>
        <w:t>ocurrido</w:t>
      </w:r>
      <w:r w:rsidR="006A5FDF" w:rsidRPr="00D908F1">
        <w:rPr>
          <w:rFonts w:ascii="Arial Narrow" w:eastAsia="Georgia" w:hAnsi="Arial Narrow" w:cs="Georgia"/>
          <w:i/>
          <w:iCs/>
          <w:sz w:val="26"/>
          <w:szCs w:val="26"/>
        </w:rPr>
        <w:t>”</w:t>
      </w:r>
      <w:r w:rsidR="000B7973" w:rsidRPr="00D908F1">
        <w:rPr>
          <w:rFonts w:ascii="Arial Narrow" w:eastAsia="Georgia" w:hAnsi="Arial Narrow" w:cs="Georgia"/>
          <w:i/>
          <w:iCs/>
          <w:sz w:val="26"/>
          <w:szCs w:val="26"/>
        </w:rPr>
        <w:t>.</w:t>
      </w:r>
    </w:p>
    <w:p w14:paraId="196726F8" w14:textId="77777777" w:rsidR="00F11A09" w:rsidRPr="00D908F1" w:rsidRDefault="00F11A09" w:rsidP="00D908F1">
      <w:pPr>
        <w:pStyle w:val="Sinespaciado"/>
        <w:spacing w:line="276" w:lineRule="auto"/>
        <w:jc w:val="both"/>
        <w:rPr>
          <w:rFonts w:ascii="Arial Narrow" w:eastAsia="Georgia" w:hAnsi="Arial Narrow" w:cs="Georgia"/>
          <w:sz w:val="26"/>
          <w:szCs w:val="26"/>
        </w:rPr>
      </w:pPr>
    </w:p>
    <w:p w14:paraId="5A3A5340" w14:textId="6B3BABD0" w:rsidR="007B2ACF" w:rsidRPr="00D908F1" w:rsidRDefault="00F11A09" w:rsidP="00D908F1">
      <w:pPr>
        <w:pStyle w:val="Sinespaciado"/>
        <w:spacing w:line="276" w:lineRule="auto"/>
        <w:jc w:val="both"/>
        <w:rPr>
          <w:rFonts w:ascii="Arial Narrow" w:eastAsia="Georgia" w:hAnsi="Arial Narrow" w:cs="Georgia"/>
          <w:sz w:val="26"/>
          <w:szCs w:val="26"/>
        </w:rPr>
      </w:pPr>
      <w:r w:rsidRPr="00D908F1">
        <w:rPr>
          <w:rFonts w:ascii="Arial Narrow" w:eastAsia="Georgia" w:hAnsi="Arial Narrow" w:cs="Georgia"/>
          <w:sz w:val="26"/>
          <w:szCs w:val="26"/>
        </w:rPr>
        <w:t xml:space="preserve">Finalmente indicó que </w:t>
      </w:r>
      <w:r w:rsidR="0049028C" w:rsidRPr="00D908F1">
        <w:rPr>
          <w:rFonts w:ascii="Arial Narrow" w:eastAsia="Georgia" w:hAnsi="Arial Narrow" w:cs="Georgia"/>
          <w:sz w:val="26"/>
          <w:szCs w:val="26"/>
        </w:rPr>
        <w:t xml:space="preserve">la tutela sí es el medio para </w:t>
      </w:r>
      <w:r w:rsidR="00125BC8" w:rsidRPr="00D908F1">
        <w:rPr>
          <w:rFonts w:ascii="Arial Narrow" w:eastAsia="Georgia" w:hAnsi="Arial Narrow" w:cs="Georgia"/>
          <w:sz w:val="26"/>
          <w:szCs w:val="26"/>
        </w:rPr>
        <w:t xml:space="preserve">proteger sus derechos, lesionados por la demandada, como </w:t>
      </w:r>
      <w:r w:rsidR="009B6FBB" w:rsidRPr="00D908F1">
        <w:rPr>
          <w:rFonts w:ascii="Arial Narrow" w:eastAsia="Georgia" w:hAnsi="Arial Narrow" w:cs="Georgia"/>
          <w:sz w:val="26"/>
          <w:szCs w:val="26"/>
        </w:rPr>
        <w:t>administra</w:t>
      </w:r>
      <w:r w:rsidR="00125BC8" w:rsidRPr="00D908F1">
        <w:rPr>
          <w:rFonts w:ascii="Arial Narrow" w:eastAsia="Georgia" w:hAnsi="Arial Narrow" w:cs="Georgia"/>
          <w:sz w:val="26"/>
          <w:szCs w:val="26"/>
        </w:rPr>
        <w:t>dora de la citada propiedad</w:t>
      </w:r>
      <w:r w:rsidR="00C75ADC" w:rsidRPr="00D908F1">
        <w:rPr>
          <w:rFonts w:ascii="Arial Narrow" w:eastAsia="Georgia" w:hAnsi="Arial Narrow" w:cs="Georgia"/>
          <w:sz w:val="26"/>
          <w:szCs w:val="26"/>
        </w:rPr>
        <w:t>, entidad que</w:t>
      </w:r>
      <w:r w:rsidRPr="00D908F1">
        <w:rPr>
          <w:rFonts w:ascii="Arial Narrow" w:eastAsia="Georgia" w:hAnsi="Arial Narrow" w:cs="Georgia"/>
          <w:sz w:val="26"/>
          <w:szCs w:val="26"/>
        </w:rPr>
        <w:t>,</w:t>
      </w:r>
      <w:r w:rsidR="00C75ADC" w:rsidRPr="00D908F1">
        <w:rPr>
          <w:rFonts w:ascii="Arial Narrow" w:eastAsia="Georgia" w:hAnsi="Arial Narrow" w:cs="Georgia"/>
          <w:sz w:val="26"/>
          <w:szCs w:val="26"/>
        </w:rPr>
        <w:t xml:space="preserve"> si bien ha </w:t>
      </w:r>
      <w:r w:rsidR="009B6FBB" w:rsidRPr="00D908F1">
        <w:rPr>
          <w:rFonts w:ascii="Arial Narrow" w:eastAsia="Georgia" w:hAnsi="Arial Narrow" w:cs="Georgia"/>
          <w:sz w:val="26"/>
          <w:szCs w:val="26"/>
        </w:rPr>
        <w:t>presentado una solución, esta no es inmediata</w:t>
      </w:r>
      <w:r w:rsidR="008D4CD9" w:rsidRPr="00D908F1">
        <w:rPr>
          <w:rStyle w:val="Refdenotaalpie"/>
          <w:rFonts w:ascii="Arial Narrow" w:eastAsia="Georgia" w:hAnsi="Arial Narrow" w:cs="Georgia"/>
          <w:sz w:val="26"/>
          <w:szCs w:val="26"/>
        </w:rPr>
        <w:footnoteReference w:id="6"/>
      </w:r>
      <w:r w:rsidR="00D5171D" w:rsidRPr="00D908F1">
        <w:rPr>
          <w:rFonts w:ascii="Arial Narrow" w:eastAsia="Georgia" w:hAnsi="Arial Narrow" w:cs="Georgia"/>
          <w:sz w:val="26"/>
          <w:szCs w:val="26"/>
        </w:rPr>
        <w:t>.</w:t>
      </w:r>
    </w:p>
    <w:p w14:paraId="28680FF7" w14:textId="2EA3FC7D" w:rsidR="7C2B73B5" w:rsidRPr="00D908F1" w:rsidRDefault="7C2B73B5" w:rsidP="00D908F1">
      <w:pPr>
        <w:pStyle w:val="Sinespaciado"/>
        <w:spacing w:line="276" w:lineRule="auto"/>
        <w:jc w:val="both"/>
        <w:rPr>
          <w:rFonts w:ascii="Arial Narrow" w:eastAsia="Georgia" w:hAnsi="Arial Narrow" w:cs="Georgia"/>
          <w:sz w:val="26"/>
          <w:szCs w:val="26"/>
        </w:rPr>
      </w:pPr>
    </w:p>
    <w:p w14:paraId="4928790F" w14:textId="190D0863" w:rsidR="0034785A" w:rsidRPr="00D908F1" w:rsidRDefault="0034785A" w:rsidP="00D908F1">
      <w:pPr>
        <w:pStyle w:val="Sinespaciado"/>
        <w:spacing w:line="276" w:lineRule="auto"/>
        <w:jc w:val="center"/>
        <w:rPr>
          <w:rFonts w:ascii="Arial Narrow" w:eastAsia="Georgia" w:hAnsi="Arial Narrow" w:cs="Georgia"/>
          <w:sz w:val="26"/>
          <w:szCs w:val="26"/>
        </w:rPr>
      </w:pPr>
      <w:r w:rsidRPr="00D908F1">
        <w:rPr>
          <w:rFonts w:ascii="Arial Narrow" w:eastAsia="Georgia" w:hAnsi="Arial Narrow" w:cs="Georgia"/>
          <w:b/>
          <w:bCs/>
          <w:sz w:val="26"/>
          <w:szCs w:val="26"/>
        </w:rPr>
        <w:t>CONSIDERACIONES</w:t>
      </w:r>
    </w:p>
    <w:p w14:paraId="30B907C5" w14:textId="77777777" w:rsidR="0034785A" w:rsidRPr="00D908F1" w:rsidRDefault="0034785A" w:rsidP="00D908F1">
      <w:pPr>
        <w:pStyle w:val="Sinespaciado"/>
        <w:spacing w:line="276" w:lineRule="auto"/>
        <w:jc w:val="both"/>
        <w:rPr>
          <w:rFonts w:ascii="Arial Narrow" w:eastAsia="Georgia" w:hAnsi="Arial Narrow" w:cs="Georgia"/>
          <w:sz w:val="26"/>
          <w:szCs w:val="26"/>
        </w:rPr>
      </w:pPr>
    </w:p>
    <w:p w14:paraId="2DDCDF66" w14:textId="487E222A" w:rsidR="02D58EFC" w:rsidRPr="00D908F1" w:rsidRDefault="02D58EFC"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b/>
          <w:bCs/>
          <w:color w:val="000000" w:themeColor="text1"/>
          <w:sz w:val="26"/>
          <w:szCs w:val="26"/>
        </w:rPr>
        <w:t xml:space="preserve">1. </w:t>
      </w:r>
      <w:r w:rsidRPr="00D908F1">
        <w:rPr>
          <w:rFonts w:ascii="Arial Narrow" w:eastAsia="Georgia" w:hAnsi="Arial Narrow" w:cs="Georgia"/>
          <w:color w:val="000000" w:themeColor="text1"/>
          <w:sz w:val="26"/>
          <w:szCs w:val="26"/>
        </w:rPr>
        <w:t xml:space="preserve">Es claro que se promueve acción de tutela, al amparo del artículo 86 de la Constitución Política, para alegar una </w:t>
      </w:r>
      <w:r w:rsidR="007048AE" w:rsidRPr="00D908F1">
        <w:rPr>
          <w:rFonts w:ascii="Arial Narrow" w:eastAsia="Georgia" w:hAnsi="Arial Narrow" w:cs="Georgia"/>
          <w:color w:val="000000" w:themeColor="text1"/>
          <w:sz w:val="26"/>
          <w:szCs w:val="26"/>
        </w:rPr>
        <w:t>presunta</w:t>
      </w:r>
      <w:r w:rsidRPr="00D908F1">
        <w:rPr>
          <w:rFonts w:ascii="Arial Narrow" w:eastAsia="Georgia" w:hAnsi="Arial Narrow" w:cs="Georgia"/>
          <w:color w:val="000000" w:themeColor="text1"/>
          <w:sz w:val="26"/>
          <w:szCs w:val="26"/>
        </w:rPr>
        <w:t xml:space="preserve"> lesión a los derechos de</w:t>
      </w:r>
      <w:r w:rsidR="007048AE" w:rsidRPr="00D908F1">
        <w:rPr>
          <w:rFonts w:ascii="Arial Narrow" w:eastAsia="Georgia" w:hAnsi="Arial Narrow" w:cs="Georgia"/>
          <w:color w:val="000000" w:themeColor="text1"/>
          <w:sz w:val="26"/>
          <w:szCs w:val="26"/>
        </w:rPr>
        <w:t>l demandante, por cuenta de</w:t>
      </w:r>
      <w:r w:rsidR="55EADF8E" w:rsidRPr="00D908F1">
        <w:rPr>
          <w:rFonts w:ascii="Arial Narrow" w:eastAsia="Georgia" w:hAnsi="Arial Narrow" w:cs="Georgia"/>
          <w:color w:val="000000" w:themeColor="text1"/>
          <w:sz w:val="26"/>
          <w:szCs w:val="26"/>
        </w:rPr>
        <w:t>l abandono en que se halla</w:t>
      </w:r>
      <w:r w:rsidR="504DF626" w:rsidRPr="00D908F1">
        <w:rPr>
          <w:rFonts w:ascii="Arial Narrow" w:eastAsia="Georgia" w:hAnsi="Arial Narrow" w:cs="Georgia"/>
          <w:color w:val="000000" w:themeColor="text1"/>
          <w:sz w:val="26"/>
          <w:szCs w:val="26"/>
        </w:rPr>
        <w:t xml:space="preserve"> el</w:t>
      </w:r>
      <w:r w:rsidR="55EADF8E" w:rsidRPr="00D908F1">
        <w:rPr>
          <w:rFonts w:ascii="Arial Narrow" w:eastAsia="Georgia" w:hAnsi="Arial Narrow" w:cs="Georgia"/>
          <w:color w:val="000000" w:themeColor="text1"/>
          <w:sz w:val="26"/>
          <w:szCs w:val="26"/>
        </w:rPr>
        <w:t xml:space="preserve"> bien administrado por la S</w:t>
      </w:r>
      <w:r w:rsidR="00756A9D">
        <w:rPr>
          <w:rFonts w:ascii="Arial Narrow" w:eastAsia="Georgia" w:hAnsi="Arial Narrow" w:cs="Georgia"/>
          <w:color w:val="000000" w:themeColor="text1"/>
          <w:sz w:val="26"/>
          <w:szCs w:val="26"/>
        </w:rPr>
        <w:t>A</w:t>
      </w:r>
      <w:r w:rsidR="55EADF8E" w:rsidRPr="00D908F1">
        <w:rPr>
          <w:rFonts w:ascii="Arial Narrow" w:eastAsia="Georgia" w:hAnsi="Arial Narrow" w:cs="Georgia"/>
          <w:color w:val="000000" w:themeColor="text1"/>
          <w:sz w:val="26"/>
          <w:szCs w:val="26"/>
        </w:rPr>
        <w:t>E</w:t>
      </w:r>
      <w:r w:rsidR="12FF6182" w:rsidRPr="00D908F1">
        <w:rPr>
          <w:rFonts w:ascii="Arial Narrow" w:eastAsia="Georgia" w:hAnsi="Arial Narrow" w:cs="Georgia"/>
          <w:color w:val="000000" w:themeColor="text1"/>
          <w:sz w:val="26"/>
          <w:szCs w:val="26"/>
        </w:rPr>
        <w:t>,</w:t>
      </w:r>
      <w:r w:rsidR="55EADF8E" w:rsidRPr="00D908F1">
        <w:rPr>
          <w:rFonts w:ascii="Arial Narrow" w:eastAsia="Georgia" w:hAnsi="Arial Narrow" w:cs="Georgia"/>
          <w:color w:val="000000" w:themeColor="text1"/>
          <w:sz w:val="26"/>
          <w:szCs w:val="26"/>
        </w:rPr>
        <w:t xml:space="preserve"> que ha propiciado la ejecución de actividades ilícitas en ese lugar </w:t>
      </w:r>
      <w:r w:rsidR="353D5227" w:rsidRPr="00D908F1">
        <w:rPr>
          <w:rFonts w:ascii="Arial Narrow" w:eastAsia="Georgia" w:hAnsi="Arial Narrow" w:cs="Georgia"/>
          <w:color w:val="000000" w:themeColor="text1"/>
          <w:sz w:val="26"/>
          <w:szCs w:val="26"/>
        </w:rPr>
        <w:t>y perjuicio a los inmuebles vecinos</w:t>
      </w:r>
      <w:r w:rsidR="00417A0B" w:rsidRPr="00D908F1">
        <w:rPr>
          <w:rFonts w:ascii="Arial Narrow" w:eastAsia="Georgia" w:hAnsi="Arial Narrow" w:cs="Georgia"/>
          <w:color w:val="000000" w:themeColor="text1"/>
          <w:sz w:val="26"/>
          <w:szCs w:val="26"/>
        </w:rPr>
        <w:t xml:space="preserve">. </w:t>
      </w:r>
    </w:p>
    <w:p w14:paraId="4D1FAAB4" w14:textId="52E497ED" w:rsidR="00013B32" w:rsidRPr="00D908F1" w:rsidRDefault="00013B32" w:rsidP="00D908F1">
      <w:pPr>
        <w:pStyle w:val="Sinespaciado"/>
        <w:spacing w:line="276" w:lineRule="auto"/>
        <w:jc w:val="both"/>
        <w:rPr>
          <w:rFonts w:ascii="Arial Narrow" w:eastAsia="Georgia" w:hAnsi="Arial Narrow" w:cs="Georgia"/>
          <w:color w:val="000000" w:themeColor="text1"/>
          <w:sz w:val="26"/>
          <w:szCs w:val="26"/>
        </w:rPr>
      </w:pPr>
    </w:p>
    <w:p w14:paraId="26A54574" w14:textId="2F7782FB" w:rsidR="00013B32" w:rsidRPr="00D908F1" w:rsidRDefault="00013B32"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color w:val="000000" w:themeColor="text1"/>
          <w:sz w:val="26"/>
          <w:szCs w:val="26"/>
        </w:rPr>
        <w:t xml:space="preserve">La primera instancia concluyó que </w:t>
      </w:r>
      <w:r w:rsidR="0010118B" w:rsidRPr="00D908F1">
        <w:rPr>
          <w:rFonts w:ascii="Arial Narrow" w:eastAsia="Georgia" w:hAnsi="Arial Narrow" w:cs="Georgia"/>
          <w:color w:val="000000" w:themeColor="text1"/>
          <w:sz w:val="26"/>
          <w:szCs w:val="26"/>
        </w:rPr>
        <w:t xml:space="preserve">en </w:t>
      </w:r>
      <w:r w:rsidR="005A3941" w:rsidRPr="00D908F1">
        <w:rPr>
          <w:rFonts w:ascii="Arial Narrow" w:eastAsia="Georgia" w:hAnsi="Arial Narrow" w:cs="Georgia"/>
          <w:color w:val="000000" w:themeColor="text1"/>
          <w:sz w:val="26"/>
          <w:szCs w:val="26"/>
        </w:rPr>
        <w:t xml:space="preserve">efecto </w:t>
      </w:r>
      <w:r w:rsidR="4369E09D" w:rsidRPr="00D908F1">
        <w:rPr>
          <w:rFonts w:ascii="Arial Narrow" w:eastAsia="Georgia" w:hAnsi="Arial Narrow" w:cs="Georgia"/>
          <w:color w:val="000000" w:themeColor="text1"/>
          <w:sz w:val="26"/>
          <w:szCs w:val="26"/>
        </w:rPr>
        <w:t>frente a las situaciones existen otros medios de defensa judicial, luego el amparo es improcedente por subsidiariedad</w:t>
      </w:r>
      <w:r w:rsidR="004633F8" w:rsidRPr="00D908F1">
        <w:rPr>
          <w:rFonts w:ascii="Arial Narrow" w:eastAsia="Georgia" w:hAnsi="Arial Narrow" w:cs="Georgia"/>
          <w:color w:val="000000" w:themeColor="text1"/>
          <w:sz w:val="26"/>
          <w:szCs w:val="26"/>
        </w:rPr>
        <w:t>. Por su parte</w:t>
      </w:r>
      <w:r w:rsidR="7193BA58" w:rsidRPr="00D908F1">
        <w:rPr>
          <w:rFonts w:ascii="Arial Narrow" w:eastAsia="Georgia" w:hAnsi="Arial Narrow" w:cs="Georgia"/>
          <w:color w:val="000000" w:themeColor="text1"/>
          <w:sz w:val="26"/>
          <w:szCs w:val="26"/>
        </w:rPr>
        <w:t xml:space="preserve"> el actor argumentó que </w:t>
      </w:r>
      <w:r w:rsidR="2C0B3CFF" w:rsidRPr="00D908F1">
        <w:rPr>
          <w:rFonts w:ascii="Arial Narrow" w:eastAsia="Georgia" w:hAnsi="Arial Narrow" w:cs="Georgia"/>
          <w:color w:val="000000" w:themeColor="text1"/>
          <w:sz w:val="26"/>
          <w:szCs w:val="26"/>
        </w:rPr>
        <w:t xml:space="preserve">la falta cuidado y vigilancia del bien por parte de la </w:t>
      </w:r>
      <w:proofErr w:type="spellStart"/>
      <w:r w:rsidR="13605D44" w:rsidRPr="00D908F1">
        <w:rPr>
          <w:rFonts w:ascii="Arial Narrow" w:eastAsia="Georgia" w:hAnsi="Arial Narrow" w:cs="Georgia"/>
          <w:color w:val="000000" w:themeColor="text1"/>
          <w:sz w:val="26"/>
          <w:szCs w:val="26"/>
        </w:rPr>
        <w:t>accionanda</w:t>
      </w:r>
      <w:proofErr w:type="spellEnd"/>
      <w:r w:rsidR="2C0B3CFF" w:rsidRPr="00D908F1">
        <w:rPr>
          <w:rFonts w:ascii="Arial Narrow" w:eastAsia="Georgia" w:hAnsi="Arial Narrow" w:cs="Georgia"/>
          <w:color w:val="000000" w:themeColor="text1"/>
          <w:sz w:val="26"/>
          <w:szCs w:val="26"/>
        </w:rPr>
        <w:t xml:space="preserve"> </w:t>
      </w:r>
      <w:r w:rsidR="20BFF1E1" w:rsidRPr="00D908F1">
        <w:rPr>
          <w:rFonts w:ascii="Arial Narrow" w:eastAsia="Georgia" w:hAnsi="Arial Narrow" w:cs="Georgia"/>
          <w:color w:val="000000" w:themeColor="text1"/>
          <w:sz w:val="26"/>
          <w:szCs w:val="26"/>
        </w:rPr>
        <w:t>le causa perjuicio.</w:t>
      </w:r>
    </w:p>
    <w:p w14:paraId="0966B497" w14:textId="69DAF470" w:rsidR="7C2B73B5" w:rsidRPr="00D908F1" w:rsidRDefault="7C2B73B5" w:rsidP="00D908F1">
      <w:pPr>
        <w:widowControl w:val="0"/>
        <w:spacing w:line="276" w:lineRule="auto"/>
        <w:jc w:val="both"/>
        <w:rPr>
          <w:rFonts w:ascii="Arial Narrow" w:eastAsia="Georgia" w:hAnsi="Arial Narrow" w:cs="Georgia"/>
          <w:color w:val="000000" w:themeColor="text1"/>
          <w:sz w:val="26"/>
          <w:szCs w:val="26"/>
          <w:lang w:val="es-ES"/>
        </w:rPr>
      </w:pPr>
    </w:p>
    <w:p w14:paraId="33125BA8" w14:textId="483B7AB7" w:rsidR="02D58EFC" w:rsidRPr="00D908F1" w:rsidRDefault="000A5880"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color w:val="000000" w:themeColor="text1"/>
          <w:sz w:val="26"/>
          <w:szCs w:val="26"/>
        </w:rPr>
        <w:t>El problema jurídico por resolver</w:t>
      </w:r>
      <w:r w:rsidR="02D58EFC" w:rsidRPr="00D908F1">
        <w:rPr>
          <w:rFonts w:ascii="Arial Narrow" w:eastAsia="Georgia" w:hAnsi="Arial Narrow" w:cs="Georgia"/>
          <w:color w:val="000000" w:themeColor="text1"/>
          <w:sz w:val="26"/>
          <w:szCs w:val="26"/>
        </w:rPr>
        <w:t xml:space="preserve"> reside en definir si la acción de tutela resulta procedente y en caso positivo si l</w:t>
      </w:r>
      <w:r w:rsidR="001C469F" w:rsidRPr="00D908F1">
        <w:rPr>
          <w:rFonts w:ascii="Arial Narrow" w:eastAsia="Georgia" w:hAnsi="Arial Narrow" w:cs="Georgia"/>
          <w:color w:val="000000" w:themeColor="text1"/>
          <w:sz w:val="26"/>
          <w:szCs w:val="26"/>
        </w:rPr>
        <w:t>as</w:t>
      </w:r>
      <w:r w:rsidR="02D58EFC" w:rsidRPr="00D908F1">
        <w:rPr>
          <w:rFonts w:ascii="Arial Narrow" w:eastAsia="Georgia" w:hAnsi="Arial Narrow" w:cs="Georgia"/>
          <w:color w:val="000000" w:themeColor="text1"/>
          <w:sz w:val="26"/>
          <w:szCs w:val="26"/>
        </w:rPr>
        <w:t xml:space="preserve"> accionad</w:t>
      </w:r>
      <w:r w:rsidR="001C469F" w:rsidRPr="00D908F1">
        <w:rPr>
          <w:rFonts w:ascii="Arial Narrow" w:eastAsia="Georgia" w:hAnsi="Arial Narrow" w:cs="Georgia"/>
          <w:color w:val="000000" w:themeColor="text1"/>
          <w:sz w:val="26"/>
          <w:szCs w:val="26"/>
        </w:rPr>
        <w:t>a</w:t>
      </w:r>
      <w:r w:rsidR="02D58EFC" w:rsidRPr="00D908F1">
        <w:rPr>
          <w:rFonts w:ascii="Arial Narrow" w:eastAsia="Georgia" w:hAnsi="Arial Narrow" w:cs="Georgia"/>
          <w:color w:val="000000" w:themeColor="text1"/>
          <w:sz w:val="26"/>
          <w:szCs w:val="26"/>
        </w:rPr>
        <w:t>s vulneraron los derechos fundamentales del actor.</w:t>
      </w:r>
    </w:p>
    <w:p w14:paraId="5FADC893" w14:textId="1AC05102" w:rsidR="7C2B73B5" w:rsidRPr="00D908F1" w:rsidRDefault="7C2B73B5" w:rsidP="00D908F1">
      <w:pPr>
        <w:spacing w:line="276" w:lineRule="auto"/>
        <w:jc w:val="both"/>
        <w:rPr>
          <w:rFonts w:ascii="Arial Narrow" w:eastAsia="Georgia" w:hAnsi="Arial Narrow" w:cs="Georgia"/>
          <w:color w:val="000000" w:themeColor="text1"/>
          <w:sz w:val="26"/>
          <w:szCs w:val="26"/>
          <w:lang w:val="es-ES"/>
        </w:rPr>
      </w:pPr>
    </w:p>
    <w:p w14:paraId="5D1FFC94" w14:textId="653BDBDC" w:rsidR="02D58EFC" w:rsidRPr="00D908F1" w:rsidRDefault="02D58EFC"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b/>
          <w:bCs/>
          <w:color w:val="000000" w:themeColor="text1"/>
          <w:sz w:val="26"/>
          <w:szCs w:val="26"/>
        </w:rPr>
        <w:t xml:space="preserve">2. </w:t>
      </w:r>
      <w:r w:rsidR="00377E6C" w:rsidRPr="00D908F1">
        <w:rPr>
          <w:rFonts w:ascii="Arial Narrow" w:eastAsia="Georgia" w:hAnsi="Arial Narrow" w:cs="Georgia"/>
          <w:color w:val="000000" w:themeColor="text1"/>
          <w:sz w:val="26"/>
          <w:szCs w:val="26"/>
        </w:rPr>
        <w:t>El citado señor</w:t>
      </w:r>
      <w:r w:rsidR="53CDF577" w:rsidRPr="00D908F1">
        <w:rPr>
          <w:rFonts w:ascii="Arial Narrow" w:eastAsia="Georgia" w:hAnsi="Arial Narrow" w:cs="Georgia"/>
          <w:color w:val="000000" w:themeColor="text1"/>
          <w:sz w:val="26"/>
          <w:szCs w:val="26"/>
        </w:rPr>
        <w:t xml:space="preserve"> </w:t>
      </w:r>
      <w:r w:rsidRPr="00D908F1">
        <w:rPr>
          <w:rFonts w:ascii="Arial Narrow" w:eastAsia="Georgia" w:hAnsi="Arial Narrow" w:cs="Georgia"/>
          <w:color w:val="000000" w:themeColor="text1"/>
          <w:sz w:val="26"/>
          <w:szCs w:val="26"/>
        </w:rPr>
        <w:t>se encuentra legitimad</w:t>
      </w:r>
      <w:r w:rsidR="00E0472D" w:rsidRPr="00D908F1">
        <w:rPr>
          <w:rFonts w:ascii="Arial Narrow" w:eastAsia="Georgia" w:hAnsi="Arial Narrow" w:cs="Georgia"/>
          <w:color w:val="000000" w:themeColor="text1"/>
          <w:sz w:val="26"/>
          <w:szCs w:val="26"/>
        </w:rPr>
        <w:t>o</w:t>
      </w:r>
      <w:r w:rsidRPr="00D908F1">
        <w:rPr>
          <w:rFonts w:ascii="Arial Narrow" w:eastAsia="Georgia" w:hAnsi="Arial Narrow" w:cs="Georgia"/>
          <w:color w:val="000000" w:themeColor="text1"/>
          <w:sz w:val="26"/>
          <w:szCs w:val="26"/>
        </w:rPr>
        <w:t xml:space="preserve"> en la causa por activa, </w:t>
      </w:r>
      <w:r w:rsidR="00AB2386" w:rsidRPr="00D908F1">
        <w:rPr>
          <w:rFonts w:ascii="Arial Narrow" w:eastAsia="Georgia" w:hAnsi="Arial Narrow" w:cs="Georgia"/>
          <w:color w:val="000000" w:themeColor="text1"/>
          <w:sz w:val="26"/>
          <w:szCs w:val="26"/>
        </w:rPr>
        <w:t xml:space="preserve">al haber </w:t>
      </w:r>
      <w:r w:rsidR="280A21FA" w:rsidRPr="00D908F1">
        <w:rPr>
          <w:rFonts w:ascii="Arial Narrow" w:eastAsia="Georgia" w:hAnsi="Arial Narrow" w:cs="Georgia"/>
          <w:color w:val="000000" w:themeColor="text1"/>
          <w:sz w:val="26"/>
          <w:szCs w:val="26"/>
        </w:rPr>
        <w:t>sido</w:t>
      </w:r>
      <w:r w:rsidR="00AB2386" w:rsidRPr="00D908F1">
        <w:rPr>
          <w:rFonts w:ascii="Arial Narrow" w:eastAsia="Georgia" w:hAnsi="Arial Narrow" w:cs="Georgia"/>
          <w:color w:val="000000" w:themeColor="text1"/>
          <w:sz w:val="26"/>
          <w:szCs w:val="26"/>
        </w:rPr>
        <w:t xml:space="preserve"> </w:t>
      </w:r>
      <w:r w:rsidR="23EB1119" w:rsidRPr="00D908F1">
        <w:rPr>
          <w:rFonts w:ascii="Arial Narrow" w:eastAsia="Georgia" w:hAnsi="Arial Narrow" w:cs="Georgia"/>
          <w:color w:val="000000" w:themeColor="text1"/>
          <w:sz w:val="26"/>
          <w:szCs w:val="26"/>
        </w:rPr>
        <w:t>quien alegó la lesión de sus derechos como propietario del bien contiguo al inmueble que administra la SAE y qu</w:t>
      </w:r>
      <w:r w:rsidR="49047C76" w:rsidRPr="00D908F1">
        <w:rPr>
          <w:rFonts w:ascii="Arial Narrow" w:eastAsia="Georgia" w:hAnsi="Arial Narrow" w:cs="Georgia"/>
          <w:color w:val="000000" w:themeColor="text1"/>
          <w:sz w:val="26"/>
          <w:szCs w:val="26"/>
        </w:rPr>
        <w:t>ien</w:t>
      </w:r>
      <w:r w:rsidR="23EB1119" w:rsidRPr="00D908F1">
        <w:rPr>
          <w:rFonts w:ascii="Arial Narrow" w:eastAsia="Georgia" w:hAnsi="Arial Narrow" w:cs="Georgia"/>
          <w:color w:val="000000" w:themeColor="text1"/>
          <w:sz w:val="26"/>
          <w:szCs w:val="26"/>
        </w:rPr>
        <w:t xml:space="preserve"> ha solicitado ante esa entidad se adelanten las tareas neces</w:t>
      </w:r>
      <w:r w:rsidR="033D83B2" w:rsidRPr="00D908F1">
        <w:rPr>
          <w:rFonts w:ascii="Arial Narrow" w:eastAsia="Georgia" w:hAnsi="Arial Narrow" w:cs="Georgia"/>
          <w:color w:val="000000" w:themeColor="text1"/>
          <w:sz w:val="26"/>
          <w:szCs w:val="26"/>
        </w:rPr>
        <w:t>arias para remediar aquellas situaciones</w:t>
      </w:r>
      <w:r w:rsidRPr="00D908F1">
        <w:rPr>
          <w:rStyle w:val="normaltextrun"/>
          <w:rFonts w:ascii="Arial Narrow" w:eastAsia="Georgia" w:hAnsi="Arial Narrow" w:cs="Georgia"/>
          <w:color w:val="000000" w:themeColor="text1"/>
          <w:sz w:val="26"/>
          <w:szCs w:val="26"/>
        </w:rPr>
        <w:t>.</w:t>
      </w:r>
      <w:r w:rsidRPr="00D908F1">
        <w:rPr>
          <w:rFonts w:ascii="Arial Narrow" w:eastAsia="Georgia" w:hAnsi="Arial Narrow" w:cs="Georgia"/>
          <w:color w:val="000000" w:themeColor="text1"/>
          <w:sz w:val="26"/>
          <w:szCs w:val="26"/>
        </w:rPr>
        <w:t xml:space="preserve"> </w:t>
      </w:r>
    </w:p>
    <w:p w14:paraId="48713923" w14:textId="750864AA" w:rsidR="7C2B73B5" w:rsidRPr="00D908F1" w:rsidRDefault="7C2B73B5" w:rsidP="00D908F1">
      <w:pPr>
        <w:widowControl w:val="0"/>
        <w:spacing w:line="276" w:lineRule="auto"/>
        <w:jc w:val="both"/>
        <w:rPr>
          <w:rFonts w:ascii="Arial Narrow" w:eastAsia="Georgia" w:hAnsi="Arial Narrow" w:cs="Georgia"/>
          <w:color w:val="000000" w:themeColor="text1"/>
          <w:sz w:val="26"/>
          <w:szCs w:val="26"/>
          <w:lang w:val="es-ES"/>
        </w:rPr>
      </w:pPr>
    </w:p>
    <w:p w14:paraId="574D666C" w14:textId="7E782D89" w:rsidR="4AB12976" w:rsidRPr="00D908F1" w:rsidRDefault="00743E02"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color w:val="000000" w:themeColor="text1"/>
          <w:sz w:val="26"/>
          <w:szCs w:val="26"/>
        </w:rPr>
        <w:t>L</w:t>
      </w:r>
      <w:r w:rsidR="00532BED" w:rsidRPr="00D908F1">
        <w:rPr>
          <w:rFonts w:ascii="Arial Narrow" w:eastAsia="Georgia" w:hAnsi="Arial Narrow" w:cs="Georgia"/>
          <w:color w:val="000000" w:themeColor="text1"/>
          <w:sz w:val="26"/>
          <w:szCs w:val="26"/>
        </w:rPr>
        <w:t xml:space="preserve">a </w:t>
      </w:r>
      <w:r w:rsidR="1EE798F8" w:rsidRPr="00D908F1">
        <w:rPr>
          <w:rFonts w:ascii="Arial Narrow" w:eastAsia="Georgia" w:hAnsi="Arial Narrow" w:cs="Georgia"/>
          <w:color w:val="000000" w:themeColor="text1"/>
          <w:sz w:val="26"/>
          <w:szCs w:val="26"/>
        </w:rPr>
        <w:t>SAE</w:t>
      </w:r>
      <w:r w:rsidR="39C6D0C8" w:rsidRPr="00D908F1">
        <w:rPr>
          <w:rFonts w:ascii="Arial Narrow" w:eastAsia="Georgia" w:hAnsi="Arial Narrow" w:cs="Georgia"/>
          <w:color w:val="000000" w:themeColor="text1"/>
          <w:sz w:val="26"/>
          <w:szCs w:val="26"/>
        </w:rPr>
        <w:t xml:space="preserve"> y el Gerente Regional Occidente de </w:t>
      </w:r>
      <w:r w:rsidR="25D106B1" w:rsidRPr="00D908F1">
        <w:rPr>
          <w:rFonts w:ascii="Arial Narrow" w:eastAsia="Georgia" w:hAnsi="Arial Narrow" w:cs="Georgia"/>
          <w:color w:val="000000" w:themeColor="text1"/>
          <w:sz w:val="26"/>
          <w:szCs w:val="26"/>
        </w:rPr>
        <w:t xml:space="preserve">esa entidad, </w:t>
      </w:r>
      <w:r w:rsidR="02D58EFC" w:rsidRPr="00D908F1">
        <w:rPr>
          <w:rFonts w:ascii="Arial Narrow" w:eastAsia="Georgia" w:hAnsi="Arial Narrow" w:cs="Georgia"/>
          <w:color w:val="000000" w:themeColor="text1"/>
          <w:sz w:val="26"/>
          <w:szCs w:val="26"/>
        </w:rPr>
        <w:t xml:space="preserve">tienen legitimación en la causa por pasiva, </w:t>
      </w:r>
      <w:r w:rsidR="41945D75" w:rsidRPr="00D908F1">
        <w:rPr>
          <w:rFonts w:ascii="Arial Narrow" w:eastAsia="Georgia" w:hAnsi="Arial Narrow" w:cs="Georgia"/>
          <w:color w:val="000000" w:themeColor="text1"/>
          <w:sz w:val="26"/>
          <w:szCs w:val="26"/>
        </w:rPr>
        <w:t xml:space="preserve">como autoridades </w:t>
      </w:r>
      <w:r w:rsidR="003603D2" w:rsidRPr="00D908F1">
        <w:rPr>
          <w:rFonts w:ascii="Arial Narrow" w:eastAsia="Georgia" w:hAnsi="Arial Narrow" w:cs="Georgia"/>
          <w:color w:val="000000" w:themeColor="text1"/>
          <w:sz w:val="26"/>
          <w:szCs w:val="26"/>
        </w:rPr>
        <w:t xml:space="preserve">encargadas de </w:t>
      </w:r>
      <w:r w:rsidR="2E86D618" w:rsidRPr="00D908F1">
        <w:rPr>
          <w:rFonts w:ascii="Arial Narrow" w:eastAsia="Georgia" w:hAnsi="Arial Narrow" w:cs="Georgia"/>
          <w:color w:val="000000" w:themeColor="text1"/>
          <w:sz w:val="26"/>
          <w:szCs w:val="26"/>
        </w:rPr>
        <w:t>implementar las medidas de cuidado sobre aquel predio</w:t>
      </w:r>
      <w:r w:rsidR="41945D75" w:rsidRPr="00D908F1">
        <w:rPr>
          <w:rFonts w:ascii="Arial Narrow" w:eastAsia="Georgia" w:hAnsi="Arial Narrow" w:cs="Georgia"/>
          <w:color w:val="000000" w:themeColor="text1"/>
          <w:sz w:val="26"/>
          <w:szCs w:val="26"/>
        </w:rPr>
        <w:t>.</w:t>
      </w:r>
    </w:p>
    <w:p w14:paraId="2DE1C546" w14:textId="066B24C2" w:rsidR="367E08DC" w:rsidRPr="00D908F1" w:rsidRDefault="367E08DC" w:rsidP="00D908F1">
      <w:pPr>
        <w:pStyle w:val="Sinespaciado"/>
        <w:spacing w:line="276" w:lineRule="auto"/>
        <w:jc w:val="both"/>
        <w:rPr>
          <w:rFonts w:ascii="Arial Narrow" w:eastAsia="Georgia" w:hAnsi="Arial Narrow" w:cs="Georgia"/>
          <w:color w:val="000000" w:themeColor="text1"/>
          <w:sz w:val="26"/>
          <w:szCs w:val="26"/>
        </w:rPr>
      </w:pPr>
    </w:p>
    <w:p w14:paraId="1CC5B502" w14:textId="12FAF9F1" w:rsidR="4B67D06B" w:rsidRPr="00D908F1" w:rsidRDefault="4B67D06B"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color w:val="000000" w:themeColor="text1"/>
          <w:sz w:val="26"/>
          <w:szCs w:val="26"/>
        </w:rPr>
        <w:t xml:space="preserve">No le asiste esa facultad </w:t>
      </w:r>
      <w:r w:rsidR="4ABA9CE9" w:rsidRPr="00D908F1">
        <w:rPr>
          <w:rFonts w:ascii="Arial Narrow" w:eastAsia="Georgia" w:hAnsi="Arial Narrow" w:cs="Georgia"/>
          <w:color w:val="000000" w:themeColor="text1"/>
          <w:sz w:val="26"/>
          <w:szCs w:val="26"/>
        </w:rPr>
        <w:t xml:space="preserve">al </w:t>
      </w:r>
      <w:r w:rsidRPr="00D908F1">
        <w:rPr>
          <w:rFonts w:ascii="Arial Narrow" w:eastAsia="Georgia" w:hAnsi="Arial Narrow" w:cs="Georgia"/>
          <w:color w:val="000000" w:themeColor="text1"/>
          <w:sz w:val="26"/>
          <w:szCs w:val="26"/>
        </w:rPr>
        <w:t>Ministerio de Hacienda y Crédito Público</w:t>
      </w:r>
      <w:r w:rsidR="29CAD1E7" w:rsidRPr="00D908F1">
        <w:rPr>
          <w:rFonts w:ascii="Arial Narrow" w:eastAsia="Georgia" w:hAnsi="Arial Narrow" w:cs="Georgia"/>
          <w:color w:val="000000" w:themeColor="text1"/>
          <w:sz w:val="26"/>
          <w:szCs w:val="26"/>
        </w:rPr>
        <w:t xml:space="preserve">, </w:t>
      </w:r>
      <w:r w:rsidR="12C382AA" w:rsidRPr="00D908F1">
        <w:rPr>
          <w:rFonts w:ascii="Arial Narrow" w:eastAsia="Georgia" w:hAnsi="Arial Narrow" w:cs="Georgia"/>
          <w:color w:val="000000" w:themeColor="text1"/>
          <w:sz w:val="26"/>
          <w:szCs w:val="26"/>
        </w:rPr>
        <w:t xml:space="preserve">al no tener relación directa </w:t>
      </w:r>
      <w:r w:rsidR="12C382AA" w:rsidRPr="00D908F1">
        <w:rPr>
          <w:rFonts w:ascii="Arial Narrow" w:eastAsia="Georgia" w:hAnsi="Arial Narrow" w:cs="Georgia"/>
          <w:color w:val="000000" w:themeColor="text1"/>
          <w:sz w:val="26"/>
          <w:szCs w:val="26"/>
        </w:rPr>
        <w:lastRenderedPageBreak/>
        <w:t>con la disposición del citado bien.</w:t>
      </w:r>
    </w:p>
    <w:p w14:paraId="322B2F8B" w14:textId="4CE11919" w:rsidR="7C2B73B5" w:rsidRPr="00D908F1" w:rsidRDefault="7C2B73B5" w:rsidP="00D908F1">
      <w:pPr>
        <w:widowControl w:val="0"/>
        <w:spacing w:line="276" w:lineRule="auto"/>
        <w:jc w:val="both"/>
        <w:rPr>
          <w:rFonts w:ascii="Arial Narrow" w:eastAsia="Georgia" w:hAnsi="Arial Narrow" w:cs="Georgia"/>
          <w:b/>
          <w:bCs/>
          <w:color w:val="000000" w:themeColor="text1"/>
          <w:sz w:val="26"/>
          <w:szCs w:val="26"/>
          <w:lang w:val="es-CO"/>
        </w:rPr>
      </w:pPr>
    </w:p>
    <w:p w14:paraId="09806ED8" w14:textId="6968875E" w:rsidR="009743E3" w:rsidRPr="00D908F1" w:rsidRDefault="693DFFF5" w:rsidP="00D908F1">
      <w:pPr>
        <w:widowControl w:val="0"/>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b/>
          <w:bCs/>
          <w:color w:val="000000" w:themeColor="text1"/>
          <w:sz w:val="26"/>
          <w:szCs w:val="26"/>
          <w:lang w:val="es-CO"/>
        </w:rPr>
        <w:t>3</w:t>
      </w:r>
      <w:r w:rsidR="02D58EFC" w:rsidRPr="00D908F1">
        <w:rPr>
          <w:rFonts w:ascii="Arial Narrow" w:eastAsia="Georgia" w:hAnsi="Arial Narrow" w:cs="Georgia"/>
          <w:b/>
          <w:bCs/>
          <w:color w:val="000000" w:themeColor="text1"/>
          <w:sz w:val="26"/>
          <w:szCs w:val="26"/>
          <w:lang w:val="es-CO"/>
        </w:rPr>
        <w:t>.</w:t>
      </w:r>
      <w:r w:rsidR="02D58EFC" w:rsidRPr="00D908F1">
        <w:rPr>
          <w:rFonts w:ascii="Arial Narrow" w:eastAsia="Georgia" w:hAnsi="Arial Narrow" w:cs="Georgia"/>
          <w:color w:val="000000" w:themeColor="text1"/>
          <w:sz w:val="26"/>
          <w:szCs w:val="26"/>
          <w:lang w:val="es-CO"/>
        </w:rPr>
        <w:t xml:space="preserve"> </w:t>
      </w:r>
      <w:r w:rsidR="00AA55A4" w:rsidRPr="00D908F1">
        <w:rPr>
          <w:rFonts w:ascii="Arial Narrow" w:eastAsia="Georgia" w:hAnsi="Arial Narrow" w:cs="Georgia"/>
          <w:color w:val="000000" w:themeColor="text1"/>
          <w:sz w:val="26"/>
          <w:szCs w:val="26"/>
          <w:lang w:val="es-CO"/>
        </w:rPr>
        <w:t>En punto del análisis de los presupuestos de procedibilidad de la tutela, se advierte</w:t>
      </w:r>
      <w:r w:rsidR="7215F542" w:rsidRPr="00D908F1">
        <w:rPr>
          <w:rFonts w:ascii="Arial Narrow" w:eastAsia="Georgia" w:hAnsi="Arial Narrow" w:cs="Georgia"/>
          <w:color w:val="000000" w:themeColor="text1"/>
          <w:sz w:val="26"/>
          <w:szCs w:val="26"/>
          <w:lang w:val="es-CO"/>
        </w:rPr>
        <w:t>, tal como lo concluyó la primera instancia, la</w:t>
      </w:r>
      <w:r w:rsidR="004210B9" w:rsidRPr="00D908F1">
        <w:rPr>
          <w:rFonts w:ascii="Arial Narrow" w:eastAsia="Georgia" w:hAnsi="Arial Narrow" w:cs="Georgia"/>
          <w:color w:val="000000" w:themeColor="text1"/>
          <w:sz w:val="26"/>
          <w:szCs w:val="26"/>
          <w:lang w:val="es-CO"/>
        </w:rPr>
        <w:t xml:space="preserve"> insatisfacción </w:t>
      </w:r>
      <w:r w:rsidR="7215F542" w:rsidRPr="00D908F1">
        <w:rPr>
          <w:rFonts w:ascii="Arial Narrow" w:eastAsia="Georgia" w:hAnsi="Arial Narrow" w:cs="Georgia"/>
          <w:color w:val="000000" w:themeColor="text1"/>
          <w:sz w:val="26"/>
          <w:szCs w:val="26"/>
          <w:lang w:val="es-CO"/>
        </w:rPr>
        <w:t>del requisito de la</w:t>
      </w:r>
      <w:r w:rsidR="00AA55A4" w:rsidRPr="00D908F1">
        <w:rPr>
          <w:rFonts w:ascii="Arial Narrow" w:eastAsia="Georgia" w:hAnsi="Arial Narrow" w:cs="Georgia"/>
          <w:color w:val="000000" w:themeColor="text1"/>
          <w:sz w:val="26"/>
          <w:szCs w:val="26"/>
          <w:lang w:val="es-CO"/>
        </w:rPr>
        <w:t xml:space="preserve"> subsidiariedad</w:t>
      </w:r>
      <w:r w:rsidR="08AE838B" w:rsidRPr="00D908F1">
        <w:rPr>
          <w:rFonts w:ascii="Arial Narrow" w:eastAsia="Georgia" w:hAnsi="Arial Narrow" w:cs="Georgia"/>
          <w:color w:val="000000" w:themeColor="text1"/>
          <w:sz w:val="26"/>
          <w:szCs w:val="26"/>
          <w:lang w:val="es-CO"/>
        </w:rPr>
        <w:t>.</w:t>
      </w:r>
    </w:p>
    <w:p w14:paraId="1FAE9BDB" w14:textId="3BE30DC3" w:rsidR="009743E3" w:rsidRPr="00D908F1" w:rsidRDefault="009743E3" w:rsidP="00D908F1">
      <w:pPr>
        <w:spacing w:line="276" w:lineRule="auto"/>
        <w:jc w:val="both"/>
        <w:rPr>
          <w:rFonts w:ascii="Arial Narrow" w:eastAsia="Georgia" w:hAnsi="Arial Narrow" w:cs="Georgia"/>
          <w:color w:val="000000" w:themeColor="text1"/>
          <w:sz w:val="26"/>
          <w:szCs w:val="26"/>
          <w:lang w:val="es-CO"/>
        </w:rPr>
      </w:pPr>
    </w:p>
    <w:p w14:paraId="21ED4C67" w14:textId="60CCBFE4" w:rsidR="009743E3" w:rsidRPr="00D908F1" w:rsidRDefault="4607B345"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b/>
          <w:bCs/>
          <w:color w:val="000000" w:themeColor="text1"/>
          <w:sz w:val="26"/>
          <w:szCs w:val="26"/>
          <w:lang w:val="es-CO"/>
        </w:rPr>
        <w:t xml:space="preserve">4. </w:t>
      </w:r>
      <w:r w:rsidRPr="00D908F1">
        <w:rPr>
          <w:rFonts w:ascii="Arial Narrow" w:eastAsia="Georgia" w:hAnsi="Arial Narrow" w:cs="Georgia"/>
          <w:color w:val="000000" w:themeColor="text1"/>
          <w:sz w:val="26"/>
          <w:szCs w:val="26"/>
          <w:lang w:val="es-CO"/>
        </w:rPr>
        <w:t xml:space="preserve">Pártase por recordar que la vulneración de derechos en este caso </w:t>
      </w:r>
      <w:r w:rsidR="4DC55863" w:rsidRPr="00D908F1">
        <w:rPr>
          <w:rFonts w:ascii="Arial Narrow" w:eastAsia="Georgia" w:hAnsi="Arial Narrow" w:cs="Georgia"/>
          <w:color w:val="000000" w:themeColor="text1"/>
          <w:sz w:val="26"/>
          <w:szCs w:val="26"/>
          <w:lang w:val="es-CO"/>
        </w:rPr>
        <w:t>la</w:t>
      </w:r>
      <w:r w:rsidRPr="00D908F1">
        <w:rPr>
          <w:rFonts w:ascii="Arial Narrow" w:eastAsia="Georgia" w:hAnsi="Arial Narrow" w:cs="Georgia"/>
          <w:color w:val="000000" w:themeColor="text1"/>
          <w:sz w:val="26"/>
          <w:szCs w:val="26"/>
          <w:lang w:val="es-CO"/>
        </w:rPr>
        <w:t xml:space="preserve"> ubica</w:t>
      </w:r>
      <w:r w:rsidR="532569E0" w:rsidRPr="00D908F1">
        <w:rPr>
          <w:rFonts w:ascii="Arial Narrow" w:eastAsia="Georgia" w:hAnsi="Arial Narrow" w:cs="Georgia"/>
          <w:color w:val="000000" w:themeColor="text1"/>
          <w:sz w:val="26"/>
          <w:szCs w:val="26"/>
          <w:lang w:val="es-CO"/>
        </w:rPr>
        <w:t xml:space="preserve"> el actor en el </w:t>
      </w:r>
      <w:r w:rsidR="75CC76FA" w:rsidRPr="00D908F1">
        <w:rPr>
          <w:rFonts w:ascii="Arial Narrow" w:eastAsia="Georgia" w:hAnsi="Arial Narrow" w:cs="Georgia"/>
          <w:color w:val="000000" w:themeColor="text1"/>
          <w:sz w:val="26"/>
          <w:szCs w:val="26"/>
          <w:lang w:val="es-CO"/>
        </w:rPr>
        <w:t xml:space="preserve">hecho del </w:t>
      </w:r>
      <w:r w:rsidR="17DBC7D8" w:rsidRPr="00D908F1">
        <w:rPr>
          <w:rFonts w:ascii="Arial Narrow" w:eastAsia="Georgia" w:hAnsi="Arial Narrow" w:cs="Georgia"/>
          <w:color w:val="000000" w:themeColor="text1"/>
          <w:sz w:val="26"/>
          <w:szCs w:val="26"/>
          <w:lang w:val="es-CO"/>
        </w:rPr>
        <w:t xml:space="preserve">nivel de descuido en que se encuentra </w:t>
      </w:r>
      <w:r w:rsidR="532569E0" w:rsidRPr="00D908F1">
        <w:rPr>
          <w:rFonts w:ascii="Arial Narrow" w:eastAsia="Georgia" w:hAnsi="Arial Narrow" w:cs="Georgia"/>
          <w:color w:val="000000" w:themeColor="text1"/>
          <w:sz w:val="26"/>
          <w:szCs w:val="26"/>
          <w:lang w:val="es-CO"/>
        </w:rPr>
        <w:t>e</w:t>
      </w:r>
      <w:r w:rsidR="088B6F9D" w:rsidRPr="00D908F1">
        <w:rPr>
          <w:rFonts w:ascii="Arial Narrow" w:eastAsia="Georgia" w:hAnsi="Arial Narrow" w:cs="Georgia"/>
          <w:color w:val="000000" w:themeColor="text1"/>
          <w:sz w:val="26"/>
          <w:szCs w:val="26"/>
          <w:lang w:val="es-CO"/>
        </w:rPr>
        <w:t>l inmueble de propiedad de la SAE</w:t>
      </w:r>
      <w:r w:rsidR="5F807FCC" w:rsidRPr="00D908F1">
        <w:rPr>
          <w:rFonts w:ascii="Arial Narrow" w:eastAsia="Georgia" w:hAnsi="Arial Narrow" w:cs="Georgia"/>
          <w:color w:val="000000" w:themeColor="text1"/>
          <w:sz w:val="26"/>
          <w:szCs w:val="26"/>
          <w:lang w:val="es-CO"/>
        </w:rPr>
        <w:t>, del cual se ha</w:t>
      </w:r>
      <w:r w:rsidR="4B63361E" w:rsidRPr="00D908F1">
        <w:rPr>
          <w:rFonts w:ascii="Arial Narrow" w:eastAsia="Georgia" w:hAnsi="Arial Narrow" w:cs="Georgia"/>
          <w:color w:val="000000" w:themeColor="text1"/>
          <w:sz w:val="26"/>
          <w:szCs w:val="26"/>
          <w:lang w:val="es-CO"/>
        </w:rPr>
        <w:t>n</w:t>
      </w:r>
      <w:r w:rsidR="5F807FCC" w:rsidRPr="00D908F1">
        <w:rPr>
          <w:rFonts w:ascii="Arial Narrow" w:eastAsia="Georgia" w:hAnsi="Arial Narrow" w:cs="Georgia"/>
          <w:color w:val="000000" w:themeColor="text1"/>
          <w:sz w:val="26"/>
          <w:szCs w:val="26"/>
          <w:lang w:val="es-CO"/>
        </w:rPr>
        <w:t xml:space="preserve"> desprendido situaciones de inseguridad en el sector y daños a los predios contiguos.</w:t>
      </w:r>
    </w:p>
    <w:p w14:paraId="2AE7AC5A" w14:textId="27E68219" w:rsidR="009743E3" w:rsidRPr="00D908F1" w:rsidRDefault="009743E3" w:rsidP="00D908F1">
      <w:pPr>
        <w:pStyle w:val="Sinespaciado"/>
        <w:spacing w:line="276" w:lineRule="auto"/>
        <w:jc w:val="both"/>
        <w:rPr>
          <w:rFonts w:ascii="Arial Narrow" w:eastAsia="Georgia" w:hAnsi="Arial Narrow" w:cs="Georgia"/>
          <w:color w:val="000000" w:themeColor="text1"/>
          <w:sz w:val="26"/>
          <w:szCs w:val="26"/>
          <w:lang w:val="es-CO"/>
        </w:rPr>
      </w:pPr>
    </w:p>
    <w:p w14:paraId="7590717C" w14:textId="450B42C0" w:rsidR="009743E3" w:rsidRPr="00D908F1" w:rsidRDefault="4607B345"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color w:val="000000" w:themeColor="text1"/>
          <w:sz w:val="26"/>
          <w:szCs w:val="26"/>
          <w:lang w:val="es-CO"/>
        </w:rPr>
        <w:t>A no dudarlo, los debates</w:t>
      </w:r>
      <w:r w:rsidR="772E3A70" w:rsidRPr="00D908F1">
        <w:rPr>
          <w:rFonts w:ascii="Arial Narrow" w:eastAsia="Georgia" w:hAnsi="Arial Narrow" w:cs="Georgia"/>
          <w:color w:val="000000" w:themeColor="text1"/>
          <w:sz w:val="26"/>
          <w:szCs w:val="26"/>
          <w:lang w:val="es-CO"/>
        </w:rPr>
        <w:t xml:space="preserve"> como el propuesto</w:t>
      </w:r>
      <w:r w:rsidRPr="00D908F1">
        <w:rPr>
          <w:rFonts w:ascii="Arial Narrow" w:eastAsia="Georgia" w:hAnsi="Arial Narrow" w:cs="Georgia"/>
          <w:color w:val="000000" w:themeColor="text1"/>
          <w:sz w:val="26"/>
          <w:szCs w:val="26"/>
          <w:lang w:val="es-CO"/>
        </w:rPr>
        <w:t xml:space="preserve">, exceden, en principio, la órbita de competencia del juez constitucional quien, aun cuando la acción o la omisión de la autoridad pueda afectar o amenazar derechos fundamentales como lo pregona el accionante, solo está llamado a intervenir si el afectado carece de otro medio de defensa judicial idóneo y eficaz, o si lo hace como mecanismo transitorio para evitar la consumación de un perjuicio irremediable. </w:t>
      </w:r>
    </w:p>
    <w:p w14:paraId="715C98EC" w14:textId="178E8A85" w:rsidR="009743E3" w:rsidRPr="00D908F1" w:rsidRDefault="4607B345"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color w:val="000000" w:themeColor="text1"/>
          <w:sz w:val="26"/>
          <w:szCs w:val="26"/>
          <w:lang w:val="es-CO"/>
        </w:rPr>
        <w:t xml:space="preserve">  </w:t>
      </w:r>
    </w:p>
    <w:p w14:paraId="2A224D6A" w14:textId="4405152E" w:rsidR="009743E3" w:rsidRPr="00D908F1" w:rsidRDefault="4607B345"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color w:val="000000" w:themeColor="text1"/>
          <w:sz w:val="26"/>
          <w:szCs w:val="26"/>
          <w:lang w:val="es-CO"/>
        </w:rPr>
        <w:t xml:space="preserve">En este caso, </w:t>
      </w:r>
      <w:r w:rsidR="3380FDF3" w:rsidRPr="00D908F1">
        <w:rPr>
          <w:rFonts w:ascii="Arial Narrow" w:eastAsia="Georgia" w:hAnsi="Arial Narrow" w:cs="Georgia"/>
          <w:color w:val="000000" w:themeColor="text1"/>
          <w:sz w:val="26"/>
          <w:szCs w:val="26"/>
          <w:lang w:val="es-CO"/>
        </w:rPr>
        <w:t>para</w:t>
      </w:r>
      <w:r w:rsidR="008E2189" w:rsidRPr="00D908F1">
        <w:rPr>
          <w:rFonts w:ascii="Arial Narrow" w:eastAsia="Georgia" w:hAnsi="Arial Narrow" w:cs="Georgia"/>
          <w:color w:val="000000" w:themeColor="text1"/>
          <w:sz w:val="26"/>
          <w:szCs w:val="26"/>
          <w:lang w:val="es-CO"/>
        </w:rPr>
        <w:t xml:space="preserve"> dirimir las controversias planteadas el </w:t>
      </w:r>
      <w:r w:rsidR="155F6FE0" w:rsidRPr="00D908F1">
        <w:rPr>
          <w:rFonts w:ascii="Arial Narrow" w:eastAsia="Georgia" w:hAnsi="Arial Narrow" w:cs="Georgia"/>
          <w:color w:val="000000" w:themeColor="text1"/>
          <w:sz w:val="26"/>
          <w:szCs w:val="26"/>
          <w:lang w:val="es-CO"/>
        </w:rPr>
        <w:t>promotor del amparo, se</w:t>
      </w:r>
      <w:r w:rsidR="008E2189" w:rsidRPr="00D908F1">
        <w:rPr>
          <w:rFonts w:ascii="Arial Narrow" w:eastAsia="Georgia" w:hAnsi="Arial Narrow" w:cs="Georgia"/>
          <w:color w:val="000000" w:themeColor="text1"/>
          <w:sz w:val="26"/>
          <w:szCs w:val="26"/>
          <w:lang w:val="es-CO"/>
        </w:rPr>
        <w:t xml:space="preserve"> puede acudir a las acciones </w:t>
      </w:r>
      <w:r w:rsidR="2A235684" w:rsidRPr="00D908F1">
        <w:rPr>
          <w:rFonts w:ascii="Arial Narrow" w:eastAsia="Georgia" w:hAnsi="Arial Narrow" w:cs="Georgia"/>
          <w:color w:val="000000" w:themeColor="text1"/>
          <w:sz w:val="26"/>
          <w:szCs w:val="26"/>
          <w:lang w:val="es-CO"/>
        </w:rPr>
        <w:t>legales para evitar se le perturbe en su propiedad, tam</w:t>
      </w:r>
      <w:r w:rsidR="3089ECE8" w:rsidRPr="00D908F1">
        <w:rPr>
          <w:rFonts w:ascii="Arial Narrow" w:eastAsia="Georgia" w:hAnsi="Arial Narrow" w:cs="Georgia"/>
          <w:color w:val="000000" w:themeColor="text1"/>
          <w:sz w:val="26"/>
          <w:szCs w:val="26"/>
          <w:lang w:val="es-CO"/>
        </w:rPr>
        <w:t>bién puede denunciar ante la Fiscalía General de la Nación l</w:t>
      </w:r>
      <w:r w:rsidR="687B4607" w:rsidRPr="00D908F1">
        <w:rPr>
          <w:rFonts w:ascii="Arial Narrow" w:eastAsia="Georgia" w:hAnsi="Arial Narrow" w:cs="Georgia"/>
          <w:color w:val="000000" w:themeColor="text1"/>
          <w:sz w:val="26"/>
          <w:szCs w:val="26"/>
          <w:lang w:val="es-CO"/>
        </w:rPr>
        <w:t>as</w:t>
      </w:r>
      <w:r w:rsidR="3089ECE8" w:rsidRPr="00D908F1">
        <w:rPr>
          <w:rFonts w:ascii="Arial Narrow" w:eastAsia="Georgia" w:hAnsi="Arial Narrow" w:cs="Georgia"/>
          <w:color w:val="000000" w:themeColor="text1"/>
          <w:sz w:val="26"/>
          <w:szCs w:val="26"/>
          <w:lang w:val="es-CO"/>
        </w:rPr>
        <w:t xml:space="preserve"> supuest</w:t>
      </w:r>
      <w:r w:rsidR="68D65BC6" w:rsidRPr="00D908F1">
        <w:rPr>
          <w:rFonts w:ascii="Arial Narrow" w:eastAsia="Georgia" w:hAnsi="Arial Narrow" w:cs="Georgia"/>
          <w:color w:val="000000" w:themeColor="text1"/>
          <w:sz w:val="26"/>
          <w:szCs w:val="26"/>
          <w:lang w:val="es-CO"/>
        </w:rPr>
        <w:t>a</w:t>
      </w:r>
      <w:r w:rsidR="3089ECE8" w:rsidRPr="00D908F1">
        <w:rPr>
          <w:rFonts w:ascii="Arial Narrow" w:eastAsia="Georgia" w:hAnsi="Arial Narrow" w:cs="Georgia"/>
          <w:color w:val="000000" w:themeColor="text1"/>
          <w:sz w:val="26"/>
          <w:szCs w:val="26"/>
          <w:lang w:val="es-CO"/>
        </w:rPr>
        <w:t>s</w:t>
      </w:r>
      <w:r w:rsidR="79FD99A2" w:rsidRPr="00D908F1">
        <w:rPr>
          <w:rFonts w:ascii="Arial Narrow" w:eastAsia="Georgia" w:hAnsi="Arial Narrow" w:cs="Georgia"/>
          <w:color w:val="000000" w:themeColor="text1"/>
          <w:sz w:val="26"/>
          <w:szCs w:val="26"/>
          <w:lang w:val="es-CO"/>
        </w:rPr>
        <w:t xml:space="preserve"> conductas delictivas perpetradas en aquel bien y en el de </w:t>
      </w:r>
      <w:r w:rsidR="5C85F084" w:rsidRPr="00D908F1">
        <w:rPr>
          <w:rFonts w:ascii="Arial Narrow" w:eastAsia="Georgia" w:hAnsi="Arial Narrow" w:cs="Georgia"/>
          <w:color w:val="000000" w:themeColor="text1"/>
          <w:sz w:val="26"/>
          <w:szCs w:val="26"/>
          <w:lang w:val="es-CO"/>
        </w:rPr>
        <w:t xml:space="preserve">su </w:t>
      </w:r>
      <w:r w:rsidR="79FD99A2" w:rsidRPr="00D908F1">
        <w:rPr>
          <w:rFonts w:ascii="Arial Narrow" w:eastAsia="Georgia" w:hAnsi="Arial Narrow" w:cs="Georgia"/>
          <w:color w:val="000000" w:themeColor="text1"/>
          <w:sz w:val="26"/>
          <w:szCs w:val="26"/>
          <w:lang w:val="es-CO"/>
        </w:rPr>
        <w:t xml:space="preserve">propiedad, solicitar la asistencia de la Policía Nacional </w:t>
      </w:r>
      <w:r w:rsidR="6298E1C5" w:rsidRPr="00D908F1">
        <w:rPr>
          <w:rFonts w:ascii="Arial Narrow" w:eastAsia="Georgia" w:hAnsi="Arial Narrow" w:cs="Georgia"/>
          <w:color w:val="000000" w:themeColor="text1"/>
          <w:sz w:val="26"/>
          <w:szCs w:val="26"/>
          <w:lang w:val="es-CO"/>
        </w:rPr>
        <w:t>para garantizar la seguridad del sector y acudir a la acción popular a efecto de garantizar los derechos e intereses colectivos</w:t>
      </w:r>
      <w:r w:rsidR="7A29A32B" w:rsidRPr="00D908F1">
        <w:rPr>
          <w:rFonts w:ascii="Arial Narrow" w:eastAsia="Georgia" w:hAnsi="Arial Narrow" w:cs="Georgia"/>
          <w:color w:val="000000" w:themeColor="text1"/>
          <w:sz w:val="26"/>
          <w:szCs w:val="26"/>
          <w:lang w:val="es-CO"/>
        </w:rPr>
        <w:t xml:space="preserve"> </w:t>
      </w:r>
      <w:r w:rsidR="4DB63DD3" w:rsidRPr="00D908F1">
        <w:rPr>
          <w:rFonts w:ascii="Arial Narrow" w:eastAsia="Georgia" w:hAnsi="Arial Narrow" w:cs="Georgia"/>
          <w:color w:val="000000" w:themeColor="text1"/>
          <w:sz w:val="26"/>
          <w:szCs w:val="26"/>
          <w:lang w:val="es-CO"/>
        </w:rPr>
        <w:t xml:space="preserve">a la seguridad y </w:t>
      </w:r>
      <w:r w:rsidR="04428CCE" w:rsidRPr="00D908F1">
        <w:rPr>
          <w:rFonts w:ascii="Arial Narrow" w:eastAsia="Georgia" w:hAnsi="Arial Narrow" w:cs="Georgia"/>
          <w:color w:val="000000" w:themeColor="text1"/>
          <w:sz w:val="26"/>
          <w:szCs w:val="26"/>
          <w:lang w:val="es-CO"/>
        </w:rPr>
        <w:t xml:space="preserve">a la </w:t>
      </w:r>
      <w:r w:rsidR="4DB63DD3" w:rsidRPr="00D908F1">
        <w:rPr>
          <w:rFonts w:ascii="Arial Narrow" w:eastAsia="Georgia" w:hAnsi="Arial Narrow" w:cs="Georgia"/>
          <w:color w:val="000000" w:themeColor="text1"/>
          <w:sz w:val="26"/>
          <w:szCs w:val="26"/>
          <w:lang w:val="es-CO"/>
        </w:rPr>
        <w:t>salubridad públicas (literal g del artículo 4</w:t>
      </w:r>
      <w:r w:rsidR="2D08B06C" w:rsidRPr="00D908F1">
        <w:rPr>
          <w:rFonts w:ascii="Arial Narrow" w:eastAsia="Georgia" w:hAnsi="Arial Narrow" w:cs="Georgia"/>
          <w:color w:val="000000" w:themeColor="text1"/>
          <w:sz w:val="26"/>
          <w:szCs w:val="26"/>
          <w:lang w:val="es-CO"/>
        </w:rPr>
        <w:t>°</w:t>
      </w:r>
      <w:r w:rsidR="4DB63DD3" w:rsidRPr="00D908F1">
        <w:rPr>
          <w:rFonts w:ascii="Arial Narrow" w:eastAsia="Georgia" w:hAnsi="Arial Narrow" w:cs="Georgia"/>
          <w:color w:val="000000" w:themeColor="text1"/>
          <w:sz w:val="26"/>
          <w:szCs w:val="26"/>
          <w:lang w:val="es-CO"/>
        </w:rPr>
        <w:t xml:space="preserve"> de la Ley 472 de 1998)</w:t>
      </w:r>
      <w:r w:rsidR="7472A183" w:rsidRPr="00D908F1">
        <w:rPr>
          <w:rFonts w:ascii="Arial Narrow" w:eastAsia="Georgia" w:hAnsi="Arial Narrow" w:cs="Georgia"/>
          <w:color w:val="000000" w:themeColor="text1"/>
          <w:sz w:val="26"/>
          <w:szCs w:val="26"/>
          <w:lang w:val="es-CO"/>
        </w:rPr>
        <w:t xml:space="preserve">, esta última vía judicial se aplica por los presuntos actos de consumo de sustancias </w:t>
      </w:r>
      <w:r w:rsidR="6BAD959D" w:rsidRPr="00D908F1">
        <w:rPr>
          <w:rFonts w:ascii="Arial Narrow" w:eastAsia="Georgia" w:hAnsi="Arial Narrow" w:cs="Georgia"/>
          <w:color w:val="000000" w:themeColor="text1"/>
          <w:sz w:val="26"/>
          <w:szCs w:val="26"/>
          <w:lang w:val="es-CO"/>
        </w:rPr>
        <w:t>alucinógenas y la materialización de otras conductas que afectan a los pobladores del sector.</w:t>
      </w:r>
    </w:p>
    <w:p w14:paraId="15027B68" w14:textId="71C533DB" w:rsidR="009743E3" w:rsidRPr="00D908F1" w:rsidRDefault="009743E3" w:rsidP="00D908F1">
      <w:pPr>
        <w:pStyle w:val="Sinespaciado"/>
        <w:spacing w:line="276" w:lineRule="auto"/>
        <w:jc w:val="both"/>
        <w:rPr>
          <w:rFonts w:ascii="Arial Narrow" w:eastAsia="Georgia" w:hAnsi="Arial Narrow" w:cs="Georgia"/>
          <w:color w:val="000000" w:themeColor="text1"/>
          <w:sz w:val="26"/>
          <w:szCs w:val="26"/>
          <w:lang w:val="es-CO"/>
        </w:rPr>
      </w:pPr>
    </w:p>
    <w:p w14:paraId="4EB801F9" w14:textId="388FAAD5" w:rsidR="009743E3" w:rsidRPr="00D908F1" w:rsidRDefault="191B2620"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color w:val="000000" w:themeColor="text1"/>
          <w:sz w:val="26"/>
          <w:szCs w:val="26"/>
          <w:lang w:val="es-CO"/>
        </w:rPr>
        <w:t>Al respecto la Corte Constitucional ha expresado</w:t>
      </w:r>
      <w:r w:rsidR="005E19E4">
        <w:rPr>
          <w:rFonts w:ascii="Arial Narrow" w:eastAsia="Georgia" w:hAnsi="Arial Narrow" w:cs="Georgia"/>
          <w:color w:val="000000" w:themeColor="text1"/>
          <w:sz w:val="26"/>
          <w:szCs w:val="26"/>
          <w:lang w:val="es-CO"/>
        </w:rPr>
        <w:t>:</w:t>
      </w:r>
    </w:p>
    <w:p w14:paraId="60C91DD5" w14:textId="07B88408" w:rsidR="009743E3" w:rsidRPr="00D908F1" w:rsidRDefault="009743E3" w:rsidP="00D908F1">
      <w:pPr>
        <w:pStyle w:val="Sinespaciado"/>
        <w:spacing w:line="276" w:lineRule="auto"/>
        <w:jc w:val="both"/>
        <w:rPr>
          <w:rFonts w:ascii="Arial Narrow" w:eastAsia="Georgia" w:hAnsi="Arial Narrow" w:cs="Georgia"/>
          <w:i/>
          <w:iCs/>
          <w:color w:val="000000" w:themeColor="text1"/>
          <w:sz w:val="26"/>
          <w:szCs w:val="26"/>
          <w:lang w:val="es-CO"/>
        </w:rPr>
      </w:pPr>
    </w:p>
    <w:p w14:paraId="4739B4E7" w14:textId="5297F523" w:rsidR="009743E3" w:rsidRPr="005E19E4" w:rsidRDefault="191B2620" w:rsidP="005E19E4">
      <w:pPr>
        <w:ind w:left="426" w:right="420"/>
        <w:jc w:val="both"/>
        <w:rPr>
          <w:rFonts w:ascii="Arial Narrow" w:eastAsia="Times New Roman" w:hAnsi="Arial Narrow" w:cs="Times New Roman"/>
          <w:i/>
          <w:iCs/>
          <w:sz w:val="24"/>
          <w:szCs w:val="26"/>
          <w:lang w:val="es-CO"/>
        </w:rPr>
      </w:pPr>
      <w:r w:rsidRPr="005E19E4">
        <w:rPr>
          <w:rFonts w:ascii="Arial Narrow" w:eastAsia="Georgia" w:hAnsi="Arial Narrow" w:cs="Georgia"/>
          <w:i/>
          <w:iCs/>
          <w:color w:val="000000" w:themeColor="text1"/>
          <w:sz w:val="24"/>
          <w:szCs w:val="26"/>
          <w:lang w:val="es-CO"/>
        </w:rPr>
        <w:t>“</w:t>
      </w:r>
      <w:r w:rsidRPr="005E19E4">
        <w:rPr>
          <w:rFonts w:ascii="Arial Narrow" w:eastAsia="Times New Roman" w:hAnsi="Arial Narrow" w:cs="Times New Roman"/>
          <w:i/>
          <w:iCs/>
          <w:sz w:val="24"/>
          <w:szCs w:val="26"/>
          <w:lang w:val="es-CO"/>
        </w:rPr>
        <w:t>48. En el presente caso, las accionantes manifiestan que los propietarios y/o administradores de los establecimientos de comercio que supuestamente colindan con sus viviendas vulneran sus derechos fundamentales a la intimidad, tranquilidad, contaminación auditiva, vida digna, salud y ambiente sano, debido a que éstos no cumplen con los niveles de ruido permitido dentro de una zona residencial. Asimismo, señalan que las autoridades municipales, administrativas y policivas, no han hecho un control y seguimiento adecuado sobre los establecimientos de comercio, incumpliendo así con sus deberes. Por lo anterior, solicitan que se ordene a los propietarios y arrendatarios de los establecimientos de comercio que los adecuen con el fin de dar cumplimiento a la normativa en materia de generación de ruido.</w:t>
      </w:r>
    </w:p>
    <w:p w14:paraId="10F1EBE4" w14:textId="4CF11022" w:rsidR="009743E3" w:rsidRPr="005E19E4" w:rsidRDefault="009743E3" w:rsidP="005E19E4">
      <w:pPr>
        <w:ind w:left="426" w:right="420"/>
        <w:jc w:val="both"/>
        <w:rPr>
          <w:rFonts w:ascii="Arial Narrow" w:eastAsia="Times New Roman" w:hAnsi="Arial Narrow" w:cs="Times New Roman"/>
          <w:i/>
          <w:iCs/>
          <w:sz w:val="24"/>
          <w:szCs w:val="26"/>
          <w:lang w:val="es-CO"/>
        </w:rPr>
      </w:pPr>
    </w:p>
    <w:p w14:paraId="230F45B6" w14:textId="2B94F297" w:rsidR="009743E3" w:rsidRPr="005E19E4" w:rsidRDefault="5802C43D" w:rsidP="005E19E4">
      <w:pPr>
        <w:ind w:left="426" w:right="420"/>
        <w:jc w:val="both"/>
        <w:rPr>
          <w:rFonts w:ascii="Arial Narrow" w:eastAsia="Times New Roman" w:hAnsi="Arial Narrow" w:cs="Times New Roman"/>
          <w:i/>
          <w:iCs/>
          <w:sz w:val="24"/>
          <w:szCs w:val="26"/>
          <w:lang w:val="es-CO"/>
        </w:rPr>
      </w:pPr>
      <w:r w:rsidRPr="005E19E4">
        <w:rPr>
          <w:rFonts w:ascii="Arial Narrow" w:eastAsia="Times New Roman" w:hAnsi="Arial Narrow" w:cs="Times New Roman"/>
          <w:i/>
          <w:iCs/>
          <w:sz w:val="24"/>
          <w:szCs w:val="26"/>
          <w:lang w:val="es-CO"/>
        </w:rPr>
        <w:t>49. De manera particular debe destacarse que, en principio, se trata de un asunto que debe ser ventilado a través de una acción popular por: (i) versar sobre derechos e intereses colectivos como lo son “el goce de un medio ambiente sano” e incluso el “goce del espacio público”; (ii) dirigirse contra particulares y autoridades públicas acusadas de violar los derechos e intereses colectivos mediante su acción u omisión; y (iii) existir una pluralidad de sujetos presuntamente afectados. (…)”</w:t>
      </w:r>
    </w:p>
    <w:p w14:paraId="69E885DE" w14:textId="0F81C1D1" w:rsidR="009743E3" w:rsidRPr="00D908F1" w:rsidRDefault="6BAD959D" w:rsidP="00D908F1">
      <w:pPr>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color w:val="000000" w:themeColor="text1"/>
          <w:sz w:val="26"/>
          <w:szCs w:val="26"/>
          <w:lang w:val="es-CO"/>
        </w:rPr>
        <w:t xml:space="preserve"> </w:t>
      </w:r>
    </w:p>
    <w:p w14:paraId="60937CC1" w14:textId="55997F74" w:rsidR="009743E3" w:rsidRPr="00D908F1" w:rsidRDefault="0D482482"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b/>
          <w:bCs/>
          <w:color w:val="000000" w:themeColor="text1"/>
          <w:sz w:val="26"/>
          <w:szCs w:val="26"/>
          <w:lang w:val="es-CO"/>
        </w:rPr>
        <w:t>5.</w:t>
      </w:r>
      <w:r w:rsidRPr="00D908F1">
        <w:rPr>
          <w:rFonts w:ascii="Arial Narrow" w:eastAsia="Georgia" w:hAnsi="Arial Narrow" w:cs="Georgia"/>
          <w:color w:val="000000" w:themeColor="text1"/>
          <w:sz w:val="26"/>
          <w:szCs w:val="26"/>
          <w:lang w:val="es-CO"/>
        </w:rPr>
        <w:t xml:space="preserve"> A lo anterior cabe agregar que tampoco se observa la ocurrencia de un perjuicio irremediable. Lo anterior porque</w:t>
      </w:r>
      <w:r w:rsidR="106EB1B4" w:rsidRPr="00D908F1">
        <w:rPr>
          <w:rFonts w:ascii="Arial Narrow" w:eastAsia="Georgia" w:hAnsi="Arial Narrow" w:cs="Georgia"/>
          <w:color w:val="000000" w:themeColor="text1"/>
          <w:sz w:val="26"/>
          <w:szCs w:val="26"/>
          <w:lang w:val="es-CO"/>
        </w:rPr>
        <w:t>,</w:t>
      </w:r>
      <w:r w:rsidRPr="00D908F1">
        <w:rPr>
          <w:rFonts w:ascii="Arial Narrow" w:eastAsia="Georgia" w:hAnsi="Arial Narrow" w:cs="Georgia"/>
          <w:color w:val="000000" w:themeColor="text1"/>
          <w:sz w:val="26"/>
          <w:szCs w:val="26"/>
          <w:lang w:val="es-CO"/>
        </w:rPr>
        <w:t xml:space="preserve"> </w:t>
      </w:r>
      <w:r w:rsidR="4CF020D6" w:rsidRPr="00D908F1">
        <w:rPr>
          <w:rFonts w:ascii="Arial Narrow" w:eastAsia="Georgia" w:hAnsi="Arial Narrow" w:cs="Georgia"/>
          <w:color w:val="000000" w:themeColor="text1"/>
          <w:sz w:val="26"/>
          <w:szCs w:val="26"/>
          <w:lang w:val="es-CO"/>
        </w:rPr>
        <w:t>como tal</w:t>
      </w:r>
      <w:r w:rsidR="45610ED1" w:rsidRPr="00D908F1">
        <w:rPr>
          <w:rFonts w:ascii="Arial Narrow" w:eastAsia="Georgia" w:hAnsi="Arial Narrow" w:cs="Georgia"/>
          <w:color w:val="000000" w:themeColor="text1"/>
          <w:sz w:val="26"/>
          <w:szCs w:val="26"/>
          <w:lang w:val="es-CO"/>
        </w:rPr>
        <w:t>,</w:t>
      </w:r>
      <w:r w:rsidR="4CF020D6" w:rsidRPr="00D908F1">
        <w:rPr>
          <w:rFonts w:ascii="Arial Narrow" w:eastAsia="Georgia" w:hAnsi="Arial Narrow" w:cs="Georgia"/>
          <w:color w:val="000000" w:themeColor="text1"/>
          <w:sz w:val="26"/>
          <w:szCs w:val="26"/>
          <w:lang w:val="es-CO"/>
        </w:rPr>
        <w:t xml:space="preserve"> no se evidencia</w:t>
      </w:r>
      <w:r w:rsidRPr="00D908F1">
        <w:rPr>
          <w:rFonts w:ascii="Arial Narrow" w:eastAsia="Georgia" w:hAnsi="Arial Narrow" w:cs="Georgia"/>
          <w:color w:val="000000" w:themeColor="text1"/>
          <w:sz w:val="26"/>
          <w:szCs w:val="26"/>
          <w:lang w:val="es-CO"/>
        </w:rPr>
        <w:t xml:space="preserve"> situación de urgencia alguna, </w:t>
      </w:r>
      <w:r w:rsidR="5253A017" w:rsidRPr="00D908F1">
        <w:rPr>
          <w:rFonts w:ascii="Arial Narrow" w:eastAsia="Georgia" w:hAnsi="Arial Narrow" w:cs="Georgia"/>
          <w:color w:val="000000" w:themeColor="text1"/>
          <w:sz w:val="26"/>
          <w:szCs w:val="26"/>
          <w:lang w:val="es-CO"/>
        </w:rPr>
        <w:t>como por ejemplo que en la actualidad exista un riesgo latente contra la vida</w:t>
      </w:r>
      <w:r w:rsidR="00CC6934" w:rsidRPr="00D908F1">
        <w:rPr>
          <w:rFonts w:ascii="Arial Narrow" w:eastAsia="Georgia" w:hAnsi="Arial Narrow" w:cs="Georgia"/>
          <w:color w:val="000000" w:themeColor="text1"/>
          <w:sz w:val="26"/>
          <w:szCs w:val="26"/>
          <w:lang w:val="es-CO"/>
        </w:rPr>
        <w:t xml:space="preserve">, la integridad personal o alguna otra garantía fundamental </w:t>
      </w:r>
      <w:r w:rsidR="5253A017" w:rsidRPr="00D908F1">
        <w:rPr>
          <w:rFonts w:ascii="Arial Narrow" w:eastAsia="Georgia" w:hAnsi="Arial Narrow" w:cs="Georgia"/>
          <w:color w:val="000000" w:themeColor="text1"/>
          <w:sz w:val="26"/>
          <w:szCs w:val="26"/>
          <w:lang w:val="es-CO"/>
        </w:rPr>
        <w:t>del</w:t>
      </w:r>
      <w:r w:rsidR="00CC6934" w:rsidRPr="00D908F1">
        <w:rPr>
          <w:rFonts w:ascii="Arial Narrow" w:eastAsia="Georgia" w:hAnsi="Arial Narrow" w:cs="Georgia"/>
          <w:color w:val="000000" w:themeColor="text1"/>
          <w:sz w:val="26"/>
          <w:szCs w:val="26"/>
          <w:lang w:val="es-CO"/>
        </w:rPr>
        <w:t xml:space="preserve"> actor como</w:t>
      </w:r>
      <w:r w:rsidR="5253A017" w:rsidRPr="00D908F1">
        <w:rPr>
          <w:rFonts w:ascii="Arial Narrow" w:eastAsia="Georgia" w:hAnsi="Arial Narrow" w:cs="Georgia"/>
          <w:color w:val="000000" w:themeColor="text1"/>
          <w:sz w:val="26"/>
          <w:szCs w:val="26"/>
          <w:lang w:val="es-CO"/>
        </w:rPr>
        <w:t xml:space="preserve"> poblador del sector</w:t>
      </w:r>
      <w:r w:rsidR="00CC6934" w:rsidRPr="00D908F1">
        <w:rPr>
          <w:rFonts w:ascii="Arial Narrow" w:eastAsia="Georgia" w:hAnsi="Arial Narrow" w:cs="Georgia"/>
          <w:color w:val="000000" w:themeColor="text1"/>
          <w:sz w:val="26"/>
          <w:szCs w:val="26"/>
          <w:lang w:val="es-CO"/>
        </w:rPr>
        <w:t>,</w:t>
      </w:r>
      <w:r w:rsidR="5C5EEF58" w:rsidRPr="00D908F1">
        <w:rPr>
          <w:rFonts w:ascii="Arial Narrow" w:eastAsia="Georgia" w:hAnsi="Arial Narrow" w:cs="Georgia"/>
          <w:color w:val="000000" w:themeColor="text1"/>
          <w:sz w:val="26"/>
          <w:szCs w:val="26"/>
          <w:lang w:val="es-CO"/>
        </w:rPr>
        <w:t xml:space="preserve"> de</w:t>
      </w:r>
      <w:r w:rsidR="5253A017" w:rsidRPr="00D908F1">
        <w:rPr>
          <w:rFonts w:ascii="Arial Narrow" w:eastAsia="Georgia" w:hAnsi="Arial Narrow" w:cs="Georgia"/>
          <w:color w:val="000000" w:themeColor="text1"/>
          <w:sz w:val="26"/>
          <w:szCs w:val="26"/>
          <w:lang w:val="es-CO"/>
        </w:rPr>
        <w:t xml:space="preserve"> tal magnitud o gravedad</w:t>
      </w:r>
      <w:r w:rsidRPr="00D908F1">
        <w:rPr>
          <w:rFonts w:ascii="Arial Narrow" w:eastAsia="Georgia" w:hAnsi="Arial Narrow" w:cs="Georgia"/>
          <w:color w:val="000000" w:themeColor="text1"/>
          <w:sz w:val="26"/>
          <w:szCs w:val="26"/>
          <w:lang w:val="es-CO"/>
        </w:rPr>
        <w:t xml:space="preserve"> que permita inferir la necesidad de intervención impostergable del juez de tutela</w:t>
      </w:r>
      <w:r w:rsidR="31A612B0" w:rsidRPr="00D908F1">
        <w:rPr>
          <w:rFonts w:ascii="Arial Narrow" w:eastAsia="Georgia" w:hAnsi="Arial Narrow" w:cs="Georgia"/>
          <w:color w:val="000000" w:themeColor="text1"/>
          <w:sz w:val="26"/>
          <w:szCs w:val="26"/>
          <w:lang w:val="es-CO"/>
        </w:rPr>
        <w:t>,</w:t>
      </w:r>
      <w:r w:rsidR="59BD4D9E" w:rsidRPr="00D908F1">
        <w:rPr>
          <w:rFonts w:ascii="Arial Narrow" w:eastAsia="Georgia" w:hAnsi="Arial Narrow" w:cs="Georgia"/>
          <w:color w:val="000000" w:themeColor="text1"/>
          <w:sz w:val="26"/>
          <w:szCs w:val="26"/>
          <w:lang w:val="es-CO"/>
        </w:rPr>
        <w:t xml:space="preserve"> pues las situaciones </w:t>
      </w:r>
      <w:r w:rsidR="59BD4D9E" w:rsidRPr="00D908F1">
        <w:rPr>
          <w:rFonts w:ascii="Arial Narrow" w:eastAsia="Georgia" w:hAnsi="Arial Narrow" w:cs="Georgia"/>
          <w:color w:val="000000" w:themeColor="text1"/>
          <w:sz w:val="26"/>
          <w:szCs w:val="26"/>
          <w:lang w:val="es-CO"/>
        </w:rPr>
        <w:lastRenderedPageBreak/>
        <w:t>expuestas en la demanda sobre el estado del bien que administra la SAE y las presuntas actividades delictivas realizadas a partir del mismo</w:t>
      </w:r>
      <w:r w:rsidR="390FC037" w:rsidRPr="00D908F1">
        <w:rPr>
          <w:rFonts w:ascii="Arial Narrow" w:eastAsia="Georgia" w:hAnsi="Arial Narrow" w:cs="Georgia"/>
          <w:color w:val="000000" w:themeColor="text1"/>
          <w:sz w:val="26"/>
          <w:szCs w:val="26"/>
          <w:lang w:val="es-CO"/>
        </w:rPr>
        <w:t>, como se dijo, pueden ser debatidas ante otras herramientas judiciales y policivas</w:t>
      </w:r>
      <w:r w:rsidR="6505145E" w:rsidRPr="00D908F1">
        <w:rPr>
          <w:rFonts w:ascii="Arial Narrow" w:eastAsia="Georgia" w:hAnsi="Arial Narrow" w:cs="Georgia"/>
          <w:color w:val="000000" w:themeColor="text1"/>
          <w:sz w:val="26"/>
          <w:szCs w:val="26"/>
          <w:lang w:val="es-CO"/>
        </w:rPr>
        <w:t>.</w:t>
      </w:r>
      <w:r w:rsidR="390FC037" w:rsidRPr="00D908F1">
        <w:rPr>
          <w:rFonts w:ascii="Arial Narrow" w:eastAsia="Georgia" w:hAnsi="Arial Narrow" w:cs="Georgia"/>
          <w:color w:val="000000" w:themeColor="text1"/>
          <w:sz w:val="26"/>
          <w:szCs w:val="26"/>
          <w:lang w:val="es-CO"/>
        </w:rPr>
        <w:t xml:space="preserve"> </w:t>
      </w:r>
    </w:p>
    <w:p w14:paraId="6480F640" w14:textId="446398F7" w:rsidR="009743E3" w:rsidRPr="00D908F1" w:rsidRDefault="009743E3" w:rsidP="00D908F1">
      <w:pPr>
        <w:pStyle w:val="Sinespaciado"/>
        <w:spacing w:line="276" w:lineRule="auto"/>
        <w:jc w:val="both"/>
        <w:rPr>
          <w:rFonts w:ascii="Arial Narrow" w:eastAsia="Georgia" w:hAnsi="Arial Narrow" w:cs="Georgia"/>
          <w:b/>
          <w:bCs/>
          <w:color w:val="000000" w:themeColor="text1"/>
          <w:sz w:val="26"/>
          <w:szCs w:val="26"/>
          <w:lang w:val="es-CO"/>
        </w:rPr>
      </w:pPr>
    </w:p>
    <w:p w14:paraId="0C50F078" w14:textId="49782395" w:rsidR="009743E3" w:rsidRPr="00D908F1" w:rsidRDefault="57071801" w:rsidP="00D908F1">
      <w:pPr>
        <w:pStyle w:val="Sinespaciado"/>
        <w:spacing w:line="276" w:lineRule="auto"/>
        <w:jc w:val="both"/>
        <w:rPr>
          <w:rFonts w:ascii="Arial Narrow" w:eastAsia="Georgia" w:hAnsi="Arial Narrow" w:cs="Georgia"/>
          <w:color w:val="000000" w:themeColor="text1"/>
          <w:sz w:val="26"/>
          <w:szCs w:val="26"/>
          <w:lang w:val="es-CO"/>
        </w:rPr>
      </w:pPr>
      <w:r w:rsidRPr="00D908F1">
        <w:rPr>
          <w:rFonts w:ascii="Arial Narrow" w:eastAsia="Georgia" w:hAnsi="Arial Narrow" w:cs="Georgia"/>
          <w:b/>
          <w:bCs/>
          <w:color w:val="000000" w:themeColor="text1"/>
          <w:sz w:val="26"/>
          <w:szCs w:val="26"/>
          <w:lang w:val="es-CO"/>
        </w:rPr>
        <w:t>6</w:t>
      </w:r>
      <w:r w:rsidR="4607B345" w:rsidRPr="00D908F1">
        <w:rPr>
          <w:rFonts w:ascii="Arial Narrow" w:eastAsia="Georgia" w:hAnsi="Arial Narrow" w:cs="Georgia"/>
          <w:b/>
          <w:bCs/>
          <w:color w:val="000000" w:themeColor="text1"/>
          <w:sz w:val="26"/>
          <w:szCs w:val="26"/>
          <w:lang w:val="es-CO"/>
        </w:rPr>
        <w:t>.</w:t>
      </w:r>
      <w:r w:rsidR="4607B345" w:rsidRPr="00D908F1">
        <w:rPr>
          <w:rFonts w:ascii="Arial Narrow" w:eastAsia="Georgia" w:hAnsi="Arial Narrow" w:cs="Georgia"/>
          <w:color w:val="000000" w:themeColor="text1"/>
          <w:sz w:val="26"/>
          <w:szCs w:val="26"/>
          <w:lang w:val="es-CO"/>
        </w:rPr>
        <w:t xml:space="preserve"> En suma, el amparo, resultaba improcedente al incumplir el presupuesto de la subsidiariedad y no haberse acreditado la existencia de un perjuicio irremediable, razón por la cual el fallo impugnado debe ser </w:t>
      </w:r>
      <w:r w:rsidR="46308EFD" w:rsidRPr="00D908F1">
        <w:rPr>
          <w:rFonts w:ascii="Arial Narrow" w:eastAsia="Georgia" w:hAnsi="Arial Narrow" w:cs="Georgia"/>
          <w:color w:val="000000" w:themeColor="text1"/>
          <w:sz w:val="26"/>
          <w:szCs w:val="26"/>
          <w:lang w:val="es-CO"/>
        </w:rPr>
        <w:t>confirmado</w:t>
      </w:r>
      <w:r w:rsidR="4607B345" w:rsidRPr="00D908F1">
        <w:rPr>
          <w:rFonts w:ascii="Arial Narrow" w:eastAsia="Georgia" w:hAnsi="Arial Narrow" w:cs="Georgia"/>
          <w:color w:val="000000" w:themeColor="text1"/>
          <w:sz w:val="26"/>
          <w:szCs w:val="26"/>
          <w:lang w:val="es-CO"/>
        </w:rPr>
        <w:t xml:space="preserve">.  </w:t>
      </w:r>
    </w:p>
    <w:p w14:paraId="23442A67" w14:textId="55CCDD69" w:rsidR="009743E3" w:rsidRPr="00D908F1" w:rsidRDefault="009743E3" w:rsidP="00D908F1">
      <w:pPr>
        <w:pStyle w:val="Sinespaciado"/>
        <w:spacing w:line="276" w:lineRule="auto"/>
        <w:jc w:val="both"/>
        <w:rPr>
          <w:rFonts w:ascii="Arial Narrow" w:eastAsia="Georgia" w:hAnsi="Arial Narrow" w:cs="Georgia"/>
          <w:color w:val="000000" w:themeColor="text1"/>
          <w:sz w:val="26"/>
          <w:szCs w:val="26"/>
        </w:rPr>
      </w:pPr>
    </w:p>
    <w:p w14:paraId="5A0226F8" w14:textId="7C78D738" w:rsidR="009743E3" w:rsidRPr="00D908F1" w:rsidRDefault="4E4DF483" w:rsidP="00D908F1">
      <w:pPr>
        <w:pStyle w:val="Sinespaciado"/>
        <w:spacing w:line="276" w:lineRule="auto"/>
        <w:jc w:val="both"/>
        <w:rPr>
          <w:rFonts w:ascii="Arial Narrow" w:eastAsia="Georgia" w:hAnsi="Arial Narrow" w:cs="Georgia"/>
          <w:color w:val="000000" w:themeColor="text1"/>
          <w:sz w:val="26"/>
          <w:szCs w:val="26"/>
        </w:rPr>
      </w:pPr>
      <w:r w:rsidRPr="00D908F1">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5BE03873" w14:textId="77777777" w:rsidR="008253CA" w:rsidRPr="00D908F1" w:rsidRDefault="008253CA" w:rsidP="00D908F1">
      <w:pPr>
        <w:pStyle w:val="Sinespaciado"/>
        <w:spacing w:line="276" w:lineRule="auto"/>
        <w:jc w:val="both"/>
        <w:rPr>
          <w:rFonts w:ascii="Arial Narrow" w:eastAsia="Georgia" w:hAnsi="Arial Narrow" w:cs="Georgia"/>
          <w:color w:val="000000" w:themeColor="text1"/>
          <w:sz w:val="26"/>
          <w:szCs w:val="26"/>
        </w:rPr>
      </w:pPr>
    </w:p>
    <w:p w14:paraId="68A3624F" w14:textId="77777777" w:rsidR="009743E3" w:rsidRPr="00D908F1" w:rsidRDefault="4E4DF483" w:rsidP="00D908F1">
      <w:pPr>
        <w:pStyle w:val="Sinespaciado"/>
        <w:spacing w:line="276" w:lineRule="auto"/>
        <w:jc w:val="center"/>
        <w:rPr>
          <w:rFonts w:ascii="Arial Narrow" w:eastAsia="Georgia" w:hAnsi="Arial Narrow" w:cs="Georgia"/>
          <w:b/>
          <w:bCs/>
          <w:color w:val="000000" w:themeColor="text1"/>
          <w:sz w:val="26"/>
          <w:szCs w:val="26"/>
        </w:rPr>
      </w:pPr>
      <w:r w:rsidRPr="00D908F1">
        <w:rPr>
          <w:rFonts w:ascii="Arial Narrow" w:eastAsia="Georgia" w:hAnsi="Arial Narrow" w:cs="Georgia"/>
          <w:b/>
          <w:bCs/>
          <w:color w:val="000000" w:themeColor="text1"/>
          <w:sz w:val="26"/>
          <w:szCs w:val="26"/>
        </w:rPr>
        <w:t>RESUELVE</w:t>
      </w:r>
    </w:p>
    <w:p w14:paraId="6BB9E253" w14:textId="77777777" w:rsidR="006276BD" w:rsidRPr="00D908F1" w:rsidRDefault="006276BD" w:rsidP="00D908F1">
      <w:pPr>
        <w:pStyle w:val="Sinespaciado"/>
        <w:spacing w:line="276" w:lineRule="auto"/>
        <w:jc w:val="center"/>
        <w:rPr>
          <w:rFonts w:ascii="Arial Narrow" w:eastAsia="Georgia" w:hAnsi="Arial Narrow" w:cs="Georgia"/>
          <w:color w:val="000000" w:themeColor="text1"/>
          <w:sz w:val="26"/>
          <w:szCs w:val="26"/>
        </w:rPr>
      </w:pPr>
    </w:p>
    <w:p w14:paraId="08B96876" w14:textId="0EA685B4" w:rsidR="00967D54" w:rsidRPr="00D908F1" w:rsidRDefault="7B9807C0" w:rsidP="00D908F1">
      <w:pPr>
        <w:spacing w:line="276" w:lineRule="auto"/>
        <w:jc w:val="both"/>
        <w:rPr>
          <w:rFonts w:ascii="Arial Narrow" w:eastAsia="Georgia" w:hAnsi="Arial Narrow" w:cs="Georgia"/>
          <w:color w:val="000000" w:themeColor="text1"/>
          <w:sz w:val="26"/>
          <w:szCs w:val="26"/>
          <w:lang w:val="es-ES"/>
        </w:rPr>
      </w:pPr>
      <w:r w:rsidRPr="00D908F1">
        <w:rPr>
          <w:rFonts w:ascii="Arial Narrow" w:eastAsia="Georgia" w:hAnsi="Arial Narrow" w:cs="Georgia"/>
          <w:b/>
          <w:bCs/>
          <w:color w:val="000000" w:themeColor="text1"/>
          <w:sz w:val="26"/>
          <w:szCs w:val="26"/>
          <w:lang w:val="es-ES"/>
        </w:rPr>
        <w:t xml:space="preserve">PRIMERO: </w:t>
      </w:r>
      <w:r w:rsidR="008824B5" w:rsidRPr="00D908F1">
        <w:rPr>
          <w:rFonts w:ascii="Arial Narrow" w:eastAsia="Georgia" w:hAnsi="Arial Narrow" w:cs="Georgia"/>
          <w:color w:val="000000" w:themeColor="text1"/>
          <w:sz w:val="26"/>
          <w:szCs w:val="26"/>
          <w:lang w:val="es-ES"/>
        </w:rPr>
        <w:t>Se CONFIRMA la sentencia impugnada, de fecha y procedencia ya indicadas</w:t>
      </w:r>
      <w:r w:rsidR="008824B5" w:rsidRPr="00D908F1">
        <w:rPr>
          <w:rStyle w:val="normaltextrun"/>
          <w:rFonts w:ascii="Arial Narrow" w:hAnsi="Arial Narrow"/>
          <w:color w:val="000000"/>
          <w:sz w:val="26"/>
          <w:szCs w:val="26"/>
          <w:shd w:val="clear" w:color="auto" w:fill="FFFFFF"/>
          <w:lang w:val="es-ES"/>
        </w:rPr>
        <w:t>.</w:t>
      </w:r>
    </w:p>
    <w:p w14:paraId="7B1229B5" w14:textId="77777777" w:rsidR="00967D54" w:rsidRPr="00D908F1" w:rsidRDefault="00967D54" w:rsidP="00D908F1">
      <w:pPr>
        <w:spacing w:line="276" w:lineRule="auto"/>
        <w:jc w:val="both"/>
        <w:rPr>
          <w:rFonts w:ascii="Arial Narrow" w:eastAsia="Georgia" w:hAnsi="Arial Narrow" w:cs="Georgia"/>
          <w:color w:val="000000" w:themeColor="text1"/>
          <w:sz w:val="26"/>
          <w:szCs w:val="26"/>
          <w:lang w:val="es-ES"/>
        </w:rPr>
      </w:pPr>
    </w:p>
    <w:p w14:paraId="02EF0901" w14:textId="2FE5CC19" w:rsidR="00887E0D" w:rsidRPr="00D908F1" w:rsidRDefault="7D118EDB" w:rsidP="00D908F1">
      <w:pPr>
        <w:spacing w:line="276" w:lineRule="auto"/>
        <w:ind w:right="49"/>
        <w:jc w:val="both"/>
        <w:rPr>
          <w:rFonts w:ascii="Arial Narrow" w:eastAsia="Georgia" w:hAnsi="Arial Narrow" w:cs="Georgia"/>
          <w:color w:val="000000" w:themeColor="text1"/>
          <w:sz w:val="26"/>
          <w:szCs w:val="26"/>
          <w:lang w:val="es-ES"/>
        </w:rPr>
      </w:pPr>
      <w:r w:rsidRPr="00D908F1">
        <w:rPr>
          <w:rFonts w:ascii="Arial Narrow" w:eastAsia="Georgia" w:hAnsi="Arial Narrow" w:cs="Georgia"/>
          <w:b/>
          <w:bCs/>
          <w:color w:val="000000" w:themeColor="text1"/>
          <w:sz w:val="26"/>
          <w:szCs w:val="26"/>
          <w:lang w:val="es-ES"/>
        </w:rPr>
        <w:t>SEGUNDO:</w:t>
      </w:r>
      <w:r w:rsidRPr="00D908F1">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D908F1" w:rsidRDefault="00887E0D" w:rsidP="00D908F1">
      <w:pPr>
        <w:spacing w:line="276" w:lineRule="auto"/>
        <w:ind w:right="49"/>
        <w:jc w:val="both"/>
        <w:rPr>
          <w:rFonts w:ascii="Arial Narrow" w:eastAsia="Georgia" w:hAnsi="Arial Narrow" w:cs="Georgia"/>
          <w:color w:val="000000" w:themeColor="text1"/>
          <w:sz w:val="26"/>
          <w:szCs w:val="26"/>
          <w:lang w:val="es-ES"/>
        </w:rPr>
      </w:pPr>
    </w:p>
    <w:p w14:paraId="6DFB9E20" w14:textId="77D59401" w:rsidR="009743E3" w:rsidRPr="00D908F1" w:rsidRDefault="132846B9" w:rsidP="00D908F1">
      <w:pPr>
        <w:spacing w:line="276" w:lineRule="auto"/>
        <w:ind w:right="49"/>
        <w:jc w:val="both"/>
        <w:rPr>
          <w:rFonts w:ascii="Arial Narrow" w:eastAsia="Georgia" w:hAnsi="Arial Narrow" w:cs="Georgia"/>
          <w:color w:val="000000" w:themeColor="text1"/>
          <w:sz w:val="26"/>
          <w:szCs w:val="26"/>
          <w:lang w:val="es-ES"/>
        </w:rPr>
      </w:pPr>
      <w:r w:rsidRPr="00D908F1">
        <w:rPr>
          <w:rFonts w:ascii="Arial Narrow" w:eastAsia="Georgia" w:hAnsi="Arial Narrow" w:cs="Georgia"/>
          <w:b/>
          <w:bCs/>
          <w:color w:val="000000" w:themeColor="text1"/>
          <w:sz w:val="26"/>
          <w:szCs w:val="26"/>
          <w:lang w:val="es-ES"/>
        </w:rPr>
        <w:t>TERCERO</w:t>
      </w:r>
      <w:r w:rsidR="7D118EDB" w:rsidRPr="00D908F1">
        <w:rPr>
          <w:rFonts w:ascii="Arial Narrow" w:eastAsia="Georgia" w:hAnsi="Arial Narrow" w:cs="Georgia"/>
          <w:b/>
          <w:bCs/>
          <w:color w:val="000000" w:themeColor="text1"/>
          <w:sz w:val="26"/>
          <w:szCs w:val="26"/>
          <w:lang w:val="es-ES"/>
        </w:rPr>
        <w:t>:</w:t>
      </w:r>
      <w:r w:rsidR="7D118EDB" w:rsidRPr="00D908F1">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24E3360D" w14:textId="77777777" w:rsidR="00D908F1" w:rsidRPr="001B25B9" w:rsidRDefault="00D908F1" w:rsidP="00D908F1">
      <w:pPr>
        <w:pStyle w:val="Sinespaciado"/>
        <w:spacing w:line="276" w:lineRule="auto"/>
        <w:jc w:val="both"/>
        <w:rPr>
          <w:rFonts w:ascii="Arial Narrow" w:hAnsi="Arial Narrow"/>
          <w:b/>
          <w:sz w:val="26"/>
          <w:szCs w:val="26"/>
          <w:lang w:val="es-CO"/>
        </w:rPr>
      </w:pPr>
    </w:p>
    <w:p w14:paraId="3B9D62FF" w14:textId="77777777" w:rsidR="00D908F1" w:rsidRPr="001B25B9" w:rsidRDefault="00D908F1" w:rsidP="00D908F1">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1FEB950C" w14:textId="77777777" w:rsidR="00D908F1" w:rsidRPr="001B25B9" w:rsidRDefault="00D908F1" w:rsidP="00D908F1">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2BC1C0FB" w14:textId="77777777" w:rsidR="00D908F1" w:rsidRPr="001B25B9" w:rsidRDefault="00D908F1" w:rsidP="00D908F1">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1B25B9">
        <w:rPr>
          <w:rFonts w:ascii="Arial Narrow" w:eastAsia="Arial MT" w:hAnsi="Arial Narrow" w:cs="Arial"/>
          <w:sz w:val="26"/>
          <w:szCs w:val="26"/>
          <w:lang w:val="es-ES" w:eastAsia="en-US"/>
        </w:rPr>
        <w:t>Los Magistrados</w:t>
      </w:r>
    </w:p>
    <w:p w14:paraId="43152BEF" w14:textId="77777777" w:rsidR="00D908F1" w:rsidRPr="001B25B9" w:rsidRDefault="00D908F1" w:rsidP="00D908F1">
      <w:pPr>
        <w:widowControl w:val="0"/>
        <w:overflowPunct/>
        <w:adjustRightInd/>
        <w:spacing w:line="276" w:lineRule="auto"/>
        <w:jc w:val="both"/>
        <w:rPr>
          <w:rFonts w:ascii="Arial Narrow" w:eastAsia="Arial MT" w:hAnsi="Arial Narrow" w:cs="Arial"/>
          <w:sz w:val="26"/>
          <w:szCs w:val="26"/>
          <w:lang w:val="es-ES" w:eastAsia="en-US"/>
        </w:rPr>
      </w:pPr>
    </w:p>
    <w:p w14:paraId="1E4345FE" w14:textId="77777777" w:rsidR="00D908F1" w:rsidRPr="001B25B9" w:rsidRDefault="00D908F1" w:rsidP="00D908F1">
      <w:pPr>
        <w:widowControl w:val="0"/>
        <w:overflowPunct/>
        <w:adjustRightInd/>
        <w:spacing w:line="276" w:lineRule="auto"/>
        <w:jc w:val="both"/>
        <w:rPr>
          <w:rFonts w:ascii="Arial Narrow" w:eastAsia="Arial MT" w:hAnsi="Arial Narrow" w:cs="Arial"/>
          <w:sz w:val="26"/>
          <w:szCs w:val="26"/>
          <w:lang w:val="es-ES" w:eastAsia="en-US"/>
        </w:rPr>
      </w:pPr>
    </w:p>
    <w:p w14:paraId="15E0F6C5" w14:textId="77777777" w:rsidR="00D908F1" w:rsidRPr="001B25B9" w:rsidRDefault="00D908F1" w:rsidP="00D908F1">
      <w:pPr>
        <w:widowControl w:val="0"/>
        <w:overflowPunct/>
        <w:adjustRightInd/>
        <w:spacing w:line="276" w:lineRule="auto"/>
        <w:jc w:val="both"/>
        <w:rPr>
          <w:rFonts w:ascii="Arial Narrow" w:eastAsia="Arial MT" w:hAnsi="Arial Narrow" w:cs="Arial"/>
          <w:sz w:val="26"/>
          <w:szCs w:val="26"/>
          <w:lang w:val="es-ES" w:eastAsia="en-US"/>
        </w:rPr>
      </w:pPr>
    </w:p>
    <w:p w14:paraId="7267A0B5" w14:textId="77777777" w:rsidR="00D908F1" w:rsidRPr="001B25B9" w:rsidRDefault="00D908F1" w:rsidP="00D908F1">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0C8D21FD"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1D5D9F7C"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2BBC10D8"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68DEFC2B" w14:textId="77777777" w:rsidR="00D908F1" w:rsidRPr="001B25B9" w:rsidRDefault="00D908F1" w:rsidP="00D908F1">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4D7CE552"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4B76639D"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17D85C4C" w14:textId="77777777" w:rsidR="00D908F1" w:rsidRPr="001B25B9" w:rsidRDefault="00D908F1" w:rsidP="00D908F1">
      <w:pPr>
        <w:widowControl w:val="0"/>
        <w:overflowPunct/>
        <w:adjustRightInd/>
        <w:spacing w:line="276" w:lineRule="auto"/>
        <w:jc w:val="center"/>
        <w:rPr>
          <w:rFonts w:ascii="Arial Narrow" w:eastAsia="Arial MT" w:hAnsi="Arial Narrow" w:cs="Arial"/>
          <w:sz w:val="26"/>
          <w:szCs w:val="26"/>
          <w:lang w:val="es-ES" w:eastAsia="en-US"/>
        </w:rPr>
      </w:pPr>
    </w:p>
    <w:p w14:paraId="73563BB2" w14:textId="02446EF1" w:rsidR="5AC1FD2B" w:rsidRPr="00D908F1" w:rsidRDefault="00D908F1" w:rsidP="00D908F1">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2"/>
      <w:bookmarkEnd w:id="3"/>
    </w:p>
    <w:sectPr w:rsidR="5AC1FD2B" w:rsidRPr="00D908F1" w:rsidSect="00D908F1">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25F2D2" w16cex:dateUtc="2023-07-25T20:50:44.002Z"/>
  <w16cex:commentExtensible w16cex:durableId="1F53B154" w16cex:dateUtc="2023-07-25T20:52:22.82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7ADC8" w14:textId="77777777" w:rsidR="00A87B95" w:rsidRDefault="00A87B95" w:rsidP="003E5CA4">
      <w:r>
        <w:separator/>
      </w:r>
    </w:p>
  </w:endnote>
  <w:endnote w:type="continuationSeparator" w:id="0">
    <w:p w14:paraId="140582D9" w14:textId="77777777" w:rsidR="00A87B95" w:rsidRDefault="00A87B95" w:rsidP="003E5CA4">
      <w:r>
        <w:continuationSeparator/>
      </w:r>
    </w:p>
  </w:endnote>
  <w:endnote w:type="continuationNotice" w:id="1">
    <w:p w14:paraId="78093388" w14:textId="77777777" w:rsidR="00A87B95" w:rsidRDefault="00A8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1D44E" w14:textId="77777777" w:rsidR="00A87B95" w:rsidRDefault="00A87B95" w:rsidP="003E5CA4">
      <w:r>
        <w:separator/>
      </w:r>
    </w:p>
  </w:footnote>
  <w:footnote w:type="continuationSeparator" w:id="0">
    <w:p w14:paraId="79B43589" w14:textId="77777777" w:rsidR="00A87B95" w:rsidRDefault="00A87B95" w:rsidP="003E5CA4">
      <w:r>
        <w:continuationSeparator/>
      </w:r>
    </w:p>
  </w:footnote>
  <w:footnote w:type="continuationNotice" w:id="1">
    <w:p w14:paraId="1456923A" w14:textId="77777777" w:rsidR="00A87B95" w:rsidRDefault="00A87B95"/>
  </w:footnote>
  <w:footnote w:id="2">
    <w:p w14:paraId="5920EBE7" w14:textId="687073E7" w:rsidR="00F94061" w:rsidRPr="00D908F1" w:rsidRDefault="00F94061" w:rsidP="00D908F1">
      <w:pPr>
        <w:pStyle w:val="Textonotapie"/>
        <w:jc w:val="both"/>
        <w:rPr>
          <w:rFonts w:ascii="Arial" w:hAnsi="Arial" w:cs="Arial"/>
          <w:sz w:val="18"/>
          <w:szCs w:val="16"/>
          <w:lang w:val="es-CO"/>
        </w:rPr>
      </w:pPr>
      <w:r w:rsidRPr="00D908F1">
        <w:rPr>
          <w:rStyle w:val="Refdenotaalpie"/>
          <w:rFonts w:ascii="Arial" w:eastAsia="Calibri" w:hAnsi="Arial" w:cs="Arial"/>
          <w:sz w:val="18"/>
          <w:szCs w:val="16"/>
        </w:rPr>
        <w:footnoteRef/>
      </w:r>
      <w:r w:rsidR="7C2B73B5" w:rsidRPr="00D908F1">
        <w:rPr>
          <w:rFonts w:ascii="Arial" w:eastAsia="Calibri" w:hAnsi="Arial" w:cs="Arial"/>
          <w:sz w:val="18"/>
          <w:szCs w:val="16"/>
        </w:rPr>
        <w:t xml:space="preserve"> </w:t>
      </w:r>
      <w:r w:rsidR="7C2B73B5" w:rsidRPr="00D908F1">
        <w:rPr>
          <w:rFonts w:ascii="Arial" w:eastAsia="Calibri" w:hAnsi="Arial" w:cs="Arial"/>
          <w:sz w:val="18"/>
          <w:szCs w:val="16"/>
          <w:lang w:val="es-CO"/>
        </w:rPr>
        <w:t>Archivo</w:t>
      </w:r>
      <w:r w:rsidR="00D244B8" w:rsidRPr="00D908F1">
        <w:rPr>
          <w:rFonts w:ascii="Arial" w:eastAsia="Calibri" w:hAnsi="Arial" w:cs="Arial"/>
          <w:sz w:val="18"/>
          <w:szCs w:val="16"/>
          <w:lang w:val="es-CO"/>
        </w:rPr>
        <w:t>s</w:t>
      </w:r>
      <w:r w:rsidR="7C2B73B5" w:rsidRPr="00D908F1">
        <w:rPr>
          <w:rFonts w:ascii="Arial" w:eastAsia="Calibri" w:hAnsi="Arial" w:cs="Arial"/>
          <w:sz w:val="18"/>
          <w:szCs w:val="16"/>
          <w:lang w:val="es-CO"/>
        </w:rPr>
        <w:t xml:space="preserve"> 0</w:t>
      </w:r>
      <w:r w:rsidR="00D244B8" w:rsidRPr="00D908F1">
        <w:rPr>
          <w:rFonts w:ascii="Arial" w:eastAsia="Calibri" w:hAnsi="Arial" w:cs="Arial"/>
          <w:sz w:val="18"/>
          <w:szCs w:val="16"/>
          <w:lang w:val="es-CO"/>
        </w:rPr>
        <w:t>3 y 06</w:t>
      </w:r>
      <w:r w:rsidR="7C2B73B5" w:rsidRPr="00D908F1">
        <w:rPr>
          <w:rFonts w:ascii="Arial" w:eastAsia="Calibri" w:hAnsi="Arial" w:cs="Arial"/>
          <w:sz w:val="18"/>
          <w:szCs w:val="16"/>
          <w:lang w:val="es-CO"/>
        </w:rPr>
        <w:t xml:space="preserve"> del cuaderno primera instancia</w:t>
      </w:r>
    </w:p>
  </w:footnote>
  <w:footnote w:id="3">
    <w:p w14:paraId="452B239D" w14:textId="49DB5A7C" w:rsidR="00223EE3" w:rsidRPr="00D908F1" w:rsidRDefault="00223EE3" w:rsidP="00D908F1">
      <w:pPr>
        <w:pStyle w:val="Textonotapie"/>
        <w:jc w:val="both"/>
        <w:rPr>
          <w:rFonts w:ascii="Arial" w:hAnsi="Arial" w:cs="Arial"/>
          <w:sz w:val="18"/>
          <w:szCs w:val="16"/>
          <w:lang w:val="es-CO"/>
        </w:rPr>
      </w:pPr>
      <w:r w:rsidRPr="00D908F1">
        <w:rPr>
          <w:rStyle w:val="Refdenotaalpie"/>
          <w:rFonts w:ascii="Arial" w:eastAsia="Calibri" w:hAnsi="Arial" w:cs="Arial"/>
          <w:sz w:val="18"/>
          <w:szCs w:val="16"/>
        </w:rPr>
        <w:footnoteRef/>
      </w:r>
      <w:r w:rsidRPr="00D908F1">
        <w:rPr>
          <w:rFonts w:ascii="Arial" w:eastAsia="Calibri" w:hAnsi="Arial" w:cs="Arial"/>
          <w:sz w:val="18"/>
          <w:szCs w:val="16"/>
        </w:rPr>
        <w:t xml:space="preserve"> </w:t>
      </w:r>
      <w:r w:rsidRPr="00D908F1">
        <w:rPr>
          <w:rFonts w:ascii="Arial" w:eastAsia="Calibri" w:hAnsi="Arial" w:cs="Arial"/>
          <w:sz w:val="18"/>
          <w:szCs w:val="16"/>
          <w:lang w:val="es-CO"/>
        </w:rPr>
        <w:t>Archivo</w:t>
      </w:r>
      <w:r w:rsidR="00CB5951" w:rsidRPr="00D908F1">
        <w:rPr>
          <w:rFonts w:ascii="Arial" w:eastAsia="Calibri" w:hAnsi="Arial" w:cs="Arial"/>
          <w:sz w:val="18"/>
          <w:szCs w:val="16"/>
          <w:lang w:val="es-CO"/>
        </w:rPr>
        <w:t xml:space="preserve"> 09 </w:t>
      </w:r>
      <w:r w:rsidRPr="00D908F1">
        <w:rPr>
          <w:rFonts w:ascii="Arial" w:eastAsia="Calibri" w:hAnsi="Arial" w:cs="Arial"/>
          <w:sz w:val="18"/>
          <w:szCs w:val="16"/>
          <w:lang w:val="es-CO"/>
        </w:rPr>
        <w:t>del cuaderno de primera instancia</w:t>
      </w:r>
    </w:p>
  </w:footnote>
  <w:footnote w:id="4">
    <w:p w14:paraId="00530247" w14:textId="6EED45ED" w:rsidR="6EF1EFA2" w:rsidRPr="00D908F1" w:rsidRDefault="6EF1EFA2" w:rsidP="00D908F1">
      <w:pPr>
        <w:pStyle w:val="Textonotapie"/>
        <w:jc w:val="both"/>
        <w:rPr>
          <w:rFonts w:ascii="Arial" w:hAnsi="Arial" w:cs="Arial"/>
          <w:sz w:val="18"/>
          <w:szCs w:val="16"/>
          <w:lang w:val="es-CO"/>
        </w:rPr>
      </w:pPr>
      <w:r w:rsidRPr="00D908F1">
        <w:rPr>
          <w:rStyle w:val="Refdenotaalpie"/>
          <w:rFonts w:ascii="Arial" w:eastAsia="Calibri" w:hAnsi="Arial" w:cs="Arial"/>
          <w:sz w:val="18"/>
          <w:szCs w:val="16"/>
        </w:rPr>
        <w:footnoteRef/>
      </w:r>
      <w:r w:rsidR="7C2B73B5" w:rsidRPr="00D908F1">
        <w:rPr>
          <w:rFonts w:ascii="Arial" w:eastAsia="Calibri" w:hAnsi="Arial" w:cs="Arial"/>
          <w:sz w:val="18"/>
          <w:szCs w:val="16"/>
        </w:rPr>
        <w:t xml:space="preserve"> </w:t>
      </w:r>
      <w:r w:rsidR="7C2B73B5" w:rsidRPr="00D908F1">
        <w:rPr>
          <w:rFonts w:ascii="Arial" w:eastAsia="Calibri" w:hAnsi="Arial" w:cs="Arial"/>
          <w:sz w:val="18"/>
          <w:szCs w:val="16"/>
          <w:lang w:val="es-CO"/>
        </w:rPr>
        <w:t xml:space="preserve">Archivo </w:t>
      </w:r>
      <w:r w:rsidR="00065257" w:rsidRPr="00D908F1">
        <w:rPr>
          <w:rFonts w:ascii="Arial" w:eastAsia="Calibri" w:hAnsi="Arial" w:cs="Arial"/>
          <w:sz w:val="18"/>
          <w:szCs w:val="16"/>
          <w:lang w:val="es-CO"/>
        </w:rPr>
        <w:t>10</w:t>
      </w:r>
      <w:r w:rsidR="7C2B73B5" w:rsidRPr="00D908F1">
        <w:rPr>
          <w:rFonts w:ascii="Arial" w:eastAsia="Calibri" w:hAnsi="Arial" w:cs="Arial"/>
          <w:sz w:val="18"/>
          <w:szCs w:val="16"/>
          <w:lang w:val="es-CO"/>
        </w:rPr>
        <w:t xml:space="preserve"> del cuaderno de primera instancia</w:t>
      </w:r>
    </w:p>
  </w:footnote>
  <w:footnote w:id="5">
    <w:p w14:paraId="668CF8F1" w14:textId="43F7B75D" w:rsidR="00C5054F" w:rsidRPr="00D908F1" w:rsidRDefault="00C5054F" w:rsidP="00D908F1">
      <w:pPr>
        <w:pStyle w:val="Textonotapie"/>
        <w:jc w:val="both"/>
        <w:rPr>
          <w:rFonts w:ascii="Arial" w:hAnsi="Arial" w:cs="Arial"/>
          <w:sz w:val="18"/>
          <w:szCs w:val="16"/>
          <w:lang w:val="es-CO"/>
        </w:rPr>
      </w:pPr>
      <w:r w:rsidRPr="00D908F1">
        <w:rPr>
          <w:rStyle w:val="Refdenotaalpie"/>
          <w:rFonts w:ascii="Arial" w:eastAsia="Calibri" w:hAnsi="Arial" w:cs="Arial"/>
          <w:sz w:val="18"/>
          <w:szCs w:val="16"/>
        </w:rPr>
        <w:footnoteRef/>
      </w:r>
      <w:r w:rsidRPr="00D908F1">
        <w:rPr>
          <w:rFonts w:ascii="Arial" w:eastAsia="Calibri" w:hAnsi="Arial" w:cs="Arial"/>
          <w:sz w:val="18"/>
          <w:szCs w:val="16"/>
        </w:rPr>
        <w:t xml:space="preserve"> </w:t>
      </w:r>
      <w:r w:rsidRPr="00D908F1">
        <w:rPr>
          <w:rFonts w:ascii="Arial" w:eastAsia="Calibri" w:hAnsi="Arial" w:cs="Arial"/>
          <w:sz w:val="18"/>
          <w:szCs w:val="16"/>
          <w:lang w:val="es-CO"/>
        </w:rPr>
        <w:t xml:space="preserve">Archivo </w:t>
      </w:r>
      <w:r w:rsidR="00753BB2" w:rsidRPr="00D908F1">
        <w:rPr>
          <w:rFonts w:ascii="Arial" w:eastAsia="Calibri" w:hAnsi="Arial" w:cs="Arial"/>
          <w:sz w:val="18"/>
          <w:szCs w:val="16"/>
          <w:lang w:val="es-CO"/>
        </w:rPr>
        <w:t>1</w:t>
      </w:r>
      <w:r w:rsidR="009B6FBB" w:rsidRPr="00D908F1">
        <w:rPr>
          <w:rFonts w:ascii="Arial" w:eastAsia="Calibri" w:hAnsi="Arial" w:cs="Arial"/>
          <w:sz w:val="18"/>
          <w:szCs w:val="16"/>
          <w:lang w:val="es-CO"/>
        </w:rPr>
        <w:t>1</w:t>
      </w:r>
      <w:r w:rsidRPr="00D908F1">
        <w:rPr>
          <w:rFonts w:ascii="Arial" w:eastAsia="Calibri" w:hAnsi="Arial" w:cs="Arial"/>
          <w:sz w:val="18"/>
          <w:szCs w:val="16"/>
          <w:lang w:val="es-CO"/>
        </w:rPr>
        <w:t xml:space="preserve"> del cuaderno de primera instancia</w:t>
      </w:r>
    </w:p>
  </w:footnote>
  <w:footnote w:id="6">
    <w:p w14:paraId="14C7591A" w14:textId="7640EF7A" w:rsidR="008D4CD9" w:rsidRPr="00DB7518" w:rsidRDefault="008D4CD9" w:rsidP="00D908F1">
      <w:pPr>
        <w:pStyle w:val="Textonotapie"/>
        <w:jc w:val="both"/>
        <w:rPr>
          <w:rFonts w:ascii="Georgia" w:hAnsi="Georgia"/>
          <w:sz w:val="16"/>
          <w:szCs w:val="16"/>
          <w:lang w:val="es-CO"/>
        </w:rPr>
      </w:pPr>
      <w:r w:rsidRPr="00D908F1">
        <w:rPr>
          <w:rStyle w:val="Refdenotaalpie"/>
          <w:rFonts w:ascii="Arial" w:eastAsia="Calibri" w:hAnsi="Arial" w:cs="Arial"/>
          <w:sz w:val="18"/>
          <w:szCs w:val="16"/>
        </w:rPr>
        <w:footnoteRef/>
      </w:r>
      <w:r w:rsidR="7C2B73B5" w:rsidRPr="00D908F1">
        <w:rPr>
          <w:rFonts w:ascii="Arial" w:eastAsia="Calibri" w:hAnsi="Arial" w:cs="Arial"/>
          <w:sz w:val="18"/>
          <w:szCs w:val="16"/>
        </w:rPr>
        <w:t xml:space="preserve"> </w:t>
      </w:r>
      <w:r w:rsidR="7C2B73B5" w:rsidRPr="00D908F1">
        <w:rPr>
          <w:rFonts w:ascii="Arial" w:eastAsia="Calibri" w:hAnsi="Arial" w:cs="Arial"/>
          <w:sz w:val="18"/>
          <w:szCs w:val="16"/>
          <w:lang w:val="es-CO"/>
        </w:rPr>
        <w:t xml:space="preserve">Archivo </w:t>
      </w:r>
      <w:r w:rsidR="001955A8" w:rsidRPr="00D908F1">
        <w:rPr>
          <w:rFonts w:ascii="Arial" w:eastAsia="Calibri" w:hAnsi="Arial" w:cs="Arial"/>
          <w:sz w:val="18"/>
          <w:szCs w:val="16"/>
          <w:lang w:val="es-CO"/>
        </w:rPr>
        <w:t>1</w:t>
      </w:r>
      <w:r w:rsidR="00E23A02" w:rsidRPr="00D908F1">
        <w:rPr>
          <w:rFonts w:ascii="Arial" w:eastAsia="Calibri" w:hAnsi="Arial" w:cs="Arial"/>
          <w:sz w:val="18"/>
          <w:szCs w:val="16"/>
          <w:lang w:val="es-CO"/>
        </w:rPr>
        <w:t>6</w:t>
      </w:r>
      <w:r w:rsidR="7C2B73B5" w:rsidRPr="00D908F1">
        <w:rPr>
          <w:rFonts w:ascii="Arial" w:eastAsia="Calibri" w:hAnsi="Arial" w:cs="Arial"/>
          <w:sz w:val="18"/>
          <w:szCs w:val="16"/>
          <w:lang w:val="es-CO"/>
        </w:rPr>
        <w:t xml:space="preserve"> del cuaderno 02 de la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2FE9" w14:textId="77777777" w:rsidR="00D908F1" w:rsidRPr="00D908F1" w:rsidRDefault="00980192" w:rsidP="00D908F1">
    <w:pPr>
      <w:pStyle w:val="Encabezado"/>
      <w:jc w:val="both"/>
      <w:rPr>
        <w:rFonts w:ascii="Arial" w:hAnsi="Arial" w:cs="Arial"/>
        <w:bCs/>
        <w:sz w:val="18"/>
        <w:szCs w:val="16"/>
        <w:lang w:val="es-ES" w:eastAsia="es-MX"/>
      </w:rPr>
    </w:pPr>
    <w:r w:rsidRPr="00D908F1">
      <w:rPr>
        <w:rFonts w:ascii="Arial" w:hAnsi="Arial" w:cs="Arial"/>
        <w:bCs/>
        <w:sz w:val="18"/>
        <w:szCs w:val="16"/>
        <w:lang w:val="es-ES" w:eastAsia="es-MX"/>
      </w:rPr>
      <w:t>ACCIÓN DE TUTELA (SEGUNDA INSTANCIA)</w:t>
    </w:r>
  </w:p>
  <w:p w14:paraId="2DBF0D7D" w14:textId="74EDD5E4" w:rsidR="00980192" w:rsidRPr="00D908F1" w:rsidRDefault="00D908F1" w:rsidP="00D908F1">
    <w:pPr>
      <w:pStyle w:val="Encabezado"/>
      <w:jc w:val="both"/>
      <w:rPr>
        <w:rFonts w:ascii="Arial" w:hAnsi="Arial" w:cs="Arial"/>
        <w:sz w:val="18"/>
        <w:szCs w:val="16"/>
      </w:rPr>
    </w:pPr>
    <w:r w:rsidRPr="00D908F1">
      <w:rPr>
        <w:rFonts w:ascii="Arial" w:hAnsi="Arial" w:cs="Arial"/>
        <w:sz w:val="18"/>
        <w:szCs w:val="16"/>
        <w:lang w:val="es-ES" w:eastAsia="es-MX"/>
      </w:rPr>
      <w:t>Radicado:</w:t>
    </w:r>
    <w:r w:rsidRPr="00D908F1">
      <w:rPr>
        <w:rFonts w:ascii="Arial" w:hAnsi="Arial" w:cs="Arial"/>
        <w:sz w:val="18"/>
        <w:szCs w:val="16"/>
      </w:rPr>
      <w:t xml:space="preserve"> 66001311000420230019301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7BF"/>
    <w:rsid w:val="00023DAF"/>
    <w:rsid w:val="0002673D"/>
    <w:rsid w:val="000268BD"/>
    <w:rsid w:val="0003097B"/>
    <w:rsid w:val="00031048"/>
    <w:rsid w:val="00031106"/>
    <w:rsid w:val="00032A23"/>
    <w:rsid w:val="00033828"/>
    <w:rsid w:val="00035709"/>
    <w:rsid w:val="00036262"/>
    <w:rsid w:val="0004014C"/>
    <w:rsid w:val="00040A3C"/>
    <w:rsid w:val="00040FB5"/>
    <w:rsid w:val="000411A8"/>
    <w:rsid w:val="000421D4"/>
    <w:rsid w:val="000425C3"/>
    <w:rsid w:val="00043062"/>
    <w:rsid w:val="00044F54"/>
    <w:rsid w:val="00045407"/>
    <w:rsid w:val="00045AB5"/>
    <w:rsid w:val="00051CEA"/>
    <w:rsid w:val="00052159"/>
    <w:rsid w:val="000548A3"/>
    <w:rsid w:val="00055973"/>
    <w:rsid w:val="00056EDD"/>
    <w:rsid w:val="00062DD0"/>
    <w:rsid w:val="00065257"/>
    <w:rsid w:val="0006649C"/>
    <w:rsid w:val="000679BF"/>
    <w:rsid w:val="000715F3"/>
    <w:rsid w:val="00071A01"/>
    <w:rsid w:val="00071E0B"/>
    <w:rsid w:val="00071EA3"/>
    <w:rsid w:val="0007499A"/>
    <w:rsid w:val="00074D3B"/>
    <w:rsid w:val="00075750"/>
    <w:rsid w:val="00075B25"/>
    <w:rsid w:val="00075EE5"/>
    <w:rsid w:val="00076920"/>
    <w:rsid w:val="00080938"/>
    <w:rsid w:val="00081E48"/>
    <w:rsid w:val="00082FC7"/>
    <w:rsid w:val="00085079"/>
    <w:rsid w:val="00086080"/>
    <w:rsid w:val="000863DD"/>
    <w:rsid w:val="0009210B"/>
    <w:rsid w:val="000922A8"/>
    <w:rsid w:val="00092382"/>
    <w:rsid w:val="0009373B"/>
    <w:rsid w:val="00093D14"/>
    <w:rsid w:val="00093EAF"/>
    <w:rsid w:val="0009575A"/>
    <w:rsid w:val="000959D4"/>
    <w:rsid w:val="0009615F"/>
    <w:rsid w:val="000967ED"/>
    <w:rsid w:val="00096A02"/>
    <w:rsid w:val="000972A1"/>
    <w:rsid w:val="0009737E"/>
    <w:rsid w:val="000A0479"/>
    <w:rsid w:val="000A230C"/>
    <w:rsid w:val="000A3DAC"/>
    <w:rsid w:val="000A5880"/>
    <w:rsid w:val="000A7B00"/>
    <w:rsid w:val="000A7B31"/>
    <w:rsid w:val="000B20A5"/>
    <w:rsid w:val="000B21FA"/>
    <w:rsid w:val="000B22DE"/>
    <w:rsid w:val="000B2555"/>
    <w:rsid w:val="000B366D"/>
    <w:rsid w:val="000B48E5"/>
    <w:rsid w:val="000B77D8"/>
    <w:rsid w:val="000B7973"/>
    <w:rsid w:val="000B7A5F"/>
    <w:rsid w:val="000B7B58"/>
    <w:rsid w:val="000C0F11"/>
    <w:rsid w:val="000C190F"/>
    <w:rsid w:val="000C29C3"/>
    <w:rsid w:val="000C3B7E"/>
    <w:rsid w:val="000C56E9"/>
    <w:rsid w:val="000C58F8"/>
    <w:rsid w:val="000C60D0"/>
    <w:rsid w:val="000C6774"/>
    <w:rsid w:val="000C6DD1"/>
    <w:rsid w:val="000C712C"/>
    <w:rsid w:val="000C7550"/>
    <w:rsid w:val="000D04BE"/>
    <w:rsid w:val="000D0AE3"/>
    <w:rsid w:val="000D0BB4"/>
    <w:rsid w:val="000D205D"/>
    <w:rsid w:val="000D3109"/>
    <w:rsid w:val="000D4372"/>
    <w:rsid w:val="000D442C"/>
    <w:rsid w:val="000D485D"/>
    <w:rsid w:val="000D5B48"/>
    <w:rsid w:val="000E0D8E"/>
    <w:rsid w:val="000E2276"/>
    <w:rsid w:val="000E6926"/>
    <w:rsid w:val="000E6BBD"/>
    <w:rsid w:val="000E6BFB"/>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92C"/>
    <w:rsid w:val="00117CB6"/>
    <w:rsid w:val="00120615"/>
    <w:rsid w:val="001206FD"/>
    <w:rsid w:val="001216F7"/>
    <w:rsid w:val="00121F36"/>
    <w:rsid w:val="0012315A"/>
    <w:rsid w:val="001239CD"/>
    <w:rsid w:val="00123CA5"/>
    <w:rsid w:val="00124781"/>
    <w:rsid w:val="00125BC8"/>
    <w:rsid w:val="001271C2"/>
    <w:rsid w:val="00130C69"/>
    <w:rsid w:val="001343B2"/>
    <w:rsid w:val="001348FD"/>
    <w:rsid w:val="001359CF"/>
    <w:rsid w:val="001401D5"/>
    <w:rsid w:val="00140E23"/>
    <w:rsid w:val="0014137A"/>
    <w:rsid w:val="0014292D"/>
    <w:rsid w:val="001429D5"/>
    <w:rsid w:val="00142A8C"/>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2DE"/>
    <w:rsid w:val="00160967"/>
    <w:rsid w:val="00160C55"/>
    <w:rsid w:val="00161586"/>
    <w:rsid w:val="00161D0B"/>
    <w:rsid w:val="00162E3C"/>
    <w:rsid w:val="001663A7"/>
    <w:rsid w:val="00166838"/>
    <w:rsid w:val="001705E9"/>
    <w:rsid w:val="00170B70"/>
    <w:rsid w:val="00170B71"/>
    <w:rsid w:val="001725BF"/>
    <w:rsid w:val="001726C1"/>
    <w:rsid w:val="00172D13"/>
    <w:rsid w:val="00172FEE"/>
    <w:rsid w:val="0017312B"/>
    <w:rsid w:val="00173DD9"/>
    <w:rsid w:val="00175511"/>
    <w:rsid w:val="001762FF"/>
    <w:rsid w:val="0017663F"/>
    <w:rsid w:val="00177856"/>
    <w:rsid w:val="00177A93"/>
    <w:rsid w:val="0018044F"/>
    <w:rsid w:val="00185640"/>
    <w:rsid w:val="001865F5"/>
    <w:rsid w:val="00186AAF"/>
    <w:rsid w:val="001901CE"/>
    <w:rsid w:val="00190C48"/>
    <w:rsid w:val="00193E8C"/>
    <w:rsid w:val="001944F5"/>
    <w:rsid w:val="001946E4"/>
    <w:rsid w:val="00194865"/>
    <w:rsid w:val="001955A8"/>
    <w:rsid w:val="00195629"/>
    <w:rsid w:val="001958BF"/>
    <w:rsid w:val="00196C16"/>
    <w:rsid w:val="0019702B"/>
    <w:rsid w:val="001A1FED"/>
    <w:rsid w:val="001A34BC"/>
    <w:rsid w:val="001A38B3"/>
    <w:rsid w:val="001A3976"/>
    <w:rsid w:val="001A3AA5"/>
    <w:rsid w:val="001A6F68"/>
    <w:rsid w:val="001A7725"/>
    <w:rsid w:val="001B03FA"/>
    <w:rsid w:val="001B2264"/>
    <w:rsid w:val="001B247B"/>
    <w:rsid w:val="001B3BA7"/>
    <w:rsid w:val="001B5856"/>
    <w:rsid w:val="001B63C6"/>
    <w:rsid w:val="001B72D8"/>
    <w:rsid w:val="001B7A9D"/>
    <w:rsid w:val="001C0079"/>
    <w:rsid w:val="001C1D18"/>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3E9B"/>
    <w:rsid w:val="001D428B"/>
    <w:rsid w:val="001D4766"/>
    <w:rsid w:val="001D48C9"/>
    <w:rsid w:val="001D4D21"/>
    <w:rsid w:val="001D6E97"/>
    <w:rsid w:val="001D7C74"/>
    <w:rsid w:val="001DE7E4"/>
    <w:rsid w:val="001E1FEC"/>
    <w:rsid w:val="001E4061"/>
    <w:rsid w:val="001E4246"/>
    <w:rsid w:val="001E4540"/>
    <w:rsid w:val="001E5ECD"/>
    <w:rsid w:val="001E68FB"/>
    <w:rsid w:val="001E69B1"/>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6B5"/>
    <w:rsid w:val="002131B3"/>
    <w:rsid w:val="0021352A"/>
    <w:rsid w:val="00213C28"/>
    <w:rsid w:val="00213C2F"/>
    <w:rsid w:val="00215781"/>
    <w:rsid w:val="002159F5"/>
    <w:rsid w:val="00215E95"/>
    <w:rsid w:val="00215F86"/>
    <w:rsid w:val="002168F8"/>
    <w:rsid w:val="00217ABF"/>
    <w:rsid w:val="002201D5"/>
    <w:rsid w:val="0022078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4338"/>
    <w:rsid w:val="00236D00"/>
    <w:rsid w:val="00240C7F"/>
    <w:rsid w:val="00241693"/>
    <w:rsid w:val="00242759"/>
    <w:rsid w:val="00242785"/>
    <w:rsid w:val="00244D79"/>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2CC8"/>
    <w:rsid w:val="00263A82"/>
    <w:rsid w:val="002641C8"/>
    <w:rsid w:val="00265E16"/>
    <w:rsid w:val="002665B7"/>
    <w:rsid w:val="0026707A"/>
    <w:rsid w:val="00270D2C"/>
    <w:rsid w:val="00271050"/>
    <w:rsid w:val="002718E4"/>
    <w:rsid w:val="0027450E"/>
    <w:rsid w:val="002754E5"/>
    <w:rsid w:val="00281184"/>
    <w:rsid w:val="00282D3C"/>
    <w:rsid w:val="00283EC3"/>
    <w:rsid w:val="002840A0"/>
    <w:rsid w:val="0028460F"/>
    <w:rsid w:val="002852D0"/>
    <w:rsid w:val="002867B5"/>
    <w:rsid w:val="00286CE7"/>
    <w:rsid w:val="00291999"/>
    <w:rsid w:val="00292BF7"/>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6DCD"/>
    <w:rsid w:val="002C7102"/>
    <w:rsid w:val="002D066C"/>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2F28C1"/>
    <w:rsid w:val="00300087"/>
    <w:rsid w:val="00300C9C"/>
    <w:rsid w:val="00301769"/>
    <w:rsid w:val="003018A7"/>
    <w:rsid w:val="00303789"/>
    <w:rsid w:val="003049FD"/>
    <w:rsid w:val="0030617E"/>
    <w:rsid w:val="003063EE"/>
    <w:rsid w:val="0030653A"/>
    <w:rsid w:val="00311D69"/>
    <w:rsid w:val="003141E7"/>
    <w:rsid w:val="003145BE"/>
    <w:rsid w:val="00314D38"/>
    <w:rsid w:val="0031517E"/>
    <w:rsid w:val="00315441"/>
    <w:rsid w:val="0031566C"/>
    <w:rsid w:val="00315680"/>
    <w:rsid w:val="00316A8C"/>
    <w:rsid w:val="003207A2"/>
    <w:rsid w:val="00323421"/>
    <w:rsid w:val="00323D86"/>
    <w:rsid w:val="003267DA"/>
    <w:rsid w:val="00326B3F"/>
    <w:rsid w:val="00326DD4"/>
    <w:rsid w:val="0033184A"/>
    <w:rsid w:val="003330A3"/>
    <w:rsid w:val="00334249"/>
    <w:rsid w:val="00334474"/>
    <w:rsid w:val="00337123"/>
    <w:rsid w:val="00337338"/>
    <w:rsid w:val="003376F6"/>
    <w:rsid w:val="003378AD"/>
    <w:rsid w:val="00340D60"/>
    <w:rsid w:val="0034312F"/>
    <w:rsid w:val="0034347A"/>
    <w:rsid w:val="0034539E"/>
    <w:rsid w:val="003455F2"/>
    <w:rsid w:val="0034785A"/>
    <w:rsid w:val="00347DE3"/>
    <w:rsid w:val="00352114"/>
    <w:rsid w:val="0035212E"/>
    <w:rsid w:val="00352819"/>
    <w:rsid w:val="00352C0E"/>
    <w:rsid w:val="00352D2A"/>
    <w:rsid w:val="0035346D"/>
    <w:rsid w:val="00356150"/>
    <w:rsid w:val="0036015B"/>
    <w:rsid w:val="003603D2"/>
    <w:rsid w:val="00361E94"/>
    <w:rsid w:val="00365530"/>
    <w:rsid w:val="00366474"/>
    <w:rsid w:val="0036648D"/>
    <w:rsid w:val="0036694E"/>
    <w:rsid w:val="003672BC"/>
    <w:rsid w:val="003705B3"/>
    <w:rsid w:val="00370C12"/>
    <w:rsid w:val="00371617"/>
    <w:rsid w:val="0037215D"/>
    <w:rsid w:val="003735A1"/>
    <w:rsid w:val="00373A23"/>
    <w:rsid w:val="00377E6C"/>
    <w:rsid w:val="0038041A"/>
    <w:rsid w:val="00380602"/>
    <w:rsid w:val="00383C28"/>
    <w:rsid w:val="0038421C"/>
    <w:rsid w:val="003846DE"/>
    <w:rsid w:val="00384A85"/>
    <w:rsid w:val="003901BB"/>
    <w:rsid w:val="00391E0B"/>
    <w:rsid w:val="0039436B"/>
    <w:rsid w:val="003962A6"/>
    <w:rsid w:val="00397D1F"/>
    <w:rsid w:val="00397DC4"/>
    <w:rsid w:val="00397FA6"/>
    <w:rsid w:val="003A0BD9"/>
    <w:rsid w:val="003A3570"/>
    <w:rsid w:val="003A384E"/>
    <w:rsid w:val="003A523A"/>
    <w:rsid w:val="003A56B5"/>
    <w:rsid w:val="003A5C1A"/>
    <w:rsid w:val="003A6D81"/>
    <w:rsid w:val="003A72CF"/>
    <w:rsid w:val="003B0AE5"/>
    <w:rsid w:val="003B144D"/>
    <w:rsid w:val="003B1DF6"/>
    <w:rsid w:val="003B6BC1"/>
    <w:rsid w:val="003B7429"/>
    <w:rsid w:val="003B75BA"/>
    <w:rsid w:val="003C073A"/>
    <w:rsid w:val="003C098B"/>
    <w:rsid w:val="003C121F"/>
    <w:rsid w:val="003C2D62"/>
    <w:rsid w:val="003C31FB"/>
    <w:rsid w:val="003C3A84"/>
    <w:rsid w:val="003C4E61"/>
    <w:rsid w:val="003C520E"/>
    <w:rsid w:val="003C573A"/>
    <w:rsid w:val="003D02D6"/>
    <w:rsid w:val="003D1859"/>
    <w:rsid w:val="003D1E43"/>
    <w:rsid w:val="003D20AD"/>
    <w:rsid w:val="003D20D9"/>
    <w:rsid w:val="003D263C"/>
    <w:rsid w:val="003D2798"/>
    <w:rsid w:val="003D2E66"/>
    <w:rsid w:val="003D2F63"/>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35B4"/>
    <w:rsid w:val="003F53D9"/>
    <w:rsid w:val="003F7575"/>
    <w:rsid w:val="0040050F"/>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10B9"/>
    <w:rsid w:val="00421C01"/>
    <w:rsid w:val="00422271"/>
    <w:rsid w:val="004223B4"/>
    <w:rsid w:val="00422FD1"/>
    <w:rsid w:val="00423CF4"/>
    <w:rsid w:val="0042456A"/>
    <w:rsid w:val="00425002"/>
    <w:rsid w:val="004263C9"/>
    <w:rsid w:val="0042648E"/>
    <w:rsid w:val="00426881"/>
    <w:rsid w:val="00427458"/>
    <w:rsid w:val="00427FEA"/>
    <w:rsid w:val="00431F49"/>
    <w:rsid w:val="00432710"/>
    <w:rsid w:val="00432A66"/>
    <w:rsid w:val="00432F0A"/>
    <w:rsid w:val="00433337"/>
    <w:rsid w:val="00433A88"/>
    <w:rsid w:val="00436C4A"/>
    <w:rsid w:val="004373A2"/>
    <w:rsid w:val="00437F12"/>
    <w:rsid w:val="00437F32"/>
    <w:rsid w:val="00441382"/>
    <w:rsid w:val="00441480"/>
    <w:rsid w:val="004415A1"/>
    <w:rsid w:val="004439B8"/>
    <w:rsid w:val="00443A35"/>
    <w:rsid w:val="0044449F"/>
    <w:rsid w:val="0044514B"/>
    <w:rsid w:val="00445BD4"/>
    <w:rsid w:val="0044767E"/>
    <w:rsid w:val="004502E6"/>
    <w:rsid w:val="0045064D"/>
    <w:rsid w:val="00451857"/>
    <w:rsid w:val="00451C28"/>
    <w:rsid w:val="00453893"/>
    <w:rsid w:val="004545FF"/>
    <w:rsid w:val="0045674E"/>
    <w:rsid w:val="00462AAE"/>
    <w:rsid w:val="004633F8"/>
    <w:rsid w:val="004644E7"/>
    <w:rsid w:val="00464B89"/>
    <w:rsid w:val="00466BA6"/>
    <w:rsid w:val="00466FB5"/>
    <w:rsid w:val="0046713F"/>
    <w:rsid w:val="00470AC9"/>
    <w:rsid w:val="004715A4"/>
    <w:rsid w:val="00471CA0"/>
    <w:rsid w:val="004733B9"/>
    <w:rsid w:val="0047429B"/>
    <w:rsid w:val="00474861"/>
    <w:rsid w:val="00474A20"/>
    <w:rsid w:val="004762AA"/>
    <w:rsid w:val="00476C46"/>
    <w:rsid w:val="00480035"/>
    <w:rsid w:val="004814CE"/>
    <w:rsid w:val="00481A73"/>
    <w:rsid w:val="00482DBF"/>
    <w:rsid w:val="00483621"/>
    <w:rsid w:val="00483DA5"/>
    <w:rsid w:val="00484554"/>
    <w:rsid w:val="004862DC"/>
    <w:rsid w:val="0048656D"/>
    <w:rsid w:val="00486EA5"/>
    <w:rsid w:val="004870EA"/>
    <w:rsid w:val="004871FE"/>
    <w:rsid w:val="00487557"/>
    <w:rsid w:val="00487951"/>
    <w:rsid w:val="0049028C"/>
    <w:rsid w:val="0049087B"/>
    <w:rsid w:val="00491CB4"/>
    <w:rsid w:val="00493D38"/>
    <w:rsid w:val="00495336"/>
    <w:rsid w:val="00497011"/>
    <w:rsid w:val="00497277"/>
    <w:rsid w:val="00497842"/>
    <w:rsid w:val="004A0C30"/>
    <w:rsid w:val="004A171B"/>
    <w:rsid w:val="004A26BA"/>
    <w:rsid w:val="004A2C29"/>
    <w:rsid w:val="004A4B6E"/>
    <w:rsid w:val="004A5817"/>
    <w:rsid w:val="004A74C9"/>
    <w:rsid w:val="004B047D"/>
    <w:rsid w:val="004B0975"/>
    <w:rsid w:val="004B3D84"/>
    <w:rsid w:val="004B49C1"/>
    <w:rsid w:val="004B4A37"/>
    <w:rsid w:val="004B53E8"/>
    <w:rsid w:val="004B69BD"/>
    <w:rsid w:val="004B6AFB"/>
    <w:rsid w:val="004C0E21"/>
    <w:rsid w:val="004C1404"/>
    <w:rsid w:val="004C2939"/>
    <w:rsid w:val="004C3B70"/>
    <w:rsid w:val="004C3CC5"/>
    <w:rsid w:val="004C3F0B"/>
    <w:rsid w:val="004C544F"/>
    <w:rsid w:val="004C58D7"/>
    <w:rsid w:val="004C5F27"/>
    <w:rsid w:val="004C6697"/>
    <w:rsid w:val="004C6E1F"/>
    <w:rsid w:val="004C768C"/>
    <w:rsid w:val="004D03E2"/>
    <w:rsid w:val="004D0453"/>
    <w:rsid w:val="004D131E"/>
    <w:rsid w:val="004D22BD"/>
    <w:rsid w:val="004D3431"/>
    <w:rsid w:val="004D5DC4"/>
    <w:rsid w:val="004D74FD"/>
    <w:rsid w:val="004E1E3A"/>
    <w:rsid w:val="004E3013"/>
    <w:rsid w:val="004E48AB"/>
    <w:rsid w:val="004E4C39"/>
    <w:rsid w:val="004E533F"/>
    <w:rsid w:val="004E6937"/>
    <w:rsid w:val="004E6996"/>
    <w:rsid w:val="004E75E6"/>
    <w:rsid w:val="004F06AB"/>
    <w:rsid w:val="004F0A05"/>
    <w:rsid w:val="004F4608"/>
    <w:rsid w:val="004F5640"/>
    <w:rsid w:val="004F63CC"/>
    <w:rsid w:val="004F670D"/>
    <w:rsid w:val="00501251"/>
    <w:rsid w:val="00501DD4"/>
    <w:rsid w:val="00502A07"/>
    <w:rsid w:val="00502E70"/>
    <w:rsid w:val="0050371E"/>
    <w:rsid w:val="005039EE"/>
    <w:rsid w:val="005042EA"/>
    <w:rsid w:val="0050480B"/>
    <w:rsid w:val="00504C5A"/>
    <w:rsid w:val="0050523B"/>
    <w:rsid w:val="00510DE0"/>
    <w:rsid w:val="00512F7E"/>
    <w:rsid w:val="005135D1"/>
    <w:rsid w:val="00514855"/>
    <w:rsid w:val="00514CD6"/>
    <w:rsid w:val="0051557E"/>
    <w:rsid w:val="005157AE"/>
    <w:rsid w:val="00515E89"/>
    <w:rsid w:val="00515EBA"/>
    <w:rsid w:val="005171C6"/>
    <w:rsid w:val="005172D5"/>
    <w:rsid w:val="00517FEE"/>
    <w:rsid w:val="0052261A"/>
    <w:rsid w:val="005232F4"/>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4338"/>
    <w:rsid w:val="005444A5"/>
    <w:rsid w:val="00546271"/>
    <w:rsid w:val="00550079"/>
    <w:rsid w:val="005500A1"/>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80CF2"/>
    <w:rsid w:val="00581EC2"/>
    <w:rsid w:val="00582BF2"/>
    <w:rsid w:val="00583BF7"/>
    <w:rsid w:val="00583E7B"/>
    <w:rsid w:val="0058474D"/>
    <w:rsid w:val="00584AC2"/>
    <w:rsid w:val="00584E76"/>
    <w:rsid w:val="005854A2"/>
    <w:rsid w:val="0059008D"/>
    <w:rsid w:val="00591598"/>
    <w:rsid w:val="0059317E"/>
    <w:rsid w:val="005934CD"/>
    <w:rsid w:val="0059460F"/>
    <w:rsid w:val="005951E9"/>
    <w:rsid w:val="00596A08"/>
    <w:rsid w:val="00597063"/>
    <w:rsid w:val="005973E6"/>
    <w:rsid w:val="005A0BBC"/>
    <w:rsid w:val="005A15C7"/>
    <w:rsid w:val="005A19B1"/>
    <w:rsid w:val="005A2886"/>
    <w:rsid w:val="005A288E"/>
    <w:rsid w:val="005A3941"/>
    <w:rsid w:val="005A3F17"/>
    <w:rsid w:val="005A6495"/>
    <w:rsid w:val="005A6FC5"/>
    <w:rsid w:val="005B0316"/>
    <w:rsid w:val="005B076F"/>
    <w:rsid w:val="005B11B3"/>
    <w:rsid w:val="005B28CC"/>
    <w:rsid w:val="005B46AC"/>
    <w:rsid w:val="005B47D7"/>
    <w:rsid w:val="005B5CD0"/>
    <w:rsid w:val="005B64CB"/>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19E4"/>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14BD"/>
    <w:rsid w:val="00601D51"/>
    <w:rsid w:val="00601E67"/>
    <w:rsid w:val="00602255"/>
    <w:rsid w:val="00602717"/>
    <w:rsid w:val="0060303B"/>
    <w:rsid w:val="00603040"/>
    <w:rsid w:val="00603088"/>
    <w:rsid w:val="006046BE"/>
    <w:rsid w:val="00604AC3"/>
    <w:rsid w:val="00606FF0"/>
    <w:rsid w:val="00607CEF"/>
    <w:rsid w:val="00610162"/>
    <w:rsid w:val="00610EDA"/>
    <w:rsid w:val="00610F4E"/>
    <w:rsid w:val="0061473F"/>
    <w:rsid w:val="006147F2"/>
    <w:rsid w:val="0061495D"/>
    <w:rsid w:val="00615A3D"/>
    <w:rsid w:val="00616438"/>
    <w:rsid w:val="006202A7"/>
    <w:rsid w:val="006202E7"/>
    <w:rsid w:val="0062121C"/>
    <w:rsid w:val="006222BD"/>
    <w:rsid w:val="006223E0"/>
    <w:rsid w:val="00622A9D"/>
    <w:rsid w:val="0062355A"/>
    <w:rsid w:val="0062557D"/>
    <w:rsid w:val="00626E70"/>
    <w:rsid w:val="00626F17"/>
    <w:rsid w:val="006276BD"/>
    <w:rsid w:val="00627EAF"/>
    <w:rsid w:val="00630FE7"/>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E4E"/>
    <w:rsid w:val="0065326D"/>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7B58"/>
    <w:rsid w:val="0067014B"/>
    <w:rsid w:val="00670EBE"/>
    <w:rsid w:val="00671CA5"/>
    <w:rsid w:val="0067248F"/>
    <w:rsid w:val="0067345C"/>
    <w:rsid w:val="00674872"/>
    <w:rsid w:val="006767A8"/>
    <w:rsid w:val="006771F4"/>
    <w:rsid w:val="006778ED"/>
    <w:rsid w:val="00677B58"/>
    <w:rsid w:val="00680C3C"/>
    <w:rsid w:val="00681BD9"/>
    <w:rsid w:val="00681E51"/>
    <w:rsid w:val="00682180"/>
    <w:rsid w:val="00685504"/>
    <w:rsid w:val="00686486"/>
    <w:rsid w:val="00686FE4"/>
    <w:rsid w:val="00687B0F"/>
    <w:rsid w:val="00691E26"/>
    <w:rsid w:val="00692B2A"/>
    <w:rsid w:val="00694C4C"/>
    <w:rsid w:val="00694C9F"/>
    <w:rsid w:val="0069552C"/>
    <w:rsid w:val="006977D7"/>
    <w:rsid w:val="00697CE1"/>
    <w:rsid w:val="006A0766"/>
    <w:rsid w:val="006A08A3"/>
    <w:rsid w:val="006A192F"/>
    <w:rsid w:val="006A33CC"/>
    <w:rsid w:val="006A420A"/>
    <w:rsid w:val="006A4B01"/>
    <w:rsid w:val="006A5FDF"/>
    <w:rsid w:val="006A6EDD"/>
    <w:rsid w:val="006A72AD"/>
    <w:rsid w:val="006A792B"/>
    <w:rsid w:val="006B04D4"/>
    <w:rsid w:val="006B0A2B"/>
    <w:rsid w:val="006B0A3C"/>
    <w:rsid w:val="006B0F7C"/>
    <w:rsid w:val="006B1B67"/>
    <w:rsid w:val="006B2753"/>
    <w:rsid w:val="006B363D"/>
    <w:rsid w:val="006B411A"/>
    <w:rsid w:val="006B68E7"/>
    <w:rsid w:val="006B6A14"/>
    <w:rsid w:val="006B785E"/>
    <w:rsid w:val="006B78CA"/>
    <w:rsid w:val="006B7CB4"/>
    <w:rsid w:val="006C0A30"/>
    <w:rsid w:val="006C0D93"/>
    <w:rsid w:val="006C1ADA"/>
    <w:rsid w:val="006C25D6"/>
    <w:rsid w:val="006C2C2E"/>
    <w:rsid w:val="006C4291"/>
    <w:rsid w:val="006C42F0"/>
    <w:rsid w:val="006C5EAA"/>
    <w:rsid w:val="006C5FC9"/>
    <w:rsid w:val="006C6276"/>
    <w:rsid w:val="006C71DE"/>
    <w:rsid w:val="006C7616"/>
    <w:rsid w:val="006D002F"/>
    <w:rsid w:val="006D08AF"/>
    <w:rsid w:val="006D095B"/>
    <w:rsid w:val="006D19E6"/>
    <w:rsid w:val="006D36EB"/>
    <w:rsid w:val="006D4685"/>
    <w:rsid w:val="006D4CD1"/>
    <w:rsid w:val="006D690E"/>
    <w:rsid w:val="006D77DD"/>
    <w:rsid w:val="006E10BA"/>
    <w:rsid w:val="006E548D"/>
    <w:rsid w:val="006E70C9"/>
    <w:rsid w:val="006E7DBA"/>
    <w:rsid w:val="006E7E55"/>
    <w:rsid w:val="006F1B37"/>
    <w:rsid w:val="006F3BAB"/>
    <w:rsid w:val="006F57BC"/>
    <w:rsid w:val="006F5C2C"/>
    <w:rsid w:val="006F6D7E"/>
    <w:rsid w:val="006F7FDE"/>
    <w:rsid w:val="007001BD"/>
    <w:rsid w:val="007006ED"/>
    <w:rsid w:val="00700F59"/>
    <w:rsid w:val="00702342"/>
    <w:rsid w:val="007023FE"/>
    <w:rsid w:val="00703ABC"/>
    <w:rsid w:val="007048AE"/>
    <w:rsid w:val="00705DB3"/>
    <w:rsid w:val="00705E26"/>
    <w:rsid w:val="00705EEA"/>
    <w:rsid w:val="00707B62"/>
    <w:rsid w:val="00707C3D"/>
    <w:rsid w:val="00710EE9"/>
    <w:rsid w:val="00712F01"/>
    <w:rsid w:val="007130C8"/>
    <w:rsid w:val="007131CE"/>
    <w:rsid w:val="007141F6"/>
    <w:rsid w:val="00715636"/>
    <w:rsid w:val="00715D6A"/>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3399"/>
    <w:rsid w:val="00734D5E"/>
    <w:rsid w:val="007358F3"/>
    <w:rsid w:val="00735EC3"/>
    <w:rsid w:val="00736921"/>
    <w:rsid w:val="00737DE7"/>
    <w:rsid w:val="0074019B"/>
    <w:rsid w:val="007402ED"/>
    <w:rsid w:val="0074246D"/>
    <w:rsid w:val="007428E5"/>
    <w:rsid w:val="0074378D"/>
    <w:rsid w:val="00743BEA"/>
    <w:rsid w:val="00743E02"/>
    <w:rsid w:val="007465BD"/>
    <w:rsid w:val="0074661D"/>
    <w:rsid w:val="00746E77"/>
    <w:rsid w:val="00747193"/>
    <w:rsid w:val="007472F5"/>
    <w:rsid w:val="0075121B"/>
    <w:rsid w:val="007533B1"/>
    <w:rsid w:val="00753494"/>
    <w:rsid w:val="00753BB2"/>
    <w:rsid w:val="00755E50"/>
    <w:rsid w:val="00756A9D"/>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2A62"/>
    <w:rsid w:val="007735BF"/>
    <w:rsid w:val="00773AFD"/>
    <w:rsid w:val="0077509D"/>
    <w:rsid w:val="0077511B"/>
    <w:rsid w:val="00776745"/>
    <w:rsid w:val="0077B994"/>
    <w:rsid w:val="007814A3"/>
    <w:rsid w:val="007814B5"/>
    <w:rsid w:val="007839D0"/>
    <w:rsid w:val="0078424A"/>
    <w:rsid w:val="00784EA3"/>
    <w:rsid w:val="007868ED"/>
    <w:rsid w:val="007869F2"/>
    <w:rsid w:val="00786A03"/>
    <w:rsid w:val="0078752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B1077"/>
    <w:rsid w:val="007B142B"/>
    <w:rsid w:val="007B27DB"/>
    <w:rsid w:val="007B2ACF"/>
    <w:rsid w:val="007B34D9"/>
    <w:rsid w:val="007B39BA"/>
    <w:rsid w:val="007B3A78"/>
    <w:rsid w:val="007B6490"/>
    <w:rsid w:val="007B675B"/>
    <w:rsid w:val="007B6A98"/>
    <w:rsid w:val="007B6F5D"/>
    <w:rsid w:val="007C2600"/>
    <w:rsid w:val="007C5C4A"/>
    <w:rsid w:val="007C5FB7"/>
    <w:rsid w:val="007C693E"/>
    <w:rsid w:val="007C6BEF"/>
    <w:rsid w:val="007C70B3"/>
    <w:rsid w:val="007C7120"/>
    <w:rsid w:val="007C7F7F"/>
    <w:rsid w:val="007D03F7"/>
    <w:rsid w:val="007D14A9"/>
    <w:rsid w:val="007D16C7"/>
    <w:rsid w:val="007D223D"/>
    <w:rsid w:val="007D2411"/>
    <w:rsid w:val="007D356F"/>
    <w:rsid w:val="007D48A0"/>
    <w:rsid w:val="007D4BDD"/>
    <w:rsid w:val="007D529C"/>
    <w:rsid w:val="007D6129"/>
    <w:rsid w:val="007D685F"/>
    <w:rsid w:val="007D709F"/>
    <w:rsid w:val="007D7A71"/>
    <w:rsid w:val="007E2655"/>
    <w:rsid w:val="007E2981"/>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C5"/>
    <w:rsid w:val="00802537"/>
    <w:rsid w:val="00803FD5"/>
    <w:rsid w:val="00806332"/>
    <w:rsid w:val="00811F9D"/>
    <w:rsid w:val="008120CE"/>
    <w:rsid w:val="0081239A"/>
    <w:rsid w:val="0081363A"/>
    <w:rsid w:val="0081365C"/>
    <w:rsid w:val="0081411C"/>
    <w:rsid w:val="008151AB"/>
    <w:rsid w:val="0082104C"/>
    <w:rsid w:val="00821517"/>
    <w:rsid w:val="0082184B"/>
    <w:rsid w:val="0082230D"/>
    <w:rsid w:val="0082372E"/>
    <w:rsid w:val="00824E8D"/>
    <w:rsid w:val="00825177"/>
    <w:rsid w:val="008253CA"/>
    <w:rsid w:val="008259C8"/>
    <w:rsid w:val="00826FB7"/>
    <w:rsid w:val="00827169"/>
    <w:rsid w:val="008277B0"/>
    <w:rsid w:val="00827896"/>
    <w:rsid w:val="00830C03"/>
    <w:rsid w:val="00830F83"/>
    <w:rsid w:val="008316F1"/>
    <w:rsid w:val="008324F1"/>
    <w:rsid w:val="008357CF"/>
    <w:rsid w:val="00835D57"/>
    <w:rsid w:val="008364ED"/>
    <w:rsid w:val="00836864"/>
    <w:rsid w:val="00837999"/>
    <w:rsid w:val="008402C7"/>
    <w:rsid w:val="0084078A"/>
    <w:rsid w:val="008407CD"/>
    <w:rsid w:val="00840BBA"/>
    <w:rsid w:val="00843325"/>
    <w:rsid w:val="00846915"/>
    <w:rsid w:val="008505B0"/>
    <w:rsid w:val="00850DF4"/>
    <w:rsid w:val="00851166"/>
    <w:rsid w:val="008512B9"/>
    <w:rsid w:val="00851559"/>
    <w:rsid w:val="00851D4A"/>
    <w:rsid w:val="008527F3"/>
    <w:rsid w:val="00854655"/>
    <w:rsid w:val="008558F2"/>
    <w:rsid w:val="00856408"/>
    <w:rsid w:val="00857E8F"/>
    <w:rsid w:val="00857F03"/>
    <w:rsid w:val="00857F9F"/>
    <w:rsid w:val="00860884"/>
    <w:rsid w:val="008632AE"/>
    <w:rsid w:val="00863566"/>
    <w:rsid w:val="0086401A"/>
    <w:rsid w:val="0086426F"/>
    <w:rsid w:val="00865834"/>
    <w:rsid w:val="0087016B"/>
    <w:rsid w:val="00870830"/>
    <w:rsid w:val="008708F1"/>
    <w:rsid w:val="008717AA"/>
    <w:rsid w:val="00872221"/>
    <w:rsid w:val="00872DE7"/>
    <w:rsid w:val="008735A3"/>
    <w:rsid w:val="008740EF"/>
    <w:rsid w:val="00874898"/>
    <w:rsid w:val="008751B6"/>
    <w:rsid w:val="0087649E"/>
    <w:rsid w:val="00876E40"/>
    <w:rsid w:val="008775FF"/>
    <w:rsid w:val="008804FC"/>
    <w:rsid w:val="008812BD"/>
    <w:rsid w:val="008816E6"/>
    <w:rsid w:val="008824B5"/>
    <w:rsid w:val="00882AF1"/>
    <w:rsid w:val="00886279"/>
    <w:rsid w:val="008865CA"/>
    <w:rsid w:val="00886D92"/>
    <w:rsid w:val="00887E0D"/>
    <w:rsid w:val="008914F9"/>
    <w:rsid w:val="00894CEE"/>
    <w:rsid w:val="00895192"/>
    <w:rsid w:val="008957BA"/>
    <w:rsid w:val="0089759A"/>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5522"/>
    <w:rsid w:val="008B5576"/>
    <w:rsid w:val="008B5EB9"/>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921"/>
    <w:rsid w:val="008D69FC"/>
    <w:rsid w:val="008D7035"/>
    <w:rsid w:val="008E0FCB"/>
    <w:rsid w:val="008E1E6F"/>
    <w:rsid w:val="008E2189"/>
    <w:rsid w:val="008E376B"/>
    <w:rsid w:val="008E3952"/>
    <w:rsid w:val="008E422B"/>
    <w:rsid w:val="008F08F0"/>
    <w:rsid w:val="008F12DA"/>
    <w:rsid w:val="008F3C02"/>
    <w:rsid w:val="008F3F40"/>
    <w:rsid w:val="008F4215"/>
    <w:rsid w:val="008F4369"/>
    <w:rsid w:val="008F4373"/>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0F6C"/>
    <w:rsid w:val="009216F0"/>
    <w:rsid w:val="00921722"/>
    <w:rsid w:val="009230C2"/>
    <w:rsid w:val="00923325"/>
    <w:rsid w:val="009242CF"/>
    <w:rsid w:val="00924544"/>
    <w:rsid w:val="00924753"/>
    <w:rsid w:val="00924E9D"/>
    <w:rsid w:val="009253DA"/>
    <w:rsid w:val="00927010"/>
    <w:rsid w:val="00927DFF"/>
    <w:rsid w:val="009307B2"/>
    <w:rsid w:val="00930F83"/>
    <w:rsid w:val="00931F7C"/>
    <w:rsid w:val="009327AF"/>
    <w:rsid w:val="00933E9C"/>
    <w:rsid w:val="009364FA"/>
    <w:rsid w:val="00936A1B"/>
    <w:rsid w:val="00936CE4"/>
    <w:rsid w:val="0093748A"/>
    <w:rsid w:val="00937BE2"/>
    <w:rsid w:val="00940970"/>
    <w:rsid w:val="00942421"/>
    <w:rsid w:val="00947C24"/>
    <w:rsid w:val="00950B86"/>
    <w:rsid w:val="009523FA"/>
    <w:rsid w:val="009524A3"/>
    <w:rsid w:val="00953B7E"/>
    <w:rsid w:val="009545D3"/>
    <w:rsid w:val="00954928"/>
    <w:rsid w:val="00954C37"/>
    <w:rsid w:val="00955FB7"/>
    <w:rsid w:val="0096064D"/>
    <w:rsid w:val="00961BAC"/>
    <w:rsid w:val="00961FE3"/>
    <w:rsid w:val="00963567"/>
    <w:rsid w:val="00963AAA"/>
    <w:rsid w:val="00963BC8"/>
    <w:rsid w:val="00964AA6"/>
    <w:rsid w:val="00966ACF"/>
    <w:rsid w:val="00967C77"/>
    <w:rsid w:val="00967D54"/>
    <w:rsid w:val="00967D76"/>
    <w:rsid w:val="0097052B"/>
    <w:rsid w:val="00970B29"/>
    <w:rsid w:val="0097170F"/>
    <w:rsid w:val="00972115"/>
    <w:rsid w:val="009743E3"/>
    <w:rsid w:val="00975BD9"/>
    <w:rsid w:val="00975E82"/>
    <w:rsid w:val="009767BA"/>
    <w:rsid w:val="00976D39"/>
    <w:rsid w:val="00977291"/>
    <w:rsid w:val="00977D0E"/>
    <w:rsid w:val="00980192"/>
    <w:rsid w:val="00981009"/>
    <w:rsid w:val="00982E96"/>
    <w:rsid w:val="009830FF"/>
    <w:rsid w:val="00986995"/>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D066C"/>
    <w:rsid w:val="009D385A"/>
    <w:rsid w:val="009D4989"/>
    <w:rsid w:val="009D4F61"/>
    <w:rsid w:val="009D5259"/>
    <w:rsid w:val="009D55D7"/>
    <w:rsid w:val="009D5755"/>
    <w:rsid w:val="009D74A3"/>
    <w:rsid w:val="009E18D5"/>
    <w:rsid w:val="009E214B"/>
    <w:rsid w:val="009E33DA"/>
    <w:rsid w:val="009E4932"/>
    <w:rsid w:val="009E4AE9"/>
    <w:rsid w:val="009E4C68"/>
    <w:rsid w:val="009E5D2E"/>
    <w:rsid w:val="009F0001"/>
    <w:rsid w:val="009F0838"/>
    <w:rsid w:val="009F2CFC"/>
    <w:rsid w:val="009F353D"/>
    <w:rsid w:val="009F4054"/>
    <w:rsid w:val="009F5060"/>
    <w:rsid w:val="009F52D8"/>
    <w:rsid w:val="009F5AE8"/>
    <w:rsid w:val="009F7198"/>
    <w:rsid w:val="009F78FF"/>
    <w:rsid w:val="009F7ADC"/>
    <w:rsid w:val="009F7EF5"/>
    <w:rsid w:val="00A02326"/>
    <w:rsid w:val="00A023DE"/>
    <w:rsid w:val="00A024A3"/>
    <w:rsid w:val="00A039FE"/>
    <w:rsid w:val="00A05A37"/>
    <w:rsid w:val="00A07B85"/>
    <w:rsid w:val="00A10206"/>
    <w:rsid w:val="00A10D1D"/>
    <w:rsid w:val="00A10FC3"/>
    <w:rsid w:val="00A119E5"/>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36"/>
    <w:rsid w:val="00A3166F"/>
    <w:rsid w:val="00A31807"/>
    <w:rsid w:val="00A3187E"/>
    <w:rsid w:val="00A31B2C"/>
    <w:rsid w:val="00A327CA"/>
    <w:rsid w:val="00A327F0"/>
    <w:rsid w:val="00A34817"/>
    <w:rsid w:val="00A350B1"/>
    <w:rsid w:val="00A366C8"/>
    <w:rsid w:val="00A374CD"/>
    <w:rsid w:val="00A4028D"/>
    <w:rsid w:val="00A422B6"/>
    <w:rsid w:val="00A42CFF"/>
    <w:rsid w:val="00A43549"/>
    <w:rsid w:val="00A44D71"/>
    <w:rsid w:val="00A44E81"/>
    <w:rsid w:val="00A4555D"/>
    <w:rsid w:val="00A46717"/>
    <w:rsid w:val="00A505C9"/>
    <w:rsid w:val="00A549F1"/>
    <w:rsid w:val="00A55A7B"/>
    <w:rsid w:val="00A56F11"/>
    <w:rsid w:val="00A57254"/>
    <w:rsid w:val="00A573A6"/>
    <w:rsid w:val="00A57B11"/>
    <w:rsid w:val="00A60EC1"/>
    <w:rsid w:val="00A61D86"/>
    <w:rsid w:val="00A61EC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654B"/>
    <w:rsid w:val="00A8039F"/>
    <w:rsid w:val="00A80767"/>
    <w:rsid w:val="00A80AD1"/>
    <w:rsid w:val="00A81F9A"/>
    <w:rsid w:val="00A8253F"/>
    <w:rsid w:val="00A8428E"/>
    <w:rsid w:val="00A86BE5"/>
    <w:rsid w:val="00A86C77"/>
    <w:rsid w:val="00A87B95"/>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55A4"/>
    <w:rsid w:val="00AA7129"/>
    <w:rsid w:val="00AA758B"/>
    <w:rsid w:val="00AA788A"/>
    <w:rsid w:val="00AA7B8D"/>
    <w:rsid w:val="00AA7D95"/>
    <w:rsid w:val="00AA7EB7"/>
    <w:rsid w:val="00AB22B2"/>
    <w:rsid w:val="00AB2386"/>
    <w:rsid w:val="00AB25EC"/>
    <w:rsid w:val="00AB2ED8"/>
    <w:rsid w:val="00AB389B"/>
    <w:rsid w:val="00AB3A4B"/>
    <w:rsid w:val="00AB4BB4"/>
    <w:rsid w:val="00AB6A91"/>
    <w:rsid w:val="00AB7E31"/>
    <w:rsid w:val="00AC011A"/>
    <w:rsid w:val="00AC06AA"/>
    <w:rsid w:val="00AC116C"/>
    <w:rsid w:val="00AC236F"/>
    <w:rsid w:val="00AC6041"/>
    <w:rsid w:val="00AC7381"/>
    <w:rsid w:val="00AC7D24"/>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849"/>
    <w:rsid w:val="00AE6F77"/>
    <w:rsid w:val="00AE7089"/>
    <w:rsid w:val="00AE7284"/>
    <w:rsid w:val="00AE7BE6"/>
    <w:rsid w:val="00AF121C"/>
    <w:rsid w:val="00AF1D41"/>
    <w:rsid w:val="00AF26E3"/>
    <w:rsid w:val="00AF2A8D"/>
    <w:rsid w:val="00AF386A"/>
    <w:rsid w:val="00AF3A5B"/>
    <w:rsid w:val="00AF3EBB"/>
    <w:rsid w:val="00AF40A2"/>
    <w:rsid w:val="00AF5E33"/>
    <w:rsid w:val="00AF634B"/>
    <w:rsid w:val="00AF6DED"/>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B55"/>
    <w:rsid w:val="00B11D41"/>
    <w:rsid w:val="00B12C03"/>
    <w:rsid w:val="00B153D9"/>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60078"/>
    <w:rsid w:val="00B6129B"/>
    <w:rsid w:val="00B612D9"/>
    <w:rsid w:val="00B61525"/>
    <w:rsid w:val="00B6199C"/>
    <w:rsid w:val="00B61F18"/>
    <w:rsid w:val="00B624A2"/>
    <w:rsid w:val="00B63ED6"/>
    <w:rsid w:val="00B6445D"/>
    <w:rsid w:val="00B6642B"/>
    <w:rsid w:val="00B669F8"/>
    <w:rsid w:val="00B7045D"/>
    <w:rsid w:val="00B70AFB"/>
    <w:rsid w:val="00B70C2C"/>
    <w:rsid w:val="00B75215"/>
    <w:rsid w:val="00B76B67"/>
    <w:rsid w:val="00B812F1"/>
    <w:rsid w:val="00B8152C"/>
    <w:rsid w:val="00B81F10"/>
    <w:rsid w:val="00B87F29"/>
    <w:rsid w:val="00B906CE"/>
    <w:rsid w:val="00B9351E"/>
    <w:rsid w:val="00B939F3"/>
    <w:rsid w:val="00B95203"/>
    <w:rsid w:val="00B9535D"/>
    <w:rsid w:val="00B956CA"/>
    <w:rsid w:val="00B95C7E"/>
    <w:rsid w:val="00B960A0"/>
    <w:rsid w:val="00B96107"/>
    <w:rsid w:val="00B96864"/>
    <w:rsid w:val="00B97FC8"/>
    <w:rsid w:val="00BA04BA"/>
    <w:rsid w:val="00BA0A1F"/>
    <w:rsid w:val="00BA106F"/>
    <w:rsid w:val="00BA13FB"/>
    <w:rsid w:val="00BA5B66"/>
    <w:rsid w:val="00BA5FD0"/>
    <w:rsid w:val="00BA681C"/>
    <w:rsid w:val="00BA73DC"/>
    <w:rsid w:val="00BA7F73"/>
    <w:rsid w:val="00BB2321"/>
    <w:rsid w:val="00BB239C"/>
    <w:rsid w:val="00BB416B"/>
    <w:rsid w:val="00BB434D"/>
    <w:rsid w:val="00BB4622"/>
    <w:rsid w:val="00BB471C"/>
    <w:rsid w:val="00BB6B49"/>
    <w:rsid w:val="00BB7697"/>
    <w:rsid w:val="00BB7A9C"/>
    <w:rsid w:val="00BC15F2"/>
    <w:rsid w:val="00BC1771"/>
    <w:rsid w:val="00BC1A42"/>
    <w:rsid w:val="00BC203B"/>
    <w:rsid w:val="00BC2FC9"/>
    <w:rsid w:val="00BC38E0"/>
    <w:rsid w:val="00BC3F8B"/>
    <w:rsid w:val="00BC4109"/>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5CC2"/>
    <w:rsid w:val="00BE620A"/>
    <w:rsid w:val="00BE71A0"/>
    <w:rsid w:val="00BE7CB5"/>
    <w:rsid w:val="00BF035F"/>
    <w:rsid w:val="00BF0515"/>
    <w:rsid w:val="00BF0FE0"/>
    <w:rsid w:val="00BF1FFA"/>
    <w:rsid w:val="00BF3BC6"/>
    <w:rsid w:val="00BF3F81"/>
    <w:rsid w:val="00BF6A94"/>
    <w:rsid w:val="00C00766"/>
    <w:rsid w:val="00C008A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75C1"/>
    <w:rsid w:val="00C2019B"/>
    <w:rsid w:val="00C2057B"/>
    <w:rsid w:val="00C20A89"/>
    <w:rsid w:val="00C210A5"/>
    <w:rsid w:val="00C22766"/>
    <w:rsid w:val="00C2444A"/>
    <w:rsid w:val="00C24FD3"/>
    <w:rsid w:val="00C259DA"/>
    <w:rsid w:val="00C27276"/>
    <w:rsid w:val="00C31036"/>
    <w:rsid w:val="00C343F3"/>
    <w:rsid w:val="00C3498A"/>
    <w:rsid w:val="00C34AF1"/>
    <w:rsid w:val="00C36363"/>
    <w:rsid w:val="00C37AA0"/>
    <w:rsid w:val="00C37B79"/>
    <w:rsid w:val="00C40A6A"/>
    <w:rsid w:val="00C40FCE"/>
    <w:rsid w:val="00C41583"/>
    <w:rsid w:val="00C46184"/>
    <w:rsid w:val="00C46337"/>
    <w:rsid w:val="00C46F5D"/>
    <w:rsid w:val="00C5054F"/>
    <w:rsid w:val="00C50F9D"/>
    <w:rsid w:val="00C525AA"/>
    <w:rsid w:val="00C54799"/>
    <w:rsid w:val="00C54FB6"/>
    <w:rsid w:val="00C55E55"/>
    <w:rsid w:val="00C55F50"/>
    <w:rsid w:val="00C566D9"/>
    <w:rsid w:val="00C57C92"/>
    <w:rsid w:val="00C62FD5"/>
    <w:rsid w:val="00C64E07"/>
    <w:rsid w:val="00C705B3"/>
    <w:rsid w:val="00C71734"/>
    <w:rsid w:val="00C71E15"/>
    <w:rsid w:val="00C725C2"/>
    <w:rsid w:val="00C72B81"/>
    <w:rsid w:val="00C72D86"/>
    <w:rsid w:val="00C73085"/>
    <w:rsid w:val="00C738CD"/>
    <w:rsid w:val="00C73F9C"/>
    <w:rsid w:val="00C746CF"/>
    <w:rsid w:val="00C75ADC"/>
    <w:rsid w:val="00C77041"/>
    <w:rsid w:val="00C77909"/>
    <w:rsid w:val="00C77E45"/>
    <w:rsid w:val="00C80A30"/>
    <w:rsid w:val="00C81216"/>
    <w:rsid w:val="00C82540"/>
    <w:rsid w:val="00C826DB"/>
    <w:rsid w:val="00C84818"/>
    <w:rsid w:val="00C85038"/>
    <w:rsid w:val="00C85214"/>
    <w:rsid w:val="00C87027"/>
    <w:rsid w:val="00C876B1"/>
    <w:rsid w:val="00C905F9"/>
    <w:rsid w:val="00C92A7D"/>
    <w:rsid w:val="00C93E25"/>
    <w:rsid w:val="00C9460C"/>
    <w:rsid w:val="00CA15E9"/>
    <w:rsid w:val="00CA1EF8"/>
    <w:rsid w:val="00CA2312"/>
    <w:rsid w:val="00CA442D"/>
    <w:rsid w:val="00CA6035"/>
    <w:rsid w:val="00CA6111"/>
    <w:rsid w:val="00CA6483"/>
    <w:rsid w:val="00CB01E8"/>
    <w:rsid w:val="00CB043A"/>
    <w:rsid w:val="00CB069F"/>
    <w:rsid w:val="00CB0EF3"/>
    <w:rsid w:val="00CB1F1D"/>
    <w:rsid w:val="00CB2041"/>
    <w:rsid w:val="00CB2A4D"/>
    <w:rsid w:val="00CB3018"/>
    <w:rsid w:val="00CB50AE"/>
    <w:rsid w:val="00CB52F2"/>
    <w:rsid w:val="00CB537A"/>
    <w:rsid w:val="00CB5951"/>
    <w:rsid w:val="00CB595B"/>
    <w:rsid w:val="00CB5AFA"/>
    <w:rsid w:val="00CB6D90"/>
    <w:rsid w:val="00CC0F55"/>
    <w:rsid w:val="00CC249C"/>
    <w:rsid w:val="00CC28DC"/>
    <w:rsid w:val="00CC2A64"/>
    <w:rsid w:val="00CC2C52"/>
    <w:rsid w:val="00CC54B5"/>
    <w:rsid w:val="00CC6934"/>
    <w:rsid w:val="00CC6CB6"/>
    <w:rsid w:val="00CC6E73"/>
    <w:rsid w:val="00CD016E"/>
    <w:rsid w:val="00CD0510"/>
    <w:rsid w:val="00CD206E"/>
    <w:rsid w:val="00CD20BD"/>
    <w:rsid w:val="00CD23BC"/>
    <w:rsid w:val="00CD2812"/>
    <w:rsid w:val="00CD2D33"/>
    <w:rsid w:val="00CD3046"/>
    <w:rsid w:val="00CD5936"/>
    <w:rsid w:val="00CD5D08"/>
    <w:rsid w:val="00CE002F"/>
    <w:rsid w:val="00CE0375"/>
    <w:rsid w:val="00CE194E"/>
    <w:rsid w:val="00CE292C"/>
    <w:rsid w:val="00CE3113"/>
    <w:rsid w:val="00CE35D9"/>
    <w:rsid w:val="00CE65CA"/>
    <w:rsid w:val="00CE7691"/>
    <w:rsid w:val="00CF0522"/>
    <w:rsid w:val="00CF0834"/>
    <w:rsid w:val="00CF0E26"/>
    <w:rsid w:val="00CF15BD"/>
    <w:rsid w:val="00CF172E"/>
    <w:rsid w:val="00CF2992"/>
    <w:rsid w:val="00CF3173"/>
    <w:rsid w:val="00CF38A7"/>
    <w:rsid w:val="00CF41FB"/>
    <w:rsid w:val="00CF4764"/>
    <w:rsid w:val="00CF55F3"/>
    <w:rsid w:val="00CF578B"/>
    <w:rsid w:val="00CF6761"/>
    <w:rsid w:val="00CF6D9A"/>
    <w:rsid w:val="00D00AFE"/>
    <w:rsid w:val="00D00B7E"/>
    <w:rsid w:val="00D01B49"/>
    <w:rsid w:val="00D02F66"/>
    <w:rsid w:val="00D032E7"/>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4B8"/>
    <w:rsid w:val="00D24C8A"/>
    <w:rsid w:val="00D33310"/>
    <w:rsid w:val="00D344E6"/>
    <w:rsid w:val="00D34FAB"/>
    <w:rsid w:val="00D35920"/>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1BD"/>
    <w:rsid w:val="00D70BA3"/>
    <w:rsid w:val="00D70F2C"/>
    <w:rsid w:val="00D731CE"/>
    <w:rsid w:val="00D7386B"/>
    <w:rsid w:val="00D749AC"/>
    <w:rsid w:val="00D75DE2"/>
    <w:rsid w:val="00D76F44"/>
    <w:rsid w:val="00D80794"/>
    <w:rsid w:val="00D817D5"/>
    <w:rsid w:val="00D832DF"/>
    <w:rsid w:val="00D83C2F"/>
    <w:rsid w:val="00D842CA"/>
    <w:rsid w:val="00D8529C"/>
    <w:rsid w:val="00D86E91"/>
    <w:rsid w:val="00D87C26"/>
    <w:rsid w:val="00D908F1"/>
    <w:rsid w:val="00D90F04"/>
    <w:rsid w:val="00D90F4F"/>
    <w:rsid w:val="00D912DE"/>
    <w:rsid w:val="00D91B53"/>
    <w:rsid w:val="00D91F39"/>
    <w:rsid w:val="00D92098"/>
    <w:rsid w:val="00D925EC"/>
    <w:rsid w:val="00D92AD7"/>
    <w:rsid w:val="00D95BD2"/>
    <w:rsid w:val="00D96297"/>
    <w:rsid w:val="00D97558"/>
    <w:rsid w:val="00DA00F3"/>
    <w:rsid w:val="00DA0A5B"/>
    <w:rsid w:val="00DA1A2C"/>
    <w:rsid w:val="00DA539C"/>
    <w:rsid w:val="00DA5709"/>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D0E84"/>
    <w:rsid w:val="00DD2D4A"/>
    <w:rsid w:val="00DD4764"/>
    <w:rsid w:val="00DD7B87"/>
    <w:rsid w:val="00DE05FB"/>
    <w:rsid w:val="00DE0675"/>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5534"/>
    <w:rsid w:val="00DF5B6D"/>
    <w:rsid w:val="00DF675C"/>
    <w:rsid w:val="00E00E66"/>
    <w:rsid w:val="00E01E9F"/>
    <w:rsid w:val="00E0290C"/>
    <w:rsid w:val="00E02B7C"/>
    <w:rsid w:val="00E0377E"/>
    <w:rsid w:val="00E0472D"/>
    <w:rsid w:val="00E05FFD"/>
    <w:rsid w:val="00E06879"/>
    <w:rsid w:val="00E07E0B"/>
    <w:rsid w:val="00E144A5"/>
    <w:rsid w:val="00E14C6B"/>
    <w:rsid w:val="00E1537C"/>
    <w:rsid w:val="00E15AFC"/>
    <w:rsid w:val="00E15D2D"/>
    <w:rsid w:val="00E16C8B"/>
    <w:rsid w:val="00E17897"/>
    <w:rsid w:val="00E203EB"/>
    <w:rsid w:val="00E21CB8"/>
    <w:rsid w:val="00E21FF9"/>
    <w:rsid w:val="00E2244B"/>
    <w:rsid w:val="00E23A02"/>
    <w:rsid w:val="00E25010"/>
    <w:rsid w:val="00E2656D"/>
    <w:rsid w:val="00E26814"/>
    <w:rsid w:val="00E269A8"/>
    <w:rsid w:val="00E269B1"/>
    <w:rsid w:val="00E26CAE"/>
    <w:rsid w:val="00E27212"/>
    <w:rsid w:val="00E31C18"/>
    <w:rsid w:val="00E32644"/>
    <w:rsid w:val="00E32A77"/>
    <w:rsid w:val="00E33327"/>
    <w:rsid w:val="00E33EB7"/>
    <w:rsid w:val="00E34662"/>
    <w:rsid w:val="00E34A8F"/>
    <w:rsid w:val="00E365AB"/>
    <w:rsid w:val="00E37954"/>
    <w:rsid w:val="00E407C8"/>
    <w:rsid w:val="00E409D2"/>
    <w:rsid w:val="00E4175B"/>
    <w:rsid w:val="00E4362D"/>
    <w:rsid w:val="00E4420A"/>
    <w:rsid w:val="00E44F36"/>
    <w:rsid w:val="00E46272"/>
    <w:rsid w:val="00E465F2"/>
    <w:rsid w:val="00E473D4"/>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95C16"/>
    <w:rsid w:val="00EA1819"/>
    <w:rsid w:val="00EA20C5"/>
    <w:rsid w:val="00EA2116"/>
    <w:rsid w:val="00EA360B"/>
    <w:rsid w:val="00EA385A"/>
    <w:rsid w:val="00EA5744"/>
    <w:rsid w:val="00EA618E"/>
    <w:rsid w:val="00EA7F2E"/>
    <w:rsid w:val="00EB0534"/>
    <w:rsid w:val="00EB24D2"/>
    <w:rsid w:val="00EB3B59"/>
    <w:rsid w:val="00EB6E5A"/>
    <w:rsid w:val="00EB717D"/>
    <w:rsid w:val="00EC251F"/>
    <w:rsid w:val="00EC45A5"/>
    <w:rsid w:val="00EC5787"/>
    <w:rsid w:val="00EC6291"/>
    <w:rsid w:val="00EC7520"/>
    <w:rsid w:val="00EC76DC"/>
    <w:rsid w:val="00ED096C"/>
    <w:rsid w:val="00ED11B5"/>
    <w:rsid w:val="00ED37FF"/>
    <w:rsid w:val="00ED52D4"/>
    <w:rsid w:val="00ED5AE3"/>
    <w:rsid w:val="00ED6535"/>
    <w:rsid w:val="00ED768D"/>
    <w:rsid w:val="00ED76B3"/>
    <w:rsid w:val="00ED7912"/>
    <w:rsid w:val="00ED7C71"/>
    <w:rsid w:val="00EE1E66"/>
    <w:rsid w:val="00EE2C0B"/>
    <w:rsid w:val="00EE330A"/>
    <w:rsid w:val="00EE33EA"/>
    <w:rsid w:val="00EE4181"/>
    <w:rsid w:val="00EE4551"/>
    <w:rsid w:val="00EE4857"/>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02B8"/>
    <w:rsid w:val="00F1164A"/>
    <w:rsid w:val="00F11A09"/>
    <w:rsid w:val="00F120A6"/>
    <w:rsid w:val="00F13B5D"/>
    <w:rsid w:val="00F14148"/>
    <w:rsid w:val="00F15A44"/>
    <w:rsid w:val="00F16701"/>
    <w:rsid w:val="00F17842"/>
    <w:rsid w:val="00F2152C"/>
    <w:rsid w:val="00F22991"/>
    <w:rsid w:val="00F22B2D"/>
    <w:rsid w:val="00F30591"/>
    <w:rsid w:val="00F30EE8"/>
    <w:rsid w:val="00F33A6E"/>
    <w:rsid w:val="00F3513E"/>
    <w:rsid w:val="00F365E3"/>
    <w:rsid w:val="00F376B5"/>
    <w:rsid w:val="00F40F83"/>
    <w:rsid w:val="00F4108A"/>
    <w:rsid w:val="00F417B4"/>
    <w:rsid w:val="00F42B6F"/>
    <w:rsid w:val="00F4327A"/>
    <w:rsid w:val="00F4604A"/>
    <w:rsid w:val="00F46148"/>
    <w:rsid w:val="00F501AE"/>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444"/>
    <w:rsid w:val="00F81BAC"/>
    <w:rsid w:val="00F849F3"/>
    <w:rsid w:val="00F868B6"/>
    <w:rsid w:val="00F86A87"/>
    <w:rsid w:val="00F874AA"/>
    <w:rsid w:val="00F87909"/>
    <w:rsid w:val="00F87F45"/>
    <w:rsid w:val="00F914EB"/>
    <w:rsid w:val="00F93C23"/>
    <w:rsid w:val="00F93DDB"/>
    <w:rsid w:val="00F94061"/>
    <w:rsid w:val="00F944EC"/>
    <w:rsid w:val="00F956A9"/>
    <w:rsid w:val="00F95ABC"/>
    <w:rsid w:val="00F95CF2"/>
    <w:rsid w:val="00F965B6"/>
    <w:rsid w:val="00F96A68"/>
    <w:rsid w:val="00F9790D"/>
    <w:rsid w:val="00FA1285"/>
    <w:rsid w:val="00FA2351"/>
    <w:rsid w:val="00FA2C00"/>
    <w:rsid w:val="00FA2C48"/>
    <w:rsid w:val="00FA40EB"/>
    <w:rsid w:val="00FA43DB"/>
    <w:rsid w:val="00FA4A31"/>
    <w:rsid w:val="00FA5A42"/>
    <w:rsid w:val="00FA6779"/>
    <w:rsid w:val="00FA6FF6"/>
    <w:rsid w:val="00FA7BB1"/>
    <w:rsid w:val="00FB1178"/>
    <w:rsid w:val="00FB136E"/>
    <w:rsid w:val="00FB255B"/>
    <w:rsid w:val="00FB3D9A"/>
    <w:rsid w:val="00FB3E29"/>
    <w:rsid w:val="00FB51F1"/>
    <w:rsid w:val="00FB57BA"/>
    <w:rsid w:val="00FB6FB6"/>
    <w:rsid w:val="00FC0F53"/>
    <w:rsid w:val="00FC1533"/>
    <w:rsid w:val="00FC1B25"/>
    <w:rsid w:val="00FC22F2"/>
    <w:rsid w:val="00FC4363"/>
    <w:rsid w:val="00FC6017"/>
    <w:rsid w:val="00FC762C"/>
    <w:rsid w:val="00FD338A"/>
    <w:rsid w:val="00FD36BB"/>
    <w:rsid w:val="00FD3C8C"/>
    <w:rsid w:val="00FD4056"/>
    <w:rsid w:val="00FD4B0D"/>
    <w:rsid w:val="00FD6666"/>
    <w:rsid w:val="00FE14E3"/>
    <w:rsid w:val="00FE18C5"/>
    <w:rsid w:val="00FE2098"/>
    <w:rsid w:val="00FE244D"/>
    <w:rsid w:val="00FE37CE"/>
    <w:rsid w:val="00FE390C"/>
    <w:rsid w:val="00FE452F"/>
    <w:rsid w:val="00FE4CD6"/>
    <w:rsid w:val="00FE4E01"/>
    <w:rsid w:val="00FE5985"/>
    <w:rsid w:val="00FE6034"/>
    <w:rsid w:val="00FE6D40"/>
    <w:rsid w:val="00FE72A3"/>
    <w:rsid w:val="00FE7D74"/>
    <w:rsid w:val="00FE7F40"/>
    <w:rsid w:val="00FF0680"/>
    <w:rsid w:val="00FF18B2"/>
    <w:rsid w:val="00FF1EB2"/>
    <w:rsid w:val="00FF27CF"/>
    <w:rsid w:val="00FF29CF"/>
    <w:rsid w:val="00FF367B"/>
    <w:rsid w:val="00FF42C5"/>
    <w:rsid w:val="00FF469B"/>
    <w:rsid w:val="00FF6B8E"/>
    <w:rsid w:val="00FF72EA"/>
    <w:rsid w:val="00FF7742"/>
    <w:rsid w:val="00FF7A78"/>
    <w:rsid w:val="0103F08D"/>
    <w:rsid w:val="0105380F"/>
    <w:rsid w:val="012630E6"/>
    <w:rsid w:val="012D5AB1"/>
    <w:rsid w:val="013EE2A4"/>
    <w:rsid w:val="0146DD1D"/>
    <w:rsid w:val="015614E2"/>
    <w:rsid w:val="01646F63"/>
    <w:rsid w:val="0184055F"/>
    <w:rsid w:val="01B360BA"/>
    <w:rsid w:val="01BECD88"/>
    <w:rsid w:val="01CE7895"/>
    <w:rsid w:val="01D7DD20"/>
    <w:rsid w:val="01DFEE34"/>
    <w:rsid w:val="02051C66"/>
    <w:rsid w:val="020894CD"/>
    <w:rsid w:val="022164AF"/>
    <w:rsid w:val="022F6D21"/>
    <w:rsid w:val="0239C15F"/>
    <w:rsid w:val="02438755"/>
    <w:rsid w:val="0244793C"/>
    <w:rsid w:val="0255B25E"/>
    <w:rsid w:val="025DAF3B"/>
    <w:rsid w:val="028B0B5D"/>
    <w:rsid w:val="02907D5B"/>
    <w:rsid w:val="029F0A9D"/>
    <w:rsid w:val="02A4CE7F"/>
    <w:rsid w:val="02C04C0A"/>
    <w:rsid w:val="02D58EFC"/>
    <w:rsid w:val="02E2A5A3"/>
    <w:rsid w:val="02F5A3F9"/>
    <w:rsid w:val="02FC10E4"/>
    <w:rsid w:val="02FC9E74"/>
    <w:rsid w:val="030408D2"/>
    <w:rsid w:val="03333677"/>
    <w:rsid w:val="033D83B2"/>
    <w:rsid w:val="03512099"/>
    <w:rsid w:val="035C802F"/>
    <w:rsid w:val="03955634"/>
    <w:rsid w:val="039CE0FC"/>
    <w:rsid w:val="03A7020B"/>
    <w:rsid w:val="03A704F2"/>
    <w:rsid w:val="03A917E5"/>
    <w:rsid w:val="03B30629"/>
    <w:rsid w:val="03B3EB6D"/>
    <w:rsid w:val="03C7806E"/>
    <w:rsid w:val="03D5C586"/>
    <w:rsid w:val="03F54434"/>
    <w:rsid w:val="0401FD68"/>
    <w:rsid w:val="041B8B5A"/>
    <w:rsid w:val="0426FB85"/>
    <w:rsid w:val="04428CCE"/>
    <w:rsid w:val="044D70AB"/>
    <w:rsid w:val="045E57BA"/>
    <w:rsid w:val="047131C5"/>
    <w:rsid w:val="0496C2E6"/>
    <w:rsid w:val="049C1025"/>
    <w:rsid w:val="04B0857F"/>
    <w:rsid w:val="04B0D285"/>
    <w:rsid w:val="04C1A535"/>
    <w:rsid w:val="04C5E3A2"/>
    <w:rsid w:val="04C7A5C4"/>
    <w:rsid w:val="04CA5236"/>
    <w:rsid w:val="04EFF6FC"/>
    <w:rsid w:val="04F0ABB8"/>
    <w:rsid w:val="050A590A"/>
    <w:rsid w:val="05178EF6"/>
    <w:rsid w:val="0521487D"/>
    <w:rsid w:val="0523C761"/>
    <w:rsid w:val="052DF473"/>
    <w:rsid w:val="054B9559"/>
    <w:rsid w:val="054ED68A"/>
    <w:rsid w:val="056FEE13"/>
    <w:rsid w:val="05783347"/>
    <w:rsid w:val="058CA057"/>
    <w:rsid w:val="0590EC09"/>
    <w:rsid w:val="05B70DF3"/>
    <w:rsid w:val="05D5FFF4"/>
    <w:rsid w:val="05DC6F41"/>
    <w:rsid w:val="05DEC2F3"/>
    <w:rsid w:val="05F72002"/>
    <w:rsid w:val="06004C26"/>
    <w:rsid w:val="06216779"/>
    <w:rsid w:val="06226AE2"/>
    <w:rsid w:val="0628D128"/>
    <w:rsid w:val="062D0EC8"/>
    <w:rsid w:val="062D95EB"/>
    <w:rsid w:val="062F4503"/>
    <w:rsid w:val="064AE057"/>
    <w:rsid w:val="06850AE1"/>
    <w:rsid w:val="0688C15B"/>
    <w:rsid w:val="068C3C77"/>
    <w:rsid w:val="06927EC0"/>
    <w:rsid w:val="06A10805"/>
    <w:rsid w:val="06A98378"/>
    <w:rsid w:val="06BEDA58"/>
    <w:rsid w:val="06DEA5B4"/>
    <w:rsid w:val="06FB542C"/>
    <w:rsid w:val="070D6648"/>
    <w:rsid w:val="0725CAAD"/>
    <w:rsid w:val="072870B8"/>
    <w:rsid w:val="07387924"/>
    <w:rsid w:val="073F2F79"/>
    <w:rsid w:val="0785B721"/>
    <w:rsid w:val="07A04566"/>
    <w:rsid w:val="07A77E18"/>
    <w:rsid w:val="07EAE9BC"/>
    <w:rsid w:val="07EB762E"/>
    <w:rsid w:val="07FA0BDA"/>
    <w:rsid w:val="081A52A2"/>
    <w:rsid w:val="084430A1"/>
    <w:rsid w:val="088B6F9D"/>
    <w:rsid w:val="08A78ED5"/>
    <w:rsid w:val="08AE838B"/>
    <w:rsid w:val="08B1CC07"/>
    <w:rsid w:val="08CC9F2A"/>
    <w:rsid w:val="08DEEB6E"/>
    <w:rsid w:val="08E6EC2E"/>
    <w:rsid w:val="0900E528"/>
    <w:rsid w:val="09070CC9"/>
    <w:rsid w:val="0923DE22"/>
    <w:rsid w:val="094DA45E"/>
    <w:rsid w:val="09630279"/>
    <w:rsid w:val="096EFF62"/>
    <w:rsid w:val="099AEB33"/>
    <w:rsid w:val="099D7C6A"/>
    <w:rsid w:val="09D41CF7"/>
    <w:rsid w:val="09E819B6"/>
    <w:rsid w:val="0A06C2DC"/>
    <w:rsid w:val="0A16ABAD"/>
    <w:rsid w:val="0A17746B"/>
    <w:rsid w:val="0A825552"/>
    <w:rsid w:val="0A86772A"/>
    <w:rsid w:val="0A87BC4C"/>
    <w:rsid w:val="0A8D7E83"/>
    <w:rsid w:val="0A9DD674"/>
    <w:rsid w:val="0AB1BB4C"/>
    <w:rsid w:val="0AB34D8E"/>
    <w:rsid w:val="0ACF4EC7"/>
    <w:rsid w:val="0AE1E7DE"/>
    <w:rsid w:val="0B07B059"/>
    <w:rsid w:val="0B1D2E36"/>
    <w:rsid w:val="0B37E4C7"/>
    <w:rsid w:val="0B568D60"/>
    <w:rsid w:val="0B570B7C"/>
    <w:rsid w:val="0B5A4E76"/>
    <w:rsid w:val="0B696FFA"/>
    <w:rsid w:val="0B799A8E"/>
    <w:rsid w:val="0BAD2433"/>
    <w:rsid w:val="0BB26DFF"/>
    <w:rsid w:val="0BC44A20"/>
    <w:rsid w:val="0BFEB6DB"/>
    <w:rsid w:val="0C0C4445"/>
    <w:rsid w:val="0C2A0CF8"/>
    <w:rsid w:val="0C4F1DEF"/>
    <w:rsid w:val="0C6EEFC4"/>
    <w:rsid w:val="0C91E9A5"/>
    <w:rsid w:val="0C9D1BEC"/>
    <w:rsid w:val="0CB8FE97"/>
    <w:rsid w:val="0CC803AE"/>
    <w:rsid w:val="0CD21301"/>
    <w:rsid w:val="0CE9E420"/>
    <w:rsid w:val="0CF6129B"/>
    <w:rsid w:val="0CF9BBB5"/>
    <w:rsid w:val="0D0350E1"/>
    <w:rsid w:val="0D156AEF"/>
    <w:rsid w:val="0D2C2F5B"/>
    <w:rsid w:val="0D482482"/>
    <w:rsid w:val="0D4DE738"/>
    <w:rsid w:val="0DA401AA"/>
    <w:rsid w:val="0DB5542E"/>
    <w:rsid w:val="0DDE9002"/>
    <w:rsid w:val="0DFF0772"/>
    <w:rsid w:val="0E06EF89"/>
    <w:rsid w:val="0E119F88"/>
    <w:rsid w:val="0E5313F1"/>
    <w:rsid w:val="0E5CA558"/>
    <w:rsid w:val="0E608831"/>
    <w:rsid w:val="0E93D340"/>
    <w:rsid w:val="0E958C16"/>
    <w:rsid w:val="0EA3E7C2"/>
    <w:rsid w:val="0EB13B50"/>
    <w:rsid w:val="0EC6EC66"/>
    <w:rsid w:val="0ECA5A47"/>
    <w:rsid w:val="0F1F3EE9"/>
    <w:rsid w:val="0F22AE52"/>
    <w:rsid w:val="0F24578B"/>
    <w:rsid w:val="0F349379"/>
    <w:rsid w:val="0F39CCB9"/>
    <w:rsid w:val="0F3C9F7D"/>
    <w:rsid w:val="0F55C675"/>
    <w:rsid w:val="0F5CCE8B"/>
    <w:rsid w:val="0F5EC5AE"/>
    <w:rsid w:val="0F65BD82"/>
    <w:rsid w:val="0F973DA1"/>
    <w:rsid w:val="0F9A264B"/>
    <w:rsid w:val="0FAE58D2"/>
    <w:rsid w:val="0FAF17A2"/>
    <w:rsid w:val="0FC2D0C1"/>
    <w:rsid w:val="0FED787B"/>
    <w:rsid w:val="0FF3A400"/>
    <w:rsid w:val="100E97AB"/>
    <w:rsid w:val="101B6FC3"/>
    <w:rsid w:val="1021238A"/>
    <w:rsid w:val="10288431"/>
    <w:rsid w:val="102CC0B6"/>
    <w:rsid w:val="10315C77"/>
    <w:rsid w:val="10402091"/>
    <w:rsid w:val="104CA718"/>
    <w:rsid w:val="104D0BB1"/>
    <w:rsid w:val="10516E0C"/>
    <w:rsid w:val="1061F214"/>
    <w:rsid w:val="1062BCC7"/>
    <w:rsid w:val="1065D6F9"/>
    <w:rsid w:val="106EB1B4"/>
    <w:rsid w:val="108009D3"/>
    <w:rsid w:val="10820D61"/>
    <w:rsid w:val="1085DF22"/>
    <w:rsid w:val="10B85D5C"/>
    <w:rsid w:val="10C71820"/>
    <w:rsid w:val="10E33D18"/>
    <w:rsid w:val="11022A08"/>
    <w:rsid w:val="11109C31"/>
    <w:rsid w:val="111A255B"/>
    <w:rsid w:val="115986BC"/>
    <w:rsid w:val="115C88CD"/>
    <w:rsid w:val="116A3A42"/>
    <w:rsid w:val="11C2BF8B"/>
    <w:rsid w:val="11D7476D"/>
    <w:rsid w:val="11E6A328"/>
    <w:rsid w:val="11E9202F"/>
    <w:rsid w:val="11F64EFC"/>
    <w:rsid w:val="121FB8F1"/>
    <w:rsid w:val="1233865D"/>
    <w:rsid w:val="123A46CD"/>
    <w:rsid w:val="124A91CB"/>
    <w:rsid w:val="12505BE8"/>
    <w:rsid w:val="129396D1"/>
    <w:rsid w:val="12A00362"/>
    <w:rsid w:val="12AD7442"/>
    <w:rsid w:val="12C382AA"/>
    <w:rsid w:val="12C82A01"/>
    <w:rsid w:val="12EFDA51"/>
    <w:rsid w:val="12F4056B"/>
    <w:rsid w:val="12FA928C"/>
    <w:rsid w:val="12FF6182"/>
    <w:rsid w:val="1328401B"/>
    <w:rsid w:val="132846B9"/>
    <w:rsid w:val="13398CD0"/>
    <w:rsid w:val="133CA24A"/>
    <w:rsid w:val="134B7F30"/>
    <w:rsid w:val="135EF8A6"/>
    <w:rsid w:val="13605D44"/>
    <w:rsid w:val="1366E200"/>
    <w:rsid w:val="1368FD39"/>
    <w:rsid w:val="1392B740"/>
    <w:rsid w:val="13A28877"/>
    <w:rsid w:val="13A2928E"/>
    <w:rsid w:val="13B67A89"/>
    <w:rsid w:val="13B8D64B"/>
    <w:rsid w:val="13C483C6"/>
    <w:rsid w:val="13C5C5B8"/>
    <w:rsid w:val="13C962B6"/>
    <w:rsid w:val="13FF599E"/>
    <w:rsid w:val="1411EC06"/>
    <w:rsid w:val="142B4A36"/>
    <w:rsid w:val="145057FA"/>
    <w:rsid w:val="1454CE93"/>
    <w:rsid w:val="1461CFAC"/>
    <w:rsid w:val="148620DE"/>
    <w:rsid w:val="1496EA31"/>
    <w:rsid w:val="14C4107C"/>
    <w:rsid w:val="14CF7BCD"/>
    <w:rsid w:val="14D46D33"/>
    <w:rsid w:val="14D62BE5"/>
    <w:rsid w:val="14E638C0"/>
    <w:rsid w:val="14EFE8F3"/>
    <w:rsid w:val="150314C4"/>
    <w:rsid w:val="1503D393"/>
    <w:rsid w:val="1506C7F0"/>
    <w:rsid w:val="15088E9E"/>
    <w:rsid w:val="1512BBF6"/>
    <w:rsid w:val="152D8091"/>
    <w:rsid w:val="152F3181"/>
    <w:rsid w:val="154A2296"/>
    <w:rsid w:val="155F6FE0"/>
    <w:rsid w:val="1563E7B5"/>
    <w:rsid w:val="1568834E"/>
    <w:rsid w:val="156DC5FE"/>
    <w:rsid w:val="15851F33"/>
    <w:rsid w:val="159B29FF"/>
    <w:rsid w:val="159BA071"/>
    <w:rsid w:val="159F094E"/>
    <w:rsid w:val="15A33F62"/>
    <w:rsid w:val="15BC7443"/>
    <w:rsid w:val="15C5030D"/>
    <w:rsid w:val="15E72543"/>
    <w:rsid w:val="15F329E4"/>
    <w:rsid w:val="15F5BE8C"/>
    <w:rsid w:val="15FBC203"/>
    <w:rsid w:val="1606EA03"/>
    <w:rsid w:val="163B8467"/>
    <w:rsid w:val="163E42AC"/>
    <w:rsid w:val="1642EC92"/>
    <w:rsid w:val="1648A9CD"/>
    <w:rsid w:val="1651C2F6"/>
    <w:rsid w:val="166A030F"/>
    <w:rsid w:val="1687B9EE"/>
    <w:rsid w:val="168D4C9E"/>
    <w:rsid w:val="169310A5"/>
    <w:rsid w:val="16A09DFB"/>
    <w:rsid w:val="16A6D2AB"/>
    <w:rsid w:val="16A93156"/>
    <w:rsid w:val="16B8484A"/>
    <w:rsid w:val="16B848E7"/>
    <w:rsid w:val="16C950F2"/>
    <w:rsid w:val="16E06252"/>
    <w:rsid w:val="16FE8ACE"/>
    <w:rsid w:val="17107320"/>
    <w:rsid w:val="17173EEC"/>
    <w:rsid w:val="1736BD96"/>
    <w:rsid w:val="17446B07"/>
    <w:rsid w:val="1762EAAB"/>
    <w:rsid w:val="17829C05"/>
    <w:rsid w:val="178439B7"/>
    <w:rsid w:val="179BFF80"/>
    <w:rsid w:val="17AE37BD"/>
    <w:rsid w:val="17C7768E"/>
    <w:rsid w:val="17CF517E"/>
    <w:rsid w:val="17DBC7D8"/>
    <w:rsid w:val="181B6677"/>
    <w:rsid w:val="18297AAF"/>
    <w:rsid w:val="18370BF8"/>
    <w:rsid w:val="1838A449"/>
    <w:rsid w:val="183AE8A6"/>
    <w:rsid w:val="183D64B3"/>
    <w:rsid w:val="183E68B2"/>
    <w:rsid w:val="18636529"/>
    <w:rsid w:val="187FB076"/>
    <w:rsid w:val="18934275"/>
    <w:rsid w:val="18C565CF"/>
    <w:rsid w:val="18C80FF5"/>
    <w:rsid w:val="18D0DA29"/>
    <w:rsid w:val="19058A4B"/>
    <w:rsid w:val="191B2620"/>
    <w:rsid w:val="1929712E"/>
    <w:rsid w:val="192DD387"/>
    <w:rsid w:val="1933A9D0"/>
    <w:rsid w:val="194A62F8"/>
    <w:rsid w:val="194C8038"/>
    <w:rsid w:val="194E6264"/>
    <w:rsid w:val="196346EF"/>
    <w:rsid w:val="196B3475"/>
    <w:rsid w:val="19BA0F5D"/>
    <w:rsid w:val="19BEA317"/>
    <w:rsid w:val="19DFB611"/>
    <w:rsid w:val="19EC6D8A"/>
    <w:rsid w:val="19EC8634"/>
    <w:rsid w:val="19F39A79"/>
    <w:rsid w:val="1A02A2A4"/>
    <w:rsid w:val="1A06F8B2"/>
    <w:rsid w:val="1A12F74B"/>
    <w:rsid w:val="1A1B9539"/>
    <w:rsid w:val="1A25BC0D"/>
    <w:rsid w:val="1A279D6F"/>
    <w:rsid w:val="1A27D429"/>
    <w:rsid w:val="1A6377B4"/>
    <w:rsid w:val="1A63E056"/>
    <w:rsid w:val="1A6408B6"/>
    <w:rsid w:val="1A6BDA17"/>
    <w:rsid w:val="1A6CAA8A"/>
    <w:rsid w:val="1AB7782F"/>
    <w:rsid w:val="1AC153E5"/>
    <w:rsid w:val="1ADAD7EF"/>
    <w:rsid w:val="1ADBD2E1"/>
    <w:rsid w:val="1AEE433A"/>
    <w:rsid w:val="1AFD8095"/>
    <w:rsid w:val="1B253419"/>
    <w:rsid w:val="1B292EBA"/>
    <w:rsid w:val="1B58FCE4"/>
    <w:rsid w:val="1B6BCB52"/>
    <w:rsid w:val="1B6C4C81"/>
    <w:rsid w:val="1B790B90"/>
    <w:rsid w:val="1B821940"/>
    <w:rsid w:val="1B897813"/>
    <w:rsid w:val="1B8EA059"/>
    <w:rsid w:val="1B9E7305"/>
    <w:rsid w:val="1BA4794A"/>
    <w:rsid w:val="1BA7B564"/>
    <w:rsid w:val="1BD84BB4"/>
    <w:rsid w:val="1BDF4753"/>
    <w:rsid w:val="1C01E9F6"/>
    <w:rsid w:val="1C2A9F7D"/>
    <w:rsid w:val="1C3E2001"/>
    <w:rsid w:val="1C3F4EB3"/>
    <w:rsid w:val="1C50CC89"/>
    <w:rsid w:val="1C5DBE97"/>
    <w:rsid w:val="1C715ADC"/>
    <w:rsid w:val="1C8AEC2D"/>
    <w:rsid w:val="1CAFBDB6"/>
    <w:rsid w:val="1CC1920A"/>
    <w:rsid w:val="1CC83200"/>
    <w:rsid w:val="1CD2A953"/>
    <w:rsid w:val="1CD8332B"/>
    <w:rsid w:val="1CF32D65"/>
    <w:rsid w:val="1CF54FE1"/>
    <w:rsid w:val="1CF9FCC9"/>
    <w:rsid w:val="1D01C124"/>
    <w:rsid w:val="1D035C9A"/>
    <w:rsid w:val="1D0CFBAC"/>
    <w:rsid w:val="1D1424B1"/>
    <w:rsid w:val="1D3A4366"/>
    <w:rsid w:val="1D8B61CA"/>
    <w:rsid w:val="1D915446"/>
    <w:rsid w:val="1D960D60"/>
    <w:rsid w:val="1DA37732"/>
    <w:rsid w:val="1DB5CD71"/>
    <w:rsid w:val="1DD7C345"/>
    <w:rsid w:val="1DDCB45E"/>
    <w:rsid w:val="1DE8C13F"/>
    <w:rsid w:val="1E08FFA0"/>
    <w:rsid w:val="1E11A52F"/>
    <w:rsid w:val="1E1CE5F1"/>
    <w:rsid w:val="1E276FD2"/>
    <w:rsid w:val="1E2FF5E6"/>
    <w:rsid w:val="1E313295"/>
    <w:rsid w:val="1E38AFB8"/>
    <w:rsid w:val="1E57D828"/>
    <w:rsid w:val="1E634BDD"/>
    <w:rsid w:val="1E67B1FA"/>
    <w:rsid w:val="1E682FE2"/>
    <w:rsid w:val="1E81BE74"/>
    <w:rsid w:val="1E9ECE62"/>
    <w:rsid w:val="1EA78FA8"/>
    <w:rsid w:val="1EA92D87"/>
    <w:rsid w:val="1EAFF512"/>
    <w:rsid w:val="1EB7358D"/>
    <w:rsid w:val="1ECD6F1E"/>
    <w:rsid w:val="1EE798F8"/>
    <w:rsid w:val="1EF35EB7"/>
    <w:rsid w:val="1F095C5C"/>
    <w:rsid w:val="1F1C95CA"/>
    <w:rsid w:val="1F1CA872"/>
    <w:rsid w:val="1F240595"/>
    <w:rsid w:val="1F2A3BDF"/>
    <w:rsid w:val="1F2F3EDD"/>
    <w:rsid w:val="1F4FB63D"/>
    <w:rsid w:val="1F69AE44"/>
    <w:rsid w:val="1F99752A"/>
    <w:rsid w:val="1FC26C7F"/>
    <w:rsid w:val="1FDB0044"/>
    <w:rsid w:val="1FFB5709"/>
    <w:rsid w:val="200B2F96"/>
    <w:rsid w:val="200FE670"/>
    <w:rsid w:val="20194E07"/>
    <w:rsid w:val="202EB890"/>
    <w:rsid w:val="20300DEC"/>
    <w:rsid w:val="2038060A"/>
    <w:rsid w:val="20421318"/>
    <w:rsid w:val="204F28C1"/>
    <w:rsid w:val="205F77A9"/>
    <w:rsid w:val="20740FE7"/>
    <w:rsid w:val="20B72D5A"/>
    <w:rsid w:val="20BFF1E1"/>
    <w:rsid w:val="20C6A112"/>
    <w:rsid w:val="20CA50AB"/>
    <w:rsid w:val="20CAA5B3"/>
    <w:rsid w:val="20CF46AA"/>
    <w:rsid w:val="20CF812C"/>
    <w:rsid w:val="20DD9FDC"/>
    <w:rsid w:val="210E8B86"/>
    <w:rsid w:val="211BB860"/>
    <w:rsid w:val="211C49E2"/>
    <w:rsid w:val="212B1A05"/>
    <w:rsid w:val="213B6A71"/>
    <w:rsid w:val="213D8657"/>
    <w:rsid w:val="2145718A"/>
    <w:rsid w:val="214F8C2B"/>
    <w:rsid w:val="2150D861"/>
    <w:rsid w:val="215E5D50"/>
    <w:rsid w:val="21619CD8"/>
    <w:rsid w:val="2165DC5B"/>
    <w:rsid w:val="21734E1B"/>
    <w:rsid w:val="2176465A"/>
    <w:rsid w:val="219001FB"/>
    <w:rsid w:val="2195032D"/>
    <w:rsid w:val="2197B1CB"/>
    <w:rsid w:val="219BD5BE"/>
    <w:rsid w:val="21A981E6"/>
    <w:rsid w:val="21B51E68"/>
    <w:rsid w:val="21BA2969"/>
    <w:rsid w:val="21CBA295"/>
    <w:rsid w:val="21D435A0"/>
    <w:rsid w:val="21F035A7"/>
    <w:rsid w:val="21F6C2CE"/>
    <w:rsid w:val="220DB489"/>
    <w:rsid w:val="22210A7C"/>
    <w:rsid w:val="2226594C"/>
    <w:rsid w:val="225B4FB2"/>
    <w:rsid w:val="225EBAC9"/>
    <w:rsid w:val="22627173"/>
    <w:rsid w:val="2283CE67"/>
    <w:rsid w:val="229D7FCA"/>
    <w:rsid w:val="22BEF955"/>
    <w:rsid w:val="22CCAF52"/>
    <w:rsid w:val="22D4D826"/>
    <w:rsid w:val="22E60834"/>
    <w:rsid w:val="22E74EC6"/>
    <w:rsid w:val="22F1B30E"/>
    <w:rsid w:val="22FA2DB1"/>
    <w:rsid w:val="22FE19C7"/>
    <w:rsid w:val="2301ACBC"/>
    <w:rsid w:val="2305DA95"/>
    <w:rsid w:val="2315B4FA"/>
    <w:rsid w:val="2317F12D"/>
    <w:rsid w:val="2323207E"/>
    <w:rsid w:val="2329A2A8"/>
    <w:rsid w:val="2334F25D"/>
    <w:rsid w:val="2361FDD2"/>
    <w:rsid w:val="236E41BD"/>
    <w:rsid w:val="23700601"/>
    <w:rsid w:val="2380DB2F"/>
    <w:rsid w:val="2383656F"/>
    <w:rsid w:val="2392932F"/>
    <w:rsid w:val="239D867E"/>
    <w:rsid w:val="239EAD6F"/>
    <w:rsid w:val="23CA08B3"/>
    <w:rsid w:val="23E6A4AC"/>
    <w:rsid w:val="23EB1119"/>
    <w:rsid w:val="23F1F82E"/>
    <w:rsid w:val="23F71E97"/>
    <w:rsid w:val="244593EC"/>
    <w:rsid w:val="24593406"/>
    <w:rsid w:val="245E00CB"/>
    <w:rsid w:val="24752D82"/>
    <w:rsid w:val="2493BE0E"/>
    <w:rsid w:val="249D9A14"/>
    <w:rsid w:val="24BF94DF"/>
    <w:rsid w:val="24C58945"/>
    <w:rsid w:val="24C73E68"/>
    <w:rsid w:val="24E56898"/>
    <w:rsid w:val="24EA26E7"/>
    <w:rsid w:val="24FD2D46"/>
    <w:rsid w:val="25016536"/>
    <w:rsid w:val="2519F5F8"/>
    <w:rsid w:val="25212614"/>
    <w:rsid w:val="253EC5CE"/>
    <w:rsid w:val="255323BB"/>
    <w:rsid w:val="2555F48A"/>
    <w:rsid w:val="2560982A"/>
    <w:rsid w:val="25752EF2"/>
    <w:rsid w:val="257F2468"/>
    <w:rsid w:val="25AFDD03"/>
    <w:rsid w:val="25CCD436"/>
    <w:rsid w:val="25D106B1"/>
    <w:rsid w:val="25EB27FA"/>
    <w:rsid w:val="25F956E6"/>
    <w:rsid w:val="26127900"/>
    <w:rsid w:val="2615B324"/>
    <w:rsid w:val="2623FBA9"/>
    <w:rsid w:val="263A45D9"/>
    <w:rsid w:val="26630EC9"/>
    <w:rsid w:val="2674F529"/>
    <w:rsid w:val="267B1AE3"/>
    <w:rsid w:val="26900342"/>
    <w:rsid w:val="2692545C"/>
    <w:rsid w:val="2698FDA7"/>
    <w:rsid w:val="26A13992"/>
    <w:rsid w:val="26A510BC"/>
    <w:rsid w:val="26A822EA"/>
    <w:rsid w:val="26ABA7D6"/>
    <w:rsid w:val="26B72884"/>
    <w:rsid w:val="26CF24F5"/>
    <w:rsid w:val="2724BCC5"/>
    <w:rsid w:val="272B3EB7"/>
    <w:rsid w:val="2733F7F8"/>
    <w:rsid w:val="27363C3B"/>
    <w:rsid w:val="2756FFCA"/>
    <w:rsid w:val="275EBF1A"/>
    <w:rsid w:val="2763064D"/>
    <w:rsid w:val="27809F57"/>
    <w:rsid w:val="27D133DE"/>
    <w:rsid w:val="27E5DF06"/>
    <w:rsid w:val="27F2C2F9"/>
    <w:rsid w:val="280A21FA"/>
    <w:rsid w:val="280C6F4C"/>
    <w:rsid w:val="28182364"/>
    <w:rsid w:val="281E6145"/>
    <w:rsid w:val="2840E11D"/>
    <w:rsid w:val="285F5A39"/>
    <w:rsid w:val="2886D253"/>
    <w:rsid w:val="28994648"/>
    <w:rsid w:val="28AA4FB3"/>
    <w:rsid w:val="28DA8E53"/>
    <w:rsid w:val="28DAACF7"/>
    <w:rsid w:val="28E3D775"/>
    <w:rsid w:val="28F0C389"/>
    <w:rsid w:val="2902DB0D"/>
    <w:rsid w:val="290474F8"/>
    <w:rsid w:val="292A10F7"/>
    <w:rsid w:val="295DFF68"/>
    <w:rsid w:val="29682FE2"/>
    <w:rsid w:val="297D05CE"/>
    <w:rsid w:val="297DD853"/>
    <w:rsid w:val="2980436A"/>
    <w:rsid w:val="299AAF8B"/>
    <w:rsid w:val="29CAD1E7"/>
    <w:rsid w:val="29DA7E22"/>
    <w:rsid w:val="29DE6E3D"/>
    <w:rsid w:val="29F95C19"/>
    <w:rsid w:val="2A22A2B4"/>
    <w:rsid w:val="2A235684"/>
    <w:rsid w:val="2A325CB5"/>
    <w:rsid w:val="2A3BB0FE"/>
    <w:rsid w:val="2A4B09D1"/>
    <w:rsid w:val="2A62E8C6"/>
    <w:rsid w:val="2A6C582C"/>
    <w:rsid w:val="2ACB83FA"/>
    <w:rsid w:val="2AD84E17"/>
    <w:rsid w:val="2AE6D4ED"/>
    <w:rsid w:val="2AFA3C0B"/>
    <w:rsid w:val="2B00DF96"/>
    <w:rsid w:val="2B08D4A0"/>
    <w:rsid w:val="2B0A9B48"/>
    <w:rsid w:val="2B118C27"/>
    <w:rsid w:val="2B513618"/>
    <w:rsid w:val="2B61EF89"/>
    <w:rsid w:val="2B76CD5B"/>
    <w:rsid w:val="2B9316C5"/>
    <w:rsid w:val="2B941AC4"/>
    <w:rsid w:val="2BC77D6C"/>
    <w:rsid w:val="2BD54C00"/>
    <w:rsid w:val="2BDC7C5E"/>
    <w:rsid w:val="2BEDAE01"/>
    <w:rsid w:val="2C090F0C"/>
    <w:rsid w:val="2C0B3CFF"/>
    <w:rsid w:val="2C133C0B"/>
    <w:rsid w:val="2C1DEA67"/>
    <w:rsid w:val="2C230B04"/>
    <w:rsid w:val="2C28044C"/>
    <w:rsid w:val="2C398B14"/>
    <w:rsid w:val="2C5EA6B9"/>
    <w:rsid w:val="2C67545B"/>
    <w:rsid w:val="2C6DEB57"/>
    <w:rsid w:val="2C7A04A4"/>
    <w:rsid w:val="2C995A76"/>
    <w:rsid w:val="2CA8B41A"/>
    <w:rsid w:val="2CAD5C88"/>
    <w:rsid w:val="2CD2504D"/>
    <w:rsid w:val="2CF1BA4E"/>
    <w:rsid w:val="2CF9394B"/>
    <w:rsid w:val="2D08B06C"/>
    <w:rsid w:val="2D13CE6B"/>
    <w:rsid w:val="2D253433"/>
    <w:rsid w:val="2D33487B"/>
    <w:rsid w:val="2D3CE826"/>
    <w:rsid w:val="2D675240"/>
    <w:rsid w:val="2D6F49AA"/>
    <w:rsid w:val="2D770F28"/>
    <w:rsid w:val="2D7918B9"/>
    <w:rsid w:val="2D8203F6"/>
    <w:rsid w:val="2D9B85DE"/>
    <w:rsid w:val="2D9CD29F"/>
    <w:rsid w:val="2DAC6FD0"/>
    <w:rsid w:val="2DC242BC"/>
    <w:rsid w:val="2DC3D4AD"/>
    <w:rsid w:val="2DCBF09C"/>
    <w:rsid w:val="2E04E195"/>
    <w:rsid w:val="2E1FB800"/>
    <w:rsid w:val="2E2144EB"/>
    <w:rsid w:val="2E305F85"/>
    <w:rsid w:val="2E30F6DB"/>
    <w:rsid w:val="2E31FE2F"/>
    <w:rsid w:val="2E32A847"/>
    <w:rsid w:val="2E4E1B2F"/>
    <w:rsid w:val="2E4EF5A9"/>
    <w:rsid w:val="2E6B9F7A"/>
    <w:rsid w:val="2E6D098E"/>
    <w:rsid w:val="2E720AB6"/>
    <w:rsid w:val="2E76820B"/>
    <w:rsid w:val="2E811E73"/>
    <w:rsid w:val="2E86D618"/>
    <w:rsid w:val="2E92B1FB"/>
    <w:rsid w:val="2EA60665"/>
    <w:rsid w:val="2EB56921"/>
    <w:rsid w:val="2EC3EA3A"/>
    <w:rsid w:val="2ED6408C"/>
    <w:rsid w:val="2ED82C9B"/>
    <w:rsid w:val="2EE38500"/>
    <w:rsid w:val="2F12DF89"/>
    <w:rsid w:val="2F2A7407"/>
    <w:rsid w:val="2F4D26C9"/>
    <w:rsid w:val="2F98C07E"/>
    <w:rsid w:val="2FA24154"/>
    <w:rsid w:val="2FCAD310"/>
    <w:rsid w:val="2FD332EE"/>
    <w:rsid w:val="2FD7BF01"/>
    <w:rsid w:val="2FE4FD4A"/>
    <w:rsid w:val="300EC758"/>
    <w:rsid w:val="301A61D2"/>
    <w:rsid w:val="301CA92B"/>
    <w:rsid w:val="30296974"/>
    <w:rsid w:val="30334117"/>
    <w:rsid w:val="303BE6BF"/>
    <w:rsid w:val="3044CB08"/>
    <w:rsid w:val="304BB638"/>
    <w:rsid w:val="305CE220"/>
    <w:rsid w:val="305EFBE2"/>
    <w:rsid w:val="306B94BE"/>
    <w:rsid w:val="30773417"/>
    <w:rsid w:val="307DFACA"/>
    <w:rsid w:val="3089ECE8"/>
    <w:rsid w:val="308C096D"/>
    <w:rsid w:val="30A6AACD"/>
    <w:rsid w:val="30B01497"/>
    <w:rsid w:val="30B80246"/>
    <w:rsid w:val="30CC5492"/>
    <w:rsid w:val="30CD79B3"/>
    <w:rsid w:val="30CDFC27"/>
    <w:rsid w:val="30D5786E"/>
    <w:rsid w:val="30E4F6F9"/>
    <w:rsid w:val="31136460"/>
    <w:rsid w:val="3131D90E"/>
    <w:rsid w:val="3140DBD2"/>
    <w:rsid w:val="314C3C69"/>
    <w:rsid w:val="3162A288"/>
    <w:rsid w:val="31699EF1"/>
    <w:rsid w:val="3174AE1F"/>
    <w:rsid w:val="31808394"/>
    <w:rsid w:val="3185BBF1"/>
    <w:rsid w:val="31A612B0"/>
    <w:rsid w:val="31AA97B9"/>
    <w:rsid w:val="31B1B867"/>
    <w:rsid w:val="31B8798C"/>
    <w:rsid w:val="31CE7B5D"/>
    <w:rsid w:val="32016E03"/>
    <w:rsid w:val="320657B0"/>
    <w:rsid w:val="323C0E5E"/>
    <w:rsid w:val="3249C76E"/>
    <w:rsid w:val="324C8A1F"/>
    <w:rsid w:val="3270A033"/>
    <w:rsid w:val="3272A596"/>
    <w:rsid w:val="327BDAA6"/>
    <w:rsid w:val="32841930"/>
    <w:rsid w:val="328922D1"/>
    <w:rsid w:val="328E41FB"/>
    <w:rsid w:val="32D85434"/>
    <w:rsid w:val="32DB4405"/>
    <w:rsid w:val="32EACB7A"/>
    <w:rsid w:val="32FAB5A8"/>
    <w:rsid w:val="32FB05CF"/>
    <w:rsid w:val="330958FA"/>
    <w:rsid w:val="3313C215"/>
    <w:rsid w:val="332B2B92"/>
    <w:rsid w:val="335449ED"/>
    <w:rsid w:val="335EE89F"/>
    <w:rsid w:val="33603A64"/>
    <w:rsid w:val="3369F78E"/>
    <w:rsid w:val="337A48E5"/>
    <w:rsid w:val="3380FDF3"/>
    <w:rsid w:val="339C357C"/>
    <w:rsid w:val="33C4D48F"/>
    <w:rsid w:val="33C9DEE9"/>
    <w:rsid w:val="33CD78A1"/>
    <w:rsid w:val="33CEE167"/>
    <w:rsid w:val="33D5E00E"/>
    <w:rsid w:val="33D693C4"/>
    <w:rsid w:val="33F319CD"/>
    <w:rsid w:val="3404D8CB"/>
    <w:rsid w:val="340EF433"/>
    <w:rsid w:val="341803C0"/>
    <w:rsid w:val="341C54A0"/>
    <w:rsid w:val="341EEE28"/>
    <w:rsid w:val="342273B7"/>
    <w:rsid w:val="3433A6CC"/>
    <w:rsid w:val="343F9305"/>
    <w:rsid w:val="349243DE"/>
    <w:rsid w:val="34952BA3"/>
    <w:rsid w:val="3497837E"/>
    <w:rsid w:val="34986EA7"/>
    <w:rsid w:val="34AA38C5"/>
    <w:rsid w:val="34B7C888"/>
    <w:rsid w:val="34D61053"/>
    <w:rsid w:val="34DAF86E"/>
    <w:rsid w:val="34E14DE1"/>
    <w:rsid w:val="34E1811C"/>
    <w:rsid w:val="34EB22D3"/>
    <w:rsid w:val="34F01A4E"/>
    <w:rsid w:val="3525D284"/>
    <w:rsid w:val="352A5C4A"/>
    <w:rsid w:val="353068B2"/>
    <w:rsid w:val="353D5227"/>
    <w:rsid w:val="35417486"/>
    <w:rsid w:val="357DA13A"/>
    <w:rsid w:val="35A72A9C"/>
    <w:rsid w:val="35B1CA49"/>
    <w:rsid w:val="35BA76AF"/>
    <w:rsid w:val="35BD720E"/>
    <w:rsid w:val="35C6712D"/>
    <w:rsid w:val="35D40051"/>
    <w:rsid w:val="35EC6D8A"/>
    <w:rsid w:val="35FE66E6"/>
    <w:rsid w:val="362270AF"/>
    <w:rsid w:val="3639C952"/>
    <w:rsid w:val="363F094B"/>
    <w:rsid w:val="3671EE20"/>
    <w:rsid w:val="367E08DC"/>
    <w:rsid w:val="368CBA21"/>
    <w:rsid w:val="36A01B91"/>
    <w:rsid w:val="36A08779"/>
    <w:rsid w:val="36D0E1DE"/>
    <w:rsid w:val="36D18E46"/>
    <w:rsid w:val="36DCD0FE"/>
    <w:rsid w:val="36E2156A"/>
    <w:rsid w:val="36E6E63B"/>
    <w:rsid w:val="373051E7"/>
    <w:rsid w:val="3732E73C"/>
    <w:rsid w:val="374AE50B"/>
    <w:rsid w:val="375CD400"/>
    <w:rsid w:val="376CC1EF"/>
    <w:rsid w:val="37948C78"/>
    <w:rsid w:val="37AF6DAB"/>
    <w:rsid w:val="37D2D47E"/>
    <w:rsid w:val="37E6532A"/>
    <w:rsid w:val="37EBF2D1"/>
    <w:rsid w:val="38076FEB"/>
    <w:rsid w:val="381FCF8F"/>
    <w:rsid w:val="3835DACF"/>
    <w:rsid w:val="386D6729"/>
    <w:rsid w:val="387A10E6"/>
    <w:rsid w:val="388B19E9"/>
    <w:rsid w:val="389AB904"/>
    <w:rsid w:val="38A8D5CD"/>
    <w:rsid w:val="38D61DAA"/>
    <w:rsid w:val="38E77C50"/>
    <w:rsid w:val="38F27315"/>
    <w:rsid w:val="38FA1AF5"/>
    <w:rsid w:val="38FBC7F6"/>
    <w:rsid w:val="390FC037"/>
    <w:rsid w:val="39153DAC"/>
    <w:rsid w:val="39240E4C"/>
    <w:rsid w:val="39305CD9"/>
    <w:rsid w:val="39379FDA"/>
    <w:rsid w:val="393F9454"/>
    <w:rsid w:val="39423F5A"/>
    <w:rsid w:val="39473844"/>
    <w:rsid w:val="395AFAD5"/>
    <w:rsid w:val="396DB46D"/>
    <w:rsid w:val="396E583E"/>
    <w:rsid w:val="3979D1E5"/>
    <w:rsid w:val="3993FBE6"/>
    <w:rsid w:val="39B145A9"/>
    <w:rsid w:val="39BE93F6"/>
    <w:rsid w:val="39C6D0C8"/>
    <w:rsid w:val="39D15AF2"/>
    <w:rsid w:val="39ECE5E7"/>
    <w:rsid w:val="39F10FA2"/>
    <w:rsid w:val="3A188FB5"/>
    <w:rsid w:val="3A25D8A2"/>
    <w:rsid w:val="3A40B404"/>
    <w:rsid w:val="3A702F06"/>
    <w:rsid w:val="3A7360DC"/>
    <w:rsid w:val="3A825B22"/>
    <w:rsid w:val="3A853B6C"/>
    <w:rsid w:val="3A86A607"/>
    <w:rsid w:val="3A9474C2"/>
    <w:rsid w:val="3ACA3C40"/>
    <w:rsid w:val="3ACF01AF"/>
    <w:rsid w:val="3AD2F314"/>
    <w:rsid w:val="3AEEACFF"/>
    <w:rsid w:val="3AF473E6"/>
    <w:rsid w:val="3B0417E3"/>
    <w:rsid w:val="3B053F82"/>
    <w:rsid w:val="3B1062D5"/>
    <w:rsid w:val="3B186EBD"/>
    <w:rsid w:val="3B3C5944"/>
    <w:rsid w:val="3B5B11A9"/>
    <w:rsid w:val="3B6CCF83"/>
    <w:rsid w:val="3B7A3734"/>
    <w:rsid w:val="3B898597"/>
    <w:rsid w:val="3B9103B9"/>
    <w:rsid w:val="3B958C96"/>
    <w:rsid w:val="3B9AEB8A"/>
    <w:rsid w:val="3BA748CC"/>
    <w:rsid w:val="3BA8A361"/>
    <w:rsid w:val="3BB50C4B"/>
    <w:rsid w:val="3BBAD203"/>
    <w:rsid w:val="3BD2B393"/>
    <w:rsid w:val="3BD69CB8"/>
    <w:rsid w:val="3BEA8E29"/>
    <w:rsid w:val="3C01FA37"/>
    <w:rsid w:val="3C0DE700"/>
    <w:rsid w:val="3C210BCD"/>
    <w:rsid w:val="3C242814"/>
    <w:rsid w:val="3C258929"/>
    <w:rsid w:val="3C3276AA"/>
    <w:rsid w:val="3C544DF5"/>
    <w:rsid w:val="3C5F09C4"/>
    <w:rsid w:val="3C7CC788"/>
    <w:rsid w:val="3C7E9E89"/>
    <w:rsid w:val="3C86A79A"/>
    <w:rsid w:val="3C934BEF"/>
    <w:rsid w:val="3C9515D2"/>
    <w:rsid w:val="3CC1159B"/>
    <w:rsid w:val="3CC86E98"/>
    <w:rsid w:val="3CE21A84"/>
    <w:rsid w:val="3CE93D9A"/>
    <w:rsid w:val="3CF2A021"/>
    <w:rsid w:val="3CF72E92"/>
    <w:rsid w:val="3D02F233"/>
    <w:rsid w:val="3D075AD9"/>
    <w:rsid w:val="3D094BF2"/>
    <w:rsid w:val="3D1C1BF5"/>
    <w:rsid w:val="3D41E055"/>
    <w:rsid w:val="3D5ACDBB"/>
    <w:rsid w:val="3D5D2A70"/>
    <w:rsid w:val="3D5F8E69"/>
    <w:rsid w:val="3D77260F"/>
    <w:rsid w:val="3D92D45E"/>
    <w:rsid w:val="3D99CF08"/>
    <w:rsid w:val="3DD38E46"/>
    <w:rsid w:val="3DD3FE92"/>
    <w:rsid w:val="3DDBF902"/>
    <w:rsid w:val="3E38EF31"/>
    <w:rsid w:val="3E3BA69A"/>
    <w:rsid w:val="3E3F2AAA"/>
    <w:rsid w:val="3E64A134"/>
    <w:rsid w:val="3E88EAF8"/>
    <w:rsid w:val="3E8E8194"/>
    <w:rsid w:val="3E8F29AE"/>
    <w:rsid w:val="3E91352F"/>
    <w:rsid w:val="3E9F3027"/>
    <w:rsid w:val="3EA445E0"/>
    <w:rsid w:val="3EA8B2C0"/>
    <w:rsid w:val="3EACE144"/>
    <w:rsid w:val="3EBCBF6C"/>
    <w:rsid w:val="3F076806"/>
    <w:rsid w:val="3F0E3D7A"/>
    <w:rsid w:val="3F1377F6"/>
    <w:rsid w:val="3F165210"/>
    <w:rsid w:val="3F246ECB"/>
    <w:rsid w:val="3F27A19B"/>
    <w:rsid w:val="3F57BB0B"/>
    <w:rsid w:val="3F62C99E"/>
    <w:rsid w:val="3F6DDBAB"/>
    <w:rsid w:val="3F6EB713"/>
    <w:rsid w:val="3F6FE69F"/>
    <w:rsid w:val="3F7522B1"/>
    <w:rsid w:val="3F7F3AF2"/>
    <w:rsid w:val="3F9FBC28"/>
    <w:rsid w:val="3FC998E3"/>
    <w:rsid w:val="3FD235AB"/>
    <w:rsid w:val="3FDD7FBD"/>
    <w:rsid w:val="3FEBDFE0"/>
    <w:rsid w:val="40002E18"/>
    <w:rsid w:val="401670E2"/>
    <w:rsid w:val="402D5B06"/>
    <w:rsid w:val="403C0EA2"/>
    <w:rsid w:val="403E2675"/>
    <w:rsid w:val="40477AC4"/>
    <w:rsid w:val="404F7AD3"/>
    <w:rsid w:val="4052CC69"/>
    <w:rsid w:val="40809811"/>
    <w:rsid w:val="40866FB8"/>
    <w:rsid w:val="4090F78C"/>
    <w:rsid w:val="409171D2"/>
    <w:rsid w:val="40A2158D"/>
    <w:rsid w:val="40AFF588"/>
    <w:rsid w:val="40BDFF4C"/>
    <w:rsid w:val="40C44BE5"/>
    <w:rsid w:val="40C5E2A3"/>
    <w:rsid w:val="40E0434E"/>
    <w:rsid w:val="40E7A99C"/>
    <w:rsid w:val="40F818F2"/>
    <w:rsid w:val="40FCE37B"/>
    <w:rsid w:val="41003724"/>
    <w:rsid w:val="4117C37B"/>
    <w:rsid w:val="413B6EBE"/>
    <w:rsid w:val="4142FBE3"/>
    <w:rsid w:val="414E5F54"/>
    <w:rsid w:val="4153EE6D"/>
    <w:rsid w:val="41945D75"/>
    <w:rsid w:val="41A8F540"/>
    <w:rsid w:val="41D14355"/>
    <w:rsid w:val="41E2CD20"/>
    <w:rsid w:val="41EB12B3"/>
    <w:rsid w:val="41EB13BE"/>
    <w:rsid w:val="42120AE9"/>
    <w:rsid w:val="422533DC"/>
    <w:rsid w:val="422802FA"/>
    <w:rsid w:val="422CC7ED"/>
    <w:rsid w:val="4240D91F"/>
    <w:rsid w:val="424A5B68"/>
    <w:rsid w:val="424DCE91"/>
    <w:rsid w:val="4273A952"/>
    <w:rsid w:val="42983AD7"/>
    <w:rsid w:val="429E2391"/>
    <w:rsid w:val="42AD0347"/>
    <w:rsid w:val="42B3E73E"/>
    <w:rsid w:val="42D1C458"/>
    <w:rsid w:val="42D50463"/>
    <w:rsid w:val="42D5FC29"/>
    <w:rsid w:val="42D844F9"/>
    <w:rsid w:val="42F83CDA"/>
    <w:rsid w:val="430F4B5A"/>
    <w:rsid w:val="431B25C8"/>
    <w:rsid w:val="432F51FA"/>
    <w:rsid w:val="43412D30"/>
    <w:rsid w:val="436139AA"/>
    <w:rsid w:val="4365763C"/>
    <w:rsid w:val="4369E09D"/>
    <w:rsid w:val="439198D1"/>
    <w:rsid w:val="43B3928B"/>
    <w:rsid w:val="43B57147"/>
    <w:rsid w:val="43BE107A"/>
    <w:rsid w:val="43BE1CA0"/>
    <w:rsid w:val="43C3D35B"/>
    <w:rsid w:val="43CB0212"/>
    <w:rsid w:val="43F64B16"/>
    <w:rsid w:val="44066BD0"/>
    <w:rsid w:val="4431AC04"/>
    <w:rsid w:val="4439F3F2"/>
    <w:rsid w:val="44790C0C"/>
    <w:rsid w:val="44872075"/>
    <w:rsid w:val="44AD3E91"/>
    <w:rsid w:val="44ADBEB7"/>
    <w:rsid w:val="44BF5103"/>
    <w:rsid w:val="44C227C4"/>
    <w:rsid w:val="44F9386A"/>
    <w:rsid w:val="44FA896C"/>
    <w:rsid w:val="454BB91C"/>
    <w:rsid w:val="455C2CAD"/>
    <w:rsid w:val="45610ED1"/>
    <w:rsid w:val="456468AF"/>
    <w:rsid w:val="45786F53"/>
    <w:rsid w:val="457D7EFE"/>
    <w:rsid w:val="45A23BEE"/>
    <w:rsid w:val="45A23C31"/>
    <w:rsid w:val="45A4E0ED"/>
    <w:rsid w:val="45AC20D0"/>
    <w:rsid w:val="45CDB7B8"/>
    <w:rsid w:val="45F6BD5E"/>
    <w:rsid w:val="4607B345"/>
    <w:rsid w:val="46150EF9"/>
    <w:rsid w:val="4624D69B"/>
    <w:rsid w:val="462CB1CF"/>
    <w:rsid w:val="46308EFD"/>
    <w:rsid w:val="464B11CA"/>
    <w:rsid w:val="464B20F5"/>
    <w:rsid w:val="464F5B54"/>
    <w:rsid w:val="46587251"/>
    <w:rsid w:val="4665F22F"/>
    <w:rsid w:val="4667EE13"/>
    <w:rsid w:val="46706BFD"/>
    <w:rsid w:val="4679AA9F"/>
    <w:rsid w:val="467E7271"/>
    <w:rsid w:val="468215DA"/>
    <w:rsid w:val="469F220A"/>
    <w:rsid w:val="46A32FDB"/>
    <w:rsid w:val="46B58B0D"/>
    <w:rsid w:val="46BFE0AF"/>
    <w:rsid w:val="46CFC208"/>
    <w:rsid w:val="46DAD84B"/>
    <w:rsid w:val="46DCD3F2"/>
    <w:rsid w:val="46ED0B3A"/>
    <w:rsid w:val="46F5B13C"/>
    <w:rsid w:val="4701E17D"/>
    <w:rsid w:val="4713D059"/>
    <w:rsid w:val="474D7496"/>
    <w:rsid w:val="4757B111"/>
    <w:rsid w:val="476E7180"/>
    <w:rsid w:val="477AB111"/>
    <w:rsid w:val="47838730"/>
    <w:rsid w:val="4788F7CE"/>
    <w:rsid w:val="478BB02D"/>
    <w:rsid w:val="47B58049"/>
    <w:rsid w:val="47C6D595"/>
    <w:rsid w:val="47D06B2C"/>
    <w:rsid w:val="47E217A6"/>
    <w:rsid w:val="47F6F1C5"/>
    <w:rsid w:val="47FEF2E6"/>
    <w:rsid w:val="481E1AED"/>
    <w:rsid w:val="482D1CA1"/>
    <w:rsid w:val="4837EA8D"/>
    <w:rsid w:val="4839644C"/>
    <w:rsid w:val="4840D4E5"/>
    <w:rsid w:val="48425DF5"/>
    <w:rsid w:val="4848C3AC"/>
    <w:rsid w:val="4849E77D"/>
    <w:rsid w:val="4859BA7E"/>
    <w:rsid w:val="485E1585"/>
    <w:rsid w:val="4864E278"/>
    <w:rsid w:val="4888B4F7"/>
    <w:rsid w:val="48BF3552"/>
    <w:rsid w:val="48D1FE92"/>
    <w:rsid w:val="48D77D10"/>
    <w:rsid w:val="49047C76"/>
    <w:rsid w:val="494357F9"/>
    <w:rsid w:val="494613DD"/>
    <w:rsid w:val="49501883"/>
    <w:rsid w:val="495E7E03"/>
    <w:rsid w:val="4962A5F6"/>
    <w:rsid w:val="4975E1BE"/>
    <w:rsid w:val="49815CFA"/>
    <w:rsid w:val="49828C47"/>
    <w:rsid w:val="498C3A33"/>
    <w:rsid w:val="49A85061"/>
    <w:rsid w:val="49A9C752"/>
    <w:rsid w:val="49AEDF26"/>
    <w:rsid w:val="49B5D8E6"/>
    <w:rsid w:val="49BE0C82"/>
    <w:rsid w:val="49C0B8A3"/>
    <w:rsid w:val="49CEA69D"/>
    <w:rsid w:val="49D534AD"/>
    <w:rsid w:val="49DCB47E"/>
    <w:rsid w:val="49DE2E56"/>
    <w:rsid w:val="49E375FA"/>
    <w:rsid w:val="4A052264"/>
    <w:rsid w:val="4A1C07AB"/>
    <w:rsid w:val="4A556D4D"/>
    <w:rsid w:val="4A632786"/>
    <w:rsid w:val="4A6AB957"/>
    <w:rsid w:val="4A816E54"/>
    <w:rsid w:val="4A883A69"/>
    <w:rsid w:val="4AB12976"/>
    <w:rsid w:val="4ABA9CE9"/>
    <w:rsid w:val="4AC2C8D2"/>
    <w:rsid w:val="4AE25104"/>
    <w:rsid w:val="4AE55EB1"/>
    <w:rsid w:val="4B313D91"/>
    <w:rsid w:val="4B63361E"/>
    <w:rsid w:val="4B67D06B"/>
    <w:rsid w:val="4B7384BB"/>
    <w:rsid w:val="4B7686AC"/>
    <w:rsid w:val="4B7C979F"/>
    <w:rsid w:val="4BABB3C3"/>
    <w:rsid w:val="4BADBD9A"/>
    <w:rsid w:val="4BBAFAA0"/>
    <w:rsid w:val="4BC961B6"/>
    <w:rsid w:val="4BF85558"/>
    <w:rsid w:val="4C06CFC1"/>
    <w:rsid w:val="4C0D0801"/>
    <w:rsid w:val="4C493F4F"/>
    <w:rsid w:val="4C4D0661"/>
    <w:rsid w:val="4C65FEE2"/>
    <w:rsid w:val="4C6CEF83"/>
    <w:rsid w:val="4C890B2B"/>
    <w:rsid w:val="4C8A09C5"/>
    <w:rsid w:val="4C99508B"/>
    <w:rsid w:val="4CA16A78"/>
    <w:rsid w:val="4CAABC8C"/>
    <w:rsid w:val="4CB1A82E"/>
    <w:rsid w:val="4CB32B33"/>
    <w:rsid w:val="4CC680DE"/>
    <w:rsid w:val="4CCA7F95"/>
    <w:rsid w:val="4CDC58DB"/>
    <w:rsid w:val="4CEBD475"/>
    <w:rsid w:val="4CF020D6"/>
    <w:rsid w:val="4D14DA53"/>
    <w:rsid w:val="4D15C156"/>
    <w:rsid w:val="4D36C27A"/>
    <w:rsid w:val="4D395D40"/>
    <w:rsid w:val="4D4E8C77"/>
    <w:rsid w:val="4D615769"/>
    <w:rsid w:val="4D6602BF"/>
    <w:rsid w:val="4D692F27"/>
    <w:rsid w:val="4D6FF4DA"/>
    <w:rsid w:val="4D77DE28"/>
    <w:rsid w:val="4D7B3BC0"/>
    <w:rsid w:val="4D94629F"/>
    <w:rsid w:val="4DB63DD3"/>
    <w:rsid w:val="4DC55863"/>
    <w:rsid w:val="4DC591CF"/>
    <w:rsid w:val="4DCA8AB8"/>
    <w:rsid w:val="4DD41C98"/>
    <w:rsid w:val="4DD63AEF"/>
    <w:rsid w:val="4DD94E54"/>
    <w:rsid w:val="4DED2B08"/>
    <w:rsid w:val="4E108639"/>
    <w:rsid w:val="4E10FD86"/>
    <w:rsid w:val="4E4C4B57"/>
    <w:rsid w:val="4E4DF483"/>
    <w:rsid w:val="4E68A58B"/>
    <w:rsid w:val="4E7A3D7C"/>
    <w:rsid w:val="4E8E3997"/>
    <w:rsid w:val="4EB68ECE"/>
    <w:rsid w:val="4F1F2A58"/>
    <w:rsid w:val="4F20619E"/>
    <w:rsid w:val="4F2D2E04"/>
    <w:rsid w:val="4F4A9390"/>
    <w:rsid w:val="4F616230"/>
    <w:rsid w:val="4F92B8F4"/>
    <w:rsid w:val="4FB58162"/>
    <w:rsid w:val="4FBC2BDC"/>
    <w:rsid w:val="4FCEDD32"/>
    <w:rsid w:val="4FCFA1E7"/>
    <w:rsid w:val="4FD8EB81"/>
    <w:rsid w:val="5004DA6B"/>
    <w:rsid w:val="500689DB"/>
    <w:rsid w:val="500BA680"/>
    <w:rsid w:val="5020DB1A"/>
    <w:rsid w:val="50398900"/>
    <w:rsid w:val="503FA8EF"/>
    <w:rsid w:val="5045C386"/>
    <w:rsid w:val="504DF626"/>
    <w:rsid w:val="5051FCDC"/>
    <w:rsid w:val="5066B7B2"/>
    <w:rsid w:val="506C463F"/>
    <w:rsid w:val="5080C055"/>
    <w:rsid w:val="508E6BC3"/>
    <w:rsid w:val="50A9E8BF"/>
    <w:rsid w:val="50BAC40C"/>
    <w:rsid w:val="50BAFAB9"/>
    <w:rsid w:val="50F6ACCA"/>
    <w:rsid w:val="50FB1702"/>
    <w:rsid w:val="5114323E"/>
    <w:rsid w:val="5117BFDA"/>
    <w:rsid w:val="51241043"/>
    <w:rsid w:val="5151E169"/>
    <w:rsid w:val="515A8B6E"/>
    <w:rsid w:val="516CC1AE"/>
    <w:rsid w:val="516F31C2"/>
    <w:rsid w:val="517AEB7F"/>
    <w:rsid w:val="5181D108"/>
    <w:rsid w:val="51921EF7"/>
    <w:rsid w:val="5196D7A2"/>
    <w:rsid w:val="519FD2DA"/>
    <w:rsid w:val="51A19116"/>
    <w:rsid w:val="51DB4C49"/>
    <w:rsid w:val="51EB948C"/>
    <w:rsid w:val="51EC7954"/>
    <w:rsid w:val="52187D78"/>
    <w:rsid w:val="5225B72E"/>
    <w:rsid w:val="5231E946"/>
    <w:rsid w:val="5232282B"/>
    <w:rsid w:val="5239AF79"/>
    <w:rsid w:val="523E9C6D"/>
    <w:rsid w:val="5245557B"/>
    <w:rsid w:val="5253A017"/>
    <w:rsid w:val="525D1A18"/>
    <w:rsid w:val="526A4950"/>
    <w:rsid w:val="5280ECDB"/>
    <w:rsid w:val="5281BEA8"/>
    <w:rsid w:val="528C9E1B"/>
    <w:rsid w:val="529D81F2"/>
    <w:rsid w:val="52AE5EA1"/>
    <w:rsid w:val="52D5E090"/>
    <w:rsid w:val="52E1B007"/>
    <w:rsid w:val="52EBA57D"/>
    <w:rsid w:val="52F11615"/>
    <w:rsid w:val="53163F51"/>
    <w:rsid w:val="532569E0"/>
    <w:rsid w:val="5327076A"/>
    <w:rsid w:val="5327D088"/>
    <w:rsid w:val="5336F5F2"/>
    <w:rsid w:val="5337C56A"/>
    <w:rsid w:val="533E592A"/>
    <w:rsid w:val="53AA1147"/>
    <w:rsid w:val="53AB76B6"/>
    <w:rsid w:val="53C5C991"/>
    <w:rsid w:val="53CDF577"/>
    <w:rsid w:val="53E83BE0"/>
    <w:rsid w:val="540B65AD"/>
    <w:rsid w:val="54100FB2"/>
    <w:rsid w:val="547C1BD9"/>
    <w:rsid w:val="5497DF43"/>
    <w:rsid w:val="54A2B936"/>
    <w:rsid w:val="54B36231"/>
    <w:rsid w:val="54C40362"/>
    <w:rsid w:val="54CE7864"/>
    <w:rsid w:val="54F55AC5"/>
    <w:rsid w:val="550B3C99"/>
    <w:rsid w:val="5524825C"/>
    <w:rsid w:val="5525E41C"/>
    <w:rsid w:val="553A3418"/>
    <w:rsid w:val="555531C2"/>
    <w:rsid w:val="5577E419"/>
    <w:rsid w:val="557C0218"/>
    <w:rsid w:val="5583F0F0"/>
    <w:rsid w:val="559C97C8"/>
    <w:rsid w:val="559F5B28"/>
    <w:rsid w:val="55B11024"/>
    <w:rsid w:val="55BEAE9D"/>
    <w:rsid w:val="55DE93BC"/>
    <w:rsid w:val="55EADF8E"/>
    <w:rsid w:val="55EC31E2"/>
    <w:rsid w:val="560A9213"/>
    <w:rsid w:val="561971A7"/>
    <w:rsid w:val="56389BDC"/>
    <w:rsid w:val="564DB34E"/>
    <w:rsid w:val="56534C27"/>
    <w:rsid w:val="566A48C5"/>
    <w:rsid w:val="569B9C80"/>
    <w:rsid w:val="56A62005"/>
    <w:rsid w:val="56DEDEDA"/>
    <w:rsid w:val="57071801"/>
    <w:rsid w:val="5713C28C"/>
    <w:rsid w:val="573498DF"/>
    <w:rsid w:val="573CF5D5"/>
    <w:rsid w:val="575383F5"/>
    <w:rsid w:val="575404F1"/>
    <w:rsid w:val="5755D58F"/>
    <w:rsid w:val="575EC29E"/>
    <w:rsid w:val="57630E7E"/>
    <w:rsid w:val="5770C8D4"/>
    <w:rsid w:val="57753297"/>
    <w:rsid w:val="5778326B"/>
    <w:rsid w:val="578FA2D1"/>
    <w:rsid w:val="579D0090"/>
    <w:rsid w:val="57C00B51"/>
    <w:rsid w:val="57CA3E62"/>
    <w:rsid w:val="57CBCA42"/>
    <w:rsid w:val="57CF81F7"/>
    <w:rsid w:val="57E8676C"/>
    <w:rsid w:val="57F26E61"/>
    <w:rsid w:val="57F809E0"/>
    <w:rsid w:val="5802C43D"/>
    <w:rsid w:val="580CD608"/>
    <w:rsid w:val="581F56F1"/>
    <w:rsid w:val="582CFB87"/>
    <w:rsid w:val="5830722A"/>
    <w:rsid w:val="583323ED"/>
    <w:rsid w:val="583ACB0A"/>
    <w:rsid w:val="583D0596"/>
    <w:rsid w:val="584A8DCD"/>
    <w:rsid w:val="586057AB"/>
    <w:rsid w:val="58638848"/>
    <w:rsid w:val="586DEA77"/>
    <w:rsid w:val="5889117D"/>
    <w:rsid w:val="58969C0C"/>
    <w:rsid w:val="5896D2BD"/>
    <w:rsid w:val="589B77BD"/>
    <w:rsid w:val="58BA9507"/>
    <w:rsid w:val="58D82ADC"/>
    <w:rsid w:val="5903AF43"/>
    <w:rsid w:val="59128D93"/>
    <w:rsid w:val="593D1785"/>
    <w:rsid w:val="595C7B8A"/>
    <w:rsid w:val="59773CA0"/>
    <w:rsid w:val="5977C8B5"/>
    <w:rsid w:val="599226C6"/>
    <w:rsid w:val="599D8C56"/>
    <w:rsid w:val="59A5DE20"/>
    <w:rsid w:val="59ABB9F7"/>
    <w:rsid w:val="59B76132"/>
    <w:rsid w:val="59BD4D9E"/>
    <w:rsid w:val="59D458A8"/>
    <w:rsid w:val="59F94D7F"/>
    <w:rsid w:val="59FD602A"/>
    <w:rsid w:val="59FDB139"/>
    <w:rsid w:val="5A14371F"/>
    <w:rsid w:val="5A243BC5"/>
    <w:rsid w:val="5A38F7D9"/>
    <w:rsid w:val="5A639BD0"/>
    <w:rsid w:val="5A678C16"/>
    <w:rsid w:val="5A754665"/>
    <w:rsid w:val="5A75BA53"/>
    <w:rsid w:val="5A7B8F09"/>
    <w:rsid w:val="5A803E83"/>
    <w:rsid w:val="5A838086"/>
    <w:rsid w:val="5A95E73D"/>
    <w:rsid w:val="5AA84909"/>
    <w:rsid w:val="5AAA8856"/>
    <w:rsid w:val="5AB1E8FC"/>
    <w:rsid w:val="5AC1ECE2"/>
    <w:rsid w:val="5AC1FD2B"/>
    <w:rsid w:val="5AC7CA18"/>
    <w:rsid w:val="5ACD85D1"/>
    <w:rsid w:val="5ADF1B6A"/>
    <w:rsid w:val="5AE80414"/>
    <w:rsid w:val="5AF100A7"/>
    <w:rsid w:val="5AFD4822"/>
    <w:rsid w:val="5B161523"/>
    <w:rsid w:val="5B450F97"/>
    <w:rsid w:val="5B649C49"/>
    <w:rsid w:val="5B7BF65E"/>
    <w:rsid w:val="5B8FA846"/>
    <w:rsid w:val="5BF07774"/>
    <w:rsid w:val="5C0FCB60"/>
    <w:rsid w:val="5C23729F"/>
    <w:rsid w:val="5C2BD6BA"/>
    <w:rsid w:val="5C397C3F"/>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E0273"/>
    <w:rsid w:val="5D1076B9"/>
    <w:rsid w:val="5D12695E"/>
    <w:rsid w:val="5D2CEDC8"/>
    <w:rsid w:val="5D455B53"/>
    <w:rsid w:val="5D45F3DB"/>
    <w:rsid w:val="5D4C74D9"/>
    <w:rsid w:val="5D560058"/>
    <w:rsid w:val="5D5C1ABE"/>
    <w:rsid w:val="5D70989B"/>
    <w:rsid w:val="5D88C6F1"/>
    <w:rsid w:val="5DBD7335"/>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5BC37"/>
    <w:rsid w:val="5F1B2D16"/>
    <w:rsid w:val="5F20F046"/>
    <w:rsid w:val="5F22CC66"/>
    <w:rsid w:val="5F249752"/>
    <w:rsid w:val="5F29D68B"/>
    <w:rsid w:val="5F459BB5"/>
    <w:rsid w:val="5F476C22"/>
    <w:rsid w:val="5F59C86A"/>
    <w:rsid w:val="5F5EC2B6"/>
    <w:rsid w:val="5F6DCF9A"/>
    <w:rsid w:val="5F807FCC"/>
    <w:rsid w:val="5F850F89"/>
    <w:rsid w:val="5F8FEC20"/>
    <w:rsid w:val="5F948E0F"/>
    <w:rsid w:val="5FAC62BE"/>
    <w:rsid w:val="5FB9BA62"/>
    <w:rsid w:val="5FD1F6FD"/>
    <w:rsid w:val="5FE43B16"/>
    <w:rsid w:val="5FEA7FF6"/>
    <w:rsid w:val="600962B3"/>
    <w:rsid w:val="6012505B"/>
    <w:rsid w:val="601F4235"/>
    <w:rsid w:val="6028319C"/>
    <w:rsid w:val="603C8193"/>
    <w:rsid w:val="60603FBD"/>
    <w:rsid w:val="6099DB24"/>
    <w:rsid w:val="60B15F07"/>
    <w:rsid w:val="60C067B3"/>
    <w:rsid w:val="60C1AFAD"/>
    <w:rsid w:val="60CC5C2D"/>
    <w:rsid w:val="60DC4614"/>
    <w:rsid w:val="60DCA93F"/>
    <w:rsid w:val="60EE9C86"/>
    <w:rsid w:val="60EF94A4"/>
    <w:rsid w:val="60F1EB6A"/>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FF7F1"/>
    <w:rsid w:val="6274BEEC"/>
    <w:rsid w:val="627FC0C2"/>
    <w:rsid w:val="628E926B"/>
    <w:rsid w:val="6298E1C5"/>
    <w:rsid w:val="62C67AD3"/>
    <w:rsid w:val="62D45A4A"/>
    <w:rsid w:val="62DFE959"/>
    <w:rsid w:val="63027D5B"/>
    <w:rsid w:val="633B6C57"/>
    <w:rsid w:val="63447AE8"/>
    <w:rsid w:val="6389C152"/>
    <w:rsid w:val="63B816E4"/>
    <w:rsid w:val="63D999C9"/>
    <w:rsid w:val="63DAF89F"/>
    <w:rsid w:val="63DFDA1F"/>
    <w:rsid w:val="63FD2622"/>
    <w:rsid w:val="640F16DC"/>
    <w:rsid w:val="64681505"/>
    <w:rsid w:val="646AC45C"/>
    <w:rsid w:val="64781E56"/>
    <w:rsid w:val="6488A176"/>
    <w:rsid w:val="64D4AFE7"/>
    <w:rsid w:val="64E02DC1"/>
    <w:rsid w:val="64E17A50"/>
    <w:rsid w:val="64E91141"/>
    <w:rsid w:val="64FDDDEB"/>
    <w:rsid w:val="6502B11D"/>
    <w:rsid w:val="6505145E"/>
    <w:rsid w:val="65468568"/>
    <w:rsid w:val="6551BA40"/>
    <w:rsid w:val="655260E8"/>
    <w:rsid w:val="655E1FA8"/>
    <w:rsid w:val="657FEFB2"/>
    <w:rsid w:val="6593D8D6"/>
    <w:rsid w:val="65C8DB2D"/>
    <w:rsid w:val="65D51189"/>
    <w:rsid w:val="65E2502D"/>
    <w:rsid w:val="65EC27D0"/>
    <w:rsid w:val="66027189"/>
    <w:rsid w:val="66028688"/>
    <w:rsid w:val="6608653A"/>
    <w:rsid w:val="660BB901"/>
    <w:rsid w:val="66154B41"/>
    <w:rsid w:val="661B45CE"/>
    <w:rsid w:val="66262066"/>
    <w:rsid w:val="6629632C"/>
    <w:rsid w:val="662AF278"/>
    <w:rsid w:val="6660BB32"/>
    <w:rsid w:val="66656DAC"/>
    <w:rsid w:val="66712078"/>
    <w:rsid w:val="6673EE4B"/>
    <w:rsid w:val="6680B546"/>
    <w:rsid w:val="66AA7099"/>
    <w:rsid w:val="66AEC06F"/>
    <w:rsid w:val="66B1C0F5"/>
    <w:rsid w:val="66C2A00C"/>
    <w:rsid w:val="66C3DD98"/>
    <w:rsid w:val="66D31DD5"/>
    <w:rsid w:val="66FE499A"/>
    <w:rsid w:val="670C27A2"/>
    <w:rsid w:val="67177AE1"/>
    <w:rsid w:val="671FAFB2"/>
    <w:rsid w:val="672C3323"/>
    <w:rsid w:val="6737AAEE"/>
    <w:rsid w:val="6739B315"/>
    <w:rsid w:val="675D90B7"/>
    <w:rsid w:val="676CAC05"/>
    <w:rsid w:val="67C2887F"/>
    <w:rsid w:val="67D6552A"/>
    <w:rsid w:val="67EDE0AC"/>
    <w:rsid w:val="68078D28"/>
    <w:rsid w:val="6812DC66"/>
    <w:rsid w:val="681CCF4D"/>
    <w:rsid w:val="68281F0F"/>
    <w:rsid w:val="682A8C94"/>
    <w:rsid w:val="682E5795"/>
    <w:rsid w:val="68430361"/>
    <w:rsid w:val="68488654"/>
    <w:rsid w:val="68733C9C"/>
    <w:rsid w:val="687B4607"/>
    <w:rsid w:val="687B962E"/>
    <w:rsid w:val="688D3BFE"/>
    <w:rsid w:val="688ECCE6"/>
    <w:rsid w:val="68A05795"/>
    <w:rsid w:val="68A52603"/>
    <w:rsid w:val="68A5EC61"/>
    <w:rsid w:val="68A85682"/>
    <w:rsid w:val="68D3A1F7"/>
    <w:rsid w:val="68D65BC6"/>
    <w:rsid w:val="68DD9A91"/>
    <w:rsid w:val="68DDAF29"/>
    <w:rsid w:val="68E01D9F"/>
    <w:rsid w:val="68FCAF00"/>
    <w:rsid w:val="69221AF9"/>
    <w:rsid w:val="693DFFF5"/>
    <w:rsid w:val="69447133"/>
    <w:rsid w:val="694FEEB1"/>
    <w:rsid w:val="6972258B"/>
    <w:rsid w:val="6978314B"/>
    <w:rsid w:val="6992442E"/>
    <w:rsid w:val="6992E688"/>
    <w:rsid w:val="6995A2EB"/>
    <w:rsid w:val="69968D04"/>
    <w:rsid w:val="6A046F7E"/>
    <w:rsid w:val="6A2A599A"/>
    <w:rsid w:val="6A2EBF09"/>
    <w:rsid w:val="6A4F1BA3"/>
    <w:rsid w:val="6A69F23C"/>
    <w:rsid w:val="6A7FEE4F"/>
    <w:rsid w:val="6AA93607"/>
    <w:rsid w:val="6AC89652"/>
    <w:rsid w:val="6AF6A38F"/>
    <w:rsid w:val="6AFE639B"/>
    <w:rsid w:val="6B0DF5EC"/>
    <w:rsid w:val="6B3C21AE"/>
    <w:rsid w:val="6B499F44"/>
    <w:rsid w:val="6B512973"/>
    <w:rsid w:val="6B5FBFD1"/>
    <w:rsid w:val="6B6C3556"/>
    <w:rsid w:val="6B7BFEA0"/>
    <w:rsid w:val="6B9C10FF"/>
    <w:rsid w:val="6B9C9E8F"/>
    <w:rsid w:val="6BAD959D"/>
    <w:rsid w:val="6BB897B2"/>
    <w:rsid w:val="6BEAEC04"/>
    <w:rsid w:val="6C1C5B52"/>
    <w:rsid w:val="6C480E8F"/>
    <w:rsid w:val="6C4E60CF"/>
    <w:rsid w:val="6C5191B1"/>
    <w:rsid w:val="6C78046D"/>
    <w:rsid w:val="6C7F286A"/>
    <w:rsid w:val="6C807FBA"/>
    <w:rsid w:val="6C9F7ABF"/>
    <w:rsid w:val="6CB41F8B"/>
    <w:rsid w:val="6CD7F20F"/>
    <w:rsid w:val="6CEDFFF1"/>
    <w:rsid w:val="6D000A7E"/>
    <w:rsid w:val="6D0213F4"/>
    <w:rsid w:val="6D030138"/>
    <w:rsid w:val="6D07C6C6"/>
    <w:rsid w:val="6D22F221"/>
    <w:rsid w:val="6D386EF0"/>
    <w:rsid w:val="6D53D587"/>
    <w:rsid w:val="6D79EDD7"/>
    <w:rsid w:val="6D7F3359"/>
    <w:rsid w:val="6DD424EF"/>
    <w:rsid w:val="6DE3DEF0"/>
    <w:rsid w:val="6E1B2832"/>
    <w:rsid w:val="6E268DB6"/>
    <w:rsid w:val="6E2E5700"/>
    <w:rsid w:val="6E45406D"/>
    <w:rsid w:val="6E579136"/>
    <w:rsid w:val="6E90793C"/>
    <w:rsid w:val="6EBE98B3"/>
    <w:rsid w:val="6EBEC282"/>
    <w:rsid w:val="6EC0D300"/>
    <w:rsid w:val="6ECCBB1F"/>
    <w:rsid w:val="6EE2E764"/>
    <w:rsid w:val="6EF1EFA2"/>
    <w:rsid w:val="6F0D5204"/>
    <w:rsid w:val="6F162281"/>
    <w:rsid w:val="6F18D199"/>
    <w:rsid w:val="6F1A48FA"/>
    <w:rsid w:val="6F267FA3"/>
    <w:rsid w:val="6F425089"/>
    <w:rsid w:val="6F4280DF"/>
    <w:rsid w:val="6F50CCB7"/>
    <w:rsid w:val="6F51FEC1"/>
    <w:rsid w:val="6F5CFC64"/>
    <w:rsid w:val="6F68855D"/>
    <w:rsid w:val="6F7B646D"/>
    <w:rsid w:val="6F8CFB6B"/>
    <w:rsid w:val="6F90D918"/>
    <w:rsid w:val="6F9972EA"/>
    <w:rsid w:val="6FA08619"/>
    <w:rsid w:val="6FC3CFA8"/>
    <w:rsid w:val="6FCB8C70"/>
    <w:rsid w:val="6FCC0947"/>
    <w:rsid w:val="6FE91161"/>
    <w:rsid w:val="6FFF4A31"/>
    <w:rsid w:val="701A94EB"/>
    <w:rsid w:val="701C8469"/>
    <w:rsid w:val="7025A0B3"/>
    <w:rsid w:val="703330F4"/>
    <w:rsid w:val="703969D5"/>
    <w:rsid w:val="704CCD15"/>
    <w:rsid w:val="704D2097"/>
    <w:rsid w:val="706D2412"/>
    <w:rsid w:val="70826D11"/>
    <w:rsid w:val="709A857E"/>
    <w:rsid w:val="70A1D12E"/>
    <w:rsid w:val="70B6195B"/>
    <w:rsid w:val="70C4241F"/>
    <w:rsid w:val="70CA8FDF"/>
    <w:rsid w:val="70D1CF53"/>
    <w:rsid w:val="70E02A89"/>
    <w:rsid w:val="70E8C10E"/>
    <w:rsid w:val="70F617DD"/>
    <w:rsid w:val="710B6573"/>
    <w:rsid w:val="710E5EC1"/>
    <w:rsid w:val="7114FF80"/>
    <w:rsid w:val="711A8552"/>
    <w:rsid w:val="711F12A6"/>
    <w:rsid w:val="71221D41"/>
    <w:rsid w:val="712E4DBC"/>
    <w:rsid w:val="71322872"/>
    <w:rsid w:val="7147111B"/>
    <w:rsid w:val="71551CEC"/>
    <w:rsid w:val="715B1512"/>
    <w:rsid w:val="7165C8FC"/>
    <w:rsid w:val="716E0D52"/>
    <w:rsid w:val="718BC609"/>
    <w:rsid w:val="7193BA58"/>
    <w:rsid w:val="71B7BFD7"/>
    <w:rsid w:val="71C9C636"/>
    <w:rsid w:val="71CF0155"/>
    <w:rsid w:val="71D19DAA"/>
    <w:rsid w:val="71D53A36"/>
    <w:rsid w:val="71E55E4D"/>
    <w:rsid w:val="7204A7D7"/>
    <w:rsid w:val="720536C8"/>
    <w:rsid w:val="7208F473"/>
    <w:rsid w:val="7215F542"/>
    <w:rsid w:val="721FA2E9"/>
    <w:rsid w:val="72CB1372"/>
    <w:rsid w:val="72CF788B"/>
    <w:rsid w:val="72D0C4FE"/>
    <w:rsid w:val="72D8523A"/>
    <w:rsid w:val="72E46942"/>
    <w:rsid w:val="72E5BBAD"/>
    <w:rsid w:val="72EE9955"/>
    <w:rsid w:val="72FB915C"/>
    <w:rsid w:val="73149678"/>
    <w:rsid w:val="731B95A9"/>
    <w:rsid w:val="7339CB50"/>
    <w:rsid w:val="734AC015"/>
    <w:rsid w:val="735C2DB1"/>
    <w:rsid w:val="7375DDF5"/>
    <w:rsid w:val="73A614D7"/>
    <w:rsid w:val="73AA7BE2"/>
    <w:rsid w:val="73BD6E2F"/>
    <w:rsid w:val="7405DA12"/>
    <w:rsid w:val="741A9248"/>
    <w:rsid w:val="74264D9B"/>
    <w:rsid w:val="7472A183"/>
    <w:rsid w:val="74845893"/>
    <w:rsid w:val="74CACBA6"/>
    <w:rsid w:val="74D88605"/>
    <w:rsid w:val="751DF7ED"/>
    <w:rsid w:val="75324FE6"/>
    <w:rsid w:val="754380D5"/>
    <w:rsid w:val="754E349B"/>
    <w:rsid w:val="75521726"/>
    <w:rsid w:val="75558A2C"/>
    <w:rsid w:val="756C7D78"/>
    <w:rsid w:val="75A87FEA"/>
    <w:rsid w:val="75CC76FA"/>
    <w:rsid w:val="75E71B3E"/>
    <w:rsid w:val="76084DDF"/>
    <w:rsid w:val="760CCBD6"/>
    <w:rsid w:val="763D39D4"/>
    <w:rsid w:val="7643B11C"/>
    <w:rsid w:val="7648C80B"/>
    <w:rsid w:val="7653AFB4"/>
    <w:rsid w:val="7662F3AF"/>
    <w:rsid w:val="7667552E"/>
    <w:rsid w:val="767ED455"/>
    <w:rsid w:val="76807342"/>
    <w:rsid w:val="76854EB5"/>
    <w:rsid w:val="76958CE7"/>
    <w:rsid w:val="76A4B87F"/>
    <w:rsid w:val="76D8A3AD"/>
    <w:rsid w:val="76E312AA"/>
    <w:rsid w:val="76EFFE7D"/>
    <w:rsid w:val="76F9BD0F"/>
    <w:rsid w:val="7701FD22"/>
    <w:rsid w:val="772ABA83"/>
    <w:rsid w:val="772E3A70"/>
    <w:rsid w:val="7731E317"/>
    <w:rsid w:val="77614164"/>
    <w:rsid w:val="776A0A55"/>
    <w:rsid w:val="776B3ABF"/>
    <w:rsid w:val="776DC804"/>
    <w:rsid w:val="77799CB4"/>
    <w:rsid w:val="77812BFB"/>
    <w:rsid w:val="7783AA56"/>
    <w:rsid w:val="778815FF"/>
    <w:rsid w:val="77D90A35"/>
    <w:rsid w:val="77DF802B"/>
    <w:rsid w:val="77DF9A25"/>
    <w:rsid w:val="77FD5668"/>
    <w:rsid w:val="7801EA46"/>
    <w:rsid w:val="78067C3A"/>
    <w:rsid w:val="7817E3DA"/>
    <w:rsid w:val="781CA9A5"/>
    <w:rsid w:val="784BF4B1"/>
    <w:rsid w:val="7850E370"/>
    <w:rsid w:val="7854F778"/>
    <w:rsid w:val="786114B1"/>
    <w:rsid w:val="7898028F"/>
    <w:rsid w:val="789C1991"/>
    <w:rsid w:val="789DCD83"/>
    <w:rsid w:val="78B10098"/>
    <w:rsid w:val="78B7DCC7"/>
    <w:rsid w:val="78B8353F"/>
    <w:rsid w:val="78B954F5"/>
    <w:rsid w:val="78C0DA1D"/>
    <w:rsid w:val="78C6903B"/>
    <w:rsid w:val="78D726B3"/>
    <w:rsid w:val="7910232E"/>
    <w:rsid w:val="792C0B6F"/>
    <w:rsid w:val="79634C84"/>
    <w:rsid w:val="797B51DE"/>
    <w:rsid w:val="79A30F9B"/>
    <w:rsid w:val="79A966D0"/>
    <w:rsid w:val="79AA3E52"/>
    <w:rsid w:val="79B35A9C"/>
    <w:rsid w:val="79D6B0FE"/>
    <w:rsid w:val="79E5E4F6"/>
    <w:rsid w:val="79F3E2B4"/>
    <w:rsid w:val="79FD99A2"/>
    <w:rsid w:val="7A29A32B"/>
    <w:rsid w:val="7A4FF32D"/>
    <w:rsid w:val="7A5059B6"/>
    <w:rsid w:val="7A56A092"/>
    <w:rsid w:val="7A6B741D"/>
    <w:rsid w:val="7A6CA5BB"/>
    <w:rsid w:val="7AAFBD82"/>
    <w:rsid w:val="7AB13D76"/>
    <w:rsid w:val="7AC112C5"/>
    <w:rsid w:val="7AE54807"/>
    <w:rsid w:val="7AF46F62"/>
    <w:rsid w:val="7B0ABDD5"/>
    <w:rsid w:val="7B0C6077"/>
    <w:rsid w:val="7B23A221"/>
    <w:rsid w:val="7B2C073C"/>
    <w:rsid w:val="7B438263"/>
    <w:rsid w:val="7B53C63E"/>
    <w:rsid w:val="7B580859"/>
    <w:rsid w:val="7B760959"/>
    <w:rsid w:val="7B7FB186"/>
    <w:rsid w:val="7B86FC41"/>
    <w:rsid w:val="7B8905C6"/>
    <w:rsid w:val="7B905D7B"/>
    <w:rsid w:val="7B9807C0"/>
    <w:rsid w:val="7BBAF31A"/>
    <w:rsid w:val="7BCFA351"/>
    <w:rsid w:val="7BD26268"/>
    <w:rsid w:val="7BE23429"/>
    <w:rsid w:val="7BEE1C21"/>
    <w:rsid w:val="7C21E7A6"/>
    <w:rsid w:val="7C2A8D91"/>
    <w:rsid w:val="7C2B73B5"/>
    <w:rsid w:val="7C53D838"/>
    <w:rsid w:val="7C565CC2"/>
    <w:rsid w:val="7C574301"/>
    <w:rsid w:val="7C5A146C"/>
    <w:rsid w:val="7C6B4998"/>
    <w:rsid w:val="7C6C1FE9"/>
    <w:rsid w:val="7C76360E"/>
    <w:rsid w:val="7C8F7480"/>
    <w:rsid w:val="7C9096FE"/>
    <w:rsid w:val="7C9F1CEF"/>
    <w:rsid w:val="7CE709A6"/>
    <w:rsid w:val="7CEFED20"/>
    <w:rsid w:val="7CF0BA0C"/>
    <w:rsid w:val="7D118EDB"/>
    <w:rsid w:val="7D1FED8E"/>
    <w:rsid w:val="7D2C409A"/>
    <w:rsid w:val="7D2D16BF"/>
    <w:rsid w:val="7D2FD5E7"/>
    <w:rsid w:val="7D3DB9C6"/>
    <w:rsid w:val="7D3DD057"/>
    <w:rsid w:val="7D425011"/>
    <w:rsid w:val="7D4E9202"/>
    <w:rsid w:val="7D62716D"/>
    <w:rsid w:val="7D701631"/>
    <w:rsid w:val="7D739DE6"/>
    <w:rsid w:val="7D8AC175"/>
    <w:rsid w:val="7D8AF25C"/>
    <w:rsid w:val="7D8F3907"/>
    <w:rsid w:val="7D9346CD"/>
    <w:rsid w:val="7D9AB6CE"/>
    <w:rsid w:val="7D9C871F"/>
    <w:rsid w:val="7DBE020D"/>
    <w:rsid w:val="7DEBC926"/>
    <w:rsid w:val="7DED9A92"/>
    <w:rsid w:val="7E0010A2"/>
    <w:rsid w:val="7E1E88F5"/>
    <w:rsid w:val="7E3246D6"/>
    <w:rsid w:val="7E57DC4C"/>
    <w:rsid w:val="7E742BE9"/>
    <w:rsid w:val="7E7680BE"/>
    <w:rsid w:val="7E7B3BC9"/>
    <w:rsid w:val="7E81FB5C"/>
    <w:rsid w:val="7E8B33B9"/>
    <w:rsid w:val="7E8C8A6D"/>
    <w:rsid w:val="7E94C6C8"/>
    <w:rsid w:val="7EC4DA33"/>
    <w:rsid w:val="7ED05635"/>
    <w:rsid w:val="7F2CA074"/>
    <w:rsid w:val="7F491955"/>
    <w:rsid w:val="7F537A0E"/>
    <w:rsid w:val="7F59D26E"/>
    <w:rsid w:val="7F9DC0A1"/>
    <w:rsid w:val="7FBCBBAF"/>
    <w:rsid w:val="7FD318EA"/>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33252074">
      <w:bodyDiv w:val="1"/>
      <w:marLeft w:val="0"/>
      <w:marRight w:val="0"/>
      <w:marTop w:val="0"/>
      <w:marBottom w:val="0"/>
      <w:divBdr>
        <w:top w:val="none" w:sz="0" w:space="0" w:color="auto"/>
        <w:left w:val="none" w:sz="0" w:space="0" w:color="auto"/>
        <w:bottom w:val="none" w:sz="0" w:space="0" w:color="auto"/>
        <w:right w:val="none" w:sz="0" w:space="0" w:color="auto"/>
      </w:divBdr>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1885867102">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e014e5b9bce0493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9C97833F-9D4D-4DD5-9CA4-E615C3F9E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7CBA8FAC-7EE4-4E9C-A1F7-DC7CE3D0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1878</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19</cp:revision>
  <dcterms:created xsi:type="dcterms:W3CDTF">2023-07-21T19:42:00Z</dcterms:created>
  <dcterms:modified xsi:type="dcterms:W3CDTF">2023-09-01T19:51:00Z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