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F16838" w14:textId="49EAF397" w:rsidR="00E1761E" w:rsidRPr="00E1761E" w:rsidRDefault="00E1761E" w:rsidP="00E1761E">
      <w:pPr>
        <w:ind w:left="708"/>
        <w:jc w:val="both"/>
        <w:rPr>
          <w:rFonts w:ascii="Arial" w:eastAsia="Georgia" w:hAnsi="Arial" w:cs="Arial"/>
          <w:b/>
          <w:color w:val="000000"/>
          <w:szCs w:val="26"/>
          <w:lang w:val="es-ES"/>
        </w:rPr>
      </w:pPr>
      <w:r>
        <w:rPr>
          <w:rFonts w:ascii="Arial" w:eastAsia="Georgia" w:hAnsi="Arial" w:cs="Arial"/>
          <w:b/>
          <w:color w:val="000000"/>
          <w:szCs w:val="26"/>
          <w:lang w:val="es-ES"/>
        </w:rPr>
        <w:t>DERECHO DE PETICIÓN / SOLICITUD DE INFORMACIÓN A LA UARIV</w:t>
      </w:r>
    </w:p>
    <w:p w14:paraId="3C759EB2" w14:textId="4CC25B9C" w:rsidR="00E1761E" w:rsidRPr="004B3A29" w:rsidRDefault="00E1761E" w:rsidP="004B3A29">
      <w:pPr>
        <w:ind w:left="708"/>
        <w:jc w:val="both"/>
        <w:rPr>
          <w:rFonts w:ascii="Arial" w:eastAsia="Georgia" w:hAnsi="Arial" w:cs="Arial"/>
          <w:color w:val="000000"/>
          <w:szCs w:val="26"/>
          <w:lang w:val="es-ES"/>
        </w:rPr>
      </w:pPr>
      <w:r>
        <w:rPr>
          <w:rFonts w:ascii="Arial" w:eastAsia="Georgia" w:hAnsi="Arial" w:cs="Arial"/>
          <w:color w:val="000000"/>
          <w:szCs w:val="26"/>
          <w:lang w:val="es-ES"/>
        </w:rPr>
        <w:t xml:space="preserve">… </w:t>
      </w:r>
      <w:r w:rsidRPr="00E1761E">
        <w:rPr>
          <w:rFonts w:ascii="Arial" w:eastAsia="Georgia" w:hAnsi="Arial" w:cs="Arial"/>
          <w:color w:val="000000"/>
          <w:szCs w:val="26"/>
          <w:lang w:val="es-ES"/>
        </w:rPr>
        <w:t>la queja constitucional se plantea, al amparo del artículo 86 de la Constitución Política, frente a la UARIV al omitir dar respuesta a la solicitud de información sobre el estado en que se encuentra el trámite de entrega de la reparación administrativa, el</w:t>
      </w:r>
      <w:r w:rsidR="004B3A29">
        <w:rPr>
          <w:rFonts w:ascii="Arial" w:eastAsia="Georgia" w:hAnsi="Arial" w:cs="Arial"/>
          <w:color w:val="000000"/>
          <w:szCs w:val="26"/>
          <w:lang w:val="es-ES"/>
        </w:rPr>
        <w:t xml:space="preserve">evada por el accionante… </w:t>
      </w:r>
      <w:r w:rsidR="004B3A29" w:rsidRPr="004B3A29">
        <w:rPr>
          <w:rFonts w:ascii="Arial" w:eastAsia="Georgia" w:hAnsi="Arial" w:cs="Arial"/>
          <w:color w:val="000000"/>
          <w:szCs w:val="26"/>
          <w:lang w:val="es-ES"/>
        </w:rPr>
        <w:t>la acción constitucional resulta procedente ya que al estar bajo debate el derecho fundamental a realizar peticiones y además tratarse de una persona con la calidad de víctima , la tutela se convierte en el mecanismo por excelencia para ventilar la controversia.</w:t>
      </w:r>
    </w:p>
    <w:p w14:paraId="674E25D0" w14:textId="77777777" w:rsidR="00E1761E" w:rsidRPr="00E1761E" w:rsidRDefault="00E1761E" w:rsidP="00E1761E">
      <w:pPr>
        <w:ind w:left="708"/>
        <w:jc w:val="both"/>
        <w:rPr>
          <w:rFonts w:ascii="Arial" w:eastAsia="Georgia" w:hAnsi="Arial" w:cs="Arial"/>
          <w:color w:val="000000"/>
          <w:szCs w:val="26"/>
          <w:lang w:val="es-ES"/>
        </w:rPr>
      </w:pPr>
    </w:p>
    <w:p w14:paraId="52FA6904" w14:textId="328663B5" w:rsidR="004B3A29" w:rsidRPr="00E1761E" w:rsidRDefault="004B3A29" w:rsidP="004B3A29">
      <w:pPr>
        <w:ind w:left="708"/>
        <w:jc w:val="both"/>
        <w:rPr>
          <w:rFonts w:ascii="Arial" w:eastAsia="Georgia" w:hAnsi="Arial" w:cs="Arial"/>
          <w:b/>
          <w:color w:val="000000"/>
          <w:szCs w:val="26"/>
          <w:lang w:val="es-ES"/>
        </w:rPr>
      </w:pPr>
      <w:r>
        <w:rPr>
          <w:rFonts w:ascii="Arial" w:eastAsia="Georgia" w:hAnsi="Arial" w:cs="Arial"/>
          <w:b/>
          <w:color w:val="000000"/>
          <w:szCs w:val="26"/>
          <w:lang w:val="es-ES"/>
        </w:rPr>
        <w:t>DERECHO DE PETICIÓN / LA RESPUESTA DEBE SER DE FONDO Y CONGRUENTE</w:t>
      </w:r>
    </w:p>
    <w:p w14:paraId="6FBA0E97" w14:textId="49303B57" w:rsidR="00E1761E" w:rsidRPr="004B3A29" w:rsidRDefault="004B3A29" w:rsidP="004B3A29">
      <w:pPr>
        <w:ind w:left="708"/>
        <w:jc w:val="both"/>
        <w:rPr>
          <w:rFonts w:ascii="Arial" w:eastAsia="Georgia" w:hAnsi="Arial" w:cs="Arial"/>
          <w:color w:val="000000"/>
          <w:szCs w:val="26"/>
          <w:lang w:val="es-ES"/>
        </w:rPr>
      </w:pPr>
      <w:r w:rsidRPr="004B3A29">
        <w:rPr>
          <w:rFonts w:ascii="Arial" w:eastAsia="Georgia" w:hAnsi="Arial" w:cs="Arial"/>
          <w:color w:val="000000"/>
          <w:szCs w:val="26"/>
          <w:lang w:val="es-ES"/>
        </w:rPr>
        <w:t>Por medio de comunicación del 08 de mayo último, luego de admitida la tutela, la Directora de Reparaciones de la UARIV le indicó al demandante que “actualmente se encuentra realizando las validaciones y gestiones necesarias para emitir respuesta de fondo frente a su solicitud”</w:t>
      </w:r>
      <w:r>
        <w:rPr>
          <w:rFonts w:ascii="Arial" w:eastAsia="Georgia" w:hAnsi="Arial" w:cs="Arial"/>
          <w:color w:val="000000"/>
          <w:szCs w:val="26"/>
          <w:lang w:val="es-ES"/>
        </w:rPr>
        <w:t xml:space="preserve">. (…) </w:t>
      </w:r>
      <w:r w:rsidRPr="004B3A29">
        <w:rPr>
          <w:rFonts w:ascii="Arial" w:eastAsia="Georgia" w:hAnsi="Arial" w:cs="Arial"/>
          <w:color w:val="000000"/>
          <w:szCs w:val="26"/>
          <w:lang w:val="es-ES"/>
        </w:rPr>
        <w:t>De la valoración de aquellas pruebas también se deduce que la respuesta emitida por la entidad a la solicitud elevada por el demandante, no se puede considerar de fondo y congruente con lo pedido, toda vez que allí se limitó a indicar que el caso se encuentra bajo estudio, sin realizar algún análisis sobre lo pretendido, en especial, la condición etaria del interesado como razón para priorizar el desembolso; tampoco indicó la fecha aproximada en que se comunicará su resultado.</w:t>
      </w:r>
    </w:p>
    <w:p w14:paraId="04644620" w14:textId="15E2DD38" w:rsidR="00E1761E" w:rsidRDefault="00E1761E" w:rsidP="00E1761E">
      <w:pPr>
        <w:ind w:left="708"/>
        <w:jc w:val="both"/>
        <w:rPr>
          <w:rFonts w:ascii="Arial" w:eastAsia="Georgia" w:hAnsi="Arial" w:cs="Arial"/>
          <w:color w:val="000000"/>
          <w:szCs w:val="26"/>
          <w:lang w:val="es-ES"/>
        </w:rPr>
      </w:pPr>
    </w:p>
    <w:p w14:paraId="17F6CCE6" w14:textId="35A603AD" w:rsidR="00144230" w:rsidRPr="00E1761E" w:rsidRDefault="00144230" w:rsidP="00144230">
      <w:pPr>
        <w:ind w:left="708"/>
        <w:jc w:val="both"/>
        <w:rPr>
          <w:rFonts w:ascii="Arial" w:eastAsia="Georgia" w:hAnsi="Arial" w:cs="Arial"/>
          <w:b/>
          <w:color w:val="000000"/>
          <w:szCs w:val="26"/>
          <w:lang w:val="es-ES"/>
        </w:rPr>
      </w:pPr>
      <w:r>
        <w:rPr>
          <w:rFonts w:ascii="Arial" w:eastAsia="Georgia" w:hAnsi="Arial" w:cs="Arial"/>
          <w:b/>
          <w:color w:val="000000"/>
          <w:szCs w:val="26"/>
          <w:lang w:val="es-ES"/>
        </w:rPr>
        <w:t>DERECHO DE PETICIÓN / SE VULNERA LA GARANTÍA FUNDAMENTAL</w:t>
      </w:r>
    </w:p>
    <w:p w14:paraId="3B4D6B89" w14:textId="519A3BEC" w:rsidR="00E1761E" w:rsidRDefault="00144230" w:rsidP="00E1761E">
      <w:pPr>
        <w:ind w:left="708"/>
        <w:jc w:val="both"/>
        <w:rPr>
          <w:rFonts w:ascii="Arial" w:eastAsia="Georgia" w:hAnsi="Arial" w:cs="Arial"/>
          <w:color w:val="000000"/>
          <w:szCs w:val="26"/>
          <w:lang w:val="es-ES"/>
        </w:rPr>
      </w:pPr>
      <w:r w:rsidRPr="00144230">
        <w:rPr>
          <w:rFonts w:ascii="Arial" w:eastAsia="Georgia" w:hAnsi="Arial" w:cs="Arial"/>
          <w:color w:val="000000"/>
          <w:szCs w:val="26"/>
          <w:lang w:val="es-ES"/>
        </w:rPr>
        <w:t>En estas condiciones, el proceder de la UARIV al indicar que el asunto se encontraba bajo análisis el pago de la reparación administrativa y que el alegó una condición de particular relevancia para acceder a la priorización de la entrega de ese beneficio, resulta altamente reprochable, pues desconoce por completo las especiales circunstancias que rodean al caso y las características que debe tener una respuesta para considerar a salvo los elementos del de</w:t>
      </w:r>
      <w:r>
        <w:rPr>
          <w:rFonts w:ascii="Arial" w:eastAsia="Georgia" w:hAnsi="Arial" w:cs="Arial"/>
          <w:color w:val="000000"/>
          <w:szCs w:val="26"/>
          <w:lang w:val="es-ES"/>
        </w:rPr>
        <w:t>recho fundamental de petición.</w:t>
      </w:r>
    </w:p>
    <w:p w14:paraId="7613C21E" w14:textId="77777777" w:rsidR="00E1761E" w:rsidRPr="00E1761E" w:rsidRDefault="00E1761E" w:rsidP="00E1761E">
      <w:pPr>
        <w:ind w:left="708"/>
        <w:jc w:val="both"/>
        <w:rPr>
          <w:rFonts w:ascii="Arial" w:eastAsia="Georgia" w:hAnsi="Arial" w:cs="Arial"/>
          <w:color w:val="000000"/>
          <w:szCs w:val="26"/>
          <w:lang w:val="es-ES"/>
        </w:rPr>
      </w:pPr>
    </w:p>
    <w:p w14:paraId="469F7FA6" w14:textId="77777777" w:rsidR="00E1761E" w:rsidRPr="00E1761E" w:rsidRDefault="00E1761E" w:rsidP="00E1761E">
      <w:pPr>
        <w:ind w:left="708"/>
        <w:jc w:val="both"/>
        <w:rPr>
          <w:rFonts w:ascii="Arial" w:eastAsia="Georgia" w:hAnsi="Arial" w:cs="Arial"/>
          <w:color w:val="000000"/>
          <w:szCs w:val="26"/>
          <w:lang w:val="es-ES"/>
        </w:rPr>
      </w:pPr>
    </w:p>
    <w:p w14:paraId="07943847" w14:textId="77777777" w:rsidR="00E1761E" w:rsidRPr="00E1761E" w:rsidRDefault="00E1761E" w:rsidP="00E1761E">
      <w:pPr>
        <w:ind w:left="708"/>
        <w:jc w:val="both"/>
        <w:rPr>
          <w:rFonts w:ascii="Arial" w:eastAsia="Georgia" w:hAnsi="Arial" w:cs="Arial"/>
          <w:color w:val="000000"/>
          <w:szCs w:val="26"/>
          <w:lang w:val="es-ES"/>
        </w:rPr>
      </w:pPr>
    </w:p>
    <w:p w14:paraId="150DDAE4" w14:textId="77777777" w:rsidR="00E1761E" w:rsidRPr="00E1761E" w:rsidRDefault="00E1761E" w:rsidP="00E1761E">
      <w:pPr>
        <w:ind w:left="708"/>
        <w:jc w:val="both"/>
        <w:rPr>
          <w:rFonts w:ascii="Arial" w:eastAsia="Georgia" w:hAnsi="Arial" w:cs="Arial"/>
          <w:color w:val="000000"/>
          <w:szCs w:val="26"/>
          <w:lang w:val="es-ES"/>
        </w:rPr>
      </w:pPr>
    </w:p>
    <w:p w14:paraId="3FAE66D1" w14:textId="5C3FC24D" w:rsidR="00DC354C" w:rsidRPr="00C93678" w:rsidRDefault="00DC354C" w:rsidP="00DC354C">
      <w:pPr>
        <w:spacing w:line="276" w:lineRule="auto"/>
        <w:ind w:left="708"/>
        <w:jc w:val="center"/>
        <w:rPr>
          <w:rFonts w:ascii="Arial Narrow" w:eastAsia="Georgia" w:hAnsi="Arial Narrow" w:cs="Georgia"/>
          <w:b/>
          <w:color w:val="000000"/>
          <w:sz w:val="26"/>
          <w:szCs w:val="26"/>
          <w:lang w:val="es-ES"/>
        </w:rPr>
      </w:pPr>
      <w:r w:rsidRPr="00C93678">
        <w:rPr>
          <w:rFonts w:ascii="Arial Narrow" w:eastAsia="Georgia" w:hAnsi="Arial Narrow" w:cs="Georgia"/>
          <w:b/>
          <w:color w:val="000000"/>
          <w:sz w:val="26"/>
          <w:szCs w:val="26"/>
          <w:lang w:val="es-ES"/>
        </w:rPr>
        <w:t>REPÚBLICA DE COLOMBIA</w:t>
      </w:r>
    </w:p>
    <w:p w14:paraId="20AB466E" w14:textId="77777777" w:rsidR="00DC354C" w:rsidRPr="00C93678" w:rsidRDefault="00DC354C" w:rsidP="00DC354C">
      <w:pPr>
        <w:spacing w:line="276" w:lineRule="auto"/>
        <w:ind w:left="708"/>
        <w:jc w:val="center"/>
        <w:rPr>
          <w:rFonts w:ascii="Arial Narrow" w:eastAsia="Georgia" w:hAnsi="Arial Narrow" w:cs="Georgia"/>
          <w:b/>
          <w:color w:val="000000"/>
          <w:sz w:val="26"/>
          <w:szCs w:val="26"/>
          <w:lang w:val="es-ES"/>
        </w:rPr>
      </w:pPr>
      <w:r w:rsidRPr="00C93678">
        <w:rPr>
          <w:rFonts w:ascii="Arial Narrow" w:hAnsi="Arial Narrow"/>
          <w:b/>
          <w:noProof/>
          <w:sz w:val="26"/>
          <w:szCs w:val="26"/>
          <w:lang w:val="en-US" w:eastAsia="en-US"/>
        </w:rPr>
        <w:drawing>
          <wp:inline distT="0" distB="0" distL="0" distR="0" wp14:anchorId="6A8EC597" wp14:editId="023F3429">
            <wp:extent cx="647700" cy="628650"/>
            <wp:effectExtent l="0" t="0" r="0" b="0"/>
            <wp:docPr id="2" name="Imagen 2" descr="C:\Users\cpatinov\AppData\Local\Microsoft\Windows\INetCache\Content.MSO\18DD38B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647700" cy="628650"/>
                    </a:xfrm>
                    <a:prstGeom prst="rect">
                      <a:avLst/>
                    </a:prstGeom>
                  </pic:spPr>
                </pic:pic>
              </a:graphicData>
            </a:graphic>
          </wp:inline>
        </w:drawing>
      </w:r>
    </w:p>
    <w:p w14:paraId="65B9B004" w14:textId="77777777" w:rsidR="00DC354C" w:rsidRPr="00C93678" w:rsidRDefault="00DC354C" w:rsidP="00DC354C">
      <w:pPr>
        <w:spacing w:line="276" w:lineRule="auto"/>
        <w:ind w:left="708"/>
        <w:jc w:val="center"/>
        <w:rPr>
          <w:rFonts w:ascii="Arial Narrow" w:eastAsia="Georgia" w:hAnsi="Arial Narrow" w:cs="Georgia"/>
          <w:b/>
          <w:color w:val="000000"/>
          <w:sz w:val="26"/>
          <w:szCs w:val="26"/>
          <w:lang w:val="es-ES"/>
        </w:rPr>
      </w:pPr>
      <w:r w:rsidRPr="00C93678">
        <w:rPr>
          <w:rFonts w:ascii="Arial Narrow" w:eastAsia="Georgia" w:hAnsi="Arial Narrow" w:cs="Georgia"/>
          <w:b/>
          <w:color w:val="000000"/>
          <w:sz w:val="26"/>
          <w:szCs w:val="26"/>
          <w:lang w:val="es-ES"/>
        </w:rPr>
        <w:t>RAMA JUDICIAL DEL PODER PÚBLICO</w:t>
      </w:r>
    </w:p>
    <w:p w14:paraId="1FA2834A" w14:textId="77777777" w:rsidR="00DC354C" w:rsidRPr="00C93678" w:rsidRDefault="00DC354C" w:rsidP="00DC354C">
      <w:pPr>
        <w:spacing w:line="276" w:lineRule="auto"/>
        <w:ind w:left="708"/>
        <w:jc w:val="center"/>
        <w:rPr>
          <w:rFonts w:ascii="Arial Narrow" w:eastAsia="Georgia" w:hAnsi="Arial Narrow" w:cs="Georgia"/>
          <w:b/>
          <w:color w:val="000000"/>
          <w:sz w:val="26"/>
          <w:szCs w:val="26"/>
          <w:lang w:val="es-ES"/>
        </w:rPr>
      </w:pPr>
      <w:r w:rsidRPr="00C93678">
        <w:rPr>
          <w:rFonts w:ascii="Arial Narrow" w:eastAsia="Georgia" w:hAnsi="Arial Narrow" w:cs="Georgia"/>
          <w:b/>
          <w:bCs/>
          <w:color w:val="000000"/>
          <w:sz w:val="26"/>
          <w:szCs w:val="26"/>
          <w:lang w:val="es-ES"/>
        </w:rPr>
        <w:t>TRIBUNAL SUPERIOR DE DISTRITO JUDICIAL</w:t>
      </w:r>
    </w:p>
    <w:p w14:paraId="38936EB2" w14:textId="77777777" w:rsidR="00DC354C" w:rsidRPr="00C93678" w:rsidRDefault="00DC354C" w:rsidP="00DC354C">
      <w:pPr>
        <w:spacing w:line="276" w:lineRule="auto"/>
        <w:ind w:left="708"/>
        <w:jc w:val="center"/>
        <w:rPr>
          <w:rFonts w:ascii="Arial Narrow" w:eastAsia="Georgia" w:hAnsi="Arial Narrow" w:cs="Georgia"/>
          <w:b/>
          <w:color w:val="000000"/>
          <w:sz w:val="26"/>
          <w:szCs w:val="26"/>
          <w:lang w:val="es-ES"/>
        </w:rPr>
      </w:pPr>
      <w:r w:rsidRPr="00C93678">
        <w:rPr>
          <w:rFonts w:ascii="Arial Narrow" w:eastAsia="Georgia" w:hAnsi="Arial Narrow" w:cs="Georgia"/>
          <w:b/>
          <w:color w:val="000000"/>
          <w:sz w:val="26"/>
          <w:szCs w:val="26"/>
          <w:lang w:val="es-ES"/>
        </w:rPr>
        <w:t>DISTRITO DE PEREIRA</w:t>
      </w:r>
    </w:p>
    <w:p w14:paraId="0B0A8114" w14:textId="77777777" w:rsidR="00DC354C" w:rsidRPr="00C93678" w:rsidRDefault="00DC354C" w:rsidP="00DC354C">
      <w:pPr>
        <w:spacing w:line="276" w:lineRule="auto"/>
        <w:ind w:left="708"/>
        <w:jc w:val="center"/>
        <w:rPr>
          <w:rFonts w:ascii="Arial Narrow" w:eastAsia="Georgia" w:hAnsi="Arial Narrow" w:cs="Georgia"/>
          <w:b/>
          <w:color w:val="000000"/>
          <w:sz w:val="26"/>
          <w:szCs w:val="26"/>
          <w:lang w:val="es-ES"/>
        </w:rPr>
      </w:pPr>
      <w:r w:rsidRPr="00C93678">
        <w:rPr>
          <w:rFonts w:ascii="Arial Narrow" w:eastAsia="Georgia" w:hAnsi="Arial Narrow" w:cs="Georgia"/>
          <w:b/>
          <w:color w:val="000000"/>
          <w:sz w:val="26"/>
          <w:szCs w:val="26"/>
          <w:lang w:val="es-ES"/>
        </w:rPr>
        <w:t>SALA DE DECISIÓN CIVIL – FAMILIA</w:t>
      </w:r>
    </w:p>
    <w:p w14:paraId="2D068AA6" w14:textId="77777777" w:rsidR="00DC354C" w:rsidRPr="00C93678" w:rsidRDefault="00DC354C" w:rsidP="00DC354C">
      <w:pPr>
        <w:spacing w:line="276" w:lineRule="auto"/>
        <w:ind w:left="708"/>
        <w:rPr>
          <w:rFonts w:ascii="Arial Narrow" w:eastAsia="Georgia" w:hAnsi="Arial Narrow" w:cs="Georgia"/>
          <w:color w:val="000000"/>
          <w:sz w:val="26"/>
          <w:szCs w:val="26"/>
        </w:rPr>
      </w:pPr>
    </w:p>
    <w:p w14:paraId="6F01C67D" w14:textId="33DCF2B8" w:rsidR="00DC354C" w:rsidRPr="00C93678" w:rsidRDefault="00DC354C" w:rsidP="00DC354C">
      <w:pPr>
        <w:widowControl w:val="0"/>
        <w:overflowPunct/>
        <w:spacing w:line="276" w:lineRule="auto"/>
        <w:ind w:left="708"/>
        <w:jc w:val="center"/>
        <w:rPr>
          <w:rFonts w:ascii="Arial Narrow" w:eastAsia="Georgia" w:hAnsi="Arial Narrow" w:cs="Georgia"/>
          <w:bCs/>
          <w:color w:val="000000"/>
          <w:sz w:val="26"/>
          <w:szCs w:val="26"/>
        </w:rPr>
      </w:pPr>
      <w:r w:rsidRPr="00C93678">
        <w:rPr>
          <w:rFonts w:ascii="Arial Narrow" w:eastAsia="Georgia" w:hAnsi="Arial Narrow" w:cs="Georgia"/>
          <w:bCs/>
          <w:color w:val="000000"/>
          <w:sz w:val="26"/>
          <w:szCs w:val="26"/>
        </w:rPr>
        <w:t xml:space="preserve">Magistrado </w:t>
      </w:r>
      <w:r w:rsidR="008C120F">
        <w:rPr>
          <w:rFonts w:ascii="Arial Narrow" w:eastAsia="Georgia" w:hAnsi="Arial Narrow" w:cs="Georgia"/>
          <w:bCs/>
          <w:color w:val="000000"/>
          <w:sz w:val="26"/>
          <w:szCs w:val="26"/>
        </w:rPr>
        <w:t>ponente</w:t>
      </w:r>
      <w:bookmarkStart w:id="0" w:name="_GoBack"/>
      <w:bookmarkEnd w:id="0"/>
      <w:r w:rsidRPr="00C93678">
        <w:rPr>
          <w:rFonts w:ascii="Arial Narrow" w:eastAsia="Georgia" w:hAnsi="Arial Narrow" w:cs="Georgia"/>
          <w:bCs/>
          <w:color w:val="000000"/>
          <w:sz w:val="26"/>
          <w:szCs w:val="26"/>
        </w:rPr>
        <w:t xml:space="preserve">: </w:t>
      </w:r>
      <w:r w:rsidRPr="001B25B9">
        <w:rPr>
          <w:rFonts w:ascii="Arial Narrow" w:eastAsia="Georgia" w:hAnsi="Arial Narrow" w:cs="Georgia"/>
          <w:b/>
          <w:bCs/>
          <w:color w:val="000000"/>
          <w:sz w:val="26"/>
          <w:szCs w:val="26"/>
        </w:rPr>
        <w:t>Carlos Mauricio García Barajas</w:t>
      </w:r>
      <w:r w:rsidRPr="00C93678">
        <w:rPr>
          <w:rFonts w:ascii="Arial Narrow" w:eastAsia="Georgia" w:hAnsi="Arial Narrow" w:cs="Georgia"/>
          <w:bCs/>
          <w:color w:val="000000"/>
          <w:sz w:val="26"/>
          <w:szCs w:val="26"/>
        </w:rPr>
        <w:t xml:space="preserve"> </w:t>
      </w:r>
    </w:p>
    <w:p w14:paraId="32288E7D" w14:textId="77777777" w:rsidR="00DC354C" w:rsidRPr="00A610DB" w:rsidRDefault="00DC354C" w:rsidP="00DC354C">
      <w:pPr>
        <w:overflowPunct/>
        <w:autoSpaceDE/>
        <w:autoSpaceDN/>
        <w:adjustRightInd/>
        <w:spacing w:line="276" w:lineRule="auto"/>
        <w:ind w:left="708" w:right="157"/>
        <w:jc w:val="both"/>
        <w:rPr>
          <w:rFonts w:ascii="Arial Narrow" w:eastAsia="Times New Roman" w:hAnsi="Arial Narrow" w:cs="Arial Narrow"/>
          <w:sz w:val="26"/>
          <w:szCs w:val="26"/>
          <w:lang w:val="es-ES"/>
        </w:rPr>
      </w:pPr>
    </w:p>
    <w:p w14:paraId="58EF2C99" w14:textId="77777777" w:rsidR="00DC354C" w:rsidRPr="00C942DE" w:rsidRDefault="00DC354C" w:rsidP="00DC354C">
      <w:pPr>
        <w:overflowPunct/>
        <w:autoSpaceDE/>
        <w:autoSpaceDN/>
        <w:adjustRightInd/>
        <w:spacing w:line="276" w:lineRule="auto"/>
        <w:ind w:right="157"/>
        <w:jc w:val="both"/>
        <w:rPr>
          <w:rFonts w:ascii="Arial Narrow" w:eastAsia="Times New Roman" w:hAnsi="Arial Narrow" w:cs="Arial Narrow"/>
          <w:sz w:val="26"/>
          <w:szCs w:val="26"/>
          <w:lang w:val="es-ES"/>
        </w:rPr>
      </w:pPr>
    </w:p>
    <w:p w14:paraId="683A9F68" w14:textId="7011393E" w:rsidR="00197D8A" w:rsidRPr="00DC354C" w:rsidRDefault="00197D8A" w:rsidP="00DC354C">
      <w:pPr>
        <w:pStyle w:val="Sinespaciado"/>
        <w:spacing w:line="276" w:lineRule="auto"/>
        <w:rPr>
          <w:rFonts w:ascii="Arial Narrow" w:eastAsia="Georgia" w:hAnsi="Arial Narrow" w:cs="Georgia"/>
          <w:b/>
          <w:bCs/>
          <w:color w:val="000000" w:themeColor="text1"/>
          <w:sz w:val="26"/>
          <w:szCs w:val="26"/>
        </w:rPr>
      </w:pPr>
      <w:r w:rsidRPr="00DC354C">
        <w:rPr>
          <w:rFonts w:ascii="Arial Narrow" w:eastAsia="Georgia" w:hAnsi="Arial Narrow" w:cs="Georgia"/>
          <w:b/>
          <w:bCs/>
          <w:color w:val="000000" w:themeColor="text1"/>
          <w:sz w:val="26"/>
          <w:szCs w:val="26"/>
          <w:lang w:val="pt-BR"/>
        </w:rPr>
        <w:t xml:space="preserve">Sentencia: </w:t>
      </w:r>
      <w:bookmarkStart w:id="1" w:name="_Hlk136519015"/>
      <w:r w:rsidRPr="00DC354C">
        <w:rPr>
          <w:rFonts w:ascii="Arial Narrow" w:eastAsia="Georgia" w:hAnsi="Arial Narrow" w:cs="Georgia"/>
          <w:b/>
          <w:bCs/>
          <w:color w:val="000000" w:themeColor="text1"/>
          <w:sz w:val="26"/>
          <w:szCs w:val="26"/>
          <w:lang w:val="pt-BR"/>
        </w:rPr>
        <w:t>ST2-0222-</w:t>
      </w:r>
      <w:r w:rsidRPr="00DC354C">
        <w:rPr>
          <w:rFonts w:ascii="Arial Narrow" w:eastAsia="Georgia" w:hAnsi="Arial Narrow" w:cs="Georgia"/>
          <w:b/>
          <w:bCs/>
          <w:color w:val="000000" w:themeColor="text1"/>
          <w:sz w:val="26"/>
          <w:szCs w:val="26"/>
        </w:rPr>
        <w:t>2023</w:t>
      </w:r>
      <w:bookmarkEnd w:id="1"/>
    </w:p>
    <w:p w14:paraId="1B235D4C" w14:textId="77777777" w:rsidR="00F82034" w:rsidRPr="00DC354C" w:rsidRDefault="00F82034" w:rsidP="00DC354C">
      <w:pPr>
        <w:spacing w:line="276" w:lineRule="auto"/>
        <w:jc w:val="center"/>
        <w:rPr>
          <w:rFonts w:ascii="Arial Narrow" w:eastAsia="Georgia" w:hAnsi="Arial Narrow" w:cs="Georgia"/>
          <w:b/>
          <w:color w:val="000000" w:themeColor="text1"/>
          <w:sz w:val="26"/>
          <w:szCs w:val="26"/>
          <w:lang w:val="es-ES"/>
        </w:rPr>
      </w:pPr>
    </w:p>
    <w:tbl>
      <w:tblPr>
        <w:tblW w:w="0" w:type="auto"/>
        <w:jc w:val="center"/>
        <w:tblLayout w:type="fixed"/>
        <w:tblLook w:val="04A0" w:firstRow="1" w:lastRow="0" w:firstColumn="1" w:lastColumn="0" w:noHBand="0" w:noVBand="1"/>
      </w:tblPr>
      <w:tblGrid>
        <w:gridCol w:w="34"/>
        <w:gridCol w:w="2520"/>
        <w:gridCol w:w="40"/>
        <w:gridCol w:w="5095"/>
        <w:gridCol w:w="426"/>
      </w:tblGrid>
      <w:tr w:rsidR="3D64AC62" w:rsidRPr="0022155A" w14:paraId="10415075" w14:textId="77777777" w:rsidTr="00F82034">
        <w:trPr>
          <w:gridBefore w:val="1"/>
          <w:gridAfter w:val="1"/>
          <w:wBefore w:w="34" w:type="dxa"/>
          <w:wAfter w:w="426" w:type="dxa"/>
          <w:trHeight w:val="300"/>
          <w:jc w:val="center"/>
        </w:trPr>
        <w:tc>
          <w:tcPr>
            <w:tcW w:w="2520" w:type="dxa"/>
          </w:tcPr>
          <w:p w14:paraId="7C2C5439" w14:textId="77777777" w:rsidR="3D64AC62" w:rsidRPr="0022155A" w:rsidRDefault="78C1830A" w:rsidP="0022155A">
            <w:pPr>
              <w:rPr>
                <w:rFonts w:ascii="Arial Narrow" w:eastAsia="Georgia" w:hAnsi="Arial Narrow" w:cs="Georgia"/>
                <w:sz w:val="24"/>
                <w:szCs w:val="26"/>
                <w:lang w:val="es-ES"/>
              </w:rPr>
            </w:pPr>
            <w:r w:rsidRPr="0022155A">
              <w:rPr>
                <w:rFonts w:ascii="Arial Narrow" w:eastAsia="Georgia" w:hAnsi="Arial Narrow" w:cs="Georgia"/>
                <w:sz w:val="24"/>
                <w:szCs w:val="26"/>
                <w:lang w:val="es-ES"/>
              </w:rPr>
              <w:t>Asunto</w:t>
            </w:r>
          </w:p>
          <w:p w14:paraId="4159051D" w14:textId="21ECF820" w:rsidR="002B4266" w:rsidRPr="0022155A" w:rsidRDefault="39B443D3" w:rsidP="0022155A">
            <w:pPr>
              <w:rPr>
                <w:rFonts w:ascii="Arial Narrow" w:eastAsia="Georgia" w:hAnsi="Arial Narrow" w:cs="Georgia"/>
                <w:sz w:val="24"/>
                <w:szCs w:val="26"/>
              </w:rPr>
            </w:pPr>
            <w:r w:rsidRPr="0022155A">
              <w:rPr>
                <w:rFonts w:ascii="Arial Narrow" w:eastAsia="Georgia" w:hAnsi="Arial Narrow" w:cs="Georgia"/>
                <w:sz w:val="24"/>
                <w:szCs w:val="26"/>
              </w:rPr>
              <w:t>Origen</w:t>
            </w:r>
          </w:p>
        </w:tc>
        <w:tc>
          <w:tcPr>
            <w:tcW w:w="5135" w:type="dxa"/>
            <w:gridSpan w:val="2"/>
          </w:tcPr>
          <w:p w14:paraId="64686848" w14:textId="3CECD014" w:rsidR="3D64AC62" w:rsidRPr="0022155A" w:rsidRDefault="78C1830A" w:rsidP="0022155A">
            <w:pPr>
              <w:rPr>
                <w:rFonts w:ascii="Arial Narrow" w:eastAsia="Georgia" w:hAnsi="Arial Narrow" w:cs="Georgia"/>
                <w:sz w:val="24"/>
                <w:szCs w:val="26"/>
                <w:lang w:val="es-ES"/>
              </w:rPr>
            </w:pPr>
            <w:r w:rsidRPr="0022155A">
              <w:rPr>
                <w:rFonts w:ascii="Arial Narrow" w:eastAsia="Georgia" w:hAnsi="Arial Narrow" w:cs="Georgia"/>
                <w:sz w:val="24"/>
                <w:szCs w:val="26"/>
                <w:lang w:val="es-ES"/>
              </w:rPr>
              <w:t>Acción de tutela – Segunda instancia</w:t>
            </w:r>
            <w:r w:rsidR="003168BA" w:rsidRPr="0022155A">
              <w:rPr>
                <w:rFonts w:ascii="Arial Narrow" w:eastAsia="Georgia" w:hAnsi="Arial Narrow" w:cs="Georgia"/>
                <w:sz w:val="24"/>
                <w:szCs w:val="26"/>
                <w:lang w:val="es-ES"/>
              </w:rPr>
              <w:t>.</w:t>
            </w:r>
          </w:p>
          <w:p w14:paraId="6BEB7EE0" w14:textId="797FF527" w:rsidR="002B4266" w:rsidRPr="0022155A" w:rsidRDefault="00FB28C8" w:rsidP="0022155A">
            <w:pPr>
              <w:jc w:val="both"/>
              <w:rPr>
                <w:rFonts w:ascii="Arial Narrow" w:eastAsia="Georgia" w:hAnsi="Arial Narrow" w:cs="Georgia"/>
                <w:sz w:val="24"/>
                <w:szCs w:val="26"/>
              </w:rPr>
            </w:pPr>
            <w:r w:rsidRPr="0022155A">
              <w:rPr>
                <w:rFonts w:ascii="Arial Narrow" w:eastAsia="Georgia" w:hAnsi="Arial Narrow" w:cs="Georgia"/>
                <w:sz w:val="24"/>
                <w:szCs w:val="26"/>
              </w:rPr>
              <w:t>Juzgado Primero Penal del Circuito para adolescentes con función de conocimiento</w:t>
            </w:r>
            <w:r w:rsidR="003168BA" w:rsidRPr="0022155A">
              <w:rPr>
                <w:rFonts w:ascii="Arial Narrow" w:eastAsia="Georgia" w:hAnsi="Arial Narrow" w:cs="Georgia"/>
                <w:sz w:val="24"/>
                <w:szCs w:val="26"/>
              </w:rPr>
              <w:t>.</w:t>
            </w:r>
          </w:p>
        </w:tc>
      </w:tr>
      <w:tr w:rsidR="3D64AC62" w:rsidRPr="0022155A" w14:paraId="7D2481A9" w14:textId="77777777" w:rsidTr="00F82034">
        <w:trPr>
          <w:gridBefore w:val="1"/>
          <w:gridAfter w:val="1"/>
          <w:wBefore w:w="34" w:type="dxa"/>
          <w:wAfter w:w="426" w:type="dxa"/>
          <w:trHeight w:val="300"/>
          <w:jc w:val="center"/>
        </w:trPr>
        <w:tc>
          <w:tcPr>
            <w:tcW w:w="2520" w:type="dxa"/>
          </w:tcPr>
          <w:p w14:paraId="4B271F91" w14:textId="3ABF3457" w:rsidR="3D64AC62" w:rsidRPr="0022155A" w:rsidRDefault="78C1830A" w:rsidP="0022155A">
            <w:pPr>
              <w:rPr>
                <w:rFonts w:ascii="Arial Narrow" w:eastAsia="Georgia" w:hAnsi="Arial Narrow" w:cs="Georgia"/>
                <w:sz w:val="24"/>
                <w:szCs w:val="26"/>
              </w:rPr>
            </w:pPr>
            <w:r w:rsidRPr="0022155A">
              <w:rPr>
                <w:rFonts w:ascii="Arial Narrow" w:eastAsia="Georgia" w:hAnsi="Arial Narrow" w:cs="Georgia"/>
                <w:sz w:val="24"/>
                <w:szCs w:val="26"/>
                <w:lang w:val="es-ES"/>
              </w:rPr>
              <w:t>Accionante </w:t>
            </w:r>
          </w:p>
        </w:tc>
        <w:tc>
          <w:tcPr>
            <w:tcW w:w="5135" w:type="dxa"/>
            <w:gridSpan w:val="2"/>
          </w:tcPr>
          <w:p w14:paraId="2DEFE150" w14:textId="7879F384" w:rsidR="7E60C1C9" w:rsidRPr="0022155A" w:rsidRDefault="00FB28C8" w:rsidP="0022155A">
            <w:pPr>
              <w:rPr>
                <w:rFonts w:ascii="Arial Narrow" w:eastAsia="Georgia" w:hAnsi="Arial Narrow" w:cs="Georgia"/>
                <w:sz w:val="24"/>
                <w:szCs w:val="26"/>
                <w:lang w:val="es-ES"/>
              </w:rPr>
            </w:pPr>
            <w:r w:rsidRPr="0022155A">
              <w:rPr>
                <w:rFonts w:ascii="Arial Narrow" w:eastAsia="Georgia" w:hAnsi="Arial Narrow" w:cs="Georgia"/>
                <w:sz w:val="24"/>
                <w:szCs w:val="26"/>
                <w:lang w:val="es-ES"/>
              </w:rPr>
              <w:t xml:space="preserve">Jairo Salazar </w:t>
            </w:r>
            <w:proofErr w:type="spellStart"/>
            <w:r w:rsidRPr="0022155A">
              <w:rPr>
                <w:rFonts w:ascii="Arial Narrow" w:eastAsia="Georgia" w:hAnsi="Arial Narrow" w:cs="Georgia"/>
                <w:sz w:val="24"/>
                <w:szCs w:val="26"/>
                <w:lang w:val="es-ES"/>
              </w:rPr>
              <w:t>Quinayas</w:t>
            </w:r>
            <w:proofErr w:type="spellEnd"/>
            <w:r w:rsidR="003168BA" w:rsidRPr="0022155A">
              <w:rPr>
                <w:rFonts w:ascii="Arial Narrow" w:eastAsia="Georgia" w:hAnsi="Arial Narrow" w:cs="Georgia"/>
                <w:sz w:val="24"/>
                <w:szCs w:val="26"/>
                <w:lang w:val="es-ES"/>
              </w:rPr>
              <w:t>.</w:t>
            </w:r>
          </w:p>
        </w:tc>
      </w:tr>
      <w:tr w:rsidR="3D64AC62" w:rsidRPr="0022155A" w14:paraId="2DB27982" w14:textId="77777777" w:rsidTr="00F82034">
        <w:trPr>
          <w:gridBefore w:val="1"/>
          <w:gridAfter w:val="1"/>
          <w:wBefore w:w="34" w:type="dxa"/>
          <w:wAfter w:w="426" w:type="dxa"/>
          <w:trHeight w:val="300"/>
          <w:jc w:val="center"/>
        </w:trPr>
        <w:tc>
          <w:tcPr>
            <w:tcW w:w="2520" w:type="dxa"/>
          </w:tcPr>
          <w:p w14:paraId="01E65624" w14:textId="1FF27AE8" w:rsidR="3D64AC62" w:rsidRPr="0022155A" w:rsidRDefault="78C1830A" w:rsidP="0022155A">
            <w:pPr>
              <w:rPr>
                <w:rFonts w:ascii="Arial Narrow" w:eastAsia="Georgia" w:hAnsi="Arial Narrow" w:cs="Georgia"/>
                <w:sz w:val="24"/>
                <w:szCs w:val="26"/>
              </w:rPr>
            </w:pPr>
            <w:r w:rsidRPr="0022155A">
              <w:rPr>
                <w:rFonts w:ascii="Arial Narrow" w:eastAsia="Georgia" w:hAnsi="Arial Narrow" w:cs="Georgia"/>
                <w:sz w:val="24"/>
                <w:szCs w:val="26"/>
                <w:lang w:val="es-ES"/>
              </w:rPr>
              <w:t>Accionado </w:t>
            </w:r>
          </w:p>
        </w:tc>
        <w:tc>
          <w:tcPr>
            <w:tcW w:w="5135" w:type="dxa"/>
            <w:gridSpan w:val="2"/>
          </w:tcPr>
          <w:p w14:paraId="72844639" w14:textId="6384CB59" w:rsidR="516A39BC" w:rsidRPr="0022155A" w:rsidRDefault="6575E9A4" w:rsidP="0022155A">
            <w:pPr>
              <w:jc w:val="both"/>
              <w:rPr>
                <w:rFonts w:ascii="Arial Narrow" w:eastAsia="Georgia" w:hAnsi="Arial Narrow" w:cs="Georgia"/>
                <w:sz w:val="24"/>
                <w:szCs w:val="26"/>
                <w:lang w:val="es-ES"/>
              </w:rPr>
            </w:pPr>
            <w:r w:rsidRPr="0022155A">
              <w:rPr>
                <w:rFonts w:ascii="Arial Narrow" w:eastAsia="Georgia" w:hAnsi="Arial Narrow" w:cs="Georgia"/>
                <w:sz w:val="24"/>
                <w:szCs w:val="26"/>
                <w:shd w:val="clear" w:color="auto" w:fill="FAF9F8"/>
              </w:rPr>
              <w:t>Unidad para la Atención y Reparación Integral a las</w:t>
            </w:r>
            <w:r w:rsidR="0010437B" w:rsidRPr="0022155A">
              <w:rPr>
                <w:rFonts w:ascii="Arial Narrow" w:eastAsia="Georgia" w:hAnsi="Arial Narrow" w:cs="Georgia"/>
                <w:sz w:val="24"/>
                <w:szCs w:val="26"/>
                <w:shd w:val="clear" w:color="auto" w:fill="FAF9F8"/>
              </w:rPr>
              <w:t xml:space="preserve"> </w:t>
            </w:r>
            <w:r w:rsidRPr="0022155A">
              <w:rPr>
                <w:rFonts w:ascii="Arial Narrow" w:eastAsia="Georgia" w:hAnsi="Arial Narrow" w:cs="Georgia"/>
                <w:sz w:val="24"/>
                <w:szCs w:val="26"/>
                <w:shd w:val="clear" w:color="auto" w:fill="FAF9F8"/>
              </w:rPr>
              <w:t>Víctimas</w:t>
            </w:r>
            <w:r w:rsidR="008765B6" w:rsidRPr="0022155A">
              <w:rPr>
                <w:rFonts w:ascii="Arial Narrow" w:eastAsia="Georgia" w:hAnsi="Arial Narrow" w:cs="Georgia"/>
                <w:sz w:val="24"/>
                <w:szCs w:val="26"/>
                <w:shd w:val="clear" w:color="auto" w:fill="FAF9F8"/>
              </w:rPr>
              <w:t xml:space="preserve"> -UARIV-</w:t>
            </w:r>
            <w:r w:rsidR="003168BA" w:rsidRPr="0022155A">
              <w:rPr>
                <w:rFonts w:ascii="Arial Narrow" w:eastAsia="Georgia" w:hAnsi="Arial Narrow" w:cs="Georgia"/>
                <w:sz w:val="24"/>
                <w:szCs w:val="26"/>
                <w:shd w:val="clear" w:color="auto" w:fill="FAF9F8"/>
              </w:rPr>
              <w:t>.</w:t>
            </w:r>
          </w:p>
        </w:tc>
      </w:tr>
      <w:tr w:rsidR="3D64AC62" w:rsidRPr="0022155A" w14:paraId="09EB8DB3" w14:textId="77777777" w:rsidTr="00F82034">
        <w:trPr>
          <w:gridBefore w:val="1"/>
          <w:gridAfter w:val="1"/>
          <w:wBefore w:w="34" w:type="dxa"/>
          <w:wAfter w:w="426" w:type="dxa"/>
          <w:trHeight w:val="300"/>
          <w:jc w:val="center"/>
        </w:trPr>
        <w:tc>
          <w:tcPr>
            <w:tcW w:w="2520" w:type="dxa"/>
          </w:tcPr>
          <w:p w14:paraId="3B0266B4" w14:textId="5819EE68" w:rsidR="3D64AC62" w:rsidRPr="0022155A" w:rsidRDefault="78C1830A" w:rsidP="0022155A">
            <w:pPr>
              <w:rPr>
                <w:rFonts w:ascii="Arial Narrow" w:eastAsia="Georgia" w:hAnsi="Arial Narrow" w:cs="Georgia"/>
                <w:sz w:val="24"/>
                <w:szCs w:val="26"/>
              </w:rPr>
            </w:pPr>
            <w:r w:rsidRPr="0022155A">
              <w:rPr>
                <w:rFonts w:ascii="Arial Narrow" w:eastAsia="Georgia" w:hAnsi="Arial Narrow" w:cs="Georgia"/>
                <w:sz w:val="24"/>
                <w:szCs w:val="26"/>
                <w:lang w:val="es-ES"/>
              </w:rPr>
              <w:t>Vinculado</w:t>
            </w:r>
          </w:p>
        </w:tc>
        <w:tc>
          <w:tcPr>
            <w:tcW w:w="5135" w:type="dxa"/>
            <w:gridSpan w:val="2"/>
          </w:tcPr>
          <w:p w14:paraId="76BC280A" w14:textId="3CEF411C" w:rsidR="089F2201" w:rsidRPr="0022155A" w:rsidRDefault="00164BB8" w:rsidP="0022155A">
            <w:pPr>
              <w:jc w:val="both"/>
              <w:rPr>
                <w:rFonts w:ascii="Arial Narrow" w:eastAsia="Georgia" w:hAnsi="Arial Narrow" w:cs="Georgia"/>
                <w:sz w:val="24"/>
                <w:szCs w:val="26"/>
                <w:lang w:val="es-ES"/>
              </w:rPr>
            </w:pPr>
            <w:r w:rsidRPr="0022155A">
              <w:rPr>
                <w:rFonts w:ascii="Arial Narrow" w:eastAsia="Georgia" w:hAnsi="Arial Narrow" w:cs="Georgia"/>
                <w:sz w:val="24"/>
                <w:szCs w:val="26"/>
                <w:lang w:val="es-ES"/>
              </w:rPr>
              <w:t>Director</w:t>
            </w:r>
            <w:r w:rsidR="00C134D3" w:rsidRPr="0022155A">
              <w:rPr>
                <w:rFonts w:ascii="Arial Narrow" w:eastAsia="Georgia" w:hAnsi="Arial Narrow" w:cs="Georgia"/>
                <w:sz w:val="24"/>
                <w:szCs w:val="26"/>
                <w:lang w:val="es-ES"/>
              </w:rPr>
              <w:t>a</w:t>
            </w:r>
            <w:r w:rsidR="00FE5317" w:rsidRPr="0022155A">
              <w:rPr>
                <w:rFonts w:ascii="Arial Narrow" w:eastAsia="Georgia" w:hAnsi="Arial Narrow" w:cs="Georgia"/>
                <w:sz w:val="24"/>
                <w:szCs w:val="26"/>
                <w:lang w:val="es-ES"/>
              </w:rPr>
              <w:t xml:space="preserve"> de Reparación</w:t>
            </w:r>
            <w:r w:rsidR="004B5469" w:rsidRPr="0022155A">
              <w:rPr>
                <w:rFonts w:ascii="Arial Narrow" w:eastAsia="Georgia" w:hAnsi="Arial Narrow" w:cs="Georgia"/>
                <w:sz w:val="24"/>
                <w:szCs w:val="26"/>
                <w:lang w:val="es-ES"/>
              </w:rPr>
              <w:t xml:space="preserve"> </w:t>
            </w:r>
            <w:r w:rsidR="00037BE9" w:rsidRPr="0022155A">
              <w:rPr>
                <w:rFonts w:ascii="Arial Narrow" w:eastAsia="Georgia" w:hAnsi="Arial Narrow" w:cs="Georgia"/>
                <w:sz w:val="24"/>
                <w:szCs w:val="26"/>
                <w:lang w:val="es-ES"/>
              </w:rPr>
              <w:t>de la UARIV</w:t>
            </w:r>
            <w:r w:rsidR="003168BA" w:rsidRPr="0022155A">
              <w:rPr>
                <w:rFonts w:ascii="Arial Narrow" w:eastAsia="Georgia" w:hAnsi="Arial Narrow" w:cs="Georgia"/>
                <w:sz w:val="24"/>
                <w:szCs w:val="26"/>
                <w:lang w:val="es-ES"/>
              </w:rPr>
              <w:t>.</w:t>
            </w:r>
          </w:p>
        </w:tc>
      </w:tr>
      <w:tr w:rsidR="3D64AC62" w:rsidRPr="0022155A" w14:paraId="26EAD1E1" w14:textId="77777777" w:rsidTr="00F82034">
        <w:trPr>
          <w:gridBefore w:val="1"/>
          <w:gridAfter w:val="1"/>
          <w:wBefore w:w="34" w:type="dxa"/>
          <w:wAfter w:w="426" w:type="dxa"/>
          <w:trHeight w:val="300"/>
          <w:jc w:val="center"/>
        </w:trPr>
        <w:tc>
          <w:tcPr>
            <w:tcW w:w="2520" w:type="dxa"/>
          </w:tcPr>
          <w:p w14:paraId="01033B96" w14:textId="64F7E68E" w:rsidR="3D64AC62" w:rsidRPr="0022155A" w:rsidRDefault="78C1830A" w:rsidP="0022155A">
            <w:pPr>
              <w:rPr>
                <w:rFonts w:ascii="Arial Narrow" w:eastAsia="Georgia" w:hAnsi="Arial Narrow" w:cs="Georgia"/>
                <w:sz w:val="24"/>
                <w:szCs w:val="26"/>
              </w:rPr>
            </w:pPr>
            <w:r w:rsidRPr="0022155A">
              <w:rPr>
                <w:rFonts w:ascii="Arial Narrow" w:eastAsia="Georgia" w:hAnsi="Arial Narrow" w:cs="Georgia"/>
                <w:sz w:val="24"/>
                <w:szCs w:val="26"/>
                <w:lang w:val="es-ES"/>
              </w:rPr>
              <w:t>Temas </w:t>
            </w:r>
          </w:p>
        </w:tc>
        <w:tc>
          <w:tcPr>
            <w:tcW w:w="5135" w:type="dxa"/>
            <w:gridSpan w:val="2"/>
          </w:tcPr>
          <w:p w14:paraId="52447302" w14:textId="20912BF1" w:rsidR="3D64AC62" w:rsidRPr="0022155A" w:rsidRDefault="00B148C5" w:rsidP="0022155A">
            <w:pPr>
              <w:jc w:val="both"/>
              <w:rPr>
                <w:rFonts w:ascii="Arial Narrow" w:eastAsia="Georgia" w:hAnsi="Arial Narrow" w:cs="Georgia"/>
                <w:sz w:val="24"/>
                <w:szCs w:val="26"/>
              </w:rPr>
            </w:pPr>
            <w:r w:rsidRPr="0022155A">
              <w:rPr>
                <w:rFonts w:ascii="Arial Narrow" w:eastAsia="Georgia" w:hAnsi="Arial Narrow" w:cs="Georgia"/>
                <w:sz w:val="24"/>
                <w:szCs w:val="26"/>
              </w:rPr>
              <w:t>Derecho de petición</w:t>
            </w:r>
            <w:r w:rsidR="006474F9" w:rsidRPr="0022155A">
              <w:rPr>
                <w:rFonts w:ascii="Arial Narrow" w:eastAsia="Georgia" w:hAnsi="Arial Narrow" w:cs="Georgia"/>
                <w:sz w:val="24"/>
                <w:szCs w:val="26"/>
              </w:rPr>
              <w:t>. Ausencia de respuesta de fondo</w:t>
            </w:r>
          </w:p>
        </w:tc>
      </w:tr>
      <w:tr w:rsidR="00F82034" w:rsidRPr="00DC354C" w14:paraId="4A60AFC2" w14:textId="77777777" w:rsidTr="00F82034">
        <w:tblPrEx>
          <w:jc w:val="left"/>
        </w:tblPrEx>
        <w:trPr>
          <w:trHeight w:val="300"/>
        </w:trPr>
        <w:tc>
          <w:tcPr>
            <w:tcW w:w="2594" w:type="dxa"/>
            <w:gridSpan w:val="3"/>
            <w:tcMar>
              <w:top w:w="0" w:type="dxa"/>
              <w:left w:w="105" w:type="dxa"/>
              <w:bottom w:w="0" w:type="dxa"/>
              <w:right w:w="105" w:type="dxa"/>
            </w:tcMar>
            <w:hideMark/>
          </w:tcPr>
          <w:p w14:paraId="5D2D43C3" w14:textId="24678641" w:rsidR="00F82034" w:rsidRPr="0022155A" w:rsidRDefault="004B5469" w:rsidP="0022155A">
            <w:pPr>
              <w:rPr>
                <w:rFonts w:ascii="Arial Narrow" w:eastAsia="Georgia" w:hAnsi="Arial Narrow" w:cs="Georgia"/>
                <w:sz w:val="24"/>
                <w:szCs w:val="26"/>
                <w:lang w:val="es-ES"/>
              </w:rPr>
            </w:pPr>
            <w:r w:rsidRPr="0022155A">
              <w:rPr>
                <w:rFonts w:ascii="Arial Narrow" w:eastAsia="Georgia" w:hAnsi="Arial Narrow" w:cs="Georgia"/>
                <w:sz w:val="24"/>
                <w:szCs w:val="26"/>
                <w:lang w:val="es-ES"/>
              </w:rPr>
              <w:t xml:space="preserve"> </w:t>
            </w:r>
            <w:r w:rsidR="00F82034" w:rsidRPr="0022155A">
              <w:rPr>
                <w:rFonts w:ascii="Arial Narrow" w:eastAsia="Georgia" w:hAnsi="Arial Narrow" w:cs="Georgia"/>
                <w:sz w:val="24"/>
                <w:szCs w:val="26"/>
                <w:lang w:val="es-ES"/>
              </w:rPr>
              <w:t>Acta número</w:t>
            </w:r>
          </w:p>
        </w:tc>
        <w:tc>
          <w:tcPr>
            <w:tcW w:w="5521" w:type="dxa"/>
            <w:gridSpan w:val="2"/>
            <w:tcMar>
              <w:top w:w="0" w:type="dxa"/>
              <w:left w:w="105" w:type="dxa"/>
              <w:bottom w:w="0" w:type="dxa"/>
              <w:right w:w="105" w:type="dxa"/>
            </w:tcMar>
            <w:hideMark/>
          </w:tcPr>
          <w:p w14:paraId="2C8D78D1" w14:textId="6B2085B2" w:rsidR="00F82034" w:rsidRPr="0022155A" w:rsidRDefault="00197D8A" w:rsidP="0022155A">
            <w:pPr>
              <w:rPr>
                <w:rFonts w:ascii="Arial Narrow" w:eastAsia="Georgia" w:hAnsi="Arial Narrow" w:cs="Georgia"/>
                <w:sz w:val="24"/>
                <w:szCs w:val="26"/>
                <w:lang w:val="es-ES"/>
              </w:rPr>
            </w:pPr>
            <w:r w:rsidRPr="0022155A">
              <w:rPr>
                <w:rFonts w:ascii="Arial Narrow" w:eastAsia="Georgia" w:hAnsi="Arial Narrow" w:cs="Georgia"/>
                <w:sz w:val="24"/>
                <w:szCs w:val="26"/>
                <w:lang w:val="es-ES"/>
              </w:rPr>
              <w:t>326 del 07-07-23</w:t>
            </w:r>
          </w:p>
        </w:tc>
      </w:tr>
    </w:tbl>
    <w:p w14:paraId="7A438A67" w14:textId="548C72A4" w:rsidR="00F82034" w:rsidRDefault="00F82034" w:rsidP="00DC354C">
      <w:pPr>
        <w:spacing w:line="276" w:lineRule="auto"/>
        <w:rPr>
          <w:rFonts w:ascii="Arial Narrow" w:eastAsia="Georgia" w:hAnsi="Arial Narrow" w:cs="Georgia"/>
          <w:color w:val="000000" w:themeColor="text1"/>
          <w:sz w:val="26"/>
          <w:szCs w:val="26"/>
          <w:lang w:val="es-ES"/>
        </w:rPr>
      </w:pPr>
    </w:p>
    <w:p w14:paraId="2B16EE6C" w14:textId="77777777" w:rsidR="0022155A" w:rsidRPr="00DC354C" w:rsidRDefault="0022155A" w:rsidP="00DC354C">
      <w:pPr>
        <w:spacing w:line="276" w:lineRule="auto"/>
        <w:rPr>
          <w:rFonts w:ascii="Arial Narrow" w:eastAsia="Georgia" w:hAnsi="Arial Narrow" w:cs="Georgia"/>
          <w:color w:val="000000" w:themeColor="text1"/>
          <w:sz w:val="26"/>
          <w:szCs w:val="26"/>
          <w:lang w:val="es-ES"/>
        </w:rPr>
      </w:pPr>
    </w:p>
    <w:p w14:paraId="0C2184F6" w14:textId="6F7612A3" w:rsidR="00F82034" w:rsidRPr="00DC354C" w:rsidRDefault="00F82034" w:rsidP="00DC354C">
      <w:pPr>
        <w:pStyle w:val="Sinespaciado"/>
        <w:spacing w:line="276" w:lineRule="auto"/>
        <w:jc w:val="center"/>
        <w:rPr>
          <w:rFonts w:ascii="Arial Narrow" w:eastAsia="Georgia" w:hAnsi="Arial Narrow" w:cs="Georgia"/>
          <w:b/>
          <w:bCs/>
          <w:color w:val="000000" w:themeColor="text1"/>
          <w:sz w:val="26"/>
          <w:szCs w:val="26"/>
        </w:rPr>
      </w:pPr>
      <w:r w:rsidRPr="00DC354C">
        <w:rPr>
          <w:rFonts w:ascii="Arial Narrow" w:eastAsia="Georgia" w:hAnsi="Arial Narrow" w:cs="Georgia"/>
          <w:b/>
          <w:bCs/>
          <w:color w:val="000000" w:themeColor="text1"/>
          <w:sz w:val="26"/>
          <w:szCs w:val="26"/>
        </w:rPr>
        <w:t xml:space="preserve">Pereira, </w:t>
      </w:r>
      <w:r w:rsidR="00197D8A" w:rsidRPr="00DC354C">
        <w:rPr>
          <w:rFonts w:ascii="Arial Narrow" w:eastAsia="Georgia" w:hAnsi="Arial Narrow" w:cs="Georgia"/>
          <w:b/>
          <w:bCs/>
          <w:color w:val="000000" w:themeColor="text1"/>
          <w:sz w:val="26"/>
          <w:szCs w:val="26"/>
        </w:rPr>
        <w:t>siete</w:t>
      </w:r>
      <w:r w:rsidRPr="00DC354C">
        <w:rPr>
          <w:rFonts w:ascii="Arial Narrow" w:eastAsia="Georgia" w:hAnsi="Arial Narrow" w:cs="Georgia"/>
          <w:b/>
          <w:bCs/>
          <w:color w:val="000000" w:themeColor="text1"/>
          <w:sz w:val="26"/>
          <w:szCs w:val="26"/>
        </w:rPr>
        <w:t xml:space="preserve"> (</w:t>
      </w:r>
      <w:r w:rsidR="00197D8A" w:rsidRPr="00DC354C">
        <w:rPr>
          <w:rFonts w:ascii="Arial Narrow" w:eastAsia="Georgia" w:hAnsi="Arial Narrow" w:cs="Georgia"/>
          <w:b/>
          <w:bCs/>
          <w:color w:val="000000" w:themeColor="text1"/>
          <w:sz w:val="26"/>
          <w:szCs w:val="26"/>
        </w:rPr>
        <w:t>07</w:t>
      </w:r>
      <w:r w:rsidRPr="00DC354C">
        <w:rPr>
          <w:rFonts w:ascii="Arial Narrow" w:eastAsia="Georgia" w:hAnsi="Arial Narrow" w:cs="Georgia"/>
          <w:b/>
          <w:bCs/>
          <w:color w:val="000000" w:themeColor="text1"/>
          <w:sz w:val="26"/>
          <w:szCs w:val="26"/>
        </w:rPr>
        <w:t xml:space="preserve">) de </w:t>
      </w:r>
      <w:r w:rsidR="009F1087" w:rsidRPr="00DC354C">
        <w:rPr>
          <w:rFonts w:ascii="Arial Narrow" w:eastAsia="Georgia" w:hAnsi="Arial Narrow" w:cs="Georgia"/>
          <w:b/>
          <w:bCs/>
          <w:color w:val="000000" w:themeColor="text1"/>
          <w:sz w:val="26"/>
          <w:szCs w:val="26"/>
        </w:rPr>
        <w:t>julio</w:t>
      </w:r>
      <w:r w:rsidRPr="00DC354C">
        <w:rPr>
          <w:rFonts w:ascii="Arial Narrow" w:eastAsia="Georgia" w:hAnsi="Arial Narrow" w:cs="Georgia"/>
          <w:b/>
          <w:bCs/>
          <w:color w:val="000000" w:themeColor="text1"/>
          <w:sz w:val="26"/>
          <w:szCs w:val="26"/>
        </w:rPr>
        <w:t xml:space="preserve"> de dos mil veintitrés (2023)</w:t>
      </w:r>
    </w:p>
    <w:p w14:paraId="739BCD0E" w14:textId="77777777" w:rsidR="00165D01" w:rsidRPr="00DC354C" w:rsidRDefault="00165D01" w:rsidP="00DC354C">
      <w:pPr>
        <w:spacing w:line="276" w:lineRule="auto"/>
        <w:jc w:val="center"/>
        <w:rPr>
          <w:rFonts w:ascii="Arial Narrow" w:eastAsia="Georgia" w:hAnsi="Arial Narrow" w:cs="Georgia"/>
          <w:color w:val="000000" w:themeColor="text1"/>
          <w:sz w:val="26"/>
          <w:szCs w:val="26"/>
          <w:lang w:val="es-ES"/>
        </w:rPr>
      </w:pPr>
    </w:p>
    <w:p w14:paraId="47C12830" w14:textId="77777777" w:rsidR="00AA072B" w:rsidRPr="00DC354C" w:rsidRDefault="00AA072B" w:rsidP="00DC354C">
      <w:pPr>
        <w:pStyle w:val="Sinespaciado"/>
        <w:spacing w:line="276" w:lineRule="auto"/>
        <w:jc w:val="center"/>
        <w:rPr>
          <w:rFonts w:ascii="Arial Narrow" w:eastAsia="Georgia" w:hAnsi="Arial Narrow" w:cs="Georgia"/>
          <w:sz w:val="26"/>
          <w:szCs w:val="26"/>
        </w:rPr>
      </w:pPr>
      <w:r w:rsidRPr="00DC354C">
        <w:rPr>
          <w:rFonts w:ascii="Arial Narrow" w:eastAsia="Georgia" w:hAnsi="Arial Narrow" w:cs="Georgia"/>
          <w:b/>
          <w:bCs/>
          <w:sz w:val="26"/>
          <w:szCs w:val="26"/>
        </w:rPr>
        <w:t>ASUNTO</w:t>
      </w:r>
    </w:p>
    <w:p w14:paraId="47C12831" w14:textId="77777777" w:rsidR="00AA072B" w:rsidRPr="00DC354C" w:rsidRDefault="00AA072B" w:rsidP="00DC354C">
      <w:pPr>
        <w:pStyle w:val="Sinespaciado"/>
        <w:spacing w:line="276" w:lineRule="auto"/>
        <w:jc w:val="both"/>
        <w:rPr>
          <w:rFonts w:ascii="Arial Narrow" w:eastAsia="Georgia" w:hAnsi="Arial Narrow" w:cs="Georgia"/>
          <w:sz w:val="26"/>
          <w:szCs w:val="26"/>
        </w:rPr>
      </w:pPr>
    </w:p>
    <w:p w14:paraId="55549D55" w14:textId="10F02139" w:rsidR="00BD7E59" w:rsidRPr="00DC354C" w:rsidRDefault="00AA072B" w:rsidP="00DC354C">
      <w:pPr>
        <w:pStyle w:val="Sinespaciado"/>
        <w:tabs>
          <w:tab w:val="left" w:pos="1750"/>
        </w:tabs>
        <w:spacing w:line="276" w:lineRule="auto"/>
        <w:jc w:val="both"/>
        <w:rPr>
          <w:rFonts w:ascii="Arial Narrow" w:eastAsia="Georgia" w:hAnsi="Arial Narrow" w:cs="Georgia"/>
          <w:sz w:val="26"/>
          <w:szCs w:val="26"/>
        </w:rPr>
      </w:pPr>
      <w:r w:rsidRPr="00DC354C">
        <w:rPr>
          <w:rFonts w:ascii="Arial Narrow" w:eastAsia="Georgia" w:hAnsi="Arial Narrow" w:cs="Georgia"/>
          <w:sz w:val="26"/>
          <w:szCs w:val="26"/>
        </w:rPr>
        <w:t xml:space="preserve">Procede la Sala a resolver </w:t>
      </w:r>
      <w:r w:rsidR="235C4081" w:rsidRPr="00DC354C">
        <w:rPr>
          <w:rFonts w:ascii="Arial Narrow" w:eastAsia="Georgia" w:hAnsi="Arial Narrow" w:cs="Georgia"/>
          <w:sz w:val="26"/>
          <w:szCs w:val="26"/>
        </w:rPr>
        <w:t>la impugnación interpuesta</w:t>
      </w:r>
      <w:r w:rsidR="2FC9B189" w:rsidRPr="00DC354C">
        <w:rPr>
          <w:rFonts w:ascii="Arial Narrow" w:eastAsia="Georgia" w:hAnsi="Arial Narrow" w:cs="Georgia"/>
          <w:sz w:val="26"/>
          <w:szCs w:val="26"/>
        </w:rPr>
        <w:t xml:space="preserve"> </w:t>
      </w:r>
      <w:r w:rsidR="235C4081" w:rsidRPr="00DC354C">
        <w:rPr>
          <w:rFonts w:ascii="Arial Narrow" w:eastAsia="Georgia" w:hAnsi="Arial Narrow" w:cs="Georgia"/>
          <w:sz w:val="26"/>
          <w:szCs w:val="26"/>
        </w:rPr>
        <w:t xml:space="preserve">por la parte </w:t>
      </w:r>
      <w:r w:rsidR="00486579" w:rsidRPr="00DC354C">
        <w:rPr>
          <w:rFonts w:ascii="Arial Narrow" w:eastAsia="Georgia" w:hAnsi="Arial Narrow" w:cs="Georgia"/>
          <w:sz w:val="26"/>
          <w:szCs w:val="26"/>
        </w:rPr>
        <w:t>demanda</w:t>
      </w:r>
      <w:r w:rsidR="004B5469" w:rsidRPr="00DC354C">
        <w:rPr>
          <w:rFonts w:ascii="Arial Narrow" w:eastAsia="Georgia" w:hAnsi="Arial Narrow" w:cs="Georgia"/>
          <w:sz w:val="26"/>
          <w:szCs w:val="26"/>
        </w:rPr>
        <w:t>da</w:t>
      </w:r>
      <w:r w:rsidR="235C4081" w:rsidRPr="00DC354C">
        <w:rPr>
          <w:rFonts w:ascii="Arial Narrow" w:eastAsia="Georgia" w:hAnsi="Arial Narrow" w:cs="Georgia"/>
          <w:sz w:val="26"/>
          <w:szCs w:val="26"/>
        </w:rPr>
        <w:t xml:space="preserve"> contra el fallo proferido el </w:t>
      </w:r>
      <w:r w:rsidR="00FB28C8" w:rsidRPr="00DC354C">
        <w:rPr>
          <w:rFonts w:ascii="Arial Narrow" w:eastAsia="Georgia" w:hAnsi="Arial Narrow" w:cs="Georgia"/>
          <w:sz w:val="26"/>
          <w:szCs w:val="26"/>
        </w:rPr>
        <w:t>16 de junio</w:t>
      </w:r>
      <w:r w:rsidR="00037BE9" w:rsidRPr="00DC354C">
        <w:rPr>
          <w:rFonts w:ascii="Arial Narrow" w:eastAsia="Georgia" w:hAnsi="Arial Narrow" w:cs="Georgia"/>
          <w:sz w:val="26"/>
          <w:szCs w:val="26"/>
        </w:rPr>
        <w:t xml:space="preserve"> pasado</w:t>
      </w:r>
      <w:r w:rsidR="235C4081" w:rsidRPr="00DC354C">
        <w:rPr>
          <w:rFonts w:ascii="Arial Narrow" w:eastAsia="Georgia" w:hAnsi="Arial Narrow" w:cs="Georgia"/>
          <w:sz w:val="26"/>
          <w:szCs w:val="26"/>
        </w:rPr>
        <w:t xml:space="preserve">, dentro de la acción de tutela </w:t>
      </w:r>
      <w:r w:rsidR="336CA871" w:rsidRPr="00DC354C">
        <w:rPr>
          <w:rFonts w:ascii="Arial Narrow" w:eastAsia="Georgia" w:hAnsi="Arial Narrow" w:cs="Georgia"/>
          <w:sz w:val="26"/>
          <w:szCs w:val="26"/>
        </w:rPr>
        <w:t>de la referencia.</w:t>
      </w:r>
    </w:p>
    <w:p w14:paraId="47C12833" w14:textId="21833F1A" w:rsidR="00BD7E59" w:rsidRPr="00DC354C" w:rsidRDefault="3C5282A8" w:rsidP="00DC354C">
      <w:pPr>
        <w:pStyle w:val="Sinespaciado"/>
        <w:tabs>
          <w:tab w:val="left" w:pos="1750"/>
        </w:tabs>
        <w:spacing w:line="276" w:lineRule="auto"/>
        <w:jc w:val="both"/>
        <w:rPr>
          <w:rFonts w:ascii="Arial Narrow" w:eastAsia="Georgia" w:hAnsi="Arial Narrow" w:cs="Georgia"/>
          <w:sz w:val="26"/>
          <w:szCs w:val="26"/>
          <w:lang w:val="es-CO"/>
        </w:rPr>
      </w:pPr>
      <w:r w:rsidRPr="00DC354C">
        <w:rPr>
          <w:rFonts w:ascii="Arial Narrow" w:eastAsia="Georgia" w:hAnsi="Arial Narrow" w:cs="Georgia"/>
          <w:sz w:val="26"/>
          <w:szCs w:val="26"/>
          <w:lang w:val="es-CO"/>
        </w:rPr>
        <w:t xml:space="preserve"> </w:t>
      </w:r>
    </w:p>
    <w:p w14:paraId="15DBD21F" w14:textId="77777777" w:rsidR="008A7B13" w:rsidRPr="00DC354C" w:rsidRDefault="00AA072B" w:rsidP="00DC354C">
      <w:pPr>
        <w:pStyle w:val="Sinespaciado"/>
        <w:spacing w:line="276" w:lineRule="auto"/>
        <w:jc w:val="center"/>
        <w:rPr>
          <w:rFonts w:ascii="Arial Narrow" w:eastAsia="Georgia" w:hAnsi="Arial Narrow" w:cs="Georgia"/>
          <w:sz w:val="26"/>
          <w:szCs w:val="26"/>
        </w:rPr>
      </w:pPr>
      <w:r w:rsidRPr="00DC354C">
        <w:rPr>
          <w:rFonts w:ascii="Arial Narrow" w:eastAsia="Georgia" w:hAnsi="Arial Narrow" w:cs="Georgia"/>
          <w:b/>
          <w:bCs/>
          <w:sz w:val="26"/>
          <w:szCs w:val="26"/>
        </w:rPr>
        <w:t>ANTECEDENTES</w:t>
      </w:r>
    </w:p>
    <w:p w14:paraId="26D16B32" w14:textId="77777777" w:rsidR="008A7B13" w:rsidRPr="00DC354C" w:rsidRDefault="008A7B13" w:rsidP="00DC354C">
      <w:pPr>
        <w:pStyle w:val="Sinespaciado"/>
        <w:spacing w:line="276" w:lineRule="auto"/>
        <w:jc w:val="center"/>
        <w:rPr>
          <w:rFonts w:ascii="Arial Narrow" w:eastAsia="Georgia" w:hAnsi="Arial Narrow" w:cs="Georgia"/>
          <w:sz w:val="26"/>
          <w:szCs w:val="26"/>
        </w:rPr>
      </w:pPr>
    </w:p>
    <w:p w14:paraId="2FBDD288" w14:textId="13BD2323" w:rsidR="008A7B13" w:rsidRPr="00DC354C" w:rsidRDefault="008A7B13" w:rsidP="00DC354C">
      <w:pPr>
        <w:pStyle w:val="Sinespaciado"/>
        <w:spacing w:line="276" w:lineRule="auto"/>
        <w:jc w:val="both"/>
        <w:rPr>
          <w:rFonts w:ascii="Arial Narrow" w:eastAsia="Georgia" w:hAnsi="Arial Narrow" w:cs="Georgia"/>
          <w:sz w:val="26"/>
          <w:szCs w:val="26"/>
        </w:rPr>
      </w:pPr>
      <w:r w:rsidRPr="00DC354C">
        <w:rPr>
          <w:rFonts w:ascii="Arial Narrow" w:eastAsia="Georgia" w:hAnsi="Arial Narrow" w:cs="Georgia"/>
          <w:b/>
          <w:sz w:val="26"/>
          <w:szCs w:val="26"/>
        </w:rPr>
        <w:t>1.</w:t>
      </w:r>
      <w:r w:rsidRPr="00DC354C">
        <w:rPr>
          <w:rFonts w:ascii="Arial Narrow" w:eastAsia="Georgia" w:hAnsi="Arial Narrow" w:cs="Georgia"/>
          <w:sz w:val="26"/>
          <w:szCs w:val="26"/>
        </w:rPr>
        <w:t xml:space="preserve"> </w:t>
      </w:r>
      <w:r w:rsidR="274A02D0" w:rsidRPr="00DC354C">
        <w:rPr>
          <w:rFonts w:ascii="Arial Narrow" w:eastAsia="Georgia" w:hAnsi="Arial Narrow" w:cs="Georgia"/>
          <w:sz w:val="26"/>
          <w:szCs w:val="26"/>
        </w:rPr>
        <w:t>En la demanda se expuso que</w:t>
      </w:r>
      <w:r w:rsidR="00D83EF2" w:rsidRPr="00DC354C">
        <w:rPr>
          <w:rFonts w:ascii="Arial Narrow" w:eastAsia="Georgia" w:hAnsi="Arial Narrow" w:cs="Georgia"/>
          <w:sz w:val="26"/>
          <w:szCs w:val="26"/>
        </w:rPr>
        <w:t xml:space="preserve"> </w:t>
      </w:r>
      <w:r w:rsidR="00BE1D48" w:rsidRPr="00DC354C">
        <w:rPr>
          <w:rFonts w:ascii="Arial Narrow" w:eastAsia="Georgia" w:hAnsi="Arial Narrow" w:cs="Georgia"/>
          <w:sz w:val="26"/>
          <w:szCs w:val="26"/>
        </w:rPr>
        <w:t>el accionante</w:t>
      </w:r>
      <w:r w:rsidR="274A02D0" w:rsidRPr="00DC354C">
        <w:rPr>
          <w:rFonts w:ascii="Arial Narrow" w:eastAsia="Georgia" w:hAnsi="Arial Narrow" w:cs="Georgia"/>
          <w:sz w:val="26"/>
          <w:szCs w:val="26"/>
        </w:rPr>
        <w:t xml:space="preserve"> </w:t>
      </w:r>
      <w:r w:rsidR="00437E42" w:rsidRPr="00DC354C">
        <w:rPr>
          <w:rFonts w:ascii="Arial Narrow" w:eastAsia="Georgia" w:hAnsi="Arial Narrow" w:cs="Georgia"/>
          <w:sz w:val="26"/>
          <w:szCs w:val="26"/>
        </w:rPr>
        <w:t xml:space="preserve">Jairo Salazar </w:t>
      </w:r>
      <w:proofErr w:type="spellStart"/>
      <w:r w:rsidR="00437E42" w:rsidRPr="00DC354C">
        <w:rPr>
          <w:rFonts w:ascii="Arial Narrow" w:eastAsia="Georgia" w:hAnsi="Arial Narrow" w:cs="Georgia"/>
          <w:sz w:val="26"/>
          <w:szCs w:val="26"/>
        </w:rPr>
        <w:t>Quinayas</w:t>
      </w:r>
      <w:proofErr w:type="spellEnd"/>
      <w:r w:rsidR="00437E42" w:rsidRPr="00DC354C">
        <w:rPr>
          <w:rFonts w:ascii="Arial Narrow" w:eastAsia="Georgia" w:hAnsi="Arial Narrow" w:cs="Georgia"/>
          <w:sz w:val="26"/>
          <w:szCs w:val="26"/>
        </w:rPr>
        <w:t xml:space="preserve"> </w:t>
      </w:r>
      <w:r w:rsidR="0052349C" w:rsidRPr="00DC354C">
        <w:rPr>
          <w:rFonts w:ascii="Arial Narrow" w:eastAsia="Georgia" w:hAnsi="Arial Narrow" w:cs="Georgia"/>
          <w:sz w:val="26"/>
          <w:szCs w:val="26"/>
        </w:rPr>
        <w:t>reúne la condición de víctima por el hecho del</w:t>
      </w:r>
      <w:r w:rsidR="00952322" w:rsidRPr="00DC354C">
        <w:rPr>
          <w:rFonts w:ascii="Arial Narrow" w:eastAsia="Georgia" w:hAnsi="Arial Narrow" w:cs="Georgia"/>
          <w:sz w:val="26"/>
          <w:szCs w:val="26"/>
        </w:rPr>
        <w:t xml:space="preserve"> homicidio de</w:t>
      </w:r>
      <w:r w:rsidR="00BE1D48" w:rsidRPr="00DC354C">
        <w:rPr>
          <w:rFonts w:ascii="Arial Narrow" w:eastAsia="Georgia" w:hAnsi="Arial Narrow" w:cs="Georgia"/>
          <w:sz w:val="26"/>
          <w:szCs w:val="26"/>
        </w:rPr>
        <w:t xml:space="preserve">l señor </w:t>
      </w:r>
      <w:r w:rsidR="00437E42" w:rsidRPr="00DC354C">
        <w:rPr>
          <w:rFonts w:ascii="Arial Narrow" w:eastAsia="Georgia" w:hAnsi="Arial Narrow" w:cs="Georgia"/>
          <w:sz w:val="26"/>
          <w:szCs w:val="26"/>
        </w:rPr>
        <w:t>Bryan Alexis Salazar Ortega</w:t>
      </w:r>
      <w:r w:rsidR="00BE1D48" w:rsidRPr="00DC354C">
        <w:rPr>
          <w:rFonts w:ascii="Arial Narrow" w:eastAsia="Georgia" w:hAnsi="Arial Narrow" w:cs="Georgia"/>
          <w:sz w:val="26"/>
          <w:szCs w:val="26"/>
        </w:rPr>
        <w:t xml:space="preserve">, por lo cual se encuentra en el Registro </w:t>
      </w:r>
      <w:r w:rsidR="00572131" w:rsidRPr="00DC354C">
        <w:rPr>
          <w:rFonts w:ascii="Arial Narrow" w:eastAsia="Georgia" w:hAnsi="Arial Narrow" w:cs="Georgia"/>
          <w:sz w:val="26"/>
          <w:szCs w:val="26"/>
        </w:rPr>
        <w:t>Ú</w:t>
      </w:r>
      <w:r w:rsidR="00BE1D48" w:rsidRPr="00DC354C">
        <w:rPr>
          <w:rFonts w:ascii="Arial Narrow" w:eastAsia="Georgia" w:hAnsi="Arial Narrow" w:cs="Georgia"/>
          <w:sz w:val="26"/>
          <w:szCs w:val="26"/>
        </w:rPr>
        <w:t>nico de Victimas-RUV, con radicado FUD ND000100945</w:t>
      </w:r>
      <w:r w:rsidR="00A0176E" w:rsidRPr="00DC354C">
        <w:rPr>
          <w:rFonts w:ascii="Arial Narrow" w:eastAsia="Georgia" w:hAnsi="Arial Narrow" w:cs="Georgia"/>
          <w:sz w:val="26"/>
          <w:szCs w:val="26"/>
        </w:rPr>
        <w:t>,</w:t>
      </w:r>
      <w:r w:rsidR="00BE1D48" w:rsidRPr="00DC354C">
        <w:rPr>
          <w:rFonts w:ascii="Arial Narrow" w:eastAsia="Georgia" w:hAnsi="Arial Narrow" w:cs="Georgia"/>
          <w:sz w:val="26"/>
          <w:szCs w:val="26"/>
        </w:rPr>
        <w:t xml:space="preserve"> bajo el marco normativo de la ley 1448 de 2011.</w:t>
      </w:r>
      <w:r w:rsidR="0052349C" w:rsidRPr="00DC354C">
        <w:rPr>
          <w:rFonts w:ascii="Arial Narrow" w:eastAsia="Georgia" w:hAnsi="Arial Narrow" w:cs="Georgia"/>
          <w:sz w:val="26"/>
          <w:szCs w:val="26"/>
        </w:rPr>
        <w:t xml:space="preserve"> </w:t>
      </w:r>
    </w:p>
    <w:p w14:paraId="2FB73953" w14:textId="77777777" w:rsidR="008A7B13" w:rsidRPr="00DC354C" w:rsidRDefault="008A7B13" w:rsidP="00DC354C">
      <w:pPr>
        <w:pStyle w:val="Sinespaciado"/>
        <w:spacing w:line="276" w:lineRule="auto"/>
        <w:jc w:val="both"/>
        <w:rPr>
          <w:rFonts w:ascii="Arial Narrow" w:eastAsia="Georgia" w:hAnsi="Arial Narrow" w:cs="Georgia"/>
          <w:sz w:val="26"/>
          <w:szCs w:val="26"/>
        </w:rPr>
      </w:pPr>
    </w:p>
    <w:p w14:paraId="17BA4E4A" w14:textId="23AE6EE6" w:rsidR="00365AC5" w:rsidRPr="00DC354C" w:rsidRDefault="00437E42" w:rsidP="00DC354C">
      <w:pPr>
        <w:pStyle w:val="Sinespaciado"/>
        <w:spacing w:line="276" w:lineRule="auto"/>
        <w:jc w:val="both"/>
        <w:rPr>
          <w:rFonts w:ascii="Arial Narrow" w:eastAsia="Georgia" w:hAnsi="Arial Narrow" w:cs="Georgia"/>
          <w:sz w:val="26"/>
          <w:szCs w:val="26"/>
        </w:rPr>
      </w:pPr>
      <w:r w:rsidRPr="00DC354C">
        <w:rPr>
          <w:rFonts w:ascii="Arial Narrow" w:eastAsia="Georgia" w:hAnsi="Arial Narrow" w:cs="Georgia"/>
          <w:sz w:val="26"/>
          <w:szCs w:val="26"/>
        </w:rPr>
        <w:t>R</w:t>
      </w:r>
      <w:r w:rsidR="00365AC5" w:rsidRPr="00DC354C">
        <w:rPr>
          <w:rFonts w:ascii="Arial Narrow" w:eastAsia="Georgia" w:hAnsi="Arial Narrow" w:cs="Georgia"/>
          <w:sz w:val="26"/>
          <w:szCs w:val="26"/>
        </w:rPr>
        <w:t>adic</w:t>
      </w:r>
      <w:r w:rsidR="0057794B" w:rsidRPr="00DC354C">
        <w:rPr>
          <w:rFonts w:ascii="Arial Narrow" w:eastAsia="Georgia" w:hAnsi="Arial Narrow" w:cs="Georgia"/>
          <w:sz w:val="26"/>
          <w:szCs w:val="26"/>
        </w:rPr>
        <w:t>ó</w:t>
      </w:r>
      <w:r w:rsidR="00365AC5" w:rsidRPr="00DC354C">
        <w:rPr>
          <w:rFonts w:ascii="Arial Narrow" w:eastAsia="Georgia" w:hAnsi="Arial Narrow" w:cs="Georgia"/>
          <w:sz w:val="26"/>
          <w:szCs w:val="26"/>
        </w:rPr>
        <w:t xml:space="preserve"> a través de canales digitales de atención al usuario de la Unidad para la Atención y Reparación Integral a las Víctimas -UARIV-, el día </w:t>
      </w:r>
      <w:r w:rsidR="0028573B" w:rsidRPr="00DC354C">
        <w:rPr>
          <w:rFonts w:ascii="Arial Narrow" w:eastAsia="Georgia" w:hAnsi="Arial Narrow" w:cs="Georgia"/>
          <w:sz w:val="26"/>
          <w:szCs w:val="26"/>
        </w:rPr>
        <w:t>0</w:t>
      </w:r>
      <w:r w:rsidR="00365AC5" w:rsidRPr="00DC354C">
        <w:rPr>
          <w:rFonts w:ascii="Arial Narrow" w:eastAsia="Georgia" w:hAnsi="Arial Narrow" w:cs="Georgia"/>
          <w:sz w:val="26"/>
          <w:szCs w:val="26"/>
        </w:rPr>
        <w:t>3 de abril del presente año</w:t>
      </w:r>
      <w:r w:rsidR="00572131" w:rsidRPr="00DC354C">
        <w:rPr>
          <w:rFonts w:ascii="Arial Narrow" w:eastAsia="Georgia" w:hAnsi="Arial Narrow" w:cs="Georgia"/>
          <w:sz w:val="26"/>
          <w:szCs w:val="26"/>
        </w:rPr>
        <w:t>,</w:t>
      </w:r>
      <w:r w:rsidR="00365AC5" w:rsidRPr="00DC354C">
        <w:rPr>
          <w:rFonts w:ascii="Arial Narrow" w:eastAsia="Georgia" w:hAnsi="Arial Narrow" w:cs="Georgia"/>
          <w:sz w:val="26"/>
          <w:szCs w:val="26"/>
        </w:rPr>
        <w:t xml:space="preserve"> un derecho de petición mediante el cual solicit</w:t>
      </w:r>
      <w:r w:rsidR="00572131" w:rsidRPr="00DC354C">
        <w:rPr>
          <w:rFonts w:ascii="Arial Narrow" w:eastAsia="Georgia" w:hAnsi="Arial Narrow" w:cs="Georgia"/>
          <w:sz w:val="26"/>
          <w:szCs w:val="26"/>
        </w:rPr>
        <w:t>ó</w:t>
      </w:r>
      <w:r w:rsidR="00365AC5" w:rsidRPr="00DC354C">
        <w:rPr>
          <w:rFonts w:ascii="Arial Narrow" w:eastAsia="Georgia" w:hAnsi="Arial Narrow" w:cs="Georgia"/>
          <w:sz w:val="26"/>
          <w:szCs w:val="26"/>
        </w:rPr>
        <w:t xml:space="preserve"> que se le brindara una respuesta clara y de fondo respecto a la fecha </w:t>
      </w:r>
      <w:r w:rsidR="00402526" w:rsidRPr="00DC354C">
        <w:rPr>
          <w:rFonts w:ascii="Arial Narrow" w:eastAsia="Georgia" w:hAnsi="Arial Narrow" w:cs="Georgia"/>
          <w:sz w:val="26"/>
          <w:szCs w:val="26"/>
        </w:rPr>
        <w:t xml:space="preserve">cierta o aproximada </w:t>
      </w:r>
      <w:r w:rsidR="00365AC5" w:rsidRPr="00DC354C">
        <w:rPr>
          <w:rFonts w:ascii="Arial Narrow" w:eastAsia="Georgia" w:hAnsi="Arial Narrow" w:cs="Georgia"/>
          <w:sz w:val="26"/>
          <w:szCs w:val="26"/>
        </w:rPr>
        <w:t>en la que se le realizara el pago o el reconocimiento de la indemnización administrativa a la cual tiene derecho</w:t>
      </w:r>
      <w:r w:rsidR="00402526" w:rsidRPr="00DC354C">
        <w:rPr>
          <w:rFonts w:ascii="Arial Narrow" w:eastAsia="Georgia" w:hAnsi="Arial Narrow" w:cs="Georgia"/>
          <w:sz w:val="26"/>
          <w:szCs w:val="26"/>
        </w:rPr>
        <w:t xml:space="preserve">, indicando que cuenta con 70 años. </w:t>
      </w:r>
      <w:r w:rsidR="00572131" w:rsidRPr="00DC354C">
        <w:rPr>
          <w:rFonts w:ascii="Arial Narrow" w:eastAsia="Georgia" w:hAnsi="Arial Narrow" w:cs="Georgia"/>
          <w:sz w:val="26"/>
          <w:szCs w:val="26"/>
        </w:rPr>
        <w:t>No ha obtenido respuesta, informa.</w:t>
      </w:r>
    </w:p>
    <w:p w14:paraId="62330184" w14:textId="77777777" w:rsidR="00DE5C8B" w:rsidRPr="00DC354C" w:rsidRDefault="00DE5C8B" w:rsidP="00DC354C">
      <w:pPr>
        <w:pStyle w:val="Sinespaciado"/>
        <w:spacing w:line="276" w:lineRule="auto"/>
        <w:jc w:val="both"/>
        <w:rPr>
          <w:rFonts w:ascii="Arial Narrow" w:eastAsia="Georgia" w:hAnsi="Arial Narrow" w:cs="Georgia"/>
          <w:sz w:val="26"/>
          <w:szCs w:val="26"/>
        </w:rPr>
      </w:pPr>
    </w:p>
    <w:p w14:paraId="47C12838" w14:textId="21AD309F" w:rsidR="00E6385A" w:rsidRPr="00DC354C" w:rsidRDefault="00DE5C8B" w:rsidP="00DC354C">
      <w:pPr>
        <w:pStyle w:val="Sinespaciado"/>
        <w:spacing w:line="276" w:lineRule="auto"/>
        <w:jc w:val="both"/>
        <w:rPr>
          <w:rFonts w:ascii="Arial Narrow" w:eastAsia="Georgia" w:hAnsi="Arial Narrow" w:cs="Georgia"/>
          <w:sz w:val="26"/>
          <w:szCs w:val="26"/>
        </w:rPr>
      </w:pPr>
      <w:r w:rsidRPr="00DC354C">
        <w:rPr>
          <w:rFonts w:ascii="Arial Narrow" w:eastAsia="Georgia" w:hAnsi="Arial Narrow" w:cs="Georgia"/>
          <w:sz w:val="26"/>
          <w:szCs w:val="26"/>
        </w:rPr>
        <w:t>Para ob</w:t>
      </w:r>
      <w:r w:rsidR="00365AC5" w:rsidRPr="00DC354C">
        <w:rPr>
          <w:rFonts w:ascii="Arial Narrow" w:eastAsia="Georgia" w:hAnsi="Arial Narrow" w:cs="Georgia"/>
          <w:sz w:val="26"/>
          <w:szCs w:val="26"/>
        </w:rPr>
        <w:t>tener protección de su derecho de petición</w:t>
      </w:r>
      <w:r w:rsidRPr="00DC354C">
        <w:rPr>
          <w:rFonts w:ascii="Arial Narrow" w:eastAsia="Georgia" w:hAnsi="Arial Narrow" w:cs="Georgia"/>
          <w:sz w:val="26"/>
          <w:szCs w:val="26"/>
        </w:rPr>
        <w:t>,</w:t>
      </w:r>
      <w:r w:rsidR="00365AC5" w:rsidRPr="00DC354C">
        <w:rPr>
          <w:rFonts w:ascii="Arial Narrow" w:eastAsia="Georgia" w:hAnsi="Arial Narrow" w:cs="Georgia"/>
          <w:sz w:val="26"/>
          <w:szCs w:val="26"/>
        </w:rPr>
        <w:t xml:space="preserve"> dignidad humana y debido proceso,</w:t>
      </w:r>
      <w:r w:rsidR="003168BA" w:rsidRPr="00DC354C">
        <w:rPr>
          <w:rFonts w:ascii="Arial Narrow" w:eastAsia="Georgia" w:hAnsi="Arial Narrow" w:cs="Georgia"/>
          <w:sz w:val="26"/>
          <w:szCs w:val="26"/>
        </w:rPr>
        <w:t xml:space="preserve"> solicita el</w:t>
      </w:r>
      <w:r w:rsidRPr="00DC354C">
        <w:rPr>
          <w:rFonts w:ascii="Arial Narrow" w:eastAsia="Georgia" w:hAnsi="Arial Narrow" w:cs="Georgia"/>
          <w:sz w:val="26"/>
          <w:szCs w:val="26"/>
        </w:rPr>
        <w:t xml:space="preserve"> </w:t>
      </w:r>
      <w:r w:rsidR="007A0971" w:rsidRPr="00DC354C">
        <w:rPr>
          <w:rFonts w:ascii="Arial Narrow" w:eastAsia="Georgia" w:hAnsi="Arial Narrow" w:cs="Georgia"/>
          <w:sz w:val="26"/>
          <w:szCs w:val="26"/>
        </w:rPr>
        <w:t>accionante</w:t>
      </w:r>
      <w:r w:rsidRPr="00DC354C">
        <w:rPr>
          <w:rFonts w:ascii="Arial Narrow" w:eastAsia="Georgia" w:hAnsi="Arial Narrow" w:cs="Georgia"/>
          <w:sz w:val="26"/>
          <w:szCs w:val="26"/>
        </w:rPr>
        <w:t xml:space="preserve"> se le ordene a la </w:t>
      </w:r>
      <w:r w:rsidR="00365AC5" w:rsidRPr="00DC354C">
        <w:rPr>
          <w:rFonts w:ascii="Arial Narrow" w:eastAsia="Georgia" w:hAnsi="Arial Narrow" w:cs="Georgia"/>
          <w:sz w:val="26"/>
          <w:szCs w:val="26"/>
        </w:rPr>
        <w:t>entidad accionada</w:t>
      </w:r>
      <w:r w:rsidRPr="00DC354C">
        <w:rPr>
          <w:rFonts w:ascii="Arial Narrow" w:eastAsia="Georgia" w:hAnsi="Arial Narrow" w:cs="Georgia"/>
          <w:sz w:val="26"/>
          <w:szCs w:val="26"/>
        </w:rPr>
        <w:t xml:space="preserve"> brindar en el menor tiempo posible</w:t>
      </w:r>
      <w:r w:rsidR="00365AC5" w:rsidRPr="00DC354C">
        <w:rPr>
          <w:rFonts w:ascii="Arial Narrow" w:eastAsia="Georgia" w:hAnsi="Arial Narrow" w:cs="Georgia"/>
          <w:sz w:val="26"/>
          <w:szCs w:val="26"/>
        </w:rPr>
        <w:t xml:space="preserve"> </w:t>
      </w:r>
      <w:r w:rsidR="00572131" w:rsidRPr="00DC354C">
        <w:rPr>
          <w:rFonts w:ascii="Arial Narrow" w:eastAsia="Georgia" w:hAnsi="Arial Narrow" w:cs="Georgia"/>
          <w:sz w:val="26"/>
          <w:szCs w:val="26"/>
        </w:rPr>
        <w:t>una respuesta</w:t>
      </w:r>
      <w:r w:rsidR="00365AC5" w:rsidRPr="00DC354C">
        <w:rPr>
          <w:rFonts w:ascii="Arial Narrow" w:eastAsia="Georgia" w:hAnsi="Arial Narrow" w:cs="Georgia"/>
          <w:sz w:val="26"/>
          <w:szCs w:val="26"/>
        </w:rPr>
        <w:t xml:space="preserve"> de fondo</w:t>
      </w:r>
      <w:r w:rsidRPr="00DC354C">
        <w:rPr>
          <w:rFonts w:ascii="Arial Narrow" w:eastAsia="Georgia" w:hAnsi="Arial Narrow" w:cs="Georgia"/>
          <w:sz w:val="26"/>
          <w:szCs w:val="26"/>
        </w:rPr>
        <w:t xml:space="preserve"> a su solicitud de pag</w:t>
      </w:r>
      <w:r w:rsidR="00AF07D6" w:rsidRPr="00DC354C">
        <w:rPr>
          <w:rFonts w:ascii="Arial Narrow" w:eastAsia="Georgia" w:hAnsi="Arial Narrow" w:cs="Georgia"/>
          <w:sz w:val="26"/>
          <w:szCs w:val="26"/>
        </w:rPr>
        <w:t>o</w:t>
      </w:r>
      <w:r w:rsidRPr="00DC354C">
        <w:rPr>
          <w:rFonts w:ascii="Arial Narrow" w:eastAsia="Georgia" w:hAnsi="Arial Narrow" w:cs="Georgia"/>
          <w:sz w:val="26"/>
          <w:szCs w:val="26"/>
        </w:rPr>
        <w:t xml:space="preserve"> de la indemnización administrativa y establecer la fecha en que se le hará </w:t>
      </w:r>
      <w:r w:rsidR="00E63245" w:rsidRPr="00DC354C">
        <w:rPr>
          <w:rFonts w:ascii="Arial Narrow" w:eastAsia="Georgia" w:hAnsi="Arial Narrow" w:cs="Georgia"/>
          <w:sz w:val="26"/>
          <w:szCs w:val="26"/>
        </w:rPr>
        <w:t xml:space="preserve">entrega de la </w:t>
      </w:r>
      <w:r w:rsidRPr="00DC354C">
        <w:rPr>
          <w:rFonts w:ascii="Arial Narrow" w:eastAsia="Georgia" w:hAnsi="Arial Narrow" w:cs="Georgia"/>
          <w:sz w:val="26"/>
          <w:szCs w:val="26"/>
        </w:rPr>
        <w:t xml:space="preserve">respectiva </w:t>
      </w:r>
      <w:r w:rsidR="00E63245" w:rsidRPr="00DC354C">
        <w:rPr>
          <w:rFonts w:ascii="Arial Narrow" w:eastAsia="Georgia" w:hAnsi="Arial Narrow" w:cs="Georgia"/>
          <w:sz w:val="26"/>
          <w:szCs w:val="26"/>
        </w:rPr>
        <w:t>carta ch</w:t>
      </w:r>
      <w:r w:rsidRPr="00DC354C">
        <w:rPr>
          <w:rFonts w:ascii="Arial Narrow" w:eastAsia="Georgia" w:hAnsi="Arial Narrow" w:cs="Georgia"/>
          <w:sz w:val="26"/>
          <w:szCs w:val="26"/>
        </w:rPr>
        <w:t>e</w:t>
      </w:r>
      <w:r w:rsidR="00E63245" w:rsidRPr="00DC354C">
        <w:rPr>
          <w:rFonts w:ascii="Arial Narrow" w:eastAsia="Georgia" w:hAnsi="Arial Narrow" w:cs="Georgia"/>
          <w:sz w:val="26"/>
          <w:szCs w:val="26"/>
        </w:rPr>
        <w:t>que</w:t>
      </w:r>
      <w:r w:rsidR="00535606" w:rsidRPr="00DC354C">
        <w:rPr>
          <w:rStyle w:val="Refdenotaalpie"/>
          <w:rFonts w:ascii="Arial Narrow" w:eastAsia="Georgia" w:hAnsi="Arial Narrow" w:cs="Georgia"/>
          <w:sz w:val="26"/>
          <w:szCs w:val="26"/>
        </w:rPr>
        <w:footnoteReference w:id="2"/>
      </w:r>
      <w:r w:rsidR="00E6385A" w:rsidRPr="00DC354C">
        <w:rPr>
          <w:rFonts w:ascii="Arial Narrow" w:eastAsia="Georgia" w:hAnsi="Arial Narrow" w:cs="Georgia"/>
          <w:sz w:val="26"/>
          <w:szCs w:val="26"/>
        </w:rPr>
        <w:t>.</w:t>
      </w:r>
    </w:p>
    <w:p w14:paraId="47C12839" w14:textId="36EB7E45" w:rsidR="00690D66" w:rsidRPr="00DC354C" w:rsidRDefault="00690D66" w:rsidP="00DC354C">
      <w:pPr>
        <w:pStyle w:val="Sinespaciado"/>
        <w:spacing w:line="276" w:lineRule="auto"/>
        <w:jc w:val="both"/>
        <w:rPr>
          <w:rFonts w:ascii="Arial Narrow" w:eastAsia="Georgia" w:hAnsi="Arial Narrow" w:cs="Georgia"/>
          <w:sz w:val="26"/>
          <w:szCs w:val="26"/>
        </w:rPr>
      </w:pPr>
    </w:p>
    <w:p w14:paraId="47C1283A" w14:textId="07794FE6" w:rsidR="00690D66" w:rsidRPr="00DC354C" w:rsidRDefault="00690D66" w:rsidP="00DC354C">
      <w:pPr>
        <w:pStyle w:val="Sinespaciado"/>
        <w:spacing w:line="276" w:lineRule="auto"/>
        <w:jc w:val="both"/>
        <w:rPr>
          <w:rFonts w:ascii="Arial Narrow" w:eastAsia="Georgia" w:hAnsi="Arial Narrow" w:cs="Georgia"/>
          <w:sz w:val="26"/>
          <w:szCs w:val="26"/>
        </w:rPr>
      </w:pPr>
      <w:r w:rsidRPr="00DC354C">
        <w:rPr>
          <w:rFonts w:ascii="Arial Narrow" w:eastAsia="Georgia" w:hAnsi="Arial Narrow" w:cs="Georgia"/>
          <w:b/>
          <w:bCs/>
          <w:sz w:val="26"/>
          <w:szCs w:val="26"/>
        </w:rPr>
        <w:t xml:space="preserve">2. Trámite: </w:t>
      </w:r>
      <w:r w:rsidRPr="00DC354C">
        <w:rPr>
          <w:rFonts w:ascii="Arial Narrow" w:eastAsia="Georgia" w:hAnsi="Arial Narrow" w:cs="Georgia"/>
          <w:sz w:val="26"/>
          <w:szCs w:val="26"/>
        </w:rPr>
        <w:t>Por auto del</w:t>
      </w:r>
      <w:r w:rsidR="00263EF0" w:rsidRPr="00DC354C">
        <w:rPr>
          <w:rFonts w:ascii="Arial Narrow" w:eastAsia="Georgia" w:hAnsi="Arial Narrow" w:cs="Georgia"/>
          <w:sz w:val="26"/>
          <w:szCs w:val="26"/>
        </w:rPr>
        <w:t xml:space="preserve"> </w:t>
      </w:r>
      <w:r w:rsidR="00E01A2A" w:rsidRPr="00DC354C">
        <w:rPr>
          <w:rFonts w:ascii="Arial Narrow" w:eastAsia="Georgia" w:hAnsi="Arial Narrow" w:cs="Georgia"/>
          <w:sz w:val="26"/>
          <w:szCs w:val="26"/>
        </w:rPr>
        <w:t xml:space="preserve">02 de mayo </w:t>
      </w:r>
      <w:r w:rsidR="00445814" w:rsidRPr="00DC354C">
        <w:rPr>
          <w:rFonts w:ascii="Arial Narrow" w:eastAsia="Georgia" w:hAnsi="Arial Narrow" w:cs="Georgia"/>
          <w:sz w:val="26"/>
          <w:szCs w:val="26"/>
        </w:rPr>
        <w:t>último</w:t>
      </w:r>
      <w:r w:rsidRPr="00DC354C">
        <w:rPr>
          <w:rFonts w:ascii="Arial Narrow" w:eastAsia="Georgia" w:hAnsi="Arial Narrow" w:cs="Georgia"/>
          <w:sz w:val="26"/>
          <w:szCs w:val="26"/>
        </w:rPr>
        <w:t>, el despacho</w:t>
      </w:r>
      <w:r w:rsidR="00161302" w:rsidRPr="00DC354C">
        <w:rPr>
          <w:rFonts w:ascii="Arial Narrow" w:eastAsia="Georgia" w:hAnsi="Arial Narrow" w:cs="Georgia"/>
          <w:sz w:val="26"/>
          <w:szCs w:val="26"/>
        </w:rPr>
        <w:t xml:space="preserve"> de primera instancia</w:t>
      </w:r>
      <w:r w:rsidRPr="00DC354C">
        <w:rPr>
          <w:rFonts w:ascii="Arial Narrow" w:eastAsia="Georgia" w:hAnsi="Arial Narrow" w:cs="Georgia"/>
          <w:i/>
          <w:iCs/>
          <w:sz w:val="26"/>
          <w:szCs w:val="26"/>
        </w:rPr>
        <w:t xml:space="preserve"> </w:t>
      </w:r>
      <w:r w:rsidRPr="00DC354C">
        <w:rPr>
          <w:rFonts w:ascii="Arial Narrow" w:eastAsia="Georgia" w:hAnsi="Arial Narrow" w:cs="Georgia"/>
          <w:sz w:val="26"/>
          <w:szCs w:val="26"/>
        </w:rPr>
        <w:t xml:space="preserve">admitió el conocimiento de la acción. </w:t>
      </w:r>
    </w:p>
    <w:p w14:paraId="47C1283B" w14:textId="77777777" w:rsidR="00690D66" w:rsidRPr="00DC354C" w:rsidRDefault="00690D66" w:rsidP="00DC354C">
      <w:pPr>
        <w:pStyle w:val="Sinespaciado"/>
        <w:spacing w:line="276" w:lineRule="auto"/>
        <w:jc w:val="both"/>
        <w:rPr>
          <w:rFonts w:ascii="Arial Narrow" w:eastAsia="Georgia" w:hAnsi="Arial Narrow" w:cs="Georgia"/>
          <w:sz w:val="26"/>
          <w:szCs w:val="26"/>
        </w:rPr>
      </w:pPr>
    </w:p>
    <w:p w14:paraId="797E1B8A" w14:textId="6B4D76F1" w:rsidR="005F15A0" w:rsidRPr="00DC354C" w:rsidRDefault="00365E18" w:rsidP="00DC354C">
      <w:pPr>
        <w:pStyle w:val="Sinespaciado"/>
        <w:spacing w:line="276" w:lineRule="auto"/>
        <w:jc w:val="both"/>
        <w:rPr>
          <w:rFonts w:ascii="Arial Narrow" w:eastAsia="Georgia" w:hAnsi="Arial Narrow" w:cs="Georgia"/>
          <w:sz w:val="26"/>
          <w:szCs w:val="26"/>
          <w:lang w:val="es-CO"/>
        </w:rPr>
      </w:pPr>
      <w:r w:rsidRPr="00DC354C">
        <w:rPr>
          <w:rFonts w:ascii="Arial Narrow" w:eastAsia="Georgia" w:hAnsi="Arial Narrow" w:cs="Georgia"/>
          <w:sz w:val="26"/>
          <w:szCs w:val="26"/>
          <w:lang w:val="es-CO"/>
        </w:rPr>
        <w:t xml:space="preserve">Se pronunció la UARIV para </w:t>
      </w:r>
      <w:r w:rsidR="003353B0" w:rsidRPr="00DC354C">
        <w:rPr>
          <w:rFonts w:ascii="Arial Narrow" w:eastAsia="Georgia" w:hAnsi="Arial Narrow" w:cs="Georgia"/>
          <w:sz w:val="26"/>
          <w:szCs w:val="26"/>
          <w:lang w:val="es-CO"/>
        </w:rPr>
        <w:t>ma</w:t>
      </w:r>
      <w:r w:rsidR="0028573B" w:rsidRPr="00DC354C">
        <w:rPr>
          <w:rFonts w:ascii="Arial Narrow" w:eastAsia="Georgia" w:hAnsi="Arial Narrow" w:cs="Georgia"/>
          <w:sz w:val="26"/>
          <w:szCs w:val="26"/>
          <w:lang w:val="es-CO"/>
        </w:rPr>
        <w:t xml:space="preserve">nifestar que efectivamente el </w:t>
      </w:r>
      <w:r w:rsidR="00402526" w:rsidRPr="00DC354C">
        <w:rPr>
          <w:rFonts w:ascii="Arial Narrow" w:eastAsia="Georgia" w:hAnsi="Arial Narrow" w:cs="Georgia"/>
          <w:sz w:val="26"/>
          <w:szCs w:val="26"/>
          <w:lang w:val="es-CO"/>
        </w:rPr>
        <w:t xml:space="preserve">actor </w:t>
      </w:r>
      <w:r w:rsidR="0028573B" w:rsidRPr="00DC354C">
        <w:rPr>
          <w:rFonts w:ascii="Arial Narrow" w:eastAsia="Georgia" w:hAnsi="Arial Narrow" w:cs="Georgia"/>
          <w:sz w:val="26"/>
          <w:szCs w:val="26"/>
          <w:lang w:val="es-CO"/>
        </w:rPr>
        <w:t xml:space="preserve">se encuentra incluido en el Registro Único de Victimas, por el hecho </w:t>
      </w:r>
      <w:proofErr w:type="spellStart"/>
      <w:r w:rsidR="0028573B" w:rsidRPr="00DC354C">
        <w:rPr>
          <w:rFonts w:ascii="Arial Narrow" w:eastAsia="Georgia" w:hAnsi="Arial Narrow" w:cs="Georgia"/>
          <w:sz w:val="26"/>
          <w:szCs w:val="26"/>
          <w:lang w:val="es-CO"/>
        </w:rPr>
        <w:t>victimizante</w:t>
      </w:r>
      <w:proofErr w:type="spellEnd"/>
      <w:r w:rsidR="0028573B" w:rsidRPr="00DC354C">
        <w:rPr>
          <w:rFonts w:ascii="Arial Narrow" w:eastAsia="Georgia" w:hAnsi="Arial Narrow" w:cs="Georgia"/>
          <w:sz w:val="26"/>
          <w:szCs w:val="26"/>
          <w:lang w:val="es-CO"/>
        </w:rPr>
        <w:t xml:space="preserve"> de homicidio, al igual que dej</w:t>
      </w:r>
      <w:r w:rsidR="00572131" w:rsidRPr="00DC354C">
        <w:rPr>
          <w:rFonts w:ascii="Arial Narrow" w:eastAsia="Georgia" w:hAnsi="Arial Narrow" w:cs="Georgia"/>
          <w:sz w:val="26"/>
          <w:szCs w:val="26"/>
          <w:lang w:val="es-CO"/>
        </w:rPr>
        <w:t>ó</w:t>
      </w:r>
      <w:r w:rsidR="0028573B" w:rsidRPr="00DC354C">
        <w:rPr>
          <w:rFonts w:ascii="Arial Narrow" w:eastAsia="Georgia" w:hAnsi="Arial Narrow" w:cs="Georgia"/>
          <w:sz w:val="26"/>
          <w:szCs w:val="26"/>
          <w:lang w:val="es-CO"/>
        </w:rPr>
        <w:t xml:space="preserve"> en claro que por medio de comunicación proferida bajo el código lex 7378250 del 8 de mayo del presente año, notificada el mismo día,  se informó al accionante que la entidad se encuentra en el proceso de verificación y estudio de su situación para dar una validación concreta al caso, y así poder responder de fondo a lo que inicialmente solicit</w:t>
      </w:r>
      <w:r w:rsidR="00572131" w:rsidRPr="00DC354C">
        <w:rPr>
          <w:rFonts w:ascii="Arial Narrow" w:eastAsia="Georgia" w:hAnsi="Arial Narrow" w:cs="Georgia"/>
          <w:sz w:val="26"/>
          <w:szCs w:val="26"/>
          <w:lang w:val="es-CO"/>
        </w:rPr>
        <w:t>ó</w:t>
      </w:r>
      <w:r w:rsidR="0028573B" w:rsidRPr="00DC354C">
        <w:rPr>
          <w:rFonts w:ascii="Arial Narrow" w:eastAsia="Georgia" w:hAnsi="Arial Narrow" w:cs="Georgia"/>
          <w:sz w:val="26"/>
          <w:szCs w:val="26"/>
          <w:lang w:val="es-CO"/>
        </w:rPr>
        <w:t xml:space="preserve">, y que dado el caso donde fuera necesario algún tipo de documentación por parte del actor se le informaría. </w:t>
      </w:r>
    </w:p>
    <w:p w14:paraId="47C1283F" w14:textId="1023B720" w:rsidR="00690D66" w:rsidRPr="00DC354C" w:rsidRDefault="00690D66" w:rsidP="00DC354C">
      <w:pPr>
        <w:pStyle w:val="Sinespaciado"/>
        <w:spacing w:line="276" w:lineRule="auto"/>
        <w:jc w:val="both"/>
        <w:rPr>
          <w:rFonts w:ascii="Arial Narrow" w:eastAsia="Georgia" w:hAnsi="Arial Narrow" w:cs="Georgia"/>
          <w:sz w:val="26"/>
          <w:szCs w:val="26"/>
        </w:rPr>
      </w:pPr>
    </w:p>
    <w:p w14:paraId="653B85D1" w14:textId="5A0B215A" w:rsidR="00C81343" w:rsidRPr="00DC354C" w:rsidRDefault="00690D66" w:rsidP="00DC354C">
      <w:pPr>
        <w:pStyle w:val="Sinespaciado"/>
        <w:spacing w:line="276" w:lineRule="auto"/>
        <w:jc w:val="both"/>
        <w:rPr>
          <w:rFonts w:ascii="Arial Narrow" w:eastAsia="Georgia" w:hAnsi="Arial Narrow" w:cs="Georgia"/>
          <w:sz w:val="26"/>
          <w:szCs w:val="26"/>
          <w:lang w:val="es-CO"/>
        </w:rPr>
      </w:pPr>
      <w:r w:rsidRPr="00DC354C">
        <w:rPr>
          <w:rFonts w:ascii="Arial Narrow" w:eastAsia="Georgia" w:hAnsi="Arial Narrow" w:cs="Georgia"/>
          <w:b/>
          <w:bCs/>
          <w:sz w:val="26"/>
          <w:szCs w:val="26"/>
        </w:rPr>
        <w:t xml:space="preserve">3. Sentencia impugnada: </w:t>
      </w:r>
      <w:r w:rsidR="0083796C" w:rsidRPr="00DC354C">
        <w:rPr>
          <w:rFonts w:ascii="Arial Narrow" w:eastAsia="Georgia" w:hAnsi="Arial Narrow" w:cs="Georgia"/>
          <w:sz w:val="26"/>
          <w:szCs w:val="26"/>
        </w:rPr>
        <w:t>El</w:t>
      </w:r>
      <w:r w:rsidR="00E0387A" w:rsidRPr="00DC354C">
        <w:rPr>
          <w:rFonts w:ascii="Arial Narrow" w:eastAsia="Georgia" w:hAnsi="Arial Narrow" w:cs="Georgia"/>
          <w:sz w:val="26"/>
          <w:szCs w:val="26"/>
          <w:lang w:val="es-CO"/>
        </w:rPr>
        <w:t xml:space="preserve"> juzgado de primera sede </w:t>
      </w:r>
      <w:r w:rsidR="0083796C" w:rsidRPr="00DC354C">
        <w:rPr>
          <w:rFonts w:ascii="Arial Narrow" w:eastAsia="Georgia" w:hAnsi="Arial Narrow" w:cs="Georgia"/>
          <w:sz w:val="26"/>
          <w:szCs w:val="26"/>
          <w:lang w:val="es-CO"/>
        </w:rPr>
        <w:t xml:space="preserve">decidió </w:t>
      </w:r>
      <w:r w:rsidR="00026C6B" w:rsidRPr="00DC354C">
        <w:rPr>
          <w:rFonts w:ascii="Arial Narrow" w:eastAsia="Georgia" w:hAnsi="Arial Narrow" w:cs="Georgia"/>
          <w:sz w:val="26"/>
          <w:szCs w:val="26"/>
          <w:lang w:val="es-CO"/>
        </w:rPr>
        <w:t xml:space="preserve">acceder al amparo al derecho de petición de que es titular </w:t>
      </w:r>
      <w:r w:rsidR="0028573B" w:rsidRPr="00DC354C">
        <w:rPr>
          <w:rFonts w:ascii="Arial Narrow" w:eastAsia="Georgia" w:hAnsi="Arial Narrow" w:cs="Georgia"/>
          <w:sz w:val="26"/>
          <w:szCs w:val="26"/>
          <w:lang w:val="es-CO"/>
        </w:rPr>
        <w:t>el accionante</w:t>
      </w:r>
      <w:r w:rsidR="00026C6B" w:rsidRPr="00DC354C">
        <w:rPr>
          <w:rFonts w:ascii="Arial Narrow" w:eastAsia="Georgia" w:hAnsi="Arial Narrow" w:cs="Georgia"/>
          <w:sz w:val="26"/>
          <w:szCs w:val="26"/>
          <w:lang w:val="es-CO"/>
        </w:rPr>
        <w:t xml:space="preserve"> y ordenar a la Directora Técnica de Reparaciones de la UARIV suministrar respuesta de fondo, clara, precisa e</w:t>
      </w:r>
      <w:r w:rsidR="00C81343" w:rsidRPr="00DC354C">
        <w:rPr>
          <w:rFonts w:ascii="Arial Narrow" w:eastAsia="Georgia" w:hAnsi="Arial Narrow" w:cs="Georgia"/>
          <w:sz w:val="26"/>
          <w:szCs w:val="26"/>
          <w:lang w:val="es-CO"/>
        </w:rPr>
        <w:t xml:space="preserve"> </w:t>
      </w:r>
      <w:r w:rsidR="00026C6B" w:rsidRPr="00DC354C">
        <w:rPr>
          <w:rFonts w:ascii="Arial Narrow" w:eastAsia="Georgia" w:hAnsi="Arial Narrow" w:cs="Georgia"/>
          <w:sz w:val="26"/>
          <w:szCs w:val="26"/>
          <w:lang w:val="es-CO"/>
        </w:rPr>
        <w:t xml:space="preserve">integral a la petición </w:t>
      </w:r>
      <w:r w:rsidR="00C81343" w:rsidRPr="00DC354C">
        <w:rPr>
          <w:rFonts w:ascii="Arial Narrow" w:eastAsia="Georgia" w:hAnsi="Arial Narrow" w:cs="Georgia"/>
          <w:sz w:val="26"/>
          <w:szCs w:val="26"/>
          <w:lang w:val="es-CO"/>
        </w:rPr>
        <w:t xml:space="preserve">formulada el </w:t>
      </w:r>
      <w:r w:rsidR="0028573B" w:rsidRPr="00DC354C">
        <w:rPr>
          <w:rFonts w:ascii="Arial Narrow" w:eastAsia="Georgia" w:hAnsi="Arial Narrow" w:cs="Georgia"/>
          <w:sz w:val="26"/>
          <w:szCs w:val="26"/>
          <w:lang w:val="es-CO"/>
        </w:rPr>
        <w:t xml:space="preserve">03 de abril </w:t>
      </w:r>
      <w:r w:rsidR="00BB2AD8" w:rsidRPr="00DC354C">
        <w:rPr>
          <w:rFonts w:ascii="Arial Narrow" w:eastAsia="Georgia" w:hAnsi="Arial Narrow" w:cs="Georgia"/>
          <w:sz w:val="26"/>
          <w:szCs w:val="26"/>
          <w:lang w:val="es-CO"/>
        </w:rPr>
        <w:t xml:space="preserve"> de 2023, </w:t>
      </w:r>
      <w:r w:rsidR="00BB2AD8" w:rsidRPr="00DC354C">
        <w:rPr>
          <w:rFonts w:ascii="Arial Narrow" w:eastAsia="Georgia" w:hAnsi="Arial Narrow" w:cs="Georgia"/>
          <w:i/>
          <w:sz w:val="26"/>
          <w:szCs w:val="26"/>
          <w:lang w:val="es-CO"/>
        </w:rPr>
        <w:t xml:space="preserve">indicándole expresamente la fecha exacta, o al menos una aproximada o plazo probable, en la cual se le realizar el pago de la indemnización administrativa a su favor, la cual debe ser puesta en conocimiento del mismo. </w:t>
      </w:r>
      <w:r w:rsidR="00026C6B" w:rsidRPr="00DC354C">
        <w:rPr>
          <w:rFonts w:ascii="Arial Narrow" w:eastAsia="Georgia" w:hAnsi="Arial Narrow" w:cs="Georgia"/>
          <w:i/>
          <w:sz w:val="26"/>
          <w:szCs w:val="26"/>
          <w:lang w:val="es-CO"/>
        </w:rPr>
        <w:cr/>
      </w:r>
    </w:p>
    <w:p w14:paraId="5436DC93" w14:textId="1EB406D2" w:rsidR="00E0387A" w:rsidRPr="00DC354C" w:rsidRDefault="00C81343" w:rsidP="00DC354C">
      <w:pPr>
        <w:pStyle w:val="Sinespaciado"/>
        <w:spacing w:line="276" w:lineRule="auto"/>
        <w:jc w:val="both"/>
        <w:rPr>
          <w:rFonts w:ascii="Arial Narrow" w:eastAsia="Georgia" w:hAnsi="Arial Narrow" w:cs="Georgia"/>
          <w:sz w:val="26"/>
          <w:szCs w:val="26"/>
          <w:lang w:val="es-CO"/>
        </w:rPr>
      </w:pPr>
      <w:r w:rsidRPr="00DC354C">
        <w:rPr>
          <w:rFonts w:ascii="Arial Narrow" w:eastAsia="Georgia" w:hAnsi="Arial Narrow" w:cs="Georgia"/>
          <w:sz w:val="26"/>
          <w:szCs w:val="26"/>
          <w:lang w:val="es-CO"/>
        </w:rPr>
        <w:t>Resolución precedida del argumento según el cual</w:t>
      </w:r>
      <w:r w:rsidR="00D44FCB" w:rsidRPr="00DC354C">
        <w:rPr>
          <w:rFonts w:ascii="Arial Narrow" w:eastAsia="Georgia" w:hAnsi="Arial Narrow" w:cs="Georgia"/>
          <w:sz w:val="26"/>
          <w:szCs w:val="26"/>
          <w:lang w:val="es-CO"/>
        </w:rPr>
        <w:t>,</w:t>
      </w:r>
      <w:r w:rsidR="005268E4" w:rsidRPr="00DC354C">
        <w:rPr>
          <w:rFonts w:ascii="Arial Narrow" w:eastAsia="Georgia" w:hAnsi="Arial Narrow" w:cs="Georgia"/>
          <w:sz w:val="26"/>
          <w:szCs w:val="26"/>
          <w:lang w:val="es-CO"/>
        </w:rPr>
        <w:t xml:space="preserve"> la respuesta emitida por la entidad </w:t>
      </w:r>
      <w:r w:rsidR="005268E4" w:rsidRPr="00DC354C">
        <w:rPr>
          <w:rFonts w:ascii="Arial Narrow" w:eastAsia="Georgia" w:hAnsi="Arial Narrow" w:cs="Georgia"/>
          <w:sz w:val="26"/>
          <w:szCs w:val="26"/>
          <w:lang w:val="es-CO"/>
        </w:rPr>
        <w:lastRenderedPageBreak/>
        <w:t xml:space="preserve">demandada </w:t>
      </w:r>
      <w:r w:rsidR="00110DD2" w:rsidRPr="00DC354C">
        <w:rPr>
          <w:rFonts w:ascii="Arial Narrow" w:eastAsia="Georgia" w:hAnsi="Arial Narrow" w:cs="Georgia"/>
          <w:sz w:val="26"/>
          <w:szCs w:val="26"/>
          <w:lang w:val="es-CO"/>
        </w:rPr>
        <w:t>no define adecuadamente la cuestión, al limitarse a indicar que se encuentra en trámite el estudio de la indemnización administrativa, má</w:t>
      </w:r>
      <w:r w:rsidR="00BA3705" w:rsidRPr="00DC354C">
        <w:rPr>
          <w:rFonts w:ascii="Arial Narrow" w:eastAsia="Georgia" w:hAnsi="Arial Narrow" w:cs="Georgia"/>
          <w:sz w:val="26"/>
          <w:szCs w:val="26"/>
          <w:lang w:val="es-CO"/>
        </w:rPr>
        <w:t xml:space="preserve">xime que en este caso el actor </w:t>
      </w:r>
      <w:r w:rsidR="00110DD2" w:rsidRPr="00DC354C">
        <w:rPr>
          <w:rFonts w:ascii="Arial Narrow" w:eastAsia="Georgia" w:hAnsi="Arial Narrow" w:cs="Georgia"/>
          <w:sz w:val="26"/>
          <w:szCs w:val="26"/>
          <w:lang w:val="es-CO"/>
        </w:rPr>
        <w:t xml:space="preserve">alegó tener más de </w:t>
      </w:r>
      <w:r w:rsidR="00BB2AD8" w:rsidRPr="00DC354C">
        <w:rPr>
          <w:rFonts w:ascii="Arial Narrow" w:eastAsia="Georgia" w:hAnsi="Arial Narrow" w:cs="Georgia"/>
          <w:sz w:val="26"/>
          <w:szCs w:val="26"/>
          <w:lang w:val="es-CO"/>
        </w:rPr>
        <w:t>68 años</w:t>
      </w:r>
      <w:r w:rsidR="00110DD2" w:rsidRPr="00DC354C">
        <w:rPr>
          <w:rFonts w:ascii="Arial Narrow" w:eastAsia="Georgia" w:hAnsi="Arial Narrow" w:cs="Georgia"/>
          <w:sz w:val="26"/>
          <w:szCs w:val="26"/>
          <w:lang w:val="es-CO"/>
        </w:rPr>
        <w:t xml:space="preserve">, </w:t>
      </w:r>
      <w:r w:rsidR="00197517" w:rsidRPr="00DC354C">
        <w:rPr>
          <w:rFonts w:ascii="Arial Narrow" w:eastAsia="Georgia" w:hAnsi="Arial Narrow" w:cs="Georgia"/>
          <w:sz w:val="26"/>
          <w:szCs w:val="26"/>
          <w:lang w:val="es-CO"/>
        </w:rPr>
        <w:t xml:space="preserve">como </w:t>
      </w:r>
      <w:r w:rsidR="00110DD2" w:rsidRPr="00DC354C">
        <w:rPr>
          <w:rFonts w:ascii="Arial Narrow" w:eastAsia="Georgia" w:hAnsi="Arial Narrow" w:cs="Georgia"/>
          <w:sz w:val="26"/>
          <w:szCs w:val="26"/>
          <w:lang w:val="es-CO"/>
        </w:rPr>
        <w:t xml:space="preserve">elemento </w:t>
      </w:r>
      <w:r w:rsidR="00197517" w:rsidRPr="00DC354C">
        <w:rPr>
          <w:rFonts w:ascii="Arial Narrow" w:eastAsia="Georgia" w:hAnsi="Arial Narrow" w:cs="Georgia"/>
          <w:sz w:val="26"/>
          <w:szCs w:val="26"/>
          <w:lang w:val="es-CO"/>
        </w:rPr>
        <w:t>para priorizar la entrega de esa reparación</w:t>
      </w:r>
      <w:r w:rsidR="00E0387A" w:rsidRPr="00DC354C">
        <w:rPr>
          <w:rFonts w:ascii="Arial Narrow" w:eastAsia="Georgia" w:hAnsi="Arial Narrow" w:cs="Georgia"/>
          <w:sz w:val="26"/>
          <w:szCs w:val="26"/>
          <w:vertAlign w:val="superscript"/>
          <w:lang w:val="es-CO"/>
        </w:rPr>
        <w:footnoteReference w:id="3"/>
      </w:r>
      <w:r w:rsidR="00E0387A" w:rsidRPr="00DC354C">
        <w:rPr>
          <w:rFonts w:ascii="Arial Narrow" w:eastAsia="Georgia" w:hAnsi="Arial Narrow" w:cs="Georgia"/>
          <w:sz w:val="26"/>
          <w:szCs w:val="26"/>
          <w:lang w:val="es-CO"/>
        </w:rPr>
        <w:t>.</w:t>
      </w:r>
    </w:p>
    <w:p w14:paraId="0673B779" w14:textId="77777777" w:rsidR="00486311" w:rsidRPr="00DC354C" w:rsidRDefault="00486311" w:rsidP="00DC354C">
      <w:pPr>
        <w:pStyle w:val="Sinespaciado"/>
        <w:spacing w:line="276" w:lineRule="auto"/>
        <w:jc w:val="both"/>
        <w:rPr>
          <w:rFonts w:ascii="Arial Narrow" w:eastAsia="Georgia" w:hAnsi="Arial Narrow" w:cs="Georgia"/>
          <w:sz w:val="26"/>
          <w:szCs w:val="26"/>
        </w:rPr>
      </w:pPr>
    </w:p>
    <w:p w14:paraId="569F3AA4" w14:textId="26A8B628" w:rsidR="003B6F86" w:rsidRPr="00DC354C" w:rsidRDefault="00486311" w:rsidP="00DC354C">
      <w:pPr>
        <w:pStyle w:val="Sinespaciado"/>
        <w:spacing w:line="276" w:lineRule="auto"/>
        <w:jc w:val="both"/>
        <w:rPr>
          <w:rFonts w:ascii="Arial Narrow" w:eastAsia="Georgia" w:hAnsi="Arial Narrow" w:cs="Georgia"/>
          <w:sz w:val="26"/>
          <w:szCs w:val="26"/>
        </w:rPr>
      </w:pPr>
      <w:r w:rsidRPr="00DC354C">
        <w:rPr>
          <w:rFonts w:ascii="Arial Narrow" w:eastAsia="Georgia" w:hAnsi="Arial Narrow" w:cs="Georgia"/>
          <w:b/>
          <w:bCs/>
          <w:sz w:val="26"/>
          <w:szCs w:val="26"/>
        </w:rPr>
        <w:t xml:space="preserve">4. </w:t>
      </w:r>
      <w:r w:rsidR="00690D66" w:rsidRPr="00DC354C">
        <w:rPr>
          <w:rFonts w:ascii="Arial Narrow" w:eastAsia="Georgia" w:hAnsi="Arial Narrow" w:cs="Georgia"/>
          <w:b/>
          <w:bCs/>
          <w:sz w:val="26"/>
          <w:szCs w:val="26"/>
        </w:rPr>
        <w:t>Impugnaci</w:t>
      </w:r>
      <w:r w:rsidR="3AE140E5" w:rsidRPr="00DC354C">
        <w:rPr>
          <w:rFonts w:ascii="Arial Narrow" w:eastAsia="Georgia" w:hAnsi="Arial Narrow" w:cs="Georgia"/>
          <w:b/>
          <w:bCs/>
          <w:sz w:val="26"/>
          <w:szCs w:val="26"/>
        </w:rPr>
        <w:t xml:space="preserve">ón: </w:t>
      </w:r>
      <w:r w:rsidR="002D1726" w:rsidRPr="00DC354C">
        <w:rPr>
          <w:rFonts w:ascii="Arial Narrow" w:eastAsia="Georgia" w:hAnsi="Arial Narrow" w:cs="Georgia"/>
          <w:sz w:val="26"/>
          <w:szCs w:val="26"/>
          <w:lang w:val="es-CO"/>
        </w:rPr>
        <w:t xml:space="preserve">La UARIV alegó que </w:t>
      </w:r>
      <w:r w:rsidR="007C0A9C" w:rsidRPr="00DC354C">
        <w:rPr>
          <w:rFonts w:ascii="Arial Narrow" w:eastAsia="Georgia" w:hAnsi="Arial Narrow" w:cs="Georgia"/>
          <w:sz w:val="26"/>
          <w:szCs w:val="26"/>
          <w:lang w:val="es-CO"/>
        </w:rPr>
        <w:t xml:space="preserve">la decisión de primer nivel </w:t>
      </w:r>
      <w:r w:rsidR="001C5F40" w:rsidRPr="00DC354C">
        <w:rPr>
          <w:rFonts w:ascii="Arial Narrow" w:eastAsia="Georgia" w:hAnsi="Arial Narrow" w:cs="Georgia"/>
          <w:sz w:val="26"/>
          <w:szCs w:val="26"/>
          <w:lang w:val="es-CO"/>
        </w:rPr>
        <w:t>no se encontraba debidamente motivada por lo que la parte resolutiva de la misma imposibilita a la entidad dar el debido cumplimiento al caso en concreto,</w:t>
      </w:r>
      <w:r w:rsidR="003B6F86" w:rsidRPr="00DC354C">
        <w:rPr>
          <w:rFonts w:ascii="Arial Narrow" w:eastAsia="Georgia" w:hAnsi="Arial Narrow" w:cs="Georgia"/>
          <w:sz w:val="26"/>
          <w:szCs w:val="26"/>
          <w:lang w:val="es-CO"/>
        </w:rPr>
        <w:t xml:space="preserve"> además agreg</w:t>
      </w:r>
      <w:r w:rsidR="006F4568" w:rsidRPr="00DC354C">
        <w:rPr>
          <w:rFonts w:ascii="Arial Narrow" w:eastAsia="Georgia" w:hAnsi="Arial Narrow" w:cs="Georgia"/>
          <w:sz w:val="26"/>
          <w:szCs w:val="26"/>
          <w:lang w:val="es-CO"/>
        </w:rPr>
        <w:t xml:space="preserve">ó </w:t>
      </w:r>
      <w:r w:rsidR="003B6F86" w:rsidRPr="00DC354C">
        <w:rPr>
          <w:rFonts w:ascii="Arial Narrow" w:eastAsia="Georgia" w:hAnsi="Arial Narrow" w:cs="Georgia"/>
          <w:sz w:val="26"/>
          <w:szCs w:val="26"/>
          <w:lang w:val="es-CO"/>
        </w:rPr>
        <w:t>que no e</w:t>
      </w:r>
      <w:r w:rsidR="00BA3705" w:rsidRPr="00DC354C">
        <w:rPr>
          <w:rFonts w:ascii="Arial Narrow" w:eastAsia="Georgia" w:hAnsi="Arial Narrow" w:cs="Georgia"/>
          <w:sz w:val="26"/>
          <w:szCs w:val="26"/>
          <w:lang w:val="es-CO"/>
        </w:rPr>
        <w:t>s viable por parte de la misma</w:t>
      </w:r>
      <w:r w:rsidR="003B6F86" w:rsidRPr="00DC354C">
        <w:rPr>
          <w:rFonts w:ascii="Arial Narrow" w:eastAsia="Georgia" w:hAnsi="Arial Narrow" w:cs="Georgia"/>
          <w:sz w:val="26"/>
          <w:szCs w:val="26"/>
          <w:lang w:val="es-CO"/>
        </w:rPr>
        <w:t xml:space="preserve"> otorgar en un breve plazo una fecha cierta sobre la entrega de la reparación; situación</w:t>
      </w:r>
      <w:r w:rsidR="001C5F40" w:rsidRPr="00DC354C">
        <w:rPr>
          <w:rFonts w:ascii="Arial Narrow" w:eastAsia="Georgia" w:hAnsi="Arial Narrow" w:cs="Georgia"/>
          <w:sz w:val="26"/>
          <w:szCs w:val="26"/>
          <w:lang w:val="es-CO"/>
        </w:rPr>
        <w:t xml:space="preserve"> </w:t>
      </w:r>
      <w:r w:rsidR="00572131" w:rsidRPr="00DC354C">
        <w:rPr>
          <w:rFonts w:ascii="Arial Narrow" w:eastAsia="Georgia" w:hAnsi="Arial Narrow" w:cs="Georgia"/>
          <w:sz w:val="26"/>
          <w:szCs w:val="26"/>
          <w:lang w:val="es-CO"/>
        </w:rPr>
        <w:t>que</w:t>
      </w:r>
      <w:r w:rsidR="001C5F40" w:rsidRPr="00DC354C">
        <w:rPr>
          <w:rFonts w:ascii="Arial Narrow" w:eastAsia="Georgia" w:hAnsi="Arial Narrow" w:cs="Georgia"/>
          <w:sz w:val="26"/>
          <w:szCs w:val="26"/>
          <w:lang w:val="es-CO"/>
        </w:rPr>
        <w:t xml:space="preserve"> motiva su decisión de impugnar dicha providencia</w:t>
      </w:r>
      <w:r w:rsidR="003B6F86" w:rsidRPr="00DC354C">
        <w:rPr>
          <w:rFonts w:ascii="Arial Narrow" w:eastAsia="Georgia" w:hAnsi="Arial Narrow" w:cs="Georgia"/>
          <w:sz w:val="26"/>
          <w:szCs w:val="26"/>
          <w:lang w:val="es-CO"/>
        </w:rPr>
        <w:t>.</w:t>
      </w:r>
      <w:r w:rsidR="001C5F40" w:rsidRPr="00DC354C">
        <w:rPr>
          <w:rFonts w:ascii="Arial Narrow" w:eastAsia="Georgia" w:hAnsi="Arial Narrow" w:cs="Georgia"/>
          <w:sz w:val="26"/>
          <w:szCs w:val="26"/>
          <w:lang w:val="es-CO"/>
        </w:rPr>
        <w:t xml:space="preserve"> </w:t>
      </w:r>
    </w:p>
    <w:p w14:paraId="3160F64C" w14:textId="77777777" w:rsidR="00197D8A" w:rsidRPr="00DC354C" w:rsidRDefault="00197D8A" w:rsidP="00DC354C">
      <w:pPr>
        <w:pStyle w:val="Sinespaciado"/>
        <w:spacing w:line="276" w:lineRule="auto"/>
        <w:jc w:val="both"/>
        <w:rPr>
          <w:rFonts w:ascii="Arial Narrow" w:eastAsia="Georgia" w:hAnsi="Arial Narrow" w:cs="Georgia"/>
          <w:sz w:val="26"/>
          <w:szCs w:val="26"/>
        </w:rPr>
      </w:pPr>
    </w:p>
    <w:p w14:paraId="47C1284C" w14:textId="05330B1D" w:rsidR="00690D66" w:rsidRPr="00DC354C" w:rsidRDefault="00690D66" w:rsidP="00DC354C">
      <w:pPr>
        <w:pStyle w:val="Sinespaciado"/>
        <w:spacing w:line="276" w:lineRule="auto"/>
        <w:jc w:val="center"/>
        <w:rPr>
          <w:rFonts w:ascii="Arial Narrow" w:eastAsia="Georgia" w:hAnsi="Arial Narrow" w:cs="Georgia"/>
          <w:b/>
          <w:bCs/>
          <w:sz w:val="26"/>
          <w:szCs w:val="26"/>
        </w:rPr>
      </w:pPr>
      <w:r w:rsidRPr="00DC354C">
        <w:rPr>
          <w:rFonts w:ascii="Arial Narrow" w:eastAsia="Georgia" w:hAnsi="Arial Narrow" w:cs="Georgia"/>
          <w:b/>
          <w:bCs/>
          <w:sz w:val="26"/>
          <w:szCs w:val="26"/>
        </w:rPr>
        <w:t>CONSIDERACIONES</w:t>
      </w:r>
      <w:r w:rsidR="0074441D" w:rsidRPr="00DC354C">
        <w:rPr>
          <w:rFonts w:ascii="Arial Narrow" w:eastAsia="Georgia" w:hAnsi="Arial Narrow" w:cs="Georgia"/>
          <w:b/>
          <w:bCs/>
          <w:sz w:val="26"/>
          <w:szCs w:val="26"/>
        </w:rPr>
        <w:t xml:space="preserve"> </w:t>
      </w:r>
    </w:p>
    <w:p w14:paraId="3FBE9EE9" w14:textId="7F9D4C1C" w:rsidR="277BEF66" w:rsidRPr="00DC354C" w:rsidRDefault="277BEF66" w:rsidP="00DC354C">
      <w:pPr>
        <w:spacing w:line="276" w:lineRule="auto"/>
        <w:jc w:val="both"/>
        <w:rPr>
          <w:rFonts w:ascii="Arial Narrow" w:eastAsia="Georgia" w:hAnsi="Arial Narrow" w:cs="Georgia"/>
          <w:b/>
          <w:bCs/>
          <w:sz w:val="26"/>
          <w:szCs w:val="26"/>
        </w:rPr>
      </w:pPr>
    </w:p>
    <w:p w14:paraId="5AD762DB" w14:textId="64B757B0" w:rsidR="00546937" w:rsidRPr="00DC354C" w:rsidRDefault="006A2EAE" w:rsidP="00DC354C">
      <w:pPr>
        <w:pStyle w:val="paragraph"/>
        <w:spacing w:before="0" w:beforeAutospacing="0" w:after="0" w:afterAutospacing="0" w:line="276" w:lineRule="auto"/>
        <w:jc w:val="both"/>
        <w:textAlignment w:val="baseline"/>
        <w:rPr>
          <w:rStyle w:val="normaltextrun"/>
          <w:rFonts w:ascii="Arial Narrow" w:eastAsia="Georgia" w:hAnsi="Arial Narrow" w:cs="Georgia"/>
          <w:sz w:val="26"/>
          <w:szCs w:val="26"/>
        </w:rPr>
      </w:pPr>
      <w:r w:rsidRPr="00DC354C">
        <w:rPr>
          <w:rFonts w:ascii="Arial Narrow" w:eastAsia="Georgia" w:hAnsi="Arial Narrow" w:cs="Georgia"/>
          <w:b/>
          <w:sz w:val="26"/>
          <w:szCs w:val="26"/>
        </w:rPr>
        <w:t xml:space="preserve">1. </w:t>
      </w:r>
      <w:r w:rsidRPr="00DC354C">
        <w:rPr>
          <w:rFonts w:ascii="Arial Narrow" w:eastAsia="Georgia" w:hAnsi="Arial Narrow" w:cs="Georgia"/>
          <w:sz w:val="26"/>
          <w:szCs w:val="26"/>
        </w:rPr>
        <w:t xml:space="preserve">En el caso concreto la queja constitucional se plantea, al amparo del artículo 86 de la Constitución Política, </w:t>
      </w:r>
      <w:r w:rsidR="005856D6" w:rsidRPr="00DC354C">
        <w:rPr>
          <w:rFonts w:ascii="Arial Narrow" w:eastAsia="Georgia" w:hAnsi="Arial Narrow" w:cs="Georgia"/>
          <w:sz w:val="26"/>
          <w:szCs w:val="26"/>
        </w:rPr>
        <w:t xml:space="preserve">frente a la </w:t>
      </w:r>
      <w:r w:rsidR="00D83EF2" w:rsidRPr="00DC354C">
        <w:rPr>
          <w:rStyle w:val="normaltextrun"/>
          <w:rFonts w:ascii="Arial Narrow" w:eastAsia="Georgia" w:hAnsi="Arial Narrow" w:cs="Georgia"/>
          <w:sz w:val="26"/>
          <w:szCs w:val="26"/>
        </w:rPr>
        <w:t xml:space="preserve">UARIV al </w:t>
      </w:r>
      <w:r w:rsidR="00546937" w:rsidRPr="00DC354C">
        <w:rPr>
          <w:rStyle w:val="normaltextrun"/>
          <w:rFonts w:ascii="Arial Narrow" w:eastAsia="Georgia" w:hAnsi="Arial Narrow" w:cs="Georgia"/>
          <w:sz w:val="26"/>
          <w:szCs w:val="26"/>
        </w:rPr>
        <w:t xml:space="preserve">omitir dar respuesta a la solicitud de información sobre el estado en que se encuentra el trámite de entrega de la reparación administrativa, elevada por </w:t>
      </w:r>
      <w:r w:rsidR="003B6F86" w:rsidRPr="00DC354C">
        <w:rPr>
          <w:rStyle w:val="normaltextrun"/>
          <w:rFonts w:ascii="Arial Narrow" w:eastAsia="Georgia" w:hAnsi="Arial Narrow" w:cs="Georgia"/>
          <w:sz w:val="26"/>
          <w:szCs w:val="26"/>
        </w:rPr>
        <w:t>el accionante</w:t>
      </w:r>
      <w:r w:rsidR="00546937" w:rsidRPr="00DC354C">
        <w:rPr>
          <w:rStyle w:val="normaltextrun"/>
          <w:rFonts w:ascii="Arial Narrow" w:eastAsia="Georgia" w:hAnsi="Arial Narrow" w:cs="Georgia"/>
          <w:sz w:val="26"/>
          <w:szCs w:val="26"/>
        </w:rPr>
        <w:t xml:space="preserve">. </w:t>
      </w:r>
    </w:p>
    <w:p w14:paraId="3831B8B7" w14:textId="77777777" w:rsidR="00546937" w:rsidRPr="00DC354C" w:rsidRDefault="00546937" w:rsidP="00DC354C">
      <w:pPr>
        <w:pStyle w:val="paragraph"/>
        <w:spacing w:before="0" w:beforeAutospacing="0" w:after="0" w:afterAutospacing="0" w:line="276" w:lineRule="auto"/>
        <w:jc w:val="both"/>
        <w:textAlignment w:val="baseline"/>
        <w:rPr>
          <w:rStyle w:val="normaltextrun"/>
          <w:rFonts w:ascii="Arial Narrow" w:eastAsia="Georgia" w:hAnsi="Arial Narrow" w:cs="Georgia"/>
          <w:sz w:val="26"/>
          <w:szCs w:val="26"/>
        </w:rPr>
      </w:pPr>
    </w:p>
    <w:p w14:paraId="122C6EDF" w14:textId="44B70D2F" w:rsidR="00240F38" w:rsidRPr="00DC354C" w:rsidRDefault="00D83EF2" w:rsidP="00DC354C">
      <w:pPr>
        <w:pStyle w:val="Sinespaciado"/>
        <w:spacing w:line="276" w:lineRule="auto"/>
        <w:jc w:val="both"/>
        <w:rPr>
          <w:rStyle w:val="normaltextrun"/>
          <w:rFonts w:ascii="Arial Narrow" w:eastAsia="Georgia" w:hAnsi="Arial Narrow" w:cs="Georgia"/>
          <w:sz w:val="26"/>
          <w:szCs w:val="26"/>
        </w:rPr>
      </w:pPr>
      <w:r w:rsidRPr="00DC354C">
        <w:rPr>
          <w:rStyle w:val="normaltextrun"/>
          <w:rFonts w:ascii="Arial Narrow" w:eastAsia="Georgia" w:hAnsi="Arial Narrow" w:cs="Georgia"/>
          <w:sz w:val="26"/>
          <w:szCs w:val="26"/>
        </w:rPr>
        <w:t xml:space="preserve">Frente a esa situación, el juzgado de </w:t>
      </w:r>
      <w:r w:rsidR="00AA488F" w:rsidRPr="00DC354C">
        <w:rPr>
          <w:rStyle w:val="normaltextrun"/>
          <w:rFonts w:ascii="Arial Narrow" w:eastAsia="Georgia" w:hAnsi="Arial Narrow" w:cs="Georgia"/>
          <w:sz w:val="26"/>
          <w:szCs w:val="26"/>
        </w:rPr>
        <w:t>conocimiento</w:t>
      </w:r>
      <w:r w:rsidRPr="00DC354C">
        <w:rPr>
          <w:rStyle w:val="normaltextrun"/>
          <w:rFonts w:ascii="Arial Narrow" w:eastAsia="Georgia" w:hAnsi="Arial Narrow" w:cs="Georgia"/>
          <w:sz w:val="26"/>
          <w:szCs w:val="26"/>
        </w:rPr>
        <w:t xml:space="preserve"> consideró que</w:t>
      </w:r>
      <w:r w:rsidR="00572131" w:rsidRPr="00DC354C">
        <w:rPr>
          <w:rStyle w:val="normaltextrun"/>
          <w:rFonts w:ascii="Arial Narrow" w:eastAsia="Georgia" w:hAnsi="Arial Narrow" w:cs="Georgia"/>
          <w:sz w:val="26"/>
          <w:szCs w:val="26"/>
        </w:rPr>
        <w:t>,</w:t>
      </w:r>
      <w:r w:rsidR="00795AD7" w:rsidRPr="00DC354C">
        <w:rPr>
          <w:rStyle w:val="normaltextrun"/>
          <w:rFonts w:ascii="Arial Narrow" w:eastAsia="Georgia" w:hAnsi="Arial Narrow" w:cs="Georgia"/>
          <w:sz w:val="26"/>
          <w:szCs w:val="26"/>
        </w:rPr>
        <w:t xml:space="preserve"> en efecto</w:t>
      </w:r>
      <w:r w:rsidR="00572131" w:rsidRPr="00DC354C">
        <w:rPr>
          <w:rStyle w:val="normaltextrun"/>
          <w:rFonts w:ascii="Arial Narrow" w:eastAsia="Georgia" w:hAnsi="Arial Narrow" w:cs="Georgia"/>
          <w:sz w:val="26"/>
          <w:szCs w:val="26"/>
        </w:rPr>
        <w:t>,</w:t>
      </w:r>
      <w:r w:rsidRPr="00DC354C">
        <w:rPr>
          <w:rStyle w:val="normaltextrun"/>
          <w:rFonts w:ascii="Arial Narrow" w:eastAsia="Georgia" w:hAnsi="Arial Narrow" w:cs="Georgia"/>
          <w:sz w:val="26"/>
          <w:szCs w:val="26"/>
        </w:rPr>
        <w:t xml:space="preserve"> la entidad </w:t>
      </w:r>
      <w:r w:rsidR="00795AD7" w:rsidRPr="00DC354C">
        <w:rPr>
          <w:rStyle w:val="normaltextrun"/>
          <w:rFonts w:ascii="Arial Narrow" w:eastAsia="Georgia" w:hAnsi="Arial Narrow" w:cs="Georgia"/>
          <w:sz w:val="26"/>
          <w:szCs w:val="26"/>
        </w:rPr>
        <w:t>incurrió en</w:t>
      </w:r>
      <w:r w:rsidR="002D7BCB" w:rsidRPr="00DC354C">
        <w:rPr>
          <w:rStyle w:val="normaltextrun"/>
          <w:rFonts w:ascii="Arial Narrow" w:eastAsia="Georgia" w:hAnsi="Arial Narrow" w:cs="Georgia"/>
          <w:sz w:val="26"/>
          <w:szCs w:val="26"/>
        </w:rPr>
        <w:t xml:space="preserve"> este caso en</w:t>
      </w:r>
      <w:r w:rsidR="00795AD7" w:rsidRPr="00DC354C">
        <w:rPr>
          <w:rStyle w:val="normaltextrun"/>
          <w:rFonts w:ascii="Arial Narrow" w:eastAsia="Georgia" w:hAnsi="Arial Narrow" w:cs="Georgia"/>
          <w:sz w:val="26"/>
          <w:szCs w:val="26"/>
        </w:rPr>
        <w:t xml:space="preserve"> lesión al derecho a realizar peticiones respetuosas</w:t>
      </w:r>
      <w:r w:rsidR="002D7BCB" w:rsidRPr="00DC354C">
        <w:rPr>
          <w:rStyle w:val="normaltextrun"/>
          <w:rFonts w:ascii="Arial Narrow" w:eastAsia="Georgia" w:hAnsi="Arial Narrow" w:cs="Georgia"/>
          <w:sz w:val="26"/>
          <w:szCs w:val="26"/>
        </w:rPr>
        <w:t>, pues frente a aquella solicitud se limitó</w:t>
      </w:r>
      <w:r w:rsidR="00302138" w:rsidRPr="00DC354C">
        <w:rPr>
          <w:rStyle w:val="normaltextrun"/>
          <w:rFonts w:ascii="Arial Narrow" w:eastAsia="Georgia" w:hAnsi="Arial Narrow" w:cs="Georgia"/>
          <w:sz w:val="26"/>
          <w:szCs w:val="26"/>
        </w:rPr>
        <w:t xml:space="preserve"> a señalar que el asunto se encontraba bajo estudio, sin</w:t>
      </w:r>
      <w:r w:rsidR="002C2197" w:rsidRPr="00DC354C">
        <w:rPr>
          <w:rStyle w:val="normaltextrun"/>
          <w:rFonts w:ascii="Arial Narrow" w:eastAsia="Georgia" w:hAnsi="Arial Narrow" w:cs="Georgia"/>
          <w:sz w:val="26"/>
          <w:szCs w:val="26"/>
        </w:rPr>
        <w:t xml:space="preserve"> tener en cuenta, además, que el</w:t>
      </w:r>
      <w:r w:rsidR="00302138" w:rsidRPr="00DC354C">
        <w:rPr>
          <w:rStyle w:val="normaltextrun"/>
          <w:rFonts w:ascii="Arial Narrow" w:eastAsia="Georgia" w:hAnsi="Arial Narrow" w:cs="Georgia"/>
          <w:sz w:val="26"/>
          <w:szCs w:val="26"/>
        </w:rPr>
        <w:t xml:space="preserve"> demandante alegó una condic</w:t>
      </w:r>
      <w:r w:rsidR="00BA3705" w:rsidRPr="00DC354C">
        <w:rPr>
          <w:rStyle w:val="normaltextrun"/>
          <w:rFonts w:ascii="Arial Narrow" w:eastAsia="Georgia" w:hAnsi="Arial Narrow" w:cs="Georgia"/>
          <w:sz w:val="26"/>
          <w:szCs w:val="26"/>
        </w:rPr>
        <w:t>ión especial para ser priorizado</w:t>
      </w:r>
      <w:r w:rsidR="00302138" w:rsidRPr="00DC354C">
        <w:rPr>
          <w:rStyle w:val="normaltextrun"/>
          <w:rFonts w:ascii="Arial Narrow" w:eastAsia="Georgia" w:hAnsi="Arial Narrow" w:cs="Georgia"/>
          <w:sz w:val="26"/>
          <w:szCs w:val="26"/>
        </w:rPr>
        <w:t xml:space="preserve"> en la entrega de la indemnización</w:t>
      </w:r>
      <w:r w:rsidRPr="00DC354C">
        <w:rPr>
          <w:rStyle w:val="normaltextrun"/>
          <w:rFonts w:ascii="Arial Narrow" w:eastAsia="Georgia" w:hAnsi="Arial Narrow" w:cs="Georgia"/>
          <w:sz w:val="26"/>
          <w:szCs w:val="26"/>
        </w:rPr>
        <w:t xml:space="preserve">. </w:t>
      </w:r>
    </w:p>
    <w:p w14:paraId="7672BC55" w14:textId="77777777" w:rsidR="00240F38" w:rsidRPr="00DC354C" w:rsidRDefault="00240F38" w:rsidP="00DC354C">
      <w:pPr>
        <w:pStyle w:val="Sinespaciado"/>
        <w:spacing w:line="276" w:lineRule="auto"/>
        <w:jc w:val="both"/>
        <w:rPr>
          <w:rStyle w:val="normaltextrun"/>
          <w:rFonts w:ascii="Arial Narrow" w:eastAsia="Georgia" w:hAnsi="Arial Narrow" w:cs="Georgia"/>
          <w:sz w:val="26"/>
          <w:szCs w:val="26"/>
        </w:rPr>
      </w:pPr>
    </w:p>
    <w:p w14:paraId="11DB7189" w14:textId="6EF16D92" w:rsidR="00B91D06" w:rsidRPr="00DC354C" w:rsidRDefault="00302138" w:rsidP="00DC354C">
      <w:pPr>
        <w:pStyle w:val="Sinespaciado"/>
        <w:spacing w:line="276" w:lineRule="auto"/>
        <w:jc w:val="both"/>
        <w:rPr>
          <w:rFonts w:ascii="Arial Narrow" w:eastAsia="Georgia" w:hAnsi="Arial Narrow" w:cs="Georgia"/>
          <w:sz w:val="26"/>
          <w:szCs w:val="26"/>
          <w:lang w:val="es-CO"/>
        </w:rPr>
      </w:pPr>
      <w:r w:rsidRPr="00DC354C">
        <w:rPr>
          <w:rStyle w:val="normaltextrun"/>
          <w:rFonts w:ascii="Arial Narrow" w:eastAsia="Georgia" w:hAnsi="Arial Narrow" w:cs="Georgia"/>
          <w:sz w:val="26"/>
          <w:szCs w:val="26"/>
        </w:rPr>
        <w:t>La recurrente</w:t>
      </w:r>
      <w:r w:rsidR="00D83EF2" w:rsidRPr="00DC354C">
        <w:rPr>
          <w:rStyle w:val="normaltextrun"/>
          <w:rFonts w:ascii="Arial Narrow" w:eastAsia="Georgia" w:hAnsi="Arial Narrow" w:cs="Georgia"/>
          <w:sz w:val="26"/>
          <w:szCs w:val="26"/>
        </w:rPr>
        <w:t xml:space="preserve"> alegó que </w:t>
      </w:r>
      <w:r w:rsidR="00AA488F" w:rsidRPr="00DC354C">
        <w:rPr>
          <w:rFonts w:ascii="Arial Narrow" w:eastAsia="Georgia" w:hAnsi="Arial Narrow" w:cs="Georgia"/>
          <w:sz w:val="26"/>
          <w:szCs w:val="26"/>
          <w:lang w:val="es-CO"/>
        </w:rPr>
        <w:t>la primera instancia</w:t>
      </w:r>
      <w:r w:rsidR="00240F38" w:rsidRPr="00DC354C">
        <w:rPr>
          <w:rFonts w:ascii="Arial Narrow" w:eastAsia="Georgia" w:hAnsi="Arial Narrow" w:cs="Georgia"/>
          <w:sz w:val="26"/>
          <w:szCs w:val="26"/>
          <w:lang w:val="es-CO"/>
        </w:rPr>
        <w:t xml:space="preserve"> no tuvo en cuenta</w:t>
      </w:r>
      <w:r w:rsidR="00B91D06" w:rsidRPr="00DC354C">
        <w:rPr>
          <w:rFonts w:ascii="Arial Narrow" w:eastAsia="Georgia" w:hAnsi="Arial Narrow" w:cs="Georgia"/>
          <w:sz w:val="26"/>
          <w:szCs w:val="26"/>
          <w:lang w:val="es-CO"/>
        </w:rPr>
        <w:t xml:space="preserve"> </w:t>
      </w:r>
      <w:r w:rsidR="00240F38" w:rsidRPr="00DC354C">
        <w:rPr>
          <w:rFonts w:ascii="Arial Narrow" w:eastAsia="Georgia" w:hAnsi="Arial Narrow" w:cs="Georgia"/>
          <w:sz w:val="26"/>
          <w:szCs w:val="26"/>
          <w:lang w:val="es-CO"/>
        </w:rPr>
        <w:t xml:space="preserve">el </w:t>
      </w:r>
      <w:r w:rsidR="00B91D06" w:rsidRPr="00DC354C">
        <w:rPr>
          <w:rFonts w:ascii="Arial Narrow" w:eastAsia="Georgia" w:hAnsi="Arial Narrow" w:cs="Georgia"/>
          <w:sz w:val="26"/>
          <w:szCs w:val="26"/>
          <w:lang w:val="es-CO"/>
        </w:rPr>
        <w:t xml:space="preserve">trámite </w:t>
      </w:r>
      <w:r w:rsidR="00240F38" w:rsidRPr="00DC354C">
        <w:rPr>
          <w:rFonts w:ascii="Arial Narrow" w:eastAsia="Georgia" w:hAnsi="Arial Narrow" w:cs="Georgia"/>
          <w:sz w:val="26"/>
          <w:szCs w:val="26"/>
          <w:lang w:val="es-CO"/>
        </w:rPr>
        <w:t>fijado para resolver de fondo la cuestión</w:t>
      </w:r>
      <w:r w:rsidR="00AA488F" w:rsidRPr="00DC354C">
        <w:rPr>
          <w:rFonts w:ascii="Arial Narrow" w:eastAsia="Georgia" w:hAnsi="Arial Narrow" w:cs="Georgia"/>
          <w:sz w:val="26"/>
          <w:szCs w:val="26"/>
          <w:lang w:val="es-CO"/>
        </w:rPr>
        <w:t xml:space="preserve">, ni los </w:t>
      </w:r>
      <w:r w:rsidR="00B91D06" w:rsidRPr="00DC354C">
        <w:rPr>
          <w:rFonts w:ascii="Arial Narrow" w:eastAsia="Georgia" w:hAnsi="Arial Narrow" w:cs="Georgia"/>
          <w:sz w:val="26"/>
          <w:szCs w:val="26"/>
          <w:lang w:val="es-CO"/>
        </w:rPr>
        <w:t xml:space="preserve">derechos de las demás </w:t>
      </w:r>
      <w:r w:rsidR="00AA488F" w:rsidRPr="00DC354C">
        <w:rPr>
          <w:rFonts w:ascii="Arial Narrow" w:eastAsia="Georgia" w:hAnsi="Arial Narrow" w:cs="Georgia"/>
          <w:sz w:val="26"/>
          <w:szCs w:val="26"/>
          <w:lang w:val="es-CO"/>
        </w:rPr>
        <w:t xml:space="preserve">víctimas, como tampoco el hecho de </w:t>
      </w:r>
      <w:r w:rsidR="00535664" w:rsidRPr="00DC354C">
        <w:rPr>
          <w:rFonts w:ascii="Arial Narrow" w:eastAsia="Georgia" w:hAnsi="Arial Narrow" w:cs="Georgia"/>
          <w:sz w:val="26"/>
          <w:szCs w:val="26"/>
          <w:lang w:val="es-CO"/>
        </w:rPr>
        <w:t xml:space="preserve">que </w:t>
      </w:r>
      <w:r w:rsidR="31A95356" w:rsidRPr="00DC354C">
        <w:rPr>
          <w:rFonts w:ascii="Arial Narrow" w:eastAsia="Georgia" w:hAnsi="Arial Narrow" w:cs="Georgia"/>
          <w:sz w:val="26"/>
          <w:szCs w:val="26"/>
          <w:lang w:val="es-CO"/>
        </w:rPr>
        <w:t xml:space="preserve">no </w:t>
      </w:r>
      <w:r w:rsidR="00AA488F" w:rsidRPr="00DC354C">
        <w:rPr>
          <w:rFonts w:ascii="Arial Narrow" w:eastAsia="Georgia" w:hAnsi="Arial Narrow" w:cs="Georgia"/>
          <w:sz w:val="26"/>
          <w:szCs w:val="26"/>
          <w:lang w:val="es-CO"/>
        </w:rPr>
        <w:t>es posible indicar una fecha cierta de</w:t>
      </w:r>
      <w:r w:rsidR="00B91D06" w:rsidRPr="00DC354C">
        <w:rPr>
          <w:rFonts w:ascii="Arial Narrow" w:eastAsia="Georgia" w:hAnsi="Arial Narrow" w:cs="Georgia"/>
          <w:sz w:val="26"/>
          <w:szCs w:val="26"/>
          <w:lang w:val="es-CO"/>
        </w:rPr>
        <w:t xml:space="preserve"> la entrega de la reparación</w:t>
      </w:r>
      <w:r w:rsidR="0091173D" w:rsidRPr="00DC354C">
        <w:rPr>
          <w:rFonts w:ascii="Arial Narrow" w:eastAsia="Georgia" w:hAnsi="Arial Narrow" w:cs="Georgia"/>
          <w:sz w:val="26"/>
          <w:szCs w:val="26"/>
          <w:lang w:val="es-CO"/>
        </w:rPr>
        <w:t xml:space="preserve">. </w:t>
      </w:r>
      <w:r w:rsidR="00627550" w:rsidRPr="00DC354C">
        <w:rPr>
          <w:rFonts w:ascii="Arial Narrow" w:eastAsia="Georgia" w:hAnsi="Arial Narrow" w:cs="Georgia"/>
          <w:sz w:val="26"/>
          <w:szCs w:val="26"/>
          <w:lang w:val="es-CO"/>
        </w:rPr>
        <w:t>D</w:t>
      </w:r>
      <w:r w:rsidR="0091173D" w:rsidRPr="00DC354C">
        <w:rPr>
          <w:rFonts w:ascii="Arial Narrow" w:eastAsia="Georgia" w:hAnsi="Arial Narrow" w:cs="Georgia"/>
          <w:sz w:val="26"/>
          <w:szCs w:val="26"/>
          <w:lang w:val="es-CO"/>
        </w:rPr>
        <w:t>e otro lado,</w:t>
      </w:r>
      <w:r w:rsidR="00A90FB0" w:rsidRPr="00DC354C">
        <w:rPr>
          <w:rFonts w:ascii="Arial Narrow" w:eastAsia="Georgia" w:hAnsi="Arial Narrow" w:cs="Georgia"/>
          <w:sz w:val="26"/>
          <w:szCs w:val="26"/>
          <w:lang w:val="es-CO"/>
        </w:rPr>
        <w:t xml:space="preserve"> argumentó que la acción de amparo </w:t>
      </w:r>
      <w:r w:rsidR="34F80B06" w:rsidRPr="00DC354C">
        <w:rPr>
          <w:rFonts w:ascii="Arial Narrow" w:eastAsia="Georgia" w:hAnsi="Arial Narrow" w:cs="Georgia"/>
          <w:sz w:val="26"/>
          <w:szCs w:val="26"/>
          <w:lang w:val="es-CO"/>
        </w:rPr>
        <w:t xml:space="preserve">no </w:t>
      </w:r>
      <w:r w:rsidR="00FF6AD1" w:rsidRPr="00DC354C">
        <w:rPr>
          <w:rFonts w:ascii="Arial Narrow" w:eastAsia="Georgia" w:hAnsi="Arial Narrow" w:cs="Georgia"/>
          <w:sz w:val="26"/>
          <w:szCs w:val="26"/>
          <w:lang w:val="es-CO"/>
        </w:rPr>
        <w:t xml:space="preserve">es </w:t>
      </w:r>
      <w:r w:rsidR="00A90FB0" w:rsidRPr="00DC354C">
        <w:rPr>
          <w:rFonts w:ascii="Arial Narrow" w:eastAsia="Georgia" w:hAnsi="Arial Narrow" w:cs="Georgia"/>
          <w:sz w:val="26"/>
          <w:szCs w:val="26"/>
          <w:lang w:val="es-CO"/>
        </w:rPr>
        <w:t>el medio para anticipar el pago de esa indemnización y que</w:t>
      </w:r>
      <w:r w:rsidR="00627550" w:rsidRPr="00DC354C">
        <w:rPr>
          <w:rFonts w:ascii="Arial Narrow" w:eastAsia="Georgia" w:hAnsi="Arial Narrow" w:cs="Georgia"/>
          <w:sz w:val="26"/>
          <w:szCs w:val="26"/>
          <w:lang w:val="es-CO"/>
        </w:rPr>
        <w:t xml:space="preserve"> esa entidad se encuentra realizando el trámite de rigor,</w:t>
      </w:r>
      <w:r w:rsidR="00B91D06" w:rsidRPr="00DC354C">
        <w:rPr>
          <w:rFonts w:ascii="Arial Narrow" w:eastAsia="Georgia" w:hAnsi="Arial Narrow" w:cs="Georgia"/>
          <w:sz w:val="26"/>
          <w:szCs w:val="26"/>
          <w:lang w:val="es-CO"/>
        </w:rPr>
        <w:t xml:space="preserve"> </w:t>
      </w:r>
      <w:r w:rsidR="00DA1896" w:rsidRPr="00DC354C">
        <w:rPr>
          <w:rFonts w:ascii="Arial Narrow" w:eastAsia="Georgia" w:hAnsi="Arial Narrow" w:cs="Georgia"/>
          <w:sz w:val="26"/>
          <w:szCs w:val="26"/>
          <w:lang w:val="es-CO"/>
        </w:rPr>
        <w:t>para prioriza</w:t>
      </w:r>
      <w:r w:rsidR="00A90FB0" w:rsidRPr="00DC354C">
        <w:rPr>
          <w:rFonts w:ascii="Arial Narrow" w:eastAsia="Georgia" w:hAnsi="Arial Narrow" w:cs="Georgia"/>
          <w:sz w:val="26"/>
          <w:szCs w:val="26"/>
          <w:lang w:val="es-CO"/>
        </w:rPr>
        <w:t>r el asunto</w:t>
      </w:r>
      <w:r w:rsidR="00DA1896" w:rsidRPr="00DC354C">
        <w:rPr>
          <w:rFonts w:ascii="Arial Narrow" w:eastAsia="Georgia" w:hAnsi="Arial Narrow" w:cs="Georgia"/>
          <w:sz w:val="26"/>
          <w:szCs w:val="26"/>
          <w:lang w:val="es-CO"/>
        </w:rPr>
        <w:t>.</w:t>
      </w:r>
    </w:p>
    <w:p w14:paraId="0E33A9A2" w14:textId="3611FDB4" w:rsidR="00AF07D6" w:rsidRPr="00DC354C" w:rsidRDefault="00B91D06" w:rsidP="00DC354C">
      <w:pPr>
        <w:pStyle w:val="Sinespaciado"/>
        <w:spacing w:line="276" w:lineRule="auto"/>
        <w:jc w:val="both"/>
        <w:rPr>
          <w:rFonts w:ascii="Arial Narrow" w:eastAsia="Georgia" w:hAnsi="Arial Narrow" w:cs="Georgia"/>
          <w:sz w:val="26"/>
          <w:szCs w:val="26"/>
          <w:lang w:val="es-CO"/>
        </w:rPr>
      </w:pPr>
      <w:r w:rsidRPr="00DC354C">
        <w:rPr>
          <w:rFonts w:ascii="Arial" w:eastAsia="Georgia" w:hAnsi="Arial" w:cs="Arial"/>
          <w:sz w:val="26"/>
          <w:szCs w:val="26"/>
          <w:lang w:val="es-CO"/>
        </w:rPr>
        <w:t> </w:t>
      </w:r>
    </w:p>
    <w:p w14:paraId="6EFF64B8" w14:textId="0C7BBCF1" w:rsidR="00AF07D6" w:rsidRPr="00DC354C" w:rsidRDefault="00AF07D6" w:rsidP="00DC354C">
      <w:pPr>
        <w:pStyle w:val="paragraph"/>
        <w:spacing w:before="0" w:beforeAutospacing="0" w:after="0" w:afterAutospacing="0" w:line="276" w:lineRule="auto"/>
        <w:jc w:val="both"/>
        <w:textAlignment w:val="baseline"/>
        <w:rPr>
          <w:rFonts w:ascii="Arial Narrow" w:eastAsia="Georgia" w:hAnsi="Arial Narrow" w:cs="Georgia"/>
          <w:sz w:val="26"/>
          <w:szCs w:val="26"/>
        </w:rPr>
      </w:pPr>
      <w:r w:rsidRPr="00DC354C">
        <w:rPr>
          <w:rStyle w:val="normaltextrun"/>
          <w:rFonts w:ascii="Arial Narrow" w:eastAsia="Georgia" w:hAnsi="Arial Narrow" w:cs="Georgia"/>
          <w:sz w:val="26"/>
          <w:szCs w:val="26"/>
        </w:rPr>
        <w:t>De conformidad con lo anterior, el problema jurídico consiste en determinar si resulta procedente la acción de amparo para dirimir tal controversia y, en caso positivo, si la UARIV lesionó los derechos fundamentales de</w:t>
      </w:r>
      <w:r w:rsidR="00BA3705" w:rsidRPr="00DC354C">
        <w:rPr>
          <w:rStyle w:val="normaltextrun"/>
          <w:rFonts w:ascii="Arial Narrow" w:eastAsia="Georgia" w:hAnsi="Arial Narrow" w:cs="Georgia"/>
          <w:sz w:val="26"/>
          <w:szCs w:val="26"/>
        </w:rPr>
        <w:t>l</w:t>
      </w:r>
      <w:r w:rsidRPr="00DC354C">
        <w:rPr>
          <w:rStyle w:val="normaltextrun"/>
          <w:rFonts w:ascii="Arial Narrow" w:eastAsia="Georgia" w:hAnsi="Arial Narrow" w:cs="Georgia"/>
          <w:sz w:val="26"/>
          <w:szCs w:val="26"/>
        </w:rPr>
        <w:t xml:space="preserve"> demandante en el trámite de aquella solicitud.</w:t>
      </w:r>
      <w:r w:rsidRPr="00DC354C">
        <w:rPr>
          <w:rStyle w:val="eop"/>
          <w:rFonts w:ascii="Arial Narrow" w:eastAsia="Georgia" w:hAnsi="Arial Narrow" w:cs="Georgia"/>
          <w:sz w:val="26"/>
          <w:szCs w:val="26"/>
        </w:rPr>
        <w:t> </w:t>
      </w:r>
    </w:p>
    <w:p w14:paraId="56C7E1E0" w14:textId="77777777" w:rsidR="00AF07D6" w:rsidRPr="00DC354C" w:rsidRDefault="00AF07D6" w:rsidP="00DC354C">
      <w:pPr>
        <w:pStyle w:val="paragraph"/>
        <w:spacing w:before="0" w:beforeAutospacing="0" w:after="0" w:afterAutospacing="0" w:line="276" w:lineRule="auto"/>
        <w:jc w:val="both"/>
        <w:textAlignment w:val="baseline"/>
        <w:rPr>
          <w:rFonts w:ascii="Arial Narrow" w:eastAsia="Georgia" w:hAnsi="Arial Narrow" w:cs="Georgia"/>
          <w:sz w:val="26"/>
          <w:szCs w:val="26"/>
        </w:rPr>
      </w:pPr>
      <w:r w:rsidRPr="00DC354C">
        <w:rPr>
          <w:rStyle w:val="eop"/>
          <w:rFonts w:ascii="Arial Narrow" w:eastAsia="Georgia" w:hAnsi="Arial Narrow" w:cs="Georgia"/>
          <w:sz w:val="26"/>
          <w:szCs w:val="26"/>
        </w:rPr>
        <w:t> </w:t>
      </w:r>
    </w:p>
    <w:p w14:paraId="4D31321B" w14:textId="15B6AC0C" w:rsidR="00AF07D6" w:rsidRPr="00DC354C" w:rsidRDefault="00AF07D6" w:rsidP="00DC354C">
      <w:pPr>
        <w:pStyle w:val="paragraph"/>
        <w:spacing w:before="0" w:beforeAutospacing="0" w:after="0" w:afterAutospacing="0" w:line="276" w:lineRule="auto"/>
        <w:jc w:val="both"/>
        <w:textAlignment w:val="baseline"/>
        <w:rPr>
          <w:rFonts w:ascii="Arial Narrow" w:eastAsia="Georgia" w:hAnsi="Arial Narrow" w:cs="Georgia"/>
          <w:sz w:val="26"/>
          <w:szCs w:val="26"/>
        </w:rPr>
      </w:pPr>
      <w:r w:rsidRPr="00DC354C">
        <w:rPr>
          <w:rStyle w:val="normaltextrun"/>
          <w:rFonts w:ascii="Arial Narrow" w:eastAsia="Georgia" w:hAnsi="Arial Narrow" w:cs="Georgia"/>
          <w:b/>
          <w:bCs/>
          <w:sz w:val="26"/>
          <w:szCs w:val="26"/>
        </w:rPr>
        <w:t xml:space="preserve">3. </w:t>
      </w:r>
      <w:r w:rsidR="002C2197" w:rsidRPr="00DC354C">
        <w:rPr>
          <w:rStyle w:val="normaltextrun"/>
          <w:rFonts w:ascii="Arial Narrow" w:eastAsia="Georgia" w:hAnsi="Arial Narrow" w:cs="Georgia"/>
          <w:sz w:val="26"/>
          <w:szCs w:val="26"/>
        </w:rPr>
        <w:t>El accionante está legitimado</w:t>
      </w:r>
      <w:r w:rsidRPr="00DC354C">
        <w:rPr>
          <w:rStyle w:val="normaltextrun"/>
          <w:rFonts w:ascii="Arial Narrow" w:eastAsia="Georgia" w:hAnsi="Arial Narrow" w:cs="Georgia"/>
          <w:sz w:val="26"/>
          <w:szCs w:val="26"/>
        </w:rPr>
        <w:t xml:space="preserve"> en la causa por activa, al ser la persona que elevó la petición que motiva la tutela</w:t>
      </w:r>
      <w:r w:rsidR="007B73B0" w:rsidRPr="00DC354C">
        <w:rPr>
          <w:rStyle w:val="normaltextrun"/>
          <w:rFonts w:ascii="Arial Narrow" w:eastAsia="Georgia" w:hAnsi="Arial Narrow" w:cs="Georgia"/>
          <w:sz w:val="26"/>
          <w:szCs w:val="26"/>
        </w:rPr>
        <w:t>, en su condición de víctima</w:t>
      </w:r>
      <w:r w:rsidRPr="00DC354C">
        <w:rPr>
          <w:rStyle w:val="normaltextrun"/>
          <w:rFonts w:ascii="Arial Narrow" w:eastAsia="Georgia" w:hAnsi="Arial Narrow" w:cs="Georgia"/>
          <w:sz w:val="26"/>
          <w:szCs w:val="26"/>
        </w:rPr>
        <w:t>. También está legitimad</w:t>
      </w:r>
      <w:r w:rsidR="002C2197" w:rsidRPr="00DC354C">
        <w:rPr>
          <w:rStyle w:val="normaltextrun"/>
          <w:rFonts w:ascii="Arial Narrow" w:eastAsia="Georgia" w:hAnsi="Arial Narrow" w:cs="Georgia"/>
          <w:sz w:val="26"/>
          <w:szCs w:val="26"/>
        </w:rPr>
        <w:t>o</w:t>
      </w:r>
      <w:r w:rsidRPr="00DC354C">
        <w:rPr>
          <w:rStyle w:val="normaltextrun"/>
          <w:rFonts w:ascii="Arial Narrow" w:eastAsia="Georgia" w:hAnsi="Arial Narrow" w:cs="Georgia"/>
          <w:sz w:val="26"/>
          <w:szCs w:val="26"/>
        </w:rPr>
        <w:t xml:space="preserve"> por pasiva </w:t>
      </w:r>
      <w:r w:rsidR="001869E1" w:rsidRPr="00DC354C">
        <w:rPr>
          <w:rStyle w:val="normaltextrun"/>
          <w:rFonts w:ascii="Arial Narrow" w:eastAsia="Georgia" w:hAnsi="Arial Narrow" w:cs="Georgia"/>
          <w:sz w:val="26"/>
          <w:szCs w:val="26"/>
        </w:rPr>
        <w:t>la</w:t>
      </w:r>
      <w:r w:rsidRPr="00DC354C">
        <w:rPr>
          <w:rStyle w:val="normaltextrun"/>
          <w:rFonts w:ascii="Arial Narrow" w:eastAsia="Georgia" w:hAnsi="Arial Narrow" w:cs="Georgia"/>
          <w:sz w:val="26"/>
          <w:szCs w:val="26"/>
        </w:rPr>
        <w:t xml:space="preserve"> Director</w:t>
      </w:r>
      <w:r w:rsidR="001C394C" w:rsidRPr="00DC354C">
        <w:rPr>
          <w:rStyle w:val="normaltextrun"/>
          <w:rFonts w:ascii="Arial Narrow" w:eastAsia="Georgia" w:hAnsi="Arial Narrow" w:cs="Georgia"/>
          <w:sz w:val="26"/>
          <w:szCs w:val="26"/>
        </w:rPr>
        <w:t>a</w:t>
      </w:r>
      <w:r w:rsidRPr="00DC354C">
        <w:rPr>
          <w:rStyle w:val="normaltextrun"/>
          <w:rFonts w:ascii="Arial Narrow" w:eastAsia="Georgia" w:hAnsi="Arial Narrow" w:cs="Georgia"/>
          <w:sz w:val="26"/>
          <w:szCs w:val="26"/>
        </w:rPr>
        <w:t xml:space="preserve"> de Reparaciones de la UARIV, como funcionari</w:t>
      </w:r>
      <w:r w:rsidR="001C394C" w:rsidRPr="00DC354C">
        <w:rPr>
          <w:rStyle w:val="normaltextrun"/>
          <w:rFonts w:ascii="Arial Narrow" w:eastAsia="Georgia" w:hAnsi="Arial Narrow" w:cs="Georgia"/>
          <w:sz w:val="26"/>
          <w:szCs w:val="26"/>
        </w:rPr>
        <w:t>a</w:t>
      </w:r>
      <w:r w:rsidRPr="00DC354C">
        <w:rPr>
          <w:rStyle w:val="normaltextrun"/>
          <w:rFonts w:ascii="Arial Narrow" w:eastAsia="Georgia" w:hAnsi="Arial Narrow" w:cs="Georgia"/>
          <w:sz w:val="26"/>
          <w:szCs w:val="26"/>
        </w:rPr>
        <w:t xml:space="preserve"> competente para atender tal asunto.</w:t>
      </w:r>
      <w:r w:rsidRPr="00DC354C">
        <w:rPr>
          <w:rStyle w:val="eop"/>
          <w:rFonts w:ascii="Arial Narrow" w:eastAsia="Georgia" w:hAnsi="Arial Narrow" w:cs="Georgia"/>
          <w:sz w:val="26"/>
          <w:szCs w:val="26"/>
        </w:rPr>
        <w:t> </w:t>
      </w:r>
    </w:p>
    <w:p w14:paraId="735C0694" w14:textId="77777777" w:rsidR="00AF07D6" w:rsidRPr="00DC354C" w:rsidRDefault="00AF07D6" w:rsidP="00DC354C">
      <w:pPr>
        <w:pStyle w:val="paragraph"/>
        <w:spacing w:before="0" w:beforeAutospacing="0" w:after="0" w:afterAutospacing="0" w:line="276" w:lineRule="auto"/>
        <w:jc w:val="both"/>
        <w:rPr>
          <w:rFonts w:ascii="Arial Narrow" w:eastAsia="Georgia" w:hAnsi="Arial Narrow" w:cs="Georgia"/>
          <w:sz w:val="26"/>
          <w:szCs w:val="26"/>
        </w:rPr>
      </w:pPr>
      <w:r w:rsidRPr="00DC354C">
        <w:rPr>
          <w:rStyle w:val="eop"/>
          <w:rFonts w:ascii="Arial Narrow" w:eastAsia="Georgia" w:hAnsi="Arial Narrow" w:cs="Georgia"/>
          <w:sz w:val="26"/>
          <w:szCs w:val="26"/>
        </w:rPr>
        <w:t> </w:t>
      </w:r>
    </w:p>
    <w:p w14:paraId="2C7554A0" w14:textId="77777777" w:rsidR="00AF07D6" w:rsidRPr="00DC354C" w:rsidRDefault="00AF07D6" w:rsidP="00DC354C">
      <w:pPr>
        <w:pStyle w:val="Sinespaciado"/>
        <w:spacing w:line="276" w:lineRule="auto"/>
        <w:jc w:val="both"/>
        <w:rPr>
          <w:rFonts w:ascii="Arial Narrow" w:eastAsia="Georgia" w:hAnsi="Arial Narrow" w:cs="Georgia"/>
          <w:color w:val="000000" w:themeColor="text1"/>
          <w:sz w:val="26"/>
          <w:szCs w:val="26"/>
        </w:rPr>
      </w:pPr>
      <w:r w:rsidRPr="00DC354C">
        <w:rPr>
          <w:rFonts w:ascii="Arial Narrow" w:eastAsia="Georgia" w:hAnsi="Arial Narrow" w:cs="Georgia"/>
          <w:b/>
          <w:bCs/>
          <w:color w:val="000000" w:themeColor="text1"/>
          <w:sz w:val="26"/>
          <w:szCs w:val="26"/>
        </w:rPr>
        <w:t>4.</w:t>
      </w:r>
      <w:r w:rsidRPr="00DC354C">
        <w:rPr>
          <w:rFonts w:ascii="Arial Narrow" w:eastAsia="Georgia" w:hAnsi="Arial Narrow" w:cs="Georgia"/>
          <w:color w:val="000000" w:themeColor="text1"/>
          <w:sz w:val="26"/>
          <w:szCs w:val="26"/>
        </w:rPr>
        <w:t xml:space="preserve"> Las pruebas documentales incorporadas al expediente, dan cuenta de los siguientes hechos:</w:t>
      </w:r>
    </w:p>
    <w:p w14:paraId="2C3C5784" w14:textId="77777777" w:rsidR="00AF07D6" w:rsidRPr="00DC354C" w:rsidRDefault="00AF07D6" w:rsidP="00DC354C">
      <w:pPr>
        <w:spacing w:line="276" w:lineRule="auto"/>
        <w:jc w:val="both"/>
        <w:rPr>
          <w:rFonts w:ascii="Arial Narrow" w:eastAsia="Georgia" w:hAnsi="Arial Narrow" w:cs="Georgia"/>
          <w:color w:val="000000" w:themeColor="text1"/>
          <w:sz w:val="26"/>
          <w:szCs w:val="26"/>
          <w:lang w:val="es-ES"/>
        </w:rPr>
      </w:pPr>
    </w:p>
    <w:p w14:paraId="7054F6F9" w14:textId="425924DC" w:rsidR="00AF07D6" w:rsidRPr="00DC354C" w:rsidRDefault="00AF07D6" w:rsidP="00DC354C">
      <w:pPr>
        <w:pStyle w:val="Sinespaciado"/>
        <w:spacing w:line="276" w:lineRule="auto"/>
        <w:jc w:val="both"/>
        <w:rPr>
          <w:rFonts w:ascii="Arial Narrow" w:eastAsia="Georgia" w:hAnsi="Arial Narrow" w:cs="Georgia"/>
          <w:i/>
          <w:sz w:val="26"/>
          <w:szCs w:val="26"/>
          <w:lang w:val="es-CO"/>
        </w:rPr>
      </w:pPr>
      <w:r w:rsidRPr="00DC354C">
        <w:rPr>
          <w:rFonts w:ascii="Arial Narrow" w:eastAsia="Georgia" w:hAnsi="Arial Narrow" w:cs="Georgia"/>
          <w:b/>
          <w:bCs/>
          <w:color w:val="000000" w:themeColor="text1"/>
          <w:sz w:val="26"/>
          <w:szCs w:val="26"/>
        </w:rPr>
        <w:t xml:space="preserve">4.1. </w:t>
      </w:r>
      <w:r w:rsidRPr="00DC354C">
        <w:rPr>
          <w:rFonts w:ascii="Arial Narrow" w:eastAsia="Georgia" w:hAnsi="Arial Narrow" w:cs="Georgia"/>
          <w:color w:val="000000" w:themeColor="text1"/>
          <w:sz w:val="26"/>
          <w:szCs w:val="26"/>
        </w:rPr>
        <w:t>El</w:t>
      </w:r>
      <w:r w:rsidR="002F3710" w:rsidRPr="00DC354C">
        <w:rPr>
          <w:rFonts w:ascii="Arial Narrow" w:eastAsia="Georgia" w:hAnsi="Arial Narrow" w:cs="Georgia"/>
          <w:sz w:val="26"/>
          <w:szCs w:val="26"/>
          <w:lang w:val="es-CO"/>
        </w:rPr>
        <w:t xml:space="preserve"> </w:t>
      </w:r>
      <w:r w:rsidR="002C2197" w:rsidRPr="00DC354C">
        <w:rPr>
          <w:rFonts w:ascii="Arial Narrow" w:eastAsia="Georgia" w:hAnsi="Arial Narrow" w:cs="Georgia"/>
          <w:sz w:val="26"/>
          <w:szCs w:val="26"/>
          <w:lang w:val="es-CO"/>
        </w:rPr>
        <w:t>03 de abril de 2023 el</w:t>
      </w:r>
      <w:r w:rsidR="00DA721E" w:rsidRPr="00DC354C">
        <w:rPr>
          <w:rFonts w:ascii="Arial Narrow" w:eastAsia="Georgia" w:hAnsi="Arial Narrow" w:cs="Georgia"/>
          <w:sz w:val="26"/>
          <w:szCs w:val="26"/>
          <w:lang w:val="es-CO"/>
        </w:rPr>
        <w:t xml:space="preserve"> demandante elevó solicitud ante la citada Unidad para obtener </w:t>
      </w:r>
      <w:r w:rsidR="00BA3705" w:rsidRPr="00DC354C">
        <w:rPr>
          <w:rFonts w:ascii="Arial Narrow" w:eastAsia="Georgia" w:hAnsi="Arial Narrow" w:cs="Georgia"/>
          <w:sz w:val="26"/>
          <w:szCs w:val="26"/>
          <w:lang w:val="es-CO"/>
        </w:rPr>
        <w:t>información acerca del</w:t>
      </w:r>
      <w:r w:rsidR="00DA721E" w:rsidRPr="00DC354C">
        <w:rPr>
          <w:rFonts w:ascii="Arial Narrow" w:eastAsia="Georgia" w:hAnsi="Arial Narrow" w:cs="Georgia"/>
          <w:sz w:val="26"/>
          <w:szCs w:val="26"/>
          <w:lang w:val="es-CO"/>
        </w:rPr>
        <w:t xml:space="preserve"> estado </w:t>
      </w:r>
      <w:r w:rsidR="00BA3705" w:rsidRPr="00DC354C">
        <w:rPr>
          <w:rFonts w:ascii="Arial Narrow" w:eastAsia="Georgia" w:hAnsi="Arial Narrow" w:cs="Georgia"/>
          <w:sz w:val="26"/>
          <w:szCs w:val="26"/>
          <w:lang w:val="es-CO"/>
        </w:rPr>
        <w:t xml:space="preserve">en el que </w:t>
      </w:r>
      <w:r w:rsidR="00DA721E" w:rsidRPr="00DC354C">
        <w:rPr>
          <w:rFonts w:ascii="Arial Narrow" w:eastAsia="Georgia" w:hAnsi="Arial Narrow" w:cs="Georgia"/>
          <w:sz w:val="26"/>
          <w:szCs w:val="26"/>
          <w:lang w:val="es-CO"/>
        </w:rPr>
        <w:t xml:space="preserve">se hallaba el trámite para acceder a </w:t>
      </w:r>
      <w:r w:rsidR="00A83406" w:rsidRPr="00DC354C">
        <w:rPr>
          <w:rFonts w:ascii="Arial Narrow" w:eastAsia="Georgia" w:hAnsi="Arial Narrow" w:cs="Georgia"/>
          <w:sz w:val="26"/>
          <w:szCs w:val="26"/>
          <w:lang w:val="es-CO"/>
        </w:rPr>
        <w:t>la</w:t>
      </w:r>
      <w:r w:rsidR="00DA721E" w:rsidRPr="00DC354C">
        <w:rPr>
          <w:rFonts w:ascii="Arial Narrow" w:eastAsia="Georgia" w:hAnsi="Arial Narrow" w:cs="Georgia"/>
          <w:sz w:val="26"/>
          <w:szCs w:val="26"/>
          <w:lang w:val="es-CO"/>
        </w:rPr>
        <w:t xml:space="preserve"> indemnización</w:t>
      </w:r>
      <w:r w:rsidR="00AF7775" w:rsidRPr="00DC354C">
        <w:rPr>
          <w:rFonts w:ascii="Arial Narrow" w:eastAsia="Georgia" w:hAnsi="Arial Narrow" w:cs="Georgia"/>
          <w:sz w:val="26"/>
          <w:szCs w:val="26"/>
          <w:lang w:val="es-CO"/>
        </w:rPr>
        <w:t xml:space="preserve"> y</w:t>
      </w:r>
      <w:r w:rsidR="00E15028" w:rsidRPr="00DC354C">
        <w:rPr>
          <w:rFonts w:ascii="Arial Narrow" w:eastAsia="Georgia" w:hAnsi="Arial Narrow" w:cs="Georgia"/>
          <w:sz w:val="26"/>
          <w:szCs w:val="26"/>
          <w:lang w:val="es-CO"/>
        </w:rPr>
        <w:t xml:space="preserve"> si hace falta aportar algún documento adicional</w:t>
      </w:r>
      <w:r w:rsidR="00BA3705" w:rsidRPr="00DC354C">
        <w:rPr>
          <w:rFonts w:ascii="Arial Narrow" w:eastAsia="Georgia" w:hAnsi="Arial Narrow" w:cs="Georgia"/>
          <w:sz w:val="26"/>
          <w:szCs w:val="26"/>
          <w:lang w:val="es-CO"/>
        </w:rPr>
        <w:t>, a</w:t>
      </w:r>
      <w:r w:rsidR="00AF7775" w:rsidRPr="00DC354C">
        <w:rPr>
          <w:rFonts w:ascii="Arial Narrow" w:eastAsia="Georgia" w:hAnsi="Arial Narrow" w:cs="Georgia"/>
          <w:sz w:val="26"/>
          <w:szCs w:val="26"/>
          <w:lang w:val="es-CO"/>
        </w:rPr>
        <w:t xml:space="preserve">demás, que se </w:t>
      </w:r>
      <w:r w:rsidR="001162F1" w:rsidRPr="00DC354C">
        <w:rPr>
          <w:rFonts w:ascii="Arial Narrow" w:eastAsia="Georgia" w:hAnsi="Arial Narrow" w:cs="Georgia"/>
          <w:sz w:val="26"/>
          <w:szCs w:val="26"/>
          <w:lang w:val="es-CO"/>
        </w:rPr>
        <w:t>dé continuación a</w:t>
      </w:r>
      <w:r w:rsidR="00AF7775" w:rsidRPr="00DC354C">
        <w:rPr>
          <w:rFonts w:ascii="Arial Narrow" w:eastAsia="Georgia" w:hAnsi="Arial Narrow" w:cs="Georgia"/>
          <w:sz w:val="26"/>
          <w:szCs w:val="26"/>
          <w:lang w:val="es-CO"/>
        </w:rPr>
        <w:t xml:space="preserve"> ese procedimiento.</w:t>
      </w:r>
      <w:r w:rsidR="00E73B2B" w:rsidRPr="00DC354C">
        <w:rPr>
          <w:rFonts w:ascii="Arial Narrow" w:eastAsia="Georgia" w:hAnsi="Arial Narrow" w:cs="Georgia"/>
          <w:sz w:val="26"/>
          <w:szCs w:val="26"/>
          <w:lang w:val="es-CO"/>
        </w:rPr>
        <w:t xml:space="preserve"> </w:t>
      </w:r>
      <w:r w:rsidR="001162F1" w:rsidRPr="00DC354C">
        <w:rPr>
          <w:rFonts w:ascii="Arial Narrow" w:eastAsia="Georgia" w:hAnsi="Arial Narrow" w:cs="Georgia"/>
          <w:sz w:val="26"/>
          <w:szCs w:val="26"/>
          <w:lang w:val="es-CO"/>
        </w:rPr>
        <w:t>Allí se indicó que</w:t>
      </w:r>
      <w:r w:rsidR="00E73B2B" w:rsidRPr="00DC354C">
        <w:rPr>
          <w:rFonts w:ascii="Arial Narrow" w:eastAsia="Georgia" w:hAnsi="Arial Narrow" w:cs="Georgia"/>
          <w:i/>
          <w:sz w:val="26"/>
          <w:szCs w:val="26"/>
          <w:lang w:val="es-CO"/>
        </w:rPr>
        <w:t xml:space="preserve"> “</w:t>
      </w:r>
      <w:r w:rsidR="00E73B2B" w:rsidRPr="0022155A">
        <w:rPr>
          <w:rFonts w:ascii="Arial Narrow" w:eastAsia="Georgia" w:hAnsi="Arial Narrow" w:cs="Georgia"/>
          <w:i/>
          <w:sz w:val="24"/>
          <w:szCs w:val="26"/>
          <w:lang w:val="es-CO"/>
        </w:rPr>
        <w:t>es importante mencionar</w:t>
      </w:r>
      <w:r w:rsidR="00AF7775" w:rsidRPr="0022155A">
        <w:rPr>
          <w:rFonts w:ascii="Arial Narrow" w:eastAsia="Georgia" w:hAnsi="Arial Narrow" w:cs="Georgia"/>
          <w:i/>
          <w:sz w:val="24"/>
          <w:szCs w:val="26"/>
          <w:lang w:val="es-CO"/>
        </w:rPr>
        <w:t xml:space="preserve"> </w:t>
      </w:r>
      <w:r w:rsidR="00E73B2B" w:rsidRPr="0022155A">
        <w:rPr>
          <w:rFonts w:ascii="Arial Narrow" w:eastAsia="Georgia" w:hAnsi="Arial Narrow" w:cs="Georgia"/>
          <w:i/>
          <w:sz w:val="24"/>
          <w:szCs w:val="26"/>
          <w:lang w:val="es-CO"/>
        </w:rPr>
        <w:t xml:space="preserve">que </w:t>
      </w:r>
      <w:r w:rsidR="002C2197" w:rsidRPr="0022155A">
        <w:rPr>
          <w:rFonts w:ascii="Arial Narrow" w:eastAsia="Georgia" w:hAnsi="Arial Narrow" w:cs="Georgia"/>
          <w:i/>
          <w:sz w:val="24"/>
          <w:szCs w:val="26"/>
          <w:lang w:val="es-CO"/>
        </w:rPr>
        <w:t xml:space="preserve">el señor Jairo Salazar </w:t>
      </w:r>
      <w:proofErr w:type="spellStart"/>
      <w:r w:rsidR="002C2197" w:rsidRPr="0022155A">
        <w:rPr>
          <w:rFonts w:ascii="Arial Narrow" w:eastAsia="Georgia" w:hAnsi="Arial Narrow" w:cs="Georgia"/>
          <w:i/>
          <w:sz w:val="24"/>
          <w:szCs w:val="26"/>
          <w:lang w:val="es-CO"/>
        </w:rPr>
        <w:t>Quinayas</w:t>
      </w:r>
      <w:proofErr w:type="spellEnd"/>
      <w:r w:rsidR="00E73B2B" w:rsidRPr="0022155A">
        <w:rPr>
          <w:rFonts w:ascii="Arial Narrow" w:eastAsia="Georgia" w:hAnsi="Arial Narrow" w:cs="Georgia"/>
          <w:i/>
          <w:sz w:val="24"/>
          <w:szCs w:val="26"/>
          <w:lang w:val="es-CO"/>
        </w:rPr>
        <w:t xml:space="preserve">, </w:t>
      </w:r>
      <w:r w:rsidR="00E73B2B" w:rsidRPr="0022155A">
        <w:rPr>
          <w:rFonts w:ascii="Arial Narrow" w:eastAsia="Georgia" w:hAnsi="Arial Narrow" w:cs="Georgia"/>
          <w:i/>
          <w:sz w:val="24"/>
          <w:szCs w:val="26"/>
          <w:lang w:val="es-CO"/>
        </w:rPr>
        <w:lastRenderedPageBreak/>
        <w:t>ostenta l</w:t>
      </w:r>
      <w:r w:rsidR="002C2197" w:rsidRPr="0022155A">
        <w:rPr>
          <w:rFonts w:ascii="Arial Narrow" w:eastAsia="Georgia" w:hAnsi="Arial Narrow" w:cs="Georgia"/>
          <w:i/>
          <w:sz w:val="24"/>
          <w:szCs w:val="26"/>
          <w:lang w:val="es-CO"/>
        </w:rPr>
        <w:t>a edad de 70</w:t>
      </w:r>
      <w:r w:rsidR="00E73B2B" w:rsidRPr="0022155A">
        <w:rPr>
          <w:rFonts w:ascii="Arial Narrow" w:eastAsia="Georgia" w:hAnsi="Arial Narrow" w:cs="Georgia"/>
          <w:i/>
          <w:sz w:val="24"/>
          <w:szCs w:val="26"/>
          <w:lang w:val="es-CO"/>
        </w:rPr>
        <w:t xml:space="preserve"> años, </w:t>
      </w:r>
      <w:r w:rsidR="00BA3705" w:rsidRPr="0022155A">
        <w:rPr>
          <w:rFonts w:ascii="Arial Narrow" w:eastAsia="Georgia" w:hAnsi="Arial Narrow" w:cs="Georgia"/>
          <w:i/>
          <w:sz w:val="24"/>
          <w:szCs w:val="26"/>
          <w:lang w:val="es-CO"/>
        </w:rPr>
        <w:t>por lo cual</w:t>
      </w:r>
      <w:r w:rsidR="00E73B2B" w:rsidRPr="0022155A">
        <w:rPr>
          <w:rFonts w:ascii="Arial Narrow" w:eastAsia="Georgia" w:hAnsi="Arial Narrow" w:cs="Georgia"/>
          <w:i/>
          <w:sz w:val="24"/>
          <w:szCs w:val="26"/>
          <w:lang w:val="es-CO"/>
        </w:rPr>
        <w:t xml:space="preserve"> cumple con</w:t>
      </w:r>
      <w:r w:rsidR="001162F1" w:rsidRPr="0022155A">
        <w:rPr>
          <w:rFonts w:ascii="Arial Narrow" w:eastAsia="Georgia" w:hAnsi="Arial Narrow" w:cs="Georgia"/>
          <w:i/>
          <w:sz w:val="24"/>
          <w:szCs w:val="26"/>
          <w:lang w:val="es-CO"/>
        </w:rPr>
        <w:t xml:space="preserve"> </w:t>
      </w:r>
      <w:r w:rsidR="002C2197" w:rsidRPr="0022155A">
        <w:rPr>
          <w:rFonts w:ascii="Arial Narrow" w:eastAsia="Georgia" w:hAnsi="Arial Narrow" w:cs="Georgia"/>
          <w:i/>
          <w:sz w:val="24"/>
          <w:szCs w:val="26"/>
          <w:lang w:val="es-CO"/>
        </w:rPr>
        <w:t>el requisito para ser priorizado</w:t>
      </w:r>
      <w:r w:rsidR="001162F1" w:rsidRPr="00DC354C">
        <w:rPr>
          <w:rFonts w:ascii="Arial Narrow" w:eastAsia="Georgia" w:hAnsi="Arial Narrow" w:cs="Georgia"/>
          <w:i/>
          <w:sz w:val="26"/>
          <w:szCs w:val="26"/>
          <w:lang w:val="es-CO"/>
        </w:rPr>
        <w:t>”</w:t>
      </w:r>
      <w:r w:rsidRPr="00DC354C">
        <w:rPr>
          <w:rFonts w:ascii="Arial Narrow" w:eastAsia="Georgia" w:hAnsi="Arial Narrow" w:cs="Georgia"/>
          <w:color w:val="000000" w:themeColor="text1"/>
          <w:sz w:val="26"/>
          <w:szCs w:val="26"/>
          <w:vertAlign w:val="superscript"/>
        </w:rPr>
        <w:footnoteReference w:id="4"/>
      </w:r>
      <w:r w:rsidRPr="00DC354C">
        <w:rPr>
          <w:rFonts w:ascii="Arial Narrow" w:eastAsia="Georgia" w:hAnsi="Arial Narrow" w:cs="Georgia"/>
          <w:color w:val="000000" w:themeColor="text1"/>
          <w:sz w:val="26"/>
          <w:szCs w:val="26"/>
        </w:rPr>
        <w:t>.</w:t>
      </w:r>
    </w:p>
    <w:p w14:paraId="0693A260" w14:textId="77777777" w:rsidR="00AF07D6" w:rsidRPr="00DC354C" w:rsidRDefault="00AF07D6" w:rsidP="00DC354C">
      <w:pPr>
        <w:spacing w:line="276" w:lineRule="auto"/>
        <w:jc w:val="both"/>
        <w:rPr>
          <w:rFonts w:ascii="Arial Narrow" w:eastAsia="Georgia" w:hAnsi="Arial Narrow" w:cs="Georgia"/>
          <w:color w:val="000000" w:themeColor="text1"/>
          <w:sz w:val="26"/>
          <w:szCs w:val="26"/>
          <w:lang w:val="es-ES"/>
        </w:rPr>
      </w:pPr>
    </w:p>
    <w:p w14:paraId="6BC6A43F" w14:textId="466EB69E" w:rsidR="001162F1" w:rsidRPr="00DC354C" w:rsidRDefault="00AF07D6" w:rsidP="00DC354C">
      <w:pPr>
        <w:pStyle w:val="Sinespaciado"/>
        <w:spacing w:line="276" w:lineRule="auto"/>
        <w:jc w:val="both"/>
        <w:rPr>
          <w:rFonts w:ascii="Arial Narrow" w:eastAsia="Georgia" w:hAnsi="Arial Narrow" w:cs="Georgia"/>
          <w:color w:val="000000" w:themeColor="text1"/>
          <w:sz w:val="26"/>
          <w:szCs w:val="26"/>
        </w:rPr>
      </w:pPr>
      <w:r w:rsidRPr="00DC354C">
        <w:rPr>
          <w:rFonts w:ascii="Arial Narrow" w:eastAsia="Georgia" w:hAnsi="Arial Narrow" w:cs="Georgia"/>
          <w:b/>
          <w:bCs/>
          <w:color w:val="000000" w:themeColor="text1"/>
          <w:sz w:val="26"/>
          <w:szCs w:val="26"/>
        </w:rPr>
        <w:t>4.</w:t>
      </w:r>
      <w:r w:rsidR="00183C58" w:rsidRPr="00DC354C">
        <w:rPr>
          <w:rFonts w:ascii="Arial Narrow" w:eastAsia="Georgia" w:hAnsi="Arial Narrow" w:cs="Georgia"/>
          <w:b/>
          <w:bCs/>
          <w:color w:val="000000" w:themeColor="text1"/>
          <w:sz w:val="26"/>
          <w:szCs w:val="26"/>
        </w:rPr>
        <w:t>2</w:t>
      </w:r>
      <w:r w:rsidRPr="00DC354C">
        <w:rPr>
          <w:rFonts w:ascii="Arial Narrow" w:eastAsia="Georgia" w:hAnsi="Arial Narrow" w:cs="Georgia"/>
          <w:b/>
          <w:bCs/>
          <w:color w:val="000000" w:themeColor="text1"/>
          <w:sz w:val="26"/>
          <w:szCs w:val="26"/>
        </w:rPr>
        <w:t xml:space="preserve">. </w:t>
      </w:r>
      <w:r w:rsidRPr="00DC354C">
        <w:rPr>
          <w:rFonts w:ascii="Arial Narrow" w:eastAsia="Georgia" w:hAnsi="Arial Narrow" w:cs="Georgia"/>
          <w:color w:val="000000" w:themeColor="text1"/>
          <w:sz w:val="26"/>
          <w:szCs w:val="26"/>
        </w:rPr>
        <w:t xml:space="preserve">Por medio de </w:t>
      </w:r>
      <w:r w:rsidR="002C2197" w:rsidRPr="00DC354C">
        <w:rPr>
          <w:rFonts w:ascii="Arial Narrow" w:eastAsia="Georgia" w:hAnsi="Arial Narrow" w:cs="Georgia"/>
          <w:color w:val="000000" w:themeColor="text1"/>
          <w:sz w:val="26"/>
          <w:szCs w:val="26"/>
        </w:rPr>
        <w:t>comunicación</w:t>
      </w:r>
      <w:r w:rsidRPr="00DC354C">
        <w:rPr>
          <w:rFonts w:ascii="Arial Narrow" w:eastAsia="Georgia" w:hAnsi="Arial Narrow" w:cs="Georgia"/>
          <w:color w:val="000000" w:themeColor="text1"/>
          <w:sz w:val="26"/>
          <w:szCs w:val="26"/>
        </w:rPr>
        <w:t xml:space="preserve"> del </w:t>
      </w:r>
      <w:r w:rsidR="002C2197" w:rsidRPr="00DC354C">
        <w:rPr>
          <w:rFonts w:ascii="Arial Narrow" w:eastAsia="Georgia" w:hAnsi="Arial Narrow" w:cs="Georgia"/>
          <w:color w:val="000000" w:themeColor="text1"/>
          <w:sz w:val="26"/>
          <w:szCs w:val="26"/>
        </w:rPr>
        <w:t>08 de mayo</w:t>
      </w:r>
      <w:r w:rsidR="001162F1" w:rsidRPr="00DC354C">
        <w:rPr>
          <w:rFonts w:ascii="Arial Narrow" w:eastAsia="Georgia" w:hAnsi="Arial Narrow" w:cs="Georgia"/>
          <w:color w:val="000000" w:themeColor="text1"/>
          <w:sz w:val="26"/>
          <w:szCs w:val="26"/>
        </w:rPr>
        <w:t xml:space="preserve"> último,</w:t>
      </w:r>
      <w:r w:rsidR="003C3D44" w:rsidRPr="00DC354C">
        <w:rPr>
          <w:rFonts w:ascii="Arial Narrow" w:eastAsia="Georgia" w:hAnsi="Arial Narrow" w:cs="Georgia"/>
          <w:color w:val="000000" w:themeColor="text1"/>
          <w:sz w:val="26"/>
          <w:szCs w:val="26"/>
        </w:rPr>
        <w:t xml:space="preserve"> luego de admitida la tutela,</w:t>
      </w:r>
      <w:r w:rsidR="001162F1" w:rsidRPr="00DC354C">
        <w:rPr>
          <w:rFonts w:ascii="Arial Narrow" w:eastAsia="Georgia" w:hAnsi="Arial Narrow" w:cs="Georgia"/>
          <w:color w:val="000000" w:themeColor="text1"/>
          <w:sz w:val="26"/>
          <w:szCs w:val="26"/>
        </w:rPr>
        <w:t xml:space="preserve"> la Directora de Reparac</w:t>
      </w:r>
      <w:r w:rsidR="00BA3705" w:rsidRPr="00DC354C">
        <w:rPr>
          <w:rFonts w:ascii="Arial Narrow" w:eastAsia="Georgia" w:hAnsi="Arial Narrow" w:cs="Georgia"/>
          <w:color w:val="000000" w:themeColor="text1"/>
          <w:sz w:val="26"/>
          <w:szCs w:val="26"/>
        </w:rPr>
        <w:t>iones de la UARIV le indicó al</w:t>
      </w:r>
      <w:r w:rsidR="001162F1" w:rsidRPr="00DC354C">
        <w:rPr>
          <w:rFonts w:ascii="Arial Narrow" w:eastAsia="Georgia" w:hAnsi="Arial Narrow" w:cs="Georgia"/>
          <w:color w:val="000000" w:themeColor="text1"/>
          <w:sz w:val="26"/>
          <w:szCs w:val="26"/>
        </w:rPr>
        <w:t xml:space="preserve"> demandante que </w:t>
      </w:r>
      <w:r w:rsidR="00094848" w:rsidRPr="00DC354C">
        <w:rPr>
          <w:rFonts w:ascii="Arial Narrow" w:eastAsia="Georgia" w:hAnsi="Arial Narrow" w:cs="Georgia"/>
          <w:i/>
          <w:color w:val="000000" w:themeColor="text1"/>
          <w:sz w:val="26"/>
          <w:szCs w:val="26"/>
        </w:rPr>
        <w:t>“</w:t>
      </w:r>
      <w:r w:rsidR="00131442" w:rsidRPr="0022155A">
        <w:rPr>
          <w:rFonts w:ascii="Arial Narrow" w:eastAsia="Georgia" w:hAnsi="Arial Narrow" w:cs="Georgia"/>
          <w:i/>
          <w:color w:val="000000" w:themeColor="text1"/>
          <w:sz w:val="24"/>
          <w:szCs w:val="26"/>
        </w:rPr>
        <w:t>actualmente se encuentra realizando las validaciones</w:t>
      </w:r>
      <w:r w:rsidR="00094848" w:rsidRPr="0022155A">
        <w:rPr>
          <w:rFonts w:ascii="Arial Narrow" w:eastAsia="Georgia" w:hAnsi="Arial Narrow" w:cs="Georgia"/>
          <w:i/>
          <w:color w:val="000000" w:themeColor="text1"/>
          <w:sz w:val="24"/>
          <w:szCs w:val="26"/>
        </w:rPr>
        <w:t xml:space="preserve"> </w:t>
      </w:r>
      <w:r w:rsidR="00131442" w:rsidRPr="0022155A">
        <w:rPr>
          <w:rFonts w:ascii="Arial Narrow" w:eastAsia="Georgia" w:hAnsi="Arial Narrow" w:cs="Georgia"/>
          <w:i/>
          <w:color w:val="000000" w:themeColor="text1"/>
          <w:sz w:val="24"/>
          <w:szCs w:val="26"/>
        </w:rPr>
        <w:t>y gestiones necesarias para emitir respuesta de fondo frente a su solicitud</w:t>
      </w:r>
      <w:r w:rsidR="00094848" w:rsidRPr="00DC354C">
        <w:rPr>
          <w:rFonts w:ascii="Arial Narrow" w:eastAsia="Georgia" w:hAnsi="Arial Narrow" w:cs="Georgia"/>
          <w:i/>
          <w:color w:val="000000" w:themeColor="text1"/>
          <w:sz w:val="26"/>
          <w:szCs w:val="26"/>
        </w:rPr>
        <w:t>”</w:t>
      </w:r>
      <w:r w:rsidR="00131442" w:rsidRPr="00DC354C">
        <w:rPr>
          <w:rStyle w:val="Refdenotaalpie"/>
          <w:rFonts w:ascii="Arial Narrow" w:eastAsia="Georgia" w:hAnsi="Arial Narrow" w:cs="Georgia"/>
          <w:color w:val="000000" w:themeColor="text1"/>
          <w:sz w:val="26"/>
          <w:szCs w:val="26"/>
        </w:rPr>
        <w:footnoteReference w:id="5"/>
      </w:r>
      <w:r w:rsidR="00094848" w:rsidRPr="00DC354C">
        <w:rPr>
          <w:rFonts w:ascii="Arial Narrow" w:eastAsia="Georgia" w:hAnsi="Arial Narrow" w:cs="Georgia"/>
          <w:i/>
          <w:color w:val="000000" w:themeColor="text1"/>
          <w:sz w:val="26"/>
          <w:szCs w:val="26"/>
        </w:rPr>
        <w:t>.</w:t>
      </w:r>
    </w:p>
    <w:p w14:paraId="7FB97E5D" w14:textId="77777777" w:rsidR="00AF07D6" w:rsidRPr="00DC354C" w:rsidRDefault="00AF07D6" w:rsidP="00DC354C">
      <w:pPr>
        <w:pStyle w:val="Sinespaciado"/>
        <w:spacing w:line="276" w:lineRule="auto"/>
        <w:jc w:val="both"/>
        <w:rPr>
          <w:rFonts w:ascii="Arial Narrow" w:eastAsia="Georgia" w:hAnsi="Arial Narrow" w:cs="Georgia"/>
          <w:sz w:val="26"/>
          <w:szCs w:val="26"/>
        </w:rPr>
      </w:pPr>
    </w:p>
    <w:p w14:paraId="0A31B58B" w14:textId="77777777" w:rsidR="00AF07D6" w:rsidRPr="00DC354C" w:rsidRDefault="00AF07D6" w:rsidP="00DC354C">
      <w:pPr>
        <w:pStyle w:val="Sinespaciado"/>
        <w:spacing w:line="276" w:lineRule="auto"/>
        <w:jc w:val="both"/>
        <w:rPr>
          <w:rFonts w:ascii="Arial Narrow" w:eastAsia="Georgia" w:hAnsi="Arial Narrow" w:cs="Georgia"/>
          <w:color w:val="000000" w:themeColor="text1"/>
          <w:sz w:val="26"/>
          <w:szCs w:val="26"/>
        </w:rPr>
      </w:pPr>
      <w:r w:rsidRPr="00DC354C">
        <w:rPr>
          <w:rFonts w:ascii="Arial Narrow" w:eastAsia="Georgia" w:hAnsi="Arial Narrow" w:cs="Georgia"/>
          <w:b/>
          <w:bCs/>
          <w:color w:val="000000" w:themeColor="text1"/>
          <w:sz w:val="26"/>
          <w:szCs w:val="26"/>
        </w:rPr>
        <w:t xml:space="preserve">5. </w:t>
      </w:r>
      <w:r w:rsidRPr="00DC354C">
        <w:rPr>
          <w:rFonts w:ascii="Arial Narrow" w:eastAsia="Georgia" w:hAnsi="Arial Narrow" w:cs="Georgia"/>
          <w:color w:val="000000" w:themeColor="text1"/>
          <w:sz w:val="26"/>
          <w:szCs w:val="26"/>
        </w:rPr>
        <w:t>La primera conclusión que se desprende del anterior recuento probatorio, es que la acción constitucional resulta procedente ya que al estar bajo debate el derecho fundamental a realizar peticiones y además tratarse de una persona con la calidad de víctima</w:t>
      </w:r>
      <w:r w:rsidRPr="00DC354C">
        <w:rPr>
          <w:rFonts w:ascii="Arial Narrow" w:eastAsia="Georgia" w:hAnsi="Arial Narrow" w:cs="Georgia"/>
          <w:color w:val="000000" w:themeColor="text1"/>
          <w:sz w:val="26"/>
          <w:szCs w:val="26"/>
          <w:vertAlign w:val="superscript"/>
        </w:rPr>
        <w:footnoteReference w:id="6"/>
      </w:r>
      <w:r w:rsidRPr="00DC354C">
        <w:rPr>
          <w:rFonts w:ascii="Arial Narrow" w:eastAsia="Georgia" w:hAnsi="Arial Narrow" w:cs="Georgia"/>
          <w:color w:val="000000" w:themeColor="text1"/>
          <w:sz w:val="26"/>
          <w:szCs w:val="26"/>
        </w:rPr>
        <w:t xml:space="preserve">, la tutela se convierte en el mecanismo por excelencia para ventilar la controversia. </w:t>
      </w:r>
    </w:p>
    <w:p w14:paraId="300E3D6F" w14:textId="77777777" w:rsidR="00AF07D6" w:rsidRPr="00DC354C" w:rsidRDefault="00AF07D6" w:rsidP="00DC354C">
      <w:pPr>
        <w:pStyle w:val="Sinespaciado"/>
        <w:spacing w:line="276" w:lineRule="auto"/>
        <w:jc w:val="both"/>
        <w:rPr>
          <w:rFonts w:ascii="Arial Narrow" w:eastAsia="Georgia" w:hAnsi="Arial Narrow" w:cs="Georgia"/>
          <w:color w:val="000000" w:themeColor="text1"/>
          <w:sz w:val="26"/>
          <w:szCs w:val="26"/>
        </w:rPr>
      </w:pPr>
    </w:p>
    <w:p w14:paraId="2D579E0C" w14:textId="0BA036F1" w:rsidR="00AF07D6" w:rsidRPr="00DC354C" w:rsidRDefault="00AF07D6" w:rsidP="00DC354C">
      <w:pPr>
        <w:pStyle w:val="Sinespaciado"/>
        <w:spacing w:line="276" w:lineRule="auto"/>
        <w:jc w:val="both"/>
        <w:rPr>
          <w:rFonts w:ascii="Arial Narrow" w:eastAsia="Georgia" w:hAnsi="Arial Narrow" w:cs="Georgia"/>
          <w:color w:val="000000" w:themeColor="text1"/>
          <w:sz w:val="26"/>
          <w:szCs w:val="26"/>
        </w:rPr>
      </w:pPr>
      <w:r w:rsidRPr="00DC354C">
        <w:rPr>
          <w:rFonts w:ascii="Arial Narrow" w:eastAsia="Georgia" w:hAnsi="Arial Narrow" w:cs="Georgia"/>
          <w:color w:val="000000" w:themeColor="text1"/>
          <w:sz w:val="26"/>
          <w:szCs w:val="26"/>
        </w:rPr>
        <w:t>Así mismo, se satisface el presupuesto de la inmediatez, en consideración a que la</w:t>
      </w:r>
      <w:r w:rsidR="00C9207D" w:rsidRPr="00DC354C">
        <w:rPr>
          <w:rFonts w:ascii="Arial Narrow" w:eastAsia="Georgia" w:hAnsi="Arial Narrow" w:cs="Georgia"/>
          <w:color w:val="000000" w:themeColor="text1"/>
          <w:sz w:val="26"/>
          <w:szCs w:val="26"/>
        </w:rPr>
        <w:t xml:space="preserve"> petici</w:t>
      </w:r>
      <w:r w:rsidR="000C0718" w:rsidRPr="00DC354C">
        <w:rPr>
          <w:rFonts w:ascii="Arial Narrow" w:eastAsia="Georgia" w:hAnsi="Arial Narrow" w:cs="Georgia"/>
          <w:color w:val="000000" w:themeColor="text1"/>
          <w:sz w:val="26"/>
          <w:szCs w:val="26"/>
        </w:rPr>
        <w:t>ó</w:t>
      </w:r>
      <w:r w:rsidR="00C9207D" w:rsidRPr="00DC354C">
        <w:rPr>
          <w:rFonts w:ascii="Arial Narrow" w:eastAsia="Georgia" w:hAnsi="Arial Narrow" w:cs="Georgia"/>
          <w:color w:val="000000" w:themeColor="text1"/>
          <w:sz w:val="26"/>
          <w:szCs w:val="26"/>
        </w:rPr>
        <w:t xml:space="preserve">n fue presentada el </w:t>
      </w:r>
      <w:r w:rsidR="002C2197" w:rsidRPr="00DC354C">
        <w:rPr>
          <w:rFonts w:ascii="Arial Narrow" w:eastAsia="Georgia" w:hAnsi="Arial Narrow" w:cs="Georgia"/>
          <w:color w:val="000000" w:themeColor="text1"/>
          <w:sz w:val="26"/>
          <w:szCs w:val="26"/>
        </w:rPr>
        <w:t>03 de abril</w:t>
      </w:r>
      <w:r w:rsidR="00C9207D" w:rsidRPr="00DC354C">
        <w:rPr>
          <w:rFonts w:ascii="Arial Narrow" w:eastAsia="Georgia" w:hAnsi="Arial Narrow" w:cs="Georgia"/>
          <w:color w:val="000000" w:themeColor="text1"/>
          <w:sz w:val="26"/>
          <w:szCs w:val="26"/>
        </w:rPr>
        <w:t xml:space="preserve"> de este año</w:t>
      </w:r>
      <w:r w:rsidRPr="00DC354C">
        <w:rPr>
          <w:rFonts w:ascii="Arial Narrow" w:eastAsia="Georgia" w:hAnsi="Arial Narrow" w:cs="Georgia"/>
          <w:color w:val="000000" w:themeColor="text1"/>
          <w:sz w:val="26"/>
          <w:szCs w:val="26"/>
        </w:rPr>
        <w:t>,</w:t>
      </w:r>
      <w:r w:rsidR="00C9207D" w:rsidRPr="00DC354C">
        <w:rPr>
          <w:rFonts w:ascii="Arial Narrow" w:eastAsia="Georgia" w:hAnsi="Arial Narrow" w:cs="Georgia"/>
          <w:color w:val="000000" w:themeColor="text1"/>
          <w:sz w:val="26"/>
          <w:szCs w:val="26"/>
        </w:rPr>
        <w:t xml:space="preserve"> fecha desde la cual, aún no han transcurrido más de seis meses</w:t>
      </w:r>
      <w:r w:rsidR="000C0718" w:rsidRPr="00DC354C">
        <w:rPr>
          <w:rFonts w:ascii="Arial Narrow" w:eastAsia="Georgia" w:hAnsi="Arial Narrow" w:cs="Georgia"/>
          <w:color w:val="000000" w:themeColor="text1"/>
          <w:sz w:val="26"/>
          <w:szCs w:val="26"/>
        </w:rPr>
        <w:t xml:space="preserve">. En </w:t>
      </w:r>
      <w:r w:rsidR="0022155A" w:rsidRPr="00DC354C">
        <w:rPr>
          <w:rFonts w:ascii="Arial Narrow" w:eastAsia="Georgia" w:hAnsi="Arial Narrow" w:cs="Georgia"/>
          <w:color w:val="000000" w:themeColor="text1"/>
          <w:sz w:val="26"/>
          <w:szCs w:val="26"/>
        </w:rPr>
        <w:t>realidad,</w:t>
      </w:r>
      <w:r w:rsidR="000C0718" w:rsidRPr="00DC354C">
        <w:rPr>
          <w:rFonts w:ascii="Arial Narrow" w:eastAsia="Georgia" w:hAnsi="Arial Narrow" w:cs="Georgia"/>
          <w:color w:val="000000" w:themeColor="text1"/>
          <w:sz w:val="26"/>
          <w:szCs w:val="26"/>
        </w:rPr>
        <w:t xml:space="preserve"> a la tutela se acudió en forma perentoria, a los pocos días de cumplido el plazo con que contaba la accionada para pronunciarse. </w:t>
      </w:r>
    </w:p>
    <w:p w14:paraId="1556FA38" w14:textId="77777777" w:rsidR="00AF07D6" w:rsidRPr="00DC354C" w:rsidRDefault="00AF07D6" w:rsidP="00DC354C">
      <w:pPr>
        <w:spacing w:line="276" w:lineRule="auto"/>
        <w:jc w:val="both"/>
        <w:rPr>
          <w:rFonts w:ascii="Arial Narrow" w:eastAsia="Georgia" w:hAnsi="Arial Narrow" w:cs="Georgia"/>
          <w:color w:val="000000" w:themeColor="text1"/>
          <w:sz w:val="26"/>
          <w:szCs w:val="26"/>
          <w:lang w:val="es-ES"/>
        </w:rPr>
      </w:pPr>
    </w:p>
    <w:p w14:paraId="44C9F13D" w14:textId="26A73938" w:rsidR="00AF07D6" w:rsidRPr="00DC354C" w:rsidRDefault="00AF07D6" w:rsidP="00DC354C">
      <w:pPr>
        <w:pStyle w:val="Sinespaciado"/>
        <w:spacing w:line="276" w:lineRule="auto"/>
        <w:jc w:val="both"/>
        <w:rPr>
          <w:rFonts w:ascii="Arial Narrow" w:eastAsia="Georgia" w:hAnsi="Arial Narrow" w:cs="Georgia"/>
          <w:color w:val="000000" w:themeColor="text1"/>
          <w:sz w:val="26"/>
          <w:szCs w:val="26"/>
        </w:rPr>
      </w:pPr>
      <w:r w:rsidRPr="00DC354C">
        <w:rPr>
          <w:rFonts w:ascii="Arial Narrow" w:eastAsia="Georgia" w:hAnsi="Arial Narrow" w:cs="Georgia"/>
          <w:b/>
          <w:bCs/>
          <w:color w:val="000000" w:themeColor="text1"/>
          <w:sz w:val="26"/>
          <w:szCs w:val="26"/>
        </w:rPr>
        <w:t xml:space="preserve">6. </w:t>
      </w:r>
      <w:r w:rsidRPr="00DC354C">
        <w:rPr>
          <w:rFonts w:ascii="Arial Narrow" w:eastAsia="Georgia" w:hAnsi="Arial Narrow" w:cs="Georgia"/>
          <w:color w:val="000000" w:themeColor="text1"/>
          <w:sz w:val="26"/>
          <w:szCs w:val="26"/>
        </w:rPr>
        <w:t xml:space="preserve">De la valoración de aquellas pruebas también se deduce que la respuesta emitida por </w:t>
      </w:r>
      <w:r w:rsidR="00BA3705" w:rsidRPr="00DC354C">
        <w:rPr>
          <w:rFonts w:ascii="Arial Narrow" w:eastAsia="Georgia" w:hAnsi="Arial Narrow" w:cs="Georgia"/>
          <w:color w:val="000000" w:themeColor="text1"/>
          <w:sz w:val="26"/>
          <w:szCs w:val="26"/>
        </w:rPr>
        <w:t xml:space="preserve">la entidad a la solicitud elevada por el </w:t>
      </w:r>
      <w:r w:rsidRPr="00DC354C">
        <w:rPr>
          <w:rFonts w:ascii="Arial Narrow" w:eastAsia="Georgia" w:hAnsi="Arial Narrow" w:cs="Georgia"/>
          <w:color w:val="000000" w:themeColor="text1"/>
          <w:sz w:val="26"/>
          <w:szCs w:val="26"/>
        </w:rPr>
        <w:t xml:space="preserve">demandante, no se puede considerar </w:t>
      </w:r>
      <w:r w:rsidR="003717C7" w:rsidRPr="00DC354C">
        <w:rPr>
          <w:rFonts w:ascii="Arial Narrow" w:eastAsia="Georgia" w:hAnsi="Arial Narrow" w:cs="Georgia"/>
          <w:color w:val="000000" w:themeColor="text1"/>
          <w:sz w:val="26"/>
          <w:szCs w:val="26"/>
        </w:rPr>
        <w:t>de fondo y congruente con lo pedido</w:t>
      </w:r>
      <w:r w:rsidRPr="00DC354C">
        <w:rPr>
          <w:rFonts w:ascii="Arial Narrow" w:eastAsia="Georgia" w:hAnsi="Arial Narrow" w:cs="Georgia"/>
          <w:color w:val="000000" w:themeColor="text1"/>
          <w:sz w:val="26"/>
          <w:szCs w:val="26"/>
        </w:rPr>
        <w:t xml:space="preserve">, toda vez que allí se limitó a indicar que el caso </w:t>
      </w:r>
      <w:r w:rsidR="00034221" w:rsidRPr="00DC354C">
        <w:rPr>
          <w:rFonts w:ascii="Arial Narrow" w:eastAsia="Georgia" w:hAnsi="Arial Narrow" w:cs="Georgia"/>
          <w:color w:val="000000" w:themeColor="text1"/>
          <w:sz w:val="26"/>
          <w:szCs w:val="26"/>
        </w:rPr>
        <w:t xml:space="preserve">se encuentra bajo estudio, </w:t>
      </w:r>
      <w:r w:rsidRPr="00DC354C">
        <w:rPr>
          <w:rFonts w:ascii="Arial Narrow" w:eastAsia="Georgia" w:hAnsi="Arial Narrow" w:cs="Georgia"/>
          <w:color w:val="000000" w:themeColor="text1"/>
          <w:sz w:val="26"/>
          <w:szCs w:val="26"/>
        </w:rPr>
        <w:t xml:space="preserve">sin </w:t>
      </w:r>
      <w:r w:rsidR="00BD736B" w:rsidRPr="00DC354C">
        <w:rPr>
          <w:rFonts w:ascii="Arial Narrow" w:eastAsia="Georgia" w:hAnsi="Arial Narrow" w:cs="Georgia"/>
          <w:color w:val="000000" w:themeColor="text1"/>
          <w:sz w:val="26"/>
          <w:szCs w:val="26"/>
        </w:rPr>
        <w:t>realizar algún análisis sobre lo pre</w:t>
      </w:r>
      <w:r w:rsidR="00DF23EB" w:rsidRPr="00DC354C">
        <w:rPr>
          <w:rFonts w:ascii="Arial Narrow" w:eastAsia="Georgia" w:hAnsi="Arial Narrow" w:cs="Georgia"/>
          <w:color w:val="000000" w:themeColor="text1"/>
          <w:sz w:val="26"/>
          <w:szCs w:val="26"/>
        </w:rPr>
        <w:t xml:space="preserve">tendido, </w:t>
      </w:r>
      <w:r w:rsidR="003717C7" w:rsidRPr="00DC354C">
        <w:rPr>
          <w:rFonts w:ascii="Arial Narrow" w:eastAsia="Georgia" w:hAnsi="Arial Narrow" w:cs="Georgia"/>
          <w:color w:val="000000" w:themeColor="text1"/>
          <w:sz w:val="26"/>
          <w:szCs w:val="26"/>
        </w:rPr>
        <w:t xml:space="preserve">en especial, la condición etaria del interesado como razón para priorizar el desembolso; </w:t>
      </w:r>
      <w:r w:rsidR="000176BF" w:rsidRPr="00DC354C">
        <w:rPr>
          <w:rFonts w:ascii="Arial Narrow" w:eastAsia="Georgia" w:hAnsi="Arial Narrow" w:cs="Georgia"/>
          <w:color w:val="000000" w:themeColor="text1"/>
          <w:sz w:val="26"/>
          <w:szCs w:val="26"/>
        </w:rPr>
        <w:t xml:space="preserve">tampoco indicó </w:t>
      </w:r>
      <w:r w:rsidRPr="00DC354C">
        <w:rPr>
          <w:rFonts w:ascii="Arial Narrow" w:eastAsia="Georgia" w:hAnsi="Arial Narrow" w:cs="Georgia"/>
          <w:color w:val="000000" w:themeColor="text1"/>
          <w:sz w:val="26"/>
          <w:szCs w:val="26"/>
        </w:rPr>
        <w:t>la fecha aproximada en que se comunicará su resulta</w:t>
      </w:r>
      <w:r w:rsidR="000176BF" w:rsidRPr="00DC354C">
        <w:rPr>
          <w:rFonts w:ascii="Arial Narrow" w:eastAsia="Georgia" w:hAnsi="Arial Narrow" w:cs="Georgia"/>
          <w:color w:val="000000" w:themeColor="text1"/>
          <w:sz w:val="26"/>
          <w:szCs w:val="26"/>
        </w:rPr>
        <w:t>do</w:t>
      </w:r>
      <w:r w:rsidRPr="00DC354C">
        <w:rPr>
          <w:rFonts w:ascii="Arial Narrow" w:eastAsia="Georgia" w:hAnsi="Arial Narrow" w:cs="Georgia"/>
          <w:color w:val="000000" w:themeColor="text1"/>
          <w:sz w:val="26"/>
          <w:szCs w:val="26"/>
        </w:rPr>
        <w:t xml:space="preserve">. </w:t>
      </w:r>
    </w:p>
    <w:p w14:paraId="0CCAABBE" w14:textId="77777777" w:rsidR="003717C7" w:rsidRPr="00DC354C" w:rsidRDefault="003717C7" w:rsidP="00DC354C">
      <w:pPr>
        <w:pStyle w:val="Sinespaciado"/>
        <w:spacing w:line="276" w:lineRule="auto"/>
        <w:jc w:val="both"/>
        <w:rPr>
          <w:rFonts w:ascii="Arial Narrow" w:eastAsia="Georgia" w:hAnsi="Arial Narrow" w:cs="Georgia"/>
          <w:color w:val="000000" w:themeColor="text1"/>
          <w:sz w:val="26"/>
          <w:szCs w:val="26"/>
        </w:rPr>
      </w:pPr>
    </w:p>
    <w:p w14:paraId="36103D92" w14:textId="484FD197" w:rsidR="00AF07D6" w:rsidRPr="00DC354C" w:rsidRDefault="00AF07D6" w:rsidP="00DC354C">
      <w:pPr>
        <w:pStyle w:val="Sinespaciado"/>
        <w:spacing w:line="276" w:lineRule="auto"/>
        <w:jc w:val="both"/>
        <w:rPr>
          <w:rFonts w:ascii="Arial Narrow" w:eastAsia="Georgia" w:hAnsi="Arial Narrow" w:cs="Georgia"/>
          <w:color w:val="000000" w:themeColor="text1"/>
          <w:sz w:val="26"/>
          <w:szCs w:val="26"/>
        </w:rPr>
      </w:pPr>
      <w:r w:rsidRPr="00DC354C">
        <w:rPr>
          <w:rFonts w:ascii="Arial Narrow" w:eastAsia="Georgia" w:hAnsi="Arial Narrow" w:cs="Georgia"/>
          <w:color w:val="000000" w:themeColor="text1"/>
          <w:sz w:val="26"/>
          <w:szCs w:val="26"/>
        </w:rPr>
        <w:t xml:space="preserve">En estas condiciones, </w:t>
      </w:r>
      <w:r w:rsidR="00A82824" w:rsidRPr="00DC354C">
        <w:rPr>
          <w:rFonts w:ascii="Arial Narrow" w:eastAsia="Georgia" w:hAnsi="Arial Narrow" w:cs="Georgia"/>
          <w:color w:val="000000" w:themeColor="text1"/>
          <w:sz w:val="26"/>
          <w:szCs w:val="26"/>
        </w:rPr>
        <w:t xml:space="preserve">el proceder de la UARIV al </w:t>
      </w:r>
      <w:r w:rsidR="00A47861" w:rsidRPr="00DC354C">
        <w:rPr>
          <w:rFonts w:ascii="Arial Narrow" w:eastAsia="Georgia" w:hAnsi="Arial Narrow" w:cs="Georgia"/>
          <w:color w:val="000000" w:themeColor="text1"/>
          <w:sz w:val="26"/>
          <w:szCs w:val="26"/>
        </w:rPr>
        <w:t>indicar que el asun</w:t>
      </w:r>
      <w:r w:rsidR="002C2197" w:rsidRPr="00DC354C">
        <w:rPr>
          <w:rFonts w:ascii="Arial Narrow" w:eastAsia="Georgia" w:hAnsi="Arial Narrow" w:cs="Georgia"/>
          <w:color w:val="000000" w:themeColor="text1"/>
          <w:sz w:val="26"/>
          <w:szCs w:val="26"/>
        </w:rPr>
        <w:t xml:space="preserve">to se encontraba bajo análisis </w:t>
      </w:r>
      <w:r w:rsidR="00B409E9" w:rsidRPr="00DC354C">
        <w:rPr>
          <w:rFonts w:ascii="Arial Narrow" w:eastAsia="Georgia" w:hAnsi="Arial Narrow" w:cs="Georgia"/>
          <w:color w:val="000000" w:themeColor="text1"/>
          <w:sz w:val="26"/>
          <w:szCs w:val="26"/>
        </w:rPr>
        <w:t xml:space="preserve">el pago de la reparación administrativa </w:t>
      </w:r>
      <w:r w:rsidR="002C2197" w:rsidRPr="00DC354C">
        <w:rPr>
          <w:rFonts w:ascii="Arial Narrow" w:eastAsia="Georgia" w:hAnsi="Arial Narrow" w:cs="Georgia"/>
          <w:color w:val="000000" w:themeColor="text1"/>
          <w:sz w:val="26"/>
          <w:szCs w:val="26"/>
        </w:rPr>
        <w:t>y que el alegó</w:t>
      </w:r>
      <w:r w:rsidR="00806F94" w:rsidRPr="00DC354C">
        <w:rPr>
          <w:rFonts w:ascii="Arial Narrow" w:eastAsia="Georgia" w:hAnsi="Arial Narrow" w:cs="Georgia"/>
          <w:color w:val="000000" w:themeColor="text1"/>
          <w:sz w:val="26"/>
          <w:szCs w:val="26"/>
        </w:rPr>
        <w:t xml:space="preserve"> una condición de particular relevancia para acceder a la priorización de la entrega de ese beneficio</w:t>
      </w:r>
      <w:r w:rsidR="00DE60A9" w:rsidRPr="00DC354C">
        <w:rPr>
          <w:rFonts w:ascii="Arial Narrow" w:eastAsia="Georgia" w:hAnsi="Arial Narrow" w:cs="Georgia"/>
          <w:color w:val="000000" w:themeColor="text1"/>
          <w:sz w:val="26"/>
          <w:szCs w:val="26"/>
        </w:rPr>
        <w:t xml:space="preserve">, </w:t>
      </w:r>
      <w:r w:rsidR="00A82824" w:rsidRPr="00DC354C">
        <w:rPr>
          <w:rFonts w:ascii="Arial Narrow" w:eastAsia="Georgia" w:hAnsi="Arial Narrow" w:cs="Georgia"/>
          <w:color w:val="000000" w:themeColor="text1"/>
          <w:sz w:val="26"/>
          <w:szCs w:val="26"/>
        </w:rPr>
        <w:t>resulta altamente reprochable</w:t>
      </w:r>
      <w:r w:rsidR="00DE60A9" w:rsidRPr="00DC354C">
        <w:rPr>
          <w:rFonts w:ascii="Arial Narrow" w:eastAsia="Georgia" w:hAnsi="Arial Narrow" w:cs="Georgia"/>
          <w:color w:val="000000" w:themeColor="text1"/>
          <w:sz w:val="26"/>
          <w:szCs w:val="26"/>
        </w:rPr>
        <w:t>, pues desconoce</w:t>
      </w:r>
      <w:r w:rsidR="001738F5" w:rsidRPr="00DC354C">
        <w:rPr>
          <w:rFonts w:ascii="Arial Narrow" w:eastAsia="Georgia" w:hAnsi="Arial Narrow" w:cs="Georgia"/>
          <w:color w:val="000000" w:themeColor="text1"/>
          <w:sz w:val="26"/>
          <w:szCs w:val="26"/>
        </w:rPr>
        <w:t xml:space="preserve"> por completo</w:t>
      </w:r>
      <w:r w:rsidR="00DE60A9" w:rsidRPr="00DC354C">
        <w:rPr>
          <w:rFonts w:ascii="Arial Narrow" w:eastAsia="Georgia" w:hAnsi="Arial Narrow" w:cs="Georgia"/>
          <w:color w:val="000000" w:themeColor="text1"/>
          <w:sz w:val="26"/>
          <w:szCs w:val="26"/>
        </w:rPr>
        <w:t xml:space="preserve"> las especiales </w:t>
      </w:r>
      <w:r w:rsidR="008C1BE5" w:rsidRPr="00DC354C">
        <w:rPr>
          <w:rFonts w:ascii="Arial Narrow" w:eastAsia="Georgia" w:hAnsi="Arial Narrow" w:cs="Georgia"/>
          <w:color w:val="000000" w:themeColor="text1"/>
          <w:sz w:val="26"/>
          <w:szCs w:val="26"/>
        </w:rPr>
        <w:t>circunstancias</w:t>
      </w:r>
      <w:r w:rsidR="00DE60A9" w:rsidRPr="00DC354C">
        <w:rPr>
          <w:rFonts w:ascii="Arial Narrow" w:eastAsia="Georgia" w:hAnsi="Arial Narrow" w:cs="Georgia"/>
          <w:color w:val="000000" w:themeColor="text1"/>
          <w:sz w:val="26"/>
          <w:szCs w:val="26"/>
        </w:rPr>
        <w:t xml:space="preserve"> que rodean al caso</w:t>
      </w:r>
      <w:r w:rsidR="00F47989" w:rsidRPr="00DC354C">
        <w:rPr>
          <w:rFonts w:ascii="Arial Narrow" w:eastAsia="Georgia" w:hAnsi="Arial Narrow" w:cs="Georgia"/>
          <w:color w:val="000000" w:themeColor="text1"/>
          <w:sz w:val="26"/>
          <w:szCs w:val="26"/>
        </w:rPr>
        <w:t xml:space="preserve"> y las características que debe tener una respuesta para considerar a salvo los elementos del derecho fundamental de petición</w:t>
      </w:r>
      <w:r w:rsidR="00165FAE" w:rsidRPr="00DC354C">
        <w:rPr>
          <w:rFonts w:ascii="Arial Narrow" w:eastAsia="Georgia" w:hAnsi="Arial Narrow" w:cs="Georgia"/>
          <w:color w:val="000000" w:themeColor="text1"/>
          <w:sz w:val="26"/>
          <w:szCs w:val="26"/>
        </w:rPr>
        <w:t>.</w:t>
      </w:r>
      <w:r w:rsidR="00DE60A9" w:rsidRPr="00DC354C">
        <w:rPr>
          <w:rFonts w:ascii="Arial Narrow" w:eastAsia="Georgia" w:hAnsi="Arial Narrow" w:cs="Georgia"/>
          <w:color w:val="000000" w:themeColor="text1"/>
          <w:sz w:val="26"/>
          <w:szCs w:val="26"/>
        </w:rPr>
        <w:t xml:space="preserve"> </w:t>
      </w:r>
      <w:r w:rsidR="00A82824" w:rsidRPr="00DC354C">
        <w:rPr>
          <w:rFonts w:ascii="Arial Narrow" w:eastAsia="Georgia" w:hAnsi="Arial Narrow" w:cs="Georgia"/>
          <w:color w:val="000000" w:themeColor="text1"/>
          <w:sz w:val="26"/>
          <w:szCs w:val="26"/>
        </w:rPr>
        <w:t xml:space="preserve"> </w:t>
      </w:r>
    </w:p>
    <w:p w14:paraId="2816CD8D" w14:textId="77777777" w:rsidR="00AF07D6" w:rsidRPr="00DC354C" w:rsidRDefault="00AF07D6" w:rsidP="00DC354C">
      <w:pPr>
        <w:spacing w:line="276" w:lineRule="auto"/>
        <w:jc w:val="both"/>
        <w:rPr>
          <w:rFonts w:ascii="Arial Narrow" w:eastAsia="Georgia" w:hAnsi="Arial Narrow" w:cs="Georgia"/>
          <w:color w:val="000000" w:themeColor="text1"/>
          <w:sz w:val="26"/>
          <w:szCs w:val="26"/>
          <w:lang w:val="es-ES"/>
        </w:rPr>
      </w:pPr>
    </w:p>
    <w:p w14:paraId="2FCAC807" w14:textId="77777777" w:rsidR="00E72052" w:rsidRPr="00DC354C" w:rsidRDefault="00F32E13" w:rsidP="00DC354C">
      <w:pPr>
        <w:pStyle w:val="Sinespaciado"/>
        <w:spacing w:line="276" w:lineRule="auto"/>
        <w:jc w:val="both"/>
        <w:rPr>
          <w:rFonts w:ascii="Arial Narrow" w:eastAsia="Georgia" w:hAnsi="Arial Narrow" w:cs="Georgia"/>
          <w:color w:val="000000" w:themeColor="text1"/>
          <w:sz w:val="26"/>
          <w:szCs w:val="26"/>
          <w:lang w:val="es-CO"/>
        </w:rPr>
      </w:pPr>
      <w:r w:rsidRPr="00DC354C">
        <w:rPr>
          <w:rFonts w:ascii="Arial Narrow" w:eastAsia="Georgia" w:hAnsi="Arial Narrow" w:cs="Georgia"/>
          <w:b/>
          <w:color w:val="000000" w:themeColor="text1"/>
          <w:sz w:val="26"/>
          <w:szCs w:val="26"/>
          <w:lang w:val="es-CO"/>
        </w:rPr>
        <w:t>7.</w:t>
      </w:r>
      <w:r w:rsidRPr="00DC354C">
        <w:rPr>
          <w:rFonts w:ascii="Arial Narrow" w:eastAsia="Georgia" w:hAnsi="Arial Narrow" w:cs="Georgia"/>
          <w:color w:val="000000" w:themeColor="text1"/>
          <w:sz w:val="26"/>
          <w:szCs w:val="26"/>
          <w:lang w:val="es-CO"/>
        </w:rPr>
        <w:t xml:space="preserve"> </w:t>
      </w:r>
      <w:r w:rsidR="00703FDD" w:rsidRPr="00DC354C">
        <w:rPr>
          <w:rFonts w:ascii="Arial Narrow" w:eastAsia="Georgia" w:hAnsi="Arial Narrow" w:cs="Georgia"/>
          <w:color w:val="000000" w:themeColor="text1"/>
          <w:sz w:val="26"/>
          <w:szCs w:val="26"/>
          <w:lang w:val="es-CO"/>
        </w:rPr>
        <w:t>Por esa</w:t>
      </w:r>
      <w:r w:rsidR="00DE60A9" w:rsidRPr="00DC354C">
        <w:rPr>
          <w:rFonts w:ascii="Arial Narrow" w:eastAsia="Georgia" w:hAnsi="Arial Narrow" w:cs="Georgia"/>
          <w:color w:val="000000" w:themeColor="text1"/>
          <w:sz w:val="26"/>
          <w:szCs w:val="26"/>
          <w:lang w:val="es-CO"/>
        </w:rPr>
        <w:t>s</w:t>
      </w:r>
      <w:r w:rsidR="00703FDD" w:rsidRPr="00DC354C">
        <w:rPr>
          <w:rFonts w:ascii="Arial Narrow" w:eastAsia="Georgia" w:hAnsi="Arial Narrow" w:cs="Georgia"/>
          <w:color w:val="000000" w:themeColor="text1"/>
          <w:sz w:val="26"/>
          <w:szCs w:val="26"/>
          <w:lang w:val="es-CO"/>
        </w:rPr>
        <w:t xml:space="preserve"> misma</w:t>
      </w:r>
      <w:r w:rsidR="00DE60A9" w:rsidRPr="00DC354C">
        <w:rPr>
          <w:rFonts w:ascii="Arial Narrow" w:eastAsia="Georgia" w:hAnsi="Arial Narrow" w:cs="Georgia"/>
          <w:color w:val="000000" w:themeColor="text1"/>
          <w:sz w:val="26"/>
          <w:szCs w:val="26"/>
          <w:lang w:val="es-CO"/>
        </w:rPr>
        <w:t>s</w:t>
      </w:r>
      <w:r w:rsidR="00703FDD" w:rsidRPr="00DC354C">
        <w:rPr>
          <w:rFonts w:ascii="Arial Narrow" w:eastAsia="Georgia" w:hAnsi="Arial Narrow" w:cs="Georgia"/>
          <w:color w:val="000000" w:themeColor="text1"/>
          <w:sz w:val="26"/>
          <w:szCs w:val="26"/>
          <w:lang w:val="es-CO"/>
        </w:rPr>
        <w:t xml:space="preserve"> raz</w:t>
      </w:r>
      <w:r w:rsidR="00165FAE" w:rsidRPr="00DC354C">
        <w:rPr>
          <w:rFonts w:ascii="Arial Narrow" w:eastAsia="Georgia" w:hAnsi="Arial Narrow" w:cs="Georgia"/>
          <w:color w:val="000000" w:themeColor="text1"/>
          <w:sz w:val="26"/>
          <w:szCs w:val="26"/>
          <w:lang w:val="es-CO"/>
        </w:rPr>
        <w:t>ones</w:t>
      </w:r>
      <w:r w:rsidR="00703FDD" w:rsidRPr="00DC354C">
        <w:rPr>
          <w:rFonts w:ascii="Arial Narrow" w:eastAsia="Georgia" w:hAnsi="Arial Narrow" w:cs="Georgia"/>
          <w:color w:val="000000" w:themeColor="text1"/>
          <w:sz w:val="26"/>
          <w:szCs w:val="26"/>
          <w:lang w:val="es-CO"/>
        </w:rPr>
        <w:t xml:space="preserve"> no son aceptables los demás argumentos</w:t>
      </w:r>
      <w:r w:rsidR="008972B3" w:rsidRPr="00DC354C">
        <w:rPr>
          <w:rFonts w:ascii="Arial Narrow" w:eastAsia="Georgia" w:hAnsi="Arial Narrow" w:cs="Georgia"/>
          <w:color w:val="000000" w:themeColor="text1"/>
          <w:sz w:val="26"/>
          <w:szCs w:val="26"/>
          <w:lang w:val="es-CO"/>
        </w:rPr>
        <w:t xml:space="preserve"> planteados en</w:t>
      </w:r>
      <w:r w:rsidR="00703FDD" w:rsidRPr="00DC354C">
        <w:rPr>
          <w:rFonts w:ascii="Arial Narrow" w:eastAsia="Georgia" w:hAnsi="Arial Narrow" w:cs="Georgia"/>
          <w:color w:val="000000" w:themeColor="text1"/>
          <w:sz w:val="26"/>
          <w:szCs w:val="26"/>
          <w:lang w:val="es-CO"/>
        </w:rPr>
        <w:t xml:space="preserve"> la impugnación</w:t>
      </w:r>
      <w:r w:rsidR="00165FAE" w:rsidRPr="00DC354C">
        <w:rPr>
          <w:rFonts w:ascii="Arial Narrow" w:eastAsia="Georgia" w:hAnsi="Arial Narrow" w:cs="Georgia"/>
          <w:color w:val="000000" w:themeColor="text1"/>
          <w:sz w:val="26"/>
          <w:szCs w:val="26"/>
          <w:lang w:val="es-CO"/>
        </w:rPr>
        <w:t xml:space="preserve">, </w:t>
      </w:r>
      <w:r w:rsidR="006C1BFA" w:rsidRPr="00DC354C">
        <w:rPr>
          <w:rFonts w:ascii="Arial Narrow" w:eastAsia="Georgia" w:hAnsi="Arial Narrow" w:cs="Georgia"/>
          <w:color w:val="000000" w:themeColor="text1"/>
          <w:sz w:val="26"/>
          <w:szCs w:val="26"/>
          <w:lang w:val="es-CO"/>
        </w:rPr>
        <w:t>como quiera que</w:t>
      </w:r>
      <w:r w:rsidR="00E72052" w:rsidRPr="00DC354C">
        <w:rPr>
          <w:rFonts w:ascii="Arial Narrow" w:eastAsia="Georgia" w:hAnsi="Arial Narrow" w:cs="Georgia"/>
          <w:color w:val="000000" w:themeColor="text1"/>
          <w:sz w:val="26"/>
          <w:szCs w:val="26"/>
          <w:lang w:val="es-CO"/>
        </w:rPr>
        <w:t>:</w:t>
      </w:r>
    </w:p>
    <w:p w14:paraId="713CAD84" w14:textId="77777777" w:rsidR="00E72052" w:rsidRPr="00DC354C" w:rsidRDefault="00E72052" w:rsidP="00DC354C">
      <w:pPr>
        <w:pStyle w:val="Sinespaciado"/>
        <w:spacing w:line="276" w:lineRule="auto"/>
        <w:jc w:val="both"/>
        <w:rPr>
          <w:rFonts w:ascii="Arial Narrow" w:eastAsia="Georgia" w:hAnsi="Arial Narrow" w:cs="Georgia"/>
          <w:color w:val="000000" w:themeColor="text1"/>
          <w:sz w:val="26"/>
          <w:szCs w:val="26"/>
          <w:lang w:val="es-CO"/>
        </w:rPr>
      </w:pPr>
    </w:p>
    <w:p w14:paraId="19408513" w14:textId="4FE6A689" w:rsidR="007546FA" w:rsidRPr="00DC354C" w:rsidRDefault="00E72052" w:rsidP="00DC354C">
      <w:pPr>
        <w:pStyle w:val="Sinespaciado"/>
        <w:spacing w:line="276" w:lineRule="auto"/>
        <w:jc w:val="both"/>
        <w:rPr>
          <w:rFonts w:ascii="Arial Narrow" w:eastAsia="Georgia" w:hAnsi="Arial Narrow" w:cs="Georgia"/>
          <w:color w:val="000000" w:themeColor="text1"/>
          <w:sz w:val="26"/>
          <w:szCs w:val="26"/>
          <w:lang w:val="es-CO"/>
        </w:rPr>
      </w:pPr>
      <w:r w:rsidRPr="00DC354C">
        <w:rPr>
          <w:rFonts w:ascii="Arial Narrow" w:eastAsia="Georgia" w:hAnsi="Arial Narrow" w:cs="Georgia"/>
          <w:b/>
          <w:color w:val="000000" w:themeColor="text1"/>
          <w:sz w:val="26"/>
          <w:szCs w:val="26"/>
          <w:lang w:val="es-CO"/>
        </w:rPr>
        <w:t>7.1.</w:t>
      </w:r>
      <w:r w:rsidR="00565B84" w:rsidRPr="00DC354C">
        <w:rPr>
          <w:rFonts w:ascii="Arial Narrow" w:eastAsia="Georgia" w:hAnsi="Arial Narrow" w:cs="Georgia"/>
          <w:color w:val="000000" w:themeColor="text1"/>
          <w:sz w:val="26"/>
          <w:szCs w:val="26"/>
          <w:lang w:val="es-CO"/>
        </w:rPr>
        <w:t xml:space="preserve"> </w:t>
      </w:r>
      <w:r w:rsidR="007546FA" w:rsidRPr="00DC354C">
        <w:rPr>
          <w:rFonts w:ascii="Arial Narrow" w:eastAsia="Georgia" w:hAnsi="Arial Narrow" w:cs="Georgia"/>
          <w:color w:val="000000" w:themeColor="text1"/>
          <w:sz w:val="26"/>
          <w:szCs w:val="26"/>
          <w:lang w:val="es-CO"/>
        </w:rPr>
        <w:t>A la accionada no se le ordenó omitir su debido proceso administrativo, ni desconocer los derechos de las demás víctimas.</w:t>
      </w:r>
    </w:p>
    <w:p w14:paraId="4BEE8736" w14:textId="77777777" w:rsidR="007546FA" w:rsidRPr="00DC354C" w:rsidRDefault="007546FA" w:rsidP="00DC354C">
      <w:pPr>
        <w:pStyle w:val="Sinespaciado"/>
        <w:spacing w:line="276" w:lineRule="auto"/>
        <w:jc w:val="both"/>
        <w:rPr>
          <w:rFonts w:ascii="Arial Narrow" w:eastAsia="Georgia" w:hAnsi="Arial Narrow" w:cs="Georgia"/>
          <w:color w:val="000000" w:themeColor="text1"/>
          <w:sz w:val="26"/>
          <w:szCs w:val="26"/>
          <w:lang w:val="es-CO"/>
        </w:rPr>
      </w:pPr>
    </w:p>
    <w:p w14:paraId="7E3688E3" w14:textId="336CD9E0" w:rsidR="007546FA" w:rsidRPr="00DC354C" w:rsidRDefault="007546FA" w:rsidP="00DC354C">
      <w:pPr>
        <w:pStyle w:val="Sinespaciado"/>
        <w:spacing w:line="276" w:lineRule="auto"/>
        <w:jc w:val="both"/>
        <w:rPr>
          <w:rFonts w:ascii="Arial Narrow" w:eastAsia="Georgia" w:hAnsi="Arial Narrow" w:cs="Georgia"/>
          <w:color w:val="000000" w:themeColor="text1"/>
          <w:sz w:val="26"/>
          <w:szCs w:val="26"/>
          <w:lang w:val="es-CO"/>
        </w:rPr>
      </w:pPr>
      <w:r w:rsidRPr="00DC354C">
        <w:rPr>
          <w:rFonts w:ascii="Arial Narrow" w:eastAsia="Georgia" w:hAnsi="Arial Narrow" w:cs="Georgia"/>
          <w:color w:val="000000" w:themeColor="text1"/>
          <w:sz w:val="26"/>
          <w:szCs w:val="26"/>
          <w:lang w:val="es-CO"/>
        </w:rPr>
        <w:t xml:space="preserve">Lo que dispuso el fallo impugnado fue dar respuesta de fondo a lo pedido, lo que evidentemente no ha hecho. No se indicó el sentido de la decisión, solo sí, atender y dar solución a la pretendida priorización de pago por edad. </w:t>
      </w:r>
    </w:p>
    <w:p w14:paraId="7CE5D0BD" w14:textId="77777777" w:rsidR="00E72052" w:rsidRPr="00DC354C" w:rsidRDefault="00E72052" w:rsidP="00DC354C">
      <w:pPr>
        <w:pStyle w:val="Sinespaciado"/>
        <w:spacing w:line="276" w:lineRule="auto"/>
        <w:jc w:val="both"/>
        <w:rPr>
          <w:rFonts w:ascii="Arial Narrow" w:eastAsia="Georgia" w:hAnsi="Arial Narrow" w:cs="Georgia"/>
          <w:sz w:val="26"/>
          <w:szCs w:val="26"/>
          <w:lang w:val="es-CO"/>
        </w:rPr>
      </w:pPr>
    </w:p>
    <w:p w14:paraId="104A36F6" w14:textId="11D3058E" w:rsidR="001808BD" w:rsidRPr="00DC354C" w:rsidRDefault="00565B84" w:rsidP="00DC354C">
      <w:pPr>
        <w:pStyle w:val="Sinespaciado"/>
        <w:spacing w:line="276" w:lineRule="auto"/>
        <w:jc w:val="both"/>
        <w:rPr>
          <w:rFonts w:ascii="Arial Narrow" w:eastAsia="Georgia" w:hAnsi="Arial Narrow" w:cs="Georgia"/>
          <w:sz w:val="26"/>
          <w:szCs w:val="26"/>
          <w:lang w:val="es-CO"/>
        </w:rPr>
      </w:pPr>
      <w:r w:rsidRPr="00DC354C">
        <w:rPr>
          <w:rFonts w:ascii="Arial Narrow" w:eastAsia="Georgia" w:hAnsi="Arial Narrow" w:cs="Georgia"/>
          <w:sz w:val="26"/>
          <w:szCs w:val="26"/>
          <w:lang w:val="es-CO"/>
        </w:rPr>
        <w:t>Así mismo, tomando en cuenta esa situación</w:t>
      </w:r>
      <w:r w:rsidR="00E72052" w:rsidRPr="00DC354C">
        <w:rPr>
          <w:rFonts w:ascii="Arial Narrow" w:eastAsia="Georgia" w:hAnsi="Arial Narrow" w:cs="Georgia"/>
          <w:sz w:val="26"/>
          <w:szCs w:val="26"/>
          <w:lang w:val="es-CO"/>
        </w:rPr>
        <w:t>, no es predicable</w:t>
      </w:r>
      <w:r w:rsidR="00826B74" w:rsidRPr="00DC354C">
        <w:rPr>
          <w:rFonts w:ascii="Arial Narrow" w:eastAsia="Georgia" w:hAnsi="Arial Narrow" w:cs="Georgia"/>
          <w:sz w:val="26"/>
          <w:szCs w:val="26"/>
          <w:lang w:val="es-CO"/>
        </w:rPr>
        <w:t xml:space="preserve">, a partir </w:t>
      </w:r>
      <w:r w:rsidR="009063CA" w:rsidRPr="00DC354C">
        <w:rPr>
          <w:rFonts w:ascii="Arial Narrow" w:eastAsia="Georgia" w:hAnsi="Arial Narrow" w:cs="Georgia"/>
          <w:sz w:val="26"/>
          <w:szCs w:val="26"/>
          <w:lang w:val="es-CO"/>
        </w:rPr>
        <w:t xml:space="preserve">de la concesión del amparo </w:t>
      </w:r>
      <w:r w:rsidR="00104CFA" w:rsidRPr="00DC354C">
        <w:rPr>
          <w:rFonts w:ascii="Arial Narrow" w:eastAsia="Georgia" w:hAnsi="Arial Narrow" w:cs="Georgia"/>
          <w:sz w:val="26"/>
          <w:szCs w:val="26"/>
          <w:lang w:val="es-CO"/>
        </w:rPr>
        <w:t>a los derechos aquí invocados</w:t>
      </w:r>
      <w:r w:rsidR="00826B74" w:rsidRPr="00DC354C">
        <w:rPr>
          <w:rFonts w:ascii="Arial Narrow" w:eastAsia="Georgia" w:hAnsi="Arial Narrow" w:cs="Georgia"/>
          <w:sz w:val="26"/>
          <w:szCs w:val="26"/>
          <w:lang w:val="es-CO"/>
        </w:rPr>
        <w:t>,</w:t>
      </w:r>
      <w:r w:rsidR="00E72052" w:rsidRPr="00DC354C">
        <w:rPr>
          <w:rFonts w:ascii="Arial Narrow" w:eastAsia="Georgia" w:hAnsi="Arial Narrow" w:cs="Georgia"/>
          <w:sz w:val="26"/>
          <w:szCs w:val="26"/>
          <w:lang w:val="es-CO"/>
        </w:rPr>
        <w:t xml:space="preserve"> </w:t>
      </w:r>
      <w:r w:rsidR="00F32E13" w:rsidRPr="00DC354C">
        <w:rPr>
          <w:rFonts w:ascii="Arial Narrow" w:eastAsia="Georgia" w:hAnsi="Arial Narrow" w:cs="Georgia"/>
          <w:sz w:val="26"/>
          <w:szCs w:val="26"/>
          <w:lang w:val="es-CO"/>
        </w:rPr>
        <w:t>el desconocimiento de</w:t>
      </w:r>
      <w:r w:rsidR="00826B74" w:rsidRPr="00DC354C">
        <w:rPr>
          <w:rFonts w:ascii="Arial Narrow" w:eastAsia="Georgia" w:hAnsi="Arial Narrow" w:cs="Georgia"/>
          <w:sz w:val="26"/>
          <w:szCs w:val="26"/>
          <w:lang w:val="es-CO"/>
        </w:rPr>
        <w:t xml:space="preserve"> l</w:t>
      </w:r>
      <w:r w:rsidR="00104CFA" w:rsidRPr="00DC354C">
        <w:rPr>
          <w:rFonts w:ascii="Arial Narrow" w:eastAsia="Georgia" w:hAnsi="Arial Narrow" w:cs="Georgia"/>
          <w:sz w:val="26"/>
          <w:szCs w:val="26"/>
          <w:lang w:val="es-CO"/>
        </w:rPr>
        <w:t>as garantías</w:t>
      </w:r>
      <w:r w:rsidR="00703FDD" w:rsidRPr="00DC354C">
        <w:rPr>
          <w:rFonts w:ascii="Arial Narrow" w:eastAsia="Georgia" w:hAnsi="Arial Narrow" w:cs="Georgia"/>
          <w:sz w:val="26"/>
          <w:szCs w:val="26"/>
          <w:lang w:val="es-CO"/>
        </w:rPr>
        <w:t xml:space="preserve"> de las</w:t>
      </w:r>
      <w:r w:rsidR="00826B74" w:rsidRPr="00DC354C">
        <w:rPr>
          <w:rFonts w:ascii="Arial Narrow" w:eastAsia="Georgia" w:hAnsi="Arial Narrow" w:cs="Georgia"/>
          <w:sz w:val="26"/>
          <w:szCs w:val="26"/>
          <w:lang w:val="es-CO"/>
        </w:rPr>
        <w:t xml:space="preserve"> demás </w:t>
      </w:r>
      <w:r w:rsidR="00826B74" w:rsidRPr="00DC354C">
        <w:rPr>
          <w:rFonts w:ascii="Arial Narrow" w:eastAsia="Georgia" w:hAnsi="Arial Narrow" w:cs="Georgia"/>
          <w:sz w:val="26"/>
          <w:szCs w:val="26"/>
          <w:lang w:val="es-CO"/>
        </w:rPr>
        <w:lastRenderedPageBreak/>
        <w:t xml:space="preserve">víctimas, </w:t>
      </w:r>
      <w:r w:rsidR="00144230" w:rsidRPr="00DC354C">
        <w:rPr>
          <w:rFonts w:ascii="Arial Narrow" w:eastAsia="Georgia" w:hAnsi="Arial Narrow" w:cs="Georgia"/>
          <w:sz w:val="26"/>
          <w:szCs w:val="26"/>
          <w:lang w:val="es-CO"/>
        </w:rPr>
        <w:t>ya que,</w:t>
      </w:r>
      <w:r w:rsidR="00826B74" w:rsidRPr="00DC354C">
        <w:rPr>
          <w:rFonts w:ascii="Arial Narrow" w:eastAsia="Georgia" w:hAnsi="Arial Narrow" w:cs="Georgia"/>
          <w:sz w:val="26"/>
          <w:szCs w:val="26"/>
          <w:lang w:val="es-CO"/>
        </w:rPr>
        <w:t xml:space="preserve"> </w:t>
      </w:r>
      <w:r w:rsidR="000E7EEA" w:rsidRPr="00DC354C">
        <w:rPr>
          <w:rFonts w:ascii="Arial Narrow" w:eastAsia="Georgia" w:hAnsi="Arial Narrow" w:cs="Georgia"/>
          <w:sz w:val="26"/>
          <w:szCs w:val="26"/>
          <w:lang w:val="es-CO"/>
        </w:rPr>
        <w:t xml:space="preserve">si existen otras en iguales circunstancias, deberán recibir el mismo trato de la entidad accionada, sin que el cumplimiento de lo ordenado implique lo contrario. </w:t>
      </w:r>
      <w:r w:rsidR="00D132EC" w:rsidRPr="00DC354C">
        <w:rPr>
          <w:rFonts w:ascii="Arial Narrow" w:eastAsia="Georgia" w:hAnsi="Arial Narrow" w:cs="Georgia"/>
          <w:sz w:val="26"/>
          <w:szCs w:val="26"/>
          <w:lang w:val="es-CO"/>
        </w:rPr>
        <w:t xml:space="preserve">Será la demandada la que, al verificar las circunstancias del caso, </w:t>
      </w:r>
      <w:r w:rsidR="006731FD" w:rsidRPr="00DC354C">
        <w:rPr>
          <w:rFonts w:ascii="Arial Narrow" w:eastAsia="Georgia" w:hAnsi="Arial Narrow" w:cs="Georgia"/>
          <w:sz w:val="26"/>
          <w:szCs w:val="26"/>
          <w:lang w:val="es-CO"/>
        </w:rPr>
        <w:t>verifi</w:t>
      </w:r>
      <w:r w:rsidR="00D132EC" w:rsidRPr="00DC354C">
        <w:rPr>
          <w:rFonts w:ascii="Arial Narrow" w:eastAsia="Georgia" w:hAnsi="Arial Narrow" w:cs="Georgia"/>
          <w:sz w:val="26"/>
          <w:szCs w:val="26"/>
          <w:lang w:val="es-CO"/>
        </w:rPr>
        <w:t xml:space="preserve">que lo alegado y, si al peticionario </w:t>
      </w:r>
      <w:r w:rsidR="001808BD" w:rsidRPr="00DC354C">
        <w:rPr>
          <w:rFonts w:ascii="Arial Narrow" w:eastAsia="Georgia" w:hAnsi="Arial Narrow" w:cs="Georgia"/>
          <w:sz w:val="26"/>
          <w:szCs w:val="26"/>
          <w:lang w:val="es-CO"/>
        </w:rPr>
        <w:t>le asiste algún criterio de priorización, de acuerdo con el mandato impuesto en la sentencia impugnada</w:t>
      </w:r>
      <w:r w:rsidR="00D132EC" w:rsidRPr="00DC354C">
        <w:rPr>
          <w:rFonts w:ascii="Arial Narrow" w:eastAsia="Georgia" w:hAnsi="Arial Narrow" w:cs="Georgia"/>
          <w:sz w:val="26"/>
          <w:szCs w:val="26"/>
          <w:lang w:val="es-CO"/>
        </w:rPr>
        <w:t>, proceder a reconocer los efectos que de allí se derivan.</w:t>
      </w:r>
    </w:p>
    <w:p w14:paraId="7E2B8A57" w14:textId="676715C7" w:rsidR="001808BD" w:rsidRPr="00DC354C" w:rsidRDefault="001808BD" w:rsidP="00DC354C">
      <w:pPr>
        <w:pStyle w:val="Sinespaciado"/>
        <w:spacing w:line="276" w:lineRule="auto"/>
        <w:jc w:val="both"/>
        <w:rPr>
          <w:rFonts w:ascii="Arial Narrow" w:eastAsia="Georgia" w:hAnsi="Arial Narrow" w:cs="Georgia"/>
          <w:sz w:val="26"/>
          <w:szCs w:val="26"/>
          <w:lang w:val="es-CO"/>
        </w:rPr>
      </w:pPr>
    </w:p>
    <w:p w14:paraId="052C50E3" w14:textId="5E91347E" w:rsidR="00A10615" w:rsidRPr="00DC354C" w:rsidRDefault="001808BD" w:rsidP="00DC354C">
      <w:pPr>
        <w:pStyle w:val="Sinespaciado"/>
        <w:spacing w:line="276" w:lineRule="auto"/>
        <w:jc w:val="both"/>
        <w:rPr>
          <w:rFonts w:ascii="Arial Narrow" w:eastAsia="Georgia" w:hAnsi="Arial Narrow" w:cs="Georgia"/>
          <w:sz w:val="26"/>
          <w:szCs w:val="26"/>
          <w:lang w:val="es-CO"/>
        </w:rPr>
      </w:pPr>
      <w:r w:rsidRPr="00DC354C">
        <w:rPr>
          <w:rFonts w:ascii="Arial Narrow" w:eastAsia="Georgia" w:hAnsi="Arial Narrow" w:cs="Georgia"/>
          <w:b/>
          <w:sz w:val="26"/>
          <w:szCs w:val="26"/>
          <w:lang w:val="es-CO"/>
        </w:rPr>
        <w:t>7.</w:t>
      </w:r>
      <w:r w:rsidR="0088506A" w:rsidRPr="00DC354C">
        <w:rPr>
          <w:rFonts w:ascii="Arial Narrow" w:eastAsia="Georgia" w:hAnsi="Arial Narrow" w:cs="Georgia"/>
          <w:b/>
          <w:sz w:val="26"/>
          <w:szCs w:val="26"/>
          <w:lang w:val="es-CO"/>
        </w:rPr>
        <w:t>2</w:t>
      </w:r>
      <w:r w:rsidRPr="00DC354C">
        <w:rPr>
          <w:rFonts w:ascii="Arial Narrow" w:eastAsia="Georgia" w:hAnsi="Arial Narrow" w:cs="Georgia"/>
          <w:b/>
          <w:sz w:val="26"/>
          <w:szCs w:val="26"/>
          <w:lang w:val="es-CO"/>
        </w:rPr>
        <w:t>.</w:t>
      </w:r>
      <w:r w:rsidRPr="00DC354C">
        <w:rPr>
          <w:rFonts w:ascii="Arial Narrow" w:eastAsia="Georgia" w:hAnsi="Arial Narrow" w:cs="Georgia"/>
          <w:sz w:val="26"/>
          <w:szCs w:val="26"/>
          <w:lang w:val="es-CO"/>
        </w:rPr>
        <w:t xml:space="preserve"> </w:t>
      </w:r>
      <w:r w:rsidR="0088506A" w:rsidRPr="00DC354C">
        <w:rPr>
          <w:rFonts w:ascii="Arial Narrow" w:eastAsia="Georgia" w:hAnsi="Arial Narrow" w:cs="Georgia"/>
          <w:sz w:val="26"/>
          <w:szCs w:val="26"/>
          <w:lang w:val="es-CO"/>
        </w:rPr>
        <w:t xml:space="preserve">Tampoco es cierto que se use la </w:t>
      </w:r>
      <w:r w:rsidRPr="00DC354C">
        <w:rPr>
          <w:rFonts w:ascii="Arial Narrow" w:eastAsia="Georgia" w:hAnsi="Arial Narrow" w:cs="Georgia"/>
          <w:sz w:val="26"/>
          <w:szCs w:val="26"/>
          <w:lang w:val="es-CO"/>
        </w:rPr>
        <w:t xml:space="preserve">tutela </w:t>
      </w:r>
      <w:r w:rsidR="00D24A9D" w:rsidRPr="00DC354C">
        <w:rPr>
          <w:rFonts w:ascii="Arial Narrow" w:eastAsia="Georgia" w:hAnsi="Arial Narrow" w:cs="Georgia"/>
          <w:sz w:val="26"/>
          <w:szCs w:val="26"/>
          <w:lang w:val="es-CO"/>
        </w:rPr>
        <w:t>para</w:t>
      </w:r>
      <w:r w:rsidRPr="00DC354C">
        <w:rPr>
          <w:rFonts w:ascii="Arial Narrow" w:eastAsia="Georgia" w:hAnsi="Arial Narrow" w:cs="Georgia"/>
          <w:sz w:val="26"/>
          <w:szCs w:val="26"/>
          <w:lang w:val="es-CO"/>
        </w:rPr>
        <w:t xml:space="preserve"> anticipar </w:t>
      </w:r>
      <w:r w:rsidR="00D24A9D" w:rsidRPr="00DC354C">
        <w:rPr>
          <w:rFonts w:ascii="Arial Narrow" w:eastAsia="Georgia" w:hAnsi="Arial Narrow" w:cs="Georgia"/>
          <w:sz w:val="26"/>
          <w:szCs w:val="26"/>
          <w:lang w:val="es-CO"/>
        </w:rPr>
        <w:t>el</w:t>
      </w:r>
      <w:r w:rsidRPr="00DC354C">
        <w:rPr>
          <w:rFonts w:ascii="Arial Narrow" w:eastAsia="Georgia" w:hAnsi="Arial Narrow" w:cs="Georgia"/>
          <w:sz w:val="26"/>
          <w:szCs w:val="26"/>
          <w:lang w:val="es-CO"/>
        </w:rPr>
        <w:t xml:space="preserve"> pago</w:t>
      </w:r>
      <w:r w:rsidR="00D24A9D" w:rsidRPr="00DC354C">
        <w:rPr>
          <w:rFonts w:ascii="Arial Narrow" w:eastAsia="Georgia" w:hAnsi="Arial Narrow" w:cs="Georgia"/>
          <w:sz w:val="26"/>
          <w:szCs w:val="26"/>
          <w:lang w:val="es-CO"/>
        </w:rPr>
        <w:t xml:space="preserve"> de la reparación administrativa</w:t>
      </w:r>
      <w:r w:rsidRPr="00DC354C">
        <w:rPr>
          <w:rFonts w:ascii="Arial Narrow" w:eastAsia="Georgia" w:hAnsi="Arial Narrow" w:cs="Georgia"/>
          <w:sz w:val="26"/>
          <w:szCs w:val="26"/>
          <w:lang w:val="es-CO"/>
        </w:rPr>
        <w:t>,</w:t>
      </w:r>
      <w:r w:rsidR="00251B05" w:rsidRPr="00DC354C">
        <w:rPr>
          <w:rFonts w:ascii="Arial Narrow" w:eastAsia="Georgia" w:hAnsi="Arial Narrow" w:cs="Georgia"/>
          <w:sz w:val="26"/>
          <w:szCs w:val="26"/>
          <w:lang w:val="es-CO"/>
        </w:rPr>
        <w:t xml:space="preserve"> </w:t>
      </w:r>
      <w:r w:rsidR="00144230" w:rsidRPr="00DC354C">
        <w:rPr>
          <w:rFonts w:ascii="Arial Narrow" w:eastAsia="Georgia" w:hAnsi="Arial Narrow" w:cs="Georgia"/>
          <w:sz w:val="26"/>
          <w:szCs w:val="26"/>
          <w:lang w:val="es-CO"/>
        </w:rPr>
        <w:t>pues,</w:t>
      </w:r>
      <w:r w:rsidR="009E5DEA" w:rsidRPr="00DC354C">
        <w:rPr>
          <w:rFonts w:ascii="Arial Narrow" w:eastAsia="Georgia" w:hAnsi="Arial Narrow" w:cs="Georgia"/>
          <w:sz w:val="26"/>
          <w:szCs w:val="26"/>
          <w:lang w:val="es-CO"/>
        </w:rPr>
        <w:t xml:space="preserve"> muy por el contrario</w:t>
      </w:r>
      <w:r w:rsidR="001963E2" w:rsidRPr="00DC354C">
        <w:rPr>
          <w:rFonts w:ascii="Arial Narrow" w:eastAsia="Georgia" w:hAnsi="Arial Narrow" w:cs="Georgia"/>
          <w:sz w:val="26"/>
          <w:szCs w:val="26"/>
          <w:lang w:val="es-CO"/>
        </w:rPr>
        <w:t xml:space="preserve">, </w:t>
      </w:r>
      <w:r w:rsidR="00251B05" w:rsidRPr="00DC354C">
        <w:rPr>
          <w:rFonts w:ascii="Arial Narrow" w:eastAsia="Georgia" w:hAnsi="Arial Narrow" w:cs="Georgia"/>
          <w:sz w:val="26"/>
          <w:szCs w:val="26"/>
          <w:lang w:val="es-CO"/>
        </w:rPr>
        <w:t>la orden emitida</w:t>
      </w:r>
      <w:r w:rsidR="009E5DEA" w:rsidRPr="00DC354C">
        <w:rPr>
          <w:rFonts w:ascii="Arial Narrow" w:eastAsia="Georgia" w:hAnsi="Arial Narrow" w:cs="Georgia"/>
          <w:sz w:val="26"/>
          <w:szCs w:val="26"/>
          <w:lang w:val="es-CO"/>
        </w:rPr>
        <w:t xml:space="preserve"> en primera instancia</w:t>
      </w:r>
      <w:r w:rsidR="001963E2" w:rsidRPr="00DC354C">
        <w:rPr>
          <w:rFonts w:ascii="Arial Narrow" w:eastAsia="Georgia" w:hAnsi="Arial Narrow" w:cs="Georgia"/>
          <w:sz w:val="26"/>
          <w:szCs w:val="26"/>
          <w:lang w:val="es-CO"/>
        </w:rPr>
        <w:t xml:space="preserve">, tal como se vio, </w:t>
      </w:r>
      <w:r w:rsidR="001275BC" w:rsidRPr="00DC354C">
        <w:rPr>
          <w:rFonts w:ascii="Arial Narrow" w:eastAsia="Georgia" w:hAnsi="Arial Narrow" w:cs="Georgia"/>
          <w:sz w:val="26"/>
          <w:szCs w:val="26"/>
          <w:lang w:val="es-CO"/>
        </w:rPr>
        <w:t xml:space="preserve">no </w:t>
      </w:r>
      <w:r w:rsidR="001963E2" w:rsidRPr="00DC354C">
        <w:rPr>
          <w:rFonts w:ascii="Arial Narrow" w:eastAsia="Georgia" w:hAnsi="Arial Narrow" w:cs="Georgia"/>
          <w:sz w:val="26"/>
          <w:szCs w:val="26"/>
          <w:lang w:val="es-CO"/>
        </w:rPr>
        <w:t>propende</w:t>
      </w:r>
      <w:r w:rsidR="001275BC" w:rsidRPr="00DC354C">
        <w:rPr>
          <w:rFonts w:ascii="Arial Narrow" w:eastAsia="Georgia" w:hAnsi="Arial Narrow" w:cs="Georgia"/>
          <w:sz w:val="26"/>
          <w:szCs w:val="26"/>
          <w:lang w:val="es-CO"/>
        </w:rPr>
        <w:t xml:space="preserve"> por tal </w:t>
      </w:r>
      <w:r w:rsidR="00144230" w:rsidRPr="00DC354C">
        <w:rPr>
          <w:rFonts w:ascii="Arial Narrow" w:eastAsia="Georgia" w:hAnsi="Arial Narrow" w:cs="Georgia"/>
          <w:sz w:val="26"/>
          <w:szCs w:val="26"/>
          <w:lang w:val="es-CO"/>
        </w:rPr>
        <w:t>situación,</w:t>
      </w:r>
      <w:r w:rsidR="001275BC" w:rsidRPr="00DC354C">
        <w:rPr>
          <w:rFonts w:ascii="Arial Narrow" w:eastAsia="Georgia" w:hAnsi="Arial Narrow" w:cs="Georgia"/>
          <w:sz w:val="26"/>
          <w:szCs w:val="26"/>
          <w:lang w:val="es-CO"/>
        </w:rPr>
        <w:t xml:space="preserve"> sino que</w:t>
      </w:r>
      <w:r w:rsidR="001963E2" w:rsidRPr="00DC354C">
        <w:rPr>
          <w:rFonts w:ascii="Arial Narrow" w:eastAsia="Georgia" w:hAnsi="Arial Narrow" w:cs="Georgia"/>
          <w:sz w:val="26"/>
          <w:szCs w:val="26"/>
          <w:lang w:val="es-CO"/>
        </w:rPr>
        <w:t xml:space="preserve"> </w:t>
      </w:r>
      <w:r w:rsidR="00251B05" w:rsidRPr="00DC354C">
        <w:rPr>
          <w:rFonts w:ascii="Arial Narrow" w:eastAsia="Georgia" w:hAnsi="Arial Narrow" w:cs="Georgia"/>
          <w:sz w:val="26"/>
          <w:szCs w:val="26"/>
          <w:lang w:val="es-CO"/>
        </w:rPr>
        <w:t>se resuelva de fo</w:t>
      </w:r>
      <w:r w:rsidR="00B80745" w:rsidRPr="00DC354C">
        <w:rPr>
          <w:rFonts w:ascii="Arial Narrow" w:eastAsia="Georgia" w:hAnsi="Arial Narrow" w:cs="Georgia"/>
          <w:sz w:val="26"/>
          <w:szCs w:val="26"/>
          <w:lang w:val="es-CO"/>
        </w:rPr>
        <w:t>ndo la petición formulada por el</w:t>
      </w:r>
      <w:r w:rsidR="00251B05" w:rsidRPr="00DC354C">
        <w:rPr>
          <w:rFonts w:ascii="Arial Narrow" w:eastAsia="Georgia" w:hAnsi="Arial Narrow" w:cs="Georgia"/>
          <w:sz w:val="26"/>
          <w:szCs w:val="26"/>
          <w:lang w:val="es-CO"/>
        </w:rPr>
        <w:t xml:space="preserve"> accionante, en el sentido de informar </w:t>
      </w:r>
      <w:r w:rsidR="0028566E" w:rsidRPr="00DC354C">
        <w:rPr>
          <w:rFonts w:ascii="Arial Narrow" w:eastAsia="Georgia" w:hAnsi="Arial Narrow" w:cs="Georgia"/>
          <w:sz w:val="26"/>
          <w:szCs w:val="26"/>
          <w:lang w:val="es-CO"/>
        </w:rPr>
        <w:t xml:space="preserve">fecha de pago, o al menos aproximada o plazo razonable en que se realizara. Claro, tal definición deberá pasar por el análisis de la razón alegada (edad) por </w:t>
      </w:r>
      <w:r w:rsidR="00DB6BD5" w:rsidRPr="00DC354C">
        <w:rPr>
          <w:rFonts w:ascii="Arial Narrow" w:eastAsia="Georgia" w:hAnsi="Arial Narrow" w:cs="Georgia"/>
          <w:sz w:val="26"/>
          <w:szCs w:val="26"/>
          <w:lang w:val="es-CO"/>
        </w:rPr>
        <w:t>el</w:t>
      </w:r>
      <w:r w:rsidR="0028566E" w:rsidRPr="00DC354C">
        <w:rPr>
          <w:rFonts w:ascii="Arial Narrow" w:eastAsia="Georgia" w:hAnsi="Arial Narrow" w:cs="Georgia"/>
          <w:sz w:val="26"/>
          <w:szCs w:val="26"/>
          <w:lang w:val="es-CO"/>
        </w:rPr>
        <w:t xml:space="preserve"> actor.</w:t>
      </w:r>
      <w:r w:rsidR="001963E2" w:rsidRPr="00DC354C">
        <w:rPr>
          <w:rFonts w:ascii="Arial Narrow" w:eastAsia="Georgia" w:hAnsi="Arial Narrow" w:cs="Georgia"/>
          <w:sz w:val="26"/>
          <w:szCs w:val="26"/>
          <w:lang w:val="es-CO"/>
        </w:rPr>
        <w:t xml:space="preserve"> </w:t>
      </w:r>
      <w:r w:rsidR="00687B1C" w:rsidRPr="00DC354C">
        <w:rPr>
          <w:rFonts w:ascii="Arial Narrow" w:eastAsia="Georgia" w:hAnsi="Arial Narrow" w:cs="Georgia"/>
          <w:sz w:val="26"/>
          <w:szCs w:val="26"/>
          <w:lang w:val="es-CO"/>
        </w:rPr>
        <w:t xml:space="preserve"> </w:t>
      </w:r>
      <w:r w:rsidR="00251B05" w:rsidRPr="00DC354C">
        <w:rPr>
          <w:rFonts w:ascii="Arial Narrow" w:eastAsia="Georgia" w:hAnsi="Arial Narrow" w:cs="Georgia"/>
          <w:sz w:val="26"/>
          <w:szCs w:val="26"/>
          <w:lang w:val="es-CO"/>
        </w:rPr>
        <w:t xml:space="preserve"> </w:t>
      </w:r>
    </w:p>
    <w:p w14:paraId="5F7C2DC0" w14:textId="77777777" w:rsidR="00A10615" w:rsidRPr="00DC354C" w:rsidRDefault="00A10615" w:rsidP="00DC354C">
      <w:pPr>
        <w:pStyle w:val="Sinespaciado"/>
        <w:spacing w:line="276" w:lineRule="auto"/>
        <w:jc w:val="both"/>
        <w:rPr>
          <w:rFonts w:ascii="Arial Narrow" w:eastAsia="Georgia" w:hAnsi="Arial Narrow" w:cs="Georgia"/>
          <w:sz w:val="26"/>
          <w:szCs w:val="26"/>
          <w:lang w:val="es-CO"/>
        </w:rPr>
      </w:pPr>
    </w:p>
    <w:p w14:paraId="624B099B" w14:textId="20EFB2CB" w:rsidR="00D23465" w:rsidRPr="00DC354C" w:rsidRDefault="00A10615" w:rsidP="00DC354C">
      <w:pPr>
        <w:pStyle w:val="Sinespaciado"/>
        <w:spacing w:line="276" w:lineRule="auto"/>
        <w:jc w:val="both"/>
        <w:rPr>
          <w:rFonts w:ascii="Arial Narrow" w:eastAsia="Georgia" w:hAnsi="Arial Narrow" w:cs="Georgia"/>
          <w:color w:val="000000" w:themeColor="text1"/>
          <w:sz w:val="26"/>
          <w:szCs w:val="26"/>
          <w:lang w:val="es-CO"/>
        </w:rPr>
      </w:pPr>
      <w:r w:rsidRPr="00DC354C">
        <w:rPr>
          <w:rFonts w:ascii="Arial Narrow" w:eastAsia="Georgia" w:hAnsi="Arial Narrow" w:cs="Georgia"/>
          <w:b/>
          <w:color w:val="000000" w:themeColor="text1"/>
          <w:sz w:val="26"/>
          <w:szCs w:val="26"/>
          <w:lang w:val="es-CO"/>
        </w:rPr>
        <w:t>8.</w:t>
      </w:r>
      <w:r w:rsidRPr="00DC354C">
        <w:rPr>
          <w:rFonts w:ascii="Arial Narrow" w:eastAsia="Georgia" w:hAnsi="Arial Narrow" w:cs="Georgia"/>
          <w:color w:val="000000" w:themeColor="text1"/>
          <w:sz w:val="26"/>
          <w:szCs w:val="26"/>
          <w:lang w:val="es-CO"/>
        </w:rPr>
        <w:t xml:space="preserve"> </w:t>
      </w:r>
      <w:r w:rsidR="001738F5" w:rsidRPr="00DC354C">
        <w:rPr>
          <w:rFonts w:ascii="Arial Narrow" w:eastAsia="Georgia" w:hAnsi="Arial Narrow" w:cs="Georgia"/>
          <w:color w:val="000000" w:themeColor="text1"/>
          <w:sz w:val="26"/>
          <w:szCs w:val="26"/>
          <w:lang w:val="es-CO"/>
        </w:rPr>
        <w:t>En estas condiciones, como el fallo de primera instancia luce para la Sala atinado, se procede a su confirmación.</w:t>
      </w:r>
    </w:p>
    <w:p w14:paraId="0B27B94C" w14:textId="77777777" w:rsidR="00AF07D6" w:rsidRPr="00DC354C" w:rsidRDefault="00AF07D6" w:rsidP="00DC354C">
      <w:pPr>
        <w:pStyle w:val="Sinespaciado"/>
        <w:spacing w:line="276" w:lineRule="auto"/>
        <w:jc w:val="both"/>
        <w:rPr>
          <w:rFonts w:ascii="Arial Narrow" w:eastAsia="Georgia" w:hAnsi="Arial Narrow" w:cs="Georgia"/>
          <w:color w:val="000000" w:themeColor="text1"/>
          <w:sz w:val="26"/>
          <w:szCs w:val="26"/>
        </w:rPr>
      </w:pPr>
    </w:p>
    <w:p w14:paraId="0FC26F4D" w14:textId="77777777" w:rsidR="0006297B" w:rsidRPr="00DC354C" w:rsidRDefault="0006297B" w:rsidP="00DC354C">
      <w:pPr>
        <w:pStyle w:val="Sinespaciado"/>
        <w:spacing w:line="276" w:lineRule="auto"/>
        <w:jc w:val="both"/>
        <w:rPr>
          <w:rStyle w:val="eop"/>
          <w:rFonts w:ascii="Arial Narrow" w:hAnsi="Arial Narrow"/>
          <w:color w:val="000000"/>
          <w:sz w:val="26"/>
          <w:szCs w:val="26"/>
          <w:shd w:val="clear" w:color="auto" w:fill="FFFFFF"/>
        </w:rPr>
      </w:pPr>
      <w:r w:rsidRPr="00DC354C">
        <w:rPr>
          <w:rStyle w:val="normaltextrun"/>
          <w:rFonts w:ascii="Arial Narrow" w:hAnsi="Arial Narrow"/>
          <w:color w:val="000000"/>
          <w:sz w:val="26"/>
          <w:szCs w:val="26"/>
          <w:shd w:val="clear" w:color="auto" w:fill="FFFFFF"/>
        </w:rPr>
        <w:t>Por lo expuesto, la Sala No. 1 de Asuntos Penales para Adolescentes del Tribunal Superior de Pereira, Risaralda, administrando justicia en nombre de la República y por autoridad de la ley,</w:t>
      </w:r>
      <w:r w:rsidRPr="00DC354C">
        <w:rPr>
          <w:rStyle w:val="normaltextrun"/>
          <w:rFonts w:ascii="Arial" w:hAnsi="Arial" w:cs="Arial"/>
          <w:color w:val="000000"/>
          <w:sz w:val="26"/>
          <w:szCs w:val="26"/>
          <w:shd w:val="clear" w:color="auto" w:fill="FFFFFF"/>
        </w:rPr>
        <w:t> </w:t>
      </w:r>
      <w:r w:rsidRPr="00DC354C">
        <w:rPr>
          <w:rStyle w:val="eop"/>
          <w:rFonts w:ascii="Arial Narrow" w:hAnsi="Arial Narrow"/>
          <w:color w:val="000000"/>
          <w:sz w:val="26"/>
          <w:szCs w:val="26"/>
          <w:shd w:val="clear" w:color="auto" w:fill="FFFFFF"/>
        </w:rPr>
        <w:t> </w:t>
      </w:r>
    </w:p>
    <w:p w14:paraId="31348C54" w14:textId="77777777" w:rsidR="0006297B" w:rsidRPr="00DC354C" w:rsidRDefault="0006297B" w:rsidP="00DC354C">
      <w:pPr>
        <w:pStyle w:val="Sinespaciado"/>
        <w:spacing w:line="276" w:lineRule="auto"/>
        <w:jc w:val="both"/>
        <w:rPr>
          <w:rFonts w:ascii="Arial Narrow" w:eastAsia="Georgia" w:hAnsi="Arial Narrow" w:cs="Georgia"/>
          <w:color w:val="000000" w:themeColor="text1"/>
          <w:sz w:val="26"/>
          <w:szCs w:val="26"/>
        </w:rPr>
      </w:pPr>
    </w:p>
    <w:p w14:paraId="47F84490" w14:textId="77777777" w:rsidR="0006297B" w:rsidRPr="00DC354C" w:rsidRDefault="0006297B" w:rsidP="00DC354C">
      <w:pPr>
        <w:pStyle w:val="Sinespaciado"/>
        <w:spacing w:line="276" w:lineRule="auto"/>
        <w:jc w:val="center"/>
        <w:rPr>
          <w:rFonts w:ascii="Arial Narrow" w:eastAsia="Georgia" w:hAnsi="Arial Narrow" w:cs="Georgia"/>
          <w:b/>
          <w:bCs/>
          <w:color w:val="000000" w:themeColor="text1"/>
          <w:sz w:val="26"/>
          <w:szCs w:val="26"/>
        </w:rPr>
      </w:pPr>
      <w:r w:rsidRPr="00DC354C">
        <w:rPr>
          <w:rFonts w:ascii="Arial Narrow" w:eastAsia="Georgia" w:hAnsi="Arial Narrow" w:cs="Georgia"/>
          <w:b/>
          <w:bCs/>
          <w:color w:val="000000" w:themeColor="text1"/>
          <w:sz w:val="26"/>
          <w:szCs w:val="26"/>
        </w:rPr>
        <w:t>RESUELVE</w:t>
      </w:r>
    </w:p>
    <w:p w14:paraId="1A6B1E2F" w14:textId="77777777" w:rsidR="0006297B" w:rsidRPr="00DC354C" w:rsidRDefault="0006297B" w:rsidP="00DC354C">
      <w:pPr>
        <w:pStyle w:val="Sinespaciado"/>
        <w:spacing w:line="276" w:lineRule="auto"/>
        <w:jc w:val="center"/>
        <w:rPr>
          <w:rFonts w:ascii="Arial Narrow" w:eastAsia="Georgia" w:hAnsi="Arial Narrow" w:cs="Georgia"/>
          <w:color w:val="000000" w:themeColor="text1"/>
          <w:sz w:val="26"/>
          <w:szCs w:val="26"/>
        </w:rPr>
      </w:pPr>
    </w:p>
    <w:p w14:paraId="1A71AAB2" w14:textId="77777777" w:rsidR="0006297B" w:rsidRPr="00DC354C" w:rsidRDefault="0006297B" w:rsidP="00DC354C">
      <w:pPr>
        <w:spacing w:line="276" w:lineRule="auto"/>
        <w:jc w:val="both"/>
        <w:rPr>
          <w:rFonts w:ascii="Arial Narrow" w:eastAsia="Georgia" w:hAnsi="Arial Narrow" w:cs="Georgia"/>
          <w:sz w:val="26"/>
          <w:szCs w:val="26"/>
          <w:lang w:val="es-CO"/>
        </w:rPr>
      </w:pPr>
      <w:r w:rsidRPr="00DC354C">
        <w:rPr>
          <w:rFonts w:ascii="Arial Narrow" w:eastAsia="Georgia" w:hAnsi="Arial Narrow" w:cs="Georgia"/>
          <w:b/>
          <w:bCs/>
          <w:color w:val="000000" w:themeColor="text1"/>
          <w:sz w:val="26"/>
          <w:szCs w:val="26"/>
          <w:lang w:val="es-ES"/>
        </w:rPr>
        <w:t xml:space="preserve">PRIMERO: </w:t>
      </w:r>
      <w:r w:rsidRPr="00DC354C">
        <w:rPr>
          <w:rFonts w:ascii="Arial Narrow" w:eastAsia="Georgia" w:hAnsi="Arial Narrow" w:cs="Georgia"/>
          <w:color w:val="000000" w:themeColor="text1"/>
          <w:sz w:val="26"/>
          <w:szCs w:val="26"/>
          <w:lang w:val="es-ES"/>
        </w:rPr>
        <w:t>Se CONFIRMA la sentencia impugnada, de fecha y procedencia ya indicadas.</w:t>
      </w:r>
    </w:p>
    <w:p w14:paraId="15AE3C4B" w14:textId="272F06A3" w:rsidR="0006297B" w:rsidRPr="00DC354C" w:rsidRDefault="0006297B" w:rsidP="00DC354C">
      <w:pPr>
        <w:spacing w:line="276" w:lineRule="auto"/>
        <w:jc w:val="both"/>
        <w:rPr>
          <w:rFonts w:ascii="Arial Narrow" w:eastAsia="Georgia" w:hAnsi="Arial Narrow" w:cs="Georgia"/>
          <w:sz w:val="26"/>
          <w:szCs w:val="26"/>
          <w:lang w:val="es-CO"/>
        </w:rPr>
      </w:pPr>
    </w:p>
    <w:p w14:paraId="584BC39D" w14:textId="282152CA" w:rsidR="0006297B" w:rsidRPr="00DC354C" w:rsidRDefault="0006297B" w:rsidP="00DC354C">
      <w:pPr>
        <w:spacing w:line="276" w:lineRule="auto"/>
        <w:ind w:right="49"/>
        <w:jc w:val="both"/>
        <w:rPr>
          <w:rFonts w:ascii="Arial Narrow" w:eastAsia="Georgia" w:hAnsi="Arial Narrow" w:cs="Georgia"/>
          <w:color w:val="000000" w:themeColor="text1"/>
          <w:sz w:val="26"/>
          <w:szCs w:val="26"/>
          <w:lang w:val="es-ES"/>
        </w:rPr>
      </w:pPr>
      <w:r w:rsidRPr="00DC354C">
        <w:rPr>
          <w:rFonts w:ascii="Arial Narrow" w:eastAsia="Georgia" w:hAnsi="Arial Narrow" w:cs="Georgia"/>
          <w:b/>
          <w:bCs/>
          <w:color w:val="000000" w:themeColor="text1"/>
          <w:sz w:val="26"/>
          <w:szCs w:val="26"/>
          <w:lang w:val="es-ES"/>
        </w:rPr>
        <w:t>SEGUNDO:</w:t>
      </w:r>
      <w:r w:rsidRPr="00DC354C">
        <w:rPr>
          <w:rFonts w:ascii="Arial Narrow" w:eastAsia="Georgia" w:hAnsi="Arial Narrow" w:cs="Georgia"/>
          <w:color w:val="000000" w:themeColor="text1"/>
          <w:sz w:val="26"/>
          <w:szCs w:val="26"/>
          <w:lang w:val="es-ES"/>
        </w:rPr>
        <w:t xml:space="preserve"> Notificar a las partes lo aquí resuelto en la forma más expedita y eficaz posible. Comuníquese de igual forma al Juzgado de primera instancia. </w:t>
      </w:r>
    </w:p>
    <w:p w14:paraId="6D9C4AFA" w14:textId="77777777" w:rsidR="0006297B" w:rsidRPr="00DC354C" w:rsidRDefault="0006297B" w:rsidP="00DC354C">
      <w:pPr>
        <w:spacing w:line="276" w:lineRule="auto"/>
        <w:ind w:right="49"/>
        <w:jc w:val="both"/>
        <w:rPr>
          <w:rFonts w:ascii="Arial Narrow" w:eastAsia="Georgia" w:hAnsi="Arial Narrow" w:cs="Georgia"/>
          <w:color w:val="000000" w:themeColor="text1"/>
          <w:sz w:val="26"/>
          <w:szCs w:val="26"/>
          <w:lang w:val="es-ES"/>
        </w:rPr>
      </w:pPr>
    </w:p>
    <w:p w14:paraId="1FF55D12" w14:textId="77777777" w:rsidR="0006297B" w:rsidRPr="00DC354C" w:rsidRDefault="0006297B" w:rsidP="00DC354C">
      <w:pPr>
        <w:spacing w:line="276" w:lineRule="auto"/>
        <w:ind w:right="49"/>
        <w:jc w:val="both"/>
        <w:rPr>
          <w:rFonts w:ascii="Arial Narrow" w:eastAsia="Georgia" w:hAnsi="Arial Narrow" w:cs="Georgia"/>
          <w:color w:val="000000" w:themeColor="text1"/>
          <w:sz w:val="26"/>
          <w:szCs w:val="26"/>
          <w:lang w:val="es-ES"/>
        </w:rPr>
      </w:pPr>
      <w:r w:rsidRPr="00DC354C">
        <w:rPr>
          <w:rFonts w:ascii="Arial Narrow" w:eastAsia="Georgia" w:hAnsi="Arial Narrow" w:cs="Georgia"/>
          <w:b/>
          <w:bCs/>
          <w:color w:val="000000" w:themeColor="text1"/>
          <w:sz w:val="26"/>
          <w:szCs w:val="26"/>
          <w:lang w:val="es-ES"/>
        </w:rPr>
        <w:t>TERCERO:</w:t>
      </w:r>
      <w:r w:rsidRPr="00DC354C">
        <w:rPr>
          <w:rFonts w:ascii="Arial Narrow" w:eastAsia="Georgia" w:hAnsi="Arial Narrow" w:cs="Georgia"/>
          <w:color w:val="000000" w:themeColor="text1"/>
          <w:sz w:val="26"/>
          <w:szCs w:val="26"/>
          <w:lang w:val="es-ES"/>
        </w:rPr>
        <w:t xml:space="preserve"> Enviar oportunamente, el presente expediente a la Honorable Corte Constitucional para su eventual revisión.</w:t>
      </w:r>
    </w:p>
    <w:p w14:paraId="230045F2" w14:textId="77777777" w:rsidR="0006297B" w:rsidRPr="00DC354C" w:rsidRDefault="0006297B" w:rsidP="00DC354C">
      <w:pPr>
        <w:spacing w:line="276" w:lineRule="auto"/>
        <w:ind w:right="49"/>
        <w:jc w:val="center"/>
        <w:rPr>
          <w:rFonts w:ascii="Arial Narrow" w:eastAsia="Georgia" w:hAnsi="Arial Narrow" w:cs="Georgia"/>
          <w:color w:val="000000" w:themeColor="text1"/>
          <w:sz w:val="26"/>
          <w:szCs w:val="26"/>
          <w:lang w:val="es-ES"/>
        </w:rPr>
      </w:pPr>
    </w:p>
    <w:p w14:paraId="6BD5FD8E" w14:textId="77777777" w:rsidR="0006297B" w:rsidRPr="00DC354C" w:rsidRDefault="0006297B" w:rsidP="00DC354C">
      <w:pPr>
        <w:spacing w:line="276" w:lineRule="auto"/>
        <w:ind w:right="49"/>
        <w:jc w:val="center"/>
        <w:rPr>
          <w:rStyle w:val="Refdenotaalpie"/>
          <w:rFonts w:ascii="Arial Narrow" w:eastAsia="Georgia" w:hAnsi="Arial Narrow" w:cs="Georgia"/>
          <w:b/>
          <w:bCs/>
          <w:sz w:val="26"/>
          <w:szCs w:val="26"/>
          <w:lang w:val="es-ES"/>
        </w:rPr>
      </w:pPr>
      <w:r w:rsidRPr="00DC354C">
        <w:rPr>
          <w:rFonts w:ascii="Arial Narrow" w:eastAsia="Georgia" w:hAnsi="Arial Narrow" w:cs="Georgia"/>
          <w:b/>
          <w:bCs/>
          <w:sz w:val="26"/>
          <w:szCs w:val="26"/>
          <w:lang w:val="es-ES"/>
        </w:rPr>
        <w:t>NOTIFÍQUESE Y CÚMPLASE</w:t>
      </w:r>
    </w:p>
    <w:p w14:paraId="38E955C0" w14:textId="77777777" w:rsidR="0022155A" w:rsidRPr="0022155A" w:rsidRDefault="0022155A" w:rsidP="0022155A">
      <w:pPr>
        <w:widowControl w:val="0"/>
        <w:overflowPunct/>
        <w:adjustRightInd/>
        <w:spacing w:line="276" w:lineRule="auto"/>
        <w:jc w:val="both"/>
        <w:rPr>
          <w:rFonts w:ascii="Arial Narrow" w:eastAsia="Arial MT" w:hAnsi="Arial Narrow" w:cs="Arial"/>
          <w:sz w:val="26"/>
          <w:szCs w:val="26"/>
          <w:lang w:val="es-ES" w:eastAsia="en-US"/>
        </w:rPr>
      </w:pPr>
      <w:bookmarkStart w:id="2" w:name="_Hlk133406886"/>
    </w:p>
    <w:p w14:paraId="6A8B6AB5" w14:textId="77777777" w:rsidR="0022155A" w:rsidRPr="0022155A" w:rsidRDefault="0022155A" w:rsidP="0022155A">
      <w:pPr>
        <w:widowControl w:val="0"/>
        <w:overflowPunct/>
        <w:adjustRightInd/>
        <w:spacing w:line="276" w:lineRule="auto"/>
        <w:jc w:val="both"/>
        <w:rPr>
          <w:rFonts w:ascii="Arial Narrow" w:eastAsia="Arial MT" w:hAnsi="Arial Narrow" w:cs="Arial"/>
          <w:sz w:val="26"/>
          <w:szCs w:val="26"/>
          <w:lang w:val="es-ES" w:eastAsia="en-US"/>
        </w:rPr>
      </w:pPr>
      <w:bookmarkStart w:id="3" w:name="_Hlk133406334"/>
      <w:r w:rsidRPr="0022155A">
        <w:rPr>
          <w:rFonts w:ascii="Arial Narrow" w:eastAsia="Arial MT" w:hAnsi="Arial Narrow" w:cs="Arial"/>
          <w:sz w:val="26"/>
          <w:szCs w:val="26"/>
          <w:lang w:val="es-ES" w:eastAsia="en-US"/>
        </w:rPr>
        <w:t>Los Magistrados</w:t>
      </w:r>
    </w:p>
    <w:p w14:paraId="0189984B" w14:textId="77777777" w:rsidR="0022155A" w:rsidRPr="0022155A" w:rsidRDefault="0022155A" w:rsidP="0022155A">
      <w:pPr>
        <w:widowControl w:val="0"/>
        <w:overflowPunct/>
        <w:adjustRightInd/>
        <w:spacing w:line="276" w:lineRule="auto"/>
        <w:jc w:val="both"/>
        <w:rPr>
          <w:rFonts w:ascii="Arial Narrow" w:eastAsia="Arial MT" w:hAnsi="Arial Narrow" w:cs="Arial"/>
          <w:sz w:val="26"/>
          <w:szCs w:val="26"/>
          <w:lang w:val="es-ES" w:eastAsia="en-US"/>
        </w:rPr>
      </w:pPr>
    </w:p>
    <w:p w14:paraId="16A4365D" w14:textId="77777777" w:rsidR="0022155A" w:rsidRPr="0022155A" w:rsidRDefault="0022155A" w:rsidP="0022155A">
      <w:pPr>
        <w:widowControl w:val="0"/>
        <w:overflowPunct/>
        <w:adjustRightInd/>
        <w:spacing w:line="276" w:lineRule="auto"/>
        <w:jc w:val="both"/>
        <w:rPr>
          <w:rFonts w:ascii="Arial Narrow" w:eastAsia="Arial MT" w:hAnsi="Arial Narrow" w:cs="Arial"/>
          <w:sz w:val="26"/>
          <w:szCs w:val="26"/>
          <w:lang w:val="es-ES" w:eastAsia="en-US"/>
        </w:rPr>
      </w:pPr>
    </w:p>
    <w:p w14:paraId="34C63B58" w14:textId="77777777" w:rsidR="0022155A" w:rsidRPr="0022155A" w:rsidRDefault="0022155A" w:rsidP="0022155A">
      <w:pPr>
        <w:widowControl w:val="0"/>
        <w:overflowPunct/>
        <w:adjustRightInd/>
        <w:spacing w:line="276" w:lineRule="auto"/>
        <w:jc w:val="both"/>
        <w:rPr>
          <w:rFonts w:ascii="Arial Narrow" w:eastAsia="Arial MT" w:hAnsi="Arial Narrow" w:cs="Arial"/>
          <w:sz w:val="26"/>
          <w:szCs w:val="26"/>
          <w:lang w:val="es-ES" w:eastAsia="en-US"/>
        </w:rPr>
      </w:pPr>
    </w:p>
    <w:p w14:paraId="33DF6EBB" w14:textId="77777777" w:rsidR="0022155A" w:rsidRPr="0022155A" w:rsidRDefault="0022155A" w:rsidP="0022155A">
      <w:pPr>
        <w:widowControl w:val="0"/>
        <w:overflowPunct/>
        <w:adjustRightInd/>
        <w:spacing w:line="276" w:lineRule="auto"/>
        <w:jc w:val="center"/>
        <w:rPr>
          <w:rFonts w:ascii="Arial Narrow" w:eastAsia="Arial MT" w:hAnsi="Arial Narrow" w:cs="Arial"/>
          <w:b/>
          <w:sz w:val="26"/>
          <w:szCs w:val="26"/>
          <w:lang w:val="es-ES" w:eastAsia="en-US"/>
        </w:rPr>
      </w:pPr>
      <w:r w:rsidRPr="0022155A">
        <w:rPr>
          <w:rFonts w:ascii="Arial Narrow" w:eastAsia="Arial MT" w:hAnsi="Arial Narrow" w:cs="Arial"/>
          <w:b/>
          <w:sz w:val="26"/>
          <w:szCs w:val="26"/>
          <w:lang w:val="es-ES" w:eastAsia="en-US"/>
        </w:rPr>
        <w:t>CARLOS MAURICIO GARCÍA BARAJAS</w:t>
      </w:r>
    </w:p>
    <w:p w14:paraId="1DA7D045" w14:textId="77777777" w:rsidR="0022155A" w:rsidRPr="0022155A" w:rsidRDefault="0022155A" w:rsidP="0022155A">
      <w:pPr>
        <w:widowControl w:val="0"/>
        <w:overflowPunct/>
        <w:adjustRightInd/>
        <w:spacing w:line="276" w:lineRule="auto"/>
        <w:jc w:val="center"/>
        <w:rPr>
          <w:rFonts w:ascii="Arial Narrow" w:eastAsia="Arial MT" w:hAnsi="Arial Narrow" w:cs="Arial"/>
          <w:sz w:val="26"/>
          <w:szCs w:val="26"/>
          <w:lang w:val="es-ES" w:eastAsia="en-US"/>
        </w:rPr>
      </w:pPr>
    </w:p>
    <w:p w14:paraId="49ED981B" w14:textId="77777777" w:rsidR="0022155A" w:rsidRPr="0022155A" w:rsidRDefault="0022155A" w:rsidP="0022155A">
      <w:pPr>
        <w:widowControl w:val="0"/>
        <w:overflowPunct/>
        <w:adjustRightInd/>
        <w:spacing w:line="276" w:lineRule="auto"/>
        <w:jc w:val="center"/>
        <w:rPr>
          <w:rFonts w:ascii="Arial Narrow" w:eastAsia="Arial MT" w:hAnsi="Arial Narrow" w:cs="Arial"/>
          <w:sz w:val="26"/>
          <w:szCs w:val="26"/>
          <w:lang w:val="es-ES" w:eastAsia="en-US"/>
        </w:rPr>
      </w:pPr>
    </w:p>
    <w:p w14:paraId="3AF12C5F" w14:textId="77777777" w:rsidR="0022155A" w:rsidRPr="0022155A" w:rsidRDefault="0022155A" w:rsidP="0022155A">
      <w:pPr>
        <w:widowControl w:val="0"/>
        <w:overflowPunct/>
        <w:adjustRightInd/>
        <w:spacing w:line="276" w:lineRule="auto"/>
        <w:jc w:val="center"/>
        <w:rPr>
          <w:rFonts w:ascii="Arial Narrow" w:eastAsia="Arial MT" w:hAnsi="Arial Narrow" w:cs="Arial"/>
          <w:sz w:val="26"/>
          <w:szCs w:val="26"/>
          <w:lang w:val="es-ES" w:eastAsia="en-US"/>
        </w:rPr>
      </w:pPr>
    </w:p>
    <w:p w14:paraId="51401187" w14:textId="77777777" w:rsidR="0022155A" w:rsidRPr="0022155A" w:rsidRDefault="0022155A" w:rsidP="0022155A">
      <w:pPr>
        <w:widowControl w:val="0"/>
        <w:overflowPunct/>
        <w:adjustRightInd/>
        <w:spacing w:line="276" w:lineRule="auto"/>
        <w:jc w:val="center"/>
        <w:rPr>
          <w:rFonts w:ascii="Arial Narrow" w:eastAsia="Arial MT" w:hAnsi="Arial Narrow" w:cs="Arial"/>
          <w:b/>
          <w:sz w:val="26"/>
          <w:szCs w:val="26"/>
          <w:lang w:val="es-ES" w:eastAsia="en-US"/>
        </w:rPr>
      </w:pPr>
      <w:r w:rsidRPr="0022155A">
        <w:rPr>
          <w:rFonts w:ascii="Arial Narrow" w:eastAsia="Arial MT" w:hAnsi="Arial Narrow" w:cs="Arial"/>
          <w:b/>
          <w:sz w:val="26"/>
          <w:szCs w:val="26"/>
          <w:lang w:val="es-ES" w:eastAsia="en-US"/>
        </w:rPr>
        <w:t>DUBERNEY GRISALES HERRERA</w:t>
      </w:r>
    </w:p>
    <w:p w14:paraId="21ED39CB" w14:textId="77777777" w:rsidR="0022155A" w:rsidRPr="0022155A" w:rsidRDefault="0022155A" w:rsidP="0022155A">
      <w:pPr>
        <w:widowControl w:val="0"/>
        <w:overflowPunct/>
        <w:adjustRightInd/>
        <w:spacing w:line="276" w:lineRule="auto"/>
        <w:jc w:val="center"/>
        <w:rPr>
          <w:rFonts w:ascii="Arial Narrow" w:eastAsia="Arial MT" w:hAnsi="Arial Narrow" w:cs="Arial"/>
          <w:sz w:val="26"/>
          <w:szCs w:val="26"/>
          <w:lang w:val="es-ES" w:eastAsia="en-US"/>
        </w:rPr>
      </w:pPr>
    </w:p>
    <w:p w14:paraId="24CEDABE" w14:textId="77777777" w:rsidR="0022155A" w:rsidRPr="0022155A" w:rsidRDefault="0022155A" w:rsidP="0022155A">
      <w:pPr>
        <w:widowControl w:val="0"/>
        <w:overflowPunct/>
        <w:adjustRightInd/>
        <w:spacing w:line="276" w:lineRule="auto"/>
        <w:jc w:val="center"/>
        <w:rPr>
          <w:rFonts w:ascii="Arial Narrow" w:eastAsia="Arial MT" w:hAnsi="Arial Narrow" w:cs="Arial"/>
          <w:sz w:val="26"/>
          <w:szCs w:val="26"/>
          <w:lang w:val="es-ES" w:eastAsia="en-US"/>
        </w:rPr>
      </w:pPr>
    </w:p>
    <w:p w14:paraId="2EAA7521" w14:textId="77777777" w:rsidR="0022155A" w:rsidRPr="0022155A" w:rsidRDefault="0022155A" w:rsidP="0022155A">
      <w:pPr>
        <w:widowControl w:val="0"/>
        <w:overflowPunct/>
        <w:adjustRightInd/>
        <w:spacing w:line="276" w:lineRule="auto"/>
        <w:jc w:val="center"/>
        <w:rPr>
          <w:rFonts w:ascii="Arial Narrow" w:eastAsia="Arial MT" w:hAnsi="Arial Narrow" w:cs="Arial"/>
          <w:sz w:val="26"/>
          <w:szCs w:val="26"/>
          <w:lang w:val="es-ES" w:eastAsia="en-US"/>
        </w:rPr>
      </w:pPr>
    </w:p>
    <w:p w14:paraId="47C1289F" w14:textId="20DBB156" w:rsidR="00E65768" w:rsidRPr="0022155A" w:rsidRDefault="0022155A" w:rsidP="0022155A">
      <w:pPr>
        <w:widowControl w:val="0"/>
        <w:overflowPunct/>
        <w:spacing w:line="276" w:lineRule="auto"/>
        <w:jc w:val="center"/>
        <w:rPr>
          <w:rFonts w:ascii="Arial Narrow" w:eastAsia="Times New Roman" w:hAnsi="Arial Narrow" w:cs="Arial"/>
          <w:b/>
          <w:bCs/>
          <w:sz w:val="26"/>
          <w:szCs w:val="26"/>
          <w:lang w:val="es-ES"/>
        </w:rPr>
      </w:pPr>
      <w:r w:rsidRPr="0022155A">
        <w:rPr>
          <w:rFonts w:ascii="Arial Narrow" w:eastAsia="Arial MT" w:hAnsi="Arial Narrow" w:cs="Arial"/>
          <w:b/>
          <w:sz w:val="26"/>
          <w:szCs w:val="26"/>
          <w:lang w:val="es-ES" w:eastAsia="en-US"/>
        </w:rPr>
        <w:t>EDDER JIMMY SANCHEZ CALAMBAS</w:t>
      </w:r>
      <w:bookmarkEnd w:id="2"/>
      <w:bookmarkEnd w:id="3"/>
    </w:p>
    <w:sectPr w:rsidR="00E65768" w:rsidRPr="0022155A" w:rsidSect="00DC354C">
      <w:headerReference w:type="default" r:id="rId12"/>
      <w:footerReference w:type="default" r:id="rId13"/>
      <w:pgSz w:w="12242" w:h="18722" w:code="258"/>
      <w:pgMar w:top="1871" w:right="1304" w:bottom="1304" w:left="1871"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B102ECE" w16cex:dateUtc="2023-07-06T16:19:56.622Z"/>
  <w16cex:commentExtensible w16cex:durableId="04C80EE9" w16cex:dateUtc="2023-07-06T16:20:23.827Z"/>
  <w16cex:commentExtensible w16cex:durableId="089AD1E4" w16cex:dateUtc="2023-07-06T16:21:16.473Z"/>
  <w16cex:commentExtensible w16cex:durableId="6F9B89A4" w16cex:dateUtc="2023-07-06T16:23:34.004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88EC8E" w14:textId="77777777" w:rsidR="003023D8" w:rsidRDefault="003023D8" w:rsidP="003E5CA4">
      <w:r>
        <w:separator/>
      </w:r>
    </w:p>
  </w:endnote>
  <w:endnote w:type="continuationSeparator" w:id="0">
    <w:p w14:paraId="5E31DB3E" w14:textId="77777777" w:rsidR="003023D8" w:rsidRDefault="003023D8" w:rsidP="003E5CA4">
      <w:r>
        <w:continuationSeparator/>
      </w:r>
    </w:p>
  </w:endnote>
  <w:endnote w:type="continuationNotice" w:id="1">
    <w:p w14:paraId="68B2D605" w14:textId="77777777" w:rsidR="003023D8" w:rsidRDefault="003023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755"/>
      <w:gridCol w:w="2755"/>
      <w:gridCol w:w="2755"/>
    </w:tblGrid>
    <w:tr w:rsidR="00022511" w14:paraId="0FB3BE6A" w14:textId="77777777" w:rsidTr="5D7267DC">
      <w:tc>
        <w:tcPr>
          <w:tcW w:w="2755" w:type="dxa"/>
        </w:tcPr>
        <w:p w14:paraId="79F87B68" w14:textId="61A4A730" w:rsidR="00022511" w:rsidRDefault="00022511" w:rsidP="5D7267DC">
          <w:pPr>
            <w:pStyle w:val="Encabezado"/>
            <w:ind w:left="-115"/>
          </w:pPr>
        </w:p>
      </w:tc>
      <w:tc>
        <w:tcPr>
          <w:tcW w:w="2755" w:type="dxa"/>
        </w:tcPr>
        <w:p w14:paraId="6426B95A" w14:textId="0CF54184" w:rsidR="00022511" w:rsidRDefault="00022511" w:rsidP="5D7267DC">
          <w:pPr>
            <w:pStyle w:val="Encabezado"/>
            <w:jc w:val="center"/>
          </w:pPr>
        </w:p>
      </w:tc>
      <w:tc>
        <w:tcPr>
          <w:tcW w:w="2755" w:type="dxa"/>
        </w:tcPr>
        <w:p w14:paraId="03B42630" w14:textId="4E4213AB" w:rsidR="00022511" w:rsidRDefault="00022511" w:rsidP="5D7267DC">
          <w:pPr>
            <w:pStyle w:val="Encabezado"/>
            <w:ind w:right="-115"/>
            <w:jc w:val="right"/>
          </w:pPr>
        </w:p>
      </w:tc>
    </w:tr>
  </w:tbl>
  <w:p w14:paraId="5A4D3859" w14:textId="1D5061FF" w:rsidR="00022511" w:rsidRDefault="00022511" w:rsidP="5D7267D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66F98C" w14:textId="77777777" w:rsidR="003023D8" w:rsidRDefault="003023D8" w:rsidP="003E5CA4">
      <w:r>
        <w:separator/>
      </w:r>
    </w:p>
  </w:footnote>
  <w:footnote w:type="continuationSeparator" w:id="0">
    <w:p w14:paraId="58224F00" w14:textId="77777777" w:rsidR="003023D8" w:rsidRDefault="003023D8" w:rsidP="003E5CA4">
      <w:r>
        <w:continuationSeparator/>
      </w:r>
    </w:p>
  </w:footnote>
  <w:footnote w:type="continuationNotice" w:id="1">
    <w:p w14:paraId="5192ABC8" w14:textId="77777777" w:rsidR="003023D8" w:rsidRDefault="003023D8"/>
  </w:footnote>
  <w:footnote w:id="2">
    <w:p w14:paraId="47C128B1" w14:textId="486FDA0F" w:rsidR="00022511" w:rsidRPr="00DC354C" w:rsidRDefault="00022511" w:rsidP="00DC354C">
      <w:pPr>
        <w:pStyle w:val="Textonotapie"/>
        <w:jc w:val="both"/>
        <w:rPr>
          <w:rFonts w:ascii="Arial" w:hAnsi="Arial" w:cs="Arial"/>
          <w:spacing w:val="-2"/>
          <w:sz w:val="18"/>
          <w:szCs w:val="16"/>
        </w:rPr>
      </w:pPr>
      <w:r w:rsidRPr="00DC354C">
        <w:rPr>
          <w:rStyle w:val="Refdenotaalpie"/>
          <w:rFonts w:ascii="Arial" w:eastAsia="Georgia" w:hAnsi="Arial" w:cs="Arial"/>
          <w:spacing w:val="-2"/>
          <w:sz w:val="18"/>
          <w:szCs w:val="16"/>
        </w:rPr>
        <w:footnoteRef/>
      </w:r>
      <w:r w:rsidR="7361666A" w:rsidRPr="00DC354C">
        <w:rPr>
          <w:rFonts w:ascii="Arial" w:eastAsia="Georgia" w:hAnsi="Arial" w:cs="Arial"/>
          <w:spacing w:val="-2"/>
          <w:sz w:val="18"/>
          <w:szCs w:val="16"/>
        </w:rPr>
        <w:t xml:space="preserve"> Archivo 0</w:t>
      </w:r>
      <w:r w:rsidR="00306D96" w:rsidRPr="00DC354C">
        <w:rPr>
          <w:rFonts w:ascii="Arial" w:eastAsia="Georgia" w:hAnsi="Arial" w:cs="Arial"/>
          <w:spacing w:val="-2"/>
          <w:sz w:val="18"/>
          <w:szCs w:val="16"/>
        </w:rPr>
        <w:t>1</w:t>
      </w:r>
      <w:r w:rsidR="7361666A" w:rsidRPr="00DC354C">
        <w:rPr>
          <w:rFonts w:ascii="Arial" w:eastAsia="Georgia" w:hAnsi="Arial" w:cs="Arial"/>
          <w:spacing w:val="-2"/>
          <w:sz w:val="18"/>
          <w:szCs w:val="16"/>
        </w:rPr>
        <w:t xml:space="preserve"> del cuaderno de primera instancia</w:t>
      </w:r>
    </w:p>
  </w:footnote>
  <w:footnote w:id="3">
    <w:p w14:paraId="57B8E2BF" w14:textId="27535822" w:rsidR="00E0387A" w:rsidRPr="00DC354C" w:rsidRDefault="00E0387A" w:rsidP="00DC354C">
      <w:pPr>
        <w:pStyle w:val="Textonotapie"/>
        <w:jc w:val="both"/>
        <w:rPr>
          <w:rFonts w:ascii="Arial" w:hAnsi="Arial" w:cs="Arial"/>
          <w:sz w:val="18"/>
          <w:szCs w:val="16"/>
        </w:rPr>
      </w:pPr>
      <w:r w:rsidRPr="00DC354C">
        <w:rPr>
          <w:rStyle w:val="Refdenotaalpie"/>
          <w:rFonts w:ascii="Arial" w:hAnsi="Arial" w:cs="Arial"/>
          <w:sz w:val="18"/>
          <w:szCs w:val="16"/>
        </w:rPr>
        <w:footnoteRef/>
      </w:r>
      <w:r w:rsidRPr="00DC354C">
        <w:rPr>
          <w:rFonts w:ascii="Arial" w:hAnsi="Arial" w:cs="Arial"/>
          <w:sz w:val="18"/>
          <w:szCs w:val="16"/>
        </w:rPr>
        <w:t xml:space="preserve"> </w:t>
      </w:r>
      <w:r w:rsidR="00A97932" w:rsidRPr="00DC354C">
        <w:rPr>
          <w:rFonts w:ascii="Arial" w:eastAsia="Georgia" w:hAnsi="Arial" w:cs="Arial"/>
          <w:spacing w:val="-2"/>
          <w:sz w:val="18"/>
          <w:szCs w:val="16"/>
        </w:rPr>
        <w:t>Archivo 0</w:t>
      </w:r>
      <w:r w:rsidR="00AE5CA2" w:rsidRPr="00DC354C">
        <w:rPr>
          <w:rFonts w:ascii="Arial" w:eastAsia="Georgia" w:hAnsi="Arial" w:cs="Arial"/>
          <w:spacing w:val="-2"/>
          <w:sz w:val="18"/>
          <w:szCs w:val="16"/>
        </w:rPr>
        <w:t>5</w:t>
      </w:r>
      <w:r w:rsidR="00A97932" w:rsidRPr="00DC354C">
        <w:rPr>
          <w:rFonts w:ascii="Arial" w:eastAsia="Georgia" w:hAnsi="Arial" w:cs="Arial"/>
          <w:spacing w:val="-2"/>
          <w:sz w:val="18"/>
          <w:szCs w:val="16"/>
        </w:rPr>
        <w:t xml:space="preserve"> del cuaderno de primera instancia</w:t>
      </w:r>
    </w:p>
  </w:footnote>
  <w:footnote w:id="4">
    <w:p w14:paraId="08451A93" w14:textId="54EEF839" w:rsidR="00AF07D6" w:rsidRPr="00DC354C" w:rsidRDefault="00AF07D6" w:rsidP="00DC354C">
      <w:pPr>
        <w:jc w:val="both"/>
        <w:rPr>
          <w:rFonts w:ascii="Arial" w:eastAsia="Georgia" w:hAnsi="Arial" w:cs="Arial"/>
          <w:sz w:val="18"/>
          <w:szCs w:val="16"/>
        </w:rPr>
      </w:pPr>
      <w:r w:rsidRPr="00DC354C">
        <w:rPr>
          <w:rFonts w:ascii="Arial" w:eastAsia="Georgia" w:hAnsi="Arial" w:cs="Arial"/>
          <w:sz w:val="18"/>
          <w:szCs w:val="16"/>
          <w:vertAlign w:val="superscript"/>
        </w:rPr>
        <w:footnoteRef/>
      </w:r>
      <w:r w:rsidRPr="00DC354C">
        <w:rPr>
          <w:rFonts w:ascii="Arial" w:eastAsia="Georgia" w:hAnsi="Arial" w:cs="Arial"/>
          <w:sz w:val="18"/>
          <w:szCs w:val="16"/>
        </w:rPr>
        <w:t xml:space="preserve"> </w:t>
      </w:r>
      <w:r w:rsidR="001162F1" w:rsidRPr="00DC354C">
        <w:rPr>
          <w:rFonts w:ascii="Arial" w:eastAsia="Georgia" w:hAnsi="Arial" w:cs="Arial"/>
          <w:sz w:val="18"/>
          <w:szCs w:val="16"/>
        </w:rPr>
        <w:t>Folio 01 y 02 del archivo 02 del cuaderno de primera instancia</w:t>
      </w:r>
    </w:p>
  </w:footnote>
  <w:footnote w:id="5">
    <w:p w14:paraId="262D2A8A" w14:textId="4EF823FB" w:rsidR="00131442" w:rsidRPr="00DC354C" w:rsidRDefault="00131442" w:rsidP="00DC354C">
      <w:pPr>
        <w:pStyle w:val="Textonotapie"/>
        <w:jc w:val="both"/>
        <w:rPr>
          <w:rFonts w:ascii="Arial" w:hAnsi="Arial" w:cs="Arial"/>
          <w:sz w:val="18"/>
          <w:szCs w:val="16"/>
          <w:lang w:val="es-CO"/>
        </w:rPr>
      </w:pPr>
      <w:r w:rsidRPr="00DC354C">
        <w:rPr>
          <w:rStyle w:val="Refdenotaalpie"/>
          <w:rFonts w:ascii="Arial" w:hAnsi="Arial" w:cs="Arial"/>
          <w:sz w:val="18"/>
          <w:szCs w:val="16"/>
        </w:rPr>
        <w:footnoteRef/>
      </w:r>
      <w:r w:rsidRPr="00DC354C">
        <w:rPr>
          <w:rFonts w:ascii="Arial" w:hAnsi="Arial" w:cs="Arial"/>
          <w:sz w:val="18"/>
          <w:szCs w:val="16"/>
        </w:rPr>
        <w:t xml:space="preserve"> </w:t>
      </w:r>
      <w:r w:rsidRPr="00DC354C">
        <w:rPr>
          <w:rFonts w:ascii="Arial" w:hAnsi="Arial" w:cs="Arial"/>
          <w:sz w:val="18"/>
          <w:szCs w:val="16"/>
          <w:lang w:val="es-CO"/>
        </w:rPr>
        <w:t>Archivo 07 del cuaderno de primera instancia</w:t>
      </w:r>
    </w:p>
  </w:footnote>
  <w:footnote w:id="6">
    <w:p w14:paraId="06CA4631" w14:textId="77777777" w:rsidR="00AF07D6" w:rsidRPr="00DC354C" w:rsidRDefault="00AF07D6" w:rsidP="00DC354C">
      <w:pPr>
        <w:jc w:val="both"/>
        <w:rPr>
          <w:rFonts w:ascii="Arial" w:hAnsi="Arial" w:cs="Arial"/>
          <w:sz w:val="18"/>
          <w:szCs w:val="16"/>
        </w:rPr>
      </w:pPr>
      <w:r w:rsidRPr="00DC354C">
        <w:rPr>
          <w:rFonts w:ascii="Arial" w:eastAsia="Georgia" w:hAnsi="Arial" w:cs="Arial"/>
          <w:sz w:val="18"/>
          <w:szCs w:val="16"/>
          <w:vertAlign w:val="superscript"/>
        </w:rPr>
        <w:footnoteRef/>
      </w:r>
      <w:r w:rsidRPr="00DC354C">
        <w:rPr>
          <w:rFonts w:ascii="Arial" w:eastAsia="Georgia" w:hAnsi="Arial" w:cs="Arial"/>
          <w:sz w:val="18"/>
          <w:szCs w:val="16"/>
        </w:rPr>
        <w:t xml:space="preserve"> </w:t>
      </w:r>
      <w:r w:rsidRPr="00DC354C">
        <w:rPr>
          <w:rFonts w:ascii="Arial" w:eastAsia="Georgia" w:hAnsi="Arial" w:cs="Arial"/>
          <w:color w:val="000000" w:themeColor="text1"/>
          <w:sz w:val="18"/>
          <w:szCs w:val="16"/>
          <w:lang w:val="es-ES"/>
        </w:rPr>
        <w:t xml:space="preserve">Al respecto se remite a lectura a la sentencia </w:t>
      </w:r>
      <w:r w:rsidRPr="00DC354C">
        <w:rPr>
          <w:rFonts w:ascii="Arial" w:eastAsia="Georgia" w:hAnsi="Arial" w:cs="Arial"/>
          <w:color w:val="000000" w:themeColor="text1"/>
          <w:sz w:val="18"/>
          <w:szCs w:val="16"/>
          <w:lang w:val="es-CO"/>
        </w:rPr>
        <w:t>T-074 de 2015 de la Corte Constitucional</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128AC" w14:textId="40C6E2A5" w:rsidR="00022511" w:rsidRDefault="00022511" w:rsidP="3D64AC62">
    <w:pPr>
      <w:pStyle w:val="Encabezado"/>
      <w:rPr>
        <w:rFonts w:ascii="Arial" w:eastAsia="Georgia" w:hAnsi="Arial" w:cs="Arial"/>
        <w:sz w:val="18"/>
        <w:szCs w:val="16"/>
        <w:lang w:val="es-ES" w:eastAsia="es-MX"/>
      </w:rPr>
    </w:pPr>
    <w:r w:rsidRPr="00DC354C">
      <w:rPr>
        <w:rFonts w:ascii="Arial" w:eastAsia="Georgia" w:hAnsi="Arial" w:cs="Arial"/>
        <w:bCs/>
        <w:sz w:val="18"/>
        <w:szCs w:val="16"/>
        <w:lang w:val="es-ES" w:eastAsia="es-MX"/>
      </w:rPr>
      <w:t>ACCIÓN DE TUTELA (SEGUNDA INSTANCIA)</w:t>
    </w:r>
    <w:r w:rsidRPr="00DC354C">
      <w:rPr>
        <w:rFonts w:ascii="Arial" w:eastAsia="Georgia" w:hAnsi="Arial" w:cs="Arial"/>
        <w:sz w:val="18"/>
        <w:szCs w:val="16"/>
        <w:lang w:val="es-ES" w:eastAsia="es-MX"/>
      </w:rPr>
      <w:t xml:space="preserve"> </w:t>
    </w:r>
  </w:p>
  <w:p w14:paraId="28F1A3BE" w14:textId="592374A8" w:rsidR="00DC354C" w:rsidRPr="00DC354C" w:rsidRDefault="00DC354C" w:rsidP="3D64AC62">
    <w:pPr>
      <w:pStyle w:val="Encabezado"/>
      <w:rPr>
        <w:rFonts w:ascii="Arial" w:eastAsia="Georgia" w:hAnsi="Arial" w:cs="Arial"/>
        <w:sz w:val="18"/>
        <w:szCs w:val="16"/>
        <w:lang w:val="es-ES" w:eastAsia="es-MX"/>
      </w:rPr>
    </w:pPr>
    <w:r>
      <w:rPr>
        <w:rFonts w:ascii="Arial" w:eastAsia="Georgia" w:hAnsi="Arial" w:cs="Arial"/>
        <w:color w:val="000000" w:themeColor="text1"/>
        <w:sz w:val="18"/>
        <w:szCs w:val="16"/>
        <w:lang w:val="es-ES"/>
      </w:rPr>
      <w:t xml:space="preserve">Radicado: </w:t>
    </w:r>
    <w:r w:rsidRPr="00DC354C">
      <w:rPr>
        <w:rFonts w:ascii="Arial" w:eastAsia="Georgia" w:hAnsi="Arial" w:cs="Arial"/>
        <w:color w:val="000000" w:themeColor="text1"/>
        <w:sz w:val="18"/>
        <w:szCs w:val="16"/>
        <w:lang w:val="es-ES"/>
      </w:rPr>
      <w:t>66001311800120230004601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EE1A69"/>
    <w:multiLevelType w:val="hybridMultilevel"/>
    <w:tmpl w:val="0A8294DC"/>
    <w:lvl w:ilvl="0" w:tplc="240A0001">
      <w:start w:val="6"/>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B85576E"/>
    <w:multiLevelType w:val="hybridMultilevel"/>
    <w:tmpl w:val="FDB0EAD8"/>
    <w:lvl w:ilvl="0" w:tplc="5998734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_tradnl" w:vendorID="64" w:dllVersion="0"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CO" w:vendorID="64" w:dllVersion="4096" w:nlCheck="1" w:checkStyle="0"/>
  <w:activeWritingStyle w:appName="MSWord" w:lang="es-ES" w:vendorID="64" w:dllVersion="131078" w:nlCheck="1" w:checkStyle="0"/>
  <w:activeWritingStyle w:appName="MSWord" w:lang="es-CO" w:vendorID="64" w:dllVersion="131078" w:nlCheck="1" w:checkStyle="0"/>
  <w:activeWritingStyle w:appName="MSWord" w:lang="es-ES_tradnl" w:vendorID="64" w:dllVersion="131078"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CA4"/>
    <w:rsid w:val="0000006E"/>
    <w:rsid w:val="000024AE"/>
    <w:rsid w:val="00003887"/>
    <w:rsid w:val="000047F5"/>
    <w:rsid w:val="000071A9"/>
    <w:rsid w:val="00010580"/>
    <w:rsid w:val="00010ECF"/>
    <w:rsid w:val="00010F20"/>
    <w:rsid w:val="00011091"/>
    <w:rsid w:val="0001120A"/>
    <w:rsid w:val="0001153F"/>
    <w:rsid w:val="0001289D"/>
    <w:rsid w:val="00013869"/>
    <w:rsid w:val="00014933"/>
    <w:rsid w:val="00014A06"/>
    <w:rsid w:val="00017240"/>
    <w:rsid w:val="000176BF"/>
    <w:rsid w:val="00017C01"/>
    <w:rsid w:val="000208BD"/>
    <w:rsid w:val="00020A7E"/>
    <w:rsid w:val="00022511"/>
    <w:rsid w:val="00026C6B"/>
    <w:rsid w:val="0002731A"/>
    <w:rsid w:val="00031048"/>
    <w:rsid w:val="00031687"/>
    <w:rsid w:val="000324A7"/>
    <w:rsid w:val="00032A23"/>
    <w:rsid w:val="00032AE2"/>
    <w:rsid w:val="00033911"/>
    <w:rsid w:val="00034221"/>
    <w:rsid w:val="00034905"/>
    <w:rsid w:val="000370D5"/>
    <w:rsid w:val="00037BE9"/>
    <w:rsid w:val="000414F0"/>
    <w:rsid w:val="000425C3"/>
    <w:rsid w:val="000429DD"/>
    <w:rsid w:val="00043062"/>
    <w:rsid w:val="00043D9E"/>
    <w:rsid w:val="00045407"/>
    <w:rsid w:val="0004677B"/>
    <w:rsid w:val="00047536"/>
    <w:rsid w:val="00047ABD"/>
    <w:rsid w:val="00050186"/>
    <w:rsid w:val="000503D8"/>
    <w:rsid w:val="00052159"/>
    <w:rsid w:val="00052837"/>
    <w:rsid w:val="00055202"/>
    <w:rsid w:val="00060B73"/>
    <w:rsid w:val="0006174C"/>
    <w:rsid w:val="0006297B"/>
    <w:rsid w:val="00062DD0"/>
    <w:rsid w:val="00066423"/>
    <w:rsid w:val="00071A01"/>
    <w:rsid w:val="00075C74"/>
    <w:rsid w:val="00076920"/>
    <w:rsid w:val="00076A41"/>
    <w:rsid w:val="00077CF3"/>
    <w:rsid w:val="00082FC7"/>
    <w:rsid w:val="00083C9F"/>
    <w:rsid w:val="00085079"/>
    <w:rsid w:val="00085461"/>
    <w:rsid w:val="0009096D"/>
    <w:rsid w:val="000922A8"/>
    <w:rsid w:val="0009335E"/>
    <w:rsid w:val="00093EAF"/>
    <w:rsid w:val="00094848"/>
    <w:rsid w:val="00094CC3"/>
    <w:rsid w:val="00096576"/>
    <w:rsid w:val="000A3B81"/>
    <w:rsid w:val="000A3CBC"/>
    <w:rsid w:val="000A4258"/>
    <w:rsid w:val="000A558F"/>
    <w:rsid w:val="000A6EEC"/>
    <w:rsid w:val="000B209D"/>
    <w:rsid w:val="000B20A5"/>
    <w:rsid w:val="000B22DE"/>
    <w:rsid w:val="000B2C61"/>
    <w:rsid w:val="000B48E5"/>
    <w:rsid w:val="000B5C0D"/>
    <w:rsid w:val="000B63FF"/>
    <w:rsid w:val="000B72F4"/>
    <w:rsid w:val="000B7A5F"/>
    <w:rsid w:val="000B7B58"/>
    <w:rsid w:val="000C0718"/>
    <w:rsid w:val="000C4AA5"/>
    <w:rsid w:val="000C4D05"/>
    <w:rsid w:val="000D0AE3"/>
    <w:rsid w:val="000D2078"/>
    <w:rsid w:val="000D3109"/>
    <w:rsid w:val="000D4372"/>
    <w:rsid w:val="000D442C"/>
    <w:rsid w:val="000D485D"/>
    <w:rsid w:val="000D4C10"/>
    <w:rsid w:val="000E0001"/>
    <w:rsid w:val="000E0D8E"/>
    <w:rsid w:val="000E6BBD"/>
    <w:rsid w:val="000E7240"/>
    <w:rsid w:val="000E7EEA"/>
    <w:rsid w:val="000F10F8"/>
    <w:rsid w:val="000F2F20"/>
    <w:rsid w:val="000F3E46"/>
    <w:rsid w:val="000F612E"/>
    <w:rsid w:val="000F797C"/>
    <w:rsid w:val="000F7E5A"/>
    <w:rsid w:val="00100B33"/>
    <w:rsid w:val="001025CF"/>
    <w:rsid w:val="00102697"/>
    <w:rsid w:val="001042B2"/>
    <w:rsid w:val="0010437B"/>
    <w:rsid w:val="00104CFA"/>
    <w:rsid w:val="00106E32"/>
    <w:rsid w:val="001079BC"/>
    <w:rsid w:val="00107AF9"/>
    <w:rsid w:val="0011089F"/>
    <w:rsid w:val="00110DD2"/>
    <w:rsid w:val="00112281"/>
    <w:rsid w:val="00112303"/>
    <w:rsid w:val="0011469F"/>
    <w:rsid w:val="001162F1"/>
    <w:rsid w:val="0011702F"/>
    <w:rsid w:val="001170B6"/>
    <w:rsid w:val="00117106"/>
    <w:rsid w:val="00117ED2"/>
    <w:rsid w:val="00122908"/>
    <w:rsid w:val="00122938"/>
    <w:rsid w:val="00122C54"/>
    <w:rsid w:val="0012336C"/>
    <w:rsid w:val="00123703"/>
    <w:rsid w:val="00123CA5"/>
    <w:rsid w:val="00124230"/>
    <w:rsid w:val="0012560F"/>
    <w:rsid w:val="001275BC"/>
    <w:rsid w:val="00131442"/>
    <w:rsid w:val="001314ED"/>
    <w:rsid w:val="00133218"/>
    <w:rsid w:val="001359CF"/>
    <w:rsid w:val="001366AB"/>
    <w:rsid w:val="00136775"/>
    <w:rsid w:val="001369BD"/>
    <w:rsid w:val="00140E23"/>
    <w:rsid w:val="001425A7"/>
    <w:rsid w:val="0014337D"/>
    <w:rsid w:val="00144043"/>
    <w:rsid w:val="00144230"/>
    <w:rsid w:val="00146C84"/>
    <w:rsid w:val="00146CCF"/>
    <w:rsid w:val="00146F98"/>
    <w:rsid w:val="001478E0"/>
    <w:rsid w:val="001529A6"/>
    <w:rsid w:val="00153B2D"/>
    <w:rsid w:val="001541A1"/>
    <w:rsid w:val="00155BCB"/>
    <w:rsid w:val="001575E0"/>
    <w:rsid w:val="0016064A"/>
    <w:rsid w:val="00160C79"/>
    <w:rsid w:val="00161302"/>
    <w:rsid w:val="001623D8"/>
    <w:rsid w:val="001645A7"/>
    <w:rsid w:val="0016476D"/>
    <w:rsid w:val="00164BB8"/>
    <w:rsid w:val="00165D01"/>
    <w:rsid w:val="00165FAE"/>
    <w:rsid w:val="0016626B"/>
    <w:rsid w:val="001669BE"/>
    <w:rsid w:val="0017061F"/>
    <w:rsid w:val="00170E3E"/>
    <w:rsid w:val="00171033"/>
    <w:rsid w:val="0017144E"/>
    <w:rsid w:val="001726C1"/>
    <w:rsid w:val="001738F5"/>
    <w:rsid w:val="00173D36"/>
    <w:rsid w:val="00175AE4"/>
    <w:rsid w:val="00175E43"/>
    <w:rsid w:val="00177FE3"/>
    <w:rsid w:val="00180091"/>
    <w:rsid w:val="001808BD"/>
    <w:rsid w:val="00180B96"/>
    <w:rsid w:val="00182C79"/>
    <w:rsid w:val="001831D0"/>
    <w:rsid w:val="00183C58"/>
    <w:rsid w:val="00183CE1"/>
    <w:rsid w:val="00185208"/>
    <w:rsid w:val="001869E1"/>
    <w:rsid w:val="00186AB7"/>
    <w:rsid w:val="001876A6"/>
    <w:rsid w:val="001901CE"/>
    <w:rsid w:val="00190425"/>
    <w:rsid w:val="00193851"/>
    <w:rsid w:val="00194865"/>
    <w:rsid w:val="00195629"/>
    <w:rsid w:val="001963E2"/>
    <w:rsid w:val="00196C16"/>
    <w:rsid w:val="00197517"/>
    <w:rsid w:val="00197D8A"/>
    <w:rsid w:val="0019A4BA"/>
    <w:rsid w:val="001A0AC6"/>
    <w:rsid w:val="001A17FA"/>
    <w:rsid w:val="001A1FED"/>
    <w:rsid w:val="001A5BFF"/>
    <w:rsid w:val="001A723E"/>
    <w:rsid w:val="001B2F2B"/>
    <w:rsid w:val="001B34B7"/>
    <w:rsid w:val="001B49E2"/>
    <w:rsid w:val="001B5856"/>
    <w:rsid w:val="001B7A9D"/>
    <w:rsid w:val="001B7B91"/>
    <w:rsid w:val="001C06E0"/>
    <w:rsid w:val="001C1C81"/>
    <w:rsid w:val="001C1D18"/>
    <w:rsid w:val="001C2D94"/>
    <w:rsid w:val="001C394C"/>
    <w:rsid w:val="001C3E57"/>
    <w:rsid w:val="001C41B5"/>
    <w:rsid w:val="001C4760"/>
    <w:rsid w:val="001C490A"/>
    <w:rsid w:val="001C5B0A"/>
    <w:rsid w:val="001C5F40"/>
    <w:rsid w:val="001C65DD"/>
    <w:rsid w:val="001D051A"/>
    <w:rsid w:val="001D10BE"/>
    <w:rsid w:val="001D48C9"/>
    <w:rsid w:val="001D6B50"/>
    <w:rsid w:val="001E3B85"/>
    <w:rsid w:val="001E6840"/>
    <w:rsid w:val="001E7599"/>
    <w:rsid w:val="001F28F4"/>
    <w:rsid w:val="001F3EC4"/>
    <w:rsid w:val="001F4DC7"/>
    <w:rsid w:val="001F6037"/>
    <w:rsid w:val="001F61E1"/>
    <w:rsid w:val="00200900"/>
    <w:rsid w:val="002024AA"/>
    <w:rsid w:val="002034D8"/>
    <w:rsid w:val="0020680F"/>
    <w:rsid w:val="00207880"/>
    <w:rsid w:val="00212252"/>
    <w:rsid w:val="0021352A"/>
    <w:rsid w:val="00213C2F"/>
    <w:rsid w:val="00213EF5"/>
    <w:rsid w:val="00215781"/>
    <w:rsid w:val="002170C5"/>
    <w:rsid w:val="002208E9"/>
    <w:rsid w:val="0022155A"/>
    <w:rsid w:val="00221C90"/>
    <w:rsid w:val="00224965"/>
    <w:rsid w:val="00225267"/>
    <w:rsid w:val="0022577C"/>
    <w:rsid w:val="00226AE5"/>
    <w:rsid w:val="00226DD1"/>
    <w:rsid w:val="0022714C"/>
    <w:rsid w:val="00227290"/>
    <w:rsid w:val="0022754B"/>
    <w:rsid w:val="002279F3"/>
    <w:rsid w:val="00230760"/>
    <w:rsid w:val="0023384D"/>
    <w:rsid w:val="00234BE0"/>
    <w:rsid w:val="0023606E"/>
    <w:rsid w:val="002377C5"/>
    <w:rsid w:val="00240F38"/>
    <w:rsid w:val="00242785"/>
    <w:rsid w:val="00242B35"/>
    <w:rsid w:val="00242E05"/>
    <w:rsid w:val="0024487F"/>
    <w:rsid w:val="0024660E"/>
    <w:rsid w:val="0024678B"/>
    <w:rsid w:val="00246BF7"/>
    <w:rsid w:val="00247FEB"/>
    <w:rsid w:val="00251B05"/>
    <w:rsid w:val="00252B63"/>
    <w:rsid w:val="00252E74"/>
    <w:rsid w:val="00253AF0"/>
    <w:rsid w:val="0025420B"/>
    <w:rsid w:val="00255F49"/>
    <w:rsid w:val="00260785"/>
    <w:rsid w:val="00260A43"/>
    <w:rsid w:val="00263EF0"/>
    <w:rsid w:val="002646A2"/>
    <w:rsid w:val="00265788"/>
    <w:rsid w:val="0026707A"/>
    <w:rsid w:val="00267977"/>
    <w:rsid w:val="00270D2C"/>
    <w:rsid w:val="00271867"/>
    <w:rsid w:val="00273DE3"/>
    <w:rsid w:val="002754E5"/>
    <w:rsid w:val="0027550C"/>
    <w:rsid w:val="00276AC1"/>
    <w:rsid w:val="00280350"/>
    <w:rsid w:val="00282BD6"/>
    <w:rsid w:val="00283BA2"/>
    <w:rsid w:val="0028460F"/>
    <w:rsid w:val="0028566E"/>
    <w:rsid w:val="0028573B"/>
    <w:rsid w:val="00291999"/>
    <w:rsid w:val="002928FF"/>
    <w:rsid w:val="00292BF7"/>
    <w:rsid w:val="00292C92"/>
    <w:rsid w:val="002942FC"/>
    <w:rsid w:val="00295A78"/>
    <w:rsid w:val="00295C2F"/>
    <w:rsid w:val="00295D3B"/>
    <w:rsid w:val="002966C0"/>
    <w:rsid w:val="00296B79"/>
    <w:rsid w:val="002A1259"/>
    <w:rsid w:val="002A23E1"/>
    <w:rsid w:val="002A3713"/>
    <w:rsid w:val="002A3D9F"/>
    <w:rsid w:val="002A45C7"/>
    <w:rsid w:val="002A4D07"/>
    <w:rsid w:val="002A7A0F"/>
    <w:rsid w:val="002A7E26"/>
    <w:rsid w:val="002B4266"/>
    <w:rsid w:val="002B544B"/>
    <w:rsid w:val="002B58B5"/>
    <w:rsid w:val="002B5AD7"/>
    <w:rsid w:val="002B5BBA"/>
    <w:rsid w:val="002B7CD5"/>
    <w:rsid w:val="002C2197"/>
    <w:rsid w:val="002C26D1"/>
    <w:rsid w:val="002C5148"/>
    <w:rsid w:val="002C77E0"/>
    <w:rsid w:val="002C7AF0"/>
    <w:rsid w:val="002C7D86"/>
    <w:rsid w:val="002D1053"/>
    <w:rsid w:val="002D1726"/>
    <w:rsid w:val="002D17A2"/>
    <w:rsid w:val="002D1EE5"/>
    <w:rsid w:val="002D26D1"/>
    <w:rsid w:val="002D2E60"/>
    <w:rsid w:val="002D3B47"/>
    <w:rsid w:val="002D5CFF"/>
    <w:rsid w:val="002D65B4"/>
    <w:rsid w:val="002D761A"/>
    <w:rsid w:val="002D7923"/>
    <w:rsid w:val="002D7BCB"/>
    <w:rsid w:val="002E1CD2"/>
    <w:rsid w:val="002E4254"/>
    <w:rsid w:val="002E4C7E"/>
    <w:rsid w:val="002E65E1"/>
    <w:rsid w:val="002E66D2"/>
    <w:rsid w:val="002E6C54"/>
    <w:rsid w:val="002E74B9"/>
    <w:rsid w:val="002F16EF"/>
    <w:rsid w:val="002F18A0"/>
    <w:rsid w:val="002F2E24"/>
    <w:rsid w:val="002F3710"/>
    <w:rsid w:val="002F6E13"/>
    <w:rsid w:val="00300C9C"/>
    <w:rsid w:val="00302138"/>
    <w:rsid w:val="003023D8"/>
    <w:rsid w:val="00302F2C"/>
    <w:rsid w:val="00303F74"/>
    <w:rsid w:val="00304B26"/>
    <w:rsid w:val="00304C63"/>
    <w:rsid w:val="0030653A"/>
    <w:rsid w:val="00306D96"/>
    <w:rsid w:val="00307260"/>
    <w:rsid w:val="00307DBF"/>
    <w:rsid w:val="00310FC2"/>
    <w:rsid w:val="0031173A"/>
    <w:rsid w:val="00312259"/>
    <w:rsid w:val="003124F6"/>
    <w:rsid w:val="00314FAF"/>
    <w:rsid w:val="003154E5"/>
    <w:rsid w:val="0031566C"/>
    <w:rsid w:val="003168BA"/>
    <w:rsid w:val="00317591"/>
    <w:rsid w:val="003207A2"/>
    <w:rsid w:val="00321A50"/>
    <w:rsid w:val="00321E6E"/>
    <w:rsid w:val="003232F2"/>
    <w:rsid w:val="0032540F"/>
    <w:rsid w:val="00325846"/>
    <w:rsid w:val="00326E4D"/>
    <w:rsid w:val="00330A71"/>
    <w:rsid w:val="00330D37"/>
    <w:rsid w:val="0033184A"/>
    <w:rsid w:val="00334249"/>
    <w:rsid w:val="003353B0"/>
    <w:rsid w:val="00335B9A"/>
    <w:rsid w:val="003376F6"/>
    <w:rsid w:val="00338CAF"/>
    <w:rsid w:val="0034024A"/>
    <w:rsid w:val="00340C91"/>
    <w:rsid w:val="00340D60"/>
    <w:rsid w:val="00342524"/>
    <w:rsid w:val="0034329B"/>
    <w:rsid w:val="003437CF"/>
    <w:rsid w:val="00343ED6"/>
    <w:rsid w:val="00344D90"/>
    <w:rsid w:val="0034669A"/>
    <w:rsid w:val="00346E09"/>
    <w:rsid w:val="00347714"/>
    <w:rsid w:val="00347DE3"/>
    <w:rsid w:val="00351F3E"/>
    <w:rsid w:val="0035266C"/>
    <w:rsid w:val="00352C0E"/>
    <w:rsid w:val="00353E27"/>
    <w:rsid w:val="0036015B"/>
    <w:rsid w:val="00361B1D"/>
    <w:rsid w:val="00361E94"/>
    <w:rsid w:val="00363D9B"/>
    <w:rsid w:val="0036441A"/>
    <w:rsid w:val="00365AC5"/>
    <w:rsid w:val="00365E18"/>
    <w:rsid w:val="0036648D"/>
    <w:rsid w:val="00367096"/>
    <w:rsid w:val="003673DC"/>
    <w:rsid w:val="0036789C"/>
    <w:rsid w:val="003717C7"/>
    <w:rsid w:val="00374B1C"/>
    <w:rsid w:val="003764EB"/>
    <w:rsid w:val="00376561"/>
    <w:rsid w:val="00376C7E"/>
    <w:rsid w:val="00377605"/>
    <w:rsid w:val="0038041A"/>
    <w:rsid w:val="003806A1"/>
    <w:rsid w:val="003810BB"/>
    <w:rsid w:val="00381FCE"/>
    <w:rsid w:val="003830A2"/>
    <w:rsid w:val="00384F23"/>
    <w:rsid w:val="00386D72"/>
    <w:rsid w:val="00387A45"/>
    <w:rsid w:val="00391976"/>
    <w:rsid w:val="00391E0B"/>
    <w:rsid w:val="0039214A"/>
    <w:rsid w:val="00392390"/>
    <w:rsid w:val="003953E2"/>
    <w:rsid w:val="0039604E"/>
    <w:rsid w:val="003A2C96"/>
    <w:rsid w:val="003A37BF"/>
    <w:rsid w:val="003A521B"/>
    <w:rsid w:val="003A6F56"/>
    <w:rsid w:val="003A7C79"/>
    <w:rsid w:val="003B2307"/>
    <w:rsid w:val="003B5075"/>
    <w:rsid w:val="003B5541"/>
    <w:rsid w:val="003B573B"/>
    <w:rsid w:val="003B63E6"/>
    <w:rsid w:val="003B6F86"/>
    <w:rsid w:val="003B75BA"/>
    <w:rsid w:val="003C07A1"/>
    <w:rsid w:val="003C0F56"/>
    <w:rsid w:val="003C2D62"/>
    <w:rsid w:val="003C3D44"/>
    <w:rsid w:val="003C47EE"/>
    <w:rsid w:val="003C4C6C"/>
    <w:rsid w:val="003C573A"/>
    <w:rsid w:val="003C6558"/>
    <w:rsid w:val="003C66AC"/>
    <w:rsid w:val="003C7558"/>
    <w:rsid w:val="003C77F0"/>
    <w:rsid w:val="003C7A25"/>
    <w:rsid w:val="003C7B07"/>
    <w:rsid w:val="003D02D6"/>
    <w:rsid w:val="003D0626"/>
    <w:rsid w:val="003D0C53"/>
    <w:rsid w:val="003D0D83"/>
    <w:rsid w:val="003D14EA"/>
    <w:rsid w:val="003D20D9"/>
    <w:rsid w:val="003D4440"/>
    <w:rsid w:val="003D7435"/>
    <w:rsid w:val="003D7A83"/>
    <w:rsid w:val="003E0F3C"/>
    <w:rsid w:val="003E1012"/>
    <w:rsid w:val="003E1081"/>
    <w:rsid w:val="003E386E"/>
    <w:rsid w:val="003E4E87"/>
    <w:rsid w:val="003E5A42"/>
    <w:rsid w:val="003E5CA4"/>
    <w:rsid w:val="003E5DDF"/>
    <w:rsid w:val="003E6EC5"/>
    <w:rsid w:val="003E7DA2"/>
    <w:rsid w:val="003F03F5"/>
    <w:rsid w:val="003F27A2"/>
    <w:rsid w:val="003F2DC6"/>
    <w:rsid w:val="003F35F6"/>
    <w:rsid w:val="003F427F"/>
    <w:rsid w:val="003F5015"/>
    <w:rsid w:val="003F742B"/>
    <w:rsid w:val="003F7751"/>
    <w:rsid w:val="00402526"/>
    <w:rsid w:val="004033AA"/>
    <w:rsid w:val="004040FF"/>
    <w:rsid w:val="004042FF"/>
    <w:rsid w:val="004103D9"/>
    <w:rsid w:val="00411123"/>
    <w:rsid w:val="004112E2"/>
    <w:rsid w:val="00412A0A"/>
    <w:rsid w:val="00414A32"/>
    <w:rsid w:val="0041598B"/>
    <w:rsid w:val="004173FF"/>
    <w:rsid w:val="0041741F"/>
    <w:rsid w:val="004239B0"/>
    <w:rsid w:val="00427E17"/>
    <w:rsid w:val="00430939"/>
    <w:rsid w:val="004309AB"/>
    <w:rsid w:val="00430E73"/>
    <w:rsid w:val="00432161"/>
    <w:rsid w:val="00432710"/>
    <w:rsid w:val="00432A66"/>
    <w:rsid w:val="0043362C"/>
    <w:rsid w:val="00433A88"/>
    <w:rsid w:val="00433E36"/>
    <w:rsid w:val="00434C07"/>
    <w:rsid w:val="0043767D"/>
    <w:rsid w:val="004377DB"/>
    <w:rsid w:val="0043798C"/>
    <w:rsid w:val="00437E42"/>
    <w:rsid w:val="00440B88"/>
    <w:rsid w:val="004424E9"/>
    <w:rsid w:val="0044258C"/>
    <w:rsid w:val="00443A35"/>
    <w:rsid w:val="0044434D"/>
    <w:rsid w:val="00445814"/>
    <w:rsid w:val="00445C08"/>
    <w:rsid w:val="0044767E"/>
    <w:rsid w:val="00447F19"/>
    <w:rsid w:val="00447F70"/>
    <w:rsid w:val="00454ED1"/>
    <w:rsid w:val="004575AC"/>
    <w:rsid w:val="00457AA9"/>
    <w:rsid w:val="00457F16"/>
    <w:rsid w:val="00460FBC"/>
    <w:rsid w:val="0046254F"/>
    <w:rsid w:val="00463D67"/>
    <w:rsid w:val="00465A8E"/>
    <w:rsid w:val="0046713F"/>
    <w:rsid w:val="00470AC9"/>
    <w:rsid w:val="00471123"/>
    <w:rsid w:val="004715A4"/>
    <w:rsid w:val="00472C50"/>
    <w:rsid w:val="00472F12"/>
    <w:rsid w:val="00474A20"/>
    <w:rsid w:val="00475DDB"/>
    <w:rsid w:val="004762AA"/>
    <w:rsid w:val="00477A31"/>
    <w:rsid w:val="00477FEC"/>
    <w:rsid w:val="004801A0"/>
    <w:rsid w:val="0048251C"/>
    <w:rsid w:val="004827DD"/>
    <w:rsid w:val="00483774"/>
    <w:rsid w:val="00484718"/>
    <w:rsid w:val="00486311"/>
    <w:rsid w:val="0048655E"/>
    <w:rsid w:val="00486579"/>
    <w:rsid w:val="00487B3C"/>
    <w:rsid w:val="00492CFA"/>
    <w:rsid w:val="00493D38"/>
    <w:rsid w:val="00497205"/>
    <w:rsid w:val="004972FB"/>
    <w:rsid w:val="00497973"/>
    <w:rsid w:val="004A04DD"/>
    <w:rsid w:val="004A0C30"/>
    <w:rsid w:val="004A26BA"/>
    <w:rsid w:val="004A3B9E"/>
    <w:rsid w:val="004A5817"/>
    <w:rsid w:val="004B29B4"/>
    <w:rsid w:val="004B3A29"/>
    <w:rsid w:val="004B41A7"/>
    <w:rsid w:val="004B5469"/>
    <w:rsid w:val="004B604C"/>
    <w:rsid w:val="004B6E9A"/>
    <w:rsid w:val="004B764E"/>
    <w:rsid w:val="004C1404"/>
    <w:rsid w:val="004C1851"/>
    <w:rsid w:val="004C2754"/>
    <w:rsid w:val="004C36F1"/>
    <w:rsid w:val="004C57CF"/>
    <w:rsid w:val="004C6924"/>
    <w:rsid w:val="004D03E2"/>
    <w:rsid w:val="004D0453"/>
    <w:rsid w:val="004D42CE"/>
    <w:rsid w:val="004D74FD"/>
    <w:rsid w:val="004E0D43"/>
    <w:rsid w:val="004E31A3"/>
    <w:rsid w:val="004E4C39"/>
    <w:rsid w:val="004E533F"/>
    <w:rsid w:val="004E5763"/>
    <w:rsid w:val="004E57C0"/>
    <w:rsid w:val="004E5F42"/>
    <w:rsid w:val="004E648B"/>
    <w:rsid w:val="004E6937"/>
    <w:rsid w:val="004E6996"/>
    <w:rsid w:val="004F0876"/>
    <w:rsid w:val="004F08EF"/>
    <w:rsid w:val="004F09B5"/>
    <w:rsid w:val="004F1E2E"/>
    <w:rsid w:val="004F25CF"/>
    <w:rsid w:val="004F285B"/>
    <w:rsid w:val="004F3FDC"/>
    <w:rsid w:val="004F6687"/>
    <w:rsid w:val="00500233"/>
    <w:rsid w:val="00501DE7"/>
    <w:rsid w:val="00502A07"/>
    <w:rsid w:val="00502D5B"/>
    <w:rsid w:val="0050412D"/>
    <w:rsid w:val="00504502"/>
    <w:rsid w:val="00504B41"/>
    <w:rsid w:val="00504C5A"/>
    <w:rsid w:val="00510723"/>
    <w:rsid w:val="0051132A"/>
    <w:rsid w:val="00511F1B"/>
    <w:rsid w:val="00512975"/>
    <w:rsid w:val="005135B3"/>
    <w:rsid w:val="00514855"/>
    <w:rsid w:val="00514D49"/>
    <w:rsid w:val="00515964"/>
    <w:rsid w:val="00515E89"/>
    <w:rsid w:val="00516566"/>
    <w:rsid w:val="005171C6"/>
    <w:rsid w:val="005207EB"/>
    <w:rsid w:val="0052261A"/>
    <w:rsid w:val="005232F4"/>
    <w:rsid w:val="0052349C"/>
    <w:rsid w:val="005261E8"/>
    <w:rsid w:val="0052654C"/>
    <w:rsid w:val="005268E4"/>
    <w:rsid w:val="00532337"/>
    <w:rsid w:val="00533543"/>
    <w:rsid w:val="00534180"/>
    <w:rsid w:val="00535606"/>
    <w:rsid w:val="00535664"/>
    <w:rsid w:val="00535CED"/>
    <w:rsid w:val="005360E4"/>
    <w:rsid w:val="00541BFC"/>
    <w:rsid w:val="00543A94"/>
    <w:rsid w:val="00544338"/>
    <w:rsid w:val="005444A5"/>
    <w:rsid w:val="00544EB1"/>
    <w:rsid w:val="00546937"/>
    <w:rsid w:val="0055028C"/>
    <w:rsid w:val="0055165A"/>
    <w:rsid w:val="00551AC9"/>
    <w:rsid w:val="00551FB8"/>
    <w:rsid w:val="00552567"/>
    <w:rsid w:val="00554134"/>
    <w:rsid w:val="0055493F"/>
    <w:rsid w:val="00555A6B"/>
    <w:rsid w:val="00557476"/>
    <w:rsid w:val="00557B13"/>
    <w:rsid w:val="00557FAA"/>
    <w:rsid w:val="0056000E"/>
    <w:rsid w:val="00561248"/>
    <w:rsid w:val="00565B84"/>
    <w:rsid w:val="005675F9"/>
    <w:rsid w:val="00567744"/>
    <w:rsid w:val="00570311"/>
    <w:rsid w:val="0057167E"/>
    <w:rsid w:val="00572131"/>
    <w:rsid w:val="00572A30"/>
    <w:rsid w:val="00573098"/>
    <w:rsid w:val="0057374F"/>
    <w:rsid w:val="00574E59"/>
    <w:rsid w:val="0057533E"/>
    <w:rsid w:val="005759D7"/>
    <w:rsid w:val="0057651C"/>
    <w:rsid w:val="0057719E"/>
    <w:rsid w:val="0057794B"/>
    <w:rsid w:val="00580AFB"/>
    <w:rsid w:val="00582BF2"/>
    <w:rsid w:val="00583133"/>
    <w:rsid w:val="00583541"/>
    <w:rsid w:val="00583BF7"/>
    <w:rsid w:val="00583E7B"/>
    <w:rsid w:val="00584A85"/>
    <w:rsid w:val="00584E76"/>
    <w:rsid w:val="00584F47"/>
    <w:rsid w:val="005856D6"/>
    <w:rsid w:val="0058657B"/>
    <w:rsid w:val="00587431"/>
    <w:rsid w:val="005909F0"/>
    <w:rsid w:val="005917A4"/>
    <w:rsid w:val="005929F1"/>
    <w:rsid w:val="005931A2"/>
    <w:rsid w:val="00593896"/>
    <w:rsid w:val="0059460F"/>
    <w:rsid w:val="00595B4C"/>
    <w:rsid w:val="005971BB"/>
    <w:rsid w:val="00597792"/>
    <w:rsid w:val="005A0975"/>
    <w:rsid w:val="005A120D"/>
    <w:rsid w:val="005A3F17"/>
    <w:rsid w:val="005A6495"/>
    <w:rsid w:val="005A79FC"/>
    <w:rsid w:val="005B0446"/>
    <w:rsid w:val="005B3AB2"/>
    <w:rsid w:val="005B4FCB"/>
    <w:rsid w:val="005B5CD0"/>
    <w:rsid w:val="005B6BBA"/>
    <w:rsid w:val="005B7424"/>
    <w:rsid w:val="005B78E0"/>
    <w:rsid w:val="005C0221"/>
    <w:rsid w:val="005C3306"/>
    <w:rsid w:val="005C3A6C"/>
    <w:rsid w:val="005C4D1B"/>
    <w:rsid w:val="005C72F3"/>
    <w:rsid w:val="005C7929"/>
    <w:rsid w:val="005D0EC4"/>
    <w:rsid w:val="005D1BC0"/>
    <w:rsid w:val="005D3EA4"/>
    <w:rsid w:val="005D4044"/>
    <w:rsid w:val="005D4FBE"/>
    <w:rsid w:val="005E0CE7"/>
    <w:rsid w:val="005E17E1"/>
    <w:rsid w:val="005E3017"/>
    <w:rsid w:val="005E66B2"/>
    <w:rsid w:val="005E7BA8"/>
    <w:rsid w:val="005E7C10"/>
    <w:rsid w:val="005F0C16"/>
    <w:rsid w:val="005F0CE2"/>
    <w:rsid w:val="005F15A0"/>
    <w:rsid w:val="005F1C9E"/>
    <w:rsid w:val="005F42D1"/>
    <w:rsid w:val="005F4CEF"/>
    <w:rsid w:val="00601533"/>
    <w:rsid w:val="00601E1D"/>
    <w:rsid w:val="0060282B"/>
    <w:rsid w:val="00603040"/>
    <w:rsid w:val="0060316D"/>
    <w:rsid w:val="00604E91"/>
    <w:rsid w:val="0061028D"/>
    <w:rsid w:val="00611E72"/>
    <w:rsid w:val="00612494"/>
    <w:rsid w:val="006147F2"/>
    <w:rsid w:val="00615A3D"/>
    <w:rsid w:val="00616AB6"/>
    <w:rsid w:val="00620F92"/>
    <w:rsid w:val="0062121C"/>
    <w:rsid w:val="00623D89"/>
    <w:rsid w:val="00624813"/>
    <w:rsid w:val="00624F28"/>
    <w:rsid w:val="00625FD4"/>
    <w:rsid w:val="00626A22"/>
    <w:rsid w:val="00627550"/>
    <w:rsid w:val="00630FE7"/>
    <w:rsid w:val="00631A46"/>
    <w:rsid w:val="00632D19"/>
    <w:rsid w:val="00634E39"/>
    <w:rsid w:val="00634F41"/>
    <w:rsid w:val="00636C5A"/>
    <w:rsid w:val="006375F0"/>
    <w:rsid w:val="00637AF1"/>
    <w:rsid w:val="006410F3"/>
    <w:rsid w:val="00641791"/>
    <w:rsid w:val="00643706"/>
    <w:rsid w:val="00645128"/>
    <w:rsid w:val="006457AC"/>
    <w:rsid w:val="006459E3"/>
    <w:rsid w:val="00645A55"/>
    <w:rsid w:val="00645E8F"/>
    <w:rsid w:val="006474F9"/>
    <w:rsid w:val="00650BB5"/>
    <w:rsid w:val="00651274"/>
    <w:rsid w:val="00651737"/>
    <w:rsid w:val="006558EA"/>
    <w:rsid w:val="00655921"/>
    <w:rsid w:val="00655B6C"/>
    <w:rsid w:val="0065616E"/>
    <w:rsid w:val="006601AB"/>
    <w:rsid w:val="006611FA"/>
    <w:rsid w:val="00662221"/>
    <w:rsid w:val="00662732"/>
    <w:rsid w:val="00662FF9"/>
    <w:rsid w:val="00665092"/>
    <w:rsid w:val="0066586A"/>
    <w:rsid w:val="00665E83"/>
    <w:rsid w:val="00670A6E"/>
    <w:rsid w:val="00671CE0"/>
    <w:rsid w:val="00672083"/>
    <w:rsid w:val="0067248F"/>
    <w:rsid w:val="006731FD"/>
    <w:rsid w:val="00674D73"/>
    <w:rsid w:val="0067610F"/>
    <w:rsid w:val="00676C71"/>
    <w:rsid w:val="00682180"/>
    <w:rsid w:val="00682523"/>
    <w:rsid w:val="00682D54"/>
    <w:rsid w:val="0068354A"/>
    <w:rsid w:val="00684373"/>
    <w:rsid w:val="00685504"/>
    <w:rsid w:val="0068773F"/>
    <w:rsid w:val="00687B0F"/>
    <w:rsid w:val="00687B1C"/>
    <w:rsid w:val="00690D66"/>
    <w:rsid w:val="00691DC7"/>
    <w:rsid w:val="006925E3"/>
    <w:rsid w:val="00694C9F"/>
    <w:rsid w:val="0069552C"/>
    <w:rsid w:val="00696958"/>
    <w:rsid w:val="00696AA3"/>
    <w:rsid w:val="006A0766"/>
    <w:rsid w:val="006A2EAE"/>
    <w:rsid w:val="006A3639"/>
    <w:rsid w:val="006A3CDC"/>
    <w:rsid w:val="006A4B01"/>
    <w:rsid w:val="006A6E49"/>
    <w:rsid w:val="006A792B"/>
    <w:rsid w:val="006A7F94"/>
    <w:rsid w:val="006B0A3C"/>
    <w:rsid w:val="006B271E"/>
    <w:rsid w:val="006B2753"/>
    <w:rsid w:val="006B363D"/>
    <w:rsid w:val="006B785E"/>
    <w:rsid w:val="006C0798"/>
    <w:rsid w:val="006C1BFA"/>
    <w:rsid w:val="006C28CB"/>
    <w:rsid w:val="006C4291"/>
    <w:rsid w:val="006C706C"/>
    <w:rsid w:val="006D2CA0"/>
    <w:rsid w:val="006D4CD1"/>
    <w:rsid w:val="006D59D0"/>
    <w:rsid w:val="006D63B9"/>
    <w:rsid w:val="006D691B"/>
    <w:rsid w:val="006D77DD"/>
    <w:rsid w:val="006E7DBA"/>
    <w:rsid w:val="006F15ED"/>
    <w:rsid w:val="006F419F"/>
    <w:rsid w:val="006F4568"/>
    <w:rsid w:val="006F4D5F"/>
    <w:rsid w:val="006F509A"/>
    <w:rsid w:val="006F57BC"/>
    <w:rsid w:val="006F586D"/>
    <w:rsid w:val="006F5C2C"/>
    <w:rsid w:val="006F6D7E"/>
    <w:rsid w:val="007006ED"/>
    <w:rsid w:val="0070070F"/>
    <w:rsid w:val="00700B70"/>
    <w:rsid w:val="00700F59"/>
    <w:rsid w:val="007010CF"/>
    <w:rsid w:val="007023FE"/>
    <w:rsid w:val="0070300E"/>
    <w:rsid w:val="00703FDD"/>
    <w:rsid w:val="00704CFF"/>
    <w:rsid w:val="00705CDD"/>
    <w:rsid w:val="007061E4"/>
    <w:rsid w:val="00706DDD"/>
    <w:rsid w:val="007100C9"/>
    <w:rsid w:val="00710EE9"/>
    <w:rsid w:val="007121D2"/>
    <w:rsid w:val="00712A42"/>
    <w:rsid w:val="007141F6"/>
    <w:rsid w:val="00714D5D"/>
    <w:rsid w:val="007152DD"/>
    <w:rsid w:val="00715C93"/>
    <w:rsid w:val="007169C4"/>
    <w:rsid w:val="00722D01"/>
    <w:rsid w:val="007232A7"/>
    <w:rsid w:val="00723A03"/>
    <w:rsid w:val="00727442"/>
    <w:rsid w:val="007279B9"/>
    <w:rsid w:val="00730B6B"/>
    <w:rsid w:val="007320B1"/>
    <w:rsid w:val="00733399"/>
    <w:rsid w:val="00733B8A"/>
    <w:rsid w:val="00735262"/>
    <w:rsid w:val="00736921"/>
    <w:rsid w:val="0074246D"/>
    <w:rsid w:val="00742A09"/>
    <w:rsid w:val="0074378D"/>
    <w:rsid w:val="00743907"/>
    <w:rsid w:val="0074441D"/>
    <w:rsid w:val="0074706E"/>
    <w:rsid w:val="00750615"/>
    <w:rsid w:val="0075121F"/>
    <w:rsid w:val="00751819"/>
    <w:rsid w:val="0075190B"/>
    <w:rsid w:val="007546FA"/>
    <w:rsid w:val="00755E50"/>
    <w:rsid w:val="00757D7C"/>
    <w:rsid w:val="00757E85"/>
    <w:rsid w:val="00760F57"/>
    <w:rsid w:val="00762E58"/>
    <w:rsid w:val="00770B53"/>
    <w:rsid w:val="00772B0F"/>
    <w:rsid w:val="0077331B"/>
    <w:rsid w:val="007735BF"/>
    <w:rsid w:val="00773AFD"/>
    <w:rsid w:val="007742E1"/>
    <w:rsid w:val="007768D3"/>
    <w:rsid w:val="00777CF2"/>
    <w:rsid w:val="00780BED"/>
    <w:rsid w:val="00780FC4"/>
    <w:rsid w:val="00781001"/>
    <w:rsid w:val="007814A3"/>
    <w:rsid w:val="007839D0"/>
    <w:rsid w:val="00784168"/>
    <w:rsid w:val="00784EA3"/>
    <w:rsid w:val="00785A69"/>
    <w:rsid w:val="007860E7"/>
    <w:rsid w:val="007868DB"/>
    <w:rsid w:val="00786A03"/>
    <w:rsid w:val="00787C3B"/>
    <w:rsid w:val="0079052F"/>
    <w:rsid w:val="0079072C"/>
    <w:rsid w:val="0079119F"/>
    <w:rsid w:val="00792C99"/>
    <w:rsid w:val="0079359D"/>
    <w:rsid w:val="007948F1"/>
    <w:rsid w:val="00794C3F"/>
    <w:rsid w:val="00795A68"/>
    <w:rsid w:val="00795AD7"/>
    <w:rsid w:val="007A0180"/>
    <w:rsid w:val="007A0971"/>
    <w:rsid w:val="007A190D"/>
    <w:rsid w:val="007A3C8B"/>
    <w:rsid w:val="007A43B3"/>
    <w:rsid w:val="007A4BD3"/>
    <w:rsid w:val="007A6CE6"/>
    <w:rsid w:val="007A77EF"/>
    <w:rsid w:val="007B0876"/>
    <w:rsid w:val="007B39BA"/>
    <w:rsid w:val="007B5375"/>
    <w:rsid w:val="007B5700"/>
    <w:rsid w:val="007B6490"/>
    <w:rsid w:val="007B6A98"/>
    <w:rsid w:val="007B73B0"/>
    <w:rsid w:val="007B75EF"/>
    <w:rsid w:val="007C0A9C"/>
    <w:rsid w:val="007C2600"/>
    <w:rsid w:val="007C324A"/>
    <w:rsid w:val="007C594D"/>
    <w:rsid w:val="007C5FB7"/>
    <w:rsid w:val="007C7F7F"/>
    <w:rsid w:val="007D05B0"/>
    <w:rsid w:val="007D1421"/>
    <w:rsid w:val="007D2411"/>
    <w:rsid w:val="007D356F"/>
    <w:rsid w:val="007D48A0"/>
    <w:rsid w:val="007D4A91"/>
    <w:rsid w:val="007D4B3D"/>
    <w:rsid w:val="007D4BDD"/>
    <w:rsid w:val="007D709F"/>
    <w:rsid w:val="007E0DC2"/>
    <w:rsid w:val="007E27CE"/>
    <w:rsid w:val="007E2D9E"/>
    <w:rsid w:val="007E54BA"/>
    <w:rsid w:val="007E5A77"/>
    <w:rsid w:val="007E7FB3"/>
    <w:rsid w:val="007F091C"/>
    <w:rsid w:val="007F094A"/>
    <w:rsid w:val="007F1533"/>
    <w:rsid w:val="007F4156"/>
    <w:rsid w:val="007F4AF6"/>
    <w:rsid w:val="007F5259"/>
    <w:rsid w:val="007F53F5"/>
    <w:rsid w:val="007F610D"/>
    <w:rsid w:val="007F6784"/>
    <w:rsid w:val="007F6D57"/>
    <w:rsid w:val="00800987"/>
    <w:rsid w:val="00801CC5"/>
    <w:rsid w:val="00802442"/>
    <w:rsid w:val="00802537"/>
    <w:rsid w:val="00802FB8"/>
    <w:rsid w:val="008034F9"/>
    <w:rsid w:val="00806637"/>
    <w:rsid w:val="00806F94"/>
    <w:rsid w:val="008079FE"/>
    <w:rsid w:val="008120CE"/>
    <w:rsid w:val="0081239A"/>
    <w:rsid w:val="00813155"/>
    <w:rsid w:val="00815789"/>
    <w:rsid w:val="00817064"/>
    <w:rsid w:val="008170F0"/>
    <w:rsid w:val="00821213"/>
    <w:rsid w:val="0082230D"/>
    <w:rsid w:val="008225CA"/>
    <w:rsid w:val="008226A6"/>
    <w:rsid w:val="00822931"/>
    <w:rsid w:val="0082372E"/>
    <w:rsid w:val="008257DF"/>
    <w:rsid w:val="0082632A"/>
    <w:rsid w:val="00826573"/>
    <w:rsid w:val="00826B74"/>
    <w:rsid w:val="00833B88"/>
    <w:rsid w:val="00833C09"/>
    <w:rsid w:val="0083418C"/>
    <w:rsid w:val="008344E5"/>
    <w:rsid w:val="008357CF"/>
    <w:rsid w:val="008364ED"/>
    <w:rsid w:val="0083796C"/>
    <w:rsid w:val="008418C5"/>
    <w:rsid w:val="00845520"/>
    <w:rsid w:val="0084707B"/>
    <w:rsid w:val="008479F9"/>
    <w:rsid w:val="00847B99"/>
    <w:rsid w:val="00847C97"/>
    <w:rsid w:val="00850278"/>
    <w:rsid w:val="00852BFB"/>
    <w:rsid w:val="0085355A"/>
    <w:rsid w:val="008537FF"/>
    <w:rsid w:val="00855D73"/>
    <w:rsid w:val="008571CB"/>
    <w:rsid w:val="008576DC"/>
    <w:rsid w:val="00857E8F"/>
    <w:rsid w:val="0086063D"/>
    <w:rsid w:val="00862330"/>
    <w:rsid w:val="0086312C"/>
    <w:rsid w:val="00867ADC"/>
    <w:rsid w:val="00870CFC"/>
    <w:rsid w:val="008717AA"/>
    <w:rsid w:val="008735A3"/>
    <w:rsid w:val="008747A7"/>
    <w:rsid w:val="00874898"/>
    <w:rsid w:val="008765B6"/>
    <w:rsid w:val="008777B3"/>
    <w:rsid w:val="00877968"/>
    <w:rsid w:val="008804FC"/>
    <w:rsid w:val="00880730"/>
    <w:rsid w:val="00882D0B"/>
    <w:rsid w:val="008840BA"/>
    <w:rsid w:val="0088506A"/>
    <w:rsid w:val="00886279"/>
    <w:rsid w:val="00891408"/>
    <w:rsid w:val="008972B3"/>
    <w:rsid w:val="008A0AB0"/>
    <w:rsid w:val="008A1F7A"/>
    <w:rsid w:val="008A2D0B"/>
    <w:rsid w:val="008A35CF"/>
    <w:rsid w:val="008A4393"/>
    <w:rsid w:val="008A66A2"/>
    <w:rsid w:val="008A6849"/>
    <w:rsid w:val="008A68BC"/>
    <w:rsid w:val="008A69D6"/>
    <w:rsid w:val="008A6B7B"/>
    <w:rsid w:val="008A78E8"/>
    <w:rsid w:val="008A7B13"/>
    <w:rsid w:val="008B303F"/>
    <w:rsid w:val="008B3609"/>
    <w:rsid w:val="008B3A88"/>
    <w:rsid w:val="008B5D2F"/>
    <w:rsid w:val="008B6300"/>
    <w:rsid w:val="008B702F"/>
    <w:rsid w:val="008B7506"/>
    <w:rsid w:val="008B7EE1"/>
    <w:rsid w:val="008C120F"/>
    <w:rsid w:val="008C1BE5"/>
    <w:rsid w:val="008C4EFC"/>
    <w:rsid w:val="008C745F"/>
    <w:rsid w:val="008D1630"/>
    <w:rsid w:val="008D2E19"/>
    <w:rsid w:val="008D37CB"/>
    <w:rsid w:val="008D6921"/>
    <w:rsid w:val="008D7896"/>
    <w:rsid w:val="008E0B68"/>
    <w:rsid w:val="008E13DA"/>
    <w:rsid w:val="008E3952"/>
    <w:rsid w:val="008E3CA9"/>
    <w:rsid w:val="008E422B"/>
    <w:rsid w:val="008E5CB9"/>
    <w:rsid w:val="008E61B2"/>
    <w:rsid w:val="008F08F0"/>
    <w:rsid w:val="008F2EB4"/>
    <w:rsid w:val="008F3C02"/>
    <w:rsid w:val="008F5DF3"/>
    <w:rsid w:val="008F61DA"/>
    <w:rsid w:val="008F6EC9"/>
    <w:rsid w:val="008F7FED"/>
    <w:rsid w:val="0090053B"/>
    <w:rsid w:val="0090089B"/>
    <w:rsid w:val="009018E2"/>
    <w:rsid w:val="009060FD"/>
    <w:rsid w:val="009063CA"/>
    <w:rsid w:val="009065EB"/>
    <w:rsid w:val="0091140E"/>
    <w:rsid w:val="0091173D"/>
    <w:rsid w:val="00912206"/>
    <w:rsid w:val="00915679"/>
    <w:rsid w:val="00915B6A"/>
    <w:rsid w:val="00916B9A"/>
    <w:rsid w:val="00921722"/>
    <w:rsid w:val="0092337B"/>
    <w:rsid w:val="0092348A"/>
    <w:rsid w:val="00924384"/>
    <w:rsid w:val="00924753"/>
    <w:rsid w:val="0092496F"/>
    <w:rsid w:val="009261CE"/>
    <w:rsid w:val="00927294"/>
    <w:rsid w:val="00930F83"/>
    <w:rsid w:val="00932FC5"/>
    <w:rsid w:val="009331AC"/>
    <w:rsid w:val="00933553"/>
    <w:rsid w:val="00934555"/>
    <w:rsid w:val="00935BF8"/>
    <w:rsid w:val="00936507"/>
    <w:rsid w:val="00936CE4"/>
    <w:rsid w:val="00937214"/>
    <w:rsid w:val="009470B0"/>
    <w:rsid w:val="00947C24"/>
    <w:rsid w:val="0095003E"/>
    <w:rsid w:val="00951630"/>
    <w:rsid w:val="00951EE6"/>
    <w:rsid w:val="00952322"/>
    <w:rsid w:val="0095374B"/>
    <w:rsid w:val="009547E6"/>
    <w:rsid w:val="00960494"/>
    <w:rsid w:val="00961BAC"/>
    <w:rsid w:val="00961C7F"/>
    <w:rsid w:val="00961FE3"/>
    <w:rsid w:val="00963567"/>
    <w:rsid w:val="009637C2"/>
    <w:rsid w:val="00963E9B"/>
    <w:rsid w:val="009659DE"/>
    <w:rsid w:val="00967A66"/>
    <w:rsid w:val="00970236"/>
    <w:rsid w:val="00970790"/>
    <w:rsid w:val="00971319"/>
    <w:rsid w:val="00971415"/>
    <w:rsid w:val="0097180D"/>
    <w:rsid w:val="00972EDB"/>
    <w:rsid w:val="00974F2B"/>
    <w:rsid w:val="0097544B"/>
    <w:rsid w:val="00975E82"/>
    <w:rsid w:val="00983A88"/>
    <w:rsid w:val="009844E0"/>
    <w:rsid w:val="00985866"/>
    <w:rsid w:val="009876D5"/>
    <w:rsid w:val="00990FB3"/>
    <w:rsid w:val="009929F5"/>
    <w:rsid w:val="00995658"/>
    <w:rsid w:val="009978B6"/>
    <w:rsid w:val="009A0CDD"/>
    <w:rsid w:val="009A127E"/>
    <w:rsid w:val="009A1359"/>
    <w:rsid w:val="009A14DD"/>
    <w:rsid w:val="009A1DE8"/>
    <w:rsid w:val="009A27AA"/>
    <w:rsid w:val="009A2E4B"/>
    <w:rsid w:val="009A2FFC"/>
    <w:rsid w:val="009A44AC"/>
    <w:rsid w:val="009A5340"/>
    <w:rsid w:val="009A5678"/>
    <w:rsid w:val="009A6A8E"/>
    <w:rsid w:val="009A6EF8"/>
    <w:rsid w:val="009A71F6"/>
    <w:rsid w:val="009B0E09"/>
    <w:rsid w:val="009B0F0A"/>
    <w:rsid w:val="009B108B"/>
    <w:rsid w:val="009B1238"/>
    <w:rsid w:val="009B2B0D"/>
    <w:rsid w:val="009B313B"/>
    <w:rsid w:val="009B3732"/>
    <w:rsid w:val="009B4798"/>
    <w:rsid w:val="009B5B74"/>
    <w:rsid w:val="009B5E31"/>
    <w:rsid w:val="009B6110"/>
    <w:rsid w:val="009B75BD"/>
    <w:rsid w:val="009B7B8E"/>
    <w:rsid w:val="009C0FB0"/>
    <w:rsid w:val="009C1FF6"/>
    <w:rsid w:val="009D3012"/>
    <w:rsid w:val="009D5259"/>
    <w:rsid w:val="009D5755"/>
    <w:rsid w:val="009D7673"/>
    <w:rsid w:val="009D7B19"/>
    <w:rsid w:val="009D7FB2"/>
    <w:rsid w:val="009E0501"/>
    <w:rsid w:val="009E085A"/>
    <w:rsid w:val="009E0D0D"/>
    <w:rsid w:val="009E0F7F"/>
    <w:rsid w:val="009E18D5"/>
    <w:rsid w:val="009E45C8"/>
    <w:rsid w:val="009E4AE9"/>
    <w:rsid w:val="009E5D2E"/>
    <w:rsid w:val="009E5DEA"/>
    <w:rsid w:val="009E6167"/>
    <w:rsid w:val="009E71DE"/>
    <w:rsid w:val="009F0838"/>
    <w:rsid w:val="009F1087"/>
    <w:rsid w:val="009F1D5F"/>
    <w:rsid w:val="009F335C"/>
    <w:rsid w:val="009F4054"/>
    <w:rsid w:val="009F4336"/>
    <w:rsid w:val="009F78FF"/>
    <w:rsid w:val="009F7EF5"/>
    <w:rsid w:val="009FD328"/>
    <w:rsid w:val="00A00059"/>
    <w:rsid w:val="00A00C8D"/>
    <w:rsid w:val="00A0176E"/>
    <w:rsid w:val="00A0439D"/>
    <w:rsid w:val="00A06F67"/>
    <w:rsid w:val="00A10615"/>
    <w:rsid w:val="00A16AE2"/>
    <w:rsid w:val="00A17D48"/>
    <w:rsid w:val="00A20663"/>
    <w:rsid w:val="00A22E45"/>
    <w:rsid w:val="00A25559"/>
    <w:rsid w:val="00A268D6"/>
    <w:rsid w:val="00A3166F"/>
    <w:rsid w:val="00A31807"/>
    <w:rsid w:val="00A3187E"/>
    <w:rsid w:val="00A327F0"/>
    <w:rsid w:val="00A331F5"/>
    <w:rsid w:val="00A334C6"/>
    <w:rsid w:val="00A34AD1"/>
    <w:rsid w:val="00A40439"/>
    <w:rsid w:val="00A426BE"/>
    <w:rsid w:val="00A446CF"/>
    <w:rsid w:val="00A44AB7"/>
    <w:rsid w:val="00A45508"/>
    <w:rsid w:val="00A45955"/>
    <w:rsid w:val="00A464E2"/>
    <w:rsid w:val="00A47861"/>
    <w:rsid w:val="00A47CD5"/>
    <w:rsid w:val="00A543B1"/>
    <w:rsid w:val="00A554D1"/>
    <w:rsid w:val="00A55A7B"/>
    <w:rsid w:val="00A561D0"/>
    <w:rsid w:val="00A56F11"/>
    <w:rsid w:val="00A573A6"/>
    <w:rsid w:val="00A60B91"/>
    <w:rsid w:val="00A63E52"/>
    <w:rsid w:val="00A67D7A"/>
    <w:rsid w:val="00A67F31"/>
    <w:rsid w:val="00A74AE3"/>
    <w:rsid w:val="00A74D38"/>
    <w:rsid w:val="00A7530D"/>
    <w:rsid w:val="00A779CF"/>
    <w:rsid w:val="00A8039F"/>
    <w:rsid w:val="00A82824"/>
    <w:rsid w:val="00A83406"/>
    <w:rsid w:val="00A8513F"/>
    <w:rsid w:val="00A85F0E"/>
    <w:rsid w:val="00A8719B"/>
    <w:rsid w:val="00A873BE"/>
    <w:rsid w:val="00A876E4"/>
    <w:rsid w:val="00A904FB"/>
    <w:rsid w:val="00A90FB0"/>
    <w:rsid w:val="00A91725"/>
    <w:rsid w:val="00A9196F"/>
    <w:rsid w:val="00A92F96"/>
    <w:rsid w:val="00A93E23"/>
    <w:rsid w:val="00A95D39"/>
    <w:rsid w:val="00A95FEE"/>
    <w:rsid w:val="00A97740"/>
    <w:rsid w:val="00A97932"/>
    <w:rsid w:val="00A97FD3"/>
    <w:rsid w:val="00AA0244"/>
    <w:rsid w:val="00AA072B"/>
    <w:rsid w:val="00AA188F"/>
    <w:rsid w:val="00AA488F"/>
    <w:rsid w:val="00AB06B5"/>
    <w:rsid w:val="00AB2ED8"/>
    <w:rsid w:val="00AB4BB4"/>
    <w:rsid w:val="00AB51F6"/>
    <w:rsid w:val="00AB77CD"/>
    <w:rsid w:val="00AC011A"/>
    <w:rsid w:val="00AC0240"/>
    <w:rsid w:val="00AC06AA"/>
    <w:rsid w:val="00AC116C"/>
    <w:rsid w:val="00AC1256"/>
    <w:rsid w:val="00AC1DCF"/>
    <w:rsid w:val="00AC1DEE"/>
    <w:rsid w:val="00AC236F"/>
    <w:rsid w:val="00AC24DA"/>
    <w:rsid w:val="00AD20C2"/>
    <w:rsid w:val="00AD2D8F"/>
    <w:rsid w:val="00AD38B8"/>
    <w:rsid w:val="00AD5133"/>
    <w:rsid w:val="00AD5441"/>
    <w:rsid w:val="00AD5A87"/>
    <w:rsid w:val="00AD5C29"/>
    <w:rsid w:val="00AD660E"/>
    <w:rsid w:val="00AE13E6"/>
    <w:rsid w:val="00AE17D1"/>
    <w:rsid w:val="00AE5516"/>
    <w:rsid w:val="00AE5CA2"/>
    <w:rsid w:val="00AE60D4"/>
    <w:rsid w:val="00AE6849"/>
    <w:rsid w:val="00AF07D6"/>
    <w:rsid w:val="00AF1D41"/>
    <w:rsid w:val="00AF26E3"/>
    <w:rsid w:val="00AF3EBB"/>
    <w:rsid w:val="00AF5E33"/>
    <w:rsid w:val="00AF634B"/>
    <w:rsid w:val="00AF7775"/>
    <w:rsid w:val="00B01278"/>
    <w:rsid w:val="00B06141"/>
    <w:rsid w:val="00B06C56"/>
    <w:rsid w:val="00B07BA5"/>
    <w:rsid w:val="00B10F59"/>
    <w:rsid w:val="00B12C03"/>
    <w:rsid w:val="00B12E74"/>
    <w:rsid w:val="00B148C5"/>
    <w:rsid w:val="00B14A5F"/>
    <w:rsid w:val="00B151C0"/>
    <w:rsid w:val="00B153D9"/>
    <w:rsid w:val="00B1649E"/>
    <w:rsid w:val="00B16F0B"/>
    <w:rsid w:val="00B17D5B"/>
    <w:rsid w:val="00B206E9"/>
    <w:rsid w:val="00B213E5"/>
    <w:rsid w:val="00B23289"/>
    <w:rsid w:val="00B24B4E"/>
    <w:rsid w:val="00B26F0A"/>
    <w:rsid w:val="00B27486"/>
    <w:rsid w:val="00B27DB6"/>
    <w:rsid w:val="00B318EB"/>
    <w:rsid w:val="00B32081"/>
    <w:rsid w:val="00B32F2E"/>
    <w:rsid w:val="00B33150"/>
    <w:rsid w:val="00B3342B"/>
    <w:rsid w:val="00B349F7"/>
    <w:rsid w:val="00B365F9"/>
    <w:rsid w:val="00B36865"/>
    <w:rsid w:val="00B409E9"/>
    <w:rsid w:val="00B4103E"/>
    <w:rsid w:val="00B4346A"/>
    <w:rsid w:val="00B43522"/>
    <w:rsid w:val="00B46900"/>
    <w:rsid w:val="00B514B7"/>
    <w:rsid w:val="00B52903"/>
    <w:rsid w:val="00B52D16"/>
    <w:rsid w:val="00B54240"/>
    <w:rsid w:val="00B54953"/>
    <w:rsid w:val="00B54B58"/>
    <w:rsid w:val="00B57014"/>
    <w:rsid w:val="00B57CAF"/>
    <w:rsid w:val="00B6129B"/>
    <w:rsid w:val="00B612D9"/>
    <w:rsid w:val="00B614E8"/>
    <w:rsid w:val="00B61F18"/>
    <w:rsid w:val="00B64F5C"/>
    <w:rsid w:val="00B70252"/>
    <w:rsid w:val="00B71E69"/>
    <w:rsid w:val="00B72738"/>
    <w:rsid w:val="00B72A63"/>
    <w:rsid w:val="00B7516B"/>
    <w:rsid w:val="00B80041"/>
    <w:rsid w:val="00B80745"/>
    <w:rsid w:val="00B841D1"/>
    <w:rsid w:val="00B84B2C"/>
    <w:rsid w:val="00B854B6"/>
    <w:rsid w:val="00B85DB9"/>
    <w:rsid w:val="00B909D5"/>
    <w:rsid w:val="00B91D06"/>
    <w:rsid w:val="00B935DA"/>
    <w:rsid w:val="00B93BFE"/>
    <w:rsid w:val="00B94CA6"/>
    <w:rsid w:val="00B9535D"/>
    <w:rsid w:val="00B9717F"/>
    <w:rsid w:val="00BA08CF"/>
    <w:rsid w:val="00BA2C2D"/>
    <w:rsid w:val="00BA3705"/>
    <w:rsid w:val="00BA60A4"/>
    <w:rsid w:val="00BA6D23"/>
    <w:rsid w:val="00BB0636"/>
    <w:rsid w:val="00BB1252"/>
    <w:rsid w:val="00BB239F"/>
    <w:rsid w:val="00BB2AD8"/>
    <w:rsid w:val="00BB477F"/>
    <w:rsid w:val="00BB4B5C"/>
    <w:rsid w:val="00BB4CC5"/>
    <w:rsid w:val="00BB66BA"/>
    <w:rsid w:val="00BC0ABD"/>
    <w:rsid w:val="00BC1363"/>
    <w:rsid w:val="00BC3F8B"/>
    <w:rsid w:val="00BC4337"/>
    <w:rsid w:val="00BC5CD5"/>
    <w:rsid w:val="00BD13E3"/>
    <w:rsid w:val="00BD1D4E"/>
    <w:rsid w:val="00BD2612"/>
    <w:rsid w:val="00BD3DE7"/>
    <w:rsid w:val="00BD4796"/>
    <w:rsid w:val="00BD5E23"/>
    <w:rsid w:val="00BD736B"/>
    <w:rsid w:val="00BD7E59"/>
    <w:rsid w:val="00BE10EB"/>
    <w:rsid w:val="00BE1D48"/>
    <w:rsid w:val="00BE2BCF"/>
    <w:rsid w:val="00BE3799"/>
    <w:rsid w:val="00BE3C56"/>
    <w:rsid w:val="00BE5D88"/>
    <w:rsid w:val="00BE620A"/>
    <w:rsid w:val="00BE677C"/>
    <w:rsid w:val="00BF3C1D"/>
    <w:rsid w:val="00BF45B5"/>
    <w:rsid w:val="00BF4FA2"/>
    <w:rsid w:val="00BF7406"/>
    <w:rsid w:val="00BFFCD8"/>
    <w:rsid w:val="00C00766"/>
    <w:rsid w:val="00C01C3A"/>
    <w:rsid w:val="00C02369"/>
    <w:rsid w:val="00C029E0"/>
    <w:rsid w:val="00C02A52"/>
    <w:rsid w:val="00C03BAA"/>
    <w:rsid w:val="00C04A45"/>
    <w:rsid w:val="00C050C5"/>
    <w:rsid w:val="00C05BFA"/>
    <w:rsid w:val="00C05DF5"/>
    <w:rsid w:val="00C05EA5"/>
    <w:rsid w:val="00C0766A"/>
    <w:rsid w:val="00C103CE"/>
    <w:rsid w:val="00C10CA6"/>
    <w:rsid w:val="00C115B9"/>
    <w:rsid w:val="00C11CF5"/>
    <w:rsid w:val="00C1265D"/>
    <w:rsid w:val="00C134D3"/>
    <w:rsid w:val="00C1396F"/>
    <w:rsid w:val="00C14E62"/>
    <w:rsid w:val="00C1507A"/>
    <w:rsid w:val="00C1674A"/>
    <w:rsid w:val="00C16DBF"/>
    <w:rsid w:val="00C20B3B"/>
    <w:rsid w:val="00C210A5"/>
    <w:rsid w:val="00C211D8"/>
    <w:rsid w:val="00C22766"/>
    <w:rsid w:val="00C2444A"/>
    <w:rsid w:val="00C24FD3"/>
    <w:rsid w:val="00C259DA"/>
    <w:rsid w:val="00C26478"/>
    <w:rsid w:val="00C27C7A"/>
    <w:rsid w:val="00C31609"/>
    <w:rsid w:val="00C3190B"/>
    <w:rsid w:val="00C326E8"/>
    <w:rsid w:val="00C3498A"/>
    <w:rsid w:val="00C353F8"/>
    <w:rsid w:val="00C35C93"/>
    <w:rsid w:val="00C36377"/>
    <w:rsid w:val="00C40415"/>
    <w:rsid w:val="00C40B7B"/>
    <w:rsid w:val="00C41583"/>
    <w:rsid w:val="00C41868"/>
    <w:rsid w:val="00C423C4"/>
    <w:rsid w:val="00C42AAF"/>
    <w:rsid w:val="00C42CA3"/>
    <w:rsid w:val="00C440E3"/>
    <w:rsid w:val="00C447F5"/>
    <w:rsid w:val="00C448C1"/>
    <w:rsid w:val="00C44BA3"/>
    <w:rsid w:val="00C46184"/>
    <w:rsid w:val="00C525AA"/>
    <w:rsid w:val="00C55F50"/>
    <w:rsid w:val="00C567D2"/>
    <w:rsid w:val="00C62FD5"/>
    <w:rsid w:val="00C6392B"/>
    <w:rsid w:val="00C64E07"/>
    <w:rsid w:val="00C6624B"/>
    <w:rsid w:val="00C66D62"/>
    <w:rsid w:val="00C70B77"/>
    <w:rsid w:val="00C72377"/>
    <w:rsid w:val="00C72C6C"/>
    <w:rsid w:val="00C72D86"/>
    <w:rsid w:val="00C73085"/>
    <w:rsid w:val="00C73AEA"/>
    <w:rsid w:val="00C746CF"/>
    <w:rsid w:val="00C756EF"/>
    <w:rsid w:val="00C77A32"/>
    <w:rsid w:val="00C77D85"/>
    <w:rsid w:val="00C77E45"/>
    <w:rsid w:val="00C800EC"/>
    <w:rsid w:val="00C80A30"/>
    <w:rsid w:val="00C81343"/>
    <w:rsid w:val="00C8512E"/>
    <w:rsid w:val="00C876B1"/>
    <w:rsid w:val="00C9207D"/>
    <w:rsid w:val="00C9339E"/>
    <w:rsid w:val="00C9525D"/>
    <w:rsid w:val="00C9546C"/>
    <w:rsid w:val="00C95E0D"/>
    <w:rsid w:val="00C96987"/>
    <w:rsid w:val="00C9751B"/>
    <w:rsid w:val="00CA2312"/>
    <w:rsid w:val="00CA4DD0"/>
    <w:rsid w:val="00CA547D"/>
    <w:rsid w:val="00CA5846"/>
    <w:rsid w:val="00CA6FEC"/>
    <w:rsid w:val="00CA7363"/>
    <w:rsid w:val="00CB01E8"/>
    <w:rsid w:val="00CB0EF3"/>
    <w:rsid w:val="00CB1F1D"/>
    <w:rsid w:val="00CB2A4D"/>
    <w:rsid w:val="00CB39CE"/>
    <w:rsid w:val="00CB51FE"/>
    <w:rsid w:val="00CB632E"/>
    <w:rsid w:val="00CB67BA"/>
    <w:rsid w:val="00CC0A89"/>
    <w:rsid w:val="00CC1045"/>
    <w:rsid w:val="00CC28DC"/>
    <w:rsid w:val="00CC3878"/>
    <w:rsid w:val="00CC3DE1"/>
    <w:rsid w:val="00CC4A36"/>
    <w:rsid w:val="00CC5559"/>
    <w:rsid w:val="00CC6CB6"/>
    <w:rsid w:val="00CD206E"/>
    <w:rsid w:val="00CD2458"/>
    <w:rsid w:val="00CD25C7"/>
    <w:rsid w:val="00CD26EE"/>
    <w:rsid w:val="00CD592F"/>
    <w:rsid w:val="00CD70DC"/>
    <w:rsid w:val="00CE002F"/>
    <w:rsid w:val="00CE0375"/>
    <w:rsid w:val="00CE2029"/>
    <w:rsid w:val="00CE27A2"/>
    <w:rsid w:val="00CE3638"/>
    <w:rsid w:val="00CE3FDA"/>
    <w:rsid w:val="00CE4744"/>
    <w:rsid w:val="00CE4CA0"/>
    <w:rsid w:val="00CE5186"/>
    <w:rsid w:val="00CE6D4A"/>
    <w:rsid w:val="00CF0834"/>
    <w:rsid w:val="00CF0E26"/>
    <w:rsid w:val="00CF39F6"/>
    <w:rsid w:val="00CF4485"/>
    <w:rsid w:val="00CF4FDF"/>
    <w:rsid w:val="00D00AFE"/>
    <w:rsid w:val="00D00B7E"/>
    <w:rsid w:val="00D01233"/>
    <w:rsid w:val="00D01469"/>
    <w:rsid w:val="00D01B49"/>
    <w:rsid w:val="00D02B6A"/>
    <w:rsid w:val="00D02F78"/>
    <w:rsid w:val="00D03A3E"/>
    <w:rsid w:val="00D046CE"/>
    <w:rsid w:val="00D05EF4"/>
    <w:rsid w:val="00D060D5"/>
    <w:rsid w:val="00D10585"/>
    <w:rsid w:val="00D132EC"/>
    <w:rsid w:val="00D1532B"/>
    <w:rsid w:val="00D15770"/>
    <w:rsid w:val="00D1655C"/>
    <w:rsid w:val="00D16DAA"/>
    <w:rsid w:val="00D174AE"/>
    <w:rsid w:val="00D176E9"/>
    <w:rsid w:val="00D2070A"/>
    <w:rsid w:val="00D210FB"/>
    <w:rsid w:val="00D21839"/>
    <w:rsid w:val="00D21B66"/>
    <w:rsid w:val="00D22269"/>
    <w:rsid w:val="00D23465"/>
    <w:rsid w:val="00D24A9D"/>
    <w:rsid w:val="00D25302"/>
    <w:rsid w:val="00D316CD"/>
    <w:rsid w:val="00D33310"/>
    <w:rsid w:val="00D3741C"/>
    <w:rsid w:val="00D4046A"/>
    <w:rsid w:val="00D42013"/>
    <w:rsid w:val="00D433B7"/>
    <w:rsid w:val="00D4399B"/>
    <w:rsid w:val="00D43B0F"/>
    <w:rsid w:val="00D44FCB"/>
    <w:rsid w:val="00D4552F"/>
    <w:rsid w:val="00D52697"/>
    <w:rsid w:val="00D52F51"/>
    <w:rsid w:val="00D534E7"/>
    <w:rsid w:val="00D5429A"/>
    <w:rsid w:val="00D54997"/>
    <w:rsid w:val="00D5551C"/>
    <w:rsid w:val="00D576BD"/>
    <w:rsid w:val="00D57999"/>
    <w:rsid w:val="00D607D3"/>
    <w:rsid w:val="00D60FC3"/>
    <w:rsid w:val="00D61033"/>
    <w:rsid w:val="00D62503"/>
    <w:rsid w:val="00D6619E"/>
    <w:rsid w:val="00D6670F"/>
    <w:rsid w:val="00D70BA3"/>
    <w:rsid w:val="00D70F2C"/>
    <w:rsid w:val="00D71224"/>
    <w:rsid w:val="00D72F24"/>
    <w:rsid w:val="00D73D7E"/>
    <w:rsid w:val="00D755FC"/>
    <w:rsid w:val="00D75756"/>
    <w:rsid w:val="00D76F44"/>
    <w:rsid w:val="00D77AE1"/>
    <w:rsid w:val="00D82788"/>
    <w:rsid w:val="00D83C2F"/>
    <w:rsid w:val="00D83EF2"/>
    <w:rsid w:val="00D8464A"/>
    <w:rsid w:val="00D85061"/>
    <w:rsid w:val="00D905FF"/>
    <w:rsid w:val="00D907F9"/>
    <w:rsid w:val="00D91906"/>
    <w:rsid w:val="00D91B53"/>
    <w:rsid w:val="00D92098"/>
    <w:rsid w:val="00D92200"/>
    <w:rsid w:val="00D92408"/>
    <w:rsid w:val="00D93142"/>
    <w:rsid w:val="00D94888"/>
    <w:rsid w:val="00D956C1"/>
    <w:rsid w:val="00DA05F9"/>
    <w:rsid w:val="00DA174D"/>
    <w:rsid w:val="00DA1896"/>
    <w:rsid w:val="00DA30D4"/>
    <w:rsid w:val="00DA539C"/>
    <w:rsid w:val="00DA6347"/>
    <w:rsid w:val="00DA721E"/>
    <w:rsid w:val="00DB17CF"/>
    <w:rsid w:val="00DB3139"/>
    <w:rsid w:val="00DB31AD"/>
    <w:rsid w:val="00DB4EF8"/>
    <w:rsid w:val="00DB6857"/>
    <w:rsid w:val="00DB69C2"/>
    <w:rsid w:val="00DB6BD5"/>
    <w:rsid w:val="00DB7360"/>
    <w:rsid w:val="00DB7976"/>
    <w:rsid w:val="00DB7BA8"/>
    <w:rsid w:val="00DC04A3"/>
    <w:rsid w:val="00DC229A"/>
    <w:rsid w:val="00DC354C"/>
    <w:rsid w:val="00DC5687"/>
    <w:rsid w:val="00DC6C86"/>
    <w:rsid w:val="00DC749D"/>
    <w:rsid w:val="00DD2206"/>
    <w:rsid w:val="00DD2D4A"/>
    <w:rsid w:val="00DD3DC1"/>
    <w:rsid w:val="00DD3EC1"/>
    <w:rsid w:val="00DD4764"/>
    <w:rsid w:val="00DD574E"/>
    <w:rsid w:val="00DD6C7B"/>
    <w:rsid w:val="00DD7D9E"/>
    <w:rsid w:val="00DE0675"/>
    <w:rsid w:val="00DE1772"/>
    <w:rsid w:val="00DE1A97"/>
    <w:rsid w:val="00DE2F29"/>
    <w:rsid w:val="00DE37E9"/>
    <w:rsid w:val="00DE5C8B"/>
    <w:rsid w:val="00DE60A9"/>
    <w:rsid w:val="00DE6C10"/>
    <w:rsid w:val="00DE6C91"/>
    <w:rsid w:val="00DE6F07"/>
    <w:rsid w:val="00DE7978"/>
    <w:rsid w:val="00DF171F"/>
    <w:rsid w:val="00DF23EB"/>
    <w:rsid w:val="00DF5534"/>
    <w:rsid w:val="00DF70EE"/>
    <w:rsid w:val="00E00371"/>
    <w:rsid w:val="00E01A2A"/>
    <w:rsid w:val="00E0290C"/>
    <w:rsid w:val="00E0387A"/>
    <w:rsid w:val="00E04997"/>
    <w:rsid w:val="00E11A99"/>
    <w:rsid w:val="00E12624"/>
    <w:rsid w:val="00E14C6B"/>
    <w:rsid w:val="00E15028"/>
    <w:rsid w:val="00E15D2D"/>
    <w:rsid w:val="00E1761E"/>
    <w:rsid w:val="00E1783E"/>
    <w:rsid w:val="00E207D1"/>
    <w:rsid w:val="00E20853"/>
    <w:rsid w:val="00E2094D"/>
    <w:rsid w:val="00E25F20"/>
    <w:rsid w:val="00E26814"/>
    <w:rsid w:val="00E3011D"/>
    <w:rsid w:val="00E3019B"/>
    <w:rsid w:val="00E32A77"/>
    <w:rsid w:val="00E34123"/>
    <w:rsid w:val="00E34A8F"/>
    <w:rsid w:val="00E37B38"/>
    <w:rsid w:val="00E37CD7"/>
    <w:rsid w:val="00E407C8"/>
    <w:rsid w:val="00E409D2"/>
    <w:rsid w:val="00E42A7D"/>
    <w:rsid w:val="00E4362D"/>
    <w:rsid w:val="00E43F7F"/>
    <w:rsid w:val="00E44256"/>
    <w:rsid w:val="00E470E9"/>
    <w:rsid w:val="00E473D4"/>
    <w:rsid w:val="00E479C0"/>
    <w:rsid w:val="00E5092F"/>
    <w:rsid w:val="00E520D8"/>
    <w:rsid w:val="00E52F1C"/>
    <w:rsid w:val="00E53681"/>
    <w:rsid w:val="00E53818"/>
    <w:rsid w:val="00E5454E"/>
    <w:rsid w:val="00E545E1"/>
    <w:rsid w:val="00E5463C"/>
    <w:rsid w:val="00E54BE6"/>
    <w:rsid w:val="00E5512F"/>
    <w:rsid w:val="00E5750E"/>
    <w:rsid w:val="00E57809"/>
    <w:rsid w:val="00E603A4"/>
    <w:rsid w:val="00E60624"/>
    <w:rsid w:val="00E60C5E"/>
    <w:rsid w:val="00E610EC"/>
    <w:rsid w:val="00E62EC7"/>
    <w:rsid w:val="00E63245"/>
    <w:rsid w:val="00E6385A"/>
    <w:rsid w:val="00E650CB"/>
    <w:rsid w:val="00E65768"/>
    <w:rsid w:val="00E67469"/>
    <w:rsid w:val="00E703EC"/>
    <w:rsid w:val="00E70CFA"/>
    <w:rsid w:val="00E72052"/>
    <w:rsid w:val="00E72B72"/>
    <w:rsid w:val="00E733CD"/>
    <w:rsid w:val="00E73962"/>
    <w:rsid w:val="00E73B2B"/>
    <w:rsid w:val="00E740F4"/>
    <w:rsid w:val="00E74CFA"/>
    <w:rsid w:val="00E75097"/>
    <w:rsid w:val="00E75503"/>
    <w:rsid w:val="00E761FE"/>
    <w:rsid w:val="00E76685"/>
    <w:rsid w:val="00E776B2"/>
    <w:rsid w:val="00E809FE"/>
    <w:rsid w:val="00E821BF"/>
    <w:rsid w:val="00E86255"/>
    <w:rsid w:val="00E87398"/>
    <w:rsid w:val="00E87EDF"/>
    <w:rsid w:val="00E87FD8"/>
    <w:rsid w:val="00E91654"/>
    <w:rsid w:val="00E918D1"/>
    <w:rsid w:val="00E939A3"/>
    <w:rsid w:val="00E944B3"/>
    <w:rsid w:val="00E94C92"/>
    <w:rsid w:val="00E96FF7"/>
    <w:rsid w:val="00E9748E"/>
    <w:rsid w:val="00EA00E4"/>
    <w:rsid w:val="00EA0D36"/>
    <w:rsid w:val="00EA1674"/>
    <w:rsid w:val="00EA1819"/>
    <w:rsid w:val="00EA20C5"/>
    <w:rsid w:val="00EA2116"/>
    <w:rsid w:val="00EA2361"/>
    <w:rsid w:val="00EA360B"/>
    <w:rsid w:val="00EA3747"/>
    <w:rsid w:val="00EA4572"/>
    <w:rsid w:val="00EA618E"/>
    <w:rsid w:val="00EA6F3D"/>
    <w:rsid w:val="00EA7ABC"/>
    <w:rsid w:val="00EB2C5F"/>
    <w:rsid w:val="00EB51A2"/>
    <w:rsid w:val="00EB6E5A"/>
    <w:rsid w:val="00EC45A5"/>
    <w:rsid w:val="00ED1576"/>
    <w:rsid w:val="00ED1C1B"/>
    <w:rsid w:val="00ED45C3"/>
    <w:rsid w:val="00ED5AE3"/>
    <w:rsid w:val="00ED768D"/>
    <w:rsid w:val="00EE154E"/>
    <w:rsid w:val="00EE4E57"/>
    <w:rsid w:val="00EE526A"/>
    <w:rsid w:val="00EE7D0A"/>
    <w:rsid w:val="00EF0E94"/>
    <w:rsid w:val="00EF130B"/>
    <w:rsid w:val="00EF6359"/>
    <w:rsid w:val="00EF66DC"/>
    <w:rsid w:val="00EF6CC9"/>
    <w:rsid w:val="00F01822"/>
    <w:rsid w:val="00F01977"/>
    <w:rsid w:val="00F02195"/>
    <w:rsid w:val="00F03D57"/>
    <w:rsid w:val="00F04C92"/>
    <w:rsid w:val="00F0510D"/>
    <w:rsid w:val="00F0547D"/>
    <w:rsid w:val="00F074CD"/>
    <w:rsid w:val="00F10557"/>
    <w:rsid w:val="00F10FC6"/>
    <w:rsid w:val="00F120A6"/>
    <w:rsid w:val="00F1240B"/>
    <w:rsid w:val="00F15F40"/>
    <w:rsid w:val="00F2098C"/>
    <w:rsid w:val="00F2152C"/>
    <w:rsid w:val="00F217A4"/>
    <w:rsid w:val="00F24FBF"/>
    <w:rsid w:val="00F30EE8"/>
    <w:rsid w:val="00F31A6B"/>
    <w:rsid w:val="00F32E13"/>
    <w:rsid w:val="00F33A6E"/>
    <w:rsid w:val="00F37CEE"/>
    <w:rsid w:val="00F41A9B"/>
    <w:rsid w:val="00F41F68"/>
    <w:rsid w:val="00F42276"/>
    <w:rsid w:val="00F42D84"/>
    <w:rsid w:val="00F43435"/>
    <w:rsid w:val="00F446FA"/>
    <w:rsid w:val="00F44F15"/>
    <w:rsid w:val="00F45A68"/>
    <w:rsid w:val="00F4604A"/>
    <w:rsid w:val="00F460A5"/>
    <w:rsid w:val="00F47989"/>
    <w:rsid w:val="00F52858"/>
    <w:rsid w:val="00F52FBB"/>
    <w:rsid w:val="00F534EF"/>
    <w:rsid w:val="00F54053"/>
    <w:rsid w:val="00F54435"/>
    <w:rsid w:val="00F563DA"/>
    <w:rsid w:val="00F602E2"/>
    <w:rsid w:val="00F612F6"/>
    <w:rsid w:val="00F61C70"/>
    <w:rsid w:val="00F61F19"/>
    <w:rsid w:val="00F63909"/>
    <w:rsid w:val="00F64240"/>
    <w:rsid w:val="00F64427"/>
    <w:rsid w:val="00F65E96"/>
    <w:rsid w:val="00F66C6D"/>
    <w:rsid w:val="00F67AE8"/>
    <w:rsid w:val="00F70385"/>
    <w:rsid w:val="00F70BC3"/>
    <w:rsid w:val="00F726B9"/>
    <w:rsid w:val="00F73D22"/>
    <w:rsid w:val="00F74000"/>
    <w:rsid w:val="00F749AE"/>
    <w:rsid w:val="00F75349"/>
    <w:rsid w:val="00F77A36"/>
    <w:rsid w:val="00F82034"/>
    <w:rsid w:val="00F8230F"/>
    <w:rsid w:val="00F853C4"/>
    <w:rsid w:val="00F8555B"/>
    <w:rsid w:val="00F868B6"/>
    <w:rsid w:val="00F87909"/>
    <w:rsid w:val="00F90352"/>
    <w:rsid w:val="00F93140"/>
    <w:rsid w:val="00F944EC"/>
    <w:rsid w:val="00F94ECD"/>
    <w:rsid w:val="00F95ABC"/>
    <w:rsid w:val="00F95CF2"/>
    <w:rsid w:val="00FA0184"/>
    <w:rsid w:val="00FA2A59"/>
    <w:rsid w:val="00FA2C48"/>
    <w:rsid w:val="00FA40EB"/>
    <w:rsid w:val="00FA4A31"/>
    <w:rsid w:val="00FA5F93"/>
    <w:rsid w:val="00FA6779"/>
    <w:rsid w:val="00FB255B"/>
    <w:rsid w:val="00FB28C8"/>
    <w:rsid w:val="00FB4391"/>
    <w:rsid w:val="00FB4BD1"/>
    <w:rsid w:val="00FB4DB6"/>
    <w:rsid w:val="00FB50D7"/>
    <w:rsid w:val="00FB525A"/>
    <w:rsid w:val="00FB57BA"/>
    <w:rsid w:val="00FB6728"/>
    <w:rsid w:val="00FC084A"/>
    <w:rsid w:val="00FC2D40"/>
    <w:rsid w:val="00FC39E4"/>
    <w:rsid w:val="00FC4363"/>
    <w:rsid w:val="00FD4056"/>
    <w:rsid w:val="00FD5633"/>
    <w:rsid w:val="00FD6666"/>
    <w:rsid w:val="00FD6EAA"/>
    <w:rsid w:val="00FD78C8"/>
    <w:rsid w:val="00FD7DBA"/>
    <w:rsid w:val="00FE2098"/>
    <w:rsid w:val="00FE244D"/>
    <w:rsid w:val="00FE3045"/>
    <w:rsid w:val="00FE4CD6"/>
    <w:rsid w:val="00FE4F3E"/>
    <w:rsid w:val="00FE5317"/>
    <w:rsid w:val="00FE5985"/>
    <w:rsid w:val="00FE72A3"/>
    <w:rsid w:val="00FE76EC"/>
    <w:rsid w:val="00FF0680"/>
    <w:rsid w:val="00FF18B2"/>
    <w:rsid w:val="00FF1EB2"/>
    <w:rsid w:val="00FF1F11"/>
    <w:rsid w:val="00FF26C4"/>
    <w:rsid w:val="00FF290B"/>
    <w:rsid w:val="00FF42C5"/>
    <w:rsid w:val="00FF49F8"/>
    <w:rsid w:val="00FF6AD1"/>
    <w:rsid w:val="00FFAE05"/>
    <w:rsid w:val="01162E9E"/>
    <w:rsid w:val="011973AD"/>
    <w:rsid w:val="0169AA49"/>
    <w:rsid w:val="023725A5"/>
    <w:rsid w:val="023A10BC"/>
    <w:rsid w:val="0251A1D4"/>
    <w:rsid w:val="02755D4E"/>
    <w:rsid w:val="028544B2"/>
    <w:rsid w:val="0298A514"/>
    <w:rsid w:val="02BC0804"/>
    <w:rsid w:val="02DC72D9"/>
    <w:rsid w:val="02F4F277"/>
    <w:rsid w:val="03065A40"/>
    <w:rsid w:val="031262D6"/>
    <w:rsid w:val="031BCFA6"/>
    <w:rsid w:val="032476EE"/>
    <w:rsid w:val="0339EF1A"/>
    <w:rsid w:val="0349F4CB"/>
    <w:rsid w:val="035E7EC4"/>
    <w:rsid w:val="0370A6DD"/>
    <w:rsid w:val="03949433"/>
    <w:rsid w:val="03E9E4EF"/>
    <w:rsid w:val="03F4C9C5"/>
    <w:rsid w:val="0417F736"/>
    <w:rsid w:val="0464EA8A"/>
    <w:rsid w:val="046B2BB9"/>
    <w:rsid w:val="048B566E"/>
    <w:rsid w:val="048F6E81"/>
    <w:rsid w:val="04902878"/>
    <w:rsid w:val="04E06AF6"/>
    <w:rsid w:val="053E1AAD"/>
    <w:rsid w:val="0580B6AE"/>
    <w:rsid w:val="059D8C20"/>
    <w:rsid w:val="05CCFC35"/>
    <w:rsid w:val="05D6075A"/>
    <w:rsid w:val="063B06A5"/>
    <w:rsid w:val="0661935F"/>
    <w:rsid w:val="06AD1543"/>
    <w:rsid w:val="06AF78AD"/>
    <w:rsid w:val="06B8044C"/>
    <w:rsid w:val="06BBDFC3"/>
    <w:rsid w:val="06CCB9B7"/>
    <w:rsid w:val="07188485"/>
    <w:rsid w:val="07232372"/>
    <w:rsid w:val="073118F0"/>
    <w:rsid w:val="073FD954"/>
    <w:rsid w:val="074F5725"/>
    <w:rsid w:val="0752E1BF"/>
    <w:rsid w:val="076A61BE"/>
    <w:rsid w:val="076F0E5A"/>
    <w:rsid w:val="07739097"/>
    <w:rsid w:val="0778AD0E"/>
    <w:rsid w:val="07C74977"/>
    <w:rsid w:val="07D6D706"/>
    <w:rsid w:val="07E1F0DB"/>
    <w:rsid w:val="07ECCA2D"/>
    <w:rsid w:val="080D78B0"/>
    <w:rsid w:val="0811FAC0"/>
    <w:rsid w:val="081D8451"/>
    <w:rsid w:val="082F6ABC"/>
    <w:rsid w:val="08731822"/>
    <w:rsid w:val="08866C58"/>
    <w:rsid w:val="089F2201"/>
    <w:rsid w:val="08A5F06F"/>
    <w:rsid w:val="08BC5725"/>
    <w:rsid w:val="08EA199F"/>
    <w:rsid w:val="092A6FA1"/>
    <w:rsid w:val="093B2909"/>
    <w:rsid w:val="096C7D0E"/>
    <w:rsid w:val="0973E1D1"/>
    <w:rsid w:val="09AE56C5"/>
    <w:rsid w:val="09BA8590"/>
    <w:rsid w:val="09C08656"/>
    <w:rsid w:val="09C7EF03"/>
    <w:rsid w:val="09F25237"/>
    <w:rsid w:val="0A3205FC"/>
    <w:rsid w:val="0A4F2FA3"/>
    <w:rsid w:val="0A507B53"/>
    <w:rsid w:val="0A5B2A8B"/>
    <w:rsid w:val="0A7943A0"/>
    <w:rsid w:val="0A7DD121"/>
    <w:rsid w:val="0A9AC882"/>
    <w:rsid w:val="0AB22271"/>
    <w:rsid w:val="0AC62CA7"/>
    <w:rsid w:val="0AD7A01F"/>
    <w:rsid w:val="0B1C14BC"/>
    <w:rsid w:val="0B1C7681"/>
    <w:rsid w:val="0B3A0A2C"/>
    <w:rsid w:val="0B3F1F5B"/>
    <w:rsid w:val="0B433B79"/>
    <w:rsid w:val="0B5C67C6"/>
    <w:rsid w:val="0B8E2298"/>
    <w:rsid w:val="0BD318E5"/>
    <w:rsid w:val="0BDBCFE9"/>
    <w:rsid w:val="0BF6FAEC"/>
    <w:rsid w:val="0C0C5255"/>
    <w:rsid w:val="0C28D39D"/>
    <w:rsid w:val="0C3977F7"/>
    <w:rsid w:val="0C3B09FE"/>
    <w:rsid w:val="0C4D4A1B"/>
    <w:rsid w:val="0C551364"/>
    <w:rsid w:val="0C9169EA"/>
    <w:rsid w:val="0C995D09"/>
    <w:rsid w:val="0CB27C5E"/>
    <w:rsid w:val="0CB2AA73"/>
    <w:rsid w:val="0CCBE984"/>
    <w:rsid w:val="0CE44EC0"/>
    <w:rsid w:val="0D17E67C"/>
    <w:rsid w:val="0D2D4329"/>
    <w:rsid w:val="0D36B79F"/>
    <w:rsid w:val="0D3AD136"/>
    <w:rsid w:val="0D40B13C"/>
    <w:rsid w:val="0D76E06C"/>
    <w:rsid w:val="0DA759C7"/>
    <w:rsid w:val="0DA7C1BE"/>
    <w:rsid w:val="0DA8879D"/>
    <w:rsid w:val="0DAF909C"/>
    <w:rsid w:val="0DCA2333"/>
    <w:rsid w:val="0DD0FB32"/>
    <w:rsid w:val="0DD225EF"/>
    <w:rsid w:val="0DD93E42"/>
    <w:rsid w:val="0DE9A18F"/>
    <w:rsid w:val="0E01C869"/>
    <w:rsid w:val="0E1B4839"/>
    <w:rsid w:val="0E2A726C"/>
    <w:rsid w:val="0E3EF58D"/>
    <w:rsid w:val="0E816158"/>
    <w:rsid w:val="0EAF6C39"/>
    <w:rsid w:val="0EE719D7"/>
    <w:rsid w:val="0EF63DE4"/>
    <w:rsid w:val="0F166BF3"/>
    <w:rsid w:val="0F2B80F0"/>
    <w:rsid w:val="0F3532C7"/>
    <w:rsid w:val="0F421658"/>
    <w:rsid w:val="0F5DB1F1"/>
    <w:rsid w:val="0F63A75F"/>
    <w:rsid w:val="0F7D22DD"/>
    <w:rsid w:val="0F8D06D8"/>
    <w:rsid w:val="0F9E6984"/>
    <w:rsid w:val="0FA4A721"/>
    <w:rsid w:val="0FD122D8"/>
    <w:rsid w:val="102D1609"/>
    <w:rsid w:val="102FD8E9"/>
    <w:rsid w:val="104B3C9A"/>
    <w:rsid w:val="106193BB"/>
    <w:rsid w:val="1079DFDA"/>
    <w:rsid w:val="1082A69E"/>
    <w:rsid w:val="108C946A"/>
    <w:rsid w:val="1095E483"/>
    <w:rsid w:val="10A0AA7E"/>
    <w:rsid w:val="10D7E8E2"/>
    <w:rsid w:val="10DF3DF5"/>
    <w:rsid w:val="10E6BB9A"/>
    <w:rsid w:val="10F552C4"/>
    <w:rsid w:val="11022F7F"/>
    <w:rsid w:val="11149171"/>
    <w:rsid w:val="115937CB"/>
    <w:rsid w:val="11740659"/>
    <w:rsid w:val="1177E5C2"/>
    <w:rsid w:val="117BA93A"/>
    <w:rsid w:val="11824E70"/>
    <w:rsid w:val="11BEEE86"/>
    <w:rsid w:val="12211788"/>
    <w:rsid w:val="12498D6F"/>
    <w:rsid w:val="124CCEDC"/>
    <w:rsid w:val="124CDA7C"/>
    <w:rsid w:val="125A1535"/>
    <w:rsid w:val="12912325"/>
    <w:rsid w:val="12C59D3C"/>
    <w:rsid w:val="12CA9829"/>
    <w:rsid w:val="12D54EE9"/>
    <w:rsid w:val="12F5E9E1"/>
    <w:rsid w:val="130FD6BA"/>
    <w:rsid w:val="1317799B"/>
    <w:rsid w:val="1355390B"/>
    <w:rsid w:val="135D2967"/>
    <w:rsid w:val="136C9FAA"/>
    <w:rsid w:val="136EBF06"/>
    <w:rsid w:val="1373DEC0"/>
    <w:rsid w:val="1395B211"/>
    <w:rsid w:val="13962E12"/>
    <w:rsid w:val="13D5D34D"/>
    <w:rsid w:val="13DC0FFE"/>
    <w:rsid w:val="1403F036"/>
    <w:rsid w:val="141FD734"/>
    <w:rsid w:val="14244B2B"/>
    <w:rsid w:val="144C259A"/>
    <w:rsid w:val="146BE0B0"/>
    <w:rsid w:val="149F5619"/>
    <w:rsid w:val="14BCE1F2"/>
    <w:rsid w:val="14C5E75B"/>
    <w:rsid w:val="15131D91"/>
    <w:rsid w:val="1531EAA3"/>
    <w:rsid w:val="157D0257"/>
    <w:rsid w:val="1580212A"/>
    <w:rsid w:val="158983ED"/>
    <w:rsid w:val="159EA325"/>
    <w:rsid w:val="15EE620F"/>
    <w:rsid w:val="166F8D8E"/>
    <w:rsid w:val="16830EC0"/>
    <w:rsid w:val="169F1A6D"/>
    <w:rsid w:val="169F4853"/>
    <w:rsid w:val="16A3EF78"/>
    <w:rsid w:val="16B1AA83"/>
    <w:rsid w:val="16E7FD06"/>
    <w:rsid w:val="16EACB07"/>
    <w:rsid w:val="16FE8ACE"/>
    <w:rsid w:val="171B83D0"/>
    <w:rsid w:val="173B94BE"/>
    <w:rsid w:val="174C9365"/>
    <w:rsid w:val="175EB2EA"/>
    <w:rsid w:val="1774BEBE"/>
    <w:rsid w:val="177A3C65"/>
    <w:rsid w:val="17904372"/>
    <w:rsid w:val="1790E5BD"/>
    <w:rsid w:val="17A37810"/>
    <w:rsid w:val="17A5740B"/>
    <w:rsid w:val="17CB84BE"/>
    <w:rsid w:val="17CC0270"/>
    <w:rsid w:val="17CFDAAC"/>
    <w:rsid w:val="17E93179"/>
    <w:rsid w:val="17FCC94E"/>
    <w:rsid w:val="18303124"/>
    <w:rsid w:val="1830FEDB"/>
    <w:rsid w:val="18320AD2"/>
    <w:rsid w:val="18331B3C"/>
    <w:rsid w:val="183AEACE"/>
    <w:rsid w:val="187CAA6A"/>
    <w:rsid w:val="187FBC0F"/>
    <w:rsid w:val="18809546"/>
    <w:rsid w:val="189FAF13"/>
    <w:rsid w:val="18BC7EE5"/>
    <w:rsid w:val="18CBAB90"/>
    <w:rsid w:val="18D650A4"/>
    <w:rsid w:val="18D8E44B"/>
    <w:rsid w:val="18E3B8DB"/>
    <w:rsid w:val="190064A9"/>
    <w:rsid w:val="19018C23"/>
    <w:rsid w:val="19115070"/>
    <w:rsid w:val="1936055F"/>
    <w:rsid w:val="199899AF"/>
    <w:rsid w:val="199CDB9B"/>
    <w:rsid w:val="19A38098"/>
    <w:rsid w:val="19B362A4"/>
    <w:rsid w:val="19CC0185"/>
    <w:rsid w:val="19CDE5F6"/>
    <w:rsid w:val="19E33BF4"/>
    <w:rsid w:val="19EF4DA4"/>
    <w:rsid w:val="19F8A4F8"/>
    <w:rsid w:val="1A14E887"/>
    <w:rsid w:val="1A17F2C4"/>
    <w:rsid w:val="1A6E6724"/>
    <w:rsid w:val="1A8476D2"/>
    <w:rsid w:val="1A9450AA"/>
    <w:rsid w:val="1A950A6B"/>
    <w:rsid w:val="1ACAB6F6"/>
    <w:rsid w:val="1AD6E337"/>
    <w:rsid w:val="1AF1408F"/>
    <w:rsid w:val="1B346A10"/>
    <w:rsid w:val="1BE73223"/>
    <w:rsid w:val="1C16291E"/>
    <w:rsid w:val="1C36C6F8"/>
    <w:rsid w:val="1CB380BF"/>
    <w:rsid w:val="1CD4B865"/>
    <w:rsid w:val="1CD6987D"/>
    <w:rsid w:val="1CEAACBB"/>
    <w:rsid w:val="1D2789FB"/>
    <w:rsid w:val="1D2FC5FC"/>
    <w:rsid w:val="1D31AD28"/>
    <w:rsid w:val="1D361A10"/>
    <w:rsid w:val="1D5CA0A7"/>
    <w:rsid w:val="1DC98DEC"/>
    <w:rsid w:val="1DD18FC0"/>
    <w:rsid w:val="1DD4FD46"/>
    <w:rsid w:val="1DF61F6A"/>
    <w:rsid w:val="1E06B26B"/>
    <w:rsid w:val="1E634BDD"/>
    <w:rsid w:val="1E63696A"/>
    <w:rsid w:val="1E99B1A0"/>
    <w:rsid w:val="1EAAF1DD"/>
    <w:rsid w:val="1EAF97DC"/>
    <w:rsid w:val="1F3F3934"/>
    <w:rsid w:val="1F586191"/>
    <w:rsid w:val="1F721FB8"/>
    <w:rsid w:val="1FE650DF"/>
    <w:rsid w:val="1FF7FAD6"/>
    <w:rsid w:val="20355411"/>
    <w:rsid w:val="2035AE78"/>
    <w:rsid w:val="204C2CA9"/>
    <w:rsid w:val="206A21E9"/>
    <w:rsid w:val="206B4EFB"/>
    <w:rsid w:val="206D988E"/>
    <w:rsid w:val="209CD94C"/>
    <w:rsid w:val="20AA6B86"/>
    <w:rsid w:val="20C2E5C9"/>
    <w:rsid w:val="20DD781B"/>
    <w:rsid w:val="20E14803"/>
    <w:rsid w:val="210BC11A"/>
    <w:rsid w:val="210C9E08"/>
    <w:rsid w:val="21271264"/>
    <w:rsid w:val="212B2221"/>
    <w:rsid w:val="212B8BAF"/>
    <w:rsid w:val="214905A1"/>
    <w:rsid w:val="21B37EDE"/>
    <w:rsid w:val="21E50C73"/>
    <w:rsid w:val="21F00457"/>
    <w:rsid w:val="22599EF2"/>
    <w:rsid w:val="226C376D"/>
    <w:rsid w:val="228A9B21"/>
    <w:rsid w:val="22CD0BBC"/>
    <w:rsid w:val="22FE3892"/>
    <w:rsid w:val="234CA761"/>
    <w:rsid w:val="235C4081"/>
    <w:rsid w:val="23734A5B"/>
    <w:rsid w:val="23A699FD"/>
    <w:rsid w:val="23B51348"/>
    <w:rsid w:val="23C95D0D"/>
    <w:rsid w:val="242B5918"/>
    <w:rsid w:val="242E7490"/>
    <w:rsid w:val="2431F8E2"/>
    <w:rsid w:val="2433FDB7"/>
    <w:rsid w:val="247E0647"/>
    <w:rsid w:val="24876DBF"/>
    <w:rsid w:val="24C340E0"/>
    <w:rsid w:val="24CA3DD5"/>
    <w:rsid w:val="24D2D46A"/>
    <w:rsid w:val="24DE8E81"/>
    <w:rsid w:val="251A2E75"/>
    <w:rsid w:val="25A1E21A"/>
    <w:rsid w:val="25A9B640"/>
    <w:rsid w:val="25CE386D"/>
    <w:rsid w:val="25F1311D"/>
    <w:rsid w:val="25FA68C2"/>
    <w:rsid w:val="2623E704"/>
    <w:rsid w:val="264976AA"/>
    <w:rsid w:val="2667F05C"/>
    <w:rsid w:val="267F2DB7"/>
    <w:rsid w:val="2692C597"/>
    <w:rsid w:val="269824D3"/>
    <w:rsid w:val="26B9FAB4"/>
    <w:rsid w:val="26BFAB4E"/>
    <w:rsid w:val="26EE1C04"/>
    <w:rsid w:val="270576C5"/>
    <w:rsid w:val="2707D3C3"/>
    <w:rsid w:val="271E9F22"/>
    <w:rsid w:val="271FC276"/>
    <w:rsid w:val="272AA732"/>
    <w:rsid w:val="272F2AEA"/>
    <w:rsid w:val="2736D1A4"/>
    <w:rsid w:val="274A02D0"/>
    <w:rsid w:val="274A4B19"/>
    <w:rsid w:val="274D28B1"/>
    <w:rsid w:val="27786668"/>
    <w:rsid w:val="277BC3DF"/>
    <w:rsid w:val="277BEF66"/>
    <w:rsid w:val="278FD8CD"/>
    <w:rsid w:val="279A83EF"/>
    <w:rsid w:val="279D01B0"/>
    <w:rsid w:val="27AD5CE0"/>
    <w:rsid w:val="27B4E2D5"/>
    <w:rsid w:val="27EE3D41"/>
    <w:rsid w:val="27F63366"/>
    <w:rsid w:val="281080B3"/>
    <w:rsid w:val="2825E582"/>
    <w:rsid w:val="285552A8"/>
    <w:rsid w:val="288EAAE7"/>
    <w:rsid w:val="2892F0E5"/>
    <w:rsid w:val="28B91206"/>
    <w:rsid w:val="28FA05AE"/>
    <w:rsid w:val="291917BA"/>
    <w:rsid w:val="293088CC"/>
    <w:rsid w:val="2934EA7D"/>
    <w:rsid w:val="2981176C"/>
    <w:rsid w:val="29AE6EB6"/>
    <w:rsid w:val="29BFC3EF"/>
    <w:rsid w:val="29C900DF"/>
    <w:rsid w:val="29FE1404"/>
    <w:rsid w:val="2A064467"/>
    <w:rsid w:val="2A386FC9"/>
    <w:rsid w:val="2A876808"/>
    <w:rsid w:val="2A931E6B"/>
    <w:rsid w:val="2A959E86"/>
    <w:rsid w:val="2AA24577"/>
    <w:rsid w:val="2AAB4619"/>
    <w:rsid w:val="2AE9691E"/>
    <w:rsid w:val="2AF93461"/>
    <w:rsid w:val="2B002464"/>
    <w:rsid w:val="2B28C72F"/>
    <w:rsid w:val="2B2D311D"/>
    <w:rsid w:val="2B39DD7D"/>
    <w:rsid w:val="2B5491F8"/>
    <w:rsid w:val="2B6FF8E2"/>
    <w:rsid w:val="2B76DE9B"/>
    <w:rsid w:val="2B7B322A"/>
    <w:rsid w:val="2BBCB939"/>
    <w:rsid w:val="2C393EB3"/>
    <w:rsid w:val="2C47E674"/>
    <w:rsid w:val="2C4BC98A"/>
    <w:rsid w:val="2C6752A5"/>
    <w:rsid w:val="2CAF5984"/>
    <w:rsid w:val="2CBB06DA"/>
    <w:rsid w:val="2CC9A489"/>
    <w:rsid w:val="2CD6B7DD"/>
    <w:rsid w:val="2CED704C"/>
    <w:rsid w:val="2CF08A10"/>
    <w:rsid w:val="2D18B974"/>
    <w:rsid w:val="2D1A4553"/>
    <w:rsid w:val="2D28C3CB"/>
    <w:rsid w:val="2D2F5CB3"/>
    <w:rsid w:val="2D387847"/>
    <w:rsid w:val="2D5DEB57"/>
    <w:rsid w:val="2D5E6481"/>
    <w:rsid w:val="2DDCEE4D"/>
    <w:rsid w:val="2DF0131A"/>
    <w:rsid w:val="2E038240"/>
    <w:rsid w:val="2E0ADC79"/>
    <w:rsid w:val="2E174426"/>
    <w:rsid w:val="2E201697"/>
    <w:rsid w:val="2E22540A"/>
    <w:rsid w:val="2E22F189"/>
    <w:rsid w:val="2E239585"/>
    <w:rsid w:val="2E246DD3"/>
    <w:rsid w:val="2E640BE2"/>
    <w:rsid w:val="2E824485"/>
    <w:rsid w:val="2E892EDD"/>
    <w:rsid w:val="2EA7E1A3"/>
    <w:rsid w:val="2EE4E60F"/>
    <w:rsid w:val="2EE70275"/>
    <w:rsid w:val="2EF127B8"/>
    <w:rsid w:val="2F0A5309"/>
    <w:rsid w:val="2F0AFDCB"/>
    <w:rsid w:val="2F12ED0E"/>
    <w:rsid w:val="2F1F4DD5"/>
    <w:rsid w:val="2F452077"/>
    <w:rsid w:val="2F5450A9"/>
    <w:rsid w:val="2F647687"/>
    <w:rsid w:val="2F8DFBC7"/>
    <w:rsid w:val="2F9AD9B1"/>
    <w:rsid w:val="2FC9B189"/>
    <w:rsid w:val="2FE9BF5D"/>
    <w:rsid w:val="30186733"/>
    <w:rsid w:val="3054A21A"/>
    <w:rsid w:val="30574ABB"/>
    <w:rsid w:val="3064BBCF"/>
    <w:rsid w:val="30AE8900"/>
    <w:rsid w:val="30D410E3"/>
    <w:rsid w:val="30DC005F"/>
    <w:rsid w:val="311FAD1E"/>
    <w:rsid w:val="3132D105"/>
    <w:rsid w:val="314EECFE"/>
    <w:rsid w:val="31573B0E"/>
    <w:rsid w:val="31826BAD"/>
    <w:rsid w:val="31A95356"/>
    <w:rsid w:val="31D33564"/>
    <w:rsid w:val="31F86FB4"/>
    <w:rsid w:val="321388E1"/>
    <w:rsid w:val="324F8DA3"/>
    <w:rsid w:val="3272A596"/>
    <w:rsid w:val="327DFA66"/>
    <w:rsid w:val="327EEA17"/>
    <w:rsid w:val="328AEDBA"/>
    <w:rsid w:val="329459DB"/>
    <w:rsid w:val="329CF41E"/>
    <w:rsid w:val="32A8AC71"/>
    <w:rsid w:val="32CA291B"/>
    <w:rsid w:val="330B7243"/>
    <w:rsid w:val="3312D4C1"/>
    <w:rsid w:val="331BD264"/>
    <w:rsid w:val="333C1E4E"/>
    <w:rsid w:val="3368E4BE"/>
    <w:rsid w:val="336CA871"/>
    <w:rsid w:val="337686EE"/>
    <w:rsid w:val="3390D90D"/>
    <w:rsid w:val="33A0D97C"/>
    <w:rsid w:val="33D6E917"/>
    <w:rsid w:val="33F3FB35"/>
    <w:rsid w:val="341A2D11"/>
    <w:rsid w:val="3432BE7B"/>
    <w:rsid w:val="344927BD"/>
    <w:rsid w:val="34715DF9"/>
    <w:rsid w:val="3474D870"/>
    <w:rsid w:val="347A7DE8"/>
    <w:rsid w:val="3491BA12"/>
    <w:rsid w:val="34B29317"/>
    <w:rsid w:val="34BF4CB7"/>
    <w:rsid w:val="34F80B06"/>
    <w:rsid w:val="35321053"/>
    <w:rsid w:val="3534FD2A"/>
    <w:rsid w:val="35350D04"/>
    <w:rsid w:val="3535885F"/>
    <w:rsid w:val="3547D19A"/>
    <w:rsid w:val="3571942F"/>
    <w:rsid w:val="357BD309"/>
    <w:rsid w:val="35812A5D"/>
    <w:rsid w:val="3593F573"/>
    <w:rsid w:val="35B461FB"/>
    <w:rsid w:val="35C3922D"/>
    <w:rsid w:val="35E6E432"/>
    <w:rsid w:val="35EF9E41"/>
    <w:rsid w:val="35F1DB4D"/>
    <w:rsid w:val="35F95AD6"/>
    <w:rsid w:val="361219BC"/>
    <w:rsid w:val="362E516C"/>
    <w:rsid w:val="36366156"/>
    <w:rsid w:val="363BB343"/>
    <w:rsid w:val="365D5453"/>
    <w:rsid w:val="36880A3C"/>
    <w:rsid w:val="36A7E68A"/>
    <w:rsid w:val="36B07907"/>
    <w:rsid w:val="36BACC8F"/>
    <w:rsid w:val="36BD07B2"/>
    <w:rsid w:val="36BE64A1"/>
    <w:rsid w:val="36C2044B"/>
    <w:rsid w:val="3724A108"/>
    <w:rsid w:val="37261D3A"/>
    <w:rsid w:val="37279396"/>
    <w:rsid w:val="372F4971"/>
    <w:rsid w:val="375BC3CB"/>
    <w:rsid w:val="375DF271"/>
    <w:rsid w:val="376B9342"/>
    <w:rsid w:val="37715D16"/>
    <w:rsid w:val="3776DCC9"/>
    <w:rsid w:val="37821A90"/>
    <w:rsid w:val="37ADEA1D"/>
    <w:rsid w:val="3815B178"/>
    <w:rsid w:val="383066F0"/>
    <w:rsid w:val="383D77FF"/>
    <w:rsid w:val="3843B6EB"/>
    <w:rsid w:val="38588ACE"/>
    <w:rsid w:val="38629675"/>
    <w:rsid w:val="386CD21A"/>
    <w:rsid w:val="3884E392"/>
    <w:rsid w:val="388980D2"/>
    <w:rsid w:val="389349A1"/>
    <w:rsid w:val="38CB19D2"/>
    <w:rsid w:val="38CE1F9A"/>
    <w:rsid w:val="38F1E8E0"/>
    <w:rsid w:val="38F7D48B"/>
    <w:rsid w:val="391DEAF1"/>
    <w:rsid w:val="393759FB"/>
    <w:rsid w:val="394C58E9"/>
    <w:rsid w:val="39B443D3"/>
    <w:rsid w:val="39BC8BE6"/>
    <w:rsid w:val="39D6A804"/>
    <w:rsid w:val="39FA09F4"/>
    <w:rsid w:val="3A513765"/>
    <w:rsid w:val="3A5A1012"/>
    <w:rsid w:val="3AB3531E"/>
    <w:rsid w:val="3AC3937F"/>
    <w:rsid w:val="3AD34A3F"/>
    <w:rsid w:val="3AD70B84"/>
    <w:rsid w:val="3AE07120"/>
    <w:rsid w:val="3AE140E5"/>
    <w:rsid w:val="3AECE27D"/>
    <w:rsid w:val="3B3479F2"/>
    <w:rsid w:val="3B64072A"/>
    <w:rsid w:val="3B7518C1"/>
    <w:rsid w:val="3B7801BE"/>
    <w:rsid w:val="3B886F37"/>
    <w:rsid w:val="3B91801A"/>
    <w:rsid w:val="3B95756E"/>
    <w:rsid w:val="3BA44E88"/>
    <w:rsid w:val="3BA6C657"/>
    <w:rsid w:val="3BC560D2"/>
    <w:rsid w:val="3C0A7B22"/>
    <w:rsid w:val="3C0FCB76"/>
    <w:rsid w:val="3C3276AA"/>
    <w:rsid w:val="3C3717DA"/>
    <w:rsid w:val="3C5282A8"/>
    <w:rsid w:val="3C5DD90E"/>
    <w:rsid w:val="3C67A03B"/>
    <w:rsid w:val="3C70CAFE"/>
    <w:rsid w:val="3C8F4778"/>
    <w:rsid w:val="3C9436D1"/>
    <w:rsid w:val="3C9D7BC4"/>
    <w:rsid w:val="3CE10A43"/>
    <w:rsid w:val="3D0752BC"/>
    <w:rsid w:val="3D1BF6F1"/>
    <w:rsid w:val="3D3716FA"/>
    <w:rsid w:val="3D604CD0"/>
    <w:rsid w:val="3D64A300"/>
    <w:rsid w:val="3D64AC62"/>
    <w:rsid w:val="3D80F28B"/>
    <w:rsid w:val="3D952697"/>
    <w:rsid w:val="3DA13A8C"/>
    <w:rsid w:val="3DAEF049"/>
    <w:rsid w:val="3DAFB56E"/>
    <w:rsid w:val="3DC588B0"/>
    <w:rsid w:val="3DC818A6"/>
    <w:rsid w:val="3DF2DAFD"/>
    <w:rsid w:val="3E03709C"/>
    <w:rsid w:val="3E0D0F6A"/>
    <w:rsid w:val="3E105410"/>
    <w:rsid w:val="3E126C11"/>
    <w:rsid w:val="3E16E361"/>
    <w:rsid w:val="3E62557C"/>
    <w:rsid w:val="3E64EEAD"/>
    <w:rsid w:val="3ED29B25"/>
    <w:rsid w:val="3EF2771C"/>
    <w:rsid w:val="3EFCD679"/>
    <w:rsid w:val="3F055093"/>
    <w:rsid w:val="3F1530E3"/>
    <w:rsid w:val="3F39DFA2"/>
    <w:rsid w:val="3F3D0AED"/>
    <w:rsid w:val="3F4F820C"/>
    <w:rsid w:val="3F74B369"/>
    <w:rsid w:val="3F7A853B"/>
    <w:rsid w:val="3F968981"/>
    <w:rsid w:val="3F9E703E"/>
    <w:rsid w:val="3FB67A06"/>
    <w:rsid w:val="3FB8661A"/>
    <w:rsid w:val="3FC30CF6"/>
    <w:rsid w:val="3FD4EF60"/>
    <w:rsid w:val="3FE81E34"/>
    <w:rsid w:val="3FE8844F"/>
    <w:rsid w:val="40355A8D"/>
    <w:rsid w:val="4036267D"/>
    <w:rsid w:val="403B517E"/>
    <w:rsid w:val="4052CC69"/>
    <w:rsid w:val="405E3766"/>
    <w:rsid w:val="405FE128"/>
    <w:rsid w:val="40727CC5"/>
    <w:rsid w:val="40EDCFDF"/>
    <w:rsid w:val="40FE5EBD"/>
    <w:rsid w:val="410B9018"/>
    <w:rsid w:val="4113F3D6"/>
    <w:rsid w:val="411769B2"/>
    <w:rsid w:val="4128B043"/>
    <w:rsid w:val="4128FCD6"/>
    <w:rsid w:val="4154CC63"/>
    <w:rsid w:val="417E8C0A"/>
    <w:rsid w:val="41837590"/>
    <w:rsid w:val="41988979"/>
    <w:rsid w:val="41D8AF88"/>
    <w:rsid w:val="41F9B934"/>
    <w:rsid w:val="4204316F"/>
    <w:rsid w:val="42046FC6"/>
    <w:rsid w:val="420C906E"/>
    <w:rsid w:val="42140791"/>
    <w:rsid w:val="4216C2CD"/>
    <w:rsid w:val="4234A256"/>
    <w:rsid w:val="423A5504"/>
    <w:rsid w:val="424698A8"/>
    <w:rsid w:val="424875B9"/>
    <w:rsid w:val="42526F02"/>
    <w:rsid w:val="4264597A"/>
    <w:rsid w:val="4264E1B5"/>
    <w:rsid w:val="427B3F4E"/>
    <w:rsid w:val="42A30EB3"/>
    <w:rsid w:val="42AA9574"/>
    <w:rsid w:val="42C43C80"/>
    <w:rsid w:val="42E50A6E"/>
    <w:rsid w:val="43058F33"/>
    <w:rsid w:val="431148F8"/>
    <w:rsid w:val="4326FDC2"/>
    <w:rsid w:val="434381AE"/>
    <w:rsid w:val="439E2A6C"/>
    <w:rsid w:val="43BA7409"/>
    <w:rsid w:val="43C0460D"/>
    <w:rsid w:val="43D072B7"/>
    <w:rsid w:val="43DD2C15"/>
    <w:rsid w:val="43ED4A57"/>
    <w:rsid w:val="44107C10"/>
    <w:rsid w:val="44155900"/>
    <w:rsid w:val="441B4D4D"/>
    <w:rsid w:val="444E4BA5"/>
    <w:rsid w:val="44CAA733"/>
    <w:rsid w:val="44D0720D"/>
    <w:rsid w:val="450C2FC6"/>
    <w:rsid w:val="455743D5"/>
    <w:rsid w:val="455F32EB"/>
    <w:rsid w:val="456FBE32"/>
    <w:rsid w:val="45727A6A"/>
    <w:rsid w:val="4589B5E7"/>
    <w:rsid w:val="459763C6"/>
    <w:rsid w:val="45A522B3"/>
    <w:rsid w:val="45AACACF"/>
    <w:rsid w:val="45AC4C71"/>
    <w:rsid w:val="45B48873"/>
    <w:rsid w:val="45B88BDF"/>
    <w:rsid w:val="45E3786D"/>
    <w:rsid w:val="45E440D2"/>
    <w:rsid w:val="45FBE050"/>
    <w:rsid w:val="46073B70"/>
    <w:rsid w:val="464AEFB1"/>
    <w:rsid w:val="4670EC00"/>
    <w:rsid w:val="4674147C"/>
    <w:rsid w:val="467E2B9A"/>
    <w:rsid w:val="4696F207"/>
    <w:rsid w:val="469C02AF"/>
    <w:rsid w:val="46F2E479"/>
    <w:rsid w:val="471795CA"/>
    <w:rsid w:val="47481CD2"/>
    <w:rsid w:val="475A7FF1"/>
    <w:rsid w:val="47725492"/>
    <w:rsid w:val="4776D05E"/>
    <w:rsid w:val="477F48CE"/>
    <w:rsid w:val="4796B60E"/>
    <w:rsid w:val="47DC3FD2"/>
    <w:rsid w:val="480ADAC9"/>
    <w:rsid w:val="4816CAF1"/>
    <w:rsid w:val="483117A1"/>
    <w:rsid w:val="4850F71E"/>
    <w:rsid w:val="486B64D6"/>
    <w:rsid w:val="486D2582"/>
    <w:rsid w:val="48BB8277"/>
    <w:rsid w:val="48D0F351"/>
    <w:rsid w:val="48F1BB61"/>
    <w:rsid w:val="48F2F263"/>
    <w:rsid w:val="48F77C2E"/>
    <w:rsid w:val="4919443F"/>
    <w:rsid w:val="4984037E"/>
    <w:rsid w:val="499BAD14"/>
    <w:rsid w:val="49B23D26"/>
    <w:rsid w:val="49B48AA8"/>
    <w:rsid w:val="49C3D844"/>
    <w:rsid w:val="49F60968"/>
    <w:rsid w:val="4A0D5740"/>
    <w:rsid w:val="4A118C9B"/>
    <w:rsid w:val="4A3F0C1D"/>
    <w:rsid w:val="4A3FB43B"/>
    <w:rsid w:val="4A54CB27"/>
    <w:rsid w:val="4A5AD2D1"/>
    <w:rsid w:val="4A5C74AA"/>
    <w:rsid w:val="4AB929D9"/>
    <w:rsid w:val="4AC1C9D0"/>
    <w:rsid w:val="4AD8AF3D"/>
    <w:rsid w:val="4AE07A28"/>
    <w:rsid w:val="4AF16BCC"/>
    <w:rsid w:val="4B0342E7"/>
    <w:rsid w:val="4B8B4D9E"/>
    <w:rsid w:val="4BA7F0FE"/>
    <w:rsid w:val="4BAD5CFC"/>
    <w:rsid w:val="4BC5747D"/>
    <w:rsid w:val="4BC6DD9A"/>
    <w:rsid w:val="4BD65496"/>
    <w:rsid w:val="4BDD8490"/>
    <w:rsid w:val="4BF9089D"/>
    <w:rsid w:val="4C28012C"/>
    <w:rsid w:val="4C6299F8"/>
    <w:rsid w:val="4C75D870"/>
    <w:rsid w:val="4C8C0BAE"/>
    <w:rsid w:val="4CBBA440"/>
    <w:rsid w:val="4CDF144A"/>
    <w:rsid w:val="4CE40E3B"/>
    <w:rsid w:val="4CEBD475"/>
    <w:rsid w:val="4CF0DF13"/>
    <w:rsid w:val="4D2009F1"/>
    <w:rsid w:val="4D46E416"/>
    <w:rsid w:val="4DA13163"/>
    <w:rsid w:val="4DB75E56"/>
    <w:rsid w:val="4DC66386"/>
    <w:rsid w:val="4DC96F54"/>
    <w:rsid w:val="4E237098"/>
    <w:rsid w:val="4E3C5F3A"/>
    <w:rsid w:val="4E7B0857"/>
    <w:rsid w:val="4EA0725C"/>
    <w:rsid w:val="4EA2D68D"/>
    <w:rsid w:val="4EA34193"/>
    <w:rsid w:val="4EAA06EB"/>
    <w:rsid w:val="4EC1346D"/>
    <w:rsid w:val="4EC4D18D"/>
    <w:rsid w:val="4ECC9357"/>
    <w:rsid w:val="4ED1FB3A"/>
    <w:rsid w:val="4ED97C48"/>
    <w:rsid w:val="4EDC1D78"/>
    <w:rsid w:val="4EEA1C48"/>
    <w:rsid w:val="4EEFCB5F"/>
    <w:rsid w:val="4F12EA4C"/>
    <w:rsid w:val="4F15419F"/>
    <w:rsid w:val="4F2708AF"/>
    <w:rsid w:val="4F2FD990"/>
    <w:rsid w:val="4F362AE5"/>
    <w:rsid w:val="4F3F9E3F"/>
    <w:rsid w:val="4F532EB7"/>
    <w:rsid w:val="4FA17A6D"/>
    <w:rsid w:val="4FCCADAA"/>
    <w:rsid w:val="4FD48B56"/>
    <w:rsid w:val="4FE9FA7F"/>
    <w:rsid w:val="4FF357DB"/>
    <w:rsid w:val="5008E2AD"/>
    <w:rsid w:val="500A5A1E"/>
    <w:rsid w:val="501C027A"/>
    <w:rsid w:val="502A6D2B"/>
    <w:rsid w:val="503F3EE4"/>
    <w:rsid w:val="50574DFA"/>
    <w:rsid w:val="50A277AF"/>
    <w:rsid w:val="50A7E557"/>
    <w:rsid w:val="50C5D231"/>
    <w:rsid w:val="50F6EC9E"/>
    <w:rsid w:val="510F81F9"/>
    <w:rsid w:val="514E811D"/>
    <w:rsid w:val="5160315B"/>
    <w:rsid w:val="516A39BC"/>
    <w:rsid w:val="51988EDC"/>
    <w:rsid w:val="51A5E423"/>
    <w:rsid w:val="51AAA53D"/>
    <w:rsid w:val="51B43226"/>
    <w:rsid w:val="51C35BF1"/>
    <w:rsid w:val="51CAE031"/>
    <w:rsid w:val="51CF2971"/>
    <w:rsid w:val="51F4223F"/>
    <w:rsid w:val="51FF8373"/>
    <w:rsid w:val="520E797C"/>
    <w:rsid w:val="52139AC3"/>
    <w:rsid w:val="522D848D"/>
    <w:rsid w:val="525E1D38"/>
    <w:rsid w:val="526EC0CF"/>
    <w:rsid w:val="52A45F8E"/>
    <w:rsid w:val="52A98D78"/>
    <w:rsid w:val="53137A65"/>
    <w:rsid w:val="5346AA57"/>
    <w:rsid w:val="5350B027"/>
    <w:rsid w:val="53534FBF"/>
    <w:rsid w:val="5389B833"/>
    <w:rsid w:val="53A60FE2"/>
    <w:rsid w:val="53A9B5AA"/>
    <w:rsid w:val="53CAB66D"/>
    <w:rsid w:val="53E20A57"/>
    <w:rsid w:val="54080591"/>
    <w:rsid w:val="542C4414"/>
    <w:rsid w:val="54398221"/>
    <w:rsid w:val="5467B19A"/>
    <w:rsid w:val="54767B3E"/>
    <w:rsid w:val="54B6949C"/>
    <w:rsid w:val="54C7BA78"/>
    <w:rsid w:val="54DAC20B"/>
    <w:rsid w:val="550C772E"/>
    <w:rsid w:val="550D627A"/>
    <w:rsid w:val="551F2DDD"/>
    <w:rsid w:val="552967FD"/>
    <w:rsid w:val="555E0657"/>
    <w:rsid w:val="557AC9FB"/>
    <w:rsid w:val="558010BD"/>
    <w:rsid w:val="558229B9"/>
    <w:rsid w:val="558DC635"/>
    <w:rsid w:val="563BEF2E"/>
    <w:rsid w:val="5650ACAD"/>
    <w:rsid w:val="56690287"/>
    <w:rsid w:val="56764FC1"/>
    <w:rsid w:val="568063AB"/>
    <w:rsid w:val="56964593"/>
    <w:rsid w:val="56DB0AB7"/>
    <w:rsid w:val="572818D1"/>
    <w:rsid w:val="57AD986D"/>
    <w:rsid w:val="57B64FAA"/>
    <w:rsid w:val="57B8877F"/>
    <w:rsid w:val="57BFE10C"/>
    <w:rsid w:val="57F4B873"/>
    <w:rsid w:val="581F06CA"/>
    <w:rsid w:val="583DEC29"/>
    <w:rsid w:val="585B40D4"/>
    <w:rsid w:val="58687AFE"/>
    <w:rsid w:val="5880BFC4"/>
    <w:rsid w:val="58843D23"/>
    <w:rsid w:val="588A4F7E"/>
    <w:rsid w:val="58B4CC47"/>
    <w:rsid w:val="58E9E28A"/>
    <w:rsid w:val="592F39F4"/>
    <w:rsid w:val="596ADE28"/>
    <w:rsid w:val="59873B00"/>
    <w:rsid w:val="599AD458"/>
    <w:rsid w:val="59A5ED5B"/>
    <w:rsid w:val="59ACC3C7"/>
    <w:rsid w:val="59AFD553"/>
    <w:rsid w:val="59D703DC"/>
    <w:rsid w:val="59EA69D3"/>
    <w:rsid w:val="5A2D1CF6"/>
    <w:rsid w:val="5A3F51AC"/>
    <w:rsid w:val="5A4CA553"/>
    <w:rsid w:val="5A55302F"/>
    <w:rsid w:val="5A692F1D"/>
    <w:rsid w:val="5AB410E9"/>
    <w:rsid w:val="5ADFBF61"/>
    <w:rsid w:val="5B015870"/>
    <w:rsid w:val="5B0C88EA"/>
    <w:rsid w:val="5B13A587"/>
    <w:rsid w:val="5B1B7358"/>
    <w:rsid w:val="5B273524"/>
    <w:rsid w:val="5B2A9F12"/>
    <w:rsid w:val="5BAE1094"/>
    <w:rsid w:val="5BD2F1FD"/>
    <w:rsid w:val="5BDF1F5F"/>
    <w:rsid w:val="5BEBD721"/>
    <w:rsid w:val="5BEC6D09"/>
    <w:rsid w:val="5C354FA2"/>
    <w:rsid w:val="5C367BD7"/>
    <w:rsid w:val="5C381DA3"/>
    <w:rsid w:val="5C449965"/>
    <w:rsid w:val="5C4EC8EF"/>
    <w:rsid w:val="5C59FE8F"/>
    <w:rsid w:val="5C5A6099"/>
    <w:rsid w:val="5C69F176"/>
    <w:rsid w:val="5C70398F"/>
    <w:rsid w:val="5C832F3B"/>
    <w:rsid w:val="5C884F26"/>
    <w:rsid w:val="5CAD8680"/>
    <w:rsid w:val="5CD6C50A"/>
    <w:rsid w:val="5CF69A53"/>
    <w:rsid w:val="5CF95273"/>
    <w:rsid w:val="5D3E96D1"/>
    <w:rsid w:val="5D554D84"/>
    <w:rsid w:val="5D7267DC"/>
    <w:rsid w:val="5DA37BAC"/>
    <w:rsid w:val="5DD56FA6"/>
    <w:rsid w:val="5DE3DB83"/>
    <w:rsid w:val="5E278A8E"/>
    <w:rsid w:val="5E35F90D"/>
    <w:rsid w:val="5E37A276"/>
    <w:rsid w:val="5E3E48B5"/>
    <w:rsid w:val="5E5B4ED7"/>
    <w:rsid w:val="5E63C49C"/>
    <w:rsid w:val="5E7CEC7F"/>
    <w:rsid w:val="5E91F0BC"/>
    <w:rsid w:val="5E9FFABB"/>
    <w:rsid w:val="5EBAF94C"/>
    <w:rsid w:val="5ED4AEE9"/>
    <w:rsid w:val="5EDD73C2"/>
    <w:rsid w:val="5EDE36AE"/>
    <w:rsid w:val="5EFE25FF"/>
    <w:rsid w:val="5F22F8FA"/>
    <w:rsid w:val="5F603ECD"/>
    <w:rsid w:val="5F8F9AB2"/>
    <w:rsid w:val="5F93F329"/>
    <w:rsid w:val="5FB0868D"/>
    <w:rsid w:val="5FB2A6F3"/>
    <w:rsid w:val="5FB6B535"/>
    <w:rsid w:val="5FB8EBA3"/>
    <w:rsid w:val="5FBD882C"/>
    <w:rsid w:val="5FC1C81F"/>
    <w:rsid w:val="5FCA75AC"/>
    <w:rsid w:val="5FF8B495"/>
    <w:rsid w:val="5FFCF066"/>
    <w:rsid w:val="600BD144"/>
    <w:rsid w:val="6030F335"/>
    <w:rsid w:val="6033346F"/>
    <w:rsid w:val="6039E3CE"/>
    <w:rsid w:val="604C2919"/>
    <w:rsid w:val="60590ED3"/>
    <w:rsid w:val="605B0943"/>
    <w:rsid w:val="607EE9F4"/>
    <w:rsid w:val="6087F2EA"/>
    <w:rsid w:val="60BFDE2C"/>
    <w:rsid w:val="60DD40F5"/>
    <w:rsid w:val="60E3C8C8"/>
    <w:rsid w:val="60F94103"/>
    <w:rsid w:val="60F973D4"/>
    <w:rsid w:val="610B8EC6"/>
    <w:rsid w:val="613AD090"/>
    <w:rsid w:val="613C220F"/>
    <w:rsid w:val="61509EEE"/>
    <w:rsid w:val="6168AC39"/>
    <w:rsid w:val="617258B1"/>
    <w:rsid w:val="617513D6"/>
    <w:rsid w:val="619E7661"/>
    <w:rsid w:val="61A141F0"/>
    <w:rsid w:val="61B3A11F"/>
    <w:rsid w:val="61C8008C"/>
    <w:rsid w:val="61CF04D0"/>
    <w:rsid w:val="61D90018"/>
    <w:rsid w:val="61F9795D"/>
    <w:rsid w:val="61FCF87C"/>
    <w:rsid w:val="6204718E"/>
    <w:rsid w:val="620E7104"/>
    <w:rsid w:val="623C62D1"/>
    <w:rsid w:val="623E4DCE"/>
    <w:rsid w:val="625B18A5"/>
    <w:rsid w:val="62617B9C"/>
    <w:rsid w:val="6274ED58"/>
    <w:rsid w:val="6284BBA1"/>
    <w:rsid w:val="62D071F9"/>
    <w:rsid w:val="62EBE665"/>
    <w:rsid w:val="62F7732B"/>
    <w:rsid w:val="6307D454"/>
    <w:rsid w:val="630918C3"/>
    <w:rsid w:val="63565187"/>
    <w:rsid w:val="636871A4"/>
    <w:rsid w:val="636893F7"/>
    <w:rsid w:val="638182DF"/>
    <w:rsid w:val="63B417E5"/>
    <w:rsid w:val="63BD93CF"/>
    <w:rsid w:val="63CF425C"/>
    <w:rsid w:val="63E417C0"/>
    <w:rsid w:val="63F6E906"/>
    <w:rsid w:val="63FD4BFD"/>
    <w:rsid w:val="642B4973"/>
    <w:rsid w:val="6437C83B"/>
    <w:rsid w:val="6462835C"/>
    <w:rsid w:val="6481A432"/>
    <w:rsid w:val="64890DEF"/>
    <w:rsid w:val="6493C615"/>
    <w:rsid w:val="64F27377"/>
    <w:rsid w:val="655812CE"/>
    <w:rsid w:val="6575E9A4"/>
    <w:rsid w:val="6586DA40"/>
    <w:rsid w:val="65B16023"/>
    <w:rsid w:val="65B9AA11"/>
    <w:rsid w:val="65C0512A"/>
    <w:rsid w:val="65E4696F"/>
    <w:rsid w:val="660AE7B4"/>
    <w:rsid w:val="660EBDD1"/>
    <w:rsid w:val="66158278"/>
    <w:rsid w:val="66A645AC"/>
    <w:rsid w:val="66B5BB6F"/>
    <w:rsid w:val="66B8EB4C"/>
    <w:rsid w:val="66BB1C21"/>
    <w:rsid w:val="6700BBC1"/>
    <w:rsid w:val="670CAF10"/>
    <w:rsid w:val="67373678"/>
    <w:rsid w:val="678690C4"/>
    <w:rsid w:val="6794D1D8"/>
    <w:rsid w:val="679BE3B8"/>
    <w:rsid w:val="67A45595"/>
    <w:rsid w:val="67B98A09"/>
    <w:rsid w:val="67DB712E"/>
    <w:rsid w:val="67F6825F"/>
    <w:rsid w:val="6812A20C"/>
    <w:rsid w:val="68486F1A"/>
    <w:rsid w:val="6856EC82"/>
    <w:rsid w:val="68671FE3"/>
    <w:rsid w:val="688342C6"/>
    <w:rsid w:val="6883CE39"/>
    <w:rsid w:val="68845608"/>
    <w:rsid w:val="68895BE0"/>
    <w:rsid w:val="68994828"/>
    <w:rsid w:val="68A70E0A"/>
    <w:rsid w:val="68B1F30A"/>
    <w:rsid w:val="68B5BE03"/>
    <w:rsid w:val="68EF1547"/>
    <w:rsid w:val="6909A0A3"/>
    <w:rsid w:val="691FFAF9"/>
    <w:rsid w:val="693E86CE"/>
    <w:rsid w:val="696AAA08"/>
    <w:rsid w:val="69786909"/>
    <w:rsid w:val="6979EDEB"/>
    <w:rsid w:val="698170FD"/>
    <w:rsid w:val="69920A24"/>
    <w:rsid w:val="69A50995"/>
    <w:rsid w:val="69CA7107"/>
    <w:rsid w:val="69E40A1F"/>
    <w:rsid w:val="69FAE31F"/>
    <w:rsid w:val="6A032C78"/>
    <w:rsid w:val="6A662A8A"/>
    <w:rsid w:val="6A7EA254"/>
    <w:rsid w:val="6AA4A8C4"/>
    <w:rsid w:val="6AB98E25"/>
    <w:rsid w:val="6ABDA766"/>
    <w:rsid w:val="6AD6451A"/>
    <w:rsid w:val="6AD725C0"/>
    <w:rsid w:val="6B09B3F1"/>
    <w:rsid w:val="6B407B55"/>
    <w:rsid w:val="6B4D4026"/>
    <w:rsid w:val="6B6494C3"/>
    <w:rsid w:val="6B79B6CF"/>
    <w:rsid w:val="6B8B61F9"/>
    <w:rsid w:val="6BBE3722"/>
    <w:rsid w:val="6C26375A"/>
    <w:rsid w:val="6C2DDEBB"/>
    <w:rsid w:val="6C3AA67F"/>
    <w:rsid w:val="6C4245E3"/>
    <w:rsid w:val="6C557E65"/>
    <w:rsid w:val="6C5B2373"/>
    <w:rsid w:val="6C9B2405"/>
    <w:rsid w:val="6C9D3894"/>
    <w:rsid w:val="6CA96F29"/>
    <w:rsid w:val="6CAEE251"/>
    <w:rsid w:val="6CB009CB"/>
    <w:rsid w:val="6CBA476A"/>
    <w:rsid w:val="6D5A7168"/>
    <w:rsid w:val="6D6189A1"/>
    <w:rsid w:val="6DA78773"/>
    <w:rsid w:val="6DBE1FA6"/>
    <w:rsid w:val="6DC1630D"/>
    <w:rsid w:val="6DFDE150"/>
    <w:rsid w:val="6E415372"/>
    <w:rsid w:val="6E549C92"/>
    <w:rsid w:val="6E5814E1"/>
    <w:rsid w:val="6E637A0A"/>
    <w:rsid w:val="6E669898"/>
    <w:rsid w:val="6ECE6A08"/>
    <w:rsid w:val="6EE99CE8"/>
    <w:rsid w:val="6EEDE78F"/>
    <w:rsid w:val="6EF0DC1C"/>
    <w:rsid w:val="6EF4729A"/>
    <w:rsid w:val="6F0EB17B"/>
    <w:rsid w:val="6F2860D6"/>
    <w:rsid w:val="6F418933"/>
    <w:rsid w:val="6F5D336E"/>
    <w:rsid w:val="6F66D524"/>
    <w:rsid w:val="6FA33C61"/>
    <w:rsid w:val="6FBDC595"/>
    <w:rsid w:val="6FCBBD46"/>
    <w:rsid w:val="6FCEC4DB"/>
    <w:rsid w:val="6FD5103F"/>
    <w:rsid w:val="6FE1A2F9"/>
    <w:rsid w:val="6FE4211D"/>
    <w:rsid w:val="700327DB"/>
    <w:rsid w:val="702E8C00"/>
    <w:rsid w:val="703619AA"/>
    <w:rsid w:val="7036BBBA"/>
    <w:rsid w:val="704C4286"/>
    <w:rsid w:val="70656DD7"/>
    <w:rsid w:val="706C5FB2"/>
    <w:rsid w:val="706CCFA4"/>
    <w:rsid w:val="706E984B"/>
    <w:rsid w:val="70851625"/>
    <w:rsid w:val="709C1373"/>
    <w:rsid w:val="70B86E9D"/>
    <w:rsid w:val="70CE8437"/>
    <w:rsid w:val="70D8305B"/>
    <w:rsid w:val="70D9DFD0"/>
    <w:rsid w:val="70E5631E"/>
    <w:rsid w:val="70F903CF"/>
    <w:rsid w:val="710AD22F"/>
    <w:rsid w:val="71146376"/>
    <w:rsid w:val="711C70C2"/>
    <w:rsid w:val="712B95BE"/>
    <w:rsid w:val="7135FF96"/>
    <w:rsid w:val="714395B1"/>
    <w:rsid w:val="716A953C"/>
    <w:rsid w:val="71724017"/>
    <w:rsid w:val="7172F6D9"/>
    <w:rsid w:val="717387B8"/>
    <w:rsid w:val="71837AEE"/>
    <w:rsid w:val="71A49D12"/>
    <w:rsid w:val="71AB4D8A"/>
    <w:rsid w:val="71ABC981"/>
    <w:rsid w:val="71B53013"/>
    <w:rsid w:val="71D28A04"/>
    <w:rsid w:val="720DF3CA"/>
    <w:rsid w:val="720E712E"/>
    <w:rsid w:val="721D0AC1"/>
    <w:rsid w:val="72240A79"/>
    <w:rsid w:val="72338A69"/>
    <w:rsid w:val="7234FAC4"/>
    <w:rsid w:val="7235BE3E"/>
    <w:rsid w:val="724DF050"/>
    <w:rsid w:val="7271A54C"/>
    <w:rsid w:val="727FA08F"/>
    <w:rsid w:val="7285CAE3"/>
    <w:rsid w:val="72BEE84B"/>
    <w:rsid w:val="72E0D406"/>
    <w:rsid w:val="7306659D"/>
    <w:rsid w:val="7306DF39"/>
    <w:rsid w:val="73089FDD"/>
    <w:rsid w:val="731DD13C"/>
    <w:rsid w:val="73437485"/>
    <w:rsid w:val="735E6CA8"/>
    <w:rsid w:val="7361666A"/>
    <w:rsid w:val="736D6933"/>
    <w:rsid w:val="7386A547"/>
    <w:rsid w:val="73C1B305"/>
    <w:rsid w:val="73D47A0C"/>
    <w:rsid w:val="73DF26F7"/>
    <w:rsid w:val="73DF286C"/>
    <w:rsid w:val="73E05DC3"/>
    <w:rsid w:val="73F625E6"/>
    <w:rsid w:val="73FAEFE5"/>
    <w:rsid w:val="741EB148"/>
    <w:rsid w:val="7431A2EA"/>
    <w:rsid w:val="7442CE4B"/>
    <w:rsid w:val="744772CB"/>
    <w:rsid w:val="744E8F5F"/>
    <w:rsid w:val="74571FD2"/>
    <w:rsid w:val="74BB1BB0"/>
    <w:rsid w:val="74C6CC82"/>
    <w:rsid w:val="74D2B35A"/>
    <w:rsid w:val="74E14433"/>
    <w:rsid w:val="74ECD0D5"/>
    <w:rsid w:val="74FE4AA5"/>
    <w:rsid w:val="750DCEB1"/>
    <w:rsid w:val="751A1841"/>
    <w:rsid w:val="75257391"/>
    <w:rsid w:val="75409551"/>
    <w:rsid w:val="75493966"/>
    <w:rsid w:val="75650F10"/>
    <w:rsid w:val="7597E5FB"/>
    <w:rsid w:val="75DE9EAC"/>
    <w:rsid w:val="75E3E89D"/>
    <w:rsid w:val="76155A9B"/>
    <w:rsid w:val="76346861"/>
    <w:rsid w:val="7656A85B"/>
    <w:rsid w:val="7656EC11"/>
    <w:rsid w:val="765ED997"/>
    <w:rsid w:val="76630EF2"/>
    <w:rsid w:val="76664C64"/>
    <w:rsid w:val="767530A3"/>
    <w:rsid w:val="7677B8F7"/>
    <w:rsid w:val="76780E35"/>
    <w:rsid w:val="767949A7"/>
    <w:rsid w:val="767D1494"/>
    <w:rsid w:val="77086BE7"/>
    <w:rsid w:val="7721C803"/>
    <w:rsid w:val="77308DA5"/>
    <w:rsid w:val="77933453"/>
    <w:rsid w:val="7797086A"/>
    <w:rsid w:val="7799C031"/>
    <w:rsid w:val="77F2BC72"/>
    <w:rsid w:val="77F5FF0D"/>
    <w:rsid w:val="78079A55"/>
    <w:rsid w:val="7808252A"/>
    <w:rsid w:val="78133E2D"/>
    <w:rsid w:val="7813DE96"/>
    <w:rsid w:val="78266D01"/>
    <w:rsid w:val="782BC935"/>
    <w:rsid w:val="7835EB67"/>
    <w:rsid w:val="784D22B1"/>
    <w:rsid w:val="7854E0D3"/>
    <w:rsid w:val="785973B8"/>
    <w:rsid w:val="786AD7A5"/>
    <w:rsid w:val="786D104C"/>
    <w:rsid w:val="789CC0E5"/>
    <w:rsid w:val="78AC2411"/>
    <w:rsid w:val="78C1830A"/>
    <w:rsid w:val="7902ED3F"/>
    <w:rsid w:val="7928FF00"/>
    <w:rsid w:val="79432EFC"/>
    <w:rsid w:val="796099C6"/>
    <w:rsid w:val="796A655C"/>
    <w:rsid w:val="797D51FC"/>
    <w:rsid w:val="79967A59"/>
    <w:rsid w:val="79A1207C"/>
    <w:rsid w:val="79C7B977"/>
    <w:rsid w:val="79CF704F"/>
    <w:rsid w:val="79DF078F"/>
    <w:rsid w:val="79EC8D05"/>
    <w:rsid w:val="79FAE591"/>
    <w:rsid w:val="7A17E5DD"/>
    <w:rsid w:val="7A3EE55A"/>
    <w:rsid w:val="7A4B93BE"/>
    <w:rsid w:val="7A7F9EBD"/>
    <w:rsid w:val="7A9AFDB7"/>
    <w:rsid w:val="7AB6A2FA"/>
    <w:rsid w:val="7AB872CF"/>
    <w:rsid w:val="7ADBE888"/>
    <w:rsid w:val="7AE87595"/>
    <w:rsid w:val="7B05C80A"/>
    <w:rsid w:val="7B154C53"/>
    <w:rsid w:val="7B211649"/>
    <w:rsid w:val="7B3C5022"/>
    <w:rsid w:val="7B3CF0DD"/>
    <w:rsid w:val="7B471A71"/>
    <w:rsid w:val="7B7C5355"/>
    <w:rsid w:val="7B8AFDDE"/>
    <w:rsid w:val="7BBEE393"/>
    <w:rsid w:val="7BC06B1E"/>
    <w:rsid w:val="7BCAA7B0"/>
    <w:rsid w:val="7BE45F46"/>
    <w:rsid w:val="7BF7AAE1"/>
    <w:rsid w:val="7BF9EC1B"/>
    <w:rsid w:val="7BFABF12"/>
    <w:rsid w:val="7C1496FD"/>
    <w:rsid w:val="7C279DEB"/>
    <w:rsid w:val="7C3EEFA7"/>
    <w:rsid w:val="7C579249"/>
    <w:rsid w:val="7C6F5DA1"/>
    <w:rsid w:val="7C983A88"/>
    <w:rsid w:val="7CCE1B1B"/>
    <w:rsid w:val="7CD25076"/>
    <w:rsid w:val="7CDAFCFC"/>
    <w:rsid w:val="7CF41B8D"/>
    <w:rsid w:val="7CFB7455"/>
    <w:rsid w:val="7D2C2EA2"/>
    <w:rsid w:val="7D35F105"/>
    <w:rsid w:val="7D3EFFCD"/>
    <w:rsid w:val="7D449416"/>
    <w:rsid w:val="7D53EB45"/>
    <w:rsid w:val="7D673DCB"/>
    <w:rsid w:val="7D7DB98C"/>
    <w:rsid w:val="7DA63999"/>
    <w:rsid w:val="7DBEAD70"/>
    <w:rsid w:val="7E235643"/>
    <w:rsid w:val="7E340AE9"/>
    <w:rsid w:val="7E56C495"/>
    <w:rsid w:val="7E60C1C9"/>
    <w:rsid w:val="7E724076"/>
    <w:rsid w:val="7E74919F"/>
    <w:rsid w:val="7E7D6B97"/>
    <w:rsid w:val="7E83201A"/>
    <w:rsid w:val="7E8B33B9"/>
    <w:rsid w:val="7E94CC3D"/>
    <w:rsid w:val="7EDBC2F7"/>
    <w:rsid w:val="7EE14183"/>
    <w:rsid w:val="7EE19DF7"/>
    <w:rsid w:val="7EEF9C49"/>
    <w:rsid w:val="7F412DA2"/>
    <w:rsid w:val="7F515E66"/>
    <w:rsid w:val="7F610451"/>
    <w:rsid w:val="7F653B42"/>
    <w:rsid w:val="7F6548DC"/>
    <w:rsid w:val="7F780157"/>
    <w:rsid w:val="7F9F09D1"/>
    <w:rsid w:val="7FA50E16"/>
    <w:rsid w:val="7FB1C44A"/>
    <w:rsid w:val="7FB3636C"/>
    <w:rsid w:val="7FB851D7"/>
    <w:rsid w:val="7FE10252"/>
    <w:rsid w:val="7FF3A3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C12820"/>
  <w15:docId w15:val="{80E19D72-8C9C-4E82-9D0D-AE7C871FD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CA4"/>
    <w:pPr>
      <w:overflowPunct w:val="0"/>
      <w:autoSpaceDE w:val="0"/>
      <w:autoSpaceDN w:val="0"/>
      <w:adjustRightInd w:val="0"/>
      <w:spacing w:after="0" w:line="240" w:lineRule="auto"/>
    </w:pPr>
    <w:rPr>
      <w:rFonts w:ascii="Cambria Math" w:eastAsia="Cambria Math" w:hAnsi="Cambria Math" w:cs="Cambria Math"/>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E5CA4"/>
    <w:rPr>
      <w:color w:val="0563C1" w:themeColor="hyperlink"/>
      <w:u w:val="single"/>
    </w:rPr>
  </w:style>
  <w:style w:type="character" w:customStyle="1" w:styleId="SinespaciadoCar">
    <w:name w:val="Sin espaciado Car"/>
    <w:link w:val="Sinespaciado"/>
    <w:uiPriority w:val="1"/>
    <w:locked/>
    <w:rsid w:val="003E5CA4"/>
    <w:rPr>
      <w:rFonts w:ascii="Courier New" w:eastAsia="Times New Roman" w:hAnsi="Courier New" w:cs="Times New Roman"/>
      <w:lang w:val="es-ES" w:eastAsia="es-ES"/>
    </w:rPr>
  </w:style>
  <w:style w:type="paragraph" w:styleId="Sinespaciado">
    <w:name w:val="No Spacing"/>
    <w:link w:val="SinespaciadoCar"/>
    <w:uiPriority w:val="1"/>
    <w:qFormat/>
    <w:rsid w:val="003E5CA4"/>
    <w:pPr>
      <w:widowControl w:val="0"/>
      <w:autoSpaceDE w:val="0"/>
      <w:autoSpaceDN w:val="0"/>
      <w:adjustRightInd w:val="0"/>
      <w:spacing w:after="0" w:line="240" w:lineRule="auto"/>
    </w:pPr>
    <w:rPr>
      <w:rFonts w:ascii="Courier New" w:eastAsia="Times New Roman" w:hAnsi="Courier New" w:cs="Times New Roman"/>
      <w:lang w:val="es-ES" w:eastAsia="es-ES"/>
    </w:rPr>
  </w:style>
  <w:style w:type="character" w:styleId="Refdenotaalpie">
    <w:name w:val="footnote reference"/>
    <w:aliases w:val="Texto de nota al pie,referencia nota al pie,Appel note de bas de page,Footnotes refss,Fago Fußnotenzeichen,Nota a pie,Ref. de nota al pie 2,Footnote symbol,Footnote,Char Car Car Car Ca,Ref. de nota al pie2,Nota de pie,Pie de pagina,R"/>
    <w:link w:val="4GChar"/>
    <w:unhideWhenUsed/>
    <w:qFormat/>
    <w:rsid w:val="003E5CA4"/>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3E5CA4"/>
    <w:pPr>
      <w:overflowPunct/>
      <w:autoSpaceDE/>
      <w:autoSpaceDN/>
      <w:adjustRightInd/>
      <w:jc w:val="both"/>
    </w:pPr>
    <w:rPr>
      <w:rFonts w:asciiTheme="minorHAnsi" w:eastAsiaTheme="minorHAnsi" w:hAnsiTheme="minorHAnsi" w:cstheme="minorBidi"/>
      <w:sz w:val="22"/>
      <w:szCs w:val="22"/>
      <w:vertAlign w:val="superscript"/>
      <w:lang w:val="es-CO" w:eastAsia="en-US"/>
    </w:rPr>
  </w:style>
  <w:style w:type="paragraph" w:styleId="Encabezado">
    <w:name w:val="header"/>
    <w:basedOn w:val="Normal"/>
    <w:link w:val="EncabezadoCar"/>
    <w:uiPriority w:val="99"/>
    <w:unhideWhenUsed/>
    <w:rsid w:val="003E5CA4"/>
    <w:pPr>
      <w:tabs>
        <w:tab w:val="center" w:pos="4419"/>
        <w:tab w:val="right" w:pos="8838"/>
      </w:tabs>
    </w:pPr>
  </w:style>
  <w:style w:type="character" w:customStyle="1" w:styleId="EncabezadoCar">
    <w:name w:val="Encabezado Car"/>
    <w:basedOn w:val="Fuentedeprrafopredeter"/>
    <w:link w:val="Encabezado"/>
    <w:uiPriority w:val="99"/>
    <w:rsid w:val="003E5CA4"/>
    <w:rPr>
      <w:rFonts w:ascii="Cambria Math" w:eastAsia="Cambria Math" w:hAnsi="Cambria Math" w:cs="Cambria Math"/>
      <w:sz w:val="20"/>
      <w:szCs w:val="20"/>
      <w:lang w:val="es-ES_tradnl" w:eastAsia="es-ES"/>
    </w:rPr>
  </w:style>
  <w:style w:type="paragraph" w:styleId="Textonotapie">
    <w:name w:val="footnote text"/>
    <w:aliases w:val="Footnote Text Char Char Char Char Char,Footnote Text Char Char Char Char,Footnote reference,FA Fu,Footnote Text Char Char Char,texto de nota al pie Car,Texto nota pie Car Car,Footnote Text Char,Footnote referenc,ft,Footnote referenc Car,f"/>
    <w:basedOn w:val="Normal"/>
    <w:link w:val="TextonotapieCar"/>
    <w:uiPriority w:val="99"/>
    <w:unhideWhenUsed/>
    <w:qFormat/>
    <w:rsid w:val="003E5CA4"/>
  </w:style>
  <w:style w:type="character" w:customStyle="1" w:styleId="TextonotapieCar">
    <w:name w:val="Texto nota pie Car"/>
    <w:aliases w:val="Footnote Text Char Char Char Char Char Car,Footnote Text Char Char Char Char Car,Footnote reference Car,FA Fu Car,Footnote Text Char Char Char Car,texto de nota al pie Car Car,Texto nota pie Car Car Car,Footnote Text Char Car,ft Car"/>
    <w:basedOn w:val="Fuentedeprrafopredeter"/>
    <w:link w:val="Textonotapie"/>
    <w:uiPriority w:val="99"/>
    <w:qFormat/>
    <w:rsid w:val="003E5CA4"/>
    <w:rPr>
      <w:rFonts w:ascii="Cambria Math" w:eastAsia="Cambria Math" w:hAnsi="Cambria Math" w:cs="Cambria Math"/>
      <w:sz w:val="20"/>
      <w:szCs w:val="20"/>
      <w:lang w:val="es-ES_tradnl" w:eastAsia="es-ES"/>
    </w:rPr>
  </w:style>
  <w:style w:type="character" w:customStyle="1" w:styleId="iaj">
    <w:name w:val="i_aj"/>
    <w:basedOn w:val="Fuentedeprrafopredeter"/>
    <w:rsid w:val="003E5CA4"/>
  </w:style>
  <w:style w:type="paragraph" w:styleId="Piedepgina">
    <w:name w:val="footer"/>
    <w:basedOn w:val="Normal"/>
    <w:link w:val="PiedepginaCar"/>
    <w:uiPriority w:val="99"/>
    <w:unhideWhenUsed/>
    <w:rsid w:val="003E5CA4"/>
    <w:pPr>
      <w:tabs>
        <w:tab w:val="center" w:pos="4419"/>
        <w:tab w:val="right" w:pos="8838"/>
      </w:tabs>
    </w:pPr>
  </w:style>
  <w:style w:type="character" w:customStyle="1" w:styleId="PiedepginaCar">
    <w:name w:val="Pie de página Car"/>
    <w:basedOn w:val="Fuentedeprrafopredeter"/>
    <w:link w:val="Piedepgina"/>
    <w:uiPriority w:val="99"/>
    <w:rsid w:val="003E5CA4"/>
    <w:rPr>
      <w:rFonts w:ascii="Cambria Math" w:eastAsia="Cambria Math" w:hAnsi="Cambria Math" w:cs="Cambria Math"/>
      <w:sz w:val="20"/>
      <w:szCs w:val="20"/>
      <w:lang w:val="es-ES_tradnl" w:eastAsia="es-ES"/>
    </w:rPr>
  </w:style>
  <w:style w:type="character" w:styleId="Refdecomentario">
    <w:name w:val="annotation reference"/>
    <w:basedOn w:val="Fuentedeprrafopredeter"/>
    <w:uiPriority w:val="99"/>
    <w:semiHidden/>
    <w:unhideWhenUsed/>
    <w:rsid w:val="004A0C30"/>
    <w:rPr>
      <w:sz w:val="16"/>
      <w:szCs w:val="16"/>
    </w:rPr>
  </w:style>
  <w:style w:type="paragraph" w:styleId="Textocomentario">
    <w:name w:val="annotation text"/>
    <w:basedOn w:val="Normal"/>
    <w:link w:val="TextocomentarioCar"/>
    <w:unhideWhenUsed/>
    <w:rsid w:val="004A0C30"/>
  </w:style>
  <w:style w:type="character" w:customStyle="1" w:styleId="TextocomentarioCar">
    <w:name w:val="Texto comentario Car"/>
    <w:basedOn w:val="Fuentedeprrafopredeter"/>
    <w:link w:val="Textocomentario"/>
    <w:rsid w:val="004A0C30"/>
    <w:rPr>
      <w:rFonts w:ascii="Cambria Math" w:eastAsia="Cambria Math" w:hAnsi="Cambria Math" w:cs="Cambria Math"/>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A0C30"/>
    <w:rPr>
      <w:b/>
      <w:bCs/>
    </w:rPr>
  </w:style>
  <w:style w:type="character" w:customStyle="1" w:styleId="AsuntodelcomentarioCar">
    <w:name w:val="Asunto del comentario Car"/>
    <w:basedOn w:val="TextocomentarioCar"/>
    <w:link w:val="Asuntodelcomentario"/>
    <w:uiPriority w:val="99"/>
    <w:semiHidden/>
    <w:rsid w:val="004A0C30"/>
    <w:rPr>
      <w:rFonts w:ascii="Cambria Math" w:eastAsia="Cambria Math" w:hAnsi="Cambria Math" w:cs="Cambria Math"/>
      <w:b/>
      <w:bCs/>
      <w:sz w:val="20"/>
      <w:szCs w:val="20"/>
      <w:lang w:val="es-ES_tradnl" w:eastAsia="es-ES"/>
    </w:rPr>
  </w:style>
  <w:style w:type="paragraph" w:styleId="Textodeglobo">
    <w:name w:val="Balloon Text"/>
    <w:basedOn w:val="Normal"/>
    <w:link w:val="TextodegloboCar"/>
    <w:uiPriority w:val="99"/>
    <w:semiHidden/>
    <w:unhideWhenUsed/>
    <w:rsid w:val="007839D0"/>
    <w:rPr>
      <w:rFonts w:ascii="Tahoma" w:hAnsi="Tahoma" w:cs="Tahoma"/>
      <w:sz w:val="16"/>
      <w:szCs w:val="16"/>
    </w:rPr>
  </w:style>
  <w:style w:type="character" w:customStyle="1" w:styleId="TextodegloboCar">
    <w:name w:val="Texto de globo Car"/>
    <w:basedOn w:val="Fuentedeprrafopredeter"/>
    <w:link w:val="Textodeglobo"/>
    <w:uiPriority w:val="99"/>
    <w:semiHidden/>
    <w:rsid w:val="007839D0"/>
    <w:rPr>
      <w:rFonts w:ascii="Tahoma" w:eastAsia="Cambria Math" w:hAnsi="Tahoma" w:cs="Tahoma"/>
      <w:sz w:val="16"/>
      <w:szCs w:val="16"/>
      <w:lang w:val="es-ES_tradnl" w:eastAsia="es-ES"/>
    </w:rPr>
  </w:style>
  <w:style w:type="paragraph" w:customStyle="1" w:styleId="Default">
    <w:name w:val="Default"/>
    <w:rsid w:val="007839D0"/>
    <w:pPr>
      <w:autoSpaceDE w:val="0"/>
      <w:autoSpaceDN w:val="0"/>
      <w:adjustRightInd w:val="0"/>
      <w:spacing w:after="0" w:line="240" w:lineRule="auto"/>
    </w:pPr>
    <w:rPr>
      <w:rFonts w:ascii="Times New Roman" w:hAnsi="Times New Roman" w:cs="Times New Roman"/>
      <w:color w:val="000000"/>
      <w:sz w:val="24"/>
      <w:szCs w:val="24"/>
    </w:rPr>
  </w:style>
  <w:style w:type="paragraph" w:styleId="Sangra2detindependiente">
    <w:name w:val="Body Text Indent 2"/>
    <w:basedOn w:val="Normal"/>
    <w:link w:val="Sangra2detindependienteCar"/>
    <w:rsid w:val="005E0CE7"/>
    <w:pPr>
      <w:spacing w:after="120" w:line="480" w:lineRule="auto"/>
      <w:ind w:left="283"/>
      <w:textAlignment w:val="baseline"/>
    </w:pPr>
    <w:rPr>
      <w:rFonts w:ascii="Times New Roman" w:eastAsia="Times New Roman" w:hAnsi="Times New Roman" w:cs="Times New Roman"/>
      <w:lang w:val="es-ES"/>
    </w:rPr>
  </w:style>
  <w:style w:type="character" w:customStyle="1" w:styleId="Sangra2detindependienteCar">
    <w:name w:val="Sangría 2 de t. independiente Car"/>
    <w:basedOn w:val="Fuentedeprrafopredeter"/>
    <w:link w:val="Sangra2detindependiente"/>
    <w:rsid w:val="005E0CE7"/>
    <w:rPr>
      <w:rFonts w:ascii="Times New Roman" w:eastAsia="Times New Roman" w:hAnsi="Times New Roman" w:cs="Times New Roman"/>
      <w:sz w:val="20"/>
      <w:szCs w:val="20"/>
      <w:lang w:val="es-ES" w:eastAsia="es-ES"/>
    </w:rPr>
  </w:style>
  <w:style w:type="character" w:customStyle="1" w:styleId="normaltextrun">
    <w:name w:val="normaltextrun"/>
    <w:basedOn w:val="Fuentedeprrafopredeter"/>
    <w:rsid w:val="00690D66"/>
  </w:style>
  <w:style w:type="character" w:customStyle="1" w:styleId="eop">
    <w:name w:val="eop"/>
    <w:basedOn w:val="Fuentedeprrafopredeter"/>
    <w:rsid w:val="00690D66"/>
  </w:style>
  <w:style w:type="character" w:customStyle="1" w:styleId="Mencinsinresolver1">
    <w:name w:val="Mención sin resolver1"/>
    <w:basedOn w:val="Fuentedeprrafopredeter"/>
    <w:uiPriority w:val="99"/>
    <w:semiHidden/>
    <w:unhideWhenUsed/>
    <w:rsid w:val="00EF6CC9"/>
    <w:rPr>
      <w:color w:val="605E5C"/>
      <w:shd w:val="clear" w:color="auto" w:fill="E1DFDD"/>
    </w:rPr>
  </w:style>
  <w:style w:type="character" w:customStyle="1" w:styleId="FontStyle12">
    <w:name w:val="Font Style12"/>
    <w:basedOn w:val="Fuentedeprrafopredeter"/>
    <w:uiPriority w:val="99"/>
    <w:rsid w:val="002279F3"/>
    <w:rPr>
      <w:rFonts w:ascii="Arial" w:hAnsi="Arial" w:cs="Arial"/>
      <w:color w:val="000000"/>
      <w:sz w:val="18"/>
      <w:szCs w:val="18"/>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022511"/>
    <w:pPr>
      <w:overflowPunct/>
      <w:autoSpaceDE/>
      <w:autoSpaceDN/>
      <w:adjustRightInd/>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superscript">
    <w:name w:val="superscript"/>
    <w:basedOn w:val="Fuentedeprrafopredeter"/>
    <w:rsid w:val="00022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63133">
      <w:bodyDiv w:val="1"/>
      <w:marLeft w:val="0"/>
      <w:marRight w:val="0"/>
      <w:marTop w:val="0"/>
      <w:marBottom w:val="0"/>
      <w:divBdr>
        <w:top w:val="none" w:sz="0" w:space="0" w:color="auto"/>
        <w:left w:val="none" w:sz="0" w:space="0" w:color="auto"/>
        <w:bottom w:val="none" w:sz="0" w:space="0" w:color="auto"/>
        <w:right w:val="none" w:sz="0" w:space="0" w:color="auto"/>
      </w:divBdr>
    </w:div>
    <w:div w:id="193813011">
      <w:bodyDiv w:val="1"/>
      <w:marLeft w:val="0"/>
      <w:marRight w:val="0"/>
      <w:marTop w:val="0"/>
      <w:marBottom w:val="0"/>
      <w:divBdr>
        <w:top w:val="none" w:sz="0" w:space="0" w:color="auto"/>
        <w:left w:val="none" w:sz="0" w:space="0" w:color="auto"/>
        <w:bottom w:val="none" w:sz="0" w:space="0" w:color="auto"/>
        <w:right w:val="none" w:sz="0" w:space="0" w:color="auto"/>
      </w:divBdr>
      <w:divsChild>
        <w:div w:id="1696268879">
          <w:marLeft w:val="0"/>
          <w:marRight w:val="0"/>
          <w:marTop w:val="0"/>
          <w:marBottom w:val="120"/>
          <w:divBdr>
            <w:top w:val="none" w:sz="0" w:space="0" w:color="auto"/>
            <w:left w:val="none" w:sz="0" w:space="0" w:color="auto"/>
            <w:bottom w:val="none" w:sz="0" w:space="0" w:color="auto"/>
            <w:right w:val="none" w:sz="0" w:space="0" w:color="auto"/>
          </w:divBdr>
          <w:divsChild>
            <w:div w:id="1338922303">
              <w:marLeft w:val="0"/>
              <w:marRight w:val="0"/>
              <w:marTop w:val="0"/>
              <w:marBottom w:val="0"/>
              <w:divBdr>
                <w:top w:val="none" w:sz="0" w:space="0" w:color="auto"/>
                <w:left w:val="none" w:sz="0" w:space="0" w:color="auto"/>
                <w:bottom w:val="none" w:sz="0" w:space="0" w:color="auto"/>
                <w:right w:val="none" w:sz="0" w:space="0" w:color="auto"/>
              </w:divBdr>
            </w:div>
          </w:divsChild>
        </w:div>
        <w:div w:id="656495636">
          <w:marLeft w:val="0"/>
          <w:marRight w:val="0"/>
          <w:marTop w:val="0"/>
          <w:marBottom w:val="120"/>
          <w:divBdr>
            <w:top w:val="none" w:sz="0" w:space="0" w:color="auto"/>
            <w:left w:val="none" w:sz="0" w:space="0" w:color="auto"/>
            <w:bottom w:val="none" w:sz="0" w:space="0" w:color="auto"/>
            <w:right w:val="none" w:sz="0" w:space="0" w:color="auto"/>
          </w:divBdr>
          <w:divsChild>
            <w:div w:id="459615406">
              <w:marLeft w:val="0"/>
              <w:marRight w:val="0"/>
              <w:marTop w:val="0"/>
              <w:marBottom w:val="0"/>
              <w:divBdr>
                <w:top w:val="none" w:sz="0" w:space="0" w:color="auto"/>
                <w:left w:val="none" w:sz="0" w:space="0" w:color="auto"/>
                <w:bottom w:val="none" w:sz="0" w:space="0" w:color="auto"/>
                <w:right w:val="none" w:sz="0" w:space="0" w:color="auto"/>
              </w:divBdr>
            </w:div>
          </w:divsChild>
        </w:div>
        <w:div w:id="1546482673">
          <w:marLeft w:val="0"/>
          <w:marRight w:val="0"/>
          <w:marTop w:val="0"/>
          <w:marBottom w:val="120"/>
          <w:divBdr>
            <w:top w:val="none" w:sz="0" w:space="0" w:color="auto"/>
            <w:left w:val="none" w:sz="0" w:space="0" w:color="auto"/>
            <w:bottom w:val="none" w:sz="0" w:space="0" w:color="auto"/>
            <w:right w:val="none" w:sz="0" w:space="0" w:color="auto"/>
          </w:divBdr>
          <w:divsChild>
            <w:div w:id="492262034">
              <w:marLeft w:val="0"/>
              <w:marRight w:val="0"/>
              <w:marTop w:val="0"/>
              <w:marBottom w:val="0"/>
              <w:divBdr>
                <w:top w:val="none" w:sz="0" w:space="0" w:color="auto"/>
                <w:left w:val="none" w:sz="0" w:space="0" w:color="auto"/>
                <w:bottom w:val="none" w:sz="0" w:space="0" w:color="auto"/>
                <w:right w:val="none" w:sz="0" w:space="0" w:color="auto"/>
              </w:divBdr>
            </w:div>
          </w:divsChild>
        </w:div>
        <w:div w:id="156582076">
          <w:marLeft w:val="0"/>
          <w:marRight w:val="0"/>
          <w:marTop w:val="0"/>
          <w:marBottom w:val="120"/>
          <w:divBdr>
            <w:top w:val="none" w:sz="0" w:space="0" w:color="auto"/>
            <w:left w:val="none" w:sz="0" w:space="0" w:color="auto"/>
            <w:bottom w:val="none" w:sz="0" w:space="0" w:color="auto"/>
            <w:right w:val="none" w:sz="0" w:space="0" w:color="auto"/>
          </w:divBdr>
          <w:divsChild>
            <w:div w:id="389958825">
              <w:marLeft w:val="0"/>
              <w:marRight w:val="0"/>
              <w:marTop w:val="0"/>
              <w:marBottom w:val="0"/>
              <w:divBdr>
                <w:top w:val="none" w:sz="0" w:space="0" w:color="auto"/>
                <w:left w:val="none" w:sz="0" w:space="0" w:color="auto"/>
                <w:bottom w:val="none" w:sz="0" w:space="0" w:color="auto"/>
                <w:right w:val="none" w:sz="0" w:space="0" w:color="auto"/>
              </w:divBdr>
            </w:div>
          </w:divsChild>
        </w:div>
        <w:div w:id="1809933319">
          <w:marLeft w:val="0"/>
          <w:marRight w:val="0"/>
          <w:marTop w:val="0"/>
          <w:marBottom w:val="120"/>
          <w:divBdr>
            <w:top w:val="none" w:sz="0" w:space="0" w:color="auto"/>
            <w:left w:val="none" w:sz="0" w:space="0" w:color="auto"/>
            <w:bottom w:val="none" w:sz="0" w:space="0" w:color="auto"/>
            <w:right w:val="none" w:sz="0" w:space="0" w:color="auto"/>
          </w:divBdr>
          <w:divsChild>
            <w:div w:id="146242591">
              <w:marLeft w:val="0"/>
              <w:marRight w:val="0"/>
              <w:marTop w:val="0"/>
              <w:marBottom w:val="0"/>
              <w:divBdr>
                <w:top w:val="none" w:sz="0" w:space="0" w:color="auto"/>
                <w:left w:val="none" w:sz="0" w:space="0" w:color="auto"/>
                <w:bottom w:val="none" w:sz="0" w:space="0" w:color="auto"/>
                <w:right w:val="none" w:sz="0" w:space="0" w:color="auto"/>
              </w:divBdr>
            </w:div>
          </w:divsChild>
        </w:div>
        <w:div w:id="706183072">
          <w:marLeft w:val="0"/>
          <w:marRight w:val="0"/>
          <w:marTop w:val="0"/>
          <w:marBottom w:val="120"/>
          <w:divBdr>
            <w:top w:val="none" w:sz="0" w:space="0" w:color="auto"/>
            <w:left w:val="none" w:sz="0" w:space="0" w:color="auto"/>
            <w:bottom w:val="none" w:sz="0" w:space="0" w:color="auto"/>
            <w:right w:val="none" w:sz="0" w:space="0" w:color="auto"/>
          </w:divBdr>
          <w:divsChild>
            <w:div w:id="61222442">
              <w:marLeft w:val="0"/>
              <w:marRight w:val="0"/>
              <w:marTop w:val="0"/>
              <w:marBottom w:val="0"/>
              <w:divBdr>
                <w:top w:val="none" w:sz="0" w:space="0" w:color="auto"/>
                <w:left w:val="none" w:sz="0" w:space="0" w:color="auto"/>
                <w:bottom w:val="none" w:sz="0" w:space="0" w:color="auto"/>
                <w:right w:val="none" w:sz="0" w:space="0" w:color="auto"/>
              </w:divBdr>
            </w:div>
          </w:divsChild>
        </w:div>
        <w:div w:id="716398837">
          <w:marLeft w:val="0"/>
          <w:marRight w:val="0"/>
          <w:marTop w:val="0"/>
          <w:marBottom w:val="120"/>
          <w:divBdr>
            <w:top w:val="none" w:sz="0" w:space="0" w:color="auto"/>
            <w:left w:val="none" w:sz="0" w:space="0" w:color="auto"/>
            <w:bottom w:val="none" w:sz="0" w:space="0" w:color="auto"/>
            <w:right w:val="none" w:sz="0" w:space="0" w:color="auto"/>
          </w:divBdr>
          <w:divsChild>
            <w:div w:id="1510019411">
              <w:marLeft w:val="0"/>
              <w:marRight w:val="0"/>
              <w:marTop w:val="0"/>
              <w:marBottom w:val="0"/>
              <w:divBdr>
                <w:top w:val="none" w:sz="0" w:space="0" w:color="auto"/>
                <w:left w:val="none" w:sz="0" w:space="0" w:color="auto"/>
                <w:bottom w:val="none" w:sz="0" w:space="0" w:color="auto"/>
                <w:right w:val="none" w:sz="0" w:space="0" w:color="auto"/>
              </w:divBdr>
            </w:div>
          </w:divsChild>
        </w:div>
        <w:div w:id="1472745637">
          <w:marLeft w:val="0"/>
          <w:marRight w:val="0"/>
          <w:marTop w:val="0"/>
          <w:marBottom w:val="120"/>
          <w:divBdr>
            <w:top w:val="none" w:sz="0" w:space="0" w:color="auto"/>
            <w:left w:val="none" w:sz="0" w:space="0" w:color="auto"/>
            <w:bottom w:val="none" w:sz="0" w:space="0" w:color="auto"/>
            <w:right w:val="none" w:sz="0" w:space="0" w:color="auto"/>
          </w:divBdr>
          <w:divsChild>
            <w:div w:id="713971533">
              <w:marLeft w:val="0"/>
              <w:marRight w:val="0"/>
              <w:marTop w:val="0"/>
              <w:marBottom w:val="0"/>
              <w:divBdr>
                <w:top w:val="none" w:sz="0" w:space="0" w:color="auto"/>
                <w:left w:val="none" w:sz="0" w:space="0" w:color="auto"/>
                <w:bottom w:val="none" w:sz="0" w:space="0" w:color="auto"/>
                <w:right w:val="none" w:sz="0" w:space="0" w:color="auto"/>
              </w:divBdr>
            </w:div>
          </w:divsChild>
        </w:div>
        <w:div w:id="1258634211">
          <w:marLeft w:val="0"/>
          <w:marRight w:val="0"/>
          <w:marTop w:val="0"/>
          <w:marBottom w:val="120"/>
          <w:divBdr>
            <w:top w:val="none" w:sz="0" w:space="0" w:color="auto"/>
            <w:left w:val="none" w:sz="0" w:space="0" w:color="auto"/>
            <w:bottom w:val="none" w:sz="0" w:space="0" w:color="auto"/>
            <w:right w:val="none" w:sz="0" w:space="0" w:color="auto"/>
          </w:divBdr>
          <w:divsChild>
            <w:div w:id="150608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043622">
      <w:bodyDiv w:val="1"/>
      <w:marLeft w:val="0"/>
      <w:marRight w:val="0"/>
      <w:marTop w:val="0"/>
      <w:marBottom w:val="0"/>
      <w:divBdr>
        <w:top w:val="none" w:sz="0" w:space="0" w:color="auto"/>
        <w:left w:val="none" w:sz="0" w:space="0" w:color="auto"/>
        <w:bottom w:val="none" w:sz="0" w:space="0" w:color="auto"/>
        <w:right w:val="none" w:sz="0" w:space="0" w:color="auto"/>
      </w:divBdr>
      <w:divsChild>
        <w:div w:id="1307860283">
          <w:marLeft w:val="0"/>
          <w:marRight w:val="0"/>
          <w:marTop w:val="120"/>
          <w:marBottom w:val="120"/>
          <w:divBdr>
            <w:top w:val="none" w:sz="0" w:space="0" w:color="auto"/>
            <w:left w:val="none" w:sz="0" w:space="0" w:color="auto"/>
            <w:bottom w:val="none" w:sz="0" w:space="0" w:color="auto"/>
            <w:right w:val="none" w:sz="0" w:space="0" w:color="auto"/>
          </w:divBdr>
          <w:divsChild>
            <w:div w:id="1229653428">
              <w:marLeft w:val="0"/>
              <w:marRight w:val="0"/>
              <w:marTop w:val="0"/>
              <w:marBottom w:val="0"/>
              <w:divBdr>
                <w:top w:val="none" w:sz="0" w:space="0" w:color="auto"/>
                <w:left w:val="none" w:sz="0" w:space="0" w:color="auto"/>
                <w:bottom w:val="none" w:sz="0" w:space="0" w:color="auto"/>
                <w:right w:val="none" w:sz="0" w:space="0" w:color="auto"/>
              </w:divBdr>
            </w:div>
          </w:divsChild>
        </w:div>
        <w:div w:id="1222794278">
          <w:marLeft w:val="0"/>
          <w:marRight w:val="0"/>
          <w:marTop w:val="0"/>
          <w:marBottom w:val="120"/>
          <w:divBdr>
            <w:top w:val="none" w:sz="0" w:space="0" w:color="auto"/>
            <w:left w:val="none" w:sz="0" w:space="0" w:color="auto"/>
            <w:bottom w:val="none" w:sz="0" w:space="0" w:color="auto"/>
            <w:right w:val="none" w:sz="0" w:space="0" w:color="auto"/>
          </w:divBdr>
          <w:divsChild>
            <w:div w:id="1386635950">
              <w:marLeft w:val="0"/>
              <w:marRight w:val="0"/>
              <w:marTop w:val="0"/>
              <w:marBottom w:val="0"/>
              <w:divBdr>
                <w:top w:val="none" w:sz="0" w:space="0" w:color="auto"/>
                <w:left w:val="none" w:sz="0" w:space="0" w:color="auto"/>
                <w:bottom w:val="none" w:sz="0" w:space="0" w:color="auto"/>
                <w:right w:val="none" w:sz="0" w:space="0" w:color="auto"/>
              </w:divBdr>
            </w:div>
          </w:divsChild>
        </w:div>
        <w:div w:id="2012758585">
          <w:marLeft w:val="0"/>
          <w:marRight w:val="0"/>
          <w:marTop w:val="0"/>
          <w:marBottom w:val="120"/>
          <w:divBdr>
            <w:top w:val="none" w:sz="0" w:space="0" w:color="auto"/>
            <w:left w:val="none" w:sz="0" w:space="0" w:color="auto"/>
            <w:bottom w:val="none" w:sz="0" w:space="0" w:color="auto"/>
            <w:right w:val="none" w:sz="0" w:space="0" w:color="auto"/>
          </w:divBdr>
          <w:divsChild>
            <w:div w:id="10505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939322">
      <w:bodyDiv w:val="1"/>
      <w:marLeft w:val="0"/>
      <w:marRight w:val="0"/>
      <w:marTop w:val="0"/>
      <w:marBottom w:val="0"/>
      <w:divBdr>
        <w:top w:val="none" w:sz="0" w:space="0" w:color="auto"/>
        <w:left w:val="none" w:sz="0" w:space="0" w:color="auto"/>
        <w:bottom w:val="none" w:sz="0" w:space="0" w:color="auto"/>
        <w:right w:val="none" w:sz="0" w:space="0" w:color="auto"/>
      </w:divBdr>
    </w:div>
    <w:div w:id="1304386429">
      <w:bodyDiv w:val="1"/>
      <w:marLeft w:val="0"/>
      <w:marRight w:val="0"/>
      <w:marTop w:val="0"/>
      <w:marBottom w:val="0"/>
      <w:divBdr>
        <w:top w:val="none" w:sz="0" w:space="0" w:color="auto"/>
        <w:left w:val="none" w:sz="0" w:space="0" w:color="auto"/>
        <w:bottom w:val="none" w:sz="0" w:space="0" w:color="auto"/>
        <w:right w:val="none" w:sz="0" w:space="0" w:color="auto"/>
      </w:divBdr>
    </w:div>
    <w:div w:id="1474061714">
      <w:bodyDiv w:val="1"/>
      <w:marLeft w:val="0"/>
      <w:marRight w:val="0"/>
      <w:marTop w:val="0"/>
      <w:marBottom w:val="0"/>
      <w:divBdr>
        <w:top w:val="none" w:sz="0" w:space="0" w:color="auto"/>
        <w:left w:val="none" w:sz="0" w:space="0" w:color="auto"/>
        <w:bottom w:val="none" w:sz="0" w:space="0" w:color="auto"/>
        <w:right w:val="none" w:sz="0" w:space="0" w:color="auto"/>
      </w:divBdr>
      <w:divsChild>
        <w:div w:id="1248877836">
          <w:marLeft w:val="0"/>
          <w:marRight w:val="0"/>
          <w:marTop w:val="0"/>
          <w:marBottom w:val="0"/>
          <w:divBdr>
            <w:top w:val="none" w:sz="0" w:space="0" w:color="auto"/>
            <w:left w:val="none" w:sz="0" w:space="0" w:color="auto"/>
            <w:bottom w:val="none" w:sz="0" w:space="0" w:color="auto"/>
            <w:right w:val="none" w:sz="0" w:space="0" w:color="auto"/>
          </w:divBdr>
        </w:div>
        <w:div w:id="942765556">
          <w:marLeft w:val="0"/>
          <w:marRight w:val="0"/>
          <w:marTop w:val="0"/>
          <w:marBottom w:val="0"/>
          <w:divBdr>
            <w:top w:val="none" w:sz="0" w:space="0" w:color="auto"/>
            <w:left w:val="none" w:sz="0" w:space="0" w:color="auto"/>
            <w:bottom w:val="none" w:sz="0" w:space="0" w:color="auto"/>
            <w:right w:val="none" w:sz="0" w:space="0" w:color="auto"/>
          </w:divBdr>
        </w:div>
        <w:div w:id="1065758673">
          <w:marLeft w:val="0"/>
          <w:marRight w:val="0"/>
          <w:marTop w:val="0"/>
          <w:marBottom w:val="0"/>
          <w:divBdr>
            <w:top w:val="none" w:sz="0" w:space="0" w:color="auto"/>
            <w:left w:val="none" w:sz="0" w:space="0" w:color="auto"/>
            <w:bottom w:val="none" w:sz="0" w:space="0" w:color="auto"/>
            <w:right w:val="none" w:sz="0" w:space="0" w:color="auto"/>
          </w:divBdr>
        </w:div>
        <w:div w:id="19665377">
          <w:marLeft w:val="0"/>
          <w:marRight w:val="0"/>
          <w:marTop w:val="0"/>
          <w:marBottom w:val="0"/>
          <w:divBdr>
            <w:top w:val="none" w:sz="0" w:space="0" w:color="auto"/>
            <w:left w:val="none" w:sz="0" w:space="0" w:color="auto"/>
            <w:bottom w:val="none" w:sz="0" w:space="0" w:color="auto"/>
            <w:right w:val="none" w:sz="0" w:space="0" w:color="auto"/>
          </w:divBdr>
        </w:div>
        <w:div w:id="1661498471">
          <w:marLeft w:val="0"/>
          <w:marRight w:val="0"/>
          <w:marTop w:val="0"/>
          <w:marBottom w:val="0"/>
          <w:divBdr>
            <w:top w:val="none" w:sz="0" w:space="0" w:color="auto"/>
            <w:left w:val="none" w:sz="0" w:space="0" w:color="auto"/>
            <w:bottom w:val="none" w:sz="0" w:space="0" w:color="auto"/>
            <w:right w:val="none" w:sz="0" w:space="0" w:color="auto"/>
          </w:divBdr>
        </w:div>
        <w:div w:id="731777182">
          <w:marLeft w:val="0"/>
          <w:marRight w:val="0"/>
          <w:marTop w:val="0"/>
          <w:marBottom w:val="0"/>
          <w:divBdr>
            <w:top w:val="none" w:sz="0" w:space="0" w:color="auto"/>
            <w:left w:val="none" w:sz="0" w:space="0" w:color="auto"/>
            <w:bottom w:val="none" w:sz="0" w:space="0" w:color="auto"/>
            <w:right w:val="none" w:sz="0" w:space="0" w:color="auto"/>
          </w:divBdr>
        </w:div>
        <w:div w:id="794912423">
          <w:marLeft w:val="0"/>
          <w:marRight w:val="0"/>
          <w:marTop w:val="0"/>
          <w:marBottom w:val="0"/>
          <w:divBdr>
            <w:top w:val="none" w:sz="0" w:space="0" w:color="auto"/>
            <w:left w:val="none" w:sz="0" w:space="0" w:color="auto"/>
            <w:bottom w:val="none" w:sz="0" w:space="0" w:color="auto"/>
            <w:right w:val="none" w:sz="0" w:space="0" w:color="auto"/>
          </w:divBdr>
        </w:div>
        <w:div w:id="819688533">
          <w:marLeft w:val="0"/>
          <w:marRight w:val="0"/>
          <w:marTop w:val="0"/>
          <w:marBottom w:val="0"/>
          <w:divBdr>
            <w:top w:val="none" w:sz="0" w:space="0" w:color="auto"/>
            <w:left w:val="none" w:sz="0" w:space="0" w:color="auto"/>
            <w:bottom w:val="none" w:sz="0" w:space="0" w:color="auto"/>
            <w:right w:val="none" w:sz="0" w:space="0" w:color="auto"/>
          </w:divBdr>
        </w:div>
        <w:div w:id="353775320">
          <w:marLeft w:val="0"/>
          <w:marRight w:val="0"/>
          <w:marTop w:val="0"/>
          <w:marBottom w:val="0"/>
          <w:divBdr>
            <w:top w:val="none" w:sz="0" w:space="0" w:color="auto"/>
            <w:left w:val="none" w:sz="0" w:space="0" w:color="auto"/>
            <w:bottom w:val="none" w:sz="0" w:space="0" w:color="auto"/>
            <w:right w:val="none" w:sz="0" w:space="0" w:color="auto"/>
          </w:divBdr>
        </w:div>
        <w:div w:id="528839562">
          <w:marLeft w:val="0"/>
          <w:marRight w:val="0"/>
          <w:marTop w:val="0"/>
          <w:marBottom w:val="0"/>
          <w:divBdr>
            <w:top w:val="none" w:sz="0" w:space="0" w:color="auto"/>
            <w:left w:val="none" w:sz="0" w:space="0" w:color="auto"/>
            <w:bottom w:val="none" w:sz="0" w:space="0" w:color="auto"/>
            <w:right w:val="none" w:sz="0" w:space="0" w:color="auto"/>
          </w:divBdr>
        </w:div>
        <w:div w:id="369499814">
          <w:marLeft w:val="0"/>
          <w:marRight w:val="0"/>
          <w:marTop w:val="0"/>
          <w:marBottom w:val="0"/>
          <w:divBdr>
            <w:top w:val="none" w:sz="0" w:space="0" w:color="auto"/>
            <w:left w:val="none" w:sz="0" w:space="0" w:color="auto"/>
            <w:bottom w:val="none" w:sz="0" w:space="0" w:color="auto"/>
            <w:right w:val="none" w:sz="0" w:space="0" w:color="auto"/>
          </w:divBdr>
        </w:div>
        <w:div w:id="1769276596">
          <w:marLeft w:val="0"/>
          <w:marRight w:val="0"/>
          <w:marTop w:val="0"/>
          <w:marBottom w:val="0"/>
          <w:divBdr>
            <w:top w:val="none" w:sz="0" w:space="0" w:color="auto"/>
            <w:left w:val="none" w:sz="0" w:space="0" w:color="auto"/>
            <w:bottom w:val="none" w:sz="0" w:space="0" w:color="auto"/>
            <w:right w:val="none" w:sz="0" w:space="0" w:color="auto"/>
          </w:divBdr>
        </w:div>
        <w:div w:id="1849827767">
          <w:marLeft w:val="0"/>
          <w:marRight w:val="0"/>
          <w:marTop w:val="0"/>
          <w:marBottom w:val="0"/>
          <w:divBdr>
            <w:top w:val="none" w:sz="0" w:space="0" w:color="auto"/>
            <w:left w:val="none" w:sz="0" w:space="0" w:color="auto"/>
            <w:bottom w:val="none" w:sz="0" w:space="0" w:color="auto"/>
            <w:right w:val="none" w:sz="0" w:space="0" w:color="auto"/>
          </w:divBdr>
        </w:div>
        <w:div w:id="2110155442">
          <w:marLeft w:val="0"/>
          <w:marRight w:val="0"/>
          <w:marTop w:val="0"/>
          <w:marBottom w:val="0"/>
          <w:divBdr>
            <w:top w:val="none" w:sz="0" w:space="0" w:color="auto"/>
            <w:left w:val="none" w:sz="0" w:space="0" w:color="auto"/>
            <w:bottom w:val="none" w:sz="0" w:space="0" w:color="auto"/>
            <w:right w:val="none" w:sz="0" w:space="0" w:color="auto"/>
          </w:divBdr>
        </w:div>
        <w:div w:id="1521821648">
          <w:marLeft w:val="0"/>
          <w:marRight w:val="0"/>
          <w:marTop w:val="0"/>
          <w:marBottom w:val="0"/>
          <w:divBdr>
            <w:top w:val="none" w:sz="0" w:space="0" w:color="auto"/>
            <w:left w:val="none" w:sz="0" w:space="0" w:color="auto"/>
            <w:bottom w:val="none" w:sz="0" w:space="0" w:color="auto"/>
            <w:right w:val="none" w:sz="0" w:space="0" w:color="auto"/>
          </w:divBdr>
        </w:div>
        <w:div w:id="1827821287">
          <w:marLeft w:val="0"/>
          <w:marRight w:val="0"/>
          <w:marTop w:val="0"/>
          <w:marBottom w:val="0"/>
          <w:divBdr>
            <w:top w:val="none" w:sz="0" w:space="0" w:color="auto"/>
            <w:left w:val="none" w:sz="0" w:space="0" w:color="auto"/>
            <w:bottom w:val="none" w:sz="0" w:space="0" w:color="auto"/>
            <w:right w:val="none" w:sz="0" w:space="0" w:color="auto"/>
          </w:divBdr>
        </w:div>
        <w:div w:id="2144275666">
          <w:marLeft w:val="0"/>
          <w:marRight w:val="0"/>
          <w:marTop w:val="0"/>
          <w:marBottom w:val="0"/>
          <w:divBdr>
            <w:top w:val="none" w:sz="0" w:space="0" w:color="auto"/>
            <w:left w:val="none" w:sz="0" w:space="0" w:color="auto"/>
            <w:bottom w:val="none" w:sz="0" w:space="0" w:color="auto"/>
            <w:right w:val="none" w:sz="0" w:space="0" w:color="auto"/>
          </w:divBdr>
        </w:div>
        <w:div w:id="1787774656">
          <w:marLeft w:val="0"/>
          <w:marRight w:val="0"/>
          <w:marTop w:val="0"/>
          <w:marBottom w:val="0"/>
          <w:divBdr>
            <w:top w:val="none" w:sz="0" w:space="0" w:color="auto"/>
            <w:left w:val="none" w:sz="0" w:space="0" w:color="auto"/>
            <w:bottom w:val="none" w:sz="0" w:space="0" w:color="auto"/>
            <w:right w:val="none" w:sz="0" w:space="0" w:color="auto"/>
          </w:divBdr>
        </w:div>
        <w:div w:id="1671372406">
          <w:marLeft w:val="0"/>
          <w:marRight w:val="0"/>
          <w:marTop w:val="0"/>
          <w:marBottom w:val="0"/>
          <w:divBdr>
            <w:top w:val="none" w:sz="0" w:space="0" w:color="auto"/>
            <w:left w:val="none" w:sz="0" w:space="0" w:color="auto"/>
            <w:bottom w:val="none" w:sz="0" w:space="0" w:color="auto"/>
            <w:right w:val="none" w:sz="0" w:space="0" w:color="auto"/>
          </w:divBdr>
        </w:div>
        <w:div w:id="327176805">
          <w:marLeft w:val="0"/>
          <w:marRight w:val="0"/>
          <w:marTop w:val="0"/>
          <w:marBottom w:val="0"/>
          <w:divBdr>
            <w:top w:val="none" w:sz="0" w:space="0" w:color="auto"/>
            <w:left w:val="none" w:sz="0" w:space="0" w:color="auto"/>
            <w:bottom w:val="none" w:sz="0" w:space="0" w:color="auto"/>
            <w:right w:val="none" w:sz="0" w:space="0" w:color="auto"/>
          </w:divBdr>
        </w:div>
        <w:div w:id="262568989">
          <w:marLeft w:val="0"/>
          <w:marRight w:val="0"/>
          <w:marTop w:val="0"/>
          <w:marBottom w:val="0"/>
          <w:divBdr>
            <w:top w:val="none" w:sz="0" w:space="0" w:color="auto"/>
            <w:left w:val="none" w:sz="0" w:space="0" w:color="auto"/>
            <w:bottom w:val="none" w:sz="0" w:space="0" w:color="auto"/>
            <w:right w:val="none" w:sz="0" w:space="0" w:color="auto"/>
          </w:divBdr>
        </w:div>
        <w:div w:id="526723836">
          <w:marLeft w:val="0"/>
          <w:marRight w:val="0"/>
          <w:marTop w:val="0"/>
          <w:marBottom w:val="0"/>
          <w:divBdr>
            <w:top w:val="none" w:sz="0" w:space="0" w:color="auto"/>
            <w:left w:val="none" w:sz="0" w:space="0" w:color="auto"/>
            <w:bottom w:val="none" w:sz="0" w:space="0" w:color="auto"/>
            <w:right w:val="none" w:sz="0" w:space="0" w:color="auto"/>
          </w:divBdr>
        </w:div>
        <w:div w:id="503663864">
          <w:marLeft w:val="0"/>
          <w:marRight w:val="0"/>
          <w:marTop w:val="0"/>
          <w:marBottom w:val="0"/>
          <w:divBdr>
            <w:top w:val="none" w:sz="0" w:space="0" w:color="auto"/>
            <w:left w:val="none" w:sz="0" w:space="0" w:color="auto"/>
            <w:bottom w:val="none" w:sz="0" w:space="0" w:color="auto"/>
            <w:right w:val="none" w:sz="0" w:space="0" w:color="auto"/>
          </w:divBdr>
        </w:div>
        <w:div w:id="1855220216">
          <w:marLeft w:val="0"/>
          <w:marRight w:val="0"/>
          <w:marTop w:val="0"/>
          <w:marBottom w:val="0"/>
          <w:divBdr>
            <w:top w:val="none" w:sz="0" w:space="0" w:color="auto"/>
            <w:left w:val="none" w:sz="0" w:space="0" w:color="auto"/>
            <w:bottom w:val="none" w:sz="0" w:space="0" w:color="auto"/>
            <w:right w:val="none" w:sz="0" w:space="0" w:color="auto"/>
          </w:divBdr>
        </w:div>
        <w:div w:id="1683311305">
          <w:marLeft w:val="0"/>
          <w:marRight w:val="0"/>
          <w:marTop w:val="0"/>
          <w:marBottom w:val="0"/>
          <w:divBdr>
            <w:top w:val="none" w:sz="0" w:space="0" w:color="auto"/>
            <w:left w:val="none" w:sz="0" w:space="0" w:color="auto"/>
            <w:bottom w:val="none" w:sz="0" w:space="0" w:color="auto"/>
            <w:right w:val="none" w:sz="0" w:space="0" w:color="auto"/>
          </w:divBdr>
        </w:div>
        <w:div w:id="474571117">
          <w:marLeft w:val="0"/>
          <w:marRight w:val="0"/>
          <w:marTop w:val="0"/>
          <w:marBottom w:val="0"/>
          <w:divBdr>
            <w:top w:val="none" w:sz="0" w:space="0" w:color="auto"/>
            <w:left w:val="none" w:sz="0" w:space="0" w:color="auto"/>
            <w:bottom w:val="none" w:sz="0" w:space="0" w:color="auto"/>
            <w:right w:val="none" w:sz="0" w:space="0" w:color="auto"/>
          </w:divBdr>
        </w:div>
        <w:div w:id="797996698">
          <w:marLeft w:val="0"/>
          <w:marRight w:val="0"/>
          <w:marTop w:val="0"/>
          <w:marBottom w:val="0"/>
          <w:divBdr>
            <w:top w:val="none" w:sz="0" w:space="0" w:color="auto"/>
            <w:left w:val="none" w:sz="0" w:space="0" w:color="auto"/>
            <w:bottom w:val="none" w:sz="0" w:space="0" w:color="auto"/>
            <w:right w:val="none" w:sz="0" w:space="0" w:color="auto"/>
          </w:divBdr>
        </w:div>
        <w:div w:id="555819246">
          <w:marLeft w:val="0"/>
          <w:marRight w:val="0"/>
          <w:marTop w:val="0"/>
          <w:marBottom w:val="0"/>
          <w:divBdr>
            <w:top w:val="none" w:sz="0" w:space="0" w:color="auto"/>
            <w:left w:val="none" w:sz="0" w:space="0" w:color="auto"/>
            <w:bottom w:val="none" w:sz="0" w:space="0" w:color="auto"/>
            <w:right w:val="none" w:sz="0" w:space="0" w:color="auto"/>
          </w:divBdr>
        </w:div>
        <w:div w:id="1415666226">
          <w:marLeft w:val="0"/>
          <w:marRight w:val="0"/>
          <w:marTop w:val="0"/>
          <w:marBottom w:val="0"/>
          <w:divBdr>
            <w:top w:val="none" w:sz="0" w:space="0" w:color="auto"/>
            <w:left w:val="none" w:sz="0" w:space="0" w:color="auto"/>
            <w:bottom w:val="none" w:sz="0" w:space="0" w:color="auto"/>
            <w:right w:val="none" w:sz="0" w:space="0" w:color="auto"/>
          </w:divBdr>
        </w:div>
        <w:div w:id="1556550434">
          <w:marLeft w:val="0"/>
          <w:marRight w:val="0"/>
          <w:marTop w:val="0"/>
          <w:marBottom w:val="0"/>
          <w:divBdr>
            <w:top w:val="none" w:sz="0" w:space="0" w:color="auto"/>
            <w:left w:val="none" w:sz="0" w:space="0" w:color="auto"/>
            <w:bottom w:val="none" w:sz="0" w:space="0" w:color="auto"/>
            <w:right w:val="none" w:sz="0" w:space="0" w:color="auto"/>
          </w:divBdr>
        </w:div>
        <w:div w:id="161704382">
          <w:marLeft w:val="0"/>
          <w:marRight w:val="0"/>
          <w:marTop w:val="0"/>
          <w:marBottom w:val="0"/>
          <w:divBdr>
            <w:top w:val="none" w:sz="0" w:space="0" w:color="auto"/>
            <w:left w:val="none" w:sz="0" w:space="0" w:color="auto"/>
            <w:bottom w:val="none" w:sz="0" w:space="0" w:color="auto"/>
            <w:right w:val="none" w:sz="0" w:space="0" w:color="auto"/>
          </w:divBdr>
        </w:div>
        <w:div w:id="1394161721">
          <w:marLeft w:val="0"/>
          <w:marRight w:val="0"/>
          <w:marTop w:val="0"/>
          <w:marBottom w:val="0"/>
          <w:divBdr>
            <w:top w:val="none" w:sz="0" w:space="0" w:color="auto"/>
            <w:left w:val="none" w:sz="0" w:space="0" w:color="auto"/>
            <w:bottom w:val="none" w:sz="0" w:space="0" w:color="auto"/>
            <w:right w:val="none" w:sz="0" w:space="0" w:color="auto"/>
          </w:divBdr>
        </w:div>
        <w:div w:id="1902909625">
          <w:marLeft w:val="0"/>
          <w:marRight w:val="0"/>
          <w:marTop w:val="0"/>
          <w:marBottom w:val="0"/>
          <w:divBdr>
            <w:top w:val="none" w:sz="0" w:space="0" w:color="auto"/>
            <w:left w:val="none" w:sz="0" w:space="0" w:color="auto"/>
            <w:bottom w:val="none" w:sz="0" w:space="0" w:color="auto"/>
            <w:right w:val="none" w:sz="0" w:space="0" w:color="auto"/>
          </w:divBdr>
        </w:div>
        <w:div w:id="1862083452">
          <w:marLeft w:val="0"/>
          <w:marRight w:val="0"/>
          <w:marTop w:val="0"/>
          <w:marBottom w:val="0"/>
          <w:divBdr>
            <w:top w:val="none" w:sz="0" w:space="0" w:color="auto"/>
            <w:left w:val="none" w:sz="0" w:space="0" w:color="auto"/>
            <w:bottom w:val="none" w:sz="0" w:space="0" w:color="auto"/>
            <w:right w:val="none" w:sz="0" w:space="0" w:color="auto"/>
          </w:divBdr>
        </w:div>
        <w:div w:id="1840727439">
          <w:marLeft w:val="0"/>
          <w:marRight w:val="0"/>
          <w:marTop w:val="0"/>
          <w:marBottom w:val="0"/>
          <w:divBdr>
            <w:top w:val="none" w:sz="0" w:space="0" w:color="auto"/>
            <w:left w:val="none" w:sz="0" w:space="0" w:color="auto"/>
            <w:bottom w:val="none" w:sz="0" w:space="0" w:color="auto"/>
            <w:right w:val="none" w:sz="0" w:space="0" w:color="auto"/>
          </w:divBdr>
        </w:div>
        <w:div w:id="507595676">
          <w:marLeft w:val="0"/>
          <w:marRight w:val="0"/>
          <w:marTop w:val="0"/>
          <w:marBottom w:val="0"/>
          <w:divBdr>
            <w:top w:val="none" w:sz="0" w:space="0" w:color="auto"/>
            <w:left w:val="none" w:sz="0" w:space="0" w:color="auto"/>
            <w:bottom w:val="none" w:sz="0" w:space="0" w:color="auto"/>
            <w:right w:val="none" w:sz="0" w:space="0" w:color="auto"/>
          </w:divBdr>
        </w:div>
        <w:div w:id="934707109">
          <w:marLeft w:val="0"/>
          <w:marRight w:val="0"/>
          <w:marTop w:val="0"/>
          <w:marBottom w:val="0"/>
          <w:divBdr>
            <w:top w:val="none" w:sz="0" w:space="0" w:color="auto"/>
            <w:left w:val="none" w:sz="0" w:space="0" w:color="auto"/>
            <w:bottom w:val="none" w:sz="0" w:space="0" w:color="auto"/>
            <w:right w:val="none" w:sz="0" w:space="0" w:color="auto"/>
          </w:divBdr>
        </w:div>
        <w:div w:id="2018992730">
          <w:marLeft w:val="0"/>
          <w:marRight w:val="0"/>
          <w:marTop w:val="0"/>
          <w:marBottom w:val="0"/>
          <w:divBdr>
            <w:top w:val="none" w:sz="0" w:space="0" w:color="auto"/>
            <w:left w:val="none" w:sz="0" w:space="0" w:color="auto"/>
            <w:bottom w:val="none" w:sz="0" w:space="0" w:color="auto"/>
            <w:right w:val="none" w:sz="0" w:space="0" w:color="auto"/>
          </w:divBdr>
        </w:div>
        <w:div w:id="1029987469">
          <w:marLeft w:val="0"/>
          <w:marRight w:val="0"/>
          <w:marTop w:val="0"/>
          <w:marBottom w:val="0"/>
          <w:divBdr>
            <w:top w:val="none" w:sz="0" w:space="0" w:color="auto"/>
            <w:left w:val="none" w:sz="0" w:space="0" w:color="auto"/>
            <w:bottom w:val="none" w:sz="0" w:space="0" w:color="auto"/>
            <w:right w:val="none" w:sz="0" w:space="0" w:color="auto"/>
          </w:divBdr>
        </w:div>
        <w:div w:id="774329146">
          <w:marLeft w:val="0"/>
          <w:marRight w:val="0"/>
          <w:marTop w:val="0"/>
          <w:marBottom w:val="0"/>
          <w:divBdr>
            <w:top w:val="none" w:sz="0" w:space="0" w:color="auto"/>
            <w:left w:val="none" w:sz="0" w:space="0" w:color="auto"/>
            <w:bottom w:val="none" w:sz="0" w:space="0" w:color="auto"/>
            <w:right w:val="none" w:sz="0" w:space="0" w:color="auto"/>
          </w:divBdr>
        </w:div>
        <w:div w:id="1834829338">
          <w:marLeft w:val="0"/>
          <w:marRight w:val="0"/>
          <w:marTop w:val="0"/>
          <w:marBottom w:val="0"/>
          <w:divBdr>
            <w:top w:val="none" w:sz="0" w:space="0" w:color="auto"/>
            <w:left w:val="none" w:sz="0" w:space="0" w:color="auto"/>
            <w:bottom w:val="none" w:sz="0" w:space="0" w:color="auto"/>
            <w:right w:val="none" w:sz="0" w:space="0" w:color="auto"/>
          </w:divBdr>
        </w:div>
        <w:div w:id="1653212062">
          <w:marLeft w:val="0"/>
          <w:marRight w:val="0"/>
          <w:marTop w:val="0"/>
          <w:marBottom w:val="0"/>
          <w:divBdr>
            <w:top w:val="none" w:sz="0" w:space="0" w:color="auto"/>
            <w:left w:val="none" w:sz="0" w:space="0" w:color="auto"/>
            <w:bottom w:val="none" w:sz="0" w:space="0" w:color="auto"/>
            <w:right w:val="none" w:sz="0" w:space="0" w:color="auto"/>
          </w:divBdr>
        </w:div>
        <w:div w:id="1231503610">
          <w:marLeft w:val="0"/>
          <w:marRight w:val="0"/>
          <w:marTop w:val="0"/>
          <w:marBottom w:val="0"/>
          <w:divBdr>
            <w:top w:val="none" w:sz="0" w:space="0" w:color="auto"/>
            <w:left w:val="none" w:sz="0" w:space="0" w:color="auto"/>
            <w:bottom w:val="none" w:sz="0" w:space="0" w:color="auto"/>
            <w:right w:val="none" w:sz="0" w:space="0" w:color="auto"/>
          </w:divBdr>
        </w:div>
        <w:div w:id="1150250935">
          <w:marLeft w:val="0"/>
          <w:marRight w:val="0"/>
          <w:marTop w:val="0"/>
          <w:marBottom w:val="0"/>
          <w:divBdr>
            <w:top w:val="none" w:sz="0" w:space="0" w:color="auto"/>
            <w:left w:val="none" w:sz="0" w:space="0" w:color="auto"/>
            <w:bottom w:val="none" w:sz="0" w:space="0" w:color="auto"/>
            <w:right w:val="none" w:sz="0" w:space="0" w:color="auto"/>
          </w:divBdr>
        </w:div>
        <w:div w:id="1533762853">
          <w:marLeft w:val="0"/>
          <w:marRight w:val="0"/>
          <w:marTop w:val="0"/>
          <w:marBottom w:val="0"/>
          <w:divBdr>
            <w:top w:val="none" w:sz="0" w:space="0" w:color="auto"/>
            <w:left w:val="none" w:sz="0" w:space="0" w:color="auto"/>
            <w:bottom w:val="none" w:sz="0" w:space="0" w:color="auto"/>
            <w:right w:val="none" w:sz="0" w:space="0" w:color="auto"/>
          </w:divBdr>
        </w:div>
        <w:div w:id="1975065157">
          <w:marLeft w:val="0"/>
          <w:marRight w:val="0"/>
          <w:marTop w:val="0"/>
          <w:marBottom w:val="0"/>
          <w:divBdr>
            <w:top w:val="none" w:sz="0" w:space="0" w:color="auto"/>
            <w:left w:val="none" w:sz="0" w:space="0" w:color="auto"/>
            <w:bottom w:val="none" w:sz="0" w:space="0" w:color="auto"/>
            <w:right w:val="none" w:sz="0" w:space="0" w:color="auto"/>
          </w:divBdr>
        </w:div>
        <w:div w:id="1628465081">
          <w:marLeft w:val="0"/>
          <w:marRight w:val="0"/>
          <w:marTop w:val="0"/>
          <w:marBottom w:val="0"/>
          <w:divBdr>
            <w:top w:val="none" w:sz="0" w:space="0" w:color="auto"/>
            <w:left w:val="none" w:sz="0" w:space="0" w:color="auto"/>
            <w:bottom w:val="none" w:sz="0" w:space="0" w:color="auto"/>
            <w:right w:val="none" w:sz="0" w:space="0" w:color="auto"/>
          </w:divBdr>
        </w:div>
        <w:div w:id="1355955583">
          <w:marLeft w:val="0"/>
          <w:marRight w:val="0"/>
          <w:marTop w:val="0"/>
          <w:marBottom w:val="0"/>
          <w:divBdr>
            <w:top w:val="none" w:sz="0" w:space="0" w:color="auto"/>
            <w:left w:val="none" w:sz="0" w:space="0" w:color="auto"/>
            <w:bottom w:val="none" w:sz="0" w:space="0" w:color="auto"/>
            <w:right w:val="none" w:sz="0" w:space="0" w:color="auto"/>
          </w:divBdr>
        </w:div>
        <w:div w:id="1349679927">
          <w:marLeft w:val="0"/>
          <w:marRight w:val="0"/>
          <w:marTop w:val="0"/>
          <w:marBottom w:val="0"/>
          <w:divBdr>
            <w:top w:val="none" w:sz="0" w:space="0" w:color="auto"/>
            <w:left w:val="none" w:sz="0" w:space="0" w:color="auto"/>
            <w:bottom w:val="none" w:sz="0" w:space="0" w:color="auto"/>
            <w:right w:val="none" w:sz="0" w:space="0" w:color="auto"/>
          </w:divBdr>
        </w:div>
        <w:div w:id="221449506">
          <w:marLeft w:val="0"/>
          <w:marRight w:val="0"/>
          <w:marTop w:val="0"/>
          <w:marBottom w:val="0"/>
          <w:divBdr>
            <w:top w:val="none" w:sz="0" w:space="0" w:color="auto"/>
            <w:left w:val="none" w:sz="0" w:space="0" w:color="auto"/>
            <w:bottom w:val="none" w:sz="0" w:space="0" w:color="auto"/>
            <w:right w:val="none" w:sz="0" w:space="0" w:color="auto"/>
          </w:divBdr>
        </w:div>
        <w:div w:id="1462532455">
          <w:marLeft w:val="0"/>
          <w:marRight w:val="0"/>
          <w:marTop w:val="0"/>
          <w:marBottom w:val="0"/>
          <w:divBdr>
            <w:top w:val="none" w:sz="0" w:space="0" w:color="auto"/>
            <w:left w:val="none" w:sz="0" w:space="0" w:color="auto"/>
            <w:bottom w:val="none" w:sz="0" w:space="0" w:color="auto"/>
            <w:right w:val="none" w:sz="0" w:space="0" w:color="auto"/>
          </w:divBdr>
        </w:div>
        <w:div w:id="519587284">
          <w:marLeft w:val="0"/>
          <w:marRight w:val="0"/>
          <w:marTop w:val="0"/>
          <w:marBottom w:val="0"/>
          <w:divBdr>
            <w:top w:val="none" w:sz="0" w:space="0" w:color="auto"/>
            <w:left w:val="none" w:sz="0" w:space="0" w:color="auto"/>
            <w:bottom w:val="none" w:sz="0" w:space="0" w:color="auto"/>
            <w:right w:val="none" w:sz="0" w:space="0" w:color="auto"/>
          </w:divBdr>
        </w:div>
        <w:div w:id="1968774746">
          <w:marLeft w:val="0"/>
          <w:marRight w:val="0"/>
          <w:marTop w:val="0"/>
          <w:marBottom w:val="0"/>
          <w:divBdr>
            <w:top w:val="none" w:sz="0" w:space="0" w:color="auto"/>
            <w:left w:val="none" w:sz="0" w:space="0" w:color="auto"/>
            <w:bottom w:val="none" w:sz="0" w:space="0" w:color="auto"/>
            <w:right w:val="none" w:sz="0" w:space="0" w:color="auto"/>
          </w:divBdr>
        </w:div>
        <w:div w:id="1832136951">
          <w:marLeft w:val="0"/>
          <w:marRight w:val="0"/>
          <w:marTop w:val="0"/>
          <w:marBottom w:val="0"/>
          <w:divBdr>
            <w:top w:val="none" w:sz="0" w:space="0" w:color="auto"/>
            <w:left w:val="none" w:sz="0" w:space="0" w:color="auto"/>
            <w:bottom w:val="none" w:sz="0" w:space="0" w:color="auto"/>
            <w:right w:val="none" w:sz="0" w:space="0" w:color="auto"/>
          </w:divBdr>
        </w:div>
        <w:div w:id="378213771">
          <w:marLeft w:val="0"/>
          <w:marRight w:val="0"/>
          <w:marTop w:val="0"/>
          <w:marBottom w:val="0"/>
          <w:divBdr>
            <w:top w:val="none" w:sz="0" w:space="0" w:color="auto"/>
            <w:left w:val="none" w:sz="0" w:space="0" w:color="auto"/>
            <w:bottom w:val="none" w:sz="0" w:space="0" w:color="auto"/>
            <w:right w:val="none" w:sz="0" w:space="0" w:color="auto"/>
          </w:divBdr>
        </w:div>
        <w:div w:id="1949309102">
          <w:marLeft w:val="0"/>
          <w:marRight w:val="0"/>
          <w:marTop w:val="0"/>
          <w:marBottom w:val="0"/>
          <w:divBdr>
            <w:top w:val="none" w:sz="0" w:space="0" w:color="auto"/>
            <w:left w:val="none" w:sz="0" w:space="0" w:color="auto"/>
            <w:bottom w:val="none" w:sz="0" w:space="0" w:color="auto"/>
            <w:right w:val="none" w:sz="0" w:space="0" w:color="auto"/>
          </w:divBdr>
        </w:div>
        <w:div w:id="1252667124">
          <w:marLeft w:val="0"/>
          <w:marRight w:val="0"/>
          <w:marTop w:val="0"/>
          <w:marBottom w:val="0"/>
          <w:divBdr>
            <w:top w:val="none" w:sz="0" w:space="0" w:color="auto"/>
            <w:left w:val="none" w:sz="0" w:space="0" w:color="auto"/>
            <w:bottom w:val="none" w:sz="0" w:space="0" w:color="auto"/>
            <w:right w:val="none" w:sz="0" w:space="0" w:color="auto"/>
          </w:divBdr>
        </w:div>
      </w:divsChild>
    </w:div>
    <w:div w:id="1566842879">
      <w:bodyDiv w:val="1"/>
      <w:marLeft w:val="0"/>
      <w:marRight w:val="0"/>
      <w:marTop w:val="0"/>
      <w:marBottom w:val="0"/>
      <w:divBdr>
        <w:top w:val="none" w:sz="0" w:space="0" w:color="auto"/>
        <w:left w:val="none" w:sz="0" w:space="0" w:color="auto"/>
        <w:bottom w:val="none" w:sz="0" w:space="0" w:color="auto"/>
        <w:right w:val="none" w:sz="0" w:space="0" w:color="auto"/>
      </w:divBdr>
    </w:div>
    <w:div w:id="1645087294">
      <w:bodyDiv w:val="1"/>
      <w:marLeft w:val="0"/>
      <w:marRight w:val="0"/>
      <w:marTop w:val="0"/>
      <w:marBottom w:val="0"/>
      <w:divBdr>
        <w:top w:val="none" w:sz="0" w:space="0" w:color="auto"/>
        <w:left w:val="none" w:sz="0" w:space="0" w:color="auto"/>
        <w:bottom w:val="none" w:sz="0" w:space="0" w:color="auto"/>
        <w:right w:val="none" w:sz="0" w:space="0" w:color="auto"/>
      </w:divBdr>
    </w:div>
    <w:div w:id="2041857487">
      <w:bodyDiv w:val="1"/>
      <w:marLeft w:val="0"/>
      <w:marRight w:val="0"/>
      <w:marTop w:val="0"/>
      <w:marBottom w:val="0"/>
      <w:divBdr>
        <w:top w:val="none" w:sz="0" w:space="0" w:color="auto"/>
        <w:left w:val="none" w:sz="0" w:space="0" w:color="auto"/>
        <w:bottom w:val="none" w:sz="0" w:space="0" w:color="auto"/>
        <w:right w:val="none" w:sz="0" w:space="0" w:color="auto"/>
      </w:divBdr>
      <w:divsChild>
        <w:div w:id="1027214032">
          <w:marLeft w:val="0"/>
          <w:marRight w:val="0"/>
          <w:marTop w:val="120"/>
          <w:marBottom w:val="120"/>
          <w:divBdr>
            <w:top w:val="none" w:sz="0" w:space="0" w:color="auto"/>
            <w:left w:val="none" w:sz="0" w:space="0" w:color="auto"/>
            <w:bottom w:val="none" w:sz="0" w:space="0" w:color="auto"/>
            <w:right w:val="none" w:sz="0" w:space="0" w:color="auto"/>
          </w:divBdr>
          <w:divsChild>
            <w:div w:id="1323582474">
              <w:marLeft w:val="0"/>
              <w:marRight w:val="0"/>
              <w:marTop w:val="0"/>
              <w:marBottom w:val="0"/>
              <w:divBdr>
                <w:top w:val="none" w:sz="0" w:space="0" w:color="auto"/>
                <w:left w:val="none" w:sz="0" w:space="0" w:color="auto"/>
                <w:bottom w:val="none" w:sz="0" w:space="0" w:color="auto"/>
                <w:right w:val="none" w:sz="0" w:space="0" w:color="auto"/>
              </w:divBdr>
            </w:div>
          </w:divsChild>
        </w:div>
        <w:div w:id="897783302">
          <w:marLeft w:val="0"/>
          <w:marRight w:val="0"/>
          <w:marTop w:val="0"/>
          <w:marBottom w:val="120"/>
          <w:divBdr>
            <w:top w:val="none" w:sz="0" w:space="0" w:color="auto"/>
            <w:left w:val="none" w:sz="0" w:space="0" w:color="auto"/>
            <w:bottom w:val="none" w:sz="0" w:space="0" w:color="auto"/>
            <w:right w:val="none" w:sz="0" w:space="0" w:color="auto"/>
          </w:divBdr>
          <w:divsChild>
            <w:div w:id="134324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a075375561b642f8"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8B21C0F546D50344BCD1467AB7DDA9C3" ma:contentTypeVersion="2" ma:contentTypeDescription="Crear nuevo documento." ma:contentTypeScope="" ma:versionID="33912c023da46a066eebfbba41bd757f">
  <xsd:schema xmlns:xsd="http://www.w3.org/2001/XMLSchema" xmlns:xs="http://www.w3.org/2001/XMLSchema" xmlns:p="http://schemas.microsoft.com/office/2006/metadata/properties" xmlns:ns2="b6d04bea-88fc-4787-88b3-5cbb06396876" targetNamespace="http://schemas.microsoft.com/office/2006/metadata/properties" ma:root="true" ma:fieldsID="29ef03a3d03442fe74da07ff2c5116d7" ns2:_="">
    <xsd:import namespace="b6d04bea-88fc-4787-88b3-5cbb0639687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04bea-88fc-4787-88b3-5cbb063968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CF187-B9A5-437C-B874-71E43F7B07B7}">
  <ds:schemaRefs>
    <ds:schemaRef ds:uri="http://schemas.microsoft.com/sharepoint/v3/contenttype/forms"/>
  </ds:schemaRefs>
</ds:datastoreItem>
</file>

<file path=customXml/itemProps2.xml><?xml version="1.0" encoding="utf-8"?>
<ds:datastoreItem xmlns:ds="http://schemas.openxmlformats.org/officeDocument/2006/customXml" ds:itemID="{6BBAA29F-24A0-4861-BBFE-EC9072EC1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d04bea-88fc-4787-88b3-5cbb063968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3F7F73-28BE-4D11-A1D7-7748F4EC4F0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0D813B4-AA32-4E4F-A19B-FD6B8C911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1892</Words>
  <Characters>10789</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Andres Ibañez Castañeda</dc:creator>
  <cp:lastModifiedBy>samsung</cp:lastModifiedBy>
  <cp:revision>38</cp:revision>
  <dcterms:created xsi:type="dcterms:W3CDTF">2023-07-04T13:37:00Z</dcterms:created>
  <dcterms:modified xsi:type="dcterms:W3CDTF">2023-08-31T22:15:00Z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0x0101008B21C0F546D50344BCD1467AB7DDA9C3</vt:lpwstr>
  </property>
  <property fmtid="{D5CDD505-2E9C-101B-9397-08002B2CF9AE}" pid="3" name="MediaServiceImageTags">
    <vt:lpwstr/>
  </property>
</Properties>
</file>