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776AD" w14:textId="1224B6D0" w:rsidR="00230E0E" w:rsidRPr="00E047AC" w:rsidRDefault="00E047AC" w:rsidP="00230E0E">
      <w:pPr>
        <w:jc w:val="both"/>
        <w:rPr>
          <w:rFonts w:ascii="Arial" w:eastAsia="Georgia" w:hAnsi="Arial" w:cs="Arial"/>
          <w:b/>
          <w:color w:val="000000"/>
          <w:szCs w:val="26"/>
          <w:lang w:val="es-ES"/>
        </w:rPr>
      </w:pPr>
      <w:r>
        <w:rPr>
          <w:rFonts w:ascii="Arial" w:eastAsia="Georgia" w:hAnsi="Arial" w:cs="Arial"/>
          <w:b/>
          <w:color w:val="000000"/>
          <w:szCs w:val="26"/>
          <w:lang w:val="es-ES"/>
        </w:rPr>
        <w:t>DERECHO DE PETICIÓN / TRÁMITE SOBRE INDEXACIÓN MESADA PENSIONAL</w:t>
      </w:r>
    </w:p>
    <w:p w14:paraId="25B4F9A5" w14:textId="06DDDC99" w:rsidR="00230E0E" w:rsidRPr="00230E0E" w:rsidRDefault="00E047AC" w:rsidP="00230E0E">
      <w:pPr>
        <w:jc w:val="both"/>
        <w:rPr>
          <w:rFonts w:ascii="Arial" w:eastAsia="Georgia" w:hAnsi="Arial" w:cs="Arial"/>
          <w:color w:val="000000"/>
          <w:szCs w:val="26"/>
          <w:lang w:val="es-ES"/>
        </w:rPr>
      </w:pPr>
      <w:r>
        <w:rPr>
          <w:rFonts w:ascii="Arial" w:eastAsia="Georgia" w:hAnsi="Arial" w:cs="Arial"/>
          <w:color w:val="000000"/>
          <w:szCs w:val="26"/>
          <w:lang w:val="es-ES"/>
        </w:rPr>
        <w:t xml:space="preserve">… </w:t>
      </w:r>
      <w:r w:rsidRPr="00E047AC">
        <w:rPr>
          <w:rFonts w:ascii="Arial" w:eastAsia="Georgia" w:hAnsi="Arial" w:cs="Arial"/>
          <w:color w:val="000000"/>
          <w:szCs w:val="26"/>
          <w:lang w:val="es-ES"/>
        </w:rPr>
        <w:t>la queja constitucional se plantea, al amparo del artículo 86 de la Constitución Política, respecto de la falta de culminación del trámite iniciado por la actora para acceder a la indexación de la mesada pensional a la que dice tener derecho.</w:t>
      </w:r>
    </w:p>
    <w:p w14:paraId="03D89429" w14:textId="77777777" w:rsidR="00230E0E" w:rsidRPr="00230E0E" w:rsidRDefault="00230E0E" w:rsidP="00230E0E">
      <w:pPr>
        <w:jc w:val="both"/>
        <w:rPr>
          <w:rFonts w:ascii="Arial" w:eastAsia="Georgia" w:hAnsi="Arial" w:cs="Arial"/>
          <w:color w:val="000000"/>
          <w:szCs w:val="26"/>
          <w:lang w:val="es-ES"/>
        </w:rPr>
      </w:pPr>
    </w:p>
    <w:p w14:paraId="3258DFAB" w14:textId="04536914" w:rsidR="00E047AC" w:rsidRPr="00E047AC" w:rsidRDefault="00E047AC" w:rsidP="00E047AC">
      <w:pPr>
        <w:jc w:val="both"/>
        <w:rPr>
          <w:rFonts w:ascii="Arial" w:eastAsia="Georgia" w:hAnsi="Arial" w:cs="Arial"/>
          <w:b/>
          <w:color w:val="000000"/>
          <w:szCs w:val="26"/>
          <w:lang w:val="es-ES"/>
        </w:rPr>
      </w:pPr>
      <w:r>
        <w:rPr>
          <w:rFonts w:ascii="Arial" w:eastAsia="Georgia" w:hAnsi="Arial" w:cs="Arial"/>
          <w:b/>
          <w:color w:val="000000"/>
          <w:szCs w:val="26"/>
          <w:lang w:val="es-ES"/>
        </w:rPr>
        <w:t xml:space="preserve">DERECHO DE PETICIÓN / </w:t>
      </w:r>
      <w:r w:rsidR="00CE7BB3">
        <w:rPr>
          <w:rFonts w:ascii="Arial" w:eastAsia="Georgia" w:hAnsi="Arial" w:cs="Arial"/>
          <w:b/>
          <w:color w:val="000000"/>
          <w:szCs w:val="26"/>
          <w:lang w:val="es-ES"/>
        </w:rPr>
        <w:t>PRINCIPIO DE SUBSIDIARIEDAD / NO APLICA</w:t>
      </w:r>
    </w:p>
    <w:p w14:paraId="1168304D" w14:textId="274D599C" w:rsidR="00230E0E" w:rsidRPr="00E047AC" w:rsidRDefault="00E047AC" w:rsidP="00E047AC">
      <w:pPr>
        <w:jc w:val="both"/>
        <w:rPr>
          <w:rFonts w:ascii="Arial" w:eastAsia="Georgia" w:hAnsi="Arial" w:cs="Arial"/>
          <w:color w:val="000000"/>
          <w:szCs w:val="26"/>
          <w:lang w:val="es-ES"/>
        </w:rPr>
      </w:pPr>
      <w:r>
        <w:rPr>
          <w:rFonts w:ascii="Arial" w:eastAsia="Georgia" w:hAnsi="Arial" w:cs="Arial"/>
          <w:color w:val="000000"/>
          <w:szCs w:val="26"/>
          <w:lang w:val="es-ES"/>
        </w:rPr>
        <w:t xml:space="preserve">… </w:t>
      </w:r>
      <w:r w:rsidRPr="00E047AC">
        <w:rPr>
          <w:rFonts w:ascii="Arial" w:eastAsia="Georgia" w:hAnsi="Arial" w:cs="Arial"/>
          <w:color w:val="000000"/>
          <w:szCs w:val="26"/>
          <w:lang w:val="es-ES"/>
        </w:rPr>
        <w:t>el debate involucra el derecho petición, así como la garantía fundamental a un debido proceso administrativo sin dilaciones injustificadas, frente a lo cual sí resulta procedente la acción de tutela al no existir otro medio de defensa judicial idóneo para proteger tales garantías constitucionales.</w:t>
      </w:r>
    </w:p>
    <w:p w14:paraId="7445EEC8" w14:textId="77777777" w:rsidR="00230E0E" w:rsidRPr="00230E0E" w:rsidRDefault="00230E0E" w:rsidP="00230E0E">
      <w:pPr>
        <w:jc w:val="both"/>
        <w:rPr>
          <w:rFonts w:ascii="Arial" w:eastAsia="Georgia" w:hAnsi="Arial" w:cs="Arial"/>
          <w:color w:val="000000"/>
          <w:szCs w:val="26"/>
          <w:lang w:val="es-ES"/>
        </w:rPr>
      </w:pPr>
    </w:p>
    <w:p w14:paraId="7AE09E4D" w14:textId="1ECAEBB8" w:rsidR="00882A5D" w:rsidRPr="00E047AC" w:rsidRDefault="00882A5D" w:rsidP="00882A5D">
      <w:pPr>
        <w:jc w:val="both"/>
        <w:rPr>
          <w:rFonts w:ascii="Arial" w:eastAsia="Georgia" w:hAnsi="Arial" w:cs="Arial"/>
          <w:b/>
          <w:color w:val="000000"/>
          <w:szCs w:val="26"/>
          <w:lang w:val="es-ES"/>
        </w:rPr>
      </w:pPr>
      <w:r>
        <w:rPr>
          <w:rFonts w:ascii="Arial" w:eastAsia="Georgia" w:hAnsi="Arial" w:cs="Arial"/>
          <w:b/>
          <w:color w:val="000000"/>
          <w:szCs w:val="26"/>
          <w:lang w:val="es-ES"/>
        </w:rPr>
        <w:t xml:space="preserve">DERECHO DE PETICIÓN / </w:t>
      </w:r>
      <w:r>
        <w:rPr>
          <w:rFonts w:ascii="Arial" w:eastAsia="Georgia" w:hAnsi="Arial" w:cs="Arial"/>
          <w:b/>
          <w:color w:val="000000"/>
          <w:szCs w:val="26"/>
          <w:lang w:val="es-ES"/>
        </w:rPr>
        <w:t>RECUENTO FÁCTICO</w:t>
      </w:r>
    </w:p>
    <w:p w14:paraId="545DCBF4" w14:textId="088BB734" w:rsidR="00230E0E" w:rsidRPr="00230E0E" w:rsidRDefault="00882A5D" w:rsidP="00882A5D">
      <w:pPr>
        <w:jc w:val="both"/>
        <w:rPr>
          <w:rFonts w:ascii="Arial" w:eastAsia="Georgia" w:hAnsi="Arial" w:cs="Arial"/>
          <w:color w:val="000000"/>
          <w:szCs w:val="26"/>
          <w:lang w:val="es-ES"/>
        </w:rPr>
      </w:pPr>
      <w:r>
        <w:rPr>
          <w:rFonts w:ascii="Arial" w:eastAsia="Georgia" w:hAnsi="Arial" w:cs="Arial"/>
          <w:color w:val="000000"/>
          <w:szCs w:val="26"/>
          <w:lang w:val="es-ES"/>
        </w:rPr>
        <w:t xml:space="preserve">… </w:t>
      </w:r>
      <w:r w:rsidRPr="00882A5D">
        <w:rPr>
          <w:rFonts w:ascii="Arial" w:eastAsia="Georgia" w:hAnsi="Arial" w:cs="Arial"/>
          <w:color w:val="000000"/>
          <w:szCs w:val="26"/>
          <w:lang w:val="es-ES"/>
        </w:rPr>
        <w:t>pese a que, desde el mes de agosto de 2022, la demandante elevó aquella solicitud prestacional, hasta el momento no ha</w:t>
      </w:r>
      <w:r>
        <w:rPr>
          <w:rFonts w:ascii="Arial" w:eastAsia="Georgia" w:hAnsi="Arial" w:cs="Arial"/>
          <w:color w:val="000000"/>
          <w:szCs w:val="26"/>
          <w:lang w:val="es-ES"/>
        </w:rPr>
        <w:t xml:space="preserve"> encontrado respuesta de fondo.  </w:t>
      </w:r>
      <w:r w:rsidRPr="00882A5D">
        <w:rPr>
          <w:rFonts w:ascii="Arial" w:eastAsia="Georgia" w:hAnsi="Arial" w:cs="Arial"/>
          <w:color w:val="000000"/>
          <w:szCs w:val="26"/>
          <w:lang w:val="es-ES"/>
        </w:rPr>
        <w:t>De la revisión de las disposiciones contenidas en el Decreto 1272 de 2018, se evidencia que para el caso concreto la Secretaría de Educación Municipal de Dosquebradas debía recibir la solicitud de reconocimiento y pago de la indexación pensional y surtir el trámite de aprobación del acto administrativo correspondiente</w:t>
      </w:r>
      <w:r>
        <w:rPr>
          <w:rFonts w:ascii="Arial" w:eastAsia="Georgia" w:hAnsi="Arial" w:cs="Arial"/>
          <w:color w:val="000000"/>
          <w:szCs w:val="26"/>
          <w:lang w:val="es-ES"/>
        </w:rPr>
        <w:t>…</w:t>
      </w:r>
    </w:p>
    <w:p w14:paraId="425DD059" w14:textId="77777777" w:rsidR="00230E0E" w:rsidRPr="00230E0E" w:rsidRDefault="00230E0E" w:rsidP="00230E0E">
      <w:pPr>
        <w:jc w:val="both"/>
        <w:rPr>
          <w:rFonts w:ascii="Arial" w:eastAsia="Georgia" w:hAnsi="Arial" w:cs="Arial"/>
          <w:color w:val="000000"/>
          <w:szCs w:val="26"/>
          <w:lang w:val="es-ES"/>
        </w:rPr>
      </w:pPr>
    </w:p>
    <w:p w14:paraId="7B497DFA" w14:textId="0DF1A497" w:rsidR="00882A5D" w:rsidRPr="00E047AC" w:rsidRDefault="00882A5D" w:rsidP="00882A5D">
      <w:pPr>
        <w:jc w:val="both"/>
        <w:rPr>
          <w:rFonts w:ascii="Arial" w:eastAsia="Georgia" w:hAnsi="Arial" w:cs="Arial"/>
          <w:b/>
          <w:color w:val="000000"/>
          <w:szCs w:val="26"/>
          <w:lang w:val="es-ES"/>
        </w:rPr>
      </w:pPr>
      <w:r>
        <w:rPr>
          <w:rFonts w:ascii="Arial" w:eastAsia="Georgia" w:hAnsi="Arial" w:cs="Arial"/>
          <w:b/>
          <w:color w:val="000000"/>
          <w:szCs w:val="26"/>
          <w:lang w:val="es-ES"/>
        </w:rPr>
        <w:t xml:space="preserve">DERECHO DE PETICIÓN / </w:t>
      </w:r>
      <w:r>
        <w:rPr>
          <w:rFonts w:ascii="Arial" w:eastAsia="Georgia" w:hAnsi="Arial" w:cs="Arial"/>
          <w:b/>
          <w:color w:val="000000"/>
          <w:szCs w:val="26"/>
          <w:lang w:val="es-ES"/>
        </w:rPr>
        <w:t>RETARDO</w:t>
      </w:r>
      <w:r w:rsidR="00FA02C9">
        <w:rPr>
          <w:rFonts w:ascii="Arial" w:eastAsia="Georgia" w:hAnsi="Arial" w:cs="Arial"/>
          <w:b/>
          <w:color w:val="000000"/>
          <w:szCs w:val="26"/>
          <w:lang w:val="es-ES"/>
        </w:rPr>
        <w:t xml:space="preserve"> </w:t>
      </w:r>
      <w:r>
        <w:rPr>
          <w:rFonts w:ascii="Arial" w:eastAsia="Georgia" w:hAnsi="Arial" w:cs="Arial"/>
          <w:b/>
          <w:color w:val="000000"/>
          <w:szCs w:val="26"/>
          <w:lang w:val="es-ES"/>
        </w:rPr>
        <w:t>INJUSTIFICADO PARA RESOLVER</w:t>
      </w:r>
    </w:p>
    <w:p w14:paraId="6D3A2AC3" w14:textId="1EAA81E4" w:rsidR="00FA02C9" w:rsidRPr="00FA02C9" w:rsidRDefault="00882A5D" w:rsidP="00FA02C9">
      <w:pPr>
        <w:jc w:val="both"/>
        <w:rPr>
          <w:rFonts w:ascii="Arial" w:eastAsia="Georgia" w:hAnsi="Arial" w:cs="Arial"/>
          <w:color w:val="000000"/>
          <w:szCs w:val="26"/>
          <w:lang w:val="es-ES"/>
        </w:rPr>
      </w:pPr>
      <w:r>
        <w:rPr>
          <w:rFonts w:ascii="Arial" w:eastAsia="Georgia" w:hAnsi="Arial" w:cs="Arial"/>
          <w:color w:val="000000"/>
          <w:szCs w:val="26"/>
          <w:lang w:val="es-ES"/>
        </w:rPr>
        <w:t xml:space="preserve">… </w:t>
      </w:r>
      <w:r w:rsidRPr="00882A5D">
        <w:rPr>
          <w:rFonts w:ascii="Arial" w:eastAsia="Georgia" w:hAnsi="Arial" w:cs="Arial"/>
          <w:color w:val="000000"/>
          <w:szCs w:val="26"/>
          <w:lang w:val="es-ES"/>
        </w:rPr>
        <w:t>se infiere que la demora en el trámite prestacional obedece a gestiones interadministrativas que de forma alguna pueden perjudicar a la accionante, pues no de ella sino de las entidades demandadas depende el agotamiento de las etapas correspondientes, así como el adecuado uso de las plataformas diseñadas para la transmisión de datos.</w:t>
      </w:r>
      <w:r w:rsidR="00FA02C9">
        <w:rPr>
          <w:rFonts w:ascii="Arial" w:eastAsia="Georgia" w:hAnsi="Arial" w:cs="Arial"/>
          <w:color w:val="000000"/>
          <w:szCs w:val="26"/>
          <w:lang w:val="es-ES"/>
        </w:rPr>
        <w:t xml:space="preserve"> (…) </w:t>
      </w:r>
      <w:r w:rsidR="00FA02C9" w:rsidRPr="00FA02C9">
        <w:rPr>
          <w:rFonts w:ascii="Arial" w:eastAsia="Georgia" w:hAnsi="Arial" w:cs="Arial"/>
          <w:color w:val="000000"/>
          <w:szCs w:val="26"/>
          <w:lang w:val="es-ES"/>
        </w:rPr>
        <w:t>Así las cosas, las entidades demandadas incurrieron en evidente lesión a los derechos de petición y debido proceso y por ende el mandato impuesto en primera instancia para que entre ambas resolvieran de fondo la solicitud elevada será confirmado.</w:t>
      </w:r>
    </w:p>
    <w:p w14:paraId="70FCC2AE" w14:textId="33FFA7A4" w:rsidR="00FA02C9" w:rsidRDefault="00FA02C9" w:rsidP="00230E0E">
      <w:pPr>
        <w:jc w:val="both"/>
        <w:rPr>
          <w:rFonts w:ascii="Arial" w:eastAsia="Georgia" w:hAnsi="Arial" w:cs="Arial"/>
          <w:color w:val="000000"/>
          <w:szCs w:val="26"/>
          <w:lang w:val="es-ES"/>
        </w:rPr>
      </w:pPr>
    </w:p>
    <w:p w14:paraId="71CF0C20" w14:textId="77777777" w:rsidR="00FA02C9" w:rsidRPr="00230E0E" w:rsidRDefault="00FA02C9" w:rsidP="00230E0E">
      <w:pPr>
        <w:jc w:val="both"/>
        <w:rPr>
          <w:rFonts w:ascii="Arial" w:eastAsia="Georgia" w:hAnsi="Arial" w:cs="Arial"/>
          <w:color w:val="000000"/>
          <w:szCs w:val="26"/>
          <w:lang w:val="es-ES"/>
        </w:rPr>
      </w:pPr>
    </w:p>
    <w:p w14:paraId="1E6A1F09" w14:textId="77777777" w:rsidR="00230E0E" w:rsidRPr="00230E0E" w:rsidRDefault="00230E0E" w:rsidP="00230E0E">
      <w:pPr>
        <w:jc w:val="both"/>
        <w:rPr>
          <w:rFonts w:ascii="Arial" w:eastAsia="Georgia" w:hAnsi="Arial" w:cs="Arial"/>
          <w:color w:val="000000"/>
          <w:szCs w:val="26"/>
          <w:lang w:val="es-ES"/>
        </w:rPr>
      </w:pPr>
    </w:p>
    <w:p w14:paraId="5E9F00E6" w14:textId="4F843821" w:rsidR="00D7112E" w:rsidRPr="00D7112E" w:rsidRDefault="00D7112E" w:rsidP="00230E0E">
      <w:pPr>
        <w:spacing w:line="276" w:lineRule="auto"/>
        <w:jc w:val="center"/>
        <w:rPr>
          <w:rFonts w:ascii="Arial Narrow" w:eastAsia="Georgia" w:hAnsi="Arial Narrow" w:cs="Georgia"/>
          <w:b/>
          <w:color w:val="000000"/>
          <w:sz w:val="26"/>
          <w:szCs w:val="26"/>
          <w:lang w:val="es-ES"/>
        </w:rPr>
      </w:pPr>
      <w:r w:rsidRPr="00D7112E">
        <w:rPr>
          <w:rFonts w:ascii="Arial Narrow" w:eastAsia="Georgia" w:hAnsi="Arial Narrow" w:cs="Georgia"/>
          <w:b/>
          <w:color w:val="000000"/>
          <w:sz w:val="26"/>
          <w:szCs w:val="26"/>
          <w:lang w:val="es-ES"/>
        </w:rPr>
        <w:t>REPÚBLICA DE COLOMBIA</w:t>
      </w:r>
    </w:p>
    <w:p w14:paraId="14F26E3E" w14:textId="77777777" w:rsidR="00D7112E" w:rsidRPr="00D7112E" w:rsidRDefault="00D7112E" w:rsidP="00230E0E">
      <w:pPr>
        <w:spacing w:line="276" w:lineRule="auto"/>
        <w:jc w:val="center"/>
        <w:rPr>
          <w:rFonts w:ascii="Arial Narrow" w:eastAsia="Georgia" w:hAnsi="Arial Narrow" w:cs="Georgia"/>
          <w:b/>
          <w:color w:val="000000"/>
          <w:sz w:val="26"/>
          <w:szCs w:val="26"/>
          <w:lang w:val="es-ES"/>
        </w:rPr>
      </w:pPr>
      <w:r w:rsidRPr="00D7112E">
        <w:rPr>
          <w:rFonts w:ascii="Arial Narrow" w:hAnsi="Arial Narrow"/>
          <w:b/>
          <w:noProof/>
          <w:sz w:val="26"/>
          <w:szCs w:val="26"/>
          <w:lang w:val="en-US" w:eastAsia="en-US"/>
        </w:rPr>
        <w:drawing>
          <wp:inline distT="0" distB="0" distL="0" distR="0" wp14:anchorId="3E6C6DE5" wp14:editId="60C0D184">
            <wp:extent cx="647700" cy="628650"/>
            <wp:effectExtent l="0" t="0" r="0" b="0"/>
            <wp:docPr id="1" name="Imagen 1" descr="C:\Users\cpatinov\AppData\Local\Microsoft\Windows\INetCache\Content.MSO\18DD38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47700" cy="628650"/>
                    </a:xfrm>
                    <a:prstGeom prst="rect">
                      <a:avLst/>
                    </a:prstGeom>
                  </pic:spPr>
                </pic:pic>
              </a:graphicData>
            </a:graphic>
          </wp:inline>
        </w:drawing>
      </w:r>
    </w:p>
    <w:p w14:paraId="337C0F93" w14:textId="77777777" w:rsidR="00D7112E" w:rsidRPr="00D7112E" w:rsidRDefault="00D7112E" w:rsidP="00230E0E">
      <w:pPr>
        <w:spacing w:line="276" w:lineRule="auto"/>
        <w:jc w:val="center"/>
        <w:rPr>
          <w:rFonts w:ascii="Arial Narrow" w:eastAsia="Georgia" w:hAnsi="Arial Narrow" w:cs="Georgia"/>
          <w:b/>
          <w:color w:val="000000"/>
          <w:sz w:val="26"/>
          <w:szCs w:val="26"/>
          <w:lang w:val="es-ES"/>
        </w:rPr>
      </w:pPr>
      <w:r w:rsidRPr="00D7112E">
        <w:rPr>
          <w:rFonts w:ascii="Arial Narrow" w:eastAsia="Georgia" w:hAnsi="Arial Narrow" w:cs="Georgia"/>
          <w:b/>
          <w:color w:val="000000"/>
          <w:sz w:val="26"/>
          <w:szCs w:val="26"/>
          <w:lang w:val="es-ES"/>
        </w:rPr>
        <w:t>RAMA JUDICIAL DEL PODER PÚBLICO</w:t>
      </w:r>
    </w:p>
    <w:p w14:paraId="396E4615" w14:textId="77777777" w:rsidR="00D7112E" w:rsidRPr="00D7112E" w:rsidRDefault="00D7112E" w:rsidP="00230E0E">
      <w:pPr>
        <w:spacing w:line="276" w:lineRule="auto"/>
        <w:jc w:val="center"/>
        <w:rPr>
          <w:rFonts w:ascii="Arial Narrow" w:eastAsia="Georgia" w:hAnsi="Arial Narrow" w:cs="Georgia"/>
          <w:b/>
          <w:color w:val="000000"/>
          <w:sz w:val="26"/>
          <w:szCs w:val="26"/>
          <w:lang w:val="es-ES"/>
        </w:rPr>
      </w:pPr>
      <w:r w:rsidRPr="00D7112E">
        <w:rPr>
          <w:rFonts w:ascii="Arial Narrow" w:eastAsia="Georgia" w:hAnsi="Arial Narrow" w:cs="Georgia"/>
          <w:b/>
          <w:bCs/>
          <w:color w:val="000000"/>
          <w:sz w:val="26"/>
          <w:szCs w:val="26"/>
          <w:lang w:val="es-ES"/>
        </w:rPr>
        <w:t>TRIBUNAL SUPERIOR DE DISTRITO JUDICIAL</w:t>
      </w:r>
    </w:p>
    <w:p w14:paraId="568358A3" w14:textId="77777777" w:rsidR="00D7112E" w:rsidRPr="00D7112E" w:rsidRDefault="00D7112E" w:rsidP="00230E0E">
      <w:pPr>
        <w:spacing w:line="276" w:lineRule="auto"/>
        <w:jc w:val="center"/>
        <w:rPr>
          <w:rFonts w:ascii="Arial Narrow" w:eastAsia="Georgia" w:hAnsi="Arial Narrow" w:cs="Georgia"/>
          <w:b/>
          <w:color w:val="000000"/>
          <w:sz w:val="26"/>
          <w:szCs w:val="26"/>
          <w:lang w:val="es-ES"/>
        </w:rPr>
      </w:pPr>
      <w:r w:rsidRPr="00D7112E">
        <w:rPr>
          <w:rFonts w:ascii="Arial Narrow" w:eastAsia="Georgia" w:hAnsi="Arial Narrow" w:cs="Georgia"/>
          <w:b/>
          <w:color w:val="000000"/>
          <w:sz w:val="26"/>
          <w:szCs w:val="26"/>
          <w:lang w:val="es-ES"/>
        </w:rPr>
        <w:t>DISTRITO DE PEREIRA</w:t>
      </w:r>
    </w:p>
    <w:p w14:paraId="07EC4A39" w14:textId="77777777" w:rsidR="00D7112E" w:rsidRPr="00D7112E" w:rsidRDefault="00D7112E" w:rsidP="00230E0E">
      <w:pPr>
        <w:spacing w:line="276" w:lineRule="auto"/>
        <w:jc w:val="center"/>
        <w:rPr>
          <w:rFonts w:ascii="Arial Narrow" w:eastAsia="Georgia" w:hAnsi="Arial Narrow" w:cs="Georgia"/>
          <w:b/>
          <w:color w:val="000000"/>
          <w:sz w:val="26"/>
          <w:szCs w:val="26"/>
          <w:lang w:val="es-ES"/>
        </w:rPr>
      </w:pPr>
      <w:r w:rsidRPr="00D7112E">
        <w:rPr>
          <w:rFonts w:ascii="Arial Narrow" w:eastAsia="Georgia" w:hAnsi="Arial Narrow" w:cs="Georgia"/>
          <w:b/>
          <w:color w:val="000000"/>
          <w:sz w:val="26"/>
          <w:szCs w:val="26"/>
          <w:lang w:val="es-ES"/>
        </w:rPr>
        <w:t>SALA DE DECISIÓN CIVIL – FAMILIA</w:t>
      </w:r>
    </w:p>
    <w:p w14:paraId="0EE81A7E" w14:textId="77777777" w:rsidR="00D7112E" w:rsidRPr="00D7112E" w:rsidRDefault="00D7112E" w:rsidP="00230E0E">
      <w:pPr>
        <w:spacing w:line="276" w:lineRule="auto"/>
        <w:rPr>
          <w:rFonts w:ascii="Arial Narrow" w:eastAsia="Georgia" w:hAnsi="Arial Narrow" w:cs="Georgia"/>
          <w:color w:val="000000"/>
          <w:sz w:val="26"/>
          <w:szCs w:val="26"/>
        </w:rPr>
      </w:pPr>
    </w:p>
    <w:p w14:paraId="794D0692" w14:textId="65639615" w:rsidR="00D7112E" w:rsidRPr="00D7112E" w:rsidRDefault="00D7112E" w:rsidP="00230E0E">
      <w:pPr>
        <w:widowControl w:val="0"/>
        <w:overflowPunct/>
        <w:spacing w:line="276" w:lineRule="auto"/>
        <w:jc w:val="center"/>
        <w:rPr>
          <w:rFonts w:ascii="Arial Narrow" w:eastAsia="Georgia" w:hAnsi="Arial Narrow" w:cs="Georgia"/>
          <w:bCs/>
          <w:color w:val="000000"/>
          <w:sz w:val="26"/>
          <w:szCs w:val="26"/>
        </w:rPr>
      </w:pPr>
      <w:r w:rsidRPr="00D7112E">
        <w:rPr>
          <w:rFonts w:ascii="Arial Narrow" w:eastAsia="Georgia" w:hAnsi="Arial Narrow" w:cs="Georgia"/>
          <w:bCs/>
          <w:color w:val="000000"/>
          <w:sz w:val="26"/>
          <w:szCs w:val="26"/>
        </w:rPr>
        <w:t xml:space="preserve">Magistrado </w:t>
      </w:r>
      <w:r w:rsidR="00387946">
        <w:rPr>
          <w:rFonts w:ascii="Arial Narrow" w:eastAsia="Georgia" w:hAnsi="Arial Narrow" w:cs="Georgia"/>
          <w:bCs/>
          <w:color w:val="000000"/>
          <w:sz w:val="26"/>
          <w:szCs w:val="26"/>
        </w:rPr>
        <w:t>ponente</w:t>
      </w:r>
      <w:r w:rsidRPr="00D7112E">
        <w:rPr>
          <w:rFonts w:ascii="Arial Narrow" w:eastAsia="Georgia" w:hAnsi="Arial Narrow" w:cs="Georgia"/>
          <w:bCs/>
          <w:color w:val="000000"/>
          <w:sz w:val="26"/>
          <w:szCs w:val="26"/>
        </w:rPr>
        <w:t xml:space="preserve">: </w:t>
      </w:r>
      <w:r w:rsidRPr="00D7112E">
        <w:rPr>
          <w:rFonts w:ascii="Arial Narrow" w:eastAsia="Georgia" w:hAnsi="Arial Narrow" w:cs="Georgia"/>
          <w:b/>
          <w:bCs/>
          <w:color w:val="000000"/>
          <w:sz w:val="26"/>
          <w:szCs w:val="26"/>
        </w:rPr>
        <w:t>Carlos Mauricio García Barajas</w:t>
      </w:r>
      <w:r w:rsidRPr="00D7112E">
        <w:rPr>
          <w:rFonts w:ascii="Arial Narrow" w:eastAsia="Georgia" w:hAnsi="Arial Narrow" w:cs="Georgia"/>
          <w:bCs/>
          <w:color w:val="000000"/>
          <w:sz w:val="26"/>
          <w:szCs w:val="26"/>
        </w:rPr>
        <w:t xml:space="preserve"> </w:t>
      </w:r>
    </w:p>
    <w:p w14:paraId="1B021517" w14:textId="77777777" w:rsidR="00D7112E" w:rsidRPr="00D7112E" w:rsidRDefault="00D7112E" w:rsidP="00230E0E">
      <w:pPr>
        <w:overflowPunct/>
        <w:autoSpaceDE/>
        <w:autoSpaceDN/>
        <w:adjustRightInd/>
        <w:spacing w:line="276" w:lineRule="auto"/>
        <w:ind w:right="157"/>
        <w:jc w:val="both"/>
        <w:rPr>
          <w:rFonts w:ascii="Arial Narrow" w:eastAsia="Times New Roman" w:hAnsi="Arial Narrow" w:cs="Arial Narrow"/>
          <w:sz w:val="26"/>
          <w:szCs w:val="26"/>
          <w:lang w:val="es-ES"/>
        </w:rPr>
      </w:pPr>
    </w:p>
    <w:p w14:paraId="39EFC52F" w14:textId="77777777" w:rsidR="00D7112E" w:rsidRPr="00D7112E" w:rsidRDefault="00D7112E" w:rsidP="00D7112E">
      <w:pPr>
        <w:overflowPunct/>
        <w:autoSpaceDE/>
        <w:autoSpaceDN/>
        <w:adjustRightInd/>
        <w:spacing w:line="276" w:lineRule="auto"/>
        <w:ind w:right="157"/>
        <w:jc w:val="both"/>
        <w:rPr>
          <w:rFonts w:ascii="Arial Narrow" w:eastAsia="Times New Roman" w:hAnsi="Arial Narrow" w:cs="Arial Narrow"/>
          <w:sz w:val="26"/>
          <w:szCs w:val="26"/>
          <w:lang w:val="es-ES"/>
        </w:rPr>
      </w:pPr>
    </w:p>
    <w:p w14:paraId="535BE5CA" w14:textId="3DA4C624" w:rsidR="00895192" w:rsidRPr="00D7112E" w:rsidRDefault="00895192" w:rsidP="00D7112E">
      <w:pPr>
        <w:pStyle w:val="Sinespaciado"/>
        <w:spacing w:line="276" w:lineRule="auto"/>
        <w:rPr>
          <w:rFonts w:ascii="Arial Narrow" w:eastAsia="Georgia" w:hAnsi="Arial Narrow" w:cs="Georgia"/>
          <w:b/>
          <w:bCs/>
          <w:color w:val="000000" w:themeColor="text1"/>
          <w:sz w:val="26"/>
          <w:szCs w:val="26"/>
        </w:rPr>
      </w:pPr>
      <w:r w:rsidRPr="00D7112E">
        <w:rPr>
          <w:rFonts w:ascii="Arial Narrow" w:eastAsia="Georgia" w:hAnsi="Arial Narrow" w:cs="Georgia"/>
          <w:b/>
          <w:bCs/>
          <w:color w:val="000000" w:themeColor="text1"/>
          <w:sz w:val="26"/>
          <w:szCs w:val="26"/>
          <w:lang w:val="pt-BR"/>
        </w:rPr>
        <w:t xml:space="preserve">Sentencia: </w:t>
      </w:r>
      <w:r w:rsidR="0004757D" w:rsidRPr="00D7112E">
        <w:rPr>
          <w:rFonts w:ascii="Arial Narrow" w:eastAsia="Georgia" w:hAnsi="Arial Narrow" w:cs="Georgia"/>
          <w:b/>
          <w:bCs/>
          <w:color w:val="000000" w:themeColor="text1"/>
          <w:sz w:val="26"/>
          <w:szCs w:val="26"/>
          <w:lang w:val="pt-BR"/>
        </w:rPr>
        <w:t>ST2-0286-</w:t>
      </w:r>
      <w:r w:rsidRPr="00D7112E">
        <w:rPr>
          <w:rFonts w:ascii="Arial Narrow" w:eastAsia="Georgia" w:hAnsi="Arial Narrow" w:cs="Georgia"/>
          <w:b/>
          <w:bCs/>
          <w:color w:val="000000" w:themeColor="text1"/>
          <w:sz w:val="26"/>
          <w:szCs w:val="26"/>
        </w:rPr>
        <w:t>202</w:t>
      </w:r>
      <w:r w:rsidR="00677C50" w:rsidRPr="00D7112E">
        <w:rPr>
          <w:rFonts w:ascii="Arial Narrow" w:eastAsia="Georgia" w:hAnsi="Arial Narrow" w:cs="Georgia"/>
          <w:b/>
          <w:bCs/>
          <w:color w:val="000000" w:themeColor="text1"/>
          <w:sz w:val="26"/>
          <w:szCs w:val="26"/>
        </w:rPr>
        <w:t>3</w:t>
      </w:r>
    </w:p>
    <w:p w14:paraId="078B5F23" w14:textId="77777777" w:rsidR="00895192" w:rsidRPr="00D7112E" w:rsidRDefault="00895192" w:rsidP="00D7112E">
      <w:pPr>
        <w:spacing w:line="276" w:lineRule="auto"/>
        <w:jc w:val="center"/>
        <w:rPr>
          <w:rFonts w:ascii="Arial Narrow" w:eastAsia="Georgia" w:hAnsi="Arial Narrow" w:cs="Georgia"/>
          <w:color w:val="000000" w:themeColor="text1"/>
          <w:sz w:val="26"/>
          <w:szCs w:val="26"/>
          <w:lang w:val="es-ES"/>
        </w:rPr>
      </w:pPr>
    </w:p>
    <w:tbl>
      <w:tblPr>
        <w:tblW w:w="9076" w:type="dxa"/>
        <w:tblLayout w:type="fixed"/>
        <w:tblLook w:val="04A0" w:firstRow="1" w:lastRow="0" w:firstColumn="1" w:lastColumn="0" w:noHBand="0" w:noVBand="1"/>
      </w:tblPr>
      <w:tblGrid>
        <w:gridCol w:w="621"/>
        <w:gridCol w:w="1789"/>
        <w:gridCol w:w="117"/>
        <w:gridCol w:w="716"/>
        <w:gridCol w:w="4399"/>
        <w:gridCol w:w="559"/>
        <w:gridCol w:w="875"/>
      </w:tblGrid>
      <w:tr w:rsidR="00895192" w:rsidRPr="00D7112E" w14:paraId="2DDFAD11" w14:textId="77777777" w:rsidTr="006B5E8B">
        <w:trPr>
          <w:gridAfter w:val="1"/>
          <w:wAfter w:w="875" w:type="dxa"/>
          <w:trHeight w:val="300"/>
        </w:trPr>
        <w:tc>
          <w:tcPr>
            <w:tcW w:w="2527" w:type="dxa"/>
            <w:gridSpan w:val="3"/>
          </w:tcPr>
          <w:p w14:paraId="08CD72A6" w14:textId="77777777" w:rsidR="00895192" w:rsidRPr="006B5E8B" w:rsidRDefault="00895192" w:rsidP="006B5E8B">
            <w:pPr>
              <w:rPr>
                <w:rFonts w:ascii="Arial Narrow" w:eastAsia="Georgia" w:hAnsi="Arial Narrow" w:cs="Georgia"/>
                <w:sz w:val="24"/>
                <w:szCs w:val="26"/>
              </w:rPr>
            </w:pPr>
            <w:r w:rsidRPr="006B5E8B">
              <w:rPr>
                <w:rFonts w:ascii="Arial Narrow" w:eastAsia="Georgia" w:hAnsi="Arial Narrow" w:cs="Georgia"/>
                <w:sz w:val="24"/>
                <w:szCs w:val="26"/>
                <w:lang w:val="es-ES"/>
              </w:rPr>
              <w:t>Asunto</w:t>
            </w:r>
          </w:p>
        </w:tc>
        <w:tc>
          <w:tcPr>
            <w:tcW w:w="5674" w:type="dxa"/>
            <w:gridSpan w:val="3"/>
          </w:tcPr>
          <w:p w14:paraId="4CB3EEDF" w14:textId="1E0664B9" w:rsidR="00895192" w:rsidRPr="006B5E8B" w:rsidRDefault="00895192" w:rsidP="006B5E8B">
            <w:pPr>
              <w:rPr>
                <w:rFonts w:ascii="Arial Narrow" w:eastAsia="Georgia" w:hAnsi="Arial Narrow" w:cs="Georgia"/>
                <w:sz w:val="24"/>
                <w:szCs w:val="26"/>
              </w:rPr>
            </w:pPr>
            <w:r w:rsidRPr="006B5E8B">
              <w:rPr>
                <w:rFonts w:ascii="Arial Narrow" w:eastAsia="Georgia" w:hAnsi="Arial Narrow" w:cs="Georgia"/>
                <w:sz w:val="24"/>
                <w:szCs w:val="26"/>
                <w:lang w:val="es-ES"/>
              </w:rPr>
              <w:t xml:space="preserve">Acción de tutela – </w:t>
            </w:r>
            <w:r w:rsidR="00570533" w:rsidRPr="006B5E8B">
              <w:rPr>
                <w:rFonts w:ascii="Arial Narrow" w:eastAsia="Georgia" w:hAnsi="Arial Narrow" w:cs="Georgia"/>
                <w:sz w:val="24"/>
                <w:szCs w:val="26"/>
                <w:lang w:val="es-ES"/>
              </w:rPr>
              <w:t>Segunda</w:t>
            </w:r>
            <w:r w:rsidRPr="006B5E8B">
              <w:rPr>
                <w:rFonts w:ascii="Arial Narrow" w:eastAsia="Georgia" w:hAnsi="Arial Narrow" w:cs="Georgia"/>
                <w:sz w:val="24"/>
                <w:szCs w:val="26"/>
                <w:lang w:val="es-ES"/>
              </w:rPr>
              <w:t xml:space="preserve"> instancia</w:t>
            </w:r>
          </w:p>
        </w:tc>
      </w:tr>
      <w:tr w:rsidR="00CB5A12" w:rsidRPr="00D7112E" w14:paraId="416B8253" w14:textId="77777777" w:rsidTr="006B5E8B">
        <w:trPr>
          <w:gridAfter w:val="1"/>
          <w:wAfter w:w="875" w:type="dxa"/>
          <w:trHeight w:val="300"/>
        </w:trPr>
        <w:tc>
          <w:tcPr>
            <w:tcW w:w="2527" w:type="dxa"/>
            <w:gridSpan w:val="3"/>
          </w:tcPr>
          <w:p w14:paraId="1BE9E358" w14:textId="077AD32D" w:rsidR="00CB5A12" w:rsidRPr="006B5E8B" w:rsidRDefault="00CB5A12" w:rsidP="006B5E8B">
            <w:pPr>
              <w:rPr>
                <w:rFonts w:ascii="Arial Narrow" w:eastAsia="Georgia" w:hAnsi="Arial Narrow" w:cs="Georgia"/>
                <w:sz w:val="24"/>
                <w:szCs w:val="26"/>
                <w:lang w:val="es-ES"/>
              </w:rPr>
            </w:pPr>
            <w:r w:rsidRPr="006B5E8B">
              <w:rPr>
                <w:rFonts w:ascii="Arial Narrow" w:eastAsia="Georgia" w:hAnsi="Arial Narrow" w:cs="Georgia"/>
                <w:sz w:val="24"/>
                <w:szCs w:val="26"/>
                <w:lang w:val="es-ES"/>
              </w:rPr>
              <w:t>Origen</w:t>
            </w:r>
          </w:p>
        </w:tc>
        <w:tc>
          <w:tcPr>
            <w:tcW w:w="5674" w:type="dxa"/>
            <w:gridSpan w:val="3"/>
          </w:tcPr>
          <w:p w14:paraId="76C367A1" w14:textId="4ADC2025" w:rsidR="00CB5A12" w:rsidRPr="006B5E8B" w:rsidRDefault="00CB5A12" w:rsidP="006B5E8B">
            <w:pPr>
              <w:rPr>
                <w:rFonts w:ascii="Arial Narrow" w:eastAsia="Georgia" w:hAnsi="Arial Narrow" w:cs="Georgia"/>
                <w:sz w:val="24"/>
                <w:szCs w:val="26"/>
                <w:lang w:val="es-ES"/>
              </w:rPr>
            </w:pPr>
            <w:r w:rsidRPr="006B5E8B">
              <w:rPr>
                <w:rFonts w:ascii="Arial Narrow" w:eastAsia="Georgia" w:hAnsi="Arial Narrow" w:cs="Georgia"/>
                <w:sz w:val="24"/>
                <w:szCs w:val="26"/>
                <w:lang w:val="es-ES"/>
              </w:rPr>
              <w:t xml:space="preserve">Juzgado Civil del Circuito de </w:t>
            </w:r>
            <w:r w:rsidR="0056071E" w:rsidRPr="006B5E8B">
              <w:rPr>
                <w:rFonts w:ascii="Arial Narrow" w:eastAsia="Georgia" w:hAnsi="Arial Narrow" w:cs="Georgia"/>
                <w:sz w:val="24"/>
                <w:szCs w:val="26"/>
                <w:lang w:val="es-ES"/>
              </w:rPr>
              <w:t>Dosquebradas</w:t>
            </w:r>
          </w:p>
        </w:tc>
      </w:tr>
      <w:tr w:rsidR="00895192" w:rsidRPr="00D7112E" w14:paraId="605A8C9F" w14:textId="77777777" w:rsidTr="006B5E8B">
        <w:trPr>
          <w:gridAfter w:val="1"/>
          <w:wAfter w:w="875" w:type="dxa"/>
          <w:trHeight w:val="300"/>
        </w:trPr>
        <w:tc>
          <w:tcPr>
            <w:tcW w:w="2527" w:type="dxa"/>
            <w:gridSpan w:val="3"/>
          </w:tcPr>
          <w:p w14:paraId="78FF26A9" w14:textId="77777777" w:rsidR="00895192" w:rsidRPr="006B5E8B" w:rsidRDefault="00895192" w:rsidP="006B5E8B">
            <w:pPr>
              <w:rPr>
                <w:rFonts w:ascii="Arial Narrow" w:eastAsia="Georgia" w:hAnsi="Arial Narrow" w:cs="Georgia"/>
                <w:sz w:val="24"/>
                <w:szCs w:val="26"/>
              </w:rPr>
            </w:pPr>
            <w:r w:rsidRPr="006B5E8B">
              <w:rPr>
                <w:rFonts w:ascii="Arial Narrow" w:eastAsia="Georgia" w:hAnsi="Arial Narrow" w:cs="Georgia"/>
                <w:sz w:val="24"/>
                <w:szCs w:val="26"/>
                <w:lang w:val="es-ES"/>
              </w:rPr>
              <w:t>Accionante </w:t>
            </w:r>
          </w:p>
        </w:tc>
        <w:tc>
          <w:tcPr>
            <w:tcW w:w="5674" w:type="dxa"/>
            <w:gridSpan w:val="3"/>
          </w:tcPr>
          <w:p w14:paraId="6F7B1827" w14:textId="2FFB21E2" w:rsidR="00895192" w:rsidRPr="006B5E8B" w:rsidRDefault="0056071E" w:rsidP="006B5E8B">
            <w:pPr>
              <w:jc w:val="both"/>
              <w:rPr>
                <w:rFonts w:ascii="Arial Narrow" w:eastAsia="Georgia" w:hAnsi="Arial Narrow" w:cs="Georgia"/>
                <w:sz w:val="24"/>
                <w:szCs w:val="26"/>
                <w:lang w:val="es-ES"/>
              </w:rPr>
            </w:pPr>
            <w:r w:rsidRPr="006B5E8B">
              <w:rPr>
                <w:rFonts w:ascii="Arial Narrow" w:hAnsi="Arial Narrow"/>
                <w:sz w:val="24"/>
                <w:szCs w:val="26"/>
              </w:rPr>
              <w:t>Esperanza Guevara Monroy</w:t>
            </w:r>
          </w:p>
        </w:tc>
      </w:tr>
      <w:tr w:rsidR="00895192" w:rsidRPr="00D7112E" w14:paraId="34680535" w14:textId="77777777" w:rsidTr="006B5E8B">
        <w:trPr>
          <w:gridAfter w:val="1"/>
          <w:wAfter w:w="875" w:type="dxa"/>
          <w:trHeight w:val="300"/>
        </w:trPr>
        <w:tc>
          <w:tcPr>
            <w:tcW w:w="2527" w:type="dxa"/>
            <w:gridSpan w:val="3"/>
          </w:tcPr>
          <w:p w14:paraId="0CD1A4BA" w14:textId="416D29DD" w:rsidR="00895192" w:rsidRPr="006B5E8B" w:rsidRDefault="00895192" w:rsidP="006B5E8B">
            <w:pPr>
              <w:rPr>
                <w:rFonts w:ascii="Arial Narrow" w:eastAsia="Georgia" w:hAnsi="Arial Narrow" w:cs="Georgia"/>
                <w:sz w:val="24"/>
                <w:szCs w:val="26"/>
              </w:rPr>
            </w:pPr>
            <w:r w:rsidRPr="006B5E8B">
              <w:rPr>
                <w:rFonts w:ascii="Arial Narrow" w:eastAsia="Georgia" w:hAnsi="Arial Narrow" w:cs="Georgia"/>
                <w:sz w:val="24"/>
                <w:szCs w:val="26"/>
                <w:lang w:val="es-ES"/>
              </w:rPr>
              <w:t>Accionad</w:t>
            </w:r>
            <w:r w:rsidR="001A6F68" w:rsidRPr="006B5E8B">
              <w:rPr>
                <w:rFonts w:ascii="Arial Narrow" w:eastAsia="Georgia" w:hAnsi="Arial Narrow" w:cs="Georgia"/>
                <w:sz w:val="24"/>
                <w:szCs w:val="26"/>
                <w:lang w:val="es-ES"/>
              </w:rPr>
              <w:t>o</w:t>
            </w:r>
            <w:r w:rsidR="006107DB" w:rsidRPr="006B5E8B">
              <w:rPr>
                <w:rFonts w:ascii="Arial Narrow" w:eastAsia="Georgia" w:hAnsi="Arial Narrow" w:cs="Georgia"/>
                <w:sz w:val="24"/>
                <w:szCs w:val="26"/>
                <w:lang w:val="es-ES"/>
              </w:rPr>
              <w:t>s</w:t>
            </w:r>
          </w:p>
        </w:tc>
        <w:tc>
          <w:tcPr>
            <w:tcW w:w="5674" w:type="dxa"/>
            <w:gridSpan w:val="3"/>
          </w:tcPr>
          <w:p w14:paraId="2706E77B" w14:textId="738BA1E0" w:rsidR="006107DB" w:rsidRPr="006B5E8B" w:rsidRDefault="006107DB" w:rsidP="006B5E8B">
            <w:pPr>
              <w:jc w:val="both"/>
              <w:rPr>
                <w:rFonts w:ascii="Arial Narrow" w:hAnsi="Arial Narrow"/>
                <w:sz w:val="24"/>
                <w:szCs w:val="26"/>
              </w:rPr>
            </w:pPr>
            <w:r w:rsidRPr="006B5E8B">
              <w:rPr>
                <w:rFonts w:ascii="Arial Narrow" w:hAnsi="Arial Narrow"/>
                <w:sz w:val="24"/>
                <w:szCs w:val="26"/>
              </w:rPr>
              <w:t xml:space="preserve">Grupo de Nóminas de la </w:t>
            </w:r>
            <w:proofErr w:type="spellStart"/>
            <w:r w:rsidRPr="006B5E8B">
              <w:rPr>
                <w:rFonts w:ascii="Arial Narrow" w:hAnsi="Arial Narrow"/>
                <w:sz w:val="24"/>
                <w:szCs w:val="26"/>
              </w:rPr>
              <w:t>Fiduprevisora</w:t>
            </w:r>
            <w:proofErr w:type="spellEnd"/>
            <w:r w:rsidRPr="006B5E8B">
              <w:rPr>
                <w:rFonts w:ascii="Arial Narrow" w:hAnsi="Arial Narrow"/>
                <w:sz w:val="24"/>
                <w:szCs w:val="26"/>
              </w:rPr>
              <w:t xml:space="preserve"> S.A.</w:t>
            </w:r>
          </w:p>
          <w:p w14:paraId="61A93BCD" w14:textId="721AC2A8" w:rsidR="00895192" w:rsidRPr="006B5E8B" w:rsidRDefault="006107DB" w:rsidP="006B5E8B">
            <w:pPr>
              <w:jc w:val="both"/>
              <w:rPr>
                <w:rFonts w:ascii="Arial Narrow" w:hAnsi="Arial Narrow"/>
                <w:sz w:val="24"/>
                <w:szCs w:val="26"/>
              </w:rPr>
            </w:pPr>
            <w:r w:rsidRPr="006B5E8B">
              <w:rPr>
                <w:rFonts w:ascii="Arial Narrow" w:hAnsi="Arial Narrow"/>
                <w:sz w:val="24"/>
                <w:szCs w:val="26"/>
              </w:rPr>
              <w:t>Secretaría de Educación del Municipio de Dosquebradas Ministerio de Educación Nacional</w:t>
            </w:r>
          </w:p>
        </w:tc>
      </w:tr>
      <w:tr w:rsidR="00B70AFB" w:rsidRPr="00D7112E" w14:paraId="18CA9902" w14:textId="77777777" w:rsidTr="006B5E8B">
        <w:trPr>
          <w:gridAfter w:val="1"/>
          <w:wAfter w:w="875" w:type="dxa"/>
          <w:trHeight w:val="300"/>
        </w:trPr>
        <w:tc>
          <w:tcPr>
            <w:tcW w:w="2527" w:type="dxa"/>
            <w:gridSpan w:val="3"/>
          </w:tcPr>
          <w:p w14:paraId="159CA503" w14:textId="13EBE43F" w:rsidR="00B70AFB" w:rsidRPr="006B5E8B" w:rsidRDefault="00B70AFB" w:rsidP="006B5E8B">
            <w:pPr>
              <w:rPr>
                <w:rFonts w:ascii="Arial Narrow" w:eastAsia="Georgia" w:hAnsi="Arial Narrow" w:cs="Georgia"/>
                <w:sz w:val="24"/>
                <w:szCs w:val="26"/>
              </w:rPr>
            </w:pPr>
            <w:r w:rsidRPr="006B5E8B">
              <w:rPr>
                <w:rFonts w:ascii="Arial Narrow" w:eastAsia="Georgia" w:hAnsi="Arial Narrow" w:cs="Georgia"/>
                <w:sz w:val="24"/>
                <w:szCs w:val="26"/>
                <w:lang w:val="es-ES"/>
              </w:rPr>
              <w:t>Vinculad</w:t>
            </w:r>
            <w:r w:rsidR="001A6F68" w:rsidRPr="006B5E8B">
              <w:rPr>
                <w:rFonts w:ascii="Arial Narrow" w:eastAsia="Georgia" w:hAnsi="Arial Narrow" w:cs="Georgia"/>
                <w:sz w:val="24"/>
                <w:szCs w:val="26"/>
                <w:lang w:val="es-ES"/>
              </w:rPr>
              <w:t>o</w:t>
            </w:r>
          </w:p>
        </w:tc>
        <w:tc>
          <w:tcPr>
            <w:tcW w:w="5674" w:type="dxa"/>
            <w:gridSpan w:val="3"/>
          </w:tcPr>
          <w:p w14:paraId="7614D8B5" w14:textId="5C00309D" w:rsidR="00B70AFB" w:rsidRPr="006B5E8B" w:rsidRDefault="0056071E" w:rsidP="006B5E8B">
            <w:pPr>
              <w:jc w:val="both"/>
              <w:rPr>
                <w:rFonts w:ascii="Arial Narrow" w:hAnsi="Arial Narrow"/>
                <w:sz w:val="24"/>
                <w:szCs w:val="26"/>
              </w:rPr>
            </w:pPr>
            <w:r w:rsidRPr="006B5E8B">
              <w:rPr>
                <w:rFonts w:ascii="Arial Narrow" w:hAnsi="Arial Narrow"/>
                <w:sz w:val="24"/>
                <w:szCs w:val="26"/>
              </w:rPr>
              <w:t xml:space="preserve">Fondo Nacional de Prestaciones Sociales del Magisterio </w:t>
            </w:r>
            <w:r w:rsidR="004F4FB4" w:rsidRPr="006B5E8B">
              <w:rPr>
                <w:rFonts w:ascii="Arial Narrow" w:hAnsi="Arial Narrow"/>
                <w:sz w:val="24"/>
                <w:szCs w:val="26"/>
              </w:rPr>
              <w:t xml:space="preserve">                  -</w:t>
            </w:r>
            <w:r w:rsidRPr="006B5E8B">
              <w:rPr>
                <w:rFonts w:ascii="Arial Narrow" w:hAnsi="Arial Narrow"/>
                <w:sz w:val="24"/>
                <w:szCs w:val="26"/>
              </w:rPr>
              <w:t>FOMAG</w:t>
            </w:r>
            <w:r w:rsidR="004F4FB4" w:rsidRPr="006B5E8B">
              <w:rPr>
                <w:rFonts w:ascii="Arial Narrow" w:hAnsi="Arial Narrow"/>
                <w:sz w:val="24"/>
                <w:szCs w:val="26"/>
              </w:rPr>
              <w:t>-</w:t>
            </w:r>
          </w:p>
        </w:tc>
      </w:tr>
      <w:tr w:rsidR="00895192" w:rsidRPr="00D7112E" w14:paraId="64EA73FB" w14:textId="77777777" w:rsidTr="006B5E8B">
        <w:trPr>
          <w:gridAfter w:val="1"/>
          <w:wAfter w:w="875" w:type="dxa"/>
          <w:trHeight w:val="300"/>
        </w:trPr>
        <w:tc>
          <w:tcPr>
            <w:tcW w:w="2527" w:type="dxa"/>
            <w:gridSpan w:val="3"/>
          </w:tcPr>
          <w:p w14:paraId="32160816" w14:textId="1243C088" w:rsidR="00895192" w:rsidRPr="006B5E8B" w:rsidRDefault="006B5E8B" w:rsidP="006B5E8B">
            <w:pPr>
              <w:rPr>
                <w:rFonts w:ascii="Arial Narrow" w:eastAsia="Georgia" w:hAnsi="Arial Narrow" w:cs="Georgia"/>
                <w:sz w:val="24"/>
                <w:szCs w:val="26"/>
              </w:rPr>
            </w:pPr>
            <w:r>
              <w:rPr>
                <w:rFonts w:ascii="Arial Narrow" w:eastAsia="Georgia" w:hAnsi="Arial Narrow" w:cs="Georgia"/>
                <w:sz w:val="24"/>
                <w:szCs w:val="26"/>
                <w:lang w:val="es-ES"/>
              </w:rPr>
              <w:t>Temas</w:t>
            </w:r>
          </w:p>
        </w:tc>
        <w:tc>
          <w:tcPr>
            <w:tcW w:w="5674" w:type="dxa"/>
            <w:gridSpan w:val="3"/>
          </w:tcPr>
          <w:p w14:paraId="12410F08" w14:textId="03930EA1" w:rsidR="00895192" w:rsidRPr="006B5E8B" w:rsidRDefault="00F5526F" w:rsidP="006B5E8B">
            <w:pPr>
              <w:jc w:val="both"/>
              <w:rPr>
                <w:rFonts w:ascii="Arial Narrow" w:hAnsi="Arial Narrow"/>
                <w:sz w:val="24"/>
                <w:szCs w:val="26"/>
              </w:rPr>
            </w:pPr>
            <w:r w:rsidRPr="006B5E8B">
              <w:rPr>
                <w:rFonts w:ascii="Arial Narrow" w:hAnsi="Arial Narrow"/>
                <w:sz w:val="24"/>
                <w:szCs w:val="26"/>
              </w:rPr>
              <w:t>Derecho de petición – obstáculo interadministrativo injustificado para emitir respuesta a reclamación pensional</w:t>
            </w:r>
            <w:r w:rsidR="00DD3827" w:rsidRPr="006B5E8B">
              <w:rPr>
                <w:rFonts w:ascii="Arial Narrow" w:hAnsi="Arial Narrow"/>
                <w:sz w:val="24"/>
                <w:szCs w:val="26"/>
              </w:rPr>
              <w:t xml:space="preserve"> </w:t>
            </w:r>
            <w:r w:rsidR="00431D2A" w:rsidRPr="006B5E8B">
              <w:rPr>
                <w:rFonts w:ascii="Arial Narrow" w:hAnsi="Arial Narrow"/>
                <w:sz w:val="24"/>
                <w:szCs w:val="26"/>
              </w:rPr>
              <w:t xml:space="preserve"> </w:t>
            </w:r>
          </w:p>
        </w:tc>
      </w:tr>
      <w:tr w:rsidR="00A42F91" w:rsidRPr="00D7112E" w14:paraId="559A4C9F" w14:textId="77777777" w:rsidTr="006B5E8B">
        <w:tblPrEx>
          <w:jc w:val="center"/>
        </w:tblPrEx>
        <w:trPr>
          <w:gridAfter w:val="2"/>
          <w:wAfter w:w="1434" w:type="dxa"/>
          <w:trHeight w:val="60"/>
          <w:jc w:val="center"/>
        </w:trPr>
        <w:tc>
          <w:tcPr>
            <w:tcW w:w="2410" w:type="dxa"/>
            <w:gridSpan w:val="2"/>
            <w:hideMark/>
          </w:tcPr>
          <w:p w14:paraId="3B61D9A4" w14:textId="77777777" w:rsidR="00A42F91" w:rsidRPr="006B5E8B" w:rsidRDefault="00A42F91" w:rsidP="006B5E8B">
            <w:pPr>
              <w:rPr>
                <w:rFonts w:ascii="Arial Narrow" w:eastAsia="Georgia" w:hAnsi="Arial Narrow" w:cs="Georgia"/>
                <w:sz w:val="24"/>
                <w:szCs w:val="26"/>
              </w:rPr>
            </w:pPr>
            <w:bookmarkStart w:id="0" w:name="_Hlk116471928"/>
            <w:bookmarkStart w:id="1" w:name="_Hlk136518727"/>
            <w:r w:rsidRPr="006B5E8B">
              <w:rPr>
                <w:rFonts w:ascii="Arial Narrow" w:eastAsia="Georgia" w:hAnsi="Arial Narrow" w:cs="Georgia"/>
                <w:sz w:val="24"/>
                <w:szCs w:val="26"/>
                <w:lang w:val="es-ES"/>
              </w:rPr>
              <w:t>Acta número</w:t>
            </w:r>
          </w:p>
        </w:tc>
        <w:tc>
          <w:tcPr>
            <w:tcW w:w="5232" w:type="dxa"/>
            <w:gridSpan w:val="3"/>
          </w:tcPr>
          <w:p w14:paraId="4B13E739" w14:textId="5644887A" w:rsidR="00A42F91" w:rsidRPr="006B5E8B" w:rsidRDefault="006B5E8B" w:rsidP="006B5E8B">
            <w:pPr>
              <w:rPr>
                <w:rFonts w:ascii="Arial Narrow" w:eastAsia="Georgia" w:hAnsi="Arial Narrow" w:cs="Georgia"/>
                <w:sz w:val="24"/>
                <w:szCs w:val="26"/>
              </w:rPr>
            </w:pPr>
            <w:r>
              <w:rPr>
                <w:rFonts w:ascii="Arial Narrow" w:eastAsia="Georgia" w:hAnsi="Arial Narrow" w:cs="Georgia"/>
                <w:sz w:val="24"/>
                <w:szCs w:val="26"/>
                <w:lang w:val="es-ES"/>
              </w:rPr>
              <w:t xml:space="preserve">  </w:t>
            </w:r>
            <w:r w:rsidR="00830CB5" w:rsidRPr="006B5E8B">
              <w:rPr>
                <w:rFonts w:ascii="Arial Narrow" w:eastAsia="Georgia" w:hAnsi="Arial Narrow" w:cs="Georgia"/>
                <w:sz w:val="24"/>
                <w:szCs w:val="26"/>
                <w:lang w:val="es-ES"/>
              </w:rPr>
              <w:t>364</w:t>
            </w:r>
            <w:r w:rsidR="5B97A8A4" w:rsidRPr="006B5E8B">
              <w:rPr>
                <w:rFonts w:ascii="Arial Narrow" w:eastAsia="Georgia" w:hAnsi="Arial Narrow" w:cs="Georgia"/>
                <w:sz w:val="24"/>
                <w:szCs w:val="26"/>
                <w:lang w:val="es-ES"/>
              </w:rPr>
              <w:t xml:space="preserve"> de </w:t>
            </w:r>
            <w:r w:rsidR="00830CB5" w:rsidRPr="006B5E8B">
              <w:rPr>
                <w:rFonts w:ascii="Arial Narrow" w:eastAsia="Georgia" w:hAnsi="Arial Narrow" w:cs="Georgia"/>
                <w:sz w:val="24"/>
                <w:szCs w:val="26"/>
                <w:lang w:val="es-ES"/>
              </w:rPr>
              <w:t>28</w:t>
            </w:r>
            <w:r w:rsidR="5B97A8A4" w:rsidRPr="006B5E8B">
              <w:rPr>
                <w:rFonts w:ascii="Arial Narrow" w:eastAsia="Georgia" w:hAnsi="Arial Narrow" w:cs="Georgia"/>
                <w:sz w:val="24"/>
                <w:szCs w:val="26"/>
                <w:lang w:val="es-ES"/>
              </w:rPr>
              <w:t>-07-2023</w:t>
            </w:r>
          </w:p>
        </w:tc>
      </w:tr>
      <w:tr w:rsidR="00A42F91" w:rsidRPr="00D7112E" w14:paraId="3019F16E" w14:textId="77777777" w:rsidTr="006B5E8B">
        <w:tblPrEx>
          <w:jc w:val="center"/>
        </w:tblPrEx>
        <w:trPr>
          <w:gridBefore w:val="1"/>
          <w:wBefore w:w="621" w:type="dxa"/>
          <w:trHeight w:val="60"/>
          <w:jc w:val="center"/>
        </w:trPr>
        <w:tc>
          <w:tcPr>
            <w:tcW w:w="2622" w:type="dxa"/>
            <w:gridSpan w:val="3"/>
            <w:hideMark/>
          </w:tcPr>
          <w:p w14:paraId="1B7A6494" w14:textId="77777777" w:rsidR="00A42F91" w:rsidRPr="00D7112E" w:rsidRDefault="00A42F91" w:rsidP="00D7112E">
            <w:pPr>
              <w:spacing w:line="276" w:lineRule="auto"/>
              <w:rPr>
                <w:rFonts w:ascii="Arial Narrow" w:hAnsi="Arial Narrow"/>
                <w:sz w:val="26"/>
                <w:szCs w:val="26"/>
              </w:rPr>
            </w:pPr>
          </w:p>
        </w:tc>
        <w:tc>
          <w:tcPr>
            <w:tcW w:w="5833" w:type="dxa"/>
            <w:gridSpan w:val="3"/>
            <w:hideMark/>
          </w:tcPr>
          <w:p w14:paraId="41713C0F" w14:textId="77777777" w:rsidR="00A42F91" w:rsidRPr="00D7112E" w:rsidRDefault="00A42F91" w:rsidP="00D7112E">
            <w:pPr>
              <w:overflowPunct/>
              <w:autoSpaceDE/>
              <w:autoSpaceDN/>
              <w:adjustRightInd/>
              <w:spacing w:line="276" w:lineRule="auto"/>
              <w:rPr>
                <w:rFonts w:ascii="Arial Narrow" w:eastAsiaTheme="minorHAnsi" w:hAnsi="Arial Narrow" w:cstheme="minorBidi"/>
                <w:sz w:val="26"/>
                <w:szCs w:val="26"/>
                <w:lang w:val="es-CO" w:eastAsia="es-CO"/>
              </w:rPr>
            </w:pPr>
          </w:p>
        </w:tc>
      </w:tr>
      <w:bookmarkEnd w:id="0"/>
      <w:bookmarkEnd w:id="1"/>
    </w:tbl>
    <w:p w14:paraId="59946A4D" w14:textId="77777777" w:rsidR="00F5526F" w:rsidRPr="00D7112E" w:rsidRDefault="00F5526F" w:rsidP="00D7112E">
      <w:pPr>
        <w:pStyle w:val="Sinespaciado"/>
        <w:spacing w:line="276" w:lineRule="auto"/>
        <w:jc w:val="center"/>
        <w:rPr>
          <w:rFonts w:ascii="Arial Narrow" w:eastAsia="Georgia" w:hAnsi="Arial Narrow" w:cs="Georgia"/>
          <w:b/>
          <w:bCs/>
          <w:color w:val="000000" w:themeColor="text1"/>
          <w:sz w:val="26"/>
          <w:szCs w:val="26"/>
        </w:rPr>
      </w:pPr>
    </w:p>
    <w:p w14:paraId="4984E14F" w14:textId="3A152506" w:rsidR="555531C2" w:rsidRPr="00D7112E" w:rsidRDefault="59C22CC8" w:rsidP="00D7112E">
      <w:pPr>
        <w:pStyle w:val="Sinespaciado"/>
        <w:spacing w:line="276" w:lineRule="auto"/>
        <w:jc w:val="center"/>
        <w:rPr>
          <w:rFonts w:ascii="Arial Narrow" w:eastAsia="Georgia" w:hAnsi="Arial Narrow" w:cs="Georgia"/>
          <w:b/>
          <w:bCs/>
          <w:color w:val="000000" w:themeColor="text1"/>
          <w:sz w:val="26"/>
          <w:szCs w:val="26"/>
        </w:rPr>
      </w:pPr>
      <w:r w:rsidRPr="00D7112E">
        <w:rPr>
          <w:rFonts w:ascii="Arial Narrow" w:eastAsia="Georgia" w:hAnsi="Arial Narrow" w:cs="Georgia"/>
          <w:b/>
          <w:bCs/>
          <w:color w:val="000000" w:themeColor="text1"/>
          <w:sz w:val="26"/>
          <w:szCs w:val="26"/>
        </w:rPr>
        <w:lastRenderedPageBreak/>
        <w:t xml:space="preserve">Pereira, </w:t>
      </w:r>
      <w:r w:rsidR="00830CB5" w:rsidRPr="00D7112E">
        <w:rPr>
          <w:rFonts w:ascii="Arial Narrow" w:eastAsia="Georgia" w:hAnsi="Arial Narrow" w:cs="Georgia"/>
          <w:b/>
          <w:bCs/>
          <w:color w:val="000000" w:themeColor="text1"/>
          <w:sz w:val="26"/>
          <w:szCs w:val="26"/>
        </w:rPr>
        <w:t>veintiocho</w:t>
      </w:r>
      <w:r w:rsidRPr="00D7112E">
        <w:rPr>
          <w:rFonts w:ascii="Arial Narrow" w:eastAsia="Georgia" w:hAnsi="Arial Narrow" w:cs="Georgia"/>
          <w:b/>
          <w:bCs/>
          <w:color w:val="000000" w:themeColor="text1"/>
          <w:sz w:val="26"/>
          <w:szCs w:val="26"/>
        </w:rPr>
        <w:t xml:space="preserve"> (</w:t>
      </w:r>
      <w:r w:rsidR="00830CB5" w:rsidRPr="00D7112E">
        <w:rPr>
          <w:rFonts w:ascii="Arial Narrow" w:eastAsia="Georgia" w:hAnsi="Arial Narrow" w:cs="Georgia"/>
          <w:b/>
          <w:bCs/>
          <w:color w:val="000000" w:themeColor="text1"/>
          <w:sz w:val="26"/>
          <w:szCs w:val="26"/>
        </w:rPr>
        <w:t>28</w:t>
      </w:r>
      <w:r w:rsidRPr="00D7112E">
        <w:rPr>
          <w:rFonts w:ascii="Arial Narrow" w:eastAsia="Georgia" w:hAnsi="Arial Narrow" w:cs="Georgia"/>
          <w:b/>
          <w:bCs/>
          <w:color w:val="000000" w:themeColor="text1"/>
          <w:sz w:val="26"/>
          <w:szCs w:val="26"/>
        </w:rPr>
        <w:t>) de julio de dos mil veintitrés (2023)</w:t>
      </w:r>
    </w:p>
    <w:p w14:paraId="7A2A2DD6" w14:textId="7CB01FBD" w:rsidR="555531C2" w:rsidRPr="00D7112E" w:rsidRDefault="555531C2" w:rsidP="00D7112E">
      <w:pPr>
        <w:spacing w:line="276" w:lineRule="auto"/>
        <w:rPr>
          <w:rFonts w:ascii="Arial Narrow" w:eastAsia="Georgia" w:hAnsi="Arial Narrow" w:cs="Georgia"/>
          <w:color w:val="000000" w:themeColor="text1"/>
          <w:sz w:val="26"/>
          <w:szCs w:val="26"/>
          <w:lang w:val="es-ES"/>
        </w:rPr>
      </w:pPr>
    </w:p>
    <w:p w14:paraId="198A3D48" w14:textId="77777777" w:rsidR="00AA072B" w:rsidRPr="00D7112E" w:rsidRDefault="2CA8B41A" w:rsidP="00D7112E">
      <w:pPr>
        <w:pStyle w:val="Sinespaciado"/>
        <w:spacing w:line="276" w:lineRule="auto"/>
        <w:jc w:val="center"/>
        <w:rPr>
          <w:rFonts w:ascii="Arial Narrow" w:eastAsia="Georgia" w:hAnsi="Arial Narrow" w:cs="Georgia"/>
          <w:sz w:val="26"/>
          <w:szCs w:val="26"/>
        </w:rPr>
      </w:pPr>
      <w:r w:rsidRPr="00D7112E">
        <w:rPr>
          <w:rFonts w:ascii="Arial Narrow" w:eastAsia="Georgia" w:hAnsi="Arial Narrow" w:cs="Georgia"/>
          <w:b/>
          <w:bCs/>
          <w:sz w:val="26"/>
          <w:szCs w:val="26"/>
        </w:rPr>
        <w:t>ASUNTO</w:t>
      </w:r>
    </w:p>
    <w:p w14:paraId="72A3D3EC" w14:textId="77777777" w:rsidR="00AA072B" w:rsidRPr="00D7112E" w:rsidRDefault="00AA072B" w:rsidP="00D7112E">
      <w:pPr>
        <w:pStyle w:val="Sinespaciado"/>
        <w:spacing w:line="276" w:lineRule="auto"/>
        <w:jc w:val="both"/>
        <w:rPr>
          <w:rFonts w:ascii="Arial Narrow" w:eastAsia="Georgia" w:hAnsi="Arial Narrow" w:cs="Georgia"/>
          <w:sz w:val="26"/>
          <w:szCs w:val="26"/>
        </w:rPr>
      </w:pPr>
    </w:p>
    <w:p w14:paraId="5F99B1A4" w14:textId="6E16F52E" w:rsidR="5830722A" w:rsidRPr="00D7112E" w:rsidRDefault="332B2B92" w:rsidP="00D7112E">
      <w:pPr>
        <w:pStyle w:val="Sinespaciado"/>
        <w:tabs>
          <w:tab w:val="left" w:pos="1750"/>
        </w:tabs>
        <w:spacing w:line="276" w:lineRule="auto"/>
        <w:jc w:val="both"/>
        <w:rPr>
          <w:rFonts w:ascii="Arial Narrow" w:eastAsia="Georgia" w:hAnsi="Arial Narrow" w:cs="Georgia"/>
          <w:sz w:val="26"/>
          <w:szCs w:val="26"/>
          <w:highlight w:val="yellow"/>
          <w:lang w:val="es-CO"/>
        </w:rPr>
      </w:pPr>
      <w:r w:rsidRPr="00D7112E">
        <w:rPr>
          <w:rFonts w:ascii="Arial Narrow" w:eastAsia="Georgia" w:hAnsi="Arial Narrow" w:cs="Georgia"/>
          <w:sz w:val="26"/>
          <w:szCs w:val="26"/>
        </w:rPr>
        <w:t xml:space="preserve">Procede la Sala a resolver </w:t>
      </w:r>
      <w:r w:rsidRPr="00D7112E">
        <w:rPr>
          <w:rFonts w:ascii="Arial Narrow" w:eastAsia="Georgia" w:hAnsi="Arial Narrow" w:cs="Georgia"/>
          <w:sz w:val="26"/>
          <w:szCs w:val="26"/>
          <w:lang w:val="es-CO"/>
        </w:rPr>
        <w:t xml:space="preserve">la impugnación formulada </w:t>
      </w:r>
      <w:r w:rsidR="00633CEA" w:rsidRPr="00D7112E">
        <w:rPr>
          <w:rFonts w:ascii="Arial Narrow" w:eastAsia="Georgia" w:hAnsi="Arial Narrow" w:cs="Georgia"/>
          <w:sz w:val="26"/>
          <w:szCs w:val="26"/>
          <w:lang w:val="es-CO"/>
        </w:rPr>
        <w:t xml:space="preserve">por </w:t>
      </w:r>
      <w:r w:rsidR="00301104" w:rsidRPr="00D7112E">
        <w:rPr>
          <w:rFonts w:ascii="Arial Narrow" w:eastAsia="Georgia" w:hAnsi="Arial Narrow" w:cs="Georgia"/>
          <w:sz w:val="26"/>
          <w:szCs w:val="26"/>
          <w:lang w:val="es-CO"/>
        </w:rPr>
        <w:t xml:space="preserve">la </w:t>
      </w:r>
      <w:proofErr w:type="spellStart"/>
      <w:r w:rsidR="0092013A" w:rsidRPr="00D7112E">
        <w:rPr>
          <w:rFonts w:ascii="Arial Narrow" w:eastAsia="Georgia" w:hAnsi="Arial Narrow" w:cs="Georgia"/>
          <w:sz w:val="26"/>
          <w:szCs w:val="26"/>
          <w:lang w:val="es-CO"/>
        </w:rPr>
        <w:t>Fiduprevisora</w:t>
      </w:r>
      <w:proofErr w:type="spellEnd"/>
      <w:r w:rsidR="0092013A" w:rsidRPr="00D7112E">
        <w:rPr>
          <w:rFonts w:ascii="Arial Narrow" w:eastAsia="Georgia" w:hAnsi="Arial Narrow" w:cs="Georgia"/>
          <w:sz w:val="26"/>
          <w:szCs w:val="26"/>
          <w:lang w:val="es-CO"/>
        </w:rPr>
        <w:t xml:space="preserve"> S.A.</w:t>
      </w:r>
      <w:r w:rsidR="00633CEA" w:rsidRPr="00D7112E">
        <w:rPr>
          <w:rFonts w:ascii="Arial Narrow" w:eastAsia="Georgia" w:hAnsi="Arial Narrow" w:cs="Georgia"/>
          <w:sz w:val="26"/>
          <w:szCs w:val="26"/>
          <w:lang w:val="es-CO"/>
        </w:rPr>
        <w:t xml:space="preserve"> </w:t>
      </w:r>
      <w:r w:rsidR="5977C8B5" w:rsidRPr="00D7112E">
        <w:rPr>
          <w:rFonts w:ascii="Arial Narrow" w:eastAsia="Georgia" w:hAnsi="Arial Narrow" w:cs="Georgia"/>
          <w:sz w:val="26"/>
          <w:szCs w:val="26"/>
          <w:lang w:val="es-CO"/>
        </w:rPr>
        <w:t>contra la sentencia proferida en la tutela de la referencia</w:t>
      </w:r>
      <w:r w:rsidR="0D2C2F5B" w:rsidRPr="00D7112E">
        <w:rPr>
          <w:rFonts w:ascii="Arial Narrow" w:eastAsia="Georgia" w:hAnsi="Arial Narrow" w:cs="Georgia"/>
          <w:sz w:val="26"/>
          <w:szCs w:val="26"/>
          <w:lang w:val="es-CO"/>
        </w:rPr>
        <w:t>,</w:t>
      </w:r>
      <w:r w:rsidR="5977C8B5" w:rsidRPr="00D7112E">
        <w:rPr>
          <w:rFonts w:ascii="Arial Narrow" w:eastAsia="Georgia" w:hAnsi="Arial Narrow" w:cs="Georgia"/>
          <w:sz w:val="26"/>
          <w:szCs w:val="26"/>
          <w:lang w:val="es-CO"/>
        </w:rPr>
        <w:t xml:space="preserve"> el </w:t>
      </w:r>
      <w:r w:rsidR="0092013A" w:rsidRPr="00D7112E">
        <w:rPr>
          <w:rFonts w:ascii="Arial Narrow" w:eastAsia="Georgia" w:hAnsi="Arial Narrow" w:cs="Georgia"/>
          <w:sz w:val="26"/>
          <w:szCs w:val="26"/>
          <w:lang w:val="es-CO"/>
        </w:rPr>
        <w:t>13</w:t>
      </w:r>
      <w:r w:rsidR="005957BF" w:rsidRPr="00D7112E">
        <w:rPr>
          <w:rFonts w:ascii="Arial Narrow" w:eastAsia="Georgia" w:hAnsi="Arial Narrow" w:cs="Georgia"/>
          <w:sz w:val="26"/>
          <w:szCs w:val="26"/>
          <w:lang w:val="es-CO"/>
        </w:rPr>
        <w:t xml:space="preserve"> de </w:t>
      </w:r>
      <w:r w:rsidR="0092013A" w:rsidRPr="00D7112E">
        <w:rPr>
          <w:rFonts w:ascii="Arial Narrow" w:eastAsia="Georgia" w:hAnsi="Arial Narrow" w:cs="Georgia"/>
          <w:sz w:val="26"/>
          <w:szCs w:val="26"/>
          <w:lang w:val="es-CO"/>
        </w:rPr>
        <w:t>junio</w:t>
      </w:r>
      <w:r w:rsidR="5977C8B5" w:rsidRPr="00D7112E">
        <w:rPr>
          <w:rFonts w:ascii="Arial Narrow" w:eastAsia="Georgia" w:hAnsi="Arial Narrow" w:cs="Georgia"/>
          <w:sz w:val="26"/>
          <w:szCs w:val="26"/>
          <w:lang w:val="es-CO"/>
        </w:rPr>
        <w:t xml:space="preserve"> </w:t>
      </w:r>
      <w:r w:rsidR="00D36E9D" w:rsidRPr="00D7112E">
        <w:rPr>
          <w:rFonts w:ascii="Arial Narrow" w:eastAsia="Georgia" w:hAnsi="Arial Narrow" w:cs="Georgia"/>
          <w:sz w:val="26"/>
          <w:szCs w:val="26"/>
          <w:lang w:val="es-CO"/>
        </w:rPr>
        <w:t>pasado</w:t>
      </w:r>
      <w:r w:rsidR="5977C8B5" w:rsidRPr="00D7112E">
        <w:rPr>
          <w:rFonts w:ascii="Arial Narrow" w:eastAsia="Georgia" w:hAnsi="Arial Narrow" w:cs="Georgia"/>
          <w:sz w:val="26"/>
          <w:szCs w:val="26"/>
          <w:lang w:val="es-CO"/>
        </w:rPr>
        <w:t>.</w:t>
      </w:r>
    </w:p>
    <w:p w14:paraId="5D798E2F" w14:textId="6DE6F3C9" w:rsidR="7DED9A92" w:rsidRPr="00D7112E" w:rsidRDefault="7DED9A92" w:rsidP="00D7112E">
      <w:pPr>
        <w:pStyle w:val="Sinespaciado"/>
        <w:tabs>
          <w:tab w:val="left" w:pos="1750"/>
        </w:tabs>
        <w:spacing w:line="276" w:lineRule="auto"/>
        <w:jc w:val="both"/>
        <w:rPr>
          <w:rFonts w:ascii="Arial Narrow" w:eastAsia="Georgia" w:hAnsi="Arial Narrow" w:cs="Georgia"/>
          <w:sz w:val="26"/>
          <w:szCs w:val="26"/>
          <w:lang w:val="es-CO"/>
        </w:rPr>
      </w:pPr>
    </w:p>
    <w:p w14:paraId="0F10BAA5" w14:textId="77777777" w:rsidR="00663FF6" w:rsidRPr="00D7112E" w:rsidRDefault="5830722A" w:rsidP="00D7112E">
      <w:pPr>
        <w:pStyle w:val="Sinespaciado"/>
        <w:spacing w:line="276" w:lineRule="auto"/>
        <w:jc w:val="center"/>
        <w:rPr>
          <w:rFonts w:ascii="Arial Narrow" w:eastAsia="Georgia" w:hAnsi="Arial Narrow" w:cs="Georgia"/>
          <w:sz w:val="26"/>
          <w:szCs w:val="26"/>
        </w:rPr>
      </w:pPr>
      <w:r w:rsidRPr="00D7112E">
        <w:rPr>
          <w:rFonts w:ascii="Arial Narrow" w:eastAsia="Georgia" w:hAnsi="Arial Narrow" w:cs="Georgia"/>
          <w:b/>
          <w:bCs/>
          <w:sz w:val="26"/>
          <w:szCs w:val="26"/>
        </w:rPr>
        <w:t>ANTECEDENTES</w:t>
      </w:r>
    </w:p>
    <w:p w14:paraId="0E27B00A" w14:textId="77777777" w:rsidR="00663FF6" w:rsidRPr="00D7112E" w:rsidRDefault="00663FF6" w:rsidP="00D7112E">
      <w:pPr>
        <w:pStyle w:val="Sinespaciado"/>
        <w:spacing w:line="276" w:lineRule="auto"/>
        <w:jc w:val="both"/>
        <w:rPr>
          <w:rFonts w:ascii="Arial Narrow" w:eastAsia="Georgia" w:hAnsi="Arial Narrow" w:cs="Georgia"/>
          <w:sz w:val="26"/>
          <w:szCs w:val="26"/>
        </w:rPr>
      </w:pPr>
    </w:p>
    <w:p w14:paraId="4A6D6F84" w14:textId="3EE73129" w:rsidR="00BA1E70" w:rsidRPr="00D7112E" w:rsidRDefault="332B2B92" w:rsidP="00D7112E">
      <w:pPr>
        <w:spacing w:line="276" w:lineRule="auto"/>
        <w:jc w:val="both"/>
        <w:textAlignment w:val="baseline"/>
        <w:rPr>
          <w:rFonts w:ascii="Arial Narrow" w:eastAsia="Georgia" w:hAnsi="Arial Narrow" w:cs="Georgia"/>
          <w:sz w:val="26"/>
          <w:szCs w:val="26"/>
        </w:rPr>
      </w:pPr>
      <w:r w:rsidRPr="00D7112E">
        <w:rPr>
          <w:rFonts w:ascii="Arial Narrow" w:eastAsia="Georgia" w:hAnsi="Arial Narrow" w:cs="Georgia"/>
          <w:b/>
          <w:bCs/>
          <w:sz w:val="26"/>
          <w:szCs w:val="26"/>
        </w:rPr>
        <w:t xml:space="preserve">1. </w:t>
      </w:r>
      <w:r w:rsidR="00C47F87" w:rsidRPr="00D7112E">
        <w:rPr>
          <w:rFonts w:ascii="Arial Narrow" w:eastAsia="Georgia" w:hAnsi="Arial Narrow" w:cs="Georgia"/>
          <w:sz w:val="26"/>
          <w:szCs w:val="26"/>
        </w:rPr>
        <w:t>Se expuso en la tutela</w:t>
      </w:r>
      <w:r w:rsidR="007B4BAF" w:rsidRPr="00D7112E">
        <w:rPr>
          <w:rFonts w:ascii="Arial Narrow" w:eastAsia="Georgia" w:hAnsi="Arial Narrow" w:cs="Georgia"/>
          <w:sz w:val="26"/>
          <w:szCs w:val="26"/>
        </w:rPr>
        <w:t xml:space="preserve"> que</w:t>
      </w:r>
      <w:r w:rsidR="00BA1E70" w:rsidRPr="00D7112E">
        <w:rPr>
          <w:rFonts w:ascii="Arial Narrow" w:eastAsia="Georgia" w:hAnsi="Arial Narrow" w:cs="Georgia"/>
          <w:sz w:val="26"/>
          <w:szCs w:val="26"/>
        </w:rPr>
        <w:t xml:space="preserve"> </w:t>
      </w:r>
      <w:r w:rsidR="009B3790" w:rsidRPr="00D7112E">
        <w:rPr>
          <w:rFonts w:ascii="Arial Narrow" w:eastAsia="Georgia" w:hAnsi="Arial Narrow" w:cs="Georgia"/>
          <w:sz w:val="26"/>
          <w:szCs w:val="26"/>
        </w:rPr>
        <w:t>la actora</w:t>
      </w:r>
      <w:r w:rsidR="006C7FCF" w:rsidRPr="00D7112E">
        <w:rPr>
          <w:rFonts w:ascii="Arial Narrow" w:eastAsia="Georgia" w:hAnsi="Arial Narrow" w:cs="Georgia"/>
          <w:sz w:val="26"/>
          <w:szCs w:val="26"/>
        </w:rPr>
        <w:t xml:space="preserve"> </w:t>
      </w:r>
      <w:r w:rsidR="007A175B" w:rsidRPr="00D7112E">
        <w:rPr>
          <w:rFonts w:ascii="Arial Narrow" w:eastAsia="Georgia" w:hAnsi="Arial Narrow" w:cs="Georgia"/>
          <w:sz w:val="26"/>
          <w:szCs w:val="26"/>
        </w:rPr>
        <w:t xml:space="preserve">elevó solicitud para obtener se ajustara </w:t>
      </w:r>
      <w:r w:rsidR="001E267A" w:rsidRPr="00D7112E">
        <w:rPr>
          <w:rFonts w:ascii="Arial Narrow" w:eastAsia="Georgia" w:hAnsi="Arial Narrow" w:cs="Georgia"/>
          <w:sz w:val="26"/>
          <w:szCs w:val="26"/>
        </w:rPr>
        <w:t xml:space="preserve">su pensión con la indexación </w:t>
      </w:r>
      <w:r w:rsidR="00D95914" w:rsidRPr="00D7112E">
        <w:rPr>
          <w:rFonts w:ascii="Arial Narrow" w:eastAsia="Georgia" w:hAnsi="Arial Narrow" w:cs="Georgia"/>
          <w:sz w:val="26"/>
          <w:szCs w:val="26"/>
        </w:rPr>
        <w:t xml:space="preserve">del valor </w:t>
      </w:r>
      <w:r w:rsidR="00BA1E70" w:rsidRPr="00D7112E">
        <w:rPr>
          <w:rFonts w:ascii="Arial Narrow" w:eastAsia="Georgia" w:hAnsi="Arial Narrow" w:cs="Georgia"/>
          <w:sz w:val="26"/>
          <w:szCs w:val="26"/>
        </w:rPr>
        <w:t xml:space="preserve">de la </w:t>
      </w:r>
      <w:r w:rsidR="00D95914" w:rsidRPr="00D7112E">
        <w:rPr>
          <w:rFonts w:ascii="Arial Narrow" w:eastAsia="Georgia" w:hAnsi="Arial Narrow" w:cs="Georgia"/>
          <w:sz w:val="26"/>
          <w:szCs w:val="26"/>
        </w:rPr>
        <w:t>p</w:t>
      </w:r>
      <w:r w:rsidR="00BA1E70" w:rsidRPr="00D7112E">
        <w:rPr>
          <w:rFonts w:ascii="Arial Narrow" w:eastAsia="Georgia" w:hAnsi="Arial Narrow" w:cs="Georgia"/>
          <w:sz w:val="26"/>
          <w:szCs w:val="26"/>
        </w:rPr>
        <w:t xml:space="preserve">rimera </w:t>
      </w:r>
      <w:r w:rsidR="00D95914" w:rsidRPr="00D7112E">
        <w:rPr>
          <w:rFonts w:ascii="Arial Narrow" w:eastAsia="Georgia" w:hAnsi="Arial Narrow" w:cs="Georgia"/>
          <w:sz w:val="26"/>
          <w:szCs w:val="26"/>
        </w:rPr>
        <w:t>m</w:t>
      </w:r>
      <w:r w:rsidR="00BA1E70" w:rsidRPr="00D7112E">
        <w:rPr>
          <w:rFonts w:ascii="Arial Narrow" w:eastAsia="Georgia" w:hAnsi="Arial Narrow" w:cs="Georgia"/>
          <w:sz w:val="26"/>
          <w:szCs w:val="26"/>
        </w:rPr>
        <w:t xml:space="preserve">esada, </w:t>
      </w:r>
      <w:r w:rsidR="002452DE" w:rsidRPr="00D7112E">
        <w:rPr>
          <w:rFonts w:ascii="Arial Narrow" w:eastAsia="Georgia" w:hAnsi="Arial Narrow" w:cs="Georgia"/>
          <w:sz w:val="26"/>
          <w:szCs w:val="26"/>
        </w:rPr>
        <w:t xml:space="preserve">con sustento en la Sentencia SU 1070 de 2012 y </w:t>
      </w:r>
      <w:r w:rsidR="00B314B7" w:rsidRPr="00D7112E">
        <w:rPr>
          <w:rFonts w:ascii="Arial Narrow" w:eastAsia="Georgia" w:hAnsi="Arial Narrow" w:cs="Georgia"/>
          <w:sz w:val="26"/>
          <w:szCs w:val="26"/>
        </w:rPr>
        <w:t xml:space="preserve">en </w:t>
      </w:r>
      <w:r w:rsidR="00D95914" w:rsidRPr="00D7112E">
        <w:rPr>
          <w:rFonts w:ascii="Arial Narrow" w:eastAsia="Georgia" w:hAnsi="Arial Narrow" w:cs="Georgia"/>
          <w:sz w:val="26"/>
          <w:szCs w:val="26"/>
        </w:rPr>
        <w:t xml:space="preserve">que los salarios que tuvo en cuenta </w:t>
      </w:r>
      <w:r w:rsidR="00BA1E70" w:rsidRPr="00D7112E">
        <w:rPr>
          <w:rFonts w:ascii="Arial Narrow" w:eastAsia="Georgia" w:hAnsi="Arial Narrow" w:cs="Georgia"/>
          <w:sz w:val="26"/>
          <w:szCs w:val="26"/>
        </w:rPr>
        <w:t>el FOMAG para liquidar su</w:t>
      </w:r>
      <w:r w:rsidR="00D95914" w:rsidRPr="00D7112E">
        <w:rPr>
          <w:rFonts w:ascii="Arial Narrow" w:eastAsia="Georgia" w:hAnsi="Arial Narrow" w:cs="Georgia"/>
          <w:sz w:val="26"/>
          <w:szCs w:val="26"/>
        </w:rPr>
        <w:t xml:space="preserve"> jubilación</w:t>
      </w:r>
      <w:r w:rsidR="00BA1E70" w:rsidRPr="00D7112E">
        <w:rPr>
          <w:rFonts w:ascii="Arial Narrow" w:eastAsia="Georgia" w:hAnsi="Arial Narrow" w:cs="Georgia"/>
          <w:sz w:val="26"/>
          <w:szCs w:val="26"/>
        </w:rPr>
        <w:t xml:space="preserve">, fueron los de la categoría </w:t>
      </w:r>
      <w:r w:rsidR="00D07DDA" w:rsidRPr="00D7112E">
        <w:rPr>
          <w:rFonts w:ascii="Arial Narrow" w:eastAsia="Georgia" w:hAnsi="Arial Narrow" w:cs="Georgia"/>
          <w:sz w:val="26"/>
          <w:szCs w:val="26"/>
        </w:rPr>
        <w:t>catorce</w:t>
      </w:r>
      <w:r w:rsidR="00BA1E70" w:rsidRPr="00D7112E">
        <w:rPr>
          <w:rFonts w:ascii="Arial Narrow" w:eastAsia="Georgia" w:hAnsi="Arial Narrow" w:cs="Georgia"/>
          <w:sz w:val="26"/>
          <w:szCs w:val="26"/>
        </w:rPr>
        <w:t xml:space="preserve"> que regía para el año de 2008</w:t>
      </w:r>
      <w:r w:rsidR="00B34063" w:rsidRPr="00D7112E">
        <w:rPr>
          <w:rFonts w:ascii="Arial Narrow" w:eastAsia="Georgia" w:hAnsi="Arial Narrow" w:cs="Georgia"/>
          <w:sz w:val="26"/>
          <w:szCs w:val="26"/>
        </w:rPr>
        <w:t xml:space="preserve"> y no aquellos vigentes para el año 2010, en que ella </w:t>
      </w:r>
      <w:r w:rsidR="00BA1E70" w:rsidRPr="00D7112E">
        <w:rPr>
          <w:rFonts w:ascii="Arial Narrow" w:eastAsia="Georgia" w:hAnsi="Arial Narrow" w:cs="Georgia"/>
          <w:sz w:val="26"/>
          <w:szCs w:val="26"/>
        </w:rPr>
        <w:t xml:space="preserve">adquirió su </w:t>
      </w:r>
      <w:r w:rsidR="00B34063" w:rsidRPr="00D7112E">
        <w:rPr>
          <w:rFonts w:ascii="Arial Narrow" w:eastAsia="Georgia" w:hAnsi="Arial Narrow" w:cs="Georgia"/>
          <w:sz w:val="26"/>
          <w:szCs w:val="26"/>
        </w:rPr>
        <w:t>e</w:t>
      </w:r>
      <w:r w:rsidR="00BA1E70" w:rsidRPr="00D7112E">
        <w:rPr>
          <w:rFonts w:ascii="Arial Narrow" w:eastAsia="Georgia" w:hAnsi="Arial Narrow" w:cs="Georgia"/>
          <w:sz w:val="26"/>
          <w:szCs w:val="26"/>
        </w:rPr>
        <w:t>status completo de jubilación.</w:t>
      </w:r>
    </w:p>
    <w:p w14:paraId="5DA0C676" w14:textId="77777777" w:rsidR="006E0E58" w:rsidRPr="00D7112E" w:rsidRDefault="006E0E58" w:rsidP="00D7112E">
      <w:pPr>
        <w:spacing w:line="276" w:lineRule="auto"/>
        <w:jc w:val="both"/>
        <w:textAlignment w:val="baseline"/>
        <w:rPr>
          <w:rFonts w:ascii="Arial Narrow" w:eastAsia="Georgia" w:hAnsi="Arial Narrow" w:cs="Georgia"/>
          <w:sz w:val="26"/>
          <w:szCs w:val="26"/>
        </w:rPr>
      </w:pPr>
    </w:p>
    <w:p w14:paraId="645BAAD9" w14:textId="024E1BEA" w:rsidR="00E61531" w:rsidRPr="00D7112E" w:rsidRDefault="004F04AD" w:rsidP="00D7112E">
      <w:pPr>
        <w:spacing w:line="276" w:lineRule="auto"/>
        <w:jc w:val="both"/>
        <w:textAlignment w:val="baseline"/>
        <w:rPr>
          <w:rFonts w:ascii="Arial Narrow" w:eastAsia="Georgia" w:hAnsi="Arial Narrow" w:cs="Georgia"/>
          <w:sz w:val="26"/>
          <w:szCs w:val="26"/>
        </w:rPr>
      </w:pPr>
      <w:r w:rsidRPr="00D7112E">
        <w:rPr>
          <w:rFonts w:ascii="Arial Narrow" w:eastAsia="Georgia" w:hAnsi="Arial Narrow" w:cs="Georgia"/>
          <w:sz w:val="26"/>
          <w:szCs w:val="26"/>
        </w:rPr>
        <w:t>En respuesta a lo anterior la Secretaria de Educación de Dosquebradas</w:t>
      </w:r>
      <w:r w:rsidR="001070FB" w:rsidRPr="00D7112E">
        <w:rPr>
          <w:rFonts w:ascii="Arial Narrow" w:eastAsia="Georgia" w:hAnsi="Arial Narrow" w:cs="Georgia"/>
          <w:sz w:val="26"/>
          <w:szCs w:val="26"/>
        </w:rPr>
        <w:t xml:space="preserve">, previa orden del juez de tutela para que resolviera de fondo esa cuestión, emitió </w:t>
      </w:r>
      <w:r w:rsidR="00D11454" w:rsidRPr="00D7112E">
        <w:rPr>
          <w:rFonts w:ascii="Arial Narrow" w:eastAsia="Georgia" w:hAnsi="Arial Narrow" w:cs="Georgia"/>
          <w:sz w:val="26"/>
          <w:szCs w:val="26"/>
        </w:rPr>
        <w:t>la R</w:t>
      </w:r>
      <w:r w:rsidRPr="00D7112E">
        <w:rPr>
          <w:rFonts w:ascii="Arial Narrow" w:eastAsia="Georgia" w:hAnsi="Arial Narrow" w:cs="Georgia"/>
          <w:sz w:val="26"/>
          <w:szCs w:val="26"/>
        </w:rPr>
        <w:t>esolución No.</w:t>
      </w:r>
      <w:r w:rsidR="00D11454" w:rsidRPr="00D7112E">
        <w:rPr>
          <w:rFonts w:ascii="Arial Narrow" w:eastAsia="Georgia" w:hAnsi="Arial Narrow" w:cs="Georgia"/>
          <w:sz w:val="26"/>
          <w:szCs w:val="26"/>
        </w:rPr>
        <w:t xml:space="preserve"> </w:t>
      </w:r>
      <w:r w:rsidRPr="00D7112E">
        <w:rPr>
          <w:rFonts w:ascii="Arial Narrow" w:eastAsia="Georgia" w:hAnsi="Arial Narrow" w:cs="Georgia"/>
          <w:sz w:val="26"/>
          <w:szCs w:val="26"/>
        </w:rPr>
        <w:t>1315 de</w:t>
      </w:r>
      <w:r w:rsidR="00D11454" w:rsidRPr="00D7112E">
        <w:rPr>
          <w:rFonts w:ascii="Arial Narrow" w:eastAsia="Georgia" w:hAnsi="Arial Narrow" w:cs="Georgia"/>
          <w:sz w:val="26"/>
          <w:szCs w:val="26"/>
        </w:rPr>
        <w:t>l 31 de</w:t>
      </w:r>
      <w:r w:rsidRPr="00D7112E">
        <w:rPr>
          <w:rFonts w:ascii="Arial Narrow" w:eastAsia="Georgia" w:hAnsi="Arial Narrow" w:cs="Georgia"/>
          <w:sz w:val="26"/>
          <w:szCs w:val="26"/>
        </w:rPr>
        <w:t xml:space="preserve"> agosto de 2022</w:t>
      </w:r>
      <w:r w:rsidR="00E3634A" w:rsidRPr="00D7112E">
        <w:rPr>
          <w:rFonts w:ascii="Arial Narrow" w:eastAsia="Georgia" w:hAnsi="Arial Narrow" w:cs="Georgia"/>
          <w:sz w:val="26"/>
          <w:szCs w:val="26"/>
        </w:rPr>
        <w:t xml:space="preserve">, modificada por el acto administrativo </w:t>
      </w:r>
      <w:r w:rsidRPr="00D7112E">
        <w:rPr>
          <w:rFonts w:ascii="Arial Narrow" w:eastAsia="Georgia" w:hAnsi="Arial Narrow" w:cs="Georgia"/>
          <w:sz w:val="26"/>
          <w:szCs w:val="26"/>
        </w:rPr>
        <w:t>No. 168 de</w:t>
      </w:r>
      <w:r w:rsidR="00E61531" w:rsidRPr="00D7112E">
        <w:rPr>
          <w:rFonts w:ascii="Arial Narrow" w:eastAsia="Georgia" w:hAnsi="Arial Narrow" w:cs="Georgia"/>
          <w:sz w:val="26"/>
          <w:szCs w:val="26"/>
        </w:rPr>
        <w:t>l 06</w:t>
      </w:r>
      <w:r w:rsidRPr="00D7112E">
        <w:rPr>
          <w:rFonts w:ascii="Arial Narrow" w:eastAsia="Georgia" w:hAnsi="Arial Narrow" w:cs="Georgia"/>
          <w:sz w:val="26"/>
          <w:szCs w:val="26"/>
        </w:rPr>
        <w:t xml:space="preserve"> febrero de 2023</w:t>
      </w:r>
      <w:r w:rsidR="00E61531" w:rsidRPr="00D7112E">
        <w:rPr>
          <w:rFonts w:ascii="Arial Narrow" w:eastAsia="Georgia" w:hAnsi="Arial Narrow" w:cs="Georgia"/>
          <w:sz w:val="26"/>
          <w:szCs w:val="26"/>
        </w:rPr>
        <w:t xml:space="preserve">, en la que accedió a lo pedido, empero a la fecha no se ha incluido en nómina </w:t>
      </w:r>
      <w:r w:rsidR="00D57A9E" w:rsidRPr="00D7112E">
        <w:rPr>
          <w:rFonts w:ascii="Arial Narrow" w:eastAsia="Georgia" w:hAnsi="Arial Narrow" w:cs="Georgia"/>
          <w:sz w:val="26"/>
          <w:szCs w:val="26"/>
        </w:rPr>
        <w:t>la prestación reconocida.</w:t>
      </w:r>
    </w:p>
    <w:p w14:paraId="09919E80" w14:textId="77777777" w:rsidR="00AB3940" w:rsidRPr="00D7112E" w:rsidRDefault="00AB3940" w:rsidP="00D7112E">
      <w:pPr>
        <w:spacing w:line="276" w:lineRule="auto"/>
        <w:jc w:val="both"/>
        <w:textAlignment w:val="baseline"/>
        <w:rPr>
          <w:rFonts w:ascii="Arial Narrow" w:eastAsia="Georgia" w:hAnsi="Arial Narrow" w:cs="Georgia"/>
          <w:sz w:val="26"/>
          <w:szCs w:val="26"/>
        </w:rPr>
      </w:pPr>
    </w:p>
    <w:p w14:paraId="1BA677AB" w14:textId="02CB9158" w:rsidR="004F04AD" w:rsidRPr="00D7112E" w:rsidRDefault="000D22C1" w:rsidP="00D7112E">
      <w:pPr>
        <w:spacing w:line="276" w:lineRule="auto"/>
        <w:jc w:val="both"/>
        <w:textAlignment w:val="baseline"/>
        <w:rPr>
          <w:rFonts w:ascii="Arial Narrow" w:eastAsia="Georgia" w:hAnsi="Arial Narrow" w:cs="Georgia"/>
          <w:sz w:val="26"/>
          <w:szCs w:val="26"/>
        </w:rPr>
      </w:pPr>
      <w:r w:rsidRPr="00D7112E">
        <w:rPr>
          <w:rFonts w:ascii="Arial Narrow" w:eastAsia="Georgia" w:hAnsi="Arial Narrow" w:cs="Georgia"/>
          <w:sz w:val="26"/>
          <w:szCs w:val="26"/>
        </w:rPr>
        <w:t>Se considera injusto y discriminatorio el amplio plazo tomado por las accionadas para pagar la indexación pensional, cuando otros docentes en igual</w:t>
      </w:r>
      <w:r w:rsidR="003D22F7" w:rsidRPr="00D7112E">
        <w:rPr>
          <w:rFonts w:ascii="Arial Narrow" w:eastAsia="Georgia" w:hAnsi="Arial Narrow" w:cs="Georgia"/>
          <w:sz w:val="26"/>
          <w:szCs w:val="26"/>
        </w:rPr>
        <w:t>es</w:t>
      </w:r>
      <w:r w:rsidRPr="00D7112E">
        <w:rPr>
          <w:rFonts w:ascii="Arial Narrow" w:eastAsia="Georgia" w:hAnsi="Arial Narrow" w:cs="Georgia"/>
          <w:sz w:val="26"/>
          <w:szCs w:val="26"/>
        </w:rPr>
        <w:t xml:space="preserve"> condiciones que ella, ya han sido beneficiados por esa prestación</w:t>
      </w:r>
      <w:r w:rsidR="003D22F7" w:rsidRPr="00D7112E">
        <w:rPr>
          <w:rFonts w:ascii="Arial Narrow" w:eastAsia="Georgia" w:hAnsi="Arial Narrow" w:cs="Georgia"/>
          <w:sz w:val="26"/>
          <w:szCs w:val="26"/>
        </w:rPr>
        <w:t xml:space="preserve"> y que </w:t>
      </w:r>
      <w:r w:rsidR="00831939" w:rsidRPr="00D7112E">
        <w:rPr>
          <w:rFonts w:ascii="Arial Narrow" w:eastAsia="Georgia" w:hAnsi="Arial Narrow" w:cs="Georgia"/>
          <w:sz w:val="26"/>
          <w:szCs w:val="26"/>
        </w:rPr>
        <w:t xml:space="preserve">se trata de </w:t>
      </w:r>
      <w:r w:rsidR="00831939" w:rsidRPr="00D7112E">
        <w:rPr>
          <w:rFonts w:ascii="Arial Narrow" w:eastAsia="Georgia" w:hAnsi="Arial Narrow" w:cs="Georgia"/>
          <w:i/>
          <w:sz w:val="26"/>
          <w:szCs w:val="26"/>
        </w:rPr>
        <w:t>“</w:t>
      </w:r>
      <w:r w:rsidR="00831939" w:rsidRPr="006B5E8B">
        <w:rPr>
          <w:rFonts w:ascii="Arial Narrow" w:eastAsia="Georgia" w:hAnsi="Arial Narrow" w:cs="Georgia"/>
          <w:i/>
          <w:sz w:val="24"/>
          <w:szCs w:val="26"/>
        </w:rPr>
        <w:t>persona de la tercera edad, la cual padece condiciones regulares de salud y que vive del sustento de su pensión desmejorada</w:t>
      </w:r>
      <w:r w:rsidR="00831939" w:rsidRPr="00D7112E">
        <w:rPr>
          <w:rFonts w:ascii="Arial Narrow" w:eastAsia="Georgia" w:hAnsi="Arial Narrow" w:cs="Georgia"/>
          <w:i/>
          <w:sz w:val="26"/>
          <w:szCs w:val="26"/>
        </w:rPr>
        <w:t>”.</w:t>
      </w:r>
    </w:p>
    <w:p w14:paraId="6B5C1641" w14:textId="17FD7C9A" w:rsidR="000D22C1" w:rsidRPr="00D7112E" w:rsidRDefault="000D22C1" w:rsidP="00D7112E">
      <w:pPr>
        <w:spacing w:line="276" w:lineRule="auto"/>
        <w:jc w:val="both"/>
        <w:textAlignment w:val="baseline"/>
        <w:rPr>
          <w:rFonts w:ascii="Arial Narrow" w:eastAsia="Georgia" w:hAnsi="Arial Narrow" w:cs="Georgia"/>
          <w:sz w:val="26"/>
          <w:szCs w:val="26"/>
        </w:rPr>
      </w:pPr>
    </w:p>
    <w:p w14:paraId="44E03B0A" w14:textId="3CE0C877" w:rsidR="003251A7" w:rsidRPr="00D7112E" w:rsidRDefault="007948B2" w:rsidP="00D7112E">
      <w:pPr>
        <w:spacing w:line="276" w:lineRule="auto"/>
        <w:jc w:val="both"/>
        <w:textAlignment w:val="baseline"/>
        <w:rPr>
          <w:rFonts w:ascii="Arial Narrow" w:eastAsia="Georgia" w:hAnsi="Arial Narrow" w:cs="Georgia"/>
          <w:sz w:val="26"/>
          <w:szCs w:val="26"/>
        </w:rPr>
      </w:pPr>
      <w:r w:rsidRPr="00D7112E">
        <w:rPr>
          <w:rFonts w:ascii="Arial Narrow" w:eastAsia="Georgia" w:hAnsi="Arial Narrow" w:cs="Georgia"/>
          <w:sz w:val="26"/>
          <w:szCs w:val="26"/>
        </w:rPr>
        <w:t>Considera la actora lesionados sus derechos de petición</w:t>
      </w:r>
      <w:r w:rsidR="00831939" w:rsidRPr="00D7112E">
        <w:rPr>
          <w:rFonts w:ascii="Arial Narrow" w:eastAsia="Georgia" w:hAnsi="Arial Narrow" w:cs="Georgia"/>
          <w:sz w:val="26"/>
          <w:szCs w:val="26"/>
        </w:rPr>
        <w:t>, debido proceso, igualdad y seguridad social</w:t>
      </w:r>
      <w:r w:rsidR="00BE3985" w:rsidRPr="00D7112E">
        <w:rPr>
          <w:rFonts w:ascii="Arial Narrow" w:eastAsia="Georgia" w:hAnsi="Arial Narrow" w:cs="Georgia"/>
          <w:sz w:val="26"/>
          <w:szCs w:val="26"/>
        </w:rPr>
        <w:t>, para cuyo amparo se solicita ordenar a las accionadas</w:t>
      </w:r>
      <w:r w:rsidR="00BA1E70" w:rsidRPr="00D7112E">
        <w:rPr>
          <w:rFonts w:ascii="Arial Narrow" w:eastAsia="Georgia" w:hAnsi="Arial Narrow" w:cs="Georgia"/>
          <w:sz w:val="26"/>
          <w:szCs w:val="26"/>
        </w:rPr>
        <w:t xml:space="preserve"> resolver de fondo </w:t>
      </w:r>
      <w:r w:rsidR="00565218" w:rsidRPr="00D7112E">
        <w:rPr>
          <w:rFonts w:ascii="Arial Narrow" w:eastAsia="Georgia" w:hAnsi="Arial Narrow" w:cs="Georgia"/>
          <w:sz w:val="26"/>
          <w:szCs w:val="26"/>
        </w:rPr>
        <w:t xml:space="preserve">el asunto </w:t>
      </w:r>
      <w:r w:rsidR="00F1526C" w:rsidRPr="00D7112E">
        <w:rPr>
          <w:rFonts w:ascii="Arial Narrow" w:eastAsia="Georgia" w:hAnsi="Arial Narrow" w:cs="Georgia"/>
          <w:sz w:val="26"/>
          <w:szCs w:val="26"/>
        </w:rPr>
        <w:t xml:space="preserve">e incluir en nómina aquella prestación, sin </w:t>
      </w:r>
      <w:r w:rsidR="00BB74BA" w:rsidRPr="00D7112E">
        <w:rPr>
          <w:rFonts w:ascii="Arial Narrow" w:eastAsia="Georgia" w:hAnsi="Arial Narrow" w:cs="Georgia"/>
          <w:sz w:val="26"/>
          <w:szCs w:val="26"/>
        </w:rPr>
        <w:t>que les sea posible alegar su falta de</w:t>
      </w:r>
      <w:r w:rsidR="00EE3673" w:rsidRPr="00D7112E">
        <w:rPr>
          <w:rFonts w:ascii="Arial Narrow" w:eastAsia="Georgia" w:hAnsi="Arial Narrow" w:cs="Georgia"/>
          <w:sz w:val="26"/>
          <w:szCs w:val="26"/>
        </w:rPr>
        <w:t xml:space="preserve"> competencia entre sí, y que por parte </w:t>
      </w:r>
      <w:r w:rsidR="00BA1E70" w:rsidRPr="00D7112E">
        <w:rPr>
          <w:rFonts w:ascii="Arial Narrow" w:eastAsia="Georgia" w:hAnsi="Arial Narrow" w:cs="Georgia"/>
          <w:sz w:val="26"/>
          <w:szCs w:val="26"/>
        </w:rPr>
        <w:t xml:space="preserve">de la </w:t>
      </w:r>
      <w:proofErr w:type="spellStart"/>
      <w:r w:rsidR="00BA1E70" w:rsidRPr="00D7112E">
        <w:rPr>
          <w:rFonts w:ascii="Arial Narrow" w:eastAsia="Georgia" w:hAnsi="Arial Narrow" w:cs="Georgia"/>
          <w:sz w:val="26"/>
          <w:szCs w:val="26"/>
        </w:rPr>
        <w:t>Fiduprevisora</w:t>
      </w:r>
      <w:proofErr w:type="spellEnd"/>
      <w:r w:rsidR="00BA1E70" w:rsidRPr="00D7112E">
        <w:rPr>
          <w:rFonts w:ascii="Arial Narrow" w:eastAsia="Georgia" w:hAnsi="Arial Narrow" w:cs="Georgia"/>
          <w:sz w:val="26"/>
          <w:szCs w:val="26"/>
        </w:rPr>
        <w:t xml:space="preserve"> S.A. </w:t>
      </w:r>
      <w:r w:rsidR="00EE3673" w:rsidRPr="00D7112E">
        <w:rPr>
          <w:rFonts w:ascii="Arial Narrow" w:eastAsia="Georgia" w:hAnsi="Arial Narrow" w:cs="Georgia"/>
          <w:sz w:val="26"/>
          <w:szCs w:val="26"/>
        </w:rPr>
        <w:t>se</w:t>
      </w:r>
      <w:r w:rsidR="00BA1E70" w:rsidRPr="00D7112E">
        <w:rPr>
          <w:rFonts w:ascii="Arial Narrow" w:eastAsia="Georgia" w:hAnsi="Arial Narrow" w:cs="Georgia"/>
          <w:sz w:val="26"/>
          <w:szCs w:val="26"/>
        </w:rPr>
        <w:t xml:space="preserve"> informe, la fecha </w:t>
      </w:r>
      <w:r w:rsidR="00EE3673" w:rsidRPr="00D7112E">
        <w:rPr>
          <w:rFonts w:ascii="Arial Narrow" w:eastAsia="Georgia" w:hAnsi="Arial Narrow" w:cs="Georgia"/>
          <w:sz w:val="26"/>
          <w:szCs w:val="26"/>
        </w:rPr>
        <w:t>en que se materializará dicho pago</w:t>
      </w:r>
      <w:r w:rsidR="00596258" w:rsidRPr="00D7112E">
        <w:rPr>
          <w:rFonts w:ascii="Arial Narrow" w:eastAsia="Georgia" w:hAnsi="Arial Narrow" w:cs="Georgia"/>
          <w:sz w:val="26"/>
          <w:szCs w:val="26"/>
          <w:vertAlign w:val="superscript"/>
          <w:lang w:val="es-CO"/>
        </w:rPr>
        <w:footnoteReference w:id="2"/>
      </w:r>
      <w:r w:rsidR="00596258" w:rsidRPr="00D7112E">
        <w:rPr>
          <w:rFonts w:ascii="Arial Narrow" w:eastAsia="Georgia" w:hAnsi="Arial Narrow" w:cs="Georgia"/>
          <w:sz w:val="26"/>
          <w:szCs w:val="26"/>
        </w:rPr>
        <w:t>.</w:t>
      </w:r>
    </w:p>
    <w:p w14:paraId="7C3A9725" w14:textId="77777777" w:rsidR="00596258" w:rsidRPr="00D7112E" w:rsidRDefault="00596258" w:rsidP="00D7112E">
      <w:pPr>
        <w:spacing w:line="276" w:lineRule="auto"/>
        <w:jc w:val="both"/>
        <w:textAlignment w:val="baseline"/>
        <w:rPr>
          <w:rFonts w:ascii="Arial Narrow" w:eastAsia="Georgia" w:hAnsi="Arial Narrow" w:cs="Georgia"/>
          <w:sz w:val="26"/>
          <w:szCs w:val="26"/>
        </w:rPr>
      </w:pPr>
    </w:p>
    <w:p w14:paraId="651952EE" w14:textId="20C8AD8F" w:rsidR="0034785A" w:rsidRPr="00D7112E" w:rsidRDefault="69968D04" w:rsidP="00D7112E">
      <w:pPr>
        <w:pStyle w:val="Sinespaciado"/>
        <w:spacing w:line="276" w:lineRule="auto"/>
        <w:jc w:val="both"/>
        <w:rPr>
          <w:rFonts w:ascii="Arial Narrow" w:eastAsia="Georgia" w:hAnsi="Arial Narrow" w:cs="Georgia"/>
          <w:sz w:val="26"/>
          <w:szCs w:val="26"/>
        </w:rPr>
      </w:pPr>
      <w:r w:rsidRPr="00D7112E">
        <w:rPr>
          <w:rFonts w:ascii="Arial Narrow" w:eastAsia="Georgia" w:hAnsi="Arial Narrow" w:cs="Georgia"/>
          <w:b/>
          <w:bCs/>
          <w:sz w:val="26"/>
          <w:szCs w:val="26"/>
        </w:rPr>
        <w:t xml:space="preserve">2. Trámite: </w:t>
      </w:r>
      <w:r w:rsidRPr="00D7112E">
        <w:rPr>
          <w:rFonts w:ascii="Arial Narrow" w:eastAsia="Georgia" w:hAnsi="Arial Narrow" w:cs="Georgia"/>
          <w:sz w:val="26"/>
          <w:szCs w:val="26"/>
        </w:rPr>
        <w:t xml:space="preserve">Por auto del </w:t>
      </w:r>
      <w:r w:rsidR="00B60E9B" w:rsidRPr="00D7112E">
        <w:rPr>
          <w:rFonts w:ascii="Arial Narrow" w:eastAsia="Georgia" w:hAnsi="Arial Narrow" w:cs="Georgia"/>
          <w:sz w:val="26"/>
          <w:szCs w:val="26"/>
        </w:rPr>
        <w:t>05</w:t>
      </w:r>
      <w:r w:rsidRPr="00D7112E">
        <w:rPr>
          <w:rFonts w:ascii="Arial Narrow" w:eastAsia="Georgia" w:hAnsi="Arial Narrow" w:cs="Georgia"/>
          <w:sz w:val="26"/>
          <w:szCs w:val="26"/>
        </w:rPr>
        <w:t xml:space="preserve"> de </w:t>
      </w:r>
      <w:r w:rsidR="00B60E9B" w:rsidRPr="00D7112E">
        <w:rPr>
          <w:rFonts w:ascii="Arial Narrow" w:eastAsia="Georgia" w:hAnsi="Arial Narrow" w:cs="Georgia"/>
          <w:sz w:val="26"/>
          <w:szCs w:val="26"/>
        </w:rPr>
        <w:t>junio</w:t>
      </w:r>
      <w:r w:rsidRPr="00D7112E">
        <w:rPr>
          <w:rFonts w:ascii="Arial Narrow" w:eastAsia="Georgia" w:hAnsi="Arial Narrow" w:cs="Georgia"/>
          <w:sz w:val="26"/>
          <w:szCs w:val="26"/>
        </w:rPr>
        <w:t xml:space="preserve"> de esta anualidad el juzgado de primera instancia admitió la acción constitucional.</w:t>
      </w:r>
    </w:p>
    <w:p w14:paraId="17056558" w14:textId="77777777" w:rsidR="00F17242" w:rsidRPr="00D7112E" w:rsidRDefault="00F17242" w:rsidP="00D7112E">
      <w:pPr>
        <w:pStyle w:val="Sinespaciado"/>
        <w:spacing w:line="276" w:lineRule="auto"/>
        <w:jc w:val="both"/>
        <w:rPr>
          <w:rFonts w:ascii="Arial Narrow" w:eastAsia="Georgia" w:hAnsi="Arial Narrow" w:cs="Georgia"/>
          <w:sz w:val="26"/>
          <w:szCs w:val="26"/>
        </w:rPr>
      </w:pPr>
    </w:p>
    <w:p w14:paraId="1C2F4A04" w14:textId="59BD3D72" w:rsidR="00CB3755" w:rsidRPr="00D7112E" w:rsidRDefault="00861C24" w:rsidP="00D7112E">
      <w:pPr>
        <w:pStyle w:val="Sinespaciado"/>
        <w:spacing w:line="276" w:lineRule="auto"/>
        <w:jc w:val="both"/>
        <w:rPr>
          <w:rFonts w:ascii="Arial Narrow" w:eastAsia="Georgia" w:hAnsi="Arial Narrow" w:cs="Georgia"/>
          <w:sz w:val="26"/>
          <w:szCs w:val="26"/>
        </w:rPr>
      </w:pPr>
      <w:r w:rsidRPr="00D7112E">
        <w:rPr>
          <w:rFonts w:ascii="Arial Narrow" w:eastAsia="Georgia" w:hAnsi="Arial Narrow" w:cs="Georgia"/>
          <w:sz w:val="26"/>
          <w:szCs w:val="26"/>
        </w:rPr>
        <w:t xml:space="preserve">La </w:t>
      </w:r>
      <w:proofErr w:type="spellStart"/>
      <w:r w:rsidRPr="00D7112E">
        <w:rPr>
          <w:rFonts w:ascii="Arial Narrow" w:eastAsia="Georgia" w:hAnsi="Arial Narrow" w:cs="Georgia"/>
          <w:sz w:val="26"/>
          <w:szCs w:val="26"/>
        </w:rPr>
        <w:t>Fiduprevisora</w:t>
      </w:r>
      <w:proofErr w:type="spellEnd"/>
      <w:r w:rsidRPr="00D7112E">
        <w:rPr>
          <w:rFonts w:ascii="Arial Narrow" w:eastAsia="Georgia" w:hAnsi="Arial Narrow" w:cs="Georgia"/>
          <w:sz w:val="26"/>
          <w:szCs w:val="26"/>
        </w:rPr>
        <w:t xml:space="preserve"> </w:t>
      </w:r>
      <w:r w:rsidR="001D7502" w:rsidRPr="00D7112E">
        <w:rPr>
          <w:rFonts w:ascii="Arial Narrow" w:eastAsia="Georgia" w:hAnsi="Arial Narrow" w:cs="Georgia"/>
          <w:sz w:val="26"/>
          <w:szCs w:val="26"/>
        </w:rPr>
        <w:t xml:space="preserve">refirió </w:t>
      </w:r>
      <w:r w:rsidR="00E46119" w:rsidRPr="00D7112E">
        <w:rPr>
          <w:rFonts w:ascii="Arial Narrow" w:eastAsia="Georgia" w:hAnsi="Arial Narrow" w:cs="Georgia"/>
          <w:sz w:val="26"/>
          <w:szCs w:val="26"/>
        </w:rPr>
        <w:t xml:space="preserve">que en estos casos su competencia se limita a la aprobación de los actos administrativos </w:t>
      </w:r>
      <w:r w:rsidRPr="00D7112E">
        <w:rPr>
          <w:rFonts w:ascii="Arial Narrow" w:eastAsia="Georgia" w:hAnsi="Arial Narrow" w:cs="Georgia"/>
          <w:sz w:val="26"/>
          <w:szCs w:val="26"/>
        </w:rPr>
        <w:t xml:space="preserve">de reconocimiento de prestaciones económicas </w:t>
      </w:r>
      <w:r w:rsidR="00E46119" w:rsidRPr="00D7112E">
        <w:rPr>
          <w:rFonts w:ascii="Arial Narrow" w:eastAsia="Georgia" w:hAnsi="Arial Narrow" w:cs="Georgia"/>
          <w:sz w:val="26"/>
          <w:szCs w:val="26"/>
        </w:rPr>
        <w:t xml:space="preserve">expedidos por las </w:t>
      </w:r>
      <w:r w:rsidRPr="00D7112E">
        <w:rPr>
          <w:rFonts w:ascii="Arial Narrow" w:eastAsia="Georgia" w:hAnsi="Arial Narrow" w:cs="Georgia"/>
          <w:sz w:val="26"/>
          <w:szCs w:val="26"/>
        </w:rPr>
        <w:t>secretarias de educación</w:t>
      </w:r>
      <w:r w:rsidR="00E46119" w:rsidRPr="00D7112E">
        <w:rPr>
          <w:rFonts w:ascii="Arial Narrow" w:eastAsia="Georgia" w:hAnsi="Arial Narrow" w:cs="Georgia"/>
          <w:sz w:val="26"/>
          <w:szCs w:val="26"/>
        </w:rPr>
        <w:t xml:space="preserve">. </w:t>
      </w:r>
      <w:r w:rsidR="005168B6" w:rsidRPr="00D7112E">
        <w:rPr>
          <w:rFonts w:ascii="Arial Narrow" w:eastAsia="Georgia" w:hAnsi="Arial Narrow" w:cs="Georgia"/>
          <w:sz w:val="26"/>
          <w:szCs w:val="26"/>
        </w:rPr>
        <w:t>Frente a la situación concreta de la accionante</w:t>
      </w:r>
      <w:r w:rsidR="00AE40BD" w:rsidRPr="00D7112E">
        <w:rPr>
          <w:rFonts w:ascii="Arial Narrow" w:eastAsia="Georgia" w:hAnsi="Arial Narrow" w:cs="Georgia"/>
          <w:sz w:val="26"/>
          <w:szCs w:val="26"/>
        </w:rPr>
        <w:t>, el ajuste a la pensión de jubilación fue negado por esa fiduciaria y devuelto</w:t>
      </w:r>
      <w:r w:rsidR="00EF28F0" w:rsidRPr="00D7112E">
        <w:rPr>
          <w:rFonts w:ascii="Arial Narrow" w:eastAsia="Georgia" w:hAnsi="Arial Narrow" w:cs="Georgia"/>
          <w:sz w:val="26"/>
          <w:szCs w:val="26"/>
        </w:rPr>
        <w:t xml:space="preserve">, desde el mes de enero de este año, </w:t>
      </w:r>
      <w:r w:rsidR="00AE40BD" w:rsidRPr="00D7112E">
        <w:rPr>
          <w:rFonts w:ascii="Arial Narrow" w:eastAsia="Georgia" w:hAnsi="Arial Narrow" w:cs="Georgia"/>
          <w:sz w:val="26"/>
          <w:szCs w:val="26"/>
        </w:rPr>
        <w:t xml:space="preserve">a la Secretaría de Educación de Dosquebradas, a efecto de </w:t>
      </w:r>
      <w:r w:rsidR="00BB2F93" w:rsidRPr="00D7112E">
        <w:rPr>
          <w:rFonts w:ascii="Arial Narrow" w:eastAsia="Georgia" w:hAnsi="Arial Narrow" w:cs="Georgia"/>
          <w:sz w:val="26"/>
          <w:szCs w:val="26"/>
        </w:rPr>
        <w:t>corregir</w:t>
      </w:r>
      <w:r w:rsidR="00EF28F0" w:rsidRPr="00D7112E">
        <w:rPr>
          <w:rFonts w:ascii="Arial Narrow" w:eastAsia="Georgia" w:hAnsi="Arial Narrow" w:cs="Georgia"/>
          <w:sz w:val="26"/>
          <w:szCs w:val="26"/>
        </w:rPr>
        <w:t xml:space="preserve"> la información allegada, </w:t>
      </w:r>
      <w:r w:rsidR="00BB2F93" w:rsidRPr="00D7112E">
        <w:rPr>
          <w:rFonts w:ascii="Arial Narrow" w:eastAsia="Georgia" w:hAnsi="Arial Narrow" w:cs="Georgia"/>
          <w:sz w:val="26"/>
          <w:szCs w:val="26"/>
        </w:rPr>
        <w:t xml:space="preserve">sin que hasta el momento se hubiese recibido </w:t>
      </w:r>
      <w:r w:rsidRPr="00D7112E">
        <w:rPr>
          <w:rFonts w:ascii="Arial Narrow" w:eastAsia="Georgia" w:hAnsi="Arial Narrow" w:cs="Georgia"/>
          <w:sz w:val="26"/>
          <w:szCs w:val="26"/>
        </w:rPr>
        <w:t>nuevo proyecto para aprobació</w:t>
      </w:r>
      <w:r w:rsidR="00BB2F93" w:rsidRPr="00D7112E">
        <w:rPr>
          <w:rFonts w:ascii="Arial Narrow" w:eastAsia="Georgia" w:hAnsi="Arial Narrow" w:cs="Georgia"/>
          <w:sz w:val="26"/>
          <w:szCs w:val="26"/>
        </w:rPr>
        <w:t>n</w:t>
      </w:r>
      <w:r w:rsidR="008B3ADA" w:rsidRPr="00D7112E">
        <w:rPr>
          <w:rFonts w:ascii="Arial Narrow" w:eastAsia="Georgia" w:hAnsi="Arial Narrow" w:cs="Georgia"/>
          <w:sz w:val="26"/>
          <w:szCs w:val="26"/>
          <w:vertAlign w:val="superscript"/>
        </w:rPr>
        <w:footnoteReference w:id="3"/>
      </w:r>
      <w:r w:rsidR="008B3ADA" w:rsidRPr="00D7112E">
        <w:rPr>
          <w:rFonts w:ascii="Arial Narrow" w:eastAsia="Georgia" w:hAnsi="Arial Narrow" w:cs="Georgia"/>
          <w:sz w:val="26"/>
          <w:szCs w:val="26"/>
        </w:rPr>
        <w:t>.</w:t>
      </w:r>
    </w:p>
    <w:p w14:paraId="19417D46" w14:textId="006F95F0" w:rsidR="00BB2F93" w:rsidRPr="00D7112E" w:rsidRDefault="00BB2F93" w:rsidP="00D7112E">
      <w:pPr>
        <w:pStyle w:val="Sinespaciado"/>
        <w:spacing w:line="276" w:lineRule="auto"/>
        <w:jc w:val="both"/>
        <w:rPr>
          <w:rFonts w:ascii="Arial Narrow" w:eastAsia="Georgia" w:hAnsi="Arial Narrow" w:cs="Georgia"/>
          <w:sz w:val="26"/>
          <w:szCs w:val="26"/>
        </w:rPr>
      </w:pPr>
    </w:p>
    <w:p w14:paraId="53D7D1CE" w14:textId="477B8AAA" w:rsidR="00BB2F93" w:rsidRPr="00D7112E" w:rsidRDefault="00BB2F93" w:rsidP="00D7112E">
      <w:pPr>
        <w:pStyle w:val="Sinespaciado"/>
        <w:spacing w:line="276" w:lineRule="auto"/>
        <w:jc w:val="both"/>
        <w:rPr>
          <w:rFonts w:ascii="Arial Narrow" w:eastAsia="Georgia" w:hAnsi="Arial Narrow" w:cs="Georgia"/>
          <w:sz w:val="26"/>
          <w:szCs w:val="26"/>
        </w:rPr>
      </w:pPr>
      <w:r w:rsidRPr="00D7112E">
        <w:rPr>
          <w:rFonts w:ascii="Arial Narrow" w:eastAsia="Georgia" w:hAnsi="Arial Narrow" w:cs="Georgia"/>
          <w:sz w:val="26"/>
          <w:szCs w:val="26"/>
        </w:rPr>
        <w:lastRenderedPageBreak/>
        <w:t>El Ministerio de Educación Nacional solicitó su desvinculación</w:t>
      </w:r>
      <w:r w:rsidR="00917717" w:rsidRPr="00D7112E">
        <w:rPr>
          <w:rFonts w:ascii="Arial Narrow" w:eastAsia="Georgia" w:hAnsi="Arial Narrow" w:cs="Georgia"/>
          <w:sz w:val="26"/>
          <w:szCs w:val="26"/>
        </w:rPr>
        <w:t>, al no intervenir en el trámite prestacional objeto del amparo</w:t>
      </w:r>
      <w:r w:rsidR="00F1580D" w:rsidRPr="00D7112E">
        <w:rPr>
          <w:rFonts w:ascii="Arial Narrow" w:eastAsia="Georgia" w:hAnsi="Arial Narrow" w:cs="Georgia"/>
          <w:sz w:val="26"/>
          <w:szCs w:val="26"/>
          <w:vertAlign w:val="superscript"/>
        </w:rPr>
        <w:footnoteReference w:id="4"/>
      </w:r>
      <w:r w:rsidR="00F1580D" w:rsidRPr="00D7112E">
        <w:rPr>
          <w:rFonts w:ascii="Arial Narrow" w:eastAsia="Georgia" w:hAnsi="Arial Narrow" w:cs="Georgia"/>
          <w:sz w:val="26"/>
          <w:szCs w:val="26"/>
        </w:rPr>
        <w:t>.</w:t>
      </w:r>
    </w:p>
    <w:p w14:paraId="698374D9" w14:textId="73268FEE" w:rsidR="00F1580D" w:rsidRPr="00D7112E" w:rsidRDefault="00F1580D" w:rsidP="00D7112E">
      <w:pPr>
        <w:pStyle w:val="Sinespaciado"/>
        <w:spacing w:line="276" w:lineRule="auto"/>
        <w:jc w:val="both"/>
        <w:rPr>
          <w:rFonts w:ascii="Arial Narrow" w:eastAsia="Georgia" w:hAnsi="Arial Narrow" w:cs="Georgia"/>
          <w:sz w:val="26"/>
          <w:szCs w:val="26"/>
        </w:rPr>
      </w:pPr>
    </w:p>
    <w:p w14:paraId="296C9B44" w14:textId="5A1F41DC" w:rsidR="00F1580D" w:rsidRPr="00D7112E" w:rsidRDefault="00F1580D" w:rsidP="00D7112E">
      <w:pPr>
        <w:pStyle w:val="Sinespaciado"/>
        <w:spacing w:line="276" w:lineRule="auto"/>
        <w:jc w:val="both"/>
        <w:rPr>
          <w:rFonts w:ascii="Arial Narrow" w:eastAsia="Georgia" w:hAnsi="Arial Narrow" w:cs="Georgia"/>
          <w:sz w:val="26"/>
          <w:szCs w:val="26"/>
        </w:rPr>
      </w:pPr>
      <w:r w:rsidRPr="00D7112E">
        <w:rPr>
          <w:rFonts w:ascii="Arial Narrow" w:eastAsia="Georgia" w:hAnsi="Arial Narrow" w:cs="Georgia"/>
          <w:sz w:val="26"/>
          <w:szCs w:val="26"/>
        </w:rPr>
        <w:t xml:space="preserve">La Secretaría de Educación de Dosquebradas </w:t>
      </w:r>
      <w:r w:rsidR="00CC7C91" w:rsidRPr="00D7112E">
        <w:rPr>
          <w:rFonts w:ascii="Arial Narrow" w:eastAsia="Georgia" w:hAnsi="Arial Narrow" w:cs="Georgia"/>
          <w:sz w:val="26"/>
          <w:szCs w:val="26"/>
        </w:rPr>
        <w:t>indicó que en cumpli</w:t>
      </w:r>
      <w:r w:rsidR="006A5737" w:rsidRPr="00D7112E">
        <w:rPr>
          <w:rFonts w:ascii="Arial Narrow" w:eastAsia="Georgia" w:hAnsi="Arial Narrow" w:cs="Georgia"/>
          <w:sz w:val="26"/>
          <w:szCs w:val="26"/>
        </w:rPr>
        <w:t>mi</w:t>
      </w:r>
      <w:r w:rsidR="00CC7C91" w:rsidRPr="00D7112E">
        <w:rPr>
          <w:rFonts w:ascii="Arial Narrow" w:eastAsia="Georgia" w:hAnsi="Arial Narrow" w:cs="Georgia"/>
          <w:sz w:val="26"/>
          <w:szCs w:val="26"/>
        </w:rPr>
        <w:t>ento</w:t>
      </w:r>
      <w:r w:rsidR="006A5737" w:rsidRPr="00D7112E">
        <w:rPr>
          <w:rFonts w:ascii="Arial Narrow" w:eastAsia="Georgia" w:hAnsi="Arial Narrow" w:cs="Georgia"/>
          <w:sz w:val="26"/>
          <w:szCs w:val="26"/>
        </w:rPr>
        <w:t xml:space="preserve"> de sus funciones legales </w:t>
      </w:r>
      <w:r w:rsidR="00B55575" w:rsidRPr="00D7112E">
        <w:rPr>
          <w:rFonts w:ascii="Arial Narrow" w:eastAsia="Georgia" w:hAnsi="Arial Narrow" w:cs="Georgia"/>
          <w:sz w:val="26"/>
          <w:szCs w:val="26"/>
        </w:rPr>
        <w:t>remitió</w:t>
      </w:r>
      <w:r w:rsidR="00A80106" w:rsidRPr="00D7112E">
        <w:rPr>
          <w:rFonts w:ascii="Arial Narrow" w:eastAsia="Georgia" w:hAnsi="Arial Narrow" w:cs="Georgia"/>
          <w:sz w:val="26"/>
          <w:szCs w:val="26"/>
        </w:rPr>
        <w:t xml:space="preserve"> a la </w:t>
      </w:r>
      <w:proofErr w:type="spellStart"/>
      <w:r w:rsidR="00A80106" w:rsidRPr="00D7112E">
        <w:rPr>
          <w:rFonts w:ascii="Arial Narrow" w:eastAsia="Georgia" w:hAnsi="Arial Narrow" w:cs="Georgia"/>
          <w:sz w:val="26"/>
          <w:szCs w:val="26"/>
        </w:rPr>
        <w:t>Fiduprevisora</w:t>
      </w:r>
      <w:proofErr w:type="spellEnd"/>
      <w:r w:rsidR="00A80106" w:rsidRPr="00D7112E">
        <w:rPr>
          <w:rFonts w:ascii="Arial Narrow" w:eastAsia="Georgia" w:hAnsi="Arial Narrow" w:cs="Georgia"/>
          <w:sz w:val="26"/>
          <w:szCs w:val="26"/>
        </w:rPr>
        <w:t xml:space="preserve">, </w:t>
      </w:r>
      <w:r w:rsidR="00105436" w:rsidRPr="00D7112E">
        <w:rPr>
          <w:rFonts w:ascii="Arial Narrow" w:eastAsia="Georgia" w:hAnsi="Arial Narrow" w:cs="Georgia"/>
          <w:sz w:val="26"/>
          <w:szCs w:val="26"/>
        </w:rPr>
        <w:t>el 01 de septiembre de 2022,</w:t>
      </w:r>
      <w:r w:rsidR="00B55575" w:rsidRPr="00D7112E">
        <w:rPr>
          <w:rFonts w:ascii="Arial Narrow" w:eastAsia="Georgia" w:hAnsi="Arial Narrow" w:cs="Georgia"/>
          <w:sz w:val="26"/>
          <w:szCs w:val="26"/>
        </w:rPr>
        <w:t xml:space="preserve"> acto administrativo de </w:t>
      </w:r>
      <w:r w:rsidR="00797E15" w:rsidRPr="00D7112E">
        <w:rPr>
          <w:rFonts w:ascii="Arial Narrow" w:eastAsia="Georgia" w:hAnsi="Arial Narrow" w:cs="Georgia"/>
          <w:sz w:val="26"/>
          <w:szCs w:val="26"/>
        </w:rPr>
        <w:t>otorgamiento de la</w:t>
      </w:r>
      <w:r w:rsidR="00B55575" w:rsidRPr="00D7112E">
        <w:rPr>
          <w:rFonts w:ascii="Arial Narrow" w:eastAsia="Georgia" w:hAnsi="Arial Narrow" w:cs="Georgia"/>
          <w:sz w:val="26"/>
          <w:szCs w:val="26"/>
        </w:rPr>
        <w:t xml:space="preserve"> prestación económica</w:t>
      </w:r>
      <w:r w:rsidR="00797E15" w:rsidRPr="00D7112E">
        <w:rPr>
          <w:rFonts w:ascii="Arial Narrow" w:eastAsia="Georgia" w:hAnsi="Arial Narrow" w:cs="Georgia"/>
          <w:sz w:val="26"/>
          <w:szCs w:val="26"/>
        </w:rPr>
        <w:t xml:space="preserve"> solicitada por la tutelante</w:t>
      </w:r>
      <w:r w:rsidR="00B55575" w:rsidRPr="00D7112E">
        <w:rPr>
          <w:rFonts w:ascii="Arial Narrow" w:eastAsia="Georgia" w:hAnsi="Arial Narrow" w:cs="Georgia"/>
          <w:sz w:val="26"/>
          <w:szCs w:val="26"/>
        </w:rPr>
        <w:t xml:space="preserve">, </w:t>
      </w:r>
      <w:r w:rsidR="0060276A" w:rsidRPr="00D7112E">
        <w:rPr>
          <w:rFonts w:ascii="Arial Narrow" w:eastAsia="Georgia" w:hAnsi="Arial Narrow" w:cs="Georgia"/>
          <w:sz w:val="26"/>
          <w:szCs w:val="26"/>
        </w:rPr>
        <w:t>al ser esa entidad la responsable para realizar el pago correspondiente</w:t>
      </w:r>
      <w:r w:rsidR="0060276A" w:rsidRPr="00D7112E">
        <w:rPr>
          <w:rFonts w:ascii="Arial Narrow" w:eastAsia="Georgia" w:hAnsi="Arial Narrow" w:cs="Georgia"/>
          <w:sz w:val="26"/>
          <w:szCs w:val="26"/>
          <w:vertAlign w:val="superscript"/>
        </w:rPr>
        <w:footnoteReference w:id="5"/>
      </w:r>
      <w:r w:rsidR="0060276A" w:rsidRPr="00D7112E">
        <w:rPr>
          <w:rFonts w:ascii="Arial Narrow" w:eastAsia="Georgia" w:hAnsi="Arial Narrow" w:cs="Georgia"/>
          <w:sz w:val="26"/>
          <w:szCs w:val="26"/>
        </w:rPr>
        <w:t>.</w:t>
      </w:r>
    </w:p>
    <w:p w14:paraId="60AA66B0" w14:textId="127C7A0E" w:rsidR="3B053F82" w:rsidRPr="00D7112E" w:rsidRDefault="3B053F82" w:rsidP="00D7112E">
      <w:pPr>
        <w:pStyle w:val="Sinespaciado"/>
        <w:spacing w:line="276" w:lineRule="auto"/>
        <w:jc w:val="both"/>
        <w:rPr>
          <w:rFonts w:ascii="Arial Narrow" w:eastAsia="Georgia" w:hAnsi="Arial Narrow" w:cs="Georgia"/>
          <w:b/>
          <w:bCs/>
          <w:sz w:val="26"/>
          <w:szCs w:val="26"/>
        </w:rPr>
      </w:pPr>
    </w:p>
    <w:p w14:paraId="2C90560E" w14:textId="50778962" w:rsidR="00B225EA" w:rsidRPr="00D7112E" w:rsidRDefault="69968D04" w:rsidP="00D7112E">
      <w:pPr>
        <w:pStyle w:val="Sinespaciado"/>
        <w:spacing w:line="276" w:lineRule="auto"/>
        <w:jc w:val="both"/>
        <w:rPr>
          <w:rFonts w:ascii="Arial Narrow" w:eastAsia="Georgia" w:hAnsi="Arial Narrow" w:cs="Georgia"/>
          <w:sz w:val="26"/>
          <w:szCs w:val="26"/>
        </w:rPr>
      </w:pPr>
      <w:r w:rsidRPr="00D7112E">
        <w:rPr>
          <w:rFonts w:ascii="Arial Narrow" w:eastAsia="Georgia" w:hAnsi="Arial Narrow" w:cs="Georgia"/>
          <w:b/>
          <w:bCs/>
          <w:sz w:val="26"/>
          <w:szCs w:val="26"/>
        </w:rPr>
        <w:t xml:space="preserve">3. Sentencia impugnada: </w:t>
      </w:r>
      <w:r w:rsidR="006944DA" w:rsidRPr="00D7112E">
        <w:rPr>
          <w:rFonts w:ascii="Arial Narrow" w:eastAsia="Georgia" w:hAnsi="Arial Narrow" w:cs="Georgia"/>
          <w:sz w:val="26"/>
          <w:szCs w:val="26"/>
        </w:rPr>
        <w:t>El J</w:t>
      </w:r>
      <w:r w:rsidRPr="00D7112E">
        <w:rPr>
          <w:rFonts w:ascii="Arial Narrow" w:eastAsia="Georgia" w:hAnsi="Arial Narrow" w:cs="Georgia"/>
          <w:sz w:val="26"/>
          <w:szCs w:val="26"/>
        </w:rPr>
        <w:t>uzgado</w:t>
      </w:r>
      <w:r w:rsidR="00813A17" w:rsidRPr="00D7112E">
        <w:rPr>
          <w:rFonts w:ascii="Arial Narrow" w:eastAsia="Georgia" w:hAnsi="Arial Narrow" w:cs="Georgia"/>
          <w:sz w:val="26"/>
          <w:szCs w:val="26"/>
        </w:rPr>
        <w:t xml:space="preserve"> </w:t>
      </w:r>
      <w:r w:rsidR="00B40A83" w:rsidRPr="00D7112E">
        <w:rPr>
          <w:rFonts w:ascii="Arial Narrow" w:eastAsia="Georgia" w:hAnsi="Arial Narrow" w:cs="Georgia"/>
          <w:sz w:val="26"/>
          <w:szCs w:val="26"/>
        </w:rPr>
        <w:t xml:space="preserve">Civil del Circuito </w:t>
      </w:r>
      <w:r w:rsidR="00813A17" w:rsidRPr="00D7112E">
        <w:rPr>
          <w:rFonts w:ascii="Arial Narrow" w:eastAsia="Georgia" w:hAnsi="Arial Narrow" w:cs="Georgia"/>
          <w:sz w:val="26"/>
          <w:szCs w:val="26"/>
        </w:rPr>
        <w:t>de Dosquebradas</w:t>
      </w:r>
      <w:r w:rsidR="00B40A83" w:rsidRPr="00D7112E">
        <w:rPr>
          <w:rFonts w:ascii="Arial Narrow" w:eastAsia="Georgia" w:hAnsi="Arial Narrow" w:cs="Georgia"/>
          <w:sz w:val="26"/>
          <w:szCs w:val="26"/>
        </w:rPr>
        <w:t xml:space="preserve"> </w:t>
      </w:r>
      <w:r w:rsidR="00B225EA" w:rsidRPr="00D7112E">
        <w:rPr>
          <w:rFonts w:ascii="Arial Narrow" w:eastAsia="Georgia" w:hAnsi="Arial Narrow" w:cs="Georgia"/>
          <w:sz w:val="26"/>
          <w:szCs w:val="26"/>
        </w:rPr>
        <w:t>accedió al amparo invocado y</w:t>
      </w:r>
      <w:r w:rsidR="003B7CB1" w:rsidRPr="00D7112E">
        <w:rPr>
          <w:rFonts w:ascii="Arial Narrow" w:eastAsia="Georgia" w:hAnsi="Arial Narrow" w:cs="Georgia"/>
          <w:sz w:val="26"/>
          <w:szCs w:val="26"/>
        </w:rPr>
        <w:t>: a)</w:t>
      </w:r>
      <w:r w:rsidR="006433B5" w:rsidRPr="00D7112E">
        <w:rPr>
          <w:rFonts w:ascii="Arial Narrow" w:eastAsia="Georgia" w:hAnsi="Arial Narrow" w:cs="Georgia"/>
          <w:sz w:val="26"/>
          <w:szCs w:val="26"/>
        </w:rPr>
        <w:t xml:space="preserve"> le ordenó</w:t>
      </w:r>
      <w:r w:rsidR="00B225EA" w:rsidRPr="00D7112E">
        <w:rPr>
          <w:rFonts w:ascii="Arial Narrow" w:eastAsia="Georgia" w:hAnsi="Arial Narrow" w:cs="Georgia"/>
          <w:sz w:val="26"/>
          <w:szCs w:val="26"/>
        </w:rPr>
        <w:t xml:space="preserve"> a la Secretaría de Educación de Dosquebradas remitir a la </w:t>
      </w:r>
      <w:proofErr w:type="spellStart"/>
      <w:r w:rsidR="00B225EA" w:rsidRPr="00D7112E">
        <w:rPr>
          <w:rFonts w:ascii="Arial Narrow" w:eastAsia="Georgia" w:hAnsi="Arial Narrow" w:cs="Georgia"/>
          <w:sz w:val="26"/>
          <w:szCs w:val="26"/>
        </w:rPr>
        <w:t>Fiduprevisora</w:t>
      </w:r>
      <w:proofErr w:type="spellEnd"/>
      <w:r w:rsidR="00B225EA" w:rsidRPr="00D7112E">
        <w:rPr>
          <w:rFonts w:ascii="Arial Narrow" w:eastAsia="Georgia" w:hAnsi="Arial Narrow" w:cs="Georgia"/>
          <w:sz w:val="26"/>
          <w:szCs w:val="26"/>
        </w:rPr>
        <w:t xml:space="preserve"> el acto administrativo</w:t>
      </w:r>
      <w:r w:rsidR="004D731E" w:rsidRPr="00D7112E">
        <w:rPr>
          <w:rFonts w:ascii="Arial Narrow" w:eastAsia="Georgia" w:hAnsi="Arial Narrow" w:cs="Georgia"/>
          <w:sz w:val="26"/>
          <w:szCs w:val="26"/>
        </w:rPr>
        <w:t xml:space="preserve"> (</w:t>
      </w:r>
      <w:r w:rsidR="00B32170" w:rsidRPr="00D7112E">
        <w:rPr>
          <w:rFonts w:ascii="Arial Narrow" w:eastAsia="Georgia" w:hAnsi="Arial Narrow" w:cs="Georgia"/>
          <w:sz w:val="26"/>
          <w:szCs w:val="26"/>
        </w:rPr>
        <w:t>previo adecuación del mismo</w:t>
      </w:r>
      <w:r w:rsidR="004D731E" w:rsidRPr="00D7112E">
        <w:rPr>
          <w:rFonts w:ascii="Arial Narrow" w:eastAsia="Georgia" w:hAnsi="Arial Narrow" w:cs="Georgia"/>
          <w:sz w:val="26"/>
          <w:szCs w:val="26"/>
        </w:rPr>
        <w:t>,</w:t>
      </w:r>
      <w:r w:rsidR="00B32170" w:rsidRPr="00D7112E">
        <w:rPr>
          <w:rFonts w:ascii="Arial Narrow" w:eastAsia="Georgia" w:hAnsi="Arial Narrow" w:cs="Georgia"/>
          <w:sz w:val="26"/>
          <w:szCs w:val="26"/>
        </w:rPr>
        <w:t xml:space="preserve"> de acuerdo con los ajustes requeridos por esa fiduciaria</w:t>
      </w:r>
      <w:r w:rsidR="004D731E" w:rsidRPr="00D7112E">
        <w:rPr>
          <w:rFonts w:ascii="Arial Narrow" w:eastAsia="Georgia" w:hAnsi="Arial Narrow" w:cs="Georgia"/>
          <w:sz w:val="26"/>
          <w:szCs w:val="26"/>
        </w:rPr>
        <w:t>, si los hubiere)</w:t>
      </w:r>
      <w:r w:rsidR="00B225EA" w:rsidRPr="00D7112E">
        <w:rPr>
          <w:rFonts w:ascii="Arial Narrow" w:eastAsia="Georgia" w:hAnsi="Arial Narrow" w:cs="Georgia"/>
          <w:sz w:val="26"/>
          <w:szCs w:val="26"/>
        </w:rPr>
        <w:t xml:space="preserve"> que concedió la indexación de la mesada pensional a favor de la accionante</w:t>
      </w:r>
      <w:r w:rsidR="006433B5" w:rsidRPr="00D7112E">
        <w:rPr>
          <w:rFonts w:ascii="Arial Narrow" w:eastAsia="Georgia" w:hAnsi="Arial Narrow" w:cs="Georgia"/>
          <w:i/>
          <w:sz w:val="26"/>
          <w:szCs w:val="26"/>
        </w:rPr>
        <w:t xml:space="preserve">; </w:t>
      </w:r>
      <w:r w:rsidR="006433B5" w:rsidRPr="00D7112E">
        <w:rPr>
          <w:rFonts w:ascii="Arial Narrow" w:eastAsia="Georgia" w:hAnsi="Arial Narrow" w:cs="Georgia"/>
          <w:sz w:val="26"/>
          <w:szCs w:val="26"/>
        </w:rPr>
        <w:t>b)</w:t>
      </w:r>
      <w:r w:rsidR="003B7CB1" w:rsidRPr="00D7112E">
        <w:rPr>
          <w:rFonts w:ascii="Arial Narrow" w:eastAsia="Georgia" w:hAnsi="Arial Narrow" w:cs="Georgia"/>
          <w:i/>
          <w:sz w:val="26"/>
          <w:szCs w:val="26"/>
        </w:rPr>
        <w:t xml:space="preserve"> </w:t>
      </w:r>
      <w:r w:rsidR="006433B5" w:rsidRPr="00D7112E">
        <w:rPr>
          <w:rFonts w:ascii="Arial Narrow" w:eastAsia="Georgia" w:hAnsi="Arial Narrow" w:cs="Georgia"/>
          <w:sz w:val="26"/>
          <w:szCs w:val="26"/>
        </w:rPr>
        <w:t>a</w:t>
      </w:r>
      <w:r w:rsidR="003B7CB1" w:rsidRPr="00D7112E">
        <w:rPr>
          <w:rFonts w:ascii="Arial Narrow" w:eastAsia="Georgia" w:hAnsi="Arial Narrow" w:cs="Georgia"/>
          <w:sz w:val="26"/>
          <w:szCs w:val="26"/>
        </w:rPr>
        <w:t xml:space="preserve"> ese ente territorial, además, le advirtió que </w:t>
      </w:r>
      <w:r w:rsidR="006433B5" w:rsidRPr="00D7112E">
        <w:rPr>
          <w:rFonts w:ascii="Arial Narrow" w:eastAsia="Georgia" w:hAnsi="Arial Narrow" w:cs="Georgia"/>
          <w:sz w:val="26"/>
          <w:szCs w:val="26"/>
        </w:rPr>
        <w:t>dicha prestación debía ser</w:t>
      </w:r>
      <w:r w:rsidR="003B7CB1" w:rsidRPr="00D7112E">
        <w:rPr>
          <w:rFonts w:ascii="Arial Narrow" w:eastAsia="Georgia" w:hAnsi="Arial Narrow" w:cs="Georgia"/>
          <w:sz w:val="26"/>
          <w:szCs w:val="26"/>
        </w:rPr>
        <w:t xml:space="preserve"> incluida</w:t>
      </w:r>
      <w:r w:rsidR="006433B5" w:rsidRPr="00D7112E">
        <w:rPr>
          <w:rFonts w:ascii="Arial Narrow" w:eastAsia="Georgia" w:hAnsi="Arial Narrow" w:cs="Georgia"/>
          <w:sz w:val="26"/>
          <w:szCs w:val="26"/>
        </w:rPr>
        <w:t xml:space="preserve"> </w:t>
      </w:r>
      <w:r w:rsidR="003B7CB1" w:rsidRPr="00D7112E">
        <w:rPr>
          <w:rFonts w:ascii="Arial Narrow" w:eastAsia="Georgia" w:hAnsi="Arial Narrow" w:cs="Georgia"/>
          <w:sz w:val="26"/>
          <w:szCs w:val="26"/>
        </w:rPr>
        <w:t xml:space="preserve">en nómina en un término no superior a </w:t>
      </w:r>
      <w:r w:rsidR="006433B5" w:rsidRPr="00D7112E">
        <w:rPr>
          <w:rFonts w:ascii="Arial Narrow" w:eastAsia="Georgia" w:hAnsi="Arial Narrow" w:cs="Georgia"/>
          <w:sz w:val="26"/>
          <w:szCs w:val="26"/>
        </w:rPr>
        <w:t>veinte</w:t>
      </w:r>
      <w:r w:rsidR="003B7CB1" w:rsidRPr="00D7112E">
        <w:rPr>
          <w:rFonts w:ascii="Arial Narrow" w:eastAsia="Georgia" w:hAnsi="Arial Narrow" w:cs="Georgia"/>
          <w:sz w:val="26"/>
          <w:szCs w:val="26"/>
        </w:rPr>
        <w:t xml:space="preserve"> días</w:t>
      </w:r>
      <w:r w:rsidR="006433B5" w:rsidRPr="00D7112E">
        <w:rPr>
          <w:rFonts w:ascii="Arial Narrow" w:eastAsia="Georgia" w:hAnsi="Arial Narrow" w:cs="Georgia"/>
          <w:sz w:val="26"/>
          <w:szCs w:val="26"/>
        </w:rPr>
        <w:t xml:space="preserve"> y </w:t>
      </w:r>
      <w:r w:rsidR="006E2C05" w:rsidRPr="00D7112E">
        <w:rPr>
          <w:rFonts w:ascii="Arial Narrow" w:eastAsia="Georgia" w:hAnsi="Arial Narrow" w:cs="Georgia"/>
          <w:sz w:val="26"/>
          <w:szCs w:val="26"/>
        </w:rPr>
        <w:t>c</w:t>
      </w:r>
      <w:r w:rsidR="006433B5" w:rsidRPr="00D7112E">
        <w:rPr>
          <w:rFonts w:ascii="Arial Narrow" w:eastAsia="Georgia" w:hAnsi="Arial Narrow" w:cs="Georgia"/>
          <w:sz w:val="26"/>
          <w:szCs w:val="26"/>
        </w:rPr>
        <w:t xml:space="preserve">) mandó </w:t>
      </w:r>
      <w:r w:rsidR="00B225EA" w:rsidRPr="00D7112E">
        <w:rPr>
          <w:rFonts w:ascii="Arial Narrow" w:eastAsia="Georgia" w:hAnsi="Arial Narrow" w:cs="Georgia"/>
          <w:sz w:val="26"/>
          <w:szCs w:val="26"/>
        </w:rPr>
        <w:t>a la</w:t>
      </w:r>
      <w:r w:rsidR="006E2C05" w:rsidRPr="00D7112E">
        <w:rPr>
          <w:rFonts w:ascii="Arial Narrow" w:eastAsia="Georgia" w:hAnsi="Arial Narrow" w:cs="Georgia"/>
          <w:sz w:val="26"/>
          <w:szCs w:val="26"/>
        </w:rPr>
        <w:t xml:space="preserve"> citada </w:t>
      </w:r>
      <w:r w:rsidR="004D731E" w:rsidRPr="00D7112E">
        <w:rPr>
          <w:rFonts w:ascii="Arial Narrow" w:eastAsia="Georgia" w:hAnsi="Arial Narrow" w:cs="Georgia"/>
          <w:sz w:val="26"/>
          <w:szCs w:val="26"/>
        </w:rPr>
        <w:t>fiduciaria</w:t>
      </w:r>
      <w:r w:rsidR="00B225EA" w:rsidRPr="00D7112E">
        <w:rPr>
          <w:rFonts w:ascii="Arial Narrow" w:eastAsia="Georgia" w:hAnsi="Arial Narrow" w:cs="Georgia"/>
          <w:sz w:val="26"/>
          <w:szCs w:val="26"/>
        </w:rPr>
        <w:t xml:space="preserve"> revisa</w:t>
      </w:r>
      <w:r w:rsidR="006E2C05" w:rsidRPr="00D7112E">
        <w:rPr>
          <w:rFonts w:ascii="Arial Narrow" w:eastAsia="Georgia" w:hAnsi="Arial Narrow" w:cs="Georgia"/>
          <w:sz w:val="26"/>
          <w:szCs w:val="26"/>
        </w:rPr>
        <w:t xml:space="preserve">r dicho acto administrativo </w:t>
      </w:r>
      <w:r w:rsidR="00B225EA" w:rsidRPr="00D7112E">
        <w:rPr>
          <w:rFonts w:ascii="Arial Narrow" w:eastAsia="Georgia" w:hAnsi="Arial Narrow" w:cs="Georgia"/>
          <w:sz w:val="26"/>
          <w:szCs w:val="26"/>
        </w:rPr>
        <w:t xml:space="preserve">para su aprobación </w:t>
      </w:r>
      <w:r w:rsidR="006E2C05" w:rsidRPr="00D7112E">
        <w:rPr>
          <w:rFonts w:ascii="Arial Narrow" w:eastAsia="Georgia" w:hAnsi="Arial Narrow" w:cs="Georgia"/>
          <w:i/>
          <w:sz w:val="26"/>
          <w:szCs w:val="26"/>
        </w:rPr>
        <w:t>“</w:t>
      </w:r>
      <w:r w:rsidR="00B225EA" w:rsidRPr="006B5E8B">
        <w:rPr>
          <w:rFonts w:ascii="Arial Narrow" w:eastAsia="Georgia" w:hAnsi="Arial Narrow" w:cs="Georgia"/>
          <w:i/>
          <w:sz w:val="24"/>
          <w:szCs w:val="26"/>
        </w:rPr>
        <w:t>y, en caso de que deba ser devuelto a la</w:t>
      </w:r>
      <w:r w:rsidR="006E2C05" w:rsidRPr="006B5E8B">
        <w:rPr>
          <w:rFonts w:ascii="Arial Narrow" w:eastAsia="Georgia" w:hAnsi="Arial Narrow" w:cs="Georgia"/>
          <w:i/>
          <w:sz w:val="24"/>
          <w:szCs w:val="26"/>
        </w:rPr>
        <w:t xml:space="preserve"> </w:t>
      </w:r>
      <w:r w:rsidR="00B225EA" w:rsidRPr="006B5E8B">
        <w:rPr>
          <w:rFonts w:ascii="Arial Narrow" w:eastAsia="Georgia" w:hAnsi="Arial Narrow" w:cs="Georgia"/>
          <w:i/>
          <w:sz w:val="24"/>
          <w:szCs w:val="26"/>
        </w:rPr>
        <w:t>Secretaría de Educación, una de vez se adecué contará con el mismo término</w:t>
      </w:r>
      <w:r w:rsidR="006E2C05" w:rsidRPr="006B5E8B">
        <w:rPr>
          <w:rFonts w:ascii="Arial Narrow" w:eastAsia="Georgia" w:hAnsi="Arial Narrow" w:cs="Georgia"/>
          <w:i/>
          <w:sz w:val="24"/>
          <w:szCs w:val="26"/>
        </w:rPr>
        <w:t xml:space="preserve"> </w:t>
      </w:r>
      <w:r w:rsidR="00B225EA" w:rsidRPr="006B5E8B">
        <w:rPr>
          <w:rFonts w:ascii="Arial Narrow" w:eastAsia="Georgia" w:hAnsi="Arial Narrow" w:cs="Georgia"/>
          <w:i/>
          <w:sz w:val="24"/>
          <w:szCs w:val="26"/>
        </w:rPr>
        <w:t>para aprobarlo y proceder con su inclusión en nómina</w:t>
      </w:r>
      <w:r w:rsidR="006E2C05" w:rsidRPr="00D7112E">
        <w:rPr>
          <w:rFonts w:ascii="Arial Narrow" w:eastAsia="Georgia" w:hAnsi="Arial Narrow" w:cs="Georgia"/>
          <w:i/>
          <w:sz w:val="26"/>
          <w:szCs w:val="26"/>
        </w:rPr>
        <w:t>”</w:t>
      </w:r>
      <w:r w:rsidR="00B225EA" w:rsidRPr="00D7112E">
        <w:rPr>
          <w:rFonts w:ascii="Arial Narrow" w:eastAsia="Georgia" w:hAnsi="Arial Narrow" w:cs="Georgia"/>
          <w:i/>
          <w:sz w:val="26"/>
          <w:szCs w:val="26"/>
        </w:rPr>
        <w:t>.</w:t>
      </w:r>
    </w:p>
    <w:p w14:paraId="6A1598F8" w14:textId="34BC9532" w:rsidR="00B225EA" w:rsidRPr="00D7112E" w:rsidRDefault="00B225EA" w:rsidP="00D7112E">
      <w:pPr>
        <w:pStyle w:val="Sinespaciado"/>
        <w:spacing w:line="276" w:lineRule="auto"/>
        <w:jc w:val="both"/>
        <w:rPr>
          <w:rFonts w:ascii="Arial Narrow" w:eastAsia="Georgia" w:hAnsi="Arial Narrow" w:cs="Georgia"/>
          <w:sz w:val="26"/>
          <w:szCs w:val="26"/>
        </w:rPr>
      </w:pPr>
    </w:p>
    <w:p w14:paraId="25606B4F" w14:textId="18AA722D" w:rsidR="002B09CA" w:rsidRPr="00D7112E" w:rsidRDefault="002B09CA" w:rsidP="00D7112E">
      <w:pPr>
        <w:pStyle w:val="Sinespaciado"/>
        <w:spacing w:line="276" w:lineRule="auto"/>
        <w:jc w:val="both"/>
        <w:rPr>
          <w:rFonts w:ascii="Arial Narrow" w:eastAsia="Georgia" w:hAnsi="Arial Narrow" w:cs="Georgia"/>
          <w:i/>
          <w:sz w:val="26"/>
          <w:szCs w:val="26"/>
        </w:rPr>
      </w:pPr>
      <w:r w:rsidRPr="00D7112E">
        <w:rPr>
          <w:rFonts w:ascii="Arial Narrow" w:eastAsia="Georgia" w:hAnsi="Arial Narrow" w:cs="Georgia"/>
          <w:sz w:val="26"/>
          <w:szCs w:val="26"/>
        </w:rPr>
        <w:t>Para resolver de esa manera</w:t>
      </w:r>
      <w:r w:rsidR="00C16660" w:rsidRPr="00D7112E">
        <w:rPr>
          <w:rFonts w:ascii="Arial Narrow" w:eastAsia="Georgia" w:hAnsi="Arial Narrow" w:cs="Georgia"/>
          <w:sz w:val="26"/>
          <w:szCs w:val="26"/>
        </w:rPr>
        <w:t xml:space="preserve"> se consideró que</w:t>
      </w:r>
      <w:r w:rsidRPr="00D7112E">
        <w:rPr>
          <w:rFonts w:ascii="Arial Narrow" w:eastAsia="Georgia" w:hAnsi="Arial Narrow" w:cs="Georgia"/>
          <w:sz w:val="26"/>
          <w:szCs w:val="26"/>
        </w:rPr>
        <w:t xml:space="preserve"> </w:t>
      </w:r>
      <w:r w:rsidR="00231AC5" w:rsidRPr="00D7112E">
        <w:rPr>
          <w:rFonts w:ascii="Arial Narrow" w:eastAsia="Georgia" w:hAnsi="Arial Narrow" w:cs="Georgia"/>
          <w:sz w:val="26"/>
          <w:szCs w:val="26"/>
        </w:rPr>
        <w:t>“</w:t>
      </w:r>
      <w:r w:rsidRPr="006B5E8B">
        <w:rPr>
          <w:rFonts w:ascii="Arial Narrow" w:eastAsia="Georgia" w:hAnsi="Arial Narrow" w:cs="Georgia"/>
          <w:i/>
          <w:sz w:val="24"/>
          <w:szCs w:val="26"/>
        </w:rPr>
        <w:t>las entidades que hacen parte del sistema de seguridad social se</w:t>
      </w:r>
      <w:r w:rsidR="00231AC5" w:rsidRPr="006B5E8B">
        <w:rPr>
          <w:rFonts w:ascii="Arial Narrow" w:eastAsia="Georgia" w:hAnsi="Arial Narrow" w:cs="Georgia"/>
          <w:i/>
          <w:sz w:val="24"/>
          <w:szCs w:val="26"/>
        </w:rPr>
        <w:t xml:space="preserve"> </w:t>
      </w:r>
      <w:r w:rsidRPr="006B5E8B">
        <w:rPr>
          <w:rFonts w:ascii="Arial Narrow" w:eastAsia="Georgia" w:hAnsi="Arial Narrow" w:cs="Georgia"/>
          <w:i/>
          <w:sz w:val="24"/>
          <w:szCs w:val="26"/>
        </w:rPr>
        <w:t>escudan en sus competencias para evadir las obligaciones que la ley les impone</w:t>
      </w:r>
      <w:r w:rsidR="0018728A" w:rsidRPr="006B5E8B">
        <w:rPr>
          <w:rFonts w:ascii="Arial Narrow" w:eastAsia="Georgia" w:hAnsi="Arial Narrow" w:cs="Georgia"/>
          <w:i/>
          <w:sz w:val="24"/>
          <w:szCs w:val="26"/>
        </w:rPr>
        <w:t xml:space="preserve"> (…) </w:t>
      </w:r>
      <w:r w:rsidRPr="006B5E8B">
        <w:rPr>
          <w:rFonts w:ascii="Arial Narrow" w:eastAsia="Georgia" w:hAnsi="Arial Narrow" w:cs="Georgia"/>
          <w:i/>
          <w:sz w:val="24"/>
          <w:szCs w:val="26"/>
        </w:rPr>
        <w:t>sobre todo si se tiene en cuenta que en este caso se trata de</w:t>
      </w:r>
      <w:r w:rsidR="00231AC5" w:rsidRPr="006B5E8B">
        <w:rPr>
          <w:rFonts w:ascii="Arial Narrow" w:eastAsia="Georgia" w:hAnsi="Arial Narrow" w:cs="Georgia"/>
          <w:i/>
          <w:sz w:val="24"/>
          <w:szCs w:val="26"/>
        </w:rPr>
        <w:t xml:space="preserve"> </w:t>
      </w:r>
      <w:r w:rsidRPr="006B5E8B">
        <w:rPr>
          <w:rFonts w:ascii="Arial Narrow" w:eastAsia="Georgia" w:hAnsi="Arial Narrow" w:cs="Georgia"/>
          <w:i/>
          <w:sz w:val="24"/>
          <w:szCs w:val="26"/>
        </w:rPr>
        <w:t>una persona de la tercera edad, sujeto de especial protección, que ha intentado</w:t>
      </w:r>
      <w:r w:rsidR="00231AC5" w:rsidRPr="006B5E8B">
        <w:rPr>
          <w:rFonts w:ascii="Arial Narrow" w:eastAsia="Georgia" w:hAnsi="Arial Narrow" w:cs="Georgia"/>
          <w:i/>
          <w:sz w:val="24"/>
          <w:szCs w:val="26"/>
        </w:rPr>
        <w:t xml:space="preserve"> </w:t>
      </w:r>
      <w:r w:rsidRPr="006B5E8B">
        <w:rPr>
          <w:rFonts w:ascii="Arial Narrow" w:eastAsia="Georgia" w:hAnsi="Arial Narrow" w:cs="Georgia"/>
          <w:i/>
          <w:sz w:val="24"/>
          <w:szCs w:val="26"/>
        </w:rPr>
        <w:t>acceder al derecho que, después de un largo trámite, le fue reconocido</w:t>
      </w:r>
      <w:r w:rsidR="00C230DE" w:rsidRPr="006B5E8B">
        <w:rPr>
          <w:rFonts w:ascii="Arial Narrow" w:eastAsia="Georgia" w:hAnsi="Arial Narrow" w:cs="Georgia"/>
          <w:i/>
          <w:sz w:val="24"/>
          <w:szCs w:val="26"/>
        </w:rPr>
        <w:t xml:space="preserve"> </w:t>
      </w:r>
      <w:r w:rsidR="00555B65" w:rsidRPr="006B5E8B">
        <w:rPr>
          <w:rFonts w:ascii="Arial Narrow" w:eastAsia="Georgia" w:hAnsi="Arial Narrow" w:cs="Georgia"/>
          <w:i/>
          <w:sz w:val="24"/>
          <w:szCs w:val="26"/>
        </w:rPr>
        <w:t>(…)</w:t>
      </w:r>
      <w:r w:rsidR="00567CE9" w:rsidRPr="006B5E8B">
        <w:rPr>
          <w:rFonts w:ascii="Arial Narrow" w:eastAsia="Georgia" w:hAnsi="Arial Narrow" w:cs="Georgia"/>
          <w:i/>
          <w:sz w:val="24"/>
          <w:szCs w:val="26"/>
        </w:rPr>
        <w:t xml:space="preserve"> d</w:t>
      </w:r>
      <w:r w:rsidR="00555B65" w:rsidRPr="006B5E8B">
        <w:rPr>
          <w:rFonts w:ascii="Arial Narrow" w:eastAsia="Georgia" w:hAnsi="Arial Narrow" w:cs="Georgia"/>
          <w:i/>
          <w:sz w:val="24"/>
          <w:szCs w:val="26"/>
        </w:rPr>
        <w:t xml:space="preserve">ice la </w:t>
      </w:r>
      <w:proofErr w:type="spellStart"/>
      <w:r w:rsidR="00555B65" w:rsidRPr="006B5E8B">
        <w:rPr>
          <w:rFonts w:ascii="Arial Narrow" w:eastAsia="Georgia" w:hAnsi="Arial Narrow" w:cs="Georgia"/>
          <w:i/>
          <w:sz w:val="24"/>
          <w:szCs w:val="26"/>
        </w:rPr>
        <w:t>Fiduprevisora</w:t>
      </w:r>
      <w:proofErr w:type="spellEnd"/>
      <w:r w:rsidR="00555B65" w:rsidRPr="006B5E8B">
        <w:rPr>
          <w:rFonts w:ascii="Arial Narrow" w:eastAsia="Georgia" w:hAnsi="Arial Narrow" w:cs="Georgia"/>
          <w:i/>
          <w:sz w:val="24"/>
          <w:szCs w:val="26"/>
        </w:rPr>
        <w:t xml:space="preserve"> que la prestación fue negada y enviada a la</w:t>
      </w:r>
      <w:r w:rsidR="00567CE9" w:rsidRPr="006B5E8B">
        <w:rPr>
          <w:rFonts w:ascii="Arial Narrow" w:eastAsia="Georgia" w:hAnsi="Arial Narrow" w:cs="Georgia"/>
          <w:i/>
          <w:sz w:val="24"/>
          <w:szCs w:val="26"/>
        </w:rPr>
        <w:t xml:space="preserve"> </w:t>
      </w:r>
      <w:r w:rsidR="00555B65" w:rsidRPr="006B5E8B">
        <w:rPr>
          <w:rFonts w:ascii="Arial Narrow" w:eastAsia="Georgia" w:hAnsi="Arial Narrow" w:cs="Georgia"/>
          <w:i/>
          <w:sz w:val="24"/>
          <w:szCs w:val="26"/>
        </w:rPr>
        <w:t>Secretaría de Educación del Municipio de Dosquebradas el 4 de enero de 2023,</w:t>
      </w:r>
      <w:r w:rsidR="00567CE9" w:rsidRPr="006B5E8B">
        <w:rPr>
          <w:rFonts w:ascii="Arial Narrow" w:eastAsia="Georgia" w:hAnsi="Arial Narrow" w:cs="Georgia"/>
          <w:i/>
          <w:sz w:val="24"/>
          <w:szCs w:val="26"/>
        </w:rPr>
        <w:t xml:space="preserve"> </w:t>
      </w:r>
      <w:r w:rsidR="00555B65" w:rsidRPr="006B5E8B">
        <w:rPr>
          <w:rFonts w:ascii="Arial Narrow" w:eastAsia="Georgia" w:hAnsi="Arial Narrow" w:cs="Georgia"/>
          <w:i/>
          <w:sz w:val="24"/>
          <w:szCs w:val="26"/>
        </w:rPr>
        <w:t>fecha que, según la información contenida en el</w:t>
      </w:r>
      <w:r w:rsidR="00567CE9" w:rsidRPr="006B5E8B">
        <w:rPr>
          <w:rFonts w:ascii="Arial Narrow" w:eastAsia="Georgia" w:hAnsi="Arial Narrow" w:cs="Georgia"/>
          <w:i/>
          <w:sz w:val="24"/>
          <w:szCs w:val="26"/>
        </w:rPr>
        <w:t xml:space="preserve"> </w:t>
      </w:r>
      <w:r w:rsidR="00555B65" w:rsidRPr="006B5E8B">
        <w:rPr>
          <w:rFonts w:ascii="Arial Narrow" w:eastAsia="Georgia" w:hAnsi="Arial Narrow" w:cs="Georgia"/>
          <w:i/>
          <w:sz w:val="24"/>
          <w:szCs w:val="26"/>
        </w:rPr>
        <w:t>expediente es anterior al acto</w:t>
      </w:r>
      <w:r w:rsidR="00567CE9" w:rsidRPr="006B5E8B">
        <w:rPr>
          <w:rFonts w:ascii="Arial Narrow" w:eastAsia="Georgia" w:hAnsi="Arial Narrow" w:cs="Georgia"/>
          <w:i/>
          <w:sz w:val="24"/>
          <w:szCs w:val="26"/>
        </w:rPr>
        <w:t xml:space="preserve"> </w:t>
      </w:r>
      <w:r w:rsidR="00555B65" w:rsidRPr="006B5E8B">
        <w:rPr>
          <w:rFonts w:ascii="Arial Narrow" w:eastAsia="Georgia" w:hAnsi="Arial Narrow" w:cs="Georgia"/>
          <w:i/>
          <w:sz w:val="24"/>
          <w:szCs w:val="26"/>
        </w:rPr>
        <w:t>administrativo que dejó en firme el que reconoció la indexación, por lo que el</w:t>
      </w:r>
      <w:r w:rsidR="00567CE9" w:rsidRPr="006B5E8B">
        <w:rPr>
          <w:rFonts w:ascii="Arial Narrow" w:eastAsia="Georgia" w:hAnsi="Arial Narrow" w:cs="Georgia"/>
          <w:i/>
          <w:sz w:val="24"/>
          <w:szCs w:val="26"/>
        </w:rPr>
        <w:t xml:space="preserve"> </w:t>
      </w:r>
      <w:r w:rsidR="00555B65" w:rsidRPr="006B5E8B">
        <w:rPr>
          <w:rFonts w:ascii="Arial Narrow" w:eastAsia="Georgia" w:hAnsi="Arial Narrow" w:cs="Georgia"/>
          <w:i/>
          <w:sz w:val="24"/>
          <w:szCs w:val="26"/>
        </w:rPr>
        <w:t>trámite no queda claro para el Despacho situación que, según se expone en la</w:t>
      </w:r>
      <w:r w:rsidR="00567CE9" w:rsidRPr="006B5E8B">
        <w:rPr>
          <w:rFonts w:ascii="Arial Narrow" w:eastAsia="Georgia" w:hAnsi="Arial Narrow" w:cs="Georgia"/>
          <w:i/>
          <w:sz w:val="24"/>
          <w:szCs w:val="26"/>
        </w:rPr>
        <w:t xml:space="preserve"> </w:t>
      </w:r>
      <w:r w:rsidR="00555B65" w:rsidRPr="006B5E8B">
        <w:rPr>
          <w:rFonts w:ascii="Arial Narrow" w:eastAsia="Georgia" w:hAnsi="Arial Narrow" w:cs="Georgia"/>
          <w:i/>
          <w:sz w:val="24"/>
          <w:szCs w:val="26"/>
        </w:rPr>
        <w:t>jurisprudencia precitada, suele presentarse en este tipo de eventos</w:t>
      </w:r>
      <w:r w:rsidR="00AF7344" w:rsidRPr="00D7112E">
        <w:rPr>
          <w:rFonts w:ascii="Arial Narrow" w:eastAsia="Georgia" w:hAnsi="Arial Narrow" w:cs="Georgia"/>
          <w:i/>
          <w:sz w:val="26"/>
          <w:szCs w:val="26"/>
        </w:rPr>
        <w:t>”</w:t>
      </w:r>
      <w:r w:rsidRPr="00D7112E">
        <w:rPr>
          <w:rFonts w:ascii="Arial Narrow" w:eastAsia="Georgia" w:hAnsi="Arial Narrow" w:cs="Georgia"/>
          <w:i/>
          <w:sz w:val="26"/>
          <w:szCs w:val="26"/>
        </w:rPr>
        <w:t>.</w:t>
      </w:r>
    </w:p>
    <w:p w14:paraId="0FD4CB44" w14:textId="71869B4F" w:rsidR="00AF7344" w:rsidRPr="00D7112E" w:rsidRDefault="00AF7344" w:rsidP="00D7112E">
      <w:pPr>
        <w:pStyle w:val="Sinespaciado"/>
        <w:spacing w:line="276" w:lineRule="auto"/>
        <w:jc w:val="both"/>
        <w:rPr>
          <w:rFonts w:ascii="Arial Narrow" w:eastAsia="Georgia" w:hAnsi="Arial Narrow" w:cs="Georgia"/>
          <w:sz w:val="26"/>
          <w:szCs w:val="26"/>
        </w:rPr>
      </w:pPr>
    </w:p>
    <w:p w14:paraId="2CD4DCBC" w14:textId="545B8FFC" w:rsidR="0034785A" w:rsidRPr="00D7112E" w:rsidRDefault="00B225EA" w:rsidP="00D7112E">
      <w:pPr>
        <w:pStyle w:val="Sinespaciado"/>
        <w:spacing w:line="276" w:lineRule="auto"/>
        <w:jc w:val="both"/>
        <w:rPr>
          <w:rFonts w:ascii="Arial Narrow" w:eastAsia="Georgia" w:hAnsi="Arial Narrow" w:cs="Georgia"/>
          <w:sz w:val="26"/>
          <w:szCs w:val="26"/>
        </w:rPr>
      </w:pPr>
      <w:r w:rsidRPr="00D7112E">
        <w:rPr>
          <w:rFonts w:ascii="Arial Narrow" w:eastAsia="Georgia" w:hAnsi="Arial Narrow" w:cs="Georgia"/>
          <w:sz w:val="26"/>
          <w:szCs w:val="26"/>
        </w:rPr>
        <w:t>Por otra parte,</w:t>
      </w:r>
      <w:r w:rsidR="00567CE9" w:rsidRPr="00D7112E">
        <w:rPr>
          <w:rFonts w:ascii="Arial Narrow" w:eastAsia="Georgia" w:hAnsi="Arial Narrow" w:cs="Georgia"/>
          <w:sz w:val="26"/>
          <w:szCs w:val="26"/>
        </w:rPr>
        <w:t xml:space="preserve"> declaró</w:t>
      </w:r>
      <w:r w:rsidRPr="00D7112E">
        <w:rPr>
          <w:rFonts w:ascii="Arial Narrow" w:eastAsia="Georgia" w:hAnsi="Arial Narrow" w:cs="Georgia"/>
          <w:sz w:val="26"/>
          <w:szCs w:val="26"/>
        </w:rPr>
        <w:t xml:space="preserve"> improcedente la acción de tutela respecto</w:t>
      </w:r>
      <w:r w:rsidR="00D6542E" w:rsidRPr="00D7112E">
        <w:rPr>
          <w:rFonts w:ascii="Arial Narrow" w:eastAsia="Georgia" w:hAnsi="Arial Narrow" w:cs="Georgia"/>
          <w:sz w:val="26"/>
          <w:szCs w:val="26"/>
        </w:rPr>
        <w:t xml:space="preserve"> </w:t>
      </w:r>
      <w:r w:rsidRPr="00D7112E">
        <w:rPr>
          <w:rFonts w:ascii="Arial Narrow" w:eastAsia="Georgia" w:hAnsi="Arial Narrow" w:cs="Georgia"/>
          <w:sz w:val="26"/>
          <w:szCs w:val="26"/>
        </w:rPr>
        <w:t>del Ministerio de Educación Nacional, por falta de legitimación en la causa por</w:t>
      </w:r>
      <w:r w:rsidR="00D6542E" w:rsidRPr="00D7112E">
        <w:rPr>
          <w:rFonts w:ascii="Arial Narrow" w:eastAsia="Georgia" w:hAnsi="Arial Narrow" w:cs="Georgia"/>
          <w:sz w:val="26"/>
          <w:szCs w:val="26"/>
        </w:rPr>
        <w:t xml:space="preserve"> </w:t>
      </w:r>
      <w:r w:rsidRPr="00D7112E">
        <w:rPr>
          <w:rFonts w:ascii="Arial Narrow" w:eastAsia="Georgia" w:hAnsi="Arial Narrow" w:cs="Georgia"/>
          <w:sz w:val="26"/>
          <w:szCs w:val="26"/>
        </w:rPr>
        <w:t>pasiva</w:t>
      </w:r>
      <w:r w:rsidR="0034785A" w:rsidRPr="00D7112E">
        <w:rPr>
          <w:rFonts w:ascii="Arial Narrow" w:eastAsia="Georgia" w:hAnsi="Arial Narrow" w:cs="Georgia"/>
          <w:sz w:val="26"/>
          <w:szCs w:val="26"/>
          <w:vertAlign w:val="superscript"/>
        </w:rPr>
        <w:footnoteReference w:id="6"/>
      </w:r>
      <w:r w:rsidR="5EA571D6" w:rsidRPr="00D7112E">
        <w:rPr>
          <w:rFonts w:ascii="Arial Narrow" w:eastAsia="Georgia" w:hAnsi="Arial Narrow" w:cs="Georgia"/>
          <w:sz w:val="26"/>
          <w:szCs w:val="26"/>
        </w:rPr>
        <w:t>.</w:t>
      </w:r>
    </w:p>
    <w:p w14:paraId="0D7D0070" w14:textId="77777777" w:rsidR="0034785A" w:rsidRPr="00D7112E" w:rsidRDefault="0034785A" w:rsidP="00D7112E">
      <w:pPr>
        <w:pStyle w:val="Sinespaciado"/>
        <w:spacing w:line="276" w:lineRule="auto"/>
        <w:jc w:val="both"/>
        <w:rPr>
          <w:rFonts w:ascii="Arial Narrow" w:eastAsia="Georgia" w:hAnsi="Arial Narrow" w:cs="Georgia"/>
          <w:sz w:val="26"/>
          <w:szCs w:val="26"/>
          <w:lang w:val="es-CO"/>
        </w:rPr>
      </w:pPr>
    </w:p>
    <w:p w14:paraId="609D899E" w14:textId="29C0950C" w:rsidR="0034785A" w:rsidRPr="00D7112E" w:rsidRDefault="69968D04" w:rsidP="00D7112E">
      <w:pPr>
        <w:pStyle w:val="Sinespaciado"/>
        <w:spacing w:line="276" w:lineRule="auto"/>
        <w:jc w:val="both"/>
        <w:rPr>
          <w:rFonts w:ascii="Arial Narrow" w:eastAsia="Georgia" w:hAnsi="Arial Narrow" w:cs="Georgia"/>
          <w:sz w:val="26"/>
          <w:szCs w:val="26"/>
        </w:rPr>
      </w:pPr>
      <w:r w:rsidRPr="00D7112E">
        <w:rPr>
          <w:rFonts w:ascii="Arial Narrow" w:eastAsia="Georgia" w:hAnsi="Arial Narrow" w:cs="Georgia"/>
          <w:b/>
          <w:bCs/>
          <w:sz w:val="26"/>
          <w:szCs w:val="26"/>
        </w:rPr>
        <w:t xml:space="preserve">4. Impugnación: </w:t>
      </w:r>
      <w:r w:rsidR="00D91A2F" w:rsidRPr="00D7112E">
        <w:rPr>
          <w:rFonts w:ascii="Arial Narrow" w:eastAsia="Georgia" w:hAnsi="Arial Narrow" w:cs="Georgia"/>
          <w:sz w:val="26"/>
          <w:szCs w:val="26"/>
        </w:rPr>
        <w:t xml:space="preserve">La </w:t>
      </w:r>
      <w:proofErr w:type="spellStart"/>
      <w:r w:rsidR="00D6542E" w:rsidRPr="00D7112E">
        <w:rPr>
          <w:rFonts w:ascii="Arial Narrow" w:eastAsia="Georgia" w:hAnsi="Arial Narrow" w:cs="Georgia"/>
          <w:sz w:val="26"/>
          <w:szCs w:val="26"/>
        </w:rPr>
        <w:t>Fiduprevisora</w:t>
      </w:r>
      <w:proofErr w:type="spellEnd"/>
      <w:r w:rsidR="00B478AB" w:rsidRPr="00D7112E">
        <w:rPr>
          <w:rFonts w:ascii="Arial Narrow" w:eastAsia="Georgia" w:hAnsi="Arial Narrow" w:cs="Georgia"/>
          <w:sz w:val="26"/>
          <w:szCs w:val="26"/>
        </w:rPr>
        <w:t xml:space="preserve">, además de insistir en los argumentos que planteó en el traslado de la demanda, </w:t>
      </w:r>
      <w:r w:rsidR="003515E7" w:rsidRPr="00D7112E">
        <w:rPr>
          <w:rFonts w:ascii="Arial Narrow" w:eastAsia="Georgia" w:hAnsi="Arial Narrow" w:cs="Georgia"/>
          <w:sz w:val="26"/>
          <w:szCs w:val="26"/>
        </w:rPr>
        <w:t>adujo que en este caso se configuró un actuar temerario</w:t>
      </w:r>
      <w:r w:rsidR="00F75FA1" w:rsidRPr="00D7112E">
        <w:rPr>
          <w:rFonts w:ascii="Arial Narrow" w:eastAsia="Georgia" w:hAnsi="Arial Narrow" w:cs="Georgia"/>
          <w:sz w:val="26"/>
          <w:szCs w:val="26"/>
        </w:rPr>
        <w:t xml:space="preserve">, como quiera que </w:t>
      </w:r>
      <w:r w:rsidR="00D42FD6" w:rsidRPr="00D7112E">
        <w:rPr>
          <w:rFonts w:ascii="Arial Narrow" w:eastAsia="Georgia" w:hAnsi="Arial Narrow" w:cs="Georgia"/>
          <w:sz w:val="26"/>
          <w:szCs w:val="26"/>
          <w:lang w:val="es-ES_tradnl"/>
        </w:rPr>
        <w:t>l</w:t>
      </w:r>
      <w:r w:rsidR="00C230DE" w:rsidRPr="00D7112E">
        <w:rPr>
          <w:rFonts w:ascii="Arial Narrow" w:eastAsia="Georgia" w:hAnsi="Arial Narrow" w:cs="Georgia"/>
          <w:sz w:val="26"/>
          <w:szCs w:val="26"/>
          <w:lang w:val="es-ES_tradnl"/>
        </w:rPr>
        <w:t>a</w:t>
      </w:r>
      <w:r w:rsidR="00D42FD6" w:rsidRPr="00D7112E">
        <w:rPr>
          <w:rFonts w:ascii="Arial Narrow" w:eastAsia="Georgia" w:hAnsi="Arial Narrow" w:cs="Georgia"/>
          <w:sz w:val="26"/>
          <w:szCs w:val="26"/>
          <w:lang w:val="es-ES_tradnl"/>
        </w:rPr>
        <w:t xml:space="preserve"> accionante ya había promovido otra acción de tutela, con sustento en</w:t>
      </w:r>
      <w:r w:rsidR="00122663" w:rsidRPr="00D7112E">
        <w:rPr>
          <w:rFonts w:ascii="Arial Narrow" w:eastAsia="Georgia" w:hAnsi="Arial Narrow" w:cs="Georgia"/>
          <w:sz w:val="26"/>
          <w:szCs w:val="26"/>
          <w:lang w:val="es-ES_tradnl"/>
        </w:rPr>
        <w:t xml:space="preserve"> </w:t>
      </w:r>
      <w:r w:rsidR="00F75FA1" w:rsidRPr="00D7112E">
        <w:rPr>
          <w:rFonts w:ascii="Arial Narrow" w:eastAsia="Georgia" w:hAnsi="Arial Narrow" w:cs="Georgia"/>
          <w:sz w:val="26"/>
          <w:szCs w:val="26"/>
          <w:lang w:val="es-ES_tradnl"/>
        </w:rPr>
        <w:t>mismos hechos</w:t>
      </w:r>
      <w:r w:rsidR="00122663" w:rsidRPr="00D7112E">
        <w:rPr>
          <w:rFonts w:ascii="Arial Narrow" w:eastAsia="Georgia" w:hAnsi="Arial Narrow" w:cs="Georgia"/>
          <w:sz w:val="26"/>
          <w:szCs w:val="26"/>
          <w:lang w:val="es-ES_tradnl"/>
        </w:rPr>
        <w:t>, la cual fue conocida, bajo el radicado 66001-33-33-002-2023-00022-00</w:t>
      </w:r>
      <w:r w:rsidR="00A25FDB" w:rsidRPr="00D7112E">
        <w:rPr>
          <w:rFonts w:ascii="Arial Narrow" w:eastAsia="Georgia" w:hAnsi="Arial Narrow" w:cs="Georgia"/>
          <w:sz w:val="26"/>
          <w:szCs w:val="26"/>
          <w:lang w:val="es-ES_tradnl"/>
        </w:rPr>
        <w:t>, por e</w:t>
      </w:r>
      <w:r w:rsidR="00F75FA1" w:rsidRPr="00D7112E">
        <w:rPr>
          <w:rFonts w:ascii="Arial Narrow" w:eastAsia="Georgia" w:hAnsi="Arial Narrow" w:cs="Georgia"/>
          <w:sz w:val="26"/>
          <w:szCs w:val="26"/>
          <w:lang w:val="es-ES_tradnl"/>
        </w:rPr>
        <w:t xml:space="preserve">l </w:t>
      </w:r>
      <w:r w:rsidR="00A25FDB" w:rsidRPr="00D7112E">
        <w:rPr>
          <w:rFonts w:ascii="Arial Narrow" w:eastAsia="Georgia" w:hAnsi="Arial Narrow" w:cs="Georgia"/>
          <w:sz w:val="26"/>
          <w:szCs w:val="26"/>
          <w:lang w:val="es-ES_tradnl"/>
        </w:rPr>
        <w:t xml:space="preserve">Juzgado Segundo Administrativo de Pereira, </w:t>
      </w:r>
      <w:r w:rsidR="00772EC8" w:rsidRPr="00D7112E">
        <w:rPr>
          <w:rFonts w:ascii="Arial Narrow" w:eastAsia="Georgia" w:hAnsi="Arial Narrow" w:cs="Georgia"/>
          <w:sz w:val="26"/>
          <w:szCs w:val="26"/>
          <w:lang w:val="es-ES_tradnl"/>
        </w:rPr>
        <w:t>trámite que fue resuelto</w:t>
      </w:r>
      <w:r w:rsidR="00A25FDB" w:rsidRPr="00D7112E">
        <w:rPr>
          <w:rFonts w:ascii="Arial Narrow" w:eastAsia="Georgia" w:hAnsi="Arial Narrow" w:cs="Georgia"/>
          <w:sz w:val="26"/>
          <w:szCs w:val="26"/>
          <w:lang w:val="es-ES_tradnl"/>
        </w:rPr>
        <w:t xml:space="preserve"> </w:t>
      </w:r>
      <w:r w:rsidR="007E37F3" w:rsidRPr="00D7112E">
        <w:rPr>
          <w:rFonts w:ascii="Arial Narrow" w:eastAsia="Georgia" w:hAnsi="Arial Narrow" w:cs="Georgia"/>
          <w:sz w:val="26"/>
          <w:szCs w:val="26"/>
          <w:lang w:val="es-ES_tradnl"/>
        </w:rPr>
        <w:t>por medio de</w:t>
      </w:r>
      <w:r w:rsidR="00A25FDB" w:rsidRPr="00D7112E">
        <w:rPr>
          <w:rFonts w:ascii="Arial Narrow" w:eastAsia="Georgia" w:hAnsi="Arial Narrow" w:cs="Georgia"/>
          <w:sz w:val="26"/>
          <w:szCs w:val="26"/>
          <w:lang w:val="es-ES_tradnl"/>
        </w:rPr>
        <w:t xml:space="preserve"> fallo del</w:t>
      </w:r>
      <w:r w:rsidR="00F75FA1" w:rsidRPr="00D7112E">
        <w:rPr>
          <w:rFonts w:ascii="Arial Narrow" w:eastAsia="Georgia" w:hAnsi="Arial Narrow" w:cs="Georgia"/>
          <w:sz w:val="26"/>
          <w:szCs w:val="26"/>
          <w:lang w:val="es-ES_tradnl"/>
        </w:rPr>
        <w:t xml:space="preserve"> 10 de febrero de 2023</w:t>
      </w:r>
      <w:r w:rsidR="00FC60BE" w:rsidRPr="00D7112E">
        <w:rPr>
          <w:rFonts w:ascii="Arial Narrow" w:eastAsia="Georgia" w:hAnsi="Arial Narrow" w:cs="Georgia"/>
          <w:sz w:val="26"/>
          <w:szCs w:val="26"/>
          <w:vertAlign w:val="superscript"/>
        </w:rPr>
        <w:footnoteReference w:id="7"/>
      </w:r>
      <w:r w:rsidR="00FC60BE" w:rsidRPr="00D7112E">
        <w:rPr>
          <w:rFonts w:ascii="Arial Narrow" w:eastAsia="Georgia" w:hAnsi="Arial Narrow" w:cs="Georgia"/>
          <w:sz w:val="26"/>
          <w:szCs w:val="26"/>
        </w:rPr>
        <w:t>.</w:t>
      </w:r>
    </w:p>
    <w:p w14:paraId="16B56D22" w14:textId="77777777" w:rsidR="0034785A" w:rsidRPr="00D7112E" w:rsidRDefault="0034785A" w:rsidP="00D7112E">
      <w:pPr>
        <w:pStyle w:val="Sinespaciado"/>
        <w:spacing w:line="276" w:lineRule="auto"/>
        <w:jc w:val="both"/>
        <w:rPr>
          <w:rFonts w:ascii="Arial Narrow" w:eastAsia="Georgia" w:hAnsi="Arial Narrow" w:cs="Georgia"/>
          <w:sz w:val="26"/>
          <w:szCs w:val="26"/>
        </w:rPr>
      </w:pPr>
    </w:p>
    <w:p w14:paraId="4928790F" w14:textId="190D0863" w:rsidR="0034785A" w:rsidRPr="00D7112E" w:rsidRDefault="0034785A" w:rsidP="00D7112E">
      <w:pPr>
        <w:pStyle w:val="Sinespaciado"/>
        <w:spacing w:line="276" w:lineRule="auto"/>
        <w:jc w:val="center"/>
        <w:rPr>
          <w:rFonts w:ascii="Arial Narrow" w:eastAsia="Georgia" w:hAnsi="Arial Narrow" w:cs="Georgia"/>
          <w:sz w:val="26"/>
          <w:szCs w:val="26"/>
        </w:rPr>
      </w:pPr>
      <w:r w:rsidRPr="00D7112E">
        <w:rPr>
          <w:rFonts w:ascii="Arial Narrow" w:eastAsia="Georgia" w:hAnsi="Arial Narrow" w:cs="Georgia"/>
          <w:b/>
          <w:bCs/>
          <w:sz w:val="26"/>
          <w:szCs w:val="26"/>
        </w:rPr>
        <w:t>CONSIDERACIONES</w:t>
      </w:r>
    </w:p>
    <w:p w14:paraId="30B907C5" w14:textId="77777777" w:rsidR="0034785A" w:rsidRPr="00D7112E" w:rsidRDefault="0034785A" w:rsidP="00D7112E">
      <w:pPr>
        <w:pStyle w:val="Sinespaciado"/>
        <w:spacing w:line="276" w:lineRule="auto"/>
        <w:jc w:val="both"/>
        <w:rPr>
          <w:rFonts w:ascii="Arial Narrow" w:eastAsia="Georgia" w:hAnsi="Arial Narrow" w:cs="Georgia"/>
          <w:sz w:val="26"/>
          <w:szCs w:val="26"/>
        </w:rPr>
      </w:pPr>
    </w:p>
    <w:p w14:paraId="041A9150" w14:textId="575B444D" w:rsidR="00552C1F" w:rsidRPr="00D7112E" w:rsidRDefault="0034785A" w:rsidP="00D7112E">
      <w:pPr>
        <w:spacing w:line="276" w:lineRule="auto"/>
        <w:jc w:val="both"/>
        <w:rPr>
          <w:rFonts w:ascii="Arial Narrow" w:eastAsia="Georgia" w:hAnsi="Arial Narrow" w:cs="Georgia"/>
          <w:sz w:val="26"/>
          <w:szCs w:val="26"/>
        </w:rPr>
      </w:pPr>
      <w:r w:rsidRPr="00D7112E">
        <w:rPr>
          <w:rFonts w:ascii="Arial Narrow" w:eastAsia="Georgia" w:hAnsi="Arial Narrow" w:cs="Georgia"/>
          <w:b/>
          <w:bCs/>
          <w:sz w:val="26"/>
          <w:szCs w:val="26"/>
        </w:rPr>
        <w:lastRenderedPageBreak/>
        <w:t xml:space="preserve">1. </w:t>
      </w:r>
      <w:r w:rsidR="69968D04" w:rsidRPr="00D7112E">
        <w:rPr>
          <w:rFonts w:ascii="Arial Narrow" w:eastAsia="Georgia" w:hAnsi="Arial Narrow" w:cs="Georgia"/>
          <w:sz w:val="26"/>
          <w:szCs w:val="26"/>
        </w:rPr>
        <w:t>En el caso concreto la queja constitucional se plantea</w:t>
      </w:r>
      <w:r w:rsidR="004545FF" w:rsidRPr="00D7112E">
        <w:rPr>
          <w:rFonts w:ascii="Arial Narrow" w:eastAsia="Georgia" w:hAnsi="Arial Narrow" w:cs="Georgia"/>
          <w:sz w:val="26"/>
          <w:szCs w:val="26"/>
        </w:rPr>
        <w:t>, al amparo del artículo 86 de la Constitución Política</w:t>
      </w:r>
      <w:r w:rsidR="00347421" w:rsidRPr="00D7112E">
        <w:rPr>
          <w:rFonts w:ascii="Arial Narrow" w:eastAsia="Georgia" w:hAnsi="Arial Narrow" w:cs="Georgia"/>
          <w:sz w:val="26"/>
          <w:szCs w:val="26"/>
        </w:rPr>
        <w:t>, respecto de</w:t>
      </w:r>
      <w:r w:rsidR="003353F9" w:rsidRPr="00D7112E">
        <w:rPr>
          <w:rFonts w:ascii="Arial Narrow" w:eastAsia="Georgia" w:hAnsi="Arial Narrow" w:cs="Georgia"/>
          <w:sz w:val="26"/>
          <w:szCs w:val="26"/>
        </w:rPr>
        <w:t xml:space="preserve"> </w:t>
      </w:r>
      <w:r w:rsidR="00B0295A" w:rsidRPr="00D7112E">
        <w:rPr>
          <w:rFonts w:ascii="Arial Narrow" w:eastAsia="Georgia" w:hAnsi="Arial Narrow" w:cs="Georgia"/>
          <w:sz w:val="26"/>
          <w:szCs w:val="26"/>
        </w:rPr>
        <w:t xml:space="preserve">la falta de </w:t>
      </w:r>
      <w:r w:rsidR="00920DC6" w:rsidRPr="00D7112E">
        <w:rPr>
          <w:rFonts w:ascii="Arial Narrow" w:eastAsia="Georgia" w:hAnsi="Arial Narrow" w:cs="Georgia"/>
          <w:sz w:val="26"/>
          <w:szCs w:val="26"/>
        </w:rPr>
        <w:t>culminación del trámite iniciado por la actora para</w:t>
      </w:r>
      <w:r w:rsidR="00227203" w:rsidRPr="00D7112E">
        <w:rPr>
          <w:rFonts w:ascii="Arial Narrow" w:eastAsia="Georgia" w:hAnsi="Arial Narrow" w:cs="Georgia"/>
          <w:sz w:val="26"/>
          <w:szCs w:val="26"/>
        </w:rPr>
        <w:t xml:space="preserve"> acceder a la indexación de la mesada pensional a la que dice tener derecho</w:t>
      </w:r>
      <w:r w:rsidR="00617E80" w:rsidRPr="00D7112E">
        <w:rPr>
          <w:rFonts w:ascii="Arial Narrow" w:eastAsia="Georgia" w:hAnsi="Arial Narrow" w:cs="Georgia"/>
          <w:sz w:val="26"/>
          <w:szCs w:val="26"/>
        </w:rPr>
        <w:t>.</w:t>
      </w:r>
    </w:p>
    <w:p w14:paraId="5AC957A3" w14:textId="77777777" w:rsidR="00552C1F" w:rsidRPr="00D7112E" w:rsidRDefault="00552C1F" w:rsidP="00D7112E">
      <w:pPr>
        <w:spacing w:line="276" w:lineRule="auto"/>
        <w:jc w:val="both"/>
        <w:rPr>
          <w:rFonts w:ascii="Arial Narrow" w:eastAsia="Georgia" w:hAnsi="Arial Narrow" w:cs="Georgia"/>
          <w:sz w:val="26"/>
          <w:szCs w:val="26"/>
        </w:rPr>
      </w:pPr>
    </w:p>
    <w:p w14:paraId="204CDB2A" w14:textId="290C0391" w:rsidR="00552C1F" w:rsidRPr="00D7112E" w:rsidRDefault="00AF6F41" w:rsidP="00D7112E">
      <w:pPr>
        <w:pStyle w:val="Sinespaciado"/>
        <w:spacing w:line="276" w:lineRule="auto"/>
        <w:jc w:val="both"/>
        <w:rPr>
          <w:rFonts w:ascii="Arial Narrow" w:eastAsia="Georgia" w:hAnsi="Arial Narrow" w:cs="Georgia"/>
          <w:sz w:val="26"/>
          <w:szCs w:val="26"/>
        </w:rPr>
      </w:pPr>
      <w:r w:rsidRPr="00D7112E">
        <w:rPr>
          <w:rFonts w:ascii="Arial Narrow" w:eastAsia="Georgia" w:hAnsi="Arial Narrow" w:cs="Georgia"/>
          <w:sz w:val="26"/>
          <w:szCs w:val="26"/>
        </w:rPr>
        <w:t xml:space="preserve">La primera instancia </w:t>
      </w:r>
      <w:r w:rsidR="00087AEA" w:rsidRPr="00D7112E">
        <w:rPr>
          <w:rFonts w:ascii="Arial Narrow" w:eastAsia="Georgia" w:hAnsi="Arial Narrow" w:cs="Georgia"/>
          <w:sz w:val="26"/>
          <w:szCs w:val="26"/>
        </w:rPr>
        <w:t>concluyó que efectivamente las demandadas no han actuado de conformidad con sus deberes legales frente a dicho procedimiento</w:t>
      </w:r>
      <w:r w:rsidR="00F64334" w:rsidRPr="00D7112E">
        <w:rPr>
          <w:rFonts w:ascii="Arial Narrow" w:eastAsia="Georgia" w:hAnsi="Arial Narrow" w:cs="Georgia"/>
          <w:sz w:val="26"/>
          <w:szCs w:val="26"/>
        </w:rPr>
        <w:t>, m</w:t>
      </w:r>
      <w:r w:rsidR="00617E80" w:rsidRPr="00D7112E">
        <w:rPr>
          <w:rFonts w:ascii="Arial Narrow" w:eastAsia="Georgia" w:hAnsi="Arial Narrow" w:cs="Georgia"/>
          <w:sz w:val="26"/>
          <w:szCs w:val="26"/>
        </w:rPr>
        <w:t xml:space="preserve">ientras que </w:t>
      </w:r>
      <w:r w:rsidR="00087AEA" w:rsidRPr="00D7112E">
        <w:rPr>
          <w:rFonts w:ascii="Arial Narrow" w:eastAsia="Georgia" w:hAnsi="Arial Narrow" w:cs="Georgia"/>
          <w:sz w:val="26"/>
          <w:szCs w:val="26"/>
        </w:rPr>
        <w:t>la recurrente</w:t>
      </w:r>
      <w:r w:rsidR="0081415C" w:rsidRPr="00D7112E">
        <w:rPr>
          <w:rFonts w:ascii="Arial Narrow" w:eastAsia="Georgia" w:hAnsi="Arial Narrow" w:cs="Georgia"/>
          <w:sz w:val="26"/>
          <w:szCs w:val="26"/>
        </w:rPr>
        <w:t xml:space="preserve"> alega </w:t>
      </w:r>
      <w:r w:rsidR="00E047AC" w:rsidRPr="00D7112E">
        <w:rPr>
          <w:rFonts w:ascii="Arial Narrow" w:eastAsia="Georgia" w:hAnsi="Arial Narrow" w:cs="Georgia"/>
          <w:sz w:val="26"/>
          <w:szCs w:val="26"/>
        </w:rPr>
        <w:t>que,</w:t>
      </w:r>
      <w:r w:rsidR="00845BD9" w:rsidRPr="00D7112E">
        <w:rPr>
          <w:rFonts w:ascii="Arial Narrow" w:eastAsia="Georgia" w:hAnsi="Arial Narrow" w:cs="Georgia"/>
          <w:sz w:val="26"/>
          <w:szCs w:val="26"/>
        </w:rPr>
        <w:t xml:space="preserve"> </w:t>
      </w:r>
      <w:r w:rsidR="00C6635A" w:rsidRPr="00D7112E">
        <w:rPr>
          <w:rFonts w:ascii="Arial Narrow" w:eastAsia="Georgia" w:hAnsi="Arial Narrow" w:cs="Georgia"/>
          <w:sz w:val="26"/>
          <w:szCs w:val="26"/>
        </w:rPr>
        <w:t xml:space="preserve">en cumplimiento de sus específicas competencias en estos asuntos, en el </w:t>
      </w:r>
      <w:r w:rsidR="0081415C" w:rsidRPr="00D7112E">
        <w:rPr>
          <w:rFonts w:ascii="Arial Narrow" w:eastAsia="Georgia" w:hAnsi="Arial Narrow" w:cs="Georgia"/>
          <w:sz w:val="26"/>
          <w:szCs w:val="26"/>
        </w:rPr>
        <w:t>mes de enero de este año</w:t>
      </w:r>
      <w:r w:rsidR="00983D9E" w:rsidRPr="00D7112E">
        <w:rPr>
          <w:rFonts w:ascii="Arial Narrow" w:eastAsia="Georgia" w:hAnsi="Arial Narrow" w:cs="Georgia"/>
          <w:sz w:val="26"/>
          <w:szCs w:val="26"/>
        </w:rPr>
        <w:t xml:space="preserve"> requirió</w:t>
      </w:r>
      <w:r w:rsidR="0081415C" w:rsidRPr="00D7112E">
        <w:rPr>
          <w:rFonts w:ascii="Arial Narrow" w:eastAsia="Georgia" w:hAnsi="Arial Narrow" w:cs="Georgia"/>
          <w:sz w:val="26"/>
          <w:szCs w:val="26"/>
        </w:rPr>
        <w:t xml:space="preserve"> a la Secretaría de Educación de Dosquebradas</w:t>
      </w:r>
      <w:r w:rsidR="00983D9E" w:rsidRPr="00D7112E">
        <w:rPr>
          <w:rFonts w:ascii="Arial Narrow" w:eastAsia="Georgia" w:hAnsi="Arial Narrow" w:cs="Georgia"/>
          <w:sz w:val="26"/>
          <w:szCs w:val="26"/>
        </w:rPr>
        <w:t xml:space="preserve"> para que</w:t>
      </w:r>
      <w:r w:rsidR="0081415C" w:rsidRPr="00D7112E">
        <w:rPr>
          <w:rFonts w:ascii="Arial Narrow" w:eastAsia="Georgia" w:hAnsi="Arial Narrow" w:cs="Georgia"/>
          <w:sz w:val="26"/>
          <w:szCs w:val="26"/>
        </w:rPr>
        <w:t xml:space="preserve"> corr</w:t>
      </w:r>
      <w:r w:rsidR="00983D9E" w:rsidRPr="00D7112E">
        <w:rPr>
          <w:rFonts w:ascii="Arial Narrow" w:eastAsia="Georgia" w:hAnsi="Arial Narrow" w:cs="Georgia"/>
          <w:sz w:val="26"/>
          <w:szCs w:val="26"/>
        </w:rPr>
        <w:t>i</w:t>
      </w:r>
      <w:r w:rsidR="0081415C" w:rsidRPr="00D7112E">
        <w:rPr>
          <w:rFonts w:ascii="Arial Narrow" w:eastAsia="Georgia" w:hAnsi="Arial Narrow" w:cs="Georgia"/>
          <w:sz w:val="26"/>
          <w:szCs w:val="26"/>
        </w:rPr>
        <w:t>gi</w:t>
      </w:r>
      <w:r w:rsidR="00983D9E" w:rsidRPr="00D7112E">
        <w:rPr>
          <w:rFonts w:ascii="Arial Narrow" w:eastAsia="Georgia" w:hAnsi="Arial Narrow" w:cs="Georgia"/>
          <w:sz w:val="26"/>
          <w:szCs w:val="26"/>
        </w:rPr>
        <w:t>era</w:t>
      </w:r>
      <w:r w:rsidR="0081415C" w:rsidRPr="00D7112E">
        <w:rPr>
          <w:rFonts w:ascii="Arial Narrow" w:eastAsia="Georgia" w:hAnsi="Arial Narrow" w:cs="Georgia"/>
          <w:sz w:val="26"/>
          <w:szCs w:val="26"/>
        </w:rPr>
        <w:t xml:space="preserve"> la información allegada, sin que hasta el momento</w:t>
      </w:r>
      <w:r w:rsidR="00983D9E" w:rsidRPr="00D7112E">
        <w:rPr>
          <w:rFonts w:ascii="Arial Narrow" w:eastAsia="Georgia" w:hAnsi="Arial Narrow" w:cs="Georgia"/>
          <w:sz w:val="26"/>
          <w:szCs w:val="26"/>
        </w:rPr>
        <w:t xml:space="preserve"> a ello</w:t>
      </w:r>
      <w:r w:rsidR="0081415C" w:rsidRPr="00D7112E">
        <w:rPr>
          <w:rFonts w:ascii="Arial Narrow" w:eastAsia="Georgia" w:hAnsi="Arial Narrow" w:cs="Georgia"/>
          <w:sz w:val="26"/>
          <w:szCs w:val="26"/>
        </w:rPr>
        <w:t xml:space="preserve"> se hubi</w:t>
      </w:r>
      <w:r w:rsidR="00843CDD" w:rsidRPr="00D7112E">
        <w:rPr>
          <w:rFonts w:ascii="Arial Narrow" w:eastAsia="Georgia" w:hAnsi="Arial Narrow" w:cs="Georgia"/>
          <w:sz w:val="26"/>
          <w:szCs w:val="26"/>
        </w:rPr>
        <w:t>e</w:t>
      </w:r>
      <w:r w:rsidR="00983D9E" w:rsidRPr="00D7112E">
        <w:rPr>
          <w:rFonts w:ascii="Arial Narrow" w:eastAsia="Georgia" w:hAnsi="Arial Narrow" w:cs="Georgia"/>
          <w:sz w:val="26"/>
          <w:szCs w:val="26"/>
        </w:rPr>
        <w:t>re procedido</w:t>
      </w:r>
      <w:r w:rsidR="0081415C" w:rsidRPr="00D7112E">
        <w:rPr>
          <w:rFonts w:ascii="Arial Narrow" w:eastAsia="Georgia" w:hAnsi="Arial Narrow" w:cs="Georgia"/>
          <w:sz w:val="26"/>
          <w:szCs w:val="26"/>
        </w:rPr>
        <w:t xml:space="preserve"> y que se presentó el fenómeno de la temeridad.</w:t>
      </w:r>
      <w:r w:rsidR="00F96B97" w:rsidRPr="00D7112E">
        <w:rPr>
          <w:rFonts w:ascii="Arial Narrow" w:eastAsia="Georgia" w:hAnsi="Arial Narrow" w:cs="Georgia"/>
          <w:sz w:val="26"/>
          <w:szCs w:val="26"/>
        </w:rPr>
        <w:t xml:space="preserve"> </w:t>
      </w:r>
    </w:p>
    <w:p w14:paraId="13DFF442" w14:textId="77777777" w:rsidR="006732B9" w:rsidRPr="00D7112E" w:rsidRDefault="006732B9" w:rsidP="00D7112E">
      <w:pPr>
        <w:pStyle w:val="Sinespaciado"/>
        <w:spacing w:line="276" w:lineRule="auto"/>
        <w:jc w:val="both"/>
        <w:rPr>
          <w:rFonts w:ascii="Arial Narrow" w:hAnsi="Arial Narrow"/>
          <w:sz w:val="26"/>
          <w:szCs w:val="26"/>
        </w:rPr>
      </w:pPr>
    </w:p>
    <w:p w14:paraId="11AA310A" w14:textId="317D9158" w:rsidR="006732B9" w:rsidRPr="00D7112E" w:rsidRDefault="006732B9" w:rsidP="00D7112E">
      <w:pPr>
        <w:spacing w:line="276" w:lineRule="auto"/>
        <w:jc w:val="both"/>
        <w:rPr>
          <w:rFonts w:ascii="Arial Narrow" w:eastAsia="Georgia" w:hAnsi="Arial Narrow" w:cs="Georgia"/>
          <w:bCs/>
          <w:color w:val="000000" w:themeColor="text1"/>
          <w:sz w:val="26"/>
          <w:szCs w:val="26"/>
          <w:lang w:val="es-ES"/>
        </w:rPr>
      </w:pPr>
      <w:r w:rsidRPr="00D7112E">
        <w:rPr>
          <w:rFonts w:ascii="Arial Narrow" w:eastAsia="Georgia" w:hAnsi="Arial Narrow" w:cs="Georgia"/>
          <w:bCs/>
          <w:color w:val="000000" w:themeColor="text1"/>
          <w:sz w:val="26"/>
          <w:szCs w:val="26"/>
          <w:lang w:val="es-ES"/>
        </w:rPr>
        <w:t xml:space="preserve">De conformidad con lo anterior, el problema jurídico a resolver reside en definir si la acción de tutela resulta procedente y, en caso positivo, si en </w:t>
      </w:r>
      <w:r w:rsidR="008D571D" w:rsidRPr="00D7112E">
        <w:rPr>
          <w:rFonts w:ascii="Arial Narrow" w:eastAsia="Georgia" w:hAnsi="Arial Narrow" w:cs="Georgia"/>
          <w:bCs/>
          <w:color w:val="000000" w:themeColor="text1"/>
          <w:sz w:val="26"/>
          <w:szCs w:val="26"/>
          <w:lang w:val="es-ES"/>
        </w:rPr>
        <w:t>aquella</w:t>
      </w:r>
      <w:r w:rsidRPr="00D7112E">
        <w:rPr>
          <w:rFonts w:ascii="Arial Narrow" w:eastAsia="Georgia" w:hAnsi="Arial Narrow" w:cs="Georgia"/>
          <w:bCs/>
          <w:color w:val="000000" w:themeColor="text1"/>
          <w:sz w:val="26"/>
          <w:szCs w:val="26"/>
          <w:lang w:val="es-ES"/>
        </w:rPr>
        <w:t xml:space="preserve"> actuación </w:t>
      </w:r>
      <w:r w:rsidR="00CF04AD" w:rsidRPr="00D7112E">
        <w:rPr>
          <w:rFonts w:ascii="Arial Narrow" w:eastAsia="Georgia" w:hAnsi="Arial Narrow" w:cs="Georgia"/>
          <w:bCs/>
          <w:color w:val="000000" w:themeColor="text1"/>
          <w:sz w:val="26"/>
          <w:szCs w:val="26"/>
          <w:lang w:val="es-ES"/>
        </w:rPr>
        <w:t>las demandadas i</w:t>
      </w:r>
      <w:r w:rsidRPr="00D7112E">
        <w:rPr>
          <w:rFonts w:ascii="Arial Narrow" w:eastAsia="Georgia" w:hAnsi="Arial Narrow" w:cs="Georgia"/>
          <w:bCs/>
          <w:color w:val="000000" w:themeColor="text1"/>
          <w:sz w:val="26"/>
          <w:szCs w:val="26"/>
          <w:lang w:val="es-ES"/>
        </w:rPr>
        <w:t>ncurri</w:t>
      </w:r>
      <w:r w:rsidR="00CF04AD" w:rsidRPr="00D7112E">
        <w:rPr>
          <w:rFonts w:ascii="Arial Narrow" w:eastAsia="Georgia" w:hAnsi="Arial Narrow" w:cs="Georgia"/>
          <w:bCs/>
          <w:color w:val="000000" w:themeColor="text1"/>
          <w:sz w:val="26"/>
          <w:szCs w:val="26"/>
          <w:lang w:val="es-ES"/>
        </w:rPr>
        <w:t>eron</w:t>
      </w:r>
      <w:r w:rsidRPr="00D7112E">
        <w:rPr>
          <w:rFonts w:ascii="Arial Narrow" w:eastAsia="Georgia" w:hAnsi="Arial Narrow" w:cs="Georgia"/>
          <w:bCs/>
          <w:color w:val="000000" w:themeColor="text1"/>
          <w:sz w:val="26"/>
          <w:szCs w:val="26"/>
          <w:lang w:val="es-ES"/>
        </w:rPr>
        <w:t xml:space="preserve"> en lesión </w:t>
      </w:r>
      <w:r w:rsidR="00362CBC" w:rsidRPr="00D7112E">
        <w:rPr>
          <w:rFonts w:ascii="Arial Narrow" w:eastAsia="Georgia" w:hAnsi="Arial Narrow" w:cs="Georgia"/>
          <w:bCs/>
          <w:color w:val="000000" w:themeColor="text1"/>
          <w:sz w:val="26"/>
          <w:szCs w:val="26"/>
          <w:lang w:val="es-ES"/>
        </w:rPr>
        <w:t>de los derechos de que</w:t>
      </w:r>
      <w:r w:rsidR="008D571D" w:rsidRPr="00D7112E">
        <w:rPr>
          <w:rFonts w:ascii="Arial Narrow" w:eastAsia="Georgia" w:hAnsi="Arial Narrow" w:cs="Georgia"/>
          <w:bCs/>
          <w:color w:val="000000" w:themeColor="text1"/>
          <w:sz w:val="26"/>
          <w:szCs w:val="26"/>
          <w:lang w:val="es-ES"/>
        </w:rPr>
        <w:t xml:space="preserve"> es titular </w:t>
      </w:r>
      <w:r w:rsidR="00CF04AD" w:rsidRPr="00D7112E">
        <w:rPr>
          <w:rFonts w:ascii="Arial Narrow" w:eastAsia="Georgia" w:hAnsi="Arial Narrow" w:cs="Georgia"/>
          <w:bCs/>
          <w:color w:val="000000" w:themeColor="text1"/>
          <w:sz w:val="26"/>
          <w:szCs w:val="26"/>
          <w:lang w:val="es-ES"/>
        </w:rPr>
        <w:t xml:space="preserve">la </w:t>
      </w:r>
      <w:r w:rsidR="008D571D" w:rsidRPr="00D7112E">
        <w:rPr>
          <w:rFonts w:ascii="Arial Narrow" w:eastAsia="Georgia" w:hAnsi="Arial Narrow" w:cs="Georgia"/>
          <w:bCs/>
          <w:color w:val="000000" w:themeColor="text1"/>
          <w:sz w:val="26"/>
          <w:szCs w:val="26"/>
          <w:lang w:val="es-ES"/>
        </w:rPr>
        <w:t>actor</w:t>
      </w:r>
      <w:r w:rsidR="00CF04AD" w:rsidRPr="00D7112E">
        <w:rPr>
          <w:rFonts w:ascii="Arial Narrow" w:eastAsia="Georgia" w:hAnsi="Arial Narrow" w:cs="Georgia"/>
          <w:bCs/>
          <w:color w:val="000000" w:themeColor="text1"/>
          <w:sz w:val="26"/>
          <w:szCs w:val="26"/>
          <w:lang w:val="es-ES"/>
        </w:rPr>
        <w:t>a</w:t>
      </w:r>
      <w:r w:rsidRPr="00D7112E">
        <w:rPr>
          <w:rFonts w:ascii="Arial Narrow" w:eastAsia="Georgia" w:hAnsi="Arial Narrow" w:cs="Georgia"/>
          <w:bCs/>
          <w:color w:val="000000" w:themeColor="text1"/>
          <w:sz w:val="26"/>
          <w:szCs w:val="26"/>
          <w:lang w:val="es-ES"/>
        </w:rPr>
        <w:t xml:space="preserve">. </w:t>
      </w:r>
      <w:r w:rsidR="00B36DF9" w:rsidRPr="00D7112E">
        <w:rPr>
          <w:rFonts w:ascii="Arial Narrow" w:eastAsia="Georgia" w:hAnsi="Arial Narrow" w:cs="Georgia"/>
          <w:bCs/>
          <w:color w:val="000000" w:themeColor="text1"/>
          <w:sz w:val="26"/>
          <w:szCs w:val="26"/>
          <w:lang w:val="es-ES"/>
        </w:rPr>
        <w:t xml:space="preserve">Previo a lo cual es menester analizar si en el caso se configuró </w:t>
      </w:r>
      <w:r w:rsidR="00843CDD" w:rsidRPr="00D7112E">
        <w:rPr>
          <w:rFonts w:ascii="Arial Narrow" w:eastAsia="Georgia" w:hAnsi="Arial Narrow" w:cs="Georgia"/>
          <w:bCs/>
          <w:color w:val="000000" w:themeColor="text1"/>
          <w:sz w:val="26"/>
          <w:szCs w:val="26"/>
          <w:lang w:val="es-ES"/>
        </w:rPr>
        <w:t>la temeridad alegada por la impugnante.</w:t>
      </w:r>
    </w:p>
    <w:p w14:paraId="492814CA" w14:textId="77777777" w:rsidR="006732B9" w:rsidRPr="00D7112E" w:rsidRDefault="006732B9" w:rsidP="00D7112E">
      <w:pPr>
        <w:spacing w:line="276" w:lineRule="auto"/>
        <w:jc w:val="both"/>
        <w:rPr>
          <w:rFonts w:ascii="Arial Narrow" w:eastAsia="Georgia" w:hAnsi="Arial Narrow" w:cs="Georgia"/>
          <w:bCs/>
          <w:color w:val="000000" w:themeColor="text1"/>
          <w:sz w:val="26"/>
          <w:szCs w:val="26"/>
          <w:lang w:val="es-ES"/>
        </w:rPr>
      </w:pPr>
    </w:p>
    <w:p w14:paraId="779EB0FD" w14:textId="70457419" w:rsidR="00C27604" w:rsidRPr="00D7112E" w:rsidRDefault="000007EC" w:rsidP="00D7112E">
      <w:pPr>
        <w:spacing w:line="276" w:lineRule="auto"/>
        <w:jc w:val="both"/>
        <w:rPr>
          <w:rFonts w:ascii="Arial Narrow" w:eastAsia="Georgia" w:hAnsi="Arial Narrow" w:cs="Georgia"/>
          <w:bCs/>
          <w:color w:val="000000" w:themeColor="text1"/>
          <w:sz w:val="26"/>
          <w:szCs w:val="26"/>
          <w:lang w:val="es-ES"/>
        </w:rPr>
      </w:pPr>
      <w:r w:rsidRPr="00D7112E">
        <w:rPr>
          <w:rFonts w:ascii="Arial Narrow" w:eastAsia="Georgia" w:hAnsi="Arial Narrow" w:cs="Georgia"/>
          <w:b/>
          <w:bCs/>
          <w:color w:val="000000" w:themeColor="text1"/>
          <w:sz w:val="26"/>
          <w:szCs w:val="26"/>
          <w:lang w:val="es-ES"/>
        </w:rPr>
        <w:t>2</w:t>
      </w:r>
      <w:r w:rsidR="006732B9" w:rsidRPr="00D7112E">
        <w:rPr>
          <w:rFonts w:ascii="Arial Narrow" w:eastAsia="Georgia" w:hAnsi="Arial Narrow" w:cs="Georgia"/>
          <w:b/>
          <w:bCs/>
          <w:color w:val="000000" w:themeColor="text1"/>
          <w:sz w:val="26"/>
          <w:szCs w:val="26"/>
          <w:lang w:val="es-ES"/>
        </w:rPr>
        <w:t>.</w:t>
      </w:r>
      <w:r w:rsidR="006732B9" w:rsidRPr="00D7112E">
        <w:rPr>
          <w:rFonts w:ascii="Arial Narrow" w:eastAsia="Georgia" w:hAnsi="Arial Narrow" w:cs="Georgia"/>
          <w:bCs/>
          <w:color w:val="000000" w:themeColor="text1"/>
          <w:sz w:val="26"/>
          <w:szCs w:val="26"/>
          <w:lang w:val="es-ES"/>
        </w:rPr>
        <w:t xml:space="preserve"> Es clara la legitimación para intervenir en este amparo superlativo. Por el extremo activo lo hace </w:t>
      </w:r>
      <w:r w:rsidR="00CF04AD" w:rsidRPr="00D7112E">
        <w:rPr>
          <w:rFonts w:ascii="Arial Narrow" w:eastAsia="Georgia" w:hAnsi="Arial Narrow" w:cs="Georgia"/>
          <w:bCs/>
          <w:color w:val="000000" w:themeColor="text1"/>
          <w:sz w:val="26"/>
          <w:szCs w:val="26"/>
          <w:lang w:val="es-ES"/>
        </w:rPr>
        <w:t>Esperanza Guevara Monroy</w:t>
      </w:r>
      <w:r w:rsidR="0077229C" w:rsidRPr="00D7112E">
        <w:rPr>
          <w:rFonts w:ascii="Arial Narrow" w:eastAsia="Georgia" w:hAnsi="Arial Narrow" w:cs="Georgia"/>
          <w:bCs/>
          <w:color w:val="000000" w:themeColor="text1"/>
          <w:sz w:val="26"/>
          <w:szCs w:val="26"/>
          <w:lang w:val="es-ES"/>
        </w:rPr>
        <w:t xml:space="preserve"> quien inició el citado procedimiento de </w:t>
      </w:r>
      <w:r w:rsidR="00CF04AD" w:rsidRPr="00D7112E">
        <w:rPr>
          <w:rFonts w:ascii="Arial Narrow" w:eastAsia="Georgia" w:hAnsi="Arial Narrow" w:cs="Georgia"/>
          <w:bCs/>
          <w:color w:val="000000" w:themeColor="text1"/>
          <w:sz w:val="26"/>
          <w:szCs w:val="26"/>
          <w:lang w:val="es-ES"/>
        </w:rPr>
        <w:t xml:space="preserve">reconocimiento y pago </w:t>
      </w:r>
      <w:r w:rsidR="00C27604" w:rsidRPr="00D7112E">
        <w:rPr>
          <w:rFonts w:ascii="Arial Narrow" w:eastAsia="Georgia" w:hAnsi="Arial Narrow" w:cs="Georgia"/>
          <w:bCs/>
          <w:color w:val="000000" w:themeColor="text1"/>
          <w:sz w:val="26"/>
          <w:szCs w:val="26"/>
          <w:lang w:val="es-ES"/>
        </w:rPr>
        <w:t>de prestación económica</w:t>
      </w:r>
      <w:r w:rsidR="003B7D29" w:rsidRPr="00D7112E">
        <w:rPr>
          <w:rFonts w:ascii="Arial Narrow" w:eastAsia="Georgia" w:hAnsi="Arial Narrow" w:cs="Georgia"/>
          <w:bCs/>
          <w:color w:val="000000" w:themeColor="text1"/>
          <w:sz w:val="26"/>
          <w:szCs w:val="26"/>
          <w:lang w:val="es-ES"/>
        </w:rPr>
        <w:t>,</w:t>
      </w:r>
      <w:r w:rsidR="0077229C" w:rsidRPr="00D7112E">
        <w:rPr>
          <w:rFonts w:ascii="Arial Narrow" w:eastAsia="Georgia" w:hAnsi="Arial Narrow" w:cs="Georgia"/>
          <w:bCs/>
          <w:color w:val="000000" w:themeColor="text1"/>
          <w:sz w:val="26"/>
          <w:szCs w:val="26"/>
          <w:lang w:val="es-ES"/>
        </w:rPr>
        <w:t xml:space="preserve"> y por pasiva </w:t>
      </w:r>
      <w:r w:rsidR="00C27604" w:rsidRPr="00D7112E">
        <w:rPr>
          <w:rFonts w:ascii="Arial Narrow" w:eastAsia="Georgia" w:hAnsi="Arial Narrow" w:cs="Georgia"/>
          <w:bCs/>
          <w:color w:val="000000" w:themeColor="text1"/>
          <w:sz w:val="26"/>
          <w:szCs w:val="26"/>
          <w:lang w:val="es-ES"/>
        </w:rPr>
        <w:t xml:space="preserve">la </w:t>
      </w:r>
      <w:proofErr w:type="spellStart"/>
      <w:r w:rsidR="00C27604" w:rsidRPr="00D7112E">
        <w:rPr>
          <w:rFonts w:ascii="Arial Narrow" w:eastAsia="Georgia" w:hAnsi="Arial Narrow" w:cs="Georgia"/>
          <w:bCs/>
          <w:color w:val="000000" w:themeColor="text1"/>
          <w:sz w:val="26"/>
          <w:szCs w:val="26"/>
          <w:lang w:val="es-ES"/>
        </w:rPr>
        <w:t>Fiduprevisora</w:t>
      </w:r>
      <w:proofErr w:type="spellEnd"/>
      <w:r w:rsidR="00C27604" w:rsidRPr="00D7112E">
        <w:rPr>
          <w:rFonts w:ascii="Arial Narrow" w:eastAsia="Georgia" w:hAnsi="Arial Narrow" w:cs="Georgia"/>
          <w:bCs/>
          <w:color w:val="000000" w:themeColor="text1"/>
          <w:sz w:val="26"/>
          <w:szCs w:val="26"/>
          <w:lang w:val="es-ES"/>
        </w:rPr>
        <w:t xml:space="preserve"> S.A.</w:t>
      </w:r>
      <w:r w:rsidR="009266CA" w:rsidRPr="00D7112E">
        <w:rPr>
          <w:rFonts w:ascii="Arial Narrow" w:eastAsia="Georgia" w:hAnsi="Arial Narrow" w:cs="Georgia"/>
          <w:bCs/>
          <w:color w:val="000000" w:themeColor="text1"/>
          <w:sz w:val="26"/>
          <w:szCs w:val="26"/>
          <w:lang w:val="es-ES"/>
        </w:rPr>
        <w:t xml:space="preserve"> </w:t>
      </w:r>
      <w:r w:rsidR="00C27604" w:rsidRPr="00D7112E">
        <w:rPr>
          <w:rFonts w:ascii="Arial Narrow" w:eastAsia="Georgia" w:hAnsi="Arial Narrow" w:cs="Georgia"/>
          <w:bCs/>
          <w:color w:val="000000" w:themeColor="text1"/>
          <w:sz w:val="26"/>
          <w:szCs w:val="26"/>
          <w:lang w:val="es-ES"/>
        </w:rPr>
        <w:t xml:space="preserve">y la Secretaría de Educación Municipal de </w:t>
      </w:r>
      <w:r w:rsidR="009A5F3C" w:rsidRPr="00D7112E">
        <w:rPr>
          <w:rFonts w:ascii="Arial Narrow" w:eastAsia="Georgia" w:hAnsi="Arial Narrow" w:cs="Georgia"/>
          <w:bCs/>
          <w:color w:val="000000" w:themeColor="text1"/>
          <w:sz w:val="26"/>
          <w:szCs w:val="26"/>
          <w:lang w:val="es-ES"/>
        </w:rPr>
        <w:t>Dosquebradas</w:t>
      </w:r>
      <w:r w:rsidR="00C27604" w:rsidRPr="00D7112E">
        <w:rPr>
          <w:rFonts w:ascii="Arial Narrow" w:eastAsia="Georgia" w:hAnsi="Arial Narrow" w:cs="Georgia"/>
          <w:bCs/>
          <w:color w:val="000000" w:themeColor="text1"/>
          <w:sz w:val="26"/>
          <w:szCs w:val="26"/>
          <w:lang w:val="es-ES"/>
        </w:rPr>
        <w:t xml:space="preserve">, al ser las entidades que, de forma concatenada, deben resolver sobre </w:t>
      </w:r>
      <w:r w:rsidR="009266CA" w:rsidRPr="00D7112E">
        <w:rPr>
          <w:rFonts w:ascii="Arial Narrow" w:eastAsia="Georgia" w:hAnsi="Arial Narrow" w:cs="Georgia"/>
          <w:bCs/>
          <w:color w:val="000000" w:themeColor="text1"/>
          <w:sz w:val="26"/>
          <w:szCs w:val="26"/>
          <w:lang w:val="es-ES"/>
        </w:rPr>
        <w:t>dicha</w:t>
      </w:r>
      <w:r w:rsidR="00C27604" w:rsidRPr="00D7112E">
        <w:rPr>
          <w:rFonts w:ascii="Arial Narrow" w:eastAsia="Georgia" w:hAnsi="Arial Narrow" w:cs="Georgia"/>
          <w:bCs/>
          <w:color w:val="000000" w:themeColor="text1"/>
          <w:sz w:val="26"/>
          <w:szCs w:val="26"/>
          <w:lang w:val="es-ES"/>
        </w:rPr>
        <w:t xml:space="preserve"> reclamación. </w:t>
      </w:r>
    </w:p>
    <w:p w14:paraId="149D9DBC" w14:textId="735DFC23" w:rsidR="00BE1375" w:rsidRPr="00D7112E" w:rsidRDefault="00BE1375" w:rsidP="00D7112E">
      <w:pPr>
        <w:spacing w:line="276" w:lineRule="auto"/>
        <w:jc w:val="both"/>
        <w:rPr>
          <w:rFonts w:ascii="Arial Narrow" w:eastAsia="Georgia" w:hAnsi="Arial Narrow" w:cs="Georgia"/>
          <w:bCs/>
          <w:color w:val="000000" w:themeColor="text1"/>
          <w:sz w:val="26"/>
          <w:szCs w:val="26"/>
          <w:lang w:val="es-ES"/>
        </w:rPr>
      </w:pPr>
    </w:p>
    <w:p w14:paraId="3F36B640" w14:textId="77777777" w:rsidR="00F851BB" w:rsidRPr="00D7112E" w:rsidRDefault="0041767E" w:rsidP="00D7112E">
      <w:pPr>
        <w:pStyle w:val="paragraph"/>
        <w:spacing w:before="0" w:beforeAutospacing="0" w:after="0" w:afterAutospacing="0" w:line="276" w:lineRule="auto"/>
        <w:jc w:val="both"/>
        <w:textAlignment w:val="baseline"/>
        <w:rPr>
          <w:rFonts w:ascii="Arial Narrow" w:eastAsia="Georgia" w:hAnsi="Arial Narrow" w:cs="Georgia"/>
          <w:bCs/>
          <w:color w:val="000000" w:themeColor="text1"/>
          <w:sz w:val="26"/>
          <w:szCs w:val="26"/>
          <w:lang w:val="es-ES"/>
        </w:rPr>
      </w:pPr>
      <w:r w:rsidRPr="00D7112E">
        <w:rPr>
          <w:rFonts w:ascii="Arial Narrow" w:eastAsia="Georgia" w:hAnsi="Arial Narrow" w:cs="Georgia"/>
          <w:b/>
          <w:bCs/>
          <w:color w:val="000000" w:themeColor="text1"/>
          <w:sz w:val="26"/>
          <w:szCs w:val="26"/>
          <w:lang w:val="es-ES"/>
        </w:rPr>
        <w:t>3</w:t>
      </w:r>
      <w:r w:rsidR="006732B9" w:rsidRPr="00D7112E">
        <w:rPr>
          <w:rFonts w:ascii="Arial Narrow" w:eastAsia="Georgia" w:hAnsi="Arial Narrow" w:cs="Georgia"/>
          <w:b/>
          <w:bCs/>
          <w:color w:val="000000" w:themeColor="text1"/>
          <w:sz w:val="26"/>
          <w:szCs w:val="26"/>
          <w:lang w:val="es-ES"/>
        </w:rPr>
        <w:t>.</w:t>
      </w:r>
      <w:r w:rsidR="006732B9" w:rsidRPr="00D7112E">
        <w:rPr>
          <w:rFonts w:ascii="Arial Narrow" w:eastAsia="Georgia" w:hAnsi="Arial Narrow" w:cs="Georgia"/>
          <w:bCs/>
          <w:color w:val="000000" w:themeColor="text1"/>
          <w:sz w:val="26"/>
          <w:szCs w:val="26"/>
          <w:lang w:val="es-ES"/>
        </w:rPr>
        <w:t xml:space="preserve"> </w:t>
      </w:r>
      <w:r w:rsidR="008C360A" w:rsidRPr="00D7112E">
        <w:rPr>
          <w:rFonts w:ascii="Arial Narrow" w:eastAsia="Georgia" w:hAnsi="Arial Narrow" w:cs="Georgia"/>
          <w:bCs/>
          <w:color w:val="000000" w:themeColor="text1"/>
          <w:sz w:val="26"/>
          <w:szCs w:val="26"/>
          <w:lang w:val="es-ES"/>
        </w:rPr>
        <w:t>La Sala no encuentra próspero el</w:t>
      </w:r>
      <w:r w:rsidR="0024797A" w:rsidRPr="00D7112E">
        <w:rPr>
          <w:rFonts w:ascii="Arial Narrow" w:eastAsia="Georgia" w:hAnsi="Arial Narrow" w:cs="Georgia"/>
          <w:bCs/>
          <w:color w:val="000000" w:themeColor="text1"/>
          <w:sz w:val="26"/>
          <w:szCs w:val="26"/>
          <w:lang w:val="es-ES"/>
        </w:rPr>
        <w:t xml:space="preserve"> </w:t>
      </w:r>
      <w:r w:rsidR="00CC0530" w:rsidRPr="00D7112E">
        <w:rPr>
          <w:rFonts w:ascii="Arial Narrow" w:eastAsia="Georgia" w:hAnsi="Arial Narrow" w:cs="Georgia"/>
          <w:bCs/>
          <w:color w:val="000000" w:themeColor="text1"/>
          <w:sz w:val="26"/>
          <w:szCs w:val="26"/>
          <w:lang w:val="es-ES"/>
        </w:rPr>
        <w:t>argumento</w:t>
      </w:r>
      <w:r w:rsidR="0024797A" w:rsidRPr="00D7112E">
        <w:rPr>
          <w:rFonts w:ascii="Arial Narrow" w:eastAsia="Georgia" w:hAnsi="Arial Narrow" w:cs="Georgia"/>
          <w:bCs/>
          <w:color w:val="000000" w:themeColor="text1"/>
          <w:sz w:val="26"/>
          <w:szCs w:val="26"/>
          <w:lang w:val="es-ES"/>
        </w:rPr>
        <w:t xml:space="preserve"> </w:t>
      </w:r>
      <w:r w:rsidR="00CC0530" w:rsidRPr="00D7112E">
        <w:rPr>
          <w:rFonts w:ascii="Arial Narrow" w:eastAsia="Georgia" w:hAnsi="Arial Narrow" w:cs="Georgia"/>
          <w:bCs/>
          <w:color w:val="000000" w:themeColor="text1"/>
          <w:sz w:val="26"/>
          <w:szCs w:val="26"/>
          <w:lang w:val="es-ES"/>
        </w:rPr>
        <w:t xml:space="preserve">de la entidad impugnante sobre la supuesta incursión en temeridad </w:t>
      </w:r>
      <w:r w:rsidR="008C360A" w:rsidRPr="00D7112E">
        <w:rPr>
          <w:rFonts w:ascii="Arial Narrow" w:eastAsia="Georgia" w:hAnsi="Arial Narrow" w:cs="Georgia"/>
          <w:bCs/>
          <w:color w:val="000000" w:themeColor="text1"/>
          <w:sz w:val="26"/>
          <w:szCs w:val="26"/>
          <w:lang w:val="es-ES"/>
        </w:rPr>
        <w:t xml:space="preserve">por parte del accionante, </w:t>
      </w:r>
      <w:r w:rsidR="001C46DB" w:rsidRPr="00D7112E">
        <w:rPr>
          <w:rFonts w:ascii="Arial Narrow" w:eastAsia="Georgia" w:hAnsi="Arial Narrow" w:cs="Georgia"/>
          <w:bCs/>
          <w:color w:val="000000" w:themeColor="text1"/>
          <w:sz w:val="26"/>
          <w:szCs w:val="26"/>
          <w:lang w:val="es-ES"/>
        </w:rPr>
        <w:t>toda vez que</w:t>
      </w:r>
      <w:r w:rsidR="00CC0530" w:rsidRPr="00D7112E">
        <w:rPr>
          <w:rFonts w:ascii="Arial Narrow" w:eastAsia="Georgia" w:hAnsi="Arial Narrow" w:cs="Georgia"/>
          <w:bCs/>
          <w:color w:val="000000" w:themeColor="text1"/>
          <w:sz w:val="26"/>
          <w:szCs w:val="26"/>
          <w:lang w:val="es-ES"/>
        </w:rPr>
        <w:t xml:space="preserve"> de la lectura del fallo de tutela que aportó como fundamento de ese alegato</w:t>
      </w:r>
      <w:r w:rsidR="001C46DB" w:rsidRPr="00D7112E">
        <w:rPr>
          <w:rFonts w:ascii="Arial Narrow" w:eastAsia="Georgia" w:hAnsi="Arial Narrow" w:cs="Georgia"/>
          <w:bCs/>
          <w:color w:val="000000" w:themeColor="text1"/>
          <w:sz w:val="26"/>
          <w:szCs w:val="26"/>
          <w:lang w:val="es-ES"/>
        </w:rPr>
        <w:t>, se evidencia que allí se ventilaron circunstancias de hecho diversas a las que ahora son objeto de debate.</w:t>
      </w:r>
    </w:p>
    <w:p w14:paraId="181C4DD9" w14:textId="77777777" w:rsidR="00F851BB" w:rsidRPr="00D7112E" w:rsidRDefault="00F851BB" w:rsidP="00D7112E">
      <w:pPr>
        <w:pStyle w:val="paragraph"/>
        <w:spacing w:before="0" w:beforeAutospacing="0" w:after="0" w:afterAutospacing="0" w:line="276" w:lineRule="auto"/>
        <w:jc w:val="both"/>
        <w:textAlignment w:val="baseline"/>
        <w:rPr>
          <w:rStyle w:val="normaltextrun"/>
          <w:rFonts w:ascii="Arial Narrow" w:eastAsia="Georgia" w:hAnsi="Arial Narrow" w:cs="Georgia"/>
          <w:bCs/>
          <w:color w:val="000000" w:themeColor="text1"/>
          <w:sz w:val="26"/>
          <w:szCs w:val="26"/>
          <w:lang w:val="es-ES"/>
        </w:rPr>
      </w:pPr>
    </w:p>
    <w:p w14:paraId="138FF0C9" w14:textId="665033D0" w:rsidR="007C766F" w:rsidRPr="00D7112E" w:rsidRDefault="001C46DB" w:rsidP="00D7112E">
      <w:pPr>
        <w:pStyle w:val="paragraph"/>
        <w:spacing w:before="0" w:beforeAutospacing="0" w:after="0" w:afterAutospacing="0" w:line="276" w:lineRule="auto"/>
        <w:jc w:val="both"/>
        <w:textAlignment w:val="baseline"/>
        <w:rPr>
          <w:rStyle w:val="normaltextrun"/>
          <w:rFonts w:ascii="Arial Narrow" w:eastAsia="Georgia" w:hAnsi="Arial Narrow" w:cs="Georgia"/>
          <w:color w:val="000000" w:themeColor="text1"/>
          <w:sz w:val="26"/>
          <w:szCs w:val="26"/>
          <w:lang w:val="es-ES"/>
        </w:rPr>
      </w:pPr>
      <w:r w:rsidRPr="00D7112E">
        <w:rPr>
          <w:rStyle w:val="normaltextrun"/>
          <w:rFonts w:ascii="Arial Narrow" w:eastAsia="Georgia" w:hAnsi="Arial Narrow" w:cs="Georgia"/>
          <w:color w:val="000000" w:themeColor="text1"/>
          <w:sz w:val="26"/>
          <w:szCs w:val="26"/>
          <w:lang w:val="es-ES"/>
        </w:rPr>
        <w:t xml:space="preserve">Nótese que </w:t>
      </w:r>
      <w:r w:rsidR="00E54A76" w:rsidRPr="00D7112E">
        <w:rPr>
          <w:rStyle w:val="normaltextrun"/>
          <w:rFonts w:ascii="Arial Narrow" w:eastAsia="Georgia" w:hAnsi="Arial Narrow" w:cs="Georgia"/>
          <w:color w:val="000000" w:themeColor="text1"/>
          <w:sz w:val="26"/>
          <w:szCs w:val="26"/>
          <w:lang w:val="es-ES"/>
        </w:rPr>
        <w:t>en la primera acción de</w:t>
      </w:r>
      <w:r w:rsidRPr="00D7112E">
        <w:rPr>
          <w:rStyle w:val="normaltextrun"/>
          <w:rFonts w:ascii="Arial Narrow" w:eastAsia="Georgia" w:hAnsi="Arial Narrow" w:cs="Georgia"/>
          <w:color w:val="000000" w:themeColor="text1"/>
          <w:sz w:val="26"/>
          <w:szCs w:val="26"/>
          <w:lang w:val="es-ES"/>
        </w:rPr>
        <w:t xml:space="preserve"> amparo se </w:t>
      </w:r>
      <w:r w:rsidR="007037EF" w:rsidRPr="00D7112E">
        <w:rPr>
          <w:rStyle w:val="normaltextrun"/>
          <w:rFonts w:ascii="Arial Narrow" w:eastAsia="Georgia" w:hAnsi="Arial Narrow" w:cs="Georgia"/>
          <w:color w:val="000000" w:themeColor="text1"/>
          <w:sz w:val="26"/>
          <w:szCs w:val="26"/>
          <w:lang w:val="es-ES"/>
        </w:rPr>
        <w:t>planteó</w:t>
      </w:r>
      <w:r w:rsidR="00B81A36" w:rsidRPr="00D7112E">
        <w:rPr>
          <w:rStyle w:val="normaltextrun"/>
          <w:rFonts w:ascii="Arial Narrow" w:eastAsia="Georgia" w:hAnsi="Arial Narrow" w:cs="Georgia"/>
          <w:color w:val="000000" w:themeColor="text1"/>
          <w:sz w:val="26"/>
          <w:szCs w:val="26"/>
          <w:lang w:val="es-ES"/>
        </w:rPr>
        <w:t xml:space="preserve"> queja</w:t>
      </w:r>
      <w:r w:rsidR="007037EF" w:rsidRPr="00D7112E">
        <w:rPr>
          <w:rStyle w:val="normaltextrun"/>
          <w:rFonts w:ascii="Arial Narrow" w:eastAsia="Georgia" w:hAnsi="Arial Narrow" w:cs="Georgia"/>
          <w:color w:val="000000" w:themeColor="text1"/>
          <w:sz w:val="26"/>
          <w:szCs w:val="26"/>
          <w:lang w:val="es-ES"/>
        </w:rPr>
        <w:t xml:space="preserve"> </w:t>
      </w:r>
      <w:r w:rsidR="00457404" w:rsidRPr="00D7112E">
        <w:rPr>
          <w:rStyle w:val="normaltextrun"/>
          <w:rFonts w:ascii="Arial Narrow" w:eastAsia="Georgia" w:hAnsi="Arial Narrow" w:cs="Georgia"/>
          <w:color w:val="000000" w:themeColor="text1"/>
          <w:sz w:val="26"/>
          <w:szCs w:val="26"/>
          <w:lang w:val="es-ES"/>
        </w:rPr>
        <w:t>contra por la</w:t>
      </w:r>
      <w:r w:rsidR="00D3450E" w:rsidRPr="00D7112E">
        <w:rPr>
          <w:rStyle w:val="normaltextrun"/>
          <w:rFonts w:ascii="Arial Narrow" w:eastAsia="Georgia" w:hAnsi="Arial Narrow" w:cs="Georgia"/>
          <w:color w:val="000000" w:themeColor="text1"/>
          <w:sz w:val="26"/>
          <w:szCs w:val="26"/>
          <w:lang w:val="es-ES"/>
        </w:rPr>
        <w:t xml:space="preserve"> falta</w:t>
      </w:r>
      <w:r w:rsidR="007037EF" w:rsidRPr="00D7112E">
        <w:rPr>
          <w:rStyle w:val="normaltextrun"/>
          <w:rFonts w:ascii="Arial Narrow" w:eastAsia="Georgia" w:hAnsi="Arial Narrow" w:cs="Georgia"/>
          <w:color w:val="000000" w:themeColor="text1"/>
          <w:sz w:val="26"/>
          <w:szCs w:val="26"/>
          <w:lang w:val="es-ES"/>
        </w:rPr>
        <w:t xml:space="preserve"> </w:t>
      </w:r>
      <w:r w:rsidR="00457404" w:rsidRPr="00D7112E">
        <w:rPr>
          <w:rStyle w:val="normaltextrun"/>
          <w:rFonts w:ascii="Arial Narrow" w:eastAsia="Georgia" w:hAnsi="Arial Narrow" w:cs="Georgia"/>
          <w:color w:val="000000" w:themeColor="text1"/>
          <w:sz w:val="26"/>
          <w:szCs w:val="26"/>
          <w:lang w:val="es-ES"/>
        </w:rPr>
        <w:t xml:space="preserve">de </w:t>
      </w:r>
      <w:r w:rsidR="00A83984" w:rsidRPr="00D7112E">
        <w:rPr>
          <w:rStyle w:val="normaltextrun"/>
          <w:rFonts w:ascii="Arial Narrow" w:eastAsia="Georgia" w:hAnsi="Arial Narrow" w:cs="Georgia"/>
          <w:color w:val="000000" w:themeColor="text1"/>
          <w:sz w:val="26"/>
          <w:szCs w:val="26"/>
          <w:lang w:val="es-ES"/>
        </w:rPr>
        <w:t>definición</w:t>
      </w:r>
      <w:r w:rsidR="00457404" w:rsidRPr="00D7112E">
        <w:rPr>
          <w:rStyle w:val="normaltextrun"/>
          <w:rFonts w:ascii="Arial Narrow" w:eastAsia="Georgia" w:hAnsi="Arial Narrow" w:cs="Georgia"/>
          <w:color w:val="000000" w:themeColor="text1"/>
          <w:sz w:val="26"/>
          <w:szCs w:val="26"/>
          <w:lang w:val="es-ES"/>
        </w:rPr>
        <w:t xml:space="preserve"> de</w:t>
      </w:r>
      <w:r w:rsidR="00A83984" w:rsidRPr="00D7112E">
        <w:rPr>
          <w:rStyle w:val="normaltextrun"/>
          <w:rFonts w:ascii="Arial Narrow" w:eastAsia="Georgia" w:hAnsi="Arial Narrow" w:cs="Georgia"/>
          <w:color w:val="000000" w:themeColor="text1"/>
          <w:sz w:val="26"/>
          <w:szCs w:val="26"/>
          <w:lang w:val="es-ES"/>
        </w:rPr>
        <w:t xml:space="preserve"> la</w:t>
      </w:r>
      <w:r w:rsidR="00457404" w:rsidRPr="00D7112E">
        <w:rPr>
          <w:rStyle w:val="normaltextrun"/>
          <w:rFonts w:ascii="Arial Narrow" w:eastAsia="Georgia" w:hAnsi="Arial Narrow" w:cs="Georgia"/>
          <w:color w:val="000000" w:themeColor="text1"/>
          <w:sz w:val="26"/>
          <w:szCs w:val="26"/>
          <w:lang w:val="es-ES"/>
        </w:rPr>
        <w:t xml:space="preserve"> reposición plantead</w:t>
      </w:r>
      <w:r w:rsidR="00A83984" w:rsidRPr="00D7112E">
        <w:rPr>
          <w:rStyle w:val="normaltextrun"/>
          <w:rFonts w:ascii="Arial Narrow" w:eastAsia="Georgia" w:hAnsi="Arial Narrow" w:cs="Georgia"/>
          <w:color w:val="000000" w:themeColor="text1"/>
          <w:sz w:val="26"/>
          <w:szCs w:val="26"/>
          <w:lang w:val="es-ES"/>
        </w:rPr>
        <w:t>a</w:t>
      </w:r>
      <w:r w:rsidR="00457404" w:rsidRPr="00D7112E">
        <w:rPr>
          <w:rStyle w:val="normaltextrun"/>
          <w:rFonts w:ascii="Arial Narrow" w:eastAsia="Georgia" w:hAnsi="Arial Narrow" w:cs="Georgia"/>
          <w:color w:val="000000" w:themeColor="text1"/>
          <w:sz w:val="26"/>
          <w:szCs w:val="26"/>
          <w:lang w:val="es-ES"/>
        </w:rPr>
        <w:t xml:space="preserve"> contra el acto administrativo</w:t>
      </w:r>
      <w:r w:rsidR="007037EF" w:rsidRPr="00D7112E">
        <w:rPr>
          <w:rStyle w:val="normaltextrun"/>
          <w:rFonts w:ascii="Arial Narrow" w:eastAsia="Georgia" w:hAnsi="Arial Narrow" w:cs="Georgia"/>
          <w:color w:val="000000" w:themeColor="text1"/>
          <w:sz w:val="26"/>
          <w:szCs w:val="26"/>
          <w:lang w:val="es-ES"/>
        </w:rPr>
        <w:t xml:space="preserve"> No. 1315 del 31 de agosto de 2022 </w:t>
      </w:r>
      <w:r w:rsidR="007A55D6" w:rsidRPr="00D7112E">
        <w:rPr>
          <w:rStyle w:val="normaltextrun"/>
          <w:rFonts w:ascii="Arial Narrow" w:eastAsia="Georgia" w:hAnsi="Arial Narrow" w:cs="Georgia"/>
          <w:color w:val="000000" w:themeColor="text1"/>
          <w:sz w:val="26"/>
          <w:szCs w:val="26"/>
          <w:lang w:val="es-ES"/>
        </w:rPr>
        <w:t>y el juzgado de conocimiento declaró la carencia actual de objeto</w:t>
      </w:r>
      <w:r w:rsidR="00A83984" w:rsidRPr="00D7112E">
        <w:rPr>
          <w:rStyle w:val="normaltextrun"/>
          <w:rFonts w:ascii="Arial Narrow" w:eastAsia="Georgia" w:hAnsi="Arial Narrow" w:cs="Georgia"/>
          <w:color w:val="000000" w:themeColor="text1"/>
          <w:sz w:val="26"/>
          <w:szCs w:val="26"/>
          <w:lang w:val="es-ES"/>
        </w:rPr>
        <w:t>,</w:t>
      </w:r>
      <w:r w:rsidR="007A55D6" w:rsidRPr="00D7112E">
        <w:rPr>
          <w:rStyle w:val="normaltextrun"/>
          <w:rFonts w:ascii="Arial Narrow" w:eastAsia="Georgia" w:hAnsi="Arial Narrow" w:cs="Georgia"/>
          <w:color w:val="000000" w:themeColor="text1"/>
          <w:sz w:val="26"/>
          <w:szCs w:val="26"/>
          <w:lang w:val="es-ES"/>
        </w:rPr>
        <w:t xml:space="preserve"> al acreditar </w:t>
      </w:r>
      <w:r w:rsidR="00A6087C" w:rsidRPr="00D7112E">
        <w:rPr>
          <w:rStyle w:val="normaltextrun"/>
          <w:rFonts w:ascii="Arial Narrow" w:eastAsia="Georgia" w:hAnsi="Arial Narrow" w:cs="Georgia"/>
          <w:color w:val="000000" w:themeColor="text1"/>
          <w:sz w:val="26"/>
          <w:szCs w:val="26"/>
          <w:lang w:val="es-ES"/>
        </w:rPr>
        <w:t xml:space="preserve">la Secretaría de Educación de Dosquebradas </w:t>
      </w:r>
      <w:r w:rsidR="007A55D6" w:rsidRPr="00D7112E">
        <w:rPr>
          <w:rStyle w:val="normaltextrun"/>
          <w:rFonts w:ascii="Arial Narrow" w:eastAsia="Georgia" w:hAnsi="Arial Narrow" w:cs="Georgia"/>
          <w:color w:val="000000" w:themeColor="text1"/>
          <w:sz w:val="26"/>
          <w:szCs w:val="26"/>
          <w:lang w:val="es-ES"/>
        </w:rPr>
        <w:t>haber proferido la Resolución No. 168 del 06 de febrero de 2023, que resolvió dicho recurso</w:t>
      </w:r>
      <w:r w:rsidR="00A83984" w:rsidRPr="00D7112E">
        <w:rPr>
          <w:rStyle w:val="Refdenotaalpie"/>
          <w:rFonts w:ascii="Arial Narrow" w:eastAsia="Georgia" w:hAnsi="Arial Narrow" w:cs="Georgia"/>
          <w:color w:val="000000" w:themeColor="text1"/>
          <w:sz w:val="26"/>
          <w:szCs w:val="26"/>
          <w:lang w:val="es-ES"/>
        </w:rPr>
        <w:footnoteReference w:id="8"/>
      </w:r>
      <w:r w:rsidR="00F851BB" w:rsidRPr="00D7112E">
        <w:rPr>
          <w:rStyle w:val="normaltextrun"/>
          <w:rFonts w:ascii="Arial Narrow" w:eastAsia="Georgia" w:hAnsi="Arial Narrow" w:cs="Georgia"/>
          <w:color w:val="000000" w:themeColor="text1"/>
          <w:sz w:val="26"/>
          <w:szCs w:val="26"/>
          <w:lang w:val="es-ES"/>
        </w:rPr>
        <w:t>. M</w:t>
      </w:r>
      <w:r w:rsidRPr="00D7112E">
        <w:rPr>
          <w:rStyle w:val="normaltextrun"/>
          <w:rFonts w:ascii="Arial Narrow" w:eastAsia="Georgia" w:hAnsi="Arial Narrow" w:cs="Georgia"/>
          <w:color w:val="000000" w:themeColor="text1"/>
          <w:sz w:val="26"/>
          <w:szCs w:val="26"/>
          <w:lang w:val="es-ES"/>
        </w:rPr>
        <w:t xml:space="preserve">ientras que </w:t>
      </w:r>
      <w:r w:rsidR="00947A2B" w:rsidRPr="00D7112E">
        <w:rPr>
          <w:rStyle w:val="normaltextrun"/>
          <w:rFonts w:ascii="Arial Narrow" w:eastAsia="Georgia" w:hAnsi="Arial Narrow" w:cs="Georgia"/>
          <w:color w:val="000000" w:themeColor="text1"/>
          <w:sz w:val="26"/>
          <w:szCs w:val="26"/>
          <w:lang w:val="es-ES"/>
        </w:rPr>
        <w:t>aquí la</w:t>
      </w:r>
      <w:r w:rsidR="00F851BB" w:rsidRPr="00D7112E">
        <w:rPr>
          <w:rStyle w:val="normaltextrun"/>
          <w:rFonts w:ascii="Arial Narrow" w:eastAsia="Georgia" w:hAnsi="Arial Narrow" w:cs="Georgia"/>
          <w:color w:val="000000" w:themeColor="text1"/>
          <w:sz w:val="26"/>
          <w:szCs w:val="26"/>
          <w:lang w:val="es-ES"/>
        </w:rPr>
        <w:t xml:space="preserve"> </w:t>
      </w:r>
      <w:r w:rsidR="00830CB5" w:rsidRPr="00D7112E">
        <w:rPr>
          <w:rStyle w:val="normaltextrun"/>
          <w:rFonts w:ascii="Arial Narrow" w:eastAsia="Georgia" w:hAnsi="Arial Narrow" w:cs="Georgia"/>
          <w:color w:val="000000" w:themeColor="text1"/>
          <w:sz w:val="26"/>
          <w:szCs w:val="26"/>
          <w:lang w:val="es-ES"/>
        </w:rPr>
        <w:t>reclamación</w:t>
      </w:r>
      <w:r w:rsidR="007C766F" w:rsidRPr="00D7112E">
        <w:rPr>
          <w:rStyle w:val="normaltextrun"/>
          <w:rFonts w:ascii="Arial Narrow" w:eastAsia="Georgia" w:hAnsi="Arial Narrow" w:cs="Georgia"/>
          <w:color w:val="000000" w:themeColor="text1"/>
          <w:sz w:val="26"/>
          <w:szCs w:val="26"/>
          <w:lang w:val="es-ES"/>
        </w:rPr>
        <w:t xml:space="preserve"> </w:t>
      </w:r>
      <w:r w:rsidR="00F851BB" w:rsidRPr="00D7112E">
        <w:rPr>
          <w:rStyle w:val="normaltextrun"/>
          <w:rFonts w:ascii="Arial Narrow" w:eastAsia="Georgia" w:hAnsi="Arial Narrow" w:cs="Georgia"/>
          <w:color w:val="000000" w:themeColor="text1"/>
          <w:sz w:val="26"/>
          <w:szCs w:val="26"/>
          <w:lang w:val="es-ES"/>
        </w:rPr>
        <w:t>d</w:t>
      </w:r>
      <w:r w:rsidR="007C766F" w:rsidRPr="00D7112E">
        <w:rPr>
          <w:rStyle w:val="normaltextrun"/>
          <w:rFonts w:ascii="Arial Narrow" w:eastAsia="Georgia" w:hAnsi="Arial Narrow" w:cs="Georgia"/>
          <w:color w:val="000000" w:themeColor="text1"/>
          <w:sz w:val="26"/>
          <w:szCs w:val="26"/>
          <w:lang w:val="es-ES"/>
        </w:rPr>
        <w:t>el actor</w:t>
      </w:r>
      <w:r w:rsidR="00F851BB" w:rsidRPr="00D7112E">
        <w:rPr>
          <w:rStyle w:val="normaltextrun"/>
          <w:rFonts w:ascii="Arial Narrow" w:eastAsia="Georgia" w:hAnsi="Arial Narrow" w:cs="Georgia"/>
          <w:color w:val="000000" w:themeColor="text1"/>
          <w:sz w:val="26"/>
          <w:szCs w:val="26"/>
          <w:lang w:val="es-ES"/>
        </w:rPr>
        <w:t xml:space="preserve"> se refiere es a la ausencia de pago de la prestación </w:t>
      </w:r>
      <w:r w:rsidR="00947A2B" w:rsidRPr="00D7112E">
        <w:rPr>
          <w:rStyle w:val="normaltextrun"/>
          <w:rFonts w:ascii="Arial Narrow" w:eastAsia="Georgia" w:hAnsi="Arial Narrow" w:cs="Georgia"/>
          <w:color w:val="000000" w:themeColor="text1"/>
          <w:sz w:val="26"/>
          <w:szCs w:val="26"/>
          <w:lang w:val="es-ES"/>
        </w:rPr>
        <w:t xml:space="preserve">reconocida en </w:t>
      </w:r>
      <w:r w:rsidR="00CB7F0F" w:rsidRPr="00D7112E">
        <w:rPr>
          <w:rStyle w:val="normaltextrun"/>
          <w:rFonts w:ascii="Arial Narrow" w:eastAsia="Georgia" w:hAnsi="Arial Narrow" w:cs="Georgia"/>
          <w:color w:val="000000" w:themeColor="text1"/>
          <w:sz w:val="26"/>
          <w:szCs w:val="26"/>
          <w:lang w:val="es-ES"/>
        </w:rPr>
        <w:t>aquel acto administrativo</w:t>
      </w:r>
      <w:r w:rsidR="00F851BB" w:rsidRPr="00D7112E">
        <w:rPr>
          <w:rStyle w:val="normaltextrun"/>
          <w:rFonts w:ascii="Arial Narrow" w:eastAsia="Georgia" w:hAnsi="Arial Narrow" w:cs="Georgia"/>
          <w:color w:val="000000" w:themeColor="text1"/>
          <w:sz w:val="26"/>
          <w:szCs w:val="26"/>
          <w:lang w:val="es-ES"/>
        </w:rPr>
        <w:t>.</w:t>
      </w:r>
      <w:r w:rsidR="007C766F" w:rsidRPr="00D7112E">
        <w:rPr>
          <w:rStyle w:val="normaltextrun"/>
          <w:rFonts w:ascii="Arial Narrow" w:eastAsia="Georgia" w:hAnsi="Arial Narrow" w:cs="Georgia"/>
          <w:color w:val="000000" w:themeColor="text1"/>
          <w:sz w:val="26"/>
          <w:szCs w:val="26"/>
          <w:lang w:val="es-ES"/>
        </w:rPr>
        <w:t xml:space="preserve"> </w:t>
      </w:r>
    </w:p>
    <w:p w14:paraId="78FB3D71" w14:textId="77777777" w:rsidR="00F851BB" w:rsidRPr="00D7112E" w:rsidRDefault="00F851BB" w:rsidP="00D7112E">
      <w:pPr>
        <w:pStyle w:val="paragraph"/>
        <w:spacing w:before="0" w:beforeAutospacing="0" w:after="0" w:afterAutospacing="0" w:line="276" w:lineRule="auto"/>
        <w:jc w:val="both"/>
        <w:textAlignment w:val="baseline"/>
        <w:rPr>
          <w:rStyle w:val="normaltextrun"/>
          <w:rFonts w:ascii="Arial Narrow" w:eastAsia="Georgia" w:hAnsi="Arial Narrow" w:cs="Georgia"/>
          <w:bCs/>
          <w:color w:val="000000" w:themeColor="text1"/>
          <w:sz w:val="26"/>
          <w:szCs w:val="26"/>
          <w:lang w:val="es-ES"/>
        </w:rPr>
      </w:pPr>
    </w:p>
    <w:p w14:paraId="0378460C" w14:textId="0CDC6A44" w:rsidR="007C766F" w:rsidRPr="00D7112E" w:rsidRDefault="007C766F" w:rsidP="00D7112E">
      <w:pPr>
        <w:pStyle w:val="paragraph"/>
        <w:spacing w:before="0" w:beforeAutospacing="0" w:after="0" w:afterAutospacing="0" w:line="276" w:lineRule="auto"/>
        <w:jc w:val="both"/>
        <w:textAlignment w:val="baseline"/>
        <w:rPr>
          <w:rStyle w:val="normaltextrun"/>
          <w:rFonts w:ascii="Arial Narrow" w:eastAsia="Georgia" w:hAnsi="Arial Narrow" w:cs="Georgia"/>
          <w:bCs/>
          <w:color w:val="000000" w:themeColor="text1"/>
          <w:sz w:val="26"/>
          <w:szCs w:val="26"/>
          <w:lang w:val="es-ES"/>
        </w:rPr>
      </w:pPr>
      <w:r w:rsidRPr="00D7112E">
        <w:rPr>
          <w:rStyle w:val="normaltextrun"/>
          <w:rFonts w:ascii="Arial Narrow" w:eastAsia="Georgia" w:hAnsi="Arial Narrow" w:cs="Georgia"/>
          <w:bCs/>
          <w:color w:val="000000" w:themeColor="text1"/>
          <w:sz w:val="26"/>
          <w:szCs w:val="26"/>
          <w:lang w:val="es-ES"/>
        </w:rPr>
        <w:t>En tal medida se puede proseguir con el análisis de fondo del caso, al no existir cosa juzgad</w:t>
      </w:r>
      <w:r w:rsidR="00F851BB" w:rsidRPr="00D7112E">
        <w:rPr>
          <w:rStyle w:val="normaltextrun"/>
          <w:rFonts w:ascii="Arial Narrow" w:eastAsia="Georgia" w:hAnsi="Arial Narrow" w:cs="Georgia"/>
          <w:bCs/>
          <w:color w:val="000000" w:themeColor="text1"/>
          <w:sz w:val="26"/>
          <w:szCs w:val="26"/>
          <w:lang w:val="es-ES"/>
        </w:rPr>
        <w:t>a</w:t>
      </w:r>
      <w:r w:rsidRPr="00D7112E">
        <w:rPr>
          <w:rStyle w:val="normaltextrun"/>
          <w:rFonts w:ascii="Arial Narrow" w:eastAsia="Georgia" w:hAnsi="Arial Narrow" w:cs="Georgia"/>
          <w:bCs/>
          <w:color w:val="000000" w:themeColor="text1"/>
          <w:sz w:val="26"/>
          <w:szCs w:val="26"/>
          <w:lang w:val="es-ES"/>
        </w:rPr>
        <w:t>, ni mucho menos temeridad</w:t>
      </w:r>
      <w:r w:rsidR="00947A2B" w:rsidRPr="00D7112E">
        <w:rPr>
          <w:rStyle w:val="normaltextrun"/>
          <w:rFonts w:ascii="Arial Narrow" w:eastAsia="Georgia" w:hAnsi="Arial Narrow" w:cs="Georgia"/>
          <w:bCs/>
          <w:color w:val="000000" w:themeColor="text1"/>
          <w:sz w:val="26"/>
          <w:szCs w:val="26"/>
          <w:lang w:val="es-ES"/>
        </w:rPr>
        <w:t>,</w:t>
      </w:r>
      <w:r w:rsidRPr="00D7112E">
        <w:rPr>
          <w:rStyle w:val="normaltextrun"/>
          <w:rFonts w:ascii="Arial Narrow" w:eastAsia="Georgia" w:hAnsi="Arial Narrow" w:cs="Georgia"/>
          <w:bCs/>
          <w:color w:val="000000" w:themeColor="text1"/>
          <w:sz w:val="26"/>
          <w:szCs w:val="26"/>
          <w:lang w:val="es-ES"/>
        </w:rPr>
        <w:t xml:space="preserve"> que lo impidiesen.</w:t>
      </w:r>
    </w:p>
    <w:p w14:paraId="621179B7" w14:textId="77777777" w:rsidR="0041767E" w:rsidRPr="00D7112E" w:rsidRDefault="0041767E" w:rsidP="00D7112E">
      <w:pPr>
        <w:pStyle w:val="paragraph"/>
        <w:spacing w:before="0" w:beforeAutospacing="0" w:after="0" w:afterAutospacing="0" w:line="276" w:lineRule="auto"/>
        <w:jc w:val="both"/>
        <w:textAlignment w:val="baseline"/>
        <w:rPr>
          <w:rStyle w:val="normaltextrun"/>
          <w:rFonts w:ascii="Arial Narrow" w:hAnsi="Arial Narrow" w:cs="Segoe UI"/>
          <w:sz w:val="26"/>
          <w:szCs w:val="26"/>
          <w:lang w:val="es-ES"/>
        </w:rPr>
      </w:pPr>
    </w:p>
    <w:p w14:paraId="2333FF58" w14:textId="1DAD188A" w:rsidR="000007EC" w:rsidRPr="00D7112E" w:rsidRDefault="007C766F" w:rsidP="00D7112E">
      <w:pPr>
        <w:pStyle w:val="paragraph"/>
        <w:spacing w:before="0" w:beforeAutospacing="0" w:after="0" w:afterAutospacing="0" w:line="276" w:lineRule="auto"/>
        <w:jc w:val="both"/>
        <w:textAlignment w:val="baseline"/>
        <w:rPr>
          <w:rStyle w:val="normaltextrun"/>
          <w:rFonts w:ascii="Arial Narrow" w:hAnsi="Arial Narrow" w:cs="Segoe UI"/>
          <w:sz w:val="26"/>
          <w:szCs w:val="26"/>
          <w:lang w:val="es-ES"/>
        </w:rPr>
      </w:pPr>
      <w:r w:rsidRPr="00D7112E">
        <w:rPr>
          <w:rStyle w:val="normaltextrun"/>
          <w:rFonts w:ascii="Arial Narrow" w:hAnsi="Arial Narrow" w:cs="Segoe UI"/>
          <w:b/>
          <w:sz w:val="26"/>
          <w:szCs w:val="26"/>
          <w:lang w:val="es-ES"/>
        </w:rPr>
        <w:t>4.</w:t>
      </w:r>
      <w:r w:rsidRPr="00D7112E">
        <w:rPr>
          <w:rStyle w:val="normaltextrun"/>
          <w:rFonts w:ascii="Arial Narrow" w:hAnsi="Arial Narrow" w:cs="Segoe UI"/>
          <w:sz w:val="26"/>
          <w:szCs w:val="26"/>
          <w:lang w:val="es-ES"/>
        </w:rPr>
        <w:t xml:space="preserve"> </w:t>
      </w:r>
      <w:r w:rsidR="000007EC" w:rsidRPr="00D7112E">
        <w:rPr>
          <w:rStyle w:val="normaltextrun"/>
          <w:rFonts w:ascii="Arial Narrow" w:hAnsi="Arial Narrow" w:cs="Segoe UI"/>
          <w:sz w:val="26"/>
          <w:szCs w:val="26"/>
          <w:lang w:val="es-ES"/>
        </w:rPr>
        <w:t>Las pruebas incorporadas al expediente permiten tener por acreditados los siguientes hechos:</w:t>
      </w:r>
    </w:p>
    <w:p w14:paraId="1CD7AA6A" w14:textId="77777777" w:rsidR="000007EC" w:rsidRPr="00D7112E" w:rsidRDefault="000007EC" w:rsidP="00D7112E">
      <w:pPr>
        <w:pStyle w:val="paragraph"/>
        <w:spacing w:before="0" w:beforeAutospacing="0" w:after="0" w:afterAutospacing="0" w:line="276" w:lineRule="auto"/>
        <w:jc w:val="both"/>
        <w:textAlignment w:val="baseline"/>
        <w:rPr>
          <w:rFonts w:ascii="Arial Narrow" w:hAnsi="Arial Narrow" w:cs="Segoe UI"/>
          <w:sz w:val="26"/>
          <w:szCs w:val="26"/>
        </w:rPr>
      </w:pPr>
    </w:p>
    <w:p w14:paraId="0D85E4B0" w14:textId="61556ACA" w:rsidR="003971DC" w:rsidRPr="00D7112E" w:rsidRDefault="00CB7F0F" w:rsidP="00D7112E">
      <w:pPr>
        <w:pStyle w:val="paragraph"/>
        <w:spacing w:before="0" w:beforeAutospacing="0" w:after="0" w:afterAutospacing="0" w:line="276" w:lineRule="auto"/>
        <w:jc w:val="both"/>
        <w:textAlignment w:val="baseline"/>
        <w:rPr>
          <w:rFonts w:ascii="Arial Narrow" w:eastAsia="Georgia" w:hAnsi="Arial Narrow" w:cs="Georgia"/>
          <w:sz w:val="26"/>
          <w:szCs w:val="26"/>
        </w:rPr>
      </w:pPr>
      <w:r w:rsidRPr="00D7112E">
        <w:rPr>
          <w:rStyle w:val="normaltextrun"/>
          <w:rFonts w:ascii="Arial Narrow" w:hAnsi="Arial Narrow" w:cs="Segoe UI"/>
          <w:b/>
          <w:bCs/>
          <w:sz w:val="26"/>
          <w:szCs w:val="26"/>
          <w:lang w:val="es-ES"/>
        </w:rPr>
        <w:lastRenderedPageBreak/>
        <w:t>4</w:t>
      </w:r>
      <w:r w:rsidR="000007EC" w:rsidRPr="00D7112E">
        <w:rPr>
          <w:rStyle w:val="normaltextrun"/>
          <w:rFonts w:ascii="Arial Narrow" w:hAnsi="Arial Narrow" w:cs="Segoe UI"/>
          <w:b/>
          <w:bCs/>
          <w:sz w:val="26"/>
          <w:szCs w:val="26"/>
          <w:lang w:val="es-ES"/>
        </w:rPr>
        <w:t>.1.</w:t>
      </w:r>
      <w:r w:rsidR="000007EC" w:rsidRPr="00D7112E">
        <w:rPr>
          <w:rStyle w:val="normaltextrun"/>
          <w:rFonts w:ascii="Arial Narrow" w:hAnsi="Arial Narrow" w:cs="Segoe UI"/>
          <w:sz w:val="26"/>
          <w:szCs w:val="26"/>
          <w:lang w:val="es-ES"/>
        </w:rPr>
        <w:t xml:space="preserve"> </w:t>
      </w:r>
      <w:r w:rsidR="008A50F5" w:rsidRPr="00D7112E">
        <w:rPr>
          <w:rFonts w:ascii="Arial Narrow" w:eastAsia="Georgia" w:hAnsi="Arial Narrow" w:cs="Georgia"/>
          <w:sz w:val="26"/>
          <w:szCs w:val="26"/>
        </w:rPr>
        <w:t xml:space="preserve">Mediante Resolución No. 1315 del 31 de agosto de 2022, </w:t>
      </w:r>
      <w:r w:rsidR="00013BE9" w:rsidRPr="00D7112E">
        <w:rPr>
          <w:rFonts w:ascii="Arial Narrow" w:eastAsia="Georgia" w:hAnsi="Arial Narrow" w:cs="Georgia"/>
          <w:sz w:val="26"/>
          <w:szCs w:val="26"/>
        </w:rPr>
        <w:t>la Secretaría</w:t>
      </w:r>
      <w:r w:rsidR="00063020" w:rsidRPr="00D7112E">
        <w:rPr>
          <w:rFonts w:ascii="Arial Narrow" w:eastAsia="Georgia" w:hAnsi="Arial Narrow" w:cs="Georgia"/>
          <w:sz w:val="26"/>
          <w:szCs w:val="26"/>
        </w:rPr>
        <w:t xml:space="preserve"> de Educación de Dosquebradas ordenó el reconocimiento de la suma de $2.674.716</w:t>
      </w:r>
      <w:r w:rsidR="00F11F11" w:rsidRPr="00D7112E">
        <w:rPr>
          <w:rFonts w:ascii="Arial Narrow" w:eastAsia="Georgia" w:hAnsi="Arial Narrow" w:cs="Georgia"/>
          <w:sz w:val="26"/>
          <w:szCs w:val="26"/>
        </w:rPr>
        <w:t>, a favor de la accionante,</w:t>
      </w:r>
      <w:r w:rsidR="00063020" w:rsidRPr="00D7112E">
        <w:rPr>
          <w:rFonts w:ascii="Arial Narrow" w:eastAsia="Georgia" w:hAnsi="Arial Narrow" w:cs="Georgia"/>
          <w:sz w:val="26"/>
          <w:szCs w:val="26"/>
        </w:rPr>
        <w:t xml:space="preserve"> por concepto de ajuste a la pensión</w:t>
      </w:r>
      <w:r w:rsidR="005F49EF" w:rsidRPr="00D7112E">
        <w:rPr>
          <w:rFonts w:ascii="Arial Narrow" w:eastAsia="Georgia" w:hAnsi="Arial Narrow" w:cs="Georgia"/>
          <w:sz w:val="26"/>
          <w:szCs w:val="26"/>
        </w:rPr>
        <w:t xml:space="preserve"> (indemnización primera mesada)</w:t>
      </w:r>
      <w:r w:rsidR="003971DC" w:rsidRPr="00D7112E">
        <w:rPr>
          <w:rStyle w:val="Refdenotaalpie"/>
          <w:rFonts w:ascii="Arial Narrow" w:hAnsi="Arial Narrow" w:cs="Segoe UI"/>
          <w:sz w:val="26"/>
          <w:szCs w:val="26"/>
          <w:lang w:val="es-ES"/>
        </w:rPr>
        <w:footnoteReference w:id="9"/>
      </w:r>
      <w:r w:rsidR="00F11F11" w:rsidRPr="00D7112E">
        <w:rPr>
          <w:rFonts w:ascii="Arial Narrow" w:eastAsia="Georgia" w:hAnsi="Arial Narrow" w:cs="Georgia"/>
          <w:sz w:val="26"/>
          <w:szCs w:val="26"/>
        </w:rPr>
        <w:t>.</w:t>
      </w:r>
    </w:p>
    <w:p w14:paraId="59C83157" w14:textId="77777777" w:rsidR="003971DC" w:rsidRPr="00D7112E" w:rsidRDefault="003971DC" w:rsidP="00D7112E">
      <w:pPr>
        <w:pStyle w:val="paragraph"/>
        <w:spacing w:before="0" w:beforeAutospacing="0" w:after="0" w:afterAutospacing="0" w:line="276" w:lineRule="auto"/>
        <w:jc w:val="both"/>
        <w:textAlignment w:val="baseline"/>
        <w:rPr>
          <w:rStyle w:val="normaltextrun"/>
          <w:rFonts w:ascii="Arial Narrow" w:hAnsi="Arial Narrow" w:cs="Segoe UI"/>
          <w:b/>
          <w:bCs/>
          <w:sz w:val="26"/>
          <w:szCs w:val="26"/>
          <w:lang w:val="es-ES"/>
        </w:rPr>
      </w:pPr>
    </w:p>
    <w:p w14:paraId="0459E205" w14:textId="75256B42" w:rsidR="008A50F5" w:rsidRPr="00D7112E" w:rsidRDefault="00F11F11" w:rsidP="00D7112E">
      <w:pPr>
        <w:pStyle w:val="paragraph"/>
        <w:spacing w:before="0" w:beforeAutospacing="0" w:after="0" w:afterAutospacing="0" w:line="276" w:lineRule="auto"/>
        <w:jc w:val="both"/>
        <w:textAlignment w:val="baseline"/>
        <w:rPr>
          <w:rStyle w:val="normaltextrun"/>
          <w:rFonts w:ascii="Arial Narrow" w:eastAsia="Georgia" w:hAnsi="Arial Narrow" w:cs="Georgia"/>
          <w:sz w:val="26"/>
          <w:szCs w:val="26"/>
        </w:rPr>
      </w:pPr>
      <w:r w:rsidRPr="00D7112E">
        <w:rPr>
          <w:rStyle w:val="normaltextrun"/>
          <w:rFonts w:ascii="Arial Narrow" w:hAnsi="Arial Narrow" w:cs="Segoe UI"/>
          <w:b/>
          <w:bCs/>
          <w:sz w:val="26"/>
          <w:szCs w:val="26"/>
          <w:lang w:val="es-ES"/>
        </w:rPr>
        <w:t>4.2.</w:t>
      </w:r>
      <w:r w:rsidRPr="00D7112E">
        <w:rPr>
          <w:rStyle w:val="normaltextrun"/>
          <w:rFonts w:ascii="Arial Narrow" w:hAnsi="Arial Narrow" w:cs="Segoe UI"/>
          <w:sz w:val="26"/>
          <w:szCs w:val="26"/>
          <w:lang w:val="es-ES"/>
        </w:rPr>
        <w:t xml:space="preserve"> Contra ese acto administrativo se interpuso recurso de reposición, pero este fue negado por Resolución </w:t>
      </w:r>
      <w:r w:rsidR="008A50F5" w:rsidRPr="00D7112E">
        <w:rPr>
          <w:rFonts w:ascii="Arial Narrow" w:eastAsia="Georgia" w:hAnsi="Arial Narrow" w:cs="Georgia"/>
          <w:sz w:val="26"/>
          <w:szCs w:val="26"/>
        </w:rPr>
        <w:t>No. 168 del 06 febrero de 2023</w:t>
      </w:r>
      <w:r w:rsidR="00330E40" w:rsidRPr="00D7112E">
        <w:rPr>
          <w:rStyle w:val="Refdenotaalpie"/>
          <w:rFonts w:ascii="Arial Narrow" w:hAnsi="Arial Narrow" w:cs="Segoe UI"/>
          <w:sz w:val="26"/>
          <w:szCs w:val="26"/>
          <w:lang w:val="es-ES"/>
        </w:rPr>
        <w:footnoteReference w:id="10"/>
      </w:r>
      <w:r w:rsidR="003971DC" w:rsidRPr="00D7112E">
        <w:rPr>
          <w:rFonts w:ascii="Arial Narrow" w:eastAsia="Georgia" w:hAnsi="Arial Narrow" w:cs="Georgia"/>
          <w:sz w:val="26"/>
          <w:szCs w:val="26"/>
        </w:rPr>
        <w:t>.</w:t>
      </w:r>
    </w:p>
    <w:p w14:paraId="3D5C23D6" w14:textId="77777777" w:rsidR="008A50F5" w:rsidRPr="00D7112E" w:rsidRDefault="008A50F5" w:rsidP="00D7112E">
      <w:pPr>
        <w:pStyle w:val="paragraph"/>
        <w:spacing w:before="0" w:beforeAutospacing="0" w:after="0" w:afterAutospacing="0" w:line="276" w:lineRule="auto"/>
        <w:jc w:val="both"/>
        <w:textAlignment w:val="baseline"/>
        <w:rPr>
          <w:rStyle w:val="normaltextrun"/>
          <w:rFonts w:ascii="Arial Narrow" w:hAnsi="Arial Narrow" w:cs="Segoe UI"/>
          <w:sz w:val="26"/>
          <w:szCs w:val="26"/>
          <w:lang w:val="es-ES"/>
        </w:rPr>
      </w:pPr>
    </w:p>
    <w:p w14:paraId="3B0283CF" w14:textId="77777777" w:rsidR="005102F2" w:rsidRPr="00D7112E" w:rsidRDefault="00F853F0" w:rsidP="00D7112E">
      <w:pPr>
        <w:pStyle w:val="paragraph"/>
        <w:spacing w:before="0" w:beforeAutospacing="0" w:after="0" w:afterAutospacing="0" w:line="276" w:lineRule="auto"/>
        <w:jc w:val="both"/>
        <w:textAlignment w:val="baseline"/>
        <w:rPr>
          <w:rStyle w:val="normaltextrun"/>
          <w:rFonts w:ascii="Arial Narrow" w:hAnsi="Arial Narrow" w:cs="Segoe UI"/>
          <w:sz w:val="26"/>
          <w:szCs w:val="26"/>
          <w:lang w:val="es-ES"/>
        </w:rPr>
      </w:pPr>
      <w:r w:rsidRPr="00D7112E">
        <w:rPr>
          <w:rStyle w:val="normaltextrun"/>
          <w:rFonts w:ascii="Arial Narrow" w:hAnsi="Arial Narrow" w:cs="Segoe UI"/>
          <w:b/>
          <w:bCs/>
          <w:sz w:val="26"/>
          <w:szCs w:val="26"/>
          <w:lang w:val="es-ES"/>
        </w:rPr>
        <w:t>4.3.</w:t>
      </w:r>
      <w:r w:rsidRPr="00D7112E">
        <w:rPr>
          <w:rStyle w:val="normaltextrun"/>
          <w:rFonts w:ascii="Arial Narrow" w:hAnsi="Arial Narrow" w:cs="Segoe UI"/>
          <w:sz w:val="26"/>
          <w:szCs w:val="26"/>
          <w:lang w:val="es-ES"/>
        </w:rPr>
        <w:t xml:space="preserve"> </w:t>
      </w:r>
      <w:r w:rsidR="00F801EC" w:rsidRPr="00D7112E">
        <w:rPr>
          <w:rStyle w:val="normaltextrun"/>
          <w:rFonts w:ascii="Arial Narrow" w:hAnsi="Arial Narrow" w:cs="Segoe UI"/>
          <w:sz w:val="26"/>
          <w:szCs w:val="26"/>
          <w:lang w:val="es-ES"/>
        </w:rPr>
        <w:t xml:space="preserve">La citada Secretaría de Educación allegó constancia de las novedades que aparecen en la plataforma </w:t>
      </w:r>
      <w:proofErr w:type="spellStart"/>
      <w:r w:rsidR="00F801EC" w:rsidRPr="00D7112E">
        <w:rPr>
          <w:rStyle w:val="normaltextrun"/>
          <w:rFonts w:ascii="Arial Narrow" w:hAnsi="Arial Narrow" w:cs="Segoe UI"/>
          <w:sz w:val="26"/>
          <w:szCs w:val="26"/>
          <w:lang w:val="es-ES"/>
        </w:rPr>
        <w:t>OnBase</w:t>
      </w:r>
      <w:proofErr w:type="spellEnd"/>
      <w:r w:rsidR="00F801EC" w:rsidRPr="00D7112E">
        <w:rPr>
          <w:rStyle w:val="normaltextrun"/>
          <w:rFonts w:ascii="Arial Narrow" w:hAnsi="Arial Narrow" w:cs="Segoe UI"/>
          <w:sz w:val="26"/>
          <w:szCs w:val="26"/>
          <w:lang w:val="es-ES"/>
        </w:rPr>
        <w:t xml:space="preserve"> </w:t>
      </w:r>
      <w:r w:rsidR="00166503" w:rsidRPr="00D7112E">
        <w:rPr>
          <w:rStyle w:val="normaltextrun"/>
          <w:rFonts w:ascii="Arial Narrow" w:hAnsi="Arial Narrow" w:cs="Segoe UI"/>
          <w:sz w:val="26"/>
          <w:szCs w:val="26"/>
          <w:lang w:val="es-ES"/>
        </w:rPr>
        <w:t xml:space="preserve">la última de ellas hace referencia a la emisión de acto administrativo (definitivo) con fecha del </w:t>
      </w:r>
      <w:r w:rsidR="00710FFF" w:rsidRPr="00D7112E">
        <w:rPr>
          <w:rFonts w:ascii="Arial Narrow" w:eastAsia="Georgia" w:hAnsi="Arial Narrow" w:cs="Georgia"/>
          <w:sz w:val="26"/>
          <w:szCs w:val="26"/>
        </w:rPr>
        <w:t>01 de septiembre de 2022</w:t>
      </w:r>
      <w:r w:rsidR="00C014BD" w:rsidRPr="00D7112E">
        <w:rPr>
          <w:rFonts w:ascii="Arial Narrow" w:eastAsia="Georgia" w:hAnsi="Arial Narrow" w:cs="Georgia"/>
          <w:sz w:val="26"/>
          <w:szCs w:val="26"/>
        </w:rPr>
        <w:t xml:space="preserve"> y se puede leer que el trámite se encuentra pendiente de aprobación</w:t>
      </w:r>
      <w:r w:rsidR="000007EC" w:rsidRPr="00D7112E">
        <w:rPr>
          <w:rStyle w:val="Refdenotaalpie"/>
          <w:rFonts w:ascii="Arial Narrow" w:hAnsi="Arial Narrow" w:cs="Segoe UI"/>
          <w:sz w:val="26"/>
          <w:szCs w:val="26"/>
          <w:lang w:val="es-ES"/>
        </w:rPr>
        <w:footnoteReference w:id="11"/>
      </w:r>
      <w:r w:rsidR="000007EC" w:rsidRPr="00D7112E">
        <w:rPr>
          <w:rStyle w:val="normaltextrun"/>
          <w:rFonts w:ascii="Arial Narrow" w:hAnsi="Arial Narrow" w:cs="Segoe UI"/>
          <w:sz w:val="26"/>
          <w:szCs w:val="26"/>
          <w:lang w:val="es-ES"/>
        </w:rPr>
        <w:t>.</w:t>
      </w:r>
    </w:p>
    <w:p w14:paraId="6707EEFD" w14:textId="77777777" w:rsidR="005102F2" w:rsidRPr="00D7112E" w:rsidRDefault="005102F2" w:rsidP="00D7112E">
      <w:pPr>
        <w:pStyle w:val="paragraph"/>
        <w:spacing w:before="0" w:beforeAutospacing="0" w:after="0" w:afterAutospacing="0" w:line="276" w:lineRule="auto"/>
        <w:jc w:val="both"/>
        <w:textAlignment w:val="baseline"/>
        <w:rPr>
          <w:rStyle w:val="normaltextrun"/>
          <w:rFonts w:ascii="Arial Narrow" w:hAnsi="Arial Narrow" w:cs="Segoe UI"/>
          <w:b/>
          <w:bCs/>
          <w:sz w:val="26"/>
          <w:szCs w:val="26"/>
          <w:lang w:val="es-ES"/>
        </w:rPr>
      </w:pPr>
    </w:p>
    <w:p w14:paraId="0834C0E4" w14:textId="0F7659A6" w:rsidR="000007EC" w:rsidRPr="00D7112E" w:rsidRDefault="00CB7F0F" w:rsidP="00D7112E">
      <w:pPr>
        <w:pStyle w:val="paragraph"/>
        <w:spacing w:before="0" w:beforeAutospacing="0" w:after="0" w:afterAutospacing="0" w:line="276" w:lineRule="auto"/>
        <w:jc w:val="both"/>
        <w:textAlignment w:val="baseline"/>
        <w:rPr>
          <w:rStyle w:val="eop"/>
          <w:rFonts w:ascii="Arial Narrow" w:hAnsi="Arial Narrow" w:cs="Segoe UI"/>
          <w:sz w:val="26"/>
          <w:szCs w:val="26"/>
        </w:rPr>
      </w:pPr>
      <w:r w:rsidRPr="00D7112E">
        <w:rPr>
          <w:rStyle w:val="normaltextrun"/>
          <w:rFonts w:ascii="Arial Narrow" w:hAnsi="Arial Narrow" w:cs="Segoe UI"/>
          <w:b/>
          <w:bCs/>
          <w:sz w:val="26"/>
          <w:szCs w:val="26"/>
          <w:lang w:val="es-ES"/>
        </w:rPr>
        <w:t>4</w:t>
      </w:r>
      <w:r w:rsidR="000007EC" w:rsidRPr="00D7112E">
        <w:rPr>
          <w:rStyle w:val="normaltextrun"/>
          <w:rFonts w:ascii="Arial Narrow" w:hAnsi="Arial Narrow" w:cs="Segoe UI"/>
          <w:b/>
          <w:bCs/>
          <w:sz w:val="26"/>
          <w:szCs w:val="26"/>
          <w:lang w:val="es-ES"/>
        </w:rPr>
        <w:t>.2.</w:t>
      </w:r>
      <w:r w:rsidR="000007EC" w:rsidRPr="00D7112E">
        <w:rPr>
          <w:rStyle w:val="normaltextrun"/>
          <w:rFonts w:ascii="Arial Narrow" w:hAnsi="Arial Narrow" w:cs="Segoe UI"/>
          <w:sz w:val="26"/>
          <w:szCs w:val="26"/>
          <w:lang w:val="es-ES"/>
        </w:rPr>
        <w:t xml:space="preserve"> </w:t>
      </w:r>
      <w:r w:rsidR="004A52E3" w:rsidRPr="00D7112E">
        <w:rPr>
          <w:rStyle w:val="normaltextrun"/>
          <w:rFonts w:ascii="Arial Narrow" w:hAnsi="Arial Narrow" w:cs="Segoe UI"/>
          <w:sz w:val="26"/>
          <w:szCs w:val="26"/>
          <w:lang w:val="es-ES"/>
        </w:rPr>
        <w:t xml:space="preserve">El </w:t>
      </w:r>
      <w:r w:rsidR="00E63954" w:rsidRPr="00D7112E">
        <w:rPr>
          <w:rStyle w:val="normaltextrun"/>
          <w:rFonts w:ascii="Arial Narrow" w:hAnsi="Arial Narrow" w:cs="Segoe UI"/>
          <w:sz w:val="26"/>
          <w:szCs w:val="26"/>
          <w:lang w:val="es-ES"/>
        </w:rPr>
        <w:t>04 de enero de este año la</w:t>
      </w:r>
      <w:r w:rsidR="000007EC" w:rsidRPr="00D7112E">
        <w:rPr>
          <w:rStyle w:val="normaltextrun"/>
          <w:rFonts w:ascii="Arial Narrow" w:hAnsi="Arial Narrow" w:cs="Segoe UI"/>
          <w:sz w:val="26"/>
          <w:szCs w:val="26"/>
          <w:lang w:val="es-ES"/>
        </w:rPr>
        <w:t xml:space="preserve"> </w:t>
      </w:r>
      <w:proofErr w:type="spellStart"/>
      <w:r w:rsidR="000007EC" w:rsidRPr="00D7112E">
        <w:rPr>
          <w:rStyle w:val="normaltextrun"/>
          <w:rFonts w:ascii="Arial Narrow" w:hAnsi="Arial Narrow" w:cs="Segoe UI"/>
          <w:sz w:val="26"/>
          <w:szCs w:val="26"/>
          <w:lang w:val="es-ES"/>
        </w:rPr>
        <w:t>Fiduprevisora</w:t>
      </w:r>
      <w:proofErr w:type="spellEnd"/>
      <w:r w:rsidR="000007EC" w:rsidRPr="00D7112E">
        <w:rPr>
          <w:rStyle w:val="normaltextrun"/>
          <w:rFonts w:ascii="Arial Narrow" w:hAnsi="Arial Narrow" w:cs="Segoe UI"/>
          <w:sz w:val="26"/>
          <w:szCs w:val="26"/>
          <w:lang w:val="es-ES"/>
        </w:rPr>
        <w:t xml:space="preserve"> </w:t>
      </w:r>
      <w:r w:rsidR="00E63954" w:rsidRPr="00D7112E">
        <w:rPr>
          <w:rStyle w:val="normaltextrun"/>
          <w:rFonts w:ascii="Arial Narrow" w:hAnsi="Arial Narrow" w:cs="Segoe UI"/>
          <w:sz w:val="26"/>
          <w:szCs w:val="26"/>
          <w:lang w:val="es-ES"/>
        </w:rPr>
        <w:t xml:space="preserve">negó aquella prestación y devolvió el asunto a la Secretaría de Educación de Dosquebradas con fundamento en que </w:t>
      </w:r>
      <w:r w:rsidR="00625E89" w:rsidRPr="00D7112E">
        <w:rPr>
          <w:rStyle w:val="normaltextrun"/>
          <w:rFonts w:ascii="Arial Narrow" w:hAnsi="Arial Narrow" w:cs="Segoe UI"/>
          <w:sz w:val="26"/>
          <w:szCs w:val="26"/>
          <w:lang w:val="es-ES"/>
        </w:rPr>
        <w:t>“</w:t>
      </w:r>
      <w:r w:rsidR="00625E89" w:rsidRPr="006B5E8B">
        <w:rPr>
          <w:rStyle w:val="normaltextrun"/>
          <w:rFonts w:ascii="Arial Narrow" w:hAnsi="Arial Narrow" w:cs="Segoe UI"/>
          <w:i/>
          <w:szCs w:val="26"/>
          <w:lang w:val="es-ES"/>
        </w:rPr>
        <w:t xml:space="preserve">Señores secretaria (sic) de </w:t>
      </w:r>
      <w:proofErr w:type="spellStart"/>
      <w:r w:rsidR="00625E89" w:rsidRPr="006B5E8B">
        <w:rPr>
          <w:rStyle w:val="normaltextrun"/>
          <w:rFonts w:ascii="Arial Narrow" w:hAnsi="Arial Narrow" w:cs="Segoe UI"/>
          <w:i/>
          <w:szCs w:val="26"/>
          <w:lang w:val="es-ES"/>
        </w:rPr>
        <w:t>educacion</w:t>
      </w:r>
      <w:proofErr w:type="spellEnd"/>
      <w:r w:rsidR="00625E89" w:rsidRPr="006B5E8B">
        <w:rPr>
          <w:rStyle w:val="normaltextrun"/>
          <w:rFonts w:ascii="Arial Narrow" w:hAnsi="Arial Narrow" w:cs="Segoe UI"/>
          <w:i/>
          <w:szCs w:val="26"/>
          <w:lang w:val="es-ES"/>
        </w:rPr>
        <w:t xml:space="preserve"> (sic) de conformidad con el decreto 2831 de 16-08-2005 artículo 4. y decreto 1272 de 2018, se procede a estudiar la solicitud proyectada (…</w:t>
      </w:r>
      <w:r w:rsidR="00F04B24" w:rsidRPr="006B5E8B">
        <w:rPr>
          <w:rStyle w:val="normaltextrun"/>
          <w:rFonts w:ascii="Arial Narrow" w:hAnsi="Arial Narrow" w:cs="Segoe UI"/>
          <w:i/>
          <w:szCs w:val="26"/>
          <w:lang w:val="es-ES"/>
        </w:rPr>
        <w:t xml:space="preserve">) </w:t>
      </w:r>
      <w:r w:rsidR="00625E89" w:rsidRPr="006B5E8B">
        <w:rPr>
          <w:rStyle w:val="normaltextrun"/>
          <w:rFonts w:ascii="Arial Narrow" w:hAnsi="Arial Narrow" w:cs="Segoe UI"/>
          <w:i/>
          <w:szCs w:val="26"/>
          <w:lang w:val="es-ES"/>
        </w:rPr>
        <w:t xml:space="preserve">respecto a la fecha de </w:t>
      </w:r>
      <w:r w:rsidR="00BE5D9C" w:rsidRPr="006B5E8B">
        <w:rPr>
          <w:rStyle w:val="normaltextrun"/>
          <w:rFonts w:ascii="Arial Narrow" w:hAnsi="Arial Narrow" w:cs="Segoe UI"/>
          <w:i/>
          <w:szCs w:val="26"/>
          <w:lang w:val="es-ES"/>
        </w:rPr>
        <w:t>radicación (sic)</w:t>
      </w:r>
      <w:r w:rsidR="00625E89" w:rsidRPr="006B5E8B">
        <w:rPr>
          <w:rStyle w:val="normaltextrun"/>
          <w:rFonts w:ascii="Arial Narrow" w:hAnsi="Arial Narrow" w:cs="Segoe UI"/>
          <w:i/>
          <w:szCs w:val="26"/>
          <w:lang w:val="es-ES"/>
        </w:rPr>
        <w:t xml:space="preserve"> en el cual solicita la </w:t>
      </w:r>
      <w:proofErr w:type="spellStart"/>
      <w:r w:rsidR="00BE5D9C" w:rsidRPr="006B5E8B">
        <w:rPr>
          <w:rStyle w:val="normaltextrun"/>
          <w:rFonts w:ascii="Arial Narrow" w:hAnsi="Arial Narrow" w:cs="Segoe UI"/>
          <w:i/>
          <w:szCs w:val="26"/>
          <w:lang w:val="es-ES"/>
        </w:rPr>
        <w:t>indexacion</w:t>
      </w:r>
      <w:proofErr w:type="spellEnd"/>
      <w:r w:rsidR="00BE5D9C" w:rsidRPr="006B5E8B">
        <w:rPr>
          <w:rStyle w:val="normaltextrun"/>
          <w:rFonts w:ascii="Arial Narrow" w:hAnsi="Arial Narrow" w:cs="Segoe UI"/>
          <w:i/>
          <w:szCs w:val="26"/>
          <w:lang w:val="es-ES"/>
        </w:rPr>
        <w:t xml:space="preserve"> (sic)</w:t>
      </w:r>
      <w:r w:rsidR="00625E89" w:rsidRPr="006B5E8B">
        <w:rPr>
          <w:rStyle w:val="normaltextrun"/>
          <w:rFonts w:ascii="Arial Narrow" w:hAnsi="Arial Narrow" w:cs="Segoe UI"/>
          <w:i/>
          <w:szCs w:val="26"/>
          <w:lang w:val="es-ES"/>
        </w:rPr>
        <w:t xml:space="preserve"> de la primera</w:t>
      </w:r>
      <w:r w:rsidR="00BE5D9C" w:rsidRPr="006B5E8B">
        <w:rPr>
          <w:rStyle w:val="normaltextrun"/>
          <w:rFonts w:ascii="Arial Narrow" w:hAnsi="Arial Narrow" w:cs="Segoe UI"/>
          <w:i/>
          <w:szCs w:val="26"/>
          <w:lang w:val="es-ES"/>
        </w:rPr>
        <w:t xml:space="preserve"> </w:t>
      </w:r>
      <w:r w:rsidR="00625E89" w:rsidRPr="006B5E8B">
        <w:rPr>
          <w:rStyle w:val="normaltextrun"/>
          <w:rFonts w:ascii="Arial Narrow" w:hAnsi="Arial Narrow" w:cs="Segoe UI"/>
          <w:i/>
          <w:szCs w:val="26"/>
          <w:lang w:val="es-ES"/>
        </w:rPr>
        <w:t xml:space="preserve">mesada es del 03/08/2022, y por </w:t>
      </w:r>
      <w:r w:rsidR="00BE5D9C" w:rsidRPr="006B5E8B">
        <w:rPr>
          <w:rStyle w:val="normaltextrun"/>
          <w:rFonts w:ascii="Arial Narrow" w:hAnsi="Arial Narrow" w:cs="Segoe UI"/>
          <w:i/>
          <w:szCs w:val="26"/>
          <w:lang w:val="es-ES"/>
        </w:rPr>
        <w:t>prescripción (sic)</w:t>
      </w:r>
      <w:r w:rsidR="00625E89" w:rsidRPr="006B5E8B">
        <w:rPr>
          <w:rStyle w:val="normaltextrun"/>
          <w:rFonts w:ascii="Arial Narrow" w:hAnsi="Arial Narrow" w:cs="Segoe UI"/>
          <w:i/>
          <w:szCs w:val="26"/>
          <w:lang w:val="es-ES"/>
        </w:rPr>
        <w:t xml:space="preserve"> la mesada se </w:t>
      </w:r>
      <w:r w:rsidR="00BE5D9C" w:rsidRPr="006B5E8B">
        <w:rPr>
          <w:rStyle w:val="normaltextrun"/>
          <w:rFonts w:ascii="Arial Narrow" w:hAnsi="Arial Narrow" w:cs="Segoe UI"/>
          <w:i/>
          <w:szCs w:val="26"/>
          <w:lang w:val="es-ES"/>
        </w:rPr>
        <w:t>reconoció (sic)</w:t>
      </w:r>
      <w:r w:rsidR="00625E89" w:rsidRPr="006B5E8B">
        <w:rPr>
          <w:rStyle w:val="normaltextrun"/>
          <w:rFonts w:ascii="Arial Narrow" w:hAnsi="Arial Narrow" w:cs="Segoe UI"/>
          <w:i/>
          <w:szCs w:val="26"/>
          <w:lang w:val="es-ES"/>
        </w:rPr>
        <w:t xml:space="preserve"> con </w:t>
      </w:r>
      <w:r w:rsidR="00BE5D9C" w:rsidRPr="006B5E8B">
        <w:rPr>
          <w:rStyle w:val="normaltextrun"/>
          <w:rFonts w:ascii="Arial Narrow" w:hAnsi="Arial Narrow" w:cs="Segoe UI"/>
          <w:i/>
          <w:szCs w:val="26"/>
          <w:lang w:val="es-ES"/>
        </w:rPr>
        <w:t xml:space="preserve">prescripción (sic) </w:t>
      </w:r>
      <w:r w:rsidR="00625E89" w:rsidRPr="006B5E8B">
        <w:rPr>
          <w:rStyle w:val="normaltextrun"/>
          <w:rFonts w:ascii="Arial Narrow" w:hAnsi="Arial Narrow" w:cs="Segoe UI"/>
          <w:i/>
          <w:szCs w:val="26"/>
          <w:lang w:val="es-ES"/>
        </w:rPr>
        <w:t xml:space="preserve">trienal tal como lo indica el acto </w:t>
      </w:r>
      <w:proofErr w:type="spellStart"/>
      <w:r w:rsidR="00625E89" w:rsidRPr="006B5E8B">
        <w:rPr>
          <w:rStyle w:val="normaltextrun"/>
          <w:rFonts w:ascii="Arial Narrow" w:hAnsi="Arial Narrow" w:cs="Segoe UI"/>
          <w:i/>
          <w:szCs w:val="26"/>
          <w:lang w:val="es-ES"/>
        </w:rPr>
        <w:t>adminstrativo</w:t>
      </w:r>
      <w:proofErr w:type="spellEnd"/>
      <w:r w:rsidR="00BE5D9C" w:rsidRPr="006B5E8B">
        <w:rPr>
          <w:rStyle w:val="normaltextrun"/>
          <w:rFonts w:ascii="Arial Narrow" w:hAnsi="Arial Narrow" w:cs="Segoe UI"/>
          <w:i/>
          <w:szCs w:val="26"/>
          <w:lang w:val="es-ES"/>
        </w:rPr>
        <w:t xml:space="preserve"> (sic)</w:t>
      </w:r>
      <w:r w:rsidR="00625E89" w:rsidRPr="006B5E8B">
        <w:rPr>
          <w:rStyle w:val="normaltextrun"/>
          <w:rFonts w:ascii="Arial Narrow" w:hAnsi="Arial Narrow" w:cs="Segoe UI"/>
          <w:i/>
          <w:szCs w:val="26"/>
          <w:lang w:val="es-ES"/>
        </w:rPr>
        <w:t xml:space="preserve"> no 1315 del 31/08/2022, en el cual se</w:t>
      </w:r>
      <w:r w:rsidR="00BE5D9C" w:rsidRPr="006B5E8B">
        <w:rPr>
          <w:rStyle w:val="normaltextrun"/>
          <w:rFonts w:ascii="Arial Narrow" w:hAnsi="Arial Narrow" w:cs="Segoe UI"/>
          <w:i/>
          <w:szCs w:val="26"/>
          <w:lang w:val="es-ES"/>
        </w:rPr>
        <w:t xml:space="preserve"> </w:t>
      </w:r>
      <w:r w:rsidR="00625E89" w:rsidRPr="006B5E8B">
        <w:rPr>
          <w:rStyle w:val="normaltextrun"/>
          <w:rFonts w:ascii="Arial Narrow" w:hAnsi="Arial Narrow" w:cs="Segoe UI"/>
          <w:i/>
          <w:szCs w:val="26"/>
          <w:lang w:val="es-ES"/>
        </w:rPr>
        <w:t xml:space="preserve">indexa la primera mesada y no la </w:t>
      </w:r>
      <w:proofErr w:type="spellStart"/>
      <w:r w:rsidR="00625E89" w:rsidRPr="006B5E8B">
        <w:rPr>
          <w:rStyle w:val="normaltextrun"/>
          <w:rFonts w:ascii="Arial Narrow" w:hAnsi="Arial Narrow" w:cs="Segoe UI"/>
          <w:i/>
          <w:szCs w:val="26"/>
          <w:lang w:val="es-ES"/>
        </w:rPr>
        <w:t>indemnizacion</w:t>
      </w:r>
      <w:proofErr w:type="spellEnd"/>
      <w:r w:rsidR="00BE5D9C" w:rsidRPr="006B5E8B">
        <w:rPr>
          <w:rStyle w:val="normaltextrun"/>
          <w:rFonts w:ascii="Arial Narrow" w:hAnsi="Arial Narrow" w:cs="Segoe UI"/>
          <w:i/>
          <w:szCs w:val="26"/>
          <w:lang w:val="es-ES"/>
        </w:rPr>
        <w:t xml:space="preserve"> (sic) </w:t>
      </w:r>
      <w:r w:rsidR="00625E89" w:rsidRPr="006B5E8B">
        <w:rPr>
          <w:rStyle w:val="normaltextrun"/>
          <w:rFonts w:ascii="Arial Narrow" w:hAnsi="Arial Narrow" w:cs="Segoe UI"/>
          <w:i/>
          <w:szCs w:val="26"/>
          <w:lang w:val="es-ES"/>
        </w:rPr>
        <w:t>por lo anterior no es procedente la solicitud elevada.</w:t>
      </w:r>
      <w:r w:rsidR="002A3BC2" w:rsidRPr="006B5E8B">
        <w:rPr>
          <w:rStyle w:val="normaltextrun"/>
          <w:rFonts w:ascii="Arial Narrow" w:hAnsi="Arial Narrow" w:cs="Segoe UI"/>
          <w:i/>
          <w:szCs w:val="26"/>
          <w:lang w:val="es-ES"/>
        </w:rPr>
        <w:t xml:space="preserve"> (…) </w:t>
      </w:r>
      <w:r w:rsidR="00625E89" w:rsidRPr="006B5E8B">
        <w:rPr>
          <w:rStyle w:val="normaltextrun"/>
          <w:rFonts w:ascii="Arial Narrow" w:hAnsi="Arial Narrow" w:cs="Segoe UI"/>
          <w:i/>
          <w:szCs w:val="26"/>
          <w:lang w:val="es-ES"/>
        </w:rPr>
        <w:t>se solicita a la sed</w:t>
      </w:r>
      <w:r w:rsidR="002A3BC2" w:rsidRPr="006B5E8B">
        <w:rPr>
          <w:rStyle w:val="normaltextrun"/>
          <w:rFonts w:ascii="Arial Narrow" w:hAnsi="Arial Narrow" w:cs="Segoe UI"/>
          <w:i/>
          <w:szCs w:val="26"/>
          <w:lang w:val="es-ES"/>
        </w:rPr>
        <w:t xml:space="preserve"> (sic)</w:t>
      </w:r>
      <w:r w:rsidR="00625E89" w:rsidRPr="006B5E8B">
        <w:rPr>
          <w:rStyle w:val="normaltextrun"/>
          <w:rFonts w:ascii="Arial Narrow" w:hAnsi="Arial Narrow" w:cs="Segoe UI"/>
          <w:i/>
          <w:szCs w:val="26"/>
          <w:lang w:val="es-ES"/>
        </w:rPr>
        <w:t xml:space="preserve"> modificar el acto administrativo toda vez que opera</w:t>
      </w:r>
      <w:r w:rsidR="002A3BC2" w:rsidRPr="006B5E8B">
        <w:rPr>
          <w:rStyle w:val="normaltextrun"/>
          <w:rFonts w:ascii="Arial Narrow" w:hAnsi="Arial Narrow" w:cs="Segoe UI"/>
          <w:i/>
          <w:szCs w:val="26"/>
          <w:lang w:val="es-ES"/>
        </w:rPr>
        <w:t xml:space="preserve"> prescripción (sic) </w:t>
      </w:r>
      <w:r w:rsidR="00625E89" w:rsidRPr="006B5E8B">
        <w:rPr>
          <w:rStyle w:val="normaltextrun"/>
          <w:rFonts w:ascii="Arial Narrow" w:hAnsi="Arial Narrow" w:cs="Segoe UI"/>
          <w:i/>
          <w:szCs w:val="26"/>
          <w:lang w:val="es-ES"/>
        </w:rPr>
        <w:t xml:space="preserve"> trienal y no procede el reconocimiento solicitado</w:t>
      </w:r>
      <w:r w:rsidR="002A3BC2" w:rsidRPr="00D7112E">
        <w:rPr>
          <w:rStyle w:val="normaltextrun"/>
          <w:rFonts w:ascii="Arial Narrow" w:hAnsi="Arial Narrow" w:cs="Segoe UI"/>
          <w:i/>
          <w:sz w:val="26"/>
          <w:szCs w:val="26"/>
          <w:lang w:val="es-ES"/>
        </w:rPr>
        <w:t>”</w:t>
      </w:r>
      <w:r w:rsidR="000007EC" w:rsidRPr="00D7112E">
        <w:rPr>
          <w:rStyle w:val="Refdenotaalpie"/>
          <w:rFonts w:ascii="Arial Narrow" w:hAnsi="Arial Narrow" w:cs="Segoe UI"/>
          <w:sz w:val="26"/>
          <w:szCs w:val="26"/>
          <w:lang w:val="es-ES"/>
        </w:rPr>
        <w:footnoteReference w:id="12"/>
      </w:r>
      <w:r w:rsidR="000007EC" w:rsidRPr="00D7112E">
        <w:rPr>
          <w:rStyle w:val="normaltextrun"/>
          <w:rFonts w:ascii="Arial Narrow" w:hAnsi="Arial Narrow" w:cs="Segoe UI"/>
          <w:sz w:val="26"/>
          <w:szCs w:val="26"/>
          <w:lang w:val="es-ES"/>
        </w:rPr>
        <w:t>.</w:t>
      </w:r>
      <w:r w:rsidR="000007EC" w:rsidRPr="00D7112E">
        <w:rPr>
          <w:rStyle w:val="eop"/>
          <w:rFonts w:ascii="Arial Narrow" w:hAnsi="Arial Narrow" w:cs="Segoe UI"/>
          <w:sz w:val="26"/>
          <w:szCs w:val="26"/>
        </w:rPr>
        <w:t>  </w:t>
      </w:r>
    </w:p>
    <w:p w14:paraId="6AD897A2" w14:textId="77777777" w:rsidR="000007EC" w:rsidRPr="00D7112E" w:rsidRDefault="000007EC" w:rsidP="00D7112E">
      <w:pPr>
        <w:pStyle w:val="paragraph"/>
        <w:spacing w:before="0" w:beforeAutospacing="0" w:after="0" w:afterAutospacing="0" w:line="276" w:lineRule="auto"/>
        <w:jc w:val="both"/>
        <w:textAlignment w:val="baseline"/>
        <w:rPr>
          <w:rFonts w:ascii="Arial Narrow" w:hAnsi="Arial Narrow" w:cs="Segoe UI"/>
          <w:sz w:val="26"/>
          <w:szCs w:val="26"/>
        </w:rPr>
      </w:pPr>
    </w:p>
    <w:p w14:paraId="58C040F3" w14:textId="4039955B" w:rsidR="000D646C" w:rsidRPr="00D7112E" w:rsidRDefault="001B139E" w:rsidP="00D7112E">
      <w:pPr>
        <w:pStyle w:val="paragraph"/>
        <w:spacing w:before="0" w:beforeAutospacing="0" w:after="0" w:afterAutospacing="0" w:line="276" w:lineRule="auto"/>
        <w:jc w:val="both"/>
        <w:textAlignment w:val="baseline"/>
        <w:rPr>
          <w:rStyle w:val="normaltextrun"/>
          <w:rFonts w:ascii="Arial Narrow" w:hAnsi="Arial Narrow"/>
          <w:color w:val="000000"/>
          <w:sz w:val="26"/>
          <w:szCs w:val="26"/>
          <w:shd w:val="clear" w:color="auto" w:fill="FFFFFF"/>
          <w:lang w:val="es-ES"/>
        </w:rPr>
      </w:pPr>
      <w:r w:rsidRPr="00D7112E">
        <w:rPr>
          <w:rStyle w:val="eop"/>
          <w:rFonts w:ascii="Arial Narrow" w:hAnsi="Arial Narrow" w:cs="Segoe UI"/>
          <w:b/>
          <w:sz w:val="26"/>
          <w:szCs w:val="26"/>
        </w:rPr>
        <w:t>5.</w:t>
      </w:r>
      <w:r w:rsidRPr="00D7112E">
        <w:rPr>
          <w:rStyle w:val="eop"/>
          <w:rFonts w:ascii="Arial Narrow" w:hAnsi="Arial Narrow" w:cs="Segoe UI"/>
          <w:sz w:val="26"/>
          <w:szCs w:val="26"/>
        </w:rPr>
        <w:t xml:space="preserve"> </w:t>
      </w:r>
      <w:r w:rsidR="005102F2" w:rsidRPr="00D7112E">
        <w:rPr>
          <w:rStyle w:val="normaltextrun"/>
          <w:rFonts w:ascii="Arial Narrow" w:hAnsi="Arial Narrow"/>
          <w:color w:val="000000"/>
          <w:sz w:val="26"/>
          <w:szCs w:val="26"/>
          <w:shd w:val="clear" w:color="auto" w:fill="FFFFFF"/>
          <w:lang w:val="es-ES"/>
        </w:rPr>
        <w:t xml:space="preserve">Revisado lo anterior se deduce que, en punto de la inmediatez, es evidente la actualidad de la afectación de derechos fundamentales, </w:t>
      </w:r>
      <w:r w:rsidR="008840E9" w:rsidRPr="00D7112E">
        <w:rPr>
          <w:rStyle w:val="normaltextrun"/>
          <w:rFonts w:ascii="Arial Narrow" w:hAnsi="Arial Narrow"/>
          <w:color w:val="000000"/>
          <w:sz w:val="26"/>
          <w:szCs w:val="26"/>
          <w:shd w:val="clear" w:color="auto" w:fill="FFFFFF"/>
          <w:lang w:val="es-ES"/>
        </w:rPr>
        <w:t xml:space="preserve">porque si bien la solicitud de reconocimiento y pago de la indexación pensional </w:t>
      </w:r>
      <w:r w:rsidR="00635D53" w:rsidRPr="00D7112E">
        <w:rPr>
          <w:rStyle w:val="normaltextrun"/>
          <w:rFonts w:ascii="Arial Narrow" w:hAnsi="Arial Narrow"/>
          <w:color w:val="000000"/>
          <w:sz w:val="26"/>
          <w:szCs w:val="26"/>
          <w:shd w:val="clear" w:color="auto" w:fill="FFFFFF"/>
          <w:lang w:val="es-ES"/>
        </w:rPr>
        <w:t>fue presentada en</w:t>
      </w:r>
      <w:r w:rsidR="008840E9" w:rsidRPr="00D7112E">
        <w:rPr>
          <w:rStyle w:val="normaltextrun"/>
          <w:rFonts w:ascii="Arial Narrow" w:hAnsi="Arial Narrow"/>
          <w:color w:val="000000"/>
          <w:sz w:val="26"/>
          <w:szCs w:val="26"/>
          <w:shd w:val="clear" w:color="auto" w:fill="FFFFFF"/>
          <w:lang w:val="es-ES"/>
        </w:rPr>
        <w:t xml:space="preserve"> el </w:t>
      </w:r>
      <w:r w:rsidR="00635D53" w:rsidRPr="00D7112E">
        <w:rPr>
          <w:rStyle w:val="normaltextrun"/>
          <w:rFonts w:ascii="Arial Narrow" w:hAnsi="Arial Narrow"/>
          <w:color w:val="000000"/>
          <w:sz w:val="26"/>
          <w:szCs w:val="26"/>
          <w:shd w:val="clear" w:color="auto" w:fill="FFFFFF"/>
          <w:lang w:val="es-ES"/>
        </w:rPr>
        <w:t>mes</w:t>
      </w:r>
      <w:r w:rsidR="008840E9" w:rsidRPr="00D7112E">
        <w:rPr>
          <w:rStyle w:val="normaltextrun"/>
          <w:rFonts w:ascii="Arial Narrow" w:hAnsi="Arial Narrow"/>
          <w:color w:val="000000"/>
          <w:sz w:val="26"/>
          <w:szCs w:val="26"/>
          <w:shd w:val="clear" w:color="auto" w:fill="FFFFFF"/>
          <w:lang w:val="es-ES"/>
        </w:rPr>
        <w:t xml:space="preserve"> de agosto 2022</w:t>
      </w:r>
      <w:r w:rsidR="005102F2" w:rsidRPr="00D7112E">
        <w:rPr>
          <w:rStyle w:val="normaltextrun"/>
          <w:rFonts w:ascii="Arial Narrow" w:hAnsi="Arial Narrow"/>
          <w:color w:val="000000"/>
          <w:sz w:val="26"/>
          <w:szCs w:val="26"/>
          <w:shd w:val="clear" w:color="auto" w:fill="FFFFFF"/>
          <w:lang w:val="es-ES"/>
        </w:rPr>
        <w:t>,</w:t>
      </w:r>
      <w:r w:rsidR="005C1040" w:rsidRPr="00D7112E">
        <w:rPr>
          <w:rStyle w:val="normaltextrun"/>
          <w:rFonts w:ascii="Arial Narrow" w:hAnsi="Arial Narrow"/>
          <w:color w:val="000000"/>
          <w:sz w:val="26"/>
          <w:szCs w:val="26"/>
          <w:shd w:val="clear" w:color="auto" w:fill="FFFFFF"/>
          <w:lang w:val="es-ES"/>
        </w:rPr>
        <w:t xml:space="preserve"> </w:t>
      </w:r>
      <w:r w:rsidR="00635D53" w:rsidRPr="00D7112E">
        <w:rPr>
          <w:rStyle w:val="normaltextrun"/>
          <w:rFonts w:ascii="Arial Narrow" w:hAnsi="Arial Narrow"/>
          <w:color w:val="000000"/>
          <w:sz w:val="26"/>
          <w:szCs w:val="26"/>
          <w:shd w:val="clear" w:color="auto" w:fill="FFFFFF"/>
          <w:lang w:val="es-ES"/>
        </w:rPr>
        <w:t>ese trámite no ha culminado y</w:t>
      </w:r>
      <w:r w:rsidR="005102F2" w:rsidRPr="00D7112E">
        <w:rPr>
          <w:rStyle w:val="normaltextrun"/>
          <w:rFonts w:ascii="Arial Narrow" w:hAnsi="Arial Narrow"/>
          <w:color w:val="000000"/>
          <w:sz w:val="26"/>
          <w:szCs w:val="26"/>
          <w:shd w:val="clear" w:color="auto" w:fill="FFFFFF"/>
          <w:lang w:val="es-ES"/>
        </w:rPr>
        <w:t xml:space="preserve"> </w:t>
      </w:r>
      <w:r w:rsidR="00635D53" w:rsidRPr="00D7112E">
        <w:rPr>
          <w:rStyle w:val="normaltextrun"/>
          <w:rFonts w:ascii="Arial Narrow" w:hAnsi="Arial Narrow"/>
          <w:color w:val="000000"/>
          <w:sz w:val="26"/>
          <w:szCs w:val="26"/>
          <w:shd w:val="clear" w:color="auto" w:fill="FFFFFF"/>
          <w:lang w:val="es-ES"/>
        </w:rPr>
        <w:t xml:space="preserve">tuvo una última actuación el 04 de enero de este año, </w:t>
      </w:r>
      <w:r w:rsidR="001E1C84" w:rsidRPr="00D7112E">
        <w:rPr>
          <w:rStyle w:val="normaltextrun"/>
          <w:rFonts w:ascii="Arial Narrow" w:hAnsi="Arial Narrow"/>
          <w:color w:val="000000"/>
          <w:sz w:val="26"/>
          <w:szCs w:val="26"/>
          <w:shd w:val="clear" w:color="auto" w:fill="FFFFFF"/>
          <w:lang w:val="es-ES"/>
        </w:rPr>
        <w:t>fecha a partir de la cual</w:t>
      </w:r>
      <w:r w:rsidR="0008568A" w:rsidRPr="00D7112E">
        <w:rPr>
          <w:rStyle w:val="normaltextrun"/>
          <w:rFonts w:ascii="Arial Narrow" w:hAnsi="Arial Narrow"/>
          <w:color w:val="000000"/>
          <w:sz w:val="26"/>
          <w:szCs w:val="26"/>
          <w:shd w:val="clear" w:color="auto" w:fill="FFFFFF"/>
          <w:lang w:val="es-ES"/>
        </w:rPr>
        <w:t xml:space="preserve"> no había transcurrido el plazo de seis meses considerado, en línea de principio, como proporcional para ejercer la acción de tutela</w:t>
      </w:r>
      <w:r w:rsidR="00715A60" w:rsidRPr="00D7112E">
        <w:rPr>
          <w:rStyle w:val="normaltextrun"/>
          <w:rFonts w:ascii="Arial Narrow" w:hAnsi="Arial Narrow"/>
          <w:color w:val="000000"/>
          <w:sz w:val="26"/>
          <w:szCs w:val="26"/>
          <w:shd w:val="clear" w:color="auto" w:fill="FFFFFF"/>
          <w:lang w:val="es-ES"/>
        </w:rPr>
        <w:t xml:space="preserve">, si </w:t>
      </w:r>
      <w:r w:rsidR="0008568A" w:rsidRPr="00D7112E">
        <w:rPr>
          <w:rStyle w:val="normaltextrun"/>
          <w:rFonts w:ascii="Arial Narrow" w:hAnsi="Arial Narrow"/>
          <w:color w:val="000000"/>
          <w:sz w:val="26"/>
          <w:szCs w:val="26"/>
          <w:shd w:val="clear" w:color="auto" w:fill="FFFFFF"/>
          <w:lang w:val="es-ES"/>
        </w:rPr>
        <w:t xml:space="preserve">en cuenta se tiene que </w:t>
      </w:r>
      <w:r w:rsidR="00715A60" w:rsidRPr="00D7112E">
        <w:rPr>
          <w:rStyle w:val="normaltextrun"/>
          <w:rFonts w:ascii="Arial Narrow" w:hAnsi="Arial Narrow"/>
          <w:color w:val="000000"/>
          <w:sz w:val="26"/>
          <w:szCs w:val="26"/>
          <w:shd w:val="clear" w:color="auto" w:fill="FFFFFF"/>
          <w:lang w:val="es-ES"/>
        </w:rPr>
        <w:t xml:space="preserve">a ello se procedió </w:t>
      </w:r>
      <w:r w:rsidR="0008568A" w:rsidRPr="00D7112E">
        <w:rPr>
          <w:rStyle w:val="normaltextrun"/>
          <w:rFonts w:ascii="Arial Narrow" w:hAnsi="Arial Narrow"/>
          <w:color w:val="000000"/>
          <w:sz w:val="26"/>
          <w:szCs w:val="26"/>
          <w:shd w:val="clear" w:color="auto" w:fill="FFFFFF"/>
          <w:lang w:val="es-ES"/>
        </w:rPr>
        <w:t>el</w:t>
      </w:r>
      <w:r w:rsidR="005F7D76" w:rsidRPr="00D7112E">
        <w:rPr>
          <w:rStyle w:val="normaltextrun"/>
          <w:rFonts w:ascii="Arial Narrow" w:hAnsi="Arial Narrow"/>
          <w:color w:val="000000"/>
          <w:sz w:val="26"/>
          <w:szCs w:val="26"/>
          <w:shd w:val="clear" w:color="auto" w:fill="FFFFFF"/>
          <w:lang w:val="es-ES"/>
        </w:rPr>
        <w:t xml:space="preserve"> 02 de junio de este año</w:t>
      </w:r>
      <w:r w:rsidR="0008568A" w:rsidRPr="00D7112E">
        <w:rPr>
          <w:rStyle w:val="Refdenotaalpie"/>
          <w:rFonts w:ascii="Arial Narrow" w:hAnsi="Arial Narrow"/>
          <w:color w:val="000000"/>
          <w:sz w:val="26"/>
          <w:szCs w:val="26"/>
          <w:shd w:val="clear" w:color="auto" w:fill="FFFFFF"/>
          <w:lang w:val="es-ES"/>
        </w:rPr>
        <w:footnoteReference w:id="13"/>
      </w:r>
      <w:r w:rsidR="000D646C" w:rsidRPr="00D7112E">
        <w:rPr>
          <w:rStyle w:val="normaltextrun"/>
          <w:rFonts w:ascii="Arial Narrow" w:hAnsi="Arial Narrow"/>
          <w:color w:val="000000"/>
          <w:sz w:val="26"/>
          <w:szCs w:val="26"/>
          <w:shd w:val="clear" w:color="auto" w:fill="FFFFFF"/>
          <w:lang w:val="es-ES"/>
        </w:rPr>
        <w:t>.</w:t>
      </w:r>
    </w:p>
    <w:p w14:paraId="2DC7DBF7" w14:textId="77777777" w:rsidR="000D646C" w:rsidRPr="00D7112E" w:rsidRDefault="000D646C" w:rsidP="00D7112E">
      <w:pPr>
        <w:pStyle w:val="paragraph"/>
        <w:spacing w:before="0" w:beforeAutospacing="0" w:after="0" w:afterAutospacing="0" w:line="276" w:lineRule="auto"/>
        <w:jc w:val="both"/>
        <w:textAlignment w:val="baseline"/>
        <w:rPr>
          <w:rStyle w:val="eop"/>
          <w:rFonts w:ascii="Arial Narrow" w:hAnsi="Arial Narrow" w:cs="Segoe UI"/>
          <w:sz w:val="26"/>
          <w:szCs w:val="26"/>
        </w:rPr>
      </w:pPr>
    </w:p>
    <w:p w14:paraId="637C9A93" w14:textId="77777777" w:rsidR="00B5415D" w:rsidRPr="00D7112E" w:rsidRDefault="000D646C" w:rsidP="00D7112E">
      <w:pPr>
        <w:pStyle w:val="paragraph"/>
        <w:spacing w:before="0" w:beforeAutospacing="0" w:after="0" w:afterAutospacing="0" w:line="276" w:lineRule="auto"/>
        <w:jc w:val="both"/>
        <w:textAlignment w:val="baseline"/>
        <w:rPr>
          <w:rStyle w:val="eop"/>
          <w:rFonts w:ascii="Arial Narrow" w:hAnsi="Arial Narrow" w:cs="Segoe UI"/>
          <w:sz w:val="26"/>
          <w:szCs w:val="26"/>
        </w:rPr>
      </w:pPr>
      <w:r w:rsidRPr="00D7112E">
        <w:rPr>
          <w:rStyle w:val="eop"/>
          <w:rFonts w:ascii="Arial Narrow" w:hAnsi="Arial Narrow" w:cs="Segoe UI"/>
          <w:sz w:val="26"/>
          <w:szCs w:val="26"/>
        </w:rPr>
        <w:t xml:space="preserve">Frente al presupuesto de la subsidiariedad se observa lo siguiente. </w:t>
      </w:r>
      <w:r w:rsidR="00A46B44" w:rsidRPr="00D7112E">
        <w:rPr>
          <w:rStyle w:val="eop"/>
          <w:rFonts w:ascii="Arial Narrow" w:hAnsi="Arial Narrow" w:cs="Segoe UI"/>
          <w:sz w:val="26"/>
          <w:szCs w:val="26"/>
        </w:rPr>
        <w:t xml:space="preserve">El eje central de la queja de tutela se enfoca en la demora injustificada observada en el trámite iniciado con ocasión a la solicitud de reconocimiento </w:t>
      </w:r>
      <w:r w:rsidR="00B5415D" w:rsidRPr="00D7112E">
        <w:rPr>
          <w:rStyle w:val="eop"/>
          <w:rFonts w:ascii="Arial Narrow" w:hAnsi="Arial Narrow" w:cs="Segoe UI"/>
          <w:sz w:val="26"/>
          <w:szCs w:val="26"/>
        </w:rPr>
        <w:t>de la aludida prestación.</w:t>
      </w:r>
    </w:p>
    <w:p w14:paraId="253B9CDC" w14:textId="77777777" w:rsidR="00B5415D" w:rsidRPr="00D7112E" w:rsidRDefault="00B5415D" w:rsidP="00D7112E">
      <w:pPr>
        <w:pStyle w:val="paragraph"/>
        <w:spacing w:before="0" w:beforeAutospacing="0" w:after="0" w:afterAutospacing="0" w:line="276" w:lineRule="auto"/>
        <w:jc w:val="both"/>
        <w:textAlignment w:val="baseline"/>
        <w:rPr>
          <w:rStyle w:val="eop"/>
          <w:rFonts w:ascii="Arial Narrow" w:hAnsi="Arial Narrow" w:cs="Segoe UI"/>
          <w:sz w:val="26"/>
          <w:szCs w:val="26"/>
        </w:rPr>
      </w:pPr>
    </w:p>
    <w:p w14:paraId="63FA786D" w14:textId="7AFD7331" w:rsidR="000007EC" w:rsidRPr="00D7112E" w:rsidRDefault="000D646C" w:rsidP="00D7112E">
      <w:pPr>
        <w:pStyle w:val="paragraph"/>
        <w:spacing w:before="0" w:beforeAutospacing="0" w:after="0" w:afterAutospacing="0" w:line="276" w:lineRule="auto"/>
        <w:jc w:val="both"/>
        <w:textAlignment w:val="baseline"/>
        <w:rPr>
          <w:rStyle w:val="eop"/>
          <w:rFonts w:ascii="Arial Narrow" w:hAnsi="Arial Narrow" w:cs="Segoe UI"/>
          <w:sz w:val="26"/>
          <w:szCs w:val="26"/>
        </w:rPr>
      </w:pPr>
      <w:r w:rsidRPr="00D7112E">
        <w:rPr>
          <w:rStyle w:val="eop"/>
          <w:rFonts w:ascii="Arial Narrow" w:hAnsi="Arial Narrow" w:cs="Segoe UI"/>
          <w:sz w:val="26"/>
          <w:szCs w:val="26"/>
        </w:rPr>
        <w:t>Luego, el debate involucra el derecho petición, así como la garantía fundamental a un debido proceso administrativo sin dilaciones injustificadas, frente a lo cual sí resulta procedente la acción de tutela al no existir otro medio de defensa judicial idóneo para proteger tales garantías constitucionales.</w:t>
      </w:r>
      <w:r w:rsidR="000007EC" w:rsidRPr="00D7112E">
        <w:rPr>
          <w:rStyle w:val="eop"/>
          <w:rFonts w:ascii="Arial Narrow" w:hAnsi="Arial Narrow" w:cs="Segoe UI"/>
          <w:sz w:val="26"/>
          <w:szCs w:val="26"/>
        </w:rPr>
        <w:t> </w:t>
      </w:r>
    </w:p>
    <w:p w14:paraId="683925BF" w14:textId="77777777" w:rsidR="00B5415D" w:rsidRPr="00D7112E" w:rsidRDefault="00B5415D" w:rsidP="00D7112E">
      <w:pPr>
        <w:pStyle w:val="paragraph"/>
        <w:spacing w:before="0" w:beforeAutospacing="0" w:after="0" w:afterAutospacing="0" w:line="276" w:lineRule="auto"/>
        <w:jc w:val="both"/>
        <w:textAlignment w:val="baseline"/>
        <w:rPr>
          <w:rFonts w:ascii="Arial Narrow" w:hAnsi="Arial Narrow" w:cs="Segoe UI"/>
          <w:sz w:val="26"/>
          <w:szCs w:val="26"/>
        </w:rPr>
      </w:pPr>
    </w:p>
    <w:p w14:paraId="1AEAD8BF" w14:textId="10B93F90" w:rsidR="000007EC" w:rsidRPr="00D7112E" w:rsidRDefault="4F89A58C" w:rsidP="00D7112E">
      <w:pPr>
        <w:pStyle w:val="paragraph"/>
        <w:spacing w:before="0" w:beforeAutospacing="0" w:after="0" w:afterAutospacing="0" w:line="276" w:lineRule="auto"/>
        <w:jc w:val="both"/>
        <w:textAlignment w:val="baseline"/>
        <w:rPr>
          <w:rFonts w:ascii="Arial Narrow" w:eastAsia="Georgia" w:hAnsi="Arial Narrow" w:cs="Georgia"/>
          <w:sz w:val="26"/>
          <w:szCs w:val="26"/>
        </w:rPr>
      </w:pPr>
      <w:r w:rsidRPr="00D7112E">
        <w:rPr>
          <w:rStyle w:val="normaltextrun"/>
          <w:rFonts w:ascii="Arial Narrow" w:hAnsi="Arial Narrow" w:cs="Segoe UI"/>
          <w:b/>
          <w:bCs/>
          <w:sz w:val="26"/>
          <w:szCs w:val="26"/>
          <w:lang w:val="es-ES"/>
        </w:rPr>
        <w:lastRenderedPageBreak/>
        <w:t xml:space="preserve">6. </w:t>
      </w:r>
      <w:r w:rsidRPr="00D7112E">
        <w:rPr>
          <w:rStyle w:val="normaltextrun"/>
          <w:rFonts w:ascii="Arial Narrow" w:hAnsi="Arial Narrow" w:cs="Segoe UI"/>
          <w:sz w:val="26"/>
          <w:szCs w:val="26"/>
          <w:lang w:val="es-ES"/>
        </w:rPr>
        <w:t xml:space="preserve">Surge de </w:t>
      </w:r>
      <w:r w:rsidR="158E5385" w:rsidRPr="00D7112E">
        <w:rPr>
          <w:rStyle w:val="normaltextrun"/>
          <w:rFonts w:ascii="Arial Narrow" w:hAnsi="Arial Narrow" w:cs="Segoe UI"/>
          <w:sz w:val="26"/>
          <w:szCs w:val="26"/>
          <w:lang w:val="es-ES"/>
        </w:rPr>
        <w:t>aquellas</w:t>
      </w:r>
      <w:r w:rsidRPr="00D7112E">
        <w:rPr>
          <w:rStyle w:val="normaltextrun"/>
          <w:rFonts w:ascii="Arial Narrow" w:hAnsi="Arial Narrow" w:cs="Segoe UI"/>
          <w:sz w:val="26"/>
          <w:szCs w:val="26"/>
          <w:lang w:val="es-ES"/>
        </w:rPr>
        <w:t xml:space="preserve"> pruebas que pese a que</w:t>
      </w:r>
      <w:r w:rsidR="062B516E" w:rsidRPr="00D7112E">
        <w:rPr>
          <w:rStyle w:val="normaltextrun"/>
          <w:rFonts w:ascii="Arial Narrow" w:hAnsi="Arial Narrow" w:cs="Segoe UI"/>
          <w:sz w:val="26"/>
          <w:szCs w:val="26"/>
          <w:lang w:val="es-ES"/>
        </w:rPr>
        <w:t>,</w:t>
      </w:r>
      <w:r w:rsidRPr="00D7112E">
        <w:rPr>
          <w:rStyle w:val="normaltextrun"/>
          <w:rFonts w:ascii="Arial Narrow" w:hAnsi="Arial Narrow" w:cs="Segoe UI"/>
          <w:sz w:val="26"/>
          <w:szCs w:val="26"/>
          <w:lang w:val="es-ES"/>
        </w:rPr>
        <w:t xml:space="preserve"> desde el </w:t>
      </w:r>
      <w:r w:rsidR="4BB5C339" w:rsidRPr="00D7112E">
        <w:rPr>
          <w:rStyle w:val="normaltextrun"/>
          <w:rFonts w:ascii="Arial Narrow" w:hAnsi="Arial Narrow" w:cs="Segoe UI"/>
          <w:sz w:val="26"/>
          <w:szCs w:val="26"/>
          <w:lang w:val="es-ES"/>
        </w:rPr>
        <w:t>mes de agosto de 2022</w:t>
      </w:r>
      <w:r w:rsidRPr="00D7112E">
        <w:rPr>
          <w:rStyle w:val="normaltextrun"/>
          <w:rFonts w:ascii="Arial Narrow" w:hAnsi="Arial Narrow" w:cs="Segoe UI"/>
          <w:sz w:val="26"/>
          <w:szCs w:val="26"/>
          <w:lang w:val="es-ES"/>
        </w:rPr>
        <w:t>, la demandante elevó aquella solicitud prestacional,</w:t>
      </w:r>
      <w:r w:rsidR="4FE0C1D8" w:rsidRPr="00D7112E">
        <w:rPr>
          <w:rStyle w:val="normaltextrun"/>
          <w:rFonts w:ascii="Arial Narrow" w:hAnsi="Arial Narrow" w:cs="Segoe UI"/>
          <w:sz w:val="26"/>
          <w:szCs w:val="26"/>
          <w:lang w:val="es-ES"/>
        </w:rPr>
        <w:t xml:space="preserve"> hasta el momento</w:t>
      </w:r>
      <w:r w:rsidRPr="00D7112E">
        <w:rPr>
          <w:rStyle w:val="normaltextrun"/>
          <w:rFonts w:ascii="Arial Narrow" w:hAnsi="Arial Narrow" w:cs="Segoe UI"/>
          <w:sz w:val="26"/>
          <w:szCs w:val="26"/>
          <w:lang w:val="es-ES"/>
        </w:rPr>
        <w:t xml:space="preserve"> no </w:t>
      </w:r>
      <w:r w:rsidR="4FE0C1D8" w:rsidRPr="00D7112E">
        <w:rPr>
          <w:rStyle w:val="normaltextrun"/>
          <w:rFonts w:ascii="Arial Narrow" w:hAnsi="Arial Narrow" w:cs="Segoe UI"/>
          <w:sz w:val="26"/>
          <w:szCs w:val="26"/>
          <w:lang w:val="es-ES"/>
        </w:rPr>
        <w:t>ha encontrado respuesta de fondo.</w:t>
      </w:r>
    </w:p>
    <w:p w14:paraId="3E89E77C" w14:textId="77777777" w:rsidR="000007EC" w:rsidRPr="00D7112E" w:rsidRDefault="000007EC" w:rsidP="00D7112E">
      <w:pPr>
        <w:pStyle w:val="paragraph"/>
        <w:spacing w:before="0" w:beforeAutospacing="0" w:after="0" w:afterAutospacing="0" w:line="276" w:lineRule="auto"/>
        <w:jc w:val="both"/>
        <w:textAlignment w:val="baseline"/>
        <w:rPr>
          <w:rStyle w:val="normaltextrun"/>
          <w:rFonts w:ascii="Arial Narrow" w:hAnsi="Arial Narrow" w:cs="Segoe UI"/>
          <w:sz w:val="26"/>
          <w:szCs w:val="26"/>
          <w:lang w:val="es-ES"/>
        </w:rPr>
      </w:pPr>
    </w:p>
    <w:p w14:paraId="31618760" w14:textId="7327CEDA" w:rsidR="000007EC" w:rsidRPr="00D7112E" w:rsidRDefault="000007EC" w:rsidP="00D7112E">
      <w:pPr>
        <w:pStyle w:val="paragraph"/>
        <w:spacing w:before="0" w:beforeAutospacing="0" w:after="0" w:afterAutospacing="0" w:line="276" w:lineRule="auto"/>
        <w:jc w:val="both"/>
        <w:textAlignment w:val="baseline"/>
        <w:rPr>
          <w:rFonts w:ascii="Arial Narrow" w:hAnsi="Arial Narrow" w:cs="Segoe UI"/>
          <w:sz w:val="26"/>
          <w:szCs w:val="26"/>
          <w:lang w:val="es-ES"/>
        </w:rPr>
      </w:pPr>
      <w:r w:rsidRPr="00D7112E">
        <w:rPr>
          <w:rStyle w:val="normaltextrun"/>
          <w:rFonts w:ascii="Arial Narrow" w:hAnsi="Arial Narrow" w:cs="Segoe UI"/>
          <w:sz w:val="26"/>
          <w:szCs w:val="26"/>
          <w:lang w:val="es-ES"/>
        </w:rPr>
        <w:t xml:space="preserve">De la revisión de las disposiciones contenidas en </w:t>
      </w:r>
      <w:r w:rsidRPr="00D7112E">
        <w:rPr>
          <w:rFonts w:ascii="Arial Narrow" w:eastAsia="Georgia" w:hAnsi="Arial Narrow" w:cs="Georgia"/>
          <w:sz w:val="26"/>
          <w:szCs w:val="26"/>
        </w:rPr>
        <w:t xml:space="preserve">el </w:t>
      </w:r>
      <w:r w:rsidR="00C6619C" w:rsidRPr="00D7112E">
        <w:rPr>
          <w:rFonts w:ascii="Arial Narrow" w:eastAsia="Georgia" w:hAnsi="Arial Narrow" w:cs="Georgia"/>
          <w:sz w:val="26"/>
          <w:szCs w:val="26"/>
        </w:rPr>
        <w:t>Decreto 1272 de 2018</w:t>
      </w:r>
      <w:r w:rsidRPr="00D7112E">
        <w:rPr>
          <w:rFonts w:ascii="Arial Narrow" w:eastAsia="Georgia" w:hAnsi="Arial Narrow" w:cs="Georgia"/>
          <w:sz w:val="26"/>
          <w:szCs w:val="26"/>
        </w:rPr>
        <w:t xml:space="preserve">, </w:t>
      </w:r>
      <w:r w:rsidR="00CE7BB3">
        <w:rPr>
          <w:rFonts w:ascii="Arial Narrow" w:eastAsia="Georgia" w:hAnsi="Arial Narrow" w:cs="Georgia"/>
          <w:sz w:val="26"/>
          <w:szCs w:val="26"/>
        </w:rPr>
        <w:t>se</w:t>
      </w:r>
      <w:r w:rsidRPr="00D7112E">
        <w:rPr>
          <w:rStyle w:val="normaltextrun"/>
          <w:rFonts w:ascii="Arial Narrow" w:hAnsi="Arial Narrow" w:cs="Segoe UI"/>
          <w:sz w:val="26"/>
          <w:szCs w:val="26"/>
          <w:lang w:val="es-ES"/>
        </w:rPr>
        <w:t xml:space="preserve"> evidencia que para el caso concreto </w:t>
      </w:r>
      <w:r w:rsidRPr="00D7112E">
        <w:rPr>
          <w:rFonts w:ascii="Arial Narrow" w:hAnsi="Arial Narrow" w:cs="Segoe UI"/>
          <w:sz w:val="26"/>
          <w:szCs w:val="26"/>
          <w:lang w:val="es-ES"/>
        </w:rPr>
        <w:t xml:space="preserve">la Secretaría de Educación Municipal de </w:t>
      </w:r>
      <w:r w:rsidR="00B21671" w:rsidRPr="00D7112E">
        <w:rPr>
          <w:rFonts w:ascii="Arial Narrow" w:hAnsi="Arial Narrow" w:cs="Segoe UI"/>
          <w:sz w:val="26"/>
          <w:szCs w:val="26"/>
          <w:lang w:val="es-ES"/>
        </w:rPr>
        <w:t>Dosquebradas</w:t>
      </w:r>
      <w:r w:rsidRPr="00D7112E">
        <w:rPr>
          <w:rFonts w:ascii="Arial Narrow" w:hAnsi="Arial Narrow" w:cs="Segoe UI"/>
          <w:sz w:val="26"/>
          <w:szCs w:val="26"/>
          <w:lang w:val="es-ES"/>
        </w:rPr>
        <w:t xml:space="preserve"> debía recibir la solicitud de </w:t>
      </w:r>
      <w:r w:rsidR="00A5463C" w:rsidRPr="00D7112E">
        <w:rPr>
          <w:rFonts w:ascii="Arial Narrow" w:hAnsi="Arial Narrow" w:cs="Segoe UI"/>
          <w:sz w:val="26"/>
          <w:szCs w:val="26"/>
          <w:lang w:val="es-ES"/>
        </w:rPr>
        <w:t>reconocimiento y</w:t>
      </w:r>
      <w:r w:rsidR="00B21671" w:rsidRPr="00D7112E">
        <w:rPr>
          <w:rFonts w:ascii="Arial Narrow" w:hAnsi="Arial Narrow" w:cs="Segoe UI"/>
          <w:sz w:val="26"/>
          <w:szCs w:val="26"/>
          <w:lang w:val="es-ES"/>
        </w:rPr>
        <w:t xml:space="preserve"> pago</w:t>
      </w:r>
      <w:r w:rsidR="00A5463C" w:rsidRPr="00D7112E">
        <w:rPr>
          <w:rFonts w:ascii="Arial Narrow" w:hAnsi="Arial Narrow" w:cs="Segoe UI"/>
          <w:sz w:val="26"/>
          <w:szCs w:val="26"/>
          <w:lang w:val="es-ES"/>
        </w:rPr>
        <w:t xml:space="preserve"> de la indexación pensional</w:t>
      </w:r>
      <w:r w:rsidR="00B21671" w:rsidRPr="00D7112E">
        <w:rPr>
          <w:rFonts w:ascii="Arial Narrow" w:hAnsi="Arial Narrow" w:cs="Segoe UI"/>
          <w:sz w:val="26"/>
          <w:szCs w:val="26"/>
          <w:lang w:val="es-ES"/>
        </w:rPr>
        <w:t xml:space="preserve"> y surtir el trámite de aprobación</w:t>
      </w:r>
      <w:r w:rsidRPr="00D7112E">
        <w:rPr>
          <w:rFonts w:ascii="Arial Narrow" w:hAnsi="Arial Narrow" w:cs="Segoe UI"/>
          <w:sz w:val="26"/>
          <w:szCs w:val="26"/>
          <w:lang w:val="es-ES"/>
        </w:rPr>
        <w:t xml:space="preserve"> del acto administrativo</w:t>
      </w:r>
      <w:r w:rsidR="00155B1B" w:rsidRPr="00D7112E">
        <w:rPr>
          <w:rFonts w:ascii="Arial Narrow" w:hAnsi="Arial Narrow" w:cs="Segoe UI"/>
          <w:sz w:val="26"/>
          <w:szCs w:val="26"/>
          <w:lang w:val="es-ES"/>
        </w:rPr>
        <w:t xml:space="preserve"> correspondiente</w:t>
      </w:r>
      <w:r w:rsidR="00900014" w:rsidRPr="00D7112E">
        <w:rPr>
          <w:rFonts w:ascii="Arial Narrow" w:hAnsi="Arial Narrow" w:cs="Segoe UI"/>
          <w:sz w:val="26"/>
          <w:szCs w:val="26"/>
          <w:lang w:val="es-ES"/>
        </w:rPr>
        <w:t xml:space="preserve">, etapa que </w:t>
      </w:r>
      <w:r w:rsidR="00CE7BB3">
        <w:rPr>
          <w:rFonts w:ascii="Arial Narrow" w:hAnsi="Arial Narrow" w:cs="Segoe UI"/>
          <w:sz w:val="26"/>
          <w:szCs w:val="26"/>
          <w:lang w:val="es-ES"/>
        </w:rPr>
        <w:t>es</w:t>
      </w:r>
      <w:r w:rsidR="00155B1B" w:rsidRPr="00D7112E">
        <w:rPr>
          <w:rFonts w:ascii="Arial Narrow" w:hAnsi="Arial Narrow" w:cs="Segoe UI"/>
          <w:sz w:val="26"/>
          <w:szCs w:val="26"/>
          <w:lang w:val="es-ES"/>
        </w:rPr>
        <w:t xml:space="preserve"> responsabilidad de</w:t>
      </w:r>
      <w:r w:rsidRPr="00D7112E">
        <w:rPr>
          <w:rFonts w:ascii="Arial Narrow" w:hAnsi="Arial Narrow" w:cs="Segoe UI"/>
          <w:sz w:val="26"/>
          <w:szCs w:val="26"/>
          <w:lang w:val="es-ES"/>
        </w:rPr>
        <w:t xml:space="preserve"> la </w:t>
      </w:r>
      <w:proofErr w:type="spellStart"/>
      <w:r w:rsidRPr="00D7112E">
        <w:rPr>
          <w:rFonts w:ascii="Arial Narrow" w:hAnsi="Arial Narrow" w:cs="Segoe UI"/>
          <w:sz w:val="26"/>
          <w:szCs w:val="26"/>
          <w:lang w:val="es-ES"/>
        </w:rPr>
        <w:t>Fiduprevisora</w:t>
      </w:r>
      <w:proofErr w:type="spellEnd"/>
      <w:r w:rsidRPr="00D7112E">
        <w:rPr>
          <w:rFonts w:ascii="Arial Narrow" w:hAnsi="Arial Narrow" w:cs="Segoe UI"/>
          <w:sz w:val="26"/>
          <w:szCs w:val="26"/>
          <w:lang w:val="es-ES"/>
        </w:rPr>
        <w:t xml:space="preserve">. </w:t>
      </w:r>
    </w:p>
    <w:p w14:paraId="05933715" w14:textId="77777777" w:rsidR="000007EC" w:rsidRPr="00D7112E" w:rsidRDefault="000007EC" w:rsidP="00D7112E">
      <w:pPr>
        <w:pStyle w:val="paragraph"/>
        <w:spacing w:before="0" w:beforeAutospacing="0" w:after="0" w:afterAutospacing="0" w:line="276" w:lineRule="auto"/>
        <w:jc w:val="both"/>
        <w:textAlignment w:val="baseline"/>
        <w:rPr>
          <w:rFonts w:ascii="Arial Narrow" w:hAnsi="Arial Narrow" w:cs="Segoe UI"/>
          <w:sz w:val="26"/>
          <w:szCs w:val="26"/>
          <w:lang w:val="es-ES"/>
        </w:rPr>
      </w:pPr>
    </w:p>
    <w:p w14:paraId="4E402090" w14:textId="23ED370A" w:rsidR="00F4425E" w:rsidRPr="00D7112E" w:rsidRDefault="000007EC" w:rsidP="00D7112E">
      <w:pPr>
        <w:pStyle w:val="paragraph"/>
        <w:spacing w:before="0" w:beforeAutospacing="0" w:after="0" w:afterAutospacing="0" w:line="276" w:lineRule="auto"/>
        <w:jc w:val="both"/>
        <w:textAlignment w:val="baseline"/>
        <w:rPr>
          <w:rFonts w:ascii="Arial Narrow" w:hAnsi="Arial Narrow" w:cs="Segoe UI"/>
          <w:sz w:val="26"/>
          <w:szCs w:val="26"/>
          <w:lang w:val="es-ES"/>
        </w:rPr>
      </w:pPr>
      <w:r w:rsidRPr="00D7112E">
        <w:rPr>
          <w:rFonts w:ascii="Arial Narrow" w:hAnsi="Arial Narrow" w:cs="Segoe UI"/>
          <w:sz w:val="26"/>
          <w:szCs w:val="26"/>
          <w:lang w:val="es-ES"/>
        </w:rPr>
        <w:t xml:space="preserve">La primera etapa de ese trámite se evidencia cumplida por el ente territorial, pues recibió la solicitud y la tramitó ante la </w:t>
      </w:r>
      <w:proofErr w:type="spellStart"/>
      <w:r w:rsidRPr="00D7112E">
        <w:rPr>
          <w:rFonts w:ascii="Arial Narrow" w:hAnsi="Arial Narrow" w:cs="Segoe UI"/>
          <w:sz w:val="26"/>
          <w:szCs w:val="26"/>
          <w:lang w:val="es-ES"/>
        </w:rPr>
        <w:t>Fiduprevisora</w:t>
      </w:r>
      <w:proofErr w:type="spellEnd"/>
      <w:r w:rsidRPr="00D7112E">
        <w:rPr>
          <w:rFonts w:ascii="Arial Narrow" w:hAnsi="Arial Narrow" w:cs="Segoe UI"/>
          <w:sz w:val="26"/>
          <w:szCs w:val="26"/>
          <w:lang w:val="es-ES"/>
        </w:rPr>
        <w:t xml:space="preserve">. Sin embargo, </w:t>
      </w:r>
      <w:r w:rsidR="003E6261" w:rsidRPr="00D7112E">
        <w:rPr>
          <w:rFonts w:ascii="Arial Narrow" w:hAnsi="Arial Narrow" w:cs="Segoe UI"/>
          <w:sz w:val="26"/>
          <w:szCs w:val="26"/>
          <w:lang w:val="es-ES"/>
        </w:rPr>
        <w:t>a partir de allí</w:t>
      </w:r>
      <w:r w:rsidR="00052CE7" w:rsidRPr="00D7112E">
        <w:rPr>
          <w:rFonts w:ascii="Arial Narrow" w:hAnsi="Arial Narrow" w:cs="Segoe UI"/>
          <w:sz w:val="26"/>
          <w:szCs w:val="26"/>
          <w:lang w:val="es-ES"/>
        </w:rPr>
        <w:t>,</w:t>
      </w:r>
      <w:r w:rsidR="003E6261" w:rsidRPr="00D7112E">
        <w:rPr>
          <w:rFonts w:ascii="Arial Narrow" w:hAnsi="Arial Narrow" w:cs="Segoe UI"/>
          <w:sz w:val="26"/>
          <w:szCs w:val="26"/>
          <w:lang w:val="es-ES"/>
        </w:rPr>
        <w:t xml:space="preserve"> </w:t>
      </w:r>
      <w:r w:rsidR="00A01CB0" w:rsidRPr="00D7112E">
        <w:rPr>
          <w:rFonts w:ascii="Arial Narrow" w:hAnsi="Arial Narrow" w:cs="Segoe UI"/>
          <w:sz w:val="26"/>
          <w:szCs w:val="26"/>
          <w:lang w:val="es-ES"/>
        </w:rPr>
        <w:t xml:space="preserve">la fase en que se encuentra esa actuación presenta dudas, </w:t>
      </w:r>
      <w:r w:rsidR="008A0A40" w:rsidRPr="00D7112E">
        <w:rPr>
          <w:rFonts w:ascii="Arial Narrow" w:hAnsi="Arial Narrow" w:cs="Segoe UI"/>
          <w:sz w:val="26"/>
          <w:szCs w:val="26"/>
          <w:lang w:val="es-ES"/>
        </w:rPr>
        <w:t>pues según</w:t>
      </w:r>
      <w:r w:rsidR="00A01CB0" w:rsidRPr="00D7112E">
        <w:rPr>
          <w:rFonts w:ascii="Arial Narrow" w:hAnsi="Arial Narrow" w:cs="Segoe UI"/>
          <w:sz w:val="26"/>
          <w:szCs w:val="26"/>
          <w:lang w:val="es-ES"/>
        </w:rPr>
        <w:t xml:space="preserve"> la Secretaría de Educación </w:t>
      </w:r>
      <w:r w:rsidR="00F4425E" w:rsidRPr="00D7112E">
        <w:rPr>
          <w:rFonts w:ascii="Arial Narrow" w:hAnsi="Arial Narrow" w:cs="Segoe UI"/>
          <w:sz w:val="26"/>
          <w:szCs w:val="26"/>
          <w:lang w:val="es-ES"/>
        </w:rPr>
        <w:t xml:space="preserve">se encuentra a la espera de que la fiduciaria apruebe el acto administrativo que concede la prestación, </w:t>
      </w:r>
      <w:r w:rsidR="00E35393" w:rsidRPr="00D7112E">
        <w:rPr>
          <w:rFonts w:ascii="Arial Narrow" w:hAnsi="Arial Narrow" w:cs="Segoe UI"/>
          <w:sz w:val="26"/>
          <w:szCs w:val="26"/>
          <w:lang w:val="es-ES"/>
        </w:rPr>
        <w:t xml:space="preserve">remitido </w:t>
      </w:r>
      <w:r w:rsidR="00E35393" w:rsidRPr="00D7112E">
        <w:rPr>
          <w:rFonts w:ascii="Arial Narrow" w:eastAsia="Georgia" w:hAnsi="Arial Narrow" w:cs="Georgia"/>
          <w:sz w:val="26"/>
          <w:szCs w:val="26"/>
        </w:rPr>
        <w:t xml:space="preserve">01 de septiembre de 2022, </w:t>
      </w:r>
      <w:r w:rsidR="00F4425E" w:rsidRPr="00D7112E">
        <w:rPr>
          <w:rFonts w:ascii="Arial Narrow" w:hAnsi="Arial Narrow" w:cs="Segoe UI"/>
          <w:sz w:val="26"/>
          <w:szCs w:val="26"/>
          <w:lang w:val="es-ES"/>
        </w:rPr>
        <w:t>mientras que esa última</w:t>
      </w:r>
      <w:r w:rsidR="00E35393" w:rsidRPr="00D7112E">
        <w:rPr>
          <w:rFonts w:ascii="Arial Narrow" w:hAnsi="Arial Narrow" w:cs="Segoe UI"/>
          <w:sz w:val="26"/>
          <w:szCs w:val="26"/>
          <w:lang w:val="es-ES"/>
        </w:rPr>
        <w:t xml:space="preserve"> autoridad afirma </w:t>
      </w:r>
      <w:proofErr w:type="gramStart"/>
      <w:r w:rsidR="00E35393" w:rsidRPr="00D7112E">
        <w:rPr>
          <w:rFonts w:ascii="Arial Narrow" w:hAnsi="Arial Narrow" w:cs="Segoe UI"/>
          <w:sz w:val="26"/>
          <w:szCs w:val="26"/>
          <w:lang w:val="es-ES"/>
        </w:rPr>
        <w:t>que</w:t>
      </w:r>
      <w:proofErr w:type="gramEnd"/>
      <w:r w:rsidR="00E35393" w:rsidRPr="00D7112E">
        <w:rPr>
          <w:rFonts w:ascii="Arial Narrow" w:hAnsi="Arial Narrow" w:cs="Segoe UI"/>
          <w:sz w:val="26"/>
          <w:szCs w:val="26"/>
          <w:lang w:val="es-ES"/>
        </w:rPr>
        <w:t xml:space="preserve"> desde el </w:t>
      </w:r>
      <w:r w:rsidR="00E35393" w:rsidRPr="00D7112E">
        <w:rPr>
          <w:rStyle w:val="normaltextrun"/>
          <w:rFonts w:ascii="Arial Narrow" w:hAnsi="Arial Narrow" w:cs="Segoe UI"/>
          <w:sz w:val="26"/>
          <w:szCs w:val="26"/>
          <w:lang w:val="es-ES"/>
        </w:rPr>
        <w:t>04 de enero pasado, devolvió a dicho ente territorial el asunto para su corrección.</w:t>
      </w:r>
    </w:p>
    <w:p w14:paraId="23B2E0A5" w14:textId="77777777" w:rsidR="00BF66CF" w:rsidRPr="00D7112E" w:rsidRDefault="00BF66CF" w:rsidP="00D7112E">
      <w:pPr>
        <w:pStyle w:val="paragraph"/>
        <w:spacing w:before="0" w:beforeAutospacing="0" w:after="0" w:afterAutospacing="0" w:line="276" w:lineRule="auto"/>
        <w:jc w:val="both"/>
        <w:textAlignment w:val="baseline"/>
        <w:rPr>
          <w:rFonts w:ascii="Arial Narrow" w:hAnsi="Arial Narrow" w:cs="Segoe UI"/>
          <w:sz w:val="26"/>
          <w:szCs w:val="26"/>
          <w:lang w:val="es-ES"/>
        </w:rPr>
      </w:pPr>
    </w:p>
    <w:p w14:paraId="0BFC3577" w14:textId="3C717CB7" w:rsidR="00BF66CF" w:rsidRPr="00D7112E" w:rsidRDefault="00BF66CF" w:rsidP="00D7112E">
      <w:pPr>
        <w:pStyle w:val="paragraph"/>
        <w:spacing w:before="0" w:beforeAutospacing="0" w:after="0" w:afterAutospacing="0" w:line="276" w:lineRule="auto"/>
        <w:jc w:val="both"/>
        <w:textAlignment w:val="baseline"/>
        <w:rPr>
          <w:rFonts w:ascii="Arial Narrow" w:hAnsi="Arial Narrow" w:cs="Segoe UI"/>
          <w:sz w:val="26"/>
          <w:szCs w:val="26"/>
          <w:lang w:val="es-ES"/>
        </w:rPr>
      </w:pPr>
      <w:r w:rsidRPr="00D7112E">
        <w:rPr>
          <w:rFonts w:ascii="Arial Narrow" w:hAnsi="Arial Narrow" w:cs="Segoe UI"/>
          <w:sz w:val="26"/>
          <w:szCs w:val="26"/>
          <w:lang w:val="es-ES"/>
        </w:rPr>
        <w:t>En la poca claridad que se tiene al respecto se ahonda</w:t>
      </w:r>
      <w:r w:rsidR="00B73EE4" w:rsidRPr="00D7112E">
        <w:rPr>
          <w:rFonts w:ascii="Arial Narrow" w:hAnsi="Arial Narrow" w:cs="Segoe UI"/>
          <w:sz w:val="26"/>
          <w:szCs w:val="26"/>
          <w:lang w:val="es-ES"/>
        </w:rPr>
        <w:t>,</w:t>
      </w:r>
      <w:r w:rsidRPr="00D7112E">
        <w:rPr>
          <w:rFonts w:ascii="Arial Narrow" w:hAnsi="Arial Narrow" w:cs="Segoe UI"/>
          <w:sz w:val="26"/>
          <w:szCs w:val="26"/>
          <w:lang w:val="es-ES"/>
        </w:rPr>
        <w:t xml:space="preserve"> por el hecho de que cada una de esas entidad</w:t>
      </w:r>
      <w:r w:rsidR="00052CE7" w:rsidRPr="00D7112E">
        <w:rPr>
          <w:rFonts w:ascii="Arial Narrow" w:hAnsi="Arial Narrow" w:cs="Segoe UI"/>
          <w:sz w:val="26"/>
          <w:szCs w:val="26"/>
          <w:lang w:val="es-ES"/>
        </w:rPr>
        <w:t>es</w:t>
      </w:r>
      <w:r w:rsidRPr="00D7112E">
        <w:rPr>
          <w:rFonts w:ascii="Arial Narrow" w:hAnsi="Arial Narrow" w:cs="Segoe UI"/>
          <w:sz w:val="26"/>
          <w:szCs w:val="26"/>
          <w:lang w:val="es-ES"/>
        </w:rPr>
        <w:t xml:space="preserve"> aportó constancia de la plataforma </w:t>
      </w:r>
      <w:proofErr w:type="spellStart"/>
      <w:r w:rsidRPr="00D7112E">
        <w:rPr>
          <w:rStyle w:val="normaltextrun"/>
          <w:rFonts w:ascii="Arial Narrow" w:hAnsi="Arial Narrow" w:cs="Segoe UI"/>
          <w:sz w:val="26"/>
          <w:szCs w:val="26"/>
          <w:lang w:val="es-ES"/>
        </w:rPr>
        <w:t>OnBase</w:t>
      </w:r>
      <w:proofErr w:type="spellEnd"/>
      <w:r w:rsidRPr="00D7112E">
        <w:rPr>
          <w:rStyle w:val="normaltextrun"/>
          <w:rFonts w:ascii="Arial Narrow" w:hAnsi="Arial Narrow" w:cs="Segoe UI"/>
          <w:sz w:val="26"/>
          <w:szCs w:val="26"/>
          <w:lang w:val="es-ES"/>
        </w:rPr>
        <w:t xml:space="preserve">, utilizada para tramitar peticiones </w:t>
      </w:r>
      <w:r w:rsidR="008E39AA" w:rsidRPr="00D7112E">
        <w:rPr>
          <w:rStyle w:val="normaltextrun"/>
          <w:rFonts w:ascii="Arial Narrow" w:hAnsi="Arial Narrow" w:cs="Segoe UI"/>
          <w:sz w:val="26"/>
          <w:szCs w:val="26"/>
          <w:lang w:val="es-ES"/>
        </w:rPr>
        <w:t>prestacionales de docentes (tal como lo admiten esas mismas autoridades</w:t>
      </w:r>
      <w:r w:rsidR="008E39AA" w:rsidRPr="00D7112E">
        <w:rPr>
          <w:rStyle w:val="Refdenotaalpie"/>
          <w:rFonts w:ascii="Arial Narrow" w:hAnsi="Arial Narrow" w:cs="Segoe UI"/>
          <w:sz w:val="26"/>
          <w:szCs w:val="26"/>
          <w:lang w:val="es-ES"/>
        </w:rPr>
        <w:footnoteReference w:id="14"/>
      </w:r>
      <w:r w:rsidR="008E39AA" w:rsidRPr="00D7112E">
        <w:rPr>
          <w:rStyle w:val="normaltextrun"/>
          <w:rFonts w:ascii="Arial Narrow" w:hAnsi="Arial Narrow" w:cs="Segoe UI"/>
          <w:sz w:val="26"/>
          <w:szCs w:val="26"/>
          <w:lang w:val="es-ES"/>
        </w:rPr>
        <w:t>)</w:t>
      </w:r>
      <w:r w:rsidR="00052CE7" w:rsidRPr="00D7112E">
        <w:rPr>
          <w:rStyle w:val="normaltextrun"/>
          <w:rFonts w:ascii="Arial Narrow" w:hAnsi="Arial Narrow" w:cs="Segoe UI"/>
          <w:sz w:val="26"/>
          <w:szCs w:val="26"/>
          <w:lang w:val="es-ES"/>
        </w:rPr>
        <w:t>,</w:t>
      </w:r>
      <w:r w:rsidRPr="00D7112E">
        <w:rPr>
          <w:rFonts w:ascii="Arial Narrow" w:hAnsi="Arial Narrow" w:cs="Segoe UI"/>
          <w:sz w:val="26"/>
          <w:szCs w:val="26"/>
          <w:lang w:val="es-ES"/>
        </w:rPr>
        <w:t xml:space="preserve"> para demostrar su dicho</w:t>
      </w:r>
      <w:r w:rsidR="00D02313" w:rsidRPr="00D7112E">
        <w:rPr>
          <w:rFonts w:ascii="Arial Narrow" w:hAnsi="Arial Narrow" w:cs="Segoe UI"/>
          <w:sz w:val="26"/>
          <w:szCs w:val="26"/>
          <w:lang w:val="es-ES"/>
        </w:rPr>
        <w:t xml:space="preserve">, </w:t>
      </w:r>
      <w:r w:rsidR="00554BB4" w:rsidRPr="00D7112E">
        <w:rPr>
          <w:rFonts w:ascii="Arial Narrow" w:hAnsi="Arial Narrow" w:cs="Segoe UI"/>
          <w:sz w:val="26"/>
          <w:szCs w:val="26"/>
          <w:lang w:val="es-ES"/>
        </w:rPr>
        <w:t>según</w:t>
      </w:r>
      <w:r w:rsidR="00D02313" w:rsidRPr="00D7112E">
        <w:rPr>
          <w:rFonts w:ascii="Arial Narrow" w:hAnsi="Arial Narrow" w:cs="Segoe UI"/>
          <w:sz w:val="26"/>
          <w:szCs w:val="26"/>
          <w:lang w:val="es-ES"/>
        </w:rPr>
        <w:t xml:space="preserve"> se especificó en el resumen </w:t>
      </w:r>
      <w:r w:rsidR="0059369F" w:rsidRPr="00D7112E">
        <w:rPr>
          <w:rFonts w:ascii="Arial Narrow" w:hAnsi="Arial Narrow" w:cs="Segoe UI"/>
          <w:sz w:val="26"/>
          <w:szCs w:val="26"/>
          <w:lang w:val="es-ES"/>
        </w:rPr>
        <w:t xml:space="preserve">arriba </w:t>
      </w:r>
      <w:r w:rsidR="00C029FE" w:rsidRPr="00D7112E">
        <w:rPr>
          <w:rFonts w:ascii="Arial Narrow" w:hAnsi="Arial Narrow" w:cs="Segoe UI"/>
          <w:sz w:val="26"/>
          <w:szCs w:val="26"/>
          <w:lang w:val="es-ES"/>
        </w:rPr>
        <w:t>realizado</w:t>
      </w:r>
      <w:r w:rsidR="0059369F" w:rsidRPr="00D7112E">
        <w:rPr>
          <w:rFonts w:ascii="Arial Narrow" w:hAnsi="Arial Narrow" w:cs="Segoe UI"/>
          <w:sz w:val="26"/>
          <w:szCs w:val="26"/>
          <w:lang w:val="es-ES"/>
        </w:rPr>
        <w:t xml:space="preserve"> sobre</w:t>
      </w:r>
      <w:r w:rsidR="00D02313" w:rsidRPr="00D7112E">
        <w:rPr>
          <w:rFonts w:ascii="Arial Narrow" w:hAnsi="Arial Narrow" w:cs="Segoe UI"/>
          <w:sz w:val="26"/>
          <w:szCs w:val="26"/>
          <w:lang w:val="es-ES"/>
        </w:rPr>
        <w:t xml:space="preserve"> las pruebas aportadas. </w:t>
      </w:r>
    </w:p>
    <w:p w14:paraId="393E12B9" w14:textId="77777777" w:rsidR="00F4425E" w:rsidRPr="00D7112E" w:rsidRDefault="00F4425E" w:rsidP="00D7112E">
      <w:pPr>
        <w:pStyle w:val="paragraph"/>
        <w:spacing w:before="0" w:beforeAutospacing="0" w:after="0" w:afterAutospacing="0" w:line="276" w:lineRule="auto"/>
        <w:jc w:val="both"/>
        <w:textAlignment w:val="baseline"/>
        <w:rPr>
          <w:rStyle w:val="normaltextrun"/>
          <w:rFonts w:ascii="Arial Narrow" w:hAnsi="Arial Narrow" w:cs="Segoe UI"/>
          <w:sz w:val="26"/>
          <w:szCs w:val="26"/>
          <w:lang w:val="es-ES"/>
        </w:rPr>
      </w:pPr>
    </w:p>
    <w:p w14:paraId="23457E33" w14:textId="6056BDF3" w:rsidR="006645C0" w:rsidRPr="00D7112E" w:rsidRDefault="6B12E65D" w:rsidP="00D7112E">
      <w:pPr>
        <w:pStyle w:val="paragraph"/>
        <w:spacing w:before="0" w:beforeAutospacing="0" w:after="0" w:afterAutospacing="0" w:line="276" w:lineRule="auto"/>
        <w:jc w:val="both"/>
        <w:textAlignment w:val="baseline"/>
        <w:rPr>
          <w:rStyle w:val="normaltextrun"/>
          <w:rFonts w:ascii="Arial Narrow" w:hAnsi="Arial Narrow" w:cs="Segoe UI"/>
          <w:sz w:val="26"/>
          <w:szCs w:val="26"/>
          <w:lang w:val="es-ES"/>
        </w:rPr>
      </w:pPr>
      <w:r w:rsidRPr="00D7112E">
        <w:rPr>
          <w:rStyle w:val="normaltextrun"/>
          <w:rFonts w:ascii="Arial Narrow" w:hAnsi="Arial Narrow" w:cs="Segoe UI"/>
          <w:sz w:val="26"/>
          <w:szCs w:val="26"/>
          <w:lang w:val="es-ES"/>
        </w:rPr>
        <w:t>En estas condiciones</w:t>
      </w:r>
      <w:r w:rsidR="4F89A58C" w:rsidRPr="00D7112E">
        <w:rPr>
          <w:rStyle w:val="normaltextrun"/>
          <w:rFonts w:ascii="Arial Narrow" w:hAnsi="Arial Narrow" w:cs="Segoe UI"/>
          <w:sz w:val="26"/>
          <w:szCs w:val="26"/>
          <w:lang w:val="es-ES"/>
        </w:rPr>
        <w:t>,</w:t>
      </w:r>
      <w:r w:rsidR="4F63EAF9" w:rsidRPr="00D7112E">
        <w:rPr>
          <w:rStyle w:val="normaltextrun"/>
          <w:rFonts w:ascii="Arial Narrow" w:hAnsi="Arial Narrow" w:cs="Segoe UI"/>
          <w:sz w:val="26"/>
          <w:szCs w:val="26"/>
          <w:lang w:val="es-ES"/>
        </w:rPr>
        <w:t xml:space="preserve"> se infiere que la demora en el trámite prestacional obedece a gestiones interadministrativas que de forma alguna pueden perjudicar a la accionante, pues </w:t>
      </w:r>
      <w:r w:rsidR="0C2FD522" w:rsidRPr="00D7112E">
        <w:rPr>
          <w:rStyle w:val="normaltextrun"/>
          <w:rFonts w:ascii="Arial Narrow" w:hAnsi="Arial Narrow" w:cs="Segoe UI"/>
          <w:sz w:val="26"/>
          <w:szCs w:val="26"/>
          <w:lang w:val="es-ES"/>
        </w:rPr>
        <w:t>no de ella sino de las entidades demandada</w:t>
      </w:r>
      <w:r w:rsidR="003C1149" w:rsidRPr="00D7112E">
        <w:rPr>
          <w:rStyle w:val="normaltextrun"/>
          <w:rFonts w:ascii="Arial Narrow" w:hAnsi="Arial Narrow" w:cs="Segoe UI"/>
          <w:sz w:val="26"/>
          <w:szCs w:val="26"/>
          <w:lang w:val="es-ES"/>
        </w:rPr>
        <w:t>s</w:t>
      </w:r>
      <w:r w:rsidR="0C2FD522" w:rsidRPr="00D7112E">
        <w:rPr>
          <w:rStyle w:val="normaltextrun"/>
          <w:rFonts w:ascii="Arial Narrow" w:hAnsi="Arial Narrow" w:cs="Segoe UI"/>
          <w:sz w:val="26"/>
          <w:szCs w:val="26"/>
          <w:lang w:val="es-ES"/>
        </w:rPr>
        <w:t xml:space="preserve"> depende el agotamiento de las etapas correspondientes</w:t>
      </w:r>
      <w:r w:rsidR="598164A2" w:rsidRPr="00D7112E">
        <w:rPr>
          <w:rStyle w:val="normaltextrun"/>
          <w:rFonts w:ascii="Arial Narrow" w:hAnsi="Arial Narrow" w:cs="Segoe UI"/>
          <w:sz w:val="26"/>
          <w:szCs w:val="26"/>
          <w:lang w:val="es-ES"/>
        </w:rPr>
        <w:t>,</w:t>
      </w:r>
      <w:r w:rsidR="0C2FD522" w:rsidRPr="00D7112E">
        <w:rPr>
          <w:rStyle w:val="normaltextrun"/>
          <w:rFonts w:ascii="Arial Narrow" w:hAnsi="Arial Narrow" w:cs="Segoe UI"/>
          <w:sz w:val="26"/>
          <w:szCs w:val="26"/>
          <w:lang w:val="es-ES"/>
        </w:rPr>
        <w:t xml:space="preserve"> así como el adecuado uso de las plataformas diseñadas para la transmisión de datos</w:t>
      </w:r>
      <w:r w:rsidR="003C1149" w:rsidRPr="00D7112E">
        <w:rPr>
          <w:rStyle w:val="normaltextrun"/>
          <w:rFonts w:ascii="Arial Narrow" w:hAnsi="Arial Narrow" w:cs="Segoe UI"/>
          <w:sz w:val="26"/>
          <w:szCs w:val="26"/>
          <w:lang w:val="es-ES"/>
        </w:rPr>
        <w:t>.</w:t>
      </w:r>
    </w:p>
    <w:p w14:paraId="17C42377" w14:textId="5A914F4A" w:rsidR="003C1149" w:rsidRPr="00D7112E" w:rsidRDefault="003C1149" w:rsidP="00D7112E">
      <w:pPr>
        <w:pStyle w:val="paragraph"/>
        <w:spacing w:before="0" w:beforeAutospacing="0" w:after="0" w:afterAutospacing="0" w:line="276" w:lineRule="auto"/>
        <w:jc w:val="both"/>
        <w:textAlignment w:val="baseline"/>
        <w:rPr>
          <w:rStyle w:val="normaltextrun"/>
          <w:rFonts w:ascii="Arial Narrow" w:hAnsi="Arial Narrow" w:cs="Segoe UI"/>
          <w:sz w:val="26"/>
          <w:szCs w:val="26"/>
          <w:lang w:val="es-ES"/>
        </w:rPr>
      </w:pPr>
    </w:p>
    <w:p w14:paraId="6EB4C99E" w14:textId="19453275" w:rsidR="00A073D2" w:rsidRPr="00D7112E" w:rsidRDefault="003C1149" w:rsidP="00D7112E">
      <w:pPr>
        <w:pStyle w:val="paragraph"/>
        <w:spacing w:before="0" w:beforeAutospacing="0" w:after="0" w:afterAutospacing="0" w:line="276" w:lineRule="auto"/>
        <w:jc w:val="both"/>
        <w:textAlignment w:val="baseline"/>
        <w:rPr>
          <w:rStyle w:val="normaltextrun"/>
          <w:rFonts w:ascii="Arial Narrow" w:hAnsi="Arial Narrow" w:cs="Segoe UI"/>
          <w:sz w:val="26"/>
          <w:szCs w:val="26"/>
          <w:lang w:val="es-ES"/>
        </w:rPr>
      </w:pPr>
      <w:r w:rsidRPr="00D7112E">
        <w:rPr>
          <w:rStyle w:val="normaltextrun"/>
          <w:rFonts w:ascii="Arial Narrow" w:hAnsi="Arial Narrow" w:cs="Segoe UI"/>
          <w:sz w:val="26"/>
          <w:szCs w:val="26"/>
          <w:lang w:val="es-ES"/>
        </w:rPr>
        <w:t xml:space="preserve">En otras palabras, </w:t>
      </w:r>
      <w:r w:rsidR="00374A3F" w:rsidRPr="00D7112E">
        <w:rPr>
          <w:rStyle w:val="normaltextrun"/>
          <w:rFonts w:ascii="Arial Narrow" w:hAnsi="Arial Narrow" w:cs="Segoe UI"/>
          <w:sz w:val="26"/>
          <w:szCs w:val="26"/>
          <w:lang w:val="es-ES"/>
        </w:rPr>
        <w:t>la incoherencia sobre el estado de la actuación, pues se repite la Secretaría de Educación alega estar pendiente de respuesta a la aprobación de</w:t>
      </w:r>
      <w:r w:rsidR="00F81617" w:rsidRPr="00D7112E">
        <w:rPr>
          <w:rStyle w:val="normaltextrun"/>
          <w:rFonts w:ascii="Arial Narrow" w:hAnsi="Arial Narrow" w:cs="Segoe UI"/>
          <w:sz w:val="26"/>
          <w:szCs w:val="26"/>
          <w:lang w:val="es-ES"/>
        </w:rPr>
        <w:t xml:space="preserve"> </w:t>
      </w:r>
      <w:r w:rsidR="00374A3F" w:rsidRPr="00D7112E">
        <w:rPr>
          <w:rStyle w:val="normaltextrun"/>
          <w:rFonts w:ascii="Arial Narrow" w:hAnsi="Arial Narrow" w:cs="Segoe UI"/>
          <w:sz w:val="26"/>
          <w:szCs w:val="26"/>
          <w:lang w:val="es-ES"/>
        </w:rPr>
        <w:t>l</w:t>
      </w:r>
      <w:r w:rsidR="00F81617" w:rsidRPr="00D7112E">
        <w:rPr>
          <w:rStyle w:val="normaltextrun"/>
          <w:rFonts w:ascii="Arial Narrow" w:hAnsi="Arial Narrow" w:cs="Segoe UI"/>
          <w:sz w:val="26"/>
          <w:szCs w:val="26"/>
          <w:lang w:val="es-ES"/>
        </w:rPr>
        <w:t>a resolución de reconocimiento prestacional,</w:t>
      </w:r>
      <w:r w:rsidR="00374A3F" w:rsidRPr="00D7112E">
        <w:rPr>
          <w:rStyle w:val="normaltextrun"/>
          <w:rFonts w:ascii="Arial Narrow" w:hAnsi="Arial Narrow" w:cs="Segoe UI"/>
          <w:sz w:val="26"/>
          <w:szCs w:val="26"/>
          <w:lang w:val="es-ES"/>
        </w:rPr>
        <w:t xml:space="preserve"> enviad</w:t>
      </w:r>
      <w:r w:rsidR="00F81617" w:rsidRPr="00D7112E">
        <w:rPr>
          <w:rStyle w:val="normaltextrun"/>
          <w:rFonts w:ascii="Arial Narrow" w:hAnsi="Arial Narrow" w:cs="Segoe UI"/>
          <w:sz w:val="26"/>
          <w:szCs w:val="26"/>
          <w:lang w:val="es-ES"/>
        </w:rPr>
        <w:t>a</w:t>
      </w:r>
      <w:r w:rsidR="00374A3F" w:rsidRPr="00D7112E">
        <w:rPr>
          <w:rStyle w:val="normaltextrun"/>
          <w:rFonts w:ascii="Arial Narrow" w:hAnsi="Arial Narrow" w:cs="Segoe UI"/>
          <w:sz w:val="26"/>
          <w:szCs w:val="26"/>
          <w:lang w:val="es-ES"/>
        </w:rPr>
        <w:t xml:space="preserve"> en septiembre de 2022</w:t>
      </w:r>
      <w:r w:rsidR="00A86391" w:rsidRPr="00D7112E">
        <w:rPr>
          <w:rStyle w:val="normaltextrun"/>
          <w:rFonts w:ascii="Arial Narrow" w:hAnsi="Arial Narrow" w:cs="Segoe UI"/>
          <w:sz w:val="26"/>
          <w:szCs w:val="26"/>
          <w:lang w:val="es-ES"/>
        </w:rPr>
        <w:t>,</w:t>
      </w:r>
      <w:r w:rsidR="00374A3F" w:rsidRPr="00D7112E">
        <w:rPr>
          <w:rStyle w:val="normaltextrun"/>
          <w:rFonts w:ascii="Arial Narrow" w:hAnsi="Arial Narrow" w:cs="Segoe UI"/>
          <w:sz w:val="26"/>
          <w:szCs w:val="26"/>
          <w:lang w:val="es-ES"/>
        </w:rPr>
        <w:t xml:space="preserve"> mientras que la </w:t>
      </w:r>
      <w:proofErr w:type="spellStart"/>
      <w:r w:rsidR="00374A3F" w:rsidRPr="00D7112E">
        <w:rPr>
          <w:rStyle w:val="normaltextrun"/>
          <w:rFonts w:ascii="Arial Narrow" w:hAnsi="Arial Narrow" w:cs="Segoe UI"/>
          <w:sz w:val="26"/>
          <w:szCs w:val="26"/>
          <w:lang w:val="es-ES"/>
        </w:rPr>
        <w:t>Fiduprevisora</w:t>
      </w:r>
      <w:proofErr w:type="spellEnd"/>
      <w:r w:rsidR="00374A3F" w:rsidRPr="00D7112E">
        <w:rPr>
          <w:rStyle w:val="normaltextrun"/>
          <w:rFonts w:ascii="Arial Narrow" w:hAnsi="Arial Narrow" w:cs="Segoe UI"/>
          <w:sz w:val="26"/>
          <w:szCs w:val="26"/>
          <w:lang w:val="es-ES"/>
        </w:rPr>
        <w:t xml:space="preserve"> </w:t>
      </w:r>
      <w:r w:rsidR="00A86391" w:rsidRPr="00D7112E">
        <w:rPr>
          <w:rStyle w:val="normaltextrun"/>
          <w:rFonts w:ascii="Arial Narrow" w:hAnsi="Arial Narrow" w:cs="Segoe UI"/>
          <w:sz w:val="26"/>
          <w:szCs w:val="26"/>
          <w:lang w:val="es-ES"/>
        </w:rPr>
        <w:t>argumenta estar a la espera de la corrección</w:t>
      </w:r>
      <w:r w:rsidR="00F81617" w:rsidRPr="00D7112E">
        <w:rPr>
          <w:rStyle w:val="normaltextrun"/>
          <w:rFonts w:ascii="Arial Narrow" w:hAnsi="Arial Narrow" w:cs="Segoe UI"/>
          <w:sz w:val="26"/>
          <w:szCs w:val="26"/>
          <w:lang w:val="es-ES"/>
        </w:rPr>
        <w:t xml:space="preserve"> de dicho acto administrativo,</w:t>
      </w:r>
      <w:r w:rsidR="00A86391" w:rsidRPr="00D7112E">
        <w:rPr>
          <w:rStyle w:val="normaltextrun"/>
          <w:rFonts w:ascii="Arial Narrow" w:hAnsi="Arial Narrow" w:cs="Segoe UI"/>
          <w:sz w:val="26"/>
          <w:szCs w:val="26"/>
          <w:lang w:val="es-ES"/>
        </w:rPr>
        <w:t xml:space="preserve"> de conformidad con la</w:t>
      </w:r>
      <w:r w:rsidR="00F81617" w:rsidRPr="00D7112E">
        <w:rPr>
          <w:rStyle w:val="normaltextrun"/>
          <w:rFonts w:ascii="Arial Narrow" w:hAnsi="Arial Narrow" w:cs="Segoe UI"/>
          <w:sz w:val="26"/>
          <w:szCs w:val="26"/>
          <w:lang w:val="es-ES"/>
        </w:rPr>
        <w:t xml:space="preserve"> devolución realizada en enero de este año, </w:t>
      </w:r>
      <w:r w:rsidR="00A86391" w:rsidRPr="00D7112E">
        <w:rPr>
          <w:rStyle w:val="normaltextrun"/>
          <w:rFonts w:ascii="Arial Narrow" w:hAnsi="Arial Narrow" w:cs="Segoe UI"/>
          <w:sz w:val="26"/>
          <w:szCs w:val="26"/>
          <w:lang w:val="es-ES"/>
        </w:rPr>
        <w:t>y</w:t>
      </w:r>
      <w:r w:rsidR="00A073D2" w:rsidRPr="00D7112E">
        <w:rPr>
          <w:rStyle w:val="normaltextrun"/>
          <w:rFonts w:ascii="Arial Narrow" w:hAnsi="Arial Narrow" w:cs="Segoe UI"/>
          <w:sz w:val="26"/>
          <w:szCs w:val="26"/>
          <w:lang w:val="es-ES"/>
        </w:rPr>
        <w:t xml:space="preserve"> hasta</w:t>
      </w:r>
      <w:r w:rsidR="00A86391" w:rsidRPr="00D7112E">
        <w:rPr>
          <w:rStyle w:val="normaltextrun"/>
          <w:rFonts w:ascii="Arial Narrow" w:hAnsi="Arial Narrow" w:cs="Segoe UI"/>
          <w:sz w:val="26"/>
          <w:szCs w:val="26"/>
          <w:lang w:val="es-ES"/>
        </w:rPr>
        <w:t xml:space="preserve"> aportan constancia de esas dispares circunstancias, </w:t>
      </w:r>
      <w:r w:rsidRPr="00D7112E">
        <w:rPr>
          <w:rStyle w:val="normaltextrun"/>
          <w:rFonts w:ascii="Arial Narrow" w:hAnsi="Arial Narrow" w:cs="Segoe UI"/>
          <w:sz w:val="26"/>
          <w:szCs w:val="26"/>
          <w:lang w:val="es-ES"/>
        </w:rPr>
        <w:t>no puede ser</w:t>
      </w:r>
      <w:r w:rsidR="00A073D2" w:rsidRPr="00D7112E">
        <w:rPr>
          <w:rStyle w:val="normaltextrun"/>
          <w:rFonts w:ascii="Arial Narrow" w:hAnsi="Arial Narrow" w:cs="Segoe UI"/>
          <w:sz w:val="26"/>
          <w:szCs w:val="26"/>
          <w:lang w:val="es-ES"/>
        </w:rPr>
        <w:t>, de forma alguna,</w:t>
      </w:r>
      <w:r w:rsidRPr="00D7112E">
        <w:rPr>
          <w:rStyle w:val="normaltextrun"/>
          <w:rFonts w:ascii="Arial Narrow" w:hAnsi="Arial Narrow" w:cs="Segoe UI"/>
          <w:sz w:val="26"/>
          <w:szCs w:val="26"/>
          <w:lang w:val="es-ES"/>
        </w:rPr>
        <w:t xml:space="preserve"> carga que deba soportar la ciudadan</w:t>
      </w:r>
      <w:r w:rsidR="00A073D2" w:rsidRPr="00D7112E">
        <w:rPr>
          <w:rStyle w:val="normaltextrun"/>
          <w:rFonts w:ascii="Arial Narrow" w:hAnsi="Arial Narrow" w:cs="Segoe UI"/>
          <w:sz w:val="26"/>
          <w:szCs w:val="26"/>
          <w:lang w:val="es-ES"/>
        </w:rPr>
        <w:t>a</w:t>
      </w:r>
      <w:r w:rsidR="00E64095" w:rsidRPr="00D7112E">
        <w:rPr>
          <w:rStyle w:val="normaltextrun"/>
          <w:rFonts w:ascii="Arial Narrow" w:hAnsi="Arial Narrow" w:cs="Segoe UI"/>
          <w:sz w:val="26"/>
          <w:szCs w:val="26"/>
          <w:lang w:val="es-ES"/>
        </w:rPr>
        <w:t xml:space="preserve">, al ser cuestión netamente administrativa que debe ser resuelta entre esas mismas autoridades, en pro de definir de fondo y </w:t>
      </w:r>
      <w:r w:rsidR="00B35B4A" w:rsidRPr="00D7112E">
        <w:rPr>
          <w:rStyle w:val="normaltextrun"/>
          <w:rFonts w:ascii="Arial Narrow" w:hAnsi="Arial Narrow" w:cs="Segoe UI"/>
          <w:sz w:val="26"/>
          <w:szCs w:val="26"/>
          <w:lang w:val="es-ES"/>
        </w:rPr>
        <w:t>sin más dilaciones</w:t>
      </w:r>
      <w:r w:rsidR="00E64095" w:rsidRPr="00D7112E">
        <w:rPr>
          <w:rStyle w:val="normaltextrun"/>
          <w:rFonts w:ascii="Arial Narrow" w:hAnsi="Arial Narrow" w:cs="Segoe UI"/>
          <w:sz w:val="26"/>
          <w:szCs w:val="26"/>
          <w:lang w:val="es-ES"/>
        </w:rPr>
        <w:t xml:space="preserve"> el asunto.</w:t>
      </w:r>
      <w:r w:rsidRPr="00D7112E">
        <w:rPr>
          <w:rStyle w:val="normaltextrun"/>
          <w:rFonts w:ascii="Arial Narrow" w:hAnsi="Arial Narrow" w:cs="Segoe UI"/>
          <w:sz w:val="26"/>
          <w:szCs w:val="26"/>
          <w:lang w:val="es-ES"/>
        </w:rPr>
        <w:t xml:space="preserve"> </w:t>
      </w:r>
    </w:p>
    <w:p w14:paraId="40D83998" w14:textId="77777777" w:rsidR="00A073D2" w:rsidRPr="00D7112E" w:rsidRDefault="00A073D2" w:rsidP="00D7112E">
      <w:pPr>
        <w:pStyle w:val="paragraph"/>
        <w:spacing w:before="0" w:beforeAutospacing="0" w:after="0" w:afterAutospacing="0" w:line="276" w:lineRule="auto"/>
        <w:jc w:val="both"/>
        <w:textAlignment w:val="baseline"/>
        <w:rPr>
          <w:rStyle w:val="normaltextrun"/>
          <w:rFonts w:ascii="Arial Narrow" w:hAnsi="Arial Narrow" w:cs="Segoe UI"/>
          <w:sz w:val="26"/>
          <w:szCs w:val="26"/>
          <w:lang w:val="es-ES"/>
        </w:rPr>
      </w:pPr>
    </w:p>
    <w:p w14:paraId="0A5A2216" w14:textId="7BC7EF1E" w:rsidR="000007EC" w:rsidRPr="00D7112E" w:rsidRDefault="00A073D2" w:rsidP="00D7112E">
      <w:pPr>
        <w:pStyle w:val="paragraph"/>
        <w:spacing w:before="0" w:beforeAutospacing="0" w:after="0" w:afterAutospacing="0" w:line="276" w:lineRule="auto"/>
        <w:jc w:val="both"/>
        <w:textAlignment w:val="baseline"/>
        <w:rPr>
          <w:rStyle w:val="normaltextrun"/>
          <w:rFonts w:ascii="Arial Narrow" w:hAnsi="Arial Narrow" w:cs="Segoe UI"/>
          <w:sz w:val="26"/>
          <w:szCs w:val="26"/>
          <w:lang w:val="es-ES"/>
        </w:rPr>
      </w:pPr>
      <w:r w:rsidRPr="00D7112E">
        <w:rPr>
          <w:rStyle w:val="normaltextrun"/>
          <w:rFonts w:ascii="Arial Narrow" w:hAnsi="Arial Narrow" w:cs="Segoe UI"/>
          <w:sz w:val="26"/>
          <w:szCs w:val="26"/>
          <w:lang w:val="es-ES"/>
        </w:rPr>
        <w:t>Así las cosas,</w:t>
      </w:r>
      <w:r w:rsidR="003C1149" w:rsidRPr="00D7112E">
        <w:rPr>
          <w:rStyle w:val="normaltextrun"/>
          <w:rFonts w:ascii="Arial Narrow" w:hAnsi="Arial Narrow" w:cs="Segoe UI"/>
          <w:sz w:val="26"/>
          <w:szCs w:val="26"/>
          <w:lang w:val="es-ES"/>
        </w:rPr>
        <w:t xml:space="preserve"> </w:t>
      </w:r>
      <w:r w:rsidR="000007EC" w:rsidRPr="00D7112E">
        <w:rPr>
          <w:rStyle w:val="normaltextrun"/>
          <w:rFonts w:ascii="Arial Narrow" w:hAnsi="Arial Narrow" w:cs="Segoe UI"/>
          <w:sz w:val="26"/>
          <w:szCs w:val="26"/>
          <w:lang w:val="es-ES"/>
        </w:rPr>
        <w:t>las entidades demandadas incurrieron en evidente lesión a</w:t>
      </w:r>
      <w:r w:rsidR="003F26B1" w:rsidRPr="00D7112E">
        <w:rPr>
          <w:rStyle w:val="normaltextrun"/>
          <w:rFonts w:ascii="Arial Narrow" w:hAnsi="Arial Narrow" w:cs="Segoe UI"/>
          <w:sz w:val="26"/>
          <w:szCs w:val="26"/>
          <w:lang w:val="es-ES"/>
        </w:rPr>
        <w:t xml:space="preserve"> los</w:t>
      </w:r>
      <w:r w:rsidR="000007EC" w:rsidRPr="00D7112E">
        <w:rPr>
          <w:rStyle w:val="normaltextrun"/>
          <w:rFonts w:ascii="Arial Narrow" w:hAnsi="Arial Narrow" w:cs="Segoe UI"/>
          <w:sz w:val="26"/>
          <w:szCs w:val="26"/>
          <w:lang w:val="es-ES"/>
        </w:rPr>
        <w:t xml:space="preserve"> derecho</w:t>
      </w:r>
      <w:r w:rsidR="003F26B1" w:rsidRPr="00D7112E">
        <w:rPr>
          <w:rStyle w:val="normaltextrun"/>
          <w:rFonts w:ascii="Arial Narrow" w:hAnsi="Arial Narrow" w:cs="Segoe UI"/>
          <w:sz w:val="26"/>
          <w:szCs w:val="26"/>
          <w:lang w:val="es-ES"/>
        </w:rPr>
        <w:t xml:space="preserve">s de petición y debido proceso y por ende </w:t>
      </w:r>
      <w:r w:rsidR="000007EC" w:rsidRPr="00D7112E">
        <w:rPr>
          <w:rStyle w:val="normaltextrun"/>
          <w:rFonts w:ascii="Arial Narrow" w:hAnsi="Arial Narrow" w:cs="Segoe UI"/>
          <w:sz w:val="26"/>
          <w:szCs w:val="26"/>
          <w:lang w:val="es-ES"/>
        </w:rPr>
        <w:t xml:space="preserve">el mandato impuesto en primera instancia para que entre ambas resolvieran de fondo la solicitud elevada será confirmado. </w:t>
      </w:r>
    </w:p>
    <w:p w14:paraId="6996BF62" w14:textId="3D6E9833" w:rsidR="2B45A493" w:rsidRPr="00D7112E" w:rsidRDefault="2B45A493" w:rsidP="00D7112E">
      <w:pPr>
        <w:spacing w:line="276" w:lineRule="auto"/>
        <w:jc w:val="both"/>
        <w:rPr>
          <w:rFonts w:ascii="Arial Narrow" w:hAnsi="Arial Narrow"/>
          <w:sz w:val="26"/>
          <w:szCs w:val="26"/>
        </w:rPr>
      </w:pPr>
    </w:p>
    <w:p w14:paraId="70950E73" w14:textId="0DF4E032" w:rsidR="1EFB0AC5" w:rsidRPr="00D7112E" w:rsidRDefault="1EFB0AC5" w:rsidP="00D7112E">
      <w:pPr>
        <w:spacing w:line="276" w:lineRule="auto"/>
        <w:jc w:val="both"/>
        <w:rPr>
          <w:rFonts w:ascii="Arial Narrow" w:eastAsia="Georgia" w:hAnsi="Arial Narrow" w:cs="Georgia"/>
          <w:sz w:val="26"/>
          <w:szCs w:val="26"/>
        </w:rPr>
      </w:pPr>
      <w:r w:rsidRPr="00D7112E">
        <w:rPr>
          <w:rFonts w:ascii="Arial Narrow" w:hAnsi="Arial Narrow"/>
          <w:b/>
          <w:bCs/>
          <w:sz w:val="26"/>
          <w:szCs w:val="26"/>
        </w:rPr>
        <w:t xml:space="preserve">7. </w:t>
      </w:r>
      <w:r w:rsidRPr="00D7112E">
        <w:rPr>
          <w:rFonts w:ascii="Arial Narrow" w:hAnsi="Arial Narrow"/>
          <w:sz w:val="26"/>
          <w:szCs w:val="26"/>
        </w:rPr>
        <w:t xml:space="preserve">Distinto ocurre con la orden </w:t>
      </w:r>
      <w:r w:rsidR="656B46BB" w:rsidRPr="00D7112E">
        <w:rPr>
          <w:rFonts w:ascii="Arial Narrow" w:hAnsi="Arial Narrow"/>
          <w:sz w:val="26"/>
          <w:szCs w:val="26"/>
        </w:rPr>
        <w:t>librada</w:t>
      </w:r>
      <w:r w:rsidRPr="00D7112E">
        <w:rPr>
          <w:rFonts w:ascii="Arial Narrow" w:eastAsia="Georgia" w:hAnsi="Arial Narrow" w:cs="Georgia"/>
          <w:sz w:val="26"/>
          <w:szCs w:val="26"/>
        </w:rPr>
        <w:t xml:space="preserve"> </w:t>
      </w:r>
      <w:r w:rsidR="6BD1DD1F" w:rsidRPr="00D7112E">
        <w:rPr>
          <w:rFonts w:ascii="Arial Narrow" w:eastAsia="Georgia" w:hAnsi="Arial Narrow" w:cs="Georgia"/>
          <w:sz w:val="26"/>
          <w:szCs w:val="26"/>
        </w:rPr>
        <w:t xml:space="preserve">a la Secretaría de Educación de Dosquebradas a efecto de que incluyera </w:t>
      </w:r>
      <w:r w:rsidRPr="00D7112E">
        <w:rPr>
          <w:rFonts w:ascii="Arial Narrow" w:eastAsia="Georgia" w:hAnsi="Arial Narrow" w:cs="Georgia"/>
          <w:sz w:val="26"/>
          <w:szCs w:val="26"/>
        </w:rPr>
        <w:t>en nómina</w:t>
      </w:r>
      <w:r w:rsidR="379A6609" w:rsidRPr="00D7112E">
        <w:rPr>
          <w:rFonts w:ascii="Arial Narrow" w:eastAsia="Georgia" w:hAnsi="Arial Narrow" w:cs="Georgia"/>
          <w:sz w:val="26"/>
          <w:szCs w:val="26"/>
        </w:rPr>
        <w:t xml:space="preserve"> la </w:t>
      </w:r>
      <w:r w:rsidR="3BA0ED53" w:rsidRPr="00D7112E">
        <w:rPr>
          <w:rFonts w:ascii="Arial Narrow" w:eastAsia="Georgia" w:hAnsi="Arial Narrow" w:cs="Georgia"/>
          <w:sz w:val="26"/>
          <w:szCs w:val="26"/>
        </w:rPr>
        <w:t>indexación pensional</w:t>
      </w:r>
      <w:r w:rsidR="379A6609" w:rsidRPr="00D7112E">
        <w:rPr>
          <w:rFonts w:ascii="Arial Narrow" w:eastAsia="Georgia" w:hAnsi="Arial Narrow" w:cs="Georgia"/>
          <w:sz w:val="26"/>
          <w:szCs w:val="26"/>
        </w:rPr>
        <w:t xml:space="preserve"> tantas veces mencionada,</w:t>
      </w:r>
      <w:r w:rsidRPr="00D7112E">
        <w:rPr>
          <w:rFonts w:ascii="Arial Narrow" w:eastAsia="Georgia" w:hAnsi="Arial Narrow" w:cs="Georgia"/>
          <w:sz w:val="26"/>
          <w:szCs w:val="26"/>
        </w:rPr>
        <w:t xml:space="preserve"> en un término no superior a veinte días</w:t>
      </w:r>
      <w:r w:rsidR="0F38F1F9" w:rsidRPr="00D7112E">
        <w:rPr>
          <w:rFonts w:ascii="Arial Narrow" w:eastAsia="Georgia" w:hAnsi="Arial Narrow" w:cs="Georgia"/>
          <w:sz w:val="26"/>
          <w:szCs w:val="26"/>
        </w:rPr>
        <w:t xml:space="preserve">, como quiera que, tal como se deduce de lo considerado hasta </w:t>
      </w:r>
      <w:r w:rsidR="4B244FB8" w:rsidRPr="00D7112E">
        <w:rPr>
          <w:rFonts w:ascii="Arial Narrow" w:eastAsia="Georgia" w:hAnsi="Arial Narrow" w:cs="Georgia"/>
          <w:sz w:val="26"/>
          <w:szCs w:val="26"/>
        </w:rPr>
        <w:t xml:space="preserve">este momento, lo relativo al reconocimiento de esa prestación </w:t>
      </w:r>
      <w:r w:rsidR="2E3110E6" w:rsidRPr="00D7112E">
        <w:rPr>
          <w:rFonts w:ascii="Arial Narrow" w:eastAsia="Georgia" w:hAnsi="Arial Narrow" w:cs="Georgia"/>
          <w:sz w:val="26"/>
          <w:szCs w:val="26"/>
        </w:rPr>
        <w:t>aún se encuentra pendiente</w:t>
      </w:r>
      <w:r w:rsidR="3A5AB446" w:rsidRPr="00D7112E">
        <w:rPr>
          <w:rFonts w:ascii="Arial Narrow" w:eastAsia="Georgia" w:hAnsi="Arial Narrow" w:cs="Georgia"/>
          <w:sz w:val="26"/>
          <w:szCs w:val="26"/>
        </w:rPr>
        <w:t xml:space="preserve"> de resolución por parte de las entidades involucradas</w:t>
      </w:r>
      <w:r w:rsidR="2E3110E6" w:rsidRPr="00D7112E">
        <w:rPr>
          <w:rFonts w:ascii="Arial Narrow" w:eastAsia="Georgia" w:hAnsi="Arial Narrow" w:cs="Georgia"/>
          <w:sz w:val="26"/>
          <w:szCs w:val="26"/>
        </w:rPr>
        <w:t>, luego lo</w:t>
      </w:r>
      <w:r w:rsidR="00BE70B6" w:rsidRPr="00D7112E">
        <w:rPr>
          <w:rFonts w:ascii="Arial Narrow" w:eastAsia="Georgia" w:hAnsi="Arial Narrow" w:cs="Georgia"/>
          <w:sz w:val="26"/>
          <w:szCs w:val="26"/>
        </w:rPr>
        <w:t xml:space="preserve"> que</w:t>
      </w:r>
      <w:r w:rsidR="2E3110E6" w:rsidRPr="00D7112E">
        <w:rPr>
          <w:rFonts w:ascii="Arial Narrow" w:eastAsia="Georgia" w:hAnsi="Arial Narrow" w:cs="Georgia"/>
          <w:sz w:val="26"/>
          <w:szCs w:val="26"/>
        </w:rPr>
        <w:t xml:space="preserve"> resulta procedente en estos </w:t>
      </w:r>
      <w:r w:rsidR="2E3110E6" w:rsidRPr="00D7112E">
        <w:rPr>
          <w:rFonts w:ascii="Arial Narrow" w:eastAsia="Georgia" w:hAnsi="Arial Narrow" w:cs="Georgia"/>
          <w:sz w:val="26"/>
          <w:szCs w:val="26"/>
        </w:rPr>
        <w:lastRenderedPageBreak/>
        <w:t xml:space="preserve">casos, es emitir una orden como </w:t>
      </w:r>
      <w:r w:rsidR="1AF35FEC" w:rsidRPr="00D7112E">
        <w:rPr>
          <w:rFonts w:ascii="Arial Narrow" w:eastAsia="Georgia" w:hAnsi="Arial Narrow" w:cs="Georgia"/>
          <w:sz w:val="26"/>
          <w:szCs w:val="26"/>
        </w:rPr>
        <w:t xml:space="preserve">aquella </w:t>
      </w:r>
      <w:r w:rsidR="38EAB7B6" w:rsidRPr="00D7112E">
        <w:rPr>
          <w:rFonts w:ascii="Arial Narrow" w:eastAsia="Georgia" w:hAnsi="Arial Narrow" w:cs="Georgia"/>
          <w:sz w:val="26"/>
          <w:szCs w:val="26"/>
        </w:rPr>
        <w:t>que se confirm</w:t>
      </w:r>
      <w:r w:rsidR="1AF35FEC" w:rsidRPr="00D7112E">
        <w:rPr>
          <w:rFonts w:ascii="Arial Narrow" w:eastAsia="Georgia" w:hAnsi="Arial Narrow" w:cs="Georgia"/>
          <w:sz w:val="26"/>
          <w:szCs w:val="26"/>
        </w:rPr>
        <w:t xml:space="preserve">a, para que por </w:t>
      </w:r>
      <w:r w:rsidR="383C94C4" w:rsidRPr="00D7112E">
        <w:rPr>
          <w:rFonts w:ascii="Arial Narrow" w:eastAsia="Georgia" w:hAnsi="Arial Narrow" w:cs="Georgia"/>
          <w:sz w:val="26"/>
          <w:szCs w:val="26"/>
        </w:rPr>
        <w:t xml:space="preserve">esas autoridades, primero, </w:t>
      </w:r>
      <w:r w:rsidR="1AF35FEC" w:rsidRPr="00D7112E">
        <w:rPr>
          <w:rFonts w:ascii="Arial Narrow" w:eastAsia="Georgia" w:hAnsi="Arial Narrow" w:cs="Georgia"/>
          <w:sz w:val="26"/>
          <w:szCs w:val="26"/>
        </w:rPr>
        <w:t>se defina de fondo sobre su concesión.</w:t>
      </w:r>
    </w:p>
    <w:p w14:paraId="45579F77" w14:textId="7A817B49" w:rsidR="76F7770D" w:rsidRPr="00D7112E" w:rsidRDefault="76F7770D" w:rsidP="00D7112E">
      <w:pPr>
        <w:spacing w:line="276" w:lineRule="auto"/>
        <w:jc w:val="both"/>
        <w:rPr>
          <w:rFonts w:ascii="Arial Narrow" w:eastAsia="Georgia" w:hAnsi="Arial Narrow" w:cs="Georgia"/>
          <w:sz w:val="26"/>
          <w:szCs w:val="26"/>
        </w:rPr>
      </w:pPr>
    </w:p>
    <w:p w14:paraId="5A0226F8" w14:textId="2F4EB4F6" w:rsidR="009743E3" w:rsidRPr="00D7112E" w:rsidRDefault="4E4DF483" w:rsidP="00D7112E">
      <w:pPr>
        <w:pStyle w:val="Sinespaciado"/>
        <w:spacing w:line="276" w:lineRule="auto"/>
        <w:jc w:val="both"/>
        <w:rPr>
          <w:rFonts w:ascii="Arial Narrow" w:eastAsia="Georgia" w:hAnsi="Arial Narrow" w:cs="Georgia"/>
          <w:color w:val="000000" w:themeColor="text1"/>
          <w:sz w:val="26"/>
          <w:szCs w:val="26"/>
        </w:rPr>
      </w:pPr>
      <w:r w:rsidRPr="00D7112E">
        <w:rPr>
          <w:rFonts w:ascii="Arial Narrow" w:eastAsia="Georgia" w:hAnsi="Arial Narrow" w:cs="Georgia"/>
          <w:color w:val="000000" w:themeColor="text1"/>
          <w:sz w:val="26"/>
          <w:szCs w:val="26"/>
        </w:rPr>
        <w:t>Por lo expuesto, la Sala Civil Familia del Tribunal Superior de Pereira, Risaralda, administrando justicia en nombre de la República y por autoridad de la ley,</w:t>
      </w:r>
    </w:p>
    <w:p w14:paraId="61CDCEAD" w14:textId="2BE1D0DF" w:rsidR="009743E3" w:rsidRPr="00D7112E" w:rsidRDefault="009743E3" w:rsidP="00D7112E">
      <w:pPr>
        <w:pStyle w:val="Sinespaciado"/>
        <w:spacing w:line="276" w:lineRule="auto"/>
        <w:jc w:val="both"/>
        <w:rPr>
          <w:rFonts w:ascii="Arial Narrow" w:eastAsia="Georgia" w:hAnsi="Arial Narrow" w:cs="Georgia"/>
          <w:color w:val="000000" w:themeColor="text1"/>
          <w:sz w:val="26"/>
          <w:szCs w:val="26"/>
        </w:rPr>
      </w:pPr>
    </w:p>
    <w:p w14:paraId="68A3624F" w14:textId="77777777" w:rsidR="009743E3" w:rsidRPr="00D7112E" w:rsidRDefault="4E4DF483" w:rsidP="00D7112E">
      <w:pPr>
        <w:pStyle w:val="Sinespaciado"/>
        <w:spacing w:line="276" w:lineRule="auto"/>
        <w:jc w:val="center"/>
        <w:rPr>
          <w:rFonts w:ascii="Arial Narrow" w:eastAsia="Georgia" w:hAnsi="Arial Narrow" w:cs="Georgia"/>
          <w:b/>
          <w:bCs/>
          <w:color w:val="000000" w:themeColor="text1"/>
          <w:sz w:val="26"/>
          <w:szCs w:val="26"/>
        </w:rPr>
      </w:pPr>
      <w:r w:rsidRPr="00D7112E">
        <w:rPr>
          <w:rFonts w:ascii="Arial Narrow" w:eastAsia="Georgia" w:hAnsi="Arial Narrow" w:cs="Georgia"/>
          <w:b/>
          <w:bCs/>
          <w:color w:val="000000" w:themeColor="text1"/>
          <w:sz w:val="26"/>
          <w:szCs w:val="26"/>
        </w:rPr>
        <w:t>RESUELVE</w:t>
      </w:r>
    </w:p>
    <w:p w14:paraId="6BB9E253" w14:textId="77777777" w:rsidR="006276BD" w:rsidRPr="00D7112E" w:rsidRDefault="006276BD" w:rsidP="00D7112E">
      <w:pPr>
        <w:pStyle w:val="Sinespaciado"/>
        <w:spacing w:line="276" w:lineRule="auto"/>
        <w:jc w:val="center"/>
        <w:rPr>
          <w:rFonts w:ascii="Arial Narrow" w:eastAsia="Georgia" w:hAnsi="Arial Narrow" w:cs="Georgia"/>
          <w:color w:val="000000" w:themeColor="text1"/>
          <w:sz w:val="26"/>
          <w:szCs w:val="26"/>
        </w:rPr>
      </w:pPr>
    </w:p>
    <w:p w14:paraId="354C5CB6" w14:textId="2E7F49FD" w:rsidR="7DED9A92" w:rsidRPr="00D7112E" w:rsidRDefault="3AD80C21" w:rsidP="00D7112E">
      <w:pPr>
        <w:spacing w:line="276" w:lineRule="auto"/>
        <w:jc w:val="both"/>
        <w:rPr>
          <w:rFonts w:ascii="Arial Narrow" w:eastAsia="Georgia" w:hAnsi="Arial Narrow" w:cs="Georgia"/>
          <w:color w:val="000000" w:themeColor="text1"/>
          <w:sz w:val="26"/>
          <w:szCs w:val="26"/>
          <w:lang w:val="es-ES"/>
        </w:rPr>
      </w:pPr>
      <w:r w:rsidRPr="00D7112E">
        <w:rPr>
          <w:rFonts w:ascii="Arial Narrow" w:eastAsia="Georgia" w:hAnsi="Arial Narrow" w:cs="Georgia"/>
          <w:b/>
          <w:bCs/>
          <w:color w:val="000000" w:themeColor="text1"/>
          <w:sz w:val="26"/>
          <w:szCs w:val="26"/>
          <w:lang w:val="es-ES"/>
        </w:rPr>
        <w:t xml:space="preserve">PRIMERO: </w:t>
      </w:r>
      <w:r w:rsidRPr="00D7112E">
        <w:rPr>
          <w:rFonts w:ascii="Arial Narrow" w:eastAsia="Georgia" w:hAnsi="Arial Narrow" w:cs="Georgia"/>
          <w:color w:val="000000" w:themeColor="text1"/>
          <w:sz w:val="26"/>
          <w:szCs w:val="26"/>
          <w:lang w:val="es-ES"/>
        </w:rPr>
        <w:t xml:space="preserve">Se </w:t>
      </w:r>
      <w:r w:rsidR="53770007" w:rsidRPr="00D7112E">
        <w:rPr>
          <w:rFonts w:ascii="Arial Narrow" w:eastAsia="Georgia" w:hAnsi="Arial Narrow" w:cs="Georgia"/>
          <w:color w:val="000000" w:themeColor="text1"/>
          <w:sz w:val="26"/>
          <w:szCs w:val="26"/>
          <w:lang w:val="es-ES"/>
        </w:rPr>
        <w:t>CONFIRMA</w:t>
      </w:r>
      <w:r w:rsidRPr="00D7112E">
        <w:rPr>
          <w:rFonts w:ascii="Arial Narrow" w:eastAsia="Georgia" w:hAnsi="Arial Narrow" w:cs="Georgia"/>
          <w:color w:val="000000" w:themeColor="text1"/>
          <w:sz w:val="26"/>
          <w:szCs w:val="26"/>
          <w:lang w:val="es-ES"/>
        </w:rPr>
        <w:t xml:space="preserve"> la sentencia impugnada, de fecha y procedencia ya indicadas</w:t>
      </w:r>
      <w:r w:rsidR="73924CBD" w:rsidRPr="00D7112E">
        <w:rPr>
          <w:rFonts w:ascii="Arial Narrow" w:eastAsia="Georgia" w:hAnsi="Arial Narrow" w:cs="Georgia"/>
          <w:color w:val="000000" w:themeColor="text1"/>
          <w:sz w:val="26"/>
          <w:szCs w:val="26"/>
          <w:lang w:val="es-ES"/>
        </w:rPr>
        <w:t>, salvo su ordinal</w:t>
      </w:r>
      <w:r w:rsidR="4B9A48C0" w:rsidRPr="00D7112E">
        <w:rPr>
          <w:rFonts w:ascii="Arial Narrow" w:eastAsia="Georgia" w:hAnsi="Arial Narrow" w:cs="Georgia"/>
          <w:color w:val="000000" w:themeColor="text1"/>
          <w:sz w:val="26"/>
          <w:szCs w:val="26"/>
          <w:lang w:val="es-ES"/>
        </w:rPr>
        <w:t xml:space="preserve"> cuarto</w:t>
      </w:r>
      <w:r w:rsidR="73924CBD" w:rsidRPr="00D7112E">
        <w:rPr>
          <w:rFonts w:ascii="Arial Narrow" w:eastAsia="Georgia" w:hAnsi="Arial Narrow" w:cs="Georgia"/>
          <w:color w:val="000000" w:themeColor="text1"/>
          <w:sz w:val="26"/>
          <w:szCs w:val="26"/>
          <w:lang w:val="es-ES"/>
        </w:rPr>
        <w:t xml:space="preserve"> que se revoca, por las razones expuestas en la parte motiva de esta providencia.</w:t>
      </w:r>
    </w:p>
    <w:p w14:paraId="4E0A17A0" w14:textId="6B2F4829" w:rsidR="7DED9A92" w:rsidRPr="00D7112E" w:rsidRDefault="59F94D7F" w:rsidP="00D7112E">
      <w:pPr>
        <w:spacing w:line="276" w:lineRule="auto"/>
        <w:jc w:val="both"/>
        <w:rPr>
          <w:rFonts w:ascii="Arial Narrow" w:eastAsia="Georgia" w:hAnsi="Arial Narrow" w:cs="Georgia"/>
          <w:sz w:val="26"/>
          <w:szCs w:val="26"/>
          <w:lang w:val="es-CO"/>
        </w:rPr>
      </w:pPr>
      <w:r w:rsidRPr="00D7112E">
        <w:rPr>
          <w:rFonts w:ascii="Arial Narrow" w:eastAsia="Georgia" w:hAnsi="Arial Narrow" w:cs="Georgia"/>
          <w:color w:val="000000" w:themeColor="text1"/>
          <w:sz w:val="26"/>
          <w:szCs w:val="26"/>
          <w:lang w:val="es-ES"/>
        </w:rPr>
        <w:t xml:space="preserve"> </w:t>
      </w:r>
    </w:p>
    <w:p w14:paraId="02EF0901" w14:textId="2FE5CC19" w:rsidR="00887E0D" w:rsidRPr="00D7112E" w:rsidRDefault="7D118EDB" w:rsidP="00D7112E">
      <w:pPr>
        <w:spacing w:line="276" w:lineRule="auto"/>
        <w:ind w:right="49"/>
        <w:jc w:val="both"/>
        <w:rPr>
          <w:rFonts w:ascii="Arial Narrow" w:eastAsia="Georgia" w:hAnsi="Arial Narrow" w:cs="Georgia"/>
          <w:color w:val="000000" w:themeColor="text1"/>
          <w:sz w:val="26"/>
          <w:szCs w:val="26"/>
          <w:lang w:val="es-ES"/>
        </w:rPr>
      </w:pPr>
      <w:r w:rsidRPr="00D7112E">
        <w:rPr>
          <w:rFonts w:ascii="Arial Narrow" w:eastAsia="Georgia" w:hAnsi="Arial Narrow" w:cs="Georgia"/>
          <w:b/>
          <w:bCs/>
          <w:color w:val="000000" w:themeColor="text1"/>
          <w:sz w:val="26"/>
          <w:szCs w:val="26"/>
          <w:lang w:val="es-ES"/>
        </w:rPr>
        <w:t>SEGUNDO:</w:t>
      </w:r>
      <w:r w:rsidRPr="00D7112E">
        <w:rPr>
          <w:rFonts w:ascii="Arial Narrow" w:eastAsia="Georgia" w:hAnsi="Arial Narrow" w:cs="Georgia"/>
          <w:color w:val="000000" w:themeColor="text1"/>
          <w:sz w:val="26"/>
          <w:szCs w:val="26"/>
          <w:lang w:val="es-ES"/>
        </w:rPr>
        <w:t xml:space="preserve"> Notificar a las partes lo aquí resuelto en la forma más expedita y eficaz posible. Comuníquese de igual forma al Juzgado de primera instancia. </w:t>
      </w:r>
    </w:p>
    <w:p w14:paraId="4C25469D" w14:textId="2C16CDA7" w:rsidR="00887E0D" w:rsidRPr="00D7112E" w:rsidRDefault="00887E0D" w:rsidP="00D7112E">
      <w:pPr>
        <w:spacing w:line="276" w:lineRule="auto"/>
        <w:ind w:right="49"/>
        <w:jc w:val="both"/>
        <w:rPr>
          <w:rFonts w:ascii="Arial Narrow" w:eastAsia="Georgia" w:hAnsi="Arial Narrow" w:cs="Georgia"/>
          <w:color w:val="000000" w:themeColor="text1"/>
          <w:sz w:val="26"/>
          <w:szCs w:val="26"/>
          <w:lang w:val="es-ES"/>
        </w:rPr>
      </w:pPr>
    </w:p>
    <w:p w14:paraId="6DFB9E20" w14:textId="77D59401" w:rsidR="009743E3" w:rsidRPr="00D7112E" w:rsidRDefault="132846B9" w:rsidP="00D7112E">
      <w:pPr>
        <w:spacing w:line="276" w:lineRule="auto"/>
        <w:ind w:right="49"/>
        <w:jc w:val="both"/>
        <w:rPr>
          <w:rFonts w:ascii="Arial Narrow" w:eastAsia="Georgia" w:hAnsi="Arial Narrow" w:cs="Georgia"/>
          <w:color w:val="000000" w:themeColor="text1"/>
          <w:sz w:val="26"/>
          <w:szCs w:val="26"/>
          <w:lang w:val="es-ES"/>
        </w:rPr>
      </w:pPr>
      <w:r w:rsidRPr="00D7112E">
        <w:rPr>
          <w:rFonts w:ascii="Arial Narrow" w:eastAsia="Georgia" w:hAnsi="Arial Narrow" w:cs="Georgia"/>
          <w:b/>
          <w:bCs/>
          <w:color w:val="000000" w:themeColor="text1"/>
          <w:sz w:val="26"/>
          <w:szCs w:val="26"/>
          <w:lang w:val="es-ES"/>
        </w:rPr>
        <w:t>TERCERO</w:t>
      </w:r>
      <w:r w:rsidR="7D118EDB" w:rsidRPr="00D7112E">
        <w:rPr>
          <w:rFonts w:ascii="Arial Narrow" w:eastAsia="Georgia" w:hAnsi="Arial Narrow" w:cs="Georgia"/>
          <w:b/>
          <w:bCs/>
          <w:color w:val="000000" w:themeColor="text1"/>
          <w:sz w:val="26"/>
          <w:szCs w:val="26"/>
          <w:lang w:val="es-ES"/>
        </w:rPr>
        <w:t>:</w:t>
      </w:r>
      <w:r w:rsidR="7D118EDB" w:rsidRPr="00D7112E">
        <w:rPr>
          <w:rFonts w:ascii="Arial Narrow" w:eastAsia="Georgia" w:hAnsi="Arial Narrow" w:cs="Georgia"/>
          <w:color w:val="000000" w:themeColor="text1"/>
          <w:sz w:val="26"/>
          <w:szCs w:val="26"/>
          <w:lang w:val="es-ES"/>
        </w:rPr>
        <w:t xml:space="preserve"> Enviar oportunamente, el presente expediente a la Honorable Corte Constitucional para su eventual revisión.</w:t>
      </w:r>
    </w:p>
    <w:p w14:paraId="36C3F218" w14:textId="77777777" w:rsidR="00D7112E" w:rsidRPr="001B25B9" w:rsidRDefault="00D7112E" w:rsidP="00D7112E">
      <w:pPr>
        <w:pStyle w:val="Sinespaciado"/>
        <w:spacing w:line="276" w:lineRule="auto"/>
        <w:jc w:val="both"/>
        <w:rPr>
          <w:rFonts w:ascii="Arial Narrow" w:hAnsi="Arial Narrow"/>
          <w:b/>
          <w:sz w:val="26"/>
          <w:szCs w:val="26"/>
          <w:lang w:val="es-CO"/>
        </w:rPr>
      </w:pPr>
    </w:p>
    <w:p w14:paraId="162B5571" w14:textId="77777777" w:rsidR="00D7112E" w:rsidRPr="001B25B9" w:rsidRDefault="00D7112E" w:rsidP="00D7112E">
      <w:pPr>
        <w:spacing w:line="276" w:lineRule="auto"/>
        <w:ind w:right="49"/>
        <w:jc w:val="center"/>
        <w:rPr>
          <w:rFonts w:ascii="Arial Narrow" w:hAnsi="Arial Narrow"/>
          <w:b/>
          <w:bCs/>
          <w:sz w:val="26"/>
          <w:szCs w:val="26"/>
          <w:lang w:val="es-CO"/>
        </w:rPr>
      </w:pPr>
      <w:r w:rsidRPr="001B25B9">
        <w:rPr>
          <w:rFonts w:ascii="Arial Narrow" w:hAnsi="Arial Narrow"/>
          <w:b/>
          <w:bCs/>
          <w:sz w:val="26"/>
          <w:szCs w:val="26"/>
          <w:lang w:val="es-CO"/>
        </w:rPr>
        <w:t>NOTIFÍQUESE Y CÚMPLASE</w:t>
      </w:r>
    </w:p>
    <w:p w14:paraId="177997E9" w14:textId="77777777" w:rsidR="00D7112E" w:rsidRPr="001B25B9" w:rsidRDefault="00D7112E" w:rsidP="00D7112E">
      <w:pPr>
        <w:widowControl w:val="0"/>
        <w:overflowPunct/>
        <w:adjustRightInd/>
        <w:spacing w:line="276" w:lineRule="auto"/>
        <w:jc w:val="both"/>
        <w:rPr>
          <w:rFonts w:ascii="Arial Narrow" w:eastAsia="Arial MT" w:hAnsi="Arial Narrow" w:cs="Arial"/>
          <w:sz w:val="26"/>
          <w:szCs w:val="26"/>
          <w:lang w:val="es-ES" w:eastAsia="en-US"/>
        </w:rPr>
      </w:pPr>
      <w:bookmarkStart w:id="2" w:name="_Hlk133406886"/>
    </w:p>
    <w:p w14:paraId="2EC5808A" w14:textId="77777777" w:rsidR="00D7112E" w:rsidRPr="001B25B9" w:rsidRDefault="00D7112E" w:rsidP="00D7112E">
      <w:pPr>
        <w:widowControl w:val="0"/>
        <w:overflowPunct/>
        <w:adjustRightInd/>
        <w:spacing w:line="276" w:lineRule="auto"/>
        <w:jc w:val="both"/>
        <w:rPr>
          <w:rFonts w:ascii="Arial Narrow" w:eastAsia="Arial MT" w:hAnsi="Arial Narrow" w:cs="Arial"/>
          <w:sz w:val="26"/>
          <w:szCs w:val="26"/>
          <w:lang w:val="es-ES" w:eastAsia="en-US"/>
        </w:rPr>
      </w:pPr>
      <w:bookmarkStart w:id="3" w:name="_Hlk133406334"/>
      <w:r w:rsidRPr="001B25B9">
        <w:rPr>
          <w:rFonts w:ascii="Arial Narrow" w:eastAsia="Arial MT" w:hAnsi="Arial Narrow" w:cs="Arial"/>
          <w:sz w:val="26"/>
          <w:szCs w:val="26"/>
          <w:lang w:val="es-ES" w:eastAsia="en-US"/>
        </w:rPr>
        <w:t>Los Magistrados</w:t>
      </w:r>
    </w:p>
    <w:p w14:paraId="69E0FF21" w14:textId="77777777" w:rsidR="00D7112E" w:rsidRPr="001B25B9" w:rsidRDefault="00D7112E" w:rsidP="00D7112E">
      <w:pPr>
        <w:widowControl w:val="0"/>
        <w:overflowPunct/>
        <w:adjustRightInd/>
        <w:spacing w:line="276" w:lineRule="auto"/>
        <w:jc w:val="both"/>
        <w:rPr>
          <w:rFonts w:ascii="Arial Narrow" w:eastAsia="Arial MT" w:hAnsi="Arial Narrow" w:cs="Arial"/>
          <w:sz w:val="26"/>
          <w:szCs w:val="26"/>
          <w:lang w:val="es-ES" w:eastAsia="en-US"/>
        </w:rPr>
      </w:pPr>
    </w:p>
    <w:p w14:paraId="77A87C63" w14:textId="77777777" w:rsidR="00D7112E" w:rsidRPr="001B25B9" w:rsidRDefault="00D7112E" w:rsidP="00D7112E">
      <w:pPr>
        <w:widowControl w:val="0"/>
        <w:overflowPunct/>
        <w:adjustRightInd/>
        <w:spacing w:line="276" w:lineRule="auto"/>
        <w:jc w:val="both"/>
        <w:rPr>
          <w:rFonts w:ascii="Arial Narrow" w:eastAsia="Arial MT" w:hAnsi="Arial Narrow" w:cs="Arial"/>
          <w:sz w:val="26"/>
          <w:szCs w:val="26"/>
          <w:lang w:val="es-ES" w:eastAsia="en-US"/>
        </w:rPr>
      </w:pPr>
    </w:p>
    <w:p w14:paraId="15B8D548" w14:textId="77777777" w:rsidR="00D7112E" w:rsidRPr="001B25B9" w:rsidRDefault="00D7112E" w:rsidP="00D7112E">
      <w:pPr>
        <w:widowControl w:val="0"/>
        <w:overflowPunct/>
        <w:adjustRightInd/>
        <w:spacing w:line="276" w:lineRule="auto"/>
        <w:jc w:val="both"/>
        <w:rPr>
          <w:rFonts w:ascii="Arial Narrow" w:eastAsia="Arial MT" w:hAnsi="Arial Narrow" w:cs="Arial"/>
          <w:sz w:val="26"/>
          <w:szCs w:val="26"/>
          <w:lang w:val="es-ES" w:eastAsia="en-US"/>
        </w:rPr>
      </w:pPr>
    </w:p>
    <w:p w14:paraId="6EDAF39C" w14:textId="77777777" w:rsidR="00D7112E" w:rsidRPr="001B25B9" w:rsidRDefault="00D7112E" w:rsidP="00D7112E">
      <w:pPr>
        <w:widowControl w:val="0"/>
        <w:overflowPunct/>
        <w:adjustRightInd/>
        <w:spacing w:line="276" w:lineRule="auto"/>
        <w:jc w:val="center"/>
        <w:rPr>
          <w:rFonts w:ascii="Arial Narrow" w:eastAsia="Arial MT" w:hAnsi="Arial Narrow" w:cs="Arial"/>
          <w:b/>
          <w:sz w:val="26"/>
          <w:szCs w:val="26"/>
          <w:lang w:val="es-ES" w:eastAsia="en-US"/>
        </w:rPr>
      </w:pPr>
      <w:r w:rsidRPr="001B25B9">
        <w:rPr>
          <w:rFonts w:ascii="Arial Narrow" w:eastAsia="Arial MT" w:hAnsi="Arial Narrow" w:cs="Arial"/>
          <w:b/>
          <w:sz w:val="26"/>
          <w:szCs w:val="26"/>
          <w:lang w:val="es-ES" w:eastAsia="en-US"/>
        </w:rPr>
        <w:t>CARLOS MAURICIO GARCÍA BARAJAS</w:t>
      </w:r>
    </w:p>
    <w:p w14:paraId="60C09A4F" w14:textId="77777777" w:rsidR="00D7112E" w:rsidRPr="001B25B9" w:rsidRDefault="00D7112E" w:rsidP="00D7112E">
      <w:pPr>
        <w:widowControl w:val="0"/>
        <w:overflowPunct/>
        <w:adjustRightInd/>
        <w:spacing w:line="276" w:lineRule="auto"/>
        <w:jc w:val="center"/>
        <w:rPr>
          <w:rFonts w:ascii="Arial Narrow" w:eastAsia="Arial MT" w:hAnsi="Arial Narrow" w:cs="Arial"/>
          <w:sz w:val="26"/>
          <w:szCs w:val="26"/>
          <w:lang w:val="es-ES" w:eastAsia="en-US"/>
        </w:rPr>
      </w:pPr>
    </w:p>
    <w:p w14:paraId="57ECC59B" w14:textId="77777777" w:rsidR="00D7112E" w:rsidRPr="001B25B9" w:rsidRDefault="00D7112E" w:rsidP="00D7112E">
      <w:pPr>
        <w:widowControl w:val="0"/>
        <w:overflowPunct/>
        <w:adjustRightInd/>
        <w:spacing w:line="276" w:lineRule="auto"/>
        <w:jc w:val="center"/>
        <w:rPr>
          <w:rFonts w:ascii="Arial Narrow" w:eastAsia="Arial MT" w:hAnsi="Arial Narrow" w:cs="Arial"/>
          <w:sz w:val="26"/>
          <w:szCs w:val="26"/>
          <w:lang w:val="es-ES" w:eastAsia="en-US"/>
        </w:rPr>
      </w:pPr>
    </w:p>
    <w:p w14:paraId="31659D48" w14:textId="77777777" w:rsidR="00D7112E" w:rsidRPr="001B25B9" w:rsidRDefault="00D7112E" w:rsidP="00D7112E">
      <w:pPr>
        <w:widowControl w:val="0"/>
        <w:overflowPunct/>
        <w:adjustRightInd/>
        <w:spacing w:line="276" w:lineRule="auto"/>
        <w:jc w:val="center"/>
        <w:rPr>
          <w:rFonts w:ascii="Arial Narrow" w:eastAsia="Arial MT" w:hAnsi="Arial Narrow" w:cs="Arial"/>
          <w:sz w:val="26"/>
          <w:szCs w:val="26"/>
          <w:lang w:val="es-ES" w:eastAsia="en-US"/>
        </w:rPr>
      </w:pPr>
    </w:p>
    <w:p w14:paraId="224FA20F" w14:textId="77777777" w:rsidR="00D7112E" w:rsidRPr="001B25B9" w:rsidRDefault="00D7112E" w:rsidP="00D7112E">
      <w:pPr>
        <w:widowControl w:val="0"/>
        <w:overflowPunct/>
        <w:adjustRightInd/>
        <w:spacing w:line="276" w:lineRule="auto"/>
        <w:jc w:val="center"/>
        <w:rPr>
          <w:rFonts w:ascii="Arial Narrow" w:eastAsia="Arial MT" w:hAnsi="Arial Narrow" w:cs="Arial"/>
          <w:b/>
          <w:sz w:val="26"/>
          <w:szCs w:val="26"/>
          <w:lang w:val="es-ES" w:eastAsia="en-US"/>
        </w:rPr>
      </w:pPr>
      <w:r w:rsidRPr="001B25B9">
        <w:rPr>
          <w:rFonts w:ascii="Arial Narrow" w:eastAsia="Arial MT" w:hAnsi="Arial Narrow" w:cs="Arial"/>
          <w:b/>
          <w:sz w:val="26"/>
          <w:szCs w:val="26"/>
          <w:lang w:val="es-ES" w:eastAsia="en-US"/>
        </w:rPr>
        <w:t>DUBERNEY GRISALES HERRERA</w:t>
      </w:r>
    </w:p>
    <w:p w14:paraId="6408D730" w14:textId="77777777" w:rsidR="00D7112E" w:rsidRPr="001B25B9" w:rsidRDefault="00D7112E" w:rsidP="00D7112E">
      <w:pPr>
        <w:widowControl w:val="0"/>
        <w:overflowPunct/>
        <w:adjustRightInd/>
        <w:spacing w:line="276" w:lineRule="auto"/>
        <w:jc w:val="center"/>
        <w:rPr>
          <w:rFonts w:ascii="Arial Narrow" w:eastAsia="Arial MT" w:hAnsi="Arial Narrow" w:cs="Arial"/>
          <w:sz w:val="26"/>
          <w:szCs w:val="26"/>
          <w:lang w:val="es-ES" w:eastAsia="en-US"/>
        </w:rPr>
      </w:pPr>
    </w:p>
    <w:p w14:paraId="4234400D" w14:textId="77777777" w:rsidR="00D7112E" w:rsidRPr="001B25B9" w:rsidRDefault="00D7112E" w:rsidP="00D7112E">
      <w:pPr>
        <w:widowControl w:val="0"/>
        <w:overflowPunct/>
        <w:adjustRightInd/>
        <w:spacing w:line="276" w:lineRule="auto"/>
        <w:jc w:val="center"/>
        <w:rPr>
          <w:rFonts w:ascii="Arial Narrow" w:eastAsia="Arial MT" w:hAnsi="Arial Narrow" w:cs="Arial"/>
          <w:sz w:val="26"/>
          <w:szCs w:val="26"/>
          <w:lang w:val="es-ES" w:eastAsia="en-US"/>
        </w:rPr>
      </w:pPr>
    </w:p>
    <w:p w14:paraId="698A16F9" w14:textId="77777777" w:rsidR="00D7112E" w:rsidRPr="001B25B9" w:rsidRDefault="00D7112E" w:rsidP="00D7112E">
      <w:pPr>
        <w:widowControl w:val="0"/>
        <w:overflowPunct/>
        <w:adjustRightInd/>
        <w:spacing w:line="276" w:lineRule="auto"/>
        <w:jc w:val="center"/>
        <w:rPr>
          <w:rFonts w:ascii="Arial Narrow" w:eastAsia="Arial MT" w:hAnsi="Arial Narrow" w:cs="Arial"/>
          <w:sz w:val="26"/>
          <w:szCs w:val="26"/>
          <w:lang w:val="es-ES" w:eastAsia="en-US"/>
        </w:rPr>
      </w:pPr>
    </w:p>
    <w:p w14:paraId="73563BB2" w14:textId="24CF8699" w:rsidR="5AC1FD2B" w:rsidRPr="00D7112E" w:rsidRDefault="00D7112E" w:rsidP="00D7112E">
      <w:pPr>
        <w:widowControl w:val="0"/>
        <w:overflowPunct/>
        <w:spacing w:line="276" w:lineRule="auto"/>
        <w:jc w:val="center"/>
        <w:rPr>
          <w:rFonts w:ascii="Arial Narrow" w:eastAsia="Times New Roman" w:hAnsi="Arial Narrow" w:cs="Arial"/>
          <w:b/>
          <w:bCs/>
          <w:sz w:val="26"/>
          <w:szCs w:val="26"/>
          <w:lang w:val="es-ES"/>
        </w:rPr>
      </w:pPr>
      <w:r w:rsidRPr="001B25B9">
        <w:rPr>
          <w:rFonts w:ascii="Arial Narrow" w:eastAsia="Arial MT" w:hAnsi="Arial Narrow" w:cs="Arial"/>
          <w:b/>
          <w:sz w:val="26"/>
          <w:szCs w:val="26"/>
          <w:lang w:val="es-ES" w:eastAsia="en-US"/>
        </w:rPr>
        <w:t>EDDER JIMMY SANCHEZ CALAMBAS</w:t>
      </w:r>
      <w:bookmarkStart w:id="4" w:name="_GoBack"/>
      <w:bookmarkEnd w:id="2"/>
      <w:bookmarkEnd w:id="3"/>
      <w:bookmarkEnd w:id="4"/>
    </w:p>
    <w:sectPr w:rsidR="5AC1FD2B" w:rsidRPr="00D7112E" w:rsidSect="006460F9">
      <w:headerReference w:type="default" r:id="rId12"/>
      <w:footerReference w:type="default" r:id="rId13"/>
      <w:pgSz w:w="12242" w:h="18722" w:code="258"/>
      <w:pgMar w:top="1985" w:right="1418" w:bottom="1418" w:left="1985"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FE27DF3" w16cex:dateUtc="2023-07-28T12:25:03.73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21399" w14:textId="77777777" w:rsidR="004E7D8B" w:rsidRDefault="004E7D8B" w:rsidP="003E5CA4">
      <w:r>
        <w:separator/>
      </w:r>
    </w:p>
  </w:endnote>
  <w:endnote w:type="continuationSeparator" w:id="0">
    <w:p w14:paraId="22D417C2" w14:textId="77777777" w:rsidR="004E7D8B" w:rsidRDefault="004E7D8B" w:rsidP="003E5CA4">
      <w:r>
        <w:continuationSeparator/>
      </w:r>
    </w:p>
  </w:endnote>
  <w:endnote w:type="continuationNotice" w:id="1">
    <w:p w14:paraId="44AF7035" w14:textId="77777777" w:rsidR="004E7D8B" w:rsidRDefault="004E7D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55"/>
      <w:gridCol w:w="2755"/>
      <w:gridCol w:w="2755"/>
    </w:tblGrid>
    <w:tr w:rsidR="00625E89" w14:paraId="19955D59" w14:textId="77777777" w:rsidTr="5E7F6A74">
      <w:tc>
        <w:tcPr>
          <w:tcW w:w="2755" w:type="dxa"/>
        </w:tcPr>
        <w:p w14:paraId="6A91C990" w14:textId="63FA33B3" w:rsidR="00625E89" w:rsidRDefault="00625E89" w:rsidP="5E7F6A74">
          <w:pPr>
            <w:pStyle w:val="Encabezado"/>
            <w:ind w:left="-115"/>
          </w:pPr>
        </w:p>
      </w:tc>
      <w:tc>
        <w:tcPr>
          <w:tcW w:w="2755" w:type="dxa"/>
        </w:tcPr>
        <w:p w14:paraId="5B2CAB8F" w14:textId="12498B6D" w:rsidR="00625E89" w:rsidRDefault="00625E89" w:rsidP="5E7F6A74">
          <w:pPr>
            <w:pStyle w:val="Encabezado"/>
            <w:jc w:val="center"/>
          </w:pPr>
        </w:p>
      </w:tc>
      <w:tc>
        <w:tcPr>
          <w:tcW w:w="2755" w:type="dxa"/>
        </w:tcPr>
        <w:p w14:paraId="130FA949" w14:textId="2EAED932" w:rsidR="00625E89" w:rsidRDefault="00625E89" w:rsidP="5E7F6A74">
          <w:pPr>
            <w:pStyle w:val="Encabezado"/>
            <w:ind w:right="-115"/>
            <w:jc w:val="right"/>
          </w:pPr>
        </w:p>
      </w:tc>
    </w:tr>
  </w:tbl>
  <w:p w14:paraId="20B63CA4" w14:textId="44205571" w:rsidR="00625E89" w:rsidRDefault="00625E89" w:rsidP="5E7F6A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7DBDB" w14:textId="77777777" w:rsidR="004E7D8B" w:rsidRDefault="004E7D8B" w:rsidP="003E5CA4">
      <w:r>
        <w:separator/>
      </w:r>
    </w:p>
  </w:footnote>
  <w:footnote w:type="continuationSeparator" w:id="0">
    <w:p w14:paraId="7D71052F" w14:textId="77777777" w:rsidR="004E7D8B" w:rsidRDefault="004E7D8B" w:rsidP="003E5CA4">
      <w:r>
        <w:continuationSeparator/>
      </w:r>
    </w:p>
  </w:footnote>
  <w:footnote w:type="continuationNotice" w:id="1">
    <w:p w14:paraId="116184B8" w14:textId="77777777" w:rsidR="004E7D8B" w:rsidRDefault="004E7D8B"/>
  </w:footnote>
  <w:footnote w:id="2">
    <w:p w14:paraId="1DBE9F59" w14:textId="77777777" w:rsidR="00625E89" w:rsidRPr="006B5E8B" w:rsidRDefault="00625E89" w:rsidP="006B5E8B">
      <w:pPr>
        <w:pStyle w:val="Textonotapie"/>
        <w:jc w:val="both"/>
        <w:rPr>
          <w:rFonts w:ascii="Arial" w:hAnsi="Arial" w:cs="Arial"/>
          <w:sz w:val="18"/>
          <w:szCs w:val="16"/>
        </w:rPr>
      </w:pPr>
      <w:r w:rsidRPr="006B5E8B">
        <w:rPr>
          <w:rStyle w:val="Refdenotaalpie"/>
          <w:rFonts w:ascii="Arial" w:eastAsia="Georgia" w:hAnsi="Arial" w:cs="Arial"/>
          <w:sz w:val="18"/>
          <w:szCs w:val="16"/>
        </w:rPr>
        <w:footnoteRef/>
      </w:r>
      <w:r w:rsidRPr="006B5E8B">
        <w:rPr>
          <w:rFonts w:ascii="Arial" w:eastAsia="Georgia" w:hAnsi="Arial" w:cs="Arial"/>
          <w:sz w:val="18"/>
          <w:szCs w:val="16"/>
        </w:rPr>
        <w:t xml:space="preserve"> Documento 02 del cuaderno de primera instancia.</w:t>
      </w:r>
    </w:p>
  </w:footnote>
  <w:footnote w:id="3">
    <w:p w14:paraId="06C62D4A" w14:textId="710718D8" w:rsidR="00625E89" w:rsidRPr="006B5E8B" w:rsidRDefault="00625E89" w:rsidP="006B5E8B">
      <w:pPr>
        <w:pStyle w:val="Textonotapie"/>
        <w:jc w:val="both"/>
        <w:rPr>
          <w:rFonts w:ascii="Arial" w:hAnsi="Arial" w:cs="Arial"/>
          <w:sz w:val="18"/>
          <w:szCs w:val="16"/>
          <w:lang w:val="es-CO"/>
        </w:rPr>
      </w:pPr>
      <w:r w:rsidRPr="006B5E8B">
        <w:rPr>
          <w:rStyle w:val="Refdenotaalpie"/>
          <w:rFonts w:ascii="Arial" w:eastAsia="Georgia" w:hAnsi="Arial" w:cs="Arial"/>
          <w:sz w:val="18"/>
          <w:szCs w:val="16"/>
        </w:rPr>
        <w:footnoteRef/>
      </w:r>
      <w:r w:rsidRPr="006B5E8B">
        <w:rPr>
          <w:rFonts w:ascii="Arial" w:eastAsia="Georgia" w:hAnsi="Arial" w:cs="Arial"/>
          <w:sz w:val="18"/>
          <w:szCs w:val="16"/>
        </w:rPr>
        <w:t xml:space="preserve"> </w:t>
      </w:r>
      <w:r w:rsidRPr="006B5E8B">
        <w:rPr>
          <w:rFonts w:ascii="Arial" w:eastAsia="Georgia" w:hAnsi="Arial" w:cs="Arial"/>
          <w:sz w:val="18"/>
          <w:szCs w:val="16"/>
          <w:lang w:val="es-CO"/>
        </w:rPr>
        <w:t>Documento 06 del cuaderno de primera instancia</w:t>
      </w:r>
    </w:p>
  </w:footnote>
  <w:footnote w:id="4">
    <w:p w14:paraId="6FB67C4B" w14:textId="00408D5B" w:rsidR="00625E89" w:rsidRPr="006B5E8B" w:rsidRDefault="00625E89" w:rsidP="006B5E8B">
      <w:pPr>
        <w:pStyle w:val="Textonotapie"/>
        <w:jc w:val="both"/>
        <w:rPr>
          <w:rFonts w:ascii="Arial" w:hAnsi="Arial" w:cs="Arial"/>
          <w:sz w:val="18"/>
          <w:szCs w:val="16"/>
          <w:lang w:val="es-CO"/>
        </w:rPr>
      </w:pPr>
      <w:r w:rsidRPr="006B5E8B">
        <w:rPr>
          <w:rStyle w:val="Refdenotaalpie"/>
          <w:rFonts w:ascii="Arial" w:eastAsia="Georgia" w:hAnsi="Arial" w:cs="Arial"/>
          <w:sz w:val="18"/>
          <w:szCs w:val="16"/>
        </w:rPr>
        <w:footnoteRef/>
      </w:r>
      <w:r w:rsidRPr="006B5E8B">
        <w:rPr>
          <w:rFonts w:ascii="Arial" w:eastAsia="Georgia" w:hAnsi="Arial" w:cs="Arial"/>
          <w:sz w:val="18"/>
          <w:szCs w:val="16"/>
        </w:rPr>
        <w:t xml:space="preserve"> </w:t>
      </w:r>
      <w:r w:rsidRPr="006B5E8B">
        <w:rPr>
          <w:rFonts w:ascii="Arial" w:eastAsia="Georgia" w:hAnsi="Arial" w:cs="Arial"/>
          <w:sz w:val="18"/>
          <w:szCs w:val="16"/>
          <w:lang w:val="es-CO"/>
        </w:rPr>
        <w:t>Documento 07 del cuaderno de primera instancia</w:t>
      </w:r>
    </w:p>
  </w:footnote>
  <w:footnote w:id="5">
    <w:p w14:paraId="623F7CFB" w14:textId="05175951" w:rsidR="00625E89" w:rsidRPr="006B5E8B" w:rsidRDefault="00625E89" w:rsidP="006B5E8B">
      <w:pPr>
        <w:pStyle w:val="Textonotapie"/>
        <w:jc w:val="both"/>
        <w:rPr>
          <w:rFonts w:ascii="Arial" w:hAnsi="Arial" w:cs="Arial"/>
          <w:sz w:val="18"/>
          <w:szCs w:val="16"/>
          <w:lang w:val="es-CO"/>
        </w:rPr>
      </w:pPr>
      <w:r w:rsidRPr="006B5E8B">
        <w:rPr>
          <w:rStyle w:val="Refdenotaalpie"/>
          <w:rFonts w:ascii="Arial" w:eastAsia="Georgia" w:hAnsi="Arial" w:cs="Arial"/>
          <w:sz w:val="18"/>
          <w:szCs w:val="16"/>
        </w:rPr>
        <w:footnoteRef/>
      </w:r>
      <w:r w:rsidRPr="006B5E8B">
        <w:rPr>
          <w:rFonts w:ascii="Arial" w:eastAsia="Georgia" w:hAnsi="Arial" w:cs="Arial"/>
          <w:sz w:val="18"/>
          <w:szCs w:val="16"/>
        </w:rPr>
        <w:t xml:space="preserve"> </w:t>
      </w:r>
      <w:r w:rsidRPr="006B5E8B">
        <w:rPr>
          <w:rFonts w:ascii="Arial" w:eastAsia="Georgia" w:hAnsi="Arial" w:cs="Arial"/>
          <w:sz w:val="18"/>
          <w:szCs w:val="16"/>
          <w:lang w:val="es-CO"/>
        </w:rPr>
        <w:t>Documento 08 del cuaderno de primera instancia</w:t>
      </w:r>
    </w:p>
  </w:footnote>
  <w:footnote w:id="6">
    <w:p w14:paraId="5A9206B0" w14:textId="07064356" w:rsidR="00625E89" w:rsidRPr="006B5E8B" w:rsidRDefault="00625E89" w:rsidP="006B5E8B">
      <w:pPr>
        <w:jc w:val="both"/>
        <w:rPr>
          <w:rFonts w:ascii="Arial" w:hAnsi="Arial" w:cs="Arial"/>
          <w:sz w:val="18"/>
          <w:szCs w:val="16"/>
        </w:rPr>
      </w:pPr>
      <w:r w:rsidRPr="006B5E8B">
        <w:rPr>
          <w:rFonts w:ascii="Arial" w:eastAsia="Georgia" w:hAnsi="Arial" w:cs="Arial"/>
          <w:sz w:val="18"/>
          <w:szCs w:val="16"/>
          <w:vertAlign w:val="superscript"/>
        </w:rPr>
        <w:footnoteRef/>
      </w:r>
      <w:r w:rsidRPr="006B5E8B">
        <w:rPr>
          <w:rFonts w:ascii="Arial" w:eastAsia="Georgia" w:hAnsi="Arial" w:cs="Arial"/>
          <w:sz w:val="18"/>
          <w:szCs w:val="16"/>
        </w:rPr>
        <w:t xml:space="preserve"> Documento 09 del cuaderno de primera instancia</w:t>
      </w:r>
    </w:p>
  </w:footnote>
  <w:footnote w:id="7">
    <w:p w14:paraId="0B0B6ABE" w14:textId="2048B5A5" w:rsidR="00625E89" w:rsidRPr="006B5E8B" w:rsidRDefault="00625E89" w:rsidP="006B5E8B">
      <w:pPr>
        <w:pStyle w:val="Textonotapie"/>
        <w:jc w:val="both"/>
        <w:rPr>
          <w:rFonts w:ascii="Arial" w:hAnsi="Arial" w:cs="Arial"/>
          <w:sz w:val="18"/>
          <w:szCs w:val="16"/>
          <w:lang w:val="es-MX"/>
        </w:rPr>
      </w:pPr>
      <w:r w:rsidRPr="006B5E8B">
        <w:rPr>
          <w:rStyle w:val="Refdenotaalpie"/>
          <w:rFonts w:ascii="Arial" w:eastAsia="Georgia" w:hAnsi="Arial" w:cs="Arial"/>
          <w:sz w:val="18"/>
          <w:szCs w:val="16"/>
        </w:rPr>
        <w:footnoteRef/>
      </w:r>
      <w:r w:rsidRPr="006B5E8B">
        <w:rPr>
          <w:rFonts w:ascii="Arial" w:eastAsia="Georgia" w:hAnsi="Arial" w:cs="Arial"/>
          <w:sz w:val="18"/>
          <w:szCs w:val="16"/>
        </w:rPr>
        <w:t xml:space="preserve"> </w:t>
      </w:r>
      <w:r w:rsidRPr="006B5E8B">
        <w:rPr>
          <w:rFonts w:ascii="Arial" w:eastAsia="Georgia" w:hAnsi="Arial" w:cs="Arial"/>
          <w:sz w:val="18"/>
          <w:szCs w:val="16"/>
          <w:lang w:val="es-MX"/>
        </w:rPr>
        <w:t>Documento 08 del cuaderno de segunda instancia.</w:t>
      </w:r>
    </w:p>
  </w:footnote>
  <w:footnote w:id="8">
    <w:p w14:paraId="7982F26A" w14:textId="5AD5248E" w:rsidR="00625E89" w:rsidRPr="006B5E8B" w:rsidRDefault="00625E89" w:rsidP="006B5E8B">
      <w:pPr>
        <w:pStyle w:val="Textonotapie"/>
        <w:jc w:val="both"/>
        <w:rPr>
          <w:rFonts w:ascii="Arial" w:hAnsi="Arial" w:cs="Arial"/>
          <w:sz w:val="18"/>
          <w:szCs w:val="16"/>
          <w:lang w:val="es-CO"/>
        </w:rPr>
      </w:pPr>
      <w:r w:rsidRPr="006B5E8B">
        <w:rPr>
          <w:rStyle w:val="Refdenotaalpie"/>
          <w:rFonts w:ascii="Arial" w:hAnsi="Arial" w:cs="Arial"/>
          <w:sz w:val="18"/>
          <w:szCs w:val="16"/>
        </w:rPr>
        <w:footnoteRef/>
      </w:r>
      <w:r w:rsidRPr="006B5E8B">
        <w:rPr>
          <w:rFonts w:ascii="Arial" w:hAnsi="Arial" w:cs="Arial"/>
          <w:sz w:val="18"/>
          <w:szCs w:val="16"/>
        </w:rPr>
        <w:t xml:space="preserve"> </w:t>
      </w:r>
      <w:r w:rsidRPr="006B5E8B">
        <w:rPr>
          <w:rFonts w:ascii="Arial" w:hAnsi="Arial" w:cs="Arial"/>
          <w:sz w:val="18"/>
          <w:szCs w:val="16"/>
          <w:lang w:val="es-CO"/>
        </w:rPr>
        <w:t>Folios 17 a 20 del archivo 11 del cuaderno de primera instancia</w:t>
      </w:r>
    </w:p>
  </w:footnote>
  <w:footnote w:id="9">
    <w:p w14:paraId="53F61FDE" w14:textId="69AECAB3" w:rsidR="00625E89" w:rsidRPr="006B5E8B" w:rsidRDefault="00625E89" w:rsidP="006B5E8B">
      <w:pPr>
        <w:pStyle w:val="Sinespaciado"/>
        <w:jc w:val="both"/>
        <w:rPr>
          <w:rFonts w:ascii="Arial" w:hAnsi="Arial" w:cs="Arial"/>
          <w:sz w:val="18"/>
          <w:szCs w:val="16"/>
        </w:rPr>
      </w:pPr>
      <w:r w:rsidRPr="006B5E8B">
        <w:rPr>
          <w:rStyle w:val="Refdenotaalpie"/>
          <w:rFonts w:ascii="Arial" w:hAnsi="Arial" w:cs="Arial"/>
          <w:sz w:val="18"/>
          <w:szCs w:val="16"/>
        </w:rPr>
        <w:footnoteRef/>
      </w:r>
      <w:r w:rsidRPr="006B5E8B">
        <w:rPr>
          <w:rFonts w:ascii="Arial" w:hAnsi="Arial" w:cs="Arial"/>
          <w:sz w:val="18"/>
          <w:szCs w:val="16"/>
        </w:rPr>
        <w:t xml:space="preserve"> Folios 07 y 08 del archivo 03 del cuaderno de primera instancia</w:t>
      </w:r>
    </w:p>
  </w:footnote>
  <w:footnote w:id="10">
    <w:p w14:paraId="097C0055" w14:textId="3BF23879" w:rsidR="00625E89" w:rsidRPr="006B5E8B" w:rsidRDefault="00625E89" w:rsidP="006B5E8B">
      <w:pPr>
        <w:pStyle w:val="Sinespaciado"/>
        <w:jc w:val="both"/>
        <w:rPr>
          <w:rFonts w:ascii="Arial" w:hAnsi="Arial" w:cs="Arial"/>
          <w:sz w:val="18"/>
          <w:szCs w:val="16"/>
        </w:rPr>
      </w:pPr>
      <w:r w:rsidRPr="006B5E8B">
        <w:rPr>
          <w:rStyle w:val="Refdenotaalpie"/>
          <w:rFonts w:ascii="Arial" w:hAnsi="Arial" w:cs="Arial"/>
          <w:sz w:val="18"/>
          <w:szCs w:val="16"/>
        </w:rPr>
        <w:footnoteRef/>
      </w:r>
      <w:r w:rsidRPr="006B5E8B">
        <w:rPr>
          <w:rFonts w:ascii="Arial" w:hAnsi="Arial" w:cs="Arial"/>
          <w:sz w:val="18"/>
          <w:szCs w:val="16"/>
        </w:rPr>
        <w:t xml:space="preserve"> Folios 10 a 13 del archivo 03 del cuaderno de primera instancia</w:t>
      </w:r>
    </w:p>
  </w:footnote>
  <w:footnote w:id="11">
    <w:p w14:paraId="3EDA6708" w14:textId="59BF28A2" w:rsidR="00625E89" w:rsidRPr="006B5E8B" w:rsidRDefault="00625E89" w:rsidP="006B5E8B">
      <w:pPr>
        <w:pStyle w:val="Sinespaciado"/>
        <w:jc w:val="both"/>
        <w:rPr>
          <w:rFonts w:ascii="Arial" w:hAnsi="Arial" w:cs="Arial"/>
          <w:sz w:val="18"/>
          <w:szCs w:val="16"/>
        </w:rPr>
      </w:pPr>
      <w:r w:rsidRPr="006B5E8B">
        <w:rPr>
          <w:rStyle w:val="Refdenotaalpie"/>
          <w:rFonts w:ascii="Arial" w:hAnsi="Arial" w:cs="Arial"/>
          <w:sz w:val="18"/>
          <w:szCs w:val="16"/>
        </w:rPr>
        <w:footnoteRef/>
      </w:r>
      <w:r w:rsidRPr="006B5E8B">
        <w:rPr>
          <w:rFonts w:ascii="Arial" w:hAnsi="Arial" w:cs="Arial"/>
          <w:sz w:val="18"/>
          <w:szCs w:val="16"/>
        </w:rPr>
        <w:t xml:space="preserve"> Folio 08 del archivo 08 del cuaderno de primera instancia</w:t>
      </w:r>
    </w:p>
  </w:footnote>
  <w:footnote w:id="12">
    <w:p w14:paraId="5BAF6ADB" w14:textId="77777777" w:rsidR="00625E89" w:rsidRPr="006B5E8B" w:rsidRDefault="00625E89" w:rsidP="006B5E8B">
      <w:pPr>
        <w:pStyle w:val="Sinespaciado"/>
        <w:jc w:val="both"/>
        <w:rPr>
          <w:rFonts w:ascii="Arial" w:hAnsi="Arial" w:cs="Arial"/>
          <w:sz w:val="18"/>
          <w:szCs w:val="16"/>
        </w:rPr>
      </w:pPr>
      <w:r w:rsidRPr="006B5E8B">
        <w:rPr>
          <w:rStyle w:val="Refdenotaalpie"/>
          <w:rFonts w:ascii="Arial" w:hAnsi="Arial" w:cs="Arial"/>
          <w:sz w:val="18"/>
          <w:szCs w:val="16"/>
        </w:rPr>
        <w:footnoteRef/>
      </w:r>
      <w:r w:rsidRPr="006B5E8B">
        <w:rPr>
          <w:rFonts w:ascii="Arial" w:hAnsi="Arial" w:cs="Arial"/>
          <w:sz w:val="18"/>
          <w:szCs w:val="16"/>
        </w:rPr>
        <w:t xml:space="preserve"> Archivo 11 del cuaderno de primera instancia</w:t>
      </w:r>
    </w:p>
  </w:footnote>
  <w:footnote w:id="13">
    <w:p w14:paraId="6E1977E9" w14:textId="20705151" w:rsidR="0008568A" w:rsidRPr="006B5E8B" w:rsidRDefault="0008568A" w:rsidP="006B5E8B">
      <w:pPr>
        <w:pStyle w:val="Textonotapie"/>
        <w:jc w:val="both"/>
        <w:rPr>
          <w:rFonts w:ascii="Arial" w:hAnsi="Arial" w:cs="Arial"/>
          <w:sz w:val="18"/>
          <w:szCs w:val="16"/>
          <w:lang w:val="es-CO"/>
        </w:rPr>
      </w:pPr>
      <w:r w:rsidRPr="006B5E8B">
        <w:rPr>
          <w:rStyle w:val="Refdenotaalpie"/>
          <w:rFonts w:ascii="Arial" w:hAnsi="Arial" w:cs="Arial"/>
          <w:sz w:val="18"/>
          <w:szCs w:val="16"/>
        </w:rPr>
        <w:footnoteRef/>
      </w:r>
      <w:r w:rsidRPr="006B5E8B">
        <w:rPr>
          <w:rFonts w:ascii="Arial" w:hAnsi="Arial" w:cs="Arial"/>
          <w:sz w:val="18"/>
          <w:szCs w:val="16"/>
        </w:rPr>
        <w:t xml:space="preserve"> </w:t>
      </w:r>
      <w:r w:rsidRPr="006B5E8B">
        <w:rPr>
          <w:rFonts w:ascii="Arial" w:hAnsi="Arial" w:cs="Arial"/>
          <w:sz w:val="18"/>
          <w:szCs w:val="16"/>
          <w:lang w:val="es-CO"/>
        </w:rPr>
        <w:t>Archivo 01 del cuaderno de primera instancia</w:t>
      </w:r>
    </w:p>
  </w:footnote>
  <w:footnote w:id="14">
    <w:p w14:paraId="5DB7A151" w14:textId="3003FC27" w:rsidR="008E39AA" w:rsidRPr="006B5E8B" w:rsidRDefault="008E39AA" w:rsidP="006B5E8B">
      <w:pPr>
        <w:pStyle w:val="Textonotapie"/>
        <w:jc w:val="both"/>
        <w:rPr>
          <w:rFonts w:ascii="Arial" w:hAnsi="Arial" w:cs="Arial"/>
          <w:sz w:val="18"/>
          <w:szCs w:val="16"/>
          <w:lang w:val="es-CO"/>
        </w:rPr>
      </w:pPr>
      <w:r w:rsidRPr="006B5E8B">
        <w:rPr>
          <w:rStyle w:val="Refdenotaalpie"/>
          <w:rFonts w:ascii="Arial" w:hAnsi="Arial" w:cs="Arial"/>
          <w:sz w:val="18"/>
          <w:szCs w:val="16"/>
        </w:rPr>
        <w:footnoteRef/>
      </w:r>
      <w:r w:rsidRPr="006B5E8B">
        <w:rPr>
          <w:rFonts w:ascii="Arial" w:hAnsi="Arial" w:cs="Arial"/>
          <w:sz w:val="18"/>
          <w:szCs w:val="16"/>
        </w:rPr>
        <w:t xml:space="preserve"> </w:t>
      </w:r>
      <w:r w:rsidRPr="006B5E8B">
        <w:rPr>
          <w:rFonts w:ascii="Arial" w:hAnsi="Arial" w:cs="Arial"/>
          <w:sz w:val="18"/>
          <w:szCs w:val="16"/>
          <w:lang w:val="es-CO"/>
        </w:rPr>
        <w:t>Ver folios 08 y 09 del archivo 11 y</w:t>
      </w:r>
      <w:r w:rsidR="00052CE7" w:rsidRPr="006B5E8B">
        <w:rPr>
          <w:rFonts w:ascii="Arial" w:hAnsi="Arial" w:cs="Arial"/>
          <w:sz w:val="18"/>
          <w:szCs w:val="16"/>
          <w:lang w:val="es-CO"/>
        </w:rPr>
        <w:t xml:space="preserve"> folios</w:t>
      </w:r>
      <w:r w:rsidRPr="006B5E8B">
        <w:rPr>
          <w:rFonts w:ascii="Arial" w:hAnsi="Arial" w:cs="Arial"/>
          <w:sz w:val="18"/>
          <w:szCs w:val="16"/>
          <w:lang w:val="es-CO"/>
        </w:rPr>
        <w:t xml:space="preserve"> </w:t>
      </w:r>
      <w:r w:rsidR="001027FD" w:rsidRPr="006B5E8B">
        <w:rPr>
          <w:rFonts w:ascii="Arial" w:hAnsi="Arial" w:cs="Arial"/>
          <w:sz w:val="18"/>
          <w:szCs w:val="16"/>
          <w:lang w:val="es-CO"/>
        </w:rPr>
        <w:t>05 y 06 del archivo 08 del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97C8C" w14:textId="6ACCEBBC" w:rsidR="00625E89" w:rsidRPr="006B5E8B" w:rsidRDefault="00625E89" w:rsidP="006B5E8B">
    <w:pPr>
      <w:pStyle w:val="Encabezado"/>
      <w:jc w:val="both"/>
      <w:rPr>
        <w:rFonts w:ascii="Arial" w:hAnsi="Arial" w:cs="Arial"/>
        <w:sz w:val="18"/>
        <w:szCs w:val="16"/>
        <w:lang w:val="es-ES" w:eastAsia="es-MX"/>
      </w:rPr>
    </w:pPr>
    <w:r w:rsidRPr="006B5E8B">
      <w:rPr>
        <w:rFonts w:ascii="Arial" w:hAnsi="Arial" w:cs="Arial"/>
        <w:bCs/>
        <w:sz w:val="18"/>
        <w:szCs w:val="16"/>
        <w:lang w:val="es-ES" w:eastAsia="es-MX"/>
      </w:rPr>
      <w:t>ACCIÓN DE TUTELA (SEGUNDA INSTANCIA)</w:t>
    </w:r>
  </w:p>
  <w:p w14:paraId="2DBF0D7D" w14:textId="1B6A54F9" w:rsidR="00625E89" w:rsidRPr="006B5E8B" w:rsidRDefault="006B5E8B" w:rsidP="006B5E8B">
    <w:pPr>
      <w:pStyle w:val="Encabezado"/>
      <w:jc w:val="both"/>
      <w:rPr>
        <w:rFonts w:ascii="Arial" w:hAnsi="Arial" w:cs="Arial"/>
        <w:sz w:val="18"/>
        <w:szCs w:val="16"/>
      </w:rPr>
    </w:pPr>
    <w:r w:rsidRPr="006B5E8B">
      <w:rPr>
        <w:rFonts w:ascii="Arial" w:hAnsi="Arial" w:cs="Arial"/>
        <w:sz w:val="18"/>
        <w:szCs w:val="16"/>
        <w:lang w:val="es-ES" w:eastAsia="es-MX"/>
      </w:rPr>
      <w:t>Radicado:</w:t>
    </w:r>
    <w:r w:rsidRPr="006B5E8B">
      <w:rPr>
        <w:rFonts w:ascii="Arial" w:hAnsi="Arial" w:cs="Arial"/>
        <w:sz w:val="18"/>
        <w:szCs w:val="16"/>
      </w:rPr>
      <w:t xml:space="preserve"> 66170310300120230015501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7C6"/>
    <w:multiLevelType w:val="hybridMultilevel"/>
    <w:tmpl w:val="6C602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4"/>
    <w:rsid w:val="000007EC"/>
    <w:rsid w:val="000015D7"/>
    <w:rsid w:val="0000168F"/>
    <w:rsid w:val="00003363"/>
    <w:rsid w:val="00003887"/>
    <w:rsid w:val="00011091"/>
    <w:rsid w:val="0001120A"/>
    <w:rsid w:val="0001153F"/>
    <w:rsid w:val="00011662"/>
    <w:rsid w:val="00013BE9"/>
    <w:rsid w:val="000142CE"/>
    <w:rsid w:val="00014740"/>
    <w:rsid w:val="00017715"/>
    <w:rsid w:val="000208BD"/>
    <w:rsid w:val="00031048"/>
    <w:rsid w:val="00032A23"/>
    <w:rsid w:val="00033828"/>
    <w:rsid w:val="00036262"/>
    <w:rsid w:val="00037AB0"/>
    <w:rsid w:val="0004014C"/>
    <w:rsid w:val="00040A3C"/>
    <w:rsid w:val="000425C3"/>
    <w:rsid w:val="00043062"/>
    <w:rsid w:val="00044F54"/>
    <w:rsid w:val="00045407"/>
    <w:rsid w:val="0004757D"/>
    <w:rsid w:val="00052159"/>
    <w:rsid w:val="0005244E"/>
    <w:rsid w:val="00052CE7"/>
    <w:rsid w:val="000548A3"/>
    <w:rsid w:val="00055654"/>
    <w:rsid w:val="00055973"/>
    <w:rsid w:val="00055C15"/>
    <w:rsid w:val="0005666D"/>
    <w:rsid w:val="00060E56"/>
    <w:rsid w:val="00061613"/>
    <w:rsid w:val="00062DD0"/>
    <w:rsid w:val="00063020"/>
    <w:rsid w:val="00070E82"/>
    <w:rsid w:val="00071A01"/>
    <w:rsid w:val="00071EA3"/>
    <w:rsid w:val="0007303A"/>
    <w:rsid w:val="000758FF"/>
    <w:rsid w:val="00076920"/>
    <w:rsid w:val="0008030F"/>
    <w:rsid w:val="00080938"/>
    <w:rsid w:val="00080CFF"/>
    <w:rsid w:val="00082FC7"/>
    <w:rsid w:val="00085079"/>
    <w:rsid w:val="0008568A"/>
    <w:rsid w:val="0008590A"/>
    <w:rsid w:val="000863DD"/>
    <w:rsid w:val="00087AEA"/>
    <w:rsid w:val="00091677"/>
    <w:rsid w:val="000922A8"/>
    <w:rsid w:val="0009373B"/>
    <w:rsid w:val="00093EAF"/>
    <w:rsid w:val="000959D4"/>
    <w:rsid w:val="00096B1A"/>
    <w:rsid w:val="000A3A62"/>
    <w:rsid w:val="000A3DAC"/>
    <w:rsid w:val="000A41D8"/>
    <w:rsid w:val="000A464A"/>
    <w:rsid w:val="000A6527"/>
    <w:rsid w:val="000A6A50"/>
    <w:rsid w:val="000A6AEA"/>
    <w:rsid w:val="000A7270"/>
    <w:rsid w:val="000A7B00"/>
    <w:rsid w:val="000A7C1D"/>
    <w:rsid w:val="000B20A5"/>
    <w:rsid w:val="000B21FA"/>
    <w:rsid w:val="000B22DE"/>
    <w:rsid w:val="000B34BB"/>
    <w:rsid w:val="000B48E5"/>
    <w:rsid w:val="000B6C12"/>
    <w:rsid w:val="000B77D8"/>
    <w:rsid w:val="000B7A5F"/>
    <w:rsid w:val="000B7B58"/>
    <w:rsid w:val="000C2109"/>
    <w:rsid w:val="000C3B7E"/>
    <w:rsid w:val="000C6130"/>
    <w:rsid w:val="000C65EE"/>
    <w:rsid w:val="000C6DD1"/>
    <w:rsid w:val="000C7745"/>
    <w:rsid w:val="000D04BE"/>
    <w:rsid w:val="000D07F1"/>
    <w:rsid w:val="000D0AE3"/>
    <w:rsid w:val="000D205D"/>
    <w:rsid w:val="000D22C1"/>
    <w:rsid w:val="000D2EE2"/>
    <w:rsid w:val="000D3109"/>
    <w:rsid w:val="000D4372"/>
    <w:rsid w:val="000D442C"/>
    <w:rsid w:val="000D485D"/>
    <w:rsid w:val="000D5B48"/>
    <w:rsid w:val="000D646C"/>
    <w:rsid w:val="000E0D8E"/>
    <w:rsid w:val="000E40DA"/>
    <w:rsid w:val="000E65AB"/>
    <w:rsid w:val="000E6BBD"/>
    <w:rsid w:val="000E6BFB"/>
    <w:rsid w:val="000E7759"/>
    <w:rsid w:val="000F1FE1"/>
    <w:rsid w:val="000F2913"/>
    <w:rsid w:val="000F2F20"/>
    <w:rsid w:val="000F2F57"/>
    <w:rsid w:val="000F568E"/>
    <w:rsid w:val="001004E1"/>
    <w:rsid w:val="001025CF"/>
    <w:rsid w:val="001027FD"/>
    <w:rsid w:val="00102844"/>
    <w:rsid w:val="00102878"/>
    <w:rsid w:val="0010302E"/>
    <w:rsid w:val="0010428A"/>
    <w:rsid w:val="00105436"/>
    <w:rsid w:val="00106ADE"/>
    <w:rsid w:val="00106DFB"/>
    <w:rsid w:val="001070FB"/>
    <w:rsid w:val="0011089F"/>
    <w:rsid w:val="00111E03"/>
    <w:rsid w:val="00112281"/>
    <w:rsid w:val="00112303"/>
    <w:rsid w:val="00113C3C"/>
    <w:rsid w:val="00113F19"/>
    <w:rsid w:val="00114DBC"/>
    <w:rsid w:val="001163DC"/>
    <w:rsid w:val="001170B6"/>
    <w:rsid w:val="00117106"/>
    <w:rsid w:val="0011792C"/>
    <w:rsid w:val="00121F36"/>
    <w:rsid w:val="00122663"/>
    <w:rsid w:val="00123CA5"/>
    <w:rsid w:val="00124D25"/>
    <w:rsid w:val="00125D21"/>
    <w:rsid w:val="00130C69"/>
    <w:rsid w:val="001343B2"/>
    <w:rsid w:val="001359CF"/>
    <w:rsid w:val="001401D5"/>
    <w:rsid w:val="0014090E"/>
    <w:rsid w:val="00140E23"/>
    <w:rsid w:val="0014132C"/>
    <w:rsid w:val="00141C6B"/>
    <w:rsid w:val="00142613"/>
    <w:rsid w:val="001429D5"/>
    <w:rsid w:val="0014337D"/>
    <w:rsid w:val="00144DDD"/>
    <w:rsid w:val="001478E0"/>
    <w:rsid w:val="00151E42"/>
    <w:rsid w:val="00152183"/>
    <w:rsid w:val="001529A6"/>
    <w:rsid w:val="00153B2D"/>
    <w:rsid w:val="00153E02"/>
    <w:rsid w:val="00154A57"/>
    <w:rsid w:val="00154E7A"/>
    <w:rsid w:val="0015586A"/>
    <w:rsid w:val="00155B1B"/>
    <w:rsid w:val="001566E2"/>
    <w:rsid w:val="00156D2B"/>
    <w:rsid w:val="00156EC7"/>
    <w:rsid w:val="00157E00"/>
    <w:rsid w:val="00160C55"/>
    <w:rsid w:val="00161D0B"/>
    <w:rsid w:val="001663A7"/>
    <w:rsid w:val="00166503"/>
    <w:rsid w:val="001705E9"/>
    <w:rsid w:val="00170B70"/>
    <w:rsid w:val="001726C1"/>
    <w:rsid w:val="00172D13"/>
    <w:rsid w:val="00173139"/>
    <w:rsid w:val="00173DD9"/>
    <w:rsid w:val="001758F7"/>
    <w:rsid w:val="001762FF"/>
    <w:rsid w:val="0017663F"/>
    <w:rsid w:val="00176706"/>
    <w:rsid w:val="001769DD"/>
    <w:rsid w:val="00177A93"/>
    <w:rsid w:val="00182279"/>
    <w:rsid w:val="00185640"/>
    <w:rsid w:val="00186AAF"/>
    <w:rsid w:val="0018728A"/>
    <w:rsid w:val="001901CE"/>
    <w:rsid w:val="0019085C"/>
    <w:rsid w:val="00190C48"/>
    <w:rsid w:val="00193357"/>
    <w:rsid w:val="00194865"/>
    <w:rsid w:val="00195629"/>
    <w:rsid w:val="001958BF"/>
    <w:rsid w:val="00196C16"/>
    <w:rsid w:val="00196D5E"/>
    <w:rsid w:val="001A1F18"/>
    <w:rsid w:val="001A1FED"/>
    <w:rsid w:val="001A6F68"/>
    <w:rsid w:val="001A7725"/>
    <w:rsid w:val="001B03FA"/>
    <w:rsid w:val="001B139E"/>
    <w:rsid w:val="001B247B"/>
    <w:rsid w:val="001B42FC"/>
    <w:rsid w:val="001B5856"/>
    <w:rsid w:val="001B72D8"/>
    <w:rsid w:val="001B7A9D"/>
    <w:rsid w:val="001C0079"/>
    <w:rsid w:val="001C1D18"/>
    <w:rsid w:val="001C2104"/>
    <w:rsid w:val="001C2D94"/>
    <w:rsid w:val="001C2DB8"/>
    <w:rsid w:val="001C41B5"/>
    <w:rsid w:val="001C46DB"/>
    <w:rsid w:val="001C509B"/>
    <w:rsid w:val="001C5B0A"/>
    <w:rsid w:val="001C5CB8"/>
    <w:rsid w:val="001C65DD"/>
    <w:rsid w:val="001C6F8F"/>
    <w:rsid w:val="001D051A"/>
    <w:rsid w:val="001D1883"/>
    <w:rsid w:val="001D2166"/>
    <w:rsid w:val="001D28FC"/>
    <w:rsid w:val="001D3E9B"/>
    <w:rsid w:val="001D48C9"/>
    <w:rsid w:val="001D4D21"/>
    <w:rsid w:val="001D5165"/>
    <w:rsid w:val="001D7502"/>
    <w:rsid w:val="001D7C74"/>
    <w:rsid w:val="001DE7E4"/>
    <w:rsid w:val="001E1C84"/>
    <w:rsid w:val="001E267A"/>
    <w:rsid w:val="001E3228"/>
    <w:rsid w:val="001E46A3"/>
    <w:rsid w:val="001E7EFF"/>
    <w:rsid w:val="001F14D4"/>
    <w:rsid w:val="001F3B61"/>
    <w:rsid w:val="001F4DC7"/>
    <w:rsid w:val="001F5077"/>
    <w:rsid w:val="001F5667"/>
    <w:rsid w:val="001F6037"/>
    <w:rsid w:val="00200231"/>
    <w:rsid w:val="00201AEF"/>
    <w:rsid w:val="0020240B"/>
    <w:rsid w:val="002034D8"/>
    <w:rsid w:val="00203AA5"/>
    <w:rsid w:val="00203E84"/>
    <w:rsid w:val="00204105"/>
    <w:rsid w:val="0020493B"/>
    <w:rsid w:val="00204EBE"/>
    <w:rsid w:val="00205453"/>
    <w:rsid w:val="0020680F"/>
    <w:rsid w:val="0021093C"/>
    <w:rsid w:val="00211009"/>
    <w:rsid w:val="0021170A"/>
    <w:rsid w:val="002131B3"/>
    <w:rsid w:val="0021352A"/>
    <w:rsid w:val="00213C2F"/>
    <w:rsid w:val="00215781"/>
    <w:rsid w:val="00215D13"/>
    <w:rsid w:val="00215E95"/>
    <w:rsid w:val="0021600A"/>
    <w:rsid w:val="00216014"/>
    <w:rsid w:val="002201D5"/>
    <w:rsid w:val="00220782"/>
    <w:rsid w:val="00221C90"/>
    <w:rsid w:val="00222D55"/>
    <w:rsid w:val="00223373"/>
    <w:rsid w:val="00223BCC"/>
    <w:rsid w:val="00224965"/>
    <w:rsid w:val="00226247"/>
    <w:rsid w:val="002267EC"/>
    <w:rsid w:val="00227203"/>
    <w:rsid w:val="00230760"/>
    <w:rsid w:val="00230E0E"/>
    <w:rsid w:val="00231AC5"/>
    <w:rsid w:val="00232D82"/>
    <w:rsid w:val="00235FE6"/>
    <w:rsid w:val="00237EFE"/>
    <w:rsid w:val="00242785"/>
    <w:rsid w:val="00244415"/>
    <w:rsid w:val="002452DE"/>
    <w:rsid w:val="00246158"/>
    <w:rsid w:val="0024660E"/>
    <w:rsid w:val="0024678B"/>
    <w:rsid w:val="00246BF7"/>
    <w:rsid w:val="0024797A"/>
    <w:rsid w:val="00251968"/>
    <w:rsid w:val="00252E74"/>
    <w:rsid w:val="0025371D"/>
    <w:rsid w:val="00255F49"/>
    <w:rsid w:val="002571DF"/>
    <w:rsid w:val="002575A6"/>
    <w:rsid w:val="002578B8"/>
    <w:rsid w:val="00257A49"/>
    <w:rsid w:val="00257EDC"/>
    <w:rsid w:val="00263A82"/>
    <w:rsid w:val="00264D64"/>
    <w:rsid w:val="00265CD3"/>
    <w:rsid w:val="00265E16"/>
    <w:rsid w:val="0026707A"/>
    <w:rsid w:val="002679A5"/>
    <w:rsid w:val="00270D2C"/>
    <w:rsid w:val="002725B0"/>
    <w:rsid w:val="002734FD"/>
    <w:rsid w:val="002754E5"/>
    <w:rsid w:val="00281567"/>
    <w:rsid w:val="00282D3C"/>
    <w:rsid w:val="0028460F"/>
    <w:rsid w:val="00291999"/>
    <w:rsid w:val="00292BF7"/>
    <w:rsid w:val="00292F60"/>
    <w:rsid w:val="00295634"/>
    <w:rsid w:val="00296F2A"/>
    <w:rsid w:val="002A106F"/>
    <w:rsid w:val="002A2CE0"/>
    <w:rsid w:val="002A3256"/>
    <w:rsid w:val="002A3BC2"/>
    <w:rsid w:val="002A486D"/>
    <w:rsid w:val="002A4D07"/>
    <w:rsid w:val="002A6308"/>
    <w:rsid w:val="002A6411"/>
    <w:rsid w:val="002A6CE4"/>
    <w:rsid w:val="002A6D01"/>
    <w:rsid w:val="002A760E"/>
    <w:rsid w:val="002B09CA"/>
    <w:rsid w:val="002B325E"/>
    <w:rsid w:val="002B37FC"/>
    <w:rsid w:val="002B58B5"/>
    <w:rsid w:val="002B5AD7"/>
    <w:rsid w:val="002B5FCC"/>
    <w:rsid w:val="002B6034"/>
    <w:rsid w:val="002C2922"/>
    <w:rsid w:val="002D17A2"/>
    <w:rsid w:val="002D26D1"/>
    <w:rsid w:val="002D2E60"/>
    <w:rsid w:val="002D37F7"/>
    <w:rsid w:val="002D3B47"/>
    <w:rsid w:val="002D41F8"/>
    <w:rsid w:val="002D42DC"/>
    <w:rsid w:val="002D4D16"/>
    <w:rsid w:val="002D5C30"/>
    <w:rsid w:val="002D5CFF"/>
    <w:rsid w:val="002E057C"/>
    <w:rsid w:val="002E1C9F"/>
    <w:rsid w:val="002E2B6D"/>
    <w:rsid w:val="002E4938"/>
    <w:rsid w:val="002E4B1B"/>
    <w:rsid w:val="002E4EFE"/>
    <w:rsid w:val="002E6270"/>
    <w:rsid w:val="002E65E1"/>
    <w:rsid w:val="002E66D2"/>
    <w:rsid w:val="002E6C54"/>
    <w:rsid w:val="002F0D0B"/>
    <w:rsid w:val="002F12EA"/>
    <w:rsid w:val="002F227D"/>
    <w:rsid w:val="002F3832"/>
    <w:rsid w:val="00300C9C"/>
    <w:rsid w:val="00301077"/>
    <w:rsid w:val="00301104"/>
    <w:rsid w:val="003063EE"/>
    <w:rsid w:val="0030653A"/>
    <w:rsid w:val="00310694"/>
    <w:rsid w:val="0031171F"/>
    <w:rsid w:val="00314F26"/>
    <w:rsid w:val="0031566C"/>
    <w:rsid w:val="00315680"/>
    <w:rsid w:val="00320771"/>
    <w:rsid w:val="003207A2"/>
    <w:rsid w:val="00321002"/>
    <w:rsid w:val="0032255E"/>
    <w:rsid w:val="00323D86"/>
    <w:rsid w:val="003251A7"/>
    <w:rsid w:val="003251D9"/>
    <w:rsid w:val="0032535D"/>
    <w:rsid w:val="00326B3F"/>
    <w:rsid w:val="00326DA9"/>
    <w:rsid w:val="00330E40"/>
    <w:rsid w:val="00331105"/>
    <w:rsid w:val="0033184A"/>
    <w:rsid w:val="003330A3"/>
    <w:rsid w:val="003336EE"/>
    <w:rsid w:val="00334249"/>
    <w:rsid w:val="00334474"/>
    <w:rsid w:val="003353F9"/>
    <w:rsid w:val="00337123"/>
    <w:rsid w:val="003376F6"/>
    <w:rsid w:val="00337D80"/>
    <w:rsid w:val="00340D60"/>
    <w:rsid w:val="00341CEF"/>
    <w:rsid w:val="0034312F"/>
    <w:rsid w:val="0034347A"/>
    <w:rsid w:val="00343B17"/>
    <w:rsid w:val="00344D85"/>
    <w:rsid w:val="00347421"/>
    <w:rsid w:val="0034785A"/>
    <w:rsid w:val="00347DE3"/>
    <w:rsid w:val="00350689"/>
    <w:rsid w:val="003515E7"/>
    <w:rsid w:val="00352002"/>
    <w:rsid w:val="00352C0E"/>
    <w:rsid w:val="00355FD3"/>
    <w:rsid w:val="0036015B"/>
    <w:rsid w:val="00361E94"/>
    <w:rsid w:val="00362CBC"/>
    <w:rsid w:val="00364F8A"/>
    <w:rsid w:val="0036648D"/>
    <w:rsid w:val="00366A9C"/>
    <w:rsid w:val="00366B21"/>
    <w:rsid w:val="00370C12"/>
    <w:rsid w:val="00371617"/>
    <w:rsid w:val="0037215D"/>
    <w:rsid w:val="003733B5"/>
    <w:rsid w:val="00373A23"/>
    <w:rsid w:val="00374A3F"/>
    <w:rsid w:val="00377C9A"/>
    <w:rsid w:val="0038041A"/>
    <w:rsid w:val="00383DFD"/>
    <w:rsid w:val="003846DE"/>
    <w:rsid w:val="00384A85"/>
    <w:rsid w:val="0038555A"/>
    <w:rsid w:val="00386626"/>
    <w:rsid w:val="00387946"/>
    <w:rsid w:val="00390B7B"/>
    <w:rsid w:val="00391E0B"/>
    <w:rsid w:val="00393ABE"/>
    <w:rsid w:val="0039405D"/>
    <w:rsid w:val="0039436B"/>
    <w:rsid w:val="0039559C"/>
    <w:rsid w:val="003962A6"/>
    <w:rsid w:val="00396541"/>
    <w:rsid w:val="003971DC"/>
    <w:rsid w:val="00397DC4"/>
    <w:rsid w:val="003A32F0"/>
    <w:rsid w:val="003A523A"/>
    <w:rsid w:val="003A56B5"/>
    <w:rsid w:val="003A6D81"/>
    <w:rsid w:val="003A7ADF"/>
    <w:rsid w:val="003B0AE5"/>
    <w:rsid w:val="003B6BC1"/>
    <w:rsid w:val="003B6C53"/>
    <w:rsid w:val="003B70D5"/>
    <w:rsid w:val="003B7429"/>
    <w:rsid w:val="003B75BA"/>
    <w:rsid w:val="003B7CB1"/>
    <w:rsid w:val="003B7D29"/>
    <w:rsid w:val="003C0FA0"/>
    <w:rsid w:val="003C1149"/>
    <w:rsid w:val="003C2D62"/>
    <w:rsid w:val="003C3A84"/>
    <w:rsid w:val="003C3F8B"/>
    <w:rsid w:val="003C421F"/>
    <w:rsid w:val="003C573A"/>
    <w:rsid w:val="003D0089"/>
    <w:rsid w:val="003D02D6"/>
    <w:rsid w:val="003D1859"/>
    <w:rsid w:val="003D1B0D"/>
    <w:rsid w:val="003D20D9"/>
    <w:rsid w:val="003D22F7"/>
    <w:rsid w:val="003D4440"/>
    <w:rsid w:val="003D51CF"/>
    <w:rsid w:val="003D6784"/>
    <w:rsid w:val="003D6B0C"/>
    <w:rsid w:val="003E0925"/>
    <w:rsid w:val="003E1553"/>
    <w:rsid w:val="003E1EC7"/>
    <w:rsid w:val="003E3829"/>
    <w:rsid w:val="003E386E"/>
    <w:rsid w:val="003E3F8C"/>
    <w:rsid w:val="003E4FB2"/>
    <w:rsid w:val="003E5A42"/>
    <w:rsid w:val="003E5CA4"/>
    <w:rsid w:val="003E6261"/>
    <w:rsid w:val="003E6E57"/>
    <w:rsid w:val="003E77F9"/>
    <w:rsid w:val="003E7B0E"/>
    <w:rsid w:val="003F00EB"/>
    <w:rsid w:val="003F0732"/>
    <w:rsid w:val="003F0F11"/>
    <w:rsid w:val="003F1E22"/>
    <w:rsid w:val="003F2035"/>
    <w:rsid w:val="003F23E9"/>
    <w:rsid w:val="003F26B1"/>
    <w:rsid w:val="003F53D9"/>
    <w:rsid w:val="003F5F43"/>
    <w:rsid w:val="003F7575"/>
    <w:rsid w:val="00400C6E"/>
    <w:rsid w:val="00400E89"/>
    <w:rsid w:val="004026C5"/>
    <w:rsid w:val="004033AA"/>
    <w:rsid w:val="004034A9"/>
    <w:rsid w:val="004040FF"/>
    <w:rsid w:val="00404277"/>
    <w:rsid w:val="004103D9"/>
    <w:rsid w:val="004105F7"/>
    <w:rsid w:val="00410698"/>
    <w:rsid w:val="00412A0A"/>
    <w:rsid w:val="00414F8C"/>
    <w:rsid w:val="004155DD"/>
    <w:rsid w:val="0041767E"/>
    <w:rsid w:val="00417938"/>
    <w:rsid w:val="00417BC8"/>
    <w:rsid w:val="00420F54"/>
    <w:rsid w:val="004215E8"/>
    <w:rsid w:val="00421C01"/>
    <w:rsid w:val="00421FB6"/>
    <w:rsid w:val="00422271"/>
    <w:rsid w:val="00423746"/>
    <w:rsid w:val="00425002"/>
    <w:rsid w:val="004308BC"/>
    <w:rsid w:val="00431D2A"/>
    <w:rsid w:val="00432710"/>
    <w:rsid w:val="00432A66"/>
    <w:rsid w:val="00433A88"/>
    <w:rsid w:val="0043424F"/>
    <w:rsid w:val="004344AC"/>
    <w:rsid w:val="00436C4A"/>
    <w:rsid w:val="00437F32"/>
    <w:rsid w:val="00441382"/>
    <w:rsid w:val="00441480"/>
    <w:rsid w:val="00442280"/>
    <w:rsid w:val="004439B8"/>
    <w:rsid w:val="00443A35"/>
    <w:rsid w:val="0044449F"/>
    <w:rsid w:val="00444803"/>
    <w:rsid w:val="004454F6"/>
    <w:rsid w:val="004455F3"/>
    <w:rsid w:val="0044767E"/>
    <w:rsid w:val="004502E6"/>
    <w:rsid w:val="00451857"/>
    <w:rsid w:val="00451C28"/>
    <w:rsid w:val="0045260A"/>
    <w:rsid w:val="00453935"/>
    <w:rsid w:val="004545FF"/>
    <w:rsid w:val="00456352"/>
    <w:rsid w:val="00457404"/>
    <w:rsid w:val="00460EE1"/>
    <w:rsid w:val="004644E7"/>
    <w:rsid w:val="00464B89"/>
    <w:rsid w:val="00466818"/>
    <w:rsid w:val="0046713F"/>
    <w:rsid w:val="004704BB"/>
    <w:rsid w:val="00470AC9"/>
    <w:rsid w:val="004715A4"/>
    <w:rsid w:val="0047239B"/>
    <w:rsid w:val="00473436"/>
    <w:rsid w:val="00474A20"/>
    <w:rsid w:val="004762AA"/>
    <w:rsid w:val="00476C46"/>
    <w:rsid w:val="00480A27"/>
    <w:rsid w:val="00482DBF"/>
    <w:rsid w:val="00483621"/>
    <w:rsid w:val="004870EA"/>
    <w:rsid w:val="004871FE"/>
    <w:rsid w:val="00487951"/>
    <w:rsid w:val="00491328"/>
    <w:rsid w:val="00491CB4"/>
    <w:rsid w:val="00493D38"/>
    <w:rsid w:val="00497011"/>
    <w:rsid w:val="004A0C30"/>
    <w:rsid w:val="004A171B"/>
    <w:rsid w:val="004A20FF"/>
    <w:rsid w:val="004A21BD"/>
    <w:rsid w:val="004A26BA"/>
    <w:rsid w:val="004A2C29"/>
    <w:rsid w:val="004A52E3"/>
    <w:rsid w:val="004A5817"/>
    <w:rsid w:val="004A64D5"/>
    <w:rsid w:val="004A6B6D"/>
    <w:rsid w:val="004B00D7"/>
    <w:rsid w:val="004B2303"/>
    <w:rsid w:val="004B3D84"/>
    <w:rsid w:val="004B4A37"/>
    <w:rsid w:val="004C0249"/>
    <w:rsid w:val="004C1404"/>
    <w:rsid w:val="004C2423"/>
    <w:rsid w:val="004C2EE3"/>
    <w:rsid w:val="004C3B70"/>
    <w:rsid w:val="004C3F0B"/>
    <w:rsid w:val="004D03E2"/>
    <w:rsid w:val="004D0453"/>
    <w:rsid w:val="004D3D0F"/>
    <w:rsid w:val="004D4BAE"/>
    <w:rsid w:val="004D5DC4"/>
    <w:rsid w:val="004D731E"/>
    <w:rsid w:val="004D74FD"/>
    <w:rsid w:val="004D7E40"/>
    <w:rsid w:val="004E3013"/>
    <w:rsid w:val="004E3939"/>
    <w:rsid w:val="004E48AB"/>
    <w:rsid w:val="004E4C39"/>
    <w:rsid w:val="004E533F"/>
    <w:rsid w:val="004E6937"/>
    <w:rsid w:val="004E6996"/>
    <w:rsid w:val="004E7D8B"/>
    <w:rsid w:val="004F04AD"/>
    <w:rsid w:val="004F0A05"/>
    <w:rsid w:val="004F4608"/>
    <w:rsid w:val="004F4FB4"/>
    <w:rsid w:val="004F63CC"/>
    <w:rsid w:val="004F670D"/>
    <w:rsid w:val="004F709E"/>
    <w:rsid w:val="004F7F18"/>
    <w:rsid w:val="00501251"/>
    <w:rsid w:val="005013D4"/>
    <w:rsid w:val="00502308"/>
    <w:rsid w:val="00502A07"/>
    <w:rsid w:val="00504C5A"/>
    <w:rsid w:val="00505332"/>
    <w:rsid w:val="00507D89"/>
    <w:rsid w:val="005102F2"/>
    <w:rsid w:val="00510784"/>
    <w:rsid w:val="00510DE0"/>
    <w:rsid w:val="00512F7E"/>
    <w:rsid w:val="005135D1"/>
    <w:rsid w:val="00513B04"/>
    <w:rsid w:val="00514855"/>
    <w:rsid w:val="00514CD6"/>
    <w:rsid w:val="005157AE"/>
    <w:rsid w:val="00515E89"/>
    <w:rsid w:val="005168B6"/>
    <w:rsid w:val="005171C6"/>
    <w:rsid w:val="00517983"/>
    <w:rsid w:val="00517A34"/>
    <w:rsid w:val="00517FEE"/>
    <w:rsid w:val="00521344"/>
    <w:rsid w:val="0052261A"/>
    <w:rsid w:val="005232F4"/>
    <w:rsid w:val="0052662A"/>
    <w:rsid w:val="00532337"/>
    <w:rsid w:val="00534180"/>
    <w:rsid w:val="00534AB2"/>
    <w:rsid w:val="00535CED"/>
    <w:rsid w:val="00536B3C"/>
    <w:rsid w:val="00537096"/>
    <w:rsid w:val="00537A2B"/>
    <w:rsid w:val="00537D8D"/>
    <w:rsid w:val="0054029F"/>
    <w:rsid w:val="00542120"/>
    <w:rsid w:val="00542AD3"/>
    <w:rsid w:val="00542E0C"/>
    <w:rsid w:val="00544338"/>
    <w:rsid w:val="005444A5"/>
    <w:rsid w:val="00547FE6"/>
    <w:rsid w:val="00550178"/>
    <w:rsid w:val="0055028C"/>
    <w:rsid w:val="0055037C"/>
    <w:rsid w:val="00550A30"/>
    <w:rsid w:val="00552C1F"/>
    <w:rsid w:val="0055328B"/>
    <w:rsid w:val="00553E5C"/>
    <w:rsid w:val="00554134"/>
    <w:rsid w:val="00554BB4"/>
    <w:rsid w:val="00555B65"/>
    <w:rsid w:val="0055695A"/>
    <w:rsid w:val="0055742F"/>
    <w:rsid w:val="00557B13"/>
    <w:rsid w:val="0056071E"/>
    <w:rsid w:val="00564690"/>
    <w:rsid w:val="00564D51"/>
    <w:rsid w:val="00564ED3"/>
    <w:rsid w:val="00565218"/>
    <w:rsid w:val="0056667A"/>
    <w:rsid w:val="005675F9"/>
    <w:rsid w:val="00567CE9"/>
    <w:rsid w:val="00570257"/>
    <w:rsid w:val="00570533"/>
    <w:rsid w:val="00571287"/>
    <w:rsid w:val="00571E73"/>
    <w:rsid w:val="00572E5A"/>
    <w:rsid w:val="0057374F"/>
    <w:rsid w:val="005737FE"/>
    <w:rsid w:val="00574E59"/>
    <w:rsid w:val="00575D46"/>
    <w:rsid w:val="005767F7"/>
    <w:rsid w:val="0057719E"/>
    <w:rsid w:val="00577239"/>
    <w:rsid w:val="00582BF2"/>
    <w:rsid w:val="00583BF7"/>
    <w:rsid w:val="00583E7B"/>
    <w:rsid w:val="0058474D"/>
    <w:rsid w:val="00584E76"/>
    <w:rsid w:val="00585925"/>
    <w:rsid w:val="005864CB"/>
    <w:rsid w:val="0059323C"/>
    <w:rsid w:val="0059369F"/>
    <w:rsid w:val="0059460F"/>
    <w:rsid w:val="005957BF"/>
    <w:rsid w:val="00596258"/>
    <w:rsid w:val="005A10D2"/>
    <w:rsid w:val="005A3F17"/>
    <w:rsid w:val="005A5D98"/>
    <w:rsid w:val="005A6495"/>
    <w:rsid w:val="005A771E"/>
    <w:rsid w:val="005B0316"/>
    <w:rsid w:val="005B2031"/>
    <w:rsid w:val="005B5CD0"/>
    <w:rsid w:val="005B72A8"/>
    <w:rsid w:val="005B78E0"/>
    <w:rsid w:val="005C1040"/>
    <w:rsid w:val="005C12C4"/>
    <w:rsid w:val="005C1A44"/>
    <w:rsid w:val="005C4D1B"/>
    <w:rsid w:val="005C69DC"/>
    <w:rsid w:val="005C6C53"/>
    <w:rsid w:val="005C7708"/>
    <w:rsid w:val="005D02DD"/>
    <w:rsid w:val="005D1316"/>
    <w:rsid w:val="005D266E"/>
    <w:rsid w:val="005D2AE5"/>
    <w:rsid w:val="005D2D25"/>
    <w:rsid w:val="005D30EF"/>
    <w:rsid w:val="005D3EA4"/>
    <w:rsid w:val="005D4044"/>
    <w:rsid w:val="005D7266"/>
    <w:rsid w:val="005D7AC3"/>
    <w:rsid w:val="005E07AF"/>
    <w:rsid w:val="005E087C"/>
    <w:rsid w:val="005E17E1"/>
    <w:rsid w:val="005E3017"/>
    <w:rsid w:val="005E3E3D"/>
    <w:rsid w:val="005E66B2"/>
    <w:rsid w:val="005F09A7"/>
    <w:rsid w:val="005F0C16"/>
    <w:rsid w:val="005F1C56"/>
    <w:rsid w:val="005F1CD5"/>
    <w:rsid w:val="005F2EEA"/>
    <w:rsid w:val="005F42D1"/>
    <w:rsid w:val="005F4603"/>
    <w:rsid w:val="005F49EF"/>
    <w:rsid w:val="005F56A2"/>
    <w:rsid w:val="005F70DA"/>
    <w:rsid w:val="005F7D76"/>
    <w:rsid w:val="00601EC4"/>
    <w:rsid w:val="00602717"/>
    <w:rsid w:val="0060276A"/>
    <w:rsid w:val="0060303B"/>
    <w:rsid w:val="00603040"/>
    <w:rsid w:val="006046BE"/>
    <w:rsid w:val="00606FDB"/>
    <w:rsid w:val="006076C7"/>
    <w:rsid w:val="00607CEF"/>
    <w:rsid w:val="006107DB"/>
    <w:rsid w:val="0061424B"/>
    <w:rsid w:val="006147F2"/>
    <w:rsid w:val="0061495D"/>
    <w:rsid w:val="00615A3D"/>
    <w:rsid w:val="006167A4"/>
    <w:rsid w:val="00616F0E"/>
    <w:rsid w:val="00617E80"/>
    <w:rsid w:val="006202A7"/>
    <w:rsid w:val="0062121C"/>
    <w:rsid w:val="0062183B"/>
    <w:rsid w:val="006223E0"/>
    <w:rsid w:val="006232EB"/>
    <w:rsid w:val="0062557D"/>
    <w:rsid w:val="00625E89"/>
    <w:rsid w:val="00626F17"/>
    <w:rsid w:val="006276BD"/>
    <w:rsid w:val="00630FE7"/>
    <w:rsid w:val="006327D3"/>
    <w:rsid w:val="00633CEA"/>
    <w:rsid w:val="00633D2B"/>
    <w:rsid w:val="00634F41"/>
    <w:rsid w:val="00635113"/>
    <w:rsid w:val="00635D53"/>
    <w:rsid w:val="00635FFB"/>
    <w:rsid w:val="00636C5A"/>
    <w:rsid w:val="006401F6"/>
    <w:rsid w:val="00640A4C"/>
    <w:rsid w:val="00640AA2"/>
    <w:rsid w:val="006410F3"/>
    <w:rsid w:val="00641685"/>
    <w:rsid w:val="0064318D"/>
    <w:rsid w:val="006433B5"/>
    <w:rsid w:val="00644DA2"/>
    <w:rsid w:val="00645CF3"/>
    <w:rsid w:val="006460F9"/>
    <w:rsid w:val="00647298"/>
    <w:rsid w:val="00647632"/>
    <w:rsid w:val="0065132D"/>
    <w:rsid w:val="00655921"/>
    <w:rsid w:val="00655B6C"/>
    <w:rsid w:val="00656842"/>
    <w:rsid w:val="006569DD"/>
    <w:rsid w:val="006601AB"/>
    <w:rsid w:val="006611FA"/>
    <w:rsid w:val="00661F50"/>
    <w:rsid w:val="00662221"/>
    <w:rsid w:val="00662269"/>
    <w:rsid w:val="00662732"/>
    <w:rsid w:val="00663FF6"/>
    <w:rsid w:val="006645C0"/>
    <w:rsid w:val="0066586A"/>
    <w:rsid w:val="00665B98"/>
    <w:rsid w:val="00671CA5"/>
    <w:rsid w:val="0067248F"/>
    <w:rsid w:val="00672BA6"/>
    <w:rsid w:val="006732B9"/>
    <w:rsid w:val="00674872"/>
    <w:rsid w:val="00677B58"/>
    <w:rsid w:val="00677C50"/>
    <w:rsid w:val="00680C3C"/>
    <w:rsid w:val="006814F2"/>
    <w:rsid w:val="00682180"/>
    <w:rsid w:val="0068441A"/>
    <w:rsid w:val="00685099"/>
    <w:rsid w:val="00685504"/>
    <w:rsid w:val="00687B0F"/>
    <w:rsid w:val="0069014A"/>
    <w:rsid w:val="00692D4B"/>
    <w:rsid w:val="006944DA"/>
    <w:rsid w:val="00694C9F"/>
    <w:rsid w:val="0069552C"/>
    <w:rsid w:val="006959B4"/>
    <w:rsid w:val="00697CE1"/>
    <w:rsid w:val="006A0766"/>
    <w:rsid w:val="006A4152"/>
    <w:rsid w:val="006A4B01"/>
    <w:rsid w:val="006A5737"/>
    <w:rsid w:val="006A577D"/>
    <w:rsid w:val="006A6EDD"/>
    <w:rsid w:val="006A72AD"/>
    <w:rsid w:val="006A759D"/>
    <w:rsid w:val="006A78AA"/>
    <w:rsid w:val="006A792B"/>
    <w:rsid w:val="006B04D4"/>
    <w:rsid w:val="006B0A2B"/>
    <w:rsid w:val="006B0A3C"/>
    <w:rsid w:val="006B18F0"/>
    <w:rsid w:val="006B1B67"/>
    <w:rsid w:val="006B2753"/>
    <w:rsid w:val="006B363D"/>
    <w:rsid w:val="006B411A"/>
    <w:rsid w:val="006B5E8B"/>
    <w:rsid w:val="006B6A14"/>
    <w:rsid w:val="006B785E"/>
    <w:rsid w:val="006C1ADA"/>
    <w:rsid w:val="006C2303"/>
    <w:rsid w:val="006C2C2E"/>
    <w:rsid w:val="006C39A6"/>
    <w:rsid w:val="006C4291"/>
    <w:rsid w:val="006C57E6"/>
    <w:rsid w:val="006C7FCF"/>
    <w:rsid w:val="006D002F"/>
    <w:rsid w:val="006D08AF"/>
    <w:rsid w:val="006D095B"/>
    <w:rsid w:val="006D3C45"/>
    <w:rsid w:val="006D4CD1"/>
    <w:rsid w:val="006D77DD"/>
    <w:rsid w:val="006E08BA"/>
    <w:rsid w:val="006E0E58"/>
    <w:rsid w:val="006E0F25"/>
    <w:rsid w:val="006E10BA"/>
    <w:rsid w:val="006E2C05"/>
    <w:rsid w:val="006E476D"/>
    <w:rsid w:val="006E4B6C"/>
    <w:rsid w:val="006E67C3"/>
    <w:rsid w:val="006E7DBA"/>
    <w:rsid w:val="006E7E55"/>
    <w:rsid w:val="006F1B37"/>
    <w:rsid w:val="006F57BC"/>
    <w:rsid w:val="006F5C2C"/>
    <w:rsid w:val="006F60B0"/>
    <w:rsid w:val="006F6D7E"/>
    <w:rsid w:val="006F7F7C"/>
    <w:rsid w:val="006F7FDE"/>
    <w:rsid w:val="007006ED"/>
    <w:rsid w:val="00700F59"/>
    <w:rsid w:val="00702342"/>
    <w:rsid w:val="007023FE"/>
    <w:rsid w:val="007037EF"/>
    <w:rsid w:val="00703ABC"/>
    <w:rsid w:val="007041D2"/>
    <w:rsid w:val="007050BA"/>
    <w:rsid w:val="00705E26"/>
    <w:rsid w:val="00707046"/>
    <w:rsid w:val="00707276"/>
    <w:rsid w:val="00707570"/>
    <w:rsid w:val="00710EE9"/>
    <w:rsid w:val="00710FFF"/>
    <w:rsid w:val="007131CE"/>
    <w:rsid w:val="007141F6"/>
    <w:rsid w:val="00715A60"/>
    <w:rsid w:val="00716587"/>
    <w:rsid w:val="0072026C"/>
    <w:rsid w:val="00720849"/>
    <w:rsid w:val="007211CB"/>
    <w:rsid w:val="00722D01"/>
    <w:rsid w:val="007232A7"/>
    <w:rsid w:val="0072593B"/>
    <w:rsid w:val="00730E95"/>
    <w:rsid w:val="00733087"/>
    <w:rsid w:val="0073334D"/>
    <w:rsid w:val="00733399"/>
    <w:rsid w:val="00733852"/>
    <w:rsid w:val="007357AA"/>
    <w:rsid w:val="00735F00"/>
    <w:rsid w:val="00736921"/>
    <w:rsid w:val="007402ED"/>
    <w:rsid w:val="00740816"/>
    <w:rsid w:val="0074246D"/>
    <w:rsid w:val="007428E5"/>
    <w:rsid w:val="00743626"/>
    <w:rsid w:val="0074378D"/>
    <w:rsid w:val="007465BD"/>
    <w:rsid w:val="0074661D"/>
    <w:rsid w:val="00746E77"/>
    <w:rsid w:val="00747193"/>
    <w:rsid w:val="007472F5"/>
    <w:rsid w:val="007501F8"/>
    <w:rsid w:val="00752F4A"/>
    <w:rsid w:val="007533B1"/>
    <w:rsid w:val="00753494"/>
    <w:rsid w:val="0075505B"/>
    <w:rsid w:val="00755E50"/>
    <w:rsid w:val="007564B9"/>
    <w:rsid w:val="00757CE9"/>
    <w:rsid w:val="00757D7C"/>
    <w:rsid w:val="00760F57"/>
    <w:rsid w:val="0076151F"/>
    <w:rsid w:val="007625A9"/>
    <w:rsid w:val="0076272C"/>
    <w:rsid w:val="007627AF"/>
    <w:rsid w:val="00764E35"/>
    <w:rsid w:val="00766A39"/>
    <w:rsid w:val="00767099"/>
    <w:rsid w:val="00767B32"/>
    <w:rsid w:val="0077019D"/>
    <w:rsid w:val="00770B53"/>
    <w:rsid w:val="00770C99"/>
    <w:rsid w:val="0077229C"/>
    <w:rsid w:val="007725F2"/>
    <w:rsid w:val="00772A62"/>
    <w:rsid w:val="00772B39"/>
    <w:rsid w:val="00772EC8"/>
    <w:rsid w:val="007735BF"/>
    <w:rsid w:val="00773AFD"/>
    <w:rsid w:val="0077511B"/>
    <w:rsid w:val="0077B994"/>
    <w:rsid w:val="00780B82"/>
    <w:rsid w:val="007814A3"/>
    <w:rsid w:val="00782257"/>
    <w:rsid w:val="007839D0"/>
    <w:rsid w:val="00784EA3"/>
    <w:rsid w:val="007868ED"/>
    <w:rsid w:val="00786A03"/>
    <w:rsid w:val="00787594"/>
    <w:rsid w:val="00787C3B"/>
    <w:rsid w:val="0079052F"/>
    <w:rsid w:val="0079072C"/>
    <w:rsid w:val="00792C99"/>
    <w:rsid w:val="00793F9E"/>
    <w:rsid w:val="00794367"/>
    <w:rsid w:val="0079462E"/>
    <w:rsid w:val="007948B2"/>
    <w:rsid w:val="007966C5"/>
    <w:rsid w:val="00797E15"/>
    <w:rsid w:val="007A0180"/>
    <w:rsid w:val="007A080A"/>
    <w:rsid w:val="007A175B"/>
    <w:rsid w:val="007A30C4"/>
    <w:rsid w:val="007A3C8B"/>
    <w:rsid w:val="007A43B3"/>
    <w:rsid w:val="007A4BD3"/>
    <w:rsid w:val="007A55D6"/>
    <w:rsid w:val="007A6CE6"/>
    <w:rsid w:val="007B0302"/>
    <w:rsid w:val="007B24E3"/>
    <w:rsid w:val="007B39BA"/>
    <w:rsid w:val="007B3A78"/>
    <w:rsid w:val="007B4BAF"/>
    <w:rsid w:val="007B6490"/>
    <w:rsid w:val="007B6A98"/>
    <w:rsid w:val="007C01A2"/>
    <w:rsid w:val="007C0CAF"/>
    <w:rsid w:val="007C15DD"/>
    <w:rsid w:val="007C219C"/>
    <w:rsid w:val="007C2600"/>
    <w:rsid w:val="007C30F8"/>
    <w:rsid w:val="007C5C4A"/>
    <w:rsid w:val="007C5FB7"/>
    <w:rsid w:val="007C6BEF"/>
    <w:rsid w:val="007C6EB8"/>
    <w:rsid w:val="007C73C5"/>
    <w:rsid w:val="007C766F"/>
    <w:rsid w:val="007C7F7F"/>
    <w:rsid w:val="007D14A9"/>
    <w:rsid w:val="007D16C7"/>
    <w:rsid w:val="007D2411"/>
    <w:rsid w:val="007D356F"/>
    <w:rsid w:val="007D406D"/>
    <w:rsid w:val="007D48A0"/>
    <w:rsid w:val="007D4BDD"/>
    <w:rsid w:val="007D5850"/>
    <w:rsid w:val="007D685F"/>
    <w:rsid w:val="007D709F"/>
    <w:rsid w:val="007D7A71"/>
    <w:rsid w:val="007D7E9B"/>
    <w:rsid w:val="007E0AF6"/>
    <w:rsid w:val="007E37F3"/>
    <w:rsid w:val="007E4DBC"/>
    <w:rsid w:val="007E54BA"/>
    <w:rsid w:val="007E5A77"/>
    <w:rsid w:val="007E65C2"/>
    <w:rsid w:val="007E74F5"/>
    <w:rsid w:val="007E77CC"/>
    <w:rsid w:val="007F07EA"/>
    <w:rsid w:val="007F0C28"/>
    <w:rsid w:val="007F18DE"/>
    <w:rsid w:val="007F1C85"/>
    <w:rsid w:val="007F1E3D"/>
    <w:rsid w:val="007F20FF"/>
    <w:rsid w:val="007F657E"/>
    <w:rsid w:val="007F7978"/>
    <w:rsid w:val="008005E6"/>
    <w:rsid w:val="00801CC5"/>
    <w:rsid w:val="00802537"/>
    <w:rsid w:val="00806332"/>
    <w:rsid w:val="00811EAC"/>
    <w:rsid w:val="008120CE"/>
    <w:rsid w:val="0081239A"/>
    <w:rsid w:val="0081363A"/>
    <w:rsid w:val="00813A17"/>
    <w:rsid w:val="0081415C"/>
    <w:rsid w:val="00816B21"/>
    <w:rsid w:val="00820797"/>
    <w:rsid w:val="0082104C"/>
    <w:rsid w:val="0082184B"/>
    <w:rsid w:val="0082230D"/>
    <w:rsid w:val="0082372E"/>
    <w:rsid w:val="00823E5B"/>
    <w:rsid w:val="00824029"/>
    <w:rsid w:val="008242FD"/>
    <w:rsid w:val="00824E8D"/>
    <w:rsid w:val="00827896"/>
    <w:rsid w:val="008307E7"/>
    <w:rsid w:val="00830C03"/>
    <w:rsid w:val="00830CB5"/>
    <w:rsid w:val="00830F83"/>
    <w:rsid w:val="00831270"/>
    <w:rsid w:val="00831939"/>
    <w:rsid w:val="008351E2"/>
    <w:rsid w:val="008357CF"/>
    <w:rsid w:val="00835D57"/>
    <w:rsid w:val="008364ED"/>
    <w:rsid w:val="00836864"/>
    <w:rsid w:val="00837999"/>
    <w:rsid w:val="00840687"/>
    <w:rsid w:val="00843CDD"/>
    <w:rsid w:val="00845BD9"/>
    <w:rsid w:val="00846915"/>
    <w:rsid w:val="00850DF4"/>
    <w:rsid w:val="00850E26"/>
    <w:rsid w:val="00851166"/>
    <w:rsid w:val="008512B9"/>
    <w:rsid w:val="00851559"/>
    <w:rsid w:val="0085315B"/>
    <w:rsid w:val="00857E8F"/>
    <w:rsid w:val="00861C24"/>
    <w:rsid w:val="008628F5"/>
    <w:rsid w:val="00863566"/>
    <w:rsid w:val="0086401A"/>
    <w:rsid w:val="0086426F"/>
    <w:rsid w:val="00870830"/>
    <w:rsid w:val="008708F1"/>
    <w:rsid w:val="008717AA"/>
    <w:rsid w:val="0087276B"/>
    <w:rsid w:val="00873008"/>
    <w:rsid w:val="008735A3"/>
    <w:rsid w:val="008740EF"/>
    <w:rsid w:val="00874898"/>
    <w:rsid w:val="00876FFB"/>
    <w:rsid w:val="008775FF"/>
    <w:rsid w:val="008804FC"/>
    <w:rsid w:val="008812BD"/>
    <w:rsid w:val="00882973"/>
    <w:rsid w:val="00882A5D"/>
    <w:rsid w:val="00882AF1"/>
    <w:rsid w:val="008840E9"/>
    <w:rsid w:val="00886279"/>
    <w:rsid w:val="008865CA"/>
    <w:rsid w:val="00887E0D"/>
    <w:rsid w:val="00895192"/>
    <w:rsid w:val="0089759A"/>
    <w:rsid w:val="008A0A40"/>
    <w:rsid w:val="008A0AD8"/>
    <w:rsid w:val="008A1F7A"/>
    <w:rsid w:val="008A21D7"/>
    <w:rsid w:val="008A35CF"/>
    <w:rsid w:val="008A4393"/>
    <w:rsid w:val="008A50B9"/>
    <w:rsid w:val="008A50F5"/>
    <w:rsid w:val="008A5D88"/>
    <w:rsid w:val="008A6334"/>
    <w:rsid w:val="008A652F"/>
    <w:rsid w:val="008A68BC"/>
    <w:rsid w:val="008A6B7B"/>
    <w:rsid w:val="008A6C70"/>
    <w:rsid w:val="008B0668"/>
    <w:rsid w:val="008B3ADA"/>
    <w:rsid w:val="008B5576"/>
    <w:rsid w:val="008B7506"/>
    <w:rsid w:val="008C08C7"/>
    <w:rsid w:val="008C095C"/>
    <w:rsid w:val="008C0D03"/>
    <w:rsid w:val="008C0EFE"/>
    <w:rsid w:val="008C264A"/>
    <w:rsid w:val="008C360A"/>
    <w:rsid w:val="008C3671"/>
    <w:rsid w:val="008C4EFC"/>
    <w:rsid w:val="008C571B"/>
    <w:rsid w:val="008C5E93"/>
    <w:rsid w:val="008C745F"/>
    <w:rsid w:val="008D1630"/>
    <w:rsid w:val="008D37CB"/>
    <w:rsid w:val="008D3EE1"/>
    <w:rsid w:val="008D4CD3"/>
    <w:rsid w:val="008D571D"/>
    <w:rsid w:val="008D5E0F"/>
    <w:rsid w:val="008D6921"/>
    <w:rsid w:val="008D7A98"/>
    <w:rsid w:val="008E1E6F"/>
    <w:rsid w:val="008E3952"/>
    <w:rsid w:val="008E39AA"/>
    <w:rsid w:val="008E422B"/>
    <w:rsid w:val="008E45B3"/>
    <w:rsid w:val="008E6ACD"/>
    <w:rsid w:val="008F08F0"/>
    <w:rsid w:val="008F3C02"/>
    <w:rsid w:val="008F4215"/>
    <w:rsid w:val="008F6A6A"/>
    <w:rsid w:val="008F6E60"/>
    <w:rsid w:val="008F6EC9"/>
    <w:rsid w:val="00900014"/>
    <w:rsid w:val="009001DA"/>
    <w:rsid w:val="009018E2"/>
    <w:rsid w:val="009023A9"/>
    <w:rsid w:val="0090265F"/>
    <w:rsid w:val="00902FF6"/>
    <w:rsid w:val="00904525"/>
    <w:rsid w:val="009048CC"/>
    <w:rsid w:val="00906BAE"/>
    <w:rsid w:val="00907CFB"/>
    <w:rsid w:val="00911B7D"/>
    <w:rsid w:val="00912A3E"/>
    <w:rsid w:val="00915B6A"/>
    <w:rsid w:val="00915EC1"/>
    <w:rsid w:val="009172FC"/>
    <w:rsid w:val="00917717"/>
    <w:rsid w:val="0092013A"/>
    <w:rsid w:val="00920DC6"/>
    <w:rsid w:val="00921722"/>
    <w:rsid w:val="00924753"/>
    <w:rsid w:val="009253DA"/>
    <w:rsid w:val="009262B8"/>
    <w:rsid w:val="009266CA"/>
    <w:rsid w:val="009277A5"/>
    <w:rsid w:val="00927BE4"/>
    <w:rsid w:val="00930F83"/>
    <w:rsid w:val="00934A70"/>
    <w:rsid w:val="00935420"/>
    <w:rsid w:val="009366F8"/>
    <w:rsid w:val="00936A1B"/>
    <w:rsid w:val="00936CE4"/>
    <w:rsid w:val="0094027B"/>
    <w:rsid w:val="00942421"/>
    <w:rsid w:val="00942454"/>
    <w:rsid w:val="00947A2B"/>
    <w:rsid w:val="00947C24"/>
    <w:rsid w:val="009545D3"/>
    <w:rsid w:val="00955E7F"/>
    <w:rsid w:val="00961BAC"/>
    <w:rsid w:val="00961FE3"/>
    <w:rsid w:val="00963567"/>
    <w:rsid w:val="00963AAA"/>
    <w:rsid w:val="00963BC8"/>
    <w:rsid w:val="00963BF5"/>
    <w:rsid w:val="00966ACF"/>
    <w:rsid w:val="00967C77"/>
    <w:rsid w:val="00970B29"/>
    <w:rsid w:val="009743E3"/>
    <w:rsid w:val="00974EF8"/>
    <w:rsid w:val="00975E82"/>
    <w:rsid w:val="00976451"/>
    <w:rsid w:val="00980B57"/>
    <w:rsid w:val="00983D9E"/>
    <w:rsid w:val="00984CB0"/>
    <w:rsid w:val="00986995"/>
    <w:rsid w:val="00991CFE"/>
    <w:rsid w:val="00993037"/>
    <w:rsid w:val="00993FB8"/>
    <w:rsid w:val="00994641"/>
    <w:rsid w:val="00995658"/>
    <w:rsid w:val="009978B6"/>
    <w:rsid w:val="009A0CDD"/>
    <w:rsid w:val="009A0DAE"/>
    <w:rsid w:val="009A1359"/>
    <w:rsid w:val="009A2833"/>
    <w:rsid w:val="009A2FFC"/>
    <w:rsid w:val="009A37E0"/>
    <w:rsid w:val="009A44AC"/>
    <w:rsid w:val="009A4ED2"/>
    <w:rsid w:val="009A5F3C"/>
    <w:rsid w:val="009A7E62"/>
    <w:rsid w:val="009B108B"/>
    <w:rsid w:val="009B1238"/>
    <w:rsid w:val="009B1640"/>
    <w:rsid w:val="009B2B62"/>
    <w:rsid w:val="009B3763"/>
    <w:rsid w:val="009B3790"/>
    <w:rsid w:val="009B4ED3"/>
    <w:rsid w:val="009B57E7"/>
    <w:rsid w:val="009B57EC"/>
    <w:rsid w:val="009B5B74"/>
    <w:rsid w:val="009B5E31"/>
    <w:rsid w:val="009B5E5A"/>
    <w:rsid w:val="009B664A"/>
    <w:rsid w:val="009B720C"/>
    <w:rsid w:val="009B75BD"/>
    <w:rsid w:val="009C0624"/>
    <w:rsid w:val="009C1689"/>
    <w:rsid w:val="009C5F8D"/>
    <w:rsid w:val="009C60FA"/>
    <w:rsid w:val="009D09C9"/>
    <w:rsid w:val="009D2DA6"/>
    <w:rsid w:val="009D4989"/>
    <w:rsid w:val="009D5259"/>
    <w:rsid w:val="009D5755"/>
    <w:rsid w:val="009D711E"/>
    <w:rsid w:val="009D74A3"/>
    <w:rsid w:val="009E18D5"/>
    <w:rsid w:val="009E214B"/>
    <w:rsid w:val="009E4AE9"/>
    <w:rsid w:val="009E5D2E"/>
    <w:rsid w:val="009F0126"/>
    <w:rsid w:val="009F0838"/>
    <w:rsid w:val="009F0A50"/>
    <w:rsid w:val="009F353D"/>
    <w:rsid w:val="009F4054"/>
    <w:rsid w:val="009F7198"/>
    <w:rsid w:val="009F78FF"/>
    <w:rsid w:val="009F7ADC"/>
    <w:rsid w:val="009F7EF5"/>
    <w:rsid w:val="00A01CB0"/>
    <w:rsid w:val="00A02326"/>
    <w:rsid w:val="00A023DE"/>
    <w:rsid w:val="00A02EEC"/>
    <w:rsid w:val="00A039FE"/>
    <w:rsid w:val="00A073D2"/>
    <w:rsid w:val="00A076BF"/>
    <w:rsid w:val="00A07B85"/>
    <w:rsid w:val="00A10206"/>
    <w:rsid w:val="00A10D1D"/>
    <w:rsid w:val="00A16AE2"/>
    <w:rsid w:val="00A17D48"/>
    <w:rsid w:val="00A203B5"/>
    <w:rsid w:val="00A22100"/>
    <w:rsid w:val="00A22DD4"/>
    <w:rsid w:val="00A23387"/>
    <w:rsid w:val="00A2357B"/>
    <w:rsid w:val="00A23DA8"/>
    <w:rsid w:val="00A243B3"/>
    <w:rsid w:val="00A249C3"/>
    <w:rsid w:val="00A2539C"/>
    <w:rsid w:val="00A25559"/>
    <w:rsid w:val="00A25FDB"/>
    <w:rsid w:val="00A26573"/>
    <w:rsid w:val="00A271AD"/>
    <w:rsid w:val="00A30DE4"/>
    <w:rsid w:val="00A3166F"/>
    <w:rsid w:val="00A31807"/>
    <w:rsid w:val="00A3187E"/>
    <w:rsid w:val="00A327F0"/>
    <w:rsid w:val="00A4028D"/>
    <w:rsid w:val="00A4029A"/>
    <w:rsid w:val="00A4178D"/>
    <w:rsid w:val="00A41D2E"/>
    <w:rsid w:val="00A422B6"/>
    <w:rsid w:val="00A42F91"/>
    <w:rsid w:val="00A44E81"/>
    <w:rsid w:val="00A4555D"/>
    <w:rsid w:val="00A46B44"/>
    <w:rsid w:val="00A505C9"/>
    <w:rsid w:val="00A51AE1"/>
    <w:rsid w:val="00A5214A"/>
    <w:rsid w:val="00A5463C"/>
    <w:rsid w:val="00A55A7B"/>
    <w:rsid w:val="00A56234"/>
    <w:rsid w:val="00A56F11"/>
    <w:rsid w:val="00A573A6"/>
    <w:rsid w:val="00A6087C"/>
    <w:rsid w:val="00A60C3B"/>
    <w:rsid w:val="00A60EC1"/>
    <w:rsid w:val="00A61D86"/>
    <w:rsid w:val="00A61EC1"/>
    <w:rsid w:val="00A6466C"/>
    <w:rsid w:val="00A65E36"/>
    <w:rsid w:val="00A679FC"/>
    <w:rsid w:val="00A67F31"/>
    <w:rsid w:val="00A7044F"/>
    <w:rsid w:val="00A718DD"/>
    <w:rsid w:val="00A7251F"/>
    <w:rsid w:val="00A74D38"/>
    <w:rsid w:val="00A80106"/>
    <w:rsid w:val="00A8039F"/>
    <w:rsid w:val="00A82A72"/>
    <w:rsid w:val="00A83984"/>
    <w:rsid w:val="00A84FBF"/>
    <w:rsid w:val="00A86391"/>
    <w:rsid w:val="00A86C77"/>
    <w:rsid w:val="00A87F25"/>
    <w:rsid w:val="00A90A01"/>
    <w:rsid w:val="00A919B4"/>
    <w:rsid w:val="00A91B11"/>
    <w:rsid w:val="00A92B7B"/>
    <w:rsid w:val="00A93B54"/>
    <w:rsid w:val="00A9591D"/>
    <w:rsid w:val="00A95D39"/>
    <w:rsid w:val="00A9625F"/>
    <w:rsid w:val="00A968BE"/>
    <w:rsid w:val="00A97740"/>
    <w:rsid w:val="00AA0244"/>
    <w:rsid w:val="00AA072B"/>
    <w:rsid w:val="00AA188F"/>
    <w:rsid w:val="00AA1A43"/>
    <w:rsid w:val="00AA3ECA"/>
    <w:rsid w:val="00AA788A"/>
    <w:rsid w:val="00AB0756"/>
    <w:rsid w:val="00AB25EC"/>
    <w:rsid w:val="00AB2ED8"/>
    <w:rsid w:val="00AB389B"/>
    <w:rsid w:val="00AB3940"/>
    <w:rsid w:val="00AB3A4B"/>
    <w:rsid w:val="00AB4BB4"/>
    <w:rsid w:val="00AB7E31"/>
    <w:rsid w:val="00AC011A"/>
    <w:rsid w:val="00AC06AA"/>
    <w:rsid w:val="00AC116C"/>
    <w:rsid w:val="00AC17FC"/>
    <w:rsid w:val="00AC236F"/>
    <w:rsid w:val="00AC6FDF"/>
    <w:rsid w:val="00AD1488"/>
    <w:rsid w:val="00AD20C2"/>
    <w:rsid w:val="00AD2D8F"/>
    <w:rsid w:val="00AD2E6D"/>
    <w:rsid w:val="00AD2F37"/>
    <w:rsid w:val="00AD5133"/>
    <w:rsid w:val="00AD5441"/>
    <w:rsid w:val="00AD5C29"/>
    <w:rsid w:val="00AE0D67"/>
    <w:rsid w:val="00AE2B56"/>
    <w:rsid w:val="00AE40BD"/>
    <w:rsid w:val="00AE5516"/>
    <w:rsid w:val="00AE5DDB"/>
    <w:rsid w:val="00AE60D4"/>
    <w:rsid w:val="00AE6849"/>
    <w:rsid w:val="00AE6F77"/>
    <w:rsid w:val="00AE7089"/>
    <w:rsid w:val="00AE7A95"/>
    <w:rsid w:val="00AF1D41"/>
    <w:rsid w:val="00AF26E3"/>
    <w:rsid w:val="00AF2A8D"/>
    <w:rsid w:val="00AF2BD5"/>
    <w:rsid w:val="00AF386A"/>
    <w:rsid w:val="00AF3A5B"/>
    <w:rsid w:val="00AF3EBB"/>
    <w:rsid w:val="00AF3F68"/>
    <w:rsid w:val="00AF5E33"/>
    <w:rsid w:val="00AF634B"/>
    <w:rsid w:val="00AF6F41"/>
    <w:rsid w:val="00AF7344"/>
    <w:rsid w:val="00AF76BD"/>
    <w:rsid w:val="00AF7B96"/>
    <w:rsid w:val="00B002BF"/>
    <w:rsid w:val="00B0199F"/>
    <w:rsid w:val="00B021F8"/>
    <w:rsid w:val="00B0295A"/>
    <w:rsid w:val="00B03A69"/>
    <w:rsid w:val="00B03EF3"/>
    <w:rsid w:val="00B05C8A"/>
    <w:rsid w:val="00B06141"/>
    <w:rsid w:val="00B06B4C"/>
    <w:rsid w:val="00B07B55"/>
    <w:rsid w:val="00B10ACD"/>
    <w:rsid w:val="00B1185E"/>
    <w:rsid w:val="00B11D41"/>
    <w:rsid w:val="00B12C03"/>
    <w:rsid w:val="00B153D9"/>
    <w:rsid w:val="00B16E15"/>
    <w:rsid w:val="00B16F0B"/>
    <w:rsid w:val="00B1732B"/>
    <w:rsid w:val="00B20217"/>
    <w:rsid w:val="00B213E5"/>
    <w:rsid w:val="00B21671"/>
    <w:rsid w:val="00B22368"/>
    <w:rsid w:val="00B225EA"/>
    <w:rsid w:val="00B2311D"/>
    <w:rsid w:val="00B23289"/>
    <w:rsid w:val="00B2467C"/>
    <w:rsid w:val="00B27FD6"/>
    <w:rsid w:val="00B313E0"/>
    <w:rsid w:val="00B314B7"/>
    <w:rsid w:val="00B32170"/>
    <w:rsid w:val="00B34063"/>
    <w:rsid w:val="00B350BA"/>
    <w:rsid w:val="00B35B4A"/>
    <w:rsid w:val="00B36DF9"/>
    <w:rsid w:val="00B40A83"/>
    <w:rsid w:val="00B43CEF"/>
    <w:rsid w:val="00B455F1"/>
    <w:rsid w:val="00B45A31"/>
    <w:rsid w:val="00B474C5"/>
    <w:rsid w:val="00B478AB"/>
    <w:rsid w:val="00B5029B"/>
    <w:rsid w:val="00B50396"/>
    <w:rsid w:val="00B52903"/>
    <w:rsid w:val="00B52F16"/>
    <w:rsid w:val="00B5415D"/>
    <w:rsid w:val="00B54240"/>
    <w:rsid w:val="00B544F6"/>
    <w:rsid w:val="00B54B58"/>
    <w:rsid w:val="00B55575"/>
    <w:rsid w:val="00B56270"/>
    <w:rsid w:val="00B5661B"/>
    <w:rsid w:val="00B60078"/>
    <w:rsid w:val="00B60E9B"/>
    <w:rsid w:val="00B6129B"/>
    <w:rsid w:val="00B612D9"/>
    <w:rsid w:val="00B6192B"/>
    <w:rsid w:val="00B61F18"/>
    <w:rsid w:val="00B6333D"/>
    <w:rsid w:val="00B63DC2"/>
    <w:rsid w:val="00B65A98"/>
    <w:rsid w:val="00B6642B"/>
    <w:rsid w:val="00B669F8"/>
    <w:rsid w:val="00B70AFB"/>
    <w:rsid w:val="00B717E0"/>
    <w:rsid w:val="00B73EE4"/>
    <w:rsid w:val="00B75421"/>
    <w:rsid w:val="00B7710C"/>
    <w:rsid w:val="00B77945"/>
    <w:rsid w:val="00B81A36"/>
    <w:rsid w:val="00B81F10"/>
    <w:rsid w:val="00B85079"/>
    <w:rsid w:val="00B9535D"/>
    <w:rsid w:val="00B95C7E"/>
    <w:rsid w:val="00B960A0"/>
    <w:rsid w:val="00BA04BA"/>
    <w:rsid w:val="00BA106F"/>
    <w:rsid w:val="00BA1702"/>
    <w:rsid w:val="00BA1E70"/>
    <w:rsid w:val="00BA5EE7"/>
    <w:rsid w:val="00BA7469"/>
    <w:rsid w:val="00BB2F93"/>
    <w:rsid w:val="00BB416B"/>
    <w:rsid w:val="00BB434D"/>
    <w:rsid w:val="00BB66BE"/>
    <w:rsid w:val="00BB6B49"/>
    <w:rsid w:val="00BB74BA"/>
    <w:rsid w:val="00BB7697"/>
    <w:rsid w:val="00BC203B"/>
    <w:rsid w:val="00BC29B9"/>
    <w:rsid w:val="00BC2D48"/>
    <w:rsid w:val="00BC3384"/>
    <w:rsid w:val="00BC38E0"/>
    <w:rsid w:val="00BC3F8B"/>
    <w:rsid w:val="00BC4109"/>
    <w:rsid w:val="00BC5DC6"/>
    <w:rsid w:val="00BD066C"/>
    <w:rsid w:val="00BD2612"/>
    <w:rsid w:val="00BD2B85"/>
    <w:rsid w:val="00BD3261"/>
    <w:rsid w:val="00BD5EE2"/>
    <w:rsid w:val="00BD65D9"/>
    <w:rsid w:val="00BD6998"/>
    <w:rsid w:val="00BD7C7D"/>
    <w:rsid w:val="00BE10EB"/>
    <w:rsid w:val="00BE1375"/>
    <w:rsid w:val="00BE2BCF"/>
    <w:rsid w:val="00BE2D48"/>
    <w:rsid w:val="00BE33D4"/>
    <w:rsid w:val="00BE3985"/>
    <w:rsid w:val="00BE3D96"/>
    <w:rsid w:val="00BE5D9C"/>
    <w:rsid w:val="00BE620A"/>
    <w:rsid w:val="00BE70B6"/>
    <w:rsid w:val="00BE79AF"/>
    <w:rsid w:val="00BE7CB5"/>
    <w:rsid w:val="00BF035F"/>
    <w:rsid w:val="00BF0FE0"/>
    <w:rsid w:val="00BF558B"/>
    <w:rsid w:val="00BF66CF"/>
    <w:rsid w:val="00BF6A94"/>
    <w:rsid w:val="00BF78F6"/>
    <w:rsid w:val="00C00766"/>
    <w:rsid w:val="00C014BD"/>
    <w:rsid w:val="00C02504"/>
    <w:rsid w:val="00C029FE"/>
    <w:rsid w:val="00C02AF7"/>
    <w:rsid w:val="00C035A3"/>
    <w:rsid w:val="00C040DD"/>
    <w:rsid w:val="00C04E8B"/>
    <w:rsid w:val="00C050C5"/>
    <w:rsid w:val="00C05174"/>
    <w:rsid w:val="00C0587E"/>
    <w:rsid w:val="00C05BFA"/>
    <w:rsid w:val="00C05EA5"/>
    <w:rsid w:val="00C06862"/>
    <w:rsid w:val="00C103CE"/>
    <w:rsid w:val="00C10CAB"/>
    <w:rsid w:val="00C148B2"/>
    <w:rsid w:val="00C14E62"/>
    <w:rsid w:val="00C1507A"/>
    <w:rsid w:val="00C16660"/>
    <w:rsid w:val="00C20032"/>
    <w:rsid w:val="00C210A5"/>
    <w:rsid w:val="00C22766"/>
    <w:rsid w:val="00C230DE"/>
    <w:rsid w:val="00C2444A"/>
    <w:rsid w:val="00C24FD3"/>
    <w:rsid w:val="00C259DA"/>
    <w:rsid w:val="00C27276"/>
    <w:rsid w:val="00C27604"/>
    <w:rsid w:val="00C300E3"/>
    <w:rsid w:val="00C311CF"/>
    <w:rsid w:val="00C3498A"/>
    <w:rsid w:val="00C352BA"/>
    <w:rsid w:val="00C4071D"/>
    <w:rsid w:val="00C40FCE"/>
    <w:rsid w:val="00C41583"/>
    <w:rsid w:val="00C46184"/>
    <w:rsid w:val="00C47F87"/>
    <w:rsid w:val="00C50A58"/>
    <w:rsid w:val="00C525AA"/>
    <w:rsid w:val="00C54FB6"/>
    <w:rsid w:val="00C55E55"/>
    <w:rsid w:val="00C55F50"/>
    <w:rsid w:val="00C57C92"/>
    <w:rsid w:val="00C6173C"/>
    <w:rsid w:val="00C623CE"/>
    <w:rsid w:val="00C62FD5"/>
    <w:rsid w:val="00C632EA"/>
    <w:rsid w:val="00C64E07"/>
    <w:rsid w:val="00C6619C"/>
    <w:rsid w:val="00C6635A"/>
    <w:rsid w:val="00C71E15"/>
    <w:rsid w:val="00C72A2C"/>
    <w:rsid w:val="00C72B81"/>
    <w:rsid w:val="00C72D86"/>
    <w:rsid w:val="00C73085"/>
    <w:rsid w:val="00C746CF"/>
    <w:rsid w:val="00C75187"/>
    <w:rsid w:val="00C774DC"/>
    <w:rsid w:val="00C77909"/>
    <w:rsid w:val="00C77E45"/>
    <w:rsid w:val="00C77F02"/>
    <w:rsid w:val="00C80A30"/>
    <w:rsid w:val="00C82540"/>
    <w:rsid w:val="00C826DB"/>
    <w:rsid w:val="00C836BF"/>
    <w:rsid w:val="00C837CA"/>
    <w:rsid w:val="00C84818"/>
    <w:rsid w:val="00C87027"/>
    <w:rsid w:val="00C876B1"/>
    <w:rsid w:val="00C9084C"/>
    <w:rsid w:val="00C92A7D"/>
    <w:rsid w:val="00C93E25"/>
    <w:rsid w:val="00C9460C"/>
    <w:rsid w:val="00CA154B"/>
    <w:rsid w:val="00CA15E9"/>
    <w:rsid w:val="00CA1EF8"/>
    <w:rsid w:val="00CA2312"/>
    <w:rsid w:val="00CA3AC8"/>
    <w:rsid w:val="00CA6980"/>
    <w:rsid w:val="00CB01E8"/>
    <w:rsid w:val="00CB043A"/>
    <w:rsid w:val="00CB069F"/>
    <w:rsid w:val="00CB0EF3"/>
    <w:rsid w:val="00CB1729"/>
    <w:rsid w:val="00CB1F1D"/>
    <w:rsid w:val="00CB2A4D"/>
    <w:rsid w:val="00CB3018"/>
    <w:rsid w:val="00CB3755"/>
    <w:rsid w:val="00CB5A12"/>
    <w:rsid w:val="00CB6617"/>
    <w:rsid w:val="00CB7F0F"/>
    <w:rsid w:val="00CC0530"/>
    <w:rsid w:val="00CC0F55"/>
    <w:rsid w:val="00CC28DC"/>
    <w:rsid w:val="00CC299C"/>
    <w:rsid w:val="00CC2A64"/>
    <w:rsid w:val="00CC54B5"/>
    <w:rsid w:val="00CC6560"/>
    <w:rsid w:val="00CC6C71"/>
    <w:rsid w:val="00CC6CB6"/>
    <w:rsid w:val="00CC6E73"/>
    <w:rsid w:val="00CC7C91"/>
    <w:rsid w:val="00CD0510"/>
    <w:rsid w:val="00CD1D89"/>
    <w:rsid w:val="00CD206E"/>
    <w:rsid w:val="00CD3046"/>
    <w:rsid w:val="00CD4B75"/>
    <w:rsid w:val="00CD5936"/>
    <w:rsid w:val="00CD632A"/>
    <w:rsid w:val="00CE002F"/>
    <w:rsid w:val="00CE0375"/>
    <w:rsid w:val="00CE1596"/>
    <w:rsid w:val="00CE194E"/>
    <w:rsid w:val="00CE65CA"/>
    <w:rsid w:val="00CE7BB3"/>
    <w:rsid w:val="00CF04AD"/>
    <w:rsid w:val="00CF0522"/>
    <w:rsid w:val="00CF0653"/>
    <w:rsid w:val="00CF0834"/>
    <w:rsid w:val="00CF0E26"/>
    <w:rsid w:val="00CF172E"/>
    <w:rsid w:val="00CF3173"/>
    <w:rsid w:val="00CF4764"/>
    <w:rsid w:val="00CF636F"/>
    <w:rsid w:val="00CF6761"/>
    <w:rsid w:val="00CF6D9A"/>
    <w:rsid w:val="00D00AFE"/>
    <w:rsid w:val="00D00B7E"/>
    <w:rsid w:val="00D0192E"/>
    <w:rsid w:val="00D01B49"/>
    <w:rsid w:val="00D02313"/>
    <w:rsid w:val="00D02F66"/>
    <w:rsid w:val="00D05B41"/>
    <w:rsid w:val="00D05D83"/>
    <w:rsid w:val="00D060D5"/>
    <w:rsid w:val="00D065E3"/>
    <w:rsid w:val="00D06786"/>
    <w:rsid w:val="00D06C80"/>
    <w:rsid w:val="00D06E06"/>
    <w:rsid w:val="00D07DDA"/>
    <w:rsid w:val="00D07DF9"/>
    <w:rsid w:val="00D11454"/>
    <w:rsid w:val="00D1423F"/>
    <w:rsid w:val="00D16B5D"/>
    <w:rsid w:val="00D16DAA"/>
    <w:rsid w:val="00D1709A"/>
    <w:rsid w:val="00D174AE"/>
    <w:rsid w:val="00D176E9"/>
    <w:rsid w:val="00D20F9E"/>
    <w:rsid w:val="00D21B66"/>
    <w:rsid w:val="00D22B00"/>
    <w:rsid w:val="00D232E0"/>
    <w:rsid w:val="00D2449F"/>
    <w:rsid w:val="00D24B94"/>
    <w:rsid w:val="00D27660"/>
    <w:rsid w:val="00D279A5"/>
    <w:rsid w:val="00D316A1"/>
    <w:rsid w:val="00D332A3"/>
    <w:rsid w:val="00D33310"/>
    <w:rsid w:val="00D3450E"/>
    <w:rsid w:val="00D35C5F"/>
    <w:rsid w:val="00D36E9D"/>
    <w:rsid w:val="00D4046A"/>
    <w:rsid w:val="00D41067"/>
    <w:rsid w:val="00D4188C"/>
    <w:rsid w:val="00D42FD6"/>
    <w:rsid w:val="00D43028"/>
    <w:rsid w:val="00D442A3"/>
    <w:rsid w:val="00D459FD"/>
    <w:rsid w:val="00D45D16"/>
    <w:rsid w:val="00D46B03"/>
    <w:rsid w:val="00D47A53"/>
    <w:rsid w:val="00D47E20"/>
    <w:rsid w:val="00D50CF2"/>
    <w:rsid w:val="00D52697"/>
    <w:rsid w:val="00D52A98"/>
    <w:rsid w:val="00D54997"/>
    <w:rsid w:val="00D55F33"/>
    <w:rsid w:val="00D55F7A"/>
    <w:rsid w:val="00D565B2"/>
    <w:rsid w:val="00D568D3"/>
    <w:rsid w:val="00D56991"/>
    <w:rsid w:val="00D57999"/>
    <w:rsid w:val="00D57A9E"/>
    <w:rsid w:val="00D60FC3"/>
    <w:rsid w:val="00D611B8"/>
    <w:rsid w:val="00D6220D"/>
    <w:rsid w:val="00D6408C"/>
    <w:rsid w:val="00D6542E"/>
    <w:rsid w:val="00D65E80"/>
    <w:rsid w:val="00D6619E"/>
    <w:rsid w:val="00D70BA3"/>
    <w:rsid w:val="00D70F2C"/>
    <w:rsid w:val="00D7112E"/>
    <w:rsid w:val="00D731DC"/>
    <w:rsid w:val="00D75615"/>
    <w:rsid w:val="00D76F44"/>
    <w:rsid w:val="00D81665"/>
    <w:rsid w:val="00D817D5"/>
    <w:rsid w:val="00D832DF"/>
    <w:rsid w:val="00D83C2F"/>
    <w:rsid w:val="00D90A8C"/>
    <w:rsid w:val="00D912DE"/>
    <w:rsid w:val="00D91A2F"/>
    <w:rsid w:val="00D91B53"/>
    <w:rsid w:val="00D91F39"/>
    <w:rsid w:val="00D92098"/>
    <w:rsid w:val="00D9268C"/>
    <w:rsid w:val="00D95272"/>
    <w:rsid w:val="00D95914"/>
    <w:rsid w:val="00DA0808"/>
    <w:rsid w:val="00DA0A5B"/>
    <w:rsid w:val="00DA0F49"/>
    <w:rsid w:val="00DA0F59"/>
    <w:rsid w:val="00DA1A2C"/>
    <w:rsid w:val="00DA3DD4"/>
    <w:rsid w:val="00DA539C"/>
    <w:rsid w:val="00DA5709"/>
    <w:rsid w:val="00DA675B"/>
    <w:rsid w:val="00DA6C39"/>
    <w:rsid w:val="00DA7F01"/>
    <w:rsid w:val="00DB012D"/>
    <w:rsid w:val="00DB056F"/>
    <w:rsid w:val="00DB3139"/>
    <w:rsid w:val="00DB3EE4"/>
    <w:rsid w:val="00DB5A57"/>
    <w:rsid w:val="00DB6857"/>
    <w:rsid w:val="00DB69C2"/>
    <w:rsid w:val="00DB7360"/>
    <w:rsid w:val="00DB7976"/>
    <w:rsid w:val="00DB7BA8"/>
    <w:rsid w:val="00DC04A3"/>
    <w:rsid w:val="00DC1457"/>
    <w:rsid w:val="00DC35B1"/>
    <w:rsid w:val="00DC5687"/>
    <w:rsid w:val="00DC5C08"/>
    <w:rsid w:val="00DC6C86"/>
    <w:rsid w:val="00DC73FA"/>
    <w:rsid w:val="00DC7B5A"/>
    <w:rsid w:val="00DD00F5"/>
    <w:rsid w:val="00DD2728"/>
    <w:rsid w:val="00DD2D4A"/>
    <w:rsid w:val="00DD3827"/>
    <w:rsid w:val="00DD4486"/>
    <w:rsid w:val="00DD4764"/>
    <w:rsid w:val="00DD55AF"/>
    <w:rsid w:val="00DE03DF"/>
    <w:rsid w:val="00DE0675"/>
    <w:rsid w:val="00DE0775"/>
    <w:rsid w:val="00DE1380"/>
    <w:rsid w:val="00DE2240"/>
    <w:rsid w:val="00DE407D"/>
    <w:rsid w:val="00DE6406"/>
    <w:rsid w:val="00DE68B1"/>
    <w:rsid w:val="00DE6C10"/>
    <w:rsid w:val="00DE6C91"/>
    <w:rsid w:val="00DE7978"/>
    <w:rsid w:val="00DF171F"/>
    <w:rsid w:val="00DF2372"/>
    <w:rsid w:val="00DF5534"/>
    <w:rsid w:val="00DF5956"/>
    <w:rsid w:val="00E0290C"/>
    <w:rsid w:val="00E0377E"/>
    <w:rsid w:val="00E047AC"/>
    <w:rsid w:val="00E05FFD"/>
    <w:rsid w:val="00E06879"/>
    <w:rsid w:val="00E12B6F"/>
    <w:rsid w:val="00E14C6B"/>
    <w:rsid w:val="00E14EAA"/>
    <w:rsid w:val="00E15D2D"/>
    <w:rsid w:val="00E17C4D"/>
    <w:rsid w:val="00E20137"/>
    <w:rsid w:val="00E21CB8"/>
    <w:rsid w:val="00E21FF9"/>
    <w:rsid w:val="00E23E81"/>
    <w:rsid w:val="00E23EDC"/>
    <w:rsid w:val="00E26814"/>
    <w:rsid w:val="00E269B1"/>
    <w:rsid w:val="00E26CAE"/>
    <w:rsid w:val="00E309E1"/>
    <w:rsid w:val="00E31C18"/>
    <w:rsid w:val="00E32644"/>
    <w:rsid w:val="00E32A77"/>
    <w:rsid w:val="00E34662"/>
    <w:rsid w:val="00E34A8F"/>
    <w:rsid w:val="00E35393"/>
    <w:rsid w:val="00E3634A"/>
    <w:rsid w:val="00E364F4"/>
    <w:rsid w:val="00E371A2"/>
    <w:rsid w:val="00E407C8"/>
    <w:rsid w:val="00E409D2"/>
    <w:rsid w:val="00E4351D"/>
    <w:rsid w:val="00E4362D"/>
    <w:rsid w:val="00E44118"/>
    <w:rsid w:val="00E4420A"/>
    <w:rsid w:val="00E44F36"/>
    <w:rsid w:val="00E46119"/>
    <w:rsid w:val="00E46272"/>
    <w:rsid w:val="00E473D4"/>
    <w:rsid w:val="00E52A54"/>
    <w:rsid w:val="00E532DA"/>
    <w:rsid w:val="00E5454E"/>
    <w:rsid w:val="00E54A76"/>
    <w:rsid w:val="00E556D5"/>
    <w:rsid w:val="00E55B65"/>
    <w:rsid w:val="00E5638D"/>
    <w:rsid w:val="00E574B1"/>
    <w:rsid w:val="00E5750E"/>
    <w:rsid w:val="00E57B18"/>
    <w:rsid w:val="00E60624"/>
    <w:rsid w:val="00E60C5E"/>
    <w:rsid w:val="00E61531"/>
    <w:rsid w:val="00E62CB1"/>
    <w:rsid w:val="00E63954"/>
    <w:rsid w:val="00E64095"/>
    <w:rsid w:val="00E64836"/>
    <w:rsid w:val="00E65768"/>
    <w:rsid w:val="00E6726B"/>
    <w:rsid w:val="00E679D9"/>
    <w:rsid w:val="00E703EC"/>
    <w:rsid w:val="00E70CFA"/>
    <w:rsid w:val="00E71461"/>
    <w:rsid w:val="00E72148"/>
    <w:rsid w:val="00E733CD"/>
    <w:rsid w:val="00E75C5E"/>
    <w:rsid w:val="00E76685"/>
    <w:rsid w:val="00E776B2"/>
    <w:rsid w:val="00E77E0F"/>
    <w:rsid w:val="00E83A77"/>
    <w:rsid w:val="00E83EC3"/>
    <w:rsid w:val="00E87398"/>
    <w:rsid w:val="00E87EDF"/>
    <w:rsid w:val="00E87FD8"/>
    <w:rsid w:val="00E926ED"/>
    <w:rsid w:val="00E92F33"/>
    <w:rsid w:val="00E937DD"/>
    <w:rsid w:val="00E944B3"/>
    <w:rsid w:val="00E945F6"/>
    <w:rsid w:val="00E94C92"/>
    <w:rsid w:val="00EA1819"/>
    <w:rsid w:val="00EA20C5"/>
    <w:rsid w:val="00EA2116"/>
    <w:rsid w:val="00EA2E76"/>
    <w:rsid w:val="00EA360B"/>
    <w:rsid w:val="00EA5744"/>
    <w:rsid w:val="00EA618E"/>
    <w:rsid w:val="00EA67C1"/>
    <w:rsid w:val="00EA68E4"/>
    <w:rsid w:val="00EB4563"/>
    <w:rsid w:val="00EB46EB"/>
    <w:rsid w:val="00EB6E5A"/>
    <w:rsid w:val="00EC0332"/>
    <w:rsid w:val="00EC0FE0"/>
    <w:rsid w:val="00EC3129"/>
    <w:rsid w:val="00EC45A5"/>
    <w:rsid w:val="00EC5787"/>
    <w:rsid w:val="00EC6291"/>
    <w:rsid w:val="00ED2097"/>
    <w:rsid w:val="00ED4F5A"/>
    <w:rsid w:val="00ED5AE3"/>
    <w:rsid w:val="00ED6535"/>
    <w:rsid w:val="00ED6691"/>
    <w:rsid w:val="00ED768D"/>
    <w:rsid w:val="00EE1E66"/>
    <w:rsid w:val="00EE3673"/>
    <w:rsid w:val="00EE677E"/>
    <w:rsid w:val="00EE7292"/>
    <w:rsid w:val="00EF03F9"/>
    <w:rsid w:val="00EF05FE"/>
    <w:rsid w:val="00EF0DDD"/>
    <w:rsid w:val="00EF130B"/>
    <w:rsid w:val="00EF28F0"/>
    <w:rsid w:val="00EF59F0"/>
    <w:rsid w:val="00EF66DC"/>
    <w:rsid w:val="00EF6884"/>
    <w:rsid w:val="00EF7706"/>
    <w:rsid w:val="00F02E84"/>
    <w:rsid w:val="00F04B24"/>
    <w:rsid w:val="00F0547D"/>
    <w:rsid w:val="00F06D9F"/>
    <w:rsid w:val="00F074CD"/>
    <w:rsid w:val="00F10187"/>
    <w:rsid w:val="00F11F11"/>
    <w:rsid w:val="00F120A6"/>
    <w:rsid w:val="00F132E7"/>
    <w:rsid w:val="00F13B5D"/>
    <w:rsid w:val="00F14148"/>
    <w:rsid w:val="00F1526C"/>
    <w:rsid w:val="00F1580D"/>
    <w:rsid w:val="00F15A44"/>
    <w:rsid w:val="00F16701"/>
    <w:rsid w:val="00F1688C"/>
    <w:rsid w:val="00F17242"/>
    <w:rsid w:val="00F17ED0"/>
    <w:rsid w:val="00F2152C"/>
    <w:rsid w:val="00F22991"/>
    <w:rsid w:val="00F2434E"/>
    <w:rsid w:val="00F25234"/>
    <w:rsid w:val="00F30ECF"/>
    <w:rsid w:val="00F30EE8"/>
    <w:rsid w:val="00F33A6E"/>
    <w:rsid w:val="00F41526"/>
    <w:rsid w:val="00F430E4"/>
    <w:rsid w:val="00F4425E"/>
    <w:rsid w:val="00F4604A"/>
    <w:rsid w:val="00F4644C"/>
    <w:rsid w:val="00F52858"/>
    <w:rsid w:val="00F53DC5"/>
    <w:rsid w:val="00F54053"/>
    <w:rsid w:val="00F5526F"/>
    <w:rsid w:val="00F563DA"/>
    <w:rsid w:val="00F5655A"/>
    <w:rsid w:val="00F602E2"/>
    <w:rsid w:val="00F6055E"/>
    <w:rsid w:val="00F605A5"/>
    <w:rsid w:val="00F61F19"/>
    <w:rsid w:val="00F63909"/>
    <w:rsid w:val="00F63CEE"/>
    <w:rsid w:val="00F64334"/>
    <w:rsid w:val="00F6555E"/>
    <w:rsid w:val="00F65E96"/>
    <w:rsid w:val="00F677EF"/>
    <w:rsid w:val="00F67AE8"/>
    <w:rsid w:val="00F72198"/>
    <w:rsid w:val="00F72956"/>
    <w:rsid w:val="00F73D22"/>
    <w:rsid w:val="00F75349"/>
    <w:rsid w:val="00F75FA1"/>
    <w:rsid w:val="00F7796B"/>
    <w:rsid w:val="00F77A36"/>
    <w:rsid w:val="00F801EC"/>
    <w:rsid w:val="00F81617"/>
    <w:rsid w:val="00F8264D"/>
    <w:rsid w:val="00F851BB"/>
    <w:rsid w:val="00F853F0"/>
    <w:rsid w:val="00F868B6"/>
    <w:rsid w:val="00F86A87"/>
    <w:rsid w:val="00F872C2"/>
    <w:rsid w:val="00F874AA"/>
    <w:rsid w:val="00F87909"/>
    <w:rsid w:val="00F907F2"/>
    <w:rsid w:val="00F914EB"/>
    <w:rsid w:val="00F93BCF"/>
    <w:rsid w:val="00F93DDB"/>
    <w:rsid w:val="00F944EC"/>
    <w:rsid w:val="00F95ABC"/>
    <w:rsid w:val="00F95CF2"/>
    <w:rsid w:val="00F96786"/>
    <w:rsid w:val="00F96A68"/>
    <w:rsid w:val="00F96B3A"/>
    <w:rsid w:val="00F96B97"/>
    <w:rsid w:val="00FA02C9"/>
    <w:rsid w:val="00FA1047"/>
    <w:rsid w:val="00FA1285"/>
    <w:rsid w:val="00FA221A"/>
    <w:rsid w:val="00FA2351"/>
    <w:rsid w:val="00FA2C48"/>
    <w:rsid w:val="00FA40EB"/>
    <w:rsid w:val="00FA4A31"/>
    <w:rsid w:val="00FA6779"/>
    <w:rsid w:val="00FA7BB1"/>
    <w:rsid w:val="00FB255B"/>
    <w:rsid w:val="00FB3D9A"/>
    <w:rsid w:val="00FB42DA"/>
    <w:rsid w:val="00FB51F1"/>
    <w:rsid w:val="00FB57BA"/>
    <w:rsid w:val="00FC0F53"/>
    <w:rsid w:val="00FC1533"/>
    <w:rsid w:val="00FC22F2"/>
    <w:rsid w:val="00FC344A"/>
    <w:rsid w:val="00FC4363"/>
    <w:rsid w:val="00FC477F"/>
    <w:rsid w:val="00FC60BE"/>
    <w:rsid w:val="00FC6BA3"/>
    <w:rsid w:val="00FC762C"/>
    <w:rsid w:val="00FD338A"/>
    <w:rsid w:val="00FD3C8C"/>
    <w:rsid w:val="00FD4056"/>
    <w:rsid w:val="00FD4B0D"/>
    <w:rsid w:val="00FD6666"/>
    <w:rsid w:val="00FE0E23"/>
    <w:rsid w:val="00FE14E3"/>
    <w:rsid w:val="00FE2098"/>
    <w:rsid w:val="00FE244D"/>
    <w:rsid w:val="00FE452F"/>
    <w:rsid w:val="00FE4CD6"/>
    <w:rsid w:val="00FE5985"/>
    <w:rsid w:val="00FE6034"/>
    <w:rsid w:val="00FE6D40"/>
    <w:rsid w:val="00FE72A3"/>
    <w:rsid w:val="00FE7D74"/>
    <w:rsid w:val="00FF0680"/>
    <w:rsid w:val="00FF18B2"/>
    <w:rsid w:val="00FF1EB2"/>
    <w:rsid w:val="00FF42C5"/>
    <w:rsid w:val="00FF72EA"/>
    <w:rsid w:val="0103F08D"/>
    <w:rsid w:val="0105380F"/>
    <w:rsid w:val="012630E6"/>
    <w:rsid w:val="012D5AB1"/>
    <w:rsid w:val="013EE2A4"/>
    <w:rsid w:val="0146DD1D"/>
    <w:rsid w:val="015614E2"/>
    <w:rsid w:val="0184055F"/>
    <w:rsid w:val="01B360BA"/>
    <w:rsid w:val="01BECD88"/>
    <w:rsid w:val="01CE7895"/>
    <w:rsid w:val="01D7DD20"/>
    <w:rsid w:val="01DFEE34"/>
    <w:rsid w:val="020894CD"/>
    <w:rsid w:val="022164AF"/>
    <w:rsid w:val="022F6D21"/>
    <w:rsid w:val="0255B25E"/>
    <w:rsid w:val="028B0B5D"/>
    <w:rsid w:val="02907D5B"/>
    <w:rsid w:val="029F0A9D"/>
    <w:rsid w:val="02C04C0A"/>
    <w:rsid w:val="02E2A5A3"/>
    <w:rsid w:val="02EE0C8F"/>
    <w:rsid w:val="02F5A3F9"/>
    <w:rsid w:val="030408D2"/>
    <w:rsid w:val="03333677"/>
    <w:rsid w:val="03512099"/>
    <w:rsid w:val="035C802F"/>
    <w:rsid w:val="03A7020B"/>
    <w:rsid w:val="03A704F2"/>
    <w:rsid w:val="03A917E5"/>
    <w:rsid w:val="03DDE79C"/>
    <w:rsid w:val="03F54434"/>
    <w:rsid w:val="0401FD68"/>
    <w:rsid w:val="041B8B5A"/>
    <w:rsid w:val="0426FB85"/>
    <w:rsid w:val="044D70AB"/>
    <w:rsid w:val="045E57BA"/>
    <w:rsid w:val="047131C5"/>
    <w:rsid w:val="0496C2E6"/>
    <w:rsid w:val="04B0857F"/>
    <w:rsid w:val="04B0D285"/>
    <w:rsid w:val="04C1A535"/>
    <w:rsid w:val="04C5E3A2"/>
    <w:rsid w:val="04C7A5C4"/>
    <w:rsid w:val="04CA5236"/>
    <w:rsid w:val="05178EF6"/>
    <w:rsid w:val="0521487D"/>
    <w:rsid w:val="05783347"/>
    <w:rsid w:val="0579B7FD"/>
    <w:rsid w:val="0590EC09"/>
    <w:rsid w:val="05B70DF3"/>
    <w:rsid w:val="05D5FFF4"/>
    <w:rsid w:val="05DEC2F3"/>
    <w:rsid w:val="06004C26"/>
    <w:rsid w:val="06216779"/>
    <w:rsid w:val="06226AE2"/>
    <w:rsid w:val="0628D128"/>
    <w:rsid w:val="062B516E"/>
    <w:rsid w:val="062D95EB"/>
    <w:rsid w:val="062F4503"/>
    <w:rsid w:val="064AE057"/>
    <w:rsid w:val="0655AEDB"/>
    <w:rsid w:val="06850AE1"/>
    <w:rsid w:val="0688C15B"/>
    <w:rsid w:val="068C3C77"/>
    <w:rsid w:val="06927EC0"/>
    <w:rsid w:val="06A10805"/>
    <w:rsid w:val="06A98378"/>
    <w:rsid w:val="06BEDA58"/>
    <w:rsid w:val="06DEA5B4"/>
    <w:rsid w:val="06FB542C"/>
    <w:rsid w:val="0725CAAD"/>
    <w:rsid w:val="07387924"/>
    <w:rsid w:val="0785B721"/>
    <w:rsid w:val="07A04566"/>
    <w:rsid w:val="07A77E18"/>
    <w:rsid w:val="07EB762E"/>
    <w:rsid w:val="07FA0BDA"/>
    <w:rsid w:val="081A52A2"/>
    <w:rsid w:val="084430A1"/>
    <w:rsid w:val="08CC9F2A"/>
    <w:rsid w:val="08CE6902"/>
    <w:rsid w:val="08DEEB6E"/>
    <w:rsid w:val="09070CC9"/>
    <w:rsid w:val="094DA45E"/>
    <w:rsid w:val="09630279"/>
    <w:rsid w:val="096EFF62"/>
    <w:rsid w:val="09D41CF7"/>
    <w:rsid w:val="09E819B6"/>
    <w:rsid w:val="0A06C2DC"/>
    <w:rsid w:val="0A16ABAD"/>
    <w:rsid w:val="0A17746B"/>
    <w:rsid w:val="0A4D2920"/>
    <w:rsid w:val="0A86772A"/>
    <w:rsid w:val="0A87BC4C"/>
    <w:rsid w:val="0A9DD674"/>
    <w:rsid w:val="0AB34D8E"/>
    <w:rsid w:val="0ACF4EC7"/>
    <w:rsid w:val="0AE1E7DE"/>
    <w:rsid w:val="0B1D2E36"/>
    <w:rsid w:val="0B37E4C7"/>
    <w:rsid w:val="0B5A4E76"/>
    <w:rsid w:val="0BAD2433"/>
    <w:rsid w:val="0BB26DFF"/>
    <w:rsid w:val="0C11483E"/>
    <w:rsid w:val="0C2A0CF8"/>
    <w:rsid w:val="0C2FD522"/>
    <w:rsid w:val="0C4F1DEF"/>
    <w:rsid w:val="0C6EEFC4"/>
    <w:rsid w:val="0C91E9A5"/>
    <w:rsid w:val="0C999B60"/>
    <w:rsid w:val="0C9D1BEC"/>
    <w:rsid w:val="0CB8FE97"/>
    <w:rsid w:val="0CC803AE"/>
    <w:rsid w:val="0D0350E1"/>
    <w:rsid w:val="0D2C2F5B"/>
    <w:rsid w:val="0D4DE738"/>
    <w:rsid w:val="0DA401AA"/>
    <w:rsid w:val="0DDE9002"/>
    <w:rsid w:val="0DFF0772"/>
    <w:rsid w:val="0E06EF89"/>
    <w:rsid w:val="0E5313F1"/>
    <w:rsid w:val="0E5CA558"/>
    <w:rsid w:val="0E608831"/>
    <w:rsid w:val="0E93D340"/>
    <w:rsid w:val="0E97361B"/>
    <w:rsid w:val="0EA3E7C2"/>
    <w:rsid w:val="0EC6EC66"/>
    <w:rsid w:val="0ECA5A47"/>
    <w:rsid w:val="0ED5CCFC"/>
    <w:rsid w:val="0EED6785"/>
    <w:rsid w:val="0F22AE52"/>
    <w:rsid w:val="0F24578B"/>
    <w:rsid w:val="0F349379"/>
    <w:rsid w:val="0F38F1F9"/>
    <w:rsid w:val="0F3C9F7D"/>
    <w:rsid w:val="0F5CCE8B"/>
    <w:rsid w:val="0F5EC5AE"/>
    <w:rsid w:val="0F973DA1"/>
    <w:rsid w:val="0F9A264B"/>
    <w:rsid w:val="0FAE58D2"/>
    <w:rsid w:val="0FBE2E2D"/>
    <w:rsid w:val="0FC2D0C1"/>
    <w:rsid w:val="0FED787B"/>
    <w:rsid w:val="0FF3A400"/>
    <w:rsid w:val="100E97AB"/>
    <w:rsid w:val="101B6FC3"/>
    <w:rsid w:val="10288431"/>
    <w:rsid w:val="10402091"/>
    <w:rsid w:val="104CA718"/>
    <w:rsid w:val="1062BCC7"/>
    <w:rsid w:val="1065D6F9"/>
    <w:rsid w:val="108009D3"/>
    <w:rsid w:val="10820D61"/>
    <w:rsid w:val="1085DF22"/>
    <w:rsid w:val="10C71820"/>
    <w:rsid w:val="10E33D18"/>
    <w:rsid w:val="11022A08"/>
    <w:rsid w:val="116A3A42"/>
    <w:rsid w:val="11B90165"/>
    <w:rsid w:val="11C2BF8B"/>
    <w:rsid w:val="11D7476D"/>
    <w:rsid w:val="11E6A328"/>
    <w:rsid w:val="11E9202F"/>
    <w:rsid w:val="11F64EFC"/>
    <w:rsid w:val="121FB8F1"/>
    <w:rsid w:val="123A46CD"/>
    <w:rsid w:val="12505BE8"/>
    <w:rsid w:val="129396D1"/>
    <w:rsid w:val="12A00362"/>
    <w:rsid w:val="12AD7442"/>
    <w:rsid w:val="12EFDA51"/>
    <w:rsid w:val="12F4056B"/>
    <w:rsid w:val="1328401B"/>
    <w:rsid w:val="132846B9"/>
    <w:rsid w:val="13398CD0"/>
    <w:rsid w:val="133CA24A"/>
    <w:rsid w:val="134B7F30"/>
    <w:rsid w:val="135EF8A6"/>
    <w:rsid w:val="1366E200"/>
    <w:rsid w:val="1392B740"/>
    <w:rsid w:val="13A28877"/>
    <w:rsid w:val="13A2928E"/>
    <w:rsid w:val="13B8D64B"/>
    <w:rsid w:val="13C483C6"/>
    <w:rsid w:val="13C5C5B8"/>
    <w:rsid w:val="13C962B6"/>
    <w:rsid w:val="13FF599E"/>
    <w:rsid w:val="1411EC06"/>
    <w:rsid w:val="142B4A36"/>
    <w:rsid w:val="1454CE93"/>
    <w:rsid w:val="1461CFAC"/>
    <w:rsid w:val="148620DE"/>
    <w:rsid w:val="14C4107C"/>
    <w:rsid w:val="14CF7BCD"/>
    <w:rsid w:val="14D46D33"/>
    <w:rsid w:val="14D62BE5"/>
    <w:rsid w:val="14EFE8F3"/>
    <w:rsid w:val="150314C4"/>
    <w:rsid w:val="1503D393"/>
    <w:rsid w:val="1506C7F0"/>
    <w:rsid w:val="1512BBF6"/>
    <w:rsid w:val="1563E7B5"/>
    <w:rsid w:val="1568834E"/>
    <w:rsid w:val="156DC5FE"/>
    <w:rsid w:val="15851F33"/>
    <w:rsid w:val="158E5385"/>
    <w:rsid w:val="159B29FF"/>
    <w:rsid w:val="159BA071"/>
    <w:rsid w:val="15A33F62"/>
    <w:rsid w:val="15BC7443"/>
    <w:rsid w:val="15C5030D"/>
    <w:rsid w:val="15F5BE8C"/>
    <w:rsid w:val="1606EA03"/>
    <w:rsid w:val="163B8467"/>
    <w:rsid w:val="1641EF05"/>
    <w:rsid w:val="1642EC92"/>
    <w:rsid w:val="1648A9CD"/>
    <w:rsid w:val="16574D41"/>
    <w:rsid w:val="166A030F"/>
    <w:rsid w:val="168D4C9E"/>
    <w:rsid w:val="169310A5"/>
    <w:rsid w:val="16A6D2AB"/>
    <w:rsid w:val="16A93156"/>
    <w:rsid w:val="16B8484A"/>
    <w:rsid w:val="16B848E7"/>
    <w:rsid w:val="16E06252"/>
    <w:rsid w:val="16FE8ACE"/>
    <w:rsid w:val="17107320"/>
    <w:rsid w:val="17173EEC"/>
    <w:rsid w:val="1736BD96"/>
    <w:rsid w:val="17446B07"/>
    <w:rsid w:val="1762EAAB"/>
    <w:rsid w:val="17829C05"/>
    <w:rsid w:val="178439B7"/>
    <w:rsid w:val="179BFF80"/>
    <w:rsid w:val="17AE37BD"/>
    <w:rsid w:val="17C7768E"/>
    <w:rsid w:val="17CF517E"/>
    <w:rsid w:val="18297AAF"/>
    <w:rsid w:val="18370BF8"/>
    <w:rsid w:val="183AE8A6"/>
    <w:rsid w:val="183E68B2"/>
    <w:rsid w:val="18636529"/>
    <w:rsid w:val="187FB076"/>
    <w:rsid w:val="18934275"/>
    <w:rsid w:val="1929712E"/>
    <w:rsid w:val="192DD387"/>
    <w:rsid w:val="19303AC1"/>
    <w:rsid w:val="1933A9D0"/>
    <w:rsid w:val="194A62F8"/>
    <w:rsid w:val="194C8038"/>
    <w:rsid w:val="194E6264"/>
    <w:rsid w:val="196346EF"/>
    <w:rsid w:val="196B3475"/>
    <w:rsid w:val="19B6C181"/>
    <w:rsid w:val="19BA0F5D"/>
    <w:rsid w:val="19BEA317"/>
    <w:rsid w:val="19DFB611"/>
    <w:rsid w:val="19EC6D8A"/>
    <w:rsid w:val="19EC8634"/>
    <w:rsid w:val="19F39A79"/>
    <w:rsid w:val="1A06F8B2"/>
    <w:rsid w:val="1A12F74B"/>
    <w:rsid w:val="1A1B9539"/>
    <w:rsid w:val="1A279D6F"/>
    <w:rsid w:val="1A27D429"/>
    <w:rsid w:val="1A6408B6"/>
    <w:rsid w:val="1A6BDA17"/>
    <w:rsid w:val="1AB7782F"/>
    <w:rsid w:val="1AC153E5"/>
    <w:rsid w:val="1ADAD7EF"/>
    <w:rsid w:val="1ADBD2E1"/>
    <w:rsid w:val="1AEE433A"/>
    <w:rsid w:val="1AF35FEC"/>
    <w:rsid w:val="1B292EBA"/>
    <w:rsid w:val="1B58FCE4"/>
    <w:rsid w:val="1B6BCB52"/>
    <w:rsid w:val="1B6C4C81"/>
    <w:rsid w:val="1B790B90"/>
    <w:rsid w:val="1B8EA059"/>
    <w:rsid w:val="1BA4794A"/>
    <w:rsid w:val="1BA7B564"/>
    <w:rsid w:val="1BDF4753"/>
    <w:rsid w:val="1C01E9F6"/>
    <w:rsid w:val="1C2A9F7D"/>
    <w:rsid w:val="1C3E2001"/>
    <w:rsid w:val="1C3F4EB3"/>
    <w:rsid w:val="1C5DBE97"/>
    <w:rsid w:val="1C715ADC"/>
    <w:rsid w:val="1CAFBDB6"/>
    <w:rsid w:val="1CC83200"/>
    <w:rsid w:val="1CCC7C6A"/>
    <w:rsid w:val="1CD2A953"/>
    <w:rsid w:val="1CD8332B"/>
    <w:rsid w:val="1CF32D65"/>
    <w:rsid w:val="1D01C124"/>
    <w:rsid w:val="1D035C9A"/>
    <w:rsid w:val="1D0CFBAC"/>
    <w:rsid w:val="1D1424B1"/>
    <w:rsid w:val="1D8B61CA"/>
    <w:rsid w:val="1D915446"/>
    <w:rsid w:val="1DA37732"/>
    <w:rsid w:val="1DD7C345"/>
    <w:rsid w:val="1DDCB45E"/>
    <w:rsid w:val="1DE8C13F"/>
    <w:rsid w:val="1E08FFA0"/>
    <w:rsid w:val="1E11A52F"/>
    <w:rsid w:val="1E1CE5F1"/>
    <w:rsid w:val="1E276FD2"/>
    <w:rsid w:val="1E2FF5E6"/>
    <w:rsid w:val="1E313295"/>
    <w:rsid w:val="1E38AFB8"/>
    <w:rsid w:val="1E57D828"/>
    <w:rsid w:val="1E5EC1DC"/>
    <w:rsid w:val="1E634BDD"/>
    <w:rsid w:val="1E81BE74"/>
    <w:rsid w:val="1E9ECE62"/>
    <w:rsid w:val="1EA78FA8"/>
    <w:rsid w:val="1EA92D87"/>
    <w:rsid w:val="1EAFF512"/>
    <w:rsid w:val="1EB7358D"/>
    <w:rsid w:val="1ECD6F1E"/>
    <w:rsid w:val="1EF35EB7"/>
    <w:rsid w:val="1EFB0AC5"/>
    <w:rsid w:val="1F095C5C"/>
    <w:rsid w:val="1F1C95CA"/>
    <w:rsid w:val="1F1CA872"/>
    <w:rsid w:val="1F240595"/>
    <w:rsid w:val="1F2A3BDF"/>
    <w:rsid w:val="1F2F3EDD"/>
    <w:rsid w:val="1F4FB63D"/>
    <w:rsid w:val="1F69AE44"/>
    <w:rsid w:val="1FC26C7F"/>
    <w:rsid w:val="1FDB0044"/>
    <w:rsid w:val="1FFB5709"/>
    <w:rsid w:val="200B2F96"/>
    <w:rsid w:val="202EB890"/>
    <w:rsid w:val="20421318"/>
    <w:rsid w:val="204F28C1"/>
    <w:rsid w:val="205F77A9"/>
    <w:rsid w:val="20B72D5A"/>
    <w:rsid w:val="20C6A112"/>
    <w:rsid w:val="20CA50AB"/>
    <w:rsid w:val="20CAA5B3"/>
    <w:rsid w:val="20CF46AA"/>
    <w:rsid w:val="20DD9FDC"/>
    <w:rsid w:val="210E8B86"/>
    <w:rsid w:val="211C49E2"/>
    <w:rsid w:val="212B1A05"/>
    <w:rsid w:val="213B6A71"/>
    <w:rsid w:val="2145718A"/>
    <w:rsid w:val="214F8C2B"/>
    <w:rsid w:val="2150D861"/>
    <w:rsid w:val="21619CD8"/>
    <w:rsid w:val="21734E1B"/>
    <w:rsid w:val="2176465A"/>
    <w:rsid w:val="219001FB"/>
    <w:rsid w:val="2197B1CB"/>
    <w:rsid w:val="21A981E6"/>
    <w:rsid w:val="21BA2969"/>
    <w:rsid w:val="21CBA295"/>
    <w:rsid w:val="21D435A0"/>
    <w:rsid w:val="21F035A7"/>
    <w:rsid w:val="22210A7C"/>
    <w:rsid w:val="2226594C"/>
    <w:rsid w:val="225B4FB2"/>
    <w:rsid w:val="225EBAC9"/>
    <w:rsid w:val="22627173"/>
    <w:rsid w:val="229D7FCA"/>
    <w:rsid w:val="22CCAF52"/>
    <w:rsid w:val="22FE19C7"/>
    <w:rsid w:val="2305DA95"/>
    <w:rsid w:val="2315B4FA"/>
    <w:rsid w:val="2317F12D"/>
    <w:rsid w:val="2323207E"/>
    <w:rsid w:val="2329A2A8"/>
    <w:rsid w:val="232FD108"/>
    <w:rsid w:val="2361FDD2"/>
    <w:rsid w:val="236E41BD"/>
    <w:rsid w:val="23700601"/>
    <w:rsid w:val="239D867E"/>
    <w:rsid w:val="239EAD6F"/>
    <w:rsid w:val="23CA08B3"/>
    <w:rsid w:val="23E6A4AC"/>
    <w:rsid w:val="23F1F82E"/>
    <w:rsid w:val="23F71E97"/>
    <w:rsid w:val="244593EC"/>
    <w:rsid w:val="24593406"/>
    <w:rsid w:val="245E00CB"/>
    <w:rsid w:val="24752D82"/>
    <w:rsid w:val="2493BE0E"/>
    <w:rsid w:val="249D9A14"/>
    <w:rsid w:val="24A6B015"/>
    <w:rsid w:val="24BF94DF"/>
    <w:rsid w:val="24C58945"/>
    <w:rsid w:val="24C73E68"/>
    <w:rsid w:val="24CBA169"/>
    <w:rsid w:val="24E56898"/>
    <w:rsid w:val="25212614"/>
    <w:rsid w:val="253EC5CE"/>
    <w:rsid w:val="255323BB"/>
    <w:rsid w:val="2555F48A"/>
    <w:rsid w:val="2560982A"/>
    <w:rsid w:val="25AFDD03"/>
    <w:rsid w:val="25CA960A"/>
    <w:rsid w:val="26127900"/>
    <w:rsid w:val="2615B324"/>
    <w:rsid w:val="2623FBA9"/>
    <w:rsid w:val="263A45D9"/>
    <w:rsid w:val="26630EC9"/>
    <w:rsid w:val="267B1AE3"/>
    <w:rsid w:val="2692545C"/>
    <w:rsid w:val="26A13992"/>
    <w:rsid w:val="26A510BC"/>
    <w:rsid w:val="26ABA7D6"/>
    <w:rsid w:val="26B72884"/>
    <w:rsid w:val="26CF24F5"/>
    <w:rsid w:val="2724BCC5"/>
    <w:rsid w:val="272B3EB7"/>
    <w:rsid w:val="2733F7F8"/>
    <w:rsid w:val="27363C3B"/>
    <w:rsid w:val="2756FFCA"/>
    <w:rsid w:val="275EBF1A"/>
    <w:rsid w:val="27809F57"/>
    <w:rsid w:val="27E5DF06"/>
    <w:rsid w:val="27F35572"/>
    <w:rsid w:val="280C6F4C"/>
    <w:rsid w:val="28182364"/>
    <w:rsid w:val="281E6145"/>
    <w:rsid w:val="2840E11D"/>
    <w:rsid w:val="2886D253"/>
    <w:rsid w:val="28AA4FB3"/>
    <w:rsid w:val="28DA8E53"/>
    <w:rsid w:val="28DAACF7"/>
    <w:rsid w:val="28F0C389"/>
    <w:rsid w:val="2902DB0D"/>
    <w:rsid w:val="292A10F7"/>
    <w:rsid w:val="295DFF68"/>
    <w:rsid w:val="29682FE2"/>
    <w:rsid w:val="297D05CE"/>
    <w:rsid w:val="297DD853"/>
    <w:rsid w:val="2980436A"/>
    <w:rsid w:val="299AAF8B"/>
    <w:rsid w:val="29DA7E22"/>
    <w:rsid w:val="2A169E86"/>
    <w:rsid w:val="2A22A2B4"/>
    <w:rsid w:val="2A325CB5"/>
    <w:rsid w:val="2A3BB0FE"/>
    <w:rsid w:val="2A62E8C6"/>
    <w:rsid w:val="2A6C582C"/>
    <w:rsid w:val="2AD84E17"/>
    <w:rsid w:val="2AE6D4ED"/>
    <w:rsid w:val="2AFA3C0B"/>
    <w:rsid w:val="2B00DF96"/>
    <w:rsid w:val="2B0A9B48"/>
    <w:rsid w:val="2B45A493"/>
    <w:rsid w:val="2B513618"/>
    <w:rsid w:val="2B61EF89"/>
    <w:rsid w:val="2B76CD5B"/>
    <w:rsid w:val="2B941AC4"/>
    <w:rsid w:val="2BA9B82C"/>
    <w:rsid w:val="2BC77D6C"/>
    <w:rsid w:val="2BD54C00"/>
    <w:rsid w:val="2BDC7C5E"/>
    <w:rsid w:val="2BEDAE01"/>
    <w:rsid w:val="2C133C0B"/>
    <w:rsid w:val="2C1DEA67"/>
    <w:rsid w:val="2C230B04"/>
    <w:rsid w:val="2C28044C"/>
    <w:rsid w:val="2C398B14"/>
    <w:rsid w:val="2C5EA6B9"/>
    <w:rsid w:val="2C7A04A4"/>
    <w:rsid w:val="2C995A76"/>
    <w:rsid w:val="2CA8B41A"/>
    <w:rsid w:val="2CBC33E6"/>
    <w:rsid w:val="2CD2504D"/>
    <w:rsid w:val="2D13CE6B"/>
    <w:rsid w:val="2D33487B"/>
    <w:rsid w:val="2D675240"/>
    <w:rsid w:val="2D7918B9"/>
    <w:rsid w:val="2D8203F6"/>
    <w:rsid w:val="2D9B85DE"/>
    <w:rsid w:val="2D9CD29F"/>
    <w:rsid w:val="2DC242BC"/>
    <w:rsid w:val="2DC3D4AD"/>
    <w:rsid w:val="2DCBF09C"/>
    <w:rsid w:val="2DF6A76C"/>
    <w:rsid w:val="2E04E195"/>
    <w:rsid w:val="2E1FB800"/>
    <w:rsid w:val="2E305F85"/>
    <w:rsid w:val="2E3110E6"/>
    <w:rsid w:val="2E31FE2F"/>
    <w:rsid w:val="2E32A847"/>
    <w:rsid w:val="2E4EF5A9"/>
    <w:rsid w:val="2E6B9F7A"/>
    <w:rsid w:val="2E6D098E"/>
    <w:rsid w:val="2E76820B"/>
    <w:rsid w:val="2E92B1FB"/>
    <w:rsid w:val="2EA60665"/>
    <w:rsid w:val="2EB56921"/>
    <w:rsid w:val="2EC3EA3A"/>
    <w:rsid w:val="2ED6408C"/>
    <w:rsid w:val="2EE38500"/>
    <w:rsid w:val="2F4D26C9"/>
    <w:rsid w:val="2FA24154"/>
    <w:rsid w:val="2FCAD310"/>
    <w:rsid w:val="2FD7BF01"/>
    <w:rsid w:val="30296974"/>
    <w:rsid w:val="30334117"/>
    <w:rsid w:val="303BE6BF"/>
    <w:rsid w:val="3044CB08"/>
    <w:rsid w:val="304BB638"/>
    <w:rsid w:val="305CE220"/>
    <w:rsid w:val="30773417"/>
    <w:rsid w:val="308C096D"/>
    <w:rsid w:val="30A6AACD"/>
    <w:rsid w:val="30B01497"/>
    <w:rsid w:val="30CDFC27"/>
    <w:rsid w:val="30D5786E"/>
    <w:rsid w:val="30E4F6F9"/>
    <w:rsid w:val="31136460"/>
    <w:rsid w:val="3131D90E"/>
    <w:rsid w:val="3140DBD2"/>
    <w:rsid w:val="314C3C69"/>
    <w:rsid w:val="31699EF1"/>
    <w:rsid w:val="31808394"/>
    <w:rsid w:val="31CD2B97"/>
    <w:rsid w:val="31CE7B5D"/>
    <w:rsid w:val="32016E03"/>
    <w:rsid w:val="320657B0"/>
    <w:rsid w:val="323C0E5E"/>
    <w:rsid w:val="3249C76E"/>
    <w:rsid w:val="324C8A1F"/>
    <w:rsid w:val="3259AC1D"/>
    <w:rsid w:val="3272A596"/>
    <w:rsid w:val="327BDAA6"/>
    <w:rsid w:val="32841930"/>
    <w:rsid w:val="328922D1"/>
    <w:rsid w:val="32D85434"/>
    <w:rsid w:val="32DB4405"/>
    <w:rsid w:val="32EACB7A"/>
    <w:rsid w:val="32FAB5A8"/>
    <w:rsid w:val="32FB05CF"/>
    <w:rsid w:val="330958FA"/>
    <w:rsid w:val="3313C215"/>
    <w:rsid w:val="332B2B92"/>
    <w:rsid w:val="3369F78E"/>
    <w:rsid w:val="337A48E5"/>
    <w:rsid w:val="33C4D48F"/>
    <w:rsid w:val="33C9DEE9"/>
    <w:rsid w:val="33CEE167"/>
    <w:rsid w:val="33D693C4"/>
    <w:rsid w:val="3404D8CB"/>
    <w:rsid w:val="340EF433"/>
    <w:rsid w:val="341803C0"/>
    <w:rsid w:val="341C54A0"/>
    <w:rsid w:val="342273B7"/>
    <w:rsid w:val="343F9305"/>
    <w:rsid w:val="344E6227"/>
    <w:rsid w:val="34952BA3"/>
    <w:rsid w:val="3497837E"/>
    <w:rsid w:val="34AA38C5"/>
    <w:rsid w:val="34B7C888"/>
    <w:rsid w:val="34D61053"/>
    <w:rsid w:val="34E14DE1"/>
    <w:rsid w:val="34E1811C"/>
    <w:rsid w:val="34E9C1B1"/>
    <w:rsid w:val="352A5C4A"/>
    <w:rsid w:val="353068B2"/>
    <w:rsid w:val="35417486"/>
    <w:rsid w:val="357DA13A"/>
    <w:rsid w:val="35B1CA49"/>
    <w:rsid w:val="35BA76AF"/>
    <w:rsid w:val="35BD720E"/>
    <w:rsid w:val="35C6712D"/>
    <w:rsid w:val="35EA3288"/>
    <w:rsid w:val="35FE66E6"/>
    <w:rsid w:val="3671EE20"/>
    <w:rsid w:val="368CBA21"/>
    <w:rsid w:val="36D0E1DE"/>
    <w:rsid w:val="36DCD0FE"/>
    <w:rsid w:val="36E6E63B"/>
    <w:rsid w:val="3732E73C"/>
    <w:rsid w:val="3741B1B7"/>
    <w:rsid w:val="378477BB"/>
    <w:rsid w:val="37948C78"/>
    <w:rsid w:val="379A6609"/>
    <w:rsid w:val="37D2D47E"/>
    <w:rsid w:val="37EBF2D1"/>
    <w:rsid w:val="38076FEB"/>
    <w:rsid w:val="381FCF8F"/>
    <w:rsid w:val="3835DACF"/>
    <w:rsid w:val="383C94C4"/>
    <w:rsid w:val="386D6729"/>
    <w:rsid w:val="387A10E6"/>
    <w:rsid w:val="388B19E9"/>
    <w:rsid w:val="38A8D5CD"/>
    <w:rsid w:val="38D61DAA"/>
    <w:rsid w:val="38E77C50"/>
    <w:rsid w:val="38EAB7B6"/>
    <w:rsid w:val="38F27315"/>
    <w:rsid w:val="38FA1AF5"/>
    <w:rsid w:val="38FBC7F6"/>
    <w:rsid w:val="39305CD9"/>
    <w:rsid w:val="39379FDA"/>
    <w:rsid w:val="393F9454"/>
    <w:rsid w:val="39423F5A"/>
    <w:rsid w:val="39473844"/>
    <w:rsid w:val="395AFAD5"/>
    <w:rsid w:val="396E583E"/>
    <w:rsid w:val="3979D1E5"/>
    <w:rsid w:val="3993FBE6"/>
    <w:rsid w:val="39B145A9"/>
    <w:rsid w:val="39D15AF2"/>
    <w:rsid w:val="39ECE5E7"/>
    <w:rsid w:val="39F10FA2"/>
    <w:rsid w:val="3A188FB5"/>
    <w:rsid w:val="3A40B404"/>
    <w:rsid w:val="3A5AB446"/>
    <w:rsid w:val="3A7360DC"/>
    <w:rsid w:val="3A825B22"/>
    <w:rsid w:val="3A853B6C"/>
    <w:rsid w:val="3A86A607"/>
    <w:rsid w:val="3ACA3C40"/>
    <w:rsid w:val="3ACF01AF"/>
    <w:rsid w:val="3AD2F314"/>
    <w:rsid w:val="3AD80C21"/>
    <w:rsid w:val="3AEEACFF"/>
    <w:rsid w:val="3AF473E6"/>
    <w:rsid w:val="3B0417E3"/>
    <w:rsid w:val="3B053F82"/>
    <w:rsid w:val="3B186EBD"/>
    <w:rsid w:val="3B6CCF83"/>
    <w:rsid w:val="3B7A3734"/>
    <w:rsid w:val="3B898597"/>
    <w:rsid w:val="3B958C96"/>
    <w:rsid w:val="3B98CFA6"/>
    <w:rsid w:val="3B9A7877"/>
    <w:rsid w:val="3B9AEB8A"/>
    <w:rsid w:val="3BA0ED53"/>
    <w:rsid w:val="3BA8A361"/>
    <w:rsid w:val="3BD2B393"/>
    <w:rsid w:val="3BEA8E29"/>
    <w:rsid w:val="3C0DE700"/>
    <w:rsid w:val="3C210BCD"/>
    <w:rsid w:val="3C242814"/>
    <w:rsid w:val="3C258929"/>
    <w:rsid w:val="3C3276AA"/>
    <w:rsid w:val="3C544DF5"/>
    <w:rsid w:val="3C7CC788"/>
    <w:rsid w:val="3C7E9E89"/>
    <w:rsid w:val="3C934BEF"/>
    <w:rsid w:val="3C9515D2"/>
    <w:rsid w:val="3CB177DE"/>
    <w:rsid w:val="3CC1159B"/>
    <w:rsid w:val="3CE21A84"/>
    <w:rsid w:val="3CF2A021"/>
    <w:rsid w:val="3CF72E92"/>
    <w:rsid w:val="3D094BF2"/>
    <w:rsid w:val="3D1C1BF5"/>
    <w:rsid w:val="3D5D2A70"/>
    <w:rsid w:val="3D5F8E69"/>
    <w:rsid w:val="3D77260F"/>
    <w:rsid w:val="3D99CF08"/>
    <w:rsid w:val="3DD38E46"/>
    <w:rsid w:val="3DD3FE92"/>
    <w:rsid w:val="3DDBF902"/>
    <w:rsid w:val="3E38EF31"/>
    <w:rsid w:val="3E64A134"/>
    <w:rsid w:val="3E88EAF8"/>
    <w:rsid w:val="3E8E8194"/>
    <w:rsid w:val="3E8F29AE"/>
    <w:rsid w:val="3E91352F"/>
    <w:rsid w:val="3E9F3027"/>
    <w:rsid w:val="3EA445E0"/>
    <w:rsid w:val="3EA8B2C0"/>
    <w:rsid w:val="3EACE144"/>
    <w:rsid w:val="3F1377F6"/>
    <w:rsid w:val="3F165210"/>
    <w:rsid w:val="3F246ECB"/>
    <w:rsid w:val="3F2519EC"/>
    <w:rsid w:val="3F27A19B"/>
    <w:rsid w:val="3F62C99E"/>
    <w:rsid w:val="3F6DDBAB"/>
    <w:rsid w:val="3F6EB713"/>
    <w:rsid w:val="3F6FE69F"/>
    <w:rsid w:val="3F7522B1"/>
    <w:rsid w:val="3F7EA80F"/>
    <w:rsid w:val="3F7F3AF2"/>
    <w:rsid w:val="3F9FBC28"/>
    <w:rsid w:val="3FDD7FBD"/>
    <w:rsid w:val="3FEBDFE0"/>
    <w:rsid w:val="40002E18"/>
    <w:rsid w:val="401670E2"/>
    <w:rsid w:val="403C0EA2"/>
    <w:rsid w:val="403E2675"/>
    <w:rsid w:val="40477AC4"/>
    <w:rsid w:val="404F7AD3"/>
    <w:rsid w:val="404FCFE9"/>
    <w:rsid w:val="4052CC69"/>
    <w:rsid w:val="40809811"/>
    <w:rsid w:val="409171D2"/>
    <w:rsid w:val="40A2158D"/>
    <w:rsid w:val="40AFF588"/>
    <w:rsid w:val="40BDFF4C"/>
    <w:rsid w:val="40C5E2A3"/>
    <w:rsid w:val="40E0434E"/>
    <w:rsid w:val="40E7A99C"/>
    <w:rsid w:val="40FCE37B"/>
    <w:rsid w:val="41003724"/>
    <w:rsid w:val="4117C37B"/>
    <w:rsid w:val="413B6EBE"/>
    <w:rsid w:val="4142FBE3"/>
    <w:rsid w:val="414E5F54"/>
    <w:rsid w:val="4153EE6D"/>
    <w:rsid w:val="415C02CC"/>
    <w:rsid w:val="41A8F540"/>
    <w:rsid w:val="41D14355"/>
    <w:rsid w:val="41D732E1"/>
    <w:rsid w:val="41EB12B3"/>
    <w:rsid w:val="422533DC"/>
    <w:rsid w:val="422802FA"/>
    <w:rsid w:val="4240D91F"/>
    <w:rsid w:val="424A5B68"/>
    <w:rsid w:val="424DCE91"/>
    <w:rsid w:val="4273A952"/>
    <w:rsid w:val="42983AD7"/>
    <w:rsid w:val="429E2391"/>
    <w:rsid w:val="42AD0347"/>
    <w:rsid w:val="42B3E73E"/>
    <w:rsid w:val="42D50463"/>
    <w:rsid w:val="42D5FC29"/>
    <w:rsid w:val="42D844F9"/>
    <w:rsid w:val="42F83CDA"/>
    <w:rsid w:val="432F51FA"/>
    <w:rsid w:val="436139AA"/>
    <w:rsid w:val="439198D1"/>
    <w:rsid w:val="43BE1CA0"/>
    <w:rsid w:val="43C3D35B"/>
    <w:rsid w:val="43CB0212"/>
    <w:rsid w:val="43F64B16"/>
    <w:rsid w:val="44066BD0"/>
    <w:rsid w:val="4431AC04"/>
    <w:rsid w:val="4439F3F2"/>
    <w:rsid w:val="44790C0C"/>
    <w:rsid w:val="44872075"/>
    <w:rsid w:val="44AD3E91"/>
    <w:rsid w:val="44BF5103"/>
    <w:rsid w:val="44C227C4"/>
    <w:rsid w:val="44FA896C"/>
    <w:rsid w:val="454BB91C"/>
    <w:rsid w:val="45786F53"/>
    <w:rsid w:val="45A23BEE"/>
    <w:rsid w:val="45A23C31"/>
    <w:rsid w:val="45A4E0ED"/>
    <w:rsid w:val="45AC20D0"/>
    <w:rsid w:val="45CDB7B8"/>
    <w:rsid w:val="45F6BD5E"/>
    <w:rsid w:val="4624D69B"/>
    <w:rsid w:val="464158D2"/>
    <w:rsid w:val="464B20F5"/>
    <w:rsid w:val="464F5B54"/>
    <w:rsid w:val="4665F22F"/>
    <w:rsid w:val="4667EE13"/>
    <w:rsid w:val="46706BFD"/>
    <w:rsid w:val="4679AA9F"/>
    <w:rsid w:val="467E7271"/>
    <w:rsid w:val="468215DA"/>
    <w:rsid w:val="469F220A"/>
    <w:rsid w:val="46B58B0D"/>
    <w:rsid w:val="46BFE0AF"/>
    <w:rsid w:val="46DCD3F2"/>
    <w:rsid w:val="46ED0B3A"/>
    <w:rsid w:val="4701E17D"/>
    <w:rsid w:val="4713D059"/>
    <w:rsid w:val="474D7496"/>
    <w:rsid w:val="4757B111"/>
    <w:rsid w:val="476E7180"/>
    <w:rsid w:val="477AB111"/>
    <w:rsid w:val="47838730"/>
    <w:rsid w:val="4788F7CE"/>
    <w:rsid w:val="47B58049"/>
    <w:rsid w:val="47F6F1C5"/>
    <w:rsid w:val="47F994A8"/>
    <w:rsid w:val="47FEF2E6"/>
    <w:rsid w:val="481E1AED"/>
    <w:rsid w:val="482D1CA1"/>
    <w:rsid w:val="4839644C"/>
    <w:rsid w:val="4849E77D"/>
    <w:rsid w:val="4859BA7E"/>
    <w:rsid w:val="485E1585"/>
    <w:rsid w:val="4888B4F7"/>
    <w:rsid w:val="48BF3552"/>
    <w:rsid w:val="48D1FE92"/>
    <w:rsid w:val="48D77D10"/>
    <w:rsid w:val="494357F9"/>
    <w:rsid w:val="494613DD"/>
    <w:rsid w:val="495E7E03"/>
    <w:rsid w:val="49815CFA"/>
    <w:rsid w:val="49828C47"/>
    <w:rsid w:val="498C3A33"/>
    <w:rsid w:val="49A85061"/>
    <w:rsid w:val="49A9C752"/>
    <w:rsid w:val="49B5D8E6"/>
    <w:rsid w:val="49CEA69D"/>
    <w:rsid w:val="49D534AD"/>
    <w:rsid w:val="49DCB47E"/>
    <w:rsid w:val="4A052264"/>
    <w:rsid w:val="4A556D4D"/>
    <w:rsid w:val="4A632786"/>
    <w:rsid w:val="4A816E54"/>
    <w:rsid w:val="4A883A69"/>
    <w:rsid w:val="4AC2C8D2"/>
    <w:rsid w:val="4AE25104"/>
    <w:rsid w:val="4AE55EB1"/>
    <w:rsid w:val="4AE69D83"/>
    <w:rsid w:val="4B0311EB"/>
    <w:rsid w:val="4B244FB8"/>
    <w:rsid w:val="4B313D91"/>
    <w:rsid w:val="4B7686AC"/>
    <w:rsid w:val="4B7C979F"/>
    <w:rsid w:val="4B9A48C0"/>
    <w:rsid w:val="4BADBD9A"/>
    <w:rsid w:val="4BB5C339"/>
    <w:rsid w:val="4BBAFAA0"/>
    <w:rsid w:val="4BF85558"/>
    <w:rsid w:val="4C06CFC1"/>
    <w:rsid w:val="4C0D0801"/>
    <w:rsid w:val="4C493F4F"/>
    <w:rsid w:val="4C65FEE2"/>
    <w:rsid w:val="4C890B2B"/>
    <w:rsid w:val="4C8A09C5"/>
    <w:rsid w:val="4C99508B"/>
    <w:rsid w:val="4CA16A78"/>
    <w:rsid w:val="4CB32B33"/>
    <w:rsid w:val="4CC680DE"/>
    <w:rsid w:val="4CCA7F95"/>
    <w:rsid w:val="4CDC58DB"/>
    <w:rsid w:val="4CEBD475"/>
    <w:rsid w:val="4D14DA53"/>
    <w:rsid w:val="4D15C156"/>
    <w:rsid w:val="4D36C27A"/>
    <w:rsid w:val="4D395D40"/>
    <w:rsid w:val="4D4E8C77"/>
    <w:rsid w:val="4D6602BF"/>
    <w:rsid w:val="4D6FF4DA"/>
    <w:rsid w:val="4D77DE28"/>
    <w:rsid w:val="4D7B3BC0"/>
    <w:rsid w:val="4DC591CF"/>
    <w:rsid w:val="4DD63AEF"/>
    <w:rsid w:val="4DD94E54"/>
    <w:rsid w:val="4DED2B08"/>
    <w:rsid w:val="4E108639"/>
    <w:rsid w:val="4E33425A"/>
    <w:rsid w:val="4E4C4B57"/>
    <w:rsid w:val="4E4DF483"/>
    <w:rsid w:val="4E68A58B"/>
    <w:rsid w:val="4E7A3D7C"/>
    <w:rsid w:val="4F1F2A58"/>
    <w:rsid w:val="4F20619E"/>
    <w:rsid w:val="4F426B12"/>
    <w:rsid w:val="4F4A9390"/>
    <w:rsid w:val="4F616230"/>
    <w:rsid w:val="4F63EAF9"/>
    <w:rsid w:val="4F81535F"/>
    <w:rsid w:val="4F89A58C"/>
    <w:rsid w:val="4F92B8F4"/>
    <w:rsid w:val="4FCEDD32"/>
    <w:rsid w:val="4FCFA1E7"/>
    <w:rsid w:val="4FD8EB81"/>
    <w:rsid w:val="4FE0C1D8"/>
    <w:rsid w:val="5004DA6B"/>
    <w:rsid w:val="500BA680"/>
    <w:rsid w:val="5020DB1A"/>
    <w:rsid w:val="50398900"/>
    <w:rsid w:val="503FA8EF"/>
    <w:rsid w:val="5045C386"/>
    <w:rsid w:val="5051FCDC"/>
    <w:rsid w:val="5066B7B2"/>
    <w:rsid w:val="506C463F"/>
    <w:rsid w:val="508E6BC3"/>
    <w:rsid w:val="50A9E8BF"/>
    <w:rsid w:val="50B942F8"/>
    <w:rsid w:val="50BAC40C"/>
    <w:rsid w:val="50BAFAB9"/>
    <w:rsid w:val="50F6ACCA"/>
    <w:rsid w:val="50FB1702"/>
    <w:rsid w:val="5114323E"/>
    <w:rsid w:val="516CC1AE"/>
    <w:rsid w:val="516F31C2"/>
    <w:rsid w:val="5181D108"/>
    <w:rsid w:val="51921EF7"/>
    <w:rsid w:val="519FD2DA"/>
    <w:rsid w:val="51A19116"/>
    <w:rsid w:val="51EB948C"/>
    <w:rsid w:val="51EC7954"/>
    <w:rsid w:val="52187D78"/>
    <w:rsid w:val="5225B72E"/>
    <w:rsid w:val="52260970"/>
    <w:rsid w:val="5231E946"/>
    <w:rsid w:val="5239AF79"/>
    <w:rsid w:val="523E9C6D"/>
    <w:rsid w:val="5245557B"/>
    <w:rsid w:val="5281BEA8"/>
    <w:rsid w:val="529D81F2"/>
    <w:rsid w:val="52AE5EA1"/>
    <w:rsid w:val="52F11615"/>
    <w:rsid w:val="53163F51"/>
    <w:rsid w:val="5327D088"/>
    <w:rsid w:val="533E592A"/>
    <w:rsid w:val="53770007"/>
    <w:rsid w:val="53AB76B6"/>
    <w:rsid w:val="53C5C991"/>
    <w:rsid w:val="53E83BE0"/>
    <w:rsid w:val="54100FB2"/>
    <w:rsid w:val="5454C482"/>
    <w:rsid w:val="547C1BD9"/>
    <w:rsid w:val="54A2B936"/>
    <w:rsid w:val="54B36231"/>
    <w:rsid w:val="54C40362"/>
    <w:rsid w:val="54F55AC5"/>
    <w:rsid w:val="550B3C99"/>
    <w:rsid w:val="5525E41C"/>
    <w:rsid w:val="553A3418"/>
    <w:rsid w:val="555531C2"/>
    <w:rsid w:val="559C97C8"/>
    <w:rsid w:val="559F5B28"/>
    <w:rsid w:val="55BEAE9D"/>
    <w:rsid w:val="55EC31E2"/>
    <w:rsid w:val="560A9213"/>
    <w:rsid w:val="56389BDC"/>
    <w:rsid w:val="564DB34E"/>
    <w:rsid w:val="569B9C80"/>
    <w:rsid w:val="56D71E20"/>
    <w:rsid w:val="573498DF"/>
    <w:rsid w:val="575404F1"/>
    <w:rsid w:val="5755D58F"/>
    <w:rsid w:val="575EC29E"/>
    <w:rsid w:val="57753297"/>
    <w:rsid w:val="5778326B"/>
    <w:rsid w:val="579D0090"/>
    <w:rsid w:val="57CBCA42"/>
    <w:rsid w:val="57CF81F7"/>
    <w:rsid w:val="57E8676C"/>
    <w:rsid w:val="57F809E0"/>
    <w:rsid w:val="580CD608"/>
    <w:rsid w:val="581BD750"/>
    <w:rsid w:val="581F56F1"/>
    <w:rsid w:val="582CFB87"/>
    <w:rsid w:val="5830722A"/>
    <w:rsid w:val="583ACB0A"/>
    <w:rsid w:val="583D0596"/>
    <w:rsid w:val="586057AB"/>
    <w:rsid w:val="58638848"/>
    <w:rsid w:val="586DEA77"/>
    <w:rsid w:val="5889117D"/>
    <w:rsid w:val="58969C0C"/>
    <w:rsid w:val="589B77BD"/>
    <w:rsid w:val="58BA9507"/>
    <w:rsid w:val="58D82ADC"/>
    <w:rsid w:val="5903AF43"/>
    <w:rsid w:val="593D1785"/>
    <w:rsid w:val="595C7B8A"/>
    <w:rsid w:val="5977C8B5"/>
    <w:rsid w:val="598164A2"/>
    <w:rsid w:val="599226C6"/>
    <w:rsid w:val="59ABB9F7"/>
    <w:rsid w:val="59B76132"/>
    <w:rsid w:val="59C22CC8"/>
    <w:rsid w:val="59D458A8"/>
    <w:rsid w:val="59F94D7F"/>
    <w:rsid w:val="59FD602A"/>
    <w:rsid w:val="59FDB139"/>
    <w:rsid w:val="5A14371F"/>
    <w:rsid w:val="5A678C16"/>
    <w:rsid w:val="5A754665"/>
    <w:rsid w:val="5A75BA53"/>
    <w:rsid w:val="5A7B8F09"/>
    <w:rsid w:val="5A803E83"/>
    <w:rsid w:val="5A838086"/>
    <w:rsid w:val="5A95E73D"/>
    <w:rsid w:val="5AB61FA3"/>
    <w:rsid w:val="5AC1FD2B"/>
    <w:rsid w:val="5ACD85D1"/>
    <w:rsid w:val="5ADF1B6A"/>
    <w:rsid w:val="5AE80414"/>
    <w:rsid w:val="5AF100A7"/>
    <w:rsid w:val="5B161523"/>
    <w:rsid w:val="5B649C49"/>
    <w:rsid w:val="5B8FA846"/>
    <w:rsid w:val="5B97A8A4"/>
    <w:rsid w:val="5C0FCB60"/>
    <w:rsid w:val="5C23729F"/>
    <w:rsid w:val="5C2BD6BA"/>
    <w:rsid w:val="5C54E36E"/>
    <w:rsid w:val="5C7AEBCB"/>
    <w:rsid w:val="5C895FBB"/>
    <w:rsid w:val="5C947FF7"/>
    <w:rsid w:val="5CC4E15D"/>
    <w:rsid w:val="5CCE97AD"/>
    <w:rsid w:val="5CDFAC4C"/>
    <w:rsid w:val="5CFE0273"/>
    <w:rsid w:val="5D0ABAAF"/>
    <w:rsid w:val="5D1076B9"/>
    <w:rsid w:val="5D12695E"/>
    <w:rsid w:val="5D45F3DB"/>
    <w:rsid w:val="5D4C74D9"/>
    <w:rsid w:val="5D560058"/>
    <w:rsid w:val="5D5C1ABE"/>
    <w:rsid w:val="5D88C6F1"/>
    <w:rsid w:val="5DC9AE2E"/>
    <w:rsid w:val="5DCE0422"/>
    <w:rsid w:val="5DECCD1F"/>
    <w:rsid w:val="5DED4C4F"/>
    <w:rsid w:val="5DF6D39A"/>
    <w:rsid w:val="5E0E0D63"/>
    <w:rsid w:val="5E1DEA01"/>
    <w:rsid w:val="5E22B364"/>
    <w:rsid w:val="5E4EF312"/>
    <w:rsid w:val="5E7F6A74"/>
    <w:rsid w:val="5E9F506C"/>
    <w:rsid w:val="5EA571D6"/>
    <w:rsid w:val="5ECBEDD4"/>
    <w:rsid w:val="5EFF4D28"/>
    <w:rsid w:val="5F097FCF"/>
    <w:rsid w:val="5F10AE2E"/>
    <w:rsid w:val="5F1B2D16"/>
    <w:rsid w:val="5F20F046"/>
    <w:rsid w:val="5F249752"/>
    <w:rsid w:val="5F29D68B"/>
    <w:rsid w:val="5F459BB5"/>
    <w:rsid w:val="5F476C22"/>
    <w:rsid w:val="5F59C86A"/>
    <w:rsid w:val="5F850F89"/>
    <w:rsid w:val="5FAC62BE"/>
    <w:rsid w:val="5FB9BA62"/>
    <w:rsid w:val="5FD1F6FD"/>
    <w:rsid w:val="5FEA7FF6"/>
    <w:rsid w:val="6012505B"/>
    <w:rsid w:val="601F4235"/>
    <w:rsid w:val="6028319C"/>
    <w:rsid w:val="603C8193"/>
    <w:rsid w:val="60603FBD"/>
    <w:rsid w:val="6099DB24"/>
    <w:rsid w:val="60C067B3"/>
    <w:rsid w:val="60C1AFAD"/>
    <w:rsid w:val="60CC5C2D"/>
    <w:rsid w:val="60DC4614"/>
    <w:rsid w:val="60DCA93F"/>
    <w:rsid w:val="60EE9C86"/>
    <w:rsid w:val="60EF94A4"/>
    <w:rsid w:val="60F1EB6A"/>
    <w:rsid w:val="6118FBC4"/>
    <w:rsid w:val="612F1256"/>
    <w:rsid w:val="6133239A"/>
    <w:rsid w:val="613BD268"/>
    <w:rsid w:val="613E8159"/>
    <w:rsid w:val="618B58B7"/>
    <w:rsid w:val="61B34478"/>
    <w:rsid w:val="61BCEE14"/>
    <w:rsid w:val="61D3C1DD"/>
    <w:rsid w:val="62034CA0"/>
    <w:rsid w:val="62074E7D"/>
    <w:rsid w:val="62269019"/>
    <w:rsid w:val="623FF7F1"/>
    <w:rsid w:val="6274BEEC"/>
    <w:rsid w:val="627FC0C2"/>
    <w:rsid w:val="628E926B"/>
    <w:rsid w:val="62C67AD3"/>
    <w:rsid w:val="62DFE959"/>
    <w:rsid w:val="63027D5B"/>
    <w:rsid w:val="633B6C57"/>
    <w:rsid w:val="63447AE8"/>
    <w:rsid w:val="6389C152"/>
    <w:rsid w:val="63D999C9"/>
    <w:rsid w:val="63DAF89F"/>
    <w:rsid w:val="63FD2622"/>
    <w:rsid w:val="640F16DC"/>
    <w:rsid w:val="64681505"/>
    <w:rsid w:val="646AC45C"/>
    <w:rsid w:val="64781E56"/>
    <w:rsid w:val="64E17A50"/>
    <w:rsid w:val="64E91141"/>
    <w:rsid w:val="64FDDDEB"/>
    <w:rsid w:val="6502B11D"/>
    <w:rsid w:val="655260E8"/>
    <w:rsid w:val="655E1FA8"/>
    <w:rsid w:val="656B46BB"/>
    <w:rsid w:val="657FEFB2"/>
    <w:rsid w:val="6593D8D6"/>
    <w:rsid w:val="65C8DB2D"/>
    <w:rsid w:val="65D51189"/>
    <w:rsid w:val="65EC27D0"/>
    <w:rsid w:val="66027189"/>
    <w:rsid w:val="66028688"/>
    <w:rsid w:val="6608653A"/>
    <w:rsid w:val="66154B41"/>
    <w:rsid w:val="661B45CE"/>
    <w:rsid w:val="662AF278"/>
    <w:rsid w:val="6660BB32"/>
    <w:rsid w:val="66656DAC"/>
    <w:rsid w:val="66712078"/>
    <w:rsid w:val="6673EE4B"/>
    <w:rsid w:val="66AA7099"/>
    <w:rsid w:val="66AEC06F"/>
    <w:rsid w:val="66B1C0F5"/>
    <w:rsid w:val="66C2A00C"/>
    <w:rsid w:val="66C3DD98"/>
    <w:rsid w:val="66D31DD5"/>
    <w:rsid w:val="670C27A2"/>
    <w:rsid w:val="671FAFB2"/>
    <w:rsid w:val="6737AAEE"/>
    <w:rsid w:val="6739B315"/>
    <w:rsid w:val="675D90B7"/>
    <w:rsid w:val="676CAC05"/>
    <w:rsid w:val="67C2887F"/>
    <w:rsid w:val="67E047E4"/>
    <w:rsid w:val="67E88EB0"/>
    <w:rsid w:val="67EDE0AC"/>
    <w:rsid w:val="6812DC66"/>
    <w:rsid w:val="681CCF4D"/>
    <w:rsid w:val="682A8C94"/>
    <w:rsid w:val="682E5795"/>
    <w:rsid w:val="68430361"/>
    <w:rsid w:val="68733C9C"/>
    <w:rsid w:val="687B962E"/>
    <w:rsid w:val="688ECCE6"/>
    <w:rsid w:val="68A05795"/>
    <w:rsid w:val="68A52603"/>
    <w:rsid w:val="68A85682"/>
    <w:rsid w:val="68D3A1F7"/>
    <w:rsid w:val="68DD9A91"/>
    <w:rsid w:val="68E01D9F"/>
    <w:rsid w:val="69221AF9"/>
    <w:rsid w:val="69447133"/>
    <w:rsid w:val="694FEEB1"/>
    <w:rsid w:val="695D4F65"/>
    <w:rsid w:val="6978314B"/>
    <w:rsid w:val="6992442E"/>
    <w:rsid w:val="6992E688"/>
    <w:rsid w:val="69968D04"/>
    <w:rsid w:val="6A2A599A"/>
    <w:rsid w:val="6A2EBF09"/>
    <w:rsid w:val="6A69F23C"/>
    <w:rsid w:val="6A7FEE4F"/>
    <w:rsid w:val="6AC89652"/>
    <w:rsid w:val="6AFE639B"/>
    <w:rsid w:val="6B12E65D"/>
    <w:rsid w:val="6B499F44"/>
    <w:rsid w:val="6B6C3556"/>
    <w:rsid w:val="6B7BFEA0"/>
    <w:rsid w:val="6BB897B2"/>
    <w:rsid w:val="6BD1DD1F"/>
    <w:rsid w:val="6C1C5B52"/>
    <w:rsid w:val="6C3446BB"/>
    <w:rsid w:val="6C480E8F"/>
    <w:rsid w:val="6C4E60CF"/>
    <w:rsid w:val="6C6E9633"/>
    <w:rsid w:val="6C78046D"/>
    <w:rsid w:val="6C807FBA"/>
    <w:rsid w:val="6C9F7ABF"/>
    <w:rsid w:val="6CB41F8B"/>
    <w:rsid w:val="6CEDFFF1"/>
    <w:rsid w:val="6D000A7E"/>
    <w:rsid w:val="6D0213F4"/>
    <w:rsid w:val="6D22F221"/>
    <w:rsid w:val="6D53D587"/>
    <w:rsid w:val="6D7F3359"/>
    <w:rsid w:val="6DD424EF"/>
    <w:rsid w:val="6DE3DEF0"/>
    <w:rsid w:val="6E2E5700"/>
    <w:rsid w:val="6E45406D"/>
    <w:rsid w:val="6E90793C"/>
    <w:rsid w:val="6EBEC282"/>
    <w:rsid w:val="6EC0D300"/>
    <w:rsid w:val="6ECCBB1F"/>
    <w:rsid w:val="6ED99476"/>
    <w:rsid w:val="6F0D5204"/>
    <w:rsid w:val="6F162281"/>
    <w:rsid w:val="6F1A48FA"/>
    <w:rsid w:val="6F425089"/>
    <w:rsid w:val="6F4280DF"/>
    <w:rsid w:val="6F5CFC64"/>
    <w:rsid w:val="6F8CFB6B"/>
    <w:rsid w:val="6FC3CFA8"/>
    <w:rsid w:val="6FCB8C70"/>
    <w:rsid w:val="6FE91161"/>
    <w:rsid w:val="701A94EB"/>
    <w:rsid w:val="701C8469"/>
    <w:rsid w:val="7025A0B3"/>
    <w:rsid w:val="704CCD15"/>
    <w:rsid w:val="704D2097"/>
    <w:rsid w:val="706D2412"/>
    <w:rsid w:val="70826D11"/>
    <w:rsid w:val="709A857E"/>
    <w:rsid w:val="70B6195B"/>
    <w:rsid w:val="70C4241F"/>
    <w:rsid w:val="70CA8FDF"/>
    <w:rsid w:val="710E5EC1"/>
    <w:rsid w:val="7114FF80"/>
    <w:rsid w:val="711A8552"/>
    <w:rsid w:val="711F12A6"/>
    <w:rsid w:val="71221D41"/>
    <w:rsid w:val="71322872"/>
    <w:rsid w:val="715B1512"/>
    <w:rsid w:val="7165C8FC"/>
    <w:rsid w:val="716E0D52"/>
    <w:rsid w:val="718BC609"/>
    <w:rsid w:val="71C9C636"/>
    <w:rsid w:val="71F11C19"/>
    <w:rsid w:val="7204A7D7"/>
    <w:rsid w:val="720536C8"/>
    <w:rsid w:val="7208F473"/>
    <w:rsid w:val="721FA2E9"/>
    <w:rsid w:val="722405EA"/>
    <w:rsid w:val="72A8AD8B"/>
    <w:rsid w:val="72CB1372"/>
    <w:rsid w:val="72CF788B"/>
    <w:rsid w:val="72D8523A"/>
    <w:rsid w:val="72E5BBAD"/>
    <w:rsid w:val="72FB915C"/>
    <w:rsid w:val="73149678"/>
    <w:rsid w:val="7339CB50"/>
    <w:rsid w:val="734AC015"/>
    <w:rsid w:val="735C2DB1"/>
    <w:rsid w:val="73924CBD"/>
    <w:rsid w:val="73A614D7"/>
    <w:rsid w:val="73BD6E2F"/>
    <w:rsid w:val="7405DA12"/>
    <w:rsid w:val="74264D9B"/>
    <w:rsid w:val="74845893"/>
    <w:rsid w:val="74CACBA6"/>
    <w:rsid w:val="751DF7ED"/>
    <w:rsid w:val="75521726"/>
    <w:rsid w:val="756C7D78"/>
    <w:rsid w:val="75A87FEA"/>
    <w:rsid w:val="75E71B3E"/>
    <w:rsid w:val="76084DDF"/>
    <w:rsid w:val="760CCBD6"/>
    <w:rsid w:val="7648C80B"/>
    <w:rsid w:val="7653AFB4"/>
    <w:rsid w:val="7662F3AF"/>
    <w:rsid w:val="7667552E"/>
    <w:rsid w:val="76854EB5"/>
    <w:rsid w:val="76958CE7"/>
    <w:rsid w:val="76A44FAA"/>
    <w:rsid w:val="76D8A3AD"/>
    <w:rsid w:val="76E312AA"/>
    <w:rsid w:val="76F7770D"/>
    <w:rsid w:val="76F9BD0F"/>
    <w:rsid w:val="772ABA83"/>
    <w:rsid w:val="776A0A55"/>
    <w:rsid w:val="776DC804"/>
    <w:rsid w:val="77799CB4"/>
    <w:rsid w:val="77812BFB"/>
    <w:rsid w:val="7783AA56"/>
    <w:rsid w:val="778815FF"/>
    <w:rsid w:val="77FD5668"/>
    <w:rsid w:val="7801EA46"/>
    <w:rsid w:val="78067C3A"/>
    <w:rsid w:val="7850E370"/>
    <w:rsid w:val="786114B1"/>
    <w:rsid w:val="7898028F"/>
    <w:rsid w:val="789C1991"/>
    <w:rsid w:val="78B954F5"/>
    <w:rsid w:val="78C0DA1D"/>
    <w:rsid w:val="78D726B3"/>
    <w:rsid w:val="792C0B6F"/>
    <w:rsid w:val="79634C84"/>
    <w:rsid w:val="79A30F9B"/>
    <w:rsid w:val="79A966D0"/>
    <w:rsid w:val="79AA3E52"/>
    <w:rsid w:val="79B35A9C"/>
    <w:rsid w:val="79D6B0FE"/>
    <w:rsid w:val="79F3E2B4"/>
    <w:rsid w:val="7A6B741D"/>
    <w:rsid w:val="7A6CA5BB"/>
    <w:rsid w:val="7AAFBD82"/>
    <w:rsid w:val="7AB13D76"/>
    <w:rsid w:val="7AF46F62"/>
    <w:rsid w:val="7B0ABDD5"/>
    <w:rsid w:val="7B0C6077"/>
    <w:rsid w:val="7B23A221"/>
    <w:rsid w:val="7B438263"/>
    <w:rsid w:val="7B580859"/>
    <w:rsid w:val="7B760959"/>
    <w:rsid w:val="7B86FC41"/>
    <w:rsid w:val="7B8905C6"/>
    <w:rsid w:val="7B9807C0"/>
    <w:rsid w:val="7BBAF31A"/>
    <w:rsid w:val="7BCFA351"/>
    <w:rsid w:val="7BD26268"/>
    <w:rsid w:val="7BEE1C21"/>
    <w:rsid w:val="7C21E7A6"/>
    <w:rsid w:val="7C2A8D91"/>
    <w:rsid w:val="7C53D838"/>
    <w:rsid w:val="7C565CC2"/>
    <w:rsid w:val="7C574301"/>
    <w:rsid w:val="7C5A146C"/>
    <w:rsid w:val="7C6B4998"/>
    <w:rsid w:val="7C76360E"/>
    <w:rsid w:val="7C8F7480"/>
    <w:rsid w:val="7C9096FE"/>
    <w:rsid w:val="7C9F1CEF"/>
    <w:rsid w:val="7D118EDB"/>
    <w:rsid w:val="7D1FED8E"/>
    <w:rsid w:val="7D2C409A"/>
    <w:rsid w:val="7D2D16BF"/>
    <w:rsid w:val="7D2FD5E7"/>
    <w:rsid w:val="7D3DB9C6"/>
    <w:rsid w:val="7D62716D"/>
    <w:rsid w:val="7D739DE6"/>
    <w:rsid w:val="7D8AF25C"/>
    <w:rsid w:val="7D8F3907"/>
    <w:rsid w:val="7D9346CD"/>
    <w:rsid w:val="7DEBC926"/>
    <w:rsid w:val="7DED9A92"/>
    <w:rsid w:val="7E0010A2"/>
    <w:rsid w:val="7E1E88F5"/>
    <w:rsid w:val="7E3246D6"/>
    <w:rsid w:val="7E57DC4C"/>
    <w:rsid w:val="7E7680BE"/>
    <w:rsid w:val="7E81FB5C"/>
    <w:rsid w:val="7E8B33B9"/>
    <w:rsid w:val="7E94C6C8"/>
    <w:rsid w:val="7EC4DA33"/>
    <w:rsid w:val="7ED05635"/>
    <w:rsid w:val="7F2CA074"/>
    <w:rsid w:val="7F491955"/>
    <w:rsid w:val="7F537A0E"/>
    <w:rsid w:val="7F9DC0A1"/>
    <w:rsid w:val="7FF569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B79AD"/>
  <w15:docId w15:val="{2E21C342-60F4-4529-BAA8-BD4F0D23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A4"/>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paragraph" w:styleId="Ttulo1">
    <w:name w:val="heading 1"/>
    <w:basedOn w:val="Normal"/>
    <w:next w:val="Normal"/>
    <w:link w:val="Ttulo1Car"/>
    <w:uiPriority w:val="9"/>
    <w:qFormat/>
    <w:rsid w:val="008708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6619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5CA4"/>
    <w:rPr>
      <w:color w:val="0563C1" w:themeColor="hyperlink"/>
      <w:u w:val="single"/>
    </w:rPr>
  </w:style>
  <w:style w:type="character" w:customStyle="1" w:styleId="SinespaciadoCar">
    <w:name w:val="Sin espaciado Car"/>
    <w:link w:val="Sinespaciado"/>
    <w:uiPriority w:val="1"/>
    <w:locked/>
    <w:rsid w:val="003E5CA4"/>
    <w:rPr>
      <w:rFonts w:ascii="Courier New" w:eastAsia="Times New Roman" w:hAnsi="Courier New" w:cs="Times New Roman"/>
      <w:lang w:val="es-ES" w:eastAsia="es-ES"/>
    </w:rPr>
  </w:style>
  <w:style w:type="paragraph" w:styleId="Sinespaciado">
    <w:name w:val="No Spacing"/>
    <w:link w:val="SinespaciadoCar"/>
    <w:uiPriority w:val="1"/>
    <w:qFormat/>
    <w:rsid w:val="003E5CA4"/>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nhideWhenUsed/>
    <w:qFormat/>
    <w:rsid w:val="003E5C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3E5CA4"/>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3E5CA4"/>
    <w:pPr>
      <w:tabs>
        <w:tab w:val="center" w:pos="4419"/>
        <w:tab w:val="right" w:pos="8838"/>
      </w:tabs>
    </w:pPr>
  </w:style>
  <w:style w:type="character" w:customStyle="1" w:styleId="EncabezadoCar">
    <w:name w:val="Encabezado Car"/>
    <w:basedOn w:val="Fuentedeprrafopredeter"/>
    <w:link w:val="Encabezado"/>
    <w:uiPriority w:val="99"/>
    <w:rsid w:val="003E5CA4"/>
    <w:rPr>
      <w:rFonts w:ascii="Cambria Math" w:eastAsia="Cambria Math" w:hAnsi="Cambria Math" w:cs="Cambria Math"/>
      <w:sz w:val="20"/>
      <w:szCs w:val="20"/>
      <w:lang w:val="es-ES_tradnl" w:eastAsia="es-E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Footnote referenc,ft,Footnote referenc Car,f"/>
    <w:basedOn w:val="Normal"/>
    <w:link w:val="TextonotapieCar"/>
    <w:uiPriority w:val="99"/>
    <w:unhideWhenUsed/>
    <w:qFormat/>
    <w:rsid w:val="003E5CA4"/>
  </w:style>
  <w:style w:type="character" w:customStyle="1" w:styleId="TextonotapieCar">
    <w:name w:val="Texto nota pie Car"/>
    <w:aliases w:val="Footnote Text Char Char Char Char Char Car,Footnote Text Char Char Char Char Car,Footnote reference Car,FA Fu Car,Footnote Text Char Char Char Car,texto de nota al pie Car Car,Texto nota pie Car Car Car,Footnote Text Char Car,ft Car"/>
    <w:basedOn w:val="Fuentedeprrafopredeter"/>
    <w:link w:val="Textonotapie"/>
    <w:uiPriority w:val="99"/>
    <w:qFormat/>
    <w:rsid w:val="003E5CA4"/>
    <w:rPr>
      <w:rFonts w:ascii="Cambria Math" w:eastAsia="Cambria Math" w:hAnsi="Cambria Math" w:cs="Cambria Math"/>
      <w:sz w:val="20"/>
      <w:szCs w:val="20"/>
      <w:lang w:val="es-ES_tradnl" w:eastAsia="es-ES"/>
    </w:rPr>
  </w:style>
  <w:style w:type="character" w:customStyle="1" w:styleId="iaj">
    <w:name w:val="i_aj"/>
    <w:basedOn w:val="Fuentedeprrafopredeter"/>
    <w:rsid w:val="003E5CA4"/>
  </w:style>
  <w:style w:type="paragraph" w:styleId="Piedepgina">
    <w:name w:val="footer"/>
    <w:basedOn w:val="Normal"/>
    <w:link w:val="PiedepginaCar"/>
    <w:uiPriority w:val="99"/>
    <w:unhideWhenUsed/>
    <w:rsid w:val="003E5CA4"/>
    <w:pPr>
      <w:tabs>
        <w:tab w:val="center" w:pos="4419"/>
        <w:tab w:val="right" w:pos="8838"/>
      </w:tabs>
    </w:pPr>
  </w:style>
  <w:style w:type="character" w:customStyle="1" w:styleId="PiedepginaCar">
    <w:name w:val="Pie de página Car"/>
    <w:basedOn w:val="Fuentedeprrafopredeter"/>
    <w:link w:val="Piedepgina"/>
    <w:uiPriority w:val="99"/>
    <w:rsid w:val="003E5CA4"/>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4A0C30"/>
    <w:rPr>
      <w:sz w:val="16"/>
      <w:szCs w:val="16"/>
    </w:rPr>
  </w:style>
  <w:style w:type="paragraph" w:styleId="Textocomentario">
    <w:name w:val="annotation text"/>
    <w:basedOn w:val="Normal"/>
    <w:link w:val="TextocomentarioCar"/>
    <w:uiPriority w:val="99"/>
    <w:unhideWhenUsed/>
    <w:rsid w:val="004A0C30"/>
  </w:style>
  <w:style w:type="character" w:customStyle="1" w:styleId="TextocomentarioCar">
    <w:name w:val="Texto comentario Car"/>
    <w:basedOn w:val="Fuentedeprrafopredeter"/>
    <w:link w:val="Textocomentario"/>
    <w:uiPriority w:val="99"/>
    <w:rsid w:val="004A0C30"/>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A0C30"/>
    <w:rPr>
      <w:b/>
      <w:bCs/>
    </w:rPr>
  </w:style>
  <w:style w:type="character" w:customStyle="1" w:styleId="AsuntodelcomentarioCar">
    <w:name w:val="Asunto del comentario Car"/>
    <w:basedOn w:val="TextocomentarioCar"/>
    <w:link w:val="Asuntodelcomentario"/>
    <w:uiPriority w:val="99"/>
    <w:semiHidden/>
    <w:rsid w:val="004A0C30"/>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iPriority w:val="99"/>
    <w:semiHidden/>
    <w:unhideWhenUsed/>
    <w:rsid w:val="007839D0"/>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D0"/>
    <w:rPr>
      <w:rFonts w:ascii="Tahoma" w:eastAsia="Cambria Math" w:hAnsi="Tahoma" w:cs="Tahoma"/>
      <w:sz w:val="16"/>
      <w:szCs w:val="16"/>
      <w:lang w:val="es-ES_tradnl" w:eastAsia="es-ES"/>
    </w:rPr>
  </w:style>
  <w:style w:type="paragraph" w:customStyle="1" w:styleId="Default">
    <w:name w:val="Default"/>
    <w:rsid w:val="007839D0"/>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43CEF"/>
    <w:pPr>
      <w:ind w:left="720"/>
      <w:contextualSpacing/>
    </w:pPr>
  </w:style>
  <w:style w:type="character" w:customStyle="1" w:styleId="normaltextrun">
    <w:name w:val="normaltextrun"/>
    <w:basedOn w:val="Fuentedeprrafopredeter"/>
    <w:rsid w:val="004C3F0B"/>
  </w:style>
  <w:style w:type="paragraph" w:customStyle="1" w:styleId="paragraph">
    <w:name w:val="paragraph"/>
    <w:basedOn w:val="Normal"/>
    <w:rsid w:val="00846915"/>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846915"/>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8708F1"/>
    <w:rPr>
      <w:rFonts w:asciiTheme="majorHAnsi" w:eastAsiaTheme="majorEastAsia" w:hAnsiTheme="majorHAnsi" w:cstheme="majorBidi"/>
      <w:color w:val="2F5496" w:themeColor="accent1" w:themeShade="BF"/>
      <w:sz w:val="32"/>
      <w:szCs w:val="32"/>
      <w:lang w:val="es-ES_tradnl" w:eastAsia="es-ES"/>
    </w:rPr>
  </w:style>
  <w:style w:type="character" w:customStyle="1" w:styleId="UnresolvedMention">
    <w:name w:val="Unresolved Mention"/>
    <w:basedOn w:val="Fuentedeprrafopredeter"/>
    <w:uiPriority w:val="99"/>
    <w:semiHidden/>
    <w:unhideWhenUsed/>
    <w:rsid w:val="00EA2E76"/>
    <w:rPr>
      <w:color w:val="605E5C"/>
      <w:shd w:val="clear" w:color="auto" w:fill="E1DFDD"/>
    </w:rPr>
  </w:style>
  <w:style w:type="character" w:customStyle="1" w:styleId="Ttulo2Car">
    <w:name w:val="Título 2 Car"/>
    <w:basedOn w:val="Fuentedeprrafopredeter"/>
    <w:link w:val="Ttulo2"/>
    <w:uiPriority w:val="9"/>
    <w:semiHidden/>
    <w:rsid w:val="00C6619C"/>
    <w:rPr>
      <w:rFonts w:asciiTheme="majorHAnsi" w:eastAsiaTheme="majorEastAsia" w:hAnsiTheme="majorHAnsi" w:cstheme="majorBidi"/>
      <w:color w:val="2F5496" w:themeColor="accent1" w:themeShade="BF"/>
      <w:sz w:val="26"/>
      <w:szCs w:val="2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6624">
      <w:bodyDiv w:val="1"/>
      <w:marLeft w:val="0"/>
      <w:marRight w:val="0"/>
      <w:marTop w:val="0"/>
      <w:marBottom w:val="0"/>
      <w:divBdr>
        <w:top w:val="none" w:sz="0" w:space="0" w:color="auto"/>
        <w:left w:val="none" w:sz="0" w:space="0" w:color="auto"/>
        <w:bottom w:val="none" w:sz="0" w:space="0" w:color="auto"/>
        <w:right w:val="none" w:sz="0" w:space="0" w:color="auto"/>
      </w:divBdr>
    </w:div>
    <w:div w:id="66197315">
      <w:bodyDiv w:val="1"/>
      <w:marLeft w:val="0"/>
      <w:marRight w:val="0"/>
      <w:marTop w:val="0"/>
      <w:marBottom w:val="0"/>
      <w:divBdr>
        <w:top w:val="none" w:sz="0" w:space="0" w:color="auto"/>
        <w:left w:val="none" w:sz="0" w:space="0" w:color="auto"/>
        <w:bottom w:val="none" w:sz="0" w:space="0" w:color="auto"/>
        <w:right w:val="none" w:sz="0" w:space="0" w:color="auto"/>
      </w:divBdr>
    </w:div>
    <w:div w:id="96020322">
      <w:bodyDiv w:val="1"/>
      <w:marLeft w:val="0"/>
      <w:marRight w:val="0"/>
      <w:marTop w:val="0"/>
      <w:marBottom w:val="0"/>
      <w:divBdr>
        <w:top w:val="none" w:sz="0" w:space="0" w:color="auto"/>
        <w:left w:val="none" w:sz="0" w:space="0" w:color="auto"/>
        <w:bottom w:val="none" w:sz="0" w:space="0" w:color="auto"/>
        <w:right w:val="none" w:sz="0" w:space="0" w:color="auto"/>
      </w:divBdr>
      <w:divsChild>
        <w:div w:id="299043955">
          <w:marLeft w:val="0"/>
          <w:marRight w:val="0"/>
          <w:marTop w:val="0"/>
          <w:marBottom w:val="0"/>
          <w:divBdr>
            <w:top w:val="none" w:sz="0" w:space="0" w:color="auto"/>
            <w:left w:val="none" w:sz="0" w:space="0" w:color="auto"/>
            <w:bottom w:val="none" w:sz="0" w:space="0" w:color="auto"/>
            <w:right w:val="none" w:sz="0" w:space="0" w:color="auto"/>
          </w:divBdr>
        </w:div>
        <w:div w:id="794568322">
          <w:marLeft w:val="0"/>
          <w:marRight w:val="0"/>
          <w:marTop w:val="0"/>
          <w:marBottom w:val="0"/>
          <w:divBdr>
            <w:top w:val="none" w:sz="0" w:space="0" w:color="auto"/>
            <w:left w:val="none" w:sz="0" w:space="0" w:color="auto"/>
            <w:bottom w:val="none" w:sz="0" w:space="0" w:color="auto"/>
            <w:right w:val="none" w:sz="0" w:space="0" w:color="auto"/>
          </w:divBdr>
        </w:div>
        <w:div w:id="800196111">
          <w:marLeft w:val="0"/>
          <w:marRight w:val="0"/>
          <w:marTop w:val="0"/>
          <w:marBottom w:val="0"/>
          <w:divBdr>
            <w:top w:val="none" w:sz="0" w:space="0" w:color="auto"/>
            <w:left w:val="none" w:sz="0" w:space="0" w:color="auto"/>
            <w:bottom w:val="none" w:sz="0" w:space="0" w:color="auto"/>
            <w:right w:val="none" w:sz="0" w:space="0" w:color="auto"/>
          </w:divBdr>
        </w:div>
        <w:div w:id="1135830806">
          <w:marLeft w:val="0"/>
          <w:marRight w:val="0"/>
          <w:marTop w:val="0"/>
          <w:marBottom w:val="0"/>
          <w:divBdr>
            <w:top w:val="none" w:sz="0" w:space="0" w:color="auto"/>
            <w:left w:val="none" w:sz="0" w:space="0" w:color="auto"/>
            <w:bottom w:val="none" w:sz="0" w:space="0" w:color="auto"/>
            <w:right w:val="none" w:sz="0" w:space="0" w:color="auto"/>
          </w:divBdr>
        </w:div>
        <w:div w:id="1216628224">
          <w:marLeft w:val="0"/>
          <w:marRight w:val="0"/>
          <w:marTop w:val="0"/>
          <w:marBottom w:val="0"/>
          <w:divBdr>
            <w:top w:val="none" w:sz="0" w:space="0" w:color="auto"/>
            <w:left w:val="none" w:sz="0" w:space="0" w:color="auto"/>
            <w:bottom w:val="none" w:sz="0" w:space="0" w:color="auto"/>
            <w:right w:val="none" w:sz="0" w:space="0" w:color="auto"/>
          </w:divBdr>
        </w:div>
        <w:div w:id="1340229472">
          <w:marLeft w:val="0"/>
          <w:marRight w:val="0"/>
          <w:marTop w:val="0"/>
          <w:marBottom w:val="0"/>
          <w:divBdr>
            <w:top w:val="none" w:sz="0" w:space="0" w:color="auto"/>
            <w:left w:val="none" w:sz="0" w:space="0" w:color="auto"/>
            <w:bottom w:val="none" w:sz="0" w:space="0" w:color="auto"/>
            <w:right w:val="none" w:sz="0" w:space="0" w:color="auto"/>
          </w:divBdr>
        </w:div>
        <w:div w:id="1396318212">
          <w:marLeft w:val="0"/>
          <w:marRight w:val="0"/>
          <w:marTop w:val="0"/>
          <w:marBottom w:val="0"/>
          <w:divBdr>
            <w:top w:val="none" w:sz="0" w:space="0" w:color="auto"/>
            <w:left w:val="none" w:sz="0" w:space="0" w:color="auto"/>
            <w:bottom w:val="none" w:sz="0" w:space="0" w:color="auto"/>
            <w:right w:val="none" w:sz="0" w:space="0" w:color="auto"/>
          </w:divBdr>
        </w:div>
        <w:div w:id="1755782336">
          <w:marLeft w:val="0"/>
          <w:marRight w:val="0"/>
          <w:marTop w:val="0"/>
          <w:marBottom w:val="0"/>
          <w:divBdr>
            <w:top w:val="none" w:sz="0" w:space="0" w:color="auto"/>
            <w:left w:val="none" w:sz="0" w:space="0" w:color="auto"/>
            <w:bottom w:val="none" w:sz="0" w:space="0" w:color="auto"/>
            <w:right w:val="none" w:sz="0" w:space="0" w:color="auto"/>
          </w:divBdr>
        </w:div>
        <w:div w:id="1908571480">
          <w:marLeft w:val="0"/>
          <w:marRight w:val="0"/>
          <w:marTop w:val="0"/>
          <w:marBottom w:val="0"/>
          <w:divBdr>
            <w:top w:val="none" w:sz="0" w:space="0" w:color="auto"/>
            <w:left w:val="none" w:sz="0" w:space="0" w:color="auto"/>
            <w:bottom w:val="none" w:sz="0" w:space="0" w:color="auto"/>
            <w:right w:val="none" w:sz="0" w:space="0" w:color="auto"/>
          </w:divBdr>
        </w:div>
      </w:divsChild>
    </w:div>
    <w:div w:id="142045972">
      <w:bodyDiv w:val="1"/>
      <w:marLeft w:val="0"/>
      <w:marRight w:val="0"/>
      <w:marTop w:val="0"/>
      <w:marBottom w:val="0"/>
      <w:divBdr>
        <w:top w:val="none" w:sz="0" w:space="0" w:color="auto"/>
        <w:left w:val="none" w:sz="0" w:space="0" w:color="auto"/>
        <w:bottom w:val="none" w:sz="0" w:space="0" w:color="auto"/>
        <w:right w:val="none" w:sz="0" w:space="0" w:color="auto"/>
      </w:divBdr>
      <w:divsChild>
        <w:div w:id="153034582">
          <w:marLeft w:val="0"/>
          <w:marRight w:val="0"/>
          <w:marTop w:val="0"/>
          <w:marBottom w:val="0"/>
          <w:divBdr>
            <w:top w:val="none" w:sz="0" w:space="0" w:color="auto"/>
            <w:left w:val="none" w:sz="0" w:space="0" w:color="auto"/>
            <w:bottom w:val="none" w:sz="0" w:space="0" w:color="auto"/>
            <w:right w:val="none" w:sz="0" w:space="0" w:color="auto"/>
          </w:divBdr>
        </w:div>
        <w:div w:id="1142694899">
          <w:marLeft w:val="0"/>
          <w:marRight w:val="0"/>
          <w:marTop w:val="0"/>
          <w:marBottom w:val="0"/>
          <w:divBdr>
            <w:top w:val="none" w:sz="0" w:space="0" w:color="auto"/>
            <w:left w:val="none" w:sz="0" w:space="0" w:color="auto"/>
            <w:bottom w:val="none" w:sz="0" w:space="0" w:color="auto"/>
            <w:right w:val="none" w:sz="0" w:space="0" w:color="auto"/>
          </w:divBdr>
        </w:div>
        <w:div w:id="1161965855">
          <w:marLeft w:val="0"/>
          <w:marRight w:val="0"/>
          <w:marTop w:val="0"/>
          <w:marBottom w:val="0"/>
          <w:divBdr>
            <w:top w:val="none" w:sz="0" w:space="0" w:color="auto"/>
            <w:left w:val="none" w:sz="0" w:space="0" w:color="auto"/>
            <w:bottom w:val="none" w:sz="0" w:space="0" w:color="auto"/>
            <w:right w:val="none" w:sz="0" w:space="0" w:color="auto"/>
          </w:divBdr>
        </w:div>
      </w:divsChild>
    </w:div>
    <w:div w:id="154153581">
      <w:bodyDiv w:val="1"/>
      <w:marLeft w:val="0"/>
      <w:marRight w:val="0"/>
      <w:marTop w:val="0"/>
      <w:marBottom w:val="0"/>
      <w:divBdr>
        <w:top w:val="none" w:sz="0" w:space="0" w:color="auto"/>
        <w:left w:val="none" w:sz="0" w:space="0" w:color="auto"/>
        <w:bottom w:val="none" w:sz="0" w:space="0" w:color="auto"/>
        <w:right w:val="none" w:sz="0" w:space="0" w:color="auto"/>
      </w:divBdr>
      <w:divsChild>
        <w:div w:id="2080856554">
          <w:marLeft w:val="0"/>
          <w:marRight w:val="30"/>
          <w:marTop w:val="0"/>
          <w:marBottom w:val="0"/>
          <w:divBdr>
            <w:top w:val="none" w:sz="0" w:space="0" w:color="auto"/>
            <w:left w:val="none" w:sz="0" w:space="0" w:color="auto"/>
            <w:bottom w:val="none" w:sz="0" w:space="0" w:color="auto"/>
            <w:right w:val="none" w:sz="0" w:space="0" w:color="auto"/>
          </w:divBdr>
        </w:div>
      </w:divsChild>
    </w:div>
    <w:div w:id="163785792">
      <w:bodyDiv w:val="1"/>
      <w:marLeft w:val="0"/>
      <w:marRight w:val="0"/>
      <w:marTop w:val="0"/>
      <w:marBottom w:val="0"/>
      <w:divBdr>
        <w:top w:val="none" w:sz="0" w:space="0" w:color="auto"/>
        <w:left w:val="none" w:sz="0" w:space="0" w:color="auto"/>
        <w:bottom w:val="none" w:sz="0" w:space="0" w:color="auto"/>
        <w:right w:val="none" w:sz="0" w:space="0" w:color="auto"/>
      </w:divBdr>
      <w:divsChild>
        <w:div w:id="1148478705">
          <w:marLeft w:val="0"/>
          <w:marRight w:val="30"/>
          <w:marTop w:val="0"/>
          <w:marBottom w:val="0"/>
          <w:divBdr>
            <w:top w:val="none" w:sz="0" w:space="0" w:color="auto"/>
            <w:left w:val="none" w:sz="0" w:space="0" w:color="auto"/>
            <w:bottom w:val="none" w:sz="0" w:space="0" w:color="auto"/>
            <w:right w:val="none" w:sz="0" w:space="0" w:color="auto"/>
          </w:divBdr>
        </w:div>
      </w:divsChild>
    </w:div>
    <w:div w:id="191503549">
      <w:bodyDiv w:val="1"/>
      <w:marLeft w:val="0"/>
      <w:marRight w:val="0"/>
      <w:marTop w:val="0"/>
      <w:marBottom w:val="0"/>
      <w:divBdr>
        <w:top w:val="none" w:sz="0" w:space="0" w:color="auto"/>
        <w:left w:val="none" w:sz="0" w:space="0" w:color="auto"/>
        <w:bottom w:val="none" w:sz="0" w:space="0" w:color="auto"/>
        <w:right w:val="none" w:sz="0" w:space="0" w:color="auto"/>
      </w:divBdr>
    </w:div>
    <w:div w:id="436298052">
      <w:bodyDiv w:val="1"/>
      <w:marLeft w:val="0"/>
      <w:marRight w:val="0"/>
      <w:marTop w:val="0"/>
      <w:marBottom w:val="0"/>
      <w:divBdr>
        <w:top w:val="none" w:sz="0" w:space="0" w:color="auto"/>
        <w:left w:val="none" w:sz="0" w:space="0" w:color="auto"/>
        <w:bottom w:val="none" w:sz="0" w:space="0" w:color="auto"/>
        <w:right w:val="none" w:sz="0" w:space="0" w:color="auto"/>
      </w:divBdr>
      <w:divsChild>
        <w:div w:id="250432979">
          <w:marLeft w:val="0"/>
          <w:marRight w:val="0"/>
          <w:marTop w:val="0"/>
          <w:marBottom w:val="0"/>
          <w:divBdr>
            <w:top w:val="none" w:sz="0" w:space="0" w:color="auto"/>
            <w:left w:val="none" w:sz="0" w:space="0" w:color="auto"/>
            <w:bottom w:val="none" w:sz="0" w:space="0" w:color="auto"/>
            <w:right w:val="none" w:sz="0" w:space="0" w:color="auto"/>
          </w:divBdr>
        </w:div>
        <w:div w:id="692997890">
          <w:marLeft w:val="0"/>
          <w:marRight w:val="0"/>
          <w:marTop w:val="0"/>
          <w:marBottom w:val="0"/>
          <w:divBdr>
            <w:top w:val="none" w:sz="0" w:space="0" w:color="auto"/>
            <w:left w:val="none" w:sz="0" w:space="0" w:color="auto"/>
            <w:bottom w:val="none" w:sz="0" w:space="0" w:color="auto"/>
            <w:right w:val="none" w:sz="0" w:space="0" w:color="auto"/>
          </w:divBdr>
        </w:div>
      </w:divsChild>
    </w:div>
    <w:div w:id="787432874">
      <w:bodyDiv w:val="1"/>
      <w:marLeft w:val="0"/>
      <w:marRight w:val="0"/>
      <w:marTop w:val="0"/>
      <w:marBottom w:val="0"/>
      <w:divBdr>
        <w:top w:val="none" w:sz="0" w:space="0" w:color="auto"/>
        <w:left w:val="none" w:sz="0" w:space="0" w:color="auto"/>
        <w:bottom w:val="none" w:sz="0" w:space="0" w:color="auto"/>
        <w:right w:val="none" w:sz="0" w:space="0" w:color="auto"/>
      </w:divBdr>
    </w:div>
    <w:div w:id="799228466">
      <w:bodyDiv w:val="1"/>
      <w:marLeft w:val="0"/>
      <w:marRight w:val="0"/>
      <w:marTop w:val="0"/>
      <w:marBottom w:val="0"/>
      <w:divBdr>
        <w:top w:val="none" w:sz="0" w:space="0" w:color="auto"/>
        <w:left w:val="none" w:sz="0" w:space="0" w:color="auto"/>
        <w:bottom w:val="none" w:sz="0" w:space="0" w:color="auto"/>
        <w:right w:val="none" w:sz="0" w:space="0" w:color="auto"/>
      </w:divBdr>
      <w:divsChild>
        <w:div w:id="52627865">
          <w:marLeft w:val="0"/>
          <w:marRight w:val="0"/>
          <w:marTop w:val="0"/>
          <w:marBottom w:val="0"/>
          <w:divBdr>
            <w:top w:val="none" w:sz="0" w:space="0" w:color="auto"/>
            <w:left w:val="none" w:sz="0" w:space="0" w:color="auto"/>
            <w:bottom w:val="none" w:sz="0" w:space="0" w:color="auto"/>
            <w:right w:val="none" w:sz="0" w:space="0" w:color="auto"/>
          </w:divBdr>
        </w:div>
        <w:div w:id="157618759">
          <w:marLeft w:val="0"/>
          <w:marRight w:val="0"/>
          <w:marTop w:val="0"/>
          <w:marBottom w:val="0"/>
          <w:divBdr>
            <w:top w:val="none" w:sz="0" w:space="0" w:color="auto"/>
            <w:left w:val="none" w:sz="0" w:space="0" w:color="auto"/>
            <w:bottom w:val="none" w:sz="0" w:space="0" w:color="auto"/>
            <w:right w:val="none" w:sz="0" w:space="0" w:color="auto"/>
          </w:divBdr>
        </w:div>
        <w:div w:id="269553383">
          <w:marLeft w:val="0"/>
          <w:marRight w:val="0"/>
          <w:marTop w:val="0"/>
          <w:marBottom w:val="0"/>
          <w:divBdr>
            <w:top w:val="none" w:sz="0" w:space="0" w:color="auto"/>
            <w:left w:val="none" w:sz="0" w:space="0" w:color="auto"/>
            <w:bottom w:val="none" w:sz="0" w:space="0" w:color="auto"/>
            <w:right w:val="none" w:sz="0" w:space="0" w:color="auto"/>
          </w:divBdr>
        </w:div>
        <w:div w:id="823278868">
          <w:marLeft w:val="0"/>
          <w:marRight w:val="0"/>
          <w:marTop w:val="0"/>
          <w:marBottom w:val="0"/>
          <w:divBdr>
            <w:top w:val="none" w:sz="0" w:space="0" w:color="auto"/>
            <w:left w:val="none" w:sz="0" w:space="0" w:color="auto"/>
            <w:bottom w:val="none" w:sz="0" w:space="0" w:color="auto"/>
            <w:right w:val="none" w:sz="0" w:space="0" w:color="auto"/>
          </w:divBdr>
        </w:div>
        <w:div w:id="867910863">
          <w:marLeft w:val="0"/>
          <w:marRight w:val="0"/>
          <w:marTop w:val="0"/>
          <w:marBottom w:val="0"/>
          <w:divBdr>
            <w:top w:val="none" w:sz="0" w:space="0" w:color="auto"/>
            <w:left w:val="none" w:sz="0" w:space="0" w:color="auto"/>
            <w:bottom w:val="none" w:sz="0" w:space="0" w:color="auto"/>
            <w:right w:val="none" w:sz="0" w:space="0" w:color="auto"/>
          </w:divBdr>
        </w:div>
        <w:div w:id="929656666">
          <w:marLeft w:val="0"/>
          <w:marRight w:val="0"/>
          <w:marTop w:val="0"/>
          <w:marBottom w:val="0"/>
          <w:divBdr>
            <w:top w:val="none" w:sz="0" w:space="0" w:color="auto"/>
            <w:left w:val="none" w:sz="0" w:space="0" w:color="auto"/>
            <w:bottom w:val="none" w:sz="0" w:space="0" w:color="auto"/>
            <w:right w:val="none" w:sz="0" w:space="0" w:color="auto"/>
          </w:divBdr>
        </w:div>
        <w:div w:id="1004667935">
          <w:marLeft w:val="0"/>
          <w:marRight w:val="0"/>
          <w:marTop w:val="0"/>
          <w:marBottom w:val="0"/>
          <w:divBdr>
            <w:top w:val="none" w:sz="0" w:space="0" w:color="auto"/>
            <w:left w:val="none" w:sz="0" w:space="0" w:color="auto"/>
            <w:bottom w:val="none" w:sz="0" w:space="0" w:color="auto"/>
            <w:right w:val="none" w:sz="0" w:space="0" w:color="auto"/>
          </w:divBdr>
        </w:div>
        <w:div w:id="1068570879">
          <w:marLeft w:val="0"/>
          <w:marRight w:val="0"/>
          <w:marTop w:val="0"/>
          <w:marBottom w:val="0"/>
          <w:divBdr>
            <w:top w:val="none" w:sz="0" w:space="0" w:color="auto"/>
            <w:left w:val="none" w:sz="0" w:space="0" w:color="auto"/>
            <w:bottom w:val="none" w:sz="0" w:space="0" w:color="auto"/>
            <w:right w:val="none" w:sz="0" w:space="0" w:color="auto"/>
          </w:divBdr>
        </w:div>
        <w:div w:id="1134953380">
          <w:marLeft w:val="0"/>
          <w:marRight w:val="0"/>
          <w:marTop w:val="0"/>
          <w:marBottom w:val="0"/>
          <w:divBdr>
            <w:top w:val="none" w:sz="0" w:space="0" w:color="auto"/>
            <w:left w:val="none" w:sz="0" w:space="0" w:color="auto"/>
            <w:bottom w:val="none" w:sz="0" w:space="0" w:color="auto"/>
            <w:right w:val="none" w:sz="0" w:space="0" w:color="auto"/>
          </w:divBdr>
        </w:div>
        <w:div w:id="1357072447">
          <w:marLeft w:val="0"/>
          <w:marRight w:val="0"/>
          <w:marTop w:val="0"/>
          <w:marBottom w:val="0"/>
          <w:divBdr>
            <w:top w:val="none" w:sz="0" w:space="0" w:color="auto"/>
            <w:left w:val="none" w:sz="0" w:space="0" w:color="auto"/>
            <w:bottom w:val="none" w:sz="0" w:space="0" w:color="auto"/>
            <w:right w:val="none" w:sz="0" w:space="0" w:color="auto"/>
          </w:divBdr>
        </w:div>
        <w:div w:id="1634216547">
          <w:marLeft w:val="0"/>
          <w:marRight w:val="0"/>
          <w:marTop w:val="0"/>
          <w:marBottom w:val="0"/>
          <w:divBdr>
            <w:top w:val="none" w:sz="0" w:space="0" w:color="auto"/>
            <w:left w:val="none" w:sz="0" w:space="0" w:color="auto"/>
            <w:bottom w:val="none" w:sz="0" w:space="0" w:color="auto"/>
            <w:right w:val="none" w:sz="0" w:space="0" w:color="auto"/>
          </w:divBdr>
        </w:div>
      </w:divsChild>
    </w:div>
    <w:div w:id="884754317">
      <w:bodyDiv w:val="1"/>
      <w:marLeft w:val="0"/>
      <w:marRight w:val="0"/>
      <w:marTop w:val="0"/>
      <w:marBottom w:val="0"/>
      <w:divBdr>
        <w:top w:val="none" w:sz="0" w:space="0" w:color="auto"/>
        <w:left w:val="none" w:sz="0" w:space="0" w:color="auto"/>
        <w:bottom w:val="none" w:sz="0" w:space="0" w:color="auto"/>
        <w:right w:val="none" w:sz="0" w:space="0" w:color="auto"/>
      </w:divBdr>
      <w:divsChild>
        <w:div w:id="1620641478">
          <w:marLeft w:val="0"/>
          <w:marRight w:val="0"/>
          <w:marTop w:val="0"/>
          <w:marBottom w:val="0"/>
          <w:divBdr>
            <w:top w:val="none" w:sz="0" w:space="0" w:color="auto"/>
            <w:left w:val="none" w:sz="0" w:space="0" w:color="auto"/>
            <w:bottom w:val="none" w:sz="0" w:space="0" w:color="auto"/>
            <w:right w:val="none" w:sz="0" w:space="0" w:color="auto"/>
          </w:divBdr>
        </w:div>
        <w:div w:id="1429276954">
          <w:marLeft w:val="0"/>
          <w:marRight w:val="0"/>
          <w:marTop w:val="0"/>
          <w:marBottom w:val="0"/>
          <w:divBdr>
            <w:top w:val="none" w:sz="0" w:space="0" w:color="auto"/>
            <w:left w:val="none" w:sz="0" w:space="0" w:color="auto"/>
            <w:bottom w:val="none" w:sz="0" w:space="0" w:color="auto"/>
            <w:right w:val="none" w:sz="0" w:space="0" w:color="auto"/>
          </w:divBdr>
        </w:div>
        <w:div w:id="919414398">
          <w:marLeft w:val="0"/>
          <w:marRight w:val="0"/>
          <w:marTop w:val="0"/>
          <w:marBottom w:val="0"/>
          <w:divBdr>
            <w:top w:val="none" w:sz="0" w:space="0" w:color="auto"/>
            <w:left w:val="none" w:sz="0" w:space="0" w:color="auto"/>
            <w:bottom w:val="none" w:sz="0" w:space="0" w:color="auto"/>
            <w:right w:val="none" w:sz="0" w:space="0" w:color="auto"/>
          </w:divBdr>
        </w:div>
      </w:divsChild>
    </w:div>
    <w:div w:id="1124695207">
      <w:bodyDiv w:val="1"/>
      <w:marLeft w:val="0"/>
      <w:marRight w:val="0"/>
      <w:marTop w:val="0"/>
      <w:marBottom w:val="0"/>
      <w:divBdr>
        <w:top w:val="none" w:sz="0" w:space="0" w:color="auto"/>
        <w:left w:val="none" w:sz="0" w:space="0" w:color="auto"/>
        <w:bottom w:val="none" w:sz="0" w:space="0" w:color="auto"/>
        <w:right w:val="none" w:sz="0" w:space="0" w:color="auto"/>
      </w:divBdr>
    </w:div>
    <w:div w:id="1164668233">
      <w:bodyDiv w:val="1"/>
      <w:marLeft w:val="0"/>
      <w:marRight w:val="0"/>
      <w:marTop w:val="0"/>
      <w:marBottom w:val="0"/>
      <w:divBdr>
        <w:top w:val="none" w:sz="0" w:space="0" w:color="auto"/>
        <w:left w:val="none" w:sz="0" w:space="0" w:color="auto"/>
        <w:bottom w:val="none" w:sz="0" w:space="0" w:color="auto"/>
        <w:right w:val="none" w:sz="0" w:space="0" w:color="auto"/>
      </w:divBdr>
      <w:divsChild>
        <w:div w:id="269287876">
          <w:marLeft w:val="0"/>
          <w:marRight w:val="0"/>
          <w:marTop w:val="0"/>
          <w:marBottom w:val="0"/>
          <w:divBdr>
            <w:top w:val="none" w:sz="0" w:space="0" w:color="auto"/>
            <w:left w:val="none" w:sz="0" w:space="0" w:color="auto"/>
            <w:bottom w:val="none" w:sz="0" w:space="0" w:color="auto"/>
            <w:right w:val="none" w:sz="0" w:space="0" w:color="auto"/>
          </w:divBdr>
        </w:div>
        <w:div w:id="1374690216">
          <w:marLeft w:val="0"/>
          <w:marRight w:val="0"/>
          <w:marTop w:val="0"/>
          <w:marBottom w:val="0"/>
          <w:divBdr>
            <w:top w:val="none" w:sz="0" w:space="0" w:color="auto"/>
            <w:left w:val="none" w:sz="0" w:space="0" w:color="auto"/>
            <w:bottom w:val="none" w:sz="0" w:space="0" w:color="auto"/>
            <w:right w:val="none" w:sz="0" w:space="0" w:color="auto"/>
          </w:divBdr>
        </w:div>
      </w:divsChild>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319724147">
      <w:bodyDiv w:val="1"/>
      <w:marLeft w:val="0"/>
      <w:marRight w:val="0"/>
      <w:marTop w:val="0"/>
      <w:marBottom w:val="0"/>
      <w:divBdr>
        <w:top w:val="none" w:sz="0" w:space="0" w:color="auto"/>
        <w:left w:val="none" w:sz="0" w:space="0" w:color="auto"/>
        <w:bottom w:val="none" w:sz="0" w:space="0" w:color="auto"/>
        <w:right w:val="none" w:sz="0" w:space="0" w:color="auto"/>
      </w:divBdr>
      <w:divsChild>
        <w:div w:id="155534409">
          <w:marLeft w:val="0"/>
          <w:marRight w:val="0"/>
          <w:marTop w:val="0"/>
          <w:marBottom w:val="0"/>
          <w:divBdr>
            <w:top w:val="none" w:sz="0" w:space="0" w:color="auto"/>
            <w:left w:val="none" w:sz="0" w:space="0" w:color="auto"/>
            <w:bottom w:val="none" w:sz="0" w:space="0" w:color="auto"/>
            <w:right w:val="none" w:sz="0" w:space="0" w:color="auto"/>
          </w:divBdr>
        </w:div>
        <w:div w:id="817261584">
          <w:marLeft w:val="0"/>
          <w:marRight w:val="0"/>
          <w:marTop w:val="0"/>
          <w:marBottom w:val="0"/>
          <w:divBdr>
            <w:top w:val="none" w:sz="0" w:space="0" w:color="auto"/>
            <w:left w:val="none" w:sz="0" w:space="0" w:color="auto"/>
            <w:bottom w:val="none" w:sz="0" w:space="0" w:color="auto"/>
            <w:right w:val="none" w:sz="0" w:space="0" w:color="auto"/>
          </w:divBdr>
        </w:div>
      </w:divsChild>
    </w:div>
    <w:div w:id="1484470571">
      <w:bodyDiv w:val="1"/>
      <w:marLeft w:val="0"/>
      <w:marRight w:val="0"/>
      <w:marTop w:val="0"/>
      <w:marBottom w:val="0"/>
      <w:divBdr>
        <w:top w:val="none" w:sz="0" w:space="0" w:color="auto"/>
        <w:left w:val="none" w:sz="0" w:space="0" w:color="auto"/>
        <w:bottom w:val="none" w:sz="0" w:space="0" w:color="auto"/>
        <w:right w:val="none" w:sz="0" w:space="0" w:color="auto"/>
      </w:divBdr>
      <w:divsChild>
        <w:div w:id="145439327">
          <w:marLeft w:val="0"/>
          <w:marRight w:val="30"/>
          <w:marTop w:val="0"/>
          <w:marBottom w:val="0"/>
          <w:divBdr>
            <w:top w:val="none" w:sz="0" w:space="0" w:color="auto"/>
            <w:left w:val="none" w:sz="0" w:space="0" w:color="auto"/>
            <w:bottom w:val="none" w:sz="0" w:space="0" w:color="auto"/>
            <w:right w:val="none" w:sz="0" w:space="0" w:color="auto"/>
          </w:divBdr>
        </w:div>
      </w:divsChild>
    </w:div>
    <w:div w:id="1557888278">
      <w:bodyDiv w:val="1"/>
      <w:marLeft w:val="0"/>
      <w:marRight w:val="0"/>
      <w:marTop w:val="0"/>
      <w:marBottom w:val="0"/>
      <w:divBdr>
        <w:top w:val="none" w:sz="0" w:space="0" w:color="auto"/>
        <w:left w:val="none" w:sz="0" w:space="0" w:color="auto"/>
        <w:bottom w:val="none" w:sz="0" w:space="0" w:color="auto"/>
        <w:right w:val="none" w:sz="0" w:space="0" w:color="auto"/>
      </w:divBdr>
      <w:divsChild>
        <w:div w:id="1114985076">
          <w:marLeft w:val="0"/>
          <w:marRight w:val="0"/>
          <w:marTop w:val="0"/>
          <w:marBottom w:val="0"/>
          <w:divBdr>
            <w:top w:val="none" w:sz="0" w:space="0" w:color="auto"/>
            <w:left w:val="none" w:sz="0" w:space="0" w:color="auto"/>
            <w:bottom w:val="none" w:sz="0" w:space="0" w:color="auto"/>
            <w:right w:val="none" w:sz="0" w:space="0" w:color="auto"/>
          </w:divBdr>
        </w:div>
        <w:div w:id="1143812709">
          <w:marLeft w:val="0"/>
          <w:marRight w:val="0"/>
          <w:marTop w:val="0"/>
          <w:marBottom w:val="0"/>
          <w:divBdr>
            <w:top w:val="none" w:sz="0" w:space="0" w:color="auto"/>
            <w:left w:val="none" w:sz="0" w:space="0" w:color="auto"/>
            <w:bottom w:val="none" w:sz="0" w:space="0" w:color="auto"/>
            <w:right w:val="none" w:sz="0" w:space="0" w:color="auto"/>
          </w:divBdr>
        </w:div>
        <w:div w:id="1181166216">
          <w:marLeft w:val="0"/>
          <w:marRight w:val="0"/>
          <w:marTop w:val="0"/>
          <w:marBottom w:val="0"/>
          <w:divBdr>
            <w:top w:val="none" w:sz="0" w:space="0" w:color="auto"/>
            <w:left w:val="none" w:sz="0" w:space="0" w:color="auto"/>
            <w:bottom w:val="none" w:sz="0" w:space="0" w:color="auto"/>
            <w:right w:val="none" w:sz="0" w:space="0" w:color="auto"/>
          </w:divBdr>
        </w:div>
        <w:div w:id="1311324846">
          <w:marLeft w:val="0"/>
          <w:marRight w:val="0"/>
          <w:marTop w:val="0"/>
          <w:marBottom w:val="0"/>
          <w:divBdr>
            <w:top w:val="none" w:sz="0" w:space="0" w:color="auto"/>
            <w:left w:val="none" w:sz="0" w:space="0" w:color="auto"/>
            <w:bottom w:val="none" w:sz="0" w:space="0" w:color="auto"/>
            <w:right w:val="none" w:sz="0" w:space="0" w:color="auto"/>
          </w:divBdr>
        </w:div>
        <w:div w:id="1499077734">
          <w:marLeft w:val="0"/>
          <w:marRight w:val="0"/>
          <w:marTop w:val="0"/>
          <w:marBottom w:val="0"/>
          <w:divBdr>
            <w:top w:val="none" w:sz="0" w:space="0" w:color="auto"/>
            <w:left w:val="none" w:sz="0" w:space="0" w:color="auto"/>
            <w:bottom w:val="none" w:sz="0" w:space="0" w:color="auto"/>
            <w:right w:val="none" w:sz="0" w:space="0" w:color="auto"/>
          </w:divBdr>
        </w:div>
        <w:div w:id="1698235097">
          <w:marLeft w:val="0"/>
          <w:marRight w:val="0"/>
          <w:marTop w:val="0"/>
          <w:marBottom w:val="0"/>
          <w:divBdr>
            <w:top w:val="none" w:sz="0" w:space="0" w:color="auto"/>
            <w:left w:val="none" w:sz="0" w:space="0" w:color="auto"/>
            <w:bottom w:val="none" w:sz="0" w:space="0" w:color="auto"/>
            <w:right w:val="none" w:sz="0" w:space="0" w:color="auto"/>
          </w:divBdr>
        </w:div>
        <w:div w:id="1822384495">
          <w:marLeft w:val="0"/>
          <w:marRight w:val="0"/>
          <w:marTop w:val="0"/>
          <w:marBottom w:val="0"/>
          <w:divBdr>
            <w:top w:val="none" w:sz="0" w:space="0" w:color="auto"/>
            <w:left w:val="none" w:sz="0" w:space="0" w:color="auto"/>
            <w:bottom w:val="none" w:sz="0" w:space="0" w:color="auto"/>
            <w:right w:val="none" w:sz="0" w:space="0" w:color="auto"/>
          </w:divBdr>
        </w:div>
        <w:div w:id="1977105234">
          <w:marLeft w:val="0"/>
          <w:marRight w:val="0"/>
          <w:marTop w:val="0"/>
          <w:marBottom w:val="0"/>
          <w:divBdr>
            <w:top w:val="none" w:sz="0" w:space="0" w:color="auto"/>
            <w:left w:val="none" w:sz="0" w:space="0" w:color="auto"/>
            <w:bottom w:val="none" w:sz="0" w:space="0" w:color="auto"/>
            <w:right w:val="none" w:sz="0" w:space="0" w:color="auto"/>
          </w:divBdr>
        </w:div>
        <w:div w:id="1977947036">
          <w:marLeft w:val="0"/>
          <w:marRight w:val="0"/>
          <w:marTop w:val="0"/>
          <w:marBottom w:val="0"/>
          <w:divBdr>
            <w:top w:val="none" w:sz="0" w:space="0" w:color="auto"/>
            <w:left w:val="none" w:sz="0" w:space="0" w:color="auto"/>
            <w:bottom w:val="none" w:sz="0" w:space="0" w:color="auto"/>
            <w:right w:val="none" w:sz="0" w:space="0" w:color="auto"/>
          </w:divBdr>
        </w:div>
      </w:divsChild>
    </w:div>
    <w:div w:id="1649819045">
      <w:bodyDiv w:val="1"/>
      <w:marLeft w:val="0"/>
      <w:marRight w:val="0"/>
      <w:marTop w:val="0"/>
      <w:marBottom w:val="0"/>
      <w:divBdr>
        <w:top w:val="none" w:sz="0" w:space="0" w:color="auto"/>
        <w:left w:val="none" w:sz="0" w:space="0" w:color="auto"/>
        <w:bottom w:val="none" w:sz="0" w:space="0" w:color="auto"/>
        <w:right w:val="none" w:sz="0" w:space="0" w:color="auto"/>
      </w:divBdr>
    </w:div>
    <w:div w:id="1705061994">
      <w:bodyDiv w:val="1"/>
      <w:marLeft w:val="0"/>
      <w:marRight w:val="0"/>
      <w:marTop w:val="0"/>
      <w:marBottom w:val="0"/>
      <w:divBdr>
        <w:top w:val="none" w:sz="0" w:space="0" w:color="auto"/>
        <w:left w:val="none" w:sz="0" w:space="0" w:color="auto"/>
        <w:bottom w:val="none" w:sz="0" w:space="0" w:color="auto"/>
        <w:right w:val="none" w:sz="0" w:space="0" w:color="auto"/>
      </w:divBdr>
      <w:divsChild>
        <w:div w:id="40597586">
          <w:marLeft w:val="0"/>
          <w:marRight w:val="0"/>
          <w:marTop w:val="0"/>
          <w:marBottom w:val="0"/>
          <w:divBdr>
            <w:top w:val="none" w:sz="0" w:space="0" w:color="auto"/>
            <w:left w:val="none" w:sz="0" w:space="0" w:color="auto"/>
            <w:bottom w:val="none" w:sz="0" w:space="0" w:color="auto"/>
            <w:right w:val="none" w:sz="0" w:space="0" w:color="auto"/>
          </w:divBdr>
        </w:div>
        <w:div w:id="213589611">
          <w:marLeft w:val="0"/>
          <w:marRight w:val="0"/>
          <w:marTop w:val="0"/>
          <w:marBottom w:val="0"/>
          <w:divBdr>
            <w:top w:val="none" w:sz="0" w:space="0" w:color="auto"/>
            <w:left w:val="none" w:sz="0" w:space="0" w:color="auto"/>
            <w:bottom w:val="none" w:sz="0" w:space="0" w:color="auto"/>
            <w:right w:val="none" w:sz="0" w:space="0" w:color="auto"/>
          </w:divBdr>
        </w:div>
        <w:div w:id="2136830630">
          <w:marLeft w:val="0"/>
          <w:marRight w:val="0"/>
          <w:marTop w:val="0"/>
          <w:marBottom w:val="0"/>
          <w:divBdr>
            <w:top w:val="none" w:sz="0" w:space="0" w:color="auto"/>
            <w:left w:val="none" w:sz="0" w:space="0" w:color="auto"/>
            <w:bottom w:val="none" w:sz="0" w:space="0" w:color="auto"/>
            <w:right w:val="none" w:sz="0" w:space="0" w:color="auto"/>
          </w:divBdr>
        </w:div>
      </w:divsChild>
    </w:div>
    <w:div w:id="1748185623">
      <w:bodyDiv w:val="1"/>
      <w:marLeft w:val="0"/>
      <w:marRight w:val="0"/>
      <w:marTop w:val="0"/>
      <w:marBottom w:val="0"/>
      <w:divBdr>
        <w:top w:val="none" w:sz="0" w:space="0" w:color="auto"/>
        <w:left w:val="none" w:sz="0" w:space="0" w:color="auto"/>
        <w:bottom w:val="none" w:sz="0" w:space="0" w:color="auto"/>
        <w:right w:val="none" w:sz="0" w:space="0" w:color="auto"/>
      </w:divBdr>
      <w:divsChild>
        <w:div w:id="420758662">
          <w:marLeft w:val="0"/>
          <w:marRight w:val="0"/>
          <w:marTop w:val="0"/>
          <w:marBottom w:val="0"/>
          <w:divBdr>
            <w:top w:val="none" w:sz="0" w:space="0" w:color="auto"/>
            <w:left w:val="none" w:sz="0" w:space="0" w:color="auto"/>
            <w:bottom w:val="none" w:sz="0" w:space="0" w:color="auto"/>
            <w:right w:val="none" w:sz="0" w:space="0" w:color="auto"/>
          </w:divBdr>
        </w:div>
        <w:div w:id="1010913475">
          <w:marLeft w:val="0"/>
          <w:marRight w:val="0"/>
          <w:marTop w:val="0"/>
          <w:marBottom w:val="0"/>
          <w:divBdr>
            <w:top w:val="none" w:sz="0" w:space="0" w:color="auto"/>
            <w:left w:val="none" w:sz="0" w:space="0" w:color="auto"/>
            <w:bottom w:val="none" w:sz="0" w:space="0" w:color="auto"/>
            <w:right w:val="none" w:sz="0" w:space="0" w:color="auto"/>
          </w:divBdr>
        </w:div>
        <w:div w:id="1590701573">
          <w:marLeft w:val="0"/>
          <w:marRight w:val="0"/>
          <w:marTop w:val="0"/>
          <w:marBottom w:val="0"/>
          <w:divBdr>
            <w:top w:val="none" w:sz="0" w:space="0" w:color="auto"/>
            <w:left w:val="none" w:sz="0" w:space="0" w:color="auto"/>
            <w:bottom w:val="none" w:sz="0" w:space="0" w:color="auto"/>
            <w:right w:val="none" w:sz="0" w:space="0" w:color="auto"/>
          </w:divBdr>
        </w:div>
      </w:divsChild>
    </w:div>
    <w:div w:id="1942644878">
      <w:bodyDiv w:val="1"/>
      <w:marLeft w:val="0"/>
      <w:marRight w:val="0"/>
      <w:marTop w:val="0"/>
      <w:marBottom w:val="0"/>
      <w:divBdr>
        <w:top w:val="none" w:sz="0" w:space="0" w:color="auto"/>
        <w:left w:val="none" w:sz="0" w:space="0" w:color="auto"/>
        <w:bottom w:val="none" w:sz="0" w:space="0" w:color="auto"/>
        <w:right w:val="none" w:sz="0" w:space="0" w:color="auto"/>
      </w:divBdr>
      <w:divsChild>
        <w:div w:id="1985576741">
          <w:marLeft w:val="0"/>
          <w:marRight w:val="0"/>
          <w:marTop w:val="0"/>
          <w:marBottom w:val="0"/>
          <w:divBdr>
            <w:top w:val="none" w:sz="0" w:space="0" w:color="auto"/>
            <w:left w:val="none" w:sz="0" w:space="0" w:color="auto"/>
            <w:bottom w:val="none" w:sz="0" w:space="0" w:color="auto"/>
            <w:right w:val="none" w:sz="0" w:space="0" w:color="auto"/>
          </w:divBdr>
        </w:div>
        <w:div w:id="1756634674">
          <w:marLeft w:val="0"/>
          <w:marRight w:val="0"/>
          <w:marTop w:val="0"/>
          <w:marBottom w:val="0"/>
          <w:divBdr>
            <w:top w:val="none" w:sz="0" w:space="0" w:color="auto"/>
            <w:left w:val="none" w:sz="0" w:space="0" w:color="auto"/>
            <w:bottom w:val="none" w:sz="0" w:space="0" w:color="auto"/>
            <w:right w:val="none" w:sz="0" w:space="0" w:color="auto"/>
          </w:divBdr>
        </w:div>
      </w:divsChild>
    </w:div>
    <w:div w:id="2019304427">
      <w:bodyDiv w:val="1"/>
      <w:marLeft w:val="0"/>
      <w:marRight w:val="0"/>
      <w:marTop w:val="0"/>
      <w:marBottom w:val="0"/>
      <w:divBdr>
        <w:top w:val="none" w:sz="0" w:space="0" w:color="auto"/>
        <w:left w:val="none" w:sz="0" w:space="0" w:color="auto"/>
        <w:bottom w:val="none" w:sz="0" w:space="0" w:color="auto"/>
        <w:right w:val="none" w:sz="0" w:space="0" w:color="auto"/>
      </w:divBdr>
      <w:divsChild>
        <w:div w:id="611480764">
          <w:marLeft w:val="0"/>
          <w:marRight w:val="30"/>
          <w:marTop w:val="0"/>
          <w:marBottom w:val="0"/>
          <w:divBdr>
            <w:top w:val="none" w:sz="0" w:space="0" w:color="auto"/>
            <w:left w:val="none" w:sz="0" w:space="0" w:color="auto"/>
            <w:bottom w:val="none" w:sz="0" w:space="0" w:color="auto"/>
            <w:right w:val="none" w:sz="0" w:space="0" w:color="auto"/>
          </w:divBdr>
        </w:div>
      </w:divsChild>
    </w:div>
    <w:div w:id="2057586049">
      <w:bodyDiv w:val="1"/>
      <w:marLeft w:val="0"/>
      <w:marRight w:val="0"/>
      <w:marTop w:val="0"/>
      <w:marBottom w:val="0"/>
      <w:divBdr>
        <w:top w:val="none" w:sz="0" w:space="0" w:color="auto"/>
        <w:left w:val="none" w:sz="0" w:space="0" w:color="auto"/>
        <w:bottom w:val="none" w:sz="0" w:space="0" w:color="auto"/>
        <w:right w:val="none" w:sz="0" w:space="0" w:color="auto"/>
      </w:divBdr>
      <w:divsChild>
        <w:div w:id="302663291">
          <w:marLeft w:val="0"/>
          <w:marRight w:val="0"/>
          <w:marTop w:val="0"/>
          <w:marBottom w:val="0"/>
          <w:divBdr>
            <w:top w:val="none" w:sz="0" w:space="0" w:color="auto"/>
            <w:left w:val="none" w:sz="0" w:space="0" w:color="auto"/>
            <w:bottom w:val="none" w:sz="0" w:space="0" w:color="auto"/>
            <w:right w:val="none" w:sz="0" w:space="0" w:color="auto"/>
          </w:divBdr>
        </w:div>
        <w:div w:id="1527595035">
          <w:marLeft w:val="0"/>
          <w:marRight w:val="0"/>
          <w:marTop w:val="0"/>
          <w:marBottom w:val="0"/>
          <w:divBdr>
            <w:top w:val="none" w:sz="0" w:space="0" w:color="auto"/>
            <w:left w:val="none" w:sz="0" w:space="0" w:color="auto"/>
            <w:bottom w:val="none" w:sz="0" w:space="0" w:color="auto"/>
            <w:right w:val="none" w:sz="0" w:space="0" w:color="auto"/>
          </w:divBdr>
        </w:div>
        <w:div w:id="1930307751">
          <w:marLeft w:val="0"/>
          <w:marRight w:val="0"/>
          <w:marTop w:val="0"/>
          <w:marBottom w:val="0"/>
          <w:divBdr>
            <w:top w:val="none" w:sz="0" w:space="0" w:color="auto"/>
            <w:left w:val="none" w:sz="0" w:space="0" w:color="auto"/>
            <w:bottom w:val="none" w:sz="0" w:space="0" w:color="auto"/>
            <w:right w:val="none" w:sz="0" w:space="0" w:color="auto"/>
          </w:divBdr>
        </w:div>
      </w:divsChild>
    </w:div>
    <w:div w:id="2089302819">
      <w:bodyDiv w:val="1"/>
      <w:marLeft w:val="0"/>
      <w:marRight w:val="0"/>
      <w:marTop w:val="0"/>
      <w:marBottom w:val="0"/>
      <w:divBdr>
        <w:top w:val="none" w:sz="0" w:space="0" w:color="auto"/>
        <w:left w:val="none" w:sz="0" w:space="0" w:color="auto"/>
        <w:bottom w:val="none" w:sz="0" w:space="0" w:color="auto"/>
        <w:right w:val="none" w:sz="0" w:space="0" w:color="auto"/>
      </w:divBdr>
      <w:divsChild>
        <w:div w:id="57171267">
          <w:marLeft w:val="0"/>
          <w:marRight w:val="0"/>
          <w:marTop w:val="0"/>
          <w:marBottom w:val="0"/>
          <w:divBdr>
            <w:top w:val="none" w:sz="0" w:space="0" w:color="auto"/>
            <w:left w:val="none" w:sz="0" w:space="0" w:color="auto"/>
            <w:bottom w:val="none" w:sz="0" w:space="0" w:color="auto"/>
            <w:right w:val="none" w:sz="0" w:space="0" w:color="auto"/>
          </w:divBdr>
        </w:div>
        <w:div w:id="337852193">
          <w:marLeft w:val="0"/>
          <w:marRight w:val="0"/>
          <w:marTop w:val="0"/>
          <w:marBottom w:val="0"/>
          <w:divBdr>
            <w:top w:val="none" w:sz="0" w:space="0" w:color="auto"/>
            <w:left w:val="none" w:sz="0" w:space="0" w:color="auto"/>
            <w:bottom w:val="none" w:sz="0" w:space="0" w:color="auto"/>
            <w:right w:val="none" w:sz="0" w:space="0" w:color="auto"/>
          </w:divBdr>
        </w:div>
        <w:div w:id="389772537">
          <w:marLeft w:val="0"/>
          <w:marRight w:val="0"/>
          <w:marTop w:val="0"/>
          <w:marBottom w:val="0"/>
          <w:divBdr>
            <w:top w:val="none" w:sz="0" w:space="0" w:color="auto"/>
            <w:left w:val="none" w:sz="0" w:space="0" w:color="auto"/>
            <w:bottom w:val="none" w:sz="0" w:space="0" w:color="auto"/>
            <w:right w:val="none" w:sz="0" w:space="0" w:color="auto"/>
          </w:divBdr>
        </w:div>
        <w:div w:id="572081409">
          <w:marLeft w:val="0"/>
          <w:marRight w:val="0"/>
          <w:marTop w:val="0"/>
          <w:marBottom w:val="0"/>
          <w:divBdr>
            <w:top w:val="none" w:sz="0" w:space="0" w:color="auto"/>
            <w:left w:val="none" w:sz="0" w:space="0" w:color="auto"/>
            <w:bottom w:val="none" w:sz="0" w:space="0" w:color="auto"/>
            <w:right w:val="none" w:sz="0" w:space="0" w:color="auto"/>
          </w:divBdr>
        </w:div>
        <w:div w:id="683480092">
          <w:marLeft w:val="0"/>
          <w:marRight w:val="0"/>
          <w:marTop w:val="0"/>
          <w:marBottom w:val="0"/>
          <w:divBdr>
            <w:top w:val="none" w:sz="0" w:space="0" w:color="auto"/>
            <w:left w:val="none" w:sz="0" w:space="0" w:color="auto"/>
            <w:bottom w:val="none" w:sz="0" w:space="0" w:color="auto"/>
            <w:right w:val="none" w:sz="0" w:space="0" w:color="auto"/>
          </w:divBdr>
        </w:div>
        <w:div w:id="851380555">
          <w:marLeft w:val="0"/>
          <w:marRight w:val="0"/>
          <w:marTop w:val="0"/>
          <w:marBottom w:val="0"/>
          <w:divBdr>
            <w:top w:val="none" w:sz="0" w:space="0" w:color="auto"/>
            <w:left w:val="none" w:sz="0" w:space="0" w:color="auto"/>
            <w:bottom w:val="none" w:sz="0" w:space="0" w:color="auto"/>
            <w:right w:val="none" w:sz="0" w:space="0" w:color="auto"/>
          </w:divBdr>
        </w:div>
        <w:div w:id="1485390278">
          <w:marLeft w:val="0"/>
          <w:marRight w:val="0"/>
          <w:marTop w:val="0"/>
          <w:marBottom w:val="0"/>
          <w:divBdr>
            <w:top w:val="none" w:sz="0" w:space="0" w:color="auto"/>
            <w:left w:val="none" w:sz="0" w:space="0" w:color="auto"/>
            <w:bottom w:val="none" w:sz="0" w:space="0" w:color="auto"/>
            <w:right w:val="none" w:sz="0" w:space="0" w:color="auto"/>
          </w:divBdr>
        </w:div>
        <w:div w:id="1522355298">
          <w:marLeft w:val="0"/>
          <w:marRight w:val="0"/>
          <w:marTop w:val="0"/>
          <w:marBottom w:val="0"/>
          <w:divBdr>
            <w:top w:val="none" w:sz="0" w:space="0" w:color="auto"/>
            <w:left w:val="none" w:sz="0" w:space="0" w:color="auto"/>
            <w:bottom w:val="none" w:sz="0" w:space="0" w:color="auto"/>
            <w:right w:val="none" w:sz="0" w:space="0" w:color="auto"/>
          </w:divBdr>
        </w:div>
        <w:div w:id="1901360861">
          <w:marLeft w:val="0"/>
          <w:marRight w:val="0"/>
          <w:marTop w:val="0"/>
          <w:marBottom w:val="0"/>
          <w:divBdr>
            <w:top w:val="none" w:sz="0" w:space="0" w:color="auto"/>
            <w:left w:val="none" w:sz="0" w:space="0" w:color="auto"/>
            <w:bottom w:val="none" w:sz="0" w:space="0" w:color="auto"/>
            <w:right w:val="none" w:sz="0" w:space="0" w:color="auto"/>
          </w:divBdr>
        </w:div>
        <w:div w:id="1987777548">
          <w:marLeft w:val="0"/>
          <w:marRight w:val="0"/>
          <w:marTop w:val="0"/>
          <w:marBottom w:val="0"/>
          <w:divBdr>
            <w:top w:val="none" w:sz="0" w:space="0" w:color="auto"/>
            <w:left w:val="none" w:sz="0" w:space="0" w:color="auto"/>
            <w:bottom w:val="none" w:sz="0" w:space="0" w:color="auto"/>
            <w:right w:val="none" w:sz="0" w:space="0" w:color="auto"/>
          </w:divBdr>
        </w:div>
        <w:div w:id="2128157954">
          <w:marLeft w:val="0"/>
          <w:marRight w:val="0"/>
          <w:marTop w:val="0"/>
          <w:marBottom w:val="0"/>
          <w:divBdr>
            <w:top w:val="none" w:sz="0" w:space="0" w:color="auto"/>
            <w:left w:val="none" w:sz="0" w:space="0" w:color="auto"/>
            <w:bottom w:val="none" w:sz="0" w:space="0" w:color="auto"/>
            <w:right w:val="none" w:sz="0" w:space="0" w:color="auto"/>
          </w:divBdr>
        </w:div>
      </w:divsChild>
    </w:div>
    <w:div w:id="2107142920">
      <w:bodyDiv w:val="1"/>
      <w:marLeft w:val="0"/>
      <w:marRight w:val="0"/>
      <w:marTop w:val="0"/>
      <w:marBottom w:val="0"/>
      <w:divBdr>
        <w:top w:val="none" w:sz="0" w:space="0" w:color="auto"/>
        <w:left w:val="none" w:sz="0" w:space="0" w:color="auto"/>
        <w:bottom w:val="none" w:sz="0" w:space="0" w:color="auto"/>
        <w:right w:val="none" w:sz="0" w:space="0" w:color="auto"/>
      </w:divBdr>
    </w:div>
    <w:div w:id="2115904498">
      <w:bodyDiv w:val="1"/>
      <w:marLeft w:val="0"/>
      <w:marRight w:val="0"/>
      <w:marTop w:val="0"/>
      <w:marBottom w:val="0"/>
      <w:divBdr>
        <w:top w:val="none" w:sz="0" w:space="0" w:color="auto"/>
        <w:left w:val="none" w:sz="0" w:space="0" w:color="auto"/>
        <w:bottom w:val="none" w:sz="0" w:space="0" w:color="auto"/>
        <w:right w:val="none" w:sz="0" w:space="0" w:color="auto"/>
      </w:divBdr>
      <w:divsChild>
        <w:div w:id="195387342">
          <w:marLeft w:val="0"/>
          <w:marRight w:val="0"/>
          <w:marTop w:val="0"/>
          <w:marBottom w:val="0"/>
          <w:divBdr>
            <w:top w:val="none" w:sz="0" w:space="0" w:color="auto"/>
            <w:left w:val="none" w:sz="0" w:space="0" w:color="auto"/>
            <w:bottom w:val="none" w:sz="0" w:space="0" w:color="auto"/>
            <w:right w:val="none" w:sz="0" w:space="0" w:color="auto"/>
          </w:divBdr>
        </w:div>
        <w:div w:id="296381150">
          <w:marLeft w:val="0"/>
          <w:marRight w:val="0"/>
          <w:marTop w:val="0"/>
          <w:marBottom w:val="0"/>
          <w:divBdr>
            <w:top w:val="none" w:sz="0" w:space="0" w:color="auto"/>
            <w:left w:val="none" w:sz="0" w:space="0" w:color="auto"/>
            <w:bottom w:val="none" w:sz="0" w:space="0" w:color="auto"/>
            <w:right w:val="none" w:sz="0" w:space="0" w:color="auto"/>
          </w:divBdr>
        </w:div>
        <w:div w:id="1662852825">
          <w:marLeft w:val="0"/>
          <w:marRight w:val="0"/>
          <w:marTop w:val="0"/>
          <w:marBottom w:val="0"/>
          <w:divBdr>
            <w:top w:val="none" w:sz="0" w:space="0" w:color="auto"/>
            <w:left w:val="none" w:sz="0" w:space="0" w:color="auto"/>
            <w:bottom w:val="none" w:sz="0" w:space="0" w:color="auto"/>
            <w:right w:val="none" w:sz="0" w:space="0" w:color="auto"/>
          </w:divBdr>
        </w:div>
        <w:div w:id="1810515086">
          <w:marLeft w:val="0"/>
          <w:marRight w:val="0"/>
          <w:marTop w:val="0"/>
          <w:marBottom w:val="0"/>
          <w:divBdr>
            <w:top w:val="none" w:sz="0" w:space="0" w:color="auto"/>
            <w:left w:val="none" w:sz="0" w:space="0" w:color="auto"/>
            <w:bottom w:val="none" w:sz="0" w:space="0" w:color="auto"/>
            <w:right w:val="none" w:sz="0" w:space="0" w:color="auto"/>
          </w:divBdr>
        </w:div>
        <w:div w:id="2134322873">
          <w:marLeft w:val="0"/>
          <w:marRight w:val="0"/>
          <w:marTop w:val="0"/>
          <w:marBottom w:val="0"/>
          <w:divBdr>
            <w:top w:val="none" w:sz="0" w:space="0" w:color="auto"/>
            <w:left w:val="none" w:sz="0" w:space="0" w:color="auto"/>
            <w:bottom w:val="none" w:sz="0" w:space="0" w:color="auto"/>
            <w:right w:val="none" w:sz="0" w:space="0" w:color="auto"/>
          </w:divBdr>
        </w:div>
        <w:div w:id="2146577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e77ecbbe9c194843"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D6518-5C2B-46FA-A152-D4C1765BF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F187-B9A5-437C-B874-71E43F7B07B7}">
  <ds:schemaRefs>
    <ds:schemaRef ds:uri="http://schemas.microsoft.com/sharepoint/v3/contenttype/forms"/>
  </ds:schemaRefs>
</ds:datastoreItem>
</file>

<file path=customXml/itemProps3.xml><?xml version="1.0" encoding="utf-8"?>
<ds:datastoreItem xmlns:ds="http://schemas.openxmlformats.org/officeDocument/2006/customXml" ds:itemID="{163F7F73-28BE-4D11-A1D7-7748F4EC4F09}">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4.xml><?xml version="1.0" encoding="utf-8"?>
<ds:datastoreItem xmlns:ds="http://schemas.openxmlformats.org/officeDocument/2006/customXml" ds:itemID="{C898DD81-0229-491C-841A-EE4A809F6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2575</Words>
  <Characters>14684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Andres Ibañez Castañeda</dc:creator>
  <cp:keywords/>
  <dc:description/>
  <cp:lastModifiedBy>samsung</cp:lastModifiedBy>
  <cp:revision>40</cp:revision>
  <dcterms:created xsi:type="dcterms:W3CDTF">2023-06-02T12:40:00Z</dcterms:created>
  <dcterms:modified xsi:type="dcterms:W3CDTF">2023-09-01T17:50:00Z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