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3F48A" w14:textId="343DA622" w:rsidR="00AC188D" w:rsidRPr="00E8779A" w:rsidRDefault="00E8779A" w:rsidP="00AC188D">
      <w:pPr>
        <w:widowControl w:val="0"/>
        <w:autoSpaceDE w:val="0"/>
        <w:autoSpaceDN w:val="0"/>
        <w:adjustRightInd w:val="0"/>
        <w:spacing w:line="240" w:lineRule="auto"/>
        <w:jc w:val="both"/>
        <w:rPr>
          <w:rFonts w:ascii="Arial" w:eastAsia="Times New Roman" w:hAnsi="Arial" w:cs="Arial"/>
          <w:b/>
          <w:szCs w:val="24"/>
          <w:lang w:val="es-ES"/>
        </w:rPr>
      </w:pPr>
      <w:r>
        <w:rPr>
          <w:rFonts w:ascii="Arial" w:eastAsia="Times New Roman" w:hAnsi="Arial" w:cs="Arial"/>
          <w:b/>
          <w:szCs w:val="24"/>
          <w:lang w:val="es-ES"/>
        </w:rPr>
        <w:t>DEBIDO PROCESO / PENSIÓN DE INVALIDEZ</w:t>
      </w:r>
      <w:r w:rsidR="0087113A">
        <w:rPr>
          <w:rFonts w:ascii="Arial" w:eastAsia="Times New Roman" w:hAnsi="Arial" w:cs="Arial"/>
          <w:b/>
          <w:szCs w:val="24"/>
          <w:lang w:val="es-ES"/>
        </w:rPr>
        <w:t xml:space="preserve"> / </w:t>
      </w:r>
      <w:r w:rsidR="006136C0">
        <w:rPr>
          <w:rFonts w:ascii="Arial" w:eastAsia="Times New Roman" w:hAnsi="Arial" w:cs="Arial"/>
          <w:b/>
          <w:szCs w:val="24"/>
          <w:lang w:val="es-ES"/>
        </w:rPr>
        <w:t xml:space="preserve">RECONOCIMIENTO </w:t>
      </w:r>
      <w:r w:rsidR="0087113A">
        <w:rPr>
          <w:rFonts w:ascii="Arial" w:eastAsia="Times New Roman" w:hAnsi="Arial" w:cs="Arial"/>
          <w:b/>
          <w:szCs w:val="24"/>
          <w:lang w:val="es-ES"/>
        </w:rPr>
        <w:t>POR TUTELA / REVOCATORIA</w:t>
      </w:r>
    </w:p>
    <w:p w14:paraId="4129181E" w14:textId="067567DC" w:rsidR="00AC188D" w:rsidRDefault="00E8779A" w:rsidP="00E8779A">
      <w:pPr>
        <w:widowControl w:val="0"/>
        <w:autoSpaceDE w:val="0"/>
        <w:autoSpaceDN w:val="0"/>
        <w:adjustRightInd w:val="0"/>
        <w:spacing w:line="240" w:lineRule="auto"/>
        <w:jc w:val="both"/>
        <w:rPr>
          <w:rFonts w:ascii="Arial" w:eastAsia="Times New Roman" w:hAnsi="Arial" w:cs="Arial"/>
          <w:szCs w:val="24"/>
          <w:lang w:val="es-ES"/>
        </w:rPr>
      </w:pPr>
      <w:r w:rsidRPr="00E8779A">
        <w:rPr>
          <w:rFonts w:ascii="Arial" w:eastAsia="Times New Roman" w:hAnsi="Arial" w:cs="Arial"/>
          <w:szCs w:val="24"/>
          <w:lang w:val="es-ES"/>
        </w:rPr>
        <w:t>En Resolución No. 3051 de 2012, el Instituto de los Seguros Sociales, en cumplimiento de esa sentencia de tutela, reconoció la pensión de invalidez a favor del demandante.</w:t>
      </w:r>
      <w:r>
        <w:rPr>
          <w:rFonts w:ascii="Arial" w:eastAsia="Times New Roman" w:hAnsi="Arial" w:cs="Arial"/>
          <w:szCs w:val="24"/>
          <w:lang w:val="es-ES"/>
        </w:rPr>
        <w:t xml:space="preserve"> </w:t>
      </w:r>
      <w:r w:rsidRPr="00E8779A">
        <w:rPr>
          <w:rFonts w:ascii="Arial" w:eastAsia="Times New Roman" w:hAnsi="Arial" w:cs="Arial"/>
          <w:szCs w:val="24"/>
          <w:lang w:val="es-ES"/>
        </w:rPr>
        <w:t>Por medio de fallo del 22 de noviembre de 2013, la Sala Laboral de este Tribunal modificó la sentencia proferida por el Juzgado Cuarto Laboral del Circuito de Pereira, el 22 de mayo anterior, “con el fin de declarar que al señor Fernando Castañeda Herrera no le asiste derecho a que se conceda a su favor la pensión de invalidez”. Tomando como referencia esta orden, Colpensiones, a través de acto administrativo del 04 de mayo de 2023, revocó aquel reconocimiento pensional.</w:t>
      </w:r>
    </w:p>
    <w:p w14:paraId="00B56B33" w14:textId="4ADE235F" w:rsidR="00AC188D" w:rsidRDefault="00AC188D" w:rsidP="00AC188D">
      <w:pPr>
        <w:widowControl w:val="0"/>
        <w:autoSpaceDE w:val="0"/>
        <w:autoSpaceDN w:val="0"/>
        <w:adjustRightInd w:val="0"/>
        <w:spacing w:line="240" w:lineRule="auto"/>
        <w:jc w:val="both"/>
        <w:rPr>
          <w:rFonts w:ascii="Arial" w:eastAsia="Times New Roman" w:hAnsi="Arial" w:cs="Arial"/>
          <w:szCs w:val="24"/>
          <w:lang w:val="es-ES"/>
        </w:rPr>
      </w:pPr>
    </w:p>
    <w:p w14:paraId="629DE5D9" w14:textId="38837102" w:rsidR="00E8779A" w:rsidRPr="00895A96" w:rsidRDefault="00E8779A" w:rsidP="00E8779A">
      <w:pPr>
        <w:widowControl w:val="0"/>
        <w:autoSpaceDE w:val="0"/>
        <w:autoSpaceDN w:val="0"/>
        <w:adjustRightInd w:val="0"/>
        <w:spacing w:line="240" w:lineRule="auto"/>
        <w:jc w:val="both"/>
        <w:rPr>
          <w:rFonts w:ascii="Arial" w:eastAsia="Times New Roman" w:hAnsi="Arial" w:cs="Arial"/>
          <w:b/>
          <w:szCs w:val="24"/>
          <w:lang w:val="es-ES"/>
        </w:rPr>
      </w:pPr>
      <w:r>
        <w:rPr>
          <w:rFonts w:ascii="Arial" w:eastAsia="Times New Roman" w:hAnsi="Arial" w:cs="Arial"/>
          <w:b/>
          <w:szCs w:val="24"/>
          <w:lang w:val="es-ES"/>
        </w:rPr>
        <w:t>DEBIDO PROCESO / PENSIÓN DE INVALIDEZ</w:t>
      </w:r>
      <w:r w:rsidR="00895A96">
        <w:rPr>
          <w:rFonts w:ascii="Arial" w:eastAsia="Times New Roman" w:hAnsi="Arial" w:cs="Arial"/>
          <w:b/>
          <w:szCs w:val="24"/>
          <w:lang w:val="es-ES"/>
        </w:rPr>
        <w:t xml:space="preserve"> / </w:t>
      </w:r>
      <w:r w:rsidR="006136C0">
        <w:rPr>
          <w:rFonts w:ascii="Arial" w:eastAsia="Times New Roman" w:hAnsi="Arial" w:cs="Arial"/>
          <w:b/>
          <w:szCs w:val="24"/>
          <w:lang w:val="es-ES"/>
        </w:rPr>
        <w:t xml:space="preserve">REVOCATORIA </w:t>
      </w:r>
      <w:r w:rsidR="006136C0">
        <w:rPr>
          <w:rFonts w:ascii="Arial" w:eastAsia="Times New Roman" w:hAnsi="Arial" w:cs="Arial"/>
          <w:b/>
          <w:szCs w:val="24"/>
          <w:lang w:val="es-ES"/>
        </w:rPr>
        <w:t xml:space="preserve">/ </w:t>
      </w:r>
      <w:r w:rsidR="00895A96">
        <w:rPr>
          <w:rFonts w:ascii="Arial" w:eastAsia="Times New Roman" w:hAnsi="Arial" w:cs="Arial"/>
          <w:b/>
          <w:szCs w:val="24"/>
          <w:lang w:val="es-ES"/>
        </w:rPr>
        <w:t>INCIDENTE DE DESACATO</w:t>
      </w:r>
    </w:p>
    <w:p w14:paraId="46FFD4EB" w14:textId="3455365D" w:rsidR="00AC188D" w:rsidRDefault="00895A96" w:rsidP="00895A96">
      <w:pPr>
        <w:widowControl w:val="0"/>
        <w:autoSpaceDE w:val="0"/>
        <w:autoSpaceDN w:val="0"/>
        <w:adjustRightInd w:val="0"/>
        <w:spacing w:line="240" w:lineRule="auto"/>
        <w:jc w:val="both"/>
        <w:rPr>
          <w:rFonts w:ascii="Arial" w:eastAsia="Times New Roman" w:hAnsi="Arial" w:cs="Arial"/>
          <w:szCs w:val="24"/>
          <w:lang w:val="es-ES"/>
        </w:rPr>
      </w:pPr>
      <w:r>
        <w:rPr>
          <w:rFonts w:ascii="Arial" w:eastAsia="Times New Roman" w:hAnsi="Arial" w:cs="Arial"/>
          <w:szCs w:val="24"/>
          <w:lang w:val="es-ES"/>
        </w:rPr>
        <w:t xml:space="preserve">… </w:t>
      </w:r>
      <w:r w:rsidRPr="00895A96">
        <w:rPr>
          <w:rFonts w:ascii="Arial" w:eastAsia="Times New Roman" w:hAnsi="Arial" w:cs="Arial"/>
          <w:szCs w:val="24"/>
          <w:lang w:val="es-ES"/>
        </w:rPr>
        <w:t>el 14 de julio pasado, el demandante solicitó al juzgado de conocimiento abrir incidente de desacato contra Colpensiones como quiera la decisión de tutela que se dice desobedecida no era de carácter transitorio</w:t>
      </w:r>
      <w:r>
        <w:rPr>
          <w:rFonts w:ascii="Arial" w:eastAsia="Times New Roman" w:hAnsi="Arial" w:cs="Arial"/>
          <w:szCs w:val="24"/>
          <w:lang w:val="es-ES"/>
        </w:rPr>
        <w:t>…</w:t>
      </w:r>
      <w:r w:rsidRPr="00895A96">
        <w:rPr>
          <w:rFonts w:ascii="Arial" w:eastAsia="Times New Roman" w:hAnsi="Arial" w:cs="Arial"/>
          <w:szCs w:val="24"/>
          <w:lang w:val="es-ES"/>
        </w:rPr>
        <w:t xml:space="preserve"> Por medio de correo electrónico</w:t>
      </w:r>
      <w:r>
        <w:rPr>
          <w:rFonts w:ascii="Arial" w:eastAsia="Times New Roman" w:hAnsi="Arial" w:cs="Arial"/>
          <w:szCs w:val="24"/>
          <w:lang w:val="es-ES"/>
        </w:rPr>
        <w:t>…</w:t>
      </w:r>
      <w:r w:rsidRPr="00895A96">
        <w:rPr>
          <w:rFonts w:ascii="Arial" w:eastAsia="Times New Roman" w:hAnsi="Arial" w:cs="Arial"/>
          <w:szCs w:val="24"/>
          <w:lang w:val="es-ES"/>
        </w:rPr>
        <w:t xml:space="preserve"> se le informó al demandante que la entidad accionada fue el Instituto de Seguros Sociales, la cual, en su momento, dio estricto cumplimiento a la sentencia constitucional, por lo que debe promover otra acción de tutela, esta vez contra Colpensiones, al tratarse de hechos nuevos </w:t>
      </w:r>
      <w:r>
        <w:rPr>
          <w:rFonts w:ascii="Arial" w:eastAsia="Times New Roman" w:hAnsi="Arial" w:cs="Arial"/>
          <w:szCs w:val="24"/>
          <w:lang w:val="es-ES"/>
        </w:rPr>
        <w:t>frente a esta última autoridad.</w:t>
      </w:r>
    </w:p>
    <w:p w14:paraId="6AEDCDB5" w14:textId="3FF97C1C" w:rsidR="00AC188D" w:rsidRDefault="00AC188D" w:rsidP="00AC188D">
      <w:pPr>
        <w:widowControl w:val="0"/>
        <w:autoSpaceDE w:val="0"/>
        <w:autoSpaceDN w:val="0"/>
        <w:adjustRightInd w:val="0"/>
        <w:spacing w:line="240" w:lineRule="auto"/>
        <w:jc w:val="both"/>
        <w:rPr>
          <w:rFonts w:ascii="Arial" w:eastAsia="Times New Roman" w:hAnsi="Arial" w:cs="Arial"/>
          <w:szCs w:val="24"/>
          <w:lang w:val="es-ES"/>
        </w:rPr>
      </w:pPr>
    </w:p>
    <w:p w14:paraId="774159D4" w14:textId="6975BFA6" w:rsidR="00895A96" w:rsidRPr="00895A96" w:rsidRDefault="00895A96" w:rsidP="00895A96">
      <w:pPr>
        <w:widowControl w:val="0"/>
        <w:autoSpaceDE w:val="0"/>
        <w:autoSpaceDN w:val="0"/>
        <w:adjustRightInd w:val="0"/>
        <w:spacing w:line="240" w:lineRule="auto"/>
        <w:jc w:val="both"/>
        <w:rPr>
          <w:rFonts w:ascii="Arial" w:eastAsia="Times New Roman" w:hAnsi="Arial" w:cs="Arial"/>
          <w:b/>
          <w:szCs w:val="24"/>
          <w:lang w:val="es-ES"/>
        </w:rPr>
      </w:pPr>
      <w:r>
        <w:rPr>
          <w:rFonts w:ascii="Arial" w:eastAsia="Times New Roman" w:hAnsi="Arial" w:cs="Arial"/>
          <w:b/>
          <w:szCs w:val="24"/>
          <w:lang w:val="es-ES"/>
        </w:rPr>
        <w:t>DEBIDO PROCESO / INCIDENTE DE DESACATO</w:t>
      </w:r>
      <w:r w:rsidR="008729D4">
        <w:rPr>
          <w:rFonts w:ascii="Arial" w:eastAsia="Times New Roman" w:hAnsi="Arial" w:cs="Arial"/>
          <w:b/>
          <w:szCs w:val="24"/>
          <w:lang w:val="es-ES"/>
        </w:rPr>
        <w:t xml:space="preserve"> / RECHAZO / DEBE AGOTARSE SU TRÁMITE</w:t>
      </w:r>
    </w:p>
    <w:p w14:paraId="611B129D" w14:textId="7CEFA71E" w:rsidR="00AC188D" w:rsidRDefault="00154FD1" w:rsidP="00154FD1">
      <w:pPr>
        <w:widowControl w:val="0"/>
        <w:autoSpaceDE w:val="0"/>
        <w:autoSpaceDN w:val="0"/>
        <w:adjustRightInd w:val="0"/>
        <w:spacing w:line="240" w:lineRule="auto"/>
        <w:jc w:val="both"/>
        <w:rPr>
          <w:rFonts w:ascii="Arial" w:eastAsia="Times New Roman" w:hAnsi="Arial" w:cs="Arial"/>
          <w:szCs w:val="24"/>
          <w:lang w:val="es-ES"/>
        </w:rPr>
      </w:pPr>
      <w:r>
        <w:rPr>
          <w:rFonts w:ascii="Arial" w:eastAsia="Times New Roman" w:hAnsi="Arial" w:cs="Arial"/>
          <w:szCs w:val="24"/>
          <w:lang w:val="es-ES"/>
        </w:rPr>
        <w:t xml:space="preserve">… </w:t>
      </w:r>
      <w:r w:rsidRPr="00154FD1">
        <w:rPr>
          <w:rFonts w:ascii="Arial" w:eastAsia="Times New Roman" w:hAnsi="Arial" w:cs="Arial"/>
          <w:szCs w:val="24"/>
          <w:lang w:val="es-ES"/>
        </w:rPr>
        <w:t>de cara a los incidentes de desacato por fallos de tutela, la Sala de Casación Civil de la Corte Suprema de Justicia expresó:</w:t>
      </w:r>
      <w:r>
        <w:rPr>
          <w:rFonts w:ascii="Arial" w:eastAsia="Times New Roman" w:hAnsi="Arial" w:cs="Arial"/>
          <w:szCs w:val="24"/>
          <w:lang w:val="es-ES"/>
        </w:rPr>
        <w:t xml:space="preserve"> “</w:t>
      </w:r>
      <w:r w:rsidRPr="00154FD1">
        <w:rPr>
          <w:rFonts w:ascii="Arial" w:eastAsia="Times New Roman" w:hAnsi="Arial" w:cs="Arial"/>
          <w:szCs w:val="24"/>
          <w:lang w:val="es-ES"/>
        </w:rPr>
        <w:t>En el caso sub judice, a partir del examen de la providencia dictada por el Juzgado Primero Civil del Circuito de la Dorada- Caldas en la que se abstuvo de continuar con el trámite del incidente de desacato interpuesto por el actor</w:t>
      </w:r>
      <w:r w:rsidR="008729D4">
        <w:rPr>
          <w:rFonts w:ascii="Arial" w:eastAsia="Times New Roman" w:hAnsi="Arial" w:cs="Arial"/>
          <w:szCs w:val="24"/>
          <w:lang w:val="es-ES"/>
        </w:rPr>
        <w:t>…</w:t>
      </w:r>
      <w:r w:rsidRPr="00154FD1">
        <w:rPr>
          <w:rFonts w:ascii="Arial" w:eastAsia="Times New Roman" w:hAnsi="Arial" w:cs="Arial"/>
          <w:szCs w:val="24"/>
          <w:lang w:val="es-ES"/>
        </w:rPr>
        <w:t>, se advierte que debe concederse la protección reclamada, toda vez que la citada autoridad realmente transgredió el derecho fundamental al debido pro</w:t>
      </w:r>
      <w:r>
        <w:rPr>
          <w:rFonts w:ascii="Arial" w:eastAsia="Times New Roman" w:hAnsi="Arial" w:cs="Arial"/>
          <w:szCs w:val="24"/>
          <w:lang w:val="es-ES"/>
        </w:rPr>
        <w:t>ceso y defensa del querellante</w:t>
      </w:r>
      <w:r w:rsidR="008729D4">
        <w:rPr>
          <w:rFonts w:ascii="Arial" w:eastAsia="Times New Roman" w:hAnsi="Arial" w:cs="Arial"/>
          <w:szCs w:val="24"/>
          <w:lang w:val="es-ES"/>
        </w:rPr>
        <w:t>… no le era dado al Juzgado…</w:t>
      </w:r>
      <w:r w:rsidRPr="00154FD1">
        <w:rPr>
          <w:rFonts w:ascii="Arial" w:eastAsia="Times New Roman" w:hAnsi="Arial" w:cs="Arial"/>
          <w:szCs w:val="24"/>
          <w:lang w:val="es-ES"/>
        </w:rPr>
        <w:t xml:space="preserve"> ordenar el archivo del incidente sin agotar todas sus etapas y desconocer así el procedimiento que viene de anotarse, por el contrario, es su obligación darle el trámite respectivo</w:t>
      </w:r>
      <w:r>
        <w:rPr>
          <w:rFonts w:ascii="Arial" w:eastAsia="Times New Roman" w:hAnsi="Arial" w:cs="Arial"/>
          <w:szCs w:val="24"/>
          <w:lang w:val="es-ES"/>
        </w:rPr>
        <w:t>…”</w:t>
      </w:r>
    </w:p>
    <w:p w14:paraId="3ABF8B94" w14:textId="1916EDA5" w:rsidR="00AC188D" w:rsidRDefault="00AC188D" w:rsidP="00AC188D">
      <w:pPr>
        <w:widowControl w:val="0"/>
        <w:autoSpaceDE w:val="0"/>
        <w:autoSpaceDN w:val="0"/>
        <w:adjustRightInd w:val="0"/>
        <w:spacing w:line="240" w:lineRule="auto"/>
        <w:jc w:val="both"/>
        <w:rPr>
          <w:rFonts w:ascii="Arial" w:eastAsia="Times New Roman" w:hAnsi="Arial" w:cs="Arial"/>
          <w:szCs w:val="24"/>
          <w:lang w:val="es-ES"/>
        </w:rPr>
      </w:pPr>
    </w:p>
    <w:p w14:paraId="1FA780EA" w14:textId="77777777" w:rsidR="0087113A" w:rsidRPr="00AC188D" w:rsidRDefault="0087113A" w:rsidP="00AC188D">
      <w:pPr>
        <w:widowControl w:val="0"/>
        <w:autoSpaceDE w:val="0"/>
        <w:autoSpaceDN w:val="0"/>
        <w:adjustRightInd w:val="0"/>
        <w:spacing w:line="240" w:lineRule="auto"/>
        <w:jc w:val="both"/>
        <w:rPr>
          <w:rFonts w:ascii="Arial" w:eastAsia="Times New Roman" w:hAnsi="Arial" w:cs="Arial"/>
          <w:szCs w:val="24"/>
          <w:lang w:val="es-ES"/>
        </w:rPr>
      </w:pPr>
    </w:p>
    <w:p w14:paraId="608F0366" w14:textId="77777777" w:rsidR="00AC188D" w:rsidRPr="00AC188D" w:rsidRDefault="00AC188D" w:rsidP="00AC188D">
      <w:pPr>
        <w:widowControl w:val="0"/>
        <w:autoSpaceDE w:val="0"/>
        <w:autoSpaceDN w:val="0"/>
        <w:adjustRightInd w:val="0"/>
        <w:spacing w:line="240" w:lineRule="auto"/>
        <w:jc w:val="both"/>
        <w:rPr>
          <w:rFonts w:ascii="Arial" w:eastAsia="Times New Roman" w:hAnsi="Arial" w:cs="Arial"/>
          <w:szCs w:val="24"/>
          <w:lang w:val="es-ES"/>
        </w:rPr>
      </w:pPr>
    </w:p>
    <w:p w14:paraId="69824B5A" w14:textId="77777777" w:rsidR="00AC188D" w:rsidRPr="00AC188D" w:rsidRDefault="00AC188D" w:rsidP="00AC188D">
      <w:pPr>
        <w:suppressAutoHyphens/>
        <w:spacing w:line="276" w:lineRule="auto"/>
        <w:ind w:left="708" w:hanging="708"/>
        <w:jc w:val="center"/>
        <w:rPr>
          <w:rFonts w:ascii="Georgia" w:eastAsia="Times New Roman" w:hAnsi="Georgia" w:cs="Times New Roman"/>
          <w:b/>
          <w:sz w:val="24"/>
          <w:szCs w:val="24"/>
          <w:lang w:val="es-ES" w:eastAsia="en-US"/>
        </w:rPr>
      </w:pPr>
      <w:r w:rsidRPr="00AC188D">
        <w:rPr>
          <w:rFonts w:ascii="Georgia" w:eastAsia="Times New Roman" w:hAnsi="Georgia" w:cs="Times New Roman"/>
          <w:b/>
          <w:sz w:val="24"/>
          <w:szCs w:val="24"/>
          <w:lang w:val="es-ES" w:eastAsia="en-US"/>
        </w:rPr>
        <w:t>REPÚBLICA DE COLOMBIA</w:t>
      </w:r>
    </w:p>
    <w:p w14:paraId="469199BB" w14:textId="77777777" w:rsidR="00AC188D" w:rsidRPr="00AC188D" w:rsidRDefault="00AC188D" w:rsidP="00AC188D">
      <w:pPr>
        <w:suppressAutoHyphens/>
        <w:spacing w:line="276" w:lineRule="auto"/>
        <w:jc w:val="center"/>
        <w:rPr>
          <w:rFonts w:ascii="Georgia" w:eastAsia="Times New Roman" w:hAnsi="Georgia" w:cs="Times New Roman"/>
          <w:b/>
          <w:sz w:val="24"/>
          <w:szCs w:val="24"/>
          <w:lang w:val="es-ES" w:eastAsia="en-US"/>
        </w:rPr>
      </w:pPr>
      <w:r w:rsidRPr="00AC188D">
        <w:rPr>
          <w:rFonts w:ascii="Georgia" w:eastAsia="Times New Roman" w:hAnsi="Georgia" w:cs="Times New Roman"/>
          <w:b/>
          <w:noProof/>
          <w:sz w:val="24"/>
          <w:szCs w:val="24"/>
          <w:lang w:val="en-US" w:eastAsia="en-US"/>
        </w:rPr>
        <w:drawing>
          <wp:inline distT="0" distB="0" distL="0" distR="0" wp14:anchorId="2240FB47" wp14:editId="31F48C57">
            <wp:extent cx="670560" cy="670560"/>
            <wp:effectExtent l="19050" t="19050" r="15240" b="15240"/>
            <wp:docPr id="2" name="Imagen 2"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5AC37333" w14:textId="77777777" w:rsidR="00AC188D" w:rsidRPr="00AC188D" w:rsidRDefault="00AC188D" w:rsidP="00AC188D">
      <w:pPr>
        <w:suppressAutoHyphens/>
        <w:spacing w:line="276" w:lineRule="auto"/>
        <w:jc w:val="center"/>
        <w:rPr>
          <w:rFonts w:ascii="Georgia" w:eastAsia="Times New Roman" w:hAnsi="Georgia" w:cs="Times New Roman"/>
          <w:b/>
          <w:sz w:val="24"/>
          <w:szCs w:val="24"/>
          <w:lang w:val="es-ES" w:eastAsia="en-US"/>
        </w:rPr>
      </w:pPr>
      <w:r w:rsidRPr="00AC188D">
        <w:rPr>
          <w:rFonts w:ascii="Georgia" w:eastAsia="Times New Roman" w:hAnsi="Georgia" w:cs="Times New Roman"/>
          <w:b/>
          <w:sz w:val="24"/>
          <w:szCs w:val="24"/>
          <w:lang w:val="es-ES" w:eastAsia="en-US"/>
        </w:rPr>
        <w:t>TRIBUNAL SUPERIOR DE PEREIRA - RISARALDA</w:t>
      </w:r>
    </w:p>
    <w:p w14:paraId="17274452" w14:textId="77777777" w:rsidR="00AC188D" w:rsidRPr="00AC188D" w:rsidRDefault="00AC188D" w:rsidP="00AC188D">
      <w:pPr>
        <w:suppressAutoHyphens/>
        <w:spacing w:line="276" w:lineRule="auto"/>
        <w:jc w:val="center"/>
        <w:rPr>
          <w:rFonts w:ascii="Georgia" w:eastAsia="Times New Roman" w:hAnsi="Georgia" w:cs="Times New Roman"/>
          <w:b/>
          <w:sz w:val="24"/>
          <w:szCs w:val="24"/>
          <w:lang w:val="es-ES" w:eastAsia="en-US"/>
        </w:rPr>
      </w:pPr>
      <w:r w:rsidRPr="00AC188D">
        <w:rPr>
          <w:rFonts w:ascii="Georgia" w:eastAsia="Times New Roman" w:hAnsi="Georgia" w:cs="Times New Roman"/>
          <w:b/>
          <w:sz w:val="24"/>
          <w:szCs w:val="24"/>
          <w:lang w:val="es-ES" w:eastAsia="en-US"/>
        </w:rPr>
        <w:t>SALA No. 1 DE ASUNTOS PENALES PARA ADOLESCENTES</w:t>
      </w:r>
    </w:p>
    <w:p w14:paraId="5874BAA1" w14:textId="77777777" w:rsidR="00AC188D" w:rsidRPr="00AC188D" w:rsidRDefault="00AC188D" w:rsidP="00AC188D">
      <w:pPr>
        <w:spacing w:line="276" w:lineRule="auto"/>
        <w:jc w:val="center"/>
        <w:rPr>
          <w:rFonts w:ascii="Georgia" w:eastAsia="Georgia" w:hAnsi="Georgia" w:cs="Georgia"/>
          <w:color w:val="000000"/>
          <w:sz w:val="24"/>
          <w:szCs w:val="24"/>
          <w:lang w:eastAsia="en-US"/>
        </w:rPr>
      </w:pPr>
    </w:p>
    <w:p w14:paraId="11289F36" w14:textId="77777777" w:rsidR="00AC188D" w:rsidRPr="00AC188D" w:rsidRDefault="00AC188D" w:rsidP="00AC188D">
      <w:pPr>
        <w:spacing w:line="276" w:lineRule="auto"/>
        <w:jc w:val="center"/>
        <w:rPr>
          <w:rFonts w:ascii="Georgia" w:eastAsia="Georgia" w:hAnsi="Georgia" w:cs="Georgia"/>
          <w:b/>
          <w:color w:val="000000"/>
          <w:sz w:val="24"/>
          <w:szCs w:val="24"/>
          <w:lang w:eastAsia="en-US"/>
        </w:rPr>
      </w:pPr>
      <w:r w:rsidRPr="00AC188D">
        <w:rPr>
          <w:rFonts w:ascii="Georgia" w:eastAsia="Georgia" w:hAnsi="Georgia" w:cs="Georgia"/>
          <w:color w:val="000000"/>
          <w:sz w:val="24"/>
          <w:szCs w:val="24"/>
          <w:lang w:eastAsia="en-US"/>
        </w:rPr>
        <w:t>Magistrado Ponente:</w:t>
      </w:r>
      <w:r w:rsidRPr="00AC188D">
        <w:rPr>
          <w:rFonts w:ascii="Georgia" w:eastAsia="Georgia" w:hAnsi="Georgia" w:cs="Georgia"/>
          <w:b/>
          <w:color w:val="000000"/>
          <w:sz w:val="24"/>
          <w:szCs w:val="24"/>
          <w:lang w:eastAsia="en-US"/>
        </w:rPr>
        <w:t xml:space="preserve"> CARLOS MAURICIO GARCÍA BARAJAS</w:t>
      </w:r>
    </w:p>
    <w:p w14:paraId="5E70A399" w14:textId="77777777" w:rsidR="00AC188D" w:rsidRPr="00AC188D" w:rsidRDefault="00AC188D" w:rsidP="00AC188D">
      <w:pPr>
        <w:widowControl w:val="0"/>
        <w:autoSpaceDE w:val="0"/>
        <w:autoSpaceDN w:val="0"/>
        <w:adjustRightInd w:val="0"/>
        <w:spacing w:line="276" w:lineRule="auto"/>
        <w:jc w:val="center"/>
        <w:rPr>
          <w:rFonts w:ascii="Georgia" w:eastAsia="Times New Roman" w:hAnsi="Georgia" w:cs="Times New Roman"/>
          <w:bCs/>
          <w:sz w:val="24"/>
          <w:szCs w:val="24"/>
          <w:lang w:val="es-ES"/>
        </w:rPr>
      </w:pPr>
    </w:p>
    <w:p w14:paraId="14A4DED4" w14:textId="2195FCF0" w:rsidR="59FE2486" w:rsidRPr="00AC188D" w:rsidRDefault="59FE2486" w:rsidP="00AC188D">
      <w:pPr>
        <w:pStyle w:val="Sinespaciado"/>
        <w:spacing w:line="276" w:lineRule="auto"/>
        <w:jc w:val="center"/>
        <w:rPr>
          <w:rFonts w:ascii="Georgia" w:eastAsia="Georgia" w:hAnsi="Georgia" w:cs="Georgia"/>
          <w:b/>
          <w:bCs/>
          <w:color w:val="000000" w:themeColor="text1"/>
          <w:sz w:val="24"/>
          <w:szCs w:val="24"/>
        </w:rPr>
      </w:pPr>
      <w:r w:rsidRPr="00AC188D">
        <w:rPr>
          <w:rFonts w:ascii="Georgia" w:eastAsia="Georgia" w:hAnsi="Georgia" w:cs="Georgia"/>
          <w:b/>
          <w:bCs/>
          <w:color w:val="000000" w:themeColor="text1"/>
          <w:sz w:val="24"/>
          <w:szCs w:val="24"/>
        </w:rPr>
        <w:t xml:space="preserve">Sentencia: </w:t>
      </w:r>
      <w:r w:rsidR="002E03A8" w:rsidRPr="00AC188D">
        <w:rPr>
          <w:rFonts w:ascii="Georgia" w:eastAsia="Georgia" w:hAnsi="Georgia" w:cs="Georgia"/>
          <w:b/>
          <w:bCs/>
          <w:color w:val="000000" w:themeColor="text1"/>
          <w:sz w:val="24"/>
          <w:szCs w:val="24"/>
        </w:rPr>
        <w:t>ST1-0</w:t>
      </w:r>
      <w:r w:rsidR="00432947" w:rsidRPr="00AC188D">
        <w:rPr>
          <w:rFonts w:ascii="Georgia" w:eastAsia="Georgia" w:hAnsi="Georgia" w:cs="Georgia"/>
          <w:b/>
          <w:bCs/>
          <w:color w:val="000000" w:themeColor="text1"/>
          <w:sz w:val="24"/>
          <w:szCs w:val="24"/>
        </w:rPr>
        <w:t>324-</w:t>
      </w:r>
      <w:r w:rsidRPr="00AC188D">
        <w:rPr>
          <w:rFonts w:ascii="Georgia" w:eastAsia="Georgia" w:hAnsi="Georgia" w:cs="Georgia"/>
          <w:b/>
          <w:bCs/>
          <w:color w:val="000000" w:themeColor="text1"/>
          <w:sz w:val="24"/>
          <w:szCs w:val="24"/>
        </w:rPr>
        <w:t>202</w:t>
      </w:r>
      <w:r w:rsidR="009021B2" w:rsidRPr="00AC188D">
        <w:rPr>
          <w:rFonts w:ascii="Georgia" w:eastAsia="Georgia" w:hAnsi="Georgia" w:cs="Georgia"/>
          <w:b/>
          <w:bCs/>
          <w:color w:val="000000" w:themeColor="text1"/>
          <w:sz w:val="24"/>
          <w:szCs w:val="24"/>
        </w:rPr>
        <w:t>3</w:t>
      </w:r>
    </w:p>
    <w:p w14:paraId="2DB39B4B" w14:textId="77777777" w:rsidR="00CE46AC" w:rsidRPr="00AC188D" w:rsidRDefault="00CE46AC" w:rsidP="00AC188D">
      <w:pPr>
        <w:pStyle w:val="Sinespaciado"/>
        <w:spacing w:line="276" w:lineRule="auto"/>
        <w:jc w:val="center"/>
        <w:rPr>
          <w:rFonts w:ascii="Georgia" w:eastAsia="Georgia" w:hAnsi="Georgia" w:cs="Georgia"/>
          <w:b/>
          <w:bCs/>
          <w:color w:val="000000" w:themeColor="text1"/>
          <w:sz w:val="24"/>
          <w:szCs w:val="24"/>
        </w:rPr>
      </w:pPr>
    </w:p>
    <w:tbl>
      <w:tblPr>
        <w:tblW w:w="6662" w:type="dxa"/>
        <w:tblInd w:w="1276" w:type="dxa"/>
        <w:tblLayout w:type="fixed"/>
        <w:tblLook w:val="04A0" w:firstRow="1" w:lastRow="0" w:firstColumn="1" w:lastColumn="0" w:noHBand="0" w:noVBand="1"/>
      </w:tblPr>
      <w:tblGrid>
        <w:gridCol w:w="1559"/>
        <w:gridCol w:w="5103"/>
      </w:tblGrid>
      <w:tr w:rsidR="00CE46AC" w:rsidRPr="0070695F" w14:paraId="2D6DFA39" w14:textId="77777777" w:rsidTr="68773FB7">
        <w:trPr>
          <w:trHeight w:val="300"/>
        </w:trPr>
        <w:tc>
          <w:tcPr>
            <w:tcW w:w="1559" w:type="dxa"/>
            <w:hideMark/>
          </w:tcPr>
          <w:p w14:paraId="5FED03A6" w14:textId="44109F78" w:rsidR="00CE46AC" w:rsidRPr="0070695F" w:rsidRDefault="00CE46AC" w:rsidP="0070695F">
            <w:pPr>
              <w:spacing w:line="240" w:lineRule="auto"/>
              <w:ind w:left="-113"/>
              <w:rPr>
                <w:rFonts w:ascii="Georgia" w:eastAsia="Georgia" w:hAnsi="Georgia" w:cs="Georgia"/>
                <w:sz w:val="22"/>
                <w:szCs w:val="24"/>
              </w:rPr>
            </w:pPr>
            <w:r w:rsidRPr="0070695F">
              <w:rPr>
                <w:rFonts w:ascii="Georgia" w:eastAsia="Georgia" w:hAnsi="Georgia" w:cs="Georgia"/>
                <w:sz w:val="22"/>
                <w:szCs w:val="24"/>
              </w:rPr>
              <w:t>Asunto</w:t>
            </w:r>
          </w:p>
        </w:tc>
        <w:tc>
          <w:tcPr>
            <w:tcW w:w="5103" w:type="dxa"/>
            <w:hideMark/>
          </w:tcPr>
          <w:p w14:paraId="1F62D40F" w14:textId="378DF0D2" w:rsidR="00CE46AC" w:rsidRPr="0070695F" w:rsidRDefault="00CE46AC" w:rsidP="0070695F">
            <w:pPr>
              <w:spacing w:line="240" w:lineRule="auto"/>
              <w:ind w:left="-113"/>
              <w:rPr>
                <w:rFonts w:ascii="Georgia" w:eastAsia="Georgia" w:hAnsi="Georgia" w:cs="Georgia"/>
                <w:sz w:val="22"/>
                <w:szCs w:val="24"/>
              </w:rPr>
            </w:pPr>
            <w:r w:rsidRPr="0070695F">
              <w:rPr>
                <w:rFonts w:ascii="Georgia" w:eastAsia="Georgia" w:hAnsi="Georgia" w:cs="Georgia"/>
                <w:sz w:val="22"/>
                <w:szCs w:val="24"/>
              </w:rPr>
              <w:t>Acción de tutela – Primera instancia</w:t>
            </w:r>
          </w:p>
        </w:tc>
      </w:tr>
      <w:tr w:rsidR="00CE46AC" w:rsidRPr="0070695F" w14:paraId="54B0FF3A" w14:textId="77777777" w:rsidTr="68773FB7">
        <w:trPr>
          <w:trHeight w:val="300"/>
        </w:trPr>
        <w:tc>
          <w:tcPr>
            <w:tcW w:w="1559" w:type="dxa"/>
            <w:hideMark/>
          </w:tcPr>
          <w:p w14:paraId="6F252E14" w14:textId="77777777" w:rsidR="00CE46AC" w:rsidRPr="0070695F" w:rsidRDefault="00CE46AC" w:rsidP="0070695F">
            <w:pPr>
              <w:spacing w:line="240" w:lineRule="auto"/>
              <w:ind w:left="-113"/>
              <w:rPr>
                <w:rFonts w:ascii="Georgia" w:eastAsia="Georgia" w:hAnsi="Georgia" w:cs="Georgia"/>
                <w:sz w:val="22"/>
                <w:szCs w:val="24"/>
              </w:rPr>
            </w:pPr>
            <w:r w:rsidRPr="0070695F">
              <w:rPr>
                <w:rFonts w:ascii="Georgia" w:eastAsia="Georgia" w:hAnsi="Georgia" w:cs="Georgia"/>
                <w:sz w:val="22"/>
                <w:szCs w:val="24"/>
              </w:rPr>
              <w:t>Accionante </w:t>
            </w:r>
          </w:p>
        </w:tc>
        <w:tc>
          <w:tcPr>
            <w:tcW w:w="5103" w:type="dxa"/>
            <w:hideMark/>
          </w:tcPr>
          <w:p w14:paraId="00659926" w14:textId="3E759414" w:rsidR="00CE46AC" w:rsidRPr="0070695F" w:rsidRDefault="00646F42" w:rsidP="0070695F">
            <w:pPr>
              <w:spacing w:line="240" w:lineRule="auto"/>
              <w:ind w:left="-113"/>
              <w:jc w:val="both"/>
              <w:rPr>
                <w:rFonts w:ascii="Georgia" w:eastAsia="Georgia" w:hAnsi="Georgia" w:cs="Georgia"/>
                <w:sz w:val="22"/>
                <w:szCs w:val="24"/>
              </w:rPr>
            </w:pPr>
            <w:r w:rsidRPr="0070695F">
              <w:rPr>
                <w:rFonts w:ascii="Georgia" w:eastAsia="Georgia" w:hAnsi="Georgia" w:cs="Georgia"/>
                <w:sz w:val="22"/>
                <w:szCs w:val="24"/>
              </w:rPr>
              <w:t>Fernando Castañeda Herrera</w:t>
            </w:r>
          </w:p>
        </w:tc>
      </w:tr>
      <w:tr w:rsidR="00CE46AC" w:rsidRPr="0070695F" w14:paraId="4656F38F" w14:textId="77777777" w:rsidTr="68773FB7">
        <w:trPr>
          <w:trHeight w:val="300"/>
        </w:trPr>
        <w:tc>
          <w:tcPr>
            <w:tcW w:w="1559" w:type="dxa"/>
            <w:hideMark/>
          </w:tcPr>
          <w:p w14:paraId="6FB29098" w14:textId="7AF32473" w:rsidR="00CE46AC" w:rsidRPr="0070695F" w:rsidRDefault="00CE46AC" w:rsidP="0070695F">
            <w:pPr>
              <w:spacing w:line="240" w:lineRule="auto"/>
              <w:ind w:left="-113"/>
              <w:rPr>
                <w:rFonts w:ascii="Georgia" w:eastAsia="Georgia" w:hAnsi="Georgia" w:cs="Georgia"/>
                <w:sz w:val="22"/>
                <w:szCs w:val="24"/>
              </w:rPr>
            </w:pPr>
            <w:r w:rsidRPr="0070695F">
              <w:rPr>
                <w:rFonts w:ascii="Georgia" w:eastAsia="Georgia" w:hAnsi="Georgia" w:cs="Georgia"/>
                <w:sz w:val="22"/>
                <w:szCs w:val="24"/>
              </w:rPr>
              <w:t>Accionado</w:t>
            </w:r>
          </w:p>
          <w:p w14:paraId="0798FFF6" w14:textId="77777777" w:rsidR="00722F6B" w:rsidRPr="0070695F" w:rsidRDefault="00722F6B" w:rsidP="0070695F">
            <w:pPr>
              <w:spacing w:line="240" w:lineRule="auto"/>
              <w:ind w:left="-113"/>
              <w:rPr>
                <w:rFonts w:ascii="Georgia" w:eastAsia="Georgia" w:hAnsi="Georgia" w:cs="Georgia"/>
                <w:sz w:val="22"/>
                <w:szCs w:val="24"/>
              </w:rPr>
            </w:pPr>
          </w:p>
          <w:p w14:paraId="01D82F54" w14:textId="77777777" w:rsidR="00722F6B" w:rsidRPr="0070695F" w:rsidRDefault="00722F6B" w:rsidP="0070695F">
            <w:pPr>
              <w:spacing w:line="240" w:lineRule="auto"/>
              <w:ind w:left="-113"/>
              <w:rPr>
                <w:rFonts w:ascii="Georgia" w:eastAsia="Georgia" w:hAnsi="Georgia" w:cs="Georgia"/>
                <w:sz w:val="22"/>
                <w:szCs w:val="24"/>
              </w:rPr>
            </w:pPr>
          </w:p>
          <w:p w14:paraId="17BFED57" w14:textId="77EA60BF" w:rsidR="00722F6B" w:rsidRPr="0070695F" w:rsidRDefault="00BA2D22" w:rsidP="0070695F">
            <w:pPr>
              <w:spacing w:line="240" w:lineRule="auto"/>
              <w:ind w:left="-113"/>
              <w:rPr>
                <w:rFonts w:ascii="Georgia" w:eastAsia="Georgia" w:hAnsi="Georgia" w:cs="Georgia"/>
                <w:sz w:val="22"/>
                <w:szCs w:val="24"/>
              </w:rPr>
            </w:pPr>
            <w:r w:rsidRPr="0070695F">
              <w:rPr>
                <w:rFonts w:ascii="Georgia" w:eastAsia="Georgia" w:hAnsi="Georgia" w:cs="Georgia"/>
                <w:sz w:val="22"/>
                <w:szCs w:val="24"/>
              </w:rPr>
              <w:t>Vinculado</w:t>
            </w:r>
          </w:p>
          <w:p w14:paraId="253C254C" w14:textId="1E8C9271" w:rsidR="00BA2D22" w:rsidRPr="0070695F" w:rsidRDefault="0054584B" w:rsidP="0070695F">
            <w:pPr>
              <w:spacing w:line="240" w:lineRule="auto"/>
              <w:ind w:left="-113"/>
              <w:rPr>
                <w:rFonts w:ascii="Georgia" w:eastAsia="Georgia" w:hAnsi="Georgia" w:cs="Georgia"/>
                <w:sz w:val="22"/>
                <w:szCs w:val="24"/>
              </w:rPr>
            </w:pPr>
            <w:r w:rsidRPr="0070695F">
              <w:rPr>
                <w:rFonts w:ascii="Georgia" w:eastAsia="Georgia" w:hAnsi="Georgia" w:cs="Georgia"/>
                <w:sz w:val="22"/>
                <w:szCs w:val="24"/>
              </w:rPr>
              <w:t>Radicado</w:t>
            </w:r>
            <w:r w:rsidR="00876641" w:rsidRPr="0070695F">
              <w:rPr>
                <w:rFonts w:ascii="Georgia" w:eastAsia="Georgia" w:hAnsi="Georgia" w:cs="Georgia"/>
                <w:sz w:val="22"/>
                <w:szCs w:val="24"/>
              </w:rPr>
              <w:t xml:space="preserve"> Temas  </w:t>
            </w:r>
          </w:p>
        </w:tc>
        <w:tc>
          <w:tcPr>
            <w:tcW w:w="5103" w:type="dxa"/>
            <w:hideMark/>
          </w:tcPr>
          <w:p w14:paraId="7A092EBA" w14:textId="758E6596" w:rsidR="00646F42" w:rsidRPr="0070695F" w:rsidRDefault="00646F42" w:rsidP="0070695F">
            <w:pPr>
              <w:spacing w:line="240" w:lineRule="auto"/>
              <w:ind w:left="-113"/>
              <w:jc w:val="both"/>
              <w:rPr>
                <w:rFonts w:ascii="Georgia" w:eastAsia="Georgia" w:hAnsi="Georgia" w:cs="Georgia"/>
                <w:sz w:val="22"/>
                <w:szCs w:val="24"/>
              </w:rPr>
            </w:pPr>
            <w:r w:rsidRPr="0070695F">
              <w:rPr>
                <w:rFonts w:ascii="Georgia" w:eastAsia="Georgia" w:hAnsi="Georgia" w:cs="Georgia"/>
                <w:sz w:val="22"/>
                <w:szCs w:val="24"/>
              </w:rPr>
              <w:t>Juzgado Primero Penal del Circuito para Adolescentes con Funciones de Conocimiento de Pereira</w:t>
            </w:r>
          </w:p>
          <w:p w14:paraId="0A4443D1" w14:textId="77777777" w:rsidR="00646F42" w:rsidRPr="0070695F" w:rsidRDefault="00646F42" w:rsidP="0070695F">
            <w:pPr>
              <w:spacing w:line="240" w:lineRule="auto"/>
              <w:ind w:left="-113"/>
              <w:jc w:val="both"/>
              <w:rPr>
                <w:rFonts w:ascii="Georgia" w:eastAsia="Georgia" w:hAnsi="Georgia" w:cs="Georgia"/>
                <w:sz w:val="22"/>
                <w:szCs w:val="24"/>
              </w:rPr>
            </w:pPr>
            <w:r w:rsidRPr="0070695F">
              <w:rPr>
                <w:rFonts w:ascii="Georgia" w:eastAsia="Georgia" w:hAnsi="Georgia" w:cs="Georgia"/>
                <w:sz w:val="22"/>
                <w:szCs w:val="24"/>
              </w:rPr>
              <w:t xml:space="preserve">Colpensiones </w:t>
            </w:r>
          </w:p>
          <w:p w14:paraId="1D399FD9" w14:textId="2A6F8392" w:rsidR="00BA2D22" w:rsidRPr="0070695F" w:rsidRDefault="000A1778" w:rsidP="0070695F">
            <w:pPr>
              <w:spacing w:line="240" w:lineRule="auto"/>
              <w:ind w:left="-113"/>
              <w:jc w:val="both"/>
              <w:rPr>
                <w:rFonts w:ascii="Georgia" w:eastAsia="Georgia" w:hAnsi="Georgia" w:cs="Georgia"/>
                <w:sz w:val="22"/>
                <w:szCs w:val="24"/>
              </w:rPr>
            </w:pPr>
            <w:r>
              <w:rPr>
                <w:rFonts w:ascii="Georgia" w:eastAsia="Georgia" w:hAnsi="Georgia" w:cs="Georgia"/>
                <w:sz w:val="22"/>
                <w:szCs w:val="24"/>
              </w:rPr>
              <w:t>66001221300020230038800</w:t>
            </w:r>
          </w:p>
          <w:p w14:paraId="0F6F9294" w14:textId="3DF57B84" w:rsidR="00192AE7" w:rsidRPr="0070695F" w:rsidRDefault="00F35285" w:rsidP="0070695F">
            <w:pPr>
              <w:spacing w:line="240" w:lineRule="auto"/>
              <w:ind w:left="-113"/>
              <w:jc w:val="both"/>
              <w:rPr>
                <w:rFonts w:ascii="Georgia" w:eastAsia="Georgia" w:hAnsi="Georgia" w:cs="Georgia"/>
                <w:sz w:val="22"/>
                <w:szCs w:val="24"/>
              </w:rPr>
            </w:pPr>
            <w:r w:rsidRPr="0070695F">
              <w:rPr>
                <w:rFonts w:ascii="Georgia" w:eastAsia="Georgia" w:hAnsi="Georgia" w:cs="Georgia"/>
                <w:sz w:val="22"/>
                <w:szCs w:val="24"/>
              </w:rPr>
              <w:t>Cumplimiento de requisitos de p</w:t>
            </w:r>
            <w:r w:rsidR="00192AE7" w:rsidRPr="0070695F">
              <w:rPr>
                <w:rFonts w:ascii="Georgia" w:eastAsia="Georgia" w:hAnsi="Georgia" w:cs="Georgia"/>
                <w:sz w:val="22"/>
                <w:szCs w:val="24"/>
              </w:rPr>
              <w:t xml:space="preserve">rocedencia excepcional de la acción de tutela contra </w:t>
            </w:r>
            <w:r w:rsidR="002B15F5" w:rsidRPr="0070695F">
              <w:rPr>
                <w:rFonts w:ascii="Georgia" w:eastAsia="Georgia" w:hAnsi="Georgia" w:cs="Georgia"/>
                <w:sz w:val="22"/>
                <w:szCs w:val="24"/>
              </w:rPr>
              <w:t>decisión en</w:t>
            </w:r>
            <w:r w:rsidR="00192AE7" w:rsidRPr="0070695F">
              <w:rPr>
                <w:rFonts w:ascii="Georgia" w:eastAsia="Georgia" w:hAnsi="Georgia" w:cs="Georgia"/>
                <w:sz w:val="22"/>
                <w:szCs w:val="24"/>
              </w:rPr>
              <w:t xml:space="preserve"> </w:t>
            </w:r>
            <w:r w:rsidRPr="0070695F">
              <w:rPr>
                <w:rFonts w:ascii="Georgia" w:eastAsia="Georgia" w:hAnsi="Georgia" w:cs="Georgia"/>
                <w:sz w:val="22"/>
                <w:szCs w:val="24"/>
              </w:rPr>
              <w:t xml:space="preserve">incidente </w:t>
            </w:r>
            <w:r w:rsidR="00192AE7" w:rsidRPr="0070695F">
              <w:rPr>
                <w:rFonts w:ascii="Georgia" w:eastAsia="Georgia" w:hAnsi="Georgia" w:cs="Georgia"/>
                <w:sz w:val="22"/>
                <w:szCs w:val="24"/>
              </w:rPr>
              <w:t>de desacato</w:t>
            </w:r>
            <w:r w:rsidRPr="0070695F">
              <w:rPr>
                <w:rFonts w:ascii="Georgia" w:eastAsia="Georgia" w:hAnsi="Georgia" w:cs="Georgia"/>
                <w:sz w:val="22"/>
                <w:szCs w:val="24"/>
              </w:rPr>
              <w:t xml:space="preserve"> – </w:t>
            </w:r>
            <w:r w:rsidR="002B15F5" w:rsidRPr="0070695F">
              <w:rPr>
                <w:rFonts w:ascii="Georgia" w:eastAsia="Georgia" w:hAnsi="Georgia" w:cs="Georgia"/>
                <w:sz w:val="22"/>
                <w:szCs w:val="24"/>
              </w:rPr>
              <w:t>L</w:t>
            </w:r>
            <w:r w:rsidRPr="0070695F">
              <w:rPr>
                <w:rFonts w:ascii="Georgia" w:eastAsia="Georgia" w:hAnsi="Georgia" w:cs="Georgia"/>
                <w:sz w:val="22"/>
                <w:szCs w:val="24"/>
              </w:rPr>
              <w:t xml:space="preserve">esión </w:t>
            </w:r>
            <w:r w:rsidR="002B15F5" w:rsidRPr="0070695F">
              <w:rPr>
                <w:rFonts w:ascii="Georgia" w:eastAsia="Georgia" w:hAnsi="Georgia" w:cs="Georgia"/>
                <w:sz w:val="22"/>
                <w:szCs w:val="24"/>
              </w:rPr>
              <w:t xml:space="preserve">al </w:t>
            </w:r>
            <w:r w:rsidRPr="0070695F">
              <w:rPr>
                <w:rFonts w:ascii="Georgia" w:eastAsia="Georgia" w:hAnsi="Georgia" w:cs="Georgia"/>
                <w:sz w:val="22"/>
                <w:szCs w:val="24"/>
              </w:rPr>
              <w:t>debido proceso ante la falta de</w:t>
            </w:r>
            <w:r w:rsidR="00907107" w:rsidRPr="0070695F">
              <w:rPr>
                <w:rFonts w:ascii="Georgia" w:eastAsia="Georgia" w:hAnsi="Georgia" w:cs="Georgia"/>
                <w:sz w:val="22"/>
                <w:szCs w:val="24"/>
              </w:rPr>
              <w:t xml:space="preserve"> trámite del desacato</w:t>
            </w:r>
            <w:r w:rsidR="002B15F5" w:rsidRPr="0070695F">
              <w:rPr>
                <w:rFonts w:ascii="Georgia" w:eastAsia="Georgia" w:hAnsi="Georgia" w:cs="Georgia"/>
                <w:sz w:val="22"/>
                <w:szCs w:val="24"/>
              </w:rPr>
              <w:t>.</w:t>
            </w:r>
          </w:p>
        </w:tc>
      </w:tr>
      <w:tr w:rsidR="00E83E50" w:rsidRPr="0070695F" w14:paraId="2A668DD7" w14:textId="77777777" w:rsidTr="68773FB7">
        <w:trPr>
          <w:trHeight w:val="300"/>
        </w:trPr>
        <w:tc>
          <w:tcPr>
            <w:tcW w:w="1559" w:type="dxa"/>
          </w:tcPr>
          <w:p w14:paraId="6BB54340" w14:textId="398F103B" w:rsidR="00E83E50" w:rsidRPr="0070695F" w:rsidRDefault="00E83E50" w:rsidP="0070695F">
            <w:pPr>
              <w:spacing w:line="240" w:lineRule="auto"/>
              <w:ind w:left="-113"/>
              <w:jc w:val="both"/>
              <w:rPr>
                <w:rFonts w:ascii="Georgia" w:eastAsia="Georgia" w:hAnsi="Georgia" w:cs="Georgia"/>
                <w:sz w:val="22"/>
                <w:szCs w:val="24"/>
                <w:lang w:val="es-ES"/>
              </w:rPr>
            </w:pPr>
            <w:r w:rsidRPr="0070695F">
              <w:rPr>
                <w:rFonts w:ascii="Georgia" w:eastAsia="Georgia" w:hAnsi="Georgia" w:cs="Georgia"/>
                <w:sz w:val="22"/>
                <w:szCs w:val="24"/>
                <w:lang w:val="es-ES"/>
              </w:rPr>
              <w:t>Act</w:t>
            </w:r>
            <w:r w:rsidR="6F484B43" w:rsidRPr="0070695F">
              <w:rPr>
                <w:rFonts w:ascii="Georgia" w:eastAsia="Georgia" w:hAnsi="Georgia" w:cs="Georgia"/>
                <w:sz w:val="22"/>
                <w:szCs w:val="24"/>
                <w:lang w:val="es-ES"/>
              </w:rPr>
              <w:t xml:space="preserve">a     </w:t>
            </w:r>
            <w:r w:rsidRPr="0070695F">
              <w:rPr>
                <w:rFonts w:ascii="Georgia" w:eastAsia="Georgia" w:hAnsi="Georgia" w:cs="Georgia"/>
                <w:sz w:val="22"/>
                <w:szCs w:val="24"/>
                <w:lang w:val="es-ES"/>
              </w:rPr>
              <w:t xml:space="preserve">         </w:t>
            </w:r>
          </w:p>
        </w:tc>
        <w:tc>
          <w:tcPr>
            <w:tcW w:w="5103" w:type="dxa"/>
          </w:tcPr>
          <w:p w14:paraId="23E1D9A0" w14:textId="2DBE99BD" w:rsidR="00E83E50" w:rsidRPr="0070695F" w:rsidRDefault="0026165F" w:rsidP="0070695F">
            <w:pPr>
              <w:spacing w:line="240" w:lineRule="auto"/>
              <w:ind w:left="-113"/>
              <w:jc w:val="both"/>
              <w:rPr>
                <w:rFonts w:ascii="Georgia" w:eastAsia="Georgia" w:hAnsi="Georgia" w:cs="Georgia"/>
                <w:sz w:val="22"/>
                <w:szCs w:val="24"/>
              </w:rPr>
            </w:pPr>
            <w:r w:rsidRPr="0070695F">
              <w:rPr>
                <w:rFonts w:ascii="Georgia" w:hAnsi="Georgia"/>
                <w:sz w:val="22"/>
                <w:szCs w:val="24"/>
              </w:rPr>
              <w:t>529</w:t>
            </w:r>
            <w:r w:rsidR="0002491C" w:rsidRPr="0070695F">
              <w:rPr>
                <w:rFonts w:ascii="Georgia" w:hAnsi="Georgia"/>
                <w:sz w:val="22"/>
                <w:szCs w:val="24"/>
              </w:rPr>
              <w:t xml:space="preserve"> </w:t>
            </w:r>
            <w:r w:rsidR="007707B0" w:rsidRPr="0070695F">
              <w:rPr>
                <w:rFonts w:ascii="Georgia" w:hAnsi="Georgia"/>
                <w:sz w:val="22"/>
                <w:szCs w:val="24"/>
              </w:rPr>
              <w:t xml:space="preserve">de </w:t>
            </w:r>
            <w:r w:rsidRPr="0070695F">
              <w:rPr>
                <w:rFonts w:ascii="Georgia" w:hAnsi="Georgia"/>
                <w:sz w:val="22"/>
                <w:szCs w:val="24"/>
              </w:rPr>
              <w:t>03</w:t>
            </w:r>
            <w:r w:rsidR="007707B0" w:rsidRPr="0070695F">
              <w:rPr>
                <w:rFonts w:ascii="Georgia" w:hAnsi="Georgia"/>
                <w:sz w:val="22"/>
                <w:szCs w:val="24"/>
              </w:rPr>
              <w:t>-</w:t>
            </w:r>
            <w:r w:rsidRPr="0070695F">
              <w:rPr>
                <w:rFonts w:ascii="Georgia" w:hAnsi="Georgia"/>
                <w:sz w:val="22"/>
                <w:szCs w:val="24"/>
              </w:rPr>
              <w:t>10</w:t>
            </w:r>
            <w:r w:rsidR="007707B0" w:rsidRPr="0070695F">
              <w:rPr>
                <w:rFonts w:ascii="Georgia" w:hAnsi="Georgia"/>
                <w:sz w:val="22"/>
                <w:szCs w:val="24"/>
              </w:rPr>
              <w:t>-2023</w:t>
            </w:r>
          </w:p>
        </w:tc>
      </w:tr>
    </w:tbl>
    <w:p w14:paraId="07A02E1B" w14:textId="291DE270" w:rsidR="0070695F" w:rsidRDefault="0070695F" w:rsidP="0070695F">
      <w:pPr>
        <w:pStyle w:val="Sinespaciado"/>
        <w:spacing w:line="276" w:lineRule="auto"/>
        <w:jc w:val="center"/>
        <w:rPr>
          <w:rFonts w:ascii="Georgia" w:eastAsia="Georgia" w:hAnsi="Georgia" w:cs="Georgia"/>
          <w:b/>
          <w:bCs/>
          <w:color w:val="000000" w:themeColor="text1"/>
          <w:sz w:val="24"/>
          <w:szCs w:val="24"/>
        </w:rPr>
      </w:pPr>
    </w:p>
    <w:p w14:paraId="7A849F27" w14:textId="77777777" w:rsidR="0070695F" w:rsidRPr="00AC188D" w:rsidRDefault="0070695F" w:rsidP="0070695F">
      <w:pPr>
        <w:pStyle w:val="Sinespaciado"/>
        <w:spacing w:line="276" w:lineRule="auto"/>
        <w:jc w:val="center"/>
        <w:rPr>
          <w:rFonts w:ascii="Georgia" w:eastAsia="Georgia" w:hAnsi="Georgia" w:cs="Georgia"/>
          <w:b/>
          <w:bCs/>
          <w:color w:val="000000" w:themeColor="text1"/>
          <w:sz w:val="24"/>
          <w:szCs w:val="24"/>
        </w:rPr>
      </w:pPr>
    </w:p>
    <w:p w14:paraId="3851AFBE" w14:textId="45C02C8B" w:rsidR="007707B0" w:rsidRPr="00AC188D" w:rsidRDefault="007707B0" w:rsidP="00AC188D">
      <w:pPr>
        <w:pStyle w:val="Sinespaciado"/>
        <w:spacing w:line="276" w:lineRule="auto"/>
        <w:jc w:val="center"/>
        <w:rPr>
          <w:rFonts w:ascii="Georgia" w:eastAsia="Georgia" w:hAnsi="Georgia" w:cs="Georgia"/>
          <w:b/>
          <w:bCs/>
          <w:color w:val="000000" w:themeColor="text1"/>
          <w:sz w:val="24"/>
          <w:szCs w:val="24"/>
        </w:rPr>
      </w:pPr>
      <w:r w:rsidRPr="00AC188D">
        <w:rPr>
          <w:rFonts w:ascii="Georgia" w:eastAsia="Georgia" w:hAnsi="Georgia" w:cs="Georgia"/>
          <w:b/>
          <w:bCs/>
          <w:color w:val="000000" w:themeColor="text1"/>
          <w:sz w:val="24"/>
          <w:szCs w:val="24"/>
        </w:rPr>
        <w:t xml:space="preserve">Pereira, </w:t>
      </w:r>
      <w:r w:rsidR="009F247D" w:rsidRPr="00AC188D">
        <w:rPr>
          <w:rFonts w:ascii="Georgia" w:eastAsia="Georgia" w:hAnsi="Georgia" w:cs="Georgia"/>
          <w:b/>
          <w:bCs/>
          <w:color w:val="000000" w:themeColor="text1"/>
          <w:sz w:val="24"/>
          <w:szCs w:val="24"/>
        </w:rPr>
        <w:t>tres</w:t>
      </w:r>
      <w:r w:rsidRPr="00AC188D">
        <w:rPr>
          <w:rFonts w:ascii="Georgia" w:eastAsia="Georgia" w:hAnsi="Georgia" w:cs="Georgia"/>
          <w:b/>
          <w:bCs/>
          <w:color w:val="000000" w:themeColor="text1"/>
          <w:sz w:val="24"/>
          <w:szCs w:val="24"/>
        </w:rPr>
        <w:t xml:space="preserve"> (</w:t>
      </w:r>
      <w:r w:rsidR="009F247D" w:rsidRPr="00AC188D">
        <w:rPr>
          <w:rFonts w:ascii="Georgia" w:eastAsia="Georgia" w:hAnsi="Georgia" w:cs="Georgia"/>
          <w:b/>
          <w:bCs/>
          <w:color w:val="000000" w:themeColor="text1"/>
          <w:sz w:val="24"/>
          <w:szCs w:val="24"/>
        </w:rPr>
        <w:t>03</w:t>
      </w:r>
      <w:r w:rsidRPr="00AC188D">
        <w:rPr>
          <w:rFonts w:ascii="Georgia" w:eastAsia="Georgia" w:hAnsi="Georgia" w:cs="Georgia"/>
          <w:b/>
          <w:bCs/>
          <w:color w:val="000000" w:themeColor="text1"/>
          <w:sz w:val="24"/>
          <w:szCs w:val="24"/>
        </w:rPr>
        <w:t xml:space="preserve">) de </w:t>
      </w:r>
      <w:r w:rsidR="009F247D" w:rsidRPr="00AC188D">
        <w:rPr>
          <w:rFonts w:ascii="Georgia" w:eastAsia="Georgia" w:hAnsi="Georgia" w:cs="Georgia"/>
          <w:b/>
          <w:bCs/>
          <w:color w:val="000000" w:themeColor="text1"/>
          <w:sz w:val="24"/>
          <w:szCs w:val="24"/>
        </w:rPr>
        <w:t xml:space="preserve">octubre </w:t>
      </w:r>
      <w:r w:rsidRPr="00AC188D">
        <w:rPr>
          <w:rFonts w:ascii="Georgia" w:eastAsia="Georgia" w:hAnsi="Georgia" w:cs="Georgia"/>
          <w:b/>
          <w:bCs/>
          <w:color w:val="000000" w:themeColor="text1"/>
          <w:sz w:val="24"/>
          <w:szCs w:val="24"/>
        </w:rPr>
        <w:t>de dos mil veintitrés (2023)</w:t>
      </w:r>
    </w:p>
    <w:p w14:paraId="5A39BBE3" w14:textId="77777777" w:rsidR="00E20047" w:rsidRPr="00AC188D" w:rsidRDefault="00E20047" w:rsidP="00AC188D">
      <w:pPr>
        <w:pStyle w:val="Sinespaciado"/>
        <w:spacing w:line="276" w:lineRule="auto"/>
        <w:jc w:val="center"/>
        <w:rPr>
          <w:rFonts w:ascii="Georgia" w:hAnsi="Georgia"/>
          <w:sz w:val="24"/>
          <w:szCs w:val="24"/>
        </w:rPr>
      </w:pPr>
    </w:p>
    <w:p w14:paraId="2555EC98" w14:textId="0C22644A" w:rsidR="003A08A4" w:rsidRPr="00AC188D" w:rsidRDefault="00434ACF" w:rsidP="00AC188D">
      <w:pPr>
        <w:pStyle w:val="Sinespaciado"/>
        <w:spacing w:line="276" w:lineRule="auto"/>
        <w:jc w:val="both"/>
        <w:rPr>
          <w:rFonts w:ascii="Georgia" w:hAnsi="Georgia"/>
          <w:sz w:val="24"/>
          <w:szCs w:val="24"/>
        </w:rPr>
      </w:pPr>
      <w:r w:rsidRPr="00AC188D">
        <w:rPr>
          <w:rFonts w:ascii="Georgia" w:hAnsi="Georgia"/>
          <w:sz w:val="24"/>
          <w:szCs w:val="24"/>
        </w:rPr>
        <w:t>Se</w:t>
      </w:r>
      <w:r w:rsidR="00E20047" w:rsidRPr="00AC188D">
        <w:rPr>
          <w:rFonts w:ascii="Georgia" w:hAnsi="Georgia"/>
          <w:sz w:val="24"/>
          <w:szCs w:val="24"/>
        </w:rPr>
        <w:t xml:space="preserve"> res</w:t>
      </w:r>
      <w:r w:rsidRPr="00AC188D">
        <w:rPr>
          <w:rFonts w:ascii="Georgia" w:hAnsi="Georgia"/>
          <w:sz w:val="24"/>
          <w:szCs w:val="24"/>
        </w:rPr>
        <w:t>uelve</w:t>
      </w:r>
      <w:r w:rsidR="627AF631" w:rsidRPr="00AC188D">
        <w:rPr>
          <w:rFonts w:ascii="Georgia" w:hAnsi="Georgia"/>
          <w:sz w:val="24"/>
          <w:szCs w:val="24"/>
        </w:rPr>
        <w:t xml:space="preserve"> en primera instancia</w:t>
      </w:r>
      <w:r w:rsidRPr="00AC188D">
        <w:rPr>
          <w:rFonts w:ascii="Georgia" w:hAnsi="Georgia"/>
          <w:sz w:val="24"/>
          <w:szCs w:val="24"/>
        </w:rPr>
        <w:t xml:space="preserve"> </w:t>
      </w:r>
      <w:r w:rsidR="00E20047" w:rsidRPr="00AC188D">
        <w:rPr>
          <w:rFonts w:ascii="Georgia" w:hAnsi="Georgia"/>
          <w:sz w:val="24"/>
          <w:szCs w:val="24"/>
        </w:rPr>
        <w:t xml:space="preserve">la acción de tutela </w:t>
      </w:r>
      <w:r w:rsidR="2274E7C1" w:rsidRPr="00AC188D">
        <w:rPr>
          <w:rFonts w:ascii="Georgia" w:hAnsi="Georgia"/>
          <w:sz w:val="24"/>
          <w:szCs w:val="24"/>
        </w:rPr>
        <w:t>de la referencia.</w:t>
      </w:r>
    </w:p>
    <w:p w14:paraId="5F16B999" w14:textId="7FE8E4F0" w:rsidR="0606C6B8" w:rsidRDefault="0606C6B8" w:rsidP="00AC188D">
      <w:pPr>
        <w:pStyle w:val="Sinespaciado"/>
        <w:spacing w:line="276" w:lineRule="auto"/>
        <w:jc w:val="both"/>
        <w:rPr>
          <w:rFonts w:ascii="Georgia" w:hAnsi="Georgia"/>
          <w:sz w:val="24"/>
          <w:szCs w:val="24"/>
        </w:rPr>
      </w:pPr>
    </w:p>
    <w:p w14:paraId="24A3C626" w14:textId="77777777" w:rsidR="00940769" w:rsidRPr="00AC188D" w:rsidRDefault="00940769" w:rsidP="00AC188D">
      <w:pPr>
        <w:pStyle w:val="Sinespaciado"/>
        <w:spacing w:line="276" w:lineRule="auto"/>
        <w:jc w:val="both"/>
        <w:rPr>
          <w:rFonts w:ascii="Georgia" w:hAnsi="Georgia"/>
          <w:sz w:val="24"/>
          <w:szCs w:val="24"/>
        </w:rPr>
      </w:pPr>
    </w:p>
    <w:p w14:paraId="0F10BAA5" w14:textId="77777777" w:rsidR="00E20047" w:rsidRPr="00AC188D" w:rsidRDefault="00E20047" w:rsidP="00AC188D">
      <w:pPr>
        <w:pStyle w:val="Sinespaciado"/>
        <w:spacing w:line="276" w:lineRule="auto"/>
        <w:jc w:val="center"/>
        <w:rPr>
          <w:rFonts w:ascii="Georgia" w:hAnsi="Georgia"/>
          <w:sz w:val="24"/>
          <w:szCs w:val="24"/>
        </w:rPr>
      </w:pPr>
      <w:r w:rsidRPr="00AC188D">
        <w:rPr>
          <w:rFonts w:ascii="Georgia" w:hAnsi="Georgia"/>
          <w:b/>
          <w:bCs/>
          <w:sz w:val="24"/>
          <w:szCs w:val="24"/>
        </w:rPr>
        <w:t>ANTECEDENTES</w:t>
      </w:r>
    </w:p>
    <w:p w14:paraId="72A3D3EC" w14:textId="39F55621" w:rsidR="00E20047" w:rsidRDefault="00E20047" w:rsidP="00AC188D">
      <w:pPr>
        <w:pStyle w:val="Sinespaciado"/>
        <w:spacing w:line="276" w:lineRule="auto"/>
        <w:jc w:val="both"/>
        <w:rPr>
          <w:rFonts w:ascii="Georgia" w:hAnsi="Georgia"/>
          <w:sz w:val="24"/>
          <w:szCs w:val="24"/>
        </w:rPr>
      </w:pPr>
    </w:p>
    <w:p w14:paraId="13F5FDEB" w14:textId="77777777" w:rsidR="00940769" w:rsidRPr="00AC188D" w:rsidRDefault="00940769" w:rsidP="00AC188D">
      <w:pPr>
        <w:pStyle w:val="Sinespaciado"/>
        <w:spacing w:line="276" w:lineRule="auto"/>
        <w:jc w:val="both"/>
        <w:rPr>
          <w:rFonts w:ascii="Georgia" w:hAnsi="Georgia"/>
          <w:sz w:val="24"/>
          <w:szCs w:val="24"/>
        </w:rPr>
      </w:pPr>
    </w:p>
    <w:p w14:paraId="74DDFAD4" w14:textId="02EC82D7" w:rsidR="002B15F5" w:rsidRPr="00AC188D" w:rsidRDefault="00B75F36" w:rsidP="00AC188D">
      <w:pPr>
        <w:pStyle w:val="Sinespaciado"/>
        <w:spacing w:line="276" w:lineRule="auto"/>
        <w:jc w:val="both"/>
        <w:rPr>
          <w:rFonts w:ascii="Georgia" w:eastAsia="Georgia" w:hAnsi="Georgia" w:cs="Georgia"/>
          <w:sz w:val="24"/>
          <w:szCs w:val="24"/>
        </w:rPr>
      </w:pPr>
      <w:r w:rsidRPr="00AC188D">
        <w:rPr>
          <w:rFonts w:ascii="Georgia" w:eastAsia="Georgia" w:hAnsi="Georgia" w:cs="Georgia"/>
          <w:b/>
          <w:bCs/>
          <w:color w:val="000000" w:themeColor="text1"/>
          <w:sz w:val="24"/>
          <w:szCs w:val="24"/>
        </w:rPr>
        <w:t>1.</w:t>
      </w:r>
      <w:r w:rsidRPr="00AC188D">
        <w:rPr>
          <w:rFonts w:ascii="Georgia" w:eastAsia="Georgia" w:hAnsi="Georgia" w:cs="Georgia"/>
          <w:color w:val="000000" w:themeColor="text1"/>
          <w:sz w:val="24"/>
          <w:szCs w:val="24"/>
        </w:rPr>
        <w:t xml:space="preserve"> Narró el actor que</w:t>
      </w:r>
      <w:r w:rsidR="00907107" w:rsidRPr="00AC188D">
        <w:rPr>
          <w:rFonts w:ascii="Georgia" w:eastAsia="Georgia" w:hAnsi="Georgia" w:cs="Georgia"/>
          <w:color w:val="000000" w:themeColor="text1"/>
          <w:sz w:val="24"/>
          <w:szCs w:val="24"/>
        </w:rPr>
        <w:t>,</w:t>
      </w:r>
      <w:r w:rsidR="00B014B0" w:rsidRPr="00AC188D">
        <w:rPr>
          <w:rFonts w:ascii="Georgia" w:eastAsia="Georgia" w:hAnsi="Georgia" w:cs="Georgia"/>
          <w:sz w:val="24"/>
          <w:szCs w:val="24"/>
        </w:rPr>
        <w:t xml:space="preserve"> </w:t>
      </w:r>
      <w:r w:rsidR="002B15F5" w:rsidRPr="00AC188D">
        <w:rPr>
          <w:rFonts w:ascii="Georgia" w:eastAsia="Georgia" w:hAnsi="Georgia" w:cs="Georgia"/>
          <w:sz w:val="24"/>
          <w:szCs w:val="24"/>
        </w:rPr>
        <w:t xml:space="preserve">en acatamiento a una sentencia de tutela de fecha 29 de julio de 2011, el Instituto de Seguros Sociales profirió resolución en la que reconoció su pensión de invalidez. Sin embargo, y a pesar de que aquel fallo no determinó que el amparo fuera transitorio, por lo que se concluye que es </w:t>
      </w:r>
      <w:r w:rsidR="002B15F5" w:rsidRPr="00AC188D">
        <w:rPr>
          <w:rFonts w:ascii="Georgia" w:eastAsia="Georgia" w:hAnsi="Georgia" w:cs="Georgia"/>
          <w:i/>
          <w:sz w:val="24"/>
          <w:szCs w:val="24"/>
        </w:rPr>
        <w:t>“</w:t>
      </w:r>
      <w:r w:rsidR="002B15F5" w:rsidRPr="00224F52">
        <w:rPr>
          <w:rFonts w:ascii="Georgia" w:eastAsia="Georgia" w:hAnsi="Georgia" w:cs="Georgia"/>
          <w:i/>
          <w:szCs w:val="24"/>
        </w:rPr>
        <w:t>definitivo y da tránsito a la cosa juzgada</w:t>
      </w:r>
      <w:r w:rsidR="002B15F5" w:rsidRPr="00AC188D">
        <w:rPr>
          <w:rFonts w:ascii="Georgia" w:eastAsia="Georgia" w:hAnsi="Georgia" w:cs="Georgia"/>
          <w:i/>
          <w:sz w:val="24"/>
          <w:szCs w:val="24"/>
        </w:rPr>
        <w:t xml:space="preserve">”, </w:t>
      </w:r>
      <w:r w:rsidR="002B15F5" w:rsidRPr="00AC188D">
        <w:rPr>
          <w:rFonts w:ascii="Georgia" w:eastAsia="Georgia" w:hAnsi="Georgia" w:cs="Georgia"/>
          <w:sz w:val="24"/>
          <w:szCs w:val="24"/>
        </w:rPr>
        <w:t>Colpensiones, por acto administrativo del 04 de mayo pasado, revocó el pago de la citada prestación.</w:t>
      </w:r>
    </w:p>
    <w:p w14:paraId="41DA094E" w14:textId="55CA83F5" w:rsidR="002B15F5" w:rsidRPr="00AC188D" w:rsidRDefault="002B15F5" w:rsidP="00AC188D">
      <w:pPr>
        <w:pStyle w:val="Sinespaciado"/>
        <w:spacing w:line="276" w:lineRule="auto"/>
        <w:jc w:val="both"/>
        <w:rPr>
          <w:rFonts w:ascii="Georgia" w:eastAsia="Georgia" w:hAnsi="Georgia" w:cs="Georgia"/>
          <w:sz w:val="24"/>
          <w:szCs w:val="24"/>
        </w:rPr>
      </w:pPr>
    </w:p>
    <w:p w14:paraId="5A6BD0D3" w14:textId="0D21DF6B" w:rsidR="002D66DB" w:rsidRPr="00AC188D" w:rsidRDefault="006F6956" w:rsidP="00AC188D">
      <w:pPr>
        <w:pStyle w:val="Sinespaciado"/>
        <w:spacing w:line="276" w:lineRule="auto"/>
        <w:jc w:val="both"/>
        <w:rPr>
          <w:rFonts w:ascii="Georgia" w:eastAsia="Georgia" w:hAnsi="Georgia" w:cs="Georgia"/>
          <w:sz w:val="24"/>
          <w:szCs w:val="24"/>
        </w:rPr>
      </w:pPr>
      <w:r w:rsidRPr="00AC188D">
        <w:rPr>
          <w:rFonts w:ascii="Georgia" w:eastAsia="Georgia" w:hAnsi="Georgia" w:cs="Georgia"/>
          <w:sz w:val="24"/>
          <w:szCs w:val="24"/>
        </w:rPr>
        <w:t>Tomando en cuenta lo anterior, el 28 de junio último formuló en contra de Colpensiones incidente de desacato y en respuesta el juzgado de conocimiento le informó que</w:t>
      </w:r>
      <w:r w:rsidR="002B15F5" w:rsidRPr="00AC188D">
        <w:rPr>
          <w:rFonts w:ascii="Georgia" w:eastAsia="Georgia" w:hAnsi="Georgia" w:cs="Georgia"/>
          <w:sz w:val="24"/>
          <w:szCs w:val="24"/>
        </w:rPr>
        <w:t>,</w:t>
      </w:r>
      <w:r w:rsidR="00020025" w:rsidRPr="00AC188D">
        <w:rPr>
          <w:rFonts w:ascii="Georgia" w:eastAsia="Georgia" w:hAnsi="Georgia" w:cs="Georgia"/>
          <w:sz w:val="24"/>
          <w:szCs w:val="24"/>
        </w:rPr>
        <w:t xml:space="preserve"> como la entidad que fue objeto de la orden </w:t>
      </w:r>
      <w:r w:rsidR="00B135A0" w:rsidRPr="00AC188D">
        <w:rPr>
          <w:rFonts w:ascii="Georgia" w:eastAsia="Georgia" w:hAnsi="Georgia" w:cs="Georgia"/>
          <w:sz w:val="24"/>
          <w:szCs w:val="24"/>
        </w:rPr>
        <w:t>fue</w:t>
      </w:r>
      <w:r w:rsidR="00020025" w:rsidRPr="00AC188D">
        <w:rPr>
          <w:rFonts w:ascii="Georgia" w:eastAsia="Georgia" w:hAnsi="Georgia" w:cs="Georgia"/>
          <w:sz w:val="24"/>
          <w:szCs w:val="24"/>
        </w:rPr>
        <w:t xml:space="preserve"> el Instituto de Seguros Sociales, la cual dio estricto cumplimiento a dicho mandato, </w:t>
      </w:r>
      <w:r w:rsidR="002D66DB" w:rsidRPr="00AC188D">
        <w:rPr>
          <w:rFonts w:ascii="Georgia" w:eastAsia="Georgia" w:hAnsi="Georgia" w:cs="Georgia"/>
          <w:sz w:val="24"/>
          <w:szCs w:val="24"/>
        </w:rPr>
        <w:t>no es posible adelantar el trámite contra Colpensiones, al tratarse de hechos nuevos frente a esta última autoridad. Además, lo invitó a radicar una nueva acción de tutela.</w:t>
      </w:r>
    </w:p>
    <w:p w14:paraId="3067BCF5" w14:textId="16C8C11F" w:rsidR="002D66DB" w:rsidRPr="00AC188D" w:rsidRDefault="002D66DB" w:rsidP="00AC188D">
      <w:pPr>
        <w:pStyle w:val="Sinespaciado"/>
        <w:spacing w:line="276" w:lineRule="auto"/>
        <w:jc w:val="both"/>
        <w:rPr>
          <w:rFonts w:ascii="Georgia" w:eastAsia="Georgia" w:hAnsi="Georgia" w:cs="Georgia"/>
          <w:sz w:val="24"/>
          <w:szCs w:val="24"/>
        </w:rPr>
      </w:pPr>
    </w:p>
    <w:p w14:paraId="2EA58BFE" w14:textId="407FC707" w:rsidR="002D66DB" w:rsidRPr="00AC188D" w:rsidRDefault="002D66DB" w:rsidP="00AC188D">
      <w:pPr>
        <w:pStyle w:val="Sinespaciado"/>
        <w:spacing w:line="276" w:lineRule="auto"/>
        <w:jc w:val="both"/>
        <w:rPr>
          <w:rFonts w:ascii="Georgia" w:eastAsia="Georgia" w:hAnsi="Georgia" w:cs="Georgia"/>
          <w:sz w:val="24"/>
          <w:szCs w:val="24"/>
        </w:rPr>
      </w:pPr>
      <w:r w:rsidRPr="00AC188D">
        <w:rPr>
          <w:rFonts w:ascii="Georgia" w:eastAsia="Georgia" w:hAnsi="Georgia" w:cs="Georgia"/>
          <w:sz w:val="24"/>
          <w:szCs w:val="24"/>
        </w:rPr>
        <w:t>Agregó que</w:t>
      </w:r>
      <w:r w:rsidR="00AF1132" w:rsidRPr="00AC188D">
        <w:rPr>
          <w:rFonts w:ascii="Georgia" w:eastAsia="Georgia" w:hAnsi="Georgia" w:cs="Georgia"/>
          <w:sz w:val="24"/>
          <w:szCs w:val="24"/>
        </w:rPr>
        <w:t>,</w:t>
      </w:r>
      <w:r w:rsidRPr="00AC188D">
        <w:rPr>
          <w:rFonts w:ascii="Georgia" w:eastAsia="Georgia" w:hAnsi="Georgia" w:cs="Georgia"/>
          <w:sz w:val="24"/>
          <w:szCs w:val="24"/>
        </w:rPr>
        <w:t xml:space="preserve"> </w:t>
      </w:r>
      <w:r w:rsidR="005C6E2F" w:rsidRPr="00AC188D">
        <w:rPr>
          <w:rFonts w:ascii="Georgia" w:eastAsia="Georgia" w:hAnsi="Georgia" w:cs="Georgia"/>
          <w:sz w:val="24"/>
          <w:szCs w:val="24"/>
        </w:rPr>
        <w:t>debido a la liquidación del Instituto de Seguros Sociales,</w:t>
      </w:r>
      <w:r w:rsidR="00102013" w:rsidRPr="00AC188D">
        <w:rPr>
          <w:rFonts w:ascii="Georgia" w:eastAsia="Georgia" w:hAnsi="Georgia" w:cs="Georgia"/>
          <w:sz w:val="24"/>
          <w:szCs w:val="24"/>
        </w:rPr>
        <w:t xml:space="preserve"> en la actualidad la administración del régimen de prima media radica en </w:t>
      </w:r>
      <w:r w:rsidR="005C6E2F" w:rsidRPr="00AC188D">
        <w:rPr>
          <w:rFonts w:ascii="Georgia" w:eastAsia="Georgia" w:hAnsi="Georgia" w:cs="Georgia"/>
          <w:sz w:val="24"/>
          <w:szCs w:val="24"/>
        </w:rPr>
        <w:t>Colpensiones</w:t>
      </w:r>
      <w:r w:rsidR="00102013" w:rsidRPr="00AC188D">
        <w:rPr>
          <w:rFonts w:ascii="Georgia" w:eastAsia="Georgia" w:hAnsi="Georgia" w:cs="Georgia"/>
          <w:sz w:val="24"/>
          <w:szCs w:val="24"/>
        </w:rPr>
        <w:t>, entidad que, por consiguiente,</w:t>
      </w:r>
      <w:r w:rsidR="00AF1132" w:rsidRPr="00AC188D">
        <w:rPr>
          <w:rFonts w:ascii="Georgia" w:eastAsia="Georgia" w:hAnsi="Georgia" w:cs="Georgia"/>
          <w:sz w:val="24"/>
          <w:szCs w:val="24"/>
        </w:rPr>
        <w:t xml:space="preserve"> le venía pagando su mesada pensional. Además</w:t>
      </w:r>
      <w:r w:rsidR="001A6FCC" w:rsidRPr="00AC188D">
        <w:rPr>
          <w:rFonts w:ascii="Georgia" w:eastAsia="Georgia" w:hAnsi="Georgia" w:cs="Georgia"/>
          <w:sz w:val="24"/>
          <w:szCs w:val="24"/>
        </w:rPr>
        <w:t>,</w:t>
      </w:r>
      <w:r w:rsidR="00AF1132" w:rsidRPr="00AC188D">
        <w:rPr>
          <w:rFonts w:ascii="Georgia" w:eastAsia="Georgia" w:hAnsi="Georgia" w:cs="Georgia"/>
          <w:sz w:val="24"/>
          <w:szCs w:val="24"/>
        </w:rPr>
        <w:t xml:space="preserve"> que él </w:t>
      </w:r>
      <w:r w:rsidR="001A6FCC" w:rsidRPr="00AC188D">
        <w:rPr>
          <w:rFonts w:ascii="Georgia" w:eastAsia="Georgia" w:hAnsi="Georgia" w:cs="Georgia"/>
          <w:sz w:val="24"/>
          <w:szCs w:val="24"/>
        </w:rPr>
        <w:t>es el encargado de velar por el bienestar de su familia, compuesta por su cónyuge, dos hijos y tres nietos.</w:t>
      </w:r>
    </w:p>
    <w:p w14:paraId="5B2B1CFF" w14:textId="16358C42" w:rsidR="002D66DB" w:rsidRPr="00AC188D" w:rsidRDefault="002D66DB" w:rsidP="00AC188D">
      <w:pPr>
        <w:pStyle w:val="Sinespaciado"/>
        <w:spacing w:line="276" w:lineRule="auto"/>
        <w:jc w:val="both"/>
        <w:rPr>
          <w:rFonts w:ascii="Georgia" w:eastAsia="Georgia" w:hAnsi="Georgia" w:cs="Georgia"/>
          <w:color w:val="000000" w:themeColor="text1"/>
          <w:sz w:val="24"/>
          <w:szCs w:val="24"/>
        </w:rPr>
      </w:pPr>
    </w:p>
    <w:p w14:paraId="59B70BA9" w14:textId="70BCB8D5" w:rsidR="00B75F36" w:rsidRPr="00AC188D" w:rsidRDefault="002D0F4C" w:rsidP="00AC188D">
      <w:pPr>
        <w:pStyle w:val="Sinespaciado"/>
        <w:spacing w:line="276" w:lineRule="auto"/>
        <w:jc w:val="both"/>
        <w:rPr>
          <w:rFonts w:ascii="Georgia" w:eastAsia="Georgia" w:hAnsi="Georgia" w:cs="Georgia"/>
          <w:color w:val="000000" w:themeColor="text1"/>
          <w:sz w:val="24"/>
          <w:szCs w:val="24"/>
        </w:rPr>
      </w:pPr>
      <w:r w:rsidRPr="00AC188D">
        <w:rPr>
          <w:rFonts w:ascii="Georgia" w:eastAsia="Georgia" w:hAnsi="Georgia" w:cs="Georgia"/>
          <w:color w:val="000000" w:themeColor="text1"/>
          <w:sz w:val="24"/>
          <w:szCs w:val="24"/>
        </w:rPr>
        <w:t>Para obtener el amparo de su derecho al debido proceso, solicita se ordene al juzgado convocado, tramitar debidamente el incidente de desacato y disponga que por Colpensiones se reactive el pago de aquella prestación</w:t>
      </w:r>
      <w:r w:rsidR="00B75F36" w:rsidRPr="00AC188D">
        <w:rPr>
          <w:rFonts w:ascii="Georgia" w:eastAsia="Georgia" w:hAnsi="Georgia" w:cs="Georgia"/>
          <w:color w:val="000000" w:themeColor="text1"/>
          <w:sz w:val="24"/>
          <w:szCs w:val="24"/>
          <w:vertAlign w:val="superscript"/>
        </w:rPr>
        <w:footnoteReference w:id="2"/>
      </w:r>
      <w:r w:rsidR="00B75F36" w:rsidRPr="00AC188D">
        <w:rPr>
          <w:rFonts w:ascii="Georgia" w:eastAsia="Georgia" w:hAnsi="Georgia" w:cs="Georgia"/>
          <w:color w:val="000000" w:themeColor="text1"/>
          <w:sz w:val="24"/>
          <w:szCs w:val="24"/>
        </w:rPr>
        <w:t xml:space="preserve">.                                                           </w:t>
      </w:r>
    </w:p>
    <w:p w14:paraId="5E4726C3" w14:textId="77777777" w:rsidR="00B75F36" w:rsidRPr="00AC188D" w:rsidRDefault="00B75F36" w:rsidP="00AC188D">
      <w:pPr>
        <w:widowControl w:val="0"/>
        <w:spacing w:line="276" w:lineRule="auto"/>
        <w:jc w:val="both"/>
        <w:rPr>
          <w:rFonts w:ascii="Georgia" w:eastAsia="Georgia" w:hAnsi="Georgia" w:cs="Georgia"/>
          <w:color w:val="000000" w:themeColor="text1"/>
          <w:sz w:val="24"/>
          <w:szCs w:val="24"/>
          <w:lang w:val="es-ES"/>
        </w:rPr>
      </w:pPr>
    </w:p>
    <w:p w14:paraId="6AA6F4E8" w14:textId="4A774EB6" w:rsidR="00B75F36" w:rsidRPr="00AC188D" w:rsidRDefault="00B75F36" w:rsidP="00AC188D">
      <w:pPr>
        <w:pStyle w:val="Sinespaciado"/>
        <w:spacing w:line="276" w:lineRule="auto"/>
        <w:jc w:val="both"/>
        <w:rPr>
          <w:rFonts w:ascii="Georgia" w:eastAsia="Georgia" w:hAnsi="Georgia" w:cs="Georgia"/>
          <w:color w:val="000000" w:themeColor="text1"/>
          <w:sz w:val="24"/>
          <w:szCs w:val="24"/>
        </w:rPr>
      </w:pPr>
      <w:r w:rsidRPr="00AC188D">
        <w:rPr>
          <w:rFonts w:ascii="Georgia" w:eastAsia="Georgia" w:hAnsi="Georgia" w:cs="Georgia"/>
          <w:b/>
          <w:bCs/>
          <w:color w:val="000000" w:themeColor="text1"/>
          <w:sz w:val="24"/>
          <w:szCs w:val="24"/>
          <w:lang w:val="es-CO"/>
        </w:rPr>
        <w:t>2. Informe de</w:t>
      </w:r>
      <w:r w:rsidR="001A44CF" w:rsidRPr="00AC188D">
        <w:rPr>
          <w:rFonts w:ascii="Georgia" w:eastAsia="Georgia" w:hAnsi="Georgia" w:cs="Georgia"/>
          <w:b/>
          <w:bCs/>
          <w:color w:val="000000" w:themeColor="text1"/>
          <w:sz w:val="24"/>
          <w:szCs w:val="24"/>
          <w:lang w:val="es-CO"/>
        </w:rPr>
        <w:t>l</w:t>
      </w:r>
      <w:r w:rsidRPr="00AC188D">
        <w:rPr>
          <w:rFonts w:ascii="Georgia" w:eastAsia="Georgia" w:hAnsi="Georgia" w:cs="Georgia"/>
          <w:b/>
          <w:bCs/>
          <w:color w:val="000000" w:themeColor="text1"/>
          <w:sz w:val="24"/>
          <w:szCs w:val="24"/>
          <w:lang w:val="es-CO"/>
        </w:rPr>
        <w:t xml:space="preserve"> accionado y vinculado:</w:t>
      </w:r>
    </w:p>
    <w:p w14:paraId="3B109D2E" w14:textId="77777777" w:rsidR="001A44CF" w:rsidRPr="00AC188D" w:rsidRDefault="001A44CF" w:rsidP="00AC188D">
      <w:pPr>
        <w:pStyle w:val="Sinespaciado"/>
        <w:spacing w:line="276" w:lineRule="auto"/>
        <w:jc w:val="both"/>
        <w:rPr>
          <w:rFonts w:ascii="Georgia" w:eastAsia="Georgia" w:hAnsi="Georgia" w:cs="Georgia"/>
          <w:color w:val="000000" w:themeColor="text1"/>
          <w:sz w:val="24"/>
          <w:szCs w:val="24"/>
        </w:rPr>
      </w:pPr>
    </w:p>
    <w:p w14:paraId="045F02DF" w14:textId="578022A8" w:rsidR="00CF7C5F" w:rsidRPr="00AC188D" w:rsidRDefault="001A44CF" w:rsidP="00AC188D">
      <w:pPr>
        <w:pStyle w:val="Sinespaciado"/>
        <w:spacing w:line="276" w:lineRule="auto"/>
        <w:jc w:val="both"/>
        <w:rPr>
          <w:rFonts w:ascii="Georgia" w:eastAsia="Georgia" w:hAnsi="Georgia" w:cs="Georgia"/>
          <w:color w:val="000000" w:themeColor="text1"/>
          <w:sz w:val="24"/>
          <w:szCs w:val="24"/>
        </w:rPr>
      </w:pPr>
      <w:r w:rsidRPr="00AC188D">
        <w:rPr>
          <w:rFonts w:ascii="Georgia" w:eastAsia="Georgia" w:hAnsi="Georgia" w:cs="Georgia"/>
          <w:color w:val="000000" w:themeColor="text1"/>
          <w:sz w:val="24"/>
          <w:szCs w:val="24"/>
        </w:rPr>
        <w:t xml:space="preserve">El juzgado manifestó que </w:t>
      </w:r>
      <w:r w:rsidR="00BE245A" w:rsidRPr="00AC188D">
        <w:rPr>
          <w:rFonts w:ascii="Georgia" w:eastAsia="Georgia" w:hAnsi="Georgia" w:cs="Georgia"/>
          <w:color w:val="000000" w:themeColor="text1"/>
          <w:sz w:val="24"/>
          <w:szCs w:val="24"/>
        </w:rPr>
        <w:t xml:space="preserve">la decisión que adoptó Colpensiones de revocar el reconocimiento pensional que favoreció al actor, </w:t>
      </w:r>
      <w:r w:rsidR="00CF7C5F" w:rsidRPr="00AC188D">
        <w:rPr>
          <w:rFonts w:ascii="Georgia" w:eastAsia="Georgia" w:hAnsi="Georgia" w:cs="Georgia"/>
          <w:color w:val="000000" w:themeColor="text1"/>
          <w:sz w:val="24"/>
          <w:szCs w:val="24"/>
        </w:rPr>
        <w:t>tiene como antecedente lo ordenado por la jurisdicción ordinaria laboral en la que se declaró que al citado señor no le asistía el derecho a la pensión de invalidez.</w:t>
      </w:r>
    </w:p>
    <w:p w14:paraId="69BE5E05" w14:textId="4729E199" w:rsidR="00CF7C5F" w:rsidRPr="00AC188D" w:rsidRDefault="00CF7C5F" w:rsidP="00AC188D">
      <w:pPr>
        <w:pStyle w:val="Sinespaciado"/>
        <w:spacing w:line="276" w:lineRule="auto"/>
        <w:jc w:val="both"/>
        <w:rPr>
          <w:rFonts w:ascii="Georgia" w:eastAsia="Georgia" w:hAnsi="Georgia" w:cs="Georgia"/>
          <w:color w:val="000000" w:themeColor="text1"/>
          <w:sz w:val="24"/>
          <w:szCs w:val="24"/>
        </w:rPr>
      </w:pPr>
    </w:p>
    <w:p w14:paraId="19464E0C" w14:textId="62CF9372" w:rsidR="001A44CF" w:rsidRPr="00AC188D" w:rsidRDefault="007F7003" w:rsidP="00AC188D">
      <w:pPr>
        <w:pStyle w:val="Sinespaciado"/>
        <w:spacing w:line="276" w:lineRule="auto"/>
        <w:jc w:val="both"/>
        <w:rPr>
          <w:rFonts w:ascii="Georgia" w:eastAsia="Georgia" w:hAnsi="Georgia" w:cs="Georgia"/>
          <w:color w:val="000000" w:themeColor="text1"/>
          <w:sz w:val="24"/>
          <w:szCs w:val="24"/>
        </w:rPr>
      </w:pPr>
      <w:r w:rsidRPr="00AC188D">
        <w:rPr>
          <w:rFonts w:ascii="Georgia" w:eastAsia="Georgia" w:hAnsi="Georgia" w:cs="Georgia"/>
          <w:color w:val="000000" w:themeColor="text1"/>
          <w:sz w:val="24"/>
          <w:szCs w:val="24"/>
        </w:rPr>
        <w:t xml:space="preserve">Teniendo en cuenta lo anterior, pero sobre todo </w:t>
      </w:r>
      <w:r w:rsidR="00664B81" w:rsidRPr="00AC188D">
        <w:rPr>
          <w:rFonts w:ascii="Georgia" w:eastAsia="Georgia" w:hAnsi="Georgia" w:cs="Georgia"/>
          <w:color w:val="000000" w:themeColor="text1"/>
          <w:sz w:val="24"/>
          <w:szCs w:val="24"/>
        </w:rPr>
        <w:t>por</w:t>
      </w:r>
      <w:r w:rsidRPr="00AC188D">
        <w:rPr>
          <w:rFonts w:ascii="Georgia" w:eastAsia="Georgia" w:hAnsi="Georgia" w:cs="Georgia"/>
          <w:color w:val="000000" w:themeColor="text1"/>
          <w:sz w:val="24"/>
          <w:szCs w:val="24"/>
        </w:rPr>
        <w:t>que el extinto Instituto de los Seguros Sociales</w:t>
      </w:r>
      <w:r w:rsidR="00664B81" w:rsidRPr="00AC188D">
        <w:rPr>
          <w:rFonts w:ascii="Georgia" w:eastAsia="Georgia" w:hAnsi="Georgia" w:cs="Georgia"/>
          <w:color w:val="000000" w:themeColor="text1"/>
          <w:sz w:val="24"/>
          <w:szCs w:val="24"/>
        </w:rPr>
        <w:t xml:space="preserve"> </w:t>
      </w:r>
      <w:r w:rsidR="007D1235" w:rsidRPr="00AC188D">
        <w:rPr>
          <w:rFonts w:ascii="Georgia" w:eastAsia="Georgia" w:hAnsi="Georgia" w:cs="Georgia"/>
          <w:color w:val="000000" w:themeColor="text1"/>
          <w:sz w:val="24"/>
          <w:szCs w:val="24"/>
        </w:rPr>
        <w:t xml:space="preserve">no incurrió en incumplimiento alguno de la sentencia de tutela, fue la razón </w:t>
      </w:r>
      <w:r w:rsidR="00872945" w:rsidRPr="00AC188D">
        <w:rPr>
          <w:rFonts w:ascii="Georgia" w:eastAsia="Georgia" w:hAnsi="Georgia" w:cs="Georgia"/>
          <w:color w:val="000000" w:themeColor="text1"/>
          <w:sz w:val="24"/>
          <w:szCs w:val="24"/>
        </w:rPr>
        <w:t xml:space="preserve">por la cual se declaró la improcedencia del inicio del trámite incidental. Así mismo </w:t>
      </w:r>
      <w:r w:rsidR="005360DB" w:rsidRPr="00AC188D">
        <w:rPr>
          <w:rFonts w:ascii="Georgia" w:eastAsia="Georgia" w:hAnsi="Georgia" w:cs="Georgia"/>
          <w:color w:val="000000" w:themeColor="text1"/>
          <w:sz w:val="24"/>
          <w:szCs w:val="24"/>
        </w:rPr>
        <w:t xml:space="preserve">la inconformidad del demandante constituye un hecho nuevo </w:t>
      </w:r>
      <w:r w:rsidR="00993C88" w:rsidRPr="00AC188D">
        <w:rPr>
          <w:rFonts w:ascii="Georgia" w:eastAsia="Georgia" w:hAnsi="Georgia" w:cs="Georgia"/>
          <w:color w:val="000000" w:themeColor="text1"/>
          <w:sz w:val="24"/>
          <w:szCs w:val="24"/>
        </w:rPr>
        <w:t>distinto a los que fueron objeto de debate en la acción de amparo</w:t>
      </w:r>
      <w:r w:rsidR="001A44CF" w:rsidRPr="00AC188D">
        <w:rPr>
          <w:rFonts w:ascii="Georgia" w:eastAsia="Georgia" w:hAnsi="Georgia" w:cs="Georgia"/>
          <w:color w:val="000000" w:themeColor="text1"/>
          <w:sz w:val="24"/>
          <w:szCs w:val="24"/>
          <w:vertAlign w:val="superscript"/>
        </w:rPr>
        <w:footnoteReference w:id="3"/>
      </w:r>
      <w:r w:rsidR="001A44CF" w:rsidRPr="00AC188D">
        <w:rPr>
          <w:rFonts w:ascii="Georgia" w:eastAsia="Georgia" w:hAnsi="Georgia" w:cs="Georgia"/>
          <w:color w:val="000000" w:themeColor="text1"/>
          <w:sz w:val="24"/>
          <w:szCs w:val="24"/>
        </w:rPr>
        <w:t>.</w:t>
      </w:r>
    </w:p>
    <w:p w14:paraId="220E61F8" w14:textId="77777777" w:rsidR="00B75F36" w:rsidRPr="00AC188D" w:rsidRDefault="00B75F36" w:rsidP="00AC188D">
      <w:pPr>
        <w:widowControl w:val="0"/>
        <w:spacing w:line="276" w:lineRule="auto"/>
        <w:jc w:val="both"/>
        <w:rPr>
          <w:rFonts w:ascii="Georgia" w:eastAsia="Georgia" w:hAnsi="Georgia" w:cs="Georgia"/>
          <w:color w:val="000000" w:themeColor="text1"/>
          <w:sz w:val="24"/>
          <w:szCs w:val="24"/>
          <w:lang w:val="es-ES"/>
        </w:rPr>
      </w:pPr>
    </w:p>
    <w:p w14:paraId="1CD119F9" w14:textId="6784C916" w:rsidR="00B75F36" w:rsidRPr="00AC188D" w:rsidRDefault="00C210AB"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color w:val="000000" w:themeColor="text1"/>
          <w:sz w:val="24"/>
          <w:szCs w:val="24"/>
          <w:lang w:val="es-CO"/>
        </w:rPr>
        <w:t xml:space="preserve">Colpensiones </w:t>
      </w:r>
      <w:r w:rsidR="00BA328B" w:rsidRPr="00AC188D">
        <w:rPr>
          <w:rFonts w:ascii="Georgia" w:eastAsia="Georgia" w:hAnsi="Georgia" w:cs="Georgia"/>
          <w:sz w:val="24"/>
          <w:szCs w:val="24"/>
        </w:rPr>
        <w:t>refirió que</w:t>
      </w:r>
      <w:r w:rsidR="000270DE" w:rsidRPr="00AC188D">
        <w:rPr>
          <w:rFonts w:ascii="Georgia" w:eastAsia="Georgia" w:hAnsi="Georgia" w:cs="Georgia"/>
          <w:sz w:val="24"/>
          <w:szCs w:val="24"/>
        </w:rPr>
        <w:t>:</w:t>
      </w:r>
      <w:r w:rsidR="00BA328B" w:rsidRPr="00AC188D">
        <w:rPr>
          <w:rFonts w:ascii="Georgia" w:eastAsia="Georgia" w:hAnsi="Georgia" w:cs="Georgia"/>
          <w:sz w:val="24"/>
          <w:szCs w:val="24"/>
        </w:rPr>
        <w:t xml:space="preserve"> </w:t>
      </w:r>
      <w:r w:rsidR="000270DE" w:rsidRPr="00AC188D">
        <w:rPr>
          <w:rFonts w:ascii="Georgia" w:eastAsia="Georgia" w:hAnsi="Georgia" w:cs="Georgia"/>
          <w:sz w:val="24"/>
          <w:szCs w:val="24"/>
        </w:rPr>
        <w:t>(i) en cumplimiento de la sentencia de tutela de fecha 29 de julio de 2011, se reconoció la pensión de invalidez al accionante, de manera transitoria</w:t>
      </w:r>
      <w:r w:rsidR="002713E1" w:rsidRPr="00AC188D">
        <w:rPr>
          <w:rFonts w:ascii="Georgia" w:eastAsia="Georgia" w:hAnsi="Georgia" w:cs="Georgia"/>
          <w:sz w:val="24"/>
          <w:szCs w:val="24"/>
        </w:rPr>
        <w:t>.</w:t>
      </w:r>
      <w:r w:rsidR="000270DE" w:rsidRPr="00AC188D">
        <w:rPr>
          <w:rFonts w:ascii="Georgia" w:eastAsia="Georgia" w:hAnsi="Georgia" w:cs="Georgia"/>
          <w:sz w:val="24"/>
          <w:szCs w:val="24"/>
        </w:rPr>
        <w:t xml:space="preserve"> </w:t>
      </w:r>
      <w:r w:rsidR="002713E1" w:rsidRPr="00AC188D">
        <w:rPr>
          <w:rFonts w:ascii="Georgia" w:eastAsia="Georgia" w:hAnsi="Georgia" w:cs="Georgia"/>
          <w:sz w:val="24"/>
          <w:szCs w:val="24"/>
        </w:rPr>
        <w:t>C</w:t>
      </w:r>
      <w:r w:rsidR="0025389F" w:rsidRPr="00AC188D">
        <w:rPr>
          <w:rFonts w:ascii="Georgia" w:eastAsia="Georgia" w:hAnsi="Georgia" w:cs="Georgia"/>
          <w:sz w:val="24"/>
          <w:szCs w:val="24"/>
        </w:rPr>
        <w:t>on posterioridad mediante fallo de segunda instancia del 27 de noviembre de 2013 la Sala laboral de este Tribunal declaró que no le asiste derecho a</w:t>
      </w:r>
      <w:r w:rsidR="00852356" w:rsidRPr="00AC188D">
        <w:rPr>
          <w:rFonts w:ascii="Georgia" w:eastAsia="Georgia" w:hAnsi="Georgia" w:cs="Georgia"/>
          <w:sz w:val="24"/>
          <w:szCs w:val="24"/>
        </w:rPr>
        <w:t xml:space="preserve"> que se conceda la pensión de invalidez</w:t>
      </w:r>
      <w:r w:rsidR="005E0943" w:rsidRPr="00AC188D">
        <w:rPr>
          <w:rFonts w:ascii="Georgia" w:eastAsia="Georgia" w:hAnsi="Georgia" w:cs="Georgia"/>
          <w:sz w:val="24"/>
          <w:szCs w:val="24"/>
        </w:rPr>
        <w:t xml:space="preserve"> en su favor</w:t>
      </w:r>
      <w:r w:rsidR="00852356" w:rsidRPr="00AC188D">
        <w:rPr>
          <w:rFonts w:ascii="Georgia" w:eastAsia="Georgia" w:hAnsi="Georgia" w:cs="Georgia"/>
          <w:sz w:val="24"/>
          <w:szCs w:val="24"/>
        </w:rPr>
        <w:t>, en obedecimiento de lo cual</w:t>
      </w:r>
      <w:r w:rsidR="005E0943" w:rsidRPr="00AC188D">
        <w:rPr>
          <w:rFonts w:ascii="Georgia" w:eastAsia="Georgia" w:hAnsi="Georgia" w:cs="Georgia"/>
          <w:sz w:val="24"/>
          <w:szCs w:val="24"/>
        </w:rPr>
        <w:t>,</w:t>
      </w:r>
      <w:r w:rsidR="0064057F" w:rsidRPr="00AC188D">
        <w:rPr>
          <w:rFonts w:ascii="Georgia" w:eastAsia="Georgia" w:hAnsi="Georgia" w:cs="Georgia"/>
          <w:sz w:val="24"/>
          <w:szCs w:val="24"/>
        </w:rPr>
        <w:t xml:space="preserve"> esa administradora de </w:t>
      </w:r>
      <w:r w:rsidR="0064057F" w:rsidRPr="00AC188D">
        <w:rPr>
          <w:rFonts w:ascii="Georgia" w:eastAsia="Georgia" w:hAnsi="Georgia" w:cs="Georgia"/>
          <w:sz w:val="24"/>
          <w:szCs w:val="24"/>
        </w:rPr>
        <w:lastRenderedPageBreak/>
        <w:t>pensiones</w:t>
      </w:r>
      <w:r w:rsidR="00852356" w:rsidRPr="00AC188D">
        <w:rPr>
          <w:rFonts w:ascii="Georgia" w:eastAsia="Georgia" w:hAnsi="Georgia" w:cs="Georgia"/>
          <w:sz w:val="24"/>
          <w:szCs w:val="24"/>
        </w:rPr>
        <w:t xml:space="preserve"> revocó el acto administrativo que otorgó dicha prestación; (ii)</w:t>
      </w:r>
      <w:r w:rsidR="002713E1" w:rsidRPr="00AC188D">
        <w:rPr>
          <w:rFonts w:ascii="Georgia" w:eastAsia="Georgia" w:hAnsi="Georgia" w:cs="Georgia"/>
          <w:sz w:val="24"/>
          <w:szCs w:val="24"/>
        </w:rPr>
        <w:t xml:space="preserve"> el amparo constitucional es improcedente al incumplir el requisito de la subsidiariedad</w:t>
      </w:r>
      <w:r w:rsidR="00A46589" w:rsidRPr="00AC188D">
        <w:rPr>
          <w:rFonts w:ascii="Georgia" w:eastAsia="Georgia" w:hAnsi="Georgia" w:cs="Georgia"/>
          <w:sz w:val="24"/>
          <w:szCs w:val="24"/>
        </w:rPr>
        <w:t>, máxime que respecto de su objeto ya hubo pronunciamiento por parte de la judicatura, luego se configura una cosa juzgada</w:t>
      </w:r>
      <w:r w:rsidR="002B15F5" w:rsidRPr="00AC188D">
        <w:rPr>
          <w:rFonts w:ascii="Georgia" w:eastAsia="Georgia" w:hAnsi="Georgia" w:cs="Georgia"/>
          <w:sz w:val="24"/>
          <w:szCs w:val="24"/>
        </w:rPr>
        <w:t>;</w:t>
      </w:r>
      <w:r w:rsidR="00A46589" w:rsidRPr="00AC188D">
        <w:rPr>
          <w:rFonts w:ascii="Georgia" w:eastAsia="Georgia" w:hAnsi="Georgia" w:cs="Georgia"/>
          <w:sz w:val="24"/>
          <w:szCs w:val="24"/>
        </w:rPr>
        <w:t xml:space="preserve"> y (iii) los jueces de la República incluidos los de tutela</w:t>
      </w:r>
      <w:r w:rsidR="00FC2C6A" w:rsidRPr="00AC188D">
        <w:rPr>
          <w:rFonts w:ascii="Georgia" w:eastAsia="Georgia" w:hAnsi="Georgia" w:cs="Georgia"/>
          <w:sz w:val="24"/>
          <w:szCs w:val="24"/>
        </w:rPr>
        <w:t>, están en la obligación de salvaguardar el patrimonio público</w:t>
      </w:r>
      <w:r w:rsidR="00B75F36" w:rsidRPr="00AC188D">
        <w:rPr>
          <w:rFonts w:ascii="Georgia" w:eastAsia="Georgia" w:hAnsi="Georgia" w:cs="Georgia"/>
          <w:color w:val="000000" w:themeColor="text1"/>
          <w:sz w:val="24"/>
          <w:szCs w:val="24"/>
          <w:vertAlign w:val="superscript"/>
          <w:lang w:val="es-CO"/>
        </w:rPr>
        <w:footnoteReference w:id="4"/>
      </w:r>
      <w:r w:rsidR="00B75F36" w:rsidRPr="00AC188D">
        <w:rPr>
          <w:rFonts w:ascii="Georgia" w:eastAsia="Georgia" w:hAnsi="Georgia" w:cs="Georgia"/>
          <w:color w:val="000000" w:themeColor="text1"/>
          <w:sz w:val="24"/>
          <w:szCs w:val="24"/>
          <w:lang w:val="es-CO"/>
        </w:rPr>
        <w:t>.</w:t>
      </w:r>
    </w:p>
    <w:p w14:paraId="10CD0213" w14:textId="5F1AD040" w:rsidR="00B75F36" w:rsidRDefault="00B75F36" w:rsidP="00AC188D">
      <w:pPr>
        <w:widowControl w:val="0"/>
        <w:spacing w:line="276" w:lineRule="auto"/>
        <w:jc w:val="both"/>
        <w:rPr>
          <w:rFonts w:ascii="Georgia" w:eastAsia="Georgia" w:hAnsi="Georgia" w:cs="Georgia"/>
          <w:color w:val="000000" w:themeColor="text1"/>
          <w:sz w:val="24"/>
          <w:szCs w:val="24"/>
          <w:lang w:val="es-ES"/>
        </w:rPr>
      </w:pPr>
    </w:p>
    <w:p w14:paraId="22B403B7" w14:textId="77777777" w:rsidR="00940769" w:rsidRPr="00AC188D" w:rsidRDefault="00940769" w:rsidP="00AC188D">
      <w:pPr>
        <w:widowControl w:val="0"/>
        <w:spacing w:line="276" w:lineRule="auto"/>
        <w:jc w:val="both"/>
        <w:rPr>
          <w:rFonts w:ascii="Georgia" w:eastAsia="Georgia" w:hAnsi="Georgia" w:cs="Georgia"/>
          <w:color w:val="000000" w:themeColor="text1"/>
          <w:sz w:val="24"/>
          <w:szCs w:val="24"/>
          <w:lang w:val="es-ES"/>
        </w:rPr>
      </w:pPr>
    </w:p>
    <w:p w14:paraId="23D55BBC" w14:textId="77777777" w:rsidR="00B75F36" w:rsidRPr="00AC188D" w:rsidRDefault="00B75F36" w:rsidP="00AC188D">
      <w:pPr>
        <w:pStyle w:val="Sinespaciado"/>
        <w:spacing w:line="276" w:lineRule="auto"/>
        <w:jc w:val="center"/>
        <w:rPr>
          <w:rFonts w:ascii="Georgia" w:eastAsia="Georgia" w:hAnsi="Georgia" w:cs="Georgia"/>
          <w:color w:val="000000" w:themeColor="text1"/>
          <w:sz w:val="24"/>
          <w:szCs w:val="24"/>
        </w:rPr>
      </w:pPr>
      <w:r w:rsidRPr="00AC188D">
        <w:rPr>
          <w:rFonts w:ascii="Georgia" w:eastAsia="Georgia" w:hAnsi="Georgia" w:cs="Georgia"/>
          <w:b/>
          <w:bCs/>
          <w:color w:val="000000" w:themeColor="text1"/>
          <w:sz w:val="24"/>
          <w:szCs w:val="24"/>
          <w:lang w:val="pt-BR"/>
        </w:rPr>
        <w:t>CONSIDERACIONES</w:t>
      </w:r>
    </w:p>
    <w:p w14:paraId="4B2D040D" w14:textId="6EFF3C80" w:rsidR="00B75F36" w:rsidRDefault="00B75F36" w:rsidP="00AC188D">
      <w:pPr>
        <w:widowControl w:val="0"/>
        <w:spacing w:line="276" w:lineRule="auto"/>
        <w:jc w:val="both"/>
        <w:rPr>
          <w:rFonts w:ascii="Georgia" w:eastAsia="Georgia" w:hAnsi="Georgia" w:cs="Georgia"/>
          <w:color w:val="000000" w:themeColor="text1"/>
          <w:sz w:val="24"/>
          <w:szCs w:val="24"/>
          <w:lang w:val="es-ES"/>
        </w:rPr>
      </w:pPr>
    </w:p>
    <w:p w14:paraId="50C0DD1B" w14:textId="77777777" w:rsidR="00940769" w:rsidRPr="00AC188D" w:rsidRDefault="00940769" w:rsidP="00AC188D">
      <w:pPr>
        <w:widowControl w:val="0"/>
        <w:spacing w:line="276" w:lineRule="auto"/>
        <w:jc w:val="both"/>
        <w:rPr>
          <w:rFonts w:ascii="Georgia" w:eastAsia="Georgia" w:hAnsi="Georgia" w:cs="Georgia"/>
          <w:color w:val="000000" w:themeColor="text1"/>
          <w:sz w:val="24"/>
          <w:szCs w:val="24"/>
          <w:lang w:val="es-ES"/>
        </w:rPr>
      </w:pPr>
    </w:p>
    <w:p w14:paraId="600AF33E" w14:textId="52ED3969" w:rsidR="00976126" w:rsidRPr="00AC188D" w:rsidRDefault="00B75F36" w:rsidP="00AC188D">
      <w:pPr>
        <w:pStyle w:val="Sinespaciado"/>
        <w:spacing w:line="276" w:lineRule="auto"/>
        <w:jc w:val="both"/>
        <w:rPr>
          <w:rFonts w:ascii="Georgia" w:hAnsi="Georgia"/>
          <w:sz w:val="24"/>
          <w:szCs w:val="24"/>
          <w:lang w:val="es-CO"/>
        </w:rPr>
      </w:pPr>
      <w:r w:rsidRPr="00AC188D">
        <w:rPr>
          <w:rFonts w:ascii="Georgia" w:eastAsia="Georgia" w:hAnsi="Georgia" w:cs="Georgia"/>
          <w:b/>
          <w:bCs/>
          <w:color w:val="000000" w:themeColor="text1"/>
          <w:sz w:val="24"/>
          <w:szCs w:val="24"/>
        </w:rPr>
        <w:t xml:space="preserve">1. </w:t>
      </w:r>
      <w:r w:rsidRPr="00AC188D">
        <w:rPr>
          <w:rFonts w:ascii="Georgia" w:eastAsia="Georgia" w:hAnsi="Georgia" w:cs="Georgia"/>
          <w:color w:val="000000" w:themeColor="text1"/>
          <w:sz w:val="24"/>
          <w:szCs w:val="24"/>
        </w:rPr>
        <w:t xml:space="preserve">Es claro que se promueve acción de tutela, al amparo del artículo 86 de la Constitución Nacional, </w:t>
      </w:r>
      <w:r w:rsidR="00976126" w:rsidRPr="00AC188D">
        <w:rPr>
          <w:rFonts w:ascii="Georgia" w:hAnsi="Georgia"/>
          <w:sz w:val="24"/>
          <w:szCs w:val="24"/>
          <w:lang w:val="es-CO"/>
        </w:rPr>
        <w:t xml:space="preserve">para exteriorizar la inconformidad con </w:t>
      </w:r>
      <w:r w:rsidR="00EA0DA4" w:rsidRPr="00AC188D">
        <w:rPr>
          <w:rFonts w:ascii="Georgia" w:hAnsi="Georgia"/>
          <w:sz w:val="24"/>
          <w:szCs w:val="24"/>
          <w:lang w:val="es-CO"/>
        </w:rPr>
        <w:t>la decisión por medio de la cual el juzgado accionado se negó a dar trámite a la solicitud de apertura del incidente de desacato, elevada por el demandante</w:t>
      </w:r>
      <w:r w:rsidR="00976126" w:rsidRPr="00AC188D">
        <w:rPr>
          <w:rFonts w:ascii="Georgia" w:hAnsi="Georgia"/>
          <w:sz w:val="24"/>
          <w:szCs w:val="24"/>
          <w:lang w:val="es-CO"/>
        </w:rPr>
        <w:t>.</w:t>
      </w:r>
    </w:p>
    <w:p w14:paraId="1F2281B2" w14:textId="77777777"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p>
    <w:p w14:paraId="09D650ED" w14:textId="725FD2E4"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color w:val="000000" w:themeColor="text1"/>
          <w:sz w:val="24"/>
          <w:szCs w:val="24"/>
          <w:lang w:val="es-CO"/>
        </w:rPr>
        <w:t>El problema jurídico por resolver reside en definir si la acción de tutela resulta procedente y, en caso positivo, si el juzgado demandado incurrió en lesión de los derechos fundamentales de</w:t>
      </w:r>
      <w:r w:rsidR="00EA0DA4" w:rsidRPr="00AC188D">
        <w:rPr>
          <w:rFonts w:ascii="Georgia" w:eastAsia="Georgia" w:hAnsi="Georgia" w:cs="Georgia"/>
          <w:color w:val="000000" w:themeColor="text1"/>
          <w:sz w:val="24"/>
          <w:szCs w:val="24"/>
          <w:lang w:val="es-CO"/>
        </w:rPr>
        <w:t>l</w:t>
      </w:r>
      <w:r w:rsidRPr="00AC188D">
        <w:rPr>
          <w:rFonts w:ascii="Georgia" w:eastAsia="Georgia" w:hAnsi="Georgia" w:cs="Georgia"/>
          <w:color w:val="000000" w:themeColor="text1"/>
          <w:sz w:val="24"/>
          <w:szCs w:val="24"/>
          <w:lang w:val="es-CO"/>
        </w:rPr>
        <w:t xml:space="preserve"> accionante.</w:t>
      </w:r>
    </w:p>
    <w:p w14:paraId="7DEB3D9B" w14:textId="77777777" w:rsidR="00976126" w:rsidRPr="00AC188D" w:rsidRDefault="00976126" w:rsidP="00AC188D">
      <w:pPr>
        <w:spacing w:line="276" w:lineRule="auto"/>
        <w:jc w:val="both"/>
        <w:rPr>
          <w:rFonts w:ascii="Georgia" w:eastAsia="Georgia" w:hAnsi="Georgia" w:cs="Georgia"/>
          <w:color w:val="000000" w:themeColor="text1"/>
          <w:sz w:val="24"/>
          <w:szCs w:val="24"/>
        </w:rPr>
      </w:pPr>
    </w:p>
    <w:p w14:paraId="44A75546" w14:textId="72EBAC64" w:rsidR="00976126" w:rsidRPr="00AC188D" w:rsidRDefault="00976126" w:rsidP="00AC188D">
      <w:pPr>
        <w:pStyle w:val="Sinespaciado"/>
        <w:spacing w:line="276" w:lineRule="auto"/>
        <w:jc w:val="both"/>
        <w:rPr>
          <w:rFonts w:ascii="Georgia" w:hAnsi="Georgia"/>
          <w:sz w:val="24"/>
          <w:szCs w:val="24"/>
          <w:lang w:val="es-CO"/>
        </w:rPr>
      </w:pPr>
      <w:r w:rsidRPr="00AC188D">
        <w:rPr>
          <w:rFonts w:ascii="Georgia" w:hAnsi="Georgia"/>
          <w:b/>
          <w:bCs/>
          <w:sz w:val="24"/>
          <w:szCs w:val="24"/>
          <w:lang w:val="es-CO"/>
        </w:rPr>
        <w:t xml:space="preserve">2. </w:t>
      </w:r>
      <w:r w:rsidR="00EA0DA4" w:rsidRPr="00AC188D">
        <w:rPr>
          <w:rFonts w:ascii="Georgia" w:hAnsi="Georgia"/>
          <w:bCs/>
          <w:sz w:val="24"/>
          <w:szCs w:val="24"/>
          <w:lang w:val="es-CO"/>
        </w:rPr>
        <w:t>El</w:t>
      </w:r>
      <w:r w:rsidRPr="00AC188D">
        <w:rPr>
          <w:rFonts w:ascii="Georgia" w:hAnsi="Georgia"/>
          <w:bCs/>
          <w:sz w:val="24"/>
          <w:szCs w:val="24"/>
          <w:lang w:val="es-CO"/>
        </w:rPr>
        <w:t xml:space="preserve"> señor </w:t>
      </w:r>
      <w:r w:rsidR="00EA0DA4" w:rsidRPr="00AC188D">
        <w:rPr>
          <w:rFonts w:ascii="Georgia" w:hAnsi="Georgia"/>
          <w:sz w:val="24"/>
          <w:szCs w:val="24"/>
          <w:lang w:val="es-CO"/>
        </w:rPr>
        <w:t xml:space="preserve">Fernando Castañeda Herrera </w:t>
      </w:r>
      <w:r w:rsidRPr="00AC188D">
        <w:rPr>
          <w:rFonts w:ascii="Georgia" w:hAnsi="Georgia"/>
          <w:sz w:val="24"/>
          <w:szCs w:val="24"/>
          <w:lang w:val="es-CO"/>
        </w:rPr>
        <w:t>está legitimad</w:t>
      </w:r>
      <w:r w:rsidR="002F2BD5" w:rsidRPr="00AC188D">
        <w:rPr>
          <w:rFonts w:ascii="Georgia" w:hAnsi="Georgia"/>
          <w:sz w:val="24"/>
          <w:szCs w:val="24"/>
          <w:lang w:val="es-CO"/>
        </w:rPr>
        <w:t>o</w:t>
      </w:r>
      <w:r w:rsidRPr="00AC188D">
        <w:rPr>
          <w:rFonts w:ascii="Georgia" w:hAnsi="Georgia"/>
          <w:sz w:val="24"/>
          <w:szCs w:val="24"/>
          <w:lang w:val="es-CO"/>
        </w:rPr>
        <w:t xml:space="preserve"> para accionar, en su condición de </w:t>
      </w:r>
      <w:r w:rsidR="002B15F5" w:rsidRPr="00AC188D">
        <w:rPr>
          <w:rFonts w:ascii="Georgia" w:hAnsi="Georgia"/>
          <w:sz w:val="24"/>
          <w:szCs w:val="24"/>
          <w:lang w:val="es-CO"/>
        </w:rPr>
        <w:t>solicitante</w:t>
      </w:r>
      <w:r w:rsidRPr="00AC188D">
        <w:rPr>
          <w:rFonts w:ascii="Georgia" w:hAnsi="Georgia"/>
          <w:sz w:val="24"/>
          <w:szCs w:val="24"/>
          <w:lang w:val="es-CO"/>
        </w:rPr>
        <w:t xml:space="preserve"> dentro de la actuación judicial que se reprocha. Por el extremo pasivo lo está el </w:t>
      </w:r>
      <w:r w:rsidR="002F2BD5" w:rsidRPr="00AC188D">
        <w:rPr>
          <w:rFonts w:ascii="Georgia" w:hAnsi="Georgia"/>
          <w:sz w:val="24"/>
          <w:szCs w:val="24"/>
          <w:lang w:val="es-CO"/>
        </w:rPr>
        <w:t>Juzgado Primero Penal del Circuito para Adolescentes con Funciones de Conocimiento de Pereira</w:t>
      </w:r>
      <w:r w:rsidRPr="00AC188D">
        <w:rPr>
          <w:rFonts w:ascii="Georgia" w:hAnsi="Georgia"/>
          <w:sz w:val="24"/>
          <w:szCs w:val="24"/>
          <w:lang w:val="es-CO"/>
        </w:rPr>
        <w:t>, como autoridad que conoce la acción de tutela de marras</w:t>
      </w:r>
      <w:r w:rsidR="002B15F5" w:rsidRPr="00AC188D">
        <w:rPr>
          <w:rFonts w:ascii="Georgia" w:hAnsi="Georgia"/>
          <w:sz w:val="24"/>
          <w:szCs w:val="24"/>
          <w:lang w:val="es-CO"/>
        </w:rPr>
        <w:t xml:space="preserve"> y, por contera, es la llamada a tramitar el incidente de desacato.</w:t>
      </w:r>
    </w:p>
    <w:p w14:paraId="627F42E8" w14:textId="77777777" w:rsidR="00976126" w:rsidRPr="00AC188D" w:rsidRDefault="00976126" w:rsidP="00AC188D">
      <w:pPr>
        <w:pStyle w:val="Sinespaciado"/>
        <w:spacing w:line="276" w:lineRule="auto"/>
        <w:jc w:val="both"/>
        <w:rPr>
          <w:rFonts w:ascii="Georgia" w:hAnsi="Georgia"/>
          <w:bCs/>
          <w:sz w:val="24"/>
          <w:szCs w:val="24"/>
          <w:lang w:val="es-CO"/>
        </w:rPr>
      </w:pPr>
    </w:p>
    <w:p w14:paraId="4736AE60" w14:textId="24A9E232" w:rsidR="00976126" w:rsidRPr="00AC188D" w:rsidRDefault="00976126" w:rsidP="00AC188D">
      <w:pPr>
        <w:pStyle w:val="Sinespaciado"/>
        <w:spacing w:line="276" w:lineRule="auto"/>
        <w:jc w:val="both"/>
        <w:rPr>
          <w:rFonts w:ascii="Georgia" w:eastAsia="Georgia" w:hAnsi="Georgia" w:cs="Georgia"/>
          <w:bCs/>
          <w:color w:val="000000" w:themeColor="text1"/>
          <w:sz w:val="24"/>
          <w:szCs w:val="24"/>
        </w:rPr>
      </w:pPr>
      <w:r w:rsidRPr="00AC188D">
        <w:rPr>
          <w:rFonts w:ascii="Georgia" w:hAnsi="Georgia" w:cs="Segoe UI"/>
          <w:b/>
          <w:bCs/>
          <w:color w:val="000000" w:themeColor="text1"/>
          <w:sz w:val="24"/>
          <w:szCs w:val="24"/>
          <w:lang w:eastAsia="es-CO"/>
        </w:rPr>
        <w:t>3.</w:t>
      </w:r>
      <w:r w:rsidRPr="00AC188D">
        <w:rPr>
          <w:rFonts w:ascii="Georgia" w:eastAsia="Georgia" w:hAnsi="Georgia" w:cs="Georgia"/>
          <w:b/>
          <w:bCs/>
          <w:color w:val="000000" w:themeColor="text1"/>
          <w:sz w:val="24"/>
          <w:szCs w:val="24"/>
        </w:rPr>
        <w:t xml:space="preserve"> </w:t>
      </w:r>
      <w:r w:rsidRPr="00AC188D">
        <w:rPr>
          <w:rFonts w:ascii="Georgia" w:eastAsia="Georgia" w:hAnsi="Georgia" w:cs="Georgia"/>
          <w:bCs/>
          <w:color w:val="000000" w:themeColor="text1"/>
          <w:sz w:val="24"/>
          <w:szCs w:val="24"/>
        </w:rPr>
        <w:t xml:space="preserve">Las </w:t>
      </w:r>
      <w:r w:rsidR="0058453F" w:rsidRPr="00AC188D">
        <w:rPr>
          <w:rFonts w:ascii="Georgia" w:eastAsia="Georgia" w:hAnsi="Georgia" w:cs="Georgia"/>
          <w:bCs/>
          <w:color w:val="000000" w:themeColor="text1"/>
          <w:sz w:val="24"/>
          <w:szCs w:val="24"/>
        </w:rPr>
        <w:t>pruebas</w:t>
      </w:r>
      <w:r w:rsidRPr="00AC188D">
        <w:rPr>
          <w:rFonts w:ascii="Georgia" w:eastAsia="Georgia" w:hAnsi="Georgia" w:cs="Georgia"/>
          <w:bCs/>
          <w:color w:val="000000" w:themeColor="text1"/>
          <w:sz w:val="24"/>
          <w:szCs w:val="24"/>
        </w:rPr>
        <w:t xml:space="preserve"> aportadas al expediente, rinden cuenta de los siguientes hechos de relevancia para definir el debate:</w:t>
      </w:r>
    </w:p>
    <w:p w14:paraId="17CC6887" w14:textId="77777777" w:rsidR="00976126" w:rsidRPr="00AC188D" w:rsidRDefault="00976126" w:rsidP="00AC188D">
      <w:pPr>
        <w:pStyle w:val="Sinespaciado"/>
        <w:spacing w:line="276" w:lineRule="auto"/>
        <w:jc w:val="both"/>
        <w:rPr>
          <w:rFonts w:ascii="Georgia" w:eastAsia="Georgia" w:hAnsi="Georgia" w:cs="Georgia"/>
          <w:bCs/>
          <w:color w:val="000000" w:themeColor="text1"/>
          <w:sz w:val="24"/>
          <w:szCs w:val="24"/>
        </w:rPr>
      </w:pPr>
    </w:p>
    <w:p w14:paraId="17D2B9BE" w14:textId="3E0D751B" w:rsidR="00976126" w:rsidRPr="00AC188D" w:rsidRDefault="00976126" w:rsidP="00AC188D">
      <w:pPr>
        <w:pStyle w:val="Sinespaciado"/>
        <w:spacing w:line="276" w:lineRule="auto"/>
        <w:jc w:val="both"/>
        <w:rPr>
          <w:rFonts w:ascii="Georgia" w:hAnsi="Georgia"/>
          <w:sz w:val="24"/>
          <w:szCs w:val="24"/>
          <w:lang w:val="es-CO"/>
        </w:rPr>
      </w:pPr>
      <w:r w:rsidRPr="00AC188D">
        <w:rPr>
          <w:rFonts w:ascii="Georgia" w:eastAsia="Georgia" w:hAnsi="Georgia" w:cs="Georgia"/>
          <w:b/>
          <w:bCs/>
          <w:color w:val="000000" w:themeColor="text1"/>
          <w:sz w:val="24"/>
          <w:szCs w:val="24"/>
        </w:rPr>
        <w:t>3.1.</w:t>
      </w:r>
      <w:r w:rsidRPr="00AC188D">
        <w:rPr>
          <w:rFonts w:ascii="Georgia" w:eastAsia="Georgia" w:hAnsi="Georgia" w:cs="Georgia"/>
          <w:bCs/>
          <w:color w:val="000000" w:themeColor="text1"/>
          <w:sz w:val="24"/>
          <w:szCs w:val="24"/>
        </w:rPr>
        <w:t xml:space="preserve"> </w:t>
      </w:r>
      <w:r w:rsidR="00CF62B3" w:rsidRPr="00AC188D">
        <w:rPr>
          <w:rFonts w:ascii="Georgia" w:eastAsia="Georgia" w:hAnsi="Georgia" w:cs="Georgia"/>
          <w:sz w:val="24"/>
          <w:szCs w:val="24"/>
        </w:rPr>
        <w:t xml:space="preserve">Mediante sentencia del 29 de julio de 2011, </w:t>
      </w:r>
      <w:r w:rsidR="004C1DD5" w:rsidRPr="00AC188D">
        <w:rPr>
          <w:rFonts w:ascii="Georgia" w:eastAsia="Georgia" w:hAnsi="Georgia" w:cs="Georgia"/>
          <w:sz w:val="24"/>
          <w:szCs w:val="24"/>
        </w:rPr>
        <w:t xml:space="preserve">el juzgado convocado accedió al amparo invocado por el actor y, en consecuencia, le </w:t>
      </w:r>
      <w:r w:rsidR="00CF62B3" w:rsidRPr="00AC188D">
        <w:rPr>
          <w:rFonts w:ascii="Georgia" w:eastAsia="Georgia" w:hAnsi="Georgia" w:cs="Georgia"/>
          <w:sz w:val="24"/>
          <w:szCs w:val="24"/>
        </w:rPr>
        <w:t xml:space="preserve">ordenó al Instituto de los Seguros Sociales emitir acto administrativo en el que resuelva </w:t>
      </w:r>
      <w:r w:rsidR="0058453F" w:rsidRPr="00AC188D">
        <w:rPr>
          <w:rFonts w:ascii="Georgia" w:eastAsia="Georgia" w:hAnsi="Georgia" w:cs="Georgia"/>
          <w:sz w:val="24"/>
          <w:szCs w:val="24"/>
        </w:rPr>
        <w:t>su</w:t>
      </w:r>
      <w:r w:rsidR="00CF62B3" w:rsidRPr="00AC188D">
        <w:rPr>
          <w:rFonts w:ascii="Georgia" w:eastAsia="Georgia" w:hAnsi="Georgia" w:cs="Georgia"/>
          <w:sz w:val="24"/>
          <w:szCs w:val="24"/>
        </w:rPr>
        <w:t xml:space="preserve"> solicitud pensiona</w:t>
      </w:r>
      <w:r w:rsidR="0058453F" w:rsidRPr="00AC188D">
        <w:rPr>
          <w:rFonts w:ascii="Georgia" w:eastAsia="Georgia" w:hAnsi="Georgia" w:cs="Georgia"/>
          <w:sz w:val="24"/>
          <w:szCs w:val="24"/>
        </w:rPr>
        <w:t>l,</w:t>
      </w:r>
      <w:r w:rsidR="00CF62B3" w:rsidRPr="00AC188D">
        <w:rPr>
          <w:rFonts w:ascii="Georgia" w:eastAsia="Georgia" w:hAnsi="Georgia" w:cs="Georgia"/>
          <w:sz w:val="24"/>
          <w:szCs w:val="24"/>
        </w:rPr>
        <w:t xml:space="preserve"> </w:t>
      </w:r>
      <w:r w:rsidR="00CF62B3" w:rsidRPr="00AC188D">
        <w:rPr>
          <w:rFonts w:ascii="Georgia" w:eastAsia="Georgia" w:hAnsi="Georgia" w:cs="Georgia"/>
          <w:i/>
          <w:sz w:val="24"/>
          <w:szCs w:val="24"/>
        </w:rPr>
        <w:t>“</w:t>
      </w:r>
      <w:r w:rsidR="00CF62B3" w:rsidRPr="00224F52">
        <w:rPr>
          <w:rFonts w:ascii="Georgia" w:eastAsia="Georgia" w:hAnsi="Georgia" w:cs="Georgia"/>
          <w:i/>
          <w:szCs w:val="24"/>
        </w:rPr>
        <w:t>pero aplicando la normatividad más favorable, esto es, el Acuerdo 049 de 1.990</w:t>
      </w:r>
      <w:r w:rsidR="00CF62B3" w:rsidRPr="00AC188D">
        <w:rPr>
          <w:rFonts w:ascii="Georgia" w:eastAsia="Georgia" w:hAnsi="Georgia" w:cs="Georgia"/>
          <w:i/>
          <w:sz w:val="24"/>
          <w:szCs w:val="24"/>
        </w:rPr>
        <w:t>”</w:t>
      </w:r>
      <w:r w:rsidRPr="00AC188D">
        <w:rPr>
          <w:rStyle w:val="Refdenotaalpie"/>
          <w:rFonts w:ascii="Georgia" w:hAnsi="Georgia"/>
          <w:sz w:val="24"/>
          <w:szCs w:val="24"/>
          <w:lang w:val="es-CO"/>
        </w:rPr>
        <w:footnoteReference w:id="5"/>
      </w:r>
      <w:r w:rsidRPr="00AC188D">
        <w:rPr>
          <w:rFonts w:ascii="Georgia" w:hAnsi="Georgia"/>
          <w:sz w:val="24"/>
          <w:szCs w:val="24"/>
          <w:lang w:val="es-CO"/>
        </w:rPr>
        <w:t>.</w:t>
      </w:r>
    </w:p>
    <w:p w14:paraId="0A2C786E" w14:textId="77777777" w:rsidR="00976126" w:rsidRPr="00AC188D" w:rsidRDefault="00976126" w:rsidP="00AC188D">
      <w:pPr>
        <w:pStyle w:val="Sinespaciado"/>
        <w:spacing w:line="276" w:lineRule="auto"/>
        <w:jc w:val="both"/>
        <w:rPr>
          <w:rFonts w:ascii="Georgia" w:eastAsia="Georgia" w:hAnsi="Georgia" w:cs="Georgia"/>
          <w:bCs/>
          <w:color w:val="000000" w:themeColor="text1"/>
          <w:sz w:val="24"/>
          <w:szCs w:val="24"/>
        </w:rPr>
      </w:pPr>
    </w:p>
    <w:p w14:paraId="6714D599" w14:textId="469CBEB0" w:rsidR="00976126" w:rsidRPr="00AC188D" w:rsidRDefault="00976126" w:rsidP="00AC188D">
      <w:pPr>
        <w:pStyle w:val="Sinespaciado"/>
        <w:spacing w:line="276" w:lineRule="auto"/>
        <w:jc w:val="both"/>
        <w:rPr>
          <w:rFonts w:ascii="Georgia" w:hAnsi="Georgia"/>
          <w:sz w:val="24"/>
          <w:szCs w:val="24"/>
          <w:lang w:val="es-CO"/>
        </w:rPr>
      </w:pPr>
      <w:r w:rsidRPr="00AC188D">
        <w:rPr>
          <w:rFonts w:ascii="Georgia" w:eastAsia="Georgia" w:hAnsi="Georgia" w:cs="Georgia"/>
          <w:b/>
          <w:bCs/>
          <w:color w:val="000000" w:themeColor="text1"/>
          <w:sz w:val="24"/>
          <w:szCs w:val="24"/>
        </w:rPr>
        <w:t>3.2.</w:t>
      </w:r>
      <w:r w:rsidRPr="00AC188D">
        <w:rPr>
          <w:rFonts w:ascii="Georgia" w:eastAsia="Georgia" w:hAnsi="Georgia" w:cs="Georgia"/>
          <w:bCs/>
          <w:color w:val="000000" w:themeColor="text1"/>
          <w:sz w:val="24"/>
          <w:szCs w:val="24"/>
        </w:rPr>
        <w:t xml:space="preserve"> </w:t>
      </w:r>
      <w:r w:rsidR="004615D0" w:rsidRPr="00AC188D">
        <w:rPr>
          <w:rFonts w:ascii="Georgia" w:eastAsia="Georgia" w:hAnsi="Georgia" w:cs="Georgia"/>
          <w:bCs/>
          <w:color w:val="000000" w:themeColor="text1"/>
          <w:sz w:val="24"/>
          <w:szCs w:val="24"/>
        </w:rPr>
        <w:t xml:space="preserve">En Resolución No. 3051 de 2012, el Instituto de los Seguros Sociales, en cumplimiento de esa sentencia de tutela, </w:t>
      </w:r>
      <w:r w:rsidR="00676955" w:rsidRPr="00AC188D">
        <w:rPr>
          <w:rFonts w:ascii="Georgia" w:eastAsia="Georgia" w:hAnsi="Georgia" w:cs="Georgia"/>
          <w:bCs/>
          <w:color w:val="000000" w:themeColor="text1"/>
          <w:sz w:val="24"/>
          <w:szCs w:val="24"/>
        </w:rPr>
        <w:t>reconoció</w:t>
      </w:r>
      <w:r w:rsidR="00BE1B57" w:rsidRPr="00AC188D">
        <w:rPr>
          <w:rFonts w:ascii="Georgia" w:eastAsia="Georgia" w:hAnsi="Georgia" w:cs="Georgia"/>
          <w:bCs/>
          <w:color w:val="000000" w:themeColor="text1"/>
          <w:sz w:val="24"/>
          <w:szCs w:val="24"/>
        </w:rPr>
        <w:t xml:space="preserve"> </w:t>
      </w:r>
      <w:r w:rsidR="00676955" w:rsidRPr="00AC188D">
        <w:rPr>
          <w:rFonts w:ascii="Georgia" w:eastAsia="Georgia" w:hAnsi="Georgia" w:cs="Georgia"/>
          <w:bCs/>
          <w:color w:val="000000" w:themeColor="text1"/>
          <w:sz w:val="24"/>
          <w:szCs w:val="24"/>
        </w:rPr>
        <w:t>la</w:t>
      </w:r>
      <w:r w:rsidR="004615D0" w:rsidRPr="00AC188D">
        <w:rPr>
          <w:rFonts w:ascii="Georgia" w:eastAsia="Georgia" w:hAnsi="Georgia" w:cs="Georgia"/>
          <w:bCs/>
          <w:color w:val="000000" w:themeColor="text1"/>
          <w:sz w:val="24"/>
          <w:szCs w:val="24"/>
        </w:rPr>
        <w:t xml:space="preserve"> </w:t>
      </w:r>
      <w:r w:rsidR="00676955" w:rsidRPr="00AC188D">
        <w:rPr>
          <w:rFonts w:ascii="Georgia" w:eastAsia="Georgia" w:hAnsi="Georgia" w:cs="Georgia"/>
          <w:bCs/>
          <w:color w:val="000000" w:themeColor="text1"/>
          <w:sz w:val="24"/>
          <w:szCs w:val="24"/>
        </w:rPr>
        <w:t>pensión</w:t>
      </w:r>
      <w:r w:rsidR="004615D0" w:rsidRPr="00AC188D">
        <w:rPr>
          <w:rFonts w:ascii="Georgia" w:eastAsia="Georgia" w:hAnsi="Georgia" w:cs="Georgia"/>
          <w:bCs/>
          <w:color w:val="000000" w:themeColor="text1"/>
          <w:sz w:val="24"/>
          <w:szCs w:val="24"/>
        </w:rPr>
        <w:t xml:space="preserve"> de invalidez </w:t>
      </w:r>
      <w:r w:rsidR="00676955" w:rsidRPr="00AC188D">
        <w:rPr>
          <w:rFonts w:ascii="Georgia" w:eastAsia="Georgia" w:hAnsi="Georgia" w:cs="Georgia"/>
          <w:bCs/>
          <w:color w:val="000000" w:themeColor="text1"/>
          <w:sz w:val="24"/>
          <w:szCs w:val="24"/>
        </w:rPr>
        <w:t>a favor del demandante</w:t>
      </w:r>
      <w:r w:rsidRPr="00AC188D">
        <w:rPr>
          <w:rStyle w:val="Refdenotaalpie"/>
          <w:rFonts w:ascii="Georgia" w:hAnsi="Georgia"/>
          <w:sz w:val="24"/>
          <w:szCs w:val="24"/>
          <w:lang w:val="es-CO"/>
        </w:rPr>
        <w:footnoteReference w:id="6"/>
      </w:r>
      <w:r w:rsidRPr="00AC188D">
        <w:rPr>
          <w:rFonts w:ascii="Georgia" w:hAnsi="Georgia"/>
          <w:sz w:val="24"/>
          <w:szCs w:val="24"/>
          <w:lang w:val="es-CO"/>
        </w:rPr>
        <w:t>.</w:t>
      </w:r>
    </w:p>
    <w:p w14:paraId="25532CEB" w14:textId="77777777" w:rsidR="00976126" w:rsidRPr="00AC188D" w:rsidRDefault="00976126" w:rsidP="00AC188D">
      <w:pPr>
        <w:pStyle w:val="Sinespaciado"/>
        <w:spacing w:line="276" w:lineRule="auto"/>
        <w:jc w:val="both"/>
        <w:rPr>
          <w:rFonts w:ascii="Georgia" w:eastAsia="Georgia" w:hAnsi="Georgia" w:cs="Georgia"/>
          <w:bCs/>
          <w:color w:val="000000" w:themeColor="text1"/>
          <w:sz w:val="24"/>
          <w:szCs w:val="24"/>
        </w:rPr>
      </w:pPr>
    </w:p>
    <w:p w14:paraId="02EF0127" w14:textId="4B26F9D3" w:rsidR="00976126" w:rsidRPr="00AC188D" w:rsidRDefault="00976126" w:rsidP="00AC188D">
      <w:pPr>
        <w:pStyle w:val="Sinespaciado"/>
        <w:spacing w:line="276" w:lineRule="auto"/>
        <w:jc w:val="both"/>
        <w:rPr>
          <w:rFonts w:ascii="Georgia" w:eastAsia="Georgia" w:hAnsi="Georgia" w:cs="Georgia"/>
          <w:bCs/>
          <w:color w:val="000000" w:themeColor="text1"/>
          <w:sz w:val="24"/>
          <w:szCs w:val="24"/>
        </w:rPr>
      </w:pPr>
      <w:r w:rsidRPr="00AC188D">
        <w:rPr>
          <w:rFonts w:ascii="Georgia" w:eastAsia="Georgia" w:hAnsi="Georgia" w:cs="Georgia"/>
          <w:b/>
          <w:bCs/>
          <w:color w:val="000000" w:themeColor="text1"/>
          <w:sz w:val="24"/>
          <w:szCs w:val="24"/>
        </w:rPr>
        <w:t>3.3.</w:t>
      </w:r>
      <w:r w:rsidRPr="00AC188D">
        <w:rPr>
          <w:rFonts w:ascii="Georgia" w:eastAsia="Georgia" w:hAnsi="Georgia" w:cs="Georgia"/>
          <w:bCs/>
          <w:color w:val="000000" w:themeColor="text1"/>
          <w:sz w:val="24"/>
          <w:szCs w:val="24"/>
        </w:rPr>
        <w:t xml:space="preserve"> </w:t>
      </w:r>
      <w:r w:rsidR="00BE1B57" w:rsidRPr="00AC188D">
        <w:rPr>
          <w:rFonts w:ascii="Georgia" w:eastAsia="Georgia" w:hAnsi="Georgia" w:cs="Georgia"/>
          <w:bCs/>
          <w:color w:val="000000" w:themeColor="text1"/>
          <w:sz w:val="24"/>
          <w:szCs w:val="24"/>
        </w:rPr>
        <w:t xml:space="preserve">Por medio de fallo del 22 de </w:t>
      </w:r>
      <w:r w:rsidR="00EC7566" w:rsidRPr="00AC188D">
        <w:rPr>
          <w:rFonts w:ascii="Georgia" w:eastAsia="Georgia" w:hAnsi="Georgia" w:cs="Georgia"/>
          <w:bCs/>
          <w:color w:val="000000" w:themeColor="text1"/>
          <w:sz w:val="24"/>
          <w:szCs w:val="24"/>
        </w:rPr>
        <w:t>noviembre</w:t>
      </w:r>
      <w:r w:rsidR="00BE1B57" w:rsidRPr="00AC188D">
        <w:rPr>
          <w:rFonts w:ascii="Georgia" w:eastAsia="Georgia" w:hAnsi="Georgia" w:cs="Georgia"/>
          <w:bCs/>
          <w:color w:val="000000" w:themeColor="text1"/>
          <w:sz w:val="24"/>
          <w:szCs w:val="24"/>
        </w:rPr>
        <w:t xml:space="preserve"> de </w:t>
      </w:r>
      <w:r w:rsidR="00EC7566" w:rsidRPr="00AC188D">
        <w:rPr>
          <w:rFonts w:ascii="Georgia" w:eastAsia="Georgia" w:hAnsi="Georgia" w:cs="Georgia"/>
          <w:bCs/>
          <w:color w:val="000000" w:themeColor="text1"/>
          <w:sz w:val="24"/>
          <w:szCs w:val="24"/>
        </w:rPr>
        <w:t>2013</w:t>
      </w:r>
      <w:r w:rsidR="0083212B" w:rsidRPr="00AC188D">
        <w:rPr>
          <w:rFonts w:ascii="Georgia" w:eastAsia="Georgia" w:hAnsi="Georgia" w:cs="Georgia"/>
          <w:bCs/>
          <w:color w:val="000000" w:themeColor="text1"/>
          <w:sz w:val="24"/>
          <w:szCs w:val="24"/>
        </w:rPr>
        <w:t>, la Sala Laboral de este</w:t>
      </w:r>
      <w:r w:rsidR="00D77E2E" w:rsidRPr="00AC188D">
        <w:rPr>
          <w:rFonts w:ascii="Georgia" w:eastAsia="Georgia" w:hAnsi="Georgia" w:cs="Georgia"/>
          <w:bCs/>
          <w:color w:val="000000" w:themeColor="text1"/>
          <w:sz w:val="24"/>
          <w:szCs w:val="24"/>
        </w:rPr>
        <w:t xml:space="preserve"> Tribuna</w:t>
      </w:r>
      <w:r w:rsidR="0083212B" w:rsidRPr="00AC188D">
        <w:rPr>
          <w:rFonts w:ascii="Georgia" w:eastAsia="Georgia" w:hAnsi="Georgia" w:cs="Georgia"/>
          <w:bCs/>
          <w:color w:val="000000" w:themeColor="text1"/>
          <w:sz w:val="24"/>
          <w:szCs w:val="24"/>
        </w:rPr>
        <w:t xml:space="preserve">l </w:t>
      </w:r>
      <w:r w:rsidR="00D77E2E" w:rsidRPr="00AC188D">
        <w:rPr>
          <w:rFonts w:ascii="Georgia" w:eastAsia="Georgia" w:hAnsi="Georgia" w:cs="Georgia"/>
          <w:bCs/>
          <w:color w:val="000000" w:themeColor="text1"/>
          <w:sz w:val="24"/>
          <w:szCs w:val="24"/>
        </w:rPr>
        <w:t>modificó la sentencia proferida por el Juzgado Cuarto Laboral del Circuito de Pereira, el 22 de mayo anterior</w:t>
      </w:r>
      <w:r w:rsidR="003001DB" w:rsidRPr="00AC188D">
        <w:rPr>
          <w:rFonts w:ascii="Georgia" w:eastAsia="Georgia" w:hAnsi="Georgia" w:cs="Georgia"/>
          <w:bCs/>
          <w:color w:val="000000" w:themeColor="text1"/>
          <w:sz w:val="24"/>
          <w:szCs w:val="24"/>
        </w:rPr>
        <w:t>,</w:t>
      </w:r>
      <w:r w:rsidR="00D77E2E" w:rsidRPr="00AC188D">
        <w:rPr>
          <w:rFonts w:ascii="Georgia" w:eastAsia="Georgia" w:hAnsi="Georgia" w:cs="Georgia"/>
          <w:bCs/>
          <w:color w:val="000000" w:themeColor="text1"/>
          <w:sz w:val="24"/>
          <w:szCs w:val="24"/>
        </w:rPr>
        <w:t xml:space="preserve"> </w:t>
      </w:r>
      <w:r w:rsidR="00D77E2E" w:rsidRPr="00AC188D">
        <w:rPr>
          <w:rFonts w:ascii="Georgia" w:eastAsia="Georgia" w:hAnsi="Georgia" w:cs="Georgia"/>
          <w:bCs/>
          <w:i/>
          <w:color w:val="000000" w:themeColor="text1"/>
          <w:sz w:val="24"/>
          <w:szCs w:val="24"/>
        </w:rPr>
        <w:t>“</w:t>
      </w:r>
      <w:r w:rsidR="00D77E2E" w:rsidRPr="00224F52">
        <w:rPr>
          <w:rFonts w:ascii="Georgia" w:eastAsia="Georgia" w:hAnsi="Georgia" w:cs="Georgia"/>
          <w:bCs/>
          <w:i/>
          <w:color w:val="000000" w:themeColor="text1"/>
          <w:szCs w:val="24"/>
        </w:rPr>
        <w:t>con el fin de declarar que al señor Fernando Castañeda Herrera no le asiste derecho a que se conceda a su favor la pensión de invalidez</w:t>
      </w:r>
      <w:r w:rsidR="00D77E2E" w:rsidRPr="00AC188D">
        <w:rPr>
          <w:rFonts w:ascii="Georgia" w:eastAsia="Georgia" w:hAnsi="Georgia" w:cs="Georgia"/>
          <w:bCs/>
          <w:i/>
          <w:color w:val="000000" w:themeColor="text1"/>
          <w:sz w:val="24"/>
          <w:szCs w:val="24"/>
        </w:rPr>
        <w:t>”</w:t>
      </w:r>
      <w:r w:rsidRPr="00AC188D">
        <w:rPr>
          <w:rStyle w:val="Refdenotaalpie"/>
          <w:rFonts w:ascii="Georgia" w:hAnsi="Georgia"/>
          <w:sz w:val="24"/>
          <w:szCs w:val="24"/>
          <w:lang w:val="es-CO"/>
        </w:rPr>
        <w:footnoteReference w:id="7"/>
      </w:r>
      <w:r w:rsidRPr="00AC188D">
        <w:rPr>
          <w:rFonts w:ascii="Georgia" w:hAnsi="Georgia"/>
          <w:sz w:val="24"/>
          <w:szCs w:val="24"/>
          <w:lang w:val="es-CO"/>
        </w:rPr>
        <w:t>.</w:t>
      </w:r>
      <w:r w:rsidRPr="00AC188D">
        <w:rPr>
          <w:rFonts w:ascii="Georgia" w:eastAsia="Georgia" w:hAnsi="Georgia" w:cs="Georgia"/>
          <w:bCs/>
          <w:color w:val="000000" w:themeColor="text1"/>
          <w:sz w:val="24"/>
          <w:szCs w:val="24"/>
        </w:rPr>
        <w:t xml:space="preserve"> </w:t>
      </w:r>
    </w:p>
    <w:p w14:paraId="260BD71D" w14:textId="77777777"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p>
    <w:p w14:paraId="2F4831E1" w14:textId="314AE2EE" w:rsidR="00976126" w:rsidRPr="00AC188D" w:rsidRDefault="00976126" w:rsidP="00AC188D">
      <w:pPr>
        <w:pStyle w:val="Sinespaciado"/>
        <w:spacing w:line="276" w:lineRule="auto"/>
        <w:jc w:val="both"/>
        <w:rPr>
          <w:rFonts w:ascii="Georgia" w:hAnsi="Georgia"/>
          <w:sz w:val="24"/>
          <w:szCs w:val="24"/>
          <w:lang w:val="es-CO"/>
        </w:rPr>
      </w:pPr>
      <w:r w:rsidRPr="00AC188D">
        <w:rPr>
          <w:rFonts w:ascii="Georgia" w:eastAsia="Georgia" w:hAnsi="Georgia" w:cs="Georgia"/>
          <w:b/>
          <w:color w:val="000000" w:themeColor="text1"/>
          <w:sz w:val="24"/>
          <w:szCs w:val="24"/>
          <w:lang w:val="es-CO"/>
        </w:rPr>
        <w:t>3.4.</w:t>
      </w:r>
      <w:r w:rsidRPr="00AC188D">
        <w:rPr>
          <w:rFonts w:ascii="Georgia" w:eastAsia="Georgia" w:hAnsi="Georgia" w:cs="Georgia"/>
          <w:color w:val="000000" w:themeColor="text1"/>
          <w:sz w:val="24"/>
          <w:szCs w:val="24"/>
          <w:lang w:val="es-CO"/>
        </w:rPr>
        <w:t xml:space="preserve"> Tomando como referencia </w:t>
      </w:r>
      <w:r w:rsidR="00D77E2E" w:rsidRPr="00AC188D">
        <w:rPr>
          <w:rFonts w:ascii="Georgia" w:eastAsia="Georgia" w:hAnsi="Georgia" w:cs="Georgia"/>
          <w:color w:val="000000" w:themeColor="text1"/>
          <w:sz w:val="24"/>
          <w:szCs w:val="24"/>
          <w:lang w:val="es-CO"/>
        </w:rPr>
        <w:t>esta orden</w:t>
      </w:r>
      <w:r w:rsidR="003001DB" w:rsidRPr="00AC188D">
        <w:rPr>
          <w:rFonts w:ascii="Georgia" w:eastAsia="Georgia" w:hAnsi="Georgia" w:cs="Georgia"/>
          <w:color w:val="000000" w:themeColor="text1"/>
          <w:sz w:val="24"/>
          <w:szCs w:val="24"/>
          <w:lang w:val="es-CO"/>
        </w:rPr>
        <w:t>,</w:t>
      </w:r>
      <w:r w:rsidR="00D77E2E" w:rsidRPr="00AC188D">
        <w:rPr>
          <w:rFonts w:ascii="Georgia" w:eastAsia="Georgia" w:hAnsi="Georgia" w:cs="Georgia"/>
          <w:color w:val="000000" w:themeColor="text1"/>
          <w:sz w:val="24"/>
          <w:szCs w:val="24"/>
          <w:lang w:val="es-CO"/>
        </w:rPr>
        <w:t xml:space="preserve"> Colpensiones, a través de</w:t>
      </w:r>
      <w:r w:rsidR="007A35A3" w:rsidRPr="00AC188D">
        <w:rPr>
          <w:rFonts w:ascii="Georgia" w:eastAsia="Georgia" w:hAnsi="Georgia" w:cs="Georgia"/>
          <w:color w:val="000000" w:themeColor="text1"/>
          <w:sz w:val="24"/>
          <w:szCs w:val="24"/>
          <w:lang w:val="es-CO"/>
        </w:rPr>
        <w:t xml:space="preserve"> acto administrativo del 04 de mayo de 2023, revocó aquel reconocimiento pensional</w:t>
      </w:r>
      <w:r w:rsidRPr="00AC188D">
        <w:rPr>
          <w:rStyle w:val="Refdenotaalpie"/>
          <w:rFonts w:ascii="Georgia" w:hAnsi="Georgia"/>
          <w:sz w:val="24"/>
          <w:szCs w:val="24"/>
          <w:lang w:val="es-CO"/>
        </w:rPr>
        <w:footnoteReference w:id="8"/>
      </w:r>
      <w:r w:rsidRPr="00AC188D">
        <w:rPr>
          <w:rFonts w:ascii="Georgia" w:hAnsi="Georgia"/>
          <w:sz w:val="24"/>
          <w:szCs w:val="24"/>
          <w:lang w:val="es-CO"/>
        </w:rPr>
        <w:t>.</w:t>
      </w:r>
    </w:p>
    <w:p w14:paraId="22EEBF5F" w14:textId="3C3063FF" w:rsidR="00D77E2E" w:rsidRPr="00AC188D" w:rsidRDefault="00D77E2E" w:rsidP="00AC188D">
      <w:pPr>
        <w:pStyle w:val="Sinespaciado"/>
        <w:spacing w:line="276" w:lineRule="auto"/>
        <w:jc w:val="both"/>
        <w:rPr>
          <w:rFonts w:ascii="Georgia" w:eastAsia="Georgia" w:hAnsi="Georgia" w:cs="Georgia"/>
          <w:color w:val="000000" w:themeColor="text1"/>
          <w:sz w:val="24"/>
          <w:szCs w:val="24"/>
          <w:lang w:val="es-CO"/>
        </w:rPr>
      </w:pPr>
    </w:p>
    <w:p w14:paraId="2779083A" w14:textId="564167F8" w:rsidR="00D77E2E" w:rsidRPr="00AC188D" w:rsidRDefault="00D77E2E"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b/>
          <w:color w:val="000000" w:themeColor="text1"/>
          <w:sz w:val="24"/>
          <w:szCs w:val="24"/>
          <w:lang w:val="es-CO"/>
        </w:rPr>
        <w:t>3.5.</w:t>
      </w:r>
      <w:r w:rsidR="007A35A3" w:rsidRPr="00AC188D">
        <w:rPr>
          <w:rFonts w:ascii="Georgia" w:eastAsia="Georgia" w:hAnsi="Georgia" w:cs="Georgia"/>
          <w:color w:val="000000" w:themeColor="text1"/>
          <w:sz w:val="24"/>
          <w:szCs w:val="24"/>
          <w:lang w:val="es-CO"/>
        </w:rPr>
        <w:t xml:space="preserve"> </w:t>
      </w:r>
      <w:r w:rsidR="00420FF3" w:rsidRPr="00AC188D">
        <w:rPr>
          <w:rFonts w:ascii="Georgia" w:eastAsia="Georgia" w:hAnsi="Georgia" w:cs="Georgia"/>
          <w:color w:val="000000" w:themeColor="text1"/>
          <w:sz w:val="24"/>
          <w:szCs w:val="24"/>
          <w:lang w:val="es-CO"/>
        </w:rPr>
        <w:t>E</w:t>
      </w:r>
      <w:r w:rsidR="00754657" w:rsidRPr="00AC188D">
        <w:rPr>
          <w:rFonts w:ascii="Georgia" w:eastAsia="Georgia" w:hAnsi="Georgia" w:cs="Georgia"/>
          <w:color w:val="000000" w:themeColor="text1"/>
          <w:sz w:val="24"/>
          <w:szCs w:val="24"/>
          <w:lang w:val="es-CO"/>
        </w:rPr>
        <w:t>n virtud de lo anterior</w:t>
      </w:r>
      <w:r w:rsidR="00A852B7" w:rsidRPr="00AC188D">
        <w:rPr>
          <w:rFonts w:ascii="Georgia" w:eastAsia="Georgia" w:hAnsi="Georgia" w:cs="Georgia"/>
          <w:color w:val="000000" w:themeColor="text1"/>
          <w:sz w:val="24"/>
          <w:szCs w:val="24"/>
          <w:lang w:val="es-CO"/>
        </w:rPr>
        <w:t>,</w:t>
      </w:r>
      <w:r w:rsidR="00754657" w:rsidRPr="00AC188D">
        <w:rPr>
          <w:rFonts w:ascii="Georgia" w:eastAsia="Georgia" w:hAnsi="Georgia" w:cs="Georgia"/>
          <w:color w:val="000000" w:themeColor="text1"/>
          <w:sz w:val="24"/>
          <w:szCs w:val="24"/>
          <w:lang w:val="es-CO"/>
        </w:rPr>
        <w:t xml:space="preserve"> el </w:t>
      </w:r>
      <w:r w:rsidR="00420FF3" w:rsidRPr="00AC188D">
        <w:rPr>
          <w:rFonts w:ascii="Georgia" w:eastAsia="Georgia" w:hAnsi="Georgia" w:cs="Georgia"/>
          <w:color w:val="000000" w:themeColor="text1"/>
          <w:sz w:val="24"/>
          <w:szCs w:val="24"/>
          <w:lang w:val="es-CO"/>
        </w:rPr>
        <w:t>14 de julio pasado, el demandante solicitó al juzgado de conocimiento</w:t>
      </w:r>
      <w:r w:rsidR="00A852B7" w:rsidRPr="00AC188D">
        <w:rPr>
          <w:rFonts w:ascii="Georgia" w:eastAsia="Georgia" w:hAnsi="Georgia" w:cs="Georgia"/>
          <w:color w:val="000000" w:themeColor="text1"/>
          <w:sz w:val="24"/>
          <w:szCs w:val="24"/>
          <w:lang w:val="es-CO"/>
        </w:rPr>
        <w:t xml:space="preserve"> abrir incidente de desacato contra Colpensiones como quiera la decisión de tutela que se dice desobedecida no era de carácter transitorio</w:t>
      </w:r>
      <w:r w:rsidR="003001DB" w:rsidRPr="00AC188D">
        <w:rPr>
          <w:rFonts w:ascii="Georgia" w:eastAsia="Georgia" w:hAnsi="Georgia" w:cs="Georgia"/>
          <w:color w:val="000000" w:themeColor="text1"/>
          <w:sz w:val="24"/>
          <w:szCs w:val="24"/>
          <w:lang w:val="es-CO"/>
        </w:rPr>
        <w:t>, al contrario</w:t>
      </w:r>
      <w:r w:rsidR="002B15F5" w:rsidRPr="00AC188D">
        <w:rPr>
          <w:rFonts w:ascii="Georgia" w:eastAsia="Georgia" w:hAnsi="Georgia" w:cs="Georgia"/>
          <w:color w:val="000000" w:themeColor="text1"/>
          <w:sz w:val="24"/>
          <w:szCs w:val="24"/>
          <w:lang w:val="es-CO"/>
        </w:rPr>
        <w:t>,</w:t>
      </w:r>
      <w:r w:rsidR="00A852B7" w:rsidRPr="00AC188D">
        <w:rPr>
          <w:rFonts w:ascii="Georgia" w:eastAsia="Georgia" w:hAnsi="Georgia" w:cs="Georgia"/>
          <w:color w:val="000000" w:themeColor="text1"/>
          <w:sz w:val="24"/>
          <w:szCs w:val="24"/>
          <w:lang w:val="es-CO"/>
        </w:rPr>
        <w:t xml:space="preserve"> hizo tránsito a cosa juzgada</w:t>
      </w:r>
      <w:r w:rsidR="00D57EDC" w:rsidRPr="00AC188D">
        <w:rPr>
          <w:rStyle w:val="Refdenotaalpie"/>
          <w:rFonts w:ascii="Georgia" w:eastAsia="Georgia" w:hAnsi="Georgia" w:cs="Georgia"/>
          <w:color w:val="000000" w:themeColor="text1"/>
          <w:sz w:val="24"/>
          <w:szCs w:val="24"/>
          <w:lang w:val="es-CO"/>
        </w:rPr>
        <w:footnoteReference w:id="9"/>
      </w:r>
      <w:r w:rsidR="00A852B7" w:rsidRPr="00AC188D">
        <w:rPr>
          <w:rFonts w:ascii="Georgia" w:eastAsia="Georgia" w:hAnsi="Georgia" w:cs="Georgia"/>
          <w:color w:val="000000" w:themeColor="text1"/>
          <w:sz w:val="24"/>
          <w:szCs w:val="24"/>
          <w:lang w:val="es-CO"/>
        </w:rPr>
        <w:t>.</w:t>
      </w:r>
    </w:p>
    <w:p w14:paraId="2276387D" w14:textId="2C61D20D" w:rsidR="00D77E2E" w:rsidRPr="00AC188D" w:rsidRDefault="00D77E2E" w:rsidP="00AC188D">
      <w:pPr>
        <w:pStyle w:val="Sinespaciado"/>
        <w:spacing w:line="276" w:lineRule="auto"/>
        <w:jc w:val="both"/>
        <w:rPr>
          <w:rFonts w:ascii="Georgia" w:eastAsia="Georgia" w:hAnsi="Georgia" w:cs="Georgia"/>
          <w:color w:val="000000" w:themeColor="text1"/>
          <w:sz w:val="24"/>
          <w:szCs w:val="24"/>
          <w:lang w:val="es-CO"/>
        </w:rPr>
      </w:pPr>
    </w:p>
    <w:p w14:paraId="3FC410DE" w14:textId="0E171970" w:rsidR="00D77E2E" w:rsidRPr="00AC188D" w:rsidRDefault="00D77E2E"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b/>
          <w:color w:val="000000" w:themeColor="text1"/>
          <w:sz w:val="24"/>
          <w:szCs w:val="24"/>
          <w:lang w:val="es-CO"/>
        </w:rPr>
        <w:t>3.6.</w:t>
      </w:r>
      <w:r w:rsidR="0014217E" w:rsidRPr="00AC188D">
        <w:rPr>
          <w:rFonts w:ascii="Georgia" w:eastAsia="Georgia" w:hAnsi="Georgia" w:cs="Georgia"/>
          <w:color w:val="000000" w:themeColor="text1"/>
          <w:sz w:val="24"/>
          <w:szCs w:val="24"/>
          <w:lang w:val="es-CO"/>
        </w:rPr>
        <w:t xml:space="preserve"> </w:t>
      </w:r>
      <w:r w:rsidRPr="00AC188D">
        <w:rPr>
          <w:rFonts w:ascii="Georgia" w:eastAsia="Georgia" w:hAnsi="Georgia" w:cs="Georgia"/>
          <w:color w:val="000000" w:themeColor="text1"/>
          <w:sz w:val="24"/>
          <w:szCs w:val="24"/>
          <w:lang w:val="es-CO"/>
        </w:rPr>
        <w:t xml:space="preserve"> </w:t>
      </w:r>
      <w:r w:rsidR="001C14C3" w:rsidRPr="00AC188D">
        <w:rPr>
          <w:rFonts w:ascii="Georgia" w:eastAsia="Georgia" w:hAnsi="Georgia" w:cs="Georgia"/>
          <w:color w:val="000000" w:themeColor="text1"/>
          <w:sz w:val="24"/>
          <w:szCs w:val="24"/>
          <w:lang w:val="es-CO"/>
        </w:rPr>
        <w:t>Por medio de correo electrónico enviado desde la dirección del juzgado accionado</w:t>
      </w:r>
      <w:r w:rsidR="00E2383C" w:rsidRPr="00AC188D">
        <w:rPr>
          <w:rFonts w:ascii="Georgia" w:eastAsia="Georgia" w:hAnsi="Georgia" w:cs="Georgia"/>
          <w:color w:val="000000" w:themeColor="text1"/>
          <w:sz w:val="24"/>
          <w:szCs w:val="24"/>
          <w:lang w:val="es-CO"/>
        </w:rPr>
        <w:t xml:space="preserve">, pero sin que conste el funcionario que </w:t>
      </w:r>
      <w:r w:rsidR="00C7342E" w:rsidRPr="00AC188D">
        <w:rPr>
          <w:rFonts w:ascii="Georgia" w:eastAsia="Georgia" w:hAnsi="Georgia" w:cs="Georgia"/>
          <w:color w:val="000000" w:themeColor="text1"/>
          <w:sz w:val="24"/>
          <w:szCs w:val="24"/>
          <w:lang w:val="es-CO"/>
        </w:rPr>
        <w:t>lo creo,</w:t>
      </w:r>
      <w:r w:rsidR="001C14C3" w:rsidRPr="00AC188D">
        <w:rPr>
          <w:rFonts w:ascii="Georgia" w:eastAsia="Georgia" w:hAnsi="Georgia" w:cs="Georgia"/>
          <w:color w:val="000000" w:themeColor="text1"/>
          <w:sz w:val="24"/>
          <w:szCs w:val="24"/>
          <w:lang w:val="es-CO"/>
        </w:rPr>
        <w:t xml:space="preserve"> </w:t>
      </w:r>
      <w:r w:rsidR="002B15F5" w:rsidRPr="00AC188D">
        <w:rPr>
          <w:rFonts w:ascii="Georgia" w:eastAsia="Georgia" w:hAnsi="Georgia" w:cs="Georgia"/>
          <w:color w:val="000000" w:themeColor="text1"/>
          <w:sz w:val="24"/>
          <w:szCs w:val="24"/>
          <w:lang w:val="es-CO"/>
        </w:rPr>
        <w:t xml:space="preserve">ni se haya anexado a él providencia alguna, </w:t>
      </w:r>
      <w:r w:rsidR="00C7342E" w:rsidRPr="00AC188D">
        <w:rPr>
          <w:rFonts w:ascii="Georgia" w:eastAsia="Georgia" w:hAnsi="Georgia" w:cs="Georgia"/>
          <w:color w:val="000000" w:themeColor="text1"/>
          <w:sz w:val="24"/>
          <w:szCs w:val="24"/>
          <w:lang w:val="es-CO"/>
        </w:rPr>
        <w:t xml:space="preserve">se </w:t>
      </w:r>
      <w:r w:rsidR="001C14C3" w:rsidRPr="00AC188D">
        <w:rPr>
          <w:rFonts w:ascii="Georgia" w:eastAsia="Georgia" w:hAnsi="Georgia" w:cs="Georgia"/>
          <w:sz w:val="24"/>
          <w:szCs w:val="24"/>
        </w:rPr>
        <w:t xml:space="preserve">le informó </w:t>
      </w:r>
      <w:r w:rsidR="00C7342E" w:rsidRPr="00AC188D">
        <w:rPr>
          <w:rFonts w:ascii="Georgia" w:eastAsia="Georgia" w:hAnsi="Georgia" w:cs="Georgia"/>
          <w:sz w:val="24"/>
          <w:szCs w:val="24"/>
        </w:rPr>
        <w:t xml:space="preserve">al demandante </w:t>
      </w:r>
      <w:r w:rsidR="001C14C3" w:rsidRPr="00AC188D">
        <w:rPr>
          <w:rFonts w:ascii="Georgia" w:eastAsia="Georgia" w:hAnsi="Georgia" w:cs="Georgia"/>
          <w:sz w:val="24"/>
          <w:szCs w:val="24"/>
        </w:rPr>
        <w:t>que la entidad</w:t>
      </w:r>
      <w:r w:rsidR="00C7342E" w:rsidRPr="00AC188D">
        <w:rPr>
          <w:rFonts w:ascii="Georgia" w:eastAsia="Georgia" w:hAnsi="Georgia" w:cs="Georgia"/>
          <w:sz w:val="24"/>
          <w:szCs w:val="24"/>
        </w:rPr>
        <w:t xml:space="preserve"> accionada </w:t>
      </w:r>
      <w:r w:rsidR="001C14C3" w:rsidRPr="00AC188D">
        <w:rPr>
          <w:rFonts w:ascii="Georgia" w:eastAsia="Georgia" w:hAnsi="Georgia" w:cs="Georgia"/>
          <w:sz w:val="24"/>
          <w:szCs w:val="24"/>
        </w:rPr>
        <w:t>fue el Instituto de Seguros Sociales, la cual</w:t>
      </w:r>
      <w:r w:rsidR="00C7342E" w:rsidRPr="00AC188D">
        <w:rPr>
          <w:rFonts w:ascii="Georgia" w:eastAsia="Georgia" w:hAnsi="Georgia" w:cs="Georgia"/>
          <w:sz w:val="24"/>
          <w:szCs w:val="24"/>
        </w:rPr>
        <w:t>, en su momento,</w:t>
      </w:r>
      <w:r w:rsidR="001C14C3" w:rsidRPr="00AC188D">
        <w:rPr>
          <w:rFonts w:ascii="Georgia" w:eastAsia="Georgia" w:hAnsi="Georgia" w:cs="Georgia"/>
          <w:sz w:val="24"/>
          <w:szCs w:val="24"/>
        </w:rPr>
        <w:t xml:space="preserve"> dio estricto cumplimiento a</w:t>
      </w:r>
      <w:r w:rsidR="00C7342E" w:rsidRPr="00AC188D">
        <w:rPr>
          <w:rFonts w:ascii="Georgia" w:eastAsia="Georgia" w:hAnsi="Georgia" w:cs="Georgia"/>
          <w:sz w:val="24"/>
          <w:szCs w:val="24"/>
        </w:rPr>
        <w:t xml:space="preserve"> la sentencia constitucional</w:t>
      </w:r>
      <w:r w:rsidR="001C14C3" w:rsidRPr="00AC188D">
        <w:rPr>
          <w:rFonts w:ascii="Georgia" w:eastAsia="Georgia" w:hAnsi="Georgia" w:cs="Georgia"/>
          <w:sz w:val="24"/>
          <w:szCs w:val="24"/>
        </w:rPr>
        <w:t>,</w:t>
      </w:r>
      <w:r w:rsidR="009A33EC" w:rsidRPr="00AC188D">
        <w:rPr>
          <w:rFonts w:ascii="Georgia" w:eastAsia="Georgia" w:hAnsi="Georgia" w:cs="Georgia"/>
          <w:sz w:val="24"/>
          <w:szCs w:val="24"/>
        </w:rPr>
        <w:t xml:space="preserve"> por lo que debe promover otra acción de tutela, esta vez contra</w:t>
      </w:r>
      <w:r w:rsidR="001C14C3" w:rsidRPr="00AC188D">
        <w:rPr>
          <w:rFonts w:ascii="Georgia" w:eastAsia="Georgia" w:hAnsi="Georgia" w:cs="Georgia"/>
          <w:sz w:val="24"/>
          <w:szCs w:val="24"/>
        </w:rPr>
        <w:t xml:space="preserve"> Colpensiones, al tratarse de hechos nuevos frente a esta última autoridad</w:t>
      </w:r>
      <w:r w:rsidR="0014217E" w:rsidRPr="00AC188D">
        <w:rPr>
          <w:rStyle w:val="Refdenotaalpie"/>
          <w:rFonts w:ascii="Georgia" w:hAnsi="Georgia"/>
          <w:sz w:val="24"/>
          <w:szCs w:val="24"/>
          <w:lang w:val="es-CO"/>
        </w:rPr>
        <w:footnoteReference w:id="10"/>
      </w:r>
      <w:r w:rsidR="0014217E" w:rsidRPr="00AC188D">
        <w:rPr>
          <w:rFonts w:ascii="Georgia" w:hAnsi="Georgia"/>
          <w:sz w:val="24"/>
          <w:szCs w:val="24"/>
          <w:lang w:val="es-CO"/>
        </w:rPr>
        <w:t>.</w:t>
      </w:r>
    </w:p>
    <w:p w14:paraId="7FAE5402" w14:textId="77777777"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p>
    <w:p w14:paraId="5DD9D7AC" w14:textId="0AE198E9"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b/>
          <w:bCs/>
          <w:color w:val="000000" w:themeColor="text1"/>
          <w:sz w:val="24"/>
          <w:szCs w:val="24"/>
          <w:lang w:val="es-CO"/>
        </w:rPr>
        <w:t>4.</w:t>
      </w:r>
      <w:r w:rsidRPr="00AC188D">
        <w:rPr>
          <w:rFonts w:ascii="Georgia" w:eastAsia="Georgia" w:hAnsi="Georgia" w:cs="Georgia"/>
          <w:color w:val="000000" w:themeColor="text1"/>
          <w:sz w:val="24"/>
          <w:szCs w:val="24"/>
          <w:lang w:val="es-CO"/>
        </w:rPr>
        <w:t xml:space="preserve"> Del anterior recuento, encuentra la Sala, como primera conclusión, superados los presupuestos generales de procedibilidad, pues al estar ante una posible vulneración al debido proceso de</w:t>
      </w:r>
      <w:r w:rsidR="004657F8" w:rsidRPr="00AC188D">
        <w:rPr>
          <w:rFonts w:ascii="Georgia" w:eastAsia="Georgia" w:hAnsi="Georgia" w:cs="Georgia"/>
          <w:color w:val="000000" w:themeColor="text1"/>
          <w:sz w:val="24"/>
          <w:szCs w:val="24"/>
          <w:lang w:val="es-CO"/>
        </w:rPr>
        <w:t>l</w:t>
      </w:r>
      <w:r w:rsidRPr="00AC188D">
        <w:rPr>
          <w:rFonts w:ascii="Georgia" w:eastAsia="Georgia" w:hAnsi="Georgia" w:cs="Georgia"/>
          <w:color w:val="000000" w:themeColor="text1"/>
          <w:sz w:val="24"/>
          <w:szCs w:val="24"/>
          <w:lang w:val="es-CO"/>
        </w:rPr>
        <w:t xml:space="preserve"> accionante, adquiere el asunto relevancia constitucional. Además, </w:t>
      </w:r>
      <w:r w:rsidR="002C0592" w:rsidRPr="00AC188D">
        <w:rPr>
          <w:rFonts w:ascii="Georgia" w:eastAsia="Georgia" w:hAnsi="Georgia" w:cs="Georgia"/>
          <w:color w:val="000000" w:themeColor="text1"/>
          <w:sz w:val="24"/>
          <w:szCs w:val="24"/>
          <w:lang w:val="es-CO"/>
        </w:rPr>
        <w:t>de conformidad con la jurisprudencia constitucional,</w:t>
      </w:r>
      <w:r w:rsidRPr="00AC188D">
        <w:rPr>
          <w:rFonts w:ascii="Georgia" w:eastAsia="Georgia" w:hAnsi="Georgia" w:cs="Georgia"/>
          <w:color w:val="000000" w:themeColor="text1"/>
          <w:sz w:val="24"/>
          <w:szCs w:val="24"/>
          <w:lang w:val="es-CO"/>
        </w:rPr>
        <w:t xml:space="preserve"> la decisión que </w:t>
      </w:r>
      <w:r w:rsidR="002C0592" w:rsidRPr="00AC188D">
        <w:rPr>
          <w:rFonts w:ascii="Georgia" w:eastAsia="Georgia" w:hAnsi="Georgia" w:cs="Georgia"/>
          <w:color w:val="000000" w:themeColor="text1"/>
          <w:sz w:val="24"/>
          <w:szCs w:val="24"/>
          <w:lang w:val="es-CO"/>
        </w:rPr>
        <w:t>niega la apertura del incidente de desacato no es susceptible de recurso alguno</w:t>
      </w:r>
      <w:r w:rsidR="002C0592" w:rsidRPr="00AC188D">
        <w:rPr>
          <w:rStyle w:val="Refdenotaalpie"/>
          <w:rFonts w:ascii="Georgia" w:eastAsia="Georgia" w:hAnsi="Georgia" w:cs="Georgia"/>
          <w:color w:val="000000" w:themeColor="text1"/>
          <w:sz w:val="24"/>
          <w:szCs w:val="24"/>
          <w:lang w:val="es-CO"/>
        </w:rPr>
        <w:footnoteReference w:id="11"/>
      </w:r>
      <w:r w:rsidR="002B15F5" w:rsidRPr="00AC188D">
        <w:rPr>
          <w:rFonts w:ascii="Georgia" w:eastAsia="Georgia" w:hAnsi="Georgia" w:cs="Georgia"/>
          <w:color w:val="000000" w:themeColor="text1"/>
          <w:sz w:val="24"/>
          <w:szCs w:val="24"/>
          <w:lang w:val="es-CO"/>
        </w:rPr>
        <w:t>. A</w:t>
      </w:r>
      <w:r w:rsidRPr="00AC188D">
        <w:rPr>
          <w:rFonts w:ascii="Georgia" w:eastAsia="Georgia" w:hAnsi="Georgia" w:cs="Georgia"/>
          <w:color w:val="000000" w:themeColor="text1"/>
          <w:sz w:val="24"/>
          <w:szCs w:val="24"/>
          <w:lang w:val="es-CO"/>
        </w:rPr>
        <w:t>l haber sido emitida</w:t>
      </w:r>
      <w:r w:rsidR="002B15F5" w:rsidRPr="00AC188D">
        <w:rPr>
          <w:rFonts w:ascii="Georgia" w:eastAsia="Georgia" w:hAnsi="Georgia" w:cs="Georgia"/>
          <w:color w:val="000000" w:themeColor="text1"/>
          <w:sz w:val="24"/>
          <w:szCs w:val="24"/>
          <w:lang w:val="es-CO"/>
        </w:rPr>
        <w:t xml:space="preserve"> tal determinación </w:t>
      </w:r>
      <w:r w:rsidRPr="00AC188D">
        <w:rPr>
          <w:rFonts w:ascii="Georgia" w:eastAsia="Georgia" w:hAnsi="Georgia" w:cs="Georgia"/>
          <w:color w:val="000000" w:themeColor="text1"/>
          <w:sz w:val="24"/>
          <w:szCs w:val="24"/>
          <w:lang w:val="es-CO"/>
        </w:rPr>
        <w:t>en el mes de julio de este año, la providencia objeto del amparo,</w:t>
      </w:r>
      <w:r w:rsidRPr="00AC188D">
        <w:rPr>
          <w:rFonts w:ascii="Georgia" w:eastAsia="Georgia" w:hAnsi="Georgia" w:cs="Georgia"/>
          <w:i/>
          <w:iCs/>
          <w:color w:val="000000" w:themeColor="text1"/>
          <w:sz w:val="24"/>
          <w:szCs w:val="24"/>
          <w:lang w:val="es-CO"/>
        </w:rPr>
        <w:t xml:space="preserve"> </w:t>
      </w:r>
      <w:r w:rsidRPr="00AC188D">
        <w:rPr>
          <w:rFonts w:ascii="Georgia" w:eastAsia="Georgia" w:hAnsi="Georgia" w:cs="Georgia"/>
          <w:color w:val="000000" w:themeColor="text1"/>
          <w:sz w:val="24"/>
          <w:szCs w:val="24"/>
          <w:lang w:val="es-CO"/>
        </w:rPr>
        <w:t>se cumple el requisito de inmediatez; fueron identificadas las falencias que se le endilga a la providencia, y no se trata de una mera irregularidad procesal, ni del ejercicio, como tal, de tutela contra sentencias de la misma naturaleza.  </w:t>
      </w:r>
    </w:p>
    <w:p w14:paraId="0933C092" w14:textId="77777777"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p>
    <w:p w14:paraId="216F67C6" w14:textId="3F7137D5" w:rsidR="00976126" w:rsidRPr="00AC188D" w:rsidRDefault="0046531F"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color w:val="000000" w:themeColor="text1"/>
          <w:sz w:val="24"/>
          <w:szCs w:val="24"/>
          <w:lang w:val="es-CO"/>
        </w:rPr>
        <w:t xml:space="preserve">Así mismo se cumplen con las reglas adicionales </w:t>
      </w:r>
      <w:r w:rsidR="00CD7D54" w:rsidRPr="00AC188D">
        <w:rPr>
          <w:rFonts w:ascii="Georgia" w:eastAsia="Georgia" w:hAnsi="Georgia" w:cs="Georgia"/>
          <w:color w:val="000000" w:themeColor="text1"/>
          <w:sz w:val="24"/>
          <w:szCs w:val="24"/>
          <w:lang w:val="es-CO"/>
        </w:rPr>
        <w:t>fijadas por e</w:t>
      </w:r>
      <w:r w:rsidR="00D3751F" w:rsidRPr="00AC188D">
        <w:rPr>
          <w:rFonts w:ascii="Georgia" w:eastAsia="Georgia" w:hAnsi="Georgia" w:cs="Georgia"/>
          <w:color w:val="000000" w:themeColor="text1"/>
          <w:sz w:val="24"/>
          <w:szCs w:val="24"/>
          <w:lang w:val="es-CO"/>
        </w:rPr>
        <w:t xml:space="preserve">se </w:t>
      </w:r>
      <w:r w:rsidR="00CD7D54" w:rsidRPr="00AC188D">
        <w:rPr>
          <w:rFonts w:ascii="Georgia" w:eastAsia="Georgia" w:hAnsi="Georgia" w:cs="Georgia"/>
          <w:color w:val="000000" w:themeColor="text1"/>
          <w:sz w:val="24"/>
          <w:szCs w:val="24"/>
          <w:lang w:val="es-CO"/>
        </w:rPr>
        <w:t>precedente</w:t>
      </w:r>
      <w:r w:rsidR="00562A53" w:rsidRPr="00AC188D">
        <w:rPr>
          <w:rStyle w:val="Refdenotaalpie"/>
          <w:rFonts w:ascii="Georgia" w:eastAsia="Georgia" w:hAnsi="Georgia" w:cs="Georgia"/>
          <w:color w:val="000000" w:themeColor="text1"/>
          <w:sz w:val="24"/>
          <w:szCs w:val="24"/>
          <w:lang w:val="es-CO"/>
        </w:rPr>
        <w:footnoteReference w:id="12"/>
      </w:r>
      <w:r w:rsidR="00CD7D54" w:rsidRPr="00AC188D">
        <w:rPr>
          <w:rFonts w:ascii="Georgia" w:eastAsia="Georgia" w:hAnsi="Georgia" w:cs="Georgia"/>
          <w:color w:val="000000" w:themeColor="text1"/>
          <w:sz w:val="24"/>
          <w:szCs w:val="24"/>
          <w:lang w:val="es-CO"/>
        </w:rPr>
        <w:t xml:space="preserve"> para la procedencia de la tutela contra decisiones en sede de desacato porque</w:t>
      </w:r>
      <w:r w:rsidR="002B15F5" w:rsidRPr="00AC188D">
        <w:rPr>
          <w:rFonts w:ascii="Georgia" w:eastAsia="Georgia" w:hAnsi="Georgia" w:cs="Georgia"/>
          <w:color w:val="000000" w:themeColor="text1"/>
          <w:sz w:val="24"/>
          <w:szCs w:val="24"/>
          <w:lang w:val="es-CO"/>
        </w:rPr>
        <w:t>,</w:t>
      </w:r>
      <w:r w:rsidR="00CD7D54" w:rsidRPr="00AC188D">
        <w:rPr>
          <w:rFonts w:ascii="Georgia" w:eastAsia="Georgia" w:hAnsi="Georgia" w:cs="Georgia"/>
          <w:color w:val="000000" w:themeColor="text1"/>
          <w:sz w:val="24"/>
          <w:szCs w:val="24"/>
          <w:lang w:val="es-CO"/>
        </w:rPr>
        <w:t xml:space="preserve"> </w:t>
      </w:r>
      <w:r w:rsidR="009155EA" w:rsidRPr="00AC188D">
        <w:rPr>
          <w:rFonts w:ascii="Georgia" w:eastAsia="Georgia" w:hAnsi="Georgia" w:cs="Georgia"/>
          <w:color w:val="000000" w:themeColor="text1"/>
          <w:sz w:val="24"/>
          <w:szCs w:val="24"/>
          <w:lang w:val="es-CO"/>
        </w:rPr>
        <w:t xml:space="preserve">si bien en este caso no existe providencia judicial propiamente dicha, cuestión sobre la cual se ahondará más adelante, </w:t>
      </w:r>
      <w:r w:rsidR="00726E51" w:rsidRPr="00AC188D">
        <w:rPr>
          <w:rFonts w:ascii="Georgia" w:eastAsia="Georgia" w:hAnsi="Georgia" w:cs="Georgia"/>
          <w:color w:val="000000" w:themeColor="text1"/>
          <w:sz w:val="24"/>
          <w:szCs w:val="24"/>
          <w:lang w:val="es-CO"/>
        </w:rPr>
        <w:t xml:space="preserve">la </w:t>
      </w:r>
      <w:r w:rsidR="00306729" w:rsidRPr="00AC188D">
        <w:rPr>
          <w:rFonts w:ascii="Georgia" w:eastAsia="Georgia" w:hAnsi="Georgia" w:cs="Georgia"/>
          <w:color w:val="000000" w:themeColor="text1"/>
          <w:sz w:val="24"/>
          <w:szCs w:val="24"/>
          <w:lang w:val="es-CO"/>
        </w:rPr>
        <w:t>determinación adoptada</w:t>
      </w:r>
      <w:r w:rsidR="00726E51" w:rsidRPr="00AC188D">
        <w:rPr>
          <w:rFonts w:ascii="Georgia" w:eastAsia="Georgia" w:hAnsi="Georgia" w:cs="Georgia"/>
          <w:color w:val="000000" w:themeColor="text1"/>
          <w:sz w:val="24"/>
          <w:szCs w:val="24"/>
          <w:lang w:val="es-CO"/>
        </w:rPr>
        <w:t xml:space="preserve"> dio fin al trámite de desacato y los argumentos que plantea por este medio el actor son similares a los formulados en esa actuación incidental</w:t>
      </w:r>
      <w:r w:rsidR="00726E51" w:rsidRPr="00AC188D">
        <w:rPr>
          <w:rStyle w:val="Refdenotaalpie"/>
          <w:rFonts w:ascii="Georgia" w:eastAsia="Georgia" w:hAnsi="Georgia" w:cs="Georgia"/>
          <w:color w:val="000000" w:themeColor="text1"/>
          <w:sz w:val="24"/>
          <w:szCs w:val="24"/>
          <w:lang w:val="es-CO"/>
        </w:rPr>
        <w:footnoteReference w:id="13"/>
      </w:r>
      <w:r w:rsidR="00726E51" w:rsidRPr="00AC188D">
        <w:rPr>
          <w:rFonts w:ascii="Georgia" w:eastAsia="Georgia" w:hAnsi="Georgia" w:cs="Georgia"/>
          <w:color w:val="000000" w:themeColor="text1"/>
          <w:sz w:val="24"/>
          <w:szCs w:val="24"/>
          <w:lang w:val="es-CO"/>
        </w:rPr>
        <w:t>.</w:t>
      </w:r>
    </w:p>
    <w:p w14:paraId="49ECDC63" w14:textId="77777777" w:rsidR="00976126" w:rsidRPr="00AC188D" w:rsidRDefault="00976126" w:rsidP="00AC188D">
      <w:pPr>
        <w:pStyle w:val="Sinespaciado"/>
        <w:spacing w:line="276" w:lineRule="auto"/>
        <w:jc w:val="both"/>
        <w:rPr>
          <w:rFonts w:ascii="Georgia" w:eastAsia="Georgia" w:hAnsi="Georgia" w:cs="Georgia"/>
          <w:bCs/>
          <w:color w:val="000000" w:themeColor="text1"/>
          <w:sz w:val="24"/>
          <w:szCs w:val="24"/>
          <w:lang w:val="es-CO"/>
        </w:rPr>
      </w:pPr>
    </w:p>
    <w:p w14:paraId="1ECFAA6B" w14:textId="4AEAF2E0" w:rsidR="00976126" w:rsidRPr="00AC188D" w:rsidRDefault="00976126"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b/>
          <w:color w:val="000000" w:themeColor="text1"/>
          <w:sz w:val="24"/>
          <w:szCs w:val="24"/>
          <w:lang w:val="es-CO"/>
        </w:rPr>
        <w:t>5.</w:t>
      </w:r>
      <w:r w:rsidRPr="00AC188D">
        <w:rPr>
          <w:rFonts w:ascii="Georgia" w:eastAsia="Georgia" w:hAnsi="Georgia" w:cs="Georgia"/>
          <w:color w:val="000000" w:themeColor="text1"/>
          <w:sz w:val="24"/>
          <w:szCs w:val="24"/>
          <w:lang w:val="es-CO"/>
        </w:rPr>
        <w:t xml:space="preserve"> De esta forma se habilita la emisión de un fallo de fondo, con base en los defectos específicos establecidos por vía jurisprudencial, más precisamente el defecto procedimental y el desconocimiento del precedente</w:t>
      </w:r>
      <w:r w:rsidR="00D65707" w:rsidRPr="00AC188D">
        <w:rPr>
          <w:rFonts w:ascii="Georgia" w:eastAsia="Georgia" w:hAnsi="Georgia" w:cs="Georgia"/>
          <w:color w:val="000000" w:themeColor="text1"/>
          <w:sz w:val="24"/>
          <w:szCs w:val="24"/>
          <w:lang w:val="es-CO"/>
        </w:rPr>
        <w:t>.</w:t>
      </w:r>
    </w:p>
    <w:p w14:paraId="4A0F6037" w14:textId="77777777" w:rsidR="00D3751F" w:rsidRPr="00AC188D" w:rsidRDefault="00D3751F" w:rsidP="00AC188D">
      <w:pPr>
        <w:pStyle w:val="Sinespaciado"/>
        <w:spacing w:line="276" w:lineRule="auto"/>
        <w:jc w:val="both"/>
        <w:rPr>
          <w:rFonts w:ascii="Georgia" w:eastAsia="Georgia" w:hAnsi="Georgia" w:cs="Georgia"/>
          <w:color w:val="000000" w:themeColor="text1"/>
          <w:sz w:val="24"/>
          <w:szCs w:val="24"/>
          <w:lang w:val="es-CO"/>
        </w:rPr>
      </w:pPr>
    </w:p>
    <w:p w14:paraId="4AE1443A" w14:textId="091801ED" w:rsidR="0037346F" w:rsidRPr="00AC188D" w:rsidRDefault="00D77DFF"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color w:val="000000" w:themeColor="text1"/>
          <w:sz w:val="24"/>
          <w:szCs w:val="24"/>
          <w:lang w:val="es-CO"/>
        </w:rPr>
        <w:t>De conformidad con</w:t>
      </w:r>
      <w:r w:rsidR="0037346F" w:rsidRPr="00AC188D">
        <w:rPr>
          <w:rFonts w:ascii="Georgia" w:eastAsia="Georgia" w:hAnsi="Georgia" w:cs="Georgia"/>
          <w:color w:val="000000" w:themeColor="text1"/>
          <w:sz w:val="24"/>
          <w:szCs w:val="24"/>
          <w:lang w:val="es-CO"/>
        </w:rPr>
        <w:t xml:space="preserve"> el artículo 129 del Código General del Proceso, </w:t>
      </w:r>
      <w:r w:rsidRPr="00AC188D">
        <w:rPr>
          <w:rFonts w:ascii="Georgia" w:eastAsia="Georgia" w:hAnsi="Georgia" w:cs="Georgia"/>
          <w:color w:val="000000" w:themeColor="text1"/>
          <w:sz w:val="24"/>
          <w:szCs w:val="24"/>
          <w:lang w:val="es-CO"/>
        </w:rPr>
        <w:t>norma que regula el trámite de los incidentes</w:t>
      </w:r>
      <w:r w:rsidR="0037346F" w:rsidRPr="00AC188D">
        <w:rPr>
          <w:rFonts w:ascii="Georgia" w:eastAsia="Georgia" w:hAnsi="Georgia" w:cs="Georgia"/>
          <w:color w:val="000000" w:themeColor="text1"/>
          <w:sz w:val="24"/>
          <w:szCs w:val="24"/>
          <w:lang w:val="es-CO"/>
        </w:rPr>
        <w:t>:</w:t>
      </w:r>
      <w:r w:rsidRPr="00AC188D">
        <w:rPr>
          <w:rFonts w:ascii="Georgia" w:eastAsia="Georgia" w:hAnsi="Georgia" w:cs="Georgia"/>
          <w:color w:val="000000" w:themeColor="text1"/>
          <w:sz w:val="24"/>
          <w:szCs w:val="24"/>
          <w:lang w:val="es-CO"/>
        </w:rPr>
        <w:t xml:space="preserve"> </w:t>
      </w:r>
      <w:r w:rsidR="00B650B4" w:rsidRPr="00AC188D">
        <w:rPr>
          <w:rFonts w:ascii="Georgia" w:eastAsia="Georgia" w:hAnsi="Georgia" w:cs="Georgia"/>
          <w:i/>
          <w:color w:val="000000" w:themeColor="text1"/>
          <w:sz w:val="24"/>
          <w:szCs w:val="24"/>
          <w:lang w:val="es-CO"/>
        </w:rPr>
        <w:t>“</w:t>
      </w:r>
      <w:r w:rsidR="0037346F" w:rsidRPr="00224F52">
        <w:rPr>
          <w:rFonts w:ascii="Georgia" w:eastAsia="Georgia" w:hAnsi="Georgia" w:cs="Georgia"/>
          <w:i/>
          <w:color w:val="000000" w:themeColor="text1"/>
          <w:szCs w:val="24"/>
          <w:lang w:val="es-CO"/>
        </w:rPr>
        <w:t xml:space="preserve">En los casos en que el incidente puede promoverse fuera de audiencia, del escrito se correrá traslado por tres (3) días, vencidos los cuales el juez </w:t>
      </w:r>
      <w:r w:rsidR="0037346F" w:rsidRPr="00224F52">
        <w:rPr>
          <w:rFonts w:ascii="Georgia" w:eastAsia="Georgia" w:hAnsi="Georgia" w:cs="Georgia"/>
          <w:i/>
          <w:color w:val="000000" w:themeColor="text1"/>
          <w:szCs w:val="24"/>
          <w:lang w:val="es-CO"/>
        </w:rPr>
        <w:lastRenderedPageBreak/>
        <w:t>convocará a audiencia mediante auto en el que decretará las pruebas pedidas por las partes y las que de oficio considere pertinentes</w:t>
      </w:r>
      <w:r w:rsidR="0037346F" w:rsidRPr="00AC188D">
        <w:rPr>
          <w:rFonts w:ascii="Georgia" w:eastAsia="Georgia" w:hAnsi="Georgia" w:cs="Georgia"/>
          <w:i/>
          <w:color w:val="000000" w:themeColor="text1"/>
          <w:sz w:val="24"/>
          <w:szCs w:val="24"/>
          <w:lang w:val="es-CO"/>
        </w:rPr>
        <w:t>.”</w:t>
      </w:r>
      <w:r w:rsidR="0037346F" w:rsidRPr="00AC188D">
        <w:rPr>
          <w:rFonts w:ascii="Georgia" w:eastAsia="Georgia" w:hAnsi="Georgia" w:cs="Georgia"/>
          <w:color w:val="000000" w:themeColor="text1"/>
          <w:sz w:val="24"/>
          <w:szCs w:val="24"/>
          <w:lang w:val="es-CO"/>
        </w:rPr>
        <w:t xml:space="preserve"> </w:t>
      </w:r>
    </w:p>
    <w:p w14:paraId="3F033A0A" w14:textId="77777777" w:rsidR="0037346F" w:rsidRPr="00AC188D" w:rsidRDefault="0037346F" w:rsidP="00AC188D">
      <w:pPr>
        <w:pStyle w:val="Sinespaciado"/>
        <w:spacing w:line="276" w:lineRule="auto"/>
        <w:jc w:val="both"/>
        <w:rPr>
          <w:rFonts w:ascii="Georgia" w:eastAsia="Georgia" w:hAnsi="Georgia" w:cs="Georgia"/>
          <w:color w:val="000000" w:themeColor="text1"/>
          <w:sz w:val="24"/>
          <w:szCs w:val="24"/>
          <w:lang w:val="es-CO"/>
        </w:rPr>
      </w:pPr>
    </w:p>
    <w:p w14:paraId="79D66AB8" w14:textId="203C9153" w:rsidR="0037346F" w:rsidRPr="00AC188D" w:rsidRDefault="007F409F"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color w:val="000000" w:themeColor="text1"/>
          <w:sz w:val="24"/>
          <w:szCs w:val="24"/>
          <w:lang w:val="es-CO"/>
        </w:rPr>
        <w:t xml:space="preserve">Sobre el alcance de esta norma, de cara a los </w:t>
      </w:r>
      <w:r w:rsidR="0037346F" w:rsidRPr="00AC188D">
        <w:rPr>
          <w:rFonts w:ascii="Georgia" w:eastAsia="Georgia" w:hAnsi="Georgia" w:cs="Georgia"/>
          <w:color w:val="000000" w:themeColor="text1"/>
          <w:sz w:val="24"/>
          <w:szCs w:val="24"/>
          <w:lang w:val="es-CO"/>
        </w:rPr>
        <w:t>incidentes de desacato</w:t>
      </w:r>
      <w:r w:rsidRPr="00AC188D">
        <w:rPr>
          <w:rFonts w:ascii="Georgia" w:eastAsia="Georgia" w:hAnsi="Georgia" w:cs="Georgia"/>
          <w:color w:val="000000" w:themeColor="text1"/>
          <w:sz w:val="24"/>
          <w:szCs w:val="24"/>
          <w:lang w:val="es-CO"/>
        </w:rPr>
        <w:t xml:space="preserve"> por fallos de tutela</w:t>
      </w:r>
      <w:r w:rsidR="0037346F" w:rsidRPr="00AC188D">
        <w:rPr>
          <w:rFonts w:ascii="Georgia" w:eastAsia="Georgia" w:hAnsi="Georgia" w:cs="Georgia"/>
          <w:color w:val="000000" w:themeColor="text1"/>
          <w:sz w:val="24"/>
          <w:szCs w:val="24"/>
          <w:lang w:val="es-CO"/>
        </w:rPr>
        <w:t>, la Sala de Casación Civil de la Corte Suprema de Justicia expresó:</w:t>
      </w:r>
    </w:p>
    <w:p w14:paraId="31C913EC" w14:textId="77777777" w:rsidR="0037346F" w:rsidRPr="00AC188D" w:rsidRDefault="0037346F" w:rsidP="00AC188D">
      <w:pPr>
        <w:pStyle w:val="Sinespaciado"/>
        <w:spacing w:line="276" w:lineRule="auto"/>
        <w:jc w:val="both"/>
        <w:rPr>
          <w:rFonts w:ascii="Georgia" w:eastAsia="Georgia" w:hAnsi="Georgia" w:cs="Georgia"/>
          <w:color w:val="000000" w:themeColor="text1"/>
          <w:sz w:val="24"/>
          <w:szCs w:val="24"/>
          <w:lang w:val="es-CO"/>
        </w:rPr>
      </w:pPr>
    </w:p>
    <w:p w14:paraId="1EF751CC" w14:textId="13C5BF00" w:rsidR="0037346F" w:rsidRPr="00224F52" w:rsidRDefault="0037346F" w:rsidP="00224F52">
      <w:pPr>
        <w:pStyle w:val="Sinespaciado"/>
        <w:ind w:left="426" w:right="420"/>
        <w:jc w:val="both"/>
        <w:rPr>
          <w:rFonts w:ascii="Georgia" w:eastAsia="Georgia" w:hAnsi="Georgia" w:cs="Georgia"/>
          <w:i/>
          <w:color w:val="000000" w:themeColor="text1"/>
          <w:szCs w:val="24"/>
          <w:lang w:val="es-CO"/>
        </w:rPr>
      </w:pPr>
      <w:r w:rsidRPr="00224F52">
        <w:rPr>
          <w:rFonts w:ascii="Georgia" w:eastAsia="Georgia" w:hAnsi="Georgia" w:cs="Georgia"/>
          <w:i/>
          <w:color w:val="000000" w:themeColor="text1"/>
          <w:szCs w:val="24"/>
          <w:lang w:val="es-CO"/>
        </w:rPr>
        <w:t>“3. En el caso sub judice, a partir del examen de la providencia dictada por el Juzgado Primero Civil del Circuito de la Dorada- Caldas en la que se abstuvo de continuar con el trámite del incidente de desacato interpuesto por el actor contra la Procuraduría Regional Putumayo, se advierte que debe concederse la protección reclamada, toda vez que la citada autoridad realmente transgredió el derecho fundamental al debido proceso y defensa del querellante.</w:t>
      </w:r>
    </w:p>
    <w:p w14:paraId="1109B2F7" w14:textId="77777777" w:rsidR="0037346F" w:rsidRPr="00224F52" w:rsidRDefault="0037346F" w:rsidP="00224F52">
      <w:pPr>
        <w:pStyle w:val="Sinespaciado"/>
        <w:ind w:left="426" w:right="420"/>
        <w:jc w:val="both"/>
        <w:rPr>
          <w:rFonts w:ascii="Georgia" w:eastAsia="Georgia" w:hAnsi="Georgia" w:cs="Georgia"/>
          <w:i/>
          <w:color w:val="000000" w:themeColor="text1"/>
          <w:szCs w:val="24"/>
          <w:lang w:val="es-CO"/>
        </w:rPr>
      </w:pPr>
    </w:p>
    <w:p w14:paraId="6E3519AA" w14:textId="1D070407" w:rsidR="0037346F" w:rsidRPr="00224F52" w:rsidRDefault="00C72311" w:rsidP="00224F52">
      <w:pPr>
        <w:pStyle w:val="Sinespaciado"/>
        <w:ind w:left="426" w:right="420"/>
        <w:jc w:val="both"/>
        <w:rPr>
          <w:rFonts w:ascii="Georgia" w:eastAsia="Georgia" w:hAnsi="Georgia" w:cs="Georgia"/>
          <w:i/>
          <w:color w:val="000000" w:themeColor="text1"/>
          <w:szCs w:val="24"/>
          <w:lang w:val="es-CO"/>
        </w:rPr>
      </w:pPr>
      <w:r w:rsidRPr="00224F52">
        <w:rPr>
          <w:rFonts w:ascii="Georgia" w:eastAsia="Georgia" w:hAnsi="Georgia" w:cs="Georgia"/>
          <w:i/>
          <w:color w:val="000000" w:themeColor="text1"/>
          <w:szCs w:val="24"/>
          <w:lang w:val="es-CO"/>
        </w:rPr>
        <w:t>(…)</w:t>
      </w:r>
    </w:p>
    <w:p w14:paraId="31324DCC" w14:textId="77777777" w:rsidR="00C72311" w:rsidRPr="00224F52" w:rsidRDefault="00C72311" w:rsidP="00224F52">
      <w:pPr>
        <w:pStyle w:val="Sinespaciado"/>
        <w:ind w:left="426" w:right="420"/>
        <w:jc w:val="both"/>
        <w:rPr>
          <w:rFonts w:ascii="Georgia" w:eastAsia="Georgia" w:hAnsi="Georgia" w:cs="Georgia"/>
          <w:i/>
          <w:color w:val="000000" w:themeColor="text1"/>
          <w:szCs w:val="24"/>
          <w:lang w:val="es-CO"/>
        </w:rPr>
      </w:pPr>
    </w:p>
    <w:p w14:paraId="7F0E09F4" w14:textId="2BE55310" w:rsidR="0037346F" w:rsidRPr="00224F52" w:rsidRDefault="0037346F" w:rsidP="00224F52">
      <w:pPr>
        <w:pStyle w:val="Sinespaciado"/>
        <w:ind w:left="426" w:right="420"/>
        <w:jc w:val="both"/>
        <w:rPr>
          <w:rFonts w:ascii="Georgia" w:eastAsia="Georgia" w:hAnsi="Georgia" w:cs="Georgia"/>
          <w:i/>
          <w:color w:val="000000" w:themeColor="text1"/>
          <w:szCs w:val="24"/>
          <w:lang w:val="es-CO"/>
        </w:rPr>
      </w:pPr>
      <w:r w:rsidRPr="00224F52">
        <w:rPr>
          <w:rFonts w:ascii="Georgia" w:eastAsia="Georgia" w:hAnsi="Georgia" w:cs="Georgia"/>
          <w:i/>
          <w:color w:val="000000" w:themeColor="text1"/>
          <w:szCs w:val="24"/>
          <w:lang w:val="es-CO"/>
        </w:rPr>
        <w:t>4. Bajo las anteriores premisas resulta indubitable que no le era dado al Juzgado Primero Civil del Circuito de la Dorada- Caldas, el 22 de abril de 2019 ordenar el archivo del incidente sin agotar todas sus etapas y desconocer así el procedimiento que viene de anotarse, por el contrario, es su obligación darle el trámite respectivo, más aún cuando es precisamente dentro de dicho rito que deberá verificarse el cumplimiento de la orden de tutela.</w:t>
      </w:r>
      <w:r w:rsidR="006F373B" w:rsidRPr="00224F52">
        <w:rPr>
          <w:rFonts w:ascii="Georgia" w:eastAsia="Georgia" w:hAnsi="Georgia" w:cs="Georgia"/>
          <w:i/>
          <w:color w:val="000000" w:themeColor="text1"/>
          <w:szCs w:val="24"/>
          <w:lang w:val="es-CO"/>
        </w:rPr>
        <w:t>”</w:t>
      </w:r>
      <w:r w:rsidRPr="00224F52">
        <w:rPr>
          <w:rFonts w:ascii="Georgia" w:eastAsia="Georgia" w:hAnsi="Georgia" w:cs="Georgia"/>
          <w:i/>
          <w:color w:val="000000" w:themeColor="text1"/>
          <w:szCs w:val="24"/>
          <w:lang w:val="es-CO"/>
        </w:rPr>
        <w:t xml:space="preserve"> </w:t>
      </w:r>
      <w:r w:rsidRPr="00224F52">
        <w:rPr>
          <w:rFonts w:ascii="Georgia" w:eastAsia="Georgia" w:hAnsi="Georgia" w:cs="Georgia"/>
          <w:color w:val="000000" w:themeColor="text1"/>
          <w:szCs w:val="24"/>
          <w:lang w:val="es-CO"/>
        </w:rPr>
        <w:t>(</w:t>
      </w:r>
      <w:r w:rsidR="00F332CA" w:rsidRPr="00224F52">
        <w:rPr>
          <w:rFonts w:ascii="Georgia" w:eastAsia="Georgia" w:hAnsi="Georgia" w:cs="Georgia"/>
          <w:color w:val="000000" w:themeColor="text1"/>
          <w:szCs w:val="24"/>
          <w:lang w:val="es-CO"/>
        </w:rPr>
        <w:t>Sentencia de tutela STC9823-2019 del 24 de julio de 2019, radicado No. 17001-22-13-000-2019-00112-01)</w:t>
      </w:r>
    </w:p>
    <w:p w14:paraId="58A0CD00" w14:textId="17B06023" w:rsidR="0037346F" w:rsidRPr="00AC188D" w:rsidRDefault="0037346F" w:rsidP="00AC188D">
      <w:pPr>
        <w:pStyle w:val="Sinespaciado"/>
        <w:spacing w:line="276" w:lineRule="auto"/>
        <w:jc w:val="both"/>
        <w:rPr>
          <w:rFonts w:ascii="Georgia" w:eastAsia="Georgia" w:hAnsi="Georgia" w:cs="Georgia"/>
          <w:color w:val="000000" w:themeColor="text1"/>
          <w:sz w:val="24"/>
          <w:szCs w:val="24"/>
          <w:lang w:val="es-CO"/>
        </w:rPr>
      </w:pPr>
    </w:p>
    <w:p w14:paraId="02839ACA" w14:textId="1A899240" w:rsidR="0037346F" w:rsidRPr="00AC188D" w:rsidRDefault="00F332CA" w:rsidP="00AC188D">
      <w:pPr>
        <w:pStyle w:val="Sinespaciado"/>
        <w:spacing w:line="276" w:lineRule="auto"/>
        <w:jc w:val="both"/>
        <w:rPr>
          <w:rFonts w:ascii="Georgia" w:eastAsia="Georgia" w:hAnsi="Georgia" w:cs="Georgia"/>
          <w:color w:val="000000" w:themeColor="text1"/>
          <w:sz w:val="24"/>
          <w:szCs w:val="24"/>
          <w:highlight w:val="yellow"/>
          <w:lang w:val="es-CO"/>
        </w:rPr>
      </w:pPr>
      <w:r w:rsidRPr="00AC188D">
        <w:rPr>
          <w:rFonts w:ascii="Georgia" w:eastAsia="Georgia" w:hAnsi="Georgia" w:cs="Georgia"/>
          <w:color w:val="000000" w:themeColor="text1"/>
          <w:sz w:val="24"/>
          <w:szCs w:val="24"/>
          <w:lang w:val="es-CO"/>
        </w:rPr>
        <w:t xml:space="preserve">Aplicado lo anterior al caso concreto, se evidencia que el juzgado de conocimiento </w:t>
      </w:r>
      <w:r w:rsidR="00CF13A9" w:rsidRPr="00AC188D">
        <w:rPr>
          <w:rFonts w:ascii="Georgia" w:eastAsia="Georgia" w:hAnsi="Georgia" w:cs="Georgia"/>
          <w:color w:val="000000" w:themeColor="text1"/>
          <w:sz w:val="24"/>
          <w:szCs w:val="24"/>
          <w:lang w:val="es-CO"/>
        </w:rPr>
        <w:t xml:space="preserve">incurrió en evidente lesión al debido proceso, </w:t>
      </w:r>
      <w:r w:rsidRPr="00AC188D">
        <w:rPr>
          <w:rFonts w:ascii="Georgia" w:eastAsia="Georgia" w:hAnsi="Georgia" w:cs="Georgia"/>
          <w:color w:val="000000" w:themeColor="text1"/>
          <w:sz w:val="24"/>
          <w:szCs w:val="24"/>
          <w:lang w:val="es-CO"/>
        </w:rPr>
        <w:t xml:space="preserve">al resolver </w:t>
      </w:r>
      <w:r w:rsidR="0080079C" w:rsidRPr="00AC188D">
        <w:rPr>
          <w:rFonts w:ascii="Georgia" w:eastAsia="Georgia" w:hAnsi="Georgia" w:cs="Georgia"/>
          <w:color w:val="000000" w:themeColor="text1"/>
          <w:sz w:val="24"/>
          <w:szCs w:val="24"/>
          <w:lang w:val="es-CO"/>
        </w:rPr>
        <w:t>el</w:t>
      </w:r>
      <w:r w:rsidRPr="00AC188D">
        <w:rPr>
          <w:rFonts w:ascii="Georgia" w:eastAsia="Georgia" w:hAnsi="Georgia" w:cs="Georgia"/>
          <w:color w:val="000000" w:themeColor="text1"/>
          <w:sz w:val="24"/>
          <w:szCs w:val="24"/>
          <w:lang w:val="es-CO"/>
        </w:rPr>
        <w:t xml:space="preserve"> incidente de desacato</w:t>
      </w:r>
      <w:r w:rsidR="001B40BD" w:rsidRPr="00AC188D">
        <w:rPr>
          <w:rFonts w:ascii="Georgia" w:eastAsia="Georgia" w:hAnsi="Georgia" w:cs="Georgia"/>
          <w:color w:val="000000" w:themeColor="text1"/>
          <w:sz w:val="24"/>
          <w:szCs w:val="24"/>
          <w:lang w:val="es-CO"/>
        </w:rPr>
        <w:t xml:space="preserve">, </w:t>
      </w:r>
      <w:r w:rsidR="00CF13A9" w:rsidRPr="00AC188D">
        <w:rPr>
          <w:rFonts w:ascii="Georgia" w:eastAsia="Georgia" w:hAnsi="Georgia" w:cs="Georgia"/>
          <w:color w:val="000000" w:themeColor="text1"/>
          <w:sz w:val="24"/>
          <w:szCs w:val="24"/>
          <w:lang w:val="es-CO"/>
        </w:rPr>
        <w:t>sin antes</w:t>
      </w:r>
      <w:r w:rsidR="0080079C" w:rsidRPr="00AC188D">
        <w:rPr>
          <w:rFonts w:ascii="Georgia" w:eastAsia="Georgia" w:hAnsi="Georgia" w:cs="Georgia"/>
          <w:color w:val="000000" w:themeColor="text1"/>
          <w:sz w:val="24"/>
          <w:szCs w:val="24"/>
          <w:lang w:val="es-CO"/>
        </w:rPr>
        <w:t xml:space="preserve"> agotar las fases de traslado, apertura, decreto de pruebas</w:t>
      </w:r>
      <w:bookmarkStart w:id="0" w:name="_GoBack"/>
      <w:bookmarkEnd w:id="0"/>
      <w:r w:rsidR="0080079C" w:rsidRPr="00AC188D">
        <w:rPr>
          <w:rFonts w:ascii="Georgia" w:eastAsia="Georgia" w:hAnsi="Georgia" w:cs="Georgia"/>
          <w:color w:val="000000" w:themeColor="text1"/>
          <w:sz w:val="24"/>
          <w:szCs w:val="24"/>
          <w:lang w:val="es-CO"/>
        </w:rPr>
        <w:t xml:space="preserve"> y resolución, que exige la norma procesal ya señalada</w:t>
      </w:r>
      <w:r w:rsidR="0080079C" w:rsidRPr="00AC188D">
        <w:rPr>
          <w:rFonts w:ascii="Georgia" w:eastAsia="Georgia" w:hAnsi="Georgia" w:cs="Georgia"/>
          <w:sz w:val="24"/>
          <w:szCs w:val="24"/>
          <w:lang w:val="es-CO"/>
        </w:rPr>
        <w:t xml:space="preserve">, </w:t>
      </w:r>
      <w:r w:rsidR="001B40BD" w:rsidRPr="00AC188D">
        <w:rPr>
          <w:rFonts w:ascii="Georgia" w:eastAsia="Georgia" w:hAnsi="Georgia" w:cs="Georgia"/>
          <w:sz w:val="24"/>
          <w:szCs w:val="24"/>
          <w:lang w:val="es-CO"/>
        </w:rPr>
        <w:t>con el agravante de que</w:t>
      </w:r>
      <w:r w:rsidR="0080079C" w:rsidRPr="00AC188D">
        <w:rPr>
          <w:rFonts w:ascii="Georgia" w:eastAsia="Georgia" w:hAnsi="Georgia" w:cs="Georgia"/>
          <w:sz w:val="24"/>
          <w:szCs w:val="24"/>
          <w:lang w:val="es-CO"/>
        </w:rPr>
        <w:t xml:space="preserve"> se</w:t>
      </w:r>
      <w:r w:rsidR="001B40BD" w:rsidRPr="00AC188D">
        <w:rPr>
          <w:rFonts w:ascii="Georgia" w:eastAsia="Georgia" w:hAnsi="Georgia" w:cs="Georgia"/>
          <w:sz w:val="24"/>
          <w:szCs w:val="24"/>
          <w:lang w:val="es-CO"/>
        </w:rPr>
        <w:t xml:space="preserve"> procedió de esa manera </w:t>
      </w:r>
      <w:r w:rsidR="00B95209" w:rsidRPr="00AC188D">
        <w:rPr>
          <w:rFonts w:ascii="Georgia" w:eastAsia="Georgia" w:hAnsi="Georgia" w:cs="Georgia"/>
          <w:sz w:val="24"/>
          <w:szCs w:val="24"/>
          <w:lang w:val="es-CO"/>
        </w:rPr>
        <w:t>por intermedio de un</w:t>
      </w:r>
      <w:r w:rsidR="001B40BD" w:rsidRPr="00AC188D">
        <w:rPr>
          <w:rFonts w:ascii="Georgia" w:eastAsia="Georgia" w:hAnsi="Georgia" w:cs="Georgia"/>
          <w:sz w:val="24"/>
          <w:szCs w:val="24"/>
          <w:lang w:val="es-CO"/>
        </w:rPr>
        <w:t xml:space="preserve"> simple correo electrónico, </w:t>
      </w:r>
      <w:r w:rsidR="00FF4601" w:rsidRPr="00AC188D">
        <w:rPr>
          <w:rFonts w:ascii="Georgia" w:eastAsia="Georgia" w:hAnsi="Georgia" w:cs="Georgia"/>
          <w:sz w:val="24"/>
          <w:szCs w:val="24"/>
          <w:lang w:val="es-CO"/>
        </w:rPr>
        <w:t>que no reúne las características</w:t>
      </w:r>
      <w:r w:rsidR="00B95209" w:rsidRPr="00AC188D">
        <w:rPr>
          <w:rFonts w:ascii="Georgia" w:eastAsia="Georgia" w:hAnsi="Georgia" w:cs="Georgia"/>
          <w:sz w:val="24"/>
          <w:szCs w:val="24"/>
          <w:lang w:val="es-CO"/>
        </w:rPr>
        <w:t xml:space="preserve"> mínimas</w:t>
      </w:r>
      <w:r w:rsidR="00FF4601" w:rsidRPr="00AC188D">
        <w:rPr>
          <w:rFonts w:ascii="Georgia" w:eastAsia="Georgia" w:hAnsi="Georgia" w:cs="Georgia"/>
          <w:sz w:val="24"/>
          <w:szCs w:val="24"/>
          <w:lang w:val="es-CO"/>
        </w:rPr>
        <w:t xml:space="preserve"> de una providencia judicial, pues n</w:t>
      </w:r>
      <w:r w:rsidR="00B95209" w:rsidRPr="00AC188D">
        <w:rPr>
          <w:rFonts w:ascii="Georgia" w:eastAsia="Georgia" w:hAnsi="Georgia" w:cs="Georgia"/>
          <w:sz w:val="24"/>
          <w:szCs w:val="24"/>
          <w:lang w:val="es-CO"/>
        </w:rPr>
        <w:t>i siquiera cuenta con firma del titular del despacho</w:t>
      </w:r>
      <w:r w:rsidR="00B55256" w:rsidRPr="00AC188D">
        <w:rPr>
          <w:rFonts w:ascii="Georgia" w:eastAsia="Georgia" w:hAnsi="Georgia" w:cs="Georgia"/>
          <w:sz w:val="24"/>
          <w:szCs w:val="24"/>
          <w:lang w:val="es-CO"/>
        </w:rPr>
        <w:t>.</w:t>
      </w:r>
      <w:r w:rsidR="006F0018" w:rsidRPr="00AC188D">
        <w:rPr>
          <w:rFonts w:ascii="Georgia" w:eastAsia="Georgia" w:hAnsi="Georgia" w:cs="Georgia"/>
          <w:sz w:val="24"/>
          <w:szCs w:val="24"/>
          <w:lang w:val="es-CO"/>
        </w:rPr>
        <w:t xml:space="preserve"> </w:t>
      </w:r>
    </w:p>
    <w:p w14:paraId="0DD5D6B5" w14:textId="77777777" w:rsidR="0037346F" w:rsidRPr="00AC188D" w:rsidRDefault="0037346F" w:rsidP="00AC188D">
      <w:pPr>
        <w:pStyle w:val="Sinespaciado"/>
        <w:spacing w:line="276" w:lineRule="auto"/>
        <w:jc w:val="both"/>
        <w:rPr>
          <w:rFonts w:ascii="Georgia" w:eastAsia="Georgia" w:hAnsi="Georgia" w:cs="Georgia"/>
          <w:color w:val="000000" w:themeColor="text1"/>
          <w:sz w:val="24"/>
          <w:szCs w:val="24"/>
          <w:lang w:val="es-CO"/>
        </w:rPr>
      </w:pPr>
    </w:p>
    <w:p w14:paraId="5F9A8E62" w14:textId="461C10DA" w:rsidR="0037346F" w:rsidRPr="00AC188D" w:rsidRDefault="00B55256"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b/>
          <w:bCs/>
          <w:color w:val="000000" w:themeColor="text1"/>
          <w:sz w:val="24"/>
          <w:szCs w:val="24"/>
          <w:lang w:val="es-CO"/>
        </w:rPr>
        <w:t>6.</w:t>
      </w:r>
      <w:r w:rsidRPr="00AC188D">
        <w:rPr>
          <w:rFonts w:ascii="Georgia" w:eastAsia="Georgia" w:hAnsi="Georgia" w:cs="Georgia"/>
          <w:color w:val="000000" w:themeColor="text1"/>
          <w:sz w:val="24"/>
          <w:szCs w:val="24"/>
          <w:lang w:val="es-CO"/>
        </w:rPr>
        <w:t xml:space="preserve"> </w:t>
      </w:r>
      <w:r w:rsidR="0037346F" w:rsidRPr="00AC188D">
        <w:rPr>
          <w:rFonts w:ascii="Georgia" w:eastAsia="Georgia" w:hAnsi="Georgia" w:cs="Georgia"/>
          <w:color w:val="000000" w:themeColor="text1"/>
          <w:sz w:val="24"/>
          <w:szCs w:val="24"/>
          <w:lang w:val="es-CO"/>
        </w:rPr>
        <w:t>De esa manera las cosas, se concluye que</w:t>
      </w:r>
      <w:r w:rsidR="00952FE8" w:rsidRPr="00AC188D">
        <w:rPr>
          <w:rFonts w:ascii="Georgia" w:eastAsia="Georgia" w:hAnsi="Georgia" w:cs="Georgia"/>
          <w:color w:val="000000" w:themeColor="text1"/>
          <w:sz w:val="24"/>
          <w:szCs w:val="24"/>
          <w:lang w:val="es-CO"/>
        </w:rPr>
        <w:t>,</w:t>
      </w:r>
      <w:r w:rsidR="0037346F" w:rsidRPr="00AC188D">
        <w:rPr>
          <w:rFonts w:ascii="Georgia" w:eastAsia="Georgia" w:hAnsi="Georgia" w:cs="Georgia"/>
          <w:color w:val="000000" w:themeColor="text1"/>
          <w:sz w:val="24"/>
          <w:szCs w:val="24"/>
          <w:lang w:val="es-CO"/>
        </w:rPr>
        <w:t xml:space="preserve"> </w:t>
      </w:r>
      <w:r w:rsidR="005B6FF7" w:rsidRPr="00AC188D">
        <w:rPr>
          <w:rFonts w:ascii="Georgia" w:eastAsia="Georgia" w:hAnsi="Georgia" w:cs="Georgia"/>
          <w:color w:val="000000" w:themeColor="text1"/>
          <w:sz w:val="24"/>
          <w:szCs w:val="24"/>
          <w:lang w:val="es-CO"/>
        </w:rPr>
        <w:t>ante la lesión advertida, el amparo resulta próspero y</w:t>
      </w:r>
      <w:r w:rsidR="002B15F5" w:rsidRPr="00AC188D">
        <w:rPr>
          <w:rFonts w:ascii="Georgia" w:eastAsia="Georgia" w:hAnsi="Georgia" w:cs="Georgia"/>
          <w:color w:val="000000" w:themeColor="text1"/>
          <w:sz w:val="24"/>
          <w:szCs w:val="24"/>
          <w:lang w:val="es-CO"/>
        </w:rPr>
        <w:t>,</w:t>
      </w:r>
      <w:r w:rsidR="005B6FF7" w:rsidRPr="00AC188D">
        <w:rPr>
          <w:rFonts w:ascii="Georgia" w:eastAsia="Georgia" w:hAnsi="Georgia" w:cs="Georgia"/>
          <w:color w:val="000000" w:themeColor="text1"/>
          <w:sz w:val="24"/>
          <w:szCs w:val="24"/>
          <w:lang w:val="es-CO"/>
        </w:rPr>
        <w:t xml:space="preserve"> e</w:t>
      </w:r>
      <w:r w:rsidR="0037346F" w:rsidRPr="00AC188D">
        <w:rPr>
          <w:rFonts w:ascii="Georgia" w:eastAsia="Georgia" w:hAnsi="Georgia" w:cs="Georgia"/>
          <w:color w:val="000000" w:themeColor="text1"/>
          <w:sz w:val="24"/>
          <w:szCs w:val="24"/>
          <w:lang w:val="es-CO"/>
        </w:rPr>
        <w:t>n consecuencia, se ordenará a</w:t>
      </w:r>
      <w:r w:rsidR="005B6FF7" w:rsidRPr="00AC188D">
        <w:rPr>
          <w:rFonts w:ascii="Georgia" w:eastAsia="Georgia" w:hAnsi="Georgia" w:cs="Georgia"/>
          <w:color w:val="000000" w:themeColor="text1"/>
          <w:sz w:val="24"/>
          <w:szCs w:val="24"/>
          <w:lang w:val="es-CO"/>
        </w:rPr>
        <w:t>l juzgado demandado</w:t>
      </w:r>
      <w:r w:rsidR="0037346F" w:rsidRPr="00AC188D">
        <w:rPr>
          <w:rFonts w:ascii="Georgia" w:eastAsia="Georgia" w:hAnsi="Georgia" w:cs="Georgia"/>
          <w:color w:val="000000" w:themeColor="text1"/>
          <w:sz w:val="24"/>
          <w:szCs w:val="24"/>
          <w:lang w:val="es-CO"/>
        </w:rPr>
        <w:t xml:space="preserve"> tramitar el incidente de desacato de conformidad con las etapas establecidas en la norma procesal</w:t>
      </w:r>
      <w:r w:rsidR="002B15F5" w:rsidRPr="00AC188D">
        <w:rPr>
          <w:rFonts w:ascii="Georgia" w:eastAsia="Georgia" w:hAnsi="Georgia" w:cs="Georgia"/>
          <w:color w:val="000000" w:themeColor="text1"/>
          <w:sz w:val="24"/>
          <w:szCs w:val="24"/>
          <w:lang w:val="es-CO"/>
        </w:rPr>
        <w:t>, con independencia, claro está, de la decisión de fondo que llegue a adoptar.</w:t>
      </w:r>
    </w:p>
    <w:p w14:paraId="47553206" w14:textId="77777777" w:rsidR="0037346F" w:rsidRPr="00AC188D" w:rsidRDefault="0037346F" w:rsidP="00AC188D">
      <w:pPr>
        <w:pStyle w:val="Sinespaciado"/>
        <w:spacing w:line="276" w:lineRule="auto"/>
        <w:jc w:val="both"/>
        <w:rPr>
          <w:rFonts w:ascii="Georgia" w:eastAsia="Georgia" w:hAnsi="Georgia" w:cs="Georgia"/>
          <w:color w:val="000000" w:themeColor="text1"/>
          <w:sz w:val="24"/>
          <w:szCs w:val="24"/>
          <w:lang w:val="es-CO"/>
        </w:rPr>
      </w:pPr>
    </w:p>
    <w:p w14:paraId="2F397DE4" w14:textId="5527A739" w:rsidR="00BA1D72" w:rsidRPr="00AC188D" w:rsidRDefault="0037346F" w:rsidP="00AC188D">
      <w:pPr>
        <w:pStyle w:val="Sinespaciado"/>
        <w:spacing w:line="276" w:lineRule="auto"/>
        <w:jc w:val="both"/>
        <w:rPr>
          <w:rFonts w:ascii="Georgia" w:eastAsia="Georgia" w:hAnsi="Georgia" w:cs="Georgia"/>
          <w:color w:val="000000" w:themeColor="text1"/>
          <w:sz w:val="24"/>
          <w:szCs w:val="24"/>
          <w:lang w:val="es-CO"/>
        </w:rPr>
      </w:pPr>
      <w:r w:rsidRPr="00AC188D">
        <w:rPr>
          <w:rFonts w:ascii="Georgia" w:eastAsia="Georgia" w:hAnsi="Georgia" w:cs="Georgia"/>
          <w:b/>
          <w:color w:val="000000" w:themeColor="text1"/>
          <w:sz w:val="24"/>
          <w:szCs w:val="24"/>
          <w:lang w:val="es-CO"/>
        </w:rPr>
        <w:t>7.</w:t>
      </w:r>
      <w:r w:rsidRPr="00AC188D">
        <w:rPr>
          <w:rFonts w:ascii="Georgia" w:eastAsia="Georgia" w:hAnsi="Georgia" w:cs="Georgia"/>
          <w:color w:val="000000" w:themeColor="text1"/>
          <w:sz w:val="24"/>
          <w:szCs w:val="24"/>
          <w:lang w:val="es-CO"/>
        </w:rPr>
        <w:t xml:space="preserve"> Teniendo en cuenta </w:t>
      </w:r>
      <w:r w:rsidR="005B6FF7" w:rsidRPr="00AC188D">
        <w:rPr>
          <w:rFonts w:ascii="Georgia" w:eastAsia="Georgia" w:hAnsi="Georgia" w:cs="Georgia"/>
          <w:color w:val="000000" w:themeColor="text1"/>
          <w:sz w:val="24"/>
          <w:szCs w:val="24"/>
          <w:lang w:val="es-CO"/>
        </w:rPr>
        <w:t>lo anterior</w:t>
      </w:r>
      <w:r w:rsidRPr="00AC188D">
        <w:rPr>
          <w:rFonts w:ascii="Georgia" w:eastAsia="Georgia" w:hAnsi="Georgia" w:cs="Georgia"/>
          <w:color w:val="000000" w:themeColor="text1"/>
          <w:sz w:val="24"/>
          <w:szCs w:val="24"/>
          <w:lang w:val="es-CO"/>
        </w:rPr>
        <w:t xml:space="preserve">, la Sala se encuentra relevada de analizar </w:t>
      </w:r>
      <w:r w:rsidR="005C3A34" w:rsidRPr="00AC188D">
        <w:rPr>
          <w:rFonts w:ascii="Georgia" w:eastAsia="Georgia" w:hAnsi="Georgia" w:cs="Georgia"/>
          <w:color w:val="000000" w:themeColor="text1"/>
          <w:sz w:val="24"/>
          <w:szCs w:val="24"/>
          <w:lang w:val="es-CO"/>
        </w:rPr>
        <w:t xml:space="preserve">la pretensión de la tutela dirigida a </w:t>
      </w:r>
      <w:r w:rsidR="005C3A34" w:rsidRPr="00AC188D">
        <w:rPr>
          <w:rFonts w:ascii="Georgia" w:eastAsia="Georgia" w:hAnsi="Georgia" w:cs="Georgia"/>
          <w:color w:val="000000" w:themeColor="text1"/>
          <w:sz w:val="24"/>
          <w:szCs w:val="24"/>
        </w:rPr>
        <w:t>dispon</w:t>
      </w:r>
      <w:r w:rsidR="004E33E0" w:rsidRPr="00AC188D">
        <w:rPr>
          <w:rFonts w:ascii="Georgia" w:eastAsia="Georgia" w:hAnsi="Georgia" w:cs="Georgia"/>
          <w:color w:val="000000" w:themeColor="text1"/>
          <w:sz w:val="24"/>
          <w:szCs w:val="24"/>
        </w:rPr>
        <w:t>er</w:t>
      </w:r>
      <w:r w:rsidR="005C3A34" w:rsidRPr="00AC188D">
        <w:rPr>
          <w:rFonts w:ascii="Georgia" w:eastAsia="Georgia" w:hAnsi="Georgia" w:cs="Georgia"/>
          <w:color w:val="000000" w:themeColor="text1"/>
          <w:sz w:val="24"/>
          <w:szCs w:val="24"/>
        </w:rPr>
        <w:t xml:space="preserve"> que por Colpensiones se reactive el pago de </w:t>
      </w:r>
      <w:r w:rsidR="004E33E0" w:rsidRPr="00AC188D">
        <w:rPr>
          <w:rFonts w:ascii="Georgia" w:eastAsia="Georgia" w:hAnsi="Georgia" w:cs="Georgia"/>
          <w:color w:val="000000" w:themeColor="text1"/>
          <w:sz w:val="24"/>
          <w:szCs w:val="24"/>
        </w:rPr>
        <w:t>la pensión de invalidez del demandante</w:t>
      </w:r>
      <w:r w:rsidRPr="00AC188D">
        <w:rPr>
          <w:rFonts w:ascii="Georgia" w:eastAsia="Georgia" w:hAnsi="Georgia" w:cs="Georgia"/>
          <w:color w:val="000000" w:themeColor="text1"/>
          <w:sz w:val="24"/>
          <w:szCs w:val="24"/>
          <w:lang w:val="es-CO"/>
        </w:rPr>
        <w:t xml:space="preserve">, toda vez que esa </w:t>
      </w:r>
      <w:r w:rsidR="005C3A34" w:rsidRPr="00AC188D">
        <w:rPr>
          <w:rFonts w:ascii="Georgia" w:eastAsia="Georgia" w:hAnsi="Georgia" w:cs="Georgia"/>
          <w:color w:val="000000" w:themeColor="text1"/>
          <w:sz w:val="24"/>
          <w:szCs w:val="24"/>
          <w:lang w:val="es-CO"/>
        </w:rPr>
        <w:t>solicitud</w:t>
      </w:r>
      <w:r w:rsidRPr="00AC188D">
        <w:rPr>
          <w:rFonts w:ascii="Georgia" w:eastAsia="Georgia" w:hAnsi="Georgia" w:cs="Georgia"/>
          <w:color w:val="000000" w:themeColor="text1"/>
          <w:sz w:val="24"/>
          <w:szCs w:val="24"/>
          <w:lang w:val="es-CO"/>
        </w:rPr>
        <w:t xml:space="preserve"> será</w:t>
      </w:r>
      <w:r w:rsidR="005C3A34" w:rsidRPr="00AC188D">
        <w:rPr>
          <w:rFonts w:ascii="Georgia" w:eastAsia="Georgia" w:hAnsi="Georgia" w:cs="Georgia"/>
          <w:color w:val="000000" w:themeColor="text1"/>
          <w:sz w:val="24"/>
          <w:szCs w:val="24"/>
          <w:lang w:val="es-CO"/>
        </w:rPr>
        <w:t xml:space="preserve"> eventualmente decidida</w:t>
      </w:r>
      <w:r w:rsidRPr="00AC188D">
        <w:rPr>
          <w:rFonts w:ascii="Georgia" w:eastAsia="Georgia" w:hAnsi="Georgia" w:cs="Georgia"/>
          <w:color w:val="000000" w:themeColor="text1"/>
          <w:sz w:val="24"/>
          <w:szCs w:val="24"/>
          <w:lang w:val="es-CO"/>
        </w:rPr>
        <w:t xml:space="preserve"> en el trámite que en virtud a esta </w:t>
      </w:r>
      <w:r w:rsidR="004E33E0" w:rsidRPr="00AC188D">
        <w:rPr>
          <w:rFonts w:ascii="Georgia" w:eastAsia="Georgia" w:hAnsi="Georgia" w:cs="Georgia"/>
          <w:color w:val="000000" w:themeColor="text1"/>
          <w:sz w:val="24"/>
          <w:szCs w:val="24"/>
          <w:lang w:val="es-CO"/>
        </w:rPr>
        <w:t xml:space="preserve">providencia </w:t>
      </w:r>
      <w:r w:rsidRPr="00AC188D">
        <w:rPr>
          <w:rFonts w:ascii="Georgia" w:eastAsia="Georgia" w:hAnsi="Georgia" w:cs="Georgia"/>
          <w:color w:val="000000" w:themeColor="text1"/>
          <w:sz w:val="24"/>
          <w:szCs w:val="24"/>
          <w:lang w:val="es-CO"/>
        </w:rPr>
        <w:t xml:space="preserve">se deberá </w:t>
      </w:r>
      <w:r w:rsidR="00952FE8" w:rsidRPr="00AC188D">
        <w:rPr>
          <w:rFonts w:ascii="Georgia" w:eastAsia="Georgia" w:hAnsi="Georgia" w:cs="Georgia"/>
          <w:color w:val="000000" w:themeColor="text1"/>
          <w:sz w:val="24"/>
          <w:szCs w:val="24"/>
          <w:lang w:val="es-CO"/>
        </w:rPr>
        <w:t>agotar</w:t>
      </w:r>
      <w:r w:rsidRPr="00AC188D">
        <w:rPr>
          <w:rFonts w:ascii="Georgia" w:eastAsia="Georgia" w:hAnsi="Georgia" w:cs="Georgia"/>
          <w:color w:val="000000" w:themeColor="text1"/>
          <w:sz w:val="24"/>
          <w:szCs w:val="24"/>
          <w:lang w:val="es-CO"/>
        </w:rPr>
        <w:t>.</w:t>
      </w:r>
    </w:p>
    <w:p w14:paraId="46EA1476" w14:textId="77777777" w:rsidR="0037346F" w:rsidRPr="00AC188D" w:rsidRDefault="0037346F" w:rsidP="00AC188D">
      <w:pPr>
        <w:pStyle w:val="Sinespaciado"/>
        <w:spacing w:line="276" w:lineRule="auto"/>
        <w:jc w:val="both"/>
        <w:rPr>
          <w:rFonts w:ascii="Georgia" w:eastAsia="Georgia" w:hAnsi="Georgia" w:cs="Georgia"/>
          <w:sz w:val="24"/>
          <w:szCs w:val="24"/>
          <w:lang w:val="es-CO"/>
        </w:rPr>
      </w:pPr>
    </w:p>
    <w:p w14:paraId="15432DFF" w14:textId="77777777" w:rsidR="00243615" w:rsidRPr="00AC188D" w:rsidRDefault="00243615" w:rsidP="00AC188D">
      <w:pPr>
        <w:pStyle w:val="Sinespaciado"/>
        <w:spacing w:line="276" w:lineRule="auto"/>
        <w:jc w:val="both"/>
        <w:rPr>
          <w:rFonts w:ascii="Georgia" w:eastAsia="Georgia" w:hAnsi="Georgia" w:cs="Georgia"/>
          <w:color w:val="000000" w:themeColor="text1"/>
          <w:sz w:val="24"/>
          <w:szCs w:val="24"/>
        </w:rPr>
      </w:pPr>
      <w:r w:rsidRPr="00AC188D">
        <w:rPr>
          <w:rStyle w:val="normaltextrun"/>
          <w:rFonts w:ascii="Georgia" w:eastAsia="Georgia" w:hAnsi="Georgia" w:cs="Georgia"/>
          <w:color w:val="000000" w:themeColor="text1"/>
          <w:sz w:val="24"/>
          <w:szCs w:val="24"/>
        </w:rPr>
        <w:t>Por lo expuesto, la Sala No. 1 de Asuntos Penales para Adolescentes del Tribunal Superior de Pereira, Risaralda, administrando justicia en nombre de la República y por autoridad de la ley,</w:t>
      </w:r>
      <w:r w:rsidRPr="00AC188D">
        <w:rPr>
          <w:rStyle w:val="normaltextrun"/>
          <w:rFonts w:ascii="Georgia" w:eastAsia="Cambria Math" w:hAnsi="Georgia" w:cs="Cambria Math"/>
          <w:color w:val="000000" w:themeColor="text1"/>
          <w:sz w:val="24"/>
          <w:szCs w:val="24"/>
        </w:rPr>
        <w:t> </w:t>
      </w:r>
      <w:r w:rsidRPr="00AC188D">
        <w:rPr>
          <w:rStyle w:val="eop"/>
          <w:rFonts w:ascii="Georgia" w:eastAsia="Georgia" w:hAnsi="Georgia" w:cs="Georgia"/>
          <w:color w:val="000000" w:themeColor="text1"/>
          <w:sz w:val="24"/>
          <w:szCs w:val="24"/>
        </w:rPr>
        <w:t> </w:t>
      </w:r>
    </w:p>
    <w:p w14:paraId="3B3F8D53" w14:textId="296B0106" w:rsidR="00BA1D72" w:rsidRDefault="00BA1D72" w:rsidP="00AC188D">
      <w:pPr>
        <w:widowControl w:val="0"/>
        <w:spacing w:line="276" w:lineRule="auto"/>
        <w:jc w:val="both"/>
        <w:rPr>
          <w:rFonts w:ascii="Georgia" w:eastAsia="Georgia" w:hAnsi="Georgia" w:cs="Georgia"/>
          <w:color w:val="000000" w:themeColor="text1"/>
          <w:sz w:val="24"/>
          <w:szCs w:val="24"/>
          <w:lang w:val="es-ES"/>
        </w:rPr>
      </w:pPr>
    </w:p>
    <w:p w14:paraId="091318E7" w14:textId="77777777" w:rsidR="00940769" w:rsidRPr="00AC188D" w:rsidRDefault="00940769" w:rsidP="00AC188D">
      <w:pPr>
        <w:widowControl w:val="0"/>
        <w:spacing w:line="276" w:lineRule="auto"/>
        <w:jc w:val="both"/>
        <w:rPr>
          <w:rFonts w:ascii="Georgia" w:eastAsia="Georgia" w:hAnsi="Georgia" w:cs="Georgia"/>
          <w:color w:val="000000" w:themeColor="text1"/>
          <w:sz w:val="24"/>
          <w:szCs w:val="24"/>
          <w:lang w:val="es-ES"/>
        </w:rPr>
      </w:pPr>
    </w:p>
    <w:p w14:paraId="101D7655" w14:textId="77777777" w:rsidR="00BA1D72" w:rsidRPr="00AC188D" w:rsidRDefault="00BA1D72" w:rsidP="00AC188D">
      <w:pPr>
        <w:pStyle w:val="Sinespaciado"/>
        <w:spacing w:line="276" w:lineRule="auto"/>
        <w:jc w:val="center"/>
        <w:rPr>
          <w:rFonts w:ascii="Georgia" w:eastAsia="Georgia" w:hAnsi="Georgia" w:cs="Georgia"/>
          <w:color w:val="000000" w:themeColor="text1"/>
          <w:sz w:val="24"/>
          <w:szCs w:val="24"/>
        </w:rPr>
      </w:pPr>
      <w:r w:rsidRPr="00AC188D">
        <w:rPr>
          <w:rFonts w:ascii="Georgia" w:eastAsia="Georgia" w:hAnsi="Georgia" w:cs="Georgia"/>
          <w:b/>
          <w:bCs/>
          <w:color w:val="000000" w:themeColor="text1"/>
          <w:sz w:val="24"/>
          <w:szCs w:val="24"/>
          <w:lang w:val="es-CO"/>
        </w:rPr>
        <w:t>RESUELVE</w:t>
      </w:r>
    </w:p>
    <w:p w14:paraId="555151CD" w14:textId="11EF3026" w:rsidR="00BA1D72" w:rsidRDefault="00BA1D72" w:rsidP="00AC188D">
      <w:pPr>
        <w:widowControl w:val="0"/>
        <w:spacing w:line="276" w:lineRule="auto"/>
        <w:jc w:val="both"/>
        <w:rPr>
          <w:rFonts w:ascii="Georgia" w:eastAsia="Georgia" w:hAnsi="Georgia" w:cs="Georgia"/>
          <w:color w:val="000000" w:themeColor="text1"/>
          <w:sz w:val="24"/>
          <w:szCs w:val="24"/>
          <w:lang w:val="es-ES"/>
        </w:rPr>
      </w:pPr>
    </w:p>
    <w:p w14:paraId="2016E564" w14:textId="77777777" w:rsidR="00940769" w:rsidRPr="00AC188D" w:rsidRDefault="00940769" w:rsidP="00AC188D">
      <w:pPr>
        <w:widowControl w:val="0"/>
        <w:spacing w:line="276" w:lineRule="auto"/>
        <w:jc w:val="both"/>
        <w:rPr>
          <w:rFonts w:ascii="Georgia" w:eastAsia="Georgia" w:hAnsi="Georgia" w:cs="Georgia"/>
          <w:color w:val="000000" w:themeColor="text1"/>
          <w:sz w:val="24"/>
          <w:szCs w:val="24"/>
          <w:lang w:val="es-ES"/>
        </w:rPr>
      </w:pPr>
    </w:p>
    <w:p w14:paraId="6F40DA27" w14:textId="128205C4" w:rsidR="00E1116D" w:rsidRPr="00AC188D" w:rsidRDefault="00E1116D" w:rsidP="00AC188D">
      <w:pPr>
        <w:pStyle w:val="Sinespaciado"/>
        <w:spacing w:line="276" w:lineRule="auto"/>
        <w:jc w:val="both"/>
        <w:rPr>
          <w:rFonts w:ascii="Georgia" w:hAnsi="Georgia"/>
          <w:bCs/>
          <w:sz w:val="24"/>
          <w:szCs w:val="24"/>
        </w:rPr>
      </w:pPr>
      <w:r w:rsidRPr="00AC188D">
        <w:rPr>
          <w:rFonts w:ascii="Georgia" w:hAnsi="Georgia" w:cs="Arial"/>
          <w:b/>
          <w:bCs/>
          <w:sz w:val="24"/>
          <w:szCs w:val="24"/>
          <w:lang w:val="es-MX"/>
        </w:rPr>
        <w:t>PRIMERO:</w:t>
      </w:r>
      <w:r w:rsidRPr="00AC188D">
        <w:rPr>
          <w:rFonts w:ascii="Georgia" w:hAnsi="Georgia" w:cs="Arial"/>
          <w:sz w:val="24"/>
          <w:szCs w:val="24"/>
        </w:rPr>
        <w:t xml:space="preserve"> Se </w:t>
      </w:r>
      <w:r w:rsidRPr="00AC188D">
        <w:rPr>
          <w:rFonts w:ascii="Georgia" w:hAnsi="Georgia"/>
          <w:bCs/>
          <w:sz w:val="24"/>
          <w:szCs w:val="24"/>
        </w:rPr>
        <w:t xml:space="preserve">concede el amparo al debido proceso de que es titular </w:t>
      </w:r>
      <w:r w:rsidR="00952FE8" w:rsidRPr="00AC188D">
        <w:rPr>
          <w:rFonts w:ascii="Georgia" w:hAnsi="Georgia"/>
          <w:bCs/>
          <w:sz w:val="24"/>
          <w:szCs w:val="24"/>
        </w:rPr>
        <w:t>el</w:t>
      </w:r>
      <w:r w:rsidRPr="00AC188D">
        <w:rPr>
          <w:rFonts w:ascii="Georgia" w:hAnsi="Georgia"/>
          <w:bCs/>
          <w:sz w:val="24"/>
          <w:szCs w:val="24"/>
        </w:rPr>
        <w:t xml:space="preserve"> </w:t>
      </w:r>
      <w:r w:rsidR="004E33E0" w:rsidRPr="00AC188D">
        <w:rPr>
          <w:rFonts w:ascii="Georgia" w:hAnsi="Georgia"/>
          <w:bCs/>
          <w:sz w:val="24"/>
          <w:szCs w:val="24"/>
        </w:rPr>
        <w:t>demandante</w:t>
      </w:r>
      <w:r w:rsidRPr="00AC188D">
        <w:rPr>
          <w:rFonts w:ascii="Georgia" w:hAnsi="Georgia"/>
          <w:bCs/>
          <w:sz w:val="24"/>
          <w:szCs w:val="24"/>
        </w:rPr>
        <w:t>. E</w:t>
      </w:r>
      <w:r w:rsidRPr="00AC188D">
        <w:rPr>
          <w:rFonts w:ascii="Georgia" w:hAnsi="Georgia" w:cs="Arial"/>
          <w:sz w:val="24"/>
          <w:szCs w:val="24"/>
        </w:rPr>
        <w:t>n consecuencia, se ordena</w:t>
      </w:r>
      <w:r w:rsidR="004E33E0" w:rsidRPr="00AC188D">
        <w:rPr>
          <w:rFonts w:ascii="Georgia" w:hAnsi="Georgia" w:cs="Arial"/>
          <w:sz w:val="24"/>
          <w:szCs w:val="24"/>
        </w:rPr>
        <w:t xml:space="preserve"> al</w:t>
      </w:r>
      <w:r w:rsidRPr="00AC188D">
        <w:rPr>
          <w:rFonts w:ascii="Georgia" w:hAnsi="Georgia" w:cs="Arial"/>
          <w:sz w:val="24"/>
          <w:szCs w:val="24"/>
        </w:rPr>
        <w:t xml:space="preserve"> </w:t>
      </w:r>
      <w:r w:rsidR="004E33E0" w:rsidRPr="00AC188D">
        <w:rPr>
          <w:rFonts w:ascii="Georgia" w:hAnsi="Georgia" w:cs="Arial"/>
          <w:sz w:val="24"/>
          <w:szCs w:val="24"/>
        </w:rPr>
        <w:t>Juzgado Primero Penal del Circuito para Adolescentes con Funciones de Conocimiento de Pereira</w:t>
      </w:r>
      <w:r w:rsidRPr="00AC188D">
        <w:rPr>
          <w:rFonts w:ascii="Georgia" w:hAnsi="Georgia" w:cs="Arial"/>
          <w:sz w:val="24"/>
          <w:szCs w:val="24"/>
        </w:rPr>
        <w:t xml:space="preserve">, que dentro de las cuarenta y ocho (48) horas contadas a partir de la notificación de esta sentencia, proceda </w:t>
      </w:r>
      <w:r w:rsidR="0085784B" w:rsidRPr="00AC188D">
        <w:rPr>
          <w:rFonts w:ascii="Georgia" w:hAnsi="Georgia" w:cs="Arial"/>
          <w:sz w:val="24"/>
          <w:szCs w:val="24"/>
        </w:rPr>
        <w:t xml:space="preserve">a impulsar </w:t>
      </w:r>
      <w:r w:rsidR="004A1B74" w:rsidRPr="00AC188D">
        <w:rPr>
          <w:rFonts w:ascii="Georgia" w:hAnsi="Georgia" w:cs="Arial"/>
          <w:sz w:val="24"/>
          <w:szCs w:val="24"/>
        </w:rPr>
        <w:t>el</w:t>
      </w:r>
      <w:r w:rsidR="0085784B" w:rsidRPr="00AC188D">
        <w:rPr>
          <w:rFonts w:ascii="Georgia" w:hAnsi="Georgia" w:cs="Arial"/>
          <w:sz w:val="24"/>
          <w:szCs w:val="24"/>
        </w:rPr>
        <w:t xml:space="preserve"> trámite pertinente a la solicitud que, por presunto</w:t>
      </w:r>
      <w:r w:rsidR="004A1B74" w:rsidRPr="00AC188D">
        <w:rPr>
          <w:rFonts w:ascii="Georgia" w:hAnsi="Georgia" w:cs="Arial"/>
          <w:sz w:val="24"/>
          <w:szCs w:val="24"/>
        </w:rPr>
        <w:t xml:space="preserve"> incidente de desacato</w:t>
      </w:r>
      <w:r w:rsidR="0085784B" w:rsidRPr="00AC188D">
        <w:rPr>
          <w:rFonts w:ascii="Georgia" w:hAnsi="Georgia" w:cs="Arial"/>
          <w:sz w:val="24"/>
          <w:szCs w:val="24"/>
        </w:rPr>
        <w:t xml:space="preserve">, presentó el </w:t>
      </w:r>
      <w:r w:rsidR="0085784B" w:rsidRPr="00AC188D">
        <w:rPr>
          <w:rFonts w:ascii="Georgia" w:hAnsi="Georgia" w:cs="Arial"/>
          <w:sz w:val="24"/>
          <w:szCs w:val="24"/>
        </w:rPr>
        <w:lastRenderedPageBreak/>
        <w:t xml:space="preserve">actor, </w:t>
      </w:r>
      <w:r w:rsidR="004A1B74" w:rsidRPr="00AC188D">
        <w:rPr>
          <w:rFonts w:ascii="Georgia" w:hAnsi="Georgia" w:cs="Arial"/>
          <w:sz w:val="24"/>
          <w:szCs w:val="24"/>
        </w:rPr>
        <w:t xml:space="preserve">y le imprima las fases establecidas en la norma procesal </w:t>
      </w:r>
      <w:r w:rsidR="0085784B" w:rsidRPr="00AC188D">
        <w:rPr>
          <w:rFonts w:ascii="Georgia" w:hAnsi="Georgia" w:cs="Arial"/>
          <w:sz w:val="24"/>
          <w:szCs w:val="24"/>
        </w:rPr>
        <w:t>aplicable según se explicó</w:t>
      </w:r>
      <w:r w:rsidRPr="00AC188D">
        <w:rPr>
          <w:rFonts w:ascii="Georgia" w:hAnsi="Georgia"/>
          <w:sz w:val="24"/>
          <w:szCs w:val="24"/>
        </w:rPr>
        <w:t>.</w:t>
      </w:r>
    </w:p>
    <w:p w14:paraId="25FE0B45" w14:textId="77777777" w:rsidR="00E1116D" w:rsidRPr="00AC188D" w:rsidRDefault="00E1116D" w:rsidP="00AC188D">
      <w:pPr>
        <w:pStyle w:val="Sinespaciado"/>
        <w:spacing w:line="276" w:lineRule="auto"/>
        <w:jc w:val="both"/>
        <w:rPr>
          <w:rFonts w:ascii="Georgia" w:hAnsi="Georgia" w:cs="Arial"/>
          <w:b/>
          <w:sz w:val="24"/>
          <w:szCs w:val="24"/>
        </w:rPr>
      </w:pPr>
    </w:p>
    <w:p w14:paraId="1E032EB5" w14:textId="77777777" w:rsidR="00E1116D" w:rsidRPr="00AC188D" w:rsidRDefault="00E1116D" w:rsidP="00AC188D">
      <w:pPr>
        <w:pStyle w:val="Sinespaciado"/>
        <w:spacing w:line="276" w:lineRule="auto"/>
        <w:jc w:val="both"/>
        <w:rPr>
          <w:rFonts w:ascii="Georgia" w:hAnsi="Georgia" w:cs="Arial"/>
          <w:sz w:val="24"/>
          <w:szCs w:val="24"/>
          <w:lang w:val="es-CO"/>
        </w:rPr>
      </w:pPr>
      <w:r w:rsidRPr="00AC188D">
        <w:rPr>
          <w:rFonts w:ascii="Georgia" w:hAnsi="Georgia" w:cs="Arial"/>
          <w:b/>
          <w:sz w:val="24"/>
          <w:szCs w:val="24"/>
          <w:lang w:val="es-CO"/>
        </w:rPr>
        <w:t>SEGUNDO: NOTIFICAR</w:t>
      </w:r>
      <w:r w:rsidRPr="00AC188D">
        <w:rPr>
          <w:rFonts w:ascii="Georgia" w:hAnsi="Georgia" w:cs="Arial"/>
          <w:sz w:val="24"/>
          <w:szCs w:val="24"/>
          <w:lang w:val="es-CO"/>
        </w:rPr>
        <w:t xml:space="preserve"> a las partes lo aquí resuelto en la forma más expedita y eficaz posible.</w:t>
      </w:r>
    </w:p>
    <w:p w14:paraId="7B23AB05" w14:textId="77777777" w:rsidR="00E1116D" w:rsidRPr="00AC188D" w:rsidRDefault="00E1116D" w:rsidP="00AC188D">
      <w:pPr>
        <w:pStyle w:val="Sinespaciado"/>
        <w:spacing w:line="276" w:lineRule="auto"/>
        <w:jc w:val="both"/>
        <w:rPr>
          <w:rFonts w:ascii="Georgia" w:hAnsi="Georgia" w:cs="Arial Narrow"/>
          <w:bCs/>
          <w:sz w:val="24"/>
          <w:szCs w:val="24"/>
          <w:lang w:val="es-CO" w:eastAsia="es-MX"/>
        </w:rPr>
      </w:pPr>
    </w:p>
    <w:p w14:paraId="2264D3C8" w14:textId="77777777" w:rsidR="00E1116D" w:rsidRPr="00AC188D" w:rsidRDefault="00E1116D" w:rsidP="00AC188D">
      <w:pPr>
        <w:pStyle w:val="Sinespaciado"/>
        <w:spacing w:line="276" w:lineRule="auto"/>
        <w:jc w:val="both"/>
        <w:rPr>
          <w:rFonts w:ascii="Georgia" w:hAnsi="Georgia"/>
          <w:sz w:val="24"/>
          <w:szCs w:val="24"/>
          <w:lang w:val="es-CO"/>
        </w:rPr>
      </w:pPr>
      <w:r w:rsidRPr="00AC188D">
        <w:rPr>
          <w:rFonts w:ascii="Georgia" w:hAnsi="Georgia" w:cs="Arial"/>
          <w:b/>
          <w:sz w:val="24"/>
          <w:szCs w:val="24"/>
          <w:lang w:val="es-CO"/>
        </w:rPr>
        <w:t xml:space="preserve">TERCERO: </w:t>
      </w:r>
      <w:r w:rsidRPr="00AC188D">
        <w:rPr>
          <w:rFonts w:ascii="Georgia" w:hAnsi="Georgia" w:cs="Arial"/>
          <w:b/>
          <w:bCs/>
          <w:sz w:val="24"/>
          <w:szCs w:val="24"/>
          <w:lang w:val="es-CO"/>
        </w:rPr>
        <w:t>ENVIAR</w:t>
      </w:r>
      <w:r w:rsidRPr="00AC188D">
        <w:rPr>
          <w:rFonts w:ascii="Georgia" w:hAnsi="Georgia" w:cs="Arial"/>
          <w:bCs/>
          <w:sz w:val="24"/>
          <w:szCs w:val="24"/>
          <w:lang w:val="es-CO"/>
        </w:rPr>
        <w:t xml:space="preserve"> </w:t>
      </w:r>
      <w:r w:rsidRPr="00AC188D">
        <w:rPr>
          <w:rFonts w:ascii="Georgia" w:hAnsi="Georgia" w:cs="Arial"/>
          <w:sz w:val="24"/>
          <w:szCs w:val="24"/>
          <w:lang w:val="es-CO"/>
        </w:rPr>
        <w:t>oportunamente el presente expediente a la honorable Corte Constitucional para su eventual revisión</w:t>
      </w:r>
      <w:r w:rsidRPr="00AC188D">
        <w:rPr>
          <w:rFonts w:ascii="Georgia" w:hAnsi="Georgia"/>
          <w:sz w:val="24"/>
          <w:szCs w:val="24"/>
          <w:lang w:val="es-CO"/>
        </w:rPr>
        <w:t>.</w:t>
      </w:r>
    </w:p>
    <w:p w14:paraId="5D0FEA2C" w14:textId="77777777" w:rsidR="00E1116D" w:rsidRPr="00AC188D" w:rsidRDefault="00E1116D" w:rsidP="00AC188D">
      <w:pPr>
        <w:pStyle w:val="Sinespaciado"/>
        <w:spacing w:line="276" w:lineRule="auto"/>
        <w:jc w:val="both"/>
        <w:rPr>
          <w:rFonts w:ascii="Georgia" w:hAnsi="Georgia"/>
          <w:sz w:val="24"/>
          <w:szCs w:val="24"/>
          <w:lang w:val="es-CO"/>
        </w:rPr>
      </w:pPr>
    </w:p>
    <w:p w14:paraId="469783A2" w14:textId="77777777" w:rsidR="00E1116D" w:rsidRPr="00AC188D" w:rsidRDefault="00E1116D" w:rsidP="00AC188D">
      <w:pPr>
        <w:pStyle w:val="Sinespaciado"/>
        <w:spacing w:line="276" w:lineRule="auto"/>
        <w:jc w:val="both"/>
        <w:rPr>
          <w:rFonts w:ascii="Georgia" w:hAnsi="Georgia" w:cs="Arial"/>
          <w:bCs/>
          <w:sz w:val="24"/>
          <w:szCs w:val="24"/>
          <w:lang w:val="es-CO"/>
        </w:rPr>
      </w:pPr>
      <w:r w:rsidRPr="00AC188D">
        <w:rPr>
          <w:rFonts w:ascii="Georgia" w:hAnsi="Georgia" w:cs="Arial"/>
          <w:b/>
          <w:sz w:val="24"/>
          <w:szCs w:val="24"/>
          <w:lang w:val="es-CO"/>
        </w:rPr>
        <w:t xml:space="preserve">CUARTO: </w:t>
      </w:r>
      <w:r w:rsidRPr="00AC188D">
        <w:rPr>
          <w:rFonts w:ascii="Georgia" w:hAnsi="Georgia" w:cs="Arial"/>
          <w:b/>
          <w:bCs/>
          <w:sz w:val="24"/>
          <w:szCs w:val="24"/>
          <w:lang w:val="es-CO"/>
        </w:rPr>
        <w:t xml:space="preserve">ARCHIVAR </w:t>
      </w:r>
      <w:r w:rsidRPr="00AC188D">
        <w:rPr>
          <w:rFonts w:ascii="Georgia" w:hAnsi="Georgia" w:cs="Arial"/>
          <w:bCs/>
          <w:sz w:val="24"/>
          <w:szCs w:val="24"/>
          <w:lang w:val="es-CO"/>
        </w:rPr>
        <w:t>el expediente, previa anotación en los libros radicadores, una vez agotado el trámite ante la Corte Constitucional, siempre y cuando no exista actuación pendiente alguna.</w:t>
      </w:r>
    </w:p>
    <w:p w14:paraId="1E739F6E" w14:textId="77777777" w:rsidR="00AC188D" w:rsidRPr="00AC188D" w:rsidRDefault="00AC188D" w:rsidP="00AC188D">
      <w:pPr>
        <w:widowControl w:val="0"/>
        <w:suppressAutoHyphens/>
        <w:autoSpaceDE w:val="0"/>
        <w:spacing w:line="276" w:lineRule="auto"/>
        <w:jc w:val="both"/>
        <w:rPr>
          <w:rFonts w:ascii="Georgia" w:eastAsia="Times New Roman" w:hAnsi="Georgia" w:cs="Times New Roman"/>
          <w:sz w:val="24"/>
          <w:szCs w:val="24"/>
          <w:lang w:val="es-ES_tradnl" w:eastAsia="en-US"/>
        </w:rPr>
      </w:pPr>
    </w:p>
    <w:p w14:paraId="54B7FF53" w14:textId="77777777" w:rsidR="00AC188D" w:rsidRPr="00AC188D" w:rsidRDefault="00AC188D" w:rsidP="00AC188D">
      <w:pPr>
        <w:widowControl w:val="0"/>
        <w:suppressAutoHyphens/>
        <w:autoSpaceDE w:val="0"/>
        <w:spacing w:line="276" w:lineRule="auto"/>
        <w:jc w:val="center"/>
        <w:rPr>
          <w:rFonts w:ascii="Georgia" w:eastAsia="Times New Roman" w:hAnsi="Georgia" w:cs="Times New Roman"/>
          <w:b/>
          <w:sz w:val="24"/>
          <w:szCs w:val="24"/>
          <w:lang w:val="es-ES_tradnl" w:eastAsia="en-US"/>
        </w:rPr>
      </w:pPr>
      <w:r w:rsidRPr="00AC188D">
        <w:rPr>
          <w:rFonts w:ascii="Georgia" w:eastAsia="Times New Roman" w:hAnsi="Georgia" w:cs="Times New Roman"/>
          <w:b/>
          <w:sz w:val="24"/>
          <w:szCs w:val="24"/>
          <w:lang w:val="es-ES_tradnl" w:eastAsia="en-US"/>
        </w:rPr>
        <w:t>Notifíquese y cúmplase</w:t>
      </w:r>
    </w:p>
    <w:p w14:paraId="31CAEE1E" w14:textId="77777777" w:rsidR="00AC188D" w:rsidRPr="00AC188D" w:rsidRDefault="00AC188D" w:rsidP="00AC188D">
      <w:pPr>
        <w:spacing w:line="276" w:lineRule="auto"/>
        <w:rPr>
          <w:rFonts w:ascii="Georgia" w:eastAsia="Georgia" w:hAnsi="Georgia" w:cs="Georgia"/>
          <w:bCs/>
          <w:sz w:val="24"/>
          <w:szCs w:val="24"/>
          <w:lang w:eastAsia="en-US"/>
        </w:rPr>
      </w:pPr>
    </w:p>
    <w:p w14:paraId="511DBC01" w14:textId="77777777" w:rsidR="00AC188D" w:rsidRPr="00AC188D" w:rsidRDefault="00AC188D" w:rsidP="00AC188D">
      <w:pPr>
        <w:spacing w:line="276" w:lineRule="auto"/>
        <w:rPr>
          <w:rFonts w:ascii="Georgia" w:eastAsia="Georgia" w:hAnsi="Georgia" w:cs="Georgia"/>
          <w:bCs/>
          <w:sz w:val="24"/>
          <w:szCs w:val="24"/>
          <w:lang w:eastAsia="en-US"/>
        </w:rPr>
      </w:pPr>
      <w:r w:rsidRPr="00AC188D">
        <w:rPr>
          <w:rFonts w:ascii="Georgia" w:eastAsia="Georgia" w:hAnsi="Georgia" w:cs="Georgia"/>
          <w:bCs/>
          <w:sz w:val="24"/>
          <w:szCs w:val="24"/>
          <w:lang w:eastAsia="en-US"/>
        </w:rPr>
        <w:t>Los Magistrados,</w:t>
      </w:r>
    </w:p>
    <w:p w14:paraId="7CC25AA9" w14:textId="77777777" w:rsidR="00AC188D" w:rsidRPr="00AC188D" w:rsidRDefault="00AC188D" w:rsidP="00AC188D">
      <w:pPr>
        <w:spacing w:line="276" w:lineRule="auto"/>
        <w:jc w:val="both"/>
        <w:rPr>
          <w:rFonts w:ascii="Georgia" w:eastAsia="Georgia" w:hAnsi="Georgia" w:cs="Georgia"/>
          <w:bCs/>
          <w:sz w:val="24"/>
          <w:szCs w:val="24"/>
          <w:lang w:eastAsia="en-US"/>
        </w:rPr>
      </w:pPr>
    </w:p>
    <w:p w14:paraId="471CFF9A" w14:textId="77777777" w:rsidR="00AC188D" w:rsidRPr="00AC188D" w:rsidRDefault="00AC188D" w:rsidP="00AC188D">
      <w:pPr>
        <w:spacing w:line="276" w:lineRule="auto"/>
        <w:jc w:val="both"/>
        <w:rPr>
          <w:rFonts w:ascii="Georgia" w:eastAsia="Georgia" w:hAnsi="Georgia" w:cs="Georgia"/>
          <w:bCs/>
          <w:sz w:val="24"/>
          <w:szCs w:val="24"/>
          <w:lang w:eastAsia="en-US"/>
        </w:rPr>
      </w:pPr>
    </w:p>
    <w:p w14:paraId="3E869AAD" w14:textId="77777777" w:rsidR="00AC188D" w:rsidRPr="00AC188D" w:rsidRDefault="00AC188D" w:rsidP="00AC188D">
      <w:pPr>
        <w:spacing w:line="276" w:lineRule="auto"/>
        <w:jc w:val="both"/>
        <w:rPr>
          <w:rFonts w:ascii="Georgia" w:eastAsia="Georgia" w:hAnsi="Georgia" w:cs="Georgia"/>
          <w:bCs/>
          <w:sz w:val="24"/>
          <w:szCs w:val="24"/>
          <w:lang w:eastAsia="en-US"/>
        </w:rPr>
      </w:pPr>
    </w:p>
    <w:p w14:paraId="4CE8AF9F" w14:textId="77777777" w:rsidR="00AC188D" w:rsidRPr="00AC188D" w:rsidRDefault="00AC188D" w:rsidP="00AC188D">
      <w:pPr>
        <w:spacing w:line="276" w:lineRule="auto"/>
        <w:jc w:val="center"/>
        <w:rPr>
          <w:rFonts w:ascii="Georgia" w:eastAsia="Georgia" w:hAnsi="Georgia" w:cs="Georgia"/>
          <w:b/>
          <w:bCs/>
          <w:sz w:val="24"/>
          <w:szCs w:val="24"/>
          <w:lang w:eastAsia="en-US"/>
        </w:rPr>
      </w:pPr>
      <w:r w:rsidRPr="00AC188D">
        <w:rPr>
          <w:rFonts w:ascii="Georgia" w:eastAsia="Georgia" w:hAnsi="Georgia" w:cs="Georgia"/>
          <w:b/>
          <w:bCs/>
          <w:sz w:val="24"/>
          <w:szCs w:val="24"/>
          <w:lang w:eastAsia="en-US"/>
        </w:rPr>
        <w:t>CARLOS MAURICIO GARCÍA BARAJAS</w:t>
      </w:r>
    </w:p>
    <w:p w14:paraId="15A63943" w14:textId="77777777" w:rsidR="00AC188D" w:rsidRPr="00AC188D" w:rsidRDefault="00AC188D" w:rsidP="00AC188D">
      <w:pPr>
        <w:spacing w:line="276" w:lineRule="auto"/>
        <w:jc w:val="both"/>
        <w:rPr>
          <w:rFonts w:ascii="Georgia" w:eastAsia="Georgia" w:hAnsi="Georgia" w:cs="Georgia"/>
          <w:bCs/>
          <w:sz w:val="24"/>
          <w:szCs w:val="24"/>
          <w:lang w:eastAsia="en-US"/>
        </w:rPr>
      </w:pPr>
    </w:p>
    <w:p w14:paraId="24EF724B" w14:textId="77777777" w:rsidR="00AC188D" w:rsidRPr="00AC188D" w:rsidRDefault="00AC188D" w:rsidP="00AC188D">
      <w:pPr>
        <w:spacing w:line="276" w:lineRule="auto"/>
        <w:jc w:val="both"/>
        <w:rPr>
          <w:rFonts w:ascii="Georgia" w:eastAsia="Georgia" w:hAnsi="Georgia" w:cs="Georgia"/>
          <w:bCs/>
          <w:sz w:val="24"/>
          <w:szCs w:val="24"/>
          <w:lang w:eastAsia="en-US"/>
        </w:rPr>
      </w:pPr>
    </w:p>
    <w:p w14:paraId="11006E82" w14:textId="77777777" w:rsidR="00AC188D" w:rsidRPr="00AC188D" w:rsidRDefault="00AC188D" w:rsidP="00AC188D">
      <w:pPr>
        <w:spacing w:line="276" w:lineRule="auto"/>
        <w:jc w:val="both"/>
        <w:rPr>
          <w:rFonts w:ascii="Georgia" w:eastAsia="Georgia" w:hAnsi="Georgia" w:cs="Georgia"/>
          <w:bCs/>
          <w:sz w:val="24"/>
          <w:szCs w:val="24"/>
          <w:lang w:eastAsia="en-US"/>
        </w:rPr>
      </w:pPr>
    </w:p>
    <w:p w14:paraId="589C1ABC" w14:textId="77777777" w:rsidR="00AC188D" w:rsidRPr="00AC188D" w:rsidRDefault="00AC188D" w:rsidP="00AC188D">
      <w:pPr>
        <w:spacing w:line="276" w:lineRule="auto"/>
        <w:jc w:val="center"/>
        <w:rPr>
          <w:rFonts w:ascii="Georgia" w:eastAsia="Georgia" w:hAnsi="Georgia" w:cs="Georgia"/>
          <w:b/>
          <w:bCs/>
          <w:sz w:val="24"/>
          <w:szCs w:val="24"/>
          <w:lang w:eastAsia="en-US"/>
        </w:rPr>
      </w:pPr>
      <w:r w:rsidRPr="00AC188D">
        <w:rPr>
          <w:rFonts w:ascii="Georgia" w:eastAsia="Georgia" w:hAnsi="Georgia" w:cs="Georgia"/>
          <w:b/>
          <w:bCs/>
          <w:sz w:val="24"/>
          <w:szCs w:val="24"/>
          <w:lang w:eastAsia="en-US"/>
        </w:rPr>
        <w:t>DUBERNEY GRISALES HERRERA</w:t>
      </w:r>
    </w:p>
    <w:p w14:paraId="4B3D3EBE" w14:textId="77777777" w:rsidR="00AC188D" w:rsidRPr="00AC188D" w:rsidRDefault="00AC188D" w:rsidP="00AC188D">
      <w:pPr>
        <w:spacing w:line="276" w:lineRule="auto"/>
        <w:jc w:val="both"/>
        <w:rPr>
          <w:rFonts w:ascii="Georgia" w:eastAsia="Calibri" w:hAnsi="Georgia" w:cs="Arial"/>
          <w:bCs/>
          <w:sz w:val="24"/>
          <w:szCs w:val="24"/>
          <w:lang w:eastAsia="en-US"/>
        </w:rPr>
      </w:pPr>
    </w:p>
    <w:p w14:paraId="079CE827" w14:textId="77777777" w:rsidR="00AC188D" w:rsidRPr="00AC188D" w:rsidRDefault="00AC188D" w:rsidP="00AC188D">
      <w:pPr>
        <w:spacing w:line="276" w:lineRule="auto"/>
        <w:jc w:val="both"/>
        <w:rPr>
          <w:rFonts w:ascii="Georgia" w:eastAsia="Calibri" w:hAnsi="Georgia" w:cs="Arial"/>
          <w:bCs/>
          <w:sz w:val="24"/>
          <w:szCs w:val="24"/>
          <w:lang w:eastAsia="en-US"/>
        </w:rPr>
      </w:pPr>
    </w:p>
    <w:p w14:paraId="2982CD94" w14:textId="77777777" w:rsidR="00AC188D" w:rsidRPr="00AC188D" w:rsidRDefault="00AC188D" w:rsidP="00AC188D">
      <w:pPr>
        <w:spacing w:line="276" w:lineRule="auto"/>
        <w:jc w:val="both"/>
        <w:rPr>
          <w:rFonts w:ascii="Georgia" w:eastAsia="Calibri" w:hAnsi="Georgia" w:cs="Arial"/>
          <w:bCs/>
          <w:sz w:val="24"/>
          <w:szCs w:val="24"/>
          <w:lang w:eastAsia="en-US"/>
        </w:rPr>
      </w:pPr>
    </w:p>
    <w:p w14:paraId="6A06A087" w14:textId="7CEDE565" w:rsidR="002E03A8" w:rsidRPr="00AC188D" w:rsidRDefault="00AC188D" w:rsidP="00AC188D">
      <w:pPr>
        <w:spacing w:line="276" w:lineRule="auto"/>
        <w:jc w:val="center"/>
        <w:rPr>
          <w:rFonts w:ascii="Georgia" w:eastAsia="Georgia" w:hAnsi="Georgia" w:cs="Georgia"/>
          <w:b/>
          <w:bCs/>
          <w:sz w:val="24"/>
          <w:szCs w:val="24"/>
          <w:lang w:eastAsia="en-US"/>
        </w:rPr>
      </w:pPr>
      <w:r w:rsidRPr="00AC188D">
        <w:rPr>
          <w:rFonts w:ascii="Georgia" w:eastAsia="Georgia" w:hAnsi="Georgia" w:cs="Georgia"/>
          <w:b/>
          <w:bCs/>
          <w:sz w:val="24"/>
          <w:szCs w:val="24"/>
          <w:lang w:eastAsia="en-US"/>
        </w:rPr>
        <w:t>CARLOS ALBERTO PAZ ZÚÑIGA</w:t>
      </w:r>
    </w:p>
    <w:sectPr w:rsidR="002E03A8" w:rsidRPr="00AC188D" w:rsidSect="00AC188D">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7CE9FE" w16cex:dateUtc="2023-09-25T19:22:00Z"/>
  <w16cex:commentExtensible w16cex:durableId="5417252B" w16cex:dateUtc="2023-09-26T13:14:02.175Z"/>
  <w16cex:commentExtensible w16cex:durableId="1CEE8A89" w16cex:dateUtc="2023-10-03T12:25:41.071Z"/>
  <w16cex:commentExtensible w16cex:durableId="07FDD013" w16cex:dateUtc="2023-10-03T12:30:44.063Z"/>
  <w16cex:commentExtensible w16cex:durableId="177C8F00" w16cex:dateUtc="2023-10-03T12:31:35.504Z"/>
  <w16cex:commentExtensible w16cex:durableId="7DAB597A" w16cex:dateUtc="2023-10-03T12:32:43.06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0328" w14:textId="77777777" w:rsidR="00942773" w:rsidRDefault="00942773" w:rsidP="00E20047">
      <w:r>
        <w:separator/>
      </w:r>
    </w:p>
  </w:endnote>
  <w:endnote w:type="continuationSeparator" w:id="0">
    <w:p w14:paraId="6863D4F4" w14:textId="77777777" w:rsidR="00942773" w:rsidRDefault="00942773" w:rsidP="00E20047">
      <w:r>
        <w:continuationSeparator/>
      </w:r>
    </w:p>
  </w:endnote>
  <w:endnote w:type="continuationNotice" w:id="1">
    <w:p w14:paraId="2C4061FB" w14:textId="77777777" w:rsidR="00942773" w:rsidRDefault="009427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DEA44" w14:textId="77777777" w:rsidR="00942773" w:rsidRDefault="00942773" w:rsidP="00E20047">
      <w:r>
        <w:separator/>
      </w:r>
    </w:p>
  </w:footnote>
  <w:footnote w:type="continuationSeparator" w:id="0">
    <w:p w14:paraId="45FD14CA" w14:textId="77777777" w:rsidR="00942773" w:rsidRDefault="00942773" w:rsidP="00E20047">
      <w:r>
        <w:continuationSeparator/>
      </w:r>
    </w:p>
  </w:footnote>
  <w:footnote w:type="continuationNotice" w:id="1">
    <w:p w14:paraId="1A72F51F" w14:textId="77777777" w:rsidR="00942773" w:rsidRDefault="00942773">
      <w:pPr>
        <w:spacing w:line="240" w:lineRule="auto"/>
      </w:pPr>
    </w:p>
  </w:footnote>
  <w:footnote w:id="2">
    <w:p w14:paraId="14E651CF" w14:textId="45065AE9" w:rsidR="00B75F36" w:rsidRPr="00224F52" w:rsidRDefault="00B75F36" w:rsidP="00224F52">
      <w:pPr>
        <w:spacing w:line="240" w:lineRule="auto"/>
        <w:jc w:val="both"/>
        <w:rPr>
          <w:rFonts w:ascii="Arial" w:hAnsi="Arial" w:cs="Arial"/>
          <w:sz w:val="18"/>
          <w:szCs w:val="18"/>
        </w:rPr>
      </w:pPr>
      <w:r w:rsidRPr="00224F52">
        <w:rPr>
          <w:rFonts w:ascii="Arial" w:eastAsia="Georgia" w:hAnsi="Arial" w:cs="Arial"/>
          <w:sz w:val="18"/>
          <w:szCs w:val="18"/>
          <w:vertAlign w:val="superscript"/>
        </w:rPr>
        <w:footnoteRef/>
      </w:r>
      <w:r w:rsidR="1A10A4DE" w:rsidRPr="00224F52">
        <w:rPr>
          <w:rFonts w:ascii="Arial" w:eastAsia="Georgia" w:hAnsi="Arial" w:cs="Arial"/>
          <w:sz w:val="18"/>
          <w:szCs w:val="18"/>
        </w:rPr>
        <w:t xml:space="preserve"> Archivo 0</w:t>
      </w:r>
      <w:r w:rsidR="001D5EA9" w:rsidRPr="00224F52">
        <w:rPr>
          <w:rFonts w:ascii="Arial" w:eastAsia="Georgia" w:hAnsi="Arial" w:cs="Arial"/>
          <w:sz w:val="18"/>
          <w:szCs w:val="18"/>
        </w:rPr>
        <w:t>2</w:t>
      </w:r>
      <w:r w:rsidR="1A10A4DE" w:rsidRPr="00224F52">
        <w:rPr>
          <w:rFonts w:ascii="Arial" w:eastAsia="Georgia" w:hAnsi="Arial" w:cs="Arial"/>
          <w:sz w:val="18"/>
          <w:szCs w:val="18"/>
        </w:rPr>
        <w:t xml:space="preserve"> de este cuaderno</w:t>
      </w:r>
    </w:p>
  </w:footnote>
  <w:footnote w:id="3">
    <w:p w14:paraId="392CF47B" w14:textId="6A4A9241" w:rsidR="001A44CF" w:rsidRPr="00224F52" w:rsidRDefault="001A44CF" w:rsidP="00224F52">
      <w:pPr>
        <w:spacing w:line="240" w:lineRule="auto"/>
        <w:jc w:val="both"/>
        <w:rPr>
          <w:rFonts w:ascii="Arial" w:eastAsia="Georgia" w:hAnsi="Arial" w:cs="Arial"/>
          <w:sz w:val="18"/>
          <w:szCs w:val="18"/>
        </w:rPr>
      </w:pPr>
      <w:r w:rsidRPr="00224F52">
        <w:rPr>
          <w:rFonts w:ascii="Arial" w:eastAsia="Georgia" w:hAnsi="Arial" w:cs="Arial"/>
          <w:sz w:val="18"/>
          <w:szCs w:val="18"/>
          <w:vertAlign w:val="superscript"/>
        </w:rPr>
        <w:footnoteRef/>
      </w:r>
      <w:r w:rsidRPr="00224F52">
        <w:rPr>
          <w:rFonts w:ascii="Arial" w:eastAsia="Georgia" w:hAnsi="Arial" w:cs="Arial"/>
          <w:sz w:val="18"/>
          <w:szCs w:val="18"/>
        </w:rPr>
        <w:t xml:space="preserve"> Archivo 1</w:t>
      </w:r>
      <w:r w:rsidR="00993C88" w:rsidRPr="00224F52">
        <w:rPr>
          <w:rFonts w:ascii="Arial" w:eastAsia="Georgia" w:hAnsi="Arial" w:cs="Arial"/>
          <w:sz w:val="18"/>
          <w:szCs w:val="18"/>
        </w:rPr>
        <w:t>0</w:t>
      </w:r>
      <w:r w:rsidRPr="00224F52">
        <w:rPr>
          <w:rFonts w:ascii="Arial" w:eastAsia="Georgia" w:hAnsi="Arial" w:cs="Arial"/>
          <w:sz w:val="18"/>
          <w:szCs w:val="18"/>
        </w:rPr>
        <w:t xml:space="preserve"> de este cuaderno</w:t>
      </w:r>
    </w:p>
  </w:footnote>
  <w:footnote w:id="4">
    <w:p w14:paraId="62DD3D47" w14:textId="73FB0F7B" w:rsidR="00B75F36" w:rsidRPr="00224F52" w:rsidRDefault="00B75F36" w:rsidP="00224F52">
      <w:pPr>
        <w:spacing w:line="240" w:lineRule="auto"/>
        <w:jc w:val="both"/>
        <w:rPr>
          <w:rFonts w:ascii="Arial" w:eastAsia="Georgia" w:hAnsi="Arial" w:cs="Arial"/>
          <w:sz w:val="18"/>
          <w:szCs w:val="18"/>
        </w:rPr>
      </w:pPr>
      <w:r w:rsidRPr="00224F52">
        <w:rPr>
          <w:rFonts w:ascii="Arial" w:eastAsia="Georgia" w:hAnsi="Arial" w:cs="Arial"/>
          <w:sz w:val="18"/>
          <w:szCs w:val="18"/>
          <w:vertAlign w:val="superscript"/>
        </w:rPr>
        <w:footnoteRef/>
      </w:r>
      <w:r w:rsidR="1A10A4DE" w:rsidRPr="00224F52">
        <w:rPr>
          <w:rFonts w:ascii="Arial" w:eastAsia="Georgia" w:hAnsi="Arial" w:cs="Arial"/>
          <w:sz w:val="18"/>
          <w:szCs w:val="18"/>
        </w:rPr>
        <w:t xml:space="preserve"> </w:t>
      </w:r>
      <w:r w:rsidR="00881B9E" w:rsidRPr="00224F52">
        <w:rPr>
          <w:rFonts w:ascii="Arial" w:eastAsia="Georgia" w:hAnsi="Arial" w:cs="Arial"/>
          <w:sz w:val="18"/>
          <w:szCs w:val="18"/>
        </w:rPr>
        <w:t>Archivo 14</w:t>
      </w:r>
      <w:r w:rsidR="1A10A4DE" w:rsidRPr="00224F52">
        <w:rPr>
          <w:rFonts w:ascii="Arial" w:eastAsia="Georgia" w:hAnsi="Arial" w:cs="Arial"/>
          <w:sz w:val="18"/>
          <w:szCs w:val="18"/>
        </w:rPr>
        <w:t xml:space="preserve"> de este cuaderno</w:t>
      </w:r>
    </w:p>
  </w:footnote>
  <w:footnote w:id="5">
    <w:p w14:paraId="7C41E13F" w14:textId="500DD091" w:rsidR="00976126" w:rsidRPr="00224F52" w:rsidRDefault="00976126" w:rsidP="00224F52">
      <w:pPr>
        <w:pStyle w:val="Textonotapie"/>
        <w:spacing w:line="240" w:lineRule="auto"/>
        <w:jc w:val="both"/>
        <w:rPr>
          <w:rFonts w:ascii="Arial" w:hAnsi="Arial" w:cs="Arial"/>
          <w:sz w:val="18"/>
          <w:szCs w:val="18"/>
          <w:lang w:val="es-ES"/>
        </w:rPr>
      </w:pPr>
      <w:r w:rsidRPr="00224F52">
        <w:rPr>
          <w:rStyle w:val="Refdenotaalpie"/>
          <w:rFonts w:ascii="Arial" w:hAnsi="Arial" w:cs="Arial"/>
          <w:sz w:val="18"/>
          <w:szCs w:val="18"/>
        </w:rPr>
        <w:footnoteRef/>
      </w:r>
      <w:r w:rsidRPr="00224F52">
        <w:rPr>
          <w:rFonts w:ascii="Arial" w:hAnsi="Arial" w:cs="Arial"/>
          <w:sz w:val="18"/>
          <w:szCs w:val="18"/>
        </w:rPr>
        <w:t xml:space="preserve"> </w:t>
      </w:r>
      <w:r w:rsidR="00881B9E" w:rsidRPr="00224F52">
        <w:rPr>
          <w:rFonts w:ascii="Arial" w:hAnsi="Arial" w:cs="Arial"/>
          <w:sz w:val="18"/>
          <w:szCs w:val="18"/>
          <w:lang w:val="es-ES"/>
        </w:rPr>
        <w:t xml:space="preserve">Folios </w:t>
      </w:r>
      <w:r w:rsidR="00B976F3" w:rsidRPr="00224F52">
        <w:rPr>
          <w:rFonts w:ascii="Arial" w:hAnsi="Arial" w:cs="Arial"/>
          <w:sz w:val="18"/>
          <w:szCs w:val="18"/>
          <w:lang w:val="es-ES"/>
        </w:rPr>
        <w:t>25</w:t>
      </w:r>
      <w:r w:rsidR="00881B9E" w:rsidRPr="00224F52">
        <w:rPr>
          <w:rFonts w:ascii="Arial" w:hAnsi="Arial" w:cs="Arial"/>
          <w:sz w:val="18"/>
          <w:szCs w:val="18"/>
          <w:lang w:val="es-ES"/>
        </w:rPr>
        <w:t xml:space="preserve"> a </w:t>
      </w:r>
      <w:r w:rsidR="00B976F3" w:rsidRPr="00224F52">
        <w:rPr>
          <w:rFonts w:ascii="Arial" w:hAnsi="Arial" w:cs="Arial"/>
          <w:sz w:val="18"/>
          <w:szCs w:val="18"/>
          <w:lang w:val="es-ES"/>
        </w:rPr>
        <w:t>30</w:t>
      </w:r>
      <w:r w:rsidR="00881B9E" w:rsidRPr="00224F52">
        <w:rPr>
          <w:rFonts w:ascii="Arial" w:hAnsi="Arial" w:cs="Arial"/>
          <w:sz w:val="18"/>
          <w:szCs w:val="18"/>
          <w:lang w:val="es-ES"/>
        </w:rPr>
        <w:t xml:space="preserve"> del archivo </w:t>
      </w:r>
      <w:r w:rsidR="00B976F3" w:rsidRPr="00224F52">
        <w:rPr>
          <w:rFonts w:ascii="Arial" w:hAnsi="Arial" w:cs="Arial"/>
          <w:sz w:val="18"/>
          <w:szCs w:val="18"/>
          <w:lang w:val="es-ES"/>
        </w:rPr>
        <w:t>11</w:t>
      </w:r>
      <w:r w:rsidR="00881B9E" w:rsidRPr="00224F52">
        <w:rPr>
          <w:rFonts w:ascii="Arial" w:hAnsi="Arial" w:cs="Arial"/>
          <w:sz w:val="18"/>
          <w:szCs w:val="18"/>
          <w:lang w:val="es-ES"/>
        </w:rPr>
        <w:t xml:space="preserve"> de este cuaderno</w:t>
      </w:r>
    </w:p>
  </w:footnote>
  <w:footnote w:id="6">
    <w:p w14:paraId="066B2481" w14:textId="3BB6B8D9" w:rsidR="00976126" w:rsidRPr="00224F52" w:rsidRDefault="00976126" w:rsidP="00224F52">
      <w:pPr>
        <w:pStyle w:val="Textonotapie"/>
        <w:spacing w:line="240" w:lineRule="auto"/>
        <w:jc w:val="both"/>
        <w:rPr>
          <w:rFonts w:ascii="Arial" w:hAnsi="Arial" w:cs="Arial"/>
          <w:sz w:val="18"/>
          <w:szCs w:val="18"/>
          <w:lang w:val="es-ES"/>
        </w:rPr>
      </w:pPr>
      <w:r w:rsidRPr="00224F52">
        <w:rPr>
          <w:rStyle w:val="Refdenotaalpie"/>
          <w:rFonts w:ascii="Arial" w:hAnsi="Arial" w:cs="Arial"/>
          <w:sz w:val="18"/>
          <w:szCs w:val="18"/>
        </w:rPr>
        <w:footnoteRef/>
      </w:r>
      <w:r w:rsidRPr="00224F52">
        <w:rPr>
          <w:rFonts w:ascii="Arial" w:hAnsi="Arial" w:cs="Arial"/>
          <w:sz w:val="18"/>
          <w:szCs w:val="18"/>
        </w:rPr>
        <w:t xml:space="preserve"> </w:t>
      </w:r>
      <w:r w:rsidR="00676955" w:rsidRPr="00224F52">
        <w:rPr>
          <w:rFonts w:ascii="Arial" w:hAnsi="Arial" w:cs="Arial"/>
          <w:sz w:val="18"/>
          <w:szCs w:val="18"/>
          <w:lang w:val="es-ES"/>
        </w:rPr>
        <w:t>Folios 07 a 09 del archivo 02 de este cuaderno</w:t>
      </w:r>
    </w:p>
  </w:footnote>
  <w:footnote w:id="7">
    <w:p w14:paraId="57640AA8" w14:textId="025F0998" w:rsidR="00976126" w:rsidRPr="00224F52" w:rsidRDefault="00976126" w:rsidP="00224F52">
      <w:pPr>
        <w:pStyle w:val="Textonotapie"/>
        <w:spacing w:line="240" w:lineRule="auto"/>
        <w:jc w:val="both"/>
        <w:rPr>
          <w:rFonts w:ascii="Arial" w:hAnsi="Arial" w:cs="Arial"/>
          <w:sz w:val="18"/>
          <w:szCs w:val="18"/>
          <w:lang w:val="es-ES"/>
        </w:rPr>
      </w:pPr>
      <w:r w:rsidRPr="00224F52">
        <w:rPr>
          <w:rStyle w:val="Refdenotaalpie"/>
          <w:rFonts w:ascii="Arial" w:hAnsi="Arial" w:cs="Arial"/>
          <w:sz w:val="18"/>
          <w:szCs w:val="18"/>
        </w:rPr>
        <w:footnoteRef/>
      </w:r>
      <w:r w:rsidRPr="00224F52">
        <w:rPr>
          <w:rFonts w:ascii="Arial" w:hAnsi="Arial" w:cs="Arial"/>
          <w:sz w:val="18"/>
          <w:szCs w:val="18"/>
        </w:rPr>
        <w:t xml:space="preserve"> </w:t>
      </w:r>
      <w:r w:rsidR="00593253" w:rsidRPr="00224F52">
        <w:rPr>
          <w:rFonts w:ascii="Arial" w:hAnsi="Arial" w:cs="Arial"/>
          <w:sz w:val="18"/>
          <w:szCs w:val="18"/>
          <w:lang w:val="es-ES"/>
        </w:rPr>
        <w:t>Folios 08 a</w:t>
      </w:r>
      <w:r w:rsidR="00D77E2E" w:rsidRPr="00224F52">
        <w:rPr>
          <w:rFonts w:ascii="Arial" w:hAnsi="Arial" w:cs="Arial"/>
          <w:sz w:val="18"/>
          <w:szCs w:val="18"/>
          <w:lang w:val="es-ES"/>
        </w:rPr>
        <w:t xml:space="preserve"> 12</w:t>
      </w:r>
      <w:r w:rsidR="00593253" w:rsidRPr="00224F52">
        <w:rPr>
          <w:rFonts w:ascii="Arial" w:hAnsi="Arial" w:cs="Arial"/>
          <w:sz w:val="18"/>
          <w:szCs w:val="18"/>
          <w:lang w:val="es-ES"/>
        </w:rPr>
        <w:t xml:space="preserve"> del archivo 15 de este cuaderno</w:t>
      </w:r>
    </w:p>
  </w:footnote>
  <w:footnote w:id="8">
    <w:p w14:paraId="0B5A69FD" w14:textId="0255508A" w:rsidR="00976126" w:rsidRPr="00224F52" w:rsidRDefault="00976126" w:rsidP="00224F52">
      <w:pPr>
        <w:pStyle w:val="Textonotapie"/>
        <w:spacing w:line="240" w:lineRule="auto"/>
        <w:jc w:val="both"/>
        <w:rPr>
          <w:rFonts w:ascii="Arial" w:hAnsi="Arial" w:cs="Arial"/>
          <w:sz w:val="18"/>
          <w:szCs w:val="18"/>
          <w:lang w:val="es-ES"/>
        </w:rPr>
      </w:pPr>
      <w:r w:rsidRPr="00224F52">
        <w:rPr>
          <w:rStyle w:val="Refdenotaalpie"/>
          <w:rFonts w:ascii="Arial" w:hAnsi="Arial" w:cs="Arial"/>
          <w:sz w:val="18"/>
          <w:szCs w:val="18"/>
        </w:rPr>
        <w:footnoteRef/>
      </w:r>
      <w:r w:rsidRPr="00224F52">
        <w:rPr>
          <w:rFonts w:ascii="Arial" w:hAnsi="Arial" w:cs="Arial"/>
          <w:sz w:val="18"/>
          <w:szCs w:val="18"/>
        </w:rPr>
        <w:t xml:space="preserve"> </w:t>
      </w:r>
      <w:r w:rsidRPr="00224F52">
        <w:rPr>
          <w:rFonts w:ascii="Arial" w:hAnsi="Arial" w:cs="Arial"/>
          <w:sz w:val="18"/>
          <w:szCs w:val="18"/>
          <w:lang w:val="es-ES"/>
        </w:rPr>
        <w:t xml:space="preserve">Archivo </w:t>
      </w:r>
      <w:r w:rsidR="007A35A3" w:rsidRPr="00224F52">
        <w:rPr>
          <w:rFonts w:ascii="Arial" w:hAnsi="Arial" w:cs="Arial"/>
          <w:sz w:val="18"/>
          <w:szCs w:val="18"/>
          <w:lang w:val="es-ES"/>
        </w:rPr>
        <w:t>16 de este cuaderno</w:t>
      </w:r>
    </w:p>
  </w:footnote>
  <w:footnote w:id="9">
    <w:p w14:paraId="36A6442E" w14:textId="12BAC662" w:rsidR="00D57EDC" w:rsidRPr="00224F52" w:rsidRDefault="00D57EDC" w:rsidP="00224F52">
      <w:pPr>
        <w:pStyle w:val="Textonotapie"/>
        <w:spacing w:line="240" w:lineRule="auto"/>
        <w:jc w:val="both"/>
        <w:rPr>
          <w:rFonts w:ascii="Arial" w:hAnsi="Arial" w:cs="Arial"/>
          <w:sz w:val="18"/>
          <w:szCs w:val="18"/>
        </w:rPr>
      </w:pPr>
      <w:r w:rsidRPr="00224F52">
        <w:rPr>
          <w:rStyle w:val="Refdenotaalpie"/>
          <w:rFonts w:ascii="Arial" w:hAnsi="Arial" w:cs="Arial"/>
          <w:sz w:val="18"/>
          <w:szCs w:val="18"/>
        </w:rPr>
        <w:footnoteRef/>
      </w:r>
      <w:r w:rsidRPr="00224F52">
        <w:rPr>
          <w:rFonts w:ascii="Arial" w:hAnsi="Arial" w:cs="Arial"/>
          <w:sz w:val="18"/>
          <w:szCs w:val="18"/>
        </w:rPr>
        <w:t xml:space="preserve"> </w:t>
      </w:r>
      <w:r w:rsidRPr="00224F52">
        <w:rPr>
          <w:rFonts w:ascii="Arial" w:hAnsi="Arial" w:cs="Arial"/>
          <w:sz w:val="18"/>
          <w:szCs w:val="18"/>
          <w:lang w:val="es-ES"/>
        </w:rPr>
        <w:t>Folios 14 a 16 del archivo 02 de este cuaderno</w:t>
      </w:r>
    </w:p>
  </w:footnote>
  <w:footnote w:id="10">
    <w:p w14:paraId="534C1E57" w14:textId="61407F02" w:rsidR="0014217E" w:rsidRPr="00224F52" w:rsidRDefault="0014217E" w:rsidP="00224F52">
      <w:pPr>
        <w:pStyle w:val="Textonotapie"/>
        <w:spacing w:line="240" w:lineRule="auto"/>
        <w:jc w:val="both"/>
        <w:rPr>
          <w:rFonts w:ascii="Arial" w:hAnsi="Arial" w:cs="Arial"/>
          <w:sz w:val="18"/>
          <w:szCs w:val="18"/>
          <w:lang w:val="es-ES"/>
        </w:rPr>
      </w:pPr>
      <w:r w:rsidRPr="00224F52">
        <w:rPr>
          <w:rStyle w:val="Refdenotaalpie"/>
          <w:rFonts w:ascii="Arial" w:hAnsi="Arial" w:cs="Arial"/>
          <w:sz w:val="18"/>
          <w:szCs w:val="18"/>
        </w:rPr>
        <w:footnoteRef/>
      </w:r>
      <w:r w:rsidRPr="00224F52">
        <w:rPr>
          <w:rFonts w:ascii="Arial" w:hAnsi="Arial" w:cs="Arial"/>
          <w:sz w:val="18"/>
          <w:szCs w:val="18"/>
        </w:rPr>
        <w:t xml:space="preserve"> </w:t>
      </w:r>
      <w:r w:rsidRPr="00224F52">
        <w:rPr>
          <w:rFonts w:ascii="Arial" w:hAnsi="Arial" w:cs="Arial"/>
          <w:sz w:val="18"/>
          <w:szCs w:val="18"/>
          <w:lang w:val="es-ES"/>
        </w:rPr>
        <w:t>Archivo 12 de este cuaderno</w:t>
      </w:r>
    </w:p>
  </w:footnote>
  <w:footnote w:id="11">
    <w:p w14:paraId="617DF525" w14:textId="24D78C80" w:rsidR="002C0592" w:rsidRPr="00224F52" w:rsidRDefault="002C0592" w:rsidP="00224F52">
      <w:pPr>
        <w:pStyle w:val="Textonotapie"/>
        <w:spacing w:line="240" w:lineRule="auto"/>
        <w:jc w:val="both"/>
        <w:rPr>
          <w:rFonts w:ascii="Arial" w:hAnsi="Arial" w:cs="Arial"/>
          <w:sz w:val="18"/>
          <w:szCs w:val="18"/>
        </w:rPr>
      </w:pPr>
      <w:r w:rsidRPr="00224F52">
        <w:rPr>
          <w:rStyle w:val="Refdenotaalpie"/>
          <w:rFonts w:ascii="Arial" w:hAnsi="Arial" w:cs="Arial"/>
          <w:sz w:val="18"/>
          <w:szCs w:val="18"/>
        </w:rPr>
        <w:footnoteRef/>
      </w:r>
      <w:r w:rsidRPr="00224F52">
        <w:rPr>
          <w:rFonts w:ascii="Arial" w:hAnsi="Arial" w:cs="Arial"/>
          <w:sz w:val="18"/>
          <w:szCs w:val="18"/>
        </w:rPr>
        <w:t xml:space="preserve"> </w:t>
      </w:r>
      <w:r w:rsidR="00075C97" w:rsidRPr="00224F52">
        <w:rPr>
          <w:rFonts w:ascii="Arial" w:hAnsi="Arial" w:cs="Arial"/>
          <w:sz w:val="18"/>
          <w:szCs w:val="18"/>
        </w:rPr>
        <w:t xml:space="preserve">“Ahora bien: tratándose de solicitudes de amparo en contra decisiones proferidas en el trámite de un incidente de desacato, el análisis parte del reconocimiento de que el legislador no previó otros medios de impugnación destinados a controvertir lo decidido por el juez de conocimiento, en relación con la conducta desplegada por el obligado por el fallo de tutela para la satisfacción de las órdenes allí impartidas. En ese sentido, esta Corte ha recalcado que el auto que pone fin al incidente de desacato no es susceptible de apelación –recurso que en nuestro ordenamiento es numerus clausus–(…)” (Sentencia SU-034 de 2018) </w:t>
      </w:r>
    </w:p>
  </w:footnote>
  <w:footnote w:id="12">
    <w:p w14:paraId="1140286B" w14:textId="49672FC7" w:rsidR="00562A53" w:rsidRPr="00224F52" w:rsidRDefault="00562A53" w:rsidP="00224F52">
      <w:pPr>
        <w:pStyle w:val="Textonotapie"/>
        <w:spacing w:line="240" w:lineRule="auto"/>
        <w:rPr>
          <w:rFonts w:ascii="Arial" w:hAnsi="Arial" w:cs="Arial"/>
          <w:sz w:val="18"/>
          <w:szCs w:val="18"/>
          <w:lang w:val="es-MX"/>
        </w:rPr>
      </w:pPr>
      <w:r w:rsidRPr="00224F52">
        <w:rPr>
          <w:rStyle w:val="Refdenotaalpie"/>
          <w:rFonts w:ascii="Arial" w:hAnsi="Arial" w:cs="Arial"/>
          <w:sz w:val="18"/>
          <w:szCs w:val="18"/>
        </w:rPr>
        <w:footnoteRef/>
      </w:r>
      <w:r w:rsidRPr="00224F52">
        <w:rPr>
          <w:rFonts w:ascii="Arial" w:hAnsi="Arial" w:cs="Arial"/>
          <w:sz w:val="18"/>
          <w:szCs w:val="18"/>
        </w:rPr>
        <w:t xml:space="preserve"> CC. Sentencia SU-034 de 2018</w:t>
      </w:r>
    </w:p>
  </w:footnote>
  <w:footnote w:id="13">
    <w:p w14:paraId="5C9D554D" w14:textId="4F6FF273" w:rsidR="00726E51" w:rsidRPr="00224F52" w:rsidRDefault="00726E51" w:rsidP="00224F52">
      <w:pPr>
        <w:pStyle w:val="Sinespaciado"/>
        <w:jc w:val="both"/>
        <w:rPr>
          <w:rFonts w:ascii="Arial" w:eastAsia="Georgia" w:hAnsi="Arial" w:cs="Arial"/>
          <w:color w:val="000000" w:themeColor="text1"/>
          <w:sz w:val="18"/>
          <w:szCs w:val="18"/>
          <w:lang w:val="es-CO"/>
        </w:rPr>
      </w:pPr>
      <w:r w:rsidRPr="00224F52">
        <w:rPr>
          <w:rStyle w:val="Refdenotaalpie"/>
          <w:rFonts w:ascii="Arial" w:hAnsi="Arial" w:cs="Arial"/>
          <w:sz w:val="18"/>
          <w:szCs w:val="18"/>
        </w:rPr>
        <w:footnoteRef/>
      </w:r>
      <w:r w:rsidRPr="00224F52">
        <w:rPr>
          <w:rFonts w:ascii="Arial" w:hAnsi="Arial" w:cs="Arial"/>
          <w:sz w:val="18"/>
          <w:szCs w:val="18"/>
        </w:rPr>
        <w:t xml:space="preserve"> </w:t>
      </w:r>
      <w:r w:rsidR="00D65707" w:rsidRPr="00224F52">
        <w:rPr>
          <w:rFonts w:ascii="Arial" w:hAnsi="Arial" w:cs="Arial"/>
          <w:sz w:val="18"/>
          <w:szCs w:val="18"/>
        </w:rPr>
        <w:t>“</w:t>
      </w:r>
      <w:r w:rsidRPr="00224F52">
        <w:rPr>
          <w:rFonts w:ascii="Arial" w:eastAsia="Georgia" w:hAnsi="Arial" w:cs="Arial"/>
          <w:color w:val="000000" w:themeColor="text1"/>
          <w:sz w:val="18"/>
          <w:szCs w:val="18"/>
          <w:lang w:val="es-CO"/>
        </w:rPr>
        <w:t>i) La decisión dictada en el trámite de desacato se encuentre ejecutoriada; es decir que la acción de tutela es improcedente si se interpone antes de finalizado el trámite –incluido el grado jurisdiccional de consulta, si es del caso–.</w:t>
      </w:r>
      <w:r w:rsidR="00D65707" w:rsidRPr="00224F52">
        <w:rPr>
          <w:rFonts w:ascii="Arial" w:eastAsia="Georgia" w:hAnsi="Arial" w:cs="Arial"/>
          <w:color w:val="000000" w:themeColor="text1"/>
          <w:sz w:val="18"/>
          <w:szCs w:val="18"/>
          <w:lang w:val="es-CO"/>
        </w:rPr>
        <w:t xml:space="preserve"> </w:t>
      </w:r>
      <w:r w:rsidRPr="00224F52">
        <w:rPr>
          <w:rFonts w:ascii="Arial" w:eastAsia="Georgia" w:hAnsi="Arial" w:cs="Arial"/>
          <w:color w:val="000000" w:themeColor="text1"/>
          <w:sz w:val="18"/>
          <w:szCs w:val="18"/>
          <w:lang w:val="es-CO"/>
        </w:rPr>
        <w:t>ii) Se acrediten los requisitos generales de procedencia de la acción de tutela contra providencias judiciales y se sustente, por lo menos, la configuración una de las causales específicas (defectos).</w:t>
      </w:r>
      <w:r w:rsidR="00D65707" w:rsidRPr="00224F52">
        <w:rPr>
          <w:rFonts w:ascii="Arial" w:eastAsia="Georgia" w:hAnsi="Arial" w:cs="Arial"/>
          <w:color w:val="000000" w:themeColor="text1"/>
          <w:sz w:val="18"/>
          <w:szCs w:val="18"/>
          <w:lang w:val="es-CO"/>
        </w:rPr>
        <w:t xml:space="preserve"> </w:t>
      </w:r>
      <w:r w:rsidRPr="00224F52">
        <w:rPr>
          <w:rFonts w:ascii="Arial" w:eastAsia="Georgia" w:hAnsi="Arial" w:cs="Arial"/>
          <w:color w:val="000000" w:themeColor="text1"/>
          <w:sz w:val="18"/>
          <w:szCs w:val="18"/>
          <w:lang w:val="es-CO"/>
        </w:rPr>
        <w:t>iii) Los argumentos del promotor de la acción de tutela deben ser consistentes con lo planteado por él en el trámite del incidente de desacato, de manera que a) no debe traer a colación alegaciones nuevas, que dejó de expresar en el incidente de desacato, y b) no puede solicitar nuevas pruebas que no fueron pedidas en un principio dentro del desacato y que el juez no tenía que practicar de oficio.” (Sentencia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AC188D" w:rsidRDefault="7477195C" w:rsidP="00AC188D">
    <w:pPr>
      <w:pStyle w:val="Encabezado"/>
      <w:spacing w:line="240" w:lineRule="auto"/>
      <w:rPr>
        <w:rFonts w:ascii="Arial" w:eastAsiaTheme="minorEastAsia" w:hAnsi="Arial" w:cs="Arial"/>
        <w:sz w:val="18"/>
        <w:szCs w:val="14"/>
        <w:lang w:eastAsia="en-US"/>
      </w:rPr>
    </w:pPr>
    <w:r w:rsidRPr="00AC188D">
      <w:rPr>
        <w:rFonts w:ascii="Arial" w:hAnsi="Arial" w:cs="Arial"/>
        <w:bCs/>
        <w:sz w:val="18"/>
        <w:szCs w:val="14"/>
      </w:rPr>
      <w:t>ACCIÓN DE TUTELA</w:t>
    </w:r>
    <w:r w:rsidRPr="00AC188D">
      <w:rPr>
        <w:rFonts w:ascii="Arial" w:hAnsi="Arial" w:cs="Arial"/>
        <w:sz w:val="18"/>
        <w:szCs w:val="14"/>
      </w:rPr>
      <w:t xml:space="preserve"> </w:t>
    </w:r>
  </w:p>
  <w:p w14:paraId="5043CB0F" w14:textId="12F7BDD8" w:rsidR="00903059" w:rsidRPr="00AC188D" w:rsidRDefault="1A10A4DE" w:rsidP="00AC188D">
    <w:pPr>
      <w:pStyle w:val="Encabezado"/>
      <w:spacing w:line="240" w:lineRule="auto"/>
      <w:rPr>
        <w:rFonts w:ascii="Arial" w:hAnsi="Arial" w:cs="Arial"/>
        <w:sz w:val="18"/>
        <w:szCs w:val="14"/>
        <w:lang w:val="es-MX"/>
      </w:rPr>
    </w:pPr>
    <w:r w:rsidRPr="00AC188D">
      <w:rPr>
        <w:rFonts w:ascii="Arial" w:hAnsi="Arial" w:cs="Arial"/>
        <w:sz w:val="18"/>
        <w:szCs w:val="14"/>
      </w:rPr>
      <w:t>Radicado: 6600122130002023003</w:t>
    </w:r>
    <w:r w:rsidR="002A7573" w:rsidRPr="00AC188D">
      <w:rPr>
        <w:rFonts w:ascii="Arial" w:hAnsi="Arial" w:cs="Arial"/>
        <w:sz w:val="18"/>
        <w:szCs w:val="14"/>
      </w:rPr>
      <w:t>8</w:t>
    </w:r>
    <w:r w:rsidR="00D317CD" w:rsidRPr="00AC188D">
      <w:rPr>
        <w:rFonts w:ascii="Arial" w:hAnsi="Arial" w:cs="Arial"/>
        <w:sz w:val="18"/>
        <w:szCs w:val="14"/>
      </w:rPr>
      <w:t>8</w:t>
    </w:r>
    <w:r w:rsidR="00AC188D" w:rsidRPr="00AC188D">
      <w:rPr>
        <w:rFonts w:ascii="Arial" w:hAnsi="Arial" w:cs="Arial"/>
        <w:sz w:val="18"/>
        <w:szCs w:val="14"/>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0DA"/>
    <w:rsid w:val="0000585C"/>
    <w:rsid w:val="000064D6"/>
    <w:rsid w:val="0000718E"/>
    <w:rsid w:val="000072AD"/>
    <w:rsid w:val="000072E8"/>
    <w:rsid w:val="00007C3C"/>
    <w:rsid w:val="00010CCA"/>
    <w:rsid w:val="00010E0F"/>
    <w:rsid w:val="0001187B"/>
    <w:rsid w:val="00014F7D"/>
    <w:rsid w:val="00015A49"/>
    <w:rsid w:val="00015D57"/>
    <w:rsid w:val="00020025"/>
    <w:rsid w:val="0002095B"/>
    <w:rsid w:val="0002202E"/>
    <w:rsid w:val="00022AB9"/>
    <w:rsid w:val="00023C85"/>
    <w:rsid w:val="00024095"/>
    <w:rsid w:val="0002491C"/>
    <w:rsid w:val="0002520F"/>
    <w:rsid w:val="00025D76"/>
    <w:rsid w:val="00026B3B"/>
    <w:rsid w:val="000270DE"/>
    <w:rsid w:val="00027EDC"/>
    <w:rsid w:val="000308FC"/>
    <w:rsid w:val="00031287"/>
    <w:rsid w:val="0003198D"/>
    <w:rsid w:val="000321A4"/>
    <w:rsid w:val="00033092"/>
    <w:rsid w:val="00034C95"/>
    <w:rsid w:val="000406D7"/>
    <w:rsid w:val="00040766"/>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5C97"/>
    <w:rsid w:val="00075FC9"/>
    <w:rsid w:val="00076BBA"/>
    <w:rsid w:val="000810B1"/>
    <w:rsid w:val="000817C5"/>
    <w:rsid w:val="00081859"/>
    <w:rsid w:val="00082216"/>
    <w:rsid w:val="000834F5"/>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778"/>
    <w:rsid w:val="000A1C66"/>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28AE"/>
    <w:rsid w:val="000C3DD0"/>
    <w:rsid w:val="000C4BAE"/>
    <w:rsid w:val="000C5026"/>
    <w:rsid w:val="000C5577"/>
    <w:rsid w:val="000C7D34"/>
    <w:rsid w:val="000C7EDE"/>
    <w:rsid w:val="000D058C"/>
    <w:rsid w:val="000D1A56"/>
    <w:rsid w:val="000D38AA"/>
    <w:rsid w:val="000D4C39"/>
    <w:rsid w:val="000D5B0D"/>
    <w:rsid w:val="000E0623"/>
    <w:rsid w:val="000E1012"/>
    <w:rsid w:val="000E1229"/>
    <w:rsid w:val="000E1474"/>
    <w:rsid w:val="000E1F91"/>
    <w:rsid w:val="000E2EBA"/>
    <w:rsid w:val="000E5595"/>
    <w:rsid w:val="000E6626"/>
    <w:rsid w:val="000E7251"/>
    <w:rsid w:val="000F2151"/>
    <w:rsid w:val="000F2792"/>
    <w:rsid w:val="000F3445"/>
    <w:rsid w:val="000F3635"/>
    <w:rsid w:val="000F4256"/>
    <w:rsid w:val="000F4806"/>
    <w:rsid w:val="000F58C6"/>
    <w:rsid w:val="000F615C"/>
    <w:rsid w:val="001002AD"/>
    <w:rsid w:val="0010078F"/>
    <w:rsid w:val="0010101E"/>
    <w:rsid w:val="00102013"/>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2E98"/>
    <w:rsid w:val="00133501"/>
    <w:rsid w:val="00133E24"/>
    <w:rsid w:val="00133E82"/>
    <w:rsid w:val="00134906"/>
    <w:rsid w:val="001356A2"/>
    <w:rsid w:val="0013679E"/>
    <w:rsid w:val="00136986"/>
    <w:rsid w:val="00136DA4"/>
    <w:rsid w:val="00136F2F"/>
    <w:rsid w:val="00137882"/>
    <w:rsid w:val="00141199"/>
    <w:rsid w:val="0014217E"/>
    <w:rsid w:val="0014360C"/>
    <w:rsid w:val="00144CAA"/>
    <w:rsid w:val="0014623F"/>
    <w:rsid w:val="00146E78"/>
    <w:rsid w:val="001474FD"/>
    <w:rsid w:val="00152217"/>
    <w:rsid w:val="00152AC7"/>
    <w:rsid w:val="00153187"/>
    <w:rsid w:val="00154E81"/>
    <w:rsid w:val="00154FD1"/>
    <w:rsid w:val="00155562"/>
    <w:rsid w:val="00155FD2"/>
    <w:rsid w:val="001568A5"/>
    <w:rsid w:val="00157093"/>
    <w:rsid w:val="00160506"/>
    <w:rsid w:val="001606A6"/>
    <w:rsid w:val="00165462"/>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4FB9"/>
    <w:rsid w:val="00186C87"/>
    <w:rsid w:val="00187DDB"/>
    <w:rsid w:val="00190B0C"/>
    <w:rsid w:val="001911B0"/>
    <w:rsid w:val="00192AE7"/>
    <w:rsid w:val="00192F52"/>
    <w:rsid w:val="00193E4D"/>
    <w:rsid w:val="00193FE9"/>
    <w:rsid w:val="00194B4A"/>
    <w:rsid w:val="001958D2"/>
    <w:rsid w:val="00195C06"/>
    <w:rsid w:val="00195C57"/>
    <w:rsid w:val="001966E8"/>
    <w:rsid w:val="00196A44"/>
    <w:rsid w:val="00196C3C"/>
    <w:rsid w:val="00196E70"/>
    <w:rsid w:val="00197F90"/>
    <w:rsid w:val="001A089F"/>
    <w:rsid w:val="001A2164"/>
    <w:rsid w:val="001A26EC"/>
    <w:rsid w:val="001A31F6"/>
    <w:rsid w:val="001A3969"/>
    <w:rsid w:val="001A44CF"/>
    <w:rsid w:val="001A4871"/>
    <w:rsid w:val="001A52B6"/>
    <w:rsid w:val="001A5F8C"/>
    <w:rsid w:val="001A6FCC"/>
    <w:rsid w:val="001A78AC"/>
    <w:rsid w:val="001AFC3D"/>
    <w:rsid w:val="001B1255"/>
    <w:rsid w:val="001B2C36"/>
    <w:rsid w:val="001B3E75"/>
    <w:rsid w:val="001B40BD"/>
    <w:rsid w:val="001B47DF"/>
    <w:rsid w:val="001B6427"/>
    <w:rsid w:val="001C0CF0"/>
    <w:rsid w:val="001C14C3"/>
    <w:rsid w:val="001C2742"/>
    <w:rsid w:val="001C2827"/>
    <w:rsid w:val="001C3BA9"/>
    <w:rsid w:val="001C67E1"/>
    <w:rsid w:val="001D0BE7"/>
    <w:rsid w:val="001D0C0D"/>
    <w:rsid w:val="001D1D5E"/>
    <w:rsid w:val="001D2BB2"/>
    <w:rsid w:val="001D3CA4"/>
    <w:rsid w:val="001D5EA9"/>
    <w:rsid w:val="001D670F"/>
    <w:rsid w:val="001D6826"/>
    <w:rsid w:val="001D6E80"/>
    <w:rsid w:val="001E01C2"/>
    <w:rsid w:val="001E072D"/>
    <w:rsid w:val="001E07B7"/>
    <w:rsid w:val="001E07DE"/>
    <w:rsid w:val="001E1AE5"/>
    <w:rsid w:val="001E38C6"/>
    <w:rsid w:val="001E5138"/>
    <w:rsid w:val="001E5362"/>
    <w:rsid w:val="001E5840"/>
    <w:rsid w:val="001E5A79"/>
    <w:rsid w:val="001E622E"/>
    <w:rsid w:val="001E6552"/>
    <w:rsid w:val="001E7186"/>
    <w:rsid w:val="001E72E2"/>
    <w:rsid w:val="001F08F6"/>
    <w:rsid w:val="001F4026"/>
    <w:rsid w:val="001F6706"/>
    <w:rsid w:val="0020245F"/>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4F52"/>
    <w:rsid w:val="00225E42"/>
    <w:rsid w:val="002263C2"/>
    <w:rsid w:val="0022691A"/>
    <w:rsid w:val="00230865"/>
    <w:rsid w:val="0023216B"/>
    <w:rsid w:val="00232E76"/>
    <w:rsid w:val="00232F79"/>
    <w:rsid w:val="002369BC"/>
    <w:rsid w:val="00236A28"/>
    <w:rsid w:val="00243615"/>
    <w:rsid w:val="00244682"/>
    <w:rsid w:val="00244919"/>
    <w:rsid w:val="00246279"/>
    <w:rsid w:val="00247745"/>
    <w:rsid w:val="00251D54"/>
    <w:rsid w:val="002530CA"/>
    <w:rsid w:val="0025389F"/>
    <w:rsid w:val="00253EC6"/>
    <w:rsid w:val="00255846"/>
    <w:rsid w:val="00256F03"/>
    <w:rsid w:val="0025725F"/>
    <w:rsid w:val="00257410"/>
    <w:rsid w:val="0026165F"/>
    <w:rsid w:val="00261F7A"/>
    <w:rsid w:val="00262FC8"/>
    <w:rsid w:val="00263301"/>
    <w:rsid w:val="002638D8"/>
    <w:rsid w:val="0026527B"/>
    <w:rsid w:val="00265365"/>
    <w:rsid w:val="00265636"/>
    <w:rsid w:val="0026613A"/>
    <w:rsid w:val="002670AB"/>
    <w:rsid w:val="00267211"/>
    <w:rsid w:val="00270B55"/>
    <w:rsid w:val="002713E1"/>
    <w:rsid w:val="0027207E"/>
    <w:rsid w:val="0027234F"/>
    <w:rsid w:val="00272D1E"/>
    <w:rsid w:val="002732E9"/>
    <w:rsid w:val="00273E37"/>
    <w:rsid w:val="002747C5"/>
    <w:rsid w:val="002751EB"/>
    <w:rsid w:val="0027FCFF"/>
    <w:rsid w:val="002820F7"/>
    <w:rsid w:val="00282640"/>
    <w:rsid w:val="0028300E"/>
    <w:rsid w:val="00283706"/>
    <w:rsid w:val="00283BA9"/>
    <w:rsid w:val="00284B10"/>
    <w:rsid w:val="00286592"/>
    <w:rsid w:val="00287042"/>
    <w:rsid w:val="00287462"/>
    <w:rsid w:val="002875E3"/>
    <w:rsid w:val="00290DDD"/>
    <w:rsid w:val="002939DD"/>
    <w:rsid w:val="002945E1"/>
    <w:rsid w:val="00295251"/>
    <w:rsid w:val="00295E27"/>
    <w:rsid w:val="002963F5"/>
    <w:rsid w:val="00296CF8"/>
    <w:rsid w:val="002A13B3"/>
    <w:rsid w:val="002A1A21"/>
    <w:rsid w:val="002A2AF3"/>
    <w:rsid w:val="002A3AF1"/>
    <w:rsid w:val="002A49CB"/>
    <w:rsid w:val="002A502B"/>
    <w:rsid w:val="002A6C3E"/>
    <w:rsid w:val="002A7399"/>
    <w:rsid w:val="002A7573"/>
    <w:rsid w:val="002B0112"/>
    <w:rsid w:val="002B0305"/>
    <w:rsid w:val="002B0380"/>
    <w:rsid w:val="002B074A"/>
    <w:rsid w:val="002B0FDE"/>
    <w:rsid w:val="002B1399"/>
    <w:rsid w:val="002B15F5"/>
    <w:rsid w:val="002B1D44"/>
    <w:rsid w:val="002B4BA4"/>
    <w:rsid w:val="002B4BD3"/>
    <w:rsid w:val="002C0592"/>
    <w:rsid w:val="002C2C2A"/>
    <w:rsid w:val="002C2F27"/>
    <w:rsid w:val="002C4A63"/>
    <w:rsid w:val="002C5169"/>
    <w:rsid w:val="002C5CCD"/>
    <w:rsid w:val="002C666B"/>
    <w:rsid w:val="002C6DC7"/>
    <w:rsid w:val="002C743A"/>
    <w:rsid w:val="002C7558"/>
    <w:rsid w:val="002C76E1"/>
    <w:rsid w:val="002C772A"/>
    <w:rsid w:val="002C77A9"/>
    <w:rsid w:val="002D0F4C"/>
    <w:rsid w:val="002D2FF2"/>
    <w:rsid w:val="002D3FF2"/>
    <w:rsid w:val="002D40AB"/>
    <w:rsid w:val="002D4258"/>
    <w:rsid w:val="002D4D53"/>
    <w:rsid w:val="002D6283"/>
    <w:rsid w:val="002D66DB"/>
    <w:rsid w:val="002D7563"/>
    <w:rsid w:val="002E0203"/>
    <w:rsid w:val="002E03A8"/>
    <w:rsid w:val="002E07B5"/>
    <w:rsid w:val="002E195D"/>
    <w:rsid w:val="002E1F17"/>
    <w:rsid w:val="002E4CBA"/>
    <w:rsid w:val="002E5B23"/>
    <w:rsid w:val="002E5E8D"/>
    <w:rsid w:val="002E72D5"/>
    <w:rsid w:val="002E7B70"/>
    <w:rsid w:val="002F07B3"/>
    <w:rsid w:val="002F1056"/>
    <w:rsid w:val="002F1A0A"/>
    <w:rsid w:val="002F267C"/>
    <w:rsid w:val="002F29CA"/>
    <w:rsid w:val="002F2BD5"/>
    <w:rsid w:val="002F2BD9"/>
    <w:rsid w:val="002F45E9"/>
    <w:rsid w:val="002F48D5"/>
    <w:rsid w:val="002F58B7"/>
    <w:rsid w:val="002F6515"/>
    <w:rsid w:val="002F7B22"/>
    <w:rsid w:val="002F7FF9"/>
    <w:rsid w:val="003001DB"/>
    <w:rsid w:val="0030059E"/>
    <w:rsid w:val="003015EC"/>
    <w:rsid w:val="00301647"/>
    <w:rsid w:val="00301818"/>
    <w:rsid w:val="00302D81"/>
    <w:rsid w:val="003032FD"/>
    <w:rsid w:val="00305C35"/>
    <w:rsid w:val="0030600D"/>
    <w:rsid w:val="00306729"/>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1F89"/>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0D2"/>
    <w:rsid w:val="0036327C"/>
    <w:rsid w:val="00363F9C"/>
    <w:rsid w:val="0036459F"/>
    <w:rsid w:val="00364D17"/>
    <w:rsid w:val="00366AA7"/>
    <w:rsid w:val="00367763"/>
    <w:rsid w:val="00370C03"/>
    <w:rsid w:val="003715E3"/>
    <w:rsid w:val="00372157"/>
    <w:rsid w:val="0037277C"/>
    <w:rsid w:val="00372EAA"/>
    <w:rsid w:val="0037346F"/>
    <w:rsid w:val="003743C8"/>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802"/>
    <w:rsid w:val="003C698C"/>
    <w:rsid w:val="003C78FF"/>
    <w:rsid w:val="003D0292"/>
    <w:rsid w:val="003D0A43"/>
    <w:rsid w:val="003D0D3E"/>
    <w:rsid w:val="003D141B"/>
    <w:rsid w:val="003D1819"/>
    <w:rsid w:val="003D1E8F"/>
    <w:rsid w:val="003D2594"/>
    <w:rsid w:val="003D2717"/>
    <w:rsid w:val="003D2FA3"/>
    <w:rsid w:val="003D4A77"/>
    <w:rsid w:val="003D4BC0"/>
    <w:rsid w:val="003D769C"/>
    <w:rsid w:val="003D7939"/>
    <w:rsid w:val="003D7DC7"/>
    <w:rsid w:val="003E018E"/>
    <w:rsid w:val="003E096D"/>
    <w:rsid w:val="003E3593"/>
    <w:rsid w:val="003E41F4"/>
    <w:rsid w:val="003E524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28AE"/>
    <w:rsid w:val="0040342D"/>
    <w:rsid w:val="00403711"/>
    <w:rsid w:val="00404290"/>
    <w:rsid w:val="00404414"/>
    <w:rsid w:val="00405CA2"/>
    <w:rsid w:val="00406A24"/>
    <w:rsid w:val="00410091"/>
    <w:rsid w:val="00410D2B"/>
    <w:rsid w:val="00415147"/>
    <w:rsid w:val="004153F1"/>
    <w:rsid w:val="00415929"/>
    <w:rsid w:val="00415FDF"/>
    <w:rsid w:val="004175FC"/>
    <w:rsid w:val="00417B88"/>
    <w:rsid w:val="00420045"/>
    <w:rsid w:val="00420FF3"/>
    <w:rsid w:val="004219C1"/>
    <w:rsid w:val="00423C41"/>
    <w:rsid w:val="00424B9A"/>
    <w:rsid w:val="00424F9D"/>
    <w:rsid w:val="0042574F"/>
    <w:rsid w:val="00425E05"/>
    <w:rsid w:val="004266FB"/>
    <w:rsid w:val="004276BB"/>
    <w:rsid w:val="004301EE"/>
    <w:rsid w:val="00430A83"/>
    <w:rsid w:val="00431387"/>
    <w:rsid w:val="00432710"/>
    <w:rsid w:val="00432947"/>
    <w:rsid w:val="00432F6D"/>
    <w:rsid w:val="00433E45"/>
    <w:rsid w:val="00434269"/>
    <w:rsid w:val="00434ACF"/>
    <w:rsid w:val="00436566"/>
    <w:rsid w:val="0043703E"/>
    <w:rsid w:val="00441B40"/>
    <w:rsid w:val="00442151"/>
    <w:rsid w:val="0044216A"/>
    <w:rsid w:val="004421EC"/>
    <w:rsid w:val="0044429B"/>
    <w:rsid w:val="00445DD3"/>
    <w:rsid w:val="00445E5B"/>
    <w:rsid w:val="00446EF3"/>
    <w:rsid w:val="00447E0B"/>
    <w:rsid w:val="004506BB"/>
    <w:rsid w:val="00452494"/>
    <w:rsid w:val="00452FF5"/>
    <w:rsid w:val="00453964"/>
    <w:rsid w:val="00454153"/>
    <w:rsid w:val="0045644A"/>
    <w:rsid w:val="00456D58"/>
    <w:rsid w:val="00457F7A"/>
    <w:rsid w:val="004615D0"/>
    <w:rsid w:val="00462F97"/>
    <w:rsid w:val="00462FFA"/>
    <w:rsid w:val="00463673"/>
    <w:rsid w:val="0046531F"/>
    <w:rsid w:val="004657F8"/>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465B"/>
    <w:rsid w:val="00486910"/>
    <w:rsid w:val="00487A02"/>
    <w:rsid w:val="00491C6A"/>
    <w:rsid w:val="00493835"/>
    <w:rsid w:val="00493BD1"/>
    <w:rsid w:val="00494205"/>
    <w:rsid w:val="00495683"/>
    <w:rsid w:val="0049713A"/>
    <w:rsid w:val="004973E6"/>
    <w:rsid w:val="004A1938"/>
    <w:rsid w:val="004A1B74"/>
    <w:rsid w:val="004A1E0F"/>
    <w:rsid w:val="004A3C00"/>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1DD5"/>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33E0"/>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43E4"/>
    <w:rsid w:val="00515E80"/>
    <w:rsid w:val="00521A86"/>
    <w:rsid w:val="00522B6B"/>
    <w:rsid w:val="00524D6C"/>
    <w:rsid w:val="005251BC"/>
    <w:rsid w:val="00525C3C"/>
    <w:rsid w:val="00526217"/>
    <w:rsid w:val="005268E9"/>
    <w:rsid w:val="00527744"/>
    <w:rsid w:val="005309E7"/>
    <w:rsid w:val="00530C56"/>
    <w:rsid w:val="00532054"/>
    <w:rsid w:val="00535692"/>
    <w:rsid w:val="005360DB"/>
    <w:rsid w:val="0053616B"/>
    <w:rsid w:val="00540DFB"/>
    <w:rsid w:val="00541973"/>
    <w:rsid w:val="00542012"/>
    <w:rsid w:val="00542C42"/>
    <w:rsid w:val="0054440A"/>
    <w:rsid w:val="0054545A"/>
    <w:rsid w:val="0054584B"/>
    <w:rsid w:val="00545AE2"/>
    <w:rsid w:val="00545BF1"/>
    <w:rsid w:val="00547C41"/>
    <w:rsid w:val="00550922"/>
    <w:rsid w:val="00551DCA"/>
    <w:rsid w:val="00551FDD"/>
    <w:rsid w:val="005560A4"/>
    <w:rsid w:val="00556C9C"/>
    <w:rsid w:val="00556F27"/>
    <w:rsid w:val="005600E0"/>
    <w:rsid w:val="005606CF"/>
    <w:rsid w:val="00562A53"/>
    <w:rsid w:val="00563358"/>
    <w:rsid w:val="00563895"/>
    <w:rsid w:val="00564DB0"/>
    <w:rsid w:val="00565CBB"/>
    <w:rsid w:val="00567620"/>
    <w:rsid w:val="005721BE"/>
    <w:rsid w:val="005736D3"/>
    <w:rsid w:val="0057696A"/>
    <w:rsid w:val="0057749A"/>
    <w:rsid w:val="00577A93"/>
    <w:rsid w:val="00577AD7"/>
    <w:rsid w:val="005818B6"/>
    <w:rsid w:val="00582462"/>
    <w:rsid w:val="00582813"/>
    <w:rsid w:val="005830FD"/>
    <w:rsid w:val="0058453F"/>
    <w:rsid w:val="00585422"/>
    <w:rsid w:val="00585B0A"/>
    <w:rsid w:val="0058732C"/>
    <w:rsid w:val="00587F9B"/>
    <w:rsid w:val="005902BD"/>
    <w:rsid w:val="00591C59"/>
    <w:rsid w:val="005930CF"/>
    <w:rsid w:val="00593253"/>
    <w:rsid w:val="005935A4"/>
    <w:rsid w:val="005945C8"/>
    <w:rsid w:val="005968E5"/>
    <w:rsid w:val="005A06B7"/>
    <w:rsid w:val="005A2A8E"/>
    <w:rsid w:val="005A2BB3"/>
    <w:rsid w:val="005A2F1E"/>
    <w:rsid w:val="005A329A"/>
    <w:rsid w:val="005A4DA2"/>
    <w:rsid w:val="005A5F73"/>
    <w:rsid w:val="005A6F64"/>
    <w:rsid w:val="005B1F46"/>
    <w:rsid w:val="005B3BE4"/>
    <w:rsid w:val="005B3F8D"/>
    <w:rsid w:val="005B5728"/>
    <w:rsid w:val="005B6FF7"/>
    <w:rsid w:val="005B73D7"/>
    <w:rsid w:val="005C003F"/>
    <w:rsid w:val="005C36BB"/>
    <w:rsid w:val="005C3A34"/>
    <w:rsid w:val="005C3D3D"/>
    <w:rsid w:val="005C46CF"/>
    <w:rsid w:val="005C4B35"/>
    <w:rsid w:val="005C4E3F"/>
    <w:rsid w:val="005C5362"/>
    <w:rsid w:val="005C5827"/>
    <w:rsid w:val="005C6529"/>
    <w:rsid w:val="005C6E2F"/>
    <w:rsid w:val="005C7D23"/>
    <w:rsid w:val="005D0280"/>
    <w:rsid w:val="005D08EB"/>
    <w:rsid w:val="005D0F31"/>
    <w:rsid w:val="005D107F"/>
    <w:rsid w:val="005D1FEA"/>
    <w:rsid w:val="005D21F7"/>
    <w:rsid w:val="005D2A7C"/>
    <w:rsid w:val="005D46CC"/>
    <w:rsid w:val="005D5748"/>
    <w:rsid w:val="005D6A3C"/>
    <w:rsid w:val="005E0943"/>
    <w:rsid w:val="005E114C"/>
    <w:rsid w:val="005E1713"/>
    <w:rsid w:val="005E17AC"/>
    <w:rsid w:val="005E32A9"/>
    <w:rsid w:val="005E5DE3"/>
    <w:rsid w:val="005E66FF"/>
    <w:rsid w:val="005F0E5D"/>
    <w:rsid w:val="005F15BF"/>
    <w:rsid w:val="005F313A"/>
    <w:rsid w:val="005F438B"/>
    <w:rsid w:val="005F66C1"/>
    <w:rsid w:val="006012EB"/>
    <w:rsid w:val="00602C32"/>
    <w:rsid w:val="00602C59"/>
    <w:rsid w:val="00604AC1"/>
    <w:rsid w:val="00604F5B"/>
    <w:rsid w:val="00606446"/>
    <w:rsid w:val="00606CC2"/>
    <w:rsid w:val="006100DA"/>
    <w:rsid w:val="00611AF2"/>
    <w:rsid w:val="0061225D"/>
    <w:rsid w:val="00612405"/>
    <w:rsid w:val="0061363A"/>
    <w:rsid w:val="006136C0"/>
    <w:rsid w:val="00613B63"/>
    <w:rsid w:val="006142C6"/>
    <w:rsid w:val="006149E9"/>
    <w:rsid w:val="00615059"/>
    <w:rsid w:val="00617A12"/>
    <w:rsid w:val="0062180E"/>
    <w:rsid w:val="00621F2F"/>
    <w:rsid w:val="006227C7"/>
    <w:rsid w:val="00623A31"/>
    <w:rsid w:val="00625A55"/>
    <w:rsid w:val="006260BA"/>
    <w:rsid w:val="00626990"/>
    <w:rsid w:val="00626A41"/>
    <w:rsid w:val="00627C72"/>
    <w:rsid w:val="00630A7D"/>
    <w:rsid w:val="00631DA6"/>
    <w:rsid w:val="0063264B"/>
    <w:rsid w:val="00635C33"/>
    <w:rsid w:val="00636C7B"/>
    <w:rsid w:val="0064057F"/>
    <w:rsid w:val="006407F5"/>
    <w:rsid w:val="00640E9B"/>
    <w:rsid w:val="006431F7"/>
    <w:rsid w:val="006432C7"/>
    <w:rsid w:val="006434AD"/>
    <w:rsid w:val="00646F42"/>
    <w:rsid w:val="00647692"/>
    <w:rsid w:val="00647D94"/>
    <w:rsid w:val="0065373B"/>
    <w:rsid w:val="00653BF8"/>
    <w:rsid w:val="00654CE0"/>
    <w:rsid w:val="00654FA7"/>
    <w:rsid w:val="00655276"/>
    <w:rsid w:val="0065529D"/>
    <w:rsid w:val="006558DC"/>
    <w:rsid w:val="006562F0"/>
    <w:rsid w:val="00656A5C"/>
    <w:rsid w:val="006570B9"/>
    <w:rsid w:val="006575B4"/>
    <w:rsid w:val="006577B9"/>
    <w:rsid w:val="006607E4"/>
    <w:rsid w:val="00661D1E"/>
    <w:rsid w:val="00662443"/>
    <w:rsid w:val="00662450"/>
    <w:rsid w:val="00664B81"/>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955"/>
    <w:rsid w:val="00676AEC"/>
    <w:rsid w:val="006775B0"/>
    <w:rsid w:val="00677700"/>
    <w:rsid w:val="006779D4"/>
    <w:rsid w:val="0068145A"/>
    <w:rsid w:val="006816C1"/>
    <w:rsid w:val="00681E20"/>
    <w:rsid w:val="00684007"/>
    <w:rsid w:val="00686183"/>
    <w:rsid w:val="006866E9"/>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3A4B"/>
    <w:rsid w:val="006C52A7"/>
    <w:rsid w:val="006C5A1E"/>
    <w:rsid w:val="006C5BAB"/>
    <w:rsid w:val="006C6404"/>
    <w:rsid w:val="006C7F1C"/>
    <w:rsid w:val="006D00AD"/>
    <w:rsid w:val="006D09C4"/>
    <w:rsid w:val="006D21B0"/>
    <w:rsid w:val="006D2BCD"/>
    <w:rsid w:val="006D3006"/>
    <w:rsid w:val="006D3338"/>
    <w:rsid w:val="006D4292"/>
    <w:rsid w:val="006D4673"/>
    <w:rsid w:val="006D4787"/>
    <w:rsid w:val="006D4C3E"/>
    <w:rsid w:val="006D5CAF"/>
    <w:rsid w:val="006E0199"/>
    <w:rsid w:val="006E07B7"/>
    <w:rsid w:val="006E11E7"/>
    <w:rsid w:val="006E1765"/>
    <w:rsid w:val="006E1B3F"/>
    <w:rsid w:val="006E228E"/>
    <w:rsid w:val="006E3BBB"/>
    <w:rsid w:val="006E4912"/>
    <w:rsid w:val="006E51F0"/>
    <w:rsid w:val="006E7FEE"/>
    <w:rsid w:val="006F0018"/>
    <w:rsid w:val="006F0C93"/>
    <w:rsid w:val="006F0DA7"/>
    <w:rsid w:val="006F2372"/>
    <w:rsid w:val="006F247E"/>
    <w:rsid w:val="006F373B"/>
    <w:rsid w:val="006F4284"/>
    <w:rsid w:val="006F449C"/>
    <w:rsid w:val="006F4649"/>
    <w:rsid w:val="006F48F9"/>
    <w:rsid w:val="006F6956"/>
    <w:rsid w:val="006F70D3"/>
    <w:rsid w:val="006F7538"/>
    <w:rsid w:val="006F753B"/>
    <w:rsid w:val="006F7552"/>
    <w:rsid w:val="006F7B13"/>
    <w:rsid w:val="007041BE"/>
    <w:rsid w:val="007041C2"/>
    <w:rsid w:val="00704CE1"/>
    <w:rsid w:val="00705BAA"/>
    <w:rsid w:val="007068EF"/>
    <w:rsid w:val="0070695F"/>
    <w:rsid w:val="00706998"/>
    <w:rsid w:val="007069D6"/>
    <w:rsid w:val="00707749"/>
    <w:rsid w:val="007077D3"/>
    <w:rsid w:val="0071022C"/>
    <w:rsid w:val="00710630"/>
    <w:rsid w:val="00710A61"/>
    <w:rsid w:val="0071176D"/>
    <w:rsid w:val="00713A59"/>
    <w:rsid w:val="0071403C"/>
    <w:rsid w:val="00716A13"/>
    <w:rsid w:val="00716E78"/>
    <w:rsid w:val="00720E86"/>
    <w:rsid w:val="0072215D"/>
    <w:rsid w:val="00722825"/>
    <w:rsid w:val="00722F6B"/>
    <w:rsid w:val="0072536F"/>
    <w:rsid w:val="00725E1C"/>
    <w:rsid w:val="00726E51"/>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657"/>
    <w:rsid w:val="00754C31"/>
    <w:rsid w:val="0075767B"/>
    <w:rsid w:val="007601EE"/>
    <w:rsid w:val="007606A0"/>
    <w:rsid w:val="00760724"/>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3C7"/>
    <w:rsid w:val="0078052C"/>
    <w:rsid w:val="0078114D"/>
    <w:rsid w:val="00781623"/>
    <w:rsid w:val="007823EB"/>
    <w:rsid w:val="00782F5A"/>
    <w:rsid w:val="00784111"/>
    <w:rsid w:val="00784B89"/>
    <w:rsid w:val="007862F6"/>
    <w:rsid w:val="00786E40"/>
    <w:rsid w:val="007870F1"/>
    <w:rsid w:val="00787F83"/>
    <w:rsid w:val="007913A6"/>
    <w:rsid w:val="00792CD4"/>
    <w:rsid w:val="00793F86"/>
    <w:rsid w:val="00794A07"/>
    <w:rsid w:val="00797EC7"/>
    <w:rsid w:val="007A0C65"/>
    <w:rsid w:val="007A2698"/>
    <w:rsid w:val="007A2D5C"/>
    <w:rsid w:val="007A35A3"/>
    <w:rsid w:val="007A48BF"/>
    <w:rsid w:val="007A4D7A"/>
    <w:rsid w:val="007A4E48"/>
    <w:rsid w:val="007A52EA"/>
    <w:rsid w:val="007A59CE"/>
    <w:rsid w:val="007A6901"/>
    <w:rsid w:val="007A6D7B"/>
    <w:rsid w:val="007B14A0"/>
    <w:rsid w:val="007B22C6"/>
    <w:rsid w:val="007B33E0"/>
    <w:rsid w:val="007B3444"/>
    <w:rsid w:val="007B39D2"/>
    <w:rsid w:val="007B4033"/>
    <w:rsid w:val="007B46BD"/>
    <w:rsid w:val="007B4E6D"/>
    <w:rsid w:val="007B4FF9"/>
    <w:rsid w:val="007B51E1"/>
    <w:rsid w:val="007B5801"/>
    <w:rsid w:val="007B5C95"/>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1235"/>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09F"/>
    <w:rsid w:val="007F4150"/>
    <w:rsid w:val="007F588A"/>
    <w:rsid w:val="007F6132"/>
    <w:rsid w:val="007F61FA"/>
    <w:rsid w:val="007F62AC"/>
    <w:rsid w:val="007F7003"/>
    <w:rsid w:val="007F78D6"/>
    <w:rsid w:val="007F7C05"/>
    <w:rsid w:val="00800666"/>
    <w:rsid w:val="00800713"/>
    <w:rsid w:val="0080079C"/>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2B"/>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356"/>
    <w:rsid w:val="00852C83"/>
    <w:rsid w:val="00853171"/>
    <w:rsid w:val="0085501B"/>
    <w:rsid w:val="008564D7"/>
    <w:rsid w:val="00856A99"/>
    <w:rsid w:val="00856D60"/>
    <w:rsid w:val="0085784B"/>
    <w:rsid w:val="00857C53"/>
    <w:rsid w:val="00860B9A"/>
    <w:rsid w:val="00861414"/>
    <w:rsid w:val="008627CD"/>
    <w:rsid w:val="008629C4"/>
    <w:rsid w:val="00863893"/>
    <w:rsid w:val="0086577F"/>
    <w:rsid w:val="0087113A"/>
    <w:rsid w:val="00872945"/>
    <w:rsid w:val="008729D4"/>
    <w:rsid w:val="00872A75"/>
    <w:rsid w:val="00872DA7"/>
    <w:rsid w:val="008734B5"/>
    <w:rsid w:val="00873C3D"/>
    <w:rsid w:val="008746ED"/>
    <w:rsid w:val="00874DDD"/>
    <w:rsid w:val="00875B45"/>
    <w:rsid w:val="008760A8"/>
    <w:rsid w:val="00876641"/>
    <w:rsid w:val="0087665A"/>
    <w:rsid w:val="0087665D"/>
    <w:rsid w:val="00880468"/>
    <w:rsid w:val="00881B9E"/>
    <w:rsid w:val="008828AA"/>
    <w:rsid w:val="008830D9"/>
    <w:rsid w:val="00885F39"/>
    <w:rsid w:val="0088620D"/>
    <w:rsid w:val="00886BB0"/>
    <w:rsid w:val="0089179E"/>
    <w:rsid w:val="00892306"/>
    <w:rsid w:val="00894BDA"/>
    <w:rsid w:val="00894C75"/>
    <w:rsid w:val="00895A96"/>
    <w:rsid w:val="00895CC1"/>
    <w:rsid w:val="00895E0A"/>
    <w:rsid w:val="00896246"/>
    <w:rsid w:val="008975AA"/>
    <w:rsid w:val="008A08DF"/>
    <w:rsid w:val="008A2247"/>
    <w:rsid w:val="008A37F9"/>
    <w:rsid w:val="008A4538"/>
    <w:rsid w:val="008A46E6"/>
    <w:rsid w:val="008A51CD"/>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2DC"/>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07107"/>
    <w:rsid w:val="00912976"/>
    <w:rsid w:val="00913A4C"/>
    <w:rsid w:val="00915576"/>
    <w:rsid w:val="009155EA"/>
    <w:rsid w:val="009161D7"/>
    <w:rsid w:val="0091690A"/>
    <w:rsid w:val="00917656"/>
    <w:rsid w:val="00920F74"/>
    <w:rsid w:val="00921384"/>
    <w:rsid w:val="00922A67"/>
    <w:rsid w:val="00923C75"/>
    <w:rsid w:val="00925020"/>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37429"/>
    <w:rsid w:val="009401E6"/>
    <w:rsid w:val="00940769"/>
    <w:rsid w:val="00940EFD"/>
    <w:rsid w:val="009410BA"/>
    <w:rsid w:val="009425D7"/>
    <w:rsid w:val="00942773"/>
    <w:rsid w:val="00943842"/>
    <w:rsid w:val="00943F18"/>
    <w:rsid w:val="00947A8A"/>
    <w:rsid w:val="0095020F"/>
    <w:rsid w:val="00952FC8"/>
    <w:rsid w:val="00952FE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6126"/>
    <w:rsid w:val="009777DF"/>
    <w:rsid w:val="0098178D"/>
    <w:rsid w:val="00981ADA"/>
    <w:rsid w:val="00982B60"/>
    <w:rsid w:val="00983CA1"/>
    <w:rsid w:val="009843D5"/>
    <w:rsid w:val="00984E4C"/>
    <w:rsid w:val="009857A7"/>
    <w:rsid w:val="00986EE8"/>
    <w:rsid w:val="00990611"/>
    <w:rsid w:val="00992341"/>
    <w:rsid w:val="009924B5"/>
    <w:rsid w:val="009936FC"/>
    <w:rsid w:val="00993C88"/>
    <w:rsid w:val="009949D5"/>
    <w:rsid w:val="00996620"/>
    <w:rsid w:val="00996805"/>
    <w:rsid w:val="00997428"/>
    <w:rsid w:val="009A01FE"/>
    <w:rsid w:val="009A031D"/>
    <w:rsid w:val="009A05B4"/>
    <w:rsid w:val="009A0E66"/>
    <w:rsid w:val="009A157E"/>
    <w:rsid w:val="009A1EDA"/>
    <w:rsid w:val="009A2B79"/>
    <w:rsid w:val="009A33EC"/>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27FE"/>
    <w:rsid w:val="009E36C6"/>
    <w:rsid w:val="009E3720"/>
    <w:rsid w:val="009E3F4C"/>
    <w:rsid w:val="009E56AC"/>
    <w:rsid w:val="009E6964"/>
    <w:rsid w:val="009F0519"/>
    <w:rsid w:val="009F2142"/>
    <w:rsid w:val="009F247D"/>
    <w:rsid w:val="009F47FF"/>
    <w:rsid w:val="009F529F"/>
    <w:rsid w:val="009F5358"/>
    <w:rsid w:val="009F6366"/>
    <w:rsid w:val="009F6D96"/>
    <w:rsid w:val="009F7DF5"/>
    <w:rsid w:val="009F7F53"/>
    <w:rsid w:val="00A003DE"/>
    <w:rsid w:val="00A01681"/>
    <w:rsid w:val="00A01CE8"/>
    <w:rsid w:val="00A028BD"/>
    <w:rsid w:val="00A03CF8"/>
    <w:rsid w:val="00A04772"/>
    <w:rsid w:val="00A0477F"/>
    <w:rsid w:val="00A0601D"/>
    <w:rsid w:val="00A102B8"/>
    <w:rsid w:val="00A11ADE"/>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3F6B"/>
    <w:rsid w:val="00A35D5A"/>
    <w:rsid w:val="00A3652F"/>
    <w:rsid w:val="00A36A82"/>
    <w:rsid w:val="00A37F1C"/>
    <w:rsid w:val="00A41680"/>
    <w:rsid w:val="00A42C84"/>
    <w:rsid w:val="00A42EF8"/>
    <w:rsid w:val="00A43253"/>
    <w:rsid w:val="00A447A5"/>
    <w:rsid w:val="00A45717"/>
    <w:rsid w:val="00A46589"/>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52B7"/>
    <w:rsid w:val="00A87C68"/>
    <w:rsid w:val="00A90428"/>
    <w:rsid w:val="00A90C61"/>
    <w:rsid w:val="00A91F96"/>
    <w:rsid w:val="00A929C7"/>
    <w:rsid w:val="00A92BD7"/>
    <w:rsid w:val="00A941CD"/>
    <w:rsid w:val="00A94866"/>
    <w:rsid w:val="00A9489F"/>
    <w:rsid w:val="00A95992"/>
    <w:rsid w:val="00AA09CB"/>
    <w:rsid w:val="00AA2714"/>
    <w:rsid w:val="00AA2E2C"/>
    <w:rsid w:val="00AA487F"/>
    <w:rsid w:val="00AA4B42"/>
    <w:rsid w:val="00AA5625"/>
    <w:rsid w:val="00AA63C8"/>
    <w:rsid w:val="00AA6C99"/>
    <w:rsid w:val="00AA73E4"/>
    <w:rsid w:val="00AA7419"/>
    <w:rsid w:val="00AB11A6"/>
    <w:rsid w:val="00AB4AE8"/>
    <w:rsid w:val="00AB5C27"/>
    <w:rsid w:val="00AC009C"/>
    <w:rsid w:val="00AC0715"/>
    <w:rsid w:val="00AC188D"/>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132"/>
    <w:rsid w:val="00AF12A4"/>
    <w:rsid w:val="00AF17DC"/>
    <w:rsid w:val="00AF2FBC"/>
    <w:rsid w:val="00AF4D3C"/>
    <w:rsid w:val="00AF51E7"/>
    <w:rsid w:val="00AF6952"/>
    <w:rsid w:val="00AF695F"/>
    <w:rsid w:val="00AF6CC3"/>
    <w:rsid w:val="00AF6F55"/>
    <w:rsid w:val="00AF7CFC"/>
    <w:rsid w:val="00B0097C"/>
    <w:rsid w:val="00B009DD"/>
    <w:rsid w:val="00B014B0"/>
    <w:rsid w:val="00B01E5C"/>
    <w:rsid w:val="00B022C6"/>
    <w:rsid w:val="00B0354C"/>
    <w:rsid w:val="00B03A61"/>
    <w:rsid w:val="00B04767"/>
    <w:rsid w:val="00B053CB"/>
    <w:rsid w:val="00B061B8"/>
    <w:rsid w:val="00B07643"/>
    <w:rsid w:val="00B07EC4"/>
    <w:rsid w:val="00B10A58"/>
    <w:rsid w:val="00B12303"/>
    <w:rsid w:val="00B135A0"/>
    <w:rsid w:val="00B165CC"/>
    <w:rsid w:val="00B1678D"/>
    <w:rsid w:val="00B17470"/>
    <w:rsid w:val="00B17EBC"/>
    <w:rsid w:val="00B20695"/>
    <w:rsid w:val="00B20E60"/>
    <w:rsid w:val="00B2366A"/>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5256"/>
    <w:rsid w:val="00B5635E"/>
    <w:rsid w:val="00B56A0D"/>
    <w:rsid w:val="00B6033A"/>
    <w:rsid w:val="00B61C15"/>
    <w:rsid w:val="00B6235F"/>
    <w:rsid w:val="00B62C5C"/>
    <w:rsid w:val="00B63BD2"/>
    <w:rsid w:val="00B6426B"/>
    <w:rsid w:val="00B648EE"/>
    <w:rsid w:val="00B64988"/>
    <w:rsid w:val="00B650B4"/>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768"/>
    <w:rsid w:val="00B8658B"/>
    <w:rsid w:val="00B901B5"/>
    <w:rsid w:val="00B902C1"/>
    <w:rsid w:val="00B90AA2"/>
    <w:rsid w:val="00B90ABF"/>
    <w:rsid w:val="00B927B5"/>
    <w:rsid w:val="00B93057"/>
    <w:rsid w:val="00B93483"/>
    <w:rsid w:val="00B938B5"/>
    <w:rsid w:val="00B93CCA"/>
    <w:rsid w:val="00B94F9B"/>
    <w:rsid w:val="00B95209"/>
    <w:rsid w:val="00B976F3"/>
    <w:rsid w:val="00B97B81"/>
    <w:rsid w:val="00B97DB6"/>
    <w:rsid w:val="00BA16F1"/>
    <w:rsid w:val="00BA1D72"/>
    <w:rsid w:val="00BA1F69"/>
    <w:rsid w:val="00BA2BFB"/>
    <w:rsid w:val="00BA2D22"/>
    <w:rsid w:val="00BA328B"/>
    <w:rsid w:val="00BA4520"/>
    <w:rsid w:val="00BA46D9"/>
    <w:rsid w:val="00BA4C37"/>
    <w:rsid w:val="00BA59E7"/>
    <w:rsid w:val="00BA5C50"/>
    <w:rsid w:val="00BA63E2"/>
    <w:rsid w:val="00BA6CB0"/>
    <w:rsid w:val="00BB04A3"/>
    <w:rsid w:val="00BB1854"/>
    <w:rsid w:val="00BB1914"/>
    <w:rsid w:val="00BB1921"/>
    <w:rsid w:val="00BB2383"/>
    <w:rsid w:val="00BB3E27"/>
    <w:rsid w:val="00BB58A1"/>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17B0"/>
    <w:rsid w:val="00BD3235"/>
    <w:rsid w:val="00BD34F6"/>
    <w:rsid w:val="00BD5458"/>
    <w:rsid w:val="00BD588D"/>
    <w:rsid w:val="00BE15E5"/>
    <w:rsid w:val="00BE1A48"/>
    <w:rsid w:val="00BE1B57"/>
    <w:rsid w:val="00BE245A"/>
    <w:rsid w:val="00BE310D"/>
    <w:rsid w:val="00BE3A2B"/>
    <w:rsid w:val="00BE45F5"/>
    <w:rsid w:val="00BE5B4F"/>
    <w:rsid w:val="00BE5C54"/>
    <w:rsid w:val="00BE5F89"/>
    <w:rsid w:val="00BF3D2D"/>
    <w:rsid w:val="00BF4AC1"/>
    <w:rsid w:val="00BF52F9"/>
    <w:rsid w:val="00C008D8"/>
    <w:rsid w:val="00C02798"/>
    <w:rsid w:val="00C0472C"/>
    <w:rsid w:val="00C05221"/>
    <w:rsid w:val="00C05ACB"/>
    <w:rsid w:val="00C069C6"/>
    <w:rsid w:val="00C06BEF"/>
    <w:rsid w:val="00C1031A"/>
    <w:rsid w:val="00C1059F"/>
    <w:rsid w:val="00C10642"/>
    <w:rsid w:val="00C10D56"/>
    <w:rsid w:val="00C11B20"/>
    <w:rsid w:val="00C12305"/>
    <w:rsid w:val="00C12FB2"/>
    <w:rsid w:val="00C1340F"/>
    <w:rsid w:val="00C149EE"/>
    <w:rsid w:val="00C15AB0"/>
    <w:rsid w:val="00C15CD4"/>
    <w:rsid w:val="00C16FC0"/>
    <w:rsid w:val="00C203D5"/>
    <w:rsid w:val="00C210AB"/>
    <w:rsid w:val="00C2142E"/>
    <w:rsid w:val="00C278CA"/>
    <w:rsid w:val="00C3240E"/>
    <w:rsid w:val="00C32C08"/>
    <w:rsid w:val="00C33257"/>
    <w:rsid w:val="00C34092"/>
    <w:rsid w:val="00C35B2B"/>
    <w:rsid w:val="00C378BB"/>
    <w:rsid w:val="00C40261"/>
    <w:rsid w:val="00C40FA5"/>
    <w:rsid w:val="00C41106"/>
    <w:rsid w:val="00C41E43"/>
    <w:rsid w:val="00C42219"/>
    <w:rsid w:val="00C42D99"/>
    <w:rsid w:val="00C4442C"/>
    <w:rsid w:val="00C45B8B"/>
    <w:rsid w:val="00C46909"/>
    <w:rsid w:val="00C47205"/>
    <w:rsid w:val="00C4742D"/>
    <w:rsid w:val="00C51F66"/>
    <w:rsid w:val="00C5279E"/>
    <w:rsid w:val="00C52D92"/>
    <w:rsid w:val="00C53F2B"/>
    <w:rsid w:val="00C54D6B"/>
    <w:rsid w:val="00C558F9"/>
    <w:rsid w:val="00C55D40"/>
    <w:rsid w:val="00C57347"/>
    <w:rsid w:val="00C5751B"/>
    <w:rsid w:val="00C57C20"/>
    <w:rsid w:val="00C601DD"/>
    <w:rsid w:val="00C60737"/>
    <w:rsid w:val="00C608CE"/>
    <w:rsid w:val="00C6136F"/>
    <w:rsid w:val="00C62C17"/>
    <w:rsid w:val="00C63047"/>
    <w:rsid w:val="00C64984"/>
    <w:rsid w:val="00C6573A"/>
    <w:rsid w:val="00C6647E"/>
    <w:rsid w:val="00C67686"/>
    <w:rsid w:val="00C67BF9"/>
    <w:rsid w:val="00C711CC"/>
    <w:rsid w:val="00C72018"/>
    <w:rsid w:val="00C722C1"/>
    <w:rsid w:val="00C72311"/>
    <w:rsid w:val="00C729F5"/>
    <w:rsid w:val="00C733C5"/>
    <w:rsid w:val="00C7342E"/>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4B14"/>
    <w:rsid w:val="00C94C17"/>
    <w:rsid w:val="00C95415"/>
    <w:rsid w:val="00C95462"/>
    <w:rsid w:val="00C954A2"/>
    <w:rsid w:val="00C9552B"/>
    <w:rsid w:val="00C9692C"/>
    <w:rsid w:val="00C96F3D"/>
    <w:rsid w:val="00C97267"/>
    <w:rsid w:val="00CA0192"/>
    <w:rsid w:val="00CA0BEF"/>
    <w:rsid w:val="00CA153C"/>
    <w:rsid w:val="00CA2465"/>
    <w:rsid w:val="00CA3F5C"/>
    <w:rsid w:val="00CA4573"/>
    <w:rsid w:val="00CA5B4D"/>
    <w:rsid w:val="00CA6B22"/>
    <w:rsid w:val="00CB1AF4"/>
    <w:rsid w:val="00CB3796"/>
    <w:rsid w:val="00CB53B0"/>
    <w:rsid w:val="00CB5444"/>
    <w:rsid w:val="00CB5D35"/>
    <w:rsid w:val="00CB7BE1"/>
    <w:rsid w:val="00CB7F24"/>
    <w:rsid w:val="00CC089F"/>
    <w:rsid w:val="00CC131D"/>
    <w:rsid w:val="00CC1BAE"/>
    <w:rsid w:val="00CC44D5"/>
    <w:rsid w:val="00CC4BA3"/>
    <w:rsid w:val="00CC5256"/>
    <w:rsid w:val="00CD07D2"/>
    <w:rsid w:val="00CD15E4"/>
    <w:rsid w:val="00CD1809"/>
    <w:rsid w:val="00CD1CA1"/>
    <w:rsid w:val="00CD23CE"/>
    <w:rsid w:val="00CD7D54"/>
    <w:rsid w:val="00CE2CA3"/>
    <w:rsid w:val="00CE32BD"/>
    <w:rsid w:val="00CE3C7F"/>
    <w:rsid w:val="00CE469A"/>
    <w:rsid w:val="00CE46AC"/>
    <w:rsid w:val="00CE5A8C"/>
    <w:rsid w:val="00CE7E4A"/>
    <w:rsid w:val="00CF13A9"/>
    <w:rsid w:val="00CF1FB9"/>
    <w:rsid w:val="00CF2E39"/>
    <w:rsid w:val="00CF394B"/>
    <w:rsid w:val="00CF3FC4"/>
    <w:rsid w:val="00CF42CA"/>
    <w:rsid w:val="00CF4384"/>
    <w:rsid w:val="00CF4834"/>
    <w:rsid w:val="00CF62B3"/>
    <w:rsid w:val="00CF6DE6"/>
    <w:rsid w:val="00CF70BB"/>
    <w:rsid w:val="00CF74F6"/>
    <w:rsid w:val="00CF7C5F"/>
    <w:rsid w:val="00D027EB"/>
    <w:rsid w:val="00D0409A"/>
    <w:rsid w:val="00D06037"/>
    <w:rsid w:val="00D0683C"/>
    <w:rsid w:val="00D07F3C"/>
    <w:rsid w:val="00D10C24"/>
    <w:rsid w:val="00D1110F"/>
    <w:rsid w:val="00D11BA7"/>
    <w:rsid w:val="00D11E54"/>
    <w:rsid w:val="00D1359A"/>
    <w:rsid w:val="00D137E7"/>
    <w:rsid w:val="00D1429C"/>
    <w:rsid w:val="00D154ED"/>
    <w:rsid w:val="00D159DE"/>
    <w:rsid w:val="00D15CDC"/>
    <w:rsid w:val="00D16649"/>
    <w:rsid w:val="00D2056C"/>
    <w:rsid w:val="00D21157"/>
    <w:rsid w:val="00D2122E"/>
    <w:rsid w:val="00D21D63"/>
    <w:rsid w:val="00D21FD4"/>
    <w:rsid w:val="00D23CC7"/>
    <w:rsid w:val="00D2447A"/>
    <w:rsid w:val="00D24681"/>
    <w:rsid w:val="00D25D2E"/>
    <w:rsid w:val="00D27CC3"/>
    <w:rsid w:val="00D317CD"/>
    <w:rsid w:val="00D317D1"/>
    <w:rsid w:val="00D34565"/>
    <w:rsid w:val="00D35A7F"/>
    <w:rsid w:val="00D35BE4"/>
    <w:rsid w:val="00D3751F"/>
    <w:rsid w:val="00D37D95"/>
    <w:rsid w:val="00D402F1"/>
    <w:rsid w:val="00D40F5B"/>
    <w:rsid w:val="00D4306A"/>
    <w:rsid w:val="00D44486"/>
    <w:rsid w:val="00D44A97"/>
    <w:rsid w:val="00D45390"/>
    <w:rsid w:val="00D455CA"/>
    <w:rsid w:val="00D462F8"/>
    <w:rsid w:val="00D465F8"/>
    <w:rsid w:val="00D504E6"/>
    <w:rsid w:val="00D511B2"/>
    <w:rsid w:val="00D51CE0"/>
    <w:rsid w:val="00D524A9"/>
    <w:rsid w:val="00D530B4"/>
    <w:rsid w:val="00D53A62"/>
    <w:rsid w:val="00D54ADF"/>
    <w:rsid w:val="00D54E68"/>
    <w:rsid w:val="00D5702D"/>
    <w:rsid w:val="00D57057"/>
    <w:rsid w:val="00D57EDC"/>
    <w:rsid w:val="00D60090"/>
    <w:rsid w:val="00D65707"/>
    <w:rsid w:val="00D65F22"/>
    <w:rsid w:val="00D6604D"/>
    <w:rsid w:val="00D66CFC"/>
    <w:rsid w:val="00D709F8"/>
    <w:rsid w:val="00D70E70"/>
    <w:rsid w:val="00D716EF"/>
    <w:rsid w:val="00D71D1A"/>
    <w:rsid w:val="00D75811"/>
    <w:rsid w:val="00D75BF7"/>
    <w:rsid w:val="00D75D3F"/>
    <w:rsid w:val="00D75EB1"/>
    <w:rsid w:val="00D762CC"/>
    <w:rsid w:val="00D77DFF"/>
    <w:rsid w:val="00D77E2E"/>
    <w:rsid w:val="00D820D3"/>
    <w:rsid w:val="00D824EC"/>
    <w:rsid w:val="00D846B2"/>
    <w:rsid w:val="00D847FC"/>
    <w:rsid w:val="00D849EB"/>
    <w:rsid w:val="00D85C2A"/>
    <w:rsid w:val="00D86375"/>
    <w:rsid w:val="00D86F2E"/>
    <w:rsid w:val="00D900EB"/>
    <w:rsid w:val="00D941DC"/>
    <w:rsid w:val="00D94CFE"/>
    <w:rsid w:val="00D94D50"/>
    <w:rsid w:val="00D954A1"/>
    <w:rsid w:val="00D9580A"/>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B4F91"/>
    <w:rsid w:val="00DC120C"/>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9E4"/>
    <w:rsid w:val="00DE0B19"/>
    <w:rsid w:val="00DE24C1"/>
    <w:rsid w:val="00DE3717"/>
    <w:rsid w:val="00DE624C"/>
    <w:rsid w:val="00DE7123"/>
    <w:rsid w:val="00DE7478"/>
    <w:rsid w:val="00DF07BF"/>
    <w:rsid w:val="00DF09CE"/>
    <w:rsid w:val="00DF3A68"/>
    <w:rsid w:val="00DF40D5"/>
    <w:rsid w:val="00DF4E15"/>
    <w:rsid w:val="00DF6527"/>
    <w:rsid w:val="00DF6F27"/>
    <w:rsid w:val="00DF70C0"/>
    <w:rsid w:val="00E0191B"/>
    <w:rsid w:val="00E02503"/>
    <w:rsid w:val="00E02521"/>
    <w:rsid w:val="00E03433"/>
    <w:rsid w:val="00E037D1"/>
    <w:rsid w:val="00E045A7"/>
    <w:rsid w:val="00E04DD6"/>
    <w:rsid w:val="00E05125"/>
    <w:rsid w:val="00E05175"/>
    <w:rsid w:val="00E05F0C"/>
    <w:rsid w:val="00E060D2"/>
    <w:rsid w:val="00E106A5"/>
    <w:rsid w:val="00E1116D"/>
    <w:rsid w:val="00E11EBF"/>
    <w:rsid w:val="00E135F2"/>
    <w:rsid w:val="00E15901"/>
    <w:rsid w:val="00E1702D"/>
    <w:rsid w:val="00E172E0"/>
    <w:rsid w:val="00E20047"/>
    <w:rsid w:val="00E203AD"/>
    <w:rsid w:val="00E2240C"/>
    <w:rsid w:val="00E22989"/>
    <w:rsid w:val="00E2383C"/>
    <w:rsid w:val="00E24206"/>
    <w:rsid w:val="00E24E28"/>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183A"/>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8779A"/>
    <w:rsid w:val="00E93CC3"/>
    <w:rsid w:val="00E95B37"/>
    <w:rsid w:val="00E95E38"/>
    <w:rsid w:val="00E964A5"/>
    <w:rsid w:val="00E969C7"/>
    <w:rsid w:val="00E9F175"/>
    <w:rsid w:val="00EA0BB2"/>
    <w:rsid w:val="00EA0D62"/>
    <w:rsid w:val="00EA0DA4"/>
    <w:rsid w:val="00EA2720"/>
    <w:rsid w:val="00EA32ED"/>
    <w:rsid w:val="00EA44BF"/>
    <w:rsid w:val="00EA4B0F"/>
    <w:rsid w:val="00EA53A8"/>
    <w:rsid w:val="00EA5643"/>
    <w:rsid w:val="00EA5741"/>
    <w:rsid w:val="00EA5FA0"/>
    <w:rsid w:val="00EA6B58"/>
    <w:rsid w:val="00EA70BC"/>
    <w:rsid w:val="00EB07A7"/>
    <w:rsid w:val="00EB163E"/>
    <w:rsid w:val="00EB1C58"/>
    <w:rsid w:val="00EB3245"/>
    <w:rsid w:val="00EB554B"/>
    <w:rsid w:val="00EB5901"/>
    <w:rsid w:val="00EB6BDE"/>
    <w:rsid w:val="00EB6F27"/>
    <w:rsid w:val="00EC0758"/>
    <w:rsid w:val="00EC09C6"/>
    <w:rsid w:val="00EC3EA2"/>
    <w:rsid w:val="00EC4308"/>
    <w:rsid w:val="00EC5AAA"/>
    <w:rsid w:val="00EC7566"/>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07ED8"/>
    <w:rsid w:val="00F116AC"/>
    <w:rsid w:val="00F12F55"/>
    <w:rsid w:val="00F1306C"/>
    <w:rsid w:val="00F15EAF"/>
    <w:rsid w:val="00F2124A"/>
    <w:rsid w:val="00F227D1"/>
    <w:rsid w:val="00F2361F"/>
    <w:rsid w:val="00F2448C"/>
    <w:rsid w:val="00F24ABC"/>
    <w:rsid w:val="00F24DEF"/>
    <w:rsid w:val="00F2501F"/>
    <w:rsid w:val="00F26206"/>
    <w:rsid w:val="00F27486"/>
    <w:rsid w:val="00F30522"/>
    <w:rsid w:val="00F30CA7"/>
    <w:rsid w:val="00F3204B"/>
    <w:rsid w:val="00F329EA"/>
    <w:rsid w:val="00F32E70"/>
    <w:rsid w:val="00F332CA"/>
    <w:rsid w:val="00F33310"/>
    <w:rsid w:val="00F35285"/>
    <w:rsid w:val="00F35CD0"/>
    <w:rsid w:val="00F3636C"/>
    <w:rsid w:val="00F36E60"/>
    <w:rsid w:val="00F374D5"/>
    <w:rsid w:val="00F4037D"/>
    <w:rsid w:val="00F426F2"/>
    <w:rsid w:val="00F438AA"/>
    <w:rsid w:val="00F440CF"/>
    <w:rsid w:val="00F44644"/>
    <w:rsid w:val="00F456E4"/>
    <w:rsid w:val="00F4579A"/>
    <w:rsid w:val="00F46C97"/>
    <w:rsid w:val="00F47551"/>
    <w:rsid w:val="00F479AA"/>
    <w:rsid w:val="00F507D9"/>
    <w:rsid w:val="00F52641"/>
    <w:rsid w:val="00F539E6"/>
    <w:rsid w:val="00F54C6C"/>
    <w:rsid w:val="00F550D6"/>
    <w:rsid w:val="00F5520B"/>
    <w:rsid w:val="00F557EF"/>
    <w:rsid w:val="00F55B79"/>
    <w:rsid w:val="00F565AB"/>
    <w:rsid w:val="00F572A9"/>
    <w:rsid w:val="00F577CA"/>
    <w:rsid w:val="00F605DA"/>
    <w:rsid w:val="00F60D4F"/>
    <w:rsid w:val="00F60FCE"/>
    <w:rsid w:val="00F61CB6"/>
    <w:rsid w:val="00F61E32"/>
    <w:rsid w:val="00F62387"/>
    <w:rsid w:val="00F63119"/>
    <w:rsid w:val="00F63743"/>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2E64"/>
    <w:rsid w:val="00F83856"/>
    <w:rsid w:val="00F863C2"/>
    <w:rsid w:val="00F865EF"/>
    <w:rsid w:val="00F86D36"/>
    <w:rsid w:val="00F86DD2"/>
    <w:rsid w:val="00F9089D"/>
    <w:rsid w:val="00F925B9"/>
    <w:rsid w:val="00F926D1"/>
    <w:rsid w:val="00F936E9"/>
    <w:rsid w:val="00F93EE2"/>
    <w:rsid w:val="00F9413F"/>
    <w:rsid w:val="00F948C8"/>
    <w:rsid w:val="00F95967"/>
    <w:rsid w:val="00F96024"/>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345"/>
    <w:rsid w:val="00FB64E8"/>
    <w:rsid w:val="00FB6B0E"/>
    <w:rsid w:val="00FB6E75"/>
    <w:rsid w:val="00FB762E"/>
    <w:rsid w:val="00FC2155"/>
    <w:rsid w:val="00FC2415"/>
    <w:rsid w:val="00FC2C6A"/>
    <w:rsid w:val="00FC3D4C"/>
    <w:rsid w:val="00FC3EE9"/>
    <w:rsid w:val="00FC4040"/>
    <w:rsid w:val="00FC448D"/>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4601"/>
    <w:rsid w:val="00FF5442"/>
    <w:rsid w:val="00FF59C9"/>
    <w:rsid w:val="00FF6818"/>
    <w:rsid w:val="00FF7A79"/>
    <w:rsid w:val="00FF7DE0"/>
    <w:rsid w:val="0103C2A1"/>
    <w:rsid w:val="011388E1"/>
    <w:rsid w:val="011A5421"/>
    <w:rsid w:val="011BDCAE"/>
    <w:rsid w:val="011BEF7C"/>
    <w:rsid w:val="01245B6B"/>
    <w:rsid w:val="012C8370"/>
    <w:rsid w:val="012EFAF3"/>
    <w:rsid w:val="01448314"/>
    <w:rsid w:val="0144A4E2"/>
    <w:rsid w:val="014DD715"/>
    <w:rsid w:val="016AA7F0"/>
    <w:rsid w:val="016F7C0A"/>
    <w:rsid w:val="0177AF10"/>
    <w:rsid w:val="017DD001"/>
    <w:rsid w:val="01848813"/>
    <w:rsid w:val="01B01D16"/>
    <w:rsid w:val="01BB8EF5"/>
    <w:rsid w:val="01BD8E3C"/>
    <w:rsid w:val="01F6ABA2"/>
    <w:rsid w:val="01F8A70A"/>
    <w:rsid w:val="02080AAC"/>
    <w:rsid w:val="0213E8AE"/>
    <w:rsid w:val="021E2E1A"/>
    <w:rsid w:val="0227EC89"/>
    <w:rsid w:val="0235BB8F"/>
    <w:rsid w:val="024C8114"/>
    <w:rsid w:val="02589725"/>
    <w:rsid w:val="025E613B"/>
    <w:rsid w:val="02673595"/>
    <w:rsid w:val="026F72AB"/>
    <w:rsid w:val="0271119E"/>
    <w:rsid w:val="02728713"/>
    <w:rsid w:val="027BA144"/>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9DD729"/>
    <w:rsid w:val="03A84D78"/>
    <w:rsid w:val="03AAF96E"/>
    <w:rsid w:val="03AF15DC"/>
    <w:rsid w:val="03B5A94D"/>
    <w:rsid w:val="03B639F9"/>
    <w:rsid w:val="03CE353B"/>
    <w:rsid w:val="03D5046D"/>
    <w:rsid w:val="03F08A78"/>
    <w:rsid w:val="03F76E54"/>
    <w:rsid w:val="0405E239"/>
    <w:rsid w:val="0408C9BC"/>
    <w:rsid w:val="040B30E5"/>
    <w:rsid w:val="041171BE"/>
    <w:rsid w:val="0419DEE3"/>
    <w:rsid w:val="0429588D"/>
    <w:rsid w:val="0444819D"/>
    <w:rsid w:val="04480BC5"/>
    <w:rsid w:val="044E24F6"/>
    <w:rsid w:val="0467737E"/>
    <w:rsid w:val="046EFC75"/>
    <w:rsid w:val="0473A3B5"/>
    <w:rsid w:val="0480E06E"/>
    <w:rsid w:val="0494A1F3"/>
    <w:rsid w:val="04A66ECA"/>
    <w:rsid w:val="04B0FEB0"/>
    <w:rsid w:val="04B5A339"/>
    <w:rsid w:val="04BDE006"/>
    <w:rsid w:val="04C7212C"/>
    <w:rsid w:val="04E82142"/>
    <w:rsid w:val="04FACB30"/>
    <w:rsid w:val="04FBA5C3"/>
    <w:rsid w:val="04FE6255"/>
    <w:rsid w:val="0504E01E"/>
    <w:rsid w:val="0508FB23"/>
    <w:rsid w:val="051C4A6E"/>
    <w:rsid w:val="05676D21"/>
    <w:rsid w:val="0567D7BD"/>
    <w:rsid w:val="0583F762"/>
    <w:rsid w:val="05867CC9"/>
    <w:rsid w:val="05888F15"/>
    <w:rsid w:val="058A681F"/>
    <w:rsid w:val="05AE1FE0"/>
    <w:rsid w:val="05B325CA"/>
    <w:rsid w:val="05F63F80"/>
    <w:rsid w:val="05FE43D7"/>
    <w:rsid w:val="0606C6B8"/>
    <w:rsid w:val="060ACCD6"/>
    <w:rsid w:val="061E5B49"/>
    <w:rsid w:val="06269870"/>
    <w:rsid w:val="0630FB0E"/>
    <w:rsid w:val="0648350D"/>
    <w:rsid w:val="06486863"/>
    <w:rsid w:val="064CD2D7"/>
    <w:rsid w:val="0659BCAD"/>
    <w:rsid w:val="06765B47"/>
    <w:rsid w:val="067A89E5"/>
    <w:rsid w:val="067B4BA5"/>
    <w:rsid w:val="06846F33"/>
    <w:rsid w:val="0684E51F"/>
    <w:rsid w:val="0687DECF"/>
    <w:rsid w:val="06904CF2"/>
    <w:rsid w:val="06A3D570"/>
    <w:rsid w:val="06C391F4"/>
    <w:rsid w:val="06D90409"/>
    <w:rsid w:val="06D90945"/>
    <w:rsid w:val="06F32EDF"/>
    <w:rsid w:val="06FA283C"/>
    <w:rsid w:val="0723005B"/>
    <w:rsid w:val="0726E756"/>
    <w:rsid w:val="073657CD"/>
    <w:rsid w:val="073AA6B8"/>
    <w:rsid w:val="0742D1A7"/>
    <w:rsid w:val="0759B8DB"/>
    <w:rsid w:val="07779D33"/>
    <w:rsid w:val="078B2BAE"/>
    <w:rsid w:val="07941CF1"/>
    <w:rsid w:val="07A0BA72"/>
    <w:rsid w:val="07A88717"/>
    <w:rsid w:val="07B1B660"/>
    <w:rsid w:val="07C82964"/>
    <w:rsid w:val="07D7BD79"/>
    <w:rsid w:val="07DA0898"/>
    <w:rsid w:val="0815C65C"/>
    <w:rsid w:val="081DC49B"/>
    <w:rsid w:val="0821F9A0"/>
    <w:rsid w:val="08228D97"/>
    <w:rsid w:val="08256C52"/>
    <w:rsid w:val="0826A904"/>
    <w:rsid w:val="0830412E"/>
    <w:rsid w:val="08354699"/>
    <w:rsid w:val="08537DCA"/>
    <w:rsid w:val="08570A5C"/>
    <w:rsid w:val="08675FE9"/>
    <w:rsid w:val="086A8C04"/>
    <w:rsid w:val="086E1D25"/>
    <w:rsid w:val="087DD5AA"/>
    <w:rsid w:val="08AC945A"/>
    <w:rsid w:val="08C00389"/>
    <w:rsid w:val="08EBA9FB"/>
    <w:rsid w:val="08ED60E2"/>
    <w:rsid w:val="08EFDE22"/>
    <w:rsid w:val="090EAFE3"/>
    <w:rsid w:val="0921E11A"/>
    <w:rsid w:val="0927101D"/>
    <w:rsid w:val="092C95F1"/>
    <w:rsid w:val="0930068F"/>
    <w:rsid w:val="093AE3C3"/>
    <w:rsid w:val="0951D24D"/>
    <w:rsid w:val="095729D7"/>
    <w:rsid w:val="095BED0E"/>
    <w:rsid w:val="0979E18E"/>
    <w:rsid w:val="097B4178"/>
    <w:rsid w:val="099AA82C"/>
    <w:rsid w:val="09B1BBB8"/>
    <w:rsid w:val="09C83BF7"/>
    <w:rsid w:val="09CC35E3"/>
    <w:rsid w:val="09D35669"/>
    <w:rsid w:val="09E8112F"/>
    <w:rsid w:val="09FB84C2"/>
    <w:rsid w:val="0A0626B4"/>
    <w:rsid w:val="0A11D541"/>
    <w:rsid w:val="0A1A184D"/>
    <w:rsid w:val="0A1C3FB1"/>
    <w:rsid w:val="0A435622"/>
    <w:rsid w:val="0A43D4AF"/>
    <w:rsid w:val="0A44D078"/>
    <w:rsid w:val="0A59C860"/>
    <w:rsid w:val="0A6BA801"/>
    <w:rsid w:val="0A709F0A"/>
    <w:rsid w:val="0A717DCA"/>
    <w:rsid w:val="0A7A7269"/>
    <w:rsid w:val="0A93CA96"/>
    <w:rsid w:val="0AB70247"/>
    <w:rsid w:val="0ABDAD04"/>
    <w:rsid w:val="0AC37D28"/>
    <w:rsid w:val="0AC9A0FF"/>
    <w:rsid w:val="0ACDF35E"/>
    <w:rsid w:val="0AD25E58"/>
    <w:rsid w:val="0AFD45CF"/>
    <w:rsid w:val="0B0870D0"/>
    <w:rsid w:val="0B0B4F0B"/>
    <w:rsid w:val="0B1B2529"/>
    <w:rsid w:val="0B2DB790"/>
    <w:rsid w:val="0B42AE0B"/>
    <w:rsid w:val="0B55F957"/>
    <w:rsid w:val="0B5A4A81"/>
    <w:rsid w:val="0B5BB6BC"/>
    <w:rsid w:val="0B6FE676"/>
    <w:rsid w:val="0B7A3B38"/>
    <w:rsid w:val="0B8C72E4"/>
    <w:rsid w:val="0B958DA9"/>
    <w:rsid w:val="0BA96909"/>
    <w:rsid w:val="0BBC2599"/>
    <w:rsid w:val="0BC48592"/>
    <w:rsid w:val="0BCAAA72"/>
    <w:rsid w:val="0BDBB020"/>
    <w:rsid w:val="0BDDE2B2"/>
    <w:rsid w:val="0BF444C4"/>
    <w:rsid w:val="0C0989EA"/>
    <w:rsid w:val="0C0AA7A5"/>
    <w:rsid w:val="0C1957C1"/>
    <w:rsid w:val="0C20A684"/>
    <w:rsid w:val="0C3356A4"/>
    <w:rsid w:val="0C501B60"/>
    <w:rsid w:val="0C5066FD"/>
    <w:rsid w:val="0C53B7EF"/>
    <w:rsid w:val="0C5881CA"/>
    <w:rsid w:val="0C6436B3"/>
    <w:rsid w:val="0C66CBCD"/>
    <w:rsid w:val="0C7C2002"/>
    <w:rsid w:val="0CA25355"/>
    <w:rsid w:val="0CA3A82A"/>
    <w:rsid w:val="0CA44131"/>
    <w:rsid w:val="0CB0CDE3"/>
    <w:rsid w:val="0CB84E73"/>
    <w:rsid w:val="0CC74A94"/>
    <w:rsid w:val="0CF3B0B7"/>
    <w:rsid w:val="0D0931CF"/>
    <w:rsid w:val="0D096D66"/>
    <w:rsid w:val="0D2E946C"/>
    <w:rsid w:val="0D3BD876"/>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1761CB"/>
    <w:rsid w:val="0E2FA51A"/>
    <w:rsid w:val="0E4C9E44"/>
    <w:rsid w:val="0E508167"/>
    <w:rsid w:val="0E531A75"/>
    <w:rsid w:val="0E5B3478"/>
    <w:rsid w:val="0E97A626"/>
    <w:rsid w:val="0EB656CE"/>
    <w:rsid w:val="0EBB7C73"/>
    <w:rsid w:val="0ED83290"/>
    <w:rsid w:val="0EDB4D62"/>
    <w:rsid w:val="0EE01440"/>
    <w:rsid w:val="0EE191CC"/>
    <w:rsid w:val="0EE26A7B"/>
    <w:rsid w:val="0F037AEA"/>
    <w:rsid w:val="0F04CA33"/>
    <w:rsid w:val="0F26C848"/>
    <w:rsid w:val="0F28E95A"/>
    <w:rsid w:val="0F3EE719"/>
    <w:rsid w:val="0F412D41"/>
    <w:rsid w:val="0F56CC36"/>
    <w:rsid w:val="0F5D4D7F"/>
    <w:rsid w:val="0F63CEA1"/>
    <w:rsid w:val="0F78CE46"/>
    <w:rsid w:val="0F7E8ADB"/>
    <w:rsid w:val="0F825EAE"/>
    <w:rsid w:val="0F969CF3"/>
    <w:rsid w:val="0F9991D5"/>
    <w:rsid w:val="0FDAE5D4"/>
    <w:rsid w:val="0FFFE5E5"/>
    <w:rsid w:val="100BF27D"/>
    <w:rsid w:val="1014011C"/>
    <w:rsid w:val="101736D2"/>
    <w:rsid w:val="1029660F"/>
    <w:rsid w:val="10337687"/>
    <w:rsid w:val="10359CAA"/>
    <w:rsid w:val="104393CE"/>
    <w:rsid w:val="104E1159"/>
    <w:rsid w:val="1050D162"/>
    <w:rsid w:val="107D80F8"/>
    <w:rsid w:val="107F1BF9"/>
    <w:rsid w:val="1087DD15"/>
    <w:rsid w:val="109FA3B1"/>
    <w:rsid w:val="10BD8673"/>
    <w:rsid w:val="10CC3E64"/>
    <w:rsid w:val="10D440F4"/>
    <w:rsid w:val="10E188FE"/>
    <w:rsid w:val="10EC1E7C"/>
    <w:rsid w:val="10F7AA3A"/>
    <w:rsid w:val="1103F8C9"/>
    <w:rsid w:val="111D98AB"/>
    <w:rsid w:val="112A247F"/>
    <w:rsid w:val="113B7FFE"/>
    <w:rsid w:val="113E1447"/>
    <w:rsid w:val="116DD81D"/>
    <w:rsid w:val="1172EDAD"/>
    <w:rsid w:val="11A873DA"/>
    <w:rsid w:val="11EAA2E4"/>
    <w:rsid w:val="11FA127E"/>
    <w:rsid w:val="11FC731E"/>
    <w:rsid w:val="11FEBF5A"/>
    <w:rsid w:val="1209D175"/>
    <w:rsid w:val="120D2CC4"/>
    <w:rsid w:val="1212EEEA"/>
    <w:rsid w:val="122719D0"/>
    <w:rsid w:val="123A5CF8"/>
    <w:rsid w:val="124B7885"/>
    <w:rsid w:val="12502A30"/>
    <w:rsid w:val="125FFAA4"/>
    <w:rsid w:val="126DCC53"/>
    <w:rsid w:val="1272792E"/>
    <w:rsid w:val="1272882A"/>
    <w:rsid w:val="127E27FD"/>
    <w:rsid w:val="12913A17"/>
    <w:rsid w:val="12F821FD"/>
    <w:rsid w:val="12F9C151"/>
    <w:rsid w:val="12FEF45A"/>
    <w:rsid w:val="1305FB33"/>
    <w:rsid w:val="130E7D3B"/>
    <w:rsid w:val="13102069"/>
    <w:rsid w:val="131187ED"/>
    <w:rsid w:val="131B2E0A"/>
    <w:rsid w:val="1337DF0D"/>
    <w:rsid w:val="1344E45B"/>
    <w:rsid w:val="135B4696"/>
    <w:rsid w:val="13711C52"/>
    <w:rsid w:val="137E41D1"/>
    <w:rsid w:val="138F082E"/>
    <w:rsid w:val="13902E75"/>
    <w:rsid w:val="13A13DF8"/>
    <w:rsid w:val="13AC781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6E0730"/>
    <w:rsid w:val="14769ED0"/>
    <w:rsid w:val="148535CB"/>
    <w:rsid w:val="14946281"/>
    <w:rsid w:val="149708E6"/>
    <w:rsid w:val="149BD957"/>
    <w:rsid w:val="14A3F822"/>
    <w:rsid w:val="14B91347"/>
    <w:rsid w:val="14D1A42E"/>
    <w:rsid w:val="14DBC819"/>
    <w:rsid w:val="14E7D700"/>
    <w:rsid w:val="15039E67"/>
    <w:rsid w:val="15434B82"/>
    <w:rsid w:val="1556625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3D76AC"/>
    <w:rsid w:val="165512FE"/>
    <w:rsid w:val="1661803B"/>
    <w:rsid w:val="1674EA4B"/>
    <w:rsid w:val="1683704B"/>
    <w:rsid w:val="16999537"/>
    <w:rsid w:val="16A0AE9E"/>
    <w:rsid w:val="16D1529C"/>
    <w:rsid w:val="16D3301B"/>
    <w:rsid w:val="16DB4B8B"/>
    <w:rsid w:val="16DECE6B"/>
    <w:rsid w:val="16F383A9"/>
    <w:rsid w:val="16F62237"/>
    <w:rsid w:val="17042B9C"/>
    <w:rsid w:val="171618D5"/>
    <w:rsid w:val="17226506"/>
    <w:rsid w:val="172DDAC1"/>
    <w:rsid w:val="17307F2D"/>
    <w:rsid w:val="173102AC"/>
    <w:rsid w:val="1733533A"/>
    <w:rsid w:val="17385CAD"/>
    <w:rsid w:val="174812F8"/>
    <w:rsid w:val="174FBFF1"/>
    <w:rsid w:val="1764AB3A"/>
    <w:rsid w:val="1764EB92"/>
    <w:rsid w:val="1773D077"/>
    <w:rsid w:val="17793DD5"/>
    <w:rsid w:val="177DAF8E"/>
    <w:rsid w:val="1780C966"/>
    <w:rsid w:val="1787FCE3"/>
    <w:rsid w:val="1788F8D8"/>
    <w:rsid w:val="17915E0A"/>
    <w:rsid w:val="179386E4"/>
    <w:rsid w:val="17AA6940"/>
    <w:rsid w:val="17BE0A0F"/>
    <w:rsid w:val="17EAA0DD"/>
    <w:rsid w:val="17EDC3CA"/>
    <w:rsid w:val="180214F1"/>
    <w:rsid w:val="181B4B58"/>
    <w:rsid w:val="183B3F29"/>
    <w:rsid w:val="183BEBD9"/>
    <w:rsid w:val="18494E11"/>
    <w:rsid w:val="18675B46"/>
    <w:rsid w:val="1870779B"/>
    <w:rsid w:val="18851B95"/>
    <w:rsid w:val="188A4468"/>
    <w:rsid w:val="1891E21C"/>
    <w:rsid w:val="18B1E936"/>
    <w:rsid w:val="18B6F4E5"/>
    <w:rsid w:val="18B95EA8"/>
    <w:rsid w:val="18C9D53A"/>
    <w:rsid w:val="18CC4F8E"/>
    <w:rsid w:val="18E0A92D"/>
    <w:rsid w:val="18E4BE61"/>
    <w:rsid w:val="19100F88"/>
    <w:rsid w:val="191A434F"/>
    <w:rsid w:val="191F90E4"/>
    <w:rsid w:val="192272C7"/>
    <w:rsid w:val="1929B66D"/>
    <w:rsid w:val="193417FC"/>
    <w:rsid w:val="193C2DF6"/>
    <w:rsid w:val="194CC556"/>
    <w:rsid w:val="194DEAA6"/>
    <w:rsid w:val="195DD1ED"/>
    <w:rsid w:val="19B34826"/>
    <w:rsid w:val="19B3AE4A"/>
    <w:rsid w:val="19C91DF6"/>
    <w:rsid w:val="19E50723"/>
    <w:rsid w:val="19EB9ABB"/>
    <w:rsid w:val="19F3EA13"/>
    <w:rsid w:val="1A10A4DE"/>
    <w:rsid w:val="1A17CE98"/>
    <w:rsid w:val="1A21D97D"/>
    <w:rsid w:val="1A404BF9"/>
    <w:rsid w:val="1A4E93AB"/>
    <w:rsid w:val="1A581821"/>
    <w:rsid w:val="1A5FE5D7"/>
    <w:rsid w:val="1A634699"/>
    <w:rsid w:val="1A702C5A"/>
    <w:rsid w:val="1A70AF23"/>
    <w:rsid w:val="1A7D8279"/>
    <w:rsid w:val="1A877555"/>
    <w:rsid w:val="1A8B2FD0"/>
    <w:rsid w:val="1A8B8CD3"/>
    <w:rsid w:val="1A92ECF6"/>
    <w:rsid w:val="1A99A0AC"/>
    <w:rsid w:val="1A9A9D11"/>
    <w:rsid w:val="1AA15014"/>
    <w:rsid w:val="1AA649F3"/>
    <w:rsid w:val="1AA91CD7"/>
    <w:rsid w:val="1ABED5FA"/>
    <w:rsid w:val="1AC0999A"/>
    <w:rsid w:val="1AC21D81"/>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A9E1E6"/>
    <w:rsid w:val="1BE4AE98"/>
    <w:rsid w:val="1C1849EF"/>
    <w:rsid w:val="1C1A83F6"/>
    <w:rsid w:val="1C2AB04E"/>
    <w:rsid w:val="1C37D9CB"/>
    <w:rsid w:val="1C3E54D1"/>
    <w:rsid w:val="1C5BA5A7"/>
    <w:rsid w:val="1C5EC57A"/>
    <w:rsid w:val="1C7CC22F"/>
    <w:rsid w:val="1C9572AF"/>
    <w:rsid w:val="1C9CE5CF"/>
    <w:rsid w:val="1CA0A397"/>
    <w:rsid w:val="1CA7B604"/>
    <w:rsid w:val="1CAC4A16"/>
    <w:rsid w:val="1CB5CEC0"/>
    <w:rsid w:val="1CBFAF28"/>
    <w:rsid w:val="1CD57E3C"/>
    <w:rsid w:val="1CD9735E"/>
    <w:rsid w:val="1CFED63B"/>
    <w:rsid w:val="1D1689E9"/>
    <w:rsid w:val="1D2900A4"/>
    <w:rsid w:val="1D34389D"/>
    <w:rsid w:val="1D3F2DA4"/>
    <w:rsid w:val="1D4564CF"/>
    <w:rsid w:val="1D45F2FC"/>
    <w:rsid w:val="1D524AB8"/>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169548"/>
    <w:rsid w:val="1E21EAEB"/>
    <w:rsid w:val="1E2BEF00"/>
    <w:rsid w:val="1E314310"/>
    <w:rsid w:val="1E4F3933"/>
    <w:rsid w:val="1E6EB7CA"/>
    <w:rsid w:val="1E78027B"/>
    <w:rsid w:val="1E79D08B"/>
    <w:rsid w:val="1E7A4B41"/>
    <w:rsid w:val="1E819BE1"/>
    <w:rsid w:val="1E822782"/>
    <w:rsid w:val="1E95A1F9"/>
    <w:rsid w:val="1EA75DF0"/>
    <w:rsid w:val="1EC1CDC9"/>
    <w:rsid w:val="1ECB9DD1"/>
    <w:rsid w:val="1EDC1305"/>
    <w:rsid w:val="1EE41C39"/>
    <w:rsid w:val="1F008190"/>
    <w:rsid w:val="1F0FC0B5"/>
    <w:rsid w:val="1F1D7207"/>
    <w:rsid w:val="1F36B7BC"/>
    <w:rsid w:val="1F3B3A0A"/>
    <w:rsid w:val="1F433466"/>
    <w:rsid w:val="1F489F56"/>
    <w:rsid w:val="1F4E3BEF"/>
    <w:rsid w:val="1F506556"/>
    <w:rsid w:val="1F637777"/>
    <w:rsid w:val="1F6B29A0"/>
    <w:rsid w:val="1F7F1E8C"/>
    <w:rsid w:val="1F8BB3D9"/>
    <w:rsid w:val="1FA46AC2"/>
    <w:rsid w:val="1FAE3B4A"/>
    <w:rsid w:val="1FBADC82"/>
    <w:rsid w:val="1FC385B7"/>
    <w:rsid w:val="1FD84459"/>
    <w:rsid w:val="1FEDBF7A"/>
    <w:rsid w:val="1FF38BE2"/>
    <w:rsid w:val="1FFE07D7"/>
    <w:rsid w:val="2001736C"/>
    <w:rsid w:val="2006FF6C"/>
    <w:rsid w:val="20162FB1"/>
    <w:rsid w:val="20222680"/>
    <w:rsid w:val="20329A3F"/>
    <w:rsid w:val="203A54C0"/>
    <w:rsid w:val="2046E7D0"/>
    <w:rsid w:val="2064D683"/>
    <w:rsid w:val="2077E366"/>
    <w:rsid w:val="20890D3F"/>
    <w:rsid w:val="20954FD6"/>
    <w:rsid w:val="20A9D4BE"/>
    <w:rsid w:val="20B882B0"/>
    <w:rsid w:val="20D2881D"/>
    <w:rsid w:val="20DF04C7"/>
    <w:rsid w:val="20EF99DC"/>
    <w:rsid w:val="20F0B2D9"/>
    <w:rsid w:val="20F1C36F"/>
    <w:rsid w:val="210133C1"/>
    <w:rsid w:val="2116284D"/>
    <w:rsid w:val="211B0B26"/>
    <w:rsid w:val="212C35C7"/>
    <w:rsid w:val="2130DBE0"/>
    <w:rsid w:val="2139BB41"/>
    <w:rsid w:val="213C90C9"/>
    <w:rsid w:val="214EE85B"/>
    <w:rsid w:val="215433C1"/>
    <w:rsid w:val="215AC424"/>
    <w:rsid w:val="215C25FD"/>
    <w:rsid w:val="215DA7E3"/>
    <w:rsid w:val="217414BA"/>
    <w:rsid w:val="217ACAB2"/>
    <w:rsid w:val="21A71069"/>
    <w:rsid w:val="21B15008"/>
    <w:rsid w:val="21B7186A"/>
    <w:rsid w:val="21C1DAA9"/>
    <w:rsid w:val="21D2475E"/>
    <w:rsid w:val="21F23249"/>
    <w:rsid w:val="21F45CDB"/>
    <w:rsid w:val="21F92DE4"/>
    <w:rsid w:val="221CB14D"/>
    <w:rsid w:val="221D0971"/>
    <w:rsid w:val="2239FA8C"/>
    <w:rsid w:val="223D1280"/>
    <w:rsid w:val="2240A4DD"/>
    <w:rsid w:val="22591648"/>
    <w:rsid w:val="225DAA7D"/>
    <w:rsid w:val="225ECB48"/>
    <w:rsid w:val="22621FE4"/>
    <w:rsid w:val="2267D7AD"/>
    <w:rsid w:val="226B3586"/>
    <w:rsid w:val="226F2A9F"/>
    <w:rsid w:val="2270F96C"/>
    <w:rsid w:val="2274E7C1"/>
    <w:rsid w:val="22ABC4B2"/>
    <w:rsid w:val="22AC558B"/>
    <w:rsid w:val="22C8C6A7"/>
    <w:rsid w:val="22C9E7DF"/>
    <w:rsid w:val="22D8963F"/>
    <w:rsid w:val="22D9861C"/>
    <w:rsid w:val="22F1A9C7"/>
    <w:rsid w:val="230026AE"/>
    <w:rsid w:val="230A70A1"/>
    <w:rsid w:val="231E5372"/>
    <w:rsid w:val="23443199"/>
    <w:rsid w:val="236EE8D8"/>
    <w:rsid w:val="2374D93E"/>
    <w:rsid w:val="237F9C75"/>
    <w:rsid w:val="2381DAC6"/>
    <w:rsid w:val="2385DF56"/>
    <w:rsid w:val="2391BF43"/>
    <w:rsid w:val="23935688"/>
    <w:rsid w:val="23C0BE94"/>
    <w:rsid w:val="23EA9DC2"/>
    <w:rsid w:val="23F65AB2"/>
    <w:rsid w:val="23FB6F4C"/>
    <w:rsid w:val="24027E04"/>
    <w:rsid w:val="24134697"/>
    <w:rsid w:val="24157EF1"/>
    <w:rsid w:val="241CE17E"/>
    <w:rsid w:val="24237338"/>
    <w:rsid w:val="24343C13"/>
    <w:rsid w:val="2435305D"/>
    <w:rsid w:val="245BD5A9"/>
    <w:rsid w:val="245ED553"/>
    <w:rsid w:val="24687CA2"/>
    <w:rsid w:val="24840F9D"/>
    <w:rsid w:val="248E9450"/>
    <w:rsid w:val="248FB600"/>
    <w:rsid w:val="24AFC5DE"/>
    <w:rsid w:val="24C158E5"/>
    <w:rsid w:val="24C802D3"/>
    <w:rsid w:val="24CE7FDD"/>
    <w:rsid w:val="24DCA0B1"/>
    <w:rsid w:val="24E2CCC1"/>
    <w:rsid w:val="24F16906"/>
    <w:rsid w:val="24F241C3"/>
    <w:rsid w:val="24FE87E5"/>
    <w:rsid w:val="2509E820"/>
    <w:rsid w:val="251E21FA"/>
    <w:rsid w:val="2533467C"/>
    <w:rsid w:val="2533A7D9"/>
    <w:rsid w:val="2537A81E"/>
    <w:rsid w:val="2547E97A"/>
    <w:rsid w:val="254D8147"/>
    <w:rsid w:val="25502F08"/>
    <w:rsid w:val="25635E59"/>
    <w:rsid w:val="2568C0F9"/>
    <w:rsid w:val="257704A2"/>
    <w:rsid w:val="257D8653"/>
    <w:rsid w:val="258705F1"/>
    <w:rsid w:val="2595DBA0"/>
    <w:rsid w:val="259CF793"/>
    <w:rsid w:val="25BD3E62"/>
    <w:rsid w:val="25DF1FF9"/>
    <w:rsid w:val="25E58DCD"/>
    <w:rsid w:val="25E6EC29"/>
    <w:rsid w:val="25F24A3D"/>
    <w:rsid w:val="2631F2CD"/>
    <w:rsid w:val="2636A151"/>
    <w:rsid w:val="26436340"/>
    <w:rsid w:val="264C0C98"/>
    <w:rsid w:val="265CD68C"/>
    <w:rsid w:val="2667C654"/>
    <w:rsid w:val="2671435A"/>
    <w:rsid w:val="26994551"/>
    <w:rsid w:val="269D00F7"/>
    <w:rsid w:val="26A12D25"/>
    <w:rsid w:val="26BCC38D"/>
    <w:rsid w:val="26C0C95B"/>
    <w:rsid w:val="26C86830"/>
    <w:rsid w:val="26D04D57"/>
    <w:rsid w:val="26E04D72"/>
    <w:rsid w:val="2720907A"/>
    <w:rsid w:val="27222073"/>
    <w:rsid w:val="27229B2E"/>
    <w:rsid w:val="272D7A9A"/>
    <w:rsid w:val="273E0456"/>
    <w:rsid w:val="27452CFF"/>
    <w:rsid w:val="274F5B74"/>
    <w:rsid w:val="275073F9"/>
    <w:rsid w:val="2764709C"/>
    <w:rsid w:val="2771C225"/>
    <w:rsid w:val="277EB6D0"/>
    <w:rsid w:val="278BB3D5"/>
    <w:rsid w:val="278E5BC7"/>
    <w:rsid w:val="27933705"/>
    <w:rsid w:val="27970843"/>
    <w:rsid w:val="27972F1C"/>
    <w:rsid w:val="27BCA38E"/>
    <w:rsid w:val="27CD7112"/>
    <w:rsid w:val="27D087EB"/>
    <w:rsid w:val="27D44440"/>
    <w:rsid w:val="27ECBAF8"/>
    <w:rsid w:val="27FE87A1"/>
    <w:rsid w:val="27FE8C7B"/>
    <w:rsid w:val="280318AF"/>
    <w:rsid w:val="2803A250"/>
    <w:rsid w:val="280A5F32"/>
    <w:rsid w:val="2811F88B"/>
    <w:rsid w:val="28121151"/>
    <w:rsid w:val="281C5716"/>
    <w:rsid w:val="2827B5CB"/>
    <w:rsid w:val="2828710D"/>
    <w:rsid w:val="28299ACE"/>
    <w:rsid w:val="283F3A0C"/>
    <w:rsid w:val="2855699A"/>
    <w:rsid w:val="285F43C7"/>
    <w:rsid w:val="2869FA64"/>
    <w:rsid w:val="288071E6"/>
    <w:rsid w:val="288D6F87"/>
    <w:rsid w:val="2898843B"/>
    <w:rsid w:val="289BC36A"/>
    <w:rsid w:val="289BFDA5"/>
    <w:rsid w:val="28A0DD38"/>
    <w:rsid w:val="28AB0A4F"/>
    <w:rsid w:val="28C94AFB"/>
    <w:rsid w:val="28CFBA1A"/>
    <w:rsid w:val="28E76E57"/>
    <w:rsid w:val="28EB2BD5"/>
    <w:rsid w:val="28EB5FC3"/>
    <w:rsid w:val="28F2C1D7"/>
    <w:rsid w:val="29075B18"/>
    <w:rsid w:val="290DAEC1"/>
    <w:rsid w:val="291FE694"/>
    <w:rsid w:val="292B5BD5"/>
    <w:rsid w:val="2934D00D"/>
    <w:rsid w:val="29372E44"/>
    <w:rsid w:val="293776C5"/>
    <w:rsid w:val="293AD6A6"/>
    <w:rsid w:val="29421635"/>
    <w:rsid w:val="294E6AFF"/>
    <w:rsid w:val="297EC20E"/>
    <w:rsid w:val="29894CB8"/>
    <w:rsid w:val="29B28035"/>
    <w:rsid w:val="29B2D3E9"/>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28A57C"/>
    <w:rsid w:val="2B2A78DA"/>
    <w:rsid w:val="2B37FE9E"/>
    <w:rsid w:val="2B3A097C"/>
    <w:rsid w:val="2B79AA00"/>
    <w:rsid w:val="2B7A8DB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3C45E"/>
    <w:rsid w:val="2D268408"/>
    <w:rsid w:val="2D31C42E"/>
    <w:rsid w:val="2D377B46"/>
    <w:rsid w:val="2D39D302"/>
    <w:rsid w:val="2D5143D8"/>
    <w:rsid w:val="2D66EE03"/>
    <w:rsid w:val="2D72D712"/>
    <w:rsid w:val="2D7343F6"/>
    <w:rsid w:val="2D8B1658"/>
    <w:rsid w:val="2D9C0CA5"/>
    <w:rsid w:val="2DA2C3B2"/>
    <w:rsid w:val="2DA8B81B"/>
    <w:rsid w:val="2DAD1275"/>
    <w:rsid w:val="2DB88993"/>
    <w:rsid w:val="2DBF2585"/>
    <w:rsid w:val="2DCB0700"/>
    <w:rsid w:val="2DD0D477"/>
    <w:rsid w:val="2DE8619D"/>
    <w:rsid w:val="2E0BE169"/>
    <w:rsid w:val="2E18E64C"/>
    <w:rsid w:val="2E402DBA"/>
    <w:rsid w:val="2E4B42AF"/>
    <w:rsid w:val="2E5B1E4F"/>
    <w:rsid w:val="2E5FA419"/>
    <w:rsid w:val="2E79A0B6"/>
    <w:rsid w:val="2E7A0054"/>
    <w:rsid w:val="2E82AE16"/>
    <w:rsid w:val="2E8F80E5"/>
    <w:rsid w:val="2EA37761"/>
    <w:rsid w:val="2EA69CF9"/>
    <w:rsid w:val="2EA812DC"/>
    <w:rsid w:val="2EC0CCC1"/>
    <w:rsid w:val="2ED4F463"/>
    <w:rsid w:val="2EDB170D"/>
    <w:rsid w:val="2EF8477F"/>
    <w:rsid w:val="2EFB65DB"/>
    <w:rsid w:val="2F27C727"/>
    <w:rsid w:val="2F4DC489"/>
    <w:rsid w:val="2F4E17AF"/>
    <w:rsid w:val="2F6216A2"/>
    <w:rsid w:val="2F703608"/>
    <w:rsid w:val="2F7ABE47"/>
    <w:rsid w:val="2F7F88E8"/>
    <w:rsid w:val="2FC00D2C"/>
    <w:rsid w:val="2FCC3A6E"/>
    <w:rsid w:val="2FD020CC"/>
    <w:rsid w:val="2FD188F2"/>
    <w:rsid w:val="2FD9C874"/>
    <w:rsid w:val="2FDA0F77"/>
    <w:rsid w:val="2FDBFE1B"/>
    <w:rsid w:val="2FEFB0ED"/>
    <w:rsid w:val="2FF006AF"/>
    <w:rsid w:val="301A25E5"/>
    <w:rsid w:val="30274BDC"/>
    <w:rsid w:val="302D90A6"/>
    <w:rsid w:val="3040A911"/>
    <w:rsid w:val="30480F6B"/>
    <w:rsid w:val="30593685"/>
    <w:rsid w:val="30646952"/>
    <w:rsid w:val="307149BC"/>
    <w:rsid w:val="30743178"/>
    <w:rsid w:val="30757FC7"/>
    <w:rsid w:val="308F8203"/>
    <w:rsid w:val="30940003"/>
    <w:rsid w:val="309453D4"/>
    <w:rsid w:val="309603F4"/>
    <w:rsid w:val="30983243"/>
    <w:rsid w:val="30A9DD38"/>
    <w:rsid w:val="30B3F3E0"/>
    <w:rsid w:val="30CF6D99"/>
    <w:rsid w:val="30D9411A"/>
    <w:rsid w:val="30DB5E99"/>
    <w:rsid w:val="30EA3802"/>
    <w:rsid w:val="30FDE703"/>
    <w:rsid w:val="30FECD50"/>
    <w:rsid w:val="310E5AA9"/>
    <w:rsid w:val="3112DCAA"/>
    <w:rsid w:val="3114245D"/>
    <w:rsid w:val="311AABBF"/>
    <w:rsid w:val="311C9C0F"/>
    <w:rsid w:val="3120EA8A"/>
    <w:rsid w:val="313125DA"/>
    <w:rsid w:val="3132E85E"/>
    <w:rsid w:val="313567F9"/>
    <w:rsid w:val="313FE0FC"/>
    <w:rsid w:val="314C28CE"/>
    <w:rsid w:val="314D9DD4"/>
    <w:rsid w:val="315D6C69"/>
    <w:rsid w:val="318C4664"/>
    <w:rsid w:val="31914CAA"/>
    <w:rsid w:val="31D1E4AA"/>
    <w:rsid w:val="31D37735"/>
    <w:rsid w:val="31DBF7F8"/>
    <w:rsid w:val="31EACE30"/>
    <w:rsid w:val="31EB93A7"/>
    <w:rsid w:val="31F7DBD6"/>
    <w:rsid w:val="3212ABAC"/>
    <w:rsid w:val="3221A422"/>
    <w:rsid w:val="323C4158"/>
    <w:rsid w:val="324A2358"/>
    <w:rsid w:val="3256CA7E"/>
    <w:rsid w:val="3258ADA4"/>
    <w:rsid w:val="32669A21"/>
    <w:rsid w:val="3272CA8F"/>
    <w:rsid w:val="3290FFAF"/>
    <w:rsid w:val="32932B9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960518"/>
    <w:rsid w:val="33A441C0"/>
    <w:rsid w:val="33BA33FE"/>
    <w:rsid w:val="33BACAF8"/>
    <w:rsid w:val="33C448D8"/>
    <w:rsid w:val="33DDF08C"/>
    <w:rsid w:val="33E3C465"/>
    <w:rsid w:val="33F54414"/>
    <w:rsid w:val="34013C82"/>
    <w:rsid w:val="34089B13"/>
    <w:rsid w:val="340CE3F6"/>
    <w:rsid w:val="344EBAE1"/>
    <w:rsid w:val="34531B49"/>
    <w:rsid w:val="3462ACE1"/>
    <w:rsid w:val="347781BE"/>
    <w:rsid w:val="347EA06C"/>
    <w:rsid w:val="348B7C5C"/>
    <w:rsid w:val="34A30E9B"/>
    <w:rsid w:val="34B72BF5"/>
    <w:rsid w:val="34B910D6"/>
    <w:rsid w:val="34C23F0D"/>
    <w:rsid w:val="34D99400"/>
    <w:rsid w:val="34EDA000"/>
    <w:rsid w:val="34FDBB54"/>
    <w:rsid w:val="350C0E97"/>
    <w:rsid w:val="350FA4B4"/>
    <w:rsid w:val="351CC968"/>
    <w:rsid w:val="35365B0F"/>
    <w:rsid w:val="35375985"/>
    <w:rsid w:val="353FAD1E"/>
    <w:rsid w:val="3540BD7D"/>
    <w:rsid w:val="35433BF9"/>
    <w:rsid w:val="354CD26D"/>
    <w:rsid w:val="35514135"/>
    <w:rsid w:val="35556904"/>
    <w:rsid w:val="355E3D12"/>
    <w:rsid w:val="358A6AE6"/>
    <w:rsid w:val="3591646F"/>
    <w:rsid w:val="359DEEC1"/>
    <w:rsid w:val="35A7B79D"/>
    <w:rsid w:val="35AAFB5D"/>
    <w:rsid w:val="35ACC902"/>
    <w:rsid w:val="35B7DCEA"/>
    <w:rsid w:val="35B9BE0A"/>
    <w:rsid w:val="35CA8423"/>
    <w:rsid w:val="35CEB7AE"/>
    <w:rsid w:val="35E22FA6"/>
    <w:rsid w:val="35E9A4B2"/>
    <w:rsid w:val="35FB6108"/>
    <w:rsid w:val="360AFCE2"/>
    <w:rsid w:val="36126E17"/>
    <w:rsid w:val="3613CEDD"/>
    <w:rsid w:val="361EB00A"/>
    <w:rsid w:val="362FE19B"/>
    <w:rsid w:val="36307B15"/>
    <w:rsid w:val="36316BD0"/>
    <w:rsid w:val="3640A5DB"/>
    <w:rsid w:val="3647F104"/>
    <w:rsid w:val="365C7BD5"/>
    <w:rsid w:val="365C981E"/>
    <w:rsid w:val="367404E5"/>
    <w:rsid w:val="36819B45"/>
    <w:rsid w:val="36A1A638"/>
    <w:rsid w:val="36B364B8"/>
    <w:rsid w:val="36C4BDF6"/>
    <w:rsid w:val="36CAA92A"/>
    <w:rsid w:val="36F726F0"/>
    <w:rsid w:val="3700C04C"/>
    <w:rsid w:val="37327B60"/>
    <w:rsid w:val="3734189D"/>
    <w:rsid w:val="373FC466"/>
    <w:rsid w:val="37553677"/>
    <w:rsid w:val="376BCA52"/>
    <w:rsid w:val="37712A18"/>
    <w:rsid w:val="378C5BD2"/>
    <w:rsid w:val="3798D429"/>
    <w:rsid w:val="37B802A8"/>
    <w:rsid w:val="37C9F409"/>
    <w:rsid w:val="37EAFAB7"/>
    <w:rsid w:val="37F8B798"/>
    <w:rsid w:val="37FA416D"/>
    <w:rsid w:val="3800891D"/>
    <w:rsid w:val="380C0E4E"/>
    <w:rsid w:val="3810449B"/>
    <w:rsid w:val="381126F0"/>
    <w:rsid w:val="381824A4"/>
    <w:rsid w:val="381B65E1"/>
    <w:rsid w:val="38490C16"/>
    <w:rsid w:val="385E2583"/>
    <w:rsid w:val="38678424"/>
    <w:rsid w:val="386A22D1"/>
    <w:rsid w:val="386B4AD2"/>
    <w:rsid w:val="387ADB90"/>
    <w:rsid w:val="387DAE7C"/>
    <w:rsid w:val="38968A2B"/>
    <w:rsid w:val="38BF07B2"/>
    <w:rsid w:val="38CF2BCF"/>
    <w:rsid w:val="38F51481"/>
    <w:rsid w:val="38F79C14"/>
    <w:rsid w:val="3902503A"/>
    <w:rsid w:val="39111DDE"/>
    <w:rsid w:val="3912CDC0"/>
    <w:rsid w:val="39134A7B"/>
    <w:rsid w:val="392831C3"/>
    <w:rsid w:val="392E6501"/>
    <w:rsid w:val="39342FBF"/>
    <w:rsid w:val="39368780"/>
    <w:rsid w:val="393C1060"/>
    <w:rsid w:val="39422B4F"/>
    <w:rsid w:val="395DD194"/>
    <w:rsid w:val="3960458E"/>
    <w:rsid w:val="3987EEFB"/>
    <w:rsid w:val="398E0A00"/>
    <w:rsid w:val="399245FA"/>
    <w:rsid w:val="39A2E501"/>
    <w:rsid w:val="39AC14FC"/>
    <w:rsid w:val="39B4C4F8"/>
    <w:rsid w:val="39BB1DDF"/>
    <w:rsid w:val="39BDE134"/>
    <w:rsid w:val="39C1E6DB"/>
    <w:rsid w:val="39D3D270"/>
    <w:rsid w:val="39DB0F38"/>
    <w:rsid w:val="39DC6DCC"/>
    <w:rsid w:val="39E73442"/>
    <w:rsid w:val="39E805FC"/>
    <w:rsid w:val="39ED77AD"/>
    <w:rsid w:val="39EF045F"/>
    <w:rsid w:val="39FCBBDB"/>
    <w:rsid w:val="39FE1154"/>
    <w:rsid w:val="3A00601B"/>
    <w:rsid w:val="3A0928BC"/>
    <w:rsid w:val="3A0A548D"/>
    <w:rsid w:val="3A0AED91"/>
    <w:rsid w:val="3A107ECA"/>
    <w:rsid w:val="3A217979"/>
    <w:rsid w:val="3A3BB86F"/>
    <w:rsid w:val="3A644561"/>
    <w:rsid w:val="3A71F89F"/>
    <w:rsid w:val="3A77D285"/>
    <w:rsid w:val="3A9B41F4"/>
    <w:rsid w:val="3A9F176D"/>
    <w:rsid w:val="3AA228D1"/>
    <w:rsid w:val="3AA2CA1B"/>
    <w:rsid w:val="3AA4EDD7"/>
    <w:rsid w:val="3AADABFE"/>
    <w:rsid w:val="3AB12A9C"/>
    <w:rsid w:val="3AD00020"/>
    <w:rsid w:val="3AD9A434"/>
    <w:rsid w:val="3ADAE203"/>
    <w:rsid w:val="3ADB5DF9"/>
    <w:rsid w:val="3AFCC9D7"/>
    <w:rsid w:val="3B18E3CA"/>
    <w:rsid w:val="3B2CCFB9"/>
    <w:rsid w:val="3B3502BC"/>
    <w:rsid w:val="3B3BE36F"/>
    <w:rsid w:val="3B48458E"/>
    <w:rsid w:val="3B497792"/>
    <w:rsid w:val="3B666C3A"/>
    <w:rsid w:val="3B67CB55"/>
    <w:rsid w:val="3B6B50DC"/>
    <w:rsid w:val="3B76DF99"/>
    <w:rsid w:val="3B7B7D41"/>
    <w:rsid w:val="3B8471EE"/>
    <w:rsid w:val="3B99BEC3"/>
    <w:rsid w:val="3BA2EB94"/>
    <w:rsid w:val="3BA4F91D"/>
    <w:rsid w:val="3BAC4F2B"/>
    <w:rsid w:val="3BAEB7A3"/>
    <w:rsid w:val="3BB7D799"/>
    <w:rsid w:val="3BD74718"/>
    <w:rsid w:val="3BDEF66E"/>
    <w:rsid w:val="3BEB4937"/>
    <w:rsid w:val="3BED6124"/>
    <w:rsid w:val="3BF692B7"/>
    <w:rsid w:val="3C05075C"/>
    <w:rsid w:val="3C083F1E"/>
    <w:rsid w:val="3C084F4D"/>
    <w:rsid w:val="3C3144A1"/>
    <w:rsid w:val="3C35BD21"/>
    <w:rsid w:val="3C4EB910"/>
    <w:rsid w:val="3C4F3E0D"/>
    <w:rsid w:val="3C57D9E3"/>
    <w:rsid w:val="3C6AB43B"/>
    <w:rsid w:val="3C6BD081"/>
    <w:rsid w:val="3C7416D1"/>
    <w:rsid w:val="3C7D10D2"/>
    <w:rsid w:val="3C88EEDF"/>
    <w:rsid w:val="3C8CAC38"/>
    <w:rsid w:val="3C8E1D9B"/>
    <w:rsid w:val="3C9F93B0"/>
    <w:rsid w:val="3CB3066B"/>
    <w:rsid w:val="3CB35DA1"/>
    <w:rsid w:val="3CD95F6C"/>
    <w:rsid w:val="3CEC7300"/>
    <w:rsid w:val="3D02D62C"/>
    <w:rsid w:val="3D186A1B"/>
    <w:rsid w:val="3D1EAB6B"/>
    <w:rsid w:val="3D3EBBF5"/>
    <w:rsid w:val="3D4A8804"/>
    <w:rsid w:val="3D55BB04"/>
    <w:rsid w:val="3D5E2B9E"/>
    <w:rsid w:val="3D63CCEC"/>
    <w:rsid w:val="3D6BE766"/>
    <w:rsid w:val="3D6D1E8C"/>
    <w:rsid w:val="3D751B5F"/>
    <w:rsid w:val="3D81D359"/>
    <w:rsid w:val="3D8F5DCF"/>
    <w:rsid w:val="3D999C43"/>
    <w:rsid w:val="3DA9C371"/>
    <w:rsid w:val="3DA9C672"/>
    <w:rsid w:val="3DAAB384"/>
    <w:rsid w:val="3DB5F067"/>
    <w:rsid w:val="3DD815B4"/>
    <w:rsid w:val="3DF6F628"/>
    <w:rsid w:val="3E118379"/>
    <w:rsid w:val="3E2EEEF3"/>
    <w:rsid w:val="3E3AA78B"/>
    <w:rsid w:val="3E80CD22"/>
    <w:rsid w:val="3E8A33E2"/>
    <w:rsid w:val="3ED1DE44"/>
    <w:rsid w:val="3EE88572"/>
    <w:rsid w:val="3F00BBF1"/>
    <w:rsid w:val="3F062AD3"/>
    <w:rsid w:val="3F10D4FA"/>
    <w:rsid w:val="3F198FC9"/>
    <w:rsid w:val="3F1C2529"/>
    <w:rsid w:val="3F4B43A8"/>
    <w:rsid w:val="3F51E2F0"/>
    <w:rsid w:val="3F7B2514"/>
    <w:rsid w:val="3F811D21"/>
    <w:rsid w:val="3FA7F43D"/>
    <w:rsid w:val="3FBE6AA4"/>
    <w:rsid w:val="3FD953EE"/>
    <w:rsid w:val="3FDC4655"/>
    <w:rsid w:val="3FE96845"/>
    <w:rsid w:val="3FF83C91"/>
    <w:rsid w:val="3FF8841F"/>
    <w:rsid w:val="4001F32E"/>
    <w:rsid w:val="400481BF"/>
    <w:rsid w:val="40254A5D"/>
    <w:rsid w:val="402579BF"/>
    <w:rsid w:val="403904A0"/>
    <w:rsid w:val="405374E2"/>
    <w:rsid w:val="405D2863"/>
    <w:rsid w:val="4060F4DA"/>
    <w:rsid w:val="40769689"/>
    <w:rsid w:val="407BBFB0"/>
    <w:rsid w:val="408C9533"/>
    <w:rsid w:val="408CF829"/>
    <w:rsid w:val="409BEDA9"/>
    <w:rsid w:val="40A0C33E"/>
    <w:rsid w:val="40A0D1C7"/>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230618"/>
    <w:rsid w:val="41293D6A"/>
    <w:rsid w:val="412A8BB4"/>
    <w:rsid w:val="4136D1F6"/>
    <w:rsid w:val="414A2387"/>
    <w:rsid w:val="414E1ECF"/>
    <w:rsid w:val="41503328"/>
    <w:rsid w:val="415682D3"/>
    <w:rsid w:val="415B935C"/>
    <w:rsid w:val="416C7A48"/>
    <w:rsid w:val="416CD0A9"/>
    <w:rsid w:val="416EF60C"/>
    <w:rsid w:val="417889CB"/>
    <w:rsid w:val="4181E656"/>
    <w:rsid w:val="419524EE"/>
    <w:rsid w:val="4196BB84"/>
    <w:rsid w:val="419DC38F"/>
    <w:rsid w:val="41A3B1BE"/>
    <w:rsid w:val="41BA76F8"/>
    <w:rsid w:val="41C8988D"/>
    <w:rsid w:val="41CC2B7F"/>
    <w:rsid w:val="41CE5754"/>
    <w:rsid w:val="41DEE4BF"/>
    <w:rsid w:val="421B8D7D"/>
    <w:rsid w:val="422A4F51"/>
    <w:rsid w:val="423CA228"/>
    <w:rsid w:val="425CCB9E"/>
    <w:rsid w:val="42665735"/>
    <w:rsid w:val="426A71EC"/>
    <w:rsid w:val="4272335D"/>
    <w:rsid w:val="4274A041"/>
    <w:rsid w:val="428029ED"/>
    <w:rsid w:val="42837D71"/>
    <w:rsid w:val="42879E3E"/>
    <w:rsid w:val="42A0FB5A"/>
    <w:rsid w:val="42B4CEFC"/>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9CF5C"/>
    <w:rsid w:val="436D09F2"/>
    <w:rsid w:val="437EFB3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58D8A"/>
    <w:rsid w:val="44696040"/>
    <w:rsid w:val="44739923"/>
    <w:rsid w:val="448E2395"/>
    <w:rsid w:val="4498A8ED"/>
    <w:rsid w:val="449B24B1"/>
    <w:rsid w:val="44B434CB"/>
    <w:rsid w:val="44B5AB49"/>
    <w:rsid w:val="44BE6316"/>
    <w:rsid w:val="44C6BD89"/>
    <w:rsid w:val="44F83ED8"/>
    <w:rsid w:val="44FBA84C"/>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533183"/>
    <w:rsid w:val="465525BD"/>
    <w:rsid w:val="466CBE85"/>
    <w:rsid w:val="467F7B2C"/>
    <w:rsid w:val="4682DA54"/>
    <w:rsid w:val="4684AAC9"/>
    <w:rsid w:val="468DCD20"/>
    <w:rsid w:val="4697166B"/>
    <w:rsid w:val="46AC5334"/>
    <w:rsid w:val="46C5D2E1"/>
    <w:rsid w:val="46D13611"/>
    <w:rsid w:val="46E59E3B"/>
    <w:rsid w:val="46ED6F71"/>
    <w:rsid w:val="46ED8BC1"/>
    <w:rsid w:val="46F15B32"/>
    <w:rsid w:val="47113CB8"/>
    <w:rsid w:val="473020B0"/>
    <w:rsid w:val="47313E72"/>
    <w:rsid w:val="47541C22"/>
    <w:rsid w:val="47586ED1"/>
    <w:rsid w:val="477CD9AA"/>
    <w:rsid w:val="4782EB56"/>
    <w:rsid w:val="47863B7F"/>
    <w:rsid w:val="47B48831"/>
    <w:rsid w:val="47B95A06"/>
    <w:rsid w:val="47BBDD91"/>
    <w:rsid w:val="47BE643A"/>
    <w:rsid w:val="47BFFFE3"/>
    <w:rsid w:val="47C75356"/>
    <w:rsid w:val="47CA4EE2"/>
    <w:rsid w:val="47E4302C"/>
    <w:rsid w:val="48014C96"/>
    <w:rsid w:val="482CA278"/>
    <w:rsid w:val="4832E6CC"/>
    <w:rsid w:val="484E7559"/>
    <w:rsid w:val="48524FE9"/>
    <w:rsid w:val="487E9FA7"/>
    <w:rsid w:val="4887DC9E"/>
    <w:rsid w:val="4888F406"/>
    <w:rsid w:val="4893E4BC"/>
    <w:rsid w:val="48ACC8E1"/>
    <w:rsid w:val="48B9CDFC"/>
    <w:rsid w:val="48BC6569"/>
    <w:rsid w:val="48D6D899"/>
    <w:rsid w:val="48EC638D"/>
    <w:rsid w:val="48F225EE"/>
    <w:rsid w:val="490E3FC4"/>
    <w:rsid w:val="49289ABB"/>
    <w:rsid w:val="49371697"/>
    <w:rsid w:val="493BF7DC"/>
    <w:rsid w:val="4945E1C2"/>
    <w:rsid w:val="494DCF00"/>
    <w:rsid w:val="49561DA7"/>
    <w:rsid w:val="495FAF30"/>
    <w:rsid w:val="4975AD87"/>
    <w:rsid w:val="4984E32D"/>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C6C753"/>
    <w:rsid w:val="4AD163B6"/>
    <w:rsid w:val="4AD35E26"/>
    <w:rsid w:val="4AF08873"/>
    <w:rsid w:val="4B04E47D"/>
    <w:rsid w:val="4B12B6F0"/>
    <w:rsid w:val="4B1EB76A"/>
    <w:rsid w:val="4B1EC426"/>
    <w:rsid w:val="4B1F10C6"/>
    <w:rsid w:val="4B2D4036"/>
    <w:rsid w:val="4B41D747"/>
    <w:rsid w:val="4B746610"/>
    <w:rsid w:val="4B7F426E"/>
    <w:rsid w:val="4B84F5B6"/>
    <w:rsid w:val="4B8B6BAF"/>
    <w:rsid w:val="4B9029BB"/>
    <w:rsid w:val="4B9A58B2"/>
    <w:rsid w:val="4BC1898B"/>
    <w:rsid w:val="4BF7053B"/>
    <w:rsid w:val="4BF8D093"/>
    <w:rsid w:val="4C09EECE"/>
    <w:rsid w:val="4C0A8CD7"/>
    <w:rsid w:val="4C4D96EC"/>
    <w:rsid w:val="4C6B17A9"/>
    <w:rsid w:val="4C73989E"/>
    <w:rsid w:val="4C7EAB08"/>
    <w:rsid w:val="4C81F44B"/>
    <w:rsid w:val="4C873CED"/>
    <w:rsid w:val="4C88D25E"/>
    <w:rsid w:val="4C8FDD3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11C33"/>
    <w:rsid w:val="4D45EC9D"/>
    <w:rsid w:val="4D6308C4"/>
    <w:rsid w:val="4D72F36E"/>
    <w:rsid w:val="4D783165"/>
    <w:rsid w:val="4D7DB81E"/>
    <w:rsid w:val="4D825E37"/>
    <w:rsid w:val="4DA13DCC"/>
    <w:rsid w:val="4DBA6629"/>
    <w:rsid w:val="4DBACFBA"/>
    <w:rsid w:val="4DE152FE"/>
    <w:rsid w:val="4DEADEDD"/>
    <w:rsid w:val="4DF640A2"/>
    <w:rsid w:val="4DFE7CEC"/>
    <w:rsid w:val="4E04BD04"/>
    <w:rsid w:val="4E09D731"/>
    <w:rsid w:val="4E139DBE"/>
    <w:rsid w:val="4E298ECA"/>
    <w:rsid w:val="4E29D600"/>
    <w:rsid w:val="4E36208E"/>
    <w:rsid w:val="4E484236"/>
    <w:rsid w:val="4E49BE18"/>
    <w:rsid w:val="4E5044E4"/>
    <w:rsid w:val="4E59AF2B"/>
    <w:rsid w:val="4E67CF1D"/>
    <w:rsid w:val="4E6DE6E7"/>
    <w:rsid w:val="4E7F0330"/>
    <w:rsid w:val="4E833735"/>
    <w:rsid w:val="4E938310"/>
    <w:rsid w:val="4E98D635"/>
    <w:rsid w:val="4EA62102"/>
    <w:rsid w:val="4EA63B96"/>
    <w:rsid w:val="4EAC06D2"/>
    <w:rsid w:val="4EB6E330"/>
    <w:rsid w:val="4EBB777E"/>
    <w:rsid w:val="4EDFB7DB"/>
    <w:rsid w:val="4EE1F85F"/>
    <w:rsid w:val="4EE2E91D"/>
    <w:rsid w:val="4EEB8104"/>
    <w:rsid w:val="4EED3685"/>
    <w:rsid w:val="4F032640"/>
    <w:rsid w:val="4F040579"/>
    <w:rsid w:val="4F0A64A5"/>
    <w:rsid w:val="4F13917E"/>
    <w:rsid w:val="4F1F8955"/>
    <w:rsid w:val="4F470FE4"/>
    <w:rsid w:val="4F52B5F5"/>
    <w:rsid w:val="4F53059A"/>
    <w:rsid w:val="4FAB3960"/>
    <w:rsid w:val="4FB2EB5A"/>
    <w:rsid w:val="4FB8FA9D"/>
    <w:rsid w:val="4FC6E454"/>
    <w:rsid w:val="4FD65891"/>
    <w:rsid w:val="4FDFCDB8"/>
    <w:rsid w:val="4FE47313"/>
    <w:rsid w:val="50090FB3"/>
    <w:rsid w:val="50091D51"/>
    <w:rsid w:val="500C4589"/>
    <w:rsid w:val="5019FEF6"/>
    <w:rsid w:val="501D9005"/>
    <w:rsid w:val="504079D1"/>
    <w:rsid w:val="5042B69A"/>
    <w:rsid w:val="5061072D"/>
    <w:rsid w:val="5068846D"/>
    <w:rsid w:val="506D92D0"/>
    <w:rsid w:val="506E250F"/>
    <w:rsid w:val="50771832"/>
    <w:rsid w:val="5078BCF5"/>
    <w:rsid w:val="508748B8"/>
    <w:rsid w:val="50875165"/>
    <w:rsid w:val="508AD1D3"/>
    <w:rsid w:val="5099E4B1"/>
    <w:rsid w:val="509CD85F"/>
    <w:rsid w:val="509F1186"/>
    <w:rsid w:val="50A532F2"/>
    <w:rsid w:val="50B18F54"/>
    <w:rsid w:val="50BB59B6"/>
    <w:rsid w:val="50BC84F4"/>
    <w:rsid w:val="50D6C42C"/>
    <w:rsid w:val="50D8DE8E"/>
    <w:rsid w:val="50E051AE"/>
    <w:rsid w:val="50E1BF1D"/>
    <w:rsid w:val="50E7C5DA"/>
    <w:rsid w:val="50ECC4CE"/>
    <w:rsid w:val="51013169"/>
    <w:rsid w:val="51235435"/>
    <w:rsid w:val="512BFAD8"/>
    <w:rsid w:val="5131FB16"/>
    <w:rsid w:val="51516CAE"/>
    <w:rsid w:val="51571A1E"/>
    <w:rsid w:val="515A09B1"/>
    <w:rsid w:val="51707EAE"/>
    <w:rsid w:val="51926B16"/>
    <w:rsid w:val="5194C049"/>
    <w:rsid w:val="51962CA1"/>
    <w:rsid w:val="5196E74C"/>
    <w:rsid w:val="519860F2"/>
    <w:rsid w:val="519AB0BA"/>
    <w:rsid w:val="51BF5FEB"/>
    <w:rsid w:val="51CF08AA"/>
    <w:rsid w:val="51E184D6"/>
    <w:rsid w:val="51F310F4"/>
    <w:rsid w:val="520297BB"/>
    <w:rsid w:val="5202BA05"/>
    <w:rsid w:val="52096331"/>
    <w:rsid w:val="520F4645"/>
    <w:rsid w:val="521C6D76"/>
    <w:rsid w:val="523A1658"/>
    <w:rsid w:val="526A4360"/>
    <w:rsid w:val="52714D10"/>
    <w:rsid w:val="527A74A6"/>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535E99"/>
    <w:rsid w:val="5372184C"/>
    <w:rsid w:val="537681B6"/>
    <w:rsid w:val="5386BC44"/>
    <w:rsid w:val="5387135E"/>
    <w:rsid w:val="53AB44FE"/>
    <w:rsid w:val="53B675B1"/>
    <w:rsid w:val="53BAAC92"/>
    <w:rsid w:val="53C20607"/>
    <w:rsid w:val="53C56F51"/>
    <w:rsid w:val="53CA1BA9"/>
    <w:rsid w:val="53CCE8AA"/>
    <w:rsid w:val="53E5B0FD"/>
    <w:rsid w:val="53E9B235"/>
    <w:rsid w:val="53EEDB59"/>
    <w:rsid w:val="53F19FBB"/>
    <w:rsid w:val="53F2EFF6"/>
    <w:rsid w:val="540017B9"/>
    <w:rsid w:val="540F974E"/>
    <w:rsid w:val="54176EFB"/>
    <w:rsid w:val="541907B7"/>
    <w:rsid w:val="542A8D5E"/>
    <w:rsid w:val="544509AE"/>
    <w:rsid w:val="5461D775"/>
    <w:rsid w:val="5467C165"/>
    <w:rsid w:val="547593F1"/>
    <w:rsid w:val="547FA6A2"/>
    <w:rsid w:val="548A3D6D"/>
    <w:rsid w:val="5496436E"/>
    <w:rsid w:val="54A13984"/>
    <w:rsid w:val="54B46A3D"/>
    <w:rsid w:val="54B66793"/>
    <w:rsid w:val="54B8C055"/>
    <w:rsid w:val="54C1B241"/>
    <w:rsid w:val="54C5F30C"/>
    <w:rsid w:val="54CC4465"/>
    <w:rsid w:val="54E7DCF9"/>
    <w:rsid w:val="54FCAF3F"/>
    <w:rsid w:val="550C0793"/>
    <w:rsid w:val="55192598"/>
    <w:rsid w:val="552624B4"/>
    <w:rsid w:val="5539C6D7"/>
    <w:rsid w:val="553B74EA"/>
    <w:rsid w:val="55418AEF"/>
    <w:rsid w:val="5542E8AC"/>
    <w:rsid w:val="5567A609"/>
    <w:rsid w:val="556BEEC8"/>
    <w:rsid w:val="5571800F"/>
    <w:rsid w:val="55843980"/>
    <w:rsid w:val="55A161E7"/>
    <w:rsid w:val="55A5F11F"/>
    <w:rsid w:val="55AEADA4"/>
    <w:rsid w:val="55B31426"/>
    <w:rsid w:val="55C94A95"/>
    <w:rsid w:val="55DDBA10"/>
    <w:rsid w:val="55ED4B30"/>
    <w:rsid w:val="55EEBA0F"/>
    <w:rsid w:val="55F60A45"/>
    <w:rsid w:val="55FB4E45"/>
    <w:rsid w:val="55FF6BFB"/>
    <w:rsid w:val="5602D23F"/>
    <w:rsid w:val="560CDEE3"/>
    <w:rsid w:val="5615A173"/>
    <w:rsid w:val="561A16C6"/>
    <w:rsid w:val="561F9AEF"/>
    <w:rsid w:val="5630C417"/>
    <w:rsid w:val="56315EB3"/>
    <w:rsid w:val="5653B497"/>
    <w:rsid w:val="56576C96"/>
    <w:rsid w:val="56616819"/>
    <w:rsid w:val="5661C36D"/>
    <w:rsid w:val="566DA43A"/>
    <w:rsid w:val="567003EE"/>
    <w:rsid w:val="567D86CB"/>
    <w:rsid w:val="568575AF"/>
    <w:rsid w:val="5698D2D9"/>
    <w:rsid w:val="569FEFF3"/>
    <w:rsid w:val="56AD5633"/>
    <w:rsid w:val="56C13946"/>
    <w:rsid w:val="56C1F515"/>
    <w:rsid w:val="56C38A11"/>
    <w:rsid w:val="56C65774"/>
    <w:rsid w:val="56EC7058"/>
    <w:rsid w:val="56FA17EC"/>
    <w:rsid w:val="56FC3400"/>
    <w:rsid w:val="5706D0AB"/>
    <w:rsid w:val="5707F421"/>
    <w:rsid w:val="571EE556"/>
    <w:rsid w:val="5734BD6C"/>
    <w:rsid w:val="573C6CD1"/>
    <w:rsid w:val="573C7CA1"/>
    <w:rsid w:val="574D33EE"/>
    <w:rsid w:val="57559FC9"/>
    <w:rsid w:val="575B97D3"/>
    <w:rsid w:val="57622A07"/>
    <w:rsid w:val="57702871"/>
    <w:rsid w:val="577949A6"/>
    <w:rsid w:val="577A27D3"/>
    <w:rsid w:val="577E03BF"/>
    <w:rsid w:val="5783A57E"/>
    <w:rsid w:val="5793A3EA"/>
    <w:rsid w:val="579A76D2"/>
    <w:rsid w:val="57A61DFF"/>
    <w:rsid w:val="57B74764"/>
    <w:rsid w:val="57B9AE8D"/>
    <w:rsid w:val="57CFA5DE"/>
    <w:rsid w:val="57D8A789"/>
    <w:rsid w:val="57DC2F8C"/>
    <w:rsid w:val="57DC61A7"/>
    <w:rsid w:val="57DC758A"/>
    <w:rsid w:val="57DD1216"/>
    <w:rsid w:val="57EAFEC5"/>
    <w:rsid w:val="57ECC6EC"/>
    <w:rsid w:val="57EF84F8"/>
    <w:rsid w:val="57F8164F"/>
    <w:rsid w:val="57FB6D92"/>
    <w:rsid w:val="58049CCA"/>
    <w:rsid w:val="58087EF7"/>
    <w:rsid w:val="5809CB54"/>
    <w:rsid w:val="58107E75"/>
    <w:rsid w:val="58138598"/>
    <w:rsid w:val="58141528"/>
    <w:rsid w:val="5814C795"/>
    <w:rsid w:val="5828210B"/>
    <w:rsid w:val="5836CCC9"/>
    <w:rsid w:val="58416718"/>
    <w:rsid w:val="5845E4BC"/>
    <w:rsid w:val="584DF0EA"/>
    <w:rsid w:val="5850C65A"/>
    <w:rsid w:val="586FB248"/>
    <w:rsid w:val="5878E250"/>
    <w:rsid w:val="5890223C"/>
    <w:rsid w:val="58AA236B"/>
    <w:rsid w:val="58AD433E"/>
    <w:rsid w:val="58B770E1"/>
    <w:rsid w:val="58C1AD67"/>
    <w:rsid w:val="58C510DE"/>
    <w:rsid w:val="58C75C0C"/>
    <w:rsid w:val="58C94350"/>
    <w:rsid w:val="58CC8D89"/>
    <w:rsid w:val="58D7CAB9"/>
    <w:rsid w:val="58F5DFB0"/>
    <w:rsid w:val="58F6CF44"/>
    <w:rsid w:val="58FAD1C7"/>
    <w:rsid w:val="5917B038"/>
    <w:rsid w:val="593066F8"/>
    <w:rsid w:val="594C1078"/>
    <w:rsid w:val="59513283"/>
    <w:rsid w:val="59517356"/>
    <w:rsid w:val="595FE77B"/>
    <w:rsid w:val="597A81A6"/>
    <w:rsid w:val="59847D02"/>
    <w:rsid w:val="599156C1"/>
    <w:rsid w:val="59982026"/>
    <w:rsid w:val="5998550F"/>
    <w:rsid w:val="599E1482"/>
    <w:rsid w:val="59A2FED4"/>
    <w:rsid w:val="59A76DF6"/>
    <w:rsid w:val="59B7E35C"/>
    <w:rsid w:val="59C29360"/>
    <w:rsid w:val="59C3F16C"/>
    <w:rsid w:val="59CA71D0"/>
    <w:rsid w:val="59D51618"/>
    <w:rsid w:val="59DF78B6"/>
    <w:rsid w:val="59EC96BB"/>
    <w:rsid w:val="59FB10CF"/>
    <w:rsid w:val="59FE2486"/>
    <w:rsid w:val="5A051C39"/>
    <w:rsid w:val="5A0FE567"/>
    <w:rsid w:val="5A1556D3"/>
    <w:rsid w:val="5A17874F"/>
    <w:rsid w:val="5A19A7A6"/>
    <w:rsid w:val="5A357E06"/>
    <w:rsid w:val="5A36BD81"/>
    <w:rsid w:val="5A3F94E3"/>
    <w:rsid w:val="5A42FF6F"/>
    <w:rsid w:val="5A52B3AE"/>
    <w:rsid w:val="5A62525F"/>
    <w:rsid w:val="5A6B6E9B"/>
    <w:rsid w:val="5A6DD0CD"/>
    <w:rsid w:val="5A76331A"/>
    <w:rsid w:val="5A9CD59F"/>
    <w:rsid w:val="5A9FAABC"/>
    <w:rsid w:val="5AB4B338"/>
    <w:rsid w:val="5ABBAD5E"/>
    <w:rsid w:val="5B04353A"/>
    <w:rsid w:val="5B0AF9E2"/>
    <w:rsid w:val="5B14164C"/>
    <w:rsid w:val="5B208EEF"/>
    <w:rsid w:val="5B2ED4DC"/>
    <w:rsid w:val="5B399BDA"/>
    <w:rsid w:val="5B429A99"/>
    <w:rsid w:val="5B4A0A4B"/>
    <w:rsid w:val="5B5622ED"/>
    <w:rsid w:val="5B59C21F"/>
    <w:rsid w:val="5B5B425C"/>
    <w:rsid w:val="5B6345A3"/>
    <w:rsid w:val="5B6E294A"/>
    <w:rsid w:val="5B7A636D"/>
    <w:rsid w:val="5B863440"/>
    <w:rsid w:val="5B89E99D"/>
    <w:rsid w:val="5B8A453A"/>
    <w:rsid w:val="5B91B22A"/>
    <w:rsid w:val="5B93F5B3"/>
    <w:rsid w:val="5B99C897"/>
    <w:rsid w:val="5BA62825"/>
    <w:rsid w:val="5BA82153"/>
    <w:rsid w:val="5BB96E69"/>
    <w:rsid w:val="5BD10B3F"/>
    <w:rsid w:val="5BE7D3CE"/>
    <w:rsid w:val="5BEAF252"/>
    <w:rsid w:val="5BECF86F"/>
    <w:rsid w:val="5BF1181E"/>
    <w:rsid w:val="5BFCB1A0"/>
    <w:rsid w:val="5C035823"/>
    <w:rsid w:val="5C05D0AA"/>
    <w:rsid w:val="5C166CED"/>
    <w:rsid w:val="5C371B60"/>
    <w:rsid w:val="5C3726F3"/>
    <w:rsid w:val="5C4675DA"/>
    <w:rsid w:val="5C4C6562"/>
    <w:rsid w:val="5C521F12"/>
    <w:rsid w:val="5C542868"/>
    <w:rsid w:val="5C8617AA"/>
    <w:rsid w:val="5C864609"/>
    <w:rsid w:val="5C8C69B2"/>
    <w:rsid w:val="5C995FB7"/>
    <w:rsid w:val="5CD85A8A"/>
    <w:rsid w:val="5CF0E353"/>
    <w:rsid w:val="5CF1F34E"/>
    <w:rsid w:val="5D0CD051"/>
    <w:rsid w:val="5D147394"/>
    <w:rsid w:val="5D2D828B"/>
    <w:rsid w:val="5D3598F8"/>
    <w:rsid w:val="5D3D8F39"/>
    <w:rsid w:val="5D3DA749"/>
    <w:rsid w:val="5D5224AE"/>
    <w:rsid w:val="5D5C8DED"/>
    <w:rsid w:val="5D65A6B4"/>
    <w:rsid w:val="5D848D66"/>
    <w:rsid w:val="5D86B009"/>
    <w:rsid w:val="5D988201"/>
    <w:rsid w:val="5DB55E64"/>
    <w:rsid w:val="5DBB20C5"/>
    <w:rsid w:val="5DC6E0A5"/>
    <w:rsid w:val="5DC8D00A"/>
    <w:rsid w:val="5DDF5424"/>
    <w:rsid w:val="5DE0C00F"/>
    <w:rsid w:val="5DF0CE1A"/>
    <w:rsid w:val="5E048844"/>
    <w:rsid w:val="5E0BD12F"/>
    <w:rsid w:val="5E14C8D4"/>
    <w:rsid w:val="5E1BC6C1"/>
    <w:rsid w:val="5E1F346D"/>
    <w:rsid w:val="5E363C42"/>
    <w:rsid w:val="5E388CB9"/>
    <w:rsid w:val="5E607782"/>
    <w:rsid w:val="5E6673C8"/>
    <w:rsid w:val="5E7420DF"/>
    <w:rsid w:val="5E79CDF9"/>
    <w:rsid w:val="5E816A98"/>
    <w:rsid w:val="5E894126"/>
    <w:rsid w:val="5E8CFA05"/>
    <w:rsid w:val="5EB919BD"/>
    <w:rsid w:val="5EBDCB93"/>
    <w:rsid w:val="5EE41638"/>
    <w:rsid w:val="5EF9DDA9"/>
    <w:rsid w:val="5EFF478A"/>
    <w:rsid w:val="5F03EECA"/>
    <w:rsid w:val="5F05CB2B"/>
    <w:rsid w:val="5F124D88"/>
    <w:rsid w:val="5F167092"/>
    <w:rsid w:val="5F20DFF3"/>
    <w:rsid w:val="5F2B6907"/>
    <w:rsid w:val="5F302535"/>
    <w:rsid w:val="5F345262"/>
    <w:rsid w:val="5F3A9EE2"/>
    <w:rsid w:val="5F3BDCC4"/>
    <w:rsid w:val="5F4720D0"/>
    <w:rsid w:val="5F4F6374"/>
    <w:rsid w:val="5F56F126"/>
    <w:rsid w:val="5F5814BC"/>
    <w:rsid w:val="5F6B836E"/>
    <w:rsid w:val="5F897E4E"/>
    <w:rsid w:val="5F8C9E7B"/>
    <w:rsid w:val="5F8CD06E"/>
    <w:rsid w:val="5F8DAB8C"/>
    <w:rsid w:val="5FA348FE"/>
    <w:rsid w:val="5FA415BB"/>
    <w:rsid w:val="5FB09935"/>
    <w:rsid w:val="5FCF4E74"/>
    <w:rsid w:val="5FD7D6E1"/>
    <w:rsid w:val="5FD8AB3E"/>
    <w:rsid w:val="5FEA0C6E"/>
    <w:rsid w:val="5FFEEB73"/>
    <w:rsid w:val="600E03DA"/>
    <w:rsid w:val="6015629B"/>
    <w:rsid w:val="60168EA2"/>
    <w:rsid w:val="6029C26D"/>
    <w:rsid w:val="60698786"/>
    <w:rsid w:val="60730B29"/>
    <w:rsid w:val="607E84E7"/>
    <w:rsid w:val="608BD269"/>
    <w:rsid w:val="609B56A4"/>
    <w:rsid w:val="60A3DF94"/>
    <w:rsid w:val="60B4C450"/>
    <w:rsid w:val="60D6C0ED"/>
    <w:rsid w:val="610060A3"/>
    <w:rsid w:val="6103E302"/>
    <w:rsid w:val="610501FB"/>
    <w:rsid w:val="6108C716"/>
    <w:rsid w:val="610A932D"/>
    <w:rsid w:val="611945BC"/>
    <w:rsid w:val="612C79CC"/>
    <w:rsid w:val="6132DE7D"/>
    <w:rsid w:val="6136DC94"/>
    <w:rsid w:val="613AEE9C"/>
    <w:rsid w:val="613CE850"/>
    <w:rsid w:val="61441567"/>
    <w:rsid w:val="615A9D79"/>
    <w:rsid w:val="6168C115"/>
    <w:rsid w:val="61848573"/>
    <w:rsid w:val="6198B3C0"/>
    <w:rsid w:val="61A3B6D7"/>
    <w:rsid w:val="61BA8777"/>
    <w:rsid w:val="61BAF76E"/>
    <w:rsid w:val="61D63A45"/>
    <w:rsid w:val="61D7895C"/>
    <w:rsid w:val="61DC7AF5"/>
    <w:rsid w:val="6202842B"/>
    <w:rsid w:val="62052FEB"/>
    <w:rsid w:val="6213657E"/>
    <w:rsid w:val="621C83B8"/>
    <w:rsid w:val="62203A05"/>
    <w:rsid w:val="6225FC8D"/>
    <w:rsid w:val="6226C5FA"/>
    <w:rsid w:val="622CFEFE"/>
    <w:rsid w:val="623120FE"/>
    <w:rsid w:val="6249DC7F"/>
    <w:rsid w:val="6263AEC3"/>
    <w:rsid w:val="627AF631"/>
    <w:rsid w:val="62881EC9"/>
    <w:rsid w:val="6297DFAB"/>
    <w:rsid w:val="62981181"/>
    <w:rsid w:val="629FF6A4"/>
    <w:rsid w:val="62A7D694"/>
    <w:rsid w:val="62B139DE"/>
    <w:rsid w:val="62B46AB1"/>
    <w:rsid w:val="62D6BEFD"/>
    <w:rsid w:val="62DAE9C0"/>
    <w:rsid w:val="62DFEA73"/>
    <w:rsid w:val="62E5FB6B"/>
    <w:rsid w:val="62E9237E"/>
    <w:rsid w:val="62EEFBC8"/>
    <w:rsid w:val="630C4CB4"/>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CC8D38"/>
    <w:rsid w:val="63D0028F"/>
    <w:rsid w:val="63EFDD19"/>
    <w:rsid w:val="63F4C398"/>
    <w:rsid w:val="641EEE94"/>
    <w:rsid w:val="642E90A0"/>
    <w:rsid w:val="644B673A"/>
    <w:rsid w:val="645554F9"/>
    <w:rsid w:val="645DC951"/>
    <w:rsid w:val="646F2640"/>
    <w:rsid w:val="648225E7"/>
    <w:rsid w:val="64829155"/>
    <w:rsid w:val="64839376"/>
    <w:rsid w:val="64840A58"/>
    <w:rsid w:val="648A72FE"/>
    <w:rsid w:val="648CDE6F"/>
    <w:rsid w:val="64DDF09F"/>
    <w:rsid w:val="64E4045C"/>
    <w:rsid w:val="64E84871"/>
    <w:rsid w:val="64E8679F"/>
    <w:rsid w:val="64F94FB5"/>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8C1B1D"/>
    <w:rsid w:val="65A393E6"/>
    <w:rsid w:val="65A9CAC6"/>
    <w:rsid w:val="65B347D8"/>
    <w:rsid w:val="65B65810"/>
    <w:rsid w:val="65C6D7C8"/>
    <w:rsid w:val="65D255B2"/>
    <w:rsid w:val="65E756B9"/>
    <w:rsid w:val="65F366D2"/>
    <w:rsid w:val="6600E76A"/>
    <w:rsid w:val="660955CD"/>
    <w:rsid w:val="660EB93B"/>
    <w:rsid w:val="6616E314"/>
    <w:rsid w:val="663EC988"/>
    <w:rsid w:val="664156FF"/>
    <w:rsid w:val="664DE80A"/>
    <w:rsid w:val="664EF6B8"/>
    <w:rsid w:val="66549412"/>
    <w:rsid w:val="6665B0F7"/>
    <w:rsid w:val="667082AD"/>
    <w:rsid w:val="667530F6"/>
    <w:rsid w:val="66760F91"/>
    <w:rsid w:val="667FD4BD"/>
    <w:rsid w:val="66B67C9C"/>
    <w:rsid w:val="66C58CDA"/>
    <w:rsid w:val="66C92450"/>
    <w:rsid w:val="66CFEDD7"/>
    <w:rsid w:val="66FDD03E"/>
    <w:rsid w:val="67001458"/>
    <w:rsid w:val="670D8BD9"/>
    <w:rsid w:val="67132118"/>
    <w:rsid w:val="671965DA"/>
    <w:rsid w:val="673B5A87"/>
    <w:rsid w:val="673C21EF"/>
    <w:rsid w:val="673F6447"/>
    <w:rsid w:val="6774819C"/>
    <w:rsid w:val="677A4A5F"/>
    <w:rsid w:val="678AA79A"/>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773FB7"/>
    <w:rsid w:val="68826C28"/>
    <w:rsid w:val="688BFABC"/>
    <w:rsid w:val="68938514"/>
    <w:rsid w:val="689B0F00"/>
    <w:rsid w:val="68A95C3A"/>
    <w:rsid w:val="68B2640B"/>
    <w:rsid w:val="68B5A3B6"/>
    <w:rsid w:val="68B77CE5"/>
    <w:rsid w:val="68EBAB2B"/>
    <w:rsid w:val="68F36FC5"/>
    <w:rsid w:val="68F78C9C"/>
    <w:rsid w:val="68F93D57"/>
    <w:rsid w:val="68FF6FC3"/>
    <w:rsid w:val="6908C638"/>
    <w:rsid w:val="691265B4"/>
    <w:rsid w:val="6917783B"/>
    <w:rsid w:val="69240D63"/>
    <w:rsid w:val="692886CF"/>
    <w:rsid w:val="692DCE91"/>
    <w:rsid w:val="693466B5"/>
    <w:rsid w:val="693F50FE"/>
    <w:rsid w:val="69419B6B"/>
    <w:rsid w:val="6960146F"/>
    <w:rsid w:val="69607B30"/>
    <w:rsid w:val="697715EF"/>
    <w:rsid w:val="69870293"/>
    <w:rsid w:val="69AC27EF"/>
    <w:rsid w:val="69B47527"/>
    <w:rsid w:val="69B5CF3E"/>
    <w:rsid w:val="69B924A8"/>
    <w:rsid w:val="69C18427"/>
    <w:rsid w:val="69C221ED"/>
    <w:rsid w:val="69C8CF28"/>
    <w:rsid w:val="69D7B1E7"/>
    <w:rsid w:val="69DA748A"/>
    <w:rsid w:val="69DEB08A"/>
    <w:rsid w:val="69E5620C"/>
    <w:rsid w:val="69ED0E9A"/>
    <w:rsid w:val="69ED6428"/>
    <w:rsid w:val="69F47315"/>
    <w:rsid w:val="6A0599FE"/>
    <w:rsid w:val="6A1C7C8B"/>
    <w:rsid w:val="6A3ECCE7"/>
    <w:rsid w:val="6A573ABC"/>
    <w:rsid w:val="6A6FE5A2"/>
    <w:rsid w:val="6A7C13B9"/>
    <w:rsid w:val="6A88BB2C"/>
    <w:rsid w:val="6A9247E3"/>
    <w:rsid w:val="6A946599"/>
    <w:rsid w:val="6A993E41"/>
    <w:rsid w:val="6A9C5315"/>
    <w:rsid w:val="6A9C57F6"/>
    <w:rsid w:val="6AAE3615"/>
    <w:rsid w:val="6AB3E113"/>
    <w:rsid w:val="6AC9BADD"/>
    <w:rsid w:val="6ACD1618"/>
    <w:rsid w:val="6AD6F6F8"/>
    <w:rsid w:val="6ADEDD7B"/>
    <w:rsid w:val="6AEF5770"/>
    <w:rsid w:val="6AEF8F53"/>
    <w:rsid w:val="6AF1B893"/>
    <w:rsid w:val="6B00F6CF"/>
    <w:rsid w:val="6B173499"/>
    <w:rsid w:val="6B1FF9BD"/>
    <w:rsid w:val="6B242127"/>
    <w:rsid w:val="6B2604D6"/>
    <w:rsid w:val="6B2A8217"/>
    <w:rsid w:val="6B31F6A5"/>
    <w:rsid w:val="6B38FA67"/>
    <w:rsid w:val="6B3C88F8"/>
    <w:rsid w:val="6B52FA5C"/>
    <w:rsid w:val="6B61D9B4"/>
    <w:rsid w:val="6B665123"/>
    <w:rsid w:val="6B6EE012"/>
    <w:rsid w:val="6B717116"/>
    <w:rsid w:val="6B845381"/>
    <w:rsid w:val="6BA2763C"/>
    <w:rsid w:val="6BA35061"/>
    <w:rsid w:val="6BAEF909"/>
    <w:rsid w:val="6BB09466"/>
    <w:rsid w:val="6BC9C782"/>
    <w:rsid w:val="6BD41C1B"/>
    <w:rsid w:val="6BDA9D48"/>
    <w:rsid w:val="6BE134A8"/>
    <w:rsid w:val="6BE4042E"/>
    <w:rsid w:val="6BEA5393"/>
    <w:rsid w:val="6BF361C5"/>
    <w:rsid w:val="6C1BAD00"/>
    <w:rsid w:val="6C43ED01"/>
    <w:rsid w:val="6C618455"/>
    <w:rsid w:val="6C6FB345"/>
    <w:rsid w:val="6C6FCCCC"/>
    <w:rsid w:val="6C7B4C24"/>
    <w:rsid w:val="6C7C54BE"/>
    <w:rsid w:val="6C7CA79F"/>
    <w:rsid w:val="6C862498"/>
    <w:rsid w:val="6C8B5FB4"/>
    <w:rsid w:val="6C93B08A"/>
    <w:rsid w:val="6CA0B920"/>
    <w:rsid w:val="6CACA335"/>
    <w:rsid w:val="6CAEB6B1"/>
    <w:rsid w:val="6CBEFAF9"/>
    <w:rsid w:val="6CC7DF0E"/>
    <w:rsid w:val="6CC9D027"/>
    <w:rsid w:val="6CEAB49A"/>
    <w:rsid w:val="6CF924E9"/>
    <w:rsid w:val="6D02CA88"/>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DE3F30"/>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AE6C48"/>
    <w:rsid w:val="6EBC0C66"/>
    <w:rsid w:val="6ECD3E07"/>
    <w:rsid w:val="6EE432DE"/>
    <w:rsid w:val="6EE5D0F2"/>
    <w:rsid w:val="6F14A327"/>
    <w:rsid w:val="6F26AC0F"/>
    <w:rsid w:val="6F29036F"/>
    <w:rsid w:val="6F484B43"/>
    <w:rsid w:val="6F52EFEB"/>
    <w:rsid w:val="6F7E54C0"/>
    <w:rsid w:val="6F8261BE"/>
    <w:rsid w:val="6F8FCAB4"/>
    <w:rsid w:val="6F986DAF"/>
    <w:rsid w:val="6F9B0A3E"/>
    <w:rsid w:val="6FA3974A"/>
    <w:rsid w:val="6FA713D1"/>
    <w:rsid w:val="6FA904C4"/>
    <w:rsid w:val="6FB168F8"/>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D6633"/>
    <w:rsid w:val="70DEF6B7"/>
    <w:rsid w:val="70E02A14"/>
    <w:rsid w:val="70E92BEF"/>
    <w:rsid w:val="711EF55B"/>
    <w:rsid w:val="712CA3C0"/>
    <w:rsid w:val="7149D97C"/>
    <w:rsid w:val="714B614A"/>
    <w:rsid w:val="7154AD78"/>
    <w:rsid w:val="71577A6D"/>
    <w:rsid w:val="7171B704"/>
    <w:rsid w:val="71A6B804"/>
    <w:rsid w:val="71AE83F4"/>
    <w:rsid w:val="71AF61F5"/>
    <w:rsid w:val="71C09466"/>
    <w:rsid w:val="71C4FAC2"/>
    <w:rsid w:val="71D63F55"/>
    <w:rsid w:val="71D9710D"/>
    <w:rsid w:val="71DF5202"/>
    <w:rsid w:val="71F4FFA3"/>
    <w:rsid w:val="71F86389"/>
    <w:rsid w:val="7208B50B"/>
    <w:rsid w:val="72169CE1"/>
    <w:rsid w:val="721D3572"/>
    <w:rsid w:val="72201A27"/>
    <w:rsid w:val="72201B64"/>
    <w:rsid w:val="722B22F1"/>
    <w:rsid w:val="7230B66F"/>
    <w:rsid w:val="723F502A"/>
    <w:rsid w:val="724C87E7"/>
    <w:rsid w:val="72510825"/>
    <w:rsid w:val="7253FAF3"/>
    <w:rsid w:val="72577578"/>
    <w:rsid w:val="728E9C1D"/>
    <w:rsid w:val="72999BBE"/>
    <w:rsid w:val="72A5262F"/>
    <w:rsid w:val="72C4151B"/>
    <w:rsid w:val="72E121C7"/>
    <w:rsid w:val="72E2D7F6"/>
    <w:rsid w:val="72E4CD20"/>
    <w:rsid w:val="72F71CFE"/>
    <w:rsid w:val="731807C6"/>
    <w:rsid w:val="732D88F3"/>
    <w:rsid w:val="732F02E2"/>
    <w:rsid w:val="7356C465"/>
    <w:rsid w:val="7357F811"/>
    <w:rsid w:val="7362BF0F"/>
    <w:rsid w:val="7386DBF2"/>
    <w:rsid w:val="739C39E8"/>
    <w:rsid w:val="73AE634D"/>
    <w:rsid w:val="73B49305"/>
    <w:rsid w:val="73B5B6E9"/>
    <w:rsid w:val="73C627CE"/>
    <w:rsid w:val="73CD4E48"/>
    <w:rsid w:val="73CF6C2E"/>
    <w:rsid w:val="73D2FC0C"/>
    <w:rsid w:val="73E6B2AA"/>
    <w:rsid w:val="73ED1F94"/>
    <w:rsid w:val="73F56578"/>
    <w:rsid w:val="7405DEF2"/>
    <w:rsid w:val="740C2371"/>
    <w:rsid w:val="740E30F6"/>
    <w:rsid w:val="7413CB98"/>
    <w:rsid w:val="74229319"/>
    <w:rsid w:val="74337E20"/>
    <w:rsid w:val="7455185B"/>
    <w:rsid w:val="74640318"/>
    <w:rsid w:val="74691BF0"/>
    <w:rsid w:val="746C32A9"/>
    <w:rsid w:val="746D8FC1"/>
    <w:rsid w:val="7477195C"/>
    <w:rsid w:val="74AF40C2"/>
    <w:rsid w:val="74BF2B8F"/>
    <w:rsid w:val="74C7CA79"/>
    <w:rsid w:val="74D3357C"/>
    <w:rsid w:val="74D4EAA7"/>
    <w:rsid w:val="74DBD4C3"/>
    <w:rsid w:val="74EBA959"/>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D0FAC"/>
    <w:rsid w:val="75B2C5C5"/>
    <w:rsid w:val="75D3ADC8"/>
    <w:rsid w:val="75DA3B3F"/>
    <w:rsid w:val="75E55291"/>
    <w:rsid w:val="75E6EED1"/>
    <w:rsid w:val="75E9BAC5"/>
    <w:rsid w:val="75F0E8BC"/>
    <w:rsid w:val="75FAF2F1"/>
    <w:rsid w:val="75FBF494"/>
    <w:rsid w:val="75FE0A6B"/>
    <w:rsid w:val="7609BE71"/>
    <w:rsid w:val="761AE810"/>
    <w:rsid w:val="761DD4E6"/>
    <w:rsid w:val="7631B452"/>
    <w:rsid w:val="76349DBD"/>
    <w:rsid w:val="763CA16F"/>
    <w:rsid w:val="765C8F88"/>
    <w:rsid w:val="767022FA"/>
    <w:rsid w:val="76749279"/>
    <w:rsid w:val="76767076"/>
    <w:rsid w:val="76770D71"/>
    <w:rsid w:val="769651FD"/>
    <w:rsid w:val="76A0072F"/>
    <w:rsid w:val="76A97FAF"/>
    <w:rsid w:val="76AF6412"/>
    <w:rsid w:val="76BBDE97"/>
    <w:rsid w:val="76CD04DB"/>
    <w:rsid w:val="76E1E58E"/>
    <w:rsid w:val="76E9E2D9"/>
    <w:rsid w:val="76ED1DD6"/>
    <w:rsid w:val="76EF47BB"/>
    <w:rsid w:val="76F86E9C"/>
    <w:rsid w:val="76FE8345"/>
    <w:rsid w:val="7724C056"/>
    <w:rsid w:val="77267EC4"/>
    <w:rsid w:val="77298561"/>
    <w:rsid w:val="7736399A"/>
    <w:rsid w:val="773C326D"/>
    <w:rsid w:val="774BF3B7"/>
    <w:rsid w:val="776617B0"/>
    <w:rsid w:val="776B06F8"/>
    <w:rsid w:val="777EB6FA"/>
    <w:rsid w:val="77853811"/>
    <w:rsid w:val="7796C352"/>
    <w:rsid w:val="7799BE66"/>
    <w:rsid w:val="77A45780"/>
    <w:rsid w:val="77A5FE5E"/>
    <w:rsid w:val="77AE8F62"/>
    <w:rsid w:val="77C1ECBF"/>
    <w:rsid w:val="77C5A1C7"/>
    <w:rsid w:val="77CB1110"/>
    <w:rsid w:val="77CB4E13"/>
    <w:rsid w:val="77DF3A26"/>
    <w:rsid w:val="77E6F69F"/>
    <w:rsid w:val="77F2F8CF"/>
    <w:rsid w:val="783730F9"/>
    <w:rsid w:val="7843E1D2"/>
    <w:rsid w:val="78513335"/>
    <w:rsid w:val="7864DC30"/>
    <w:rsid w:val="786C985B"/>
    <w:rsid w:val="787CC000"/>
    <w:rsid w:val="78942D69"/>
    <w:rsid w:val="789E58FF"/>
    <w:rsid w:val="78A27D11"/>
    <w:rsid w:val="78A371D5"/>
    <w:rsid w:val="78A8A842"/>
    <w:rsid w:val="78B92050"/>
    <w:rsid w:val="78BE9809"/>
    <w:rsid w:val="78C535AD"/>
    <w:rsid w:val="78C94FB4"/>
    <w:rsid w:val="78CA8815"/>
    <w:rsid w:val="78CC7EDB"/>
    <w:rsid w:val="78D02D5F"/>
    <w:rsid w:val="78D086B8"/>
    <w:rsid w:val="78DAE709"/>
    <w:rsid w:val="78E2A396"/>
    <w:rsid w:val="78E2EDD9"/>
    <w:rsid w:val="78E357B4"/>
    <w:rsid w:val="78EC569F"/>
    <w:rsid w:val="790FBF4D"/>
    <w:rsid w:val="791D8113"/>
    <w:rsid w:val="7928897E"/>
    <w:rsid w:val="7935963A"/>
    <w:rsid w:val="79378940"/>
    <w:rsid w:val="793FDBBC"/>
    <w:rsid w:val="7941F43D"/>
    <w:rsid w:val="794AAB7A"/>
    <w:rsid w:val="794DF617"/>
    <w:rsid w:val="795153F0"/>
    <w:rsid w:val="79532920"/>
    <w:rsid w:val="7971FE25"/>
    <w:rsid w:val="79754EA3"/>
    <w:rsid w:val="7985AFB0"/>
    <w:rsid w:val="7989719B"/>
    <w:rsid w:val="799943B3"/>
    <w:rsid w:val="79B50221"/>
    <w:rsid w:val="79C8CA09"/>
    <w:rsid w:val="79DE30D5"/>
    <w:rsid w:val="79FEA6EA"/>
    <w:rsid w:val="7A33778F"/>
    <w:rsid w:val="7A459608"/>
    <w:rsid w:val="7A62656D"/>
    <w:rsid w:val="7A639A1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58265"/>
    <w:rsid w:val="7B0AABCF"/>
    <w:rsid w:val="7B1BB2F5"/>
    <w:rsid w:val="7B215E5E"/>
    <w:rsid w:val="7B2D5BD5"/>
    <w:rsid w:val="7B313A32"/>
    <w:rsid w:val="7B32C324"/>
    <w:rsid w:val="7B3D035B"/>
    <w:rsid w:val="7B424A61"/>
    <w:rsid w:val="7B4A9339"/>
    <w:rsid w:val="7B53BBFB"/>
    <w:rsid w:val="7B60B4A6"/>
    <w:rsid w:val="7B678CD3"/>
    <w:rsid w:val="7B76EDA8"/>
    <w:rsid w:val="7B7A5F06"/>
    <w:rsid w:val="7B860365"/>
    <w:rsid w:val="7B94563B"/>
    <w:rsid w:val="7B9E3221"/>
    <w:rsid w:val="7BB0E662"/>
    <w:rsid w:val="7BB43861"/>
    <w:rsid w:val="7BC5398C"/>
    <w:rsid w:val="7BC74C84"/>
    <w:rsid w:val="7BC8CEF1"/>
    <w:rsid w:val="7BCED99E"/>
    <w:rsid w:val="7BFCBBB7"/>
    <w:rsid w:val="7C093379"/>
    <w:rsid w:val="7C1A8937"/>
    <w:rsid w:val="7C2B21D1"/>
    <w:rsid w:val="7C3456D2"/>
    <w:rsid w:val="7C480C66"/>
    <w:rsid w:val="7C5070F2"/>
    <w:rsid w:val="7C5B8DCA"/>
    <w:rsid w:val="7C6DDAEB"/>
    <w:rsid w:val="7C8AF840"/>
    <w:rsid w:val="7CC76145"/>
    <w:rsid w:val="7CD0A0CF"/>
    <w:rsid w:val="7CDB6E02"/>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6076"/>
    <w:rsid w:val="7DE51B07"/>
    <w:rsid w:val="7DF9A7A2"/>
    <w:rsid w:val="7E00F4D7"/>
    <w:rsid w:val="7E119C6E"/>
    <w:rsid w:val="7E1B8E80"/>
    <w:rsid w:val="7E2D18E8"/>
    <w:rsid w:val="7E2D9F29"/>
    <w:rsid w:val="7E68934A"/>
    <w:rsid w:val="7E850F3B"/>
    <w:rsid w:val="7E9A7BD7"/>
    <w:rsid w:val="7EBBEF6E"/>
    <w:rsid w:val="7EC8734B"/>
    <w:rsid w:val="7EDCE173"/>
    <w:rsid w:val="7F01F954"/>
    <w:rsid w:val="7F1CE627"/>
    <w:rsid w:val="7F251355"/>
    <w:rsid w:val="7F264686"/>
    <w:rsid w:val="7F2861D4"/>
    <w:rsid w:val="7F315A08"/>
    <w:rsid w:val="7F516792"/>
    <w:rsid w:val="7F6BD5DD"/>
    <w:rsid w:val="7F868B26"/>
    <w:rsid w:val="7F9192AD"/>
    <w:rsid w:val="7F93E357"/>
    <w:rsid w:val="7FA5E8B1"/>
    <w:rsid w:val="7FA66121"/>
    <w:rsid w:val="7FB5DAFB"/>
    <w:rsid w:val="7FCB196E"/>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2016008">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964970874">
      <w:bodyDiv w:val="1"/>
      <w:marLeft w:val="0"/>
      <w:marRight w:val="0"/>
      <w:marTop w:val="0"/>
      <w:marBottom w:val="0"/>
      <w:divBdr>
        <w:top w:val="none" w:sz="0" w:space="0" w:color="auto"/>
        <w:left w:val="none" w:sz="0" w:space="0" w:color="auto"/>
        <w:bottom w:val="none" w:sz="0" w:space="0" w:color="auto"/>
        <w:right w:val="none" w:sz="0" w:space="0" w:color="auto"/>
      </w:divBdr>
      <w:divsChild>
        <w:div w:id="399254065">
          <w:marLeft w:val="0"/>
          <w:marRight w:val="0"/>
          <w:marTop w:val="0"/>
          <w:marBottom w:val="0"/>
          <w:divBdr>
            <w:top w:val="none" w:sz="0" w:space="0" w:color="auto"/>
            <w:left w:val="none" w:sz="0" w:space="0" w:color="auto"/>
            <w:bottom w:val="none" w:sz="0" w:space="0" w:color="auto"/>
            <w:right w:val="none" w:sz="0" w:space="0" w:color="auto"/>
          </w:divBdr>
        </w:div>
        <w:div w:id="1005400890">
          <w:marLeft w:val="0"/>
          <w:marRight w:val="0"/>
          <w:marTop w:val="0"/>
          <w:marBottom w:val="0"/>
          <w:divBdr>
            <w:top w:val="none" w:sz="0" w:space="0" w:color="auto"/>
            <w:left w:val="none" w:sz="0" w:space="0" w:color="auto"/>
            <w:bottom w:val="none" w:sz="0" w:space="0" w:color="auto"/>
            <w:right w:val="none" w:sz="0" w:space="0" w:color="auto"/>
          </w:divBdr>
        </w:div>
        <w:div w:id="1029257685">
          <w:marLeft w:val="0"/>
          <w:marRight w:val="0"/>
          <w:marTop w:val="0"/>
          <w:marBottom w:val="0"/>
          <w:divBdr>
            <w:top w:val="none" w:sz="0" w:space="0" w:color="auto"/>
            <w:left w:val="none" w:sz="0" w:space="0" w:color="auto"/>
            <w:bottom w:val="none" w:sz="0" w:space="0" w:color="auto"/>
            <w:right w:val="none" w:sz="0" w:space="0" w:color="auto"/>
          </w:divBdr>
        </w:div>
        <w:div w:id="1251739299">
          <w:marLeft w:val="0"/>
          <w:marRight w:val="0"/>
          <w:marTop w:val="0"/>
          <w:marBottom w:val="0"/>
          <w:divBdr>
            <w:top w:val="none" w:sz="0" w:space="0" w:color="auto"/>
            <w:left w:val="none" w:sz="0" w:space="0" w:color="auto"/>
            <w:bottom w:val="none" w:sz="0" w:space="0" w:color="auto"/>
            <w:right w:val="none" w:sz="0" w:space="0" w:color="auto"/>
          </w:divBdr>
        </w:div>
        <w:div w:id="784466003">
          <w:marLeft w:val="0"/>
          <w:marRight w:val="0"/>
          <w:marTop w:val="0"/>
          <w:marBottom w:val="0"/>
          <w:divBdr>
            <w:top w:val="none" w:sz="0" w:space="0" w:color="auto"/>
            <w:left w:val="none" w:sz="0" w:space="0" w:color="auto"/>
            <w:bottom w:val="none" w:sz="0" w:space="0" w:color="auto"/>
            <w:right w:val="none" w:sz="0" w:space="0" w:color="auto"/>
          </w:divBdr>
        </w:div>
        <w:div w:id="2129622295">
          <w:marLeft w:val="0"/>
          <w:marRight w:val="0"/>
          <w:marTop w:val="0"/>
          <w:marBottom w:val="0"/>
          <w:divBdr>
            <w:top w:val="none" w:sz="0" w:space="0" w:color="auto"/>
            <w:left w:val="none" w:sz="0" w:space="0" w:color="auto"/>
            <w:bottom w:val="none" w:sz="0" w:space="0" w:color="auto"/>
            <w:right w:val="none" w:sz="0" w:space="0" w:color="auto"/>
          </w:divBdr>
        </w:div>
        <w:div w:id="685788526">
          <w:marLeft w:val="0"/>
          <w:marRight w:val="0"/>
          <w:marTop w:val="0"/>
          <w:marBottom w:val="0"/>
          <w:divBdr>
            <w:top w:val="none" w:sz="0" w:space="0" w:color="auto"/>
            <w:left w:val="none" w:sz="0" w:space="0" w:color="auto"/>
            <w:bottom w:val="none" w:sz="0" w:space="0" w:color="auto"/>
            <w:right w:val="none" w:sz="0" w:space="0" w:color="auto"/>
          </w:divBdr>
        </w:div>
        <w:div w:id="39550245">
          <w:marLeft w:val="0"/>
          <w:marRight w:val="0"/>
          <w:marTop w:val="0"/>
          <w:marBottom w:val="0"/>
          <w:divBdr>
            <w:top w:val="none" w:sz="0" w:space="0" w:color="auto"/>
            <w:left w:val="none" w:sz="0" w:space="0" w:color="auto"/>
            <w:bottom w:val="none" w:sz="0" w:space="0" w:color="auto"/>
            <w:right w:val="none" w:sz="0" w:space="0" w:color="auto"/>
          </w:divBdr>
        </w:div>
        <w:div w:id="318460288">
          <w:marLeft w:val="0"/>
          <w:marRight w:val="0"/>
          <w:marTop w:val="0"/>
          <w:marBottom w:val="0"/>
          <w:divBdr>
            <w:top w:val="none" w:sz="0" w:space="0" w:color="auto"/>
            <w:left w:val="none" w:sz="0" w:space="0" w:color="auto"/>
            <w:bottom w:val="none" w:sz="0" w:space="0" w:color="auto"/>
            <w:right w:val="none" w:sz="0" w:space="0" w:color="auto"/>
          </w:divBdr>
        </w:div>
      </w:divsChild>
    </w:div>
    <w:div w:id="1007094234">
      <w:bodyDiv w:val="1"/>
      <w:marLeft w:val="0"/>
      <w:marRight w:val="0"/>
      <w:marTop w:val="0"/>
      <w:marBottom w:val="0"/>
      <w:divBdr>
        <w:top w:val="none" w:sz="0" w:space="0" w:color="auto"/>
        <w:left w:val="none" w:sz="0" w:space="0" w:color="auto"/>
        <w:bottom w:val="none" w:sz="0" w:space="0" w:color="auto"/>
        <w:right w:val="none" w:sz="0" w:space="0" w:color="auto"/>
      </w:divBdr>
      <w:divsChild>
        <w:div w:id="772432011">
          <w:marLeft w:val="0"/>
          <w:marRight w:val="0"/>
          <w:marTop w:val="0"/>
          <w:marBottom w:val="0"/>
          <w:divBdr>
            <w:top w:val="none" w:sz="0" w:space="0" w:color="auto"/>
            <w:left w:val="none" w:sz="0" w:space="0" w:color="auto"/>
            <w:bottom w:val="none" w:sz="0" w:space="0" w:color="auto"/>
            <w:right w:val="none" w:sz="0" w:space="0" w:color="auto"/>
          </w:divBdr>
        </w:div>
        <w:div w:id="1419328362">
          <w:marLeft w:val="0"/>
          <w:marRight w:val="0"/>
          <w:marTop w:val="0"/>
          <w:marBottom w:val="0"/>
          <w:divBdr>
            <w:top w:val="none" w:sz="0" w:space="0" w:color="auto"/>
            <w:left w:val="none" w:sz="0" w:space="0" w:color="auto"/>
            <w:bottom w:val="none" w:sz="0" w:space="0" w:color="auto"/>
            <w:right w:val="none" w:sz="0" w:space="0" w:color="auto"/>
          </w:divBdr>
        </w:div>
        <w:div w:id="2011834506">
          <w:marLeft w:val="0"/>
          <w:marRight w:val="0"/>
          <w:marTop w:val="0"/>
          <w:marBottom w:val="0"/>
          <w:divBdr>
            <w:top w:val="none" w:sz="0" w:space="0" w:color="auto"/>
            <w:left w:val="none" w:sz="0" w:space="0" w:color="auto"/>
            <w:bottom w:val="none" w:sz="0" w:space="0" w:color="auto"/>
            <w:right w:val="none" w:sz="0" w:space="0" w:color="auto"/>
          </w:divBdr>
        </w:div>
      </w:divsChild>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7695">
      <w:bodyDiv w:val="1"/>
      <w:marLeft w:val="0"/>
      <w:marRight w:val="0"/>
      <w:marTop w:val="0"/>
      <w:marBottom w:val="0"/>
      <w:divBdr>
        <w:top w:val="none" w:sz="0" w:space="0" w:color="auto"/>
        <w:left w:val="none" w:sz="0" w:space="0" w:color="auto"/>
        <w:bottom w:val="none" w:sz="0" w:space="0" w:color="auto"/>
        <w:right w:val="none" w:sz="0" w:space="0" w:color="auto"/>
      </w:divBdr>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2971">
      <w:bodyDiv w:val="1"/>
      <w:marLeft w:val="0"/>
      <w:marRight w:val="0"/>
      <w:marTop w:val="0"/>
      <w:marBottom w:val="0"/>
      <w:divBdr>
        <w:top w:val="none" w:sz="0" w:space="0" w:color="auto"/>
        <w:left w:val="none" w:sz="0" w:space="0" w:color="auto"/>
        <w:bottom w:val="none" w:sz="0" w:space="0" w:color="auto"/>
        <w:right w:val="none" w:sz="0" w:space="0" w:color="auto"/>
      </w:divBdr>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2.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31366-50CF-4266-BC98-ED65D7E3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2146</Words>
  <Characters>12237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20</cp:revision>
  <dcterms:created xsi:type="dcterms:W3CDTF">2023-09-29T15:23:00Z</dcterms:created>
  <dcterms:modified xsi:type="dcterms:W3CDTF">2023-12-07T22:29:00Z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