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B5B8F4" w14:textId="7D0CA186" w:rsidR="006A4E1A" w:rsidRPr="00B53AD4" w:rsidRDefault="007A09FC" w:rsidP="006A4E1A">
      <w:pPr>
        <w:widowControl w:val="0"/>
        <w:overflowPunct/>
        <w:jc w:val="both"/>
        <w:rPr>
          <w:rFonts w:ascii="Arial" w:eastAsia="Times New Roman" w:hAnsi="Arial" w:cs="Arial"/>
          <w:b/>
          <w:szCs w:val="24"/>
          <w:lang w:val="es-CO"/>
        </w:rPr>
      </w:pPr>
      <w:r>
        <w:rPr>
          <w:rFonts w:ascii="Arial" w:eastAsia="Times New Roman" w:hAnsi="Arial" w:cs="Arial"/>
          <w:b/>
          <w:szCs w:val="24"/>
          <w:lang w:val="es-CO"/>
        </w:rPr>
        <w:t>DERECHO AL AMBIENTE SANO / LEGITIMACIÓN EN LA CAUSA / NO SE EXTIENDE A LA COMUNIDAD</w:t>
      </w:r>
    </w:p>
    <w:p w14:paraId="60851E10" w14:textId="26A5C129" w:rsidR="006A4E1A" w:rsidRDefault="00B53AD4" w:rsidP="00B53AD4">
      <w:pPr>
        <w:widowControl w:val="0"/>
        <w:overflowPunct/>
        <w:jc w:val="both"/>
        <w:rPr>
          <w:rFonts w:ascii="Arial" w:eastAsia="Times New Roman" w:hAnsi="Arial" w:cs="Arial"/>
          <w:szCs w:val="24"/>
          <w:lang w:val="es-CO"/>
        </w:rPr>
      </w:pPr>
      <w:r>
        <w:rPr>
          <w:rFonts w:ascii="Arial" w:eastAsia="Times New Roman" w:hAnsi="Arial" w:cs="Arial"/>
          <w:szCs w:val="24"/>
          <w:lang w:val="es-CO"/>
        </w:rPr>
        <w:t xml:space="preserve">… </w:t>
      </w:r>
      <w:r w:rsidRPr="00B53AD4">
        <w:rPr>
          <w:rFonts w:ascii="Arial" w:eastAsia="Times New Roman" w:hAnsi="Arial" w:cs="Arial"/>
          <w:szCs w:val="24"/>
          <w:lang w:val="es-CO"/>
        </w:rPr>
        <w:t xml:space="preserve">el señor Hernando Antonio Aguirre Ossa se encuentra legitimado en la causa </w:t>
      </w:r>
      <w:r w:rsidRPr="00B53AD4">
        <w:rPr>
          <w:rFonts w:ascii="Arial" w:eastAsia="Times New Roman" w:hAnsi="Arial" w:cs="Arial"/>
          <w:szCs w:val="24"/>
          <w:lang w:val="es-CO"/>
        </w:rPr>
        <w:t>pues,</w:t>
      </w:r>
      <w:r w:rsidRPr="00B53AD4">
        <w:rPr>
          <w:rFonts w:ascii="Arial" w:eastAsia="Times New Roman" w:hAnsi="Arial" w:cs="Arial"/>
          <w:szCs w:val="24"/>
          <w:lang w:val="es-CO"/>
        </w:rPr>
        <w:t xml:space="preserve"> aunque no acreditó ser propietario de uno de los predios objeto del amparo, las pruebas demuestran que él elevó la solicitud de intervención a que se refieren los hechos de la demanda</w:t>
      </w:r>
      <w:r>
        <w:rPr>
          <w:rFonts w:ascii="Arial" w:eastAsia="Times New Roman" w:hAnsi="Arial" w:cs="Arial"/>
          <w:szCs w:val="24"/>
          <w:lang w:val="es-CO"/>
        </w:rPr>
        <w:t>…</w:t>
      </w:r>
      <w:r w:rsidRPr="00B53AD4">
        <w:rPr>
          <w:rFonts w:ascii="Arial" w:eastAsia="Times New Roman" w:hAnsi="Arial" w:cs="Arial"/>
          <w:szCs w:val="24"/>
          <w:lang w:val="es-CO"/>
        </w:rPr>
        <w:t xml:space="preserve"> La legitimación se extiende en forma exclusiva para la protección de sus derechos fundamentales, de los cuales es titular y consi</w:t>
      </w:r>
      <w:r>
        <w:rPr>
          <w:rFonts w:ascii="Arial" w:eastAsia="Times New Roman" w:hAnsi="Arial" w:cs="Arial"/>
          <w:szCs w:val="24"/>
          <w:lang w:val="es-CO"/>
        </w:rPr>
        <w:t xml:space="preserve">dera se encuentran vulnerados. </w:t>
      </w:r>
      <w:r w:rsidRPr="00B53AD4">
        <w:rPr>
          <w:rFonts w:ascii="Arial" w:eastAsia="Times New Roman" w:hAnsi="Arial" w:cs="Arial"/>
          <w:szCs w:val="24"/>
          <w:lang w:val="es-CO"/>
        </w:rPr>
        <w:t>Por lo anterior, es claro que no le asiste legitimación para actuar en protección de los derechos de los demás habitantes del sector, o de las casas aledañas a las suyas, o de la “comunidad”, frente a quienes tampoco se observan a cabalidad los presupuestos de la agencia oficiosa</w:t>
      </w:r>
      <w:r>
        <w:rPr>
          <w:rFonts w:ascii="Arial" w:eastAsia="Times New Roman" w:hAnsi="Arial" w:cs="Arial"/>
          <w:szCs w:val="24"/>
          <w:lang w:val="es-CO"/>
        </w:rPr>
        <w:t>…</w:t>
      </w:r>
    </w:p>
    <w:p w14:paraId="3FF00854" w14:textId="77777777" w:rsidR="007A09FC" w:rsidRPr="006A4E1A" w:rsidRDefault="007A09FC" w:rsidP="00B53AD4">
      <w:pPr>
        <w:widowControl w:val="0"/>
        <w:overflowPunct/>
        <w:jc w:val="both"/>
        <w:rPr>
          <w:rFonts w:ascii="Arial" w:eastAsia="Times New Roman" w:hAnsi="Arial" w:cs="Arial"/>
          <w:szCs w:val="24"/>
          <w:lang w:val="es-CO"/>
        </w:rPr>
      </w:pPr>
    </w:p>
    <w:p w14:paraId="6385FF73" w14:textId="09B66E89" w:rsidR="007A09FC" w:rsidRPr="00B53AD4" w:rsidRDefault="007A09FC" w:rsidP="007A09FC">
      <w:pPr>
        <w:widowControl w:val="0"/>
        <w:overflowPunct/>
        <w:jc w:val="both"/>
        <w:rPr>
          <w:rFonts w:ascii="Arial" w:eastAsia="Times New Roman" w:hAnsi="Arial" w:cs="Arial"/>
          <w:b/>
          <w:szCs w:val="24"/>
          <w:lang w:val="es-CO"/>
        </w:rPr>
      </w:pPr>
      <w:r>
        <w:rPr>
          <w:rFonts w:ascii="Arial" w:eastAsia="Times New Roman" w:hAnsi="Arial" w:cs="Arial"/>
          <w:b/>
          <w:szCs w:val="24"/>
          <w:lang w:val="es-CO"/>
        </w:rPr>
        <w:t xml:space="preserve">DERECHO AL AMBIENTE SANO / </w:t>
      </w:r>
      <w:r w:rsidR="00DF75BB">
        <w:rPr>
          <w:rFonts w:ascii="Arial" w:eastAsia="Times New Roman" w:hAnsi="Arial" w:cs="Arial"/>
          <w:b/>
          <w:szCs w:val="24"/>
          <w:lang w:val="es-CO"/>
        </w:rPr>
        <w:t xml:space="preserve">SUBSIDIARIEDAD </w:t>
      </w:r>
      <w:r>
        <w:rPr>
          <w:rFonts w:ascii="Arial" w:eastAsia="Times New Roman" w:hAnsi="Arial" w:cs="Arial"/>
          <w:b/>
          <w:szCs w:val="24"/>
          <w:lang w:val="es-CO"/>
        </w:rPr>
        <w:t xml:space="preserve">/ </w:t>
      </w:r>
      <w:r w:rsidR="00DF75BB">
        <w:rPr>
          <w:rFonts w:ascii="Arial" w:eastAsia="Times New Roman" w:hAnsi="Arial" w:cs="Arial"/>
          <w:b/>
          <w:szCs w:val="24"/>
          <w:lang w:val="es-CO"/>
        </w:rPr>
        <w:t xml:space="preserve">OTRO MEDIO DE DEFENSA JUDICIAL / </w:t>
      </w:r>
      <w:r w:rsidR="00191BED">
        <w:rPr>
          <w:rFonts w:ascii="Arial" w:eastAsia="Times New Roman" w:hAnsi="Arial" w:cs="Arial"/>
          <w:b/>
          <w:szCs w:val="24"/>
          <w:lang w:val="es-CO"/>
        </w:rPr>
        <w:t xml:space="preserve">DERECHOS COLECTIVOS / </w:t>
      </w:r>
      <w:r w:rsidR="00DF75BB">
        <w:rPr>
          <w:rFonts w:ascii="Arial" w:eastAsia="Times New Roman" w:hAnsi="Arial" w:cs="Arial"/>
          <w:b/>
          <w:szCs w:val="24"/>
          <w:lang w:val="es-CO"/>
        </w:rPr>
        <w:t>ACCIÓN POPULAR</w:t>
      </w:r>
    </w:p>
    <w:p w14:paraId="27A28796" w14:textId="1EBC38AF" w:rsidR="006A4E1A" w:rsidRDefault="00DF75BB" w:rsidP="00DF75BB">
      <w:pPr>
        <w:widowControl w:val="0"/>
        <w:overflowPunct/>
        <w:jc w:val="both"/>
        <w:rPr>
          <w:rFonts w:ascii="Arial" w:eastAsia="Times New Roman" w:hAnsi="Arial" w:cs="Arial"/>
          <w:szCs w:val="24"/>
          <w:lang w:val="es-CO"/>
        </w:rPr>
      </w:pPr>
      <w:r w:rsidRPr="00DF75BB">
        <w:rPr>
          <w:rFonts w:ascii="Arial" w:eastAsia="Times New Roman" w:hAnsi="Arial" w:cs="Arial"/>
          <w:szCs w:val="24"/>
          <w:lang w:val="es-CO"/>
        </w:rPr>
        <w:t>Fácil se deduce que la pretensión de la demanda se dirige como tal a obtener el amparo de los derechos colectivos de las personas que habitan aquella localidad, lo que hace evidente que no es la tutela, sino la acción popular el medio idóneo con que cuenta para materializar tales garantías. A no dudarlo, los debates sobre la protección de derechos colectivos exceden, en principio, la órbita de competencia del juez constitucional, bajo la regla según la cual la tutela es improcedente cuando concurra otro medio de defensa judicial</w:t>
      </w:r>
      <w:r w:rsidR="00A62954">
        <w:rPr>
          <w:rFonts w:ascii="Arial" w:eastAsia="Times New Roman" w:hAnsi="Arial" w:cs="Arial"/>
          <w:szCs w:val="24"/>
          <w:lang w:val="es-CO"/>
        </w:rPr>
        <w:t>…</w:t>
      </w:r>
      <w:r w:rsidRPr="00DF75BB">
        <w:rPr>
          <w:rFonts w:ascii="Arial" w:eastAsia="Times New Roman" w:hAnsi="Arial" w:cs="Arial"/>
          <w:szCs w:val="24"/>
          <w:lang w:val="es-CO"/>
        </w:rPr>
        <w:t xml:space="preserve"> que, en concreto se repite, sería la acción popular</w:t>
      </w:r>
      <w:r w:rsidR="00A62954">
        <w:rPr>
          <w:rFonts w:ascii="Arial" w:eastAsia="Times New Roman" w:hAnsi="Arial" w:cs="Arial"/>
          <w:szCs w:val="24"/>
          <w:lang w:val="es-CO"/>
        </w:rPr>
        <w:t>…</w:t>
      </w:r>
    </w:p>
    <w:p w14:paraId="71D2D359" w14:textId="4002F3CB" w:rsidR="007A09FC" w:rsidRDefault="007A09FC" w:rsidP="006A4E1A">
      <w:pPr>
        <w:widowControl w:val="0"/>
        <w:overflowPunct/>
        <w:jc w:val="both"/>
        <w:rPr>
          <w:rFonts w:ascii="Arial" w:eastAsia="Times New Roman" w:hAnsi="Arial" w:cs="Arial"/>
          <w:szCs w:val="24"/>
          <w:lang w:val="es-CO"/>
        </w:rPr>
      </w:pPr>
    </w:p>
    <w:p w14:paraId="12371AAF" w14:textId="3E8C12C9" w:rsidR="00DF75BB" w:rsidRPr="00B53AD4" w:rsidRDefault="00DF75BB" w:rsidP="00DF75BB">
      <w:pPr>
        <w:widowControl w:val="0"/>
        <w:overflowPunct/>
        <w:jc w:val="both"/>
        <w:rPr>
          <w:rFonts w:ascii="Arial" w:eastAsia="Times New Roman" w:hAnsi="Arial" w:cs="Arial"/>
          <w:b/>
          <w:szCs w:val="24"/>
          <w:lang w:val="es-CO"/>
        </w:rPr>
      </w:pPr>
      <w:r>
        <w:rPr>
          <w:rFonts w:ascii="Arial" w:eastAsia="Times New Roman" w:hAnsi="Arial" w:cs="Arial"/>
          <w:b/>
          <w:szCs w:val="24"/>
          <w:lang w:val="es-CO"/>
        </w:rPr>
        <w:t xml:space="preserve">DERECHO AL </w:t>
      </w:r>
      <w:r w:rsidR="00AE52EA">
        <w:rPr>
          <w:rFonts w:ascii="Arial" w:eastAsia="Times New Roman" w:hAnsi="Arial" w:cs="Arial"/>
          <w:b/>
          <w:szCs w:val="24"/>
          <w:lang w:val="es-CO"/>
        </w:rPr>
        <w:t>AGUA</w:t>
      </w:r>
      <w:r>
        <w:rPr>
          <w:rFonts w:ascii="Arial" w:eastAsia="Times New Roman" w:hAnsi="Arial" w:cs="Arial"/>
          <w:b/>
          <w:szCs w:val="24"/>
          <w:lang w:val="es-CO"/>
        </w:rPr>
        <w:t xml:space="preserve"> / ALCANTARILLADO / </w:t>
      </w:r>
      <w:r w:rsidR="00AE52EA">
        <w:rPr>
          <w:rFonts w:ascii="Arial" w:eastAsia="Times New Roman" w:hAnsi="Arial" w:cs="Arial"/>
          <w:b/>
          <w:szCs w:val="24"/>
          <w:lang w:val="es-CO"/>
        </w:rPr>
        <w:t>REQUISITOS PARA HACER PROCEDENTE LA ACCIÓN DE TUTELA</w:t>
      </w:r>
    </w:p>
    <w:p w14:paraId="0A6914A8" w14:textId="4415C0A5" w:rsidR="006A4E1A" w:rsidRPr="006A4E1A" w:rsidRDefault="00AE0A49" w:rsidP="006A4E1A">
      <w:pPr>
        <w:widowControl w:val="0"/>
        <w:overflowPunct/>
        <w:jc w:val="both"/>
        <w:rPr>
          <w:rFonts w:ascii="Arial" w:eastAsia="Times New Roman" w:hAnsi="Arial" w:cs="Arial"/>
          <w:szCs w:val="24"/>
          <w:lang w:val="es-CO"/>
        </w:rPr>
      </w:pPr>
      <w:r w:rsidRPr="00AE0A49">
        <w:rPr>
          <w:rFonts w:ascii="Arial" w:eastAsia="Times New Roman" w:hAnsi="Arial" w:cs="Arial"/>
          <w:szCs w:val="24"/>
          <w:lang w:val="es-CO"/>
        </w:rPr>
        <w:t>Y aunque se solicita la protección del derecho al agua potable, situación que cambiaría el panorama de procedencia del amparo, al ser considerada tal prerrogativa como fundamental, ningún hecho de la demanda advierte que en efecto los pobladores de ese lugar carezcan de acceso a ese líquido potable, por otras fuentes hídricas distintas al servicio público de alcantarillado.</w:t>
      </w:r>
      <w:r>
        <w:rPr>
          <w:rFonts w:ascii="Arial" w:eastAsia="Times New Roman" w:hAnsi="Arial" w:cs="Arial"/>
          <w:szCs w:val="24"/>
          <w:lang w:val="es-CO"/>
        </w:rPr>
        <w:t xml:space="preserve"> </w:t>
      </w:r>
      <w:r w:rsidRPr="00AE0A49">
        <w:rPr>
          <w:rFonts w:ascii="Arial" w:eastAsia="Times New Roman" w:hAnsi="Arial" w:cs="Arial"/>
          <w:szCs w:val="24"/>
          <w:lang w:val="es-CO"/>
        </w:rPr>
        <w:t>Ahora si en gracia de discusión se admitiera que la solicitud de adecuación del servicio de alcantarillado llevara aparejado el acceso al derecho al agua potable para el consumo humano, en este caso, de todas formas, se incumple la regla establecida por la Corte Constitucional en la sentencia ya citada según la cual:</w:t>
      </w:r>
      <w:r>
        <w:rPr>
          <w:rFonts w:ascii="Arial" w:eastAsia="Times New Roman" w:hAnsi="Arial" w:cs="Arial"/>
          <w:szCs w:val="24"/>
          <w:lang w:val="es-CO"/>
        </w:rPr>
        <w:t xml:space="preserve"> </w:t>
      </w:r>
      <w:r w:rsidRPr="00AE0A49">
        <w:rPr>
          <w:rFonts w:ascii="Arial" w:eastAsia="Times New Roman" w:hAnsi="Arial" w:cs="Arial"/>
          <w:szCs w:val="24"/>
          <w:lang w:val="es-CO"/>
        </w:rPr>
        <w:t>“La Corte se ha pronunciado sobre la protección del derecho al agua cuando los accionantes no cumplen con los requisitos señalados en la ley, en particular cuando los inmuebles fueron construid</w:t>
      </w:r>
      <w:r>
        <w:rPr>
          <w:rFonts w:ascii="Arial" w:eastAsia="Times New Roman" w:hAnsi="Arial" w:cs="Arial"/>
          <w:szCs w:val="24"/>
          <w:lang w:val="es-CO"/>
        </w:rPr>
        <w:t>os sin licencia de construcción…”</w:t>
      </w:r>
    </w:p>
    <w:p w14:paraId="7C4A3A3C" w14:textId="77777777" w:rsidR="006A4E1A" w:rsidRPr="006A4E1A" w:rsidRDefault="006A4E1A" w:rsidP="006A4E1A">
      <w:pPr>
        <w:widowControl w:val="0"/>
        <w:overflowPunct/>
        <w:jc w:val="both"/>
        <w:rPr>
          <w:rFonts w:ascii="Arial" w:eastAsia="Times New Roman" w:hAnsi="Arial" w:cs="Arial"/>
          <w:szCs w:val="24"/>
          <w:lang w:val="es-CO"/>
        </w:rPr>
      </w:pPr>
    </w:p>
    <w:p w14:paraId="46A8FB65" w14:textId="77777777" w:rsidR="006A4E1A" w:rsidRPr="006A4E1A" w:rsidRDefault="006A4E1A" w:rsidP="006A4E1A">
      <w:pPr>
        <w:widowControl w:val="0"/>
        <w:overflowPunct/>
        <w:jc w:val="both"/>
        <w:rPr>
          <w:rFonts w:ascii="Arial" w:eastAsia="Times New Roman" w:hAnsi="Arial" w:cs="Arial"/>
          <w:szCs w:val="24"/>
          <w:lang w:val="es-CO"/>
        </w:rPr>
      </w:pPr>
    </w:p>
    <w:p w14:paraId="5BC1253C" w14:textId="77777777" w:rsidR="006A4E1A" w:rsidRPr="006A4E1A" w:rsidRDefault="006A4E1A" w:rsidP="006A4E1A">
      <w:pPr>
        <w:widowControl w:val="0"/>
        <w:overflowPunct/>
        <w:jc w:val="both"/>
        <w:rPr>
          <w:rFonts w:ascii="Arial" w:eastAsia="Times New Roman" w:hAnsi="Arial" w:cs="Arial"/>
          <w:szCs w:val="24"/>
          <w:lang w:val="es-CO"/>
        </w:rPr>
      </w:pPr>
    </w:p>
    <w:p w14:paraId="1BBE5CF2" w14:textId="77777777" w:rsidR="006A4E1A" w:rsidRPr="006A4E1A" w:rsidRDefault="006A4E1A" w:rsidP="006A4E1A">
      <w:pPr>
        <w:suppressAutoHyphens/>
        <w:overflowPunct/>
        <w:autoSpaceDE/>
        <w:autoSpaceDN/>
        <w:adjustRightInd/>
        <w:spacing w:line="276" w:lineRule="auto"/>
        <w:ind w:left="708" w:hanging="708"/>
        <w:jc w:val="center"/>
        <w:rPr>
          <w:rFonts w:ascii="Georgia" w:eastAsia="Times New Roman" w:hAnsi="Georgia" w:cs="Times New Roman"/>
          <w:b/>
          <w:sz w:val="24"/>
          <w:szCs w:val="24"/>
          <w:lang w:val="es-CO" w:eastAsia="en-US"/>
        </w:rPr>
      </w:pPr>
      <w:r w:rsidRPr="006A4E1A">
        <w:rPr>
          <w:rFonts w:ascii="Georgia" w:eastAsia="Times New Roman" w:hAnsi="Georgia" w:cs="Times New Roman"/>
          <w:b/>
          <w:sz w:val="24"/>
          <w:szCs w:val="24"/>
          <w:lang w:val="es-CO" w:eastAsia="en-US"/>
        </w:rPr>
        <w:t>REPÚBLICA DE COLOMBIA</w:t>
      </w:r>
    </w:p>
    <w:p w14:paraId="710063D6" w14:textId="77777777" w:rsidR="006A4E1A" w:rsidRPr="006A4E1A" w:rsidRDefault="006A4E1A" w:rsidP="006A4E1A">
      <w:pPr>
        <w:suppressAutoHyphens/>
        <w:overflowPunct/>
        <w:autoSpaceDE/>
        <w:autoSpaceDN/>
        <w:adjustRightInd/>
        <w:spacing w:line="276" w:lineRule="auto"/>
        <w:jc w:val="center"/>
        <w:rPr>
          <w:rFonts w:ascii="Georgia" w:eastAsia="Times New Roman" w:hAnsi="Georgia" w:cs="Times New Roman"/>
          <w:b/>
          <w:sz w:val="24"/>
          <w:szCs w:val="24"/>
          <w:lang w:val="es-CO" w:eastAsia="en-US"/>
        </w:rPr>
      </w:pPr>
      <w:r w:rsidRPr="006A4E1A">
        <w:rPr>
          <w:rFonts w:ascii="Georgia" w:eastAsia="Times New Roman" w:hAnsi="Georgia" w:cs="Times New Roman"/>
          <w:b/>
          <w:noProof/>
          <w:sz w:val="24"/>
          <w:szCs w:val="24"/>
          <w:lang w:val="en-US" w:eastAsia="en-US"/>
        </w:rPr>
        <w:drawing>
          <wp:inline distT="0" distB="0" distL="0" distR="0" wp14:anchorId="3B0E7DF0" wp14:editId="36023E26">
            <wp:extent cx="670560" cy="670560"/>
            <wp:effectExtent l="19050" t="19050" r="15240" b="15240"/>
            <wp:docPr id="1" name="Imagen 1" descr="Resultado de imagen para simbolo rama judi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Resultado de imagen para simbolo rama judicia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w="9525" cmpd="sng">
                      <a:solidFill>
                        <a:srgbClr val="000000"/>
                      </a:solidFill>
                      <a:miter lim="800000"/>
                      <a:headEnd/>
                      <a:tailEnd/>
                    </a:ln>
                    <a:effectLst/>
                  </pic:spPr>
                </pic:pic>
              </a:graphicData>
            </a:graphic>
          </wp:inline>
        </w:drawing>
      </w:r>
    </w:p>
    <w:p w14:paraId="3703043A" w14:textId="77777777" w:rsidR="006A4E1A" w:rsidRPr="006A4E1A" w:rsidRDefault="006A4E1A" w:rsidP="006A4E1A">
      <w:pPr>
        <w:suppressAutoHyphens/>
        <w:overflowPunct/>
        <w:autoSpaceDE/>
        <w:autoSpaceDN/>
        <w:adjustRightInd/>
        <w:spacing w:line="276" w:lineRule="auto"/>
        <w:jc w:val="center"/>
        <w:rPr>
          <w:rFonts w:ascii="Georgia" w:eastAsia="Times New Roman" w:hAnsi="Georgia" w:cs="Times New Roman"/>
          <w:b/>
          <w:sz w:val="24"/>
          <w:szCs w:val="24"/>
          <w:lang w:val="es-CO" w:eastAsia="en-US"/>
        </w:rPr>
      </w:pPr>
      <w:r w:rsidRPr="006A4E1A">
        <w:rPr>
          <w:rFonts w:ascii="Georgia" w:eastAsia="Times New Roman" w:hAnsi="Georgia" w:cs="Times New Roman"/>
          <w:b/>
          <w:sz w:val="24"/>
          <w:szCs w:val="24"/>
          <w:lang w:val="es-CO" w:eastAsia="en-US"/>
        </w:rPr>
        <w:t>TRIBUNAL SUPERIOR DE PEREIRA - RISARALDA</w:t>
      </w:r>
    </w:p>
    <w:p w14:paraId="09C5E5BD" w14:textId="77777777" w:rsidR="006A4E1A" w:rsidRPr="006A4E1A" w:rsidRDefault="006A4E1A" w:rsidP="006A4E1A">
      <w:pPr>
        <w:suppressAutoHyphens/>
        <w:overflowPunct/>
        <w:autoSpaceDE/>
        <w:autoSpaceDN/>
        <w:adjustRightInd/>
        <w:spacing w:line="276" w:lineRule="auto"/>
        <w:jc w:val="center"/>
        <w:rPr>
          <w:rFonts w:ascii="Georgia" w:eastAsia="Times New Roman" w:hAnsi="Georgia" w:cs="Times New Roman"/>
          <w:b/>
          <w:sz w:val="24"/>
          <w:szCs w:val="24"/>
          <w:lang w:val="es-CO" w:eastAsia="en-US"/>
        </w:rPr>
      </w:pPr>
      <w:r w:rsidRPr="006A4E1A">
        <w:rPr>
          <w:rFonts w:ascii="Georgia" w:eastAsia="Times New Roman" w:hAnsi="Georgia" w:cs="Times New Roman"/>
          <w:b/>
          <w:sz w:val="24"/>
          <w:szCs w:val="24"/>
          <w:lang w:val="es-CO" w:eastAsia="en-US"/>
        </w:rPr>
        <w:t>SALA DE DECISIÓN CIVIL – FAMILIA</w:t>
      </w:r>
    </w:p>
    <w:p w14:paraId="080B2DC6" w14:textId="77777777" w:rsidR="006A4E1A" w:rsidRPr="006A4E1A" w:rsidRDefault="006A4E1A" w:rsidP="006A4E1A">
      <w:pPr>
        <w:suppressAutoHyphens/>
        <w:overflowPunct/>
        <w:autoSpaceDE/>
        <w:autoSpaceDN/>
        <w:adjustRightInd/>
        <w:spacing w:line="276" w:lineRule="auto"/>
        <w:jc w:val="center"/>
        <w:rPr>
          <w:rFonts w:ascii="Georgia" w:eastAsia="Times New Roman" w:hAnsi="Georgia" w:cs="Times New Roman"/>
          <w:b/>
          <w:sz w:val="24"/>
          <w:szCs w:val="24"/>
          <w:lang w:val="es-CO" w:eastAsia="en-US"/>
        </w:rPr>
      </w:pPr>
    </w:p>
    <w:p w14:paraId="2FE7BB8E" w14:textId="77777777" w:rsidR="006A4E1A" w:rsidRPr="006A4E1A" w:rsidRDefault="006A4E1A" w:rsidP="006A4E1A">
      <w:pPr>
        <w:overflowPunct/>
        <w:autoSpaceDE/>
        <w:autoSpaceDN/>
        <w:adjustRightInd/>
        <w:spacing w:line="276" w:lineRule="auto"/>
        <w:jc w:val="center"/>
        <w:rPr>
          <w:rFonts w:ascii="Georgia" w:eastAsia="Georgia" w:hAnsi="Georgia" w:cs="Georgia"/>
          <w:b/>
          <w:color w:val="000000"/>
          <w:sz w:val="24"/>
          <w:szCs w:val="24"/>
          <w:lang w:val="es-CO" w:eastAsia="en-US"/>
        </w:rPr>
      </w:pPr>
      <w:r w:rsidRPr="006A4E1A">
        <w:rPr>
          <w:rFonts w:ascii="Georgia" w:eastAsia="Georgia" w:hAnsi="Georgia" w:cs="Georgia"/>
          <w:color w:val="000000"/>
          <w:sz w:val="24"/>
          <w:szCs w:val="24"/>
          <w:lang w:val="es-CO" w:eastAsia="en-US"/>
        </w:rPr>
        <w:t>Magistrado Ponente:</w:t>
      </w:r>
      <w:r w:rsidRPr="006A4E1A">
        <w:rPr>
          <w:rFonts w:ascii="Georgia" w:eastAsia="Georgia" w:hAnsi="Georgia" w:cs="Georgia"/>
          <w:b/>
          <w:color w:val="000000"/>
          <w:sz w:val="24"/>
          <w:szCs w:val="24"/>
          <w:lang w:val="es-CO" w:eastAsia="en-US"/>
        </w:rPr>
        <w:t xml:space="preserve"> CARLOS MAURICIO GARCÍA BARAJAS</w:t>
      </w:r>
    </w:p>
    <w:p w14:paraId="6812FA05" w14:textId="77777777" w:rsidR="006A4E1A" w:rsidRPr="006A4E1A" w:rsidRDefault="006A4E1A" w:rsidP="006A4E1A">
      <w:pPr>
        <w:widowControl w:val="0"/>
        <w:overflowPunct/>
        <w:spacing w:line="276" w:lineRule="auto"/>
        <w:jc w:val="center"/>
        <w:rPr>
          <w:rFonts w:ascii="Georgia" w:eastAsia="Times New Roman" w:hAnsi="Georgia" w:cs="Times New Roman"/>
          <w:bCs/>
          <w:sz w:val="24"/>
          <w:szCs w:val="24"/>
          <w:lang w:val="es-CO"/>
        </w:rPr>
      </w:pPr>
    </w:p>
    <w:p w14:paraId="4DC95A6D" w14:textId="42AA3E5B" w:rsidR="7117C290" w:rsidRPr="004025D1" w:rsidRDefault="7117C290" w:rsidP="006A4E1A">
      <w:pPr>
        <w:pStyle w:val="Sinespaciado"/>
        <w:spacing w:line="276" w:lineRule="auto"/>
        <w:jc w:val="center"/>
        <w:rPr>
          <w:rFonts w:ascii="Georgia" w:eastAsia="Georgia" w:hAnsi="Georgia" w:cs="Georgia"/>
          <w:sz w:val="24"/>
          <w:szCs w:val="24"/>
          <w:lang w:val="es-CO"/>
        </w:rPr>
      </w:pPr>
      <w:r w:rsidRPr="004025D1">
        <w:rPr>
          <w:rFonts w:ascii="Georgia" w:eastAsia="Georgia" w:hAnsi="Georgia" w:cs="Georgia"/>
          <w:b/>
          <w:bCs/>
          <w:color w:val="000000" w:themeColor="text1"/>
          <w:sz w:val="24"/>
          <w:szCs w:val="24"/>
          <w:lang w:val="es-CO"/>
        </w:rPr>
        <w:t xml:space="preserve">Sentencia: </w:t>
      </w:r>
      <w:proofErr w:type="spellStart"/>
      <w:r w:rsidRPr="004025D1">
        <w:rPr>
          <w:rFonts w:ascii="Georgia" w:eastAsia="Georgia" w:hAnsi="Georgia" w:cs="Georgia"/>
          <w:b/>
          <w:bCs/>
          <w:color w:val="000000" w:themeColor="text1"/>
          <w:sz w:val="24"/>
          <w:szCs w:val="24"/>
          <w:lang w:val="es-CO"/>
        </w:rPr>
        <w:t>ST2</w:t>
      </w:r>
      <w:proofErr w:type="spellEnd"/>
      <w:r w:rsidRPr="004025D1">
        <w:rPr>
          <w:rFonts w:ascii="Georgia" w:eastAsia="Georgia" w:hAnsi="Georgia" w:cs="Georgia"/>
          <w:b/>
          <w:bCs/>
          <w:color w:val="000000" w:themeColor="text1"/>
          <w:sz w:val="24"/>
          <w:szCs w:val="24"/>
          <w:lang w:val="es-CO"/>
        </w:rPr>
        <w:t>-0</w:t>
      </w:r>
      <w:r w:rsidR="07508371" w:rsidRPr="004025D1">
        <w:rPr>
          <w:rFonts w:ascii="Georgia" w:eastAsia="Georgia" w:hAnsi="Georgia" w:cs="Georgia"/>
          <w:b/>
          <w:bCs/>
          <w:color w:val="000000" w:themeColor="text1"/>
          <w:sz w:val="24"/>
          <w:szCs w:val="24"/>
          <w:lang w:val="es-CO"/>
        </w:rPr>
        <w:t>455</w:t>
      </w:r>
      <w:r w:rsidR="6BE61211" w:rsidRPr="004025D1">
        <w:rPr>
          <w:rFonts w:ascii="Georgia" w:eastAsia="Georgia" w:hAnsi="Georgia" w:cs="Georgia"/>
          <w:b/>
          <w:bCs/>
          <w:color w:val="000000" w:themeColor="text1"/>
          <w:sz w:val="24"/>
          <w:szCs w:val="24"/>
          <w:lang w:val="es-CO"/>
        </w:rPr>
        <w:t>-</w:t>
      </w:r>
      <w:r w:rsidRPr="004025D1">
        <w:rPr>
          <w:rFonts w:ascii="Georgia" w:eastAsia="Georgia" w:hAnsi="Georgia" w:cs="Georgia"/>
          <w:b/>
          <w:bCs/>
          <w:color w:val="000000" w:themeColor="text1"/>
          <w:sz w:val="24"/>
          <w:szCs w:val="24"/>
          <w:lang w:val="es-CO"/>
        </w:rPr>
        <w:t>2023</w:t>
      </w:r>
    </w:p>
    <w:p w14:paraId="6B90EA48" w14:textId="3E5868A4" w:rsidR="00734FAE" w:rsidRPr="004025D1" w:rsidRDefault="00734FAE" w:rsidP="006A4E1A">
      <w:pPr>
        <w:spacing w:line="276" w:lineRule="auto"/>
        <w:jc w:val="center"/>
        <w:rPr>
          <w:rStyle w:val="normaltextrun"/>
          <w:rFonts w:ascii="Georgia" w:eastAsia="Georgia" w:hAnsi="Georgia" w:cs="Georgia"/>
          <w:color w:val="000000" w:themeColor="text1"/>
          <w:sz w:val="24"/>
          <w:szCs w:val="24"/>
          <w:lang w:val="es-CO"/>
        </w:rPr>
      </w:pPr>
    </w:p>
    <w:tbl>
      <w:tblPr>
        <w:tblW w:w="0" w:type="auto"/>
        <w:tblLayout w:type="fixed"/>
        <w:tblLook w:val="04A0" w:firstRow="1" w:lastRow="0" w:firstColumn="1" w:lastColumn="0" w:noHBand="0" w:noVBand="1"/>
      </w:tblPr>
      <w:tblGrid>
        <w:gridCol w:w="2535"/>
        <w:gridCol w:w="5687"/>
      </w:tblGrid>
      <w:tr w:rsidR="00D90C80" w:rsidRPr="004025D1" w14:paraId="6D422380" w14:textId="77777777" w:rsidTr="23257CA4">
        <w:trPr>
          <w:trHeight w:val="300"/>
        </w:trPr>
        <w:tc>
          <w:tcPr>
            <w:tcW w:w="2535" w:type="dxa"/>
          </w:tcPr>
          <w:p w14:paraId="47BC5750" w14:textId="77777777" w:rsidR="00D90C80" w:rsidRPr="004025D1" w:rsidRDefault="00D90C80" w:rsidP="004025D1">
            <w:pPr>
              <w:rPr>
                <w:rFonts w:ascii="Georgia" w:eastAsia="Georgia" w:hAnsi="Georgia" w:cs="Georgia"/>
                <w:sz w:val="22"/>
                <w:szCs w:val="24"/>
                <w:lang w:val="es-CO"/>
              </w:rPr>
            </w:pPr>
            <w:r w:rsidRPr="004025D1">
              <w:rPr>
                <w:rFonts w:ascii="Georgia" w:eastAsia="Georgia" w:hAnsi="Georgia" w:cs="Georgia"/>
                <w:sz w:val="22"/>
                <w:szCs w:val="24"/>
                <w:lang w:val="es-CO"/>
              </w:rPr>
              <w:t>Asunto</w:t>
            </w:r>
          </w:p>
        </w:tc>
        <w:tc>
          <w:tcPr>
            <w:tcW w:w="5687" w:type="dxa"/>
          </w:tcPr>
          <w:p w14:paraId="1F6E8071" w14:textId="77777777" w:rsidR="00D90C80" w:rsidRPr="004025D1" w:rsidRDefault="00D90C80" w:rsidP="004025D1">
            <w:pPr>
              <w:rPr>
                <w:rFonts w:ascii="Georgia" w:eastAsia="Georgia" w:hAnsi="Georgia" w:cs="Georgia"/>
                <w:sz w:val="22"/>
                <w:szCs w:val="24"/>
                <w:lang w:val="es-CO"/>
              </w:rPr>
            </w:pPr>
            <w:r w:rsidRPr="004025D1">
              <w:rPr>
                <w:rFonts w:ascii="Georgia" w:eastAsia="Georgia" w:hAnsi="Georgia" w:cs="Georgia"/>
                <w:sz w:val="22"/>
                <w:szCs w:val="24"/>
                <w:lang w:val="es-CO"/>
              </w:rPr>
              <w:t>Acción de tutela – Segunda instancia</w:t>
            </w:r>
          </w:p>
        </w:tc>
      </w:tr>
      <w:tr w:rsidR="00D90C80" w:rsidRPr="004025D1" w14:paraId="179952BF" w14:textId="77777777" w:rsidTr="23257CA4">
        <w:trPr>
          <w:trHeight w:val="300"/>
        </w:trPr>
        <w:tc>
          <w:tcPr>
            <w:tcW w:w="2535" w:type="dxa"/>
          </w:tcPr>
          <w:p w14:paraId="1D58C509" w14:textId="77777777" w:rsidR="00D90C80" w:rsidRPr="004025D1" w:rsidRDefault="00D90C80" w:rsidP="004025D1">
            <w:pPr>
              <w:rPr>
                <w:rFonts w:ascii="Georgia" w:eastAsia="Georgia" w:hAnsi="Georgia" w:cs="Georgia"/>
                <w:sz w:val="22"/>
                <w:szCs w:val="24"/>
                <w:lang w:val="es-CO"/>
              </w:rPr>
            </w:pPr>
            <w:r w:rsidRPr="004025D1">
              <w:rPr>
                <w:rFonts w:ascii="Georgia" w:eastAsia="Georgia" w:hAnsi="Georgia" w:cs="Georgia"/>
                <w:sz w:val="22"/>
                <w:szCs w:val="24"/>
                <w:lang w:val="es-CO"/>
              </w:rPr>
              <w:t>Accionante </w:t>
            </w:r>
          </w:p>
        </w:tc>
        <w:tc>
          <w:tcPr>
            <w:tcW w:w="5687" w:type="dxa"/>
          </w:tcPr>
          <w:p w14:paraId="718BB485" w14:textId="6883F664" w:rsidR="00D90C80" w:rsidRPr="004025D1" w:rsidRDefault="66D13C81" w:rsidP="004025D1">
            <w:pPr>
              <w:rPr>
                <w:rFonts w:ascii="Georgia" w:hAnsi="Georgia"/>
                <w:sz w:val="22"/>
                <w:szCs w:val="24"/>
                <w:lang w:val="es-CO"/>
              </w:rPr>
            </w:pPr>
            <w:r w:rsidRPr="004025D1">
              <w:rPr>
                <w:rFonts w:ascii="Georgia" w:eastAsia="Georgia" w:hAnsi="Georgia" w:cs="Georgia"/>
                <w:sz w:val="22"/>
                <w:szCs w:val="24"/>
                <w:lang w:val="es-CO"/>
              </w:rPr>
              <w:t>Hernando Antonio Aguirre Ossa</w:t>
            </w:r>
          </w:p>
        </w:tc>
      </w:tr>
      <w:tr w:rsidR="00D90C80" w:rsidRPr="004025D1" w14:paraId="3AB484BD" w14:textId="77777777" w:rsidTr="23257CA4">
        <w:trPr>
          <w:trHeight w:val="300"/>
        </w:trPr>
        <w:tc>
          <w:tcPr>
            <w:tcW w:w="2535" w:type="dxa"/>
          </w:tcPr>
          <w:p w14:paraId="700829BF" w14:textId="34AEE475" w:rsidR="00D90C80" w:rsidRPr="004025D1" w:rsidRDefault="00D90C80" w:rsidP="004025D1">
            <w:pPr>
              <w:rPr>
                <w:rFonts w:ascii="Georgia" w:eastAsia="Georgia" w:hAnsi="Georgia" w:cs="Georgia"/>
                <w:sz w:val="22"/>
                <w:szCs w:val="24"/>
                <w:lang w:val="es-CO"/>
              </w:rPr>
            </w:pPr>
            <w:r w:rsidRPr="004025D1">
              <w:rPr>
                <w:rFonts w:ascii="Georgia" w:eastAsia="Georgia" w:hAnsi="Georgia" w:cs="Georgia"/>
                <w:sz w:val="22"/>
                <w:szCs w:val="24"/>
                <w:lang w:val="es-CO"/>
              </w:rPr>
              <w:t>Accionad</w:t>
            </w:r>
            <w:r w:rsidR="4C74DC06" w:rsidRPr="004025D1">
              <w:rPr>
                <w:rFonts w:ascii="Georgia" w:eastAsia="Georgia" w:hAnsi="Georgia" w:cs="Georgia"/>
                <w:sz w:val="22"/>
                <w:szCs w:val="24"/>
                <w:lang w:val="es-CO"/>
              </w:rPr>
              <w:t>a</w:t>
            </w:r>
            <w:r w:rsidR="07DE3BD2" w:rsidRPr="004025D1">
              <w:rPr>
                <w:rFonts w:ascii="Georgia" w:eastAsia="Georgia" w:hAnsi="Georgia" w:cs="Georgia"/>
                <w:sz w:val="22"/>
                <w:szCs w:val="24"/>
                <w:lang w:val="es-CO"/>
              </w:rPr>
              <w:t>s</w:t>
            </w:r>
          </w:p>
        </w:tc>
        <w:tc>
          <w:tcPr>
            <w:tcW w:w="5687" w:type="dxa"/>
          </w:tcPr>
          <w:p w14:paraId="07AC6C9A" w14:textId="77777777" w:rsidR="000C08FF" w:rsidRPr="004025D1" w:rsidRDefault="4E36B8AA" w:rsidP="004025D1">
            <w:pPr>
              <w:jc w:val="both"/>
              <w:rPr>
                <w:rFonts w:ascii="Georgia" w:eastAsia="Georgia" w:hAnsi="Georgia" w:cs="Georgia"/>
                <w:sz w:val="22"/>
                <w:szCs w:val="24"/>
                <w:lang w:val="es-CO"/>
              </w:rPr>
            </w:pPr>
            <w:r w:rsidRPr="004025D1">
              <w:rPr>
                <w:rFonts w:ascii="Georgia" w:eastAsia="Georgia" w:hAnsi="Georgia" w:cs="Georgia"/>
                <w:sz w:val="22"/>
                <w:szCs w:val="24"/>
                <w:lang w:val="es-CO"/>
              </w:rPr>
              <w:t xml:space="preserve">Alcaldía Municipal de </w:t>
            </w:r>
            <w:proofErr w:type="spellStart"/>
            <w:r w:rsidRPr="004025D1">
              <w:rPr>
                <w:rFonts w:ascii="Georgia" w:eastAsia="Georgia" w:hAnsi="Georgia" w:cs="Georgia"/>
                <w:sz w:val="22"/>
                <w:szCs w:val="24"/>
                <w:lang w:val="es-CO"/>
              </w:rPr>
              <w:t>Guática</w:t>
            </w:r>
            <w:proofErr w:type="spellEnd"/>
            <w:r w:rsidRPr="004025D1">
              <w:rPr>
                <w:rFonts w:ascii="Georgia" w:eastAsia="Georgia" w:hAnsi="Georgia" w:cs="Georgia"/>
                <w:sz w:val="22"/>
                <w:szCs w:val="24"/>
                <w:lang w:val="es-CO"/>
              </w:rPr>
              <w:t xml:space="preserve"> </w:t>
            </w:r>
          </w:p>
          <w:p w14:paraId="043685B8" w14:textId="2EB181AA" w:rsidR="00D90C80" w:rsidRPr="004025D1" w:rsidRDefault="4E36B8AA" w:rsidP="004025D1">
            <w:pPr>
              <w:jc w:val="both"/>
              <w:rPr>
                <w:rFonts w:ascii="Georgia" w:eastAsia="Georgia" w:hAnsi="Georgia" w:cs="Georgia"/>
                <w:sz w:val="22"/>
                <w:szCs w:val="24"/>
                <w:lang w:val="es-CO"/>
              </w:rPr>
            </w:pPr>
            <w:r w:rsidRPr="004025D1">
              <w:rPr>
                <w:rFonts w:ascii="Georgia" w:eastAsia="Georgia" w:hAnsi="Georgia" w:cs="Georgia"/>
                <w:sz w:val="22"/>
                <w:szCs w:val="24"/>
                <w:lang w:val="es-CO"/>
              </w:rPr>
              <w:t>Corporación Autónoma Regional de Risaralda</w:t>
            </w:r>
            <w:r w:rsidR="2FF4B12A" w:rsidRPr="004025D1">
              <w:rPr>
                <w:rFonts w:ascii="Georgia" w:eastAsia="Georgia" w:hAnsi="Georgia" w:cs="Georgia"/>
                <w:sz w:val="22"/>
                <w:szCs w:val="24"/>
                <w:lang w:val="es-CO"/>
              </w:rPr>
              <w:t xml:space="preserve"> -</w:t>
            </w:r>
            <w:proofErr w:type="spellStart"/>
            <w:r w:rsidR="70CCCEEE" w:rsidRPr="004025D1">
              <w:rPr>
                <w:rFonts w:ascii="Georgia" w:eastAsia="Georgia" w:hAnsi="Georgia" w:cs="Georgia"/>
                <w:sz w:val="22"/>
                <w:szCs w:val="24"/>
                <w:lang w:val="es-CO"/>
              </w:rPr>
              <w:t>CARDER</w:t>
            </w:r>
            <w:proofErr w:type="spellEnd"/>
            <w:r w:rsidR="2FF4B12A" w:rsidRPr="004025D1">
              <w:rPr>
                <w:rFonts w:ascii="Georgia" w:eastAsia="Georgia" w:hAnsi="Georgia" w:cs="Georgia"/>
                <w:sz w:val="22"/>
                <w:szCs w:val="24"/>
                <w:lang w:val="es-CO"/>
              </w:rPr>
              <w:t>-</w:t>
            </w:r>
          </w:p>
        </w:tc>
      </w:tr>
      <w:tr w:rsidR="00D90C80" w:rsidRPr="004025D1" w14:paraId="2C1AD156" w14:textId="77777777" w:rsidTr="23257CA4">
        <w:trPr>
          <w:trHeight w:val="300"/>
        </w:trPr>
        <w:tc>
          <w:tcPr>
            <w:tcW w:w="2535" w:type="dxa"/>
          </w:tcPr>
          <w:p w14:paraId="3A551689" w14:textId="77777777" w:rsidR="00D90C80" w:rsidRPr="004025D1" w:rsidRDefault="00D90C80" w:rsidP="004025D1">
            <w:pPr>
              <w:rPr>
                <w:rFonts w:ascii="Georgia" w:eastAsia="Georgia" w:hAnsi="Georgia" w:cs="Georgia"/>
                <w:sz w:val="22"/>
                <w:szCs w:val="24"/>
                <w:lang w:val="es-CO"/>
              </w:rPr>
            </w:pPr>
            <w:r w:rsidRPr="004025D1">
              <w:rPr>
                <w:rFonts w:ascii="Georgia" w:eastAsia="Georgia" w:hAnsi="Georgia" w:cs="Georgia"/>
                <w:sz w:val="22"/>
                <w:szCs w:val="24"/>
                <w:lang w:val="es-CO"/>
              </w:rPr>
              <w:t>Vinculados</w:t>
            </w:r>
          </w:p>
          <w:p w14:paraId="6D4E515F" w14:textId="77777777" w:rsidR="00D90C80" w:rsidRPr="004025D1" w:rsidRDefault="00D90C80" w:rsidP="004025D1">
            <w:pPr>
              <w:rPr>
                <w:rFonts w:ascii="Georgia" w:eastAsia="Georgia" w:hAnsi="Georgia" w:cs="Georgia"/>
                <w:sz w:val="22"/>
                <w:szCs w:val="24"/>
                <w:lang w:val="es-CO"/>
              </w:rPr>
            </w:pPr>
          </w:p>
          <w:p w14:paraId="724BAD07" w14:textId="68356DA5" w:rsidR="02412812" w:rsidRPr="004025D1" w:rsidRDefault="02412812" w:rsidP="004025D1">
            <w:pPr>
              <w:rPr>
                <w:rFonts w:ascii="Georgia" w:eastAsia="Georgia" w:hAnsi="Georgia" w:cs="Georgia"/>
                <w:sz w:val="22"/>
                <w:szCs w:val="24"/>
                <w:lang w:val="es-CO"/>
              </w:rPr>
            </w:pPr>
          </w:p>
          <w:p w14:paraId="7C709641" w14:textId="73C15310" w:rsidR="0DDFF45C" w:rsidRPr="004025D1" w:rsidRDefault="0DDFF45C" w:rsidP="004025D1">
            <w:pPr>
              <w:rPr>
                <w:rFonts w:ascii="Georgia" w:eastAsia="Georgia" w:hAnsi="Georgia" w:cs="Georgia"/>
                <w:sz w:val="22"/>
                <w:szCs w:val="24"/>
                <w:lang w:val="es-CO"/>
              </w:rPr>
            </w:pPr>
          </w:p>
          <w:p w14:paraId="749178E7" w14:textId="1FF789D0" w:rsidR="225A5B63" w:rsidRPr="004025D1" w:rsidRDefault="225A5B63" w:rsidP="004025D1">
            <w:pPr>
              <w:rPr>
                <w:rFonts w:ascii="Georgia" w:eastAsia="Georgia" w:hAnsi="Georgia" w:cs="Georgia"/>
                <w:sz w:val="22"/>
                <w:szCs w:val="24"/>
                <w:lang w:val="es-CO"/>
              </w:rPr>
            </w:pPr>
          </w:p>
          <w:p w14:paraId="54607CE7" w14:textId="24DBD36B" w:rsidR="225A5B63" w:rsidRPr="004025D1" w:rsidRDefault="225A5B63" w:rsidP="004025D1">
            <w:pPr>
              <w:rPr>
                <w:rFonts w:ascii="Georgia" w:eastAsia="Georgia" w:hAnsi="Georgia" w:cs="Georgia"/>
                <w:sz w:val="22"/>
                <w:szCs w:val="24"/>
                <w:lang w:val="es-CO"/>
              </w:rPr>
            </w:pPr>
          </w:p>
          <w:p w14:paraId="1B1640A7" w14:textId="39F3C853" w:rsidR="225A5B63" w:rsidRPr="004025D1" w:rsidRDefault="225A5B63" w:rsidP="004025D1">
            <w:pPr>
              <w:rPr>
                <w:rFonts w:ascii="Georgia" w:eastAsia="Georgia" w:hAnsi="Georgia" w:cs="Georgia"/>
                <w:sz w:val="22"/>
                <w:szCs w:val="24"/>
                <w:lang w:val="es-CO"/>
              </w:rPr>
            </w:pPr>
          </w:p>
          <w:p w14:paraId="70948DEA" w14:textId="77777777" w:rsidR="00D90C80" w:rsidRPr="004025D1" w:rsidRDefault="00D90C80" w:rsidP="004025D1">
            <w:pPr>
              <w:rPr>
                <w:rFonts w:ascii="Georgia" w:eastAsia="Georgia" w:hAnsi="Georgia" w:cs="Georgia"/>
                <w:sz w:val="22"/>
                <w:szCs w:val="24"/>
                <w:lang w:val="es-CO"/>
              </w:rPr>
            </w:pPr>
            <w:r w:rsidRPr="004025D1">
              <w:rPr>
                <w:rFonts w:ascii="Georgia" w:eastAsia="Georgia" w:hAnsi="Georgia" w:cs="Georgia"/>
                <w:sz w:val="22"/>
                <w:szCs w:val="24"/>
                <w:lang w:val="es-CO"/>
              </w:rPr>
              <w:t>Procedencia</w:t>
            </w:r>
          </w:p>
          <w:p w14:paraId="0E153323" w14:textId="77777777" w:rsidR="00D90C80" w:rsidRPr="004025D1" w:rsidRDefault="00D90C80" w:rsidP="004025D1">
            <w:pPr>
              <w:rPr>
                <w:rFonts w:ascii="Georgia" w:eastAsia="Georgia" w:hAnsi="Georgia" w:cs="Georgia"/>
                <w:sz w:val="22"/>
                <w:szCs w:val="24"/>
                <w:lang w:val="es-CO"/>
              </w:rPr>
            </w:pPr>
            <w:r w:rsidRPr="004025D1">
              <w:rPr>
                <w:rFonts w:ascii="Georgia" w:eastAsia="Georgia" w:hAnsi="Georgia" w:cs="Georgia"/>
                <w:sz w:val="22"/>
                <w:szCs w:val="24"/>
                <w:lang w:val="es-CO"/>
              </w:rPr>
              <w:t>Radicación</w:t>
            </w:r>
          </w:p>
        </w:tc>
        <w:tc>
          <w:tcPr>
            <w:tcW w:w="5687" w:type="dxa"/>
          </w:tcPr>
          <w:p w14:paraId="52E7F150" w14:textId="266E0E5E" w:rsidR="00D90C80" w:rsidRPr="004025D1" w:rsidRDefault="5E7BD9DC" w:rsidP="004025D1">
            <w:pPr>
              <w:jc w:val="both"/>
              <w:rPr>
                <w:rFonts w:ascii="Georgia" w:eastAsia="Georgia" w:hAnsi="Georgia" w:cs="Georgia"/>
                <w:sz w:val="22"/>
                <w:szCs w:val="24"/>
                <w:lang w:val="es-CO"/>
              </w:rPr>
            </w:pPr>
            <w:r w:rsidRPr="004025D1">
              <w:rPr>
                <w:rFonts w:ascii="Georgia" w:eastAsia="Georgia" w:hAnsi="Georgia" w:cs="Georgia"/>
                <w:sz w:val="22"/>
                <w:szCs w:val="24"/>
                <w:lang w:val="es-CO"/>
              </w:rPr>
              <w:t>Unidad Nacional para la Gestión del Riesgo de Desastres</w:t>
            </w:r>
            <w:r w:rsidR="00084841">
              <w:rPr>
                <w:rFonts w:ascii="Georgia" w:eastAsia="Georgia" w:hAnsi="Georgia" w:cs="Georgia"/>
                <w:sz w:val="22"/>
                <w:szCs w:val="24"/>
                <w:lang w:val="es-CO"/>
              </w:rPr>
              <w:t xml:space="preserve"> -</w:t>
            </w:r>
            <w:proofErr w:type="spellStart"/>
            <w:r w:rsidR="3DCB9F28" w:rsidRPr="004025D1">
              <w:rPr>
                <w:rFonts w:ascii="Georgia" w:eastAsia="Georgia" w:hAnsi="Georgia" w:cs="Georgia"/>
                <w:sz w:val="22"/>
                <w:szCs w:val="24"/>
                <w:lang w:val="es-CO"/>
              </w:rPr>
              <w:t>UNGRD</w:t>
            </w:r>
            <w:proofErr w:type="spellEnd"/>
            <w:r w:rsidR="3DCB9F28" w:rsidRPr="004025D1">
              <w:rPr>
                <w:rFonts w:ascii="Georgia" w:eastAsia="Georgia" w:hAnsi="Georgia" w:cs="Georgia"/>
                <w:sz w:val="22"/>
                <w:szCs w:val="24"/>
                <w:lang w:val="es-CO"/>
              </w:rPr>
              <w:t>-</w:t>
            </w:r>
            <w:r w:rsidRPr="004025D1">
              <w:rPr>
                <w:rFonts w:ascii="Georgia" w:eastAsia="Georgia" w:hAnsi="Georgia" w:cs="Georgia"/>
                <w:sz w:val="22"/>
                <w:szCs w:val="24"/>
                <w:lang w:val="es-CO"/>
              </w:rPr>
              <w:t>, Fondo Nacional de Gestión de Riesgo de Desastres,</w:t>
            </w:r>
            <w:r w:rsidR="16B28079" w:rsidRPr="004025D1">
              <w:rPr>
                <w:rFonts w:ascii="Georgia" w:eastAsia="Georgia" w:hAnsi="Georgia" w:cs="Georgia"/>
                <w:sz w:val="22"/>
                <w:szCs w:val="24"/>
                <w:lang w:val="es-CO"/>
              </w:rPr>
              <w:t xml:space="preserve"> Instituto Nacional de Vías -</w:t>
            </w:r>
            <w:proofErr w:type="spellStart"/>
            <w:r w:rsidRPr="004025D1">
              <w:rPr>
                <w:rFonts w:ascii="Georgia" w:eastAsia="Georgia" w:hAnsi="Georgia" w:cs="Georgia"/>
                <w:sz w:val="22"/>
                <w:szCs w:val="24"/>
                <w:lang w:val="es-CO"/>
              </w:rPr>
              <w:t>INVIAS</w:t>
            </w:r>
            <w:proofErr w:type="spellEnd"/>
            <w:r w:rsidR="7AB64E48" w:rsidRPr="004025D1">
              <w:rPr>
                <w:rFonts w:ascii="Georgia" w:eastAsia="Georgia" w:hAnsi="Georgia" w:cs="Georgia"/>
                <w:sz w:val="22"/>
                <w:szCs w:val="24"/>
                <w:lang w:val="es-CO"/>
              </w:rPr>
              <w:t>-</w:t>
            </w:r>
            <w:r w:rsidRPr="004025D1">
              <w:rPr>
                <w:rFonts w:ascii="Georgia" w:eastAsia="Georgia" w:hAnsi="Georgia" w:cs="Georgia"/>
                <w:sz w:val="22"/>
                <w:szCs w:val="24"/>
                <w:lang w:val="es-CO"/>
              </w:rPr>
              <w:t xml:space="preserve">, </w:t>
            </w:r>
            <w:r w:rsidR="710BE31A" w:rsidRPr="004025D1">
              <w:rPr>
                <w:rFonts w:ascii="Georgia" w:eastAsia="Georgia" w:hAnsi="Georgia" w:cs="Georgia"/>
                <w:sz w:val="22"/>
                <w:szCs w:val="24"/>
                <w:lang w:val="es-CO"/>
              </w:rPr>
              <w:t xml:space="preserve">Secretaría de Planeación Municipal de </w:t>
            </w:r>
            <w:proofErr w:type="spellStart"/>
            <w:r w:rsidR="710BE31A" w:rsidRPr="004025D1">
              <w:rPr>
                <w:rFonts w:ascii="Georgia" w:eastAsia="Georgia" w:hAnsi="Georgia" w:cs="Georgia"/>
                <w:sz w:val="22"/>
                <w:szCs w:val="24"/>
                <w:lang w:val="es-CO"/>
              </w:rPr>
              <w:t>Guática</w:t>
            </w:r>
            <w:proofErr w:type="spellEnd"/>
            <w:r w:rsidR="3C6713C9" w:rsidRPr="004025D1">
              <w:rPr>
                <w:rFonts w:ascii="Georgia" w:eastAsia="Georgia" w:hAnsi="Georgia" w:cs="Georgia"/>
                <w:sz w:val="22"/>
                <w:szCs w:val="24"/>
                <w:lang w:val="es-CO"/>
              </w:rPr>
              <w:t>,</w:t>
            </w:r>
            <w:r w:rsidR="710BE31A" w:rsidRPr="004025D1">
              <w:rPr>
                <w:rFonts w:ascii="Georgia" w:eastAsia="Georgia" w:hAnsi="Georgia" w:cs="Georgia"/>
                <w:sz w:val="22"/>
                <w:szCs w:val="24"/>
                <w:lang w:val="es-CO"/>
              </w:rPr>
              <w:t xml:space="preserve"> </w:t>
            </w:r>
            <w:r w:rsidRPr="004025D1">
              <w:rPr>
                <w:rFonts w:ascii="Georgia" w:eastAsia="Georgia" w:hAnsi="Georgia" w:cs="Georgia"/>
                <w:sz w:val="22"/>
                <w:szCs w:val="24"/>
                <w:lang w:val="es-CO"/>
              </w:rPr>
              <w:t>Comité Municipal de Gestión de Riesgos de Desastres, Unidad Departamental de Gestión de Riesgos y Gobernación de Risaralda</w:t>
            </w:r>
          </w:p>
          <w:p w14:paraId="24F4DABB" w14:textId="118693C5" w:rsidR="00D90C80" w:rsidRPr="004025D1" w:rsidRDefault="00D90C80" w:rsidP="004025D1">
            <w:pPr>
              <w:jc w:val="both"/>
              <w:rPr>
                <w:rFonts w:ascii="Georgia" w:eastAsia="Georgia" w:hAnsi="Georgia" w:cs="Georgia"/>
                <w:sz w:val="22"/>
                <w:szCs w:val="24"/>
                <w:lang w:val="es-CO"/>
              </w:rPr>
            </w:pPr>
            <w:r w:rsidRPr="004025D1">
              <w:rPr>
                <w:rFonts w:ascii="Georgia" w:eastAsia="Georgia" w:hAnsi="Georgia" w:cs="Georgia"/>
                <w:sz w:val="22"/>
                <w:szCs w:val="24"/>
                <w:lang w:val="es-CO"/>
              </w:rPr>
              <w:t>Juzgado</w:t>
            </w:r>
            <w:r w:rsidR="0D65E998" w:rsidRPr="004025D1">
              <w:rPr>
                <w:rFonts w:ascii="Georgia" w:eastAsia="Georgia" w:hAnsi="Georgia" w:cs="Georgia"/>
                <w:sz w:val="22"/>
                <w:szCs w:val="24"/>
                <w:lang w:val="es-CO"/>
              </w:rPr>
              <w:t xml:space="preserve"> </w:t>
            </w:r>
            <w:r w:rsidR="27FDFAD2" w:rsidRPr="004025D1">
              <w:rPr>
                <w:rFonts w:ascii="Georgia" w:eastAsia="Georgia" w:hAnsi="Georgia" w:cs="Georgia"/>
                <w:sz w:val="22"/>
                <w:szCs w:val="24"/>
                <w:lang w:val="es-CO"/>
              </w:rPr>
              <w:t>Pr</w:t>
            </w:r>
            <w:r w:rsidR="1A13F2A2" w:rsidRPr="004025D1">
              <w:rPr>
                <w:rFonts w:ascii="Georgia" w:eastAsia="Georgia" w:hAnsi="Georgia" w:cs="Georgia"/>
                <w:sz w:val="22"/>
                <w:szCs w:val="24"/>
                <w:lang w:val="es-CO"/>
              </w:rPr>
              <w:t xml:space="preserve">omiscuo del Circuito de </w:t>
            </w:r>
            <w:proofErr w:type="spellStart"/>
            <w:r w:rsidR="1A13F2A2" w:rsidRPr="004025D1">
              <w:rPr>
                <w:rFonts w:ascii="Georgia" w:eastAsia="Georgia" w:hAnsi="Georgia" w:cs="Georgia"/>
                <w:sz w:val="22"/>
                <w:szCs w:val="24"/>
                <w:lang w:val="es-CO"/>
              </w:rPr>
              <w:t>Quinchía</w:t>
            </w:r>
            <w:proofErr w:type="spellEnd"/>
          </w:p>
          <w:p w14:paraId="6789CA17" w14:textId="44262DE4" w:rsidR="00D90C80" w:rsidRPr="004025D1" w:rsidRDefault="004025D1" w:rsidP="004025D1">
            <w:pPr>
              <w:jc w:val="both"/>
              <w:rPr>
                <w:rFonts w:ascii="Georgia" w:eastAsia="Georgia" w:hAnsi="Georgia" w:cs="Georgia"/>
                <w:sz w:val="22"/>
                <w:szCs w:val="24"/>
                <w:lang w:val="es-CO"/>
              </w:rPr>
            </w:pPr>
            <w:bookmarkStart w:id="0" w:name="_GoBack"/>
            <w:r w:rsidRPr="004025D1">
              <w:rPr>
                <w:rFonts w:ascii="Georgia" w:eastAsia="Georgia" w:hAnsi="Georgia" w:cs="Georgia"/>
                <w:sz w:val="22"/>
                <w:szCs w:val="24"/>
                <w:lang w:val="es-CO"/>
              </w:rPr>
              <w:t>66594318900120230011301</w:t>
            </w:r>
            <w:bookmarkEnd w:id="0"/>
          </w:p>
        </w:tc>
      </w:tr>
      <w:tr w:rsidR="00D90C80" w:rsidRPr="004025D1" w14:paraId="00CEA1AE" w14:textId="77777777" w:rsidTr="23257CA4">
        <w:trPr>
          <w:trHeight w:val="300"/>
        </w:trPr>
        <w:tc>
          <w:tcPr>
            <w:tcW w:w="2535" w:type="dxa"/>
          </w:tcPr>
          <w:p w14:paraId="1BDDA92F" w14:textId="77777777" w:rsidR="00D90C80" w:rsidRPr="004025D1" w:rsidRDefault="5BFD744A" w:rsidP="004025D1">
            <w:pPr>
              <w:rPr>
                <w:rFonts w:ascii="Georgia" w:eastAsia="Georgia" w:hAnsi="Georgia" w:cs="Georgia"/>
                <w:sz w:val="22"/>
                <w:szCs w:val="24"/>
                <w:lang w:val="es-CO"/>
              </w:rPr>
            </w:pPr>
            <w:r w:rsidRPr="004025D1">
              <w:rPr>
                <w:rFonts w:ascii="Georgia" w:eastAsia="Georgia" w:hAnsi="Georgia" w:cs="Georgia"/>
                <w:sz w:val="22"/>
                <w:szCs w:val="24"/>
                <w:lang w:val="es-CO"/>
              </w:rPr>
              <w:lastRenderedPageBreak/>
              <w:t>Temas </w:t>
            </w:r>
          </w:p>
        </w:tc>
        <w:tc>
          <w:tcPr>
            <w:tcW w:w="5687" w:type="dxa"/>
          </w:tcPr>
          <w:p w14:paraId="21B03ADB" w14:textId="56199726" w:rsidR="00D90C80" w:rsidRPr="004025D1" w:rsidRDefault="6727E19B" w:rsidP="004025D1">
            <w:pPr>
              <w:jc w:val="both"/>
              <w:rPr>
                <w:rFonts w:ascii="Georgia" w:eastAsia="Georgia" w:hAnsi="Georgia" w:cs="Georgia"/>
                <w:sz w:val="22"/>
                <w:szCs w:val="24"/>
                <w:lang w:val="es-CO"/>
              </w:rPr>
            </w:pPr>
            <w:r w:rsidRPr="004025D1">
              <w:rPr>
                <w:rFonts w:ascii="Georgia" w:eastAsia="Georgia" w:hAnsi="Georgia" w:cs="Georgia"/>
                <w:sz w:val="22"/>
                <w:szCs w:val="24"/>
                <w:lang w:val="es-CO"/>
              </w:rPr>
              <w:t>Servicio público de alcantarillado en zona rural – improcedencia de la tutela al existir en la acción popular el medio principal e idóneo para dirimir el debate y no acreditarse situación excepcional alguna</w:t>
            </w:r>
          </w:p>
        </w:tc>
      </w:tr>
      <w:tr w:rsidR="00D90C80" w:rsidRPr="004025D1" w14:paraId="3E2D14FD" w14:textId="77777777" w:rsidTr="23257CA4">
        <w:tblPrEx>
          <w:jc w:val="center"/>
        </w:tblPrEx>
        <w:trPr>
          <w:trHeight w:val="60"/>
          <w:jc w:val="center"/>
        </w:trPr>
        <w:tc>
          <w:tcPr>
            <w:tcW w:w="2535" w:type="dxa"/>
            <w:hideMark/>
          </w:tcPr>
          <w:p w14:paraId="5452EE97" w14:textId="77777777" w:rsidR="00D90C80" w:rsidRPr="004025D1" w:rsidRDefault="00D90C80" w:rsidP="004025D1">
            <w:pPr>
              <w:rPr>
                <w:rFonts w:ascii="Georgia" w:eastAsia="Georgia" w:hAnsi="Georgia" w:cs="Georgia"/>
                <w:sz w:val="22"/>
                <w:szCs w:val="24"/>
                <w:lang w:val="es-CO"/>
              </w:rPr>
            </w:pPr>
            <w:r w:rsidRPr="004025D1">
              <w:rPr>
                <w:rFonts w:ascii="Georgia" w:eastAsia="Georgia" w:hAnsi="Georgia" w:cs="Georgia"/>
                <w:sz w:val="22"/>
                <w:szCs w:val="24"/>
                <w:lang w:val="es-CO"/>
              </w:rPr>
              <w:t>Acta número</w:t>
            </w:r>
          </w:p>
        </w:tc>
        <w:tc>
          <w:tcPr>
            <w:tcW w:w="5687" w:type="dxa"/>
            <w:hideMark/>
          </w:tcPr>
          <w:p w14:paraId="0C97FF62" w14:textId="35EF8128" w:rsidR="00D90C80" w:rsidRPr="004025D1" w:rsidRDefault="010CFDEB" w:rsidP="004025D1">
            <w:pPr>
              <w:rPr>
                <w:rFonts w:ascii="Georgia" w:eastAsia="Georgia" w:hAnsi="Georgia" w:cs="Georgia"/>
                <w:sz w:val="22"/>
                <w:szCs w:val="24"/>
                <w:lang w:val="es-CO"/>
              </w:rPr>
            </w:pPr>
            <w:r w:rsidRPr="004025D1">
              <w:rPr>
                <w:rFonts w:ascii="Georgia" w:eastAsia="Georgia" w:hAnsi="Georgia" w:cs="Georgia"/>
                <w:sz w:val="22"/>
                <w:szCs w:val="24"/>
                <w:lang w:val="es-CO"/>
              </w:rPr>
              <w:t>577</w:t>
            </w:r>
            <w:r w:rsidR="00D90C80" w:rsidRPr="004025D1">
              <w:rPr>
                <w:rFonts w:ascii="Georgia" w:eastAsia="Georgia" w:hAnsi="Georgia" w:cs="Georgia"/>
                <w:sz w:val="22"/>
                <w:szCs w:val="24"/>
                <w:lang w:val="es-CO"/>
              </w:rPr>
              <w:t xml:space="preserve"> del </w:t>
            </w:r>
            <w:r w:rsidR="711B778E" w:rsidRPr="004025D1">
              <w:rPr>
                <w:rFonts w:ascii="Georgia" w:eastAsia="Georgia" w:hAnsi="Georgia" w:cs="Georgia"/>
                <w:sz w:val="22"/>
                <w:szCs w:val="24"/>
                <w:lang w:val="es-CO"/>
              </w:rPr>
              <w:t>30</w:t>
            </w:r>
            <w:r w:rsidR="00D90C80" w:rsidRPr="004025D1">
              <w:rPr>
                <w:rFonts w:ascii="Georgia" w:eastAsia="Georgia" w:hAnsi="Georgia" w:cs="Georgia"/>
                <w:sz w:val="22"/>
                <w:szCs w:val="24"/>
                <w:lang w:val="es-CO"/>
              </w:rPr>
              <w:t>-10-23</w:t>
            </w:r>
          </w:p>
        </w:tc>
      </w:tr>
    </w:tbl>
    <w:p w14:paraId="0A5366D3" w14:textId="07BB62E7" w:rsidR="00D90C80" w:rsidRPr="004025D1" w:rsidRDefault="00D90C80" w:rsidP="006A4E1A">
      <w:pPr>
        <w:spacing w:line="276" w:lineRule="auto"/>
        <w:rPr>
          <w:rFonts w:ascii="Georgia" w:eastAsia="Georgia" w:hAnsi="Georgia" w:cs="Georgia"/>
          <w:color w:val="000000" w:themeColor="text1"/>
          <w:sz w:val="24"/>
          <w:szCs w:val="24"/>
          <w:lang w:val="es-CO"/>
        </w:rPr>
      </w:pPr>
    </w:p>
    <w:p w14:paraId="3ACDF848" w14:textId="77777777" w:rsidR="004025D1" w:rsidRPr="004025D1" w:rsidRDefault="004025D1" w:rsidP="006A4E1A">
      <w:pPr>
        <w:spacing w:line="276" w:lineRule="auto"/>
        <w:rPr>
          <w:rFonts w:ascii="Georgia" w:eastAsia="Georgia" w:hAnsi="Georgia" w:cs="Georgia"/>
          <w:color w:val="000000" w:themeColor="text1"/>
          <w:sz w:val="24"/>
          <w:szCs w:val="24"/>
          <w:lang w:val="es-CO"/>
        </w:rPr>
      </w:pPr>
    </w:p>
    <w:p w14:paraId="52E86F7E" w14:textId="7CA4A0B7" w:rsidR="00F46256" w:rsidRPr="004025D1" w:rsidRDefault="00D90C80" w:rsidP="006A4E1A">
      <w:pPr>
        <w:pStyle w:val="Sinespaciado"/>
        <w:spacing w:line="276" w:lineRule="auto"/>
        <w:jc w:val="center"/>
        <w:rPr>
          <w:rFonts w:ascii="Georgia" w:eastAsia="Georgia" w:hAnsi="Georgia" w:cs="Georgia"/>
          <w:b/>
          <w:bCs/>
          <w:color w:val="000000" w:themeColor="text1"/>
          <w:sz w:val="24"/>
          <w:szCs w:val="24"/>
          <w:lang w:val="es-CO"/>
        </w:rPr>
      </w:pPr>
      <w:r w:rsidRPr="004025D1">
        <w:rPr>
          <w:rFonts w:ascii="Georgia" w:eastAsia="Georgia" w:hAnsi="Georgia" w:cs="Georgia"/>
          <w:b/>
          <w:bCs/>
          <w:color w:val="000000" w:themeColor="text1"/>
          <w:sz w:val="24"/>
          <w:szCs w:val="24"/>
          <w:lang w:val="es-CO"/>
        </w:rPr>
        <w:t xml:space="preserve">Pereira, </w:t>
      </w:r>
      <w:r w:rsidR="134622E3" w:rsidRPr="004025D1">
        <w:rPr>
          <w:rFonts w:ascii="Georgia" w:eastAsia="Georgia" w:hAnsi="Georgia" w:cs="Georgia"/>
          <w:b/>
          <w:bCs/>
          <w:color w:val="000000" w:themeColor="text1"/>
          <w:sz w:val="24"/>
          <w:szCs w:val="24"/>
          <w:lang w:val="es-CO"/>
        </w:rPr>
        <w:t xml:space="preserve">treinta </w:t>
      </w:r>
      <w:r w:rsidRPr="004025D1">
        <w:rPr>
          <w:rFonts w:ascii="Georgia" w:eastAsia="Georgia" w:hAnsi="Georgia" w:cs="Georgia"/>
          <w:b/>
          <w:bCs/>
          <w:color w:val="000000" w:themeColor="text1"/>
          <w:sz w:val="24"/>
          <w:szCs w:val="24"/>
          <w:lang w:val="es-CO"/>
        </w:rPr>
        <w:t>(</w:t>
      </w:r>
      <w:r w:rsidR="0D3A7541" w:rsidRPr="004025D1">
        <w:rPr>
          <w:rFonts w:ascii="Georgia" w:eastAsia="Georgia" w:hAnsi="Georgia" w:cs="Georgia"/>
          <w:b/>
          <w:bCs/>
          <w:color w:val="000000" w:themeColor="text1"/>
          <w:sz w:val="24"/>
          <w:szCs w:val="24"/>
          <w:lang w:val="es-CO"/>
        </w:rPr>
        <w:t>30</w:t>
      </w:r>
      <w:r w:rsidRPr="004025D1">
        <w:rPr>
          <w:rFonts w:ascii="Georgia" w:eastAsia="Georgia" w:hAnsi="Georgia" w:cs="Georgia"/>
          <w:b/>
          <w:bCs/>
          <w:color w:val="000000" w:themeColor="text1"/>
          <w:sz w:val="24"/>
          <w:szCs w:val="24"/>
          <w:lang w:val="es-CO"/>
        </w:rPr>
        <w:t>) de octubre de dos mil veintitrés (2023)</w:t>
      </w:r>
    </w:p>
    <w:p w14:paraId="35FA44BE" w14:textId="09026674" w:rsidR="5E0B84F6" w:rsidRPr="004025D1" w:rsidRDefault="5E0B84F6" w:rsidP="006A4E1A">
      <w:pPr>
        <w:spacing w:line="276" w:lineRule="auto"/>
        <w:jc w:val="center"/>
        <w:rPr>
          <w:rFonts w:ascii="Georgia" w:hAnsi="Georgia"/>
          <w:b/>
          <w:bCs/>
          <w:sz w:val="24"/>
          <w:szCs w:val="24"/>
          <w:u w:val="single"/>
          <w:lang w:val="es-CO"/>
        </w:rPr>
      </w:pPr>
    </w:p>
    <w:p w14:paraId="198A3D48" w14:textId="77777777" w:rsidR="00AA072B" w:rsidRPr="004025D1" w:rsidRDefault="2CA8B41A" w:rsidP="006A4E1A">
      <w:pPr>
        <w:pStyle w:val="Sinespaciado"/>
        <w:spacing w:line="276" w:lineRule="auto"/>
        <w:jc w:val="center"/>
        <w:rPr>
          <w:rFonts w:ascii="Georgia" w:eastAsia="Georgia" w:hAnsi="Georgia" w:cs="Georgia"/>
          <w:sz w:val="24"/>
          <w:szCs w:val="24"/>
          <w:lang w:val="es-CO"/>
        </w:rPr>
      </w:pPr>
      <w:r w:rsidRPr="004025D1">
        <w:rPr>
          <w:rFonts w:ascii="Georgia" w:eastAsia="Georgia" w:hAnsi="Georgia" w:cs="Georgia"/>
          <w:b/>
          <w:bCs/>
          <w:sz w:val="24"/>
          <w:szCs w:val="24"/>
          <w:lang w:val="es-CO"/>
        </w:rPr>
        <w:t>ASUNTO</w:t>
      </w:r>
    </w:p>
    <w:p w14:paraId="72A3D3EC" w14:textId="77777777" w:rsidR="00AA072B" w:rsidRPr="004025D1" w:rsidRDefault="00AA072B" w:rsidP="006A4E1A">
      <w:pPr>
        <w:pStyle w:val="Sinespaciado"/>
        <w:spacing w:line="276" w:lineRule="auto"/>
        <w:jc w:val="both"/>
        <w:rPr>
          <w:rFonts w:ascii="Georgia" w:eastAsia="Georgia" w:hAnsi="Georgia" w:cs="Georgia"/>
          <w:sz w:val="24"/>
          <w:szCs w:val="24"/>
          <w:lang w:val="es-CO"/>
        </w:rPr>
      </w:pPr>
    </w:p>
    <w:p w14:paraId="5F99B1A4" w14:textId="250EAD50" w:rsidR="5830722A" w:rsidRPr="004025D1" w:rsidRDefault="2D28D570" w:rsidP="006A4E1A">
      <w:pPr>
        <w:pStyle w:val="Sinespaciado"/>
        <w:tabs>
          <w:tab w:val="left" w:pos="1750"/>
        </w:tabs>
        <w:spacing w:line="276" w:lineRule="auto"/>
        <w:jc w:val="both"/>
        <w:rPr>
          <w:rFonts w:ascii="Georgia" w:eastAsia="Georgia" w:hAnsi="Georgia" w:cs="Georgia"/>
          <w:sz w:val="24"/>
          <w:szCs w:val="24"/>
          <w:highlight w:val="yellow"/>
          <w:lang w:val="es-CO"/>
        </w:rPr>
      </w:pPr>
      <w:r w:rsidRPr="004025D1">
        <w:rPr>
          <w:rFonts w:ascii="Georgia" w:eastAsia="Georgia" w:hAnsi="Georgia" w:cs="Georgia"/>
          <w:sz w:val="24"/>
          <w:szCs w:val="24"/>
          <w:lang w:val="es-CO"/>
        </w:rPr>
        <w:t xml:space="preserve">Procede la Sala a resolver la impugnación formulada </w:t>
      </w:r>
      <w:r w:rsidR="14B63D64" w:rsidRPr="004025D1">
        <w:rPr>
          <w:rFonts w:ascii="Georgia" w:eastAsia="Georgia" w:hAnsi="Georgia" w:cs="Georgia"/>
          <w:sz w:val="24"/>
          <w:szCs w:val="24"/>
          <w:lang w:val="es-CO"/>
        </w:rPr>
        <w:t>por</w:t>
      </w:r>
      <w:r w:rsidR="20021282" w:rsidRPr="004025D1">
        <w:rPr>
          <w:rFonts w:ascii="Georgia" w:eastAsia="Georgia" w:hAnsi="Georgia" w:cs="Georgia"/>
          <w:sz w:val="24"/>
          <w:szCs w:val="24"/>
          <w:lang w:val="es-CO"/>
        </w:rPr>
        <w:t xml:space="preserve"> la</w:t>
      </w:r>
      <w:r w:rsidR="14B63D64" w:rsidRPr="004025D1">
        <w:rPr>
          <w:rFonts w:ascii="Georgia" w:eastAsia="Georgia" w:hAnsi="Georgia" w:cs="Georgia"/>
          <w:sz w:val="24"/>
          <w:szCs w:val="24"/>
          <w:lang w:val="es-CO"/>
        </w:rPr>
        <w:t xml:space="preserve"> </w:t>
      </w:r>
      <w:r w:rsidR="01102E56" w:rsidRPr="004025D1">
        <w:rPr>
          <w:rFonts w:ascii="Georgia" w:eastAsia="Georgia" w:hAnsi="Georgia" w:cs="Georgia"/>
          <w:sz w:val="24"/>
          <w:szCs w:val="24"/>
          <w:lang w:val="es-CO"/>
        </w:rPr>
        <w:t xml:space="preserve">codemandada Alcaldía Municipal de </w:t>
      </w:r>
      <w:proofErr w:type="spellStart"/>
      <w:r w:rsidR="01102E56" w:rsidRPr="004025D1">
        <w:rPr>
          <w:rFonts w:ascii="Georgia" w:eastAsia="Georgia" w:hAnsi="Georgia" w:cs="Georgia"/>
          <w:sz w:val="24"/>
          <w:szCs w:val="24"/>
          <w:lang w:val="es-CO"/>
        </w:rPr>
        <w:t>Guática</w:t>
      </w:r>
      <w:proofErr w:type="spellEnd"/>
      <w:r w:rsidR="14B63D64" w:rsidRPr="004025D1">
        <w:rPr>
          <w:rFonts w:ascii="Georgia" w:eastAsia="Georgia" w:hAnsi="Georgia" w:cs="Georgia"/>
          <w:sz w:val="24"/>
          <w:szCs w:val="24"/>
          <w:lang w:val="es-CO"/>
        </w:rPr>
        <w:t xml:space="preserve"> </w:t>
      </w:r>
      <w:r w:rsidR="53FDC843" w:rsidRPr="004025D1">
        <w:rPr>
          <w:rFonts w:ascii="Georgia" w:eastAsia="Georgia" w:hAnsi="Georgia" w:cs="Georgia"/>
          <w:sz w:val="24"/>
          <w:szCs w:val="24"/>
          <w:lang w:val="es-CO"/>
        </w:rPr>
        <w:t>contra la sentencia proferida en la tutela de la referencia</w:t>
      </w:r>
      <w:r w:rsidR="4E20D73C" w:rsidRPr="004025D1">
        <w:rPr>
          <w:rFonts w:ascii="Georgia" w:eastAsia="Georgia" w:hAnsi="Georgia" w:cs="Georgia"/>
          <w:sz w:val="24"/>
          <w:szCs w:val="24"/>
          <w:lang w:val="es-CO"/>
        </w:rPr>
        <w:t>,</w:t>
      </w:r>
      <w:r w:rsidR="53FDC843" w:rsidRPr="004025D1">
        <w:rPr>
          <w:rFonts w:ascii="Georgia" w:eastAsia="Georgia" w:hAnsi="Georgia" w:cs="Georgia"/>
          <w:sz w:val="24"/>
          <w:szCs w:val="24"/>
          <w:lang w:val="es-CO"/>
        </w:rPr>
        <w:t xml:space="preserve"> el </w:t>
      </w:r>
      <w:r w:rsidR="26782492" w:rsidRPr="004025D1">
        <w:rPr>
          <w:rFonts w:ascii="Georgia" w:eastAsia="Georgia" w:hAnsi="Georgia" w:cs="Georgia"/>
          <w:sz w:val="24"/>
          <w:szCs w:val="24"/>
          <w:lang w:val="es-CO"/>
        </w:rPr>
        <w:t>07</w:t>
      </w:r>
      <w:r w:rsidR="53FDC843" w:rsidRPr="004025D1">
        <w:rPr>
          <w:rFonts w:ascii="Georgia" w:eastAsia="Georgia" w:hAnsi="Georgia" w:cs="Georgia"/>
          <w:sz w:val="24"/>
          <w:szCs w:val="24"/>
          <w:lang w:val="es-CO"/>
        </w:rPr>
        <w:t xml:space="preserve"> de </w:t>
      </w:r>
      <w:r w:rsidR="3B92B16E" w:rsidRPr="004025D1">
        <w:rPr>
          <w:rFonts w:ascii="Georgia" w:eastAsia="Georgia" w:hAnsi="Georgia" w:cs="Georgia"/>
          <w:sz w:val="24"/>
          <w:szCs w:val="24"/>
          <w:lang w:val="es-CO"/>
        </w:rPr>
        <w:t>julio</w:t>
      </w:r>
      <w:r w:rsidR="53FDC843" w:rsidRPr="004025D1">
        <w:rPr>
          <w:rFonts w:ascii="Georgia" w:eastAsia="Georgia" w:hAnsi="Georgia" w:cs="Georgia"/>
          <w:sz w:val="24"/>
          <w:szCs w:val="24"/>
          <w:lang w:val="es-CO"/>
        </w:rPr>
        <w:t xml:space="preserve"> </w:t>
      </w:r>
      <w:r w:rsidR="58FB2C6F" w:rsidRPr="004025D1">
        <w:rPr>
          <w:rFonts w:ascii="Georgia" w:eastAsia="Georgia" w:hAnsi="Georgia" w:cs="Georgia"/>
          <w:sz w:val="24"/>
          <w:szCs w:val="24"/>
          <w:lang w:val="es-CO"/>
        </w:rPr>
        <w:t>pasado</w:t>
      </w:r>
      <w:r w:rsidR="53FDC843" w:rsidRPr="004025D1">
        <w:rPr>
          <w:rFonts w:ascii="Georgia" w:eastAsia="Georgia" w:hAnsi="Georgia" w:cs="Georgia"/>
          <w:sz w:val="24"/>
          <w:szCs w:val="24"/>
          <w:lang w:val="es-CO"/>
        </w:rPr>
        <w:t>.</w:t>
      </w:r>
    </w:p>
    <w:p w14:paraId="5D798E2F" w14:textId="6DE6F3C9" w:rsidR="7DED9A92" w:rsidRPr="004025D1" w:rsidRDefault="7DED9A92" w:rsidP="006A4E1A">
      <w:pPr>
        <w:pStyle w:val="Sinespaciado"/>
        <w:tabs>
          <w:tab w:val="left" w:pos="1750"/>
        </w:tabs>
        <w:spacing w:line="276" w:lineRule="auto"/>
        <w:jc w:val="both"/>
        <w:rPr>
          <w:rFonts w:ascii="Georgia" w:eastAsia="Georgia" w:hAnsi="Georgia" w:cs="Georgia"/>
          <w:sz w:val="24"/>
          <w:szCs w:val="24"/>
          <w:lang w:val="es-CO"/>
        </w:rPr>
      </w:pPr>
    </w:p>
    <w:p w14:paraId="0F10BAA5" w14:textId="77777777" w:rsidR="00663FF6" w:rsidRPr="004025D1" w:rsidRDefault="5830722A" w:rsidP="006A4E1A">
      <w:pPr>
        <w:pStyle w:val="Sinespaciado"/>
        <w:spacing w:line="276" w:lineRule="auto"/>
        <w:jc w:val="center"/>
        <w:rPr>
          <w:rFonts w:ascii="Georgia" w:eastAsia="Georgia" w:hAnsi="Georgia" w:cs="Georgia"/>
          <w:sz w:val="24"/>
          <w:szCs w:val="24"/>
          <w:lang w:val="es-CO"/>
        </w:rPr>
      </w:pPr>
      <w:r w:rsidRPr="004025D1">
        <w:rPr>
          <w:rFonts w:ascii="Georgia" w:eastAsia="Georgia" w:hAnsi="Georgia" w:cs="Georgia"/>
          <w:b/>
          <w:bCs/>
          <w:sz w:val="24"/>
          <w:szCs w:val="24"/>
          <w:lang w:val="es-CO"/>
        </w:rPr>
        <w:t>ANTECEDENTES</w:t>
      </w:r>
    </w:p>
    <w:p w14:paraId="0E27B00A" w14:textId="77777777" w:rsidR="00663FF6" w:rsidRPr="004025D1" w:rsidRDefault="00663FF6" w:rsidP="006A4E1A">
      <w:pPr>
        <w:pStyle w:val="Sinespaciado"/>
        <w:spacing w:line="276" w:lineRule="auto"/>
        <w:jc w:val="both"/>
        <w:rPr>
          <w:rFonts w:ascii="Georgia" w:eastAsia="Georgia" w:hAnsi="Georgia" w:cs="Georgia"/>
          <w:sz w:val="24"/>
          <w:szCs w:val="24"/>
          <w:lang w:val="es-CO"/>
        </w:rPr>
      </w:pPr>
    </w:p>
    <w:p w14:paraId="54CF508B" w14:textId="0FF5DD89" w:rsidR="007D22BC" w:rsidRPr="004025D1" w:rsidRDefault="2D28D570" w:rsidP="006A4E1A">
      <w:pPr>
        <w:spacing w:line="276" w:lineRule="auto"/>
        <w:jc w:val="both"/>
        <w:rPr>
          <w:rFonts w:ascii="Georgia" w:eastAsia="Georgia" w:hAnsi="Georgia" w:cs="Georgia"/>
          <w:sz w:val="24"/>
          <w:szCs w:val="24"/>
          <w:lang w:val="es-CO"/>
        </w:rPr>
      </w:pPr>
      <w:r w:rsidRPr="004025D1">
        <w:rPr>
          <w:rFonts w:ascii="Georgia" w:eastAsia="Georgia" w:hAnsi="Georgia" w:cs="Georgia"/>
          <w:b/>
          <w:bCs/>
          <w:sz w:val="24"/>
          <w:szCs w:val="24"/>
          <w:lang w:val="es-CO"/>
        </w:rPr>
        <w:t xml:space="preserve">1. </w:t>
      </w:r>
      <w:r w:rsidR="1052B54D" w:rsidRPr="004025D1">
        <w:rPr>
          <w:rFonts w:ascii="Georgia" w:eastAsia="Georgia" w:hAnsi="Georgia" w:cs="Georgia"/>
          <w:sz w:val="24"/>
          <w:szCs w:val="24"/>
          <w:lang w:val="es-CO"/>
        </w:rPr>
        <w:t>Se</w:t>
      </w:r>
      <w:r w:rsidR="74F762EE" w:rsidRPr="004025D1">
        <w:rPr>
          <w:rFonts w:ascii="Georgia" w:eastAsia="Georgia" w:hAnsi="Georgia" w:cs="Georgia"/>
          <w:sz w:val="24"/>
          <w:szCs w:val="24"/>
          <w:lang w:val="es-CO"/>
        </w:rPr>
        <w:t>gún los hechos de la</w:t>
      </w:r>
      <w:r w:rsidR="1052B54D" w:rsidRPr="004025D1">
        <w:rPr>
          <w:rFonts w:ascii="Georgia" w:eastAsia="Georgia" w:hAnsi="Georgia" w:cs="Georgia"/>
          <w:sz w:val="24"/>
          <w:szCs w:val="24"/>
          <w:lang w:val="es-CO"/>
        </w:rPr>
        <w:t xml:space="preserve"> demanda</w:t>
      </w:r>
      <w:r w:rsidR="6F6B3FC8" w:rsidRPr="004025D1">
        <w:rPr>
          <w:rFonts w:ascii="Georgia" w:eastAsia="Georgia" w:hAnsi="Georgia" w:cs="Georgia"/>
          <w:sz w:val="24"/>
          <w:szCs w:val="24"/>
          <w:lang w:val="es-CO"/>
        </w:rPr>
        <w:t xml:space="preserve"> </w:t>
      </w:r>
      <w:r w:rsidR="5710238B" w:rsidRPr="004025D1">
        <w:rPr>
          <w:rFonts w:ascii="Georgia" w:eastAsia="Georgia" w:hAnsi="Georgia" w:cs="Georgia"/>
          <w:sz w:val="24"/>
          <w:szCs w:val="24"/>
          <w:lang w:val="es-CO"/>
        </w:rPr>
        <w:t>a finales del año</w:t>
      </w:r>
      <w:r w:rsidR="1B9A07A2" w:rsidRPr="004025D1">
        <w:rPr>
          <w:rFonts w:ascii="Georgia" w:eastAsia="Georgia" w:hAnsi="Georgia" w:cs="Georgia"/>
          <w:sz w:val="24"/>
          <w:szCs w:val="24"/>
          <w:lang w:val="es-CO"/>
        </w:rPr>
        <w:t xml:space="preserve"> 2022 se presentó un desprendimiento de tierra</w:t>
      </w:r>
      <w:r w:rsidR="341434A6" w:rsidRPr="004025D1">
        <w:rPr>
          <w:rFonts w:ascii="Georgia" w:eastAsia="Georgia" w:hAnsi="Georgia" w:cs="Georgia"/>
          <w:sz w:val="24"/>
          <w:szCs w:val="24"/>
          <w:lang w:val="es-CO"/>
        </w:rPr>
        <w:t xml:space="preserve"> en el predio denominado La Planada, que colinda con la </w:t>
      </w:r>
      <w:r w:rsidR="5272B4DD" w:rsidRPr="004025D1">
        <w:rPr>
          <w:rFonts w:ascii="Georgia" w:eastAsia="Georgia" w:hAnsi="Georgia" w:cs="Georgia"/>
          <w:sz w:val="24"/>
          <w:szCs w:val="24"/>
          <w:lang w:val="es-CO"/>
        </w:rPr>
        <w:t xml:space="preserve">vía </w:t>
      </w:r>
      <w:r w:rsidR="341434A6" w:rsidRPr="004025D1">
        <w:rPr>
          <w:rFonts w:ascii="Georgia" w:eastAsia="Georgia" w:hAnsi="Georgia" w:cs="Georgia"/>
          <w:sz w:val="24"/>
          <w:szCs w:val="24"/>
          <w:lang w:val="es-CO"/>
        </w:rPr>
        <w:t>troncal de occidente,</w:t>
      </w:r>
      <w:r w:rsidR="1B9A07A2" w:rsidRPr="004025D1">
        <w:rPr>
          <w:rFonts w:ascii="Georgia" w:eastAsia="Georgia" w:hAnsi="Georgia" w:cs="Georgia"/>
          <w:sz w:val="24"/>
          <w:szCs w:val="24"/>
          <w:lang w:val="es-CO"/>
        </w:rPr>
        <w:t xml:space="preserve"> </w:t>
      </w:r>
      <w:r w:rsidR="215BF993" w:rsidRPr="004025D1">
        <w:rPr>
          <w:rFonts w:ascii="Georgia" w:eastAsia="Georgia" w:hAnsi="Georgia" w:cs="Georgia"/>
          <w:sz w:val="24"/>
          <w:szCs w:val="24"/>
          <w:lang w:val="es-CO"/>
        </w:rPr>
        <w:t>que causó</w:t>
      </w:r>
      <w:r w:rsidR="59C7CE22" w:rsidRPr="004025D1">
        <w:rPr>
          <w:rFonts w:ascii="Georgia" w:eastAsia="Georgia" w:hAnsi="Georgia" w:cs="Georgia"/>
          <w:sz w:val="24"/>
          <w:szCs w:val="24"/>
          <w:lang w:val="es-CO"/>
        </w:rPr>
        <w:t xml:space="preserve"> afectación a</w:t>
      </w:r>
      <w:r w:rsidR="291D94E1" w:rsidRPr="004025D1">
        <w:rPr>
          <w:rFonts w:ascii="Georgia" w:eastAsia="Georgia" w:hAnsi="Georgia" w:cs="Georgia"/>
          <w:sz w:val="24"/>
          <w:szCs w:val="24"/>
          <w:lang w:val="es-CO"/>
        </w:rPr>
        <w:t xml:space="preserve"> la</w:t>
      </w:r>
      <w:r w:rsidR="59C7CE22" w:rsidRPr="004025D1">
        <w:rPr>
          <w:rFonts w:ascii="Georgia" w:eastAsia="Georgia" w:hAnsi="Georgia" w:cs="Georgia"/>
          <w:sz w:val="24"/>
          <w:szCs w:val="24"/>
          <w:lang w:val="es-CO"/>
        </w:rPr>
        <w:t xml:space="preserve"> propiedad del actor, </w:t>
      </w:r>
      <w:r w:rsidR="6C041F95" w:rsidRPr="004025D1">
        <w:rPr>
          <w:rFonts w:ascii="Georgia" w:eastAsia="Georgia" w:hAnsi="Georgia" w:cs="Georgia"/>
          <w:sz w:val="24"/>
          <w:szCs w:val="24"/>
          <w:lang w:val="es-CO"/>
        </w:rPr>
        <w:t>motivo por el cual</w:t>
      </w:r>
      <w:r w:rsidR="59C7CE22" w:rsidRPr="004025D1">
        <w:rPr>
          <w:rFonts w:ascii="Georgia" w:eastAsia="Georgia" w:hAnsi="Georgia" w:cs="Georgia"/>
          <w:sz w:val="24"/>
          <w:szCs w:val="24"/>
          <w:lang w:val="es-CO"/>
        </w:rPr>
        <w:t xml:space="preserve"> </w:t>
      </w:r>
      <w:r w:rsidR="49611878" w:rsidRPr="004025D1">
        <w:rPr>
          <w:rFonts w:ascii="Georgia" w:eastAsia="Georgia" w:hAnsi="Georgia" w:cs="Georgia"/>
          <w:sz w:val="24"/>
          <w:szCs w:val="24"/>
          <w:lang w:val="es-CO"/>
        </w:rPr>
        <w:t xml:space="preserve">él </w:t>
      </w:r>
      <w:r w:rsidR="59C7CE22" w:rsidRPr="004025D1">
        <w:rPr>
          <w:rFonts w:ascii="Georgia" w:eastAsia="Georgia" w:hAnsi="Georgia" w:cs="Georgia"/>
          <w:sz w:val="24"/>
          <w:szCs w:val="24"/>
          <w:lang w:val="es-CO"/>
        </w:rPr>
        <w:t>realizó reporte dirigido</w:t>
      </w:r>
      <w:r w:rsidR="215BF993" w:rsidRPr="004025D1">
        <w:rPr>
          <w:rFonts w:ascii="Georgia" w:eastAsia="Georgia" w:hAnsi="Georgia" w:cs="Georgia"/>
          <w:sz w:val="24"/>
          <w:szCs w:val="24"/>
          <w:lang w:val="es-CO"/>
        </w:rPr>
        <w:t xml:space="preserve"> </w:t>
      </w:r>
      <w:r w:rsidR="3B6257E9" w:rsidRPr="004025D1">
        <w:rPr>
          <w:rFonts w:ascii="Georgia" w:eastAsia="Georgia" w:hAnsi="Georgia" w:cs="Georgia"/>
          <w:sz w:val="24"/>
          <w:szCs w:val="24"/>
          <w:lang w:val="es-CO"/>
        </w:rPr>
        <w:t xml:space="preserve">al </w:t>
      </w:r>
      <w:r w:rsidR="215BF993" w:rsidRPr="004025D1">
        <w:rPr>
          <w:rFonts w:ascii="Georgia" w:eastAsia="Georgia" w:hAnsi="Georgia" w:cs="Georgia"/>
          <w:sz w:val="24"/>
          <w:szCs w:val="24"/>
          <w:lang w:val="es-CO"/>
        </w:rPr>
        <w:t xml:space="preserve">comité de gestión del riesgo para que se </w:t>
      </w:r>
      <w:r w:rsidR="1ABF782B" w:rsidRPr="004025D1">
        <w:rPr>
          <w:rFonts w:ascii="Georgia" w:eastAsia="Georgia" w:hAnsi="Georgia" w:cs="Georgia"/>
          <w:sz w:val="24"/>
          <w:szCs w:val="24"/>
          <w:lang w:val="es-CO"/>
        </w:rPr>
        <w:t>evaluara</w:t>
      </w:r>
      <w:r w:rsidR="215BF993" w:rsidRPr="004025D1">
        <w:rPr>
          <w:rFonts w:ascii="Georgia" w:eastAsia="Georgia" w:hAnsi="Georgia" w:cs="Georgia"/>
          <w:sz w:val="24"/>
          <w:szCs w:val="24"/>
          <w:lang w:val="es-CO"/>
        </w:rPr>
        <w:t xml:space="preserve"> la situación y se </w:t>
      </w:r>
      <w:r w:rsidR="75D0A0FF" w:rsidRPr="004025D1">
        <w:rPr>
          <w:rFonts w:ascii="Georgia" w:eastAsia="Georgia" w:hAnsi="Georgia" w:cs="Georgia"/>
          <w:sz w:val="24"/>
          <w:szCs w:val="24"/>
          <w:lang w:val="es-CO"/>
        </w:rPr>
        <w:t>adoptaran</w:t>
      </w:r>
      <w:r w:rsidR="215BF993" w:rsidRPr="004025D1">
        <w:rPr>
          <w:rFonts w:ascii="Georgia" w:eastAsia="Georgia" w:hAnsi="Georgia" w:cs="Georgia"/>
          <w:sz w:val="24"/>
          <w:szCs w:val="24"/>
          <w:lang w:val="es-CO"/>
        </w:rPr>
        <w:t xml:space="preserve"> las medidas pertinentes para evitar </w:t>
      </w:r>
      <w:r w:rsidR="7BF97738" w:rsidRPr="004025D1">
        <w:rPr>
          <w:rFonts w:ascii="Georgia" w:eastAsia="Georgia" w:hAnsi="Georgia" w:cs="Georgia"/>
          <w:sz w:val="24"/>
          <w:szCs w:val="24"/>
          <w:lang w:val="es-CO"/>
        </w:rPr>
        <w:t>daños a los</w:t>
      </w:r>
      <w:r w:rsidR="215BF993" w:rsidRPr="004025D1">
        <w:rPr>
          <w:rFonts w:ascii="Georgia" w:eastAsia="Georgia" w:hAnsi="Georgia" w:cs="Georgia"/>
          <w:sz w:val="24"/>
          <w:szCs w:val="24"/>
          <w:lang w:val="es-CO"/>
        </w:rPr>
        <w:t xml:space="preserve"> </w:t>
      </w:r>
      <w:r w:rsidR="593D0267" w:rsidRPr="004025D1">
        <w:rPr>
          <w:rFonts w:ascii="Georgia" w:eastAsia="Georgia" w:hAnsi="Georgia" w:cs="Georgia"/>
          <w:i/>
          <w:iCs/>
          <w:sz w:val="24"/>
          <w:szCs w:val="24"/>
          <w:lang w:val="es-CO"/>
        </w:rPr>
        <w:t>“</w:t>
      </w:r>
      <w:r w:rsidR="215BF993" w:rsidRPr="004025D1">
        <w:rPr>
          <w:rFonts w:ascii="Georgia" w:eastAsia="Georgia" w:hAnsi="Georgia" w:cs="Georgia"/>
          <w:i/>
          <w:iCs/>
          <w:sz w:val="24"/>
          <w:szCs w:val="24"/>
          <w:lang w:val="es-CO"/>
        </w:rPr>
        <w:t>predios de la parte alta</w:t>
      </w:r>
      <w:r w:rsidR="783DDEAB" w:rsidRPr="004025D1">
        <w:rPr>
          <w:rFonts w:ascii="Georgia" w:eastAsia="Georgia" w:hAnsi="Georgia" w:cs="Georgia"/>
          <w:i/>
          <w:iCs/>
          <w:sz w:val="24"/>
          <w:szCs w:val="24"/>
          <w:lang w:val="es-CO"/>
        </w:rPr>
        <w:t>”</w:t>
      </w:r>
      <w:r w:rsidR="783DDEAB" w:rsidRPr="004025D1">
        <w:rPr>
          <w:rFonts w:ascii="Georgia" w:eastAsia="Georgia" w:hAnsi="Georgia" w:cs="Georgia"/>
          <w:sz w:val="24"/>
          <w:szCs w:val="24"/>
          <w:lang w:val="es-CO"/>
        </w:rPr>
        <w:t xml:space="preserve"> y a las personas que transitan por</w:t>
      </w:r>
      <w:r w:rsidR="215BF993" w:rsidRPr="004025D1">
        <w:rPr>
          <w:rFonts w:ascii="Georgia" w:eastAsia="Georgia" w:hAnsi="Georgia" w:cs="Georgia"/>
          <w:sz w:val="24"/>
          <w:szCs w:val="24"/>
          <w:lang w:val="es-CO"/>
        </w:rPr>
        <w:t xml:space="preserve"> </w:t>
      </w:r>
      <w:r w:rsidR="2EA7B8EF" w:rsidRPr="004025D1">
        <w:rPr>
          <w:rFonts w:ascii="Georgia" w:eastAsia="Georgia" w:hAnsi="Georgia" w:cs="Georgia"/>
          <w:sz w:val="24"/>
          <w:szCs w:val="24"/>
          <w:lang w:val="es-CO"/>
        </w:rPr>
        <w:t>aquella</w:t>
      </w:r>
      <w:r w:rsidR="215BF993" w:rsidRPr="004025D1">
        <w:rPr>
          <w:rFonts w:ascii="Georgia" w:eastAsia="Georgia" w:hAnsi="Georgia" w:cs="Georgia"/>
          <w:sz w:val="24"/>
          <w:szCs w:val="24"/>
          <w:lang w:val="es-CO"/>
        </w:rPr>
        <w:t xml:space="preserve"> vía. </w:t>
      </w:r>
    </w:p>
    <w:p w14:paraId="658C40CE" w14:textId="0BD03FD9" w:rsidR="007D22BC" w:rsidRPr="004025D1" w:rsidRDefault="007D22BC" w:rsidP="006A4E1A">
      <w:pPr>
        <w:spacing w:line="276" w:lineRule="auto"/>
        <w:jc w:val="both"/>
        <w:rPr>
          <w:rFonts w:ascii="Georgia" w:eastAsia="Georgia" w:hAnsi="Georgia" w:cs="Georgia"/>
          <w:sz w:val="24"/>
          <w:szCs w:val="24"/>
          <w:lang w:val="es-CO"/>
        </w:rPr>
      </w:pPr>
    </w:p>
    <w:p w14:paraId="17D0BA8F" w14:textId="78987CE3" w:rsidR="007D22BC" w:rsidRPr="004025D1" w:rsidRDefault="6AF7AC14" w:rsidP="006A4E1A">
      <w:pPr>
        <w:spacing w:line="276" w:lineRule="auto"/>
        <w:jc w:val="both"/>
        <w:rPr>
          <w:rFonts w:ascii="Georgia" w:eastAsia="Georgia" w:hAnsi="Georgia" w:cs="Georgia"/>
          <w:sz w:val="24"/>
          <w:szCs w:val="24"/>
          <w:lang w:val="es-CO"/>
        </w:rPr>
      </w:pPr>
      <w:r w:rsidRPr="004025D1">
        <w:rPr>
          <w:rFonts w:ascii="Georgia" w:eastAsia="Georgia" w:hAnsi="Georgia" w:cs="Georgia"/>
          <w:sz w:val="24"/>
          <w:szCs w:val="24"/>
          <w:lang w:val="es-CO"/>
        </w:rPr>
        <w:t xml:space="preserve">En respuesta le informaron que se </w:t>
      </w:r>
      <w:r w:rsidR="45732592" w:rsidRPr="004025D1">
        <w:rPr>
          <w:rFonts w:ascii="Georgia" w:eastAsia="Georgia" w:hAnsi="Georgia" w:cs="Georgia"/>
          <w:sz w:val="24"/>
          <w:szCs w:val="24"/>
          <w:lang w:val="es-CO"/>
        </w:rPr>
        <w:t>fijaron</w:t>
      </w:r>
      <w:r w:rsidRPr="004025D1">
        <w:rPr>
          <w:rFonts w:ascii="Georgia" w:eastAsia="Georgia" w:hAnsi="Georgia" w:cs="Georgia"/>
          <w:sz w:val="24"/>
          <w:szCs w:val="24"/>
          <w:lang w:val="es-CO"/>
        </w:rPr>
        <w:t xml:space="preserve"> una serie de recomendaciones</w:t>
      </w:r>
      <w:r w:rsidR="215BF993" w:rsidRPr="004025D1">
        <w:rPr>
          <w:rFonts w:ascii="Georgia" w:eastAsia="Georgia" w:hAnsi="Georgia" w:cs="Georgia"/>
          <w:sz w:val="24"/>
          <w:szCs w:val="24"/>
          <w:lang w:val="es-CO"/>
        </w:rPr>
        <w:t xml:space="preserve">, entre ellas </w:t>
      </w:r>
      <w:r w:rsidR="6F90EB29" w:rsidRPr="004025D1">
        <w:rPr>
          <w:rFonts w:ascii="Georgia" w:eastAsia="Georgia" w:hAnsi="Georgia" w:cs="Georgia"/>
          <w:sz w:val="24"/>
          <w:szCs w:val="24"/>
          <w:lang w:val="es-CO"/>
        </w:rPr>
        <w:t>la</w:t>
      </w:r>
      <w:r w:rsidR="215BF993" w:rsidRPr="004025D1">
        <w:rPr>
          <w:rFonts w:ascii="Georgia" w:eastAsia="Georgia" w:hAnsi="Georgia" w:cs="Georgia"/>
          <w:sz w:val="24"/>
          <w:szCs w:val="24"/>
          <w:lang w:val="es-CO"/>
        </w:rPr>
        <w:t xml:space="preserve"> conexión de las viviendas a una red de alcantarillado para evitar saturación de aguas en los drenajes naturales existentes.</w:t>
      </w:r>
      <w:r w:rsidR="60EE0E07" w:rsidRPr="004025D1">
        <w:rPr>
          <w:rFonts w:ascii="Georgia" w:eastAsia="Georgia" w:hAnsi="Georgia" w:cs="Georgia"/>
          <w:sz w:val="24"/>
          <w:szCs w:val="24"/>
          <w:lang w:val="es-CO"/>
        </w:rPr>
        <w:t xml:space="preserve"> </w:t>
      </w:r>
      <w:r w:rsidR="0E00E5E2" w:rsidRPr="004025D1">
        <w:rPr>
          <w:rFonts w:ascii="Georgia" w:eastAsia="Georgia" w:hAnsi="Georgia" w:cs="Georgia"/>
          <w:sz w:val="24"/>
          <w:szCs w:val="24"/>
          <w:lang w:val="es-CO"/>
        </w:rPr>
        <w:t>Sin embargo,</w:t>
      </w:r>
      <w:r w:rsidR="04772A37" w:rsidRPr="004025D1">
        <w:rPr>
          <w:rFonts w:ascii="Georgia" w:eastAsia="Georgia" w:hAnsi="Georgia" w:cs="Georgia"/>
          <w:sz w:val="24"/>
          <w:szCs w:val="24"/>
          <w:lang w:val="es-CO"/>
        </w:rPr>
        <w:t xml:space="preserve"> </w:t>
      </w:r>
      <w:r w:rsidR="52B946CE" w:rsidRPr="004025D1">
        <w:rPr>
          <w:rFonts w:ascii="Georgia" w:eastAsia="Georgia" w:hAnsi="Georgia" w:cs="Georgia"/>
          <w:sz w:val="24"/>
          <w:szCs w:val="24"/>
          <w:lang w:val="es-CO"/>
        </w:rPr>
        <w:t>a la fecha no se ha</w:t>
      </w:r>
      <w:r w:rsidR="435385CB" w:rsidRPr="004025D1">
        <w:rPr>
          <w:rFonts w:ascii="Georgia" w:eastAsia="Georgia" w:hAnsi="Georgia" w:cs="Georgia"/>
          <w:sz w:val="24"/>
          <w:szCs w:val="24"/>
          <w:lang w:val="es-CO"/>
        </w:rPr>
        <w:t xml:space="preserve"> llevado a cabo esa intervención lo que ha generado que </w:t>
      </w:r>
      <w:r w:rsidR="435385CB" w:rsidRPr="004025D1">
        <w:rPr>
          <w:rFonts w:ascii="Georgia" w:eastAsia="Georgia" w:hAnsi="Georgia" w:cs="Georgia"/>
          <w:i/>
          <w:iCs/>
          <w:sz w:val="24"/>
          <w:szCs w:val="24"/>
          <w:lang w:val="es-CO"/>
        </w:rPr>
        <w:t>“</w:t>
      </w:r>
      <w:r w:rsidR="2B548194" w:rsidRPr="00B933C2">
        <w:rPr>
          <w:rFonts w:ascii="Georgia" w:eastAsia="Georgia" w:hAnsi="Georgia" w:cs="Georgia"/>
          <w:i/>
          <w:iCs/>
          <w:sz w:val="22"/>
          <w:szCs w:val="24"/>
          <w:lang w:val="es-CO"/>
        </w:rPr>
        <w:t>las aguas residuales de las viviendas en mención las continuamos vertiendo en el terreno hacia la vía troncal de occidente, generando un riesgo permanente de nuevos deslizamientos, por saturación de aguas</w:t>
      </w:r>
      <w:r w:rsidR="539565C9" w:rsidRPr="004025D1">
        <w:rPr>
          <w:rFonts w:ascii="Georgia" w:eastAsia="Georgia" w:hAnsi="Georgia" w:cs="Georgia"/>
          <w:i/>
          <w:iCs/>
          <w:sz w:val="24"/>
          <w:szCs w:val="24"/>
          <w:lang w:val="es-CO"/>
        </w:rPr>
        <w:t>”</w:t>
      </w:r>
      <w:r w:rsidR="2B548194" w:rsidRPr="004025D1">
        <w:rPr>
          <w:rFonts w:ascii="Georgia" w:eastAsia="Georgia" w:hAnsi="Georgia" w:cs="Georgia"/>
          <w:i/>
          <w:iCs/>
          <w:sz w:val="24"/>
          <w:szCs w:val="24"/>
          <w:lang w:val="es-CO"/>
        </w:rPr>
        <w:t>.</w:t>
      </w:r>
      <w:r w:rsidR="14C0759A" w:rsidRPr="004025D1">
        <w:rPr>
          <w:rFonts w:ascii="Georgia" w:eastAsia="Georgia" w:hAnsi="Georgia" w:cs="Georgia"/>
          <w:i/>
          <w:iCs/>
          <w:sz w:val="24"/>
          <w:szCs w:val="24"/>
          <w:lang w:val="es-CO"/>
        </w:rPr>
        <w:t xml:space="preserve"> </w:t>
      </w:r>
      <w:r w:rsidR="14C0759A" w:rsidRPr="004025D1">
        <w:rPr>
          <w:rFonts w:ascii="Georgia" w:eastAsia="Georgia" w:hAnsi="Georgia" w:cs="Georgia"/>
          <w:sz w:val="24"/>
          <w:szCs w:val="24"/>
          <w:lang w:val="es-CO"/>
        </w:rPr>
        <w:t xml:space="preserve">Lo anterior con el agravante de que el Alcalde Municipal de </w:t>
      </w:r>
      <w:proofErr w:type="spellStart"/>
      <w:r w:rsidR="14C0759A" w:rsidRPr="004025D1">
        <w:rPr>
          <w:rFonts w:ascii="Georgia" w:eastAsia="Georgia" w:hAnsi="Georgia" w:cs="Georgia"/>
          <w:sz w:val="24"/>
          <w:szCs w:val="24"/>
          <w:lang w:val="es-CO"/>
        </w:rPr>
        <w:t>Guática</w:t>
      </w:r>
      <w:proofErr w:type="spellEnd"/>
      <w:r w:rsidR="14C0759A" w:rsidRPr="004025D1">
        <w:rPr>
          <w:rFonts w:ascii="Georgia" w:eastAsia="Georgia" w:hAnsi="Georgia" w:cs="Georgia"/>
          <w:sz w:val="24"/>
          <w:szCs w:val="24"/>
          <w:lang w:val="es-CO"/>
        </w:rPr>
        <w:t xml:space="preserve"> se había comprometido a realizar un trabajo conjunto para la construcción de</w:t>
      </w:r>
      <w:r w:rsidR="458E3BDF" w:rsidRPr="004025D1">
        <w:rPr>
          <w:rFonts w:ascii="Georgia" w:eastAsia="Georgia" w:hAnsi="Georgia" w:cs="Georgia"/>
          <w:sz w:val="24"/>
          <w:szCs w:val="24"/>
          <w:lang w:val="es-CO"/>
        </w:rPr>
        <w:t xml:space="preserve"> redes de acueducto</w:t>
      </w:r>
      <w:r w:rsidR="14C0759A" w:rsidRPr="004025D1">
        <w:rPr>
          <w:rFonts w:ascii="Georgia" w:eastAsia="Georgia" w:hAnsi="Georgia" w:cs="Georgia"/>
          <w:sz w:val="24"/>
          <w:szCs w:val="24"/>
          <w:lang w:val="es-CO"/>
        </w:rPr>
        <w:t>.</w:t>
      </w:r>
    </w:p>
    <w:p w14:paraId="70C79017" w14:textId="0BC5409B" w:rsidR="007D22BC" w:rsidRPr="004025D1" w:rsidRDefault="007D22BC" w:rsidP="006A4E1A">
      <w:pPr>
        <w:spacing w:line="276" w:lineRule="auto"/>
        <w:jc w:val="both"/>
        <w:rPr>
          <w:rFonts w:ascii="Georgia" w:eastAsia="Georgia" w:hAnsi="Georgia" w:cs="Georgia"/>
          <w:sz w:val="24"/>
          <w:szCs w:val="24"/>
          <w:lang w:val="es-CO"/>
        </w:rPr>
      </w:pPr>
    </w:p>
    <w:p w14:paraId="75A7B874" w14:textId="52867E2B" w:rsidR="007D22BC" w:rsidRPr="004025D1" w:rsidRDefault="1601D123" w:rsidP="006A4E1A">
      <w:pPr>
        <w:spacing w:line="276" w:lineRule="auto"/>
        <w:jc w:val="both"/>
        <w:rPr>
          <w:rFonts w:ascii="Georgia" w:eastAsia="Georgia" w:hAnsi="Georgia" w:cs="Georgia"/>
          <w:sz w:val="24"/>
          <w:szCs w:val="24"/>
          <w:lang w:val="es-CO"/>
        </w:rPr>
      </w:pPr>
      <w:r w:rsidRPr="004025D1">
        <w:rPr>
          <w:rFonts w:ascii="Georgia" w:eastAsia="Georgia" w:hAnsi="Georgia" w:cs="Georgia"/>
          <w:sz w:val="24"/>
          <w:szCs w:val="24"/>
          <w:lang w:val="es-CO"/>
        </w:rPr>
        <w:t>Agregó que</w:t>
      </w:r>
      <w:r w:rsidR="5392B764" w:rsidRPr="004025D1">
        <w:rPr>
          <w:rFonts w:ascii="Georgia" w:eastAsia="Georgia" w:hAnsi="Georgia" w:cs="Georgia"/>
          <w:sz w:val="24"/>
          <w:szCs w:val="24"/>
          <w:lang w:val="es-CO"/>
        </w:rPr>
        <w:t>,</w:t>
      </w:r>
      <w:r w:rsidRPr="004025D1">
        <w:rPr>
          <w:rFonts w:ascii="Georgia" w:eastAsia="Georgia" w:hAnsi="Georgia" w:cs="Georgia"/>
          <w:sz w:val="24"/>
          <w:szCs w:val="24"/>
          <w:lang w:val="es-CO"/>
        </w:rPr>
        <w:t xml:space="preserve"> con ocasión a la </w:t>
      </w:r>
      <w:r w:rsidR="09094544" w:rsidRPr="004025D1">
        <w:rPr>
          <w:rFonts w:ascii="Georgia" w:eastAsia="Georgia" w:hAnsi="Georgia" w:cs="Georgia"/>
          <w:sz w:val="24"/>
          <w:szCs w:val="24"/>
          <w:lang w:val="es-CO"/>
        </w:rPr>
        <w:t>remoción</w:t>
      </w:r>
      <w:r w:rsidRPr="004025D1">
        <w:rPr>
          <w:rFonts w:ascii="Georgia" w:eastAsia="Georgia" w:hAnsi="Georgia" w:cs="Georgia"/>
          <w:sz w:val="24"/>
          <w:szCs w:val="24"/>
          <w:lang w:val="es-CO"/>
        </w:rPr>
        <w:t xml:space="preserve"> de tierras </w:t>
      </w:r>
      <w:r w:rsidR="1DF9D6A1" w:rsidRPr="004025D1">
        <w:rPr>
          <w:rFonts w:ascii="Georgia" w:eastAsia="Georgia" w:hAnsi="Georgia" w:cs="Georgia"/>
          <w:sz w:val="24"/>
          <w:szCs w:val="24"/>
          <w:lang w:val="es-CO"/>
        </w:rPr>
        <w:t xml:space="preserve">realizada por el </w:t>
      </w:r>
      <w:proofErr w:type="spellStart"/>
      <w:r w:rsidR="1DF9D6A1" w:rsidRPr="004025D1">
        <w:rPr>
          <w:rFonts w:ascii="Georgia" w:eastAsia="Georgia" w:hAnsi="Georgia" w:cs="Georgia"/>
          <w:sz w:val="24"/>
          <w:szCs w:val="24"/>
          <w:lang w:val="es-CO"/>
        </w:rPr>
        <w:t>INVIAS</w:t>
      </w:r>
      <w:proofErr w:type="spellEnd"/>
      <w:r w:rsidR="442EC6B5" w:rsidRPr="004025D1">
        <w:rPr>
          <w:rFonts w:ascii="Georgia" w:eastAsia="Georgia" w:hAnsi="Georgia" w:cs="Georgia"/>
          <w:sz w:val="24"/>
          <w:szCs w:val="24"/>
          <w:lang w:val="es-CO"/>
        </w:rPr>
        <w:t>,</w:t>
      </w:r>
      <w:r w:rsidR="1DF9D6A1" w:rsidRPr="004025D1">
        <w:rPr>
          <w:rFonts w:ascii="Georgia" w:eastAsia="Georgia" w:hAnsi="Georgia" w:cs="Georgia"/>
          <w:sz w:val="24"/>
          <w:szCs w:val="24"/>
          <w:lang w:val="es-CO"/>
        </w:rPr>
        <w:t xml:space="preserve"> </w:t>
      </w:r>
      <w:r w:rsidR="1B9A07A2" w:rsidRPr="004025D1">
        <w:rPr>
          <w:rFonts w:ascii="Georgia" w:eastAsia="Georgia" w:hAnsi="Georgia" w:cs="Georgia"/>
          <w:sz w:val="24"/>
          <w:szCs w:val="24"/>
          <w:lang w:val="es-CO"/>
        </w:rPr>
        <w:t xml:space="preserve">administrador de </w:t>
      </w:r>
      <w:r w:rsidR="20C5E911" w:rsidRPr="004025D1">
        <w:rPr>
          <w:rFonts w:ascii="Georgia" w:eastAsia="Georgia" w:hAnsi="Georgia" w:cs="Georgia"/>
          <w:sz w:val="24"/>
          <w:szCs w:val="24"/>
          <w:lang w:val="es-CO"/>
        </w:rPr>
        <w:t>aludida</w:t>
      </w:r>
      <w:r w:rsidR="1B9A07A2" w:rsidRPr="004025D1">
        <w:rPr>
          <w:rFonts w:ascii="Georgia" w:eastAsia="Georgia" w:hAnsi="Georgia" w:cs="Georgia"/>
          <w:sz w:val="24"/>
          <w:szCs w:val="24"/>
          <w:lang w:val="es-CO"/>
        </w:rPr>
        <w:t xml:space="preserve"> troncal, </w:t>
      </w:r>
      <w:r w:rsidR="076BB651" w:rsidRPr="004025D1">
        <w:rPr>
          <w:rFonts w:ascii="Georgia" w:eastAsia="Georgia" w:hAnsi="Georgia" w:cs="Georgia"/>
          <w:sz w:val="24"/>
          <w:szCs w:val="24"/>
          <w:lang w:val="es-CO"/>
        </w:rPr>
        <w:t>se han generado</w:t>
      </w:r>
      <w:r w:rsidR="1B9A07A2" w:rsidRPr="004025D1">
        <w:rPr>
          <w:rFonts w:ascii="Georgia" w:eastAsia="Georgia" w:hAnsi="Georgia" w:cs="Georgia"/>
          <w:sz w:val="24"/>
          <w:szCs w:val="24"/>
          <w:lang w:val="es-CO"/>
        </w:rPr>
        <w:t xml:space="preserve"> </w:t>
      </w:r>
      <w:r w:rsidR="22319786" w:rsidRPr="004025D1">
        <w:rPr>
          <w:rFonts w:ascii="Georgia" w:eastAsia="Georgia" w:hAnsi="Georgia" w:cs="Georgia"/>
          <w:i/>
          <w:iCs/>
          <w:sz w:val="24"/>
          <w:szCs w:val="24"/>
          <w:lang w:val="es-CO"/>
        </w:rPr>
        <w:t>“</w:t>
      </w:r>
      <w:r w:rsidR="1B9A07A2" w:rsidRPr="00B933C2">
        <w:rPr>
          <w:rFonts w:ascii="Georgia" w:eastAsia="Georgia" w:hAnsi="Georgia" w:cs="Georgia"/>
          <w:i/>
          <w:iCs/>
          <w:sz w:val="22"/>
          <w:szCs w:val="24"/>
          <w:lang w:val="es-CO"/>
        </w:rPr>
        <w:t>malos olores y contaminación ambiental, situación que además empeora en las temporadas de invierno</w:t>
      </w:r>
      <w:r w:rsidR="629E4BD2" w:rsidRPr="004025D1">
        <w:rPr>
          <w:rFonts w:ascii="Georgia" w:eastAsia="Georgia" w:hAnsi="Georgia" w:cs="Georgia"/>
          <w:i/>
          <w:iCs/>
          <w:sz w:val="24"/>
          <w:szCs w:val="24"/>
          <w:lang w:val="es-CO"/>
        </w:rPr>
        <w:t>”</w:t>
      </w:r>
      <w:r w:rsidR="29379DF3" w:rsidRPr="004025D1">
        <w:rPr>
          <w:rFonts w:ascii="Georgia" w:eastAsia="Georgia" w:hAnsi="Georgia" w:cs="Georgia"/>
          <w:i/>
          <w:iCs/>
          <w:sz w:val="24"/>
          <w:szCs w:val="24"/>
          <w:lang w:val="es-CO"/>
        </w:rPr>
        <w:t>.</w:t>
      </w:r>
    </w:p>
    <w:p w14:paraId="1D42BA74" w14:textId="155D0589" w:rsidR="007D22BC" w:rsidRPr="004025D1" w:rsidRDefault="007D22BC" w:rsidP="006A4E1A">
      <w:pPr>
        <w:spacing w:line="276" w:lineRule="auto"/>
        <w:jc w:val="both"/>
        <w:rPr>
          <w:rFonts w:ascii="Georgia" w:eastAsia="Georgia" w:hAnsi="Georgia" w:cs="Georgia"/>
          <w:sz w:val="24"/>
          <w:szCs w:val="24"/>
          <w:vertAlign w:val="superscript"/>
          <w:lang w:val="es-CO"/>
        </w:rPr>
      </w:pPr>
    </w:p>
    <w:p w14:paraId="6673D39F" w14:textId="031C6BF3" w:rsidR="007D22BC" w:rsidRPr="004025D1" w:rsidRDefault="595A54B5" w:rsidP="006A4E1A">
      <w:pPr>
        <w:spacing w:line="276" w:lineRule="auto"/>
        <w:jc w:val="both"/>
        <w:rPr>
          <w:rFonts w:ascii="Georgia" w:eastAsia="Georgia" w:hAnsi="Georgia" w:cs="Georgia"/>
          <w:sz w:val="24"/>
          <w:szCs w:val="24"/>
          <w:lang w:val="es-CO"/>
        </w:rPr>
      </w:pPr>
      <w:r w:rsidRPr="004025D1">
        <w:rPr>
          <w:rFonts w:ascii="Georgia" w:eastAsia="Georgia" w:hAnsi="Georgia" w:cs="Georgia"/>
          <w:sz w:val="24"/>
          <w:szCs w:val="24"/>
          <w:lang w:val="es-CO"/>
        </w:rPr>
        <w:t xml:space="preserve">Para obtener el amparo </w:t>
      </w:r>
      <w:r w:rsidR="174414F8" w:rsidRPr="004025D1">
        <w:rPr>
          <w:rFonts w:ascii="Georgia" w:eastAsia="Georgia" w:hAnsi="Georgia" w:cs="Georgia"/>
          <w:sz w:val="24"/>
          <w:szCs w:val="24"/>
          <w:lang w:val="es-CO"/>
        </w:rPr>
        <w:t>a</w:t>
      </w:r>
      <w:r w:rsidRPr="004025D1">
        <w:rPr>
          <w:rFonts w:ascii="Georgia" w:eastAsia="Georgia" w:hAnsi="Georgia" w:cs="Georgia"/>
          <w:sz w:val="24"/>
          <w:szCs w:val="24"/>
          <w:lang w:val="es-CO"/>
        </w:rPr>
        <w:t xml:space="preserve"> los derechos a la dignidad, vida, salud, ambiente sano, agua potable y saneamiento básico, solicita el actor se ordene a la Alcaldía Municipal de </w:t>
      </w:r>
      <w:proofErr w:type="spellStart"/>
      <w:r w:rsidRPr="004025D1">
        <w:rPr>
          <w:rFonts w:ascii="Georgia" w:eastAsia="Georgia" w:hAnsi="Georgia" w:cs="Georgia"/>
          <w:sz w:val="24"/>
          <w:szCs w:val="24"/>
          <w:lang w:val="es-CO"/>
        </w:rPr>
        <w:t>Guática</w:t>
      </w:r>
      <w:proofErr w:type="spellEnd"/>
      <w:r w:rsidR="13497EE8" w:rsidRPr="004025D1">
        <w:rPr>
          <w:rFonts w:ascii="Georgia" w:eastAsia="Georgia" w:hAnsi="Georgia" w:cs="Georgia"/>
          <w:sz w:val="24"/>
          <w:szCs w:val="24"/>
          <w:lang w:val="es-CO"/>
        </w:rPr>
        <w:t xml:space="preserve"> realizar las obras de instalación de</w:t>
      </w:r>
      <w:r w:rsidRPr="004025D1">
        <w:rPr>
          <w:rFonts w:ascii="Georgia" w:eastAsia="Georgia" w:hAnsi="Georgia" w:cs="Georgia"/>
          <w:sz w:val="24"/>
          <w:szCs w:val="24"/>
          <w:lang w:val="es-CO"/>
        </w:rPr>
        <w:t xml:space="preserve">l alcantarillado en el mencionado </w:t>
      </w:r>
      <w:r w:rsidR="6FF954B4" w:rsidRPr="004025D1">
        <w:rPr>
          <w:rFonts w:ascii="Georgia" w:eastAsia="Georgia" w:hAnsi="Georgia" w:cs="Georgia"/>
          <w:sz w:val="24"/>
          <w:szCs w:val="24"/>
          <w:lang w:val="es-CO"/>
        </w:rPr>
        <w:t>lugar</w:t>
      </w:r>
      <w:r w:rsidR="006C4F53" w:rsidRPr="004025D1">
        <w:rPr>
          <w:rFonts w:ascii="Georgia" w:eastAsia="Georgia" w:hAnsi="Georgia" w:cs="Georgia"/>
          <w:sz w:val="24"/>
          <w:szCs w:val="24"/>
          <w:vertAlign w:val="superscript"/>
          <w:lang w:val="es-CO"/>
        </w:rPr>
        <w:footnoteReference w:id="2"/>
      </w:r>
      <w:r w:rsidR="71C67D86" w:rsidRPr="004025D1">
        <w:rPr>
          <w:rFonts w:ascii="Georgia" w:eastAsia="Georgia" w:hAnsi="Georgia" w:cs="Georgia"/>
          <w:i/>
          <w:iCs/>
          <w:sz w:val="24"/>
          <w:szCs w:val="24"/>
          <w:lang w:val="es-CO"/>
        </w:rPr>
        <w:t>.</w:t>
      </w:r>
    </w:p>
    <w:p w14:paraId="7C3A9725" w14:textId="77777777" w:rsidR="00596258" w:rsidRPr="004025D1" w:rsidRDefault="00596258" w:rsidP="006A4E1A">
      <w:pPr>
        <w:spacing w:line="276" w:lineRule="auto"/>
        <w:jc w:val="both"/>
        <w:textAlignment w:val="baseline"/>
        <w:rPr>
          <w:rFonts w:ascii="Georgia" w:eastAsia="Georgia" w:hAnsi="Georgia" w:cs="Georgia"/>
          <w:sz w:val="24"/>
          <w:szCs w:val="24"/>
          <w:lang w:val="es-CO"/>
        </w:rPr>
      </w:pPr>
    </w:p>
    <w:p w14:paraId="651952EE" w14:textId="637501B1" w:rsidR="0034785A" w:rsidRPr="004025D1" w:rsidRDefault="6336E162" w:rsidP="006A4E1A">
      <w:pPr>
        <w:pStyle w:val="Sinespaciado"/>
        <w:spacing w:line="276" w:lineRule="auto"/>
        <w:jc w:val="both"/>
        <w:rPr>
          <w:rFonts w:ascii="Georgia" w:eastAsia="Georgia" w:hAnsi="Georgia" w:cs="Georgia"/>
          <w:sz w:val="24"/>
          <w:szCs w:val="24"/>
          <w:lang w:val="es-CO"/>
        </w:rPr>
      </w:pPr>
      <w:r w:rsidRPr="004025D1">
        <w:rPr>
          <w:rFonts w:ascii="Georgia" w:eastAsia="Georgia" w:hAnsi="Georgia" w:cs="Georgia"/>
          <w:b/>
          <w:bCs/>
          <w:sz w:val="24"/>
          <w:szCs w:val="24"/>
          <w:lang w:val="es-CO"/>
        </w:rPr>
        <w:t xml:space="preserve">2. Trámite: </w:t>
      </w:r>
      <w:r w:rsidRPr="004025D1">
        <w:rPr>
          <w:rFonts w:ascii="Georgia" w:eastAsia="Georgia" w:hAnsi="Georgia" w:cs="Georgia"/>
          <w:sz w:val="24"/>
          <w:szCs w:val="24"/>
          <w:lang w:val="es-CO"/>
        </w:rPr>
        <w:t xml:space="preserve">Por auto del </w:t>
      </w:r>
      <w:r w:rsidR="4A2FFC4C" w:rsidRPr="004025D1">
        <w:rPr>
          <w:rFonts w:ascii="Georgia" w:eastAsia="Georgia" w:hAnsi="Georgia" w:cs="Georgia"/>
          <w:sz w:val="24"/>
          <w:szCs w:val="24"/>
          <w:lang w:val="es-CO"/>
        </w:rPr>
        <w:t>22</w:t>
      </w:r>
      <w:r w:rsidR="3703B7A4" w:rsidRPr="004025D1">
        <w:rPr>
          <w:rFonts w:ascii="Georgia" w:eastAsia="Georgia" w:hAnsi="Georgia" w:cs="Georgia"/>
          <w:sz w:val="24"/>
          <w:szCs w:val="24"/>
          <w:lang w:val="es-CO"/>
        </w:rPr>
        <w:t xml:space="preserve"> </w:t>
      </w:r>
      <w:r w:rsidRPr="004025D1">
        <w:rPr>
          <w:rFonts w:ascii="Georgia" w:eastAsia="Georgia" w:hAnsi="Georgia" w:cs="Georgia"/>
          <w:sz w:val="24"/>
          <w:szCs w:val="24"/>
          <w:lang w:val="es-CO"/>
        </w:rPr>
        <w:t xml:space="preserve">de </w:t>
      </w:r>
      <w:r w:rsidR="289DB8E5" w:rsidRPr="004025D1">
        <w:rPr>
          <w:rFonts w:ascii="Georgia" w:eastAsia="Georgia" w:hAnsi="Georgia" w:cs="Georgia"/>
          <w:sz w:val="24"/>
          <w:szCs w:val="24"/>
          <w:lang w:val="es-CO"/>
        </w:rPr>
        <w:t>junio</w:t>
      </w:r>
      <w:r w:rsidR="28E8F611" w:rsidRPr="004025D1">
        <w:rPr>
          <w:rFonts w:ascii="Georgia" w:eastAsia="Georgia" w:hAnsi="Georgia" w:cs="Georgia"/>
          <w:sz w:val="24"/>
          <w:szCs w:val="24"/>
          <w:lang w:val="es-CO"/>
        </w:rPr>
        <w:t xml:space="preserve"> d</w:t>
      </w:r>
      <w:r w:rsidRPr="004025D1">
        <w:rPr>
          <w:rFonts w:ascii="Georgia" w:eastAsia="Georgia" w:hAnsi="Georgia" w:cs="Georgia"/>
          <w:sz w:val="24"/>
          <w:szCs w:val="24"/>
          <w:lang w:val="es-CO"/>
        </w:rPr>
        <w:t>e esta anualidad el juzgado de primera instancia admitió la acción constitucional.</w:t>
      </w:r>
    </w:p>
    <w:p w14:paraId="17056558" w14:textId="77777777" w:rsidR="00F17242" w:rsidRPr="004025D1" w:rsidRDefault="00F17242" w:rsidP="006A4E1A">
      <w:pPr>
        <w:pStyle w:val="Sinespaciado"/>
        <w:spacing w:line="276" w:lineRule="auto"/>
        <w:jc w:val="both"/>
        <w:rPr>
          <w:rFonts w:ascii="Georgia" w:eastAsia="Georgia" w:hAnsi="Georgia" w:cs="Georgia"/>
          <w:sz w:val="24"/>
          <w:szCs w:val="24"/>
          <w:lang w:val="es-CO"/>
        </w:rPr>
      </w:pPr>
    </w:p>
    <w:p w14:paraId="1AEAA745" w14:textId="43DC53B3" w:rsidR="00415D09" w:rsidRPr="004025D1" w:rsidRDefault="79F6C538" w:rsidP="006A4E1A">
      <w:pPr>
        <w:pStyle w:val="Sinespaciado"/>
        <w:spacing w:line="276" w:lineRule="auto"/>
        <w:jc w:val="both"/>
        <w:rPr>
          <w:rFonts w:ascii="Georgia" w:eastAsia="Georgia" w:hAnsi="Georgia" w:cs="Georgia"/>
          <w:sz w:val="24"/>
          <w:szCs w:val="24"/>
          <w:lang w:val="es-CO"/>
        </w:rPr>
      </w:pPr>
      <w:r w:rsidRPr="004025D1">
        <w:rPr>
          <w:rFonts w:ascii="Georgia" w:eastAsia="Georgia" w:hAnsi="Georgia" w:cs="Georgia"/>
          <w:sz w:val="24"/>
          <w:szCs w:val="24"/>
          <w:lang w:val="es-CO"/>
        </w:rPr>
        <w:t xml:space="preserve">La </w:t>
      </w:r>
      <w:proofErr w:type="spellStart"/>
      <w:r w:rsidRPr="004025D1">
        <w:rPr>
          <w:rFonts w:ascii="Georgia" w:eastAsia="Georgia" w:hAnsi="Georgia" w:cs="Georgia"/>
          <w:sz w:val="24"/>
          <w:szCs w:val="24"/>
          <w:lang w:val="es-CO"/>
        </w:rPr>
        <w:t>CARDER</w:t>
      </w:r>
      <w:proofErr w:type="spellEnd"/>
      <w:r w:rsidRPr="004025D1">
        <w:rPr>
          <w:rFonts w:ascii="Georgia" w:eastAsia="Georgia" w:hAnsi="Georgia" w:cs="Georgia"/>
          <w:sz w:val="24"/>
          <w:szCs w:val="24"/>
          <w:lang w:val="es-CO"/>
        </w:rPr>
        <w:t xml:space="preserve"> informó que realizó visita de valoración técnica en </w:t>
      </w:r>
      <w:r w:rsidR="00AC30E1" w:rsidRPr="004025D1">
        <w:rPr>
          <w:rFonts w:ascii="Georgia" w:eastAsia="Georgia" w:hAnsi="Georgia" w:cs="Georgia"/>
          <w:sz w:val="24"/>
          <w:szCs w:val="24"/>
          <w:lang w:val="es-CO"/>
        </w:rPr>
        <w:t>el sector</w:t>
      </w:r>
      <w:r w:rsidRPr="004025D1">
        <w:rPr>
          <w:rFonts w:ascii="Georgia" w:eastAsia="Georgia" w:hAnsi="Georgia" w:cs="Georgia"/>
          <w:sz w:val="24"/>
          <w:szCs w:val="24"/>
          <w:lang w:val="es-CO"/>
        </w:rPr>
        <w:t xml:space="preserve"> objeto de la acción de amparo</w:t>
      </w:r>
      <w:r w:rsidR="0516B71D" w:rsidRPr="004025D1">
        <w:rPr>
          <w:rFonts w:ascii="Georgia" w:eastAsia="Georgia" w:hAnsi="Georgia" w:cs="Georgia"/>
          <w:sz w:val="24"/>
          <w:szCs w:val="24"/>
          <w:lang w:val="es-CO"/>
        </w:rPr>
        <w:t>, en la que se</w:t>
      </w:r>
      <w:r w:rsidR="7AC0C5DB" w:rsidRPr="004025D1">
        <w:rPr>
          <w:rFonts w:ascii="Georgia" w:eastAsia="Georgia" w:hAnsi="Georgia" w:cs="Georgia"/>
          <w:sz w:val="24"/>
          <w:szCs w:val="24"/>
          <w:lang w:val="es-CO"/>
        </w:rPr>
        <w:t xml:space="preserve"> concluyó que el desprendimiento de tierra </w:t>
      </w:r>
      <w:r w:rsidR="55E2F890" w:rsidRPr="004025D1">
        <w:rPr>
          <w:rFonts w:ascii="Georgia" w:eastAsia="Georgia" w:hAnsi="Georgia" w:cs="Georgia"/>
          <w:sz w:val="24"/>
          <w:szCs w:val="24"/>
          <w:lang w:val="es-CO"/>
        </w:rPr>
        <w:t>f</w:t>
      </w:r>
      <w:r w:rsidR="77D06BA2" w:rsidRPr="004025D1">
        <w:rPr>
          <w:rFonts w:ascii="Georgia" w:eastAsia="Georgia" w:hAnsi="Georgia" w:cs="Georgia"/>
          <w:sz w:val="24"/>
          <w:szCs w:val="24"/>
          <w:lang w:val="es-CO"/>
        </w:rPr>
        <w:t>ue generado</w:t>
      </w:r>
      <w:r w:rsidRPr="004025D1">
        <w:rPr>
          <w:rFonts w:ascii="Georgia" w:eastAsia="Georgia" w:hAnsi="Georgia" w:cs="Georgia"/>
          <w:sz w:val="24"/>
          <w:szCs w:val="24"/>
          <w:lang w:val="es-CO"/>
        </w:rPr>
        <w:t xml:space="preserve"> </w:t>
      </w:r>
      <w:r w:rsidR="509B0559" w:rsidRPr="004025D1">
        <w:rPr>
          <w:rFonts w:ascii="Georgia" w:eastAsia="Georgia" w:hAnsi="Georgia" w:cs="Georgia"/>
          <w:sz w:val="24"/>
          <w:szCs w:val="24"/>
          <w:lang w:val="es-CO"/>
        </w:rPr>
        <w:t>por</w:t>
      </w:r>
      <w:r w:rsidRPr="004025D1">
        <w:rPr>
          <w:rFonts w:ascii="Georgia" w:eastAsia="Georgia" w:hAnsi="Georgia" w:cs="Georgia"/>
          <w:sz w:val="24"/>
          <w:szCs w:val="24"/>
          <w:lang w:val="es-CO"/>
        </w:rPr>
        <w:t xml:space="preserve"> los malos manejos de los vertimientos de aguas negras y grises de las </w:t>
      </w:r>
      <w:r w:rsidR="138806DD" w:rsidRPr="004025D1">
        <w:rPr>
          <w:rFonts w:ascii="Georgia" w:eastAsia="Georgia" w:hAnsi="Georgia" w:cs="Georgia"/>
          <w:sz w:val="24"/>
          <w:szCs w:val="24"/>
          <w:lang w:val="es-CO"/>
        </w:rPr>
        <w:t>diez</w:t>
      </w:r>
      <w:r w:rsidRPr="004025D1">
        <w:rPr>
          <w:rFonts w:ascii="Georgia" w:eastAsia="Georgia" w:hAnsi="Georgia" w:cs="Georgia"/>
          <w:sz w:val="24"/>
          <w:szCs w:val="24"/>
          <w:lang w:val="es-CO"/>
        </w:rPr>
        <w:t xml:space="preserve"> viviendas vecinas,</w:t>
      </w:r>
      <w:r w:rsidR="20C1CA23" w:rsidRPr="004025D1">
        <w:rPr>
          <w:rFonts w:ascii="Georgia" w:eastAsia="Georgia" w:hAnsi="Georgia" w:cs="Georgia"/>
          <w:sz w:val="24"/>
          <w:szCs w:val="24"/>
          <w:lang w:val="es-CO"/>
        </w:rPr>
        <w:t xml:space="preserve"> circunstancia</w:t>
      </w:r>
      <w:r w:rsidRPr="004025D1">
        <w:rPr>
          <w:rFonts w:ascii="Georgia" w:eastAsia="Georgia" w:hAnsi="Georgia" w:cs="Georgia"/>
          <w:sz w:val="24"/>
          <w:szCs w:val="24"/>
          <w:lang w:val="es-CO"/>
        </w:rPr>
        <w:t xml:space="preserve"> que acelera los procesos erosivos</w:t>
      </w:r>
      <w:r w:rsidR="140954E7" w:rsidRPr="004025D1">
        <w:rPr>
          <w:rFonts w:ascii="Georgia" w:eastAsia="Georgia" w:hAnsi="Georgia" w:cs="Georgia"/>
          <w:sz w:val="24"/>
          <w:szCs w:val="24"/>
          <w:lang w:val="es-CO"/>
        </w:rPr>
        <w:t xml:space="preserve"> y</w:t>
      </w:r>
      <w:r w:rsidRPr="004025D1">
        <w:rPr>
          <w:rFonts w:ascii="Georgia" w:eastAsia="Georgia" w:hAnsi="Georgia" w:cs="Georgia"/>
          <w:sz w:val="24"/>
          <w:szCs w:val="24"/>
          <w:lang w:val="es-CO"/>
        </w:rPr>
        <w:t xml:space="preserve"> la contaminación de los afluentes</w:t>
      </w:r>
      <w:r w:rsidR="616A59E6" w:rsidRPr="004025D1">
        <w:rPr>
          <w:rFonts w:ascii="Georgia" w:eastAsia="Georgia" w:hAnsi="Georgia" w:cs="Georgia"/>
          <w:sz w:val="24"/>
          <w:szCs w:val="24"/>
          <w:lang w:val="es-CO"/>
        </w:rPr>
        <w:t>. Se re</w:t>
      </w:r>
      <w:r w:rsidR="5298F954" w:rsidRPr="004025D1">
        <w:rPr>
          <w:rFonts w:ascii="Georgia" w:eastAsia="Georgia" w:hAnsi="Georgia" w:cs="Georgia"/>
          <w:sz w:val="24"/>
          <w:szCs w:val="24"/>
          <w:lang w:val="es-CO"/>
        </w:rPr>
        <w:t>co</w:t>
      </w:r>
      <w:r w:rsidR="616A59E6" w:rsidRPr="004025D1">
        <w:rPr>
          <w:rFonts w:ascii="Georgia" w:eastAsia="Georgia" w:hAnsi="Georgia" w:cs="Georgia"/>
          <w:sz w:val="24"/>
          <w:szCs w:val="24"/>
          <w:lang w:val="es-CO"/>
        </w:rPr>
        <w:t>mendó, en consecuencia,</w:t>
      </w:r>
      <w:r w:rsidRPr="004025D1">
        <w:rPr>
          <w:rFonts w:ascii="Georgia" w:eastAsia="Georgia" w:hAnsi="Georgia" w:cs="Georgia"/>
          <w:sz w:val="24"/>
          <w:szCs w:val="24"/>
          <w:lang w:val="es-CO"/>
        </w:rPr>
        <w:t xml:space="preserve"> la implementación de un adecuado sistema </w:t>
      </w:r>
      <w:r w:rsidRPr="004025D1">
        <w:rPr>
          <w:rFonts w:ascii="Georgia" w:eastAsia="Georgia" w:hAnsi="Georgia" w:cs="Georgia"/>
          <w:sz w:val="24"/>
          <w:szCs w:val="24"/>
          <w:lang w:val="es-CO"/>
        </w:rPr>
        <w:lastRenderedPageBreak/>
        <w:t>para el manejo de las aguas residuales</w:t>
      </w:r>
      <w:r w:rsidR="48E0C0D3" w:rsidRPr="004025D1">
        <w:rPr>
          <w:rFonts w:ascii="Georgia" w:eastAsia="Georgia" w:hAnsi="Georgia" w:cs="Georgia"/>
          <w:sz w:val="24"/>
          <w:szCs w:val="24"/>
          <w:lang w:val="es-CO"/>
        </w:rPr>
        <w:t>, entre otras medidas de mitigación del riesgo</w:t>
      </w:r>
      <w:r w:rsidR="70C0AEDA" w:rsidRPr="004025D1">
        <w:rPr>
          <w:rFonts w:ascii="Georgia" w:eastAsia="Georgia" w:hAnsi="Georgia" w:cs="Georgia"/>
          <w:sz w:val="24"/>
          <w:szCs w:val="24"/>
          <w:lang w:val="es-CO"/>
        </w:rPr>
        <w:t xml:space="preserve">. Finalmente señaló que la competencia para la prestación </w:t>
      </w:r>
      <w:r w:rsidR="271E3349" w:rsidRPr="004025D1">
        <w:rPr>
          <w:rFonts w:ascii="Georgia" w:eastAsia="Georgia" w:hAnsi="Georgia" w:cs="Georgia"/>
          <w:sz w:val="24"/>
          <w:szCs w:val="24"/>
          <w:lang w:val="es-CO"/>
        </w:rPr>
        <w:t>del</w:t>
      </w:r>
      <w:r w:rsidR="70C0AEDA" w:rsidRPr="004025D1">
        <w:rPr>
          <w:rFonts w:ascii="Georgia" w:eastAsia="Georgia" w:hAnsi="Georgia" w:cs="Georgia"/>
          <w:sz w:val="24"/>
          <w:szCs w:val="24"/>
          <w:lang w:val="es-CO"/>
        </w:rPr>
        <w:t xml:space="preserve"> servicio público de alcantarillado recae en los entes territoriales</w:t>
      </w:r>
      <w:r w:rsidR="008D67D7" w:rsidRPr="004025D1">
        <w:rPr>
          <w:rStyle w:val="Refdenotaalpie"/>
          <w:rFonts w:ascii="Georgia" w:eastAsia="Georgia" w:hAnsi="Georgia" w:cs="Georgia"/>
          <w:sz w:val="24"/>
          <w:szCs w:val="24"/>
          <w:lang w:val="es-CO"/>
        </w:rPr>
        <w:footnoteReference w:id="3"/>
      </w:r>
      <w:r w:rsidR="45075888" w:rsidRPr="004025D1">
        <w:rPr>
          <w:rFonts w:ascii="Georgia" w:eastAsia="Georgia" w:hAnsi="Georgia" w:cs="Georgia"/>
          <w:sz w:val="24"/>
          <w:szCs w:val="24"/>
          <w:lang w:val="es-CO"/>
        </w:rPr>
        <w:t>.</w:t>
      </w:r>
    </w:p>
    <w:p w14:paraId="564BFBF5" w14:textId="504666F0" w:rsidR="225A5B63" w:rsidRPr="004025D1" w:rsidRDefault="225A5B63" w:rsidP="006A4E1A">
      <w:pPr>
        <w:pStyle w:val="Sinespaciado"/>
        <w:spacing w:line="276" w:lineRule="auto"/>
        <w:jc w:val="both"/>
        <w:rPr>
          <w:rFonts w:ascii="Georgia" w:eastAsia="Georgia" w:hAnsi="Georgia" w:cs="Georgia"/>
          <w:sz w:val="24"/>
          <w:szCs w:val="24"/>
          <w:lang w:val="es-CO"/>
        </w:rPr>
      </w:pPr>
    </w:p>
    <w:p w14:paraId="7F35C281" w14:textId="1F5A1A76" w:rsidR="66865807" w:rsidRPr="004025D1" w:rsidRDefault="66865807" w:rsidP="006A4E1A">
      <w:pPr>
        <w:pStyle w:val="Sinespaciado"/>
        <w:spacing w:line="276" w:lineRule="auto"/>
        <w:jc w:val="both"/>
        <w:rPr>
          <w:rFonts w:ascii="Georgia" w:eastAsia="Georgia" w:hAnsi="Georgia" w:cs="Georgia"/>
          <w:sz w:val="24"/>
          <w:szCs w:val="24"/>
          <w:lang w:val="es-CO"/>
        </w:rPr>
      </w:pPr>
      <w:r w:rsidRPr="004025D1">
        <w:rPr>
          <w:rFonts w:ascii="Georgia" w:eastAsia="Georgia" w:hAnsi="Georgia" w:cs="Georgia"/>
          <w:sz w:val="24"/>
          <w:szCs w:val="24"/>
          <w:lang w:val="es-CO"/>
        </w:rPr>
        <w:t xml:space="preserve">La </w:t>
      </w:r>
      <w:proofErr w:type="spellStart"/>
      <w:r w:rsidRPr="004025D1">
        <w:rPr>
          <w:rFonts w:ascii="Georgia" w:eastAsia="Georgia" w:hAnsi="Georgia" w:cs="Georgia"/>
          <w:sz w:val="24"/>
          <w:szCs w:val="24"/>
          <w:lang w:val="es-CO"/>
        </w:rPr>
        <w:t>UNGRD</w:t>
      </w:r>
      <w:proofErr w:type="spellEnd"/>
      <w:r w:rsidR="1264871C" w:rsidRPr="004025D1">
        <w:rPr>
          <w:rFonts w:ascii="Georgia" w:eastAsia="Georgia" w:hAnsi="Georgia" w:cs="Georgia"/>
          <w:sz w:val="24"/>
          <w:szCs w:val="24"/>
          <w:lang w:val="es-CO"/>
        </w:rPr>
        <w:t xml:space="preserve"> y la</w:t>
      </w:r>
      <w:r w:rsidRPr="004025D1">
        <w:rPr>
          <w:rFonts w:ascii="Georgia" w:eastAsia="Georgia" w:hAnsi="Georgia" w:cs="Georgia"/>
          <w:sz w:val="24"/>
          <w:szCs w:val="24"/>
          <w:lang w:val="es-CO"/>
        </w:rPr>
        <w:t xml:space="preserve"> </w:t>
      </w:r>
      <w:r w:rsidR="28CBE793" w:rsidRPr="004025D1">
        <w:rPr>
          <w:rFonts w:ascii="Georgia" w:eastAsia="Georgia" w:hAnsi="Georgia" w:cs="Georgia"/>
          <w:sz w:val="24"/>
          <w:szCs w:val="24"/>
          <w:lang w:val="es-CO"/>
        </w:rPr>
        <w:t>Gobernación de Risarald</w:t>
      </w:r>
      <w:r w:rsidR="4CD9F324" w:rsidRPr="004025D1">
        <w:rPr>
          <w:rFonts w:ascii="Georgia" w:eastAsia="Georgia" w:hAnsi="Georgia" w:cs="Georgia"/>
          <w:sz w:val="24"/>
          <w:szCs w:val="24"/>
          <w:lang w:val="es-CO"/>
        </w:rPr>
        <w:t>a</w:t>
      </w:r>
      <w:r w:rsidR="28CBE793" w:rsidRPr="004025D1">
        <w:rPr>
          <w:rFonts w:ascii="Georgia" w:eastAsia="Georgia" w:hAnsi="Georgia" w:cs="Georgia"/>
          <w:sz w:val="24"/>
          <w:szCs w:val="24"/>
          <w:lang w:val="es-CO"/>
        </w:rPr>
        <w:t xml:space="preserve"> </w:t>
      </w:r>
      <w:r w:rsidR="28C63488" w:rsidRPr="004025D1">
        <w:rPr>
          <w:rFonts w:ascii="Georgia" w:eastAsia="Georgia" w:hAnsi="Georgia" w:cs="Georgia"/>
          <w:sz w:val="24"/>
          <w:szCs w:val="24"/>
          <w:lang w:val="es-CO"/>
        </w:rPr>
        <w:t>alegaron su falta de legitimación en la causa por pasiva,</w:t>
      </w:r>
      <w:r w:rsidR="0468465A" w:rsidRPr="004025D1">
        <w:rPr>
          <w:rFonts w:ascii="Georgia" w:eastAsia="Georgia" w:hAnsi="Georgia" w:cs="Georgia"/>
          <w:sz w:val="24"/>
          <w:szCs w:val="24"/>
          <w:lang w:val="es-CO"/>
        </w:rPr>
        <w:t xml:space="preserve"> como quiera que </w:t>
      </w:r>
      <w:r w:rsidR="799678A1" w:rsidRPr="004025D1">
        <w:rPr>
          <w:rFonts w:ascii="Georgia" w:eastAsia="Georgia" w:hAnsi="Georgia" w:cs="Georgia"/>
          <w:sz w:val="24"/>
          <w:szCs w:val="24"/>
          <w:lang w:val="es-CO"/>
        </w:rPr>
        <w:t xml:space="preserve">el Alcalde Municipal le fue asignada </w:t>
      </w:r>
      <w:r w:rsidR="0468465A" w:rsidRPr="004025D1">
        <w:rPr>
          <w:rFonts w:ascii="Georgia" w:eastAsia="Georgia" w:hAnsi="Georgia" w:cs="Georgia"/>
          <w:sz w:val="24"/>
          <w:szCs w:val="24"/>
          <w:lang w:val="es-CO"/>
        </w:rPr>
        <w:t>la función legal de ser agente territorial del Sistema Nacional para la Gestión del Riesgo de Desastres</w:t>
      </w:r>
      <w:r w:rsidRPr="004025D1">
        <w:rPr>
          <w:rFonts w:ascii="Georgia" w:eastAsia="Georgia" w:hAnsi="Georgia" w:cs="Georgia"/>
          <w:sz w:val="24"/>
          <w:szCs w:val="24"/>
          <w:vertAlign w:val="superscript"/>
          <w:lang w:val="es-CO"/>
        </w:rPr>
        <w:footnoteReference w:id="4"/>
      </w:r>
      <w:r w:rsidR="0468465A" w:rsidRPr="004025D1">
        <w:rPr>
          <w:rFonts w:ascii="Georgia" w:eastAsia="Georgia" w:hAnsi="Georgia" w:cs="Georgia"/>
          <w:sz w:val="24"/>
          <w:szCs w:val="24"/>
          <w:lang w:val="es-CO"/>
        </w:rPr>
        <w:t>.</w:t>
      </w:r>
    </w:p>
    <w:p w14:paraId="039D12C9" w14:textId="77777777" w:rsidR="00415D09" w:rsidRPr="004025D1" w:rsidRDefault="00415D09" w:rsidP="006A4E1A">
      <w:pPr>
        <w:pStyle w:val="Sinespaciado"/>
        <w:spacing w:line="276" w:lineRule="auto"/>
        <w:jc w:val="both"/>
        <w:rPr>
          <w:rFonts w:ascii="Georgia" w:eastAsia="Georgia" w:hAnsi="Georgia" w:cs="Georgia"/>
          <w:sz w:val="24"/>
          <w:szCs w:val="24"/>
          <w:lang w:val="es-CO"/>
        </w:rPr>
      </w:pPr>
    </w:p>
    <w:p w14:paraId="519760AB" w14:textId="7683D00B" w:rsidR="0034785A" w:rsidRPr="004025D1" w:rsidRDefault="395B24E0" w:rsidP="006A4E1A">
      <w:pPr>
        <w:pStyle w:val="Sinespaciado"/>
        <w:spacing w:line="276" w:lineRule="auto"/>
        <w:jc w:val="both"/>
        <w:rPr>
          <w:rFonts w:ascii="Georgia" w:eastAsia="Georgia" w:hAnsi="Georgia" w:cs="Georgia"/>
          <w:sz w:val="24"/>
          <w:szCs w:val="24"/>
          <w:lang w:val="es-CO"/>
        </w:rPr>
      </w:pPr>
      <w:r w:rsidRPr="004025D1">
        <w:rPr>
          <w:rFonts w:ascii="Georgia" w:eastAsia="Georgia" w:hAnsi="Georgia" w:cs="Georgia"/>
          <w:sz w:val="24"/>
          <w:szCs w:val="24"/>
          <w:lang w:val="es-CO"/>
        </w:rPr>
        <w:t xml:space="preserve">En similar sentido se pronunció el </w:t>
      </w:r>
      <w:proofErr w:type="spellStart"/>
      <w:r w:rsidRPr="004025D1">
        <w:rPr>
          <w:rFonts w:ascii="Georgia" w:eastAsia="Georgia" w:hAnsi="Georgia" w:cs="Georgia"/>
          <w:sz w:val="24"/>
          <w:szCs w:val="24"/>
          <w:lang w:val="es-CO"/>
        </w:rPr>
        <w:t>INVIAS</w:t>
      </w:r>
      <w:proofErr w:type="spellEnd"/>
      <w:r w:rsidR="00AC30E1" w:rsidRPr="004025D1">
        <w:rPr>
          <w:rFonts w:ascii="Georgia" w:eastAsia="Georgia" w:hAnsi="Georgia" w:cs="Georgia"/>
          <w:sz w:val="24"/>
          <w:szCs w:val="24"/>
          <w:lang w:val="es-CO"/>
        </w:rPr>
        <w:t>,</w:t>
      </w:r>
      <w:r w:rsidRPr="004025D1">
        <w:rPr>
          <w:rFonts w:ascii="Georgia" w:eastAsia="Georgia" w:hAnsi="Georgia" w:cs="Georgia"/>
          <w:sz w:val="24"/>
          <w:szCs w:val="24"/>
          <w:lang w:val="es-CO"/>
        </w:rPr>
        <w:t xml:space="preserve"> pero con sustento en que </w:t>
      </w:r>
      <w:r w:rsidR="706EA1CD" w:rsidRPr="004025D1">
        <w:rPr>
          <w:rFonts w:ascii="Georgia" w:eastAsia="Georgia" w:hAnsi="Georgia" w:cs="Georgia"/>
          <w:sz w:val="24"/>
          <w:szCs w:val="24"/>
          <w:lang w:val="es-CO"/>
        </w:rPr>
        <w:t>las afectaciones alegadas por el accionante no son ocasionadas por la vía nacional 2508, al contrario, esta troncal ha resultado afectada por los manejos inadecuados de aguas residuales y por un uso inadecuado del suelo en el talud superior</w:t>
      </w:r>
      <w:r w:rsidR="6336E162" w:rsidRPr="004025D1">
        <w:rPr>
          <w:rFonts w:ascii="Georgia" w:eastAsia="Georgia" w:hAnsi="Georgia" w:cs="Georgia"/>
          <w:sz w:val="24"/>
          <w:szCs w:val="24"/>
          <w:vertAlign w:val="superscript"/>
          <w:lang w:val="es-CO"/>
        </w:rPr>
        <w:footnoteReference w:id="5"/>
      </w:r>
      <w:r w:rsidR="57F215F9" w:rsidRPr="004025D1">
        <w:rPr>
          <w:rFonts w:ascii="Georgia" w:eastAsia="Georgia" w:hAnsi="Georgia" w:cs="Georgia"/>
          <w:sz w:val="24"/>
          <w:szCs w:val="24"/>
          <w:lang w:val="es-CO"/>
        </w:rPr>
        <w:t>.</w:t>
      </w:r>
    </w:p>
    <w:p w14:paraId="78DC158A" w14:textId="76BF27CE" w:rsidR="0034785A" w:rsidRPr="004025D1" w:rsidRDefault="0034785A" w:rsidP="006A4E1A">
      <w:pPr>
        <w:pStyle w:val="Sinespaciado"/>
        <w:spacing w:line="276" w:lineRule="auto"/>
        <w:jc w:val="both"/>
        <w:rPr>
          <w:rFonts w:ascii="Georgia" w:eastAsia="Georgia" w:hAnsi="Georgia" w:cs="Georgia"/>
          <w:sz w:val="24"/>
          <w:szCs w:val="24"/>
          <w:lang w:val="es-CO"/>
        </w:rPr>
      </w:pPr>
    </w:p>
    <w:p w14:paraId="5D5B7110" w14:textId="6A0059D4" w:rsidR="0034785A" w:rsidRPr="004025D1" w:rsidRDefault="638F5901" w:rsidP="006A4E1A">
      <w:pPr>
        <w:pStyle w:val="Sinespaciado"/>
        <w:spacing w:line="276" w:lineRule="auto"/>
        <w:jc w:val="both"/>
        <w:rPr>
          <w:rFonts w:ascii="Georgia" w:eastAsia="Georgia" w:hAnsi="Georgia" w:cs="Georgia"/>
          <w:sz w:val="24"/>
          <w:szCs w:val="24"/>
          <w:lang w:val="es-CO"/>
        </w:rPr>
      </w:pPr>
      <w:r w:rsidRPr="004025D1">
        <w:rPr>
          <w:rFonts w:ascii="Georgia" w:eastAsia="Georgia" w:hAnsi="Georgia" w:cs="Georgia"/>
          <w:sz w:val="24"/>
          <w:szCs w:val="24"/>
          <w:lang w:val="es-CO"/>
        </w:rPr>
        <w:t>El</w:t>
      </w:r>
      <w:r w:rsidR="56024E72" w:rsidRPr="004025D1">
        <w:rPr>
          <w:rFonts w:ascii="Georgia" w:eastAsia="Georgia" w:hAnsi="Georgia" w:cs="Georgia"/>
          <w:sz w:val="24"/>
          <w:szCs w:val="24"/>
          <w:lang w:val="es-CO"/>
        </w:rPr>
        <w:t xml:space="preserve"> Alcald</w:t>
      </w:r>
      <w:r w:rsidR="75CE6113" w:rsidRPr="004025D1">
        <w:rPr>
          <w:rFonts w:ascii="Georgia" w:eastAsia="Georgia" w:hAnsi="Georgia" w:cs="Georgia"/>
          <w:sz w:val="24"/>
          <w:szCs w:val="24"/>
          <w:lang w:val="es-CO"/>
        </w:rPr>
        <w:t>e</w:t>
      </w:r>
      <w:r w:rsidR="56024E72" w:rsidRPr="004025D1">
        <w:rPr>
          <w:rFonts w:ascii="Georgia" w:eastAsia="Georgia" w:hAnsi="Georgia" w:cs="Georgia"/>
          <w:sz w:val="24"/>
          <w:szCs w:val="24"/>
          <w:lang w:val="es-CO"/>
        </w:rPr>
        <w:t xml:space="preserve"> de </w:t>
      </w:r>
      <w:proofErr w:type="spellStart"/>
      <w:r w:rsidR="56024E72" w:rsidRPr="004025D1">
        <w:rPr>
          <w:rFonts w:ascii="Georgia" w:eastAsia="Georgia" w:hAnsi="Georgia" w:cs="Georgia"/>
          <w:sz w:val="24"/>
          <w:szCs w:val="24"/>
          <w:lang w:val="es-CO"/>
        </w:rPr>
        <w:t>Guática</w:t>
      </w:r>
      <w:proofErr w:type="spellEnd"/>
      <w:r w:rsidR="325912A5" w:rsidRPr="004025D1">
        <w:rPr>
          <w:rFonts w:ascii="Georgia" w:eastAsia="Georgia" w:hAnsi="Georgia" w:cs="Georgia"/>
          <w:sz w:val="24"/>
          <w:szCs w:val="24"/>
          <w:lang w:val="es-CO"/>
        </w:rPr>
        <w:t xml:space="preserve"> manifestó que</w:t>
      </w:r>
      <w:r w:rsidR="7CC5A189" w:rsidRPr="004025D1">
        <w:rPr>
          <w:rFonts w:ascii="Georgia" w:eastAsia="Georgia" w:hAnsi="Georgia" w:cs="Georgia"/>
          <w:sz w:val="24"/>
          <w:szCs w:val="24"/>
          <w:lang w:val="es-CO"/>
        </w:rPr>
        <w:t>: (i)</w:t>
      </w:r>
      <w:r w:rsidR="325912A5" w:rsidRPr="004025D1">
        <w:rPr>
          <w:rFonts w:ascii="Georgia" w:eastAsia="Georgia" w:hAnsi="Georgia" w:cs="Georgia"/>
          <w:sz w:val="24"/>
          <w:szCs w:val="24"/>
          <w:lang w:val="es-CO"/>
        </w:rPr>
        <w:t xml:space="preserve"> </w:t>
      </w:r>
      <w:r w:rsidR="31A1DA4A" w:rsidRPr="004025D1">
        <w:rPr>
          <w:rFonts w:ascii="Georgia" w:eastAsia="Georgia" w:hAnsi="Georgia" w:cs="Georgia"/>
          <w:sz w:val="24"/>
          <w:szCs w:val="24"/>
          <w:lang w:val="es-CO"/>
        </w:rPr>
        <w:t>de conformidad con</w:t>
      </w:r>
      <w:r w:rsidR="325912A5" w:rsidRPr="004025D1">
        <w:rPr>
          <w:rFonts w:ascii="Georgia" w:eastAsia="Georgia" w:hAnsi="Georgia" w:cs="Georgia"/>
          <w:sz w:val="24"/>
          <w:szCs w:val="24"/>
          <w:lang w:val="es-CO"/>
        </w:rPr>
        <w:t xml:space="preserve"> el Esquema de Ordenamiento Territorial </w:t>
      </w:r>
      <w:r w:rsidR="5B338E27" w:rsidRPr="004025D1">
        <w:rPr>
          <w:rFonts w:ascii="Georgia" w:eastAsia="Georgia" w:hAnsi="Georgia" w:cs="Georgia"/>
          <w:sz w:val="24"/>
          <w:szCs w:val="24"/>
          <w:lang w:val="es-CO"/>
        </w:rPr>
        <w:t>en el sector se está</w:t>
      </w:r>
      <w:r w:rsidR="325912A5" w:rsidRPr="004025D1">
        <w:rPr>
          <w:rFonts w:ascii="Georgia" w:eastAsia="Georgia" w:hAnsi="Georgia" w:cs="Georgia"/>
          <w:sz w:val="24"/>
          <w:szCs w:val="24"/>
          <w:lang w:val="es-CO"/>
        </w:rPr>
        <w:t xml:space="preserve"> haciendo uso no compatible</w:t>
      </w:r>
      <w:r w:rsidR="51D14C16" w:rsidRPr="004025D1">
        <w:rPr>
          <w:rFonts w:ascii="Georgia" w:eastAsia="Georgia" w:hAnsi="Georgia" w:cs="Georgia"/>
          <w:sz w:val="24"/>
          <w:szCs w:val="24"/>
          <w:lang w:val="es-CO"/>
        </w:rPr>
        <w:t xml:space="preserve"> del suelo a partir de</w:t>
      </w:r>
      <w:r w:rsidR="325912A5" w:rsidRPr="004025D1">
        <w:rPr>
          <w:rFonts w:ascii="Georgia" w:eastAsia="Georgia" w:hAnsi="Georgia" w:cs="Georgia"/>
          <w:sz w:val="24"/>
          <w:szCs w:val="24"/>
          <w:lang w:val="es-CO"/>
        </w:rPr>
        <w:t xml:space="preserve"> cultivos transitorios</w:t>
      </w:r>
      <w:r w:rsidR="560C4725" w:rsidRPr="004025D1">
        <w:rPr>
          <w:rFonts w:ascii="Georgia" w:eastAsia="Georgia" w:hAnsi="Georgia" w:cs="Georgia"/>
          <w:sz w:val="24"/>
          <w:szCs w:val="24"/>
          <w:lang w:val="es-CO"/>
        </w:rPr>
        <w:t xml:space="preserve"> que </w:t>
      </w:r>
      <w:r w:rsidR="325912A5" w:rsidRPr="004025D1">
        <w:rPr>
          <w:rFonts w:ascii="Georgia" w:eastAsia="Georgia" w:hAnsi="Georgia" w:cs="Georgia"/>
          <w:sz w:val="24"/>
          <w:szCs w:val="24"/>
          <w:lang w:val="es-CO"/>
        </w:rPr>
        <w:t>aumentan la infiltración de agua</w:t>
      </w:r>
      <w:r w:rsidR="4C096D1C" w:rsidRPr="004025D1">
        <w:rPr>
          <w:rFonts w:ascii="Georgia" w:eastAsia="Georgia" w:hAnsi="Georgia" w:cs="Georgia"/>
          <w:sz w:val="24"/>
          <w:szCs w:val="24"/>
          <w:lang w:val="es-CO"/>
        </w:rPr>
        <w:t xml:space="preserve">; (ii) </w:t>
      </w:r>
      <w:r w:rsidR="41C00E21" w:rsidRPr="004025D1">
        <w:rPr>
          <w:rFonts w:ascii="Georgia" w:eastAsia="Georgia" w:hAnsi="Georgia" w:cs="Georgia"/>
          <w:sz w:val="24"/>
          <w:szCs w:val="24"/>
          <w:lang w:val="es-CO"/>
        </w:rPr>
        <w:t>el punto de deslizamiento co</w:t>
      </w:r>
      <w:r w:rsidR="6C18D0DC" w:rsidRPr="004025D1">
        <w:rPr>
          <w:rFonts w:ascii="Georgia" w:eastAsia="Georgia" w:hAnsi="Georgia" w:cs="Georgia"/>
          <w:sz w:val="24"/>
          <w:szCs w:val="24"/>
          <w:lang w:val="es-CO"/>
        </w:rPr>
        <w:t>ntiene</w:t>
      </w:r>
      <w:r w:rsidR="41C00E21" w:rsidRPr="004025D1">
        <w:rPr>
          <w:rFonts w:ascii="Georgia" w:eastAsia="Georgia" w:hAnsi="Georgia" w:cs="Georgia"/>
          <w:sz w:val="24"/>
          <w:szCs w:val="24"/>
          <w:lang w:val="es-CO"/>
        </w:rPr>
        <w:t xml:space="preserve"> un drenaje natural de aguas superficiales, </w:t>
      </w:r>
      <w:r w:rsidR="584CD631" w:rsidRPr="004025D1">
        <w:rPr>
          <w:rFonts w:ascii="Georgia" w:eastAsia="Georgia" w:hAnsi="Georgia" w:cs="Georgia"/>
          <w:sz w:val="24"/>
          <w:szCs w:val="24"/>
          <w:lang w:val="es-CO"/>
        </w:rPr>
        <w:t>que comprenden aguas lluv</w:t>
      </w:r>
      <w:r w:rsidR="4DA48F1F" w:rsidRPr="004025D1">
        <w:rPr>
          <w:rFonts w:ascii="Georgia" w:eastAsia="Georgia" w:hAnsi="Georgia" w:cs="Georgia"/>
          <w:sz w:val="24"/>
          <w:szCs w:val="24"/>
          <w:lang w:val="es-CO"/>
        </w:rPr>
        <w:t>i</w:t>
      </w:r>
      <w:r w:rsidR="584CD631" w:rsidRPr="004025D1">
        <w:rPr>
          <w:rFonts w:ascii="Georgia" w:eastAsia="Georgia" w:hAnsi="Georgia" w:cs="Georgia"/>
          <w:sz w:val="24"/>
          <w:szCs w:val="24"/>
          <w:lang w:val="es-CO"/>
        </w:rPr>
        <w:t>as y</w:t>
      </w:r>
      <w:r w:rsidR="41C00E21" w:rsidRPr="004025D1">
        <w:rPr>
          <w:rFonts w:ascii="Georgia" w:eastAsia="Georgia" w:hAnsi="Georgia" w:cs="Georgia"/>
          <w:sz w:val="24"/>
          <w:szCs w:val="24"/>
          <w:lang w:val="es-CO"/>
        </w:rPr>
        <w:t xml:space="preserve"> escorrentías naturales,</w:t>
      </w:r>
      <w:r w:rsidR="1E07912D" w:rsidRPr="004025D1">
        <w:rPr>
          <w:rFonts w:ascii="Georgia" w:eastAsia="Georgia" w:hAnsi="Georgia" w:cs="Georgia"/>
          <w:sz w:val="24"/>
          <w:szCs w:val="24"/>
          <w:lang w:val="es-CO"/>
        </w:rPr>
        <w:t xml:space="preserve"> estas últimas, deben ser manejadas por los propios dueños de los predios y</w:t>
      </w:r>
      <w:r w:rsidR="66B06113" w:rsidRPr="004025D1">
        <w:rPr>
          <w:rFonts w:ascii="Georgia" w:eastAsia="Georgia" w:hAnsi="Georgia" w:cs="Georgia"/>
          <w:sz w:val="24"/>
          <w:szCs w:val="24"/>
          <w:lang w:val="es-CO"/>
        </w:rPr>
        <w:t xml:space="preserve"> no</w:t>
      </w:r>
      <w:r w:rsidR="1E07912D" w:rsidRPr="004025D1">
        <w:rPr>
          <w:rFonts w:ascii="Georgia" w:eastAsia="Georgia" w:hAnsi="Georgia" w:cs="Georgia"/>
          <w:sz w:val="24"/>
          <w:szCs w:val="24"/>
          <w:lang w:val="es-CO"/>
        </w:rPr>
        <w:t xml:space="preserve"> por el municipio</w:t>
      </w:r>
      <w:r w:rsidR="60F2C947" w:rsidRPr="004025D1">
        <w:rPr>
          <w:rFonts w:ascii="Georgia" w:eastAsia="Georgia" w:hAnsi="Georgia" w:cs="Georgia"/>
          <w:sz w:val="24"/>
          <w:szCs w:val="24"/>
          <w:lang w:val="es-CO"/>
        </w:rPr>
        <w:t>; (iv) al tratarse de una zona rural,</w:t>
      </w:r>
      <w:r w:rsidR="495CC092" w:rsidRPr="004025D1">
        <w:rPr>
          <w:rFonts w:ascii="Georgia" w:eastAsia="Georgia" w:hAnsi="Georgia" w:cs="Georgia"/>
          <w:sz w:val="24"/>
          <w:szCs w:val="24"/>
          <w:lang w:val="es-CO"/>
        </w:rPr>
        <w:t xml:space="preserve"> los</w:t>
      </w:r>
      <w:r w:rsidR="41C00E21" w:rsidRPr="004025D1">
        <w:rPr>
          <w:rFonts w:ascii="Georgia" w:eastAsia="Georgia" w:hAnsi="Georgia" w:cs="Georgia"/>
          <w:sz w:val="24"/>
          <w:szCs w:val="24"/>
          <w:lang w:val="es-CO"/>
        </w:rPr>
        <w:t xml:space="preserve"> propietario</w:t>
      </w:r>
      <w:r w:rsidR="01231012" w:rsidRPr="004025D1">
        <w:rPr>
          <w:rFonts w:ascii="Georgia" w:eastAsia="Georgia" w:hAnsi="Georgia" w:cs="Georgia"/>
          <w:sz w:val="24"/>
          <w:szCs w:val="24"/>
          <w:lang w:val="es-CO"/>
        </w:rPr>
        <w:t>s de los bienes deben adecuar</w:t>
      </w:r>
      <w:r w:rsidR="41C00E21" w:rsidRPr="004025D1">
        <w:rPr>
          <w:rFonts w:ascii="Georgia" w:eastAsia="Georgia" w:hAnsi="Georgia" w:cs="Georgia"/>
          <w:sz w:val="24"/>
          <w:szCs w:val="24"/>
          <w:lang w:val="es-CO"/>
        </w:rPr>
        <w:t xml:space="preserve"> </w:t>
      </w:r>
      <w:r w:rsidR="4E7EAEAC" w:rsidRPr="004025D1">
        <w:rPr>
          <w:rFonts w:ascii="Georgia" w:eastAsia="Georgia" w:hAnsi="Georgia" w:cs="Georgia"/>
          <w:sz w:val="24"/>
          <w:szCs w:val="24"/>
          <w:lang w:val="es-CO"/>
        </w:rPr>
        <w:t>el</w:t>
      </w:r>
      <w:r w:rsidR="41C00E21" w:rsidRPr="004025D1">
        <w:rPr>
          <w:rFonts w:ascii="Georgia" w:eastAsia="Georgia" w:hAnsi="Georgia" w:cs="Georgia"/>
          <w:sz w:val="24"/>
          <w:szCs w:val="24"/>
          <w:lang w:val="es-CO"/>
        </w:rPr>
        <w:t xml:space="preserve"> sistema de aguas residuales domiciliaras,</w:t>
      </w:r>
      <w:r w:rsidR="19FFAFBE" w:rsidRPr="004025D1">
        <w:rPr>
          <w:rFonts w:ascii="Georgia" w:eastAsia="Georgia" w:hAnsi="Georgia" w:cs="Georgia"/>
          <w:sz w:val="24"/>
          <w:szCs w:val="24"/>
          <w:lang w:val="es-CO"/>
        </w:rPr>
        <w:t xml:space="preserve"> que en este momento</w:t>
      </w:r>
      <w:r w:rsidR="6FAB434E" w:rsidRPr="004025D1">
        <w:rPr>
          <w:rFonts w:ascii="Georgia" w:eastAsia="Georgia" w:hAnsi="Georgia" w:cs="Georgia"/>
          <w:sz w:val="24"/>
          <w:szCs w:val="24"/>
          <w:lang w:val="es-CO"/>
        </w:rPr>
        <w:t>, se</w:t>
      </w:r>
      <w:r w:rsidR="19FFAFBE" w:rsidRPr="004025D1">
        <w:rPr>
          <w:rFonts w:ascii="Georgia" w:eastAsia="Georgia" w:hAnsi="Georgia" w:cs="Georgia"/>
          <w:sz w:val="24"/>
          <w:szCs w:val="24"/>
          <w:lang w:val="es-CO"/>
        </w:rPr>
        <w:t xml:space="preserve"> limita a</w:t>
      </w:r>
      <w:r w:rsidR="1E316580" w:rsidRPr="004025D1">
        <w:rPr>
          <w:rFonts w:ascii="Georgia" w:eastAsia="Georgia" w:hAnsi="Georgia" w:cs="Georgia"/>
          <w:sz w:val="24"/>
          <w:szCs w:val="24"/>
          <w:lang w:val="es-CO"/>
        </w:rPr>
        <w:t xml:space="preserve"> un insipiente</w:t>
      </w:r>
      <w:r w:rsidR="41C00E21" w:rsidRPr="004025D1">
        <w:rPr>
          <w:rFonts w:ascii="Georgia" w:eastAsia="Georgia" w:hAnsi="Georgia" w:cs="Georgia"/>
          <w:sz w:val="24"/>
          <w:szCs w:val="24"/>
          <w:lang w:val="es-CO"/>
        </w:rPr>
        <w:t xml:space="preserve"> vertimiento a la vía pública</w:t>
      </w:r>
      <w:r w:rsidR="02F7B20B" w:rsidRPr="004025D1">
        <w:rPr>
          <w:rFonts w:ascii="Georgia" w:eastAsia="Georgia" w:hAnsi="Georgia" w:cs="Georgia"/>
          <w:sz w:val="24"/>
          <w:szCs w:val="24"/>
          <w:lang w:val="es-CO"/>
        </w:rPr>
        <w:t xml:space="preserve">, en contravención de las normas ambientales; (v) </w:t>
      </w:r>
      <w:r w:rsidR="75813E66" w:rsidRPr="004025D1">
        <w:rPr>
          <w:rFonts w:ascii="Georgia" w:eastAsia="Georgia" w:hAnsi="Georgia" w:cs="Georgia"/>
          <w:sz w:val="24"/>
          <w:szCs w:val="24"/>
          <w:lang w:val="es-CO"/>
        </w:rPr>
        <w:t>algunas de las</w:t>
      </w:r>
      <w:r w:rsidR="02F7B20B" w:rsidRPr="004025D1">
        <w:rPr>
          <w:rFonts w:ascii="Georgia" w:eastAsia="Georgia" w:hAnsi="Georgia" w:cs="Georgia"/>
          <w:sz w:val="24"/>
          <w:szCs w:val="24"/>
          <w:lang w:val="es-CO"/>
        </w:rPr>
        <w:t xml:space="preserve"> viviendas del sector</w:t>
      </w:r>
      <w:r w:rsidR="7D380C7D" w:rsidRPr="004025D1">
        <w:rPr>
          <w:rFonts w:ascii="Georgia" w:eastAsia="Georgia" w:hAnsi="Georgia" w:cs="Georgia"/>
          <w:sz w:val="24"/>
          <w:szCs w:val="24"/>
          <w:lang w:val="es-CO"/>
        </w:rPr>
        <w:t>, entre ellas las del actor,</w:t>
      </w:r>
      <w:r w:rsidR="02F7B20B" w:rsidRPr="004025D1">
        <w:rPr>
          <w:rFonts w:ascii="Georgia" w:eastAsia="Georgia" w:hAnsi="Georgia" w:cs="Georgia"/>
          <w:sz w:val="24"/>
          <w:szCs w:val="24"/>
          <w:lang w:val="es-CO"/>
        </w:rPr>
        <w:t xml:space="preserve"> no cuentan con licencia de construcción</w:t>
      </w:r>
      <w:r w:rsidR="302571CE" w:rsidRPr="004025D1">
        <w:rPr>
          <w:rFonts w:ascii="Georgia" w:eastAsia="Georgia" w:hAnsi="Georgia" w:cs="Georgia"/>
          <w:sz w:val="24"/>
          <w:szCs w:val="24"/>
          <w:lang w:val="es-CO"/>
        </w:rPr>
        <w:t xml:space="preserve">; (vi) </w:t>
      </w:r>
      <w:r w:rsidR="3F5B8F2A" w:rsidRPr="004025D1">
        <w:rPr>
          <w:rFonts w:ascii="Georgia" w:eastAsia="Georgia" w:hAnsi="Georgia" w:cs="Georgia"/>
          <w:sz w:val="24"/>
          <w:szCs w:val="24"/>
          <w:lang w:val="es-CO"/>
        </w:rPr>
        <w:t xml:space="preserve">aunque es cierto que existió una reunión con la comunidad, no lo es que el municipio se haya comprometido </w:t>
      </w:r>
      <w:r w:rsidR="34D2BCFC" w:rsidRPr="004025D1">
        <w:rPr>
          <w:rFonts w:ascii="Georgia" w:eastAsia="Georgia" w:hAnsi="Georgia" w:cs="Georgia"/>
          <w:i/>
          <w:iCs/>
          <w:sz w:val="24"/>
          <w:szCs w:val="24"/>
          <w:lang w:val="es-CO"/>
        </w:rPr>
        <w:t>“</w:t>
      </w:r>
      <w:r w:rsidR="3F5B8F2A" w:rsidRPr="00B933C2">
        <w:rPr>
          <w:rFonts w:ascii="Georgia" w:eastAsia="Georgia" w:hAnsi="Georgia" w:cs="Georgia"/>
          <w:i/>
          <w:iCs/>
          <w:szCs w:val="24"/>
          <w:lang w:val="es-CO"/>
        </w:rPr>
        <w:t>para la construcción de todo el sistema de alcantarillado</w:t>
      </w:r>
      <w:r w:rsidR="34D2BCFC" w:rsidRPr="004025D1">
        <w:rPr>
          <w:rFonts w:ascii="Georgia" w:eastAsia="Georgia" w:hAnsi="Georgia" w:cs="Georgia"/>
          <w:i/>
          <w:iCs/>
          <w:sz w:val="24"/>
          <w:szCs w:val="24"/>
          <w:lang w:val="es-CO"/>
        </w:rPr>
        <w:t>”</w:t>
      </w:r>
      <w:r w:rsidR="5950D6B2" w:rsidRPr="004025D1">
        <w:rPr>
          <w:rFonts w:ascii="Georgia" w:eastAsia="Georgia" w:hAnsi="Georgia" w:cs="Georgia"/>
          <w:i/>
          <w:iCs/>
          <w:sz w:val="24"/>
          <w:szCs w:val="24"/>
          <w:lang w:val="es-CO"/>
        </w:rPr>
        <w:t xml:space="preserve">, </w:t>
      </w:r>
      <w:r w:rsidR="5950D6B2" w:rsidRPr="004025D1">
        <w:rPr>
          <w:rFonts w:ascii="Georgia" w:eastAsia="Georgia" w:hAnsi="Georgia" w:cs="Georgia"/>
          <w:sz w:val="24"/>
          <w:szCs w:val="24"/>
          <w:lang w:val="es-CO"/>
        </w:rPr>
        <w:t>pues, insiste, ese manejo es de responsabilidad de la comunidad,</w:t>
      </w:r>
      <w:r w:rsidR="71DD9CF7" w:rsidRPr="004025D1">
        <w:rPr>
          <w:rFonts w:ascii="Georgia" w:eastAsia="Georgia" w:hAnsi="Georgia" w:cs="Georgia"/>
          <w:sz w:val="24"/>
          <w:szCs w:val="24"/>
          <w:lang w:val="es-CO"/>
        </w:rPr>
        <w:t xml:space="preserve"> </w:t>
      </w:r>
      <w:r w:rsidR="02196AAA" w:rsidRPr="004025D1">
        <w:rPr>
          <w:rFonts w:ascii="Georgia" w:eastAsia="Georgia" w:hAnsi="Georgia" w:cs="Georgia"/>
          <w:sz w:val="24"/>
          <w:szCs w:val="24"/>
          <w:lang w:val="es-CO"/>
        </w:rPr>
        <w:t>a</w:t>
      </w:r>
      <w:r w:rsidR="71DD9CF7" w:rsidRPr="004025D1">
        <w:rPr>
          <w:rFonts w:ascii="Georgia" w:eastAsia="Georgia" w:hAnsi="Georgia" w:cs="Georgia"/>
          <w:sz w:val="24"/>
          <w:szCs w:val="24"/>
          <w:lang w:val="es-CO"/>
        </w:rPr>
        <w:t>sí</w:t>
      </w:r>
      <w:r w:rsidR="02196AAA" w:rsidRPr="004025D1">
        <w:rPr>
          <w:rFonts w:ascii="Georgia" w:eastAsia="Georgia" w:hAnsi="Georgia" w:cs="Georgia"/>
          <w:sz w:val="24"/>
          <w:szCs w:val="24"/>
          <w:lang w:val="es-CO"/>
        </w:rPr>
        <w:t xml:space="preserve"> como</w:t>
      </w:r>
      <w:r w:rsidR="71DD9CF7" w:rsidRPr="004025D1">
        <w:rPr>
          <w:rFonts w:ascii="Georgia" w:eastAsia="Georgia" w:hAnsi="Georgia" w:cs="Georgia"/>
          <w:sz w:val="24"/>
          <w:szCs w:val="24"/>
          <w:lang w:val="es-CO"/>
        </w:rPr>
        <w:t>,</w:t>
      </w:r>
      <w:r w:rsidR="3F5B8F2A" w:rsidRPr="004025D1">
        <w:rPr>
          <w:rFonts w:ascii="Georgia" w:eastAsia="Georgia" w:hAnsi="Georgia" w:cs="Georgia"/>
          <w:sz w:val="24"/>
          <w:szCs w:val="24"/>
          <w:lang w:val="es-CO"/>
        </w:rPr>
        <w:t xml:space="preserve"> la mitigación del riesgo</w:t>
      </w:r>
      <w:r w:rsidR="0B93C0EC" w:rsidRPr="004025D1">
        <w:rPr>
          <w:rFonts w:ascii="Georgia" w:eastAsia="Georgia" w:hAnsi="Georgia" w:cs="Georgia"/>
          <w:sz w:val="24"/>
          <w:szCs w:val="24"/>
          <w:lang w:val="es-CO"/>
        </w:rPr>
        <w:t xml:space="preserve"> y (vii) ese ente territorial </w:t>
      </w:r>
      <w:r w:rsidR="0B93C0EC" w:rsidRPr="004025D1">
        <w:rPr>
          <w:rFonts w:ascii="Georgia" w:eastAsia="Georgia" w:hAnsi="Georgia" w:cs="Georgia"/>
          <w:i/>
          <w:iCs/>
          <w:sz w:val="24"/>
          <w:szCs w:val="24"/>
          <w:lang w:val="es-CO"/>
        </w:rPr>
        <w:t>“</w:t>
      </w:r>
      <w:r w:rsidR="523CBC6F" w:rsidRPr="00B933C2">
        <w:rPr>
          <w:rFonts w:ascii="Georgia" w:eastAsia="Georgia" w:hAnsi="Georgia" w:cs="Georgia"/>
          <w:i/>
          <w:iCs/>
          <w:szCs w:val="24"/>
          <w:lang w:val="es-CO"/>
        </w:rPr>
        <w:t xml:space="preserve">no </w:t>
      </w:r>
      <w:r w:rsidR="0B93C0EC" w:rsidRPr="00B933C2">
        <w:rPr>
          <w:rFonts w:ascii="Georgia" w:eastAsia="Georgia" w:hAnsi="Georgia" w:cs="Georgia"/>
          <w:i/>
          <w:iCs/>
          <w:szCs w:val="24"/>
          <w:lang w:val="es-CO"/>
        </w:rPr>
        <w:t>ha demostrado conducta negligente</w:t>
      </w:r>
      <w:r w:rsidR="0B93C0EC" w:rsidRPr="004025D1">
        <w:rPr>
          <w:rFonts w:ascii="Georgia" w:eastAsia="Georgia" w:hAnsi="Georgia" w:cs="Georgia"/>
          <w:i/>
          <w:iCs/>
          <w:sz w:val="24"/>
          <w:szCs w:val="24"/>
          <w:lang w:val="es-CO"/>
        </w:rPr>
        <w:t>”</w:t>
      </w:r>
      <w:r w:rsidR="2FBA25E6" w:rsidRPr="004025D1">
        <w:rPr>
          <w:rFonts w:ascii="Georgia" w:eastAsia="Georgia" w:hAnsi="Georgia" w:cs="Georgia"/>
          <w:i/>
          <w:iCs/>
          <w:sz w:val="24"/>
          <w:szCs w:val="24"/>
          <w:lang w:val="es-CO"/>
        </w:rPr>
        <w:t xml:space="preserve"> </w:t>
      </w:r>
      <w:r w:rsidR="2FBA25E6" w:rsidRPr="004025D1">
        <w:rPr>
          <w:rFonts w:ascii="Georgia" w:eastAsia="Georgia" w:hAnsi="Georgia" w:cs="Georgia"/>
          <w:sz w:val="24"/>
          <w:szCs w:val="24"/>
          <w:lang w:val="es-CO"/>
        </w:rPr>
        <w:t>frente al caso,</w:t>
      </w:r>
      <w:r w:rsidR="19F70642" w:rsidRPr="004025D1">
        <w:rPr>
          <w:rFonts w:ascii="Georgia" w:eastAsia="Georgia" w:hAnsi="Georgia" w:cs="Georgia"/>
          <w:sz w:val="24"/>
          <w:szCs w:val="24"/>
          <w:lang w:val="es-CO"/>
        </w:rPr>
        <w:t xml:space="preserve"> al contrario ha brindado </w:t>
      </w:r>
      <w:r w:rsidR="27F8680F" w:rsidRPr="004025D1">
        <w:rPr>
          <w:rFonts w:ascii="Georgia" w:eastAsia="Georgia" w:hAnsi="Georgia" w:cs="Georgia"/>
          <w:sz w:val="24"/>
          <w:szCs w:val="24"/>
          <w:lang w:val="es-CO"/>
        </w:rPr>
        <w:t xml:space="preserve">recomendaciones con ocasión a la solicitud </w:t>
      </w:r>
      <w:r w:rsidR="3F6D6AE1" w:rsidRPr="004025D1">
        <w:rPr>
          <w:rFonts w:ascii="Georgia" w:eastAsia="Georgia" w:hAnsi="Georgia" w:cs="Georgia"/>
          <w:sz w:val="24"/>
          <w:szCs w:val="24"/>
          <w:lang w:val="es-CO"/>
        </w:rPr>
        <w:t>de intervención elevada</w:t>
      </w:r>
      <w:r w:rsidR="27F8680F" w:rsidRPr="004025D1">
        <w:rPr>
          <w:rFonts w:ascii="Georgia" w:eastAsia="Georgia" w:hAnsi="Georgia" w:cs="Georgia"/>
          <w:sz w:val="24"/>
          <w:szCs w:val="24"/>
          <w:lang w:val="es-CO"/>
        </w:rPr>
        <w:t xml:space="preserve"> el</w:t>
      </w:r>
      <w:r w:rsidR="0B93C0EC" w:rsidRPr="004025D1">
        <w:rPr>
          <w:rFonts w:ascii="Georgia" w:eastAsia="Georgia" w:hAnsi="Georgia" w:cs="Georgia"/>
          <w:sz w:val="24"/>
          <w:szCs w:val="24"/>
          <w:lang w:val="es-CO"/>
        </w:rPr>
        <w:t xml:space="preserve"> 28 de diciembre de 2022</w:t>
      </w:r>
      <w:r w:rsidR="6336E162" w:rsidRPr="004025D1">
        <w:rPr>
          <w:rFonts w:ascii="Georgia" w:eastAsia="Georgia" w:hAnsi="Georgia" w:cs="Georgia"/>
          <w:sz w:val="24"/>
          <w:szCs w:val="24"/>
          <w:vertAlign w:val="superscript"/>
          <w:lang w:val="es-CO"/>
        </w:rPr>
        <w:footnoteReference w:id="6"/>
      </w:r>
      <w:r w:rsidR="788F9737" w:rsidRPr="004025D1">
        <w:rPr>
          <w:rFonts w:ascii="Georgia" w:eastAsia="Georgia" w:hAnsi="Georgia" w:cs="Georgia"/>
          <w:sz w:val="24"/>
          <w:szCs w:val="24"/>
          <w:lang w:val="es-CO"/>
        </w:rPr>
        <w:t>.</w:t>
      </w:r>
    </w:p>
    <w:p w14:paraId="311572B1" w14:textId="67D4F0D5" w:rsidR="0034785A" w:rsidRPr="004025D1" w:rsidRDefault="10CD9EBB" w:rsidP="006A4E1A">
      <w:pPr>
        <w:pStyle w:val="Sinespaciado"/>
        <w:spacing w:line="276" w:lineRule="auto"/>
        <w:jc w:val="both"/>
        <w:rPr>
          <w:rFonts w:ascii="Georgia" w:eastAsia="Georgia" w:hAnsi="Georgia" w:cs="Georgia"/>
          <w:sz w:val="24"/>
          <w:szCs w:val="24"/>
          <w:lang w:val="es-CO"/>
        </w:rPr>
      </w:pPr>
      <w:r w:rsidRPr="004025D1">
        <w:rPr>
          <w:rFonts w:ascii="Georgia" w:eastAsia="Georgia" w:hAnsi="Georgia" w:cs="Georgia"/>
          <w:sz w:val="24"/>
          <w:szCs w:val="24"/>
          <w:lang w:val="es-CO"/>
        </w:rPr>
        <w:t xml:space="preserve"> </w:t>
      </w:r>
    </w:p>
    <w:p w14:paraId="6E09D376" w14:textId="6DD12039" w:rsidR="0034785A" w:rsidRPr="004025D1" w:rsidRDefault="7D3123AE" w:rsidP="006A4E1A">
      <w:pPr>
        <w:pStyle w:val="Sinespaciado"/>
        <w:spacing w:line="276" w:lineRule="auto"/>
        <w:jc w:val="both"/>
        <w:rPr>
          <w:rFonts w:ascii="Georgia" w:eastAsia="Georgia" w:hAnsi="Georgia" w:cs="Georgia"/>
          <w:sz w:val="24"/>
          <w:szCs w:val="24"/>
          <w:lang w:val="es-CO"/>
        </w:rPr>
      </w:pPr>
      <w:r w:rsidRPr="004025D1">
        <w:rPr>
          <w:rFonts w:ascii="Georgia" w:eastAsia="Georgia" w:hAnsi="Georgia" w:cs="Georgia"/>
          <w:b/>
          <w:bCs/>
          <w:sz w:val="24"/>
          <w:szCs w:val="24"/>
          <w:lang w:val="es-CO"/>
        </w:rPr>
        <w:t xml:space="preserve">3. Sentencia impugnada: </w:t>
      </w:r>
      <w:r w:rsidR="29E328F5" w:rsidRPr="004025D1">
        <w:rPr>
          <w:rFonts w:ascii="Georgia" w:eastAsia="Georgia" w:hAnsi="Georgia" w:cs="Georgia"/>
          <w:sz w:val="24"/>
          <w:szCs w:val="24"/>
          <w:lang w:val="es-CO"/>
        </w:rPr>
        <w:t xml:space="preserve">Se </w:t>
      </w:r>
      <w:r w:rsidR="28EF79C5" w:rsidRPr="004025D1">
        <w:rPr>
          <w:rFonts w:ascii="Georgia" w:eastAsia="Georgia" w:hAnsi="Georgia" w:cs="Georgia"/>
          <w:sz w:val="24"/>
          <w:szCs w:val="24"/>
          <w:lang w:val="es-CO"/>
        </w:rPr>
        <w:t>accedió</w:t>
      </w:r>
      <w:r w:rsidR="7FD6B16A" w:rsidRPr="004025D1">
        <w:rPr>
          <w:rFonts w:ascii="Georgia" w:eastAsia="Georgia" w:hAnsi="Georgia" w:cs="Georgia"/>
          <w:sz w:val="24"/>
          <w:szCs w:val="24"/>
          <w:lang w:val="es-CO"/>
        </w:rPr>
        <w:t xml:space="preserve"> </w:t>
      </w:r>
      <w:r w:rsidR="2BC6FE86" w:rsidRPr="004025D1">
        <w:rPr>
          <w:rFonts w:ascii="Georgia" w:eastAsia="Georgia" w:hAnsi="Georgia" w:cs="Georgia"/>
          <w:sz w:val="24"/>
          <w:szCs w:val="24"/>
          <w:lang w:val="es-CO"/>
        </w:rPr>
        <w:t>a</w:t>
      </w:r>
      <w:r w:rsidR="7FD6B16A" w:rsidRPr="004025D1">
        <w:rPr>
          <w:rFonts w:ascii="Georgia" w:eastAsia="Georgia" w:hAnsi="Georgia" w:cs="Georgia"/>
          <w:sz w:val="24"/>
          <w:szCs w:val="24"/>
          <w:lang w:val="es-CO"/>
        </w:rPr>
        <w:t>l amparo invocado</w:t>
      </w:r>
      <w:r w:rsidR="0EDAF738" w:rsidRPr="004025D1">
        <w:rPr>
          <w:rFonts w:ascii="Georgia" w:eastAsia="Georgia" w:hAnsi="Georgia" w:cs="Georgia"/>
          <w:sz w:val="24"/>
          <w:szCs w:val="24"/>
          <w:lang w:val="es-CO"/>
        </w:rPr>
        <w:t xml:space="preserve"> y se ordenó al Alcalde Municipal de </w:t>
      </w:r>
      <w:proofErr w:type="spellStart"/>
      <w:r w:rsidR="0EDAF738" w:rsidRPr="004025D1">
        <w:rPr>
          <w:rFonts w:ascii="Georgia" w:eastAsia="Georgia" w:hAnsi="Georgia" w:cs="Georgia"/>
          <w:sz w:val="24"/>
          <w:szCs w:val="24"/>
          <w:lang w:val="es-CO"/>
        </w:rPr>
        <w:t>Guática</w:t>
      </w:r>
      <w:proofErr w:type="spellEnd"/>
      <w:r w:rsidR="0EDAF738" w:rsidRPr="004025D1">
        <w:rPr>
          <w:rFonts w:ascii="Georgia" w:eastAsia="Georgia" w:hAnsi="Georgia" w:cs="Georgia"/>
          <w:sz w:val="24"/>
          <w:szCs w:val="24"/>
          <w:lang w:val="es-CO"/>
        </w:rPr>
        <w:t xml:space="preserve"> adelantar los estudios técnicos </w:t>
      </w:r>
      <w:r w:rsidR="276F3600" w:rsidRPr="004025D1">
        <w:rPr>
          <w:rFonts w:ascii="Georgia" w:eastAsia="Georgia" w:hAnsi="Georgia" w:cs="Georgia"/>
          <w:sz w:val="24"/>
          <w:szCs w:val="24"/>
          <w:lang w:val="es-CO"/>
        </w:rPr>
        <w:t>necesarios</w:t>
      </w:r>
      <w:r w:rsidR="0EDAF738" w:rsidRPr="004025D1">
        <w:rPr>
          <w:rFonts w:ascii="Georgia" w:eastAsia="Georgia" w:hAnsi="Georgia" w:cs="Georgia"/>
          <w:sz w:val="24"/>
          <w:szCs w:val="24"/>
          <w:lang w:val="es-CO"/>
        </w:rPr>
        <w:t xml:space="preserve"> y dispon</w:t>
      </w:r>
      <w:r w:rsidR="4874F3F1" w:rsidRPr="004025D1">
        <w:rPr>
          <w:rFonts w:ascii="Georgia" w:eastAsia="Georgia" w:hAnsi="Georgia" w:cs="Georgia"/>
          <w:sz w:val="24"/>
          <w:szCs w:val="24"/>
          <w:lang w:val="es-CO"/>
        </w:rPr>
        <w:t>er</w:t>
      </w:r>
      <w:r w:rsidR="0EDAF738" w:rsidRPr="004025D1">
        <w:rPr>
          <w:rFonts w:ascii="Georgia" w:eastAsia="Georgia" w:hAnsi="Georgia" w:cs="Georgia"/>
          <w:sz w:val="24"/>
          <w:szCs w:val="24"/>
          <w:lang w:val="es-CO"/>
        </w:rPr>
        <w:t xml:space="preserve"> las apropiaciones pertinentes para </w:t>
      </w:r>
      <w:r w:rsidR="4664C5C7" w:rsidRPr="004025D1">
        <w:rPr>
          <w:rFonts w:ascii="Georgia" w:eastAsia="Georgia" w:hAnsi="Georgia" w:cs="Georgia"/>
          <w:sz w:val="24"/>
          <w:szCs w:val="24"/>
          <w:lang w:val="es-CO"/>
        </w:rPr>
        <w:t>la constr</w:t>
      </w:r>
      <w:r w:rsidR="4362C8B9" w:rsidRPr="004025D1">
        <w:rPr>
          <w:rFonts w:ascii="Georgia" w:eastAsia="Georgia" w:hAnsi="Georgia" w:cs="Georgia"/>
          <w:sz w:val="24"/>
          <w:szCs w:val="24"/>
          <w:lang w:val="es-CO"/>
        </w:rPr>
        <w:t>u</w:t>
      </w:r>
      <w:r w:rsidR="4664C5C7" w:rsidRPr="004025D1">
        <w:rPr>
          <w:rFonts w:ascii="Georgia" w:eastAsia="Georgia" w:hAnsi="Georgia" w:cs="Georgia"/>
          <w:sz w:val="24"/>
          <w:szCs w:val="24"/>
          <w:lang w:val="es-CO"/>
        </w:rPr>
        <w:t>cción</w:t>
      </w:r>
      <w:r w:rsidR="0EDAF738" w:rsidRPr="004025D1">
        <w:rPr>
          <w:rFonts w:ascii="Georgia" w:eastAsia="Georgia" w:hAnsi="Georgia" w:cs="Georgia"/>
          <w:sz w:val="24"/>
          <w:szCs w:val="24"/>
          <w:lang w:val="es-CO"/>
        </w:rPr>
        <w:t xml:space="preserve"> </w:t>
      </w:r>
      <w:r w:rsidR="6BE89840" w:rsidRPr="004025D1">
        <w:rPr>
          <w:rFonts w:ascii="Georgia" w:eastAsia="Georgia" w:hAnsi="Georgia" w:cs="Georgia"/>
          <w:sz w:val="24"/>
          <w:szCs w:val="24"/>
          <w:lang w:val="es-CO"/>
        </w:rPr>
        <w:t>d</w:t>
      </w:r>
      <w:r w:rsidR="0EDAF738" w:rsidRPr="004025D1">
        <w:rPr>
          <w:rFonts w:ascii="Georgia" w:eastAsia="Georgia" w:hAnsi="Georgia" w:cs="Georgia"/>
          <w:sz w:val="24"/>
          <w:szCs w:val="24"/>
          <w:lang w:val="es-CO"/>
        </w:rPr>
        <w:t xml:space="preserve">el alcantarillado </w:t>
      </w:r>
      <w:r w:rsidR="67EDF78B" w:rsidRPr="004025D1">
        <w:rPr>
          <w:rFonts w:ascii="Georgia" w:eastAsia="Georgia" w:hAnsi="Georgia" w:cs="Georgia"/>
          <w:sz w:val="24"/>
          <w:szCs w:val="24"/>
          <w:lang w:val="es-CO"/>
        </w:rPr>
        <w:t>en aquel sector. Además</w:t>
      </w:r>
      <w:r w:rsidR="2763EE48" w:rsidRPr="004025D1">
        <w:rPr>
          <w:rFonts w:ascii="Georgia" w:eastAsia="Georgia" w:hAnsi="Georgia" w:cs="Georgia"/>
          <w:sz w:val="24"/>
          <w:szCs w:val="24"/>
          <w:lang w:val="es-CO"/>
        </w:rPr>
        <w:t>,</w:t>
      </w:r>
      <w:r w:rsidR="67EDF78B" w:rsidRPr="004025D1">
        <w:rPr>
          <w:rFonts w:ascii="Georgia" w:eastAsia="Georgia" w:hAnsi="Georgia" w:cs="Georgia"/>
          <w:sz w:val="24"/>
          <w:szCs w:val="24"/>
          <w:lang w:val="es-CO"/>
        </w:rPr>
        <w:t xml:space="preserve"> que por ese ente territorial y la </w:t>
      </w:r>
      <w:proofErr w:type="spellStart"/>
      <w:r w:rsidR="0EDAF738" w:rsidRPr="004025D1">
        <w:rPr>
          <w:rFonts w:ascii="Georgia" w:eastAsia="Georgia" w:hAnsi="Georgia" w:cs="Georgia"/>
          <w:sz w:val="24"/>
          <w:szCs w:val="24"/>
          <w:lang w:val="es-CO"/>
        </w:rPr>
        <w:t>CARDER</w:t>
      </w:r>
      <w:proofErr w:type="spellEnd"/>
      <w:r w:rsidR="25FB2337" w:rsidRPr="004025D1">
        <w:rPr>
          <w:rFonts w:ascii="Georgia" w:eastAsia="Georgia" w:hAnsi="Georgia" w:cs="Georgia"/>
          <w:sz w:val="24"/>
          <w:szCs w:val="24"/>
          <w:lang w:val="es-CO"/>
        </w:rPr>
        <w:t xml:space="preserve"> se</w:t>
      </w:r>
      <w:r w:rsidR="0EDAF738" w:rsidRPr="004025D1">
        <w:rPr>
          <w:rFonts w:ascii="Georgia" w:eastAsia="Georgia" w:hAnsi="Georgia" w:cs="Georgia"/>
          <w:sz w:val="24"/>
          <w:szCs w:val="24"/>
          <w:lang w:val="es-CO"/>
        </w:rPr>
        <w:t xml:space="preserve"> constituya mesa interinstitucional para </w:t>
      </w:r>
      <w:r w:rsidR="7F47E51C" w:rsidRPr="004025D1">
        <w:rPr>
          <w:rFonts w:ascii="Georgia" w:eastAsia="Georgia" w:hAnsi="Georgia" w:cs="Georgia"/>
          <w:sz w:val="24"/>
          <w:szCs w:val="24"/>
          <w:lang w:val="es-CO"/>
        </w:rPr>
        <w:t>determinar</w:t>
      </w:r>
      <w:r w:rsidR="0EDAF738" w:rsidRPr="004025D1">
        <w:rPr>
          <w:rFonts w:ascii="Georgia" w:eastAsia="Georgia" w:hAnsi="Georgia" w:cs="Georgia"/>
          <w:sz w:val="24"/>
          <w:szCs w:val="24"/>
          <w:lang w:val="es-CO"/>
        </w:rPr>
        <w:t xml:space="preserve"> </w:t>
      </w:r>
      <w:r w:rsidR="2B07A8CA" w:rsidRPr="004025D1">
        <w:rPr>
          <w:rFonts w:ascii="Georgia" w:eastAsia="Georgia" w:hAnsi="Georgia" w:cs="Georgia"/>
          <w:i/>
          <w:iCs/>
          <w:sz w:val="24"/>
          <w:szCs w:val="24"/>
          <w:lang w:val="es-CO"/>
        </w:rPr>
        <w:t>“</w:t>
      </w:r>
      <w:r w:rsidR="0EDAF738" w:rsidRPr="00B933C2">
        <w:rPr>
          <w:rFonts w:ascii="Georgia" w:eastAsia="Georgia" w:hAnsi="Georgia" w:cs="Georgia"/>
          <w:i/>
          <w:iCs/>
          <w:szCs w:val="24"/>
          <w:lang w:val="es-CO"/>
        </w:rPr>
        <w:t>la intervención puntual requerida en la zona contigua a las viviendas del sector</w:t>
      </w:r>
      <w:r w:rsidR="73E415B2" w:rsidRPr="00B933C2">
        <w:rPr>
          <w:rFonts w:ascii="Georgia" w:eastAsia="Georgia" w:hAnsi="Georgia" w:cs="Georgia"/>
          <w:i/>
          <w:iCs/>
          <w:szCs w:val="24"/>
          <w:lang w:val="es-CO"/>
        </w:rPr>
        <w:t xml:space="preserve">... </w:t>
      </w:r>
      <w:r w:rsidR="0EDAF738" w:rsidRPr="00B933C2">
        <w:rPr>
          <w:rFonts w:ascii="Georgia" w:eastAsia="Georgia" w:hAnsi="Georgia" w:cs="Georgia"/>
          <w:i/>
          <w:iCs/>
          <w:szCs w:val="24"/>
          <w:lang w:val="es-CO"/>
        </w:rPr>
        <w:t>además de la construcción del alcantarillado</w:t>
      </w:r>
      <w:r w:rsidR="37D0E8F2" w:rsidRPr="00B933C2">
        <w:rPr>
          <w:rFonts w:ascii="Georgia" w:eastAsia="Georgia" w:hAnsi="Georgia" w:cs="Georgia"/>
          <w:i/>
          <w:iCs/>
          <w:szCs w:val="24"/>
          <w:lang w:val="es-CO"/>
        </w:rPr>
        <w:t>...</w:t>
      </w:r>
      <w:r w:rsidR="0EDAF738" w:rsidRPr="00B933C2">
        <w:rPr>
          <w:rFonts w:ascii="Georgia" w:eastAsia="Georgia" w:hAnsi="Georgia" w:cs="Georgia"/>
          <w:i/>
          <w:iCs/>
          <w:szCs w:val="24"/>
          <w:lang w:val="es-CO"/>
        </w:rPr>
        <w:t xml:space="preserve"> y adelanten las gestiones e intervenciones resultantes de su diagnóstico, especialmente las que tengan que ver con obras civiles, intervención del talud, capacitación a la comunidad y cumplimiento de la normatividad ambiental</w:t>
      </w:r>
      <w:r w:rsidR="72D6AF08" w:rsidRPr="004025D1">
        <w:rPr>
          <w:rFonts w:ascii="Georgia" w:eastAsia="Georgia" w:hAnsi="Georgia" w:cs="Georgia"/>
          <w:i/>
          <w:iCs/>
          <w:sz w:val="24"/>
          <w:szCs w:val="24"/>
          <w:lang w:val="es-CO"/>
        </w:rPr>
        <w:t>”.</w:t>
      </w:r>
    </w:p>
    <w:p w14:paraId="3D7DF950" w14:textId="06B5650D" w:rsidR="0034785A" w:rsidRPr="004025D1" w:rsidRDefault="0034785A" w:rsidP="006A4E1A">
      <w:pPr>
        <w:pStyle w:val="Sinespaciado"/>
        <w:spacing w:line="276" w:lineRule="auto"/>
        <w:jc w:val="both"/>
        <w:rPr>
          <w:rFonts w:ascii="Georgia" w:eastAsia="Georgia" w:hAnsi="Georgia" w:cs="Georgia"/>
          <w:sz w:val="24"/>
          <w:szCs w:val="24"/>
          <w:vertAlign w:val="superscript"/>
          <w:lang w:val="es-CO"/>
        </w:rPr>
      </w:pPr>
    </w:p>
    <w:p w14:paraId="67FDD0CA" w14:textId="6C6AA2DB" w:rsidR="0034785A" w:rsidRPr="004025D1" w:rsidRDefault="72D6AF08" w:rsidP="006A4E1A">
      <w:pPr>
        <w:pStyle w:val="Sinespaciado"/>
        <w:spacing w:line="276" w:lineRule="auto"/>
        <w:jc w:val="both"/>
        <w:rPr>
          <w:rFonts w:ascii="Georgia" w:eastAsia="Georgia" w:hAnsi="Georgia" w:cs="Georgia"/>
          <w:sz w:val="24"/>
          <w:szCs w:val="24"/>
          <w:lang w:val="es-CO"/>
        </w:rPr>
      </w:pPr>
      <w:r w:rsidRPr="004025D1">
        <w:rPr>
          <w:rFonts w:ascii="Georgia" w:eastAsia="Georgia" w:hAnsi="Georgia" w:cs="Georgia"/>
          <w:sz w:val="24"/>
          <w:szCs w:val="24"/>
          <w:lang w:val="es-CO"/>
        </w:rPr>
        <w:t xml:space="preserve">Para adoptar esas determinaciones </w:t>
      </w:r>
      <w:r w:rsidR="3CD7D43E" w:rsidRPr="004025D1">
        <w:rPr>
          <w:rFonts w:ascii="Georgia" w:eastAsia="Georgia" w:hAnsi="Georgia" w:cs="Georgia"/>
          <w:sz w:val="24"/>
          <w:szCs w:val="24"/>
          <w:lang w:val="es-CO"/>
        </w:rPr>
        <w:t>se consideró que</w:t>
      </w:r>
      <w:r w:rsidR="7F8D950B" w:rsidRPr="004025D1">
        <w:rPr>
          <w:rFonts w:ascii="Georgia" w:eastAsia="Georgia" w:hAnsi="Georgia" w:cs="Georgia"/>
          <w:sz w:val="24"/>
          <w:szCs w:val="24"/>
          <w:lang w:val="es-CO"/>
        </w:rPr>
        <w:t>,</w:t>
      </w:r>
      <w:r w:rsidR="3CD7D43E" w:rsidRPr="004025D1">
        <w:rPr>
          <w:rFonts w:ascii="Georgia" w:eastAsia="Georgia" w:hAnsi="Georgia" w:cs="Georgia"/>
          <w:sz w:val="24"/>
          <w:szCs w:val="24"/>
          <w:lang w:val="es-CO"/>
        </w:rPr>
        <w:t xml:space="preserve"> </w:t>
      </w:r>
      <w:r w:rsidR="017C687C" w:rsidRPr="004025D1">
        <w:rPr>
          <w:rFonts w:ascii="Georgia" w:eastAsia="Georgia" w:hAnsi="Georgia" w:cs="Georgia"/>
          <w:sz w:val="24"/>
          <w:szCs w:val="24"/>
          <w:lang w:val="es-CO"/>
        </w:rPr>
        <w:t>según</w:t>
      </w:r>
      <w:r w:rsidR="3CD7D43E" w:rsidRPr="004025D1">
        <w:rPr>
          <w:rFonts w:ascii="Georgia" w:eastAsia="Georgia" w:hAnsi="Georgia" w:cs="Georgia"/>
          <w:sz w:val="24"/>
          <w:szCs w:val="24"/>
          <w:lang w:val="es-CO"/>
        </w:rPr>
        <w:t xml:space="preserve"> la inspección judicial</w:t>
      </w:r>
      <w:r w:rsidR="1BD7FEFD" w:rsidRPr="004025D1">
        <w:rPr>
          <w:rFonts w:ascii="Georgia" w:eastAsia="Georgia" w:hAnsi="Georgia" w:cs="Georgia"/>
          <w:sz w:val="24"/>
          <w:szCs w:val="24"/>
          <w:lang w:val="es-CO"/>
        </w:rPr>
        <w:t xml:space="preserve"> realizada al sitio de los hechos, </w:t>
      </w:r>
      <w:r w:rsidR="1CFE8F1A" w:rsidRPr="004025D1">
        <w:rPr>
          <w:rFonts w:ascii="Georgia" w:eastAsia="Georgia" w:hAnsi="Georgia" w:cs="Georgia"/>
          <w:sz w:val="24"/>
          <w:szCs w:val="24"/>
          <w:lang w:val="es-CO"/>
        </w:rPr>
        <w:t>el</w:t>
      </w:r>
      <w:r w:rsidR="1BD7FEFD" w:rsidRPr="004025D1">
        <w:rPr>
          <w:rFonts w:ascii="Georgia" w:eastAsia="Georgia" w:hAnsi="Georgia" w:cs="Georgia"/>
          <w:sz w:val="24"/>
          <w:szCs w:val="24"/>
          <w:lang w:val="es-CO"/>
        </w:rPr>
        <w:t xml:space="preserve"> predio del accionante presenta una amenaza grave e inminente para su salud y la de la comunidad, </w:t>
      </w:r>
      <w:r w:rsidR="7CBB7072" w:rsidRPr="004025D1">
        <w:rPr>
          <w:rFonts w:ascii="Georgia" w:eastAsia="Georgia" w:hAnsi="Georgia" w:cs="Georgia"/>
          <w:sz w:val="24"/>
          <w:szCs w:val="24"/>
          <w:lang w:val="es-CO"/>
        </w:rPr>
        <w:t>derivada de</w:t>
      </w:r>
      <w:r w:rsidR="1BD7FEFD" w:rsidRPr="004025D1">
        <w:rPr>
          <w:rFonts w:ascii="Georgia" w:eastAsia="Georgia" w:hAnsi="Georgia" w:cs="Georgia"/>
          <w:sz w:val="24"/>
          <w:szCs w:val="24"/>
          <w:lang w:val="es-CO"/>
        </w:rPr>
        <w:t xml:space="preserve"> la falta de alcantarillado </w:t>
      </w:r>
      <w:r w:rsidR="5A2BD024" w:rsidRPr="004025D1">
        <w:rPr>
          <w:rFonts w:ascii="Georgia" w:eastAsia="Georgia" w:hAnsi="Georgia" w:cs="Georgia"/>
          <w:sz w:val="24"/>
          <w:szCs w:val="24"/>
          <w:lang w:val="es-CO"/>
        </w:rPr>
        <w:t>para</w:t>
      </w:r>
      <w:r w:rsidR="1BD7FEFD" w:rsidRPr="004025D1">
        <w:rPr>
          <w:rFonts w:ascii="Georgia" w:eastAsia="Georgia" w:hAnsi="Georgia" w:cs="Georgia"/>
          <w:sz w:val="24"/>
          <w:szCs w:val="24"/>
          <w:lang w:val="es-CO"/>
        </w:rPr>
        <w:t xml:space="preserve"> las aguas negras y grises que</w:t>
      </w:r>
      <w:r w:rsidR="3FA6A377" w:rsidRPr="004025D1">
        <w:rPr>
          <w:rFonts w:ascii="Georgia" w:eastAsia="Georgia" w:hAnsi="Georgia" w:cs="Georgia"/>
          <w:sz w:val="24"/>
          <w:szCs w:val="24"/>
          <w:lang w:val="es-CO"/>
        </w:rPr>
        <w:t>, no solo desestabilizan el terreno, sino</w:t>
      </w:r>
      <w:r w:rsidR="60850FF0" w:rsidRPr="004025D1">
        <w:rPr>
          <w:rFonts w:ascii="Georgia" w:eastAsia="Georgia" w:hAnsi="Georgia" w:cs="Georgia"/>
          <w:sz w:val="24"/>
          <w:szCs w:val="24"/>
          <w:lang w:val="es-CO"/>
        </w:rPr>
        <w:t xml:space="preserve"> que</w:t>
      </w:r>
      <w:r w:rsidR="1BD7FEFD" w:rsidRPr="004025D1">
        <w:rPr>
          <w:rFonts w:ascii="Georgia" w:eastAsia="Georgia" w:hAnsi="Georgia" w:cs="Georgia"/>
          <w:sz w:val="24"/>
          <w:szCs w:val="24"/>
          <w:lang w:val="es-CO"/>
        </w:rPr>
        <w:t xml:space="preserve"> se estancan en los predios y </w:t>
      </w:r>
      <w:r w:rsidR="061019C2" w:rsidRPr="004025D1">
        <w:rPr>
          <w:rFonts w:ascii="Georgia" w:eastAsia="Georgia" w:hAnsi="Georgia" w:cs="Georgia"/>
          <w:sz w:val="24"/>
          <w:szCs w:val="24"/>
          <w:lang w:val="es-CO"/>
        </w:rPr>
        <w:t>tienen por desembocadura</w:t>
      </w:r>
      <w:r w:rsidR="1BD7FEFD" w:rsidRPr="004025D1">
        <w:rPr>
          <w:rFonts w:ascii="Georgia" w:eastAsia="Georgia" w:hAnsi="Georgia" w:cs="Georgia"/>
          <w:sz w:val="24"/>
          <w:szCs w:val="24"/>
          <w:lang w:val="es-CO"/>
        </w:rPr>
        <w:t xml:space="preserve"> la carretera</w:t>
      </w:r>
      <w:r w:rsidR="1DEA6939" w:rsidRPr="004025D1">
        <w:rPr>
          <w:rFonts w:ascii="Georgia" w:eastAsia="Georgia" w:hAnsi="Georgia" w:cs="Georgia"/>
          <w:sz w:val="24"/>
          <w:szCs w:val="24"/>
          <w:lang w:val="es-CO"/>
        </w:rPr>
        <w:t>, lo que puede, adicionalmente, ocasionar perjuicio a las personas que la transitan</w:t>
      </w:r>
      <w:r w:rsidR="04108AEB" w:rsidRPr="004025D1">
        <w:rPr>
          <w:rFonts w:ascii="Georgia" w:eastAsia="Georgia" w:hAnsi="Georgia" w:cs="Georgia"/>
          <w:sz w:val="24"/>
          <w:szCs w:val="24"/>
          <w:lang w:val="es-CO"/>
        </w:rPr>
        <w:t xml:space="preserve">. </w:t>
      </w:r>
    </w:p>
    <w:p w14:paraId="63E5935C" w14:textId="64A95C7F" w:rsidR="0034785A" w:rsidRPr="004025D1" w:rsidRDefault="0034785A" w:rsidP="006A4E1A">
      <w:pPr>
        <w:pStyle w:val="Sinespaciado"/>
        <w:spacing w:line="276" w:lineRule="auto"/>
        <w:jc w:val="both"/>
        <w:rPr>
          <w:rFonts w:ascii="Georgia" w:eastAsia="Georgia" w:hAnsi="Georgia" w:cs="Georgia"/>
          <w:sz w:val="24"/>
          <w:szCs w:val="24"/>
          <w:lang w:val="es-CO"/>
        </w:rPr>
      </w:pPr>
    </w:p>
    <w:p w14:paraId="5D659560" w14:textId="69D068AC" w:rsidR="0034785A" w:rsidRPr="004025D1" w:rsidRDefault="21D6D0E6" w:rsidP="006A4E1A">
      <w:pPr>
        <w:pStyle w:val="Sinespaciado"/>
        <w:spacing w:line="276" w:lineRule="auto"/>
        <w:jc w:val="both"/>
        <w:rPr>
          <w:rFonts w:ascii="Georgia" w:eastAsia="Georgia" w:hAnsi="Georgia" w:cs="Georgia"/>
          <w:sz w:val="24"/>
          <w:szCs w:val="24"/>
          <w:lang w:val="es-CO"/>
        </w:rPr>
      </w:pPr>
      <w:r w:rsidRPr="004025D1">
        <w:rPr>
          <w:rFonts w:ascii="Georgia" w:eastAsia="Georgia" w:hAnsi="Georgia" w:cs="Georgia"/>
          <w:sz w:val="24"/>
          <w:szCs w:val="24"/>
          <w:lang w:val="es-CO"/>
        </w:rPr>
        <w:t>Agregó que de conformidad con las normas</w:t>
      </w:r>
      <w:r w:rsidR="04087994" w:rsidRPr="004025D1">
        <w:rPr>
          <w:rFonts w:ascii="Georgia" w:eastAsia="Georgia" w:hAnsi="Georgia" w:cs="Georgia"/>
          <w:sz w:val="24"/>
          <w:szCs w:val="24"/>
          <w:lang w:val="es-CO"/>
        </w:rPr>
        <w:t xml:space="preserve"> que regulan la materia</w:t>
      </w:r>
      <w:r w:rsidR="00046EA4" w:rsidRPr="004025D1">
        <w:rPr>
          <w:rFonts w:ascii="Georgia" w:eastAsia="Georgia" w:hAnsi="Georgia" w:cs="Georgia"/>
          <w:sz w:val="24"/>
          <w:szCs w:val="24"/>
          <w:lang w:val="es-CO"/>
        </w:rPr>
        <w:t>,</w:t>
      </w:r>
      <w:r w:rsidR="04087994" w:rsidRPr="004025D1">
        <w:rPr>
          <w:rFonts w:ascii="Georgia" w:eastAsia="Georgia" w:hAnsi="Georgia" w:cs="Georgia"/>
          <w:sz w:val="24"/>
          <w:szCs w:val="24"/>
          <w:lang w:val="es-CO"/>
        </w:rPr>
        <w:t xml:space="preserve"> </w:t>
      </w:r>
      <w:r w:rsidRPr="004025D1">
        <w:rPr>
          <w:rFonts w:ascii="Georgia" w:eastAsia="Georgia" w:hAnsi="Georgia" w:cs="Georgia"/>
          <w:sz w:val="24"/>
          <w:szCs w:val="24"/>
          <w:lang w:val="es-CO"/>
        </w:rPr>
        <w:t>los municipios están obligados a prevenir y atender los desastres</w:t>
      </w:r>
      <w:r w:rsidR="0B3A3A7E" w:rsidRPr="004025D1">
        <w:rPr>
          <w:rFonts w:ascii="Georgia" w:eastAsia="Georgia" w:hAnsi="Georgia" w:cs="Georgia"/>
          <w:sz w:val="24"/>
          <w:szCs w:val="24"/>
          <w:lang w:val="es-CO"/>
        </w:rPr>
        <w:t>,</w:t>
      </w:r>
      <w:r w:rsidRPr="004025D1">
        <w:rPr>
          <w:rFonts w:ascii="Georgia" w:eastAsia="Georgia" w:hAnsi="Georgia" w:cs="Georgia"/>
          <w:sz w:val="24"/>
          <w:szCs w:val="24"/>
          <w:lang w:val="es-CO"/>
        </w:rPr>
        <w:t xml:space="preserve"> garantizar la prestación de los servicios públicos y propender por un ambiente sano</w:t>
      </w:r>
      <w:r w:rsidR="74EAA77D" w:rsidRPr="004025D1">
        <w:rPr>
          <w:rFonts w:ascii="Georgia" w:eastAsia="Georgia" w:hAnsi="Georgia" w:cs="Georgia"/>
          <w:sz w:val="24"/>
          <w:szCs w:val="24"/>
          <w:lang w:val="es-CO"/>
        </w:rPr>
        <w:t xml:space="preserve">. </w:t>
      </w:r>
      <w:r w:rsidR="6E070F55" w:rsidRPr="004025D1">
        <w:rPr>
          <w:rFonts w:ascii="Georgia" w:eastAsia="Georgia" w:hAnsi="Georgia" w:cs="Georgia"/>
          <w:sz w:val="24"/>
          <w:szCs w:val="24"/>
          <w:lang w:val="es-CO"/>
        </w:rPr>
        <w:t>Así mismo</w:t>
      </w:r>
      <w:r w:rsidR="0FE01804" w:rsidRPr="004025D1">
        <w:rPr>
          <w:rFonts w:ascii="Georgia" w:eastAsia="Georgia" w:hAnsi="Georgia" w:cs="Georgia"/>
          <w:sz w:val="24"/>
          <w:szCs w:val="24"/>
          <w:lang w:val="es-CO"/>
        </w:rPr>
        <w:t>,</w:t>
      </w:r>
      <w:r w:rsidR="74EAA77D" w:rsidRPr="004025D1">
        <w:rPr>
          <w:rFonts w:ascii="Georgia" w:eastAsia="Georgia" w:hAnsi="Georgia" w:cs="Georgia"/>
          <w:sz w:val="24"/>
          <w:szCs w:val="24"/>
          <w:lang w:val="es-CO"/>
        </w:rPr>
        <w:t xml:space="preserve"> aunque</w:t>
      </w:r>
      <w:r w:rsidRPr="004025D1">
        <w:rPr>
          <w:rFonts w:ascii="Georgia" w:eastAsia="Georgia" w:hAnsi="Georgia" w:cs="Georgia"/>
          <w:sz w:val="24"/>
          <w:szCs w:val="24"/>
          <w:lang w:val="es-CO"/>
        </w:rPr>
        <w:t xml:space="preserve"> en principio corresponde a los propietarios de los predios</w:t>
      </w:r>
      <w:r w:rsidR="4E18480C" w:rsidRPr="004025D1">
        <w:rPr>
          <w:rFonts w:ascii="Georgia" w:eastAsia="Georgia" w:hAnsi="Georgia" w:cs="Georgia"/>
          <w:sz w:val="24"/>
          <w:szCs w:val="24"/>
          <w:lang w:val="es-CO"/>
        </w:rPr>
        <w:t xml:space="preserve"> la adecuación del servicio de alcantarillado, </w:t>
      </w:r>
      <w:r w:rsidRPr="004025D1">
        <w:rPr>
          <w:rFonts w:ascii="Georgia" w:eastAsia="Georgia" w:hAnsi="Georgia" w:cs="Georgia"/>
          <w:sz w:val="24"/>
          <w:szCs w:val="24"/>
          <w:lang w:val="es-CO"/>
        </w:rPr>
        <w:t>al estar ubicados en una zona rural</w:t>
      </w:r>
      <w:r w:rsidR="71417714" w:rsidRPr="004025D1">
        <w:rPr>
          <w:rFonts w:ascii="Georgia" w:eastAsia="Georgia" w:hAnsi="Georgia" w:cs="Georgia"/>
          <w:sz w:val="24"/>
          <w:szCs w:val="24"/>
          <w:lang w:val="es-CO"/>
        </w:rPr>
        <w:t>, de conformidad con la</w:t>
      </w:r>
      <w:r w:rsidRPr="004025D1">
        <w:rPr>
          <w:rFonts w:ascii="Georgia" w:eastAsia="Georgia" w:hAnsi="Georgia" w:cs="Georgia"/>
          <w:sz w:val="24"/>
          <w:szCs w:val="24"/>
          <w:lang w:val="es-CO"/>
        </w:rPr>
        <w:t xml:space="preserve"> jurisprudencia, las comunidades rurales también tienen derecho a que se les garantice el saneamiento básico y el medio ambiente </w:t>
      </w:r>
      <w:r w:rsidR="54F76C17" w:rsidRPr="004025D1">
        <w:rPr>
          <w:rFonts w:ascii="Georgia" w:eastAsia="Georgia" w:hAnsi="Georgia" w:cs="Georgia"/>
          <w:sz w:val="24"/>
          <w:szCs w:val="24"/>
          <w:lang w:val="es-CO"/>
        </w:rPr>
        <w:t xml:space="preserve">sano. De todas formas </w:t>
      </w:r>
      <w:r w:rsidR="54F76C17" w:rsidRPr="004025D1">
        <w:rPr>
          <w:rFonts w:ascii="Georgia" w:eastAsia="Georgia" w:hAnsi="Georgia" w:cs="Georgia"/>
          <w:i/>
          <w:iCs/>
          <w:sz w:val="24"/>
          <w:szCs w:val="24"/>
          <w:lang w:val="es-CO"/>
        </w:rPr>
        <w:t>“</w:t>
      </w:r>
      <w:r w:rsidR="54F76C17" w:rsidRPr="00B933C2">
        <w:rPr>
          <w:rFonts w:ascii="Georgia" w:eastAsia="Georgia" w:hAnsi="Georgia" w:cs="Georgia"/>
          <w:i/>
          <w:iCs/>
          <w:szCs w:val="24"/>
          <w:lang w:val="es-CO"/>
        </w:rPr>
        <w:t>si bien formalmente constituyen una vereda diferente al corregimiento de San Clemente, realmente sí hacen parte de éste, pues están ubicadas en una prolongación de la carrera 3, en la vía que conduce al cementerio de la localidad</w:t>
      </w:r>
      <w:r w:rsidR="54F76C17" w:rsidRPr="004025D1">
        <w:rPr>
          <w:rFonts w:ascii="Georgia" w:eastAsia="Georgia" w:hAnsi="Georgia" w:cs="Georgia"/>
          <w:i/>
          <w:iCs/>
          <w:sz w:val="24"/>
          <w:szCs w:val="24"/>
          <w:lang w:val="es-CO"/>
        </w:rPr>
        <w:t>”</w:t>
      </w:r>
      <w:r w:rsidR="0034785A" w:rsidRPr="004025D1">
        <w:rPr>
          <w:rFonts w:ascii="Georgia" w:eastAsia="Georgia" w:hAnsi="Georgia" w:cs="Georgia"/>
          <w:sz w:val="24"/>
          <w:szCs w:val="24"/>
          <w:vertAlign w:val="superscript"/>
          <w:lang w:val="es-CO"/>
        </w:rPr>
        <w:footnoteReference w:id="7"/>
      </w:r>
      <w:r w:rsidR="18BF805F" w:rsidRPr="004025D1">
        <w:rPr>
          <w:rFonts w:ascii="Georgia" w:eastAsia="Georgia" w:hAnsi="Georgia" w:cs="Georgia"/>
          <w:sz w:val="24"/>
          <w:szCs w:val="24"/>
          <w:lang w:val="es-CO"/>
        </w:rPr>
        <w:t>.</w:t>
      </w:r>
    </w:p>
    <w:p w14:paraId="0D7D0070" w14:textId="244A3FDC" w:rsidR="0034785A" w:rsidRPr="004025D1" w:rsidRDefault="3996D70B" w:rsidP="006A4E1A">
      <w:pPr>
        <w:pStyle w:val="Sinespaciado"/>
        <w:spacing w:line="276" w:lineRule="auto"/>
        <w:jc w:val="both"/>
        <w:rPr>
          <w:rFonts w:ascii="Georgia" w:eastAsia="Georgia" w:hAnsi="Georgia" w:cs="Georgia"/>
          <w:sz w:val="24"/>
          <w:szCs w:val="24"/>
          <w:lang w:val="es-CO"/>
        </w:rPr>
      </w:pPr>
      <w:r w:rsidRPr="004025D1">
        <w:rPr>
          <w:rFonts w:ascii="Georgia" w:eastAsia="Georgia" w:hAnsi="Georgia" w:cs="Georgia"/>
          <w:sz w:val="24"/>
          <w:szCs w:val="24"/>
          <w:lang w:val="es-CO"/>
        </w:rPr>
        <w:t xml:space="preserve"> </w:t>
      </w:r>
    </w:p>
    <w:p w14:paraId="41763E73" w14:textId="2D506631" w:rsidR="00552C1F" w:rsidRPr="004025D1" w:rsidRDefault="7D3123AE" w:rsidP="006A4E1A">
      <w:pPr>
        <w:pStyle w:val="Sinespaciado"/>
        <w:spacing w:line="276" w:lineRule="auto"/>
        <w:jc w:val="both"/>
        <w:rPr>
          <w:rFonts w:ascii="Georgia" w:eastAsia="Georgia" w:hAnsi="Georgia" w:cs="Georgia"/>
          <w:i/>
          <w:iCs/>
          <w:sz w:val="24"/>
          <w:szCs w:val="24"/>
          <w:lang w:val="es-CO"/>
        </w:rPr>
      </w:pPr>
      <w:r w:rsidRPr="004025D1">
        <w:rPr>
          <w:rFonts w:ascii="Georgia" w:eastAsia="Georgia" w:hAnsi="Georgia" w:cs="Georgia"/>
          <w:b/>
          <w:bCs/>
          <w:sz w:val="24"/>
          <w:szCs w:val="24"/>
          <w:lang w:val="es-CO"/>
        </w:rPr>
        <w:t xml:space="preserve">4. Impugnación: </w:t>
      </w:r>
      <w:r w:rsidR="3EB7F904" w:rsidRPr="004025D1">
        <w:rPr>
          <w:rFonts w:ascii="Georgia" w:eastAsia="Georgia" w:hAnsi="Georgia" w:cs="Georgia"/>
          <w:sz w:val="24"/>
          <w:szCs w:val="24"/>
          <w:lang w:val="es-CO"/>
        </w:rPr>
        <w:t xml:space="preserve">El Alcalde de </w:t>
      </w:r>
      <w:proofErr w:type="spellStart"/>
      <w:r w:rsidR="3EB7F904" w:rsidRPr="004025D1">
        <w:rPr>
          <w:rFonts w:ascii="Georgia" w:eastAsia="Georgia" w:hAnsi="Georgia" w:cs="Georgia"/>
          <w:sz w:val="24"/>
          <w:szCs w:val="24"/>
          <w:lang w:val="es-CO"/>
        </w:rPr>
        <w:t>Guática</w:t>
      </w:r>
      <w:proofErr w:type="spellEnd"/>
      <w:r w:rsidR="3EB7F904" w:rsidRPr="004025D1">
        <w:rPr>
          <w:rFonts w:ascii="Georgia" w:eastAsia="Georgia" w:hAnsi="Georgia" w:cs="Georgia"/>
          <w:sz w:val="24"/>
          <w:szCs w:val="24"/>
          <w:lang w:val="es-CO"/>
        </w:rPr>
        <w:t xml:space="preserve"> </w:t>
      </w:r>
      <w:r w:rsidR="21855E66" w:rsidRPr="004025D1">
        <w:rPr>
          <w:rFonts w:ascii="Georgia" w:eastAsia="Georgia" w:hAnsi="Georgia" w:cs="Georgia"/>
          <w:sz w:val="24"/>
          <w:szCs w:val="24"/>
          <w:lang w:val="es-CO"/>
        </w:rPr>
        <w:t>argumentó que</w:t>
      </w:r>
      <w:r w:rsidR="4C2B9CE3" w:rsidRPr="004025D1">
        <w:rPr>
          <w:rFonts w:ascii="Georgia" w:eastAsia="Georgia" w:hAnsi="Georgia" w:cs="Georgia"/>
          <w:sz w:val="24"/>
          <w:szCs w:val="24"/>
          <w:lang w:val="es-CO"/>
        </w:rPr>
        <w:t>: (i)</w:t>
      </w:r>
      <w:r w:rsidR="21855E66" w:rsidRPr="004025D1">
        <w:rPr>
          <w:rFonts w:ascii="Georgia" w:eastAsia="Georgia" w:hAnsi="Georgia" w:cs="Georgia"/>
          <w:sz w:val="24"/>
          <w:szCs w:val="24"/>
          <w:lang w:val="es-CO"/>
        </w:rPr>
        <w:t xml:space="preserve"> la decisión de primer nivel desconoce </w:t>
      </w:r>
      <w:r w:rsidR="089378DA" w:rsidRPr="004025D1">
        <w:rPr>
          <w:rFonts w:ascii="Georgia" w:eastAsia="Georgia" w:hAnsi="Georgia" w:cs="Georgia"/>
          <w:sz w:val="24"/>
          <w:szCs w:val="24"/>
          <w:lang w:val="es-CO"/>
        </w:rPr>
        <w:t>que ha sido el propio</w:t>
      </w:r>
      <w:r w:rsidR="249B85B7" w:rsidRPr="004025D1">
        <w:rPr>
          <w:rFonts w:ascii="Georgia" w:eastAsia="Georgia" w:hAnsi="Georgia" w:cs="Georgia"/>
          <w:sz w:val="24"/>
          <w:szCs w:val="24"/>
          <w:lang w:val="es-CO"/>
        </w:rPr>
        <w:t xml:space="preserve"> proceder del </w:t>
      </w:r>
      <w:r w:rsidR="21855E66" w:rsidRPr="004025D1">
        <w:rPr>
          <w:rFonts w:ascii="Georgia" w:eastAsia="Georgia" w:hAnsi="Georgia" w:cs="Georgia"/>
          <w:sz w:val="24"/>
          <w:szCs w:val="24"/>
          <w:lang w:val="es-CO"/>
        </w:rPr>
        <w:t>accionante que conllev</w:t>
      </w:r>
      <w:r w:rsidR="711035F8" w:rsidRPr="004025D1">
        <w:rPr>
          <w:rFonts w:ascii="Georgia" w:eastAsia="Georgia" w:hAnsi="Georgia" w:cs="Georgia"/>
          <w:sz w:val="24"/>
          <w:szCs w:val="24"/>
          <w:lang w:val="es-CO"/>
        </w:rPr>
        <w:t xml:space="preserve">ó </w:t>
      </w:r>
      <w:r w:rsidR="21855E66" w:rsidRPr="004025D1">
        <w:rPr>
          <w:rFonts w:ascii="Georgia" w:eastAsia="Georgia" w:hAnsi="Georgia" w:cs="Georgia"/>
          <w:sz w:val="24"/>
          <w:szCs w:val="24"/>
          <w:lang w:val="es-CO"/>
        </w:rPr>
        <w:t>a la vulneración de derechos fundamentales</w:t>
      </w:r>
      <w:r w:rsidR="6FD491E3" w:rsidRPr="004025D1">
        <w:rPr>
          <w:rFonts w:ascii="Georgia" w:eastAsia="Georgia" w:hAnsi="Georgia" w:cs="Georgia"/>
          <w:sz w:val="24"/>
          <w:szCs w:val="24"/>
          <w:lang w:val="es-CO"/>
        </w:rPr>
        <w:t xml:space="preserve"> que alega</w:t>
      </w:r>
      <w:r w:rsidR="21855E66" w:rsidRPr="004025D1">
        <w:rPr>
          <w:rFonts w:ascii="Georgia" w:eastAsia="Georgia" w:hAnsi="Georgia" w:cs="Georgia"/>
          <w:sz w:val="24"/>
          <w:szCs w:val="24"/>
          <w:lang w:val="es-CO"/>
        </w:rPr>
        <w:t>,</w:t>
      </w:r>
      <w:r w:rsidR="726A66F9" w:rsidRPr="004025D1">
        <w:rPr>
          <w:rFonts w:ascii="Georgia" w:eastAsia="Georgia" w:hAnsi="Georgia" w:cs="Georgia"/>
          <w:sz w:val="24"/>
          <w:szCs w:val="24"/>
          <w:lang w:val="es-CO"/>
        </w:rPr>
        <w:t xml:space="preserve"> </w:t>
      </w:r>
      <w:r w:rsidR="741CBAD2" w:rsidRPr="004025D1">
        <w:rPr>
          <w:rFonts w:ascii="Georgia" w:eastAsia="Georgia" w:hAnsi="Georgia" w:cs="Georgia"/>
          <w:sz w:val="24"/>
          <w:szCs w:val="24"/>
          <w:lang w:val="es-CO"/>
        </w:rPr>
        <w:t xml:space="preserve">al punto </w:t>
      </w:r>
      <w:r w:rsidR="4E120866" w:rsidRPr="004025D1">
        <w:rPr>
          <w:rFonts w:ascii="Georgia" w:eastAsia="Georgia" w:hAnsi="Georgia" w:cs="Georgia"/>
          <w:sz w:val="24"/>
          <w:szCs w:val="24"/>
          <w:lang w:val="es-CO"/>
        </w:rPr>
        <w:t xml:space="preserve">de </w:t>
      </w:r>
      <w:r w:rsidR="741CBAD2" w:rsidRPr="004025D1">
        <w:rPr>
          <w:rFonts w:ascii="Georgia" w:eastAsia="Georgia" w:hAnsi="Georgia" w:cs="Georgia"/>
          <w:sz w:val="24"/>
          <w:szCs w:val="24"/>
          <w:lang w:val="es-CO"/>
        </w:rPr>
        <w:t xml:space="preserve">que la </w:t>
      </w:r>
      <w:proofErr w:type="spellStart"/>
      <w:r w:rsidR="741CBAD2" w:rsidRPr="004025D1">
        <w:rPr>
          <w:rFonts w:ascii="Georgia" w:eastAsia="Georgia" w:hAnsi="Georgia" w:cs="Georgia"/>
          <w:sz w:val="24"/>
          <w:szCs w:val="24"/>
          <w:lang w:val="es-CO"/>
        </w:rPr>
        <w:t>CARDER</w:t>
      </w:r>
      <w:proofErr w:type="spellEnd"/>
      <w:r w:rsidR="741CBAD2" w:rsidRPr="004025D1">
        <w:rPr>
          <w:rFonts w:ascii="Georgia" w:eastAsia="Georgia" w:hAnsi="Georgia" w:cs="Georgia"/>
          <w:sz w:val="24"/>
          <w:szCs w:val="24"/>
          <w:lang w:val="es-CO"/>
        </w:rPr>
        <w:t xml:space="preserve"> emitió sugerencia al citado señor para solventar varias de las situaciones ambientales halladas en su inmueble; (ii) la citada lesión de derechos tampoco</w:t>
      </w:r>
      <w:r w:rsidR="726A66F9" w:rsidRPr="004025D1">
        <w:rPr>
          <w:rFonts w:ascii="Georgia" w:eastAsia="Georgia" w:hAnsi="Georgia" w:cs="Georgia"/>
          <w:sz w:val="24"/>
          <w:szCs w:val="24"/>
          <w:lang w:val="es-CO"/>
        </w:rPr>
        <w:t xml:space="preserve"> se encuentra probada, </w:t>
      </w:r>
      <w:r w:rsidR="34C3188C" w:rsidRPr="004025D1">
        <w:rPr>
          <w:rFonts w:ascii="Georgia" w:eastAsia="Georgia" w:hAnsi="Georgia" w:cs="Georgia"/>
          <w:sz w:val="24"/>
          <w:szCs w:val="24"/>
          <w:lang w:val="es-CO"/>
        </w:rPr>
        <w:t>a</w:t>
      </w:r>
      <w:r w:rsidR="726A66F9" w:rsidRPr="004025D1">
        <w:rPr>
          <w:rFonts w:ascii="Georgia" w:eastAsia="Georgia" w:hAnsi="Georgia" w:cs="Georgia"/>
          <w:sz w:val="24"/>
          <w:szCs w:val="24"/>
          <w:lang w:val="es-CO"/>
        </w:rPr>
        <w:t>l contrario se tiene que e</w:t>
      </w:r>
      <w:r w:rsidR="21855E66" w:rsidRPr="004025D1">
        <w:rPr>
          <w:rFonts w:ascii="Georgia" w:eastAsia="Georgia" w:hAnsi="Georgia" w:cs="Georgia"/>
          <w:sz w:val="24"/>
          <w:szCs w:val="24"/>
          <w:lang w:val="es-CO"/>
        </w:rPr>
        <w:t>l deslizamiento de tierra</w:t>
      </w:r>
      <w:r w:rsidR="69C0AC06" w:rsidRPr="004025D1">
        <w:rPr>
          <w:rFonts w:ascii="Georgia" w:eastAsia="Georgia" w:hAnsi="Georgia" w:cs="Georgia"/>
          <w:sz w:val="24"/>
          <w:szCs w:val="24"/>
          <w:lang w:val="es-CO"/>
        </w:rPr>
        <w:t>, que no solo se originó por la falta de alcantarillado,</w:t>
      </w:r>
      <w:r w:rsidR="7BF8C670" w:rsidRPr="004025D1">
        <w:rPr>
          <w:rFonts w:ascii="Georgia" w:eastAsia="Georgia" w:hAnsi="Georgia" w:cs="Georgia"/>
          <w:sz w:val="24"/>
          <w:szCs w:val="24"/>
          <w:lang w:val="es-CO"/>
        </w:rPr>
        <w:t xml:space="preserve"> </w:t>
      </w:r>
      <w:r w:rsidR="21855E66" w:rsidRPr="004025D1">
        <w:rPr>
          <w:rFonts w:ascii="Georgia" w:eastAsia="Georgia" w:hAnsi="Georgia" w:cs="Georgia"/>
          <w:sz w:val="24"/>
          <w:szCs w:val="24"/>
          <w:lang w:val="es-CO"/>
        </w:rPr>
        <w:t xml:space="preserve">no puso en peligro ninguna de las viviendas </w:t>
      </w:r>
      <w:r w:rsidR="48EA24BB" w:rsidRPr="004025D1">
        <w:rPr>
          <w:rFonts w:ascii="Georgia" w:eastAsia="Georgia" w:hAnsi="Georgia" w:cs="Georgia"/>
          <w:sz w:val="24"/>
          <w:szCs w:val="24"/>
          <w:lang w:val="es-CO"/>
        </w:rPr>
        <w:t>del sector</w:t>
      </w:r>
      <w:r w:rsidR="7162DF26" w:rsidRPr="004025D1">
        <w:rPr>
          <w:rFonts w:ascii="Georgia" w:eastAsia="Georgia" w:hAnsi="Georgia" w:cs="Georgia"/>
          <w:sz w:val="24"/>
          <w:szCs w:val="24"/>
          <w:lang w:val="es-CO"/>
        </w:rPr>
        <w:t>; (ii)</w:t>
      </w:r>
      <w:r w:rsidR="4A79AEAF" w:rsidRPr="004025D1">
        <w:rPr>
          <w:rFonts w:ascii="Georgia" w:eastAsia="Georgia" w:hAnsi="Georgia" w:cs="Georgia"/>
          <w:sz w:val="24"/>
          <w:szCs w:val="24"/>
          <w:lang w:val="es-CO"/>
        </w:rPr>
        <w:t xml:space="preserve"> si el</w:t>
      </w:r>
      <w:r w:rsidR="21855E66" w:rsidRPr="004025D1">
        <w:rPr>
          <w:rFonts w:ascii="Georgia" w:eastAsia="Georgia" w:hAnsi="Georgia" w:cs="Georgia"/>
          <w:sz w:val="24"/>
          <w:szCs w:val="24"/>
          <w:lang w:val="es-CO"/>
        </w:rPr>
        <w:t xml:space="preserve"> sector no </w:t>
      </w:r>
      <w:r w:rsidR="5C1E4772" w:rsidRPr="004025D1">
        <w:rPr>
          <w:rFonts w:ascii="Georgia" w:eastAsia="Georgia" w:hAnsi="Georgia" w:cs="Georgia"/>
          <w:sz w:val="24"/>
          <w:szCs w:val="24"/>
          <w:lang w:val="es-CO"/>
        </w:rPr>
        <w:t>hace parte</w:t>
      </w:r>
      <w:r w:rsidR="21855E66" w:rsidRPr="004025D1">
        <w:rPr>
          <w:rFonts w:ascii="Georgia" w:eastAsia="Georgia" w:hAnsi="Georgia" w:cs="Georgia"/>
          <w:sz w:val="24"/>
          <w:szCs w:val="24"/>
          <w:lang w:val="es-CO"/>
        </w:rPr>
        <w:t xml:space="preserve"> </w:t>
      </w:r>
      <w:r w:rsidR="0C4BDBCF" w:rsidRPr="004025D1">
        <w:rPr>
          <w:rFonts w:ascii="Georgia" w:eastAsia="Georgia" w:hAnsi="Georgia" w:cs="Georgia"/>
          <w:sz w:val="24"/>
          <w:szCs w:val="24"/>
          <w:lang w:val="es-CO"/>
        </w:rPr>
        <w:t>del</w:t>
      </w:r>
      <w:r w:rsidR="21855E66" w:rsidRPr="004025D1">
        <w:rPr>
          <w:rFonts w:ascii="Georgia" w:eastAsia="Georgia" w:hAnsi="Georgia" w:cs="Georgia"/>
          <w:sz w:val="24"/>
          <w:szCs w:val="24"/>
          <w:lang w:val="es-CO"/>
        </w:rPr>
        <w:t xml:space="preserve"> corregimiento de San Clemente sino que constituye una vereda </w:t>
      </w:r>
      <w:r w:rsidR="00416DC5" w:rsidRPr="004025D1">
        <w:rPr>
          <w:rFonts w:ascii="Georgia" w:eastAsia="Georgia" w:hAnsi="Georgia" w:cs="Georgia"/>
          <w:sz w:val="24"/>
          <w:szCs w:val="24"/>
          <w:lang w:val="es-CO"/>
        </w:rPr>
        <w:t>distinta</w:t>
      </w:r>
      <w:r w:rsidR="21855E66" w:rsidRPr="004025D1">
        <w:rPr>
          <w:rFonts w:ascii="Georgia" w:eastAsia="Georgia" w:hAnsi="Georgia" w:cs="Georgia"/>
          <w:sz w:val="24"/>
          <w:szCs w:val="24"/>
          <w:lang w:val="es-CO"/>
        </w:rPr>
        <w:t>, la disposición de las aguas negras y residuales corresponde a los propietarios de los predios a través de pozos sépticos</w:t>
      </w:r>
      <w:r w:rsidR="3BD61033" w:rsidRPr="004025D1">
        <w:rPr>
          <w:rFonts w:ascii="Georgia" w:eastAsia="Georgia" w:hAnsi="Georgia" w:cs="Georgia"/>
          <w:sz w:val="24"/>
          <w:szCs w:val="24"/>
          <w:lang w:val="es-CO"/>
        </w:rPr>
        <w:t>, de conformidad con la reglamentación legal;</w:t>
      </w:r>
      <w:r w:rsidR="62261D4F" w:rsidRPr="004025D1">
        <w:rPr>
          <w:rFonts w:ascii="Georgia" w:eastAsia="Georgia" w:hAnsi="Georgia" w:cs="Georgia"/>
          <w:sz w:val="24"/>
          <w:szCs w:val="24"/>
          <w:lang w:val="es-CO"/>
        </w:rPr>
        <w:t xml:space="preserve"> (iii) como la pretensión de la demanda se dirige a proteger derechos de la comunidad, la tutela no es el </w:t>
      </w:r>
      <w:r w:rsidR="3521B906" w:rsidRPr="004025D1">
        <w:rPr>
          <w:rFonts w:ascii="Georgia" w:eastAsia="Georgia" w:hAnsi="Georgia" w:cs="Georgia"/>
          <w:sz w:val="24"/>
          <w:szCs w:val="24"/>
          <w:lang w:val="es-CO"/>
        </w:rPr>
        <w:t>mecanismo</w:t>
      </w:r>
      <w:r w:rsidR="62261D4F" w:rsidRPr="004025D1">
        <w:rPr>
          <w:rFonts w:ascii="Georgia" w:eastAsia="Georgia" w:hAnsi="Georgia" w:cs="Georgia"/>
          <w:sz w:val="24"/>
          <w:szCs w:val="24"/>
          <w:lang w:val="es-CO"/>
        </w:rPr>
        <w:t xml:space="preserve"> para lograrlo, al concurrir, en la acción popular, un medio ordinario de defensa judicial</w:t>
      </w:r>
      <w:r w:rsidR="029596A3" w:rsidRPr="004025D1">
        <w:rPr>
          <w:rFonts w:ascii="Georgia" w:eastAsia="Georgia" w:hAnsi="Georgia" w:cs="Georgia"/>
          <w:sz w:val="24"/>
          <w:szCs w:val="24"/>
          <w:lang w:val="es-CO"/>
        </w:rPr>
        <w:t>; (iv)</w:t>
      </w:r>
      <w:r w:rsidR="7DA38EA2" w:rsidRPr="004025D1">
        <w:rPr>
          <w:rFonts w:ascii="Georgia" w:eastAsia="Georgia" w:hAnsi="Georgia" w:cs="Georgia"/>
          <w:sz w:val="24"/>
          <w:szCs w:val="24"/>
          <w:lang w:val="es-CO"/>
        </w:rPr>
        <w:t xml:space="preserve"> según</w:t>
      </w:r>
      <w:r w:rsidR="029596A3" w:rsidRPr="004025D1">
        <w:rPr>
          <w:rFonts w:ascii="Georgia" w:eastAsia="Georgia" w:hAnsi="Georgia" w:cs="Georgia"/>
          <w:sz w:val="24"/>
          <w:szCs w:val="24"/>
          <w:lang w:val="es-CO"/>
        </w:rPr>
        <w:t xml:space="preserve"> </w:t>
      </w:r>
      <w:r w:rsidR="77132EBB" w:rsidRPr="004025D1">
        <w:rPr>
          <w:rFonts w:ascii="Georgia" w:eastAsia="Georgia" w:hAnsi="Georgia" w:cs="Georgia"/>
          <w:i/>
          <w:iCs/>
          <w:sz w:val="24"/>
          <w:szCs w:val="24"/>
          <w:lang w:val="es-CO"/>
        </w:rPr>
        <w:t>“</w:t>
      </w:r>
      <w:r w:rsidR="029596A3" w:rsidRPr="00B933C2">
        <w:rPr>
          <w:rFonts w:ascii="Georgia" w:eastAsia="Georgia" w:hAnsi="Georgia" w:cs="Georgia"/>
          <w:i/>
          <w:iCs/>
          <w:szCs w:val="24"/>
          <w:lang w:val="es-CO"/>
        </w:rPr>
        <w:t>el relieve de la zona el punto de deslizamiento comprende un drenaje natural de aguas lluvias y escorrentías que bajan por dicho sector, pero no consta que existan descoles de aguas residuales, puesto que en la visita realizada no se evidenciaron</w:t>
      </w:r>
      <w:r w:rsidR="0E0B29F8" w:rsidRPr="00B933C2">
        <w:rPr>
          <w:rFonts w:ascii="Georgia" w:eastAsia="Georgia" w:hAnsi="Georgia" w:cs="Georgia"/>
          <w:i/>
          <w:iCs/>
          <w:szCs w:val="24"/>
          <w:lang w:val="es-CO"/>
        </w:rPr>
        <w:t>. Al ser escorrentías naturales, los propietarios son los llamados a darle manejo y no el Municipio</w:t>
      </w:r>
      <w:r w:rsidR="0E0B29F8" w:rsidRPr="004025D1">
        <w:rPr>
          <w:rFonts w:ascii="Georgia" w:eastAsia="Georgia" w:hAnsi="Georgia" w:cs="Georgia"/>
          <w:i/>
          <w:iCs/>
          <w:sz w:val="24"/>
          <w:szCs w:val="24"/>
          <w:lang w:val="es-CO"/>
        </w:rPr>
        <w:t>”</w:t>
      </w:r>
      <w:r w:rsidR="00FC60BE" w:rsidRPr="004025D1">
        <w:rPr>
          <w:rFonts w:ascii="Georgia" w:eastAsia="Georgia" w:hAnsi="Georgia" w:cs="Georgia"/>
          <w:sz w:val="24"/>
          <w:szCs w:val="24"/>
          <w:vertAlign w:val="superscript"/>
          <w:lang w:val="es-CO"/>
        </w:rPr>
        <w:footnoteReference w:id="8"/>
      </w:r>
      <w:r w:rsidR="031B40F8" w:rsidRPr="004025D1">
        <w:rPr>
          <w:rFonts w:ascii="Georgia" w:eastAsia="Georgia" w:hAnsi="Georgia" w:cs="Georgia"/>
          <w:sz w:val="24"/>
          <w:szCs w:val="24"/>
          <w:lang w:val="es-CO"/>
        </w:rPr>
        <w:t>.</w:t>
      </w:r>
    </w:p>
    <w:p w14:paraId="04529A3F" w14:textId="373A7084" w:rsidR="00552C1F" w:rsidRPr="004025D1" w:rsidRDefault="00552C1F" w:rsidP="006A4E1A">
      <w:pPr>
        <w:pStyle w:val="Sinespaciado"/>
        <w:spacing w:line="276" w:lineRule="auto"/>
        <w:jc w:val="both"/>
        <w:rPr>
          <w:rFonts w:ascii="Georgia" w:eastAsia="Georgia" w:hAnsi="Georgia" w:cs="Georgia"/>
          <w:b/>
          <w:bCs/>
          <w:sz w:val="24"/>
          <w:szCs w:val="24"/>
          <w:lang w:val="es-CO"/>
        </w:rPr>
      </w:pPr>
    </w:p>
    <w:p w14:paraId="2F31EF45" w14:textId="1D8DCB51" w:rsidR="00887E0D" w:rsidRPr="004025D1" w:rsidRDefault="519B2E61" w:rsidP="006A4E1A">
      <w:pPr>
        <w:pStyle w:val="Sinespaciado"/>
        <w:spacing w:line="276" w:lineRule="auto"/>
        <w:jc w:val="center"/>
        <w:rPr>
          <w:rFonts w:ascii="Georgia" w:eastAsia="Georgia" w:hAnsi="Georgia" w:cs="Georgia"/>
          <w:sz w:val="24"/>
          <w:szCs w:val="24"/>
          <w:lang w:val="es-CO"/>
        </w:rPr>
      </w:pPr>
      <w:r w:rsidRPr="004025D1">
        <w:rPr>
          <w:rFonts w:ascii="Georgia" w:eastAsia="Georgia" w:hAnsi="Georgia" w:cs="Georgia"/>
          <w:b/>
          <w:bCs/>
          <w:sz w:val="24"/>
          <w:szCs w:val="24"/>
          <w:lang w:val="es-CO"/>
        </w:rPr>
        <w:t>CONSIDERACIONES</w:t>
      </w:r>
      <w:r w:rsidR="4F3453C0" w:rsidRPr="004025D1">
        <w:rPr>
          <w:rFonts w:ascii="Georgia" w:eastAsia="Georgia" w:hAnsi="Georgia" w:cs="Georgia"/>
          <w:b/>
          <w:bCs/>
          <w:sz w:val="24"/>
          <w:szCs w:val="24"/>
          <w:lang w:val="es-CO"/>
        </w:rPr>
        <w:t xml:space="preserve"> </w:t>
      </w:r>
      <w:r w:rsidR="46EA260F" w:rsidRPr="004025D1">
        <w:rPr>
          <w:rFonts w:ascii="Georgia" w:eastAsia="Georgia" w:hAnsi="Georgia" w:cs="Georgia"/>
          <w:b/>
          <w:bCs/>
          <w:sz w:val="24"/>
          <w:szCs w:val="24"/>
          <w:lang w:val="es-CO"/>
        </w:rPr>
        <w:t xml:space="preserve"> </w:t>
      </w:r>
    </w:p>
    <w:p w14:paraId="288E4C93" w14:textId="7B9E7DAF" w:rsidR="00887E0D" w:rsidRPr="004025D1" w:rsidRDefault="00887E0D" w:rsidP="006A4E1A">
      <w:pPr>
        <w:pStyle w:val="Sinespaciado"/>
        <w:spacing w:line="276" w:lineRule="auto"/>
        <w:jc w:val="center"/>
        <w:rPr>
          <w:rFonts w:ascii="Georgia" w:eastAsia="Georgia" w:hAnsi="Georgia" w:cs="Georgia"/>
          <w:b/>
          <w:bCs/>
          <w:sz w:val="24"/>
          <w:szCs w:val="24"/>
          <w:lang w:val="es-CO"/>
        </w:rPr>
      </w:pPr>
    </w:p>
    <w:p w14:paraId="5B15EF5F" w14:textId="1ACC91E0" w:rsidR="00887E0D" w:rsidRPr="004025D1" w:rsidRDefault="519B2E61" w:rsidP="006A4E1A">
      <w:pPr>
        <w:pStyle w:val="Sinespaciado"/>
        <w:spacing w:line="276" w:lineRule="auto"/>
        <w:jc w:val="both"/>
        <w:rPr>
          <w:rFonts w:ascii="Georgia" w:eastAsia="Georgia" w:hAnsi="Georgia" w:cs="Georgia"/>
          <w:sz w:val="24"/>
          <w:szCs w:val="24"/>
          <w:lang w:val="es-CO"/>
        </w:rPr>
      </w:pPr>
      <w:r w:rsidRPr="004025D1">
        <w:rPr>
          <w:rFonts w:ascii="Georgia" w:eastAsia="Georgia" w:hAnsi="Georgia" w:cs="Georgia"/>
          <w:b/>
          <w:bCs/>
          <w:sz w:val="24"/>
          <w:szCs w:val="24"/>
          <w:lang w:val="es-CO"/>
        </w:rPr>
        <w:t xml:space="preserve">1. </w:t>
      </w:r>
      <w:r w:rsidR="7D3123AE" w:rsidRPr="004025D1">
        <w:rPr>
          <w:rFonts w:ascii="Georgia" w:eastAsia="Georgia" w:hAnsi="Georgia" w:cs="Georgia"/>
          <w:sz w:val="24"/>
          <w:szCs w:val="24"/>
          <w:lang w:val="es-CO"/>
        </w:rPr>
        <w:t>En el caso concreto la queja constitucional se plantea</w:t>
      </w:r>
      <w:r w:rsidR="5AAC5F65" w:rsidRPr="004025D1">
        <w:rPr>
          <w:rFonts w:ascii="Georgia" w:eastAsia="Georgia" w:hAnsi="Georgia" w:cs="Georgia"/>
          <w:sz w:val="24"/>
          <w:szCs w:val="24"/>
          <w:lang w:val="es-CO"/>
        </w:rPr>
        <w:t>, al amparo del artículo 86 de la Constitución Política</w:t>
      </w:r>
      <w:r w:rsidR="39F772D1" w:rsidRPr="004025D1">
        <w:rPr>
          <w:rFonts w:ascii="Georgia" w:eastAsia="Georgia" w:hAnsi="Georgia" w:cs="Georgia"/>
          <w:sz w:val="24"/>
          <w:szCs w:val="24"/>
          <w:lang w:val="es-CO"/>
        </w:rPr>
        <w:t xml:space="preserve">, </w:t>
      </w:r>
      <w:r w:rsidR="040F83CF" w:rsidRPr="004025D1">
        <w:rPr>
          <w:rFonts w:ascii="Georgia" w:eastAsia="Georgia" w:hAnsi="Georgia" w:cs="Georgia"/>
          <w:sz w:val="24"/>
          <w:szCs w:val="24"/>
          <w:lang w:val="es-CO"/>
        </w:rPr>
        <w:t>para obtener se edifique un sistema de alcantarillado para l</w:t>
      </w:r>
      <w:r w:rsidR="456681F8" w:rsidRPr="004025D1">
        <w:rPr>
          <w:rFonts w:ascii="Georgia" w:eastAsia="Georgia" w:hAnsi="Georgia" w:cs="Georgia"/>
          <w:sz w:val="24"/>
          <w:szCs w:val="24"/>
          <w:lang w:val="es-CO"/>
        </w:rPr>
        <w:t xml:space="preserve">os predios que colindan con la vía nacional </w:t>
      </w:r>
      <w:proofErr w:type="spellStart"/>
      <w:r w:rsidR="456681F8" w:rsidRPr="004025D1">
        <w:rPr>
          <w:rFonts w:ascii="Georgia" w:eastAsia="Georgia" w:hAnsi="Georgia" w:cs="Georgia"/>
          <w:sz w:val="24"/>
          <w:szCs w:val="24"/>
          <w:lang w:val="es-CO"/>
        </w:rPr>
        <w:t>Cauyá</w:t>
      </w:r>
      <w:proofErr w:type="spellEnd"/>
      <w:r w:rsidR="456681F8" w:rsidRPr="004025D1">
        <w:rPr>
          <w:rFonts w:ascii="Georgia" w:eastAsia="Georgia" w:hAnsi="Georgia" w:cs="Georgia"/>
          <w:sz w:val="24"/>
          <w:szCs w:val="24"/>
          <w:lang w:val="es-CO"/>
        </w:rPr>
        <w:t xml:space="preserve"> – La Pintada, más precisamente al frente del cementerio de San Clemente, del municipio de </w:t>
      </w:r>
      <w:proofErr w:type="spellStart"/>
      <w:r w:rsidR="7EB9F435" w:rsidRPr="004025D1">
        <w:rPr>
          <w:rFonts w:ascii="Georgia" w:eastAsia="Georgia" w:hAnsi="Georgia" w:cs="Georgia"/>
          <w:sz w:val="24"/>
          <w:szCs w:val="24"/>
          <w:lang w:val="es-CO"/>
        </w:rPr>
        <w:t>Guática</w:t>
      </w:r>
      <w:proofErr w:type="spellEnd"/>
      <w:r w:rsidR="6EC5CBD7" w:rsidRPr="004025D1">
        <w:rPr>
          <w:rFonts w:ascii="Georgia" w:eastAsia="Georgia" w:hAnsi="Georgia" w:cs="Georgia"/>
          <w:sz w:val="24"/>
          <w:szCs w:val="24"/>
          <w:lang w:val="es-CO"/>
        </w:rPr>
        <w:t xml:space="preserve">, ya que el tratamiento artesanal de aguas en el sector puede ocasionar daños a </w:t>
      </w:r>
      <w:r w:rsidR="4ACA7C7F" w:rsidRPr="004025D1">
        <w:rPr>
          <w:rFonts w:ascii="Georgia" w:eastAsia="Georgia" w:hAnsi="Georgia" w:cs="Georgia"/>
          <w:sz w:val="24"/>
          <w:szCs w:val="24"/>
          <w:lang w:val="es-CO"/>
        </w:rPr>
        <w:t>dichos bienes, así como</w:t>
      </w:r>
      <w:r w:rsidR="17BBBC75" w:rsidRPr="004025D1">
        <w:rPr>
          <w:rFonts w:ascii="Georgia" w:eastAsia="Georgia" w:hAnsi="Georgia" w:cs="Georgia"/>
          <w:sz w:val="24"/>
          <w:szCs w:val="24"/>
          <w:lang w:val="es-CO"/>
        </w:rPr>
        <w:t xml:space="preserve"> a quienes se desplazan</w:t>
      </w:r>
      <w:r w:rsidR="6EC5CBD7" w:rsidRPr="004025D1">
        <w:rPr>
          <w:rFonts w:ascii="Georgia" w:eastAsia="Georgia" w:hAnsi="Georgia" w:cs="Georgia"/>
          <w:sz w:val="24"/>
          <w:szCs w:val="24"/>
          <w:lang w:val="es-CO"/>
        </w:rPr>
        <w:t xml:space="preserve"> por </w:t>
      </w:r>
      <w:r w:rsidR="1FDF388C" w:rsidRPr="004025D1">
        <w:rPr>
          <w:rFonts w:ascii="Georgia" w:eastAsia="Georgia" w:hAnsi="Georgia" w:cs="Georgia"/>
          <w:sz w:val="24"/>
          <w:szCs w:val="24"/>
          <w:lang w:val="es-CO"/>
        </w:rPr>
        <w:t>la citada</w:t>
      </w:r>
      <w:r w:rsidR="6EC5CBD7" w:rsidRPr="004025D1">
        <w:rPr>
          <w:rFonts w:ascii="Georgia" w:eastAsia="Georgia" w:hAnsi="Georgia" w:cs="Georgia"/>
          <w:sz w:val="24"/>
          <w:szCs w:val="24"/>
          <w:lang w:val="es-CO"/>
        </w:rPr>
        <w:t xml:space="preserve"> </w:t>
      </w:r>
      <w:r w:rsidR="54146A5E" w:rsidRPr="004025D1">
        <w:rPr>
          <w:rFonts w:ascii="Georgia" w:eastAsia="Georgia" w:hAnsi="Georgia" w:cs="Georgia"/>
          <w:sz w:val="24"/>
          <w:szCs w:val="24"/>
          <w:lang w:val="es-CO"/>
        </w:rPr>
        <w:t>carretera.</w:t>
      </w:r>
      <w:r w:rsidR="6EC5CBD7" w:rsidRPr="004025D1">
        <w:rPr>
          <w:rFonts w:ascii="Georgia" w:eastAsia="Georgia" w:hAnsi="Georgia" w:cs="Georgia"/>
          <w:sz w:val="24"/>
          <w:szCs w:val="24"/>
          <w:lang w:val="es-CO"/>
        </w:rPr>
        <w:t xml:space="preserve"> </w:t>
      </w:r>
    </w:p>
    <w:p w14:paraId="71C5D20B" w14:textId="0DD6353C" w:rsidR="00887E0D" w:rsidRPr="004025D1" w:rsidRDefault="00887E0D" w:rsidP="006A4E1A">
      <w:pPr>
        <w:pStyle w:val="Sinespaciado"/>
        <w:spacing w:line="276" w:lineRule="auto"/>
        <w:jc w:val="both"/>
        <w:rPr>
          <w:rFonts w:ascii="Georgia" w:eastAsia="Georgia" w:hAnsi="Georgia" w:cs="Georgia"/>
          <w:sz w:val="24"/>
          <w:szCs w:val="24"/>
          <w:lang w:val="es-CO"/>
        </w:rPr>
      </w:pPr>
    </w:p>
    <w:p w14:paraId="7CEBE760" w14:textId="0B545BD5" w:rsidR="00887E0D" w:rsidRPr="004025D1" w:rsidRDefault="0B58914C" w:rsidP="006A4E1A">
      <w:pPr>
        <w:pStyle w:val="Sinespaciado"/>
        <w:spacing w:line="276" w:lineRule="auto"/>
        <w:jc w:val="both"/>
        <w:rPr>
          <w:rFonts w:ascii="Georgia" w:eastAsia="Georgia" w:hAnsi="Georgia" w:cs="Georgia"/>
          <w:sz w:val="24"/>
          <w:szCs w:val="24"/>
          <w:lang w:val="es-CO"/>
        </w:rPr>
      </w:pPr>
      <w:r w:rsidRPr="004025D1">
        <w:rPr>
          <w:rFonts w:ascii="Georgia" w:eastAsia="Georgia" w:hAnsi="Georgia" w:cs="Georgia"/>
          <w:sz w:val="24"/>
          <w:szCs w:val="24"/>
          <w:lang w:val="es-CO"/>
        </w:rPr>
        <w:t xml:space="preserve">Puestas en consideración tales súplicas del juzgado de primer nivel, </w:t>
      </w:r>
      <w:r w:rsidR="0FB22175" w:rsidRPr="004025D1">
        <w:rPr>
          <w:rFonts w:ascii="Georgia" w:eastAsia="Georgia" w:hAnsi="Georgia" w:cs="Georgia"/>
          <w:sz w:val="24"/>
          <w:szCs w:val="24"/>
          <w:lang w:val="es-CO"/>
        </w:rPr>
        <w:t xml:space="preserve">accedió a las mismas, con fundamento en que </w:t>
      </w:r>
      <w:r w:rsidR="63885C04" w:rsidRPr="004025D1">
        <w:rPr>
          <w:rFonts w:ascii="Georgia" w:eastAsia="Georgia" w:hAnsi="Georgia" w:cs="Georgia"/>
          <w:sz w:val="24"/>
          <w:szCs w:val="24"/>
          <w:lang w:val="es-CO"/>
        </w:rPr>
        <w:t xml:space="preserve">debido a la falta de </w:t>
      </w:r>
      <w:r w:rsidR="54393421" w:rsidRPr="004025D1">
        <w:rPr>
          <w:rFonts w:ascii="Georgia" w:eastAsia="Georgia" w:hAnsi="Georgia" w:cs="Georgia"/>
          <w:sz w:val="24"/>
          <w:szCs w:val="24"/>
          <w:lang w:val="es-CO"/>
        </w:rPr>
        <w:t>a</w:t>
      </w:r>
      <w:r w:rsidR="63885C04" w:rsidRPr="004025D1">
        <w:rPr>
          <w:rFonts w:ascii="Georgia" w:eastAsia="Georgia" w:hAnsi="Georgia" w:cs="Georgia"/>
          <w:sz w:val="24"/>
          <w:szCs w:val="24"/>
          <w:lang w:val="es-CO"/>
        </w:rPr>
        <w:t>lcantarillado en el sector existe</w:t>
      </w:r>
      <w:r w:rsidR="54393421" w:rsidRPr="004025D1">
        <w:rPr>
          <w:rFonts w:ascii="Georgia" w:eastAsia="Georgia" w:hAnsi="Georgia" w:cs="Georgia"/>
          <w:sz w:val="24"/>
          <w:szCs w:val="24"/>
          <w:lang w:val="es-CO"/>
        </w:rPr>
        <w:t xml:space="preserve"> amenaza para </w:t>
      </w:r>
      <w:r w:rsidR="5EDB061C" w:rsidRPr="004025D1">
        <w:rPr>
          <w:rFonts w:ascii="Georgia" w:eastAsia="Georgia" w:hAnsi="Georgia" w:cs="Georgia"/>
          <w:sz w:val="24"/>
          <w:szCs w:val="24"/>
          <w:lang w:val="es-CO"/>
        </w:rPr>
        <w:t>l</w:t>
      </w:r>
      <w:r w:rsidR="6E2F6EA9" w:rsidRPr="004025D1">
        <w:rPr>
          <w:rFonts w:ascii="Georgia" w:eastAsia="Georgia" w:hAnsi="Georgia" w:cs="Georgia"/>
          <w:sz w:val="24"/>
          <w:szCs w:val="24"/>
          <w:lang w:val="es-CO"/>
        </w:rPr>
        <w:t>os derechos de</w:t>
      </w:r>
      <w:r w:rsidR="54393421" w:rsidRPr="004025D1">
        <w:rPr>
          <w:rFonts w:ascii="Georgia" w:eastAsia="Georgia" w:hAnsi="Georgia" w:cs="Georgia"/>
          <w:sz w:val="24"/>
          <w:szCs w:val="24"/>
          <w:lang w:val="es-CO"/>
        </w:rPr>
        <w:t xml:space="preserve"> la comunidad,</w:t>
      </w:r>
      <w:r w:rsidR="62145905" w:rsidRPr="004025D1">
        <w:rPr>
          <w:rFonts w:ascii="Georgia" w:eastAsia="Georgia" w:hAnsi="Georgia" w:cs="Georgia"/>
          <w:sz w:val="24"/>
          <w:szCs w:val="24"/>
          <w:lang w:val="es-CO"/>
        </w:rPr>
        <w:t xml:space="preserve"> derivada del estancamiento de las aguas residuales, y su</w:t>
      </w:r>
      <w:r w:rsidR="54393421" w:rsidRPr="004025D1">
        <w:rPr>
          <w:rFonts w:ascii="Georgia" w:eastAsia="Georgia" w:hAnsi="Georgia" w:cs="Georgia"/>
          <w:sz w:val="24"/>
          <w:szCs w:val="24"/>
          <w:lang w:val="es-CO"/>
        </w:rPr>
        <w:t xml:space="preserve"> desembocadura</w:t>
      </w:r>
      <w:r w:rsidR="5C040FC1" w:rsidRPr="004025D1">
        <w:rPr>
          <w:rFonts w:ascii="Georgia" w:eastAsia="Georgia" w:hAnsi="Georgia" w:cs="Georgia"/>
          <w:sz w:val="24"/>
          <w:szCs w:val="24"/>
          <w:lang w:val="es-CO"/>
        </w:rPr>
        <w:t xml:space="preserve"> a</w:t>
      </w:r>
      <w:r w:rsidR="54393421" w:rsidRPr="004025D1">
        <w:rPr>
          <w:rFonts w:ascii="Georgia" w:eastAsia="Georgia" w:hAnsi="Georgia" w:cs="Georgia"/>
          <w:sz w:val="24"/>
          <w:szCs w:val="24"/>
          <w:lang w:val="es-CO"/>
        </w:rPr>
        <w:t xml:space="preserve"> la carretera, </w:t>
      </w:r>
      <w:r w:rsidR="21EA6D9B" w:rsidRPr="004025D1">
        <w:rPr>
          <w:rFonts w:ascii="Georgia" w:eastAsia="Georgia" w:hAnsi="Georgia" w:cs="Georgia"/>
          <w:sz w:val="24"/>
          <w:szCs w:val="24"/>
          <w:lang w:val="es-CO"/>
        </w:rPr>
        <w:t xml:space="preserve">a lo que se puede </w:t>
      </w:r>
      <w:r w:rsidR="70CA4ECE" w:rsidRPr="004025D1">
        <w:rPr>
          <w:rFonts w:ascii="Georgia" w:eastAsia="Georgia" w:hAnsi="Georgia" w:cs="Georgia"/>
          <w:sz w:val="24"/>
          <w:szCs w:val="24"/>
          <w:lang w:val="es-CO"/>
        </w:rPr>
        <w:t>suma</w:t>
      </w:r>
      <w:r w:rsidR="19024F80" w:rsidRPr="004025D1">
        <w:rPr>
          <w:rFonts w:ascii="Georgia" w:eastAsia="Georgia" w:hAnsi="Georgia" w:cs="Georgia"/>
          <w:sz w:val="24"/>
          <w:szCs w:val="24"/>
          <w:lang w:val="es-CO"/>
        </w:rPr>
        <w:t>r</w:t>
      </w:r>
      <w:r w:rsidR="70CA4ECE" w:rsidRPr="004025D1">
        <w:rPr>
          <w:rFonts w:ascii="Georgia" w:eastAsia="Georgia" w:hAnsi="Georgia" w:cs="Georgia"/>
          <w:sz w:val="24"/>
          <w:szCs w:val="24"/>
          <w:lang w:val="es-CO"/>
        </w:rPr>
        <w:t xml:space="preserve"> </w:t>
      </w:r>
      <w:r w:rsidR="21EA6D9B" w:rsidRPr="004025D1">
        <w:rPr>
          <w:rFonts w:ascii="Georgia" w:eastAsia="Georgia" w:hAnsi="Georgia" w:cs="Georgia"/>
          <w:sz w:val="24"/>
          <w:szCs w:val="24"/>
          <w:lang w:val="es-CO"/>
        </w:rPr>
        <w:t>e</w:t>
      </w:r>
      <w:r w:rsidR="1ED0DB41" w:rsidRPr="004025D1">
        <w:rPr>
          <w:rFonts w:ascii="Georgia" w:eastAsia="Georgia" w:hAnsi="Georgia" w:cs="Georgia"/>
          <w:sz w:val="24"/>
          <w:szCs w:val="24"/>
          <w:lang w:val="es-CO"/>
        </w:rPr>
        <w:t>l</w:t>
      </w:r>
      <w:r w:rsidR="21EA6D9B" w:rsidRPr="004025D1">
        <w:rPr>
          <w:rFonts w:ascii="Georgia" w:eastAsia="Georgia" w:hAnsi="Georgia" w:cs="Georgia"/>
          <w:sz w:val="24"/>
          <w:szCs w:val="24"/>
          <w:lang w:val="es-CO"/>
        </w:rPr>
        <w:t xml:space="preserve"> daño de suelos por erosión</w:t>
      </w:r>
      <w:r w:rsidR="54393421" w:rsidRPr="004025D1">
        <w:rPr>
          <w:rFonts w:ascii="Georgia" w:eastAsia="Georgia" w:hAnsi="Georgia" w:cs="Georgia"/>
          <w:sz w:val="24"/>
          <w:szCs w:val="24"/>
          <w:lang w:val="es-CO"/>
        </w:rPr>
        <w:t>.</w:t>
      </w:r>
      <w:r w:rsidR="09963FFE" w:rsidRPr="004025D1">
        <w:rPr>
          <w:rFonts w:ascii="Georgia" w:eastAsia="Georgia" w:hAnsi="Georgia" w:cs="Georgia"/>
          <w:sz w:val="24"/>
          <w:szCs w:val="24"/>
          <w:lang w:val="es-CO"/>
        </w:rPr>
        <w:t xml:space="preserve"> Adicionalmente</w:t>
      </w:r>
      <w:r w:rsidR="10310C21" w:rsidRPr="004025D1">
        <w:rPr>
          <w:rFonts w:ascii="Georgia" w:eastAsia="Georgia" w:hAnsi="Georgia" w:cs="Georgia"/>
          <w:sz w:val="24"/>
          <w:szCs w:val="24"/>
          <w:lang w:val="es-CO"/>
        </w:rPr>
        <w:t>,</w:t>
      </w:r>
      <w:r w:rsidR="09963FFE" w:rsidRPr="004025D1">
        <w:rPr>
          <w:rFonts w:ascii="Georgia" w:eastAsia="Georgia" w:hAnsi="Georgia" w:cs="Georgia"/>
          <w:sz w:val="24"/>
          <w:szCs w:val="24"/>
          <w:lang w:val="es-CO"/>
        </w:rPr>
        <w:t xml:space="preserve"> por vía jurisprudencial se ha reconocido la posibilidad de que las comunidades rurales gocen de sistema de acueducto.</w:t>
      </w:r>
    </w:p>
    <w:p w14:paraId="27C3430C" w14:textId="3900A0F8" w:rsidR="00887E0D" w:rsidRPr="004025D1" w:rsidRDefault="00887E0D" w:rsidP="006A4E1A">
      <w:pPr>
        <w:pStyle w:val="Sinespaciado"/>
        <w:spacing w:line="276" w:lineRule="auto"/>
        <w:jc w:val="both"/>
        <w:rPr>
          <w:rFonts w:ascii="Georgia" w:eastAsia="Georgia" w:hAnsi="Georgia" w:cs="Georgia"/>
          <w:sz w:val="24"/>
          <w:szCs w:val="24"/>
          <w:lang w:val="es-CO"/>
        </w:rPr>
      </w:pPr>
    </w:p>
    <w:p w14:paraId="1E85F90A" w14:textId="62D0AC69" w:rsidR="00887E0D" w:rsidRPr="004025D1" w:rsidRDefault="1EEFC7C3" w:rsidP="006A4E1A">
      <w:pPr>
        <w:pStyle w:val="Sinespaciado"/>
        <w:spacing w:line="276" w:lineRule="auto"/>
        <w:jc w:val="both"/>
        <w:rPr>
          <w:rFonts w:ascii="Georgia" w:eastAsia="Georgia" w:hAnsi="Georgia" w:cs="Georgia"/>
          <w:sz w:val="24"/>
          <w:szCs w:val="24"/>
          <w:lang w:val="es-CO"/>
        </w:rPr>
      </w:pPr>
      <w:r w:rsidRPr="004025D1">
        <w:rPr>
          <w:rFonts w:ascii="Georgia" w:eastAsia="Georgia" w:hAnsi="Georgia" w:cs="Georgia"/>
          <w:sz w:val="24"/>
          <w:szCs w:val="24"/>
          <w:lang w:val="es-CO"/>
        </w:rPr>
        <w:t xml:space="preserve">La entidad recurrente argumenta que </w:t>
      </w:r>
      <w:r w:rsidR="4E880E40" w:rsidRPr="004025D1">
        <w:rPr>
          <w:rFonts w:ascii="Georgia" w:eastAsia="Georgia" w:hAnsi="Georgia" w:cs="Georgia"/>
          <w:sz w:val="24"/>
          <w:szCs w:val="24"/>
          <w:lang w:val="es-CO"/>
        </w:rPr>
        <w:t xml:space="preserve">el daño en los suelos del predio del actor ocurrió </w:t>
      </w:r>
      <w:r w:rsidR="4E880E40" w:rsidRPr="004025D1">
        <w:rPr>
          <w:rFonts w:ascii="Georgia" w:eastAsia="Georgia" w:hAnsi="Georgia" w:cs="Georgia"/>
          <w:sz w:val="24"/>
          <w:szCs w:val="24"/>
          <w:lang w:val="es-CO"/>
        </w:rPr>
        <w:lastRenderedPageBreak/>
        <w:t>por su</w:t>
      </w:r>
      <w:r w:rsidR="1C18F183" w:rsidRPr="004025D1">
        <w:rPr>
          <w:rFonts w:ascii="Georgia" w:eastAsia="Georgia" w:hAnsi="Georgia" w:cs="Georgia"/>
          <w:sz w:val="24"/>
          <w:szCs w:val="24"/>
          <w:lang w:val="es-CO"/>
        </w:rPr>
        <w:t xml:space="preserve"> propio</w:t>
      </w:r>
      <w:r w:rsidR="4E880E40" w:rsidRPr="004025D1">
        <w:rPr>
          <w:rFonts w:ascii="Georgia" w:eastAsia="Georgia" w:hAnsi="Georgia" w:cs="Georgia"/>
          <w:sz w:val="24"/>
          <w:szCs w:val="24"/>
          <w:lang w:val="es-CO"/>
        </w:rPr>
        <w:t xml:space="preserve"> inadecuado proceder</w:t>
      </w:r>
      <w:r w:rsidR="11804A1E" w:rsidRPr="004025D1">
        <w:rPr>
          <w:rFonts w:ascii="Georgia" w:eastAsia="Georgia" w:hAnsi="Georgia" w:cs="Georgia"/>
          <w:sz w:val="24"/>
          <w:szCs w:val="24"/>
          <w:lang w:val="es-CO"/>
        </w:rPr>
        <w:t>;</w:t>
      </w:r>
      <w:r w:rsidR="4E880E40" w:rsidRPr="004025D1">
        <w:rPr>
          <w:rFonts w:ascii="Georgia" w:eastAsia="Georgia" w:hAnsi="Georgia" w:cs="Georgia"/>
          <w:sz w:val="24"/>
          <w:szCs w:val="24"/>
          <w:lang w:val="es-CO"/>
        </w:rPr>
        <w:t xml:space="preserve"> el deslizamiento de tierra no tuvo por única causa la falta de alcantarillado, n</w:t>
      </w:r>
      <w:r w:rsidR="16905BBF" w:rsidRPr="004025D1">
        <w:rPr>
          <w:rFonts w:ascii="Georgia" w:eastAsia="Georgia" w:hAnsi="Georgia" w:cs="Georgia"/>
          <w:sz w:val="24"/>
          <w:szCs w:val="24"/>
          <w:lang w:val="es-CO"/>
        </w:rPr>
        <w:t>i</w:t>
      </w:r>
      <w:r w:rsidR="4E880E40" w:rsidRPr="004025D1">
        <w:rPr>
          <w:rFonts w:ascii="Georgia" w:eastAsia="Georgia" w:hAnsi="Georgia" w:cs="Georgia"/>
          <w:sz w:val="24"/>
          <w:szCs w:val="24"/>
          <w:lang w:val="es-CO"/>
        </w:rPr>
        <w:t xml:space="preserve"> puso en peligro ninguna de las viviendas del sector; la disposición de las aguas negras y residuales corresponde a los propietarios de los predios</w:t>
      </w:r>
      <w:r w:rsidR="651F4B4D" w:rsidRPr="004025D1">
        <w:rPr>
          <w:rFonts w:ascii="Georgia" w:eastAsia="Georgia" w:hAnsi="Georgia" w:cs="Georgia"/>
          <w:sz w:val="24"/>
          <w:szCs w:val="24"/>
          <w:lang w:val="es-CO"/>
        </w:rPr>
        <w:t xml:space="preserve"> y</w:t>
      </w:r>
      <w:r w:rsidR="4E880E40" w:rsidRPr="004025D1">
        <w:rPr>
          <w:rFonts w:ascii="Georgia" w:eastAsia="Georgia" w:hAnsi="Georgia" w:cs="Georgia"/>
          <w:sz w:val="24"/>
          <w:szCs w:val="24"/>
          <w:lang w:val="es-CO"/>
        </w:rPr>
        <w:t xml:space="preserve"> </w:t>
      </w:r>
      <w:r w:rsidR="6CB950EB" w:rsidRPr="004025D1">
        <w:rPr>
          <w:rFonts w:ascii="Georgia" w:eastAsia="Georgia" w:hAnsi="Georgia" w:cs="Georgia"/>
          <w:sz w:val="24"/>
          <w:szCs w:val="24"/>
          <w:lang w:val="es-CO"/>
        </w:rPr>
        <w:t>la tutela es improcedente por subsidiariedad</w:t>
      </w:r>
      <w:r w:rsidR="20CF3898" w:rsidRPr="004025D1">
        <w:rPr>
          <w:rFonts w:ascii="Georgia" w:eastAsia="Georgia" w:hAnsi="Georgia" w:cs="Georgia"/>
          <w:sz w:val="24"/>
          <w:szCs w:val="24"/>
          <w:lang w:val="es-CO"/>
        </w:rPr>
        <w:t>.</w:t>
      </w:r>
    </w:p>
    <w:p w14:paraId="6F03A777" w14:textId="607057F9" w:rsidR="00887E0D" w:rsidRPr="004025D1" w:rsidRDefault="00887E0D" w:rsidP="006A4E1A">
      <w:pPr>
        <w:pStyle w:val="Sinespaciado"/>
        <w:spacing w:line="276" w:lineRule="auto"/>
        <w:jc w:val="both"/>
        <w:rPr>
          <w:rFonts w:ascii="Georgia" w:eastAsia="Georgia" w:hAnsi="Georgia" w:cs="Georgia"/>
          <w:sz w:val="24"/>
          <w:szCs w:val="24"/>
          <w:lang w:val="es-CO"/>
        </w:rPr>
      </w:pPr>
    </w:p>
    <w:p w14:paraId="726F96D7" w14:textId="570C8A0A" w:rsidR="00887E0D" w:rsidRPr="004025D1" w:rsidRDefault="0B58914C" w:rsidP="006A4E1A">
      <w:pPr>
        <w:pStyle w:val="Sinespaciado"/>
        <w:spacing w:line="276" w:lineRule="auto"/>
        <w:jc w:val="both"/>
        <w:rPr>
          <w:rFonts w:ascii="Georgia" w:hAnsi="Georgia"/>
          <w:sz w:val="24"/>
          <w:szCs w:val="24"/>
          <w:lang w:val="es-CO"/>
        </w:rPr>
      </w:pPr>
      <w:r w:rsidRPr="004025D1">
        <w:rPr>
          <w:rFonts w:ascii="Georgia" w:eastAsia="Georgia" w:hAnsi="Georgia" w:cs="Georgia"/>
          <w:sz w:val="24"/>
          <w:szCs w:val="24"/>
          <w:lang w:val="es-CO"/>
        </w:rPr>
        <w:t xml:space="preserve">Corresponde definir en esta instancia, por tanto, si el amparo de tutela resulta procedente para desatar esa clase de debate y, en caso positivo, si las entidades convocadas incurrieron en lesión de derechos fundamentales que deba ser remedida por el juez de tutela. </w:t>
      </w:r>
    </w:p>
    <w:p w14:paraId="569D82C5" w14:textId="1AFA9174" w:rsidR="00887E0D" w:rsidRPr="004025D1" w:rsidRDefault="0B58914C" w:rsidP="006A4E1A">
      <w:pPr>
        <w:pStyle w:val="Sinespaciado"/>
        <w:spacing w:line="276" w:lineRule="auto"/>
        <w:jc w:val="both"/>
        <w:rPr>
          <w:rFonts w:ascii="Georgia" w:hAnsi="Georgia"/>
          <w:sz w:val="24"/>
          <w:szCs w:val="24"/>
          <w:lang w:val="es-CO"/>
        </w:rPr>
      </w:pPr>
      <w:r w:rsidRPr="004025D1">
        <w:rPr>
          <w:rFonts w:ascii="Georgia" w:eastAsia="Georgia" w:hAnsi="Georgia" w:cs="Georgia"/>
          <w:sz w:val="24"/>
          <w:szCs w:val="24"/>
          <w:lang w:val="es-CO"/>
        </w:rPr>
        <w:t xml:space="preserve"> </w:t>
      </w:r>
    </w:p>
    <w:p w14:paraId="67EBACEA" w14:textId="539C5160" w:rsidR="00887E0D" w:rsidRPr="004025D1" w:rsidRDefault="0B58914C" w:rsidP="006A4E1A">
      <w:pPr>
        <w:pStyle w:val="Sinespaciado"/>
        <w:spacing w:line="276" w:lineRule="auto"/>
        <w:jc w:val="both"/>
        <w:rPr>
          <w:rFonts w:ascii="Georgia" w:eastAsia="Georgia" w:hAnsi="Georgia" w:cs="Georgia"/>
          <w:sz w:val="24"/>
          <w:szCs w:val="24"/>
          <w:lang w:val="es-CO"/>
        </w:rPr>
      </w:pPr>
      <w:r w:rsidRPr="004025D1">
        <w:rPr>
          <w:rFonts w:ascii="Georgia" w:eastAsia="Georgia" w:hAnsi="Georgia" w:cs="Georgia"/>
          <w:b/>
          <w:bCs/>
          <w:sz w:val="24"/>
          <w:szCs w:val="24"/>
          <w:lang w:val="es-CO"/>
        </w:rPr>
        <w:t>3.</w:t>
      </w:r>
      <w:r w:rsidR="24E86712" w:rsidRPr="004025D1">
        <w:rPr>
          <w:rFonts w:ascii="Georgia" w:eastAsia="Georgia" w:hAnsi="Georgia" w:cs="Georgia"/>
          <w:b/>
          <w:bCs/>
          <w:sz w:val="24"/>
          <w:szCs w:val="24"/>
          <w:lang w:val="es-CO"/>
        </w:rPr>
        <w:t xml:space="preserve"> </w:t>
      </w:r>
      <w:r w:rsidRPr="004025D1">
        <w:rPr>
          <w:rFonts w:ascii="Georgia" w:eastAsia="Georgia" w:hAnsi="Georgia" w:cs="Georgia"/>
          <w:sz w:val="24"/>
          <w:szCs w:val="24"/>
          <w:lang w:val="es-CO"/>
        </w:rPr>
        <w:t>Se precisa, para comenzar,</w:t>
      </w:r>
      <w:r w:rsidR="106C4DAB" w:rsidRPr="004025D1">
        <w:rPr>
          <w:rFonts w:ascii="Georgia" w:eastAsia="Georgia" w:hAnsi="Georgia" w:cs="Georgia"/>
          <w:sz w:val="24"/>
          <w:szCs w:val="24"/>
          <w:lang w:val="es-CO"/>
        </w:rPr>
        <w:t xml:space="preserve"> </w:t>
      </w:r>
      <w:r w:rsidRPr="004025D1">
        <w:rPr>
          <w:rFonts w:ascii="Georgia" w:eastAsia="Georgia" w:hAnsi="Georgia" w:cs="Georgia"/>
          <w:sz w:val="24"/>
          <w:szCs w:val="24"/>
          <w:lang w:val="es-CO"/>
        </w:rPr>
        <w:t xml:space="preserve"> que </w:t>
      </w:r>
      <w:r w:rsidR="0727E257" w:rsidRPr="004025D1">
        <w:rPr>
          <w:rFonts w:ascii="Georgia" w:eastAsia="Georgia" w:hAnsi="Georgia" w:cs="Georgia"/>
          <w:sz w:val="24"/>
          <w:szCs w:val="24"/>
          <w:lang w:val="es-CO"/>
        </w:rPr>
        <w:t>el señor Hernando Antonio Aguirre Ossa</w:t>
      </w:r>
      <w:r w:rsidRPr="004025D1">
        <w:rPr>
          <w:rFonts w:ascii="Georgia" w:eastAsia="Georgia" w:hAnsi="Georgia" w:cs="Georgia"/>
          <w:sz w:val="24"/>
          <w:szCs w:val="24"/>
          <w:lang w:val="es-CO"/>
        </w:rPr>
        <w:t xml:space="preserve"> se encuentra legitimad</w:t>
      </w:r>
      <w:r w:rsidR="725E3E5C" w:rsidRPr="004025D1">
        <w:rPr>
          <w:rFonts w:ascii="Georgia" w:eastAsia="Georgia" w:hAnsi="Georgia" w:cs="Georgia"/>
          <w:sz w:val="24"/>
          <w:szCs w:val="24"/>
          <w:lang w:val="es-CO"/>
        </w:rPr>
        <w:t>o</w:t>
      </w:r>
      <w:r w:rsidRPr="004025D1">
        <w:rPr>
          <w:rFonts w:ascii="Georgia" w:eastAsia="Georgia" w:hAnsi="Georgia" w:cs="Georgia"/>
          <w:sz w:val="24"/>
          <w:szCs w:val="24"/>
          <w:lang w:val="es-CO"/>
        </w:rPr>
        <w:t xml:space="preserve"> en la causa pues aunque no acreditó ser propietari</w:t>
      </w:r>
      <w:r w:rsidR="41464F78" w:rsidRPr="004025D1">
        <w:rPr>
          <w:rFonts w:ascii="Georgia" w:eastAsia="Georgia" w:hAnsi="Georgia" w:cs="Georgia"/>
          <w:sz w:val="24"/>
          <w:szCs w:val="24"/>
          <w:lang w:val="es-CO"/>
        </w:rPr>
        <w:t>o</w:t>
      </w:r>
      <w:r w:rsidRPr="004025D1">
        <w:rPr>
          <w:rFonts w:ascii="Georgia" w:eastAsia="Georgia" w:hAnsi="Georgia" w:cs="Georgia"/>
          <w:sz w:val="24"/>
          <w:szCs w:val="24"/>
          <w:lang w:val="es-CO"/>
        </w:rPr>
        <w:t xml:space="preserve"> de</w:t>
      </w:r>
      <w:r w:rsidR="3CA688A2" w:rsidRPr="004025D1">
        <w:rPr>
          <w:rFonts w:ascii="Georgia" w:eastAsia="Georgia" w:hAnsi="Georgia" w:cs="Georgia"/>
          <w:sz w:val="24"/>
          <w:szCs w:val="24"/>
          <w:lang w:val="es-CO"/>
        </w:rPr>
        <w:t xml:space="preserve"> uno de los predios objeto del amparo,</w:t>
      </w:r>
      <w:r w:rsidRPr="004025D1">
        <w:rPr>
          <w:rFonts w:ascii="Georgia" w:eastAsia="Georgia" w:hAnsi="Georgia" w:cs="Georgia"/>
          <w:sz w:val="24"/>
          <w:szCs w:val="24"/>
          <w:lang w:val="es-CO"/>
        </w:rPr>
        <w:t xml:space="preserve"> las pruebas demuestran que </w:t>
      </w:r>
      <w:r w:rsidR="1BB9857F" w:rsidRPr="004025D1">
        <w:rPr>
          <w:rFonts w:ascii="Georgia" w:eastAsia="Georgia" w:hAnsi="Georgia" w:cs="Georgia"/>
          <w:sz w:val="24"/>
          <w:szCs w:val="24"/>
          <w:lang w:val="es-CO"/>
        </w:rPr>
        <w:t>él</w:t>
      </w:r>
      <w:r w:rsidRPr="004025D1">
        <w:rPr>
          <w:rFonts w:ascii="Georgia" w:eastAsia="Georgia" w:hAnsi="Georgia" w:cs="Georgia"/>
          <w:sz w:val="24"/>
          <w:szCs w:val="24"/>
          <w:lang w:val="es-CO"/>
        </w:rPr>
        <w:t xml:space="preserve"> elevó</w:t>
      </w:r>
      <w:r w:rsidR="2AFA4601" w:rsidRPr="004025D1">
        <w:rPr>
          <w:rFonts w:ascii="Georgia" w:eastAsia="Georgia" w:hAnsi="Georgia" w:cs="Georgia"/>
          <w:sz w:val="24"/>
          <w:szCs w:val="24"/>
          <w:lang w:val="es-CO"/>
        </w:rPr>
        <w:t xml:space="preserve"> la</w:t>
      </w:r>
      <w:r w:rsidRPr="004025D1">
        <w:rPr>
          <w:rFonts w:ascii="Georgia" w:eastAsia="Georgia" w:hAnsi="Georgia" w:cs="Georgia"/>
          <w:sz w:val="24"/>
          <w:szCs w:val="24"/>
          <w:lang w:val="es-CO"/>
        </w:rPr>
        <w:t xml:space="preserve"> </w:t>
      </w:r>
      <w:r w:rsidR="6F415D4A" w:rsidRPr="004025D1">
        <w:rPr>
          <w:rFonts w:ascii="Georgia" w:eastAsia="Georgia" w:hAnsi="Georgia" w:cs="Georgia"/>
          <w:sz w:val="24"/>
          <w:szCs w:val="24"/>
          <w:lang w:val="es-CO"/>
        </w:rPr>
        <w:t>solicitud de intervención a que se refieren los hechos de la demanda</w:t>
      </w:r>
      <w:r w:rsidR="7D118EDB" w:rsidRPr="004025D1">
        <w:rPr>
          <w:rFonts w:ascii="Georgia" w:eastAsia="Georgia" w:hAnsi="Georgia" w:cs="Georgia"/>
          <w:sz w:val="24"/>
          <w:szCs w:val="24"/>
          <w:vertAlign w:val="superscript"/>
          <w:lang w:val="es-CO"/>
        </w:rPr>
        <w:footnoteReference w:id="9"/>
      </w:r>
      <w:r w:rsidR="3EB69D15" w:rsidRPr="004025D1">
        <w:rPr>
          <w:rFonts w:ascii="Georgia" w:eastAsia="Georgia" w:hAnsi="Georgia" w:cs="Georgia"/>
          <w:sz w:val="24"/>
          <w:szCs w:val="24"/>
          <w:lang w:val="es-CO"/>
        </w:rPr>
        <w:t xml:space="preserve">, que </w:t>
      </w:r>
      <w:r w:rsidR="0C26C674" w:rsidRPr="004025D1">
        <w:rPr>
          <w:rFonts w:ascii="Georgia" w:eastAsia="Georgia" w:hAnsi="Georgia" w:cs="Georgia"/>
          <w:sz w:val="24"/>
          <w:szCs w:val="24"/>
          <w:lang w:val="es-CO"/>
        </w:rPr>
        <w:t>se identifica</w:t>
      </w:r>
      <w:r w:rsidR="3EB69D15" w:rsidRPr="004025D1">
        <w:rPr>
          <w:rFonts w:ascii="Georgia" w:eastAsia="Georgia" w:hAnsi="Georgia" w:cs="Georgia"/>
          <w:sz w:val="24"/>
          <w:szCs w:val="24"/>
          <w:lang w:val="es-CO"/>
        </w:rPr>
        <w:t xml:space="preserve"> como </w:t>
      </w:r>
      <w:r w:rsidR="38824426" w:rsidRPr="004025D1">
        <w:rPr>
          <w:rFonts w:ascii="Georgia" w:eastAsia="Georgia" w:hAnsi="Georgia" w:cs="Georgia"/>
          <w:sz w:val="24"/>
          <w:szCs w:val="24"/>
          <w:lang w:val="es-CO"/>
        </w:rPr>
        <w:t>dueño de ese bie</w:t>
      </w:r>
      <w:r w:rsidR="06446232" w:rsidRPr="004025D1">
        <w:rPr>
          <w:rFonts w:ascii="Georgia" w:eastAsia="Georgia" w:hAnsi="Georgia" w:cs="Georgia"/>
          <w:sz w:val="24"/>
          <w:szCs w:val="24"/>
          <w:lang w:val="es-CO"/>
        </w:rPr>
        <w:t>n ante las entidades demandadas</w:t>
      </w:r>
      <w:r w:rsidR="7D118EDB" w:rsidRPr="004025D1">
        <w:rPr>
          <w:rFonts w:ascii="Georgia" w:eastAsia="Georgia" w:hAnsi="Georgia" w:cs="Georgia"/>
          <w:sz w:val="24"/>
          <w:szCs w:val="24"/>
          <w:vertAlign w:val="superscript"/>
          <w:lang w:val="es-CO"/>
        </w:rPr>
        <w:footnoteReference w:id="10"/>
      </w:r>
      <w:r w:rsidR="6F415D4A" w:rsidRPr="004025D1">
        <w:rPr>
          <w:rFonts w:ascii="Georgia" w:eastAsia="Georgia" w:hAnsi="Georgia" w:cs="Georgia"/>
          <w:sz w:val="24"/>
          <w:szCs w:val="24"/>
          <w:lang w:val="es-CO"/>
        </w:rPr>
        <w:t xml:space="preserve"> y </w:t>
      </w:r>
      <w:r w:rsidR="6D3DA0D3" w:rsidRPr="004025D1">
        <w:rPr>
          <w:rFonts w:ascii="Georgia" w:eastAsia="Georgia" w:hAnsi="Georgia" w:cs="Georgia"/>
          <w:sz w:val="24"/>
          <w:szCs w:val="24"/>
          <w:lang w:val="es-CO"/>
        </w:rPr>
        <w:t>que</w:t>
      </w:r>
      <w:r w:rsidR="37C68C64" w:rsidRPr="004025D1">
        <w:rPr>
          <w:rFonts w:ascii="Georgia" w:eastAsia="Georgia" w:hAnsi="Georgia" w:cs="Georgia"/>
          <w:sz w:val="24"/>
          <w:szCs w:val="24"/>
          <w:lang w:val="es-CO"/>
        </w:rPr>
        <w:t xml:space="preserve"> la inspección judicial llevada a cabo por el juzgado de conocimiento fue atendida por él</w:t>
      </w:r>
      <w:r w:rsidR="7D118EDB" w:rsidRPr="004025D1">
        <w:rPr>
          <w:rFonts w:ascii="Georgia" w:eastAsia="Georgia" w:hAnsi="Georgia" w:cs="Georgia"/>
          <w:sz w:val="24"/>
          <w:szCs w:val="24"/>
          <w:vertAlign w:val="superscript"/>
          <w:lang w:val="es-CO"/>
        </w:rPr>
        <w:footnoteReference w:id="11"/>
      </w:r>
      <w:r w:rsidRPr="004025D1">
        <w:rPr>
          <w:rFonts w:ascii="Georgia" w:eastAsia="Georgia" w:hAnsi="Georgia" w:cs="Georgia"/>
          <w:sz w:val="24"/>
          <w:szCs w:val="24"/>
          <w:lang w:val="es-CO"/>
        </w:rPr>
        <w:t>, es decir que al margen de aquella omisión probatoria, se evidencia que tiene interés en las resultas del proceso</w:t>
      </w:r>
      <w:r w:rsidR="217E5401" w:rsidRPr="004025D1">
        <w:rPr>
          <w:rFonts w:ascii="Georgia" w:eastAsia="Georgia" w:hAnsi="Georgia" w:cs="Georgia"/>
          <w:sz w:val="24"/>
          <w:szCs w:val="24"/>
          <w:lang w:val="es-CO"/>
        </w:rPr>
        <w:t>,</w:t>
      </w:r>
      <w:r w:rsidRPr="004025D1">
        <w:rPr>
          <w:rFonts w:ascii="Georgia" w:eastAsia="Georgia" w:hAnsi="Georgia" w:cs="Georgia"/>
          <w:sz w:val="24"/>
          <w:szCs w:val="24"/>
          <w:lang w:val="es-CO"/>
        </w:rPr>
        <w:t xml:space="preserve"> al </w:t>
      </w:r>
      <w:r w:rsidR="1CBF9B57" w:rsidRPr="004025D1">
        <w:rPr>
          <w:rFonts w:ascii="Georgia" w:eastAsia="Georgia" w:hAnsi="Georgia" w:cs="Georgia"/>
          <w:sz w:val="24"/>
          <w:szCs w:val="24"/>
          <w:lang w:val="es-CO"/>
        </w:rPr>
        <w:t>tener relación con el citado predio</w:t>
      </w:r>
      <w:r w:rsidR="00723F7E" w:rsidRPr="004025D1">
        <w:rPr>
          <w:rFonts w:ascii="Georgia" w:eastAsia="Georgia" w:hAnsi="Georgia" w:cs="Georgia"/>
          <w:sz w:val="24"/>
          <w:szCs w:val="24"/>
          <w:lang w:val="es-CO"/>
        </w:rPr>
        <w:t>. La legitimación se extiende en forma exclusiva</w:t>
      </w:r>
      <w:r w:rsidRPr="004025D1">
        <w:rPr>
          <w:rFonts w:ascii="Georgia" w:eastAsia="Georgia" w:hAnsi="Georgia" w:cs="Georgia"/>
          <w:sz w:val="24"/>
          <w:szCs w:val="24"/>
          <w:lang w:val="es-CO"/>
        </w:rPr>
        <w:t xml:space="preserve"> para la protección de </w:t>
      </w:r>
      <w:r w:rsidR="00723F7E" w:rsidRPr="004025D1">
        <w:rPr>
          <w:rFonts w:ascii="Georgia" w:eastAsia="Georgia" w:hAnsi="Georgia" w:cs="Georgia"/>
          <w:sz w:val="24"/>
          <w:szCs w:val="24"/>
          <w:lang w:val="es-CO"/>
        </w:rPr>
        <w:t>su</w:t>
      </w:r>
      <w:r w:rsidRPr="004025D1">
        <w:rPr>
          <w:rFonts w:ascii="Georgia" w:eastAsia="Georgia" w:hAnsi="Georgia" w:cs="Georgia"/>
          <w:sz w:val="24"/>
          <w:szCs w:val="24"/>
          <w:lang w:val="es-CO"/>
        </w:rPr>
        <w:t>s derechos fundamentales</w:t>
      </w:r>
      <w:r w:rsidR="00723F7E" w:rsidRPr="004025D1">
        <w:rPr>
          <w:rFonts w:ascii="Georgia" w:eastAsia="Georgia" w:hAnsi="Georgia" w:cs="Georgia"/>
          <w:sz w:val="24"/>
          <w:szCs w:val="24"/>
          <w:lang w:val="es-CO"/>
        </w:rPr>
        <w:t>,</w:t>
      </w:r>
      <w:r w:rsidRPr="004025D1">
        <w:rPr>
          <w:rFonts w:ascii="Georgia" w:eastAsia="Georgia" w:hAnsi="Georgia" w:cs="Georgia"/>
          <w:sz w:val="24"/>
          <w:szCs w:val="24"/>
          <w:lang w:val="es-CO"/>
        </w:rPr>
        <w:t xml:space="preserve"> de los cuales es titular y considera se encuentran vulnerados.  </w:t>
      </w:r>
    </w:p>
    <w:p w14:paraId="19DA38A0" w14:textId="736895D9" w:rsidR="00887E0D" w:rsidRPr="004025D1" w:rsidRDefault="0B58914C" w:rsidP="006A4E1A">
      <w:pPr>
        <w:pStyle w:val="Sinespaciado"/>
        <w:spacing w:line="276" w:lineRule="auto"/>
        <w:jc w:val="both"/>
        <w:rPr>
          <w:rFonts w:ascii="Georgia" w:hAnsi="Georgia"/>
          <w:sz w:val="24"/>
          <w:szCs w:val="24"/>
          <w:lang w:val="es-CO"/>
        </w:rPr>
      </w:pPr>
      <w:r w:rsidRPr="004025D1">
        <w:rPr>
          <w:rFonts w:ascii="Georgia" w:eastAsia="Georgia" w:hAnsi="Georgia" w:cs="Georgia"/>
          <w:sz w:val="24"/>
          <w:szCs w:val="24"/>
          <w:lang w:val="es-CO"/>
        </w:rPr>
        <w:t xml:space="preserve"> </w:t>
      </w:r>
    </w:p>
    <w:p w14:paraId="0805B318" w14:textId="77777777" w:rsidR="004C6331" w:rsidRPr="004025D1" w:rsidRDefault="0B58914C" w:rsidP="006A4E1A">
      <w:pPr>
        <w:pStyle w:val="Sinespaciado"/>
        <w:spacing w:line="276" w:lineRule="auto"/>
        <w:jc w:val="both"/>
        <w:rPr>
          <w:rFonts w:ascii="Georgia" w:eastAsia="Georgia" w:hAnsi="Georgia" w:cs="Georgia"/>
          <w:sz w:val="24"/>
          <w:szCs w:val="24"/>
          <w:lang w:val="es-CO"/>
        </w:rPr>
      </w:pPr>
      <w:r w:rsidRPr="004025D1">
        <w:rPr>
          <w:rFonts w:ascii="Georgia" w:eastAsia="Georgia" w:hAnsi="Georgia" w:cs="Georgia"/>
          <w:sz w:val="24"/>
          <w:szCs w:val="24"/>
          <w:lang w:val="es-CO"/>
        </w:rPr>
        <w:t xml:space="preserve">Por lo anterior, es claro que no le asiste legitimación para actuar en protección de los derechos de los demás habitantes del sector, o de las casas aledañas a las suyas, </w:t>
      </w:r>
      <w:r w:rsidR="004C6331" w:rsidRPr="004025D1">
        <w:rPr>
          <w:rFonts w:ascii="Georgia" w:eastAsia="Georgia" w:hAnsi="Georgia" w:cs="Georgia"/>
          <w:sz w:val="24"/>
          <w:szCs w:val="24"/>
          <w:lang w:val="es-CO"/>
        </w:rPr>
        <w:t xml:space="preserve">o de la “comunidad”, </w:t>
      </w:r>
      <w:r w:rsidRPr="004025D1">
        <w:rPr>
          <w:rFonts w:ascii="Georgia" w:eastAsia="Georgia" w:hAnsi="Georgia" w:cs="Georgia"/>
          <w:sz w:val="24"/>
          <w:szCs w:val="24"/>
          <w:lang w:val="es-CO"/>
        </w:rPr>
        <w:t>frente a quienes tampoco se observan a cabalidad los presupuestos de la agencia oficiosa: no se indicó actuar en esa calidad en la demanda, ni se demostró la imposibilidad de ellos de ejercer de modo personal la defensa de sus intereses.</w:t>
      </w:r>
    </w:p>
    <w:p w14:paraId="6AD70C19" w14:textId="77777777" w:rsidR="004C6331" w:rsidRPr="004025D1" w:rsidRDefault="004C6331" w:rsidP="006A4E1A">
      <w:pPr>
        <w:pStyle w:val="Sinespaciado"/>
        <w:spacing w:line="276" w:lineRule="auto"/>
        <w:jc w:val="both"/>
        <w:rPr>
          <w:rFonts w:ascii="Georgia" w:eastAsia="Georgia" w:hAnsi="Georgia" w:cs="Georgia"/>
          <w:sz w:val="24"/>
          <w:szCs w:val="24"/>
          <w:lang w:val="es-CO"/>
        </w:rPr>
      </w:pPr>
    </w:p>
    <w:p w14:paraId="0E95801D" w14:textId="11255B22" w:rsidR="00887E0D" w:rsidRPr="004025D1" w:rsidRDefault="0B58914C" w:rsidP="006A4E1A">
      <w:pPr>
        <w:pStyle w:val="Sinespaciado"/>
        <w:spacing w:line="276" w:lineRule="auto"/>
        <w:jc w:val="both"/>
        <w:rPr>
          <w:rFonts w:ascii="Georgia" w:hAnsi="Georgia"/>
          <w:sz w:val="24"/>
          <w:szCs w:val="24"/>
          <w:lang w:val="es-CO"/>
        </w:rPr>
      </w:pPr>
      <w:r w:rsidRPr="004025D1">
        <w:rPr>
          <w:rFonts w:ascii="Georgia" w:eastAsia="Georgia" w:hAnsi="Georgia" w:cs="Georgia"/>
          <w:sz w:val="24"/>
          <w:szCs w:val="24"/>
          <w:lang w:val="es-CO"/>
        </w:rPr>
        <w:t>En consecuencia, el examen se limita a la presunta</w:t>
      </w:r>
      <w:r w:rsidR="4671689F" w:rsidRPr="004025D1">
        <w:rPr>
          <w:rFonts w:ascii="Georgia" w:eastAsia="Georgia" w:hAnsi="Georgia" w:cs="Georgia"/>
          <w:sz w:val="24"/>
          <w:szCs w:val="24"/>
          <w:lang w:val="es-CO"/>
        </w:rPr>
        <w:t xml:space="preserve"> amenaza</w:t>
      </w:r>
      <w:r w:rsidRPr="004025D1">
        <w:rPr>
          <w:rFonts w:ascii="Georgia" w:eastAsia="Georgia" w:hAnsi="Georgia" w:cs="Georgia"/>
          <w:sz w:val="24"/>
          <w:szCs w:val="24"/>
          <w:lang w:val="es-CO"/>
        </w:rPr>
        <w:t xml:space="preserve"> de los derechos fundamentales de</w:t>
      </w:r>
      <w:r w:rsidR="3667C4D0" w:rsidRPr="004025D1">
        <w:rPr>
          <w:rFonts w:ascii="Georgia" w:eastAsia="Georgia" w:hAnsi="Georgia" w:cs="Georgia"/>
          <w:sz w:val="24"/>
          <w:szCs w:val="24"/>
          <w:lang w:val="es-CO"/>
        </w:rPr>
        <w:t>l</w:t>
      </w:r>
      <w:r w:rsidRPr="004025D1">
        <w:rPr>
          <w:rFonts w:ascii="Georgia" w:eastAsia="Georgia" w:hAnsi="Georgia" w:cs="Georgia"/>
          <w:sz w:val="24"/>
          <w:szCs w:val="24"/>
          <w:lang w:val="es-CO"/>
        </w:rPr>
        <w:t xml:space="preserve"> accionante. </w:t>
      </w:r>
    </w:p>
    <w:p w14:paraId="43953B88" w14:textId="1CADADEF" w:rsidR="00887E0D" w:rsidRPr="004025D1" w:rsidRDefault="0B58914C" w:rsidP="006A4E1A">
      <w:pPr>
        <w:pStyle w:val="Sinespaciado"/>
        <w:spacing w:line="276" w:lineRule="auto"/>
        <w:jc w:val="both"/>
        <w:rPr>
          <w:rFonts w:ascii="Georgia" w:hAnsi="Georgia"/>
          <w:sz w:val="24"/>
          <w:szCs w:val="24"/>
          <w:lang w:val="es-CO"/>
        </w:rPr>
      </w:pPr>
      <w:r w:rsidRPr="004025D1">
        <w:rPr>
          <w:rFonts w:ascii="Georgia" w:eastAsia="Georgia" w:hAnsi="Georgia" w:cs="Georgia"/>
          <w:sz w:val="24"/>
          <w:szCs w:val="24"/>
          <w:lang w:val="es-CO"/>
        </w:rPr>
        <w:t xml:space="preserve"> </w:t>
      </w:r>
    </w:p>
    <w:p w14:paraId="0522913C" w14:textId="032E9BAC" w:rsidR="00887E0D" w:rsidRPr="004025D1" w:rsidRDefault="0B58914C" w:rsidP="006A4E1A">
      <w:pPr>
        <w:pStyle w:val="Sinespaciado"/>
        <w:spacing w:line="276" w:lineRule="auto"/>
        <w:jc w:val="both"/>
        <w:rPr>
          <w:rFonts w:ascii="Georgia" w:eastAsia="Georgia" w:hAnsi="Georgia" w:cs="Georgia"/>
          <w:sz w:val="24"/>
          <w:szCs w:val="24"/>
          <w:lang w:val="es-CO"/>
        </w:rPr>
      </w:pPr>
      <w:r w:rsidRPr="004025D1">
        <w:rPr>
          <w:rFonts w:ascii="Georgia" w:eastAsia="Georgia" w:hAnsi="Georgia" w:cs="Georgia"/>
          <w:sz w:val="24"/>
          <w:szCs w:val="24"/>
          <w:lang w:val="es-CO"/>
        </w:rPr>
        <w:t>Por pasiva se encuentran legitimadas la Alcaldía de</w:t>
      </w:r>
      <w:r w:rsidR="13CFCACB" w:rsidRPr="004025D1">
        <w:rPr>
          <w:rFonts w:ascii="Georgia" w:eastAsia="Georgia" w:hAnsi="Georgia" w:cs="Georgia"/>
          <w:sz w:val="24"/>
          <w:szCs w:val="24"/>
          <w:lang w:val="es-CO"/>
        </w:rPr>
        <w:t xml:space="preserve"> </w:t>
      </w:r>
      <w:proofErr w:type="spellStart"/>
      <w:r w:rsidR="13CFCACB" w:rsidRPr="004025D1">
        <w:rPr>
          <w:rFonts w:ascii="Georgia" w:eastAsia="Georgia" w:hAnsi="Georgia" w:cs="Georgia"/>
          <w:sz w:val="24"/>
          <w:szCs w:val="24"/>
          <w:lang w:val="es-CO"/>
        </w:rPr>
        <w:t>Guática</w:t>
      </w:r>
      <w:proofErr w:type="spellEnd"/>
      <w:r w:rsidR="13CFCACB" w:rsidRPr="004025D1">
        <w:rPr>
          <w:rFonts w:ascii="Georgia" w:eastAsia="Georgia" w:hAnsi="Georgia" w:cs="Georgia"/>
          <w:sz w:val="24"/>
          <w:szCs w:val="24"/>
          <w:lang w:val="es-CO"/>
        </w:rPr>
        <w:t xml:space="preserve"> y</w:t>
      </w:r>
      <w:r w:rsidRPr="004025D1">
        <w:rPr>
          <w:rFonts w:ascii="Georgia" w:eastAsia="Georgia" w:hAnsi="Georgia" w:cs="Georgia"/>
          <w:sz w:val="24"/>
          <w:szCs w:val="24"/>
          <w:lang w:val="es-CO"/>
        </w:rPr>
        <w:t xml:space="preserve"> la </w:t>
      </w:r>
      <w:proofErr w:type="spellStart"/>
      <w:r w:rsidRPr="004025D1">
        <w:rPr>
          <w:rFonts w:ascii="Georgia" w:eastAsia="Georgia" w:hAnsi="Georgia" w:cs="Georgia"/>
          <w:sz w:val="24"/>
          <w:szCs w:val="24"/>
          <w:lang w:val="es-CO"/>
        </w:rPr>
        <w:t>CARDER</w:t>
      </w:r>
      <w:proofErr w:type="spellEnd"/>
      <w:r w:rsidRPr="004025D1">
        <w:rPr>
          <w:rFonts w:ascii="Georgia" w:eastAsia="Georgia" w:hAnsi="Georgia" w:cs="Georgia"/>
          <w:sz w:val="24"/>
          <w:szCs w:val="24"/>
          <w:lang w:val="es-CO"/>
        </w:rPr>
        <w:t xml:space="preserve">, entidades que tienen funciones legales concretas que confluyen, en el marco de sus competencias, en la solución del caso concreto. </w:t>
      </w:r>
    </w:p>
    <w:p w14:paraId="6A50299C" w14:textId="750991D3" w:rsidR="00887E0D" w:rsidRPr="004025D1" w:rsidRDefault="0B58914C" w:rsidP="006A4E1A">
      <w:pPr>
        <w:pStyle w:val="Sinespaciado"/>
        <w:spacing w:line="276" w:lineRule="auto"/>
        <w:jc w:val="both"/>
        <w:rPr>
          <w:rFonts w:ascii="Georgia" w:hAnsi="Georgia"/>
          <w:sz w:val="24"/>
          <w:szCs w:val="24"/>
          <w:lang w:val="es-CO"/>
        </w:rPr>
      </w:pPr>
      <w:r w:rsidRPr="004025D1">
        <w:rPr>
          <w:rFonts w:ascii="Georgia" w:eastAsia="Georgia" w:hAnsi="Georgia" w:cs="Georgia"/>
          <w:sz w:val="24"/>
          <w:szCs w:val="24"/>
          <w:lang w:val="es-CO"/>
        </w:rPr>
        <w:t xml:space="preserve">  </w:t>
      </w:r>
    </w:p>
    <w:p w14:paraId="39590083" w14:textId="07A5EC69" w:rsidR="00887E0D" w:rsidRPr="004025D1" w:rsidRDefault="0B58914C" w:rsidP="006A4E1A">
      <w:pPr>
        <w:pStyle w:val="Sinespaciado"/>
        <w:spacing w:line="276" w:lineRule="auto"/>
        <w:jc w:val="both"/>
        <w:rPr>
          <w:rFonts w:ascii="Georgia" w:eastAsia="Georgia" w:hAnsi="Georgia" w:cs="Georgia"/>
          <w:sz w:val="24"/>
          <w:szCs w:val="24"/>
          <w:lang w:val="es-CO"/>
        </w:rPr>
      </w:pPr>
      <w:r w:rsidRPr="004025D1">
        <w:rPr>
          <w:rFonts w:ascii="Georgia" w:eastAsia="Georgia" w:hAnsi="Georgia" w:cs="Georgia"/>
          <w:sz w:val="24"/>
          <w:szCs w:val="24"/>
          <w:lang w:val="es-CO"/>
        </w:rPr>
        <w:t>No ocurre lo mismo con las entidades vinculadas pues</w:t>
      </w:r>
      <w:r w:rsidR="004C6331" w:rsidRPr="004025D1">
        <w:rPr>
          <w:rFonts w:ascii="Georgia" w:eastAsia="Georgia" w:hAnsi="Georgia" w:cs="Georgia"/>
          <w:sz w:val="24"/>
          <w:szCs w:val="24"/>
          <w:lang w:val="es-CO"/>
        </w:rPr>
        <w:t>,</w:t>
      </w:r>
      <w:r w:rsidRPr="004025D1">
        <w:rPr>
          <w:rFonts w:ascii="Georgia" w:eastAsia="Georgia" w:hAnsi="Georgia" w:cs="Georgia"/>
          <w:sz w:val="24"/>
          <w:szCs w:val="24"/>
          <w:lang w:val="es-CO"/>
        </w:rPr>
        <w:t xml:space="preserve"> aunque tengan funciones de inspección o de seguimiento sobre cuestiones relacionadas con la prevención de desastres naturales, </w:t>
      </w:r>
      <w:r w:rsidR="32D91223" w:rsidRPr="004025D1">
        <w:rPr>
          <w:rFonts w:ascii="Georgia" w:eastAsia="Georgia" w:hAnsi="Georgia" w:cs="Georgia"/>
          <w:sz w:val="24"/>
          <w:szCs w:val="24"/>
          <w:lang w:val="es-CO"/>
        </w:rPr>
        <w:t>o puedan llegar a tener relación con la</w:t>
      </w:r>
      <w:r w:rsidR="38A04CBD" w:rsidRPr="004025D1">
        <w:rPr>
          <w:rFonts w:ascii="Georgia" w:eastAsia="Georgia" w:hAnsi="Georgia" w:cs="Georgia"/>
          <w:sz w:val="24"/>
          <w:szCs w:val="24"/>
          <w:lang w:val="es-CO"/>
        </w:rPr>
        <w:t>s</w:t>
      </w:r>
      <w:r w:rsidR="32D91223" w:rsidRPr="004025D1">
        <w:rPr>
          <w:rFonts w:ascii="Georgia" w:eastAsia="Georgia" w:hAnsi="Georgia" w:cs="Georgia"/>
          <w:sz w:val="24"/>
          <w:szCs w:val="24"/>
          <w:lang w:val="es-CO"/>
        </w:rPr>
        <w:t xml:space="preserve"> obras de mitigación del riesgo, como ocurre en el caso puntual del </w:t>
      </w:r>
      <w:proofErr w:type="spellStart"/>
      <w:r w:rsidR="32D91223" w:rsidRPr="004025D1">
        <w:rPr>
          <w:rFonts w:ascii="Georgia" w:eastAsia="Georgia" w:hAnsi="Georgia" w:cs="Georgia"/>
          <w:sz w:val="24"/>
          <w:szCs w:val="24"/>
          <w:lang w:val="es-CO"/>
        </w:rPr>
        <w:t>INVIAS</w:t>
      </w:r>
      <w:proofErr w:type="spellEnd"/>
      <w:r w:rsidR="32D91223" w:rsidRPr="004025D1">
        <w:rPr>
          <w:rFonts w:ascii="Georgia" w:eastAsia="Georgia" w:hAnsi="Georgia" w:cs="Georgia"/>
          <w:sz w:val="24"/>
          <w:szCs w:val="24"/>
          <w:lang w:val="es-CO"/>
        </w:rPr>
        <w:t xml:space="preserve">, como entidad </w:t>
      </w:r>
      <w:r w:rsidR="5F577246" w:rsidRPr="004025D1">
        <w:rPr>
          <w:rFonts w:ascii="Georgia" w:eastAsia="Georgia" w:hAnsi="Georgia" w:cs="Georgia"/>
          <w:sz w:val="24"/>
          <w:szCs w:val="24"/>
          <w:lang w:val="es-CO"/>
        </w:rPr>
        <w:t xml:space="preserve">responsable de la vía implicada en los hechos, </w:t>
      </w:r>
      <w:r w:rsidRPr="004025D1">
        <w:rPr>
          <w:rFonts w:ascii="Georgia" w:eastAsia="Georgia" w:hAnsi="Georgia" w:cs="Georgia"/>
          <w:sz w:val="24"/>
          <w:szCs w:val="24"/>
          <w:lang w:val="es-CO"/>
        </w:rPr>
        <w:t xml:space="preserve">lo cierto es que solo en aquellas, como ya se dijo, radica la posibilidad de tomar medidas directas para atender el caso. </w:t>
      </w:r>
    </w:p>
    <w:p w14:paraId="0C1ABF5E" w14:textId="501462E5" w:rsidR="00887E0D" w:rsidRPr="004025D1" w:rsidRDefault="0B58914C" w:rsidP="006A4E1A">
      <w:pPr>
        <w:pStyle w:val="Sinespaciado"/>
        <w:spacing w:line="276" w:lineRule="auto"/>
        <w:jc w:val="both"/>
        <w:rPr>
          <w:rFonts w:ascii="Georgia" w:hAnsi="Georgia"/>
          <w:sz w:val="24"/>
          <w:szCs w:val="24"/>
          <w:lang w:val="es-CO"/>
        </w:rPr>
      </w:pPr>
      <w:r w:rsidRPr="004025D1">
        <w:rPr>
          <w:rFonts w:ascii="Georgia" w:eastAsia="Georgia" w:hAnsi="Georgia" w:cs="Georgia"/>
          <w:sz w:val="24"/>
          <w:szCs w:val="24"/>
          <w:lang w:val="es-CO"/>
        </w:rPr>
        <w:t xml:space="preserve"> </w:t>
      </w:r>
    </w:p>
    <w:p w14:paraId="3B25AAE5" w14:textId="339FF8E0" w:rsidR="00887E0D" w:rsidRPr="004025D1" w:rsidRDefault="0B58914C" w:rsidP="006A4E1A">
      <w:pPr>
        <w:pStyle w:val="Sinespaciado"/>
        <w:spacing w:line="276" w:lineRule="auto"/>
        <w:jc w:val="both"/>
        <w:rPr>
          <w:rFonts w:ascii="Georgia" w:eastAsia="Georgia" w:hAnsi="Georgia" w:cs="Georgia"/>
          <w:sz w:val="24"/>
          <w:szCs w:val="24"/>
          <w:lang w:val="es-CO"/>
        </w:rPr>
      </w:pPr>
      <w:r w:rsidRPr="004025D1">
        <w:rPr>
          <w:rFonts w:ascii="Georgia" w:eastAsia="Georgia" w:hAnsi="Georgia" w:cs="Georgia"/>
          <w:b/>
          <w:bCs/>
          <w:sz w:val="24"/>
          <w:szCs w:val="24"/>
          <w:lang w:val="es-CO"/>
        </w:rPr>
        <w:t xml:space="preserve">4. </w:t>
      </w:r>
      <w:r w:rsidRPr="004025D1">
        <w:rPr>
          <w:rFonts w:ascii="Georgia" w:eastAsia="Georgia" w:hAnsi="Georgia" w:cs="Georgia"/>
          <w:sz w:val="24"/>
          <w:szCs w:val="24"/>
          <w:lang w:val="es-CO"/>
        </w:rPr>
        <w:t xml:space="preserve">Se recuerda que la parte actora busca por este medio se ordene a las demandadas llevar a cabo las obras necesarias para </w:t>
      </w:r>
      <w:r w:rsidR="6E2BF16B" w:rsidRPr="004025D1">
        <w:rPr>
          <w:rFonts w:ascii="Georgia" w:eastAsia="Georgia" w:hAnsi="Georgia" w:cs="Georgia"/>
          <w:sz w:val="24"/>
          <w:szCs w:val="24"/>
          <w:lang w:val="es-CO"/>
        </w:rPr>
        <w:t>la adecuación de un sistema de alcantarillado en el sector</w:t>
      </w:r>
      <w:r w:rsidR="61A857C5" w:rsidRPr="004025D1">
        <w:rPr>
          <w:rFonts w:ascii="Georgia" w:eastAsia="Georgia" w:hAnsi="Georgia" w:cs="Georgia"/>
          <w:sz w:val="24"/>
          <w:szCs w:val="24"/>
          <w:lang w:val="es-CO"/>
        </w:rPr>
        <w:t>, mandato que</w:t>
      </w:r>
      <w:r w:rsidR="4B4FDDC7" w:rsidRPr="004025D1">
        <w:rPr>
          <w:rFonts w:ascii="Georgia" w:eastAsia="Georgia" w:hAnsi="Georgia" w:cs="Georgia"/>
          <w:sz w:val="24"/>
          <w:szCs w:val="24"/>
          <w:lang w:val="es-CO"/>
        </w:rPr>
        <w:t>, contrario a lo resuelto en primera instancia,</w:t>
      </w:r>
      <w:r w:rsidR="61A857C5" w:rsidRPr="004025D1">
        <w:rPr>
          <w:rFonts w:ascii="Georgia" w:eastAsia="Georgia" w:hAnsi="Georgia" w:cs="Georgia"/>
          <w:sz w:val="24"/>
          <w:szCs w:val="24"/>
          <w:lang w:val="es-CO"/>
        </w:rPr>
        <w:t xml:space="preserve"> se estima inaccesible por vía de acción de tutela, por las razones que se pasan a enumerar:</w:t>
      </w:r>
    </w:p>
    <w:p w14:paraId="21FC98DB" w14:textId="2244B251" w:rsidR="00887E0D" w:rsidRPr="004025D1" w:rsidRDefault="0B58914C" w:rsidP="006A4E1A">
      <w:pPr>
        <w:pStyle w:val="Sinespaciado"/>
        <w:spacing w:line="276" w:lineRule="auto"/>
        <w:jc w:val="both"/>
        <w:rPr>
          <w:rFonts w:ascii="Georgia" w:hAnsi="Georgia"/>
          <w:sz w:val="24"/>
          <w:szCs w:val="24"/>
          <w:lang w:val="es-CO"/>
        </w:rPr>
      </w:pPr>
      <w:r w:rsidRPr="004025D1">
        <w:rPr>
          <w:rFonts w:ascii="Georgia" w:eastAsia="Georgia" w:hAnsi="Georgia" w:cs="Georgia"/>
          <w:sz w:val="24"/>
          <w:szCs w:val="24"/>
          <w:lang w:val="es-CO"/>
        </w:rPr>
        <w:t xml:space="preserve"> </w:t>
      </w:r>
    </w:p>
    <w:p w14:paraId="451DD210" w14:textId="689F4A60" w:rsidR="00887E0D" w:rsidRPr="004025D1" w:rsidRDefault="0F2311F5" w:rsidP="006A4E1A">
      <w:pPr>
        <w:pStyle w:val="Sinespaciado"/>
        <w:spacing w:line="276" w:lineRule="auto"/>
        <w:jc w:val="both"/>
        <w:rPr>
          <w:rFonts w:ascii="Georgia" w:eastAsia="Georgia" w:hAnsi="Georgia" w:cs="Georgia"/>
          <w:sz w:val="24"/>
          <w:szCs w:val="24"/>
          <w:lang w:val="es-CO"/>
        </w:rPr>
      </w:pPr>
      <w:r w:rsidRPr="004025D1">
        <w:rPr>
          <w:rFonts w:ascii="Georgia" w:eastAsia="Georgia" w:hAnsi="Georgia" w:cs="Georgia"/>
          <w:b/>
          <w:bCs/>
          <w:sz w:val="24"/>
          <w:szCs w:val="24"/>
          <w:lang w:val="es-CO"/>
        </w:rPr>
        <w:lastRenderedPageBreak/>
        <w:t>4</w:t>
      </w:r>
      <w:r w:rsidR="37A58A2D" w:rsidRPr="004025D1">
        <w:rPr>
          <w:rFonts w:ascii="Georgia" w:eastAsia="Georgia" w:hAnsi="Georgia" w:cs="Georgia"/>
          <w:b/>
          <w:bCs/>
          <w:sz w:val="24"/>
          <w:szCs w:val="24"/>
          <w:lang w:val="es-CO"/>
        </w:rPr>
        <w:t>.</w:t>
      </w:r>
      <w:r w:rsidR="4B1A6334" w:rsidRPr="004025D1">
        <w:rPr>
          <w:rFonts w:ascii="Georgia" w:eastAsia="Georgia" w:hAnsi="Georgia" w:cs="Georgia"/>
          <w:b/>
          <w:bCs/>
          <w:sz w:val="24"/>
          <w:szCs w:val="24"/>
          <w:lang w:val="es-CO"/>
        </w:rPr>
        <w:t>1.</w:t>
      </w:r>
      <w:r w:rsidR="37A58A2D" w:rsidRPr="004025D1">
        <w:rPr>
          <w:rFonts w:ascii="Georgia" w:eastAsia="Georgia" w:hAnsi="Georgia" w:cs="Georgia"/>
          <w:sz w:val="24"/>
          <w:szCs w:val="24"/>
          <w:lang w:val="es-CO"/>
        </w:rPr>
        <w:t xml:space="preserve"> </w:t>
      </w:r>
      <w:r w:rsidR="0B58914C" w:rsidRPr="004025D1">
        <w:rPr>
          <w:rFonts w:ascii="Georgia" w:eastAsia="Georgia" w:hAnsi="Georgia" w:cs="Georgia"/>
          <w:sz w:val="24"/>
          <w:szCs w:val="24"/>
          <w:lang w:val="es-CO"/>
        </w:rPr>
        <w:t xml:space="preserve">Fácil se deduce que </w:t>
      </w:r>
      <w:r w:rsidR="5EFF414A" w:rsidRPr="004025D1">
        <w:rPr>
          <w:rFonts w:ascii="Georgia" w:eastAsia="Georgia" w:hAnsi="Georgia" w:cs="Georgia"/>
          <w:sz w:val="24"/>
          <w:szCs w:val="24"/>
          <w:lang w:val="es-CO"/>
        </w:rPr>
        <w:t>la</w:t>
      </w:r>
      <w:r w:rsidR="78CD532A" w:rsidRPr="004025D1">
        <w:rPr>
          <w:rFonts w:ascii="Georgia" w:eastAsia="Georgia" w:hAnsi="Georgia" w:cs="Georgia"/>
          <w:sz w:val="24"/>
          <w:szCs w:val="24"/>
          <w:lang w:val="es-CO"/>
        </w:rPr>
        <w:t xml:space="preserve"> pretensión </w:t>
      </w:r>
      <w:r w:rsidR="623EB587" w:rsidRPr="004025D1">
        <w:rPr>
          <w:rFonts w:ascii="Georgia" w:eastAsia="Georgia" w:hAnsi="Georgia" w:cs="Georgia"/>
          <w:sz w:val="24"/>
          <w:szCs w:val="24"/>
          <w:lang w:val="es-CO"/>
        </w:rPr>
        <w:t>de la demanda</w:t>
      </w:r>
      <w:r w:rsidR="0B58914C" w:rsidRPr="004025D1">
        <w:rPr>
          <w:rFonts w:ascii="Georgia" w:eastAsia="Georgia" w:hAnsi="Georgia" w:cs="Georgia"/>
          <w:sz w:val="24"/>
          <w:szCs w:val="24"/>
          <w:lang w:val="es-CO"/>
        </w:rPr>
        <w:t xml:space="preserve"> se dirige</w:t>
      </w:r>
      <w:r w:rsidR="6E121155" w:rsidRPr="004025D1">
        <w:rPr>
          <w:rFonts w:ascii="Georgia" w:eastAsia="Georgia" w:hAnsi="Georgia" w:cs="Georgia"/>
          <w:sz w:val="24"/>
          <w:szCs w:val="24"/>
          <w:lang w:val="es-CO"/>
        </w:rPr>
        <w:t xml:space="preserve"> como tal</w:t>
      </w:r>
      <w:r w:rsidR="0B58914C" w:rsidRPr="004025D1">
        <w:rPr>
          <w:rFonts w:ascii="Georgia" w:eastAsia="Georgia" w:hAnsi="Georgia" w:cs="Georgia"/>
          <w:sz w:val="24"/>
          <w:szCs w:val="24"/>
          <w:lang w:val="es-CO"/>
        </w:rPr>
        <w:t xml:space="preserve"> a obtener el amparo de los derechos colectivos de las personas que</w:t>
      </w:r>
      <w:r w:rsidR="37DC804C" w:rsidRPr="004025D1">
        <w:rPr>
          <w:rFonts w:ascii="Georgia" w:eastAsia="Georgia" w:hAnsi="Georgia" w:cs="Georgia"/>
          <w:sz w:val="24"/>
          <w:szCs w:val="24"/>
          <w:lang w:val="es-CO"/>
        </w:rPr>
        <w:t xml:space="preserve"> </w:t>
      </w:r>
      <w:r w:rsidR="0B58914C" w:rsidRPr="004025D1">
        <w:rPr>
          <w:rFonts w:ascii="Georgia" w:eastAsia="Georgia" w:hAnsi="Georgia" w:cs="Georgia"/>
          <w:sz w:val="24"/>
          <w:szCs w:val="24"/>
          <w:lang w:val="es-CO"/>
        </w:rPr>
        <w:t>habitan</w:t>
      </w:r>
      <w:r w:rsidR="1C2021E1" w:rsidRPr="004025D1">
        <w:rPr>
          <w:rFonts w:ascii="Georgia" w:eastAsia="Georgia" w:hAnsi="Georgia" w:cs="Georgia"/>
          <w:sz w:val="24"/>
          <w:szCs w:val="24"/>
          <w:lang w:val="es-CO"/>
        </w:rPr>
        <w:t xml:space="preserve"> aquella localidad</w:t>
      </w:r>
      <w:r w:rsidR="0B58914C" w:rsidRPr="004025D1">
        <w:rPr>
          <w:rFonts w:ascii="Georgia" w:eastAsia="Georgia" w:hAnsi="Georgia" w:cs="Georgia"/>
          <w:sz w:val="24"/>
          <w:szCs w:val="24"/>
          <w:lang w:val="es-CO"/>
        </w:rPr>
        <w:t xml:space="preserve">, lo que hace evidente que no es la tutela, sino la acción popular el medio idóneo con que cuenta para materializar tales garantías. </w:t>
      </w:r>
    </w:p>
    <w:p w14:paraId="037B2AB7" w14:textId="32FC8E42" w:rsidR="00887E0D" w:rsidRPr="004025D1" w:rsidRDefault="0B58914C" w:rsidP="006A4E1A">
      <w:pPr>
        <w:pStyle w:val="Sinespaciado"/>
        <w:spacing w:line="276" w:lineRule="auto"/>
        <w:jc w:val="both"/>
        <w:rPr>
          <w:rFonts w:ascii="Georgia" w:hAnsi="Georgia"/>
          <w:sz w:val="24"/>
          <w:szCs w:val="24"/>
          <w:lang w:val="es-CO"/>
        </w:rPr>
      </w:pPr>
      <w:r w:rsidRPr="004025D1">
        <w:rPr>
          <w:rFonts w:ascii="Georgia" w:eastAsia="Georgia" w:hAnsi="Georgia" w:cs="Georgia"/>
          <w:sz w:val="24"/>
          <w:szCs w:val="24"/>
          <w:lang w:val="es-CO"/>
        </w:rPr>
        <w:t xml:space="preserve"> </w:t>
      </w:r>
    </w:p>
    <w:p w14:paraId="2773ABA9" w14:textId="5608E79F" w:rsidR="00887E0D" w:rsidRPr="004025D1" w:rsidRDefault="0B58914C" w:rsidP="006A4E1A">
      <w:pPr>
        <w:pStyle w:val="Sinespaciado"/>
        <w:spacing w:line="276" w:lineRule="auto"/>
        <w:jc w:val="both"/>
        <w:rPr>
          <w:rFonts w:ascii="Georgia" w:eastAsia="Georgia" w:hAnsi="Georgia" w:cs="Georgia"/>
          <w:sz w:val="24"/>
          <w:szCs w:val="24"/>
          <w:lang w:val="es-CO"/>
        </w:rPr>
      </w:pPr>
      <w:r w:rsidRPr="004025D1">
        <w:rPr>
          <w:rFonts w:ascii="Georgia" w:eastAsia="Georgia" w:hAnsi="Georgia" w:cs="Georgia"/>
          <w:sz w:val="24"/>
          <w:szCs w:val="24"/>
          <w:lang w:val="es-CO"/>
        </w:rPr>
        <w:t>A no dudarlo, los debates sobre la protección de derechos colectivos</w:t>
      </w:r>
      <w:r w:rsidR="77C2AFAB" w:rsidRPr="004025D1">
        <w:rPr>
          <w:rFonts w:ascii="Georgia" w:eastAsia="Georgia" w:hAnsi="Georgia" w:cs="Georgia"/>
          <w:sz w:val="24"/>
          <w:szCs w:val="24"/>
          <w:lang w:val="es-CO"/>
        </w:rPr>
        <w:t xml:space="preserve"> </w:t>
      </w:r>
      <w:r w:rsidRPr="004025D1">
        <w:rPr>
          <w:rFonts w:ascii="Georgia" w:eastAsia="Georgia" w:hAnsi="Georgia" w:cs="Georgia"/>
          <w:sz w:val="24"/>
          <w:szCs w:val="24"/>
          <w:lang w:val="es-CO"/>
        </w:rPr>
        <w:t>exceden, en principio, la órbita de competencia del juez constitucional, bajo la regla según la cual la tutela es improcedente cuando concurra otro medio de defensa judicial (art. 6, numeral 1, del Decreto 2591 de 1991) que</w:t>
      </w:r>
      <w:r w:rsidR="006B2D56" w:rsidRPr="004025D1">
        <w:rPr>
          <w:rFonts w:ascii="Georgia" w:eastAsia="Georgia" w:hAnsi="Georgia" w:cs="Georgia"/>
          <w:sz w:val="24"/>
          <w:szCs w:val="24"/>
          <w:lang w:val="es-CO"/>
        </w:rPr>
        <w:t>,</w:t>
      </w:r>
      <w:r w:rsidRPr="004025D1">
        <w:rPr>
          <w:rFonts w:ascii="Georgia" w:eastAsia="Georgia" w:hAnsi="Georgia" w:cs="Georgia"/>
          <w:sz w:val="24"/>
          <w:szCs w:val="24"/>
          <w:lang w:val="es-CO"/>
        </w:rPr>
        <w:t xml:space="preserve"> en concreto</w:t>
      </w:r>
      <w:r w:rsidR="41E90CEC" w:rsidRPr="004025D1">
        <w:rPr>
          <w:rFonts w:ascii="Georgia" w:eastAsia="Georgia" w:hAnsi="Georgia" w:cs="Georgia"/>
          <w:sz w:val="24"/>
          <w:szCs w:val="24"/>
          <w:lang w:val="es-CO"/>
        </w:rPr>
        <w:t xml:space="preserve"> se repite,</w:t>
      </w:r>
      <w:r w:rsidRPr="004025D1">
        <w:rPr>
          <w:rFonts w:ascii="Georgia" w:eastAsia="Georgia" w:hAnsi="Georgia" w:cs="Georgia"/>
          <w:sz w:val="24"/>
          <w:szCs w:val="24"/>
          <w:lang w:val="es-CO"/>
        </w:rPr>
        <w:t xml:space="preserve"> sería la acción popular, de rango también constitucional.</w:t>
      </w:r>
    </w:p>
    <w:p w14:paraId="20746146" w14:textId="075BF186" w:rsidR="00887E0D" w:rsidRPr="004025D1" w:rsidRDefault="00887E0D" w:rsidP="006A4E1A">
      <w:pPr>
        <w:pStyle w:val="Sinespaciado"/>
        <w:spacing w:line="276" w:lineRule="auto"/>
        <w:jc w:val="both"/>
        <w:rPr>
          <w:rFonts w:ascii="Georgia" w:eastAsia="Georgia" w:hAnsi="Georgia" w:cs="Georgia"/>
          <w:sz w:val="24"/>
          <w:szCs w:val="24"/>
          <w:lang w:val="es-CO"/>
        </w:rPr>
      </w:pPr>
    </w:p>
    <w:p w14:paraId="3656C115" w14:textId="71C4266F" w:rsidR="00887E0D" w:rsidRPr="004025D1" w:rsidRDefault="6BABF7BB" w:rsidP="006A4E1A">
      <w:pPr>
        <w:pStyle w:val="Sinespaciado"/>
        <w:spacing w:line="276" w:lineRule="auto"/>
        <w:jc w:val="both"/>
        <w:rPr>
          <w:rFonts w:ascii="Georgia" w:eastAsia="Georgia" w:hAnsi="Georgia" w:cs="Georgia"/>
          <w:sz w:val="24"/>
          <w:szCs w:val="24"/>
          <w:lang w:val="es-CO"/>
        </w:rPr>
      </w:pPr>
      <w:r w:rsidRPr="004025D1">
        <w:rPr>
          <w:rFonts w:ascii="Georgia" w:eastAsia="Georgia" w:hAnsi="Georgia" w:cs="Georgia"/>
          <w:sz w:val="24"/>
          <w:szCs w:val="24"/>
          <w:lang w:val="es-CO"/>
        </w:rPr>
        <w:t>Así lo ha expuesto</w:t>
      </w:r>
      <w:r w:rsidR="72B0F1ED" w:rsidRPr="004025D1">
        <w:rPr>
          <w:rFonts w:ascii="Georgia" w:eastAsia="Georgia" w:hAnsi="Georgia" w:cs="Georgia"/>
          <w:sz w:val="24"/>
          <w:szCs w:val="24"/>
          <w:lang w:val="es-CO"/>
        </w:rPr>
        <w:t xml:space="preserve"> la jurisprudencia que</w:t>
      </w:r>
      <w:r w:rsidR="09F4C2F9" w:rsidRPr="004025D1">
        <w:rPr>
          <w:rFonts w:ascii="Georgia" w:eastAsia="Georgia" w:hAnsi="Georgia" w:cs="Georgia"/>
          <w:sz w:val="24"/>
          <w:szCs w:val="24"/>
          <w:lang w:val="es-CO"/>
        </w:rPr>
        <w:t>,</w:t>
      </w:r>
      <w:r w:rsidR="72B0F1ED" w:rsidRPr="004025D1">
        <w:rPr>
          <w:rFonts w:ascii="Georgia" w:eastAsia="Georgia" w:hAnsi="Georgia" w:cs="Georgia"/>
          <w:sz w:val="24"/>
          <w:szCs w:val="24"/>
          <w:lang w:val="es-CO"/>
        </w:rPr>
        <w:t xml:space="preserve"> </w:t>
      </w:r>
      <w:r w:rsidR="6389D412" w:rsidRPr="004025D1">
        <w:rPr>
          <w:rFonts w:ascii="Georgia" w:eastAsia="Georgia" w:hAnsi="Georgia" w:cs="Georgia"/>
          <w:sz w:val="24"/>
          <w:szCs w:val="24"/>
          <w:lang w:val="es-CO"/>
        </w:rPr>
        <w:t xml:space="preserve">en casos sobre el acceso al servicio público de alcantarillado, </w:t>
      </w:r>
      <w:r w:rsidR="72B0F1ED" w:rsidRPr="004025D1">
        <w:rPr>
          <w:rFonts w:ascii="Georgia" w:eastAsia="Georgia" w:hAnsi="Georgia" w:cs="Georgia"/>
          <w:sz w:val="24"/>
          <w:szCs w:val="24"/>
          <w:lang w:val="es-CO"/>
        </w:rPr>
        <w:t xml:space="preserve">ha </w:t>
      </w:r>
      <w:r w:rsidR="46660388" w:rsidRPr="004025D1">
        <w:rPr>
          <w:rFonts w:ascii="Georgia" w:eastAsia="Georgia" w:hAnsi="Georgia" w:cs="Georgia"/>
          <w:sz w:val="24"/>
          <w:szCs w:val="24"/>
          <w:lang w:val="es-CO"/>
        </w:rPr>
        <w:t>prescrito</w:t>
      </w:r>
      <w:r w:rsidR="1D67D033" w:rsidRPr="004025D1">
        <w:rPr>
          <w:rFonts w:ascii="Georgia" w:eastAsia="Georgia" w:hAnsi="Georgia" w:cs="Georgia"/>
          <w:sz w:val="24"/>
          <w:szCs w:val="24"/>
          <w:lang w:val="es-CO"/>
        </w:rPr>
        <w:t>:</w:t>
      </w:r>
    </w:p>
    <w:p w14:paraId="33F06BE1" w14:textId="1D035BA7" w:rsidR="00887E0D" w:rsidRPr="004025D1" w:rsidRDefault="00887E0D" w:rsidP="006A4E1A">
      <w:pPr>
        <w:pStyle w:val="Sinespaciado"/>
        <w:spacing w:line="276" w:lineRule="auto"/>
        <w:ind w:left="270" w:right="360"/>
        <w:jc w:val="both"/>
        <w:rPr>
          <w:rFonts w:ascii="Georgia" w:eastAsia="Georgia" w:hAnsi="Georgia" w:cs="Georgia"/>
          <w:i/>
          <w:iCs/>
          <w:sz w:val="24"/>
          <w:szCs w:val="24"/>
          <w:lang w:val="es-CO"/>
        </w:rPr>
      </w:pPr>
    </w:p>
    <w:p w14:paraId="2194F91B" w14:textId="0618EA6C" w:rsidR="00887E0D" w:rsidRPr="00B933C2" w:rsidRDefault="239A5F3E" w:rsidP="00B933C2">
      <w:pPr>
        <w:pStyle w:val="Sinespaciado"/>
        <w:ind w:left="426" w:right="420"/>
        <w:jc w:val="both"/>
        <w:rPr>
          <w:rFonts w:ascii="Georgia" w:eastAsia="Georgia" w:hAnsi="Georgia" w:cs="Georgia"/>
          <w:i/>
          <w:iCs/>
          <w:szCs w:val="24"/>
          <w:lang w:val="es-CO"/>
        </w:rPr>
      </w:pPr>
      <w:r w:rsidRPr="00B933C2">
        <w:rPr>
          <w:rFonts w:ascii="Georgia" w:eastAsia="Georgia" w:hAnsi="Georgia" w:cs="Georgia"/>
          <w:i/>
          <w:iCs/>
          <w:szCs w:val="24"/>
          <w:lang w:val="es-CO"/>
        </w:rPr>
        <w:t>“41.   La Constitución (art. 88) también consagró una herramienta jurídica específica para solicitar la protección del servicio público de acueducto: la acción popular. Este mecanismo judicial procede para proteger los derechos e intereses colectivos, entre los cuales se incluye (i) “[e]l acceso a una infraestructura de servicios que garantice la salubridad pública” y (ii) “[e]l acceso a los servicios públicos y a que su prestación sea eficiente y oportuna”. En consecuencia, la Corte Constitucional ha establecido que la protección del derecho al agua, desde su dimensión colectiva relacionada con la adecuada y eficiente prestación del servicio público de acueducto y el acceso a su infraestructura, debe ser tramitada a través de la acción popular.</w:t>
      </w:r>
    </w:p>
    <w:p w14:paraId="41DFB9B4" w14:textId="0DDA744D" w:rsidR="00887E0D" w:rsidRPr="00B933C2" w:rsidRDefault="00887E0D" w:rsidP="00B933C2">
      <w:pPr>
        <w:pStyle w:val="Sinespaciado"/>
        <w:ind w:left="426" w:right="420"/>
        <w:jc w:val="both"/>
        <w:rPr>
          <w:rFonts w:ascii="Georgia" w:eastAsia="Georgia" w:hAnsi="Georgia" w:cs="Georgia"/>
          <w:i/>
          <w:iCs/>
          <w:szCs w:val="24"/>
          <w:lang w:val="es-CO"/>
        </w:rPr>
      </w:pPr>
    </w:p>
    <w:p w14:paraId="78A0B540" w14:textId="25CCC056" w:rsidR="00887E0D" w:rsidRPr="00B933C2" w:rsidRDefault="239A5F3E" w:rsidP="00B933C2">
      <w:pPr>
        <w:pStyle w:val="Sinespaciado"/>
        <w:ind w:left="426" w:right="420"/>
        <w:jc w:val="both"/>
        <w:rPr>
          <w:rFonts w:ascii="Georgia" w:eastAsia="Georgia" w:hAnsi="Georgia" w:cs="Georgia"/>
          <w:i/>
          <w:iCs/>
          <w:szCs w:val="24"/>
          <w:lang w:val="es-CO"/>
        </w:rPr>
      </w:pPr>
      <w:r w:rsidRPr="00B933C2">
        <w:rPr>
          <w:rFonts w:ascii="Georgia" w:eastAsia="Georgia" w:hAnsi="Georgia" w:cs="Georgia"/>
          <w:i/>
          <w:iCs/>
          <w:szCs w:val="24"/>
          <w:lang w:val="es-CO"/>
        </w:rPr>
        <w:t>…</w:t>
      </w:r>
    </w:p>
    <w:p w14:paraId="3C234D56" w14:textId="5E8798B5" w:rsidR="00887E0D" w:rsidRPr="00B933C2" w:rsidRDefault="00887E0D" w:rsidP="00B933C2">
      <w:pPr>
        <w:pStyle w:val="Sinespaciado"/>
        <w:ind w:left="426" w:right="420"/>
        <w:jc w:val="both"/>
        <w:rPr>
          <w:rFonts w:ascii="Georgia" w:eastAsia="Georgia" w:hAnsi="Georgia" w:cs="Georgia"/>
          <w:i/>
          <w:iCs/>
          <w:szCs w:val="24"/>
          <w:lang w:val="es-CO"/>
        </w:rPr>
      </w:pPr>
    </w:p>
    <w:p w14:paraId="4D1CDA94" w14:textId="4EB6AFC9" w:rsidR="00887E0D" w:rsidRPr="00B933C2" w:rsidRDefault="2778D162" w:rsidP="00B933C2">
      <w:pPr>
        <w:pStyle w:val="Sinespaciado"/>
        <w:ind w:left="426" w:right="420"/>
        <w:jc w:val="both"/>
        <w:rPr>
          <w:rFonts w:ascii="Georgia" w:eastAsia="Georgia" w:hAnsi="Georgia" w:cs="Georgia"/>
          <w:szCs w:val="24"/>
          <w:lang w:val="es-CO"/>
        </w:rPr>
      </w:pPr>
      <w:r w:rsidRPr="00B933C2">
        <w:rPr>
          <w:rFonts w:ascii="Georgia" w:eastAsia="Georgia" w:hAnsi="Georgia" w:cs="Georgia"/>
          <w:i/>
          <w:iCs/>
          <w:szCs w:val="24"/>
          <w:lang w:val="es-CO"/>
        </w:rPr>
        <w:t>(iii)</w:t>
      </w:r>
      <w:r w:rsidR="0CB04324" w:rsidRPr="00B933C2">
        <w:rPr>
          <w:rFonts w:ascii="Georgia" w:eastAsia="Georgia" w:hAnsi="Georgia" w:cs="Georgia"/>
          <w:i/>
          <w:iCs/>
          <w:szCs w:val="24"/>
          <w:lang w:val="es-CO"/>
        </w:rPr>
        <w:t xml:space="preserve"> </w:t>
      </w:r>
      <w:r w:rsidRPr="00B933C2">
        <w:rPr>
          <w:rFonts w:ascii="Georgia" w:eastAsia="Georgia" w:hAnsi="Georgia" w:cs="Georgia"/>
          <w:i/>
          <w:iCs/>
          <w:szCs w:val="24"/>
          <w:lang w:val="es-CO"/>
        </w:rPr>
        <w:t>De acuerdo con lo anterior, la acción de tutela únicamente desplaza la acción popular cuando el agua es necesaria para el consumo humano mínimo. De lo contrario, cuando se solicita la protección de derechos colectivos relacionados con la adecuada y eficiente prestación del servicio público de acueducto y el acceso a su infraestructura, debe reclamarse a través de la acción popular regulada en la Ley 472 de 1998</w:t>
      </w:r>
      <w:r w:rsidR="239A5F3E" w:rsidRPr="00B933C2">
        <w:rPr>
          <w:rFonts w:ascii="Georgia" w:eastAsia="Georgia" w:hAnsi="Georgia" w:cs="Georgia"/>
          <w:i/>
          <w:iCs/>
          <w:szCs w:val="24"/>
          <w:lang w:val="es-CO"/>
        </w:rPr>
        <w:t>”</w:t>
      </w:r>
      <w:r w:rsidR="0BE7603F" w:rsidRPr="00B933C2">
        <w:rPr>
          <w:rFonts w:ascii="Georgia" w:eastAsia="Georgia" w:hAnsi="Georgia" w:cs="Georgia"/>
          <w:i/>
          <w:iCs/>
          <w:szCs w:val="24"/>
          <w:lang w:val="es-CO"/>
        </w:rPr>
        <w:t>.</w:t>
      </w:r>
      <w:r w:rsidR="1D67D033" w:rsidRPr="00B933C2">
        <w:rPr>
          <w:rFonts w:ascii="Georgia" w:eastAsia="Georgia" w:hAnsi="Georgia" w:cs="Georgia"/>
          <w:szCs w:val="24"/>
          <w:lang w:val="es-CO"/>
        </w:rPr>
        <w:t xml:space="preserve"> </w:t>
      </w:r>
      <w:r w:rsidR="441C03A6" w:rsidRPr="00B933C2">
        <w:rPr>
          <w:rFonts w:ascii="Georgia" w:eastAsia="Georgia" w:hAnsi="Georgia" w:cs="Georgia"/>
          <w:szCs w:val="24"/>
          <w:lang w:val="es-CO"/>
        </w:rPr>
        <w:t>(Sentencia T-115 de 2023)</w:t>
      </w:r>
    </w:p>
    <w:p w14:paraId="155865BA" w14:textId="124F0E6F" w:rsidR="00887E0D" w:rsidRPr="004025D1" w:rsidRDefault="1D67D033" w:rsidP="006A4E1A">
      <w:pPr>
        <w:pStyle w:val="Sinespaciado"/>
        <w:spacing w:line="276" w:lineRule="auto"/>
        <w:jc w:val="both"/>
        <w:rPr>
          <w:rFonts w:ascii="Georgia" w:hAnsi="Georgia"/>
          <w:sz w:val="24"/>
          <w:szCs w:val="24"/>
          <w:lang w:val="es-CO"/>
        </w:rPr>
      </w:pPr>
      <w:r w:rsidRPr="004025D1">
        <w:rPr>
          <w:rFonts w:ascii="Georgia" w:eastAsia="Georgia" w:hAnsi="Georgia" w:cs="Georgia"/>
          <w:sz w:val="24"/>
          <w:szCs w:val="24"/>
          <w:lang w:val="es-CO"/>
        </w:rPr>
        <w:t xml:space="preserve">  </w:t>
      </w:r>
    </w:p>
    <w:p w14:paraId="09EFFDB6" w14:textId="47A24E63" w:rsidR="00887E0D" w:rsidRPr="004025D1" w:rsidRDefault="010FAC20" w:rsidP="006A4E1A">
      <w:pPr>
        <w:spacing w:line="276" w:lineRule="auto"/>
        <w:jc w:val="both"/>
        <w:rPr>
          <w:rFonts w:ascii="Georgia" w:eastAsia="Georgia" w:hAnsi="Georgia" w:cs="Georgia"/>
          <w:sz w:val="24"/>
          <w:szCs w:val="24"/>
          <w:lang w:val="es-CO"/>
        </w:rPr>
      </w:pPr>
      <w:r w:rsidRPr="004025D1">
        <w:rPr>
          <w:rFonts w:ascii="Georgia" w:eastAsia="Georgia" w:hAnsi="Georgia" w:cs="Georgia"/>
          <w:b/>
          <w:bCs/>
          <w:sz w:val="24"/>
          <w:szCs w:val="24"/>
          <w:lang w:val="es-CO"/>
        </w:rPr>
        <w:t xml:space="preserve">4.2. </w:t>
      </w:r>
      <w:r w:rsidRPr="004025D1">
        <w:rPr>
          <w:rFonts w:ascii="Georgia" w:eastAsia="Georgia" w:hAnsi="Georgia" w:cs="Georgia"/>
          <w:sz w:val="24"/>
          <w:szCs w:val="24"/>
          <w:lang w:val="es-CO"/>
        </w:rPr>
        <w:t xml:space="preserve">Nótese que en </w:t>
      </w:r>
      <w:r w:rsidR="54D82783" w:rsidRPr="004025D1">
        <w:rPr>
          <w:rFonts w:ascii="Georgia" w:eastAsia="Georgia" w:hAnsi="Georgia" w:cs="Georgia"/>
          <w:sz w:val="24"/>
          <w:szCs w:val="24"/>
          <w:lang w:val="es-CO"/>
        </w:rPr>
        <w:t xml:space="preserve">el caso particular, </w:t>
      </w:r>
      <w:r w:rsidR="175632E3" w:rsidRPr="004025D1">
        <w:rPr>
          <w:rFonts w:ascii="Georgia" w:eastAsia="Georgia" w:hAnsi="Georgia" w:cs="Georgia"/>
          <w:sz w:val="24"/>
          <w:szCs w:val="24"/>
          <w:lang w:val="es-CO"/>
        </w:rPr>
        <w:t>el actor</w:t>
      </w:r>
      <w:r w:rsidR="5A577E12" w:rsidRPr="004025D1">
        <w:rPr>
          <w:rFonts w:ascii="Georgia" w:eastAsia="Georgia" w:hAnsi="Georgia" w:cs="Georgia"/>
          <w:sz w:val="24"/>
          <w:szCs w:val="24"/>
          <w:lang w:val="es-CO"/>
        </w:rPr>
        <w:t xml:space="preserve"> concretamente</w:t>
      </w:r>
      <w:r w:rsidR="175632E3" w:rsidRPr="004025D1">
        <w:rPr>
          <w:rFonts w:ascii="Georgia" w:eastAsia="Georgia" w:hAnsi="Georgia" w:cs="Georgia"/>
          <w:sz w:val="24"/>
          <w:szCs w:val="24"/>
          <w:lang w:val="es-CO"/>
        </w:rPr>
        <w:t xml:space="preserve"> ha puesto bajo debate el acceso a los derechos al ambiente sano, a la salubridad pública, al acceso</w:t>
      </w:r>
      <w:r w:rsidR="42EFEA46" w:rsidRPr="004025D1">
        <w:rPr>
          <w:rFonts w:ascii="Georgia" w:eastAsia="Georgia" w:hAnsi="Georgia" w:cs="Georgia"/>
          <w:sz w:val="24"/>
          <w:szCs w:val="24"/>
          <w:lang w:val="es-CO"/>
        </w:rPr>
        <w:t xml:space="preserve"> a</w:t>
      </w:r>
      <w:r w:rsidR="175632E3" w:rsidRPr="004025D1">
        <w:rPr>
          <w:rFonts w:ascii="Georgia" w:eastAsia="Georgia" w:hAnsi="Georgia" w:cs="Georgia"/>
          <w:sz w:val="24"/>
          <w:szCs w:val="24"/>
          <w:lang w:val="es-CO"/>
        </w:rPr>
        <w:t xml:space="preserve"> servicios público y a la prevención de desastres </w:t>
      </w:r>
      <w:r w:rsidR="1141986E" w:rsidRPr="004025D1">
        <w:rPr>
          <w:rFonts w:ascii="Georgia" w:eastAsia="Georgia" w:hAnsi="Georgia" w:cs="Georgia"/>
          <w:sz w:val="24"/>
          <w:szCs w:val="24"/>
          <w:lang w:val="es-CO"/>
        </w:rPr>
        <w:t>(</w:t>
      </w:r>
      <w:r w:rsidR="175632E3" w:rsidRPr="004025D1">
        <w:rPr>
          <w:rFonts w:ascii="Georgia" w:eastAsia="Georgia" w:hAnsi="Georgia" w:cs="Georgia"/>
          <w:sz w:val="24"/>
          <w:szCs w:val="24"/>
          <w:lang w:val="es-CO"/>
        </w:rPr>
        <w:t>todos los cuales son defin</w:t>
      </w:r>
      <w:r w:rsidR="24974960" w:rsidRPr="004025D1">
        <w:rPr>
          <w:rFonts w:ascii="Georgia" w:eastAsia="Georgia" w:hAnsi="Georgia" w:cs="Georgia"/>
          <w:sz w:val="24"/>
          <w:szCs w:val="24"/>
          <w:lang w:val="es-CO"/>
        </w:rPr>
        <w:t>i</w:t>
      </w:r>
      <w:r w:rsidR="175632E3" w:rsidRPr="004025D1">
        <w:rPr>
          <w:rFonts w:ascii="Georgia" w:eastAsia="Georgia" w:hAnsi="Georgia" w:cs="Georgia"/>
          <w:sz w:val="24"/>
          <w:szCs w:val="24"/>
          <w:lang w:val="es-CO"/>
        </w:rPr>
        <w:t>dos como colectivos por el</w:t>
      </w:r>
      <w:r w:rsidR="59D18D23" w:rsidRPr="004025D1">
        <w:rPr>
          <w:rFonts w:ascii="Georgia" w:eastAsia="Georgia" w:hAnsi="Georgia" w:cs="Georgia"/>
          <w:sz w:val="24"/>
          <w:szCs w:val="24"/>
          <w:lang w:val="es-CO"/>
        </w:rPr>
        <w:t xml:space="preserve"> artículo 4</w:t>
      </w:r>
      <w:r w:rsidR="679DE980" w:rsidRPr="004025D1">
        <w:rPr>
          <w:rFonts w:ascii="Georgia" w:eastAsia="Work Sans" w:hAnsi="Georgia" w:cs="Work Sans"/>
          <w:b/>
          <w:bCs/>
          <w:color w:val="333333"/>
          <w:sz w:val="24"/>
          <w:szCs w:val="24"/>
          <w:lang w:val="es-CO"/>
        </w:rPr>
        <w:t>º</w:t>
      </w:r>
      <w:r w:rsidR="59D18D23" w:rsidRPr="004025D1">
        <w:rPr>
          <w:rFonts w:ascii="Georgia" w:eastAsia="Georgia" w:hAnsi="Georgia" w:cs="Georgia"/>
          <w:sz w:val="24"/>
          <w:szCs w:val="24"/>
          <w:lang w:val="es-CO"/>
        </w:rPr>
        <w:t xml:space="preserve"> de le Ley 472 de 1998</w:t>
      </w:r>
      <w:r w:rsidR="69473591" w:rsidRPr="004025D1">
        <w:rPr>
          <w:rFonts w:ascii="Georgia" w:eastAsia="Georgia" w:hAnsi="Georgia" w:cs="Georgia"/>
          <w:sz w:val="24"/>
          <w:szCs w:val="24"/>
          <w:lang w:val="es-CO"/>
        </w:rPr>
        <w:t>),</w:t>
      </w:r>
      <w:r w:rsidR="59D18D23" w:rsidRPr="004025D1">
        <w:rPr>
          <w:rFonts w:ascii="Georgia" w:eastAsia="Georgia" w:hAnsi="Georgia" w:cs="Georgia"/>
          <w:sz w:val="24"/>
          <w:szCs w:val="24"/>
          <w:lang w:val="es-CO"/>
        </w:rPr>
        <w:t xml:space="preserve"> </w:t>
      </w:r>
      <w:r w:rsidR="586C3E22" w:rsidRPr="004025D1">
        <w:rPr>
          <w:rFonts w:ascii="Georgia" w:eastAsia="Georgia" w:hAnsi="Georgia" w:cs="Georgia"/>
          <w:sz w:val="24"/>
          <w:szCs w:val="24"/>
          <w:lang w:val="es-CO"/>
        </w:rPr>
        <w:t xml:space="preserve">pues de la lectura de la demanda resulta evidente que </w:t>
      </w:r>
      <w:r w:rsidR="56756CFC" w:rsidRPr="004025D1">
        <w:rPr>
          <w:rFonts w:ascii="Georgia" w:eastAsia="Georgia" w:hAnsi="Georgia" w:cs="Georgia"/>
          <w:sz w:val="24"/>
          <w:szCs w:val="24"/>
          <w:lang w:val="es-CO"/>
        </w:rPr>
        <w:t>las quejas fundamentales que</w:t>
      </w:r>
      <w:r w:rsidR="0572CB3E" w:rsidRPr="004025D1">
        <w:rPr>
          <w:rFonts w:ascii="Georgia" w:eastAsia="Georgia" w:hAnsi="Georgia" w:cs="Georgia"/>
          <w:sz w:val="24"/>
          <w:szCs w:val="24"/>
          <w:lang w:val="es-CO"/>
        </w:rPr>
        <w:t xml:space="preserve"> allí</w:t>
      </w:r>
      <w:r w:rsidR="56756CFC" w:rsidRPr="004025D1">
        <w:rPr>
          <w:rFonts w:ascii="Georgia" w:eastAsia="Georgia" w:hAnsi="Georgia" w:cs="Georgia"/>
          <w:sz w:val="24"/>
          <w:szCs w:val="24"/>
          <w:lang w:val="es-CO"/>
        </w:rPr>
        <w:t xml:space="preserve"> se exponen guardan relación con el riesgo de suelos que tienen los predios del sector</w:t>
      </w:r>
      <w:r w:rsidR="6D0F9287" w:rsidRPr="004025D1">
        <w:rPr>
          <w:rFonts w:ascii="Georgia" w:eastAsia="Georgia" w:hAnsi="Georgia" w:cs="Georgia"/>
          <w:sz w:val="24"/>
          <w:szCs w:val="24"/>
          <w:lang w:val="es-CO"/>
        </w:rPr>
        <w:t>,</w:t>
      </w:r>
      <w:r w:rsidR="56756CFC" w:rsidRPr="004025D1">
        <w:rPr>
          <w:rFonts w:ascii="Georgia" w:eastAsia="Georgia" w:hAnsi="Georgia" w:cs="Georgia"/>
          <w:sz w:val="24"/>
          <w:szCs w:val="24"/>
          <w:lang w:val="es-CO"/>
        </w:rPr>
        <w:t xml:space="preserve"> </w:t>
      </w:r>
      <w:r w:rsidR="006B2D56" w:rsidRPr="004025D1">
        <w:rPr>
          <w:rFonts w:ascii="Georgia" w:eastAsia="Georgia" w:hAnsi="Georgia" w:cs="Georgia"/>
          <w:sz w:val="24"/>
          <w:szCs w:val="24"/>
          <w:lang w:val="es-CO"/>
        </w:rPr>
        <w:t xml:space="preserve">y las personas que por allí transitan, </w:t>
      </w:r>
      <w:r w:rsidR="6338AFE9" w:rsidRPr="004025D1">
        <w:rPr>
          <w:rFonts w:ascii="Georgia" w:eastAsia="Georgia" w:hAnsi="Georgia" w:cs="Georgia"/>
          <w:sz w:val="24"/>
          <w:szCs w:val="24"/>
          <w:lang w:val="es-CO"/>
        </w:rPr>
        <w:t>derivado del</w:t>
      </w:r>
      <w:r w:rsidR="006B2D56" w:rsidRPr="004025D1">
        <w:rPr>
          <w:rFonts w:ascii="Georgia" w:eastAsia="Georgia" w:hAnsi="Georgia" w:cs="Georgia"/>
          <w:sz w:val="24"/>
          <w:szCs w:val="24"/>
          <w:lang w:val="es-CO"/>
        </w:rPr>
        <w:t xml:space="preserve"> indebido</w:t>
      </w:r>
      <w:r w:rsidR="6338AFE9" w:rsidRPr="004025D1">
        <w:rPr>
          <w:rFonts w:ascii="Georgia" w:eastAsia="Georgia" w:hAnsi="Georgia" w:cs="Georgia"/>
          <w:sz w:val="24"/>
          <w:szCs w:val="24"/>
          <w:lang w:val="es-CO"/>
        </w:rPr>
        <w:t xml:space="preserve"> manejo de aguas residuales</w:t>
      </w:r>
      <w:r w:rsidR="006B2D56" w:rsidRPr="004025D1">
        <w:rPr>
          <w:rFonts w:ascii="Georgia" w:eastAsia="Georgia" w:hAnsi="Georgia" w:cs="Georgia"/>
          <w:sz w:val="24"/>
          <w:szCs w:val="24"/>
          <w:lang w:val="es-CO"/>
        </w:rPr>
        <w:t>, así como</w:t>
      </w:r>
      <w:r w:rsidR="6338AFE9" w:rsidRPr="004025D1">
        <w:rPr>
          <w:rFonts w:ascii="Georgia" w:eastAsia="Georgia" w:hAnsi="Georgia" w:cs="Georgia"/>
          <w:sz w:val="24"/>
          <w:szCs w:val="24"/>
          <w:lang w:val="es-CO"/>
        </w:rPr>
        <w:t xml:space="preserve"> la contaminación </w:t>
      </w:r>
      <w:r w:rsidR="708E8E3B" w:rsidRPr="004025D1">
        <w:rPr>
          <w:rFonts w:ascii="Georgia" w:eastAsia="Georgia" w:hAnsi="Georgia" w:cs="Georgia"/>
          <w:sz w:val="24"/>
          <w:szCs w:val="24"/>
          <w:lang w:val="es-CO"/>
        </w:rPr>
        <w:t xml:space="preserve">ambiental que </w:t>
      </w:r>
      <w:r w:rsidR="006B2D56" w:rsidRPr="004025D1">
        <w:rPr>
          <w:rFonts w:ascii="Georgia" w:eastAsia="Georgia" w:hAnsi="Georgia" w:cs="Georgia"/>
          <w:sz w:val="24"/>
          <w:szCs w:val="24"/>
          <w:lang w:val="es-CO"/>
        </w:rPr>
        <w:t xml:space="preserve">ello </w:t>
      </w:r>
      <w:r w:rsidR="708E8E3B" w:rsidRPr="004025D1">
        <w:rPr>
          <w:rFonts w:ascii="Georgia" w:eastAsia="Georgia" w:hAnsi="Georgia" w:cs="Georgia"/>
          <w:sz w:val="24"/>
          <w:szCs w:val="24"/>
          <w:lang w:val="es-CO"/>
        </w:rPr>
        <w:t>produce.</w:t>
      </w:r>
    </w:p>
    <w:p w14:paraId="0513D6CC" w14:textId="4879C934" w:rsidR="00887E0D" w:rsidRPr="004025D1" w:rsidRDefault="00887E0D" w:rsidP="006A4E1A">
      <w:pPr>
        <w:spacing w:line="276" w:lineRule="auto"/>
        <w:jc w:val="both"/>
        <w:rPr>
          <w:rFonts w:ascii="Georgia" w:eastAsia="Georgia" w:hAnsi="Georgia" w:cs="Georgia"/>
          <w:sz w:val="24"/>
          <w:szCs w:val="24"/>
          <w:lang w:val="es-CO"/>
        </w:rPr>
      </w:pPr>
    </w:p>
    <w:p w14:paraId="48C09437" w14:textId="555A2247" w:rsidR="00887E0D" w:rsidRPr="004025D1" w:rsidRDefault="49CE7B26" w:rsidP="006A4E1A">
      <w:pPr>
        <w:spacing w:line="276" w:lineRule="auto"/>
        <w:jc w:val="both"/>
        <w:rPr>
          <w:rFonts w:ascii="Georgia" w:eastAsia="Georgia" w:hAnsi="Georgia" w:cs="Georgia"/>
          <w:sz w:val="24"/>
          <w:szCs w:val="24"/>
          <w:lang w:val="es-CO"/>
        </w:rPr>
      </w:pPr>
      <w:r w:rsidRPr="004025D1">
        <w:rPr>
          <w:rFonts w:ascii="Georgia" w:eastAsia="Georgia" w:hAnsi="Georgia" w:cs="Georgia"/>
          <w:b/>
          <w:bCs/>
          <w:sz w:val="24"/>
          <w:szCs w:val="24"/>
          <w:lang w:val="es-CO"/>
        </w:rPr>
        <w:t>4.3.</w:t>
      </w:r>
      <w:r w:rsidRPr="004025D1">
        <w:rPr>
          <w:rFonts w:ascii="Georgia" w:eastAsia="Georgia" w:hAnsi="Georgia" w:cs="Georgia"/>
          <w:sz w:val="24"/>
          <w:szCs w:val="24"/>
          <w:lang w:val="es-CO"/>
        </w:rPr>
        <w:t xml:space="preserve"> </w:t>
      </w:r>
      <w:r w:rsidR="6338AFE9" w:rsidRPr="004025D1">
        <w:rPr>
          <w:rFonts w:ascii="Georgia" w:eastAsia="Georgia" w:hAnsi="Georgia" w:cs="Georgia"/>
          <w:sz w:val="24"/>
          <w:szCs w:val="24"/>
          <w:lang w:val="es-CO"/>
        </w:rPr>
        <w:t xml:space="preserve">Y </w:t>
      </w:r>
      <w:r w:rsidR="6C5C334B" w:rsidRPr="004025D1">
        <w:rPr>
          <w:rFonts w:ascii="Georgia" w:eastAsia="Georgia" w:hAnsi="Georgia" w:cs="Georgia"/>
          <w:sz w:val="24"/>
          <w:szCs w:val="24"/>
          <w:lang w:val="es-CO"/>
        </w:rPr>
        <w:t>aunque</w:t>
      </w:r>
      <w:r w:rsidR="6338AFE9" w:rsidRPr="004025D1">
        <w:rPr>
          <w:rFonts w:ascii="Georgia" w:eastAsia="Georgia" w:hAnsi="Georgia" w:cs="Georgia"/>
          <w:sz w:val="24"/>
          <w:szCs w:val="24"/>
          <w:lang w:val="es-CO"/>
        </w:rPr>
        <w:t xml:space="preserve"> se solicita la protección del derecho al agua potable</w:t>
      </w:r>
      <w:r w:rsidR="605E4B4A" w:rsidRPr="004025D1">
        <w:rPr>
          <w:rFonts w:ascii="Georgia" w:eastAsia="Georgia" w:hAnsi="Georgia" w:cs="Georgia"/>
          <w:sz w:val="24"/>
          <w:szCs w:val="24"/>
          <w:lang w:val="es-CO"/>
        </w:rPr>
        <w:t>,</w:t>
      </w:r>
      <w:r w:rsidR="2070C42A" w:rsidRPr="004025D1">
        <w:rPr>
          <w:rFonts w:ascii="Georgia" w:eastAsia="Georgia" w:hAnsi="Georgia" w:cs="Georgia"/>
          <w:sz w:val="24"/>
          <w:szCs w:val="24"/>
          <w:lang w:val="es-CO"/>
        </w:rPr>
        <w:t xml:space="preserve"> situación que camb</w:t>
      </w:r>
      <w:r w:rsidR="73D36769" w:rsidRPr="004025D1">
        <w:rPr>
          <w:rFonts w:ascii="Georgia" w:eastAsia="Georgia" w:hAnsi="Georgia" w:cs="Georgia"/>
          <w:sz w:val="24"/>
          <w:szCs w:val="24"/>
          <w:lang w:val="es-CO"/>
        </w:rPr>
        <w:t>ia</w:t>
      </w:r>
      <w:r w:rsidR="2070C42A" w:rsidRPr="004025D1">
        <w:rPr>
          <w:rFonts w:ascii="Georgia" w:eastAsia="Georgia" w:hAnsi="Georgia" w:cs="Georgia"/>
          <w:sz w:val="24"/>
          <w:szCs w:val="24"/>
          <w:lang w:val="es-CO"/>
        </w:rPr>
        <w:t>ría el panorama de procedencia del amparo, al</w:t>
      </w:r>
      <w:r w:rsidR="24D1BEEF" w:rsidRPr="004025D1">
        <w:rPr>
          <w:rFonts w:ascii="Georgia" w:eastAsia="Georgia" w:hAnsi="Georgia" w:cs="Georgia"/>
          <w:sz w:val="24"/>
          <w:szCs w:val="24"/>
          <w:lang w:val="es-CO"/>
        </w:rPr>
        <w:t xml:space="preserve"> ser considerada tal prerrogativa como fundamental,</w:t>
      </w:r>
      <w:r w:rsidR="605E4B4A" w:rsidRPr="004025D1">
        <w:rPr>
          <w:rFonts w:ascii="Georgia" w:eastAsia="Georgia" w:hAnsi="Georgia" w:cs="Georgia"/>
          <w:sz w:val="24"/>
          <w:szCs w:val="24"/>
          <w:lang w:val="es-CO"/>
        </w:rPr>
        <w:t xml:space="preserve"> ningún hecho de la demanda advierte que </w:t>
      </w:r>
      <w:r w:rsidR="2299B7B8" w:rsidRPr="004025D1">
        <w:rPr>
          <w:rFonts w:ascii="Georgia" w:eastAsia="Georgia" w:hAnsi="Georgia" w:cs="Georgia"/>
          <w:sz w:val="24"/>
          <w:szCs w:val="24"/>
          <w:lang w:val="es-CO"/>
        </w:rPr>
        <w:t xml:space="preserve">en efecto los pobladores de ese lugar carezcan de acceso a ese líquido </w:t>
      </w:r>
      <w:r w:rsidR="6E269A7E" w:rsidRPr="004025D1">
        <w:rPr>
          <w:rFonts w:ascii="Georgia" w:eastAsia="Georgia" w:hAnsi="Georgia" w:cs="Georgia"/>
          <w:sz w:val="24"/>
          <w:szCs w:val="24"/>
          <w:lang w:val="es-CO"/>
        </w:rPr>
        <w:t xml:space="preserve">potable, </w:t>
      </w:r>
      <w:r w:rsidR="2299B7B8" w:rsidRPr="004025D1">
        <w:rPr>
          <w:rFonts w:ascii="Georgia" w:eastAsia="Georgia" w:hAnsi="Georgia" w:cs="Georgia"/>
          <w:sz w:val="24"/>
          <w:szCs w:val="24"/>
          <w:lang w:val="es-CO"/>
        </w:rPr>
        <w:t xml:space="preserve">por otras fuentes hídricas </w:t>
      </w:r>
      <w:r w:rsidR="52A1A7E0" w:rsidRPr="004025D1">
        <w:rPr>
          <w:rFonts w:ascii="Georgia" w:eastAsia="Georgia" w:hAnsi="Georgia" w:cs="Georgia"/>
          <w:sz w:val="24"/>
          <w:szCs w:val="24"/>
          <w:lang w:val="es-CO"/>
        </w:rPr>
        <w:t>distintas al servicio público de alcantarillado</w:t>
      </w:r>
      <w:r w:rsidR="65F59CE7" w:rsidRPr="004025D1">
        <w:rPr>
          <w:rFonts w:ascii="Georgia" w:eastAsia="Georgia" w:hAnsi="Georgia" w:cs="Georgia"/>
          <w:sz w:val="24"/>
          <w:szCs w:val="24"/>
          <w:lang w:val="es-CO"/>
        </w:rPr>
        <w:t>.</w:t>
      </w:r>
    </w:p>
    <w:p w14:paraId="6D41E41D" w14:textId="7D77A025" w:rsidR="00887E0D" w:rsidRPr="004025D1" w:rsidRDefault="00887E0D" w:rsidP="006A4E1A">
      <w:pPr>
        <w:spacing w:line="276" w:lineRule="auto"/>
        <w:jc w:val="both"/>
        <w:rPr>
          <w:rFonts w:ascii="Georgia" w:eastAsia="Georgia" w:hAnsi="Georgia" w:cs="Georgia"/>
          <w:sz w:val="24"/>
          <w:szCs w:val="24"/>
          <w:lang w:val="es-CO"/>
        </w:rPr>
      </w:pPr>
    </w:p>
    <w:p w14:paraId="6BA2FB5E" w14:textId="78811AB4" w:rsidR="00887E0D" w:rsidRPr="004025D1" w:rsidRDefault="529B93FD" w:rsidP="006A4E1A">
      <w:pPr>
        <w:spacing w:line="276" w:lineRule="auto"/>
        <w:jc w:val="both"/>
        <w:rPr>
          <w:rFonts w:ascii="Georgia" w:eastAsia="Georgia" w:hAnsi="Georgia" w:cs="Georgia"/>
          <w:sz w:val="24"/>
          <w:szCs w:val="24"/>
          <w:lang w:val="es-CO"/>
        </w:rPr>
      </w:pPr>
      <w:r w:rsidRPr="004025D1">
        <w:rPr>
          <w:rFonts w:ascii="Georgia" w:eastAsia="Georgia" w:hAnsi="Georgia" w:cs="Georgia"/>
          <w:sz w:val="24"/>
          <w:szCs w:val="24"/>
          <w:lang w:val="es-CO"/>
        </w:rPr>
        <w:t>Ahora si</w:t>
      </w:r>
      <w:r w:rsidR="1B64DC3D" w:rsidRPr="004025D1">
        <w:rPr>
          <w:rFonts w:ascii="Georgia" w:eastAsia="Georgia" w:hAnsi="Georgia" w:cs="Georgia"/>
          <w:sz w:val="24"/>
          <w:szCs w:val="24"/>
          <w:lang w:val="es-CO"/>
        </w:rPr>
        <w:t xml:space="preserve"> </w:t>
      </w:r>
      <w:r w:rsidR="6A0ED3DC" w:rsidRPr="004025D1">
        <w:rPr>
          <w:rFonts w:ascii="Georgia" w:eastAsia="Georgia" w:hAnsi="Georgia" w:cs="Georgia"/>
          <w:sz w:val="24"/>
          <w:szCs w:val="24"/>
          <w:lang w:val="es-CO"/>
        </w:rPr>
        <w:t>en gracia de discusión se a</w:t>
      </w:r>
      <w:r w:rsidR="0B409366" w:rsidRPr="004025D1">
        <w:rPr>
          <w:rFonts w:ascii="Georgia" w:eastAsia="Georgia" w:hAnsi="Georgia" w:cs="Georgia"/>
          <w:sz w:val="24"/>
          <w:szCs w:val="24"/>
          <w:lang w:val="es-CO"/>
        </w:rPr>
        <w:t xml:space="preserve">dmitiera que la solicitud de adecuación del </w:t>
      </w:r>
      <w:r w:rsidR="6A0ED3DC" w:rsidRPr="004025D1">
        <w:rPr>
          <w:rFonts w:ascii="Georgia" w:eastAsia="Georgia" w:hAnsi="Georgia" w:cs="Georgia"/>
          <w:sz w:val="24"/>
          <w:szCs w:val="24"/>
          <w:lang w:val="es-CO"/>
        </w:rPr>
        <w:t>servicio de alcantarillado</w:t>
      </w:r>
      <w:r w:rsidR="437EE233" w:rsidRPr="004025D1">
        <w:rPr>
          <w:rFonts w:ascii="Georgia" w:eastAsia="Georgia" w:hAnsi="Georgia" w:cs="Georgia"/>
          <w:sz w:val="24"/>
          <w:szCs w:val="24"/>
          <w:lang w:val="es-CO"/>
        </w:rPr>
        <w:t xml:space="preserve"> </w:t>
      </w:r>
      <w:r w:rsidR="6A0ED3DC" w:rsidRPr="004025D1">
        <w:rPr>
          <w:rFonts w:ascii="Georgia" w:eastAsia="Georgia" w:hAnsi="Georgia" w:cs="Georgia"/>
          <w:sz w:val="24"/>
          <w:szCs w:val="24"/>
          <w:lang w:val="es-CO"/>
        </w:rPr>
        <w:t>llevara</w:t>
      </w:r>
      <w:r w:rsidR="0580172A" w:rsidRPr="004025D1">
        <w:rPr>
          <w:rFonts w:ascii="Georgia" w:eastAsia="Georgia" w:hAnsi="Georgia" w:cs="Georgia"/>
          <w:sz w:val="24"/>
          <w:szCs w:val="24"/>
          <w:lang w:val="es-CO"/>
        </w:rPr>
        <w:t xml:space="preserve"> aparejado </w:t>
      </w:r>
      <w:r w:rsidR="2E8A1FEA" w:rsidRPr="004025D1">
        <w:rPr>
          <w:rFonts w:ascii="Georgia" w:eastAsia="Georgia" w:hAnsi="Georgia" w:cs="Georgia"/>
          <w:sz w:val="24"/>
          <w:szCs w:val="24"/>
          <w:lang w:val="es-CO"/>
        </w:rPr>
        <w:t>el acceso al derecho al agua potable para el consumo humano</w:t>
      </w:r>
      <w:r w:rsidR="748EFC51" w:rsidRPr="004025D1">
        <w:rPr>
          <w:rFonts w:ascii="Georgia" w:eastAsia="Georgia" w:hAnsi="Georgia" w:cs="Georgia"/>
          <w:sz w:val="24"/>
          <w:szCs w:val="24"/>
          <w:lang w:val="es-CO"/>
        </w:rPr>
        <w:t>,</w:t>
      </w:r>
      <w:r w:rsidR="2E8A1FEA" w:rsidRPr="004025D1">
        <w:rPr>
          <w:rFonts w:ascii="Georgia" w:eastAsia="Georgia" w:hAnsi="Georgia" w:cs="Georgia"/>
          <w:sz w:val="24"/>
          <w:szCs w:val="24"/>
          <w:lang w:val="es-CO"/>
        </w:rPr>
        <w:t xml:space="preserve"> en este caso, de todas formas</w:t>
      </w:r>
      <w:r w:rsidR="5E330DE7" w:rsidRPr="004025D1">
        <w:rPr>
          <w:rFonts w:ascii="Georgia" w:eastAsia="Georgia" w:hAnsi="Georgia" w:cs="Georgia"/>
          <w:sz w:val="24"/>
          <w:szCs w:val="24"/>
          <w:lang w:val="es-CO"/>
        </w:rPr>
        <w:t>,</w:t>
      </w:r>
      <w:r w:rsidR="2E8A1FEA" w:rsidRPr="004025D1">
        <w:rPr>
          <w:rFonts w:ascii="Georgia" w:eastAsia="Georgia" w:hAnsi="Georgia" w:cs="Georgia"/>
          <w:sz w:val="24"/>
          <w:szCs w:val="24"/>
          <w:lang w:val="es-CO"/>
        </w:rPr>
        <w:t xml:space="preserve"> se</w:t>
      </w:r>
      <w:r w:rsidR="6A0ED3DC" w:rsidRPr="004025D1">
        <w:rPr>
          <w:rFonts w:ascii="Georgia" w:eastAsia="Georgia" w:hAnsi="Georgia" w:cs="Georgia"/>
          <w:sz w:val="24"/>
          <w:szCs w:val="24"/>
          <w:lang w:val="es-CO"/>
        </w:rPr>
        <w:t xml:space="preserve"> </w:t>
      </w:r>
      <w:r w:rsidR="0B72B12E" w:rsidRPr="004025D1">
        <w:rPr>
          <w:rFonts w:ascii="Georgia" w:eastAsia="Georgia" w:hAnsi="Georgia" w:cs="Georgia"/>
          <w:sz w:val="24"/>
          <w:szCs w:val="24"/>
          <w:lang w:val="es-CO"/>
        </w:rPr>
        <w:t xml:space="preserve">incumple la regla establecida por la Corte Constitucional </w:t>
      </w:r>
      <w:r w:rsidR="135C8D6C" w:rsidRPr="004025D1">
        <w:rPr>
          <w:rFonts w:ascii="Georgia" w:eastAsia="Georgia" w:hAnsi="Georgia" w:cs="Georgia"/>
          <w:sz w:val="24"/>
          <w:szCs w:val="24"/>
          <w:lang w:val="es-CO"/>
        </w:rPr>
        <w:t>en la sentencia ya citada según la cual:</w:t>
      </w:r>
    </w:p>
    <w:p w14:paraId="1371755C" w14:textId="5B5BFA5A" w:rsidR="00887E0D" w:rsidRPr="004025D1" w:rsidRDefault="00887E0D" w:rsidP="006A4E1A">
      <w:pPr>
        <w:spacing w:line="276" w:lineRule="auto"/>
        <w:jc w:val="both"/>
        <w:rPr>
          <w:rFonts w:ascii="Georgia" w:eastAsia="Georgia" w:hAnsi="Georgia" w:cs="Georgia"/>
          <w:i/>
          <w:iCs/>
          <w:sz w:val="24"/>
          <w:szCs w:val="24"/>
          <w:lang w:val="es-CO"/>
        </w:rPr>
      </w:pPr>
    </w:p>
    <w:p w14:paraId="38AF6B1E" w14:textId="50104C56" w:rsidR="00887E0D" w:rsidRPr="00B933C2" w:rsidRDefault="61B7EF90" w:rsidP="00B933C2">
      <w:pPr>
        <w:widowControl w:val="0"/>
        <w:ind w:left="426" w:right="420"/>
        <w:jc w:val="both"/>
        <w:rPr>
          <w:rFonts w:ascii="Georgia" w:eastAsia="Georgia" w:hAnsi="Georgia" w:cs="Georgia"/>
          <w:i/>
          <w:iCs/>
          <w:sz w:val="22"/>
          <w:szCs w:val="24"/>
          <w:lang w:val="es-CO"/>
        </w:rPr>
      </w:pPr>
      <w:r w:rsidRPr="00B933C2">
        <w:rPr>
          <w:rFonts w:ascii="Georgia" w:eastAsia="Georgia" w:hAnsi="Georgia" w:cs="Georgia"/>
          <w:i/>
          <w:iCs/>
          <w:sz w:val="22"/>
          <w:szCs w:val="24"/>
          <w:lang w:val="es-CO"/>
        </w:rPr>
        <w:t>“</w:t>
      </w:r>
      <w:r w:rsidR="7C2CA0FF" w:rsidRPr="00B933C2">
        <w:rPr>
          <w:rFonts w:ascii="Georgia" w:eastAsia="Georgia" w:hAnsi="Georgia" w:cs="Georgia"/>
          <w:i/>
          <w:iCs/>
          <w:sz w:val="22"/>
          <w:szCs w:val="24"/>
          <w:lang w:val="es-CO"/>
        </w:rPr>
        <w:t>57. La Corte se ha pronunciado sobre la protección del derecho al agua cuando los accionantes no cumplen con los requisitos señalados en la ley, en particular cuando los inmuebles fueron construidos sin licencia de construcción.</w:t>
      </w:r>
    </w:p>
    <w:p w14:paraId="4D956B8B" w14:textId="6EC944D0" w:rsidR="00887E0D" w:rsidRPr="00B933C2" w:rsidRDefault="7C2CA0FF" w:rsidP="00B933C2">
      <w:pPr>
        <w:widowControl w:val="0"/>
        <w:ind w:left="426" w:right="420"/>
        <w:jc w:val="both"/>
        <w:rPr>
          <w:rFonts w:ascii="Georgia" w:eastAsia="Georgia" w:hAnsi="Georgia" w:cs="Georgia"/>
          <w:i/>
          <w:iCs/>
          <w:sz w:val="22"/>
          <w:szCs w:val="24"/>
          <w:lang w:val="es-CO"/>
        </w:rPr>
      </w:pPr>
      <w:r w:rsidRPr="00B933C2">
        <w:rPr>
          <w:rFonts w:ascii="Georgia" w:eastAsia="Georgia" w:hAnsi="Georgia" w:cs="Georgia"/>
          <w:i/>
          <w:iCs/>
          <w:sz w:val="22"/>
          <w:szCs w:val="24"/>
          <w:lang w:val="es-CO"/>
        </w:rPr>
        <w:t xml:space="preserve"> </w:t>
      </w:r>
    </w:p>
    <w:p w14:paraId="40152067" w14:textId="743C20A0" w:rsidR="00887E0D" w:rsidRPr="00B933C2" w:rsidRDefault="7C2CA0FF" w:rsidP="00B933C2">
      <w:pPr>
        <w:widowControl w:val="0"/>
        <w:ind w:left="426" w:right="420"/>
        <w:jc w:val="both"/>
        <w:rPr>
          <w:rFonts w:ascii="Georgia" w:eastAsia="Georgia" w:hAnsi="Georgia" w:cs="Georgia"/>
          <w:i/>
          <w:iCs/>
          <w:sz w:val="22"/>
          <w:szCs w:val="24"/>
          <w:lang w:val="es-CO"/>
        </w:rPr>
      </w:pPr>
      <w:r w:rsidRPr="00B933C2">
        <w:rPr>
          <w:rFonts w:ascii="Georgia" w:eastAsia="Georgia" w:hAnsi="Georgia" w:cs="Georgia"/>
          <w:i/>
          <w:iCs/>
          <w:sz w:val="22"/>
          <w:szCs w:val="24"/>
          <w:lang w:val="es-CO"/>
        </w:rPr>
        <w:t>58. En la Sentencia T-282 de 2020, luego de explicar el contexto normativo en el que se inscribe la necesidad de contar con licencia de construcción como condición indispensable para la conexión del servicio de acueducto, la Sala precisó varios asuntos.</w:t>
      </w:r>
    </w:p>
    <w:p w14:paraId="2E7CC3F8" w14:textId="296A6CF1" w:rsidR="00887E0D" w:rsidRPr="00B933C2" w:rsidRDefault="7C2CA0FF" w:rsidP="00B933C2">
      <w:pPr>
        <w:widowControl w:val="0"/>
        <w:ind w:left="426" w:right="420"/>
        <w:jc w:val="both"/>
        <w:rPr>
          <w:rFonts w:ascii="Georgia" w:eastAsia="Georgia" w:hAnsi="Georgia" w:cs="Georgia"/>
          <w:i/>
          <w:iCs/>
          <w:sz w:val="22"/>
          <w:szCs w:val="24"/>
          <w:lang w:val="es-CO"/>
        </w:rPr>
      </w:pPr>
      <w:r w:rsidRPr="00B933C2">
        <w:rPr>
          <w:rFonts w:ascii="Georgia" w:eastAsia="Georgia" w:hAnsi="Georgia" w:cs="Georgia"/>
          <w:i/>
          <w:iCs/>
          <w:sz w:val="22"/>
          <w:szCs w:val="24"/>
          <w:lang w:val="es-CO"/>
        </w:rPr>
        <w:t xml:space="preserve"> </w:t>
      </w:r>
    </w:p>
    <w:p w14:paraId="5D0FFC7C" w14:textId="3E3E55F3" w:rsidR="00887E0D" w:rsidRPr="00B933C2" w:rsidRDefault="7C2CA0FF" w:rsidP="00B933C2">
      <w:pPr>
        <w:widowControl w:val="0"/>
        <w:ind w:left="426" w:right="420"/>
        <w:jc w:val="both"/>
        <w:rPr>
          <w:rFonts w:ascii="Georgia" w:eastAsia="Georgia" w:hAnsi="Georgia" w:cs="Georgia"/>
          <w:i/>
          <w:iCs/>
          <w:sz w:val="22"/>
          <w:szCs w:val="24"/>
          <w:lang w:val="es-CO"/>
        </w:rPr>
      </w:pPr>
      <w:r w:rsidRPr="00B933C2">
        <w:rPr>
          <w:rFonts w:ascii="Georgia" w:eastAsia="Georgia" w:hAnsi="Georgia" w:cs="Georgia"/>
          <w:i/>
          <w:iCs/>
          <w:sz w:val="22"/>
          <w:szCs w:val="24"/>
          <w:lang w:val="es-CO"/>
        </w:rPr>
        <w:t>59.</w:t>
      </w:r>
      <w:r w:rsidR="5FAB71E4" w:rsidRPr="00B933C2">
        <w:rPr>
          <w:rFonts w:ascii="Georgia" w:eastAsia="Georgia" w:hAnsi="Georgia" w:cs="Georgia"/>
          <w:i/>
          <w:iCs/>
          <w:sz w:val="22"/>
          <w:szCs w:val="24"/>
          <w:lang w:val="es-CO"/>
        </w:rPr>
        <w:t xml:space="preserve"> </w:t>
      </w:r>
      <w:r w:rsidRPr="00B933C2">
        <w:rPr>
          <w:rFonts w:ascii="Georgia" w:eastAsia="Georgia" w:hAnsi="Georgia" w:cs="Georgia"/>
          <w:i/>
          <w:iCs/>
          <w:sz w:val="22"/>
          <w:szCs w:val="24"/>
          <w:lang w:val="es-CO"/>
        </w:rPr>
        <w:t>Primero, la exigencia de dicho requisito obedece a la necesidad de proteger tanto el ordenamiento territorial como el medio ambiente. En efecto, requerir la licencia de construcción para la conexión del servicio público de acueducto responde a la necesidad de contar con un desarrollo urbano planificado, sostenible y democrático. Su objetivo primordial, en términos generales, es lograr una relación armónica entre la actividad humana y su hábitat.</w:t>
      </w:r>
    </w:p>
    <w:p w14:paraId="76FC8B6B" w14:textId="432D9699" w:rsidR="00887E0D" w:rsidRPr="00B933C2" w:rsidRDefault="7C2CA0FF" w:rsidP="00B933C2">
      <w:pPr>
        <w:widowControl w:val="0"/>
        <w:ind w:left="426" w:right="420"/>
        <w:jc w:val="both"/>
        <w:rPr>
          <w:rFonts w:ascii="Georgia" w:eastAsia="Georgia" w:hAnsi="Georgia" w:cs="Georgia"/>
          <w:i/>
          <w:iCs/>
          <w:sz w:val="22"/>
          <w:szCs w:val="24"/>
          <w:lang w:val="es-CO"/>
        </w:rPr>
      </w:pPr>
      <w:r w:rsidRPr="00B933C2">
        <w:rPr>
          <w:rFonts w:ascii="Georgia" w:eastAsia="Georgia" w:hAnsi="Georgia" w:cs="Georgia"/>
          <w:i/>
          <w:iCs/>
          <w:sz w:val="22"/>
          <w:szCs w:val="24"/>
          <w:lang w:val="es-CO"/>
        </w:rPr>
        <w:t xml:space="preserve"> </w:t>
      </w:r>
    </w:p>
    <w:p w14:paraId="25217377" w14:textId="07B3C340" w:rsidR="00887E0D" w:rsidRPr="00B933C2" w:rsidRDefault="7C2CA0FF" w:rsidP="00B933C2">
      <w:pPr>
        <w:widowControl w:val="0"/>
        <w:ind w:left="426" w:right="420"/>
        <w:jc w:val="both"/>
        <w:rPr>
          <w:rFonts w:ascii="Georgia" w:eastAsia="Georgia" w:hAnsi="Georgia" w:cs="Georgia"/>
          <w:i/>
          <w:iCs/>
          <w:sz w:val="22"/>
          <w:szCs w:val="24"/>
          <w:lang w:val="es-CO"/>
        </w:rPr>
      </w:pPr>
      <w:r w:rsidRPr="00B933C2">
        <w:rPr>
          <w:rFonts w:ascii="Georgia" w:eastAsia="Georgia" w:hAnsi="Georgia" w:cs="Georgia"/>
          <w:i/>
          <w:iCs/>
          <w:sz w:val="22"/>
          <w:szCs w:val="24"/>
          <w:lang w:val="es-CO"/>
        </w:rPr>
        <w:t>60.</w:t>
      </w:r>
      <w:r w:rsidR="136672F9" w:rsidRPr="00B933C2">
        <w:rPr>
          <w:rFonts w:ascii="Georgia" w:eastAsia="Georgia" w:hAnsi="Georgia" w:cs="Georgia"/>
          <w:i/>
          <w:iCs/>
          <w:sz w:val="22"/>
          <w:szCs w:val="24"/>
          <w:lang w:val="es-CO"/>
        </w:rPr>
        <w:t xml:space="preserve"> </w:t>
      </w:r>
      <w:r w:rsidRPr="00B933C2">
        <w:rPr>
          <w:rFonts w:ascii="Georgia" w:eastAsia="Georgia" w:hAnsi="Georgia" w:cs="Georgia"/>
          <w:i/>
          <w:iCs/>
          <w:sz w:val="22"/>
          <w:szCs w:val="24"/>
          <w:lang w:val="es-CO"/>
        </w:rPr>
        <w:t>Segundo, el requisito contemplado en el artículo 2.3.1.3.2.2.6.</w:t>
      </w:r>
      <w:r w:rsidRPr="00B933C2">
        <w:rPr>
          <w:rFonts w:ascii="Georgia" w:eastAsia="Georgia" w:hAnsi="Georgia" w:cs="Georgia"/>
          <w:b/>
          <w:bCs/>
          <w:i/>
          <w:iCs/>
          <w:sz w:val="22"/>
          <w:szCs w:val="24"/>
          <w:lang w:val="es-CO"/>
        </w:rPr>
        <w:t xml:space="preserve"> </w:t>
      </w:r>
      <w:r w:rsidRPr="00B933C2">
        <w:rPr>
          <w:rFonts w:ascii="Georgia" w:eastAsia="Georgia" w:hAnsi="Georgia" w:cs="Georgia"/>
          <w:i/>
          <w:iCs/>
          <w:sz w:val="22"/>
          <w:szCs w:val="24"/>
          <w:lang w:val="es-CO"/>
        </w:rPr>
        <w:t xml:space="preserve">del Decreto 1077 de 2015 –en el que se define que, para obtener la conexión de los servicios de acueducto y alcantarillado, “el inmueble debe contar con la licencia de construcción cuando se trate de edificaciones por construir, o la cédula catastral en el caso de las obras terminadas (…)”– es una medida que resulta razonable, habida cuenta de que dicho acto administrativo cumple, al menos, con los siguientes propósitos: a) certifica el cumplimiento de las normas urbanísticas y </w:t>
      </w:r>
      <w:proofErr w:type="spellStart"/>
      <w:r w:rsidRPr="00B933C2">
        <w:rPr>
          <w:rFonts w:ascii="Georgia" w:eastAsia="Georgia" w:hAnsi="Georgia" w:cs="Georgia"/>
          <w:i/>
          <w:iCs/>
          <w:sz w:val="22"/>
          <w:szCs w:val="24"/>
          <w:lang w:val="es-CO"/>
        </w:rPr>
        <w:t>sismorresistentes</w:t>
      </w:r>
      <w:proofErr w:type="spellEnd"/>
      <w:r w:rsidRPr="00B933C2">
        <w:rPr>
          <w:rFonts w:ascii="Georgia" w:eastAsia="Georgia" w:hAnsi="Georgia" w:cs="Georgia"/>
          <w:i/>
          <w:iCs/>
          <w:sz w:val="22"/>
          <w:szCs w:val="24"/>
          <w:lang w:val="es-CO"/>
        </w:rPr>
        <w:t>; b) autoriza el uso y aprovechamiento del suelo; c) da cuenta de que el proyecto a ejecutar se ajusta a lo establecido por el Plan de Ordenamiento Territorial, los Planes Especiales de Manejo y Protección de Bienes de Interés Cultural, y demás normatividades aplicables, entre las que se incluyen las ambientales y d) acreditan la viabilidad jurídica, urbanística, arquitectónica y estructural de la obra.</w:t>
      </w:r>
    </w:p>
    <w:p w14:paraId="733C1D70" w14:textId="7878ACDF" w:rsidR="00887E0D" w:rsidRPr="00B933C2" w:rsidRDefault="7C2CA0FF" w:rsidP="00B933C2">
      <w:pPr>
        <w:widowControl w:val="0"/>
        <w:ind w:left="426" w:right="420"/>
        <w:jc w:val="both"/>
        <w:rPr>
          <w:rFonts w:ascii="Georgia" w:eastAsia="Georgia" w:hAnsi="Georgia" w:cs="Georgia"/>
          <w:i/>
          <w:iCs/>
          <w:sz w:val="22"/>
          <w:szCs w:val="24"/>
          <w:lang w:val="es-CO"/>
        </w:rPr>
      </w:pPr>
      <w:r w:rsidRPr="00B933C2">
        <w:rPr>
          <w:rFonts w:ascii="Georgia" w:eastAsia="Georgia" w:hAnsi="Georgia" w:cs="Georgia"/>
          <w:i/>
          <w:iCs/>
          <w:sz w:val="22"/>
          <w:szCs w:val="24"/>
          <w:lang w:val="es-CO"/>
        </w:rPr>
        <w:t xml:space="preserve"> </w:t>
      </w:r>
    </w:p>
    <w:p w14:paraId="51EDCE09" w14:textId="7BB37766" w:rsidR="00887E0D" w:rsidRPr="00B933C2" w:rsidRDefault="7C2CA0FF" w:rsidP="00B933C2">
      <w:pPr>
        <w:widowControl w:val="0"/>
        <w:ind w:left="426" w:right="420"/>
        <w:jc w:val="both"/>
        <w:rPr>
          <w:rFonts w:ascii="Georgia" w:eastAsia="Georgia" w:hAnsi="Georgia" w:cs="Georgia"/>
          <w:i/>
          <w:iCs/>
          <w:sz w:val="22"/>
          <w:szCs w:val="24"/>
          <w:lang w:val="es-CO"/>
        </w:rPr>
      </w:pPr>
      <w:r w:rsidRPr="00B933C2">
        <w:rPr>
          <w:rFonts w:ascii="Georgia" w:eastAsia="Georgia" w:hAnsi="Georgia" w:cs="Georgia"/>
          <w:i/>
          <w:iCs/>
          <w:sz w:val="22"/>
          <w:szCs w:val="24"/>
          <w:lang w:val="es-CO"/>
        </w:rPr>
        <w:t>61.</w:t>
      </w:r>
      <w:r w:rsidR="32B4E9D7" w:rsidRPr="00B933C2">
        <w:rPr>
          <w:rFonts w:ascii="Georgia" w:eastAsia="Georgia" w:hAnsi="Georgia" w:cs="Georgia"/>
          <w:i/>
          <w:iCs/>
          <w:sz w:val="22"/>
          <w:szCs w:val="24"/>
          <w:lang w:val="es-CO"/>
        </w:rPr>
        <w:t xml:space="preserve"> </w:t>
      </w:r>
      <w:r w:rsidRPr="00B933C2">
        <w:rPr>
          <w:rFonts w:ascii="Georgia" w:eastAsia="Georgia" w:hAnsi="Georgia" w:cs="Georgia"/>
          <w:i/>
          <w:iCs/>
          <w:sz w:val="22"/>
          <w:szCs w:val="24"/>
          <w:lang w:val="es-CO"/>
        </w:rPr>
        <w:t>Tercero, la jurisprudencia constitucional reconoce circunstancias excepcionales para flexibilizar la aplicación de esta regla cuando ha constatado que la no conexión del servicio de acueducto afecta en mayor medida los derechos fundamentales de quienes, a pesar de no cumplir con los requisitos, demandan con urgencia la provisión del servicio de agua potable.</w:t>
      </w:r>
    </w:p>
    <w:p w14:paraId="2CD027CE" w14:textId="786EC2BF" w:rsidR="00887E0D" w:rsidRPr="00B933C2" w:rsidRDefault="7C2CA0FF" w:rsidP="00B933C2">
      <w:pPr>
        <w:widowControl w:val="0"/>
        <w:ind w:left="426" w:right="420"/>
        <w:jc w:val="both"/>
        <w:rPr>
          <w:rFonts w:ascii="Georgia" w:eastAsia="Georgia" w:hAnsi="Georgia" w:cs="Georgia"/>
          <w:i/>
          <w:iCs/>
          <w:sz w:val="22"/>
          <w:szCs w:val="24"/>
          <w:lang w:val="es-CO"/>
        </w:rPr>
      </w:pPr>
      <w:r w:rsidRPr="00B933C2">
        <w:rPr>
          <w:rFonts w:ascii="Georgia" w:eastAsia="Georgia" w:hAnsi="Georgia" w:cs="Georgia"/>
          <w:i/>
          <w:iCs/>
          <w:sz w:val="22"/>
          <w:szCs w:val="24"/>
          <w:lang w:val="es-CO"/>
        </w:rPr>
        <w:t xml:space="preserve"> </w:t>
      </w:r>
    </w:p>
    <w:p w14:paraId="51154E9E" w14:textId="24BA1EB6" w:rsidR="00887E0D" w:rsidRPr="00B933C2" w:rsidRDefault="7C2CA0FF" w:rsidP="00B933C2">
      <w:pPr>
        <w:widowControl w:val="0"/>
        <w:ind w:left="426" w:right="420"/>
        <w:jc w:val="both"/>
        <w:rPr>
          <w:rFonts w:ascii="Georgia" w:eastAsia="Georgia" w:hAnsi="Georgia" w:cs="Georgia"/>
          <w:i/>
          <w:iCs/>
          <w:sz w:val="22"/>
          <w:szCs w:val="24"/>
          <w:lang w:val="es-CO"/>
        </w:rPr>
      </w:pPr>
      <w:r w:rsidRPr="00B933C2">
        <w:rPr>
          <w:rFonts w:ascii="Georgia" w:eastAsia="Georgia" w:hAnsi="Georgia" w:cs="Georgia"/>
          <w:i/>
          <w:iCs/>
          <w:sz w:val="22"/>
          <w:szCs w:val="24"/>
          <w:lang w:val="es-CO"/>
        </w:rPr>
        <w:t>62. En la Sentencia T-974 de 2012, la Corte revisó el caso de un núcleo familiar a quien se le negó la conexión al servicio de agua potable por carecer, entre otras cosas, de la licencia urbanística respectiva. En este asunto, la Sala de Revisión llegó a la conclusión de que la exigencia de la licencia urbanística resultaba desproporcionada, habida cuenta de que se trataba de sujetos de especial protección que, aun cuando habían iniciado los trámites pertinentes para la legalización de su inmueble, les era imposible acceder al líquido vital</w:t>
      </w:r>
      <w:r w:rsidR="529A423A" w:rsidRPr="00B933C2">
        <w:rPr>
          <w:rFonts w:ascii="Georgia" w:eastAsia="Georgia" w:hAnsi="Georgia" w:cs="Georgia"/>
          <w:i/>
          <w:iCs/>
          <w:sz w:val="22"/>
          <w:szCs w:val="24"/>
          <w:lang w:val="es-CO"/>
        </w:rPr>
        <w:t xml:space="preserve"> (…)”</w:t>
      </w:r>
    </w:p>
    <w:p w14:paraId="0D5E449C" w14:textId="2F4EA9C6" w:rsidR="00887E0D" w:rsidRPr="004025D1" w:rsidRDefault="7C2CA0FF" w:rsidP="006A4E1A">
      <w:pPr>
        <w:widowControl w:val="0"/>
        <w:spacing w:line="276" w:lineRule="auto"/>
        <w:jc w:val="both"/>
        <w:rPr>
          <w:rFonts w:ascii="Georgia" w:hAnsi="Georgia"/>
          <w:sz w:val="24"/>
          <w:szCs w:val="24"/>
          <w:lang w:val="es-CO"/>
        </w:rPr>
      </w:pPr>
      <w:r w:rsidRPr="004025D1">
        <w:rPr>
          <w:rFonts w:ascii="Georgia" w:eastAsia="Times New Roman" w:hAnsi="Georgia" w:cs="Times New Roman"/>
          <w:color w:val="2D2D2D"/>
          <w:sz w:val="24"/>
          <w:szCs w:val="24"/>
          <w:lang w:val="es-CO"/>
        </w:rPr>
        <w:t xml:space="preserve"> </w:t>
      </w:r>
    </w:p>
    <w:p w14:paraId="52B28032" w14:textId="3408AB64" w:rsidR="00887E0D" w:rsidRPr="004025D1" w:rsidRDefault="61BDBA6A" w:rsidP="006A4E1A">
      <w:pPr>
        <w:spacing w:line="276" w:lineRule="auto"/>
        <w:jc w:val="both"/>
        <w:rPr>
          <w:rFonts w:ascii="Georgia" w:eastAsia="Georgia" w:hAnsi="Georgia" w:cs="Georgia"/>
          <w:sz w:val="24"/>
          <w:szCs w:val="24"/>
          <w:lang w:val="es-CO"/>
        </w:rPr>
      </w:pPr>
      <w:r w:rsidRPr="004025D1">
        <w:rPr>
          <w:rFonts w:ascii="Georgia" w:eastAsia="Georgia" w:hAnsi="Georgia" w:cs="Georgia"/>
          <w:sz w:val="24"/>
          <w:szCs w:val="24"/>
          <w:lang w:val="es-CO"/>
        </w:rPr>
        <w:t xml:space="preserve">En el asunto bajo estudio, la Alcaldía de </w:t>
      </w:r>
      <w:proofErr w:type="spellStart"/>
      <w:r w:rsidRPr="004025D1">
        <w:rPr>
          <w:rFonts w:ascii="Georgia" w:eastAsia="Georgia" w:hAnsi="Georgia" w:cs="Georgia"/>
          <w:sz w:val="24"/>
          <w:szCs w:val="24"/>
          <w:lang w:val="es-CO"/>
        </w:rPr>
        <w:t>Guática</w:t>
      </w:r>
      <w:proofErr w:type="spellEnd"/>
      <w:r w:rsidR="0054156A" w:rsidRPr="004025D1">
        <w:rPr>
          <w:rFonts w:ascii="Georgia" w:eastAsia="Georgia" w:hAnsi="Georgia" w:cs="Georgia"/>
          <w:sz w:val="24"/>
          <w:szCs w:val="24"/>
          <w:lang w:val="es-CO"/>
        </w:rPr>
        <w:t xml:space="preserve"> y la </w:t>
      </w:r>
      <w:proofErr w:type="spellStart"/>
      <w:r w:rsidR="0054156A" w:rsidRPr="004025D1">
        <w:rPr>
          <w:rFonts w:ascii="Georgia" w:eastAsia="Georgia" w:hAnsi="Georgia" w:cs="Georgia"/>
          <w:sz w:val="24"/>
          <w:szCs w:val="24"/>
          <w:lang w:val="es-CO"/>
        </w:rPr>
        <w:t>CARDER</w:t>
      </w:r>
      <w:proofErr w:type="spellEnd"/>
      <w:r w:rsidRPr="004025D1">
        <w:rPr>
          <w:rFonts w:ascii="Georgia" w:eastAsia="Georgia" w:hAnsi="Georgia" w:cs="Georgia"/>
          <w:sz w:val="24"/>
          <w:szCs w:val="24"/>
          <w:lang w:val="es-CO"/>
        </w:rPr>
        <w:t>, en su</w:t>
      </w:r>
      <w:r w:rsidR="4C69F971" w:rsidRPr="004025D1">
        <w:rPr>
          <w:rFonts w:ascii="Georgia" w:eastAsia="Georgia" w:hAnsi="Georgia" w:cs="Georgia"/>
          <w:sz w:val="24"/>
          <w:szCs w:val="24"/>
          <w:lang w:val="es-CO"/>
        </w:rPr>
        <w:t>s</w:t>
      </w:r>
      <w:r w:rsidRPr="004025D1">
        <w:rPr>
          <w:rFonts w:ascii="Georgia" w:eastAsia="Georgia" w:hAnsi="Georgia" w:cs="Georgia"/>
          <w:sz w:val="24"/>
          <w:szCs w:val="24"/>
          <w:lang w:val="es-CO"/>
        </w:rPr>
        <w:t xml:space="preserve"> contestaci</w:t>
      </w:r>
      <w:r w:rsidR="0ADC0E9B" w:rsidRPr="004025D1">
        <w:rPr>
          <w:rFonts w:ascii="Georgia" w:eastAsia="Georgia" w:hAnsi="Georgia" w:cs="Georgia"/>
          <w:sz w:val="24"/>
          <w:szCs w:val="24"/>
          <w:lang w:val="es-CO"/>
        </w:rPr>
        <w:t>ones</w:t>
      </w:r>
      <w:r w:rsidRPr="004025D1">
        <w:rPr>
          <w:rFonts w:ascii="Georgia" w:eastAsia="Georgia" w:hAnsi="Georgia" w:cs="Georgia"/>
          <w:sz w:val="24"/>
          <w:szCs w:val="24"/>
          <w:lang w:val="es-CO"/>
        </w:rPr>
        <w:t xml:space="preserve"> a la tutela, señal</w:t>
      </w:r>
      <w:r w:rsidR="6E28B681" w:rsidRPr="004025D1">
        <w:rPr>
          <w:rFonts w:ascii="Georgia" w:eastAsia="Georgia" w:hAnsi="Georgia" w:cs="Georgia"/>
          <w:sz w:val="24"/>
          <w:szCs w:val="24"/>
          <w:lang w:val="es-CO"/>
        </w:rPr>
        <w:t>aron</w:t>
      </w:r>
      <w:r w:rsidRPr="004025D1">
        <w:rPr>
          <w:rFonts w:ascii="Georgia" w:eastAsia="Georgia" w:hAnsi="Georgia" w:cs="Georgia"/>
          <w:sz w:val="24"/>
          <w:szCs w:val="24"/>
          <w:lang w:val="es-CO"/>
        </w:rPr>
        <w:t xml:space="preserve"> que las viviendas del sector</w:t>
      </w:r>
      <w:r w:rsidR="7BADEF7E" w:rsidRPr="004025D1">
        <w:rPr>
          <w:rFonts w:ascii="Georgia" w:eastAsia="Georgia" w:hAnsi="Georgia" w:cs="Georgia"/>
          <w:sz w:val="24"/>
          <w:szCs w:val="24"/>
          <w:lang w:val="es-CO"/>
        </w:rPr>
        <w:t xml:space="preserve"> carecen</w:t>
      </w:r>
      <w:r w:rsidRPr="004025D1">
        <w:rPr>
          <w:rFonts w:ascii="Georgia" w:eastAsia="Georgia" w:hAnsi="Georgia" w:cs="Georgia"/>
          <w:sz w:val="24"/>
          <w:szCs w:val="24"/>
          <w:lang w:val="es-CO"/>
        </w:rPr>
        <w:t xml:space="preserve"> </w:t>
      </w:r>
      <w:r w:rsidR="53E16EEA" w:rsidRPr="004025D1">
        <w:rPr>
          <w:rFonts w:ascii="Georgia" w:eastAsia="Georgia" w:hAnsi="Georgia" w:cs="Georgia"/>
          <w:sz w:val="24"/>
          <w:szCs w:val="24"/>
          <w:lang w:val="es-CO"/>
        </w:rPr>
        <w:t xml:space="preserve">de </w:t>
      </w:r>
      <w:r w:rsidRPr="004025D1">
        <w:rPr>
          <w:rFonts w:ascii="Georgia" w:eastAsia="Georgia" w:hAnsi="Georgia" w:cs="Georgia"/>
          <w:sz w:val="24"/>
          <w:szCs w:val="24"/>
          <w:lang w:val="es-CO"/>
        </w:rPr>
        <w:t>licencia de construcción, hecho del cual dejó constancia también el Secret</w:t>
      </w:r>
      <w:r w:rsidR="1FF3D6F2" w:rsidRPr="004025D1">
        <w:rPr>
          <w:rFonts w:ascii="Georgia" w:eastAsia="Georgia" w:hAnsi="Georgia" w:cs="Georgia"/>
          <w:sz w:val="24"/>
          <w:szCs w:val="24"/>
          <w:lang w:val="es-CO"/>
        </w:rPr>
        <w:t>ario de Planeación de ese municipio</w:t>
      </w:r>
      <w:r w:rsidR="0EECDA69" w:rsidRPr="004025D1">
        <w:rPr>
          <w:rFonts w:ascii="Georgia" w:eastAsia="Georgia" w:hAnsi="Georgia" w:cs="Georgia"/>
          <w:sz w:val="24"/>
          <w:szCs w:val="24"/>
          <w:lang w:val="es-CO"/>
        </w:rPr>
        <w:t>,</w:t>
      </w:r>
      <w:r w:rsidR="1FF3D6F2" w:rsidRPr="004025D1">
        <w:rPr>
          <w:rFonts w:ascii="Georgia" w:eastAsia="Georgia" w:hAnsi="Georgia" w:cs="Georgia"/>
          <w:sz w:val="24"/>
          <w:szCs w:val="24"/>
          <w:lang w:val="es-CO"/>
        </w:rPr>
        <w:t xml:space="preserve"> en la inspección judicial realizada por el juzgado de conocimiento</w:t>
      </w:r>
      <w:r w:rsidR="4FF8ACC9" w:rsidRPr="004025D1">
        <w:rPr>
          <w:rFonts w:ascii="Georgia" w:eastAsia="Georgia" w:hAnsi="Georgia" w:cs="Georgia"/>
          <w:sz w:val="24"/>
          <w:szCs w:val="24"/>
          <w:lang w:val="es-CO"/>
        </w:rPr>
        <w:t>, circunstancia frente a la cual el actor no se opuso, pese a que atendió esa diligencia</w:t>
      </w:r>
      <w:r w:rsidR="7D118EDB" w:rsidRPr="004025D1">
        <w:rPr>
          <w:rFonts w:ascii="Georgia" w:eastAsia="Georgia" w:hAnsi="Georgia" w:cs="Georgia"/>
          <w:sz w:val="24"/>
          <w:szCs w:val="24"/>
          <w:vertAlign w:val="superscript"/>
          <w:lang w:val="es-CO"/>
        </w:rPr>
        <w:footnoteReference w:id="12"/>
      </w:r>
      <w:r w:rsidR="4FF8ACC9" w:rsidRPr="004025D1">
        <w:rPr>
          <w:rFonts w:ascii="Georgia" w:eastAsia="Georgia" w:hAnsi="Georgia" w:cs="Georgia"/>
          <w:sz w:val="24"/>
          <w:szCs w:val="24"/>
          <w:lang w:val="es-CO"/>
        </w:rPr>
        <w:t>.</w:t>
      </w:r>
      <w:r w:rsidR="1FF3D6F2" w:rsidRPr="004025D1">
        <w:rPr>
          <w:rFonts w:ascii="Georgia" w:eastAsia="Georgia" w:hAnsi="Georgia" w:cs="Georgia"/>
          <w:sz w:val="24"/>
          <w:szCs w:val="24"/>
          <w:lang w:val="es-CO"/>
        </w:rPr>
        <w:t xml:space="preserve"> </w:t>
      </w:r>
    </w:p>
    <w:p w14:paraId="7F953AD8" w14:textId="0C632BD6" w:rsidR="00887E0D" w:rsidRPr="004025D1" w:rsidRDefault="00887E0D" w:rsidP="006A4E1A">
      <w:pPr>
        <w:spacing w:line="276" w:lineRule="auto"/>
        <w:jc w:val="both"/>
        <w:rPr>
          <w:rFonts w:ascii="Georgia" w:eastAsia="Georgia" w:hAnsi="Georgia" w:cs="Georgia"/>
          <w:sz w:val="24"/>
          <w:szCs w:val="24"/>
          <w:lang w:val="es-CO"/>
        </w:rPr>
      </w:pPr>
    </w:p>
    <w:p w14:paraId="16F3BE06" w14:textId="2C85BCFC" w:rsidR="00887E0D" w:rsidRPr="004025D1" w:rsidRDefault="3557FC78" w:rsidP="006A4E1A">
      <w:pPr>
        <w:spacing w:line="276" w:lineRule="auto"/>
        <w:jc w:val="both"/>
        <w:rPr>
          <w:rFonts w:ascii="Georgia" w:eastAsia="Georgia" w:hAnsi="Georgia" w:cs="Georgia"/>
          <w:sz w:val="24"/>
          <w:szCs w:val="24"/>
          <w:lang w:val="es-CO"/>
        </w:rPr>
      </w:pPr>
      <w:r w:rsidRPr="004025D1">
        <w:rPr>
          <w:rFonts w:ascii="Georgia" w:eastAsia="Georgia" w:hAnsi="Georgia" w:cs="Georgia"/>
          <w:sz w:val="24"/>
          <w:szCs w:val="24"/>
          <w:lang w:val="es-CO"/>
        </w:rPr>
        <w:t>Así mismo no se ofrecieron elementos que permitan fl</w:t>
      </w:r>
      <w:r w:rsidR="650BEA80" w:rsidRPr="004025D1">
        <w:rPr>
          <w:rFonts w:ascii="Georgia" w:eastAsia="Georgia" w:hAnsi="Georgia" w:cs="Georgia"/>
          <w:sz w:val="24"/>
          <w:szCs w:val="24"/>
          <w:lang w:val="es-CO"/>
        </w:rPr>
        <w:t xml:space="preserve">exibilizar el requisito en cuestión, pues, </w:t>
      </w:r>
      <w:r w:rsidR="5412CDD9" w:rsidRPr="004025D1">
        <w:rPr>
          <w:rFonts w:ascii="Georgia" w:eastAsia="Georgia" w:hAnsi="Georgia" w:cs="Georgia"/>
          <w:sz w:val="24"/>
          <w:szCs w:val="24"/>
          <w:lang w:val="es-CO"/>
        </w:rPr>
        <w:t xml:space="preserve">no se alegó y menos se acreditó que en el lugar de los hechos existan personas que requieran especial protección, </w:t>
      </w:r>
      <w:r w:rsidR="650BEA80" w:rsidRPr="004025D1">
        <w:rPr>
          <w:rFonts w:ascii="Georgia" w:eastAsia="Georgia" w:hAnsi="Georgia" w:cs="Georgia"/>
          <w:sz w:val="24"/>
          <w:szCs w:val="24"/>
          <w:lang w:val="es-CO"/>
        </w:rPr>
        <w:t xml:space="preserve">al contrario, </w:t>
      </w:r>
      <w:r w:rsidR="271C45CC" w:rsidRPr="004025D1">
        <w:rPr>
          <w:rFonts w:ascii="Georgia" w:eastAsia="Georgia" w:hAnsi="Georgia" w:cs="Georgia"/>
          <w:sz w:val="24"/>
          <w:szCs w:val="24"/>
          <w:lang w:val="es-CO"/>
        </w:rPr>
        <w:t>es de insistirse que en la demanda</w:t>
      </w:r>
      <w:r w:rsidR="650BEA80" w:rsidRPr="004025D1">
        <w:rPr>
          <w:rFonts w:ascii="Georgia" w:eastAsia="Georgia" w:hAnsi="Georgia" w:cs="Georgia"/>
          <w:sz w:val="24"/>
          <w:szCs w:val="24"/>
          <w:lang w:val="es-CO"/>
        </w:rPr>
        <w:t xml:space="preserve"> ni siquiera </w:t>
      </w:r>
      <w:r w:rsidR="6D81E1E6" w:rsidRPr="004025D1">
        <w:rPr>
          <w:rFonts w:ascii="Georgia" w:eastAsia="Georgia" w:hAnsi="Georgia" w:cs="Georgia"/>
          <w:sz w:val="24"/>
          <w:szCs w:val="24"/>
          <w:lang w:val="es-CO"/>
        </w:rPr>
        <w:t>se adujo que los pobladores del sector tuvieran</w:t>
      </w:r>
      <w:r w:rsidR="58BC7BA9" w:rsidRPr="004025D1">
        <w:rPr>
          <w:rFonts w:ascii="Georgia" w:eastAsia="Georgia" w:hAnsi="Georgia" w:cs="Georgia"/>
          <w:sz w:val="24"/>
          <w:szCs w:val="24"/>
          <w:lang w:val="es-CO"/>
        </w:rPr>
        <w:t xml:space="preserve"> amenazados </w:t>
      </w:r>
      <w:r w:rsidR="6D81E1E6" w:rsidRPr="004025D1">
        <w:rPr>
          <w:rFonts w:ascii="Georgia" w:eastAsia="Georgia" w:hAnsi="Georgia" w:cs="Georgia"/>
          <w:sz w:val="24"/>
          <w:szCs w:val="24"/>
          <w:lang w:val="es-CO"/>
        </w:rPr>
        <w:t>sus derechos por la falta de acceso al agua potable.</w:t>
      </w:r>
    </w:p>
    <w:p w14:paraId="73C2B919" w14:textId="2BCA46A2" w:rsidR="00887E0D" w:rsidRPr="004025D1" w:rsidRDefault="00887E0D" w:rsidP="006A4E1A">
      <w:pPr>
        <w:spacing w:line="276" w:lineRule="auto"/>
        <w:jc w:val="both"/>
        <w:rPr>
          <w:rFonts w:ascii="Georgia" w:eastAsia="Georgia" w:hAnsi="Georgia" w:cs="Georgia"/>
          <w:sz w:val="24"/>
          <w:szCs w:val="24"/>
          <w:lang w:val="es-CO"/>
        </w:rPr>
      </w:pPr>
    </w:p>
    <w:p w14:paraId="166E7EF7" w14:textId="431C532A" w:rsidR="00887E0D" w:rsidRPr="004025D1" w:rsidRDefault="25F4BF1A" w:rsidP="006A4E1A">
      <w:pPr>
        <w:spacing w:line="276" w:lineRule="auto"/>
        <w:jc w:val="both"/>
        <w:rPr>
          <w:rFonts w:ascii="Georgia" w:eastAsia="Georgia" w:hAnsi="Georgia" w:cs="Georgia"/>
          <w:sz w:val="24"/>
          <w:szCs w:val="24"/>
          <w:lang w:val="es-CO"/>
        </w:rPr>
      </w:pPr>
      <w:r w:rsidRPr="004025D1">
        <w:rPr>
          <w:rFonts w:ascii="Georgia" w:eastAsia="Georgia" w:hAnsi="Georgia" w:cs="Georgia"/>
          <w:b/>
          <w:bCs/>
          <w:sz w:val="24"/>
          <w:szCs w:val="24"/>
          <w:lang w:val="es-CO"/>
        </w:rPr>
        <w:lastRenderedPageBreak/>
        <w:t>4.</w:t>
      </w:r>
      <w:r w:rsidR="42B64972" w:rsidRPr="004025D1">
        <w:rPr>
          <w:rFonts w:ascii="Georgia" w:eastAsia="Georgia" w:hAnsi="Georgia" w:cs="Georgia"/>
          <w:b/>
          <w:bCs/>
          <w:sz w:val="24"/>
          <w:szCs w:val="24"/>
          <w:lang w:val="es-CO"/>
        </w:rPr>
        <w:t>4</w:t>
      </w:r>
      <w:r w:rsidRPr="004025D1">
        <w:rPr>
          <w:rFonts w:ascii="Georgia" w:eastAsia="Georgia" w:hAnsi="Georgia" w:cs="Georgia"/>
          <w:b/>
          <w:bCs/>
          <w:sz w:val="24"/>
          <w:szCs w:val="24"/>
          <w:lang w:val="es-CO"/>
        </w:rPr>
        <w:t xml:space="preserve">. </w:t>
      </w:r>
      <w:r w:rsidR="1946C4BF" w:rsidRPr="004025D1">
        <w:rPr>
          <w:rFonts w:ascii="Georgia" w:eastAsia="Georgia" w:hAnsi="Georgia" w:cs="Georgia"/>
          <w:sz w:val="24"/>
          <w:szCs w:val="24"/>
          <w:lang w:val="es-CO"/>
        </w:rPr>
        <w:t>De igual forma, aunque en la demanda</w:t>
      </w:r>
      <w:r w:rsidR="06A3B134" w:rsidRPr="004025D1">
        <w:rPr>
          <w:rFonts w:ascii="Georgia" w:eastAsia="Georgia" w:hAnsi="Georgia" w:cs="Georgia"/>
          <w:sz w:val="24"/>
          <w:szCs w:val="24"/>
          <w:lang w:val="es-CO"/>
        </w:rPr>
        <w:t xml:space="preserve"> también</w:t>
      </w:r>
      <w:r w:rsidR="1946C4BF" w:rsidRPr="004025D1">
        <w:rPr>
          <w:rFonts w:ascii="Georgia" w:eastAsia="Georgia" w:hAnsi="Georgia" w:cs="Georgia"/>
          <w:sz w:val="24"/>
          <w:szCs w:val="24"/>
          <w:lang w:val="es-CO"/>
        </w:rPr>
        <w:t xml:space="preserve"> se </w:t>
      </w:r>
      <w:r w:rsidR="666C1CD4" w:rsidRPr="004025D1">
        <w:rPr>
          <w:rFonts w:ascii="Georgia" w:eastAsia="Georgia" w:hAnsi="Georgia" w:cs="Georgia"/>
          <w:sz w:val="24"/>
          <w:szCs w:val="24"/>
          <w:lang w:val="es-CO"/>
        </w:rPr>
        <w:t>solicitó protección</w:t>
      </w:r>
      <w:r w:rsidR="1946C4BF" w:rsidRPr="004025D1">
        <w:rPr>
          <w:rFonts w:ascii="Georgia" w:eastAsia="Georgia" w:hAnsi="Georgia" w:cs="Georgia"/>
          <w:sz w:val="24"/>
          <w:szCs w:val="24"/>
          <w:lang w:val="es-CO"/>
        </w:rPr>
        <w:t xml:space="preserve"> </w:t>
      </w:r>
      <w:r w:rsidR="5FA588EC" w:rsidRPr="004025D1">
        <w:rPr>
          <w:rFonts w:ascii="Georgia" w:eastAsia="Georgia" w:hAnsi="Georgia" w:cs="Georgia"/>
          <w:sz w:val="24"/>
          <w:szCs w:val="24"/>
          <w:lang w:val="es-CO"/>
        </w:rPr>
        <w:t>a</w:t>
      </w:r>
      <w:r w:rsidR="1946C4BF" w:rsidRPr="004025D1">
        <w:rPr>
          <w:rFonts w:ascii="Georgia" w:eastAsia="Georgia" w:hAnsi="Georgia" w:cs="Georgia"/>
          <w:sz w:val="24"/>
          <w:szCs w:val="24"/>
          <w:lang w:val="es-CO"/>
        </w:rPr>
        <w:t>l derecho a la salud,</w:t>
      </w:r>
      <w:r w:rsidR="0C8D45D4" w:rsidRPr="004025D1">
        <w:rPr>
          <w:rFonts w:ascii="Georgia" w:eastAsia="Georgia" w:hAnsi="Georgia" w:cs="Georgia"/>
          <w:sz w:val="24"/>
          <w:szCs w:val="24"/>
          <w:lang w:val="es-CO"/>
        </w:rPr>
        <w:t xml:space="preserve"> prerrogativa que tiene rango fundamental y puede ser individualmente considerada para efectos de su protección vía tutela,</w:t>
      </w:r>
      <w:r w:rsidR="1946C4BF" w:rsidRPr="004025D1">
        <w:rPr>
          <w:rFonts w:ascii="Georgia" w:eastAsia="Georgia" w:hAnsi="Georgia" w:cs="Georgia"/>
          <w:sz w:val="24"/>
          <w:szCs w:val="24"/>
          <w:lang w:val="es-CO"/>
        </w:rPr>
        <w:t xml:space="preserve"> ninguna prueba</w:t>
      </w:r>
      <w:r w:rsidR="5E71E57E" w:rsidRPr="004025D1">
        <w:rPr>
          <w:rFonts w:ascii="Georgia" w:eastAsia="Georgia" w:hAnsi="Georgia" w:cs="Georgia"/>
          <w:sz w:val="24"/>
          <w:szCs w:val="24"/>
          <w:lang w:val="es-CO"/>
        </w:rPr>
        <w:t xml:space="preserve"> se allegó al respecto</w:t>
      </w:r>
      <w:r w:rsidR="4781CA3E" w:rsidRPr="004025D1">
        <w:rPr>
          <w:rFonts w:ascii="Georgia" w:eastAsia="Georgia" w:hAnsi="Georgia" w:cs="Georgia"/>
          <w:sz w:val="24"/>
          <w:szCs w:val="24"/>
          <w:lang w:val="es-CO"/>
        </w:rPr>
        <w:t>, luego no es posible acceder a su amparo por est</w:t>
      </w:r>
      <w:r w:rsidR="6089B892" w:rsidRPr="004025D1">
        <w:rPr>
          <w:rFonts w:ascii="Georgia" w:eastAsia="Georgia" w:hAnsi="Georgia" w:cs="Georgia"/>
          <w:sz w:val="24"/>
          <w:szCs w:val="24"/>
          <w:lang w:val="es-CO"/>
        </w:rPr>
        <w:t>e medio excepcional</w:t>
      </w:r>
      <w:r w:rsidR="34D8FE61" w:rsidRPr="004025D1">
        <w:rPr>
          <w:rFonts w:ascii="Georgia" w:eastAsia="Georgia" w:hAnsi="Georgia" w:cs="Georgia"/>
          <w:sz w:val="24"/>
          <w:szCs w:val="24"/>
          <w:lang w:val="es-CO"/>
        </w:rPr>
        <w:t>, al ser inexistente</w:t>
      </w:r>
      <w:r w:rsidR="3EE9305F" w:rsidRPr="004025D1">
        <w:rPr>
          <w:rFonts w:ascii="Georgia" w:eastAsia="Georgia" w:hAnsi="Georgia" w:cs="Georgia"/>
          <w:sz w:val="24"/>
          <w:szCs w:val="24"/>
          <w:lang w:val="es-CO"/>
        </w:rPr>
        <w:t xml:space="preserve"> la acreditación de</w:t>
      </w:r>
      <w:r w:rsidR="5064F0AE" w:rsidRPr="004025D1">
        <w:rPr>
          <w:rFonts w:ascii="Georgia" w:eastAsia="Georgia" w:hAnsi="Georgia" w:cs="Georgia"/>
          <w:sz w:val="24"/>
          <w:szCs w:val="24"/>
          <w:lang w:val="es-CO"/>
        </w:rPr>
        <w:t xml:space="preserve"> su efectiva lesión o amenaza</w:t>
      </w:r>
      <w:r w:rsidR="2AA1A572" w:rsidRPr="004025D1">
        <w:rPr>
          <w:rFonts w:ascii="Georgia" w:eastAsia="Georgia" w:hAnsi="Georgia" w:cs="Georgia"/>
          <w:sz w:val="24"/>
          <w:szCs w:val="24"/>
          <w:lang w:val="es-CO"/>
        </w:rPr>
        <w:t>.</w:t>
      </w:r>
    </w:p>
    <w:p w14:paraId="4A852787" w14:textId="2581EA57" w:rsidR="00887E0D" w:rsidRPr="004025D1" w:rsidRDefault="00887E0D" w:rsidP="006A4E1A">
      <w:pPr>
        <w:spacing w:line="276" w:lineRule="auto"/>
        <w:jc w:val="both"/>
        <w:rPr>
          <w:rFonts w:ascii="Georgia" w:eastAsia="Georgia" w:hAnsi="Georgia" w:cs="Georgia"/>
          <w:sz w:val="24"/>
          <w:szCs w:val="24"/>
          <w:lang w:val="es-CO"/>
        </w:rPr>
      </w:pPr>
    </w:p>
    <w:p w14:paraId="30A8CE99" w14:textId="37C7F0C5" w:rsidR="00887E0D" w:rsidRPr="004025D1" w:rsidRDefault="5C4D416D" w:rsidP="006A4E1A">
      <w:pPr>
        <w:spacing w:line="276" w:lineRule="auto"/>
        <w:jc w:val="both"/>
        <w:rPr>
          <w:rFonts w:ascii="Georgia" w:eastAsia="Georgia" w:hAnsi="Georgia" w:cs="Georgia"/>
          <w:sz w:val="24"/>
          <w:szCs w:val="24"/>
          <w:lang w:val="es-CO"/>
        </w:rPr>
      </w:pPr>
      <w:r w:rsidRPr="004025D1">
        <w:rPr>
          <w:rFonts w:ascii="Georgia" w:eastAsia="Georgia" w:hAnsi="Georgia" w:cs="Georgia"/>
          <w:b/>
          <w:bCs/>
          <w:sz w:val="24"/>
          <w:szCs w:val="24"/>
          <w:lang w:val="es-CO"/>
        </w:rPr>
        <w:t xml:space="preserve">4.5. </w:t>
      </w:r>
      <w:r w:rsidR="1F76A6B9" w:rsidRPr="004025D1">
        <w:rPr>
          <w:rFonts w:ascii="Georgia" w:eastAsia="Georgia" w:hAnsi="Georgia" w:cs="Georgia"/>
          <w:sz w:val="24"/>
          <w:szCs w:val="24"/>
          <w:lang w:val="es-CO"/>
        </w:rPr>
        <w:t xml:space="preserve">La Sala discrepa de la inferencia que hizo la primera instancia sobre la gravedad del riesgo que reviste la falta de adecuación de un servicio de alcantarillado en </w:t>
      </w:r>
      <w:r w:rsidR="4BC5D6CF" w:rsidRPr="004025D1">
        <w:rPr>
          <w:rFonts w:ascii="Georgia" w:eastAsia="Georgia" w:hAnsi="Georgia" w:cs="Georgia"/>
          <w:sz w:val="24"/>
          <w:szCs w:val="24"/>
          <w:lang w:val="es-CO"/>
        </w:rPr>
        <w:t>dicha</w:t>
      </w:r>
      <w:r w:rsidR="1F76A6B9" w:rsidRPr="004025D1">
        <w:rPr>
          <w:rFonts w:ascii="Georgia" w:eastAsia="Georgia" w:hAnsi="Georgia" w:cs="Georgia"/>
          <w:sz w:val="24"/>
          <w:szCs w:val="24"/>
          <w:lang w:val="es-CO"/>
        </w:rPr>
        <w:t xml:space="preserve"> comunidad</w:t>
      </w:r>
      <w:r w:rsidR="78E6B50F" w:rsidRPr="004025D1">
        <w:rPr>
          <w:rFonts w:ascii="Georgia" w:eastAsia="Georgia" w:hAnsi="Georgia" w:cs="Georgia"/>
          <w:sz w:val="24"/>
          <w:szCs w:val="24"/>
          <w:lang w:val="es-CO"/>
        </w:rPr>
        <w:t>, porque</w:t>
      </w:r>
      <w:r w:rsidR="21D9FE36" w:rsidRPr="004025D1">
        <w:rPr>
          <w:rFonts w:ascii="Georgia" w:eastAsia="Georgia" w:hAnsi="Georgia" w:cs="Georgia"/>
          <w:sz w:val="24"/>
          <w:szCs w:val="24"/>
          <w:lang w:val="es-CO"/>
        </w:rPr>
        <w:t>, primero,</w:t>
      </w:r>
      <w:r w:rsidR="78E6B50F" w:rsidRPr="004025D1">
        <w:rPr>
          <w:rFonts w:ascii="Georgia" w:eastAsia="Georgia" w:hAnsi="Georgia" w:cs="Georgia"/>
          <w:sz w:val="24"/>
          <w:szCs w:val="24"/>
          <w:lang w:val="es-CO"/>
        </w:rPr>
        <w:t xml:space="preserve"> el desplazamiento de tierra </w:t>
      </w:r>
      <w:r w:rsidR="31C9DAFF" w:rsidRPr="004025D1">
        <w:rPr>
          <w:rFonts w:ascii="Georgia" w:eastAsia="Georgia" w:hAnsi="Georgia" w:cs="Georgia"/>
          <w:sz w:val="24"/>
          <w:szCs w:val="24"/>
          <w:lang w:val="es-CO"/>
        </w:rPr>
        <w:t>no afectó las viviendas de los pobladores</w:t>
      </w:r>
      <w:r w:rsidR="522C6D33" w:rsidRPr="004025D1">
        <w:rPr>
          <w:rFonts w:ascii="Georgia" w:eastAsia="Georgia" w:hAnsi="Georgia" w:cs="Georgia"/>
          <w:sz w:val="24"/>
          <w:szCs w:val="24"/>
          <w:lang w:val="es-CO"/>
        </w:rPr>
        <w:t>,</w:t>
      </w:r>
      <w:r w:rsidR="31C9DAFF" w:rsidRPr="004025D1">
        <w:rPr>
          <w:rFonts w:ascii="Georgia" w:eastAsia="Georgia" w:hAnsi="Georgia" w:cs="Georgia"/>
          <w:sz w:val="24"/>
          <w:szCs w:val="24"/>
          <w:lang w:val="es-CO"/>
        </w:rPr>
        <w:t xml:space="preserve"> </w:t>
      </w:r>
      <w:r w:rsidR="2796C7D0" w:rsidRPr="004025D1">
        <w:rPr>
          <w:rFonts w:ascii="Georgia" w:eastAsia="Georgia" w:hAnsi="Georgia" w:cs="Georgia"/>
          <w:sz w:val="24"/>
          <w:szCs w:val="24"/>
          <w:lang w:val="es-CO"/>
        </w:rPr>
        <w:t>ni tiene la virtualidad de hacerlo</w:t>
      </w:r>
      <w:r w:rsidR="31C9DAFF" w:rsidRPr="004025D1">
        <w:rPr>
          <w:rFonts w:ascii="Georgia" w:eastAsia="Georgia" w:hAnsi="Georgia" w:cs="Georgia"/>
          <w:sz w:val="24"/>
          <w:szCs w:val="24"/>
          <w:lang w:val="es-CO"/>
        </w:rPr>
        <w:t xml:space="preserve">. </w:t>
      </w:r>
    </w:p>
    <w:p w14:paraId="7071EA7A" w14:textId="0EEFC8A0" w:rsidR="00887E0D" w:rsidRPr="004025D1" w:rsidRDefault="00887E0D" w:rsidP="006A4E1A">
      <w:pPr>
        <w:spacing w:line="276" w:lineRule="auto"/>
        <w:jc w:val="both"/>
        <w:rPr>
          <w:rFonts w:ascii="Georgia" w:eastAsia="Georgia" w:hAnsi="Georgia" w:cs="Georgia"/>
          <w:sz w:val="24"/>
          <w:szCs w:val="24"/>
          <w:lang w:val="es-CO"/>
        </w:rPr>
      </w:pPr>
    </w:p>
    <w:p w14:paraId="66025FF7" w14:textId="6899AB46" w:rsidR="00887E0D" w:rsidRPr="004025D1" w:rsidRDefault="31C9DAFF" w:rsidP="006A4E1A">
      <w:pPr>
        <w:spacing w:line="276" w:lineRule="auto"/>
        <w:jc w:val="both"/>
        <w:rPr>
          <w:rFonts w:ascii="Georgia" w:eastAsia="Georgia" w:hAnsi="Georgia" w:cs="Georgia"/>
          <w:sz w:val="24"/>
          <w:szCs w:val="24"/>
          <w:lang w:val="es-CO"/>
        </w:rPr>
      </w:pPr>
      <w:r w:rsidRPr="004025D1">
        <w:rPr>
          <w:rFonts w:ascii="Georgia" w:eastAsia="Georgia" w:hAnsi="Georgia" w:cs="Georgia"/>
          <w:sz w:val="24"/>
          <w:szCs w:val="24"/>
          <w:lang w:val="es-CO"/>
        </w:rPr>
        <w:t>En efecto de las pruebas allegadas se evidencia que el suelo implicado constituye parte del predio del actor destinado a la siembr</w:t>
      </w:r>
      <w:r w:rsidR="3387136E" w:rsidRPr="004025D1">
        <w:rPr>
          <w:rFonts w:ascii="Georgia" w:eastAsia="Georgia" w:hAnsi="Georgia" w:cs="Georgia"/>
          <w:sz w:val="24"/>
          <w:szCs w:val="24"/>
          <w:lang w:val="es-CO"/>
        </w:rPr>
        <w:t>a</w:t>
      </w:r>
      <w:r w:rsidRPr="004025D1">
        <w:rPr>
          <w:rFonts w:ascii="Georgia" w:eastAsia="Georgia" w:hAnsi="Georgia" w:cs="Georgia"/>
          <w:sz w:val="24"/>
          <w:szCs w:val="24"/>
          <w:lang w:val="es-CO"/>
        </w:rPr>
        <w:t xml:space="preserve"> de cultivos </w:t>
      </w:r>
      <w:r w:rsidR="0A951234" w:rsidRPr="004025D1">
        <w:rPr>
          <w:rFonts w:ascii="Georgia" w:eastAsia="Georgia" w:hAnsi="Georgia" w:cs="Georgia"/>
          <w:sz w:val="24"/>
          <w:szCs w:val="24"/>
          <w:lang w:val="es-CO"/>
        </w:rPr>
        <w:t>sin que se evidencie casas en lugares adyacentes</w:t>
      </w:r>
      <w:r w:rsidR="4939F765" w:rsidRPr="004025D1">
        <w:rPr>
          <w:rFonts w:ascii="Georgia" w:eastAsia="Georgia" w:hAnsi="Georgia" w:cs="Georgia"/>
          <w:sz w:val="24"/>
          <w:szCs w:val="24"/>
          <w:lang w:val="es-CO"/>
        </w:rPr>
        <w:t xml:space="preserve">, tal como se </w:t>
      </w:r>
      <w:r w:rsidR="7BE88D81" w:rsidRPr="004025D1">
        <w:rPr>
          <w:rFonts w:ascii="Georgia" w:eastAsia="Georgia" w:hAnsi="Georgia" w:cs="Georgia"/>
          <w:sz w:val="24"/>
          <w:szCs w:val="24"/>
          <w:lang w:val="es-CO"/>
        </w:rPr>
        <w:t xml:space="preserve">puede </w:t>
      </w:r>
      <w:r w:rsidR="005A635E" w:rsidRPr="004025D1">
        <w:rPr>
          <w:rFonts w:ascii="Georgia" w:eastAsia="Georgia" w:hAnsi="Georgia" w:cs="Georgia"/>
          <w:sz w:val="24"/>
          <w:szCs w:val="24"/>
          <w:lang w:val="es-CO"/>
        </w:rPr>
        <w:t>observar</w:t>
      </w:r>
      <w:r w:rsidR="4939F765" w:rsidRPr="004025D1">
        <w:rPr>
          <w:rFonts w:ascii="Georgia" w:eastAsia="Georgia" w:hAnsi="Georgia" w:cs="Georgia"/>
          <w:sz w:val="24"/>
          <w:szCs w:val="24"/>
          <w:lang w:val="es-CO"/>
        </w:rPr>
        <w:t xml:space="preserve"> en el mapa del sector y en las fotografías aportadas, que muestran lo siguiente:</w:t>
      </w:r>
    </w:p>
    <w:p w14:paraId="24A132D6" w14:textId="0B2FD080" w:rsidR="00887E0D" w:rsidRPr="004025D1" w:rsidRDefault="00887E0D" w:rsidP="006A4E1A">
      <w:pPr>
        <w:spacing w:line="276" w:lineRule="auto"/>
        <w:jc w:val="both"/>
        <w:rPr>
          <w:rFonts w:ascii="Georgia" w:eastAsia="Georgia" w:hAnsi="Georgia" w:cs="Georgia"/>
          <w:sz w:val="24"/>
          <w:szCs w:val="24"/>
          <w:lang w:val="es-CO"/>
        </w:rPr>
      </w:pPr>
    </w:p>
    <w:p w14:paraId="3B8C9D0F" w14:textId="6924C2A5" w:rsidR="00887E0D" w:rsidRPr="004025D1" w:rsidRDefault="6EA4F81C" w:rsidP="006A4E1A">
      <w:pPr>
        <w:widowControl w:val="0"/>
        <w:spacing w:line="276" w:lineRule="auto"/>
        <w:jc w:val="both"/>
        <w:rPr>
          <w:rFonts w:ascii="Georgia" w:hAnsi="Georgia"/>
          <w:sz w:val="24"/>
          <w:szCs w:val="24"/>
          <w:lang w:val="es-CO"/>
        </w:rPr>
      </w:pPr>
      <w:r w:rsidRPr="004025D1">
        <w:rPr>
          <w:rFonts w:ascii="Georgia" w:hAnsi="Georgia"/>
          <w:noProof/>
          <w:sz w:val="24"/>
          <w:szCs w:val="24"/>
          <w:lang w:val="en-US" w:eastAsia="en-US"/>
        </w:rPr>
        <w:drawing>
          <wp:inline distT="0" distB="0" distL="0" distR="0" wp14:anchorId="6B60B93B" wp14:editId="019B3B6C">
            <wp:extent cx="5191125" cy="3609975"/>
            <wp:effectExtent l="0" t="0" r="0" b="0"/>
            <wp:docPr id="1595903436" name="Imagen 1595903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191125" cy="3609975"/>
                    </a:xfrm>
                    <a:prstGeom prst="rect">
                      <a:avLst/>
                    </a:prstGeom>
                  </pic:spPr>
                </pic:pic>
              </a:graphicData>
            </a:graphic>
          </wp:inline>
        </w:drawing>
      </w:r>
    </w:p>
    <w:p w14:paraId="735D218A" w14:textId="59493931" w:rsidR="00887E0D" w:rsidRPr="004025D1" w:rsidRDefault="00887E0D" w:rsidP="006A4E1A">
      <w:pPr>
        <w:spacing w:line="276" w:lineRule="auto"/>
        <w:jc w:val="both"/>
        <w:rPr>
          <w:rFonts w:ascii="Georgia" w:eastAsia="Georgia" w:hAnsi="Georgia" w:cs="Georgia"/>
          <w:sz w:val="24"/>
          <w:szCs w:val="24"/>
          <w:lang w:val="es-CO"/>
        </w:rPr>
      </w:pPr>
    </w:p>
    <w:p w14:paraId="126119A2" w14:textId="0EC75269" w:rsidR="00887E0D" w:rsidRPr="004025D1" w:rsidRDefault="26CFA635" w:rsidP="006A4E1A">
      <w:pPr>
        <w:widowControl w:val="0"/>
        <w:spacing w:line="276" w:lineRule="auto"/>
        <w:jc w:val="both"/>
        <w:rPr>
          <w:rFonts w:ascii="Georgia" w:hAnsi="Georgia"/>
          <w:sz w:val="24"/>
          <w:szCs w:val="24"/>
          <w:lang w:val="es-CO"/>
        </w:rPr>
      </w:pPr>
      <w:r w:rsidRPr="004025D1">
        <w:rPr>
          <w:rFonts w:ascii="Georgia" w:hAnsi="Georgia"/>
          <w:noProof/>
          <w:sz w:val="24"/>
          <w:szCs w:val="24"/>
          <w:lang w:val="en-US" w:eastAsia="en-US"/>
        </w:rPr>
        <w:drawing>
          <wp:inline distT="0" distB="0" distL="0" distR="0" wp14:anchorId="554D9459" wp14:editId="6AC81E03">
            <wp:extent cx="5229225" cy="2667000"/>
            <wp:effectExtent l="0" t="0" r="0" b="0"/>
            <wp:docPr id="1685331485" name="Imagen 168533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29225" cy="2667000"/>
                    </a:xfrm>
                    <a:prstGeom prst="rect">
                      <a:avLst/>
                    </a:prstGeom>
                  </pic:spPr>
                </pic:pic>
              </a:graphicData>
            </a:graphic>
          </wp:inline>
        </w:drawing>
      </w:r>
    </w:p>
    <w:p w14:paraId="33020E0E" w14:textId="313B0EF0" w:rsidR="00887E0D" w:rsidRPr="004025D1" w:rsidRDefault="00887E0D" w:rsidP="006A4E1A">
      <w:pPr>
        <w:widowControl w:val="0"/>
        <w:spacing w:line="276" w:lineRule="auto"/>
        <w:jc w:val="both"/>
        <w:rPr>
          <w:rFonts w:ascii="Georgia" w:hAnsi="Georgia"/>
          <w:sz w:val="24"/>
          <w:szCs w:val="24"/>
          <w:lang w:val="es-CO"/>
        </w:rPr>
      </w:pPr>
    </w:p>
    <w:p w14:paraId="5953696D" w14:textId="28CB58F8" w:rsidR="00887E0D" w:rsidRPr="004025D1" w:rsidRDefault="00887E0D" w:rsidP="006A4E1A">
      <w:pPr>
        <w:widowControl w:val="0"/>
        <w:spacing w:line="276" w:lineRule="auto"/>
        <w:jc w:val="both"/>
        <w:rPr>
          <w:rFonts w:ascii="Georgia" w:hAnsi="Georgia"/>
          <w:sz w:val="24"/>
          <w:szCs w:val="24"/>
          <w:lang w:val="es-CO"/>
        </w:rPr>
      </w:pPr>
    </w:p>
    <w:p w14:paraId="59B17811" w14:textId="0FF9E138" w:rsidR="00887E0D" w:rsidRPr="004025D1" w:rsidRDefault="2CB1B460" w:rsidP="006A4E1A">
      <w:pPr>
        <w:widowControl w:val="0"/>
        <w:spacing w:line="276" w:lineRule="auto"/>
        <w:jc w:val="both"/>
        <w:rPr>
          <w:rFonts w:ascii="Georgia" w:hAnsi="Georgia"/>
          <w:sz w:val="24"/>
          <w:szCs w:val="24"/>
          <w:lang w:val="es-CO"/>
        </w:rPr>
      </w:pPr>
      <w:r w:rsidRPr="004025D1">
        <w:rPr>
          <w:rFonts w:ascii="Georgia" w:hAnsi="Georgia"/>
          <w:noProof/>
          <w:sz w:val="24"/>
          <w:szCs w:val="24"/>
          <w:lang w:val="en-US" w:eastAsia="en-US"/>
        </w:rPr>
        <w:drawing>
          <wp:inline distT="0" distB="0" distL="0" distR="0" wp14:anchorId="0172A351" wp14:editId="40087C73">
            <wp:extent cx="5248275" cy="3609975"/>
            <wp:effectExtent l="0" t="0" r="0" b="0"/>
            <wp:docPr id="717751269" name="Imagen 71775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248275" cy="3609975"/>
                    </a:xfrm>
                    <a:prstGeom prst="rect">
                      <a:avLst/>
                    </a:prstGeom>
                  </pic:spPr>
                </pic:pic>
              </a:graphicData>
            </a:graphic>
          </wp:inline>
        </w:drawing>
      </w:r>
    </w:p>
    <w:p w14:paraId="007C9133" w14:textId="3CC7D207" w:rsidR="00887E0D" w:rsidRDefault="00887E0D" w:rsidP="006A4E1A">
      <w:pPr>
        <w:spacing w:line="276" w:lineRule="auto"/>
        <w:jc w:val="both"/>
        <w:rPr>
          <w:rFonts w:ascii="Georgia" w:eastAsia="Georgia" w:hAnsi="Georgia" w:cs="Georgia"/>
          <w:sz w:val="24"/>
          <w:szCs w:val="24"/>
          <w:lang w:val="es-CO"/>
        </w:rPr>
      </w:pPr>
    </w:p>
    <w:p w14:paraId="58D123F1" w14:textId="77777777" w:rsidR="00AE52EA" w:rsidRPr="004025D1" w:rsidRDefault="00AE52EA" w:rsidP="006A4E1A">
      <w:pPr>
        <w:spacing w:line="276" w:lineRule="auto"/>
        <w:jc w:val="both"/>
        <w:rPr>
          <w:rFonts w:ascii="Georgia" w:eastAsia="Georgia" w:hAnsi="Georgia" w:cs="Georgia"/>
          <w:sz w:val="24"/>
          <w:szCs w:val="24"/>
          <w:lang w:val="es-CO"/>
        </w:rPr>
      </w:pPr>
    </w:p>
    <w:p w14:paraId="1B4C46CB" w14:textId="6FC60F10" w:rsidR="00887E0D" w:rsidRPr="004025D1" w:rsidRDefault="2CB1B460" w:rsidP="006A4E1A">
      <w:pPr>
        <w:widowControl w:val="0"/>
        <w:spacing w:line="276" w:lineRule="auto"/>
        <w:jc w:val="both"/>
        <w:rPr>
          <w:rFonts w:ascii="Georgia" w:hAnsi="Georgia"/>
          <w:sz w:val="24"/>
          <w:szCs w:val="24"/>
          <w:lang w:val="es-CO"/>
        </w:rPr>
      </w:pPr>
      <w:r w:rsidRPr="004025D1">
        <w:rPr>
          <w:rFonts w:ascii="Georgia" w:hAnsi="Georgia"/>
          <w:noProof/>
          <w:sz w:val="24"/>
          <w:szCs w:val="24"/>
          <w:lang w:val="en-US" w:eastAsia="en-US"/>
        </w:rPr>
        <w:drawing>
          <wp:inline distT="0" distB="0" distL="0" distR="0" wp14:anchorId="4ACDFC97" wp14:editId="3A187C80">
            <wp:extent cx="5219700" cy="3724275"/>
            <wp:effectExtent l="0" t="0" r="0" b="0"/>
            <wp:docPr id="1285219887" name="Imagen 1285219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219700" cy="3724275"/>
                    </a:xfrm>
                    <a:prstGeom prst="rect">
                      <a:avLst/>
                    </a:prstGeom>
                  </pic:spPr>
                </pic:pic>
              </a:graphicData>
            </a:graphic>
          </wp:inline>
        </w:drawing>
      </w:r>
    </w:p>
    <w:p w14:paraId="5965ED75" w14:textId="50B2C3E8" w:rsidR="00887E0D" w:rsidRPr="004025D1" w:rsidRDefault="00887E0D" w:rsidP="006A4E1A">
      <w:pPr>
        <w:spacing w:line="276" w:lineRule="auto"/>
        <w:jc w:val="both"/>
        <w:rPr>
          <w:rFonts w:ascii="Georgia" w:eastAsia="Georgia" w:hAnsi="Georgia" w:cs="Georgia"/>
          <w:sz w:val="24"/>
          <w:szCs w:val="24"/>
          <w:lang w:val="es-CO"/>
        </w:rPr>
      </w:pPr>
    </w:p>
    <w:p w14:paraId="53EEBFD7" w14:textId="6A4C9703" w:rsidR="00887E0D" w:rsidRPr="004025D1" w:rsidRDefault="31C9DAFF" w:rsidP="006A4E1A">
      <w:pPr>
        <w:spacing w:line="276" w:lineRule="auto"/>
        <w:jc w:val="both"/>
        <w:rPr>
          <w:rFonts w:ascii="Georgia" w:eastAsia="Georgia" w:hAnsi="Georgia" w:cs="Georgia"/>
          <w:sz w:val="24"/>
          <w:szCs w:val="24"/>
          <w:lang w:val="es-CO"/>
        </w:rPr>
      </w:pPr>
      <w:r w:rsidRPr="004025D1">
        <w:rPr>
          <w:rFonts w:ascii="Georgia" w:eastAsia="Georgia" w:hAnsi="Georgia" w:cs="Georgia"/>
          <w:sz w:val="24"/>
          <w:szCs w:val="24"/>
          <w:lang w:val="es-CO"/>
        </w:rPr>
        <w:t>Segundo</w:t>
      </w:r>
      <w:r w:rsidR="005A635E" w:rsidRPr="004025D1">
        <w:rPr>
          <w:rFonts w:ascii="Georgia" w:eastAsia="Georgia" w:hAnsi="Georgia" w:cs="Georgia"/>
          <w:sz w:val="24"/>
          <w:szCs w:val="24"/>
          <w:lang w:val="es-CO"/>
        </w:rPr>
        <w:t>,</w:t>
      </w:r>
      <w:r w:rsidR="4532A58A" w:rsidRPr="004025D1">
        <w:rPr>
          <w:rFonts w:ascii="Georgia" w:eastAsia="Georgia" w:hAnsi="Georgia" w:cs="Georgia"/>
          <w:sz w:val="24"/>
          <w:szCs w:val="24"/>
          <w:lang w:val="es-CO"/>
        </w:rPr>
        <w:t xml:space="preserve"> al quedar claro que los deslizamientos de tierra no ponen en peligro la vida de los habitantes del sector, al no tener</w:t>
      </w:r>
      <w:r w:rsidR="4452E025" w:rsidRPr="004025D1">
        <w:rPr>
          <w:rFonts w:ascii="Georgia" w:eastAsia="Georgia" w:hAnsi="Georgia" w:cs="Georgia"/>
          <w:sz w:val="24"/>
          <w:szCs w:val="24"/>
          <w:lang w:val="es-CO"/>
        </w:rPr>
        <w:t>, se reitera,</w:t>
      </w:r>
      <w:r w:rsidR="4532A58A" w:rsidRPr="004025D1">
        <w:rPr>
          <w:rFonts w:ascii="Georgia" w:eastAsia="Georgia" w:hAnsi="Georgia" w:cs="Georgia"/>
          <w:sz w:val="24"/>
          <w:szCs w:val="24"/>
          <w:lang w:val="es-CO"/>
        </w:rPr>
        <w:t xml:space="preserve"> implicación cercana </w:t>
      </w:r>
      <w:r w:rsidR="6DD527AC" w:rsidRPr="004025D1">
        <w:rPr>
          <w:rFonts w:ascii="Georgia" w:eastAsia="Georgia" w:hAnsi="Georgia" w:cs="Georgia"/>
          <w:sz w:val="24"/>
          <w:szCs w:val="24"/>
          <w:lang w:val="es-CO"/>
        </w:rPr>
        <w:t>a</w:t>
      </w:r>
      <w:r w:rsidR="4532A58A" w:rsidRPr="004025D1">
        <w:rPr>
          <w:rFonts w:ascii="Georgia" w:eastAsia="Georgia" w:hAnsi="Georgia" w:cs="Georgia"/>
          <w:sz w:val="24"/>
          <w:szCs w:val="24"/>
          <w:lang w:val="es-CO"/>
        </w:rPr>
        <w:t xml:space="preserve"> </w:t>
      </w:r>
      <w:r w:rsidR="65D1F9D7" w:rsidRPr="004025D1">
        <w:rPr>
          <w:rFonts w:ascii="Georgia" w:eastAsia="Georgia" w:hAnsi="Georgia" w:cs="Georgia"/>
          <w:sz w:val="24"/>
          <w:szCs w:val="24"/>
          <w:lang w:val="es-CO"/>
        </w:rPr>
        <w:t>sus</w:t>
      </w:r>
      <w:r w:rsidR="4532A58A" w:rsidRPr="004025D1">
        <w:rPr>
          <w:rFonts w:ascii="Georgia" w:eastAsia="Georgia" w:hAnsi="Georgia" w:cs="Georgia"/>
          <w:sz w:val="24"/>
          <w:szCs w:val="24"/>
          <w:lang w:val="es-CO"/>
        </w:rPr>
        <w:t xml:space="preserve"> viviendas</w:t>
      </w:r>
      <w:r w:rsidR="5A8A3317" w:rsidRPr="004025D1">
        <w:rPr>
          <w:rFonts w:ascii="Georgia" w:eastAsia="Georgia" w:hAnsi="Georgia" w:cs="Georgia"/>
          <w:sz w:val="24"/>
          <w:szCs w:val="24"/>
          <w:lang w:val="es-CO"/>
        </w:rPr>
        <w:t xml:space="preserve">, la tesis </w:t>
      </w:r>
      <w:r w:rsidR="538FFB03" w:rsidRPr="004025D1">
        <w:rPr>
          <w:rFonts w:ascii="Georgia" w:eastAsia="Georgia" w:hAnsi="Georgia" w:cs="Georgia"/>
          <w:sz w:val="24"/>
          <w:szCs w:val="24"/>
          <w:lang w:val="es-CO"/>
        </w:rPr>
        <w:t>que</w:t>
      </w:r>
      <w:r w:rsidR="5A8A3317" w:rsidRPr="004025D1">
        <w:rPr>
          <w:rFonts w:ascii="Georgia" w:eastAsia="Georgia" w:hAnsi="Georgia" w:cs="Georgia"/>
          <w:sz w:val="24"/>
          <w:szCs w:val="24"/>
          <w:lang w:val="es-CO"/>
        </w:rPr>
        <w:t xml:space="preserve"> se viene exponiendo sobre la posibilidad de acceder a la protección correspondiente a través de la acción popular, cobra aún más fuerza, </w:t>
      </w:r>
      <w:r w:rsidR="07305442" w:rsidRPr="004025D1">
        <w:rPr>
          <w:rFonts w:ascii="Georgia" w:eastAsia="Georgia" w:hAnsi="Georgia" w:cs="Georgia"/>
          <w:sz w:val="24"/>
          <w:szCs w:val="24"/>
          <w:lang w:val="es-CO"/>
        </w:rPr>
        <w:t xml:space="preserve">al ser ese mecanismo el indicado para </w:t>
      </w:r>
      <w:r w:rsidR="6AA8A5DC" w:rsidRPr="004025D1">
        <w:rPr>
          <w:rFonts w:ascii="Georgia" w:eastAsia="Georgia" w:hAnsi="Georgia" w:cs="Georgia"/>
          <w:sz w:val="24"/>
          <w:szCs w:val="24"/>
          <w:lang w:val="es-CO"/>
        </w:rPr>
        <w:t>debatir lo relativo a la adopción de medidas de mitigación del riesgo en esos predios</w:t>
      </w:r>
      <w:r w:rsidR="5EC20EC1" w:rsidRPr="004025D1">
        <w:rPr>
          <w:rFonts w:ascii="Georgia" w:eastAsia="Georgia" w:hAnsi="Georgia" w:cs="Georgia"/>
          <w:sz w:val="24"/>
          <w:szCs w:val="24"/>
          <w:lang w:val="es-CO"/>
        </w:rPr>
        <w:t>.</w:t>
      </w:r>
    </w:p>
    <w:p w14:paraId="7D0E955C" w14:textId="23627DA4" w:rsidR="00887E0D" w:rsidRPr="004025D1" w:rsidRDefault="00887E0D" w:rsidP="006A4E1A">
      <w:pPr>
        <w:spacing w:line="276" w:lineRule="auto"/>
        <w:jc w:val="both"/>
        <w:rPr>
          <w:rFonts w:ascii="Georgia" w:eastAsia="Georgia" w:hAnsi="Georgia" w:cs="Georgia"/>
          <w:sz w:val="24"/>
          <w:szCs w:val="24"/>
          <w:lang w:val="es-CO"/>
        </w:rPr>
      </w:pPr>
    </w:p>
    <w:p w14:paraId="1CD3BBA2" w14:textId="5520BB2E" w:rsidR="00887E0D" w:rsidRPr="004025D1" w:rsidRDefault="0AF0ECAC" w:rsidP="006A4E1A">
      <w:pPr>
        <w:spacing w:line="276" w:lineRule="auto"/>
        <w:jc w:val="both"/>
        <w:rPr>
          <w:rFonts w:ascii="Georgia" w:eastAsia="Georgia" w:hAnsi="Georgia" w:cs="Georgia"/>
          <w:sz w:val="24"/>
          <w:szCs w:val="24"/>
          <w:lang w:val="es-CO"/>
        </w:rPr>
      </w:pPr>
      <w:r w:rsidRPr="004025D1">
        <w:rPr>
          <w:rFonts w:ascii="Georgia" w:eastAsia="Georgia" w:hAnsi="Georgia" w:cs="Georgia"/>
          <w:sz w:val="24"/>
          <w:szCs w:val="24"/>
          <w:lang w:val="es-CO"/>
        </w:rPr>
        <w:lastRenderedPageBreak/>
        <w:t>Esta deducción</w:t>
      </w:r>
      <w:r w:rsidR="5CF7A392" w:rsidRPr="004025D1">
        <w:rPr>
          <w:rFonts w:ascii="Georgia" w:eastAsia="Georgia" w:hAnsi="Georgia" w:cs="Georgia"/>
          <w:sz w:val="24"/>
          <w:szCs w:val="24"/>
          <w:lang w:val="es-CO"/>
        </w:rPr>
        <w:t xml:space="preserve"> también resulta aplicable respecto del daño para el ambiente y el suelo, generado por el vertimiento de aguas residuales.    </w:t>
      </w:r>
    </w:p>
    <w:p w14:paraId="2697E591" w14:textId="7C5C90F0" w:rsidR="00887E0D" w:rsidRPr="004025D1" w:rsidRDefault="00887E0D" w:rsidP="006A4E1A">
      <w:pPr>
        <w:spacing w:line="276" w:lineRule="auto"/>
        <w:jc w:val="both"/>
        <w:rPr>
          <w:rFonts w:ascii="Georgia" w:eastAsia="Georgia" w:hAnsi="Georgia" w:cs="Georgia"/>
          <w:sz w:val="24"/>
          <w:szCs w:val="24"/>
          <w:lang w:val="es-CO"/>
        </w:rPr>
      </w:pPr>
    </w:p>
    <w:p w14:paraId="51C9C5D1" w14:textId="77777777" w:rsidR="00482D48" w:rsidRDefault="745E1598" w:rsidP="006A4E1A">
      <w:pPr>
        <w:spacing w:line="276" w:lineRule="auto"/>
        <w:jc w:val="both"/>
        <w:rPr>
          <w:rFonts w:ascii="Georgia" w:eastAsia="Georgia" w:hAnsi="Georgia" w:cs="Georgia"/>
          <w:sz w:val="24"/>
          <w:szCs w:val="24"/>
          <w:lang w:val="es-CO"/>
        </w:rPr>
      </w:pPr>
      <w:r w:rsidRPr="004025D1">
        <w:rPr>
          <w:rFonts w:ascii="Georgia" w:eastAsia="Georgia" w:hAnsi="Georgia" w:cs="Georgia"/>
          <w:b/>
          <w:bCs/>
          <w:sz w:val="24"/>
          <w:szCs w:val="24"/>
          <w:lang w:val="es-CO"/>
        </w:rPr>
        <w:t>4.</w:t>
      </w:r>
      <w:r w:rsidR="298CBFC3" w:rsidRPr="004025D1">
        <w:rPr>
          <w:rFonts w:ascii="Georgia" w:eastAsia="Georgia" w:hAnsi="Georgia" w:cs="Georgia"/>
          <w:b/>
          <w:bCs/>
          <w:sz w:val="24"/>
          <w:szCs w:val="24"/>
          <w:lang w:val="es-CO"/>
        </w:rPr>
        <w:t>6</w:t>
      </w:r>
      <w:r w:rsidRPr="004025D1">
        <w:rPr>
          <w:rFonts w:ascii="Georgia" w:eastAsia="Georgia" w:hAnsi="Georgia" w:cs="Georgia"/>
          <w:b/>
          <w:bCs/>
          <w:sz w:val="24"/>
          <w:szCs w:val="24"/>
          <w:lang w:val="es-CO"/>
        </w:rPr>
        <w:t xml:space="preserve">. </w:t>
      </w:r>
      <w:r w:rsidR="5EC20EC1" w:rsidRPr="004025D1">
        <w:rPr>
          <w:rFonts w:ascii="Georgia" w:eastAsia="Georgia" w:hAnsi="Georgia" w:cs="Georgia"/>
          <w:sz w:val="24"/>
          <w:szCs w:val="24"/>
          <w:lang w:val="es-CO"/>
        </w:rPr>
        <w:t xml:space="preserve">En este punto es de precisarse que </w:t>
      </w:r>
      <w:r w:rsidR="784F94BB" w:rsidRPr="004025D1">
        <w:rPr>
          <w:rFonts w:ascii="Georgia" w:eastAsia="Georgia" w:hAnsi="Georgia" w:cs="Georgia"/>
          <w:sz w:val="24"/>
          <w:szCs w:val="24"/>
          <w:lang w:val="es-CO"/>
        </w:rPr>
        <w:t xml:space="preserve">por mandato </w:t>
      </w:r>
      <w:r w:rsidR="0ADB8334" w:rsidRPr="004025D1">
        <w:rPr>
          <w:rFonts w:ascii="Georgia" w:eastAsia="Georgia" w:hAnsi="Georgia" w:cs="Georgia"/>
          <w:sz w:val="24"/>
          <w:szCs w:val="24"/>
          <w:lang w:val="es-CO"/>
        </w:rPr>
        <w:t>del artículo 25 de la Ley 472 de 1998,</w:t>
      </w:r>
      <w:r w:rsidR="784F94BB" w:rsidRPr="004025D1">
        <w:rPr>
          <w:rFonts w:ascii="Georgia" w:eastAsia="Georgia" w:hAnsi="Georgia" w:cs="Georgia"/>
          <w:sz w:val="24"/>
          <w:szCs w:val="24"/>
          <w:lang w:val="es-CO"/>
        </w:rPr>
        <w:t xml:space="preserve"> las acciones populares cuentan con un robusto régimen de medidas cautelares que permiten la imposición </w:t>
      </w:r>
      <w:r w:rsidR="0B5884F8" w:rsidRPr="004025D1">
        <w:rPr>
          <w:rFonts w:ascii="Georgia" w:eastAsia="Georgia" w:hAnsi="Georgia" w:cs="Georgia"/>
          <w:sz w:val="24"/>
          <w:szCs w:val="24"/>
          <w:lang w:val="es-CO"/>
        </w:rPr>
        <w:t>de órdenes de cumplimiento inmediato para la cesación de la lesión o amenaza de derechos colectivos. Dice así la norma correspondiente:</w:t>
      </w:r>
    </w:p>
    <w:p w14:paraId="30A58630" w14:textId="77777777" w:rsidR="00482D48" w:rsidRDefault="00482D48" w:rsidP="006A4E1A">
      <w:pPr>
        <w:spacing w:line="276" w:lineRule="auto"/>
        <w:jc w:val="both"/>
        <w:rPr>
          <w:rFonts w:ascii="Georgia" w:eastAsia="Georgia" w:hAnsi="Georgia" w:cs="Georgia"/>
          <w:sz w:val="24"/>
          <w:szCs w:val="24"/>
          <w:lang w:val="es-CO"/>
        </w:rPr>
      </w:pPr>
    </w:p>
    <w:p w14:paraId="2AC92D6E" w14:textId="44B6B75F" w:rsidR="00887E0D" w:rsidRPr="00482D48" w:rsidRDefault="0B5884F8" w:rsidP="00482D48">
      <w:pPr>
        <w:ind w:left="426" w:right="420"/>
        <w:jc w:val="both"/>
        <w:rPr>
          <w:rFonts w:ascii="Georgia" w:eastAsia="Georgia" w:hAnsi="Georgia" w:cs="Georgia"/>
          <w:i/>
          <w:iCs/>
          <w:sz w:val="22"/>
          <w:szCs w:val="24"/>
          <w:lang w:val="es-CO"/>
        </w:rPr>
      </w:pPr>
      <w:r w:rsidRPr="00482D48">
        <w:rPr>
          <w:rFonts w:ascii="Georgia" w:eastAsia="Georgia" w:hAnsi="Georgia" w:cs="Georgia"/>
          <w:i/>
          <w:iCs/>
          <w:sz w:val="22"/>
          <w:szCs w:val="24"/>
          <w:lang w:val="es-CO"/>
        </w:rPr>
        <w:t>“Antes de ser notificada la demanda y en cualquier estado del proceso podrá el juez, de oficio o a petición de parte, decretar, debidamente motivadas, las medidas previas que estime pertinentes para prevenir un daño inminente o para hacer cesar el que se hubiere causado. En particular, podrá decretar las siguientes: a) Ordenar la inmediata cesación de las actividades que puedan originar el daño, que lo hayan causado o lo sigan ocasionando: b) Ordenar que se ejecuten los actos necesarios, cuando la conducta potencialmente perjudicial o dañina sea consecuencia de la omisión del demandado</w:t>
      </w:r>
      <w:r w:rsidR="4C4C077A" w:rsidRPr="00482D48">
        <w:rPr>
          <w:rFonts w:ascii="Georgia" w:eastAsia="Georgia" w:hAnsi="Georgia" w:cs="Georgia"/>
          <w:i/>
          <w:iCs/>
          <w:sz w:val="22"/>
          <w:szCs w:val="24"/>
          <w:lang w:val="es-CO"/>
        </w:rPr>
        <w:t xml:space="preserve">... </w:t>
      </w:r>
      <w:r w:rsidRPr="00482D48">
        <w:rPr>
          <w:rFonts w:ascii="Georgia" w:eastAsia="Georgia" w:hAnsi="Georgia" w:cs="Georgia"/>
          <w:i/>
          <w:iCs/>
          <w:sz w:val="22"/>
          <w:szCs w:val="24"/>
          <w:lang w:val="es-CO"/>
        </w:rPr>
        <w:t>d) Ordenar con cargo al Fondo para la Defensa de los Derechos e Intereses Colectivos los estudios necesarios para establecer la naturaleza del daño y las medidas urgentes a tomar para mitigarlo.</w:t>
      </w:r>
      <w:r w:rsidR="5D11F39B" w:rsidRPr="00482D48">
        <w:rPr>
          <w:rFonts w:ascii="Georgia" w:eastAsia="Georgia" w:hAnsi="Georgia" w:cs="Georgia"/>
          <w:i/>
          <w:iCs/>
          <w:sz w:val="22"/>
          <w:szCs w:val="24"/>
          <w:lang w:val="es-CO"/>
        </w:rPr>
        <w:t xml:space="preserve">.. </w:t>
      </w:r>
      <w:r w:rsidRPr="00482D48">
        <w:rPr>
          <w:rFonts w:ascii="Georgia" w:eastAsia="Georgia" w:hAnsi="Georgia" w:cs="Georgia"/>
          <w:i/>
          <w:iCs/>
          <w:sz w:val="22"/>
          <w:szCs w:val="24"/>
          <w:lang w:val="es-CO"/>
        </w:rPr>
        <w:t xml:space="preserve">PARÁGRAFO 2º.- Cuando se trate de una amenaza por razón de una omisión </w:t>
      </w:r>
      <w:proofErr w:type="spellStart"/>
      <w:r w:rsidRPr="00482D48">
        <w:rPr>
          <w:rFonts w:ascii="Georgia" w:eastAsia="Georgia" w:hAnsi="Georgia" w:cs="Georgia"/>
          <w:i/>
          <w:iCs/>
          <w:sz w:val="22"/>
          <w:szCs w:val="24"/>
          <w:lang w:val="es-CO"/>
        </w:rPr>
        <w:t>atribuída</w:t>
      </w:r>
      <w:proofErr w:type="spellEnd"/>
      <w:r w:rsidRPr="00482D48">
        <w:rPr>
          <w:rFonts w:ascii="Georgia" w:eastAsia="Georgia" w:hAnsi="Georgia" w:cs="Georgia"/>
          <w:i/>
          <w:iCs/>
          <w:sz w:val="22"/>
          <w:szCs w:val="24"/>
          <w:lang w:val="es-CO"/>
        </w:rPr>
        <w:t xml:space="preserve"> a una autoridad o persona particular, el juez deberá ordenar el cumplimiento inmediato de la acción que fuere necesaria, para lo cual otorgará un término perentorio. Si el peligro es inminente podrá ordenar que el acto, la obra o la acción la ejecute el actor o la comunidad amenazada, a costa del demandado</w:t>
      </w:r>
      <w:r w:rsidR="2E407ABE" w:rsidRPr="00482D48">
        <w:rPr>
          <w:rFonts w:ascii="Georgia" w:eastAsia="Georgia" w:hAnsi="Georgia" w:cs="Georgia"/>
          <w:i/>
          <w:iCs/>
          <w:sz w:val="22"/>
          <w:szCs w:val="24"/>
          <w:lang w:val="es-CO"/>
        </w:rPr>
        <w:t>”</w:t>
      </w:r>
      <w:r w:rsidRPr="00482D48">
        <w:rPr>
          <w:rFonts w:ascii="Georgia" w:eastAsia="Georgia" w:hAnsi="Georgia" w:cs="Georgia"/>
          <w:i/>
          <w:iCs/>
          <w:sz w:val="22"/>
          <w:szCs w:val="24"/>
          <w:lang w:val="es-CO"/>
        </w:rPr>
        <w:t>.</w:t>
      </w:r>
    </w:p>
    <w:p w14:paraId="420D8F1A" w14:textId="41D0C4A3" w:rsidR="00887E0D" w:rsidRPr="004025D1" w:rsidRDefault="6AA8A5DC" w:rsidP="006A4E1A">
      <w:pPr>
        <w:spacing w:line="276" w:lineRule="auto"/>
        <w:jc w:val="both"/>
        <w:rPr>
          <w:rFonts w:ascii="Georgia" w:eastAsia="Georgia" w:hAnsi="Georgia" w:cs="Georgia"/>
          <w:sz w:val="24"/>
          <w:szCs w:val="24"/>
          <w:lang w:val="es-CO"/>
        </w:rPr>
      </w:pPr>
      <w:r w:rsidRPr="004025D1">
        <w:rPr>
          <w:rFonts w:ascii="Georgia" w:eastAsia="Georgia" w:hAnsi="Georgia" w:cs="Georgia"/>
          <w:sz w:val="24"/>
          <w:szCs w:val="24"/>
          <w:lang w:val="es-CO"/>
        </w:rPr>
        <w:t xml:space="preserve"> </w:t>
      </w:r>
    </w:p>
    <w:p w14:paraId="4B5D45EF" w14:textId="4C31C2F5" w:rsidR="00887E0D" w:rsidRPr="004025D1" w:rsidRDefault="4D625B95" w:rsidP="006A4E1A">
      <w:pPr>
        <w:spacing w:line="276" w:lineRule="auto"/>
        <w:jc w:val="both"/>
        <w:rPr>
          <w:rFonts w:ascii="Georgia" w:eastAsia="Georgia" w:hAnsi="Georgia" w:cs="Georgia"/>
          <w:sz w:val="24"/>
          <w:szCs w:val="24"/>
          <w:lang w:val="es-CO"/>
        </w:rPr>
      </w:pPr>
      <w:r w:rsidRPr="004025D1">
        <w:rPr>
          <w:rFonts w:ascii="Georgia" w:eastAsia="Georgia" w:hAnsi="Georgia" w:cs="Georgia"/>
          <w:b/>
          <w:bCs/>
          <w:sz w:val="24"/>
          <w:szCs w:val="24"/>
          <w:lang w:val="es-CO"/>
        </w:rPr>
        <w:t>4.</w:t>
      </w:r>
      <w:r w:rsidR="5F91DAB7" w:rsidRPr="004025D1">
        <w:rPr>
          <w:rFonts w:ascii="Georgia" w:eastAsia="Georgia" w:hAnsi="Georgia" w:cs="Georgia"/>
          <w:b/>
          <w:bCs/>
          <w:sz w:val="24"/>
          <w:szCs w:val="24"/>
          <w:lang w:val="es-CO"/>
        </w:rPr>
        <w:t>7</w:t>
      </w:r>
      <w:r w:rsidRPr="004025D1">
        <w:rPr>
          <w:rFonts w:ascii="Georgia" w:eastAsia="Georgia" w:hAnsi="Georgia" w:cs="Georgia"/>
          <w:b/>
          <w:bCs/>
          <w:sz w:val="24"/>
          <w:szCs w:val="24"/>
          <w:lang w:val="es-CO"/>
        </w:rPr>
        <w:t>.</w:t>
      </w:r>
      <w:r w:rsidRPr="004025D1">
        <w:rPr>
          <w:rFonts w:ascii="Georgia" w:eastAsia="Georgia" w:hAnsi="Georgia" w:cs="Georgia"/>
          <w:sz w:val="24"/>
          <w:szCs w:val="24"/>
          <w:lang w:val="es-CO"/>
        </w:rPr>
        <w:t xml:space="preserve"> </w:t>
      </w:r>
      <w:r w:rsidR="6217B584" w:rsidRPr="004025D1">
        <w:rPr>
          <w:rFonts w:ascii="Georgia" w:eastAsia="Georgia" w:hAnsi="Georgia" w:cs="Georgia"/>
          <w:sz w:val="24"/>
          <w:szCs w:val="24"/>
          <w:lang w:val="es-CO"/>
        </w:rPr>
        <w:t xml:space="preserve">A lo anterior cabe </w:t>
      </w:r>
      <w:r w:rsidR="253AF731" w:rsidRPr="004025D1">
        <w:rPr>
          <w:rFonts w:ascii="Georgia" w:eastAsia="Georgia" w:hAnsi="Georgia" w:cs="Georgia"/>
          <w:sz w:val="24"/>
          <w:szCs w:val="24"/>
          <w:lang w:val="es-CO"/>
        </w:rPr>
        <w:t>agregar que</w:t>
      </w:r>
      <w:r w:rsidR="73A1AB90" w:rsidRPr="004025D1">
        <w:rPr>
          <w:rFonts w:ascii="Georgia" w:eastAsia="Georgia" w:hAnsi="Georgia" w:cs="Georgia"/>
          <w:sz w:val="24"/>
          <w:szCs w:val="24"/>
          <w:lang w:val="es-CO"/>
        </w:rPr>
        <w:t xml:space="preserve"> algunas de las</w:t>
      </w:r>
      <w:r w:rsidR="315395F6" w:rsidRPr="004025D1">
        <w:rPr>
          <w:rFonts w:ascii="Georgia" w:eastAsia="Georgia" w:hAnsi="Georgia" w:cs="Georgia"/>
          <w:sz w:val="24"/>
          <w:szCs w:val="24"/>
          <w:lang w:val="es-CO"/>
        </w:rPr>
        <w:t xml:space="preserve"> recomendaciones que</w:t>
      </w:r>
      <w:r w:rsidR="1A9C308C" w:rsidRPr="004025D1">
        <w:rPr>
          <w:rFonts w:ascii="Georgia" w:eastAsia="Georgia" w:hAnsi="Georgia" w:cs="Georgia"/>
          <w:sz w:val="24"/>
          <w:szCs w:val="24"/>
          <w:lang w:val="es-CO"/>
        </w:rPr>
        <w:t xml:space="preserve"> la</w:t>
      </w:r>
      <w:r w:rsidR="315395F6" w:rsidRPr="004025D1">
        <w:rPr>
          <w:rFonts w:ascii="Georgia" w:eastAsia="Georgia" w:hAnsi="Georgia" w:cs="Georgia"/>
          <w:sz w:val="24"/>
          <w:szCs w:val="24"/>
          <w:lang w:val="es-CO"/>
        </w:rPr>
        <w:t xml:space="preserve"> </w:t>
      </w:r>
      <w:r w:rsidR="7D2FB226" w:rsidRPr="004025D1">
        <w:rPr>
          <w:rFonts w:ascii="Georgia" w:eastAsia="Georgia" w:hAnsi="Georgia" w:cs="Georgia"/>
          <w:sz w:val="24"/>
          <w:szCs w:val="24"/>
          <w:lang w:val="es-CO"/>
        </w:rPr>
        <w:t xml:space="preserve">autoridad ambiental competente </w:t>
      </w:r>
      <w:r w:rsidR="21FF0BBF" w:rsidRPr="004025D1">
        <w:rPr>
          <w:rFonts w:ascii="Georgia" w:eastAsia="Georgia" w:hAnsi="Georgia" w:cs="Georgia"/>
          <w:sz w:val="24"/>
          <w:szCs w:val="24"/>
          <w:lang w:val="es-CO"/>
        </w:rPr>
        <w:t xml:space="preserve">emitió </w:t>
      </w:r>
      <w:r w:rsidR="315395F6" w:rsidRPr="004025D1">
        <w:rPr>
          <w:rFonts w:ascii="Georgia" w:eastAsia="Georgia" w:hAnsi="Georgia" w:cs="Georgia"/>
          <w:sz w:val="24"/>
          <w:szCs w:val="24"/>
          <w:lang w:val="es-CO"/>
        </w:rPr>
        <w:t>para mitigar el riesgo</w:t>
      </w:r>
      <w:r w:rsidR="6283784E" w:rsidRPr="004025D1">
        <w:rPr>
          <w:rFonts w:ascii="Georgia" w:eastAsia="Georgia" w:hAnsi="Georgia" w:cs="Georgia"/>
          <w:sz w:val="24"/>
          <w:szCs w:val="24"/>
          <w:lang w:val="es-CO"/>
        </w:rPr>
        <w:t xml:space="preserve">, </w:t>
      </w:r>
      <w:r w:rsidR="094554A7" w:rsidRPr="004025D1">
        <w:rPr>
          <w:rFonts w:ascii="Georgia" w:eastAsia="Georgia" w:hAnsi="Georgia" w:cs="Georgia"/>
          <w:sz w:val="24"/>
          <w:szCs w:val="24"/>
          <w:lang w:val="es-CO"/>
        </w:rPr>
        <w:t>se dirigen al actor, como propietario del predio implicado, para que</w:t>
      </w:r>
      <w:r w:rsidR="2BF1B897" w:rsidRPr="004025D1">
        <w:rPr>
          <w:rFonts w:ascii="Georgia" w:eastAsia="Georgia" w:hAnsi="Georgia" w:cs="Georgia"/>
          <w:sz w:val="24"/>
          <w:szCs w:val="24"/>
          <w:lang w:val="es-CO"/>
        </w:rPr>
        <w:t xml:space="preserve"> </w:t>
      </w:r>
      <w:r w:rsidR="047B98A2" w:rsidRPr="004025D1">
        <w:rPr>
          <w:rFonts w:ascii="Georgia" w:eastAsia="Georgia" w:hAnsi="Georgia" w:cs="Georgia"/>
          <w:sz w:val="24"/>
          <w:szCs w:val="24"/>
          <w:lang w:val="es-CO"/>
        </w:rPr>
        <w:t>i</w:t>
      </w:r>
      <w:r w:rsidR="2BF1B897" w:rsidRPr="004025D1">
        <w:rPr>
          <w:rFonts w:ascii="Georgia" w:eastAsia="Georgia" w:hAnsi="Georgia" w:cs="Georgia"/>
          <w:sz w:val="24"/>
          <w:szCs w:val="24"/>
          <w:lang w:val="es-CO"/>
        </w:rPr>
        <w:t>mpermeabili</w:t>
      </w:r>
      <w:r w:rsidR="345B28E6" w:rsidRPr="004025D1">
        <w:rPr>
          <w:rFonts w:ascii="Georgia" w:eastAsia="Georgia" w:hAnsi="Georgia" w:cs="Georgia"/>
          <w:sz w:val="24"/>
          <w:szCs w:val="24"/>
          <w:lang w:val="es-CO"/>
        </w:rPr>
        <w:t>ce</w:t>
      </w:r>
      <w:r w:rsidR="2BF1B897" w:rsidRPr="004025D1">
        <w:rPr>
          <w:rFonts w:ascii="Georgia" w:eastAsia="Georgia" w:hAnsi="Georgia" w:cs="Georgia"/>
          <w:sz w:val="24"/>
          <w:szCs w:val="24"/>
          <w:lang w:val="es-CO"/>
        </w:rPr>
        <w:t xml:space="preserve"> las grietas de tensión evidenciada</w:t>
      </w:r>
      <w:r w:rsidR="5B7D5165" w:rsidRPr="004025D1">
        <w:rPr>
          <w:rFonts w:ascii="Georgia" w:eastAsia="Georgia" w:hAnsi="Georgia" w:cs="Georgia"/>
          <w:sz w:val="24"/>
          <w:szCs w:val="24"/>
          <w:lang w:val="es-CO"/>
        </w:rPr>
        <w:t>s</w:t>
      </w:r>
      <w:r w:rsidR="2BF1B897" w:rsidRPr="004025D1">
        <w:rPr>
          <w:rFonts w:ascii="Georgia" w:eastAsia="Georgia" w:hAnsi="Georgia" w:cs="Georgia"/>
          <w:sz w:val="24"/>
          <w:szCs w:val="24"/>
          <w:lang w:val="es-CO"/>
        </w:rPr>
        <w:t xml:space="preserve"> en el terreno</w:t>
      </w:r>
      <w:r w:rsidR="3D36D090" w:rsidRPr="004025D1">
        <w:rPr>
          <w:rFonts w:ascii="Georgia" w:eastAsia="Georgia" w:hAnsi="Georgia" w:cs="Georgia"/>
          <w:sz w:val="24"/>
          <w:szCs w:val="24"/>
          <w:lang w:val="es-CO"/>
        </w:rPr>
        <w:t xml:space="preserve"> </w:t>
      </w:r>
      <w:r w:rsidR="374D7C35" w:rsidRPr="004025D1">
        <w:rPr>
          <w:rFonts w:ascii="Georgia" w:eastAsia="Georgia" w:hAnsi="Georgia" w:cs="Georgia"/>
          <w:sz w:val="24"/>
          <w:szCs w:val="24"/>
          <w:lang w:val="es-CO"/>
        </w:rPr>
        <w:t xml:space="preserve">y </w:t>
      </w:r>
      <w:r w:rsidR="1A07B8E8" w:rsidRPr="004025D1">
        <w:rPr>
          <w:rFonts w:ascii="Georgia" w:eastAsia="Georgia" w:hAnsi="Georgia" w:cs="Georgia"/>
          <w:i/>
          <w:iCs/>
          <w:sz w:val="24"/>
          <w:szCs w:val="24"/>
          <w:lang w:val="es-CO"/>
        </w:rPr>
        <w:t>“</w:t>
      </w:r>
      <w:r w:rsidR="2BF1B897" w:rsidRPr="00482D48">
        <w:rPr>
          <w:rFonts w:ascii="Georgia" w:eastAsia="Georgia" w:hAnsi="Georgia" w:cs="Georgia"/>
          <w:i/>
          <w:iCs/>
          <w:sz w:val="22"/>
          <w:szCs w:val="24"/>
          <w:lang w:val="es-CO"/>
        </w:rPr>
        <w:t>Se sugiere al propietario del predio la conformación de trinchos en guadua con altura de 1 metro y un ancho de 60 cm aproximadamente en la ladera afectada con el fin de darle estabilidad y disminuir la pendiente, además de la siembra de material vegetal con raíces profundas como lo es el pasto vetiver el cual forma una barrera o cerco espeso y permanente, económico y fácil de establecer con un mínimo de mantenimiento</w:t>
      </w:r>
      <w:r w:rsidR="183D4DB9" w:rsidRPr="00482D48">
        <w:rPr>
          <w:rFonts w:ascii="Georgia" w:eastAsia="Georgia" w:hAnsi="Georgia" w:cs="Georgia"/>
          <w:i/>
          <w:iCs/>
          <w:sz w:val="22"/>
          <w:szCs w:val="24"/>
          <w:lang w:val="es-CO"/>
        </w:rPr>
        <w:t>...</w:t>
      </w:r>
      <w:r w:rsidR="2BF1B897" w:rsidRPr="00482D48">
        <w:rPr>
          <w:rFonts w:ascii="Georgia" w:eastAsia="Georgia" w:hAnsi="Georgia" w:cs="Georgia"/>
          <w:sz w:val="22"/>
          <w:szCs w:val="24"/>
          <w:lang w:val="es-CO"/>
        </w:rPr>
        <w:t xml:space="preserve"> </w:t>
      </w:r>
      <w:r w:rsidR="2BF1B897" w:rsidRPr="00482D48">
        <w:rPr>
          <w:rFonts w:ascii="Georgia" w:eastAsia="Georgia" w:hAnsi="Georgia" w:cs="Georgia"/>
          <w:i/>
          <w:iCs/>
          <w:sz w:val="22"/>
          <w:szCs w:val="24"/>
          <w:lang w:val="es-CO"/>
        </w:rPr>
        <w:t>se sugiere al propietario de la vivienda analizada instalar un correcto sistema de canalización y bajantes de aguas pluviales conectados al sistema de alcantarillado del sector para evitar la erosión puntal y con esto el incremento de la inestabilidad.</w:t>
      </w:r>
      <w:r w:rsidR="3914AF3D" w:rsidRPr="00482D48">
        <w:rPr>
          <w:rFonts w:ascii="Georgia" w:eastAsia="Georgia" w:hAnsi="Georgia" w:cs="Georgia"/>
          <w:i/>
          <w:iCs/>
          <w:sz w:val="22"/>
          <w:szCs w:val="24"/>
          <w:lang w:val="es-CO"/>
        </w:rPr>
        <w:t>..</w:t>
      </w:r>
      <w:r w:rsidR="2BF1B897" w:rsidRPr="00482D48">
        <w:rPr>
          <w:rFonts w:ascii="Georgia" w:eastAsia="Georgia" w:hAnsi="Georgia" w:cs="Georgia"/>
          <w:sz w:val="22"/>
          <w:szCs w:val="24"/>
          <w:lang w:val="es-CO"/>
        </w:rPr>
        <w:t xml:space="preserve"> </w:t>
      </w:r>
      <w:r w:rsidR="2BF1B897" w:rsidRPr="00482D48">
        <w:rPr>
          <w:rFonts w:ascii="Georgia" w:eastAsia="Georgia" w:hAnsi="Georgia" w:cs="Georgia"/>
          <w:i/>
          <w:iCs/>
          <w:sz w:val="22"/>
          <w:szCs w:val="24"/>
          <w:lang w:val="es-CO"/>
        </w:rPr>
        <w:t>Evaluar la viabilidad de promover las prácticas agrícolas sostenibles</w:t>
      </w:r>
      <w:r w:rsidR="227C1595" w:rsidRPr="004025D1">
        <w:rPr>
          <w:rFonts w:ascii="Georgia" w:eastAsia="Georgia" w:hAnsi="Georgia" w:cs="Georgia"/>
          <w:i/>
          <w:iCs/>
          <w:sz w:val="24"/>
          <w:szCs w:val="24"/>
          <w:lang w:val="es-CO"/>
        </w:rPr>
        <w:t>”</w:t>
      </w:r>
      <w:r w:rsidR="7D118EDB" w:rsidRPr="004025D1">
        <w:rPr>
          <w:rFonts w:ascii="Georgia" w:eastAsia="Georgia" w:hAnsi="Georgia" w:cs="Georgia"/>
          <w:sz w:val="24"/>
          <w:szCs w:val="24"/>
          <w:vertAlign w:val="superscript"/>
          <w:lang w:val="es-CO"/>
        </w:rPr>
        <w:footnoteReference w:id="13"/>
      </w:r>
      <w:r w:rsidR="4ADCAD80" w:rsidRPr="004025D1">
        <w:rPr>
          <w:rFonts w:ascii="Georgia" w:eastAsia="Georgia" w:hAnsi="Georgia" w:cs="Georgia"/>
          <w:sz w:val="24"/>
          <w:szCs w:val="24"/>
          <w:lang w:val="es-CO"/>
        </w:rPr>
        <w:t>.</w:t>
      </w:r>
    </w:p>
    <w:p w14:paraId="1AD55156" w14:textId="04E090EA" w:rsidR="00887E0D" w:rsidRPr="004025D1" w:rsidRDefault="00887E0D" w:rsidP="006A4E1A">
      <w:pPr>
        <w:spacing w:line="276" w:lineRule="auto"/>
        <w:jc w:val="both"/>
        <w:rPr>
          <w:rFonts w:ascii="Georgia" w:eastAsia="Georgia" w:hAnsi="Georgia" w:cs="Georgia"/>
          <w:sz w:val="24"/>
          <w:szCs w:val="24"/>
          <w:lang w:val="es-CO"/>
        </w:rPr>
      </w:pPr>
    </w:p>
    <w:p w14:paraId="37709E58" w14:textId="5F59D25E" w:rsidR="00887E0D" w:rsidRPr="004025D1" w:rsidRDefault="1466BAF5" w:rsidP="006A4E1A">
      <w:pPr>
        <w:spacing w:line="276" w:lineRule="auto"/>
        <w:jc w:val="both"/>
        <w:rPr>
          <w:rFonts w:ascii="Georgia" w:eastAsia="Georgia" w:hAnsi="Georgia" w:cs="Georgia"/>
          <w:sz w:val="24"/>
          <w:szCs w:val="24"/>
          <w:lang w:val="es-CO"/>
        </w:rPr>
      </w:pPr>
      <w:r w:rsidRPr="004025D1">
        <w:rPr>
          <w:rFonts w:ascii="Georgia" w:eastAsia="Georgia" w:hAnsi="Georgia" w:cs="Georgia"/>
          <w:sz w:val="24"/>
          <w:szCs w:val="24"/>
          <w:lang w:val="es-CO"/>
        </w:rPr>
        <w:t>Significa lo anterior que</w:t>
      </w:r>
      <w:r w:rsidR="73172A08" w:rsidRPr="004025D1">
        <w:rPr>
          <w:rFonts w:ascii="Georgia" w:eastAsia="Georgia" w:hAnsi="Georgia" w:cs="Georgia"/>
          <w:sz w:val="24"/>
          <w:szCs w:val="24"/>
          <w:lang w:val="es-CO"/>
        </w:rPr>
        <w:t>, tal como lo alegó la recurrente,</w:t>
      </w:r>
      <w:r w:rsidRPr="004025D1">
        <w:rPr>
          <w:rFonts w:ascii="Georgia" w:eastAsia="Georgia" w:hAnsi="Georgia" w:cs="Georgia"/>
          <w:sz w:val="24"/>
          <w:szCs w:val="24"/>
          <w:lang w:val="es-CO"/>
        </w:rPr>
        <w:t xml:space="preserve"> parte de la </w:t>
      </w:r>
      <w:r w:rsidR="61764CA8" w:rsidRPr="004025D1">
        <w:rPr>
          <w:rFonts w:ascii="Georgia" w:eastAsia="Georgia" w:hAnsi="Georgia" w:cs="Georgia"/>
          <w:sz w:val="24"/>
          <w:szCs w:val="24"/>
          <w:lang w:val="es-CO"/>
        </w:rPr>
        <w:t>aminoración</w:t>
      </w:r>
      <w:r w:rsidRPr="004025D1">
        <w:rPr>
          <w:rFonts w:ascii="Georgia" w:eastAsia="Georgia" w:hAnsi="Georgia" w:cs="Georgia"/>
          <w:sz w:val="24"/>
          <w:szCs w:val="24"/>
          <w:lang w:val="es-CO"/>
        </w:rPr>
        <w:t xml:space="preserve"> del riesgo depende del buen uso ambiental que haga el actor de su predio</w:t>
      </w:r>
      <w:r w:rsidR="16F0E615" w:rsidRPr="004025D1">
        <w:rPr>
          <w:rFonts w:ascii="Georgia" w:eastAsia="Georgia" w:hAnsi="Georgia" w:cs="Georgia"/>
          <w:sz w:val="24"/>
          <w:szCs w:val="24"/>
          <w:lang w:val="es-CO"/>
        </w:rPr>
        <w:t>.</w:t>
      </w:r>
    </w:p>
    <w:p w14:paraId="47D4C3AA" w14:textId="4A7F68A4" w:rsidR="00887E0D" w:rsidRPr="004025D1" w:rsidRDefault="00887E0D" w:rsidP="006A4E1A">
      <w:pPr>
        <w:spacing w:line="276" w:lineRule="auto"/>
        <w:jc w:val="both"/>
        <w:rPr>
          <w:rFonts w:ascii="Georgia" w:eastAsia="Georgia" w:hAnsi="Georgia" w:cs="Georgia"/>
          <w:sz w:val="24"/>
          <w:szCs w:val="24"/>
          <w:lang w:val="es-CO"/>
        </w:rPr>
      </w:pPr>
    </w:p>
    <w:p w14:paraId="5FF50431" w14:textId="5A9EFAA3" w:rsidR="00887E0D" w:rsidRPr="004025D1" w:rsidRDefault="6217B584" w:rsidP="006A4E1A">
      <w:pPr>
        <w:spacing w:line="276" w:lineRule="auto"/>
        <w:jc w:val="both"/>
        <w:rPr>
          <w:rFonts w:ascii="Georgia" w:eastAsia="Georgia" w:hAnsi="Georgia" w:cs="Georgia"/>
          <w:sz w:val="24"/>
          <w:szCs w:val="24"/>
          <w:lang w:val="es-CO"/>
        </w:rPr>
      </w:pPr>
      <w:r w:rsidRPr="004025D1">
        <w:rPr>
          <w:rFonts w:ascii="Georgia" w:eastAsia="Georgia" w:hAnsi="Georgia" w:cs="Georgia"/>
          <w:b/>
          <w:bCs/>
          <w:sz w:val="24"/>
          <w:szCs w:val="24"/>
          <w:lang w:val="es-CO"/>
        </w:rPr>
        <w:t>5.</w:t>
      </w:r>
      <w:r w:rsidRPr="004025D1">
        <w:rPr>
          <w:rFonts w:ascii="Georgia" w:eastAsia="Georgia" w:hAnsi="Georgia" w:cs="Georgia"/>
          <w:sz w:val="24"/>
          <w:szCs w:val="24"/>
          <w:lang w:val="es-CO"/>
        </w:rPr>
        <w:t xml:space="preserve"> Por todo lo considerado concluye la instancia que en este caso </w:t>
      </w:r>
      <w:r w:rsidR="7A33ABA2" w:rsidRPr="004025D1">
        <w:rPr>
          <w:rFonts w:ascii="Georgia" w:eastAsia="Georgia" w:hAnsi="Georgia" w:cs="Georgia"/>
          <w:sz w:val="24"/>
          <w:szCs w:val="24"/>
          <w:lang w:val="es-CO"/>
        </w:rPr>
        <w:t xml:space="preserve">no se restó idoneidad a la acción popular </w:t>
      </w:r>
      <w:r w:rsidR="47678D8B" w:rsidRPr="004025D1">
        <w:rPr>
          <w:rFonts w:ascii="Georgia" w:eastAsia="Georgia" w:hAnsi="Georgia" w:cs="Georgia"/>
          <w:sz w:val="24"/>
          <w:szCs w:val="24"/>
          <w:lang w:val="es-CO"/>
        </w:rPr>
        <w:t xml:space="preserve">como mecanismo principal para </w:t>
      </w:r>
      <w:r w:rsidR="7A33ABA2" w:rsidRPr="004025D1">
        <w:rPr>
          <w:rFonts w:ascii="Georgia" w:eastAsia="Georgia" w:hAnsi="Georgia" w:cs="Georgia"/>
          <w:sz w:val="24"/>
          <w:szCs w:val="24"/>
          <w:lang w:val="es-CO"/>
        </w:rPr>
        <w:t>la resolución de la controversia planteada y en tal medida</w:t>
      </w:r>
      <w:r w:rsidR="000246F3" w:rsidRPr="004025D1">
        <w:rPr>
          <w:rFonts w:ascii="Georgia" w:eastAsia="Georgia" w:hAnsi="Georgia" w:cs="Georgia"/>
          <w:sz w:val="24"/>
          <w:szCs w:val="24"/>
          <w:lang w:val="es-CO"/>
        </w:rPr>
        <w:t>,</w:t>
      </w:r>
      <w:r w:rsidR="7A33ABA2" w:rsidRPr="004025D1">
        <w:rPr>
          <w:rFonts w:ascii="Georgia" w:eastAsia="Georgia" w:hAnsi="Georgia" w:cs="Georgia"/>
          <w:sz w:val="24"/>
          <w:szCs w:val="24"/>
          <w:lang w:val="es-CO"/>
        </w:rPr>
        <w:t xml:space="preserve"> la tutela debía declararse improcedente</w:t>
      </w:r>
      <w:r w:rsidR="76593FDE" w:rsidRPr="004025D1">
        <w:rPr>
          <w:rFonts w:ascii="Georgia" w:eastAsia="Georgia" w:hAnsi="Georgia" w:cs="Georgia"/>
          <w:sz w:val="24"/>
          <w:szCs w:val="24"/>
          <w:lang w:val="es-CO"/>
        </w:rPr>
        <w:t>, como aquí se decretar</w:t>
      </w:r>
      <w:r w:rsidR="000246F3" w:rsidRPr="004025D1">
        <w:rPr>
          <w:rFonts w:ascii="Georgia" w:eastAsia="Georgia" w:hAnsi="Georgia" w:cs="Georgia"/>
          <w:sz w:val="24"/>
          <w:szCs w:val="24"/>
          <w:lang w:val="es-CO"/>
        </w:rPr>
        <w:t>á</w:t>
      </w:r>
      <w:r w:rsidR="76593FDE" w:rsidRPr="004025D1">
        <w:rPr>
          <w:rFonts w:ascii="Georgia" w:eastAsia="Georgia" w:hAnsi="Georgia" w:cs="Georgia"/>
          <w:sz w:val="24"/>
          <w:szCs w:val="24"/>
          <w:lang w:val="es-CO"/>
        </w:rPr>
        <w:t>, previa revocatoria del fallo impugnado.</w:t>
      </w:r>
      <w:r w:rsidR="7A33ABA2" w:rsidRPr="004025D1">
        <w:rPr>
          <w:rFonts w:ascii="Georgia" w:eastAsia="Georgia" w:hAnsi="Georgia" w:cs="Georgia"/>
          <w:sz w:val="24"/>
          <w:szCs w:val="24"/>
          <w:lang w:val="es-CO"/>
        </w:rPr>
        <w:t xml:space="preserve"> </w:t>
      </w:r>
    </w:p>
    <w:p w14:paraId="2D3D1591" w14:textId="2DC13A42" w:rsidR="00887E0D" w:rsidRPr="004025D1" w:rsidRDefault="00887E0D" w:rsidP="006A4E1A">
      <w:pPr>
        <w:widowControl w:val="0"/>
        <w:spacing w:line="276" w:lineRule="auto"/>
        <w:jc w:val="center"/>
        <w:rPr>
          <w:rStyle w:val="normaltextrun"/>
          <w:rFonts w:ascii="Georgia" w:eastAsia="Georgia" w:hAnsi="Georgia" w:cs="Georgia"/>
          <w:color w:val="000000" w:themeColor="text1"/>
          <w:sz w:val="24"/>
          <w:szCs w:val="24"/>
          <w:lang w:val="es-CO"/>
        </w:rPr>
      </w:pPr>
    </w:p>
    <w:p w14:paraId="71297276" w14:textId="1808BC05" w:rsidR="00887E0D" w:rsidRPr="004025D1" w:rsidRDefault="3E5774CF" w:rsidP="006A4E1A">
      <w:pPr>
        <w:pStyle w:val="Sinespaciado"/>
        <w:spacing w:line="276" w:lineRule="auto"/>
        <w:jc w:val="both"/>
        <w:rPr>
          <w:rFonts w:ascii="Georgia" w:eastAsia="Georgia" w:hAnsi="Georgia" w:cs="Georgia"/>
          <w:color w:val="000000" w:themeColor="text1"/>
          <w:sz w:val="24"/>
          <w:szCs w:val="24"/>
          <w:lang w:val="es-CO"/>
        </w:rPr>
      </w:pPr>
      <w:r w:rsidRPr="004025D1">
        <w:rPr>
          <w:rFonts w:ascii="Georgia" w:eastAsia="Georgia" w:hAnsi="Georgia" w:cs="Georgia"/>
          <w:b/>
          <w:bCs/>
          <w:color w:val="000000" w:themeColor="text1"/>
          <w:sz w:val="24"/>
          <w:szCs w:val="24"/>
          <w:lang w:val="es-CO"/>
        </w:rPr>
        <w:t xml:space="preserve">9. </w:t>
      </w:r>
      <w:r w:rsidRPr="004025D1">
        <w:rPr>
          <w:rFonts w:ascii="Georgia" w:eastAsia="Georgia" w:hAnsi="Georgia" w:cs="Georgia"/>
          <w:color w:val="000000" w:themeColor="text1"/>
          <w:sz w:val="24"/>
          <w:szCs w:val="24"/>
          <w:lang w:val="es-CO"/>
        </w:rPr>
        <w:t xml:space="preserve">Finalmente se hace necesario señalar que las constancias arrimadas al expediente demuestran que, aunque </w:t>
      </w:r>
      <w:r w:rsidR="44FCF0A6" w:rsidRPr="004025D1">
        <w:rPr>
          <w:rFonts w:ascii="Georgia" w:eastAsia="Georgia" w:hAnsi="Georgia" w:cs="Georgia"/>
          <w:color w:val="000000" w:themeColor="text1"/>
          <w:sz w:val="24"/>
          <w:szCs w:val="24"/>
          <w:lang w:val="es-CO"/>
        </w:rPr>
        <w:t>esa sentencia de primera instancia fue dictada desde el 07</w:t>
      </w:r>
      <w:r w:rsidRPr="004025D1">
        <w:rPr>
          <w:rFonts w:ascii="Georgia" w:eastAsia="Georgia" w:hAnsi="Georgia" w:cs="Georgia"/>
          <w:color w:val="000000" w:themeColor="text1"/>
          <w:sz w:val="24"/>
          <w:szCs w:val="24"/>
          <w:lang w:val="es-CO"/>
        </w:rPr>
        <w:t xml:space="preserve"> de ju</w:t>
      </w:r>
      <w:r w:rsidR="2C5E5AD3" w:rsidRPr="004025D1">
        <w:rPr>
          <w:rFonts w:ascii="Georgia" w:eastAsia="Georgia" w:hAnsi="Georgia" w:cs="Georgia"/>
          <w:color w:val="000000" w:themeColor="text1"/>
          <w:sz w:val="24"/>
          <w:szCs w:val="24"/>
          <w:lang w:val="es-CO"/>
        </w:rPr>
        <w:t>l</w:t>
      </w:r>
      <w:r w:rsidRPr="004025D1">
        <w:rPr>
          <w:rFonts w:ascii="Georgia" w:eastAsia="Georgia" w:hAnsi="Georgia" w:cs="Georgia"/>
          <w:color w:val="000000" w:themeColor="text1"/>
          <w:sz w:val="24"/>
          <w:szCs w:val="24"/>
          <w:lang w:val="es-CO"/>
        </w:rPr>
        <w:t xml:space="preserve">io de este año, </w:t>
      </w:r>
      <w:r w:rsidR="374EA0B8" w:rsidRPr="004025D1">
        <w:rPr>
          <w:rFonts w:ascii="Georgia" w:eastAsia="Georgia" w:hAnsi="Georgia" w:cs="Georgia"/>
          <w:color w:val="000000" w:themeColor="text1"/>
          <w:sz w:val="24"/>
          <w:szCs w:val="24"/>
          <w:lang w:val="es-CO"/>
        </w:rPr>
        <w:t>solo hasta el 18 de septiembre último se llevó a cabo la notificación a las partes</w:t>
      </w:r>
      <w:r w:rsidRPr="004025D1">
        <w:rPr>
          <w:rFonts w:ascii="Georgia" w:eastAsia="Georgia" w:hAnsi="Georgia" w:cs="Georgia"/>
          <w:color w:val="000000" w:themeColor="text1"/>
          <w:sz w:val="24"/>
          <w:szCs w:val="24"/>
          <w:lang w:val="es-CO"/>
        </w:rPr>
        <w:t xml:space="preserve">, es decir que casi dos meses después, lo que implicó una notoria e injustificada dilación del trámite. </w:t>
      </w:r>
    </w:p>
    <w:p w14:paraId="0CCBBFDC" w14:textId="2BEBFF17" w:rsidR="00887E0D" w:rsidRPr="004025D1" w:rsidRDefault="00887E0D" w:rsidP="006A4E1A">
      <w:pPr>
        <w:widowControl w:val="0"/>
        <w:spacing w:line="276" w:lineRule="auto"/>
        <w:jc w:val="both"/>
        <w:rPr>
          <w:rFonts w:ascii="Georgia" w:eastAsia="Georgia" w:hAnsi="Georgia" w:cs="Georgia"/>
          <w:color w:val="000000" w:themeColor="text1"/>
          <w:sz w:val="24"/>
          <w:szCs w:val="24"/>
          <w:lang w:val="es-CO"/>
        </w:rPr>
      </w:pPr>
    </w:p>
    <w:p w14:paraId="1F93B295" w14:textId="1CEC5C5E" w:rsidR="00887E0D" w:rsidRPr="004025D1" w:rsidRDefault="3E5774CF" w:rsidP="006A4E1A">
      <w:pPr>
        <w:pStyle w:val="Sinespaciado"/>
        <w:spacing w:line="276" w:lineRule="auto"/>
        <w:jc w:val="both"/>
        <w:rPr>
          <w:rFonts w:ascii="Georgia" w:eastAsia="Georgia" w:hAnsi="Georgia" w:cs="Georgia"/>
          <w:color w:val="000000" w:themeColor="text1"/>
          <w:sz w:val="24"/>
          <w:szCs w:val="24"/>
          <w:lang w:val="es-CO"/>
        </w:rPr>
      </w:pPr>
      <w:r w:rsidRPr="004025D1">
        <w:rPr>
          <w:rFonts w:ascii="Georgia" w:eastAsia="Georgia" w:hAnsi="Georgia" w:cs="Georgia"/>
          <w:color w:val="000000" w:themeColor="text1"/>
          <w:sz w:val="24"/>
          <w:szCs w:val="24"/>
          <w:lang w:val="es-CO"/>
        </w:rPr>
        <w:lastRenderedPageBreak/>
        <w:t xml:space="preserve">Por cuenta de ello, se dispondrá enviar oficio al </w:t>
      </w:r>
      <w:r w:rsidR="1E605E76" w:rsidRPr="004025D1">
        <w:rPr>
          <w:rFonts w:ascii="Georgia" w:eastAsia="Georgia" w:hAnsi="Georgia" w:cs="Georgia"/>
          <w:color w:val="000000" w:themeColor="text1"/>
          <w:sz w:val="24"/>
          <w:szCs w:val="24"/>
          <w:lang w:val="es-CO"/>
        </w:rPr>
        <w:t>titular del juzgado de origen</w:t>
      </w:r>
      <w:r w:rsidRPr="004025D1">
        <w:rPr>
          <w:rFonts w:ascii="Georgia" w:eastAsia="Georgia" w:hAnsi="Georgia" w:cs="Georgia"/>
          <w:color w:val="000000" w:themeColor="text1"/>
          <w:sz w:val="24"/>
          <w:szCs w:val="24"/>
          <w:lang w:val="es-CO"/>
        </w:rPr>
        <w:t xml:space="preserve">, para que </w:t>
      </w:r>
      <w:r w:rsidR="002050B2" w:rsidRPr="004025D1">
        <w:rPr>
          <w:rFonts w:ascii="Georgia" w:eastAsia="Georgia" w:hAnsi="Georgia" w:cs="Georgia"/>
          <w:color w:val="000000" w:themeColor="text1"/>
          <w:sz w:val="24"/>
          <w:szCs w:val="24"/>
          <w:lang w:val="es-CO"/>
        </w:rPr>
        <w:t xml:space="preserve">como director del despacho se </w:t>
      </w:r>
      <w:r w:rsidRPr="004025D1">
        <w:rPr>
          <w:rFonts w:ascii="Georgia" w:eastAsia="Georgia" w:hAnsi="Georgia" w:cs="Georgia"/>
          <w:color w:val="000000" w:themeColor="text1"/>
          <w:sz w:val="24"/>
          <w:szCs w:val="24"/>
          <w:lang w:val="es-CO"/>
        </w:rPr>
        <w:t xml:space="preserve">establezcan las razones de la tardanza y, de ser el caso, dé paso a las investigaciones disciplinarias </w:t>
      </w:r>
      <w:r w:rsidR="002050B2" w:rsidRPr="004025D1">
        <w:rPr>
          <w:rFonts w:ascii="Georgia" w:eastAsia="Georgia" w:hAnsi="Georgia" w:cs="Georgia"/>
          <w:color w:val="000000" w:themeColor="text1"/>
          <w:sz w:val="24"/>
          <w:szCs w:val="24"/>
          <w:lang w:val="es-CO"/>
        </w:rPr>
        <w:t>ante las autoridades competentes</w:t>
      </w:r>
      <w:r w:rsidRPr="004025D1">
        <w:rPr>
          <w:rFonts w:ascii="Georgia" w:eastAsia="Georgia" w:hAnsi="Georgia" w:cs="Georgia"/>
          <w:color w:val="000000" w:themeColor="text1"/>
          <w:sz w:val="24"/>
          <w:szCs w:val="24"/>
          <w:lang w:val="es-CO"/>
        </w:rPr>
        <w:t>.</w:t>
      </w:r>
    </w:p>
    <w:p w14:paraId="7CEEF36D" w14:textId="0182E011" w:rsidR="00887E0D" w:rsidRPr="004025D1" w:rsidRDefault="00887E0D" w:rsidP="006A4E1A">
      <w:pPr>
        <w:widowControl w:val="0"/>
        <w:spacing w:line="276" w:lineRule="auto"/>
        <w:jc w:val="center"/>
        <w:rPr>
          <w:rStyle w:val="normaltextrun"/>
          <w:rFonts w:ascii="Georgia" w:eastAsia="Georgia" w:hAnsi="Georgia" w:cs="Georgia"/>
          <w:color w:val="000000" w:themeColor="text1"/>
          <w:sz w:val="24"/>
          <w:szCs w:val="24"/>
          <w:lang w:val="es-CO"/>
        </w:rPr>
      </w:pPr>
    </w:p>
    <w:p w14:paraId="6586342C" w14:textId="3082B6B2" w:rsidR="00887E0D" w:rsidRPr="004025D1" w:rsidRDefault="60FFC9AB" w:rsidP="006A4E1A">
      <w:pPr>
        <w:pStyle w:val="Sinespaciado"/>
        <w:spacing w:line="276" w:lineRule="auto"/>
        <w:jc w:val="both"/>
        <w:rPr>
          <w:rFonts w:ascii="Georgia" w:eastAsia="Georgia" w:hAnsi="Georgia" w:cs="Georgia"/>
          <w:color w:val="000000" w:themeColor="text1"/>
          <w:sz w:val="24"/>
          <w:szCs w:val="24"/>
          <w:lang w:val="es-CO"/>
        </w:rPr>
      </w:pPr>
      <w:r w:rsidRPr="004025D1">
        <w:rPr>
          <w:rFonts w:ascii="Georgia" w:eastAsia="Georgia" w:hAnsi="Georgia" w:cs="Georgia"/>
          <w:color w:val="000000" w:themeColor="text1"/>
          <w:sz w:val="24"/>
          <w:szCs w:val="24"/>
          <w:lang w:val="es-CO"/>
        </w:rPr>
        <w:t>Por lo expuesto, la Sala Civil Familia del Tribunal Superior de Pereira, Risaralda, administrando justicia en nombre de la República y por autoridad de la ley,</w:t>
      </w:r>
    </w:p>
    <w:p w14:paraId="44D48CD9" w14:textId="6F62962B" w:rsidR="00887E0D" w:rsidRPr="004025D1" w:rsidRDefault="00887E0D" w:rsidP="006A4E1A">
      <w:pPr>
        <w:widowControl w:val="0"/>
        <w:spacing w:line="276" w:lineRule="auto"/>
        <w:jc w:val="both"/>
        <w:rPr>
          <w:rFonts w:ascii="Georgia" w:eastAsia="Georgia" w:hAnsi="Georgia" w:cs="Georgia"/>
          <w:color w:val="000000" w:themeColor="text1"/>
          <w:sz w:val="24"/>
          <w:szCs w:val="24"/>
          <w:lang w:val="es-CO"/>
        </w:rPr>
      </w:pPr>
    </w:p>
    <w:p w14:paraId="0971D784" w14:textId="17539D48" w:rsidR="00887E0D" w:rsidRPr="004025D1" w:rsidRDefault="60FFC9AB" w:rsidP="006A4E1A">
      <w:pPr>
        <w:pStyle w:val="Sinespaciado"/>
        <w:spacing w:line="276" w:lineRule="auto"/>
        <w:jc w:val="center"/>
        <w:rPr>
          <w:rFonts w:ascii="Georgia" w:eastAsia="Georgia" w:hAnsi="Georgia" w:cs="Georgia"/>
          <w:color w:val="000000" w:themeColor="text1"/>
          <w:sz w:val="24"/>
          <w:szCs w:val="24"/>
          <w:lang w:val="es-CO"/>
        </w:rPr>
      </w:pPr>
      <w:r w:rsidRPr="004025D1">
        <w:rPr>
          <w:rFonts w:ascii="Georgia" w:eastAsia="Georgia" w:hAnsi="Georgia" w:cs="Georgia"/>
          <w:b/>
          <w:bCs/>
          <w:color w:val="000000" w:themeColor="text1"/>
          <w:sz w:val="24"/>
          <w:szCs w:val="24"/>
          <w:lang w:val="es-CO"/>
        </w:rPr>
        <w:t>RESUELVE</w:t>
      </w:r>
    </w:p>
    <w:p w14:paraId="3B5546F4" w14:textId="7F888AF6" w:rsidR="00887E0D" w:rsidRPr="004025D1" w:rsidRDefault="00887E0D" w:rsidP="006A4E1A">
      <w:pPr>
        <w:widowControl w:val="0"/>
        <w:spacing w:line="276" w:lineRule="auto"/>
        <w:jc w:val="center"/>
        <w:rPr>
          <w:rFonts w:ascii="Georgia" w:eastAsia="Georgia" w:hAnsi="Georgia" w:cs="Georgia"/>
          <w:color w:val="000000" w:themeColor="text1"/>
          <w:sz w:val="24"/>
          <w:szCs w:val="24"/>
          <w:lang w:val="es-CO"/>
        </w:rPr>
      </w:pPr>
    </w:p>
    <w:p w14:paraId="0A13362B" w14:textId="09215E01" w:rsidR="00887E0D" w:rsidRPr="004025D1" w:rsidRDefault="7A62F662" w:rsidP="006A4E1A">
      <w:pPr>
        <w:spacing w:line="276" w:lineRule="auto"/>
        <w:jc w:val="both"/>
        <w:rPr>
          <w:rFonts w:ascii="Georgia" w:eastAsia="Georgia" w:hAnsi="Georgia" w:cs="Georgia"/>
          <w:color w:val="000000" w:themeColor="text1"/>
          <w:sz w:val="24"/>
          <w:szCs w:val="24"/>
          <w:lang w:val="es-CO"/>
        </w:rPr>
      </w:pPr>
      <w:r w:rsidRPr="004025D1">
        <w:rPr>
          <w:rFonts w:ascii="Georgia" w:eastAsia="Georgia" w:hAnsi="Georgia" w:cs="Georgia"/>
          <w:b/>
          <w:bCs/>
          <w:color w:val="000000" w:themeColor="text1"/>
          <w:sz w:val="24"/>
          <w:szCs w:val="24"/>
          <w:lang w:val="es-CO"/>
        </w:rPr>
        <w:t>PRIMERO: Se</w:t>
      </w:r>
      <w:r w:rsidR="128AE88D" w:rsidRPr="004025D1">
        <w:rPr>
          <w:rFonts w:ascii="Georgia" w:eastAsia="Georgia" w:hAnsi="Georgia" w:cs="Georgia"/>
          <w:b/>
          <w:bCs/>
          <w:color w:val="000000" w:themeColor="text1"/>
          <w:sz w:val="24"/>
          <w:szCs w:val="24"/>
          <w:lang w:val="es-CO"/>
        </w:rPr>
        <w:t xml:space="preserve"> revoca</w:t>
      </w:r>
      <w:r w:rsidRPr="004025D1">
        <w:rPr>
          <w:rFonts w:ascii="Georgia" w:eastAsia="Georgia" w:hAnsi="Georgia" w:cs="Georgia"/>
          <w:color w:val="000000" w:themeColor="text1"/>
          <w:sz w:val="24"/>
          <w:szCs w:val="24"/>
          <w:lang w:val="es-CO"/>
        </w:rPr>
        <w:t xml:space="preserve"> la sentencia impugnada, de fecha y procedencia ya indicadas, para</w:t>
      </w:r>
      <w:r w:rsidR="2536A6F2" w:rsidRPr="004025D1">
        <w:rPr>
          <w:rFonts w:ascii="Georgia" w:eastAsia="Georgia" w:hAnsi="Georgia" w:cs="Georgia"/>
          <w:color w:val="000000" w:themeColor="text1"/>
          <w:sz w:val="24"/>
          <w:szCs w:val="24"/>
          <w:lang w:val="es-CO"/>
        </w:rPr>
        <w:t xml:space="preserve"> en su lugar</w:t>
      </w:r>
      <w:r w:rsidRPr="004025D1">
        <w:rPr>
          <w:rFonts w:ascii="Georgia" w:eastAsia="Georgia" w:hAnsi="Georgia" w:cs="Georgia"/>
          <w:color w:val="000000" w:themeColor="text1"/>
          <w:sz w:val="24"/>
          <w:szCs w:val="24"/>
          <w:lang w:val="es-CO"/>
        </w:rPr>
        <w:t xml:space="preserve"> declarar la improcedencia del amparo invocado.</w:t>
      </w:r>
    </w:p>
    <w:p w14:paraId="05208CB3" w14:textId="33317913" w:rsidR="00887E0D" w:rsidRPr="004025D1" w:rsidRDefault="00887E0D" w:rsidP="006A4E1A">
      <w:pPr>
        <w:spacing w:line="276" w:lineRule="auto"/>
        <w:jc w:val="both"/>
        <w:rPr>
          <w:rFonts w:ascii="Georgia" w:eastAsia="Georgia" w:hAnsi="Georgia" w:cs="Georgia"/>
          <w:color w:val="000000" w:themeColor="text1"/>
          <w:sz w:val="24"/>
          <w:szCs w:val="24"/>
          <w:lang w:val="es-CO"/>
        </w:rPr>
      </w:pPr>
    </w:p>
    <w:p w14:paraId="0A029F1B" w14:textId="394C394B" w:rsidR="00887E0D" w:rsidRPr="004025D1" w:rsidRDefault="5D50007F" w:rsidP="006A4E1A">
      <w:pPr>
        <w:pStyle w:val="Sinespaciado"/>
        <w:spacing w:line="276" w:lineRule="auto"/>
        <w:jc w:val="both"/>
        <w:rPr>
          <w:rFonts w:ascii="Georgia" w:eastAsia="Georgia" w:hAnsi="Georgia" w:cs="Georgia"/>
          <w:color w:val="000000" w:themeColor="text1"/>
          <w:sz w:val="24"/>
          <w:szCs w:val="24"/>
          <w:lang w:val="es-CO"/>
        </w:rPr>
      </w:pPr>
      <w:r w:rsidRPr="004025D1">
        <w:rPr>
          <w:rFonts w:ascii="Georgia" w:eastAsia="Georgia" w:hAnsi="Georgia" w:cs="Georgia"/>
          <w:b/>
          <w:bCs/>
          <w:color w:val="000000" w:themeColor="text1"/>
          <w:sz w:val="24"/>
          <w:szCs w:val="24"/>
          <w:lang w:val="es-CO"/>
        </w:rPr>
        <w:t xml:space="preserve">SEGUNDO: </w:t>
      </w:r>
      <w:r w:rsidRPr="004025D1">
        <w:rPr>
          <w:rFonts w:ascii="Georgia" w:eastAsia="Georgia" w:hAnsi="Georgia" w:cs="Georgia"/>
          <w:color w:val="000000" w:themeColor="text1"/>
          <w:sz w:val="24"/>
          <w:szCs w:val="24"/>
          <w:lang w:val="es-CO"/>
        </w:rPr>
        <w:t>Líbrense el oficio anunciado, con destino al</w:t>
      </w:r>
      <w:r w:rsidR="4A55B29D" w:rsidRPr="004025D1">
        <w:rPr>
          <w:rFonts w:ascii="Georgia" w:eastAsia="Georgia" w:hAnsi="Georgia" w:cs="Georgia"/>
          <w:color w:val="000000" w:themeColor="text1"/>
          <w:sz w:val="24"/>
          <w:szCs w:val="24"/>
          <w:lang w:val="es-CO"/>
        </w:rPr>
        <w:t xml:space="preserve"> Juez Promiscuo del Circuito de </w:t>
      </w:r>
      <w:proofErr w:type="spellStart"/>
      <w:r w:rsidR="4A55B29D" w:rsidRPr="004025D1">
        <w:rPr>
          <w:rFonts w:ascii="Georgia" w:eastAsia="Georgia" w:hAnsi="Georgia" w:cs="Georgia"/>
          <w:color w:val="000000" w:themeColor="text1"/>
          <w:sz w:val="24"/>
          <w:szCs w:val="24"/>
          <w:lang w:val="es-CO"/>
        </w:rPr>
        <w:t>Quinchía</w:t>
      </w:r>
      <w:proofErr w:type="spellEnd"/>
      <w:r w:rsidRPr="004025D1">
        <w:rPr>
          <w:rFonts w:ascii="Georgia" w:eastAsia="Georgia" w:hAnsi="Georgia" w:cs="Georgia"/>
          <w:color w:val="000000" w:themeColor="text1"/>
          <w:sz w:val="24"/>
          <w:szCs w:val="24"/>
          <w:lang w:val="es-CO"/>
        </w:rPr>
        <w:t>.</w:t>
      </w:r>
    </w:p>
    <w:p w14:paraId="64735C6F" w14:textId="18276F29" w:rsidR="00887E0D" w:rsidRPr="004025D1" w:rsidRDefault="00887E0D" w:rsidP="006A4E1A">
      <w:pPr>
        <w:spacing w:line="276" w:lineRule="auto"/>
        <w:jc w:val="both"/>
        <w:rPr>
          <w:rFonts w:ascii="Georgia" w:eastAsia="Georgia" w:hAnsi="Georgia" w:cs="Georgia"/>
          <w:color w:val="000000" w:themeColor="text1"/>
          <w:sz w:val="24"/>
          <w:szCs w:val="24"/>
          <w:lang w:val="es-CO"/>
        </w:rPr>
      </w:pPr>
    </w:p>
    <w:p w14:paraId="02EF0901" w14:textId="7C6055CB" w:rsidR="00887E0D" w:rsidRPr="004025D1" w:rsidRDefault="5D50007F" w:rsidP="006A4E1A">
      <w:pPr>
        <w:spacing w:line="276" w:lineRule="auto"/>
        <w:jc w:val="both"/>
        <w:rPr>
          <w:rFonts w:ascii="Georgia" w:eastAsia="Georgia" w:hAnsi="Georgia" w:cs="Georgia"/>
          <w:color w:val="000000" w:themeColor="text1"/>
          <w:sz w:val="24"/>
          <w:szCs w:val="24"/>
          <w:lang w:val="es-CO"/>
        </w:rPr>
      </w:pPr>
      <w:r w:rsidRPr="004025D1">
        <w:rPr>
          <w:rFonts w:ascii="Georgia" w:eastAsia="Georgia" w:hAnsi="Georgia" w:cs="Georgia"/>
          <w:b/>
          <w:bCs/>
          <w:color w:val="000000" w:themeColor="text1"/>
          <w:sz w:val="24"/>
          <w:szCs w:val="24"/>
          <w:lang w:val="es-CO"/>
        </w:rPr>
        <w:t>TERCERO</w:t>
      </w:r>
      <w:r w:rsidR="47DC4FCC" w:rsidRPr="004025D1">
        <w:rPr>
          <w:rFonts w:ascii="Georgia" w:eastAsia="Georgia" w:hAnsi="Georgia" w:cs="Georgia"/>
          <w:b/>
          <w:bCs/>
          <w:color w:val="000000" w:themeColor="text1"/>
          <w:sz w:val="24"/>
          <w:szCs w:val="24"/>
          <w:lang w:val="es-CO"/>
        </w:rPr>
        <w:t>:</w:t>
      </w:r>
      <w:r w:rsidR="47DC4FCC" w:rsidRPr="004025D1">
        <w:rPr>
          <w:rFonts w:ascii="Georgia" w:eastAsia="Georgia" w:hAnsi="Georgia" w:cs="Georgia"/>
          <w:color w:val="000000" w:themeColor="text1"/>
          <w:sz w:val="24"/>
          <w:szCs w:val="24"/>
          <w:lang w:val="es-CO"/>
        </w:rPr>
        <w:t xml:space="preserve"> Notificar a las partes lo aquí resuelto en la forma más expedita y eficaz posible. Comuníquese de igual forma al Juzgado de primera instancia. </w:t>
      </w:r>
    </w:p>
    <w:p w14:paraId="418F13BB" w14:textId="29AA3205" w:rsidR="07D3D289" w:rsidRPr="004025D1" w:rsidRDefault="07D3D289" w:rsidP="006A4E1A">
      <w:pPr>
        <w:spacing w:line="276" w:lineRule="auto"/>
        <w:jc w:val="both"/>
        <w:rPr>
          <w:rFonts w:ascii="Georgia" w:eastAsia="Georgia" w:hAnsi="Georgia" w:cs="Georgia"/>
          <w:b/>
          <w:bCs/>
          <w:color w:val="000000" w:themeColor="text1"/>
          <w:sz w:val="24"/>
          <w:szCs w:val="24"/>
          <w:lang w:val="es-CO"/>
        </w:rPr>
      </w:pPr>
    </w:p>
    <w:p w14:paraId="6DFB9E20" w14:textId="6C3A802C" w:rsidR="009743E3" w:rsidRPr="004025D1" w:rsidRDefault="1DBF0B49" w:rsidP="006A4E1A">
      <w:pPr>
        <w:spacing w:line="276" w:lineRule="auto"/>
        <w:jc w:val="both"/>
        <w:rPr>
          <w:rFonts w:ascii="Georgia" w:eastAsia="Georgia" w:hAnsi="Georgia" w:cs="Georgia"/>
          <w:color w:val="000000" w:themeColor="text1"/>
          <w:sz w:val="24"/>
          <w:szCs w:val="24"/>
          <w:lang w:val="es-CO"/>
        </w:rPr>
      </w:pPr>
      <w:r w:rsidRPr="004025D1">
        <w:rPr>
          <w:rFonts w:ascii="Georgia" w:eastAsia="Georgia" w:hAnsi="Georgia" w:cs="Georgia"/>
          <w:b/>
          <w:bCs/>
          <w:color w:val="000000" w:themeColor="text1"/>
          <w:sz w:val="24"/>
          <w:szCs w:val="24"/>
          <w:lang w:val="es-CO"/>
        </w:rPr>
        <w:t>CUARTO</w:t>
      </w:r>
      <w:r w:rsidR="47DC4FCC" w:rsidRPr="004025D1">
        <w:rPr>
          <w:rFonts w:ascii="Georgia" w:eastAsia="Georgia" w:hAnsi="Georgia" w:cs="Georgia"/>
          <w:b/>
          <w:bCs/>
          <w:color w:val="000000" w:themeColor="text1"/>
          <w:sz w:val="24"/>
          <w:szCs w:val="24"/>
          <w:lang w:val="es-CO"/>
        </w:rPr>
        <w:t>:</w:t>
      </w:r>
      <w:r w:rsidR="47DC4FCC" w:rsidRPr="004025D1">
        <w:rPr>
          <w:rFonts w:ascii="Georgia" w:eastAsia="Georgia" w:hAnsi="Georgia" w:cs="Georgia"/>
          <w:color w:val="000000" w:themeColor="text1"/>
          <w:sz w:val="24"/>
          <w:szCs w:val="24"/>
          <w:lang w:val="es-CO"/>
        </w:rPr>
        <w:t xml:space="preserve"> Enviar oportunamente, el presente expediente a la Honorable Corte Constitucional para su eventual revisión.</w:t>
      </w:r>
    </w:p>
    <w:p w14:paraId="67ABE800" w14:textId="77777777" w:rsidR="006A4E1A" w:rsidRPr="004025D1" w:rsidRDefault="006A4E1A" w:rsidP="006A4E1A">
      <w:pPr>
        <w:widowControl w:val="0"/>
        <w:suppressAutoHyphens/>
        <w:overflowPunct/>
        <w:autoSpaceDN/>
        <w:adjustRightInd/>
        <w:spacing w:line="276" w:lineRule="auto"/>
        <w:jc w:val="both"/>
        <w:rPr>
          <w:rFonts w:ascii="Georgia" w:eastAsia="Times New Roman" w:hAnsi="Georgia" w:cs="Times New Roman"/>
          <w:sz w:val="24"/>
          <w:szCs w:val="24"/>
          <w:lang w:val="es-CO" w:eastAsia="en-US"/>
        </w:rPr>
      </w:pPr>
    </w:p>
    <w:p w14:paraId="48F042A9" w14:textId="77777777" w:rsidR="006A4E1A" w:rsidRPr="004025D1" w:rsidRDefault="006A4E1A" w:rsidP="006A4E1A">
      <w:pPr>
        <w:widowControl w:val="0"/>
        <w:suppressAutoHyphens/>
        <w:overflowPunct/>
        <w:autoSpaceDN/>
        <w:adjustRightInd/>
        <w:spacing w:line="276" w:lineRule="auto"/>
        <w:jc w:val="center"/>
        <w:rPr>
          <w:rFonts w:ascii="Georgia" w:eastAsia="Times New Roman" w:hAnsi="Georgia" w:cs="Times New Roman"/>
          <w:b/>
          <w:sz w:val="24"/>
          <w:szCs w:val="24"/>
          <w:lang w:val="es-CO" w:eastAsia="en-US"/>
        </w:rPr>
      </w:pPr>
      <w:r w:rsidRPr="004025D1">
        <w:rPr>
          <w:rFonts w:ascii="Georgia" w:eastAsia="Times New Roman" w:hAnsi="Georgia" w:cs="Times New Roman"/>
          <w:b/>
          <w:sz w:val="24"/>
          <w:szCs w:val="24"/>
          <w:lang w:val="es-CO" w:eastAsia="en-US"/>
        </w:rPr>
        <w:t>Notifíquese y cúmplase</w:t>
      </w:r>
    </w:p>
    <w:p w14:paraId="443A2523" w14:textId="77777777" w:rsidR="006A4E1A" w:rsidRPr="004025D1" w:rsidRDefault="006A4E1A" w:rsidP="006A4E1A">
      <w:pPr>
        <w:overflowPunct/>
        <w:autoSpaceDE/>
        <w:autoSpaceDN/>
        <w:adjustRightInd/>
        <w:spacing w:line="276" w:lineRule="auto"/>
        <w:rPr>
          <w:rFonts w:ascii="Georgia" w:eastAsia="Georgia" w:hAnsi="Georgia" w:cs="Georgia"/>
          <w:bCs/>
          <w:sz w:val="24"/>
          <w:szCs w:val="24"/>
          <w:lang w:val="es-CO" w:eastAsia="en-US"/>
        </w:rPr>
      </w:pPr>
    </w:p>
    <w:p w14:paraId="05AF7E18" w14:textId="77777777" w:rsidR="006A4E1A" w:rsidRPr="004025D1" w:rsidRDefault="006A4E1A" w:rsidP="006A4E1A">
      <w:pPr>
        <w:overflowPunct/>
        <w:autoSpaceDE/>
        <w:autoSpaceDN/>
        <w:adjustRightInd/>
        <w:spacing w:line="276" w:lineRule="auto"/>
        <w:rPr>
          <w:rFonts w:ascii="Georgia" w:eastAsia="Georgia" w:hAnsi="Georgia" w:cs="Georgia"/>
          <w:bCs/>
          <w:sz w:val="24"/>
          <w:szCs w:val="24"/>
          <w:lang w:val="es-CO" w:eastAsia="en-US"/>
        </w:rPr>
      </w:pPr>
      <w:r w:rsidRPr="004025D1">
        <w:rPr>
          <w:rFonts w:ascii="Georgia" w:eastAsia="Georgia" w:hAnsi="Georgia" w:cs="Georgia"/>
          <w:bCs/>
          <w:sz w:val="24"/>
          <w:szCs w:val="24"/>
          <w:lang w:val="es-CO" w:eastAsia="en-US"/>
        </w:rPr>
        <w:t>Los Magistrados,</w:t>
      </w:r>
    </w:p>
    <w:p w14:paraId="3885120C" w14:textId="77777777" w:rsidR="006A4E1A" w:rsidRPr="004025D1" w:rsidRDefault="006A4E1A" w:rsidP="006A4E1A">
      <w:pPr>
        <w:overflowPunct/>
        <w:autoSpaceDE/>
        <w:autoSpaceDN/>
        <w:adjustRightInd/>
        <w:spacing w:line="276" w:lineRule="auto"/>
        <w:jc w:val="both"/>
        <w:rPr>
          <w:rFonts w:ascii="Georgia" w:eastAsia="Georgia" w:hAnsi="Georgia" w:cs="Georgia"/>
          <w:bCs/>
          <w:sz w:val="24"/>
          <w:szCs w:val="24"/>
          <w:lang w:val="es-CO" w:eastAsia="en-US"/>
        </w:rPr>
      </w:pPr>
    </w:p>
    <w:p w14:paraId="64121A18" w14:textId="77777777" w:rsidR="006A4E1A" w:rsidRPr="004025D1" w:rsidRDefault="006A4E1A" w:rsidP="006A4E1A">
      <w:pPr>
        <w:overflowPunct/>
        <w:autoSpaceDE/>
        <w:autoSpaceDN/>
        <w:adjustRightInd/>
        <w:spacing w:line="276" w:lineRule="auto"/>
        <w:jc w:val="both"/>
        <w:rPr>
          <w:rFonts w:ascii="Georgia" w:eastAsia="Georgia" w:hAnsi="Georgia" w:cs="Georgia"/>
          <w:bCs/>
          <w:sz w:val="24"/>
          <w:szCs w:val="24"/>
          <w:lang w:val="es-CO" w:eastAsia="en-US"/>
        </w:rPr>
      </w:pPr>
    </w:p>
    <w:p w14:paraId="257FEC5A" w14:textId="77777777" w:rsidR="006A4E1A" w:rsidRPr="004025D1" w:rsidRDefault="006A4E1A" w:rsidP="006A4E1A">
      <w:pPr>
        <w:overflowPunct/>
        <w:autoSpaceDE/>
        <w:autoSpaceDN/>
        <w:adjustRightInd/>
        <w:spacing w:line="276" w:lineRule="auto"/>
        <w:jc w:val="both"/>
        <w:rPr>
          <w:rFonts w:ascii="Georgia" w:eastAsia="Georgia" w:hAnsi="Georgia" w:cs="Georgia"/>
          <w:bCs/>
          <w:sz w:val="24"/>
          <w:szCs w:val="24"/>
          <w:lang w:val="es-CO" w:eastAsia="en-US"/>
        </w:rPr>
      </w:pPr>
    </w:p>
    <w:p w14:paraId="379B062C" w14:textId="77777777" w:rsidR="006A4E1A" w:rsidRPr="004025D1" w:rsidRDefault="006A4E1A" w:rsidP="006A4E1A">
      <w:pPr>
        <w:overflowPunct/>
        <w:autoSpaceDE/>
        <w:autoSpaceDN/>
        <w:adjustRightInd/>
        <w:spacing w:line="276" w:lineRule="auto"/>
        <w:jc w:val="center"/>
        <w:rPr>
          <w:rFonts w:ascii="Georgia" w:eastAsia="Georgia" w:hAnsi="Georgia" w:cs="Georgia"/>
          <w:b/>
          <w:bCs/>
          <w:sz w:val="24"/>
          <w:szCs w:val="24"/>
          <w:lang w:val="es-CO" w:eastAsia="en-US"/>
        </w:rPr>
      </w:pPr>
      <w:r w:rsidRPr="004025D1">
        <w:rPr>
          <w:rFonts w:ascii="Georgia" w:eastAsia="Georgia" w:hAnsi="Georgia" w:cs="Georgia"/>
          <w:b/>
          <w:bCs/>
          <w:sz w:val="24"/>
          <w:szCs w:val="24"/>
          <w:lang w:val="es-CO" w:eastAsia="en-US"/>
        </w:rPr>
        <w:t>CARLOS MAURICIO GARCÍA BARAJAS</w:t>
      </w:r>
    </w:p>
    <w:p w14:paraId="514898C8" w14:textId="77777777" w:rsidR="006A4E1A" w:rsidRPr="004025D1" w:rsidRDefault="006A4E1A" w:rsidP="006A4E1A">
      <w:pPr>
        <w:overflowPunct/>
        <w:autoSpaceDE/>
        <w:autoSpaceDN/>
        <w:adjustRightInd/>
        <w:spacing w:line="276" w:lineRule="auto"/>
        <w:jc w:val="both"/>
        <w:rPr>
          <w:rFonts w:ascii="Georgia" w:eastAsia="Georgia" w:hAnsi="Georgia" w:cs="Georgia"/>
          <w:bCs/>
          <w:sz w:val="24"/>
          <w:szCs w:val="24"/>
          <w:lang w:val="es-CO" w:eastAsia="en-US"/>
        </w:rPr>
      </w:pPr>
    </w:p>
    <w:p w14:paraId="6919FF7B" w14:textId="77777777" w:rsidR="006A4E1A" w:rsidRPr="004025D1" w:rsidRDefault="006A4E1A" w:rsidP="006A4E1A">
      <w:pPr>
        <w:overflowPunct/>
        <w:autoSpaceDE/>
        <w:autoSpaceDN/>
        <w:adjustRightInd/>
        <w:spacing w:line="276" w:lineRule="auto"/>
        <w:jc w:val="both"/>
        <w:rPr>
          <w:rFonts w:ascii="Georgia" w:eastAsia="Georgia" w:hAnsi="Georgia" w:cs="Georgia"/>
          <w:bCs/>
          <w:sz w:val="24"/>
          <w:szCs w:val="24"/>
          <w:lang w:val="es-CO" w:eastAsia="en-US"/>
        </w:rPr>
      </w:pPr>
    </w:p>
    <w:p w14:paraId="256AEED2" w14:textId="77777777" w:rsidR="006A4E1A" w:rsidRPr="004025D1" w:rsidRDefault="006A4E1A" w:rsidP="006A4E1A">
      <w:pPr>
        <w:overflowPunct/>
        <w:autoSpaceDE/>
        <w:autoSpaceDN/>
        <w:adjustRightInd/>
        <w:spacing w:line="276" w:lineRule="auto"/>
        <w:jc w:val="both"/>
        <w:rPr>
          <w:rFonts w:ascii="Georgia" w:eastAsia="Georgia" w:hAnsi="Georgia" w:cs="Georgia"/>
          <w:bCs/>
          <w:sz w:val="24"/>
          <w:szCs w:val="24"/>
          <w:lang w:val="es-CO" w:eastAsia="en-US"/>
        </w:rPr>
      </w:pPr>
    </w:p>
    <w:p w14:paraId="1258BFAA" w14:textId="77777777" w:rsidR="006A4E1A" w:rsidRPr="004025D1" w:rsidRDefault="006A4E1A" w:rsidP="006A4E1A">
      <w:pPr>
        <w:overflowPunct/>
        <w:autoSpaceDE/>
        <w:autoSpaceDN/>
        <w:adjustRightInd/>
        <w:spacing w:line="276" w:lineRule="auto"/>
        <w:jc w:val="center"/>
        <w:rPr>
          <w:rFonts w:ascii="Georgia" w:eastAsia="Georgia" w:hAnsi="Georgia" w:cs="Georgia"/>
          <w:b/>
          <w:bCs/>
          <w:sz w:val="24"/>
          <w:szCs w:val="24"/>
          <w:lang w:val="es-CO" w:eastAsia="en-US"/>
        </w:rPr>
      </w:pPr>
      <w:proofErr w:type="spellStart"/>
      <w:r w:rsidRPr="004025D1">
        <w:rPr>
          <w:rFonts w:ascii="Georgia" w:eastAsia="Georgia" w:hAnsi="Georgia" w:cs="Georgia"/>
          <w:b/>
          <w:bCs/>
          <w:sz w:val="24"/>
          <w:szCs w:val="24"/>
          <w:lang w:val="es-CO" w:eastAsia="en-US"/>
        </w:rPr>
        <w:t>DUBERNEY</w:t>
      </w:r>
      <w:proofErr w:type="spellEnd"/>
      <w:r w:rsidRPr="004025D1">
        <w:rPr>
          <w:rFonts w:ascii="Georgia" w:eastAsia="Georgia" w:hAnsi="Georgia" w:cs="Georgia"/>
          <w:b/>
          <w:bCs/>
          <w:sz w:val="24"/>
          <w:szCs w:val="24"/>
          <w:lang w:val="es-CO" w:eastAsia="en-US"/>
        </w:rPr>
        <w:t xml:space="preserve"> GRISALES HERRERA</w:t>
      </w:r>
    </w:p>
    <w:p w14:paraId="71BD9A45" w14:textId="3289D71F" w:rsidR="006A4E1A" w:rsidRPr="004025D1" w:rsidRDefault="006A4E1A" w:rsidP="006A4E1A">
      <w:pPr>
        <w:overflowPunct/>
        <w:autoSpaceDE/>
        <w:autoSpaceDN/>
        <w:adjustRightInd/>
        <w:spacing w:line="276" w:lineRule="auto"/>
        <w:jc w:val="center"/>
        <w:rPr>
          <w:rFonts w:ascii="Georgia" w:eastAsia="Calibri" w:hAnsi="Georgia" w:cs="Arial"/>
          <w:bCs/>
          <w:sz w:val="24"/>
          <w:szCs w:val="24"/>
          <w:lang w:val="es-CO" w:eastAsia="en-US"/>
        </w:rPr>
      </w:pPr>
      <w:r w:rsidRPr="004025D1">
        <w:rPr>
          <w:rFonts w:ascii="Georgia" w:eastAsia="Calibri" w:hAnsi="Georgia" w:cs="Arial"/>
          <w:bCs/>
          <w:sz w:val="24"/>
          <w:szCs w:val="24"/>
          <w:lang w:val="es-CO" w:eastAsia="en-US"/>
        </w:rPr>
        <w:t>Con aclaración de voto</w:t>
      </w:r>
    </w:p>
    <w:p w14:paraId="6D0E7C21" w14:textId="77777777" w:rsidR="006A4E1A" w:rsidRPr="004025D1" w:rsidRDefault="006A4E1A" w:rsidP="006A4E1A">
      <w:pPr>
        <w:overflowPunct/>
        <w:autoSpaceDE/>
        <w:autoSpaceDN/>
        <w:adjustRightInd/>
        <w:spacing w:line="276" w:lineRule="auto"/>
        <w:jc w:val="center"/>
        <w:rPr>
          <w:rFonts w:ascii="Georgia" w:eastAsia="Calibri" w:hAnsi="Georgia" w:cs="Arial"/>
          <w:bCs/>
          <w:sz w:val="24"/>
          <w:szCs w:val="24"/>
          <w:lang w:val="es-CO" w:eastAsia="en-US"/>
        </w:rPr>
      </w:pPr>
    </w:p>
    <w:p w14:paraId="11D44E24" w14:textId="77777777" w:rsidR="006A4E1A" w:rsidRPr="004025D1" w:rsidRDefault="006A4E1A" w:rsidP="006A4E1A">
      <w:pPr>
        <w:overflowPunct/>
        <w:autoSpaceDE/>
        <w:autoSpaceDN/>
        <w:adjustRightInd/>
        <w:spacing w:line="276" w:lineRule="auto"/>
        <w:jc w:val="both"/>
        <w:rPr>
          <w:rFonts w:ascii="Georgia" w:eastAsia="Calibri" w:hAnsi="Georgia" w:cs="Arial"/>
          <w:bCs/>
          <w:sz w:val="24"/>
          <w:szCs w:val="24"/>
          <w:lang w:val="es-CO" w:eastAsia="en-US"/>
        </w:rPr>
      </w:pPr>
    </w:p>
    <w:p w14:paraId="18C68556" w14:textId="77777777" w:rsidR="006A4E1A" w:rsidRPr="004025D1" w:rsidRDefault="006A4E1A" w:rsidP="006A4E1A">
      <w:pPr>
        <w:overflowPunct/>
        <w:autoSpaceDE/>
        <w:autoSpaceDN/>
        <w:adjustRightInd/>
        <w:spacing w:line="276" w:lineRule="auto"/>
        <w:jc w:val="both"/>
        <w:rPr>
          <w:rFonts w:ascii="Georgia" w:eastAsia="Calibri" w:hAnsi="Georgia" w:cs="Arial"/>
          <w:bCs/>
          <w:sz w:val="24"/>
          <w:szCs w:val="24"/>
          <w:lang w:val="es-CO" w:eastAsia="en-US"/>
        </w:rPr>
      </w:pPr>
    </w:p>
    <w:p w14:paraId="12F5E7F2" w14:textId="77777777" w:rsidR="006A4E1A" w:rsidRPr="004025D1" w:rsidRDefault="006A4E1A" w:rsidP="006A4E1A">
      <w:pPr>
        <w:overflowPunct/>
        <w:autoSpaceDE/>
        <w:autoSpaceDN/>
        <w:adjustRightInd/>
        <w:spacing w:line="276" w:lineRule="auto"/>
        <w:jc w:val="center"/>
        <w:rPr>
          <w:rFonts w:ascii="Georgia" w:eastAsia="Calibri" w:hAnsi="Georgia" w:cs="Arial"/>
          <w:b/>
          <w:bCs/>
          <w:sz w:val="24"/>
          <w:szCs w:val="24"/>
          <w:lang w:val="es-CO" w:eastAsia="en-US"/>
        </w:rPr>
      </w:pPr>
      <w:proofErr w:type="spellStart"/>
      <w:r w:rsidRPr="004025D1">
        <w:rPr>
          <w:rFonts w:ascii="Georgia" w:eastAsia="Calibri" w:hAnsi="Georgia" w:cs="Arial"/>
          <w:b/>
          <w:bCs/>
          <w:sz w:val="24"/>
          <w:szCs w:val="24"/>
          <w:lang w:val="es-CO" w:eastAsia="en-US"/>
        </w:rPr>
        <w:t>EDDER</w:t>
      </w:r>
      <w:proofErr w:type="spellEnd"/>
      <w:r w:rsidRPr="004025D1">
        <w:rPr>
          <w:rFonts w:ascii="Georgia" w:eastAsia="Calibri" w:hAnsi="Georgia" w:cs="Arial"/>
          <w:b/>
          <w:bCs/>
          <w:sz w:val="24"/>
          <w:szCs w:val="24"/>
          <w:lang w:val="es-CO" w:eastAsia="en-US"/>
        </w:rPr>
        <w:t xml:space="preserve"> JIMMY SÁNCHEZ </w:t>
      </w:r>
      <w:proofErr w:type="spellStart"/>
      <w:r w:rsidRPr="004025D1">
        <w:rPr>
          <w:rFonts w:ascii="Georgia" w:eastAsia="Calibri" w:hAnsi="Georgia" w:cs="Arial"/>
          <w:b/>
          <w:bCs/>
          <w:sz w:val="24"/>
          <w:szCs w:val="24"/>
          <w:lang w:val="es-CO" w:eastAsia="en-US"/>
        </w:rPr>
        <w:t>CALAMBÁS</w:t>
      </w:r>
      <w:proofErr w:type="spellEnd"/>
    </w:p>
    <w:p w14:paraId="0F006C20" w14:textId="11716339" w:rsidR="54896A86" w:rsidRPr="004025D1" w:rsidRDefault="006A4E1A" w:rsidP="006A4E1A">
      <w:pPr>
        <w:spacing w:line="276" w:lineRule="auto"/>
        <w:ind w:right="49"/>
        <w:jc w:val="center"/>
        <w:rPr>
          <w:rFonts w:ascii="Georgia" w:eastAsia="Georgia" w:hAnsi="Georgia" w:cs="Georgia"/>
          <w:bCs/>
          <w:color w:val="000000" w:themeColor="text1"/>
          <w:sz w:val="24"/>
          <w:szCs w:val="24"/>
          <w:lang w:val="es-CO"/>
        </w:rPr>
      </w:pPr>
      <w:r w:rsidRPr="004025D1">
        <w:rPr>
          <w:rFonts w:ascii="Georgia" w:eastAsia="Georgia" w:hAnsi="Georgia" w:cs="Georgia"/>
          <w:bCs/>
          <w:color w:val="000000" w:themeColor="text1"/>
          <w:sz w:val="24"/>
          <w:szCs w:val="24"/>
          <w:lang w:val="es-CO"/>
        </w:rPr>
        <w:t>Ausente con causa justificada</w:t>
      </w:r>
    </w:p>
    <w:sectPr w:rsidR="54896A86" w:rsidRPr="004025D1" w:rsidSect="00AD6CE0">
      <w:headerReference w:type="default" r:id="rId16"/>
      <w:footerReference w:type="default" r:id="rId17"/>
      <w:pgSz w:w="12242" w:h="18722" w:code="258"/>
      <w:pgMar w:top="1871" w:right="1304" w:bottom="1304" w:left="1871" w:header="709" w:footer="709" w:gutter="0"/>
      <w:cols w:space="708"/>
      <w:titlePg/>
      <w:docGrid w:linePitch="360"/>
    </w:sectPr>
  </w:body>
</w:document>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10D676" w14:textId="77777777" w:rsidR="00E17BDE" w:rsidRDefault="00E17BDE" w:rsidP="003E5CA4">
      <w:r>
        <w:separator/>
      </w:r>
    </w:p>
  </w:endnote>
  <w:endnote w:type="continuationSeparator" w:id="0">
    <w:p w14:paraId="18DA792E" w14:textId="77777777" w:rsidR="00E17BDE" w:rsidRDefault="00E17BDE" w:rsidP="003E5CA4">
      <w:r>
        <w:continuationSeparator/>
      </w:r>
    </w:p>
  </w:endnote>
  <w:endnote w:type="continuationNotice" w:id="1">
    <w:p w14:paraId="72B9986A" w14:textId="77777777" w:rsidR="00E17BDE" w:rsidRDefault="00E17B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Work Sans">
    <w:altName w:val="Times New Roman"/>
    <w:charset w:val="00"/>
    <w:family w:val="auto"/>
    <w:pitch w:val="variable"/>
    <w:sig w:usb0="A00000FF" w:usb1="5000E07B" w:usb2="00000000" w:usb3="00000000" w:csb0="0000019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2755"/>
      <w:gridCol w:w="2755"/>
      <w:gridCol w:w="2755"/>
    </w:tblGrid>
    <w:tr w:rsidR="007F0C28" w14:paraId="19955D59" w14:textId="77777777" w:rsidTr="5E7F6A74">
      <w:tc>
        <w:tcPr>
          <w:tcW w:w="2755" w:type="dxa"/>
        </w:tcPr>
        <w:p w14:paraId="6A91C990" w14:textId="63FA33B3" w:rsidR="007F0C28" w:rsidRDefault="007F0C28" w:rsidP="5E7F6A74">
          <w:pPr>
            <w:pStyle w:val="Encabezado"/>
            <w:ind w:left="-115"/>
          </w:pPr>
        </w:p>
      </w:tc>
      <w:tc>
        <w:tcPr>
          <w:tcW w:w="2755" w:type="dxa"/>
        </w:tcPr>
        <w:p w14:paraId="5B2CAB8F" w14:textId="12498B6D" w:rsidR="007F0C28" w:rsidRDefault="007F0C28" w:rsidP="5E7F6A74">
          <w:pPr>
            <w:pStyle w:val="Encabezado"/>
            <w:jc w:val="center"/>
          </w:pPr>
        </w:p>
      </w:tc>
      <w:tc>
        <w:tcPr>
          <w:tcW w:w="2755" w:type="dxa"/>
        </w:tcPr>
        <w:p w14:paraId="130FA949" w14:textId="2EAED932" w:rsidR="007F0C28" w:rsidRDefault="007F0C28" w:rsidP="5E7F6A74">
          <w:pPr>
            <w:pStyle w:val="Encabezado"/>
            <w:ind w:right="-115"/>
            <w:jc w:val="right"/>
          </w:pPr>
        </w:p>
      </w:tc>
    </w:tr>
  </w:tbl>
  <w:p w14:paraId="20B63CA4" w14:textId="44205571" w:rsidR="007F0C28" w:rsidRDefault="007F0C28" w:rsidP="5E7F6A74">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D54243" w14:textId="77777777" w:rsidR="00E17BDE" w:rsidRDefault="00E17BDE" w:rsidP="003E5CA4">
      <w:r>
        <w:separator/>
      </w:r>
    </w:p>
  </w:footnote>
  <w:footnote w:type="continuationSeparator" w:id="0">
    <w:p w14:paraId="46D1E31C" w14:textId="77777777" w:rsidR="00E17BDE" w:rsidRDefault="00E17BDE" w:rsidP="003E5CA4">
      <w:r>
        <w:continuationSeparator/>
      </w:r>
    </w:p>
  </w:footnote>
  <w:footnote w:type="continuationNotice" w:id="1">
    <w:p w14:paraId="61F637F4" w14:textId="77777777" w:rsidR="00E17BDE" w:rsidRDefault="00E17BDE"/>
  </w:footnote>
  <w:footnote w:id="2">
    <w:p w14:paraId="17FB4359" w14:textId="450D1F45" w:rsidR="006C4F53" w:rsidRPr="004025D1" w:rsidRDefault="006C4F53" w:rsidP="004025D1">
      <w:pPr>
        <w:pStyle w:val="Textonotapie"/>
        <w:jc w:val="both"/>
        <w:rPr>
          <w:rFonts w:ascii="Arial" w:hAnsi="Arial" w:cs="Arial"/>
          <w:sz w:val="18"/>
          <w:szCs w:val="18"/>
          <w:lang w:val="es-CO"/>
        </w:rPr>
      </w:pPr>
      <w:r w:rsidRPr="004025D1">
        <w:rPr>
          <w:rStyle w:val="Refdenotaalpie"/>
          <w:rFonts w:ascii="Arial" w:eastAsia="Georgia" w:hAnsi="Arial" w:cs="Arial"/>
          <w:sz w:val="18"/>
          <w:szCs w:val="18"/>
        </w:rPr>
        <w:footnoteRef/>
      </w:r>
      <w:r w:rsidR="225A5B63" w:rsidRPr="004025D1">
        <w:rPr>
          <w:rFonts w:ascii="Arial" w:eastAsia="Georgia" w:hAnsi="Arial" w:cs="Arial"/>
          <w:sz w:val="18"/>
          <w:szCs w:val="18"/>
        </w:rPr>
        <w:t xml:space="preserve"> </w:t>
      </w:r>
      <w:r w:rsidR="225A5B63" w:rsidRPr="004025D1">
        <w:rPr>
          <w:rFonts w:ascii="Arial" w:eastAsia="Georgia" w:hAnsi="Arial" w:cs="Arial"/>
          <w:sz w:val="18"/>
          <w:szCs w:val="18"/>
          <w:lang w:val="es-CO"/>
        </w:rPr>
        <w:t>Documento 01 del cuaderno de primera instancia</w:t>
      </w:r>
    </w:p>
  </w:footnote>
  <w:footnote w:id="3">
    <w:p w14:paraId="24277276" w14:textId="62CDF346" w:rsidR="008D67D7" w:rsidRPr="004025D1" w:rsidRDefault="008D67D7" w:rsidP="004025D1">
      <w:pPr>
        <w:pStyle w:val="Textonotapie"/>
        <w:jc w:val="both"/>
        <w:rPr>
          <w:rFonts w:ascii="Arial" w:hAnsi="Arial" w:cs="Arial"/>
          <w:sz w:val="18"/>
          <w:szCs w:val="18"/>
          <w:lang w:val="es-CO"/>
        </w:rPr>
      </w:pPr>
      <w:r w:rsidRPr="004025D1">
        <w:rPr>
          <w:rStyle w:val="Refdenotaalpie"/>
          <w:rFonts w:ascii="Arial" w:hAnsi="Arial" w:cs="Arial"/>
          <w:sz w:val="18"/>
          <w:szCs w:val="18"/>
        </w:rPr>
        <w:footnoteRef/>
      </w:r>
      <w:r w:rsidR="225A5B63" w:rsidRPr="004025D1">
        <w:rPr>
          <w:rFonts w:ascii="Arial" w:hAnsi="Arial" w:cs="Arial"/>
          <w:sz w:val="18"/>
          <w:szCs w:val="18"/>
        </w:rPr>
        <w:t xml:space="preserve"> </w:t>
      </w:r>
      <w:r w:rsidR="225A5B63" w:rsidRPr="004025D1">
        <w:rPr>
          <w:rFonts w:ascii="Arial" w:eastAsia="Georgia" w:hAnsi="Arial" w:cs="Arial"/>
          <w:sz w:val="18"/>
          <w:szCs w:val="18"/>
          <w:lang w:val="es-CO"/>
        </w:rPr>
        <w:t>Documento 1 del cuaderno de primera instancia</w:t>
      </w:r>
    </w:p>
  </w:footnote>
  <w:footnote w:id="4">
    <w:p w14:paraId="0F671976" w14:textId="12B8080A" w:rsidR="225A5B63" w:rsidRPr="004025D1" w:rsidRDefault="225A5B63" w:rsidP="004025D1">
      <w:pPr>
        <w:jc w:val="both"/>
        <w:rPr>
          <w:rFonts w:ascii="Arial" w:hAnsi="Arial" w:cs="Arial"/>
          <w:sz w:val="18"/>
          <w:szCs w:val="18"/>
        </w:rPr>
      </w:pPr>
      <w:r w:rsidRPr="004025D1">
        <w:rPr>
          <w:rFonts w:ascii="Arial" w:hAnsi="Arial" w:cs="Arial"/>
          <w:sz w:val="18"/>
          <w:szCs w:val="18"/>
          <w:vertAlign w:val="superscript"/>
        </w:rPr>
        <w:footnoteRef/>
      </w:r>
      <w:r w:rsidRPr="004025D1">
        <w:rPr>
          <w:rFonts w:ascii="Arial" w:hAnsi="Arial" w:cs="Arial"/>
          <w:sz w:val="18"/>
          <w:szCs w:val="18"/>
        </w:rPr>
        <w:t xml:space="preserve"> Archivos 14 y 20 del cuaderno de primera instancia </w:t>
      </w:r>
    </w:p>
  </w:footnote>
  <w:footnote w:id="5">
    <w:p w14:paraId="4E89133D" w14:textId="2BCE5E5D" w:rsidR="225A5B63" w:rsidRPr="004025D1" w:rsidRDefault="225A5B63" w:rsidP="004025D1">
      <w:pPr>
        <w:jc w:val="both"/>
        <w:rPr>
          <w:rFonts w:ascii="Arial" w:hAnsi="Arial" w:cs="Arial"/>
          <w:sz w:val="18"/>
          <w:szCs w:val="18"/>
        </w:rPr>
      </w:pPr>
      <w:r w:rsidRPr="004025D1">
        <w:rPr>
          <w:rFonts w:ascii="Arial" w:hAnsi="Arial" w:cs="Arial"/>
          <w:sz w:val="18"/>
          <w:szCs w:val="18"/>
          <w:vertAlign w:val="superscript"/>
        </w:rPr>
        <w:footnoteRef/>
      </w:r>
      <w:r w:rsidRPr="004025D1">
        <w:rPr>
          <w:rFonts w:ascii="Arial" w:hAnsi="Arial" w:cs="Arial"/>
          <w:sz w:val="18"/>
          <w:szCs w:val="18"/>
        </w:rPr>
        <w:t xml:space="preserve"> Archivo 26 del cuaderno de primera instancia</w:t>
      </w:r>
    </w:p>
  </w:footnote>
  <w:footnote w:id="6">
    <w:p w14:paraId="36220FA3" w14:textId="79C33D7D" w:rsidR="225A5B63" w:rsidRPr="004025D1" w:rsidRDefault="225A5B63" w:rsidP="004025D1">
      <w:pPr>
        <w:jc w:val="both"/>
        <w:rPr>
          <w:rFonts w:ascii="Arial" w:hAnsi="Arial" w:cs="Arial"/>
          <w:sz w:val="18"/>
          <w:szCs w:val="18"/>
        </w:rPr>
      </w:pPr>
      <w:r w:rsidRPr="004025D1">
        <w:rPr>
          <w:rFonts w:ascii="Arial" w:hAnsi="Arial" w:cs="Arial"/>
          <w:sz w:val="18"/>
          <w:szCs w:val="18"/>
          <w:vertAlign w:val="superscript"/>
        </w:rPr>
        <w:footnoteRef/>
      </w:r>
      <w:r w:rsidRPr="004025D1">
        <w:rPr>
          <w:rFonts w:ascii="Arial" w:hAnsi="Arial" w:cs="Arial"/>
          <w:sz w:val="18"/>
          <w:szCs w:val="18"/>
        </w:rPr>
        <w:t xml:space="preserve"> Archivo 23 del cuaderno de primera instancia</w:t>
      </w:r>
    </w:p>
  </w:footnote>
  <w:footnote w:id="7">
    <w:p w14:paraId="5A9206B0" w14:textId="05711F78" w:rsidR="007F0C28" w:rsidRPr="004025D1" w:rsidRDefault="007F0C28" w:rsidP="004025D1">
      <w:pPr>
        <w:jc w:val="both"/>
        <w:rPr>
          <w:rFonts w:ascii="Arial" w:hAnsi="Arial" w:cs="Arial"/>
          <w:sz w:val="18"/>
          <w:szCs w:val="18"/>
        </w:rPr>
      </w:pPr>
      <w:r w:rsidRPr="004025D1">
        <w:rPr>
          <w:rFonts w:ascii="Arial" w:eastAsia="Georgia" w:hAnsi="Arial" w:cs="Arial"/>
          <w:sz w:val="18"/>
          <w:szCs w:val="18"/>
          <w:vertAlign w:val="superscript"/>
        </w:rPr>
        <w:footnoteRef/>
      </w:r>
      <w:r w:rsidR="1BB752C2" w:rsidRPr="004025D1">
        <w:rPr>
          <w:rFonts w:ascii="Arial" w:eastAsia="Georgia" w:hAnsi="Arial" w:cs="Arial"/>
          <w:sz w:val="18"/>
          <w:szCs w:val="18"/>
        </w:rPr>
        <w:t xml:space="preserve"> Documento 07 del cuaderno de primera instancia</w:t>
      </w:r>
    </w:p>
  </w:footnote>
  <w:footnote w:id="8">
    <w:p w14:paraId="0B0B6ABE" w14:textId="0C081AEF" w:rsidR="007F0C28" w:rsidRPr="004025D1" w:rsidRDefault="007F0C28" w:rsidP="004025D1">
      <w:pPr>
        <w:pStyle w:val="Textonotapie"/>
        <w:jc w:val="both"/>
        <w:rPr>
          <w:rFonts w:ascii="Arial" w:eastAsia="Georgia" w:hAnsi="Arial" w:cs="Arial"/>
          <w:sz w:val="18"/>
          <w:szCs w:val="18"/>
          <w:lang w:val="es-MX"/>
        </w:rPr>
      </w:pPr>
      <w:r w:rsidRPr="004025D1">
        <w:rPr>
          <w:rStyle w:val="Refdenotaalpie"/>
          <w:rFonts w:ascii="Arial" w:eastAsia="Georgia" w:hAnsi="Arial" w:cs="Arial"/>
          <w:sz w:val="18"/>
          <w:szCs w:val="18"/>
        </w:rPr>
        <w:footnoteRef/>
      </w:r>
      <w:r w:rsidR="225A5B63" w:rsidRPr="004025D1">
        <w:rPr>
          <w:rFonts w:ascii="Arial" w:eastAsia="Georgia" w:hAnsi="Arial" w:cs="Arial"/>
          <w:sz w:val="18"/>
          <w:szCs w:val="18"/>
        </w:rPr>
        <w:t xml:space="preserve"> </w:t>
      </w:r>
      <w:r w:rsidR="225A5B63" w:rsidRPr="004025D1">
        <w:rPr>
          <w:rFonts w:ascii="Arial" w:eastAsia="Georgia" w:hAnsi="Arial" w:cs="Arial"/>
          <w:sz w:val="18"/>
          <w:szCs w:val="18"/>
          <w:lang w:val="es-MX"/>
        </w:rPr>
        <w:t>Documento 33 del cuaderno de segunda instancia.</w:t>
      </w:r>
    </w:p>
  </w:footnote>
  <w:footnote w:id="9">
    <w:p w14:paraId="17D5700C" w14:textId="1589D03C" w:rsidR="07D3D289" w:rsidRPr="004025D1" w:rsidRDefault="07D3D289" w:rsidP="004025D1">
      <w:pPr>
        <w:jc w:val="both"/>
        <w:rPr>
          <w:rFonts w:ascii="Arial" w:hAnsi="Arial" w:cs="Arial"/>
          <w:sz w:val="18"/>
          <w:szCs w:val="18"/>
        </w:rPr>
      </w:pPr>
      <w:r w:rsidRPr="004025D1">
        <w:rPr>
          <w:rFonts w:ascii="Arial" w:hAnsi="Arial" w:cs="Arial"/>
          <w:sz w:val="18"/>
          <w:szCs w:val="18"/>
          <w:vertAlign w:val="superscript"/>
        </w:rPr>
        <w:footnoteRef/>
      </w:r>
      <w:r w:rsidRPr="004025D1">
        <w:rPr>
          <w:rFonts w:ascii="Arial" w:hAnsi="Arial" w:cs="Arial"/>
          <w:sz w:val="18"/>
          <w:szCs w:val="18"/>
        </w:rPr>
        <w:t xml:space="preserve"> Folios 02 y 03 del archivo 02 del cuaderno de primera instancia </w:t>
      </w:r>
    </w:p>
  </w:footnote>
  <w:footnote w:id="10">
    <w:p w14:paraId="260F7553" w14:textId="3EF7AC3F" w:rsidR="07D3D289" w:rsidRPr="004025D1" w:rsidRDefault="07D3D289" w:rsidP="004025D1">
      <w:pPr>
        <w:jc w:val="both"/>
        <w:rPr>
          <w:rFonts w:ascii="Arial" w:hAnsi="Arial" w:cs="Arial"/>
          <w:sz w:val="18"/>
          <w:szCs w:val="18"/>
        </w:rPr>
      </w:pPr>
      <w:r w:rsidRPr="004025D1">
        <w:rPr>
          <w:rFonts w:ascii="Arial" w:hAnsi="Arial" w:cs="Arial"/>
          <w:sz w:val="18"/>
          <w:szCs w:val="18"/>
          <w:vertAlign w:val="superscript"/>
        </w:rPr>
        <w:footnoteRef/>
      </w:r>
      <w:r w:rsidRPr="004025D1">
        <w:rPr>
          <w:rFonts w:ascii="Arial" w:hAnsi="Arial" w:cs="Arial"/>
          <w:sz w:val="18"/>
          <w:szCs w:val="18"/>
        </w:rPr>
        <w:t xml:space="preserve"> Folios 03 del archivo 12 y 06 del documento 23 del cuaderno de primera instancia</w:t>
      </w:r>
    </w:p>
  </w:footnote>
  <w:footnote w:id="11">
    <w:p w14:paraId="76AA2C3A" w14:textId="6C1AB0AC" w:rsidR="07D3D289" w:rsidRPr="004025D1" w:rsidRDefault="07D3D289" w:rsidP="004025D1">
      <w:pPr>
        <w:jc w:val="both"/>
        <w:rPr>
          <w:rFonts w:ascii="Arial" w:hAnsi="Arial" w:cs="Arial"/>
          <w:sz w:val="18"/>
          <w:szCs w:val="18"/>
        </w:rPr>
      </w:pPr>
      <w:r w:rsidRPr="004025D1">
        <w:rPr>
          <w:rFonts w:ascii="Arial" w:hAnsi="Arial" w:cs="Arial"/>
          <w:sz w:val="18"/>
          <w:szCs w:val="18"/>
          <w:vertAlign w:val="superscript"/>
        </w:rPr>
        <w:footnoteRef/>
      </w:r>
      <w:r w:rsidRPr="004025D1">
        <w:rPr>
          <w:rFonts w:ascii="Arial" w:hAnsi="Arial" w:cs="Arial"/>
          <w:sz w:val="18"/>
          <w:szCs w:val="18"/>
        </w:rPr>
        <w:t xml:space="preserve"> Archivos 19 y 20 del cuaderno de primera instancia</w:t>
      </w:r>
    </w:p>
  </w:footnote>
  <w:footnote w:id="12">
    <w:p w14:paraId="7219DD04" w14:textId="122C19D7" w:rsidR="07D3D289" w:rsidRPr="004025D1" w:rsidRDefault="07D3D289" w:rsidP="004025D1">
      <w:pPr>
        <w:jc w:val="both"/>
        <w:rPr>
          <w:rFonts w:ascii="Arial" w:hAnsi="Arial" w:cs="Arial"/>
          <w:sz w:val="18"/>
          <w:szCs w:val="18"/>
        </w:rPr>
      </w:pPr>
      <w:r w:rsidRPr="004025D1">
        <w:rPr>
          <w:rFonts w:ascii="Arial" w:hAnsi="Arial" w:cs="Arial"/>
          <w:sz w:val="18"/>
          <w:szCs w:val="18"/>
          <w:vertAlign w:val="superscript"/>
        </w:rPr>
        <w:footnoteRef/>
      </w:r>
      <w:r w:rsidRPr="004025D1">
        <w:rPr>
          <w:rFonts w:ascii="Arial" w:hAnsi="Arial" w:cs="Arial"/>
          <w:sz w:val="18"/>
          <w:szCs w:val="18"/>
        </w:rPr>
        <w:t xml:space="preserve"> Archivos 17, 19 y 23 del cuaderno de primera instancia </w:t>
      </w:r>
    </w:p>
  </w:footnote>
  <w:footnote w:id="13">
    <w:p w14:paraId="57E7809B" w14:textId="7B1E9E98" w:rsidR="07D3D289" w:rsidRPr="004025D1" w:rsidRDefault="07D3D289" w:rsidP="004025D1">
      <w:pPr>
        <w:jc w:val="both"/>
        <w:rPr>
          <w:rFonts w:ascii="Arial" w:hAnsi="Arial" w:cs="Arial"/>
          <w:sz w:val="18"/>
          <w:szCs w:val="18"/>
        </w:rPr>
      </w:pPr>
      <w:r w:rsidRPr="004025D1">
        <w:rPr>
          <w:rFonts w:ascii="Arial" w:hAnsi="Arial" w:cs="Arial"/>
          <w:sz w:val="18"/>
          <w:szCs w:val="18"/>
          <w:vertAlign w:val="superscript"/>
        </w:rPr>
        <w:footnoteRef/>
      </w:r>
      <w:r w:rsidRPr="004025D1">
        <w:rPr>
          <w:rFonts w:ascii="Arial" w:hAnsi="Arial" w:cs="Arial"/>
          <w:sz w:val="18"/>
          <w:szCs w:val="18"/>
        </w:rPr>
        <w:t xml:space="preserve"> Folio 07 del archivo 12 del cuaderno de primera instancia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AD93B2" w14:textId="7E094E46" w:rsidR="007F0C28" w:rsidRPr="00AD6CE0" w:rsidRDefault="00AD6CE0" w:rsidP="00AD6CE0">
    <w:pPr>
      <w:pStyle w:val="Encabezado"/>
      <w:rPr>
        <w:rFonts w:ascii="Arial" w:hAnsi="Arial" w:cs="Arial"/>
        <w:bCs/>
        <w:sz w:val="18"/>
        <w:szCs w:val="16"/>
        <w:lang w:val="es-ES" w:eastAsia="es-MX"/>
      </w:rPr>
    </w:pPr>
    <w:r w:rsidRPr="00AD6CE0">
      <w:rPr>
        <w:rFonts w:ascii="Arial" w:hAnsi="Arial" w:cs="Arial"/>
        <w:bCs/>
        <w:sz w:val="18"/>
        <w:szCs w:val="16"/>
        <w:lang w:val="es-ES" w:eastAsia="es-MX"/>
      </w:rPr>
      <w:t>ACCIÓN DE TUTELA (SEGUNDA INSTANCIA)</w:t>
    </w:r>
  </w:p>
  <w:p w14:paraId="0DE4B5B7" w14:textId="784EE200" w:rsidR="007F0C28" w:rsidRPr="00AD6CE0" w:rsidRDefault="00AD6CE0" w:rsidP="00AD6CE0">
    <w:pPr>
      <w:pStyle w:val="Encabezado"/>
      <w:rPr>
        <w:rFonts w:ascii="Arial" w:hAnsi="Arial" w:cs="Arial"/>
        <w:bCs/>
        <w:sz w:val="18"/>
        <w:szCs w:val="16"/>
        <w:lang w:val="es-ES" w:eastAsia="es-MX"/>
      </w:rPr>
    </w:pPr>
    <w:r w:rsidRPr="00AD6CE0">
      <w:rPr>
        <w:rFonts w:ascii="Arial" w:hAnsi="Arial" w:cs="Arial"/>
        <w:sz w:val="18"/>
        <w:szCs w:val="16"/>
        <w:lang w:val="es-ES" w:eastAsia="es-MX"/>
      </w:rPr>
      <w:t>Radicado:</w:t>
    </w:r>
    <w:r w:rsidRPr="00AD6CE0">
      <w:rPr>
        <w:rFonts w:ascii="Arial" w:hAnsi="Arial" w:cs="Arial"/>
        <w:sz w:val="18"/>
        <w:szCs w:val="16"/>
      </w:rPr>
      <w:t xml:space="preserve"> 66594318900120230011301</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52CE3"/>
    <w:multiLevelType w:val="hybridMultilevel"/>
    <w:tmpl w:val="E004B772"/>
    <w:lvl w:ilvl="0" w:tplc="0F707C2E">
      <w:start w:val="1"/>
      <w:numFmt w:val="decimal"/>
      <w:lvlText w:val="%1."/>
      <w:lvlJc w:val="left"/>
      <w:pPr>
        <w:ind w:left="720" w:hanging="360"/>
      </w:pPr>
    </w:lvl>
    <w:lvl w:ilvl="1" w:tplc="6ED44136">
      <w:start w:val="1"/>
      <w:numFmt w:val="lowerLetter"/>
      <w:lvlText w:val="%2."/>
      <w:lvlJc w:val="left"/>
      <w:pPr>
        <w:ind w:left="1440" w:hanging="360"/>
      </w:pPr>
    </w:lvl>
    <w:lvl w:ilvl="2" w:tplc="048498AE">
      <w:start w:val="1"/>
      <w:numFmt w:val="lowerRoman"/>
      <w:lvlText w:val="%3."/>
      <w:lvlJc w:val="right"/>
      <w:pPr>
        <w:ind w:left="2160" w:hanging="180"/>
      </w:pPr>
    </w:lvl>
    <w:lvl w:ilvl="3" w:tplc="CE960760">
      <w:start w:val="1"/>
      <w:numFmt w:val="decimal"/>
      <w:lvlText w:val="%4."/>
      <w:lvlJc w:val="left"/>
      <w:pPr>
        <w:ind w:left="2880" w:hanging="360"/>
      </w:pPr>
    </w:lvl>
    <w:lvl w:ilvl="4" w:tplc="36163EAC">
      <w:start w:val="1"/>
      <w:numFmt w:val="lowerLetter"/>
      <w:lvlText w:val="%5."/>
      <w:lvlJc w:val="left"/>
      <w:pPr>
        <w:ind w:left="3600" w:hanging="360"/>
      </w:pPr>
    </w:lvl>
    <w:lvl w:ilvl="5" w:tplc="DE1688A8">
      <w:start w:val="1"/>
      <w:numFmt w:val="lowerRoman"/>
      <w:lvlText w:val="%6."/>
      <w:lvlJc w:val="right"/>
      <w:pPr>
        <w:ind w:left="4320" w:hanging="180"/>
      </w:pPr>
    </w:lvl>
    <w:lvl w:ilvl="6" w:tplc="3B047B7A">
      <w:start w:val="1"/>
      <w:numFmt w:val="decimal"/>
      <w:lvlText w:val="%7."/>
      <w:lvlJc w:val="left"/>
      <w:pPr>
        <w:ind w:left="5040" w:hanging="360"/>
      </w:pPr>
    </w:lvl>
    <w:lvl w:ilvl="7" w:tplc="67FCB9B8">
      <w:start w:val="1"/>
      <w:numFmt w:val="lowerLetter"/>
      <w:lvlText w:val="%8."/>
      <w:lvlJc w:val="left"/>
      <w:pPr>
        <w:ind w:left="5760" w:hanging="360"/>
      </w:pPr>
    </w:lvl>
    <w:lvl w:ilvl="8" w:tplc="4216A980">
      <w:start w:val="1"/>
      <w:numFmt w:val="lowerRoman"/>
      <w:lvlText w:val="%9."/>
      <w:lvlJc w:val="right"/>
      <w:pPr>
        <w:ind w:left="6480" w:hanging="180"/>
      </w:pPr>
    </w:lvl>
  </w:abstractNum>
  <w:abstractNum w:abstractNumId="1" w15:restartNumberingAfterBreak="0">
    <w:nsid w:val="0EAF77C6"/>
    <w:multiLevelType w:val="hybridMultilevel"/>
    <w:tmpl w:val="6C6026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3A8D0DCA"/>
    <w:multiLevelType w:val="hybridMultilevel"/>
    <w:tmpl w:val="1CA8A8B4"/>
    <w:lvl w:ilvl="0" w:tplc="A72E0C36">
      <w:start w:val="1"/>
      <w:numFmt w:val="decimal"/>
      <w:lvlText w:val="%1."/>
      <w:lvlJc w:val="left"/>
      <w:pPr>
        <w:ind w:left="720" w:hanging="360"/>
      </w:pPr>
    </w:lvl>
    <w:lvl w:ilvl="1" w:tplc="E904C0E4">
      <w:start w:val="1"/>
      <w:numFmt w:val="lowerLetter"/>
      <w:lvlText w:val="%2."/>
      <w:lvlJc w:val="left"/>
      <w:pPr>
        <w:ind w:left="1440" w:hanging="360"/>
      </w:pPr>
    </w:lvl>
    <w:lvl w:ilvl="2" w:tplc="8152BC5C">
      <w:start w:val="1"/>
      <w:numFmt w:val="lowerRoman"/>
      <w:lvlText w:val="%3."/>
      <w:lvlJc w:val="right"/>
      <w:pPr>
        <w:ind w:left="2160" w:hanging="180"/>
      </w:pPr>
    </w:lvl>
    <w:lvl w:ilvl="3" w:tplc="A296069C">
      <w:start w:val="1"/>
      <w:numFmt w:val="decimal"/>
      <w:lvlText w:val="%4."/>
      <w:lvlJc w:val="left"/>
      <w:pPr>
        <w:ind w:left="2880" w:hanging="360"/>
      </w:pPr>
    </w:lvl>
    <w:lvl w:ilvl="4" w:tplc="CB00605A">
      <w:start w:val="1"/>
      <w:numFmt w:val="lowerLetter"/>
      <w:lvlText w:val="%5."/>
      <w:lvlJc w:val="left"/>
      <w:pPr>
        <w:ind w:left="3600" w:hanging="360"/>
      </w:pPr>
    </w:lvl>
    <w:lvl w:ilvl="5" w:tplc="E5CA1F54">
      <w:start w:val="1"/>
      <w:numFmt w:val="lowerRoman"/>
      <w:lvlText w:val="%6."/>
      <w:lvlJc w:val="right"/>
      <w:pPr>
        <w:ind w:left="4320" w:hanging="180"/>
      </w:pPr>
    </w:lvl>
    <w:lvl w:ilvl="6" w:tplc="41F47E90">
      <w:start w:val="1"/>
      <w:numFmt w:val="decimal"/>
      <w:lvlText w:val="%7."/>
      <w:lvlJc w:val="left"/>
      <w:pPr>
        <w:ind w:left="5040" w:hanging="360"/>
      </w:pPr>
    </w:lvl>
    <w:lvl w:ilvl="7" w:tplc="D71C0DCA">
      <w:start w:val="1"/>
      <w:numFmt w:val="lowerLetter"/>
      <w:lvlText w:val="%8."/>
      <w:lvlJc w:val="left"/>
      <w:pPr>
        <w:ind w:left="5760" w:hanging="360"/>
      </w:pPr>
    </w:lvl>
    <w:lvl w:ilvl="8" w:tplc="44FE57EE">
      <w:start w:val="1"/>
      <w:numFmt w:val="lowerRoman"/>
      <w:lvlText w:val="%9."/>
      <w:lvlJc w:val="right"/>
      <w:pPr>
        <w:ind w:left="6480" w:hanging="180"/>
      </w:pPr>
    </w:lvl>
  </w:abstractNum>
  <w:abstractNum w:abstractNumId="3" w15:restartNumberingAfterBreak="0">
    <w:nsid w:val="454236D7"/>
    <w:multiLevelType w:val="hybridMultilevel"/>
    <w:tmpl w:val="2AC88220"/>
    <w:lvl w:ilvl="0" w:tplc="77F43156">
      <w:start w:val="1"/>
      <w:numFmt w:val="bullet"/>
      <w:lvlText w:val="-"/>
      <w:lvlJc w:val="left"/>
      <w:pPr>
        <w:ind w:left="720" w:hanging="360"/>
      </w:pPr>
      <w:rPr>
        <w:rFonts w:ascii="Calibri" w:hAnsi="Calibri" w:hint="default"/>
      </w:rPr>
    </w:lvl>
    <w:lvl w:ilvl="1" w:tplc="1D86026E">
      <w:start w:val="1"/>
      <w:numFmt w:val="bullet"/>
      <w:lvlText w:val="o"/>
      <w:lvlJc w:val="left"/>
      <w:pPr>
        <w:ind w:left="1440" w:hanging="360"/>
      </w:pPr>
      <w:rPr>
        <w:rFonts w:ascii="Courier New" w:hAnsi="Courier New" w:hint="default"/>
      </w:rPr>
    </w:lvl>
    <w:lvl w:ilvl="2" w:tplc="91281074">
      <w:start w:val="1"/>
      <w:numFmt w:val="bullet"/>
      <w:lvlText w:val=""/>
      <w:lvlJc w:val="left"/>
      <w:pPr>
        <w:ind w:left="2160" w:hanging="360"/>
      </w:pPr>
      <w:rPr>
        <w:rFonts w:ascii="Wingdings" w:hAnsi="Wingdings" w:hint="default"/>
      </w:rPr>
    </w:lvl>
    <w:lvl w:ilvl="3" w:tplc="ADF6221E">
      <w:start w:val="1"/>
      <w:numFmt w:val="bullet"/>
      <w:lvlText w:val=""/>
      <w:lvlJc w:val="left"/>
      <w:pPr>
        <w:ind w:left="2880" w:hanging="360"/>
      </w:pPr>
      <w:rPr>
        <w:rFonts w:ascii="Symbol" w:hAnsi="Symbol" w:hint="default"/>
      </w:rPr>
    </w:lvl>
    <w:lvl w:ilvl="4" w:tplc="3EDAA0F2">
      <w:start w:val="1"/>
      <w:numFmt w:val="bullet"/>
      <w:lvlText w:val="o"/>
      <w:lvlJc w:val="left"/>
      <w:pPr>
        <w:ind w:left="3600" w:hanging="360"/>
      </w:pPr>
      <w:rPr>
        <w:rFonts w:ascii="Courier New" w:hAnsi="Courier New" w:hint="default"/>
      </w:rPr>
    </w:lvl>
    <w:lvl w:ilvl="5" w:tplc="012C551C">
      <w:start w:val="1"/>
      <w:numFmt w:val="bullet"/>
      <w:lvlText w:val=""/>
      <w:lvlJc w:val="left"/>
      <w:pPr>
        <w:ind w:left="4320" w:hanging="360"/>
      </w:pPr>
      <w:rPr>
        <w:rFonts w:ascii="Wingdings" w:hAnsi="Wingdings" w:hint="default"/>
      </w:rPr>
    </w:lvl>
    <w:lvl w:ilvl="6" w:tplc="9F9A4038">
      <w:start w:val="1"/>
      <w:numFmt w:val="bullet"/>
      <w:lvlText w:val=""/>
      <w:lvlJc w:val="left"/>
      <w:pPr>
        <w:ind w:left="5040" w:hanging="360"/>
      </w:pPr>
      <w:rPr>
        <w:rFonts w:ascii="Symbol" w:hAnsi="Symbol" w:hint="default"/>
      </w:rPr>
    </w:lvl>
    <w:lvl w:ilvl="7" w:tplc="0172DAA6">
      <w:start w:val="1"/>
      <w:numFmt w:val="bullet"/>
      <w:lvlText w:val="o"/>
      <w:lvlJc w:val="left"/>
      <w:pPr>
        <w:ind w:left="5760" w:hanging="360"/>
      </w:pPr>
      <w:rPr>
        <w:rFonts w:ascii="Courier New" w:hAnsi="Courier New" w:hint="default"/>
      </w:rPr>
    </w:lvl>
    <w:lvl w:ilvl="8" w:tplc="90A0CEF4">
      <w:start w:val="1"/>
      <w:numFmt w:val="bullet"/>
      <w:lvlText w:val=""/>
      <w:lvlJc w:val="left"/>
      <w:pPr>
        <w:ind w:left="6480" w:hanging="360"/>
      </w:pPr>
      <w:rPr>
        <w:rFonts w:ascii="Wingdings" w:hAnsi="Wingdings" w:hint="default"/>
      </w:rPr>
    </w:lvl>
  </w:abstractNum>
  <w:abstractNum w:abstractNumId="4" w15:restartNumberingAfterBreak="0">
    <w:nsid w:val="6EEE6365"/>
    <w:multiLevelType w:val="hybridMultilevel"/>
    <w:tmpl w:val="72A0D66A"/>
    <w:lvl w:ilvl="0" w:tplc="43382932">
      <w:start w:val="1"/>
      <w:numFmt w:val="decimal"/>
      <w:lvlText w:val="%1."/>
      <w:lvlJc w:val="left"/>
      <w:pPr>
        <w:ind w:left="720" w:hanging="360"/>
      </w:pPr>
    </w:lvl>
    <w:lvl w:ilvl="1" w:tplc="B1F82848">
      <w:start w:val="1"/>
      <w:numFmt w:val="lowerLetter"/>
      <w:lvlText w:val="%2."/>
      <w:lvlJc w:val="left"/>
      <w:pPr>
        <w:ind w:left="1440" w:hanging="360"/>
      </w:pPr>
    </w:lvl>
    <w:lvl w:ilvl="2" w:tplc="DE4E08CA">
      <w:start w:val="1"/>
      <w:numFmt w:val="lowerRoman"/>
      <w:lvlText w:val="%3."/>
      <w:lvlJc w:val="right"/>
      <w:pPr>
        <w:ind w:left="2160" w:hanging="180"/>
      </w:pPr>
    </w:lvl>
    <w:lvl w:ilvl="3" w:tplc="7CA67910">
      <w:start w:val="1"/>
      <w:numFmt w:val="decimal"/>
      <w:lvlText w:val="%4."/>
      <w:lvlJc w:val="left"/>
      <w:pPr>
        <w:ind w:left="2880" w:hanging="360"/>
      </w:pPr>
    </w:lvl>
    <w:lvl w:ilvl="4" w:tplc="B5EEE7C2">
      <w:start w:val="1"/>
      <w:numFmt w:val="lowerLetter"/>
      <w:lvlText w:val="%5."/>
      <w:lvlJc w:val="left"/>
      <w:pPr>
        <w:ind w:left="3600" w:hanging="360"/>
      </w:pPr>
    </w:lvl>
    <w:lvl w:ilvl="5" w:tplc="94D8A3E4">
      <w:start w:val="1"/>
      <w:numFmt w:val="lowerRoman"/>
      <w:lvlText w:val="%6."/>
      <w:lvlJc w:val="right"/>
      <w:pPr>
        <w:ind w:left="4320" w:hanging="180"/>
      </w:pPr>
    </w:lvl>
    <w:lvl w:ilvl="6" w:tplc="E6B691FA">
      <w:start w:val="1"/>
      <w:numFmt w:val="decimal"/>
      <w:lvlText w:val="%7."/>
      <w:lvlJc w:val="left"/>
      <w:pPr>
        <w:ind w:left="5040" w:hanging="360"/>
      </w:pPr>
    </w:lvl>
    <w:lvl w:ilvl="7" w:tplc="CCC41D66">
      <w:start w:val="1"/>
      <w:numFmt w:val="lowerLetter"/>
      <w:lvlText w:val="%8."/>
      <w:lvlJc w:val="left"/>
      <w:pPr>
        <w:ind w:left="5760" w:hanging="360"/>
      </w:pPr>
    </w:lvl>
    <w:lvl w:ilvl="8" w:tplc="325A232E">
      <w:start w:val="1"/>
      <w:numFmt w:val="lowerRoman"/>
      <w:lvlText w:val="%9."/>
      <w:lvlJc w:val="right"/>
      <w:pPr>
        <w:ind w:left="6480" w:hanging="180"/>
      </w:p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5CA4"/>
    <w:rsid w:val="000015D7"/>
    <w:rsid w:val="0000168F"/>
    <w:rsid w:val="00003363"/>
    <w:rsid w:val="00003887"/>
    <w:rsid w:val="000064B6"/>
    <w:rsid w:val="00011091"/>
    <w:rsid w:val="0001120A"/>
    <w:rsid w:val="0001153F"/>
    <w:rsid w:val="00011662"/>
    <w:rsid w:val="00014740"/>
    <w:rsid w:val="00017715"/>
    <w:rsid w:val="000208BD"/>
    <w:rsid w:val="000246F3"/>
    <w:rsid w:val="00024E6E"/>
    <w:rsid w:val="00031048"/>
    <w:rsid w:val="0003223E"/>
    <w:rsid w:val="00032A23"/>
    <w:rsid w:val="00033828"/>
    <w:rsid w:val="00036262"/>
    <w:rsid w:val="0004014C"/>
    <w:rsid w:val="00040A3C"/>
    <w:rsid w:val="000425C3"/>
    <w:rsid w:val="00043062"/>
    <w:rsid w:val="00044F54"/>
    <w:rsid w:val="00045407"/>
    <w:rsid w:val="00046EA4"/>
    <w:rsid w:val="000517E3"/>
    <w:rsid w:val="00052159"/>
    <w:rsid w:val="0005244E"/>
    <w:rsid w:val="000538D3"/>
    <w:rsid w:val="00053A5A"/>
    <w:rsid w:val="000548A3"/>
    <w:rsid w:val="00055654"/>
    <w:rsid w:val="00055973"/>
    <w:rsid w:val="00055C15"/>
    <w:rsid w:val="0005666D"/>
    <w:rsid w:val="000571E9"/>
    <w:rsid w:val="00060E56"/>
    <w:rsid w:val="00061613"/>
    <w:rsid w:val="00062DD0"/>
    <w:rsid w:val="000653C5"/>
    <w:rsid w:val="00070E82"/>
    <w:rsid w:val="00071A01"/>
    <w:rsid w:val="00071EA3"/>
    <w:rsid w:val="0007303A"/>
    <w:rsid w:val="0007397B"/>
    <w:rsid w:val="00076920"/>
    <w:rsid w:val="0008030F"/>
    <w:rsid w:val="00080938"/>
    <w:rsid w:val="00080CFF"/>
    <w:rsid w:val="00081E9A"/>
    <w:rsid w:val="00082FC7"/>
    <w:rsid w:val="00084680"/>
    <w:rsid w:val="00084841"/>
    <w:rsid w:val="00085079"/>
    <w:rsid w:val="000863DD"/>
    <w:rsid w:val="000878C7"/>
    <w:rsid w:val="00091677"/>
    <w:rsid w:val="000922A8"/>
    <w:rsid w:val="0009373B"/>
    <w:rsid w:val="00093EAF"/>
    <w:rsid w:val="000959D4"/>
    <w:rsid w:val="00096B1A"/>
    <w:rsid w:val="000A0B13"/>
    <w:rsid w:val="000A3A62"/>
    <w:rsid w:val="000A3DAC"/>
    <w:rsid w:val="000A41D8"/>
    <w:rsid w:val="000A464A"/>
    <w:rsid w:val="000A6AEA"/>
    <w:rsid w:val="000A7270"/>
    <w:rsid w:val="000A7B00"/>
    <w:rsid w:val="000A7C1D"/>
    <w:rsid w:val="000B20A5"/>
    <w:rsid w:val="000B21FA"/>
    <w:rsid w:val="000B22DE"/>
    <w:rsid w:val="000B48E5"/>
    <w:rsid w:val="000B6C12"/>
    <w:rsid w:val="000B77D8"/>
    <w:rsid w:val="000B7A5F"/>
    <w:rsid w:val="000B7B58"/>
    <w:rsid w:val="000C08FF"/>
    <w:rsid w:val="000C2109"/>
    <w:rsid w:val="000C3B7E"/>
    <w:rsid w:val="000C6130"/>
    <w:rsid w:val="000C65EE"/>
    <w:rsid w:val="000C6DD1"/>
    <w:rsid w:val="000C7745"/>
    <w:rsid w:val="000D04BE"/>
    <w:rsid w:val="000D07F1"/>
    <w:rsid w:val="000D0AE3"/>
    <w:rsid w:val="000D205D"/>
    <w:rsid w:val="000D2EE2"/>
    <w:rsid w:val="000D3109"/>
    <w:rsid w:val="000D4372"/>
    <w:rsid w:val="000D442C"/>
    <w:rsid w:val="000D485D"/>
    <w:rsid w:val="000D5B48"/>
    <w:rsid w:val="000E0D8E"/>
    <w:rsid w:val="000E40DA"/>
    <w:rsid w:val="000E65AB"/>
    <w:rsid w:val="000E6BBD"/>
    <w:rsid w:val="000E6BFB"/>
    <w:rsid w:val="000E7759"/>
    <w:rsid w:val="000F1FE1"/>
    <w:rsid w:val="000F2913"/>
    <w:rsid w:val="000F2F20"/>
    <w:rsid w:val="000F2F57"/>
    <w:rsid w:val="000F568E"/>
    <w:rsid w:val="001004E1"/>
    <w:rsid w:val="001025CF"/>
    <w:rsid w:val="00102844"/>
    <w:rsid w:val="00102878"/>
    <w:rsid w:val="0010302E"/>
    <w:rsid w:val="0010428A"/>
    <w:rsid w:val="00106ADE"/>
    <w:rsid w:val="00106DFB"/>
    <w:rsid w:val="0011089F"/>
    <w:rsid w:val="00111E03"/>
    <w:rsid w:val="00112152"/>
    <w:rsid w:val="00112281"/>
    <w:rsid w:val="00112303"/>
    <w:rsid w:val="00112663"/>
    <w:rsid w:val="00113C3C"/>
    <w:rsid w:val="00113F19"/>
    <w:rsid w:val="00114DBC"/>
    <w:rsid w:val="001163DC"/>
    <w:rsid w:val="001170B6"/>
    <w:rsid w:val="00117106"/>
    <w:rsid w:val="0011792C"/>
    <w:rsid w:val="00121F36"/>
    <w:rsid w:val="00123CA5"/>
    <w:rsid w:val="00124D25"/>
    <w:rsid w:val="00125D21"/>
    <w:rsid w:val="00130C69"/>
    <w:rsid w:val="001343B2"/>
    <w:rsid w:val="001359CF"/>
    <w:rsid w:val="001401D5"/>
    <w:rsid w:val="00140E23"/>
    <w:rsid w:val="0014132C"/>
    <w:rsid w:val="00141C6B"/>
    <w:rsid w:val="00142613"/>
    <w:rsid w:val="001429D5"/>
    <w:rsid w:val="0014337D"/>
    <w:rsid w:val="00143533"/>
    <w:rsid w:val="001478E0"/>
    <w:rsid w:val="00152183"/>
    <w:rsid w:val="001529A6"/>
    <w:rsid w:val="00153B2D"/>
    <w:rsid w:val="00153E02"/>
    <w:rsid w:val="00154A57"/>
    <w:rsid w:val="00154E7A"/>
    <w:rsid w:val="0015586A"/>
    <w:rsid w:val="00156D2B"/>
    <w:rsid w:val="00156EC7"/>
    <w:rsid w:val="00157504"/>
    <w:rsid w:val="00157E00"/>
    <w:rsid w:val="00160C55"/>
    <w:rsid w:val="00161D0B"/>
    <w:rsid w:val="001663A7"/>
    <w:rsid w:val="001705E9"/>
    <w:rsid w:val="00170B70"/>
    <w:rsid w:val="001726C1"/>
    <w:rsid w:val="00172D13"/>
    <w:rsid w:val="00173DD9"/>
    <w:rsid w:val="001762FF"/>
    <w:rsid w:val="0017663F"/>
    <w:rsid w:val="00176706"/>
    <w:rsid w:val="001769DD"/>
    <w:rsid w:val="00177A93"/>
    <w:rsid w:val="00180DF1"/>
    <w:rsid w:val="00182279"/>
    <w:rsid w:val="00183366"/>
    <w:rsid w:val="00183FD7"/>
    <w:rsid w:val="00185640"/>
    <w:rsid w:val="00186AAF"/>
    <w:rsid w:val="001901CE"/>
    <w:rsid w:val="00190C48"/>
    <w:rsid w:val="00191BED"/>
    <w:rsid w:val="00192EE4"/>
    <w:rsid w:val="00193357"/>
    <w:rsid w:val="00194865"/>
    <w:rsid w:val="00195629"/>
    <w:rsid w:val="001958BF"/>
    <w:rsid w:val="00196C16"/>
    <w:rsid w:val="001A1F18"/>
    <w:rsid w:val="001A1FED"/>
    <w:rsid w:val="001A6F68"/>
    <w:rsid w:val="001A7725"/>
    <w:rsid w:val="001B03FA"/>
    <w:rsid w:val="001B247B"/>
    <w:rsid w:val="001B42FC"/>
    <w:rsid w:val="001B5856"/>
    <w:rsid w:val="001B72D8"/>
    <w:rsid w:val="001B7A9D"/>
    <w:rsid w:val="001C0079"/>
    <w:rsid w:val="001C1D18"/>
    <w:rsid w:val="001C2104"/>
    <w:rsid w:val="001C2D94"/>
    <w:rsid w:val="001C41B5"/>
    <w:rsid w:val="001C509B"/>
    <w:rsid w:val="001C5B0A"/>
    <w:rsid w:val="001C5CB8"/>
    <w:rsid w:val="001C65DD"/>
    <w:rsid w:val="001C6F8F"/>
    <w:rsid w:val="001D051A"/>
    <w:rsid w:val="001D1883"/>
    <w:rsid w:val="001D2166"/>
    <w:rsid w:val="001D28FC"/>
    <w:rsid w:val="001D3E9B"/>
    <w:rsid w:val="001D48C9"/>
    <w:rsid w:val="001D4D21"/>
    <w:rsid w:val="001D5165"/>
    <w:rsid w:val="001D6A68"/>
    <w:rsid w:val="001D7C74"/>
    <w:rsid w:val="001DE7E4"/>
    <w:rsid w:val="001E3228"/>
    <w:rsid w:val="001E46A3"/>
    <w:rsid w:val="001F14D4"/>
    <w:rsid w:val="001F3B61"/>
    <w:rsid w:val="001F4DC7"/>
    <w:rsid w:val="001F5077"/>
    <w:rsid w:val="001F5667"/>
    <w:rsid w:val="001F6037"/>
    <w:rsid w:val="00200231"/>
    <w:rsid w:val="00201AEF"/>
    <w:rsid w:val="0020240B"/>
    <w:rsid w:val="002034D8"/>
    <w:rsid w:val="00203AA5"/>
    <w:rsid w:val="00204105"/>
    <w:rsid w:val="00204EBE"/>
    <w:rsid w:val="002050B2"/>
    <w:rsid w:val="00205453"/>
    <w:rsid w:val="0020680F"/>
    <w:rsid w:val="0021093C"/>
    <w:rsid w:val="00211009"/>
    <w:rsid w:val="00211354"/>
    <w:rsid w:val="0021170A"/>
    <w:rsid w:val="002131B3"/>
    <w:rsid w:val="0021352A"/>
    <w:rsid w:val="00213C2F"/>
    <w:rsid w:val="00215781"/>
    <w:rsid w:val="00215E95"/>
    <w:rsid w:val="00216014"/>
    <w:rsid w:val="002201D5"/>
    <w:rsid w:val="00220782"/>
    <w:rsid w:val="00221C90"/>
    <w:rsid w:val="00222D55"/>
    <w:rsid w:val="00223373"/>
    <w:rsid w:val="00223BCC"/>
    <w:rsid w:val="00224965"/>
    <w:rsid w:val="00226247"/>
    <w:rsid w:val="002267EC"/>
    <w:rsid w:val="00230760"/>
    <w:rsid w:val="00230B01"/>
    <w:rsid w:val="00232D82"/>
    <w:rsid w:val="00235FE6"/>
    <w:rsid w:val="00237EFE"/>
    <w:rsid w:val="0023CF91"/>
    <w:rsid w:val="00242785"/>
    <w:rsid w:val="00244415"/>
    <w:rsid w:val="00246158"/>
    <w:rsid w:val="0024660E"/>
    <w:rsid w:val="0024678B"/>
    <w:rsid w:val="00246BF7"/>
    <w:rsid w:val="00251968"/>
    <w:rsid w:val="0025228E"/>
    <w:rsid w:val="00252E74"/>
    <w:rsid w:val="0025371D"/>
    <w:rsid w:val="00255CA9"/>
    <w:rsid w:val="00255F49"/>
    <w:rsid w:val="002571DF"/>
    <w:rsid w:val="002575A6"/>
    <w:rsid w:val="002578B8"/>
    <w:rsid w:val="00257A49"/>
    <w:rsid w:val="00257EDC"/>
    <w:rsid w:val="00263A82"/>
    <w:rsid w:val="00264D64"/>
    <w:rsid w:val="00265CD3"/>
    <w:rsid w:val="00265E16"/>
    <w:rsid w:val="0026707A"/>
    <w:rsid w:val="002679A5"/>
    <w:rsid w:val="00270D2C"/>
    <w:rsid w:val="002725B0"/>
    <w:rsid w:val="002734FD"/>
    <w:rsid w:val="00274A99"/>
    <w:rsid w:val="002754E5"/>
    <w:rsid w:val="00276AD2"/>
    <w:rsid w:val="0028062D"/>
    <w:rsid w:val="00281567"/>
    <w:rsid w:val="00282D3C"/>
    <w:rsid w:val="0028460F"/>
    <w:rsid w:val="00287C10"/>
    <w:rsid w:val="00291999"/>
    <w:rsid w:val="00292BF7"/>
    <w:rsid w:val="00292F60"/>
    <w:rsid w:val="0029543E"/>
    <w:rsid w:val="00295634"/>
    <w:rsid w:val="00296F2A"/>
    <w:rsid w:val="002A106F"/>
    <w:rsid w:val="002A2CE0"/>
    <w:rsid w:val="002A3256"/>
    <w:rsid w:val="002A486D"/>
    <w:rsid w:val="002A4D07"/>
    <w:rsid w:val="002A6308"/>
    <w:rsid w:val="002A6411"/>
    <w:rsid w:val="002A6CE4"/>
    <w:rsid w:val="002A6D01"/>
    <w:rsid w:val="002A760E"/>
    <w:rsid w:val="002B325E"/>
    <w:rsid w:val="002B37FC"/>
    <w:rsid w:val="002B58B5"/>
    <w:rsid w:val="002B5AD7"/>
    <w:rsid w:val="002B5FCC"/>
    <w:rsid w:val="002B7D0B"/>
    <w:rsid w:val="002C2922"/>
    <w:rsid w:val="002D17A2"/>
    <w:rsid w:val="002D26D1"/>
    <w:rsid w:val="002D2E60"/>
    <w:rsid w:val="002D37F7"/>
    <w:rsid w:val="002D3B47"/>
    <w:rsid w:val="002D41F8"/>
    <w:rsid w:val="002D42DC"/>
    <w:rsid w:val="002D5C30"/>
    <w:rsid w:val="002D5CFF"/>
    <w:rsid w:val="002E057C"/>
    <w:rsid w:val="002E1C9F"/>
    <w:rsid w:val="002E2B6D"/>
    <w:rsid w:val="002E4938"/>
    <w:rsid w:val="002E4B1B"/>
    <w:rsid w:val="002E4EFE"/>
    <w:rsid w:val="002E6270"/>
    <w:rsid w:val="002E65E1"/>
    <w:rsid w:val="002E66D2"/>
    <w:rsid w:val="002E6C54"/>
    <w:rsid w:val="002F0D0B"/>
    <w:rsid w:val="002F12EA"/>
    <w:rsid w:val="002F227D"/>
    <w:rsid w:val="002F26C2"/>
    <w:rsid w:val="002F3832"/>
    <w:rsid w:val="00300C9C"/>
    <w:rsid w:val="00301077"/>
    <w:rsid w:val="00301104"/>
    <w:rsid w:val="003012F5"/>
    <w:rsid w:val="003055A6"/>
    <w:rsid w:val="003063EE"/>
    <w:rsid w:val="0030653A"/>
    <w:rsid w:val="00310694"/>
    <w:rsid w:val="00310749"/>
    <w:rsid w:val="0031171F"/>
    <w:rsid w:val="00314F26"/>
    <w:rsid w:val="0031566C"/>
    <w:rsid w:val="00315680"/>
    <w:rsid w:val="003207A2"/>
    <w:rsid w:val="00321002"/>
    <w:rsid w:val="0032255E"/>
    <w:rsid w:val="00323D86"/>
    <w:rsid w:val="003251A7"/>
    <w:rsid w:val="003251D9"/>
    <w:rsid w:val="0032535D"/>
    <w:rsid w:val="00326B3F"/>
    <w:rsid w:val="00331105"/>
    <w:rsid w:val="0033184A"/>
    <w:rsid w:val="003330A3"/>
    <w:rsid w:val="003336EE"/>
    <w:rsid w:val="00334249"/>
    <w:rsid w:val="00334474"/>
    <w:rsid w:val="003353F9"/>
    <w:rsid w:val="00337123"/>
    <w:rsid w:val="003376F6"/>
    <w:rsid w:val="00337D80"/>
    <w:rsid w:val="00340D60"/>
    <w:rsid w:val="00341CEF"/>
    <w:rsid w:val="0034312F"/>
    <w:rsid w:val="0034347A"/>
    <w:rsid w:val="00343B17"/>
    <w:rsid w:val="00344D85"/>
    <w:rsid w:val="00347421"/>
    <w:rsid w:val="0034785A"/>
    <w:rsid w:val="00347D45"/>
    <w:rsid w:val="00347DE3"/>
    <w:rsid w:val="00350689"/>
    <w:rsid w:val="00352C0E"/>
    <w:rsid w:val="00354EBD"/>
    <w:rsid w:val="00357F47"/>
    <w:rsid w:val="0036015B"/>
    <w:rsid w:val="00361E94"/>
    <w:rsid w:val="00364F8A"/>
    <w:rsid w:val="0036648D"/>
    <w:rsid w:val="00366A9C"/>
    <w:rsid w:val="00366B21"/>
    <w:rsid w:val="00370C12"/>
    <w:rsid w:val="00371617"/>
    <w:rsid w:val="0037215D"/>
    <w:rsid w:val="003733B5"/>
    <w:rsid w:val="00373A23"/>
    <w:rsid w:val="0038041A"/>
    <w:rsid w:val="00380AC4"/>
    <w:rsid w:val="00383DFD"/>
    <w:rsid w:val="003846DE"/>
    <w:rsid w:val="00384A85"/>
    <w:rsid w:val="0038555A"/>
    <w:rsid w:val="00386626"/>
    <w:rsid w:val="00387CFF"/>
    <w:rsid w:val="00391E0B"/>
    <w:rsid w:val="00393ABE"/>
    <w:rsid w:val="0039405D"/>
    <w:rsid w:val="0039436B"/>
    <w:rsid w:val="0039559C"/>
    <w:rsid w:val="003962A6"/>
    <w:rsid w:val="00396541"/>
    <w:rsid w:val="00397DC4"/>
    <w:rsid w:val="003A32F0"/>
    <w:rsid w:val="003A459B"/>
    <w:rsid w:val="003A523A"/>
    <w:rsid w:val="003A56B5"/>
    <w:rsid w:val="003A6D81"/>
    <w:rsid w:val="003A7ADF"/>
    <w:rsid w:val="003B0AE5"/>
    <w:rsid w:val="003B6633"/>
    <w:rsid w:val="003B6BC1"/>
    <w:rsid w:val="003B6C53"/>
    <w:rsid w:val="003B70D5"/>
    <w:rsid w:val="003B7429"/>
    <w:rsid w:val="003B75BA"/>
    <w:rsid w:val="003C0FA0"/>
    <w:rsid w:val="003C2D62"/>
    <w:rsid w:val="003C3A84"/>
    <w:rsid w:val="003C3F8B"/>
    <w:rsid w:val="003C421F"/>
    <w:rsid w:val="003C45C3"/>
    <w:rsid w:val="003C573A"/>
    <w:rsid w:val="003D0089"/>
    <w:rsid w:val="003D02D6"/>
    <w:rsid w:val="003D1859"/>
    <w:rsid w:val="003D1B0D"/>
    <w:rsid w:val="003D20D9"/>
    <w:rsid w:val="003D4440"/>
    <w:rsid w:val="003D51CF"/>
    <w:rsid w:val="003D6784"/>
    <w:rsid w:val="003D6B0C"/>
    <w:rsid w:val="003D7940"/>
    <w:rsid w:val="003E0925"/>
    <w:rsid w:val="003E0DCC"/>
    <w:rsid w:val="003E1553"/>
    <w:rsid w:val="003E1EC7"/>
    <w:rsid w:val="003E27BC"/>
    <w:rsid w:val="003E3829"/>
    <w:rsid w:val="003E386E"/>
    <w:rsid w:val="003E3F8C"/>
    <w:rsid w:val="003E4FB2"/>
    <w:rsid w:val="003E5A42"/>
    <w:rsid w:val="003E5CA4"/>
    <w:rsid w:val="003E77F9"/>
    <w:rsid w:val="003E7B0E"/>
    <w:rsid w:val="003F00EB"/>
    <w:rsid w:val="003F0F11"/>
    <w:rsid w:val="003F1E22"/>
    <w:rsid w:val="003F2035"/>
    <w:rsid w:val="003F23E9"/>
    <w:rsid w:val="003F53D9"/>
    <w:rsid w:val="003F7575"/>
    <w:rsid w:val="00400C6E"/>
    <w:rsid w:val="00400E89"/>
    <w:rsid w:val="004025D1"/>
    <w:rsid w:val="004026C5"/>
    <w:rsid w:val="004033AA"/>
    <w:rsid w:val="004034A9"/>
    <w:rsid w:val="004040FF"/>
    <w:rsid w:val="00404277"/>
    <w:rsid w:val="00407C93"/>
    <w:rsid w:val="00407FC8"/>
    <w:rsid w:val="004103D9"/>
    <w:rsid w:val="004105F7"/>
    <w:rsid w:val="00410698"/>
    <w:rsid w:val="00412A0A"/>
    <w:rsid w:val="00414F8C"/>
    <w:rsid w:val="004155DD"/>
    <w:rsid w:val="00415D09"/>
    <w:rsid w:val="00416DC5"/>
    <w:rsid w:val="00417938"/>
    <w:rsid w:val="00417BC8"/>
    <w:rsid w:val="00420F54"/>
    <w:rsid w:val="004215E8"/>
    <w:rsid w:val="00421C01"/>
    <w:rsid w:val="00421FB6"/>
    <w:rsid w:val="00422271"/>
    <w:rsid w:val="00423746"/>
    <w:rsid w:val="00425002"/>
    <w:rsid w:val="004308BC"/>
    <w:rsid w:val="00430E41"/>
    <w:rsid w:val="00431D2A"/>
    <w:rsid w:val="00432710"/>
    <w:rsid w:val="00432A66"/>
    <w:rsid w:val="004336A1"/>
    <w:rsid w:val="00433A88"/>
    <w:rsid w:val="0043424F"/>
    <w:rsid w:val="00436C4A"/>
    <w:rsid w:val="00437F32"/>
    <w:rsid w:val="00441382"/>
    <w:rsid w:val="00441480"/>
    <w:rsid w:val="00442280"/>
    <w:rsid w:val="004439B8"/>
    <w:rsid w:val="00443A35"/>
    <w:rsid w:val="0044449F"/>
    <w:rsid w:val="00444803"/>
    <w:rsid w:val="004454F6"/>
    <w:rsid w:val="004455F3"/>
    <w:rsid w:val="00446BC5"/>
    <w:rsid w:val="0044767E"/>
    <w:rsid w:val="004502E6"/>
    <w:rsid w:val="00451857"/>
    <w:rsid w:val="00451C28"/>
    <w:rsid w:val="0045260A"/>
    <w:rsid w:val="004545FF"/>
    <w:rsid w:val="00456352"/>
    <w:rsid w:val="00460EE1"/>
    <w:rsid w:val="00462FCB"/>
    <w:rsid w:val="004644E7"/>
    <w:rsid w:val="00464B89"/>
    <w:rsid w:val="00466818"/>
    <w:rsid w:val="0046713F"/>
    <w:rsid w:val="004704BB"/>
    <w:rsid w:val="00470AC9"/>
    <w:rsid w:val="004715A4"/>
    <w:rsid w:val="0047239B"/>
    <w:rsid w:val="00473436"/>
    <w:rsid w:val="00474A20"/>
    <w:rsid w:val="004762AA"/>
    <w:rsid w:val="00476C46"/>
    <w:rsid w:val="00477F31"/>
    <w:rsid w:val="00480A27"/>
    <w:rsid w:val="00482D48"/>
    <w:rsid w:val="00482DBF"/>
    <w:rsid w:val="00483621"/>
    <w:rsid w:val="004837F7"/>
    <w:rsid w:val="004870EA"/>
    <w:rsid w:val="004871FE"/>
    <w:rsid w:val="004874A5"/>
    <w:rsid w:val="00487951"/>
    <w:rsid w:val="00491328"/>
    <w:rsid w:val="00491CB4"/>
    <w:rsid w:val="00493D38"/>
    <w:rsid w:val="00497011"/>
    <w:rsid w:val="004A0C30"/>
    <w:rsid w:val="004A171B"/>
    <w:rsid w:val="004A20FF"/>
    <w:rsid w:val="004A21BD"/>
    <w:rsid w:val="004A26BA"/>
    <w:rsid w:val="004A2C29"/>
    <w:rsid w:val="004A5817"/>
    <w:rsid w:val="004A64D5"/>
    <w:rsid w:val="004A6B6D"/>
    <w:rsid w:val="004B2303"/>
    <w:rsid w:val="004B3D84"/>
    <w:rsid w:val="004B4A37"/>
    <w:rsid w:val="004C0249"/>
    <w:rsid w:val="004C1404"/>
    <w:rsid w:val="004C2423"/>
    <w:rsid w:val="004C2EE3"/>
    <w:rsid w:val="004C3B70"/>
    <w:rsid w:val="004C3F0B"/>
    <w:rsid w:val="004C6331"/>
    <w:rsid w:val="004D03E2"/>
    <w:rsid w:val="004D0453"/>
    <w:rsid w:val="004D5DC4"/>
    <w:rsid w:val="004D74FD"/>
    <w:rsid w:val="004D7E40"/>
    <w:rsid w:val="004E3013"/>
    <w:rsid w:val="004E3939"/>
    <w:rsid w:val="004E48AB"/>
    <w:rsid w:val="004E4C39"/>
    <w:rsid w:val="004E533F"/>
    <w:rsid w:val="004E6937"/>
    <w:rsid w:val="004E6996"/>
    <w:rsid w:val="004F0A05"/>
    <w:rsid w:val="004F1F74"/>
    <w:rsid w:val="004F4608"/>
    <w:rsid w:val="004F63CC"/>
    <w:rsid w:val="004F670D"/>
    <w:rsid w:val="00501251"/>
    <w:rsid w:val="005013D4"/>
    <w:rsid w:val="00502308"/>
    <w:rsid w:val="00502A07"/>
    <w:rsid w:val="00504C5A"/>
    <w:rsid w:val="00505332"/>
    <w:rsid w:val="00506154"/>
    <w:rsid w:val="00507D89"/>
    <w:rsid w:val="005100ED"/>
    <w:rsid w:val="00510784"/>
    <w:rsid w:val="00510DE0"/>
    <w:rsid w:val="00512F7E"/>
    <w:rsid w:val="005135D1"/>
    <w:rsid w:val="00513B04"/>
    <w:rsid w:val="00514855"/>
    <w:rsid w:val="00514CD6"/>
    <w:rsid w:val="005157AE"/>
    <w:rsid w:val="00515E89"/>
    <w:rsid w:val="00515F5E"/>
    <w:rsid w:val="005171C6"/>
    <w:rsid w:val="00517983"/>
    <w:rsid w:val="00517A34"/>
    <w:rsid w:val="00517FEE"/>
    <w:rsid w:val="0052261A"/>
    <w:rsid w:val="005232F4"/>
    <w:rsid w:val="0052662A"/>
    <w:rsid w:val="00532337"/>
    <w:rsid w:val="00534180"/>
    <w:rsid w:val="00534AB2"/>
    <w:rsid w:val="00535CED"/>
    <w:rsid w:val="00536B3C"/>
    <w:rsid w:val="00537D8D"/>
    <w:rsid w:val="0054029F"/>
    <w:rsid w:val="0054156A"/>
    <w:rsid w:val="00542120"/>
    <w:rsid w:val="00542AD3"/>
    <w:rsid w:val="00542E0C"/>
    <w:rsid w:val="00544338"/>
    <w:rsid w:val="005444A5"/>
    <w:rsid w:val="00547FE6"/>
    <w:rsid w:val="00550178"/>
    <w:rsid w:val="0055028C"/>
    <w:rsid w:val="0055037C"/>
    <w:rsid w:val="00550A30"/>
    <w:rsid w:val="00552C1F"/>
    <w:rsid w:val="0055328B"/>
    <w:rsid w:val="00554134"/>
    <w:rsid w:val="0055695A"/>
    <w:rsid w:val="0055742F"/>
    <w:rsid w:val="00557B13"/>
    <w:rsid w:val="00557F29"/>
    <w:rsid w:val="00563361"/>
    <w:rsid w:val="00564690"/>
    <w:rsid w:val="00564D51"/>
    <w:rsid w:val="00564ED3"/>
    <w:rsid w:val="0056667A"/>
    <w:rsid w:val="005675F9"/>
    <w:rsid w:val="00570257"/>
    <w:rsid w:val="00570533"/>
    <w:rsid w:val="00571287"/>
    <w:rsid w:val="00571E73"/>
    <w:rsid w:val="00572E5A"/>
    <w:rsid w:val="0057374F"/>
    <w:rsid w:val="005737FE"/>
    <w:rsid w:val="00574E59"/>
    <w:rsid w:val="00575D46"/>
    <w:rsid w:val="00575F9C"/>
    <w:rsid w:val="0057719E"/>
    <w:rsid w:val="00577239"/>
    <w:rsid w:val="00582BF2"/>
    <w:rsid w:val="00583BF7"/>
    <w:rsid w:val="00583E7B"/>
    <w:rsid w:val="0058474D"/>
    <w:rsid w:val="00584E76"/>
    <w:rsid w:val="00585925"/>
    <w:rsid w:val="005864CB"/>
    <w:rsid w:val="0059460F"/>
    <w:rsid w:val="00596258"/>
    <w:rsid w:val="005A10D2"/>
    <w:rsid w:val="005A3F17"/>
    <w:rsid w:val="005A5D98"/>
    <w:rsid w:val="005A635E"/>
    <w:rsid w:val="005A6495"/>
    <w:rsid w:val="005A771E"/>
    <w:rsid w:val="005B0316"/>
    <w:rsid w:val="005B0534"/>
    <w:rsid w:val="005B2031"/>
    <w:rsid w:val="005B5CD0"/>
    <w:rsid w:val="005B72A8"/>
    <w:rsid w:val="005B78E0"/>
    <w:rsid w:val="005C12C4"/>
    <w:rsid w:val="005C1A44"/>
    <w:rsid w:val="005C4D1B"/>
    <w:rsid w:val="005C69DC"/>
    <w:rsid w:val="005C6C53"/>
    <w:rsid w:val="005C7708"/>
    <w:rsid w:val="005D02DD"/>
    <w:rsid w:val="005D1316"/>
    <w:rsid w:val="005D266E"/>
    <w:rsid w:val="005D2D25"/>
    <w:rsid w:val="005D30EF"/>
    <w:rsid w:val="005D3EA4"/>
    <w:rsid w:val="005D4044"/>
    <w:rsid w:val="005D432C"/>
    <w:rsid w:val="005D7266"/>
    <w:rsid w:val="005D7AC3"/>
    <w:rsid w:val="005E07AF"/>
    <w:rsid w:val="005E087C"/>
    <w:rsid w:val="005E17E1"/>
    <w:rsid w:val="005E3017"/>
    <w:rsid w:val="005E3E3D"/>
    <w:rsid w:val="005E6105"/>
    <w:rsid w:val="005E66B2"/>
    <w:rsid w:val="005E67DB"/>
    <w:rsid w:val="005F09A7"/>
    <w:rsid w:val="005F0C16"/>
    <w:rsid w:val="005F1C56"/>
    <w:rsid w:val="005F1CD5"/>
    <w:rsid w:val="005F2EEA"/>
    <w:rsid w:val="005F42D1"/>
    <w:rsid w:val="005F4603"/>
    <w:rsid w:val="005F70DA"/>
    <w:rsid w:val="00601EC4"/>
    <w:rsid w:val="00602717"/>
    <w:rsid w:val="0060303B"/>
    <w:rsid w:val="00603040"/>
    <w:rsid w:val="006046BE"/>
    <w:rsid w:val="00606FDB"/>
    <w:rsid w:val="006076C7"/>
    <w:rsid w:val="00607CEF"/>
    <w:rsid w:val="006147F2"/>
    <w:rsid w:val="0061495D"/>
    <w:rsid w:val="00615A3D"/>
    <w:rsid w:val="006167A4"/>
    <w:rsid w:val="006202A7"/>
    <w:rsid w:val="00620647"/>
    <w:rsid w:val="0062121C"/>
    <w:rsid w:val="0062183B"/>
    <w:rsid w:val="006223E0"/>
    <w:rsid w:val="006232EB"/>
    <w:rsid w:val="0062557D"/>
    <w:rsid w:val="00626F17"/>
    <w:rsid w:val="006276BD"/>
    <w:rsid w:val="00630FE7"/>
    <w:rsid w:val="006327D3"/>
    <w:rsid w:val="00633CEA"/>
    <w:rsid w:val="00633D2B"/>
    <w:rsid w:val="00634F41"/>
    <w:rsid w:val="00635113"/>
    <w:rsid w:val="00636C5A"/>
    <w:rsid w:val="006401F6"/>
    <w:rsid w:val="00640A4C"/>
    <w:rsid w:val="00640AA2"/>
    <w:rsid w:val="006410F3"/>
    <w:rsid w:val="00641685"/>
    <w:rsid w:val="0064318D"/>
    <w:rsid w:val="00644DA2"/>
    <w:rsid w:val="00645CF3"/>
    <w:rsid w:val="00647632"/>
    <w:rsid w:val="0065132D"/>
    <w:rsid w:val="00655921"/>
    <w:rsid w:val="00655B6C"/>
    <w:rsid w:val="00656842"/>
    <w:rsid w:val="006569DD"/>
    <w:rsid w:val="006601AB"/>
    <w:rsid w:val="006611FA"/>
    <w:rsid w:val="00661F50"/>
    <w:rsid w:val="00662221"/>
    <w:rsid w:val="00662269"/>
    <w:rsid w:val="00662732"/>
    <w:rsid w:val="00663FF6"/>
    <w:rsid w:val="0066586A"/>
    <w:rsid w:val="00665B98"/>
    <w:rsid w:val="00671CA5"/>
    <w:rsid w:val="0067248F"/>
    <w:rsid w:val="00672BA6"/>
    <w:rsid w:val="006732B9"/>
    <w:rsid w:val="00674872"/>
    <w:rsid w:val="00677B58"/>
    <w:rsid w:val="00677C50"/>
    <w:rsid w:val="00680C3C"/>
    <w:rsid w:val="00682180"/>
    <w:rsid w:val="0068441A"/>
    <w:rsid w:val="00685099"/>
    <w:rsid w:val="00685504"/>
    <w:rsid w:val="00687B0F"/>
    <w:rsid w:val="00692D4B"/>
    <w:rsid w:val="006944DA"/>
    <w:rsid w:val="00694C9F"/>
    <w:rsid w:val="0069552C"/>
    <w:rsid w:val="00697CE1"/>
    <w:rsid w:val="006A0766"/>
    <w:rsid w:val="006A4152"/>
    <w:rsid w:val="006A4B01"/>
    <w:rsid w:val="006A4E1A"/>
    <w:rsid w:val="006A6EDD"/>
    <w:rsid w:val="006A72AD"/>
    <w:rsid w:val="006A759D"/>
    <w:rsid w:val="006A78AA"/>
    <w:rsid w:val="006A792B"/>
    <w:rsid w:val="006B04AA"/>
    <w:rsid w:val="006B04D4"/>
    <w:rsid w:val="006B0A2B"/>
    <w:rsid w:val="006B0A3C"/>
    <w:rsid w:val="006B1B67"/>
    <w:rsid w:val="006B2753"/>
    <w:rsid w:val="006B2D56"/>
    <w:rsid w:val="006B2DBB"/>
    <w:rsid w:val="006B363D"/>
    <w:rsid w:val="006B411A"/>
    <w:rsid w:val="006B6A14"/>
    <w:rsid w:val="006B785E"/>
    <w:rsid w:val="006BA90B"/>
    <w:rsid w:val="006C1ADA"/>
    <w:rsid w:val="006C2303"/>
    <w:rsid w:val="006C2C2E"/>
    <w:rsid w:val="006C39A6"/>
    <w:rsid w:val="006C4291"/>
    <w:rsid w:val="006C4F53"/>
    <w:rsid w:val="006C57E6"/>
    <w:rsid w:val="006D002F"/>
    <w:rsid w:val="006D08AF"/>
    <w:rsid w:val="006D095B"/>
    <w:rsid w:val="006D3C45"/>
    <w:rsid w:val="006D4CD1"/>
    <w:rsid w:val="006D77DD"/>
    <w:rsid w:val="006E08BA"/>
    <w:rsid w:val="006E0F25"/>
    <w:rsid w:val="006E10BA"/>
    <w:rsid w:val="006E476D"/>
    <w:rsid w:val="006E4B6C"/>
    <w:rsid w:val="006E50AB"/>
    <w:rsid w:val="006E67C3"/>
    <w:rsid w:val="006E7DBA"/>
    <w:rsid w:val="006E7E55"/>
    <w:rsid w:val="006F1B37"/>
    <w:rsid w:val="006F3A4C"/>
    <w:rsid w:val="006F57BC"/>
    <w:rsid w:val="006F5C2C"/>
    <w:rsid w:val="006F60B0"/>
    <w:rsid w:val="006F6D7E"/>
    <w:rsid w:val="006F7F7C"/>
    <w:rsid w:val="006F7FDE"/>
    <w:rsid w:val="007006ED"/>
    <w:rsid w:val="00700F59"/>
    <w:rsid w:val="00702342"/>
    <w:rsid w:val="007023FE"/>
    <w:rsid w:val="00703ABC"/>
    <w:rsid w:val="007041D2"/>
    <w:rsid w:val="00705E26"/>
    <w:rsid w:val="00707046"/>
    <w:rsid w:val="00707276"/>
    <w:rsid w:val="00710EE9"/>
    <w:rsid w:val="0071297E"/>
    <w:rsid w:val="007131CE"/>
    <w:rsid w:val="007141F6"/>
    <w:rsid w:val="00716587"/>
    <w:rsid w:val="00718572"/>
    <w:rsid w:val="0072026C"/>
    <w:rsid w:val="00720849"/>
    <w:rsid w:val="007211CB"/>
    <w:rsid w:val="00722D01"/>
    <w:rsid w:val="007232A7"/>
    <w:rsid w:val="00723F7E"/>
    <w:rsid w:val="0072593B"/>
    <w:rsid w:val="00726577"/>
    <w:rsid w:val="00730E95"/>
    <w:rsid w:val="00733087"/>
    <w:rsid w:val="0073334D"/>
    <w:rsid w:val="00733399"/>
    <w:rsid w:val="00733852"/>
    <w:rsid w:val="00734FAE"/>
    <w:rsid w:val="00735F00"/>
    <w:rsid w:val="00736921"/>
    <w:rsid w:val="007402ED"/>
    <w:rsid w:val="00740816"/>
    <w:rsid w:val="0074246D"/>
    <w:rsid w:val="007428E5"/>
    <w:rsid w:val="00743626"/>
    <w:rsid w:val="0074378D"/>
    <w:rsid w:val="007465BD"/>
    <w:rsid w:val="0074661D"/>
    <w:rsid w:val="00746E77"/>
    <w:rsid w:val="00747193"/>
    <w:rsid w:val="007472F5"/>
    <w:rsid w:val="007501F8"/>
    <w:rsid w:val="00752F4A"/>
    <w:rsid w:val="007533B1"/>
    <w:rsid w:val="00753494"/>
    <w:rsid w:val="00755E50"/>
    <w:rsid w:val="007564B9"/>
    <w:rsid w:val="00757CE9"/>
    <w:rsid w:val="00757D7C"/>
    <w:rsid w:val="00760F57"/>
    <w:rsid w:val="0076151F"/>
    <w:rsid w:val="007625A9"/>
    <w:rsid w:val="0076272C"/>
    <w:rsid w:val="007627AF"/>
    <w:rsid w:val="0076441C"/>
    <w:rsid w:val="00764E35"/>
    <w:rsid w:val="00765A5D"/>
    <w:rsid w:val="00766A39"/>
    <w:rsid w:val="00767099"/>
    <w:rsid w:val="00767B32"/>
    <w:rsid w:val="0077019D"/>
    <w:rsid w:val="00770B53"/>
    <w:rsid w:val="00770C99"/>
    <w:rsid w:val="007725F2"/>
    <w:rsid w:val="00772A62"/>
    <w:rsid w:val="00772B39"/>
    <w:rsid w:val="007735BF"/>
    <w:rsid w:val="00773AFD"/>
    <w:rsid w:val="0077511B"/>
    <w:rsid w:val="0077B994"/>
    <w:rsid w:val="007800F2"/>
    <w:rsid w:val="00780B82"/>
    <w:rsid w:val="007814A3"/>
    <w:rsid w:val="00782257"/>
    <w:rsid w:val="007839D0"/>
    <w:rsid w:val="00784EA3"/>
    <w:rsid w:val="007868ED"/>
    <w:rsid w:val="00786A03"/>
    <w:rsid w:val="00787594"/>
    <w:rsid w:val="00787C3B"/>
    <w:rsid w:val="0079052F"/>
    <w:rsid w:val="0079072C"/>
    <w:rsid w:val="00792C99"/>
    <w:rsid w:val="00793F9E"/>
    <w:rsid w:val="00794367"/>
    <w:rsid w:val="0079462E"/>
    <w:rsid w:val="007A0180"/>
    <w:rsid w:val="007A080A"/>
    <w:rsid w:val="007A09FC"/>
    <w:rsid w:val="007A30C4"/>
    <w:rsid w:val="007A3C8B"/>
    <w:rsid w:val="007A43B3"/>
    <w:rsid w:val="007A4BD3"/>
    <w:rsid w:val="007A6CE6"/>
    <w:rsid w:val="007B0302"/>
    <w:rsid w:val="007B24E3"/>
    <w:rsid w:val="007B39BA"/>
    <w:rsid w:val="007B3A78"/>
    <w:rsid w:val="007B6490"/>
    <w:rsid w:val="007B6A98"/>
    <w:rsid w:val="007C01A2"/>
    <w:rsid w:val="007C0CAF"/>
    <w:rsid w:val="007C219C"/>
    <w:rsid w:val="007C2600"/>
    <w:rsid w:val="007C5C4A"/>
    <w:rsid w:val="007C5FB7"/>
    <w:rsid w:val="007C6BEF"/>
    <w:rsid w:val="007C7F7F"/>
    <w:rsid w:val="007D14A9"/>
    <w:rsid w:val="007D16C7"/>
    <w:rsid w:val="007D22BC"/>
    <w:rsid w:val="007D2411"/>
    <w:rsid w:val="007D356F"/>
    <w:rsid w:val="007D48A0"/>
    <w:rsid w:val="007D4BDD"/>
    <w:rsid w:val="007D5850"/>
    <w:rsid w:val="007D685F"/>
    <w:rsid w:val="007D709F"/>
    <w:rsid w:val="007D7A71"/>
    <w:rsid w:val="007D7E9B"/>
    <w:rsid w:val="007E0AF6"/>
    <w:rsid w:val="007E4DBC"/>
    <w:rsid w:val="007E54BA"/>
    <w:rsid w:val="007E5A77"/>
    <w:rsid w:val="007E65C2"/>
    <w:rsid w:val="007E6A22"/>
    <w:rsid w:val="007E74F5"/>
    <w:rsid w:val="007E77CC"/>
    <w:rsid w:val="007F07EA"/>
    <w:rsid w:val="007F0C28"/>
    <w:rsid w:val="007F17D5"/>
    <w:rsid w:val="007F18DE"/>
    <w:rsid w:val="007F1C85"/>
    <w:rsid w:val="007F1E3D"/>
    <w:rsid w:val="007F20FF"/>
    <w:rsid w:val="007F657E"/>
    <w:rsid w:val="007F7978"/>
    <w:rsid w:val="008005E6"/>
    <w:rsid w:val="00800BB0"/>
    <w:rsid w:val="00801CC5"/>
    <w:rsid w:val="00802537"/>
    <w:rsid w:val="00803AE5"/>
    <w:rsid w:val="00806332"/>
    <w:rsid w:val="0080E4BC"/>
    <w:rsid w:val="00811EAC"/>
    <w:rsid w:val="008120CE"/>
    <w:rsid w:val="0081239A"/>
    <w:rsid w:val="0081363A"/>
    <w:rsid w:val="00815962"/>
    <w:rsid w:val="00816B21"/>
    <w:rsid w:val="00820797"/>
    <w:rsid w:val="00820C3D"/>
    <w:rsid w:val="0082104C"/>
    <w:rsid w:val="0082184B"/>
    <w:rsid w:val="0082230D"/>
    <w:rsid w:val="0082372E"/>
    <w:rsid w:val="00824029"/>
    <w:rsid w:val="00824E8D"/>
    <w:rsid w:val="00827896"/>
    <w:rsid w:val="008302DF"/>
    <w:rsid w:val="00830C03"/>
    <w:rsid w:val="00830F83"/>
    <w:rsid w:val="00833D16"/>
    <w:rsid w:val="008351E2"/>
    <w:rsid w:val="008357CF"/>
    <w:rsid w:val="00835D57"/>
    <w:rsid w:val="008364ED"/>
    <w:rsid w:val="00836864"/>
    <w:rsid w:val="00837999"/>
    <w:rsid w:val="00840687"/>
    <w:rsid w:val="00846915"/>
    <w:rsid w:val="008503F4"/>
    <w:rsid w:val="00850DF4"/>
    <w:rsid w:val="00850E26"/>
    <w:rsid w:val="00851166"/>
    <w:rsid w:val="008512B9"/>
    <w:rsid w:val="00851559"/>
    <w:rsid w:val="00857E8F"/>
    <w:rsid w:val="008628F5"/>
    <w:rsid w:val="00863566"/>
    <w:rsid w:val="0086401A"/>
    <w:rsid w:val="0086426F"/>
    <w:rsid w:val="00870830"/>
    <w:rsid w:val="008708F1"/>
    <w:rsid w:val="008717AA"/>
    <w:rsid w:val="0087276B"/>
    <w:rsid w:val="00873008"/>
    <w:rsid w:val="008735A3"/>
    <w:rsid w:val="008740EF"/>
    <w:rsid w:val="00874898"/>
    <w:rsid w:val="008775FF"/>
    <w:rsid w:val="0088040B"/>
    <w:rsid w:val="008804FC"/>
    <w:rsid w:val="008812BD"/>
    <w:rsid w:val="00882AF1"/>
    <w:rsid w:val="00886279"/>
    <w:rsid w:val="008865CA"/>
    <w:rsid w:val="00887E0D"/>
    <w:rsid w:val="00891AB6"/>
    <w:rsid w:val="00892785"/>
    <w:rsid w:val="00895192"/>
    <w:rsid w:val="0089759A"/>
    <w:rsid w:val="008A0AD8"/>
    <w:rsid w:val="008A1F7A"/>
    <w:rsid w:val="008A21D7"/>
    <w:rsid w:val="008A35CF"/>
    <w:rsid w:val="008A4393"/>
    <w:rsid w:val="008A50B9"/>
    <w:rsid w:val="008A5D88"/>
    <w:rsid w:val="008A6334"/>
    <w:rsid w:val="008A652F"/>
    <w:rsid w:val="008A68BC"/>
    <w:rsid w:val="008A6B7B"/>
    <w:rsid w:val="008A6C70"/>
    <w:rsid w:val="008A85FB"/>
    <w:rsid w:val="008B0668"/>
    <w:rsid w:val="008B3ADA"/>
    <w:rsid w:val="008B46D5"/>
    <w:rsid w:val="008B5576"/>
    <w:rsid w:val="008B7506"/>
    <w:rsid w:val="008C08C7"/>
    <w:rsid w:val="008C0D03"/>
    <w:rsid w:val="008C0EFE"/>
    <w:rsid w:val="008C20C7"/>
    <w:rsid w:val="008C264A"/>
    <w:rsid w:val="008C3671"/>
    <w:rsid w:val="008C4EFC"/>
    <w:rsid w:val="008C571B"/>
    <w:rsid w:val="008C5E93"/>
    <w:rsid w:val="008C745F"/>
    <w:rsid w:val="008D1630"/>
    <w:rsid w:val="008D3551"/>
    <w:rsid w:val="008D37CB"/>
    <w:rsid w:val="008D3EE1"/>
    <w:rsid w:val="008D4CD3"/>
    <w:rsid w:val="008D571D"/>
    <w:rsid w:val="008D5E0F"/>
    <w:rsid w:val="008D67D7"/>
    <w:rsid w:val="008D6921"/>
    <w:rsid w:val="008D7A98"/>
    <w:rsid w:val="008E1E6F"/>
    <w:rsid w:val="008E20B3"/>
    <w:rsid w:val="008E3952"/>
    <w:rsid w:val="008E422B"/>
    <w:rsid w:val="008E45B3"/>
    <w:rsid w:val="008E5107"/>
    <w:rsid w:val="008E64BF"/>
    <w:rsid w:val="008E674F"/>
    <w:rsid w:val="008E68A1"/>
    <w:rsid w:val="008E6ACD"/>
    <w:rsid w:val="008F08F0"/>
    <w:rsid w:val="008F3C02"/>
    <w:rsid w:val="008F4215"/>
    <w:rsid w:val="008F6A6A"/>
    <w:rsid w:val="008F6E60"/>
    <w:rsid w:val="008F6EC9"/>
    <w:rsid w:val="009001DA"/>
    <w:rsid w:val="009018E2"/>
    <w:rsid w:val="0090265F"/>
    <w:rsid w:val="00902FF6"/>
    <w:rsid w:val="00904525"/>
    <w:rsid w:val="009048CC"/>
    <w:rsid w:val="00906BAE"/>
    <w:rsid w:val="00911B7D"/>
    <w:rsid w:val="00912A3E"/>
    <w:rsid w:val="00915B6A"/>
    <w:rsid w:val="00915EC1"/>
    <w:rsid w:val="00916153"/>
    <w:rsid w:val="00916B95"/>
    <w:rsid w:val="009172FC"/>
    <w:rsid w:val="00921722"/>
    <w:rsid w:val="00924753"/>
    <w:rsid w:val="009253DA"/>
    <w:rsid w:val="009262B8"/>
    <w:rsid w:val="009277A5"/>
    <w:rsid w:val="00927C74"/>
    <w:rsid w:val="00930F83"/>
    <w:rsid w:val="00935420"/>
    <w:rsid w:val="00936A1B"/>
    <w:rsid w:val="00936CE4"/>
    <w:rsid w:val="00942421"/>
    <w:rsid w:val="00942454"/>
    <w:rsid w:val="00947C24"/>
    <w:rsid w:val="009545D3"/>
    <w:rsid w:val="00955E7F"/>
    <w:rsid w:val="00961BAC"/>
    <w:rsid w:val="00961FE3"/>
    <w:rsid w:val="00963567"/>
    <w:rsid w:val="00963AAA"/>
    <w:rsid w:val="00963BC8"/>
    <w:rsid w:val="00963BF5"/>
    <w:rsid w:val="00966ACF"/>
    <w:rsid w:val="00967C77"/>
    <w:rsid w:val="00970B29"/>
    <w:rsid w:val="009743E3"/>
    <w:rsid w:val="00975E82"/>
    <w:rsid w:val="00976451"/>
    <w:rsid w:val="00980B57"/>
    <w:rsid w:val="00982448"/>
    <w:rsid w:val="00984CB0"/>
    <w:rsid w:val="00986995"/>
    <w:rsid w:val="00991CFE"/>
    <w:rsid w:val="00991DCE"/>
    <w:rsid w:val="00993037"/>
    <w:rsid w:val="00993FB8"/>
    <w:rsid w:val="00994641"/>
    <w:rsid w:val="00995658"/>
    <w:rsid w:val="009978B6"/>
    <w:rsid w:val="009A0CDD"/>
    <w:rsid w:val="009A0DAE"/>
    <w:rsid w:val="009A1359"/>
    <w:rsid w:val="009A2833"/>
    <w:rsid w:val="009A2B59"/>
    <w:rsid w:val="009A2FFC"/>
    <w:rsid w:val="009A37E0"/>
    <w:rsid w:val="009A44AC"/>
    <w:rsid w:val="009A4ED2"/>
    <w:rsid w:val="009A7E62"/>
    <w:rsid w:val="009B108B"/>
    <w:rsid w:val="009B1238"/>
    <w:rsid w:val="009B1640"/>
    <w:rsid w:val="009B279C"/>
    <w:rsid w:val="009B2B62"/>
    <w:rsid w:val="009B3763"/>
    <w:rsid w:val="009B4ED3"/>
    <w:rsid w:val="009B57E7"/>
    <w:rsid w:val="009B57EC"/>
    <w:rsid w:val="009B5B74"/>
    <w:rsid w:val="009B5E31"/>
    <w:rsid w:val="009B5E5A"/>
    <w:rsid w:val="009B664A"/>
    <w:rsid w:val="009B720C"/>
    <w:rsid w:val="009B75BD"/>
    <w:rsid w:val="009C0624"/>
    <w:rsid w:val="009C1689"/>
    <w:rsid w:val="009C5F8D"/>
    <w:rsid w:val="009C60FA"/>
    <w:rsid w:val="009C77A5"/>
    <w:rsid w:val="009D09C9"/>
    <w:rsid w:val="009D2DA6"/>
    <w:rsid w:val="009D4989"/>
    <w:rsid w:val="009D5259"/>
    <w:rsid w:val="009D5755"/>
    <w:rsid w:val="009D711E"/>
    <w:rsid w:val="009D74A3"/>
    <w:rsid w:val="009E18D5"/>
    <w:rsid w:val="009E214B"/>
    <w:rsid w:val="009E4AE9"/>
    <w:rsid w:val="009E5D2E"/>
    <w:rsid w:val="009E6490"/>
    <w:rsid w:val="009F0126"/>
    <w:rsid w:val="009F0838"/>
    <w:rsid w:val="009F0A50"/>
    <w:rsid w:val="009F353D"/>
    <w:rsid w:val="009F4054"/>
    <w:rsid w:val="009F7198"/>
    <w:rsid w:val="009F78FF"/>
    <w:rsid w:val="009F7ADC"/>
    <w:rsid w:val="009F7EF5"/>
    <w:rsid w:val="00A02326"/>
    <w:rsid w:val="00A023DE"/>
    <w:rsid w:val="00A02EEC"/>
    <w:rsid w:val="00A039FE"/>
    <w:rsid w:val="00A076BF"/>
    <w:rsid w:val="00A07B85"/>
    <w:rsid w:val="00A10206"/>
    <w:rsid w:val="00A10D1D"/>
    <w:rsid w:val="00A15CD6"/>
    <w:rsid w:val="00A16AE2"/>
    <w:rsid w:val="00A17D48"/>
    <w:rsid w:val="00A203B5"/>
    <w:rsid w:val="00A22100"/>
    <w:rsid w:val="00A22DD4"/>
    <w:rsid w:val="00A23387"/>
    <w:rsid w:val="00A2357B"/>
    <w:rsid w:val="00A23DA8"/>
    <w:rsid w:val="00A243B3"/>
    <w:rsid w:val="00A249C3"/>
    <w:rsid w:val="00A2539C"/>
    <w:rsid w:val="00A25559"/>
    <w:rsid w:val="00A26573"/>
    <w:rsid w:val="00A271AD"/>
    <w:rsid w:val="00A30DE4"/>
    <w:rsid w:val="00A3166F"/>
    <w:rsid w:val="00A31807"/>
    <w:rsid w:val="00A3187E"/>
    <w:rsid w:val="00A327F0"/>
    <w:rsid w:val="00A4028D"/>
    <w:rsid w:val="00A4029A"/>
    <w:rsid w:val="00A4050B"/>
    <w:rsid w:val="00A4178D"/>
    <w:rsid w:val="00A41D2E"/>
    <w:rsid w:val="00A422B6"/>
    <w:rsid w:val="00A42F91"/>
    <w:rsid w:val="00A44E81"/>
    <w:rsid w:val="00A4555D"/>
    <w:rsid w:val="00A505C9"/>
    <w:rsid w:val="00A51AE1"/>
    <w:rsid w:val="00A5214A"/>
    <w:rsid w:val="00A548AB"/>
    <w:rsid w:val="00A55A7B"/>
    <w:rsid w:val="00A56234"/>
    <w:rsid w:val="00A56409"/>
    <w:rsid w:val="00A56F11"/>
    <w:rsid w:val="00A573A6"/>
    <w:rsid w:val="00A60C3B"/>
    <w:rsid w:val="00A60EC1"/>
    <w:rsid w:val="00A61D86"/>
    <w:rsid w:val="00A61EC1"/>
    <w:rsid w:val="00A62954"/>
    <w:rsid w:val="00A6466C"/>
    <w:rsid w:val="00A65E36"/>
    <w:rsid w:val="00A67F31"/>
    <w:rsid w:val="00A7044F"/>
    <w:rsid w:val="00A718DD"/>
    <w:rsid w:val="00A7251F"/>
    <w:rsid w:val="00A74D38"/>
    <w:rsid w:val="00A8039F"/>
    <w:rsid w:val="00A82A72"/>
    <w:rsid w:val="00A86C77"/>
    <w:rsid w:val="00A87F25"/>
    <w:rsid w:val="00A90A01"/>
    <w:rsid w:val="00A919B4"/>
    <w:rsid w:val="00A91B11"/>
    <w:rsid w:val="00A92B7B"/>
    <w:rsid w:val="00A93B54"/>
    <w:rsid w:val="00A9591D"/>
    <w:rsid w:val="00A95D39"/>
    <w:rsid w:val="00A9625F"/>
    <w:rsid w:val="00A968BE"/>
    <w:rsid w:val="00A97740"/>
    <w:rsid w:val="00AA0244"/>
    <w:rsid w:val="00AA072B"/>
    <w:rsid w:val="00AA188F"/>
    <w:rsid w:val="00AA1A43"/>
    <w:rsid w:val="00AA788A"/>
    <w:rsid w:val="00AB25EC"/>
    <w:rsid w:val="00AB2ED8"/>
    <w:rsid w:val="00AB389B"/>
    <w:rsid w:val="00AB3A4B"/>
    <w:rsid w:val="00AB4BB4"/>
    <w:rsid w:val="00AB7E31"/>
    <w:rsid w:val="00AC011A"/>
    <w:rsid w:val="00AC06AA"/>
    <w:rsid w:val="00AC116C"/>
    <w:rsid w:val="00AC236F"/>
    <w:rsid w:val="00AC30E1"/>
    <w:rsid w:val="00AC6FDF"/>
    <w:rsid w:val="00AC7969"/>
    <w:rsid w:val="00AD04F0"/>
    <w:rsid w:val="00AD1488"/>
    <w:rsid w:val="00AD20C2"/>
    <w:rsid w:val="00AD2D8F"/>
    <w:rsid w:val="00AD2E6D"/>
    <w:rsid w:val="00AD2F37"/>
    <w:rsid w:val="00AD5133"/>
    <w:rsid w:val="00AD5441"/>
    <w:rsid w:val="00AD5C29"/>
    <w:rsid w:val="00AD6CE0"/>
    <w:rsid w:val="00AE0A49"/>
    <w:rsid w:val="00AE0D67"/>
    <w:rsid w:val="00AE2B56"/>
    <w:rsid w:val="00AE52EA"/>
    <w:rsid w:val="00AE5516"/>
    <w:rsid w:val="00AE5DDB"/>
    <w:rsid w:val="00AE60D4"/>
    <w:rsid w:val="00AE6849"/>
    <w:rsid w:val="00AE6F77"/>
    <w:rsid w:val="00AE7089"/>
    <w:rsid w:val="00AE7A95"/>
    <w:rsid w:val="00AF1D41"/>
    <w:rsid w:val="00AF26E3"/>
    <w:rsid w:val="00AF2A8D"/>
    <w:rsid w:val="00AF386A"/>
    <w:rsid w:val="00AF3A5B"/>
    <w:rsid w:val="00AF3EBB"/>
    <w:rsid w:val="00AF3F68"/>
    <w:rsid w:val="00AF5E33"/>
    <w:rsid w:val="00AF634B"/>
    <w:rsid w:val="00AF6F41"/>
    <w:rsid w:val="00AF76BD"/>
    <w:rsid w:val="00AF7B96"/>
    <w:rsid w:val="00B002BF"/>
    <w:rsid w:val="00B0199F"/>
    <w:rsid w:val="00B021F8"/>
    <w:rsid w:val="00B03A69"/>
    <w:rsid w:val="00B03EF3"/>
    <w:rsid w:val="00B05C8A"/>
    <w:rsid w:val="00B06141"/>
    <w:rsid w:val="00B06B4C"/>
    <w:rsid w:val="00B07B55"/>
    <w:rsid w:val="00B11D41"/>
    <w:rsid w:val="00B12C03"/>
    <w:rsid w:val="00B153D9"/>
    <w:rsid w:val="00B16E15"/>
    <w:rsid w:val="00B16F0B"/>
    <w:rsid w:val="00B1732B"/>
    <w:rsid w:val="00B213E5"/>
    <w:rsid w:val="00B22368"/>
    <w:rsid w:val="00B2311D"/>
    <w:rsid w:val="00B23289"/>
    <w:rsid w:val="00B2467C"/>
    <w:rsid w:val="00B266E1"/>
    <w:rsid w:val="00B27FD6"/>
    <w:rsid w:val="00B313E0"/>
    <w:rsid w:val="00B350BA"/>
    <w:rsid w:val="00B40A83"/>
    <w:rsid w:val="00B43CEF"/>
    <w:rsid w:val="00B455F1"/>
    <w:rsid w:val="00B45A31"/>
    <w:rsid w:val="00B474C5"/>
    <w:rsid w:val="00B5029B"/>
    <w:rsid w:val="00B50396"/>
    <w:rsid w:val="00B52903"/>
    <w:rsid w:val="00B52F16"/>
    <w:rsid w:val="00B53AD4"/>
    <w:rsid w:val="00B54240"/>
    <w:rsid w:val="00B544F6"/>
    <w:rsid w:val="00B54B58"/>
    <w:rsid w:val="00B54C74"/>
    <w:rsid w:val="00B56270"/>
    <w:rsid w:val="00B5661B"/>
    <w:rsid w:val="00B60078"/>
    <w:rsid w:val="00B60ACB"/>
    <w:rsid w:val="00B6129B"/>
    <w:rsid w:val="00B612D9"/>
    <w:rsid w:val="00B6192B"/>
    <w:rsid w:val="00B61F18"/>
    <w:rsid w:val="00B63DC2"/>
    <w:rsid w:val="00B65A98"/>
    <w:rsid w:val="00B6642B"/>
    <w:rsid w:val="00B669F8"/>
    <w:rsid w:val="00B70AFB"/>
    <w:rsid w:val="00B717E0"/>
    <w:rsid w:val="00B75421"/>
    <w:rsid w:val="00B7710C"/>
    <w:rsid w:val="00B77945"/>
    <w:rsid w:val="00B81F10"/>
    <w:rsid w:val="00B85079"/>
    <w:rsid w:val="00B87593"/>
    <w:rsid w:val="00B9271C"/>
    <w:rsid w:val="00B933C2"/>
    <w:rsid w:val="00B9535D"/>
    <w:rsid w:val="00B95C7E"/>
    <w:rsid w:val="00B960A0"/>
    <w:rsid w:val="00B96AE3"/>
    <w:rsid w:val="00BA04BA"/>
    <w:rsid w:val="00BA106F"/>
    <w:rsid w:val="00BA1702"/>
    <w:rsid w:val="00BA5403"/>
    <w:rsid w:val="00BA5EE7"/>
    <w:rsid w:val="00BB416B"/>
    <w:rsid w:val="00BB434D"/>
    <w:rsid w:val="00BB66BE"/>
    <w:rsid w:val="00BB6B49"/>
    <w:rsid w:val="00BB7697"/>
    <w:rsid w:val="00BC203B"/>
    <w:rsid w:val="00BC29B9"/>
    <w:rsid w:val="00BC3384"/>
    <w:rsid w:val="00BC38E0"/>
    <w:rsid w:val="00BC3F8B"/>
    <w:rsid w:val="00BC4109"/>
    <w:rsid w:val="00BC58E0"/>
    <w:rsid w:val="00BC5DC6"/>
    <w:rsid w:val="00BD066C"/>
    <w:rsid w:val="00BD2612"/>
    <w:rsid w:val="00BD2B85"/>
    <w:rsid w:val="00BD3261"/>
    <w:rsid w:val="00BD5EE2"/>
    <w:rsid w:val="00BD65D9"/>
    <w:rsid w:val="00BD6998"/>
    <w:rsid w:val="00BD7C7D"/>
    <w:rsid w:val="00BE10EB"/>
    <w:rsid w:val="00BE2BCF"/>
    <w:rsid w:val="00BE2D48"/>
    <w:rsid w:val="00BE33D4"/>
    <w:rsid w:val="00BE3D96"/>
    <w:rsid w:val="00BE620A"/>
    <w:rsid w:val="00BE6E09"/>
    <w:rsid w:val="00BE7956"/>
    <w:rsid w:val="00BE7CB5"/>
    <w:rsid w:val="00BF035F"/>
    <w:rsid w:val="00BF0FE0"/>
    <w:rsid w:val="00BF558B"/>
    <w:rsid w:val="00BF6A94"/>
    <w:rsid w:val="00BF78F6"/>
    <w:rsid w:val="00C00766"/>
    <w:rsid w:val="00C02504"/>
    <w:rsid w:val="00C02AF7"/>
    <w:rsid w:val="00C035A3"/>
    <w:rsid w:val="00C040DD"/>
    <w:rsid w:val="00C04E8B"/>
    <w:rsid w:val="00C050C5"/>
    <w:rsid w:val="00C05174"/>
    <w:rsid w:val="00C0587E"/>
    <w:rsid w:val="00C05BFA"/>
    <w:rsid w:val="00C05EA5"/>
    <w:rsid w:val="00C06862"/>
    <w:rsid w:val="00C103CE"/>
    <w:rsid w:val="00C10CAB"/>
    <w:rsid w:val="00C145B4"/>
    <w:rsid w:val="00C148B2"/>
    <w:rsid w:val="00C14E62"/>
    <w:rsid w:val="00C1507A"/>
    <w:rsid w:val="00C20032"/>
    <w:rsid w:val="00C210A5"/>
    <w:rsid w:val="00C22766"/>
    <w:rsid w:val="00C2444A"/>
    <w:rsid w:val="00C246A3"/>
    <w:rsid w:val="00C24FD3"/>
    <w:rsid w:val="00C259DA"/>
    <w:rsid w:val="00C27276"/>
    <w:rsid w:val="00C300E3"/>
    <w:rsid w:val="00C311CF"/>
    <w:rsid w:val="00C312BB"/>
    <w:rsid w:val="00C3389B"/>
    <w:rsid w:val="00C3498A"/>
    <w:rsid w:val="00C352BA"/>
    <w:rsid w:val="00C37333"/>
    <w:rsid w:val="00C40FCE"/>
    <w:rsid w:val="00C41583"/>
    <w:rsid w:val="00C46184"/>
    <w:rsid w:val="00C50A58"/>
    <w:rsid w:val="00C525AA"/>
    <w:rsid w:val="00C54FB6"/>
    <w:rsid w:val="00C55E55"/>
    <w:rsid w:val="00C55F50"/>
    <w:rsid w:val="00C57C92"/>
    <w:rsid w:val="00C62FD5"/>
    <w:rsid w:val="00C632EA"/>
    <w:rsid w:val="00C64E07"/>
    <w:rsid w:val="00C67ADC"/>
    <w:rsid w:val="00C71E15"/>
    <w:rsid w:val="00C72B81"/>
    <w:rsid w:val="00C72D86"/>
    <w:rsid w:val="00C73085"/>
    <w:rsid w:val="00C746CF"/>
    <w:rsid w:val="00C75187"/>
    <w:rsid w:val="00C774DC"/>
    <w:rsid w:val="00C77909"/>
    <w:rsid w:val="00C77E45"/>
    <w:rsid w:val="00C77F02"/>
    <w:rsid w:val="00C80A30"/>
    <w:rsid w:val="00C82540"/>
    <w:rsid w:val="00C826DB"/>
    <w:rsid w:val="00C836BF"/>
    <w:rsid w:val="00C837CA"/>
    <w:rsid w:val="00C84818"/>
    <w:rsid w:val="00C87027"/>
    <w:rsid w:val="00C876B1"/>
    <w:rsid w:val="00C9084C"/>
    <w:rsid w:val="00C92A7D"/>
    <w:rsid w:val="00C93E25"/>
    <w:rsid w:val="00C9460C"/>
    <w:rsid w:val="00C953E4"/>
    <w:rsid w:val="00CA154B"/>
    <w:rsid w:val="00CA15E9"/>
    <w:rsid w:val="00CA1EF8"/>
    <w:rsid w:val="00CA2312"/>
    <w:rsid w:val="00CA3AC8"/>
    <w:rsid w:val="00CA4166"/>
    <w:rsid w:val="00CA6980"/>
    <w:rsid w:val="00CB01E8"/>
    <w:rsid w:val="00CB043A"/>
    <w:rsid w:val="00CB069F"/>
    <w:rsid w:val="00CB0EF3"/>
    <w:rsid w:val="00CB1729"/>
    <w:rsid w:val="00CB1F1D"/>
    <w:rsid w:val="00CB2A4D"/>
    <w:rsid w:val="00CB3018"/>
    <w:rsid w:val="00CB3755"/>
    <w:rsid w:val="00CB41A7"/>
    <w:rsid w:val="00CB6617"/>
    <w:rsid w:val="00CC0F55"/>
    <w:rsid w:val="00CC28DC"/>
    <w:rsid w:val="00CC299C"/>
    <w:rsid w:val="00CC2A64"/>
    <w:rsid w:val="00CC54B5"/>
    <w:rsid w:val="00CC6560"/>
    <w:rsid w:val="00CC6C71"/>
    <w:rsid w:val="00CC6CB6"/>
    <w:rsid w:val="00CC6E73"/>
    <w:rsid w:val="00CD0510"/>
    <w:rsid w:val="00CD1D89"/>
    <w:rsid w:val="00CD206E"/>
    <w:rsid w:val="00CD3046"/>
    <w:rsid w:val="00CD4B75"/>
    <w:rsid w:val="00CD5936"/>
    <w:rsid w:val="00CD632A"/>
    <w:rsid w:val="00CDF5BF"/>
    <w:rsid w:val="00CE002F"/>
    <w:rsid w:val="00CE0375"/>
    <w:rsid w:val="00CE194E"/>
    <w:rsid w:val="00CE65CA"/>
    <w:rsid w:val="00CF0522"/>
    <w:rsid w:val="00CF0653"/>
    <w:rsid w:val="00CF0834"/>
    <w:rsid w:val="00CF0E26"/>
    <w:rsid w:val="00CF172E"/>
    <w:rsid w:val="00CF3173"/>
    <w:rsid w:val="00CF4764"/>
    <w:rsid w:val="00CF636F"/>
    <w:rsid w:val="00CF6761"/>
    <w:rsid w:val="00CF6D9A"/>
    <w:rsid w:val="00D00AFE"/>
    <w:rsid w:val="00D00B7E"/>
    <w:rsid w:val="00D0192E"/>
    <w:rsid w:val="00D01B49"/>
    <w:rsid w:val="00D02F66"/>
    <w:rsid w:val="00D05B41"/>
    <w:rsid w:val="00D05D83"/>
    <w:rsid w:val="00D060D5"/>
    <w:rsid w:val="00D065E3"/>
    <w:rsid w:val="00D06C80"/>
    <w:rsid w:val="00D06E06"/>
    <w:rsid w:val="00D07DF9"/>
    <w:rsid w:val="00D16B5D"/>
    <w:rsid w:val="00D16DAA"/>
    <w:rsid w:val="00D1709A"/>
    <w:rsid w:val="00D174AE"/>
    <w:rsid w:val="00D176E9"/>
    <w:rsid w:val="00D21B66"/>
    <w:rsid w:val="00D22B00"/>
    <w:rsid w:val="00D2449F"/>
    <w:rsid w:val="00D27660"/>
    <w:rsid w:val="00D279A5"/>
    <w:rsid w:val="00D27A9E"/>
    <w:rsid w:val="00D316A1"/>
    <w:rsid w:val="00D332A3"/>
    <w:rsid w:val="00D33310"/>
    <w:rsid w:val="00D34049"/>
    <w:rsid w:val="00D35C5F"/>
    <w:rsid w:val="00D36E9D"/>
    <w:rsid w:val="00D4046A"/>
    <w:rsid w:val="00D41067"/>
    <w:rsid w:val="00D4188C"/>
    <w:rsid w:val="00D43028"/>
    <w:rsid w:val="00D442A3"/>
    <w:rsid w:val="00D459FD"/>
    <w:rsid w:val="00D45D16"/>
    <w:rsid w:val="00D46B03"/>
    <w:rsid w:val="00D47A53"/>
    <w:rsid w:val="00D47E20"/>
    <w:rsid w:val="00D50CF2"/>
    <w:rsid w:val="00D52697"/>
    <w:rsid w:val="00D52A98"/>
    <w:rsid w:val="00D54997"/>
    <w:rsid w:val="00D55F33"/>
    <w:rsid w:val="00D55F7A"/>
    <w:rsid w:val="00D565B2"/>
    <w:rsid w:val="00D568D3"/>
    <w:rsid w:val="00D56991"/>
    <w:rsid w:val="00D57999"/>
    <w:rsid w:val="00D60FC3"/>
    <w:rsid w:val="00D611B8"/>
    <w:rsid w:val="00D61A02"/>
    <w:rsid w:val="00D6220D"/>
    <w:rsid w:val="00D6408C"/>
    <w:rsid w:val="00D65E80"/>
    <w:rsid w:val="00D6619E"/>
    <w:rsid w:val="00D70BA3"/>
    <w:rsid w:val="00D70F2C"/>
    <w:rsid w:val="00D731DC"/>
    <w:rsid w:val="00D76F44"/>
    <w:rsid w:val="00D817D5"/>
    <w:rsid w:val="00D832DF"/>
    <w:rsid w:val="00D83C2F"/>
    <w:rsid w:val="00D879AD"/>
    <w:rsid w:val="00D90C80"/>
    <w:rsid w:val="00D912DE"/>
    <w:rsid w:val="00D91A2F"/>
    <w:rsid w:val="00D91B53"/>
    <w:rsid w:val="00D91F39"/>
    <w:rsid w:val="00D92098"/>
    <w:rsid w:val="00DA0808"/>
    <w:rsid w:val="00DA0A5B"/>
    <w:rsid w:val="00DA0F49"/>
    <w:rsid w:val="00DA0F59"/>
    <w:rsid w:val="00DA1A2C"/>
    <w:rsid w:val="00DA3DD4"/>
    <w:rsid w:val="00DA539C"/>
    <w:rsid w:val="00DA5709"/>
    <w:rsid w:val="00DA675B"/>
    <w:rsid w:val="00DA7F01"/>
    <w:rsid w:val="00DB012D"/>
    <w:rsid w:val="00DB056F"/>
    <w:rsid w:val="00DB3139"/>
    <w:rsid w:val="00DB3EE4"/>
    <w:rsid w:val="00DB513C"/>
    <w:rsid w:val="00DB5A57"/>
    <w:rsid w:val="00DB5CB5"/>
    <w:rsid w:val="00DB6857"/>
    <w:rsid w:val="00DB69C2"/>
    <w:rsid w:val="00DB7360"/>
    <w:rsid w:val="00DB7976"/>
    <w:rsid w:val="00DB7BA8"/>
    <w:rsid w:val="00DC04A3"/>
    <w:rsid w:val="00DC1457"/>
    <w:rsid w:val="00DC35B1"/>
    <w:rsid w:val="00DC5687"/>
    <w:rsid w:val="00DC6C86"/>
    <w:rsid w:val="00DC73FA"/>
    <w:rsid w:val="00DC7B5A"/>
    <w:rsid w:val="00DD00F5"/>
    <w:rsid w:val="00DD2D4A"/>
    <w:rsid w:val="00DD4486"/>
    <w:rsid w:val="00DD4764"/>
    <w:rsid w:val="00DD55AF"/>
    <w:rsid w:val="00DE03DF"/>
    <w:rsid w:val="00DE0675"/>
    <w:rsid w:val="00DE0775"/>
    <w:rsid w:val="00DE1380"/>
    <w:rsid w:val="00DE2240"/>
    <w:rsid w:val="00DE6406"/>
    <w:rsid w:val="00DE68B1"/>
    <w:rsid w:val="00DE6C10"/>
    <w:rsid w:val="00DE6C91"/>
    <w:rsid w:val="00DE7978"/>
    <w:rsid w:val="00DF171D"/>
    <w:rsid w:val="00DF171F"/>
    <w:rsid w:val="00DF2372"/>
    <w:rsid w:val="00DF5534"/>
    <w:rsid w:val="00DF5956"/>
    <w:rsid w:val="00DF75BB"/>
    <w:rsid w:val="00E0290C"/>
    <w:rsid w:val="00E0377E"/>
    <w:rsid w:val="00E05FFD"/>
    <w:rsid w:val="00E06879"/>
    <w:rsid w:val="00E07E7E"/>
    <w:rsid w:val="00E12B6F"/>
    <w:rsid w:val="00E14C6B"/>
    <w:rsid w:val="00E14EAA"/>
    <w:rsid w:val="00E15D2D"/>
    <w:rsid w:val="00E16AF3"/>
    <w:rsid w:val="00E17BDE"/>
    <w:rsid w:val="00E1A003"/>
    <w:rsid w:val="00E20137"/>
    <w:rsid w:val="00E21CB8"/>
    <w:rsid w:val="00E21FF9"/>
    <w:rsid w:val="00E23E81"/>
    <w:rsid w:val="00E23EDC"/>
    <w:rsid w:val="00E26814"/>
    <w:rsid w:val="00E269B1"/>
    <w:rsid w:val="00E26CAE"/>
    <w:rsid w:val="00E31C18"/>
    <w:rsid w:val="00E32644"/>
    <w:rsid w:val="00E32A77"/>
    <w:rsid w:val="00E34662"/>
    <w:rsid w:val="00E34A8F"/>
    <w:rsid w:val="00E34B63"/>
    <w:rsid w:val="00E36F2B"/>
    <w:rsid w:val="00E407C8"/>
    <w:rsid w:val="00E409D2"/>
    <w:rsid w:val="00E4351D"/>
    <w:rsid w:val="00E4362D"/>
    <w:rsid w:val="00E4420A"/>
    <w:rsid w:val="00E44F36"/>
    <w:rsid w:val="00E45D62"/>
    <w:rsid w:val="00E46272"/>
    <w:rsid w:val="00E473D4"/>
    <w:rsid w:val="00E52A54"/>
    <w:rsid w:val="00E532DA"/>
    <w:rsid w:val="00E5454E"/>
    <w:rsid w:val="00E556D5"/>
    <w:rsid w:val="00E5638D"/>
    <w:rsid w:val="00E574B1"/>
    <w:rsid w:val="00E5750E"/>
    <w:rsid w:val="00E60624"/>
    <w:rsid w:val="00E60C5E"/>
    <w:rsid w:val="00E62CB1"/>
    <w:rsid w:val="00E643BD"/>
    <w:rsid w:val="00E64836"/>
    <w:rsid w:val="00E65768"/>
    <w:rsid w:val="00E66E80"/>
    <w:rsid w:val="00E6726B"/>
    <w:rsid w:val="00E679D9"/>
    <w:rsid w:val="00E703EC"/>
    <w:rsid w:val="00E70CFA"/>
    <w:rsid w:val="00E71461"/>
    <w:rsid w:val="00E72148"/>
    <w:rsid w:val="00E733CD"/>
    <w:rsid w:val="00E75C5E"/>
    <w:rsid w:val="00E76685"/>
    <w:rsid w:val="00E776B2"/>
    <w:rsid w:val="00E77E0F"/>
    <w:rsid w:val="00E82D81"/>
    <w:rsid w:val="00E83A77"/>
    <w:rsid w:val="00E83EC3"/>
    <w:rsid w:val="00E87398"/>
    <w:rsid w:val="00E87EDF"/>
    <w:rsid w:val="00E87FD8"/>
    <w:rsid w:val="00E926ED"/>
    <w:rsid w:val="00E92F33"/>
    <w:rsid w:val="00E937DD"/>
    <w:rsid w:val="00E944B3"/>
    <w:rsid w:val="00E945F6"/>
    <w:rsid w:val="00E94C92"/>
    <w:rsid w:val="00EA1819"/>
    <w:rsid w:val="00EA20C5"/>
    <w:rsid w:val="00EA2116"/>
    <w:rsid w:val="00EA2E76"/>
    <w:rsid w:val="00EA360B"/>
    <w:rsid w:val="00EA5744"/>
    <w:rsid w:val="00EA618E"/>
    <w:rsid w:val="00EA68E4"/>
    <w:rsid w:val="00EB1C27"/>
    <w:rsid w:val="00EB22D1"/>
    <w:rsid w:val="00EB4563"/>
    <w:rsid w:val="00EB6E5A"/>
    <w:rsid w:val="00EC0332"/>
    <w:rsid w:val="00EC0FE0"/>
    <w:rsid w:val="00EC3129"/>
    <w:rsid w:val="00EC45A5"/>
    <w:rsid w:val="00EC5787"/>
    <w:rsid w:val="00EC6291"/>
    <w:rsid w:val="00ED2097"/>
    <w:rsid w:val="00ED5AE3"/>
    <w:rsid w:val="00ED6535"/>
    <w:rsid w:val="00ED6691"/>
    <w:rsid w:val="00ED768D"/>
    <w:rsid w:val="00ED7E48"/>
    <w:rsid w:val="00EE1E66"/>
    <w:rsid w:val="00EF011F"/>
    <w:rsid w:val="00EF03F9"/>
    <w:rsid w:val="00EF05FE"/>
    <w:rsid w:val="00EF0DDD"/>
    <w:rsid w:val="00EF130B"/>
    <w:rsid w:val="00EF545F"/>
    <w:rsid w:val="00EF59F0"/>
    <w:rsid w:val="00EF66DC"/>
    <w:rsid w:val="00EF6884"/>
    <w:rsid w:val="00EF7706"/>
    <w:rsid w:val="00F02E84"/>
    <w:rsid w:val="00F0547D"/>
    <w:rsid w:val="00F06D9F"/>
    <w:rsid w:val="00F074CD"/>
    <w:rsid w:val="00F10187"/>
    <w:rsid w:val="00F120A6"/>
    <w:rsid w:val="00F12BF6"/>
    <w:rsid w:val="00F132E7"/>
    <w:rsid w:val="00F13B5D"/>
    <w:rsid w:val="00F14148"/>
    <w:rsid w:val="00F15A44"/>
    <w:rsid w:val="00F16701"/>
    <w:rsid w:val="00F17242"/>
    <w:rsid w:val="00F17ED0"/>
    <w:rsid w:val="00F2152C"/>
    <w:rsid w:val="00F22991"/>
    <w:rsid w:val="00F2434E"/>
    <w:rsid w:val="00F24DC9"/>
    <w:rsid w:val="00F30ECF"/>
    <w:rsid w:val="00F30EE8"/>
    <w:rsid w:val="00F33A6E"/>
    <w:rsid w:val="00F35A52"/>
    <w:rsid w:val="00F430E4"/>
    <w:rsid w:val="00F4604A"/>
    <w:rsid w:val="00F46256"/>
    <w:rsid w:val="00F4644C"/>
    <w:rsid w:val="00F52858"/>
    <w:rsid w:val="00F53DC5"/>
    <w:rsid w:val="00F54053"/>
    <w:rsid w:val="00F563DA"/>
    <w:rsid w:val="00F5655A"/>
    <w:rsid w:val="00F57107"/>
    <w:rsid w:val="00F602E2"/>
    <w:rsid w:val="00F605A5"/>
    <w:rsid w:val="00F60EEC"/>
    <w:rsid w:val="00F61F19"/>
    <w:rsid w:val="00F63909"/>
    <w:rsid w:val="00F63CEE"/>
    <w:rsid w:val="00F6555E"/>
    <w:rsid w:val="00F65E96"/>
    <w:rsid w:val="00F677EF"/>
    <w:rsid w:val="00F67AE8"/>
    <w:rsid w:val="00F72956"/>
    <w:rsid w:val="00F73D22"/>
    <w:rsid w:val="00F75349"/>
    <w:rsid w:val="00F7796B"/>
    <w:rsid w:val="00F77A36"/>
    <w:rsid w:val="00F8264D"/>
    <w:rsid w:val="00F868B6"/>
    <w:rsid w:val="00F86A87"/>
    <w:rsid w:val="00F872C2"/>
    <w:rsid w:val="00F874AA"/>
    <w:rsid w:val="00F87909"/>
    <w:rsid w:val="00F907F2"/>
    <w:rsid w:val="00F914EB"/>
    <w:rsid w:val="00F93BCF"/>
    <w:rsid w:val="00F93DDB"/>
    <w:rsid w:val="00F944EC"/>
    <w:rsid w:val="00F95ABC"/>
    <w:rsid w:val="00F95CF2"/>
    <w:rsid w:val="00F96A68"/>
    <w:rsid w:val="00F96B3A"/>
    <w:rsid w:val="00FA1285"/>
    <w:rsid w:val="00FA221A"/>
    <w:rsid w:val="00FA2351"/>
    <w:rsid w:val="00FA2C48"/>
    <w:rsid w:val="00FA3766"/>
    <w:rsid w:val="00FA40EB"/>
    <w:rsid w:val="00FA4A31"/>
    <w:rsid w:val="00FA6779"/>
    <w:rsid w:val="00FA7BB1"/>
    <w:rsid w:val="00FB255B"/>
    <w:rsid w:val="00FB3D9A"/>
    <w:rsid w:val="00FB42DA"/>
    <w:rsid w:val="00FB51F1"/>
    <w:rsid w:val="00FB57BA"/>
    <w:rsid w:val="00FB6AE9"/>
    <w:rsid w:val="00FC0F53"/>
    <w:rsid w:val="00FC1533"/>
    <w:rsid w:val="00FC22F2"/>
    <w:rsid w:val="00FC344A"/>
    <w:rsid w:val="00FC4363"/>
    <w:rsid w:val="00FC477F"/>
    <w:rsid w:val="00FC60BE"/>
    <w:rsid w:val="00FC6BA3"/>
    <w:rsid w:val="00FC762C"/>
    <w:rsid w:val="00FD2AE8"/>
    <w:rsid w:val="00FD338A"/>
    <w:rsid w:val="00FD3C8C"/>
    <w:rsid w:val="00FD4056"/>
    <w:rsid w:val="00FD4B0D"/>
    <w:rsid w:val="00FD6666"/>
    <w:rsid w:val="00FE0E23"/>
    <w:rsid w:val="00FE14E3"/>
    <w:rsid w:val="00FE2098"/>
    <w:rsid w:val="00FE244D"/>
    <w:rsid w:val="00FE452F"/>
    <w:rsid w:val="00FE4CD6"/>
    <w:rsid w:val="00FE5985"/>
    <w:rsid w:val="00FE6034"/>
    <w:rsid w:val="00FE6D40"/>
    <w:rsid w:val="00FE72A3"/>
    <w:rsid w:val="00FE7D74"/>
    <w:rsid w:val="00FF0680"/>
    <w:rsid w:val="00FF18B2"/>
    <w:rsid w:val="00FF1EB2"/>
    <w:rsid w:val="00FF42C5"/>
    <w:rsid w:val="00FF72EA"/>
    <w:rsid w:val="0103F08D"/>
    <w:rsid w:val="0105380F"/>
    <w:rsid w:val="010CFDEB"/>
    <w:rsid w:val="010FAC20"/>
    <w:rsid w:val="01102E56"/>
    <w:rsid w:val="01199FE6"/>
    <w:rsid w:val="01231012"/>
    <w:rsid w:val="012630E6"/>
    <w:rsid w:val="012D5AB1"/>
    <w:rsid w:val="01347A85"/>
    <w:rsid w:val="01370135"/>
    <w:rsid w:val="0139FD61"/>
    <w:rsid w:val="013EE2A4"/>
    <w:rsid w:val="0146DD1D"/>
    <w:rsid w:val="01478E5D"/>
    <w:rsid w:val="014B509D"/>
    <w:rsid w:val="015614E2"/>
    <w:rsid w:val="01659610"/>
    <w:rsid w:val="016DA523"/>
    <w:rsid w:val="017C687C"/>
    <w:rsid w:val="01831F5D"/>
    <w:rsid w:val="0184055F"/>
    <w:rsid w:val="01918852"/>
    <w:rsid w:val="0192B985"/>
    <w:rsid w:val="01949F07"/>
    <w:rsid w:val="01B360BA"/>
    <w:rsid w:val="01B66239"/>
    <w:rsid w:val="01BECD88"/>
    <w:rsid w:val="01C3E2A9"/>
    <w:rsid w:val="01CE7895"/>
    <w:rsid w:val="01D26984"/>
    <w:rsid w:val="01D35377"/>
    <w:rsid w:val="01D7DD20"/>
    <w:rsid w:val="01DFEE34"/>
    <w:rsid w:val="01E8645F"/>
    <w:rsid w:val="01E9EF1D"/>
    <w:rsid w:val="01EF2B8B"/>
    <w:rsid w:val="01F51982"/>
    <w:rsid w:val="0201740C"/>
    <w:rsid w:val="0204C278"/>
    <w:rsid w:val="0207796C"/>
    <w:rsid w:val="0208554E"/>
    <w:rsid w:val="020894CD"/>
    <w:rsid w:val="020A20B5"/>
    <w:rsid w:val="02196AAA"/>
    <w:rsid w:val="02203AEB"/>
    <w:rsid w:val="022164AF"/>
    <w:rsid w:val="022186EE"/>
    <w:rsid w:val="022F6D21"/>
    <w:rsid w:val="0232EAB4"/>
    <w:rsid w:val="0233D1E3"/>
    <w:rsid w:val="023CCE69"/>
    <w:rsid w:val="02412812"/>
    <w:rsid w:val="02493222"/>
    <w:rsid w:val="02534589"/>
    <w:rsid w:val="0255B25E"/>
    <w:rsid w:val="0261756B"/>
    <w:rsid w:val="026A8ED2"/>
    <w:rsid w:val="026B28E4"/>
    <w:rsid w:val="026C4715"/>
    <w:rsid w:val="026CE39E"/>
    <w:rsid w:val="026D4D5F"/>
    <w:rsid w:val="027D7064"/>
    <w:rsid w:val="0285F9EF"/>
    <w:rsid w:val="028B0B5D"/>
    <w:rsid w:val="02907D5B"/>
    <w:rsid w:val="029596A3"/>
    <w:rsid w:val="029F0A9D"/>
    <w:rsid w:val="02B170E9"/>
    <w:rsid w:val="02C04C0A"/>
    <w:rsid w:val="02C22372"/>
    <w:rsid w:val="02C45582"/>
    <w:rsid w:val="02D5CDC2"/>
    <w:rsid w:val="02DCAB59"/>
    <w:rsid w:val="02E2A5A3"/>
    <w:rsid w:val="02ED8B82"/>
    <w:rsid w:val="02EE0C8F"/>
    <w:rsid w:val="02F0A3E5"/>
    <w:rsid w:val="02F1FBBD"/>
    <w:rsid w:val="02F2442F"/>
    <w:rsid w:val="02F5A3F9"/>
    <w:rsid w:val="02F7B20B"/>
    <w:rsid w:val="02FC387E"/>
    <w:rsid w:val="030408D2"/>
    <w:rsid w:val="031B40F8"/>
    <w:rsid w:val="0329C3FA"/>
    <w:rsid w:val="03333677"/>
    <w:rsid w:val="0335F4E3"/>
    <w:rsid w:val="033DCC3E"/>
    <w:rsid w:val="033F8A49"/>
    <w:rsid w:val="034AA755"/>
    <w:rsid w:val="03512099"/>
    <w:rsid w:val="0354DF9A"/>
    <w:rsid w:val="035C802F"/>
    <w:rsid w:val="0368433A"/>
    <w:rsid w:val="0392258E"/>
    <w:rsid w:val="03A7020B"/>
    <w:rsid w:val="03A704F2"/>
    <w:rsid w:val="03A917E5"/>
    <w:rsid w:val="03B79D55"/>
    <w:rsid w:val="03BDDCA8"/>
    <w:rsid w:val="03D1FB2F"/>
    <w:rsid w:val="03D59A12"/>
    <w:rsid w:val="03F54434"/>
    <w:rsid w:val="03F81991"/>
    <w:rsid w:val="0401FD68"/>
    <w:rsid w:val="04087994"/>
    <w:rsid w:val="040F83CF"/>
    <w:rsid w:val="04108AEB"/>
    <w:rsid w:val="041B8B5A"/>
    <w:rsid w:val="04261F64"/>
    <w:rsid w:val="0426FB85"/>
    <w:rsid w:val="0439598E"/>
    <w:rsid w:val="04466790"/>
    <w:rsid w:val="04479248"/>
    <w:rsid w:val="044D70AB"/>
    <w:rsid w:val="045E57BA"/>
    <w:rsid w:val="0468465A"/>
    <w:rsid w:val="047131C5"/>
    <w:rsid w:val="04771F11"/>
    <w:rsid w:val="04772A37"/>
    <w:rsid w:val="047B98A2"/>
    <w:rsid w:val="04908412"/>
    <w:rsid w:val="0496C2E6"/>
    <w:rsid w:val="049D6F6C"/>
    <w:rsid w:val="04A00E2D"/>
    <w:rsid w:val="04A1E1D4"/>
    <w:rsid w:val="04B0857F"/>
    <w:rsid w:val="04B0D285"/>
    <w:rsid w:val="04C1A535"/>
    <w:rsid w:val="04C5E3A2"/>
    <w:rsid w:val="04C7A5C4"/>
    <w:rsid w:val="04C862BE"/>
    <w:rsid w:val="04CA5236"/>
    <w:rsid w:val="04CB9B97"/>
    <w:rsid w:val="04F51F3D"/>
    <w:rsid w:val="050DEEC7"/>
    <w:rsid w:val="050FCCD0"/>
    <w:rsid w:val="0514F2B8"/>
    <w:rsid w:val="0516B71D"/>
    <w:rsid w:val="05178EF6"/>
    <w:rsid w:val="051FA07A"/>
    <w:rsid w:val="0521487D"/>
    <w:rsid w:val="052AC85C"/>
    <w:rsid w:val="0551DCC8"/>
    <w:rsid w:val="0563B470"/>
    <w:rsid w:val="0572CB3E"/>
    <w:rsid w:val="05783347"/>
    <w:rsid w:val="0580172A"/>
    <w:rsid w:val="0590EC09"/>
    <w:rsid w:val="0593E9F2"/>
    <w:rsid w:val="05A0F3A7"/>
    <w:rsid w:val="05B70DF3"/>
    <w:rsid w:val="05BAFD6E"/>
    <w:rsid w:val="05BFE818"/>
    <w:rsid w:val="05CEEFE6"/>
    <w:rsid w:val="05D4F7A7"/>
    <w:rsid w:val="05D5FFF4"/>
    <w:rsid w:val="05D8940E"/>
    <w:rsid w:val="05DEC2F3"/>
    <w:rsid w:val="05E8E230"/>
    <w:rsid w:val="05E911AB"/>
    <w:rsid w:val="05F4473D"/>
    <w:rsid w:val="05F596BC"/>
    <w:rsid w:val="05FB913E"/>
    <w:rsid w:val="06004C26"/>
    <w:rsid w:val="061019C2"/>
    <w:rsid w:val="061A04E4"/>
    <w:rsid w:val="06216779"/>
    <w:rsid w:val="06226AE2"/>
    <w:rsid w:val="0623B120"/>
    <w:rsid w:val="0628D128"/>
    <w:rsid w:val="062D95EB"/>
    <w:rsid w:val="062F4503"/>
    <w:rsid w:val="0631F2BA"/>
    <w:rsid w:val="063F551B"/>
    <w:rsid w:val="06446232"/>
    <w:rsid w:val="064AE057"/>
    <w:rsid w:val="065A10C6"/>
    <w:rsid w:val="06691FBA"/>
    <w:rsid w:val="066CDAC6"/>
    <w:rsid w:val="06850AE1"/>
    <w:rsid w:val="0688C15B"/>
    <w:rsid w:val="0688E14C"/>
    <w:rsid w:val="068BDCB3"/>
    <w:rsid w:val="068C3C77"/>
    <w:rsid w:val="06927EC0"/>
    <w:rsid w:val="069FE3FC"/>
    <w:rsid w:val="06A10805"/>
    <w:rsid w:val="06A3B134"/>
    <w:rsid w:val="06A98378"/>
    <w:rsid w:val="06B1EDBC"/>
    <w:rsid w:val="06BEDA58"/>
    <w:rsid w:val="06BF0B3E"/>
    <w:rsid w:val="06C8A96E"/>
    <w:rsid w:val="06D4FDDF"/>
    <w:rsid w:val="06D8459A"/>
    <w:rsid w:val="06DEA5B4"/>
    <w:rsid w:val="06EB7699"/>
    <w:rsid w:val="06FB542C"/>
    <w:rsid w:val="06FC9D2D"/>
    <w:rsid w:val="070182AA"/>
    <w:rsid w:val="070D1C6C"/>
    <w:rsid w:val="07106B7A"/>
    <w:rsid w:val="07146403"/>
    <w:rsid w:val="07218E76"/>
    <w:rsid w:val="0725CAAD"/>
    <w:rsid w:val="0727E257"/>
    <w:rsid w:val="072D410A"/>
    <w:rsid w:val="07305442"/>
    <w:rsid w:val="07387924"/>
    <w:rsid w:val="073BE192"/>
    <w:rsid w:val="07508371"/>
    <w:rsid w:val="076BB651"/>
    <w:rsid w:val="077297A2"/>
    <w:rsid w:val="0785B721"/>
    <w:rsid w:val="0797C6A5"/>
    <w:rsid w:val="07A04566"/>
    <w:rsid w:val="07A77E18"/>
    <w:rsid w:val="07A88FE8"/>
    <w:rsid w:val="07C08D0A"/>
    <w:rsid w:val="07CB240B"/>
    <w:rsid w:val="07CE8D45"/>
    <w:rsid w:val="07D3D289"/>
    <w:rsid w:val="07DE3BD2"/>
    <w:rsid w:val="07EA2651"/>
    <w:rsid w:val="07EB762E"/>
    <w:rsid w:val="07EE6E9A"/>
    <w:rsid w:val="07FA0BDA"/>
    <w:rsid w:val="080B1B8E"/>
    <w:rsid w:val="081A52A2"/>
    <w:rsid w:val="081DF8FD"/>
    <w:rsid w:val="0822D7D9"/>
    <w:rsid w:val="0839F2B5"/>
    <w:rsid w:val="0842929E"/>
    <w:rsid w:val="084430A1"/>
    <w:rsid w:val="084B91FD"/>
    <w:rsid w:val="0866E852"/>
    <w:rsid w:val="089378DA"/>
    <w:rsid w:val="089DD216"/>
    <w:rsid w:val="08A58042"/>
    <w:rsid w:val="08CC9F2A"/>
    <w:rsid w:val="08CE6902"/>
    <w:rsid w:val="08DEEB6E"/>
    <w:rsid w:val="08F20455"/>
    <w:rsid w:val="08FC1F45"/>
    <w:rsid w:val="09070CC9"/>
    <w:rsid w:val="09094544"/>
    <w:rsid w:val="090FA7AB"/>
    <w:rsid w:val="09136629"/>
    <w:rsid w:val="0918D2F5"/>
    <w:rsid w:val="091D4419"/>
    <w:rsid w:val="091F48CB"/>
    <w:rsid w:val="091FC5E5"/>
    <w:rsid w:val="092B14BF"/>
    <w:rsid w:val="094554A7"/>
    <w:rsid w:val="094DA45E"/>
    <w:rsid w:val="094E9AD6"/>
    <w:rsid w:val="09630279"/>
    <w:rsid w:val="0966F46C"/>
    <w:rsid w:val="096A3785"/>
    <w:rsid w:val="096EFF62"/>
    <w:rsid w:val="098C0CC3"/>
    <w:rsid w:val="09963FFE"/>
    <w:rsid w:val="099C3792"/>
    <w:rsid w:val="099F1818"/>
    <w:rsid w:val="09AB8B57"/>
    <w:rsid w:val="09BDB038"/>
    <w:rsid w:val="09CA52BE"/>
    <w:rsid w:val="09CE7A15"/>
    <w:rsid w:val="09D41CF7"/>
    <w:rsid w:val="09DB6F3C"/>
    <w:rsid w:val="09E2D635"/>
    <w:rsid w:val="09E819B6"/>
    <w:rsid w:val="09F4C2F9"/>
    <w:rsid w:val="09F6AC00"/>
    <w:rsid w:val="09F7354F"/>
    <w:rsid w:val="0A00FF08"/>
    <w:rsid w:val="0A01BB96"/>
    <w:rsid w:val="0A02B8B3"/>
    <w:rsid w:val="0A06C2DC"/>
    <w:rsid w:val="0A0CC5E2"/>
    <w:rsid w:val="0A16ABAD"/>
    <w:rsid w:val="0A17746B"/>
    <w:rsid w:val="0A1BFFFB"/>
    <w:rsid w:val="0A2EC60F"/>
    <w:rsid w:val="0A86772A"/>
    <w:rsid w:val="0A87BC4C"/>
    <w:rsid w:val="0A951234"/>
    <w:rsid w:val="0A9DD674"/>
    <w:rsid w:val="0A9F783D"/>
    <w:rsid w:val="0AA2F5A5"/>
    <w:rsid w:val="0AAA3864"/>
    <w:rsid w:val="0AAF368A"/>
    <w:rsid w:val="0AB34D8E"/>
    <w:rsid w:val="0ABC9817"/>
    <w:rsid w:val="0ABCC2EE"/>
    <w:rsid w:val="0ACF4EC7"/>
    <w:rsid w:val="0ACF6767"/>
    <w:rsid w:val="0ADB8334"/>
    <w:rsid w:val="0ADC0E9B"/>
    <w:rsid w:val="0AE1E7DE"/>
    <w:rsid w:val="0AE819D8"/>
    <w:rsid w:val="0AF0ECAC"/>
    <w:rsid w:val="0AFFCF75"/>
    <w:rsid w:val="0B006A2C"/>
    <w:rsid w:val="0B0DB675"/>
    <w:rsid w:val="0B0F5647"/>
    <w:rsid w:val="0B1211FE"/>
    <w:rsid w:val="0B1D2E36"/>
    <w:rsid w:val="0B209E6A"/>
    <w:rsid w:val="0B2FB5C6"/>
    <w:rsid w:val="0B37E4C7"/>
    <w:rsid w:val="0B3A3A7E"/>
    <w:rsid w:val="0B409366"/>
    <w:rsid w:val="0B46BF81"/>
    <w:rsid w:val="0B4B3864"/>
    <w:rsid w:val="0B54129F"/>
    <w:rsid w:val="0B5884F8"/>
    <w:rsid w:val="0B58914C"/>
    <w:rsid w:val="0B5A4E76"/>
    <w:rsid w:val="0B5A78A2"/>
    <w:rsid w:val="0B718C1B"/>
    <w:rsid w:val="0B72B12E"/>
    <w:rsid w:val="0B7DF74E"/>
    <w:rsid w:val="0B82C0AC"/>
    <w:rsid w:val="0B83AF9D"/>
    <w:rsid w:val="0B93C0EC"/>
    <w:rsid w:val="0BA89643"/>
    <w:rsid w:val="0BAD2433"/>
    <w:rsid w:val="0BAD8BE4"/>
    <w:rsid w:val="0BB26DFF"/>
    <w:rsid w:val="0BD572D8"/>
    <w:rsid w:val="0BE7603F"/>
    <w:rsid w:val="0BF0EAAB"/>
    <w:rsid w:val="0BF113C5"/>
    <w:rsid w:val="0C26C674"/>
    <w:rsid w:val="0C2741F7"/>
    <w:rsid w:val="0C2A0CF8"/>
    <w:rsid w:val="0C2B9D75"/>
    <w:rsid w:val="0C383F7E"/>
    <w:rsid w:val="0C3AA3D0"/>
    <w:rsid w:val="0C468FFB"/>
    <w:rsid w:val="0C4BDBCF"/>
    <w:rsid w:val="0C4F1DEF"/>
    <w:rsid w:val="0C6EEFC4"/>
    <w:rsid w:val="0C8D45D4"/>
    <w:rsid w:val="0C91E9A5"/>
    <w:rsid w:val="0C924A2F"/>
    <w:rsid w:val="0C9D1BEC"/>
    <w:rsid w:val="0CB04324"/>
    <w:rsid w:val="0CB8AE8E"/>
    <w:rsid w:val="0CB8FE97"/>
    <w:rsid w:val="0CC6C20A"/>
    <w:rsid w:val="0CC803AE"/>
    <w:rsid w:val="0CE32C19"/>
    <w:rsid w:val="0CEDDA60"/>
    <w:rsid w:val="0D0350E1"/>
    <w:rsid w:val="0D1DF586"/>
    <w:rsid w:val="0D202440"/>
    <w:rsid w:val="0D2C2F5B"/>
    <w:rsid w:val="0D3069A2"/>
    <w:rsid w:val="0D3A7541"/>
    <w:rsid w:val="0D4DE738"/>
    <w:rsid w:val="0D5B8915"/>
    <w:rsid w:val="0D65E998"/>
    <w:rsid w:val="0D70B3FB"/>
    <w:rsid w:val="0DA401AA"/>
    <w:rsid w:val="0DA4C4E5"/>
    <w:rsid w:val="0DA8681C"/>
    <w:rsid w:val="0DB7A586"/>
    <w:rsid w:val="0DB841A1"/>
    <w:rsid w:val="0DBB3D26"/>
    <w:rsid w:val="0DC0D82B"/>
    <w:rsid w:val="0DC859A5"/>
    <w:rsid w:val="0DDE9002"/>
    <w:rsid w:val="0DDFF45C"/>
    <w:rsid w:val="0DF730EE"/>
    <w:rsid w:val="0DFA7FDA"/>
    <w:rsid w:val="0DFF0772"/>
    <w:rsid w:val="0E00E5E2"/>
    <w:rsid w:val="0E06EF89"/>
    <w:rsid w:val="0E0B29F8"/>
    <w:rsid w:val="0E194A53"/>
    <w:rsid w:val="0E1E1AA7"/>
    <w:rsid w:val="0E245DE2"/>
    <w:rsid w:val="0E2CE0BA"/>
    <w:rsid w:val="0E346056"/>
    <w:rsid w:val="0E43F049"/>
    <w:rsid w:val="0E474E10"/>
    <w:rsid w:val="0E519F4B"/>
    <w:rsid w:val="0E5313F1"/>
    <w:rsid w:val="0E5375E9"/>
    <w:rsid w:val="0E5CA558"/>
    <w:rsid w:val="0E608831"/>
    <w:rsid w:val="0E63A83A"/>
    <w:rsid w:val="0E71B1F2"/>
    <w:rsid w:val="0E7B2D9E"/>
    <w:rsid w:val="0E80D582"/>
    <w:rsid w:val="0E93D340"/>
    <w:rsid w:val="0E98CBBB"/>
    <w:rsid w:val="0EA22802"/>
    <w:rsid w:val="0EA3E7C2"/>
    <w:rsid w:val="0EB69E17"/>
    <w:rsid w:val="0EBB505F"/>
    <w:rsid w:val="0EC6EC66"/>
    <w:rsid w:val="0ECA1E5E"/>
    <w:rsid w:val="0ECA5A47"/>
    <w:rsid w:val="0ED5CCFC"/>
    <w:rsid w:val="0EDAF738"/>
    <w:rsid w:val="0EECDA69"/>
    <w:rsid w:val="0EF14977"/>
    <w:rsid w:val="0EF5C441"/>
    <w:rsid w:val="0F01F25D"/>
    <w:rsid w:val="0F03AC4A"/>
    <w:rsid w:val="0F20905E"/>
    <w:rsid w:val="0F22AE52"/>
    <w:rsid w:val="0F2311F5"/>
    <w:rsid w:val="0F24011C"/>
    <w:rsid w:val="0F24578B"/>
    <w:rsid w:val="0F349379"/>
    <w:rsid w:val="0F3AD214"/>
    <w:rsid w:val="0F3C9F7D"/>
    <w:rsid w:val="0F4EDDB2"/>
    <w:rsid w:val="0F5CCE8B"/>
    <w:rsid w:val="0F5EC5AE"/>
    <w:rsid w:val="0F788D59"/>
    <w:rsid w:val="0F8FC476"/>
    <w:rsid w:val="0F973DA1"/>
    <w:rsid w:val="0F9A264B"/>
    <w:rsid w:val="0FA97262"/>
    <w:rsid w:val="0FAA925D"/>
    <w:rsid w:val="0FAE58D2"/>
    <w:rsid w:val="0FB22175"/>
    <w:rsid w:val="0FC02E43"/>
    <w:rsid w:val="0FC2D0C1"/>
    <w:rsid w:val="0FCA3FEB"/>
    <w:rsid w:val="0FD71473"/>
    <w:rsid w:val="0FE01804"/>
    <w:rsid w:val="0FE10B4A"/>
    <w:rsid w:val="0FED787B"/>
    <w:rsid w:val="0FEF464A"/>
    <w:rsid w:val="0FF3A400"/>
    <w:rsid w:val="100E97AB"/>
    <w:rsid w:val="101B6FC3"/>
    <w:rsid w:val="10288431"/>
    <w:rsid w:val="10310C21"/>
    <w:rsid w:val="103128DA"/>
    <w:rsid w:val="1038E3D5"/>
    <w:rsid w:val="103D448B"/>
    <w:rsid w:val="10402091"/>
    <w:rsid w:val="104BB8D5"/>
    <w:rsid w:val="104CA718"/>
    <w:rsid w:val="105165A9"/>
    <w:rsid w:val="10526E78"/>
    <w:rsid w:val="1052B54D"/>
    <w:rsid w:val="10610589"/>
    <w:rsid w:val="1062BCC7"/>
    <w:rsid w:val="1065D6F9"/>
    <w:rsid w:val="10680A64"/>
    <w:rsid w:val="106C4DAB"/>
    <w:rsid w:val="108009D3"/>
    <w:rsid w:val="10820D61"/>
    <w:rsid w:val="10833753"/>
    <w:rsid w:val="1085DF22"/>
    <w:rsid w:val="108A4FB1"/>
    <w:rsid w:val="109483EB"/>
    <w:rsid w:val="109F3034"/>
    <w:rsid w:val="10B495F4"/>
    <w:rsid w:val="10C484E8"/>
    <w:rsid w:val="10C71820"/>
    <w:rsid w:val="10CD9EBB"/>
    <w:rsid w:val="10D99992"/>
    <w:rsid w:val="10DF4882"/>
    <w:rsid w:val="10E33D18"/>
    <w:rsid w:val="10F37897"/>
    <w:rsid w:val="10F8B974"/>
    <w:rsid w:val="11022A08"/>
    <w:rsid w:val="110D4ED0"/>
    <w:rsid w:val="111B46B5"/>
    <w:rsid w:val="112DA086"/>
    <w:rsid w:val="1130D467"/>
    <w:rsid w:val="1141986E"/>
    <w:rsid w:val="114324CB"/>
    <w:rsid w:val="114C5724"/>
    <w:rsid w:val="1150B980"/>
    <w:rsid w:val="115AB397"/>
    <w:rsid w:val="116A3A42"/>
    <w:rsid w:val="116D44BF"/>
    <w:rsid w:val="11790D4B"/>
    <w:rsid w:val="11804A1E"/>
    <w:rsid w:val="118BDBDC"/>
    <w:rsid w:val="11904C90"/>
    <w:rsid w:val="11970ABF"/>
    <w:rsid w:val="119750FD"/>
    <w:rsid w:val="11B7FD79"/>
    <w:rsid w:val="11B90165"/>
    <w:rsid w:val="11C2BF8B"/>
    <w:rsid w:val="11D7476D"/>
    <w:rsid w:val="11E6A328"/>
    <w:rsid w:val="11E9202F"/>
    <w:rsid w:val="11EA8429"/>
    <w:rsid w:val="11F64EFC"/>
    <w:rsid w:val="121F07B4"/>
    <w:rsid w:val="121FB8F1"/>
    <w:rsid w:val="12245EAB"/>
    <w:rsid w:val="1229992E"/>
    <w:rsid w:val="123A46CD"/>
    <w:rsid w:val="124CBF03"/>
    <w:rsid w:val="12505BE8"/>
    <w:rsid w:val="1255530E"/>
    <w:rsid w:val="1264871C"/>
    <w:rsid w:val="126FB606"/>
    <w:rsid w:val="1279C560"/>
    <w:rsid w:val="1284AF2A"/>
    <w:rsid w:val="128AE88D"/>
    <w:rsid w:val="128D3D73"/>
    <w:rsid w:val="129396D1"/>
    <w:rsid w:val="12A00362"/>
    <w:rsid w:val="12AD7442"/>
    <w:rsid w:val="12AFFE04"/>
    <w:rsid w:val="12B14805"/>
    <w:rsid w:val="12B7AD24"/>
    <w:rsid w:val="12BE57EF"/>
    <w:rsid w:val="12CBE7ED"/>
    <w:rsid w:val="12D03EA2"/>
    <w:rsid w:val="12D819B0"/>
    <w:rsid w:val="12DEF52C"/>
    <w:rsid w:val="12E85BAC"/>
    <w:rsid w:val="12EBEAE1"/>
    <w:rsid w:val="12EFDA51"/>
    <w:rsid w:val="12F4056B"/>
    <w:rsid w:val="1303B1F3"/>
    <w:rsid w:val="1305E3D3"/>
    <w:rsid w:val="131D53BC"/>
    <w:rsid w:val="1328401B"/>
    <w:rsid w:val="132846B9"/>
    <w:rsid w:val="13398CD0"/>
    <w:rsid w:val="133CA24A"/>
    <w:rsid w:val="134622E3"/>
    <w:rsid w:val="13497EE8"/>
    <w:rsid w:val="134B7F30"/>
    <w:rsid w:val="1352C1A0"/>
    <w:rsid w:val="1353CDDA"/>
    <w:rsid w:val="135C8D6C"/>
    <w:rsid w:val="135EF8A6"/>
    <w:rsid w:val="136672F9"/>
    <w:rsid w:val="1366E200"/>
    <w:rsid w:val="136BA1AF"/>
    <w:rsid w:val="137206F8"/>
    <w:rsid w:val="138806DD"/>
    <w:rsid w:val="1392B740"/>
    <w:rsid w:val="13A118F6"/>
    <w:rsid w:val="13A28877"/>
    <w:rsid w:val="13A2928E"/>
    <w:rsid w:val="13B8D64B"/>
    <w:rsid w:val="13BAD815"/>
    <w:rsid w:val="13BCC74F"/>
    <w:rsid w:val="13BFD4D6"/>
    <w:rsid w:val="13C35AD7"/>
    <w:rsid w:val="13C483C6"/>
    <w:rsid w:val="13C5C5B8"/>
    <w:rsid w:val="13C962B6"/>
    <w:rsid w:val="13C9C9F5"/>
    <w:rsid w:val="13CFCACB"/>
    <w:rsid w:val="13D2057D"/>
    <w:rsid w:val="13DB575E"/>
    <w:rsid w:val="13FF599E"/>
    <w:rsid w:val="1408B675"/>
    <w:rsid w:val="140954E7"/>
    <w:rsid w:val="140F44FC"/>
    <w:rsid w:val="1411EC06"/>
    <w:rsid w:val="141E29B8"/>
    <w:rsid w:val="142183E1"/>
    <w:rsid w:val="142B4A36"/>
    <w:rsid w:val="14325E07"/>
    <w:rsid w:val="14453A49"/>
    <w:rsid w:val="144BCE65"/>
    <w:rsid w:val="144FF8B3"/>
    <w:rsid w:val="1454CE93"/>
    <w:rsid w:val="1457F51B"/>
    <w:rsid w:val="1461CFAC"/>
    <w:rsid w:val="14624412"/>
    <w:rsid w:val="14654148"/>
    <w:rsid w:val="1466BAF5"/>
    <w:rsid w:val="1471BB25"/>
    <w:rsid w:val="147A3A42"/>
    <w:rsid w:val="147F0658"/>
    <w:rsid w:val="1483D384"/>
    <w:rsid w:val="148620DE"/>
    <w:rsid w:val="14B63D64"/>
    <w:rsid w:val="14C0759A"/>
    <w:rsid w:val="14C4107C"/>
    <w:rsid w:val="14C7E544"/>
    <w:rsid w:val="14CF7BCD"/>
    <w:rsid w:val="14D46D33"/>
    <w:rsid w:val="14D5E3EE"/>
    <w:rsid w:val="14D62BE5"/>
    <w:rsid w:val="14E3F56B"/>
    <w:rsid w:val="14EFE8F3"/>
    <w:rsid w:val="14FDDC62"/>
    <w:rsid w:val="150314C4"/>
    <w:rsid w:val="1503D393"/>
    <w:rsid w:val="1504D349"/>
    <w:rsid w:val="1506C7F0"/>
    <w:rsid w:val="1512BBF6"/>
    <w:rsid w:val="151DA317"/>
    <w:rsid w:val="1521A672"/>
    <w:rsid w:val="152793FC"/>
    <w:rsid w:val="152F0009"/>
    <w:rsid w:val="1535E2A9"/>
    <w:rsid w:val="1553890C"/>
    <w:rsid w:val="1563E7B5"/>
    <w:rsid w:val="1568834E"/>
    <w:rsid w:val="156C7773"/>
    <w:rsid w:val="156DC5FE"/>
    <w:rsid w:val="1579BE78"/>
    <w:rsid w:val="15824EF4"/>
    <w:rsid w:val="15851F33"/>
    <w:rsid w:val="158D636C"/>
    <w:rsid w:val="159B29FF"/>
    <w:rsid w:val="159BA071"/>
    <w:rsid w:val="15A33F62"/>
    <w:rsid w:val="15BC7443"/>
    <w:rsid w:val="15C5030D"/>
    <w:rsid w:val="15DAF122"/>
    <w:rsid w:val="15E4A376"/>
    <w:rsid w:val="15E79EC6"/>
    <w:rsid w:val="15F4C7E9"/>
    <w:rsid w:val="15F5BE8C"/>
    <w:rsid w:val="1601D123"/>
    <w:rsid w:val="1606EA03"/>
    <w:rsid w:val="160D4CF5"/>
    <w:rsid w:val="160FE7FE"/>
    <w:rsid w:val="1615593F"/>
    <w:rsid w:val="16248858"/>
    <w:rsid w:val="1627D09B"/>
    <w:rsid w:val="162E1162"/>
    <w:rsid w:val="162FF51B"/>
    <w:rsid w:val="16370368"/>
    <w:rsid w:val="163B8467"/>
    <w:rsid w:val="1641EF05"/>
    <w:rsid w:val="1642EC92"/>
    <w:rsid w:val="164830EC"/>
    <w:rsid w:val="1648A9CD"/>
    <w:rsid w:val="164FA534"/>
    <w:rsid w:val="166039B1"/>
    <w:rsid w:val="166A030F"/>
    <w:rsid w:val="166C01F2"/>
    <w:rsid w:val="166F9906"/>
    <w:rsid w:val="16700FD8"/>
    <w:rsid w:val="1686A9C8"/>
    <w:rsid w:val="1689D48D"/>
    <w:rsid w:val="168D4C9E"/>
    <w:rsid w:val="16905BBF"/>
    <w:rsid w:val="169310A5"/>
    <w:rsid w:val="1695BF20"/>
    <w:rsid w:val="1695D891"/>
    <w:rsid w:val="16975CBE"/>
    <w:rsid w:val="1699ACC3"/>
    <w:rsid w:val="169F48DC"/>
    <w:rsid w:val="16A6D2AB"/>
    <w:rsid w:val="16A93156"/>
    <w:rsid w:val="16B28079"/>
    <w:rsid w:val="16B8484A"/>
    <w:rsid w:val="16B848E7"/>
    <w:rsid w:val="16C66244"/>
    <w:rsid w:val="16CA2250"/>
    <w:rsid w:val="16CFB04C"/>
    <w:rsid w:val="16E06252"/>
    <w:rsid w:val="16EC5C6D"/>
    <w:rsid w:val="16F0E615"/>
    <w:rsid w:val="16F2DBC2"/>
    <w:rsid w:val="16F5831D"/>
    <w:rsid w:val="16FE8ACE"/>
    <w:rsid w:val="170A4A2E"/>
    <w:rsid w:val="170E8FB5"/>
    <w:rsid w:val="17107320"/>
    <w:rsid w:val="17146B7C"/>
    <w:rsid w:val="171544B7"/>
    <w:rsid w:val="17161C5F"/>
    <w:rsid w:val="17173EEC"/>
    <w:rsid w:val="1736BD96"/>
    <w:rsid w:val="173B724C"/>
    <w:rsid w:val="174414F8"/>
    <w:rsid w:val="17446B07"/>
    <w:rsid w:val="174DD17F"/>
    <w:rsid w:val="175632E3"/>
    <w:rsid w:val="175C1DBC"/>
    <w:rsid w:val="1762EAAB"/>
    <w:rsid w:val="1776C183"/>
    <w:rsid w:val="17829C05"/>
    <w:rsid w:val="17836F27"/>
    <w:rsid w:val="178439B7"/>
    <w:rsid w:val="178839C3"/>
    <w:rsid w:val="179BFF80"/>
    <w:rsid w:val="17AE37BD"/>
    <w:rsid w:val="17BBBC75"/>
    <w:rsid w:val="17C013E9"/>
    <w:rsid w:val="17C7768E"/>
    <w:rsid w:val="17CF517E"/>
    <w:rsid w:val="17DEAC89"/>
    <w:rsid w:val="17DEE49C"/>
    <w:rsid w:val="17EC7452"/>
    <w:rsid w:val="17F239F3"/>
    <w:rsid w:val="180A2032"/>
    <w:rsid w:val="18106F13"/>
    <w:rsid w:val="182192B4"/>
    <w:rsid w:val="182405C4"/>
    <w:rsid w:val="18297AAF"/>
    <w:rsid w:val="182B49C4"/>
    <w:rsid w:val="18370BF8"/>
    <w:rsid w:val="18397933"/>
    <w:rsid w:val="183AE8A6"/>
    <w:rsid w:val="183CDB13"/>
    <w:rsid w:val="183D4DB9"/>
    <w:rsid w:val="183E68B2"/>
    <w:rsid w:val="184B1613"/>
    <w:rsid w:val="18520E58"/>
    <w:rsid w:val="18636529"/>
    <w:rsid w:val="186953F0"/>
    <w:rsid w:val="187D50F7"/>
    <w:rsid w:val="187FB076"/>
    <w:rsid w:val="18934275"/>
    <w:rsid w:val="18BF805F"/>
    <w:rsid w:val="18C7E63D"/>
    <w:rsid w:val="18F2FCC6"/>
    <w:rsid w:val="19024F80"/>
    <w:rsid w:val="19093FC1"/>
    <w:rsid w:val="190F2AE2"/>
    <w:rsid w:val="191C4438"/>
    <w:rsid w:val="191DF6D6"/>
    <w:rsid w:val="1920008F"/>
    <w:rsid w:val="1929712E"/>
    <w:rsid w:val="192AA9B9"/>
    <w:rsid w:val="192DD387"/>
    <w:rsid w:val="19303AC1"/>
    <w:rsid w:val="1933A9D0"/>
    <w:rsid w:val="1946C4BF"/>
    <w:rsid w:val="19474636"/>
    <w:rsid w:val="1947FF9C"/>
    <w:rsid w:val="1949260F"/>
    <w:rsid w:val="194A62F8"/>
    <w:rsid w:val="194C8038"/>
    <w:rsid w:val="194CFA01"/>
    <w:rsid w:val="194E6264"/>
    <w:rsid w:val="1950A71C"/>
    <w:rsid w:val="195BE44A"/>
    <w:rsid w:val="196085E9"/>
    <w:rsid w:val="196346EF"/>
    <w:rsid w:val="196B3475"/>
    <w:rsid w:val="197AB4FD"/>
    <w:rsid w:val="1981AED5"/>
    <w:rsid w:val="199D91B3"/>
    <w:rsid w:val="199FA967"/>
    <w:rsid w:val="19AF7DF4"/>
    <w:rsid w:val="19BA0F5D"/>
    <w:rsid w:val="19BCE0D9"/>
    <w:rsid w:val="19BEA317"/>
    <w:rsid w:val="19C9C681"/>
    <w:rsid w:val="19CB28C8"/>
    <w:rsid w:val="19DFB611"/>
    <w:rsid w:val="19EC6D8A"/>
    <w:rsid w:val="19EC8634"/>
    <w:rsid w:val="19F39A79"/>
    <w:rsid w:val="19F70642"/>
    <w:rsid w:val="19FFAFBE"/>
    <w:rsid w:val="1A01C353"/>
    <w:rsid w:val="1A06F8B2"/>
    <w:rsid w:val="1A07B8E8"/>
    <w:rsid w:val="1A12F74B"/>
    <w:rsid w:val="1A13F2A2"/>
    <w:rsid w:val="1A16267D"/>
    <w:rsid w:val="1A1B9539"/>
    <w:rsid w:val="1A2382E0"/>
    <w:rsid w:val="1A279D6F"/>
    <w:rsid w:val="1A27D429"/>
    <w:rsid w:val="1A391037"/>
    <w:rsid w:val="1A463077"/>
    <w:rsid w:val="1A6408B6"/>
    <w:rsid w:val="1A6BDA17"/>
    <w:rsid w:val="1A7D544B"/>
    <w:rsid w:val="1A88A4B3"/>
    <w:rsid w:val="1A9C308C"/>
    <w:rsid w:val="1AA5E3E4"/>
    <w:rsid w:val="1AB7782F"/>
    <w:rsid w:val="1ABF782B"/>
    <w:rsid w:val="1AC153E5"/>
    <w:rsid w:val="1ADAD7EF"/>
    <w:rsid w:val="1ADBD2E1"/>
    <w:rsid w:val="1AEE433A"/>
    <w:rsid w:val="1AF01CAA"/>
    <w:rsid w:val="1AF5D778"/>
    <w:rsid w:val="1B0D05D7"/>
    <w:rsid w:val="1B292EBA"/>
    <w:rsid w:val="1B41C0F4"/>
    <w:rsid w:val="1B4593B3"/>
    <w:rsid w:val="1B56FE46"/>
    <w:rsid w:val="1B58FCE4"/>
    <w:rsid w:val="1B6440B4"/>
    <w:rsid w:val="1B64DC3D"/>
    <w:rsid w:val="1B6BCB52"/>
    <w:rsid w:val="1B6C4C81"/>
    <w:rsid w:val="1B70BB62"/>
    <w:rsid w:val="1B790B90"/>
    <w:rsid w:val="1B79FADB"/>
    <w:rsid w:val="1B7D3BDB"/>
    <w:rsid w:val="1B8EA059"/>
    <w:rsid w:val="1B9901C4"/>
    <w:rsid w:val="1B9A07A2"/>
    <w:rsid w:val="1B9B6E93"/>
    <w:rsid w:val="1BA4794A"/>
    <w:rsid w:val="1BA49AEC"/>
    <w:rsid w:val="1BA5D229"/>
    <w:rsid w:val="1BA7B564"/>
    <w:rsid w:val="1BB752C2"/>
    <w:rsid w:val="1BB9857F"/>
    <w:rsid w:val="1BCB5C53"/>
    <w:rsid w:val="1BD7FEFD"/>
    <w:rsid w:val="1BDF4753"/>
    <w:rsid w:val="1C01E9F6"/>
    <w:rsid w:val="1C0F2515"/>
    <w:rsid w:val="1C18F183"/>
    <w:rsid w:val="1C2021E1"/>
    <w:rsid w:val="1C2142A2"/>
    <w:rsid w:val="1C21E0EF"/>
    <w:rsid w:val="1C23CAA5"/>
    <w:rsid w:val="1C2862A2"/>
    <w:rsid w:val="1C2A9F7D"/>
    <w:rsid w:val="1C3E2001"/>
    <w:rsid w:val="1C3F4EB3"/>
    <w:rsid w:val="1C4359A1"/>
    <w:rsid w:val="1C53E4FA"/>
    <w:rsid w:val="1C5DBE97"/>
    <w:rsid w:val="1C612B22"/>
    <w:rsid w:val="1C715ADC"/>
    <w:rsid w:val="1C7427FD"/>
    <w:rsid w:val="1C90DB94"/>
    <w:rsid w:val="1C93850C"/>
    <w:rsid w:val="1C9FC138"/>
    <w:rsid w:val="1CA73F4F"/>
    <w:rsid w:val="1CAFBDB6"/>
    <w:rsid w:val="1CB627AF"/>
    <w:rsid w:val="1CBF9B57"/>
    <w:rsid w:val="1CC3CC64"/>
    <w:rsid w:val="1CC83200"/>
    <w:rsid w:val="1CC91426"/>
    <w:rsid w:val="1CD2A953"/>
    <w:rsid w:val="1CD8332B"/>
    <w:rsid w:val="1CEF9499"/>
    <w:rsid w:val="1CF32D65"/>
    <w:rsid w:val="1CF3C1F9"/>
    <w:rsid w:val="1CF810B7"/>
    <w:rsid w:val="1CF93C23"/>
    <w:rsid w:val="1CFE8F1A"/>
    <w:rsid w:val="1D001115"/>
    <w:rsid w:val="1D016743"/>
    <w:rsid w:val="1D01C124"/>
    <w:rsid w:val="1D035C9A"/>
    <w:rsid w:val="1D0CFBAC"/>
    <w:rsid w:val="1D12A578"/>
    <w:rsid w:val="1D13EDF3"/>
    <w:rsid w:val="1D1424B1"/>
    <w:rsid w:val="1D52DE44"/>
    <w:rsid w:val="1D67D033"/>
    <w:rsid w:val="1D680289"/>
    <w:rsid w:val="1D713640"/>
    <w:rsid w:val="1D8B61CA"/>
    <w:rsid w:val="1D915446"/>
    <w:rsid w:val="1D9C5A80"/>
    <w:rsid w:val="1DA29236"/>
    <w:rsid w:val="1DA37732"/>
    <w:rsid w:val="1DB7FEE5"/>
    <w:rsid w:val="1DBF0B49"/>
    <w:rsid w:val="1DC6C923"/>
    <w:rsid w:val="1DD7C345"/>
    <w:rsid w:val="1DDCB45E"/>
    <w:rsid w:val="1DE247FB"/>
    <w:rsid w:val="1DE48335"/>
    <w:rsid w:val="1DE8C13F"/>
    <w:rsid w:val="1DEA6939"/>
    <w:rsid w:val="1DF9D6A1"/>
    <w:rsid w:val="1DFA677A"/>
    <w:rsid w:val="1E07912D"/>
    <w:rsid w:val="1E08FFA0"/>
    <w:rsid w:val="1E11A52F"/>
    <w:rsid w:val="1E18C27C"/>
    <w:rsid w:val="1E1CE5F1"/>
    <w:rsid w:val="1E208148"/>
    <w:rsid w:val="1E20F9C3"/>
    <w:rsid w:val="1E262030"/>
    <w:rsid w:val="1E276FD2"/>
    <w:rsid w:val="1E2FF5E6"/>
    <w:rsid w:val="1E313295"/>
    <w:rsid w:val="1E316580"/>
    <w:rsid w:val="1E38AFB8"/>
    <w:rsid w:val="1E4973BC"/>
    <w:rsid w:val="1E57D828"/>
    <w:rsid w:val="1E5D4056"/>
    <w:rsid w:val="1E5EC1DC"/>
    <w:rsid w:val="1E605E76"/>
    <w:rsid w:val="1E61DC7B"/>
    <w:rsid w:val="1E634BDD"/>
    <w:rsid w:val="1E664E57"/>
    <w:rsid w:val="1E81AECB"/>
    <w:rsid w:val="1E81BE74"/>
    <w:rsid w:val="1E8598B0"/>
    <w:rsid w:val="1E878998"/>
    <w:rsid w:val="1E912EEC"/>
    <w:rsid w:val="1E9ECE62"/>
    <w:rsid w:val="1EA2AC37"/>
    <w:rsid w:val="1EA78FA8"/>
    <w:rsid w:val="1EA92D87"/>
    <w:rsid w:val="1EAFF512"/>
    <w:rsid w:val="1EB7358D"/>
    <w:rsid w:val="1ECD6F1E"/>
    <w:rsid w:val="1ED0DB41"/>
    <w:rsid w:val="1EE52210"/>
    <w:rsid w:val="1EEEAEA5"/>
    <w:rsid w:val="1EEFC7C3"/>
    <w:rsid w:val="1EF35EB7"/>
    <w:rsid w:val="1F06B201"/>
    <w:rsid w:val="1F095C5C"/>
    <w:rsid w:val="1F0B6C8F"/>
    <w:rsid w:val="1F0D06A1"/>
    <w:rsid w:val="1F1C95CA"/>
    <w:rsid w:val="1F1CA872"/>
    <w:rsid w:val="1F20A0BE"/>
    <w:rsid w:val="1F240595"/>
    <w:rsid w:val="1F2A3BDF"/>
    <w:rsid w:val="1F2F3EDD"/>
    <w:rsid w:val="1F33D26D"/>
    <w:rsid w:val="1F4C5086"/>
    <w:rsid w:val="1F4FB63D"/>
    <w:rsid w:val="1F64FCED"/>
    <w:rsid w:val="1F684A2B"/>
    <w:rsid w:val="1F68CA1B"/>
    <w:rsid w:val="1F69AE44"/>
    <w:rsid w:val="1F6C1BE5"/>
    <w:rsid w:val="1F76A6B9"/>
    <w:rsid w:val="1FBDCCBB"/>
    <w:rsid w:val="1FC01754"/>
    <w:rsid w:val="1FC26C7F"/>
    <w:rsid w:val="1FDB0044"/>
    <w:rsid w:val="1FDF388C"/>
    <w:rsid w:val="1FE97D6E"/>
    <w:rsid w:val="1FEFB5FB"/>
    <w:rsid w:val="1FF3D6F2"/>
    <w:rsid w:val="1FFB5709"/>
    <w:rsid w:val="20021282"/>
    <w:rsid w:val="200B2F96"/>
    <w:rsid w:val="202EB890"/>
    <w:rsid w:val="20390805"/>
    <w:rsid w:val="20421318"/>
    <w:rsid w:val="204F28C1"/>
    <w:rsid w:val="205F77A9"/>
    <w:rsid w:val="2070C42A"/>
    <w:rsid w:val="2072E7A4"/>
    <w:rsid w:val="20804773"/>
    <w:rsid w:val="2082EEAF"/>
    <w:rsid w:val="20882B04"/>
    <w:rsid w:val="20892573"/>
    <w:rsid w:val="2099B5E7"/>
    <w:rsid w:val="20A830BF"/>
    <w:rsid w:val="20AA60CA"/>
    <w:rsid w:val="20ACEC1A"/>
    <w:rsid w:val="20AD16DF"/>
    <w:rsid w:val="20B72D5A"/>
    <w:rsid w:val="20B7614A"/>
    <w:rsid w:val="20C1CA23"/>
    <w:rsid w:val="20C5E911"/>
    <w:rsid w:val="20C6A112"/>
    <w:rsid w:val="20C89735"/>
    <w:rsid w:val="20CA50AB"/>
    <w:rsid w:val="20CAA5B3"/>
    <w:rsid w:val="20CF3898"/>
    <w:rsid w:val="20CF46AA"/>
    <w:rsid w:val="20D1A8A1"/>
    <w:rsid w:val="20DD5524"/>
    <w:rsid w:val="20DD9FDC"/>
    <w:rsid w:val="20DDB2E7"/>
    <w:rsid w:val="210DFBEA"/>
    <w:rsid w:val="210E8B86"/>
    <w:rsid w:val="21169C50"/>
    <w:rsid w:val="211C49E2"/>
    <w:rsid w:val="211CC589"/>
    <w:rsid w:val="2122DA9C"/>
    <w:rsid w:val="2126961F"/>
    <w:rsid w:val="212B1A05"/>
    <w:rsid w:val="213B6A71"/>
    <w:rsid w:val="2145718A"/>
    <w:rsid w:val="214F8C2B"/>
    <w:rsid w:val="2150D861"/>
    <w:rsid w:val="215437F4"/>
    <w:rsid w:val="215BF993"/>
    <w:rsid w:val="21619CD8"/>
    <w:rsid w:val="216FCB8E"/>
    <w:rsid w:val="21734E1B"/>
    <w:rsid w:val="2176465A"/>
    <w:rsid w:val="217E5401"/>
    <w:rsid w:val="21855E66"/>
    <w:rsid w:val="2185BB4F"/>
    <w:rsid w:val="2188A464"/>
    <w:rsid w:val="218D2249"/>
    <w:rsid w:val="219001FB"/>
    <w:rsid w:val="21927CFC"/>
    <w:rsid w:val="2197B1CB"/>
    <w:rsid w:val="21A981E6"/>
    <w:rsid w:val="21ACC484"/>
    <w:rsid w:val="21BA2969"/>
    <w:rsid w:val="21BA508F"/>
    <w:rsid w:val="21CBA295"/>
    <w:rsid w:val="21D435A0"/>
    <w:rsid w:val="21D6D0E6"/>
    <w:rsid w:val="21D9FE36"/>
    <w:rsid w:val="21EA6D9B"/>
    <w:rsid w:val="21F035A7"/>
    <w:rsid w:val="21F722B6"/>
    <w:rsid w:val="21FF0BBF"/>
    <w:rsid w:val="220C0515"/>
    <w:rsid w:val="221CC2D2"/>
    <w:rsid w:val="221CCBAE"/>
    <w:rsid w:val="221D1163"/>
    <w:rsid w:val="22210A7C"/>
    <w:rsid w:val="2226594C"/>
    <w:rsid w:val="2227CA05"/>
    <w:rsid w:val="222D353B"/>
    <w:rsid w:val="22319786"/>
    <w:rsid w:val="2247206B"/>
    <w:rsid w:val="225A5B63"/>
    <w:rsid w:val="225B4FB2"/>
    <w:rsid w:val="225EBAC9"/>
    <w:rsid w:val="22627173"/>
    <w:rsid w:val="22662DEB"/>
    <w:rsid w:val="227C1595"/>
    <w:rsid w:val="227FA10C"/>
    <w:rsid w:val="22886630"/>
    <w:rsid w:val="228DE6BB"/>
    <w:rsid w:val="228EE75D"/>
    <w:rsid w:val="22966F83"/>
    <w:rsid w:val="2299B7B8"/>
    <w:rsid w:val="229D7FCA"/>
    <w:rsid w:val="22AB1A42"/>
    <w:rsid w:val="22C5362B"/>
    <w:rsid w:val="22CCAF52"/>
    <w:rsid w:val="22D0EDF3"/>
    <w:rsid w:val="22D18BFF"/>
    <w:rsid w:val="22E497D6"/>
    <w:rsid w:val="22EEE1E2"/>
    <w:rsid w:val="22FA6191"/>
    <w:rsid w:val="22FE19C7"/>
    <w:rsid w:val="2302A3F2"/>
    <w:rsid w:val="2305DA95"/>
    <w:rsid w:val="2315B4FA"/>
    <w:rsid w:val="2317F12D"/>
    <w:rsid w:val="2323207E"/>
    <w:rsid w:val="23257CA4"/>
    <w:rsid w:val="23263BDA"/>
    <w:rsid w:val="2329A2A8"/>
    <w:rsid w:val="233189EB"/>
    <w:rsid w:val="2337A3B6"/>
    <w:rsid w:val="233AD1C3"/>
    <w:rsid w:val="2361FDD2"/>
    <w:rsid w:val="236E41BD"/>
    <w:rsid w:val="23700601"/>
    <w:rsid w:val="237EBEC2"/>
    <w:rsid w:val="238E27C8"/>
    <w:rsid w:val="23940CEE"/>
    <w:rsid w:val="239A5F3E"/>
    <w:rsid w:val="239C6F1F"/>
    <w:rsid w:val="239D867E"/>
    <w:rsid w:val="239EAD6F"/>
    <w:rsid w:val="23A4A8B8"/>
    <w:rsid w:val="23CA08B3"/>
    <w:rsid w:val="23CDA27F"/>
    <w:rsid w:val="23DD2A38"/>
    <w:rsid w:val="23E6A4AC"/>
    <w:rsid w:val="23EC5051"/>
    <w:rsid w:val="23F1F82E"/>
    <w:rsid w:val="23F71E97"/>
    <w:rsid w:val="24010E9D"/>
    <w:rsid w:val="2401FE4C"/>
    <w:rsid w:val="240CFF74"/>
    <w:rsid w:val="2416D6DC"/>
    <w:rsid w:val="241A36FA"/>
    <w:rsid w:val="241C20D7"/>
    <w:rsid w:val="2423ECF3"/>
    <w:rsid w:val="24243691"/>
    <w:rsid w:val="24274022"/>
    <w:rsid w:val="243D9CF3"/>
    <w:rsid w:val="244593EC"/>
    <w:rsid w:val="24484BE7"/>
    <w:rsid w:val="2451897F"/>
    <w:rsid w:val="24532E3F"/>
    <w:rsid w:val="24593406"/>
    <w:rsid w:val="245E00CB"/>
    <w:rsid w:val="24636AA2"/>
    <w:rsid w:val="24752D82"/>
    <w:rsid w:val="247A601A"/>
    <w:rsid w:val="247CFB0A"/>
    <w:rsid w:val="24806837"/>
    <w:rsid w:val="248AB243"/>
    <w:rsid w:val="24903B47"/>
    <w:rsid w:val="2493BE0E"/>
    <w:rsid w:val="2495DA25"/>
    <w:rsid w:val="24974960"/>
    <w:rsid w:val="2499CDD5"/>
    <w:rsid w:val="249B85B7"/>
    <w:rsid w:val="249D9A14"/>
    <w:rsid w:val="24A6B015"/>
    <w:rsid w:val="24B46510"/>
    <w:rsid w:val="24B8448B"/>
    <w:rsid w:val="24BD5C11"/>
    <w:rsid w:val="24BF94DF"/>
    <w:rsid w:val="24C58945"/>
    <w:rsid w:val="24C73E68"/>
    <w:rsid w:val="24D1BEEF"/>
    <w:rsid w:val="24DA1F57"/>
    <w:rsid w:val="24E56898"/>
    <w:rsid w:val="24E86712"/>
    <w:rsid w:val="24F5BD39"/>
    <w:rsid w:val="24FD2D5F"/>
    <w:rsid w:val="25212614"/>
    <w:rsid w:val="2521AE91"/>
    <w:rsid w:val="252DD70C"/>
    <w:rsid w:val="252EC378"/>
    <w:rsid w:val="2536A6F2"/>
    <w:rsid w:val="253AF731"/>
    <w:rsid w:val="253EC5CE"/>
    <w:rsid w:val="2543FEDB"/>
    <w:rsid w:val="2546D730"/>
    <w:rsid w:val="254B8A6A"/>
    <w:rsid w:val="255323BB"/>
    <w:rsid w:val="2555F48A"/>
    <w:rsid w:val="255659E9"/>
    <w:rsid w:val="2560982A"/>
    <w:rsid w:val="2568DF02"/>
    <w:rsid w:val="257214B9"/>
    <w:rsid w:val="2588DBF6"/>
    <w:rsid w:val="259DCEAD"/>
    <w:rsid w:val="259E95C8"/>
    <w:rsid w:val="25AFDD03"/>
    <w:rsid w:val="25C06BB2"/>
    <w:rsid w:val="25CA960A"/>
    <w:rsid w:val="25CE9A6C"/>
    <w:rsid w:val="25CEAC7A"/>
    <w:rsid w:val="25E071E8"/>
    <w:rsid w:val="25E125FA"/>
    <w:rsid w:val="25E8A908"/>
    <w:rsid w:val="25F4BF1A"/>
    <w:rsid w:val="25F7EAE9"/>
    <w:rsid w:val="25FB2337"/>
    <w:rsid w:val="25FCBDAB"/>
    <w:rsid w:val="260227E6"/>
    <w:rsid w:val="260B2A26"/>
    <w:rsid w:val="26127900"/>
    <w:rsid w:val="2613161C"/>
    <w:rsid w:val="2615B324"/>
    <w:rsid w:val="26170C2F"/>
    <w:rsid w:val="261C6F6D"/>
    <w:rsid w:val="2623FBA9"/>
    <w:rsid w:val="26298D21"/>
    <w:rsid w:val="262C6624"/>
    <w:rsid w:val="263A45D9"/>
    <w:rsid w:val="264036E9"/>
    <w:rsid w:val="26449CE9"/>
    <w:rsid w:val="264FB01E"/>
    <w:rsid w:val="265BA6CF"/>
    <w:rsid w:val="265C835E"/>
    <w:rsid w:val="26630EC9"/>
    <w:rsid w:val="266552F1"/>
    <w:rsid w:val="26782492"/>
    <w:rsid w:val="267B1AE3"/>
    <w:rsid w:val="267B2944"/>
    <w:rsid w:val="2692545C"/>
    <w:rsid w:val="26965065"/>
    <w:rsid w:val="269B5ABE"/>
    <w:rsid w:val="269CC8BA"/>
    <w:rsid w:val="26A13992"/>
    <w:rsid w:val="26A510BC"/>
    <w:rsid w:val="26ABA7D6"/>
    <w:rsid w:val="26AC1A3A"/>
    <w:rsid w:val="26B72884"/>
    <w:rsid w:val="26B93AEA"/>
    <w:rsid w:val="26BD61EA"/>
    <w:rsid w:val="26C1DB5B"/>
    <w:rsid w:val="26CA97F9"/>
    <w:rsid w:val="26CF24F5"/>
    <w:rsid w:val="26CFA635"/>
    <w:rsid w:val="26E710D2"/>
    <w:rsid w:val="26E98513"/>
    <w:rsid w:val="2700A65E"/>
    <w:rsid w:val="271A918E"/>
    <w:rsid w:val="271C45CC"/>
    <w:rsid w:val="271E3349"/>
    <w:rsid w:val="27233E37"/>
    <w:rsid w:val="2724BCC5"/>
    <w:rsid w:val="272B3EB7"/>
    <w:rsid w:val="272EEDB6"/>
    <w:rsid w:val="272FD790"/>
    <w:rsid w:val="2733B9EB"/>
    <w:rsid w:val="2733F7F8"/>
    <w:rsid w:val="273513A5"/>
    <w:rsid w:val="2735A791"/>
    <w:rsid w:val="27363C3B"/>
    <w:rsid w:val="274A6C7E"/>
    <w:rsid w:val="274A7713"/>
    <w:rsid w:val="2751FB9D"/>
    <w:rsid w:val="2756FFCA"/>
    <w:rsid w:val="275EBF1A"/>
    <w:rsid w:val="2763B95F"/>
    <w:rsid w:val="2763EE48"/>
    <w:rsid w:val="276F3600"/>
    <w:rsid w:val="27718EF0"/>
    <w:rsid w:val="2773BCF0"/>
    <w:rsid w:val="27753DB5"/>
    <w:rsid w:val="2778D162"/>
    <w:rsid w:val="277A8ECD"/>
    <w:rsid w:val="27809F57"/>
    <w:rsid w:val="278BD4C5"/>
    <w:rsid w:val="2791DDD1"/>
    <w:rsid w:val="2796C7D0"/>
    <w:rsid w:val="279D446F"/>
    <w:rsid w:val="27A9CFE1"/>
    <w:rsid w:val="27BAF35A"/>
    <w:rsid w:val="27CF5F47"/>
    <w:rsid w:val="27D1FA1B"/>
    <w:rsid w:val="27E5DF06"/>
    <w:rsid w:val="27F35572"/>
    <w:rsid w:val="27F48F53"/>
    <w:rsid w:val="27F5C112"/>
    <w:rsid w:val="27F8680F"/>
    <w:rsid w:val="27FDFAD2"/>
    <w:rsid w:val="280817BE"/>
    <w:rsid w:val="280C6F4C"/>
    <w:rsid w:val="28182364"/>
    <w:rsid w:val="281E6145"/>
    <w:rsid w:val="2840E11D"/>
    <w:rsid w:val="2886A110"/>
    <w:rsid w:val="2886D253"/>
    <w:rsid w:val="288A5A94"/>
    <w:rsid w:val="289371ED"/>
    <w:rsid w:val="289DB8E5"/>
    <w:rsid w:val="28A1DDC0"/>
    <w:rsid w:val="28AA4FB3"/>
    <w:rsid w:val="28AFC949"/>
    <w:rsid w:val="28B828C4"/>
    <w:rsid w:val="28C63488"/>
    <w:rsid w:val="28CBE793"/>
    <w:rsid w:val="28D76DFC"/>
    <w:rsid w:val="28DA8E53"/>
    <w:rsid w:val="28DAACF7"/>
    <w:rsid w:val="28DC1146"/>
    <w:rsid w:val="28E8F611"/>
    <w:rsid w:val="28EF79C5"/>
    <w:rsid w:val="28F0C389"/>
    <w:rsid w:val="2902DB0D"/>
    <w:rsid w:val="291BF823"/>
    <w:rsid w:val="291D94E1"/>
    <w:rsid w:val="2921DCA9"/>
    <w:rsid w:val="292A10F7"/>
    <w:rsid w:val="29335712"/>
    <w:rsid w:val="29379DF3"/>
    <w:rsid w:val="29499FEE"/>
    <w:rsid w:val="294A79FB"/>
    <w:rsid w:val="295DFF68"/>
    <w:rsid w:val="29682FE2"/>
    <w:rsid w:val="297C2BA6"/>
    <w:rsid w:val="297C7F77"/>
    <w:rsid w:val="297CECDB"/>
    <w:rsid w:val="297D05CE"/>
    <w:rsid w:val="297DD853"/>
    <w:rsid w:val="2980436A"/>
    <w:rsid w:val="2981ED66"/>
    <w:rsid w:val="298B17A2"/>
    <w:rsid w:val="298CBFC3"/>
    <w:rsid w:val="299AAF8B"/>
    <w:rsid w:val="299BA3E3"/>
    <w:rsid w:val="29CBAC89"/>
    <w:rsid w:val="29CDF7BF"/>
    <w:rsid w:val="29DA0D91"/>
    <w:rsid w:val="29DA7E22"/>
    <w:rsid w:val="29E328F5"/>
    <w:rsid w:val="29FB8198"/>
    <w:rsid w:val="2A22A2B4"/>
    <w:rsid w:val="2A2C707D"/>
    <w:rsid w:val="2A317182"/>
    <w:rsid w:val="2A325CB5"/>
    <w:rsid w:val="2A384720"/>
    <w:rsid w:val="2A3BB0FE"/>
    <w:rsid w:val="2A3E69C5"/>
    <w:rsid w:val="2A62E8C6"/>
    <w:rsid w:val="2A634AC6"/>
    <w:rsid w:val="2A6C582C"/>
    <w:rsid w:val="2A7872A4"/>
    <w:rsid w:val="2A8B6357"/>
    <w:rsid w:val="2A9E7023"/>
    <w:rsid w:val="2AA1345F"/>
    <w:rsid w:val="2AA1A572"/>
    <w:rsid w:val="2ABDAD0A"/>
    <w:rsid w:val="2AC45F4C"/>
    <w:rsid w:val="2AD59909"/>
    <w:rsid w:val="2AD84E17"/>
    <w:rsid w:val="2ADEF56F"/>
    <w:rsid w:val="2AE6D4ED"/>
    <w:rsid w:val="2AFA3C0B"/>
    <w:rsid w:val="2AFA4601"/>
    <w:rsid w:val="2AFB4603"/>
    <w:rsid w:val="2B00DF96"/>
    <w:rsid w:val="2B07A8CA"/>
    <w:rsid w:val="2B0A9B48"/>
    <w:rsid w:val="2B1B6E51"/>
    <w:rsid w:val="2B2075BB"/>
    <w:rsid w:val="2B21177A"/>
    <w:rsid w:val="2B215B01"/>
    <w:rsid w:val="2B2236E3"/>
    <w:rsid w:val="2B271AB9"/>
    <w:rsid w:val="2B320561"/>
    <w:rsid w:val="2B4E2F71"/>
    <w:rsid w:val="2B513618"/>
    <w:rsid w:val="2B548194"/>
    <w:rsid w:val="2B61EF89"/>
    <w:rsid w:val="2B76CD5B"/>
    <w:rsid w:val="2B892071"/>
    <w:rsid w:val="2B941AC4"/>
    <w:rsid w:val="2BA5D665"/>
    <w:rsid w:val="2BB7CF4E"/>
    <w:rsid w:val="2BC243F6"/>
    <w:rsid w:val="2BC6FE86"/>
    <w:rsid w:val="2BC77D6C"/>
    <w:rsid w:val="2BCF417E"/>
    <w:rsid w:val="2BD54C00"/>
    <w:rsid w:val="2BDC7C5E"/>
    <w:rsid w:val="2BEDAE01"/>
    <w:rsid w:val="2BF1B897"/>
    <w:rsid w:val="2BFF7163"/>
    <w:rsid w:val="2C0C91D5"/>
    <w:rsid w:val="2C133C0B"/>
    <w:rsid w:val="2C1DEA67"/>
    <w:rsid w:val="2C230B04"/>
    <w:rsid w:val="2C28044C"/>
    <w:rsid w:val="2C2D3DFB"/>
    <w:rsid w:val="2C30C000"/>
    <w:rsid w:val="2C398B14"/>
    <w:rsid w:val="2C3CB333"/>
    <w:rsid w:val="2C45A5B6"/>
    <w:rsid w:val="2C5DDC46"/>
    <w:rsid w:val="2C5E5AD3"/>
    <w:rsid w:val="2C5EA6B9"/>
    <w:rsid w:val="2C67C0EE"/>
    <w:rsid w:val="2C68BDCD"/>
    <w:rsid w:val="2C7A04A4"/>
    <w:rsid w:val="2C8571FF"/>
    <w:rsid w:val="2C88F478"/>
    <w:rsid w:val="2C902385"/>
    <w:rsid w:val="2C96D470"/>
    <w:rsid w:val="2C995A76"/>
    <w:rsid w:val="2CA8B41A"/>
    <w:rsid w:val="2CAAF04C"/>
    <w:rsid w:val="2CAF91D0"/>
    <w:rsid w:val="2CB08575"/>
    <w:rsid w:val="2CB1B460"/>
    <w:rsid w:val="2CB4CE2E"/>
    <w:rsid w:val="2CB73EB2"/>
    <w:rsid w:val="2CBC33E6"/>
    <w:rsid w:val="2CC1E463"/>
    <w:rsid w:val="2CC9DD92"/>
    <w:rsid w:val="2CD2504D"/>
    <w:rsid w:val="2CE8A141"/>
    <w:rsid w:val="2D083F44"/>
    <w:rsid w:val="2D119F95"/>
    <w:rsid w:val="2D13CE6B"/>
    <w:rsid w:val="2D240A3B"/>
    <w:rsid w:val="2D28D570"/>
    <w:rsid w:val="2D2E70BF"/>
    <w:rsid w:val="2D33487B"/>
    <w:rsid w:val="2D3807E3"/>
    <w:rsid w:val="2D39D55D"/>
    <w:rsid w:val="2D57268F"/>
    <w:rsid w:val="2D6722DF"/>
    <w:rsid w:val="2D675240"/>
    <w:rsid w:val="2D718531"/>
    <w:rsid w:val="2D7918B9"/>
    <w:rsid w:val="2D8203F6"/>
    <w:rsid w:val="2D8935F2"/>
    <w:rsid w:val="2D992C59"/>
    <w:rsid w:val="2D9B85DE"/>
    <w:rsid w:val="2D9CD29F"/>
    <w:rsid w:val="2D9F8DA3"/>
    <w:rsid w:val="2DA8671F"/>
    <w:rsid w:val="2DB55C7E"/>
    <w:rsid w:val="2DB88A45"/>
    <w:rsid w:val="2DBA0E70"/>
    <w:rsid w:val="2DBA5DD1"/>
    <w:rsid w:val="2DC242BC"/>
    <w:rsid w:val="2DC3D4AD"/>
    <w:rsid w:val="2DCBF09C"/>
    <w:rsid w:val="2DD4BA74"/>
    <w:rsid w:val="2DF3B2F5"/>
    <w:rsid w:val="2E04E195"/>
    <w:rsid w:val="2E1FB800"/>
    <w:rsid w:val="2E254E73"/>
    <w:rsid w:val="2E305F85"/>
    <w:rsid w:val="2E31FE2F"/>
    <w:rsid w:val="2E32A847"/>
    <w:rsid w:val="2E407ABE"/>
    <w:rsid w:val="2E410C0E"/>
    <w:rsid w:val="2E42E84C"/>
    <w:rsid w:val="2E44A9F1"/>
    <w:rsid w:val="2E4EF5A9"/>
    <w:rsid w:val="2E532E30"/>
    <w:rsid w:val="2E563641"/>
    <w:rsid w:val="2E563BFF"/>
    <w:rsid w:val="2E590019"/>
    <w:rsid w:val="2E5EED36"/>
    <w:rsid w:val="2E5FA9C4"/>
    <w:rsid w:val="2E677A6E"/>
    <w:rsid w:val="2E6B9F7A"/>
    <w:rsid w:val="2E6D098E"/>
    <w:rsid w:val="2E76820B"/>
    <w:rsid w:val="2E7BB250"/>
    <w:rsid w:val="2E82FC36"/>
    <w:rsid w:val="2E8A1FEA"/>
    <w:rsid w:val="2E92B1FB"/>
    <w:rsid w:val="2EA60665"/>
    <w:rsid w:val="2EA7B8EF"/>
    <w:rsid w:val="2EB56921"/>
    <w:rsid w:val="2EC3EA3A"/>
    <w:rsid w:val="2ECD224D"/>
    <w:rsid w:val="2ED6408C"/>
    <w:rsid w:val="2EDD926F"/>
    <w:rsid w:val="2EE38500"/>
    <w:rsid w:val="2EFCE1EE"/>
    <w:rsid w:val="2F0A76A5"/>
    <w:rsid w:val="2F131552"/>
    <w:rsid w:val="2F179F35"/>
    <w:rsid w:val="2F1E6A30"/>
    <w:rsid w:val="2F246E7B"/>
    <w:rsid w:val="2F281F5C"/>
    <w:rsid w:val="2F2C3FB1"/>
    <w:rsid w:val="2F2D513B"/>
    <w:rsid w:val="2F35F25E"/>
    <w:rsid w:val="2F42263C"/>
    <w:rsid w:val="2F43290E"/>
    <w:rsid w:val="2F442551"/>
    <w:rsid w:val="2F4D26C9"/>
    <w:rsid w:val="2F4F18A0"/>
    <w:rsid w:val="2F5CCC9D"/>
    <w:rsid w:val="2F6CB647"/>
    <w:rsid w:val="2F784898"/>
    <w:rsid w:val="2F7BC171"/>
    <w:rsid w:val="2F9C29AC"/>
    <w:rsid w:val="2F9ED6DE"/>
    <w:rsid w:val="2FA21171"/>
    <w:rsid w:val="2FA24154"/>
    <w:rsid w:val="2FB12DC1"/>
    <w:rsid w:val="2FB862F0"/>
    <w:rsid w:val="2FB9F3D0"/>
    <w:rsid w:val="2FBA25E6"/>
    <w:rsid w:val="2FCAD310"/>
    <w:rsid w:val="2FCC1752"/>
    <w:rsid w:val="2FD55270"/>
    <w:rsid w:val="2FD7BF01"/>
    <w:rsid w:val="2FDD2AEB"/>
    <w:rsid w:val="2FDDF9F0"/>
    <w:rsid w:val="2FF4B12A"/>
    <w:rsid w:val="2FF89562"/>
    <w:rsid w:val="30041819"/>
    <w:rsid w:val="3007AED9"/>
    <w:rsid w:val="302571CE"/>
    <w:rsid w:val="30296974"/>
    <w:rsid w:val="30334117"/>
    <w:rsid w:val="303BE6BF"/>
    <w:rsid w:val="3044CB08"/>
    <w:rsid w:val="304BB638"/>
    <w:rsid w:val="305CE220"/>
    <w:rsid w:val="30618DC9"/>
    <w:rsid w:val="306565EE"/>
    <w:rsid w:val="306B7A43"/>
    <w:rsid w:val="30773417"/>
    <w:rsid w:val="308C096D"/>
    <w:rsid w:val="3094F24D"/>
    <w:rsid w:val="30964DCD"/>
    <w:rsid w:val="30A6AACD"/>
    <w:rsid w:val="30AE28D5"/>
    <w:rsid w:val="30AEE5B3"/>
    <w:rsid w:val="30B01497"/>
    <w:rsid w:val="30BFE3E1"/>
    <w:rsid w:val="30CC58E1"/>
    <w:rsid w:val="30CDFC27"/>
    <w:rsid w:val="30D5786E"/>
    <w:rsid w:val="30E13909"/>
    <w:rsid w:val="30E4F6F9"/>
    <w:rsid w:val="30E7232B"/>
    <w:rsid w:val="30F1AF32"/>
    <w:rsid w:val="30F8A4EF"/>
    <w:rsid w:val="31136460"/>
    <w:rsid w:val="31196948"/>
    <w:rsid w:val="311CB10B"/>
    <w:rsid w:val="3123E684"/>
    <w:rsid w:val="312B28AC"/>
    <w:rsid w:val="3131D90E"/>
    <w:rsid w:val="3140DBD2"/>
    <w:rsid w:val="314B2449"/>
    <w:rsid w:val="314C3C69"/>
    <w:rsid w:val="315395F6"/>
    <w:rsid w:val="31699EF1"/>
    <w:rsid w:val="317B63C4"/>
    <w:rsid w:val="31808394"/>
    <w:rsid w:val="3185C56C"/>
    <w:rsid w:val="319DA81E"/>
    <w:rsid w:val="319F7C69"/>
    <w:rsid w:val="31A1DA4A"/>
    <w:rsid w:val="31A204D4"/>
    <w:rsid w:val="31B536C7"/>
    <w:rsid w:val="31C9DAFF"/>
    <w:rsid w:val="31CD2B97"/>
    <w:rsid w:val="31CE7B5D"/>
    <w:rsid w:val="31E83F44"/>
    <w:rsid w:val="3200D912"/>
    <w:rsid w:val="32016E03"/>
    <w:rsid w:val="320657B0"/>
    <w:rsid w:val="320E6229"/>
    <w:rsid w:val="3228D755"/>
    <w:rsid w:val="32321E2E"/>
    <w:rsid w:val="3232F8C7"/>
    <w:rsid w:val="323A9402"/>
    <w:rsid w:val="323C0E5E"/>
    <w:rsid w:val="3249C76E"/>
    <w:rsid w:val="324AB614"/>
    <w:rsid w:val="324C8A1F"/>
    <w:rsid w:val="324EF164"/>
    <w:rsid w:val="325912A5"/>
    <w:rsid w:val="3260C4CB"/>
    <w:rsid w:val="3272A596"/>
    <w:rsid w:val="3276C9A4"/>
    <w:rsid w:val="327BDAA6"/>
    <w:rsid w:val="32841930"/>
    <w:rsid w:val="3286B962"/>
    <w:rsid w:val="328922D1"/>
    <w:rsid w:val="3289E1B0"/>
    <w:rsid w:val="328C480D"/>
    <w:rsid w:val="328D7F93"/>
    <w:rsid w:val="32A67780"/>
    <w:rsid w:val="32B1AE6C"/>
    <w:rsid w:val="32B4E9D7"/>
    <w:rsid w:val="32B68E71"/>
    <w:rsid w:val="32C03C26"/>
    <w:rsid w:val="32C94998"/>
    <w:rsid w:val="32D223D3"/>
    <w:rsid w:val="32D85434"/>
    <w:rsid w:val="32D91223"/>
    <w:rsid w:val="32DB4405"/>
    <w:rsid w:val="32EACB7A"/>
    <w:rsid w:val="32F16653"/>
    <w:rsid w:val="32FAB5A8"/>
    <w:rsid w:val="32FB05CF"/>
    <w:rsid w:val="330958FA"/>
    <w:rsid w:val="330D50F7"/>
    <w:rsid w:val="3313C215"/>
    <w:rsid w:val="33268036"/>
    <w:rsid w:val="332B2B92"/>
    <w:rsid w:val="33416E00"/>
    <w:rsid w:val="3347F430"/>
    <w:rsid w:val="335E98C1"/>
    <w:rsid w:val="3360B569"/>
    <w:rsid w:val="3368C7CC"/>
    <w:rsid w:val="3369F78E"/>
    <w:rsid w:val="337A48E5"/>
    <w:rsid w:val="337E7E8C"/>
    <w:rsid w:val="3387136E"/>
    <w:rsid w:val="33A8023C"/>
    <w:rsid w:val="33C4D48F"/>
    <w:rsid w:val="33C9DEE9"/>
    <w:rsid w:val="33CEE167"/>
    <w:rsid w:val="33D693C4"/>
    <w:rsid w:val="33DAD4B0"/>
    <w:rsid w:val="33EAC824"/>
    <w:rsid w:val="33EE12B5"/>
    <w:rsid w:val="3404D8CB"/>
    <w:rsid w:val="340A0F74"/>
    <w:rsid w:val="340EF433"/>
    <w:rsid w:val="341434A6"/>
    <w:rsid w:val="341803C0"/>
    <w:rsid w:val="341C54A0"/>
    <w:rsid w:val="342273B7"/>
    <w:rsid w:val="342886AD"/>
    <w:rsid w:val="343BA8A8"/>
    <w:rsid w:val="343C066F"/>
    <w:rsid w:val="343F9305"/>
    <w:rsid w:val="34491ADB"/>
    <w:rsid w:val="344FB3DC"/>
    <w:rsid w:val="34525ED2"/>
    <w:rsid w:val="3453C1DD"/>
    <w:rsid w:val="345B28E6"/>
    <w:rsid w:val="3477575C"/>
    <w:rsid w:val="34947F9A"/>
    <w:rsid w:val="34952BA3"/>
    <w:rsid w:val="3497837E"/>
    <w:rsid w:val="34A29C01"/>
    <w:rsid w:val="34AA38C5"/>
    <w:rsid w:val="34B7C888"/>
    <w:rsid w:val="34BD5405"/>
    <w:rsid w:val="34C3188C"/>
    <w:rsid w:val="34C74BC0"/>
    <w:rsid w:val="34D2BCFC"/>
    <w:rsid w:val="34D61053"/>
    <w:rsid w:val="34D8FE61"/>
    <w:rsid w:val="34D90EFE"/>
    <w:rsid w:val="34DCD04F"/>
    <w:rsid w:val="34DE0B7D"/>
    <w:rsid w:val="34E14DE1"/>
    <w:rsid w:val="34E1811C"/>
    <w:rsid w:val="34E9C1B1"/>
    <w:rsid w:val="34EBBEF4"/>
    <w:rsid w:val="34EE9E5E"/>
    <w:rsid w:val="350F019F"/>
    <w:rsid w:val="3521B906"/>
    <w:rsid w:val="352A5C4A"/>
    <w:rsid w:val="352B0C4B"/>
    <w:rsid w:val="353068B2"/>
    <w:rsid w:val="353E343F"/>
    <w:rsid w:val="35417486"/>
    <w:rsid w:val="354245A8"/>
    <w:rsid w:val="354950A6"/>
    <w:rsid w:val="354A2884"/>
    <w:rsid w:val="354D89DD"/>
    <w:rsid w:val="3557FC78"/>
    <w:rsid w:val="35732A68"/>
    <w:rsid w:val="357C9716"/>
    <w:rsid w:val="357DA13A"/>
    <w:rsid w:val="3582BF66"/>
    <w:rsid w:val="35839427"/>
    <w:rsid w:val="35915BA7"/>
    <w:rsid w:val="359C384B"/>
    <w:rsid w:val="35A20CFA"/>
    <w:rsid w:val="35AF5A4D"/>
    <w:rsid w:val="35B1CA49"/>
    <w:rsid w:val="35BA76AF"/>
    <w:rsid w:val="35BD720E"/>
    <w:rsid w:val="35C4A4F3"/>
    <w:rsid w:val="35C6712D"/>
    <w:rsid w:val="35C677CA"/>
    <w:rsid w:val="35DB9D37"/>
    <w:rsid w:val="35FA85F7"/>
    <w:rsid w:val="35FE66E6"/>
    <w:rsid w:val="3609C495"/>
    <w:rsid w:val="361E956C"/>
    <w:rsid w:val="3664E98A"/>
    <w:rsid w:val="3667C4D0"/>
    <w:rsid w:val="3671EE20"/>
    <w:rsid w:val="3675B615"/>
    <w:rsid w:val="367B8486"/>
    <w:rsid w:val="368CBA21"/>
    <w:rsid w:val="3693B9E4"/>
    <w:rsid w:val="369FBAEB"/>
    <w:rsid w:val="36A0972C"/>
    <w:rsid w:val="36A1E8F7"/>
    <w:rsid w:val="36AD336C"/>
    <w:rsid w:val="36BA9841"/>
    <w:rsid w:val="36BCD500"/>
    <w:rsid w:val="36C2E0A7"/>
    <w:rsid w:val="36D0E1DE"/>
    <w:rsid w:val="36D55E02"/>
    <w:rsid w:val="36DCD0FE"/>
    <w:rsid w:val="36E3A373"/>
    <w:rsid w:val="36E6E63B"/>
    <w:rsid w:val="36F9EB21"/>
    <w:rsid w:val="3703130C"/>
    <w:rsid w:val="3703B7A4"/>
    <w:rsid w:val="3714752B"/>
    <w:rsid w:val="3714D6CD"/>
    <w:rsid w:val="371D9D3F"/>
    <w:rsid w:val="372DBE27"/>
    <w:rsid w:val="3732D398"/>
    <w:rsid w:val="3732E73C"/>
    <w:rsid w:val="37401077"/>
    <w:rsid w:val="374D7C35"/>
    <w:rsid w:val="374EA0B8"/>
    <w:rsid w:val="374FEC71"/>
    <w:rsid w:val="3752A3C1"/>
    <w:rsid w:val="37730800"/>
    <w:rsid w:val="378477BB"/>
    <w:rsid w:val="378B629F"/>
    <w:rsid w:val="37948C78"/>
    <w:rsid w:val="37955634"/>
    <w:rsid w:val="37970131"/>
    <w:rsid w:val="37A58A2D"/>
    <w:rsid w:val="37ACBBBA"/>
    <w:rsid w:val="37BB1E4D"/>
    <w:rsid w:val="37BC1F0D"/>
    <w:rsid w:val="37C68C64"/>
    <w:rsid w:val="37C77EA9"/>
    <w:rsid w:val="37CC365D"/>
    <w:rsid w:val="37D0E8F2"/>
    <w:rsid w:val="37D2D47E"/>
    <w:rsid w:val="37DC804C"/>
    <w:rsid w:val="37E41E4A"/>
    <w:rsid w:val="37EBF2D1"/>
    <w:rsid w:val="37F4E0E8"/>
    <w:rsid w:val="38076FEB"/>
    <w:rsid w:val="380FB424"/>
    <w:rsid w:val="381BB13A"/>
    <w:rsid w:val="381F0155"/>
    <w:rsid w:val="381FCF8F"/>
    <w:rsid w:val="382CD795"/>
    <w:rsid w:val="3832BE95"/>
    <w:rsid w:val="3835DACF"/>
    <w:rsid w:val="383BE422"/>
    <w:rsid w:val="38459EE8"/>
    <w:rsid w:val="3853C7A5"/>
    <w:rsid w:val="385AE4DF"/>
    <w:rsid w:val="38605347"/>
    <w:rsid w:val="386D6729"/>
    <w:rsid w:val="38754407"/>
    <w:rsid w:val="387A10E6"/>
    <w:rsid w:val="38824426"/>
    <w:rsid w:val="3884758A"/>
    <w:rsid w:val="388B19E9"/>
    <w:rsid w:val="38951405"/>
    <w:rsid w:val="38A04CBD"/>
    <w:rsid w:val="38A8D5CD"/>
    <w:rsid w:val="38D61DAA"/>
    <w:rsid w:val="38DE76B9"/>
    <w:rsid w:val="38E77C50"/>
    <w:rsid w:val="38F27315"/>
    <w:rsid w:val="38F8B17D"/>
    <w:rsid w:val="38FA1AF5"/>
    <w:rsid w:val="38FBC7F6"/>
    <w:rsid w:val="3904AE9D"/>
    <w:rsid w:val="3914AF3D"/>
    <w:rsid w:val="392D6924"/>
    <w:rsid w:val="39305CD9"/>
    <w:rsid w:val="39363A91"/>
    <w:rsid w:val="39379FDA"/>
    <w:rsid w:val="393F9454"/>
    <w:rsid w:val="39423F5A"/>
    <w:rsid w:val="39473844"/>
    <w:rsid w:val="3957D9F8"/>
    <w:rsid w:val="395AED5C"/>
    <w:rsid w:val="395AFAD5"/>
    <w:rsid w:val="395B24E0"/>
    <w:rsid w:val="395C3FE0"/>
    <w:rsid w:val="3964A3E6"/>
    <w:rsid w:val="396E583E"/>
    <w:rsid w:val="3979D1E5"/>
    <w:rsid w:val="397C995D"/>
    <w:rsid w:val="397FCF19"/>
    <w:rsid w:val="3991BAF0"/>
    <w:rsid w:val="3993FBE6"/>
    <w:rsid w:val="3996D70B"/>
    <w:rsid w:val="399819E3"/>
    <w:rsid w:val="399F9EE4"/>
    <w:rsid w:val="39B145A9"/>
    <w:rsid w:val="39BCB849"/>
    <w:rsid w:val="39D15AF2"/>
    <w:rsid w:val="39D75BAD"/>
    <w:rsid w:val="39ECE5E7"/>
    <w:rsid w:val="39F10FA2"/>
    <w:rsid w:val="39F2A058"/>
    <w:rsid w:val="39F772D1"/>
    <w:rsid w:val="3A129B09"/>
    <w:rsid w:val="3A188FB5"/>
    <w:rsid w:val="3A30CF05"/>
    <w:rsid w:val="3A36DFDC"/>
    <w:rsid w:val="3A40B404"/>
    <w:rsid w:val="3A565870"/>
    <w:rsid w:val="3A6F9CFE"/>
    <w:rsid w:val="3A7360DC"/>
    <w:rsid w:val="3A821347"/>
    <w:rsid w:val="3A825B22"/>
    <w:rsid w:val="3A853B6C"/>
    <w:rsid w:val="3A86A607"/>
    <w:rsid w:val="3A8C6430"/>
    <w:rsid w:val="3AA41772"/>
    <w:rsid w:val="3AAB119F"/>
    <w:rsid w:val="3AB0DFAE"/>
    <w:rsid w:val="3AB18965"/>
    <w:rsid w:val="3ABD92F3"/>
    <w:rsid w:val="3AC3B3E4"/>
    <w:rsid w:val="3ACA3C40"/>
    <w:rsid w:val="3ACF01AF"/>
    <w:rsid w:val="3AD2F314"/>
    <w:rsid w:val="3AEEACFF"/>
    <w:rsid w:val="3AF473E6"/>
    <w:rsid w:val="3AF9F726"/>
    <w:rsid w:val="3B0417E3"/>
    <w:rsid w:val="3B053F82"/>
    <w:rsid w:val="3B186EBD"/>
    <w:rsid w:val="3B1B2EA6"/>
    <w:rsid w:val="3B31921B"/>
    <w:rsid w:val="3B5AAAF5"/>
    <w:rsid w:val="3B6257E9"/>
    <w:rsid w:val="3B696A50"/>
    <w:rsid w:val="3B69A476"/>
    <w:rsid w:val="3B6CCF83"/>
    <w:rsid w:val="3B76BEB8"/>
    <w:rsid w:val="3B7A3734"/>
    <w:rsid w:val="3B81DF85"/>
    <w:rsid w:val="3B898597"/>
    <w:rsid w:val="3B8A4AEC"/>
    <w:rsid w:val="3B92B16E"/>
    <w:rsid w:val="3B946A51"/>
    <w:rsid w:val="3B958C96"/>
    <w:rsid w:val="3B9AEB8A"/>
    <w:rsid w:val="3B9C656A"/>
    <w:rsid w:val="3BA8A361"/>
    <w:rsid w:val="3BACE23D"/>
    <w:rsid w:val="3BB4662F"/>
    <w:rsid w:val="3BB99C40"/>
    <w:rsid w:val="3BC300C6"/>
    <w:rsid w:val="3BC83145"/>
    <w:rsid w:val="3BCFEEB1"/>
    <w:rsid w:val="3BD2B03D"/>
    <w:rsid w:val="3BD2B393"/>
    <w:rsid w:val="3BD61033"/>
    <w:rsid w:val="3BEA8E29"/>
    <w:rsid w:val="3BF1AF52"/>
    <w:rsid w:val="3BF2395A"/>
    <w:rsid w:val="3BF67697"/>
    <w:rsid w:val="3BF72415"/>
    <w:rsid w:val="3BFB4D09"/>
    <w:rsid w:val="3C0DE700"/>
    <w:rsid w:val="3C0E8FEA"/>
    <w:rsid w:val="3C1A98C2"/>
    <w:rsid w:val="3C210BCD"/>
    <w:rsid w:val="3C242814"/>
    <w:rsid w:val="3C258929"/>
    <w:rsid w:val="3C30C3F6"/>
    <w:rsid w:val="3C3276AA"/>
    <w:rsid w:val="3C3923C7"/>
    <w:rsid w:val="3C44E13B"/>
    <w:rsid w:val="3C4905F1"/>
    <w:rsid w:val="3C544DF5"/>
    <w:rsid w:val="3C5EC739"/>
    <w:rsid w:val="3C6713C9"/>
    <w:rsid w:val="3C69A397"/>
    <w:rsid w:val="3C7CC788"/>
    <w:rsid w:val="3C7E9E89"/>
    <w:rsid w:val="3C8310D9"/>
    <w:rsid w:val="3C8DD6F0"/>
    <w:rsid w:val="3C8F97AE"/>
    <w:rsid w:val="3C934BEF"/>
    <w:rsid w:val="3C9515D2"/>
    <w:rsid w:val="3CA688A2"/>
    <w:rsid w:val="3CAA1CD7"/>
    <w:rsid w:val="3CB43A1F"/>
    <w:rsid w:val="3CB6FF07"/>
    <w:rsid w:val="3CBBF2D1"/>
    <w:rsid w:val="3CC1159B"/>
    <w:rsid w:val="3CC4BAA3"/>
    <w:rsid w:val="3CCFBAA5"/>
    <w:rsid w:val="3CD5393B"/>
    <w:rsid w:val="3CD7D43E"/>
    <w:rsid w:val="3CDC4BD0"/>
    <w:rsid w:val="3CE21A84"/>
    <w:rsid w:val="3CF2A021"/>
    <w:rsid w:val="3CF62017"/>
    <w:rsid w:val="3CF72E92"/>
    <w:rsid w:val="3D094BF2"/>
    <w:rsid w:val="3D0B5076"/>
    <w:rsid w:val="3D1C1BF5"/>
    <w:rsid w:val="3D36D090"/>
    <w:rsid w:val="3D3A23B7"/>
    <w:rsid w:val="3D48D9B3"/>
    <w:rsid w:val="3D5D2A70"/>
    <w:rsid w:val="3D5F8E69"/>
    <w:rsid w:val="3D731600"/>
    <w:rsid w:val="3D764607"/>
    <w:rsid w:val="3D77260F"/>
    <w:rsid w:val="3D941BD7"/>
    <w:rsid w:val="3D99CF08"/>
    <w:rsid w:val="3D9DD9BB"/>
    <w:rsid w:val="3DA25986"/>
    <w:rsid w:val="3DA73DC0"/>
    <w:rsid w:val="3DA7E462"/>
    <w:rsid w:val="3DA8F276"/>
    <w:rsid w:val="3DBC7B06"/>
    <w:rsid w:val="3DC834C1"/>
    <w:rsid w:val="3DCB9F28"/>
    <w:rsid w:val="3DD38E46"/>
    <w:rsid w:val="3DD3FE92"/>
    <w:rsid w:val="3DDBF902"/>
    <w:rsid w:val="3DEBDCD6"/>
    <w:rsid w:val="3E05A251"/>
    <w:rsid w:val="3E097FD0"/>
    <w:rsid w:val="3E161E12"/>
    <w:rsid w:val="3E38EF31"/>
    <w:rsid w:val="3E39B717"/>
    <w:rsid w:val="3E5774CF"/>
    <w:rsid w:val="3E5D1591"/>
    <w:rsid w:val="3E64A134"/>
    <w:rsid w:val="3E6A6726"/>
    <w:rsid w:val="3E704DE8"/>
    <w:rsid w:val="3E746E16"/>
    <w:rsid w:val="3E87B0F8"/>
    <w:rsid w:val="3E88EAF8"/>
    <w:rsid w:val="3E8E8194"/>
    <w:rsid w:val="3E8F29AE"/>
    <w:rsid w:val="3E91352F"/>
    <w:rsid w:val="3E924BB7"/>
    <w:rsid w:val="3E930201"/>
    <w:rsid w:val="3E9A623A"/>
    <w:rsid w:val="3E9F3027"/>
    <w:rsid w:val="3EA10D86"/>
    <w:rsid w:val="3EA445E0"/>
    <w:rsid w:val="3EA8B2C0"/>
    <w:rsid w:val="3EACE144"/>
    <w:rsid w:val="3EB69D15"/>
    <w:rsid w:val="3EB7F904"/>
    <w:rsid w:val="3ECBEA0E"/>
    <w:rsid w:val="3ECD9D72"/>
    <w:rsid w:val="3ED64062"/>
    <w:rsid w:val="3EE41CE8"/>
    <w:rsid w:val="3EE9305F"/>
    <w:rsid w:val="3F00D65A"/>
    <w:rsid w:val="3F1377F6"/>
    <w:rsid w:val="3F165210"/>
    <w:rsid w:val="3F172088"/>
    <w:rsid w:val="3F20213B"/>
    <w:rsid w:val="3F20FD1A"/>
    <w:rsid w:val="3F246ECB"/>
    <w:rsid w:val="3F2519EC"/>
    <w:rsid w:val="3F27A19B"/>
    <w:rsid w:val="3F2984BD"/>
    <w:rsid w:val="3F488DDC"/>
    <w:rsid w:val="3F5B8F2A"/>
    <w:rsid w:val="3F5C837E"/>
    <w:rsid w:val="3F62C99E"/>
    <w:rsid w:val="3F697748"/>
    <w:rsid w:val="3F697B3B"/>
    <w:rsid w:val="3F6D6AE1"/>
    <w:rsid w:val="3F6DDBAB"/>
    <w:rsid w:val="3F6EB713"/>
    <w:rsid w:val="3F6FE69F"/>
    <w:rsid w:val="3F73B437"/>
    <w:rsid w:val="3F7522B1"/>
    <w:rsid w:val="3F7F3AF2"/>
    <w:rsid w:val="3F9587EF"/>
    <w:rsid w:val="3F95D23C"/>
    <w:rsid w:val="3F9B57C8"/>
    <w:rsid w:val="3F9FBC28"/>
    <w:rsid w:val="3FA4330C"/>
    <w:rsid w:val="3FA6A377"/>
    <w:rsid w:val="3FAF9A2A"/>
    <w:rsid w:val="3FBFFB22"/>
    <w:rsid w:val="3FC667A4"/>
    <w:rsid w:val="3FDCED18"/>
    <w:rsid w:val="3FDD7FBD"/>
    <w:rsid w:val="3FEBDFE0"/>
    <w:rsid w:val="3FF2A0C2"/>
    <w:rsid w:val="40002E18"/>
    <w:rsid w:val="40094A49"/>
    <w:rsid w:val="401670E2"/>
    <w:rsid w:val="402C1C64"/>
    <w:rsid w:val="402F706E"/>
    <w:rsid w:val="403C0EA2"/>
    <w:rsid w:val="403CB435"/>
    <w:rsid w:val="403E2675"/>
    <w:rsid w:val="40463B96"/>
    <w:rsid w:val="40477AC4"/>
    <w:rsid w:val="404F7AD3"/>
    <w:rsid w:val="404FCFE9"/>
    <w:rsid w:val="4052CC69"/>
    <w:rsid w:val="4054CBC8"/>
    <w:rsid w:val="40601888"/>
    <w:rsid w:val="406684D4"/>
    <w:rsid w:val="40688F05"/>
    <w:rsid w:val="40809811"/>
    <w:rsid w:val="4090A318"/>
    <w:rsid w:val="409171D2"/>
    <w:rsid w:val="40A2158D"/>
    <w:rsid w:val="40AFF588"/>
    <w:rsid w:val="40B40B86"/>
    <w:rsid w:val="40B5B19E"/>
    <w:rsid w:val="40BB3F7D"/>
    <w:rsid w:val="40BDFF4C"/>
    <w:rsid w:val="40C249AD"/>
    <w:rsid w:val="40C5E2A3"/>
    <w:rsid w:val="40DEDE82"/>
    <w:rsid w:val="40E0434E"/>
    <w:rsid w:val="40E7A99C"/>
    <w:rsid w:val="40F0F98D"/>
    <w:rsid w:val="40F745C8"/>
    <w:rsid w:val="40FCE37B"/>
    <w:rsid w:val="40FD5DB8"/>
    <w:rsid w:val="41001D84"/>
    <w:rsid w:val="41003724"/>
    <w:rsid w:val="410FC082"/>
    <w:rsid w:val="41170B78"/>
    <w:rsid w:val="4117C37B"/>
    <w:rsid w:val="411D868F"/>
    <w:rsid w:val="41394C41"/>
    <w:rsid w:val="413B6EBE"/>
    <w:rsid w:val="41424CB7"/>
    <w:rsid w:val="4142FBE3"/>
    <w:rsid w:val="41464F78"/>
    <w:rsid w:val="4147E0B5"/>
    <w:rsid w:val="414E5F54"/>
    <w:rsid w:val="4153EE6D"/>
    <w:rsid w:val="41615480"/>
    <w:rsid w:val="4187AB42"/>
    <w:rsid w:val="418F0270"/>
    <w:rsid w:val="419EF4F4"/>
    <w:rsid w:val="41A8F540"/>
    <w:rsid w:val="41ACBA44"/>
    <w:rsid w:val="41B30CB0"/>
    <w:rsid w:val="41B801D0"/>
    <w:rsid w:val="41C00E21"/>
    <w:rsid w:val="41C429B7"/>
    <w:rsid w:val="41D14355"/>
    <w:rsid w:val="41D732E1"/>
    <w:rsid w:val="41E90CEC"/>
    <w:rsid w:val="41EB12B3"/>
    <w:rsid w:val="41FBA4C0"/>
    <w:rsid w:val="42075168"/>
    <w:rsid w:val="42121145"/>
    <w:rsid w:val="422533DC"/>
    <w:rsid w:val="422802FA"/>
    <w:rsid w:val="4229108D"/>
    <w:rsid w:val="4240D91F"/>
    <w:rsid w:val="424A054E"/>
    <w:rsid w:val="424A5B68"/>
    <w:rsid w:val="424DCE91"/>
    <w:rsid w:val="4255D243"/>
    <w:rsid w:val="4264DA2F"/>
    <w:rsid w:val="4273A952"/>
    <w:rsid w:val="4275DE8F"/>
    <w:rsid w:val="42786743"/>
    <w:rsid w:val="42880D08"/>
    <w:rsid w:val="428FAA25"/>
    <w:rsid w:val="42983AD7"/>
    <w:rsid w:val="429E2391"/>
    <w:rsid w:val="42A195D9"/>
    <w:rsid w:val="42A7B9B4"/>
    <w:rsid w:val="42AD0347"/>
    <w:rsid w:val="42B3E73E"/>
    <w:rsid w:val="42B64972"/>
    <w:rsid w:val="42C64505"/>
    <w:rsid w:val="42C6E5B5"/>
    <w:rsid w:val="42CFF7F8"/>
    <w:rsid w:val="42D50463"/>
    <w:rsid w:val="42D5FC29"/>
    <w:rsid w:val="42D844F9"/>
    <w:rsid w:val="42EB4381"/>
    <w:rsid w:val="42EFEA46"/>
    <w:rsid w:val="42F46669"/>
    <w:rsid w:val="42F83CDA"/>
    <w:rsid w:val="430D2B8B"/>
    <w:rsid w:val="430D98DE"/>
    <w:rsid w:val="430DABC2"/>
    <w:rsid w:val="430FA09C"/>
    <w:rsid w:val="43228935"/>
    <w:rsid w:val="432A4435"/>
    <w:rsid w:val="432F51FA"/>
    <w:rsid w:val="43356943"/>
    <w:rsid w:val="4342E234"/>
    <w:rsid w:val="435385CB"/>
    <w:rsid w:val="435E858D"/>
    <w:rsid w:val="436139AA"/>
    <w:rsid w:val="4362C8B9"/>
    <w:rsid w:val="4375EE9A"/>
    <w:rsid w:val="437EE233"/>
    <w:rsid w:val="439198D1"/>
    <w:rsid w:val="43A8AEBC"/>
    <w:rsid w:val="43BDDC2A"/>
    <w:rsid w:val="43BE1CA0"/>
    <w:rsid w:val="43C3D35B"/>
    <w:rsid w:val="43CB0212"/>
    <w:rsid w:val="43D4F7D6"/>
    <w:rsid w:val="43F294A7"/>
    <w:rsid w:val="43F64B16"/>
    <w:rsid w:val="43FB4D10"/>
    <w:rsid w:val="4400B4E5"/>
    <w:rsid w:val="44014BF5"/>
    <w:rsid w:val="44066BD0"/>
    <w:rsid w:val="44072B7F"/>
    <w:rsid w:val="440D7E79"/>
    <w:rsid w:val="441725E6"/>
    <w:rsid w:val="441C03A6"/>
    <w:rsid w:val="442EC6B5"/>
    <w:rsid w:val="4431AC04"/>
    <w:rsid w:val="4439F3F2"/>
    <w:rsid w:val="443D663A"/>
    <w:rsid w:val="444EE4F5"/>
    <w:rsid w:val="4451A6BB"/>
    <w:rsid w:val="4452E025"/>
    <w:rsid w:val="44697843"/>
    <w:rsid w:val="446DC52C"/>
    <w:rsid w:val="446EF248"/>
    <w:rsid w:val="44790C0C"/>
    <w:rsid w:val="447D8BD1"/>
    <w:rsid w:val="447E6187"/>
    <w:rsid w:val="44872075"/>
    <w:rsid w:val="4489F55C"/>
    <w:rsid w:val="449923DA"/>
    <w:rsid w:val="44AD3E91"/>
    <w:rsid w:val="44BC20CA"/>
    <w:rsid w:val="44BF5103"/>
    <w:rsid w:val="44C227C4"/>
    <w:rsid w:val="44CA19CA"/>
    <w:rsid w:val="44FA896C"/>
    <w:rsid w:val="44FCF0A6"/>
    <w:rsid w:val="45075888"/>
    <w:rsid w:val="4524D0FF"/>
    <w:rsid w:val="4532A58A"/>
    <w:rsid w:val="454504E6"/>
    <w:rsid w:val="454BB91C"/>
    <w:rsid w:val="456681F8"/>
    <w:rsid w:val="456A8172"/>
    <w:rsid w:val="45732592"/>
    <w:rsid w:val="45786F53"/>
    <w:rsid w:val="458CF960"/>
    <w:rsid w:val="458E3BDF"/>
    <w:rsid w:val="45914E87"/>
    <w:rsid w:val="45990B17"/>
    <w:rsid w:val="459D1C56"/>
    <w:rsid w:val="45A23BEE"/>
    <w:rsid w:val="45A23C31"/>
    <w:rsid w:val="45A4E0ED"/>
    <w:rsid w:val="45AC20D0"/>
    <w:rsid w:val="45B2F647"/>
    <w:rsid w:val="45CDB7B8"/>
    <w:rsid w:val="45CE828A"/>
    <w:rsid w:val="45F466DB"/>
    <w:rsid w:val="45F6BD5E"/>
    <w:rsid w:val="45FE8677"/>
    <w:rsid w:val="461DC950"/>
    <w:rsid w:val="4624D69B"/>
    <w:rsid w:val="4626F9A4"/>
    <w:rsid w:val="4638CF47"/>
    <w:rsid w:val="46469183"/>
    <w:rsid w:val="464B20F5"/>
    <w:rsid w:val="464F5B54"/>
    <w:rsid w:val="46513677"/>
    <w:rsid w:val="4664C5C7"/>
    <w:rsid w:val="4665F22F"/>
    <w:rsid w:val="46660388"/>
    <w:rsid w:val="4667EE13"/>
    <w:rsid w:val="46706BFD"/>
    <w:rsid w:val="4671689F"/>
    <w:rsid w:val="4679AA9F"/>
    <w:rsid w:val="467E7271"/>
    <w:rsid w:val="468215DA"/>
    <w:rsid w:val="4689E18B"/>
    <w:rsid w:val="468EEEEC"/>
    <w:rsid w:val="4691C1BF"/>
    <w:rsid w:val="469F220A"/>
    <w:rsid w:val="46A3AE09"/>
    <w:rsid w:val="46B58B0D"/>
    <w:rsid w:val="46B6B9A5"/>
    <w:rsid w:val="46BDFBCF"/>
    <w:rsid w:val="46BFE0AF"/>
    <w:rsid w:val="46C80740"/>
    <w:rsid w:val="46CA1FFA"/>
    <w:rsid w:val="46D7F5B4"/>
    <w:rsid w:val="46DCD3F2"/>
    <w:rsid w:val="46EA260F"/>
    <w:rsid w:val="46ED0B3A"/>
    <w:rsid w:val="4700CFE9"/>
    <w:rsid w:val="4701E17D"/>
    <w:rsid w:val="4713D059"/>
    <w:rsid w:val="47172C8F"/>
    <w:rsid w:val="4719C575"/>
    <w:rsid w:val="471C7756"/>
    <w:rsid w:val="4720A6DA"/>
    <w:rsid w:val="47317B6B"/>
    <w:rsid w:val="4738ECB7"/>
    <w:rsid w:val="474D7496"/>
    <w:rsid w:val="4757B111"/>
    <w:rsid w:val="47678D8B"/>
    <w:rsid w:val="476E7180"/>
    <w:rsid w:val="477AB111"/>
    <w:rsid w:val="4781CA3E"/>
    <w:rsid w:val="47838730"/>
    <w:rsid w:val="478652E6"/>
    <w:rsid w:val="4788F7CE"/>
    <w:rsid w:val="479739B9"/>
    <w:rsid w:val="47998CA8"/>
    <w:rsid w:val="47AD1A64"/>
    <w:rsid w:val="47B016BF"/>
    <w:rsid w:val="47B58049"/>
    <w:rsid w:val="47CC724A"/>
    <w:rsid w:val="47D34C8B"/>
    <w:rsid w:val="47D933F8"/>
    <w:rsid w:val="47DC4FCC"/>
    <w:rsid w:val="47E7FEFD"/>
    <w:rsid w:val="47EAB707"/>
    <w:rsid w:val="47F6F1C5"/>
    <w:rsid w:val="47FEF2E6"/>
    <w:rsid w:val="481E1AED"/>
    <w:rsid w:val="482005A0"/>
    <w:rsid w:val="482D1CA1"/>
    <w:rsid w:val="482EC76F"/>
    <w:rsid w:val="482F1822"/>
    <w:rsid w:val="4839644C"/>
    <w:rsid w:val="483A8253"/>
    <w:rsid w:val="4849E77D"/>
    <w:rsid w:val="48599C9C"/>
    <w:rsid w:val="4859BA7E"/>
    <w:rsid w:val="485E1585"/>
    <w:rsid w:val="4874F3F1"/>
    <w:rsid w:val="487BB0A3"/>
    <w:rsid w:val="4888B4F7"/>
    <w:rsid w:val="4896669E"/>
    <w:rsid w:val="4897A9AC"/>
    <w:rsid w:val="489CAE8B"/>
    <w:rsid w:val="48A5E439"/>
    <w:rsid w:val="48AD2D3D"/>
    <w:rsid w:val="48BF3552"/>
    <w:rsid w:val="48C7EC7D"/>
    <w:rsid w:val="48D1FE92"/>
    <w:rsid w:val="48D77D10"/>
    <w:rsid w:val="48D86540"/>
    <w:rsid w:val="48E0C0D3"/>
    <w:rsid w:val="48E52013"/>
    <w:rsid w:val="48EA24BB"/>
    <w:rsid w:val="48ECD85B"/>
    <w:rsid w:val="48F2DCE5"/>
    <w:rsid w:val="49016E20"/>
    <w:rsid w:val="49055ECE"/>
    <w:rsid w:val="490AF341"/>
    <w:rsid w:val="49102693"/>
    <w:rsid w:val="4924E4EC"/>
    <w:rsid w:val="49342E77"/>
    <w:rsid w:val="4939F765"/>
    <w:rsid w:val="493F051F"/>
    <w:rsid w:val="49401AAE"/>
    <w:rsid w:val="4940FF54"/>
    <w:rsid w:val="494357F9"/>
    <w:rsid w:val="494613DD"/>
    <w:rsid w:val="4952E99A"/>
    <w:rsid w:val="495423A8"/>
    <w:rsid w:val="495CC092"/>
    <w:rsid w:val="495DCBEA"/>
    <w:rsid w:val="495E7E03"/>
    <w:rsid w:val="49611878"/>
    <w:rsid w:val="4965C39B"/>
    <w:rsid w:val="4966365C"/>
    <w:rsid w:val="497CF1C6"/>
    <w:rsid w:val="49815CFA"/>
    <w:rsid w:val="49828C47"/>
    <w:rsid w:val="498C3A33"/>
    <w:rsid w:val="49A85061"/>
    <w:rsid w:val="49A9C752"/>
    <w:rsid w:val="49B02E64"/>
    <w:rsid w:val="49B40FBC"/>
    <w:rsid w:val="49B5D8E6"/>
    <w:rsid w:val="49BC9971"/>
    <w:rsid w:val="49BF31BF"/>
    <w:rsid w:val="49CC9D60"/>
    <w:rsid w:val="49CE7B26"/>
    <w:rsid w:val="49CEA69D"/>
    <w:rsid w:val="49D4800C"/>
    <w:rsid w:val="49D534AD"/>
    <w:rsid w:val="49DCB47E"/>
    <w:rsid w:val="49E613E0"/>
    <w:rsid w:val="49F56CFD"/>
    <w:rsid w:val="4A052264"/>
    <w:rsid w:val="4A290FAD"/>
    <w:rsid w:val="4A2FFC4C"/>
    <w:rsid w:val="4A43503F"/>
    <w:rsid w:val="4A45B310"/>
    <w:rsid w:val="4A4F594B"/>
    <w:rsid w:val="4A556D4D"/>
    <w:rsid w:val="4A55B29D"/>
    <w:rsid w:val="4A632786"/>
    <w:rsid w:val="4A664BE7"/>
    <w:rsid w:val="4A708D79"/>
    <w:rsid w:val="4A743E56"/>
    <w:rsid w:val="4A781AF8"/>
    <w:rsid w:val="4A79AEAF"/>
    <w:rsid w:val="4A816E54"/>
    <w:rsid w:val="4A84B783"/>
    <w:rsid w:val="4A883A69"/>
    <w:rsid w:val="4A8DE794"/>
    <w:rsid w:val="4A9DEC41"/>
    <w:rsid w:val="4AA52E49"/>
    <w:rsid w:val="4AA855D3"/>
    <w:rsid w:val="4AB6A2C8"/>
    <w:rsid w:val="4AC2C8D2"/>
    <w:rsid w:val="4AC47184"/>
    <w:rsid w:val="4ACA7C7F"/>
    <w:rsid w:val="4AD625DC"/>
    <w:rsid w:val="4ADCAD80"/>
    <w:rsid w:val="4ADFF90B"/>
    <w:rsid w:val="4AE25104"/>
    <w:rsid w:val="4AE55EB1"/>
    <w:rsid w:val="4AEB752C"/>
    <w:rsid w:val="4AEC3B4D"/>
    <w:rsid w:val="4B0193FC"/>
    <w:rsid w:val="4B0311EB"/>
    <w:rsid w:val="4B051BDB"/>
    <w:rsid w:val="4B0AF180"/>
    <w:rsid w:val="4B0B7F3D"/>
    <w:rsid w:val="4B13B2EC"/>
    <w:rsid w:val="4B1A6334"/>
    <w:rsid w:val="4B1FDB21"/>
    <w:rsid w:val="4B20E2E9"/>
    <w:rsid w:val="4B313D91"/>
    <w:rsid w:val="4B33C9F9"/>
    <w:rsid w:val="4B3AF32B"/>
    <w:rsid w:val="4B4FDDC7"/>
    <w:rsid w:val="4B50FC94"/>
    <w:rsid w:val="4B5CD664"/>
    <w:rsid w:val="4B722315"/>
    <w:rsid w:val="4B7686AC"/>
    <w:rsid w:val="4B7C979F"/>
    <w:rsid w:val="4BADBD9A"/>
    <w:rsid w:val="4BBAFAA0"/>
    <w:rsid w:val="4BC5D6CF"/>
    <w:rsid w:val="4BD4410C"/>
    <w:rsid w:val="4BE6F90E"/>
    <w:rsid w:val="4BF85558"/>
    <w:rsid w:val="4C06CFC1"/>
    <w:rsid w:val="4C096D1C"/>
    <w:rsid w:val="4C0C5DDA"/>
    <w:rsid w:val="4C0D0801"/>
    <w:rsid w:val="4C0FEF4A"/>
    <w:rsid w:val="4C12CF40"/>
    <w:rsid w:val="4C2B972A"/>
    <w:rsid w:val="4C2B9CE3"/>
    <w:rsid w:val="4C2F61D0"/>
    <w:rsid w:val="4C3B2A9D"/>
    <w:rsid w:val="4C45A49B"/>
    <w:rsid w:val="4C47E444"/>
    <w:rsid w:val="4C4863A3"/>
    <w:rsid w:val="4C4874F8"/>
    <w:rsid w:val="4C493F4F"/>
    <w:rsid w:val="4C4C077A"/>
    <w:rsid w:val="4C527329"/>
    <w:rsid w:val="4C65FEE2"/>
    <w:rsid w:val="4C69F971"/>
    <w:rsid w:val="4C74DC06"/>
    <w:rsid w:val="4C7E2D15"/>
    <w:rsid w:val="4C890B2B"/>
    <w:rsid w:val="4C8A09C5"/>
    <w:rsid w:val="4C8A8A5C"/>
    <w:rsid w:val="4C9874D8"/>
    <w:rsid w:val="4C99508B"/>
    <w:rsid w:val="4CA16A78"/>
    <w:rsid w:val="4CB32B33"/>
    <w:rsid w:val="4CBE0515"/>
    <w:rsid w:val="4CC077FB"/>
    <w:rsid w:val="4CC680DE"/>
    <w:rsid w:val="4CCA7F95"/>
    <w:rsid w:val="4CD249F1"/>
    <w:rsid w:val="4CD9F324"/>
    <w:rsid w:val="4CDC58DB"/>
    <w:rsid w:val="4CEBD475"/>
    <w:rsid w:val="4CF6842B"/>
    <w:rsid w:val="4D14DA53"/>
    <w:rsid w:val="4D15C156"/>
    <w:rsid w:val="4D2614BD"/>
    <w:rsid w:val="4D2D0DBF"/>
    <w:rsid w:val="4D2ED77B"/>
    <w:rsid w:val="4D36C27A"/>
    <w:rsid w:val="4D395D40"/>
    <w:rsid w:val="4D3BAA15"/>
    <w:rsid w:val="4D4E8C77"/>
    <w:rsid w:val="4D625B95"/>
    <w:rsid w:val="4D6602BF"/>
    <w:rsid w:val="4D6E2FC7"/>
    <w:rsid w:val="4D6FF4DA"/>
    <w:rsid w:val="4D77DE28"/>
    <w:rsid w:val="4D7A4216"/>
    <w:rsid w:val="4D7B3BC0"/>
    <w:rsid w:val="4D7C05B9"/>
    <w:rsid w:val="4DA48F1F"/>
    <w:rsid w:val="4DA7E992"/>
    <w:rsid w:val="4DAEE062"/>
    <w:rsid w:val="4DAFBBBA"/>
    <w:rsid w:val="4DC591CF"/>
    <w:rsid w:val="4DC693C9"/>
    <w:rsid w:val="4DD63AEF"/>
    <w:rsid w:val="4DD94E54"/>
    <w:rsid w:val="4DED2B08"/>
    <w:rsid w:val="4DF180F8"/>
    <w:rsid w:val="4DF5F911"/>
    <w:rsid w:val="4E0D9FD5"/>
    <w:rsid w:val="4E108639"/>
    <w:rsid w:val="4E120866"/>
    <w:rsid w:val="4E14AFEC"/>
    <w:rsid w:val="4E18480C"/>
    <w:rsid w:val="4E1A557D"/>
    <w:rsid w:val="4E20D73C"/>
    <w:rsid w:val="4E36B8AA"/>
    <w:rsid w:val="4E39738A"/>
    <w:rsid w:val="4E4C4B57"/>
    <w:rsid w:val="4E4DF483"/>
    <w:rsid w:val="4E68A58B"/>
    <w:rsid w:val="4E6C9B67"/>
    <w:rsid w:val="4E74E462"/>
    <w:rsid w:val="4E7A3D7C"/>
    <w:rsid w:val="4E7EAEAC"/>
    <w:rsid w:val="4E880E40"/>
    <w:rsid w:val="4EA1405C"/>
    <w:rsid w:val="4EA607A1"/>
    <w:rsid w:val="4EA7DA9C"/>
    <w:rsid w:val="4EAF32BA"/>
    <w:rsid w:val="4EBF1C62"/>
    <w:rsid w:val="4EC018F7"/>
    <w:rsid w:val="4ED32CEE"/>
    <w:rsid w:val="4ED77A76"/>
    <w:rsid w:val="4EF78131"/>
    <w:rsid w:val="4EFCBA9F"/>
    <w:rsid w:val="4F018CEC"/>
    <w:rsid w:val="4F03C966"/>
    <w:rsid w:val="4F03E619"/>
    <w:rsid w:val="4F1F2A58"/>
    <w:rsid w:val="4F1F9285"/>
    <w:rsid w:val="4F20619E"/>
    <w:rsid w:val="4F338E0E"/>
    <w:rsid w:val="4F3453C0"/>
    <w:rsid w:val="4F36CD69"/>
    <w:rsid w:val="4F39BD0A"/>
    <w:rsid w:val="4F406439"/>
    <w:rsid w:val="4F426B12"/>
    <w:rsid w:val="4F43FE9C"/>
    <w:rsid w:val="4F4A9390"/>
    <w:rsid w:val="4F616230"/>
    <w:rsid w:val="4F656EFB"/>
    <w:rsid w:val="4F6BF532"/>
    <w:rsid w:val="4F8B1FD6"/>
    <w:rsid w:val="4F91C972"/>
    <w:rsid w:val="4F92B8F4"/>
    <w:rsid w:val="4FCCCCC0"/>
    <w:rsid w:val="4FCEDD32"/>
    <w:rsid w:val="4FCFA1E7"/>
    <w:rsid w:val="4FD543EB"/>
    <w:rsid w:val="4FD8EB81"/>
    <w:rsid w:val="4FE4798E"/>
    <w:rsid w:val="4FE4890B"/>
    <w:rsid w:val="4FEA0019"/>
    <w:rsid w:val="4FF8ACC9"/>
    <w:rsid w:val="5004DA6B"/>
    <w:rsid w:val="500ACB0E"/>
    <w:rsid w:val="500BA680"/>
    <w:rsid w:val="501C375F"/>
    <w:rsid w:val="5020DB1A"/>
    <w:rsid w:val="502CB64E"/>
    <w:rsid w:val="50398900"/>
    <w:rsid w:val="503FA8EF"/>
    <w:rsid w:val="5045C386"/>
    <w:rsid w:val="5051FCDC"/>
    <w:rsid w:val="505290F4"/>
    <w:rsid w:val="505A5A71"/>
    <w:rsid w:val="5064F0AE"/>
    <w:rsid w:val="5066B7B2"/>
    <w:rsid w:val="506C463F"/>
    <w:rsid w:val="508972E3"/>
    <w:rsid w:val="5089E379"/>
    <w:rsid w:val="508E6BC3"/>
    <w:rsid w:val="50935192"/>
    <w:rsid w:val="5098C16B"/>
    <w:rsid w:val="509B0559"/>
    <w:rsid w:val="509D733C"/>
    <w:rsid w:val="50A3999E"/>
    <w:rsid w:val="50A7B695"/>
    <w:rsid w:val="50A9E8BF"/>
    <w:rsid w:val="50B63612"/>
    <w:rsid w:val="50B7D9DC"/>
    <w:rsid w:val="50BAC40C"/>
    <w:rsid w:val="50BAFAB9"/>
    <w:rsid w:val="50CFE0A8"/>
    <w:rsid w:val="50D58D6B"/>
    <w:rsid w:val="50DE443F"/>
    <w:rsid w:val="50DFC06F"/>
    <w:rsid w:val="50F42A6F"/>
    <w:rsid w:val="50F6ACCA"/>
    <w:rsid w:val="50FB1702"/>
    <w:rsid w:val="51038781"/>
    <w:rsid w:val="510400E8"/>
    <w:rsid w:val="5114323E"/>
    <w:rsid w:val="511C5505"/>
    <w:rsid w:val="51248582"/>
    <w:rsid w:val="5127B7D8"/>
    <w:rsid w:val="512A9A76"/>
    <w:rsid w:val="5132732F"/>
    <w:rsid w:val="516CC1AE"/>
    <w:rsid w:val="516F31C2"/>
    <w:rsid w:val="5179B418"/>
    <w:rsid w:val="5181D108"/>
    <w:rsid w:val="51921EF7"/>
    <w:rsid w:val="519B2E61"/>
    <w:rsid w:val="519FD2DA"/>
    <w:rsid w:val="51A19116"/>
    <w:rsid w:val="51AC8524"/>
    <w:rsid w:val="51B0081D"/>
    <w:rsid w:val="51B1E160"/>
    <w:rsid w:val="51C801D0"/>
    <w:rsid w:val="51D14C16"/>
    <w:rsid w:val="51D20A59"/>
    <w:rsid w:val="51D5A9B5"/>
    <w:rsid w:val="51DF9CCB"/>
    <w:rsid w:val="51E9EDCA"/>
    <w:rsid w:val="51EB948C"/>
    <w:rsid w:val="51EC7954"/>
    <w:rsid w:val="521171F5"/>
    <w:rsid w:val="52187D78"/>
    <w:rsid w:val="5225B72E"/>
    <w:rsid w:val="52260970"/>
    <w:rsid w:val="522C6D33"/>
    <w:rsid w:val="5231E946"/>
    <w:rsid w:val="523491CC"/>
    <w:rsid w:val="5239AF79"/>
    <w:rsid w:val="523CBC6F"/>
    <w:rsid w:val="523DE93C"/>
    <w:rsid w:val="523E9C6D"/>
    <w:rsid w:val="524024CB"/>
    <w:rsid w:val="5245557B"/>
    <w:rsid w:val="5272B4DD"/>
    <w:rsid w:val="5281BEA8"/>
    <w:rsid w:val="5282B46C"/>
    <w:rsid w:val="528BC70B"/>
    <w:rsid w:val="5290EDC9"/>
    <w:rsid w:val="5298F954"/>
    <w:rsid w:val="529A423A"/>
    <w:rsid w:val="529B93FD"/>
    <w:rsid w:val="529D81F2"/>
    <w:rsid w:val="52A1A7E0"/>
    <w:rsid w:val="52AE5EA1"/>
    <w:rsid w:val="52B946CE"/>
    <w:rsid w:val="52BB6C22"/>
    <w:rsid w:val="52BC9A39"/>
    <w:rsid w:val="52BDFBFF"/>
    <w:rsid w:val="52CA226F"/>
    <w:rsid w:val="52CA640B"/>
    <w:rsid w:val="52CCFEF8"/>
    <w:rsid w:val="52CEF038"/>
    <w:rsid w:val="52D42819"/>
    <w:rsid w:val="52D85251"/>
    <w:rsid w:val="52F11615"/>
    <w:rsid w:val="53163F51"/>
    <w:rsid w:val="5325DA02"/>
    <w:rsid w:val="5327D088"/>
    <w:rsid w:val="532D5C28"/>
    <w:rsid w:val="533B3268"/>
    <w:rsid w:val="533E592A"/>
    <w:rsid w:val="5341B64C"/>
    <w:rsid w:val="5344E1A7"/>
    <w:rsid w:val="53485585"/>
    <w:rsid w:val="53584B5A"/>
    <w:rsid w:val="5359CF3B"/>
    <w:rsid w:val="536190B1"/>
    <w:rsid w:val="5363D231"/>
    <w:rsid w:val="536D4C31"/>
    <w:rsid w:val="536DDABA"/>
    <w:rsid w:val="536E8FCE"/>
    <w:rsid w:val="53715064"/>
    <w:rsid w:val="53717A16"/>
    <w:rsid w:val="5385F39D"/>
    <w:rsid w:val="538D74A9"/>
    <w:rsid w:val="538FFB03"/>
    <w:rsid w:val="5392B764"/>
    <w:rsid w:val="539461BD"/>
    <w:rsid w:val="539565C9"/>
    <w:rsid w:val="539765E6"/>
    <w:rsid w:val="539B4D89"/>
    <w:rsid w:val="53A16394"/>
    <w:rsid w:val="53AB76B6"/>
    <w:rsid w:val="53C5C991"/>
    <w:rsid w:val="53C8803A"/>
    <w:rsid w:val="53D8C75D"/>
    <w:rsid w:val="53DB5F97"/>
    <w:rsid w:val="53E16EEA"/>
    <w:rsid w:val="53E83BE0"/>
    <w:rsid w:val="53E8FB4C"/>
    <w:rsid w:val="53E99B3D"/>
    <w:rsid w:val="53FDC843"/>
    <w:rsid w:val="54038333"/>
    <w:rsid w:val="540455B9"/>
    <w:rsid w:val="54100FB2"/>
    <w:rsid w:val="5412CDD9"/>
    <w:rsid w:val="54146A5E"/>
    <w:rsid w:val="54214B58"/>
    <w:rsid w:val="543048A5"/>
    <w:rsid w:val="54393421"/>
    <w:rsid w:val="5440BECE"/>
    <w:rsid w:val="5443252B"/>
    <w:rsid w:val="544611AA"/>
    <w:rsid w:val="544CCA07"/>
    <w:rsid w:val="5452A043"/>
    <w:rsid w:val="5457F3D3"/>
    <w:rsid w:val="545995F8"/>
    <w:rsid w:val="545FD184"/>
    <w:rsid w:val="5466346C"/>
    <w:rsid w:val="547C1BD9"/>
    <w:rsid w:val="54896A86"/>
    <w:rsid w:val="548A7BB9"/>
    <w:rsid w:val="54A2B936"/>
    <w:rsid w:val="54B36231"/>
    <w:rsid w:val="54B7E691"/>
    <w:rsid w:val="54C40362"/>
    <w:rsid w:val="54D82783"/>
    <w:rsid w:val="54D87B92"/>
    <w:rsid w:val="54DF22C1"/>
    <w:rsid w:val="54EDFBF7"/>
    <w:rsid w:val="54F185F0"/>
    <w:rsid w:val="54F55AC5"/>
    <w:rsid w:val="54F76C17"/>
    <w:rsid w:val="55021DB2"/>
    <w:rsid w:val="550AAAE7"/>
    <w:rsid w:val="550B3C99"/>
    <w:rsid w:val="5525E41C"/>
    <w:rsid w:val="5525E596"/>
    <w:rsid w:val="553A3418"/>
    <w:rsid w:val="553E9690"/>
    <w:rsid w:val="555531C2"/>
    <w:rsid w:val="555DFD3D"/>
    <w:rsid w:val="559C97C8"/>
    <w:rsid w:val="559F5394"/>
    <w:rsid w:val="559F5B28"/>
    <w:rsid w:val="55B313CF"/>
    <w:rsid w:val="55BEAE9D"/>
    <w:rsid w:val="55C8B9AE"/>
    <w:rsid w:val="55CC1F18"/>
    <w:rsid w:val="55D70CF7"/>
    <w:rsid w:val="55DC8F2F"/>
    <w:rsid w:val="55DEF58C"/>
    <w:rsid w:val="55E2F890"/>
    <w:rsid w:val="55EC31E2"/>
    <w:rsid w:val="55EE8913"/>
    <w:rsid w:val="55F27A8F"/>
    <w:rsid w:val="55F46E57"/>
    <w:rsid w:val="56024E72"/>
    <w:rsid w:val="56049FBA"/>
    <w:rsid w:val="560A9213"/>
    <w:rsid w:val="560C4725"/>
    <w:rsid w:val="5619A68C"/>
    <w:rsid w:val="56215668"/>
    <w:rsid w:val="56389BDC"/>
    <w:rsid w:val="564B8827"/>
    <w:rsid w:val="564DB34E"/>
    <w:rsid w:val="5653B6F2"/>
    <w:rsid w:val="566C03DC"/>
    <w:rsid w:val="5672D32A"/>
    <w:rsid w:val="56756CFC"/>
    <w:rsid w:val="567E28DE"/>
    <w:rsid w:val="568D6757"/>
    <w:rsid w:val="569B9C80"/>
    <w:rsid w:val="56A01FB3"/>
    <w:rsid w:val="56A63090"/>
    <w:rsid w:val="56B17624"/>
    <w:rsid w:val="56C1D278"/>
    <w:rsid w:val="56D3F005"/>
    <w:rsid w:val="56DA17A8"/>
    <w:rsid w:val="56DC9C81"/>
    <w:rsid w:val="56E30237"/>
    <w:rsid w:val="5702E9D4"/>
    <w:rsid w:val="5710238B"/>
    <w:rsid w:val="573498DF"/>
    <w:rsid w:val="575404F1"/>
    <w:rsid w:val="5755D58F"/>
    <w:rsid w:val="575EC29E"/>
    <w:rsid w:val="57753297"/>
    <w:rsid w:val="5778326B"/>
    <w:rsid w:val="577AC5ED"/>
    <w:rsid w:val="577BC189"/>
    <w:rsid w:val="57813AD7"/>
    <w:rsid w:val="5782EB69"/>
    <w:rsid w:val="579130DA"/>
    <w:rsid w:val="579CDB57"/>
    <w:rsid w:val="579D0090"/>
    <w:rsid w:val="57A1624A"/>
    <w:rsid w:val="57A72955"/>
    <w:rsid w:val="57AC5D81"/>
    <w:rsid w:val="57BA3261"/>
    <w:rsid w:val="57CBCA42"/>
    <w:rsid w:val="57CE0A97"/>
    <w:rsid w:val="57CF81F7"/>
    <w:rsid w:val="57D7B617"/>
    <w:rsid w:val="57E3E042"/>
    <w:rsid w:val="57E8676C"/>
    <w:rsid w:val="57EA24F4"/>
    <w:rsid w:val="57EA6B23"/>
    <w:rsid w:val="57F215F9"/>
    <w:rsid w:val="57F809E0"/>
    <w:rsid w:val="5809F4C2"/>
    <w:rsid w:val="580CD608"/>
    <w:rsid w:val="581F56F1"/>
    <w:rsid w:val="581FC5C3"/>
    <w:rsid w:val="582CFB87"/>
    <w:rsid w:val="5830722A"/>
    <w:rsid w:val="583ACB0A"/>
    <w:rsid w:val="583D0596"/>
    <w:rsid w:val="584200F1"/>
    <w:rsid w:val="584CD631"/>
    <w:rsid w:val="584F3349"/>
    <w:rsid w:val="585DA2D9"/>
    <w:rsid w:val="586057AB"/>
    <w:rsid w:val="58638848"/>
    <w:rsid w:val="58644090"/>
    <w:rsid w:val="586C3E22"/>
    <w:rsid w:val="586DEA77"/>
    <w:rsid w:val="5880AE1A"/>
    <w:rsid w:val="58833ABC"/>
    <w:rsid w:val="5889117D"/>
    <w:rsid w:val="58969C0C"/>
    <w:rsid w:val="589B77BD"/>
    <w:rsid w:val="589F8667"/>
    <w:rsid w:val="58A82AAE"/>
    <w:rsid w:val="58B0C83F"/>
    <w:rsid w:val="58BA9507"/>
    <w:rsid w:val="58BC7BA9"/>
    <w:rsid w:val="58CF4530"/>
    <w:rsid w:val="58D82ADC"/>
    <w:rsid w:val="58DA76CF"/>
    <w:rsid w:val="58FB2C6F"/>
    <w:rsid w:val="590207CC"/>
    <w:rsid w:val="5903AF43"/>
    <w:rsid w:val="5924C6FC"/>
    <w:rsid w:val="5929EC5D"/>
    <w:rsid w:val="593D0267"/>
    <w:rsid w:val="593D1785"/>
    <w:rsid w:val="5950D6B2"/>
    <w:rsid w:val="595A54B5"/>
    <w:rsid w:val="595C7B8A"/>
    <w:rsid w:val="5972FC2B"/>
    <w:rsid w:val="5977C8B5"/>
    <w:rsid w:val="598B57B4"/>
    <w:rsid w:val="599226C6"/>
    <w:rsid w:val="59A8269E"/>
    <w:rsid w:val="59A841DC"/>
    <w:rsid w:val="59ABB9F7"/>
    <w:rsid w:val="59B05B1A"/>
    <w:rsid w:val="59B76132"/>
    <w:rsid w:val="59B79709"/>
    <w:rsid w:val="59C7CE22"/>
    <w:rsid w:val="59C7E98B"/>
    <w:rsid w:val="59D18D23"/>
    <w:rsid w:val="59D458A8"/>
    <w:rsid w:val="59DCC93F"/>
    <w:rsid w:val="59DFAC79"/>
    <w:rsid w:val="59E4B5EB"/>
    <w:rsid w:val="59EAAEB0"/>
    <w:rsid w:val="59F0F476"/>
    <w:rsid w:val="59F94D7F"/>
    <w:rsid w:val="59FD602A"/>
    <w:rsid w:val="59FDB139"/>
    <w:rsid w:val="5A0195BD"/>
    <w:rsid w:val="5A14371F"/>
    <w:rsid w:val="5A1CD933"/>
    <w:rsid w:val="5A1E338E"/>
    <w:rsid w:val="5A211B41"/>
    <w:rsid w:val="5A28879F"/>
    <w:rsid w:val="5A2BD024"/>
    <w:rsid w:val="5A3B56C8"/>
    <w:rsid w:val="5A4953AC"/>
    <w:rsid w:val="5A577E12"/>
    <w:rsid w:val="5A5A2885"/>
    <w:rsid w:val="5A5DC4BF"/>
    <w:rsid w:val="5A5E84AD"/>
    <w:rsid w:val="5A678C16"/>
    <w:rsid w:val="5A754665"/>
    <w:rsid w:val="5A75BA53"/>
    <w:rsid w:val="5A7B8F09"/>
    <w:rsid w:val="5A803E83"/>
    <w:rsid w:val="5A838086"/>
    <w:rsid w:val="5A8A3317"/>
    <w:rsid w:val="5A8C7B93"/>
    <w:rsid w:val="5A95E73D"/>
    <w:rsid w:val="5A9DD951"/>
    <w:rsid w:val="5AAB8633"/>
    <w:rsid w:val="5AAC5F65"/>
    <w:rsid w:val="5AB61FA3"/>
    <w:rsid w:val="5AC1FD2B"/>
    <w:rsid w:val="5ACCA776"/>
    <w:rsid w:val="5ACD85D1"/>
    <w:rsid w:val="5AD2D5D2"/>
    <w:rsid w:val="5AD8B170"/>
    <w:rsid w:val="5ADEC69D"/>
    <w:rsid w:val="5ADF1B6A"/>
    <w:rsid w:val="5AE80414"/>
    <w:rsid w:val="5AED0F29"/>
    <w:rsid w:val="5AEFC034"/>
    <w:rsid w:val="5AF100A7"/>
    <w:rsid w:val="5AF29210"/>
    <w:rsid w:val="5AF76634"/>
    <w:rsid w:val="5B074905"/>
    <w:rsid w:val="5B093469"/>
    <w:rsid w:val="5B161523"/>
    <w:rsid w:val="5B338E27"/>
    <w:rsid w:val="5B46444D"/>
    <w:rsid w:val="5B53539A"/>
    <w:rsid w:val="5B5E027B"/>
    <w:rsid w:val="5B628831"/>
    <w:rsid w:val="5B649C49"/>
    <w:rsid w:val="5B71414B"/>
    <w:rsid w:val="5B7D5165"/>
    <w:rsid w:val="5B8FA846"/>
    <w:rsid w:val="5BA0E75B"/>
    <w:rsid w:val="5BB39591"/>
    <w:rsid w:val="5BB67B3C"/>
    <w:rsid w:val="5BCC9620"/>
    <w:rsid w:val="5BCDC510"/>
    <w:rsid w:val="5BCECC71"/>
    <w:rsid w:val="5BD25BBB"/>
    <w:rsid w:val="5BD72FE5"/>
    <w:rsid w:val="5BFA8C83"/>
    <w:rsid w:val="5BFC2814"/>
    <w:rsid w:val="5BFD744A"/>
    <w:rsid w:val="5C040FC1"/>
    <w:rsid w:val="5C08E873"/>
    <w:rsid w:val="5C0FCB60"/>
    <w:rsid w:val="5C13D4A4"/>
    <w:rsid w:val="5C1C9D8A"/>
    <w:rsid w:val="5C1E4772"/>
    <w:rsid w:val="5C23729F"/>
    <w:rsid w:val="5C2BD6BA"/>
    <w:rsid w:val="5C30D494"/>
    <w:rsid w:val="5C4D416D"/>
    <w:rsid w:val="5C54E36E"/>
    <w:rsid w:val="5C5E301B"/>
    <w:rsid w:val="5C7AEBCB"/>
    <w:rsid w:val="5C895FBB"/>
    <w:rsid w:val="5C947FF7"/>
    <w:rsid w:val="5C9D3D1C"/>
    <w:rsid w:val="5CAC9342"/>
    <w:rsid w:val="5CB75165"/>
    <w:rsid w:val="5CC2DE4E"/>
    <w:rsid w:val="5CC2F876"/>
    <w:rsid w:val="5CC4E15D"/>
    <w:rsid w:val="5CC56679"/>
    <w:rsid w:val="5CCE97AD"/>
    <w:rsid w:val="5CDABAF8"/>
    <w:rsid w:val="5CDFAC4C"/>
    <w:rsid w:val="5CE7D024"/>
    <w:rsid w:val="5CF06A76"/>
    <w:rsid w:val="5CF14E6B"/>
    <w:rsid w:val="5CF7A392"/>
    <w:rsid w:val="5CF8CA9F"/>
    <w:rsid w:val="5CFE0273"/>
    <w:rsid w:val="5D0ABAAF"/>
    <w:rsid w:val="5D0C54A0"/>
    <w:rsid w:val="5D0D7F35"/>
    <w:rsid w:val="5D1076B9"/>
    <w:rsid w:val="5D11F39B"/>
    <w:rsid w:val="5D12695E"/>
    <w:rsid w:val="5D1C4E6F"/>
    <w:rsid w:val="5D224F72"/>
    <w:rsid w:val="5D270D35"/>
    <w:rsid w:val="5D289538"/>
    <w:rsid w:val="5D28B0BC"/>
    <w:rsid w:val="5D36D645"/>
    <w:rsid w:val="5D38A582"/>
    <w:rsid w:val="5D38BCA3"/>
    <w:rsid w:val="5D458892"/>
    <w:rsid w:val="5D45F3DB"/>
    <w:rsid w:val="5D4C74D9"/>
    <w:rsid w:val="5D50007F"/>
    <w:rsid w:val="5D560058"/>
    <w:rsid w:val="5D5C1ABE"/>
    <w:rsid w:val="5D661771"/>
    <w:rsid w:val="5D6AEB9F"/>
    <w:rsid w:val="5D7DAF05"/>
    <w:rsid w:val="5D7F0E63"/>
    <w:rsid w:val="5D88C6F1"/>
    <w:rsid w:val="5D89D937"/>
    <w:rsid w:val="5D91AA9C"/>
    <w:rsid w:val="5DBF4412"/>
    <w:rsid w:val="5DC63F8B"/>
    <w:rsid w:val="5DC9AE2E"/>
    <w:rsid w:val="5DCCE61B"/>
    <w:rsid w:val="5DCE0422"/>
    <w:rsid w:val="5DD7506A"/>
    <w:rsid w:val="5DECCD1F"/>
    <w:rsid w:val="5DED4C4F"/>
    <w:rsid w:val="5DF2C93C"/>
    <w:rsid w:val="5DF6D39A"/>
    <w:rsid w:val="5E004A75"/>
    <w:rsid w:val="5E0B84F6"/>
    <w:rsid w:val="5E0E0D63"/>
    <w:rsid w:val="5E1DEA01"/>
    <w:rsid w:val="5E22B364"/>
    <w:rsid w:val="5E244BC6"/>
    <w:rsid w:val="5E330DE7"/>
    <w:rsid w:val="5E35FA40"/>
    <w:rsid w:val="5E3EED77"/>
    <w:rsid w:val="5E4EF312"/>
    <w:rsid w:val="5E60C228"/>
    <w:rsid w:val="5E6B4972"/>
    <w:rsid w:val="5E6CAECA"/>
    <w:rsid w:val="5E71E57E"/>
    <w:rsid w:val="5E7BD9DC"/>
    <w:rsid w:val="5E7DE50F"/>
    <w:rsid w:val="5E7F6A74"/>
    <w:rsid w:val="5E927EE4"/>
    <w:rsid w:val="5E94302B"/>
    <w:rsid w:val="5E9F506C"/>
    <w:rsid w:val="5EA571D6"/>
    <w:rsid w:val="5EA5B2F2"/>
    <w:rsid w:val="5EC08FA6"/>
    <w:rsid w:val="5EC20EC1"/>
    <w:rsid w:val="5EC3AB79"/>
    <w:rsid w:val="5ECBEDD4"/>
    <w:rsid w:val="5ED607C6"/>
    <w:rsid w:val="5EDB061C"/>
    <w:rsid w:val="5EDE336E"/>
    <w:rsid w:val="5EE03BC2"/>
    <w:rsid w:val="5EF04A56"/>
    <w:rsid w:val="5EFB327F"/>
    <w:rsid w:val="5EFF414A"/>
    <w:rsid w:val="5EFF4D28"/>
    <w:rsid w:val="5F0565D2"/>
    <w:rsid w:val="5F097FCF"/>
    <w:rsid w:val="5F0ABB36"/>
    <w:rsid w:val="5F10AE2E"/>
    <w:rsid w:val="5F11A6A3"/>
    <w:rsid w:val="5F1B2D16"/>
    <w:rsid w:val="5F20F046"/>
    <w:rsid w:val="5F249752"/>
    <w:rsid w:val="5F27432B"/>
    <w:rsid w:val="5F29D68B"/>
    <w:rsid w:val="5F394750"/>
    <w:rsid w:val="5F459BB5"/>
    <w:rsid w:val="5F476C22"/>
    <w:rsid w:val="5F577246"/>
    <w:rsid w:val="5F59C86A"/>
    <w:rsid w:val="5F5B1A62"/>
    <w:rsid w:val="5F5EDA30"/>
    <w:rsid w:val="5F850F89"/>
    <w:rsid w:val="5F91DAB7"/>
    <w:rsid w:val="5FA588EC"/>
    <w:rsid w:val="5FAA4412"/>
    <w:rsid w:val="5FAB71E4"/>
    <w:rsid w:val="5FAC62BE"/>
    <w:rsid w:val="5FADE4BC"/>
    <w:rsid w:val="5FB75B0A"/>
    <w:rsid w:val="5FB9BA62"/>
    <w:rsid w:val="5FD032A3"/>
    <w:rsid w:val="5FD1F6FD"/>
    <w:rsid w:val="5FD77A8D"/>
    <w:rsid w:val="5FDABDD8"/>
    <w:rsid w:val="5FEA7FF6"/>
    <w:rsid w:val="5FEE1083"/>
    <w:rsid w:val="5FF804D5"/>
    <w:rsid w:val="5FF98493"/>
    <w:rsid w:val="5FFC6FC0"/>
    <w:rsid w:val="60108A15"/>
    <w:rsid w:val="6012505B"/>
    <w:rsid w:val="601EF006"/>
    <w:rsid w:val="601F4235"/>
    <w:rsid w:val="6028319C"/>
    <w:rsid w:val="60388345"/>
    <w:rsid w:val="603C8193"/>
    <w:rsid w:val="60451FF7"/>
    <w:rsid w:val="6057EAA4"/>
    <w:rsid w:val="605E4B4A"/>
    <w:rsid w:val="60603FBD"/>
    <w:rsid w:val="606C127E"/>
    <w:rsid w:val="607D03E7"/>
    <w:rsid w:val="60850FF0"/>
    <w:rsid w:val="6089B892"/>
    <w:rsid w:val="6089EF31"/>
    <w:rsid w:val="6091A9C1"/>
    <w:rsid w:val="6099DB24"/>
    <w:rsid w:val="60AD7704"/>
    <w:rsid w:val="60B19350"/>
    <w:rsid w:val="60C067B3"/>
    <w:rsid w:val="60C1AFAD"/>
    <w:rsid w:val="60CC5C2D"/>
    <w:rsid w:val="60CFF428"/>
    <w:rsid w:val="60DC4614"/>
    <w:rsid w:val="60DCA93F"/>
    <w:rsid w:val="60DEE74A"/>
    <w:rsid w:val="60E1B1C1"/>
    <w:rsid w:val="60E5814F"/>
    <w:rsid w:val="60E91442"/>
    <w:rsid w:val="60EE0E07"/>
    <w:rsid w:val="60EE9C86"/>
    <w:rsid w:val="60EF94A4"/>
    <w:rsid w:val="60F1EB6A"/>
    <w:rsid w:val="60F2C947"/>
    <w:rsid w:val="60F2E44C"/>
    <w:rsid w:val="60F39EBB"/>
    <w:rsid w:val="60FFC9AB"/>
    <w:rsid w:val="610FC435"/>
    <w:rsid w:val="6118FBC4"/>
    <w:rsid w:val="612F1256"/>
    <w:rsid w:val="6133239A"/>
    <w:rsid w:val="61332823"/>
    <w:rsid w:val="613BD268"/>
    <w:rsid w:val="613E8159"/>
    <w:rsid w:val="614BAB23"/>
    <w:rsid w:val="61567179"/>
    <w:rsid w:val="616A59E6"/>
    <w:rsid w:val="616D4664"/>
    <w:rsid w:val="61764CA8"/>
    <w:rsid w:val="617921AA"/>
    <w:rsid w:val="6179E116"/>
    <w:rsid w:val="618B58B7"/>
    <w:rsid w:val="618F259C"/>
    <w:rsid w:val="6199EEEB"/>
    <w:rsid w:val="619E5749"/>
    <w:rsid w:val="61A7A119"/>
    <w:rsid w:val="61A857C5"/>
    <w:rsid w:val="61B34478"/>
    <w:rsid w:val="61B7EF90"/>
    <w:rsid w:val="61BAC067"/>
    <w:rsid w:val="61BCEE14"/>
    <w:rsid w:val="61BDBA6A"/>
    <w:rsid w:val="61D3C1DD"/>
    <w:rsid w:val="61DBD645"/>
    <w:rsid w:val="61DEC5EC"/>
    <w:rsid w:val="61E6D02D"/>
    <w:rsid w:val="61EDBAA2"/>
    <w:rsid w:val="61F3BB05"/>
    <w:rsid w:val="6202B8C2"/>
    <w:rsid w:val="62034CA0"/>
    <w:rsid w:val="62074E7D"/>
    <w:rsid w:val="6210B3C9"/>
    <w:rsid w:val="62145905"/>
    <w:rsid w:val="6217B584"/>
    <w:rsid w:val="62261D4F"/>
    <w:rsid w:val="62269019"/>
    <w:rsid w:val="6229777F"/>
    <w:rsid w:val="6229AB46"/>
    <w:rsid w:val="622A2F4D"/>
    <w:rsid w:val="6238CDB5"/>
    <w:rsid w:val="623EB587"/>
    <w:rsid w:val="623FF7F1"/>
    <w:rsid w:val="62483977"/>
    <w:rsid w:val="6252B175"/>
    <w:rsid w:val="6268426A"/>
    <w:rsid w:val="627017C3"/>
    <w:rsid w:val="6274BEEC"/>
    <w:rsid w:val="627844E0"/>
    <w:rsid w:val="627C3692"/>
    <w:rsid w:val="627FC0C2"/>
    <w:rsid w:val="6283784E"/>
    <w:rsid w:val="628E926B"/>
    <w:rsid w:val="628F6F1C"/>
    <w:rsid w:val="629E4BD2"/>
    <w:rsid w:val="629F30A1"/>
    <w:rsid w:val="62A3927C"/>
    <w:rsid w:val="62A9798A"/>
    <w:rsid w:val="62C67AD3"/>
    <w:rsid w:val="62C904B2"/>
    <w:rsid w:val="62DFE959"/>
    <w:rsid w:val="62EA961C"/>
    <w:rsid w:val="62F64471"/>
    <w:rsid w:val="63027819"/>
    <w:rsid w:val="63027D5B"/>
    <w:rsid w:val="630B0BFB"/>
    <w:rsid w:val="630B3C86"/>
    <w:rsid w:val="631BB4D0"/>
    <w:rsid w:val="632B961C"/>
    <w:rsid w:val="632F6D05"/>
    <w:rsid w:val="6336E162"/>
    <w:rsid w:val="6338AFE9"/>
    <w:rsid w:val="633B6C57"/>
    <w:rsid w:val="633CD621"/>
    <w:rsid w:val="63447AE8"/>
    <w:rsid w:val="6360397F"/>
    <w:rsid w:val="63638DC9"/>
    <w:rsid w:val="63690F52"/>
    <w:rsid w:val="636AD627"/>
    <w:rsid w:val="63786899"/>
    <w:rsid w:val="637EC9E3"/>
    <w:rsid w:val="6385921B"/>
    <w:rsid w:val="63885C04"/>
    <w:rsid w:val="6389C152"/>
    <w:rsid w:val="6389D412"/>
    <w:rsid w:val="638F5901"/>
    <w:rsid w:val="6398AF03"/>
    <w:rsid w:val="63C1BBF1"/>
    <w:rsid w:val="63D999C9"/>
    <w:rsid w:val="63DAF89F"/>
    <w:rsid w:val="63E22EE3"/>
    <w:rsid w:val="63F0FC3E"/>
    <w:rsid w:val="63F55398"/>
    <w:rsid w:val="63F6BFCE"/>
    <w:rsid w:val="63FD2622"/>
    <w:rsid w:val="64059E68"/>
    <w:rsid w:val="640F16DC"/>
    <w:rsid w:val="6442E715"/>
    <w:rsid w:val="64500504"/>
    <w:rsid w:val="64628929"/>
    <w:rsid w:val="64651720"/>
    <w:rsid w:val="64680ADE"/>
    <w:rsid w:val="64681505"/>
    <w:rsid w:val="646AC45C"/>
    <w:rsid w:val="64781E56"/>
    <w:rsid w:val="6478BF1F"/>
    <w:rsid w:val="648854A5"/>
    <w:rsid w:val="64992F06"/>
    <w:rsid w:val="64A60FBB"/>
    <w:rsid w:val="64CE7252"/>
    <w:rsid w:val="64E17A50"/>
    <w:rsid w:val="64E91141"/>
    <w:rsid w:val="64EAF483"/>
    <w:rsid w:val="64FDDDEB"/>
    <w:rsid w:val="6502B11D"/>
    <w:rsid w:val="6504DFB3"/>
    <w:rsid w:val="650BEA80"/>
    <w:rsid w:val="650E6E17"/>
    <w:rsid w:val="6518786A"/>
    <w:rsid w:val="651A2FA8"/>
    <w:rsid w:val="651A9A44"/>
    <w:rsid w:val="651F4B4D"/>
    <w:rsid w:val="6526A93F"/>
    <w:rsid w:val="652EA144"/>
    <w:rsid w:val="655260E8"/>
    <w:rsid w:val="655E1FA8"/>
    <w:rsid w:val="65681A42"/>
    <w:rsid w:val="6576657B"/>
    <w:rsid w:val="657DFF44"/>
    <w:rsid w:val="657FEFB2"/>
    <w:rsid w:val="65850473"/>
    <w:rsid w:val="659222FE"/>
    <w:rsid w:val="6593D8D6"/>
    <w:rsid w:val="65B2586D"/>
    <w:rsid w:val="65C8DB2D"/>
    <w:rsid w:val="65D1F9D7"/>
    <w:rsid w:val="65D51189"/>
    <w:rsid w:val="65EC27D0"/>
    <w:rsid w:val="65F59CE7"/>
    <w:rsid w:val="65FB7DB3"/>
    <w:rsid w:val="65FF4422"/>
    <w:rsid w:val="66027189"/>
    <w:rsid w:val="66028688"/>
    <w:rsid w:val="6608653A"/>
    <w:rsid w:val="6610DA76"/>
    <w:rsid w:val="66154B41"/>
    <w:rsid w:val="661B45CE"/>
    <w:rsid w:val="662AF278"/>
    <w:rsid w:val="66332CD2"/>
    <w:rsid w:val="6634FF67"/>
    <w:rsid w:val="6639E86B"/>
    <w:rsid w:val="664C47A5"/>
    <w:rsid w:val="664FDE20"/>
    <w:rsid w:val="6660BB32"/>
    <w:rsid w:val="66656DAC"/>
    <w:rsid w:val="66673B59"/>
    <w:rsid w:val="666C1CD4"/>
    <w:rsid w:val="66712078"/>
    <w:rsid w:val="6673086D"/>
    <w:rsid w:val="6673EE4B"/>
    <w:rsid w:val="668352BB"/>
    <w:rsid w:val="66865807"/>
    <w:rsid w:val="6687E761"/>
    <w:rsid w:val="668C3625"/>
    <w:rsid w:val="669011F4"/>
    <w:rsid w:val="66925D43"/>
    <w:rsid w:val="66AA7099"/>
    <w:rsid w:val="66AEC06F"/>
    <w:rsid w:val="66B06113"/>
    <w:rsid w:val="66B1C0F5"/>
    <w:rsid w:val="66B64F21"/>
    <w:rsid w:val="66B813E9"/>
    <w:rsid w:val="66C2A00C"/>
    <w:rsid w:val="66C3DD98"/>
    <w:rsid w:val="66C6E5FD"/>
    <w:rsid w:val="66C70276"/>
    <w:rsid w:val="66CC1189"/>
    <w:rsid w:val="66D13C81"/>
    <w:rsid w:val="66D31DD5"/>
    <w:rsid w:val="66DC687C"/>
    <w:rsid w:val="66E6F4F7"/>
    <w:rsid w:val="66F3D3BB"/>
    <w:rsid w:val="66FB080B"/>
    <w:rsid w:val="670AF1B3"/>
    <w:rsid w:val="670C27A2"/>
    <w:rsid w:val="671675B8"/>
    <w:rsid w:val="671FAFB2"/>
    <w:rsid w:val="6727E19B"/>
    <w:rsid w:val="672DF35F"/>
    <w:rsid w:val="6737AAEE"/>
    <w:rsid w:val="6739B315"/>
    <w:rsid w:val="673D3F2A"/>
    <w:rsid w:val="6740ABBB"/>
    <w:rsid w:val="674388E6"/>
    <w:rsid w:val="674E28CE"/>
    <w:rsid w:val="675D90B7"/>
    <w:rsid w:val="6768F04D"/>
    <w:rsid w:val="6769D54E"/>
    <w:rsid w:val="676CAC05"/>
    <w:rsid w:val="6773A203"/>
    <w:rsid w:val="6776A762"/>
    <w:rsid w:val="67808325"/>
    <w:rsid w:val="67887E4A"/>
    <w:rsid w:val="6799BE87"/>
    <w:rsid w:val="679A29EB"/>
    <w:rsid w:val="679DE980"/>
    <w:rsid w:val="679FF465"/>
    <w:rsid w:val="67A5F487"/>
    <w:rsid w:val="67A5F9D3"/>
    <w:rsid w:val="67AF6239"/>
    <w:rsid w:val="67B8AD5E"/>
    <w:rsid w:val="67C2584A"/>
    <w:rsid w:val="67C2887F"/>
    <w:rsid w:val="67D5B8CC"/>
    <w:rsid w:val="67D8333C"/>
    <w:rsid w:val="67E047E4"/>
    <w:rsid w:val="67E0777A"/>
    <w:rsid w:val="67EDE0AC"/>
    <w:rsid w:val="67EDF78B"/>
    <w:rsid w:val="67F716B0"/>
    <w:rsid w:val="680EA8EE"/>
    <w:rsid w:val="6812DC66"/>
    <w:rsid w:val="681CCF4D"/>
    <w:rsid w:val="682A8C94"/>
    <w:rsid w:val="682E2DA4"/>
    <w:rsid w:val="682E5795"/>
    <w:rsid w:val="6836F0CF"/>
    <w:rsid w:val="68430361"/>
    <w:rsid w:val="68475C60"/>
    <w:rsid w:val="685142B2"/>
    <w:rsid w:val="68541B60"/>
    <w:rsid w:val="685D9482"/>
    <w:rsid w:val="686497D7"/>
    <w:rsid w:val="686E70CC"/>
    <w:rsid w:val="68733C9C"/>
    <w:rsid w:val="687AAAC9"/>
    <w:rsid w:val="687B962E"/>
    <w:rsid w:val="688ECCE6"/>
    <w:rsid w:val="68927313"/>
    <w:rsid w:val="689C4F50"/>
    <w:rsid w:val="689E3682"/>
    <w:rsid w:val="68A05795"/>
    <w:rsid w:val="68A36A4A"/>
    <w:rsid w:val="68A52603"/>
    <w:rsid w:val="68A74BB1"/>
    <w:rsid w:val="68A85682"/>
    <w:rsid w:val="68B05619"/>
    <w:rsid w:val="68CF5ACA"/>
    <w:rsid w:val="68D3A1F7"/>
    <w:rsid w:val="68D8E9F3"/>
    <w:rsid w:val="68D9B3FC"/>
    <w:rsid w:val="68DD9A91"/>
    <w:rsid w:val="68DF5947"/>
    <w:rsid w:val="68E01D9F"/>
    <w:rsid w:val="68E8375F"/>
    <w:rsid w:val="6905A5AF"/>
    <w:rsid w:val="69221AF9"/>
    <w:rsid w:val="69263C01"/>
    <w:rsid w:val="692F3C55"/>
    <w:rsid w:val="6935A999"/>
    <w:rsid w:val="6935FA4C"/>
    <w:rsid w:val="6942A485"/>
    <w:rsid w:val="69447133"/>
    <w:rsid w:val="69473591"/>
    <w:rsid w:val="694FEEB1"/>
    <w:rsid w:val="695069C6"/>
    <w:rsid w:val="695CDAD5"/>
    <w:rsid w:val="6965F687"/>
    <w:rsid w:val="696AE9F4"/>
    <w:rsid w:val="6978314B"/>
    <w:rsid w:val="6979DF38"/>
    <w:rsid w:val="697B86F4"/>
    <w:rsid w:val="697EBA95"/>
    <w:rsid w:val="698C2D8B"/>
    <w:rsid w:val="6992442E"/>
    <w:rsid w:val="6992E688"/>
    <w:rsid w:val="69968D04"/>
    <w:rsid w:val="69C0AC06"/>
    <w:rsid w:val="69CC0847"/>
    <w:rsid w:val="69E32CC1"/>
    <w:rsid w:val="69F8D2B5"/>
    <w:rsid w:val="6A08A645"/>
    <w:rsid w:val="6A0AAEAD"/>
    <w:rsid w:val="6A0ED3DC"/>
    <w:rsid w:val="6A13C3C3"/>
    <w:rsid w:val="6A25844D"/>
    <w:rsid w:val="6A2A599A"/>
    <w:rsid w:val="6A2EBF09"/>
    <w:rsid w:val="6A41F200"/>
    <w:rsid w:val="6A4ADBCD"/>
    <w:rsid w:val="6A562A02"/>
    <w:rsid w:val="6A69F23C"/>
    <w:rsid w:val="6A6FED80"/>
    <w:rsid w:val="6A74DFEC"/>
    <w:rsid w:val="6A7FEE4F"/>
    <w:rsid w:val="6A833212"/>
    <w:rsid w:val="6AA8A5DC"/>
    <w:rsid w:val="6AAE99A4"/>
    <w:rsid w:val="6AC89652"/>
    <w:rsid w:val="6ACC76DF"/>
    <w:rsid w:val="6AF28D69"/>
    <w:rsid w:val="6AF7AC14"/>
    <w:rsid w:val="6AFE639B"/>
    <w:rsid w:val="6B1D6C65"/>
    <w:rsid w:val="6B2B6366"/>
    <w:rsid w:val="6B2DC38A"/>
    <w:rsid w:val="6B3545C4"/>
    <w:rsid w:val="6B499F44"/>
    <w:rsid w:val="6B5D52BA"/>
    <w:rsid w:val="6B6C3556"/>
    <w:rsid w:val="6B75CDDD"/>
    <w:rsid w:val="6B768954"/>
    <w:rsid w:val="6B7BFEA0"/>
    <w:rsid w:val="6B8288D7"/>
    <w:rsid w:val="6B847022"/>
    <w:rsid w:val="6B8FC024"/>
    <w:rsid w:val="6B9C3899"/>
    <w:rsid w:val="6BABF7BB"/>
    <w:rsid w:val="6BAC6ADE"/>
    <w:rsid w:val="6BB17E5C"/>
    <w:rsid w:val="6BB63809"/>
    <w:rsid w:val="6BB67B1E"/>
    <w:rsid w:val="6BB897B2"/>
    <w:rsid w:val="6BB89DDA"/>
    <w:rsid w:val="6BDEF440"/>
    <w:rsid w:val="6BE61211"/>
    <w:rsid w:val="6BE89840"/>
    <w:rsid w:val="6BEAF49E"/>
    <w:rsid w:val="6C041F95"/>
    <w:rsid w:val="6C158FDA"/>
    <w:rsid w:val="6C18D0DC"/>
    <w:rsid w:val="6C1C5B52"/>
    <w:rsid w:val="6C228D82"/>
    <w:rsid w:val="6C3446BB"/>
    <w:rsid w:val="6C394A86"/>
    <w:rsid w:val="6C480E8F"/>
    <w:rsid w:val="6C4E60CF"/>
    <w:rsid w:val="6C54A6EA"/>
    <w:rsid w:val="6C5ACCA0"/>
    <w:rsid w:val="6C5C334B"/>
    <w:rsid w:val="6C604BB6"/>
    <w:rsid w:val="6C66D57A"/>
    <w:rsid w:val="6C78046D"/>
    <w:rsid w:val="6C807FBA"/>
    <w:rsid w:val="6C82900D"/>
    <w:rsid w:val="6C8601FB"/>
    <w:rsid w:val="6C87EDC9"/>
    <w:rsid w:val="6C8C7DE6"/>
    <w:rsid w:val="6C91C0F9"/>
    <w:rsid w:val="6C97B24B"/>
    <w:rsid w:val="6C9AC22C"/>
    <w:rsid w:val="6C9F7ABF"/>
    <w:rsid w:val="6CB41F8B"/>
    <w:rsid w:val="6CB940E0"/>
    <w:rsid w:val="6CB950EB"/>
    <w:rsid w:val="6CC10F8C"/>
    <w:rsid w:val="6CC2EE2D"/>
    <w:rsid w:val="6CD4D642"/>
    <w:rsid w:val="6CD84771"/>
    <w:rsid w:val="6CE1B5AB"/>
    <w:rsid w:val="6CE82783"/>
    <w:rsid w:val="6CEDFFF1"/>
    <w:rsid w:val="6CEE609A"/>
    <w:rsid w:val="6CF09E18"/>
    <w:rsid w:val="6D000A7E"/>
    <w:rsid w:val="6D0213F4"/>
    <w:rsid w:val="6D07B87A"/>
    <w:rsid w:val="6D0A61F2"/>
    <w:rsid w:val="6D0F9287"/>
    <w:rsid w:val="6D22F221"/>
    <w:rsid w:val="6D2367B1"/>
    <w:rsid w:val="6D26ABB4"/>
    <w:rsid w:val="6D32A7ED"/>
    <w:rsid w:val="6D3DA0D3"/>
    <w:rsid w:val="6D53D587"/>
    <w:rsid w:val="6D7BF6FB"/>
    <w:rsid w:val="6D7F3359"/>
    <w:rsid w:val="6D81E1E6"/>
    <w:rsid w:val="6D951F58"/>
    <w:rsid w:val="6DA3F877"/>
    <w:rsid w:val="6DAD251F"/>
    <w:rsid w:val="6DB2CA6A"/>
    <w:rsid w:val="6DC9F6D4"/>
    <w:rsid w:val="6DD424EF"/>
    <w:rsid w:val="6DD527AC"/>
    <w:rsid w:val="6DDFF62B"/>
    <w:rsid w:val="6DE3DEF0"/>
    <w:rsid w:val="6DFEDBE1"/>
    <w:rsid w:val="6E070F55"/>
    <w:rsid w:val="6E121155"/>
    <w:rsid w:val="6E269A7E"/>
    <w:rsid w:val="6E28B681"/>
    <w:rsid w:val="6E291557"/>
    <w:rsid w:val="6E2BF16B"/>
    <w:rsid w:val="6E2E5700"/>
    <w:rsid w:val="6E2F6EA9"/>
    <w:rsid w:val="6E45406D"/>
    <w:rsid w:val="6E45C671"/>
    <w:rsid w:val="6E65C453"/>
    <w:rsid w:val="6E867622"/>
    <w:rsid w:val="6E88D359"/>
    <w:rsid w:val="6E90793C"/>
    <w:rsid w:val="6E9ABFC4"/>
    <w:rsid w:val="6E9EE05E"/>
    <w:rsid w:val="6EA0C1A9"/>
    <w:rsid w:val="6EA4F81C"/>
    <w:rsid w:val="6EBEC282"/>
    <w:rsid w:val="6EC0D300"/>
    <w:rsid w:val="6EC2A0E2"/>
    <w:rsid w:val="6EC5CBD7"/>
    <w:rsid w:val="6EC760E6"/>
    <w:rsid w:val="6ECCBB1F"/>
    <w:rsid w:val="6ED99476"/>
    <w:rsid w:val="6EDF1443"/>
    <w:rsid w:val="6EE56E82"/>
    <w:rsid w:val="6EF1C973"/>
    <w:rsid w:val="6F07FC4C"/>
    <w:rsid w:val="6F0AEAF9"/>
    <w:rsid w:val="6F0D5204"/>
    <w:rsid w:val="6F162281"/>
    <w:rsid w:val="6F1A48FA"/>
    <w:rsid w:val="6F415D4A"/>
    <w:rsid w:val="6F425089"/>
    <w:rsid w:val="6F4280DF"/>
    <w:rsid w:val="6F51A1EA"/>
    <w:rsid w:val="6F53F006"/>
    <w:rsid w:val="6F5CFC64"/>
    <w:rsid w:val="6F6B3FC8"/>
    <w:rsid w:val="6F87370B"/>
    <w:rsid w:val="6F8CFB6B"/>
    <w:rsid w:val="6F8FA59F"/>
    <w:rsid w:val="6F90EB29"/>
    <w:rsid w:val="6FA8876C"/>
    <w:rsid w:val="6FAB434E"/>
    <w:rsid w:val="6FB83F42"/>
    <w:rsid w:val="6FC3CFA8"/>
    <w:rsid w:val="6FC6FFA1"/>
    <w:rsid w:val="6FCB8C70"/>
    <w:rsid w:val="6FD491E3"/>
    <w:rsid w:val="6FE90038"/>
    <w:rsid w:val="6FE91161"/>
    <w:rsid w:val="6FF1D749"/>
    <w:rsid w:val="6FF43FAD"/>
    <w:rsid w:val="6FF727F1"/>
    <w:rsid w:val="6FF954B4"/>
    <w:rsid w:val="701A94EB"/>
    <w:rsid w:val="701B8D60"/>
    <w:rsid w:val="701C8469"/>
    <w:rsid w:val="701DCBDD"/>
    <w:rsid w:val="70223941"/>
    <w:rsid w:val="7024302A"/>
    <w:rsid w:val="7025A0B3"/>
    <w:rsid w:val="7039C996"/>
    <w:rsid w:val="704CCD15"/>
    <w:rsid w:val="704CE6D8"/>
    <w:rsid w:val="704D2097"/>
    <w:rsid w:val="704D992F"/>
    <w:rsid w:val="70659173"/>
    <w:rsid w:val="706D2412"/>
    <w:rsid w:val="706EA1CD"/>
    <w:rsid w:val="706EAD9D"/>
    <w:rsid w:val="706F897F"/>
    <w:rsid w:val="70826D11"/>
    <w:rsid w:val="708C0EFD"/>
    <w:rsid w:val="708E8E3B"/>
    <w:rsid w:val="7098EAF6"/>
    <w:rsid w:val="709A857E"/>
    <w:rsid w:val="709C70FF"/>
    <w:rsid w:val="70A51F47"/>
    <w:rsid w:val="70B14732"/>
    <w:rsid w:val="70B6195B"/>
    <w:rsid w:val="70BC71F8"/>
    <w:rsid w:val="70C0AEDA"/>
    <w:rsid w:val="70C4241F"/>
    <w:rsid w:val="70C9C4C6"/>
    <w:rsid w:val="70CA4ECE"/>
    <w:rsid w:val="70CA8FDF"/>
    <w:rsid w:val="70CCC01A"/>
    <w:rsid w:val="70CCCEEE"/>
    <w:rsid w:val="70EAE113"/>
    <w:rsid w:val="7109ED34"/>
    <w:rsid w:val="710BE31A"/>
    <w:rsid w:val="710E5EC1"/>
    <w:rsid w:val="711035F8"/>
    <w:rsid w:val="7114FF80"/>
    <w:rsid w:val="7117C290"/>
    <w:rsid w:val="71182589"/>
    <w:rsid w:val="711A8552"/>
    <w:rsid w:val="711B778E"/>
    <w:rsid w:val="711F12A6"/>
    <w:rsid w:val="71221D41"/>
    <w:rsid w:val="71322872"/>
    <w:rsid w:val="713B0956"/>
    <w:rsid w:val="71417714"/>
    <w:rsid w:val="7148BE2C"/>
    <w:rsid w:val="714916CA"/>
    <w:rsid w:val="714B00A3"/>
    <w:rsid w:val="7156939D"/>
    <w:rsid w:val="715B1512"/>
    <w:rsid w:val="715F5EC7"/>
    <w:rsid w:val="7161A7AF"/>
    <w:rsid w:val="7161CEED"/>
    <w:rsid w:val="7161D4A4"/>
    <w:rsid w:val="7162DF26"/>
    <w:rsid w:val="7165C8FC"/>
    <w:rsid w:val="7166DFD1"/>
    <w:rsid w:val="716E0D52"/>
    <w:rsid w:val="718BC609"/>
    <w:rsid w:val="718DA7AA"/>
    <w:rsid w:val="719F43AA"/>
    <w:rsid w:val="71A1B7D6"/>
    <w:rsid w:val="71B61069"/>
    <w:rsid w:val="71B75DC1"/>
    <w:rsid w:val="71C67D86"/>
    <w:rsid w:val="71C9C636"/>
    <w:rsid w:val="71D49DD8"/>
    <w:rsid w:val="71DBB809"/>
    <w:rsid w:val="71DD9CF7"/>
    <w:rsid w:val="7204A7D7"/>
    <w:rsid w:val="720536C8"/>
    <w:rsid w:val="7208F473"/>
    <w:rsid w:val="720CCBA5"/>
    <w:rsid w:val="721FA2E9"/>
    <w:rsid w:val="722DD325"/>
    <w:rsid w:val="7230E558"/>
    <w:rsid w:val="725214CE"/>
    <w:rsid w:val="725E3E5C"/>
    <w:rsid w:val="726A66F9"/>
    <w:rsid w:val="72751DC9"/>
    <w:rsid w:val="7287F6CF"/>
    <w:rsid w:val="7288FE81"/>
    <w:rsid w:val="728F3ECB"/>
    <w:rsid w:val="7296B81B"/>
    <w:rsid w:val="72A2B8CE"/>
    <w:rsid w:val="72AFF47F"/>
    <w:rsid w:val="72B0F1ED"/>
    <w:rsid w:val="72B3F5EA"/>
    <w:rsid w:val="72C52B13"/>
    <w:rsid w:val="72CA31BF"/>
    <w:rsid w:val="72CB1372"/>
    <w:rsid w:val="72CF788B"/>
    <w:rsid w:val="72D6AF08"/>
    <w:rsid w:val="72D8523A"/>
    <w:rsid w:val="72DA56AD"/>
    <w:rsid w:val="72E5BBAD"/>
    <w:rsid w:val="72F03449"/>
    <w:rsid w:val="72F71F01"/>
    <w:rsid w:val="72FB915C"/>
    <w:rsid w:val="730D10A9"/>
    <w:rsid w:val="73149678"/>
    <w:rsid w:val="73172A08"/>
    <w:rsid w:val="73308FC4"/>
    <w:rsid w:val="7339CB50"/>
    <w:rsid w:val="733FE4E2"/>
    <w:rsid w:val="734AC015"/>
    <w:rsid w:val="734B290B"/>
    <w:rsid w:val="734DF62A"/>
    <w:rsid w:val="735A8C67"/>
    <w:rsid w:val="735C2DB1"/>
    <w:rsid w:val="7367A514"/>
    <w:rsid w:val="736B3DBA"/>
    <w:rsid w:val="736B47CC"/>
    <w:rsid w:val="736BBA36"/>
    <w:rsid w:val="73706E39"/>
    <w:rsid w:val="7373B4C4"/>
    <w:rsid w:val="737D998D"/>
    <w:rsid w:val="739321EC"/>
    <w:rsid w:val="739AD209"/>
    <w:rsid w:val="739EC5FA"/>
    <w:rsid w:val="73A1AB90"/>
    <w:rsid w:val="73A614D7"/>
    <w:rsid w:val="73A6D431"/>
    <w:rsid w:val="73B682F5"/>
    <w:rsid w:val="73BD6E2F"/>
    <w:rsid w:val="73C7DE86"/>
    <w:rsid w:val="73D36769"/>
    <w:rsid w:val="73E36A5C"/>
    <w:rsid w:val="73E415B2"/>
    <w:rsid w:val="73F26F0E"/>
    <w:rsid w:val="740011D0"/>
    <w:rsid w:val="7405DA12"/>
    <w:rsid w:val="741CBAD2"/>
    <w:rsid w:val="7421654C"/>
    <w:rsid w:val="74264D9B"/>
    <w:rsid w:val="745E1598"/>
    <w:rsid w:val="74638E93"/>
    <w:rsid w:val="747E4F2D"/>
    <w:rsid w:val="74845893"/>
    <w:rsid w:val="748C04AA"/>
    <w:rsid w:val="748ECAAD"/>
    <w:rsid w:val="748EFC51"/>
    <w:rsid w:val="749113E0"/>
    <w:rsid w:val="749A6A0A"/>
    <w:rsid w:val="74AA30BE"/>
    <w:rsid w:val="74AE7C5A"/>
    <w:rsid w:val="74B479D9"/>
    <w:rsid w:val="74C4DB92"/>
    <w:rsid w:val="74CACBA6"/>
    <w:rsid w:val="74CF783A"/>
    <w:rsid w:val="74EAA77D"/>
    <w:rsid w:val="74F762EE"/>
    <w:rsid w:val="74F86893"/>
    <w:rsid w:val="750B37E3"/>
    <w:rsid w:val="750C3E9A"/>
    <w:rsid w:val="751DF7ED"/>
    <w:rsid w:val="753578D3"/>
    <w:rsid w:val="75376B1C"/>
    <w:rsid w:val="753C5B69"/>
    <w:rsid w:val="75521726"/>
    <w:rsid w:val="756C7D78"/>
    <w:rsid w:val="757DFB97"/>
    <w:rsid w:val="75813E66"/>
    <w:rsid w:val="759B2A99"/>
    <w:rsid w:val="75A87FEA"/>
    <w:rsid w:val="75B2175D"/>
    <w:rsid w:val="75BD35AD"/>
    <w:rsid w:val="75BE748A"/>
    <w:rsid w:val="75C1F260"/>
    <w:rsid w:val="75CB4956"/>
    <w:rsid w:val="75CE6113"/>
    <w:rsid w:val="75D0A0FF"/>
    <w:rsid w:val="75E4223C"/>
    <w:rsid w:val="75E43F7E"/>
    <w:rsid w:val="75E6FFA5"/>
    <w:rsid w:val="75E71B3E"/>
    <w:rsid w:val="75F26166"/>
    <w:rsid w:val="75F6787C"/>
    <w:rsid w:val="76084DDF"/>
    <w:rsid w:val="7609B417"/>
    <w:rsid w:val="760CCBD6"/>
    <w:rsid w:val="760F0879"/>
    <w:rsid w:val="7610B416"/>
    <w:rsid w:val="763646C7"/>
    <w:rsid w:val="76394FA6"/>
    <w:rsid w:val="7639FF81"/>
    <w:rsid w:val="7648C80B"/>
    <w:rsid w:val="7653AFB4"/>
    <w:rsid w:val="76593FDE"/>
    <w:rsid w:val="7662F3AF"/>
    <w:rsid w:val="76666975"/>
    <w:rsid w:val="7667552E"/>
    <w:rsid w:val="766810AC"/>
    <w:rsid w:val="76720DA3"/>
    <w:rsid w:val="7675AE29"/>
    <w:rsid w:val="767805E4"/>
    <w:rsid w:val="76854EB5"/>
    <w:rsid w:val="768A2F3E"/>
    <w:rsid w:val="768E109E"/>
    <w:rsid w:val="769438F4"/>
    <w:rsid w:val="76958CE7"/>
    <w:rsid w:val="7695FFDF"/>
    <w:rsid w:val="76AC4C91"/>
    <w:rsid w:val="76B2C735"/>
    <w:rsid w:val="76D8A3AD"/>
    <w:rsid w:val="76E312AA"/>
    <w:rsid w:val="76E3F999"/>
    <w:rsid w:val="76E9FDBD"/>
    <w:rsid w:val="76F9BD0F"/>
    <w:rsid w:val="7710D04A"/>
    <w:rsid w:val="77132EBB"/>
    <w:rsid w:val="7717ECC6"/>
    <w:rsid w:val="772ABA83"/>
    <w:rsid w:val="772D7ADA"/>
    <w:rsid w:val="7754E6A3"/>
    <w:rsid w:val="77601E57"/>
    <w:rsid w:val="776A0A55"/>
    <w:rsid w:val="776DC804"/>
    <w:rsid w:val="77751C23"/>
    <w:rsid w:val="77799CB4"/>
    <w:rsid w:val="77812BFB"/>
    <w:rsid w:val="7783AA56"/>
    <w:rsid w:val="778815FF"/>
    <w:rsid w:val="778CC17D"/>
    <w:rsid w:val="77976640"/>
    <w:rsid w:val="7798BF29"/>
    <w:rsid w:val="7799F8B1"/>
    <w:rsid w:val="77A80D78"/>
    <w:rsid w:val="77B0773B"/>
    <w:rsid w:val="77B44889"/>
    <w:rsid w:val="77B83B3B"/>
    <w:rsid w:val="77C23298"/>
    <w:rsid w:val="77C2AFAB"/>
    <w:rsid w:val="77C3A56C"/>
    <w:rsid w:val="77D06BA2"/>
    <w:rsid w:val="77E747B2"/>
    <w:rsid w:val="77F3CA1C"/>
    <w:rsid w:val="77F8E645"/>
    <w:rsid w:val="77FA6F2C"/>
    <w:rsid w:val="77FD5668"/>
    <w:rsid w:val="7801EA46"/>
    <w:rsid w:val="7802E3F3"/>
    <w:rsid w:val="78067C3A"/>
    <w:rsid w:val="78098338"/>
    <w:rsid w:val="780D9162"/>
    <w:rsid w:val="7816F4AF"/>
    <w:rsid w:val="783DDEAB"/>
    <w:rsid w:val="78416EAE"/>
    <w:rsid w:val="7847A90C"/>
    <w:rsid w:val="784AE5F3"/>
    <w:rsid w:val="784F94BB"/>
    <w:rsid w:val="7850E370"/>
    <w:rsid w:val="785FAFEC"/>
    <w:rsid w:val="786114B1"/>
    <w:rsid w:val="78646EFE"/>
    <w:rsid w:val="786FB788"/>
    <w:rsid w:val="7889479E"/>
    <w:rsid w:val="788F9737"/>
    <w:rsid w:val="7898028F"/>
    <w:rsid w:val="789A0F06"/>
    <w:rsid w:val="789C1991"/>
    <w:rsid w:val="78ABAB07"/>
    <w:rsid w:val="78B954F5"/>
    <w:rsid w:val="78BC3F77"/>
    <w:rsid w:val="78BCBAEF"/>
    <w:rsid w:val="78C0DA1D"/>
    <w:rsid w:val="78CD532A"/>
    <w:rsid w:val="78D25C7E"/>
    <w:rsid w:val="78D6D405"/>
    <w:rsid w:val="78D726B3"/>
    <w:rsid w:val="78E6B50F"/>
    <w:rsid w:val="78EF2580"/>
    <w:rsid w:val="78F1D004"/>
    <w:rsid w:val="7902E13C"/>
    <w:rsid w:val="790669D9"/>
    <w:rsid w:val="790DD435"/>
    <w:rsid w:val="792397F8"/>
    <w:rsid w:val="792C0B6F"/>
    <w:rsid w:val="7931AD20"/>
    <w:rsid w:val="793C981C"/>
    <w:rsid w:val="79439514"/>
    <w:rsid w:val="794D0AFE"/>
    <w:rsid w:val="7962B8A6"/>
    <w:rsid w:val="79634C84"/>
    <w:rsid w:val="7963C6E3"/>
    <w:rsid w:val="796D6979"/>
    <w:rsid w:val="799678A1"/>
    <w:rsid w:val="7998B98F"/>
    <w:rsid w:val="79A30F9B"/>
    <w:rsid w:val="79A966D0"/>
    <w:rsid w:val="79AA3E52"/>
    <w:rsid w:val="79B19978"/>
    <w:rsid w:val="79B35A9C"/>
    <w:rsid w:val="79CC56EC"/>
    <w:rsid w:val="79D6B0FE"/>
    <w:rsid w:val="79E39AB9"/>
    <w:rsid w:val="79E6FAAA"/>
    <w:rsid w:val="79F3E2B4"/>
    <w:rsid w:val="79F67AD6"/>
    <w:rsid w:val="79F6C538"/>
    <w:rsid w:val="7A0FA982"/>
    <w:rsid w:val="7A1F2851"/>
    <w:rsid w:val="7A258A62"/>
    <w:rsid w:val="7A33ABA2"/>
    <w:rsid w:val="7A3A7536"/>
    <w:rsid w:val="7A62F662"/>
    <w:rsid w:val="7A6B741D"/>
    <w:rsid w:val="7A6CA5BB"/>
    <w:rsid w:val="7A886F7E"/>
    <w:rsid w:val="7AAFBD82"/>
    <w:rsid w:val="7AB13D76"/>
    <w:rsid w:val="7AB64E48"/>
    <w:rsid w:val="7AC0C5DB"/>
    <w:rsid w:val="7ADB8335"/>
    <w:rsid w:val="7AE42539"/>
    <w:rsid w:val="7AEFDBFD"/>
    <w:rsid w:val="7AF46F62"/>
    <w:rsid w:val="7AF844C1"/>
    <w:rsid w:val="7B0ABDD5"/>
    <w:rsid w:val="7B0C6077"/>
    <w:rsid w:val="7B0D4923"/>
    <w:rsid w:val="7B185D8C"/>
    <w:rsid w:val="7B23A221"/>
    <w:rsid w:val="7B23BB5D"/>
    <w:rsid w:val="7B2B9B4E"/>
    <w:rsid w:val="7B2CE04F"/>
    <w:rsid w:val="7B438263"/>
    <w:rsid w:val="7B549CF2"/>
    <w:rsid w:val="7B580859"/>
    <w:rsid w:val="7B60A661"/>
    <w:rsid w:val="7B659E4C"/>
    <w:rsid w:val="7B66B8E9"/>
    <w:rsid w:val="7B715CC3"/>
    <w:rsid w:val="7B760959"/>
    <w:rsid w:val="7B823820"/>
    <w:rsid w:val="7B86FC41"/>
    <w:rsid w:val="7B8905C6"/>
    <w:rsid w:val="7B8A31BE"/>
    <w:rsid w:val="7B924B37"/>
    <w:rsid w:val="7B9807C0"/>
    <w:rsid w:val="7BAA52D0"/>
    <w:rsid w:val="7BADEF7E"/>
    <w:rsid w:val="7BAE61BC"/>
    <w:rsid w:val="7BB7E1DE"/>
    <w:rsid w:val="7BBAF31A"/>
    <w:rsid w:val="7BC02518"/>
    <w:rsid w:val="7BCFA351"/>
    <w:rsid w:val="7BD26268"/>
    <w:rsid w:val="7BE11A3F"/>
    <w:rsid w:val="7BE14591"/>
    <w:rsid w:val="7BE88D81"/>
    <w:rsid w:val="7BEE1C21"/>
    <w:rsid w:val="7BF8C670"/>
    <w:rsid w:val="7BF97738"/>
    <w:rsid w:val="7C18ADC1"/>
    <w:rsid w:val="7C21E7A6"/>
    <w:rsid w:val="7C2A8D91"/>
    <w:rsid w:val="7C2CA0FF"/>
    <w:rsid w:val="7C34052D"/>
    <w:rsid w:val="7C439F54"/>
    <w:rsid w:val="7C53D838"/>
    <w:rsid w:val="7C565CC2"/>
    <w:rsid w:val="7C574301"/>
    <w:rsid w:val="7C5A146C"/>
    <w:rsid w:val="7C67DCD2"/>
    <w:rsid w:val="7C6B4998"/>
    <w:rsid w:val="7C76360E"/>
    <w:rsid w:val="7C7890FE"/>
    <w:rsid w:val="7C817DE9"/>
    <w:rsid w:val="7C8A5F8C"/>
    <w:rsid w:val="7C8F7480"/>
    <w:rsid w:val="7C9096FE"/>
    <w:rsid w:val="7C9F1CEF"/>
    <w:rsid w:val="7CA263CA"/>
    <w:rsid w:val="7CBB7072"/>
    <w:rsid w:val="7CC5A189"/>
    <w:rsid w:val="7CDA3094"/>
    <w:rsid w:val="7CDE61FB"/>
    <w:rsid w:val="7CDE9C48"/>
    <w:rsid w:val="7CE08826"/>
    <w:rsid w:val="7CE0B93F"/>
    <w:rsid w:val="7CE38A6E"/>
    <w:rsid w:val="7CEECD18"/>
    <w:rsid w:val="7CFBB396"/>
    <w:rsid w:val="7D0A30B8"/>
    <w:rsid w:val="7D0C6F97"/>
    <w:rsid w:val="7D0CD54A"/>
    <w:rsid w:val="7D118EDB"/>
    <w:rsid w:val="7D125851"/>
    <w:rsid w:val="7D1FED8E"/>
    <w:rsid w:val="7D28A7E8"/>
    <w:rsid w:val="7D2C409A"/>
    <w:rsid w:val="7D2D16BF"/>
    <w:rsid w:val="7D2FB226"/>
    <w:rsid w:val="7D2FD5E7"/>
    <w:rsid w:val="7D3123AE"/>
    <w:rsid w:val="7D380C7D"/>
    <w:rsid w:val="7D3BE396"/>
    <w:rsid w:val="7D3DB9C6"/>
    <w:rsid w:val="7D455656"/>
    <w:rsid w:val="7D498F2B"/>
    <w:rsid w:val="7D62716D"/>
    <w:rsid w:val="7D70ECAD"/>
    <w:rsid w:val="7D727F8B"/>
    <w:rsid w:val="7D739DE6"/>
    <w:rsid w:val="7D799318"/>
    <w:rsid w:val="7D79E44B"/>
    <w:rsid w:val="7D89F20D"/>
    <w:rsid w:val="7D8AF25C"/>
    <w:rsid w:val="7D8F3907"/>
    <w:rsid w:val="7D9346CD"/>
    <w:rsid w:val="7DA38EA2"/>
    <w:rsid w:val="7DA45EA2"/>
    <w:rsid w:val="7DB3DBE8"/>
    <w:rsid w:val="7DC27F82"/>
    <w:rsid w:val="7DC9780F"/>
    <w:rsid w:val="7DD44B56"/>
    <w:rsid w:val="7DDB442E"/>
    <w:rsid w:val="7DDED01D"/>
    <w:rsid w:val="7DE7E745"/>
    <w:rsid w:val="7DEBC926"/>
    <w:rsid w:val="7DED9A92"/>
    <w:rsid w:val="7DEF96EC"/>
    <w:rsid w:val="7DF3C31D"/>
    <w:rsid w:val="7E0010A2"/>
    <w:rsid w:val="7E122B8E"/>
    <w:rsid w:val="7E15D301"/>
    <w:rsid w:val="7E1E0DB0"/>
    <w:rsid w:val="7E1E88F5"/>
    <w:rsid w:val="7E238CB0"/>
    <w:rsid w:val="7E3246D6"/>
    <w:rsid w:val="7E3977C8"/>
    <w:rsid w:val="7E5157B9"/>
    <w:rsid w:val="7E57DC4C"/>
    <w:rsid w:val="7E5B5C1F"/>
    <w:rsid w:val="7E6C2AB2"/>
    <w:rsid w:val="7E7680BE"/>
    <w:rsid w:val="7E7D90BE"/>
    <w:rsid w:val="7E81FB5C"/>
    <w:rsid w:val="7E8B33B9"/>
    <w:rsid w:val="7E94C6C8"/>
    <w:rsid w:val="7EA83FF8"/>
    <w:rsid w:val="7EB7DCCE"/>
    <w:rsid w:val="7EB9F435"/>
    <w:rsid w:val="7EC4DA33"/>
    <w:rsid w:val="7ECE5F50"/>
    <w:rsid w:val="7ECFD8A9"/>
    <w:rsid w:val="7ED05635"/>
    <w:rsid w:val="7ED7439E"/>
    <w:rsid w:val="7EDF8DDA"/>
    <w:rsid w:val="7F0C2D30"/>
    <w:rsid w:val="7F18AD42"/>
    <w:rsid w:val="7F268018"/>
    <w:rsid w:val="7F2CA074"/>
    <w:rsid w:val="7F3F48F7"/>
    <w:rsid w:val="7F47E51C"/>
    <w:rsid w:val="7F491955"/>
    <w:rsid w:val="7F4A5391"/>
    <w:rsid w:val="7F537A0E"/>
    <w:rsid w:val="7F5FCD9F"/>
    <w:rsid w:val="7F728AAA"/>
    <w:rsid w:val="7F782291"/>
    <w:rsid w:val="7F789B4F"/>
    <w:rsid w:val="7F8D950B"/>
    <w:rsid w:val="7F92DBDD"/>
    <w:rsid w:val="7F9DC0A1"/>
    <w:rsid w:val="7FB352D2"/>
    <w:rsid w:val="7FB79226"/>
    <w:rsid w:val="7FC34D20"/>
    <w:rsid w:val="7FCA5D47"/>
    <w:rsid w:val="7FD6B16A"/>
    <w:rsid w:val="7FE46D6D"/>
    <w:rsid w:val="7FE5E414"/>
    <w:rsid w:val="7FF5695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EB79AD"/>
  <w15:docId w15:val="{3EE6152C-33DC-48B1-939D-5BAB06DE9B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5CA4"/>
    <w:pPr>
      <w:overflowPunct w:val="0"/>
      <w:autoSpaceDE w:val="0"/>
      <w:autoSpaceDN w:val="0"/>
      <w:adjustRightInd w:val="0"/>
      <w:spacing w:after="0" w:line="240" w:lineRule="auto"/>
    </w:pPr>
    <w:rPr>
      <w:rFonts w:ascii="Cambria Math" w:eastAsia="Cambria Math" w:hAnsi="Cambria Math" w:cs="Cambria Math"/>
      <w:sz w:val="20"/>
      <w:szCs w:val="20"/>
      <w:lang w:val="es-ES_tradnl" w:eastAsia="es-ES"/>
    </w:rPr>
  </w:style>
  <w:style w:type="paragraph" w:styleId="Ttulo1">
    <w:name w:val="heading 1"/>
    <w:basedOn w:val="Normal"/>
    <w:next w:val="Normal"/>
    <w:link w:val="Ttulo1Car"/>
    <w:uiPriority w:val="9"/>
    <w:qFormat/>
    <w:rsid w:val="008708F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E5CA4"/>
    <w:rPr>
      <w:color w:val="0563C1" w:themeColor="hyperlink"/>
      <w:u w:val="single"/>
    </w:rPr>
  </w:style>
  <w:style w:type="character" w:customStyle="1" w:styleId="SinespaciadoCar">
    <w:name w:val="Sin espaciado Car"/>
    <w:link w:val="Sinespaciado"/>
    <w:uiPriority w:val="1"/>
    <w:locked/>
    <w:rsid w:val="003E5CA4"/>
    <w:rPr>
      <w:rFonts w:ascii="Courier New" w:eastAsia="Times New Roman" w:hAnsi="Courier New" w:cs="Times New Roman"/>
      <w:lang w:val="es-ES" w:eastAsia="es-ES"/>
    </w:rPr>
  </w:style>
  <w:style w:type="paragraph" w:styleId="Sinespaciado">
    <w:name w:val="No Spacing"/>
    <w:link w:val="SinespaciadoCar"/>
    <w:uiPriority w:val="1"/>
    <w:qFormat/>
    <w:rsid w:val="003E5CA4"/>
    <w:pPr>
      <w:widowControl w:val="0"/>
      <w:autoSpaceDE w:val="0"/>
      <w:autoSpaceDN w:val="0"/>
      <w:adjustRightInd w:val="0"/>
      <w:spacing w:after="0" w:line="240" w:lineRule="auto"/>
    </w:pPr>
    <w:rPr>
      <w:rFonts w:ascii="Courier New" w:eastAsia="Times New Roman" w:hAnsi="Courier New" w:cs="Times New Roman"/>
      <w:lang w:val="es-ES" w:eastAsia="es-ES"/>
    </w:rPr>
  </w:style>
  <w:style w:type="character" w:styleId="Refdenotaalpie">
    <w:name w:val="footnote reference"/>
    <w:aliases w:val="Texto de nota al pie,referencia nota al pie,Appel note de bas de page,Footnotes refss,Fago Fußnotenzeichen,Nota a pie,Ref. de nota al pie 2,Footnote symbol,Footnote,Char Car Car Car Ca,Ref. de nota al pie2,Nota de pie,Pie de pagina,R"/>
    <w:link w:val="4GChar"/>
    <w:unhideWhenUsed/>
    <w:qFormat/>
    <w:rsid w:val="003E5CA4"/>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rsid w:val="003E5CA4"/>
    <w:pPr>
      <w:overflowPunct/>
      <w:autoSpaceDE/>
      <w:autoSpaceDN/>
      <w:adjustRightInd/>
      <w:jc w:val="both"/>
    </w:pPr>
    <w:rPr>
      <w:rFonts w:asciiTheme="minorHAnsi" w:eastAsiaTheme="minorHAnsi" w:hAnsiTheme="minorHAnsi" w:cstheme="minorBidi"/>
      <w:sz w:val="22"/>
      <w:szCs w:val="22"/>
      <w:vertAlign w:val="superscript"/>
      <w:lang w:val="es-CO" w:eastAsia="en-US"/>
    </w:rPr>
  </w:style>
  <w:style w:type="paragraph" w:styleId="Encabezado">
    <w:name w:val="header"/>
    <w:basedOn w:val="Normal"/>
    <w:link w:val="EncabezadoCar"/>
    <w:uiPriority w:val="99"/>
    <w:unhideWhenUsed/>
    <w:rsid w:val="003E5CA4"/>
    <w:pPr>
      <w:tabs>
        <w:tab w:val="center" w:pos="4419"/>
        <w:tab w:val="right" w:pos="8838"/>
      </w:tabs>
    </w:pPr>
  </w:style>
  <w:style w:type="character" w:customStyle="1" w:styleId="EncabezadoCar">
    <w:name w:val="Encabezado Car"/>
    <w:basedOn w:val="Fuentedeprrafopredeter"/>
    <w:link w:val="Encabezado"/>
    <w:uiPriority w:val="99"/>
    <w:rsid w:val="003E5CA4"/>
    <w:rPr>
      <w:rFonts w:ascii="Cambria Math" w:eastAsia="Cambria Math" w:hAnsi="Cambria Math" w:cs="Cambria Math"/>
      <w:sz w:val="20"/>
      <w:szCs w:val="20"/>
      <w:lang w:val="es-ES_tradnl" w:eastAsia="es-ES"/>
    </w:rPr>
  </w:style>
  <w:style w:type="paragraph" w:styleId="Textonotapie">
    <w:name w:val="footnote text"/>
    <w:aliases w:val="Footnote Text Char Char Char Char Char,Footnote Text Char Char Char Char,Footnote reference,FA Fu,Footnote Text Char Char Char,texto de nota al pie Car,Texto nota pie Car Car,Footnote Text Char,Footnote referenc,ft,Footnote referenc Car,f"/>
    <w:basedOn w:val="Normal"/>
    <w:link w:val="TextonotapieCar"/>
    <w:uiPriority w:val="99"/>
    <w:unhideWhenUsed/>
    <w:qFormat/>
    <w:rsid w:val="003E5CA4"/>
  </w:style>
  <w:style w:type="character" w:customStyle="1" w:styleId="TextonotapieCar">
    <w:name w:val="Texto nota pie Car"/>
    <w:aliases w:val="Footnote Text Char Char Char Char Char Car,Footnote Text Char Char Char Char Car,Footnote reference Car,FA Fu Car,Footnote Text Char Char Char Car,texto de nota al pie Car Car,Texto nota pie Car Car Car,Footnote Text Char Car,ft Car"/>
    <w:basedOn w:val="Fuentedeprrafopredeter"/>
    <w:link w:val="Textonotapie"/>
    <w:uiPriority w:val="99"/>
    <w:qFormat/>
    <w:rsid w:val="003E5CA4"/>
    <w:rPr>
      <w:rFonts w:ascii="Cambria Math" w:eastAsia="Cambria Math" w:hAnsi="Cambria Math" w:cs="Cambria Math"/>
      <w:sz w:val="20"/>
      <w:szCs w:val="20"/>
      <w:lang w:val="es-ES_tradnl" w:eastAsia="es-ES"/>
    </w:rPr>
  </w:style>
  <w:style w:type="character" w:customStyle="1" w:styleId="iaj">
    <w:name w:val="i_aj"/>
    <w:basedOn w:val="Fuentedeprrafopredeter"/>
    <w:rsid w:val="003E5CA4"/>
  </w:style>
  <w:style w:type="paragraph" w:styleId="Piedepgina">
    <w:name w:val="footer"/>
    <w:basedOn w:val="Normal"/>
    <w:link w:val="PiedepginaCar"/>
    <w:uiPriority w:val="99"/>
    <w:unhideWhenUsed/>
    <w:rsid w:val="003E5CA4"/>
    <w:pPr>
      <w:tabs>
        <w:tab w:val="center" w:pos="4419"/>
        <w:tab w:val="right" w:pos="8838"/>
      </w:tabs>
    </w:pPr>
  </w:style>
  <w:style w:type="character" w:customStyle="1" w:styleId="PiedepginaCar">
    <w:name w:val="Pie de página Car"/>
    <w:basedOn w:val="Fuentedeprrafopredeter"/>
    <w:link w:val="Piedepgina"/>
    <w:uiPriority w:val="99"/>
    <w:rsid w:val="003E5CA4"/>
    <w:rPr>
      <w:rFonts w:ascii="Cambria Math" w:eastAsia="Cambria Math" w:hAnsi="Cambria Math" w:cs="Cambria Math"/>
      <w:sz w:val="20"/>
      <w:szCs w:val="20"/>
      <w:lang w:val="es-ES_tradnl" w:eastAsia="es-ES"/>
    </w:rPr>
  </w:style>
  <w:style w:type="character" w:styleId="Refdecomentario">
    <w:name w:val="annotation reference"/>
    <w:basedOn w:val="Fuentedeprrafopredeter"/>
    <w:uiPriority w:val="99"/>
    <w:semiHidden/>
    <w:unhideWhenUsed/>
    <w:rsid w:val="004A0C30"/>
    <w:rPr>
      <w:sz w:val="16"/>
      <w:szCs w:val="16"/>
    </w:rPr>
  </w:style>
  <w:style w:type="paragraph" w:styleId="Textocomentario">
    <w:name w:val="annotation text"/>
    <w:basedOn w:val="Normal"/>
    <w:link w:val="TextocomentarioCar"/>
    <w:uiPriority w:val="99"/>
    <w:unhideWhenUsed/>
    <w:rsid w:val="004A0C30"/>
  </w:style>
  <w:style w:type="character" w:customStyle="1" w:styleId="TextocomentarioCar">
    <w:name w:val="Texto comentario Car"/>
    <w:basedOn w:val="Fuentedeprrafopredeter"/>
    <w:link w:val="Textocomentario"/>
    <w:uiPriority w:val="99"/>
    <w:rsid w:val="004A0C30"/>
    <w:rPr>
      <w:rFonts w:ascii="Cambria Math" w:eastAsia="Cambria Math" w:hAnsi="Cambria Math" w:cs="Cambria Math"/>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4A0C30"/>
    <w:rPr>
      <w:b/>
      <w:bCs/>
    </w:rPr>
  </w:style>
  <w:style w:type="character" w:customStyle="1" w:styleId="AsuntodelcomentarioCar">
    <w:name w:val="Asunto del comentario Car"/>
    <w:basedOn w:val="TextocomentarioCar"/>
    <w:link w:val="Asuntodelcomentario"/>
    <w:uiPriority w:val="99"/>
    <w:semiHidden/>
    <w:rsid w:val="004A0C30"/>
    <w:rPr>
      <w:rFonts w:ascii="Cambria Math" w:eastAsia="Cambria Math" w:hAnsi="Cambria Math" w:cs="Cambria Math"/>
      <w:b/>
      <w:bCs/>
      <w:sz w:val="20"/>
      <w:szCs w:val="20"/>
      <w:lang w:val="es-ES_tradnl" w:eastAsia="es-ES"/>
    </w:rPr>
  </w:style>
  <w:style w:type="paragraph" w:styleId="Textodeglobo">
    <w:name w:val="Balloon Text"/>
    <w:basedOn w:val="Normal"/>
    <w:link w:val="TextodegloboCar"/>
    <w:uiPriority w:val="99"/>
    <w:semiHidden/>
    <w:unhideWhenUsed/>
    <w:rsid w:val="007839D0"/>
    <w:rPr>
      <w:rFonts w:ascii="Tahoma" w:hAnsi="Tahoma" w:cs="Tahoma"/>
      <w:sz w:val="16"/>
      <w:szCs w:val="16"/>
    </w:rPr>
  </w:style>
  <w:style w:type="character" w:customStyle="1" w:styleId="TextodegloboCar">
    <w:name w:val="Texto de globo Car"/>
    <w:basedOn w:val="Fuentedeprrafopredeter"/>
    <w:link w:val="Textodeglobo"/>
    <w:uiPriority w:val="99"/>
    <w:semiHidden/>
    <w:rsid w:val="007839D0"/>
    <w:rPr>
      <w:rFonts w:ascii="Tahoma" w:eastAsia="Cambria Math" w:hAnsi="Tahoma" w:cs="Tahoma"/>
      <w:sz w:val="16"/>
      <w:szCs w:val="16"/>
      <w:lang w:val="es-ES_tradnl" w:eastAsia="es-ES"/>
    </w:rPr>
  </w:style>
  <w:style w:type="paragraph" w:customStyle="1" w:styleId="Default">
    <w:name w:val="Default"/>
    <w:rsid w:val="007839D0"/>
    <w:pPr>
      <w:autoSpaceDE w:val="0"/>
      <w:autoSpaceDN w:val="0"/>
      <w:adjustRightInd w:val="0"/>
      <w:spacing w:after="0" w:line="240" w:lineRule="auto"/>
    </w:pPr>
    <w:rPr>
      <w:rFonts w:ascii="Times New Roman" w:hAnsi="Times New Roman" w:cs="Times New Roman"/>
      <w:color w:val="000000"/>
      <w:sz w:val="24"/>
      <w:szCs w:val="24"/>
    </w:rPr>
  </w:style>
  <w:style w:type="paragraph" w:styleId="Prrafodelista">
    <w:name w:val="List Paragraph"/>
    <w:basedOn w:val="Normal"/>
    <w:uiPriority w:val="34"/>
    <w:qFormat/>
    <w:rsid w:val="00B43CEF"/>
    <w:pPr>
      <w:ind w:left="720"/>
      <w:contextualSpacing/>
    </w:pPr>
  </w:style>
  <w:style w:type="character" w:customStyle="1" w:styleId="normaltextrun">
    <w:name w:val="normaltextrun"/>
    <w:basedOn w:val="Fuentedeprrafopredeter"/>
    <w:rsid w:val="004C3F0B"/>
  </w:style>
  <w:style w:type="paragraph" w:customStyle="1" w:styleId="paragraph">
    <w:name w:val="paragraph"/>
    <w:basedOn w:val="Normal"/>
    <w:rsid w:val="00846915"/>
    <w:pPr>
      <w:overflowPunct/>
      <w:autoSpaceDE/>
      <w:autoSpaceDN/>
      <w:adjustRightInd/>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eop">
    <w:name w:val="eop"/>
    <w:basedOn w:val="Fuentedeprrafopredeter"/>
    <w:rsid w:val="00846915"/>
  </w:style>
  <w:style w:type="table" w:styleId="Tablaconcuadrcula">
    <w:name w:val="Table Grid"/>
    <w:basedOn w:val="Tab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tulo1Car">
    <w:name w:val="Título 1 Car"/>
    <w:basedOn w:val="Fuentedeprrafopredeter"/>
    <w:link w:val="Ttulo1"/>
    <w:uiPriority w:val="9"/>
    <w:rsid w:val="008708F1"/>
    <w:rPr>
      <w:rFonts w:asciiTheme="majorHAnsi" w:eastAsiaTheme="majorEastAsia" w:hAnsiTheme="majorHAnsi" w:cstheme="majorBidi"/>
      <w:color w:val="2F5496" w:themeColor="accent1" w:themeShade="BF"/>
      <w:sz w:val="32"/>
      <w:szCs w:val="32"/>
      <w:lang w:val="es-ES_tradnl" w:eastAsia="es-ES"/>
    </w:rPr>
  </w:style>
  <w:style w:type="character" w:customStyle="1" w:styleId="UnresolvedMention">
    <w:name w:val="Unresolved Mention"/>
    <w:basedOn w:val="Fuentedeprrafopredeter"/>
    <w:uiPriority w:val="99"/>
    <w:semiHidden/>
    <w:unhideWhenUsed/>
    <w:rsid w:val="00EA2E76"/>
    <w:rPr>
      <w:color w:val="605E5C"/>
      <w:shd w:val="clear" w:color="auto" w:fill="E1DFDD"/>
    </w:rPr>
  </w:style>
  <w:style w:type="character" w:customStyle="1" w:styleId="superscript">
    <w:name w:val="superscript"/>
    <w:basedOn w:val="Fuentedeprrafopredeter"/>
    <w:rsid w:val="00AC7969"/>
  </w:style>
  <w:style w:type="character" w:styleId="Hipervnculovisitado">
    <w:name w:val="FollowedHyperlink"/>
    <w:basedOn w:val="Fuentedeprrafopredeter"/>
    <w:uiPriority w:val="99"/>
    <w:semiHidden/>
    <w:unhideWhenUsed/>
    <w:rsid w:val="006B2DB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36624">
      <w:bodyDiv w:val="1"/>
      <w:marLeft w:val="0"/>
      <w:marRight w:val="0"/>
      <w:marTop w:val="0"/>
      <w:marBottom w:val="0"/>
      <w:divBdr>
        <w:top w:val="none" w:sz="0" w:space="0" w:color="auto"/>
        <w:left w:val="none" w:sz="0" w:space="0" w:color="auto"/>
        <w:bottom w:val="none" w:sz="0" w:space="0" w:color="auto"/>
        <w:right w:val="none" w:sz="0" w:space="0" w:color="auto"/>
      </w:divBdr>
    </w:div>
    <w:div w:id="66197315">
      <w:bodyDiv w:val="1"/>
      <w:marLeft w:val="0"/>
      <w:marRight w:val="0"/>
      <w:marTop w:val="0"/>
      <w:marBottom w:val="0"/>
      <w:divBdr>
        <w:top w:val="none" w:sz="0" w:space="0" w:color="auto"/>
        <w:left w:val="none" w:sz="0" w:space="0" w:color="auto"/>
        <w:bottom w:val="none" w:sz="0" w:space="0" w:color="auto"/>
        <w:right w:val="none" w:sz="0" w:space="0" w:color="auto"/>
      </w:divBdr>
    </w:div>
    <w:div w:id="96020322">
      <w:bodyDiv w:val="1"/>
      <w:marLeft w:val="0"/>
      <w:marRight w:val="0"/>
      <w:marTop w:val="0"/>
      <w:marBottom w:val="0"/>
      <w:divBdr>
        <w:top w:val="none" w:sz="0" w:space="0" w:color="auto"/>
        <w:left w:val="none" w:sz="0" w:space="0" w:color="auto"/>
        <w:bottom w:val="none" w:sz="0" w:space="0" w:color="auto"/>
        <w:right w:val="none" w:sz="0" w:space="0" w:color="auto"/>
      </w:divBdr>
      <w:divsChild>
        <w:div w:id="800196111">
          <w:marLeft w:val="0"/>
          <w:marRight w:val="0"/>
          <w:marTop w:val="0"/>
          <w:marBottom w:val="0"/>
          <w:divBdr>
            <w:top w:val="none" w:sz="0" w:space="0" w:color="auto"/>
            <w:left w:val="none" w:sz="0" w:space="0" w:color="auto"/>
            <w:bottom w:val="none" w:sz="0" w:space="0" w:color="auto"/>
            <w:right w:val="none" w:sz="0" w:space="0" w:color="auto"/>
          </w:divBdr>
        </w:div>
        <w:div w:id="1908571480">
          <w:marLeft w:val="0"/>
          <w:marRight w:val="0"/>
          <w:marTop w:val="0"/>
          <w:marBottom w:val="0"/>
          <w:divBdr>
            <w:top w:val="none" w:sz="0" w:space="0" w:color="auto"/>
            <w:left w:val="none" w:sz="0" w:space="0" w:color="auto"/>
            <w:bottom w:val="none" w:sz="0" w:space="0" w:color="auto"/>
            <w:right w:val="none" w:sz="0" w:space="0" w:color="auto"/>
          </w:divBdr>
        </w:div>
        <w:div w:id="1340229472">
          <w:marLeft w:val="0"/>
          <w:marRight w:val="0"/>
          <w:marTop w:val="0"/>
          <w:marBottom w:val="0"/>
          <w:divBdr>
            <w:top w:val="none" w:sz="0" w:space="0" w:color="auto"/>
            <w:left w:val="none" w:sz="0" w:space="0" w:color="auto"/>
            <w:bottom w:val="none" w:sz="0" w:space="0" w:color="auto"/>
            <w:right w:val="none" w:sz="0" w:space="0" w:color="auto"/>
          </w:divBdr>
        </w:div>
        <w:div w:id="1135830806">
          <w:marLeft w:val="0"/>
          <w:marRight w:val="0"/>
          <w:marTop w:val="0"/>
          <w:marBottom w:val="0"/>
          <w:divBdr>
            <w:top w:val="none" w:sz="0" w:space="0" w:color="auto"/>
            <w:left w:val="none" w:sz="0" w:space="0" w:color="auto"/>
            <w:bottom w:val="none" w:sz="0" w:space="0" w:color="auto"/>
            <w:right w:val="none" w:sz="0" w:space="0" w:color="auto"/>
          </w:divBdr>
        </w:div>
        <w:div w:id="1755782336">
          <w:marLeft w:val="0"/>
          <w:marRight w:val="0"/>
          <w:marTop w:val="0"/>
          <w:marBottom w:val="0"/>
          <w:divBdr>
            <w:top w:val="none" w:sz="0" w:space="0" w:color="auto"/>
            <w:left w:val="none" w:sz="0" w:space="0" w:color="auto"/>
            <w:bottom w:val="none" w:sz="0" w:space="0" w:color="auto"/>
            <w:right w:val="none" w:sz="0" w:space="0" w:color="auto"/>
          </w:divBdr>
        </w:div>
        <w:div w:id="299043955">
          <w:marLeft w:val="0"/>
          <w:marRight w:val="0"/>
          <w:marTop w:val="0"/>
          <w:marBottom w:val="0"/>
          <w:divBdr>
            <w:top w:val="none" w:sz="0" w:space="0" w:color="auto"/>
            <w:left w:val="none" w:sz="0" w:space="0" w:color="auto"/>
            <w:bottom w:val="none" w:sz="0" w:space="0" w:color="auto"/>
            <w:right w:val="none" w:sz="0" w:space="0" w:color="auto"/>
          </w:divBdr>
        </w:div>
        <w:div w:id="794568322">
          <w:marLeft w:val="0"/>
          <w:marRight w:val="0"/>
          <w:marTop w:val="0"/>
          <w:marBottom w:val="0"/>
          <w:divBdr>
            <w:top w:val="none" w:sz="0" w:space="0" w:color="auto"/>
            <w:left w:val="none" w:sz="0" w:space="0" w:color="auto"/>
            <w:bottom w:val="none" w:sz="0" w:space="0" w:color="auto"/>
            <w:right w:val="none" w:sz="0" w:space="0" w:color="auto"/>
          </w:divBdr>
        </w:div>
        <w:div w:id="1396318212">
          <w:marLeft w:val="0"/>
          <w:marRight w:val="0"/>
          <w:marTop w:val="0"/>
          <w:marBottom w:val="0"/>
          <w:divBdr>
            <w:top w:val="none" w:sz="0" w:space="0" w:color="auto"/>
            <w:left w:val="none" w:sz="0" w:space="0" w:color="auto"/>
            <w:bottom w:val="none" w:sz="0" w:space="0" w:color="auto"/>
            <w:right w:val="none" w:sz="0" w:space="0" w:color="auto"/>
          </w:divBdr>
        </w:div>
        <w:div w:id="1216628224">
          <w:marLeft w:val="0"/>
          <w:marRight w:val="0"/>
          <w:marTop w:val="0"/>
          <w:marBottom w:val="0"/>
          <w:divBdr>
            <w:top w:val="none" w:sz="0" w:space="0" w:color="auto"/>
            <w:left w:val="none" w:sz="0" w:space="0" w:color="auto"/>
            <w:bottom w:val="none" w:sz="0" w:space="0" w:color="auto"/>
            <w:right w:val="none" w:sz="0" w:space="0" w:color="auto"/>
          </w:divBdr>
        </w:div>
      </w:divsChild>
    </w:div>
    <w:div w:id="154153581">
      <w:bodyDiv w:val="1"/>
      <w:marLeft w:val="0"/>
      <w:marRight w:val="0"/>
      <w:marTop w:val="0"/>
      <w:marBottom w:val="0"/>
      <w:divBdr>
        <w:top w:val="none" w:sz="0" w:space="0" w:color="auto"/>
        <w:left w:val="none" w:sz="0" w:space="0" w:color="auto"/>
        <w:bottom w:val="none" w:sz="0" w:space="0" w:color="auto"/>
        <w:right w:val="none" w:sz="0" w:space="0" w:color="auto"/>
      </w:divBdr>
      <w:divsChild>
        <w:div w:id="2080856554">
          <w:marLeft w:val="0"/>
          <w:marRight w:val="30"/>
          <w:marTop w:val="0"/>
          <w:marBottom w:val="0"/>
          <w:divBdr>
            <w:top w:val="none" w:sz="0" w:space="0" w:color="auto"/>
            <w:left w:val="none" w:sz="0" w:space="0" w:color="auto"/>
            <w:bottom w:val="none" w:sz="0" w:space="0" w:color="auto"/>
            <w:right w:val="none" w:sz="0" w:space="0" w:color="auto"/>
          </w:divBdr>
        </w:div>
      </w:divsChild>
    </w:div>
    <w:div w:id="163785792">
      <w:bodyDiv w:val="1"/>
      <w:marLeft w:val="0"/>
      <w:marRight w:val="0"/>
      <w:marTop w:val="0"/>
      <w:marBottom w:val="0"/>
      <w:divBdr>
        <w:top w:val="none" w:sz="0" w:space="0" w:color="auto"/>
        <w:left w:val="none" w:sz="0" w:space="0" w:color="auto"/>
        <w:bottom w:val="none" w:sz="0" w:space="0" w:color="auto"/>
        <w:right w:val="none" w:sz="0" w:space="0" w:color="auto"/>
      </w:divBdr>
      <w:divsChild>
        <w:div w:id="1148478705">
          <w:marLeft w:val="0"/>
          <w:marRight w:val="30"/>
          <w:marTop w:val="0"/>
          <w:marBottom w:val="0"/>
          <w:divBdr>
            <w:top w:val="none" w:sz="0" w:space="0" w:color="auto"/>
            <w:left w:val="none" w:sz="0" w:space="0" w:color="auto"/>
            <w:bottom w:val="none" w:sz="0" w:space="0" w:color="auto"/>
            <w:right w:val="none" w:sz="0" w:space="0" w:color="auto"/>
          </w:divBdr>
        </w:div>
      </w:divsChild>
    </w:div>
    <w:div w:id="191503549">
      <w:bodyDiv w:val="1"/>
      <w:marLeft w:val="0"/>
      <w:marRight w:val="0"/>
      <w:marTop w:val="0"/>
      <w:marBottom w:val="0"/>
      <w:divBdr>
        <w:top w:val="none" w:sz="0" w:space="0" w:color="auto"/>
        <w:left w:val="none" w:sz="0" w:space="0" w:color="auto"/>
        <w:bottom w:val="none" w:sz="0" w:space="0" w:color="auto"/>
        <w:right w:val="none" w:sz="0" w:space="0" w:color="auto"/>
      </w:divBdr>
    </w:div>
    <w:div w:id="436298052">
      <w:bodyDiv w:val="1"/>
      <w:marLeft w:val="0"/>
      <w:marRight w:val="0"/>
      <w:marTop w:val="0"/>
      <w:marBottom w:val="0"/>
      <w:divBdr>
        <w:top w:val="none" w:sz="0" w:space="0" w:color="auto"/>
        <w:left w:val="none" w:sz="0" w:space="0" w:color="auto"/>
        <w:bottom w:val="none" w:sz="0" w:space="0" w:color="auto"/>
        <w:right w:val="none" w:sz="0" w:space="0" w:color="auto"/>
      </w:divBdr>
      <w:divsChild>
        <w:div w:id="250432979">
          <w:marLeft w:val="0"/>
          <w:marRight w:val="0"/>
          <w:marTop w:val="0"/>
          <w:marBottom w:val="0"/>
          <w:divBdr>
            <w:top w:val="none" w:sz="0" w:space="0" w:color="auto"/>
            <w:left w:val="none" w:sz="0" w:space="0" w:color="auto"/>
            <w:bottom w:val="none" w:sz="0" w:space="0" w:color="auto"/>
            <w:right w:val="none" w:sz="0" w:space="0" w:color="auto"/>
          </w:divBdr>
        </w:div>
        <w:div w:id="692997890">
          <w:marLeft w:val="0"/>
          <w:marRight w:val="0"/>
          <w:marTop w:val="0"/>
          <w:marBottom w:val="0"/>
          <w:divBdr>
            <w:top w:val="none" w:sz="0" w:space="0" w:color="auto"/>
            <w:left w:val="none" w:sz="0" w:space="0" w:color="auto"/>
            <w:bottom w:val="none" w:sz="0" w:space="0" w:color="auto"/>
            <w:right w:val="none" w:sz="0" w:space="0" w:color="auto"/>
          </w:divBdr>
        </w:div>
      </w:divsChild>
    </w:div>
    <w:div w:id="787432874">
      <w:bodyDiv w:val="1"/>
      <w:marLeft w:val="0"/>
      <w:marRight w:val="0"/>
      <w:marTop w:val="0"/>
      <w:marBottom w:val="0"/>
      <w:divBdr>
        <w:top w:val="none" w:sz="0" w:space="0" w:color="auto"/>
        <w:left w:val="none" w:sz="0" w:space="0" w:color="auto"/>
        <w:bottom w:val="none" w:sz="0" w:space="0" w:color="auto"/>
        <w:right w:val="none" w:sz="0" w:space="0" w:color="auto"/>
      </w:divBdr>
    </w:div>
    <w:div w:id="799228466">
      <w:bodyDiv w:val="1"/>
      <w:marLeft w:val="0"/>
      <w:marRight w:val="0"/>
      <w:marTop w:val="0"/>
      <w:marBottom w:val="0"/>
      <w:divBdr>
        <w:top w:val="none" w:sz="0" w:space="0" w:color="auto"/>
        <w:left w:val="none" w:sz="0" w:space="0" w:color="auto"/>
        <w:bottom w:val="none" w:sz="0" w:space="0" w:color="auto"/>
        <w:right w:val="none" w:sz="0" w:space="0" w:color="auto"/>
      </w:divBdr>
      <w:divsChild>
        <w:div w:id="1634216547">
          <w:marLeft w:val="0"/>
          <w:marRight w:val="0"/>
          <w:marTop w:val="0"/>
          <w:marBottom w:val="0"/>
          <w:divBdr>
            <w:top w:val="none" w:sz="0" w:space="0" w:color="auto"/>
            <w:left w:val="none" w:sz="0" w:space="0" w:color="auto"/>
            <w:bottom w:val="none" w:sz="0" w:space="0" w:color="auto"/>
            <w:right w:val="none" w:sz="0" w:space="0" w:color="auto"/>
          </w:divBdr>
        </w:div>
        <w:div w:id="1068570879">
          <w:marLeft w:val="0"/>
          <w:marRight w:val="0"/>
          <w:marTop w:val="0"/>
          <w:marBottom w:val="0"/>
          <w:divBdr>
            <w:top w:val="none" w:sz="0" w:space="0" w:color="auto"/>
            <w:left w:val="none" w:sz="0" w:space="0" w:color="auto"/>
            <w:bottom w:val="none" w:sz="0" w:space="0" w:color="auto"/>
            <w:right w:val="none" w:sz="0" w:space="0" w:color="auto"/>
          </w:divBdr>
        </w:div>
        <w:div w:id="52627865">
          <w:marLeft w:val="0"/>
          <w:marRight w:val="0"/>
          <w:marTop w:val="0"/>
          <w:marBottom w:val="0"/>
          <w:divBdr>
            <w:top w:val="none" w:sz="0" w:space="0" w:color="auto"/>
            <w:left w:val="none" w:sz="0" w:space="0" w:color="auto"/>
            <w:bottom w:val="none" w:sz="0" w:space="0" w:color="auto"/>
            <w:right w:val="none" w:sz="0" w:space="0" w:color="auto"/>
          </w:divBdr>
        </w:div>
        <w:div w:id="1134953380">
          <w:marLeft w:val="0"/>
          <w:marRight w:val="0"/>
          <w:marTop w:val="0"/>
          <w:marBottom w:val="0"/>
          <w:divBdr>
            <w:top w:val="none" w:sz="0" w:space="0" w:color="auto"/>
            <w:left w:val="none" w:sz="0" w:space="0" w:color="auto"/>
            <w:bottom w:val="none" w:sz="0" w:space="0" w:color="auto"/>
            <w:right w:val="none" w:sz="0" w:space="0" w:color="auto"/>
          </w:divBdr>
        </w:div>
        <w:div w:id="929656666">
          <w:marLeft w:val="0"/>
          <w:marRight w:val="0"/>
          <w:marTop w:val="0"/>
          <w:marBottom w:val="0"/>
          <w:divBdr>
            <w:top w:val="none" w:sz="0" w:space="0" w:color="auto"/>
            <w:left w:val="none" w:sz="0" w:space="0" w:color="auto"/>
            <w:bottom w:val="none" w:sz="0" w:space="0" w:color="auto"/>
            <w:right w:val="none" w:sz="0" w:space="0" w:color="auto"/>
          </w:divBdr>
        </w:div>
        <w:div w:id="157618759">
          <w:marLeft w:val="0"/>
          <w:marRight w:val="0"/>
          <w:marTop w:val="0"/>
          <w:marBottom w:val="0"/>
          <w:divBdr>
            <w:top w:val="none" w:sz="0" w:space="0" w:color="auto"/>
            <w:left w:val="none" w:sz="0" w:space="0" w:color="auto"/>
            <w:bottom w:val="none" w:sz="0" w:space="0" w:color="auto"/>
            <w:right w:val="none" w:sz="0" w:space="0" w:color="auto"/>
          </w:divBdr>
        </w:div>
        <w:div w:id="823278868">
          <w:marLeft w:val="0"/>
          <w:marRight w:val="0"/>
          <w:marTop w:val="0"/>
          <w:marBottom w:val="0"/>
          <w:divBdr>
            <w:top w:val="none" w:sz="0" w:space="0" w:color="auto"/>
            <w:left w:val="none" w:sz="0" w:space="0" w:color="auto"/>
            <w:bottom w:val="none" w:sz="0" w:space="0" w:color="auto"/>
            <w:right w:val="none" w:sz="0" w:space="0" w:color="auto"/>
          </w:divBdr>
        </w:div>
        <w:div w:id="867910863">
          <w:marLeft w:val="0"/>
          <w:marRight w:val="0"/>
          <w:marTop w:val="0"/>
          <w:marBottom w:val="0"/>
          <w:divBdr>
            <w:top w:val="none" w:sz="0" w:space="0" w:color="auto"/>
            <w:left w:val="none" w:sz="0" w:space="0" w:color="auto"/>
            <w:bottom w:val="none" w:sz="0" w:space="0" w:color="auto"/>
            <w:right w:val="none" w:sz="0" w:space="0" w:color="auto"/>
          </w:divBdr>
        </w:div>
        <w:div w:id="1357072447">
          <w:marLeft w:val="0"/>
          <w:marRight w:val="0"/>
          <w:marTop w:val="0"/>
          <w:marBottom w:val="0"/>
          <w:divBdr>
            <w:top w:val="none" w:sz="0" w:space="0" w:color="auto"/>
            <w:left w:val="none" w:sz="0" w:space="0" w:color="auto"/>
            <w:bottom w:val="none" w:sz="0" w:space="0" w:color="auto"/>
            <w:right w:val="none" w:sz="0" w:space="0" w:color="auto"/>
          </w:divBdr>
        </w:div>
        <w:div w:id="1004667935">
          <w:marLeft w:val="0"/>
          <w:marRight w:val="0"/>
          <w:marTop w:val="0"/>
          <w:marBottom w:val="0"/>
          <w:divBdr>
            <w:top w:val="none" w:sz="0" w:space="0" w:color="auto"/>
            <w:left w:val="none" w:sz="0" w:space="0" w:color="auto"/>
            <w:bottom w:val="none" w:sz="0" w:space="0" w:color="auto"/>
            <w:right w:val="none" w:sz="0" w:space="0" w:color="auto"/>
          </w:divBdr>
        </w:div>
        <w:div w:id="269553383">
          <w:marLeft w:val="0"/>
          <w:marRight w:val="0"/>
          <w:marTop w:val="0"/>
          <w:marBottom w:val="0"/>
          <w:divBdr>
            <w:top w:val="none" w:sz="0" w:space="0" w:color="auto"/>
            <w:left w:val="none" w:sz="0" w:space="0" w:color="auto"/>
            <w:bottom w:val="none" w:sz="0" w:space="0" w:color="auto"/>
            <w:right w:val="none" w:sz="0" w:space="0" w:color="auto"/>
          </w:divBdr>
        </w:div>
      </w:divsChild>
    </w:div>
    <w:div w:id="1124695207">
      <w:bodyDiv w:val="1"/>
      <w:marLeft w:val="0"/>
      <w:marRight w:val="0"/>
      <w:marTop w:val="0"/>
      <w:marBottom w:val="0"/>
      <w:divBdr>
        <w:top w:val="none" w:sz="0" w:space="0" w:color="auto"/>
        <w:left w:val="none" w:sz="0" w:space="0" w:color="auto"/>
        <w:bottom w:val="none" w:sz="0" w:space="0" w:color="auto"/>
        <w:right w:val="none" w:sz="0" w:space="0" w:color="auto"/>
      </w:divBdr>
    </w:div>
    <w:div w:id="1164668233">
      <w:bodyDiv w:val="1"/>
      <w:marLeft w:val="0"/>
      <w:marRight w:val="0"/>
      <w:marTop w:val="0"/>
      <w:marBottom w:val="0"/>
      <w:divBdr>
        <w:top w:val="none" w:sz="0" w:space="0" w:color="auto"/>
        <w:left w:val="none" w:sz="0" w:space="0" w:color="auto"/>
        <w:bottom w:val="none" w:sz="0" w:space="0" w:color="auto"/>
        <w:right w:val="none" w:sz="0" w:space="0" w:color="auto"/>
      </w:divBdr>
      <w:divsChild>
        <w:div w:id="1374690216">
          <w:marLeft w:val="0"/>
          <w:marRight w:val="0"/>
          <w:marTop w:val="0"/>
          <w:marBottom w:val="0"/>
          <w:divBdr>
            <w:top w:val="none" w:sz="0" w:space="0" w:color="auto"/>
            <w:left w:val="none" w:sz="0" w:space="0" w:color="auto"/>
            <w:bottom w:val="none" w:sz="0" w:space="0" w:color="auto"/>
            <w:right w:val="none" w:sz="0" w:space="0" w:color="auto"/>
          </w:divBdr>
        </w:div>
        <w:div w:id="269287876">
          <w:marLeft w:val="0"/>
          <w:marRight w:val="0"/>
          <w:marTop w:val="0"/>
          <w:marBottom w:val="0"/>
          <w:divBdr>
            <w:top w:val="none" w:sz="0" w:space="0" w:color="auto"/>
            <w:left w:val="none" w:sz="0" w:space="0" w:color="auto"/>
            <w:bottom w:val="none" w:sz="0" w:space="0" w:color="auto"/>
            <w:right w:val="none" w:sz="0" w:space="0" w:color="auto"/>
          </w:divBdr>
        </w:div>
      </w:divsChild>
    </w:div>
    <w:div w:id="1237939322">
      <w:bodyDiv w:val="1"/>
      <w:marLeft w:val="0"/>
      <w:marRight w:val="0"/>
      <w:marTop w:val="0"/>
      <w:marBottom w:val="0"/>
      <w:divBdr>
        <w:top w:val="none" w:sz="0" w:space="0" w:color="auto"/>
        <w:left w:val="none" w:sz="0" w:space="0" w:color="auto"/>
        <w:bottom w:val="none" w:sz="0" w:space="0" w:color="auto"/>
        <w:right w:val="none" w:sz="0" w:space="0" w:color="auto"/>
      </w:divBdr>
    </w:div>
    <w:div w:id="1319724147">
      <w:bodyDiv w:val="1"/>
      <w:marLeft w:val="0"/>
      <w:marRight w:val="0"/>
      <w:marTop w:val="0"/>
      <w:marBottom w:val="0"/>
      <w:divBdr>
        <w:top w:val="none" w:sz="0" w:space="0" w:color="auto"/>
        <w:left w:val="none" w:sz="0" w:space="0" w:color="auto"/>
        <w:bottom w:val="none" w:sz="0" w:space="0" w:color="auto"/>
        <w:right w:val="none" w:sz="0" w:space="0" w:color="auto"/>
      </w:divBdr>
      <w:divsChild>
        <w:div w:id="155534409">
          <w:marLeft w:val="0"/>
          <w:marRight w:val="0"/>
          <w:marTop w:val="0"/>
          <w:marBottom w:val="0"/>
          <w:divBdr>
            <w:top w:val="none" w:sz="0" w:space="0" w:color="auto"/>
            <w:left w:val="none" w:sz="0" w:space="0" w:color="auto"/>
            <w:bottom w:val="none" w:sz="0" w:space="0" w:color="auto"/>
            <w:right w:val="none" w:sz="0" w:space="0" w:color="auto"/>
          </w:divBdr>
        </w:div>
        <w:div w:id="817261584">
          <w:marLeft w:val="0"/>
          <w:marRight w:val="0"/>
          <w:marTop w:val="0"/>
          <w:marBottom w:val="0"/>
          <w:divBdr>
            <w:top w:val="none" w:sz="0" w:space="0" w:color="auto"/>
            <w:left w:val="none" w:sz="0" w:space="0" w:color="auto"/>
            <w:bottom w:val="none" w:sz="0" w:space="0" w:color="auto"/>
            <w:right w:val="none" w:sz="0" w:space="0" w:color="auto"/>
          </w:divBdr>
        </w:div>
      </w:divsChild>
    </w:div>
    <w:div w:id="1484470571">
      <w:bodyDiv w:val="1"/>
      <w:marLeft w:val="0"/>
      <w:marRight w:val="0"/>
      <w:marTop w:val="0"/>
      <w:marBottom w:val="0"/>
      <w:divBdr>
        <w:top w:val="none" w:sz="0" w:space="0" w:color="auto"/>
        <w:left w:val="none" w:sz="0" w:space="0" w:color="auto"/>
        <w:bottom w:val="none" w:sz="0" w:space="0" w:color="auto"/>
        <w:right w:val="none" w:sz="0" w:space="0" w:color="auto"/>
      </w:divBdr>
      <w:divsChild>
        <w:div w:id="145439327">
          <w:marLeft w:val="0"/>
          <w:marRight w:val="30"/>
          <w:marTop w:val="0"/>
          <w:marBottom w:val="0"/>
          <w:divBdr>
            <w:top w:val="none" w:sz="0" w:space="0" w:color="auto"/>
            <w:left w:val="none" w:sz="0" w:space="0" w:color="auto"/>
            <w:bottom w:val="none" w:sz="0" w:space="0" w:color="auto"/>
            <w:right w:val="none" w:sz="0" w:space="0" w:color="auto"/>
          </w:divBdr>
        </w:div>
      </w:divsChild>
    </w:div>
    <w:div w:id="1557888278">
      <w:bodyDiv w:val="1"/>
      <w:marLeft w:val="0"/>
      <w:marRight w:val="0"/>
      <w:marTop w:val="0"/>
      <w:marBottom w:val="0"/>
      <w:divBdr>
        <w:top w:val="none" w:sz="0" w:space="0" w:color="auto"/>
        <w:left w:val="none" w:sz="0" w:space="0" w:color="auto"/>
        <w:bottom w:val="none" w:sz="0" w:space="0" w:color="auto"/>
        <w:right w:val="none" w:sz="0" w:space="0" w:color="auto"/>
      </w:divBdr>
      <w:divsChild>
        <w:div w:id="1822384495">
          <w:marLeft w:val="0"/>
          <w:marRight w:val="0"/>
          <w:marTop w:val="0"/>
          <w:marBottom w:val="0"/>
          <w:divBdr>
            <w:top w:val="none" w:sz="0" w:space="0" w:color="auto"/>
            <w:left w:val="none" w:sz="0" w:space="0" w:color="auto"/>
            <w:bottom w:val="none" w:sz="0" w:space="0" w:color="auto"/>
            <w:right w:val="none" w:sz="0" w:space="0" w:color="auto"/>
          </w:divBdr>
        </w:div>
        <w:div w:id="1977105234">
          <w:marLeft w:val="0"/>
          <w:marRight w:val="0"/>
          <w:marTop w:val="0"/>
          <w:marBottom w:val="0"/>
          <w:divBdr>
            <w:top w:val="none" w:sz="0" w:space="0" w:color="auto"/>
            <w:left w:val="none" w:sz="0" w:space="0" w:color="auto"/>
            <w:bottom w:val="none" w:sz="0" w:space="0" w:color="auto"/>
            <w:right w:val="none" w:sz="0" w:space="0" w:color="auto"/>
          </w:divBdr>
        </w:div>
        <w:div w:id="1311324846">
          <w:marLeft w:val="0"/>
          <w:marRight w:val="0"/>
          <w:marTop w:val="0"/>
          <w:marBottom w:val="0"/>
          <w:divBdr>
            <w:top w:val="none" w:sz="0" w:space="0" w:color="auto"/>
            <w:left w:val="none" w:sz="0" w:space="0" w:color="auto"/>
            <w:bottom w:val="none" w:sz="0" w:space="0" w:color="auto"/>
            <w:right w:val="none" w:sz="0" w:space="0" w:color="auto"/>
          </w:divBdr>
        </w:div>
        <w:div w:id="1114985076">
          <w:marLeft w:val="0"/>
          <w:marRight w:val="0"/>
          <w:marTop w:val="0"/>
          <w:marBottom w:val="0"/>
          <w:divBdr>
            <w:top w:val="none" w:sz="0" w:space="0" w:color="auto"/>
            <w:left w:val="none" w:sz="0" w:space="0" w:color="auto"/>
            <w:bottom w:val="none" w:sz="0" w:space="0" w:color="auto"/>
            <w:right w:val="none" w:sz="0" w:space="0" w:color="auto"/>
          </w:divBdr>
        </w:div>
        <w:div w:id="1499077734">
          <w:marLeft w:val="0"/>
          <w:marRight w:val="0"/>
          <w:marTop w:val="0"/>
          <w:marBottom w:val="0"/>
          <w:divBdr>
            <w:top w:val="none" w:sz="0" w:space="0" w:color="auto"/>
            <w:left w:val="none" w:sz="0" w:space="0" w:color="auto"/>
            <w:bottom w:val="none" w:sz="0" w:space="0" w:color="auto"/>
            <w:right w:val="none" w:sz="0" w:space="0" w:color="auto"/>
          </w:divBdr>
        </w:div>
        <w:div w:id="1977947036">
          <w:marLeft w:val="0"/>
          <w:marRight w:val="0"/>
          <w:marTop w:val="0"/>
          <w:marBottom w:val="0"/>
          <w:divBdr>
            <w:top w:val="none" w:sz="0" w:space="0" w:color="auto"/>
            <w:left w:val="none" w:sz="0" w:space="0" w:color="auto"/>
            <w:bottom w:val="none" w:sz="0" w:space="0" w:color="auto"/>
            <w:right w:val="none" w:sz="0" w:space="0" w:color="auto"/>
          </w:divBdr>
        </w:div>
        <w:div w:id="1698235097">
          <w:marLeft w:val="0"/>
          <w:marRight w:val="0"/>
          <w:marTop w:val="0"/>
          <w:marBottom w:val="0"/>
          <w:divBdr>
            <w:top w:val="none" w:sz="0" w:space="0" w:color="auto"/>
            <w:left w:val="none" w:sz="0" w:space="0" w:color="auto"/>
            <w:bottom w:val="none" w:sz="0" w:space="0" w:color="auto"/>
            <w:right w:val="none" w:sz="0" w:space="0" w:color="auto"/>
          </w:divBdr>
        </w:div>
        <w:div w:id="1181166216">
          <w:marLeft w:val="0"/>
          <w:marRight w:val="0"/>
          <w:marTop w:val="0"/>
          <w:marBottom w:val="0"/>
          <w:divBdr>
            <w:top w:val="none" w:sz="0" w:space="0" w:color="auto"/>
            <w:left w:val="none" w:sz="0" w:space="0" w:color="auto"/>
            <w:bottom w:val="none" w:sz="0" w:space="0" w:color="auto"/>
            <w:right w:val="none" w:sz="0" w:space="0" w:color="auto"/>
          </w:divBdr>
        </w:div>
        <w:div w:id="1143812709">
          <w:marLeft w:val="0"/>
          <w:marRight w:val="0"/>
          <w:marTop w:val="0"/>
          <w:marBottom w:val="0"/>
          <w:divBdr>
            <w:top w:val="none" w:sz="0" w:space="0" w:color="auto"/>
            <w:left w:val="none" w:sz="0" w:space="0" w:color="auto"/>
            <w:bottom w:val="none" w:sz="0" w:space="0" w:color="auto"/>
            <w:right w:val="none" w:sz="0" w:space="0" w:color="auto"/>
          </w:divBdr>
        </w:div>
      </w:divsChild>
    </w:div>
    <w:div w:id="1748185623">
      <w:bodyDiv w:val="1"/>
      <w:marLeft w:val="0"/>
      <w:marRight w:val="0"/>
      <w:marTop w:val="0"/>
      <w:marBottom w:val="0"/>
      <w:divBdr>
        <w:top w:val="none" w:sz="0" w:space="0" w:color="auto"/>
        <w:left w:val="none" w:sz="0" w:space="0" w:color="auto"/>
        <w:bottom w:val="none" w:sz="0" w:space="0" w:color="auto"/>
        <w:right w:val="none" w:sz="0" w:space="0" w:color="auto"/>
      </w:divBdr>
      <w:divsChild>
        <w:div w:id="1010913475">
          <w:marLeft w:val="0"/>
          <w:marRight w:val="0"/>
          <w:marTop w:val="0"/>
          <w:marBottom w:val="0"/>
          <w:divBdr>
            <w:top w:val="none" w:sz="0" w:space="0" w:color="auto"/>
            <w:left w:val="none" w:sz="0" w:space="0" w:color="auto"/>
            <w:bottom w:val="none" w:sz="0" w:space="0" w:color="auto"/>
            <w:right w:val="none" w:sz="0" w:space="0" w:color="auto"/>
          </w:divBdr>
        </w:div>
        <w:div w:id="1590701573">
          <w:marLeft w:val="0"/>
          <w:marRight w:val="0"/>
          <w:marTop w:val="0"/>
          <w:marBottom w:val="0"/>
          <w:divBdr>
            <w:top w:val="none" w:sz="0" w:space="0" w:color="auto"/>
            <w:left w:val="none" w:sz="0" w:space="0" w:color="auto"/>
            <w:bottom w:val="none" w:sz="0" w:space="0" w:color="auto"/>
            <w:right w:val="none" w:sz="0" w:space="0" w:color="auto"/>
          </w:divBdr>
        </w:div>
        <w:div w:id="420758662">
          <w:marLeft w:val="0"/>
          <w:marRight w:val="0"/>
          <w:marTop w:val="0"/>
          <w:marBottom w:val="0"/>
          <w:divBdr>
            <w:top w:val="none" w:sz="0" w:space="0" w:color="auto"/>
            <w:left w:val="none" w:sz="0" w:space="0" w:color="auto"/>
            <w:bottom w:val="none" w:sz="0" w:space="0" w:color="auto"/>
            <w:right w:val="none" w:sz="0" w:space="0" w:color="auto"/>
          </w:divBdr>
        </w:div>
      </w:divsChild>
    </w:div>
    <w:div w:id="2019304427">
      <w:bodyDiv w:val="1"/>
      <w:marLeft w:val="0"/>
      <w:marRight w:val="0"/>
      <w:marTop w:val="0"/>
      <w:marBottom w:val="0"/>
      <w:divBdr>
        <w:top w:val="none" w:sz="0" w:space="0" w:color="auto"/>
        <w:left w:val="none" w:sz="0" w:space="0" w:color="auto"/>
        <w:bottom w:val="none" w:sz="0" w:space="0" w:color="auto"/>
        <w:right w:val="none" w:sz="0" w:space="0" w:color="auto"/>
      </w:divBdr>
      <w:divsChild>
        <w:div w:id="611480764">
          <w:marLeft w:val="0"/>
          <w:marRight w:val="30"/>
          <w:marTop w:val="0"/>
          <w:marBottom w:val="0"/>
          <w:divBdr>
            <w:top w:val="none" w:sz="0" w:space="0" w:color="auto"/>
            <w:left w:val="none" w:sz="0" w:space="0" w:color="auto"/>
            <w:bottom w:val="none" w:sz="0" w:space="0" w:color="auto"/>
            <w:right w:val="none" w:sz="0" w:space="0" w:color="auto"/>
          </w:divBdr>
        </w:div>
      </w:divsChild>
    </w:div>
    <w:div w:id="2057586049">
      <w:bodyDiv w:val="1"/>
      <w:marLeft w:val="0"/>
      <w:marRight w:val="0"/>
      <w:marTop w:val="0"/>
      <w:marBottom w:val="0"/>
      <w:divBdr>
        <w:top w:val="none" w:sz="0" w:space="0" w:color="auto"/>
        <w:left w:val="none" w:sz="0" w:space="0" w:color="auto"/>
        <w:bottom w:val="none" w:sz="0" w:space="0" w:color="auto"/>
        <w:right w:val="none" w:sz="0" w:space="0" w:color="auto"/>
      </w:divBdr>
      <w:divsChild>
        <w:div w:id="1527595035">
          <w:marLeft w:val="0"/>
          <w:marRight w:val="0"/>
          <w:marTop w:val="0"/>
          <w:marBottom w:val="0"/>
          <w:divBdr>
            <w:top w:val="none" w:sz="0" w:space="0" w:color="auto"/>
            <w:left w:val="none" w:sz="0" w:space="0" w:color="auto"/>
            <w:bottom w:val="none" w:sz="0" w:space="0" w:color="auto"/>
            <w:right w:val="none" w:sz="0" w:space="0" w:color="auto"/>
          </w:divBdr>
        </w:div>
        <w:div w:id="1930307751">
          <w:marLeft w:val="0"/>
          <w:marRight w:val="0"/>
          <w:marTop w:val="0"/>
          <w:marBottom w:val="0"/>
          <w:divBdr>
            <w:top w:val="none" w:sz="0" w:space="0" w:color="auto"/>
            <w:left w:val="none" w:sz="0" w:space="0" w:color="auto"/>
            <w:bottom w:val="none" w:sz="0" w:space="0" w:color="auto"/>
            <w:right w:val="none" w:sz="0" w:space="0" w:color="auto"/>
          </w:divBdr>
        </w:div>
        <w:div w:id="302663291">
          <w:marLeft w:val="0"/>
          <w:marRight w:val="0"/>
          <w:marTop w:val="0"/>
          <w:marBottom w:val="0"/>
          <w:divBdr>
            <w:top w:val="none" w:sz="0" w:space="0" w:color="auto"/>
            <w:left w:val="none" w:sz="0" w:space="0" w:color="auto"/>
            <w:bottom w:val="none" w:sz="0" w:space="0" w:color="auto"/>
            <w:right w:val="none" w:sz="0" w:space="0" w:color="auto"/>
          </w:divBdr>
        </w:div>
      </w:divsChild>
    </w:div>
    <w:div w:id="2089302819">
      <w:bodyDiv w:val="1"/>
      <w:marLeft w:val="0"/>
      <w:marRight w:val="0"/>
      <w:marTop w:val="0"/>
      <w:marBottom w:val="0"/>
      <w:divBdr>
        <w:top w:val="none" w:sz="0" w:space="0" w:color="auto"/>
        <w:left w:val="none" w:sz="0" w:space="0" w:color="auto"/>
        <w:bottom w:val="none" w:sz="0" w:space="0" w:color="auto"/>
        <w:right w:val="none" w:sz="0" w:space="0" w:color="auto"/>
      </w:divBdr>
      <w:divsChild>
        <w:div w:id="389772537">
          <w:marLeft w:val="0"/>
          <w:marRight w:val="0"/>
          <w:marTop w:val="0"/>
          <w:marBottom w:val="0"/>
          <w:divBdr>
            <w:top w:val="none" w:sz="0" w:space="0" w:color="auto"/>
            <w:left w:val="none" w:sz="0" w:space="0" w:color="auto"/>
            <w:bottom w:val="none" w:sz="0" w:space="0" w:color="auto"/>
            <w:right w:val="none" w:sz="0" w:space="0" w:color="auto"/>
          </w:divBdr>
        </w:div>
        <w:div w:id="572081409">
          <w:marLeft w:val="0"/>
          <w:marRight w:val="0"/>
          <w:marTop w:val="0"/>
          <w:marBottom w:val="0"/>
          <w:divBdr>
            <w:top w:val="none" w:sz="0" w:space="0" w:color="auto"/>
            <w:left w:val="none" w:sz="0" w:space="0" w:color="auto"/>
            <w:bottom w:val="none" w:sz="0" w:space="0" w:color="auto"/>
            <w:right w:val="none" w:sz="0" w:space="0" w:color="auto"/>
          </w:divBdr>
        </w:div>
        <w:div w:id="1522355298">
          <w:marLeft w:val="0"/>
          <w:marRight w:val="0"/>
          <w:marTop w:val="0"/>
          <w:marBottom w:val="0"/>
          <w:divBdr>
            <w:top w:val="none" w:sz="0" w:space="0" w:color="auto"/>
            <w:left w:val="none" w:sz="0" w:space="0" w:color="auto"/>
            <w:bottom w:val="none" w:sz="0" w:space="0" w:color="auto"/>
            <w:right w:val="none" w:sz="0" w:space="0" w:color="auto"/>
          </w:divBdr>
        </w:div>
        <w:div w:id="1485390278">
          <w:marLeft w:val="0"/>
          <w:marRight w:val="0"/>
          <w:marTop w:val="0"/>
          <w:marBottom w:val="0"/>
          <w:divBdr>
            <w:top w:val="none" w:sz="0" w:space="0" w:color="auto"/>
            <w:left w:val="none" w:sz="0" w:space="0" w:color="auto"/>
            <w:bottom w:val="none" w:sz="0" w:space="0" w:color="auto"/>
            <w:right w:val="none" w:sz="0" w:space="0" w:color="auto"/>
          </w:divBdr>
        </w:div>
        <w:div w:id="1987777548">
          <w:marLeft w:val="0"/>
          <w:marRight w:val="0"/>
          <w:marTop w:val="0"/>
          <w:marBottom w:val="0"/>
          <w:divBdr>
            <w:top w:val="none" w:sz="0" w:space="0" w:color="auto"/>
            <w:left w:val="none" w:sz="0" w:space="0" w:color="auto"/>
            <w:bottom w:val="none" w:sz="0" w:space="0" w:color="auto"/>
            <w:right w:val="none" w:sz="0" w:space="0" w:color="auto"/>
          </w:divBdr>
        </w:div>
        <w:div w:id="683480092">
          <w:marLeft w:val="0"/>
          <w:marRight w:val="0"/>
          <w:marTop w:val="0"/>
          <w:marBottom w:val="0"/>
          <w:divBdr>
            <w:top w:val="none" w:sz="0" w:space="0" w:color="auto"/>
            <w:left w:val="none" w:sz="0" w:space="0" w:color="auto"/>
            <w:bottom w:val="none" w:sz="0" w:space="0" w:color="auto"/>
            <w:right w:val="none" w:sz="0" w:space="0" w:color="auto"/>
          </w:divBdr>
        </w:div>
        <w:div w:id="337852193">
          <w:marLeft w:val="0"/>
          <w:marRight w:val="0"/>
          <w:marTop w:val="0"/>
          <w:marBottom w:val="0"/>
          <w:divBdr>
            <w:top w:val="none" w:sz="0" w:space="0" w:color="auto"/>
            <w:left w:val="none" w:sz="0" w:space="0" w:color="auto"/>
            <w:bottom w:val="none" w:sz="0" w:space="0" w:color="auto"/>
            <w:right w:val="none" w:sz="0" w:space="0" w:color="auto"/>
          </w:divBdr>
        </w:div>
        <w:div w:id="57171267">
          <w:marLeft w:val="0"/>
          <w:marRight w:val="0"/>
          <w:marTop w:val="0"/>
          <w:marBottom w:val="0"/>
          <w:divBdr>
            <w:top w:val="none" w:sz="0" w:space="0" w:color="auto"/>
            <w:left w:val="none" w:sz="0" w:space="0" w:color="auto"/>
            <w:bottom w:val="none" w:sz="0" w:space="0" w:color="auto"/>
            <w:right w:val="none" w:sz="0" w:space="0" w:color="auto"/>
          </w:divBdr>
        </w:div>
        <w:div w:id="2128157954">
          <w:marLeft w:val="0"/>
          <w:marRight w:val="0"/>
          <w:marTop w:val="0"/>
          <w:marBottom w:val="0"/>
          <w:divBdr>
            <w:top w:val="none" w:sz="0" w:space="0" w:color="auto"/>
            <w:left w:val="none" w:sz="0" w:space="0" w:color="auto"/>
            <w:bottom w:val="none" w:sz="0" w:space="0" w:color="auto"/>
            <w:right w:val="none" w:sz="0" w:space="0" w:color="auto"/>
          </w:divBdr>
        </w:div>
        <w:div w:id="1901360861">
          <w:marLeft w:val="0"/>
          <w:marRight w:val="0"/>
          <w:marTop w:val="0"/>
          <w:marBottom w:val="0"/>
          <w:divBdr>
            <w:top w:val="none" w:sz="0" w:space="0" w:color="auto"/>
            <w:left w:val="none" w:sz="0" w:space="0" w:color="auto"/>
            <w:bottom w:val="none" w:sz="0" w:space="0" w:color="auto"/>
            <w:right w:val="none" w:sz="0" w:space="0" w:color="auto"/>
          </w:divBdr>
        </w:div>
        <w:div w:id="851380555">
          <w:marLeft w:val="0"/>
          <w:marRight w:val="0"/>
          <w:marTop w:val="0"/>
          <w:marBottom w:val="0"/>
          <w:divBdr>
            <w:top w:val="none" w:sz="0" w:space="0" w:color="auto"/>
            <w:left w:val="none" w:sz="0" w:space="0" w:color="auto"/>
            <w:bottom w:val="none" w:sz="0" w:space="0" w:color="auto"/>
            <w:right w:val="none" w:sz="0" w:space="0" w:color="auto"/>
          </w:divBdr>
        </w:div>
      </w:divsChild>
    </w:div>
    <w:div w:id="2107142920">
      <w:bodyDiv w:val="1"/>
      <w:marLeft w:val="0"/>
      <w:marRight w:val="0"/>
      <w:marTop w:val="0"/>
      <w:marBottom w:val="0"/>
      <w:divBdr>
        <w:top w:val="none" w:sz="0" w:space="0" w:color="auto"/>
        <w:left w:val="none" w:sz="0" w:space="0" w:color="auto"/>
        <w:bottom w:val="none" w:sz="0" w:space="0" w:color="auto"/>
        <w:right w:val="none" w:sz="0" w:space="0" w:color="auto"/>
      </w:divBdr>
    </w:div>
    <w:div w:id="2115904498">
      <w:bodyDiv w:val="1"/>
      <w:marLeft w:val="0"/>
      <w:marRight w:val="0"/>
      <w:marTop w:val="0"/>
      <w:marBottom w:val="0"/>
      <w:divBdr>
        <w:top w:val="none" w:sz="0" w:space="0" w:color="auto"/>
        <w:left w:val="none" w:sz="0" w:space="0" w:color="auto"/>
        <w:bottom w:val="none" w:sz="0" w:space="0" w:color="auto"/>
        <w:right w:val="none" w:sz="0" w:space="0" w:color="auto"/>
      </w:divBdr>
      <w:divsChild>
        <w:div w:id="296381150">
          <w:marLeft w:val="0"/>
          <w:marRight w:val="0"/>
          <w:marTop w:val="0"/>
          <w:marBottom w:val="0"/>
          <w:divBdr>
            <w:top w:val="none" w:sz="0" w:space="0" w:color="auto"/>
            <w:left w:val="none" w:sz="0" w:space="0" w:color="auto"/>
            <w:bottom w:val="none" w:sz="0" w:space="0" w:color="auto"/>
            <w:right w:val="none" w:sz="0" w:space="0" w:color="auto"/>
          </w:divBdr>
        </w:div>
        <w:div w:id="1662852825">
          <w:marLeft w:val="0"/>
          <w:marRight w:val="0"/>
          <w:marTop w:val="0"/>
          <w:marBottom w:val="0"/>
          <w:divBdr>
            <w:top w:val="none" w:sz="0" w:space="0" w:color="auto"/>
            <w:left w:val="none" w:sz="0" w:space="0" w:color="auto"/>
            <w:bottom w:val="none" w:sz="0" w:space="0" w:color="auto"/>
            <w:right w:val="none" w:sz="0" w:space="0" w:color="auto"/>
          </w:divBdr>
        </w:div>
        <w:div w:id="2134322873">
          <w:marLeft w:val="0"/>
          <w:marRight w:val="0"/>
          <w:marTop w:val="0"/>
          <w:marBottom w:val="0"/>
          <w:divBdr>
            <w:top w:val="none" w:sz="0" w:space="0" w:color="auto"/>
            <w:left w:val="none" w:sz="0" w:space="0" w:color="auto"/>
            <w:bottom w:val="none" w:sz="0" w:space="0" w:color="auto"/>
            <w:right w:val="none" w:sz="0" w:space="0" w:color="auto"/>
          </w:divBdr>
        </w:div>
        <w:div w:id="2146577310">
          <w:marLeft w:val="0"/>
          <w:marRight w:val="0"/>
          <w:marTop w:val="0"/>
          <w:marBottom w:val="0"/>
          <w:divBdr>
            <w:top w:val="none" w:sz="0" w:space="0" w:color="auto"/>
            <w:left w:val="none" w:sz="0" w:space="0" w:color="auto"/>
            <w:bottom w:val="none" w:sz="0" w:space="0" w:color="auto"/>
            <w:right w:val="none" w:sz="0" w:space="0" w:color="auto"/>
          </w:divBdr>
        </w:div>
        <w:div w:id="1810515086">
          <w:marLeft w:val="0"/>
          <w:marRight w:val="0"/>
          <w:marTop w:val="0"/>
          <w:marBottom w:val="0"/>
          <w:divBdr>
            <w:top w:val="none" w:sz="0" w:space="0" w:color="auto"/>
            <w:left w:val="none" w:sz="0" w:space="0" w:color="auto"/>
            <w:bottom w:val="none" w:sz="0" w:space="0" w:color="auto"/>
            <w:right w:val="none" w:sz="0" w:space="0" w:color="auto"/>
          </w:divBdr>
        </w:div>
        <w:div w:id="1953873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theme" Target="theme/theme1.xml"/><Relationship Id="R46d40609c8964497"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263eb5da-2fbb-442b-8ecc-8a249418e2b8" xsi:nil="true"/>
    <lcf76f155ced4ddcb4097134ff3c332f xmlns="f4e7b1d2-d9d8-4be6-a468-264bc75ebb9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CCD5AFAD2AB8B04697BA6D3B76A92F30" ma:contentTypeVersion="16" ma:contentTypeDescription="Crear nuevo documento." ma:contentTypeScope="" ma:versionID="5aa034e1892f66ac31ba6b5799015ee2">
  <xsd:schema xmlns:xsd="http://www.w3.org/2001/XMLSchema" xmlns:xs="http://www.w3.org/2001/XMLSchema" xmlns:p="http://schemas.microsoft.com/office/2006/metadata/properties" xmlns:ns2="f4e7b1d2-d9d8-4be6-a468-264bc75ebb9f" xmlns:ns3="263eb5da-2fbb-442b-8ecc-8a249418e2b8" targetNamespace="http://schemas.microsoft.com/office/2006/metadata/properties" ma:root="true" ma:fieldsID="fb0a48352cfda6213cb934240c96dba6" ns2:_="" ns3:_="">
    <xsd:import namespace="f4e7b1d2-d9d8-4be6-a468-264bc75ebb9f"/>
    <xsd:import namespace="263eb5da-2fbb-442b-8ecc-8a249418e2b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e7b1d2-d9d8-4be6-a468-264bc75ebb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Etiquetas de imagen" ma:readOnly="false" ma:fieldId="{5cf76f15-5ced-4ddc-b409-7134ff3c332f}" ma:taxonomyMulti="true" ma:sspId="e31b1466-370e-4680-8e95-6fcae1d3fa8c"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63eb5da-2fbb-442b-8ecc-8a249418e2b8"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TaxCatchAll" ma:index="20" nillable="true" ma:displayName="Taxonomy Catch All Column" ma:hidden="true" ma:list="{a847ce7a-71c1-46b5-9597-d8f7c1317a76}" ma:internalName="TaxCatchAll" ma:showField="CatchAllData" ma:web="263eb5da-2fbb-442b-8ecc-8a249418e2b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0CF187-B9A5-437C-B874-71E43F7B07B7}">
  <ds:schemaRefs>
    <ds:schemaRef ds:uri="http://schemas.microsoft.com/sharepoint/v3/contenttype/forms"/>
  </ds:schemaRefs>
</ds:datastoreItem>
</file>

<file path=customXml/itemProps2.xml><?xml version="1.0" encoding="utf-8"?>
<ds:datastoreItem xmlns:ds="http://schemas.openxmlformats.org/officeDocument/2006/customXml" ds:itemID="{163F7F73-28BE-4D11-A1D7-7748F4EC4F09}">
  <ds:schemaRefs>
    <ds:schemaRef ds:uri="http://schemas.microsoft.com/office/2006/metadata/properties"/>
    <ds:schemaRef ds:uri="http://schemas.microsoft.com/office/infopath/2007/PartnerControls"/>
    <ds:schemaRef ds:uri="263eb5da-2fbb-442b-8ecc-8a249418e2b8"/>
    <ds:schemaRef ds:uri="f4e7b1d2-d9d8-4be6-a468-264bc75ebb9f"/>
  </ds:schemaRefs>
</ds:datastoreItem>
</file>

<file path=customXml/itemProps3.xml><?xml version="1.0" encoding="utf-8"?>
<ds:datastoreItem xmlns:ds="http://schemas.openxmlformats.org/officeDocument/2006/customXml" ds:itemID="{637C502D-B93D-4978-9E67-A06755767B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e7b1d2-d9d8-4be6-a468-264bc75ebb9f"/>
    <ds:schemaRef ds:uri="263eb5da-2fbb-442b-8ecc-8a249418e2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3A67F7B-7674-4220-9F81-8F86476D98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11</Pages>
  <Words>4268</Words>
  <Characters>24330</Characters>
  <Application>Microsoft Office Word</Application>
  <DocSecurity>0</DocSecurity>
  <Lines>202</Lines>
  <Paragraphs>57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28541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Miguel Andres Ibañez Castañeda</dc:creator>
  <cp:lastModifiedBy>samsung</cp:lastModifiedBy>
  <cp:revision>75</cp:revision>
  <dcterms:created xsi:type="dcterms:W3CDTF">2023-06-02T12:40:00Z</dcterms:created>
  <dcterms:modified xsi:type="dcterms:W3CDTF">2023-12-07T20:18:00Z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0x010100CCD5AFAD2AB8B04697BA6D3B76A92F30</vt:lpwstr>
  </property>
  <property fmtid="{D5CDD505-2E9C-101B-9397-08002B2CF9AE}" pid="3" name="MediaServiceImageTags">
    <vt:lpwstr/>
  </property>
</Properties>
</file>