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5D49" w14:textId="77777777" w:rsidR="00DE433B" w:rsidRPr="00DA5B33" w:rsidRDefault="00DE433B" w:rsidP="00DE433B">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sidRPr="00DA5B33">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6D2495C1" w14:textId="77777777" w:rsidR="00DE433B" w:rsidRDefault="00DE433B" w:rsidP="00DE433B">
      <w:pPr>
        <w:pStyle w:val="Sinespaciado"/>
        <w:jc w:val="both"/>
        <w:rPr>
          <w:rFonts w:ascii="Georgia" w:hAnsi="Georgia" w:cs="Arial"/>
          <w:w w:val="140"/>
          <w:sz w:val="16"/>
          <w:szCs w:val="16"/>
          <w:lang w:val="es-CO"/>
        </w:rPr>
      </w:pPr>
    </w:p>
    <w:p w14:paraId="1957AD7C" w14:textId="77777777" w:rsidR="00E67713" w:rsidRDefault="00E67713" w:rsidP="0080223D">
      <w:pPr>
        <w:pStyle w:val="Sinespaciado"/>
        <w:spacing w:line="360" w:lineRule="auto"/>
        <w:jc w:val="both"/>
        <w:rPr>
          <w:rFonts w:ascii="Georgia" w:hAnsi="Georgia" w:cs="Arial"/>
          <w:w w:val="140"/>
          <w:sz w:val="16"/>
          <w:szCs w:val="16"/>
          <w:lang w:val="es-CO"/>
        </w:rPr>
      </w:pPr>
    </w:p>
    <w:p w14:paraId="521EF0EA" w14:textId="1468DDF1" w:rsidR="00E67713" w:rsidRPr="00E21DB1" w:rsidRDefault="00E21DB1" w:rsidP="00E21DB1">
      <w:pPr>
        <w:pStyle w:val="Sinespaciado"/>
        <w:jc w:val="both"/>
        <w:rPr>
          <w:rFonts w:ascii="Arial" w:eastAsia="Georgia" w:hAnsi="Arial" w:cs="Arial"/>
          <w:b/>
          <w:bCs/>
          <w:kern w:val="28"/>
          <w:sz w:val="20"/>
          <w:szCs w:val="24"/>
          <w:lang w:val="es-CO"/>
        </w:rPr>
      </w:pPr>
      <w:r w:rsidRPr="00E21DB1">
        <w:rPr>
          <w:rFonts w:ascii="Arial" w:eastAsia="Georgia" w:hAnsi="Arial" w:cs="Arial"/>
          <w:b/>
          <w:bCs/>
          <w:kern w:val="28"/>
          <w:sz w:val="20"/>
          <w:szCs w:val="24"/>
          <w:lang w:val="es-CO"/>
        </w:rPr>
        <w:t>PROCEDIMIENTO CIVIL / NULIDAD / INDEBIDA NOTIFICACIÓN DEL AUTO ADMISORIO / INDEBIDA REPRESENTACIÓN</w:t>
      </w:r>
    </w:p>
    <w:p w14:paraId="370CBAA4" w14:textId="71DA7118" w:rsidR="00E21DB1" w:rsidRPr="006D1E60" w:rsidRDefault="00E21DB1" w:rsidP="00E21DB1">
      <w:pPr>
        <w:pStyle w:val="Textoindependiente"/>
        <w:spacing w:before="1"/>
        <w:ind w:right="121"/>
        <w:rPr>
          <w:rFonts w:ascii="Arial" w:eastAsia="Georgia" w:hAnsi="Arial" w:cs="Arial"/>
          <w:bCs w:val="0"/>
          <w:i/>
          <w:kern w:val="28"/>
          <w:sz w:val="20"/>
          <w:szCs w:val="24"/>
          <w:lang w:val="es-CO"/>
        </w:rPr>
      </w:pPr>
      <w:r w:rsidRPr="006D1E60">
        <w:rPr>
          <w:rFonts w:ascii="Arial" w:eastAsia="Georgia" w:hAnsi="Arial" w:cs="Arial"/>
          <w:bCs w:val="0"/>
          <w:i/>
          <w:kern w:val="28"/>
          <w:sz w:val="20"/>
          <w:szCs w:val="24"/>
          <w:lang w:val="es-CO"/>
        </w:rPr>
        <w:t>Debe resolver esta Sala como problema jurídico si ¿cumplió su finalidad y no se violó el derecho de defensa de la demandada, la notificación que del auto admisorio de la demanda se hizo a su representante, quien aún no había sido llamado a actuar en el proceso como guardador, en un correo electrónico comercial, no personal? si bien la causal de nulidad alegada e invocada al momento de su declaración fue la indebida notificación, lo cierto es que los hechos alegados por la defensa de la demandada, lo mismo que los expuestos en la decisión apelada para declarar la nulidad</w:t>
      </w:r>
      <w:bookmarkStart w:id="1" w:name="_GoBack"/>
      <w:bookmarkEnd w:id="1"/>
      <w:r w:rsidRPr="006D1E60">
        <w:rPr>
          <w:rFonts w:ascii="Arial" w:eastAsia="Georgia" w:hAnsi="Arial" w:cs="Arial"/>
          <w:bCs w:val="0"/>
          <w:i/>
          <w:kern w:val="28"/>
          <w:sz w:val="20"/>
          <w:szCs w:val="24"/>
          <w:lang w:val="es-CO"/>
        </w:rPr>
        <w:t xml:space="preserve">, guardan relación con una irregularidad por indebida representación. En efecto, del estudio de la demanda, los anexos y el auto admisorio, se advierte que la demandada fue convocada al proceso en nombre propio, no a través de su representante. Así trascurrió toda la etapa inicial de la actuación, luego las citaciones o notificaciones realizadas tuvieron por objeto enterar de la existencia del proceso a ella, a nadie más. En ningún aparte se mencionó a los guardadores de la citada señora en su condición de representantes, pues, tal como lo menciona el apoderado de la parte demandante, en su alzada, desconocía “la condición especial de interdicción de la señora Rosalba González”. </w:t>
      </w:r>
    </w:p>
    <w:p w14:paraId="66632103" w14:textId="77777777" w:rsidR="00E67713" w:rsidRDefault="00E67713" w:rsidP="0080223D">
      <w:pPr>
        <w:pStyle w:val="Sinespaciado"/>
        <w:spacing w:line="360" w:lineRule="auto"/>
        <w:jc w:val="both"/>
        <w:rPr>
          <w:rFonts w:ascii="Georgia" w:hAnsi="Georgia" w:cs="Arial"/>
          <w:w w:val="140"/>
          <w:sz w:val="16"/>
          <w:szCs w:val="16"/>
          <w:lang w:val="es-CO"/>
        </w:rPr>
      </w:pPr>
    </w:p>
    <w:p w14:paraId="672A6659" w14:textId="1D5F26E0" w:rsidR="0080223D" w:rsidRPr="0035024B" w:rsidRDefault="0080223D" w:rsidP="0080223D">
      <w:pPr>
        <w:pStyle w:val="Sinespaciado"/>
        <w:spacing w:line="360" w:lineRule="auto"/>
        <w:jc w:val="both"/>
        <w:rPr>
          <w:rFonts w:ascii="Georgia" w:hAnsi="Georgia" w:cs="Arial"/>
          <w:w w:val="140"/>
          <w:sz w:val="16"/>
          <w:szCs w:val="16"/>
          <w:lang w:val="es-CO"/>
        </w:rPr>
      </w:pPr>
      <w:r>
        <w:rPr>
          <w:noProof/>
          <w:lang w:val="es-MX" w:eastAsia="es-MX"/>
        </w:rPr>
        <w:drawing>
          <wp:inline distT="0" distB="0" distL="0" distR="0" wp14:anchorId="5726108D" wp14:editId="6A55E2D0">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2" w:name="_Hlk163294374"/>
    </w:p>
    <w:bookmarkEnd w:id="2"/>
    <w:p w14:paraId="0A37501D" w14:textId="77777777" w:rsidR="0080223D" w:rsidRDefault="0080223D" w:rsidP="0080223D">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MX" w:eastAsia="es-MX"/>
        </w:rPr>
        <w:drawing>
          <wp:inline distT="0" distB="0" distL="0" distR="0" wp14:anchorId="7BEB2D7C" wp14:editId="083CEBC8">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02EB378F" w14:textId="34DC44E4" w:rsidR="0080223D" w:rsidRDefault="0080223D" w:rsidP="0080223D">
      <w:pPr>
        <w:pStyle w:val="Textoindependiente"/>
        <w:spacing w:line="360" w:lineRule="auto"/>
        <w:jc w:val="center"/>
        <w:rPr>
          <w:rFonts w:ascii="Georgia" w:hAnsi="Georgia" w:cs="Arial"/>
          <w:sz w:val="16"/>
          <w:szCs w:val="32"/>
          <w:lang w:val="es-CO"/>
        </w:rPr>
      </w:pPr>
    </w:p>
    <w:p w14:paraId="014BACAF" w14:textId="55BFBD96" w:rsidR="0047784A" w:rsidRPr="0047784A" w:rsidRDefault="0047784A" w:rsidP="0047784A">
      <w:pPr>
        <w:spacing w:line="360" w:lineRule="auto"/>
        <w:jc w:val="center"/>
        <w:rPr>
          <w:rFonts w:ascii="Georgia" w:hAnsi="Georgia"/>
          <w:b/>
          <w:smallCaps/>
          <w:color w:val="0000FF"/>
          <w:sz w:val="24"/>
          <w:szCs w:val="24"/>
          <w:shd w:val="clear" w:color="auto" w:fill="FFFFFF"/>
        </w:rPr>
      </w:pPr>
      <w:r w:rsidRPr="0047784A">
        <w:rPr>
          <w:rStyle w:val="normaltextrun"/>
          <w:rFonts w:ascii="Georgia" w:hAnsi="Georgia"/>
          <w:b/>
          <w:smallCaps/>
          <w:color w:val="0000FF"/>
          <w:sz w:val="24"/>
          <w:szCs w:val="24"/>
          <w:shd w:val="clear" w:color="auto" w:fill="FFFFFF"/>
        </w:rPr>
        <w:t>AC-</w:t>
      </w:r>
      <w:r w:rsidR="00630E4F" w:rsidRPr="00630E4F">
        <w:rPr>
          <w:rStyle w:val="normaltextrun"/>
          <w:rFonts w:ascii="Georgia" w:hAnsi="Georgia"/>
          <w:b/>
          <w:smallCaps/>
          <w:color w:val="0000FF"/>
          <w:sz w:val="24"/>
          <w:szCs w:val="24"/>
          <w:shd w:val="clear" w:color="auto" w:fill="FFFFFF"/>
        </w:rPr>
        <w:t>0150</w:t>
      </w:r>
      <w:r w:rsidRPr="00630E4F">
        <w:rPr>
          <w:rStyle w:val="normaltextrun"/>
          <w:rFonts w:ascii="Georgia" w:hAnsi="Georgia"/>
          <w:b/>
          <w:smallCaps/>
          <w:color w:val="0000FF"/>
          <w:sz w:val="24"/>
          <w:szCs w:val="24"/>
          <w:shd w:val="clear" w:color="auto" w:fill="FFFFFF"/>
        </w:rPr>
        <w:t>-</w:t>
      </w:r>
      <w:r w:rsidRPr="0047784A">
        <w:rPr>
          <w:rStyle w:val="normaltextrun"/>
          <w:rFonts w:ascii="Georgia" w:hAnsi="Georgia"/>
          <w:b/>
          <w:smallCaps/>
          <w:color w:val="0000FF"/>
          <w:sz w:val="24"/>
          <w:szCs w:val="24"/>
          <w:shd w:val="clear" w:color="auto" w:fill="FFFFFF"/>
        </w:rPr>
        <w:t>2024</w:t>
      </w:r>
    </w:p>
    <w:p w14:paraId="55A3AF9B" w14:textId="77777777" w:rsidR="00B51AAF" w:rsidRPr="00A62F05" w:rsidRDefault="00B51AAF" w:rsidP="0080223D">
      <w:pPr>
        <w:pStyle w:val="Textoindependiente"/>
        <w:spacing w:line="360" w:lineRule="auto"/>
        <w:jc w:val="center"/>
        <w:rPr>
          <w:rFonts w:ascii="Georgia" w:hAnsi="Georgia" w:cs="Arial"/>
          <w:sz w:val="16"/>
          <w:szCs w:val="32"/>
          <w:lang w:val="es-CO"/>
        </w:rPr>
      </w:pPr>
    </w:p>
    <w:p w14:paraId="6F4FA994" w14:textId="7D81C60A" w:rsidR="0080223D" w:rsidRPr="00F666B3" w:rsidRDefault="0080223D" w:rsidP="0080223D">
      <w:pPr>
        <w:pStyle w:val="Textoindependiente"/>
        <w:spacing w:line="360" w:lineRule="auto"/>
        <w:ind w:left="708" w:firstLine="708"/>
        <w:rPr>
          <w:rFonts w:ascii="Georgia" w:hAnsi="Georgia" w:cs="Arial"/>
          <w:smallCaps/>
          <w:sz w:val="22"/>
          <w:szCs w:val="22"/>
          <w:lang w:val="es-CO"/>
        </w:rPr>
      </w:pPr>
      <w:r w:rsidRPr="5F9AFF7A">
        <w:rPr>
          <w:rFonts w:ascii="Georgia" w:hAnsi="Georgia" w:cs="Arial"/>
          <w:smallCaps/>
          <w:sz w:val="22"/>
          <w:szCs w:val="22"/>
          <w:lang w:val="es-CO"/>
        </w:rPr>
        <w:t>Asunto</w:t>
      </w:r>
      <w:r>
        <w:tab/>
      </w:r>
      <w:r>
        <w:tab/>
      </w:r>
      <w:r w:rsidRPr="5F9AFF7A">
        <w:rPr>
          <w:rFonts w:ascii="Georgia" w:hAnsi="Georgia" w:cs="Arial"/>
          <w:smallCaps/>
          <w:sz w:val="22"/>
          <w:szCs w:val="22"/>
          <w:lang w:val="es-CO"/>
        </w:rPr>
        <w:t xml:space="preserve">: </w:t>
      </w:r>
      <w:r w:rsidR="0047784A">
        <w:rPr>
          <w:rFonts w:ascii="Georgia" w:hAnsi="Georgia" w:cs="Arial"/>
          <w:smallCaps/>
          <w:sz w:val="22"/>
          <w:szCs w:val="22"/>
          <w:lang w:val="es-CO"/>
        </w:rPr>
        <w:t>Apelación de Auto</w:t>
      </w:r>
    </w:p>
    <w:p w14:paraId="257CCE41" w14:textId="0C9DDE4B" w:rsidR="0080223D" w:rsidRPr="00212F48" w:rsidRDefault="0080223D" w:rsidP="00147129">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r>
      <w:r w:rsidRPr="00212F48">
        <w:rPr>
          <w:rFonts w:ascii="Georgia" w:hAnsi="Georgia" w:cs="Arial"/>
          <w:smallCaps/>
          <w:sz w:val="22"/>
          <w:szCs w:val="22"/>
        </w:rPr>
        <w:t>Tipo de proceso</w:t>
      </w:r>
      <w:r w:rsidRPr="00212F48">
        <w:rPr>
          <w:rFonts w:ascii="Georgia" w:hAnsi="Georgia" w:cs="Arial"/>
          <w:smallCaps/>
          <w:sz w:val="22"/>
          <w:szCs w:val="22"/>
        </w:rPr>
        <w:tab/>
        <w:t xml:space="preserve">: </w:t>
      </w:r>
      <w:r w:rsidR="0047784A">
        <w:rPr>
          <w:rFonts w:ascii="Georgia" w:hAnsi="Georgia" w:cs="Arial"/>
          <w:smallCaps/>
          <w:sz w:val="22"/>
          <w:szCs w:val="22"/>
        </w:rPr>
        <w:t>Divisorio</w:t>
      </w:r>
    </w:p>
    <w:p w14:paraId="1655F093" w14:textId="41AE54F6" w:rsidR="009012BC" w:rsidRPr="00212F48" w:rsidRDefault="00C06308"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Demandante</w:t>
      </w:r>
      <w:r w:rsidR="0080223D" w:rsidRPr="00212F48">
        <w:tab/>
      </w:r>
      <w:r w:rsidR="003A4066" w:rsidRPr="00212F48">
        <w:rPr>
          <w:rFonts w:ascii="Georgia" w:hAnsi="Georgia" w:cs="Arial"/>
          <w:smallCaps/>
          <w:sz w:val="22"/>
          <w:szCs w:val="22"/>
        </w:rPr>
        <w:t xml:space="preserve">: </w:t>
      </w:r>
      <w:r w:rsidR="0047784A">
        <w:rPr>
          <w:rFonts w:ascii="Georgia" w:hAnsi="Georgia" w:cs="Arial"/>
          <w:smallCaps/>
          <w:sz w:val="22"/>
          <w:szCs w:val="22"/>
        </w:rPr>
        <w:t xml:space="preserve">Juan Pablo Devia Colmenares </w:t>
      </w:r>
    </w:p>
    <w:p w14:paraId="1E069F83" w14:textId="2FF39A91" w:rsidR="00147129" w:rsidRPr="00212F48" w:rsidRDefault="00C06308"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Demandado</w:t>
      </w:r>
      <w:r w:rsidRPr="00212F48">
        <w:tab/>
      </w:r>
      <w:r w:rsidR="003072C9" w:rsidRPr="00212F48">
        <w:rPr>
          <w:rFonts w:ascii="Georgia" w:hAnsi="Georgia" w:cs="Arial"/>
          <w:smallCaps/>
          <w:sz w:val="22"/>
          <w:szCs w:val="22"/>
        </w:rPr>
        <w:t>:</w:t>
      </w:r>
      <w:r w:rsidR="00770649" w:rsidRPr="00212F48">
        <w:rPr>
          <w:rFonts w:ascii="Georgia" w:hAnsi="Georgia" w:cs="Arial"/>
          <w:smallCaps/>
          <w:sz w:val="22"/>
          <w:szCs w:val="22"/>
        </w:rPr>
        <w:t xml:space="preserve"> </w:t>
      </w:r>
      <w:r w:rsidR="0047784A">
        <w:rPr>
          <w:rFonts w:ascii="Georgia" w:hAnsi="Georgia" w:cs="Arial"/>
          <w:smallCaps/>
          <w:sz w:val="22"/>
          <w:szCs w:val="22"/>
        </w:rPr>
        <w:t>Rosalba Gonzales de Ramírez</w:t>
      </w:r>
    </w:p>
    <w:p w14:paraId="2D04795D" w14:textId="0907576A" w:rsidR="0080223D" w:rsidRPr="00212F48" w:rsidRDefault="0080223D"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Procedencia</w:t>
      </w:r>
      <w:r w:rsidRPr="00212F48">
        <w:tab/>
      </w:r>
      <w:r w:rsidRPr="00212F48">
        <w:rPr>
          <w:rFonts w:ascii="Georgia" w:hAnsi="Georgia" w:cs="Arial"/>
          <w:smallCaps/>
          <w:sz w:val="22"/>
          <w:szCs w:val="22"/>
        </w:rPr>
        <w:t xml:space="preserve">: </w:t>
      </w:r>
      <w:r w:rsidR="0047784A">
        <w:rPr>
          <w:rFonts w:ascii="Georgia" w:hAnsi="Georgia" w:cs="Arial"/>
          <w:smallCaps/>
          <w:sz w:val="22"/>
          <w:szCs w:val="22"/>
        </w:rPr>
        <w:t>Juzgado 3 Civil del Circuito de Pereira</w:t>
      </w:r>
    </w:p>
    <w:p w14:paraId="4EB7F7F5" w14:textId="77777777" w:rsidR="009C442E" w:rsidRDefault="0080223D" w:rsidP="009C442E">
      <w:pPr>
        <w:spacing w:line="360" w:lineRule="auto"/>
        <w:ind w:left="708" w:firstLine="708"/>
        <w:jc w:val="both"/>
        <w:rPr>
          <w:rFonts w:ascii="Georgia" w:hAnsi="Georgia" w:cs="Arial"/>
          <w:smallCaps/>
          <w:sz w:val="22"/>
          <w:szCs w:val="22"/>
        </w:rPr>
      </w:pPr>
      <w:r w:rsidRPr="00212F48">
        <w:rPr>
          <w:rFonts w:ascii="Georgia" w:hAnsi="Georgia" w:cs="Arial"/>
          <w:smallCaps/>
          <w:sz w:val="22"/>
          <w:szCs w:val="22"/>
        </w:rPr>
        <w:t>Radicación</w:t>
      </w:r>
      <w:r w:rsidRPr="00212F48">
        <w:rPr>
          <w:rFonts w:ascii="Georgia" w:hAnsi="Georgia" w:cs="Arial"/>
          <w:smallCaps/>
          <w:sz w:val="22"/>
          <w:szCs w:val="22"/>
        </w:rPr>
        <w:tab/>
      </w:r>
      <w:r w:rsidRPr="00212F48">
        <w:rPr>
          <w:rFonts w:ascii="Georgia" w:hAnsi="Georgia" w:cs="Arial"/>
          <w:smallCaps/>
          <w:sz w:val="22"/>
          <w:szCs w:val="22"/>
        </w:rPr>
        <w:tab/>
        <w:t xml:space="preserve">: </w:t>
      </w:r>
      <w:r w:rsidR="0047784A">
        <w:rPr>
          <w:rFonts w:ascii="Georgia" w:hAnsi="Georgia" w:cs="Arial"/>
          <w:smallCaps/>
          <w:sz w:val="22"/>
          <w:szCs w:val="22"/>
        </w:rPr>
        <w:t>66001310300120220033101 (4031)</w:t>
      </w:r>
    </w:p>
    <w:p w14:paraId="4FEB66FA" w14:textId="0B43C760" w:rsidR="0031226A" w:rsidRPr="009C442E" w:rsidRDefault="0047784A" w:rsidP="009C442E">
      <w:pPr>
        <w:spacing w:line="360" w:lineRule="auto"/>
        <w:ind w:left="3540" w:hanging="2124"/>
        <w:jc w:val="both"/>
        <w:rPr>
          <w:rFonts w:ascii="Georgia" w:hAnsi="Georgia" w:cs="Arial"/>
          <w:smallCaps/>
          <w:sz w:val="22"/>
          <w:szCs w:val="22"/>
        </w:rPr>
      </w:pPr>
      <w:r>
        <w:rPr>
          <w:rFonts w:ascii="Georgia" w:hAnsi="Georgia" w:cs="Arial"/>
          <w:smallCaps/>
          <w:sz w:val="22"/>
          <w:szCs w:val="22"/>
          <w:lang w:val="es-CO"/>
        </w:rPr>
        <w:t>tema</w:t>
      </w:r>
      <w:r w:rsidR="009C442E">
        <w:rPr>
          <w:rFonts w:ascii="Georgia" w:hAnsi="Georgia" w:cs="Arial"/>
          <w:smallCaps/>
          <w:sz w:val="22"/>
          <w:szCs w:val="22"/>
          <w:lang w:val="es-CO"/>
        </w:rPr>
        <w:tab/>
      </w:r>
      <w:r w:rsidRPr="009C442E">
        <w:rPr>
          <w:rFonts w:ascii="Georgia" w:hAnsi="Georgia" w:cs="Arial"/>
          <w:smallCaps/>
          <w:sz w:val="22"/>
          <w:szCs w:val="22"/>
          <w:lang w:val="es-CO"/>
        </w:rPr>
        <w:t>:</w:t>
      </w:r>
      <w:r w:rsidR="00567A77" w:rsidRPr="009C442E">
        <w:rPr>
          <w:rFonts w:ascii="Georgia" w:hAnsi="Georgia" w:cs="Arial"/>
          <w:smallCaps/>
          <w:sz w:val="22"/>
          <w:szCs w:val="22"/>
          <w:lang w:val="es-CO"/>
        </w:rPr>
        <w:t xml:space="preserve"> </w:t>
      </w:r>
      <w:r w:rsidRPr="009C442E">
        <w:rPr>
          <w:rFonts w:ascii="Georgia" w:hAnsi="Georgia" w:cs="Arial"/>
          <w:smallCaps/>
          <w:sz w:val="22"/>
          <w:szCs w:val="22"/>
          <w:lang w:val="es-CO"/>
        </w:rPr>
        <w:t>Nulidad p</w:t>
      </w:r>
      <w:r w:rsidR="009C442E" w:rsidRPr="009C442E">
        <w:rPr>
          <w:rFonts w:ascii="Georgia" w:hAnsi="Georgia" w:cs="Arial"/>
          <w:smallCaps/>
          <w:sz w:val="22"/>
          <w:szCs w:val="22"/>
          <w:lang w:val="es-CO"/>
        </w:rPr>
        <w:t xml:space="preserve">rocesal - </w:t>
      </w:r>
      <w:r w:rsidRPr="009C442E">
        <w:rPr>
          <w:rFonts w:ascii="Georgia" w:hAnsi="Georgia" w:cs="Arial"/>
          <w:smallCaps/>
          <w:sz w:val="22"/>
          <w:szCs w:val="22"/>
          <w:lang w:val="es-CO"/>
        </w:rPr>
        <w:t xml:space="preserve">indebida </w:t>
      </w:r>
      <w:r w:rsidR="009C442E" w:rsidRPr="009C442E">
        <w:rPr>
          <w:rFonts w:ascii="Georgia" w:hAnsi="Georgia" w:cs="Arial"/>
          <w:smallCaps/>
          <w:sz w:val="22"/>
          <w:szCs w:val="22"/>
          <w:lang w:val="es-CO"/>
        </w:rPr>
        <w:t xml:space="preserve">representación - Indebida </w:t>
      </w:r>
      <w:r w:rsidRPr="009C442E">
        <w:rPr>
          <w:rFonts w:ascii="Georgia" w:hAnsi="Georgia" w:cs="Arial"/>
          <w:smallCaps/>
          <w:sz w:val="22"/>
          <w:szCs w:val="22"/>
          <w:lang w:val="es-CO"/>
        </w:rPr>
        <w:t>notificación</w:t>
      </w:r>
      <w:r w:rsidR="0031226A">
        <w:rPr>
          <w:rFonts w:ascii="Georgia" w:hAnsi="Georgia" w:cs="Arial"/>
          <w:smallCaps/>
          <w:sz w:val="22"/>
          <w:szCs w:val="22"/>
          <w:lang w:val="es-CO"/>
        </w:rPr>
        <w:t xml:space="preserve"> </w:t>
      </w:r>
      <w:r w:rsidR="00A167A6">
        <w:rPr>
          <w:rFonts w:ascii="Georgia" w:hAnsi="Georgia" w:cs="Arial"/>
          <w:smallCaps/>
          <w:sz w:val="22"/>
          <w:szCs w:val="22"/>
          <w:lang w:val="es-CO"/>
        </w:rPr>
        <w:t>– Reconocimiento capacidad jurídica persona en interdicción</w:t>
      </w:r>
    </w:p>
    <w:p w14:paraId="385D4347" w14:textId="50C64181" w:rsidR="0080223D" w:rsidRPr="00212F48" w:rsidRDefault="0080223D" w:rsidP="0080223D">
      <w:pPr>
        <w:spacing w:line="360" w:lineRule="auto"/>
        <w:ind w:left="708" w:firstLine="708"/>
        <w:rPr>
          <w:rFonts w:ascii="Georgia" w:hAnsi="Georgia"/>
          <w:smallCaps/>
          <w:sz w:val="22"/>
          <w:szCs w:val="22"/>
          <w:lang w:val="es-CO"/>
        </w:rPr>
      </w:pPr>
      <w:proofErr w:type="spellStart"/>
      <w:r w:rsidRPr="00212F48">
        <w:rPr>
          <w:rFonts w:ascii="Georgia" w:hAnsi="Georgia" w:cs="Arial"/>
          <w:smallCaps/>
          <w:sz w:val="22"/>
          <w:szCs w:val="22"/>
          <w:lang w:val="es-CO"/>
        </w:rPr>
        <w:t>Mag</w:t>
      </w:r>
      <w:proofErr w:type="spellEnd"/>
      <w:r w:rsidRPr="00212F48">
        <w:rPr>
          <w:rFonts w:ascii="Georgia" w:hAnsi="Georgia" w:cs="Arial"/>
          <w:smallCaps/>
          <w:sz w:val="22"/>
          <w:szCs w:val="22"/>
          <w:lang w:val="es-CO"/>
        </w:rPr>
        <w:t>. sustanciador</w:t>
      </w:r>
      <w:r w:rsidRPr="00212F48">
        <w:rPr>
          <w:rFonts w:ascii="Georgia" w:hAnsi="Georgia" w:cs="Arial"/>
          <w:smallCaps/>
          <w:sz w:val="22"/>
          <w:szCs w:val="22"/>
          <w:lang w:val="es-CO"/>
        </w:rPr>
        <w:tab/>
        <w:t xml:space="preserve">: </w:t>
      </w:r>
      <w:r w:rsidR="00256B80" w:rsidRPr="00212F48">
        <w:rPr>
          <w:rStyle w:val="normaltextrun"/>
          <w:rFonts w:ascii="Georgia" w:hAnsi="Georgia"/>
          <w:smallCaps/>
          <w:color w:val="000000"/>
          <w:sz w:val="22"/>
          <w:szCs w:val="22"/>
          <w:shd w:val="clear" w:color="auto" w:fill="FFFFFF"/>
        </w:rPr>
        <w:t>Carlos Mauricio García Barajas </w:t>
      </w:r>
      <w:r w:rsidR="00256B80" w:rsidRPr="00212F48">
        <w:rPr>
          <w:rStyle w:val="eop"/>
          <w:rFonts w:ascii="Georgia" w:hAnsi="Georgia"/>
          <w:color w:val="000000"/>
          <w:sz w:val="22"/>
          <w:szCs w:val="22"/>
          <w:shd w:val="clear" w:color="auto" w:fill="FFFFFF"/>
        </w:rPr>
        <w:t> </w:t>
      </w:r>
    </w:p>
    <w:p w14:paraId="6A05A809" w14:textId="77777777" w:rsidR="0080223D" w:rsidRPr="00212F48" w:rsidRDefault="0080223D" w:rsidP="0080223D">
      <w:pPr>
        <w:pBdr>
          <w:bottom w:val="single" w:sz="12" w:space="1" w:color="auto"/>
        </w:pBdr>
        <w:spacing w:line="360" w:lineRule="auto"/>
        <w:jc w:val="center"/>
        <w:rPr>
          <w:rFonts w:ascii="Georgia" w:hAnsi="Georgia" w:cs="Arial"/>
          <w:bCs/>
          <w:color w:val="FF0000"/>
          <w:sz w:val="22"/>
          <w:szCs w:val="36"/>
          <w:lang w:val="es-CO"/>
        </w:rPr>
      </w:pPr>
    </w:p>
    <w:p w14:paraId="5A39BBE3" w14:textId="77777777" w:rsidR="0080223D" w:rsidRPr="00212F48" w:rsidRDefault="0080223D" w:rsidP="0080223D">
      <w:pPr>
        <w:spacing w:line="360" w:lineRule="auto"/>
        <w:jc w:val="center"/>
        <w:rPr>
          <w:rFonts w:ascii="Georgia" w:hAnsi="Georgia" w:cs="Arial"/>
          <w:bCs/>
          <w:sz w:val="24"/>
          <w:szCs w:val="24"/>
          <w:lang w:val="es-CO"/>
        </w:rPr>
      </w:pPr>
    </w:p>
    <w:p w14:paraId="41C8F396" w14:textId="0258DA68" w:rsidR="0080223D" w:rsidRDefault="009C442E" w:rsidP="003A4066">
      <w:pPr>
        <w:spacing w:line="360" w:lineRule="auto"/>
        <w:jc w:val="center"/>
        <w:rPr>
          <w:rStyle w:val="normaltextrun"/>
          <w:rFonts w:ascii="Georgia" w:hAnsi="Georgia"/>
          <w:smallCaps/>
          <w:color w:val="0000FF"/>
          <w:sz w:val="28"/>
          <w:shd w:val="clear" w:color="auto" w:fill="FFFFFF"/>
        </w:rPr>
      </w:pPr>
      <w:r>
        <w:rPr>
          <w:rStyle w:val="normaltextrun"/>
          <w:rFonts w:ascii="Georgia" w:hAnsi="Georgia"/>
          <w:smallCaps/>
          <w:color w:val="0000FF"/>
          <w:sz w:val="28"/>
          <w:shd w:val="clear" w:color="auto" w:fill="FFFFFF"/>
        </w:rPr>
        <w:t xml:space="preserve">Veintisiete (27) de noviembre </w:t>
      </w:r>
      <w:r w:rsidR="003A4066" w:rsidRPr="009C442E">
        <w:rPr>
          <w:rStyle w:val="normaltextrun"/>
          <w:rFonts w:ascii="Georgia" w:hAnsi="Georgia"/>
          <w:smallCaps/>
          <w:color w:val="0000FF"/>
          <w:sz w:val="28"/>
          <w:shd w:val="clear" w:color="auto" w:fill="FFFFFF"/>
        </w:rPr>
        <w:t>de dos mil veinticuatro (2024)</w:t>
      </w:r>
    </w:p>
    <w:p w14:paraId="5045A8EB" w14:textId="77777777" w:rsidR="0047784A" w:rsidRDefault="0047784A" w:rsidP="003A4066">
      <w:pPr>
        <w:spacing w:line="360" w:lineRule="auto"/>
        <w:jc w:val="center"/>
        <w:rPr>
          <w:rStyle w:val="normaltextrun"/>
          <w:rFonts w:ascii="Georgia" w:hAnsi="Georgia"/>
          <w:smallCaps/>
          <w:color w:val="0000FF"/>
          <w:sz w:val="28"/>
          <w:shd w:val="clear" w:color="auto" w:fill="FFFFFF"/>
        </w:rPr>
      </w:pPr>
    </w:p>
    <w:p w14:paraId="710126B7" w14:textId="55963C96" w:rsidR="0087536D" w:rsidRDefault="0047784A" w:rsidP="0047784A">
      <w:pPr>
        <w:spacing w:line="360" w:lineRule="auto"/>
        <w:jc w:val="center"/>
        <w:rPr>
          <w:rFonts w:ascii="Georgia" w:hAnsi="Georgia" w:cs="Segoe UI"/>
          <w:b/>
          <w:kern w:val="0"/>
          <w:sz w:val="28"/>
          <w:szCs w:val="28"/>
          <w:lang w:val="es-CO" w:eastAsia="es-CO"/>
        </w:rPr>
      </w:pPr>
      <w:r w:rsidRPr="0047784A">
        <w:rPr>
          <w:rFonts w:ascii="Georgia" w:hAnsi="Georgia" w:cs="Segoe UI"/>
          <w:b/>
          <w:kern w:val="0"/>
          <w:sz w:val="28"/>
          <w:szCs w:val="28"/>
          <w:lang w:val="es-CO" w:eastAsia="es-CO"/>
        </w:rPr>
        <w:t>Objeto de la providencia</w:t>
      </w:r>
    </w:p>
    <w:p w14:paraId="17DAC0FA" w14:textId="00BE419C" w:rsidR="00E73562" w:rsidRDefault="00E73562" w:rsidP="00E73562">
      <w:pPr>
        <w:pStyle w:val="Textoindependiente"/>
        <w:spacing w:before="273" w:line="360" w:lineRule="auto"/>
        <w:ind w:right="115"/>
        <w:rPr>
          <w:rFonts w:ascii="Georgia" w:hAnsi="Georgia"/>
          <w:sz w:val="28"/>
        </w:rPr>
      </w:pPr>
      <w:r w:rsidRPr="00E73562">
        <w:rPr>
          <w:rFonts w:ascii="Georgia" w:hAnsi="Georgia"/>
          <w:sz w:val="28"/>
        </w:rPr>
        <w:lastRenderedPageBreak/>
        <w:t>Corresponde</w:t>
      </w:r>
      <w:r w:rsidRPr="00E73562">
        <w:rPr>
          <w:rFonts w:ascii="Georgia" w:hAnsi="Georgia"/>
          <w:spacing w:val="-10"/>
          <w:sz w:val="28"/>
        </w:rPr>
        <w:t xml:space="preserve"> </w:t>
      </w:r>
      <w:r w:rsidRPr="00E73562">
        <w:rPr>
          <w:rFonts w:ascii="Georgia" w:hAnsi="Georgia"/>
          <w:sz w:val="28"/>
        </w:rPr>
        <w:t>decidir</w:t>
      </w:r>
      <w:r w:rsidRPr="00E73562">
        <w:rPr>
          <w:rFonts w:ascii="Georgia" w:hAnsi="Georgia"/>
          <w:spacing w:val="-12"/>
          <w:sz w:val="28"/>
        </w:rPr>
        <w:t xml:space="preserve"> </w:t>
      </w:r>
      <w:r w:rsidRPr="00E73562">
        <w:rPr>
          <w:rFonts w:ascii="Georgia" w:hAnsi="Georgia"/>
          <w:sz w:val="28"/>
        </w:rPr>
        <w:t>sobre</w:t>
      </w:r>
      <w:r w:rsidRPr="00E73562">
        <w:rPr>
          <w:rFonts w:ascii="Georgia" w:hAnsi="Georgia"/>
          <w:spacing w:val="-11"/>
          <w:sz w:val="28"/>
        </w:rPr>
        <w:t xml:space="preserve"> </w:t>
      </w:r>
      <w:r w:rsidRPr="00E73562">
        <w:rPr>
          <w:rFonts w:ascii="Georgia" w:hAnsi="Georgia"/>
          <w:sz w:val="28"/>
        </w:rPr>
        <w:t>el</w:t>
      </w:r>
      <w:r w:rsidRPr="00E73562">
        <w:rPr>
          <w:rFonts w:ascii="Georgia" w:hAnsi="Georgia"/>
          <w:spacing w:val="-13"/>
          <w:sz w:val="28"/>
        </w:rPr>
        <w:t xml:space="preserve"> </w:t>
      </w:r>
      <w:r w:rsidRPr="00E73562">
        <w:rPr>
          <w:rFonts w:ascii="Georgia" w:hAnsi="Georgia"/>
          <w:sz w:val="28"/>
        </w:rPr>
        <w:t>recurso</w:t>
      </w:r>
      <w:r w:rsidRPr="00E73562">
        <w:rPr>
          <w:rFonts w:ascii="Georgia" w:hAnsi="Georgia"/>
          <w:spacing w:val="-12"/>
          <w:sz w:val="28"/>
        </w:rPr>
        <w:t xml:space="preserve"> </w:t>
      </w:r>
      <w:r w:rsidRPr="00E73562">
        <w:rPr>
          <w:rFonts w:ascii="Georgia" w:hAnsi="Georgia"/>
          <w:sz w:val="28"/>
        </w:rPr>
        <w:t>de</w:t>
      </w:r>
      <w:r w:rsidRPr="00E73562">
        <w:rPr>
          <w:rFonts w:ascii="Georgia" w:hAnsi="Georgia"/>
          <w:spacing w:val="-11"/>
          <w:sz w:val="28"/>
        </w:rPr>
        <w:t xml:space="preserve"> </w:t>
      </w:r>
      <w:r w:rsidRPr="00E73562">
        <w:rPr>
          <w:rFonts w:ascii="Georgia" w:hAnsi="Georgia"/>
          <w:sz w:val="28"/>
        </w:rPr>
        <w:t>apelación</w:t>
      </w:r>
      <w:r w:rsidRPr="00E73562">
        <w:rPr>
          <w:rFonts w:ascii="Georgia" w:hAnsi="Georgia"/>
          <w:spacing w:val="-12"/>
          <w:sz w:val="28"/>
        </w:rPr>
        <w:t xml:space="preserve"> </w:t>
      </w:r>
      <w:r w:rsidRPr="00E73562">
        <w:rPr>
          <w:rFonts w:ascii="Georgia" w:hAnsi="Georgia"/>
          <w:sz w:val="28"/>
        </w:rPr>
        <w:t xml:space="preserve">propuesto por la </w:t>
      </w:r>
      <w:r>
        <w:rPr>
          <w:rFonts w:ascii="Georgia" w:hAnsi="Georgia"/>
          <w:sz w:val="28"/>
        </w:rPr>
        <w:t xml:space="preserve">parte actora </w:t>
      </w:r>
      <w:r w:rsidR="00535D98" w:rsidRPr="00E73562">
        <w:rPr>
          <w:rFonts w:ascii="Georgia" w:hAnsi="Georgia"/>
          <w:sz w:val="28"/>
        </w:rPr>
        <w:t>contra</w:t>
      </w:r>
      <w:r w:rsidR="00535D98">
        <w:rPr>
          <w:rFonts w:ascii="Georgia" w:hAnsi="Georgia"/>
          <w:sz w:val="28"/>
        </w:rPr>
        <w:t xml:space="preserve"> </w:t>
      </w:r>
      <w:r w:rsidR="00535D98" w:rsidRPr="00E73562">
        <w:rPr>
          <w:rFonts w:ascii="Georgia" w:hAnsi="Georgia"/>
          <w:spacing w:val="-66"/>
          <w:sz w:val="28"/>
        </w:rPr>
        <w:t>el</w:t>
      </w:r>
      <w:r w:rsidRPr="00E73562">
        <w:rPr>
          <w:rFonts w:ascii="Georgia" w:hAnsi="Georgia"/>
          <w:spacing w:val="1"/>
          <w:sz w:val="28"/>
        </w:rPr>
        <w:t xml:space="preserve"> </w:t>
      </w:r>
      <w:r w:rsidRPr="00E73562">
        <w:rPr>
          <w:rFonts w:ascii="Georgia" w:hAnsi="Georgia"/>
          <w:sz w:val="28"/>
        </w:rPr>
        <w:t>auto</w:t>
      </w:r>
      <w:r w:rsidR="0033761A">
        <w:rPr>
          <w:rStyle w:val="Refdenotaalpie"/>
          <w:rFonts w:ascii="Georgia" w:hAnsi="Georgia"/>
          <w:sz w:val="28"/>
        </w:rPr>
        <w:footnoteReference w:id="2"/>
      </w:r>
      <w:r w:rsidRPr="00E73562">
        <w:rPr>
          <w:rFonts w:ascii="Georgia" w:hAnsi="Georgia"/>
          <w:spacing w:val="1"/>
          <w:sz w:val="28"/>
        </w:rPr>
        <w:t xml:space="preserve"> </w:t>
      </w:r>
      <w:r w:rsidRPr="00E73562">
        <w:rPr>
          <w:rFonts w:ascii="Georgia" w:hAnsi="Georgia"/>
          <w:sz w:val="28"/>
        </w:rPr>
        <w:t>proferido</w:t>
      </w:r>
      <w:r w:rsidRPr="00E73562">
        <w:rPr>
          <w:rFonts w:ascii="Georgia" w:hAnsi="Georgia"/>
          <w:spacing w:val="1"/>
          <w:sz w:val="28"/>
        </w:rPr>
        <w:t xml:space="preserve"> </w:t>
      </w:r>
      <w:r w:rsidRPr="00E73562">
        <w:rPr>
          <w:rFonts w:ascii="Georgia" w:hAnsi="Georgia"/>
          <w:sz w:val="28"/>
        </w:rPr>
        <w:t>el</w:t>
      </w:r>
      <w:r w:rsidRPr="00E73562">
        <w:rPr>
          <w:rFonts w:ascii="Georgia" w:hAnsi="Georgia"/>
          <w:spacing w:val="1"/>
          <w:sz w:val="28"/>
        </w:rPr>
        <w:t xml:space="preserve"> </w:t>
      </w:r>
      <w:r>
        <w:rPr>
          <w:rFonts w:ascii="Georgia" w:hAnsi="Georgia"/>
          <w:sz w:val="28"/>
        </w:rPr>
        <w:t>07-02-2024</w:t>
      </w:r>
      <w:r w:rsidR="00567A77">
        <w:rPr>
          <w:rFonts w:ascii="Georgia" w:hAnsi="Georgia"/>
          <w:sz w:val="28"/>
        </w:rPr>
        <w:t>,</w:t>
      </w:r>
      <w:r w:rsidR="0033761A">
        <w:rPr>
          <w:rFonts w:ascii="Georgia" w:hAnsi="Georgia"/>
          <w:sz w:val="28"/>
        </w:rPr>
        <w:t xml:space="preserve"> que declaró la nulidad por indebida notificación del auto admisorio al extremo pasivo</w:t>
      </w:r>
      <w:r w:rsidR="00E13A6F">
        <w:rPr>
          <w:rFonts w:ascii="Georgia" w:hAnsi="Georgia"/>
          <w:sz w:val="28"/>
        </w:rPr>
        <w:t xml:space="preserve"> y se abstuvo de declarar pérdida de competencia. </w:t>
      </w:r>
    </w:p>
    <w:p w14:paraId="5D46BAC0" w14:textId="7245A062" w:rsidR="00C74772" w:rsidRDefault="0033761A" w:rsidP="00D468E3">
      <w:pPr>
        <w:pStyle w:val="Textoindependiente"/>
        <w:spacing w:before="273" w:line="360" w:lineRule="auto"/>
        <w:ind w:right="115"/>
        <w:jc w:val="center"/>
        <w:rPr>
          <w:rFonts w:ascii="Georgia" w:hAnsi="Georgia"/>
          <w:b/>
          <w:sz w:val="28"/>
        </w:rPr>
      </w:pPr>
      <w:r w:rsidRPr="0033761A">
        <w:rPr>
          <w:rFonts w:ascii="Georgia" w:hAnsi="Georgia"/>
          <w:b/>
          <w:sz w:val="28"/>
        </w:rPr>
        <w:t>Antecedentes</w:t>
      </w:r>
    </w:p>
    <w:p w14:paraId="7426B128" w14:textId="77777777" w:rsidR="00567A77" w:rsidRDefault="00567A77" w:rsidP="00567A77">
      <w:pPr>
        <w:pStyle w:val="Textoindependiente"/>
        <w:spacing w:before="273"/>
        <w:ind w:right="115"/>
        <w:jc w:val="center"/>
        <w:rPr>
          <w:rFonts w:ascii="Georgia" w:hAnsi="Georgia"/>
          <w:b/>
          <w:sz w:val="28"/>
        </w:rPr>
      </w:pPr>
    </w:p>
    <w:p w14:paraId="0189442A" w14:textId="2046CC42" w:rsidR="0014623C" w:rsidRDefault="00162527"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El 29-06-2022 el despacho de primera instancia admitió la demanda</w:t>
      </w:r>
      <w:r>
        <w:rPr>
          <w:rStyle w:val="Refdenotaalpie"/>
          <w:rFonts w:ascii="Georgia" w:hAnsi="Georgia" w:cs="Segoe UI"/>
          <w:kern w:val="0"/>
          <w:sz w:val="28"/>
          <w:szCs w:val="28"/>
          <w:lang w:val="es-CO" w:eastAsia="es-CO"/>
        </w:rPr>
        <w:footnoteReference w:id="3"/>
      </w:r>
      <w:r w:rsidR="0014623C">
        <w:rPr>
          <w:rFonts w:ascii="Georgia" w:hAnsi="Georgia" w:cs="Segoe UI"/>
          <w:kern w:val="0"/>
          <w:sz w:val="28"/>
          <w:szCs w:val="28"/>
          <w:lang w:val="es-CO" w:eastAsia="es-CO"/>
        </w:rPr>
        <w:t>.</w:t>
      </w:r>
      <w:r>
        <w:rPr>
          <w:rFonts w:ascii="Georgia" w:hAnsi="Georgia" w:cs="Segoe UI"/>
          <w:kern w:val="0"/>
          <w:sz w:val="28"/>
          <w:szCs w:val="28"/>
          <w:lang w:val="es-CO" w:eastAsia="es-CO"/>
        </w:rPr>
        <w:t xml:space="preserve"> </w:t>
      </w:r>
      <w:r w:rsidR="0014623C">
        <w:rPr>
          <w:rFonts w:ascii="Georgia" w:hAnsi="Georgia" w:cs="Segoe UI"/>
          <w:kern w:val="0"/>
          <w:sz w:val="28"/>
          <w:szCs w:val="28"/>
          <w:lang w:val="es-CO" w:eastAsia="es-CO"/>
        </w:rPr>
        <w:t>P</w:t>
      </w:r>
      <w:r>
        <w:rPr>
          <w:rFonts w:ascii="Georgia" w:hAnsi="Georgia" w:cs="Segoe UI"/>
          <w:kern w:val="0"/>
          <w:sz w:val="28"/>
          <w:szCs w:val="28"/>
          <w:lang w:val="es-CO" w:eastAsia="es-CO"/>
        </w:rPr>
        <w:t xml:space="preserve">osteriormente, la </w:t>
      </w:r>
      <w:r w:rsidR="0014623C">
        <w:rPr>
          <w:rFonts w:ascii="Georgia" w:hAnsi="Georgia" w:cs="Segoe UI"/>
          <w:kern w:val="0"/>
          <w:sz w:val="28"/>
          <w:szCs w:val="28"/>
          <w:lang w:val="es-CO" w:eastAsia="es-CO"/>
        </w:rPr>
        <w:t>parte demandante</w:t>
      </w:r>
      <w:r>
        <w:rPr>
          <w:rFonts w:ascii="Georgia" w:hAnsi="Georgia" w:cs="Segoe UI"/>
          <w:kern w:val="0"/>
          <w:sz w:val="28"/>
          <w:szCs w:val="28"/>
          <w:lang w:val="es-CO" w:eastAsia="es-CO"/>
        </w:rPr>
        <w:t xml:space="preserve"> adelantó las diligencias de notificación</w:t>
      </w:r>
      <w:r>
        <w:rPr>
          <w:rStyle w:val="Refdenotaalpie"/>
          <w:rFonts w:ascii="Georgia" w:hAnsi="Georgia" w:cs="Segoe UI"/>
          <w:kern w:val="0"/>
          <w:sz w:val="28"/>
          <w:szCs w:val="28"/>
          <w:lang w:val="es-CO" w:eastAsia="es-CO"/>
        </w:rPr>
        <w:footnoteReference w:id="4"/>
      </w:r>
      <w:r w:rsidR="0014623C">
        <w:rPr>
          <w:rFonts w:ascii="Georgia" w:hAnsi="Georgia" w:cs="Segoe UI"/>
          <w:kern w:val="0"/>
          <w:sz w:val="28"/>
          <w:szCs w:val="28"/>
          <w:lang w:val="es-CO" w:eastAsia="es-CO"/>
        </w:rPr>
        <w:t xml:space="preserve"> del auto admisorio y entrega de la demanda y anexos. Y en providencia</w:t>
      </w:r>
      <w:r w:rsidR="0014623C">
        <w:rPr>
          <w:rStyle w:val="Refdenotaalpie"/>
          <w:rFonts w:ascii="Georgia" w:hAnsi="Georgia" w:cs="Segoe UI"/>
          <w:kern w:val="0"/>
          <w:sz w:val="28"/>
          <w:szCs w:val="28"/>
          <w:lang w:val="es-CO" w:eastAsia="es-CO"/>
        </w:rPr>
        <w:footnoteReference w:id="5"/>
      </w:r>
      <w:r w:rsidR="0014623C">
        <w:rPr>
          <w:rFonts w:ascii="Georgia" w:hAnsi="Georgia" w:cs="Segoe UI"/>
          <w:kern w:val="0"/>
          <w:sz w:val="28"/>
          <w:szCs w:val="28"/>
          <w:lang w:val="es-CO" w:eastAsia="es-CO"/>
        </w:rPr>
        <w:t xml:space="preserve"> del 23-01-2023 </w:t>
      </w:r>
      <w:r w:rsidR="00567A77">
        <w:rPr>
          <w:rFonts w:ascii="Georgia" w:hAnsi="Georgia" w:cs="Segoe UI"/>
          <w:kern w:val="0"/>
          <w:sz w:val="28"/>
          <w:szCs w:val="28"/>
          <w:lang w:val="es-CO" w:eastAsia="es-CO"/>
        </w:rPr>
        <w:t xml:space="preserve">se </w:t>
      </w:r>
      <w:r w:rsidR="0014623C">
        <w:rPr>
          <w:rFonts w:ascii="Georgia" w:hAnsi="Georgia" w:cs="Segoe UI"/>
          <w:kern w:val="0"/>
          <w:sz w:val="28"/>
          <w:szCs w:val="28"/>
          <w:lang w:val="es-CO" w:eastAsia="es-CO"/>
        </w:rPr>
        <w:t xml:space="preserve">decretó la división material del bien inmueble objeto de la litis. </w:t>
      </w:r>
    </w:p>
    <w:p w14:paraId="08E63D2F" w14:textId="77777777" w:rsidR="0014623C" w:rsidRDefault="0014623C" w:rsidP="0033761A">
      <w:pPr>
        <w:spacing w:line="360" w:lineRule="auto"/>
        <w:jc w:val="both"/>
        <w:rPr>
          <w:rFonts w:ascii="Georgia" w:hAnsi="Georgia" w:cs="Segoe UI"/>
          <w:kern w:val="0"/>
          <w:sz w:val="28"/>
          <w:szCs w:val="28"/>
          <w:lang w:val="es-CO" w:eastAsia="es-CO"/>
        </w:rPr>
      </w:pPr>
    </w:p>
    <w:p w14:paraId="7F9F32E9" w14:textId="0AF95599" w:rsidR="00E73562" w:rsidRDefault="0014623C"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Seguidamente el Juzgado de origen, en auto</w:t>
      </w:r>
      <w:r>
        <w:rPr>
          <w:rStyle w:val="Refdenotaalpie"/>
          <w:rFonts w:ascii="Georgia" w:hAnsi="Georgia" w:cs="Segoe UI"/>
          <w:kern w:val="0"/>
          <w:sz w:val="28"/>
          <w:szCs w:val="28"/>
          <w:lang w:val="es-CO" w:eastAsia="es-CO"/>
        </w:rPr>
        <w:footnoteReference w:id="6"/>
      </w:r>
      <w:r>
        <w:rPr>
          <w:rFonts w:ascii="Georgia" w:hAnsi="Georgia" w:cs="Segoe UI"/>
          <w:kern w:val="0"/>
          <w:sz w:val="28"/>
          <w:szCs w:val="28"/>
          <w:lang w:val="es-CO" w:eastAsia="es-CO"/>
        </w:rPr>
        <w:t xml:space="preserve"> del 21-02-</w:t>
      </w:r>
      <w:r w:rsidR="00E03661">
        <w:rPr>
          <w:rFonts w:ascii="Georgia" w:hAnsi="Georgia" w:cs="Segoe UI"/>
          <w:kern w:val="0"/>
          <w:sz w:val="28"/>
          <w:szCs w:val="28"/>
          <w:lang w:val="es-CO" w:eastAsia="es-CO"/>
        </w:rPr>
        <w:t xml:space="preserve">2023 </w:t>
      </w:r>
      <w:r w:rsidR="000D0736">
        <w:rPr>
          <w:rFonts w:ascii="Georgia" w:hAnsi="Georgia" w:cs="Segoe UI"/>
          <w:kern w:val="0"/>
          <w:sz w:val="28"/>
          <w:szCs w:val="28"/>
          <w:lang w:val="es-CO" w:eastAsia="es-CO"/>
        </w:rPr>
        <w:t xml:space="preserve">ordenó notificar nuevamente </w:t>
      </w:r>
      <w:r>
        <w:rPr>
          <w:rFonts w:ascii="Georgia" w:hAnsi="Georgia" w:cs="Segoe UI"/>
          <w:kern w:val="0"/>
          <w:sz w:val="28"/>
          <w:szCs w:val="28"/>
          <w:lang w:val="es-CO" w:eastAsia="es-CO"/>
        </w:rPr>
        <w:t>a la parte demanda</w:t>
      </w:r>
      <w:r w:rsidR="00E03661">
        <w:rPr>
          <w:rFonts w:ascii="Georgia" w:hAnsi="Georgia" w:cs="Segoe UI"/>
          <w:kern w:val="0"/>
          <w:sz w:val="28"/>
          <w:szCs w:val="28"/>
          <w:lang w:val="es-CO" w:eastAsia="es-CO"/>
        </w:rPr>
        <w:t>da</w:t>
      </w:r>
      <w:r>
        <w:rPr>
          <w:rFonts w:ascii="Georgia" w:hAnsi="Georgia" w:cs="Segoe UI"/>
          <w:kern w:val="0"/>
          <w:sz w:val="28"/>
          <w:szCs w:val="28"/>
          <w:lang w:val="es-CO" w:eastAsia="es-CO"/>
        </w:rPr>
        <w:t xml:space="preserve"> para que se pronunciara sobre la propuesta de subdivisión de la parte actora. </w:t>
      </w:r>
      <w:r w:rsidR="00491534">
        <w:rPr>
          <w:rFonts w:ascii="Georgia" w:hAnsi="Georgia" w:cs="Segoe UI"/>
          <w:kern w:val="0"/>
          <w:sz w:val="28"/>
          <w:szCs w:val="28"/>
          <w:lang w:val="es-CO" w:eastAsia="es-CO"/>
        </w:rPr>
        <w:t xml:space="preserve">Luego, según constancia que se dejó en el expediente, al </w:t>
      </w:r>
      <w:r>
        <w:rPr>
          <w:rFonts w:ascii="Georgia" w:hAnsi="Georgia" w:cs="Segoe UI"/>
          <w:kern w:val="0"/>
          <w:sz w:val="28"/>
          <w:szCs w:val="28"/>
          <w:lang w:val="es-CO" w:eastAsia="es-CO"/>
        </w:rPr>
        <w:t xml:space="preserve">referido despacho compareció Martha Cecilia Correo Trujillo </w:t>
      </w:r>
      <w:r w:rsidR="00C61BF6">
        <w:rPr>
          <w:rFonts w:ascii="Georgia" w:hAnsi="Georgia" w:cs="Segoe UI"/>
          <w:kern w:val="0"/>
          <w:sz w:val="28"/>
          <w:szCs w:val="28"/>
          <w:lang w:val="es-CO" w:eastAsia="es-CO"/>
        </w:rPr>
        <w:t xml:space="preserve">(tercera) </w:t>
      </w:r>
      <w:r>
        <w:rPr>
          <w:rFonts w:ascii="Georgia" w:hAnsi="Georgia" w:cs="Segoe UI"/>
          <w:kern w:val="0"/>
          <w:sz w:val="28"/>
          <w:szCs w:val="28"/>
          <w:lang w:val="es-CO" w:eastAsia="es-CO"/>
        </w:rPr>
        <w:t xml:space="preserve">quien manifestó ser empleada de Fernando y Álvaro Ramírez </w:t>
      </w:r>
      <w:r w:rsidR="00C61BF6">
        <w:rPr>
          <w:rFonts w:ascii="Georgia" w:hAnsi="Georgia" w:cs="Segoe UI"/>
          <w:kern w:val="0"/>
          <w:sz w:val="28"/>
          <w:szCs w:val="28"/>
          <w:lang w:val="es-CO" w:eastAsia="es-CO"/>
        </w:rPr>
        <w:t>González</w:t>
      </w:r>
      <w:r>
        <w:rPr>
          <w:rFonts w:ascii="Georgia" w:hAnsi="Georgia" w:cs="Segoe UI"/>
          <w:kern w:val="0"/>
          <w:sz w:val="28"/>
          <w:szCs w:val="28"/>
          <w:lang w:val="es-CO" w:eastAsia="es-CO"/>
        </w:rPr>
        <w:t xml:space="preserve"> </w:t>
      </w:r>
      <w:r w:rsidR="00C61BF6">
        <w:rPr>
          <w:rFonts w:ascii="Georgia" w:hAnsi="Georgia" w:cs="Segoe UI"/>
          <w:kern w:val="0"/>
          <w:sz w:val="28"/>
          <w:szCs w:val="28"/>
          <w:lang w:val="es-CO" w:eastAsia="es-CO"/>
        </w:rPr>
        <w:t>(</w:t>
      </w:r>
      <w:r>
        <w:rPr>
          <w:rFonts w:ascii="Georgia" w:hAnsi="Georgia" w:cs="Segoe UI"/>
          <w:kern w:val="0"/>
          <w:sz w:val="28"/>
          <w:szCs w:val="28"/>
          <w:lang w:val="es-CO" w:eastAsia="es-CO"/>
        </w:rPr>
        <w:t>hijos de la demandada</w:t>
      </w:r>
      <w:r w:rsidR="00C61BF6">
        <w:rPr>
          <w:rFonts w:ascii="Georgia" w:hAnsi="Georgia" w:cs="Segoe UI"/>
          <w:kern w:val="0"/>
          <w:sz w:val="28"/>
          <w:szCs w:val="28"/>
          <w:lang w:val="es-CO" w:eastAsia="es-CO"/>
        </w:rPr>
        <w:t>)</w:t>
      </w:r>
      <w:r>
        <w:rPr>
          <w:rFonts w:ascii="Georgia" w:hAnsi="Georgia" w:cs="Segoe UI"/>
          <w:kern w:val="0"/>
          <w:sz w:val="28"/>
          <w:szCs w:val="28"/>
          <w:lang w:val="es-CO" w:eastAsia="es-CO"/>
        </w:rPr>
        <w:t xml:space="preserve"> e informó que</w:t>
      </w:r>
      <w:r w:rsidR="00C61BF6">
        <w:rPr>
          <w:rFonts w:ascii="Georgia" w:hAnsi="Georgia" w:cs="Segoe UI"/>
          <w:kern w:val="0"/>
          <w:sz w:val="28"/>
          <w:szCs w:val="28"/>
          <w:lang w:val="es-CO" w:eastAsia="es-CO"/>
        </w:rPr>
        <w:t xml:space="preserve"> Rosalba</w:t>
      </w:r>
      <w:r>
        <w:rPr>
          <w:rFonts w:ascii="Georgia" w:hAnsi="Georgia" w:cs="Segoe UI"/>
          <w:kern w:val="0"/>
          <w:sz w:val="28"/>
          <w:szCs w:val="28"/>
          <w:lang w:val="es-CO" w:eastAsia="es-CO"/>
        </w:rPr>
        <w:t xml:space="preserve"> fue declarada </w:t>
      </w:r>
      <w:proofErr w:type="spellStart"/>
      <w:r>
        <w:rPr>
          <w:rFonts w:ascii="Georgia" w:hAnsi="Georgia" w:cs="Segoe UI"/>
          <w:kern w:val="0"/>
          <w:sz w:val="28"/>
          <w:szCs w:val="28"/>
          <w:lang w:val="es-CO" w:eastAsia="es-CO"/>
        </w:rPr>
        <w:t>interdicta</w:t>
      </w:r>
      <w:proofErr w:type="spellEnd"/>
      <w:r>
        <w:rPr>
          <w:rFonts w:ascii="Georgia" w:hAnsi="Georgia" w:cs="Segoe UI"/>
          <w:kern w:val="0"/>
          <w:sz w:val="28"/>
          <w:szCs w:val="28"/>
          <w:lang w:val="es-CO" w:eastAsia="es-CO"/>
        </w:rPr>
        <w:t xml:space="preserve"> </w:t>
      </w:r>
      <w:r w:rsidR="005B53E3">
        <w:rPr>
          <w:rFonts w:ascii="Georgia" w:hAnsi="Georgia" w:cs="Segoe UI"/>
          <w:kern w:val="0"/>
          <w:sz w:val="28"/>
          <w:szCs w:val="28"/>
          <w:lang w:val="es-CO" w:eastAsia="es-CO"/>
        </w:rPr>
        <w:t>por discapacidad mental absoluta y su guardador principal es Fernando y suplente Álvaro. Igualmente, puso en conocimiento que los citados señores se encuentran fuera del país</w:t>
      </w:r>
      <w:r w:rsidR="006E4EFD">
        <w:rPr>
          <w:rFonts w:ascii="Georgia" w:hAnsi="Georgia" w:cs="Segoe UI"/>
          <w:kern w:val="0"/>
          <w:sz w:val="28"/>
          <w:szCs w:val="28"/>
          <w:lang w:val="es-CO" w:eastAsia="es-CO"/>
        </w:rPr>
        <w:t>.</w:t>
      </w:r>
      <w:r w:rsidR="005B53E3">
        <w:rPr>
          <w:rStyle w:val="Refdenotaalpie"/>
          <w:rFonts w:ascii="Georgia" w:hAnsi="Georgia" w:cs="Segoe UI"/>
          <w:kern w:val="0"/>
          <w:sz w:val="28"/>
          <w:szCs w:val="28"/>
          <w:lang w:val="es-CO" w:eastAsia="es-CO"/>
        </w:rPr>
        <w:footnoteReference w:id="7"/>
      </w:r>
      <w:r w:rsidR="005B53E3">
        <w:rPr>
          <w:rFonts w:ascii="Georgia" w:hAnsi="Georgia" w:cs="Segoe UI"/>
          <w:kern w:val="0"/>
          <w:sz w:val="28"/>
          <w:szCs w:val="28"/>
          <w:lang w:val="es-CO" w:eastAsia="es-CO"/>
        </w:rPr>
        <w:t xml:space="preserve">  </w:t>
      </w:r>
    </w:p>
    <w:p w14:paraId="029356EF" w14:textId="697ACE23" w:rsidR="005B53E3" w:rsidRDefault="005B53E3" w:rsidP="0033761A">
      <w:pPr>
        <w:spacing w:line="360" w:lineRule="auto"/>
        <w:jc w:val="both"/>
        <w:rPr>
          <w:rFonts w:ascii="Georgia" w:hAnsi="Georgia" w:cs="Segoe UI"/>
          <w:kern w:val="0"/>
          <w:sz w:val="28"/>
          <w:szCs w:val="28"/>
          <w:lang w:val="es-CO" w:eastAsia="es-CO"/>
        </w:rPr>
      </w:pPr>
    </w:p>
    <w:p w14:paraId="27430137" w14:textId="63043D99" w:rsidR="005B53E3" w:rsidRDefault="005B53E3"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De acuerdo a l</w:t>
      </w:r>
      <w:r w:rsidR="000E6729">
        <w:rPr>
          <w:rFonts w:ascii="Georgia" w:hAnsi="Georgia" w:cs="Segoe UI"/>
          <w:kern w:val="0"/>
          <w:sz w:val="28"/>
          <w:szCs w:val="28"/>
          <w:lang w:val="es-CO" w:eastAsia="es-CO"/>
        </w:rPr>
        <w:t xml:space="preserve">o anterior, </w:t>
      </w:r>
      <w:r>
        <w:rPr>
          <w:rFonts w:ascii="Georgia" w:hAnsi="Georgia" w:cs="Segoe UI"/>
          <w:kern w:val="0"/>
          <w:sz w:val="28"/>
          <w:szCs w:val="28"/>
          <w:lang w:val="es-CO" w:eastAsia="es-CO"/>
        </w:rPr>
        <w:t xml:space="preserve">el Juzgado ordenó </w:t>
      </w:r>
      <w:r w:rsidR="000E6729">
        <w:rPr>
          <w:rFonts w:ascii="Georgia" w:hAnsi="Georgia" w:cs="Segoe UI"/>
          <w:kern w:val="0"/>
          <w:sz w:val="28"/>
          <w:szCs w:val="28"/>
          <w:lang w:val="es-CO" w:eastAsia="es-CO"/>
        </w:rPr>
        <w:t>obtener c</w:t>
      </w:r>
      <w:r>
        <w:rPr>
          <w:rFonts w:ascii="Georgia" w:hAnsi="Georgia" w:cs="Segoe UI"/>
          <w:kern w:val="0"/>
          <w:sz w:val="28"/>
          <w:szCs w:val="28"/>
          <w:lang w:val="es-CO" w:eastAsia="es-CO"/>
        </w:rPr>
        <w:t xml:space="preserve">opia auténtica de la sentencia proferida </w:t>
      </w:r>
      <w:r w:rsidR="006E4EFD">
        <w:rPr>
          <w:rFonts w:ascii="Georgia" w:hAnsi="Georgia" w:cs="Segoe UI"/>
          <w:kern w:val="0"/>
          <w:sz w:val="28"/>
          <w:szCs w:val="28"/>
          <w:lang w:val="es-CO" w:eastAsia="es-CO"/>
        </w:rPr>
        <w:t xml:space="preserve">en </w:t>
      </w:r>
      <w:r>
        <w:rPr>
          <w:rFonts w:ascii="Georgia" w:hAnsi="Georgia" w:cs="Segoe UI"/>
          <w:kern w:val="0"/>
          <w:sz w:val="28"/>
          <w:szCs w:val="28"/>
          <w:lang w:val="es-CO" w:eastAsia="es-CO"/>
        </w:rPr>
        <w:t xml:space="preserve">el proceso de interdicción </w:t>
      </w:r>
      <w:r w:rsidR="00567A77">
        <w:rPr>
          <w:rFonts w:ascii="Georgia" w:hAnsi="Georgia" w:cs="Segoe UI"/>
          <w:kern w:val="0"/>
          <w:sz w:val="28"/>
          <w:szCs w:val="28"/>
          <w:lang w:val="es-CO" w:eastAsia="es-CO"/>
        </w:rPr>
        <w:t>que se adelantó en favor de</w:t>
      </w:r>
      <w:r>
        <w:rPr>
          <w:rFonts w:ascii="Georgia" w:hAnsi="Georgia" w:cs="Segoe UI"/>
          <w:kern w:val="0"/>
          <w:sz w:val="28"/>
          <w:szCs w:val="28"/>
          <w:lang w:val="es-CO" w:eastAsia="es-CO"/>
        </w:rPr>
        <w:t xml:space="preserve"> la aquí demandada.</w:t>
      </w:r>
      <w:r w:rsidR="00567A77">
        <w:rPr>
          <w:rFonts w:ascii="Georgia" w:hAnsi="Georgia" w:cs="Segoe UI"/>
          <w:kern w:val="0"/>
          <w:sz w:val="28"/>
          <w:szCs w:val="28"/>
          <w:lang w:val="es-CO" w:eastAsia="es-CO"/>
        </w:rPr>
        <w:t xml:space="preserve"> Recibida la documentación,</w:t>
      </w:r>
      <w:r w:rsidR="000E6729">
        <w:rPr>
          <w:rFonts w:ascii="Georgia" w:hAnsi="Georgia" w:cs="Segoe UI"/>
          <w:kern w:val="0"/>
          <w:sz w:val="28"/>
          <w:szCs w:val="28"/>
          <w:lang w:val="es-CO" w:eastAsia="es-CO"/>
        </w:rPr>
        <w:t xml:space="preserve"> dispuso </w:t>
      </w:r>
      <w:r w:rsidR="00491534">
        <w:rPr>
          <w:rFonts w:ascii="Georgia" w:hAnsi="Georgia" w:cs="Segoe UI"/>
          <w:kern w:val="0"/>
          <w:sz w:val="28"/>
          <w:szCs w:val="28"/>
          <w:lang w:val="es-CO" w:eastAsia="es-CO"/>
        </w:rPr>
        <w:t xml:space="preserve">poner </w:t>
      </w:r>
      <w:r>
        <w:rPr>
          <w:rFonts w:ascii="Georgia" w:hAnsi="Georgia" w:cs="Segoe UI"/>
          <w:kern w:val="0"/>
          <w:sz w:val="28"/>
          <w:szCs w:val="28"/>
          <w:lang w:val="es-CO" w:eastAsia="es-CO"/>
        </w:rPr>
        <w:t xml:space="preserve">en conocimiento </w:t>
      </w:r>
      <w:r w:rsidR="00567A77">
        <w:rPr>
          <w:rFonts w:ascii="Georgia" w:hAnsi="Georgia" w:cs="Segoe UI"/>
          <w:kern w:val="0"/>
          <w:sz w:val="28"/>
          <w:szCs w:val="28"/>
          <w:lang w:val="es-CO" w:eastAsia="es-CO"/>
        </w:rPr>
        <w:t>de</w:t>
      </w:r>
      <w:r>
        <w:rPr>
          <w:rFonts w:ascii="Georgia" w:hAnsi="Georgia" w:cs="Segoe UI"/>
          <w:kern w:val="0"/>
          <w:sz w:val="28"/>
          <w:szCs w:val="28"/>
          <w:lang w:val="es-CO" w:eastAsia="es-CO"/>
        </w:rPr>
        <w:t xml:space="preserve"> los guardadores</w:t>
      </w:r>
      <w:r w:rsidR="00CB1A4C">
        <w:rPr>
          <w:rFonts w:ascii="Georgia" w:hAnsi="Georgia" w:cs="Segoe UI"/>
          <w:kern w:val="0"/>
          <w:sz w:val="28"/>
          <w:szCs w:val="28"/>
          <w:lang w:val="es-CO" w:eastAsia="es-CO"/>
        </w:rPr>
        <w:t xml:space="preserve"> atrás enunciados,</w:t>
      </w:r>
      <w:r>
        <w:rPr>
          <w:rFonts w:ascii="Georgia" w:hAnsi="Georgia" w:cs="Segoe UI"/>
          <w:kern w:val="0"/>
          <w:sz w:val="28"/>
          <w:szCs w:val="28"/>
          <w:lang w:val="es-CO" w:eastAsia="es-CO"/>
        </w:rPr>
        <w:t xml:space="preserve"> la causal de nulidad prevista en el artículo 133-4 del C.G.P</w:t>
      </w:r>
      <w:r w:rsidR="00B333A6">
        <w:rPr>
          <w:rFonts w:ascii="Georgia" w:hAnsi="Georgia" w:cs="Segoe UI"/>
          <w:kern w:val="0"/>
          <w:sz w:val="28"/>
          <w:szCs w:val="28"/>
          <w:lang w:val="es-CO" w:eastAsia="es-CO"/>
        </w:rPr>
        <w:t>.</w:t>
      </w:r>
      <w:r w:rsidR="00D468E3">
        <w:rPr>
          <w:rStyle w:val="Refdenotaalpie"/>
          <w:rFonts w:ascii="Georgia" w:hAnsi="Georgia" w:cs="Segoe UI"/>
          <w:kern w:val="0"/>
          <w:sz w:val="28"/>
          <w:szCs w:val="28"/>
          <w:lang w:val="es-CO" w:eastAsia="es-CO"/>
        </w:rPr>
        <w:footnoteReference w:id="8"/>
      </w:r>
      <w:r>
        <w:rPr>
          <w:rFonts w:ascii="Georgia" w:hAnsi="Georgia" w:cs="Segoe UI"/>
          <w:kern w:val="0"/>
          <w:sz w:val="28"/>
          <w:szCs w:val="28"/>
          <w:lang w:val="es-CO" w:eastAsia="es-CO"/>
        </w:rPr>
        <w:t xml:space="preserve"> </w:t>
      </w:r>
    </w:p>
    <w:p w14:paraId="18DE1FB2" w14:textId="0B98AF6C" w:rsidR="00D468E3" w:rsidRDefault="00D468E3" w:rsidP="0033761A">
      <w:pPr>
        <w:spacing w:line="360" w:lineRule="auto"/>
        <w:jc w:val="both"/>
        <w:rPr>
          <w:rFonts w:ascii="Georgia" w:hAnsi="Georgia" w:cs="Segoe UI"/>
          <w:kern w:val="0"/>
          <w:sz w:val="28"/>
          <w:szCs w:val="28"/>
          <w:lang w:val="es-CO" w:eastAsia="es-CO"/>
        </w:rPr>
      </w:pPr>
    </w:p>
    <w:p w14:paraId="72375E91" w14:textId="7CA95B12" w:rsidR="00A86FB8" w:rsidRDefault="00807AFC" w:rsidP="00807AFC">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Antes de enterarlos de aquella providencia, F</w:t>
      </w:r>
      <w:r w:rsidR="00D468E3">
        <w:rPr>
          <w:rFonts w:ascii="Georgia" w:hAnsi="Georgia" w:cs="Segoe UI"/>
          <w:kern w:val="0"/>
          <w:sz w:val="28"/>
          <w:szCs w:val="28"/>
          <w:lang w:val="es-CO" w:eastAsia="es-CO"/>
        </w:rPr>
        <w:t>ernando y Álvaro Ramírez González</w:t>
      </w:r>
      <w:r>
        <w:rPr>
          <w:rFonts w:ascii="Georgia" w:hAnsi="Georgia" w:cs="Segoe UI"/>
          <w:kern w:val="0"/>
          <w:sz w:val="28"/>
          <w:szCs w:val="28"/>
          <w:lang w:val="es-CO" w:eastAsia="es-CO"/>
        </w:rPr>
        <w:t xml:space="preserve">, como guardadores de Rosalba, </w:t>
      </w:r>
      <w:r w:rsidR="00A86FB8">
        <w:rPr>
          <w:rFonts w:ascii="Georgia" w:hAnsi="Georgia" w:cs="Segoe UI"/>
          <w:kern w:val="0"/>
          <w:sz w:val="28"/>
          <w:szCs w:val="28"/>
          <w:lang w:val="es-CO" w:eastAsia="es-CO"/>
        </w:rPr>
        <w:t>presentaron solicitud</w:t>
      </w:r>
      <w:r w:rsidR="00D468E3">
        <w:rPr>
          <w:rFonts w:ascii="Georgia" w:hAnsi="Georgia" w:cs="Segoe UI"/>
          <w:kern w:val="0"/>
          <w:sz w:val="28"/>
          <w:szCs w:val="28"/>
          <w:lang w:val="es-CO" w:eastAsia="es-CO"/>
        </w:rPr>
        <w:t xml:space="preserve"> de nulidad invocando el artículo 133-8 </w:t>
      </w:r>
      <w:r w:rsidR="00567A77">
        <w:rPr>
          <w:rFonts w:ascii="Georgia" w:hAnsi="Georgia" w:cs="Segoe UI"/>
          <w:kern w:val="0"/>
          <w:sz w:val="28"/>
          <w:szCs w:val="28"/>
          <w:lang w:val="es-CO" w:eastAsia="es-CO"/>
        </w:rPr>
        <w:t>ibid.</w:t>
      </w:r>
      <w:r w:rsidR="00D468E3">
        <w:rPr>
          <w:rStyle w:val="Refdenotaalpie"/>
          <w:rFonts w:ascii="Georgia" w:hAnsi="Georgia" w:cs="Segoe UI"/>
          <w:kern w:val="0"/>
          <w:sz w:val="28"/>
          <w:szCs w:val="28"/>
          <w:lang w:val="es-CO" w:eastAsia="es-CO"/>
        </w:rPr>
        <w:footnoteReference w:id="9"/>
      </w:r>
      <w:r>
        <w:rPr>
          <w:rFonts w:ascii="Georgia" w:hAnsi="Georgia" w:cs="Segoe UI"/>
          <w:kern w:val="0"/>
          <w:sz w:val="28"/>
          <w:szCs w:val="28"/>
          <w:lang w:val="es-CO" w:eastAsia="es-CO"/>
        </w:rPr>
        <w:t xml:space="preserve"> También </w:t>
      </w:r>
      <w:r w:rsidR="00D468E3">
        <w:rPr>
          <w:rFonts w:ascii="Georgia" w:hAnsi="Georgia" w:cs="Segoe UI"/>
          <w:kern w:val="0"/>
          <w:sz w:val="28"/>
          <w:szCs w:val="28"/>
          <w:lang w:val="es-CO" w:eastAsia="es-CO"/>
        </w:rPr>
        <w:t>contesta</w:t>
      </w:r>
      <w:r>
        <w:rPr>
          <w:rFonts w:ascii="Georgia" w:hAnsi="Georgia" w:cs="Segoe UI"/>
          <w:kern w:val="0"/>
          <w:sz w:val="28"/>
          <w:szCs w:val="28"/>
          <w:lang w:val="es-CO" w:eastAsia="es-CO"/>
        </w:rPr>
        <w:t>ro</w:t>
      </w:r>
      <w:r w:rsidR="00D468E3">
        <w:rPr>
          <w:rFonts w:ascii="Georgia" w:hAnsi="Georgia" w:cs="Segoe UI"/>
          <w:kern w:val="0"/>
          <w:sz w:val="28"/>
          <w:szCs w:val="28"/>
          <w:lang w:val="es-CO" w:eastAsia="es-CO"/>
        </w:rPr>
        <w:t>n la demanda</w:t>
      </w:r>
      <w:r w:rsidR="00D468E3">
        <w:rPr>
          <w:rStyle w:val="Refdenotaalpie"/>
          <w:rFonts w:ascii="Georgia" w:hAnsi="Georgia" w:cs="Segoe UI"/>
          <w:kern w:val="0"/>
          <w:sz w:val="28"/>
          <w:szCs w:val="28"/>
          <w:lang w:val="es-CO" w:eastAsia="es-CO"/>
        </w:rPr>
        <w:footnoteReference w:id="10"/>
      </w:r>
      <w:r w:rsidR="00D468E3">
        <w:rPr>
          <w:rFonts w:ascii="Georgia" w:hAnsi="Georgia" w:cs="Segoe UI"/>
          <w:kern w:val="0"/>
          <w:sz w:val="28"/>
          <w:szCs w:val="28"/>
          <w:lang w:val="es-CO" w:eastAsia="es-CO"/>
        </w:rPr>
        <w:t>.</w:t>
      </w:r>
      <w:r w:rsidR="00BB0AC9">
        <w:rPr>
          <w:rFonts w:ascii="Georgia" w:hAnsi="Georgia" w:cs="Segoe UI"/>
          <w:kern w:val="0"/>
          <w:sz w:val="28"/>
          <w:szCs w:val="28"/>
          <w:lang w:val="es-CO" w:eastAsia="es-CO"/>
        </w:rPr>
        <w:t xml:space="preserve"> En contraposición, el apoderado de la parte actora </w:t>
      </w:r>
      <w:r>
        <w:rPr>
          <w:rFonts w:ascii="Georgia" w:hAnsi="Georgia" w:cs="Segoe UI"/>
          <w:kern w:val="0"/>
          <w:sz w:val="28"/>
          <w:szCs w:val="28"/>
          <w:lang w:val="es-CO" w:eastAsia="es-CO"/>
        </w:rPr>
        <w:t>solicitó al juzgado que</w:t>
      </w:r>
      <w:r w:rsidRPr="00807AFC">
        <w:rPr>
          <w:rFonts w:ascii="Georgia" w:hAnsi="Georgia" w:cs="Segoe UI"/>
          <w:kern w:val="0"/>
          <w:sz w:val="28"/>
          <w:szCs w:val="28"/>
          <w:lang w:val="es-CO" w:eastAsia="es-CO"/>
        </w:rPr>
        <w:t xml:space="preserve"> declare</w:t>
      </w:r>
      <w:r>
        <w:rPr>
          <w:rFonts w:ascii="Georgia" w:hAnsi="Georgia" w:cs="Segoe UI"/>
          <w:kern w:val="0"/>
          <w:sz w:val="28"/>
          <w:szCs w:val="28"/>
          <w:lang w:val="es-CO" w:eastAsia="es-CO"/>
        </w:rPr>
        <w:t xml:space="preserve"> </w:t>
      </w:r>
      <w:r w:rsidRPr="00807AFC">
        <w:rPr>
          <w:rFonts w:ascii="Georgia" w:hAnsi="Georgia" w:cs="Segoe UI"/>
          <w:kern w:val="0"/>
          <w:sz w:val="28"/>
          <w:szCs w:val="28"/>
          <w:lang w:val="es-CO" w:eastAsia="es-CO"/>
        </w:rPr>
        <w:t>la pérdida de competencia y remita el proceso a otro juzgado para que continúe con el conocimiento del mismo</w:t>
      </w:r>
      <w:r>
        <w:rPr>
          <w:rFonts w:ascii="Georgia" w:hAnsi="Georgia" w:cs="Segoe UI"/>
          <w:kern w:val="0"/>
          <w:sz w:val="28"/>
          <w:szCs w:val="28"/>
          <w:lang w:val="es-CO" w:eastAsia="es-CO"/>
        </w:rPr>
        <w:t>, conforme a lo previsto en el artículo 121 de la misma obra</w:t>
      </w:r>
      <w:r w:rsidR="00567A77">
        <w:rPr>
          <w:rFonts w:ascii="Georgia" w:hAnsi="Georgia" w:cs="Segoe UI"/>
          <w:kern w:val="0"/>
          <w:sz w:val="28"/>
          <w:szCs w:val="28"/>
          <w:lang w:val="es-CO" w:eastAsia="es-CO"/>
        </w:rPr>
        <w:t>.</w:t>
      </w:r>
      <w:r w:rsidR="00BB0AC9">
        <w:rPr>
          <w:rStyle w:val="Refdenotaalpie"/>
          <w:rFonts w:ascii="Georgia" w:hAnsi="Georgia" w:cs="Segoe UI"/>
          <w:kern w:val="0"/>
          <w:sz w:val="28"/>
          <w:szCs w:val="28"/>
          <w:lang w:val="es-CO" w:eastAsia="es-CO"/>
        </w:rPr>
        <w:footnoteReference w:id="11"/>
      </w:r>
    </w:p>
    <w:p w14:paraId="4B7EC4B5" w14:textId="77777777" w:rsidR="00A86FB8" w:rsidRDefault="00A86FB8" w:rsidP="0033761A">
      <w:pPr>
        <w:spacing w:line="360" w:lineRule="auto"/>
        <w:jc w:val="both"/>
        <w:rPr>
          <w:rFonts w:ascii="Georgia" w:hAnsi="Georgia" w:cs="Segoe UI"/>
          <w:kern w:val="0"/>
          <w:sz w:val="28"/>
          <w:szCs w:val="28"/>
          <w:lang w:val="es-CO" w:eastAsia="es-CO"/>
        </w:rPr>
      </w:pPr>
    </w:p>
    <w:p w14:paraId="7B8E6705" w14:textId="21D8938D" w:rsidR="00D468E3" w:rsidRDefault="00567A77"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 xml:space="preserve">Finalmente, </w:t>
      </w:r>
      <w:r w:rsidR="00D468E3">
        <w:rPr>
          <w:rFonts w:ascii="Georgia" w:hAnsi="Georgia" w:cs="Segoe UI"/>
          <w:kern w:val="0"/>
          <w:sz w:val="28"/>
          <w:szCs w:val="28"/>
          <w:lang w:val="es-CO" w:eastAsia="es-CO"/>
        </w:rPr>
        <w:t>el Juzgado de origen en auto del 07-02-2024</w:t>
      </w:r>
      <w:r w:rsidR="00D468E3">
        <w:rPr>
          <w:rStyle w:val="Refdenotaalpie"/>
          <w:rFonts w:ascii="Georgia" w:hAnsi="Georgia" w:cs="Segoe UI"/>
          <w:kern w:val="0"/>
          <w:sz w:val="28"/>
          <w:szCs w:val="28"/>
          <w:lang w:val="es-CO" w:eastAsia="es-CO"/>
        </w:rPr>
        <w:footnoteReference w:id="12"/>
      </w:r>
      <w:r w:rsidR="00A86FB8">
        <w:rPr>
          <w:rFonts w:ascii="Georgia" w:hAnsi="Georgia" w:cs="Segoe UI"/>
          <w:kern w:val="0"/>
          <w:sz w:val="28"/>
          <w:szCs w:val="28"/>
          <w:lang w:val="es-CO" w:eastAsia="es-CO"/>
        </w:rPr>
        <w:t xml:space="preserve">: (i) </w:t>
      </w:r>
      <w:r w:rsidR="00D468E3">
        <w:rPr>
          <w:rFonts w:ascii="Georgia" w:hAnsi="Georgia" w:cs="Segoe UI"/>
          <w:kern w:val="0"/>
          <w:sz w:val="28"/>
          <w:szCs w:val="28"/>
          <w:lang w:val="es-CO" w:eastAsia="es-CO"/>
        </w:rPr>
        <w:t xml:space="preserve">decretó la nulidad invocada por los guardadores del extremo pasivo y </w:t>
      </w:r>
      <w:r w:rsidR="00535D98">
        <w:rPr>
          <w:rFonts w:ascii="Georgia" w:hAnsi="Georgia" w:cs="Segoe UI"/>
          <w:kern w:val="0"/>
          <w:sz w:val="28"/>
          <w:szCs w:val="28"/>
          <w:lang w:val="es-CO" w:eastAsia="es-CO"/>
        </w:rPr>
        <w:t xml:space="preserve">los </w:t>
      </w:r>
      <w:r w:rsidR="00D468E3">
        <w:rPr>
          <w:rFonts w:ascii="Georgia" w:hAnsi="Georgia" w:cs="Segoe UI"/>
          <w:kern w:val="0"/>
          <w:sz w:val="28"/>
          <w:szCs w:val="28"/>
          <w:lang w:val="es-CO" w:eastAsia="es-CO"/>
        </w:rPr>
        <w:t xml:space="preserve">tuvo notificados por conducta concluyente </w:t>
      </w:r>
      <w:r w:rsidR="00CB1A4C">
        <w:rPr>
          <w:rFonts w:ascii="Georgia" w:hAnsi="Georgia" w:cs="Segoe UI"/>
          <w:kern w:val="0"/>
          <w:sz w:val="28"/>
          <w:szCs w:val="28"/>
          <w:lang w:val="es-CO" w:eastAsia="es-CO"/>
        </w:rPr>
        <w:t>del auto admisorio de la demanda</w:t>
      </w:r>
      <w:r>
        <w:rPr>
          <w:rFonts w:ascii="Georgia" w:hAnsi="Georgia" w:cs="Segoe UI"/>
          <w:kern w:val="0"/>
          <w:sz w:val="28"/>
          <w:szCs w:val="28"/>
          <w:lang w:val="es-CO" w:eastAsia="es-CO"/>
        </w:rPr>
        <w:t>;</w:t>
      </w:r>
      <w:r w:rsidR="00B333A6">
        <w:rPr>
          <w:rFonts w:ascii="Georgia" w:hAnsi="Georgia" w:cs="Segoe UI"/>
          <w:kern w:val="0"/>
          <w:sz w:val="28"/>
          <w:szCs w:val="28"/>
          <w:lang w:val="es-CO" w:eastAsia="es-CO"/>
        </w:rPr>
        <w:t xml:space="preserve"> ello por cuanto “…</w:t>
      </w:r>
      <w:r w:rsidR="00B333A6" w:rsidRPr="00B333A6">
        <w:rPr>
          <w:rFonts w:ascii="Georgia" w:hAnsi="Georgia" w:cs="Segoe UI"/>
          <w:i/>
          <w:kern w:val="0"/>
          <w:sz w:val="24"/>
          <w:szCs w:val="28"/>
          <w:lang w:val="es-CO" w:eastAsia="es-CO"/>
        </w:rPr>
        <w:t xml:space="preserve">no se practicó en legal forma la notificación del auto admisorio a la demandada, teniendo en cuenta que al ser declarada  en interdicción judicial por discapacidad mental absoluta, su representación legal estaba en cabeza de los guardadores designados señores FERNANDO y ALVARO RAMIREZ GONZALEZ, con quienes como se dijo, en su condición de tales no fueron </w:t>
      </w:r>
      <w:proofErr w:type="spellStart"/>
      <w:r w:rsidR="00B333A6" w:rsidRPr="00B333A6">
        <w:rPr>
          <w:rFonts w:ascii="Georgia" w:hAnsi="Georgia" w:cs="Segoe UI"/>
          <w:i/>
          <w:kern w:val="0"/>
          <w:sz w:val="24"/>
          <w:szCs w:val="28"/>
          <w:lang w:val="es-CO" w:eastAsia="es-CO"/>
        </w:rPr>
        <w:t>enterados</w:t>
      </w:r>
      <w:proofErr w:type="spellEnd"/>
      <w:r w:rsidR="00B333A6" w:rsidRPr="00B333A6">
        <w:rPr>
          <w:rFonts w:ascii="Georgia" w:hAnsi="Georgia" w:cs="Segoe UI"/>
          <w:i/>
          <w:kern w:val="0"/>
          <w:sz w:val="24"/>
          <w:szCs w:val="28"/>
          <w:lang w:val="es-CO" w:eastAsia="es-CO"/>
        </w:rPr>
        <w:t xml:space="preserve"> del proveído que le dio inicio a la presente acción</w:t>
      </w:r>
      <w:r w:rsidR="00B333A6">
        <w:rPr>
          <w:rFonts w:ascii="Georgia" w:hAnsi="Georgia" w:cs="Segoe UI"/>
          <w:i/>
          <w:kern w:val="0"/>
          <w:sz w:val="24"/>
          <w:szCs w:val="28"/>
          <w:lang w:val="es-CO" w:eastAsia="es-CO"/>
        </w:rPr>
        <w:t>”</w:t>
      </w:r>
      <w:r w:rsidR="00B333A6" w:rsidRPr="00B333A6">
        <w:rPr>
          <w:rFonts w:ascii="Georgia" w:hAnsi="Georgia" w:cs="Segoe UI"/>
          <w:kern w:val="0"/>
          <w:sz w:val="28"/>
          <w:szCs w:val="28"/>
          <w:lang w:val="es-CO" w:eastAsia="es-CO"/>
        </w:rPr>
        <w:t>.</w:t>
      </w:r>
      <w:r w:rsidR="00A86FB8">
        <w:rPr>
          <w:rFonts w:ascii="Georgia" w:hAnsi="Georgia" w:cs="Segoe UI"/>
          <w:kern w:val="0"/>
          <w:sz w:val="28"/>
          <w:szCs w:val="28"/>
          <w:lang w:val="es-CO" w:eastAsia="es-CO"/>
        </w:rPr>
        <w:t xml:space="preserve"> </w:t>
      </w:r>
      <w:r w:rsidR="00BB0AC9">
        <w:rPr>
          <w:rFonts w:ascii="Georgia" w:hAnsi="Georgia" w:cs="Segoe UI"/>
          <w:kern w:val="0"/>
          <w:sz w:val="28"/>
          <w:szCs w:val="28"/>
          <w:lang w:val="es-CO" w:eastAsia="es-CO"/>
        </w:rPr>
        <w:t>(</w:t>
      </w:r>
      <w:proofErr w:type="spellStart"/>
      <w:r w:rsidR="00BB0AC9">
        <w:rPr>
          <w:rFonts w:ascii="Georgia" w:hAnsi="Georgia" w:cs="Segoe UI"/>
          <w:kern w:val="0"/>
          <w:sz w:val="28"/>
          <w:szCs w:val="28"/>
          <w:lang w:val="es-CO" w:eastAsia="es-CO"/>
        </w:rPr>
        <w:t>ii</w:t>
      </w:r>
      <w:proofErr w:type="spellEnd"/>
      <w:r w:rsidR="00BB0AC9">
        <w:rPr>
          <w:rFonts w:ascii="Georgia" w:hAnsi="Georgia" w:cs="Segoe UI"/>
          <w:kern w:val="0"/>
          <w:sz w:val="28"/>
          <w:szCs w:val="28"/>
          <w:lang w:val="es-CO" w:eastAsia="es-CO"/>
        </w:rPr>
        <w:t xml:space="preserve">) </w:t>
      </w:r>
      <w:r w:rsidR="00A86FB8">
        <w:rPr>
          <w:rFonts w:ascii="Georgia" w:hAnsi="Georgia" w:cs="Segoe UI"/>
          <w:kern w:val="0"/>
          <w:sz w:val="28"/>
          <w:szCs w:val="28"/>
          <w:lang w:val="es-CO" w:eastAsia="es-CO"/>
        </w:rPr>
        <w:t>negó la solicitud de pérdida de competencia invocada por el apoderado de la parte actora.</w:t>
      </w:r>
    </w:p>
    <w:p w14:paraId="59BB9E92" w14:textId="0DBF20E2" w:rsidR="00D468E3" w:rsidRDefault="00D468E3" w:rsidP="0033761A">
      <w:pPr>
        <w:spacing w:line="360" w:lineRule="auto"/>
        <w:jc w:val="both"/>
        <w:rPr>
          <w:rFonts w:ascii="Georgia" w:hAnsi="Georgia" w:cs="Segoe UI"/>
          <w:kern w:val="0"/>
          <w:sz w:val="28"/>
          <w:szCs w:val="28"/>
          <w:lang w:val="es-CO" w:eastAsia="es-CO"/>
        </w:rPr>
      </w:pPr>
    </w:p>
    <w:p w14:paraId="785D2968" w14:textId="6CB580DF" w:rsidR="00D468E3" w:rsidRDefault="00807AFC"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 xml:space="preserve">El extremo demandante </w:t>
      </w:r>
      <w:r w:rsidR="00D468E3">
        <w:rPr>
          <w:rFonts w:ascii="Georgia" w:hAnsi="Georgia" w:cs="Segoe UI"/>
          <w:kern w:val="0"/>
          <w:sz w:val="28"/>
          <w:szCs w:val="28"/>
          <w:lang w:val="es-CO" w:eastAsia="es-CO"/>
        </w:rPr>
        <w:t>propuso la alzada en contra de est</w:t>
      </w:r>
      <w:r w:rsidR="00E03661">
        <w:rPr>
          <w:rFonts w:ascii="Georgia" w:hAnsi="Georgia" w:cs="Segoe UI"/>
          <w:kern w:val="0"/>
          <w:sz w:val="28"/>
          <w:szCs w:val="28"/>
          <w:lang w:val="es-CO" w:eastAsia="es-CO"/>
        </w:rPr>
        <w:t>a</w:t>
      </w:r>
      <w:r w:rsidR="00D468E3">
        <w:rPr>
          <w:rFonts w:ascii="Georgia" w:hAnsi="Georgia" w:cs="Segoe UI"/>
          <w:kern w:val="0"/>
          <w:sz w:val="28"/>
          <w:szCs w:val="28"/>
          <w:lang w:val="es-CO" w:eastAsia="es-CO"/>
        </w:rPr>
        <w:t xml:space="preserve"> últim</w:t>
      </w:r>
      <w:r w:rsidR="00E03661">
        <w:rPr>
          <w:rFonts w:ascii="Georgia" w:hAnsi="Georgia" w:cs="Segoe UI"/>
          <w:kern w:val="0"/>
          <w:sz w:val="28"/>
          <w:szCs w:val="28"/>
          <w:lang w:val="es-CO" w:eastAsia="es-CO"/>
        </w:rPr>
        <w:t>a</w:t>
      </w:r>
      <w:r w:rsidR="00D468E3">
        <w:rPr>
          <w:rFonts w:ascii="Georgia" w:hAnsi="Georgia" w:cs="Segoe UI"/>
          <w:kern w:val="0"/>
          <w:sz w:val="28"/>
          <w:szCs w:val="28"/>
          <w:lang w:val="es-CO" w:eastAsia="es-CO"/>
        </w:rPr>
        <w:t xml:space="preserve"> providencia, </w:t>
      </w:r>
      <w:r w:rsidR="00E03661">
        <w:rPr>
          <w:rFonts w:ascii="Georgia" w:hAnsi="Georgia" w:cs="Segoe UI"/>
          <w:kern w:val="0"/>
          <w:sz w:val="28"/>
          <w:szCs w:val="28"/>
          <w:lang w:val="es-CO" w:eastAsia="es-CO"/>
        </w:rPr>
        <w:t xml:space="preserve">cual es el objeto de estudio en este asunto. </w:t>
      </w:r>
    </w:p>
    <w:p w14:paraId="76463F22" w14:textId="7FF0E6F2" w:rsidR="00CB1A4C" w:rsidRDefault="00CB1A4C" w:rsidP="0033761A">
      <w:pPr>
        <w:spacing w:line="360" w:lineRule="auto"/>
        <w:jc w:val="both"/>
        <w:rPr>
          <w:rFonts w:ascii="Georgia" w:hAnsi="Georgia" w:cs="Segoe UI"/>
          <w:kern w:val="0"/>
          <w:sz w:val="28"/>
          <w:szCs w:val="28"/>
          <w:lang w:val="es-CO" w:eastAsia="es-CO"/>
        </w:rPr>
      </w:pPr>
    </w:p>
    <w:p w14:paraId="57D8CBD2" w14:textId="270482EC" w:rsidR="00CB1A4C" w:rsidRPr="00CB1A4C" w:rsidRDefault="00CB1A4C" w:rsidP="00CB1A4C">
      <w:pPr>
        <w:spacing w:line="360" w:lineRule="auto"/>
        <w:jc w:val="center"/>
        <w:rPr>
          <w:rFonts w:ascii="Georgia" w:hAnsi="Georgia" w:cs="Segoe UI"/>
          <w:b/>
          <w:kern w:val="0"/>
          <w:sz w:val="28"/>
          <w:szCs w:val="28"/>
          <w:lang w:val="es-CO" w:eastAsia="es-CO"/>
        </w:rPr>
      </w:pPr>
      <w:r w:rsidRPr="00CB1A4C">
        <w:rPr>
          <w:rFonts w:ascii="Georgia" w:hAnsi="Georgia" w:cs="Segoe UI"/>
          <w:b/>
          <w:kern w:val="0"/>
          <w:sz w:val="28"/>
          <w:szCs w:val="28"/>
          <w:lang w:val="es-CO" w:eastAsia="es-CO"/>
        </w:rPr>
        <w:t>Recurso</w:t>
      </w:r>
      <w:r w:rsidR="00A86FB8">
        <w:rPr>
          <w:rStyle w:val="Refdenotaalpie"/>
          <w:rFonts w:ascii="Georgia" w:hAnsi="Georgia" w:cs="Segoe UI"/>
          <w:b/>
          <w:kern w:val="0"/>
          <w:sz w:val="28"/>
          <w:szCs w:val="28"/>
          <w:lang w:val="es-CO" w:eastAsia="es-CO"/>
        </w:rPr>
        <w:footnoteReference w:id="13"/>
      </w:r>
    </w:p>
    <w:p w14:paraId="177256B1" w14:textId="77777777" w:rsidR="00BE3C94" w:rsidRDefault="00BE3C94" w:rsidP="0033761A">
      <w:pPr>
        <w:spacing w:line="360" w:lineRule="auto"/>
        <w:jc w:val="both"/>
        <w:rPr>
          <w:rFonts w:ascii="Georgia" w:hAnsi="Georgia" w:cs="Segoe UI"/>
          <w:kern w:val="0"/>
          <w:sz w:val="28"/>
          <w:szCs w:val="28"/>
          <w:lang w:val="es-CO" w:eastAsia="es-CO"/>
        </w:rPr>
      </w:pPr>
    </w:p>
    <w:p w14:paraId="07D64AFC" w14:textId="0C8755BA" w:rsidR="008271ED" w:rsidRDefault="008271ED"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 xml:space="preserve">Se estructura sobre </w:t>
      </w:r>
      <w:r w:rsidR="00807AFC">
        <w:rPr>
          <w:rFonts w:ascii="Georgia" w:hAnsi="Georgia" w:cs="Segoe UI"/>
          <w:kern w:val="0"/>
          <w:sz w:val="28"/>
          <w:szCs w:val="28"/>
          <w:lang w:val="es-CO" w:eastAsia="es-CO"/>
        </w:rPr>
        <w:t xml:space="preserve">dos </w:t>
      </w:r>
      <w:r>
        <w:rPr>
          <w:rFonts w:ascii="Georgia" w:hAnsi="Georgia" w:cs="Segoe UI"/>
          <w:kern w:val="0"/>
          <w:sz w:val="28"/>
          <w:szCs w:val="28"/>
          <w:lang w:val="es-CO" w:eastAsia="es-CO"/>
        </w:rPr>
        <w:t>reparos. El primero alusivo a que no se configur</w:t>
      </w:r>
      <w:r w:rsidR="00807AFC">
        <w:rPr>
          <w:rFonts w:ascii="Georgia" w:hAnsi="Georgia" w:cs="Segoe UI"/>
          <w:kern w:val="0"/>
          <w:sz w:val="28"/>
          <w:szCs w:val="28"/>
          <w:lang w:val="es-CO" w:eastAsia="es-CO"/>
        </w:rPr>
        <w:t>ó</w:t>
      </w:r>
      <w:r>
        <w:rPr>
          <w:rFonts w:ascii="Georgia" w:hAnsi="Georgia" w:cs="Segoe UI"/>
          <w:kern w:val="0"/>
          <w:sz w:val="28"/>
          <w:szCs w:val="28"/>
          <w:lang w:val="es-CO" w:eastAsia="es-CO"/>
        </w:rPr>
        <w:t xml:space="preserve"> la causal de nulidad decretada por el Juzgado de origen, y el segundo, hace alusión </w:t>
      </w:r>
      <w:r w:rsidR="00BE3C94">
        <w:rPr>
          <w:rFonts w:ascii="Georgia" w:hAnsi="Georgia" w:cs="Segoe UI"/>
          <w:kern w:val="0"/>
          <w:sz w:val="28"/>
          <w:szCs w:val="28"/>
          <w:lang w:val="es-CO" w:eastAsia="es-CO"/>
        </w:rPr>
        <w:t>a la pérdida de competencia.</w:t>
      </w:r>
    </w:p>
    <w:p w14:paraId="1B436A30" w14:textId="77777777" w:rsidR="008271ED" w:rsidRDefault="008271ED" w:rsidP="0033761A">
      <w:pPr>
        <w:spacing w:line="360" w:lineRule="auto"/>
        <w:jc w:val="both"/>
        <w:rPr>
          <w:rFonts w:ascii="Georgia" w:hAnsi="Georgia" w:cs="Segoe UI"/>
          <w:kern w:val="0"/>
          <w:sz w:val="28"/>
          <w:szCs w:val="28"/>
          <w:lang w:val="es-CO" w:eastAsia="es-CO"/>
        </w:rPr>
      </w:pPr>
    </w:p>
    <w:p w14:paraId="75D9C177" w14:textId="34BC0FBE" w:rsidR="00E03661" w:rsidRDefault="00CB1A4C"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E</w:t>
      </w:r>
      <w:r w:rsidR="00BE3C94">
        <w:rPr>
          <w:rFonts w:ascii="Georgia" w:hAnsi="Georgia" w:cs="Segoe UI"/>
          <w:kern w:val="0"/>
          <w:sz w:val="28"/>
          <w:szCs w:val="28"/>
          <w:lang w:val="es-CO" w:eastAsia="es-CO"/>
        </w:rPr>
        <w:t xml:space="preserve">n cuanto al primer punto de disenso, el </w:t>
      </w:r>
      <w:r>
        <w:rPr>
          <w:rFonts w:ascii="Georgia" w:hAnsi="Georgia" w:cs="Segoe UI"/>
          <w:kern w:val="0"/>
          <w:sz w:val="28"/>
          <w:szCs w:val="28"/>
          <w:lang w:val="es-CO" w:eastAsia="es-CO"/>
        </w:rPr>
        <w:t xml:space="preserve">recurrente </w:t>
      </w:r>
      <w:r w:rsidR="00BB0AC9">
        <w:rPr>
          <w:rFonts w:ascii="Georgia" w:hAnsi="Georgia" w:cs="Segoe UI"/>
          <w:kern w:val="0"/>
          <w:sz w:val="28"/>
          <w:szCs w:val="28"/>
          <w:lang w:val="es-CO" w:eastAsia="es-CO"/>
        </w:rPr>
        <w:t>informa</w:t>
      </w:r>
      <w:r>
        <w:rPr>
          <w:rFonts w:ascii="Georgia" w:hAnsi="Georgia" w:cs="Segoe UI"/>
          <w:kern w:val="0"/>
          <w:sz w:val="28"/>
          <w:szCs w:val="28"/>
          <w:lang w:val="es-CO" w:eastAsia="es-CO"/>
        </w:rPr>
        <w:t xml:space="preserve"> que </w:t>
      </w:r>
      <w:r w:rsidR="00BB0AC9">
        <w:rPr>
          <w:rFonts w:ascii="Georgia" w:hAnsi="Georgia" w:cs="Segoe UI"/>
          <w:kern w:val="0"/>
          <w:sz w:val="28"/>
          <w:szCs w:val="28"/>
          <w:lang w:val="es-CO" w:eastAsia="es-CO"/>
        </w:rPr>
        <w:t xml:space="preserve">el </w:t>
      </w:r>
      <w:r w:rsidR="00BB0AC9">
        <w:rPr>
          <w:rFonts w:ascii="Georgia" w:hAnsi="Georgia" w:cs="Segoe UI"/>
          <w:kern w:val="0"/>
          <w:sz w:val="28"/>
          <w:szCs w:val="28"/>
          <w:lang w:val="es-CO" w:eastAsia="es-CO"/>
        </w:rPr>
        <w:lastRenderedPageBreak/>
        <w:t xml:space="preserve">correo electrónico </w:t>
      </w:r>
      <w:r w:rsidR="008271ED">
        <w:rPr>
          <w:rFonts w:ascii="Georgia" w:hAnsi="Georgia" w:cs="Segoe UI"/>
          <w:kern w:val="0"/>
          <w:sz w:val="28"/>
          <w:szCs w:val="28"/>
          <w:lang w:val="es-CO" w:eastAsia="es-CO"/>
        </w:rPr>
        <w:t>reportado en la demanda para la</w:t>
      </w:r>
      <w:r w:rsidR="00BB0AC9">
        <w:rPr>
          <w:rFonts w:ascii="Georgia" w:hAnsi="Georgia" w:cs="Segoe UI"/>
          <w:kern w:val="0"/>
          <w:sz w:val="28"/>
          <w:szCs w:val="28"/>
          <w:lang w:val="es-CO" w:eastAsia="es-CO"/>
        </w:rPr>
        <w:t xml:space="preserve"> notificación de la parte demandada</w:t>
      </w:r>
      <w:r w:rsidR="008271ED">
        <w:rPr>
          <w:rFonts w:ascii="Georgia" w:hAnsi="Georgia" w:cs="Segoe UI"/>
          <w:kern w:val="0"/>
          <w:sz w:val="28"/>
          <w:szCs w:val="28"/>
          <w:lang w:val="es-CO" w:eastAsia="es-CO"/>
        </w:rPr>
        <w:t xml:space="preserve"> </w:t>
      </w:r>
      <w:r w:rsidR="00BB0AC9">
        <w:rPr>
          <w:rFonts w:ascii="Georgia" w:hAnsi="Georgia" w:cs="Segoe UI"/>
          <w:kern w:val="0"/>
          <w:sz w:val="28"/>
          <w:szCs w:val="28"/>
          <w:lang w:val="es-CO" w:eastAsia="es-CO"/>
        </w:rPr>
        <w:t xml:space="preserve">fue suministrado por Martha Cecilia Correa gerente suplente de la </w:t>
      </w:r>
      <w:r w:rsidR="00807AFC">
        <w:rPr>
          <w:rFonts w:ascii="Georgia" w:hAnsi="Georgia" w:cs="Segoe UI"/>
          <w:kern w:val="0"/>
          <w:sz w:val="28"/>
          <w:szCs w:val="28"/>
          <w:lang w:val="es-CO" w:eastAsia="es-CO"/>
        </w:rPr>
        <w:t>sociedad que representa</w:t>
      </w:r>
      <w:r w:rsidR="00BB0AC9">
        <w:rPr>
          <w:rFonts w:ascii="Georgia" w:hAnsi="Georgia" w:cs="Segoe UI"/>
          <w:kern w:val="0"/>
          <w:sz w:val="28"/>
          <w:szCs w:val="28"/>
          <w:lang w:val="es-CO" w:eastAsia="es-CO"/>
        </w:rPr>
        <w:t xml:space="preserve"> Fernando Ramírez González Correa. </w:t>
      </w:r>
      <w:r w:rsidR="008271ED">
        <w:rPr>
          <w:rFonts w:ascii="Georgia" w:hAnsi="Georgia" w:cs="Segoe UI"/>
          <w:kern w:val="0"/>
          <w:sz w:val="28"/>
          <w:szCs w:val="28"/>
          <w:lang w:val="es-CO" w:eastAsia="es-CO"/>
        </w:rPr>
        <w:t xml:space="preserve">Luego, precisa que no se configura </w:t>
      </w:r>
      <w:r w:rsidR="008271ED" w:rsidRPr="008271ED">
        <w:rPr>
          <w:rFonts w:ascii="Georgia" w:hAnsi="Georgia" w:cs="Segoe UI"/>
          <w:kern w:val="0"/>
          <w:sz w:val="24"/>
          <w:szCs w:val="24"/>
          <w:lang w:val="es-CO" w:eastAsia="es-CO"/>
        </w:rPr>
        <w:t>“la presunta indebida notificación”</w:t>
      </w:r>
      <w:r w:rsidR="008271ED">
        <w:rPr>
          <w:rFonts w:ascii="Georgia" w:hAnsi="Georgia" w:cs="Segoe UI"/>
          <w:kern w:val="0"/>
          <w:sz w:val="28"/>
          <w:szCs w:val="28"/>
          <w:lang w:val="es-CO" w:eastAsia="es-CO"/>
        </w:rPr>
        <w:t xml:space="preserve"> porque esta se surtió en el correo “</w:t>
      </w:r>
      <w:r w:rsidR="008271ED" w:rsidRPr="008271ED">
        <w:rPr>
          <w:rFonts w:ascii="Georgia" w:hAnsi="Georgia" w:cs="Segoe UI"/>
          <w:kern w:val="0"/>
          <w:sz w:val="24"/>
          <w:szCs w:val="24"/>
          <w:lang w:val="es-CO" w:eastAsia="es-CO"/>
        </w:rPr>
        <w:t xml:space="preserve">oficial y comercial del señor Fernando Ramírez, quien ostenta la calidad de curador principal de la demandada, señora Rosalba </w:t>
      </w:r>
      <w:proofErr w:type="spellStart"/>
      <w:r w:rsidR="008271ED" w:rsidRPr="008271ED">
        <w:rPr>
          <w:rFonts w:ascii="Georgia" w:hAnsi="Georgia" w:cs="Segoe UI"/>
          <w:kern w:val="0"/>
          <w:sz w:val="24"/>
          <w:szCs w:val="24"/>
          <w:lang w:val="es-CO" w:eastAsia="es-CO"/>
        </w:rPr>
        <w:t>Gonzalez</w:t>
      </w:r>
      <w:proofErr w:type="spellEnd"/>
      <w:r w:rsidR="008271ED" w:rsidRPr="008271ED">
        <w:rPr>
          <w:rFonts w:ascii="Georgia" w:hAnsi="Georgia" w:cs="Segoe UI"/>
          <w:kern w:val="0"/>
          <w:sz w:val="24"/>
          <w:szCs w:val="24"/>
          <w:lang w:val="es-CO" w:eastAsia="es-CO"/>
        </w:rPr>
        <w:t>”.</w:t>
      </w:r>
      <w:r w:rsidR="008271ED">
        <w:rPr>
          <w:rFonts w:ascii="Georgia" w:hAnsi="Georgia" w:cs="Segoe UI"/>
          <w:kern w:val="0"/>
          <w:sz w:val="24"/>
          <w:szCs w:val="24"/>
          <w:lang w:val="es-CO" w:eastAsia="es-CO"/>
        </w:rPr>
        <w:t xml:space="preserve"> </w:t>
      </w:r>
      <w:r w:rsidR="008271ED" w:rsidRPr="008271ED">
        <w:rPr>
          <w:rFonts w:ascii="Georgia" w:hAnsi="Georgia" w:cs="Segoe UI"/>
          <w:kern w:val="0"/>
          <w:sz w:val="28"/>
          <w:szCs w:val="28"/>
          <w:lang w:val="es-CO" w:eastAsia="es-CO"/>
        </w:rPr>
        <w:t xml:space="preserve">Agregó, </w:t>
      </w:r>
      <w:r w:rsidR="008271ED">
        <w:rPr>
          <w:rFonts w:ascii="Georgia" w:hAnsi="Georgia" w:cs="Segoe UI"/>
          <w:kern w:val="0"/>
          <w:sz w:val="28"/>
          <w:szCs w:val="28"/>
          <w:lang w:val="es-CO" w:eastAsia="es-CO"/>
        </w:rPr>
        <w:t xml:space="preserve">que pese a que Fernando, cuenta con otro correo, esto no desdibuja que la notificación se surtió en el correo comercial de Fernando, registrado ante la cámara de comercio. </w:t>
      </w:r>
      <w:r w:rsidR="00807AFC">
        <w:rPr>
          <w:rFonts w:ascii="Georgia" w:hAnsi="Georgia" w:cs="Segoe UI"/>
          <w:kern w:val="0"/>
          <w:sz w:val="28"/>
          <w:szCs w:val="28"/>
          <w:lang w:val="es-CO" w:eastAsia="es-CO"/>
        </w:rPr>
        <w:t>E</w:t>
      </w:r>
      <w:r w:rsidR="00807AFC" w:rsidRPr="00807AFC">
        <w:rPr>
          <w:rFonts w:ascii="Georgia" w:hAnsi="Georgia" w:cs="Segoe UI"/>
          <w:kern w:val="0"/>
          <w:sz w:val="28"/>
          <w:szCs w:val="28"/>
          <w:lang w:val="es-CO" w:eastAsia="es-CO"/>
        </w:rPr>
        <w:t>l señor Fernando Ramírez, curador de la demandada, no puede negar o señalar que no fue notificado en su correo personal, como si no hubiera sido notificado - enterado de las actuaciones del proceso a un correo electrónico a su nombre.</w:t>
      </w:r>
    </w:p>
    <w:p w14:paraId="24EC54DB" w14:textId="19802AC1" w:rsidR="00BE3C94" w:rsidRDefault="00BE3C94" w:rsidP="0033761A">
      <w:pPr>
        <w:spacing w:line="360" w:lineRule="auto"/>
        <w:jc w:val="both"/>
        <w:rPr>
          <w:rFonts w:ascii="Georgia" w:hAnsi="Georgia" w:cs="Segoe UI"/>
          <w:kern w:val="0"/>
          <w:sz w:val="28"/>
          <w:szCs w:val="28"/>
          <w:lang w:val="es-CO" w:eastAsia="es-CO"/>
        </w:rPr>
      </w:pPr>
    </w:p>
    <w:p w14:paraId="64F4F5BE" w14:textId="6C3E03E6" w:rsidR="00BE3C94" w:rsidRPr="008271ED" w:rsidRDefault="00BE3C94" w:rsidP="0033761A">
      <w:pPr>
        <w:spacing w:line="360" w:lineRule="auto"/>
        <w:jc w:val="both"/>
        <w:rPr>
          <w:rFonts w:ascii="Georgia" w:hAnsi="Georgia" w:cs="Segoe UI"/>
          <w:kern w:val="0"/>
          <w:sz w:val="28"/>
          <w:szCs w:val="28"/>
          <w:lang w:val="es-CO" w:eastAsia="es-CO"/>
        </w:rPr>
      </w:pPr>
      <w:r>
        <w:rPr>
          <w:rFonts w:ascii="Georgia" w:hAnsi="Georgia" w:cs="Segoe UI"/>
          <w:kern w:val="0"/>
          <w:sz w:val="28"/>
          <w:szCs w:val="28"/>
          <w:lang w:val="es-CO" w:eastAsia="es-CO"/>
        </w:rPr>
        <w:t>Del segundo reparo asevera que</w:t>
      </w:r>
      <w:r w:rsidR="00567A77">
        <w:rPr>
          <w:rFonts w:ascii="Georgia" w:hAnsi="Georgia" w:cs="Segoe UI"/>
          <w:kern w:val="0"/>
          <w:sz w:val="28"/>
          <w:szCs w:val="28"/>
          <w:lang w:val="es-CO" w:eastAsia="es-CO"/>
        </w:rPr>
        <w:t>,</w:t>
      </w:r>
      <w:r>
        <w:rPr>
          <w:rFonts w:ascii="Georgia" w:hAnsi="Georgia" w:cs="Segoe UI"/>
          <w:kern w:val="0"/>
          <w:sz w:val="28"/>
          <w:szCs w:val="28"/>
          <w:lang w:val="es-CO" w:eastAsia="es-CO"/>
        </w:rPr>
        <w:t xml:space="preserve"> al no configurarse la causal de nulidad decreta</w:t>
      </w:r>
      <w:r w:rsidR="00567A77">
        <w:rPr>
          <w:rFonts w:ascii="Georgia" w:hAnsi="Georgia" w:cs="Segoe UI"/>
          <w:kern w:val="0"/>
          <w:sz w:val="28"/>
          <w:szCs w:val="28"/>
          <w:lang w:val="es-CO" w:eastAsia="es-CO"/>
        </w:rPr>
        <w:t>da</w:t>
      </w:r>
      <w:r>
        <w:rPr>
          <w:rFonts w:ascii="Georgia" w:hAnsi="Georgia" w:cs="Segoe UI"/>
          <w:kern w:val="0"/>
          <w:sz w:val="28"/>
          <w:szCs w:val="28"/>
          <w:lang w:val="es-CO" w:eastAsia="es-CO"/>
        </w:rPr>
        <w:t xml:space="preserve"> por el Juzgado de origen, se reúnen los presupuestos para declarar la nulidad prevista en el artículo 121 de nuestro estatuto procesal</w:t>
      </w:r>
      <w:r w:rsidR="00807AFC">
        <w:rPr>
          <w:rFonts w:ascii="Georgia" w:hAnsi="Georgia" w:cs="Segoe UI"/>
          <w:kern w:val="0"/>
          <w:sz w:val="28"/>
          <w:szCs w:val="28"/>
          <w:lang w:val="es-CO" w:eastAsia="es-CO"/>
        </w:rPr>
        <w:t xml:space="preserve"> pues el juzgado </w:t>
      </w:r>
      <w:r w:rsidR="00807AFC" w:rsidRPr="00807AFC">
        <w:rPr>
          <w:rFonts w:ascii="Georgia" w:hAnsi="Georgia" w:cs="Segoe UI"/>
          <w:kern w:val="0"/>
          <w:sz w:val="28"/>
          <w:szCs w:val="28"/>
          <w:lang w:val="es-CO" w:eastAsia="es-CO"/>
        </w:rPr>
        <w:t>se ha tardado más de un año en proferir sentencia definitiva, término contado desde la notificación del auto admisorio de la presente demanda, realizada el día 30/06/2022, ya hace más de 18 meses.</w:t>
      </w:r>
    </w:p>
    <w:p w14:paraId="4D3ACD17" w14:textId="77777777" w:rsidR="00CB1A4C" w:rsidRDefault="00CB1A4C" w:rsidP="0033761A">
      <w:pPr>
        <w:spacing w:line="360" w:lineRule="auto"/>
        <w:jc w:val="both"/>
        <w:rPr>
          <w:rFonts w:ascii="Georgia" w:hAnsi="Georgia" w:cs="Segoe UI"/>
          <w:kern w:val="0"/>
          <w:sz w:val="28"/>
          <w:szCs w:val="28"/>
          <w:lang w:val="es-CO" w:eastAsia="es-CO"/>
        </w:rPr>
      </w:pPr>
    </w:p>
    <w:p w14:paraId="3049521C" w14:textId="77777777" w:rsidR="00807AFC" w:rsidRDefault="00E03661" w:rsidP="00807AFC">
      <w:pPr>
        <w:spacing w:line="360" w:lineRule="auto"/>
        <w:jc w:val="center"/>
        <w:rPr>
          <w:rFonts w:ascii="Georgia" w:hAnsi="Georgia" w:cs="Segoe UI"/>
          <w:b/>
          <w:kern w:val="0"/>
          <w:sz w:val="28"/>
          <w:szCs w:val="28"/>
          <w:lang w:val="es-CO" w:eastAsia="es-CO"/>
        </w:rPr>
      </w:pPr>
      <w:r w:rsidRPr="00CB1A4C">
        <w:rPr>
          <w:rFonts w:ascii="Georgia" w:hAnsi="Georgia" w:cs="Segoe UI"/>
          <w:b/>
          <w:kern w:val="0"/>
          <w:sz w:val="28"/>
          <w:szCs w:val="28"/>
          <w:lang w:val="es-CO" w:eastAsia="es-CO"/>
        </w:rPr>
        <w:t>Consideraciones</w:t>
      </w:r>
    </w:p>
    <w:p w14:paraId="2E47E39D" w14:textId="77777777" w:rsidR="00807AFC" w:rsidRDefault="00807AFC" w:rsidP="00807AFC">
      <w:pPr>
        <w:spacing w:line="360" w:lineRule="auto"/>
        <w:jc w:val="center"/>
        <w:rPr>
          <w:rFonts w:ascii="Georgia" w:hAnsi="Georgia"/>
          <w:b/>
          <w:sz w:val="28"/>
        </w:rPr>
      </w:pPr>
    </w:p>
    <w:p w14:paraId="2BFA3CEE" w14:textId="07DFC2FC" w:rsidR="00CB1A4C" w:rsidRPr="00CB1A4C" w:rsidRDefault="00CB1A4C" w:rsidP="00807AFC">
      <w:pPr>
        <w:spacing w:line="360" w:lineRule="auto"/>
        <w:jc w:val="both"/>
        <w:rPr>
          <w:rFonts w:ascii="Georgia" w:hAnsi="Georgia"/>
          <w:sz w:val="28"/>
        </w:rPr>
      </w:pPr>
      <w:r w:rsidRPr="00CB1A4C">
        <w:rPr>
          <w:rFonts w:ascii="Georgia" w:hAnsi="Georgia"/>
          <w:b/>
          <w:sz w:val="28"/>
        </w:rPr>
        <w:t>1-.</w:t>
      </w:r>
      <w:r w:rsidRPr="00CB1A4C">
        <w:rPr>
          <w:rFonts w:ascii="Georgia" w:hAnsi="Georgia"/>
          <w:spacing w:val="1"/>
          <w:sz w:val="28"/>
        </w:rPr>
        <w:t xml:space="preserve"> </w:t>
      </w:r>
      <w:r w:rsidRPr="00CB1A4C">
        <w:rPr>
          <w:rFonts w:ascii="Georgia" w:hAnsi="Georgia"/>
          <w:sz w:val="28"/>
        </w:rPr>
        <w:t>Los recursos son las herramientas adjetivas con que cuenta las</w:t>
      </w:r>
      <w:r w:rsidRPr="00CB1A4C">
        <w:rPr>
          <w:rFonts w:ascii="Georgia" w:hAnsi="Georgia"/>
          <w:spacing w:val="1"/>
          <w:sz w:val="28"/>
        </w:rPr>
        <w:t xml:space="preserve"> </w:t>
      </w:r>
      <w:r w:rsidRPr="00CB1A4C">
        <w:rPr>
          <w:rFonts w:ascii="Georgia" w:hAnsi="Georgia"/>
          <w:sz w:val="28"/>
        </w:rPr>
        <w:t>partes para controvertir las decisiones judiciales; para su trámite y</w:t>
      </w:r>
      <w:r w:rsidRPr="00CB1A4C">
        <w:rPr>
          <w:rFonts w:ascii="Georgia" w:hAnsi="Georgia"/>
          <w:spacing w:val="1"/>
          <w:sz w:val="28"/>
        </w:rPr>
        <w:t xml:space="preserve"> </w:t>
      </w:r>
      <w:r w:rsidRPr="00CB1A4C">
        <w:rPr>
          <w:rFonts w:ascii="Georgia" w:hAnsi="Georgia"/>
          <w:sz w:val="28"/>
        </w:rPr>
        <w:t>estudio de fondo, deben cumplir ciertos requisitos; la doctrina los</w:t>
      </w:r>
      <w:r w:rsidRPr="00CB1A4C">
        <w:rPr>
          <w:rFonts w:ascii="Georgia" w:hAnsi="Georgia"/>
          <w:spacing w:val="1"/>
          <w:sz w:val="28"/>
        </w:rPr>
        <w:t xml:space="preserve"> </w:t>
      </w:r>
      <w:r w:rsidRPr="00CB1A4C">
        <w:rPr>
          <w:rFonts w:ascii="Georgia" w:hAnsi="Georgia"/>
          <w:sz w:val="28"/>
        </w:rPr>
        <w:t>ha establecido en: (i) legitimación, (</w:t>
      </w:r>
      <w:proofErr w:type="spellStart"/>
      <w:r w:rsidRPr="00CB1A4C">
        <w:rPr>
          <w:rFonts w:ascii="Georgia" w:hAnsi="Georgia"/>
          <w:sz w:val="28"/>
        </w:rPr>
        <w:t>ii</w:t>
      </w:r>
      <w:proofErr w:type="spellEnd"/>
      <w:r w:rsidRPr="00CB1A4C">
        <w:rPr>
          <w:rFonts w:ascii="Georgia" w:hAnsi="Georgia"/>
          <w:sz w:val="28"/>
        </w:rPr>
        <w:t>) interés para recurrir, (</w:t>
      </w:r>
      <w:proofErr w:type="spellStart"/>
      <w:r w:rsidRPr="00CB1A4C">
        <w:rPr>
          <w:rFonts w:ascii="Georgia" w:hAnsi="Georgia"/>
          <w:sz w:val="28"/>
        </w:rPr>
        <w:t>iii</w:t>
      </w:r>
      <w:proofErr w:type="spellEnd"/>
      <w:r w:rsidRPr="00CB1A4C">
        <w:rPr>
          <w:rFonts w:ascii="Georgia" w:hAnsi="Georgia"/>
          <w:sz w:val="28"/>
        </w:rPr>
        <w:t>)</w:t>
      </w:r>
      <w:r w:rsidRPr="00CB1A4C">
        <w:rPr>
          <w:rFonts w:ascii="Georgia" w:hAnsi="Georgia"/>
          <w:spacing w:val="1"/>
          <w:sz w:val="28"/>
        </w:rPr>
        <w:t xml:space="preserve"> </w:t>
      </w:r>
      <w:r w:rsidRPr="00CB1A4C">
        <w:rPr>
          <w:rFonts w:ascii="Georgia" w:hAnsi="Georgia"/>
          <w:sz w:val="28"/>
        </w:rPr>
        <w:t>oportunidad,</w:t>
      </w:r>
      <w:r w:rsidRPr="00CB1A4C">
        <w:rPr>
          <w:rFonts w:ascii="Georgia" w:hAnsi="Georgia"/>
          <w:spacing w:val="1"/>
          <w:sz w:val="28"/>
        </w:rPr>
        <w:t xml:space="preserve"> </w:t>
      </w:r>
      <w:r w:rsidRPr="00CB1A4C">
        <w:rPr>
          <w:rFonts w:ascii="Georgia" w:hAnsi="Georgia"/>
          <w:sz w:val="28"/>
        </w:rPr>
        <w:t>(</w:t>
      </w:r>
      <w:proofErr w:type="spellStart"/>
      <w:r w:rsidRPr="00CB1A4C">
        <w:rPr>
          <w:rFonts w:ascii="Georgia" w:hAnsi="Georgia"/>
          <w:sz w:val="28"/>
        </w:rPr>
        <w:t>iv</w:t>
      </w:r>
      <w:proofErr w:type="spellEnd"/>
      <w:r w:rsidRPr="00CB1A4C">
        <w:rPr>
          <w:rFonts w:ascii="Georgia" w:hAnsi="Georgia"/>
          <w:sz w:val="28"/>
        </w:rPr>
        <w:t>)</w:t>
      </w:r>
      <w:r w:rsidRPr="00CB1A4C">
        <w:rPr>
          <w:rFonts w:ascii="Georgia" w:hAnsi="Georgia"/>
          <w:spacing w:val="1"/>
          <w:sz w:val="28"/>
        </w:rPr>
        <w:t xml:space="preserve"> </w:t>
      </w:r>
      <w:r w:rsidRPr="00CB1A4C">
        <w:rPr>
          <w:rFonts w:ascii="Georgia" w:hAnsi="Georgia"/>
          <w:sz w:val="28"/>
        </w:rPr>
        <w:t>sustentación,</w:t>
      </w:r>
      <w:r w:rsidRPr="00CB1A4C">
        <w:rPr>
          <w:rFonts w:ascii="Georgia" w:hAnsi="Georgia"/>
          <w:spacing w:val="1"/>
          <w:sz w:val="28"/>
        </w:rPr>
        <w:t xml:space="preserve"> </w:t>
      </w:r>
      <w:r w:rsidRPr="00CB1A4C">
        <w:rPr>
          <w:rFonts w:ascii="Georgia" w:hAnsi="Georgia"/>
          <w:sz w:val="28"/>
        </w:rPr>
        <w:t>(v)</w:t>
      </w:r>
      <w:r w:rsidRPr="00CB1A4C">
        <w:rPr>
          <w:rFonts w:ascii="Georgia" w:hAnsi="Georgia"/>
          <w:spacing w:val="1"/>
          <w:sz w:val="28"/>
        </w:rPr>
        <w:t xml:space="preserve"> </w:t>
      </w:r>
      <w:r w:rsidRPr="00CB1A4C">
        <w:rPr>
          <w:rFonts w:ascii="Georgia" w:hAnsi="Georgia"/>
          <w:sz w:val="28"/>
        </w:rPr>
        <w:t>cumplimiento</w:t>
      </w:r>
      <w:r w:rsidRPr="00CB1A4C">
        <w:rPr>
          <w:rFonts w:ascii="Georgia" w:hAnsi="Georgia"/>
          <w:spacing w:val="1"/>
          <w:sz w:val="28"/>
        </w:rPr>
        <w:t xml:space="preserve"> </w:t>
      </w:r>
      <w:r w:rsidRPr="00CB1A4C">
        <w:rPr>
          <w:rFonts w:ascii="Georgia" w:hAnsi="Georgia"/>
          <w:sz w:val="28"/>
        </w:rPr>
        <w:t>de</w:t>
      </w:r>
      <w:r w:rsidRPr="00CB1A4C">
        <w:rPr>
          <w:rFonts w:ascii="Georgia" w:hAnsi="Georgia"/>
          <w:spacing w:val="1"/>
          <w:sz w:val="28"/>
        </w:rPr>
        <w:t xml:space="preserve"> </w:t>
      </w:r>
      <w:r w:rsidRPr="00CB1A4C">
        <w:rPr>
          <w:rFonts w:ascii="Georgia" w:hAnsi="Georgia"/>
          <w:sz w:val="28"/>
        </w:rPr>
        <w:t>cargas</w:t>
      </w:r>
      <w:r w:rsidRPr="00CB1A4C">
        <w:rPr>
          <w:rFonts w:ascii="Georgia" w:hAnsi="Georgia"/>
          <w:spacing w:val="1"/>
          <w:sz w:val="28"/>
        </w:rPr>
        <w:t xml:space="preserve"> </w:t>
      </w:r>
      <w:r w:rsidRPr="00CB1A4C">
        <w:rPr>
          <w:rFonts w:ascii="Georgia" w:hAnsi="Georgia"/>
          <w:sz w:val="28"/>
        </w:rPr>
        <w:t>procesales</w:t>
      </w:r>
      <w:r w:rsidRPr="00CB1A4C">
        <w:rPr>
          <w:rFonts w:ascii="Georgia" w:hAnsi="Georgia"/>
          <w:spacing w:val="-1"/>
          <w:sz w:val="28"/>
        </w:rPr>
        <w:t xml:space="preserve"> </w:t>
      </w:r>
      <w:r w:rsidRPr="00CB1A4C">
        <w:rPr>
          <w:rFonts w:ascii="Georgia" w:hAnsi="Georgia"/>
          <w:sz w:val="28"/>
        </w:rPr>
        <w:t>y (vi) procedencia</w:t>
      </w:r>
      <w:r w:rsidRPr="00CB1A4C">
        <w:rPr>
          <w:rStyle w:val="Refdenotaalpie"/>
          <w:rFonts w:ascii="Georgia" w:hAnsi="Georgia"/>
          <w:sz w:val="28"/>
        </w:rPr>
        <w:footnoteReference w:id="14"/>
      </w:r>
      <w:r w:rsidRPr="00CB1A4C">
        <w:rPr>
          <w:rFonts w:ascii="Georgia" w:hAnsi="Georgia"/>
          <w:sz w:val="28"/>
        </w:rPr>
        <w:t>.</w:t>
      </w:r>
    </w:p>
    <w:p w14:paraId="3A0035B3" w14:textId="77777777" w:rsidR="00CB1A4C" w:rsidRPr="00CB1A4C" w:rsidRDefault="00CB1A4C" w:rsidP="00CB1A4C">
      <w:pPr>
        <w:pStyle w:val="Textoindependiente"/>
        <w:rPr>
          <w:rFonts w:ascii="Georgia" w:hAnsi="Georgia"/>
          <w:sz w:val="28"/>
        </w:rPr>
      </w:pPr>
    </w:p>
    <w:p w14:paraId="3518F98E" w14:textId="1D6DB1E1" w:rsidR="00CB1A4C" w:rsidRPr="00CB1A4C" w:rsidRDefault="00CB1A4C" w:rsidP="00CB1A4C">
      <w:pPr>
        <w:pStyle w:val="Textoindependiente"/>
        <w:spacing w:line="360" w:lineRule="auto"/>
        <w:ind w:right="117"/>
        <w:rPr>
          <w:rFonts w:ascii="Georgia" w:hAnsi="Georgia"/>
          <w:sz w:val="28"/>
        </w:rPr>
      </w:pPr>
      <w:r w:rsidRPr="00CB1A4C">
        <w:rPr>
          <w:rFonts w:ascii="Georgia" w:hAnsi="Georgia"/>
          <w:b/>
          <w:sz w:val="28"/>
        </w:rPr>
        <w:lastRenderedPageBreak/>
        <w:t>2.-</w:t>
      </w:r>
      <w:r w:rsidRPr="00CB1A4C">
        <w:rPr>
          <w:rFonts w:ascii="Georgia" w:hAnsi="Georgia"/>
          <w:spacing w:val="1"/>
          <w:sz w:val="28"/>
        </w:rPr>
        <w:t xml:space="preserve"> </w:t>
      </w:r>
      <w:r w:rsidRPr="00CB1A4C">
        <w:rPr>
          <w:rFonts w:ascii="Georgia" w:hAnsi="Georgia"/>
          <w:sz w:val="28"/>
        </w:rPr>
        <w:t>En</w:t>
      </w:r>
      <w:r w:rsidRPr="00CB1A4C">
        <w:rPr>
          <w:rFonts w:ascii="Georgia" w:hAnsi="Georgia"/>
          <w:spacing w:val="1"/>
          <w:sz w:val="28"/>
        </w:rPr>
        <w:t xml:space="preserve"> </w:t>
      </w:r>
      <w:r w:rsidRPr="00CB1A4C">
        <w:rPr>
          <w:rFonts w:ascii="Georgia" w:hAnsi="Georgia"/>
          <w:sz w:val="28"/>
        </w:rPr>
        <w:t>este</w:t>
      </w:r>
      <w:r w:rsidRPr="00CB1A4C">
        <w:rPr>
          <w:rFonts w:ascii="Georgia" w:hAnsi="Georgia"/>
          <w:spacing w:val="1"/>
          <w:sz w:val="28"/>
        </w:rPr>
        <w:t xml:space="preserve"> </w:t>
      </w:r>
      <w:r w:rsidRPr="00CB1A4C">
        <w:rPr>
          <w:rFonts w:ascii="Georgia" w:hAnsi="Georgia"/>
          <w:sz w:val="28"/>
        </w:rPr>
        <w:t>caso</w:t>
      </w:r>
      <w:r w:rsidRPr="00CB1A4C">
        <w:rPr>
          <w:rFonts w:ascii="Georgia" w:hAnsi="Georgia"/>
          <w:spacing w:val="1"/>
          <w:sz w:val="28"/>
        </w:rPr>
        <w:t xml:space="preserve"> </w:t>
      </w:r>
      <w:r w:rsidRPr="00CB1A4C">
        <w:rPr>
          <w:rFonts w:ascii="Georgia" w:hAnsi="Georgia"/>
          <w:sz w:val="28"/>
        </w:rPr>
        <w:t>se</w:t>
      </w:r>
      <w:r w:rsidRPr="00CB1A4C">
        <w:rPr>
          <w:rFonts w:ascii="Georgia" w:hAnsi="Georgia"/>
          <w:spacing w:val="1"/>
          <w:sz w:val="28"/>
        </w:rPr>
        <w:t xml:space="preserve"> </w:t>
      </w:r>
      <w:r w:rsidRPr="00CB1A4C">
        <w:rPr>
          <w:rFonts w:ascii="Georgia" w:hAnsi="Georgia"/>
          <w:sz w:val="28"/>
        </w:rPr>
        <w:t>encuentran</w:t>
      </w:r>
      <w:r w:rsidRPr="00CB1A4C">
        <w:rPr>
          <w:rFonts w:ascii="Georgia" w:hAnsi="Georgia"/>
          <w:spacing w:val="1"/>
          <w:sz w:val="28"/>
        </w:rPr>
        <w:t xml:space="preserve"> </w:t>
      </w:r>
      <w:r w:rsidRPr="00CB1A4C">
        <w:rPr>
          <w:rFonts w:ascii="Georgia" w:hAnsi="Georgia"/>
          <w:sz w:val="28"/>
        </w:rPr>
        <w:t>configurados</w:t>
      </w:r>
      <w:r w:rsidRPr="00CB1A4C">
        <w:rPr>
          <w:rFonts w:ascii="Georgia" w:hAnsi="Georgia"/>
          <w:spacing w:val="1"/>
          <w:sz w:val="28"/>
        </w:rPr>
        <w:t xml:space="preserve"> </w:t>
      </w:r>
      <w:r w:rsidRPr="00CB1A4C">
        <w:rPr>
          <w:rFonts w:ascii="Georgia" w:hAnsi="Georgia"/>
          <w:sz w:val="28"/>
        </w:rPr>
        <w:t>cada</w:t>
      </w:r>
      <w:r w:rsidRPr="00CB1A4C">
        <w:rPr>
          <w:rFonts w:ascii="Georgia" w:hAnsi="Georgia"/>
          <w:spacing w:val="1"/>
          <w:sz w:val="28"/>
        </w:rPr>
        <w:t xml:space="preserve"> </w:t>
      </w:r>
      <w:r w:rsidRPr="00CB1A4C">
        <w:rPr>
          <w:rFonts w:ascii="Georgia" w:hAnsi="Georgia"/>
          <w:sz w:val="28"/>
        </w:rPr>
        <w:t>uno</w:t>
      </w:r>
      <w:r w:rsidRPr="00CB1A4C">
        <w:rPr>
          <w:rFonts w:ascii="Georgia" w:hAnsi="Georgia"/>
          <w:spacing w:val="1"/>
          <w:sz w:val="28"/>
        </w:rPr>
        <w:t xml:space="preserve"> </w:t>
      </w:r>
      <w:r w:rsidRPr="00CB1A4C">
        <w:rPr>
          <w:rFonts w:ascii="Georgia" w:hAnsi="Georgia"/>
          <w:sz w:val="28"/>
        </w:rPr>
        <w:t>de</w:t>
      </w:r>
      <w:r w:rsidRPr="00CB1A4C">
        <w:rPr>
          <w:rFonts w:ascii="Georgia" w:hAnsi="Georgia"/>
          <w:spacing w:val="1"/>
          <w:sz w:val="28"/>
        </w:rPr>
        <w:t xml:space="preserve"> </w:t>
      </w:r>
      <w:r w:rsidRPr="00CB1A4C">
        <w:rPr>
          <w:rFonts w:ascii="Georgia" w:hAnsi="Georgia"/>
          <w:sz w:val="28"/>
        </w:rPr>
        <w:t>los</w:t>
      </w:r>
      <w:r w:rsidRPr="00CB1A4C">
        <w:rPr>
          <w:rFonts w:ascii="Georgia" w:hAnsi="Georgia"/>
          <w:spacing w:val="1"/>
          <w:sz w:val="28"/>
        </w:rPr>
        <w:t xml:space="preserve"> </w:t>
      </w:r>
      <w:r w:rsidRPr="00CB1A4C">
        <w:rPr>
          <w:rFonts w:ascii="Georgia" w:hAnsi="Georgia"/>
          <w:sz w:val="28"/>
        </w:rPr>
        <w:t>requisitos</w:t>
      </w:r>
      <w:r w:rsidRPr="00CB1A4C">
        <w:rPr>
          <w:rFonts w:ascii="Georgia" w:hAnsi="Georgia"/>
          <w:spacing w:val="-1"/>
          <w:sz w:val="28"/>
        </w:rPr>
        <w:t xml:space="preserve"> </w:t>
      </w:r>
      <w:r w:rsidRPr="00CB1A4C">
        <w:rPr>
          <w:rFonts w:ascii="Georgia" w:hAnsi="Georgia"/>
          <w:sz w:val="28"/>
        </w:rPr>
        <w:t>respecto</w:t>
      </w:r>
      <w:r w:rsidRPr="00CB1A4C">
        <w:rPr>
          <w:rFonts w:ascii="Georgia" w:hAnsi="Georgia"/>
          <w:spacing w:val="-3"/>
          <w:sz w:val="28"/>
        </w:rPr>
        <w:t xml:space="preserve"> </w:t>
      </w:r>
      <w:r w:rsidRPr="00CB1A4C">
        <w:rPr>
          <w:rFonts w:ascii="Georgia" w:hAnsi="Georgia"/>
          <w:sz w:val="28"/>
        </w:rPr>
        <w:t>de la</w:t>
      </w:r>
      <w:r w:rsidRPr="00CB1A4C">
        <w:rPr>
          <w:rFonts w:ascii="Georgia" w:hAnsi="Georgia"/>
          <w:spacing w:val="-2"/>
          <w:sz w:val="28"/>
        </w:rPr>
        <w:t xml:space="preserve"> </w:t>
      </w:r>
      <w:r w:rsidRPr="00CB1A4C">
        <w:rPr>
          <w:rFonts w:ascii="Georgia" w:hAnsi="Georgia"/>
          <w:sz w:val="28"/>
        </w:rPr>
        <w:t>apelación</w:t>
      </w:r>
      <w:r w:rsidR="00E47212">
        <w:rPr>
          <w:rFonts w:ascii="Georgia" w:hAnsi="Georgia"/>
          <w:sz w:val="28"/>
        </w:rPr>
        <w:t>, en cuanto la decisión de declarar una nulidad procesal.</w:t>
      </w:r>
    </w:p>
    <w:p w14:paraId="1A2A9B26" w14:textId="77777777" w:rsidR="00CB1A4C" w:rsidRPr="00CB1A4C" w:rsidRDefault="00CB1A4C" w:rsidP="00CB1A4C">
      <w:pPr>
        <w:pStyle w:val="Textoindependiente"/>
        <w:spacing w:before="2"/>
        <w:rPr>
          <w:rFonts w:ascii="Georgia" w:hAnsi="Georgia"/>
          <w:sz w:val="28"/>
        </w:rPr>
      </w:pPr>
    </w:p>
    <w:p w14:paraId="06261082" w14:textId="17F0F04F" w:rsidR="00CB1A4C" w:rsidRDefault="00E47212" w:rsidP="00CB1A4C">
      <w:pPr>
        <w:pStyle w:val="Textoindependiente"/>
        <w:spacing w:before="101" w:line="360" w:lineRule="auto"/>
        <w:ind w:right="115"/>
        <w:rPr>
          <w:rFonts w:ascii="Georgia" w:hAnsi="Georgia"/>
          <w:sz w:val="28"/>
        </w:rPr>
      </w:pPr>
      <w:r>
        <w:rPr>
          <w:rFonts w:ascii="Georgia" w:hAnsi="Georgia"/>
          <w:sz w:val="28"/>
        </w:rPr>
        <w:t>En efecto, q</w:t>
      </w:r>
      <w:r w:rsidR="00CB1A4C" w:rsidRPr="00CB1A4C">
        <w:rPr>
          <w:rFonts w:ascii="Georgia" w:hAnsi="Georgia"/>
          <w:sz w:val="28"/>
        </w:rPr>
        <w:t>uien apela es la parte demanda</w:t>
      </w:r>
      <w:r w:rsidR="00CB1A4C">
        <w:rPr>
          <w:rFonts w:ascii="Georgia" w:hAnsi="Georgia"/>
          <w:sz w:val="28"/>
        </w:rPr>
        <w:t>nte</w:t>
      </w:r>
      <w:r w:rsidR="00CB1A4C" w:rsidRPr="00CB1A4C">
        <w:rPr>
          <w:rFonts w:ascii="Georgia" w:hAnsi="Georgia"/>
          <w:sz w:val="28"/>
        </w:rPr>
        <w:t xml:space="preserve"> y lo hace frente </w:t>
      </w:r>
      <w:r w:rsidR="00906DCF" w:rsidRPr="00CB1A4C">
        <w:rPr>
          <w:rFonts w:ascii="Georgia" w:hAnsi="Georgia"/>
          <w:sz w:val="28"/>
        </w:rPr>
        <w:t xml:space="preserve">a </w:t>
      </w:r>
      <w:r w:rsidR="00906DCF">
        <w:rPr>
          <w:rFonts w:ascii="Georgia" w:hAnsi="Georgia"/>
          <w:sz w:val="28"/>
        </w:rPr>
        <w:t>la</w:t>
      </w:r>
      <w:r w:rsidR="00CB1A4C">
        <w:rPr>
          <w:rFonts w:ascii="Georgia" w:hAnsi="Georgia"/>
          <w:sz w:val="28"/>
        </w:rPr>
        <w:t xml:space="preserve"> </w:t>
      </w:r>
      <w:r w:rsidR="00CB1A4C" w:rsidRPr="00CB1A4C">
        <w:rPr>
          <w:rFonts w:ascii="Georgia" w:hAnsi="Georgia"/>
          <w:sz w:val="28"/>
        </w:rPr>
        <w:t>decisión que</w:t>
      </w:r>
      <w:r w:rsidR="00CB1A4C" w:rsidRPr="00CB1A4C">
        <w:rPr>
          <w:rFonts w:ascii="Georgia" w:hAnsi="Georgia"/>
          <w:spacing w:val="1"/>
          <w:sz w:val="28"/>
        </w:rPr>
        <w:t xml:space="preserve"> </w:t>
      </w:r>
      <w:r w:rsidR="00CB1A4C" w:rsidRPr="00CB1A4C">
        <w:rPr>
          <w:rFonts w:ascii="Georgia" w:hAnsi="Georgia"/>
          <w:sz w:val="28"/>
        </w:rPr>
        <w:t>afecta</w:t>
      </w:r>
      <w:r w:rsidR="00CB1A4C" w:rsidRPr="00CB1A4C">
        <w:rPr>
          <w:rFonts w:ascii="Georgia" w:hAnsi="Georgia"/>
          <w:spacing w:val="1"/>
          <w:sz w:val="28"/>
        </w:rPr>
        <w:t xml:space="preserve"> </w:t>
      </w:r>
      <w:r w:rsidR="00CB1A4C" w:rsidRPr="00B333A6">
        <w:rPr>
          <w:rFonts w:ascii="Georgia" w:hAnsi="Georgia"/>
          <w:sz w:val="28"/>
        </w:rPr>
        <w:t>sus</w:t>
      </w:r>
      <w:r w:rsidR="00CB1A4C" w:rsidRPr="00B333A6">
        <w:rPr>
          <w:rFonts w:ascii="Georgia" w:hAnsi="Georgia"/>
          <w:spacing w:val="1"/>
          <w:sz w:val="28"/>
        </w:rPr>
        <w:t xml:space="preserve"> </w:t>
      </w:r>
      <w:r w:rsidR="00CB1A4C" w:rsidRPr="00B333A6">
        <w:rPr>
          <w:rFonts w:ascii="Georgia" w:hAnsi="Georgia"/>
          <w:sz w:val="28"/>
        </w:rPr>
        <w:t>intereses</w:t>
      </w:r>
      <w:r w:rsidR="00CB1A4C" w:rsidRPr="00B333A6">
        <w:rPr>
          <w:rFonts w:ascii="Georgia" w:hAnsi="Georgia"/>
          <w:spacing w:val="1"/>
          <w:sz w:val="28"/>
        </w:rPr>
        <w:t xml:space="preserve"> </w:t>
      </w:r>
      <w:r w:rsidR="00CB1A4C" w:rsidRPr="00B333A6">
        <w:rPr>
          <w:rFonts w:ascii="Georgia" w:hAnsi="Georgia"/>
          <w:sz w:val="28"/>
        </w:rPr>
        <w:t>(declaratoria</w:t>
      </w:r>
      <w:r w:rsidR="00CB1A4C" w:rsidRPr="00B333A6">
        <w:rPr>
          <w:rFonts w:ascii="Georgia" w:hAnsi="Georgia"/>
          <w:spacing w:val="1"/>
          <w:sz w:val="28"/>
        </w:rPr>
        <w:t xml:space="preserve"> </w:t>
      </w:r>
      <w:r w:rsidR="00CB1A4C" w:rsidRPr="00B333A6">
        <w:rPr>
          <w:rFonts w:ascii="Georgia" w:hAnsi="Georgia"/>
          <w:sz w:val="28"/>
        </w:rPr>
        <w:t>de</w:t>
      </w:r>
      <w:r w:rsidR="00CB1A4C" w:rsidRPr="00B333A6">
        <w:rPr>
          <w:rFonts w:ascii="Georgia" w:hAnsi="Georgia"/>
          <w:spacing w:val="1"/>
          <w:sz w:val="28"/>
        </w:rPr>
        <w:t xml:space="preserve"> </w:t>
      </w:r>
      <w:r w:rsidR="00CB1A4C" w:rsidRPr="00B333A6">
        <w:rPr>
          <w:rFonts w:ascii="Georgia" w:hAnsi="Georgia"/>
          <w:sz w:val="28"/>
        </w:rPr>
        <w:t>nulidad</w:t>
      </w:r>
      <w:r w:rsidR="00CB1A4C" w:rsidRPr="00B333A6">
        <w:rPr>
          <w:rFonts w:ascii="Georgia" w:hAnsi="Georgia"/>
          <w:spacing w:val="1"/>
          <w:sz w:val="28"/>
        </w:rPr>
        <w:t xml:space="preserve"> </w:t>
      </w:r>
      <w:r w:rsidR="00CB1A4C" w:rsidRPr="00B333A6">
        <w:rPr>
          <w:rFonts w:ascii="Georgia" w:hAnsi="Georgia"/>
          <w:sz w:val="28"/>
        </w:rPr>
        <w:t>por</w:t>
      </w:r>
      <w:r w:rsidR="00CB1A4C" w:rsidRPr="00B333A6">
        <w:rPr>
          <w:rFonts w:ascii="Georgia" w:hAnsi="Georgia"/>
          <w:spacing w:val="1"/>
          <w:sz w:val="28"/>
        </w:rPr>
        <w:t xml:space="preserve"> </w:t>
      </w:r>
      <w:r w:rsidR="00CB1A4C" w:rsidRPr="00B333A6">
        <w:rPr>
          <w:rFonts w:ascii="Georgia" w:hAnsi="Georgia"/>
          <w:sz w:val="28"/>
        </w:rPr>
        <w:t>indebida</w:t>
      </w:r>
      <w:r w:rsidR="00CB1A4C" w:rsidRPr="00B333A6">
        <w:rPr>
          <w:rFonts w:ascii="Georgia" w:hAnsi="Georgia"/>
          <w:spacing w:val="1"/>
          <w:sz w:val="28"/>
        </w:rPr>
        <w:t xml:space="preserve"> </w:t>
      </w:r>
      <w:r w:rsidR="00CB1A4C" w:rsidRPr="00B333A6">
        <w:rPr>
          <w:rFonts w:ascii="Georgia" w:hAnsi="Georgia"/>
          <w:sz w:val="28"/>
        </w:rPr>
        <w:t>notificación).</w:t>
      </w:r>
      <w:r w:rsidR="00CB1A4C" w:rsidRPr="00B333A6">
        <w:rPr>
          <w:rFonts w:ascii="Georgia" w:hAnsi="Georgia"/>
          <w:spacing w:val="8"/>
          <w:sz w:val="28"/>
        </w:rPr>
        <w:t xml:space="preserve"> </w:t>
      </w:r>
      <w:r w:rsidR="00CB1A4C" w:rsidRPr="00B333A6">
        <w:rPr>
          <w:rFonts w:ascii="Georgia" w:hAnsi="Georgia"/>
          <w:sz w:val="28"/>
        </w:rPr>
        <w:t>Además,</w:t>
      </w:r>
      <w:r w:rsidR="00CB1A4C" w:rsidRPr="00B333A6">
        <w:rPr>
          <w:rFonts w:ascii="Georgia" w:hAnsi="Georgia"/>
          <w:spacing w:val="7"/>
          <w:sz w:val="28"/>
        </w:rPr>
        <w:t xml:space="preserve"> </w:t>
      </w:r>
      <w:r w:rsidR="00CB1A4C" w:rsidRPr="00B333A6">
        <w:rPr>
          <w:rFonts w:ascii="Georgia" w:hAnsi="Georgia"/>
          <w:sz w:val="28"/>
        </w:rPr>
        <w:t>el</w:t>
      </w:r>
      <w:r w:rsidR="00CB1A4C" w:rsidRPr="00B333A6">
        <w:rPr>
          <w:rFonts w:ascii="Georgia" w:hAnsi="Georgia"/>
          <w:spacing w:val="7"/>
          <w:sz w:val="28"/>
        </w:rPr>
        <w:t xml:space="preserve"> </w:t>
      </w:r>
      <w:r w:rsidR="00CB1A4C" w:rsidRPr="00B333A6">
        <w:rPr>
          <w:rFonts w:ascii="Georgia" w:hAnsi="Georgia"/>
          <w:sz w:val="28"/>
        </w:rPr>
        <w:t>recurrente</w:t>
      </w:r>
      <w:r w:rsidR="00CB1A4C" w:rsidRPr="00B333A6">
        <w:rPr>
          <w:rFonts w:ascii="Georgia" w:hAnsi="Georgia"/>
          <w:spacing w:val="9"/>
          <w:sz w:val="28"/>
        </w:rPr>
        <w:t xml:space="preserve"> </w:t>
      </w:r>
      <w:r w:rsidR="00CB1A4C" w:rsidRPr="00B333A6">
        <w:rPr>
          <w:rFonts w:ascii="Georgia" w:hAnsi="Georgia"/>
          <w:sz w:val="28"/>
        </w:rPr>
        <w:t>interpuso</w:t>
      </w:r>
      <w:r w:rsidR="00CB1A4C" w:rsidRPr="00B333A6">
        <w:rPr>
          <w:rFonts w:ascii="Georgia" w:hAnsi="Georgia"/>
          <w:spacing w:val="8"/>
          <w:sz w:val="28"/>
        </w:rPr>
        <w:t xml:space="preserve"> </w:t>
      </w:r>
      <w:r w:rsidR="00CB1A4C" w:rsidRPr="00B333A6">
        <w:rPr>
          <w:rFonts w:ascii="Georgia" w:hAnsi="Georgia"/>
          <w:sz w:val="28"/>
        </w:rPr>
        <w:t>y</w:t>
      </w:r>
      <w:r w:rsidR="00CB1A4C" w:rsidRPr="00CB1A4C">
        <w:rPr>
          <w:rFonts w:ascii="Georgia" w:hAnsi="Georgia"/>
          <w:spacing w:val="8"/>
          <w:sz w:val="28"/>
        </w:rPr>
        <w:t xml:space="preserve"> </w:t>
      </w:r>
      <w:r w:rsidR="00CB1A4C" w:rsidRPr="00CB1A4C">
        <w:rPr>
          <w:rFonts w:ascii="Georgia" w:hAnsi="Georgia"/>
          <w:sz w:val="28"/>
        </w:rPr>
        <w:t>sustentó</w:t>
      </w:r>
      <w:r w:rsidR="00CB1A4C" w:rsidRPr="00CB1A4C">
        <w:rPr>
          <w:rFonts w:ascii="Georgia" w:hAnsi="Georgia"/>
          <w:spacing w:val="6"/>
          <w:sz w:val="28"/>
        </w:rPr>
        <w:t xml:space="preserve"> </w:t>
      </w:r>
      <w:r w:rsidR="00CB1A4C" w:rsidRPr="00CB1A4C">
        <w:rPr>
          <w:rFonts w:ascii="Georgia" w:hAnsi="Georgia"/>
          <w:sz w:val="28"/>
        </w:rPr>
        <w:t>en</w:t>
      </w:r>
      <w:r w:rsidR="00CB1A4C" w:rsidRPr="00CB1A4C">
        <w:rPr>
          <w:rFonts w:ascii="Georgia" w:hAnsi="Georgia"/>
          <w:spacing w:val="8"/>
          <w:sz w:val="28"/>
        </w:rPr>
        <w:t xml:space="preserve"> </w:t>
      </w:r>
      <w:r w:rsidR="00CB1A4C" w:rsidRPr="00CB1A4C">
        <w:rPr>
          <w:rFonts w:ascii="Georgia" w:hAnsi="Georgia"/>
          <w:sz w:val="28"/>
        </w:rPr>
        <w:t>forma oportuna</w:t>
      </w:r>
      <w:r w:rsidR="00CB1A4C" w:rsidRPr="00CB1A4C">
        <w:rPr>
          <w:rFonts w:ascii="Georgia" w:hAnsi="Georgia"/>
          <w:spacing w:val="1"/>
          <w:sz w:val="28"/>
        </w:rPr>
        <w:t xml:space="preserve"> </w:t>
      </w:r>
      <w:r w:rsidR="00CB1A4C" w:rsidRPr="00CB1A4C">
        <w:rPr>
          <w:rFonts w:ascii="Georgia" w:hAnsi="Georgia"/>
          <w:sz w:val="28"/>
        </w:rPr>
        <w:t>la</w:t>
      </w:r>
      <w:r w:rsidR="00CB1A4C" w:rsidRPr="00CB1A4C">
        <w:rPr>
          <w:rFonts w:ascii="Georgia" w:hAnsi="Georgia"/>
          <w:spacing w:val="1"/>
          <w:sz w:val="28"/>
        </w:rPr>
        <w:t xml:space="preserve"> </w:t>
      </w:r>
      <w:r w:rsidR="00CB1A4C" w:rsidRPr="00CB1A4C">
        <w:rPr>
          <w:rFonts w:ascii="Georgia" w:hAnsi="Georgia"/>
          <w:sz w:val="28"/>
        </w:rPr>
        <w:t>alzada</w:t>
      </w:r>
      <w:r w:rsidR="00CB1A4C" w:rsidRPr="00CB1A4C">
        <w:rPr>
          <w:rFonts w:ascii="Georgia" w:hAnsi="Georgia"/>
          <w:spacing w:val="1"/>
          <w:sz w:val="28"/>
        </w:rPr>
        <w:t xml:space="preserve"> </w:t>
      </w:r>
      <w:r w:rsidR="00CB1A4C" w:rsidRPr="00CB1A4C">
        <w:rPr>
          <w:rFonts w:ascii="Georgia" w:hAnsi="Georgia"/>
          <w:sz w:val="28"/>
        </w:rPr>
        <w:t>y</w:t>
      </w:r>
      <w:r w:rsidR="00CB1A4C" w:rsidRPr="00CB1A4C">
        <w:rPr>
          <w:rFonts w:ascii="Georgia" w:hAnsi="Georgia"/>
          <w:spacing w:val="1"/>
          <w:sz w:val="28"/>
        </w:rPr>
        <w:t xml:space="preserve"> </w:t>
      </w:r>
      <w:r w:rsidR="00CB1A4C" w:rsidRPr="00CB1A4C">
        <w:rPr>
          <w:rFonts w:ascii="Georgia" w:hAnsi="Georgia"/>
          <w:sz w:val="28"/>
        </w:rPr>
        <w:t>se</w:t>
      </w:r>
      <w:r w:rsidR="00CB1A4C" w:rsidRPr="00CB1A4C">
        <w:rPr>
          <w:rFonts w:ascii="Georgia" w:hAnsi="Georgia"/>
          <w:spacing w:val="1"/>
          <w:sz w:val="28"/>
        </w:rPr>
        <w:t xml:space="preserve"> </w:t>
      </w:r>
      <w:r w:rsidR="00CB1A4C" w:rsidRPr="00CB1A4C">
        <w:rPr>
          <w:rFonts w:ascii="Georgia" w:hAnsi="Georgia"/>
          <w:sz w:val="28"/>
        </w:rPr>
        <w:t>trata</w:t>
      </w:r>
      <w:r w:rsidR="00CB1A4C" w:rsidRPr="00CB1A4C">
        <w:rPr>
          <w:rFonts w:ascii="Georgia" w:hAnsi="Georgia"/>
          <w:spacing w:val="1"/>
          <w:sz w:val="28"/>
        </w:rPr>
        <w:t xml:space="preserve"> </w:t>
      </w:r>
      <w:r w:rsidR="00CB1A4C" w:rsidRPr="00CB1A4C">
        <w:rPr>
          <w:rFonts w:ascii="Georgia" w:hAnsi="Georgia"/>
          <w:sz w:val="28"/>
        </w:rPr>
        <w:t>de</w:t>
      </w:r>
      <w:r w:rsidR="00CB1A4C" w:rsidRPr="00CB1A4C">
        <w:rPr>
          <w:rFonts w:ascii="Georgia" w:hAnsi="Georgia"/>
          <w:spacing w:val="1"/>
          <w:sz w:val="28"/>
        </w:rPr>
        <w:t xml:space="preserve"> </w:t>
      </w:r>
      <w:r w:rsidR="00CB1A4C" w:rsidRPr="00CB1A4C">
        <w:rPr>
          <w:rFonts w:ascii="Georgia" w:hAnsi="Georgia"/>
          <w:sz w:val="28"/>
        </w:rPr>
        <w:t>una</w:t>
      </w:r>
      <w:r w:rsidR="00CB1A4C" w:rsidRPr="00CB1A4C">
        <w:rPr>
          <w:rFonts w:ascii="Georgia" w:hAnsi="Georgia"/>
          <w:spacing w:val="1"/>
          <w:sz w:val="28"/>
        </w:rPr>
        <w:t xml:space="preserve"> </w:t>
      </w:r>
      <w:r w:rsidR="00CB1A4C" w:rsidRPr="00CB1A4C">
        <w:rPr>
          <w:rFonts w:ascii="Georgia" w:hAnsi="Georgia"/>
          <w:sz w:val="28"/>
        </w:rPr>
        <w:t>providencia</w:t>
      </w:r>
      <w:r w:rsidR="00CB1A4C" w:rsidRPr="00CB1A4C">
        <w:rPr>
          <w:rFonts w:ascii="Georgia" w:hAnsi="Georgia"/>
          <w:spacing w:val="1"/>
          <w:sz w:val="28"/>
        </w:rPr>
        <w:t xml:space="preserve"> </w:t>
      </w:r>
      <w:r w:rsidR="00CB1A4C" w:rsidRPr="00CB1A4C">
        <w:rPr>
          <w:rFonts w:ascii="Georgia" w:hAnsi="Georgia"/>
          <w:sz w:val="28"/>
        </w:rPr>
        <w:t>que</w:t>
      </w:r>
      <w:r w:rsidR="00CB1A4C" w:rsidRPr="00CB1A4C">
        <w:rPr>
          <w:rFonts w:ascii="Georgia" w:hAnsi="Georgia"/>
          <w:spacing w:val="1"/>
          <w:sz w:val="28"/>
        </w:rPr>
        <w:t xml:space="preserve"> </w:t>
      </w:r>
      <w:r w:rsidR="00CB1A4C" w:rsidRPr="00CB1A4C">
        <w:rPr>
          <w:rFonts w:ascii="Georgia" w:hAnsi="Georgia"/>
          <w:sz w:val="28"/>
        </w:rPr>
        <w:t>por</w:t>
      </w:r>
      <w:r w:rsidR="00CB1A4C" w:rsidRPr="00CB1A4C">
        <w:rPr>
          <w:rFonts w:ascii="Georgia" w:hAnsi="Georgia"/>
          <w:spacing w:val="1"/>
          <w:sz w:val="28"/>
        </w:rPr>
        <w:t xml:space="preserve"> </w:t>
      </w:r>
      <w:r w:rsidR="00CB1A4C" w:rsidRPr="00CB1A4C">
        <w:rPr>
          <w:rFonts w:ascii="Georgia" w:hAnsi="Georgia"/>
          <w:sz w:val="28"/>
        </w:rPr>
        <w:t>su</w:t>
      </w:r>
      <w:r w:rsidR="00CB1A4C" w:rsidRPr="00CB1A4C">
        <w:rPr>
          <w:rFonts w:ascii="Georgia" w:hAnsi="Georgia"/>
          <w:spacing w:val="1"/>
          <w:sz w:val="28"/>
        </w:rPr>
        <w:t xml:space="preserve"> </w:t>
      </w:r>
      <w:r w:rsidR="00CB1A4C" w:rsidRPr="00CB1A4C">
        <w:rPr>
          <w:rFonts w:ascii="Georgia" w:hAnsi="Georgia"/>
          <w:sz w:val="28"/>
        </w:rPr>
        <w:t>naturaleza es apelable dado que resuelve una solicitud de nulidad procesal</w:t>
      </w:r>
      <w:r w:rsidR="00CB1A4C" w:rsidRPr="00CB1A4C">
        <w:rPr>
          <w:rFonts w:ascii="Georgia" w:hAnsi="Georgia"/>
          <w:spacing w:val="1"/>
          <w:sz w:val="28"/>
        </w:rPr>
        <w:t xml:space="preserve"> </w:t>
      </w:r>
      <w:r w:rsidR="00CB1A4C" w:rsidRPr="00CB1A4C">
        <w:rPr>
          <w:rFonts w:ascii="Georgia" w:hAnsi="Georgia"/>
          <w:sz w:val="28"/>
        </w:rPr>
        <w:t>(artículo</w:t>
      </w:r>
      <w:r w:rsidR="00CB1A4C" w:rsidRPr="00CB1A4C">
        <w:rPr>
          <w:rFonts w:ascii="Georgia" w:hAnsi="Georgia"/>
          <w:spacing w:val="-2"/>
          <w:sz w:val="28"/>
        </w:rPr>
        <w:t xml:space="preserve"> </w:t>
      </w:r>
      <w:r w:rsidR="00CB1A4C" w:rsidRPr="00CB1A4C">
        <w:rPr>
          <w:rFonts w:ascii="Georgia" w:hAnsi="Georgia"/>
          <w:sz w:val="28"/>
        </w:rPr>
        <w:t>321-6</w:t>
      </w:r>
      <w:r w:rsidR="00CB1A4C" w:rsidRPr="00CB1A4C">
        <w:rPr>
          <w:rFonts w:ascii="Georgia" w:hAnsi="Georgia"/>
          <w:spacing w:val="-4"/>
          <w:sz w:val="28"/>
        </w:rPr>
        <w:t xml:space="preserve"> </w:t>
      </w:r>
      <w:r w:rsidR="00CB1A4C" w:rsidRPr="00CB1A4C">
        <w:rPr>
          <w:rFonts w:ascii="Georgia" w:hAnsi="Georgia"/>
          <w:sz w:val="28"/>
        </w:rPr>
        <w:t>del C.G.P.).</w:t>
      </w:r>
    </w:p>
    <w:p w14:paraId="113FB768" w14:textId="546BC6CE" w:rsidR="00E47212" w:rsidRDefault="00E47212" w:rsidP="00CB1A4C">
      <w:pPr>
        <w:pStyle w:val="Textoindependiente"/>
        <w:spacing w:before="101" w:line="360" w:lineRule="auto"/>
        <w:ind w:right="115"/>
        <w:rPr>
          <w:rFonts w:ascii="Georgia" w:hAnsi="Georgia"/>
          <w:sz w:val="28"/>
        </w:rPr>
      </w:pPr>
    </w:p>
    <w:p w14:paraId="25B4B791" w14:textId="77777777" w:rsidR="00535D98" w:rsidRDefault="00E47212" w:rsidP="00E47212">
      <w:pPr>
        <w:pStyle w:val="Textoindependiente"/>
        <w:spacing w:before="101" w:line="360" w:lineRule="auto"/>
        <w:ind w:right="115"/>
        <w:rPr>
          <w:rFonts w:ascii="Georgia" w:hAnsi="Georgia"/>
          <w:sz w:val="28"/>
        </w:rPr>
      </w:pPr>
      <w:r>
        <w:rPr>
          <w:rFonts w:ascii="Georgia" w:hAnsi="Georgia"/>
          <w:sz w:val="28"/>
        </w:rPr>
        <w:t>Ahora bien, no encuentra la Sala que sea apelable la otra decisión contenida en la misma providencia cuestionada por el demandante, en cuanto resolvió qu</w:t>
      </w:r>
      <w:r w:rsidRPr="00E47212">
        <w:rPr>
          <w:rFonts w:ascii="Georgia" w:hAnsi="Georgia"/>
          <w:sz w:val="28"/>
        </w:rPr>
        <w:t>e no es procedente decretar la pérdida de competencia solicitada</w:t>
      </w:r>
      <w:r>
        <w:rPr>
          <w:rFonts w:ascii="Georgia" w:hAnsi="Georgia"/>
          <w:sz w:val="28"/>
        </w:rPr>
        <w:t xml:space="preserve">. </w:t>
      </w:r>
    </w:p>
    <w:p w14:paraId="221DEC63" w14:textId="77777777" w:rsidR="00535D98" w:rsidRDefault="00535D98" w:rsidP="00E47212">
      <w:pPr>
        <w:pStyle w:val="Textoindependiente"/>
        <w:spacing w:before="101" w:line="360" w:lineRule="auto"/>
        <w:ind w:right="115"/>
        <w:rPr>
          <w:rFonts w:ascii="Georgia" w:hAnsi="Georgia"/>
          <w:sz w:val="28"/>
        </w:rPr>
      </w:pPr>
    </w:p>
    <w:p w14:paraId="45B6A540" w14:textId="7EE13536" w:rsidR="00E47212" w:rsidRDefault="00E47212" w:rsidP="00E47212">
      <w:pPr>
        <w:pStyle w:val="Textoindependiente"/>
        <w:spacing w:before="101" w:line="360" w:lineRule="auto"/>
        <w:ind w:right="115"/>
        <w:rPr>
          <w:rFonts w:ascii="Georgia" w:hAnsi="Georgia"/>
          <w:sz w:val="28"/>
        </w:rPr>
      </w:pPr>
      <w:r>
        <w:rPr>
          <w:rFonts w:ascii="Georgia" w:hAnsi="Georgia"/>
          <w:sz w:val="28"/>
        </w:rPr>
        <w:t xml:space="preserve">En efecto, lo que solicitó el demandante </w:t>
      </w:r>
      <w:r w:rsidR="006206BB">
        <w:rPr>
          <w:rFonts w:ascii="Georgia" w:hAnsi="Georgia"/>
          <w:sz w:val="28"/>
        </w:rPr>
        <w:t xml:space="preserve">fue se </w:t>
      </w:r>
      <w:r w:rsidRPr="00E47212">
        <w:rPr>
          <w:rFonts w:ascii="Georgia" w:hAnsi="Georgia"/>
          <w:sz w:val="28"/>
        </w:rPr>
        <w:t xml:space="preserve">declare la pérdida de competencia y </w:t>
      </w:r>
      <w:r w:rsidR="006206BB">
        <w:rPr>
          <w:rFonts w:ascii="Georgia" w:hAnsi="Georgia"/>
          <w:sz w:val="28"/>
        </w:rPr>
        <w:t xml:space="preserve">se </w:t>
      </w:r>
      <w:r w:rsidRPr="00E47212">
        <w:rPr>
          <w:rFonts w:ascii="Georgia" w:hAnsi="Georgia"/>
          <w:sz w:val="28"/>
        </w:rPr>
        <w:t>remita el proceso a otro juzgado para que continúe con el conocimiento del mismo</w:t>
      </w:r>
      <w:r w:rsidR="006206BB">
        <w:rPr>
          <w:rFonts w:ascii="Georgia" w:hAnsi="Georgia"/>
          <w:sz w:val="28"/>
        </w:rPr>
        <w:t>, al considerar que se dan los presupuestos del artículo 121 de CGP</w:t>
      </w:r>
      <w:r w:rsidR="00535D98">
        <w:rPr>
          <w:rFonts w:ascii="Georgia" w:hAnsi="Georgia"/>
          <w:sz w:val="28"/>
        </w:rPr>
        <w:t>.</w:t>
      </w:r>
      <w:r w:rsidR="006206BB">
        <w:rPr>
          <w:rFonts w:ascii="Georgia" w:hAnsi="Georgia"/>
          <w:sz w:val="28"/>
        </w:rPr>
        <w:t xml:space="preserve"> No solicitó el actor una nulidad procesal por pérdida de competencia; lo que deprecó fue la remisión del expediente a otro juzgado por esa misma razón, decisión que al ser negada no encuadra en aquellas que resuelven una nulidad procesal (no se pidió cobijar parte de lo actuado con esa sanción procesal), ni existe disposición expresa o especial alguna que habilite esa segunda instancia.</w:t>
      </w:r>
    </w:p>
    <w:p w14:paraId="432C2EB1" w14:textId="2EAB054F" w:rsidR="00CB1A4C" w:rsidRDefault="00CB1A4C" w:rsidP="00CB1A4C">
      <w:pPr>
        <w:pStyle w:val="Textoindependiente"/>
        <w:spacing w:before="101" w:line="360" w:lineRule="auto"/>
        <w:ind w:right="115"/>
        <w:rPr>
          <w:rFonts w:ascii="Georgia" w:hAnsi="Georgia"/>
          <w:sz w:val="28"/>
        </w:rPr>
      </w:pPr>
    </w:p>
    <w:p w14:paraId="71F76104" w14:textId="20C354A0" w:rsidR="006206BB" w:rsidRDefault="006206BB" w:rsidP="00CB1A4C">
      <w:pPr>
        <w:pStyle w:val="Textoindependiente"/>
        <w:spacing w:before="101" w:line="360" w:lineRule="auto"/>
        <w:ind w:right="115"/>
        <w:rPr>
          <w:rFonts w:ascii="Georgia" w:hAnsi="Georgia"/>
          <w:sz w:val="28"/>
        </w:rPr>
      </w:pPr>
      <w:r>
        <w:rPr>
          <w:rFonts w:ascii="Georgia" w:hAnsi="Georgia"/>
          <w:sz w:val="28"/>
        </w:rPr>
        <w:t>Luego, frente al numeral 3º de la parte resolutiva del auto ape</w:t>
      </w:r>
      <w:r w:rsidR="00535D98">
        <w:rPr>
          <w:rFonts w:ascii="Georgia" w:hAnsi="Georgia"/>
          <w:sz w:val="28"/>
        </w:rPr>
        <w:t>l</w:t>
      </w:r>
      <w:r>
        <w:rPr>
          <w:rFonts w:ascii="Georgia" w:hAnsi="Georgia"/>
          <w:sz w:val="28"/>
        </w:rPr>
        <w:t>ado, el recurso será declarado inadmisible.</w:t>
      </w:r>
    </w:p>
    <w:p w14:paraId="74DC2F20" w14:textId="77777777" w:rsidR="006206BB" w:rsidRPr="00CB1A4C" w:rsidRDefault="006206BB" w:rsidP="00CB1A4C">
      <w:pPr>
        <w:pStyle w:val="Textoindependiente"/>
        <w:spacing w:before="101" w:line="360" w:lineRule="auto"/>
        <w:ind w:right="115"/>
        <w:rPr>
          <w:rFonts w:ascii="Georgia" w:hAnsi="Georgia"/>
          <w:sz w:val="28"/>
        </w:rPr>
      </w:pPr>
    </w:p>
    <w:p w14:paraId="1981BB06" w14:textId="2FE52938" w:rsidR="00CB1A4C" w:rsidRDefault="00CB1A4C" w:rsidP="00535D98">
      <w:pPr>
        <w:pStyle w:val="Textoindependiente"/>
        <w:spacing w:before="101" w:line="360" w:lineRule="auto"/>
        <w:ind w:right="115"/>
        <w:rPr>
          <w:rFonts w:ascii="Georgia" w:hAnsi="Georgia"/>
          <w:sz w:val="28"/>
        </w:rPr>
      </w:pPr>
      <w:r w:rsidRPr="00CB1A4C">
        <w:rPr>
          <w:rFonts w:ascii="Georgia" w:hAnsi="Georgia"/>
          <w:b/>
          <w:sz w:val="28"/>
        </w:rPr>
        <w:lastRenderedPageBreak/>
        <w:t>3.-</w:t>
      </w:r>
      <w:r w:rsidRPr="00CB1A4C">
        <w:rPr>
          <w:rFonts w:ascii="Georgia" w:hAnsi="Georgia"/>
          <w:sz w:val="28"/>
        </w:rPr>
        <w:t xml:space="preserve"> Realizadas las anteriores precisiones, debe resolver esta Sala como </w:t>
      </w:r>
      <w:r w:rsidRPr="00535D98">
        <w:rPr>
          <w:rFonts w:ascii="Georgia" w:hAnsi="Georgia"/>
          <w:b/>
          <w:sz w:val="28"/>
        </w:rPr>
        <w:t>problema jurídic</w:t>
      </w:r>
      <w:r w:rsidR="006206BB" w:rsidRPr="00535D98">
        <w:rPr>
          <w:rFonts w:ascii="Georgia" w:hAnsi="Georgia"/>
          <w:b/>
          <w:sz w:val="28"/>
        </w:rPr>
        <w:t>o</w:t>
      </w:r>
      <w:r w:rsidR="006206BB">
        <w:rPr>
          <w:rFonts w:ascii="Georgia" w:hAnsi="Georgia"/>
          <w:sz w:val="28"/>
        </w:rPr>
        <w:t xml:space="preserve"> si</w:t>
      </w:r>
      <w:r w:rsidR="00BE3C94">
        <w:rPr>
          <w:rFonts w:ascii="Georgia" w:hAnsi="Georgia"/>
          <w:sz w:val="28"/>
        </w:rPr>
        <w:t xml:space="preserve"> ¿</w:t>
      </w:r>
      <w:r w:rsidR="00E47212">
        <w:rPr>
          <w:rFonts w:ascii="Georgia" w:hAnsi="Georgia"/>
          <w:sz w:val="28"/>
        </w:rPr>
        <w:t>c</w:t>
      </w:r>
      <w:r w:rsidR="00E47212" w:rsidRPr="00E47212">
        <w:rPr>
          <w:rFonts w:ascii="Georgia" w:hAnsi="Georgia"/>
          <w:sz w:val="28"/>
        </w:rPr>
        <w:t>umplió su finalidad y no se violó el derecho de defensa</w:t>
      </w:r>
      <w:r w:rsidR="00E47212">
        <w:rPr>
          <w:rFonts w:ascii="Georgia" w:hAnsi="Georgia"/>
          <w:sz w:val="28"/>
        </w:rPr>
        <w:t xml:space="preserve"> de la demandada, la notificación que del auto admisorio de la demanda se hizo a su representante, quien </w:t>
      </w:r>
      <w:r w:rsidR="006206BB">
        <w:rPr>
          <w:rFonts w:ascii="Georgia" w:hAnsi="Georgia"/>
          <w:sz w:val="28"/>
        </w:rPr>
        <w:t>aún</w:t>
      </w:r>
      <w:r w:rsidR="00E47212">
        <w:rPr>
          <w:rFonts w:ascii="Georgia" w:hAnsi="Georgia"/>
          <w:sz w:val="28"/>
        </w:rPr>
        <w:t xml:space="preserve"> no había sido llamado a actuar en el proceso como guardador, en un correo electrónico comercial, no personal?</w:t>
      </w:r>
    </w:p>
    <w:p w14:paraId="017160C1" w14:textId="77777777" w:rsidR="009F179B" w:rsidRPr="00CB1A4C" w:rsidRDefault="009F179B" w:rsidP="00CB1A4C">
      <w:pPr>
        <w:pStyle w:val="Textoindependiente"/>
        <w:rPr>
          <w:rFonts w:ascii="Georgia" w:hAnsi="Georgia"/>
          <w:sz w:val="28"/>
        </w:rPr>
      </w:pPr>
    </w:p>
    <w:p w14:paraId="20F092B3" w14:textId="62639420" w:rsidR="00CB1A4C" w:rsidRDefault="00CB1A4C" w:rsidP="00CB1A4C">
      <w:pPr>
        <w:pStyle w:val="Textoindependiente"/>
        <w:spacing w:before="1" w:line="360" w:lineRule="auto"/>
        <w:ind w:right="121"/>
        <w:rPr>
          <w:rFonts w:ascii="Georgia" w:hAnsi="Georgia"/>
          <w:sz w:val="28"/>
        </w:rPr>
      </w:pPr>
      <w:r w:rsidRPr="00CB1A4C">
        <w:rPr>
          <w:rFonts w:ascii="Georgia" w:hAnsi="Georgia"/>
          <w:sz w:val="28"/>
        </w:rPr>
        <w:t xml:space="preserve">De entrada, advierte la Sala que </w:t>
      </w:r>
      <w:r>
        <w:rPr>
          <w:rFonts w:ascii="Georgia" w:hAnsi="Georgia"/>
          <w:sz w:val="28"/>
        </w:rPr>
        <w:t>le da la razón al Juzgado 3 Civil del Circuito de esta ciudad</w:t>
      </w:r>
      <w:r w:rsidR="00A86FB8">
        <w:rPr>
          <w:rFonts w:ascii="Georgia" w:hAnsi="Georgia"/>
          <w:sz w:val="28"/>
        </w:rPr>
        <w:t xml:space="preserve"> por las razones que a continuación se expon</w:t>
      </w:r>
      <w:r w:rsidR="00535D98">
        <w:rPr>
          <w:rFonts w:ascii="Georgia" w:hAnsi="Georgia"/>
          <w:sz w:val="28"/>
        </w:rPr>
        <w:t>e</w:t>
      </w:r>
      <w:r w:rsidR="00A86FB8">
        <w:rPr>
          <w:rFonts w:ascii="Georgia" w:hAnsi="Georgia"/>
          <w:sz w:val="28"/>
        </w:rPr>
        <w:t>n.</w:t>
      </w:r>
    </w:p>
    <w:p w14:paraId="1BC680C8" w14:textId="2947448F" w:rsidR="009F179B" w:rsidRDefault="009F179B" w:rsidP="00CB1A4C">
      <w:pPr>
        <w:pStyle w:val="Textoindependiente"/>
        <w:spacing w:before="1" w:line="360" w:lineRule="auto"/>
        <w:ind w:right="121"/>
        <w:rPr>
          <w:rFonts w:ascii="Georgia" w:hAnsi="Georgia"/>
          <w:b/>
          <w:sz w:val="28"/>
        </w:rPr>
      </w:pPr>
    </w:p>
    <w:p w14:paraId="701268EB" w14:textId="22493A31" w:rsidR="006206BB" w:rsidRDefault="008B593C" w:rsidP="006206BB">
      <w:pPr>
        <w:pStyle w:val="Textoindependiente"/>
        <w:spacing w:before="1" w:line="360" w:lineRule="auto"/>
        <w:ind w:right="121"/>
        <w:rPr>
          <w:rFonts w:ascii="Georgia" w:hAnsi="Georgia"/>
          <w:sz w:val="28"/>
        </w:rPr>
      </w:pPr>
      <w:r>
        <w:rPr>
          <w:rFonts w:ascii="Georgia" w:hAnsi="Georgia"/>
          <w:b/>
          <w:sz w:val="28"/>
        </w:rPr>
        <w:t>4</w:t>
      </w:r>
      <w:r w:rsidR="009F179B" w:rsidRPr="009F179B">
        <w:rPr>
          <w:rFonts w:ascii="Georgia" w:hAnsi="Georgia"/>
          <w:b/>
          <w:sz w:val="28"/>
        </w:rPr>
        <w:t>.-</w:t>
      </w:r>
      <w:r w:rsidR="007A056D">
        <w:rPr>
          <w:rFonts w:ascii="Georgia" w:hAnsi="Georgia"/>
          <w:sz w:val="28"/>
        </w:rPr>
        <w:t xml:space="preserve"> En el presente asunto</w:t>
      </w:r>
      <w:r w:rsidR="006206BB">
        <w:rPr>
          <w:rFonts w:ascii="Georgia" w:hAnsi="Georgia"/>
          <w:sz w:val="28"/>
        </w:rPr>
        <w:t xml:space="preserve"> es bueno precisar de entrada que, si bien la causal de nulidad alegada e invocada al momento de su declaración fue la indebida notificación, lo cierto es que los hechos alegados por la defensa de la demandada</w:t>
      </w:r>
      <w:r w:rsidR="006206BB">
        <w:rPr>
          <w:rStyle w:val="Refdenotaalpie"/>
          <w:rFonts w:ascii="Georgia" w:hAnsi="Georgia"/>
          <w:sz w:val="28"/>
        </w:rPr>
        <w:footnoteReference w:id="15"/>
      </w:r>
      <w:r w:rsidR="006206BB">
        <w:rPr>
          <w:rFonts w:ascii="Georgia" w:hAnsi="Georgia"/>
          <w:sz w:val="28"/>
        </w:rPr>
        <w:t>, lo mismo que los expuestos en la decisión apelada para declarar la nulidad</w:t>
      </w:r>
      <w:r w:rsidR="006206BB">
        <w:rPr>
          <w:rStyle w:val="Refdenotaalpie"/>
          <w:rFonts w:ascii="Georgia" w:hAnsi="Georgia"/>
          <w:sz w:val="28"/>
        </w:rPr>
        <w:footnoteReference w:id="16"/>
      </w:r>
      <w:r w:rsidR="006206BB">
        <w:rPr>
          <w:rFonts w:ascii="Georgia" w:hAnsi="Georgia"/>
          <w:sz w:val="28"/>
        </w:rPr>
        <w:t xml:space="preserve">, guardan relación con </w:t>
      </w:r>
      <w:r w:rsidR="00A4165B">
        <w:rPr>
          <w:rFonts w:ascii="Georgia" w:hAnsi="Georgia"/>
          <w:sz w:val="28"/>
        </w:rPr>
        <w:t>una</w:t>
      </w:r>
      <w:r w:rsidR="006206BB">
        <w:rPr>
          <w:rFonts w:ascii="Georgia" w:hAnsi="Georgia"/>
          <w:sz w:val="28"/>
        </w:rPr>
        <w:t xml:space="preserve"> irregularidad </w:t>
      </w:r>
      <w:r w:rsidR="00A4165B">
        <w:rPr>
          <w:rFonts w:ascii="Georgia" w:hAnsi="Georgia"/>
          <w:sz w:val="28"/>
        </w:rPr>
        <w:t>por</w:t>
      </w:r>
      <w:r w:rsidR="006206BB">
        <w:rPr>
          <w:rFonts w:ascii="Georgia" w:hAnsi="Georgia"/>
          <w:sz w:val="28"/>
        </w:rPr>
        <w:t xml:space="preserve"> indebida representación. De hecho, esa fue la causal (numeral 4º) que, en forma original, el juzgado dispuso poner en conocimiento </w:t>
      </w:r>
      <w:r w:rsidR="006206BB" w:rsidRPr="006206BB">
        <w:rPr>
          <w:rFonts w:ascii="Georgia" w:hAnsi="Georgia"/>
          <w:sz w:val="28"/>
        </w:rPr>
        <w:t xml:space="preserve">de los </w:t>
      </w:r>
      <w:r w:rsidR="006206BB">
        <w:rPr>
          <w:rFonts w:ascii="Georgia" w:hAnsi="Georgia"/>
          <w:sz w:val="28"/>
        </w:rPr>
        <w:t>c</w:t>
      </w:r>
      <w:r w:rsidR="006206BB" w:rsidRPr="006206BB">
        <w:rPr>
          <w:rFonts w:ascii="Georgia" w:hAnsi="Georgia"/>
          <w:sz w:val="28"/>
        </w:rPr>
        <w:t xml:space="preserve">uradores de la demandada GONZALEZ DE RAMIREZ </w:t>
      </w:r>
      <w:r w:rsidR="006206BB">
        <w:rPr>
          <w:rFonts w:ascii="Georgia" w:hAnsi="Georgia"/>
          <w:sz w:val="28"/>
        </w:rPr>
        <w:t>(Art. 137 CGP).</w:t>
      </w:r>
    </w:p>
    <w:p w14:paraId="5A090675" w14:textId="27498C99" w:rsidR="00A4165B" w:rsidRPr="00A4165B" w:rsidRDefault="00A4165B" w:rsidP="00A4165B">
      <w:pPr>
        <w:pStyle w:val="Sinespaciado"/>
        <w:spacing w:line="360" w:lineRule="auto"/>
        <w:jc w:val="both"/>
        <w:rPr>
          <w:rFonts w:ascii="Georgia" w:hAnsi="Georgia"/>
          <w:sz w:val="28"/>
          <w:szCs w:val="28"/>
        </w:rPr>
      </w:pPr>
    </w:p>
    <w:p w14:paraId="2BD9ED11" w14:textId="1C8C1012" w:rsidR="00A4165B" w:rsidRPr="00A4165B" w:rsidRDefault="00A4165B" w:rsidP="00A4165B">
      <w:pPr>
        <w:pStyle w:val="Sinespaciado"/>
        <w:spacing w:line="360" w:lineRule="auto"/>
        <w:jc w:val="both"/>
        <w:rPr>
          <w:rFonts w:ascii="Georgia" w:hAnsi="Georgia"/>
          <w:sz w:val="24"/>
          <w:szCs w:val="28"/>
        </w:rPr>
      </w:pPr>
      <w:r w:rsidRPr="00A4165B">
        <w:rPr>
          <w:rFonts w:ascii="Georgia" w:hAnsi="Georgia"/>
          <w:sz w:val="28"/>
          <w:szCs w:val="28"/>
        </w:rPr>
        <w:t>Esta clase de invalidez se presenta, en palabras de la Corte Suprema de Justicia</w:t>
      </w:r>
      <w:r w:rsidRPr="00A4165B">
        <w:rPr>
          <w:rStyle w:val="Refdenotaalpie"/>
          <w:rFonts w:ascii="Georgia" w:hAnsi="Georgia"/>
          <w:sz w:val="28"/>
          <w:szCs w:val="28"/>
        </w:rPr>
        <w:footnoteReference w:id="17"/>
      </w:r>
      <w:r w:rsidRPr="00A4165B">
        <w:rPr>
          <w:rFonts w:ascii="Georgia" w:hAnsi="Georgia"/>
          <w:sz w:val="28"/>
          <w:szCs w:val="28"/>
        </w:rPr>
        <w:t>,  en los eventos en que un sujeto concurre al litigio autónomamente teniendo que hacerlo por intermedio de un vocero o representante; y en cuanto a los profesionales del derecho, cuando actúan en nombre de alguno de los contendientes sin tener mandato para ello. Así lo ha considerado de antaño la Corte</w:t>
      </w:r>
      <w:r w:rsidRPr="00A4165B">
        <w:rPr>
          <w:rFonts w:ascii="Georgia" w:hAnsi="Georgia"/>
          <w:sz w:val="24"/>
          <w:szCs w:val="28"/>
        </w:rPr>
        <w:t>: «[L]</w:t>
      </w:r>
      <w:r w:rsidRPr="00A4165B">
        <w:rPr>
          <w:rFonts w:ascii="Georgia" w:hAnsi="Georgia"/>
          <w:i/>
          <w:sz w:val="24"/>
          <w:szCs w:val="28"/>
        </w:rPr>
        <w:t xml:space="preserve">a indebida representación de las partes en el proceso se da, en primer lugar, cuando alguna de ellas o ambas, pese a no poder actuar por sí misma, como ocurre con los incapaces y las personas jurídicas, lo hace directamente o por intermedio de quien </w:t>
      </w:r>
      <w:r w:rsidRPr="00A4165B">
        <w:rPr>
          <w:rFonts w:ascii="Georgia" w:hAnsi="Georgia"/>
          <w:i/>
          <w:sz w:val="24"/>
          <w:szCs w:val="28"/>
        </w:rPr>
        <w:lastRenderedPageBreak/>
        <w:t>no es su vocero legal; y, en segundo término, cuando interviene asistida por un abogado que carece, total o parcialmente, de poder para desempeñarse en su nombre»</w:t>
      </w:r>
      <w:r w:rsidRPr="00A4165B">
        <w:rPr>
          <w:rFonts w:ascii="Georgia" w:hAnsi="Georgia"/>
          <w:sz w:val="24"/>
          <w:szCs w:val="28"/>
        </w:rPr>
        <w:t xml:space="preserve"> (SC15437, 11 nov. 2014, </w:t>
      </w:r>
      <w:proofErr w:type="spellStart"/>
      <w:r w:rsidRPr="00A4165B">
        <w:rPr>
          <w:rFonts w:ascii="Georgia" w:hAnsi="Georgia"/>
          <w:sz w:val="24"/>
          <w:szCs w:val="28"/>
        </w:rPr>
        <w:t>Exp</w:t>
      </w:r>
      <w:proofErr w:type="spellEnd"/>
      <w:r w:rsidRPr="00A4165B">
        <w:rPr>
          <w:rFonts w:ascii="Georgia" w:hAnsi="Georgia"/>
          <w:sz w:val="24"/>
          <w:szCs w:val="28"/>
        </w:rPr>
        <w:t xml:space="preserve">. </w:t>
      </w:r>
      <w:proofErr w:type="spellStart"/>
      <w:r w:rsidRPr="00A4165B">
        <w:rPr>
          <w:rFonts w:ascii="Georgia" w:hAnsi="Georgia"/>
          <w:sz w:val="24"/>
          <w:szCs w:val="28"/>
        </w:rPr>
        <w:t>n.°</w:t>
      </w:r>
      <w:proofErr w:type="spellEnd"/>
      <w:r w:rsidRPr="00A4165B">
        <w:rPr>
          <w:rFonts w:ascii="Georgia" w:hAnsi="Georgia"/>
          <w:sz w:val="24"/>
          <w:szCs w:val="28"/>
        </w:rPr>
        <w:t xml:space="preserve"> 2000-00664-01 y SC280-2018, 20 feb. En el mismo sentido SC, 11 </w:t>
      </w:r>
      <w:proofErr w:type="spellStart"/>
      <w:r w:rsidRPr="00A4165B">
        <w:rPr>
          <w:rFonts w:ascii="Georgia" w:hAnsi="Georgia"/>
          <w:sz w:val="24"/>
          <w:szCs w:val="28"/>
        </w:rPr>
        <w:t>ag</w:t>
      </w:r>
      <w:proofErr w:type="spellEnd"/>
      <w:r w:rsidRPr="00A4165B">
        <w:rPr>
          <w:rFonts w:ascii="Georgia" w:hAnsi="Georgia"/>
          <w:sz w:val="24"/>
          <w:szCs w:val="28"/>
        </w:rPr>
        <w:t xml:space="preserve">. 1997, rad. </w:t>
      </w:r>
      <w:proofErr w:type="spellStart"/>
      <w:r w:rsidRPr="00A4165B">
        <w:rPr>
          <w:rFonts w:ascii="Georgia" w:hAnsi="Georgia"/>
          <w:sz w:val="24"/>
          <w:szCs w:val="28"/>
        </w:rPr>
        <w:t>n°</w:t>
      </w:r>
      <w:proofErr w:type="spellEnd"/>
      <w:r w:rsidRPr="00A4165B">
        <w:rPr>
          <w:rFonts w:ascii="Georgia" w:hAnsi="Georgia"/>
          <w:sz w:val="24"/>
          <w:szCs w:val="28"/>
        </w:rPr>
        <w:t xml:space="preserve"> 5572 y CSJ AC449-2023, 16 mar.).</w:t>
      </w:r>
    </w:p>
    <w:p w14:paraId="626878CB" w14:textId="4C7E90AF" w:rsidR="00A4165B" w:rsidRDefault="00A4165B" w:rsidP="00A4165B">
      <w:pPr>
        <w:pStyle w:val="Ttulo3"/>
        <w:spacing w:line="360" w:lineRule="auto"/>
        <w:rPr>
          <w:sz w:val="28"/>
        </w:rPr>
      </w:pPr>
    </w:p>
    <w:p w14:paraId="2E816AAF" w14:textId="615C30FF" w:rsidR="00A4165B" w:rsidRPr="00A4165B" w:rsidRDefault="00A4165B" w:rsidP="00A4165B">
      <w:pPr>
        <w:pStyle w:val="Textoindependiente"/>
        <w:spacing w:before="1" w:line="360" w:lineRule="auto"/>
        <w:ind w:right="121"/>
        <w:rPr>
          <w:rFonts w:ascii="Georgia" w:hAnsi="Georgia"/>
          <w:sz w:val="28"/>
        </w:rPr>
      </w:pPr>
      <w:r>
        <w:rPr>
          <w:rFonts w:ascii="Georgia" w:hAnsi="Georgia"/>
          <w:sz w:val="28"/>
        </w:rPr>
        <w:t xml:space="preserve">Claro, la circunstancia de no convocar al proceso al guardador, para que actúe como representante que es de la persona que ha sido declarada en estado de interdicción, también se encuadra en la hipótesis de indebida notificación por no </w:t>
      </w:r>
      <w:r w:rsidRPr="00A4165B">
        <w:rPr>
          <w:rFonts w:ascii="Georgia" w:hAnsi="Georgia"/>
          <w:sz w:val="28"/>
        </w:rPr>
        <w:t>cita</w:t>
      </w:r>
      <w:r w:rsidR="00507319">
        <w:rPr>
          <w:rFonts w:ascii="Georgia" w:hAnsi="Georgia"/>
          <w:sz w:val="28"/>
        </w:rPr>
        <w:t>r</w:t>
      </w:r>
      <w:r w:rsidRPr="00A4165B">
        <w:rPr>
          <w:rFonts w:ascii="Georgia" w:hAnsi="Georgia"/>
          <w:sz w:val="28"/>
        </w:rPr>
        <w:t xml:space="preserve"> en debida forma a</w:t>
      </w:r>
      <w:r>
        <w:rPr>
          <w:rFonts w:ascii="Georgia" w:hAnsi="Georgia"/>
          <w:sz w:val="28"/>
        </w:rPr>
        <w:t xml:space="preserve"> </w:t>
      </w:r>
      <w:r w:rsidRPr="00A4165B">
        <w:rPr>
          <w:rFonts w:ascii="Georgia" w:hAnsi="Georgia"/>
          <w:sz w:val="28"/>
        </w:rPr>
        <w:t>cualquier otra persona o entidad que de acuerdo con la ley debió ser citado</w:t>
      </w:r>
      <w:r w:rsidR="00507319">
        <w:rPr>
          <w:rFonts w:ascii="Georgia" w:hAnsi="Georgia"/>
          <w:sz w:val="28"/>
        </w:rPr>
        <w:t xml:space="preserve"> al proceso</w:t>
      </w:r>
      <w:r w:rsidRPr="00A4165B">
        <w:rPr>
          <w:rFonts w:ascii="Georgia" w:hAnsi="Georgia"/>
          <w:sz w:val="28"/>
        </w:rPr>
        <w:t>.</w:t>
      </w:r>
    </w:p>
    <w:p w14:paraId="4FF5A8C5" w14:textId="77777777" w:rsidR="006206BB" w:rsidRDefault="006206BB" w:rsidP="003F67E0">
      <w:pPr>
        <w:pStyle w:val="Textoindependiente"/>
        <w:spacing w:before="1" w:line="360" w:lineRule="auto"/>
        <w:ind w:right="121"/>
        <w:rPr>
          <w:rFonts w:ascii="Georgia" w:hAnsi="Georgia"/>
          <w:sz w:val="28"/>
        </w:rPr>
      </w:pPr>
    </w:p>
    <w:p w14:paraId="6652CE47" w14:textId="6E4A2DE8" w:rsidR="00A4165B" w:rsidRDefault="00A4165B" w:rsidP="00A4165B">
      <w:pPr>
        <w:pStyle w:val="Textoindependiente"/>
        <w:spacing w:before="1" w:line="360" w:lineRule="auto"/>
        <w:ind w:right="121"/>
        <w:rPr>
          <w:rFonts w:ascii="Georgia" w:hAnsi="Georgia"/>
          <w:sz w:val="28"/>
        </w:rPr>
      </w:pPr>
      <w:r>
        <w:rPr>
          <w:rFonts w:ascii="Georgia" w:hAnsi="Georgia"/>
          <w:sz w:val="28"/>
        </w:rPr>
        <w:t xml:space="preserve">De igual modo </w:t>
      </w:r>
      <w:r w:rsidRPr="00157D77">
        <w:rPr>
          <w:rFonts w:ascii="Georgia" w:hAnsi="Georgia"/>
          <w:sz w:val="28"/>
        </w:rPr>
        <w:t>no debe olvidarse que</w:t>
      </w:r>
      <w:r w:rsidR="00A167A6">
        <w:rPr>
          <w:rFonts w:ascii="Georgia" w:hAnsi="Georgia"/>
          <w:sz w:val="28"/>
        </w:rPr>
        <w:t>,</w:t>
      </w:r>
      <w:r w:rsidRPr="00157D77">
        <w:rPr>
          <w:rFonts w:ascii="Georgia" w:hAnsi="Georgia"/>
          <w:sz w:val="28"/>
        </w:rPr>
        <w:t xml:space="preserve"> </w:t>
      </w:r>
      <w:r>
        <w:rPr>
          <w:rFonts w:ascii="Georgia" w:hAnsi="Georgia"/>
          <w:sz w:val="28"/>
        </w:rPr>
        <w:t xml:space="preserve">si bien la ley </w:t>
      </w:r>
      <w:r w:rsidRPr="00A4165B">
        <w:rPr>
          <w:rFonts w:ascii="Georgia" w:hAnsi="Georgia"/>
          <w:sz w:val="28"/>
        </w:rPr>
        <w:t>garant</w:t>
      </w:r>
      <w:r>
        <w:rPr>
          <w:rFonts w:ascii="Georgia" w:hAnsi="Georgia"/>
          <w:sz w:val="28"/>
        </w:rPr>
        <w:t xml:space="preserve">iza </w:t>
      </w:r>
      <w:r w:rsidRPr="00A4165B">
        <w:rPr>
          <w:rFonts w:ascii="Georgia" w:hAnsi="Georgia"/>
          <w:sz w:val="28"/>
        </w:rPr>
        <w:t>el derecho a la capacidad legal plena de las personas con discapacidad</w:t>
      </w:r>
      <w:r>
        <w:rPr>
          <w:rFonts w:ascii="Georgia" w:hAnsi="Georgia"/>
          <w:sz w:val="28"/>
        </w:rPr>
        <w:t xml:space="preserve"> (Ley 1996 de 2019</w:t>
      </w:r>
      <w:r w:rsidR="007A6F0F">
        <w:rPr>
          <w:rStyle w:val="Refdenotaalpie"/>
          <w:rFonts w:ascii="Georgia" w:hAnsi="Georgia"/>
          <w:sz w:val="28"/>
        </w:rPr>
        <w:footnoteReference w:id="18"/>
      </w:r>
      <w:r>
        <w:rPr>
          <w:rFonts w:ascii="Georgia" w:hAnsi="Georgia"/>
          <w:sz w:val="28"/>
        </w:rPr>
        <w:t>, artículo 1º), en virtud de lo cual t</w:t>
      </w:r>
      <w:r w:rsidRPr="00A4165B">
        <w:rPr>
          <w:rFonts w:ascii="Georgia" w:hAnsi="Georgia"/>
          <w:sz w:val="28"/>
        </w:rPr>
        <w:t>odas las personas con discapacidad son sujetos de derecho y obligaciones, y tienen capacidad legal en igualdad de condiciones, sin distinción alguna e independientemente de si usan o no apoyos para la realización de actos jurídicos</w:t>
      </w:r>
      <w:r>
        <w:rPr>
          <w:rFonts w:ascii="Georgia" w:hAnsi="Georgia"/>
          <w:sz w:val="28"/>
        </w:rPr>
        <w:t xml:space="preserve">, y en </w:t>
      </w:r>
      <w:r w:rsidRPr="00A4165B">
        <w:rPr>
          <w:rFonts w:ascii="Georgia" w:hAnsi="Georgia"/>
          <w:sz w:val="28"/>
        </w:rPr>
        <w:t>ningún caso la existencia de una discapacidad p</w:t>
      </w:r>
      <w:r>
        <w:rPr>
          <w:rFonts w:ascii="Georgia" w:hAnsi="Georgia"/>
          <w:sz w:val="28"/>
        </w:rPr>
        <w:t xml:space="preserve">uede </w:t>
      </w:r>
      <w:r w:rsidRPr="00A4165B">
        <w:rPr>
          <w:rFonts w:ascii="Georgia" w:hAnsi="Georgia"/>
          <w:sz w:val="28"/>
        </w:rPr>
        <w:t>ser motivo para la restricción de la capacidad de ejercicio de una persona</w:t>
      </w:r>
      <w:r>
        <w:rPr>
          <w:rFonts w:ascii="Georgia" w:hAnsi="Georgia"/>
          <w:sz w:val="28"/>
        </w:rPr>
        <w:t xml:space="preserve"> (art. 6º Ib.), lo cierto es que ese </w:t>
      </w:r>
      <w:r w:rsidRPr="00A4165B">
        <w:rPr>
          <w:rFonts w:ascii="Georgia" w:hAnsi="Georgia"/>
          <w:sz w:val="28"/>
        </w:rPr>
        <w:t>reconocimiento</w:t>
      </w:r>
      <w:r w:rsidR="007A6F0F">
        <w:rPr>
          <w:rFonts w:ascii="Georgia" w:hAnsi="Georgia"/>
          <w:sz w:val="28"/>
        </w:rPr>
        <w:t xml:space="preserve">, </w:t>
      </w:r>
      <w:r w:rsidRPr="00507319">
        <w:rPr>
          <w:rFonts w:ascii="Georgia" w:hAnsi="Georgia"/>
          <w:sz w:val="28"/>
          <w:u w:val="single"/>
        </w:rPr>
        <w:t xml:space="preserve">para las personas bajo medidas de interdicción o inhabilitación </w:t>
      </w:r>
      <w:r w:rsidR="007A6F0F" w:rsidRPr="00507319">
        <w:rPr>
          <w:rFonts w:ascii="Georgia" w:hAnsi="Georgia"/>
          <w:sz w:val="28"/>
          <w:u w:val="single"/>
        </w:rPr>
        <w:t xml:space="preserve">con </w:t>
      </w:r>
      <w:r w:rsidRPr="00507319">
        <w:rPr>
          <w:rFonts w:ascii="Georgia" w:hAnsi="Georgia"/>
          <w:sz w:val="28"/>
          <w:u w:val="single"/>
        </w:rPr>
        <w:t>anterior</w:t>
      </w:r>
      <w:r w:rsidR="007A6F0F" w:rsidRPr="00507319">
        <w:rPr>
          <w:rFonts w:ascii="Georgia" w:hAnsi="Georgia"/>
          <w:sz w:val="28"/>
          <w:u w:val="single"/>
        </w:rPr>
        <w:t xml:space="preserve">idad </w:t>
      </w:r>
      <w:r w:rsidRPr="00507319">
        <w:rPr>
          <w:rFonts w:ascii="Georgia" w:hAnsi="Georgia"/>
          <w:sz w:val="28"/>
          <w:u w:val="single"/>
        </w:rPr>
        <w:t xml:space="preserve">a la promulgación de </w:t>
      </w:r>
      <w:r w:rsidR="007A6F0F" w:rsidRPr="00507319">
        <w:rPr>
          <w:rFonts w:ascii="Georgia" w:hAnsi="Georgia"/>
          <w:sz w:val="28"/>
          <w:u w:val="single"/>
        </w:rPr>
        <w:t>es</w:t>
      </w:r>
      <w:r w:rsidRPr="00507319">
        <w:rPr>
          <w:rFonts w:ascii="Georgia" w:hAnsi="Georgia"/>
          <w:sz w:val="28"/>
          <w:u w:val="single"/>
        </w:rPr>
        <w:t>a</w:t>
      </w:r>
      <w:r w:rsidR="007A6F0F" w:rsidRPr="00507319">
        <w:rPr>
          <w:rFonts w:ascii="Georgia" w:hAnsi="Georgia"/>
          <w:sz w:val="28"/>
          <w:u w:val="single"/>
        </w:rPr>
        <w:t xml:space="preserve"> l</w:t>
      </w:r>
      <w:r w:rsidRPr="00507319">
        <w:rPr>
          <w:rFonts w:ascii="Georgia" w:hAnsi="Georgia"/>
          <w:sz w:val="28"/>
          <w:u w:val="single"/>
        </w:rPr>
        <w:t>ey</w:t>
      </w:r>
      <w:r w:rsidRPr="00A4165B">
        <w:rPr>
          <w:rFonts w:ascii="Georgia" w:hAnsi="Georgia"/>
          <w:sz w:val="28"/>
        </w:rPr>
        <w:t>,</w:t>
      </w:r>
      <w:r w:rsidR="007A6F0F">
        <w:rPr>
          <w:rFonts w:ascii="Georgia" w:hAnsi="Georgia"/>
          <w:sz w:val="28"/>
        </w:rPr>
        <w:t xml:space="preserve"> solo aplicará</w:t>
      </w:r>
      <w:r w:rsidRPr="00A4165B">
        <w:rPr>
          <w:rFonts w:ascii="Georgia" w:hAnsi="Georgia"/>
          <w:sz w:val="28"/>
        </w:rPr>
        <w:t xml:space="preserve"> una vez se hayan surtido los trámites señalados en </w:t>
      </w:r>
      <w:r w:rsidR="007A6F0F">
        <w:rPr>
          <w:rFonts w:ascii="Georgia" w:hAnsi="Georgia"/>
          <w:sz w:val="28"/>
        </w:rPr>
        <w:t>su</w:t>
      </w:r>
      <w:r w:rsidRPr="00A4165B">
        <w:rPr>
          <w:rFonts w:ascii="Georgia" w:hAnsi="Georgia"/>
          <w:sz w:val="28"/>
        </w:rPr>
        <w:t xml:space="preserve"> artículo 56</w:t>
      </w:r>
      <w:r w:rsidR="007A6F0F">
        <w:rPr>
          <w:rFonts w:ascii="Georgia" w:hAnsi="Georgia"/>
          <w:sz w:val="28"/>
        </w:rPr>
        <w:t xml:space="preserve"> que </w:t>
      </w:r>
      <w:r>
        <w:rPr>
          <w:rFonts w:ascii="Georgia" w:hAnsi="Georgia"/>
          <w:sz w:val="28"/>
        </w:rPr>
        <w:t xml:space="preserve"> ordenó a los jueces de familia la revisión de los procesos de interdicción o inhabilitación que tengan sentencia, con el fin de determinar si requieren de la adjudicación judicial de apoyos.</w:t>
      </w:r>
    </w:p>
    <w:p w14:paraId="0EFC0841" w14:textId="75D5635A" w:rsidR="00507319" w:rsidRDefault="00507319" w:rsidP="00A4165B">
      <w:pPr>
        <w:pStyle w:val="Textoindependiente"/>
        <w:spacing w:before="1" w:line="360" w:lineRule="auto"/>
        <w:ind w:right="121"/>
        <w:rPr>
          <w:rFonts w:ascii="Georgia" w:hAnsi="Georgia"/>
          <w:sz w:val="28"/>
        </w:rPr>
      </w:pPr>
    </w:p>
    <w:p w14:paraId="308584E7" w14:textId="77777777" w:rsidR="00507319" w:rsidRDefault="00507319" w:rsidP="00507319">
      <w:pPr>
        <w:pStyle w:val="Textoindependiente"/>
        <w:spacing w:before="1" w:line="360" w:lineRule="auto"/>
        <w:ind w:right="121"/>
        <w:rPr>
          <w:rFonts w:ascii="Georgia" w:hAnsi="Georgia"/>
          <w:sz w:val="28"/>
        </w:rPr>
      </w:pPr>
      <w:r>
        <w:rPr>
          <w:rFonts w:ascii="Georgia" w:hAnsi="Georgia"/>
          <w:sz w:val="28"/>
        </w:rPr>
        <w:t xml:space="preserve">En el presente caso, al consultar en la página oficial de la rama judicial, el proceso de jurisdicción voluntaria de interdicción radicado </w:t>
      </w:r>
      <w:r w:rsidRPr="00404254">
        <w:rPr>
          <w:rFonts w:ascii="Georgia" w:hAnsi="Georgia"/>
          <w:sz w:val="28"/>
        </w:rPr>
        <w:t>66001311000120170030500</w:t>
      </w:r>
      <w:r>
        <w:rPr>
          <w:rStyle w:val="Refdenotaalpie"/>
          <w:rFonts w:ascii="Georgia" w:hAnsi="Georgia"/>
          <w:sz w:val="28"/>
        </w:rPr>
        <w:footnoteReference w:id="19"/>
      </w:r>
      <w:r>
        <w:rPr>
          <w:rFonts w:ascii="Georgia" w:hAnsi="Georgia"/>
          <w:sz w:val="28"/>
        </w:rPr>
        <w:t xml:space="preserve"> que se tramitó en el Juzgado 1 Familia </w:t>
      </w:r>
      <w:r>
        <w:rPr>
          <w:rFonts w:ascii="Georgia" w:hAnsi="Georgia"/>
          <w:sz w:val="28"/>
        </w:rPr>
        <w:lastRenderedPageBreak/>
        <w:t>de Pereira, se advierte que el citado despacho judicial de acuerdo a lo ordenado por el artículo 96 de la Ley 1996 de 2019, en auto del 03-04-2024 dispuso la revisión del referido proceso</w:t>
      </w:r>
      <w:r>
        <w:rPr>
          <w:rStyle w:val="Refdenotaalpie"/>
          <w:rFonts w:ascii="Georgia" w:hAnsi="Georgia"/>
          <w:szCs w:val="24"/>
        </w:rPr>
        <w:footnoteReference w:id="20"/>
      </w:r>
      <w:r>
        <w:rPr>
          <w:rFonts w:ascii="Georgia" w:hAnsi="Georgia"/>
          <w:szCs w:val="24"/>
        </w:rPr>
        <w:t>, s</w:t>
      </w:r>
      <w:r>
        <w:rPr>
          <w:rFonts w:ascii="Georgia" w:hAnsi="Georgia"/>
          <w:sz w:val="28"/>
        </w:rPr>
        <w:t xml:space="preserve">in que a la fecha se haya decidido sobre la adjudicación judicial de apoyos. </w:t>
      </w:r>
    </w:p>
    <w:p w14:paraId="2DD968F8" w14:textId="77777777" w:rsidR="00507319" w:rsidRDefault="00507319" w:rsidP="00507319">
      <w:pPr>
        <w:pStyle w:val="Textoindependiente"/>
        <w:spacing w:before="1" w:line="360" w:lineRule="auto"/>
        <w:ind w:right="121"/>
        <w:rPr>
          <w:rFonts w:ascii="Georgia" w:hAnsi="Georgia"/>
          <w:sz w:val="28"/>
        </w:rPr>
      </w:pPr>
    </w:p>
    <w:p w14:paraId="628A0B4A" w14:textId="6C7D73E5" w:rsidR="00507319" w:rsidRDefault="00507319" w:rsidP="00507319">
      <w:pPr>
        <w:pStyle w:val="Textoindependiente"/>
        <w:spacing w:before="1" w:line="360" w:lineRule="auto"/>
        <w:ind w:right="121"/>
        <w:rPr>
          <w:rFonts w:ascii="Georgia" w:hAnsi="Georgia"/>
          <w:sz w:val="28"/>
        </w:rPr>
      </w:pPr>
      <w:r>
        <w:rPr>
          <w:rFonts w:ascii="Georgia" w:hAnsi="Georgia"/>
          <w:sz w:val="28"/>
        </w:rPr>
        <w:t>Por lo anterior, teniendo en cuenta de que se encuentra vigente la sentencia del 16-11-2017 que declaró la interdicción judicial por discapacidad mental absoluta a Rosalba González de Ramírez, pues no ha concluido el trámite de revisión, y que en la referida providencia se nombró como guardadores a Fernando (principal) y Álvaro Ramírez González (suplente), fueron ellos los que debieron ser convocados al proceso como representantes de la demanda, y con quienes se debió adelantar el trámite de notificación del auto admisorio de la demanda</w:t>
      </w:r>
      <w:r w:rsidR="00A167A6">
        <w:rPr>
          <w:rFonts w:ascii="Georgia" w:hAnsi="Georgia"/>
          <w:sz w:val="28"/>
        </w:rPr>
        <w:t>.</w:t>
      </w:r>
    </w:p>
    <w:p w14:paraId="429EDCD3" w14:textId="77777777" w:rsidR="00E13A6F" w:rsidRDefault="00E13A6F" w:rsidP="00E13A6F">
      <w:pPr>
        <w:pStyle w:val="Textoindependiente"/>
        <w:spacing w:before="1" w:line="360" w:lineRule="auto"/>
        <w:ind w:right="121"/>
        <w:rPr>
          <w:rFonts w:ascii="Georgia" w:hAnsi="Georgia"/>
          <w:sz w:val="28"/>
        </w:rPr>
      </w:pPr>
    </w:p>
    <w:p w14:paraId="661A8386" w14:textId="2433CA09" w:rsidR="001E33CA" w:rsidRDefault="008B593C" w:rsidP="001E33CA">
      <w:pPr>
        <w:pStyle w:val="Textoindependiente"/>
        <w:spacing w:before="1" w:line="360" w:lineRule="auto"/>
        <w:ind w:right="121"/>
        <w:rPr>
          <w:rFonts w:ascii="Georgia" w:hAnsi="Georgia"/>
          <w:sz w:val="28"/>
        </w:rPr>
      </w:pPr>
      <w:r w:rsidRPr="008B593C">
        <w:rPr>
          <w:rFonts w:ascii="Georgia" w:hAnsi="Georgia"/>
          <w:b/>
          <w:sz w:val="28"/>
        </w:rPr>
        <w:t>5.</w:t>
      </w:r>
      <w:r w:rsidR="001E33CA" w:rsidRPr="001E33CA">
        <w:rPr>
          <w:rFonts w:ascii="Georgia" w:hAnsi="Georgia"/>
          <w:sz w:val="28"/>
        </w:rPr>
        <w:t xml:space="preserve"> </w:t>
      </w:r>
      <w:r w:rsidR="001E33CA">
        <w:rPr>
          <w:rFonts w:ascii="Georgia" w:hAnsi="Georgia"/>
          <w:sz w:val="28"/>
        </w:rPr>
        <w:t>En el caso no se discute la existencia de la interdicción, tampoco que la demandada no fue convocada a través de su representante, como correspondía. Lo que se alega</w:t>
      </w:r>
      <w:r w:rsidR="00A167A6">
        <w:rPr>
          <w:rFonts w:ascii="Georgia" w:hAnsi="Georgia"/>
          <w:sz w:val="28"/>
        </w:rPr>
        <w:t>, en suma,</w:t>
      </w:r>
      <w:r w:rsidR="001E33CA">
        <w:rPr>
          <w:rFonts w:ascii="Georgia" w:hAnsi="Georgia"/>
          <w:sz w:val="28"/>
        </w:rPr>
        <w:t xml:space="preserve"> es que la notificación que se hizo al correo electrónico que se utilizó, finalmente permitió enterar a quien tenía la calidad de guardador, lo que impide que se declare la nulidad.</w:t>
      </w:r>
    </w:p>
    <w:p w14:paraId="7B8C4217" w14:textId="0EA913C1" w:rsidR="001E33CA" w:rsidRDefault="001E33CA" w:rsidP="001E33CA">
      <w:pPr>
        <w:pStyle w:val="Textoindependiente"/>
        <w:spacing w:before="1" w:line="360" w:lineRule="auto"/>
        <w:ind w:right="121"/>
        <w:rPr>
          <w:rFonts w:ascii="Georgia" w:hAnsi="Georgia"/>
          <w:sz w:val="28"/>
        </w:rPr>
      </w:pPr>
    </w:p>
    <w:p w14:paraId="076792BB" w14:textId="73F4AD36" w:rsidR="001E33CA" w:rsidRDefault="001E33CA" w:rsidP="001E33CA">
      <w:pPr>
        <w:pStyle w:val="Textoindependiente"/>
        <w:spacing w:before="1" w:line="360" w:lineRule="auto"/>
        <w:ind w:right="121"/>
        <w:rPr>
          <w:rFonts w:ascii="Georgia" w:hAnsi="Georgia"/>
          <w:sz w:val="28"/>
        </w:rPr>
      </w:pPr>
      <w:r>
        <w:rPr>
          <w:rFonts w:ascii="Georgia" w:hAnsi="Georgia"/>
          <w:sz w:val="28"/>
        </w:rPr>
        <w:t xml:space="preserve">En otras palabras, aunque en forma expresa no se alega, lo que el recurrente alega es </w:t>
      </w:r>
      <w:r w:rsidR="00A167A6">
        <w:rPr>
          <w:rFonts w:ascii="Georgia" w:hAnsi="Georgia"/>
          <w:sz w:val="28"/>
        </w:rPr>
        <w:t>que,</w:t>
      </w:r>
      <w:r>
        <w:rPr>
          <w:rFonts w:ascii="Georgia" w:hAnsi="Georgia"/>
          <w:sz w:val="28"/>
        </w:rPr>
        <w:t xml:space="preserve"> a pesar del vicio,</w:t>
      </w:r>
      <w:r w:rsidRPr="001E33CA">
        <w:rPr>
          <w:rFonts w:ascii="Georgia" w:hAnsi="Georgia"/>
          <w:sz w:val="28"/>
        </w:rPr>
        <w:t xml:space="preserve"> el acto procesal cumplió su finalidad y no se violó el derecho de defensa</w:t>
      </w:r>
      <w:r w:rsidR="00A167A6">
        <w:rPr>
          <w:rFonts w:ascii="Georgia" w:hAnsi="Georgia"/>
          <w:sz w:val="28"/>
        </w:rPr>
        <w:t xml:space="preserve"> (Art. 136-4 CGP)</w:t>
      </w:r>
      <w:r w:rsidRPr="001E33CA">
        <w:rPr>
          <w:rFonts w:ascii="Georgia" w:hAnsi="Georgia"/>
          <w:sz w:val="28"/>
        </w:rPr>
        <w:t>.</w:t>
      </w:r>
    </w:p>
    <w:p w14:paraId="6732DCB5" w14:textId="2549F81A" w:rsidR="001E33CA" w:rsidRDefault="001E33CA" w:rsidP="001E33CA">
      <w:pPr>
        <w:pStyle w:val="Textoindependiente"/>
        <w:spacing w:before="1" w:line="360" w:lineRule="auto"/>
        <w:ind w:right="121"/>
        <w:rPr>
          <w:rFonts w:ascii="Georgia" w:hAnsi="Georgia"/>
          <w:sz w:val="28"/>
        </w:rPr>
      </w:pPr>
    </w:p>
    <w:p w14:paraId="511807DF" w14:textId="77777777" w:rsidR="00A167A6" w:rsidRDefault="009346FC" w:rsidP="003F67E0">
      <w:pPr>
        <w:pStyle w:val="Textoindependiente"/>
        <w:spacing w:before="1" w:line="360" w:lineRule="auto"/>
        <w:ind w:right="121"/>
        <w:rPr>
          <w:rFonts w:ascii="Georgia" w:hAnsi="Georgia"/>
          <w:sz w:val="28"/>
        </w:rPr>
      </w:pPr>
      <w:r>
        <w:rPr>
          <w:rFonts w:ascii="Georgia" w:hAnsi="Georgia"/>
          <w:sz w:val="28"/>
        </w:rPr>
        <w:t xml:space="preserve">Para </w:t>
      </w:r>
      <w:r w:rsidR="00421DB6">
        <w:rPr>
          <w:rFonts w:ascii="Georgia" w:hAnsi="Georgia"/>
          <w:sz w:val="28"/>
        </w:rPr>
        <w:t>esta instancia</w:t>
      </w:r>
      <w:r>
        <w:rPr>
          <w:rFonts w:ascii="Georgia" w:hAnsi="Georgia"/>
          <w:sz w:val="28"/>
        </w:rPr>
        <w:t xml:space="preserve"> no es así, por las siguientes</w:t>
      </w:r>
      <w:r w:rsidR="00421DB6" w:rsidRPr="00421DB6">
        <w:rPr>
          <w:rFonts w:ascii="Georgia" w:hAnsi="Georgia"/>
          <w:sz w:val="28"/>
        </w:rPr>
        <w:t xml:space="preserve"> </w:t>
      </w:r>
      <w:r w:rsidR="00421DB6">
        <w:rPr>
          <w:rFonts w:ascii="Georgia" w:hAnsi="Georgia"/>
          <w:sz w:val="28"/>
        </w:rPr>
        <w:t>razones</w:t>
      </w:r>
      <w:r>
        <w:rPr>
          <w:rFonts w:ascii="Georgia" w:hAnsi="Georgia"/>
          <w:sz w:val="28"/>
        </w:rPr>
        <w:t xml:space="preserve">. </w:t>
      </w:r>
    </w:p>
    <w:p w14:paraId="7BD1C7B7" w14:textId="77777777" w:rsidR="00A167A6" w:rsidRDefault="00A167A6" w:rsidP="003F67E0">
      <w:pPr>
        <w:pStyle w:val="Textoindependiente"/>
        <w:spacing w:before="1" w:line="360" w:lineRule="auto"/>
        <w:ind w:right="121"/>
        <w:rPr>
          <w:rFonts w:ascii="Georgia" w:hAnsi="Georgia"/>
          <w:sz w:val="28"/>
        </w:rPr>
      </w:pPr>
    </w:p>
    <w:p w14:paraId="4C221F73" w14:textId="60DB2570" w:rsidR="00421DB6" w:rsidRDefault="009346FC" w:rsidP="003F67E0">
      <w:pPr>
        <w:pStyle w:val="Textoindependiente"/>
        <w:spacing w:before="1" w:line="360" w:lineRule="auto"/>
        <w:ind w:right="121"/>
        <w:rPr>
          <w:rFonts w:ascii="Georgia" w:hAnsi="Georgia"/>
          <w:sz w:val="28"/>
        </w:rPr>
      </w:pPr>
      <w:r>
        <w:rPr>
          <w:rFonts w:ascii="Georgia" w:hAnsi="Georgia"/>
          <w:sz w:val="28"/>
        </w:rPr>
        <w:lastRenderedPageBreak/>
        <w:t xml:space="preserve">No se desconoce que, en aplicación de los principios </w:t>
      </w:r>
      <w:r w:rsidR="00421DB6">
        <w:rPr>
          <w:rFonts w:ascii="Georgia" w:hAnsi="Georgia"/>
          <w:sz w:val="28"/>
        </w:rPr>
        <w:t>que rigen e</w:t>
      </w:r>
      <w:r>
        <w:rPr>
          <w:rFonts w:ascii="Georgia" w:hAnsi="Georgia"/>
          <w:sz w:val="28"/>
        </w:rPr>
        <w:t>l régimen de las nulidades procesales, est</w:t>
      </w:r>
      <w:r w:rsidR="00421DB6">
        <w:rPr>
          <w:rFonts w:ascii="Georgia" w:hAnsi="Georgia"/>
          <w:sz w:val="28"/>
        </w:rPr>
        <w:t>as</w:t>
      </w:r>
      <w:r>
        <w:rPr>
          <w:rFonts w:ascii="Georgia" w:hAnsi="Georgia"/>
          <w:sz w:val="28"/>
        </w:rPr>
        <w:t xml:space="preserve"> no debe</w:t>
      </w:r>
      <w:r w:rsidR="00421DB6">
        <w:rPr>
          <w:rFonts w:ascii="Georgia" w:hAnsi="Georgia"/>
          <w:sz w:val="28"/>
        </w:rPr>
        <w:t>n</w:t>
      </w:r>
      <w:r>
        <w:rPr>
          <w:rFonts w:ascii="Georgia" w:hAnsi="Georgia"/>
          <w:sz w:val="28"/>
        </w:rPr>
        <w:t xml:space="preserve"> declararse cuando </w:t>
      </w:r>
      <w:r w:rsidR="00421DB6">
        <w:rPr>
          <w:rFonts w:ascii="Georgia" w:hAnsi="Georgia"/>
          <w:sz w:val="28"/>
        </w:rPr>
        <w:t>la irregularidad ya</w:t>
      </w:r>
      <w:r>
        <w:rPr>
          <w:rFonts w:ascii="Georgia" w:hAnsi="Georgia"/>
          <w:sz w:val="28"/>
        </w:rPr>
        <w:t xml:space="preserve"> ha sido saneada o convalidada, expresa o tácitamente, o c</w:t>
      </w:r>
      <w:r w:rsidRPr="009346FC">
        <w:rPr>
          <w:rFonts w:ascii="Georgia" w:hAnsi="Georgia"/>
          <w:sz w:val="28"/>
        </w:rPr>
        <w:t>uando a pesar del vicio el acto procesal cumplió su finalidad y no se violó el derecho de defensa.</w:t>
      </w:r>
      <w:r>
        <w:rPr>
          <w:rFonts w:ascii="Georgia" w:hAnsi="Georgia"/>
          <w:sz w:val="28"/>
        </w:rPr>
        <w:t xml:space="preserve"> Así está regulado en el artículo </w:t>
      </w:r>
      <w:r w:rsidR="009359F9">
        <w:rPr>
          <w:rFonts w:ascii="Georgia" w:hAnsi="Georgia"/>
          <w:sz w:val="28"/>
        </w:rPr>
        <w:t xml:space="preserve">136 del CGP. </w:t>
      </w:r>
    </w:p>
    <w:p w14:paraId="05CEEC36" w14:textId="77777777" w:rsidR="00421DB6" w:rsidRDefault="00421DB6" w:rsidP="003F67E0">
      <w:pPr>
        <w:pStyle w:val="Textoindependiente"/>
        <w:spacing w:before="1" w:line="360" w:lineRule="auto"/>
        <w:ind w:right="121"/>
        <w:rPr>
          <w:rFonts w:ascii="Georgia" w:hAnsi="Georgia"/>
          <w:sz w:val="28"/>
        </w:rPr>
      </w:pPr>
    </w:p>
    <w:p w14:paraId="4B2DABA7" w14:textId="0D8BA6FD" w:rsidR="009346FC" w:rsidRDefault="009359F9" w:rsidP="003F67E0">
      <w:pPr>
        <w:pStyle w:val="Textoindependiente"/>
        <w:spacing w:before="1" w:line="360" w:lineRule="auto"/>
        <w:ind w:right="121"/>
        <w:rPr>
          <w:rFonts w:ascii="Georgia" w:hAnsi="Georgia"/>
          <w:sz w:val="28"/>
        </w:rPr>
      </w:pPr>
      <w:r>
        <w:rPr>
          <w:rFonts w:ascii="Georgia" w:hAnsi="Georgia"/>
          <w:sz w:val="28"/>
        </w:rPr>
        <w:t xml:space="preserve">Sucede </w:t>
      </w:r>
      <w:r w:rsidR="00050D20">
        <w:rPr>
          <w:rFonts w:ascii="Georgia" w:hAnsi="Georgia"/>
          <w:sz w:val="28"/>
        </w:rPr>
        <w:t>que,</w:t>
      </w:r>
      <w:r>
        <w:rPr>
          <w:rFonts w:ascii="Georgia" w:hAnsi="Georgia"/>
          <w:sz w:val="28"/>
        </w:rPr>
        <w:t xml:space="preserve"> en el caso, a pesar de haberse materializado una notificación, ella no se realizó con alguien que actuara en el proceso, pues a esa fecha ninguna decisión procesal se había adoptado al respecto. Además, </w:t>
      </w:r>
      <w:r w:rsidR="00421DB6">
        <w:rPr>
          <w:rFonts w:ascii="Georgia" w:hAnsi="Georgia"/>
          <w:sz w:val="28"/>
        </w:rPr>
        <w:t>la</w:t>
      </w:r>
      <w:r>
        <w:rPr>
          <w:rFonts w:ascii="Georgia" w:hAnsi="Georgia"/>
          <w:sz w:val="28"/>
        </w:rPr>
        <w:t xml:space="preserve"> notificación se surtió en una dirección de correo electrónico diferente a la denunciada para recibir notificaciones personales el representante</w:t>
      </w:r>
      <w:r w:rsidR="00402BEA">
        <w:rPr>
          <w:rFonts w:ascii="Georgia" w:hAnsi="Georgia"/>
          <w:sz w:val="28"/>
        </w:rPr>
        <w:t>, según se informó al solicitarse la nulidad</w:t>
      </w:r>
      <w:r>
        <w:rPr>
          <w:rFonts w:ascii="Georgia" w:hAnsi="Georgia"/>
          <w:sz w:val="28"/>
        </w:rPr>
        <w:t xml:space="preserve">. </w:t>
      </w:r>
      <w:r w:rsidR="001A4CA8">
        <w:rPr>
          <w:rFonts w:ascii="Georgia" w:hAnsi="Georgia"/>
          <w:sz w:val="28"/>
        </w:rPr>
        <w:t>En últimas,</w:t>
      </w:r>
      <w:r w:rsidR="00421DB6">
        <w:rPr>
          <w:rFonts w:ascii="Georgia" w:hAnsi="Georgia"/>
          <w:sz w:val="28"/>
        </w:rPr>
        <w:t xml:space="preserve"> tampoco puede decirse que no se vulneró el derecho de defensa de la demandada porque, en realidad, revisada la actuación, ningún pronunciamiento obra en el expediente que</w:t>
      </w:r>
      <w:r w:rsidR="00050D20">
        <w:rPr>
          <w:rFonts w:ascii="Georgia" w:hAnsi="Georgia"/>
          <w:sz w:val="28"/>
        </w:rPr>
        <w:t xml:space="preserve"> se</w:t>
      </w:r>
      <w:r w:rsidR="00421DB6">
        <w:rPr>
          <w:rFonts w:ascii="Georgia" w:hAnsi="Georgia"/>
          <w:sz w:val="28"/>
        </w:rPr>
        <w:t xml:space="preserve"> haya realizado en </w:t>
      </w:r>
      <w:r w:rsidR="00050D20">
        <w:rPr>
          <w:rFonts w:ascii="Georgia" w:hAnsi="Georgia"/>
          <w:sz w:val="28"/>
        </w:rPr>
        <w:t xml:space="preserve">el término para contestar la demanda, en </w:t>
      </w:r>
      <w:r w:rsidR="00421DB6">
        <w:rPr>
          <w:rFonts w:ascii="Georgia" w:hAnsi="Georgia"/>
          <w:sz w:val="28"/>
        </w:rPr>
        <w:t>pro de la garantía de sus derechos.</w:t>
      </w:r>
    </w:p>
    <w:p w14:paraId="4C42972C" w14:textId="31AE42A2" w:rsidR="00421DB6" w:rsidRDefault="00421DB6" w:rsidP="003F67E0">
      <w:pPr>
        <w:pStyle w:val="Textoindependiente"/>
        <w:spacing w:before="1" w:line="360" w:lineRule="auto"/>
        <w:ind w:right="121"/>
        <w:rPr>
          <w:rFonts w:ascii="Georgia" w:hAnsi="Georgia"/>
          <w:sz w:val="28"/>
        </w:rPr>
      </w:pPr>
    </w:p>
    <w:p w14:paraId="1BF56078" w14:textId="389DE64C" w:rsidR="00095876" w:rsidRDefault="00421DB6" w:rsidP="00421DB6">
      <w:pPr>
        <w:pStyle w:val="Textoindependiente"/>
        <w:spacing w:before="1" w:line="360" w:lineRule="auto"/>
        <w:ind w:right="121"/>
        <w:rPr>
          <w:rFonts w:ascii="Georgia" w:hAnsi="Georgia"/>
          <w:sz w:val="28"/>
        </w:rPr>
      </w:pPr>
      <w:r w:rsidRPr="00402BEA">
        <w:rPr>
          <w:rFonts w:ascii="Georgia" w:hAnsi="Georgia"/>
          <w:sz w:val="28"/>
        </w:rPr>
        <w:t>En efecto, d</w:t>
      </w:r>
      <w:r w:rsidR="00D07551" w:rsidRPr="00402BEA">
        <w:rPr>
          <w:rFonts w:ascii="Georgia" w:hAnsi="Georgia"/>
          <w:sz w:val="28"/>
        </w:rPr>
        <w:t>el estudio de</w:t>
      </w:r>
      <w:r w:rsidR="00095876" w:rsidRPr="00402BEA">
        <w:rPr>
          <w:rFonts w:ascii="Georgia" w:hAnsi="Georgia"/>
          <w:sz w:val="28"/>
        </w:rPr>
        <w:t xml:space="preserve"> </w:t>
      </w:r>
      <w:r w:rsidR="00CD7618" w:rsidRPr="00402BEA">
        <w:rPr>
          <w:rFonts w:ascii="Georgia" w:hAnsi="Georgia"/>
          <w:sz w:val="28"/>
        </w:rPr>
        <w:t xml:space="preserve">la demanda, los anexos y </w:t>
      </w:r>
      <w:r w:rsidR="00095876" w:rsidRPr="00402BEA">
        <w:rPr>
          <w:rFonts w:ascii="Georgia" w:hAnsi="Georgia"/>
          <w:sz w:val="28"/>
        </w:rPr>
        <w:t xml:space="preserve">el auto </w:t>
      </w:r>
      <w:r w:rsidR="00906DCF" w:rsidRPr="00402BEA">
        <w:rPr>
          <w:rFonts w:ascii="Georgia" w:hAnsi="Georgia"/>
          <w:sz w:val="28"/>
        </w:rPr>
        <w:t>admisorio, se</w:t>
      </w:r>
      <w:r w:rsidR="00D07551" w:rsidRPr="00402BEA">
        <w:rPr>
          <w:rFonts w:ascii="Georgia" w:hAnsi="Georgia"/>
          <w:sz w:val="28"/>
        </w:rPr>
        <w:t xml:space="preserve"> advierte que</w:t>
      </w:r>
      <w:r w:rsidRPr="00402BEA">
        <w:rPr>
          <w:rFonts w:ascii="Georgia" w:hAnsi="Georgia"/>
          <w:sz w:val="28"/>
        </w:rPr>
        <w:t xml:space="preserve"> la demandada fue convocada al proceso en nombre propio, no a través de su representante. Así trascurrió toda la etapa inicial de la actuación, luego las citaciones o notificaciones realizadas tuvieron por objeto enterar de la existencia del proceso a ella, a nadie más. </w:t>
      </w:r>
      <w:r w:rsidR="00095876" w:rsidRPr="00402BEA">
        <w:rPr>
          <w:rFonts w:ascii="Georgia" w:hAnsi="Georgia"/>
          <w:sz w:val="28"/>
        </w:rPr>
        <w:t>En ningún aparte se mencionó a</w:t>
      </w:r>
      <w:r w:rsidR="00095876">
        <w:rPr>
          <w:rFonts w:ascii="Georgia" w:hAnsi="Georgia"/>
          <w:sz w:val="28"/>
        </w:rPr>
        <w:t xml:space="preserve"> los guardadores de la citada señora</w:t>
      </w:r>
      <w:r w:rsidR="006D16CF">
        <w:rPr>
          <w:rFonts w:ascii="Georgia" w:hAnsi="Georgia"/>
          <w:sz w:val="28"/>
        </w:rPr>
        <w:t xml:space="preserve"> </w:t>
      </w:r>
      <w:r w:rsidR="00CD7618">
        <w:rPr>
          <w:rFonts w:ascii="Georgia" w:hAnsi="Georgia"/>
          <w:sz w:val="28"/>
        </w:rPr>
        <w:t xml:space="preserve">en su condición de </w:t>
      </w:r>
      <w:r w:rsidR="006D16CF">
        <w:rPr>
          <w:rFonts w:ascii="Georgia" w:hAnsi="Georgia"/>
          <w:sz w:val="28"/>
        </w:rPr>
        <w:t>representantes</w:t>
      </w:r>
      <w:r w:rsidR="00095876">
        <w:rPr>
          <w:rFonts w:ascii="Georgia" w:hAnsi="Georgia"/>
          <w:sz w:val="28"/>
        </w:rPr>
        <w:t xml:space="preserve">, pues, tal como lo menciona el apoderado de la parte demandante, en su alzada, desconocía </w:t>
      </w:r>
      <w:r w:rsidR="00095876" w:rsidRPr="00CD7618">
        <w:rPr>
          <w:rFonts w:ascii="Georgia" w:hAnsi="Georgia"/>
          <w:szCs w:val="24"/>
        </w:rPr>
        <w:t>“la condición especial de interdicción de la señora Rosalba Gonz</w:t>
      </w:r>
      <w:r>
        <w:rPr>
          <w:rFonts w:ascii="Georgia" w:hAnsi="Georgia"/>
          <w:szCs w:val="24"/>
        </w:rPr>
        <w:t>á</w:t>
      </w:r>
      <w:r w:rsidR="00095876" w:rsidRPr="00CD7618">
        <w:rPr>
          <w:rFonts w:ascii="Georgia" w:hAnsi="Georgia"/>
          <w:szCs w:val="24"/>
        </w:rPr>
        <w:t>le</w:t>
      </w:r>
      <w:r w:rsidR="00095876">
        <w:rPr>
          <w:rFonts w:ascii="Georgia" w:hAnsi="Georgia"/>
          <w:sz w:val="28"/>
        </w:rPr>
        <w:t>z</w:t>
      </w:r>
      <w:r w:rsidR="00095876">
        <w:rPr>
          <w:rStyle w:val="Refdenotaalpie"/>
          <w:rFonts w:ascii="Georgia" w:hAnsi="Georgia"/>
          <w:sz w:val="28"/>
        </w:rPr>
        <w:footnoteReference w:id="21"/>
      </w:r>
      <w:r w:rsidR="00095876">
        <w:rPr>
          <w:rFonts w:ascii="Georgia" w:hAnsi="Georgia"/>
          <w:sz w:val="28"/>
        </w:rPr>
        <w:t>”.</w:t>
      </w:r>
      <w:r w:rsidR="00A7543D">
        <w:rPr>
          <w:rFonts w:ascii="Georgia" w:hAnsi="Georgia"/>
          <w:sz w:val="28"/>
        </w:rPr>
        <w:t xml:space="preserve"> </w:t>
      </w:r>
    </w:p>
    <w:p w14:paraId="6F5D4B12" w14:textId="6915E47A" w:rsidR="00095876" w:rsidRDefault="00095876" w:rsidP="003F67E0">
      <w:pPr>
        <w:pStyle w:val="Textoindependiente"/>
        <w:spacing w:before="1" w:line="360" w:lineRule="auto"/>
        <w:ind w:right="121"/>
        <w:rPr>
          <w:rFonts w:ascii="Georgia" w:hAnsi="Georgia"/>
          <w:sz w:val="28"/>
        </w:rPr>
      </w:pPr>
    </w:p>
    <w:p w14:paraId="07EB0EBD" w14:textId="12078851" w:rsidR="00095876" w:rsidRDefault="00095876" w:rsidP="003F67E0">
      <w:pPr>
        <w:pStyle w:val="Textoindependiente"/>
        <w:spacing w:before="1" w:line="360" w:lineRule="auto"/>
        <w:ind w:right="121"/>
        <w:rPr>
          <w:rFonts w:ascii="Georgia" w:hAnsi="Georgia"/>
          <w:sz w:val="28"/>
        </w:rPr>
      </w:pPr>
      <w:r>
        <w:rPr>
          <w:rFonts w:ascii="Georgia" w:hAnsi="Georgia"/>
          <w:sz w:val="28"/>
        </w:rPr>
        <w:t>En</w:t>
      </w:r>
      <w:r w:rsidR="00421DB6">
        <w:rPr>
          <w:rFonts w:ascii="Georgia" w:hAnsi="Georgia"/>
          <w:sz w:val="28"/>
        </w:rPr>
        <w:t xml:space="preserve"> otras palabras, </w:t>
      </w:r>
      <w:r>
        <w:rPr>
          <w:rFonts w:ascii="Georgia" w:hAnsi="Georgia"/>
          <w:sz w:val="28"/>
        </w:rPr>
        <w:t>las diligencias de notificación realizadas por la parte actora est</w:t>
      </w:r>
      <w:r w:rsidR="00421DB6">
        <w:rPr>
          <w:rFonts w:ascii="Georgia" w:hAnsi="Georgia"/>
          <w:sz w:val="28"/>
        </w:rPr>
        <w:t>uvieron d</w:t>
      </w:r>
      <w:r>
        <w:rPr>
          <w:rFonts w:ascii="Georgia" w:hAnsi="Georgia"/>
          <w:sz w:val="28"/>
        </w:rPr>
        <w:t>irigidas</w:t>
      </w:r>
      <w:r w:rsidR="00BE26D0">
        <w:rPr>
          <w:rFonts w:ascii="Georgia" w:hAnsi="Georgia"/>
          <w:sz w:val="28"/>
        </w:rPr>
        <w:t xml:space="preserve"> ex</w:t>
      </w:r>
      <w:r w:rsidR="00CD7618">
        <w:rPr>
          <w:rFonts w:ascii="Georgia" w:hAnsi="Georgia"/>
          <w:sz w:val="28"/>
        </w:rPr>
        <w:t>cl</w:t>
      </w:r>
      <w:r w:rsidR="00BE26D0">
        <w:rPr>
          <w:rFonts w:ascii="Georgia" w:hAnsi="Georgia"/>
          <w:sz w:val="28"/>
        </w:rPr>
        <w:t>usivamente</w:t>
      </w:r>
      <w:r>
        <w:rPr>
          <w:rFonts w:ascii="Georgia" w:hAnsi="Georgia"/>
          <w:sz w:val="28"/>
        </w:rPr>
        <w:t xml:space="preserve"> a </w:t>
      </w:r>
      <w:r w:rsidR="00906DCF">
        <w:rPr>
          <w:rFonts w:ascii="Georgia" w:hAnsi="Georgia"/>
          <w:sz w:val="28"/>
        </w:rPr>
        <w:t xml:space="preserve">enterar a </w:t>
      </w:r>
      <w:r>
        <w:rPr>
          <w:rFonts w:ascii="Georgia" w:hAnsi="Georgia"/>
          <w:sz w:val="28"/>
        </w:rPr>
        <w:t xml:space="preserve">la demandada, </w:t>
      </w:r>
      <w:r>
        <w:rPr>
          <w:rFonts w:ascii="Georgia" w:hAnsi="Georgia"/>
          <w:sz w:val="28"/>
        </w:rPr>
        <w:lastRenderedPageBreak/>
        <w:t xml:space="preserve">con el desconocimiento de </w:t>
      </w:r>
      <w:r w:rsidR="006D16CF">
        <w:rPr>
          <w:rFonts w:ascii="Georgia" w:hAnsi="Georgia"/>
          <w:sz w:val="28"/>
        </w:rPr>
        <w:t>que</w:t>
      </w:r>
      <w:r w:rsidR="00A7543D">
        <w:rPr>
          <w:rFonts w:ascii="Georgia" w:hAnsi="Georgia"/>
          <w:sz w:val="28"/>
        </w:rPr>
        <w:t xml:space="preserve"> Rosalba </w:t>
      </w:r>
      <w:r w:rsidR="00906DCF">
        <w:rPr>
          <w:rFonts w:ascii="Georgia" w:hAnsi="Georgia"/>
          <w:sz w:val="28"/>
        </w:rPr>
        <w:t>había sido</w:t>
      </w:r>
      <w:r w:rsidR="00A7543D">
        <w:rPr>
          <w:rFonts w:ascii="Georgia" w:hAnsi="Georgia"/>
          <w:sz w:val="28"/>
        </w:rPr>
        <w:t xml:space="preserve"> declarada </w:t>
      </w:r>
      <w:r w:rsidR="00402BEA">
        <w:rPr>
          <w:rFonts w:ascii="Georgia" w:hAnsi="Georgia"/>
          <w:sz w:val="28"/>
        </w:rPr>
        <w:t>en interdicción</w:t>
      </w:r>
      <w:r w:rsidR="00BE26D0">
        <w:rPr>
          <w:rFonts w:ascii="Georgia" w:hAnsi="Georgia"/>
          <w:sz w:val="28"/>
        </w:rPr>
        <w:t xml:space="preserve"> (16-11-2017)</w:t>
      </w:r>
      <w:r w:rsidR="00BE26D0">
        <w:rPr>
          <w:rStyle w:val="Refdenotaalpie"/>
          <w:rFonts w:ascii="Georgia" w:hAnsi="Georgia"/>
          <w:sz w:val="28"/>
        </w:rPr>
        <w:footnoteReference w:id="22"/>
      </w:r>
      <w:r w:rsidR="006D16CF">
        <w:rPr>
          <w:rFonts w:ascii="Georgia" w:hAnsi="Georgia"/>
          <w:sz w:val="28"/>
        </w:rPr>
        <w:t xml:space="preserve"> en tiempo anterior a la fecha en que se radicó la demanda</w:t>
      </w:r>
      <w:r w:rsidR="00BE26D0">
        <w:rPr>
          <w:rFonts w:ascii="Georgia" w:hAnsi="Georgia"/>
          <w:sz w:val="28"/>
        </w:rPr>
        <w:t xml:space="preserve"> (21-06-2022)</w:t>
      </w:r>
      <w:r w:rsidR="00BE26D0">
        <w:rPr>
          <w:rStyle w:val="Refdenotaalpie"/>
          <w:rFonts w:ascii="Georgia" w:hAnsi="Georgia"/>
          <w:sz w:val="28"/>
        </w:rPr>
        <w:footnoteReference w:id="23"/>
      </w:r>
      <w:r w:rsidR="00A7543D">
        <w:rPr>
          <w:rFonts w:ascii="Georgia" w:hAnsi="Georgia"/>
          <w:sz w:val="28"/>
        </w:rPr>
        <w:t xml:space="preserve">. </w:t>
      </w:r>
    </w:p>
    <w:p w14:paraId="0BF35FCA" w14:textId="77777777" w:rsidR="005F1354" w:rsidRDefault="005F1354" w:rsidP="003F67E0">
      <w:pPr>
        <w:pStyle w:val="Textoindependiente"/>
        <w:spacing w:before="1" w:line="360" w:lineRule="auto"/>
        <w:ind w:right="121"/>
        <w:rPr>
          <w:rFonts w:ascii="Georgia" w:hAnsi="Georgia"/>
          <w:sz w:val="28"/>
        </w:rPr>
      </w:pPr>
    </w:p>
    <w:p w14:paraId="43923331" w14:textId="5CC0BD55" w:rsidR="00D07551" w:rsidRDefault="00402BEA" w:rsidP="00402BEA">
      <w:pPr>
        <w:pStyle w:val="Textoindependiente"/>
        <w:spacing w:before="1" w:line="360" w:lineRule="auto"/>
        <w:ind w:right="121"/>
        <w:rPr>
          <w:rFonts w:ascii="Georgia" w:hAnsi="Georgia"/>
          <w:sz w:val="28"/>
        </w:rPr>
      </w:pPr>
      <w:r>
        <w:rPr>
          <w:rFonts w:ascii="Georgia" w:hAnsi="Georgia"/>
          <w:sz w:val="28"/>
        </w:rPr>
        <w:t>De otro lado, la notificación se</w:t>
      </w:r>
      <w:r w:rsidR="00D07551">
        <w:rPr>
          <w:rFonts w:ascii="Georgia" w:hAnsi="Georgia"/>
          <w:sz w:val="28"/>
        </w:rPr>
        <w:t xml:space="preserve"> </w:t>
      </w:r>
      <w:r w:rsidR="009949B8">
        <w:rPr>
          <w:rFonts w:ascii="Georgia" w:hAnsi="Georgia"/>
          <w:sz w:val="28"/>
        </w:rPr>
        <w:t xml:space="preserve">remitió al correo que reportó en el libelo de la demanda </w:t>
      </w:r>
      <w:hyperlink r:id="rId13" w:history="1">
        <w:r w:rsidRPr="00957908">
          <w:rPr>
            <w:rStyle w:val="Hipervnculo"/>
            <w:rFonts w:ascii="Georgia" w:hAnsi="Georgia" w:cs="Courier New"/>
            <w:sz w:val="28"/>
          </w:rPr>
          <w:t>horacioramirezduque@hotmail.com</w:t>
        </w:r>
      </w:hyperlink>
      <w:r>
        <w:rPr>
          <w:rFonts w:ascii="Georgia" w:hAnsi="Georgia"/>
          <w:sz w:val="28"/>
        </w:rPr>
        <w:t xml:space="preserve">, que resultó ser el email autorizado por la sociedad </w:t>
      </w:r>
      <w:r w:rsidRPr="00402BEA">
        <w:rPr>
          <w:rFonts w:ascii="Georgia" w:hAnsi="Georgia"/>
          <w:sz w:val="28"/>
        </w:rPr>
        <w:t xml:space="preserve">Promotora </w:t>
      </w:r>
      <w:proofErr w:type="spellStart"/>
      <w:r w:rsidRPr="00402BEA">
        <w:rPr>
          <w:rFonts w:ascii="Georgia" w:hAnsi="Georgia"/>
          <w:sz w:val="28"/>
        </w:rPr>
        <w:t>Radu</w:t>
      </w:r>
      <w:proofErr w:type="spellEnd"/>
      <w:r w:rsidRPr="00402BEA">
        <w:rPr>
          <w:rFonts w:ascii="Georgia" w:hAnsi="Georgia"/>
          <w:sz w:val="28"/>
        </w:rPr>
        <w:t xml:space="preserve"> S.A.S.</w:t>
      </w:r>
      <w:r>
        <w:rPr>
          <w:rFonts w:ascii="Georgia" w:hAnsi="Georgia"/>
          <w:sz w:val="28"/>
        </w:rPr>
        <w:t xml:space="preserve"> para recibir notificaciones</w:t>
      </w:r>
      <w:r w:rsidR="00522F2F">
        <w:rPr>
          <w:rFonts w:ascii="Georgia" w:hAnsi="Georgia"/>
          <w:sz w:val="28"/>
        </w:rPr>
        <w:t>.</w:t>
      </w:r>
    </w:p>
    <w:p w14:paraId="57A09718" w14:textId="1258A51F" w:rsidR="00402BEA" w:rsidRDefault="00402BEA" w:rsidP="00402BEA">
      <w:pPr>
        <w:pStyle w:val="Textoindependiente"/>
        <w:spacing w:before="1" w:line="360" w:lineRule="auto"/>
        <w:ind w:right="121"/>
        <w:rPr>
          <w:rFonts w:ascii="Georgia" w:hAnsi="Georgia"/>
          <w:sz w:val="28"/>
          <w:u w:val="single"/>
        </w:rPr>
      </w:pPr>
    </w:p>
    <w:p w14:paraId="4C6EEE48" w14:textId="15331642" w:rsidR="008926A3" w:rsidRDefault="008926A3" w:rsidP="008926A3">
      <w:pPr>
        <w:pStyle w:val="Textoindependiente"/>
        <w:spacing w:before="1" w:line="360" w:lineRule="auto"/>
        <w:ind w:right="121"/>
        <w:rPr>
          <w:rFonts w:ascii="Georgia" w:hAnsi="Georgia"/>
          <w:sz w:val="28"/>
        </w:rPr>
      </w:pPr>
      <w:r>
        <w:rPr>
          <w:rFonts w:ascii="Georgia" w:hAnsi="Georgia"/>
          <w:sz w:val="28"/>
        </w:rPr>
        <w:t>Recuérdese que el numeral 2 del artículo 291 de nuestro estatuto procesal regula la notificación judicial de las personas jurídicas de derecho privado y los comerciantes inscritos en el registro mercantil en la dirección y el correo electrónico que se registre en la cámara de comercio. En el expediente</w:t>
      </w:r>
      <w:r>
        <w:rPr>
          <w:rStyle w:val="Refdenotaalpie"/>
          <w:rFonts w:ascii="Georgia" w:hAnsi="Georgia"/>
          <w:sz w:val="28"/>
        </w:rPr>
        <w:footnoteReference w:id="24"/>
      </w:r>
      <w:r>
        <w:rPr>
          <w:rFonts w:ascii="Georgia" w:hAnsi="Georgia"/>
          <w:sz w:val="28"/>
        </w:rPr>
        <w:t xml:space="preserve"> reposa el certificado de existencia y representación de Promotora </w:t>
      </w:r>
      <w:proofErr w:type="spellStart"/>
      <w:r>
        <w:rPr>
          <w:rFonts w:ascii="Georgia" w:hAnsi="Georgia"/>
          <w:sz w:val="28"/>
        </w:rPr>
        <w:t>Radu</w:t>
      </w:r>
      <w:proofErr w:type="spellEnd"/>
      <w:r>
        <w:rPr>
          <w:rFonts w:ascii="Georgia" w:hAnsi="Georgia"/>
          <w:sz w:val="28"/>
        </w:rPr>
        <w:t xml:space="preserve"> S.A.S., </w:t>
      </w:r>
      <w:r w:rsidR="00522F2F">
        <w:rPr>
          <w:rFonts w:ascii="Georgia" w:hAnsi="Georgia"/>
          <w:sz w:val="28"/>
        </w:rPr>
        <w:t xml:space="preserve">persona jurídica que no es parte de este proceso, </w:t>
      </w:r>
      <w:r>
        <w:rPr>
          <w:rFonts w:ascii="Georgia" w:hAnsi="Georgia"/>
          <w:sz w:val="28"/>
        </w:rPr>
        <w:t>documento d</w:t>
      </w:r>
      <w:r w:rsidR="00522F2F">
        <w:rPr>
          <w:rFonts w:ascii="Georgia" w:hAnsi="Georgia"/>
          <w:sz w:val="28"/>
        </w:rPr>
        <w:t xml:space="preserve">onde </w:t>
      </w:r>
      <w:r>
        <w:rPr>
          <w:rFonts w:ascii="Georgia" w:hAnsi="Georgia"/>
          <w:sz w:val="28"/>
        </w:rPr>
        <w:t xml:space="preserve">se verifica que Fernando Ramírez González es </w:t>
      </w:r>
      <w:r w:rsidR="00522F2F">
        <w:rPr>
          <w:rFonts w:ascii="Georgia" w:hAnsi="Georgia"/>
          <w:sz w:val="28"/>
        </w:rPr>
        <w:t xml:space="preserve">su </w:t>
      </w:r>
      <w:r>
        <w:rPr>
          <w:rFonts w:ascii="Georgia" w:hAnsi="Georgia"/>
          <w:sz w:val="28"/>
        </w:rPr>
        <w:t>gerente. Sin embargo, tal como se expuso en la normativa atrás referenciada, el correo electrónico que se registra en el citado documento sólo tiene los efectos de</w:t>
      </w:r>
      <w:r w:rsidR="00522F2F">
        <w:rPr>
          <w:rFonts w:ascii="Georgia" w:hAnsi="Georgia"/>
          <w:sz w:val="28"/>
        </w:rPr>
        <w:t xml:space="preserve"> servir de vía para </w:t>
      </w:r>
      <w:r>
        <w:rPr>
          <w:rFonts w:ascii="Georgia" w:hAnsi="Georgia"/>
          <w:sz w:val="28"/>
        </w:rPr>
        <w:t xml:space="preserve">notificar a la persona jurídica en mención, en ningún momento tiene el alcance de notificar a </w:t>
      </w:r>
      <w:r w:rsidR="00522F2F">
        <w:rPr>
          <w:rFonts w:ascii="Georgia" w:hAnsi="Georgia"/>
          <w:sz w:val="28"/>
        </w:rPr>
        <w:t xml:space="preserve">su gerente </w:t>
      </w:r>
      <w:r>
        <w:rPr>
          <w:rFonts w:ascii="Georgia" w:hAnsi="Georgia"/>
          <w:sz w:val="28"/>
        </w:rPr>
        <w:t xml:space="preserve">como persona natural, o como guardador de </w:t>
      </w:r>
      <w:r w:rsidR="00522F2F">
        <w:rPr>
          <w:rFonts w:ascii="Georgia" w:hAnsi="Georgia"/>
          <w:sz w:val="28"/>
        </w:rPr>
        <w:t xml:space="preserve">un tercero, </w:t>
      </w:r>
      <w:r w:rsidRPr="00522F2F">
        <w:rPr>
          <w:rFonts w:ascii="Georgia" w:hAnsi="Georgia"/>
          <w:sz w:val="28"/>
          <w:u w:val="single"/>
        </w:rPr>
        <w:t>cuando él no ha sido convocado al proceso bajo ninguna calidad.</w:t>
      </w:r>
    </w:p>
    <w:p w14:paraId="15B236D0" w14:textId="776C2C01" w:rsidR="00522F2F" w:rsidRDefault="00522F2F" w:rsidP="008926A3">
      <w:pPr>
        <w:pStyle w:val="Textoindependiente"/>
        <w:spacing w:before="1" w:line="360" w:lineRule="auto"/>
        <w:ind w:right="121"/>
        <w:rPr>
          <w:rFonts w:ascii="Georgia" w:hAnsi="Georgia"/>
          <w:sz w:val="28"/>
        </w:rPr>
      </w:pPr>
    </w:p>
    <w:p w14:paraId="0BE123B1" w14:textId="4D3F7165" w:rsidR="00522F2F" w:rsidRDefault="00522F2F" w:rsidP="008926A3">
      <w:pPr>
        <w:pStyle w:val="Textoindependiente"/>
        <w:spacing w:before="1" w:line="360" w:lineRule="auto"/>
        <w:ind w:right="121"/>
        <w:rPr>
          <w:rFonts w:ascii="Georgia" w:hAnsi="Georgia"/>
          <w:sz w:val="28"/>
        </w:rPr>
      </w:pPr>
      <w:r>
        <w:rPr>
          <w:rFonts w:ascii="Georgia" w:hAnsi="Georgia"/>
          <w:sz w:val="28"/>
        </w:rPr>
        <w:t>Esto último tiene relevancia porque, por ejemplo, el artículo 300 del C.G.P. establece: “</w:t>
      </w:r>
      <w:r w:rsidRPr="00522F2F">
        <w:rPr>
          <w:rFonts w:ascii="Georgia" w:hAnsi="Georgia"/>
          <w:i/>
        </w:rPr>
        <w:t>Siempre que una persona figure en el proceso como representante de varias, o actúe en su propio nombre y como representante de otra, se considerará como una sola para los efectos de las citaciones, notificaciones, traslados, requerimientos y diligencias semejantes</w:t>
      </w:r>
      <w:r>
        <w:rPr>
          <w:rFonts w:ascii="Georgia" w:hAnsi="Georgia"/>
          <w:sz w:val="28"/>
        </w:rPr>
        <w:t>”</w:t>
      </w:r>
      <w:r w:rsidRPr="00522F2F">
        <w:rPr>
          <w:rFonts w:ascii="Georgia" w:hAnsi="Georgia"/>
          <w:sz w:val="28"/>
        </w:rPr>
        <w:t>.</w:t>
      </w:r>
      <w:r>
        <w:rPr>
          <w:rFonts w:ascii="Georgia" w:hAnsi="Georgia"/>
          <w:sz w:val="28"/>
        </w:rPr>
        <w:t xml:space="preserve"> Sin embargo, se reitera, Fernando Ramírez González no había sido </w:t>
      </w:r>
      <w:r>
        <w:rPr>
          <w:rFonts w:ascii="Georgia" w:hAnsi="Georgia"/>
          <w:sz w:val="28"/>
        </w:rPr>
        <w:lastRenderedPageBreak/>
        <w:t xml:space="preserve">mencionada en el proceso </w:t>
      </w:r>
      <w:r w:rsidR="00050D20">
        <w:rPr>
          <w:rFonts w:ascii="Georgia" w:hAnsi="Georgia"/>
          <w:sz w:val="28"/>
        </w:rPr>
        <w:t>bajo ninguna</w:t>
      </w:r>
      <w:r>
        <w:rPr>
          <w:rFonts w:ascii="Georgia" w:hAnsi="Georgia"/>
          <w:sz w:val="28"/>
        </w:rPr>
        <w:t xml:space="preserve"> calidad, no figuraba en la actuación como representante, menos como parte, luego la notificación que recibió en el que ni siquiera era su correo electrónico, sino el de otra persona diferente, la sociedad, no le </w:t>
      </w:r>
      <w:r w:rsidR="00050D20">
        <w:rPr>
          <w:rFonts w:ascii="Georgia" w:hAnsi="Georgia"/>
          <w:sz w:val="28"/>
        </w:rPr>
        <w:t>vinculaba</w:t>
      </w:r>
      <w:r>
        <w:rPr>
          <w:rFonts w:ascii="Georgia" w:hAnsi="Georgia"/>
          <w:sz w:val="28"/>
        </w:rPr>
        <w:t>.</w:t>
      </w:r>
    </w:p>
    <w:p w14:paraId="742243CD" w14:textId="77777777" w:rsidR="008926A3" w:rsidRDefault="008926A3" w:rsidP="008926A3">
      <w:pPr>
        <w:pStyle w:val="Textoindependiente"/>
        <w:spacing w:before="1" w:line="360" w:lineRule="auto"/>
        <w:ind w:right="121"/>
        <w:rPr>
          <w:rFonts w:ascii="Georgia" w:hAnsi="Georgia"/>
          <w:sz w:val="28"/>
        </w:rPr>
      </w:pPr>
    </w:p>
    <w:p w14:paraId="7514A545" w14:textId="738FC8BD" w:rsidR="008926A3" w:rsidRDefault="00522F2F" w:rsidP="008926A3">
      <w:pPr>
        <w:pStyle w:val="Textoindependiente"/>
        <w:spacing w:before="1" w:line="360" w:lineRule="auto"/>
        <w:ind w:right="121"/>
        <w:rPr>
          <w:rFonts w:ascii="Georgia" w:hAnsi="Georgia"/>
          <w:sz w:val="28"/>
        </w:rPr>
      </w:pPr>
      <w:r>
        <w:rPr>
          <w:rFonts w:ascii="Georgia" w:hAnsi="Georgia"/>
          <w:sz w:val="28"/>
        </w:rPr>
        <w:t>Finalmente, como antes se advirtió, ninguno de los guardadores se apersonó del proceso, luego no puede señalarse, con certeza, que a pesar del vicio la notificación surtió efectos y no se vulneró el derecho de defensa</w:t>
      </w:r>
      <w:r w:rsidR="00050D20">
        <w:rPr>
          <w:rFonts w:ascii="Georgia" w:hAnsi="Georgia"/>
          <w:sz w:val="28"/>
        </w:rPr>
        <w:t xml:space="preserve"> de la demanda</w:t>
      </w:r>
      <w:r>
        <w:rPr>
          <w:rFonts w:ascii="Georgia" w:hAnsi="Georgia"/>
          <w:sz w:val="28"/>
        </w:rPr>
        <w:t xml:space="preserve">. </w:t>
      </w:r>
    </w:p>
    <w:p w14:paraId="2FDB6CE1" w14:textId="77777777" w:rsidR="008926A3" w:rsidRDefault="008926A3" w:rsidP="008926A3">
      <w:pPr>
        <w:pStyle w:val="Textoindependiente"/>
        <w:spacing w:before="1" w:line="360" w:lineRule="auto"/>
        <w:ind w:right="121"/>
        <w:rPr>
          <w:rFonts w:ascii="Georgia" w:hAnsi="Georgia"/>
          <w:sz w:val="28"/>
        </w:rPr>
      </w:pPr>
    </w:p>
    <w:p w14:paraId="7DE5483A" w14:textId="0CAFE8BE" w:rsidR="00D07551" w:rsidRPr="00D07551" w:rsidRDefault="008926A3" w:rsidP="009C442E">
      <w:pPr>
        <w:pStyle w:val="Textoindependiente"/>
        <w:spacing w:before="1" w:line="360" w:lineRule="auto"/>
        <w:ind w:right="121"/>
        <w:rPr>
          <w:rFonts w:ascii="Georgia" w:hAnsi="Georgia"/>
          <w:sz w:val="28"/>
        </w:rPr>
      </w:pPr>
      <w:r>
        <w:rPr>
          <w:rFonts w:ascii="Georgia" w:hAnsi="Georgia"/>
          <w:sz w:val="28"/>
        </w:rPr>
        <w:t xml:space="preserve">De lo anteriormente expuesto se concluye que </w:t>
      </w:r>
      <w:r w:rsidR="00522F2F">
        <w:rPr>
          <w:rFonts w:ascii="Georgia" w:hAnsi="Georgia"/>
          <w:sz w:val="28"/>
        </w:rPr>
        <w:t xml:space="preserve">la providencia recurrida debe confirmarse. </w:t>
      </w:r>
      <w:r w:rsidR="00D07551">
        <w:rPr>
          <w:rFonts w:ascii="Georgia" w:hAnsi="Georgia"/>
          <w:sz w:val="28"/>
        </w:rPr>
        <w:t xml:space="preserve">En consecuencia, </w:t>
      </w:r>
      <w:r w:rsidR="00E27F70">
        <w:rPr>
          <w:rFonts w:ascii="Georgia" w:hAnsi="Georgia"/>
          <w:sz w:val="28"/>
        </w:rPr>
        <w:t xml:space="preserve">se </w:t>
      </w:r>
      <w:r w:rsidR="0031226A">
        <w:rPr>
          <w:rFonts w:ascii="Georgia" w:hAnsi="Georgia"/>
          <w:sz w:val="28"/>
        </w:rPr>
        <w:t>dispone la c</w:t>
      </w:r>
      <w:r w:rsidR="00D07551" w:rsidRPr="00D07551">
        <w:rPr>
          <w:rFonts w:ascii="Georgia" w:hAnsi="Georgia"/>
          <w:sz w:val="28"/>
        </w:rPr>
        <w:t>ondena en costas a cargo de</w:t>
      </w:r>
      <w:r w:rsidR="0031226A">
        <w:rPr>
          <w:rFonts w:ascii="Georgia" w:hAnsi="Georgia"/>
          <w:sz w:val="28"/>
        </w:rPr>
        <w:t>l</w:t>
      </w:r>
      <w:r w:rsidR="00D07551" w:rsidRPr="00D07551">
        <w:rPr>
          <w:rFonts w:ascii="Georgia" w:hAnsi="Georgia"/>
          <w:sz w:val="28"/>
        </w:rPr>
        <w:t xml:space="preserve"> recurrente, a quien se le</w:t>
      </w:r>
      <w:r w:rsidR="00D07551" w:rsidRPr="00D07551">
        <w:rPr>
          <w:rFonts w:ascii="Georgia" w:hAnsi="Georgia"/>
          <w:spacing w:val="1"/>
          <w:sz w:val="28"/>
        </w:rPr>
        <w:t xml:space="preserve"> </w:t>
      </w:r>
      <w:r w:rsidR="00D07551" w:rsidRPr="00D07551">
        <w:rPr>
          <w:rFonts w:ascii="Georgia" w:hAnsi="Georgia"/>
          <w:sz w:val="28"/>
        </w:rPr>
        <w:t>resuelve</w:t>
      </w:r>
      <w:r w:rsidR="00D07551" w:rsidRPr="00D07551">
        <w:rPr>
          <w:rFonts w:ascii="Georgia" w:hAnsi="Georgia"/>
          <w:spacing w:val="-3"/>
          <w:sz w:val="28"/>
        </w:rPr>
        <w:t xml:space="preserve"> </w:t>
      </w:r>
      <w:r w:rsidR="00D07551" w:rsidRPr="00D07551">
        <w:rPr>
          <w:rFonts w:ascii="Georgia" w:hAnsi="Georgia"/>
          <w:sz w:val="28"/>
        </w:rPr>
        <w:t>en forma</w:t>
      </w:r>
      <w:r w:rsidR="00D07551" w:rsidRPr="00D07551">
        <w:rPr>
          <w:rFonts w:ascii="Georgia" w:hAnsi="Georgia"/>
          <w:spacing w:val="-1"/>
          <w:sz w:val="28"/>
        </w:rPr>
        <w:t xml:space="preserve"> </w:t>
      </w:r>
      <w:r w:rsidR="00D07551" w:rsidRPr="00D07551">
        <w:rPr>
          <w:rFonts w:ascii="Georgia" w:hAnsi="Georgia"/>
          <w:sz w:val="28"/>
        </w:rPr>
        <w:t>desfavorable su recurso.</w:t>
      </w:r>
    </w:p>
    <w:p w14:paraId="6010DEAA" w14:textId="77777777" w:rsidR="00D07551" w:rsidRPr="00D07551" w:rsidRDefault="00D07551" w:rsidP="00D07551">
      <w:pPr>
        <w:pStyle w:val="Textoindependiente"/>
        <w:spacing w:before="11"/>
        <w:rPr>
          <w:rFonts w:ascii="Georgia" w:hAnsi="Georgia"/>
          <w:sz w:val="28"/>
        </w:rPr>
      </w:pPr>
    </w:p>
    <w:p w14:paraId="023B1ADE" w14:textId="77777777" w:rsidR="00D07551" w:rsidRPr="00D07551" w:rsidRDefault="00D07551" w:rsidP="00D07551">
      <w:pPr>
        <w:pStyle w:val="Textoindependiente"/>
        <w:spacing w:line="360" w:lineRule="auto"/>
        <w:ind w:right="118"/>
        <w:rPr>
          <w:rFonts w:ascii="Georgia" w:hAnsi="Georgia"/>
          <w:sz w:val="28"/>
        </w:rPr>
      </w:pPr>
      <w:r w:rsidRPr="00D07551">
        <w:rPr>
          <w:rFonts w:ascii="Georgia" w:hAnsi="Georgia"/>
          <w:sz w:val="28"/>
        </w:rPr>
        <w:t>En</w:t>
      </w:r>
      <w:r w:rsidRPr="00D07551">
        <w:rPr>
          <w:rFonts w:ascii="Georgia" w:hAnsi="Georgia"/>
          <w:spacing w:val="1"/>
          <w:sz w:val="28"/>
        </w:rPr>
        <w:t xml:space="preserve"> </w:t>
      </w:r>
      <w:r w:rsidRPr="00D07551">
        <w:rPr>
          <w:rFonts w:ascii="Georgia" w:hAnsi="Georgia"/>
          <w:sz w:val="28"/>
        </w:rPr>
        <w:t>consecuencia,</w:t>
      </w:r>
      <w:r w:rsidRPr="00D07551">
        <w:rPr>
          <w:rFonts w:ascii="Georgia" w:hAnsi="Georgia"/>
          <w:spacing w:val="1"/>
          <w:sz w:val="28"/>
        </w:rPr>
        <w:t xml:space="preserve"> </w:t>
      </w:r>
      <w:r w:rsidRPr="00D07551">
        <w:rPr>
          <w:rFonts w:ascii="Georgia" w:hAnsi="Georgia"/>
          <w:sz w:val="28"/>
        </w:rPr>
        <w:t>el</w:t>
      </w:r>
      <w:r w:rsidRPr="00D07551">
        <w:rPr>
          <w:rFonts w:ascii="Georgia" w:hAnsi="Georgia"/>
          <w:spacing w:val="1"/>
          <w:sz w:val="28"/>
        </w:rPr>
        <w:t xml:space="preserve"> </w:t>
      </w:r>
      <w:r w:rsidRPr="00D07551">
        <w:rPr>
          <w:rFonts w:ascii="Georgia" w:hAnsi="Georgia"/>
          <w:sz w:val="28"/>
        </w:rPr>
        <w:t>Despacho</w:t>
      </w:r>
      <w:r w:rsidRPr="00D07551">
        <w:rPr>
          <w:rFonts w:ascii="Georgia" w:hAnsi="Georgia"/>
          <w:spacing w:val="1"/>
          <w:sz w:val="28"/>
        </w:rPr>
        <w:t xml:space="preserve"> </w:t>
      </w:r>
      <w:r w:rsidRPr="00D07551">
        <w:rPr>
          <w:rFonts w:ascii="Georgia" w:hAnsi="Georgia"/>
          <w:sz w:val="28"/>
        </w:rPr>
        <w:t>002</w:t>
      </w:r>
      <w:r w:rsidRPr="00D07551">
        <w:rPr>
          <w:rFonts w:ascii="Georgia" w:hAnsi="Georgia"/>
          <w:spacing w:val="1"/>
          <w:sz w:val="28"/>
        </w:rPr>
        <w:t xml:space="preserve"> </w:t>
      </w:r>
      <w:r w:rsidRPr="00D07551">
        <w:rPr>
          <w:rFonts w:ascii="Georgia" w:hAnsi="Georgia"/>
          <w:sz w:val="28"/>
        </w:rPr>
        <w:t>de</w:t>
      </w:r>
      <w:r w:rsidRPr="00D07551">
        <w:rPr>
          <w:rFonts w:ascii="Georgia" w:hAnsi="Georgia"/>
          <w:spacing w:val="1"/>
          <w:sz w:val="28"/>
        </w:rPr>
        <w:t xml:space="preserve"> </w:t>
      </w:r>
      <w:r w:rsidRPr="00D07551">
        <w:rPr>
          <w:rFonts w:ascii="Georgia" w:hAnsi="Georgia"/>
          <w:sz w:val="28"/>
        </w:rPr>
        <w:t>la</w:t>
      </w:r>
      <w:r w:rsidRPr="00D07551">
        <w:rPr>
          <w:rFonts w:ascii="Georgia" w:hAnsi="Georgia"/>
          <w:spacing w:val="1"/>
          <w:sz w:val="28"/>
        </w:rPr>
        <w:t xml:space="preserve"> </w:t>
      </w:r>
      <w:r w:rsidRPr="00D07551">
        <w:rPr>
          <w:rFonts w:ascii="Georgia" w:hAnsi="Georgia"/>
          <w:sz w:val="28"/>
        </w:rPr>
        <w:t>Sala</w:t>
      </w:r>
      <w:r w:rsidRPr="00D07551">
        <w:rPr>
          <w:rFonts w:ascii="Georgia" w:hAnsi="Georgia"/>
          <w:spacing w:val="1"/>
          <w:sz w:val="28"/>
        </w:rPr>
        <w:t xml:space="preserve"> </w:t>
      </w:r>
      <w:r w:rsidRPr="00D07551">
        <w:rPr>
          <w:rFonts w:ascii="Georgia" w:hAnsi="Georgia"/>
          <w:sz w:val="28"/>
        </w:rPr>
        <w:t>Civil</w:t>
      </w:r>
      <w:r w:rsidRPr="00D07551">
        <w:rPr>
          <w:rFonts w:ascii="Georgia" w:hAnsi="Georgia"/>
          <w:spacing w:val="1"/>
          <w:sz w:val="28"/>
        </w:rPr>
        <w:t xml:space="preserve"> </w:t>
      </w:r>
      <w:r w:rsidRPr="00D07551">
        <w:rPr>
          <w:rFonts w:ascii="Georgia" w:hAnsi="Georgia"/>
          <w:sz w:val="28"/>
        </w:rPr>
        <w:t>Familia</w:t>
      </w:r>
      <w:r w:rsidRPr="00D07551">
        <w:rPr>
          <w:rFonts w:ascii="Georgia" w:hAnsi="Georgia"/>
          <w:spacing w:val="1"/>
          <w:sz w:val="28"/>
        </w:rPr>
        <w:t xml:space="preserve"> </w:t>
      </w:r>
      <w:r w:rsidRPr="00D07551">
        <w:rPr>
          <w:rFonts w:ascii="Georgia" w:hAnsi="Georgia"/>
          <w:sz w:val="28"/>
        </w:rPr>
        <w:t>del</w:t>
      </w:r>
      <w:r w:rsidRPr="00D07551">
        <w:rPr>
          <w:rFonts w:ascii="Georgia" w:hAnsi="Georgia"/>
          <w:spacing w:val="-65"/>
          <w:sz w:val="28"/>
        </w:rPr>
        <w:t xml:space="preserve"> </w:t>
      </w:r>
      <w:r w:rsidRPr="00D07551">
        <w:rPr>
          <w:rFonts w:ascii="Georgia" w:hAnsi="Georgia"/>
          <w:sz w:val="28"/>
        </w:rPr>
        <w:t>Tribunal</w:t>
      </w:r>
      <w:r w:rsidRPr="00D07551">
        <w:rPr>
          <w:rFonts w:ascii="Georgia" w:hAnsi="Georgia"/>
          <w:spacing w:val="-3"/>
          <w:sz w:val="28"/>
        </w:rPr>
        <w:t xml:space="preserve"> </w:t>
      </w:r>
      <w:r w:rsidRPr="00D07551">
        <w:rPr>
          <w:rFonts w:ascii="Georgia" w:hAnsi="Georgia"/>
          <w:sz w:val="28"/>
        </w:rPr>
        <w:t>Superior</w:t>
      </w:r>
      <w:r w:rsidRPr="00D07551">
        <w:rPr>
          <w:rFonts w:ascii="Georgia" w:hAnsi="Georgia"/>
          <w:spacing w:val="-1"/>
          <w:sz w:val="28"/>
        </w:rPr>
        <w:t xml:space="preserve"> </w:t>
      </w:r>
      <w:r w:rsidRPr="00D07551">
        <w:rPr>
          <w:rFonts w:ascii="Georgia" w:hAnsi="Georgia"/>
          <w:sz w:val="28"/>
        </w:rPr>
        <w:t>del</w:t>
      </w:r>
      <w:r w:rsidRPr="00D07551">
        <w:rPr>
          <w:rFonts w:ascii="Georgia" w:hAnsi="Georgia"/>
          <w:spacing w:val="-2"/>
          <w:sz w:val="28"/>
        </w:rPr>
        <w:t xml:space="preserve"> </w:t>
      </w:r>
      <w:r w:rsidRPr="00D07551">
        <w:rPr>
          <w:rFonts w:ascii="Georgia" w:hAnsi="Georgia"/>
          <w:sz w:val="28"/>
        </w:rPr>
        <w:t>Distrito Judicial</w:t>
      </w:r>
      <w:r w:rsidRPr="00D07551">
        <w:rPr>
          <w:rFonts w:ascii="Georgia" w:hAnsi="Georgia"/>
          <w:spacing w:val="-1"/>
          <w:sz w:val="28"/>
        </w:rPr>
        <w:t xml:space="preserve"> </w:t>
      </w:r>
      <w:r w:rsidRPr="00D07551">
        <w:rPr>
          <w:rFonts w:ascii="Georgia" w:hAnsi="Georgia"/>
          <w:sz w:val="28"/>
        </w:rPr>
        <w:t>de Pereira,</w:t>
      </w:r>
    </w:p>
    <w:p w14:paraId="23E74DB1" w14:textId="7B9C4355" w:rsidR="0031226A" w:rsidRDefault="0031226A" w:rsidP="00D07551">
      <w:pPr>
        <w:pStyle w:val="Textoindependiente"/>
        <w:spacing w:before="1"/>
        <w:rPr>
          <w:rFonts w:ascii="Georgia" w:hAnsi="Georgia"/>
          <w:sz w:val="28"/>
        </w:rPr>
      </w:pPr>
    </w:p>
    <w:p w14:paraId="34D01163" w14:textId="77777777" w:rsidR="0031226A" w:rsidRPr="00D07551" w:rsidRDefault="0031226A" w:rsidP="00D07551">
      <w:pPr>
        <w:pStyle w:val="Textoindependiente"/>
        <w:spacing w:before="1"/>
        <w:rPr>
          <w:rFonts w:ascii="Georgia" w:hAnsi="Georgia"/>
          <w:sz w:val="28"/>
        </w:rPr>
      </w:pPr>
    </w:p>
    <w:p w14:paraId="18AF2276" w14:textId="77777777" w:rsidR="00D07551" w:rsidRPr="00D07551" w:rsidRDefault="00D07551" w:rsidP="00D07551">
      <w:pPr>
        <w:pStyle w:val="Ttulo1"/>
        <w:ind w:right="624"/>
      </w:pPr>
      <w:r w:rsidRPr="00D07551">
        <w:t>Resuelve</w:t>
      </w:r>
    </w:p>
    <w:p w14:paraId="11C9D49F" w14:textId="77777777" w:rsidR="00D07551" w:rsidRPr="00D07551" w:rsidRDefault="00D07551" w:rsidP="00D07551">
      <w:pPr>
        <w:pStyle w:val="Textoindependiente"/>
        <w:rPr>
          <w:rFonts w:ascii="Georgia" w:hAnsi="Georgia"/>
          <w:b/>
          <w:sz w:val="28"/>
        </w:rPr>
      </w:pPr>
    </w:p>
    <w:p w14:paraId="0C0C6A8C" w14:textId="3BFEC870" w:rsidR="00D07551" w:rsidRDefault="00D07551" w:rsidP="00D07551">
      <w:pPr>
        <w:pStyle w:val="Textoindependiente"/>
        <w:spacing w:before="274" w:line="360" w:lineRule="auto"/>
        <w:ind w:right="116"/>
        <w:rPr>
          <w:rFonts w:ascii="Georgia" w:hAnsi="Georgia"/>
          <w:sz w:val="28"/>
        </w:rPr>
      </w:pPr>
      <w:r w:rsidRPr="00D07551">
        <w:rPr>
          <w:rFonts w:ascii="Georgia" w:hAnsi="Georgia"/>
          <w:b/>
          <w:sz w:val="28"/>
        </w:rPr>
        <w:t>Primero</w:t>
      </w:r>
      <w:r w:rsidRPr="00D07551">
        <w:rPr>
          <w:rFonts w:ascii="Georgia" w:hAnsi="Georgia"/>
          <w:sz w:val="28"/>
        </w:rPr>
        <w:t>: Confirmar el auto de fecha y procedencia ya señaladas,</w:t>
      </w:r>
      <w:r w:rsidRPr="00D07551">
        <w:rPr>
          <w:rFonts w:ascii="Georgia" w:hAnsi="Georgia"/>
          <w:spacing w:val="1"/>
          <w:sz w:val="28"/>
        </w:rPr>
        <w:t xml:space="preserve"> </w:t>
      </w:r>
      <w:r w:rsidRPr="00D07551">
        <w:rPr>
          <w:rFonts w:ascii="Georgia" w:hAnsi="Georgia"/>
          <w:sz w:val="28"/>
        </w:rPr>
        <w:t>según</w:t>
      </w:r>
      <w:r w:rsidRPr="00D07551">
        <w:rPr>
          <w:rFonts w:ascii="Georgia" w:hAnsi="Georgia"/>
          <w:spacing w:val="-3"/>
          <w:sz w:val="28"/>
        </w:rPr>
        <w:t xml:space="preserve"> </w:t>
      </w:r>
      <w:r w:rsidRPr="00D07551">
        <w:rPr>
          <w:rFonts w:ascii="Georgia" w:hAnsi="Georgia"/>
          <w:sz w:val="28"/>
        </w:rPr>
        <w:t>lo acá</w:t>
      </w:r>
      <w:r w:rsidRPr="00D07551">
        <w:rPr>
          <w:rFonts w:ascii="Georgia" w:hAnsi="Georgia"/>
          <w:spacing w:val="-1"/>
          <w:sz w:val="28"/>
        </w:rPr>
        <w:t xml:space="preserve"> </w:t>
      </w:r>
      <w:r w:rsidRPr="00D07551">
        <w:rPr>
          <w:rFonts w:ascii="Georgia" w:hAnsi="Georgia"/>
          <w:sz w:val="28"/>
        </w:rPr>
        <w:t>se expuesto.</w:t>
      </w:r>
      <w:r w:rsidR="00535D98" w:rsidRPr="00535D98">
        <w:rPr>
          <w:rFonts w:ascii="Georgia" w:hAnsi="Georgia"/>
          <w:sz w:val="28"/>
        </w:rPr>
        <w:t xml:space="preserve"> </w:t>
      </w:r>
      <w:r w:rsidR="00535D98">
        <w:rPr>
          <w:rFonts w:ascii="Georgia" w:hAnsi="Georgia"/>
          <w:sz w:val="28"/>
        </w:rPr>
        <w:t>Frente al numeral 3º de la parte resolutiva, se declara inadmisible la alzada.</w:t>
      </w:r>
    </w:p>
    <w:p w14:paraId="01612B6B" w14:textId="77777777" w:rsidR="009C442E" w:rsidRPr="00D07551" w:rsidRDefault="009C442E" w:rsidP="00D07551">
      <w:pPr>
        <w:pStyle w:val="Textoindependiente"/>
        <w:spacing w:before="274" w:line="360" w:lineRule="auto"/>
        <w:ind w:right="116"/>
        <w:rPr>
          <w:rFonts w:ascii="Georgia" w:hAnsi="Georgia"/>
          <w:sz w:val="28"/>
        </w:rPr>
      </w:pPr>
    </w:p>
    <w:p w14:paraId="53602B04" w14:textId="5909781A" w:rsidR="00D07551" w:rsidRPr="00D07551" w:rsidRDefault="00D07551" w:rsidP="00D07551">
      <w:pPr>
        <w:pStyle w:val="Textoindependiente"/>
        <w:spacing w:line="360" w:lineRule="auto"/>
        <w:ind w:right="117"/>
        <w:rPr>
          <w:rFonts w:ascii="Georgia" w:hAnsi="Georgia"/>
          <w:sz w:val="28"/>
        </w:rPr>
      </w:pPr>
      <w:r w:rsidRPr="00D07551">
        <w:rPr>
          <w:rFonts w:ascii="Georgia" w:hAnsi="Georgia"/>
          <w:b/>
          <w:sz w:val="28"/>
        </w:rPr>
        <w:t>Segundo:</w:t>
      </w:r>
      <w:r w:rsidRPr="00D07551">
        <w:rPr>
          <w:rFonts w:ascii="Georgia" w:hAnsi="Georgia"/>
          <w:b/>
          <w:spacing w:val="-7"/>
          <w:sz w:val="28"/>
        </w:rPr>
        <w:t xml:space="preserve"> </w:t>
      </w:r>
      <w:r w:rsidRPr="00D07551">
        <w:rPr>
          <w:rFonts w:ascii="Georgia" w:hAnsi="Georgia"/>
          <w:sz w:val="28"/>
        </w:rPr>
        <w:t>Costas</w:t>
      </w:r>
      <w:r w:rsidRPr="00D07551">
        <w:rPr>
          <w:rFonts w:ascii="Georgia" w:hAnsi="Georgia"/>
          <w:spacing w:val="-5"/>
          <w:sz w:val="28"/>
        </w:rPr>
        <w:t xml:space="preserve"> </w:t>
      </w:r>
      <w:r w:rsidRPr="00D07551">
        <w:rPr>
          <w:rFonts w:ascii="Georgia" w:hAnsi="Georgia"/>
          <w:sz w:val="28"/>
        </w:rPr>
        <w:t>a</w:t>
      </w:r>
      <w:r w:rsidRPr="00D07551">
        <w:rPr>
          <w:rFonts w:ascii="Georgia" w:hAnsi="Georgia"/>
          <w:spacing w:val="-7"/>
          <w:sz w:val="28"/>
        </w:rPr>
        <w:t xml:space="preserve"> </w:t>
      </w:r>
      <w:r w:rsidRPr="00D07551">
        <w:rPr>
          <w:rFonts w:ascii="Georgia" w:hAnsi="Georgia"/>
          <w:sz w:val="28"/>
        </w:rPr>
        <w:t>cargo</w:t>
      </w:r>
      <w:r w:rsidRPr="00D07551">
        <w:rPr>
          <w:rFonts w:ascii="Georgia" w:hAnsi="Georgia"/>
          <w:spacing w:val="-7"/>
          <w:sz w:val="28"/>
        </w:rPr>
        <w:t xml:space="preserve"> </w:t>
      </w:r>
      <w:r w:rsidRPr="00D07551">
        <w:rPr>
          <w:rFonts w:ascii="Georgia" w:hAnsi="Georgia"/>
          <w:sz w:val="28"/>
        </w:rPr>
        <w:t>del</w:t>
      </w:r>
      <w:r w:rsidRPr="00D07551">
        <w:rPr>
          <w:rFonts w:ascii="Georgia" w:hAnsi="Georgia"/>
          <w:spacing w:val="-8"/>
          <w:sz w:val="28"/>
        </w:rPr>
        <w:t xml:space="preserve"> </w:t>
      </w:r>
      <w:r w:rsidRPr="00D07551">
        <w:rPr>
          <w:rFonts w:ascii="Georgia" w:hAnsi="Georgia"/>
          <w:sz w:val="28"/>
        </w:rPr>
        <w:t>recurrente.</w:t>
      </w:r>
      <w:r w:rsidRPr="00D07551">
        <w:rPr>
          <w:rFonts w:ascii="Georgia" w:hAnsi="Georgia"/>
          <w:spacing w:val="-8"/>
          <w:sz w:val="28"/>
        </w:rPr>
        <w:t xml:space="preserve"> </w:t>
      </w:r>
      <w:r w:rsidRPr="00D07551">
        <w:rPr>
          <w:rFonts w:ascii="Georgia" w:hAnsi="Georgia"/>
          <w:sz w:val="28"/>
        </w:rPr>
        <w:t>En</w:t>
      </w:r>
      <w:r w:rsidRPr="00D07551">
        <w:rPr>
          <w:rFonts w:ascii="Georgia" w:hAnsi="Georgia"/>
          <w:spacing w:val="-7"/>
          <w:sz w:val="28"/>
        </w:rPr>
        <w:t xml:space="preserve"> </w:t>
      </w:r>
      <w:r w:rsidRPr="00D07551">
        <w:rPr>
          <w:rFonts w:ascii="Georgia" w:hAnsi="Georgia"/>
          <w:sz w:val="28"/>
        </w:rPr>
        <w:t>auto</w:t>
      </w:r>
      <w:r w:rsidRPr="00D07551">
        <w:rPr>
          <w:rFonts w:ascii="Georgia" w:hAnsi="Georgia"/>
          <w:spacing w:val="-5"/>
          <w:sz w:val="28"/>
        </w:rPr>
        <w:t xml:space="preserve"> </w:t>
      </w:r>
      <w:r w:rsidR="00050D20">
        <w:rPr>
          <w:rFonts w:ascii="Georgia" w:hAnsi="Georgia"/>
          <w:sz w:val="28"/>
        </w:rPr>
        <w:t>separado</w:t>
      </w:r>
      <w:r w:rsidRPr="00D07551">
        <w:rPr>
          <w:rFonts w:ascii="Georgia" w:hAnsi="Georgia"/>
          <w:spacing w:val="-8"/>
          <w:sz w:val="28"/>
        </w:rPr>
        <w:t xml:space="preserve"> </w:t>
      </w:r>
      <w:r w:rsidRPr="00D07551">
        <w:rPr>
          <w:rFonts w:ascii="Georgia" w:hAnsi="Georgia"/>
          <w:sz w:val="28"/>
        </w:rPr>
        <w:t>se</w:t>
      </w:r>
      <w:r w:rsidRPr="00D07551">
        <w:rPr>
          <w:rFonts w:ascii="Georgia" w:hAnsi="Georgia"/>
          <w:spacing w:val="-6"/>
          <w:sz w:val="28"/>
        </w:rPr>
        <w:t xml:space="preserve"> </w:t>
      </w:r>
      <w:r w:rsidRPr="00D07551">
        <w:rPr>
          <w:rFonts w:ascii="Georgia" w:hAnsi="Georgia"/>
          <w:sz w:val="28"/>
        </w:rPr>
        <w:t>fijarán</w:t>
      </w:r>
      <w:r w:rsidRPr="00D07551">
        <w:rPr>
          <w:rFonts w:ascii="Georgia" w:hAnsi="Georgia"/>
          <w:spacing w:val="-65"/>
          <w:sz w:val="28"/>
        </w:rPr>
        <w:t xml:space="preserve"> </w:t>
      </w:r>
      <w:r w:rsidRPr="00D07551">
        <w:rPr>
          <w:rFonts w:ascii="Georgia" w:hAnsi="Georgia"/>
          <w:sz w:val="28"/>
        </w:rPr>
        <w:t>las agencias</w:t>
      </w:r>
      <w:r w:rsidRPr="00D07551">
        <w:rPr>
          <w:rFonts w:ascii="Georgia" w:hAnsi="Georgia"/>
          <w:spacing w:val="-2"/>
          <w:sz w:val="28"/>
        </w:rPr>
        <w:t xml:space="preserve"> </w:t>
      </w:r>
      <w:r w:rsidRPr="00D07551">
        <w:rPr>
          <w:rFonts w:ascii="Georgia" w:hAnsi="Georgia"/>
          <w:sz w:val="28"/>
        </w:rPr>
        <w:t>en derecho.</w:t>
      </w:r>
    </w:p>
    <w:p w14:paraId="6E2DB73E" w14:textId="6ADBA5E1" w:rsidR="00A7543D" w:rsidRPr="00D07551" w:rsidRDefault="00A7543D" w:rsidP="003F67E0">
      <w:pPr>
        <w:pStyle w:val="Textoindependiente"/>
        <w:spacing w:before="1" w:line="360" w:lineRule="auto"/>
        <w:ind w:right="121"/>
        <w:rPr>
          <w:rFonts w:ascii="Georgia" w:hAnsi="Georgia"/>
          <w:sz w:val="28"/>
        </w:rPr>
      </w:pPr>
    </w:p>
    <w:p w14:paraId="37CC4C1C" w14:textId="206EB475" w:rsidR="0014623C" w:rsidRPr="00D07551" w:rsidRDefault="0014623C" w:rsidP="0009739B">
      <w:pPr>
        <w:widowControl/>
        <w:overflowPunct/>
        <w:autoSpaceDE/>
        <w:autoSpaceDN/>
        <w:adjustRightInd/>
        <w:jc w:val="both"/>
        <w:textAlignment w:val="baseline"/>
        <w:rPr>
          <w:rFonts w:ascii="Georgia" w:hAnsi="Georgia" w:cs="Segoe UI"/>
          <w:color w:val="0000FF"/>
          <w:kern w:val="0"/>
          <w:sz w:val="28"/>
          <w:szCs w:val="28"/>
          <w:lang w:val="es-CO" w:eastAsia="es-CO"/>
        </w:rPr>
      </w:pPr>
    </w:p>
    <w:p w14:paraId="6E5365A5" w14:textId="77777777" w:rsidR="0009739B" w:rsidRPr="0009739B" w:rsidRDefault="0009739B" w:rsidP="0009739B">
      <w:pPr>
        <w:widowControl/>
        <w:overflowPunct/>
        <w:autoSpaceDE/>
        <w:autoSpaceDN/>
        <w:adjustRightInd/>
        <w:jc w:val="center"/>
        <w:textAlignment w:val="baseline"/>
        <w:rPr>
          <w:rFonts w:ascii="Segoe UI" w:hAnsi="Segoe UI" w:cs="Segoe UI"/>
          <w:kern w:val="0"/>
          <w:sz w:val="18"/>
          <w:szCs w:val="18"/>
          <w:lang w:val="es-CO" w:eastAsia="es-CO"/>
        </w:rPr>
      </w:pPr>
      <w:r w:rsidRPr="0009739B">
        <w:rPr>
          <w:rFonts w:ascii="Georgia" w:hAnsi="Georgia" w:cs="Segoe UI"/>
          <w:b/>
          <w:bCs/>
          <w:kern w:val="0"/>
          <w:sz w:val="28"/>
          <w:szCs w:val="28"/>
          <w:lang w:eastAsia="es-CO"/>
        </w:rPr>
        <w:t>Notifíquese y Cúmplase</w:t>
      </w:r>
      <w:r w:rsidRPr="0009739B">
        <w:rPr>
          <w:rFonts w:ascii="Georgia" w:hAnsi="Georgia" w:cs="Segoe UI"/>
          <w:kern w:val="0"/>
          <w:sz w:val="28"/>
          <w:szCs w:val="28"/>
          <w:lang w:val="es-CO" w:eastAsia="es-CO"/>
        </w:rPr>
        <w:t> </w:t>
      </w:r>
    </w:p>
    <w:p w14:paraId="106F6FCB" w14:textId="77777777" w:rsidR="0009739B" w:rsidRPr="0009739B" w:rsidRDefault="0009739B" w:rsidP="0009739B">
      <w:pPr>
        <w:widowControl/>
        <w:overflowPunct/>
        <w:autoSpaceDE/>
        <w:autoSpaceDN/>
        <w:adjustRightInd/>
        <w:textAlignment w:val="baseline"/>
        <w:rPr>
          <w:rFonts w:ascii="Segoe UI" w:hAnsi="Segoe UI" w:cs="Segoe UI"/>
          <w:kern w:val="0"/>
          <w:sz w:val="18"/>
          <w:szCs w:val="18"/>
          <w:lang w:val="es-CO" w:eastAsia="es-CO"/>
        </w:rPr>
      </w:pPr>
      <w:r w:rsidRPr="0009739B">
        <w:rPr>
          <w:rFonts w:ascii="Georgia" w:hAnsi="Georgia" w:cs="Segoe UI"/>
          <w:kern w:val="0"/>
          <w:sz w:val="28"/>
          <w:szCs w:val="28"/>
          <w:lang w:val="es-CO" w:eastAsia="es-CO"/>
        </w:rPr>
        <w:t> </w:t>
      </w:r>
    </w:p>
    <w:p w14:paraId="1E20742C" w14:textId="77777777" w:rsidR="0009739B" w:rsidRPr="0009739B" w:rsidRDefault="0009739B" w:rsidP="0009739B">
      <w:pPr>
        <w:widowControl/>
        <w:overflowPunct/>
        <w:autoSpaceDE/>
        <w:autoSpaceDN/>
        <w:adjustRightInd/>
        <w:textAlignment w:val="baseline"/>
        <w:rPr>
          <w:rFonts w:ascii="Segoe UI" w:hAnsi="Segoe UI" w:cs="Segoe UI"/>
          <w:kern w:val="0"/>
          <w:sz w:val="18"/>
          <w:szCs w:val="18"/>
          <w:lang w:val="es-CO" w:eastAsia="es-CO"/>
        </w:rPr>
      </w:pPr>
      <w:r w:rsidRPr="0009739B">
        <w:rPr>
          <w:rFonts w:ascii="Georgia" w:hAnsi="Georgia" w:cs="Segoe UI"/>
          <w:kern w:val="0"/>
          <w:sz w:val="28"/>
          <w:szCs w:val="28"/>
          <w:lang w:val="es-CO" w:eastAsia="es-CO"/>
        </w:rPr>
        <w:t> </w:t>
      </w:r>
    </w:p>
    <w:p w14:paraId="5E158304" w14:textId="1CDEACB7" w:rsidR="0009739B" w:rsidRDefault="0009739B" w:rsidP="0009739B">
      <w:pPr>
        <w:widowControl/>
        <w:overflowPunct/>
        <w:autoSpaceDE/>
        <w:autoSpaceDN/>
        <w:adjustRightInd/>
        <w:textAlignment w:val="baseline"/>
        <w:rPr>
          <w:rFonts w:ascii="Georgia" w:hAnsi="Georgia" w:cs="Segoe UI"/>
          <w:kern w:val="0"/>
          <w:sz w:val="28"/>
          <w:szCs w:val="28"/>
          <w:lang w:val="es-CO" w:eastAsia="es-CO"/>
        </w:rPr>
      </w:pPr>
      <w:r w:rsidRPr="0009739B">
        <w:rPr>
          <w:rFonts w:ascii="Georgia" w:hAnsi="Georgia" w:cs="Segoe UI"/>
          <w:kern w:val="0"/>
          <w:sz w:val="28"/>
          <w:szCs w:val="28"/>
          <w:lang w:val="es-CO" w:eastAsia="es-CO"/>
        </w:rPr>
        <w:t> </w:t>
      </w:r>
    </w:p>
    <w:p w14:paraId="67F9AC87" w14:textId="705CA629" w:rsidR="0047784A" w:rsidRDefault="0047784A" w:rsidP="0009739B">
      <w:pPr>
        <w:widowControl/>
        <w:overflowPunct/>
        <w:autoSpaceDE/>
        <w:autoSpaceDN/>
        <w:adjustRightInd/>
        <w:textAlignment w:val="baseline"/>
        <w:rPr>
          <w:rFonts w:ascii="Segoe UI" w:hAnsi="Segoe UI" w:cs="Segoe UI"/>
          <w:kern w:val="0"/>
          <w:sz w:val="18"/>
          <w:szCs w:val="18"/>
          <w:lang w:val="es-CO" w:eastAsia="es-CO"/>
        </w:rPr>
      </w:pPr>
    </w:p>
    <w:p w14:paraId="2D5F5B0C" w14:textId="77777777" w:rsidR="0047784A" w:rsidRPr="0009739B" w:rsidRDefault="0047784A" w:rsidP="0009739B">
      <w:pPr>
        <w:widowControl/>
        <w:overflowPunct/>
        <w:autoSpaceDE/>
        <w:autoSpaceDN/>
        <w:adjustRightInd/>
        <w:textAlignment w:val="baseline"/>
        <w:rPr>
          <w:rFonts w:ascii="Segoe UI" w:hAnsi="Segoe UI" w:cs="Segoe UI"/>
          <w:kern w:val="0"/>
          <w:sz w:val="18"/>
          <w:szCs w:val="18"/>
          <w:lang w:val="es-CO" w:eastAsia="es-CO"/>
        </w:rPr>
      </w:pPr>
    </w:p>
    <w:p w14:paraId="7A5011C8" w14:textId="77777777" w:rsidR="0009739B" w:rsidRPr="0009739B" w:rsidRDefault="0009739B" w:rsidP="0009739B">
      <w:pPr>
        <w:widowControl/>
        <w:overflowPunct/>
        <w:autoSpaceDE/>
        <w:autoSpaceDN/>
        <w:adjustRightInd/>
        <w:jc w:val="center"/>
        <w:textAlignment w:val="baseline"/>
        <w:rPr>
          <w:rFonts w:ascii="Segoe UI" w:hAnsi="Segoe UI" w:cs="Segoe UI"/>
          <w:kern w:val="0"/>
          <w:sz w:val="18"/>
          <w:szCs w:val="18"/>
          <w:lang w:val="es-CO" w:eastAsia="es-CO"/>
        </w:rPr>
      </w:pPr>
      <w:r w:rsidRPr="0009739B">
        <w:rPr>
          <w:rFonts w:ascii="Georgia" w:hAnsi="Georgia" w:cs="Segoe UI"/>
          <w:b/>
          <w:bCs/>
          <w:kern w:val="0"/>
          <w:sz w:val="28"/>
          <w:szCs w:val="28"/>
          <w:lang w:eastAsia="es-CO"/>
        </w:rPr>
        <w:lastRenderedPageBreak/>
        <w:t>CARLOS MAURICIO GARCÍA BARAJAS.</w:t>
      </w:r>
      <w:r w:rsidRPr="0009739B">
        <w:rPr>
          <w:rFonts w:ascii="Georgia" w:hAnsi="Georgia" w:cs="Segoe UI"/>
          <w:kern w:val="0"/>
          <w:sz w:val="28"/>
          <w:szCs w:val="28"/>
          <w:lang w:val="es-CO" w:eastAsia="es-CO"/>
        </w:rPr>
        <w:t> </w:t>
      </w:r>
    </w:p>
    <w:p w14:paraId="6CC723FC" w14:textId="5244EE2B" w:rsidR="0009739B" w:rsidRDefault="0009739B" w:rsidP="0009739B">
      <w:pPr>
        <w:widowControl/>
        <w:overflowPunct/>
        <w:autoSpaceDE/>
        <w:autoSpaceDN/>
        <w:adjustRightInd/>
        <w:jc w:val="center"/>
        <w:textAlignment w:val="baseline"/>
        <w:rPr>
          <w:rFonts w:ascii="Georgia" w:hAnsi="Georgia" w:cs="Segoe UI"/>
          <w:kern w:val="0"/>
          <w:sz w:val="28"/>
          <w:szCs w:val="28"/>
          <w:lang w:val="es-CO" w:eastAsia="es-CO"/>
        </w:rPr>
      </w:pPr>
      <w:r w:rsidRPr="0009739B">
        <w:rPr>
          <w:rFonts w:ascii="Georgia" w:hAnsi="Georgia" w:cs="Segoe UI"/>
          <w:b/>
          <w:bCs/>
          <w:kern w:val="0"/>
          <w:sz w:val="28"/>
          <w:szCs w:val="28"/>
          <w:lang w:eastAsia="es-CO"/>
        </w:rPr>
        <w:t>Magistrado</w:t>
      </w:r>
      <w:r w:rsidRPr="0009739B">
        <w:rPr>
          <w:rFonts w:ascii="Georgia" w:hAnsi="Georgia" w:cs="Segoe UI"/>
          <w:kern w:val="0"/>
          <w:sz w:val="28"/>
          <w:szCs w:val="28"/>
          <w:lang w:val="es-CO" w:eastAsia="es-CO"/>
        </w:rPr>
        <w:t> </w:t>
      </w:r>
    </w:p>
    <w:p w14:paraId="3971BA91" w14:textId="77777777" w:rsidR="00256B80" w:rsidRPr="0009739B" w:rsidRDefault="00256B80" w:rsidP="0009739B">
      <w:pPr>
        <w:widowControl/>
        <w:overflowPunct/>
        <w:autoSpaceDE/>
        <w:autoSpaceDN/>
        <w:adjustRightInd/>
        <w:jc w:val="center"/>
        <w:textAlignment w:val="baseline"/>
        <w:rPr>
          <w:rFonts w:ascii="Segoe UI" w:hAnsi="Segoe UI" w:cs="Segoe UI"/>
          <w:kern w:val="0"/>
          <w:sz w:val="18"/>
          <w:szCs w:val="18"/>
          <w:lang w:val="es-CO" w:eastAsia="es-CO"/>
        </w:rPr>
      </w:pPr>
    </w:p>
    <w:p w14:paraId="58803107" w14:textId="77777777" w:rsidR="0087536D" w:rsidRDefault="0087536D" w:rsidP="0009739B">
      <w:pPr>
        <w:widowControl/>
        <w:overflowPunct/>
        <w:autoSpaceDE/>
        <w:autoSpaceDN/>
        <w:adjustRightInd/>
        <w:jc w:val="center"/>
        <w:textAlignment w:val="baseline"/>
        <w:rPr>
          <w:kern w:val="0"/>
          <w:sz w:val="28"/>
          <w:szCs w:val="28"/>
          <w:lang w:val="es-CO" w:eastAsia="es-CO"/>
        </w:rPr>
      </w:pPr>
    </w:p>
    <w:p w14:paraId="2E2293A8" w14:textId="77777777" w:rsidR="0087536D" w:rsidRDefault="0087536D" w:rsidP="0009739B">
      <w:pPr>
        <w:widowControl/>
        <w:overflowPunct/>
        <w:autoSpaceDE/>
        <w:autoSpaceDN/>
        <w:adjustRightInd/>
        <w:jc w:val="center"/>
        <w:textAlignment w:val="baseline"/>
        <w:rPr>
          <w:kern w:val="0"/>
          <w:sz w:val="28"/>
          <w:szCs w:val="28"/>
          <w:lang w:val="es-CO" w:eastAsia="es-CO"/>
        </w:rPr>
      </w:pPr>
    </w:p>
    <w:p w14:paraId="2EBC5DFA" w14:textId="48E5ACCA" w:rsidR="0009739B" w:rsidRPr="0009739B" w:rsidRDefault="0009739B" w:rsidP="0009739B">
      <w:pPr>
        <w:widowControl/>
        <w:overflowPunct/>
        <w:autoSpaceDE/>
        <w:autoSpaceDN/>
        <w:adjustRightInd/>
        <w:jc w:val="center"/>
        <w:textAlignment w:val="baseline"/>
        <w:rPr>
          <w:rFonts w:ascii="Segoe UI" w:hAnsi="Segoe UI" w:cs="Segoe UI"/>
          <w:kern w:val="0"/>
          <w:sz w:val="18"/>
          <w:szCs w:val="18"/>
          <w:lang w:val="es-CO" w:eastAsia="es-CO"/>
        </w:rPr>
      </w:pPr>
      <w:r w:rsidRPr="0009739B">
        <w:rPr>
          <w:kern w:val="0"/>
          <w:sz w:val="28"/>
          <w:szCs w:val="28"/>
          <w:lang w:val="es-CO" w:eastAsia="es-CO"/>
        </w:rPr>
        <w:t> </w:t>
      </w:r>
      <w:r w:rsidRPr="0009739B">
        <w:rPr>
          <w:rFonts w:ascii="Georgia" w:hAnsi="Georgia" w:cs="Segoe UI"/>
          <w:kern w:val="0"/>
          <w:sz w:val="28"/>
          <w:szCs w:val="28"/>
          <w:lang w:val="es-CO" w:eastAsia="es-CO"/>
        </w:rPr>
        <w:t> </w:t>
      </w:r>
    </w:p>
    <w:p w14:paraId="0B6E1B29" w14:textId="77777777" w:rsidR="0009739B" w:rsidRPr="0009739B" w:rsidRDefault="0009739B" w:rsidP="0009739B">
      <w:pPr>
        <w:widowControl/>
        <w:overflowPunct/>
        <w:autoSpaceDE/>
        <w:autoSpaceDN/>
        <w:adjustRightInd/>
        <w:ind w:left="300" w:right="300"/>
        <w:jc w:val="center"/>
        <w:textAlignment w:val="baseline"/>
        <w:rPr>
          <w:rFonts w:ascii="Segoe UI" w:hAnsi="Segoe UI" w:cs="Segoe UI"/>
          <w:kern w:val="0"/>
          <w:sz w:val="18"/>
          <w:szCs w:val="18"/>
          <w:lang w:val="es-CO" w:eastAsia="es-CO"/>
        </w:rPr>
      </w:pPr>
      <w:r w:rsidRPr="0009739B">
        <w:rPr>
          <w:rFonts w:ascii="Segoe UI" w:hAnsi="Segoe UI" w:cs="Segoe UI"/>
          <w:kern w:val="0"/>
          <w:sz w:val="18"/>
          <w:szCs w:val="18"/>
          <w:lang w:val="es-CO" w:eastAsia="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tblGrid>
      <w:tr w:rsidR="0009739B" w:rsidRPr="0009739B" w14:paraId="27CFBD61" w14:textId="77777777" w:rsidTr="00050D20">
        <w:trPr>
          <w:trHeight w:val="300"/>
          <w:jc w:val="center"/>
        </w:trPr>
        <w:tc>
          <w:tcPr>
            <w:tcW w:w="4815" w:type="dxa"/>
            <w:tcBorders>
              <w:top w:val="single" w:sz="6" w:space="0" w:color="000000"/>
              <w:left w:val="single" w:sz="6" w:space="0" w:color="000000"/>
              <w:bottom w:val="nil"/>
              <w:right w:val="single" w:sz="6" w:space="0" w:color="000000"/>
            </w:tcBorders>
            <w:shd w:val="clear" w:color="auto" w:fill="auto"/>
            <w:hideMark/>
          </w:tcPr>
          <w:p w14:paraId="1A14B77C" w14:textId="77777777" w:rsidR="0009739B" w:rsidRPr="0009739B" w:rsidRDefault="0009739B" w:rsidP="0009739B">
            <w:pPr>
              <w:widowControl/>
              <w:overflowPunct/>
              <w:autoSpaceDE/>
              <w:autoSpaceDN/>
              <w:adjustRightInd/>
              <w:ind w:left="45" w:right="45"/>
              <w:jc w:val="center"/>
              <w:textAlignment w:val="baseline"/>
              <w:divId w:val="474569991"/>
              <w:rPr>
                <w:kern w:val="0"/>
                <w:sz w:val="24"/>
                <w:szCs w:val="24"/>
                <w:lang w:val="es-CO" w:eastAsia="es-CO"/>
              </w:rPr>
            </w:pPr>
            <w:r w:rsidRPr="0009739B">
              <w:rPr>
                <w:rFonts w:ascii="Georgia" w:hAnsi="Georgia"/>
                <w:kern w:val="0"/>
                <w:sz w:val="22"/>
                <w:szCs w:val="22"/>
                <w:lang w:eastAsia="es-CO"/>
              </w:rPr>
              <w:t>LA PROVIDENCIA ANTERIOR</w:t>
            </w:r>
            <w:r w:rsidRPr="0009739B">
              <w:rPr>
                <w:kern w:val="0"/>
                <w:sz w:val="22"/>
                <w:szCs w:val="22"/>
                <w:lang w:val="es-CO" w:eastAsia="es-CO"/>
              </w:rPr>
              <w:t>  </w:t>
            </w:r>
            <w:r w:rsidRPr="0009739B">
              <w:rPr>
                <w:rFonts w:ascii="Georgia" w:hAnsi="Georgia"/>
                <w:kern w:val="0"/>
                <w:sz w:val="22"/>
                <w:szCs w:val="22"/>
                <w:lang w:val="es-CO" w:eastAsia="es-CO"/>
              </w:rPr>
              <w:t> </w:t>
            </w:r>
          </w:p>
        </w:tc>
      </w:tr>
      <w:tr w:rsidR="0009739B" w:rsidRPr="0009739B" w14:paraId="27BB140D" w14:textId="77777777" w:rsidTr="00050D20">
        <w:trPr>
          <w:trHeight w:val="300"/>
          <w:jc w:val="center"/>
        </w:trPr>
        <w:tc>
          <w:tcPr>
            <w:tcW w:w="4815" w:type="dxa"/>
            <w:tcBorders>
              <w:top w:val="nil"/>
              <w:left w:val="single" w:sz="6" w:space="0" w:color="000000"/>
              <w:bottom w:val="nil"/>
              <w:right w:val="single" w:sz="6" w:space="0" w:color="000000"/>
            </w:tcBorders>
            <w:shd w:val="clear" w:color="auto" w:fill="auto"/>
            <w:hideMark/>
          </w:tcPr>
          <w:p w14:paraId="67A107F4" w14:textId="77777777" w:rsidR="0009739B" w:rsidRPr="0009739B" w:rsidRDefault="0009739B" w:rsidP="0009739B">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eastAsia="es-CO"/>
              </w:rPr>
              <w:t>SE NOTIFICÓ POR ESTADO DEL DÍA</w:t>
            </w:r>
            <w:r w:rsidRPr="0009739B">
              <w:rPr>
                <w:kern w:val="0"/>
                <w:sz w:val="22"/>
                <w:szCs w:val="22"/>
                <w:lang w:val="es-CO" w:eastAsia="es-CO"/>
              </w:rPr>
              <w:t>  </w:t>
            </w:r>
            <w:r w:rsidRPr="0009739B">
              <w:rPr>
                <w:rFonts w:ascii="Georgia" w:hAnsi="Georgia"/>
                <w:kern w:val="0"/>
                <w:sz w:val="22"/>
                <w:szCs w:val="22"/>
                <w:lang w:val="es-CO" w:eastAsia="es-CO"/>
              </w:rPr>
              <w:t> </w:t>
            </w:r>
          </w:p>
        </w:tc>
      </w:tr>
      <w:tr w:rsidR="0009739B" w:rsidRPr="0009739B" w14:paraId="069CF1BC" w14:textId="77777777" w:rsidTr="00050D20">
        <w:trPr>
          <w:trHeight w:val="300"/>
          <w:jc w:val="center"/>
        </w:trPr>
        <w:tc>
          <w:tcPr>
            <w:tcW w:w="4815" w:type="dxa"/>
            <w:tcBorders>
              <w:top w:val="nil"/>
              <w:left w:val="single" w:sz="6" w:space="0" w:color="000000"/>
              <w:bottom w:val="nil"/>
              <w:right w:val="single" w:sz="6" w:space="0" w:color="000000"/>
            </w:tcBorders>
            <w:shd w:val="clear" w:color="auto" w:fill="auto"/>
            <w:hideMark/>
          </w:tcPr>
          <w:p w14:paraId="4EFD0C97" w14:textId="63F0BE87" w:rsidR="0009739B" w:rsidRPr="0009739B" w:rsidRDefault="009C442E" w:rsidP="0009739B">
            <w:pPr>
              <w:widowControl/>
              <w:overflowPunct/>
              <w:autoSpaceDE/>
              <w:autoSpaceDN/>
              <w:adjustRightInd/>
              <w:ind w:left="45" w:right="45"/>
              <w:jc w:val="center"/>
              <w:textAlignment w:val="baseline"/>
              <w:rPr>
                <w:kern w:val="0"/>
                <w:sz w:val="24"/>
                <w:szCs w:val="24"/>
                <w:lang w:val="es-CO" w:eastAsia="es-CO"/>
              </w:rPr>
            </w:pPr>
            <w:r w:rsidRPr="009C442E">
              <w:rPr>
                <w:rFonts w:ascii="Georgia" w:hAnsi="Georgia"/>
                <w:i/>
                <w:iCs/>
                <w:kern w:val="0"/>
                <w:sz w:val="22"/>
                <w:szCs w:val="22"/>
                <w:lang w:eastAsia="es-CO"/>
              </w:rPr>
              <w:t>28-11</w:t>
            </w:r>
            <w:r w:rsidR="0087536D">
              <w:rPr>
                <w:rFonts w:ascii="Georgia" w:hAnsi="Georgia"/>
                <w:i/>
                <w:iCs/>
                <w:kern w:val="0"/>
                <w:sz w:val="22"/>
                <w:szCs w:val="22"/>
                <w:lang w:eastAsia="es-CO"/>
              </w:rPr>
              <w:t>-</w:t>
            </w:r>
            <w:r w:rsidR="0009739B" w:rsidRPr="0009739B">
              <w:rPr>
                <w:rFonts w:ascii="Georgia" w:hAnsi="Georgia"/>
                <w:i/>
                <w:iCs/>
                <w:kern w:val="0"/>
                <w:sz w:val="22"/>
                <w:szCs w:val="22"/>
                <w:lang w:eastAsia="es-CO"/>
              </w:rPr>
              <w:t>2024</w:t>
            </w:r>
            <w:r w:rsidR="0009739B" w:rsidRPr="0009739B">
              <w:rPr>
                <w:kern w:val="0"/>
                <w:sz w:val="22"/>
                <w:szCs w:val="22"/>
                <w:lang w:val="es-CO" w:eastAsia="es-CO"/>
              </w:rPr>
              <w:t>  </w:t>
            </w:r>
            <w:r w:rsidR="0009739B" w:rsidRPr="0009739B">
              <w:rPr>
                <w:rFonts w:ascii="Georgia" w:hAnsi="Georgia"/>
                <w:kern w:val="0"/>
                <w:sz w:val="22"/>
                <w:szCs w:val="22"/>
                <w:lang w:val="es-CO" w:eastAsia="es-CO"/>
              </w:rPr>
              <w:t> </w:t>
            </w:r>
          </w:p>
          <w:p w14:paraId="5CD8DCD6" w14:textId="77777777" w:rsidR="0009739B" w:rsidRPr="0009739B" w:rsidRDefault="0009739B" w:rsidP="0009739B">
            <w:pPr>
              <w:widowControl/>
              <w:overflowPunct/>
              <w:autoSpaceDE/>
              <w:autoSpaceDN/>
              <w:adjustRightInd/>
              <w:ind w:left="45" w:right="45"/>
              <w:jc w:val="center"/>
              <w:textAlignment w:val="baseline"/>
              <w:rPr>
                <w:kern w:val="0"/>
                <w:sz w:val="24"/>
                <w:szCs w:val="24"/>
                <w:lang w:val="es-CO" w:eastAsia="es-CO"/>
              </w:rPr>
            </w:pPr>
            <w:r w:rsidRPr="0009739B">
              <w:rPr>
                <w:kern w:val="0"/>
                <w:sz w:val="22"/>
                <w:szCs w:val="22"/>
                <w:lang w:val="es-CO" w:eastAsia="es-CO"/>
              </w:rPr>
              <w:t>  </w:t>
            </w:r>
            <w:r w:rsidRPr="0009739B">
              <w:rPr>
                <w:rFonts w:ascii="Georgia" w:hAnsi="Georgia"/>
                <w:kern w:val="0"/>
                <w:sz w:val="22"/>
                <w:szCs w:val="22"/>
                <w:lang w:val="es-CO" w:eastAsia="es-CO"/>
              </w:rPr>
              <w:t> </w:t>
            </w:r>
          </w:p>
        </w:tc>
      </w:tr>
      <w:tr w:rsidR="0009739B" w:rsidRPr="0009739B" w14:paraId="694C2DB4" w14:textId="77777777" w:rsidTr="00050D20">
        <w:trPr>
          <w:trHeight w:val="300"/>
          <w:jc w:val="center"/>
        </w:trPr>
        <w:tc>
          <w:tcPr>
            <w:tcW w:w="4815" w:type="dxa"/>
            <w:tcBorders>
              <w:top w:val="nil"/>
              <w:left w:val="single" w:sz="6" w:space="0" w:color="000000"/>
              <w:bottom w:val="nil"/>
              <w:right w:val="single" w:sz="6" w:space="0" w:color="000000"/>
            </w:tcBorders>
            <w:shd w:val="clear" w:color="auto" w:fill="auto"/>
            <w:hideMark/>
          </w:tcPr>
          <w:p w14:paraId="4DF273AA" w14:textId="77777777" w:rsidR="0009739B" w:rsidRPr="0009739B" w:rsidRDefault="0009739B" w:rsidP="0009739B">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eastAsia="es-CO"/>
              </w:rPr>
              <w:t>CÉSAR AUGUSTO GRACIA LONDOÑO</w:t>
            </w:r>
            <w:r w:rsidRPr="0009739B">
              <w:rPr>
                <w:kern w:val="0"/>
                <w:sz w:val="22"/>
                <w:szCs w:val="22"/>
                <w:lang w:val="es-CO" w:eastAsia="es-CO"/>
              </w:rPr>
              <w:t>  </w:t>
            </w:r>
            <w:r w:rsidRPr="0009739B">
              <w:rPr>
                <w:rFonts w:ascii="Georgia" w:hAnsi="Georgia"/>
                <w:kern w:val="0"/>
                <w:sz w:val="22"/>
                <w:szCs w:val="22"/>
                <w:lang w:val="es-CO" w:eastAsia="es-CO"/>
              </w:rPr>
              <w:t> </w:t>
            </w:r>
          </w:p>
        </w:tc>
      </w:tr>
      <w:tr w:rsidR="0009739B" w:rsidRPr="0009739B" w14:paraId="5F82DE1F" w14:textId="77777777" w:rsidTr="00050D20">
        <w:trPr>
          <w:trHeight w:val="300"/>
          <w:jc w:val="center"/>
        </w:trPr>
        <w:tc>
          <w:tcPr>
            <w:tcW w:w="4815" w:type="dxa"/>
            <w:tcBorders>
              <w:top w:val="nil"/>
              <w:left w:val="single" w:sz="6" w:space="0" w:color="000000"/>
              <w:bottom w:val="single" w:sz="6" w:space="0" w:color="000000"/>
              <w:right w:val="single" w:sz="6" w:space="0" w:color="000000"/>
            </w:tcBorders>
            <w:shd w:val="clear" w:color="auto" w:fill="auto"/>
            <w:hideMark/>
          </w:tcPr>
          <w:p w14:paraId="2A823047" w14:textId="77777777" w:rsidR="0009739B" w:rsidRPr="0009739B" w:rsidRDefault="0009739B" w:rsidP="0009739B">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val="pt-BR" w:eastAsia="es-CO"/>
              </w:rPr>
              <w:t>S E C R E T A R I O</w:t>
            </w:r>
            <w:r w:rsidRPr="0009739B">
              <w:rPr>
                <w:kern w:val="0"/>
                <w:sz w:val="22"/>
                <w:szCs w:val="22"/>
                <w:lang w:val="es-CO" w:eastAsia="es-CO"/>
              </w:rPr>
              <w:t>  </w:t>
            </w:r>
            <w:r w:rsidRPr="0009739B">
              <w:rPr>
                <w:rFonts w:ascii="Georgia" w:hAnsi="Georgia"/>
                <w:kern w:val="0"/>
                <w:sz w:val="22"/>
                <w:szCs w:val="22"/>
                <w:lang w:val="es-CO" w:eastAsia="es-CO"/>
              </w:rPr>
              <w:t> </w:t>
            </w:r>
          </w:p>
        </w:tc>
      </w:tr>
    </w:tbl>
    <w:p w14:paraId="2BC54619" w14:textId="263057B6" w:rsidR="000310AD" w:rsidRPr="00050D20" w:rsidRDefault="0009739B" w:rsidP="00050D20">
      <w:pPr>
        <w:widowControl/>
        <w:overflowPunct/>
        <w:autoSpaceDE/>
        <w:autoSpaceDN/>
        <w:adjustRightInd/>
        <w:jc w:val="both"/>
        <w:textAlignment w:val="baseline"/>
        <w:rPr>
          <w:rFonts w:ascii="Segoe UI" w:hAnsi="Segoe UI" w:cs="Segoe UI"/>
          <w:kern w:val="0"/>
          <w:sz w:val="18"/>
          <w:szCs w:val="18"/>
          <w:lang w:val="es-CO" w:eastAsia="es-CO"/>
        </w:rPr>
      </w:pPr>
      <w:r w:rsidRPr="0009739B">
        <w:rPr>
          <w:kern w:val="0"/>
          <w:sz w:val="28"/>
          <w:szCs w:val="28"/>
          <w:lang w:val="es-CO" w:eastAsia="es-CO"/>
        </w:rPr>
        <w:t>  </w:t>
      </w:r>
    </w:p>
    <w:sectPr w:rsidR="000310AD" w:rsidRPr="00050D20" w:rsidSect="006D1E60">
      <w:headerReference w:type="even" r:id="rId14"/>
      <w:headerReference w:type="default" r:id="rId15"/>
      <w:headerReference w:type="first" r:id="rId16"/>
      <w:pgSz w:w="12242" w:h="18722" w:code="14"/>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7847A" w14:textId="77777777" w:rsidR="00D81D9F" w:rsidRDefault="00D81D9F" w:rsidP="0080223D">
      <w:r>
        <w:separator/>
      </w:r>
    </w:p>
  </w:endnote>
  <w:endnote w:type="continuationSeparator" w:id="0">
    <w:p w14:paraId="2F7C466A" w14:textId="77777777" w:rsidR="00D81D9F" w:rsidRDefault="00D81D9F" w:rsidP="0080223D">
      <w:r>
        <w:continuationSeparator/>
      </w:r>
    </w:p>
  </w:endnote>
  <w:endnote w:type="continuationNotice" w:id="1">
    <w:p w14:paraId="799F766A" w14:textId="77777777" w:rsidR="00D81D9F" w:rsidRDefault="00D8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811C" w14:textId="77777777" w:rsidR="00D81D9F" w:rsidRDefault="00D81D9F" w:rsidP="0080223D">
      <w:r>
        <w:separator/>
      </w:r>
    </w:p>
  </w:footnote>
  <w:footnote w:type="continuationSeparator" w:id="0">
    <w:p w14:paraId="217E100B" w14:textId="77777777" w:rsidR="00D81D9F" w:rsidRDefault="00D81D9F" w:rsidP="0080223D">
      <w:r>
        <w:continuationSeparator/>
      </w:r>
    </w:p>
  </w:footnote>
  <w:footnote w:type="continuationNotice" w:id="1">
    <w:p w14:paraId="62D964A3" w14:textId="77777777" w:rsidR="00D81D9F" w:rsidRDefault="00D81D9F"/>
  </w:footnote>
  <w:footnote w:id="2">
    <w:p w14:paraId="5680DF40" w14:textId="77317703"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Pr="00507319">
        <w:rPr>
          <w:rFonts w:ascii="Georgia" w:hAnsi="Georgia"/>
          <w:sz w:val="16"/>
          <w:szCs w:val="16"/>
          <w:lang w:val="es-MX"/>
        </w:rPr>
        <w:t>Cuaderno 1 instancia, archivo 49</w:t>
      </w:r>
    </w:p>
  </w:footnote>
  <w:footnote w:id="3">
    <w:p w14:paraId="55CBA2CB" w14:textId="010AB2DD"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006</w:t>
      </w:r>
    </w:p>
  </w:footnote>
  <w:footnote w:id="4">
    <w:p w14:paraId="4B387505" w14:textId="0390A9FA"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007, 020, 021, 022</w:t>
      </w:r>
    </w:p>
  </w:footnote>
  <w:footnote w:id="5">
    <w:p w14:paraId="2DC821BC" w14:textId="5808CF98"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24</w:t>
      </w:r>
    </w:p>
  </w:footnote>
  <w:footnote w:id="6">
    <w:p w14:paraId="24B3F93E" w14:textId="725A6251"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26</w:t>
      </w:r>
    </w:p>
  </w:footnote>
  <w:footnote w:id="7">
    <w:p w14:paraId="7FF2F426" w14:textId="25A33B19"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029</w:t>
      </w:r>
    </w:p>
  </w:footnote>
  <w:footnote w:id="8">
    <w:p w14:paraId="4418CC9D" w14:textId="12181D70"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037</w:t>
      </w:r>
    </w:p>
  </w:footnote>
  <w:footnote w:id="9">
    <w:p w14:paraId="608E3C7F" w14:textId="2AD8ED18"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 archivo 042</w:t>
      </w:r>
    </w:p>
  </w:footnote>
  <w:footnote w:id="10">
    <w:p w14:paraId="7EE7E76A" w14:textId="216E7F80"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w:t>
      </w:r>
      <w:r w:rsidR="00567A77" w:rsidRPr="00507319">
        <w:rPr>
          <w:rFonts w:ascii="Georgia" w:hAnsi="Georgia"/>
          <w:sz w:val="16"/>
          <w:szCs w:val="16"/>
          <w:lang w:val="es-MX"/>
        </w:rPr>
        <w:t xml:space="preserve"> </w:t>
      </w:r>
      <w:r w:rsidRPr="00507319">
        <w:rPr>
          <w:rFonts w:ascii="Georgia" w:hAnsi="Georgia"/>
          <w:sz w:val="16"/>
          <w:szCs w:val="16"/>
          <w:lang w:val="es-MX"/>
        </w:rPr>
        <w:t>archivo 044</w:t>
      </w:r>
    </w:p>
  </w:footnote>
  <w:footnote w:id="11">
    <w:p w14:paraId="191CA151" w14:textId="66074976"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w:t>
      </w:r>
      <w:r w:rsidR="00567A77" w:rsidRPr="00507319">
        <w:rPr>
          <w:rFonts w:ascii="Georgia" w:hAnsi="Georgia"/>
          <w:sz w:val="16"/>
          <w:szCs w:val="16"/>
          <w:lang w:val="es-MX"/>
        </w:rPr>
        <w:t xml:space="preserve"> </w:t>
      </w:r>
      <w:r w:rsidRPr="00507319">
        <w:rPr>
          <w:rFonts w:ascii="Georgia" w:hAnsi="Georgia"/>
          <w:sz w:val="16"/>
          <w:szCs w:val="16"/>
          <w:lang w:val="es-MX"/>
        </w:rPr>
        <w:t>archivo 048</w:t>
      </w:r>
    </w:p>
  </w:footnote>
  <w:footnote w:id="12">
    <w:p w14:paraId="38CA63F7" w14:textId="3E781F71"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567A77" w:rsidRPr="00507319">
        <w:rPr>
          <w:rFonts w:ascii="Georgia" w:hAnsi="Georgia"/>
          <w:sz w:val="16"/>
          <w:szCs w:val="16"/>
          <w:lang w:val="es-MX"/>
        </w:rPr>
        <w:t>Ibid.</w:t>
      </w:r>
      <w:r w:rsidRPr="00507319">
        <w:rPr>
          <w:rFonts w:ascii="Georgia" w:hAnsi="Georgia"/>
          <w:sz w:val="16"/>
          <w:szCs w:val="16"/>
          <w:lang w:val="es-MX"/>
        </w:rPr>
        <w:t>,</w:t>
      </w:r>
      <w:r w:rsidR="00567A77" w:rsidRPr="00507319">
        <w:rPr>
          <w:rFonts w:ascii="Georgia" w:hAnsi="Georgia"/>
          <w:sz w:val="16"/>
          <w:szCs w:val="16"/>
          <w:lang w:val="es-MX"/>
        </w:rPr>
        <w:t xml:space="preserve"> </w:t>
      </w:r>
      <w:r w:rsidRPr="00507319">
        <w:rPr>
          <w:rFonts w:ascii="Georgia" w:hAnsi="Georgia"/>
          <w:sz w:val="16"/>
          <w:szCs w:val="16"/>
          <w:lang w:val="es-MX"/>
        </w:rPr>
        <w:t>archivo 049</w:t>
      </w:r>
    </w:p>
  </w:footnote>
  <w:footnote w:id="13">
    <w:p w14:paraId="731F559F" w14:textId="2993E168" w:rsidR="00C63298" w:rsidRPr="00507319" w:rsidRDefault="00C63298"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w:t>
      </w:r>
      <w:r w:rsidR="00906DCF" w:rsidRPr="00507319">
        <w:rPr>
          <w:rFonts w:ascii="Georgia" w:hAnsi="Georgia"/>
          <w:sz w:val="16"/>
          <w:szCs w:val="16"/>
          <w:lang w:val="es-MX"/>
        </w:rPr>
        <w:t>Ibid.</w:t>
      </w:r>
      <w:r w:rsidRPr="00507319">
        <w:rPr>
          <w:rFonts w:ascii="Georgia" w:hAnsi="Georgia"/>
          <w:sz w:val="16"/>
          <w:szCs w:val="16"/>
          <w:lang w:val="es-MX"/>
        </w:rPr>
        <w:t>,</w:t>
      </w:r>
      <w:r w:rsidR="00906DCF" w:rsidRPr="00507319">
        <w:rPr>
          <w:rFonts w:ascii="Georgia" w:hAnsi="Georgia"/>
          <w:sz w:val="16"/>
          <w:szCs w:val="16"/>
          <w:lang w:val="es-MX"/>
        </w:rPr>
        <w:t xml:space="preserve"> </w:t>
      </w:r>
      <w:r w:rsidRPr="00507319">
        <w:rPr>
          <w:rFonts w:ascii="Georgia" w:hAnsi="Georgia"/>
          <w:sz w:val="16"/>
          <w:szCs w:val="16"/>
          <w:lang w:val="es-MX"/>
        </w:rPr>
        <w:t>archivo 050</w:t>
      </w:r>
    </w:p>
  </w:footnote>
  <w:footnote w:id="14">
    <w:p w14:paraId="3DC74E21" w14:textId="77777777" w:rsidR="00C63298" w:rsidRPr="00507319" w:rsidRDefault="00C63298" w:rsidP="00507319">
      <w:pPr>
        <w:tabs>
          <w:tab w:val="left" w:pos="678"/>
        </w:tabs>
        <w:spacing w:before="78"/>
        <w:ind w:right="59"/>
        <w:jc w:val="both"/>
        <w:rPr>
          <w:rFonts w:ascii="Georgia" w:hAnsi="Georgia"/>
          <w:sz w:val="16"/>
          <w:szCs w:val="16"/>
        </w:rPr>
      </w:pPr>
      <w:r w:rsidRPr="00507319">
        <w:rPr>
          <w:rStyle w:val="Refdenotaalpie"/>
          <w:rFonts w:ascii="Georgia" w:hAnsi="Georgia"/>
          <w:sz w:val="16"/>
          <w:szCs w:val="16"/>
        </w:rPr>
        <w:footnoteRef/>
      </w:r>
      <w:r w:rsidRPr="00507319">
        <w:rPr>
          <w:rFonts w:ascii="Georgia" w:hAnsi="Georgia"/>
          <w:sz w:val="16"/>
          <w:szCs w:val="16"/>
        </w:rPr>
        <w:t xml:space="preserve"> Cfr</w:t>
      </w:r>
      <w:r w:rsidRPr="00507319">
        <w:rPr>
          <w:rFonts w:ascii="Georgia" w:hAnsi="Georgia"/>
          <w:b/>
          <w:sz w:val="16"/>
          <w:szCs w:val="16"/>
        </w:rPr>
        <w:t>.</w:t>
      </w:r>
      <w:r w:rsidRPr="00507319">
        <w:rPr>
          <w:rFonts w:ascii="Georgia" w:hAnsi="Georgia"/>
          <w:b/>
          <w:spacing w:val="1"/>
          <w:sz w:val="16"/>
          <w:szCs w:val="16"/>
        </w:rPr>
        <w:t xml:space="preserve"> </w:t>
      </w:r>
      <w:r w:rsidRPr="00507319">
        <w:rPr>
          <w:rFonts w:ascii="Georgia" w:hAnsi="Georgia"/>
          <w:b/>
          <w:sz w:val="16"/>
          <w:szCs w:val="16"/>
        </w:rPr>
        <w:t>(i)</w:t>
      </w:r>
      <w:r w:rsidRPr="00507319">
        <w:rPr>
          <w:rFonts w:ascii="Georgia" w:hAnsi="Georgia"/>
          <w:b/>
          <w:spacing w:val="1"/>
          <w:sz w:val="16"/>
          <w:szCs w:val="16"/>
        </w:rPr>
        <w:t xml:space="preserve"> </w:t>
      </w:r>
      <w:r w:rsidRPr="00507319">
        <w:rPr>
          <w:rFonts w:ascii="Georgia" w:hAnsi="Georgia"/>
          <w:sz w:val="16"/>
          <w:szCs w:val="16"/>
        </w:rPr>
        <w:t>Tribunal</w:t>
      </w:r>
      <w:r w:rsidRPr="00507319">
        <w:rPr>
          <w:rFonts w:ascii="Georgia" w:hAnsi="Georgia"/>
          <w:spacing w:val="1"/>
          <w:sz w:val="16"/>
          <w:szCs w:val="16"/>
        </w:rPr>
        <w:t xml:space="preserve"> </w:t>
      </w:r>
      <w:r w:rsidRPr="00507319">
        <w:rPr>
          <w:rFonts w:ascii="Georgia" w:hAnsi="Georgia"/>
          <w:sz w:val="16"/>
          <w:szCs w:val="16"/>
        </w:rPr>
        <w:t>Superior</w:t>
      </w:r>
      <w:r w:rsidRPr="00507319">
        <w:rPr>
          <w:rFonts w:ascii="Georgia" w:hAnsi="Georgia"/>
          <w:spacing w:val="1"/>
          <w:sz w:val="16"/>
          <w:szCs w:val="16"/>
        </w:rPr>
        <w:t xml:space="preserve"> </w:t>
      </w:r>
      <w:r w:rsidRPr="00507319">
        <w:rPr>
          <w:rFonts w:ascii="Georgia" w:hAnsi="Georgia"/>
          <w:sz w:val="16"/>
          <w:szCs w:val="16"/>
        </w:rPr>
        <w:t>de</w:t>
      </w:r>
      <w:r w:rsidRPr="00507319">
        <w:rPr>
          <w:rFonts w:ascii="Georgia" w:hAnsi="Georgia"/>
          <w:spacing w:val="1"/>
          <w:sz w:val="16"/>
          <w:szCs w:val="16"/>
        </w:rPr>
        <w:t xml:space="preserve"> </w:t>
      </w:r>
      <w:r w:rsidRPr="00507319">
        <w:rPr>
          <w:rFonts w:ascii="Georgia" w:hAnsi="Georgia"/>
          <w:sz w:val="16"/>
          <w:szCs w:val="16"/>
        </w:rPr>
        <w:t>Pereira.</w:t>
      </w:r>
      <w:r w:rsidRPr="00507319">
        <w:rPr>
          <w:rFonts w:ascii="Georgia" w:hAnsi="Georgia"/>
          <w:spacing w:val="1"/>
          <w:sz w:val="16"/>
          <w:szCs w:val="16"/>
        </w:rPr>
        <w:t xml:space="preserve"> </w:t>
      </w:r>
      <w:r w:rsidRPr="00507319">
        <w:rPr>
          <w:rFonts w:ascii="Georgia" w:hAnsi="Georgia"/>
          <w:sz w:val="16"/>
          <w:szCs w:val="16"/>
        </w:rPr>
        <w:t>Sala</w:t>
      </w:r>
      <w:r w:rsidRPr="00507319">
        <w:rPr>
          <w:rFonts w:ascii="Georgia" w:hAnsi="Georgia"/>
          <w:spacing w:val="1"/>
          <w:sz w:val="16"/>
          <w:szCs w:val="16"/>
        </w:rPr>
        <w:t xml:space="preserve"> </w:t>
      </w:r>
      <w:r w:rsidRPr="00507319">
        <w:rPr>
          <w:rFonts w:ascii="Georgia" w:hAnsi="Georgia"/>
          <w:sz w:val="16"/>
          <w:szCs w:val="16"/>
        </w:rPr>
        <w:t>Civil</w:t>
      </w:r>
      <w:r w:rsidRPr="00507319">
        <w:rPr>
          <w:rFonts w:ascii="Georgia" w:hAnsi="Georgia"/>
          <w:spacing w:val="1"/>
          <w:sz w:val="16"/>
          <w:szCs w:val="16"/>
        </w:rPr>
        <w:t xml:space="preserve"> </w:t>
      </w:r>
      <w:r w:rsidRPr="00507319">
        <w:rPr>
          <w:rFonts w:ascii="Georgia" w:hAnsi="Georgia"/>
          <w:sz w:val="16"/>
          <w:szCs w:val="16"/>
        </w:rPr>
        <w:t>Familia.</w:t>
      </w:r>
      <w:r w:rsidRPr="00507319">
        <w:rPr>
          <w:rFonts w:ascii="Georgia" w:hAnsi="Georgia"/>
          <w:spacing w:val="1"/>
          <w:sz w:val="16"/>
          <w:szCs w:val="16"/>
        </w:rPr>
        <w:t xml:space="preserve"> </w:t>
      </w:r>
      <w:r w:rsidRPr="00507319">
        <w:rPr>
          <w:rFonts w:ascii="Georgia" w:hAnsi="Georgia"/>
          <w:sz w:val="16"/>
          <w:szCs w:val="16"/>
        </w:rPr>
        <w:t>Decisión</w:t>
      </w:r>
      <w:r w:rsidRPr="00507319">
        <w:rPr>
          <w:rFonts w:ascii="Georgia" w:hAnsi="Georgia"/>
          <w:spacing w:val="1"/>
          <w:sz w:val="16"/>
          <w:szCs w:val="16"/>
        </w:rPr>
        <w:t xml:space="preserve"> </w:t>
      </w:r>
      <w:r w:rsidRPr="00507319">
        <w:rPr>
          <w:rFonts w:ascii="Georgia" w:hAnsi="Georgia"/>
          <w:sz w:val="16"/>
          <w:szCs w:val="16"/>
        </w:rPr>
        <w:t>del</w:t>
      </w:r>
      <w:r w:rsidRPr="00507319">
        <w:rPr>
          <w:rFonts w:ascii="Georgia" w:hAnsi="Georgia"/>
          <w:spacing w:val="1"/>
          <w:sz w:val="16"/>
          <w:szCs w:val="16"/>
        </w:rPr>
        <w:t xml:space="preserve"> </w:t>
      </w:r>
      <w:r w:rsidRPr="00507319">
        <w:rPr>
          <w:rFonts w:ascii="Georgia" w:hAnsi="Georgia"/>
          <w:sz w:val="16"/>
          <w:szCs w:val="16"/>
        </w:rPr>
        <w:t>junio</w:t>
      </w:r>
      <w:r w:rsidRPr="00507319">
        <w:rPr>
          <w:rFonts w:ascii="Georgia" w:hAnsi="Georgia"/>
          <w:spacing w:val="1"/>
          <w:sz w:val="16"/>
          <w:szCs w:val="16"/>
        </w:rPr>
        <w:t xml:space="preserve"> </w:t>
      </w:r>
      <w:r w:rsidRPr="00507319">
        <w:rPr>
          <w:rFonts w:ascii="Georgia" w:hAnsi="Georgia"/>
          <w:sz w:val="16"/>
          <w:szCs w:val="16"/>
        </w:rPr>
        <w:t>18</w:t>
      </w:r>
      <w:r w:rsidRPr="00507319">
        <w:rPr>
          <w:rFonts w:ascii="Georgia" w:hAnsi="Georgia"/>
          <w:spacing w:val="1"/>
          <w:sz w:val="16"/>
          <w:szCs w:val="16"/>
        </w:rPr>
        <w:t xml:space="preserve"> </w:t>
      </w:r>
      <w:r w:rsidRPr="00507319">
        <w:rPr>
          <w:rFonts w:ascii="Georgia" w:hAnsi="Georgia"/>
          <w:sz w:val="16"/>
          <w:szCs w:val="16"/>
        </w:rPr>
        <w:t>de</w:t>
      </w:r>
      <w:r w:rsidRPr="00507319">
        <w:rPr>
          <w:rFonts w:ascii="Georgia" w:hAnsi="Georgia"/>
          <w:spacing w:val="1"/>
          <w:sz w:val="16"/>
          <w:szCs w:val="16"/>
        </w:rPr>
        <w:t xml:space="preserve"> </w:t>
      </w:r>
      <w:r w:rsidRPr="00507319">
        <w:rPr>
          <w:rFonts w:ascii="Georgia" w:hAnsi="Georgia"/>
          <w:sz w:val="16"/>
          <w:szCs w:val="16"/>
        </w:rPr>
        <w:t>2021.</w:t>
      </w:r>
      <w:r w:rsidRPr="00507319">
        <w:rPr>
          <w:rFonts w:ascii="Georgia" w:hAnsi="Georgia"/>
          <w:spacing w:val="1"/>
          <w:sz w:val="16"/>
          <w:szCs w:val="16"/>
        </w:rPr>
        <w:t xml:space="preserve"> </w:t>
      </w:r>
      <w:r w:rsidRPr="00507319">
        <w:rPr>
          <w:rFonts w:ascii="Georgia" w:hAnsi="Georgia"/>
          <w:sz w:val="16"/>
          <w:szCs w:val="16"/>
        </w:rPr>
        <w:t>Rad.</w:t>
      </w:r>
      <w:r w:rsidRPr="00507319">
        <w:rPr>
          <w:rFonts w:ascii="Georgia" w:hAnsi="Georgia"/>
          <w:spacing w:val="1"/>
          <w:sz w:val="16"/>
          <w:szCs w:val="16"/>
        </w:rPr>
        <w:t xml:space="preserve"> </w:t>
      </w:r>
      <w:r w:rsidRPr="00507319">
        <w:rPr>
          <w:rFonts w:ascii="Georgia" w:hAnsi="Georgia"/>
          <w:sz w:val="16"/>
          <w:szCs w:val="16"/>
        </w:rPr>
        <w:t>66001310300120130029401. M.P. Carlos Mauricio García Barjas. Notificado en estado electrónico del día 21 del</w:t>
      </w:r>
      <w:r w:rsidRPr="00507319">
        <w:rPr>
          <w:rFonts w:ascii="Georgia" w:hAnsi="Georgia"/>
          <w:spacing w:val="1"/>
          <w:sz w:val="16"/>
          <w:szCs w:val="16"/>
        </w:rPr>
        <w:t xml:space="preserve"> </w:t>
      </w:r>
      <w:r w:rsidRPr="00507319">
        <w:rPr>
          <w:rFonts w:ascii="Georgia" w:hAnsi="Georgia"/>
          <w:sz w:val="16"/>
          <w:szCs w:val="16"/>
        </w:rPr>
        <w:t xml:space="preserve">mismo mes. </w:t>
      </w:r>
      <w:r w:rsidRPr="00507319">
        <w:rPr>
          <w:rFonts w:ascii="Georgia" w:hAnsi="Georgia"/>
          <w:b/>
          <w:sz w:val="16"/>
          <w:szCs w:val="16"/>
        </w:rPr>
        <w:t>(</w:t>
      </w:r>
      <w:proofErr w:type="spellStart"/>
      <w:r w:rsidRPr="00507319">
        <w:rPr>
          <w:rFonts w:ascii="Georgia" w:hAnsi="Georgia"/>
          <w:b/>
          <w:sz w:val="16"/>
          <w:szCs w:val="16"/>
        </w:rPr>
        <w:t>ii</w:t>
      </w:r>
      <w:proofErr w:type="spellEnd"/>
      <w:r w:rsidRPr="00507319">
        <w:rPr>
          <w:rFonts w:ascii="Georgia" w:hAnsi="Georgia"/>
          <w:b/>
          <w:sz w:val="16"/>
          <w:szCs w:val="16"/>
        </w:rPr>
        <w:t xml:space="preserve">) </w:t>
      </w:r>
      <w:r w:rsidRPr="00507319">
        <w:rPr>
          <w:rFonts w:ascii="Georgia" w:hAnsi="Georgia"/>
          <w:sz w:val="16"/>
          <w:szCs w:val="16"/>
        </w:rPr>
        <w:t xml:space="preserve">FORERO Silva, Jorge. El Recurso de Apelación y la Pretensión </w:t>
      </w:r>
      <w:proofErr w:type="spellStart"/>
      <w:r w:rsidRPr="00507319">
        <w:rPr>
          <w:rFonts w:ascii="Georgia" w:hAnsi="Georgia"/>
          <w:sz w:val="16"/>
          <w:szCs w:val="16"/>
        </w:rPr>
        <w:t>impugnaticia</w:t>
      </w:r>
      <w:proofErr w:type="spellEnd"/>
      <w:r w:rsidRPr="00507319">
        <w:rPr>
          <w:rFonts w:ascii="Georgia" w:hAnsi="Georgia"/>
          <w:sz w:val="16"/>
          <w:szCs w:val="16"/>
        </w:rPr>
        <w:t>. Revista del Instituto</w:t>
      </w:r>
      <w:r w:rsidRPr="00507319">
        <w:rPr>
          <w:rFonts w:ascii="Georgia" w:hAnsi="Georgia"/>
          <w:spacing w:val="1"/>
          <w:sz w:val="16"/>
          <w:szCs w:val="16"/>
        </w:rPr>
        <w:t xml:space="preserve"> </w:t>
      </w:r>
      <w:r w:rsidRPr="00507319">
        <w:rPr>
          <w:rFonts w:ascii="Georgia" w:hAnsi="Georgia"/>
          <w:sz w:val="16"/>
          <w:szCs w:val="16"/>
        </w:rPr>
        <w:t>Colombiano</w:t>
      </w:r>
      <w:r w:rsidRPr="00507319">
        <w:rPr>
          <w:rFonts w:ascii="Georgia" w:hAnsi="Georgia"/>
          <w:spacing w:val="-2"/>
          <w:sz w:val="16"/>
          <w:szCs w:val="16"/>
        </w:rPr>
        <w:t xml:space="preserve"> </w:t>
      </w:r>
      <w:r w:rsidRPr="00507319">
        <w:rPr>
          <w:rFonts w:ascii="Georgia" w:hAnsi="Georgia"/>
          <w:sz w:val="16"/>
          <w:szCs w:val="16"/>
        </w:rPr>
        <w:t>de</w:t>
      </w:r>
      <w:r w:rsidRPr="00507319">
        <w:rPr>
          <w:rFonts w:ascii="Georgia" w:hAnsi="Georgia"/>
          <w:spacing w:val="-1"/>
          <w:sz w:val="16"/>
          <w:szCs w:val="16"/>
        </w:rPr>
        <w:t xml:space="preserve"> </w:t>
      </w:r>
      <w:r w:rsidRPr="00507319">
        <w:rPr>
          <w:rFonts w:ascii="Georgia" w:hAnsi="Georgia"/>
          <w:sz w:val="16"/>
          <w:szCs w:val="16"/>
        </w:rPr>
        <w:t>Derecho</w:t>
      </w:r>
      <w:r w:rsidRPr="00507319">
        <w:rPr>
          <w:rFonts w:ascii="Georgia" w:hAnsi="Georgia"/>
          <w:spacing w:val="-1"/>
          <w:sz w:val="16"/>
          <w:szCs w:val="16"/>
        </w:rPr>
        <w:t xml:space="preserve"> </w:t>
      </w:r>
      <w:r w:rsidRPr="00507319">
        <w:rPr>
          <w:rFonts w:ascii="Georgia" w:hAnsi="Georgia"/>
          <w:sz w:val="16"/>
          <w:szCs w:val="16"/>
        </w:rPr>
        <w:t>Procesal</w:t>
      </w:r>
      <w:r w:rsidRPr="00507319">
        <w:rPr>
          <w:rFonts w:ascii="Georgia" w:hAnsi="Georgia"/>
          <w:spacing w:val="1"/>
          <w:sz w:val="16"/>
          <w:szCs w:val="16"/>
        </w:rPr>
        <w:t xml:space="preserve"> </w:t>
      </w:r>
      <w:r w:rsidRPr="00507319">
        <w:rPr>
          <w:rFonts w:ascii="Georgia" w:hAnsi="Georgia"/>
          <w:sz w:val="16"/>
          <w:szCs w:val="16"/>
        </w:rPr>
        <w:t>No.</w:t>
      </w:r>
      <w:r w:rsidRPr="00507319">
        <w:rPr>
          <w:rFonts w:ascii="Georgia" w:hAnsi="Georgia"/>
          <w:spacing w:val="-1"/>
          <w:sz w:val="16"/>
          <w:szCs w:val="16"/>
        </w:rPr>
        <w:t xml:space="preserve"> </w:t>
      </w:r>
      <w:r w:rsidRPr="00507319">
        <w:rPr>
          <w:rFonts w:ascii="Georgia" w:hAnsi="Georgia"/>
          <w:sz w:val="16"/>
          <w:szCs w:val="16"/>
        </w:rPr>
        <w:t>43.</w:t>
      </w:r>
    </w:p>
    <w:p w14:paraId="220D220E" w14:textId="77777777" w:rsidR="00C63298" w:rsidRPr="00507319" w:rsidRDefault="00C63298" w:rsidP="00507319">
      <w:pPr>
        <w:pStyle w:val="Textonotapie"/>
        <w:jc w:val="both"/>
        <w:rPr>
          <w:rFonts w:ascii="Georgia" w:hAnsi="Georgia"/>
          <w:sz w:val="16"/>
          <w:szCs w:val="16"/>
          <w:lang w:val="es-CO"/>
        </w:rPr>
      </w:pPr>
    </w:p>
  </w:footnote>
  <w:footnote w:id="15">
    <w:p w14:paraId="3F338196" w14:textId="50849343" w:rsidR="006206BB" w:rsidRPr="00507319" w:rsidRDefault="006206BB" w:rsidP="00507319">
      <w:pPr>
        <w:pStyle w:val="Textonotapie"/>
        <w:jc w:val="both"/>
        <w:rPr>
          <w:rFonts w:ascii="Georgia" w:hAnsi="Georgia"/>
          <w:sz w:val="16"/>
          <w:szCs w:val="16"/>
          <w:lang w:val="es-CO"/>
        </w:rPr>
      </w:pPr>
      <w:r w:rsidRPr="00507319">
        <w:rPr>
          <w:rStyle w:val="Refdenotaalpie"/>
          <w:rFonts w:ascii="Georgia" w:hAnsi="Georgia"/>
          <w:sz w:val="16"/>
          <w:szCs w:val="16"/>
        </w:rPr>
        <w:footnoteRef/>
      </w:r>
      <w:r w:rsidRPr="00507319">
        <w:rPr>
          <w:rFonts w:ascii="Georgia" w:hAnsi="Georgia"/>
          <w:sz w:val="16"/>
          <w:szCs w:val="16"/>
        </w:rPr>
        <w:t xml:space="preserve"> A la fecha la señora ROSALBA GONZALEZ DE RAMIREZ por intermedio de sus guardadores FERNANDO RAMÍREZ GONZÁLEZ y ALVARO RAMÍREZ GONZÁLEZ, no han sido notificados legalmente.</w:t>
      </w:r>
    </w:p>
  </w:footnote>
  <w:footnote w:id="16">
    <w:p w14:paraId="1D93189E" w14:textId="2F4111D5" w:rsidR="006206BB" w:rsidRPr="00507319" w:rsidRDefault="006206BB" w:rsidP="00507319">
      <w:pPr>
        <w:pStyle w:val="Textonotapie"/>
        <w:jc w:val="both"/>
        <w:rPr>
          <w:rFonts w:ascii="Georgia" w:hAnsi="Georgia"/>
          <w:sz w:val="16"/>
          <w:szCs w:val="16"/>
          <w:lang w:val="es-CO"/>
        </w:rPr>
      </w:pPr>
      <w:r w:rsidRPr="00507319">
        <w:rPr>
          <w:rStyle w:val="Refdenotaalpie"/>
          <w:rFonts w:ascii="Georgia" w:hAnsi="Georgia"/>
          <w:sz w:val="16"/>
          <w:szCs w:val="16"/>
        </w:rPr>
        <w:footnoteRef/>
      </w:r>
      <w:r w:rsidRPr="00507319">
        <w:rPr>
          <w:rFonts w:ascii="Georgia" w:hAnsi="Georgia"/>
          <w:sz w:val="16"/>
          <w:szCs w:val="16"/>
        </w:rPr>
        <w:t xml:space="preserve"> no se practicó en legal forma la notificación del auto admisorio a la demandada, teniendo en cuenta que al ser </w:t>
      </w:r>
      <w:proofErr w:type="gramStart"/>
      <w:r w:rsidRPr="00507319">
        <w:rPr>
          <w:rFonts w:ascii="Georgia" w:hAnsi="Georgia"/>
          <w:sz w:val="16"/>
          <w:szCs w:val="16"/>
        </w:rPr>
        <w:t>declarada  en</w:t>
      </w:r>
      <w:proofErr w:type="gramEnd"/>
      <w:r w:rsidRPr="00507319">
        <w:rPr>
          <w:rFonts w:ascii="Georgia" w:hAnsi="Georgia"/>
          <w:sz w:val="16"/>
          <w:szCs w:val="16"/>
        </w:rPr>
        <w:t xml:space="preserve"> interdicción judicial por discapacidad mental absoluta, su representación legal estaba en cabeza de los guardadores designados señores FERNANDO y ALVARO RAMIREZ GONZALEZ, con quienes como se dijo, en su condición de tales no fueron </w:t>
      </w:r>
      <w:proofErr w:type="spellStart"/>
      <w:r w:rsidRPr="00507319">
        <w:rPr>
          <w:rFonts w:ascii="Georgia" w:hAnsi="Georgia"/>
          <w:sz w:val="16"/>
          <w:szCs w:val="16"/>
        </w:rPr>
        <w:t>enterados</w:t>
      </w:r>
      <w:proofErr w:type="spellEnd"/>
      <w:r w:rsidRPr="00507319">
        <w:rPr>
          <w:rFonts w:ascii="Georgia" w:hAnsi="Georgia"/>
          <w:sz w:val="16"/>
          <w:szCs w:val="16"/>
        </w:rPr>
        <w:t xml:space="preserve"> del proveído que le dio inicio a la presente acción.</w:t>
      </w:r>
    </w:p>
  </w:footnote>
  <w:footnote w:id="17">
    <w:p w14:paraId="4100D3A1" w14:textId="1B9EEB2C" w:rsidR="00A4165B" w:rsidRPr="00507319" w:rsidRDefault="00A4165B" w:rsidP="00507319">
      <w:pPr>
        <w:pStyle w:val="Textonotapie"/>
        <w:jc w:val="both"/>
        <w:rPr>
          <w:rFonts w:ascii="Georgia" w:hAnsi="Georgia"/>
          <w:sz w:val="16"/>
          <w:szCs w:val="16"/>
          <w:lang w:val="es-CO"/>
        </w:rPr>
      </w:pPr>
      <w:r w:rsidRPr="00507319">
        <w:rPr>
          <w:rStyle w:val="Refdenotaalpie"/>
          <w:rFonts w:ascii="Georgia" w:hAnsi="Georgia"/>
          <w:sz w:val="16"/>
          <w:szCs w:val="16"/>
        </w:rPr>
        <w:footnoteRef/>
      </w:r>
      <w:r w:rsidRPr="00507319">
        <w:rPr>
          <w:rFonts w:ascii="Georgia" w:hAnsi="Georgia"/>
          <w:sz w:val="16"/>
          <w:szCs w:val="16"/>
        </w:rPr>
        <w:t xml:space="preserve"> CSJ. AC3425-2023</w:t>
      </w:r>
    </w:p>
  </w:footnote>
  <w:footnote w:id="18">
    <w:p w14:paraId="686AD55F" w14:textId="77777777" w:rsidR="007A6F0F" w:rsidRPr="00507319" w:rsidRDefault="007A6F0F"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“Por medio de la cual se establece el régimen para el ejercicio de la capacidad legal de las personas con discapacidad mayores de edad”.</w:t>
      </w:r>
    </w:p>
  </w:footnote>
  <w:footnote w:id="19">
    <w:p w14:paraId="773EE506" w14:textId="77777777" w:rsidR="00507319" w:rsidRPr="00507319" w:rsidRDefault="00507319"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Disponible en: </w:t>
      </w:r>
      <w:hyperlink r:id="rId1" w:history="1">
        <w:r w:rsidRPr="00507319">
          <w:rPr>
            <w:rStyle w:val="Hipervnculo"/>
            <w:rFonts w:ascii="Georgia" w:hAnsi="Georgia"/>
            <w:sz w:val="16"/>
            <w:szCs w:val="16"/>
          </w:rPr>
          <w:t>https://consultaprocesos.ramajudicial.gov.co/Procesos/NumeroRadicacion</w:t>
        </w:r>
      </w:hyperlink>
      <w:r w:rsidRPr="00507319">
        <w:rPr>
          <w:rFonts w:ascii="Georgia" w:hAnsi="Georgia"/>
          <w:sz w:val="16"/>
          <w:szCs w:val="16"/>
        </w:rPr>
        <w:t xml:space="preserve"> [Consultado el 05-11-2024]</w:t>
      </w:r>
    </w:p>
  </w:footnote>
  <w:footnote w:id="20">
    <w:p w14:paraId="65A5ABA0" w14:textId="41D40546" w:rsidR="00507319" w:rsidRPr="00807AFC" w:rsidRDefault="00507319" w:rsidP="00507319">
      <w:pPr>
        <w:pStyle w:val="Textonotapie"/>
        <w:jc w:val="both"/>
        <w:rPr>
          <w:rFonts w:ascii="Georgia" w:hAnsi="Georgia"/>
          <w:sz w:val="16"/>
          <w:szCs w:val="16"/>
          <w:lang w:val="es-MX"/>
        </w:rPr>
      </w:pPr>
      <w:r w:rsidRPr="00507319">
        <w:rPr>
          <w:rStyle w:val="Refdenotaalpie"/>
          <w:rFonts w:ascii="Georgia" w:hAnsi="Georgia"/>
          <w:sz w:val="16"/>
          <w:szCs w:val="16"/>
        </w:rPr>
        <w:footnoteRef/>
      </w:r>
      <w:r w:rsidRPr="00507319">
        <w:rPr>
          <w:rFonts w:ascii="Georgia" w:hAnsi="Georgia"/>
          <w:sz w:val="16"/>
          <w:szCs w:val="16"/>
        </w:rPr>
        <w:t xml:space="preserve"> Disponible en: </w:t>
      </w:r>
      <w:hyperlink r:id="rId2" w:history="1">
        <w:r w:rsidRPr="00507319">
          <w:rPr>
            <w:rStyle w:val="Hipervnculo"/>
            <w:rFonts w:ascii="Georgia" w:hAnsi="Georgia"/>
            <w:sz w:val="16"/>
            <w:szCs w:val="16"/>
          </w:rPr>
          <w:t>https://portalhistorico.ramajudicial.gov.co/documents/36542893/173772748/2017-00305.pdf</w:t>
        </w:r>
      </w:hyperlink>
      <w:r w:rsidRPr="00507319">
        <w:rPr>
          <w:rFonts w:ascii="Georgia" w:hAnsi="Georgia"/>
          <w:sz w:val="16"/>
          <w:szCs w:val="16"/>
        </w:rPr>
        <w:t xml:space="preserve"> [Consultado el 05-11-2024] </w:t>
      </w:r>
      <w:r>
        <w:rPr>
          <w:rFonts w:ascii="Georgia" w:hAnsi="Georgia"/>
          <w:sz w:val="16"/>
          <w:szCs w:val="16"/>
        </w:rPr>
        <w:t xml:space="preserve">Se dispuso </w:t>
      </w:r>
      <w:r w:rsidRPr="00507319">
        <w:rPr>
          <w:rFonts w:ascii="Georgia" w:hAnsi="Georgia"/>
          <w:sz w:val="16"/>
          <w:szCs w:val="16"/>
        </w:rPr>
        <w:t>la citación de ”los señores ROSALBA GONZÁLEZ DE RAMÍREZ, FERNANDO RAMÍREZ GONZÁLEZ y ÁLVARO RAMÍREZ GONZALEZ, para que dentro del término de diez (10) días, contados a partir del día siguiente a la notificación de la presente decisión, informen al juzgado, por el medio digital dispuesto para ello, si ROSALBA GONZÁLEZ DE RAMÍREZ declarada en interdicción, requiere la adjudicación judicial de apoyo, en caso positivo, indiquen quién es la persona de apoyo idónea y especifiquen concretamente los actos jurídicos con apoyo que requiere, teniendo en cuenta para ello los preceptos que consagra la Ley 1996 de 2019</w:t>
      </w:r>
      <w:r>
        <w:rPr>
          <w:rFonts w:ascii="Georgia" w:hAnsi="Georgia"/>
          <w:sz w:val="16"/>
          <w:szCs w:val="16"/>
          <w:lang w:val="es-MX"/>
        </w:rPr>
        <w:t>”.</w:t>
      </w:r>
    </w:p>
  </w:footnote>
  <w:footnote w:id="21">
    <w:p w14:paraId="1E340C85" w14:textId="4B7CB9D4" w:rsidR="00C63298" w:rsidRPr="00807AFC" w:rsidRDefault="00C63298">
      <w:pPr>
        <w:pStyle w:val="Textonotapie"/>
        <w:rPr>
          <w:rFonts w:ascii="Georgia" w:hAnsi="Georgia"/>
          <w:sz w:val="16"/>
          <w:szCs w:val="16"/>
          <w:lang w:val="es-MX"/>
        </w:rPr>
      </w:pPr>
      <w:r w:rsidRPr="00807AFC">
        <w:rPr>
          <w:rStyle w:val="Refdenotaalpie"/>
          <w:rFonts w:ascii="Georgia" w:hAnsi="Georgia"/>
          <w:sz w:val="16"/>
          <w:szCs w:val="16"/>
        </w:rPr>
        <w:footnoteRef/>
      </w:r>
      <w:r w:rsidRPr="00807AFC">
        <w:rPr>
          <w:rFonts w:ascii="Georgia" w:hAnsi="Georgia"/>
          <w:sz w:val="16"/>
          <w:szCs w:val="16"/>
        </w:rPr>
        <w:t xml:space="preserve"> </w:t>
      </w:r>
      <w:r w:rsidR="00402BEA" w:rsidRPr="00807AFC">
        <w:rPr>
          <w:rFonts w:ascii="Georgia" w:hAnsi="Georgia"/>
          <w:sz w:val="16"/>
          <w:szCs w:val="16"/>
          <w:lang w:val="es-MX"/>
        </w:rPr>
        <w:t>Ibid.</w:t>
      </w:r>
      <w:r w:rsidRPr="00807AFC">
        <w:rPr>
          <w:rFonts w:ascii="Georgia" w:hAnsi="Georgia"/>
          <w:sz w:val="16"/>
          <w:szCs w:val="16"/>
          <w:lang w:val="es-MX"/>
        </w:rPr>
        <w:t>, archivo 050 pág. 03</w:t>
      </w:r>
    </w:p>
  </w:footnote>
  <w:footnote w:id="22">
    <w:p w14:paraId="76B6F979" w14:textId="6DAA827C" w:rsidR="00BE26D0" w:rsidRPr="00807AFC" w:rsidRDefault="00BE26D0">
      <w:pPr>
        <w:pStyle w:val="Textonotapie"/>
        <w:rPr>
          <w:rFonts w:ascii="Georgia" w:hAnsi="Georgia"/>
          <w:sz w:val="16"/>
          <w:szCs w:val="16"/>
          <w:lang w:val="es-MX"/>
        </w:rPr>
      </w:pPr>
      <w:r w:rsidRPr="00807AFC">
        <w:rPr>
          <w:rStyle w:val="Refdenotaalpie"/>
          <w:rFonts w:ascii="Georgia" w:hAnsi="Georgia"/>
          <w:sz w:val="16"/>
          <w:szCs w:val="16"/>
        </w:rPr>
        <w:footnoteRef/>
      </w:r>
      <w:r w:rsidRPr="00807AFC">
        <w:rPr>
          <w:rFonts w:ascii="Georgia" w:hAnsi="Georgia"/>
          <w:sz w:val="16"/>
          <w:szCs w:val="16"/>
        </w:rPr>
        <w:t xml:space="preserve"> </w:t>
      </w:r>
      <w:r w:rsidR="00402BEA" w:rsidRPr="00807AFC">
        <w:rPr>
          <w:rFonts w:ascii="Georgia" w:hAnsi="Georgia"/>
          <w:sz w:val="16"/>
          <w:szCs w:val="16"/>
          <w:lang w:val="es-MX"/>
        </w:rPr>
        <w:t>Ibid.</w:t>
      </w:r>
      <w:r w:rsidRPr="00807AFC">
        <w:rPr>
          <w:rFonts w:ascii="Georgia" w:hAnsi="Georgia"/>
          <w:sz w:val="16"/>
          <w:szCs w:val="16"/>
          <w:lang w:val="es-MX"/>
        </w:rPr>
        <w:t>, archivo 36</w:t>
      </w:r>
    </w:p>
  </w:footnote>
  <w:footnote w:id="23">
    <w:p w14:paraId="518A584F" w14:textId="3941D11C" w:rsidR="00BE26D0" w:rsidRPr="00807AFC" w:rsidRDefault="00BE26D0">
      <w:pPr>
        <w:pStyle w:val="Textonotapie"/>
        <w:rPr>
          <w:rFonts w:ascii="Georgia" w:hAnsi="Georgia"/>
          <w:sz w:val="16"/>
          <w:szCs w:val="16"/>
          <w:lang w:val="es-MX"/>
        </w:rPr>
      </w:pPr>
      <w:r w:rsidRPr="00807AFC">
        <w:rPr>
          <w:rStyle w:val="Refdenotaalpie"/>
          <w:rFonts w:ascii="Georgia" w:hAnsi="Georgia"/>
          <w:sz w:val="16"/>
          <w:szCs w:val="16"/>
        </w:rPr>
        <w:footnoteRef/>
      </w:r>
      <w:r w:rsidRPr="00807AFC">
        <w:rPr>
          <w:rFonts w:ascii="Georgia" w:hAnsi="Georgia"/>
          <w:sz w:val="16"/>
          <w:szCs w:val="16"/>
        </w:rPr>
        <w:t xml:space="preserve"> </w:t>
      </w:r>
      <w:r w:rsidR="00402BEA" w:rsidRPr="00807AFC">
        <w:rPr>
          <w:rFonts w:ascii="Georgia" w:hAnsi="Georgia"/>
          <w:sz w:val="16"/>
          <w:szCs w:val="16"/>
          <w:lang w:val="es-MX"/>
        </w:rPr>
        <w:t>Ibid.</w:t>
      </w:r>
      <w:r w:rsidRPr="00807AFC">
        <w:rPr>
          <w:rFonts w:ascii="Georgia" w:hAnsi="Georgia"/>
          <w:sz w:val="16"/>
          <w:szCs w:val="16"/>
          <w:lang w:val="es-MX"/>
        </w:rPr>
        <w:t>, archivo 005</w:t>
      </w:r>
    </w:p>
  </w:footnote>
  <w:footnote w:id="24">
    <w:p w14:paraId="0024012B" w14:textId="77777777" w:rsidR="008926A3" w:rsidRPr="00807AFC" w:rsidRDefault="008926A3" w:rsidP="008926A3">
      <w:pPr>
        <w:pStyle w:val="Textonotapie"/>
        <w:rPr>
          <w:rFonts w:ascii="Georgia" w:hAnsi="Georgia"/>
          <w:sz w:val="16"/>
          <w:szCs w:val="16"/>
          <w:lang w:val="es-MX"/>
        </w:rPr>
      </w:pPr>
      <w:r w:rsidRPr="00807AFC">
        <w:rPr>
          <w:rStyle w:val="Refdenotaalpie"/>
          <w:rFonts w:ascii="Georgia" w:hAnsi="Georgia"/>
          <w:sz w:val="16"/>
          <w:szCs w:val="16"/>
        </w:rPr>
        <w:footnoteRef/>
      </w:r>
      <w:r w:rsidRPr="00807AFC">
        <w:rPr>
          <w:rFonts w:ascii="Georgia" w:hAnsi="Georgia"/>
          <w:sz w:val="16"/>
          <w:szCs w:val="16"/>
        </w:rPr>
        <w:t xml:space="preserve"> </w:t>
      </w:r>
      <w:proofErr w:type="spellStart"/>
      <w:r w:rsidRPr="00807AFC">
        <w:rPr>
          <w:rFonts w:ascii="Georgia" w:hAnsi="Georgia"/>
          <w:sz w:val="16"/>
          <w:szCs w:val="16"/>
          <w:lang w:val="es-MX"/>
        </w:rPr>
        <w:t>Ibid</w:t>
      </w:r>
      <w:proofErr w:type="spellEnd"/>
      <w:r w:rsidRPr="00807AFC">
        <w:rPr>
          <w:rFonts w:ascii="Georgia" w:hAnsi="Georgia"/>
          <w:sz w:val="16"/>
          <w:szCs w:val="16"/>
          <w:lang w:val="es-MX"/>
        </w:rPr>
        <w:t xml:space="preserve">, archivo </w:t>
      </w:r>
      <w:proofErr w:type="gramStart"/>
      <w:r w:rsidRPr="00807AFC">
        <w:rPr>
          <w:rFonts w:ascii="Georgia" w:hAnsi="Georgia"/>
          <w:sz w:val="16"/>
          <w:szCs w:val="16"/>
          <w:lang w:val="es-MX"/>
        </w:rPr>
        <w:t>50  pág.</w:t>
      </w:r>
      <w:proofErr w:type="gramEnd"/>
      <w:r w:rsidRPr="00807AFC">
        <w:rPr>
          <w:rFonts w:ascii="Georgia" w:hAnsi="Georgia"/>
          <w:sz w:val="16"/>
          <w:szCs w:val="16"/>
          <w:lang w:val="es-MX"/>
        </w:rPr>
        <w:t xml:space="preserve"> 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63298" w:rsidRDefault="00C63298" w:rsidP="00A249E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F2D8B6" w14:textId="77777777" w:rsidR="00C63298" w:rsidRDefault="00C63298" w:rsidP="00A249E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E7E7" w14:textId="77777777" w:rsidR="00C63298" w:rsidRPr="0042735F" w:rsidRDefault="00C63298" w:rsidP="00A249E3">
    <w:pPr>
      <w:pStyle w:val="Encabezado"/>
      <w:pBdr>
        <w:bottom w:val="single" w:sz="4" w:space="1" w:color="D9D9D9"/>
      </w:pBdr>
      <w:jc w:val="right"/>
      <w:rPr>
        <w:rFonts w:ascii="Century" w:hAnsi="Century"/>
        <w:bCs/>
      </w:rPr>
    </w:pPr>
    <w:r w:rsidRPr="0042735F">
      <w:rPr>
        <w:rFonts w:ascii="Century" w:hAnsi="Century"/>
        <w:spacing w:val="60"/>
      </w:rPr>
      <w:t>Página</w:t>
    </w:r>
    <w:r w:rsidRPr="0042735F">
      <w:rPr>
        <w:rFonts w:ascii="Century" w:hAnsi="Century"/>
      </w:rPr>
      <w:t xml:space="preserve"> | </w:t>
    </w:r>
    <w:r w:rsidRPr="0042735F">
      <w:rPr>
        <w:rFonts w:ascii="Century" w:hAnsi="Century"/>
      </w:rPr>
      <w:fldChar w:fldCharType="begin"/>
    </w:r>
    <w:r w:rsidRPr="0042735F">
      <w:rPr>
        <w:rFonts w:ascii="Century" w:hAnsi="Century"/>
      </w:rPr>
      <w:instrText>PAGE   \* MERGEFORMAT</w:instrText>
    </w:r>
    <w:r w:rsidRPr="0042735F">
      <w:rPr>
        <w:rFonts w:ascii="Century" w:hAnsi="Century"/>
      </w:rPr>
      <w:fldChar w:fldCharType="separate"/>
    </w:r>
    <w:r w:rsidRPr="0042735F">
      <w:rPr>
        <w:rFonts w:ascii="Century" w:hAnsi="Century"/>
        <w:bCs/>
        <w:noProof/>
      </w:rPr>
      <w:t>2</w:t>
    </w:r>
    <w:r w:rsidRPr="0042735F">
      <w:rPr>
        <w:rFonts w:ascii="Century" w:hAnsi="Century"/>
      </w:rPr>
      <w:fldChar w:fldCharType="end"/>
    </w:r>
  </w:p>
  <w:p w14:paraId="1299C43A" w14:textId="77777777" w:rsidR="00C63298" w:rsidRPr="00AB6EE8" w:rsidRDefault="00C6329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4FB7" w14:textId="77777777" w:rsidR="00C63298" w:rsidRPr="00364DE1" w:rsidRDefault="00C63298" w:rsidP="00A249E3">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80223D">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int2:observations>
    <int2:textHash int2:hashCode="BasW47AspxWf7a" int2:id="GBZc6ACl">
      <int2:state int2:type="AugLoop_Text_Critique" int2:value="Rejected"/>
    </int2:textHash>
    <int2:textHash int2:hashCode="U/rzkCMxj+4mMr" int2:id="9tRT2M7s">
      <int2:state int2:type="AugLoop_Text_Critique" int2:value="Rejected"/>
    </int2:textHash>
    <int2:bookmark int2:bookmarkName="_Int_xQzeBhmH" int2:invalidationBookmarkName="" int2:hashCode="kxePrgwrpLLB2z" int2:id="emPEbQAi">
      <int2:state int2:type="AugLoop_Text_Critique" int2:value="Rejected"/>
    </int2:bookmark>
    <int2:bookmark int2:bookmarkName="_Int_8lx8Aq7c" int2:invalidationBookmarkName="" int2:hashCode="fkD9vsycANzwrR" int2:id="24zA4E8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0A3"/>
    <w:multiLevelType w:val="hybridMultilevel"/>
    <w:tmpl w:val="EA346C06"/>
    <w:lvl w:ilvl="0" w:tplc="C12C26A4">
      <w:start w:val="1"/>
      <w:numFmt w:val="decimal"/>
      <w:lvlText w:val="%1-"/>
      <w:lvlJc w:val="left"/>
      <w:pPr>
        <w:ind w:left="765" w:hanging="40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A2E9E"/>
    <w:multiLevelType w:val="hybridMultilevel"/>
    <w:tmpl w:val="8DE62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8B7D28"/>
    <w:multiLevelType w:val="hybridMultilevel"/>
    <w:tmpl w:val="1F5A39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154144"/>
    <w:multiLevelType w:val="hybridMultilevel"/>
    <w:tmpl w:val="8BA482FE"/>
    <w:lvl w:ilvl="0" w:tplc="EF368DD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3D"/>
    <w:rsid w:val="00020BD2"/>
    <w:rsid w:val="000310AD"/>
    <w:rsid w:val="000421D2"/>
    <w:rsid w:val="00050D20"/>
    <w:rsid w:val="0007239A"/>
    <w:rsid w:val="00073400"/>
    <w:rsid w:val="00095876"/>
    <w:rsid w:val="0009739B"/>
    <w:rsid w:val="000A05B8"/>
    <w:rsid w:val="000C3DAA"/>
    <w:rsid w:val="000C6641"/>
    <w:rsid w:val="000D0736"/>
    <w:rsid w:val="000D4FBA"/>
    <w:rsid w:val="000E6729"/>
    <w:rsid w:val="001112F8"/>
    <w:rsid w:val="0014623C"/>
    <w:rsid w:val="00147129"/>
    <w:rsid w:val="00152236"/>
    <w:rsid w:val="00157D77"/>
    <w:rsid w:val="00162527"/>
    <w:rsid w:val="00167EAD"/>
    <w:rsid w:val="001A4CA8"/>
    <w:rsid w:val="001C2645"/>
    <w:rsid w:val="001C7E2D"/>
    <w:rsid w:val="001E33CA"/>
    <w:rsid w:val="001F00FA"/>
    <w:rsid w:val="001F2F6F"/>
    <w:rsid w:val="001F61A1"/>
    <w:rsid w:val="0021251F"/>
    <w:rsid w:val="00212F48"/>
    <w:rsid w:val="00235501"/>
    <w:rsid w:val="00251211"/>
    <w:rsid w:val="00256B80"/>
    <w:rsid w:val="00261EC6"/>
    <w:rsid w:val="00282577"/>
    <w:rsid w:val="002A2596"/>
    <w:rsid w:val="002B0EDC"/>
    <w:rsid w:val="002C5D2C"/>
    <w:rsid w:val="00306B08"/>
    <w:rsid w:val="003072C9"/>
    <w:rsid w:val="0031226A"/>
    <w:rsid w:val="0033761A"/>
    <w:rsid w:val="00345293"/>
    <w:rsid w:val="00365134"/>
    <w:rsid w:val="00393CC5"/>
    <w:rsid w:val="003956DD"/>
    <w:rsid w:val="00395C14"/>
    <w:rsid w:val="003A4066"/>
    <w:rsid w:val="003C4160"/>
    <w:rsid w:val="003E5979"/>
    <w:rsid w:val="003F67E0"/>
    <w:rsid w:val="0040249E"/>
    <w:rsid w:val="00402BEA"/>
    <w:rsid w:val="00404254"/>
    <w:rsid w:val="00406082"/>
    <w:rsid w:val="004074B8"/>
    <w:rsid w:val="00421DB6"/>
    <w:rsid w:val="0042735F"/>
    <w:rsid w:val="00443B41"/>
    <w:rsid w:val="00467DCF"/>
    <w:rsid w:val="00477357"/>
    <w:rsid w:val="0047784A"/>
    <w:rsid w:val="00482950"/>
    <w:rsid w:val="00491534"/>
    <w:rsid w:val="004A5D14"/>
    <w:rsid w:val="004D4674"/>
    <w:rsid w:val="00501516"/>
    <w:rsid w:val="00503004"/>
    <w:rsid w:val="00507319"/>
    <w:rsid w:val="00522F2F"/>
    <w:rsid w:val="0053422B"/>
    <w:rsid w:val="00535D98"/>
    <w:rsid w:val="005504CF"/>
    <w:rsid w:val="00552D64"/>
    <w:rsid w:val="00564AE1"/>
    <w:rsid w:val="00567A77"/>
    <w:rsid w:val="005B53E3"/>
    <w:rsid w:val="005F1354"/>
    <w:rsid w:val="005F421D"/>
    <w:rsid w:val="006200B8"/>
    <w:rsid w:val="006206BB"/>
    <w:rsid w:val="00630E4F"/>
    <w:rsid w:val="0063549E"/>
    <w:rsid w:val="00652BD4"/>
    <w:rsid w:val="0066244A"/>
    <w:rsid w:val="006A540A"/>
    <w:rsid w:val="006A623C"/>
    <w:rsid w:val="006B433B"/>
    <w:rsid w:val="006D16CF"/>
    <w:rsid w:val="006D1E60"/>
    <w:rsid w:val="006E4EFD"/>
    <w:rsid w:val="006E5502"/>
    <w:rsid w:val="00732FFC"/>
    <w:rsid w:val="007332FE"/>
    <w:rsid w:val="00734D12"/>
    <w:rsid w:val="00736A31"/>
    <w:rsid w:val="00770649"/>
    <w:rsid w:val="00791820"/>
    <w:rsid w:val="007A02A4"/>
    <w:rsid w:val="007A056D"/>
    <w:rsid w:val="007A6F0F"/>
    <w:rsid w:val="007A74EC"/>
    <w:rsid w:val="0080223D"/>
    <w:rsid w:val="00807AFC"/>
    <w:rsid w:val="008176A3"/>
    <w:rsid w:val="008271ED"/>
    <w:rsid w:val="00833640"/>
    <w:rsid w:val="00833B92"/>
    <w:rsid w:val="008405C1"/>
    <w:rsid w:val="00841362"/>
    <w:rsid w:val="0087536D"/>
    <w:rsid w:val="00886969"/>
    <w:rsid w:val="008926A3"/>
    <w:rsid w:val="008B593C"/>
    <w:rsid w:val="008C1A39"/>
    <w:rsid w:val="008C5EF0"/>
    <w:rsid w:val="009012BC"/>
    <w:rsid w:val="00905A60"/>
    <w:rsid w:val="00906DCF"/>
    <w:rsid w:val="00927D86"/>
    <w:rsid w:val="009346FC"/>
    <w:rsid w:val="009359F9"/>
    <w:rsid w:val="00935DE3"/>
    <w:rsid w:val="00946C9A"/>
    <w:rsid w:val="009649E9"/>
    <w:rsid w:val="009949B8"/>
    <w:rsid w:val="009C442E"/>
    <w:rsid w:val="009D4795"/>
    <w:rsid w:val="009E5E69"/>
    <w:rsid w:val="009F179B"/>
    <w:rsid w:val="00A167A6"/>
    <w:rsid w:val="00A2010A"/>
    <w:rsid w:val="00A249E3"/>
    <w:rsid w:val="00A4165B"/>
    <w:rsid w:val="00A6028B"/>
    <w:rsid w:val="00A7543D"/>
    <w:rsid w:val="00A86FB8"/>
    <w:rsid w:val="00AB33E8"/>
    <w:rsid w:val="00AB54A2"/>
    <w:rsid w:val="00AF4798"/>
    <w:rsid w:val="00B2321E"/>
    <w:rsid w:val="00B25FFA"/>
    <w:rsid w:val="00B333A6"/>
    <w:rsid w:val="00B33DB4"/>
    <w:rsid w:val="00B35DB6"/>
    <w:rsid w:val="00B4613C"/>
    <w:rsid w:val="00B51AAF"/>
    <w:rsid w:val="00B53DDF"/>
    <w:rsid w:val="00B722E1"/>
    <w:rsid w:val="00B759E7"/>
    <w:rsid w:val="00BB0AC9"/>
    <w:rsid w:val="00BE26D0"/>
    <w:rsid w:val="00BE3C94"/>
    <w:rsid w:val="00C01ED9"/>
    <w:rsid w:val="00C05418"/>
    <w:rsid w:val="00C06308"/>
    <w:rsid w:val="00C61BF6"/>
    <w:rsid w:val="00C63298"/>
    <w:rsid w:val="00C72F4F"/>
    <w:rsid w:val="00C74772"/>
    <w:rsid w:val="00CA3A2B"/>
    <w:rsid w:val="00CB1A4C"/>
    <w:rsid w:val="00CC5C70"/>
    <w:rsid w:val="00CD7618"/>
    <w:rsid w:val="00D00208"/>
    <w:rsid w:val="00D04E03"/>
    <w:rsid w:val="00D07551"/>
    <w:rsid w:val="00D468E3"/>
    <w:rsid w:val="00D53B8E"/>
    <w:rsid w:val="00D738CB"/>
    <w:rsid w:val="00D80506"/>
    <w:rsid w:val="00D81D9F"/>
    <w:rsid w:val="00DA3C50"/>
    <w:rsid w:val="00DA6505"/>
    <w:rsid w:val="00DE0B32"/>
    <w:rsid w:val="00DE433B"/>
    <w:rsid w:val="00E02868"/>
    <w:rsid w:val="00E03661"/>
    <w:rsid w:val="00E13A6F"/>
    <w:rsid w:val="00E21DB1"/>
    <w:rsid w:val="00E27F70"/>
    <w:rsid w:val="00E41B3F"/>
    <w:rsid w:val="00E47212"/>
    <w:rsid w:val="00E67713"/>
    <w:rsid w:val="00E7309C"/>
    <w:rsid w:val="00E73562"/>
    <w:rsid w:val="00E938AA"/>
    <w:rsid w:val="00EF1887"/>
    <w:rsid w:val="00EF5BD6"/>
    <w:rsid w:val="00EF68FF"/>
    <w:rsid w:val="00F073DC"/>
    <w:rsid w:val="00F22418"/>
    <w:rsid w:val="00F52A3E"/>
    <w:rsid w:val="00F54F04"/>
    <w:rsid w:val="00F657C3"/>
    <w:rsid w:val="00F70754"/>
    <w:rsid w:val="00F70DED"/>
    <w:rsid w:val="00F8077D"/>
    <w:rsid w:val="00FA0275"/>
    <w:rsid w:val="00FB3011"/>
    <w:rsid w:val="00FB5EBC"/>
    <w:rsid w:val="00FC05D4"/>
    <w:rsid w:val="00FD65F9"/>
    <w:rsid w:val="00FE5799"/>
    <w:rsid w:val="096A497E"/>
    <w:rsid w:val="1159EB82"/>
    <w:rsid w:val="120651A8"/>
    <w:rsid w:val="15F5969F"/>
    <w:rsid w:val="1ED0019D"/>
    <w:rsid w:val="1F3BB893"/>
    <w:rsid w:val="23203FA0"/>
    <w:rsid w:val="253BF6BC"/>
    <w:rsid w:val="26B6FD03"/>
    <w:rsid w:val="3138F8F4"/>
    <w:rsid w:val="49FE6861"/>
    <w:rsid w:val="4BCF8B96"/>
    <w:rsid w:val="4BDB26B1"/>
    <w:rsid w:val="599B6D24"/>
    <w:rsid w:val="664499C6"/>
    <w:rsid w:val="6C630846"/>
    <w:rsid w:val="73B44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01B3"/>
  <w15:chartTrackingRefBased/>
  <w15:docId w15:val="{1892FE69-F9A2-4BAD-91B9-C2CB8DF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23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s-ES" w:eastAsia="es-ES"/>
    </w:rPr>
  </w:style>
  <w:style w:type="paragraph" w:styleId="Ttulo1">
    <w:name w:val="heading 1"/>
    <w:basedOn w:val="Normal"/>
    <w:link w:val="Ttulo1Car"/>
    <w:uiPriority w:val="9"/>
    <w:qFormat/>
    <w:rsid w:val="00D07551"/>
    <w:pPr>
      <w:overflowPunct/>
      <w:adjustRightInd/>
      <w:ind w:left="1052" w:right="626"/>
      <w:jc w:val="center"/>
      <w:outlineLvl w:val="0"/>
    </w:pPr>
    <w:rPr>
      <w:rFonts w:ascii="Georgia" w:eastAsia="Georgia" w:hAnsi="Georgia" w:cs="Georgia"/>
      <w:b/>
      <w:bCs/>
      <w:kern w:val="0"/>
      <w:sz w:val="28"/>
      <w:szCs w:val="28"/>
      <w:lang w:eastAsia="en-US"/>
    </w:rPr>
  </w:style>
  <w:style w:type="paragraph" w:styleId="Ttulo3">
    <w:name w:val="heading 3"/>
    <w:basedOn w:val="Normal"/>
    <w:next w:val="Normal"/>
    <w:link w:val="Ttulo3Car"/>
    <w:uiPriority w:val="9"/>
    <w:semiHidden/>
    <w:unhideWhenUsed/>
    <w:qFormat/>
    <w:rsid w:val="00A4165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0223D"/>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rsid w:val="0080223D"/>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rsid w:val="0080223D"/>
    <w:rPr>
      <w:rFonts w:ascii="Courier New" w:eastAsia="Times New Roman" w:hAnsi="Courier New" w:cs="Courier New"/>
      <w:bCs/>
      <w:sz w:val="24"/>
      <w:szCs w:val="28"/>
      <w:lang w:val="es-ES" w:eastAsia="es-ES"/>
    </w:rPr>
  </w:style>
  <w:style w:type="paragraph" w:styleId="Encabezado">
    <w:name w:val="header"/>
    <w:basedOn w:val="Normal"/>
    <w:link w:val="EncabezadoCar"/>
    <w:uiPriority w:val="99"/>
    <w:rsid w:val="0080223D"/>
    <w:pPr>
      <w:tabs>
        <w:tab w:val="center" w:pos="4252"/>
        <w:tab w:val="right" w:pos="8504"/>
      </w:tabs>
    </w:pPr>
  </w:style>
  <w:style w:type="character" w:customStyle="1" w:styleId="EncabezadoCar">
    <w:name w:val="Encabezado Car"/>
    <w:basedOn w:val="Fuentedeprrafopredeter"/>
    <w:link w:val="Encabezado"/>
    <w:uiPriority w:val="99"/>
    <w:rsid w:val="0080223D"/>
    <w:rPr>
      <w:rFonts w:ascii="Times New Roman" w:eastAsia="Times New Roman" w:hAnsi="Times New Roman" w:cs="Times New Roman"/>
      <w:kern w:val="28"/>
      <w:sz w:val="20"/>
      <w:szCs w:val="20"/>
      <w:lang w:val="es-ES" w:eastAsia="es-ES"/>
    </w:rPr>
  </w:style>
  <w:style w:type="character" w:styleId="Nmerodepgina">
    <w:name w:val="page number"/>
    <w:basedOn w:val="Fuentedeprrafopredeter"/>
    <w:uiPriority w:val="99"/>
    <w:rsid w:val="0080223D"/>
    <w:rPr>
      <w:rFonts w:cs="Times New Roman"/>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80223D"/>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rsid w:val="0080223D"/>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80223D"/>
    <w:rPr>
      <w:vertAlign w:val="superscript"/>
    </w:rPr>
  </w:style>
  <w:style w:type="character" w:customStyle="1" w:styleId="SinespaciadoCar">
    <w:name w:val="Sin espaciado Car"/>
    <w:link w:val="Sinespaciado"/>
    <w:uiPriority w:val="1"/>
    <w:locked/>
    <w:rsid w:val="0080223D"/>
    <w:rPr>
      <w:rFonts w:ascii="Calibri" w:eastAsia="Times New Roman" w:hAnsi="Calibri" w:cs="Times New Roman"/>
      <w:lang w:val="es-ES" w:eastAsia="es-ES"/>
    </w:rPr>
  </w:style>
  <w:style w:type="character" w:styleId="Hipervnculo">
    <w:name w:val="Hyperlink"/>
    <w:basedOn w:val="Fuentedeprrafopredeter"/>
    <w:uiPriority w:val="99"/>
    <w:unhideWhenUsed/>
    <w:rsid w:val="0080223D"/>
    <w:rPr>
      <w:rFonts w:cs="Times New Roman"/>
      <w:color w:val="0000FF"/>
      <w:u w:val="single"/>
    </w:rPr>
  </w:style>
  <w:style w:type="character" w:customStyle="1" w:styleId="normaltextrun">
    <w:name w:val="normaltextrun"/>
    <w:basedOn w:val="Fuentedeprrafopredeter"/>
    <w:rsid w:val="0080223D"/>
  </w:style>
  <w:style w:type="paragraph" w:customStyle="1" w:styleId="Refdenotaalpie2">
    <w:name w:val="Ref. de nota al pie2"/>
    <w:aliases w:val="Nota de pie,Pie de pagina"/>
    <w:basedOn w:val="Normal"/>
    <w:link w:val="Refdenotaalpie"/>
    <w:uiPriority w:val="99"/>
    <w:rsid w:val="0080223D"/>
    <w:pPr>
      <w:widowControl/>
      <w:overflowPunct/>
      <w:autoSpaceDE/>
      <w:autoSpaceDN/>
      <w:adjustRightInd/>
      <w:spacing w:after="160" w:line="240" w:lineRule="exact"/>
    </w:pPr>
    <w:rPr>
      <w:rFonts w:asciiTheme="minorHAnsi" w:eastAsiaTheme="minorHAnsi" w:hAnsiTheme="minorHAnsi" w:cstheme="minorBidi"/>
      <w:kern w:val="0"/>
      <w:sz w:val="22"/>
      <w:szCs w:val="22"/>
      <w:vertAlign w:val="superscript"/>
      <w:lang w:val="es-MX" w:eastAsia="en-US"/>
    </w:rPr>
  </w:style>
  <w:style w:type="paragraph" w:customStyle="1" w:styleId="paragraph">
    <w:name w:val="paragraph"/>
    <w:basedOn w:val="Normal"/>
    <w:rsid w:val="0080223D"/>
    <w:pPr>
      <w:widowControl/>
      <w:overflowPunct/>
      <w:autoSpaceDE/>
      <w:autoSpaceDN/>
      <w:adjustRightInd/>
      <w:spacing w:before="100" w:beforeAutospacing="1" w:after="100" w:afterAutospacing="1"/>
    </w:pPr>
    <w:rPr>
      <w:kern w:val="0"/>
      <w:sz w:val="24"/>
      <w:szCs w:val="24"/>
      <w:lang w:val="es-CO" w:eastAsia="es-CO"/>
    </w:rPr>
  </w:style>
  <w:style w:type="paragraph" w:styleId="Piedepgina">
    <w:name w:val="footer"/>
    <w:basedOn w:val="Normal"/>
    <w:link w:val="PiedepginaCar"/>
    <w:uiPriority w:val="99"/>
    <w:unhideWhenUsed/>
    <w:rsid w:val="0042735F"/>
    <w:pPr>
      <w:tabs>
        <w:tab w:val="center" w:pos="4419"/>
        <w:tab w:val="right" w:pos="8838"/>
      </w:tabs>
    </w:pPr>
  </w:style>
  <w:style w:type="character" w:customStyle="1" w:styleId="PiedepginaCar">
    <w:name w:val="Pie de página Car"/>
    <w:basedOn w:val="Fuentedeprrafopredeter"/>
    <w:link w:val="Piedepgina"/>
    <w:uiPriority w:val="99"/>
    <w:rsid w:val="0042735F"/>
    <w:rPr>
      <w:rFonts w:ascii="Times New Roman" w:eastAsia="Times New Roman" w:hAnsi="Times New Roman" w:cs="Times New Roman"/>
      <w:kern w:val="28"/>
      <w:sz w:val="20"/>
      <w:szCs w:val="20"/>
      <w:lang w:val="es-ES" w:eastAsia="es-ES"/>
    </w:rPr>
  </w:style>
  <w:style w:type="character" w:styleId="Hipervnculovisitado">
    <w:name w:val="FollowedHyperlink"/>
    <w:basedOn w:val="Fuentedeprrafopredeter"/>
    <w:uiPriority w:val="99"/>
    <w:semiHidden/>
    <w:unhideWhenUsed/>
    <w:rsid w:val="00AB54A2"/>
    <w:rPr>
      <w:color w:val="954F72" w:themeColor="followedHyperlink"/>
      <w:u w:val="single"/>
    </w:rPr>
  </w:style>
  <w:style w:type="character" w:customStyle="1" w:styleId="eop">
    <w:name w:val="eop"/>
    <w:basedOn w:val="Fuentedeprrafopredeter"/>
    <w:rsid w:val="003A4066"/>
  </w:style>
  <w:style w:type="paragraph" w:styleId="Prrafodelista">
    <w:name w:val="List Paragraph"/>
    <w:basedOn w:val="Normal"/>
    <w:uiPriority w:val="34"/>
    <w:qFormat/>
    <w:rsid w:val="0087536D"/>
    <w:pPr>
      <w:ind w:left="720"/>
      <w:contextualSpacing/>
    </w:pPr>
  </w:style>
  <w:style w:type="character" w:customStyle="1" w:styleId="ui-provider">
    <w:name w:val="ui-provider"/>
    <w:basedOn w:val="Fuentedeprrafopredeter"/>
    <w:rsid w:val="0047784A"/>
  </w:style>
  <w:style w:type="character" w:styleId="Mencinsinresolver">
    <w:name w:val="Unresolved Mention"/>
    <w:basedOn w:val="Fuentedeprrafopredeter"/>
    <w:uiPriority w:val="99"/>
    <w:semiHidden/>
    <w:unhideWhenUsed/>
    <w:rsid w:val="005B53E3"/>
    <w:rPr>
      <w:color w:val="605E5C"/>
      <w:shd w:val="clear" w:color="auto" w:fill="E1DFDD"/>
    </w:rPr>
  </w:style>
  <w:style w:type="table" w:styleId="Tablaconcuadrcula">
    <w:name w:val="Table Grid"/>
    <w:basedOn w:val="Tablanormal"/>
    <w:uiPriority w:val="39"/>
    <w:rsid w:val="003F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876"/>
    <w:pPr>
      <w:widowControl/>
      <w:overflowPunct/>
      <w:autoSpaceDE/>
      <w:autoSpaceDN/>
      <w:adjustRightInd/>
      <w:spacing w:before="100" w:beforeAutospacing="1" w:after="100" w:afterAutospacing="1"/>
    </w:pPr>
    <w:rPr>
      <w:kern w:val="0"/>
      <w:sz w:val="24"/>
      <w:szCs w:val="24"/>
      <w:lang w:val="es-CO" w:eastAsia="es-CO"/>
    </w:rPr>
  </w:style>
  <w:style w:type="character" w:customStyle="1" w:styleId="Ttulo1Car">
    <w:name w:val="Título 1 Car"/>
    <w:basedOn w:val="Fuentedeprrafopredeter"/>
    <w:link w:val="Ttulo1"/>
    <w:uiPriority w:val="9"/>
    <w:rsid w:val="00D07551"/>
    <w:rPr>
      <w:rFonts w:ascii="Georgia" w:eastAsia="Georgia" w:hAnsi="Georgia" w:cs="Georgia"/>
      <w:b/>
      <w:bCs/>
      <w:sz w:val="28"/>
      <w:szCs w:val="28"/>
      <w:lang w:val="es-ES"/>
    </w:rPr>
  </w:style>
  <w:style w:type="character" w:customStyle="1" w:styleId="Ttulo3Car">
    <w:name w:val="Título 3 Car"/>
    <w:basedOn w:val="Fuentedeprrafopredeter"/>
    <w:link w:val="Ttulo3"/>
    <w:uiPriority w:val="9"/>
    <w:semiHidden/>
    <w:rsid w:val="00A4165B"/>
    <w:rPr>
      <w:rFonts w:asciiTheme="majorHAnsi" w:eastAsiaTheme="majorEastAsia" w:hAnsiTheme="majorHAnsi" w:cstheme="majorBidi"/>
      <w:color w:val="1F4D78" w:themeColor="accent1" w:themeShade="7F"/>
      <w:kern w:val="28"/>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22511">
      <w:bodyDiv w:val="1"/>
      <w:marLeft w:val="0"/>
      <w:marRight w:val="0"/>
      <w:marTop w:val="0"/>
      <w:marBottom w:val="0"/>
      <w:divBdr>
        <w:top w:val="none" w:sz="0" w:space="0" w:color="auto"/>
        <w:left w:val="none" w:sz="0" w:space="0" w:color="auto"/>
        <w:bottom w:val="none" w:sz="0" w:space="0" w:color="auto"/>
        <w:right w:val="none" w:sz="0" w:space="0" w:color="auto"/>
      </w:divBdr>
    </w:div>
    <w:div w:id="903956405">
      <w:bodyDiv w:val="1"/>
      <w:marLeft w:val="0"/>
      <w:marRight w:val="0"/>
      <w:marTop w:val="0"/>
      <w:marBottom w:val="0"/>
      <w:divBdr>
        <w:top w:val="none" w:sz="0" w:space="0" w:color="auto"/>
        <w:left w:val="none" w:sz="0" w:space="0" w:color="auto"/>
        <w:bottom w:val="none" w:sz="0" w:space="0" w:color="auto"/>
        <w:right w:val="none" w:sz="0" w:space="0" w:color="auto"/>
      </w:divBdr>
      <w:divsChild>
        <w:div w:id="2008165128">
          <w:marLeft w:val="0"/>
          <w:marRight w:val="0"/>
          <w:marTop w:val="0"/>
          <w:marBottom w:val="0"/>
          <w:divBdr>
            <w:top w:val="none" w:sz="0" w:space="0" w:color="auto"/>
            <w:left w:val="none" w:sz="0" w:space="0" w:color="auto"/>
            <w:bottom w:val="none" w:sz="0" w:space="0" w:color="auto"/>
            <w:right w:val="none" w:sz="0" w:space="0" w:color="auto"/>
          </w:divBdr>
        </w:div>
        <w:div w:id="1500073357">
          <w:marLeft w:val="0"/>
          <w:marRight w:val="0"/>
          <w:marTop w:val="0"/>
          <w:marBottom w:val="0"/>
          <w:divBdr>
            <w:top w:val="none" w:sz="0" w:space="0" w:color="auto"/>
            <w:left w:val="none" w:sz="0" w:space="0" w:color="auto"/>
            <w:bottom w:val="none" w:sz="0" w:space="0" w:color="auto"/>
            <w:right w:val="none" w:sz="0" w:space="0" w:color="auto"/>
          </w:divBdr>
        </w:div>
        <w:div w:id="1210872466">
          <w:marLeft w:val="0"/>
          <w:marRight w:val="0"/>
          <w:marTop w:val="0"/>
          <w:marBottom w:val="0"/>
          <w:divBdr>
            <w:top w:val="none" w:sz="0" w:space="0" w:color="auto"/>
            <w:left w:val="none" w:sz="0" w:space="0" w:color="auto"/>
            <w:bottom w:val="none" w:sz="0" w:space="0" w:color="auto"/>
            <w:right w:val="none" w:sz="0" w:space="0" w:color="auto"/>
          </w:divBdr>
        </w:div>
        <w:div w:id="1994989933">
          <w:marLeft w:val="0"/>
          <w:marRight w:val="0"/>
          <w:marTop w:val="0"/>
          <w:marBottom w:val="0"/>
          <w:divBdr>
            <w:top w:val="none" w:sz="0" w:space="0" w:color="auto"/>
            <w:left w:val="none" w:sz="0" w:space="0" w:color="auto"/>
            <w:bottom w:val="none" w:sz="0" w:space="0" w:color="auto"/>
            <w:right w:val="none" w:sz="0" w:space="0" w:color="auto"/>
          </w:divBdr>
        </w:div>
        <w:div w:id="1646474755">
          <w:marLeft w:val="0"/>
          <w:marRight w:val="0"/>
          <w:marTop w:val="0"/>
          <w:marBottom w:val="0"/>
          <w:divBdr>
            <w:top w:val="none" w:sz="0" w:space="0" w:color="auto"/>
            <w:left w:val="none" w:sz="0" w:space="0" w:color="auto"/>
            <w:bottom w:val="none" w:sz="0" w:space="0" w:color="auto"/>
            <w:right w:val="none" w:sz="0" w:space="0" w:color="auto"/>
          </w:divBdr>
        </w:div>
        <w:div w:id="831023541">
          <w:marLeft w:val="0"/>
          <w:marRight w:val="0"/>
          <w:marTop w:val="0"/>
          <w:marBottom w:val="0"/>
          <w:divBdr>
            <w:top w:val="none" w:sz="0" w:space="0" w:color="auto"/>
            <w:left w:val="none" w:sz="0" w:space="0" w:color="auto"/>
            <w:bottom w:val="none" w:sz="0" w:space="0" w:color="auto"/>
            <w:right w:val="none" w:sz="0" w:space="0" w:color="auto"/>
          </w:divBdr>
        </w:div>
        <w:div w:id="1632010200">
          <w:marLeft w:val="0"/>
          <w:marRight w:val="0"/>
          <w:marTop w:val="0"/>
          <w:marBottom w:val="0"/>
          <w:divBdr>
            <w:top w:val="none" w:sz="0" w:space="0" w:color="auto"/>
            <w:left w:val="none" w:sz="0" w:space="0" w:color="auto"/>
            <w:bottom w:val="none" w:sz="0" w:space="0" w:color="auto"/>
            <w:right w:val="none" w:sz="0" w:space="0" w:color="auto"/>
          </w:divBdr>
        </w:div>
        <w:div w:id="628170313">
          <w:marLeft w:val="0"/>
          <w:marRight w:val="0"/>
          <w:marTop w:val="0"/>
          <w:marBottom w:val="0"/>
          <w:divBdr>
            <w:top w:val="none" w:sz="0" w:space="0" w:color="auto"/>
            <w:left w:val="none" w:sz="0" w:space="0" w:color="auto"/>
            <w:bottom w:val="none" w:sz="0" w:space="0" w:color="auto"/>
            <w:right w:val="none" w:sz="0" w:space="0" w:color="auto"/>
          </w:divBdr>
        </w:div>
        <w:div w:id="1974167513">
          <w:marLeft w:val="0"/>
          <w:marRight w:val="0"/>
          <w:marTop w:val="0"/>
          <w:marBottom w:val="0"/>
          <w:divBdr>
            <w:top w:val="none" w:sz="0" w:space="0" w:color="auto"/>
            <w:left w:val="none" w:sz="0" w:space="0" w:color="auto"/>
            <w:bottom w:val="none" w:sz="0" w:space="0" w:color="auto"/>
            <w:right w:val="none" w:sz="0" w:space="0" w:color="auto"/>
          </w:divBdr>
        </w:div>
        <w:div w:id="405811479">
          <w:marLeft w:val="0"/>
          <w:marRight w:val="0"/>
          <w:marTop w:val="0"/>
          <w:marBottom w:val="0"/>
          <w:divBdr>
            <w:top w:val="none" w:sz="0" w:space="0" w:color="auto"/>
            <w:left w:val="none" w:sz="0" w:space="0" w:color="auto"/>
            <w:bottom w:val="none" w:sz="0" w:space="0" w:color="auto"/>
            <w:right w:val="none" w:sz="0" w:space="0" w:color="auto"/>
          </w:divBdr>
          <w:divsChild>
            <w:div w:id="828444917">
              <w:marLeft w:val="-75"/>
              <w:marRight w:val="0"/>
              <w:marTop w:val="30"/>
              <w:marBottom w:val="30"/>
              <w:divBdr>
                <w:top w:val="none" w:sz="0" w:space="0" w:color="auto"/>
                <w:left w:val="none" w:sz="0" w:space="0" w:color="auto"/>
                <w:bottom w:val="none" w:sz="0" w:space="0" w:color="auto"/>
                <w:right w:val="none" w:sz="0" w:space="0" w:color="auto"/>
              </w:divBdr>
              <w:divsChild>
                <w:div w:id="1284144634">
                  <w:marLeft w:val="0"/>
                  <w:marRight w:val="0"/>
                  <w:marTop w:val="0"/>
                  <w:marBottom w:val="0"/>
                  <w:divBdr>
                    <w:top w:val="none" w:sz="0" w:space="0" w:color="auto"/>
                    <w:left w:val="none" w:sz="0" w:space="0" w:color="auto"/>
                    <w:bottom w:val="none" w:sz="0" w:space="0" w:color="auto"/>
                    <w:right w:val="none" w:sz="0" w:space="0" w:color="auto"/>
                  </w:divBdr>
                  <w:divsChild>
                    <w:div w:id="139541900">
                      <w:marLeft w:val="0"/>
                      <w:marRight w:val="0"/>
                      <w:marTop w:val="0"/>
                      <w:marBottom w:val="0"/>
                      <w:divBdr>
                        <w:top w:val="none" w:sz="0" w:space="0" w:color="auto"/>
                        <w:left w:val="none" w:sz="0" w:space="0" w:color="auto"/>
                        <w:bottom w:val="none" w:sz="0" w:space="0" w:color="auto"/>
                        <w:right w:val="none" w:sz="0" w:space="0" w:color="auto"/>
                      </w:divBdr>
                      <w:divsChild>
                        <w:div w:id="4745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6010">
                  <w:marLeft w:val="0"/>
                  <w:marRight w:val="0"/>
                  <w:marTop w:val="0"/>
                  <w:marBottom w:val="0"/>
                  <w:divBdr>
                    <w:top w:val="none" w:sz="0" w:space="0" w:color="auto"/>
                    <w:left w:val="none" w:sz="0" w:space="0" w:color="auto"/>
                    <w:bottom w:val="none" w:sz="0" w:space="0" w:color="auto"/>
                    <w:right w:val="none" w:sz="0" w:space="0" w:color="auto"/>
                  </w:divBdr>
                  <w:divsChild>
                    <w:div w:id="1475290428">
                      <w:marLeft w:val="0"/>
                      <w:marRight w:val="0"/>
                      <w:marTop w:val="0"/>
                      <w:marBottom w:val="0"/>
                      <w:divBdr>
                        <w:top w:val="none" w:sz="0" w:space="0" w:color="auto"/>
                        <w:left w:val="none" w:sz="0" w:space="0" w:color="auto"/>
                        <w:bottom w:val="none" w:sz="0" w:space="0" w:color="auto"/>
                        <w:right w:val="none" w:sz="0" w:space="0" w:color="auto"/>
                      </w:divBdr>
                      <w:divsChild>
                        <w:div w:id="20611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4984">
                  <w:marLeft w:val="0"/>
                  <w:marRight w:val="0"/>
                  <w:marTop w:val="0"/>
                  <w:marBottom w:val="0"/>
                  <w:divBdr>
                    <w:top w:val="none" w:sz="0" w:space="0" w:color="auto"/>
                    <w:left w:val="none" w:sz="0" w:space="0" w:color="auto"/>
                    <w:bottom w:val="none" w:sz="0" w:space="0" w:color="auto"/>
                    <w:right w:val="none" w:sz="0" w:space="0" w:color="auto"/>
                  </w:divBdr>
                  <w:divsChild>
                    <w:div w:id="822115053">
                      <w:marLeft w:val="0"/>
                      <w:marRight w:val="0"/>
                      <w:marTop w:val="0"/>
                      <w:marBottom w:val="0"/>
                      <w:divBdr>
                        <w:top w:val="none" w:sz="0" w:space="0" w:color="auto"/>
                        <w:left w:val="none" w:sz="0" w:space="0" w:color="auto"/>
                        <w:bottom w:val="none" w:sz="0" w:space="0" w:color="auto"/>
                        <w:right w:val="none" w:sz="0" w:space="0" w:color="auto"/>
                      </w:divBdr>
                      <w:divsChild>
                        <w:div w:id="722556929">
                          <w:marLeft w:val="0"/>
                          <w:marRight w:val="0"/>
                          <w:marTop w:val="0"/>
                          <w:marBottom w:val="0"/>
                          <w:divBdr>
                            <w:top w:val="none" w:sz="0" w:space="0" w:color="auto"/>
                            <w:left w:val="none" w:sz="0" w:space="0" w:color="auto"/>
                            <w:bottom w:val="none" w:sz="0" w:space="0" w:color="auto"/>
                            <w:right w:val="none" w:sz="0" w:space="0" w:color="auto"/>
                          </w:divBdr>
                        </w:div>
                        <w:div w:id="10350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4816">
                  <w:marLeft w:val="0"/>
                  <w:marRight w:val="0"/>
                  <w:marTop w:val="0"/>
                  <w:marBottom w:val="0"/>
                  <w:divBdr>
                    <w:top w:val="none" w:sz="0" w:space="0" w:color="auto"/>
                    <w:left w:val="none" w:sz="0" w:space="0" w:color="auto"/>
                    <w:bottom w:val="none" w:sz="0" w:space="0" w:color="auto"/>
                    <w:right w:val="none" w:sz="0" w:space="0" w:color="auto"/>
                  </w:divBdr>
                  <w:divsChild>
                    <w:div w:id="1918126555">
                      <w:marLeft w:val="0"/>
                      <w:marRight w:val="0"/>
                      <w:marTop w:val="0"/>
                      <w:marBottom w:val="0"/>
                      <w:divBdr>
                        <w:top w:val="none" w:sz="0" w:space="0" w:color="auto"/>
                        <w:left w:val="none" w:sz="0" w:space="0" w:color="auto"/>
                        <w:bottom w:val="none" w:sz="0" w:space="0" w:color="auto"/>
                        <w:right w:val="none" w:sz="0" w:space="0" w:color="auto"/>
                      </w:divBdr>
                      <w:divsChild>
                        <w:div w:id="2609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8742">
                  <w:marLeft w:val="0"/>
                  <w:marRight w:val="0"/>
                  <w:marTop w:val="0"/>
                  <w:marBottom w:val="0"/>
                  <w:divBdr>
                    <w:top w:val="none" w:sz="0" w:space="0" w:color="auto"/>
                    <w:left w:val="none" w:sz="0" w:space="0" w:color="auto"/>
                    <w:bottom w:val="none" w:sz="0" w:space="0" w:color="auto"/>
                    <w:right w:val="none" w:sz="0" w:space="0" w:color="auto"/>
                  </w:divBdr>
                  <w:divsChild>
                    <w:div w:id="802382811">
                      <w:marLeft w:val="0"/>
                      <w:marRight w:val="0"/>
                      <w:marTop w:val="0"/>
                      <w:marBottom w:val="0"/>
                      <w:divBdr>
                        <w:top w:val="none" w:sz="0" w:space="0" w:color="auto"/>
                        <w:left w:val="none" w:sz="0" w:space="0" w:color="auto"/>
                        <w:bottom w:val="none" w:sz="0" w:space="0" w:color="auto"/>
                        <w:right w:val="none" w:sz="0" w:space="0" w:color="auto"/>
                      </w:divBdr>
                      <w:divsChild>
                        <w:div w:id="20357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2121">
          <w:marLeft w:val="0"/>
          <w:marRight w:val="0"/>
          <w:marTop w:val="0"/>
          <w:marBottom w:val="0"/>
          <w:divBdr>
            <w:top w:val="none" w:sz="0" w:space="0" w:color="auto"/>
            <w:left w:val="none" w:sz="0" w:space="0" w:color="auto"/>
            <w:bottom w:val="none" w:sz="0" w:space="0" w:color="auto"/>
            <w:right w:val="none" w:sz="0" w:space="0" w:color="auto"/>
          </w:divBdr>
        </w:div>
        <w:div w:id="2095544974">
          <w:marLeft w:val="0"/>
          <w:marRight w:val="0"/>
          <w:marTop w:val="0"/>
          <w:marBottom w:val="0"/>
          <w:divBdr>
            <w:top w:val="none" w:sz="0" w:space="0" w:color="auto"/>
            <w:left w:val="none" w:sz="0" w:space="0" w:color="auto"/>
            <w:bottom w:val="none" w:sz="0" w:space="0" w:color="auto"/>
            <w:right w:val="none" w:sz="0" w:space="0" w:color="auto"/>
          </w:divBdr>
        </w:div>
      </w:divsChild>
    </w:div>
    <w:div w:id="1691640196">
      <w:bodyDiv w:val="1"/>
      <w:marLeft w:val="0"/>
      <w:marRight w:val="0"/>
      <w:marTop w:val="0"/>
      <w:marBottom w:val="0"/>
      <w:divBdr>
        <w:top w:val="none" w:sz="0" w:space="0" w:color="auto"/>
        <w:left w:val="none" w:sz="0" w:space="0" w:color="auto"/>
        <w:bottom w:val="none" w:sz="0" w:space="0" w:color="auto"/>
        <w:right w:val="none" w:sz="0" w:space="0" w:color="auto"/>
      </w:divBdr>
    </w:div>
    <w:div w:id="19116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racioramirezduque@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e83bdf5d555e444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ortalhistorico.ramajudicial.gov.co/documents/36542893/173772748/2017-00305.pdf" TargetMode="External"/><Relationship Id="rId1" Type="http://schemas.openxmlformats.org/officeDocument/2006/relationships/hyperlink" Target="https://consultaprocesos.ramajudicial.gov.co/Procesos/NumeroRad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6" ma:contentTypeDescription="Crear nuevo documento." ma:contentTypeScope="" ma:versionID="f259ca942639bdb864f2ddb1535d7c27">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8d87a57023c51e3018a86640472980fb"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B628-FA8B-4CA9-AD38-24DE5BE5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252A4-AD39-4146-9BC8-991F40D02FD4}">
  <ds:schemaRefs>
    <ds:schemaRef ds:uri="http://schemas.microsoft.com/sharepoint/v3/contenttype/forms"/>
  </ds:schemaRefs>
</ds:datastoreItem>
</file>

<file path=customXml/itemProps3.xml><?xml version="1.0" encoding="utf-8"?>
<ds:datastoreItem xmlns:ds="http://schemas.openxmlformats.org/officeDocument/2006/customXml" ds:itemID="{ED1479CD-F0AF-49FA-8432-1263FCDBEA02}">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4.xml><?xml version="1.0" encoding="utf-8"?>
<ds:datastoreItem xmlns:ds="http://schemas.openxmlformats.org/officeDocument/2006/customXml" ds:itemID="{C31F279D-9F86-42DD-92EC-EA665D27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12</Pages>
  <Words>2826</Words>
  <Characters>15546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CIVILFLIA</dc:creator>
  <cp:keywords/>
  <dc:description/>
  <cp:lastModifiedBy>Sebastian Benavides Ciro ♣</cp:lastModifiedBy>
  <cp:revision>63</cp:revision>
  <dcterms:created xsi:type="dcterms:W3CDTF">2024-09-03T16:53:00Z</dcterms:created>
  <dcterms:modified xsi:type="dcterms:W3CDTF">2025-05-02T14:58:00Z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