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22579DF" w14:textId="77777777" w:rsidR="0082697D" w:rsidRDefault="0082697D" w:rsidP="0082697D">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3ED41740" w14:textId="77777777" w:rsidR="0082697D" w:rsidRDefault="0082697D" w:rsidP="00475AC9">
      <w:pPr>
        <w:pStyle w:val="Sinespaciado"/>
        <w:jc w:val="both"/>
        <w:rPr>
          <w:rFonts w:ascii="Arial" w:eastAsia="Georgia" w:hAnsi="Arial" w:cs="Arial"/>
          <w:b/>
          <w:bCs/>
          <w:kern w:val="28"/>
          <w:sz w:val="20"/>
          <w:szCs w:val="24"/>
          <w:lang w:val="es-CO"/>
        </w:rPr>
      </w:pPr>
      <w:bookmarkStart w:id="1" w:name="_GoBack"/>
      <w:bookmarkEnd w:id="1"/>
    </w:p>
    <w:p w14:paraId="563705CA" w14:textId="77777777" w:rsidR="0082697D" w:rsidRDefault="0082697D" w:rsidP="00475AC9">
      <w:pPr>
        <w:pStyle w:val="Sinespaciado"/>
        <w:jc w:val="both"/>
        <w:rPr>
          <w:rFonts w:ascii="Arial" w:eastAsia="Georgia" w:hAnsi="Arial" w:cs="Arial"/>
          <w:b/>
          <w:bCs/>
          <w:kern w:val="28"/>
          <w:sz w:val="20"/>
          <w:szCs w:val="24"/>
          <w:lang w:val="es-CO"/>
        </w:rPr>
      </w:pPr>
    </w:p>
    <w:p w14:paraId="42D452D3" w14:textId="698CB635" w:rsidR="00475AC9" w:rsidRPr="00475AC9" w:rsidRDefault="00475AC9" w:rsidP="00475AC9">
      <w:pPr>
        <w:pStyle w:val="Sinespaciado"/>
        <w:jc w:val="both"/>
        <w:rPr>
          <w:rFonts w:ascii="Arial" w:eastAsia="Georgia" w:hAnsi="Arial" w:cs="Arial"/>
          <w:b/>
          <w:bCs/>
          <w:kern w:val="28"/>
          <w:sz w:val="20"/>
          <w:szCs w:val="24"/>
          <w:lang w:val="es-CO"/>
        </w:rPr>
      </w:pPr>
      <w:r w:rsidRPr="00475AC9">
        <w:rPr>
          <w:rFonts w:ascii="Arial" w:eastAsia="Georgia" w:hAnsi="Arial" w:cs="Arial"/>
          <w:b/>
          <w:bCs/>
          <w:kern w:val="28"/>
          <w:sz w:val="20"/>
          <w:szCs w:val="24"/>
          <w:lang w:val="es-CO"/>
        </w:rPr>
        <w:t>ACCION DE TUTELA / IMPROCEDENCIA / FALTA LEGITIMACION PARA REPRESENTAR</w:t>
      </w:r>
    </w:p>
    <w:p w14:paraId="0D2CB338" w14:textId="3F93A27A" w:rsidR="00475AC9" w:rsidRPr="00475AC9" w:rsidRDefault="00475AC9" w:rsidP="00475AC9">
      <w:pPr>
        <w:pStyle w:val="Sinespaciado"/>
        <w:widowControl w:val="0"/>
        <w:jc w:val="both"/>
        <w:rPr>
          <w:rFonts w:ascii="Arial" w:eastAsia="Georgia" w:hAnsi="Arial" w:cs="Arial"/>
          <w:kern w:val="28"/>
          <w:sz w:val="20"/>
          <w:szCs w:val="24"/>
          <w:lang w:val="es-CO"/>
        </w:rPr>
      </w:pPr>
      <w:r w:rsidRPr="00475AC9">
        <w:rPr>
          <w:rFonts w:ascii="Arial" w:eastAsia="Georgia" w:hAnsi="Arial" w:cs="Arial"/>
          <w:kern w:val="28"/>
          <w:sz w:val="20"/>
          <w:szCs w:val="24"/>
          <w:lang w:val="es-CO"/>
        </w:rPr>
        <w:t>De entrada, advierte la Sala que la tutela será declarada improcedente, porque existe una falta de legitimación para representar a la parte actora, por ausencia de poder, que impide zanjar de fondo dicha controversia, circunstancia a la que se limita, entonces, el problema jurídico. En el caso concreto, el abogado Mario Gamboa Montoya acudió a la acción de tutela para ejercerla en “mi propio nombre”. Sin embargo, tal como se expuso en el auto admisorio de la demanda, al tratarse de una queja constitucional contra una investigación disciplinaria en la que él no interviene en forma directa, sino que lo hizo en representación de los señores James Álvarez Marín y María Magdalena Álvarez Marín, es en estos en quienes radica la titularidad de la acción y no el abogado. Es decir que el amparo no fue interpuesto en nombre propio por los directos afectados, ni tampoco en virtud de poder especial, luego no se reúnen los elementos específicos que, en materia de apoderamiento especial, rigen para la acción de tutela.</w:t>
      </w:r>
    </w:p>
    <w:p w14:paraId="15791029" w14:textId="77777777" w:rsidR="00475AC9" w:rsidRDefault="00475AC9" w:rsidP="00042BDB">
      <w:pPr>
        <w:pStyle w:val="Sinespaciado"/>
        <w:spacing w:line="360" w:lineRule="auto"/>
        <w:jc w:val="both"/>
      </w:pPr>
    </w:p>
    <w:p w14:paraId="4323756B" w14:textId="6BB18CF2" w:rsidR="00042BDB" w:rsidRPr="0035024B" w:rsidRDefault="00042BDB" w:rsidP="00042BDB">
      <w:pPr>
        <w:pStyle w:val="Sinespaciado"/>
        <w:spacing w:line="360" w:lineRule="auto"/>
        <w:jc w:val="both"/>
      </w:pPr>
      <w:r>
        <w:rPr>
          <w:noProof/>
        </w:rPr>
        <w:drawing>
          <wp:anchor distT="0" distB="0" distL="114300" distR="114300" simplePos="0" relativeHeight="251658240" behindDoc="0" locked="0" layoutInCell="1" allowOverlap="1" wp14:anchorId="72F49E33" wp14:editId="7878ADB9">
            <wp:simplePos x="904875" y="723900"/>
            <wp:positionH relativeFrom="column">
              <wp:align>left</wp:align>
            </wp:positionH>
            <wp:positionV relativeFrom="paragraph">
              <wp:align>top</wp:align>
            </wp:positionV>
            <wp:extent cx="1667934" cy="43861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934" cy="438612"/>
                    </a:xfrm>
                    <a:prstGeom prst="rect">
                      <a:avLst/>
                    </a:prstGeom>
                    <a:noFill/>
                    <a:ln>
                      <a:noFill/>
                    </a:ln>
                  </pic:spPr>
                </pic:pic>
              </a:graphicData>
            </a:graphic>
          </wp:anchor>
        </w:drawing>
      </w:r>
      <w:bookmarkStart w:id="2" w:name="_Hlk163294374"/>
    </w:p>
    <w:bookmarkEnd w:id="2"/>
    <w:p w14:paraId="27899545" w14:textId="7463D44A" w:rsidR="751B15F5" w:rsidRDefault="751B15F5" w:rsidP="751B15F5">
      <w:pPr>
        <w:pStyle w:val="Sinespaciado"/>
        <w:spacing w:line="360" w:lineRule="auto"/>
        <w:jc w:val="both"/>
      </w:pPr>
    </w:p>
    <w:p w14:paraId="11D074FF" w14:textId="142C0286" w:rsidR="00042BDB" w:rsidRDefault="00364DE1" w:rsidP="5888095E">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CO"/>
        </w:rPr>
        <w:drawing>
          <wp:inline distT="0" distB="0" distL="0" distR="0" wp14:anchorId="77697929" wp14:editId="245A19B9">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68451FE5" w14:textId="7E9A494C" w:rsidR="2E117D58" w:rsidRDefault="2E117D58" w:rsidP="6BC82021">
      <w:pPr>
        <w:pStyle w:val="Textoindependiente"/>
        <w:spacing w:line="360" w:lineRule="auto"/>
        <w:jc w:val="center"/>
        <w:rPr>
          <w:rFonts w:ascii="Georgia" w:hAnsi="Georgia" w:cs="Arial"/>
          <w:smallCaps/>
          <w:color w:val="0000FF"/>
          <w:sz w:val="12"/>
          <w:szCs w:val="12"/>
          <w:lang w:val="es-CO"/>
        </w:rPr>
      </w:pPr>
    </w:p>
    <w:p w14:paraId="55D133C9" w14:textId="117D6505" w:rsidR="48238739" w:rsidRDefault="48238739" w:rsidP="48238739">
      <w:pPr>
        <w:pStyle w:val="Textoindependiente"/>
        <w:spacing w:line="360" w:lineRule="auto"/>
        <w:jc w:val="center"/>
        <w:rPr>
          <w:rFonts w:ascii="Georgia" w:hAnsi="Georgia" w:cs="Arial"/>
          <w:smallCaps/>
          <w:color w:val="0000FF"/>
          <w:lang w:val="es-CO"/>
        </w:rPr>
      </w:pPr>
    </w:p>
    <w:p w14:paraId="17F02628" w14:textId="6275D6ED" w:rsidR="00042BDB" w:rsidRPr="00A62F05" w:rsidRDefault="770FF3E9" w:rsidP="00042BDB">
      <w:pPr>
        <w:pStyle w:val="Textoindependiente"/>
        <w:spacing w:line="360" w:lineRule="auto"/>
        <w:jc w:val="center"/>
        <w:rPr>
          <w:rFonts w:ascii="Georgia" w:hAnsi="Georgia" w:cs="Arial"/>
          <w:smallCaps/>
          <w:color w:val="0000FF"/>
          <w:sz w:val="22"/>
          <w:szCs w:val="22"/>
          <w:lang w:val="es-CO"/>
        </w:rPr>
      </w:pPr>
      <w:r w:rsidRPr="0E7EF8E2">
        <w:rPr>
          <w:rFonts w:ascii="Georgia" w:hAnsi="Georgia" w:cs="Arial"/>
          <w:smallCaps/>
          <w:color w:val="0000FF"/>
          <w:lang w:val="es-CO"/>
        </w:rPr>
        <w:t>ST1-0</w:t>
      </w:r>
      <w:r w:rsidR="19F838C2" w:rsidRPr="0E7EF8E2">
        <w:rPr>
          <w:rFonts w:ascii="Georgia" w:hAnsi="Georgia" w:cs="Arial"/>
          <w:smallCaps/>
          <w:color w:val="0000FF"/>
          <w:lang w:val="es-CO"/>
        </w:rPr>
        <w:t>229</w:t>
      </w:r>
      <w:r w:rsidR="67437E2F" w:rsidRPr="0E7EF8E2">
        <w:rPr>
          <w:rFonts w:ascii="Georgia" w:hAnsi="Georgia" w:cs="Arial"/>
          <w:smallCaps/>
          <w:color w:val="0000FF"/>
          <w:lang w:val="es-CO"/>
        </w:rPr>
        <w:t>-202</w:t>
      </w:r>
      <w:r w:rsidR="6591AF74" w:rsidRPr="0E7EF8E2">
        <w:rPr>
          <w:rFonts w:ascii="Georgia" w:hAnsi="Georgia" w:cs="Arial"/>
          <w:smallCaps/>
          <w:color w:val="0000FF"/>
          <w:lang w:val="es-CO"/>
        </w:rPr>
        <w:t>4</w:t>
      </w:r>
    </w:p>
    <w:p w14:paraId="310E795B" w14:textId="34242DCB" w:rsidR="001F574D" w:rsidRPr="00A62F05" w:rsidRDefault="001F574D" w:rsidP="003C2B50">
      <w:pPr>
        <w:pStyle w:val="Textoindependiente"/>
        <w:spacing w:line="360" w:lineRule="auto"/>
        <w:jc w:val="center"/>
        <w:rPr>
          <w:rFonts w:ascii="Georgia" w:hAnsi="Georgia" w:cs="Arial"/>
          <w:sz w:val="16"/>
          <w:szCs w:val="32"/>
          <w:lang w:val="es-CO"/>
        </w:rPr>
      </w:pPr>
    </w:p>
    <w:p w14:paraId="7CDCB5DA" w14:textId="43A33A7E"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00F666B3">
        <w:rPr>
          <w:rFonts w:ascii="Georgia" w:hAnsi="Georgia" w:cs="Arial"/>
          <w:smallCaps/>
          <w:sz w:val="22"/>
          <w:szCs w:val="22"/>
          <w:lang w:val="es-CO"/>
        </w:rPr>
        <w:t>Asunto</w:t>
      </w:r>
      <w:r w:rsidRPr="00F666B3">
        <w:rPr>
          <w:rFonts w:ascii="Georgia" w:hAnsi="Georgia" w:cs="Arial"/>
          <w:smallCaps/>
          <w:sz w:val="22"/>
          <w:szCs w:val="22"/>
          <w:lang w:val="es-CO"/>
        </w:rPr>
        <w:tab/>
      </w:r>
      <w:r w:rsidRPr="00F666B3">
        <w:rPr>
          <w:rFonts w:ascii="Georgia" w:hAnsi="Georgia" w:cs="Arial"/>
          <w:smallCaps/>
          <w:sz w:val="22"/>
          <w:szCs w:val="22"/>
          <w:lang w:val="es-CO"/>
        </w:rPr>
        <w:tab/>
        <w:t xml:space="preserve">: Sentencia de </w:t>
      </w:r>
      <w:r w:rsidR="001D2EB9">
        <w:rPr>
          <w:rFonts w:ascii="Georgia" w:hAnsi="Georgia" w:cs="Arial"/>
          <w:smallCaps/>
          <w:sz w:val="22"/>
          <w:szCs w:val="22"/>
          <w:lang w:val="es-CO"/>
        </w:rPr>
        <w:t>primer</w:t>
      </w:r>
      <w:r w:rsidRPr="00F666B3">
        <w:rPr>
          <w:rFonts w:ascii="Georgia" w:hAnsi="Georgia" w:cs="Arial"/>
          <w:smallCaps/>
          <w:sz w:val="22"/>
          <w:szCs w:val="22"/>
          <w:lang w:val="es-CO"/>
        </w:rPr>
        <w:t xml:space="preserve"> grado</w:t>
      </w:r>
      <w:r w:rsidR="003A1C86" w:rsidRPr="00F666B3">
        <w:rPr>
          <w:rFonts w:ascii="Georgia" w:hAnsi="Georgia" w:cs="Arial"/>
          <w:smallCaps/>
          <w:sz w:val="22"/>
          <w:szCs w:val="22"/>
          <w:lang w:val="es-CO"/>
        </w:rPr>
        <w:t xml:space="preserve"> </w:t>
      </w:r>
    </w:p>
    <w:p w14:paraId="50A5993D" w14:textId="22DBACD1" w:rsidR="00DB673F"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r>
      <w:r w:rsidR="11411B96" w:rsidRPr="00F666B3">
        <w:rPr>
          <w:rFonts w:ascii="Georgia" w:hAnsi="Georgia" w:cs="Arial"/>
          <w:smallCaps/>
          <w:sz w:val="22"/>
          <w:szCs w:val="22"/>
        </w:rPr>
        <w:t>Tipo de proceso</w:t>
      </w:r>
      <w:r w:rsidRPr="00F666B3">
        <w:rPr>
          <w:rFonts w:ascii="Georgia" w:hAnsi="Georgia" w:cs="Arial"/>
          <w:smallCaps/>
          <w:sz w:val="22"/>
          <w:szCs w:val="22"/>
        </w:rPr>
        <w:tab/>
      </w:r>
      <w:r w:rsidR="11411B96" w:rsidRPr="00F666B3">
        <w:rPr>
          <w:rFonts w:ascii="Georgia" w:hAnsi="Georgia" w:cs="Arial"/>
          <w:smallCaps/>
          <w:sz w:val="22"/>
          <w:szCs w:val="22"/>
        </w:rPr>
        <w:t xml:space="preserve">: </w:t>
      </w:r>
      <w:r w:rsidR="3CA7069D">
        <w:rPr>
          <w:rFonts w:ascii="Georgia" w:hAnsi="Georgia" w:cs="Arial"/>
          <w:smallCaps/>
          <w:sz w:val="22"/>
          <w:szCs w:val="22"/>
        </w:rPr>
        <w:t>Acción de tutela</w:t>
      </w:r>
    </w:p>
    <w:p w14:paraId="6FE2A3C7" w14:textId="27AC2ACC" w:rsidR="0528FB30" w:rsidRDefault="0528FB30" w:rsidP="02BE4BF1">
      <w:pPr>
        <w:pStyle w:val="Textoindependiente"/>
        <w:spacing w:line="360" w:lineRule="auto"/>
        <w:ind w:left="3540" w:hanging="2124"/>
        <w:rPr>
          <w:rFonts w:ascii="Georgia" w:eastAsia="Georgia" w:hAnsi="Georgia" w:cs="Georgia"/>
          <w:bCs w:val="0"/>
          <w:color w:val="000000" w:themeColor="text1"/>
          <w:sz w:val="22"/>
          <w:szCs w:val="22"/>
        </w:rPr>
      </w:pPr>
      <w:r w:rsidRPr="02BE4BF1">
        <w:rPr>
          <w:rFonts w:ascii="Georgia" w:eastAsia="Georgia" w:hAnsi="Georgia" w:cs="Georgia"/>
          <w:bCs w:val="0"/>
          <w:smallCaps/>
          <w:color w:val="000000" w:themeColor="text1"/>
          <w:sz w:val="22"/>
          <w:szCs w:val="22"/>
        </w:rPr>
        <w:t>Demandante</w:t>
      </w:r>
      <w:r>
        <w:tab/>
      </w:r>
      <w:r w:rsidRPr="02BE4BF1">
        <w:rPr>
          <w:rFonts w:ascii="Georgia" w:eastAsia="Georgia" w:hAnsi="Georgia" w:cs="Georgia"/>
          <w:bCs w:val="0"/>
          <w:smallCaps/>
          <w:color w:val="000000" w:themeColor="text1"/>
          <w:sz w:val="22"/>
          <w:szCs w:val="22"/>
        </w:rPr>
        <w:t>: Mario Gamboa Montoya</w:t>
      </w:r>
    </w:p>
    <w:p w14:paraId="502227B4" w14:textId="7AACCE73" w:rsidR="0528FB30" w:rsidRDefault="0528FB30" w:rsidP="02BE4BF1">
      <w:pPr>
        <w:pStyle w:val="Textoindependiente"/>
        <w:spacing w:line="360" w:lineRule="auto"/>
        <w:ind w:left="3540" w:hanging="2124"/>
        <w:rPr>
          <w:rFonts w:ascii="Georgia" w:eastAsia="Georgia" w:hAnsi="Georgia" w:cs="Georgia"/>
          <w:bCs w:val="0"/>
          <w:color w:val="000000" w:themeColor="text1"/>
          <w:sz w:val="22"/>
          <w:szCs w:val="22"/>
        </w:rPr>
      </w:pPr>
      <w:r w:rsidRPr="02BE4BF1">
        <w:rPr>
          <w:rFonts w:ascii="Georgia" w:eastAsia="Georgia" w:hAnsi="Georgia" w:cs="Georgia"/>
          <w:bCs w:val="0"/>
          <w:smallCaps/>
          <w:color w:val="000000" w:themeColor="text1"/>
          <w:sz w:val="22"/>
          <w:szCs w:val="22"/>
        </w:rPr>
        <w:t>Demandado</w:t>
      </w:r>
      <w:r>
        <w:tab/>
      </w:r>
      <w:r w:rsidRPr="02BE4BF1">
        <w:rPr>
          <w:rFonts w:ascii="Georgia" w:eastAsia="Georgia" w:hAnsi="Georgia" w:cs="Georgia"/>
          <w:bCs w:val="0"/>
          <w:smallCaps/>
          <w:color w:val="000000" w:themeColor="text1"/>
          <w:sz w:val="22"/>
          <w:szCs w:val="22"/>
        </w:rPr>
        <w:t>: Comisión Seccional de Disciplina Judicial de Risaralda</w:t>
      </w:r>
    </w:p>
    <w:p w14:paraId="2ABBED9C" w14:textId="5DAE059D" w:rsidR="1ECD80B5" w:rsidRDefault="1ECD80B5" w:rsidP="02BE4BF1">
      <w:pPr>
        <w:pStyle w:val="Textoindependiente"/>
        <w:spacing w:line="360" w:lineRule="auto"/>
        <w:ind w:left="3540" w:hanging="2124"/>
        <w:rPr>
          <w:rFonts w:ascii="Georgia" w:hAnsi="Georgia" w:cs="Arial"/>
          <w:smallCaps/>
          <w:sz w:val="22"/>
          <w:szCs w:val="22"/>
          <w:lang w:val="es-CO"/>
        </w:rPr>
      </w:pPr>
      <w:r w:rsidRPr="02BE4BF1">
        <w:rPr>
          <w:rFonts w:ascii="Georgia" w:hAnsi="Georgia" w:cs="Arial"/>
          <w:smallCaps/>
          <w:sz w:val="22"/>
          <w:szCs w:val="22"/>
        </w:rPr>
        <w:t>Vinculad</w:t>
      </w:r>
      <w:r w:rsidR="3500B16E" w:rsidRPr="02BE4BF1">
        <w:rPr>
          <w:rFonts w:ascii="Georgia" w:hAnsi="Georgia" w:cs="Arial"/>
          <w:smallCaps/>
          <w:sz w:val="22"/>
          <w:szCs w:val="22"/>
        </w:rPr>
        <w:t>a</w:t>
      </w:r>
      <w:r>
        <w:tab/>
      </w:r>
      <w:r w:rsidRPr="02BE4BF1">
        <w:rPr>
          <w:rFonts w:ascii="Georgia" w:hAnsi="Georgia" w:cs="Arial"/>
          <w:smallCaps/>
          <w:sz w:val="22"/>
          <w:szCs w:val="22"/>
        </w:rPr>
        <w:t>:</w:t>
      </w:r>
      <w:r w:rsidR="1B704255" w:rsidRPr="02BE4BF1">
        <w:rPr>
          <w:rFonts w:ascii="Georgia" w:hAnsi="Georgia" w:cs="Arial"/>
          <w:smallCaps/>
          <w:sz w:val="22"/>
          <w:szCs w:val="22"/>
        </w:rPr>
        <w:t xml:space="preserve"> </w:t>
      </w:r>
      <w:r w:rsidR="466C5151" w:rsidRPr="02BE4BF1">
        <w:rPr>
          <w:rFonts w:ascii="Georgia" w:hAnsi="Georgia" w:cs="Arial"/>
          <w:smallCaps/>
          <w:sz w:val="22"/>
          <w:szCs w:val="22"/>
        </w:rPr>
        <w:t>Luz María Vega Restrepo</w:t>
      </w:r>
    </w:p>
    <w:p w14:paraId="4D633456" w14:textId="1DC9B871" w:rsidR="00DB673F" w:rsidRDefault="11411B96" w:rsidP="02BE4BF1">
      <w:pPr>
        <w:spacing w:line="360" w:lineRule="auto"/>
        <w:ind w:left="708" w:firstLine="708"/>
        <w:jc w:val="both"/>
      </w:pPr>
      <w:r w:rsidRPr="02BE4BF1">
        <w:rPr>
          <w:rFonts w:ascii="Georgia" w:hAnsi="Georgia" w:cs="Arial"/>
          <w:smallCaps/>
          <w:sz w:val="22"/>
          <w:szCs w:val="22"/>
        </w:rPr>
        <w:t>Radicación</w:t>
      </w:r>
      <w:r w:rsidR="74AF17F8">
        <w:tab/>
      </w:r>
      <w:r w:rsidR="00E03A0B">
        <w:tab/>
      </w:r>
      <w:r w:rsidRPr="02BE4BF1">
        <w:rPr>
          <w:rFonts w:ascii="Georgia" w:hAnsi="Georgia" w:cs="Arial"/>
          <w:smallCaps/>
          <w:sz w:val="22"/>
          <w:szCs w:val="22"/>
        </w:rPr>
        <w:t xml:space="preserve">: </w:t>
      </w:r>
      <w:r w:rsidR="6218E9EC" w:rsidRPr="02BE4BF1">
        <w:rPr>
          <w:rFonts w:ascii="Georgia" w:eastAsia="Georgia" w:hAnsi="Georgia" w:cs="Georgia"/>
          <w:smallCaps/>
          <w:color w:val="000000" w:themeColor="text1"/>
          <w:sz w:val="22"/>
          <w:szCs w:val="22"/>
        </w:rPr>
        <w:t>66001-22-13-000-</w:t>
      </w:r>
      <w:r w:rsidR="6218E9EC" w:rsidRPr="02BE4BF1">
        <w:rPr>
          <w:rFonts w:ascii="Georgia" w:eastAsia="Georgia" w:hAnsi="Georgia" w:cs="Georgia"/>
          <w:b/>
          <w:bCs/>
          <w:smallCaps/>
          <w:color w:val="000000" w:themeColor="text1"/>
          <w:sz w:val="22"/>
          <w:szCs w:val="22"/>
        </w:rPr>
        <w:t>2024-00284-00 (4740)</w:t>
      </w:r>
    </w:p>
    <w:p w14:paraId="21DDD8CC" w14:textId="060901B2" w:rsidR="001D2EB9" w:rsidRDefault="2E560695" w:rsidP="117D0913">
      <w:pPr>
        <w:spacing w:line="360" w:lineRule="auto"/>
        <w:ind w:left="3540" w:hanging="2124"/>
        <w:rPr>
          <w:rFonts w:ascii="Georgia" w:eastAsia="Georgia" w:hAnsi="Georgia" w:cs="Georgia"/>
          <w:spacing w:val="-6"/>
          <w:sz w:val="22"/>
          <w:szCs w:val="22"/>
          <w:lang w:val="es-CO"/>
        </w:rPr>
      </w:pPr>
      <w:r w:rsidRPr="117D0913">
        <w:rPr>
          <w:rFonts w:ascii="Georgia" w:hAnsi="Georgia" w:cs="Arial"/>
          <w:smallCaps/>
          <w:sz w:val="22"/>
          <w:szCs w:val="22"/>
          <w:lang w:val="es-CO"/>
        </w:rPr>
        <w:t>Temas</w:t>
      </w:r>
      <w:r w:rsidR="00D30890">
        <w:tab/>
      </w:r>
      <w:r w:rsidRPr="117D0913">
        <w:rPr>
          <w:rFonts w:ascii="Georgia" w:hAnsi="Georgia" w:cs="Arial"/>
          <w:smallCaps/>
          <w:sz w:val="22"/>
          <w:szCs w:val="22"/>
          <w:lang w:val="es-CO"/>
        </w:rPr>
        <w:t>:</w:t>
      </w:r>
      <w:r w:rsidR="705678C4" w:rsidRPr="117D0913">
        <w:rPr>
          <w:rFonts w:ascii="Georgia" w:eastAsia="Georgia" w:hAnsi="Georgia" w:cs="Georgia"/>
          <w:smallCaps/>
          <w:color w:val="000000" w:themeColor="text1"/>
          <w:sz w:val="22"/>
          <w:szCs w:val="22"/>
          <w:lang w:val="es-CO"/>
        </w:rPr>
        <w:t xml:space="preserve"> Improcedencia – falta de representación - ausencia de poder especial para actuar</w:t>
      </w:r>
    </w:p>
    <w:p w14:paraId="16D6DBAF" w14:textId="2ED88B60" w:rsidR="00170D5A" w:rsidRPr="00F666B3" w:rsidRDefault="2E560695" w:rsidP="117D0913">
      <w:pPr>
        <w:pStyle w:val="Textoindependiente"/>
        <w:spacing w:line="360" w:lineRule="auto"/>
        <w:ind w:left="3540" w:hanging="2124"/>
        <w:rPr>
          <w:rFonts w:ascii="Georgia" w:hAnsi="Georgia"/>
          <w:smallCaps/>
          <w:sz w:val="22"/>
          <w:szCs w:val="22"/>
          <w:vertAlign w:val="superscript"/>
          <w:lang w:val="es-CO"/>
        </w:rPr>
      </w:pPr>
      <w:proofErr w:type="spellStart"/>
      <w:r w:rsidRPr="024A9CF8">
        <w:rPr>
          <w:rFonts w:ascii="Georgia" w:hAnsi="Georgia" w:cs="Arial"/>
          <w:smallCaps/>
          <w:sz w:val="22"/>
          <w:szCs w:val="22"/>
          <w:lang w:val="es-CO"/>
        </w:rPr>
        <w:t>Mag</w:t>
      </w:r>
      <w:proofErr w:type="spellEnd"/>
      <w:r w:rsidR="74E0210A" w:rsidRPr="024A9CF8">
        <w:rPr>
          <w:rFonts w:ascii="Georgia" w:hAnsi="Georgia" w:cs="Arial"/>
          <w:smallCaps/>
          <w:sz w:val="22"/>
          <w:szCs w:val="22"/>
          <w:lang w:val="es-CO"/>
        </w:rPr>
        <w:t>.</w:t>
      </w:r>
      <w:r w:rsidRPr="024A9CF8">
        <w:rPr>
          <w:rFonts w:ascii="Georgia" w:hAnsi="Georgia" w:cs="Arial"/>
          <w:smallCaps/>
          <w:sz w:val="22"/>
          <w:szCs w:val="22"/>
          <w:lang w:val="es-CO"/>
        </w:rPr>
        <w:t xml:space="preserve"> </w:t>
      </w:r>
      <w:r w:rsidR="438CFA0B" w:rsidRPr="024A9CF8">
        <w:rPr>
          <w:rFonts w:ascii="Georgia" w:hAnsi="Georgia" w:cs="Arial"/>
          <w:smallCaps/>
          <w:sz w:val="22"/>
          <w:szCs w:val="22"/>
          <w:lang w:val="es-CO"/>
        </w:rPr>
        <w:t>sustanciador</w:t>
      </w:r>
      <w:r w:rsidR="00D30890">
        <w:tab/>
      </w:r>
      <w:r w:rsidRPr="024A9CF8">
        <w:rPr>
          <w:rFonts w:ascii="Georgia" w:hAnsi="Georgia" w:cs="Arial"/>
          <w:smallCaps/>
          <w:sz w:val="22"/>
          <w:szCs w:val="22"/>
          <w:lang w:val="es-CO"/>
        </w:rPr>
        <w:t xml:space="preserve">: </w:t>
      </w:r>
      <w:r w:rsidR="167B3829" w:rsidRPr="024A9CF8">
        <w:rPr>
          <w:rFonts w:ascii="Georgia" w:hAnsi="Georgia" w:cs="Arial"/>
          <w:smallCaps/>
          <w:sz w:val="22"/>
          <w:szCs w:val="22"/>
          <w:lang w:val="es-CO"/>
        </w:rPr>
        <w:t>Carlos Mauricio García Barajas</w:t>
      </w:r>
    </w:p>
    <w:p w14:paraId="0EB2033B" w14:textId="70049CBE" w:rsidR="007C671F" w:rsidRPr="00737279" w:rsidRDefault="7853D494" w:rsidP="61CBE4D2">
      <w:pPr>
        <w:spacing w:line="360" w:lineRule="auto"/>
        <w:ind w:left="708" w:firstLine="708"/>
        <w:rPr>
          <w:rFonts w:ascii="Georgia" w:eastAsia="Georgia" w:hAnsi="Georgia" w:cs="Georgia"/>
          <w:smallCaps/>
          <w:color w:val="000000" w:themeColor="text1"/>
          <w:sz w:val="22"/>
          <w:szCs w:val="22"/>
          <w:lang w:val="es-CO"/>
        </w:rPr>
      </w:pPr>
      <w:r w:rsidRPr="0E7EF8E2">
        <w:rPr>
          <w:rFonts w:ascii="Georgia" w:eastAsia="Georgia" w:hAnsi="Georgia" w:cs="Georgia"/>
          <w:smallCaps/>
          <w:color w:val="000000" w:themeColor="text1"/>
          <w:sz w:val="22"/>
          <w:szCs w:val="22"/>
          <w:lang w:val="es-CO"/>
        </w:rPr>
        <w:t>Aprobada en sesión</w:t>
      </w:r>
      <w:r>
        <w:tab/>
      </w:r>
      <w:r w:rsidRPr="0E7EF8E2">
        <w:rPr>
          <w:rFonts w:ascii="Georgia" w:eastAsia="Georgia" w:hAnsi="Georgia" w:cs="Georgia"/>
          <w:smallCaps/>
          <w:color w:val="000000" w:themeColor="text1"/>
          <w:sz w:val="22"/>
          <w:szCs w:val="22"/>
          <w:lang w:val="es-CO"/>
        </w:rPr>
        <w:t xml:space="preserve">: </w:t>
      </w:r>
      <w:r w:rsidR="2DA2171C" w:rsidRPr="0E7EF8E2">
        <w:rPr>
          <w:rFonts w:ascii="Georgia" w:eastAsia="Georgia" w:hAnsi="Georgia" w:cs="Georgia"/>
          <w:smallCaps/>
          <w:color w:val="000000" w:themeColor="text1"/>
          <w:sz w:val="22"/>
          <w:szCs w:val="22"/>
          <w:lang w:val="es-CO"/>
        </w:rPr>
        <w:t>649</w:t>
      </w:r>
      <w:r w:rsidR="7C3DA825" w:rsidRPr="0E7EF8E2">
        <w:rPr>
          <w:rFonts w:ascii="Georgia" w:eastAsia="Georgia" w:hAnsi="Georgia" w:cs="Georgia"/>
          <w:smallCaps/>
          <w:color w:val="000000" w:themeColor="text1"/>
          <w:sz w:val="22"/>
          <w:szCs w:val="22"/>
          <w:lang w:val="es-CO"/>
        </w:rPr>
        <w:t xml:space="preserve"> </w:t>
      </w:r>
      <w:r w:rsidRPr="0E7EF8E2">
        <w:rPr>
          <w:rFonts w:ascii="Georgia" w:eastAsia="Georgia" w:hAnsi="Georgia" w:cs="Georgia"/>
          <w:smallCaps/>
          <w:color w:val="000000" w:themeColor="text1"/>
          <w:sz w:val="22"/>
          <w:szCs w:val="22"/>
          <w:lang w:val="es-CO"/>
        </w:rPr>
        <w:t xml:space="preserve">de </w:t>
      </w:r>
      <w:r w:rsidR="06B9E58B" w:rsidRPr="0E7EF8E2">
        <w:rPr>
          <w:rFonts w:ascii="Georgia" w:eastAsia="Georgia" w:hAnsi="Georgia" w:cs="Georgia"/>
          <w:smallCaps/>
          <w:color w:val="000000" w:themeColor="text1"/>
          <w:sz w:val="22"/>
          <w:szCs w:val="22"/>
          <w:lang w:val="es-CO"/>
        </w:rPr>
        <w:t>13</w:t>
      </w:r>
      <w:r w:rsidRPr="0E7EF8E2">
        <w:rPr>
          <w:rFonts w:ascii="Georgia" w:eastAsia="Georgia" w:hAnsi="Georgia" w:cs="Georgia"/>
          <w:smallCaps/>
          <w:color w:val="000000" w:themeColor="text1"/>
          <w:sz w:val="22"/>
          <w:szCs w:val="22"/>
          <w:lang w:val="es-CO"/>
        </w:rPr>
        <w:t>-</w:t>
      </w:r>
      <w:r w:rsidR="3D3261F0" w:rsidRPr="0E7EF8E2">
        <w:rPr>
          <w:rFonts w:ascii="Georgia" w:eastAsia="Georgia" w:hAnsi="Georgia" w:cs="Georgia"/>
          <w:smallCaps/>
          <w:color w:val="000000" w:themeColor="text1"/>
          <w:sz w:val="22"/>
          <w:szCs w:val="22"/>
          <w:lang w:val="es-CO"/>
        </w:rPr>
        <w:t>11</w:t>
      </w:r>
      <w:r w:rsidRPr="0E7EF8E2">
        <w:rPr>
          <w:rFonts w:ascii="Georgia" w:eastAsia="Georgia" w:hAnsi="Georgia" w:cs="Georgia"/>
          <w:smallCaps/>
          <w:color w:val="000000" w:themeColor="text1"/>
          <w:sz w:val="22"/>
          <w:szCs w:val="22"/>
          <w:lang w:val="es-CO"/>
        </w:rPr>
        <w:t>-2024</w:t>
      </w:r>
    </w:p>
    <w:p w14:paraId="30BA9771" w14:textId="70C902C7" w:rsidR="007C671F" w:rsidRPr="00737279" w:rsidRDefault="007C671F" w:rsidP="751B15F5">
      <w:pPr>
        <w:pBdr>
          <w:bottom w:val="single" w:sz="12" w:space="1" w:color="auto"/>
        </w:pBdr>
        <w:spacing w:line="360" w:lineRule="auto"/>
        <w:jc w:val="center"/>
        <w:rPr>
          <w:rFonts w:ascii="Georgia" w:eastAsia="Georgia" w:hAnsi="Georgia" w:cs="Georgia"/>
          <w:color w:val="FF0000"/>
          <w:sz w:val="22"/>
          <w:szCs w:val="22"/>
          <w:lang w:val="es-CO"/>
        </w:rPr>
      </w:pPr>
    </w:p>
    <w:p w14:paraId="0AAACA37" w14:textId="116A9506" w:rsidR="007C671F" w:rsidRPr="00737279" w:rsidRDefault="007C671F" w:rsidP="751B15F5">
      <w:pPr>
        <w:spacing w:line="360" w:lineRule="auto"/>
        <w:jc w:val="center"/>
        <w:rPr>
          <w:rFonts w:ascii="Georgia" w:eastAsia="Georgia" w:hAnsi="Georgia" w:cs="Georgia"/>
          <w:color w:val="000000" w:themeColor="text1"/>
          <w:sz w:val="24"/>
          <w:szCs w:val="24"/>
          <w:lang w:val="es-CO"/>
        </w:rPr>
      </w:pPr>
    </w:p>
    <w:p w14:paraId="692D30F8" w14:textId="04A80C9E" w:rsidR="007C671F" w:rsidRPr="00737279" w:rsidRDefault="4E87AE68" w:rsidP="61CBE4D2">
      <w:pPr>
        <w:spacing w:line="360" w:lineRule="auto"/>
        <w:jc w:val="center"/>
        <w:rPr>
          <w:rFonts w:ascii="Georgia" w:eastAsia="Georgia" w:hAnsi="Georgia" w:cs="Georgia"/>
          <w:color w:val="0000FF"/>
          <w:sz w:val="28"/>
          <w:szCs w:val="28"/>
          <w:lang w:val="es-CO"/>
        </w:rPr>
      </w:pPr>
      <w:r w:rsidRPr="0E7EF8E2">
        <w:rPr>
          <w:rFonts w:ascii="Georgia" w:eastAsia="Georgia" w:hAnsi="Georgia" w:cs="Georgia"/>
          <w:smallCaps/>
          <w:color w:val="0000FF"/>
          <w:sz w:val="28"/>
          <w:szCs w:val="28"/>
          <w:lang w:val="es-CO"/>
        </w:rPr>
        <w:t xml:space="preserve">Trece </w:t>
      </w:r>
      <w:r w:rsidR="7853D494" w:rsidRPr="0E7EF8E2">
        <w:rPr>
          <w:rFonts w:ascii="Georgia" w:eastAsia="Georgia" w:hAnsi="Georgia" w:cs="Georgia"/>
          <w:smallCaps/>
          <w:color w:val="0000FF"/>
          <w:sz w:val="28"/>
          <w:szCs w:val="28"/>
          <w:lang w:val="es-CO"/>
        </w:rPr>
        <w:t>(</w:t>
      </w:r>
      <w:r w:rsidR="1E6093FC" w:rsidRPr="0E7EF8E2">
        <w:rPr>
          <w:rFonts w:ascii="Georgia" w:eastAsia="Georgia" w:hAnsi="Georgia" w:cs="Georgia"/>
          <w:smallCaps/>
          <w:color w:val="0000FF"/>
          <w:sz w:val="28"/>
          <w:szCs w:val="28"/>
          <w:lang w:val="es-CO"/>
        </w:rPr>
        <w:t>13</w:t>
      </w:r>
      <w:r w:rsidR="7853D494" w:rsidRPr="0E7EF8E2">
        <w:rPr>
          <w:rFonts w:ascii="Georgia" w:eastAsia="Georgia" w:hAnsi="Georgia" w:cs="Georgia"/>
          <w:smallCaps/>
          <w:color w:val="0000FF"/>
          <w:sz w:val="28"/>
          <w:szCs w:val="28"/>
          <w:lang w:val="es-CO"/>
        </w:rPr>
        <w:t xml:space="preserve">) de </w:t>
      </w:r>
      <w:r w:rsidR="5D8D16B6" w:rsidRPr="0E7EF8E2">
        <w:rPr>
          <w:rFonts w:ascii="Georgia" w:eastAsia="Georgia" w:hAnsi="Georgia" w:cs="Georgia"/>
          <w:smallCaps/>
          <w:color w:val="0000FF"/>
          <w:sz w:val="28"/>
          <w:szCs w:val="28"/>
          <w:lang w:val="es-CO"/>
        </w:rPr>
        <w:t>noviembre</w:t>
      </w:r>
      <w:r w:rsidR="7853D494" w:rsidRPr="0E7EF8E2">
        <w:rPr>
          <w:rFonts w:ascii="Georgia" w:eastAsia="Georgia" w:hAnsi="Georgia" w:cs="Georgia"/>
          <w:smallCaps/>
          <w:color w:val="0000FF"/>
          <w:sz w:val="28"/>
          <w:szCs w:val="28"/>
          <w:lang w:val="es-CO"/>
        </w:rPr>
        <w:t xml:space="preserve"> de dos mil veinticuatro (2024)</w:t>
      </w:r>
      <w:r w:rsidR="7853D494" w:rsidRPr="0E7EF8E2">
        <w:rPr>
          <w:rFonts w:ascii="Georgia" w:eastAsia="Georgia" w:hAnsi="Georgia" w:cs="Georgia"/>
          <w:color w:val="0000FF"/>
          <w:sz w:val="28"/>
          <w:szCs w:val="28"/>
          <w:lang w:val="es-CO"/>
        </w:rPr>
        <w:t>.</w:t>
      </w:r>
    </w:p>
    <w:p w14:paraId="3835741D" w14:textId="150AB111" w:rsidR="26443A00" w:rsidRDefault="26443A00" w:rsidP="0E7EF8E2">
      <w:pPr>
        <w:spacing w:line="360" w:lineRule="auto"/>
        <w:jc w:val="center"/>
        <w:rPr>
          <w:rFonts w:ascii="Georgia" w:eastAsia="Georgia" w:hAnsi="Georgia" w:cs="Georgia"/>
          <w:color w:val="0000FF"/>
          <w:sz w:val="28"/>
          <w:szCs w:val="28"/>
          <w:lang w:val="es-CO"/>
        </w:rPr>
      </w:pPr>
    </w:p>
    <w:p w14:paraId="6FDAB9B8" w14:textId="4C191C35" w:rsidR="273A39D7" w:rsidRDefault="273A39D7" w:rsidP="3CCF1088">
      <w:pPr>
        <w:pStyle w:val="Sinespaciado"/>
        <w:widowControl w:val="0"/>
        <w:spacing w:line="360" w:lineRule="auto"/>
        <w:jc w:val="center"/>
        <w:rPr>
          <w:rFonts w:ascii="Times New Roman" w:hAnsi="Times New Roman"/>
          <w:sz w:val="20"/>
          <w:szCs w:val="20"/>
          <w:lang w:val="es-CO"/>
        </w:rPr>
      </w:pPr>
      <w:r w:rsidRPr="3CCF1088">
        <w:rPr>
          <w:rFonts w:ascii="Georgia" w:eastAsia="Georgia" w:hAnsi="Georgia" w:cs="Georgia"/>
          <w:b/>
          <w:bCs/>
          <w:color w:val="000000" w:themeColor="text1"/>
          <w:sz w:val="28"/>
          <w:szCs w:val="28"/>
        </w:rPr>
        <w:t>ASUNTO</w:t>
      </w:r>
    </w:p>
    <w:p w14:paraId="2B70932D" w14:textId="09E40494" w:rsidR="3CCF1088" w:rsidRDefault="3CCF1088" w:rsidP="3CCF1088">
      <w:pPr>
        <w:rPr>
          <w:lang w:val="es-CO"/>
        </w:rPr>
      </w:pPr>
    </w:p>
    <w:p w14:paraId="6E2A5060" w14:textId="77777777" w:rsidR="001D2EB9" w:rsidRPr="0033676C" w:rsidRDefault="001D2EB9" w:rsidP="001D2EB9">
      <w:pPr>
        <w:pStyle w:val="Sinespaciado"/>
        <w:spacing w:line="360" w:lineRule="auto"/>
        <w:jc w:val="both"/>
        <w:rPr>
          <w:rFonts w:ascii="Georgia" w:hAnsi="Georgia"/>
          <w:sz w:val="28"/>
          <w:szCs w:val="28"/>
        </w:rPr>
      </w:pPr>
      <w:r w:rsidRPr="7477195C">
        <w:rPr>
          <w:rFonts w:ascii="Georgia" w:hAnsi="Georgia"/>
          <w:sz w:val="28"/>
          <w:szCs w:val="28"/>
        </w:rPr>
        <w:t>Se resuelve en primera instancia la acción de tutela de la referencia.</w:t>
      </w:r>
    </w:p>
    <w:p w14:paraId="66FE424C" w14:textId="77777777" w:rsidR="007C671F" w:rsidRPr="0072003E" w:rsidRDefault="007C671F" w:rsidP="00455346">
      <w:pPr>
        <w:spacing w:line="360" w:lineRule="auto"/>
        <w:rPr>
          <w:rFonts w:ascii="Georgia" w:hAnsi="Georgia" w:cs="Arial"/>
          <w:bCs/>
          <w:sz w:val="28"/>
          <w:szCs w:val="24"/>
          <w:lang w:val="es-CO"/>
        </w:rPr>
      </w:pPr>
    </w:p>
    <w:p w14:paraId="728AFCB8" w14:textId="76A98E61" w:rsidR="2E1582E9" w:rsidRDefault="2E1582E9" w:rsidP="3CCF1088">
      <w:pPr>
        <w:pStyle w:val="Sinespaciado"/>
        <w:widowControl w:val="0"/>
        <w:spacing w:line="360" w:lineRule="auto"/>
        <w:jc w:val="center"/>
        <w:rPr>
          <w:rFonts w:ascii="Times New Roman" w:hAnsi="Times New Roman"/>
          <w:sz w:val="20"/>
          <w:szCs w:val="20"/>
          <w:lang w:val="es-CO"/>
        </w:rPr>
      </w:pPr>
      <w:r w:rsidRPr="3CCF1088">
        <w:rPr>
          <w:rFonts w:ascii="Georgia" w:eastAsia="Georgia" w:hAnsi="Georgia" w:cs="Georgia"/>
          <w:b/>
          <w:bCs/>
          <w:color w:val="000000" w:themeColor="text1"/>
          <w:sz w:val="28"/>
          <w:szCs w:val="28"/>
        </w:rPr>
        <w:t>ANTECEDENTES</w:t>
      </w:r>
    </w:p>
    <w:p w14:paraId="0449C503" w14:textId="5F4F8B84" w:rsidR="3CCF1088" w:rsidRDefault="3CCF1088" w:rsidP="00E87FEE">
      <w:pPr>
        <w:spacing w:line="360" w:lineRule="auto"/>
        <w:rPr>
          <w:lang w:val="es-CO"/>
        </w:rPr>
      </w:pPr>
    </w:p>
    <w:p w14:paraId="7367B23B" w14:textId="712FE6CC" w:rsidR="001D2EB9" w:rsidRDefault="1FAA3CA9" w:rsidP="02BE4BF1">
      <w:pPr>
        <w:pStyle w:val="Sinespaciado"/>
        <w:spacing w:line="360" w:lineRule="auto"/>
        <w:jc w:val="both"/>
        <w:rPr>
          <w:rFonts w:ascii="Georgia" w:eastAsia="Georgia" w:hAnsi="Georgia" w:cs="Georgia"/>
          <w:color w:val="000000" w:themeColor="text1"/>
          <w:sz w:val="28"/>
          <w:szCs w:val="28"/>
        </w:rPr>
      </w:pPr>
      <w:r w:rsidRPr="02BE4BF1">
        <w:rPr>
          <w:rFonts w:ascii="Georgia" w:eastAsia="Georgia" w:hAnsi="Georgia" w:cs="Georgia"/>
          <w:b/>
          <w:bCs/>
          <w:color w:val="000000" w:themeColor="text1"/>
          <w:sz w:val="28"/>
          <w:szCs w:val="28"/>
        </w:rPr>
        <w:lastRenderedPageBreak/>
        <w:t xml:space="preserve">1. </w:t>
      </w:r>
      <w:r w:rsidR="50EC1FEE" w:rsidRPr="02BE4BF1">
        <w:rPr>
          <w:rFonts w:ascii="Georgia" w:eastAsia="Georgia" w:hAnsi="Georgia" w:cs="Georgia"/>
          <w:color w:val="000000" w:themeColor="text1"/>
          <w:sz w:val="28"/>
          <w:szCs w:val="28"/>
        </w:rPr>
        <w:t xml:space="preserve">Se expuso en la demanda que </w:t>
      </w:r>
      <w:r w:rsidR="1DCE4659" w:rsidRPr="02BE4BF1">
        <w:rPr>
          <w:rFonts w:ascii="Georgia" w:eastAsia="Georgia" w:hAnsi="Georgia" w:cs="Georgia"/>
          <w:color w:val="000000" w:themeColor="text1"/>
          <w:sz w:val="28"/>
          <w:szCs w:val="28"/>
        </w:rPr>
        <w:t xml:space="preserve">dentro del proceso disciplinario de radicación 66001250200020230062400 </w:t>
      </w:r>
      <w:r w:rsidR="2F06BED4" w:rsidRPr="02BE4BF1">
        <w:rPr>
          <w:rFonts w:ascii="Georgia" w:eastAsia="Georgia" w:hAnsi="Georgia" w:cs="Georgia"/>
          <w:color w:val="000000" w:themeColor="text1"/>
          <w:sz w:val="28"/>
          <w:szCs w:val="28"/>
        </w:rPr>
        <w:t xml:space="preserve">la </w:t>
      </w:r>
      <w:r w:rsidR="5AD612B9" w:rsidRPr="02BE4BF1">
        <w:rPr>
          <w:rFonts w:ascii="Georgia" w:eastAsia="Georgia" w:hAnsi="Georgia" w:cs="Georgia"/>
          <w:color w:val="000000" w:themeColor="text1"/>
          <w:sz w:val="28"/>
          <w:szCs w:val="28"/>
        </w:rPr>
        <w:t xml:space="preserve">autoridad </w:t>
      </w:r>
      <w:r w:rsidR="2F06BED4" w:rsidRPr="02BE4BF1">
        <w:rPr>
          <w:rFonts w:ascii="Georgia" w:eastAsia="Georgia" w:hAnsi="Georgia" w:cs="Georgia"/>
          <w:color w:val="000000" w:themeColor="text1"/>
          <w:sz w:val="28"/>
          <w:szCs w:val="28"/>
        </w:rPr>
        <w:t>demandada</w:t>
      </w:r>
      <w:r w:rsidR="75F8418E" w:rsidRPr="02BE4BF1">
        <w:rPr>
          <w:rFonts w:ascii="Georgia" w:eastAsia="Georgia" w:hAnsi="Georgia" w:cs="Georgia"/>
          <w:color w:val="000000" w:themeColor="text1"/>
          <w:sz w:val="28"/>
          <w:szCs w:val="28"/>
        </w:rPr>
        <w:t xml:space="preserve"> </w:t>
      </w:r>
      <w:r w:rsidR="7966243F" w:rsidRPr="02BE4BF1">
        <w:rPr>
          <w:rFonts w:ascii="Georgia" w:eastAsia="Georgia" w:hAnsi="Georgia" w:cs="Georgia"/>
          <w:color w:val="000000" w:themeColor="text1"/>
          <w:sz w:val="28"/>
          <w:szCs w:val="28"/>
        </w:rPr>
        <w:t>omitió pronunciarse sobre la solicitud del decreto de pruebas contenida en la queja, respecto de testimonios y documentos de relevancia para atribuir la res</w:t>
      </w:r>
      <w:r w:rsidR="5442B868" w:rsidRPr="02BE4BF1">
        <w:rPr>
          <w:rFonts w:ascii="Georgia" w:eastAsia="Georgia" w:hAnsi="Georgia" w:cs="Georgia"/>
          <w:color w:val="000000" w:themeColor="text1"/>
          <w:sz w:val="28"/>
          <w:szCs w:val="28"/>
        </w:rPr>
        <w:t>ponsabilidad</w:t>
      </w:r>
      <w:r w:rsidR="1F2D576D" w:rsidRPr="02BE4BF1">
        <w:rPr>
          <w:rFonts w:ascii="Georgia" w:eastAsia="Georgia" w:hAnsi="Georgia" w:cs="Georgia"/>
          <w:color w:val="000000" w:themeColor="text1"/>
          <w:sz w:val="28"/>
          <w:szCs w:val="28"/>
        </w:rPr>
        <w:t>,</w:t>
      </w:r>
      <w:r w:rsidR="5442B868" w:rsidRPr="02BE4BF1">
        <w:rPr>
          <w:rFonts w:ascii="Georgia" w:eastAsia="Georgia" w:hAnsi="Georgia" w:cs="Georgia"/>
          <w:color w:val="000000" w:themeColor="text1"/>
          <w:sz w:val="28"/>
          <w:szCs w:val="28"/>
        </w:rPr>
        <w:t xml:space="preserve"> por falta </w:t>
      </w:r>
      <w:r w:rsidR="1DCE4659" w:rsidRPr="02BE4BF1">
        <w:rPr>
          <w:rFonts w:ascii="Georgia" w:eastAsia="Georgia" w:hAnsi="Georgia" w:cs="Georgia"/>
          <w:color w:val="000000" w:themeColor="text1"/>
          <w:sz w:val="28"/>
          <w:szCs w:val="28"/>
        </w:rPr>
        <w:t>grave</w:t>
      </w:r>
      <w:r w:rsidR="3FDE0654" w:rsidRPr="02BE4BF1">
        <w:rPr>
          <w:rFonts w:ascii="Georgia" w:eastAsia="Georgia" w:hAnsi="Georgia" w:cs="Georgia"/>
          <w:color w:val="000000" w:themeColor="text1"/>
          <w:sz w:val="28"/>
          <w:szCs w:val="28"/>
        </w:rPr>
        <w:t>,</w:t>
      </w:r>
      <w:r w:rsidR="1305DD3F" w:rsidRPr="02BE4BF1">
        <w:rPr>
          <w:rFonts w:ascii="Georgia" w:eastAsia="Georgia" w:hAnsi="Georgia" w:cs="Georgia"/>
          <w:color w:val="000000" w:themeColor="text1"/>
          <w:sz w:val="28"/>
          <w:szCs w:val="28"/>
        </w:rPr>
        <w:t xml:space="preserve"> a la abogada denunciada.</w:t>
      </w:r>
      <w:r w:rsidR="10E2774F" w:rsidRPr="02BE4BF1">
        <w:rPr>
          <w:rFonts w:ascii="Georgia" w:eastAsia="Georgia" w:hAnsi="Georgia" w:cs="Georgia"/>
          <w:color w:val="000000" w:themeColor="text1"/>
          <w:sz w:val="28"/>
          <w:szCs w:val="28"/>
        </w:rPr>
        <w:t xml:space="preserve"> </w:t>
      </w:r>
    </w:p>
    <w:p w14:paraId="5344BF8D" w14:textId="2236AC86" w:rsidR="001D2EB9" w:rsidRDefault="4DEBCDA9" w:rsidP="02BE4BF1">
      <w:pPr>
        <w:pStyle w:val="Sinespaciado"/>
        <w:spacing w:line="360" w:lineRule="auto"/>
        <w:jc w:val="both"/>
        <w:rPr>
          <w:rFonts w:ascii="Georgia" w:eastAsia="Georgia" w:hAnsi="Georgia" w:cs="Georgia"/>
          <w:color w:val="000000" w:themeColor="text1"/>
          <w:sz w:val="28"/>
          <w:szCs w:val="28"/>
        </w:rPr>
      </w:pPr>
      <w:r w:rsidRPr="02BE4BF1">
        <w:rPr>
          <w:rFonts w:ascii="Georgia" w:eastAsia="Georgia" w:hAnsi="Georgia" w:cs="Georgia"/>
          <w:color w:val="000000" w:themeColor="text1"/>
          <w:sz w:val="28"/>
          <w:szCs w:val="28"/>
        </w:rPr>
        <w:t xml:space="preserve">De igual forma, a </w:t>
      </w:r>
      <w:r w:rsidR="3CA04AC6" w:rsidRPr="02BE4BF1">
        <w:rPr>
          <w:rFonts w:ascii="Georgia" w:eastAsia="Georgia" w:hAnsi="Georgia" w:cs="Georgia"/>
          <w:color w:val="000000" w:themeColor="text1"/>
          <w:sz w:val="28"/>
          <w:szCs w:val="28"/>
        </w:rPr>
        <w:t xml:space="preserve">la </w:t>
      </w:r>
      <w:r w:rsidRPr="02BE4BF1">
        <w:rPr>
          <w:rFonts w:ascii="Georgia" w:eastAsia="Georgia" w:hAnsi="Georgia" w:cs="Georgia"/>
          <w:color w:val="000000" w:themeColor="text1"/>
          <w:sz w:val="28"/>
          <w:szCs w:val="28"/>
        </w:rPr>
        <w:t xml:space="preserve">parte denunciante se </w:t>
      </w:r>
      <w:proofErr w:type="gramStart"/>
      <w:r w:rsidRPr="02BE4BF1">
        <w:rPr>
          <w:rFonts w:ascii="Georgia" w:eastAsia="Georgia" w:hAnsi="Georgia" w:cs="Georgia"/>
          <w:color w:val="000000" w:themeColor="text1"/>
          <w:sz w:val="28"/>
          <w:szCs w:val="28"/>
        </w:rPr>
        <w:t>le</w:t>
      </w:r>
      <w:proofErr w:type="gramEnd"/>
      <w:r w:rsidRPr="02BE4BF1">
        <w:rPr>
          <w:rFonts w:ascii="Georgia" w:eastAsia="Georgia" w:hAnsi="Georgia" w:cs="Georgia"/>
          <w:color w:val="000000" w:themeColor="text1"/>
          <w:sz w:val="28"/>
          <w:szCs w:val="28"/>
        </w:rPr>
        <w:t xml:space="preserve"> impidió el acceso a las pruebas aportadas por </w:t>
      </w:r>
      <w:r w:rsidR="7757F571" w:rsidRPr="02BE4BF1">
        <w:rPr>
          <w:rFonts w:ascii="Georgia" w:eastAsia="Georgia" w:hAnsi="Georgia" w:cs="Georgia"/>
          <w:color w:val="000000" w:themeColor="text1"/>
          <w:sz w:val="28"/>
          <w:szCs w:val="28"/>
        </w:rPr>
        <w:t>l</w:t>
      </w:r>
      <w:r w:rsidR="2105FCB7" w:rsidRPr="02BE4BF1">
        <w:rPr>
          <w:rFonts w:ascii="Georgia" w:eastAsia="Georgia" w:hAnsi="Georgia" w:cs="Georgia"/>
          <w:color w:val="000000" w:themeColor="text1"/>
          <w:sz w:val="28"/>
          <w:szCs w:val="28"/>
        </w:rPr>
        <w:t xml:space="preserve">a </w:t>
      </w:r>
      <w:r w:rsidR="05F4229E" w:rsidRPr="02BE4BF1">
        <w:rPr>
          <w:rFonts w:ascii="Georgia" w:eastAsia="Georgia" w:hAnsi="Georgia" w:cs="Georgia"/>
          <w:color w:val="000000" w:themeColor="text1"/>
          <w:sz w:val="28"/>
          <w:szCs w:val="28"/>
        </w:rPr>
        <w:t xml:space="preserve">investigada </w:t>
      </w:r>
      <w:r w:rsidR="4168415F" w:rsidRPr="02BE4BF1">
        <w:rPr>
          <w:rFonts w:ascii="Georgia" w:eastAsia="Georgia" w:hAnsi="Georgia" w:cs="Georgia"/>
          <w:color w:val="000000" w:themeColor="text1"/>
          <w:sz w:val="28"/>
          <w:szCs w:val="28"/>
        </w:rPr>
        <w:t>y la valoración de las misma</w:t>
      </w:r>
      <w:r w:rsidR="36DA8B6A" w:rsidRPr="02BE4BF1">
        <w:rPr>
          <w:rFonts w:ascii="Georgia" w:eastAsia="Georgia" w:hAnsi="Georgia" w:cs="Georgia"/>
          <w:color w:val="000000" w:themeColor="text1"/>
          <w:sz w:val="28"/>
          <w:szCs w:val="28"/>
        </w:rPr>
        <w:t>s</w:t>
      </w:r>
      <w:r w:rsidR="4168415F" w:rsidRPr="02BE4BF1">
        <w:rPr>
          <w:rFonts w:ascii="Georgia" w:eastAsia="Georgia" w:hAnsi="Georgia" w:cs="Georgia"/>
          <w:color w:val="000000" w:themeColor="text1"/>
          <w:sz w:val="28"/>
          <w:szCs w:val="28"/>
        </w:rPr>
        <w:t xml:space="preserve"> fue inadecuada.</w:t>
      </w:r>
      <w:r w:rsidR="41C5471F" w:rsidRPr="02BE4BF1">
        <w:rPr>
          <w:rFonts w:ascii="Georgia" w:eastAsia="Georgia" w:hAnsi="Georgia" w:cs="Georgia"/>
          <w:color w:val="000000" w:themeColor="text1"/>
          <w:sz w:val="28"/>
          <w:szCs w:val="28"/>
        </w:rPr>
        <w:t xml:space="preserve"> </w:t>
      </w:r>
      <w:r w:rsidR="74EE3819" w:rsidRPr="02BE4BF1">
        <w:rPr>
          <w:rFonts w:ascii="Georgia" w:eastAsia="Georgia" w:hAnsi="Georgia" w:cs="Georgia"/>
          <w:color w:val="000000" w:themeColor="text1"/>
          <w:sz w:val="28"/>
          <w:szCs w:val="28"/>
        </w:rPr>
        <w:t>Por otra parte, la decisión de archivo del</w:t>
      </w:r>
      <w:r w:rsidR="6A70EFA6" w:rsidRPr="02BE4BF1">
        <w:rPr>
          <w:rFonts w:ascii="Georgia" w:eastAsia="Georgia" w:hAnsi="Georgia" w:cs="Georgia"/>
          <w:color w:val="000000" w:themeColor="text1"/>
          <w:sz w:val="28"/>
          <w:szCs w:val="28"/>
        </w:rPr>
        <w:t xml:space="preserve"> trámite</w:t>
      </w:r>
      <w:r w:rsidR="74EE3819" w:rsidRPr="02BE4BF1">
        <w:rPr>
          <w:rFonts w:ascii="Georgia" w:eastAsia="Georgia" w:hAnsi="Georgia" w:cs="Georgia"/>
          <w:color w:val="000000" w:themeColor="text1"/>
          <w:sz w:val="28"/>
          <w:szCs w:val="28"/>
        </w:rPr>
        <w:t xml:space="preserve"> disciplinari</w:t>
      </w:r>
      <w:r w:rsidR="498232C8" w:rsidRPr="02BE4BF1">
        <w:rPr>
          <w:rFonts w:ascii="Georgia" w:eastAsia="Georgia" w:hAnsi="Georgia" w:cs="Georgia"/>
          <w:color w:val="000000" w:themeColor="text1"/>
          <w:sz w:val="28"/>
          <w:szCs w:val="28"/>
        </w:rPr>
        <w:t>o</w:t>
      </w:r>
      <w:r w:rsidR="74EE3819" w:rsidRPr="02BE4BF1">
        <w:rPr>
          <w:rFonts w:ascii="Georgia" w:eastAsia="Georgia" w:hAnsi="Georgia" w:cs="Georgia"/>
          <w:color w:val="000000" w:themeColor="text1"/>
          <w:sz w:val="28"/>
          <w:szCs w:val="28"/>
        </w:rPr>
        <w:t xml:space="preserve"> </w:t>
      </w:r>
      <w:r w:rsidR="6AF698DC" w:rsidRPr="02BE4BF1">
        <w:rPr>
          <w:rFonts w:ascii="Georgia" w:eastAsia="Georgia" w:hAnsi="Georgia" w:cs="Georgia"/>
          <w:color w:val="000000" w:themeColor="text1"/>
          <w:sz w:val="28"/>
          <w:szCs w:val="28"/>
        </w:rPr>
        <w:t>carece de motivación.</w:t>
      </w:r>
    </w:p>
    <w:p w14:paraId="14A749CD" w14:textId="69EE6629" w:rsidR="001D2EB9" w:rsidRDefault="001D2EB9" w:rsidP="02BE4BF1">
      <w:pPr>
        <w:pStyle w:val="Sinespaciado"/>
        <w:spacing w:line="360" w:lineRule="auto"/>
        <w:jc w:val="both"/>
        <w:rPr>
          <w:rFonts w:ascii="Georgia" w:eastAsia="Georgia" w:hAnsi="Georgia" w:cs="Georgia"/>
          <w:color w:val="000000" w:themeColor="text1"/>
          <w:sz w:val="28"/>
          <w:szCs w:val="28"/>
        </w:rPr>
      </w:pPr>
    </w:p>
    <w:p w14:paraId="1AAFBF08" w14:textId="49389E14" w:rsidR="001D2EB9" w:rsidRDefault="1DCE4659" w:rsidP="02BE4BF1">
      <w:pPr>
        <w:pStyle w:val="Sinespaciado"/>
        <w:spacing w:line="360" w:lineRule="auto"/>
        <w:jc w:val="both"/>
      </w:pPr>
      <w:r w:rsidRPr="02BE4BF1">
        <w:rPr>
          <w:rFonts w:ascii="Georgia" w:eastAsia="Georgia" w:hAnsi="Georgia" w:cs="Georgia"/>
          <w:color w:val="000000" w:themeColor="text1"/>
          <w:sz w:val="28"/>
          <w:szCs w:val="28"/>
        </w:rPr>
        <w:t xml:space="preserve">Se </w:t>
      </w:r>
      <w:r w:rsidR="75435B5C" w:rsidRPr="02BE4BF1">
        <w:rPr>
          <w:rFonts w:ascii="Georgia" w:eastAsia="Georgia" w:hAnsi="Georgia" w:cs="Georgia"/>
          <w:color w:val="000000" w:themeColor="text1"/>
          <w:sz w:val="28"/>
          <w:szCs w:val="28"/>
        </w:rPr>
        <w:t>pretende</w:t>
      </w:r>
      <w:r w:rsidR="7077372E" w:rsidRPr="02BE4BF1">
        <w:rPr>
          <w:rFonts w:ascii="Georgia" w:eastAsia="Georgia" w:hAnsi="Georgia" w:cs="Georgia"/>
          <w:color w:val="000000" w:themeColor="text1"/>
          <w:sz w:val="28"/>
          <w:szCs w:val="28"/>
        </w:rPr>
        <w:t xml:space="preserve"> </w:t>
      </w:r>
      <w:r w:rsidRPr="02BE4BF1">
        <w:rPr>
          <w:rFonts w:ascii="Georgia" w:eastAsia="Georgia" w:hAnsi="Georgia" w:cs="Georgia"/>
          <w:color w:val="000000" w:themeColor="text1"/>
          <w:sz w:val="28"/>
          <w:szCs w:val="28"/>
        </w:rPr>
        <w:t>declar</w:t>
      </w:r>
      <w:r w:rsidR="357A4514" w:rsidRPr="02BE4BF1">
        <w:rPr>
          <w:rFonts w:ascii="Georgia" w:eastAsia="Georgia" w:hAnsi="Georgia" w:cs="Georgia"/>
          <w:color w:val="000000" w:themeColor="text1"/>
          <w:sz w:val="28"/>
          <w:szCs w:val="28"/>
        </w:rPr>
        <w:t>ar</w:t>
      </w:r>
      <w:r w:rsidRPr="02BE4BF1">
        <w:rPr>
          <w:rFonts w:ascii="Georgia" w:eastAsia="Georgia" w:hAnsi="Georgia" w:cs="Georgia"/>
          <w:color w:val="000000" w:themeColor="text1"/>
          <w:sz w:val="28"/>
          <w:szCs w:val="28"/>
        </w:rPr>
        <w:t xml:space="preserve"> la nulidad </w:t>
      </w:r>
      <w:r w:rsidR="78CCF9AB" w:rsidRPr="02BE4BF1">
        <w:rPr>
          <w:rFonts w:ascii="Georgia" w:eastAsia="Georgia" w:hAnsi="Georgia" w:cs="Georgia"/>
          <w:i/>
          <w:iCs/>
          <w:color w:val="000000" w:themeColor="text1"/>
          <w:sz w:val="28"/>
          <w:szCs w:val="28"/>
        </w:rPr>
        <w:t>“</w:t>
      </w:r>
      <w:r w:rsidRPr="02BE4BF1">
        <w:rPr>
          <w:rFonts w:ascii="Georgia" w:eastAsia="Georgia" w:hAnsi="Georgia" w:cs="Georgia"/>
          <w:i/>
          <w:iCs/>
          <w:color w:val="000000" w:themeColor="text1"/>
          <w:sz w:val="28"/>
          <w:szCs w:val="28"/>
        </w:rPr>
        <w:t>de la decisión adoptada en el proceso disciplinario Número 66001250200020230062400</w:t>
      </w:r>
      <w:r w:rsidR="6F07E07D" w:rsidRPr="02BE4BF1">
        <w:rPr>
          <w:rFonts w:ascii="Georgia" w:eastAsia="Georgia" w:hAnsi="Georgia" w:cs="Georgia"/>
          <w:i/>
          <w:iCs/>
          <w:color w:val="000000" w:themeColor="text1"/>
          <w:sz w:val="28"/>
          <w:szCs w:val="28"/>
        </w:rPr>
        <w:t>”</w:t>
      </w:r>
      <w:r w:rsidR="6F07E07D" w:rsidRPr="02BE4BF1">
        <w:rPr>
          <w:rFonts w:ascii="Georgia" w:eastAsia="Georgia" w:hAnsi="Georgia" w:cs="Georgia"/>
          <w:color w:val="000000" w:themeColor="text1"/>
          <w:sz w:val="28"/>
          <w:szCs w:val="28"/>
        </w:rPr>
        <w:t xml:space="preserve"> y se ordene</w:t>
      </w:r>
      <w:r w:rsidRPr="02BE4BF1">
        <w:rPr>
          <w:rFonts w:ascii="Georgia" w:eastAsia="Georgia" w:hAnsi="Georgia" w:cs="Georgia"/>
          <w:color w:val="000000" w:themeColor="text1"/>
          <w:sz w:val="28"/>
          <w:szCs w:val="28"/>
        </w:rPr>
        <w:t xml:space="preserve"> </w:t>
      </w:r>
      <w:r w:rsidR="3A71A99D" w:rsidRPr="02BE4BF1">
        <w:rPr>
          <w:rFonts w:ascii="Georgia" w:eastAsia="Georgia" w:hAnsi="Georgia" w:cs="Georgia"/>
          <w:color w:val="000000" w:themeColor="text1"/>
          <w:sz w:val="28"/>
          <w:szCs w:val="28"/>
        </w:rPr>
        <w:t>“</w:t>
      </w:r>
      <w:r w:rsidRPr="02BE4BF1">
        <w:rPr>
          <w:rFonts w:ascii="Georgia" w:eastAsia="Georgia" w:hAnsi="Georgia" w:cs="Georgia"/>
          <w:i/>
          <w:iCs/>
          <w:color w:val="000000" w:themeColor="text1"/>
          <w:sz w:val="28"/>
          <w:szCs w:val="28"/>
        </w:rPr>
        <w:t>la repetición del procedimiento disciplinario, garantizando el pleno respeto al debido proceso, igualdad y acceso a la administración justicia</w:t>
      </w:r>
      <w:r w:rsidR="68D34BA2" w:rsidRPr="02BE4BF1">
        <w:rPr>
          <w:rFonts w:ascii="Georgia" w:eastAsia="Georgia" w:hAnsi="Georgia" w:cs="Georgia"/>
          <w:color w:val="000000" w:themeColor="text1"/>
          <w:sz w:val="28"/>
          <w:szCs w:val="28"/>
        </w:rPr>
        <w:t>”</w:t>
      </w:r>
      <w:r w:rsidR="001D2EB9" w:rsidRPr="149708E6">
        <w:rPr>
          <w:rFonts w:ascii="Georgia" w:eastAsia="Georgia" w:hAnsi="Georgia" w:cs="Georgia"/>
          <w:color w:val="000000" w:themeColor="text1"/>
          <w:sz w:val="28"/>
          <w:szCs w:val="28"/>
          <w:vertAlign w:val="superscript"/>
        </w:rPr>
        <w:footnoteReference w:id="2"/>
      </w:r>
      <w:r w:rsidR="5CFD3051" w:rsidRPr="001D2EB9">
        <w:rPr>
          <w:rFonts w:ascii="Georgia" w:eastAsia="Georgia" w:hAnsi="Georgia" w:cs="Georgia"/>
          <w:color w:val="000000" w:themeColor="text1"/>
          <w:sz w:val="28"/>
          <w:szCs w:val="28"/>
        </w:rPr>
        <w:t xml:space="preserve">.             </w:t>
      </w:r>
    </w:p>
    <w:p w14:paraId="57E7FA0A" w14:textId="6197E16B" w:rsidR="001D2EB9" w:rsidRPr="001D2EB9" w:rsidRDefault="001D2EB9" w:rsidP="001D2EB9">
      <w:pPr>
        <w:pStyle w:val="Sinespaciado"/>
        <w:spacing w:line="360" w:lineRule="auto"/>
        <w:jc w:val="both"/>
        <w:rPr>
          <w:rFonts w:ascii="Georgia" w:eastAsia="Georgia" w:hAnsi="Georgia" w:cs="Georgia"/>
          <w:color w:val="000000" w:themeColor="text1"/>
          <w:sz w:val="28"/>
          <w:szCs w:val="28"/>
        </w:rPr>
      </w:pPr>
      <w:r w:rsidRPr="3CCF1088">
        <w:rPr>
          <w:rFonts w:ascii="Georgia" w:eastAsia="Georgia" w:hAnsi="Georgia" w:cs="Georgia"/>
          <w:color w:val="000000" w:themeColor="text1"/>
          <w:sz w:val="28"/>
          <w:szCs w:val="28"/>
        </w:rPr>
        <w:t xml:space="preserve">          </w:t>
      </w:r>
    </w:p>
    <w:p w14:paraId="49E417E3" w14:textId="7805C5EC" w:rsidR="2B679C62" w:rsidRDefault="2B679C62" w:rsidP="3CCF1088">
      <w:pPr>
        <w:rPr>
          <w:lang w:val="es-CO"/>
        </w:rPr>
      </w:pPr>
      <w:r w:rsidRPr="024A9CF8">
        <w:rPr>
          <w:rFonts w:ascii="Georgia" w:eastAsia="Georgia" w:hAnsi="Georgia" w:cs="Georgia"/>
          <w:b/>
          <w:bCs/>
          <w:color w:val="000000" w:themeColor="text1"/>
          <w:sz w:val="28"/>
          <w:szCs w:val="28"/>
          <w:lang w:val="es-CO"/>
        </w:rPr>
        <w:t>2. Informe de los accionados y vinculados:</w:t>
      </w:r>
    </w:p>
    <w:p w14:paraId="68E2E93C" w14:textId="57E3580B" w:rsidR="3CCF1088" w:rsidRDefault="3CCF1088" w:rsidP="024A9CF8">
      <w:pPr>
        <w:spacing w:line="360" w:lineRule="auto"/>
        <w:jc w:val="both"/>
        <w:rPr>
          <w:rFonts w:ascii="Georgia" w:eastAsia="Georgia" w:hAnsi="Georgia" w:cs="Georgia"/>
          <w:color w:val="000000" w:themeColor="text1"/>
          <w:sz w:val="28"/>
          <w:szCs w:val="28"/>
          <w:lang w:val="es-CO"/>
        </w:rPr>
      </w:pPr>
    </w:p>
    <w:p w14:paraId="6DCA47C5" w14:textId="64C2A8A4" w:rsidR="3CCF1088" w:rsidRDefault="0E4041F4" w:rsidP="02BE4BF1">
      <w:pPr>
        <w:spacing w:line="360" w:lineRule="auto"/>
        <w:jc w:val="both"/>
        <w:rPr>
          <w:rFonts w:ascii="Georgia" w:eastAsia="Georgia" w:hAnsi="Georgia" w:cs="Georgia"/>
          <w:sz w:val="28"/>
          <w:szCs w:val="28"/>
          <w:lang w:val="es-CO"/>
        </w:rPr>
      </w:pPr>
      <w:r w:rsidRPr="024A9CF8">
        <w:rPr>
          <w:rFonts w:ascii="Georgia" w:eastAsia="Georgia" w:hAnsi="Georgia" w:cs="Georgia"/>
          <w:color w:val="000000" w:themeColor="text1"/>
          <w:sz w:val="28"/>
          <w:szCs w:val="28"/>
          <w:lang w:val="es-CO"/>
        </w:rPr>
        <w:t xml:space="preserve">La </w:t>
      </w:r>
      <w:r w:rsidRPr="02BE4BF1">
        <w:rPr>
          <w:rFonts w:ascii="Georgia" w:eastAsia="Georgia" w:hAnsi="Georgia" w:cs="Georgia"/>
          <w:color w:val="000000" w:themeColor="text1"/>
          <w:sz w:val="28"/>
          <w:szCs w:val="28"/>
          <w:lang w:val="es-CO"/>
        </w:rPr>
        <w:t>Comisión Seccional de Disciplina Judicial de Risaralda</w:t>
      </w:r>
      <w:r w:rsidR="5E0C8160" w:rsidRPr="024A9CF8">
        <w:rPr>
          <w:rFonts w:ascii="Georgia" w:eastAsia="Georgia" w:hAnsi="Georgia" w:cs="Georgia"/>
          <w:color w:val="000000" w:themeColor="text1"/>
          <w:sz w:val="28"/>
          <w:szCs w:val="28"/>
          <w:lang w:val="es-CO"/>
        </w:rPr>
        <w:t xml:space="preserve"> </w:t>
      </w:r>
      <w:r w:rsidR="7F894052" w:rsidRPr="024A9CF8">
        <w:rPr>
          <w:rFonts w:ascii="Georgia" w:eastAsia="Georgia" w:hAnsi="Georgia" w:cs="Georgia"/>
          <w:color w:val="000000" w:themeColor="text1"/>
          <w:sz w:val="28"/>
          <w:szCs w:val="28"/>
          <w:lang w:val="es-CO"/>
        </w:rPr>
        <w:t>informó qu</w:t>
      </w:r>
      <w:r w:rsidR="43083C8E" w:rsidRPr="024A9CF8">
        <w:rPr>
          <w:rFonts w:ascii="Georgia" w:eastAsia="Georgia" w:hAnsi="Georgia" w:cs="Georgia"/>
          <w:color w:val="000000" w:themeColor="text1"/>
          <w:sz w:val="28"/>
          <w:szCs w:val="28"/>
          <w:lang w:val="es-CO"/>
        </w:rPr>
        <w:t>e</w:t>
      </w:r>
      <w:r w:rsidR="30C81DDC" w:rsidRPr="024A9CF8">
        <w:rPr>
          <w:rFonts w:ascii="Georgia" w:eastAsia="Georgia" w:hAnsi="Georgia" w:cs="Georgia"/>
          <w:color w:val="000000" w:themeColor="text1"/>
          <w:sz w:val="28"/>
          <w:szCs w:val="28"/>
          <w:lang w:val="es-CO"/>
        </w:rPr>
        <w:t xml:space="preserve"> en el proceso objeto del amparo se declararon, practicaron y valoraron las pruebas solicitadas por las partes</w:t>
      </w:r>
      <w:r w:rsidR="5BF6DD5B" w:rsidRPr="024A9CF8">
        <w:rPr>
          <w:rFonts w:ascii="Georgia" w:eastAsia="Georgia" w:hAnsi="Georgia" w:cs="Georgia"/>
          <w:color w:val="000000" w:themeColor="text1"/>
          <w:sz w:val="28"/>
          <w:szCs w:val="28"/>
          <w:lang w:val="es-CO"/>
        </w:rPr>
        <w:t>. A</w:t>
      </w:r>
      <w:r w:rsidR="5938A9B4" w:rsidRPr="024A9CF8">
        <w:rPr>
          <w:rFonts w:ascii="Georgia" w:eastAsia="Georgia" w:hAnsi="Georgia" w:cs="Georgia"/>
          <w:color w:val="000000" w:themeColor="text1"/>
          <w:sz w:val="28"/>
          <w:szCs w:val="28"/>
          <w:lang w:val="es-CO"/>
        </w:rPr>
        <w:t>demás</w:t>
      </w:r>
      <w:r w:rsidR="7B2B401F" w:rsidRPr="024A9CF8">
        <w:rPr>
          <w:rFonts w:ascii="Georgia" w:eastAsia="Georgia" w:hAnsi="Georgia" w:cs="Georgia"/>
          <w:color w:val="000000" w:themeColor="text1"/>
          <w:sz w:val="28"/>
          <w:szCs w:val="28"/>
          <w:lang w:val="es-CO"/>
        </w:rPr>
        <w:t>,</w:t>
      </w:r>
      <w:r w:rsidR="5938A9B4" w:rsidRPr="024A9CF8">
        <w:rPr>
          <w:rFonts w:ascii="Georgia" w:eastAsia="Georgia" w:hAnsi="Georgia" w:cs="Georgia"/>
          <w:color w:val="000000" w:themeColor="text1"/>
          <w:sz w:val="28"/>
          <w:szCs w:val="28"/>
          <w:lang w:val="es-CO"/>
        </w:rPr>
        <w:t xml:space="preserve"> los allí intervinientes</w:t>
      </w:r>
      <w:r w:rsidR="5BF6DD5B" w:rsidRPr="024A9CF8">
        <w:rPr>
          <w:rFonts w:ascii="Georgia" w:eastAsia="Georgia" w:hAnsi="Georgia" w:cs="Georgia"/>
          <w:color w:val="000000" w:themeColor="text1"/>
          <w:sz w:val="28"/>
          <w:szCs w:val="28"/>
          <w:lang w:val="es-CO"/>
        </w:rPr>
        <w:t>, tuvieron la oportunidad de comparecer a las diligencias practicadas e incluso la</w:t>
      </w:r>
      <w:r w:rsidR="77130AC6" w:rsidRPr="024A9CF8">
        <w:rPr>
          <w:rFonts w:ascii="Georgia" w:eastAsia="Georgia" w:hAnsi="Georgia" w:cs="Georgia"/>
          <w:color w:val="000000" w:themeColor="text1"/>
          <w:sz w:val="28"/>
          <w:szCs w:val="28"/>
          <w:lang w:val="es-CO"/>
        </w:rPr>
        <w:t xml:space="preserve"> parte</w:t>
      </w:r>
      <w:r w:rsidR="5BF6DD5B" w:rsidRPr="024A9CF8">
        <w:rPr>
          <w:rFonts w:ascii="Georgia" w:eastAsia="Georgia" w:hAnsi="Georgia" w:cs="Georgia"/>
          <w:color w:val="000000" w:themeColor="text1"/>
          <w:sz w:val="28"/>
          <w:szCs w:val="28"/>
          <w:lang w:val="es-CO"/>
        </w:rPr>
        <w:t xml:space="preserve"> quejosa recurrió la decisión</w:t>
      </w:r>
      <w:r w:rsidR="615745A2" w:rsidRPr="024A9CF8">
        <w:rPr>
          <w:rFonts w:ascii="Georgia" w:eastAsia="Georgia" w:hAnsi="Georgia" w:cs="Georgia"/>
          <w:color w:val="000000" w:themeColor="text1"/>
          <w:sz w:val="28"/>
          <w:szCs w:val="28"/>
          <w:lang w:val="es-CO"/>
        </w:rPr>
        <w:t xml:space="preserve"> de archivo de la investigación,</w:t>
      </w:r>
      <w:r w:rsidR="1A4ED9E9" w:rsidRPr="024A9CF8">
        <w:rPr>
          <w:rFonts w:ascii="Georgia" w:eastAsia="Georgia" w:hAnsi="Georgia" w:cs="Georgia"/>
          <w:color w:val="000000" w:themeColor="text1"/>
          <w:sz w:val="28"/>
          <w:szCs w:val="28"/>
          <w:lang w:val="es-CO"/>
        </w:rPr>
        <w:t xml:space="preserve"> adoptada por demás de conformidad con las normas que regulan la </w:t>
      </w:r>
      <w:r w:rsidR="7C81EBA3" w:rsidRPr="024A9CF8">
        <w:rPr>
          <w:rFonts w:ascii="Georgia" w:eastAsia="Georgia" w:hAnsi="Georgia" w:cs="Georgia"/>
          <w:color w:val="000000" w:themeColor="text1"/>
          <w:sz w:val="28"/>
          <w:szCs w:val="28"/>
          <w:lang w:val="es-CO"/>
        </w:rPr>
        <w:t>materia</w:t>
      </w:r>
      <w:r w:rsidR="1A4ED9E9" w:rsidRPr="024A9CF8">
        <w:rPr>
          <w:rFonts w:ascii="Georgia" w:eastAsia="Georgia" w:hAnsi="Georgia" w:cs="Georgia"/>
          <w:color w:val="000000" w:themeColor="text1"/>
          <w:sz w:val="28"/>
          <w:szCs w:val="28"/>
          <w:lang w:val="es-CO"/>
        </w:rPr>
        <w:t>,</w:t>
      </w:r>
      <w:r w:rsidR="615745A2" w:rsidRPr="024A9CF8">
        <w:rPr>
          <w:rFonts w:ascii="Georgia" w:eastAsia="Georgia" w:hAnsi="Georgia" w:cs="Georgia"/>
          <w:color w:val="000000" w:themeColor="text1"/>
          <w:sz w:val="28"/>
          <w:szCs w:val="28"/>
          <w:lang w:val="es-CO"/>
        </w:rPr>
        <w:t xml:space="preserve"> </w:t>
      </w:r>
      <w:r w:rsidR="462944B8" w:rsidRPr="024A9CF8">
        <w:rPr>
          <w:rFonts w:ascii="Georgia" w:eastAsia="Georgia" w:hAnsi="Georgia" w:cs="Georgia"/>
          <w:color w:val="000000" w:themeColor="text1"/>
          <w:sz w:val="28"/>
          <w:szCs w:val="28"/>
          <w:lang w:val="es-CO"/>
        </w:rPr>
        <w:t>empero</w:t>
      </w:r>
      <w:r w:rsidR="02958D35" w:rsidRPr="024A9CF8">
        <w:rPr>
          <w:rFonts w:ascii="Georgia" w:eastAsia="Georgia" w:hAnsi="Georgia" w:cs="Georgia"/>
          <w:color w:val="000000" w:themeColor="text1"/>
          <w:sz w:val="28"/>
          <w:szCs w:val="28"/>
          <w:lang w:val="es-CO"/>
        </w:rPr>
        <w:t>,</w:t>
      </w:r>
      <w:r w:rsidR="615745A2" w:rsidRPr="024A9CF8">
        <w:rPr>
          <w:rFonts w:ascii="Georgia" w:eastAsia="Georgia" w:hAnsi="Georgia" w:cs="Georgia"/>
          <w:color w:val="000000" w:themeColor="text1"/>
          <w:sz w:val="28"/>
          <w:szCs w:val="28"/>
          <w:lang w:val="es-CO"/>
        </w:rPr>
        <w:t xml:space="preserve"> ese medio de impugnación fue inadmitido por falta de sustentación</w:t>
      </w:r>
      <w:r w:rsidR="15BE946B" w:rsidRPr="024A9CF8">
        <w:rPr>
          <w:rFonts w:ascii="Georgia" w:eastAsia="Georgia" w:hAnsi="Georgia" w:cs="Georgia"/>
          <w:color w:val="000000" w:themeColor="text1"/>
          <w:sz w:val="28"/>
          <w:szCs w:val="28"/>
          <w:lang w:val="es-CO"/>
        </w:rPr>
        <w:t>.</w:t>
      </w:r>
      <w:r w:rsidR="5BF6DD5B" w:rsidRPr="024A9CF8">
        <w:rPr>
          <w:rFonts w:ascii="Georgia" w:eastAsia="Georgia" w:hAnsi="Georgia" w:cs="Georgia"/>
          <w:color w:val="000000" w:themeColor="text1"/>
          <w:sz w:val="28"/>
          <w:szCs w:val="28"/>
          <w:lang w:val="es-CO"/>
        </w:rPr>
        <w:t xml:space="preserve"> </w:t>
      </w:r>
      <w:r w:rsidR="30C81DDC" w:rsidRPr="024A9CF8">
        <w:rPr>
          <w:rFonts w:ascii="Georgia" w:eastAsia="Georgia" w:hAnsi="Georgia" w:cs="Georgia"/>
          <w:color w:val="000000" w:themeColor="text1"/>
          <w:sz w:val="28"/>
          <w:szCs w:val="28"/>
          <w:lang w:val="es-CO"/>
        </w:rPr>
        <w:t xml:space="preserve"> </w:t>
      </w:r>
      <w:r w:rsidR="43599F82" w:rsidRPr="02BE4BF1">
        <w:rPr>
          <w:rFonts w:ascii="Georgia" w:eastAsia="Georgia" w:hAnsi="Georgia" w:cs="Georgia"/>
          <w:color w:val="000000" w:themeColor="text1"/>
          <w:sz w:val="28"/>
          <w:szCs w:val="28"/>
          <w:lang w:val="es-CO"/>
        </w:rPr>
        <w:t xml:space="preserve">  </w:t>
      </w:r>
    </w:p>
    <w:p w14:paraId="4BAA76A3" w14:textId="44E5EAB0" w:rsidR="3CCF1088" w:rsidRDefault="3CCF1088" w:rsidP="02BE4BF1">
      <w:pPr>
        <w:spacing w:line="360" w:lineRule="auto"/>
        <w:jc w:val="both"/>
        <w:rPr>
          <w:rFonts w:ascii="Georgia" w:eastAsia="Georgia" w:hAnsi="Georgia" w:cs="Georgia"/>
          <w:color w:val="000000" w:themeColor="text1"/>
          <w:sz w:val="28"/>
          <w:szCs w:val="28"/>
          <w:lang w:val="es-CO"/>
        </w:rPr>
      </w:pPr>
    </w:p>
    <w:p w14:paraId="26029B2C" w14:textId="194714DE" w:rsidR="3CCF1088" w:rsidRDefault="4964DA8B" w:rsidP="117D0913">
      <w:pPr>
        <w:spacing w:line="360" w:lineRule="auto"/>
        <w:jc w:val="both"/>
        <w:rPr>
          <w:rFonts w:ascii="Georgia" w:eastAsia="Georgia" w:hAnsi="Georgia" w:cs="Georgia"/>
          <w:sz w:val="28"/>
          <w:szCs w:val="28"/>
          <w:lang w:val="es-CO"/>
        </w:rPr>
      </w:pPr>
      <w:r w:rsidRPr="02BE4BF1">
        <w:rPr>
          <w:rFonts w:ascii="Georgia" w:eastAsia="Georgia" w:hAnsi="Georgia" w:cs="Georgia"/>
          <w:color w:val="000000" w:themeColor="text1"/>
          <w:sz w:val="28"/>
          <w:szCs w:val="28"/>
          <w:lang w:val="es-CO"/>
        </w:rPr>
        <w:t>Agregó que</w:t>
      </w:r>
      <w:r w:rsidR="44564BEC" w:rsidRPr="02BE4BF1">
        <w:rPr>
          <w:rFonts w:ascii="Georgia" w:eastAsia="Georgia" w:hAnsi="Georgia" w:cs="Georgia"/>
          <w:color w:val="000000" w:themeColor="text1"/>
          <w:sz w:val="28"/>
          <w:szCs w:val="28"/>
          <w:lang w:val="es-CO"/>
        </w:rPr>
        <w:t>,</w:t>
      </w:r>
      <w:r w:rsidRPr="02BE4BF1">
        <w:rPr>
          <w:rFonts w:ascii="Georgia" w:eastAsia="Georgia" w:hAnsi="Georgia" w:cs="Georgia"/>
          <w:color w:val="000000" w:themeColor="text1"/>
          <w:sz w:val="28"/>
          <w:szCs w:val="28"/>
          <w:lang w:val="es-CO"/>
        </w:rPr>
        <w:t xml:space="preserve"> </w:t>
      </w:r>
      <w:r w:rsidR="43599F82" w:rsidRPr="02BE4BF1">
        <w:rPr>
          <w:rFonts w:ascii="Georgia" w:eastAsia="Georgia" w:hAnsi="Georgia" w:cs="Georgia"/>
          <w:color w:val="000000" w:themeColor="text1"/>
          <w:sz w:val="28"/>
          <w:szCs w:val="28"/>
          <w:lang w:val="es-CO"/>
        </w:rPr>
        <w:t xml:space="preserve">al no haberse </w:t>
      </w:r>
      <w:r w:rsidR="110D66DD" w:rsidRPr="02BE4BF1">
        <w:rPr>
          <w:rFonts w:ascii="Georgia" w:eastAsia="Georgia" w:hAnsi="Georgia" w:cs="Georgia"/>
          <w:color w:val="000000" w:themeColor="text1"/>
          <w:sz w:val="28"/>
          <w:szCs w:val="28"/>
          <w:lang w:val="es-CO"/>
        </w:rPr>
        <w:t xml:space="preserve">arribado </w:t>
      </w:r>
      <w:r w:rsidR="43599F82" w:rsidRPr="02BE4BF1">
        <w:rPr>
          <w:rFonts w:ascii="Georgia" w:eastAsia="Georgia" w:hAnsi="Georgia" w:cs="Georgia"/>
          <w:color w:val="000000" w:themeColor="text1"/>
          <w:sz w:val="28"/>
          <w:szCs w:val="28"/>
          <w:lang w:val="es-CO"/>
        </w:rPr>
        <w:t xml:space="preserve">a la etapa de </w:t>
      </w:r>
      <w:r w:rsidR="3AA6062B" w:rsidRPr="02BE4BF1">
        <w:rPr>
          <w:rFonts w:ascii="Georgia" w:eastAsia="Georgia" w:hAnsi="Georgia" w:cs="Georgia"/>
          <w:color w:val="000000" w:themeColor="text1"/>
          <w:sz w:val="28"/>
          <w:szCs w:val="28"/>
          <w:lang w:val="es-CO"/>
        </w:rPr>
        <w:t>j</w:t>
      </w:r>
      <w:r w:rsidR="43599F82" w:rsidRPr="02BE4BF1">
        <w:rPr>
          <w:rFonts w:ascii="Georgia" w:eastAsia="Georgia" w:hAnsi="Georgia" w:cs="Georgia"/>
          <w:color w:val="000000" w:themeColor="text1"/>
          <w:sz w:val="28"/>
          <w:szCs w:val="28"/>
          <w:lang w:val="es-CO"/>
        </w:rPr>
        <w:t xml:space="preserve">uzgamiento, el proceso </w:t>
      </w:r>
      <w:r w:rsidR="3B1638D0" w:rsidRPr="02BE4BF1">
        <w:rPr>
          <w:rFonts w:ascii="Georgia" w:eastAsia="Georgia" w:hAnsi="Georgia" w:cs="Georgia"/>
          <w:color w:val="000000" w:themeColor="text1"/>
          <w:sz w:val="28"/>
          <w:szCs w:val="28"/>
          <w:lang w:val="es-CO"/>
        </w:rPr>
        <w:t xml:space="preserve">estuvo bajo </w:t>
      </w:r>
      <w:r w:rsidR="43599F82" w:rsidRPr="02BE4BF1">
        <w:rPr>
          <w:rFonts w:ascii="Georgia" w:eastAsia="Georgia" w:hAnsi="Georgia" w:cs="Georgia"/>
          <w:color w:val="000000" w:themeColor="text1"/>
          <w:sz w:val="28"/>
          <w:szCs w:val="28"/>
          <w:lang w:val="es-CO"/>
        </w:rPr>
        <w:t xml:space="preserve">reserva, </w:t>
      </w:r>
      <w:r w:rsidR="79D9FA3D" w:rsidRPr="02BE4BF1">
        <w:rPr>
          <w:rFonts w:ascii="Georgia" w:eastAsia="Georgia" w:hAnsi="Georgia" w:cs="Georgia"/>
          <w:color w:val="000000" w:themeColor="text1"/>
          <w:sz w:val="28"/>
          <w:szCs w:val="28"/>
          <w:lang w:val="es-CO"/>
        </w:rPr>
        <w:t>de ahí que</w:t>
      </w:r>
      <w:r w:rsidR="43599F82" w:rsidRPr="02BE4BF1">
        <w:rPr>
          <w:rFonts w:ascii="Georgia" w:eastAsia="Georgia" w:hAnsi="Georgia" w:cs="Georgia"/>
          <w:color w:val="000000" w:themeColor="text1"/>
          <w:sz w:val="28"/>
          <w:szCs w:val="28"/>
          <w:lang w:val="es-CO"/>
        </w:rPr>
        <w:t xml:space="preserve"> la quejosa no</w:t>
      </w:r>
      <w:r w:rsidR="29573252" w:rsidRPr="02BE4BF1">
        <w:rPr>
          <w:rFonts w:ascii="Georgia" w:eastAsia="Georgia" w:hAnsi="Georgia" w:cs="Georgia"/>
          <w:color w:val="000000" w:themeColor="text1"/>
          <w:sz w:val="28"/>
          <w:szCs w:val="28"/>
          <w:lang w:val="es-CO"/>
        </w:rPr>
        <w:t xml:space="preserve"> podía tener</w:t>
      </w:r>
      <w:r w:rsidR="43599F82" w:rsidRPr="02BE4BF1">
        <w:rPr>
          <w:rFonts w:ascii="Georgia" w:eastAsia="Georgia" w:hAnsi="Georgia" w:cs="Georgia"/>
          <w:color w:val="000000" w:themeColor="text1"/>
          <w:sz w:val="28"/>
          <w:szCs w:val="28"/>
          <w:lang w:val="es-CO"/>
        </w:rPr>
        <w:t xml:space="preserve"> acceso completo al expediente</w:t>
      </w:r>
      <w:r w:rsidR="3CCF1088" w:rsidRPr="024A9CF8">
        <w:rPr>
          <w:rFonts w:ascii="Georgia" w:eastAsia="Georgia" w:hAnsi="Georgia" w:cs="Georgia"/>
          <w:sz w:val="28"/>
          <w:szCs w:val="28"/>
          <w:vertAlign w:val="superscript"/>
          <w:lang w:val="es-CO"/>
        </w:rPr>
        <w:footnoteReference w:id="3"/>
      </w:r>
      <w:r w:rsidR="5E0C8160" w:rsidRPr="024A9CF8">
        <w:rPr>
          <w:rFonts w:ascii="Georgia" w:eastAsia="Georgia" w:hAnsi="Georgia" w:cs="Georgia"/>
          <w:sz w:val="28"/>
          <w:szCs w:val="28"/>
          <w:lang w:val="es-CO"/>
        </w:rPr>
        <w:t>.</w:t>
      </w:r>
      <w:r w:rsidR="05ECA736" w:rsidRPr="024A9CF8">
        <w:rPr>
          <w:rFonts w:ascii="Georgia" w:eastAsia="Georgia" w:hAnsi="Georgia" w:cs="Georgia"/>
          <w:sz w:val="28"/>
          <w:szCs w:val="28"/>
          <w:lang w:val="es-CO"/>
        </w:rPr>
        <w:t xml:space="preserve"> </w:t>
      </w:r>
    </w:p>
    <w:p w14:paraId="7AAA091D" w14:textId="1853ABB6" w:rsidR="3CCF1088" w:rsidRDefault="3CCF1088" w:rsidP="3F8C1552">
      <w:pPr>
        <w:spacing w:line="360" w:lineRule="auto"/>
        <w:jc w:val="both"/>
        <w:rPr>
          <w:rFonts w:ascii="Georgia" w:eastAsia="Georgia" w:hAnsi="Georgia" w:cs="Georgia"/>
          <w:sz w:val="28"/>
          <w:szCs w:val="28"/>
          <w:lang w:val="es-CO"/>
        </w:rPr>
      </w:pPr>
    </w:p>
    <w:p w14:paraId="2CAA90B4" w14:textId="6953A27F" w:rsidR="3CCF1088" w:rsidRDefault="5755213C" w:rsidP="024A9CF8">
      <w:pPr>
        <w:spacing w:line="360" w:lineRule="auto"/>
        <w:jc w:val="both"/>
        <w:rPr>
          <w:rFonts w:ascii="Georgia" w:eastAsia="Georgia" w:hAnsi="Georgia" w:cs="Georgia"/>
          <w:sz w:val="28"/>
          <w:szCs w:val="28"/>
          <w:lang w:val="es-CO"/>
        </w:rPr>
      </w:pPr>
      <w:r w:rsidRPr="024A9CF8">
        <w:rPr>
          <w:rFonts w:ascii="Georgia" w:eastAsia="Georgia" w:hAnsi="Georgia" w:cs="Georgia"/>
          <w:sz w:val="28"/>
          <w:szCs w:val="28"/>
          <w:lang w:val="es-CO"/>
        </w:rPr>
        <w:t xml:space="preserve">La vinculada </w:t>
      </w:r>
      <w:r w:rsidRPr="02BE4BF1">
        <w:rPr>
          <w:rFonts w:ascii="Georgia" w:eastAsia="Georgia" w:hAnsi="Georgia" w:cs="Georgia"/>
          <w:sz w:val="28"/>
          <w:szCs w:val="28"/>
          <w:lang w:val="es-CO"/>
        </w:rPr>
        <w:t xml:space="preserve">Luz María Vega Restrepo </w:t>
      </w:r>
      <w:r w:rsidR="51052214" w:rsidRPr="02BE4BF1">
        <w:rPr>
          <w:rFonts w:ascii="Georgia" w:eastAsia="Georgia" w:hAnsi="Georgia" w:cs="Georgia"/>
          <w:sz w:val="28"/>
          <w:szCs w:val="28"/>
          <w:lang w:val="es-CO"/>
        </w:rPr>
        <w:t>manifestó que el trámite disciplinario se surtió de manera adecuada pues las parte</w:t>
      </w:r>
      <w:r w:rsidR="5F2EAEDF" w:rsidRPr="02BE4BF1">
        <w:rPr>
          <w:rFonts w:ascii="Georgia" w:eastAsia="Georgia" w:hAnsi="Georgia" w:cs="Georgia"/>
          <w:sz w:val="28"/>
          <w:szCs w:val="28"/>
          <w:lang w:val="es-CO"/>
        </w:rPr>
        <w:t>s</w:t>
      </w:r>
      <w:r w:rsidR="51052214" w:rsidRPr="02BE4BF1">
        <w:rPr>
          <w:rFonts w:ascii="Georgia" w:eastAsia="Georgia" w:hAnsi="Georgia" w:cs="Georgia"/>
          <w:sz w:val="28"/>
          <w:szCs w:val="28"/>
          <w:lang w:val="es-CO"/>
        </w:rPr>
        <w:t xml:space="preserve"> recibieron el mismo trato</w:t>
      </w:r>
      <w:r w:rsidR="3E392E94" w:rsidRPr="02BE4BF1">
        <w:rPr>
          <w:rFonts w:ascii="Georgia" w:eastAsia="Georgia" w:hAnsi="Georgia" w:cs="Georgia"/>
          <w:sz w:val="28"/>
          <w:szCs w:val="28"/>
          <w:lang w:val="es-CO"/>
        </w:rPr>
        <w:t xml:space="preserve">, la decisión de archivo estuvo debidamente </w:t>
      </w:r>
      <w:r w:rsidR="64F3521E" w:rsidRPr="02BE4BF1">
        <w:rPr>
          <w:rFonts w:ascii="Georgia" w:eastAsia="Georgia" w:hAnsi="Georgia" w:cs="Georgia"/>
          <w:sz w:val="28"/>
          <w:szCs w:val="28"/>
          <w:lang w:val="es-CO"/>
        </w:rPr>
        <w:t xml:space="preserve">motivada y allí, con acierto, se reconoció, luego de valorar las pruebas allegadas, que ella no incurrió en falta de sus deberes </w:t>
      </w:r>
      <w:r w:rsidR="64F3521E" w:rsidRPr="02BE4BF1">
        <w:rPr>
          <w:rFonts w:ascii="Georgia" w:eastAsia="Georgia" w:hAnsi="Georgia" w:cs="Georgia"/>
          <w:sz w:val="28"/>
          <w:szCs w:val="28"/>
          <w:lang w:val="es-CO"/>
        </w:rPr>
        <w:lastRenderedPageBreak/>
        <w:t>profesionales</w:t>
      </w:r>
      <w:r w:rsidR="16A0D4C6" w:rsidRPr="07C43032">
        <w:rPr>
          <w:rFonts w:ascii="Georgia" w:eastAsia="Georgia" w:hAnsi="Georgia" w:cs="Georgia"/>
          <w:sz w:val="28"/>
          <w:szCs w:val="28"/>
          <w:vertAlign w:val="superscript"/>
          <w:lang w:val="es-CO"/>
        </w:rPr>
        <w:footnoteReference w:id="4"/>
      </w:r>
      <w:r w:rsidR="5CEAD3CD" w:rsidRPr="07C43032">
        <w:rPr>
          <w:rFonts w:ascii="Georgia" w:eastAsia="Georgia" w:hAnsi="Georgia" w:cs="Georgia"/>
          <w:sz w:val="28"/>
          <w:szCs w:val="28"/>
          <w:lang w:val="es-CO"/>
        </w:rPr>
        <w:t>.</w:t>
      </w:r>
    </w:p>
    <w:p w14:paraId="40CD47FC" w14:textId="039087F6" w:rsidR="7A5920FF" w:rsidRDefault="7A5920FF" w:rsidP="117D0913">
      <w:pPr>
        <w:spacing w:line="360" w:lineRule="auto"/>
        <w:jc w:val="both"/>
        <w:rPr>
          <w:rFonts w:ascii="Georgia" w:eastAsia="Georgia" w:hAnsi="Georgia" w:cs="Georgia"/>
          <w:sz w:val="28"/>
          <w:szCs w:val="28"/>
          <w:lang w:val="es-CO"/>
        </w:rPr>
      </w:pPr>
    </w:p>
    <w:p w14:paraId="669E8BF6" w14:textId="565E2686" w:rsidR="0019593E" w:rsidRPr="0034785A" w:rsidRDefault="15198FAB" w:rsidP="3CCF1088">
      <w:pPr>
        <w:pStyle w:val="Sinespaciado"/>
        <w:spacing w:line="360" w:lineRule="auto"/>
        <w:jc w:val="center"/>
        <w:rPr>
          <w:rFonts w:ascii="Georgia" w:eastAsia="Georgia" w:hAnsi="Georgia" w:cs="Georgia"/>
          <w:sz w:val="28"/>
          <w:szCs w:val="28"/>
        </w:rPr>
      </w:pPr>
      <w:r w:rsidRPr="00A30B26">
        <w:rPr>
          <w:rFonts w:ascii="Georgia" w:eastAsia="Georgia" w:hAnsi="Georgia" w:cs="Georgia"/>
          <w:b/>
          <w:bCs/>
          <w:color w:val="000000" w:themeColor="text1"/>
          <w:sz w:val="28"/>
          <w:szCs w:val="28"/>
          <w:lang w:val="es-CO"/>
        </w:rPr>
        <w:t>CONSIDERACIONES</w:t>
      </w:r>
    </w:p>
    <w:p w14:paraId="14C35F58" w14:textId="46FB81E7" w:rsidR="5B814921" w:rsidRPr="00A30B26" w:rsidRDefault="5B814921" w:rsidP="5B814921">
      <w:pPr>
        <w:pStyle w:val="Sinespaciado"/>
        <w:spacing w:line="360" w:lineRule="auto"/>
        <w:jc w:val="center"/>
        <w:rPr>
          <w:rFonts w:ascii="Georgia" w:eastAsia="Georgia" w:hAnsi="Georgia" w:cs="Georgia"/>
          <w:b/>
          <w:bCs/>
          <w:color w:val="000000" w:themeColor="text1"/>
          <w:sz w:val="28"/>
          <w:szCs w:val="28"/>
          <w:lang w:val="es-CO"/>
        </w:rPr>
      </w:pPr>
    </w:p>
    <w:p w14:paraId="2B6E8656" w14:textId="391B9FC2" w:rsidR="25D9EF76" w:rsidRDefault="25D9EF76" w:rsidP="117D0913">
      <w:pPr>
        <w:pStyle w:val="Sinespaciado"/>
        <w:widowControl w:val="0"/>
        <w:spacing w:line="360" w:lineRule="auto"/>
        <w:jc w:val="both"/>
        <w:rPr>
          <w:rFonts w:ascii="Georgia" w:eastAsia="Georgia" w:hAnsi="Georgia" w:cs="Georgia"/>
          <w:color w:val="000000" w:themeColor="text1"/>
          <w:sz w:val="28"/>
          <w:szCs w:val="28"/>
        </w:rPr>
      </w:pPr>
      <w:r w:rsidRPr="117D0913">
        <w:rPr>
          <w:rFonts w:ascii="Georgia" w:eastAsia="Georgia" w:hAnsi="Georgia" w:cs="Georgia"/>
          <w:b/>
          <w:bCs/>
          <w:color w:val="000000" w:themeColor="text1"/>
          <w:sz w:val="28"/>
          <w:szCs w:val="28"/>
        </w:rPr>
        <w:t xml:space="preserve">1. </w:t>
      </w:r>
      <w:r w:rsidRPr="117D0913">
        <w:rPr>
          <w:rFonts w:ascii="Georgia" w:eastAsia="Georgia" w:hAnsi="Georgia" w:cs="Georgia"/>
          <w:color w:val="000000" w:themeColor="text1"/>
          <w:sz w:val="28"/>
          <w:szCs w:val="28"/>
        </w:rPr>
        <w:t>De entrada, advierte la Sala que la tutela será declarada improcedente, porque existe una falta de legitimación para representar a la parte actora, por ausencia de poder, que impide zanjar de fondo dicha controversia</w:t>
      </w:r>
      <w:r w:rsidR="4A54C83C" w:rsidRPr="117D0913">
        <w:rPr>
          <w:rFonts w:ascii="Georgia" w:eastAsia="Georgia" w:hAnsi="Georgia" w:cs="Georgia"/>
          <w:color w:val="000000" w:themeColor="text1"/>
          <w:sz w:val="28"/>
          <w:szCs w:val="28"/>
        </w:rPr>
        <w:t>, circunstancia a la que se limita, entonces</w:t>
      </w:r>
      <w:r w:rsidR="55197C8B" w:rsidRPr="117D0913">
        <w:rPr>
          <w:rFonts w:ascii="Georgia" w:eastAsia="Georgia" w:hAnsi="Georgia" w:cs="Georgia"/>
          <w:color w:val="000000" w:themeColor="text1"/>
          <w:sz w:val="28"/>
          <w:szCs w:val="28"/>
        </w:rPr>
        <w:t>,</w:t>
      </w:r>
      <w:r w:rsidR="4A54C83C" w:rsidRPr="117D0913">
        <w:rPr>
          <w:rFonts w:ascii="Georgia" w:eastAsia="Georgia" w:hAnsi="Georgia" w:cs="Georgia"/>
          <w:color w:val="000000" w:themeColor="text1"/>
          <w:sz w:val="28"/>
          <w:szCs w:val="28"/>
        </w:rPr>
        <w:t xml:space="preserve"> el problema jurídico</w:t>
      </w:r>
      <w:r w:rsidRPr="117D0913">
        <w:rPr>
          <w:rFonts w:ascii="Georgia" w:eastAsia="Georgia" w:hAnsi="Georgia" w:cs="Georgia"/>
          <w:color w:val="000000" w:themeColor="text1"/>
          <w:sz w:val="28"/>
          <w:szCs w:val="28"/>
        </w:rPr>
        <w:t xml:space="preserve">. </w:t>
      </w:r>
    </w:p>
    <w:p w14:paraId="130C34C0" w14:textId="2A4DA7A0" w:rsidR="117D0913" w:rsidRDefault="117D0913" w:rsidP="117D0913">
      <w:pPr>
        <w:spacing w:line="360" w:lineRule="auto"/>
        <w:jc w:val="both"/>
        <w:rPr>
          <w:rFonts w:ascii="Georgia" w:eastAsia="Georgia" w:hAnsi="Georgia" w:cs="Georgia"/>
          <w:color w:val="000000" w:themeColor="text1"/>
          <w:sz w:val="28"/>
          <w:szCs w:val="28"/>
        </w:rPr>
      </w:pPr>
    </w:p>
    <w:p w14:paraId="66035A5B" w14:textId="625B262E" w:rsidR="25D9EF76" w:rsidRDefault="25D9EF76" w:rsidP="117D0913">
      <w:pPr>
        <w:pStyle w:val="Sinespaciado"/>
        <w:widowControl w:val="0"/>
        <w:spacing w:line="360" w:lineRule="auto"/>
        <w:jc w:val="both"/>
        <w:rPr>
          <w:rFonts w:ascii="Georgia" w:eastAsia="Georgia" w:hAnsi="Georgia" w:cs="Georgia"/>
          <w:color w:val="000000" w:themeColor="text1"/>
          <w:sz w:val="28"/>
          <w:szCs w:val="28"/>
        </w:rPr>
      </w:pPr>
      <w:r w:rsidRPr="117D0913">
        <w:rPr>
          <w:rFonts w:ascii="Georgia" w:eastAsia="Georgia" w:hAnsi="Georgia" w:cs="Georgia"/>
          <w:b/>
          <w:bCs/>
          <w:color w:val="000000" w:themeColor="text1"/>
          <w:sz w:val="28"/>
          <w:szCs w:val="28"/>
        </w:rPr>
        <w:t xml:space="preserve">2. </w:t>
      </w:r>
      <w:r w:rsidRPr="117D0913">
        <w:rPr>
          <w:rFonts w:ascii="Georgia" w:eastAsia="Georgia" w:hAnsi="Georgia" w:cs="Georgia"/>
          <w:color w:val="000000" w:themeColor="text1"/>
          <w:sz w:val="28"/>
          <w:szCs w:val="28"/>
        </w:rPr>
        <w:t>En efecto, pese a la informalidad que cobija al procedimiento de la acción de tutela, existen ciertas directrices que resultan insoslayables a fin de procurar el correcto y efectivo uso de este mecanismo excepcional y subsidiario. En tal sentido el artículo 10 del Decreto 2591 de 1991 ha dispuesto que la persona legitimada para impetrar este tipo de resguardo es la directamente “</w:t>
      </w:r>
      <w:r w:rsidRPr="117D0913">
        <w:rPr>
          <w:rFonts w:ascii="Georgia" w:eastAsia="Georgia" w:hAnsi="Georgia" w:cs="Georgia"/>
          <w:i/>
          <w:iCs/>
          <w:color w:val="000000" w:themeColor="text1"/>
          <w:sz w:val="24"/>
          <w:szCs w:val="24"/>
        </w:rPr>
        <w:t>vulnerada o amenazada en uno de sus derechos fundamentales, quien actuará por sí misma o a través de representante</w:t>
      </w:r>
      <w:r w:rsidRPr="117D0913">
        <w:rPr>
          <w:rFonts w:ascii="Georgia" w:eastAsia="Georgia" w:hAnsi="Georgia" w:cs="Georgia"/>
          <w:color w:val="000000" w:themeColor="text1"/>
          <w:sz w:val="28"/>
          <w:szCs w:val="28"/>
        </w:rPr>
        <w:t>”. También se ha aceptado la posibilidad de acudir por medio de representante, fin para el cual se han fijado una serie de reglas que más adelante se analizarán, o por agente oficioso.</w:t>
      </w:r>
    </w:p>
    <w:p w14:paraId="57E83CC1" w14:textId="3269C3C4" w:rsidR="117D0913" w:rsidRDefault="117D0913" w:rsidP="117D0913">
      <w:pPr>
        <w:spacing w:line="360" w:lineRule="auto"/>
        <w:jc w:val="both"/>
        <w:rPr>
          <w:rFonts w:ascii="Georgia" w:eastAsia="Georgia" w:hAnsi="Georgia" w:cs="Georgia"/>
          <w:color w:val="000000" w:themeColor="text1"/>
          <w:sz w:val="28"/>
          <w:szCs w:val="28"/>
        </w:rPr>
      </w:pPr>
    </w:p>
    <w:p w14:paraId="1B46FDE6" w14:textId="1E64EFE2" w:rsidR="25D9EF76" w:rsidRDefault="120FF134" w:rsidP="117D0913">
      <w:pPr>
        <w:pStyle w:val="Sinespaciado"/>
        <w:widowControl w:val="0"/>
        <w:spacing w:line="360" w:lineRule="auto"/>
        <w:jc w:val="both"/>
        <w:rPr>
          <w:rFonts w:ascii="Georgia" w:eastAsia="Georgia" w:hAnsi="Georgia" w:cs="Georgia"/>
          <w:color w:val="000000" w:themeColor="text1"/>
          <w:sz w:val="28"/>
          <w:szCs w:val="28"/>
        </w:rPr>
      </w:pPr>
      <w:r w:rsidRPr="02BE4BF1">
        <w:rPr>
          <w:rFonts w:ascii="Georgia" w:eastAsia="Georgia" w:hAnsi="Georgia" w:cs="Georgia"/>
          <w:color w:val="000000" w:themeColor="text1"/>
          <w:sz w:val="28"/>
          <w:szCs w:val="28"/>
        </w:rPr>
        <w:t>Sobre el punto, de manera reiterada la jurisprudencia constitucional ha decantado: “</w:t>
      </w:r>
      <w:r w:rsidRPr="02BE4BF1">
        <w:rPr>
          <w:rFonts w:ascii="Georgia" w:eastAsia="Georgia" w:hAnsi="Georgia" w:cs="Georgia"/>
          <w:i/>
          <w:iCs/>
          <w:color w:val="000000" w:themeColor="text1"/>
          <w:sz w:val="24"/>
          <w:szCs w:val="24"/>
        </w:rPr>
        <w:t>4. La tutela es un medio de defensa judicial de derechos fundamentales, que toda persona puede instaurar “por sí misma o por quien actúe a su nombre” (CP art. 86).  No es necesario que el titular de los derechos interponga directamente el amparo, pues un tercero puede hacerlo a su nombre.  El tercero debe sin embargo tener una de las siguientes calidades: (i) representante del titular de los derechos, (</w:t>
      </w:r>
      <w:proofErr w:type="spellStart"/>
      <w:r w:rsidRPr="02BE4BF1">
        <w:rPr>
          <w:rFonts w:ascii="Georgia" w:eastAsia="Georgia" w:hAnsi="Georgia" w:cs="Georgia"/>
          <w:i/>
          <w:iCs/>
          <w:color w:val="000000" w:themeColor="text1"/>
          <w:sz w:val="24"/>
          <w:szCs w:val="24"/>
        </w:rPr>
        <w:t>ii</w:t>
      </w:r>
      <w:proofErr w:type="spellEnd"/>
      <w:r w:rsidRPr="02BE4BF1">
        <w:rPr>
          <w:rFonts w:ascii="Georgia" w:eastAsia="Georgia" w:hAnsi="Georgia" w:cs="Georgia"/>
          <w:i/>
          <w:iCs/>
          <w:color w:val="000000" w:themeColor="text1"/>
          <w:sz w:val="24"/>
          <w:szCs w:val="24"/>
        </w:rPr>
        <w:t>) agente oficioso o (</w:t>
      </w:r>
      <w:proofErr w:type="spellStart"/>
      <w:r w:rsidRPr="02BE4BF1">
        <w:rPr>
          <w:rFonts w:ascii="Georgia" w:eastAsia="Georgia" w:hAnsi="Georgia" w:cs="Georgia"/>
          <w:i/>
          <w:iCs/>
          <w:color w:val="000000" w:themeColor="text1"/>
          <w:sz w:val="24"/>
          <w:szCs w:val="24"/>
        </w:rPr>
        <w:t>iii</w:t>
      </w:r>
      <w:proofErr w:type="spellEnd"/>
      <w:r w:rsidRPr="02BE4BF1">
        <w:rPr>
          <w:rFonts w:ascii="Georgia" w:eastAsia="Georgia" w:hAnsi="Georgia" w:cs="Georgia"/>
          <w:i/>
          <w:iCs/>
          <w:color w:val="000000" w:themeColor="text1"/>
          <w:sz w:val="24"/>
          <w:szCs w:val="24"/>
        </w:rPr>
        <w:t>) Defensor del Pueblo o personero municipal. Representante puede ser, por una parte, el representante legal (cuando el titular de los derechos sea menor de edad, incapaz absoluto, interdicto o persona jurídica), y por otra el apoderado judicial (en los demás casos). Ahora bien, para ser apoderado judicial, la persona debe ser abogado titulado y a la acción debe anexar poder especial para el caso... (</w:t>
      </w:r>
      <w:proofErr w:type="spellStart"/>
      <w:r w:rsidRPr="02BE4BF1">
        <w:rPr>
          <w:rFonts w:ascii="Georgia" w:eastAsia="Georgia" w:hAnsi="Georgia" w:cs="Georgia"/>
          <w:i/>
          <w:iCs/>
          <w:color w:val="000000" w:themeColor="text1"/>
          <w:sz w:val="24"/>
          <w:szCs w:val="24"/>
        </w:rPr>
        <w:t>ii</w:t>
      </w:r>
      <w:proofErr w:type="spellEnd"/>
      <w:r w:rsidRPr="02BE4BF1">
        <w:rPr>
          <w:rFonts w:ascii="Georgia" w:eastAsia="Georgia" w:hAnsi="Georgia" w:cs="Georgia"/>
          <w:i/>
          <w:iCs/>
          <w:color w:val="000000" w:themeColor="text1"/>
          <w:sz w:val="24"/>
          <w:szCs w:val="24"/>
        </w:rPr>
        <w:t>) Como agente oficioso puede obrar un tercero “cuando el titular de los [derechos] no esté en condiciones de promover su propia defensa. Cuando tal circunstancia ocurra deberá manifestarse en la solicitud” (</w:t>
      </w:r>
      <w:proofErr w:type="spellStart"/>
      <w:r w:rsidRPr="02BE4BF1">
        <w:rPr>
          <w:rFonts w:ascii="Georgia" w:eastAsia="Georgia" w:hAnsi="Georgia" w:cs="Georgia"/>
          <w:i/>
          <w:iCs/>
          <w:color w:val="000000" w:themeColor="text1"/>
          <w:sz w:val="24"/>
          <w:szCs w:val="24"/>
        </w:rPr>
        <w:t>Dcto</w:t>
      </w:r>
      <w:proofErr w:type="spellEnd"/>
      <w:r w:rsidRPr="02BE4BF1">
        <w:rPr>
          <w:rFonts w:ascii="Georgia" w:eastAsia="Georgia" w:hAnsi="Georgia" w:cs="Georgia"/>
          <w:i/>
          <w:iCs/>
          <w:color w:val="000000" w:themeColor="text1"/>
          <w:sz w:val="24"/>
          <w:szCs w:val="24"/>
        </w:rPr>
        <w:t xml:space="preserve"> 2591 de 1991 art. 10). (</w:t>
      </w:r>
      <w:proofErr w:type="spellStart"/>
      <w:r w:rsidRPr="02BE4BF1">
        <w:rPr>
          <w:rFonts w:ascii="Georgia" w:eastAsia="Georgia" w:hAnsi="Georgia" w:cs="Georgia"/>
          <w:i/>
          <w:iCs/>
          <w:color w:val="000000" w:themeColor="text1"/>
          <w:sz w:val="24"/>
          <w:szCs w:val="24"/>
        </w:rPr>
        <w:t>iii</w:t>
      </w:r>
      <w:proofErr w:type="spellEnd"/>
      <w:r w:rsidRPr="02BE4BF1">
        <w:rPr>
          <w:rFonts w:ascii="Georgia" w:eastAsia="Georgia" w:hAnsi="Georgia" w:cs="Georgia"/>
          <w:i/>
          <w:iCs/>
          <w:color w:val="000000" w:themeColor="text1"/>
          <w:sz w:val="24"/>
          <w:szCs w:val="24"/>
        </w:rPr>
        <w:t>) El Defensor del Pueblo y los personeros municipales pueden instaurar la tutela conforme a la ley y la jurisprudencia a nombre de quien se los solicite o esté indefenso</w:t>
      </w:r>
      <w:r w:rsidRPr="02BE4BF1">
        <w:rPr>
          <w:rFonts w:ascii="Georgia" w:eastAsia="Georgia" w:hAnsi="Georgia" w:cs="Georgia"/>
          <w:i/>
          <w:iCs/>
          <w:color w:val="000000" w:themeColor="text1"/>
          <w:sz w:val="28"/>
          <w:szCs w:val="28"/>
        </w:rPr>
        <w:t xml:space="preserve">.” </w:t>
      </w:r>
      <w:r w:rsidRPr="02BE4BF1">
        <w:rPr>
          <w:rFonts w:ascii="Georgia" w:eastAsia="Georgia" w:hAnsi="Georgia" w:cs="Georgia"/>
          <w:color w:val="000000" w:themeColor="text1"/>
          <w:sz w:val="28"/>
          <w:szCs w:val="28"/>
        </w:rPr>
        <w:t xml:space="preserve">(C.C. Sentencia SU-055 de 2015). </w:t>
      </w:r>
    </w:p>
    <w:p w14:paraId="2F1DE3BA" w14:textId="0E95B64F" w:rsidR="117D0913" w:rsidRDefault="117D0913" w:rsidP="117D0913">
      <w:pPr>
        <w:spacing w:line="360" w:lineRule="auto"/>
        <w:jc w:val="both"/>
        <w:rPr>
          <w:rFonts w:ascii="Georgia" w:eastAsia="Georgia" w:hAnsi="Georgia" w:cs="Georgia"/>
          <w:color w:val="000000" w:themeColor="text1"/>
          <w:sz w:val="28"/>
          <w:szCs w:val="28"/>
        </w:rPr>
      </w:pPr>
    </w:p>
    <w:p w14:paraId="51B872AD" w14:textId="2308491A" w:rsidR="25D9EF76" w:rsidRDefault="120FF134" w:rsidP="02BE4BF1">
      <w:pPr>
        <w:pStyle w:val="Sinespaciado"/>
        <w:widowControl w:val="0"/>
        <w:spacing w:line="360" w:lineRule="auto"/>
        <w:jc w:val="both"/>
        <w:rPr>
          <w:rFonts w:ascii="Georgia" w:eastAsia="Georgia" w:hAnsi="Georgia" w:cs="Georgia"/>
          <w:color w:val="000000" w:themeColor="text1"/>
          <w:sz w:val="28"/>
          <w:szCs w:val="28"/>
        </w:rPr>
      </w:pPr>
      <w:r w:rsidRPr="02BE4BF1">
        <w:rPr>
          <w:rFonts w:ascii="Georgia" w:eastAsia="Georgia" w:hAnsi="Georgia" w:cs="Georgia"/>
          <w:b/>
          <w:bCs/>
          <w:color w:val="000000" w:themeColor="text1"/>
          <w:sz w:val="28"/>
          <w:szCs w:val="28"/>
        </w:rPr>
        <w:t>3.</w:t>
      </w:r>
      <w:r w:rsidRPr="02BE4BF1">
        <w:rPr>
          <w:rFonts w:ascii="Georgia" w:eastAsia="Georgia" w:hAnsi="Georgia" w:cs="Georgia"/>
          <w:color w:val="000000" w:themeColor="text1"/>
          <w:sz w:val="28"/>
          <w:szCs w:val="28"/>
        </w:rPr>
        <w:t xml:space="preserve"> En el caso concreto,</w:t>
      </w:r>
      <w:r w:rsidR="68095644" w:rsidRPr="02BE4BF1">
        <w:rPr>
          <w:rFonts w:ascii="Georgia" w:eastAsia="Georgia" w:hAnsi="Georgia" w:cs="Georgia"/>
          <w:color w:val="000000" w:themeColor="text1"/>
          <w:sz w:val="28"/>
          <w:szCs w:val="28"/>
        </w:rPr>
        <w:t xml:space="preserve"> el abogado Mario Gamboa Montoya acudió a la acción de tutela para ejercerla en </w:t>
      </w:r>
      <w:r w:rsidR="68095644" w:rsidRPr="02BE4BF1">
        <w:rPr>
          <w:rFonts w:ascii="Georgia" w:eastAsia="Georgia" w:hAnsi="Georgia" w:cs="Georgia"/>
          <w:i/>
          <w:iCs/>
          <w:color w:val="000000" w:themeColor="text1"/>
          <w:sz w:val="28"/>
          <w:szCs w:val="28"/>
        </w:rPr>
        <w:t xml:space="preserve">“mi propio nombre”. </w:t>
      </w:r>
      <w:r w:rsidR="68095644" w:rsidRPr="02BE4BF1">
        <w:rPr>
          <w:rFonts w:ascii="Georgia" w:eastAsia="Georgia" w:hAnsi="Georgia" w:cs="Georgia"/>
          <w:color w:val="000000" w:themeColor="text1"/>
          <w:sz w:val="28"/>
          <w:szCs w:val="28"/>
        </w:rPr>
        <w:t xml:space="preserve">Sin embargo, tal como se </w:t>
      </w:r>
      <w:r w:rsidR="6AD9497B" w:rsidRPr="02BE4BF1">
        <w:rPr>
          <w:rFonts w:ascii="Georgia" w:eastAsia="Georgia" w:hAnsi="Georgia" w:cs="Georgia"/>
          <w:color w:val="000000" w:themeColor="text1"/>
          <w:sz w:val="28"/>
          <w:szCs w:val="28"/>
        </w:rPr>
        <w:t>expuso</w:t>
      </w:r>
      <w:r w:rsidR="6C1FC16C" w:rsidRPr="02BE4BF1">
        <w:rPr>
          <w:rFonts w:ascii="Georgia" w:eastAsia="Georgia" w:hAnsi="Georgia" w:cs="Georgia"/>
          <w:color w:val="000000" w:themeColor="text1"/>
          <w:sz w:val="28"/>
          <w:szCs w:val="28"/>
        </w:rPr>
        <w:t xml:space="preserve"> en el auto admisorio de la demanda, al tratarse de una queja constitucional contra una investigación </w:t>
      </w:r>
      <w:r w:rsidR="00E03A0B">
        <w:rPr>
          <w:rFonts w:ascii="Georgia" w:eastAsia="Georgia" w:hAnsi="Georgia" w:cs="Georgia"/>
          <w:color w:val="000000" w:themeColor="text1"/>
          <w:sz w:val="28"/>
          <w:szCs w:val="28"/>
        </w:rPr>
        <w:t>disciplinaria</w:t>
      </w:r>
      <w:r w:rsidR="6C1FC16C" w:rsidRPr="02BE4BF1">
        <w:rPr>
          <w:rFonts w:ascii="Georgia" w:eastAsia="Georgia" w:hAnsi="Georgia" w:cs="Georgia"/>
          <w:color w:val="000000" w:themeColor="text1"/>
          <w:sz w:val="28"/>
          <w:szCs w:val="28"/>
        </w:rPr>
        <w:t xml:space="preserve"> en la que él</w:t>
      </w:r>
      <w:r w:rsidR="4AEED801" w:rsidRPr="02BE4BF1">
        <w:rPr>
          <w:rFonts w:ascii="Georgia" w:eastAsia="Georgia" w:hAnsi="Georgia" w:cs="Georgia"/>
          <w:color w:val="000000" w:themeColor="text1"/>
          <w:sz w:val="28"/>
          <w:szCs w:val="28"/>
        </w:rPr>
        <w:t xml:space="preserve"> no interviene en forma directa</w:t>
      </w:r>
      <w:r w:rsidR="7119162D" w:rsidRPr="02BE4BF1">
        <w:rPr>
          <w:rFonts w:ascii="Georgia" w:eastAsia="Georgia" w:hAnsi="Georgia" w:cs="Georgia"/>
          <w:color w:val="000000" w:themeColor="text1"/>
          <w:sz w:val="28"/>
          <w:szCs w:val="28"/>
        </w:rPr>
        <w:t>,</w:t>
      </w:r>
      <w:r w:rsidR="4AEED801" w:rsidRPr="02BE4BF1">
        <w:rPr>
          <w:rFonts w:ascii="Georgia" w:eastAsia="Georgia" w:hAnsi="Georgia" w:cs="Georgia"/>
          <w:color w:val="000000" w:themeColor="text1"/>
          <w:sz w:val="28"/>
          <w:szCs w:val="28"/>
        </w:rPr>
        <w:t xml:space="preserve"> sino que lo hizo en representación d</w:t>
      </w:r>
      <w:r w:rsidR="02BE4BF1" w:rsidRPr="02BE4BF1">
        <w:rPr>
          <w:rFonts w:ascii="Georgia" w:eastAsia="Georgia" w:hAnsi="Georgia" w:cs="Georgia"/>
          <w:color w:val="000000" w:themeColor="text1"/>
          <w:sz w:val="28"/>
          <w:szCs w:val="28"/>
        </w:rPr>
        <w:t>e</w:t>
      </w:r>
      <w:r w:rsidR="2FC659A9" w:rsidRPr="02BE4BF1">
        <w:rPr>
          <w:rFonts w:ascii="Georgia" w:eastAsia="Georgia" w:hAnsi="Georgia" w:cs="Georgia"/>
          <w:color w:val="000000" w:themeColor="text1"/>
          <w:sz w:val="28"/>
          <w:szCs w:val="28"/>
        </w:rPr>
        <w:t xml:space="preserve"> los señores James Álvarez Marín y María Magdalena Álvarez Marín</w:t>
      </w:r>
      <w:r w:rsidR="172D27C2" w:rsidRPr="02BE4BF1">
        <w:rPr>
          <w:rFonts w:ascii="Georgia" w:eastAsia="Georgia" w:hAnsi="Georgia" w:cs="Georgia"/>
          <w:color w:val="000000" w:themeColor="text1"/>
          <w:sz w:val="28"/>
          <w:szCs w:val="28"/>
        </w:rPr>
        <w:t>,</w:t>
      </w:r>
      <w:r w:rsidR="2FC659A9" w:rsidRPr="02BE4BF1">
        <w:rPr>
          <w:rFonts w:ascii="Georgia" w:eastAsia="Georgia" w:hAnsi="Georgia" w:cs="Georgia"/>
          <w:color w:val="000000" w:themeColor="text1"/>
          <w:sz w:val="28"/>
          <w:szCs w:val="28"/>
        </w:rPr>
        <w:t xml:space="preserve"> </w:t>
      </w:r>
      <w:r w:rsidR="3A9B0A95" w:rsidRPr="02BE4BF1">
        <w:rPr>
          <w:rFonts w:ascii="Georgia" w:eastAsia="Georgia" w:hAnsi="Georgia" w:cs="Georgia"/>
          <w:color w:val="000000" w:themeColor="text1"/>
          <w:sz w:val="28"/>
          <w:szCs w:val="28"/>
        </w:rPr>
        <w:t xml:space="preserve">es </w:t>
      </w:r>
      <w:r w:rsidR="2FC659A9" w:rsidRPr="02BE4BF1">
        <w:rPr>
          <w:rFonts w:ascii="Georgia" w:eastAsia="Georgia" w:hAnsi="Georgia" w:cs="Georgia"/>
          <w:color w:val="000000" w:themeColor="text1"/>
          <w:sz w:val="28"/>
          <w:szCs w:val="28"/>
        </w:rPr>
        <w:t>en estos en quienes radica la titularidad de la acción y no el</w:t>
      </w:r>
      <w:r w:rsidR="00E03A0B">
        <w:rPr>
          <w:rFonts w:ascii="Georgia" w:eastAsia="Georgia" w:hAnsi="Georgia" w:cs="Georgia"/>
          <w:color w:val="000000" w:themeColor="text1"/>
          <w:sz w:val="28"/>
          <w:szCs w:val="28"/>
        </w:rPr>
        <w:t xml:space="preserve"> abogado</w:t>
      </w:r>
      <w:r w:rsidR="0D6CA4B8" w:rsidRPr="02BE4BF1">
        <w:rPr>
          <w:rFonts w:ascii="Georgia" w:eastAsia="Georgia" w:hAnsi="Georgia" w:cs="Georgia"/>
          <w:color w:val="000000" w:themeColor="text1"/>
          <w:sz w:val="28"/>
          <w:szCs w:val="28"/>
        </w:rPr>
        <w:t>.</w:t>
      </w:r>
      <w:r w:rsidR="6C1FC16C" w:rsidRPr="02BE4BF1">
        <w:rPr>
          <w:rFonts w:ascii="Georgia" w:eastAsia="Georgia" w:hAnsi="Georgia" w:cs="Georgia"/>
          <w:color w:val="000000" w:themeColor="text1"/>
          <w:sz w:val="28"/>
          <w:szCs w:val="28"/>
        </w:rPr>
        <w:t xml:space="preserve"> </w:t>
      </w:r>
      <w:r w:rsidRPr="02BE4BF1">
        <w:rPr>
          <w:rFonts w:ascii="Georgia" w:eastAsia="Georgia" w:hAnsi="Georgia" w:cs="Georgia"/>
          <w:color w:val="000000" w:themeColor="text1"/>
          <w:sz w:val="28"/>
          <w:szCs w:val="28"/>
        </w:rPr>
        <w:t xml:space="preserve"> </w:t>
      </w:r>
    </w:p>
    <w:p w14:paraId="66022DDC" w14:textId="108D4113" w:rsidR="25D9EF76" w:rsidRDefault="25D9EF76" w:rsidP="02BE4BF1">
      <w:pPr>
        <w:pStyle w:val="Sinespaciado"/>
        <w:widowControl w:val="0"/>
        <w:spacing w:line="360" w:lineRule="auto"/>
        <w:jc w:val="both"/>
        <w:rPr>
          <w:rFonts w:ascii="Georgia" w:eastAsia="Georgia" w:hAnsi="Georgia" w:cs="Georgia"/>
          <w:color w:val="000000" w:themeColor="text1"/>
          <w:sz w:val="28"/>
          <w:szCs w:val="28"/>
        </w:rPr>
      </w:pPr>
    </w:p>
    <w:p w14:paraId="61AA5D43" w14:textId="627387E3" w:rsidR="25D9EF76" w:rsidRDefault="5C96B2F3" w:rsidP="02BE4BF1">
      <w:pPr>
        <w:pStyle w:val="Sinespaciado"/>
        <w:widowControl w:val="0"/>
        <w:spacing w:line="360" w:lineRule="auto"/>
        <w:jc w:val="both"/>
        <w:rPr>
          <w:rFonts w:ascii="Georgia" w:eastAsia="Georgia" w:hAnsi="Georgia" w:cs="Georgia"/>
          <w:color w:val="000000" w:themeColor="text1"/>
          <w:sz w:val="28"/>
          <w:szCs w:val="28"/>
        </w:rPr>
      </w:pPr>
      <w:r w:rsidRPr="02BE4BF1">
        <w:rPr>
          <w:rFonts w:ascii="Georgia" w:eastAsia="Georgia" w:hAnsi="Georgia" w:cs="Georgia"/>
          <w:color w:val="000000" w:themeColor="text1"/>
          <w:sz w:val="28"/>
          <w:szCs w:val="28"/>
        </w:rPr>
        <w:t>Por cuenta de lo anterior, en el citado proveído admisorio se requirió al promotor del amparo a efecto de que aportara</w:t>
      </w:r>
      <w:r w:rsidR="09087545" w:rsidRPr="02BE4BF1">
        <w:rPr>
          <w:rFonts w:ascii="Georgia" w:eastAsia="Georgia" w:hAnsi="Georgia" w:cs="Georgia"/>
          <w:color w:val="000000" w:themeColor="text1"/>
          <w:sz w:val="28"/>
          <w:szCs w:val="28"/>
        </w:rPr>
        <w:t xml:space="preserve"> el respectivo poder especial para actuar en nombre de aquellos, mas</w:t>
      </w:r>
      <w:r w:rsidR="46D12E84" w:rsidRPr="02BE4BF1">
        <w:rPr>
          <w:rFonts w:ascii="Georgia" w:eastAsia="Georgia" w:hAnsi="Georgia" w:cs="Georgia"/>
          <w:color w:val="000000" w:themeColor="text1"/>
          <w:sz w:val="28"/>
          <w:szCs w:val="28"/>
        </w:rPr>
        <w:t>,</w:t>
      </w:r>
      <w:r w:rsidR="09087545" w:rsidRPr="02BE4BF1">
        <w:rPr>
          <w:rFonts w:ascii="Georgia" w:eastAsia="Georgia" w:hAnsi="Georgia" w:cs="Georgia"/>
          <w:color w:val="000000" w:themeColor="text1"/>
          <w:sz w:val="28"/>
          <w:szCs w:val="28"/>
        </w:rPr>
        <w:t xml:space="preserve"> a ello no</w:t>
      </w:r>
      <w:r w:rsidR="120FF134" w:rsidRPr="02BE4BF1">
        <w:rPr>
          <w:rFonts w:ascii="Georgia" w:eastAsia="Georgia" w:hAnsi="Georgia" w:cs="Georgia"/>
          <w:color w:val="000000" w:themeColor="text1"/>
          <w:sz w:val="28"/>
          <w:szCs w:val="28"/>
        </w:rPr>
        <w:t xml:space="preserve"> </w:t>
      </w:r>
      <w:r w:rsidR="120FF134" w:rsidRPr="117D0913">
        <w:rPr>
          <w:rFonts w:ascii="Georgia" w:eastAsia="Georgia" w:hAnsi="Georgia" w:cs="Georgia"/>
          <w:color w:val="000000" w:themeColor="text1"/>
          <w:sz w:val="28"/>
          <w:szCs w:val="28"/>
        </w:rPr>
        <w:t>procedió</w:t>
      </w:r>
      <w:r w:rsidR="25D9EF76" w:rsidRPr="117D0913">
        <w:rPr>
          <w:rFonts w:ascii="Georgia" w:eastAsia="Georgia" w:hAnsi="Georgia" w:cs="Georgia"/>
          <w:color w:val="000000" w:themeColor="text1"/>
          <w:sz w:val="28"/>
          <w:szCs w:val="28"/>
          <w:vertAlign w:val="superscript"/>
        </w:rPr>
        <w:footnoteReference w:id="5"/>
      </w:r>
      <w:r w:rsidR="120FF134" w:rsidRPr="117D0913">
        <w:rPr>
          <w:rFonts w:ascii="Georgia" w:eastAsia="Georgia" w:hAnsi="Georgia" w:cs="Georgia"/>
          <w:color w:val="000000" w:themeColor="text1"/>
          <w:sz w:val="28"/>
          <w:szCs w:val="28"/>
        </w:rPr>
        <w:t>.</w:t>
      </w:r>
    </w:p>
    <w:p w14:paraId="57EDAF39" w14:textId="59E5061F" w:rsidR="117D0913" w:rsidRDefault="117D0913" w:rsidP="117D0913">
      <w:pPr>
        <w:spacing w:line="360" w:lineRule="auto"/>
        <w:jc w:val="both"/>
        <w:rPr>
          <w:rFonts w:ascii="Georgia" w:eastAsia="Georgia" w:hAnsi="Georgia" w:cs="Georgia"/>
          <w:color w:val="000000" w:themeColor="text1"/>
          <w:sz w:val="28"/>
          <w:szCs w:val="28"/>
        </w:rPr>
      </w:pPr>
    </w:p>
    <w:p w14:paraId="7328C114" w14:textId="6E436B3E" w:rsidR="25D9EF76" w:rsidRDefault="120FF134" w:rsidP="117D0913">
      <w:pPr>
        <w:pStyle w:val="Sinespaciado"/>
        <w:widowControl w:val="0"/>
        <w:spacing w:line="360" w:lineRule="auto"/>
        <w:jc w:val="both"/>
        <w:rPr>
          <w:rFonts w:ascii="Georgia" w:eastAsia="Georgia" w:hAnsi="Georgia" w:cs="Georgia"/>
          <w:color w:val="000000" w:themeColor="text1"/>
          <w:sz w:val="28"/>
          <w:szCs w:val="28"/>
        </w:rPr>
      </w:pPr>
      <w:r w:rsidRPr="02BE4BF1">
        <w:rPr>
          <w:rFonts w:ascii="Georgia" w:eastAsia="Georgia" w:hAnsi="Georgia" w:cs="Georgia"/>
          <w:color w:val="000000" w:themeColor="text1"/>
          <w:sz w:val="28"/>
          <w:szCs w:val="28"/>
        </w:rPr>
        <w:t>Es decir que el amparo no fue interpuesto en nombre propio</w:t>
      </w:r>
      <w:r w:rsidR="054CCD87" w:rsidRPr="02BE4BF1">
        <w:rPr>
          <w:rFonts w:ascii="Georgia" w:eastAsia="Georgia" w:hAnsi="Georgia" w:cs="Georgia"/>
          <w:color w:val="000000" w:themeColor="text1"/>
          <w:sz w:val="28"/>
          <w:szCs w:val="28"/>
        </w:rPr>
        <w:t xml:space="preserve"> por los directos afectados</w:t>
      </w:r>
      <w:r w:rsidRPr="02BE4BF1">
        <w:rPr>
          <w:rFonts w:ascii="Georgia" w:eastAsia="Georgia" w:hAnsi="Georgia" w:cs="Georgia"/>
          <w:color w:val="000000" w:themeColor="text1"/>
          <w:sz w:val="28"/>
          <w:szCs w:val="28"/>
        </w:rPr>
        <w:t>, ni tampoco en virtud de poder especial</w:t>
      </w:r>
      <w:r w:rsidR="1D306AB2" w:rsidRPr="02BE4BF1">
        <w:rPr>
          <w:rFonts w:ascii="Georgia" w:eastAsia="Georgia" w:hAnsi="Georgia" w:cs="Georgia"/>
          <w:color w:val="000000" w:themeColor="text1"/>
          <w:sz w:val="28"/>
          <w:szCs w:val="28"/>
        </w:rPr>
        <w:t>, luego</w:t>
      </w:r>
      <w:r w:rsidRPr="02BE4BF1">
        <w:rPr>
          <w:rFonts w:ascii="Georgia" w:eastAsia="Georgia" w:hAnsi="Georgia" w:cs="Georgia"/>
          <w:color w:val="000000" w:themeColor="text1"/>
          <w:sz w:val="28"/>
          <w:szCs w:val="28"/>
        </w:rPr>
        <w:t xml:space="preserve"> no se reúnen los elementos específicos que, en materia de apoderamiento especial, rigen para la acción de tutela.</w:t>
      </w:r>
    </w:p>
    <w:p w14:paraId="522BDD34" w14:textId="42C791B7" w:rsidR="117D0913" w:rsidRDefault="117D0913" w:rsidP="117D0913">
      <w:pPr>
        <w:spacing w:line="360" w:lineRule="auto"/>
        <w:jc w:val="both"/>
        <w:rPr>
          <w:rFonts w:ascii="Georgia" w:eastAsia="Georgia" w:hAnsi="Georgia" w:cs="Georgia"/>
          <w:color w:val="000000" w:themeColor="text1"/>
          <w:sz w:val="28"/>
          <w:szCs w:val="28"/>
        </w:rPr>
      </w:pPr>
    </w:p>
    <w:p w14:paraId="3DAD673E" w14:textId="13EC397B" w:rsidR="25D9EF76" w:rsidRDefault="120FF134" w:rsidP="117D0913">
      <w:pPr>
        <w:pStyle w:val="Sinespaciado"/>
        <w:spacing w:line="360" w:lineRule="auto"/>
        <w:jc w:val="both"/>
        <w:rPr>
          <w:rFonts w:ascii="Georgia" w:eastAsia="Georgia" w:hAnsi="Georgia" w:cs="Georgia"/>
          <w:sz w:val="28"/>
          <w:szCs w:val="28"/>
        </w:rPr>
      </w:pPr>
      <w:r w:rsidRPr="117D0913">
        <w:rPr>
          <w:rFonts w:ascii="Georgia" w:eastAsia="Georgia" w:hAnsi="Georgia" w:cs="Georgia"/>
          <w:color w:val="000000" w:themeColor="text1"/>
          <w:sz w:val="28"/>
          <w:szCs w:val="28"/>
        </w:rPr>
        <w:t>Y es que, debe reiterarse, la jurisprudencia constitucional ha sido enfática en indicar que el acto de apoderamiento para promover acciones de tutela requiere colmar el presupuesto de la especialidad</w:t>
      </w:r>
      <w:r w:rsidR="25D9EF76" w:rsidRPr="117D0913">
        <w:rPr>
          <w:rFonts w:ascii="Georgia" w:eastAsia="Georgia" w:hAnsi="Georgia" w:cs="Georgia"/>
          <w:color w:val="000000" w:themeColor="text1"/>
          <w:sz w:val="28"/>
          <w:szCs w:val="28"/>
          <w:vertAlign w:val="superscript"/>
        </w:rPr>
        <w:footnoteReference w:id="6"/>
      </w:r>
      <w:r w:rsidRPr="117D0913">
        <w:rPr>
          <w:rFonts w:ascii="Georgia" w:eastAsia="Georgia" w:hAnsi="Georgia" w:cs="Georgia"/>
          <w:color w:val="000000" w:themeColor="text1"/>
          <w:sz w:val="28"/>
          <w:szCs w:val="28"/>
        </w:rPr>
        <w:t xml:space="preserve">, </w:t>
      </w:r>
      <w:r w:rsidR="6A8ABEFE" w:rsidRPr="117D0913">
        <w:rPr>
          <w:rFonts w:ascii="Georgia" w:eastAsia="Georgia" w:hAnsi="Georgia" w:cs="Georgia"/>
          <w:color w:val="000000" w:themeColor="text1"/>
          <w:sz w:val="28"/>
          <w:szCs w:val="28"/>
        </w:rPr>
        <w:t>e</w:t>
      </w:r>
      <w:r w:rsidR="6A8ABEFE" w:rsidRPr="117D0913">
        <w:rPr>
          <w:rFonts w:ascii="Georgia" w:eastAsia="Georgia" w:hAnsi="Georgia" w:cs="Georgia"/>
          <w:color w:val="000000" w:themeColor="text1"/>
          <w:sz w:val="28"/>
          <w:szCs w:val="28"/>
          <w:lang w:val="es-CO"/>
        </w:rPr>
        <w:t>s decir que se conceda el poder para un asunto concreto, como lo sería en este caso la protección de los derechos fundamentales</w:t>
      </w:r>
      <w:r w:rsidR="1503E901" w:rsidRPr="117D0913">
        <w:rPr>
          <w:rFonts w:ascii="Georgia" w:eastAsia="Georgia" w:hAnsi="Georgia" w:cs="Georgia"/>
          <w:color w:val="000000" w:themeColor="text1"/>
          <w:sz w:val="28"/>
          <w:szCs w:val="28"/>
          <w:lang w:val="es-CO"/>
        </w:rPr>
        <w:t xml:space="preserve"> supuestamente</w:t>
      </w:r>
      <w:r w:rsidR="6A8ABEFE" w:rsidRPr="117D0913">
        <w:rPr>
          <w:rFonts w:ascii="Georgia" w:eastAsia="Georgia" w:hAnsi="Georgia" w:cs="Georgia"/>
          <w:color w:val="000000" w:themeColor="text1"/>
          <w:sz w:val="28"/>
          <w:szCs w:val="28"/>
          <w:lang w:val="es-CO"/>
        </w:rPr>
        <w:t xml:space="preserve"> lesionados </w:t>
      </w:r>
      <w:r w:rsidR="5ACC72B6" w:rsidRPr="117D0913">
        <w:rPr>
          <w:rFonts w:ascii="Georgia" w:eastAsia="Georgia" w:hAnsi="Georgia" w:cs="Georgia"/>
          <w:color w:val="000000" w:themeColor="text1"/>
          <w:sz w:val="28"/>
          <w:szCs w:val="28"/>
          <w:lang w:val="es-CO"/>
        </w:rPr>
        <w:t>en el</w:t>
      </w:r>
      <w:r w:rsidR="4B68B1BD" w:rsidRPr="117D0913">
        <w:rPr>
          <w:rFonts w:ascii="Georgia" w:eastAsia="Georgia" w:hAnsi="Georgia" w:cs="Georgia"/>
          <w:color w:val="000000" w:themeColor="text1"/>
          <w:sz w:val="28"/>
          <w:szCs w:val="28"/>
          <w:lang w:val="es-CO"/>
        </w:rPr>
        <w:t xml:space="preserve"> </w:t>
      </w:r>
      <w:r w:rsidR="5ACC72B6" w:rsidRPr="02BE4BF1">
        <w:rPr>
          <w:rFonts w:ascii="Georgia" w:eastAsia="Georgia" w:hAnsi="Georgia" w:cs="Georgia"/>
          <w:color w:val="000000" w:themeColor="text1"/>
          <w:sz w:val="28"/>
          <w:szCs w:val="28"/>
          <w:lang w:val="es-CO"/>
        </w:rPr>
        <w:t>trámite del proceso disciplinario de radicación 666001250200020230062400</w:t>
      </w:r>
      <w:r w:rsidR="36B7A51C" w:rsidRPr="117D0913">
        <w:rPr>
          <w:rFonts w:ascii="Georgia" w:eastAsia="Georgia" w:hAnsi="Georgia" w:cs="Georgia"/>
          <w:color w:val="000000" w:themeColor="text1"/>
          <w:sz w:val="28"/>
          <w:szCs w:val="28"/>
        </w:rPr>
        <w:t>.</w:t>
      </w:r>
      <w:r w:rsidR="197546E3" w:rsidRPr="117D0913">
        <w:rPr>
          <w:rFonts w:ascii="Georgia" w:eastAsia="Georgia" w:hAnsi="Georgia" w:cs="Georgia"/>
          <w:color w:val="000000" w:themeColor="text1"/>
          <w:sz w:val="28"/>
          <w:szCs w:val="28"/>
        </w:rPr>
        <w:t xml:space="preserve"> </w:t>
      </w:r>
      <w:r w:rsidR="36B7A51C" w:rsidRPr="117D0913">
        <w:rPr>
          <w:rFonts w:ascii="Georgia" w:eastAsia="Georgia" w:hAnsi="Georgia" w:cs="Georgia"/>
          <w:color w:val="000000" w:themeColor="text1"/>
          <w:sz w:val="28"/>
          <w:szCs w:val="28"/>
        </w:rPr>
        <w:t xml:space="preserve">De </w:t>
      </w:r>
      <w:r w:rsidR="005DA0C4" w:rsidRPr="117D0913">
        <w:rPr>
          <w:rFonts w:ascii="Georgia" w:eastAsia="Georgia" w:hAnsi="Georgia" w:cs="Georgia"/>
          <w:color w:val="000000" w:themeColor="text1"/>
          <w:sz w:val="28"/>
          <w:szCs w:val="28"/>
        </w:rPr>
        <w:t>ahí</w:t>
      </w:r>
      <w:r w:rsidR="36B7A51C" w:rsidRPr="117D0913">
        <w:rPr>
          <w:rFonts w:ascii="Georgia" w:eastAsia="Georgia" w:hAnsi="Georgia" w:cs="Georgia"/>
          <w:color w:val="000000" w:themeColor="text1"/>
          <w:sz w:val="28"/>
          <w:szCs w:val="28"/>
        </w:rPr>
        <w:t xml:space="preserve"> que ese requisito no puede </w:t>
      </w:r>
      <w:r w:rsidR="1AE7F0B7" w:rsidRPr="117D0913">
        <w:rPr>
          <w:rFonts w:ascii="Georgia" w:eastAsia="Georgia" w:hAnsi="Georgia" w:cs="Georgia"/>
          <w:color w:val="000000" w:themeColor="text1"/>
          <w:sz w:val="28"/>
          <w:szCs w:val="28"/>
        </w:rPr>
        <w:t>ser suplido con el mandato</w:t>
      </w:r>
      <w:r w:rsidR="5DA40F19" w:rsidRPr="117D0913">
        <w:rPr>
          <w:rFonts w:ascii="Georgia" w:eastAsia="Georgia" w:hAnsi="Georgia" w:cs="Georgia"/>
          <w:color w:val="000000" w:themeColor="text1"/>
          <w:sz w:val="28"/>
          <w:szCs w:val="28"/>
        </w:rPr>
        <w:t xml:space="preserve"> </w:t>
      </w:r>
      <w:r w:rsidR="38C8EEA1" w:rsidRPr="117D0913">
        <w:rPr>
          <w:rFonts w:ascii="Georgia" w:eastAsia="Georgia" w:hAnsi="Georgia" w:cs="Georgia"/>
          <w:color w:val="000000" w:themeColor="text1"/>
          <w:sz w:val="28"/>
          <w:szCs w:val="28"/>
        </w:rPr>
        <w:t>concedido para presentar la respectiva queja disciplinaria</w:t>
      </w:r>
      <w:r w:rsidR="6A8ABEFE" w:rsidRPr="117D0913">
        <w:rPr>
          <w:rFonts w:ascii="Georgia" w:eastAsia="Georgia" w:hAnsi="Georgia" w:cs="Georgia"/>
          <w:color w:val="000000" w:themeColor="text1"/>
          <w:sz w:val="28"/>
          <w:szCs w:val="28"/>
          <w:lang w:val="es-CO"/>
        </w:rPr>
        <w:t>.</w:t>
      </w:r>
    </w:p>
    <w:p w14:paraId="4BC11384" w14:textId="53401B52" w:rsidR="117D0913" w:rsidRDefault="117D0913" w:rsidP="117D0913">
      <w:pPr>
        <w:spacing w:line="360" w:lineRule="auto"/>
        <w:jc w:val="both"/>
        <w:rPr>
          <w:rFonts w:ascii="Georgia" w:eastAsia="Georgia" w:hAnsi="Georgia" w:cs="Georgia"/>
          <w:color w:val="000000" w:themeColor="text1"/>
          <w:sz w:val="28"/>
          <w:szCs w:val="28"/>
        </w:rPr>
      </w:pPr>
    </w:p>
    <w:p w14:paraId="5B18AB1A" w14:textId="76A44B6B" w:rsidR="25D9EF76" w:rsidRDefault="120FF134" w:rsidP="117D0913">
      <w:pPr>
        <w:pStyle w:val="Sinespaciado"/>
        <w:widowControl w:val="0"/>
        <w:spacing w:line="360" w:lineRule="auto"/>
        <w:jc w:val="both"/>
        <w:rPr>
          <w:rFonts w:ascii="Georgia" w:eastAsia="Georgia" w:hAnsi="Georgia" w:cs="Georgia"/>
          <w:color w:val="000000" w:themeColor="text1"/>
          <w:sz w:val="28"/>
          <w:szCs w:val="28"/>
        </w:rPr>
      </w:pPr>
      <w:r w:rsidRPr="02BE4BF1">
        <w:rPr>
          <w:rFonts w:ascii="Georgia" w:eastAsia="Georgia" w:hAnsi="Georgia" w:cs="Georgia"/>
          <w:b/>
          <w:bCs/>
          <w:color w:val="000000" w:themeColor="text1"/>
          <w:sz w:val="28"/>
          <w:szCs w:val="28"/>
        </w:rPr>
        <w:t>4.</w:t>
      </w:r>
      <w:r w:rsidRPr="02BE4BF1">
        <w:rPr>
          <w:rFonts w:ascii="Georgia" w:eastAsia="Georgia" w:hAnsi="Georgia" w:cs="Georgia"/>
          <w:color w:val="000000" w:themeColor="text1"/>
          <w:sz w:val="28"/>
          <w:szCs w:val="28"/>
        </w:rPr>
        <w:t xml:space="preserve"> Por otra parte, del escrito tutelar no se perciben sucesos que ostenten la virtud de reprimir la posibilidad que tiene</w:t>
      </w:r>
      <w:r w:rsidR="4DAC8FC5" w:rsidRPr="02BE4BF1">
        <w:rPr>
          <w:rFonts w:ascii="Georgia" w:eastAsia="Georgia" w:hAnsi="Georgia" w:cs="Georgia"/>
          <w:color w:val="000000" w:themeColor="text1"/>
          <w:sz w:val="28"/>
          <w:szCs w:val="28"/>
        </w:rPr>
        <w:t>n</w:t>
      </w:r>
      <w:r w:rsidRPr="02BE4BF1">
        <w:rPr>
          <w:rFonts w:ascii="Georgia" w:eastAsia="Georgia" w:hAnsi="Georgia" w:cs="Georgia"/>
          <w:color w:val="000000" w:themeColor="text1"/>
          <w:sz w:val="28"/>
          <w:szCs w:val="28"/>
        </w:rPr>
        <w:t xml:space="preserve"> l</w:t>
      </w:r>
      <w:r w:rsidR="7EA51881" w:rsidRPr="02BE4BF1">
        <w:rPr>
          <w:rFonts w:ascii="Georgia" w:eastAsia="Georgia" w:hAnsi="Georgia" w:cs="Georgia"/>
          <w:color w:val="000000" w:themeColor="text1"/>
          <w:sz w:val="28"/>
          <w:szCs w:val="28"/>
        </w:rPr>
        <w:t>os</w:t>
      </w:r>
      <w:r w:rsidRPr="02BE4BF1">
        <w:rPr>
          <w:rFonts w:ascii="Georgia" w:eastAsia="Georgia" w:hAnsi="Georgia" w:cs="Georgia"/>
          <w:color w:val="000000" w:themeColor="text1"/>
          <w:sz w:val="28"/>
          <w:szCs w:val="28"/>
        </w:rPr>
        <w:t xml:space="preserve"> direct</w:t>
      </w:r>
      <w:r w:rsidR="4917B0CD" w:rsidRPr="02BE4BF1">
        <w:rPr>
          <w:rFonts w:ascii="Georgia" w:eastAsia="Georgia" w:hAnsi="Georgia" w:cs="Georgia"/>
          <w:color w:val="000000" w:themeColor="text1"/>
          <w:sz w:val="28"/>
          <w:szCs w:val="28"/>
        </w:rPr>
        <w:t>os</w:t>
      </w:r>
      <w:r w:rsidRPr="02BE4BF1">
        <w:rPr>
          <w:rFonts w:ascii="Georgia" w:eastAsia="Georgia" w:hAnsi="Georgia" w:cs="Georgia"/>
          <w:color w:val="000000" w:themeColor="text1"/>
          <w:sz w:val="28"/>
          <w:szCs w:val="28"/>
        </w:rPr>
        <w:t xml:space="preserve"> afectad</w:t>
      </w:r>
      <w:r w:rsidR="464E17C7" w:rsidRPr="02BE4BF1">
        <w:rPr>
          <w:rFonts w:ascii="Georgia" w:eastAsia="Georgia" w:hAnsi="Georgia" w:cs="Georgia"/>
          <w:color w:val="000000" w:themeColor="text1"/>
          <w:sz w:val="28"/>
          <w:szCs w:val="28"/>
        </w:rPr>
        <w:t>os</w:t>
      </w:r>
      <w:r w:rsidRPr="02BE4BF1">
        <w:rPr>
          <w:rFonts w:ascii="Georgia" w:eastAsia="Georgia" w:hAnsi="Georgia" w:cs="Georgia"/>
          <w:color w:val="000000" w:themeColor="text1"/>
          <w:sz w:val="28"/>
          <w:szCs w:val="28"/>
        </w:rPr>
        <w:t xml:space="preserve"> para acudir a </w:t>
      </w:r>
      <w:r w:rsidRPr="02BE4BF1">
        <w:rPr>
          <w:rFonts w:ascii="Georgia" w:eastAsia="Georgia" w:hAnsi="Georgia" w:cs="Georgia"/>
          <w:color w:val="000000" w:themeColor="text1"/>
          <w:sz w:val="28"/>
          <w:szCs w:val="28"/>
        </w:rPr>
        <w:lastRenderedPageBreak/>
        <w:t>este mecanismo constitucional y que, por ende, faculten al promotor para actuar en calidad de agente oficioso, título que eventualmente lo habilitaría para la interposición de este resguardo. Sobre el particular la jurisprudencia constitucional ha reiterado que:</w:t>
      </w:r>
    </w:p>
    <w:p w14:paraId="2E584F61" w14:textId="078613EF" w:rsidR="117D0913" w:rsidRDefault="117D0913" w:rsidP="117D0913">
      <w:pPr>
        <w:spacing w:line="360" w:lineRule="auto"/>
        <w:jc w:val="both"/>
        <w:rPr>
          <w:rFonts w:ascii="Georgia" w:eastAsia="Georgia" w:hAnsi="Georgia" w:cs="Georgia"/>
          <w:color w:val="000000" w:themeColor="text1"/>
          <w:sz w:val="28"/>
          <w:szCs w:val="28"/>
        </w:rPr>
      </w:pPr>
    </w:p>
    <w:p w14:paraId="0E4C18D6" w14:textId="1FAEC137" w:rsidR="25D9EF76" w:rsidRDefault="120FF134" w:rsidP="02BE4BF1">
      <w:pPr>
        <w:pStyle w:val="Sinespaciado"/>
        <w:widowControl w:val="0"/>
        <w:spacing w:line="360" w:lineRule="auto"/>
        <w:ind w:left="180" w:right="180"/>
        <w:jc w:val="both"/>
        <w:rPr>
          <w:rFonts w:ascii="Georgia" w:eastAsia="Georgia" w:hAnsi="Georgia" w:cs="Georgia"/>
          <w:color w:val="000000" w:themeColor="text1"/>
          <w:sz w:val="24"/>
          <w:szCs w:val="24"/>
        </w:rPr>
      </w:pPr>
      <w:r w:rsidRPr="02BE4BF1">
        <w:rPr>
          <w:rFonts w:ascii="Georgia" w:eastAsia="Georgia" w:hAnsi="Georgia" w:cs="Georgia"/>
          <w:i/>
          <w:iCs/>
          <w:color w:val="000000" w:themeColor="text1"/>
          <w:sz w:val="24"/>
          <w:szCs w:val="24"/>
        </w:rPr>
        <w:t xml:space="preserve">“(…) En lo atinente a la ‘agencia oficiosa’, bueno es recordar que el canon pertinente, artículo 10, Decreto 2591 de 1991, exige la demostración de la imposibilidad de los agenciados de promover su propia defensa y la afirmación de la razón de tal circunstancia en el escrito en que se pide la protección, tal como con insistencia lo ha interpretado la Sala (CSJ SC, 26 nov. 2010, </w:t>
      </w:r>
      <w:proofErr w:type="spellStart"/>
      <w:r w:rsidRPr="02BE4BF1">
        <w:rPr>
          <w:rFonts w:ascii="Georgia" w:eastAsia="Georgia" w:hAnsi="Georgia" w:cs="Georgia"/>
          <w:i/>
          <w:iCs/>
          <w:color w:val="000000" w:themeColor="text1"/>
          <w:sz w:val="24"/>
          <w:szCs w:val="24"/>
        </w:rPr>
        <w:t>exp</w:t>
      </w:r>
      <w:proofErr w:type="spellEnd"/>
      <w:r w:rsidRPr="02BE4BF1">
        <w:rPr>
          <w:rFonts w:ascii="Georgia" w:eastAsia="Georgia" w:hAnsi="Georgia" w:cs="Georgia"/>
          <w:i/>
          <w:iCs/>
          <w:color w:val="000000" w:themeColor="text1"/>
          <w:sz w:val="24"/>
          <w:szCs w:val="24"/>
        </w:rPr>
        <w:t xml:space="preserve">. 00372-01, reiterada el 26 nov. 2015, </w:t>
      </w:r>
      <w:proofErr w:type="spellStart"/>
      <w:r w:rsidRPr="02BE4BF1">
        <w:rPr>
          <w:rFonts w:ascii="Georgia" w:eastAsia="Georgia" w:hAnsi="Georgia" w:cs="Georgia"/>
          <w:i/>
          <w:iCs/>
          <w:color w:val="000000" w:themeColor="text1"/>
          <w:sz w:val="24"/>
          <w:szCs w:val="24"/>
        </w:rPr>
        <w:t>exp</w:t>
      </w:r>
      <w:proofErr w:type="spellEnd"/>
      <w:r w:rsidRPr="02BE4BF1">
        <w:rPr>
          <w:rFonts w:ascii="Georgia" w:eastAsia="Georgia" w:hAnsi="Georgia" w:cs="Georgia"/>
          <w:i/>
          <w:iCs/>
          <w:color w:val="000000" w:themeColor="text1"/>
          <w:sz w:val="24"/>
          <w:szCs w:val="24"/>
        </w:rPr>
        <w:t xml:space="preserve">. STC16407-2015) (…)” </w:t>
      </w:r>
      <w:r w:rsidR="678BA073" w:rsidRPr="02BE4BF1">
        <w:rPr>
          <w:rFonts w:ascii="Georgia" w:eastAsia="Georgia" w:hAnsi="Georgia" w:cs="Georgia"/>
          <w:color w:val="000000" w:themeColor="text1"/>
          <w:sz w:val="24"/>
          <w:szCs w:val="24"/>
        </w:rPr>
        <w:t>(</w:t>
      </w:r>
      <w:r w:rsidRPr="02BE4BF1">
        <w:rPr>
          <w:rFonts w:ascii="Georgia" w:eastAsia="Georgia" w:hAnsi="Georgia" w:cs="Georgia"/>
          <w:color w:val="000000" w:themeColor="text1"/>
          <w:sz w:val="24"/>
          <w:szCs w:val="24"/>
        </w:rPr>
        <w:t>Sentencia STC2657-2021</w:t>
      </w:r>
      <w:r w:rsidR="5D364F78" w:rsidRPr="02BE4BF1">
        <w:rPr>
          <w:rFonts w:ascii="Georgia" w:eastAsia="Georgia" w:hAnsi="Georgia" w:cs="Georgia"/>
          <w:color w:val="000000" w:themeColor="text1"/>
          <w:sz w:val="24"/>
          <w:szCs w:val="24"/>
        </w:rPr>
        <w:t>)</w:t>
      </w:r>
    </w:p>
    <w:p w14:paraId="1AB592C2" w14:textId="201490A1" w:rsidR="117D0913" w:rsidRDefault="117D0913" w:rsidP="117D0913">
      <w:pPr>
        <w:spacing w:line="360" w:lineRule="auto"/>
        <w:jc w:val="both"/>
        <w:rPr>
          <w:rFonts w:ascii="Georgia" w:eastAsia="Georgia" w:hAnsi="Georgia" w:cs="Georgia"/>
          <w:color w:val="000000" w:themeColor="text1"/>
          <w:sz w:val="28"/>
          <w:szCs w:val="28"/>
        </w:rPr>
      </w:pPr>
    </w:p>
    <w:p w14:paraId="031E9C02" w14:textId="1FD3825F" w:rsidR="206500C7" w:rsidRDefault="3A37DF24" w:rsidP="117D0913">
      <w:pPr>
        <w:pStyle w:val="Sinespaciado"/>
        <w:spacing w:line="360" w:lineRule="auto"/>
        <w:jc w:val="both"/>
        <w:rPr>
          <w:rFonts w:ascii="Georgia" w:eastAsia="Georgia" w:hAnsi="Georgia" w:cs="Georgia"/>
          <w:color w:val="000000" w:themeColor="text1"/>
          <w:sz w:val="28"/>
          <w:szCs w:val="28"/>
        </w:rPr>
      </w:pPr>
      <w:r w:rsidRPr="0E7EF8E2">
        <w:rPr>
          <w:rFonts w:ascii="Georgia" w:eastAsia="Georgia" w:hAnsi="Georgia" w:cs="Georgia"/>
          <w:color w:val="000000" w:themeColor="text1"/>
          <w:sz w:val="28"/>
          <w:szCs w:val="28"/>
          <w:lang w:val="es-CO"/>
        </w:rPr>
        <w:t xml:space="preserve">Así pues, desde esta perspectiva también resulta diáfana la improcedencia del ruego constitucional, pues nada se informó en el libelo sobre la calidad de agente oficioso del promotor del amparo, ni </w:t>
      </w:r>
      <w:r w:rsidR="1D2BA2BA" w:rsidRPr="0E7EF8E2">
        <w:rPr>
          <w:rFonts w:ascii="Georgia" w:eastAsia="Georgia" w:hAnsi="Georgia" w:cs="Georgia"/>
          <w:color w:val="000000" w:themeColor="text1"/>
          <w:sz w:val="28"/>
          <w:szCs w:val="28"/>
          <w:lang w:val="es-CO"/>
        </w:rPr>
        <w:t xml:space="preserve">de </w:t>
      </w:r>
      <w:r w:rsidRPr="0E7EF8E2">
        <w:rPr>
          <w:rFonts w:ascii="Georgia" w:eastAsia="Georgia" w:hAnsi="Georgia" w:cs="Georgia"/>
          <w:color w:val="000000" w:themeColor="text1"/>
          <w:sz w:val="28"/>
          <w:szCs w:val="28"/>
          <w:lang w:val="es-CO"/>
        </w:rPr>
        <w:t xml:space="preserve">las condiciones que impidan </w:t>
      </w:r>
      <w:r w:rsidR="3D9BA591" w:rsidRPr="0E7EF8E2">
        <w:rPr>
          <w:rFonts w:ascii="Georgia" w:eastAsia="Georgia" w:hAnsi="Georgia" w:cs="Georgia"/>
          <w:color w:val="000000" w:themeColor="text1"/>
          <w:sz w:val="28"/>
          <w:szCs w:val="28"/>
          <w:lang w:val="es-CO"/>
        </w:rPr>
        <w:t xml:space="preserve">    </w:t>
      </w:r>
      <w:r w:rsidRPr="0E7EF8E2">
        <w:rPr>
          <w:rFonts w:ascii="Georgia" w:eastAsia="Georgia" w:hAnsi="Georgia" w:cs="Georgia"/>
          <w:color w:val="000000" w:themeColor="text1"/>
          <w:sz w:val="28"/>
          <w:szCs w:val="28"/>
          <w:lang w:val="es-CO"/>
        </w:rPr>
        <w:t>a su</w:t>
      </w:r>
      <w:r w:rsidR="7AA8E6B9" w:rsidRPr="0E7EF8E2">
        <w:rPr>
          <w:rFonts w:ascii="Georgia" w:eastAsia="Georgia" w:hAnsi="Georgia" w:cs="Georgia"/>
          <w:color w:val="000000" w:themeColor="text1"/>
          <w:sz w:val="28"/>
          <w:szCs w:val="28"/>
          <w:lang w:val="es-CO"/>
        </w:rPr>
        <w:t>s</w:t>
      </w:r>
      <w:r w:rsidRPr="0E7EF8E2">
        <w:rPr>
          <w:rFonts w:ascii="Georgia" w:eastAsia="Georgia" w:hAnsi="Georgia" w:cs="Georgia"/>
          <w:color w:val="000000" w:themeColor="text1"/>
          <w:sz w:val="28"/>
          <w:szCs w:val="28"/>
          <w:lang w:val="es-CO"/>
        </w:rPr>
        <w:t xml:space="preserve"> eventual</w:t>
      </w:r>
      <w:r w:rsidR="1A5945FC" w:rsidRPr="0E7EF8E2">
        <w:rPr>
          <w:rFonts w:ascii="Georgia" w:eastAsia="Georgia" w:hAnsi="Georgia" w:cs="Georgia"/>
          <w:color w:val="000000" w:themeColor="text1"/>
          <w:sz w:val="28"/>
          <w:szCs w:val="28"/>
          <w:lang w:val="es-CO"/>
        </w:rPr>
        <w:t>es</w:t>
      </w:r>
      <w:r w:rsidRPr="0E7EF8E2">
        <w:rPr>
          <w:rFonts w:ascii="Georgia" w:eastAsia="Georgia" w:hAnsi="Georgia" w:cs="Georgia"/>
          <w:color w:val="000000" w:themeColor="text1"/>
          <w:sz w:val="28"/>
          <w:szCs w:val="28"/>
          <w:lang w:val="es-CO"/>
        </w:rPr>
        <w:t xml:space="preserve"> agenciad</w:t>
      </w:r>
      <w:r w:rsidR="15AEECBD" w:rsidRPr="0E7EF8E2">
        <w:rPr>
          <w:rFonts w:ascii="Georgia" w:eastAsia="Georgia" w:hAnsi="Georgia" w:cs="Georgia"/>
          <w:color w:val="000000" w:themeColor="text1"/>
          <w:sz w:val="28"/>
          <w:szCs w:val="28"/>
          <w:lang w:val="es-CO"/>
        </w:rPr>
        <w:t xml:space="preserve">os </w:t>
      </w:r>
      <w:r w:rsidR="09B81F72" w:rsidRPr="0E7EF8E2">
        <w:rPr>
          <w:rFonts w:ascii="Georgia" w:eastAsia="Georgia" w:hAnsi="Georgia" w:cs="Georgia"/>
          <w:color w:val="000000" w:themeColor="text1"/>
          <w:sz w:val="28"/>
          <w:szCs w:val="28"/>
          <w:lang w:val="es-CO"/>
        </w:rPr>
        <w:t>ejerc</w:t>
      </w:r>
      <w:r w:rsidRPr="0E7EF8E2">
        <w:rPr>
          <w:rFonts w:ascii="Georgia" w:eastAsia="Georgia" w:hAnsi="Georgia" w:cs="Georgia"/>
          <w:color w:val="000000" w:themeColor="text1"/>
          <w:sz w:val="28"/>
          <w:szCs w:val="28"/>
          <w:lang w:val="es-CO"/>
        </w:rPr>
        <w:t>er en forma directa la defensa de sus derechos.</w:t>
      </w:r>
    </w:p>
    <w:p w14:paraId="0B605B4E" w14:textId="6A0BE6CD" w:rsidR="117D0913" w:rsidRDefault="117D0913" w:rsidP="117D0913">
      <w:pPr>
        <w:spacing w:line="360" w:lineRule="auto"/>
        <w:jc w:val="both"/>
        <w:rPr>
          <w:rFonts w:ascii="Georgia" w:eastAsia="Georgia" w:hAnsi="Georgia" w:cs="Georgia"/>
          <w:color w:val="000000" w:themeColor="text1"/>
          <w:sz w:val="28"/>
          <w:szCs w:val="28"/>
        </w:rPr>
      </w:pPr>
    </w:p>
    <w:p w14:paraId="797A24C3" w14:textId="6CADB1EF" w:rsidR="25D9EF76" w:rsidRDefault="25D9EF76" w:rsidP="117D0913">
      <w:pPr>
        <w:pStyle w:val="Sinespaciado"/>
        <w:widowControl w:val="0"/>
        <w:spacing w:line="360" w:lineRule="auto"/>
        <w:jc w:val="both"/>
        <w:rPr>
          <w:rFonts w:ascii="Georgia" w:eastAsia="Georgia" w:hAnsi="Georgia" w:cs="Georgia"/>
          <w:color w:val="000000" w:themeColor="text1"/>
          <w:sz w:val="28"/>
          <w:szCs w:val="28"/>
        </w:rPr>
      </w:pPr>
      <w:r w:rsidRPr="117D0913">
        <w:rPr>
          <w:rFonts w:ascii="Georgia" w:eastAsia="Georgia" w:hAnsi="Georgia" w:cs="Georgia"/>
          <w:b/>
          <w:bCs/>
          <w:color w:val="000000" w:themeColor="text1"/>
          <w:sz w:val="28"/>
          <w:szCs w:val="28"/>
        </w:rPr>
        <w:t xml:space="preserve">5. </w:t>
      </w:r>
      <w:r w:rsidRPr="117D0913">
        <w:rPr>
          <w:rFonts w:ascii="Georgia" w:eastAsia="Georgia" w:hAnsi="Georgia" w:cs="Georgia"/>
          <w:color w:val="000000" w:themeColor="text1"/>
          <w:sz w:val="28"/>
          <w:szCs w:val="28"/>
        </w:rPr>
        <w:t>Así las cosas, este Tribunal considera que el amparo debe declararse improcedente porque, en resumen, el promotor no es titular de los derechos fundamentales que alega transgredidos, ni actúa habilitado por poder especial o agencia oficiosa para ese efecto, es decir que carece de la facultad de representación que lo legitime para accionar. Así se declarará.</w:t>
      </w:r>
    </w:p>
    <w:p w14:paraId="678A9DE0" w14:textId="60AD80E9" w:rsidR="117D0913" w:rsidRDefault="117D0913" w:rsidP="117D0913">
      <w:pPr>
        <w:spacing w:line="360" w:lineRule="auto"/>
        <w:jc w:val="both"/>
        <w:rPr>
          <w:rFonts w:ascii="Georgia" w:eastAsia="Georgia" w:hAnsi="Georgia" w:cs="Georgia"/>
          <w:color w:val="000000" w:themeColor="text1"/>
          <w:sz w:val="24"/>
          <w:szCs w:val="24"/>
        </w:rPr>
      </w:pPr>
    </w:p>
    <w:p w14:paraId="4D970D3D" w14:textId="1456B9DE" w:rsidR="4E9CCCE1" w:rsidRDefault="0650FD7F" w:rsidP="41981541">
      <w:pPr>
        <w:pStyle w:val="Sinespaciado"/>
        <w:widowControl w:val="0"/>
        <w:spacing w:line="360" w:lineRule="auto"/>
        <w:jc w:val="both"/>
        <w:rPr>
          <w:rFonts w:ascii="Georgia" w:eastAsia="Georgia" w:hAnsi="Georgia" w:cs="Georgia"/>
          <w:color w:val="000000" w:themeColor="text1"/>
          <w:sz w:val="28"/>
          <w:szCs w:val="28"/>
        </w:rPr>
      </w:pPr>
      <w:r w:rsidRPr="41981541">
        <w:rPr>
          <w:rFonts w:ascii="Georgia" w:eastAsia="Georgia" w:hAnsi="Georgia" w:cs="Georgia"/>
          <w:color w:val="000000" w:themeColor="text1"/>
          <w:sz w:val="28"/>
          <w:szCs w:val="28"/>
        </w:rPr>
        <w:t>Por lo expuesto, la Sala Civil Familia del Tribunal Superior de Pereira, Risaralda, administrando justicia en nombre de la República y por autoridad de la ley,</w:t>
      </w:r>
    </w:p>
    <w:p w14:paraId="668C7464" w14:textId="385C99C2" w:rsidR="4E9CCCE1" w:rsidRDefault="4E9CCCE1" w:rsidP="41981541">
      <w:pPr>
        <w:spacing w:line="360" w:lineRule="auto"/>
        <w:jc w:val="both"/>
        <w:rPr>
          <w:rFonts w:ascii="Georgia" w:eastAsia="Georgia" w:hAnsi="Georgia" w:cs="Georgia"/>
          <w:color w:val="000000" w:themeColor="text1"/>
          <w:sz w:val="28"/>
          <w:szCs w:val="28"/>
        </w:rPr>
      </w:pPr>
    </w:p>
    <w:p w14:paraId="1C040213" w14:textId="6CBF1A01" w:rsidR="0E7EF8E2" w:rsidRDefault="0E7EF8E2" w:rsidP="0E7EF8E2">
      <w:pPr>
        <w:spacing w:line="360" w:lineRule="auto"/>
        <w:jc w:val="both"/>
        <w:rPr>
          <w:rFonts w:ascii="Georgia" w:eastAsia="Georgia" w:hAnsi="Georgia" w:cs="Georgia"/>
          <w:color w:val="000000" w:themeColor="text1"/>
          <w:sz w:val="28"/>
          <w:szCs w:val="28"/>
        </w:rPr>
      </w:pPr>
    </w:p>
    <w:p w14:paraId="3B570E3D" w14:textId="39B7011B" w:rsidR="4E9CCCE1" w:rsidRDefault="0650FD7F" w:rsidP="41981541">
      <w:pPr>
        <w:pStyle w:val="Sinespaciado"/>
        <w:widowControl w:val="0"/>
        <w:spacing w:line="360" w:lineRule="auto"/>
        <w:jc w:val="center"/>
        <w:rPr>
          <w:rFonts w:ascii="Georgia" w:eastAsia="Georgia" w:hAnsi="Georgia" w:cs="Georgia"/>
          <w:color w:val="000000" w:themeColor="text1"/>
          <w:sz w:val="28"/>
          <w:szCs w:val="28"/>
        </w:rPr>
      </w:pPr>
      <w:r w:rsidRPr="41981541">
        <w:rPr>
          <w:rFonts w:ascii="Georgia" w:eastAsia="Georgia" w:hAnsi="Georgia" w:cs="Georgia"/>
          <w:b/>
          <w:bCs/>
          <w:color w:val="000000" w:themeColor="text1"/>
          <w:sz w:val="28"/>
          <w:szCs w:val="28"/>
        </w:rPr>
        <w:t>RESUELVE</w:t>
      </w:r>
    </w:p>
    <w:p w14:paraId="3BBFB190" w14:textId="42763EA0" w:rsidR="0E7EF8E2" w:rsidRDefault="0E7EF8E2" w:rsidP="0E7EF8E2">
      <w:pPr>
        <w:spacing w:line="360" w:lineRule="auto"/>
        <w:jc w:val="center"/>
        <w:rPr>
          <w:rFonts w:ascii="Georgia" w:eastAsia="Georgia" w:hAnsi="Georgia" w:cs="Georgia"/>
          <w:color w:val="000000" w:themeColor="text1"/>
          <w:sz w:val="28"/>
          <w:szCs w:val="28"/>
        </w:rPr>
      </w:pPr>
    </w:p>
    <w:p w14:paraId="4466AFB4" w14:textId="27529156" w:rsidR="4E9CCCE1" w:rsidRDefault="0650FD7F" w:rsidP="60CA8FE2">
      <w:pPr>
        <w:pStyle w:val="Sinespaciado"/>
        <w:widowControl w:val="0"/>
        <w:spacing w:line="360" w:lineRule="auto"/>
        <w:jc w:val="both"/>
        <w:rPr>
          <w:rFonts w:ascii="Georgia" w:eastAsia="Georgia" w:hAnsi="Georgia" w:cs="Georgia"/>
          <w:color w:val="000000" w:themeColor="text1"/>
          <w:sz w:val="28"/>
          <w:szCs w:val="28"/>
        </w:rPr>
      </w:pPr>
      <w:r w:rsidRPr="60CA8FE2">
        <w:rPr>
          <w:rFonts w:ascii="Georgia" w:eastAsia="Georgia" w:hAnsi="Georgia" w:cs="Georgia"/>
          <w:b/>
          <w:bCs/>
          <w:color w:val="000000" w:themeColor="text1"/>
          <w:sz w:val="28"/>
          <w:szCs w:val="28"/>
          <w:lang w:val="es-MX"/>
        </w:rPr>
        <w:t xml:space="preserve">PRIMERO: </w:t>
      </w:r>
      <w:r w:rsidR="0AF8DBEB" w:rsidRPr="60CA8FE2">
        <w:rPr>
          <w:rFonts w:ascii="Georgia" w:eastAsia="Georgia" w:hAnsi="Georgia" w:cs="Georgia"/>
          <w:b/>
          <w:bCs/>
          <w:color w:val="000000" w:themeColor="text1"/>
          <w:sz w:val="28"/>
          <w:szCs w:val="28"/>
        </w:rPr>
        <w:t>DECLARAR IMPROCEDENTE</w:t>
      </w:r>
      <w:r w:rsidRPr="60CA8FE2">
        <w:rPr>
          <w:rFonts w:ascii="Georgia" w:eastAsia="Georgia" w:hAnsi="Georgia" w:cs="Georgia"/>
          <w:b/>
          <w:bCs/>
          <w:color w:val="000000" w:themeColor="text1"/>
          <w:sz w:val="28"/>
          <w:szCs w:val="28"/>
        </w:rPr>
        <w:t xml:space="preserve"> </w:t>
      </w:r>
      <w:r w:rsidRPr="60CA8FE2">
        <w:rPr>
          <w:rFonts w:ascii="Georgia" w:eastAsia="Georgia" w:hAnsi="Georgia" w:cs="Georgia"/>
          <w:color w:val="000000" w:themeColor="text1"/>
          <w:sz w:val="28"/>
          <w:szCs w:val="28"/>
        </w:rPr>
        <w:t>el amparo invocado</w:t>
      </w:r>
      <w:r w:rsidR="1C583096" w:rsidRPr="60CA8FE2">
        <w:rPr>
          <w:rFonts w:ascii="Georgia" w:eastAsia="Georgia" w:hAnsi="Georgia" w:cs="Georgia"/>
          <w:color w:val="000000" w:themeColor="text1"/>
          <w:sz w:val="28"/>
          <w:szCs w:val="28"/>
        </w:rPr>
        <w:t>.</w:t>
      </w:r>
    </w:p>
    <w:p w14:paraId="1FA932A9" w14:textId="1644EFB3" w:rsidR="60CA8FE2" w:rsidRDefault="60CA8FE2" w:rsidP="60CA8FE2">
      <w:pPr>
        <w:pStyle w:val="Sinespaciado"/>
        <w:widowControl w:val="0"/>
        <w:spacing w:line="360" w:lineRule="auto"/>
        <w:jc w:val="both"/>
        <w:rPr>
          <w:rFonts w:ascii="Georgia" w:eastAsia="Georgia" w:hAnsi="Georgia" w:cs="Georgia"/>
          <w:color w:val="000000" w:themeColor="text1"/>
          <w:sz w:val="28"/>
          <w:szCs w:val="28"/>
        </w:rPr>
      </w:pPr>
    </w:p>
    <w:p w14:paraId="08A8065C" w14:textId="7803F1A2" w:rsidR="6696D7B4" w:rsidRDefault="6696D7B4" w:rsidP="7A5920FF">
      <w:pPr>
        <w:pStyle w:val="Sinespaciado"/>
        <w:widowControl w:val="0"/>
        <w:spacing w:line="360" w:lineRule="auto"/>
        <w:jc w:val="both"/>
        <w:rPr>
          <w:rFonts w:ascii="Georgia" w:eastAsia="Georgia" w:hAnsi="Georgia" w:cs="Georgia"/>
          <w:b/>
          <w:bCs/>
          <w:color w:val="000000" w:themeColor="text1"/>
          <w:sz w:val="28"/>
          <w:szCs w:val="28"/>
        </w:rPr>
      </w:pPr>
      <w:r w:rsidRPr="7A5920FF">
        <w:rPr>
          <w:rFonts w:ascii="Georgia" w:eastAsia="Georgia" w:hAnsi="Georgia" w:cs="Georgia"/>
          <w:b/>
          <w:bCs/>
          <w:color w:val="000000" w:themeColor="text1"/>
          <w:sz w:val="28"/>
          <w:szCs w:val="28"/>
        </w:rPr>
        <w:t>SEGUNDO:</w:t>
      </w:r>
      <w:r w:rsidRPr="7A5920FF">
        <w:rPr>
          <w:rFonts w:ascii="Georgia" w:eastAsia="Georgia" w:hAnsi="Georgia" w:cs="Georgia"/>
          <w:color w:val="000000" w:themeColor="text1"/>
          <w:sz w:val="28"/>
          <w:szCs w:val="28"/>
        </w:rPr>
        <w:t xml:space="preserve"> </w:t>
      </w:r>
      <w:r w:rsidR="60049D01" w:rsidRPr="7A5920FF">
        <w:rPr>
          <w:rFonts w:ascii="Georgia" w:eastAsia="Georgia" w:hAnsi="Georgia" w:cs="Georgia"/>
          <w:b/>
          <w:bCs/>
          <w:color w:val="000000" w:themeColor="text1"/>
          <w:sz w:val="28"/>
          <w:szCs w:val="28"/>
        </w:rPr>
        <w:t>NOTIFICAR</w:t>
      </w:r>
      <w:r w:rsidR="60049D01" w:rsidRPr="7A5920FF">
        <w:rPr>
          <w:rFonts w:ascii="Georgia" w:eastAsia="Georgia" w:hAnsi="Georgia" w:cs="Georgia"/>
          <w:color w:val="000000" w:themeColor="text1"/>
          <w:sz w:val="28"/>
          <w:szCs w:val="28"/>
        </w:rPr>
        <w:t xml:space="preserve"> a las partes lo aquí resuelto en la forma más expedita y eficaz posible.</w:t>
      </w:r>
    </w:p>
    <w:p w14:paraId="710F671F" w14:textId="19BBB71B" w:rsidR="3F8C1552" w:rsidRDefault="3F8C1552" w:rsidP="3F8C1552">
      <w:pPr>
        <w:spacing w:line="360" w:lineRule="auto"/>
        <w:jc w:val="both"/>
        <w:rPr>
          <w:rFonts w:ascii="Georgia" w:eastAsia="Georgia" w:hAnsi="Georgia" w:cs="Georgia"/>
          <w:color w:val="000000" w:themeColor="text1"/>
          <w:sz w:val="28"/>
          <w:szCs w:val="28"/>
        </w:rPr>
      </w:pPr>
    </w:p>
    <w:p w14:paraId="5129E4D3" w14:textId="4CCEBC00" w:rsidR="6696D7B4" w:rsidRDefault="6696D7B4" w:rsidP="7A5920FF">
      <w:pPr>
        <w:pStyle w:val="Sinespaciado"/>
        <w:widowControl w:val="0"/>
        <w:spacing w:line="360" w:lineRule="auto"/>
        <w:jc w:val="both"/>
        <w:rPr>
          <w:rFonts w:ascii="Georgia" w:eastAsia="Georgia" w:hAnsi="Georgia" w:cs="Georgia"/>
          <w:color w:val="000000" w:themeColor="text1"/>
          <w:sz w:val="28"/>
          <w:szCs w:val="28"/>
        </w:rPr>
      </w:pPr>
      <w:r w:rsidRPr="7A5920FF">
        <w:rPr>
          <w:rFonts w:ascii="Georgia" w:eastAsia="Georgia" w:hAnsi="Georgia" w:cs="Georgia"/>
          <w:b/>
          <w:bCs/>
          <w:color w:val="000000" w:themeColor="text1"/>
          <w:sz w:val="28"/>
          <w:szCs w:val="28"/>
        </w:rPr>
        <w:lastRenderedPageBreak/>
        <w:t xml:space="preserve">TERCERO: </w:t>
      </w:r>
      <w:r w:rsidR="32BCB371" w:rsidRPr="7A5920FF">
        <w:rPr>
          <w:rFonts w:ascii="Georgia" w:eastAsia="Georgia" w:hAnsi="Georgia" w:cs="Georgia"/>
          <w:b/>
          <w:bCs/>
          <w:color w:val="000000" w:themeColor="text1"/>
          <w:sz w:val="28"/>
          <w:szCs w:val="28"/>
        </w:rPr>
        <w:t>ENVIAR</w:t>
      </w:r>
      <w:r w:rsidR="32BCB371" w:rsidRPr="7A5920FF">
        <w:rPr>
          <w:rFonts w:ascii="Georgia" w:eastAsia="Georgia" w:hAnsi="Georgia" w:cs="Georgia"/>
          <w:color w:val="000000" w:themeColor="text1"/>
          <w:sz w:val="28"/>
          <w:szCs w:val="28"/>
        </w:rPr>
        <w:t xml:space="preserve"> oportunamente el presente expediente a la honorable Corte Constitucional para su eventual revisión.</w:t>
      </w:r>
    </w:p>
    <w:p w14:paraId="4D680F88" w14:textId="0EC64279" w:rsidR="3F8C1552" w:rsidRDefault="3F8C1552" w:rsidP="3F8C1552">
      <w:pPr>
        <w:spacing w:line="360" w:lineRule="auto"/>
        <w:jc w:val="both"/>
        <w:rPr>
          <w:rFonts w:ascii="Georgia" w:eastAsia="Georgia" w:hAnsi="Georgia" w:cs="Georgia"/>
          <w:color w:val="000000" w:themeColor="text1"/>
          <w:sz w:val="28"/>
          <w:szCs w:val="28"/>
        </w:rPr>
      </w:pPr>
    </w:p>
    <w:p w14:paraId="0BAFB46B" w14:textId="170CCA28" w:rsidR="6696D7B4" w:rsidRDefault="6696D7B4" w:rsidP="7A5920FF">
      <w:pPr>
        <w:pStyle w:val="Sinespaciado"/>
        <w:widowControl w:val="0"/>
        <w:spacing w:line="360" w:lineRule="auto"/>
        <w:jc w:val="both"/>
        <w:rPr>
          <w:rFonts w:ascii="Georgia" w:eastAsia="Georgia" w:hAnsi="Georgia" w:cs="Georgia"/>
          <w:color w:val="000000" w:themeColor="text1"/>
          <w:sz w:val="28"/>
          <w:szCs w:val="28"/>
        </w:rPr>
      </w:pPr>
      <w:r w:rsidRPr="7A5920FF">
        <w:rPr>
          <w:rFonts w:ascii="Georgia" w:eastAsia="Georgia" w:hAnsi="Georgia" w:cs="Georgia"/>
          <w:b/>
          <w:bCs/>
          <w:color w:val="000000" w:themeColor="text1"/>
          <w:sz w:val="28"/>
          <w:szCs w:val="28"/>
        </w:rPr>
        <w:t xml:space="preserve">CUARTO: </w:t>
      </w:r>
      <w:r w:rsidR="34BFFE63" w:rsidRPr="7A5920FF">
        <w:rPr>
          <w:rFonts w:ascii="Georgia" w:eastAsia="Georgia" w:hAnsi="Georgia" w:cs="Georgia"/>
          <w:b/>
          <w:bCs/>
          <w:color w:val="000000" w:themeColor="text1"/>
          <w:sz w:val="28"/>
          <w:szCs w:val="28"/>
        </w:rPr>
        <w:t xml:space="preserve">ARCHIVAR </w:t>
      </w:r>
      <w:r w:rsidR="34BFFE63" w:rsidRPr="7A5920FF">
        <w:rPr>
          <w:rFonts w:ascii="Georgia" w:eastAsia="Georgia" w:hAnsi="Georgia" w:cs="Georgia"/>
          <w:color w:val="000000" w:themeColor="text1"/>
          <w:sz w:val="28"/>
          <w:szCs w:val="28"/>
        </w:rPr>
        <w:t xml:space="preserve">el expediente, previa anotación en los libros </w:t>
      </w:r>
      <w:proofErr w:type="spellStart"/>
      <w:r w:rsidR="34BFFE63" w:rsidRPr="7A5920FF">
        <w:rPr>
          <w:rFonts w:ascii="Georgia" w:eastAsia="Georgia" w:hAnsi="Georgia" w:cs="Georgia"/>
          <w:color w:val="000000" w:themeColor="text1"/>
          <w:sz w:val="28"/>
          <w:szCs w:val="28"/>
        </w:rPr>
        <w:t>radicadores</w:t>
      </w:r>
      <w:proofErr w:type="spellEnd"/>
      <w:r w:rsidR="34BFFE63" w:rsidRPr="7A5920FF">
        <w:rPr>
          <w:rFonts w:ascii="Georgia" w:eastAsia="Georgia" w:hAnsi="Georgia" w:cs="Georgia"/>
          <w:color w:val="000000" w:themeColor="text1"/>
          <w:sz w:val="28"/>
          <w:szCs w:val="28"/>
        </w:rPr>
        <w:t>, una vez agotado el trámite ante la Corte Constitucional, siempre y cuando no exista actuación pendiente alguna.</w:t>
      </w:r>
    </w:p>
    <w:p w14:paraId="76469F84" w14:textId="38C13F2F" w:rsidR="4E9CCCE1" w:rsidRDefault="4E9CCCE1" w:rsidP="41981541">
      <w:pPr>
        <w:pStyle w:val="Sinespaciado"/>
        <w:widowControl w:val="0"/>
        <w:spacing w:line="360" w:lineRule="auto"/>
        <w:jc w:val="both"/>
        <w:rPr>
          <w:rFonts w:ascii="Georgia" w:eastAsia="Georgia" w:hAnsi="Georgia" w:cs="Georgia"/>
          <w:color w:val="000000" w:themeColor="text1"/>
          <w:sz w:val="28"/>
          <w:szCs w:val="28"/>
        </w:rPr>
      </w:pPr>
    </w:p>
    <w:p w14:paraId="799C0E73" w14:textId="648070EA" w:rsidR="0E7EF8E2" w:rsidRDefault="0E7EF8E2" w:rsidP="0E7EF8E2">
      <w:pPr>
        <w:pStyle w:val="Sinespaciado"/>
        <w:widowControl w:val="0"/>
        <w:spacing w:line="360" w:lineRule="auto"/>
        <w:jc w:val="both"/>
        <w:rPr>
          <w:rFonts w:ascii="Georgia" w:eastAsia="Georgia" w:hAnsi="Georgia" w:cs="Georgia"/>
          <w:color w:val="000000" w:themeColor="text1"/>
          <w:sz w:val="28"/>
          <w:szCs w:val="28"/>
        </w:rPr>
      </w:pPr>
    </w:p>
    <w:p w14:paraId="3135E115" w14:textId="7C746528" w:rsidR="4E9CCCE1" w:rsidRDefault="4E9CCCE1" w:rsidP="41981541">
      <w:pPr>
        <w:spacing w:line="360" w:lineRule="auto"/>
        <w:jc w:val="both"/>
        <w:rPr>
          <w:rFonts w:ascii="Georgia" w:eastAsia="Georgia" w:hAnsi="Georgia" w:cs="Georgia"/>
          <w:color w:val="000000" w:themeColor="text1"/>
          <w:sz w:val="28"/>
          <w:szCs w:val="28"/>
        </w:rPr>
      </w:pPr>
      <w:r w:rsidRPr="41981541">
        <w:rPr>
          <w:rFonts w:ascii="Georgia" w:eastAsia="Georgia" w:hAnsi="Georgia" w:cs="Georgia"/>
          <w:b/>
          <w:bCs/>
          <w:color w:val="000000" w:themeColor="text1"/>
          <w:sz w:val="28"/>
          <w:szCs w:val="28"/>
          <w:lang w:val="es-CO"/>
        </w:rPr>
        <w:t>NOTIFÍQUESE Y CÚMPLASE</w:t>
      </w:r>
    </w:p>
    <w:p w14:paraId="0643EA22" w14:textId="4C82D6E1" w:rsidR="5B814921" w:rsidRDefault="5B814921" w:rsidP="5B814921">
      <w:pPr>
        <w:spacing w:line="360" w:lineRule="auto"/>
        <w:ind w:right="49"/>
        <w:jc w:val="center"/>
        <w:rPr>
          <w:rFonts w:ascii="Georgia" w:eastAsia="Georgia" w:hAnsi="Georgia" w:cs="Georgia"/>
          <w:color w:val="000000" w:themeColor="text1"/>
          <w:sz w:val="28"/>
          <w:szCs w:val="28"/>
        </w:rPr>
      </w:pPr>
    </w:p>
    <w:p w14:paraId="6145BD00" w14:textId="290CBA26" w:rsidR="224DF1A1" w:rsidRDefault="224DF1A1" w:rsidP="0E7EF8E2">
      <w:pPr>
        <w:spacing w:line="360" w:lineRule="auto"/>
        <w:ind w:right="49"/>
        <w:jc w:val="center"/>
        <w:rPr>
          <w:rFonts w:ascii="Georgia" w:eastAsia="Georgia" w:hAnsi="Georgia" w:cs="Georgia"/>
          <w:color w:val="000000" w:themeColor="text1"/>
          <w:sz w:val="28"/>
          <w:szCs w:val="28"/>
        </w:rPr>
      </w:pPr>
      <w:r w:rsidRPr="0E7EF8E2">
        <w:rPr>
          <w:rFonts w:ascii="Georgia" w:eastAsia="Georgia" w:hAnsi="Georgia" w:cs="Georgia"/>
          <w:color w:val="000000" w:themeColor="text1"/>
          <w:sz w:val="28"/>
          <w:szCs w:val="28"/>
        </w:rPr>
        <w:t xml:space="preserve">  </w:t>
      </w:r>
    </w:p>
    <w:p w14:paraId="5A5C814A" w14:textId="3F78D1C7" w:rsidR="0E7EF8E2" w:rsidRDefault="0E7EF8E2" w:rsidP="0E7EF8E2">
      <w:pPr>
        <w:spacing w:line="360" w:lineRule="auto"/>
        <w:ind w:right="49"/>
        <w:jc w:val="center"/>
        <w:rPr>
          <w:rFonts w:ascii="Georgia" w:eastAsia="Georgia" w:hAnsi="Georgia" w:cs="Georgia"/>
          <w:color w:val="000000" w:themeColor="text1"/>
          <w:sz w:val="28"/>
          <w:szCs w:val="28"/>
        </w:rPr>
      </w:pPr>
    </w:p>
    <w:p w14:paraId="318ADCBA" w14:textId="4DD3C93C" w:rsidR="4E9CCCE1" w:rsidRDefault="4E9CCCE1" w:rsidP="5B814921">
      <w:pPr>
        <w:spacing w:line="360" w:lineRule="auto"/>
        <w:ind w:right="49"/>
        <w:jc w:val="center"/>
        <w:rPr>
          <w:rFonts w:ascii="Georgia" w:eastAsia="Georgia" w:hAnsi="Georgia" w:cs="Georgia"/>
          <w:color w:val="000000" w:themeColor="text1"/>
          <w:sz w:val="28"/>
          <w:szCs w:val="28"/>
        </w:rPr>
      </w:pPr>
      <w:r w:rsidRPr="5B814921">
        <w:rPr>
          <w:rFonts w:ascii="Georgia" w:eastAsia="Georgia" w:hAnsi="Georgia" w:cs="Georgia"/>
          <w:b/>
          <w:bCs/>
          <w:color w:val="000000" w:themeColor="text1"/>
          <w:sz w:val="28"/>
          <w:szCs w:val="28"/>
          <w:lang w:val="es-CO"/>
        </w:rPr>
        <w:t>Los magistrados,</w:t>
      </w:r>
    </w:p>
    <w:p w14:paraId="75AC4251" w14:textId="31289D8B" w:rsidR="5B814921" w:rsidRDefault="5B814921" w:rsidP="5B814921">
      <w:pPr>
        <w:spacing w:line="276" w:lineRule="auto"/>
        <w:ind w:right="49"/>
        <w:jc w:val="center"/>
        <w:rPr>
          <w:rFonts w:ascii="Georgia" w:eastAsia="Georgia" w:hAnsi="Georgia" w:cs="Georgia"/>
          <w:color w:val="000000" w:themeColor="text1"/>
          <w:sz w:val="24"/>
          <w:szCs w:val="24"/>
        </w:rPr>
      </w:pPr>
    </w:p>
    <w:p w14:paraId="6FBF972D" w14:textId="6A7F9C03" w:rsidR="5B814921" w:rsidRDefault="5B814921" w:rsidP="5B814921">
      <w:pPr>
        <w:spacing w:line="276" w:lineRule="auto"/>
        <w:ind w:right="49"/>
        <w:jc w:val="center"/>
        <w:rPr>
          <w:rFonts w:ascii="Georgia" w:eastAsia="Georgia" w:hAnsi="Georgia" w:cs="Georgia"/>
          <w:color w:val="000000" w:themeColor="text1"/>
          <w:sz w:val="28"/>
          <w:szCs w:val="28"/>
        </w:rPr>
      </w:pPr>
    </w:p>
    <w:p w14:paraId="1485AED8" w14:textId="7216A35C" w:rsidR="4E9CCCE1" w:rsidRDefault="4E9CCCE1" w:rsidP="5B814921">
      <w:pPr>
        <w:spacing w:line="276" w:lineRule="auto"/>
        <w:jc w:val="center"/>
        <w:rPr>
          <w:rFonts w:ascii="Georgia" w:eastAsia="Georgia" w:hAnsi="Georgia" w:cs="Georgia"/>
          <w:color w:val="000000" w:themeColor="text1"/>
          <w:sz w:val="28"/>
          <w:szCs w:val="28"/>
        </w:rPr>
      </w:pPr>
      <w:r w:rsidRPr="5B814921">
        <w:rPr>
          <w:rFonts w:ascii="Georgia" w:eastAsia="Georgia" w:hAnsi="Georgia" w:cs="Georgia"/>
          <w:b/>
          <w:bCs/>
          <w:color w:val="000000" w:themeColor="text1"/>
          <w:sz w:val="28"/>
          <w:szCs w:val="28"/>
          <w:lang w:val="es-CO"/>
        </w:rPr>
        <w:t>CARLOS MAURICIO GARCÍA BARAJAS</w:t>
      </w:r>
    </w:p>
    <w:p w14:paraId="21590BCE" w14:textId="7B05FA10" w:rsidR="5B814921" w:rsidRDefault="5B814921" w:rsidP="5B814921">
      <w:pPr>
        <w:spacing w:line="276" w:lineRule="auto"/>
        <w:jc w:val="center"/>
        <w:rPr>
          <w:rFonts w:ascii="Georgia" w:eastAsia="Georgia" w:hAnsi="Georgia" w:cs="Georgia"/>
          <w:color w:val="000000" w:themeColor="text1"/>
          <w:sz w:val="24"/>
          <w:szCs w:val="24"/>
        </w:rPr>
      </w:pPr>
    </w:p>
    <w:p w14:paraId="27C1E9AF" w14:textId="68280791" w:rsidR="5B814921" w:rsidRDefault="5B814921" w:rsidP="5B814921">
      <w:pPr>
        <w:spacing w:line="276" w:lineRule="auto"/>
        <w:jc w:val="center"/>
        <w:rPr>
          <w:rFonts w:ascii="Georgia" w:eastAsia="Georgia" w:hAnsi="Georgia" w:cs="Georgia"/>
          <w:color w:val="000000" w:themeColor="text1"/>
          <w:sz w:val="28"/>
          <w:szCs w:val="28"/>
        </w:rPr>
      </w:pPr>
    </w:p>
    <w:p w14:paraId="0C8A73AE" w14:textId="13D3391D" w:rsidR="4E9CCCE1" w:rsidRDefault="4E9CCCE1" w:rsidP="5B814921">
      <w:pPr>
        <w:spacing w:line="276" w:lineRule="auto"/>
        <w:jc w:val="center"/>
        <w:rPr>
          <w:rFonts w:ascii="Georgia" w:eastAsia="Georgia" w:hAnsi="Georgia" w:cs="Georgia"/>
          <w:color w:val="000000" w:themeColor="text1"/>
          <w:sz w:val="28"/>
          <w:szCs w:val="28"/>
        </w:rPr>
      </w:pPr>
      <w:r w:rsidRPr="0E7EF8E2">
        <w:rPr>
          <w:rFonts w:ascii="Georgia" w:eastAsia="Georgia" w:hAnsi="Georgia" w:cs="Georgia"/>
          <w:b/>
          <w:bCs/>
          <w:color w:val="000000" w:themeColor="text1"/>
          <w:sz w:val="28"/>
          <w:szCs w:val="28"/>
          <w:lang w:val="es-CO"/>
        </w:rPr>
        <w:t>DUBERNEY GRISALES HERRERA</w:t>
      </w:r>
    </w:p>
    <w:p w14:paraId="4E1D44D4" w14:textId="04F21D74" w:rsidR="5B814921" w:rsidRDefault="5B814921" w:rsidP="5B814921">
      <w:pPr>
        <w:spacing w:line="276" w:lineRule="auto"/>
        <w:jc w:val="center"/>
        <w:rPr>
          <w:rFonts w:ascii="Georgia" w:eastAsia="Georgia" w:hAnsi="Georgia" w:cs="Georgia"/>
          <w:color w:val="000000" w:themeColor="text1"/>
          <w:sz w:val="24"/>
          <w:szCs w:val="24"/>
        </w:rPr>
      </w:pPr>
    </w:p>
    <w:p w14:paraId="1E00CAB6" w14:textId="1D57801A" w:rsidR="5B814921" w:rsidRDefault="5B814921" w:rsidP="5B814921">
      <w:pPr>
        <w:spacing w:line="276" w:lineRule="auto"/>
        <w:jc w:val="center"/>
        <w:rPr>
          <w:rFonts w:ascii="Georgia" w:eastAsia="Georgia" w:hAnsi="Georgia" w:cs="Georgia"/>
          <w:color w:val="000000" w:themeColor="text1"/>
          <w:sz w:val="28"/>
          <w:szCs w:val="28"/>
        </w:rPr>
      </w:pPr>
    </w:p>
    <w:p w14:paraId="71807DD6" w14:textId="4C06A57B" w:rsidR="5B814921" w:rsidRDefault="4E9CCCE1" w:rsidP="5B814921">
      <w:pPr>
        <w:spacing w:line="276" w:lineRule="auto"/>
        <w:jc w:val="center"/>
        <w:rPr>
          <w:rFonts w:ascii="Georgia" w:eastAsia="Georgia" w:hAnsi="Georgia" w:cs="Georgia"/>
          <w:color w:val="000000" w:themeColor="text1"/>
          <w:sz w:val="28"/>
          <w:szCs w:val="28"/>
        </w:rPr>
      </w:pPr>
      <w:r w:rsidRPr="0E7EF8E2">
        <w:rPr>
          <w:rFonts w:ascii="Georgia" w:eastAsia="Georgia" w:hAnsi="Georgia" w:cs="Georgia"/>
          <w:b/>
          <w:bCs/>
          <w:color w:val="000000" w:themeColor="text1"/>
          <w:sz w:val="28"/>
          <w:szCs w:val="28"/>
          <w:lang w:val="es-CO"/>
        </w:rPr>
        <w:t>EDDER JIMMY SÁNCHEZ CALAMBÁS</w:t>
      </w:r>
    </w:p>
    <w:p w14:paraId="191206C8" w14:textId="700599F9" w:rsidR="5B814921" w:rsidRDefault="5B814921" w:rsidP="5B814921">
      <w:pPr>
        <w:pStyle w:val="Sinespaciado"/>
        <w:spacing w:line="360" w:lineRule="auto"/>
        <w:rPr>
          <w:rFonts w:ascii="Georgia" w:eastAsia="Georgia" w:hAnsi="Georgia" w:cs="Georgia"/>
          <w:sz w:val="28"/>
          <w:szCs w:val="28"/>
        </w:rPr>
      </w:pPr>
    </w:p>
    <w:sectPr w:rsidR="5B814921" w:rsidSect="00B73F53">
      <w:headerReference w:type="even" r:id="rId13"/>
      <w:headerReference w:type="default" r:id="rId14"/>
      <w:footerReference w:type="default" r:id="rId15"/>
      <w:headerReference w:type="first" r:id="rId16"/>
      <w:footerReference w:type="first" r:id="rId17"/>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2E00D" w14:textId="77777777" w:rsidR="002B5784" w:rsidRDefault="002B5784">
      <w:r>
        <w:separator/>
      </w:r>
    </w:p>
  </w:endnote>
  <w:endnote w:type="continuationSeparator" w:id="0">
    <w:p w14:paraId="29EF05DE" w14:textId="77777777" w:rsidR="002B5784" w:rsidRDefault="002B5784">
      <w:r>
        <w:continuationSeparator/>
      </w:r>
    </w:p>
  </w:endnote>
  <w:endnote w:type="continuationNotice" w:id="1">
    <w:p w14:paraId="70463060" w14:textId="77777777" w:rsidR="002B5784" w:rsidRDefault="002B5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F07A1E" w:rsidRDefault="00F07A1E"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F07A1E" w:rsidRDefault="00F07A1E" w:rsidP="007A7A7F">
    <w:pPr>
      <w:pStyle w:val="Piedepgina"/>
      <w:spacing w:line="360" w:lineRule="auto"/>
      <w:jc w:val="right"/>
      <w:rPr>
        <w:rFonts w:ascii="Arial" w:hAnsi="Arial" w:cs="Arial"/>
        <w:spacing w:val="20"/>
        <w:w w:val="200"/>
        <w:sz w:val="14"/>
        <w:szCs w:val="10"/>
      </w:rPr>
    </w:pPr>
  </w:p>
  <w:p w14:paraId="4A3051CA" w14:textId="5A292524" w:rsidR="00F07A1E" w:rsidRPr="00894CDC" w:rsidRDefault="00F07A1E" w:rsidP="007A7A7F">
    <w:pPr>
      <w:pStyle w:val="Piedepgina"/>
      <w:jc w:val="right"/>
      <w:rPr>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F07A1E" w:rsidRDefault="00F07A1E"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F07A1E" w:rsidRPr="00EA32D2" w:rsidRDefault="00F07A1E" w:rsidP="00B91083">
    <w:pPr>
      <w:pStyle w:val="Piedepgina"/>
      <w:spacing w:line="360" w:lineRule="auto"/>
      <w:jc w:val="right"/>
      <w:rPr>
        <w:rFonts w:ascii="Franklin Gothic Book" w:hAnsi="Franklin Gothic Book" w:cs="Arial"/>
        <w:color w:val="FF0000"/>
        <w:spacing w:val="20"/>
        <w:w w:val="200"/>
        <w:sz w:val="16"/>
        <w:szCs w:val="10"/>
      </w:rPr>
    </w:pPr>
  </w:p>
  <w:p w14:paraId="7107020F" w14:textId="1A37D71F" w:rsidR="00F07A1E" w:rsidRPr="00422048" w:rsidRDefault="00F07A1E" w:rsidP="00B91083">
    <w:pPr>
      <w:pStyle w:val="Piedepgina"/>
      <w:jc w:val="right"/>
      <w:rPr>
        <w:color w:val="3333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E791C" w14:textId="77777777" w:rsidR="002B5784" w:rsidRDefault="002B5784">
      <w:r>
        <w:separator/>
      </w:r>
    </w:p>
  </w:footnote>
  <w:footnote w:type="continuationSeparator" w:id="0">
    <w:p w14:paraId="0F5168A3" w14:textId="77777777" w:rsidR="002B5784" w:rsidRDefault="002B5784">
      <w:r>
        <w:continuationSeparator/>
      </w:r>
    </w:p>
  </w:footnote>
  <w:footnote w:type="continuationNotice" w:id="1">
    <w:p w14:paraId="3241E98B" w14:textId="77777777" w:rsidR="002B5784" w:rsidRDefault="002B5784"/>
  </w:footnote>
  <w:footnote w:id="2">
    <w:p w14:paraId="7970391B" w14:textId="13C1C92B" w:rsidR="001D2EB9" w:rsidRPr="00E87FEE" w:rsidRDefault="001D2EB9" w:rsidP="117D0913">
      <w:pPr>
        <w:jc w:val="both"/>
        <w:rPr>
          <w:rFonts w:ascii="Georgia" w:hAnsi="Georgia"/>
          <w:sz w:val="16"/>
          <w:szCs w:val="16"/>
        </w:rPr>
      </w:pPr>
      <w:r w:rsidRPr="00E87FEE">
        <w:rPr>
          <w:rFonts w:ascii="Georgia" w:eastAsia="Georgia" w:hAnsi="Georgia" w:cs="Georgia"/>
          <w:sz w:val="16"/>
          <w:szCs w:val="16"/>
        </w:rPr>
        <w:footnoteRef/>
      </w:r>
      <w:r w:rsidR="02BE4BF1" w:rsidRPr="00E87FEE">
        <w:rPr>
          <w:rFonts w:ascii="Georgia" w:eastAsia="Georgia" w:hAnsi="Georgia" w:cs="Georgia"/>
          <w:sz w:val="16"/>
          <w:szCs w:val="16"/>
        </w:rPr>
        <w:t xml:space="preserve"> Archivo 02 de este cuaderno</w:t>
      </w:r>
    </w:p>
  </w:footnote>
  <w:footnote w:id="3">
    <w:p w14:paraId="336312CE" w14:textId="5C31D681" w:rsidR="024A9CF8" w:rsidRDefault="024A9CF8" w:rsidP="117D0913">
      <w:pPr>
        <w:jc w:val="both"/>
        <w:rPr>
          <w:rFonts w:ascii="Georgia" w:eastAsia="Georgia" w:hAnsi="Georgia" w:cs="Georgia"/>
          <w:sz w:val="16"/>
          <w:szCs w:val="16"/>
        </w:rPr>
      </w:pPr>
      <w:r w:rsidRPr="024A9CF8">
        <w:rPr>
          <w:rFonts w:ascii="Georgia" w:eastAsia="Georgia" w:hAnsi="Georgia" w:cs="Georgia"/>
          <w:sz w:val="16"/>
          <w:szCs w:val="16"/>
        </w:rPr>
        <w:footnoteRef/>
      </w:r>
      <w:r w:rsidR="02BE4BF1" w:rsidRPr="024A9CF8">
        <w:rPr>
          <w:rFonts w:ascii="Georgia" w:eastAsia="Georgia" w:hAnsi="Georgia" w:cs="Georgia"/>
          <w:sz w:val="16"/>
          <w:szCs w:val="16"/>
        </w:rPr>
        <w:t xml:space="preserve"> Archivo 11 de este cuaderno</w:t>
      </w:r>
    </w:p>
  </w:footnote>
  <w:footnote w:id="4">
    <w:p w14:paraId="4639F57A" w14:textId="57592DBE" w:rsidR="07C43032" w:rsidRDefault="07C43032" w:rsidP="117D0913">
      <w:pPr>
        <w:rPr>
          <w:rFonts w:ascii="Georgia" w:eastAsia="Georgia" w:hAnsi="Georgia" w:cs="Georgia"/>
          <w:sz w:val="16"/>
          <w:szCs w:val="16"/>
        </w:rPr>
      </w:pPr>
      <w:r w:rsidRPr="024A9CF8">
        <w:rPr>
          <w:rFonts w:ascii="Georgia" w:eastAsia="Georgia" w:hAnsi="Georgia" w:cs="Georgia"/>
          <w:sz w:val="16"/>
          <w:szCs w:val="16"/>
        </w:rPr>
        <w:footnoteRef/>
      </w:r>
      <w:r w:rsidR="02BE4BF1" w:rsidRPr="024A9CF8">
        <w:rPr>
          <w:rFonts w:ascii="Georgia" w:eastAsia="Georgia" w:hAnsi="Georgia" w:cs="Georgia"/>
          <w:sz w:val="16"/>
          <w:szCs w:val="16"/>
        </w:rPr>
        <w:t xml:space="preserve"> </w:t>
      </w:r>
      <w:r w:rsidR="02BE4BF1" w:rsidRPr="07C43032">
        <w:rPr>
          <w:rFonts w:ascii="Georgia" w:eastAsia="Georgia" w:hAnsi="Georgia" w:cs="Georgia"/>
          <w:sz w:val="16"/>
          <w:szCs w:val="16"/>
        </w:rPr>
        <w:t>Archivo 14 de este cuaderno</w:t>
      </w:r>
    </w:p>
  </w:footnote>
  <w:footnote w:id="5">
    <w:p w14:paraId="61DB106F" w14:textId="37A62776" w:rsidR="117D0913" w:rsidRDefault="117D0913" w:rsidP="02BE4BF1">
      <w:pPr>
        <w:rPr>
          <w:rFonts w:ascii="Georgia" w:eastAsia="Georgia" w:hAnsi="Georgia" w:cs="Georgia"/>
          <w:sz w:val="16"/>
          <w:szCs w:val="16"/>
        </w:rPr>
      </w:pPr>
      <w:r w:rsidRPr="117D0913">
        <w:rPr>
          <w:rFonts w:ascii="Georgia" w:eastAsia="Georgia" w:hAnsi="Georgia" w:cs="Georgia"/>
          <w:sz w:val="16"/>
          <w:szCs w:val="16"/>
        </w:rPr>
        <w:footnoteRef/>
      </w:r>
      <w:r w:rsidR="02BE4BF1" w:rsidRPr="117D0913">
        <w:rPr>
          <w:rFonts w:ascii="Georgia" w:eastAsia="Georgia" w:hAnsi="Georgia" w:cs="Georgia"/>
          <w:sz w:val="16"/>
          <w:szCs w:val="16"/>
        </w:rPr>
        <w:t xml:space="preserve"> Archivos 07 y </w:t>
      </w:r>
      <w:proofErr w:type="spellStart"/>
      <w:r w:rsidR="02BE4BF1" w:rsidRPr="117D0913">
        <w:rPr>
          <w:rFonts w:ascii="Georgia" w:eastAsia="Georgia" w:hAnsi="Georgia" w:cs="Georgia"/>
          <w:sz w:val="16"/>
          <w:szCs w:val="16"/>
        </w:rPr>
        <w:t>sigueintes</w:t>
      </w:r>
      <w:proofErr w:type="spellEnd"/>
      <w:r w:rsidR="02BE4BF1" w:rsidRPr="117D0913">
        <w:rPr>
          <w:rFonts w:ascii="Georgia" w:eastAsia="Georgia" w:hAnsi="Georgia" w:cs="Georgia"/>
          <w:sz w:val="16"/>
          <w:szCs w:val="16"/>
        </w:rPr>
        <w:t xml:space="preserve"> de este cuaderno</w:t>
      </w:r>
    </w:p>
  </w:footnote>
  <w:footnote w:id="6">
    <w:p w14:paraId="05123469" w14:textId="16843BE1" w:rsidR="117D0913" w:rsidRDefault="117D0913" w:rsidP="117D0913">
      <w:pPr>
        <w:pStyle w:val="Textonotapie"/>
        <w:jc w:val="both"/>
      </w:pPr>
      <w:r w:rsidRPr="117D0913">
        <w:rPr>
          <w:rFonts w:ascii="Georgia" w:eastAsia="Georgia" w:hAnsi="Georgia" w:cs="Georgia"/>
          <w:sz w:val="16"/>
          <w:szCs w:val="16"/>
        </w:rPr>
        <w:footnoteRef/>
      </w:r>
      <w:r w:rsidRPr="117D0913">
        <w:rPr>
          <w:rFonts w:ascii="Georgia" w:eastAsia="Georgia" w:hAnsi="Georgia" w:cs="Georgia"/>
          <w:sz w:val="16"/>
          <w:szCs w:val="16"/>
        </w:rPr>
        <w:t xml:space="preserve"> </w:t>
      </w:r>
      <w:r w:rsidRPr="117D0913">
        <w:rPr>
          <w:rFonts w:ascii="Georgia" w:eastAsia="Georgia" w:hAnsi="Georgia" w:cs="Georgia"/>
          <w:color w:val="000000" w:themeColor="text1"/>
          <w:sz w:val="16"/>
          <w:szCs w:val="16"/>
          <w:lang w:val="es-CO"/>
        </w:rPr>
        <w:t>“Adicionalmente, encontró la Corte que en 78 casos a la demanda fue anexado el poder en fotocopia, circunstancia que exige investigación, toda vez que, no obstante la informalidad propia de la tutela y la presunción de autenticidad que el artículo 10 del Decreto 2591 de 1991 establece a favor de los poderes presentados, es entendido, por las características de la acción, que todo poder en materia de tutela es especial, vale decir, se otorga una sola vez para el fin específico y determinado de representar los intereses del accionante en punto de los derechos fundamentales que alega, contra cierta autoridad o persona y en relación con unos hechos concretos que dan lugar a su pretensión. // En ese orden de ideas, mal puede concebirse la utilización de un original del poder para presentar una demanda y el uso de fotocopias del mismo documento con el objeto de presentar otras, a no ser que se trate del ejercicio temerario de la acción, proscrito por la ley”. C.C. Sentencia T-001 de 1997.</w:t>
      </w:r>
    </w:p>
    <w:p w14:paraId="2C2E929F" w14:textId="2DBD822E" w:rsidR="117D0913" w:rsidRDefault="117D0913" w:rsidP="117D0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F07A1E" w:rsidRPr="00364DE1" w:rsidRDefault="61CBE4D2"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00F07A1E" w:rsidRPr="00364DE1">
      <w:rPr>
        <w:rFonts w:ascii="Century" w:hAnsi="Century"/>
        <w:color w:val="3333FF"/>
      </w:rPr>
      <w:fldChar w:fldCharType="begin"/>
    </w:r>
    <w:r w:rsidR="00F07A1E" w:rsidRPr="00364DE1">
      <w:rPr>
        <w:rFonts w:ascii="Century" w:hAnsi="Century"/>
        <w:color w:val="3333FF"/>
      </w:rPr>
      <w:instrText>PAGE   \* MERGEFORMAT</w:instrText>
    </w:r>
    <w:r w:rsidR="00F07A1E" w:rsidRPr="00364DE1">
      <w:rPr>
        <w:rFonts w:ascii="Century" w:hAnsi="Century"/>
        <w:color w:val="3333FF"/>
      </w:rPr>
      <w:fldChar w:fldCharType="separate"/>
    </w:r>
    <w:r w:rsidRPr="61CBE4D2">
      <w:rPr>
        <w:rFonts w:ascii="Century" w:hAnsi="Century"/>
        <w:noProof/>
        <w:color w:val="3333FF"/>
      </w:rPr>
      <w:t>2</w:t>
    </w:r>
    <w:r w:rsidR="00F07A1E" w:rsidRPr="00364DE1">
      <w:rPr>
        <w:rFonts w:ascii="Century" w:hAnsi="Century"/>
        <w:color w:val="3333FF"/>
      </w:rPr>
      <w:fldChar w:fldCharType="end"/>
    </w:r>
  </w:p>
  <w:p w14:paraId="3B05C064" w14:textId="77777777" w:rsidR="00F07A1E" w:rsidRPr="00AB6EE8" w:rsidRDefault="00F07A1E">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F07A1E" w:rsidRPr="00364DE1" w:rsidRDefault="00F07A1E"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C4F3078"/>
    <w:multiLevelType w:val="hybridMultilevel"/>
    <w:tmpl w:val="0622A11C"/>
    <w:lvl w:ilvl="0" w:tplc="28BAC224">
      <w:start w:val="1"/>
      <w:numFmt w:val="decimal"/>
      <w:lvlText w:val="%1."/>
      <w:lvlJc w:val="left"/>
      <w:pPr>
        <w:ind w:left="720" w:hanging="360"/>
      </w:pPr>
    </w:lvl>
    <w:lvl w:ilvl="1" w:tplc="62F263FA">
      <w:start w:val="1"/>
      <w:numFmt w:val="lowerLetter"/>
      <w:lvlText w:val="%2."/>
      <w:lvlJc w:val="left"/>
      <w:pPr>
        <w:ind w:left="1440" w:hanging="360"/>
      </w:pPr>
    </w:lvl>
    <w:lvl w:ilvl="2" w:tplc="CACA2E24">
      <w:start w:val="1"/>
      <w:numFmt w:val="lowerRoman"/>
      <w:lvlText w:val="%3."/>
      <w:lvlJc w:val="right"/>
      <w:pPr>
        <w:ind w:left="2160" w:hanging="180"/>
      </w:pPr>
    </w:lvl>
    <w:lvl w:ilvl="3" w:tplc="9BB88238">
      <w:start w:val="1"/>
      <w:numFmt w:val="decimal"/>
      <w:lvlText w:val="%4."/>
      <w:lvlJc w:val="left"/>
      <w:pPr>
        <w:ind w:left="2880" w:hanging="360"/>
      </w:pPr>
    </w:lvl>
    <w:lvl w:ilvl="4" w:tplc="3466B8B0">
      <w:start w:val="1"/>
      <w:numFmt w:val="lowerLetter"/>
      <w:lvlText w:val="%5."/>
      <w:lvlJc w:val="left"/>
      <w:pPr>
        <w:ind w:left="3600" w:hanging="360"/>
      </w:pPr>
    </w:lvl>
    <w:lvl w:ilvl="5" w:tplc="E234622E">
      <w:start w:val="1"/>
      <w:numFmt w:val="lowerRoman"/>
      <w:lvlText w:val="%6."/>
      <w:lvlJc w:val="right"/>
      <w:pPr>
        <w:ind w:left="4320" w:hanging="180"/>
      </w:pPr>
    </w:lvl>
    <w:lvl w:ilvl="6" w:tplc="D65647AE">
      <w:start w:val="1"/>
      <w:numFmt w:val="decimal"/>
      <w:lvlText w:val="%7."/>
      <w:lvlJc w:val="left"/>
      <w:pPr>
        <w:ind w:left="5040" w:hanging="360"/>
      </w:pPr>
    </w:lvl>
    <w:lvl w:ilvl="7" w:tplc="54BE6902">
      <w:start w:val="1"/>
      <w:numFmt w:val="lowerLetter"/>
      <w:lvlText w:val="%8."/>
      <w:lvlJc w:val="left"/>
      <w:pPr>
        <w:ind w:left="5760" w:hanging="360"/>
      </w:pPr>
    </w:lvl>
    <w:lvl w:ilvl="8" w:tplc="D72EA792">
      <w:start w:val="1"/>
      <w:numFmt w:val="lowerRoman"/>
      <w:lvlText w:val="%9."/>
      <w:lvlJc w:val="right"/>
      <w:pPr>
        <w:ind w:left="6480" w:hanging="180"/>
      </w:pPr>
    </w:lvl>
  </w:abstractNum>
  <w:abstractNum w:abstractNumId="24"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5"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39E0AE"/>
    <w:multiLevelType w:val="hybridMultilevel"/>
    <w:tmpl w:val="12662CCC"/>
    <w:lvl w:ilvl="0" w:tplc="F6EE936C">
      <w:start w:val="1"/>
      <w:numFmt w:val="decimal"/>
      <w:lvlText w:val="%1."/>
      <w:lvlJc w:val="left"/>
      <w:pPr>
        <w:ind w:left="720" w:hanging="360"/>
      </w:pPr>
    </w:lvl>
    <w:lvl w:ilvl="1" w:tplc="2F789126">
      <w:start w:val="1"/>
      <w:numFmt w:val="lowerLetter"/>
      <w:lvlText w:val="%2."/>
      <w:lvlJc w:val="left"/>
      <w:pPr>
        <w:ind w:left="1440" w:hanging="360"/>
      </w:pPr>
    </w:lvl>
    <w:lvl w:ilvl="2" w:tplc="F3E88EE8">
      <w:start w:val="1"/>
      <w:numFmt w:val="lowerRoman"/>
      <w:lvlText w:val="%3."/>
      <w:lvlJc w:val="right"/>
      <w:pPr>
        <w:ind w:left="2160" w:hanging="180"/>
      </w:pPr>
    </w:lvl>
    <w:lvl w:ilvl="3" w:tplc="DE4E0D94">
      <w:start w:val="1"/>
      <w:numFmt w:val="decimal"/>
      <w:lvlText w:val="%4."/>
      <w:lvlJc w:val="left"/>
      <w:pPr>
        <w:ind w:left="2880" w:hanging="360"/>
      </w:pPr>
    </w:lvl>
    <w:lvl w:ilvl="4" w:tplc="4D3C4F40">
      <w:start w:val="1"/>
      <w:numFmt w:val="lowerLetter"/>
      <w:lvlText w:val="%5."/>
      <w:lvlJc w:val="left"/>
      <w:pPr>
        <w:ind w:left="3600" w:hanging="360"/>
      </w:pPr>
    </w:lvl>
    <w:lvl w:ilvl="5" w:tplc="B64883C4">
      <w:start w:val="1"/>
      <w:numFmt w:val="lowerRoman"/>
      <w:lvlText w:val="%6."/>
      <w:lvlJc w:val="right"/>
      <w:pPr>
        <w:ind w:left="4320" w:hanging="180"/>
      </w:pPr>
    </w:lvl>
    <w:lvl w:ilvl="6" w:tplc="7B9A3A04">
      <w:start w:val="1"/>
      <w:numFmt w:val="decimal"/>
      <w:lvlText w:val="%7."/>
      <w:lvlJc w:val="left"/>
      <w:pPr>
        <w:ind w:left="5040" w:hanging="360"/>
      </w:pPr>
    </w:lvl>
    <w:lvl w:ilvl="7" w:tplc="F87AFD9A">
      <w:start w:val="1"/>
      <w:numFmt w:val="lowerLetter"/>
      <w:lvlText w:val="%8."/>
      <w:lvlJc w:val="left"/>
      <w:pPr>
        <w:ind w:left="5760" w:hanging="360"/>
      </w:pPr>
    </w:lvl>
    <w:lvl w:ilvl="8" w:tplc="CA48CB04">
      <w:start w:val="1"/>
      <w:numFmt w:val="lowerRoman"/>
      <w:lvlText w:val="%9."/>
      <w:lvlJc w:val="right"/>
      <w:pPr>
        <w:ind w:left="6480" w:hanging="180"/>
      </w:pPr>
    </w:lvl>
  </w:abstractNum>
  <w:abstractNum w:abstractNumId="29"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0"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3"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6"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7"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3"/>
  </w:num>
  <w:num w:numId="2">
    <w:abstractNumId w:val="28"/>
  </w:num>
  <w:num w:numId="3">
    <w:abstractNumId w:val="35"/>
  </w:num>
  <w:num w:numId="4">
    <w:abstractNumId w:val="11"/>
  </w:num>
  <w:num w:numId="5">
    <w:abstractNumId w:val="29"/>
  </w:num>
  <w:num w:numId="6">
    <w:abstractNumId w:val="0"/>
  </w:num>
  <w:num w:numId="7">
    <w:abstractNumId w:val="27"/>
  </w:num>
  <w:num w:numId="8">
    <w:abstractNumId w:val="8"/>
  </w:num>
  <w:num w:numId="9">
    <w:abstractNumId w:val="2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31"/>
  </w:num>
  <w:num w:numId="16">
    <w:abstractNumId w:val="17"/>
  </w:num>
  <w:num w:numId="17">
    <w:abstractNumId w:val="5"/>
  </w:num>
  <w:num w:numId="18">
    <w:abstractNumId w:val="22"/>
  </w:num>
  <w:num w:numId="19">
    <w:abstractNumId w:val="4"/>
  </w:num>
  <w:num w:numId="20">
    <w:abstractNumId w:val="2"/>
  </w:num>
  <w:num w:numId="21">
    <w:abstractNumId w:val="25"/>
  </w:num>
  <w:num w:numId="22">
    <w:abstractNumId w:val="19"/>
  </w:num>
  <w:num w:numId="23">
    <w:abstractNumId w:val="34"/>
  </w:num>
  <w:num w:numId="24">
    <w:abstractNumId w:val="3"/>
  </w:num>
  <w:num w:numId="25">
    <w:abstractNumId w:val="37"/>
  </w:num>
  <w:num w:numId="26">
    <w:abstractNumId w:val="21"/>
  </w:num>
  <w:num w:numId="27">
    <w:abstractNumId w:val="30"/>
  </w:num>
  <w:num w:numId="28">
    <w:abstractNumId w:val="36"/>
  </w:num>
  <w:num w:numId="29">
    <w:abstractNumId w:val="14"/>
  </w:num>
  <w:num w:numId="30">
    <w:abstractNumId w:val="10"/>
  </w:num>
  <w:num w:numId="31">
    <w:abstractNumId w:val="26"/>
  </w:num>
  <w:num w:numId="32">
    <w:abstractNumId w:val="6"/>
  </w:num>
  <w:num w:numId="33">
    <w:abstractNumId w:val="17"/>
  </w:num>
  <w:num w:numId="34">
    <w:abstractNumId w:val="18"/>
  </w:num>
  <w:num w:numId="35">
    <w:abstractNumId w:val="13"/>
  </w:num>
  <w:num w:numId="36">
    <w:abstractNumId w:val="39"/>
  </w:num>
  <w:num w:numId="37">
    <w:abstractNumId w:val="38"/>
  </w:num>
  <w:num w:numId="38">
    <w:abstractNumId w:val="16"/>
  </w:num>
  <w:num w:numId="39">
    <w:abstractNumId w:val="12"/>
  </w:num>
  <w:num w:numId="40">
    <w:abstractNumId w:val="7"/>
  </w:num>
  <w:num w:numId="41">
    <w:abstractNumId w:val="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MX"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0F95"/>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17E6F"/>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7BC"/>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208"/>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5D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38F"/>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3E4E"/>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EB9"/>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784"/>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492"/>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6D62"/>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C31"/>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5A"/>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982"/>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AC9"/>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6B"/>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DA0C4"/>
    <w:rsid w:val="005E036E"/>
    <w:rsid w:val="005E05D5"/>
    <w:rsid w:val="005E0629"/>
    <w:rsid w:val="005E0BAF"/>
    <w:rsid w:val="005E0C0C"/>
    <w:rsid w:val="005E1043"/>
    <w:rsid w:val="005E118A"/>
    <w:rsid w:val="005E11F2"/>
    <w:rsid w:val="005E1667"/>
    <w:rsid w:val="005E17A1"/>
    <w:rsid w:val="005E1A07"/>
    <w:rsid w:val="005E2361"/>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59714"/>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785"/>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97D"/>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97F"/>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051"/>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4E8"/>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0CB"/>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595"/>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0DF"/>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778"/>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2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EDAF7"/>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3AB"/>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AC"/>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591"/>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5E9"/>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7C96B"/>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5CAF5"/>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A97"/>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3A0B"/>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87FEE"/>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7DA"/>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0D33"/>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83B8E"/>
    <w:rsid w:val="012F946F"/>
    <w:rsid w:val="013268B6"/>
    <w:rsid w:val="01540837"/>
    <w:rsid w:val="01808F0A"/>
    <w:rsid w:val="018C9224"/>
    <w:rsid w:val="01FBA5C1"/>
    <w:rsid w:val="021B6B6B"/>
    <w:rsid w:val="023807D1"/>
    <w:rsid w:val="024A9CF8"/>
    <w:rsid w:val="0257FF45"/>
    <w:rsid w:val="026A351E"/>
    <w:rsid w:val="02958D35"/>
    <w:rsid w:val="02BE4BF1"/>
    <w:rsid w:val="02CD0A16"/>
    <w:rsid w:val="02D8375F"/>
    <w:rsid w:val="02EC066A"/>
    <w:rsid w:val="02F4F767"/>
    <w:rsid w:val="0313912A"/>
    <w:rsid w:val="0322AAFD"/>
    <w:rsid w:val="03244DB3"/>
    <w:rsid w:val="03565324"/>
    <w:rsid w:val="03731458"/>
    <w:rsid w:val="0379F096"/>
    <w:rsid w:val="03811F1D"/>
    <w:rsid w:val="03883253"/>
    <w:rsid w:val="039BC990"/>
    <w:rsid w:val="03A36A81"/>
    <w:rsid w:val="03A87141"/>
    <w:rsid w:val="03B3575A"/>
    <w:rsid w:val="03BE596B"/>
    <w:rsid w:val="03C9136C"/>
    <w:rsid w:val="03D4B2A6"/>
    <w:rsid w:val="03DE5506"/>
    <w:rsid w:val="03E179D8"/>
    <w:rsid w:val="03E878CF"/>
    <w:rsid w:val="03F6C28F"/>
    <w:rsid w:val="0405B391"/>
    <w:rsid w:val="0409AFCF"/>
    <w:rsid w:val="0414E8D7"/>
    <w:rsid w:val="0434AA13"/>
    <w:rsid w:val="043D95EA"/>
    <w:rsid w:val="04438BFE"/>
    <w:rsid w:val="0457F8B2"/>
    <w:rsid w:val="047CBC12"/>
    <w:rsid w:val="047EB213"/>
    <w:rsid w:val="0484DB50"/>
    <w:rsid w:val="04863DEB"/>
    <w:rsid w:val="049E3AA7"/>
    <w:rsid w:val="049E6B49"/>
    <w:rsid w:val="04A2DE38"/>
    <w:rsid w:val="04ABB54F"/>
    <w:rsid w:val="04AE73DE"/>
    <w:rsid w:val="04D6D8EA"/>
    <w:rsid w:val="04D9D171"/>
    <w:rsid w:val="04DAA6AA"/>
    <w:rsid w:val="04DCE20A"/>
    <w:rsid w:val="04E240D3"/>
    <w:rsid w:val="0502DCED"/>
    <w:rsid w:val="05234C02"/>
    <w:rsid w:val="0528FB30"/>
    <w:rsid w:val="0538069E"/>
    <w:rsid w:val="053DB818"/>
    <w:rsid w:val="05466244"/>
    <w:rsid w:val="054AD8F3"/>
    <w:rsid w:val="054CCD87"/>
    <w:rsid w:val="054DB25D"/>
    <w:rsid w:val="0555BCA7"/>
    <w:rsid w:val="056FD7F5"/>
    <w:rsid w:val="05845C30"/>
    <w:rsid w:val="058DA33E"/>
    <w:rsid w:val="05928AA9"/>
    <w:rsid w:val="0594A5C4"/>
    <w:rsid w:val="05A89954"/>
    <w:rsid w:val="05B47839"/>
    <w:rsid w:val="05B9A2C5"/>
    <w:rsid w:val="05CACCBB"/>
    <w:rsid w:val="05CEA1BE"/>
    <w:rsid w:val="05D9664B"/>
    <w:rsid w:val="05E761E4"/>
    <w:rsid w:val="05ECA736"/>
    <w:rsid w:val="05ED9A86"/>
    <w:rsid w:val="05F4229E"/>
    <w:rsid w:val="060DC6D4"/>
    <w:rsid w:val="06157C6E"/>
    <w:rsid w:val="0634803C"/>
    <w:rsid w:val="06387029"/>
    <w:rsid w:val="06490B96"/>
    <w:rsid w:val="0650FD7F"/>
    <w:rsid w:val="0672B72A"/>
    <w:rsid w:val="067ABF24"/>
    <w:rsid w:val="068480A2"/>
    <w:rsid w:val="06B0B4E7"/>
    <w:rsid w:val="06B0BCD1"/>
    <w:rsid w:val="06B9E58B"/>
    <w:rsid w:val="06C6EF9B"/>
    <w:rsid w:val="06E3366B"/>
    <w:rsid w:val="06E5B6B4"/>
    <w:rsid w:val="06E5DFBC"/>
    <w:rsid w:val="06F42F8F"/>
    <w:rsid w:val="06F46BC3"/>
    <w:rsid w:val="0701BF25"/>
    <w:rsid w:val="0706A2C7"/>
    <w:rsid w:val="07130DA7"/>
    <w:rsid w:val="073106FC"/>
    <w:rsid w:val="07318801"/>
    <w:rsid w:val="07383B5A"/>
    <w:rsid w:val="073E2AB0"/>
    <w:rsid w:val="07440B5B"/>
    <w:rsid w:val="07B8A257"/>
    <w:rsid w:val="07C2844E"/>
    <w:rsid w:val="07C43032"/>
    <w:rsid w:val="07C588BE"/>
    <w:rsid w:val="07E47B5C"/>
    <w:rsid w:val="0801E815"/>
    <w:rsid w:val="081585E9"/>
    <w:rsid w:val="08386E88"/>
    <w:rsid w:val="0839E92D"/>
    <w:rsid w:val="083CA352"/>
    <w:rsid w:val="084A4FC4"/>
    <w:rsid w:val="08575136"/>
    <w:rsid w:val="086B91A6"/>
    <w:rsid w:val="0890120F"/>
    <w:rsid w:val="08AE4DA6"/>
    <w:rsid w:val="08B2BC26"/>
    <w:rsid w:val="08D505CB"/>
    <w:rsid w:val="08D8094C"/>
    <w:rsid w:val="08DEF855"/>
    <w:rsid w:val="08DFFD18"/>
    <w:rsid w:val="08E69527"/>
    <w:rsid w:val="08F45A6E"/>
    <w:rsid w:val="08F54DE9"/>
    <w:rsid w:val="09010D2C"/>
    <w:rsid w:val="090240DE"/>
    <w:rsid w:val="09087545"/>
    <w:rsid w:val="090AC3E2"/>
    <w:rsid w:val="0941EE44"/>
    <w:rsid w:val="09456796"/>
    <w:rsid w:val="094A3C50"/>
    <w:rsid w:val="0959E228"/>
    <w:rsid w:val="0973164F"/>
    <w:rsid w:val="09824929"/>
    <w:rsid w:val="09899A66"/>
    <w:rsid w:val="09A2EB91"/>
    <w:rsid w:val="09A98CF0"/>
    <w:rsid w:val="09AEFA83"/>
    <w:rsid w:val="09B81F72"/>
    <w:rsid w:val="09B9F536"/>
    <w:rsid w:val="09D1D4AE"/>
    <w:rsid w:val="09D45896"/>
    <w:rsid w:val="09FB962E"/>
    <w:rsid w:val="0A0890FC"/>
    <w:rsid w:val="0A1368AC"/>
    <w:rsid w:val="0A15836E"/>
    <w:rsid w:val="0A313D03"/>
    <w:rsid w:val="0A33FF8A"/>
    <w:rsid w:val="0A5AC300"/>
    <w:rsid w:val="0A70D97B"/>
    <w:rsid w:val="0A7B9A4E"/>
    <w:rsid w:val="0A8564F9"/>
    <w:rsid w:val="0A97EA15"/>
    <w:rsid w:val="0AAF4320"/>
    <w:rsid w:val="0AB695FA"/>
    <w:rsid w:val="0ABAE9F6"/>
    <w:rsid w:val="0ACD45C6"/>
    <w:rsid w:val="0AD3173E"/>
    <w:rsid w:val="0AE989A7"/>
    <w:rsid w:val="0AF8DBEB"/>
    <w:rsid w:val="0B00F6B1"/>
    <w:rsid w:val="0B0664CE"/>
    <w:rsid w:val="0B1E9378"/>
    <w:rsid w:val="0B26D0B9"/>
    <w:rsid w:val="0B36ADD2"/>
    <w:rsid w:val="0B431FCA"/>
    <w:rsid w:val="0B45B47F"/>
    <w:rsid w:val="0B510EF8"/>
    <w:rsid w:val="0B60285E"/>
    <w:rsid w:val="0B6665FD"/>
    <w:rsid w:val="0B68E8B8"/>
    <w:rsid w:val="0B9B5989"/>
    <w:rsid w:val="0BB131B4"/>
    <w:rsid w:val="0BBC1994"/>
    <w:rsid w:val="0BD0307D"/>
    <w:rsid w:val="0BD99B65"/>
    <w:rsid w:val="0BDB1A73"/>
    <w:rsid w:val="0BED3972"/>
    <w:rsid w:val="0BF7AF90"/>
    <w:rsid w:val="0C12428D"/>
    <w:rsid w:val="0C2D6347"/>
    <w:rsid w:val="0C403107"/>
    <w:rsid w:val="0C63DFFB"/>
    <w:rsid w:val="0C6850A8"/>
    <w:rsid w:val="0C6F2C90"/>
    <w:rsid w:val="0C798786"/>
    <w:rsid w:val="0C91BBE6"/>
    <w:rsid w:val="0C932740"/>
    <w:rsid w:val="0C95CC25"/>
    <w:rsid w:val="0C97598E"/>
    <w:rsid w:val="0C99230D"/>
    <w:rsid w:val="0CB8E074"/>
    <w:rsid w:val="0CD4BBA7"/>
    <w:rsid w:val="0CEC587D"/>
    <w:rsid w:val="0D43C0B7"/>
    <w:rsid w:val="0D46BB05"/>
    <w:rsid w:val="0D566A55"/>
    <w:rsid w:val="0D5E741B"/>
    <w:rsid w:val="0D69CCF5"/>
    <w:rsid w:val="0D6BBA1A"/>
    <w:rsid w:val="0D6CA4B8"/>
    <w:rsid w:val="0D74546D"/>
    <w:rsid w:val="0D812F1D"/>
    <w:rsid w:val="0D833414"/>
    <w:rsid w:val="0D85271C"/>
    <w:rsid w:val="0D9FC84F"/>
    <w:rsid w:val="0DA3F6EA"/>
    <w:rsid w:val="0DD75CCF"/>
    <w:rsid w:val="0DEBAAC4"/>
    <w:rsid w:val="0E1B8148"/>
    <w:rsid w:val="0E2CBAE5"/>
    <w:rsid w:val="0E2E3742"/>
    <w:rsid w:val="0E33800A"/>
    <w:rsid w:val="0E4041F4"/>
    <w:rsid w:val="0E7D1EF4"/>
    <w:rsid w:val="0E7EF8E2"/>
    <w:rsid w:val="0E84055A"/>
    <w:rsid w:val="0E85519A"/>
    <w:rsid w:val="0E904EF0"/>
    <w:rsid w:val="0EA0001D"/>
    <w:rsid w:val="0EE95D6D"/>
    <w:rsid w:val="0F2303FF"/>
    <w:rsid w:val="0F302A9E"/>
    <w:rsid w:val="0F32D8BE"/>
    <w:rsid w:val="0F361F3A"/>
    <w:rsid w:val="0F36E13F"/>
    <w:rsid w:val="0F437361"/>
    <w:rsid w:val="0F609214"/>
    <w:rsid w:val="0F9DA94B"/>
    <w:rsid w:val="0F9E4344"/>
    <w:rsid w:val="0F9E5504"/>
    <w:rsid w:val="0F9ECEA5"/>
    <w:rsid w:val="0FBE979C"/>
    <w:rsid w:val="0FD4861E"/>
    <w:rsid w:val="0FD6BCB4"/>
    <w:rsid w:val="0FDFFB72"/>
    <w:rsid w:val="0FE149D6"/>
    <w:rsid w:val="0FF7E7B0"/>
    <w:rsid w:val="0FFEAC33"/>
    <w:rsid w:val="1016B4AE"/>
    <w:rsid w:val="10179736"/>
    <w:rsid w:val="101AE105"/>
    <w:rsid w:val="10235B13"/>
    <w:rsid w:val="10247789"/>
    <w:rsid w:val="10269A98"/>
    <w:rsid w:val="1026C145"/>
    <w:rsid w:val="1027E859"/>
    <w:rsid w:val="102E382B"/>
    <w:rsid w:val="10731A77"/>
    <w:rsid w:val="107A4AC1"/>
    <w:rsid w:val="109CBD22"/>
    <w:rsid w:val="10A6CC23"/>
    <w:rsid w:val="10B835F8"/>
    <w:rsid w:val="10BCDD92"/>
    <w:rsid w:val="10BE4A34"/>
    <w:rsid w:val="10C14B95"/>
    <w:rsid w:val="10C166F6"/>
    <w:rsid w:val="10DB5DDC"/>
    <w:rsid w:val="10E2774F"/>
    <w:rsid w:val="10E5289E"/>
    <w:rsid w:val="10E9CD9C"/>
    <w:rsid w:val="10F0B0D9"/>
    <w:rsid w:val="10F54EBF"/>
    <w:rsid w:val="1106DFF8"/>
    <w:rsid w:val="110C6CFA"/>
    <w:rsid w:val="110D66DD"/>
    <w:rsid w:val="11171B7C"/>
    <w:rsid w:val="111A013B"/>
    <w:rsid w:val="1126A593"/>
    <w:rsid w:val="1128A3B8"/>
    <w:rsid w:val="11411B96"/>
    <w:rsid w:val="115209D2"/>
    <w:rsid w:val="1174BC36"/>
    <w:rsid w:val="117D0913"/>
    <w:rsid w:val="11B0D8D9"/>
    <w:rsid w:val="11BCFF09"/>
    <w:rsid w:val="11DEACE0"/>
    <w:rsid w:val="120EB840"/>
    <w:rsid w:val="120FF134"/>
    <w:rsid w:val="1212599C"/>
    <w:rsid w:val="12197315"/>
    <w:rsid w:val="12223170"/>
    <w:rsid w:val="1228E3C2"/>
    <w:rsid w:val="1250982A"/>
    <w:rsid w:val="126FB0D8"/>
    <w:rsid w:val="1270FD50"/>
    <w:rsid w:val="128945F4"/>
    <w:rsid w:val="12AE858A"/>
    <w:rsid w:val="12BE7F30"/>
    <w:rsid w:val="12C47419"/>
    <w:rsid w:val="12D3E117"/>
    <w:rsid w:val="12D8120E"/>
    <w:rsid w:val="12F18E84"/>
    <w:rsid w:val="12FFB5B4"/>
    <w:rsid w:val="1300EDC0"/>
    <w:rsid w:val="1305DD3F"/>
    <w:rsid w:val="131CFD38"/>
    <w:rsid w:val="135E97F5"/>
    <w:rsid w:val="139261FC"/>
    <w:rsid w:val="13985334"/>
    <w:rsid w:val="13C427A6"/>
    <w:rsid w:val="13CB1732"/>
    <w:rsid w:val="1437454C"/>
    <w:rsid w:val="1438F0DE"/>
    <w:rsid w:val="1454D0C2"/>
    <w:rsid w:val="145B418C"/>
    <w:rsid w:val="14993111"/>
    <w:rsid w:val="14B33360"/>
    <w:rsid w:val="14C5F492"/>
    <w:rsid w:val="14D68606"/>
    <w:rsid w:val="14F0A957"/>
    <w:rsid w:val="14F1DAB8"/>
    <w:rsid w:val="14F49FCB"/>
    <w:rsid w:val="14FA5FB1"/>
    <w:rsid w:val="15020E64"/>
    <w:rsid w:val="1503E901"/>
    <w:rsid w:val="150E893F"/>
    <w:rsid w:val="150F3A95"/>
    <w:rsid w:val="15188940"/>
    <w:rsid w:val="15198FAB"/>
    <w:rsid w:val="1525C82F"/>
    <w:rsid w:val="152FEBCF"/>
    <w:rsid w:val="153A9D65"/>
    <w:rsid w:val="153DB1CA"/>
    <w:rsid w:val="155F3A38"/>
    <w:rsid w:val="15698F64"/>
    <w:rsid w:val="15774106"/>
    <w:rsid w:val="157BFFE1"/>
    <w:rsid w:val="15AEECBD"/>
    <w:rsid w:val="15B1F28C"/>
    <w:rsid w:val="15BE946B"/>
    <w:rsid w:val="15C2C221"/>
    <w:rsid w:val="15DE8BDE"/>
    <w:rsid w:val="160B81D9"/>
    <w:rsid w:val="16261CE4"/>
    <w:rsid w:val="167954E6"/>
    <w:rsid w:val="167B3829"/>
    <w:rsid w:val="1683F7D5"/>
    <w:rsid w:val="169B02A8"/>
    <w:rsid w:val="16A0D4C6"/>
    <w:rsid w:val="16C9DC51"/>
    <w:rsid w:val="16EE62F6"/>
    <w:rsid w:val="172D27C2"/>
    <w:rsid w:val="1743019A"/>
    <w:rsid w:val="174F1924"/>
    <w:rsid w:val="17671310"/>
    <w:rsid w:val="176F7251"/>
    <w:rsid w:val="177964AD"/>
    <w:rsid w:val="179775BD"/>
    <w:rsid w:val="17AD54BD"/>
    <w:rsid w:val="17E3EE23"/>
    <w:rsid w:val="17EBFF80"/>
    <w:rsid w:val="17ECFAEA"/>
    <w:rsid w:val="17F1167A"/>
    <w:rsid w:val="18050DAD"/>
    <w:rsid w:val="18149085"/>
    <w:rsid w:val="1821EE01"/>
    <w:rsid w:val="182A8B57"/>
    <w:rsid w:val="182B498A"/>
    <w:rsid w:val="182D1637"/>
    <w:rsid w:val="1861CCC6"/>
    <w:rsid w:val="1863B174"/>
    <w:rsid w:val="186660A4"/>
    <w:rsid w:val="186A7734"/>
    <w:rsid w:val="188BDE67"/>
    <w:rsid w:val="18B95471"/>
    <w:rsid w:val="18D24EDE"/>
    <w:rsid w:val="18E1EBCE"/>
    <w:rsid w:val="18E52AC7"/>
    <w:rsid w:val="1933928F"/>
    <w:rsid w:val="1935C49C"/>
    <w:rsid w:val="19439039"/>
    <w:rsid w:val="19550DB6"/>
    <w:rsid w:val="195CD940"/>
    <w:rsid w:val="19658A33"/>
    <w:rsid w:val="197546E3"/>
    <w:rsid w:val="198373BB"/>
    <w:rsid w:val="199FDE43"/>
    <w:rsid w:val="19A62AB8"/>
    <w:rsid w:val="19B0B8DF"/>
    <w:rsid w:val="19C38F53"/>
    <w:rsid w:val="19C6A5E8"/>
    <w:rsid w:val="19C8BEBB"/>
    <w:rsid w:val="19CEC726"/>
    <w:rsid w:val="19CFDC46"/>
    <w:rsid w:val="19DCFDB0"/>
    <w:rsid w:val="19EAD112"/>
    <w:rsid w:val="19F35F68"/>
    <w:rsid w:val="19F4F3D6"/>
    <w:rsid w:val="19F838C2"/>
    <w:rsid w:val="1A046BAC"/>
    <w:rsid w:val="1A22AC78"/>
    <w:rsid w:val="1A2E3248"/>
    <w:rsid w:val="1A3D90C3"/>
    <w:rsid w:val="1A404606"/>
    <w:rsid w:val="1A409528"/>
    <w:rsid w:val="1A438358"/>
    <w:rsid w:val="1A4ED9E9"/>
    <w:rsid w:val="1A5638AF"/>
    <w:rsid w:val="1A5945FC"/>
    <w:rsid w:val="1A9261EA"/>
    <w:rsid w:val="1A956B49"/>
    <w:rsid w:val="1AB1056F"/>
    <w:rsid w:val="1AC02146"/>
    <w:rsid w:val="1AC7F638"/>
    <w:rsid w:val="1AE2A0B2"/>
    <w:rsid w:val="1AE7F0B7"/>
    <w:rsid w:val="1B032A60"/>
    <w:rsid w:val="1B0919C8"/>
    <w:rsid w:val="1B36E444"/>
    <w:rsid w:val="1B3DFB77"/>
    <w:rsid w:val="1B4AB8F2"/>
    <w:rsid w:val="1B4D619C"/>
    <w:rsid w:val="1B50901F"/>
    <w:rsid w:val="1B551B4D"/>
    <w:rsid w:val="1B56E6C0"/>
    <w:rsid w:val="1B5B6A7F"/>
    <w:rsid w:val="1B692E61"/>
    <w:rsid w:val="1B6E6C3B"/>
    <w:rsid w:val="1B6EB91A"/>
    <w:rsid w:val="1B704255"/>
    <w:rsid w:val="1B8385EC"/>
    <w:rsid w:val="1BB4BFB9"/>
    <w:rsid w:val="1BCD0203"/>
    <w:rsid w:val="1BD0FACE"/>
    <w:rsid w:val="1BDC9A9B"/>
    <w:rsid w:val="1BE7361F"/>
    <w:rsid w:val="1C0EE87B"/>
    <w:rsid w:val="1C1567C7"/>
    <w:rsid w:val="1C2794B9"/>
    <w:rsid w:val="1C460E8F"/>
    <w:rsid w:val="1C583096"/>
    <w:rsid w:val="1C591782"/>
    <w:rsid w:val="1C5C5054"/>
    <w:rsid w:val="1C7793DC"/>
    <w:rsid w:val="1C7C6EE7"/>
    <w:rsid w:val="1C88CDB3"/>
    <w:rsid w:val="1C938335"/>
    <w:rsid w:val="1C941252"/>
    <w:rsid w:val="1CA19050"/>
    <w:rsid w:val="1CA3B61C"/>
    <w:rsid w:val="1CA79A57"/>
    <w:rsid w:val="1CCC2C12"/>
    <w:rsid w:val="1CD908C3"/>
    <w:rsid w:val="1CD9CBD8"/>
    <w:rsid w:val="1CDD2355"/>
    <w:rsid w:val="1CF18535"/>
    <w:rsid w:val="1D0CD145"/>
    <w:rsid w:val="1D2BA2BA"/>
    <w:rsid w:val="1D2D4719"/>
    <w:rsid w:val="1D306AB2"/>
    <w:rsid w:val="1D456498"/>
    <w:rsid w:val="1D60C2E5"/>
    <w:rsid w:val="1D6318F8"/>
    <w:rsid w:val="1D6BB8FF"/>
    <w:rsid w:val="1D78B627"/>
    <w:rsid w:val="1D853C20"/>
    <w:rsid w:val="1DCE4659"/>
    <w:rsid w:val="1DD2E21A"/>
    <w:rsid w:val="1DE460C7"/>
    <w:rsid w:val="1DE4A50F"/>
    <w:rsid w:val="1DE4FB6A"/>
    <w:rsid w:val="1DE82E40"/>
    <w:rsid w:val="1DF166C6"/>
    <w:rsid w:val="1E0F8287"/>
    <w:rsid w:val="1E1A0EB0"/>
    <w:rsid w:val="1E1E69E9"/>
    <w:rsid w:val="1E205CD5"/>
    <w:rsid w:val="1E33B615"/>
    <w:rsid w:val="1E41941C"/>
    <w:rsid w:val="1E45B66B"/>
    <w:rsid w:val="1E6093FC"/>
    <w:rsid w:val="1E6D58CC"/>
    <w:rsid w:val="1E6EA306"/>
    <w:rsid w:val="1E73BB85"/>
    <w:rsid w:val="1E85110D"/>
    <w:rsid w:val="1E9EE467"/>
    <w:rsid w:val="1EAC8FAC"/>
    <w:rsid w:val="1EBC8B98"/>
    <w:rsid w:val="1EC06B10"/>
    <w:rsid w:val="1EC32B51"/>
    <w:rsid w:val="1EC3B0E6"/>
    <w:rsid w:val="1ECD80B5"/>
    <w:rsid w:val="1EE0973F"/>
    <w:rsid w:val="1EE8F06E"/>
    <w:rsid w:val="1F0331DC"/>
    <w:rsid w:val="1F10A2F3"/>
    <w:rsid w:val="1F2D576D"/>
    <w:rsid w:val="1F382DAD"/>
    <w:rsid w:val="1F3C8BAB"/>
    <w:rsid w:val="1F3EF3E8"/>
    <w:rsid w:val="1F514D9B"/>
    <w:rsid w:val="1F659AD1"/>
    <w:rsid w:val="1F7CF615"/>
    <w:rsid w:val="1F88E8B8"/>
    <w:rsid w:val="1F89AF05"/>
    <w:rsid w:val="1FAA3CA9"/>
    <w:rsid w:val="1FABC5ED"/>
    <w:rsid w:val="1FBC7199"/>
    <w:rsid w:val="1FC6FCFE"/>
    <w:rsid w:val="1FDF48D5"/>
    <w:rsid w:val="200B5D93"/>
    <w:rsid w:val="2024EDBE"/>
    <w:rsid w:val="203F7383"/>
    <w:rsid w:val="20445AB1"/>
    <w:rsid w:val="204A8252"/>
    <w:rsid w:val="204BF9AF"/>
    <w:rsid w:val="204FF81E"/>
    <w:rsid w:val="206500C7"/>
    <w:rsid w:val="2078A967"/>
    <w:rsid w:val="207ACB1B"/>
    <w:rsid w:val="208064E1"/>
    <w:rsid w:val="2086BAFF"/>
    <w:rsid w:val="208D4939"/>
    <w:rsid w:val="208F01A4"/>
    <w:rsid w:val="20AC954F"/>
    <w:rsid w:val="20B0264F"/>
    <w:rsid w:val="20B96961"/>
    <w:rsid w:val="20DAA79F"/>
    <w:rsid w:val="20DBDBDA"/>
    <w:rsid w:val="20E48FCE"/>
    <w:rsid w:val="20FB6302"/>
    <w:rsid w:val="2105FCB7"/>
    <w:rsid w:val="2132BBAB"/>
    <w:rsid w:val="2142B6C3"/>
    <w:rsid w:val="214E83DB"/>
    <w:rsid w:val="21633295"/>
    <w:rsid w:val="2168B3DD"/>
    <w:rsid w:val="216E674E"/>
    <w:rsid w:val="2178E9AD"/>
    <w:rsid w:val="218A72FD"/>
    <w:rsid w:val="218EB25A"/>
    <w:rsid w:val="21924392"/>
    <w:rsid w:val="2194DF0D"/>
    <w:rsid w:val="21D07DD4"/>
    <w:rsid w:val="21D41052"/>
    <w:rsid w:val="21EFCFA1"/>
    <w:rsid w:val="21FB8CF7"/>
    <w:rsid w:val="224D98DF"/>
    <w:rsid w:val="224DF1A1"/>
    <w:rsid w:val="227A2A4C"/>
    <w:rsid w:val="22983D26"/>
    <w:rsid w:val="22A948E6"/>
    <w:rsid w:val="22B595DB"/>
    <w:rsid w:val="22BA3AF0"/>
    <w:rsid w:val="22F18104"/>
    <w:rsid w:val="22F299EE"/>
    <w:rsid w:val="22FDBA7D"/>
    <w:rsid w:val="23134C44"/>
    <w:rsid w:val="2327F6EF"/>
    <w:rsid w:val="232955F7"/>
    <w:rsid w:val="23344B2B"/>
    <w:rsid w:val="23397BD6"/>
    <w:rsid w:val="233B81AD"/>
    <w:rsid w:val="2348E735"/>
    <w:rsid w:val="234921BD"/>
    <w:rsid w:val="2349A1D5"/>
    <w:rsid w:val="235A336E"/>
    <w:rsid w:val="236349B2"/>
    <w:rsid w:val="236DCD5D"/>
    <w:rsid w:val="23AD6B44"/>
    <w:rsid w:val="23B358A0"/>
    <w:rsid w:val="23C86D21"/>
    <w:rsid w:val="23CA2A9C"/>
    <w:rsid w:val="23EBE3D5"/>
    <w:rsid w:val="2424D39C"/>
    <w:rsid w:val="24492B2D"/>
    <w:rsid w:val="24552B47"/>
    <w:rsid w:val="246B92B9"/>
    <w:rsid w:val="246EAA22"/>
    <w:rsid w:val="2475A009"/>
    <w:rsid w:val="24936BBF"/>
    <w:rsid w:val="24A85D41"/>
    <w:rsid w:val="24B533A8"/>
    <w:rsid w:val="24BEEAC7"/>
    <w:rsid w:val="24CCA1A5"/>
    <w:rsid w:val="24E39E5E"/>
    <w:rsid w:val="25185C53"/>
    <w:rsid w:val="25388D34"/>
    <w:rsid w:val="2541CC75"/>
    <w:rsid w:val="25573835"/>
    <w:rsid w:val="25694C28"/>
    <w:rsid w:val="25705E0D"/>
    <w:rsid w:val="2578D89D"/>
    <w:rsid w:val="257A1363"/>
    <w:rsid w:val="257F219E"/>
    <w:rsid w:val="259EB7C0"/>
    <w:rsid w:val="25AF5563"/>
    <w:rsid w:val="25BDBC02"/>
    <w:rsid w:val="25CCE3BA"/>
    <w:rsid w:val="25D03FC8"/>
    <w:rsid w:val="25D10C2C"/>
    <w:rsid w:val="25D43F67"/>
    <w:rsid w:val="25D6187B"/>
    <w:rsid w:val="25D9EF76"/>
    <w:rsid w:val="26007B04"/>
    <w:rsid w:val="261CD277"/>
    <w:rsid w:val="26280539"/>
    <w:rsid w:val="2637F2AD"/>
    <w:rsid w:val="263C0C98"/>
    <w:rsid w:val="263D9DC4"/>
    <w:rsid w:val="26443A00"/>
    <w:rsid w:val="265A236D"/>
    <w:rsid w:val="2669E808"/>
    <w:rsid w:val="26879513"/>
    <w:rsid w:val="26891FC6"/>
    <w:rsid w:val="26A0D825"/>
    <w:rsid w:val="26B8E9F0"/>
    <w:rsid w:val="26BF1ACA"/>
    <w:rsid w:val="26C0E2D6"/>
    <w:rsid w:val="26C9B91C"/>
    <w:rsid w:val="26F2AA19"/>
    <w:rsid w:val="271B5784"/>
    <w:rsid w:val="2720C86A"/>
    <w:rsid w:val="2725325E"/>
    <w:rsid w:val="273005D7"/>
    <w:rsid w:val="273A39D7"/>
    <w:rsid w:val="273E17F4"/>
    <w:rsid w:val="274AD17D"/>
    <w:rsid w:val="27611DBE"/>
    <w:rsid w:val="27772D22"/>
    <w:rsid w:val="278EEA43"/>
    <w:rsid w:val="27939BAD"/>
    <w:rsid w:val="27978DE0"/>
    <w:rsid w:val="27A87F2C"/>
    <w:rsid w:val="27D174F8"/>
    <w:rsid w:val="28041BB4"/>
    <w:rsid w:val="2806D8B6"/>
    <w:rsid w:val="2806E2C5"/>
    <w:rsid w:val="281C5741"/>
    <w:rsid w:val="2826F73B"/>
    <w:rsid w:val="282B14C0"/>
    <w:rsid w:val="285A6F99"/>
    <w:rsid w:val="2864700D"/>
    <w:rsid w:val="287A42E3"/>
    <w:rsid w:val="289BC572"/>
    <w:rsid w:val="289CFCA9"/>
    <w:rsid w:val="28A3E7B0"/>
    <w:rsid w:val="28B78D5A"/>
    <w:rsid w:val="28E5501A"/>
    <w:rsid w:val="2909B5AD"/>
    <w:rsid w:val="29163AE5"/>
    <w:rsid w:val="2917D533"/>
    <w:rsid w:val="291E71C1"/>
    <w:rsid w:val="29227327"/>
    <w:rsid w:val="2927D484"/>
    <w:rsid w:val="2928BC79"/>
    <w:rsid w:val="293367E6"/>
    <w:rsid w:val="294560C7"/>
    <w:rsid w:val="29472821"/>
    <w:rsid w:val="294BA3B5"/>
    <w:rsid w:val="294F84E7"/>
    <w:rsid w:val="29573252"/>
    <w:rsid w:val="296494D4"/>
    <w:rsid w:val="296C3EC0"/>
    <w:rsid w:val="297488EC"/>
    <w:rsid w:val="297CBBB5"/>
    <w:rsid w:val="297CF1C4"/>
    <w:rsid w:val="298DFCAA"/>
    <w:rsid w:val="2995F2FC"/>
    <w:rsid w:val="299CACDD"/>
    <w:rsid w:val="29A919C9"/>
    <w:rsid w:val="29AA597D"/>
    <w:rsid w:val="29AE60E2"/>
    <w:rsid w:val="29F60542"/>
    <w:rsid w:val="2A0E4F90"/>
    <w:rsid w:val="2A1A0558"/>
    <w:rsid w:val="2A3FA230"/>
    <w:rsid w:val="2A67C3EF"/>
    <w:rsid w:val="2A6ACAF8"/>
    <w:rsid w:val="2A6EE849"/>
    <w:rsid w:val="2A891B61"/>
    <w:rsid w:val="2A900AB7"/>
    <w:rsid w:val="2A936933"/>
    <w:rsid w:val="2A972074"/>
    <w:rsid w:val="2A9CC95E"/>
    <w:rsid w:val="2AA040D9"/>
    <w:rsid w:val="2AAE51F7"/>
    <w:rsid w:val="2ACF16BF"/>
    <w:rsid w:val="2AFF9417"/>
    <w:rsid w:val="2B1158A0"/>
    <w:rsid w:val="2B28DE73"/>
    <w:rsid w:val="2B32E6C5"/>
    <w:rsid w:val="2B58118E"/>
    <w:rsid w:val="2B653DA4"/>
    <w:rsid w:val="2B665488"/>
    <w:rsid w:val="2B679C62"/>
    <w:rsid w:val="2B6AED15"/>
    <w:rsid w:val="2B701F55"/>
    <w:rsid w:val="2B7C6BA7"/>
    <w:rsid w:val="2BD19021"/>
    <w:rsid w:val="2BDE5F31"/>
    <w:rsid w:val="2BDF319E"/>
    <w:rsid w:val="2BEB349B"/>
    <w:rsid w:val="2C0A2741"/>
    <w:rsid w:val="2C0CF485"/>
    <w:rsid w:val="2C49E0ED"/>
    <w:rsid w:val="2C517BF4"/>
    <w:rsid w:val="2C83A44E"/>
    <w:rsid w:val="2C880440"/>
    <w:rsid w:val="2CACE613"/>
    <w:rsid w:val="2CB0DF16"/>
    <w:rsid w:val="2CB15289"/>
    <w:rsid w:val="2CE30AE9"/>
    <w:rsid w:val="2CE770D9"/>
    <w:rsid w:val="2CEA1551"/>
    <w:rsid w:val="2CEFD710"/>
    <w:rsid w:val="2D0ED6EA"/>
    <w:rsid w:val="2D26209B"/>
    <w:rsid w:val="2D2643D4"/>
    <w:rsid w:val="2D31CB3B"/>
    <w:rsid w:val="2D42031E"/>
    <w:rsid w:val="2D49BEF7"/>
    <w:rsid w:val="2D5B62B9"/>
    <w:rsid w:val="2D6ACD98"/>
    <w:rsid w:val="2D80153F"/>
    <w:rsid w:val="2D8A80DF"/>
    <w:rsid w:val="2DA2171C"/>
    <w:rsid w:val="2DBE5C24"/>
    <w:rsid w:val="2DCFC4EC"/>
    <w:rsid w:val="2DF31FB8"/>
    <w:rsid w:val="2DF62C0A"/>
    <w:rsid w:val="2DFBAEDF"/>
    <w:rsid w:val="2E0AC020"/>
    <w:rsid w:val="2E117D58"/>
    <w:rsid w:val="2E1582E9"/>
    <w:rsid w:val="2E1BEE67"/>
    <w:rsid w:val="2E21512F"/>
    <w:rsid w:val="2E33C1F9"/>
    <w:rsid w:val="2E36172A"/>
    <w:rsid w:val="2E3636DA"/>
    <w:rsid w:val="2E44C06F"/>
    <w:rsid w:val="2E526C0B"/>
    <w:rsid w:val="2E560695"/>
    <w:rsid w:val="2E58227A"/>
    <w:rsid w:val="2E6B55A4"/>
    <w:rsid w:val="2E763342"/>
    <w:rsid w:val="2E78C1D2"/>
    <w:rsid w:val="2E7CC3C2"/>
    <w:rsid w:val="2EABC224"/>
    <w:rsid w:val="2EADA002"/>
    <w:rsid w:val="2EBB97A5"/>
    <w:rsid w:val="2ECD8EAC"/>
    <w:rsid w:val="2F05B432"/>
    <w:rsid w:val="2F06BED4"/>
    <w:rsid w:val="2F10143C"/>
    <w:rsid w:val="2F1CD6E6"/>
    <w:rsid w:val="2F1F3CF8"/>
    <w:rsid w:val="2F313A55"/>
    <w:rsid w:val="2F3E1790"/>
    <w:rsid w:val="2F5007CA"/>
    <w:rsid w:val="2F508F1A"/>
    <w:rsid w:val="2F687D21"/>
    <w:rsid w:val="2F8517CA"/>
    <w:rsid w:val="2F897B7A"/>
    <w:rsid w:val="2F985FF6"/>
    <w:rsid w:val="2FAB04E1"/>
    <w:rsid w:val="2FB0D52D"/>
    <w:rsid w:val="2FB9DC18"/>
    <w:rsid w:val="2FC61DB9"/>
    <w:rsid w:val="2FC659A9"/>
    <w:rsid w:val="2FD4916C"/>
    <w:rsid w:val="2FD69F9B"/>
    <w:rsid w:val="2FD9B4AA"/>
    <w:rsid w:val="2FF745E7"/>
    <w:rsid w:val="3014D4C2"/>
    <w:rsid w:val="301BADC6"/>
    <w:rsid w:val="302D4748"/>
    <w:rsid w:val="3048A08C"/>
    <w:rsid w:val="3048A9A5"/>
    <w:rsid w:val="30624F2D"/>
    <w:rsid w:val="307DC9C7"/>
    <w:rsid w:val="308E72F8"/>
    <w:rsid w:val="30983C2B"/>
    <w:rsid w:val="30C81DDC"/>
    <w:rsid w:val="30C86006"/>
    <w:rsid w:val="30ED4B45"/>
    <w:rsid w:val="30EFEE4E"/>
    <w:rsid w:val="31008DC0"/>
    <w:rsid w:val="310A3562"/>
    <w:rsid w:val="311B84A7"/>
    <w:rsid w:val="3127FF63"/>
    <w:rsid w:val="314D844C"/>
    <w:rsid w:val="3154391C"/>
    <w:rsid w:val="3174B93D"/>
    <w:rsid w:val="318BCA0B"/>
    <w:rsid w:val="3190933C"/>
    <w:rsid w:val="31A42918"/>
    <w:rsid w:val="31A6E7B7"/>
    <w:rsid w:val="31C67112"/>
    <w:rsid w:val="31FF5629"/>
    <w:rsid w:val="3207FD78"/>
    <w:rsid w:val="32272F41"/>
    <w:rsid w:val="322B96D1"/>
    <w:rsid w:val="322D3768"/>
    <w:rsid w:val="32350184"/>
    <w:rsid w:val="323585CF"/>
    <w:rsid w:val="3249398E"/>
    <w:rsid w:val="3277A6CA"/>
    <w:rsid w:val="327DF604"/>
    <w:rsid w:val="3280D188"/>
    <w:rsid w:val="3282AD1F"/>
    <w:rsid w:val="3285BB1B"/>
    <w:rsid w:val="329EE09E"/>
    <w:rsid w:val="32AB90E6"/>
    <w:rsid w:val="32BCB371"/>
    <w:rsid w:val="32C153E6"/>
    <w:rsid w:val="32D9DB1F"/>
    <w:rsid w:val="330C0B45"/>
    <w:rsid w:val="3311556C"/>
    <w:rsid w:val="333CBAEF"/>
    <w:rsid w:val="333FDB19"/>
    <w:rsid w:val="334204B5"/>
    <w:rsid w:val="334B9C14"/>
    <w:rsid w:val="3351A08E"/>
    <w:rsid w:val="3354DC23"/>
    <w:rsid w:val="33563F47"/>
    <w:rsid w:val="335E1B6B"/>
    <w:rsid w:val="3369A52D"/>
    <w:rsid w:val="336F6153"/>
    <w:rsid w:val="337D1108"/>
    <w:rsid w:val="3381B6FF"/>
    <w:rsid w:val="338660EC"/>
    <w:rsid w:val="339789AA"/>
    <w:rsid w:val="33A48E3C"/>
    <w:rsid w:val="33B504DE"/>
    <w:rsid w:val="33BB9CF5"/>
    <w:rsid w:val="33D026EA"/>
    <w:rsid w:val="33DCC630"/>
    <w:rsid w:val="33FD1615"/>
    <w:rsid w:val="3432BA6A"/>
    <w:rsid w:val="34898E67"/>
    <w:rsid w:val="34A06572"/>
    <w:rsid w:val="34A69DCE"/>
    <w:rsid w:val="34B0BAE5"/>
    <w:rsid w:val="34BE79B2"/>
    <w:rsid w:val="34BFFE63"/>
    <w:rsid w:val="34EA2243"/>
    <w:rsid w:val="34FA327B"/>
    <w:rsid w:val="3500B16E"/>
    <w:rsid w:val="35091DEC"/>
    <w:rsid w:val="35175E02"/>
    <w:rsid w:val="353C5A1A"/>
    <w:rsid w:val="353DB835"/>
    <w:rsid w:val="35558196"/>
    <w:rsid w:val="356F44F1"/>
    <w:rsid w:val="357A4514"/>
    <w:rsid w:val="358625F5"/>
    <w:rsid w:val="3589AED1"/>
    <w:rsid w:val="358FDD77"/>
    <w:rsid w:val="35C3EAE4"/>
    <w:rsid w:val="35E47749"/>
    <w:rsid w:val="35E71D42"/>
    <w:rsid w:val="35F26044"/>
    <w:rsid w:val="35F4C5F9"/>
    <w:rsid w:val="35F4CE3E"/>
    <w:rsid w:val="35F7FA3A"/>
    <w:rsid w:val="360DD7EF"/>
    <w:rsid w:val="361CDC52"/>
    <w:rsid w:val="3620ED31"/>
    <w:rsid w:val="3623FA0C"/>
    <w:rsid w:val="362863F8"/>
    <w:rsid w:val="36315522"/>
    <w:rsid w:val="363ECC71"/>
    <w:rsid w:val="364E9807"/>
    <w:rsid w:val="36624A40"/>
    <w:rsid w:val="36A43C96"/>
    <w:rsid w:val="36A4B5E6"/>
    <w:rsid w:val="36A55C77"/>
    <w:rsid w:val="36B7A51C"/>
    <w:rsid w:val="36B875C3"/>
    <w:rsid w:val="36BB3B57"/>
    <w:rsid w:val="36BF6258"/>
    <w:rsid w:val="36BFF5CD"/>
    <w:rsid w:val="36DA8B6A"/>
    <w:rsid w:val="36E964BD"/>
    <w:rsid w:val="36FAFD27"/>
    <w:rsid w:val="36FBD6FF"/>
    <w:rsid w:val="3700672C"/>
    <w:rsid w:val="37231EDC"/>
    <w:rsid w:val="3723CC4B"/>
    <w:rsid w:val="37287294"/>
    <w:rsid w:val="372A9490"/>
    <w:rsid w:val="373C8D95"/>
    <w:rsid w:val="374F6338"/>
    <w:rsid w:val="375D847C"/>
    <w:rsid w:val="377419F6"/>
    <w:rsid w:val="37764B3D"/>
    <w:rsid w:val="3777B743"/>
    <w:rsid w:val="37860CD1"/>
    <w:rsid w:val="37CE1AF5"/>
    <w:rsid w:val="37D3BBBD"/>
    <w:rsid w:val="37D8F383"/>
    <w:rsid w:val="37DCCA75"/>
    <w:rsid w:val="37E3FE0F"/>
    <w:rsid w:val="380B95EE"/>
    <w:rsid w:val="38252618"/>
    <w:rsid w:val="38379BDB"/>
    <w:rsid w:val="383FF5AD"/>
    <w:rsid w:val="38481216"/>
    <w:rsid w:val="385402ED"/>
    <w:rsid w:val="3856B738"/>
    <w:rsid w:val="38687902"/>
    <w:rsid w:val="3886ECB7"/>
    <w:rsid w:val="3892AFCC"/>
    <w:rsid w:val="3899B5C3"/>
    <w:rsid w:val="389FE56C"/>
    <w:rsid w:val="38A00E83"/>
    <w:rsid w:val="38AE8DD5"/>
    <w:rsid w:val="38BA9355"/>
    <w:rsid w:val="38C8EEA1"/>
    <w:rsid w:val="38CB418E"/>
    <w:rsid w:val="38CC6A38"/>
    <w:rsid w:val="38E607A8"/>
    <w:rsid w:val="38E69585"/>
    <w:rsid w:val="38EA98B7"/>
    <w:rsid w:val="38FBDADD"/>
    <w:rsid w:val="39047EA6"/>
    <w:rsid w:val="39252AE6"/>
    <w:rsid w:val="39415590"/>
    <w:rsid w:val="3949EC69"/>
    <w:rsid w:val="395F8978"/>
    <w:rsid w:val="39630AAF"/>
    <w:rsid w:val="396EB534"/>
    <w:rsid w:val="398C4E5D"/>
    <w:rsid w:val="39A1E71E"/>
    <w:rsid w:val="39A3FA46"/>
    <w:rsid w:val="39D8F0AC"/>
    <w:rsid w:val="39ED88D5"/>
    <w:rsid w:val="3A02D0A5"/>
    <w:rsid w:val="3A0ED4BC"/>
    <w:rsid w:val="3A1DC58C"/>
    <w:rsid w:val="3A37DF24"/>
    <w:rsid w:val="3A3F60F4"/>
    <w:rsid w:val="3A6116B5"/>
    <w:rsid w:val="3A71A99D"/>
    <w:rsid w:val="3A9B0A95"/>
    <w:rsid w:val="3AA6062B"/>
    <w:rsid w:val="3AB76ADE"/>
    <w:rsid w:val="3ACF5CF0"/>
    <w:rsid w:val="3ADD1F83"/>
    <w:rsid w:val="3AE0D75C"/>
    <w:rsid w:val="3AE14912"/>
    <w:rsid w:val="3AE78791"/>
    <w:rsid w:val="3AF04482"/>
    <w:rsid w:val="3AF570CD"/>
    <w:rsid w:val="3B037B4B"/>
    <w:rsid w:val="3B09C455"/>
    <w:rsid w:val="3B1638D0"/>
    <w:rsid w:val="3B1C77FE"/>
    <w:rsid w:val="3B40ACBE"/>
    <w:rsid w:val="3B604246"/>
    <w:rsid w:val="3B6AB425"/>
    <w:rsid w:val="3B862017"/>
    <w:rsid w:val="3B8F94B7"/>
    <w:rsid w:val="3B90F7E6"/>
    <w:rsid w:val="3B9230F6"/>
    <w:rsid w:val="3B9957B8"/>
    <w:rsid w:val="3BD2F1D6"/>
    <w:rsid w:val="3BE40F1D"/>
    <w:rsid w:val="3C02E5E4"/>
    <w:rsid w:val="3C03862C"/>
    <w:rsid w:val="3C0FE815"/>
    <w:rsid w:val="3C2F1C33"/>
    <w:rsid w:val="3C38B7D5"/>
    <w:rsid w:val="3C3E145E"/>
    <w:rsid w:val="3C64906B"/>
    <w:rsid w:val="3C708F3B"/>
    <w:rsid w:val="3C7B6829"/>
    <w:rsid w:val="3C8357F2"/>
    <w:rsid w:val="3C915531"/>
    <w:rsid w:val="3C9A5A88"/>
    <w:rsid w:val="3C9DBE0D"/>
    <w:rsid w:val="3CA04AC6"/>
    <w:rsid w:val="3CA7069D"/>
    <w:rsid w:val="3CA747DE"/>
    <w:rsid w:val="3CCF1088"/>
    <w:rsid w:val="3CDB30D9"/>
    <w:rsid w:val="3CE2AB24"/>
    <w:rsid w:val="3CFBFFB1"/>
    <w:rsid w:val="3CFD642C"/>
    <w:rsid w:val="3D01673C"/>
    <w:rsid w:val="3D137CAD"/>
    <w:rsid w:val="3D14FBC9"/>
    <w:rsid w:val="3D20439D"/>
    <w:rsid w:val="3D2841A3"/>
    <w:rsid w:val="3D3261F0"/>
    <w:rsid w:val="3D42E264"/>
    <w:rsid w:val="3D5CD07A"/>
    <w:rsid w:val="3D5DBCC3"/>
    <w:rsid w:val="3D758BB0"/>
    <w:rsid w:val="3D84EFF9"/>
    <w:rsid w:val="3D85D4EB"/>
    <w:rsid w:val="3D94FF86"/>
    <w:rsid w:val="3D9BA591"/>
    <w:rsid w:val="3DAB0582"/>
    <w:rsid w:val="3DAD943D"/>
    <w:rsid w:val="3DC0F51F"/>
    <w:rsid w:val="3DC63E8D"/>
    <w:rsid w:val="3DF4BB69"/>
    <w:rsid w:val="3E021A13"/>
    <w:rsid w:val="3E05BD6A"/>
    <w:rsid w:val="3E140006"/>
    <w:rsid w:val="3E270BBB"/>
    <w:rsid w:val="3E333889"/>
    <w:rsid w:val="3E392E94"/>
    <w:rsid w:val="3E44F4E4"/>
    <w:rsid w:val="3E4954D6"/>
    <w:rsid w:val="3E4CC7D6"/>
    <w:rsid w:val="3E4D52EF"/>
    <w:rsid w:val="3E5A5F66"/>
    <w:rsid w:val="3E6AA5FA"/>
    <w:rsid w:val="3E833BD6"/>
    <w:rsid w:val="3E9AEEB5"/>
    <w:rsid w:val="3EDFE119"/>
    <w:rsid w:val="3EED2F09"/>
    <w:rsid w:val="3F22DFCC"/>
    <w:rsid w:val="3F587B55"/>
    <w:rsid w:val="3F59B469"/>
    <w:rsid w:val="3F841C79"/>
    <w:rsid w:val="3F8C1552"/>
    <w:rsid w:val="3FC2CEE2"/>
    <w:rsid w:val="3FCCFD4A"/>
    <w:rsid w:val="3FDE0654"/>
    <w:rsid w:val="3FEA9591"/>
    <w:rsid w:val="3FF2E4C1"/>
    <w:rsid w:val="40025F5A"/>
    <w:rsid w:val="4025C697"/>
    <w:rsid w:val="40295A0C"/>
    <w:rsid w:val="4038ABBC"/>
    <w:rsid w:val="404497FA"/>
    <w:rsid w:val="4049E07A"/>
    <w:rsid w:val="404ED0A8"/>
    <w:rsid w:val="405B8170"/>
    <w:rsid w:val="4062180F"/>
    <w:rsid w:val="406389CF"/>
    <w:rsid w:val="4064B9C1"/>
    <w:rsid w:val="40712B64"/>
    <w:rsid w:val="4082B588"/>
    <w:rsid w:val="40B70649"/>
    <w:rsid w:val="40B95C6E"/>
    <w:rsid w:val="40C52E55"/>
    <w:rsid w:val="40CBC854"/>
    <w:rsid w:val="40CD6847"/>
    <w:rsid w:val="40D797D2"/>
    <w:rsid w:val="40E402AC"/>
    <w:rsid w:val="40F4DBA2"/>
    <w:rsid w:val="4101A0BF"/>
    <w:rsid w:val="41039BFA"/>
    <w:rsid w:val="41211CB7"/>
    <w:rsid w:val="41220FD7"/>
    <w:rsid w:val="412CE2C0"/>
    <w:rsid w:val="412E9628"/>
    <w:rsid w:val="41372E05"/>
    <w:rsid w:val="414CA1C1"/>
    <w:rsid w:val="41564B97"/>
    <w:rsid w:val="4168415F"/>
    <w:rsid w:val="417CC736"/>
    <w:rsid w:val="417DB779"/>
    <w:rsid w:val="417E9937"/>
    <w:rsid w:val="4180DDE9"/>
    <w:rsid w:val="41981541"/>
    <w:rsid w:val="41B86CE2"/>
    <w:rsid w:val="41C1F3FF"/>
    <w:rsid w:val="41C5471F"/>
    <w:rsid w:val="41D4B30B"/>
    <w:rsid w:val="41E23C42"/>
    <w:rsid w:val="41F6084E"/>
    <w:rsid w:val="42127E93"/>
    <w:rsid w:val="422F16A3"/>
    <w:rsid w:val="4244958A"/>
    <w:rsid w:val="4245DEC2"/>
    <w:rsid w:val="42595376"/>
    <w:rsid w:val="426742DB"/>
    <w:rsid w:val="42702640"/>
    <w:rsid w:val="42B3F7E7"/>
    <w:rsid w:val="42CF37E3"/>
    <w:rsid w:val="42E66B1F"/>
    <w:rsid w:val="42EC5AF7"/>
    <w:rsid w:val="43083C8E"/>
    <w:rsid w:val="432059C2"/>
    <w:rsid w:val="43371FBB"/>
    <w:rsid w:val="4337C70E"/>
    <w:rsid w:val="4354F2AD"/>
    <w:rsid w:val="4357E3F3"/>
    <w:rsid w:val="43599F82"/>
    <w:rsid w:val="4374F5DC"/>
    <w:rsid w:val="437D1AD2"/>
    <w:rsid w:val="438CFA0B"/>
    <w:rsid w:val="439A6A63"/>
    <w:rsid w:val="43A8A58B"/>
    <w:rsid w:val="43C8CECB"/>
    <w:rsid w:val="44097C0C"/>
    <w:rsid w:val="440D4FAC"/>
    <w:rsid w:val="44169B8E"/>
    <w:rsid w:val="444FC848"/>
    <w:rsid w:val="44541AE2"/>
    <w:rsid w:val="44564BEC"/>
    <w:rsid w:val="445674DA"/>
    <w:rsid w:val="4480BD0A"/>
    <w:rsid w:val="44875FAC"/>
    <w:rsid w:val="4493700A"/>
    <w:rsid w:val="44A6329E"/>
    <w:rsid w:val="44B3B119"/>
    <w:rsid w:val="44B753E9"/>
    <w:rsid w:val="44CADF8C"/>
    <w:rsid w:val="44CC911D"/>
    <w:rsid w:val="44EE4631"/>
    <w:rsid w:val="4501ABBE"/>
    <w:rsid w:val="4505E760"/>
    <w:rsid w:val="452C11EF"/>
    <w:rsid w:val="45346A04"/>
    <w:rsid w:val="4534F7F2"/>
    <w:rsid w:val="454B3B57"/>
    <w:rsid w:val="454FBD6A"/>
    <w:rsid w:val="455681C9"/>
    <w:rsid w:val="45743EEA"/>
    <w:rsid w:val="45E8F08C"/>
    <w:rsid w:val="46146DD7"/>
    <w:rsid w:val="462944B8"/>
    <w:rsid w:val="46376B65"/>
    <w:rsid w:val="463AEF8B"/>
    <w:rsid w:val="463C4880"/>
    <w:rsid w:val="464361E3"/>
    <w:rsid w:val="46472905"/>
    <w:rsid w:val="464E17C7"/>
    <w:rsid w:val="4652D276"/>
    <w:rsid w:val="4665F250"/>
    <w:rsid w:val="466C5151"/>
    <w:rsid w:val="468BE475"/>
    <w:rsid w:val="469B4F3C"/>
    <w:rsid w:val="469D14F3"/>
    <w:rsid w:val="46A6D1F7"/>
    <w:rsid w:val="46C8EF08"/>
    <w:rsid w:val="46D12E84"/>
    <w:rsid w:val="46D66990"/>
    <w:rsid w:val="46DAC7E0"/>
    <w:rsid w:val="46DE528A"/>
    <w:rsid w:val="46E0351B"/>
    <w:rsid w:val="46F35FB0"/>
    <w:rsid w:val="470B5BB9"/>
    <w:rsid w:val="471151C2"/>
    <w:rsid w:val="47149D31"/>
    <w:rsid w:val="471E9573"/>
    <w:rsid w:val="4736CE13"/>
    <w:rsid w:val="474B2080"/>
    <w:rsid w:val="4752B959"/>
    <w:rsid w:val="4787856D"/>
    <w:rsid w:val="47A83A27"/>
    <w:rsid w:val="47A8CC62"/>
    <w:rsid w:val="47B0C074"/>
    <w:rsid w:val="47BEE3F6"/>
    <w:rsid w:val="47BFCC1A"/>
    <w:rsid w:val="47D963B9"/>
    <w:rsid w:val="47DF5B43"/>
    <w:rsid w:val="4822B27F"/>
    <w:rsid w:val="48238739"/>
    <w:rsid w:val="482D47AD"/>
    <w:rsid w:val="4831B530"/>
    <w:rsid w:val="4838C497"/>
    <w:rsid w:val="4840178C"/>
    <w:rsid w:val="48530003"/>
    <w:rsid w:val="48644A3E"/>
    <w:rsid w:val="4870DACA"/>
    <w:rsid w:val="487E0B2A"/>
    <w:rsid w:val="488F89A8"/>
    <w:rsid w:val="48B16410"/>
    <w:rsid w:val="48B597EE"/>
    <w:rsid w:val="48CB629F"/>
    <w:rsid w:val="48D07956"/>
    <w:rsid w:val="48DDA594"/>
    <w:rsid w:val="48EA83C9"/>
    <w:rsid w:val="490F13BE"/>
    <w:rsid w:val="49151F31"/>
    <w:rsid w:val="4917B0CD"/>
    <w:rsid w:val="492CE45C"/>
    <w:rsid w:val="493AC6B9"/>
    <w:rsid w:val="49559961"/>
    <w:rsid w:val="495F5D46"/>
    <w:rsid w:val="496271DB"/>
    <w:rsid w:val="4964DA8B"/>
    <w:rsid w:val="496A32F2"/>
    <w:rsid w:val="497E0500"/>
    <w:rsid w:val="498232C8"/>
    <w:rsid w:val="498F1000"/>
    <w:rsid w:val="4998CBA2"/>
    <w:rsid w:val="499D676F"/>
    <w:rsid w:val="49A0F5B3"/>
    <w:rsid w:val="49C3B728"/>
    <w:rsid w:val="49C676E4"/>
    <w:rsid w:val="49D0F6EB"/>
    <w:rsid w:val="49F1C5D6"/>
    <w:rsid w:val="4A08233E"/>
    <w:rsid w:val="4A0BA5A3"/>
    <w:rsid w:val="4A0DDF81"/>
    <w:rsid w:val="4A116673"/>
    <w:rsid w:val="4A1F9752"/>
    <w:rsid w:val="4A2C9786"/>
    <w:rsid w:val="4A4E59E3"/>
    <w:rsid w:val="4A524820"/>
    <w:rsid w:val="4A54C83C"/>
    <w:rsid w:val="4A62FCB8"/>
    <w:rsid w:val="4A7B9EF6"/>
    <w:rsid w:val="4A9AC878"/>
    <w:rsid w:val="4AA0F468"/>
    <w:rsid w:val="4AB34B85"/>
    <w:rsid w:val="4ACF6F05"/>
    <w:rsid w:val="4AE29DF6"/>
    <w:rsid w:val="4AEED801"/>
    <w:rsid w:val="4AFAF9A6"/>
    <w:rsid w:val="4B00FD07"/>
    <w:rsid w:val="4B198325"/>
    <w:rsid w:val="4B36D7E0"/>
    <w:rsid w:val="4B4C4158"/>
    <w:rsid w:val="4B506863"/>
    <w:rsid w:val="4B5B1970"/>
    <w:rsid w:val="4B64CB3B"/>
    <w:rsid w:val="4B68B1BD"/>
    <w:rsid w:val="4B7785C3"/>
    <w:rsid w:val="4BB30947"/>
    <w:rsid w:val="4BB76F62"/>
    <w:rsid w:val="4BC01904"/>
    <w:rsid w:val="4BC1D1EF"/>
    <w:rsid w:val="4BCE7D4E"/>
    <w:rsid w:val="4BD2672C"/>
    <w:rsid w:val="4BE3C6E3"/>
    <w:rsid w:val="4C1C5F22"/>
    <w:rsid w:val="4C219608"/>
    <w:rsid w:val="4C32576A"/>
    <w:rsid w:val="4C3BC944"/>
    <w:rsid w:val="4C45037E"/>
    <w:rsid w:val="4C50616B"/>
    <w:rsid w:val="4C577394"/>
    <w:rsid w:val="4C5CEA85"/>
    <w:rsid w:val="4C6C2FA1"/>
    <w:rsid w:val="4C6FAC6C"/>
    <w:rsid w:val="4C88BB15"/>
    <w:rsid w:val="4C8CF10D"/>
    <w:rsid w:val="4C93A152"/>
    <w:rsid w:val="4C98D566"/>
    <w:rsid w:val="4CA24711"/>
    <w:rsid w:val="4CAD79BE"/>
    <w:rsid w:val="4CCD4CB0"/>
    <w:rsid w:val="4CDC99C6"/>
    <w:rsid w:val="4CE2B0B2"/>
    <w:rsid w:val="4CF8F163"/>
    <w:rsid w:val="4CF9EDFC"/>
    <w:rsid w:val="4D01B192"/>
    <w:rsid w:val="4D0897AD"/>
    <w:rsid w:val="4D160F4A"/>
    <w:rsid w:val="4D1BC41B"/>
    <w:rsid w:val="4D1DC628"/>
    <w:rsid w:val="4D385844"/>
    <w:rsid w:val="4D4EB076"/>
    <w:rsid w:val="4D56200F"/>
    <w:rsid w:val="4D5C585D"/>
    <w:rsid w:val="4D5DEBA7"/>
    <w:rsid w:val="4D5FC96B"/>
    <w:rsid w:val="4D715404"/>
    <w:rsid w:val="4D851985"/>
    <w:rsid w:val="4D8F8EEA"/>
    <w:rsid w:val="4DA990B3"/>
    <w:rsid w:val="4DAC8FC5"/>
    <w:rsid w:val="4DB64525"/>
    <w:rsid w:val="4DC7857F"/>
    <w:rsid w:val="4DD3D4A6"/>
    <w:rsid w:val="4DD920C1"/>
    <w:rsid w:val="4DD942E3"/>
    <w:rsid w:val="4DDB4D2C"/>
    <w:rsid w:val="4DEBCDA9"/>
    <w:rsid w:val="4DEEC167"/>
    <w:rsid w:val="4DF6316E"/>
    <w:rsid w:val="4E002784"/>
    <w:rsid w:val="4E384451"/>
    <w:rsid w:val="4E48F5D0"/>
    <w:rsid w:val="4E4A6555"/>
    <w:rsid w:val="4E6FC2DE"/>
    <w:rsid w:val="4E726665"/>
    <w:rsid w:val="4E7EC3D6"/>
    <w:rsid w:val="4E7F9663"/>
    <w:rsid w:val="4E83C0AF"/>
    <w:rsid w:val="4E87AE68"/>
    <w:rsid w:val="4E9CCCE1"/>
    <w:rsid w:val="4ED65FC2"/>
    <w:rsid w:val="4ED74E91"/>
    <w:rsid w:val="4EED8A7D"/>
    <w:rsid w:val="4EF20AE2"/>
    <w:rsid w:val="4EFC38F9"/>
    <w:rsid w:val="4F03018A"/>
    <w:rsid w:val="4F058EEE"/>
    <w:rsid w:val="4F243933"/>
    <w:rsid w:val="4F5A67AD"/>
    <w:rsid w:val="4F66C00E"/>
    <w:rsid w:val="4F6BC940"/>
    <w:rsid w:val="4F6C422D"/>
    <w:rsid w:val="4F772F12"/>
    <w:rsid w:val="4F7911BD"/>
    <w:rsid w:val="4F7FB9B5"/>
    <w:rsid w:val="4F8764F8"/>
    <w:rsid w:val="4F9128FA"/>
    <w:rsid w:val="4FA070F9"/>
    <w:rsid w:val="4FCA5A39"/>
    <w:rsid w:val="4FDA7FDF"/>
    <w:rsid w:val="4FDBAA44"/>
    <w:rsid w:val="4FEFB902"/>
    <w:rsid w:val="4FF186FB"/>
    <w:rsid w:val="4FF904ED"/>
    <w:rsid w:val="5013AA25"/>
    <w:rsid w:val="501D5835"/>
    <w:rsid w:val="503CD0D1"/>
    <w:rsid w:val="504B4B1E"/>
    <w:rsid w:val="5073AB20"/>
    <w:rsid w:val="50873425"/>
    <w:rsid w:val="508739D4"/>
    <w:rsid w:val="508FAE51"/>
    <w:rsid w:val="50A4AF71"/>
    <w:rsid w:val="50A57895"/>
    <w:rsid w:val="50AB6BBB"/>
    <w:rsid w:val="50C3A0A0"/>
    <w:rsid w:val="50E85A25"/>
    <w:rsid w:val="50EC1FEE"/>
    <w:rsid w:val="50EF736F"/>
    <w:rsid w:val="51052214"/>
    <w:rsid w:val="513EE47C"/>
    <w:rsid w:val="51452079"/>
    <w:rsid w:val="514B8B36"/>
    <w:rsid w:val="51521EE9"/>
    <w:rsid w:val="51529250"/>
    <w:rsid w:val="51563FD4"/>
    <w:rsid w:val="51576F9F"/>
    <w:rsid w:val="5158245E"/>
    <w:rsid w:val="515E4C6A"/>
    <w:rsid w:val="51668F91"/>
    <w:rsid w:val="516C27D8"/>
    <w:rsid w:val="517C47F5"/>
    <w:rsid w:val="517F18D3"/>
    <w:rsid w:val="51994C57"/>
    <w:rsid w:val="51A9DF05"/>
    <w:rsid w:val="51B9E891"/>
    <w:rsid w:val="51E9C499"/>
    <w:rsid w:val="51EEF902"/>
    <w:rsid w:val="5216F386"/>
    <w:rsid w:val="521F98D0"/>
    <w:rsid w:val="52380C87"/>
    <w:rsid w:val="52383405"/>
    <w:rsid w:val="526331A6"/>
    <w:rsid w:val="52707761"/>
    <w:rsid w:val="5285FB49"/>
    <w:rsid w:val="52899F8A"/>
    <w:rsid w:val="529A0A74"/>
    <w:rsid w:val="52A0320E"/>
    <w:rsid w:val="52A79C47"/>
    <w:rsid w:val="52AA1F3F"/>
    <w:rsid w:val="52B90818"/>
    <w:rsid w:val="52BBA786"/>
    <w:rsid w:val="52CA46A9"/>
    <w:rsid w:val="530B4416"/>
    <w:rsid w:val="5329171F"/>
    <w:rsid w:val="532FC2C8"/>
    <w:rsid w:val="53348B60"/>
    <w:rsid w:val="5342FB9C"/>
    <w:rsid w:val="5343EB34"/>
    <w:rsid w:val="534FC57F"/>
    <w:rsid w:val="53713CC9"/>
    <w:rsid w:val="53BC3D88"/>
    <w:rsid w:val="53C27733"/>
    <w:rsid w:val="53E32DC0"/>
    <w:rsid w:val="53F28C1F"/>
    <w:rsid w:val="54199DF3"/>
    <w:rsid w:val="5420B30A"/>
    <w:rsid w:val="542412DC"/>
    <w:rsid w:val="542DACAB"/>
    <w:rsid w:val="543E0F93"/>
    <w:rsid w:val="5442B868"/>
    <w:rsid w:val="5444078E"/>
    <w:rsid w:val="544AD845"/>
    <w:rsid w:val="547F8CC4"/>
    <w:rsid w:val="54A20A8A"/>
    <w:rsid w:val="54AC9B91"/>
    <w:rsid w:val="54B0191E"/>
    <w:rsid w:val="54BC7E46"/>
    <w:rsid w:val="54D7E415"/>
    <w:rsid w:val="5501FBB6"/>
    <w:rsid w:val="551732E4"/>
    <w:rsid w:val="55197C8B"/>
    <w:rsid w:val="55216A5C"/>
    <w:rsid w:val="552611C0"/>
    <w:rsid w:val="5532F4EF"/>
    <w:rsid w:val="55462D91"/>
    <w:rsid w:val="554EE182"/>
    <w:rsid w:val="555F5E01"/>
    <w:rsid w:val="555F8D27"/>
    <w:rsid w:val="5563D8EE"/>
    <w:rsid w:val="556D22BA"/>
    <w:rsid w:val="55752155"/>
    <w:rsid w:val="557F9687"/>
    <w:rsid w:val="5582A233"/>
    <w:rsid w:val="558B6B55"/>
    <w:rsid w:val="558F06E3"/>
    <w:rsid w:val="558F250A"/>
    <w:rsid w:val="55A0E683"/>
    <w:rsid w:val="55A171C1"/>
    <w:rsid w:val="55A57850"/>
    <w:rsid w:val="55E73617"/>
    <w:rsid w:val="55ECB861"/>
    <w:rsid w:val="55F3298B"/>
    <w:rsid w:val="55F781A0"/>
    <w:rsid w:val="560461F3"/>
    <w:rsid w:val="5609609F"/>
    <w:rsid w:val="560C14CB"/>
    <w:rsid w:val="561E0F10"/>
    <w:rsid w:val="5621D69A"/>
    <w:rsid w:val="563269D6"/>
    <w:rsid w:val="563669BD"/>
    <w:rsid w:val="56420D09"/>
    <w:rsid w:val="5659D05B"/>
    <w:rsid w:val="5663FAD2"/>
    <w:rsid w:val="566E03E5"/>
    <w:rsid w:val="56801522"/>
    <w:rsid w:val="5687411F"/>
    <w:rsid w:val="5694AAA9"/>
    <w:rsid w:val="569BA3F1"/>
    <w:rsid w:val="56AD04D0"/>
    <w:rsid w:val="56BBD684"/>
    <w:rsid w:val="56C607CD"/>
    <w:rsid w:val="56DA3D9D"/>
    <w:rsid w:val="56DC3653"/>
    <w:rsid w:val="56DE77A6"/>
    <w:rsid w:val="56E6C356"/>
    <w:rsid w:val="56F80F1E"/>
    <w:rsid w:val="56FEC601"/>
    <w:rsid w:val="56FEEBC2"/>
    <w:rsid w:val="570C50AB"/>
    <w:rsid w:val="571A200B"/>
    <w:rsid w:val="574DB736"/>
    <w:rsid w:val="5755213C"/>
    <w:rsid w:val="57578329"/>
    <w:rsid w:val="575A8814"/>
    <w:rsid w:val="5770DCC4"/>
    <w:rsid w:val="577A8649"/>
    <w:rsid w:val="57A6CCDC"/>
    <w:rsid w:val="57BBEA54"/>
    <w:rsid w:val="58025D48"/>
    <w:rsid w:val="58144F74"/>
    <w:rsid w:val="58170795"/>
    <w:rsid w:val="58214F06"/>
    <w:rsid w:val="582B1F7D"/>
    <w:rsid w:val="583EB9C4"/>
    <w:rsid w:val="5849AC60"/>
    <w:rsid w:val="584D3D1B"/>
    <w:rsid w:val="588014B7"/>
    <w:rsid w:val="5888095E"/>
    <w:rsid w:val="589A47C0"/>
    <w:rsid w:val="589FB060"/>
    <w:rsid w:val="58B01875"/>
    <w:rsid w:val="58EE55A0"/>
    <w:rsid w:val="58EF92C6"/>
    <w:rsid w:val="58F8139E"/>
    <w:rsid w:val="5907C6B1"/>
    <w:rsid w:val="590EF1B2"/>
    <w:rsid w:val="59218962"/>
    <w:rsid w:val="592B9B61"/>
    <w:rsid w:val="592D0845"/>
    <w:rsid w:val="5938A9B4"/>
    <w:rsid w:val="594A3DB5"/>
    <w:rsid w:val="594FC536"/>
    <w:rsid w:val="5957119D"/>
    <w:rsid w:val="595FEAA2"/>
    <w:rsid w:val="59656988"/>
    <w:rsid w:val="598FACEE"/>
    <w:rsid w:val="5997C3DC"/>
    <w:rsid w:val="59980948"/>
    <w:rsid w:val="59A12841"/>
    <w:rsid w:val="59A2A531"/>
    <w:rsid w:val="59A698DD"/>
    <w:rsid w:val="59C59767"/>
    <w:rsid w:val="59D0678D"/>
    <w:rsid w:val="59D48525"/>
    <w:rsid w:val="59D56CD9"/>
    <w:rsid w:val="59DBF882"/>
    <w:rsid w:val="59DFC674"/>
    <w:rsid w:val="59F52F37"/>
    <w:rsid w:val="5A086E1E"/>
    <w:rsid w:val="5A1A7B86"/>
    <w:rsid w:val="5A261991"/>
    <w:rsid w:val="5A4DED92"/>
    <w:rsid w:val="5A8374D2"/>
    <w:rsid w:val="5AA819E9"/>
    <w:rsid w:val="5AB76FB0"/>
    <w:rsid w:val="5AB78AE9"/>
    <w:rsid w:val="5AB9988A"/>
    <w:rsid w:val="5ABBC182"/>
    <w:rsid w:val="5AC260FF"/>
    <w:rsid w:val="5ACC72B6"/>
    <w:rsid w:val="5AD612B9"/>
    <w:rsid w:val="5AE274DD"/>
    <w:rsid w:val="5AE6C663"/>
    <w:rsid w:val="5AEA3E11"/>
    <w:rsid w:val="5AF2B3AC"/>
    <w:rsid w:val="5B101D7C"/>
    <w:rsid w:val="5B1F6A84"/>
    <w:rsid w:val="5B23B454"/>
    <w:rsid w:val="5B29AD47"/>
    <w:rsid w:val="5B2D0040"/>
    <w:rsid w:val="5B2E39CB"/>
    <w:rsid w:val="5B53013A"/>
    <w:rsid w:val="5B537C56"/>
    <w:rsid w:val="5B5AD764"/>
    <w:rsid w:val="5B7F603A"/>
    <w:rsid w:val="5B804535"/>
    <w:rsid w:val="5B814921"/>
    <w:rsid w:val="5B96730E"/>
    <w:rsid w:val="5BBF93A6"/>
    <w:rsid w:val="5BCE46A5"/>
    <w:rsid w:val="5BD896EB"/>
    <w:rsid w:val="5BEDDB8F"/>
    <w:rsid w:val="5BF364C4"/>
    <w:rsid w:val="5BF6DD5B"/>
    <w:rsid w:val="5BF9BC08"/>
    <w:rsid w:val="5C0115E3"/>
    <w:rsid w:val="5C0F8154"/>
    <w:rsid w:val="5C12F75F"/>
    <w:rsid w:val="5C1D9B94"/>
    <w:rsid w:val="5C1EBF44"/>
    <w:rsid w:val="5C25D0D4"/>
    <w:rsid w:val="5C2A30FE"/>
    <w:rsid w:val="5C2B7AA6"/>
    <w:rsid w:val="5C2BA596"/>
    <w:rsid w:val="5C41E074"/>
    <w:rsid w:val="5C42AD81"/>
    <w:rsid w:val="5C4A0A92"/>
    <w:rsid w:val="5C4A5F41"/>
    <w:rsid w:val="5C4BA086"/>
    <w:rsid w:val="5C5DBEAC"/>
    <w:rsid w:val="5C5E428D"/>
    <w:rsid w:val="5C640E8D"/>
    <w:rsid w:val="5C7852DD"/>
    <w:rsid w:val="5C8D8BAC"/>
    <w:rsid w:val="5C936388"/>
    <w:rsid w:val="5C96B2F3"/>
    <w:rsid w:val="5CA27D6A"/>
    <w:rsid w:val="5CD10E24"/>
    <w:rsid w:val="5CD4E033"/>
    <w:rsid w:val="5CD95B4C"/>
    <w:rsid w:val="5CE7313F"/>
    <w:rsid w:val="5CE8F016"/>
    <w:rsid w:val="5CEAD3CD"/>
    <w:rsid w:val="5CF48673"/>
    <w:rsid w:val="5CFD3051"/>
    <w:rsid w:val="5CFD72B5"/>
    <w:rsid w:val="5D041275"/>
    <w:rsid w:val="5D291468"/>
    <w:rsid w:val="5D364F78"/>
    <w:rsid w:val="5D39C0E4"/>
    <w:rsid w:val="5D48D987"/>
    <w:rsid w:val="5D5D57C9"/>
    <w:rsid w:val="5D71A543"/>
    <w:rsid w:val="5D7FB50C"/>
    <w:rsid w:val="5D83FB9D"/>
    <w:rsid w:val="5D8BB9AE"/>
    <w:rsid w:val="5D8D16B6"/>
    <w:rsid w:val="5D9269C6"/>
    <w:rsid w:val="5DA40F19"/>
    <w:rsid w:val="5DA5ACA4"/>
    <w:rsid w:val="5DAAB71D"/>
    <w:rsid w:val="5DB5D698"/>
    <w:rsid w:val="5DE7C592"/>
    <w:rsid w:val="5DF54D05"/>
    <w:rsid w:val="5E0C8160"/>
    <w:rsid w:val="5E53DD50"/>
    <w:rsid w:val="5E5B5516"/>
    <w:rsid w:val="5E5EF45F"/>
    <w:rsid w:val="5E6315FB"/>
    <w:rsid w:val="5E643018"/>
    <w:rsid w:val="5E7F1676"/>
    <w:rsid w:val="5E88C50A"/>
    <w:rsid w:val="5EB97C15"/>
    <w:rsid w:val="5EBF3358"/>
    <w:rsid w:val="5ED839EF"/>
    <w:rsid w:val="5EDB637A"/>
    <w:rsid w:val="5EEBDE19"/>
    <w:rsid w:val="5F14A93D"/>
    <w:rsid w:val="5F1E8375"/>
    <w:rsid w:val="5F1FCBFE"/>
    <w:rsid w:val="5F2EAEDF"/>
    <w:rsid w:val="5F3CC0DB"/>
    <w:rsid w:val="5F59DA9B"/>
    <w:rsid w:val="5F5E2F15"/>
    <w:rsid w:val="5F6DBEC7"/>
    <w:rsid w:val="5F6E24D9"/>
    <w:rsid w:val="5F72D7AD"/>
    <w:rsid w:val="5F81B653"/>
    <w:rsid w:val="5F85A3C3"/>
    <w:rsid w:val="5F95EB29"/>
    <w:rsid w:val="5F9E442D"/>
    <w:rsid w:val="5FABE6C1"/>
    <w:rsid w:val="5FCED7AB"/>
    <w:rsid w:val="5FE6CD23"/>
    <w:rsid w:val="5FEBE108"/>
    <w:rsid w:val="60049D01"/>
    <w:rsid w:val="601761D0"/>
    <w:rsid w:val="603584D3"/>
    <w:rsid w:val="604B43BA"/>
    <w:rsid w:val="6050C93C"/>
    <w:rsid w:val="60631597"/>
    <w:rsid w:val="6067AB6D"/>
    <w:rsid w:val="608A1326"/>
    <w:rsid w:val="60974EA5"/>
    <w:rsid w:val="60983C1A"/>
    <w:rsid w:val="60AAE734"/>
    <w:rsid w:val="60B7F549"/>
    <w:rsid w:val="60C0475A"/>
    <w:rsid w:val="60CA8FE2"/>
    <w:rsid w:val="60D6C340"/>
    <w:rsid w:val="60DEE94D"/>
    <w:rsid w:val="60E0F72F"/>
    <w:rsid w:val="60E58C0C"/>
    <w:rsid w:val="610665C0"/>
    <w:rsid w:val="610BFBA7"/>
    <w:rsid w:val="6117DAAD"/>
    <w:rsid w:val="61180E60"/>
    <w:rsid w:val="615745A2"/>
    <w:rsid w:val="6182C714"/>
    <w:rsid w:val="618B3396"/>
    <w:rsid w:val="6194C027"/>
    <w:rsid w:val="619970AF"/>
    <w:rsid w:val="61CBE4D2"/>
    <w:rsid w:val="61DD5796"/>
    <w:rsid w:val="61DE9C0F"/>
    <w:rsid w:val="620DDEE8"/>
    <w:rsid w:val="6218E9EC"/>
    <w:rsid w:val="622F9E9A"/>
    <w:rsid w:val="62399FBB"/>
    <w:rsid w:val="62479CD0"/>
    <w:rsid w:val="62506511"/>
    <w:rsid w:val="62532215"/>
    <w:rsid w:val="6268E056"/>
    <w:rsid w:val="628892F3"/>
    <w:rsid w:val="62A819F3"/>
    <w:rsid w:val="62D08A77"/>
    <w:rsid w:val="62D82760"/>
    <w:rsid w:val="62DC731C"/>
    <w:rsid w:val="62DDFF3C"/>
    <w:rsid w:val="62E61B5D"/>
    <w:rsid w:val="62FF59CB"/>
    <w:rsid w:val="6321D1D3"/>
    <w:rsid w:val="632B2C93"/>
    <w:rsid w:val="63329FE5"/>
    <w:rsid w:val="63332A97"/>
    <w:rsid w:val="634ABDFD"/>
    <w:rsid w:val="635110EC"/>
    <w:rsid w:val="6354AA00"/>
    <w:rsid w:val="635BD49E"/>
    <w:rsid w:val="636F422D"/>
    <w:rsid w:val="638AD45E"/>
    <w:rsid w:val="638BC2A3"/>
    <w:rsid w:val="639088EB"/>
    <w:rsid w:val="63D58790"/>
    <w:rsid w:val="63E66379"/>
    <w:rsid w:val="63F28094"/>
    <w:rsid w:val="63F7F4B0"/>
    <w:rsid w:val="63F926EB"/>
    <w:rsid w:val="64097488"/>
    <w:rsid w:val="640A7F04"/>
    <w:rsid w:val="640E2F93"/>
    <w:rsid w:val="640F9FBF"/>
    <w:rsid w:val="6429097A"/>
    <w:rsid w:val="6431C7E2"/>
    <w:rsid w:val="646CB1C3"/>
    <w:rsid w:val="6472A0F8"/>
    <w:rsid w:val="6482C600"/>
    <w:rsid w:val="64B35968"/>
    <w:rsid w:val="64BD9C58"/>
    <w:rsid w:val="64E1AAB1"/>
    <w:rsid w:val="64F3521E"/>
    <w:rsid w:val="65087AB0"/>
    <w:rsid w:val="650CF3FF"/>
    <w:rsid w:val="651C2C3B"/>
    <w:rsid w:val="652026F0"/>
    <w:rsid w:val="652BB1B1"/>
    <w:rsid w:val="652CF515"/>
    <w:rsid w:val="65315B9B"/>
    <w:rsid w:val="6534C391"/>
    <w:rsid w:val="6543F6C0"/>
    <w:rsid w:val="654E877A"/>
    <w:rsid w:val="655ABDB9"/>
    <w:rsid w:val="65600EFD"/>
    <w:rsid w:val="65693C72"/>
    <w:rsid w:val="6579DA72"/>
    <w:rsid w:val="6591AF74"/>
    <w:rsid w:val="65A1DF50"/>
    <w:rsid w:val="65A6C431"/>
    <w:rsid w:val="65B63981"/>
    <w:rsid w:val="65B7953F"/>
    <w:rsid w:val="65B81B29"/>
    <w:rsid w:val="65C89DAF"/>
    <w:rsid w:val="65D68B69"/>
    <w:rsid w:val="65D95D72"/>
    <w:rsid w:val="65F72ABA"/>
    <w:rsid w:val="65FBB19F"/>
    <w:rsid w:val="660B581E"/>
    <w:rsid w:val="66236067"/>
    <w:rsid w:val="66311876"/>
    <w:rsid w:val="663A89E6"/>
    <w:rsid w:val="6643A059"/>
    <w:rsid w:val="664D2A5E"/>
    <w:rsid w:val="665DC699"/>
    <w:rsid w:val="666BAAE7"/>
    <w:rsid w:val="666C04A5"/>
    <w:rsid w:val="66742AAC"/>
    <w:rsid w:val="667AE0D4"/>
    <w:rsid w:val="667B1490"/>
    <w:rsid w:val="6685AFED"/>
    <w:rsid w:val="668FBF85"/>
    <w:rsid w:val="6696D7B4"/>
    <w:rsid w:val="66A4C657"/>
    <w:rsid w:val="66A790AD"/>
    <w:rsid w:val="66BD5F62"/>
    <w:rsid w:val="66DC8E96"/>
    <w:rsid w:val="66E25E43"/>
    <w:rsid w:val="66E29537"/>
    <w:rsid w:val="66E3CE99"/>
    <w:rsid w:val="66E6BA59"/>
    <w:rsid w:val="66EB4722"/>
    <w:rsid w:val="66EF1C6C"/>
    <w:rsid w:val="6709C123"/>
    <w:rsid w:val="670C76FB"/>
    <w:rsid w:val="670D6B8A"/>
    <w:rsid w:val="672DA06E"/>
    <w:rsid w:val="6742C2DD"/>
    <w:rsid w:val="67437E2F"/>
    <w:rsid w:val="6764CAD0"/>
    <w:rsid w:val="678BA073"/>
    <w:rsid w:val="678E8A77"/>
    <w:rsid w:val="67AA46EB"/>
    <w:rsid w:val="67ADDBDC"/>
    <w:rsid w:val="67B0C43F"/>
    <w:rsid w:val="67B3AC61"/>
    <w:rsid w:val="67C95419"/>
    <w:rsid w:val="67CD0EC5"/>
    <w:rsid w:val="67F5381E"/>
    <w:rsid w:val="68095644"/>
    <w:rsid w:val="680DAAE1"/>
    <w:rsid w:val="6832E796"/>
    <w:rsid w:val="684A51BE"/>
    <w:rsid w:val="687819C3"/>
    <w:rsid w:val="687A05B3"/>
    <w:rsid w:val="68933126"/>
    <w:rsid w:val="68971C12"/>
    <w:rsid w:val="68A31D73"/>
    <w:rsid w:val="68A8033C"/>
    <w:rsid w:val="68AD348A"/>
    <w:rsid w:val="68AEDD4E"/>
    <w:rsid w:val="68C83B40"/>
    <w:rsid w:val="68D34BA2"/>
    <w:rsid w:val="68D8659A"/>
    <w:rsid w:val="693188AD"/>
    <w:rsid w:val="694A3A3C"/>
    <w:rsid w:val="695F03D9"/>
    <w:rsid w:val="696D491D"/>
    <w:rsid w:val="697229AE"/>
    <w:rsid w:val="6978A076"/>
    <w:rsid w:val="6989368D"/>
    <w:rsid w:val="698BC66D"/>
    <w:rsid w:val="6999A2ED"/>
    <w:rsid w:val="699E169E"/>
    <w:rsid w:val="69AD45FD"/>
    <w:rsid w:val="69AFE710"/>
    <w:rsid w:val="69B3C637"/>
    <w:rsid w:val="69B9666F"/>
    <w:rsid w:val="69BC7310"/>
    <w:rsid w:val="69D291D2"/>
    <w:rsid w:val="69DA41BA"/>
    <w:rsid w:val="69DA4914"/>
    <w:rsid w:val="69DF4C7A"/>
    <w:rsid w:val="6A03CBAA"/>
    <w:rsid w:val="6A08B659"/>
    <w:rsid w:val="6A38307C"/>
    <w:rsid w:val="6A45220C"/>
    <w:rsid w:val="6A47BD89"/>
    <w:rsid w:val="6A6A6C2B"/>
    <w:rsid w:val="6A6EF9E7"/>
    <w:rsid w:val="6A70EFA6"/>
    <w:rsid w:val="6A8ABEFE"/>
    <w:rsid w:val="6AC0DEEA"/>
    <w:rsid w:val="6AD9497B"/>
    <w:rsid w:val="6ADFBE15"/>
    <w:rsid w:val="6AF698DC"/>
    <w:rsid w:val="6AF93D6A"/>
    <w:rsid w:val="6B2360D6"/>
    <w:rsid w:val="6B31D7FC"/>
    <w:rsid w:val="6B35734E"/>
    <w:rsid w:val="6B496713"/>
    <w:rsid w:val="6B73EF26"/>
    <w:rsid w:val="6B768522"/>
    <w:rsid w:val="6B7728BB"/>
    <w:rsid w:val="6B7A4BFF"/>
    <w:rsid w:val="6B84734B"/>
    <w:rsid w:val="6B8CB219"/>
    <w:rsid w:val="6B94BC41"/>
    <w:rsid w:val="6BC82021"/>
    <w:rsid w:val="6BD5DB06"/>
    <w:rsid w:val="6BE4C0AE"/>
    <w:rsid w:val="6BF4CB39"/>
    <w:rsid w:val="6BF836B8"/>
    <w:rsid w:val="6C00ACFE"/>
    <w:rsid w:val="6C071554"/>
    <w:rsid w:val="6C17AAFA"/>
    <w:rsid w:val="6C1ED753"/>
    <w:rsid w:val="6C1FC16C"/>
    <w:rsid w:val="6C2F6A88"/>
    <w:rsid w:val="6C3C696B"/>
    <w:rsid w:val="6C42592C"/>
    <w:rsid w:val="6C736013"/>
    <w:rsid w:val="6C831219"/>
    <w:rsid w:val="6C966C0E"/>
    <w:rsid w:val="6CC920FF"/>
    <w:rsid w:val="6CCF063B"/>
    <w:rsid w:val="6CD17956"/>
    <w:rsid w:val="6CDE7ABC"/>
    <w:rsid w:val="6D037DA7"/>
    <w:rsid w:val="6D161908"/>
    <w:rsid w:val="6D294D0D"/>
    <w:rsid w:val="6D29CF71"/>
    <w:rsid w:val="6D2B40E5"/>
    <w:rsid w:val="6D3B01BE"/>
    <w:rsid w:val="6D3EB325"/>
    <w:rsid w:val="6D4F5666"/>
    <w:rsid w:val="6D648202"/>
    <w:rsid w:val="6D675A18"/>
    <w:rsid w:val="6D801D29"/>
    <w:rsid w:val="6D882C41"/>
    <w:rsid w:val="6D88E490"/>
    <w:rsid w:val="6D96EC53"/>
    <w:rsid w:val="6D9C4520"/>
    <w:rsid w:val="6DAC9699"/>
    <w:rsid w:val="6DAEF22F"/>
    <w:rsid w:val="6DBCF128"/>
    <w:rsid w:val="6DC29778"/>
    <w:rsid w:val="6DDD9070"/>
    <w:rsid w:val="6E075520"/>
    <w:rsid w:val="6E0F7A04"/>
    <w:rsid w:val="6E1776CF"/>
    <w:rsid w:val="6E18551E"/>
    <w:rsid w:val="6E303824"/>
    <w:rsid w:val="6E42AF60"/>
    <w:rsid w:val="6E5BEA5F"/>
    <w:rsid w:val="6E63495D"/>
    <w:rsid w:val="6E7637DA"/>
    <w:rsid w:val="6E7719E9"/>
    <w:rsid w:val="6E78DBE7"/>
    <w:rsid w:val="6E819563"/>
    <w:rsid w:val="6E8FEB0E"/>
    <w:rsid w:val="6E974504"/>
    <w:rsid w:val="6EAC02E5"/>
    <w:rsid w:val="6EBB0E8D"/>
    <w:rsid w:val="6EBC4B0C"/>
    <w:rsid w:val="6EBFB8DC"/>
    <w:rsid w:val="6EC19377"/>
    <w:rsid w:val="6EC79471"/>
    <w:rsid w:val="6EC8B4B9"/>
    <w:rsid w:val="6ECE6C25"/>
    <w:rsid w:val="6EED85BD"/>
    <w:rsid w:val="6EF23B67"/>
    <w:rsid w:val="6F07E07D"/>
    <w:rsid w:val="6F07E337"/>
    <w:rsid w:val="6F165B4E"/>
    <w:rsid w:val="6F1B619C"/>
    <w:rsid w:val="6F3209E1"/>
    <w:rsid w:val="6F3229F5"/>
    <w:rsid w:val="6F34CE00"/>
    <w:rsid w:val="6F46AAD3"/>
    <w:rsid w:val="6F5C18DA"/>
    <w:rsid w:val="6F7F650F"/>
    <w:rsid w:val="6F877238"/>
    <w:rsid w:val="6FB39374"/>
    <w:rsid w:val="6FB6BE9E"/>
    <w:rsid w:val="6FD225FD"/>
    <w:rsid w:val="6FE1773C"/>
    <w:rsid w:val="70159B73"/>
    <w:rsid w:val="702F770A"/>
    <w:rsid w:val="70317EC9"/>
    <w:rsid w:val="70398308"/>
    <w:rsid w:val="703F5764"/>
    <w:rsid w:val="7047D346"/>
    <w:rsid w:val="70507204"/>
    <w:rsid w:val="705678C4"/>
    <w:rsid w:val="7064044C"/>
    <w:rsid w:val="7065A8A4"/>
    <w:rsid w:val="706F8C9F"/>
    <w:rsid w:val="7077372E"/>
    <w:rsid w:val="707B6DF9"/>
    <w:rsid w:val="70964F3A"/>
    <w:rsid w:val="709D46EB"/>
    <w:rsid w:val="70BEBCB8"/>
    <w:rsid w:val="70D0D9E8"/>
    <w:rsid w:val="70D2E215"/>
    <w:rsid w:val="70D77253"/>
    <w:rsid w:val="70E7E135"/>
    <w:rsid w:val="71086270"/>
    <w:rsid w:val="710A39EC"/>
    <w:rsid w:val="7119162D"/>
    <w:rsid w:val="711EF13B"/>
    <w:rsid w:val="7121E271"/>
    <w:rsid w:val="714A73CB"/>
    <w:rsid w:val="715C29FC"/>
    <w:rsid w:val="716C7FF2"/>
    <w:rsid w:val="71756702"/>
    <w:rsid w:val="717BF743"/>
    <w:rsid w:val="718E5DF1"/>
    <w:rsid w:val="71B10728"/>
    <w:rsid w:val="71CF07C5"/>
    <w:rsid w:val="71D34FB2"/>
    <w:rsid w:val="71E54434"/>
    <w:rsid w:val="71FD2C4C"/>
    <w:rsid w:val="7247F802"/>
    <w:rsid w:val="7278FE76"/>
    <w:rsid w:val="7282BC4B"/>
    <w:rsid w:val="7284C207"/>
    <w:rsid w:val="7296B626"/>
    <w:rsid w:val="72A8E42C"/>
    <w:rsid w:val="72B374EF"/>
    <w:rsid w:val="72BD0647"/>
    <w:rsid w:val="72C02758"/>
    <w:rsid w:val="72CBD110"/>
    <w:rsid w:val="72D52965"/>
    <w:rsid w:val="72D7D37B"/>
    <w:rsid w:val="73077065"/>
    <w:rsid w:val="732D1F49"/>
    <w:rsid w:val="733619FB"/>
    <w:rsid w:val="73427B53"/>
    <w:rsid w:val="73532A9C"/>
    <w:rsid w:val="7355BC5C"/>
    <w:rsid w:val="736049B0"/>
    <w:rsid w:val="736898C4"/>
    <w:rsid w:val="7375FC25"/>
    <w:rsid w:val="738156EB"/>
    <w:rsid w:val="7382A8F4"/>
    <w:rsid w:val="7389CE13"/>
    <w:rsid w:val="739BEFF3"/>
    <w:rsid w:val="739F6DD2"/>
    <w:rsid w:val="73C48A4C"/>
    <w:rsid w:val="73D2A1DA"/>
    <w:rsid w:val="73D795E6"/>
    <w:rsid w:val="73DC5EED"/>
    <w:rsid w:val="73DDD53B"/>
    <w:rsid w:val="73DDEC68"/>
    <w:rsid w:val="73E9804B"/>
    <w:rsid w:val="73EDBDA0"/>
    <w:rsid w:val="740FCA71"/>
    <w:rsid w:val="74180357"/>
    <w:rsid w:val="7426CA26"/>
    <w:rsid w:val="7431100F"/>
    <w:rsid w:val="7446CF9A"/>
    <w:rsid w:val="7490BB27"/>
    <w:rsid w:val="74A8A714"/>
    <w:rsid w:val="74AF17F8"/>
    <w:rsid w:val="74C39EFE"/>
    <w:rsid w:val="74C9220C"/>
    <w:rsid w:val="74CAFB72"/>
    <w:rsid w:val="74D120F6"/>
    <w:rsid w:val="74E0210A"/>
    <w:rsid w:val="74E07944"/>
    <w:rsid w:val="74E0B1F3"/>
    <w:rsid w:val="74E66530"/>
    <w:rsid w:val="74EE3819"/>
    <w:rsid w:val="7508A65F"/>
    <w:rsid w:val="75090BA4"/>
    <w:rsid w:val="75173724"/>
    <w:rsid w:val="751B15F5"/>
    <w:rsid w:val="751F15C2"/>
    <w:rsid w:val="75355526"/>
    <w:rsid w:val="753D242E"/>
    <w:rsid w:val="75435B5C"/>
    <w:rsid w:val="755E5FA4"/>
    <w:rsid w:val="75691892"/>
    <w:rsid w:val="756AA7AF"/>
    <w:rsid w:val="756B6B18"/>
    <w:rsid w:val="7574BBC2"/>
    <w:rsid w:val="75898E01"/>
    <w:rsid w:val="75A25FFD"/>
    <w:rsid w:val="75A9A12A"/>
    <w:rsid w:val="75B50270"/>
    <w:rsid w:val="75CA489D"/>
    <w:rsid w:val="75D5CA30"/>
    <w:rsid w:val="75F8418E"/>
    <w:rsid w:val="7607BD55"/>
    <w:rsid w:val="763073BB"/>
    <w:rsid w:val="7654B3D1"/>
    <w:rsid w:val="7659C51D"/>
    <w:rsid w:val="765DA10B"/>
    <w:rsid w:val="76606B9D"/>
    <w:rsid w:val="766ABB4C"/>
    <w:rsid w:val="767BE158"/>
    <w:rsid w:val="76910311"/>
    <w:rsid w:val="769991EB"/>
    <w:rsid w:val="76A8D0FD"/>
    <w:rsid w:val="76C0CFF7"/>
    <w:rsid w:val="76C32BE2"/>
    <w:rsid w:val="76F74527"/>
    <w:rsid w:val="76F9A152"/>
    <w:rsid w:val="770FF3E9"/>
    <w:rsid w:val="77130AC6"/>
    <w:rsid w:val="772AC146"/>
    <w:rsid w:val="772FC6D6"/>
    <w:rsid w:val="7734071C"/>
    <w:rsid w:val="7757F571"/>
    <w:rsid w:val="778C7527"/>
    <w:rsid w:val="77B7F2BA"/>
    <w:rsid w:val="77DC64DD"/>
    <w:rsid w:val="77EC0422"/>
    <w:rsid w:val="77F1444E"/>
    <w:rsid w:val="7831338E"/>
    <w:rsid w:val="7846B390"/>
    <w:rsid w:val="7853D494"/>
    <w:rsid w:val="78566EA2"/>
    <w:rsid w:val="78796427"/>
    <w:rsid w:val="7886D226"/>
    <w:rsid w:val="78987134"/>
    <w:rsid w:val="78A186AC"/>
    <w:rsid w:val="78B99522"/>
    <w:rsid w:val="78BEE5FF"/>
    <w:rsid w:val="78CCF9AB"/>
    <w:rsid w:val="78D9DD17"/>
    <w:rsid w:val="78FF4B2A"/>
    <w:rsid w:val="79222762"/>
    <w:rsid w:val="792A18CC"/>
    <w:rsid w:val="79451BF0"/>
    <w:rsid w:val="7946F1C5"/>
    <w:rsid w:val="7966243F"/>
    <w:rsid w:val="796FE1C8"/>
    <w:rsid w:val="797139CB"/>
    <w:rsid w:val="7997C864"/>
    <w:rsid w:val="79A1CBDD"/>
    <w:rsid w:val="79C838E9"/>
    <w:rsid w:val="79D9FA3D"/>
    <w:rsid w:val="79F6C955"/>
    <w:rsid w:val="7A017AEA"/>
    <w:rsid w:val="7A08913F"/>
    <w:rsid w:val="7A0FAFCC"/>
    <w:rsid w:val="7A1D73B7"/>
    <w:rsid w:val="7A21C4CE"/>
    <w:rsid w:val="7A355181"/>
    <w:rsid w:val="7A38DCC1"/>
    <w:rsid w:val="7A4D100A"/>
    <w:rsid w:val="7A5920FF"/>
    <w:rsid w:val="7A676454"/>
    <w:rsid w:val="7A70E16B"/>
    <w:rsid w:val="7A7660DB"/>
    <w:rsid w:val="7A885FE3"/>
    <w:rsid w:val="7A8F40F6"/>
    <w:rsid w:val="7A934C56"/>
    <w:rsid w:val="7AA8E6B9"/>
    <w:rsid w:val="7AADCE6A"/>
    <w:rsid w:val="7AB51B6F"/>
    <w:rsid w:val="7AC415A6"/>
    <w:rsid w:val="7AEF533C"/>
    <w:rsid w:val="7AEFB6EF"/>
    <w:rsid w:val="7B03A275"/>
    <w:rsid w:val="7B1BC597"/>
    <w:rsid w:val="7B2B401F"/>
    <w:rsid w:val="7B4F9BD1"/>
    <w:rsid w:val="7B5879D5"/>
    <w:rsid w:val="7B7EC8DD"/>
    <w:rsid w:val="7B822CBC"/>
    <w:rsid w:val="7B854387"/>
    <w:rsid w:val="7B94F562"/>
    <w:rsid w:val="7B98B16C"/>
    <w:rsid w:val="7B999665"/>
    <w:rsid w:val="7BA97FD6"/>
    <w:rsid w:val="7BB1983E"/>
    <w:rsid w:val="7BB6E999"/>
    <w:rsid w:val="7BBC7301"/>
    <w:rsid w:val="7BD4E8D0"/>
    <w:rsid w:val="7BF223BF"/>
    <w:rsid w:val="7C1DE2CD"/>
    <w:rsid w:val="7C3DA825"/>
    <w:rsid w:val="7C3F704F"/>
    <w:rsid w:val="7C5B088B"/>
    <w:rsid w:val="7C5BD1EF"/>
    <w:rsid w:val="7C7225E6"/>
    <w:rsid w:val="7C7E2D70"/>
    <w:rsid w:val="7C81EBA3"/>
    <w:rsid w:val="7CA7D8B5"/>
    <w:rsid w:val="7CAAE057"/>
    <w:rsid w:val="7CAE00B9"/>
    <w:rsid w:val="7CCED103"/>
    <w:rsid w:val="7CD63B7F"/>
    <w:rsid w:val="7CD67EFF"/>
    <w:rsid w:val="7CD8978C"/>
    <w:rsid w:val="7CE8AA22"/>
    <w:rsid w:val="7CEA5CC2"/>
    <w:rsid w:val="7D11C0C9"/>
    <w:rsid w:val="7D333F11"/>
    <w:rsid w:val="7D59E7CF"/>
    <w:rsid w:val="7D7A5471"/>
    <w:rsid w:val="7D7C5F41"/>
    <w:rsid w:val="7D80BD4D"/>
    <w:rsid w:val="7D81568D"/>
    <w:rsid w:val="7D834843"/>
    <w:rsid w:val="7DA82BE3"/>
    <w:rsid w:val="7DB13B7C"/>
    <w:rsid w:val="7DB26C84"/>
    <w:rsid w:val="7DB657EC"/>
    <w:rsid w:val="7DDB4918"/>
    <w:rsid w:val="7DE35553"/>
    <w:rsid w:val="7DFD01C5"/>
    <w:rsid w:val="7E2E1D80"/>
    <w:rsid w:val="7E47C498"/>
    <w:rsid w:val="7E47D533"/>
    <w:rsid w:val="7E48A18D"/>
    <w:rsid w:val="7E4CDFC7"/>
    <w:rsid w:val="7E5D6AB5"/>
    <w:rsid w:val="7E70A9F9"/>
    <w:rsid w:val="7E710203"/>
    <w:rsid w:val="7E78D65B"/>
    <w:rsid w:val="7E7DE31A"/>
    <w:rsid w:val="7E9E1E26"/>
    <w:rsid w:val="7EA51881"/>
    <w:rsid w:val="7EA8A1E5"/>
    <w:rsid w:val="7EAA0C92"/>
    <w:rsid w:val="7EACF410"/>
    <w:rsid w:val="7EADD77C"/>
    <w:rsid w:val="7EB4C12F"/>
    <w:rsid w:val="7EB88A34"/>
    <w:rsid w:val="7ED19B7F"/>
    <w:rsid w:val="7ED76816"/>
    <w:rsid w:val="7EE63CD6"/>
    <w:rsid w:val="7EF72E2F"/>
    <w:rsid w:val="7F06929C"/>
    <w:rsid w:val="7F13089A"/>
    <w:rsid w:val="7F220093"/>
    <w:rsid w:val="7F22AC23"/>
    <w:rsid w:val="7F28FEB5"/>
    <w:rsid w:val="7F32525A"/>
    <w:rsid w:val="7F34BD1E"/>
    <w:rsid w:val="7F356613"/>
    <w:rsid w:val="7F725252"/>
    <w:rsid w:val="7F7E2F04"/>
    <w:rsid w:val="7F894052"/>
    <w:rsid w:val="7FB6E231"/>
    <w:rsid w:val="7FBEF787"/>
    <w:rsid w:val="7FD66D07"/>
    <w:rsid w:val="7FFA90B3"/>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D8EC1118-7BCB-4C5F-820D-42997D0F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24572051">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3.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09E50C2D-8E26-4904-BAEC-1631B232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1552</Words>
  <Characters>8540</Characters>
  <Application>Microsoft Office Word</Application>
  <DocSecurity>0</DocSecurity>
  <Lines>71</Lines>
  <Paragraphs>20</Paragraphs>
  <ScaleCrop>false</ScaleCrop>
  <Company>Home</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61</cp:revision>
  <cp:lastPrinted>2019-07-09T18:52:00Z</cp:lastPrinted>
  <dcterms:created xsi:type="dcterms:W3CDTF">2024-04-13T14:41:00Z</dcterms:created>
  <dcterms:modified xsi:type="dcterms:W3CDTF">2025-05-02T15:13:00Z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