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6AA26D9" w14:textId="77777777" w:rsidR="00062F12" w:rsidRDefault="00062F12" w:rsidP="00062F12">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48A0FE97" w14:textId="77777777" w:rsidR="00062F12" w:rsidRDefault="00062F12" w:rsidP="00062F12">
      <w:pPr>
        <w:pStyle w:val="Sinespaciado"/>
        <w:jc w:val="both"/>
        <w:rPr>
          <w:rFonts w:ascii="Georgia" w:hAnsi="Georgia" w:cs="Arial"/>
          <w:w w:val="140"/>
          <w:sz w:val="16"/>
          <w:szCs w:val="16"/>
          <w:lang w:val="es-CO"/>
        </w:rPr>
      </w:pPr>
    </w:p>
    <w:p w14:paraId="733839D5" w14:textId="77777777" w:rsidR="00DE7AB8" w:rsidRDefault="00DE7AB8" w:rsidP="00DE7AB8">
      <w:pPr>
        <w:pStyle w:val="Sinespaciado"/>
        <w:jc w:val="both"/>
        <w:rPr>
          <w:rFonts w:ascii="Georgia" w:hAnsi="Georgia" w:cs="Arial"/>
          <w:w w:val="140"/>
          <w:sz w:val="16"/>
          <w:szCs w:val="16"/>
          <w:lang w:val="es-CO"/>
        </w:rPr>
      </w:pPr>
      <w:bookmarkStart w:id="1" w:name="_GoBack"/>
      <w:bookmarkEnd w:id="1"/>
    </w:p>
    <w:p w14:paraId="225A2ADD" w14:textId="45CC64CE" w:rsidR="00DE7AB8" w:rsidRPr="00DE7AB8" w:rsidRDefault="00DE7AB8" w:rsidP="00DE7AB8">
      <w:pPr>
        <w:pStyle w:val="Sinespaciado"/>
        <w:jc w:val="both"/>
        <w:rPr>
          <w:rFonts w:ascii="Arial" w:eastAsia="Arial" w:hAnsi="Arial" w:cs="Arial"/>
          <w:b/>
          <w:bCs/>
          <w:sz w:val="24"/>
          <w:szCs w:val="24"/>
        </w:rPr>
      </w:pPr>
      <w:r w:rsidRPr="00DE7AB8">
        <w:rPr>
          <w:rFonts w:ascii="Arial" w:eastAsia="Arial" w:hAnsi="Arial" w:cs="Arial"/>
          <w:b/>
          <w:bCs/>
          <w:sz w:val="24"/>
          <w:szCs w:val="24"/>
        </w:rPr>
        <w:t>ACCION DE TUTELA / PROCEDENCIA / DERECHO DE PETICION / CALIFICACION PERDIDA DE CAPACIDAD LABORAL</w:t>
      </w:r>
    </w:p>
    <w:p w14:paraId="2CC39669" w14:textId="0824ED03" w:rsidR="00DE7AB8" w:rsidRPr="00DE7AB8" w:rsidRDefault="00DE7AB8" w:rsidP="00DE7AB8">
      <w:pPr>
        <w:pStyle w:val="Sinespaciado"/>
        <w:jc w:val="both"/>
        <w:rPr>
          <w:rFonts w:ascii="Arial" w:eastAsia="Georgia" w:hAnsi="Arial" w:cs="Arial"/>
          <w:kern w:val="28"/>
          <w:sz w:val="20"/>
          <w:szCs w:val="24"/>
          <w:lang w:val="es-CO"/>
        </w:rPr>
      </w:pPr>
      <w:r w:rsidRPr="00DE7AB8">
        <w:rPr>
          <w:rFonts w:ascii="Arial" w:eastAsia="Georgia" w:hAnsi="Arial" w:cs="Arial"/>
          <w:kern w:val="28"/>
          <w:sz w:val="20"/>
          <w:szCs w:val="24"/>
          <w:lang w:val="es-CO"/>
        </w:rPr>
        <w:t xml:space="preserve">el problema jurídico consiste en determinar si el amparo resulta procedente. En caso positivo, se definirá si dicha entidad, al demorar ese procedimiento, incurrió en lesión de los derechos fundamentales invocados. No existe debate en torno al hecho que desde el 14 de mayo de 2024 el demandante acudió a Colpensiones para solicitar se calificara su merma de la capacidad laboral, como tampoco en que hasta el momento no se ha producido el correspondiente dictamen de primera oportunidad. se infiere que la postura adoptada por la accionada no es más que la constitución de una barrera administrativa para dilatar el acceso a la calificación de pérdida de capacidad laboral requerida; Colpensiones no podía condicionar el trámite de calificación de invalidez a la actualización de la información médica del accionante, pues tal carga no es atribuible en forma exclusiva al afiliado, ante la claridad de que, se repite, en eventos de insuficiencia de la información clínica, la entidad calificante también está encargada de adelantar los trámites pertinentes ante la EPS a que se encuentre afiliado el usuario, a efecto de suplir esa falencia.  </w:t>
      </w:r>
    </w:p>
    <w:p w14:paraId="7DA2615A" w14:textId="77777777" w:rsidR="00DE7AB8" w:rsidRDefault="00DE7AB8" w:rsidP="00042BDB">
      <w:pPr>
        <w:pStyle w:val="Sinespaciado"/>
        <w:spacing w:line="360" w:lineRule="auto"/>
        <w:jc w:val="both"/>
        <w:rPr>
          <w:rFonts w:ascii="Georgia" w:hAnsi="Georgia" w:cs="Arial"/>
          <w:w w:val="140"/>
          <w:sz w:val="16"/>
          <w:szCs w:val="16"/>
          <w:lang w:val="es-CO"/>
        </w:rPr>
      </w:pPr>
    </w:p>
    <w:p w14:paraId="700C3F70" w14:textId="3E271D78"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5B4CB0CE" w14:textId="304F878E" w:rsidR="34CE272E" w:rsidRDefault="34CE272E" w:rsidP="34CE272E">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17F02628" w14:textId="6172B85B" w:rsidR="00042BDB" w:rsidRPr="00A62F05" w:rsidRDefault="00835BFB" w:rsidP="00042BDB">
      <w:pPr>
        <w:pStyle w:val="Textoindependiente"/>
        <w:spacing w:line="360" w:lineRule="auto"/>
        <w:jc w:val="center"/>
        <w:rPr>
          <w:rFonts w:ascii="Georgia" w:hAnsi="Georgia" w:cs="Arial"/>
          <w:smallCaps/>
          <w:color w:val="0000FF"/>
          <w:sz w:val="22"/>
          <w:szCs w:val="22"/>
          <w:lang w:val="es-CO"/>
        </w:rPr>
      </w:pPr>
      <w:r w:rsidRPr="34CE272E">
        <w:rPr>
          <w:rFonts w:ascii="Georgia" w:hAnsi="Georgia" w:cs="Arial"/>
          <w:smallCaps/>
          <w:color w:val="0000FF"/>
          <w:lang w:val="es-CO"/>
        </w:rPr>
        <w:t>ST2</w:t>
      </w:r>
      <w:r w:rsidR="22969DD9" w:rsidRPr="34CE272E">
        <w:rPr>
          <w:rFonts w:ascii="Georgia" w:hAnsi="Georgia" w:cs="Arial"/>
          <w:smallCaps/>
          <w:color w:val="0000FF"/>
          <w:lang w:val="es-CO"/>
        </w:rPr>
        <w:t>-</w:t>
      </w:r>
      <w:r w:rsidRPr="34CE272E">
        <w:rPr>
          <w:rFonts w:ascii="Georgia" w:hAnsi="Georgia" w:cs="Arial"/>
          <w:smallCaps/>
          <w:color w:val="0000FF"/>
          <w:lang w:val="es-CO"/>
        </w:rPr>
        <w:t>0</w:t>
      </w:r>
      <w:r w:rsidR="2A92F9A4" w:rsidRPr="34CE272E">
        <w:rPr>
          <w:rFonts w:ascii="Georgia" w:hAnsi="Georgia" w:cs="Arial"/>
          <w:smallCaps/>
          <w:color w:val="0000FF"/>
          <w:lang w:val="es-CO"/>
        </w:rPr>
        <w:t>432</w:t>
      </w:r>
      <w:r w:rsidR="00042BDB" w:rsidRPr="34CE272E">
        <w:rPr>
          <w:rFonts w:ascii="Georgia" w:hAnsi="Georgia" w:cs="Arial"/>
          <w:smallCaps/>
          <w:color w:val="0000FF"/>
          <w:lang w:val="es-CO"/>
        </w:rPr>
        <w:t>-202</w:t>
      </w:r>
      <w:r w:rsidR="00A51044" w:rsidRPr="34CE272E">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10D6AE1F" w14:textId="2BB33999" w:rsidR="00835BFB" w:rsidRDefault="00DB673F" w:rsidP="4DE6810B">
      <w:pPr>
        <w:pStyle w:val="Textoindependiente"/>
        <w:spacing w:line="360" w:lineRule="auto"/>
        <w:ind w:left="3540" w:hanging="2124"/>
        <w:rPr>
          <w:rFonts w:ascii="Georgia" w:hAnsi="Georgia" w:cs="Arial"/>
          <w:smallCaps/>
          <w:sz w:val="22"/>
          <w:szCs w:val="22"/>
        </w:rPr>
      </w:pPr>
      <w:r w:rsidRPr="6D744AAB">
        <w:rPr>
          <w:rFonts w:ascii="Georgia" w:hAnsi="Georgia" w:cs="Arial"/>
          <w:smallCaps/>
          <w:sz w:val="22"/>
          <w:szCs w:val="22"/>
        </w:rPr>
        <w:t>Demandante</w:t>
      </w:r>
      <w:r>
        <w:tab/>
      </w:r>
      <w:r w:rsidRPr="6D744AAB">
        <w:rPr>
          <w:rFonts w:ascii="Georgia" w:hAnsi="Georgia" w:cs="Arial"/>
          <w:smallCaps/>
          <w:sz w:val="22"/>
          <w:szCs w:val="22"/>
        </w:rPr>
        <w:t xml:space="preserve">: </w:t>
      </w:r>
      <w:r w:rsidR="3CED1CBA" w:rsidRPr="6D744AAB">
        <w:rPr>
          <w:rFonts w:ascii="Georgia" w:hAnsi="Georgia" w:cs="Arial"/>
          <w:smallCaps/>
          <w:sz w:val="22"/>
          <w:szCs w:val="22"/>
        </w:rPr>
        <w:t xml:space="preserve"> Fredy de Jesús Marín Jaramillo</w:t>
      </w:r>
    </w:p>
    <w:p w14:paraId="076BD555" w14:textId="5CD8865F" w:rsidR="00DB673F" w:rsidRDefault="00DB673F" w:rsidP="51EE7E47">
      <w:pPr>
        <w:pStyle w:val="Textoindependiente"/>
        <w:spacing w:line="360" w:lineRule="auto"/>
        <w:ind w:left="3540" w:hanging="2124"/>
        <w:rPr>
          <w:rFonts w:ascii="Georgia" w:hAnsi="Georgia" w:cs="Arial"/>
          <w:smallCaps/>
          <w:sz w:val="22"/>
          <w:szCs w:val="22"/>
        </w:rPr>
      </w:pPr>
      <w:r w:rsidRPr="51914B1C">
        <w:rPr>
          <w:rFonts w:ascii="Georgia" w:hAnsi="Georgia" w:cs="Arial"/>
          <w:smallCaps/>
          <w:sz w:val="22"/>
          <w:szCs w:val="22"/>
        </w:rPr>
        <w:t>Demandados</w:t>
      </w:r>
      <w:r>
        <w:tab/>
      </w:r>
      <w:r w:rsidRPr="51914B1C">
        <w:rPr>
          <w:rFonts w:ascii="Georgia" w:hAnsi="Georgia" w:cs="Arial"/>
          <w:smallCaps/>
          <w:sz w:val="22"/>
          <w:szCs w:val="22"/>
        </w:rPr>
        <w:t xml:space="preserve">: </w:t>
      </w:r>
      <w:r w:rsidR="59A74C90" w:rsidRPr="51914B1C">
        <w:rPr>
          <w:rFonts w:ascii="Georgia" w:hAnsi="Georgia" w:cs="Arial"/>
          <w:smallCaps/>
          <w:sz w:val="22"/>
          <w:szCs w:val="22"/>
        </w:rPr>
        <w:t xml:space="preserve">Colpensiones </w:t>
      </w:r>
    </w:p>
    <w:p w14:paraId="52BB4723" w14:textId="2CD8CE07" w:rsidR="00A460B5" w:rsidRDefault="2617C746" w:rsidP="51914B1C">
      <w:pPr>
        <w:pStyle w:val="Textoindependiente"/>
        <w:spacing w:line="360" w:lineRule="auto"/>
        <w:ind w:left="3540" w:hanging="2124"/>
        <w:rPr>
          <w:rFonts w:ascii="Georgia" w:hAnsi="Georgia" w:cs="Arial"/>
          <w:smallCaps/>
          <w:sz w:val="22"/>
          <w:szCs w:val="22"/>
        </w:rPr>
      </w:pPr>
      <w:r w:rsidRPr="64927771">
        <w:rPr>
          <w:rFonts w:ascii="Georgia" w:hAnsi="Georgia" w:cs="Arial"/>
          <w:smallCaps/>
          <w:sz w:val="22"/>
          <w:szCs w:val="22"/>
        </w:rPr>
        <w:t xml:space="preserve">Vinculados    </w:t>
      </w:r>
      <w:r>
        <w:tab/>
      </w:r>
      <w:r w:rsidRPr="64927771">
        <w:rPr>
          <w:rFonts w:ascii="Georgia" w:hAnsi="Georgia" w:cs="Arial"/>
          <w:smallCaps/>
          <w:sz w:val="22"/>
          <w:szCs w:val="22"/>
        </w:rPr>
        <w:t xml:space="preserve">: </w:t>
      </w:r>
      <w:r w:rsidR="725E5B5C" w:rsidRPr="64927771">
        <w:rPr>
          <w:rFonts w:ascii="Georgia" w:hAnsi="Georgia" w:cs="Arial"/>
          <w:smallCaps/>
          <w:sz w:val="22"/>
          <w:szCs w:val="22"/>
        </w:rPr>
        <w:t>Direc</w:t>
      </w:r>
      <w:r w:rsidR="3556F4CC" w:rsidRPr="64927771">
        <w:rPr>
          <w:rFonts w:ascii="Georgia" w:hAnsi="Georgia" w:cs="Arial"/>
          <w:smallCaps/>
          <w:sz w:val="22"/>
          <w:szCs w:val="22"/>
        </w:rPr>
        <w:t>tora</w:t>
      </w:r>
      <w:r w:rsidR="725E5B5C" w:rsidRPr="64927771">
        <w:rPr>
          <w:rFonts w:ascii="Georgia" w:hAnsi="Georgia" w:cs="Arial"/>
          <w:smallCaps/>
          <w:sz w:val="22"/>
          <w:szCs w:val="22"/>
        </w:rPr>
        <w:t xml:space="preserve"> de Medicina Laboral</w:t>
      </w:r>
      <w:r w:rsidR="63B961CF" w:rsidRPr="64927771">
        <w:rPr>
          <w:rFonts w:ascii="Georgia" w:hAnsi="Georgia" w:cs="Arial"/>
          <w:smallCaps/>
          <w:sz w:val="22"/>
          <w:szCs w:val="22"/>
        </w:rPr>
        <w:t xml:space="preserve"> </w:t>
      </w:r>
      <w:r w:rsidR="31C1F00B" w:rsidRPr="64927771">
        <w:rPr>
          <w:rFonts w:ascii="Georgia" w:hAnsi="Georgia" w:cs="Arial"/>
          <w:smallCaps/>
          <w:sz w:val="22"/>
          <w:szCs w:val="22"/>
        </w:rPr>
        <w:t>de Colpensiones</w:t>
      </w:r>
    </w:p>
    <w:p w14:paraId="50E5E765" w14:textId="336102C1" w:rsidR="00DB673F" w:rsidRPr="00F666B3" w:rsidRDefault="00DB673F" w:rsidP="00835BFB">
      <w:pPr>
        <w:pStyle w:val="Textoindependiente"/>
        <w:spacing w:line="360" w:lineRule="auto"/>
        <w:ind w:left="3540" w:hanging="2124"/>
        <w:rPr>
          <w:rFonts w:ascii="Georgia" w:hAnsi="Georgia" w:cs="Arial"/>
          <w:smallCaps/>
          <w:sz w:val="22"/>
          <w:szCs w:val="22"/>
        </w:rPr>
      </w:pPr>
      <w:r w:rsidRPr="6D744AAB">
        <w:rPr>
          <w:rFonts w:ascii="Georgia" w:hAnsi="Georgia" w:cs="Arial"/>
          <w:smallCaps/>
          <w:sz w:val="22"/>
          <w:szCs w:val="22"/>
        </w:rPr>
        <w:t>Procedencia</w:t>
      </w:r>
      <w:r>
        <w:tab/>
      </w:r>
      <w:r w:rsidRPr="6D744AAB">
        <w:rPr>
          <w:rFonts w:ascii="Georgia" w:hAnsi="Georgia" w:cs="Arial"/>
          <w:smallCaps/>
          <w:sz w:val="22"/>
          <w:szCs w:val="22"/>
        </w:rPr>
        <w:t xml:space="preserve">: </w:t>
      </w:r>
      <w:r w:rsidR="6F3D0795" w:rsidRPr="6D744AAB">
        <w:rPr>
          <w:rFonts w:ascii="Georgia" w:hAnsi="Georgia" w:cs="Arial"/>
          <w:smallCaps/>
          <w:sz w:val="22"/>
          <w:szCs w:val="22"/>
        </w:rPr>
        <w:t>Juzgado Segundo de Familia de Pereira</w:t>
      </w:r>
    </w:p>
    <w:p w14:paraId="50491842" w14:textId="37CD2D74" w:rsidR="000A30AD" w:rsidRPr="00F666B3" w:rsidRDefault="00DB673F" w:rsidP="64927771">
      <w:pPr>
        <w:spacing w:line="360" w:lineRule="auto"/>
        <w:ind w:left="708" w:firstLine="708"/>
        <w:jc w:val="both"/>
        <w:rPr>
          <w:rFonts w:ascii="Georgia" w:eastAsia="Georgia" w:hAnsi="Georgia" w:cs="Georgia"/>
          <w:b/>
          <w:bCs/>
          <w:sz w:val="22"/>
          <w:szCs w:val="22"/>
          <w:lang w:val="es-CO"/>
        </w:rPr>
      </w:pPr>
      <w:r w:rsidRPr="6D744AAB">
        <w:rPr>
          <w:rFonts w:ascii="Georgia" w:hAnsi="Georgia" w:cs="Arial"/>
          <w:smallCaps/>
          <w:sz w:val="22"/>
          <w:szCs w:val="22"/>
        </w:rPr>
        <w:t>Radicación</w:t>
      </w:r>
      <w:r>
        <w:tab/>
      </w:r>
      <w:r>
        <w:tab/>
      </w:r>
      <w:r w:rsidRPr="6D744AAB">
        <w:rPr>
          <w:rFonts w:ascii="Georgia" w:hAnsi="Georgia" w:cs="Arial"/>
          <w:smallCaps/>
          <w:sz w:val="22"/>
          <w:szCs w:val="22"/>
        </w:rPr>
        <w:t xml:space="preserve">: </w:t>
      </w:r>
      <w:r w:rsidR="1652A572" w:rsidRPr="6D744AAB">
        <w:rPr>
          <w:rFonts w:ascii="Georgia" w:hAnsi="Georgia" w:cs="Arial"/>
          <w:smallCaps/>
          <w:sz w:val="22"/>
          <w:szCs w:val="22"/>
        </w:rPr>
        <w:t>66001-31-10-002-</w:t>
      </w:r>
      <w:r w:rsidR="1652A572" w:rsidRPr="6D744AAB">
        <w:rPr>
          <w:rFonts w:ascii="Georgia" w:hAnsi="Georgia" w:cs="Arial"/>
          <w:b/>
          <w:bCs/>
          <w:smallCaps/>
          <w:sz w:val="22"/>
          <w:szCs w:val="22"/>
        </w:rPr>
        <w:t>2024-00402-01</w:t>
      </w:r>
      <w:r w:rsidR="5E0D43D4" w:rsidRPr="6D744AAB">
        <w:rPr>
          <w:rFonts w:ascii="Georgia" w:eastAsia="Georgia" w:hAnsi="Georgia" w:cs="Georgia"/>
          <w:b/>
          <w:bCs/>
          <w:sz w:val="22"/>
          <w:szCs w:val="22"/>
        </w:rPr>
        <w:t xml:space="preserve"> (</w:t>
      </w:r>
      <w:r w:rsidR="64D879B4" w:rsidRPr="6D744AAB">
        <w:rPr>
          <w:rFonts w:ascii="Georgia" w:eastAsia="Georgia" w:hAnsi="Georgia" w:cs="Georgia"/>
          <w:b/>
          <w:bCs/>
          <w:sz w:val="22"/>
          <w:szCs w:val="22"/>
        </w:rPr>
        <w:t>4705</w:t>
      </w:r>
      <w:r w:rsidR="2C7EBA72" w:rsidRPr="6D744AAB">
        <w:rPr>
          <w:rFonts w:ascii="Georgia" w:eastAsia="Georgia" w:hAnsi="Georgia" w:cs="Georgia"/>
          <w:b/>
          <w:bCs/>
          <w:sz w:val="22"/>
          <w:szCs w:val="22"/>
        </w:rPr>
        <w:t>)</w:t>
      </w:r>
    </w:p>
    <w:p w14:paraId="2ECA02B6" w14:textId="4F236039" w:rsidR="00700BEF" w:rsidRPr="002F141E" w:rsidRDefault="396E6C9F" w:rsidP="6D744AAB">
      <w:pPr>
        <w:spacing w:line="360" w:lineRule="auto"/>
        <w:ind w:left="708" w:firstLine="708"/>
        <w:rPr>
          <w:rFonts w:ascii="Georgia" w:hAnsi="Georgia" w:cs="Arial"/>
          <w:smallCaps/>
          <w:sz w:val="22"/>
          <w:szCs w:val="22"/>
          <w:highlight w:val="yellow"/>
          <w:lang w:val="es-CO"/>
        </w:rPr>
      </w:pPr>
      <w:r w:rsidRPr="764E5A1A">
        <w:rPr>
          <w:rFonts w:ascii="Georgia" w:hAnsi="Georgia" w:cs="Arial"/>
          <w:smallCaps/>
          <w:sz w:val="22"/>
          <w:szCs w:val="22"/>
          <w:lang w:val="es-CO"/>
        </w:rPr>
        <w:t>Temas</w:t>
      </w:r>
      <w:r w:rsidR="00D30890">
        <w:tab/>
      </w:r>
      <w:r w:rsidR="00D30890">
        <w:tab/>
      </w:r>
      <w:r w:rsidR="00D30890">
        <w:tab/>
      </w:r>
      <w:r w:rsidRPr="764E5A1A">
        <w:rPr>
          <w:rFonts w:ascii="Georgia" w:hAnsi="Georgia" w:cs="Arial"/>
          <w:smallCaps/>
          <w:sz w:val="22"/>
          <w:szCs w:val="22"/>
          <w:lang w:val="es-CO"/>
        </w:rPr>
        <w:t>:</w:t>
      </w:r>
      <w:r w:rsidR="0356F2E6" w:rsidRPr="764E5A1A">
        <w:rPr>
          <w:rFonts w:ascii="Georgia" w:hAnsi="Georgia" w:cs="Arial"/>
          <w:smallCaps/>
          <w:sz w:val="22"/>
          <w:szCs w:val="22"/>
          <w:lang w:val="es-CO"/>
        </w:rPr>
        <w:t xml:space="preserve"> </w:t>
      </w:r>
      <w:r w:rsidR="005A7C3A" w:rsidRPr="764E5A1A">
        <w:rPr>
          <w:rFonts w:ascii="Georgia" w:hAnsi="Georgia" w:cs="Arial"/>
          <w:smallCaps/>
          <w:sz w:val="22"/>
          <w:szCs w:val="22"/>
          <w:lang w:val="es-CO"/>
        </w:rPr>
        <w:t>Pérdida de capacidad laboral</w:t>
      </w:r>
      <w:r w:rsidR="18BA30A9" w:rsidRPr="764E5A1A">
        <w:rPr>
          <w:rFonts w:ascii="Georgia" w:hAnsi="Georgia" w:cs="Arial"/>
          <w:smallCaps/>
          <w:sz w:val="22"/>
          <w:szCs w:val="22"/>
          <w:lang w:val="es-CO"/>
        </w:rPr>
        <w:t xml:space="preserve"> –</w:t>
      </w:r>
      <w:r w:rsidR="004A3BD4">
        <w:rPr>
          <w:rFonts w:ascii="Georgia" w:hAnsi="Georgia" w:cs="Arial"/>
          <w:smallCaps/>
          <w:sz w:val="22"/>
          <w:szCs w:val="22"/>
          <w:lang w:val="es-CO"/>
        </w:rPr>
        <w:t>Demora</w:t>
      </w:r>
      <w:r w:rsidR="18BA30A9" w:rsidRPr="764E5A1A">
        <w:rPr>
          <w:rFonts w:ascii="Georgia" w:hAnsi="Georgia" w:cs="Arial"/>
          <w:smallCaps/>
          <w:sz w:val="22"/>
          <w:szCs w:val="22"/>
          <w:lang w:val="es-CO"/>
        </w:rPr>
        <w:t xml:space="preserve"> injustificada</w:t>
      </w:r>
    </w:p>
    <w:p w14:paraId="16D6DBAF" w14:textId="661FDA74" w:rsidR="00170D5A" w:rsidRPr="00F666B3" w:rsidRDefault="00D30890" w:rsidP="04DAA6AA">
      <w:pPr>
        <w:spacing w:line="360" w:lineRule="auto"/>
        <w:ind w:left="708" w:firstLine="708"/>
        <w:rPr>
          <w:rFonts w:ascii="Georgia" w:hAnsi="Georgia"/>
          <w:smallCaps/>
          <w:sz w:val="22"/>
          <w:szCs w:val="22"/>
          <w:lang w:val="es-CO"/>
        </w:rPr>
      </w:pPr>
      <w:proofErr w:type="spellStart"/>
      <w:r w:rsidRPr="00F666B3">
        <w:rPr>
          <w:rFonts w:ascii="Georgia" w:hAnsi="Georgia" w:cs="Arial"/>
          <w:smallCaps/>
          <w:sz w:val="22"/>
          <w:szCs w:val="22"/>
          <w:lang w:val="es-CO"/>
        </w:rPr>
        <w:t>Mag</w:t>
      </w:r>
      <w:proofErr w:type="spellEnd"/>
      <w:r w:rsidR="00962E63" w:rsidRPr="00F666B3">
        <w:rPr>
          <w:rFonts w:ascii="Georgia" w:hAnsi="Georgia" w:cs="Arial"/>
          <w:smallCaps/>
          <w:sz w:val="22"/>
          <w:szCs w:val="22"/>
          <w:lang w:val="es-CO"/>
        </w:rPr>
        <w:t>.</w:t>
      </w:r>
      <w:r w:rsidRPr="00F666B3">
        <w:rPr>
          <w:rFonts w:ascii="Georgia" w:hAnsi="Georgia" w:cs="Arial"/>
          <w:smallCaps/>
          <w:sz w:val="22"/>
          <w:szCs w:val="22"/>
          <w:lang w:val="es-CO"/>
        </w:rPr>
        <w:t xml:space="preserve"> </w:t>
      </w:r>
      <w:r w:rsidR="00607320" w:rsidRPr="00F666B3">
        <w:rPr>
          <w:rFonts w:ascii="Georgia" w:hAnsi="Georgia" w:cs="Arial"/>
          <w:smallCaps/>
          <w:sz w:val="22"/>
          <w:szCs w:val="22"/>
          <w:lang w:val="es-CO"/>
        </w:rPr>
        <w:t>sustanciador</w:t>
      </w:r>
      <w:r w:rsidRPr="00F666B3">
        <w:rPr>
          <w:rFonts w:ascii="Georgia" w:hAnsi="Georgia" w:cs="Arial"/>
          <w:smallCaps/>
          <w:sz w:val="22"/>
          <w:szCs w:val="22"/>
          <w:lang w:val="es-CO"/>
        </w:rPr>
        <w:tab/>
        <w:t xml:space="preserve">: </w:t>
      </w:r>
      <w:r w:rsidR="0019593E" w:rsidRPr="0019593E">
        <w:rPr>
          <w:rFonts w:ascii="Georgia" w:hAnsi="Georgia" w:cs="Arial"/>
          <w:smallCaps/>
          <w:sz w:val="22"/>
          <w:szCs w:val="22"/>
          <w:lang w:val="es-CO"/>
        </w:rPr>
        <w:t>Carlos Mauricio García Barajas</w:t>
      </w:r>
    </w:p>
    <w:p w14:paraId="418E59AE" w14:textId="6725CC42" w:rsidR="00C27FE6" w:rsidRPr="00561C07" w:rsidRDefault="00C27FE6" w:rsidP="00C27FE6">
      <w:pPr>
        <w:spacing w:line="360" w:lineRule="auto"/>
        <w:ind w:left="708" w:firstLine="708"/>
        <w:rPr>
          <w:rFonts w:ascii="Georgia" w:hAnsi="Georgia" w:cs="Arial"/>
          <w:b/>
          <w:bCs/>
          <w:smallCaps/>
          <w:sz w:val="22"/>
          <w:szCs w:val="22"/>
          <w:lang w:val="es-CO"/>
        </w:rPr>
      </w:pPr>
      <w:r w:rsidRPr="34CE272E">
        <w:rPr>
          <w:rFonts w:ascii="Georgia" w:hAnsi="Georgia"/>
          <w:smallCaps/>
          <w:sz w:val="22"/>
          <w:szCs w:val="22"/>
          <w:lang w:val="es-CO"/>
        </w:rPr>
        <w:t>Aprobada en sesión</w:t>
      </w:r>
      <w:r>
        <w:tab/>
      </w:r>
      <w:r w:rsidRPr="34CE272E">
        <w:rPr>
          <w:rFonts w:ascii="Georgia" w:hAnsi="Georgia"/>
          <w:smallCaps/>
          <w:sz w:val="22"/>
          <w:szCs w:val="22"/>
          <w:lang w:val="es-CO"/>
        </w:rPr>
        <w:t xml:space="preserve">: </w:t>
      </w:r>
      <w:r w:rsidR="00AA3C94" w:rsidRPr="34CE272E">
        <w:rPr>
          <w:rFonts w:ascii="Georgia" w:hAnsi="Georgia"/>
          <w:smallCaps/>
          <w:sz w:val="22"/>
          <w:szCs w:val="22"/>
          <w:lang w:val="es-CO"/>
        </w:rPr>
        <w:t xml:space="preserve"> </w:t>
      </w:r>
      <w:r w:rsidR="767B3E3B" w:rsidRPr="34CE272E">
        <w:rPr>
          <w:rFonts w:ascii="Georgia" w:hAnsi="Georgia"/>
          <w:smallCaps/>
          <w:sz w:val="22"/>
          <w:szCs w:val="22"/>
          <w:lang w:val="es-CO"/>
        </w:rPr>
        <w:t>663</w:t>
      </w:r>
      <w:r w:rsidR="008B72A0" w:rsidRPr="34CE272E">
        <w:rPr>
          <w:rFonts w:ascii="Georgia" w:hAnsi="Georgia"/>
          <w:smallCaps/>
          <w:sz w:val="22"/>
          <w:szCs w:val="22"/>
          <w:lang w:val="es-CO"/>
        </w:rPr>
        <w:t xml:space="preserve"> </w:t>
      </w:r>
      <w:r w:rsidRPr="34CE272E">
        <w:rPr>
          <w:rFonts w:ascii="Georgia" w:hAnsi="Georgia"/>
          <w:smallCaps/>
          <w:sz w:val="22"/>
          <w:szCs w:val="22"/>
          <w:lang w:val="es-CO"/>
        </w:rPr>
        <w:t>de</w:t>
      </w:r>
      <w:r w:rsidR="00DB673F" w:rsidRPr="34CE272E">
        <w:rPr>
          <w:rFonts w:ascii="Georgia" w:hAnsi="Georgia"/>
          <w:smallCaps/>
          <w:sz w:val="22"/>
          <w:szCs w:val="22"/>
          <w:lang w:val="es-CO"/>
        </w:rPr>
        <w:t xml:space="preserve"> </w:t>
      </w:r>
      <w:r w:rsidR="2E342C05" w:rsidRPr="34CE272E">
        <w:rPr>
          <w:rFonts w:ascii="Georgia" w:hAnsi="Georgia"/>
          <w:smallCaps/>
          <w:sz w:val="22"/>
          <w:szCs w:val="22"/>
          <w:lang w:val="es-CO"/>
        </w:rPr>
        <w:t>19</w:t>
      </w:r>
      <w:r w:rsidR="0043173E" w:rsidRPr="34CE272E">
        <w:rPr>
          <w:rFonts w:ascii="Georgia" w:hAnsi="Georgia"/>
          <w:smallCaps/>
          <w:sz w:val="22"/>
          <w:szCs w:val="22"/>
          <w:lang w:val="es-CO"/>
        </w:rPr>
        <w:t>-</w:t>
      </w:r>
      <w:r w:rsidR="0F33E160" w:rsidRPr="34CE272E">
        <w:rPr>
          <w:rFonts w:ascii="Georgia" w:hAnsi="Georgia"/>
          <w:smallCaps/>
          <w:sz w:val="22"/>
          <w:szCs w:val="22"/>
          <w:lang w:val="es-CO"/>
        </w:rPr>
        <w:t>11</w:t>
      </w:r>
      <w:r w:rsidRPr="34CE272E">
        <w:rPr>
          <w:rFonts w:ascii="Georgia" w:hAnsi="Georgia"/>
          <w:smallCaps/>
          <w:sz w:val="22"/>
          <w:szCs w:val="22"/>
          <w:lang w:val="es-CO"/>
        </w:rPr>
        <w:t>-202</w:t>
      </w:r>
      <w:r w:rsidR="00A51044" w:rsidRPr="34CE272E">
        <w:rPr>
          <w:rFonts w:ascii="Georgia" w:hAnsi="Georgia"/>
          <w:smallCaps/>
          <w:sz w:val="22"/>
          <w:szCs w:val="22"/>
          <w:lang w:val="es-CO"/>
        </w:rPr>
        <w:t>4</w:t>
      </w:r>
    </w:p>
    <w:p w14:paraId="4BB67AB3" w14:textId="77777777" w:rsidR="009D4AE3" w:rsidRPr="00561C07" w:rsidRDefault="009D4AE3" w:rsidP="005F209D">
      <w:pPr>
        <w:pBdr>
          <w:bottom w:val="single" w:sz="12" w:space="1" w:color="auto"/>
        </w:pBdr>
        <w:spacing w:line="360" w:lineRule="auto"/>
        <w:jc w:val="center"/>
        <w:rPr>
          <w:rFonts w:ascii="Georgia" w:hAnsi="Georgia" w:cs="Arial"/>
          <w:bCs/>
          <w:color w:val="FF0000"/>
          <w:sz w:val="22"/>
          <w:szCs w:val="36"/>
          <w:lang w:val="es-CO"/>
        </w:rPr>
      </w:pPr>
    </w:p>
    <w:p w14:paraId="328E12B9" w14:textId="1AA4180C" w:rsidR="00F30DAC" w:rsidRPr="00561C07" w:rsidRDefault="00F30DAC" w:rsidP="000D4231">
      <w:pPr>
        <w:spacing w:line="360" w:lineRule="auto"/>
        <w:jc w:val="center"/>
        <w:rPr>
          <w:rFonts w:ascii="Georgia" w:hAnsi="Georgia" w:cs="Arial"/>
          <w:bCs/>
          <w:sz w:val="24"/>
          <w:szCs w:val="24"/>
          <w:lang w:val="es-CO"/>
        </w:rPr>
      </w:pPr>
    </w:p>
    <w:p w14:paraId="0FDE02B7" w14:textId="28129288" w:rsidR="004A3993" w:rsidRPr="00F07A1E" w:rsidRDefault="39DEC71B" w:rsidP="004A3993">
      <w:pPr>
        <w:spacing w:line="360" w:lineRule="auto"/>
        <w:jc w:val="center"/>
        <w:rPr>
          <w:rFonts w:ascii="Georgia" w:hAnsi="Georgia" w:cs="Arial"/>
          <w:color w:val="0000FF"/>
          <w:sz w:val="28"/>
          <w:szCs w:val="28"/>
          <w:lang w:val="es-CO"/>
        </w:rPr>
      </w:pPr>
      <w:r w:rsidRPr="34CE272E">
        <w:rPr>
          <w:rFonts w:ascii="Georgia" w:hAnsi="Georgia" w:cs="Arial"/>
          <w:smallCaps/>
          <w:color w:val="0000FF"/>
          <w:sz w:val="28"/>
          <w:szCs w:val="28"/>
          <w:lang w:val="es-CO"/>
        </w:rPr>
        <w:t>Diecinueve (19</w:t>
      </w:r>
      <w:r w:rsidR="004A3993" w:rsidRPr="34CE272E">
        <w:rPr>
          <w:rFonts w:ascii="Georgia" w:hAnsi="Georgia" w:cs="Arial"/>
          <w:smallCaps/>
          <w:color w:val="0000FF"/>
          <w:sz w:val="28"/>
          <w:szCs w:val="28"/>
          <w:lang w:val="es-CO"/>
        </w:rPr>
        <w:t xml:space="preserve">) de </w:t>
      </w:r>
      <w:r w:rsidR="29F1691F" w:rsidRPr="34CE272E">
        <w:rPr>
          <w:rFonts w:ascii="Georgia" w:hAnsi="Georgia" w:cs="Arial"/>
          <w:smallCaps/>
          <w:color w:val="0000FF"/>
          <w:sz w:val="28"/>
          <w:szCs w:val="28"/>
          <w:lang w:val="es-CO"/>
        </w:rPr>
        <w:t>noviembre</w:t>
      </w:r>
      <w:r w:rsidR="00FE5AD7" w:rsidRPr="34CE272E">
        <w:rPr>
          <w:rFonts w:ascii="Georgia" w:hAnsi="Georgia" w:cs="Arial"/>
          <w:smallCaps/>
          <w:color w:val="0000FF"/>
          <w:sz w:val="28"/>
          <w:szCs w:val="28"/>
          <w:lang w:val="es-CO"/>
        </w:rPr>
        <w:t xml:space="preserve"> </w:t>
      </w:r>
      <w:r w:rsidR="004A3993" w:rsidRPr="34CE272E">
        <w:rPr>
          <w:rFonts w:ascii="Georgia" w:hAnsi="Georgia" w:cs="Arial"/>
          <w:smallCaps/>
          <w:color w:val="0000FF"/>
          <w:sz w:val="28"/>
          <w:szCs w:val="28"/>
          <w:lang w:val="es-CO"/>
        </w:rPr>
        <w:t xml:space="preserve">de dos mil </w:t>
      </w:r>
      <w:r w:rsidR="00484CDF" w:rsidRPr="34CE272E">
        <w:rPr>
          <w:rFonts w:ascii="Georgia" w:hAnsi="Georgia" w:cs="Arial"/>
          <w:smallCaps/>
          <w:color w:val="0000FF"/>
          <w:sz w:val="28"/>
          <w:szCs w:val="28"/>
          <w:lang w:val="es-CO"/>
        </w:rPr>
        <w:t>veinti</w:t>
      </w:r>
      <w:r w:rsidR="00A51044" w:rsidRPr="34CE272E">
        <w:rPr>
          <w:rFonts w:ascii="Georgia" w:hAnsi="Georgia" w:cs="Arial"/>
          <w:smallCaps/>
          <w:color w:val="0000FF"/>
          <w:sz w:val="28"/>
          <w:szCs w:val="28"/>
          <w:lang w:val="es-CO"/>
        </w:rPr>
        <w:t xml:space="preserve">cuatro </w:t>
      </w:r>
      <w:r w:rsidR="004A3993" w:rsidRPr="34CE272E">
        <w:rPr>
          <w:rFonts w:ascii="Georgia" w:hAnsi="Georgia" w:cs="Arial"/>
          <w:smallCaps/>
          <w:color w:val="0000FF"/>
          <w:sz w:val="28"/>
          <w:szCs w:val="28"/>
          <w:lang w:val="es-CO"/>
        </w:rPr>
        <w:t>(202</w:t>
      </w:r>
      <w:r w:rsidR="00A51044" w:rsidRPr="34CE272E">
        <w:rPr>
          <w:rFonts w:ascii="Georgia" w:hAnsi="Georgia" w:cs="Arial"/>
          <w:smallCaps/>
          <w:color w:val="0000FF"/>
          <w:sz w:val="28"/>
          <w:szCs w:val="28"/>
          <w:lang w:val="es-CO"/>
        </w:rPr>
        <w:t>4</w:t>
      </w:r>
      <w:r w:rsidR="004A3993" w:rsidRPr="34CE272E">
        <w:rPr>
          <w:rFonts w:ascii="Georgia" w:hAnsi="Georgia" w:cs="Arial"/>
          <w:smallCaps/>
          <w:color w:val="0000FF"/>
          <w:sz w:val="28"/>
          <w:szCs w:val="28"/>
          <w:lang w:val="es-CO"/>
        </w:rPr>
        <w:t>)</w:t>
      </w:r>
      <w:r w:rsidR="004A3993" w:rsidRPr="34CE272E">
        <w:rPr>
          <w:rFonts w:ascii="Georgia" w:hAnsi="Georgia" w:cs="Arial"/>
          <w:color w:val="0000FF"/>
          <w:sz w:val="28"/>
          <w:szCs w:val="28"/>
          <w:lang w:val="es-CO"/>
        </w:rPr>
        <w:t>.</w:t>
      </w:r>
    </w:p>
    <w:p w14:paraId="60782FE0" w14:textId="5D9DD512" w:rsidR="007C671F" w:rsidRPr="00737279" w:rsidRDefault="007C671F" w:rsidP="34CE272E">
      <w:pPr>
        <w:spacing w:line="360" w:lineRule="auto"/>
        <w:jc w:val="center"/>
        <w:rPr>
          <w:rFonts w:ascii="Georgia" w:eastAsia="Georgia" w:hAnsi="Georgia" w:cs="Georgia"/>
          <w:b/>
          <w:bCs/>
          <w:color w:val="000000" w:themeColor="text1"/>
          <w:sz w:val="28"/>
          <w:szCs w:val="28"/>
          <w:highlight w:val="yellow"/>
          <w:lang w:val="es-CO"/>
        </w:rPr>
      </w:pPr>
    </w:p>
    <w:p w14:paraId="0CD687C0" w14:textId="78114868" w:rsidR="21AAB99B" w:rsidRDefault="21AAB99B" w:rsidP="6052A1E2">
      <w:pPr>
        <w:pStyle w:val="Sinespaciado"/>
        <w:widowControl w:val="0"/>
        <w:spacing w:line="360" w:lineRule="auto"/>
        <w:jc w:val="center"/>
        <w:rPr>
          <w:rFonts w:ascii="Times New Roman" w:hAnsi="Times New Roman"/>
          <w:sz w:val="20"/>
          <w:szCs w:val="20"/>
          <w:lang w:val="es-CO"/>
        </w:rPr>
      </w:pPr>
      <w:r w:rsidRPr="6052A1E2">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3655D451" w14:textId="2FABC971" w:rsidR="0019593E" w:rsidRDefault="0019593E" w:rsidP="0019593E">
      <w:pPr>
        <w:pStyle w:val="Sinespaciado"/>
        <w:tabs>
          <w:tab w:val="left" w:pos="1750"/>
        </w:tabs>
        <w:spacing w:line="360" w:lineRule="auto"/>
        <w:jc w:val="both"/>
        <w:rPr>
          <w:rFonts w:ascii="Georgia" w:eastAsia="Georgia" w:hAnsi="Georgia" w:cs="Georgia"/>
          <w:sz w:val="28"/>
          <w:szCs w:val="28"/>
          <w:lang w:val="es-CO"/>
        </w:rPr>
      </w:pPr>
      <w:r w:rsidRPr="6D744AAB">
        <w:rPr>
          <w:rFonts w:ascii="Georgia" w:eastAsia="Georgia" w:hAnsi="Georgia" w:cs="Georgia"/>
          <w:sz w:val="28"/>
          <w:szCs w:val="28"/>
        </w:rPr>
        <w:t>Procede la Sala a resolver</w:t>
      </w:r>
      <w:r w:rsidR="03D6CF4A" w:rsidRPr="6D744AAB">
        <w:rPr>
          <w:rFonts w:ascii="Georgia" w:eastAsia="Georgia" w:hAnsi="Georgia" w:cs="Georgia"/>
          <w:sz w:val="28"/>
          <w:szCs w:val="28"/>
        </w:rPr>
        <w:t xml:space="preserve"> </w:t>
      </w:r>
      <w:r w:rsidRPr="6D744AAB">
        <w:rPr>
          <w:rFonts w:ascii="Georgia" w:eastAsia="Georgia" w:hAnsi="Georgia" w:cs="Georgia"/>
          <w:sz w:val="28"/>
          <w:szCs w:val="28"/>
          <w:lang w:val="es-CO"/>
        </w:rPr>
        <w:t xml:space="preserve">la impugnación </w:t>
      </w:r>
      <w:r w:rsidR="2B8DA2AC" w:rsidRPr="6D744AAB">
        <w:rPr>
          <w:rFonts w:ascii="Georgia" w:eastAsia="Georgia" w:hAnsi="Georgia" w:cs="Georgia"/>
          <w:sz w:val="28"/>
          <w:szCs w:val="28"/>
          <w:lang w:val="es-CO"/>
        </w:rPr>
        <w:t>interpuesta por la entidad</w:t>
      </w:r>
      <w:r w:rsidR="29E5DD82" w:rsidRPr="6D744AAB">
        <w:rPr>
          <w:rFonts w:ascii="Georgia" w:eastAsia="Georgia" w:hAnsi="Georgia" w:cs="Georgia"/>
          <w:sz w:val="28"/>
          <w:szCs w:val="28"/>
          <w:lang w:val="es-CO"/>
        </w:rPr>
        <w:t xml:space="preserve"> demandada</w:t>
      </w:r>
      <w:r w:rsidRPr="6D744AAB">
        <w:rPr>
          <w:rFonts w:ascii="Georgia" w:eastAsia="Georgia" w:hAnsi="Georgia" w:cs="Georgia"/>
          <w:sz w:val="28"/>
          <w:szCs w:val="28"/>
          <w:lang w:val="es-CO"/>
        </w:rPr>
        <w:t xml:space="preserve"> contra el fallo proferido en la tutela de la referencia, el </w:t>
      </w:r>
      <w:r w:rsidR="47DC3DD9" w:rsidRPr="6D744AAB">
        <w:rPr>
          <w:rFonts w:ascii="Georgia" w:eastAsia="Georgia" w:hAnsi="Georgia" w:cs="Georgia"/>
          <w:sz w:val="28"/>
          <w:szCs w:val="28"/>
          <w:lang w:val="es-CO"/>
        </w:rPr>
        <w:t>0</w:t>
      </w:r>
      <w:r w:rsidR="2891239D" w:rsidRPr="6D744AAB">
        <w:rPr>
          <w:rFonts w:ascii="Georgia" w:eastAsia="Georgia" w:hAnsi="Georgia" w:cs="Georgia"/>
          <w:sz w:val="28"/>
          <w:szCs w:val="28"/>
          <w:lang w:val="es-CO"/>
        </w:rPr>
        <w:t>7</w:t>
      </w:r>
      <w:r w:rsidR="1C1CA55F" w:rsidRPr="6D744AAB">
        <w:rPr>
          <w:rFonts w:ascii="Georgia" w:eastAsia="Georgia" w:hAnsi="Georgia" w:cs="Georgia"/>
          <w:sz w:val="28"/>
          <w:szCs w:val="28"/>
          <w:lang w:val="es-CO"/>
        </w:rPr>
        <w:t xml:space="preserve"> </w:t>
      </w:r>
      <w:r w:rsidRPr="6D744AAB">
        <w:rPr>
          <w:rFonts w:ascii="Georgia" w:eastAsia="Georgia" w:hAnsi="Georgia" w:cs="Georgia"/>
          <w:sz w:val="28"/>
          <w:szCs w:val="28"/>
          <w:lang w:val="es-CO"/>
        </w:rPr>
        <w:t xml:space="preserve">de </w:t>
      </w:r>
      <w:r w:rsidR="3779AD2A" w:rsidRPr="6D744AAB">
        <w:rPr>
          <w:rFonts w:ascii="Georgia" w:eastAsia="Georgia" w:hAnsi="Georgia" w:cs="Georgia"/>
          <w:sz w:val="28"/>
          <w:szCs w:val="28"/>
          <w:lang w:val="es-CO"/>
        </w:rPr>
        <w:t>octubre</w:t>
      </w:r>
      <w:r w:rsidRPr="6D744AAB">
        <w:rPr>
          <w:rFonts w:ascii="Georgia" w:eastAsia="Georgia" w:hAnsi="Georgia" w:cs="Georgia"/>
          <w:sz w:val="28"/>
          <w:szCs w:val="28"/>
          <w:lang w:val="es-CO"/>
        </w:rPr>
        <w:t xml:space="preserve"> pasado.</w:t>
      </w:r>
    </w:p>
    <w:p w14:paraId="66FE424C" w14:textId="77777777" w:rsidR="007C671F" w:rsidRPr="0072003E" w:rsidRDefault="007C671F" w:rsidP="00455346">
      <w:pPr>
        <w:spacing w:line="360" w:lineRule="auto"/>
        <w:rPr>
          <w:rFonts w:ascii="Georgia" w:hAnsi="Georgia" w:cs="Arial"/>
          <w:bCs/>
          <w:sz w:val="28"/>
          <w:szCs w:val="24"/>
          <w:lang w:val="es-CO"/>
        </w:rPr>
      </w:pPr>
    </w:p>
    <w:p w14:paraId="75204674" w14:textId="2DFDEBE2" w:rsidR="63085DF8" w:rsidRDefault="63085DF8" w:rsidP="6052A1E2">
      <w:pPr>
        <w:pStyle w:val="Sinespaciado"/>
        <w:widowControl w:val="0"/>
        <w:spacing w:line="360" w:lineRule="auto"/>
        <w:jc w:val="center"/>
        <w:rPr>
          <w:rFonts w:ascii="Times New Roman" w:hAnsi="Times New Roman"/>
          <w:sz w:val="20"/>
          <w:szCs w:val="20"/>
          <w:lang w:val="es-CO"/>
        </w:rPr>
      </w:pPr>
      <w:r w:rsidRPr="6052A1E2">
        <w:rPr>
          <w:rFonts w:ascii="Georgia" w:eastAsia="Georgia" w:hAnsi="Georgia" w:cs="Georgia"/>
          <w:b/>
          <w:bCs/>
          <w:color w:val="000000" w:themeColor="text1"/>
          <w:sz w:val="28"/>
          <w:szCs w:val="28"/>
        </w:rPr>
        <w:lastRenderedPageBreak/>
        <w:t>ANTECEDENTES</w:t>
      </w:r>
    </w:p>
    <w:p w14:paraId="523B9575" w14:textId="7F135B73" w:rsidR="51914B1C" w:rsidRDefault="51914B1C" w:rsidP="10B51793">
      <w:pPr>
        <w:spacing w:line="360" w:lineRule="auto"/>
        <w:rPr>
          <w:rFonts w:ascii="Georgia" w:hAnsi="Georgia"/>
          <w:sz w:val="28"/>
          <w:szCs w:val="28"/>
          <w:lang w:val="es-CO"/>
        </w:rPr>
      </w:pPr>
    </w:p>
    <w:p w14:paraId="711181D2" w14:textId="0D7D9D30" w:rsidR="1005619C" w:rsidRDefault="5C08B7ED" w:rsidP="6D744AAB">
      <w:pPr>
        <w:pStyle w:val="Sinespaciado"/>
        <w:widowControl w:val="0"/>
        <w:spacing w:line="360" w:lineRule="auto"/>
        <w:jc w:val="both"/>
        <w:rPr>
          <w:rFonts w:ascii="Georgia" w:eastAsia="Georgia" w:hAnsi="Georgia" w:cs="Georgia"/>
          <w:color w:val="000000" w:themeColor="text1"/>
          <w:sz w:val="28"/>
          <w:szCs w:val="28"/>
        </w:rPr>
      </w:pPr>
      <w:r w:rsidRPr="6D744AAB">
        <w:rPr>
          <w:rFonts w:ascii="Georgia" w:eastAsia="Georgia" w:hAnsi="Georgia" w:cs="Georgia"/>
          <w:b/>
          <w:bCs/>
          <w:color w:val="000000" w:themeColor="text1"/>
          <w:sz w:val="28"/>
          <w:szCs w:val="28"/>
        </w:rPr>
        <w:t>1.</w:t>
      </w:r>
      <w:r w:rsidRPr="6D744AAB">
        <w:rPr>
          <w:rFonts w:ascii="Georgia" w:eastAsia="Georgia" w:hAnsi="Georgia" w:cs="Georgia"/>
          <w:color w:val="000000" w:themeColor="text1"/>
          <w:sz w:val="28"/>
          <w:szCs w:val="28"/>
        </w:rPr>
        <w:t xml:space="preserve"> Narró </w:t>
      </w:r>
      <w:r w:rsidR="04044849" w:rsidRPr="6D744AAB">
        <w:rPr>
          <w:rFonts w:ascii="Georgia" w:eastAsia="Georgia" w:hAnsi="Georgia" w:cs="Georgia"/>
          <w:color w:val="000000" w:themeColor="text1"/>
          <w:sz w:val="28"/>
          <w:szCs w:val="28"/>
        </w:rPr>
        <w:t>el</w:t>
      </w:r>
      <w:r w:rsidR="5718CF16" w:rsidRPr="6D744AAB">
        <w:rPr>
          <w:rFonts w:ascii="Georgia" w:eastAsia="Georgia" w:hAnsi="Georgia" w:cs="Georgia"/>
          <w:color w:val="000000" w:themeColor="text1"/>
          <w:sz w:val="28"/>
          <w:szCs w:val="28"/>
        </w:rPr>
        <w:t xml:space="preserve"> demandante que</w:t>
      </w:r>
      <w:r w:rsidR="20889CA9" w:rsidRPr="6D744AAB">
        <w:rPr>
          <w:rFonts w:ascii="Georgia" w:eastAsia="Georgia" w:hAnsi="Georgia" w:cs="Georgia"/>
          <w:color w:val="000000" w:themeColor="text1"/>
          <w:sz w:val="28"/>
          <w:szCs w:val="28"/>
        </w:rPr>
        <w:t xml:space="preserve"> ha sido diagnosticado con</w:t>
      </w:r>
      <w:r w:rsidR="604D07CA" w:rsidRPr="6D744AAB">
        <w:rPr>
          <w:rFonts w:ascii="Georgia" w:eastAsia="Georgia" w:hAnsi="Georgia" w:cs="Georgia"/>
          <w:color w:val="000000" w:themeColor="text1"/>
          <w:sz w:val="28"/>
          <w:szCs w:val="28"/>
        </w:rPr>
        <w:t xml:space="preserve"> otros trastornos especificados de los discos intervertebrales, lumbalgia no especificada, espondilosis no especificada, trastornos de adaptación, trastornos del inicio y del mantenimiento del sueño, hipertensión esencial primaria, </w:t>
      </w:r>
      <w:r w:rsidR="6E2A6530" w:rsidRPr="6D744AAB">
        <w:rPr>
          <w:rFonts w:ascii="Georgia" w:eastAsia="Georgia" w:hAnsi="Georgia" w:cs="Georgia"/>
          <w:color w:val="000000" w:themeColor="text1"/>
          <w:sz w:val="28"/>
          <w:szCs w:val="28"/>
        </w:rPr>
        <w:t xml:space="preserve">deterioro cognitivo leve y </w:t>
      </w:r>
      <w:r w:rsidR="604D07CA" w:rsidRPr="6D744AAB">
        <w:rPr>
          <w:rFonts w:ascii="Georgia" w:eastAsia="Georgia" w:hAnsi="Georgia" w:cs="Georgia"/>
          <w:color w:val="000000" w:themeColor="text1"/>
          <w:sz w:val="28"/>
          <w:szCs w:val="28"/>
        </w:rPr>
        <w:t>trastorno mixto de ansiedad y depresión</w:t>
      </w:r>
      <w:r w:rsidR="426B9B8D" w:rsidRPr="6D744AAB">
        <w:rPr>
          <w:rFonts w:ascii="Georgia" w:eastAsia="Georgia" w:hAnsi="Georgia" w:cs="Georgia"/>
          <w:color w:val="000000" w:themeColor="text1"/>
          <w:sz w:val="28"/>
          <w:szCs w:val="28"/>
        </w:rPr>
        <w:t>, cuadro clínico con sustento en el cual</w:t>
      </w:r>
      <w:r w:rsidR="7BFE464E" w:rsidRPr="6D744AAB">
        <w:rPr>
          <w:rFonts w:ascii="Georgia" w:eastAsia="Georgia" w:hAnsi="Georgia" w:cs="Georgia"/>
          <w:color w:val="000000" w:themeColor="text1"/>
          <w:sz w:val="28"/>
          <w:szCs w:val="28"/>
        </w:rPr>
        <w:t xml:space="preserve"> </w:t>
      </w:r>
      <w:r w:rsidR="4C6F8817" w:rsidRPr="6D744AAB">
        <w:rPr>
          <w:rFonts w:ascii="Georgia" w:eastAsia="Georgia" w:hAnsi="Georgia" w:cs="Georgia"/>
          <w:color w:val="000000" w:themeColor="text1"/>
          <w:sz w:val="28"/>
          <w:szCs w:val="28"/>
        </w:rPr>
        <w:t>el</w:t>
      </w:r>
      <w:r w:rsidR="604D07CA" w:rsidRPr="6D744AAB">
        <w:rPr>
          <w:rFonts w:ascii="Georgia" w:eastAsia="Georgia" w:hAnsi="Georgia" w:cs="Georgia"/>
          <w:color w:val="000000" w:themeColor="text1"/>
          <w:sz w:val="28"/>
          <w:szCs w:val="28"/>
        </w:rPr>
        <w:t xml:space="preserve"> 14 de mayo de 2024</w:t>
      </w:r>
      <w:r w:rsidR="0A371A1E" w:rsidRPr="6D744AAB">
        <w:rPr>
          <w:rFonts w:ascii="Georgia" w:eastAsia="Georgia" w:hAnsi="Georgia" w:cs="Georgia"/>
          <w:color w:val="000000" w:themeColor="text1"/>
          <w:sz w:val="28"/>
          <w:szCs w:val="28"/>
        </w:rPr>
        <w:t xml:space="preserve"> formuló ante Colpensiones solicitud de determinación de pérdida de la capacidad </w:t>
      </w:r>
      <w:r w:rsidR="01E65C36" w:rsidRPr="6D744AAB">
        <w:rPr>
          <w:rFonts w:ascii="Georgia" w:eastAsia="Georgia" w:hAnsi="Georgia" w:cs="Georgia"/>
          <w:color w:val="000000" w:themeColor="text1"/>
          <w:sz w:val="28"/>
          <w:szCs w:val="28"/>
        </w:rPr>
        <w:t>de trabajo</w:t>
      </w:r>
      <w:r w:rsidR="0A371A1E" w:rsidRPr="6D744AAB">
        <w:rPr>
          <w:rFonts w:ascii="Georgia" w:eastAsia="Georgia" w:hAnsi="Georgia" w:cs="Georgia"/>
          <w:color w:val="000000" w:themeColor="text1"/>
          <w:sz w:val="28"/>
          <w:szCs w:val="28"/>
        </w:rPr>
        <w:t>. Sin embargo, hasta la fecha esa entidad no ha programado la respectiva valoración</w:t>
      </w:r>
      <w:r w:rsidR="3AB671A7" w:rsidRPr="6D744AAB">
        <w:rPr>
          <w:rFonts w:ascii="Georgia" w:eastAsia="Georgia" w:hAnsi="Georgia" w:cs="Georgia"/>
          <w:color w:val="000000" w:themeColor="text1"/>
          <w:sz w:val="28"/>
          <w:szCs w:val="28"/>
        </w:rPr>
        <w:t xml:space="preserve"> médico laboral.</w:t>
      </w:r>
      <w:r w:rsidR="0A371A1E" w:rsidRPr="6D744AAB">
        <w:rPr>
          <w:rFonts w:ascii="Georgia" w:eastAsia="Georgia" w:hAnsi="Georgia" w:cs="Georgia"/>
          <w:color w:val="000000" w:themeColor="text1"/>
          <w:sz w:val="28"/>
          <w:szCs w:val="28"/>
        </w:rPr>
        <w:t xml:space="preserve"> </w:t>
      </w:r>
    </w:p>
    <w:p w14:paraId="58904DA0" w14:textId="1BED2D22" w:rsidR="1005619C" w:rsidRDefault="1005619C" w:rsidP="6D744AAB">
      <w:pPr>
        <w:pStyle w:val="Sinespaciado"/>
        <w:widowControl w:val="0"/>
        <w:spacing w:line="360" w:lineRule="auto"/>
        <w:jc w:val="both"/>
        <w:rPr>
          <w:rFonts w:ascii="Georgia" w:eastAsia="Georgia" w:hAnsi="Georgia" w:cs="Georgia"/>
          <w:color w:val="000000" w:themeColor="text1"/>
          <w:sz w:val="28"/>
          <w:szCs w:val="28"/>
        </w:rPr>
      </w:pPr>
    </w:p>
    <w:p w14:paraId="38E73792" w14:textId="352EB0CE" w:rsidR="1005619C" w:rsidRDefault="050B220B" w:rsidP="6D744AAB">
      <w:pPr>
        <w:pStyle w:val="Sinespaciado"/>
        <w:widowControl w:val="0"/>
        <w:spacing w:line="360" w:lineRule="auto"/>
        <w:jc w:val="both"/>
        <w:rPr>
          <w:rFonts w:ascii="Georgia" w:eastAsia="Georgia" w:hAnsi="Georgia" w:cs="Georgia"/>
          <w:color w:val="000000" w:themeColor="text1"/>
          <w:sz w:val="28"/>
          <w:szCs w:val="28"/>
          <w:lang w:val="es-CO"/>
        </w:rPr>
      </w:pPr>
      <w:r w:rsidRPr="6D744AAB">
        <w:rPr>
          <w:rFonts w:ascii="Georgia" w:eastAsia="Georgia" w:hAnsi="Georgia" w:cs="Georgia"/>
          <w:color w:val="000000" w:themeColor="text1"/>
          <w:sz w:val="28"/>
          <w:szCs w:val="28"/>
        </w:rPr>
        <w:t xml:space="preserve">Estima conculcados sus derechos </w:t>
      </w:r>
      <w:r w:rsidR="0C13853D" w:rsidRPr="6D744AAB">
        <w:rPr>
          <w:rFonts w:ascii="Georgia" w:eastAsia="Georgia" w:hAnsi="Georgia" w:cs="Georgia"/>
          <w:color w:val="000000" w:themeColor="text1"/>
          <w:sz w:val="28"/>
          <w:szCs w:val="28"/>
        </w:rPr>
        <w:t xml:space="preserve">al debido proceso, </w:t>
      </w:r>
      <w:r w:rsidR="2284D281" w:rsidRPr="6D744AAB">
        <w:rPr>
          <w:rFonts w:ascii="Georgia" w:eastAsia="Georgia" w:hAnsi="Georgia" w:cs="Georgia"/>
          <w:color w:val="000000" w:themeColor="text1"/>
          <w:sz w:val="28"/>
          <w:szCs w:val="28"/>
        </w:rPr>
        <w:t>p</w:t>
      </w:r>
      <w:r w:rsidR="0C13853D" w:rsidRPr="6D744AAB">
        <w:rPr>
          <w:rFonts w:ascii="Georgia" w:eastAsia="Georgia" w:hAnsi="Georgia" w:cs="Georgia"/>
          <w:color w:val="000000" w:themeColor="text1"/>
          <w:sz w:val="28"/>
          <w:szCs w:val="28"/>
        </w:rPr>
        <w:t xml:space="preserve">etición y </w:t>
      </w:r>
      <w:r w:rsidR="16A38989" w:rsidRPr="6D744AAB">
        <w:rPr>
          <w:rFonts w:ascii="Georgia" w:eastAsia="Georgia" w:hAnsi="Georgia" w:cs="Georgia"/>
          <w:color w:val="000000" w:themeColor="text1"/>
          <w:sz w:val="28"/>
          <w:szCs w:val="28"/>
        </w:rPr>
        <w:t>s</w:t>
      </w:r>
      <w:r w:rsidR="0C13853D" w:rsidRPr="6D744AAB">
        <w:rPr>
          <w:rFonts w:ascii="Georgia" w:eastAsia="Georgia" w:hAnsi="Georgia" w:cs="Georgia"/>
          <w:color w:val="000000" w:themeColor="text1"/>
          <w:sz w:val="28"/>
          <w:szCs w:val="28"/>
        </w:rPr>
        <w:t xml:space="preserve">eguridad </w:t>
      </w:r>
      <w:r w:rsidR="0A87A1D3" w:rsidRPr="6D744AAB">
        <w:rPr>
          <w:rFonts w:ascii="Georgia" w:eastAsia="Georgia" w:hAnsi="Georgia" w:cs="Georgia"/>
          <w:color w:val="000000" w:themeColor="text1"/>
          <w:sz w:val="28"/>
          <w:szCs w:val="28"/>
        </w:rPr>
        <w:t>s</w:t>
      </w:r>
      <w:r w:rsidR="0C13853D" w:rsidRPr="6D744AAB">
        <w:rPr>
          <w:rFonts w:ascii="Georgia" w:eastAsia="Georgia" w:hAnsi="Georgia" w:cs="Georgia"/>
          <w:color w:val="000000" w:themeColor="text1"/>
          <w:sz w:val="28"/>
          <w:szCs w:val="28"/>
        </w:rPr>
        <w:t>ocial</w:t>
      </w:r>
      <w:r w:rsidR="3912B371" w:rsidRPr="6D744AAB">
        <w:rPr>
          <w:rFonts w:ascii="Georgia" w:eastAsia="Georgia" w:hAnsi="Georgia" w:cs="Georgia"/>
          <w:color w:val="000000" w:themeColor="text1"/>
          <w:sz w:val="28"/>
          <w:szCs w:val="28"/>
        </w:rPr>
        <w:t>,</w:t>
      </w:r>
      <w:r w:rsidR="016237BA" w:rsidRPr="6D744AAB">
        <w:rPr>
          <w:rFonts w:ascii="Georgia" w:eastAsia="Georgia" w:hAnsi="Georgia" w:cs="Georgia"/>
          <w:color w:val="000000" w:themeColor="text1"/>
          <w:sz w:val="28"/>
          <w:szCs w:val="28"/>
        </w:rPr>
        <w:t xml:space="preserve"> y, en consecuencia, solicita se ordene a la demandada</w:t>
      </w:r>
      <w:r w:rsidR="0C13853D" w:rsidRPr="6D744AAB">
        <w:rPr>
          <w:rFonts w:ascii="Georgia" w:eastAsia="Georgia" w:hAnsi="Georgia" w:cs="Georgia"/>
          <w:color w:val="000000" w:themeColor="text1"/>
          <w:sz w:val="28"/>
          <w:szCs w:val="28"/>
        </w:rPr>
        <w:t xml:space="preserve"> asignar</w:t>
      </w:r>
      <w:r w:rsidR="592BA841" w:rsidRPr="6D744AAB">
        <w:rPr>
          <w:rFonts w:ascii="Georgia" w:eastAsia="Georgia" w:hAnsi="Georgia" w:cs="Georgia"/>
          <w:color w:val="000000" w:themeColor="text1"/>
          <w:sz w:val="28"/>
          <w:szCs w:val="28"/>
        </w:rPr>
        <w:t xml:space="preserve"> </w:t>
      </w:r>
      <w:r w:rsidR="48DF51AF" w:rsidRPr="6D744AAB">
        <w:rPr>
          <w:rFonts w:ascii="Georgia" w:eastAsia="Georgia" w:hAnsi="Georgia" w:cs="Georgia"/>
          <w:color w:val="000000" w:themeColor="text1"/>
          <w:sz w:val="28"/>
          <w:szCs w:val="28"/>
        </w:rPr>
        <w:t>la aludida</w:t>
      </w:r>
      <w:r w:rsidR="592BA841" w:rsidRPr="6D744AAB">
        <w:rPr>
          <w:rFonts w:ascii="Georgia" w:eastAsia="Georgia" w:hAnsi="Georgia" w:cs="Georgia"/>
          <w:color w:val="000000" w:themeColor="text1"/>
          <w:sz w:val="28"/>
          <w:szCs w:val="28"/>
        </w:rPr>
        <w:t xml:space="preserve"> cita para así poder dar continuación al trámite</w:t>
      </w:r>
      <w:r w:rsidR="0C13853D" w:rsidRPr="6D744AAB">
        <w:rPr>
          <w:rFonts w:ascii="Georgia" w:eastAsia="Georgia" w:hAnsi="Georgia" w:cs="Georgia"/>
          <w:color w:val="000000" w:themeColor="text1"/>
          <w:sz w:val="28"/>
          <w:szCs w:val="28"/>
        </w:rPr>
        <w:t xml:space="preserve"> médico laboral</w:t>
      </w:r>
      <w:r w:rsidR="1005619C" w:rsidRPr="10B51793">
        <w:rPr>
          <w:rFonts w:ascii="Georgia" w:eastAsia="Georgia" w:hAnsi="Georgia" w:cs="Georgia"/>
          <w:color w:val="000000" w:themeColor="text1"/>
          <w:sz w:val="28"/>
          <w:szCs w:val="28"/>
          <w:vertAlign w:val="superscript"/>
        </w:rPr>
        <w:footnoteReference w:id="2"/>
      </w:r>
      <w:r w:rsidR="4938A0D3" w:rsidRPr="10B51793">
        <w:rPr>
          <w:rFonts w:ascii="Georgia" w:eastAsia="Georgia" w:hAnsi="Georgia" w:cs="Georgia"/>
          <w:color w:val="000000" w:themeColor="text1"/>
          <w:sz w:val="28"/>
          <w:szCs w:val="28"/>
        </w:rPr>
        <w:t xml:space="preserve">. </w:t>
      </w:r>
    </w:p>
    <w:p w14:paraId="4D6D2497" w14:textId="5FB1253D" w:rsidR="51914B1C" w:rsidRDefault="51914B1C" w:rsidP="51914B1C">
      <w:pPr>
        <w:spacing w:line="360" w:lineRule="auto"/>
        <w:jc w:val="both"/>
        <w:rPr>
          <w:rFonts w:ascii="Georgia" w:eastAsia="Georgia" w:hAnsi="Georgia" w:cs="Georgia"/>
          <w:color w:val="000000" w:themeColor="text1"/>
          <w:sz w:val="28"/>
          <w:szCs w:val="28"/>
          <w:lang w:val="es-CO"/>
        </w:rPr>
      </w:pPr>
    </w:p>
    <w:p w14:paraId="1A2AF258" w14:textId="046E2656" w:rsidR="5C08B7ED" w:rsidRDefault="5C08B7ED" w:rsidP="10B51793">
      <w:pPr>
        <w:pStyle w:val="Sinespaciado"/>
        <w:widowControl w:val="0"/>
        <w:spacing w:line="360" w:lineRule="auto"/>
        <w:jc w:val="both"/>
        <w:rPr>
          <w:rFonts w:ascii="Georgia" w:eastAsia="Georgia" w:hAnsi="Georgia" w:cs="Georgia"/>
          <w:color w:val="000000" w:themeColor="text1"/>
          <w:sz w:val="28"/>
          <w:szCs w:val="28"/>
        </w:rPr>
      </w:pPr>
      <w:r w:rsidRPr="6D744AAB">
        <w:rPr>
          <w:rFonts w:ascii="Georgia" w:eastAsia="Georgia" w:hAnsi="Georgia" w:cs="Georgia"/>
          <w:b/>
          <w:bCs/>
          <w:color w:val="000000" w:themeColor="text1"/>
          <w:sz w:val="28"/>
          <w:szCs w:val="28"/>
        </w:rPr>
        <w:t xml:space="preserve">2. Trámite: </w:t>
      </w:r>
      <w:r w:rsidRPr="6D744AAB">
        <w:rPr>
          <w:rFonts w:ascii="Georgia" w:eastAsia="Georgia" w:hAnsi="Georgia" w:cs="Georgia"/>
          <w:color w:val="000000" w:themeColor="text1"/>
          <w:sz w:val="28"/>
          <w:szCs w:val="28"/>
        </w:rPr>
        <w:t xml:space="preserve">Por auto del </w:t>
      </w:r>
      <w:r w:rsidR="03EA3D5E" w:rsidRPr="6D744AAB">
        <w:rPr>
          <w:rFonts w:ascii="Georgia" w:eastAsia="Georgia" w:hAnsi="Georgia" w:cs="Georgia"/>
          <w:color w:val="000000" w:themeColor="text1"/>
          <w:sz w:val="28"/>
          <w:szCs w:val="28"/>
        </w:rPr>
        <w:t>2</w:t>
      </w:r>
      <w:r w:rsidR="1CB76F36" w:rsidRPr="6D744AAB">
        <w:rPr>
          <w:rFonts w:ascii="Georgia" w:eastAsia="Georgia" w:hAnsi="Georgia" w:cs="Georgia"/>
          <w:color w:val="000000" w:themeColor="text1"/>
          <w:sz w:val="28"/>
          <w:szCs w:val="28"/>
        </w:rPr>
        <w:t>6</w:t>
      </w:r>
      <w:r w:rsidRPr="6D744AAB">
        <w:rPr>
          <w:rFonts w:ascii="Georgia" w:eastAsia="Georgia" w:hAnsi="Georgia" w:cs="Georgia"/>
          <w:color w:val="000000" w:themeColor="text1"/>
          <w:sz w:val="28"/>
          <w:szCs w:val="28"/>
        </w:rPr>
        <w:t xml:space="preserve"> de </w:t>
      </w:r>
      <w:r w:rsidR="40871FA7" w:rsidRPr="6D744AAB">
        <w:rPr>
          <w:rFonts w:ascii="Georgia" w:eastAsia="Georgia" w:hAnsi="Georgia" w:cs="Georgia"/>
          <w:color w:val="000000" w:themeColor="text1"/>
          <w:sz w:val="28"/>
          <w:szCs w:val="28"/>
        </w:rPr>
        <w:t>septiembre</w:t>
      </w:r>
      <w:r w:rsidR="2148AE37" w:rsidRPr="6D744AAB">
        <w:rPr>
          <w:rFonts w:ascii="Georgia" w:eastAsia="Georgia" w:hAnsi="Georgia" w:cs="Georgia"/>
          <w:color w:val="000000" w:themeColor="text1"/>
          <w:sz w:val="28"/>
          <w:szCs w:val="28"/>
        </w:rPr>
        <w:t xml:space="preserve"> de</w:t>
      </w:r>
      <w:r w:rsidRPr="6D744AAB">
        <w:rPr>
          <w:rFonts w:ascii="Georgia" w:eastAsia="Georgia" w:hAnsi="Georgia" w:cs="Georgia"/>
          <w:color w:val="000000" w:themeColor="text1"/>
          <w:sz w:val="28"/>
          <w:szCs w:val="28"/>
        </w:rPr>
        <w:t xml:space="preserve"> 2024 el juzgado de primera instancia admitió la acción constitucional.</w:t>
      </w:r>
    </w:p>
    <w:p w14:paraId="2E4D4DA5" w14:textId="5F5AFADF" w:rsidR="51914B1C" w:rsidRDefault="51914B1C" w:rsidP="10B51793">
      <w:pPr>
        <w:spacing w:line="360" w:lineRule="auto"/>
        <w:jc w:val="both"/>
        <w:rPr>
          <w:rFonts w:ascii="Georgia" w:eastAsia="Georgia" w:hAnsi="Georgia" w:cs="Georgia"/>
          <w:color w:val="000000" w:themeColor="text1"/>
          <w:sz w:val="28"/>
          <w:szCs w:val="28"/>
        </w:rPr>
      </w:pPr>
    </w:p>
    <w:p w14:paraId="3907E233" w14:textId="486B2FD8" w:rsidR="5C08B7ED" w:rsidRDefault="4938A0D3" w:rsidP="6D744AAB">
      <w:pPr>
        <w:spacing w:line="360" w:lineRule="auto"/>
        <w:jc w:val="both"/>
        <w:rPr>
          <w:rFonts w:ascii="Georgia" w:eastAsia="Georgia" w:hAnsi="Georgia" w:cs="Georgia"/>
          <w:color w:val="000000" w:themeColor="text1"/>
          <w:sz w:val="28"/>
          <w:szCs w:val="28"/>
          <w:lang w:val="es-CO"/>
        </w:rPr>
      </w:pPr>
      <w:r w:rsidRPr="10B51793">
        <w:rPr>
          <w:rStyle w:val="normaltextrun"/>
          <w:rFonts w:ascii="Georgia" w:eastAsia="Georgia" w:hAnsi="Georgia" w:cs="Georgia"/>
          <w:color w:val="000000" w:themeColor="text1"/>
          <w:sz w:val="28"/>
          <w:szCs w:val="28"/>
        </w:rPr>
        <w:t>Colpensiones manifestó que</w:t>
      </w:r>
      <w:r w:rsidR="2A07455D" w:rsidRPr="10B51793">
        <w:rPr>
          <w:rStyle w:val="normaltextrun"/>
          <w:rFonts w:ascii="Georgia" w:eastAsia="Georgia" w:hAnsi="Georgia" w:cs="Georgia"/>
          <w:color w:val="000000" w:themeColor="text1"/>
          <w:sz w:val="28"/>
          <w:szCs w:val="28"/>
        </w:rPr>
        <w:t xml:space="preserve"> como quiera que la solicitud de calificación </w:t>
      </w:r>
      <w:r w:rsidR="1F20D8C8" w:rsidRPr="10B51793">
        <w:rPr>
          <w:rStyle w:val="normaltextrun"/>
          <w:rFonts w:ascii="Georgia" w:eastAsia="Georgia" w:hAnsi="Georgia" w:cs="Georgia"/>
          <w:color w:val="000000" w:themeColor="text1"/>
          <w:sz w:val="28"/>
          <w:szCs w:val="28"/>
        </w:rPr>
        <w:t xml:space="preserve">de pérdida de la capacidad laboral </w:t>
      </w:r>
      <w:r w:rsidR="2A07455D" w:rsidRPr="10B51793">
        <w:rPr>
          <w:rStyle w:val="normaltextrun"/>
          <w:rFonts w:ascii="Georgia" w:eastAsia="Georgia" w:hAnsi="Georgia" w:cs="Georgia"/>
          <w:color w:val="000000" w:themeColor="text1"/>
          <w:sz w:val="28"/>
          <w:szCs w:val="28"/>
        </w:rPr>
        <w:t>se encontraba incompleta</w:t>
      </w:r>
      <w:r w:rsidR="0A35BF14" w:rsidRPr="10B51793">
        <w:rPr>
          <w:rStyle w:val="normaltextrun"/>
          <w:rFonts w:ascii="Georgia" w:eastAsia="Georgia" w:hAnsi="Georgia" w:cs="Georgia"/>
          <w:color w:val="000000" w:themeColor="text1"/>
          <w:sz w:val="28"/>
          <w:szCs w:val="28"/>
        </w:rPr>
        <w:t>,</w:t>
      </w:r>
      <w:r w:rsidR="53B1F8BC" w:rsidRPr="10B51793">
        <w:rPr>
          <w:rStyle w:val="normaltextrun"/>
          <w:rFonts w:ascii="Georgia" w:eastAsia="Georgia" w:hAnsi="Georgia" w:cs="Georgia"/>
          <w:color w:val="000000" w:themeColor="text1"/>
          <w:sz w:val="28"/>
          <w:szCs w:val="28"/>
        </w:rPr>
        <w:t xml:space="preserve"> mediante oficio del </w:t>
      </w:r>
      <w:r w:rsidR="53B1F8BC" w:rsidRPr="6D744AAB">
        <w:rPr>
          <w:rStyle w:val="normaltextrun"/>
          <w:rFonts w:ascii="Georgia" w:eastAsia="Georgia" w:hAnsi="Georgia" w:cs="Georgia"/>
          <w:color w:val="000000" w:themeColor="text1"/>
          <w:sz w:val="28"/>
          <w:szCs w:val="28"/>
        </w:rPr>
        <w:t xml:space="preserve">04 de septiembre de 2024, se </w:t>
      </w:r>
      <w:r w:rsidR="0767CABA" w:rsidRPr="6D744AAB">
        <w:rPr>
          <w:rStyle w:val="normaltextrun"/>
          <w:rFonts w:ascii="Georgia" w:eastAsia="Georgia" w:hAnsi="Georgia" w:cs="Georgia"/>
          <w:color w:val="000000" w:themeColor="text1"/>
          <w:sz w:val="28"/>
          <w:szCs w:val="28"/>
        </w:rPr>
        <w:t>requirió al actor</w:t>
      </w:r>
      <w:r w:rsidR="046BF535" w:rsidRPr="6D744AAB">
        <w:rPr>
          <w:rStyle w:val="normaltextrun"/>
          <w:rFonts w:ascii="Georgia" w:eastAsia="Georgia" w:hAnsi="Georgia" w:cs="Georgia"/>
          <w:color w:val="000000" w:themeColor="text1"/>
          <w:sz w:val="28"/>
          <w:szCs w:val="28"/>
        </w:rPr>
        <w:t xml:space="preserve"> con el objeto de que</w:t>
      </w:r>
      <w:r w:rsidR="34528A46" w:rsidRPr="6D744AAB">
        <w:rPr>
          <w:rStyle w:val="normaltextrun"/>
          <w:rFonts w:ascii="Georgia" w:eastAsia="Georgia" w:hAnsi="Georgia" w:cs="Georgia"/>
          <w:color w:val="000000" w:themeColor="text1"/>
          <w:sz w:val="28"/>
          <w:szCs w:val="28"/>
        </w:rPr>
        <w:t xml:space="preserve"> adicionara la información</w:t>
      </w:r>
      <w:r w:rsidR="0767CABA" w:rsidRPr="6D744AAB">
        <w:rPr>
          <w:rStyle w:val="normaltextrun"/>
          <w:rFonts w:ascii="Georgia" w:eastAsia="Georgia" w:hAnsi="Georgia" w:cs="Georgia"/>
          <w:color w:val="000000" w:themeColor="text1"/>
          <w:sz w:val="28"/>
          <w:szCs w:val="28"/>
        </w:rPr>
        <w:t xml:space="preserve"> clínica</w:t>
      </w:r>
      <w:r w:rsidR="51CC9698" w:rsidRPr="6D744AAB">
        <w:rPr>
          <w:rStyle w:val="normaltextrun"/>
          <w:rFonts w:ascii="Georgia" w:eastAsia="Georgia" w:hAnsi="Georgia" w:cs="Georgia"/>
          <w:color w:val="000000" w:themeColor="text1"/>
          <w:sz w:val="28"/>
          <w:szCs w:val="28"/>
        </w:rPr>
        <w:t xml:space="preserve"> aportada. Agregó que el amparo resulta improcedente por subsidiariedad</w:t>
      </w:r>
      <w:r w:rsidR="5C08B7ED" w:rsidRPr="10B51793">
        <w:rPr>
          <w:rStyle w:val="normaltextrun"/>
          <w:rFonts w:ascii="Georgia" w:eastAsia="Georgia" w:hAnsi="Georgia" w:cs="Georgia"/>
          <w:color w:val="000000" w:themeColor="text1"/>
          <w:sz w:val="28"/>
          <w:szCs w:val="28"/>
          <w:vertAlign w:val="superscript"/>
        </w:rPr>
        <w:footnoteReference w:id="3"/>
      </w:r>
      <w:r w:rsidRPr="10B51793">
        <w:rPr>
          <w:rStyle w:val="normaltextrun"/>
          <w:rFonts w:ascii="Georgia" w:eastAsia="Georgia" w:hAnsi="Georgia" w:cs="Georgia"/>
          <w:color w:val="000000" w:themeColor="text1"/>
          <w:sz w:val="28"/>
          <w:szCs w:val="28"/>
        </w:rPr>
        <w:t>.</w:t>
      </w:r>
    </w:p>
    <w:p w14:paraId="593DB8B9" w14:textId="58B93D51" w:rsidR="51914B1C" w:rsidRDefault="51914B1C" w:rsidP="51914B1C">
      <w:pPr>
        <w:spacing w:line="360" w:lineRule="auto"/>
        <w:jc w:val="both"/>
        <w:rPr>
          <w:rFonts w:ascii="Georgia" w:eastAsia="Georgia" w:hAnsi="Georgia" w:cs="Georgia"/>
          <w:color w:val="000000" w:themeColor="text1"/>
          <w:sz w:val="28"/>
          <w:szCs w:val="28"/>
          <w:lang w:val="es-CO"/>
        </w:rPr>
      </w:pPr>
    </w:p>
    <w:p w14:paraId="78690F46" w14:textId="2932452D" w:rsidR="5C08B7ED" w:rsidRDefault="4938A0D3" w:rsidP="6D744AAB">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 xml:space="preserve">3. Sentencia impugnada: </w:t>
      </w:r>
      <w:r w:rsidRPr="764E5A1A">
        <w:rPr>
          <w:rFonts w:ascii="Georgia" w:eastAsia="Georgia" w:hAnsi="Georgia" w:cs="Georgia"/>
          <w:color w:val="000000" w:themeColor="text1"/>
          <w:sz w:val="28"/>
          <w:szCs w:val="28"/>
        </w:rPr>
        <w:t xml:space="preserve">Se </w:t>
      </w:r>
      <w:r w:rsidR="0DD3282D" w:rsidRPr="764E5A1A">
        <w:rPr>
          <w:rFonts w:ascii="Georgia" w:eastAsia="Georgia" w:hAnsi="Georgia" w:cs="Georgia"/>
          <w:color w:val="000000" w:themeColor="text1"/>
          <w:sz w:val="28"/>
          <w:szCs w:val="28"/>
        </w:rPr>
        <w:t>concedió el amparo invocado y se ordenó a la Directora de Medicina Laboral de Colpensiones</w:t>
      </w:r>
      <w:r w:rsidR="7D5C0509" w:rsidRPr="764E5A1A">
        <w:rPr>
          <w:rFonts w:ascii="Georgia" w:eastAsia="Georgia" w:hAnsi="Georgia" w:cs="Georgia"/>
          <w:color w:val="000000" w:themeColor="text1"/>
          <w:sz w:val="28"/>
          <w:szCs w:val="28"/>
        </w:rPr>
        <w:t xml:space="preserve"> requerir y obtener de </w:t>
      </w:r>
      <w:r w:rsidR="0A05EA99" w:rsidRPr="764E5A1A">
        <w:rPr>
          <w:rFonts w:ascii="Georgia" w:eastAsia="Georgia" w:hAnsi="Georgia" w:cs="Georgia"/>
          <w:color w:val="000000" w:themeColor="text1"/>
          <w:sz w:val="28"/>
          <w:szCs w:val="28"/>
        </w:rPr>
        <w:t xml:space="preserve">la EPS a que está afiliado el </w:t>
      </w:r>
      <w:r w:rsidR="3841A333" w:rsidRPr="764E5A1A">
        <w:rPr>
          <w:rFonts w:ascii="Georgia" w:eastAsia="Georgia" w:hAnsi="Georgia" w:cs="Georgia"/>
          <w:color w:val="000000" w:themeColor="text1"/>
          <w:sz w:val="28"/>
          <w:szCs w:val="28"/>
        </w:rPr>
        <w:t>d</w:t>
      </w:r>
      <w:r w:rsidR="0A05EA99" w:rsidRPr="764E5A1A">
        <w:rPr>
          <w:rFonts w:ascii="Georgia" w:eastAsia="Georgia" w:hAnsi="Georgia" w:cs="Georgia"/>
          <w:color w:val="000000" w:themeColor="text1"/>
          <w:sz w:val="28"/>
          <w:szCs w:val="28"/>
        </w:rPr>
        <w:t>e</w:t>
      </w:r>
      <w:r w:rsidR="3841A333" w:rsidRPr="764E5A1A">
        <w:rPr>
          <w:rFonts w:ascii="Georgia" w:eastAsia="Georgia" w:hAnsi="Georgia" w:cs="Georgia"/>
          <w:color w:val="000000" w:themeColor="text1"/>
          <w:sz w:val="28"/>
          <w:szCs w:val="28"/>
        </w:rPr>
        <w:t>mandante</w:t>
      </w:r>
      <w:r w:rsidR="0A05EA99" w:rsidRPr="764E5A1A">
        <w:rPr>
          <w:rFonts w:ascii="Georgia" w:eastAsia="Georgia" w:hAnsi="Georgia" w:cs="Georgia"/>
          <w:color w:val="000000" w:themeColor="text1"/>
          <w:sz w:val="28"/>
          <w:szCs w:val="28"/>
        </w:rPr>
        <w:t xml:space="preserve"> su</w:t>
      </w:r>
      <w:r w:rsidR="7D5C0509" w:rsidRPr="764E5A1A">
        <w:rPr>
          <w:rFonts w:ascii="Georgia" w:eastAsia="Georgia" w:hAnsi="Georgia" w:cs="Georgia"/>
          <w:color w:val="000000" w:themeColor="text1"/>
          <w:sz w:val="28"/>
          <w:szCs w:val="28"/>
        </w:rPr>
        <w:t xml:space="preserve"> historia clínica actualizada</w:t>
      </w:r>
      <w:r w:rsidR="44C09026" w:rsidRPr="764E5A1A">
        <w:rPr>
          <w:rFonts w:ascii="Georgia" w:eastAsia="Georgia" w:hAnsi="Georgia" w:cs="Georgia"/>
          <w:color w:val="000000" w:themeColor="text1"/>
          <w:sz w:val="28"/>
          <w:szCs w:val="28"/>
        </w:rPr>
        <w:t>, para lo cual le concedió el plazo de diez días,</w:t>
      </w:r>
      <w:r w:rsidR="68E998B3" w:rsidRPr="764E5A1A">
        <w:rPr>
          <w:rFonts w:ascii="Georgia" w:eastAsia="Georgia" w:hAnsi="Georgia" w:cs="Georgia"/>
          <w:color w:val="000000" w:themeColor="text1"/>
          <w:sz w:val="28"/>
          <w:szCs w:val="28"/>
        </w:rPr>
        <w:t xml:space="preserve"> y</w:t>
      </w:r>
      <w:r w:rsidR="7D5C0509" w:rsidRPr="764E5A1A">
        <w:rPr>
          <w:rFonts w:ascii="Georgia" w:eastAsia="Georgia" w:hAnsi="Georgia" w:cs="Georgia"/>
          <w:color w:val="000000" w:themeColor="text1"/>
          <w:sz w:val="28"/>
          <w:szCs w:val="28"/>
        </w:rPr>
        <w:t xml:space="preserve"> </w:t>
      </w:r>
      <w:r w:rsidR="66C2A6A3" w:rsidRPr="764E5A1A">
        <w:rPr>
          <w:rFonts w:ascii="Georgia" w:eastAsia="Georgia" w:hAnsi="Georgia" w:cs="Georgia"/>
          <w:i/>
          <w:iCs/>
          <w:color w:val="000000" w:themeColor="text1"/>
          <w:sz w:val="28"/>
          <w:szCs w:val="28"/>
        </w:rPr>
        <w:t>“</w:t>
      </w:r>
      <w:r w:rsidR="7D5C0509" w:rsidRPr="004A3BD4">
        <w:rPr>
          <w:rFonts w:ascii="Georgia" w:eastAsia="Georgia" w:hAnsi="Georgia" w:cs="Georgia"/>
          <w:i/>
          <w:iCs/>
          <w:color w:val="000000" w:themeColor="text1"/>
          <w:sz w:val="24"/>
          <w:szCs w:val="28"/>
        </w:rPr>
        <w:t xml:space="preserve">Durante el mes siguiente </w:t>
      </w:r>
      <w:r w:rsidR="2CA2E26B" w:rsidRPr="004A3BD4">
        <w:rPr>
          <w:rFonts w:ascii="Georgia" w:eastAsia="Georgia" w:hAnsi="Georgia" w:cs="Georgia"/>
          <w:i/>
          <w:iCs/>
          <w:color w:val="000000" w:themeColor="text1"/>
          <w:sz w:val="24"/>
          <w:szCs w:val="28"/>
        </w:rPr>
        <w:t xml:space="preserve">(...) </w:t>
      </w:r>
      <w:r w:rsidR="7D5C0509" w:rsidRPr="004A3BD4">
        <w:rPr>
          <w:rFonts w:ascii="Georgia" w:eastAsia="Georgia" w:hAnsi="Georgia" w:cs="Georgia"/>
          <w:i/>
          <w:iCs/>
          <w:color w:val="000000" w:themeColor="text1"/>
          <w:sz w:val="24"/>
          <w:szCs w:val="28"/>
        </w:rPr>
        <w:t>procederá a valorar médicamente y a expedir el dictamen de PCL que corresponde, según la petición que radicó el accionante desde el 14 de mayo de 2024</w:t>
      </w:r>
      <w:r w:rsidR="0237F622" w:rsidRPr="764E5A1A">
        <w:rPr>
          <w:rFonts w:ascii="Georgia" w:eastAsia="Georgia" w:hAnsi="Georgia" w:cs="Georgia"/>
          <w:i/>
          <w:iCs/>
          <w:color w:val="000000" w:themeColor="text1"/>
          <w:sz w:val="28"/>
          <w:szCs w:val="28"/>
        </w:rPr>
        <w:t>”</w:t>
      </w:r>
      <w:r w:rsidR="7D5C0509" w:rsidRPr="764E5A1A">
        <w:rPr>
          <w:rFonts w:ascii="Georgia" w:eastAsia="Georgia" w:hAnsi="Georgia" w:cs="Georgia"/>
          <w:i/>
          <w:iCs/>
          <w:color w:val="000000" w:themeColor="text1"/>
          <w:sz w:val="28"/>
          <w:szCs w:val="28"/>
        </w:rPr>
        <w:t>.</w:t>
      </w:r>
    </w:p>
    <w:p w14:paraId="7A80F275" w14:textId="00AB0782" w:rsidR="5C08B7ED" w:rsidRDefault="5C08B7ED" w:rsidP="10B51793">
      <w:pPr>
        <w:pStyle w:val="Sinespaciado"/>
        <w:widowControl w:val="0"/>
        <w:spacing w:line="360" w:lineRule="auto"/>
        <w:jc w:val="both"/>
        <w:rPr>
          <w:rFonts w:ascii="Georgia" w:eastAsia="Georgia" w:hAnsi="Georgia" w:cs="Georgia"/>
          <w:color w:val="000000" w:themeColor="text1"/>
          <w:sz w:val="28"/>
          <w:szCs w:val="28"/>
          <w:vertAlign w:val="superscript"/>
        </w:rPr>
      </w:pPr>
    </w:p>
    <w:p w14:paraId="0768EF93" w14:textId="11EB4413" w:rsidR="5C08B7ED" w:rsidRDefault="0DD3282D" w:rsidP="10B51793">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Para decidir de esa manera se</w:t>
      </w:r>
      <w:r w:rsidR="6128C1D7" w:rsidRPr="10B51793">
        <w:rPr>
          <w:rFonts w:ascii="Georgia" w:eastAsia="Georgia" w:hAnsi="Georgia" w:cs="Georgia"/>
          <w:color w:val="000000" w:themeColor="text1"/>
          <w:sz w:val="28"/>
          <w:szCs w:val="28"/>
        </w:rPr>
        <w:t xml:space="preserve"> consideró que</w:t>
      </w:r>
      <w:r w:rsidR="266F384B" w:rsidRPr="10B51793">
        <w:rPr>
          <w:rFonts w:ascii="Georgia" w:eastAsia="Georgia" w:hAnsi="Georgia" w:cs="Georgia"/>
          <w:color w:val="000000" w:themeColor="text1"/>
          <w:sz w:val="28"/>
          <w:szCs w:val="28"/>
        </w:rPr>
        <w:t xml:space="preserve"> en este caso no se ha agotado el trámite de calificación de pérdida de la capacidad laboral, a pesar de</w:t>
      </w:r>
      <w:r w:rsidR="54AD49D2" w:rsidRPr="10B51793">
        <w:rPr>
          <w:rFonts w:ascii="Georgia" w:eastAsia="Georgia" w:hAnsi="Georgia" w:cs="Georgia"/>
          <w:color w:val="000000" w:themeColor="text1"/>
          <w:sz w:val="28"/>
          <w:szCs w:val="28"/>
        </w:rPr>
        <w:t xml:space="preserve"> que ya han </w:t>
      </w:r>
      <w:r w:rsidR="54AD49D2" w:rsidRPr="10B51793">
        <w:rPr>
          <w:rFonts w:ascii="Georgia" w:eastAsia="Georgia" w:hAnsi="Georgia" w:cs="Georgia"/>
          <w:color w:val="000000" w:themeColor="text1"/>
          <w:sz w:val="28"/>
          <w:szCs w:val="28"/>
        </w:rPr>
        <w:lastRenderedPageBreak/>
        <w:t>transcurrido más de cuatro meses</w:t>
      </w:r>
      <w:r w:rsidR="3ACA4947" w:rsidRPr="10B51793">
        <w:rPr>
          <w:rFonts w:ascii="Georgia" w:eastAsia="Georgia" w:hAnsi="Georgia" w:cs="Georgia"/>
          <w:color w:val="000000" w:themeColor="text1"/>
          <w:sz w:val="28"/>
          <w:szCs w:val="28"/>
        </w:rPr>
        <w:t xml:space="preserve"> </w:t>
      </w:r>
      <w:r w:rsidR="3ACA4947" w:rsidRPr="6D744AAB">
        <w:rPr>
          <w:rFonts w:ascii="Georgia" w:eastAsia="Georgia" w:hAnsi="Georgia" w:cs="Georgia"/>
          <w:color w:val="000000" w:themeColor="text1"/>
          <w:sz w:val="28"/>
          <w:szCs w:val="28"/>
        </w:rPr>
        <w:t>desde su inicio</w:t>
      </w:r>
      <w:r w:rsidR="1230EA04" w:rsidRPr="10B51793">
        <w:rPr>
          <w:rFonts w:ascii="Georgia" w:eastAsia="Georgia" w:hAnsi="Georgia" w:cs="Georgia"/>
          <w:color w:val="000000" w:themeColor="text1"/>
          <w:sz w:val="28"/>
          <w:szCs w:val="28"/>
        </w:rPr>
        <w:t>,</w:t>
      </w:r>
      <w:r w:rsidR="2771A74F" w:rsidRPr="6D744AAB">
        <w:rPr>
          <w:rFonts w:ascii="Georgia" w:eastAsia="Georgia" w:hAnsi="Georgia" w:cs="Georgia"/>
          <w:color w:val="000000" w:themeColor="text1"/>
          <w:sz w:val="28"/>
          <w:szCs w:val="28"/>
        </w:rPr>
        <w:t xml:space="preserve"> </w:t>
      </w:r>
      <w:r w:rsidR="5725DDBE" w:rsidRPr="6D744AAB">
        <w:rPr>
          <w:rFonts w:ascii="Georgia" w:eastAsia="Georgia" w:hAnsi="Georgia" w:cs="Georgia"/>
          <w:color w:val="000000" w:themeColor="text1"/>
          <w:sz w:val="28"/>
          <w:szCs w:val="28"/>
        </w:rPr>
        <w:t>sin que sea de recibo</w:t>
      </w:r>
      <w:r w:rsidR="2771A74F" w:rsidRPr="6D744AAB">
        <w:rPr>
          <w:rFonts w:ascii="Georgia" w:eastAsia="Georgia" w:hAnsi="Georgia" w:cs="Georgia"/>
          <w:color w:val="000000" w:themeColor="text1"/>
          <w:sz w:val="28"/>
          <w:szCs w:val="28"/>
        </w:rPr>
        <w:t xml:space="preserve"> </w:t>
      </w:r>
      <w:r w:rsidR="441A15EE" w:rsidRPr="764E5A1A">
        <w:rPr>
          <w:rFonts w:ascii="Georgia" w:eastAsia="Georgia" w:hAnsi="Georgia" w:cs="Georgia"/>
          <w:i/>
          <w:iCs/>
          <w:color w:val="000000" w:themeColor="text1"/>
          <w:sz w:val="28"/>
          <w:szCs w:val="28"/>
        </w:rPr>
        <w:t>“</w:t>
      </w:r>
      <w:r w:rsidR="2771A74F" w:rsidRPr="004A3BD4">
        <w:rPr>
          <w:rFonts w:ascii="Georgia" w:eastAsia="Georgia" w:hAnsi="Georgia" w:cs="Georgia"/>
          <w:i/>
          <w:iCs/>
          <w:color w:val="000000" w:themeColor="text1"/>
          <w:sz w:val="24"/>
          <w:szCs w:val="28"/>
        </w:rPr>
        <w:t xml:space="preserve">la argumentación dada por su Directora de Acciones Constitucionales en el sentido que no es posible continuar con el proceso de calificación por ausencia de historia clínica actualizada y/o valoraciones especializadas, porque </w:t>
      </w:r>
      <w:r w:rsidR="2D608AE6" w:rsidRPr="004A3BD4">
        <w:rPr>
          <w:rFonts w:ascii="Georgia" w:eastAsia="Georgia" w:hAnsi="Georgia" w:cs="Georgia"/>
          <w:i/>
          <w:iCs/>
          <w:color w:val="000000" w:themeColor="text1"/>
          <w:sz w:val="24"/>
          <w:szCs w:val="28"/>
        </w:rPr>
        <w:t>(...)</w:t>
      </w:r>
      <w:r w:rsidR="2771A74F" w:rsidRPr="004A3BD4">
        <w:rPr>
          <w:rFonts w:ascii="Georgia" w:eastAsia="Georgia" w:hAnsi="Georgia" w:cs="Georgia"/>
          <w:i/>
          <w:iCs/>
          <w:color w:val="000000" w:themeColor="text1"/>
          <w:sz w:val="24"/>
          <w:szCs w:val="28"/>
        </w:rPr>
        <w:t xml:space="preserve"> resulta irrazonable que se dilate y obstruya con exigencias probatorias y trabas administrativas, puesto que la calificación de PCL es un derecho que el fondo pensional debe garantizar a sus afiliados, y bien puede requerir la historia clínica a la EPS a la que se encuentra afiliado el señor Marín Jaramillo</w:t>
      </w:r>
      <w:r w:rsidR="4E2BA2E9" w:rsidRPr="6D744AAB">
        <w:rPr>
          <w:rFonts w:ascii="Georgia" w:eastAsia="Georgia" w:hAnsi="Georgia" w:cs="Georgia"/>
          <w:color w:val="000000" w:themeColor="text1"/>
          <w:sz w:val="28"/>
          <w:szCs w:val="28"/>
        </w:rPr>
        <w:t>”</w:t>
      </w:r>
      <w:r w:rsidR="5C08B7ED" w:rsidRPr="10B51793">
        <w:rPr>
          <w:rFonts w:ascii="Georgia" w:eastAsia="Georgia" w:hAnsi="Georgia" w:cs="Georgia"/>
          <w:color w:val="000000" w:themeColor="text1"/>
          <w:sz w:val="28"/>
          <w:szCs w:val="28"/>
          <w:vertAlign w:val="superscript"/>
        </w:rPr>
        <w:footnoteReference w:id="4"/>
      </w:r>
      <w:r w:rsidR="4938A0D3" w:rsidRPr="64927771">
        <w:rPr>
          <w:rFonts w:ascii="Georgia" w:eastAsia="Georgia" w:hAnsi="Georgia" w:cs="Georgia"/>
          <w:color w:val="000000" w:themeColor="text1"/>
          <w:sz w:val="28"/>
          <w:szCs w:val="28"/>
        </w:rPr>
        <w:t>.</w:t>
      </w:r>
    </w:p>
    <w:p w14:paraId="2B15273B" w14:textId="042BCF8D" w:rsidR="51914B1C" w:rsidRDefault="51914B1C" w:rsidP="51914B1C">
      <w:pPr>
        <w:spacing w:line="360" w:lineRule="auto"/>
        <w:jc w:val="both"/>
        <w:rPr>
          <w:rFonts w:ascii="Georgia" w:eastAsia="Georgia" w:hAnsi="Georgia" w:cs="Georgia"/>
          <w:color w:val="000000" w:themeColor="text1"/>
          <w:sz w:val="28"/>
          <w:szCs w:val="28"/>
          <w:lang w:val="es-CO"/>
        </w:rPr>
      </w:pPr>
    </w:p>
    <w:p w14:paraId="1B24E4D6" w14:textId="6DE62BDF" w:rsidR="5C08B7ED" w:rsidRDefault="4938A0D3" w:rsidP="6D744AAB">
      <w:pPr>
        <w:pStyle w:val="Sinespaciado"/>
        <w:widowControl w:val="0"/>
        <w:spacing w:line="360" w:lineRule="auto"/>
        <w:jc w:val="both"/>
        <w:rPr>
          <w:rFonts w:ascii="Georgia" w:eastAsia="Georgia" w:hAnsi="Georgia" w:cs="Georgia"/>
          <w:color w:val="000000" w:themeColor="text1"/>
          <w:sz w:val="28"/>
          <w:szCs w:val="28"/>
          <w:lang w:val="es-CO"/>
        </w:rPr>
      </w:pPr>
      <w:r w:rsidRPr="6D744AAB">
        <w:rPr>
          <w:rFonts w:ascii="Georgia" w:eastAsia="Georgia" w:hAnsi="Georgia" w:cs="Georgia"/>
          <w:b/>
          <w:bCs/>
          <w:color w:val="000000" w:themeColor="text1"/>
          <w:sz w:val="28"/>
          <w:szCs w:val="28"/>
        </w:rPr>
        <w:t xml:space="preserve">4. Impugnación: </w:t>
      </w:r>
      <w:r w:rsidR="6F30A03B" w:rsidRPr="6D744AAB">
        <w:rPr>
          <w:rFonts w:ascii="Georgia" w:eastAsia="Georgia" w:hAnsi="Georgia" w:cs="Georgia"/>
          <w:color w:val="000000" w:themeColor="text1"/>
          <w:sz w:val="28"/>
          <w:szCs w:val="28"/>
        </w:rPr>
        <w:t>Colpensiones</w:t>
      </w:r>
      <w:r w:rsidR="2DF6E6AA" w:rsidRPr="6D744AAB">
        <w:rPr>
          <w:rFonts w:ascii="Georgia" w:eastAsia="Georgia" w:hAnsi="Georgia" w:cs="Georgia"/>
          <w:color w:val="000000" w:themeColor="text1"/>
          <w:sz w:val="28"/>
          <w:szCs w:val="28"/>
        </w:rPr>
        <w:t xml:space="preserve">, además de insistir en que </w:t>
      </w:r>
      <w:r w:rsidR="3DEDF903" w:rsidRPr="6D744AAB">
        <w:rPr>
          <w:rFonts w:ascii="Georgia" w:eastAsia="Georgia" w:hAnsi="Georgia" w:cs="Georgia"/>
          <w:color w:val="000000" w:themeColor="text1"/>
          <w:sz w:val="28"/>
          <w:szCs w:val="28"/>
        </w:rPr>
        <w:t xml:space="preserve">en este caso se incumple el requisito de procedencia de la subsidiariedad y en que la solicitud de calificación médico laboral fue radicada de forma incompleta, argumentó que </w:t>
      </w:r>
      <w:r w:rsidR="0C179A81" w:rsidRPr="764E5A1A">
        <w:rPr>
          <w:rFonts w:ascii="Georgia" w:eastAsia="Georgia" w:hAnsi="Georgia" w:cs="Georgia"/>
          <w:i/>
          <w:iCs/>
          <w:color w:val="000000" w:themeColor="text1"/>
          <w:sz w:val="28"/>
          <w:szCs w:val="28"/>
        </w:rPr>
        <w:t>“</w:t>
      </w:r>
      <w:r w:rsidR="2DF6E6AA" w:rsidRPr="004A3BD4">
        <w:rPr>
          <w:rFonts w:ascii="Georgia" w:eastAsia="Georgia" w:hAnsi="Georgia" w:cs="Georgia"/>
          <w:i/>
          <w:iCs/>
          <w:color w:val="000000" w:themeColor="text1"/>
          <w:sz w:val="24"/>
          <w:szCs w:val="28"/>
        </w:rPr>
        <w:t>se evidencia FORMULARIO DE CALIFICACION</w:t>
      </w:r>
      <w:r w:rsidR="369DB263" w:rsidRPr="004A3BD4">
        <w:rPr>
          <w:rFonts w:ascii="Georgia" w:eastAsia="Georgia" w:hAnsi="Georgia" w:cs="Georgia"/>
          <w:i/>
          <w:iCs/>
          <w:color w:val="000000" w:themeColor="text1"/>
          <w:sz w:val="24"/>
          <w:szCs w:val="28"/>
        </w:rPr>
        <w:t xml:space="preserve"> (sic)</w:t>
      </w:r>
      <w:r w:rsidR="2DF6E6AA" w:rsidRPr="004A3BD4">
        <w:rPr>
          <w:rFonts w:ascii="Georgia" w:eastAsia="Georgia" w:hAnsi="Georgia" w:cs="Georgia"/>
          <w:i/>
          <w:iCs/>
          <w:color w:val="000000" w:themeColor="text1"/>
          <w:sz w:val="24"/>
          <w:szCs w:val="28"/>
        </w:rPr>
        <w:t xml:space="preserve"> DE LA PERDIDA DE LA CAPACIDAD LABORAL Y OCUPACIONAL, emitido por ARL EQUIDAD, de fecha 2609-2024</w:t>
      </w:r>
      <w:r w:rsidR="1277E04B" w:rsidRPr="004A3BD4">
        <w:rPr>
          <w:rFonts w:ascii="Georgia" w:eastAsia="Georgia" w:hAnsi="Georgia" w:cs="Georgia"/>
          <w:i/>
          <w:iCs/>
          <w:color w:val="000000" w:themeColor="text1"/>
          <w:sz w:val="24"/>
          <w:szCs w:val="28"/>
        </w:rPr>
        <w:t xml:space="preserve"> (sic)</w:t>
      </w:r>
      <w:r w:rsidR="2DF6E6AA" w:rsidRPr="004A3BD4">
        <w:rPr>
          <w:rFonts w:ascii="Georgia" w:eastAsia="Georgia" w:hAnsi="Georgia" w:cs="Georgia"/>
          <w:i/>
          <w:iCs/>
          <w:color w:val="000000" w:themeColor="text1"/>
          <w:sz w:val="24"/>
          <w:szCs w:val="28"/>
        </w:rPr>
        <w:t>, el cual determina valor final de la PCL ocupacional en un 13.50% por origen de ACCIDENTE LABORAL</w:t>
      </w:r>
      <w:r w:rsidR="0F578638" w:rsidRPr="764E5A1A">
        <w:rPr>
          <w:rFonts w:ascii="Georgia" w:eastAsia="Georgia" w:hAnsi="Georgia" w:cs="Georgia"/>
          <w:i/>
          <w:iCs/>
          <w:color w:val="000000" w:themeColor="text1"/>
          <w:sz w:val="28"/>
          <w:szCs w:val="28"/>
        </w:rPr>
        <w:t>”</w:t>
      </w:r>
      <w:r w:rsidR="79693429" w:rsidRPr="764E5A1A">
        <w:rPr>
          <w:rFonts w:ascii="Georgia" w:eastAsia="Georgia" w:hAnsi="Georgia" w:cs="Georgia"/>
          <w:i/>
          <w:iCs/>
          <w:color w:val="000000" w:themeColor="text1"/>
          <w:sz w:val="28"/>
          <w:szCs w:val="28"/>
        </w:rPr>
        <w:t xml:space="preserve">, </w:t>
      </w:r>
      <w:r w:rsidR="79693429" w:rsidRPr="764E5A1A">
        <w:rPr>
          <w:rFonts w:ascii="Georgia" w:eastAsia="Georgia" w:hAnsi="Georgia" w:cs="Georgia"/>
          <w:color w:val="000000" w:themeColor="text1"/>
          <w:sz w:val="28"/>
          <w:szCs w:val="28"/>
        </w:rPr>
        <w:t>que</w:t>
      </w:r>
      <w:r w:rsidR="588EF42C" w:rsidRPr="764E5A1A">
        <w:rPr>
          <w:rFonts w:ascii="Georgia" w:eastAsia="Georgia" w:hAnsi="Georgia" w:cs="Georgia"/>
          <w:color w:val="000000" w:themeColor="text1"/>
          <w:sz w:val="28"/>
          <w:szCs w:val="28"/>
        </w:rPr>
        <w:t xml:space="preserve"> </w:t>
      </w:r>
      <w:r w:rsidR="588EF42C" w:rsidRPr="764E5A1A">
        <w:rPr>
          <w:rFonts w:ascii="Georgia" w:eastAsia="Georgia" w:hAnsi="Georgia" w:cs="Georgia"/>
          <w:i/>
          <w:iCs/>
          <w:color w:val="000000" w:themeColor="text1"/>
          <w:sz w:val="28"/>
          <w:szCs w:val="28"/>
        </w:rPr>
        <w:t>“</w:t>
      </w:r>
      <w:r w:rsidR="758E2937" w:rsidRPr="004A3BD4">
        <w:rPr>
          <w:rFonts w:ascii="Georgia" w:eastAsia="Georgia" w:hAnsi="Georgia" w:cs="Georgia"/>
          <w:i/>
          <w:iCs/>
          <w:color w:val="000000" w:themeColor="text1"/>
          <w:sz w:val="24"/>
          <w:szCs w:val="28"/>
        </w:rPr>
        <w:t>si el hecho que genera la tutela se presentó hace más de 6 meses</w:t>
      </w:r>
      <w:r w:rsidR="428400B7" w:rsidRPr="764E5A1A">
        <w:rPr>
          <w:rFonts w:ascii="Georgia" w:eastAsia="Georgia" w:hAnsi="Georgia" w:cs="Georgia"/>
          <w:i/>
          <w:iCs/>
          <w:color w:val="000000" w:themeColor="text1"/>
          <w:sz w:val="28"/>
          <w:szCs w:val="28"/>
        </w:rPr>
        <w:t>”</w:t>
      </w:r>
      <w:r w:rsidR="428400B7" w:rsidRPr="764E5A1A">
        <w:rPr>
          <w:rFonts w:ascii="Georgia" w:eastAsia="Georgia" w:hAnsi="Georgia" w:cs="Georgia"/>
          <w:color w:val="000000" w:themeColor="text1"/>
          <w:sz w:val="28"/>
          <w:szCs w:val="28"/>
        </w:rPr>
        <w:t xml:space="preserve"> se desconoce también el presupuesto de la</w:t>
      </w:r>
      <w:r w:rsidR="2DF6E6AA" w:rsidRPr="764E5A1A">
        <w:rPr>
          <w:rFonts w:ascii="Georgia" w:eastAsia="Georgia" w:hAnsi="Georgia" w:cs="Georgia"/>
          <w:i/>
          <w:iCs/>
          <w:color w:val="000000" w:themeColor="text1"/>
          <w:sz w:val="28"/>
          <w:szCs w:val="28"/>
        </w:rPr>
        <w:t xml:space="preserve"> </w:t>
      </w:r>
      <w:r w:rsidR="2DF6E6AA" w:rsidRPr="6D744AAB">
        <w:rPr>
          <w:rFonts w:ascii="Georgia" w:eastAsia="Georgia" w:hAnsi="Georgia" w:cs="Georgia"/>
          <w:color w:val="000000" w:themeColor="text1"/>
          <w:sz w:val="28"/>
          <w:szCs w:val="28"/>
        </w:rPr>
        <w:t>inmediatez y</w:t>
      </w:r>
      <w:r w:rsidR="4361CC1E" w:rsidRPr="64927771">
        <w:rPr>
          <w:rFonts w:ascii="Georgia" w:eastAsia="Georgia" w:hAnsi="Georgia" w:cs="Georgia"/>
          <w:color w:val="000000" w:themeColor="text1"/>
          <w:sz w:val="28"/>
          <w:szCs w:val="28"/>
        </w:rPr>
        <w:t xml:space="preserve"> que los jueces</w:t>
      </w:r>
      <w:r w:rsidR="3D2DC289" w:rsidRPr="64927771">
        <w:rPr>
          <w:rFonts w:ascii="Georgia" w:eastAsia="Georgia" w:hAnsi="Georgia" w:cs="Georgia"/>
          <w:color w:val="000000" w:themeColor="text1"/>
          <w:sz w:val="28"/>
          <w:szCs w:val="28"/>
        </w:rPr>
        <w:t xml:space="preserve">, incluidos los de tutela, están </w:t>
      </w:r>
      <w:r w:rsidR="29FA445D" w:rsidRPr="64927771">
        <w:rPr>
          <w:rFonts w:ascii="Georgia" w:eastAsia="Georgia" w:hAnsi="Georgia" w:cs="Georgia"/>
          <w:color w:val="000000" w:themeColor="text1"/>
          <w:sz w:val="28"/>
          <w:szCs w:val="28"/>
        </w:rPr>
        <w:t>obligados</w:t>
      </w:r>
      <w:r w:rsidR="3D2DC289" w:rsidRPr="64927771">
        <w:rPr>
          <w:rFonts w:ascii="Georgia" w:eastAsia="Georgia" w:hAnsi="Georgia" w:cs="Georgia"/>
          <w:color w:val="000000" w:themeColor="text1"/>
          <w:sz w:val="28"/>
          <w:szCs w:val="28"/>
        </w:rPr>
        <w:t xml:space="preserve"> a salvaguardar el patrimonio público</w:t>
      </w:r>
      <w:r w:rsidR="5C08B7ED" w:rsidRPr="10B51793">
        <w:rPr>
          <w:rFonts w:ascii="Georgia" w:eastAsia="Georgia" w:hAnsi="Georgia" w:cs="Georgia"/>
          <w:color w:val="000000" w:themeColor="text1"/>
          <w:sz w:val="28"/>
          <w:szCs w:val="28"/>
          <w:vertAlign w:val="superscript"/>
        </w:rPr>
        <w:footnoteReference w:id="5"/>
      </w:r>
      <w:r w:rsidRPr="10B51793">
        <w:rPr>
          <w:rFonts w:ascii="Georgia" w:eastAsia="Georgia" w:hAnsi="Georgia" w:cs="Georgia"/>
          <w:color w:val="000000" w:themeColor="text1"/>
          <w:sz w:val="28"/>
          <w:szCs w:val="28"/>
        </w:rPr>
        <w:t>.</w:t>
      </w:r>
    </w:p>
    <w:p w14:paraId="097C660F" w14:textId="639FC899" w:rsidR="51914B1C" w:rsidRDefault="51914B1C" w:rsidP="51914B1C">
      <w:pPr>
        <w:spacing w:line="360" w:lineRule="auto"/>
        <w:jc w:val="both"/>
        <w:rPr>
          <w:rFonts w:ascii="Georgia" w:eastAsia="Georgia" w:hAnsi="Georgia" w:cs="Georgia"/>
          <w:color w:val="000000" w:themeColor="text1"/>
          <w:sz w:val="28"/>
          <w:szCs w:val="28"/>
          <w:lang w:val="es-CO"/>
        </w:rPr>
      </w:pPr>
    </w:p>
    <w:p w14:paraId="69CAA9E5" w14:textId="0586F3AC" w:rsidR="5C08B7ED" w:rsidRDefault="4938A0D3" w:rsidP="51914B1C">
      <w:pPr>
        <w:pStyle w:val="Sinespaciado"/>
        <w:widowControl w:val="0"/>
        <w:spacing w:line="360" w:lineRule="auto"/>
        <w:jc w:val="center"/>
        <w:rPr>
          <w:rFonts w:ascii="Georgia" w:eastAsia="Georgia" w:hAnsi="Georgia" w:cs="Georgia"/>
          <w:color w:val="000000" w:themeColor="text1"/>
          <w:sz w:val="28"/>
          <w:szCs w:val="28"/>
          <w:lang w:val="es-CO"/>
        </w:rPr>
      </w:pPr>
      <w:r w:rsidRPr="764E5A1A">
        <w:rPr>
          <w:rFonts w:ascii="Georgia" w:eastAsia="Georgia" w:hAnsi="Georgia" w:cs="Georgia"/>
          <w:b/>
          <w:bCs/>
          <w:color w:val="000000" w:themeColor="text1"/>
          <w:sz w:val="28"/>
          <w:szCs w:val="28"/>
        </w:rPr>
        <w:t>CONSIDERACIONES</w:t>
      </w:r>
    </w:p>
    <w:p w14:paraId="78CD9673" w14:textId="132218E0" w:rsidR="51914B1C" w:rsidRDefault="51914B1C" w:rsidP="51914B1C">
      <w:pPr>
        <w:spacing w:line="360" w:lineRule="auto"/>
        <w:jc w:val="both"/>
        <w:rPr>
          <w:rFonts w:ascii="Georgia" w:eastAsia="Georgia" w:hAnsi="Georgia" w:cs="Georgia"/>
          <w:color w:val="000000" w:themeColor="text1"/>
          <w:sz w:val="28"/>
          <w:szCs w:val="28"/>
          <w:lang w:val="es-CO"/>
        </w:rPr>
      </w:pPr>
    </w:p>
    <w:p w14:paraId="04B2338C" w14:textId="35F249E4"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6D744AAB">
        <w:rPr>
          <w:rFonts w:ascii="Georgia" w:eastAsia="Georgia" w:hAnsi="Georgia" w:cs="Georgia"/>
          <w:b/>
          <w:bCs/>
          <w:color w:val="000000" w:themeColor="text1"/>
          <w:sz w:val="28"/>
          <w:szCs w:val="28"/>
        </w:rPr>
        <w:t xml:space="preserve">1. </w:t>
      </w:r>
      <w:r w:rsidRPr="6D744AAB">
        <w:rPr>
          <w:rFonts w:ascii="Georgia" w:eastAsia="Georgia" w:hAnsi="Georgia" w:cs="Georgia"/>
          <w:color w:val="000000" w:themeColor="text1"/>
          <w:sz w:val="28"/>
          <w:szCs w:val="28"/>
        </w:rPr>
        <w:t xml:space="preserve">En el caso concreto la queja constitucional se formula, al amparo del artículo 86 de la Constitución Política, contra Colpensiones al retardar el trámite médico laboral iniciado por </w:t>
      </w:r>
      <w:r w:rsidR="452E903F" w:rsidRPr="6D744AAB">
        <w:rPr>
          <w:rFonts w:ascii="Georgia" w:eastAsia="Georgia" w:hAnsi="Georgia" w:cs="Georgia"/>
          <w:color w:val="000000" w:themeColor="text1"/>
          <w:sz w:val="28"/>
          <w:szCs w:val="28"/>
        </w:rPr>
        <w:t>el</w:t>
      </w:r>
      <w:r w:rsidRPr="6D744AAB">
        <w:rPr>
          <w:rFonts w:ascii="Georgia" w:eastAsia="Georgia" w:hAnsi="Georgia" w:cs="Georgia"/>
          <w:color w:val="000000" w:themeColor="text1"/>
          <w:sz w:val="28"/>
          <w:szCs w:val="28"/>
        </w:rPr>
        <w:t xml:space="preserve"> actor. </w:t>
      </w:r>
    </w:p>
    <w:p w14:paraId="68B0804A" w14:textId="5802A734" w:rsidR="51914B1C" w:rsidRDefault="51914B1C" w:rsidP="51914B1C">
      <w:pPr>
        <w:spacing w:line="360" w:lineRule="auto"/>
        <w:jc w:val="both"/>
        <w:rPr>
          <w:rFonts w:ascii="Georgia" w:eastAsia="Georgia" w:hAnsi="Georgia" w:cs="Georgia"/>
          <w:color w:val="000000" w:themeColor="text1"/>
          <w:sz w:val="28"/>
          <w:szCs w:val="28"/>
          <w:lang w:val="es-CO"/>
        </w:rPr>
      </w:pPr>
    </w:p>
    <w:p w14:paraId="2562CCA6" w14:textId="19F2E341" w:rsidR="5C08B7ED" w:rsidRDefault="4938A0D3" w:rsidP="10B51793">
      <w:pPr>
        <w:pStyle w:val="Sinespaciado"/>
        <w:widowControl w:val="0"/>
        <w:spacing w:line="360" w:lineRule="auto"/>
        <w:jc w:val="both"/>
        <w:rPr>
          <w:rFonts w:ascii="Georgia" w:eastAsia="Georgia" w:hAnsi="Georgia" w:cs="Georgia"/>
          <w:color w:val="000000" w:themeColor="text1"/>
          <w:sz w:val="28"/>
          <w:szCs w:val="28"/>
          <w:lang w:val="es-CO"/>
        </w:rPr>
      </w:pPr>
      <w:r w:rsidRPr="764E5A1A">
        <w:rPr>
          <w:rFonts w:ascii="Georgia" w:eastAsia="Georgia" w:hAnsi="Georgia" w:cs="Georgia"/>
          <w:color w:val="000000" w:themeColor="text1"/>
          <w:sz w:val="28"/>
          <w:szCs w:val="28"/>
        </w:rPr>
        <w:t xml:space="preserve">De conformidad con lo anterior, el problema jurídico consiste en determinar si el amparo resulta </w:t>
      </w:r>
      <w:r w:rsidR="4A9042E1" w:rsidRPr="764E5A1A">
        <w:rPr>
          <w:rFonts w:ascii="Georgia" w:eastAsia="Georgia" w:hAnsi="Georgia" w:cs="Georgia"/>
          <w:color w:val="000000" w:themeColor="text1"/>
          <w:sz w:val="28"/>
          <w:szCs w:val="28"/>
        </w:rPr>
        <w:t>procedente</w:t>
      </w:r>
      <w:r w:rsidRPr="764E5A1A">
        <w:rPr>
          <w:rFonts w:ascii="Georgia" w:eastAsia="Georgia" w:hAnsi="Georgia" w:cs="Georgia"/>
          <w:color w:val="000000" w:themeColor="text1"/>
          <w:sz w:val="28"/>
          <w:szCs w:val="28"/>
        </w:rPr>
        <w:t xml:space="preserve">. En caso positivo, se definirá si </w:t>
      </w:r>
      <w:r w:rsidR="27349478" w:rsidRPr="764E5A1A">
        <w:rPr>
          <w:rFonts w:ascii="Georgia" w:eastAsia="Georgia" w:hAnsi="Georgia" w:cs="Georgia"/>
          <w:color w:val="000000" w:themeColor="text1"/>
          <w:sz w:val="28"/>
          <w:szCs w:val="28"/>
        </w:rPr>
        <w:t>dicha</w:t>
      </w:r>
      <w:r w:rsidRPr="764E5A1A">
        <w:rPr>
          <w:rFonts w:ascii="Georgia" w:eastAsia="Georgia" w:hAnsi="Georgia" w:cs="Georgia"/>
          <w:color w:val="000000" w:themeColor="text1"/>
          <w:sz w:val="28"/>
          <w:szCs w:val="28"/>
        </w:rPr>
        <w:t xml:space="preserve"> entidad, al</w:t>
      </w:r>
      <w:r w:rsidR="531C9D3F" w:rsidRPr="764E5A1A">
        <w:rPr>
          <w:rFonts w:ascii="Georgia" w:eastAsia="Georgia" w:hAnsi="Georgia" w:cs="Georgia"/>
          <w:color w:val="000000" w:themeColor="text1"/>
          <w:sz w:val="28"/>
          <w:szCs w:val="28"/>
        </w:rPr>
        <w:t xml:space="preserve"> demorar es</w:t>
      </w:r>
      <w:r w:rsidR="11240D65" w:rsidRPr="764E5A1A">
        <w:rPr>
          <w:rFonts w:ascii="Georgia" w:eastAsia="Georgia" w:hAnsi="Georgia" w:cs="Georgia"/>
          <w:color w:val="000000" w:themeColor="text1"/>
          <w:sz w:val="28"/>
          <w:szCs w:val="28"/>
        </w:rPr>
        <w:t>e proce</w:t>
      </w:r>
      <w:r w:rsidR="3CB5093F" w:rsidRPr="764E5A1A">
        <w:rPr>
          <w:rFonts w:ascii="Georgia" w:eastAsia="Georgia" w:hAnsi="Georgia" w:cs="Georgia"/>
          <w:color w:val="000000" w:themeColor="text1"/>
          <w:sz w:val="28"/>
          <w:szCs w:val="28"/>
        </w:rPr>
        <w:t>dimiento</w:t>
      </w:r>
      <w:r w:rsidR="3DEA9250" w:rsidRPr="764E5A1A">
        <w:rPr>
          <w:rFonts w:ascii="Georgia" w:eastAsia="Georgia" w:hAnsi="Georgia" w:cs="Georgia"/>
          <w:color w:val="000000" w:themeColor="text1"/>
          <w:sz w:val="28"/>
          <w:szCs w:val="28"/>
        </w:rPr>
        <w:t>,</w:t>
      </w:r>
      <w:r w:rsidRPr="764E5A1A">
        <w:rPr>
          <w:rFonts w:ascii="Georgia" w:eastAsia="Georgia" w:hAnsi="Georgia" w:cs="Georgia"/>
          <w:color w:val="000000" w:themeColor="text1"/>
          <w:sz w:val="28"/>
          <w:szCs w:val="28"/>
        </w:rPr>
        <w:t xml:space="preserve"> incurrió en lesión de </w:t>
      </w:r>
      <w:r w:rsidR="49F9A58D" w:rsidRPr="764E5A1A">
        <w:rPr>
          <w:rFonts w:ascii="Georgia" w:eastAsia="Georgia" w:hAnsi="Georgia" w:cs="Georgia"/>
          <w:color w:val="000000" w:themeColor="text1"/>
          <w:sz w:val="28"/>
          <w:szCs w:val="28"/>
        </w:rPr>
        <w:t>los</w:t>
      </w:r>
      <w:r w:rsidRPr="764E5A1A">
        <w:rPr>
          <w:rFonts w:ascii="Georgia" w:eastAsia="Georgia" w:hAnsi="Georgia" w:cs="Georgia"/>
          <w:color w:val="000000" w:themeColor="text1"/>
          <w:sz w:val="28"/>
          <w:szCs w:val="28"/>
        </w:rPr>
        <w:t xml:space="preserve"> derechos fundamentales</w:t>
      </w:r>
      <w:r w:rsidR="78F7CE87" w:rsidRPr="764E5A1A">
        <w:rPr>
          <w:rFonts w:ascii="Georgia" w:eastAsia="Georgia" w:hAnsi="Georgia" w:cs="Georgia"/>
          <w:color w:val="000000" w:themeColor="text1"/>
          <w:sz w:val="28"/>
          <w:szCs w:val="28"/>
        </w:rPr>
        <w:t xml:space="preserve"> invocados</w:t>
      </w:r>
      <w:r w:rsidRPr="764E5A1A">
        <w:rPr>
          <w:rFonts w:ascii="Georgia" w:eastAsia="Georgia" w:hAnsi="Georgia" w:cs="Georgia"/>
          <w:color w:val="000000" w:themeColor="text1"/>
          <w:sz w:val="28"/>
          <w:szCs w:val="28"/>
        </w:rPr>
        <w:t>.</w:t>
      </w:r>
    </w:p>
    <w:p w14:paraId="65C16672" w14:textId="72DCA19A" w:rsidR="51914B1C" w:rsidRDefault="51914B1C" w:rsidP="51914B1C">
      <w:pPr>
        <w:spacing w:line="360" w:lineRule="auto"/>
        <w:jc w:val="both"/>
        <w:rPr>
          <w:rFonts w:ascii="Georgia" w:eastAsia="Georgia" w:hAnsi="Georgia" w:cs="Georgia"/>
          <w:color w:val="000000" w:themeColor="text1"/>
          <w:sz w:val="28"/>
          <w:szCs w:val="28"/>
          <w:lang w:val="es-CO"/>
        </w:rPr>
      </w:pPr>
    </w:p>
    <w:p w14:paraId="0F13F4BF" w14:textId="5CF98C64" w:rsidR="5C08B7ED" w:rsidRDefault="5C08B7ED" w:rsidP="10B51793">
      <w:pPr>
        <w:spacing w:line="360" w:lineRule="auto"/>
        <w:jc w:val="both"/>
        <w:rPr>
          <w:rFonts w:ascii="Georgia" w:eastAsia="Georgia" w:hAnsi="Georgia" w:cs="Georgia"/>
          <w:color w:val="000000" w:themeColor="text1"/>
          <w:sz w:val="28"/>
          <w:szCs w:val="28"/>
          <w:lang w:val="es-CO"/>
        </w:rPr>
      </w:pPr>
      <w:r w:rsidRPr="6D744AAB">
        <w:rPr>
          <w:rFonts w:ascii="Georgia" w:eastAsia="Georgia" w:hAnsi="Georgia" w:cs="Georgia"/>
          <w:b/>
          <w:bCs/>
          <w:color w:val="000000" w:themeColor="text1"/>
          <w:sz w:val="28"/>
          <w:szCs w:val="28"/>
        </w:rPr>
        <w:t xml:space="preserve">2. </w:t>
      </w:r>
      <w:r w:rsidR="243506E6" w:rsidRPr="6D744AAB">
        <w:rPr>
          <w:rFonts w:ascii="Georgia" w:eastAsia="Georgia" w:hAnsi="Georgia" w:cs="Georgia"/>
          <w:color w:val="000000" w:themeColor="text1"/>
          <w:sz w:val="28"/>
          <w:szCs w:val="28"/>
        </w:rPr>
        <w:t>Fredy de Jesús Marín Jaramillo</w:t>
      </w:r>
      <w:r w:rsidRPr="6D744AAB">
        <w:rPr>
          <w:rFonts w:ascii="Georgia" w:eastAsia="Georgia" w:hAnsi="Georgia" w:cs="Georgia"/>
          <w:color w:val="000000" w:themeColor="text1"/>
          <w:sz w:val="28"/>
          <w:szCs w:val="28"/>
        </w:rPr>
        <w:t xml:space="preserve"> </w:t>
      </w:r>
      <w:r w:rsidRPr="6D744AAB">
        <w:rPr>
          <w:rFonts w:ascii="Georgia" w:eastAsia="Georgia" w:hAnsi="Georgia" w:cs="Georgia"/>
          <w:color w:val="000000" w:themeColor="text1"/>
          <w:sz w:val="28"/>
          <w:szCs w:val="28"/>
          <w:lang w:val="es-CO"/>
        </w:rPr>
        <w:t>está</w:t>
      </w:r>
      <w:r w:rsidRPr="6D744AAB">
        <w:rPr>
          <w:rFonts w:ascii="Georgia" w:eastAsia="Georgia" w:hAnsi="Georgia" w:cs="Georgia"/>
          <w:color w:val="000000" w:themeColor="text1"/>
          <w:sz w:val="28"/>
          <w:szCs w:val="28"/>
        </w:rPr>
        <w:t xml:space="preserve"> legitimad</w:t>
      </w:r>
      <w:r w:rsidR="298F5A8C" w:rsidRPr="6D744AAB">
        <w:rPr>
          <w:rFonts w:ascii="Georgia" w:eastAsia="Georgia" w:hAnsi="Georgia" w:cs="Georgia"/>
          <w:color w:val="000000" w:themeColor="text1"/>
          <w:sz w:val="28"/>
          <w:szCs w:val="28"/>
        </w:rPr>
        <w:t>o</w:t>
      </w:r>
      <w:r w:rsidRPr="6D744AAB">
        <w:rPr>
          <w:rFonts w:ascii="Georgia" w:eastAsia="Georgia" w:hAnsi="Georgia" w:cs="Georgia"/>
          <w:color w:val="000000" w:themeColor="text1"/>
          <w:sz w:val="28"/>
          <w:szCs w:val="28"/>
        </w:rPr>
        <w:t xml:space="preserve"> en la causa por activa, al ser la persona que promovió el citado trámite de calificación de invalidez, en calidad de afiliad</w:t>
      </w:r>
      <w:r w:rsidR="0C820F4D" w:rsidRPr="6D744AAB">
        <w:rPr>
          <w:rFonts w:ascii="Georgia" w:eastAsia="Georgia" w:hAnsi="Georgia" w:cs="Georgia"/>
          <w:color w:val="000000" w:themeColor="text1"/>
          <w:sz w:val="28"/>
          <w:szCs w:val="28"/>
        </w:rPr>
        <w:t>o</w:t>
      </w:r>
      <w:r w:rsidRPr="6D744AAB">
        <w:rPr>
          <w:rFonts w:ascii="Georgia" w:eastAsia="Georgia" w:hAnsi="Georgia" w:cs="Georgia"/>
          <w:color w:val="000000" w:themeColor="text1"/>
          <w:sz w:val="28"/>
          <w:szCs w:val="28"/>
        </w:rPr>
        <w:t xml:space="preserve"> al sistema de seguridad social. Por pasiva se encuentra legitimada Colpensiones, por intermedio de su Director</w:t>
      </w:r>
      <w:r w:rsidR="24AB6B39" w:rsidRPr="6D744AAB">
        <w:rPr>
          <w:rFonts w:ascii="Georgia" w:eastAsia="Georgia" w:hAnsi="Georgia" w:cs="Georgia"/>
          <w:color w:val="000000" w:themeColor="text1"/>
          <w:sz w:val="28"/>
          <w:szCs w:val="28"/>
        </w:rPr>
        <w:t>a</w:t>
      </w:r>
      <w:r w:rsidRPr="6D744AAB">
        <w:rPr>
          <w:rFonts w:ascii="Georgia" w:eastAsia="Georgia" w:hAnsi="Georgia" w:cs="Georgia"/>
          <w:color w:val="000000" w:themeColor="text1"/>
          <w:sz w:val="28"/>
          <w:szCs w:val="28"/>
        </w:rPr>
        <w:t xml:space="preserve"> de Medicina Laboral, (numeral 4.3.2.2 del artículo 4º del Acuerdo 131 del 2018 expedido por la Junta </w:t>
      </w:r>
      <w:r w:rsidRPr="6D744AAB">
        <w:rPr>
          <w:rFonts w:ascii="Georgia" w:eastAsia="Georgia" w:hAnsi="Georgia" w:cs="Georgia"/>
          <w:color w:val="000000" w:themeColor="text1"/>
          <w:sz w:val="28"/>
          <w:szCs w:val="28"/>
        </w:rPr>
        <w:lastRenderedPageBreak/>
        <w:t xml:space="preserve">Directiva de Colpensiones), como autoridad competente de dicha actuación. </w:t>
      </w:r>
    </w:p>
    <w:p w14:paraId="1A7C4C95" w14:textId="636A4BC6" w:rsidR="51914B1C" w:rsidRDefault="51914B1C" w:rsidP="51914B1C">
      <w:pPr>
        <w:spacing w:line="360" w:lineRule="auto"/>
        <w:jc w:val="both"/>
        <w:rPr>
          <w:rFonts w:ascii="Georgia" w:eastAsia="Georgia" w:hAnsi="Georgia" w:cs="Georgia"/>
          <w:color w:val="000000" w:themeColor="text1"/>
          <w:sz w:val="28"/>
          <w:szCs w:val="28"/>
          <w:lang w:val="es-CO"/>
        </w:rPr>
      </w:pPr>
    </w:p>
    <w:p w14:paraId="6F6D31B2" w14:textId="5D61454B" w:rsidR="5C08B7ED" w:rsidRDefault="4938A0D3" w:rsidP="6D744AAB">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b/>
          <w:bCs/>
          <w:color w:val="000000" w:themeColor="text1"/>
          <w:sz w:val="28"/>
          <w:szCs w:val="28"/>
        </w:rPr>
        <w:t xml:space="preserve">3. </w:t>
      </w:r>
      <w:r w:rsidRPr="10B51793">
        <w:rPr>
          <w:rFonts w:ascii="Georgia" w:eastAsia="Georgia" w:hAnsi="Georgia" w:cs="Georgia"/>
          <w:color w:val="000000" w:themeColor="text1"/>
          <w:sz w:val="28"/>
          <w:szCs w:val="28"/>
        </w:rPr>
        <w:t>En punto del análisis de los demás presupuestos de procedibilidad de la acción de tutela, se advierte que</w:t>
      </w:r>
      <w:r w:rsidR="1E15BB50" w:rsidRPr="10B51793">
        <w:rPr>
          <w:rFonts w:ascii="Georgia" w:eastAsia="Georgia" w:hAnsi="Georgia" w:cs="Georgia"/>
          <w:color w:val="000000" w:themeColor="text1"/>
          <w:sz w:val="28"/>
          <w:szCs w:val="28"/>
        </w:rPr>
        <w:t>,</w:t>
      </w:r>
      <w:r w:rsidRPr="10B51793">
        <w:rPr>
          <w:rFonts w:ascii="Georgia" w:eastAsia="Georgia" w:hAnsi="Georgia" w:cs="Georgia"/>
          <w:color w:val="000000" w:themeColor="text1"/>
          <w:sz w:val="28"/>
          <w:szCs w:val="28"/>
        </w:rPr>
        <w:t xml:space="preserve"> </w:t>
      </w:r>
      <w:r w:rsidR="59E4724D" w:rsidRPr="10B51793">
        <w:rPr>
          <w:rFonts w:ascii="Georgia" w:eastAsia="Georgia" w:hAnsi="Georgia" w:cs="Georgia"/>
          <w:color w:val="000000" w:themeColor="text1"/>
          <w:sz w:val="28"/>
          <w:szCs w:val="28"/>
        </w:rPr>
        <w:t xml:space="preserve">si al aludido proceso </w:t>
      </w:r>
      <w:r w:rsidRPr="10B51793">
        <w:rPr>
          <w:rFonts w:ascii="Georgia" w:eastAsia="Georgia" w:hAnsi="Georgia" w:cs="Georgia"/>
          <w:color w:val="000000" w:themeColor="text1"/>
          <w:sz w:val="28"/>
          <w:szCs w:val="28"/>
        </w:rPr>
        <w:t xml:space="preserve">médico laboral se </w:t>
      </w:r>
      <w:r w:rsidR="12C9DE30" w:rsidRPr="10B51793">
        <w:rPr>
          <w:rFonts w:ascii="Georgia" w:eastAsia="Georgia" w:hAnsi="Georgia" w:cs="Georgia"/>
          <w:color w:val="000000" w:themeColor="text1"/>
          <w:sz w:val="28"/>
          <w:szCs w:val="28"/>
        </w:rPr>
        <w:t xml:space="preserve">dio inicio por </w:t>
      </w:r>
      <w:r w:rsidR="67A64727" w:rsidRPr="10B51793">
        <w:rPr>
          <w:rFonts w:ascii="Georgia" w:eastAsia="Georgia" w:hAnsi="Georgia" w:cs="Georgia"/>
          <w:color w:val="000000" w:themeColor="text1"/>
          <w:sz w:val="28"/>
          <w:szCs w:val="28"/>
        </w:rPr>
        <w:t>el</w:t>
      </w:r>
      <w:r w:rsidR="12C9DE30" w:rsidRPr="10B51793">
        <w:rPr>
          <w:rFonts w:ascii="Georgia" w:eastAsia="Georgia" w:hAnsi="Georgia" w:cs="Georgia"/>
          <w:color w:val="000000" w:themeColor="text1"/>
          <w:sz w:val="28"/>
          <w:szCs w:val="28"/>
        </w:rPr>
        <w:t xml:space="preserve"> actor </w:t>
      </w:r>
      <w:r w:rsidR="1082CF0A" w:rsidRPr="10B51793">
        <w:rPr>
          <w:rFonts w:ascii="Georgia" w:eastAsia="Georgia" w:hAnsi="Georgia" w:cs="Georgia"/>
          <w:color w:val="000000" w:themeColor="text1"/>
          <w:sz w:val="28"/>
          <w:szCs w:val="28"/>
        </w:rPr>
        <w:t>desde</w:t>
      </w:r>
      <w:r w:rsidR="12C9DE30" w:rsidRPr="10B51793">
        <w:rPr>
          <w:rFonts w:ascii="Georgia" w:eastAsia="Georgia" w:hAnsi="Georgia" w:cs="Georgia"/>
          <w:color w:val="000000" w:themeColor="text1"/>
          <w:sz w:val="28"/>
          <w:szCs w:val="28"/>
        </w:rPr>
        <w:t xml:space="preserve"> </w:t>
      </w:r>
      <w:r w:rsidR="2F52C2BA" w:rsidRPr="10B51793">
        <w:rPr>
          <w:rFonts w:ascii="Georgia" w:eastAsia="Georgia" w:hAnsi="Georgia" w:cs="Georgia"/>
          <w:color w:val="000000" w:themeColor="text1"/>
          <w:sz w:val="28"/>
          <w:szCs w:val="28"/>
        </w:rPr>
        <w:t xml:space="preserve">14 de </w:t>
      </w:r>
      <w:r w:rsidR="62D0BB53" w:rsidRPr="6D744AAB">
        <w:rPr>
          <w:rFonts w:ascii="Georgia" w:eastAsia="Georgia" w:hAnsi="Georgia" w:cs="Georgia"/>
          <w:color w:val="000000" w:themeColor="text1"/>
          <w:sz w:val="28"/>
          <w:szCs w:val="28"/>
        </w:rPr>
        <w:t>mayo de 2024</w:t>
      </w:r>
      <w:r w:rsidR="5C08B7ED" w:rsidRPr="10B51793">
        <w:rPr>
          <w:rFonts w:ascii="Georgia" w:eastAsia="Georgia" w:hAnsi="Georgia" w:cs="Georgia"/>
          <w:color w:val="000000" w:themeColor="text1"/>
          <w:sz w:val="28"/>
          <w:szCs w:val="28"/>
          <w:vertAlign w:val="superscript"/>
        </w:rPr>
        <w:footnoteReference w:id="6"/>
      </w:r>
      <w:r w:rsidRPr="10B51793">
        <w:rPr>
          <w:rFonts w:ascii="Georgia" w:eastAsia="Georgia" w:hAnsi="Georgia" w:cs="Georgia"/>
          <w:color w:val="000000" w:themeColor="text1"/>
          <w:sz w:val="28"/>
          <w:szCs w:val="28"/>
        </w:rPr>
        <w:t>,</w:t>
      </w:r>
      <w:r w:rsidR="1817463B" w:rsidRPr="10B51793">
        <w:rPr>
          <w:rFonts w:ascii="Georgia" w:eastAsia="Georgia" w:hAnsi="Georgia" w:cs="Georgia"/>
          <w:color w:val="000000" w:themeColor="text1"/>
          <w:sz w:val="28"/>
          <w:szCs w:val="28"/>
        </w:rPr>
        <w:t xml:space="preserve"> </w:t>
      </w:r>
      <w:r w:rsidR="43D37144" w:rsidRPr="10B51793">
        <w:rPr>
          <w:rFonts w:ascii="Georgia" w:eastAsia="Georgia" w:hAnsi="Georgia" w:cs="Georgia"/>
          <w:color w:val="000000" w:themeColor="text1"/>
          <w:sz w:val="28"/>
          <w:szCs w:val="28"/>
        </w:rPr>
        <w:t>para el</w:t>
      </w:r>
      <w:r w:rsidRPr="10B51793">
        <w:rPr>
          <w:rFonts w:ascii="Georgia" w:eastAsia="Georgia" w:hAnsi="Georgia" w:cs="Georgia"/>
          <w:color w:val="000000" w:themeColor="text1"/>
          <w:sz w:val="28"/>
          <w:szCs w:val="28"/>
        </w:rPr>
        <w:t xml:space="preserve"> </w:t>
      </w:r>
      <w:r w:rsidR="7BCB35B9" w:rsidRPr="10B51793">
        <w:rPr>
          <w:rFonts w:ascii="Georgia" w:eastAsia="Georgia" w:hAnsi="Georgia" w:cs="Georgia"/>
          <w:color w:val="000000" w:themeColor="text1"/>
          <w:sz w:val="28"/>
          <w:szCs w:val="28"/>
        </w:rPr>
        <w:t>2</w:t>
      </w:r>
      <w:r w:rsidR="7AFA5CE2" w:rsidRPr="10B51793">
        <w:rPr>
          <w:rFonts w:ascii="Georgia" w:eastAsia="Georgia" w:hAnsi="Georgia" w:cs="Georgia"/>
          <w:color w:val="000000" w:themeColor="text1"/>
          <w:sz w:val="28"/>
          <w:szCs w:val="28"/>
        </w:rPr>
        <w:t>6</w:t>
      </w:r>
      <w:r w:rsidR="7BCB35B9" w:rsidRPr="10B51793">
        <w:rPr>
          <w:rFonts w:ascii="Georgia" w:eastAsia="Georgia" w:hAnsi="Georgia" w:cs="Georgia"/>
          <w:color w:val="000000" w:themeColor="text1"/>
          <w:sz w:val="28"/>
          <w:szCs w:val="28"/>
        </w:rPr>
        <w:t xml:space="preserve"> de </w:t>
      </w:r>
      <w:r w:rsidR="5409481A" w:rsidRPr="10B51793">
        <w:rPr>
          <w:rFonts w:ascii="Georgia" w:eastAsia="Georgia" w:hAnsi="Georgia" w:cs="Georgia"/>
          <w:color w:val="000000" w:themeColor="text1"/>
          <w:sz w:val="28"/>
          <w:szCs w:val="28"/>
        </w:rPr>
        <w:t>sep</w:t>
      </w:r>
      <w:r w:rsidR="5593490B" w:rsidRPr="10B51793">
        <w:rPr>
          <w:rFonts w:ascii="Georgia" w:eastAsia="Georgia" w:hAnsi="Georgia" w:cs="Georgia"/>
          <w:color w:val="000000" w:themeColor="text1"/>
          <w:sz w:val="28"/>
          <w:szCs w:val="28"/>
        </w:rPr>
        <w:t>t</w:t>
      </w:r>
      <w:r w:rsidR="5409481A" w:rsidRPr="10B51793">
        <w:rPr>
          <w:rFonts w:ascii="Georgia" w:eastAsia="Georgia" w:hAnsi="Georgia" w:cs="Georgia"/>
          <w:color w:val="000000" w:themeColor="text1"/>
          <w:sz w:val="28"/>
          <w:szCs w:val="28"/>
        </w:rPr>
        <w:t>iembre</w:t>
      </w:r>
      <w:r w:rsidR="7BCB35B9" w:rsidRPr="10B51793">
        <w:rPr>
          <w:rFonts w:ascii="Georgia" w:eastAsia="Georgia" w:hAnsi="Georgia" w:cs="Georgia"/>
          <w:color w:val="000000" w:themeColor="text1"/>
          <w:sz w:val="28"/>
          <w:szCs w:val="28"/>
        </w:rPr>
        <w:t xml:space="preserve"> de este año</w:t>
      </w:r>
      <w:r w:rsidR="5C08B7ED" w:rsidRPr="64927771">
        <w:rPr>
          <w:rFonts w:ascii="Georgia" w:eastAsia="Georgia" w:hAnsi="Georgia" w:cs="Georgia"/>
          <w:color w:val="000000" w:themeColor="text1"/>
          <w:sz w:val="28"/>
          <w:szCs w:val="28"/>
          <w:vertAlign w:val="superscript"/>
        </w:rPr>
        <w:footnoteReference w:id="7"/>
      </w:r>
      <w:r w:rsidR="7BCB35B9" w:rsidRPr="10B51793">
        <w:rPr>
          <w:rFonts w:ascii="Georgia" w:eastAsia="Georgia" w:hAnsi="Georgia" w:cs="Georgia"/>
          <w:color w:val="000000" w:themeColor="text1"/>
          <w:sz w:val="28"/>
          <w:szCs w:val="28"/>
        </w:rPr>
        <w:t xml:space="preserve">, fecha en que se propuso el amparo, aún </w:t>
      </w:r>
      <w:r w:rsidRPr="10B51793">
        <w:rPr>
          <w:rFonts w:ascii="Georgia" w:eastAsia="Georgia" w:hAnsi="Georgia" w:cs="Georgia"/>
          <w:color w:val="000000" w:themeColor="text1"/>
          <w:sz w:val="28"/>
          <w:szCs w:val="28"/>
        </w:rPr>
        <w:t>no</w:t>
      </w:r>
      <w:r w:rsidR="5FEB1E48" w:rsidRPr="10B51793">
        <w:rPr>
          <w:rFonts w:ascii="Georgia" w:eastAsia="Georgia" w:hAnsi="Georgia" w:cs="Georgia"/>
          <w:color w:val="000000" w:themeColor="text1"/>
          <w:sz w:val="28"/>
          <w:szCs w:val="28"/>
        </w:rPr>
        <w:t xml:space="preserve"> había</w:t>
      </w:r>
      <w:r w:rsidRPr="10B51793">
        <w:rPr>
          <w:rFonts w:ascii="Georgia" w:eastAsia="Georgia" w:hAnsi="Georgia" w:cs="Georgia"/>
          <w:color w:val="000000" w:themeColor="text1"/>
          <w:sz w:val="28"/>
          <w:szCs w:val="28"/>
        </w:rPr>
        <w:t xml:space="preserve"> transcurri</w:t>
      </w:r>
      <w:r w:rsidR="7F0D1EE6" w:rsidRPr="10B51793">
        <w:rPr>
          <w:rFonts w:ascii="Georgia" w:eastAsia="Georgia" w:hAnsi="Georgia" w:cs="Georgia"/>
          <w:color w:val="000000" w:themeColor="text1"/>
          <w:sz w:val="28"/>
          <w:szCs w:val="28"/>
        </w:rPr>
        <w:t>do</w:t>
      </w:r>
      <w:r w:rsidRPr="10B51793">
        <w:rPr>
          <w:rFonts w:ascii="Georgia" w:eastAsia="Georgia" w:hAnsi="Georgia" w:cs="Georgia"/>
          <w:color w:val="000000" w:themeColor="text1"/>
          <w:sz w:val="28"/>
          <w:szCs w:val="28"/>
        </w:rPr>
        <w:t xml:space="preserve"> el plazo de seis meses considerado, en línea de principio, como el proporcional para acudir a la tutela (inmediatez). </w:t>
      </w:r>
    </w:p>
    <w:p w14:paraId="7CB9D3BC" w14:textId="3A40939E"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3AABD9CE" w14:textId="5614195C" w:rsidR="5C08B7ED" w:rsidRDefault="4938A0D3" w:rsidP="10B51793">
      <w:pPr>
        <w:pStyle w:val="Sinespaciado"/>
        <w:widowControl w:val="0"/>
        <w:spacing w:line="360" w:lineRule="auto"/>
        <w:jc w:val="both"/>
        <w:rPr>
          <w:rFonts w:ascii="Georgia" w:eastAsia="Georgia" w:hAnsi="Georgia" w:cs="Georgia"/>
          <w:color w:val="000000" w:themeColor="text1"/>
          <w:sz w:val="28"/>
          <w:szCs w:val="28"/>
          <w:lang w:val="es-CO"/>
        </w:rPr>
      </w:pPr>
      <w:r w:rsidRPr="764E5A1A">
        <w:rPr>
          <w:rFonts w:ascii="Georgia" w:eastAsia="Georgia" w:hAnsi="Georgia" w:cs="Georgia"/>
          <w:color w:val="000000" w:themeColor="text1"/>
          <w:sz w:val="28"/>
          <w:szCs w:val="28"/>
        </w:rPr>
        <w:t xml:space="preserve">Respecto a la subsidiariedad es menester precisar de entrada que </w:t>
      </w:r>
      <w:r w:rsidR="500A817C" w:rsidRPr="764E5A1A">
        <w:rPr>
          <w:rFonts w:ascii="Georgia" w:eastAsia="Georgia" w:hAnsi="Georgia" w:cs="Georgia"/>
          <w:color w:val="000000" w:themeColor="text1"/>
          <w:sz w:val="28"/>
          <w:szCs w:val="28"/>
        </w:rPr>
        <w:t xml:space="preserve">el </w:t>
      </w:r>
      <w:r w:rsidRPr="764E5A1A">
        <w:rPr>
          <w:rFonts w:ascii="Georgia" w:eastAsia="Georgia" w:hAnsi="Georgia" w:cs="Georgia"/>
          <w:color w:val="000000" w:themeColor="text1"/>
          <w:sz w:val="28"/>
          <w:szCs w:val="28"/>
        </w:rPr>
        <w:t xml:space="preserve">actor no controvierte el resultado de la pérdida de capacidad laboral (PCL), que aún no se le ha determinado, ni reclama se le reconozca una pensión de invalidez, sobre la cual apenas le asiste alguna expectativa. Lo que en realidad controvierte es la decisión de Colpensiones de demorar la emisión del dictamen de pérdida de la capacidad laboral, sin razón válida que lo justifique. </w:t>
      </w:r>
    </w:p>
    <w:p w14:paraId="470DD85B" w14:textId="3E2667F3"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4C2DCD90" w14:textId="7ABAC57B" w:rsidR="5C08B7ED" w:rsidRDefault="4938A0D3" w:rsidP="10B51793">
      <w:pPr>
        <w:pStyle w:val="Sinespaciado"/>
        <w:widowControl w:val="0"/>
        <w:spacing w:line="360" w:lineRule="auto"/>
        <w:jc w:val="both"/>
        <w:rPr>
          <w:rFonts w:ascii="Georgia" w:eastAsia="Georgia" w:hAnsi="Georgia" w:cs="Georgia"/>
          <w:color w:val="000000" w:themeColor="text1"/>
          <w:sz w:val="28"/>
          <w:szCs w:val="28"/>
          <w:lang w:val="es-CO"/>
        </w:rPr>
      </w:pPr>
      <w:r w:rsidRPr="764E5A1A">
        <w:rPr>
          <w:rFonts w:ascii="Georgia" w:eastAsia="Georgia" w:hAnsi="Georgia" w:cs="Georgia"/>
          <w:color w:val="000000" w:themeColor="text1"/>
          <w:sz w:val="28"/>
          <w:szCs w:val="28"/>
        </w:rPr>
        <w:t>En esas condiciones, considera esta instancia que resulta desproporcionado obligar al accionante a acudir a un proceso ante la jurisdicción ordinaria laboral y de la seguridad social para reclamar simplemente su derecho a la práctica del dictamen de primera oportunidad a cargo del fondo de pensiones sin dilaciones de ninguna clase, y luego, si es el caso, iniciar otro proceso ordinario contra la calificación que se le otorgue, o para definir si le asiste derecho a ser beneficiari</w:t>
      </w:r>
      <w:r w:rsidR="21B74BBA" w:rsidRPr="764E5A1A">
        <w:rPr>
          <w:rFonts w:ascii="Georgia" w:eastAsia="Georgia" w:hAnsi="Georgia" w:cs="Georgia"/>
          <w:color w:val="000000" w:themeColor="text1"/>
          <w:sz w:val="28"/>
          <w:szCs w:val="28"/>
        </w:rPr>
        <w:t>o</w:t>
      </w:r>
      <w:r w:rsidRPr="764E5A1A">
        <w:rPr>
          <w:rFonts w:ascii="Georgia" w:eastAsia="Georgia" w:hAnsi="Georgia" w:cs="Georgia"/>
          <w:color w:val="000000" w:themeColor="text1"/>
          <w:sz w:val="28"/>
          <w:szCs w:val="28"/>
        </w:rPr>
        <w:t xml:space="preserve"> de una pensión de invalidez, todo lo cual implicaría un retardo injustificado frente a una persona que precisamente solicita la calificación por considerar que su estado de salud le genera una condición de invalidez.</w:t>
      </w:r>
    </w:p>
    <w:p w14:paraId="2802E585" w14:textId="370FDD35" w:rsidR="51914B1C" w:rsidRDefault="51914B1C" w:rsidP="51914B1C">
      <w:pPr>
        <w:spacing w:line="360" w:lineRule="auto"/>
        <w:jc w:val="both"/>
        <w:rPr>
          <w:rFonts w:ascii="Georgia" w:eastAsia="Georgia" w:hAnsi="Georgia" w:cs="Georgia"/>
          <w:color w:val="000000" w:themeColor="text1"/>
          <w:sz w:val="28"/>
          <w:szCs w:val="28"/>
          <w:lang w:val="es-CO"/>
        </w:rPr>
      </w:pPr>
    </w:p>
    <w:p w14:paraId="45130EE3" w14:textId="0890081C" w:rsidR="5C08B7ED" w:rsidRDefault="4938A0D3" w:rsidP="51914B1C">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En consecuencia, el mecanismo de defensa judicial ordinario no resulta eficaz</w:t>
      </w:r>
      <w:r w:rsidR="5C08B7ED" w:rsidRPr="10B51793">
        <w:rPr>
          <w:rFonts w:ascii="Georgia" w:eastAsia="Georgia" w:hAnsi="Georgia" w:cs="Georgia"/>
          <w:color w:val="000000" w:themeColor="text1"/>
          <w:sz w:val="28"/>
          <w:szCs w:val="28"/>
          <w:vertAlign w:val="superscript"/>
        </w:rPr>
        <w:footnoteReference w:id="8"/>
      </w:r>
      <w:r w:rsidRPr="10B51793">
        <w:rPr>
          <w:rFonts w:ascii="Georgia" w:eastAsia="Georgia" w:hAnsi="Georgia" w:cs="Georgia"/>
          <w:color w:val="000000" w:themeColor="text1"/>
          <w:sz w:val="28"/>
          <w:szCs w:val="28"/>
        </w:rPr>
        <w:t xml:space="preserve"> para el caso concreto, ante la importancia del derecho a la calificación de la pérdida de la capacidad laboral como un medio para garantizar los derechos fundamentales a la vida digna, a la seguridad social y al mínimo vital, toda vez </w:t>
      </w:r>
      <w:r w:rsidRPr="10B51793">
        <w:rPr>
          <w:rFonts w:ascii="Georgia" w:eastAsia="Georgia" w:hAnsi="Georgia" w:cs="Georgia"/>
          <w:color w:val="000000" w:themeColor="text1"/>
          <w:sz w:val="28"/>
          <w:szCs w:val="28"/>
        </w:rPr>
        <w:lastRenderedPageBreak/>
        <w:t>que tal evaluación permite determinar si la persona tiene derecho al reconocimiento pensional que asegure su sustento económico, dado el deterioro de su estado de su salud y, por tanto, de su capacidad para realizar una actividad laboral que le permita acceder a un sustento (CC, sentencia T-038 de 2011).</w:t>
      </w:r>
    </w:p>
    <w:p w14:paraId="5A4D7B53" w14:textId="0005E507" w:rsidR="764E5A1A" w:rsidRDefault="764E5A1A" w:rsidP="764E5A1A">
      <w:pPr>
        <w:pStyle w:val="Sinespaciado"/>
        <w:widowControl w:val="0"/>
        <w:spacing w:line="360" w:lineRule="auto"/>
        <w:jc w:val="both"/>
        <w:rPr>
          <w:rFonts w:ascii="Georgia" w:eastAsia="Georgia" w:hAnsi="Georgia" w:cs="Georgia"/>
          <w:color w:val="000000" w:themeColor="text1"/>
          <w:sz w:val="28"/>
          <w:szCs w:val="28"/>
        </w:rPr>
      </w:pPr>
    </w:p>
    <w:p w14:paraId="2BB80B40" w14:textId="663FF9EB" w:rsidR="4BE02C5F" w:rsidRDefault="4BE02C5F" w:rsidP="764E5A1A">
      <w:pPr>
        <w:spacing w:line="360" w:lineRule="auto"/>
        <w:jc w:val="both"/>
        <w:rPr>
          <w:rFonts w:ascii="Georgia" w:eastAsia="Georgia" w:hAnsi="Georgia" w:cs="Georgia"/>
          <w:sz w:val="28"/>
          <w:szCs w:val="28"/>
        </w:rPr>
      </w:pPr>
      <w:r w:rsidRPr="764E5A1A">
        <w:rPr>
          <w:rFonts w:ascii="Georgia" w:eastAsia="Georgia" w:hAnsi="Georgia" w:cs="Georgia"/>
          <w:color w:val="000000" w:themeColor="text1"/>
          <w:sz w:val="28"/>
          <w:szCs w:val="28"/>
          <w:lang w:val="es-CO"/>
        </w:rPr>
        <w:t>La anterior postura ha sido expuesta de manera reiterada por este Tribunal</w:t>
      </w:r>
      <w:r w:rsidRPr="764E5A1A">
        <w:rPr>
          <w:rFonts w:ascii="Georgia" w:eastAsia="Georgia" w:hAnsi="Georgia" w:cs="Georgia"/>
          <w:color w:val="000000" w:themeColor="text1"/>
          <w:sz w:val="28"/>
          <w:szCs w:val="28"/>
          <w:vertAlign w:val="superscript"/>
          <w:lang w:val="es-CO"/>
        </w:rPr>
        <w:footnoteReference w:id="9"/>
      </w:r>
      <w:r w:rsidRPr="764E5A1A">
        <w:rPr>
          <w:rFonts w:ascii="Georgia" w:eastAsia="Georgia" w:hAnsi="Georgia" w:cs="Georgia"/>
          <w:color w:val="000000" w:themeColor="text1"/>
          <w:sz w:val="28"/>
          <w:szCs w:val="28"/>
          <w:lang w:val="es-CO"/>
        </w:rPr>
        <w:t>.</w:t>
      </w:r>
    </w:p>
    <w:p w14:paraId="59225D78" w14:textId="0A58A572" w:rsidR="51914B1C" w:rsidRDefault="51914B1C" w:rsidP="51914B1C">
      <w:pPr>
        <w:spacing w:line="360" w:lineRule="auto"/>
        <w:jc w:val="both"/>
        <w:rPr>
          <w:rFonts w:ascii="Georgia" w:eastAsia="Georgia" w:hAnsi="Georgia" w:cs="Georgia"/>
          <w:color w:val="000000" w:themeColor="text1"/>
          <w:sz w:val="28"/>
          <w:szCs w:val="28"/>
          <w:lang w:val="es-CO"/>
        </w:rPr>
      </w:pPr>
    </w:p>
    <w:p w14:paraId="3D064E24" w14:textId="39506706" w:rsidR="5C08B7ED" w:rsidRDefault="4938A0D3" w:rsidP="10B51793">
      <w:pPr>
        <w:pStyle w:val="Sinespaciado"/>
        <w:widowControl w:val="0"/>
        <w:spacing w:line="360" w:lineRule="auto"/>
        <w:jc w:val="both"/>
        <w:rPr>
          <w:rFonts w:ascii="Georgia" w:eastAsia="Georgia" w:hAnsi="Georgia" w:cs="Georgia"/>
          <w:color w:val="000000" w:themeColor="text1"/>
          <w:sz w:val="28"/>
          <w:szCs w:val="28"/>
          <w:lang w:val="es-CO"/>
        </w:rPr>
      </w:pPr>
      <w:r w:rsidRPr="764E5A1A">
        <w:rPr>
          <w:rFonts w:ascii="Georgia" w:eastAsia="Georgia" w:hAnsi="Georgia" w:cs="Georgia"/>
          <w:color w:val="000000" w:themeColor="text1"/>
          <w:sz w:val="28"/>
          <w:szCs w:val="28"/>
        </w:rPr>
        <w:t>En suma, considera la Colegiatura que, en aplicación de los precedentes citados, y ante las condiciones particulares del caso concreto, la tutela resulta procedente, pues se hace necesario adoptar las medidas urgentes para que se defina la situación médico laboral de</w:t>
      </w:r>
      <w:r w:rsidR="230841CB" w:rsidRPr="764E5A1A">
        <w:rPr>
          <w:rFonts w:ascii="Georgia" w:eastAsia="Georgia" w:hAnsi="Georgia" w:cs="Georgia"/>
          <w:color w:val="000000" w:themeColor="text1"/>
          <w:sz w:val="28"/>
          <w:szCs w:val="28"/>
        </w:rPr>
        <w:t xml:space="preserve">l </w:t>
      </w:r>
      <w:r w:rsidRPr="764E5A1A">
        <w:rPr>
          <w:rFonts w:ascii="Georgia" w:eastAsia="Georgia" w:hAnsi="Georgia" w:cs="Georgia"/>
          <w:color w:val="000000" w:themeColor="text1"/>
          <w:sz w:val="28"/>
          <w:szCs w:val="28"/>
        </w:rPr>
        <w:t xml:space="preserve">actor, al menos en cuanto se refiere a la calificación de </w:t>
      </w:r>
      <w:r w:rsidR="7BC17C6D" w:rsidRPr="764E5A1A">
        <w:rPr>
          <w:rFonts w:ascii="Georgia" w:eastAsia="Georgia" w:hAnsi="Georgia" w:cs="Georgia"/>
          <w:color w:val="000000" w:themeColor="text1"/>
          <w:sz w:val="28"/>
          <w:szCs w:val="28"/>
        </w:rPr>
        <w:t>discapacidad</w:t>
      </w:r>
      <w:r w:rsidRPr="764E5A1A">
        <w:rPr>
          <w:rFonts w:ascii="Georgia" w:eastAsia="Georgia" w:hAnsi="Georgia" w:cs="Georgia"/>
          <w:color w:val="000000" w:themeColor="text1"/>
          <w:sz w:val="28"/>
          <w:szCs w:val="28"/>
        </w:rPr>
        <w:t xml:space="preserve">, lo que permitirá determinar si tiene derecho o no de acceder a la pensión de invalidez. </w:t>
      </w:r>
    </w:p>
    <w:p w14:paraId="741B4BC0" w14:textId="417B353C"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4039D5BA" w14:textId="5AE590B8" w:rsidR="4EFE2668" w:rsidRDefault="4EFE2668" w:rsidP="51914B1C">
      <w:pPr>
        <w:pStyle w:val="Sinespaciado"/>
        <w:widowControl w:val="0"/>
        <w:spacing w:line="360" w:lineRule="auto"/>
        <w:jc w:val="both"/>
        <w:rPr>
          <w:rFonts w:ascii="Georgia" w:eastAsia="Georgia" w:hAnsi="Georgia" w:cs="Georgia"/>
          <w:color w:val="000000" w:themeColor="text1"/>
          <w:sz w:val="28"/>
          <w:szCs w:val="28"/>
          <w:lang w:val="es-CO"/>
        </w:rPr>
      </w:pPr>
      <w:r w:rsidRPr="64927771">
        <w:rPr>
          <w:rFonts w:ascii="Georgia" w:eastAsia="Georgia" w:hAnsi="Georgia" w:cs="Georgia"/>
          <w:b/>
          <w:bCs/>
          <w:color w:val="000000" w:themeColor="text1"/>
          <w:sz w:val="28"/>
          <w:szCs w:val="28"/>
        </w:rPr>
        <w:t>4</w:t>
      </w:r>
      <w:r w:rsidR="5C08B7ED" w:rsidRPr="64927771">
        <w:rPr>
          <w:rFonts w:ascii="Georgia" w:eastAsia="Georgia" w:hAnsi="Georgia" w:cs="Georgia"/>
          <w:b/>
          <w:bCs/>
          <w:color w:val="000000" w:themeColor="text1"/>
          <w:sz w:val="28"/>
          <w:szCs w:val="28"/>
        </w:rPr>
        <w:t xml:space="preserve">. </w:t>
      </w:r>
      <w:r w:rsidR="5C08B7ED" w:rsidRPr="64927771">
        <w:rPr>
          <w:rFonts w:ascii="Georgia" w:eastAsia="Georgia" w:hAnsi="Georgia" w:cs="Georgia"/>
          <w:color w:val="000000" w:themeColor="text1"/>
          <w:sz w:val="28"/>
          <w:szCs w:val="28"/>
        </w:rPr>
        <w:t xml:space="preserve">Satisfechos tales presupuestos, la Colegiatura se encuentra avalada para definir el fondo del asunto. </w:t>
      </w:r>
    </w:p>
    <w:p w14:paraId="3DBE8A7C" w14:textId="02B01554" w:rsidR="4749F254" w:rsidRDefault="4749F254" w:rsidP="64927771">
      <w:pPr>
        <w:pStyle w:val="Sinespaciado"/>
        <w:widowControl w:val="0"/>
        <w:spacing w:line="360" w:lineRule="auto"/>
        <w:jc w:val="both"/>
        <w:rPr>
          <w:rFonts w:ascii="Georgia" w:eastAsia="Georgia" w:hAnsi="Georgia" w:cs="Georgia"/>
          <w:color w:val="000000" w:themeColor="text1"/>
          <w:sz w:val="28"/>
          <w:szCs w:val="28"/>
        </w:rPr>
      </w:pPr>
    </w:p>
    <w:p w14:paraId="734A7818" w14:textId="3261C594" w:rsidR="4749F254" w:rsidRDefault="71C533FF"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4.1.</w:t>
      </w:r>
      <w:r w:rsidRPr="764E5A1A">
        <w:rPr>
          <w:rFonts w:ascii="Georgia" w:eastAsia="Georgia" w:hAnsi="Georgia" w:cs="Georgia"/>
          <w:color w:val="000000" w:themeColor="text1"/>
          <w:sz w:val="28"/>
          <w:szCs w:val="28"/>
        </w:rPr>
        <w:t xml:space="preserve"> No existe debate en torno al hecho que desde el </w:t>
      </w:r>
      <w:r w:rsidR="4ED79662" w:rsidRPr="764E5A1A">
        <w:rPr>
          <w:rFonts w:ascii="Georgia" w:eastAsia="Georgia" w:hAnsi="Georgia" w:cs="Georgia"/>
          <w:color w:val="000000" w:themeColor="text1"/>
          <w:sz w:val="28"/>
          <w:szCs w:val="28"/>
        </w:rPr>
        <w:t xml:space="preserve">14 de </w:t>
      </w:r>
      <w:r w:rsidR="32F7E6C9" w:rsidRPr="764E5A1A">
        <w:rPr>
          <w:rFonts w:ascii="Georgia" w:eastAsia="Georgia" w:hAnsi="Georgia" w:cs="Georgia"/>
          <w:color w:val="000000" w:themeColor="text1"/>
          <w:sz w:val="28"/>
          <w:szCs w:val="28"/>
        </w:rPr>
        <w:t>mayo de 2024</w:t>
      </w:r>
      <w:r w:rsidRPr="764E5A1A">
        <w:rPr>
          <w:rFonts w:ascii="Georgia" w:eastAsia="Georgia" w:hAnsi="Georgia" w:cs="Georgia"/>
          <w:color w:val="000000" w:themeColor="text1"/>
          <w:sz w:val="28"/>
          <w:szCs w:val="28"/>
        </w:rPr>
        <w:t xml:space="preserve"> </w:t>
      </w:r>
      <w:r w:rsidR="09F402D7" w:rsidRPr="764E5A1A">
        <w:rPr>
          <w:rFonts w:ascii="Georgia" w:eastAsia="Georgia" w:hAnsi="Georgia" w:cs="Georgia"/>
          <w:color w:val="000000" w:themeColor="text1"/>
          <w:sz w:val="28"/>
          <w:szCs w:val="28"/>
        </w:rPr>
        <w:t>el d</w:t>
      </w:r>
      <w:r w:rsidRPr="764E5A1A">
        <w:rPr>
          <w:rFonts w:ascii="Georgia" w:eastAsia="Georgia" w:hAnsi="Georgia" w:cs="Georgia"/>
          <w:color w:val="000000" w:themeColor="text1"/>
          <w:sz w:val="28"/>
          <w:szCs w:val="28"/>
        </w:rPr>
        <w:t>emandante acudió a Colpensiones para solicitar se calificara su merma de la capacidad laboral, como tampoco en que hasta el momento</w:t>
      </w:r>
      <w:r w:rsidR="37FFB8CA" w:rsidRPr="764E5A1A">
        <w:rPr>
          <w:rFonts w:ascii="Georgia" w:eastAsia="Georgia" w:hAnsi="Georgia" w:cs="Georgia"/>
          <w:color w:val="000000" w:themeColor="text1"/>
          <w:sz w:val="28"/>
          <w:szCs w:val="28"/>
        </w:rPr>
        <w:t xml:space="preserve"> </w:t>
      </w:r>
      <w:r w:rsidRPr="764E5A1A">
        <w:rPr>
          <w:rFonts w:ascii="Georgia" w:eastAsia="Georgia" w:hAnsi="Georgia" w:cs="Georgia"/>
          <w:color w:val="000000" w:themeColor="text1"/>
          <w:sz w:val="28"/>
          <w:szCs w:val="28"/>
        </w:rPr>
        <w:t>no se ha producido el correspondiente dictamen de primera oportunidad.</w:t>
      </w:r>
    </w:p>
    <w:p w14:paraId="2A08D555" w14:textId="114F8B4F" w:rsidR="4749F254" w:rsidRDefault="4749F254" w:rsidP="64927771">
      <w:pPr>
        <w:spacing w:line="360" w:lineRule="auto"/>
        <w:jc w:val="both"/>
        <w:rPr>
          <w:rFonts w:ascii="Georgia" w:eastAsia="Georgia" w:hAnsi="Georgia" w:cs="Georgia"/>
          <w:color w:val="000000" w:themeColor="text1"/>
          <w:sz w:val="28"/>
          <w:szCs w:val="28"/>
        </w:rPr>
      </w:pPr>
    </w:p>
    <w:p w14:paraId="1948D13B" w14:textId="41961415" w:rsidR="4749F254" w:rsidRDefault="71C533FF"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t>En este punto es de precisarse que la Sala ha fijado criterio sobre el plazo con que cuentan las entidades encargadas de proferir dictamen de calificación de invalidez en primera oportunidad. Así a partir de una interpretación analógica del Decreto 1072 de 2015</w:t>
      </w:r>
      <w:r w:rsidR="4749F254" w:rsidRPr="764E5A1A">
        <w:rPr>
          <w:rFonts w:ascii="Georgia" w:eastAsia="Georgia" w:hAnsi="Georgia" w:cs="Georgia"/>
          <w:color w:val="000000" w:themeColor="text1"/>
          <w:sz w:val="28"/>
          <w:szCs w:val="28"/>
          <w:vertAlign w:val="superscript"/>
        </w:rPr>
        <w:footnoteReference w:id="10"/>
      </w:r>
      <w:r w:rsidRPr="764E5A1A">
        <w:rPr>
          <w:rFonts w:ascii="Georgia" w:eastAsia="Georgia" w:hAnsi="Georgia" w:cs="Georgia"/>
          <w:color w:val="000000" w:themeColor="text1"/>
          <w:sz w:val="28"/>
          <w:szCs w:val="28"/>
        </w:rPr>
        <w:t xml:space="preserve"> se concluyó que los diecinueve días hábiles allí determinado</w:t>
      </w:r>
      <w:r w:rsidR="24BC3212" w:rsidRPr="764E5A1A">
        <w:rPr>
          <w:rFonts w:ascii="Georgia" w:eastAsia="Georgia" w:hAnsi="Georgia" w:cs="Georgia"/>
          <w:color w:val="000000" w:themeColor="text1"/>
          <w:sz w:val="28"/>
          <w:szCs w:val="28"/>
        </w:rPr>
        <w:t>s</w:t>
      </w:r>
      <w:r w:rsidRPr="764E5A1A">
        <w:rPr>
          <w:rFonts w:ascii="Georgia" w:eastAsia="Georgia" w:hAnsi="Georgia" w:cs="Georgia"/>
          <w:color w:val="000000" w:themeColor="text1"/>
          <w:sz w:val="28"/>
          <w:szCs w:val="28"/>
        </w:rPr>
        <w:t xml:space="preserve"> para que las juntas de calificación emitan la calificación correspondiente, son equiparables a un mes calendario, término que, en consecuencia, se considera aplicable también a los demás calificantes, como en este caso Colpensiones</w:t>
      </w:r>
      <w:r w:rsidR="4749F254" w:rsidRPr="764E5A1A">
        <w:rPr>
          <w:rFonts w:ascii="Georgia" w:eastAsia="Georgia" w:hAnsi="Georgia" w:cs="Georgia"/>
          <w:color w:val="000000" w:themeColor="text1"/>
          <w:sz w:val="28"/>
          <w:szCs w:val="28"/>
          <w:vertAlign w:val="superscript"/>
        </w:rPr>
        <w:footnoteReference w:id="11"/>
      </w:r>
      <w:r w:rsidRPr="764E5A1A">
        <w:rPr>
          <w:rFonts w:ascii="Georgia" w:eastAsia="Georgia" w:hAnsi="Georgia" w:cs="Georgia"/>
          <w:color w:val="000000" w:themeColor="text1"/>
          <w:sz w:val="28"/>
          <w:szCs w:val="28"/>
        </w:rPr>
        <w:t>.</w:t>
      </w:r>
    </w:p>
    <w:p w14:paraId="50711122" w14:textId="35D55AC0" w:rsidR="4749F254" w:rsidRDefault="4749F254" w:rsidP="64927771">
      <w:pPr>
        <w:spacing w:line="360" w:lineRule="auto"/>
        <w:jc w:val="both"/>
        <w:rPr>
          <w:rFonts w:ascii="Georgia" w:eastAsia="Georgia" w:hAnsi="Georgia" w:cs="Georgia"/>
          <w:color w:val="000000" w:themeColor="text1"/>
          <w:sz w:val="28"/>
          <w:szCs w:val="28"/>
        </w:rPr>
      </w:pPr>
    </w:p>
    <w:p w14:paraId="38AC59E2" w14:textId="0852202F" w:rsidR="4749F254" w:rsidRDefault="71C533FF"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lastRenderedPageBreak/>
        <w:t xml:space="preserve">En consecuencia, si en el asunto objeto de análisis, </w:t>
      </w:r>
      <w:r w:rsidR="48A869A4" w:rsidRPr="764E5A1A">
        <w:rPr>
          <w:rFonts w:ascii="Georgia" w:eastAsia="Georgia" w:hAnsi="Georgia" w:cs="Georgia"/>
          <w:color w:val="000000" w:themeColor="text1"/>
          <w:sz w:val="28"/>
          <w:szCs w:val="28"/>
        </w:rPr>
        <w:t>transcurrieron</w:t>
      </w:r>
      <w:r w:rsidRPr="764E5A1A">
        <w:rPr>
          <w:rFonts w:ascii="Georgia" w:eastAsia="Georgia" w:hAnsi="Georgia" w:cs="Georgia"/>
          <w:color w:val="000000" w:themeColor="text1"/>
          <w:sz w:val="28"/>
          <w:szCs w:val="28"/>
        </w:rPr>
        <w:t xml:space="preserve"> más de c</w:t>
      </w:r>
      <w:r w:rsidR="313A1A8C" w:rsidRPr="764E5A1A">
        <w:rPr>
          <w:rFonts w:ascii="Georgia" w:eastAsia="Georgia" w:hAnsi="Georgia" w:cs="Georgia"/>
          <w:color w:val="000000" w:themeColor="text1"/>
          <w:sz w:val="28"/>
          <w:szCs w:val="28"/>
        </w:rPr>
        <w:t>uatro</w:t>
      </w:r>
      <w:r w:rsidRPr="764E5A1A">
        <w:rPr>
          <w:rFonts w:ascii="Georgia" w:eastAsia="Georgia" w:hAnsi="Georgia" w:cs="Georgia"/>
          <w:color w:val="000000" w:themeColor="text1"/>
          <w:sz w:val="28"/>
          <w:szCs w:val="28"/>
        </w:rPr>
        <w:t xml:space="preserve"> meses a partir del inicio de la actuación y en esta no se ha producido ni notificado el dictamen de invalidez de primera oportunidad, se ha sobrepasado con creces el plazo establecido para ese efecto y por ende se estructura la lesión de los derechos fundamentales de que es titular </w:t>
      </w:r>
      <w:r w:rsidR="783C43B1" w:rsidRPr="764E5A1A">
        <w:rPr>
          <w:rFonts w:ascii="Georgia" w:eastAsia="Georgia" w:hAnsi="Georgia" w:cs="Georgia"/>
          <w:color w:val="000000" w:themeColor="text1"/>
          <w:sz w:val="28"/>
          <w:szCs w:val="28"/>
        </w:rPr>
        <w:t>el</w:t>
      </w:r>
      <w:r w:rsidRPr="764E5A1A">
        <w:rPr>
          <w:rFonts w:ascii="Georgia" w:eastAsia="Georgia" w:hAnsi="Georgia" w:cs="Georgia"/>
          <w:color w:val="000000" w:themeColor="text1"/>
          <w:sz w:val="28"/>
          <w:szCs w:val="28"/>
        </w:rPr>
        <w:t xml:space="preserve"> actor, tal como lo dedujo la primera instancia.</w:t>
      </w:r>
    </w:p>
    <w:p w14:paraId="763DB0A1" w14:textId="165EDAF6" w:rsidR="4749F254" w:rsidRDefault="4749F254" w:rsidP="64927771">
      <w:pPr>
        <w:spacing w:line="360" w:lineRule="auto"/>
        <w:jc w:val="both"/>
        <w:rPr>
          <w:rFonts w:ascii="Georgia" w:eastAsia="Georgia" w:hAnsi="Georgia" w:cs="Georgia"/>
          <w:color w:val="000000" w:themeColor="text1"/>
          <w:sz w:val="28"/>
          <w:szCs w:val="28"/>
        </w:rPr>
      </w:pPr>
    </w:p>
    <w:p w14:paraId="48B9C1F4" w14:textId="232B3C45" w:rsidR="4749F254" w:rsidRDefault="71C533FF" w:rsidP="764E5A1A">
      <w:pPr>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4.2.</w:t>
      </w:r>
      <w:r w:rsidRPr="764E5A1A">
        <w:rPr>
          <w:rFonts w:ascii="Georgia" w:eastAsia="Georgia" w:hAnsi="Georgia" w:cs="Georgia"/>
          <w:color w:val="000000" w:themeColor="text1"/>
          <w:sz w:val="28"/>
          <w:szCs w:val="28"/>
        </w:rPr>
        <w:t xml:space="preserve"> </w:t>
      </w:r>
      <w:r w:rsidR="5E6A91F2" w:rsidRPr="764E5A1A">
        <w:rPr>
          <w:rFonts w:ascii="Georgia" w:eastAsia="Georgia" w:hAnsi="Georgia" w:cs="Georgia"/>
          <w:color w:val="000000" w:themeColor="text1"/>
          <w:sz w:val="28"/>
          <w:szCs w:val="28"/>
        </w:rPr>
        <w:t>Según se expuso</w:t>
      </w:r>
      <w:r w:rsidR="4C13942B" w:rsidRPr="764E5A1A">
        <w:rPr>
          <w:rFonts w:ascii="Georgia" w:eastAsia="Georgia" w:hAnsi="Georgia" w:cs="Georgia"/>
          <w:color w:val="000000" w:themeColor="text1"/>
          <w:sz w:val="28"/>
          <w:szCs w:val="28"/>
        </w:rPr>
        <w:t xml:space="preserve">, la parte demandada cuestiona </w:t>
      </w:r>
      <w:r w:rsidR="10C7C945" w:rsidRPr="764E5A1A">
        <w:rPr>
          <w:rFonts w:ascii="Georgia" w:eastAsia="Georgia" w:hAnsi="Georgia" w:cs="Georgia"/>
          <w:color w:val="000000" w:themeColor="text1"/>
          <w:sz w:val="28"/>
          <w:szCs w:val="28"/>
        </w:rPr>
        <w:t>esa</w:t>
      </w:r>
      <w:r w:rsidR="3AAEF0E6" w:rsidRPr="764E5A1A">
        <w:rPr>
          <w:rFonts w:ascii="Georgia" w:eastAsia="Georgia" w:hAnsi="Georgia" w:cs="Georgia"/>
          <w:color w:val="000000" w:themeColor="text1"/>
          <w:sz w:val="28"/>
          <w:szCs w:val="28"/>
        </w:rPr>
        <w:t xml:space="preserve"> solución de fondo </w:t>
      </w:r>
      <w:r w:rsidR="29573F9B" w:rsidRPr="764E5A1A">
        <w:rPr>
          <w:rFonts w:ascii="Georgia" w:eastAsia="Georgia" w:hAnsi="Georgia" w:cs="Georgia"/>
          <w:color w:val="000000" w:themeColor="text1"/>
          <w:sz w:val="28"/>
          <w:szCs w:val="28"/>
        </w:rPr>
        <w:t>con base en tres argumentos que se pasan a dilucidar:</w:t>
      </w:r>
    </w:p>
    <w:p w14:paraId="31862660" w14:textId="5225D637" w:rsidR="4749F254" w:rsidRDefault="4749F254" w:rsidP="764E5A1A">
      <w:pPr>
        <w:spacing w:line="360" w:lineRule="auto"/>
        <w:jc w:val="both"/>
        <w:rPr>
          <w:rFonts w:ascii="Georgia" w:eastAsia="Georgia" w:hAnsi="Georgia" w:cs="Georgia"/>
          <w:color w:val="000000" w:themeColor="text1"/>
          <w:sz w:val="28"/>
          <w:szCs w:val="28"/>
        </w:rPr>
      </w:pPr>
    </w:p>
    <w:p w14:paraId="5833764C" w14:textId="5971F9DC" w:rsidR="4749F254" w:rsidRDefault="29573F9B" w:rsidP="764E5A1A">
      <w:pPr>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4.2.1.</w:t>
      </w:r>
      <w:r w:rsidR="4C13942B" w:rsidRPr="764E5A1A">
        <w:rPr>
          <w:rFonts w:ascii="Georgia" w:eastAsia="Georgia" w:hAnsi="Georgia" w:cs="Georgia"/>
          <w:b/>
          <w:bCs/>
          <w:color w:val="000000" w:themeColor="text1"/>
          <w:sz w:val="28"/>
          <w:szCs w:val="28"/>
        </w:rPr>
        <w:t xml:space="preserve"> </w:t>
      </w:r>
      <w:r w:rsidR="2367DEB7" w:rsidRPr="764E5A1A">
        <w:rPr>
          <w:rFonts w:ascii="Georgia" w:eastAsia="Georgia" w:hAnsi="Georgia" w:cs="Georgia"/>
          <w:color w:val="000000" w:themeColor="text1"/>
          <w:sz w:val="28"/>
          <w:szCs w:val="28"/>
        </w:rPr>
        <w:t>Alegó Colpensiones que</w:t>
      </w:r>
      <w:r w:rsidR="1765E15E" w:rsidRPr="764E5A1A">
        <w:rPr>
          <w:rFonts w:ascii="Georgia" w:eastAsia="Georgia" w:hAnsi="Georgia" w:cs="Georgia"/>
          <w:color w:val="000000" w:themeColor="text1"/>
          <w:sz w:val="28"/>
          <w:szCs w:val="28"/>
        </w:rPr>
        <w:t xml:space="preserve"> solo hasta que su afiliad</w:t>
      </w:r>
      <w:r w:rsidR="10D00D10" w:rsidRPr="764E5A1A">
        <w:rPr>
          <w:rFonts w:ascii="Georgia" w:eastAsia="Georgia" w:hAnsi="Georgia" w:cs="Georgia"/>
          <w:color w:val="000000" w:themeColor="text1"/>
          <w:sz w:val="28"/>
          <w:szCs w:val="28"/>
        </w:rPr>
        <w:t>o</w:t>
      </w:r>
      <w:r w:rsidR="1765E15E" w:rsidRPr="764E5A1A">
        <w:rPr>
          <w:rFonts w:ascii="Georgia" w:eastAsia="Georgia" w:hAnsi="Georgia" w:cs="Georgia"/>
          <w:color w:val="000000" w:themeColor="text1"/>
          <w:sz w:val="28"/>
          <w:szCs w:val="28"/>
        </w:rPr>
        <w:t xml:space="preserve"> allegue la información requerida se podrá dar continuidad al proceso médico laboral,</w:t>
      </w:r>
      <w:r w:rsidR="4C13942B" w:rsidRPr="764E5A1A">
        <w:rPr>
          <w:rFonts w:ascii="Georgia" w:eastAsia="Georgia" w:hAnsi="Georgia" w:cs="Georgia"/>
          <w:color w:val="000000" w:themeColor="text1"/>
          <w:sz w:val="28"/>
          <w:szCs w:val="28"/>
        </w:rPr>
        <w:t xml:space="preserve"> sin embargo</w:t>
      </w:r>
      <w:r w:rsidR="7CA5456E" w:rsidRPr="764E5A1A">
        <w:rPr>
          <w:rFonts w:ascii="Georgia" w:eastAsia="Georgia" w:hAnsi="Georgia" w:cs="Georgia"/>
          <w:color w:val="000000" w:themeColor="text1"/>
          <w:sz w:val="28"/>
          <w:szCs w:val="28"/>
        </w:rPr>
        <w:t>,</w:t>
      </w:r>
      <w:r w:rsidR="6D56F95C" w:rsidRPr="764E5A1A">
        <w:rPr>
          <w:rFonts w:ascii="Georgia" w:eastAsia="Georgia" w:hAnsi="Georgia" w:cs="Georgia"/>
          <w:color w:val="000000" w:themeColor="text1"/>
          <w:sz w:val="28"/>
          <w:szCs w:val="28"/>
        </w:rPr>
        <w:t xml:space="preserve"> ello,</w:t>
      </w:r>
      <w:r w:rsidR="4C13942B" w:rsidRPr="764E5A1A">
        <w:rPr>
          <w:rFonts w:ascii="Georgia" w:eastAsia="Georgia" w:hAnsi="Georgia" w:cs="Georgia"/>
          <w:color w:val="000000" w:themeColor="text1"/>
          <w:sz w:val="28"/>
          <w:szCs w:val="28"/>
        </w:rPr>
        <w:t xml:space="preserve"> a</w:t>
      </w:r>
      <w:r w:rsidR="2298D43B" w:rsidRPr="764E5A1A">
        <w:rPr>
          <w:rFonts w:ascii="Georgia" w:eastAsia="Georgia" w:hAnsi="Georgia" w:cs="Georgia"/>
          <w:color w:val="000000" w:themeColor="text1"/>
          <w:sz w:val="28"/>
          <w:szCs w:val="28"/>
        </w:rPr>
        <w:t xml:space="preserve">l margen de cualquier </w:t>
      </w:r>
      <w:r w:rsidR="7B6CF5A1" w:rsidRPr="764E5A1A">
        <w:rPr>
          <w:rFonts w:ascii="Georgia" w:eastAsia="Georgia" w:hAnsi="Georgia" w:cs="Georgia"/>
          <w:color w:val="000000" w:themeColor="text1"/>
          <w:sz w:val="28"/>
          <w:szCs w:val="28"/>
        </w:rPr>
        <w:t>estim</w:t>
      </w:r>
      <w:r w:rsidR="2298D43B" w:rsidRPr="764E5A1A">
        <w:rPr>
          <w:rFonts w:ascii="Georgia" w:eastAsia="Georgia" w:hAnsi="Georgia" w:cs="Georgia"/>
          <w:color w:val="000000" w:themeColor="text1"/>
          <w:sz w:val="28"/>
          <w:szCs w:val="28"/>
        </w:rPr>
        <w:t>ación adicional</w:t>
      </w:r>
      <w:r w:rsidR="6E41C8F6" w:rsidRPr="764E5A1A">
        <w:rPr>
          <w:rFonts w:ascii="Georgia" w:eastAsia="Georgia" w:hAnsi="Georgia" w:cs="Georgia"/>
          <w:color w:val="000000" w:themeColor="text1"/>
          <w:sz w:val="28"/>
          <w:szCs w:val="28"/>
        </w:rPr>
        <w:t xml:space="preserve">, no puede ser </w:t>
      </w:r>
      <w:r w:rsidR="68D35CC4" w:rsidRPr="764E5A1A">
        <w:rPr>
          <w:rFonts w:ascii="Georgia" w:eastAsia="Georgia" w:hAnsi="Georgia" w:cs="Georgia"/>
          <w:color w:val="000000" w:themeColor="text1"/>
          <w:sz w:val="28"/>
          <w:szCs w:val="28"/>
        </w:rPr>
        <w:t>considerado</w:t>
      </w:r>
      <w:r w:rsidR="6E41C8F6" w:rsidRPr="764E5A1A">
        <w:rPr>
          <w:rFonts w:ascii="Georgia" w:eastAsia="Georgia" w:hAnsi="Georgia" w:cs="Georgia"/>
          <w:color w:val="000000" w:themeColor="text1"/>
          <w:sz w:val="28"/>
          <w:szCs w:val="28"/>
        </w:rPr>
        <w:t xml:space="preserve"> como una satisfacción del derecho que se trata, sino que, por el contrario, se evidencia como una extensión de su desconocimiento.</w:t>
      </w:r>
    </w:p>
    <w:p w14:paraId="6FB326E1" w14:textId="76E38230" w:rsidR="4749F254" w:rsidRDefault="4749F254" w:rsidP="64927771">
      <w:pPr>
        <w:spacing w:line="360" w:lineRule="auto"/>
        <w:jc w:val="both"/>
        <w:rPr>
          <w:rFonts w:ascii="Georgia" w:eastAsia="Georgia" w:hAnsi="Georgia" w:cs="Georgia"/>
          <w:color w:val="000000" w:themeColor="text1"/>
          <w:sz w:val="28"/>
          <w:szCs w:val="28"/>
        </w:rPr>
      </w:pPr>
    </w:p>
    <w:p w14:paraId="357B96C2" w14:textId="46DE7A2E" w:rsidR="4749F254" w:rsidRDefault="2298D43B" w:rsidP="764E5A1A">
      <w:pPr>
        <w:spacing w:line="360" w:lineRule="auto"/>
        <w:jc w:val="both"/>
        <w:rPr>
          <w:rFonts w:ascii="Georgia" w:eastAsia="Georgia" w:hAnsi="Georgia" w:cs="Georgia"/>
          <w:i/>
          <w:iCs/>
          <w:color w:val="000000" w:themeColor="text1"/>
          <w:sz w:val="28"/>
          <w:szCs w:val="28"/>
        </w:rPr>
      </w:pPr>
      <w:r w:rsidRPr="764E5A1A">
        <w:rPr>
          <w:rFonts w:ascii="Georgia" w:eastAsia="Georgia" w:hAnsi="Georgia" w:cs="Georgia"/>
          <w:color w:val="000000" w:themeColor="text1"/>
          <w:sz w:val="28"/>
          <w:szCs w:val="28"/>
        </w:rPr>
        <w:t xml:space="preserve">En efecto </w:t>
      </w:r>
      <w:r w:rsidR="606ED2FB" w:rsidRPr="764E5A1A">
        <w:rPr>
          <w:rFonts w:ascii="Georgia" w:eastAsia="Georgia" w:hAnsi="Georgia" w:cs="Georgia"/>
          <w:color w:val="000000" w:themeColor="text1"/>
          <w:sz w:val="28"/>
          <w:szCs w:val="28"/>
        </w:rPr>
        <w:t xml:space="preserve">según lo expuso esa entidad en el oficio del 04 de </w:t>
      </w:r>
      <w:r w:rsidR="28206B47" w:rsidRPr="764E5A1A">
        <w:rPr>
          <w:rFonts w:ascii="Georgia" w:eastAsia="Georgia" w:hAnsi="Georgia" w:cs="Georgia"/>
          <w:color w:val="000000" w:themeColor="text1"/>
          <w:sz w:val="28"/>
          <w:szCs w:val="28"/>
        </w:rPr>
        <w:t>s</w:t>
      </w:r>
      <w:r w:rsidR="606ED2FB" w:rsidRPr="764E5A1A">
        <w:rPr>
          <w:rFonts w:ascii="Georgia" w:eastAsia="Georgia" w:hAnsi="Georgia" w:cs="Georgia"/>
          <w:color w:val="000000" w:themeColor="text1"/>
          <w:sz w:val="28"/>
          <w:szCs w:val="28"/>
        </w:rPr>
        <w:t>eptiembre de 2024 “</w:t>
      </w:r>
      <w:r w:rsidR="606ED2FB" w:rsidRPr="004A3BD4">
        <w:rPr>
          <w:rFonts w:ascii="Georgia" w:eastAsia="Georgia" w:hAnsi="Georgia" w:cs="Georgia"/>
          <w:i/>
          <w:iCs/>
          <w:color w:val="000000" w:themeColor="text1"/>
          <w:sz w:val="24"/>
          <w:szCs w:val="28"/>
        </w:rPr>
        <w:t xml:space="preserve">No es procedente continuar con el trámite de calificación dado que no se puede aplicar el principio de integralidad de acuerdo al Artículo 2 del anexo técnico del decreto 1507 de 2014 no aportó la historia clínica suficiente y/o actualizada y/o las pruebas clínicas o paraclínicas solicitados en los tiempos establecidos al momento de la solicitud. Una vez cuente con ellas debe iniciar nuevo trámite ante el PAC. Paciente con </w:t>
      </w:r>
      <w:proofErr w:type="spellStart"/>
      <w:r w:rsidR="606ED2FB" w:rsidRPr="004A3BD4">
        <w:rPr>
          <w:rFonts w:ascii="Georgia" w:eastAsia="Georgia" w:hAnsi="Georgia" w:cs="Georgia"/>
          <w:i/>
          <w:iCs/>
          <w:color w:val="000000" w:themeColor="text1"/>
          <w:sz w:val="24"/>
          <w:szCs w:val="28"/>
        </w:rPr>
        <w:t>terminos</w:t>
      </w:r>
      <w:proofErr w:type="spellEnd"/>
      <w:r w:rsidR="606ED2FB" w:rsidRPr="004A3BD4">
        <w:rPr>
          <w:rFonts w:ascii="Georgia" w:eastAsia="Georgia" w:hAnsi="Georgia" w:cs="Georgia"/>
          <w:i/>
          <w:iCs/>
          <w:color w:val="000000" w:themeColor="text1"/>
          <w:sz w:val="24"/>
          <w:szCs w:val="28"/>
        </w:rPr>
        <w:t xml:space="preserve"> </w:t>
      </w:r>
      <w:r w:rsidR="1A430EC4" w:rsidRPr="004A3BD4">
        <w:rPr>
          <w:rFonts w:ascii="Georgia" w:eastAsia="Georgia" w:hAnsi="Georgia" w:cs="Georgia"/>
          <w:i/>
          <w:iCs/>
          <w:color w:val="000000" w:themeColor="text1"/>
          <w:sz w:val="24"/>
          <w:szCs w:val="28"/>
        </w:rPr>
        <w:t xml:space="preserve">(sic) </w:t>
      </w:r>
      <w:r w:rsidR="606ED2FB" w:rsidRPr="004A3BD4">
        <w:rPr>
          <w:rFonts w:ascii="Georgia" w:eastAsia="Georgia" w:hAnsi="Georgia" w:cs="Georgia"/>
          <w:i/>
          <w:iCs/>
          <w:color w:val="000000" w:themeColor="text1"/>
          <w:sz w:val="24"/>
          <w:szCs w:val="28"/>
        </w:rPr>
        <w:t xml:space="preserve">hasta el 03/08/2024 revisando historia clínica aportada _x000D_ _x000D_ Electromiografía con velocidad de </w:t>
      </w:r>
      <w:proofErr w:type="spellStart"/>
      <w:r w:rsidR="606ED2FB" w:rsidRPr="004A3BD4">
        <w:rPr>
          <w:rFonts w:ascii="Georgia" w:eastAsia="Georgia" w:hAnsi="Georgia" w:cs="Georgia"/>
          <w:i/>
          <w:iCs/>
          <w:color w:val="000000" w:themeColor="text1"/>
          <w:sz w:val="24"/>
          <w:szCs w:val="28"/>
        </w:rPr>
        <w:t>neuroconducción</w:t>
      </w:r>
      <w:proofErr w:type="spellEnd"/>
      <w:r w:rsidR="606ED2FB" w:rsidRPr="004A3BD4">
        <w:rPr>
          <w:rFonts w:ascii="Georgia" w:eastAsia="Georgia" w:hAnsi="Georgia" w:cs="Georgia"/>
          <w:i/>
          <w:iCs/>
          <w:color w:val="000000" w:themeColor="text1"/>
          <w:sz w:val="24"/>
          <w:szCs w:val="28"/>
        </w:rPr>
        <w:t xml:space="preserve"> de Miembros inferiores no mayor a 6 meses, con interpretación del especialista tratante, para trastorno de disco vertebral NO APORTO _x000D_ _x000D_ Valoración por Urología no mayor a seis meses en donde se especifique con respecto a la patología Hipertrofia prostática, Quiste en riñón derecho: estado actual, examen físico, tratamiento instaurado, pronóstico funcional NO APORTO</w:t>
      </w:r>
      <w:r w:rsidR="37D75A1D" w:rsidRPr="004A3BD4">
        <w:rPr>
          <w:rFonts w:ascii="Georgia" w:eastAsia="Georgia" w:hAnsi="Georgia" w:cs="Georgia"/>
          <w:i/>
          <w:iCs/>
          <w:color w:val="000000" w:themeColor="text1"/>
          <w:sz w:val="24"/>
          <w:szCs w:val="28"/>
        </w:rPr>
        <w:t xml:space="preserve"> (sic)</w:t>
      </w:r>
      <w:r w:rsidR="606ED2FB" w:rsidRPr="004A3BD4">
        <w:rPr>
          <w:rFonts w:ascii="Georgia" w:eastAsia="Georgia" w:hAnsi="Georgia" w:cs="Georgia"/>
          <w:i/>
          <w:iCs/>
          <w:color w:val="000000" w:themeColor="text1"/>
          <w:sz w:val="24"/>
          <w:szCs w:val="28"/>
        </w:rPr>
        <w:t xml:space="preserve"> _x000D_ _x000D_ Historia clínica de psiquiatría desde el inicio de su patología por la EPS, en las cuales se especifique: Diagnostico</w:t>
      </w:r>
      <w:r w:rsidR="554D48DC" w:rsidRPr="004A3BD4">
        <w:rPr>
          <w:rFonts w:ascii="Georgia" w:eastAsia="Georgia" w:hAnsi="Georgia" w:cs="Georgia"/>
          <w:i/>
          <w:iCs/>
          <w:color w:val="000000" w:themeColor="text1"/>
          <w:sz w:val="24"/>
          <w:szCs w:val="28"/>
        </w:rPr>
        <w:t xml:space="preserve"> (sic)</w:t>
      </w:r>
      <w:r w:rsidR="606ED2FB" w:rsidRPr="004A3BD4">
        <w:rPr>
          <w:rFonts w:ascii="Georgia" w:eastAsia="Georgia" w:hAnsi="Georgia" w:cs="Georgia"/>
          <w:i/>
          <w:iCs/>
          <w:color w:val="000000" w:themeColor="text1"/>
          <w:sz w:val="24"/>
          <w:szCs w:val="28"/>
        </w:rPr>
        <w:t>, examen mental, tratamientos instaurados y pendientes, pronóstico funcional (</w:t>
      </w:r>
      <w:r w:rsidR="4C405EF4" w:rsidRPr="004A3BD4">
        <w:rPr>
          <w:rFonts w:ascii="Georgia" w:eastAsia="Georgia" w:hAnsi="Georgia" w:cs="Georgia"/>
          <w:i/>
          <w:iCs/>
          <w:color w:val="000000" w:themeColor="text1"/>
          <w:sz w:val="24"/>
          <w:szCs w:val="28"/>
        </w:rPr>
        <w:t>...</w:t>
      </w:r>
      <w:r w:rsidR="606ED2FB" w:rsidRPr="004A3BD4">
        <w:rPr>
          <w:rFonts w:ascii="Georgia" w:eastAsia="Georgia" w:hAnsi="Georgia" w:cs="Georgia"/>
          <w:i/>
          <w:iCs/>
          <w:color w:val="000000" w:themeColor="text1"/>
          <w:sz w:val="24"/>
          <w:szCs w:val="28"/>
        </w:rPr>
        <w:t>)</w:t>
      </w:r>
      <w:r w:rsidR="606ED2FB" w:rsidRPr="764E5A1A">
        <w:rPr>
          <w:rFonts w:ascii="Georgia" w:eastAsia="Georgia" w:hAnsi="Georgia" w:cs="Georgia"/>
          <w:i/>
          <w:iCs/>
          <w:color w:val="000000" w:themeColor="text1"/>
          <w:sz w:val="28"/>
          <w:szCs w:val="28"/>
        </w:rPr>
        <w:t>.”</w:t>
      </w:r>
      <w:r w:rsidR="4749F254" w:rsidRPr="764E5A1A">
        <w:rPr>
          <w:rFonts w:ascii="Georgia" w:eastAsia="Georgia" w:hAnsi="Georgia" w:cs="Georgia"/>
          <w:color w:val="000000" w:themeColor="text1"/>
          <w:sz w:val="28"/>
          <w:szCs w:val="28"/>
          <w:vertAlign w:val="superscript"/>
        </w:rPr>
        <w:footnoteReference w:id="12"/>
      </w:r>
    </w:p>
    <w:p w14:paraId="33244FC3" w14:textId="526D2E66" w:rsidR="4749F254" w:rsidRDefault="4749F254" w:rsidP="764E5A1A">
      <w:pPr>
        <w:spacing w:line="360" w:lineRule="auto"/>
        <w:jc w:val="both"/>
        <w:rPr>
          <w:rFonts w:ascii="Georgia" w:eastAsia="Georgia" w:hAnsi="Georgia" w:cs="Georgia"/>
          <w:i/>
          <w:iCs/>
          <w:color w:val="000000" w:themeColor="text1"/>
          <w:sz w:val="28"/>
          <w:szCs w:val="28"/>
        </w:rPr>
      </w:pPr>
    </w:p>
    <w:p w14:paraId="775CAB7E" w14:textId="2035EEC9" w:rsidR="6A0CC6F3" w:rsidRDefault="2B5109E1" w:rsidP="64927771">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t>Esa respuesta</w:t>
      </w:r>
      <w:r w:rsidR="29E8072A" w:rsidRPr="764E5A1A">
        <w:rPr>
          <w:rFonts w:ascii="Georgia" w:eastAsia="Georgia" w:hAnsi="Georgia" w:cs="Georgia"/>
          <w:color w:val="000000" w:themeColor="text1"/>
          <w:sz w:val="28"/>
          <w:szCs w:val="28"/>
        </w:rPr>
        <w:t xml:space="preserve"> </w:t>
      </w:r>
      <w:r w:rsidR="5F0E1F28" w:rsidRPr="764E5A1A">
        <w:rPr>
          <w:rFonts w:ascii="Georgia" w:eastAsia="Georgia" w:hAnsi="Georgia" w:cs="Georgia"/>
          <w:color w:val="000000" w:themeColor="text1"/>
          <w:sz w:val="28"/>
          <w:szCs w:val="28"/>
        </w:rPr>
        <w:t>merece reproche, por las siguientes razones:</w:t>
      </w:r>
    </w:p>
    <w:p w14:paraId="466643B7" w14:textId="6C5BB533" w:rsidR="51914B1C" w:rsidRDefault="51914B1C" w:rsidP="51914B1C">
      <w:pPr>
        <w:spacing w:line="360" w:lineRule="auto"/>
        <w:jc w:val="both"/>
        <w:rPr>
          <w:rFonts w:ascii="Georgia" w:eastAsia="Georgia" w:hAnsi="Georgia" w:cs="Georgia"/>
          <w:color w:val="000000" w:themeColor="text1"/>
          <w:sz w:val="28"/>
          <w:szCs w:val="28"/>
          <w:lang w:val="es-CO"/>
        </w:rPr>
      </w:pPr>
    </w:p>
    <w:p w14:paraId="1543501E" w14:textId="1A398AC0" w:rsidR="004A3BD4" w:rsidRDefault="004A3BD4" w:rsidP="51914B1C">
      <w:pPr>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 xml:space="preserve">Primero, su tardanza, pues pasaron casi 4 meses para que la entidad se </w:t>
      </w:r>
      <w:r>
        <w:rPr>
          <w:rFonts w:ascii="Georgia" w:eastAsia="Georgia" w:hAnsi="Georgia" w:cs="Georgia"/>
          <w:color w:val="000000" w:themeColor="text1"/>
          <w:sz w:val="28"/>
          <w:szCs w:val="28"/>
          <w:lang w:val="es-CO"/>
        </w:rPr>
        <w:lastRenderedPageBreak/>
        <w:t>pronunciara solo para indicar que supuestamente la petición estaba incompleta.</w:t>
      </w:r>
    </w:p>
    <w:p w14:paraId="2C8CA08C" w14:textId="77777777" w:rsidR="004A3BD4" w:rsidRDefault="004A3BD4" w:rsidP="51914B1C">
      <w:pPr>
        <w:spacing w:line="360" w:lineRule="auto"/>
        <w:jc w:val="both"/>
        <w:rPr>
          <w:rFonts w:ascii="Georgia" w:eastAsia="Georgia" w:hAnsi="Georgia" w:cs="Georgia"/>
          <w:color w:val="000000" w:themeColor="text1"/>
          <w:sz w:val="28"/>
          <w:szCs w:val="28"/>
          <w:lang w:val="es-CO"/>
        </w:rPr>
      </w:pPr>
    </w:p>
    <w:p w14:paraId="4E4AD81B" w14:textId="2A6F54D3" w:rsidR="5C08B7ED" w:rsidRDefault="004A3BD4" w:rsidP="4F82650A">
      <w:pPr>
        <w:pStyle w:val="Sinespaciado"/>
        <w:widowControl w:val="0"/>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rPr>
        <w:t>Segundo, es</w:t>
      </w:r>
      <w:r w:rsidR="4938A0D3" w:rsidRPr="10B51793">
        <w:rPr>
          <w:rFonts w:ascii="Georgia" w:eastAsia="Georgia" w:hAnsi="Georgia" w:cs="Georgia"/>
          <w:color w:val="000000" w:themeColor="text1"/>
          <w:sz w:val="28"/>
          <w:szCs w:val="28"/>
        </w:rPr>
        <w:t xml:space="preserve"> de recordarse</w:t>
      </w:r>
      <w:r w:rsidR="4938A0D3" w:rsidRPr="10B51793">
        <w:rPr>
          <w:rFonts w:ascii="Georgia" w:eastAsia="Georgia" w:hAnsi="Georgia" w:cs="Georgia"/>
          <w:b/>
          <w:bCs/>
          <w:color w:val="000000" w:themeColor="text1"/>
          <w:sz w:val="28"/>
          <w:szCs w:val="28"/>
        </w:rPr>
        <w:t xml:space="preserve"> </w:t>
      </w:r>
      <w:r w:rsidR="4938A0D3" w:rsidRPr="10B51793">
        <w:rPr>
          <w:rFonts w:ascii="Georgia" w:eastAsia="Georgia" w:hAnsi="Georgia" w:cs="Georgia"/>
          <w:color w:val="000000" w:themeColor="text1"/>
          <w:sz w:val="28"/>
          <w:szCs w:val="28"/>
        </w:rPr>
        <w:t>que este tipo de actuaciones tienen un trámite regulado, que involucra la acción coordinada tanto del afiliado como de diferentes instituciones que integran ese sistema (Sentencia T-044 de 2018). Así, quien actúa como calificador (para el caso Colpensiones) tiene la posibilidad de solicitar en forma directa a la EPS o los médicos tratantes, así como también puede hacer uso de sus facultades para surtir las gestiones del caso en aras de obtener las valoraciones o exámenes clínicos necesarios para determinar integralmente el estado médico laboral del afiliado</w:t>
      </w:r>
      <w:r w:rsidR="5C08B7ED" w:rsidRPr="10B51793">
        <w:rPr>
          <w:rFonts w:ascii="Georgia" w:eastAsia="Georgia" w:hAnsi="Georgia" w:cs="Georgia"/>
          <w:color w:val="000000" w:themeColor="text1"/>
          <w:sz w:val="28"/>
          <w:szCs w:val="28"/>
          <w:vertAlign w:val="superscript"/>
        </w:rPr>
        <w:footnoteReference w:id="13"/>
      </w:r>
      <w:r w:rsidR="4938A0D3" w:rsidRPr="10B51793">
        <w:rPr>
          <w:rFonts w:ascii="Georgia" w:eastAsia="Georgia" w:hAnsi="Georgia" w:cs="Georgia"/>
          <w:color w:val="000000" w:themeColor="text1"/>
          <w:sz w:val="28"/>
          <w:szCs w:val="28"/>
        </w:rPr>
        <w:t xml:space="preserve">.  </w:t>
      </w:r>
    </w:p>
    <w:p w14:paraId="64CD087C" w14:textId="4BF7960F"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67C3B892" w14:textId="263693A3" w:rsidR="0059467C" w:rsidRDefault="5C08B7ED" w:rsidP="64927771">
      <w:pPr>
        <w:pStyle w:val="Sinespaciado"/>
        <w:widowControl w:val="0"/>
        <w:spacing w:line="360" w:lineRule="auto"/>
        <w:ind w:left="142" w:right="192"/>
        <w:jc w:val="both"/>
        <w:rPr>
          <w:rFonts w:ascii="Georgia" w:eastAsia="Georgia" w:hAnsi="Georgia" w:cs="Georgia"/>
          <w:color w:val="000000" w:themeColor="text1"/>
          <w:sz w:val="28"/>
          <w:szCs w:val="28"/>
          <w:lang w:val="es-CO"/>
        </w:rPr>
      </w:pPr>
      <w:r w:rsidRPr="64927771">
        <w:rPr>
          <w:rFonts w:ascii="Georgia" w:eastAsia="Georgia" w:hAnsi="Georgia" w:cs="Georgia"/>
          <w:i/>
          <w:iCs/>
          <w:color w:val="000000" w:themeColor="text1"/>
          <w:sz w:val="24"/>
          <w:szCs w:val="24"/>
        </w:rPr>
        <w:t xml:space="preserve">“En consecuencia, el médico laboral-calificador al momento de realizar la evaluación general deberá contar con la información que determine el diagnóstico y estado clínico del solicitante, ya que el informe rendido por esté es pieza fundamental para la posterior decisión que expida la Junta de Calificación de Invalidez y si dicho profesional no cuenta con la información suficiente y pertinente para determinar en forma más precisa la magnitud y el compromiso de la patología presentada por el aspirante está plenamente facultado para ordenar a la EPS con la cual el solicitante tenga su contrato de afiliación, que suministre todo el material médico, que en el últimas dará certeza sobre el daño corporal y su posible incidencia en la disminución de la capacidad laboral. (…) De cualquier modo, en el evento que la información enviada no sea suficiente para determinar un diagnóstico definitivo de la patología padecida puede el calificador en esta fase primaria requerir a la EPS o IPS que por conducto del médico tratante o </w:t>
      </w:r>
      <w:proofErr w:type="spellStart"/>
      <w:r w:rsidRPr="64927771">
        <w:rPr>
          <w:rFonts w:ascii="Georgia" w:eastAsia="Georgia" w:hAnsi="Georgia" w:cs="Georgia"/>
          <w:i/>
          <w:iCs/>
          <w:color w:val="000000" w:themeColor="text1"/>
          <w:sz w:val="24"/>
          <w:szCs w:val="24"/>
        </w:rPr>
        <w:t>interconsultor</w:t>
      </w:r>
      <w:proofErr w:type="spellEnd"/>
      <w:r w:rsidRPr="64927771">
        <w:rPr>
          <w:rFonts w:ascii="Georgia" w:eastAsia="Georgia" w:hAnsi="Georgia" w:cs="Georgia"/>
          <w:i/>
          <w:iCs/>
          <w:color w:val="000000" w:themeColor="text1"/>
          <w:sz w:val="24"/>
          <w:szCs w:val="24"/>
        </w:rPr>
        <w:t xml:space="preserve"> se realicen las pruebas, exámenes y procedimientos necesarios con el propósito de emitir un informe exacto.”</w:t>
      </w:r>
      <w:r w:rsidRPr="64927771">
        <w:rPr>
          <w:rFonts w:ascii="Georgia" w:eastAsia="Georgia" w:hAnsi="Georgia" w:cs="Georgia"/>
          <w:color w:val="000000" w:themeColor="text1"/>
          <w:sz w:val="24"/>
          <w:szCs w:val="24"/>
        </w:rPr>
        <w:t xml:space="preserve"> </w:t>
      </w:r>
      <w:r w:rsidRPr="64927771">
        <w:rPr>
          <w:rFonts w:ascii="Georgia" w:eastAsia="Georgia" w:hAnsi="Georgia" w:cs="Georgia"/>
          <w:color w:val="000000" w:themeColor="text1"/>
          <w:sz w:val="28"/>
          <w:szCs w:val="28"/>
        </w:rPr>
        <w:t xml:space="preserve">(CC, sentencia T-854 de 2010). </w:t>
      </w:r>
    </w:p>
    <w:p w14:paraId="4B7F072D" w14:textId="3E0D4A4D" w:rsidR="64927771" w:rsidRDefault="64927771" w:rsidP="64927771">
      <w:pPr>
        <w:pStyle w:val="Sinespaciado"/>
        <w:widowControl w:val="0"/>
        <w:spacing w:line="360" w:lineRule="auto"/>
        <w:ind w:left="142" w:right="192"/>
        <w:jc w:val="both"/>
        <w:rPr>
          <w:rFonts w:ascii="Georgia" w:eastAsia="Georgia" w:hAnsi="Georgia" w:cs="Georgia"/>
          <w:color w:val="000000" w:themeColor="text1"/>
          <w:sz w:val="28"/>
          <w:szCs w:val="28"/>
        </w:rPr>
      </w:pPr>
    </w:p>
    <w:p w14:paraId="0299FDB6" w14:textId="19C0530E" w:rsidR="5C08B7ED" w:rsidRDefault="5C08B7ED" w:rsidP="64927771">
      <w:pPr>
        <w:pStyle w:val="Sinespaciado"/>
        <w:widowControl w:val="0"/>
        <w:spacing w:line="360" w:lineRule="auto"/>
        <w:jc w:val="both"/>
        <w:rPr>
          <w:rFonts w:ascii="Georgia" w:eastAsia="Georgia" w:hAnsi="Georgia" w:cs="Georgia"/>
          <w:color w:val="000000" w:themeColor="text1"/>
          <w:sz w:val="28"/>
          <w:szCs w:val="28"/>
          <w:lang w:val="es-CO"/>
        </w:rPr>
      </w:pPr>
      <w:r w:rsidRPr="64927771">
        <w:rPr>
          <w:rFonts w:ascii="Georgia" w:eastAsia="Georgia" w:hAnsi="Georgia" w:cs="Georgia"/>
          <w:color w:val="000000" w:themeColor="text1"/>
          <w:sz w:val="28"/>
          <w:szCs w:val="28"/>
        </w:rPr>
        <w:t xml:space="preserve">Es que, así como las Juntas de Calificación de Invalidez cuentan dentro de sus funciones con la posibilidad de, si lo consideran necesario y con el fin de proferir el dictamen, solicitar los antecedentes e informes adicionales a las Entidades Promotoras de Salud, a las Administradoras de Riesgos Laborales, a las Administradoras del Sistema General de Pensiones, Compañías de Seguros que asuman el riesgo de invalidez y muerte y demás Compañías de Seguros así como a los empleadores y a las instituciones prestadoras de servicios de salud que hayan atendido al afiliado, al pensionado o al beneficiario (Art. 10-10 Decreto </w:t>
      </w:r>
      <w:r w:rsidRPr="64927771">
        <w:rPr>
          <w:rFonts w:ascii="Georgia" w:eastAsia="Georgia" w:hAnsi="Georgia" w:cs="Georgia"/>
          <w:color w:val="000000" w:themeColor="text1"/>
          <w:sz w:val="28"/>
          <w:szCs w:val="28"/>
        </w:rPr>
        <w:lastRenderedPageBreak/>
        <w:t>1352 de 2013), o de ordenar la práctica de exámenes y evaluaciones complementarias, diferentes a los acompañados en el expediente que considere indispensables para fundamentar el dictamen (Art. 10-9 ibidem), similar ejercicio debe realizar el primer calificador a fin de obtener una calificación integral e informada, y evitar imponer a los afiliados cargas administrativas que en ocasiones superan sus posibilidades, como cuando les exigen valoraciones especializadas para ser aportadas en espacios cortos de tiempo.</w:t>
      </w:r>
    </w:p>
    <w:p w14:paraId="694442BC" w14:textId="61C99B1D" w:rsidR="5C08B7ED" w:rsidRDefault="5C08B7ED" w:rsidP="64927771">
      <w:pPr>
        <w:pStyle w:val="Sinespaciado"/>
        <w:widowControl w:val="0"/>
        <w:spacing w:line="360" w:lineRule="auto"/>
        <w:jc w:val="both"/>
        <w:rPr>
          <w:rFonts w:ascii="Georgia" w:eastAsia="Georgia" w:hAnsi="Georgia" w:cs="Georgia"/>
          <w:color w:val="000000" w:themeColor="text1"/>
          <w:sz w:val="28"/>
          <w:szCs w:val="28"/>
        </w:rPr>
      </w:pPr>
    </w:p>
    <w:p w14:paraId="4567F1F0" w14:textId="1D890C45" w:rsidR="5C08B7ED" w:rsidRDefault="5C08B7ED" w:rsidP="4F82650A">
      <w:pPr>
        <w:pStyle w:val="Sinespaciado"/>
        <w:widowControl w:val="0"/>
        <w:spacing w:line="360" w:lineRule="auto"/>
        <w:jc w:val="both"/>
        <w:rPr>
          <w:rFonts w:ascii="Georgia" w:eastAsia="Georgia" w:hAnsi="Georgia" w:cs="Georgia"/>
          <w:color w:val="000000" w:themeColor="text1"/>
          <w:sz w:val="28"/>
          <w:szCs w:val="28"/>
          <w:lang w:val="es-CO"/>
        </w:rPr>
      </w:pPr>
      <w:r w:rsidRPr="64927771">
        <w:rPr>
          <w:rFonts w:ascii="Georgia" w:eastAsia="Georgia" w:hAnsi="Georgia" w:cs="Georgia"/>
          <w:color w:val="000000" w:themeColor="text1"/>
          <w:sz w:val="28"/>
          <w:szCs w:val="28"/>
        </w:rPr>
        <w:t xml:space="preserve">En ese contexto, se infiere que la postura adoptada por la accionada no es más que la constitución de una barrera administrativa para dilatar el acceso a la calificación de pérdida de capacidad laboral requerida; Colpensiones no podía condicionar el trámite de calificación de invalidez a la actualización de la información médica del accionante, pues tal carga no es atribuible en forma exclusiva al afiliado, ante la claridad de que, se repite, en eventos de insuficiencia de la información clínica, la entidad calificante también está encargada de adelantar los trámites pertinentes ante la EPS a que se encuentre afiliado el usuario, a efecto de suplir esa falencia.  </w:t>
      </w:r>
    </w:p>
    <w:p w14:paraId="664F3120" w14:textId="6BF39CE7" w:rsidR="51914B1C" w:rsidRDefault="51914B1C" w:rsidP="764E5A1A">
      <w:pPr>
        <w:spacing w:line="360" w:lineRule="auto"/>
        <w:jc w:val="both"/>
        <w:rPr>
          <w:rFonts w:ascii="Georgia" w:eastAsia="Georgia" w:hAnsi="Georgia" w:cs="Georgia"/>
          <w:color w:val="000000" w:themeColor="text1"/>
          <w:sz w:val="28"/>
          <w:szCs w:val="28"/>
          <w:lang w:val="es-CO"/>
        </w:rPr>
      </w:pPr>
    </w:p>
    <w:p w14:paraId="2C006A8D" w14:textId="35FFF946" w:rsidR="23E0EF7C" w:rsidRDefault="563C2564" w:rsidP="10B51793">
      <w:pPr>
        <w:pStyle w:val="Sinespaciado"/>
        <w:widowControl w:val="0"/>
        <w:spacing w:line="360" w:lineRule="auto"/>
        <w:jc w:val="both"/>
        <w:rPr>
          <w:rFonts w:ascii="Georgia" w:eastAsia="Georgia" w:hAnsi="Georgia" w:cs="Georgia"/>
          <w:color w:val="000000" w:themeColor="text1"/>
          <w:sz w:val="28"/>
          <w:szCs w:val="28"/>
        </w:rPr>
      </w:pPr>
      <w:r w:rsidRPr="10B51793">
        <w:rPr>
          <w:rFonts w:ascii="Georgia" w:eastAsia="Georgia" w:hAnsi="Georgia" w:cs="Georgia"/>
          <w:color w:val="000000" w:themeColor="text1"/>
          <w:sz w:val="28"/>
          <w:szCs w:val="28"/>
        </w:rPr>
        <w:t>Todo lo hasta aquí referido sigue de cerca el precedente de este Tribunal, sentado en casos similares al actual</w:t>
      </w:r>
      <w:r w:rsidR="23E0EF7C" w:rsidRPr="10B51793">
        <w:rPr>
          <w:rFonts w:ascii="Georgia" w:eastAsia="Georgia" w:hAnsi="Georgia" w:cs="Georgia"/>
          <w:color w:val="000000" w:themeColor="text1"/>
          <w:sz w:val="28"/>
          <w:szCs w:val="28"/>
          <w:vertAlign w:val="superscript"/>
        </w:rPr>
        <w:footnoteReference w:id="14"/>
      </w:r>
      <w:r w:rsidRPr="10B51793">
        <w:rPr>
          <w:rFonts w:ascii="Georgia" w:eastAsia="Georgia" w:hAnsi="Georgia" w:cs="Georgia"/>
          <w:color w:val="000000" w:themeColor="text1"/>
          <w:sz w:val="28"/>
          <w:szCs w:val="28"/>
        </w:rPr>
        <w:t>.</w:t>
      </w:r>
    </w:p>
    <w:p w14:paraId="2DFB954F" w14:textId="5ECE6822"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464E271F" w14:textId="22211119" w:rsidR="10B51793" w:rsidRDefault="4D541E29"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 xml:space="preserve">4.2.2. </w:t>
      </w:r>
      <w:r w:rsidR="7707DD32" w:rsidRPr="764E5A1A">
        <w:rPr>
          <w:rFonts w:ascii="Georgia" w:eastAsia="Georgia" w:hAnsi="Georgia" w:cs="Georgia"/>
          <w:color w:val="000000" w:themeColor="text1"/>
          <w:sz w:val="28"/>
          <w:szCs w:val="28"/>
        </w:rPr>
        <w:t>La recurrente también hizo alusión a</w:t>
      </w:r>
      <w:r w:rsidR="4A3F38B4" w:rsidRPr="764E5A1A">
        <w:rPr>
          <w:rFonts w:ascii="Georgia" w:eastAsia="Georgia" w:hAnsi="Georgia" w:cs="Georgia"/>
          <w:color w:val="000000" w:themeColor="text1"/>
          <w:sz w:val="28"/>
          <w:szCs w:val="28"/>
        </w:rPr>
        <w:t xml:space="preserve"> la existencia de un</w:t>
      </w:r>
      <w:r w:rsidR="47C3C5DC" w:rsidRPr="764E5A1A">
        <w:rPr>
          <w:rFonts w:ascii="Georgia" w:eastAsia="Georgia" w:hAnsi="Georgia" w:cs="Georgia"/>
          <w:color w:val="000000" w:themeColor="text1"/>
          <w:sz w:val="28"/>
          <w:szCs w:val="28"/>
        </w:rPr>
        <w:t xml:space="preserve"> dictamen</w:t>
      </w:r>
      <w:r w:rsidR="4A3F38B4" w:rsidRPr="764E5A1A">
        <w:rPr>
          <w:rFonts w:ascii="Georgia" w:eastAsia="Georgia" w:hAnsi="Georgia" w:cs="Georgia"/>
          <w:color w:val="000000" w:themeColor="text1"/>
          <w:sz w:val="28"/>
          <w:szCs w:val="28"/>
        </w:rPr>
        <w:t xml:space="preserve"> </w:t>
      </w:r>
      <w:r w:rsidR="4FA47669" w:rsidRPr="764E5A1A">
        <w:rPr>
          <w:rFonts w:ascii="Georgia" w:eastAsia="Georgia" w:hAnsi="Georgia" w:cs="Georgia"/>
          <w:color w:val="000000" w:themeColor="text1"/>
          <w:sz w:val="28"/>
          <w:szCs w:val="28"/>
        </w:rPr>
        <w:t>médico</w:t>
      </w:r>
      <w:r w:rsidR="4A3F38B4" w:rsidRPr="764E5A1A">
        <w:rPr>
          <w:rFonts w:ascii="Georgia" w:eastAsia="Georgia" w:hAnsi="Georgia" w:cs="Georgia"/>
          <w:color w:val="000000" w:themeColor="text1"/>
          <w:sz w:val="28"/>
          <w:szCs w:val="28"/>
        </w:rPr>
        <w:t xml:space="preserve"> laboral </w:t>
      </w:r>
      <w:r w:rsidR="504D4D1B" w:rsidRPr="764E5A1A">
        <w:rPr>
          <w:rFonts w:ascii="Georgia" w:eastAsia="Georgia" w:hAnsi="Georgia" w:cs="Georgia"/>
          <w:color w:val="000000" w:themeColor="text1"/>
          <w:sz w:val="28"/>
          <w:szCs w:val="28"/>
        </w:rPr>
        <w:t>realizad</w:t>
      </w:r>
      <w:r w:rsidR="32D9E744" w:rsidRPr="764E5A1A">
        <w:rPr>
          <w:rFonts w:ascii="Georgia" w:eastAsia="Georgia" w:hAnsi="Georgia" w:cs="Georgia"/>
          <w:color w:val="000000" w:themeColor="text1"/>
          <w:sz w:val="28"/>
          <w:szCs w:val="28"/>
        </w:rPr>
        <w:t>o</w:t>
      </w:r>
      <w:r w:rsidR="504D4D1B" w:rsidRPr="764E5A1A">
        <w:rPr>
          <w:rFonts w:ascii="Georgia" w:eastAsia="Georgia" w:hAnsi="Georgia" w:cs="Georgia"/>
          <w:color w:val="000000" w:themeColor="text1"/>
          <w:sz w:val="28"/>
          <w:szCs w:val="28"/>
        </w:rPr>
        <w:t xml:space="preserve"> el 26 de septiembre de este año por</w:t>
      </w:r>
      <w:r w:rsidR="4A3F38B4" w:rsidRPr="764E5A1A">
        <w:rPr>
          <w:rFonts w:ascii="Georgia" w:eastAsia="Georgia" w:hAnsi="Georgia" w:cs="Georgia"/>
          <w:color w:val="000000" w:themeColor="text1"/>
          <w:sz w:val="28"/>
          <w:szCs w:val="28"/>
        </w:rPr>
        <w:t xml:space="preserve"> parte de </w:t>
      </w:r>
      <w:r w:rsidR="37190FB5" w:rsidRPr="764E5A1A">
        <w:rPr>
          <w:rFonts w:ascii="Georgia" w:eastAsia="Georgia" w:hAnsi="Georgia" w:cs="Georgia"/>
          <w:color w:val="000000" w:themeColor="text1"/>
          <w:sz w:val="28"/>
          <w:szCs w:val="28"/>
        </w:rPr>
        <w:t>La Equidad,</w:t>
      </w:r>
      <w:r w:rsidR="4A3F38B4" w:rsidRPr="764E5A1A">
        <w:rPr>
          <w:rFonts w:ascii="Georgia" w:eastAsia="Georgia" w:hAnsi="Georgia" w:cs="Georgia"/>
          <w:color w:val="000000" w:themeColor="text1"/>
          <w:sz w:val="28"/>
          <w:szCs w:val="28"/>
        </w:rPr>
        <w:t xml:space="preserve"> aseguradora de riesgos laborales</w:t>
      </w:r>
      <w:r w:rsidR="186677A5" w:rsidRPr="764E5A1A">
        <w:rPr>
          <w:rFonts w:ascii="Georgia" w:eastAsia="Georgia" w:hAnsi="Georgia" w:cs="Georgia"/>
          <w:color w:val="000000" w:themeColor="text1"/>
          <w:sz w:val="28"/>
          <w:szCs w:val="28"/>
        </w:rPr>
        <w:t>.</w:t>
      </w:r>
    </w:p>
    <w:p w14:paraId="3F4CF429" w14:textId="5C701C19"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73ABADD0" w14:textId="360FB2EF" w:rsidR="10B51793" w:rsidRDefault="30DCE396" w:rsidP="764E5A1A">
      <w:pPr>
        <w:pStyle w:val="Sinespaciado"/>
        <w:widowControl w:val="0"/>
        <w:spacing w:line="360" w:lineRule="auto"/>
        <w:jc w:val="both"/>
      </w:pPr>
      <w:r w:rsidRPr="764E5A1A">
        <w:rPr>
          <w:rFonts w:ascii="Georgia" w:eastAsia="Georgia" w:hAnsi="Georgia" w:cs="Georgia"/>
          <w:color w:val="000000" w:themeColor="text1"/>
          <w:sz w:val="28"/>
          <w:szCs w:val="28"/>
        </w:rPr>
        <w:t>Frente a ello se debe precisar que,</w:t>
      </w:r>
      <w:r w:rsidR="75F1D0ED" w:rsidRPr="764E5A1A">
        <w:rPr>
          <w:rFonts w:ascii="Georgia" w:eastAsia="Georgia" w:hAnsi="Georgia" w:cs="Georgia"/>
          <w:color w:val="000000" w:themeColor="text1"/>
          <w:sz w:val="28"/>
          <w:szCs w:val="28"/>
        </w:rPr>
        <w:t xml:space="preserve"> según las pruebas allegadas</w:t>
      </w:r>
      <w:r w:rsidR="598524D9" w:rsidRPr="764E5A1A">
        <w:rPr>
          <w:rFonts w:ascii="Georgia" w:eastAsia="Georgia" w:hAnsi="Georgia" w:cs="Georgia"/>
          <w:color w:val="000000" w:themeColor="text1"/>
          <w:sz w:val="28"/>
          <w:szCs w:val="28"/>
        </w:rPr>
        <w:t xml:space="preserve"> con la impugnación,</w:t>
      </w:r>
      <w:r w:rsidR="7930EB74" w:rsidRPr="764E5A1A">
        <w:rPr>
          <w:rFonts w:ascii="Georgia" w:eastAsia="Georgia" w:hAnsi="Georgia" w:cs="Georgia"/>
          <w:color w:val="000000" w:themeColor="text1"/>
          <w:sz w:val="28"/>
          <w:szCs w:val="28"/>
        </w:rPr>
        <w:t xml:space="preserve"> </w:t>
      </w:r>
      <w:r w:rsidR="69020299" w:rsidRPr="764E5A1A">
        <w:rPr>
          <w:rFonts w:ascii="Georgia" w:eastAsia="Georgia" w:hAnsi="Georgia" w:cs="Georgia"/>
          <w:color w:val="000000" w:themeColor="text1"/>
          <w:sz w:val="28"/>
          <w:szCs w:val="28"/>
        </w:rPr>
        <w:t>si bien el actor ya fue sometido a una calificación de pérdida de la capacidad laboral</w:t>
      </w:r>
      <w:r w:rsidR="12FF2C73" w:rsidRPr="764E5A1A">
        <w:rPr>
          <w:rFonts w:ascii="Georgia" w:eastAsia="Georgia" w:hAnsi="Georgia" w:cs="Georgia"/>
          <w:color w:val="000000" w:themeColor="text1"/>
          <w:sz w:val="28"/>
          <w:szCs w:val="28"/>
        </w:rPr>
        <w:t>,</w:t>
      </w:r>
      <w:r w:rsidR="69020299" w:rsidRPr="764E5A1A">
        <w:rPr>
          <w:rFonts w:ascii="Georgia" w:eastAsia="Georgia" w:hAnsi="Georgia" w:cs="Georgia"/>
          <w:color w:val="000000" w:themeColor="text1"/>
          <w:sz w:val="28"/>
          <w:szCs w:val="28"/>
        </w:rPr>
        <w:t xml:space="preserve"> lo hizo </w:t>
      </w:r>
      <w:r w:rsidR="02D7D32E" w:rsidRPr="764E5A1A">
        <w:rPr>
          <w:rFonts w:ascii="Georgia" w:eastAsia="Georgia" w:hAnsi="Georgia" w:cs="Georgia"/>
          <w:color w:val="000000" w:themeColor="text1"/>
          <w:sz w:val="28"/>
          <w:szCs w:val="28"/>
        </w:rPr>
        <w:t>en virtud</w:t>
      </w:r>
      <w:r w:rsidR="69020299" w:rsidRPr="764E5A1A">
        <w:rPr>
          <w:rFonts w:ascii="Georgia" w:eastAsia="Georgia" w:hAnsi="Georgia" w:cs="Georgia"/>
          <w:color w:val="000000" w:themeColor="text1"/>
          <w:sz w:val="28"/>
          <w:szCs w:val="28"/>
        </w:rPr>
        <w:t xml:space="preserve"> del accidente de trabajo que sufrió en el año</w:t>
      </w:r>
      <w:r w:rsidR="10606D80" w:rsidRPr="764E5A1A">
        <w:rPr>
          <w:rFonts w:ascii="Georgia" w:eastAsia="Georgia" w:hAnsi="Georgia" w:cs="Georgia"/>
          <w:color w:val="000000" w:themeColor="text1"/>
          <w:sz w:val="28"/>
          <w:szCs w:val="28"/>
        </w:rPr>
        <w:t xml:space="preserve"> 2016</w:t>
      </w:r>
      <w:r w:rsidR="69020299" w:rsidRPr="764E5A1A">
        <w:rPr>
          <w:rFonts w:ascii="Georgia" w:eastAsia="Georgia" w:hAnsi="Georgia" w:cs="Georgia"/>
          <w:color w:val="000000" w:themeColor="text1"/>
          <w:sz w:val="28"/>
          <w:szCs w:val="28"/>
        </w:rPr>
        <w:t xml:space="preserve"> </w:t>
      </w:r>
      <w:r w:rsidR="66030D62" w:rsidRPr="764E5A1A">
        <w:rPr>
          <w:rFonts w:ascii="Georgia" w:eastAsia="Georgia" w:hAnsi="Georgia" w:cs="Georgia"/>
          <w:color w:val="000000" w:themeColor="text1"/>
          <w:sz w:val="28"/>
          <w:szCs w:val="28"/>
        </w:rPr>
        <w:t xml:space="preserve">y </w:t>
      </w:r>
      <w:r w:rsidR="69867012" w:rsidRPr="764E5A1A">
        <w:rPr>
          <w:rFonts w:ascii="Georgia" w:eastAsia="Georgia" w:hAnsi="Georgia" w:cs="Georgia"/>
          <w:color w:val="000000" w:themeColor="text1"/>
          <w:sz w:val="28"/>
          <w:szCs w:val="28"/>
        </w:rPr>
        <w:t>respecto de</w:t>
      </w:r>
      <w:r w:rsidR="66030D62" w:rsidRPr="764E5A1A">
        <w:rPr>
          <w:rFonts w:ascii="Georgia" w:eastAsia="Georgia" w:hAnsi="Georgia" w:cs="Georgia"/>
          <w:color w:val="000000" w:themeColor="text1"/>
          <w:sz w:val="28"/>
          <w:szCs w:val="28"/>
        </w:rPr>
        <w:t xml:space="preserve"> las patologías que de él se desprendieron</w:t>
      </w:r>
      <w:r w:rsidR="7967EB5A" w:rsidRPr="764E5A1A">
        <w:rPr>
          <w:rFonts w:ascii="Georgia" w:eastAsia="Georgia" w:hAnsi="Georgia" w:cs="Georgia"/>
          <w:color w:val="000000" w:themeColor="text1"/>
          <w:sz w:val="28"/>
          <w:szCs w:val="28"/>
        </w:rPr>
        <w:t xml:space="preserve"> (otras degeneraciones especificadas de disco intervertebral</w:t>
      </w:r>
      <w:r w:rsidR="52E0E307" w:rsidRPr="764E5A1A">
        <w:rPr>
          <w:rFonts w:ascii="Georgia" w:eastAsia="Georgia" w:hAnsi="Georgia" w:cs="Georgia"/>
          <w:color w:val="000000" w:themeColor="text1"/>
          <w:sz w:val="28"/>
          <w:szCs w:val="28"/>
        </w:rPr>
        <w:t xml:space="preserve"> y </w:t>
      </w:r>
      <w:r w:rsidR="7967EB5A" w:rsidRPr="764E5A1A">
        <w:rPr>
          <w:rFonts w:ascii="Georgia" w:eastAsia="Georgia" w:hAnsi="Georgia" w:cs="Georgia"/>
          <w:color w:val="000000" w:themeColor="text1"/>
          <w:sz w:val="28"/>
          <w:szCs w:val="28"/>
        </w:rPr>
        <w:t>lumbago no especificado</w:t>
      </w:r>
      <w:r w:rsidR="34E42BD7" w:rsidRPr="764E5A1A">
        <w:rPr>
          <w:rFonts w:ascii="Georgia" w:eastAsia="Georgia" w:hAnsi="Georgia" w:cs="Georgia"/>
          <w:color w:val="000000" w:themeColor="text1"/>
          <w:sz w:val="28"/>
          <w:szCs w:val="28"/>
        </w:rPr>
        <w:t>)</w:t>
      </w:r>
      <w:r w:rsidR="66030D62" w:rsidRPr="764E5A1A">
        <w:rPr>
          <w:rFonts w:ascii="Georgia" w:eastAsia="Georgia" w:hAnsi="Georgia" w:cs="Georgia"/>
          <w:color w:val="000000" w:themeColor="text1"/>
          <w:sz w:val="28"/>
          <w:szCs w:val="28"/>
        </w:rPr>
        <w:t>, así:</w:t>
      </w:r>
    </w:p>
    <w:p w14:paraId="665CC99B" w14:textId="53FC5AF0"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51CD2FF4" w14:textId="4BA373FA" w:rsidR="10B51793" w:rsidRDefault="7057B61C" w:rsidP="764E5A1A">
      <w:pPr>
        <w:pStyle w:val="Sinespaciado"/>
        <w:widowControl w:val="0"/>
        <w:spacing w:line="360" w:lineRule="auto"/>
        <w:jc w:val="both"/>
      </w:pPr>
      <w:r>
        <w:rPr>
          <w:noProof/>
        </w:rPr>
        <w:lastRenderedPageBreak/>
        <w:drawing>
          <wp:inline distT="0" distB="0" distL="0" distR="0" wp14:anchorId="19134178" wp14:editId="3E32A885">
            <wp:extent cx="6325824" cy="1567635"/>
            <wp:effectExtent l="0" t="0" r="0" b="0"/>
            <wp:docPr id="13944735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7358" name=""/>
                    <pic:cNvPicPr/>
                  </pic:nvPicPr>
                  <pic:blipFill>
                    <a:blip r:embed="rId13">
                      <a:extLst>
                        <a:ext uri="{28A0092B-C50C-407E-A947-70E740481C1C}">
                          <a14:useLocalDpi xmlns:a14="http://schemas.microsoft.com/office/drawing/2010/main"/>
                        </a:ext>
                      </a:extLst>
                    </a:blip>
                    <a:srcRect l="19633" t="22427" r="21667" b="54446"/>
                    <a:stretch>
                      <a:fillRect/>
                    </a:stretch>
                  </pic:blipFill>
                  <pic:spPr>
                    <a:xfrm>
                      <a:off x="0" y="0"/>
                      <a:ext cx="6325824" cy="1567635"/>
                    </a:xfrm>
                    <a:prstGeom prst="rect">
                      <a:avLst/>
                    </a:prstGeom>
                  </pic:spPr>
                </pic:pic>
              </a:graphicData>
            </a:graphic>
          </wp:inline>
        </w:drawing>
      </w:r>
    </w:p>
    <w:p w14:paraId="061104A0" w14:textId="67FA143F" w:rsidR="10B51793" w:rsidRDefault="7057B61C" w:rsidP="764E5A1A">
      <w:pPr>
        <w:pStyle w:val="Sinespaciado"/>
        <w:widowControl w:val="0"/>
        <w:spacing w:line="360" w:lineRule="auto"/>
        <w:jc w:val="both"/>
      </w:pPr>
      <w:r>
        <w:rPr>
          <w:noProof/>
        </w:rPr>
        <w:drawing>
          <wp:inline distT="0" distB="0" distL="0" distR="0" wp14:anchorId="3C0FFB3F" wp14:editId="242603A1">
            <wp:extent cx="6330963" cy="1842195"/>
            <wp:effectExtent l="0" t="0" r="0" b="0"/>
            <wp:docPr id="188942100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21000" name=""/>
                    <pic:cNvPicPr/>
                  </pic:nvPicPr>
                  <pic:blipFill>
                    <a:blip r:embed="rId14">
                      <a:extLst>
                        <a:ext uri="{28A0092B-C50C-407E-A947-70E740481C1C}">
                          <a14:useLocalDpi xmlns:a14="http://schemas.microsoft.com/office/drawing/2010/main"/>
                        </a:ext>
                      </a:extLst>
                    </a:blip>
                    <a:srcRect l="19559" t="23336" r="23420" b="50664"/>
                    <a:stretch>
                      <a:fillRect/>
                    </a:stretch>
                  </pic:blipFill>
                  <pic:spPr>
                    <a:xfrm>
                      <a:off x="0" y="0"/>
                      <a:ext cx="6330963" cy="1842195"/>
                    </a:xfrm>
                    <a:prstGeom prst="rect">
                      <a:avLst/>
                    </a:prstGeom>
                  </pic:spPr>
                </pic:pic>
              </a:graphicData>
            </a:graphic>
          </wp:inline>
        </w:drawing>
      </w:r>
    </w:p>
    <w:p w14:paraId="42A0FE27" w14:textId="77777777" w:rsidR="004A3BD4" w:rsidRDefault="004A3BD4" w:rsidP="764E5A1A">
      <w:pPr>
        <w:pStyle w:val="Sinespaciado"/>
        <w:widowControl w:val="0"/>
        <w:spacing w:line="360" w:lineRule="auto"/>
        <w:jc w:val="both"/>
        <w:rPr>
          <w:rFonts w:ascii="Georgia" w:eastAsia="Georgia" w:hAnsi="Georgia" w:cs="Georgia"/>
          <w:color w:val="000000" w:themeColor="text1"/>
          <w:sz w:val="28"/>
          <w:szCs w:val="28"/>
        </w:rPr>
      </w:pPr>
    </w:p>
    <w:p w14:paraId="2F548679" w14:textId="0C15FD3F" w:rsidR="10B51793" w:rsidRDefault="014779E6" w:rsidP="764E5A1A">
      <w:pPr>
        <w:pStyle w:val="Sinespaciado"/>
        <w:widowControl w:val="0"/>
        <w:spacing w:line="360" w:lineRule="auto"/>
        <w:jc w:val="both"/>
        <w:rPr>
          <w:rFonts w:ascii="Georgia" w:eastAsia="Georgia" w:hAnsi="Georgia" w:cs="Georgia"/>
          <w:b/>
          <w:bCs/>
          <w:color w:val="000000" w:themeColor="text1"/>
          <w:sz w:val="28"/>
          <w:szCs w:val="28"/>
        </w:rPr>
      </w:pPr>
      <w:r w:rsidRPr="764E5A1A">
        <w:rPr>
          <w:rFonts w:ascii="Georgia" w:eastAsia="Georgia" w:hAnsi="Georgia" w:cs="Georgia"/>
          <w:color w:val="000000" w:themeColor="text1"/>
          <w:sz w:val="28"/>
          <w:szCs w:val="28"/>
        </w:rPr>
        <w:t>Sin embargo, tal como se logra apreciar de la historia clínica del tutelante, él, aparte de las patologías</w:t>
      </w:r>
      <w:r w:rsidR="040033EB" w:rsidRPr="764E5A1A">
        <w:rPr>
          <w:rFonts w:ascii="Georgia" w:eastAsia="Georgia" w:hAnsi="Georgia" w:cs="Georgia"/>
          <w:color w:val="000000" w:themeColor="text1"/>
          <w:sz w:val="28"/>
          <w:szCs w:val="28"/>
        </w:rPr>
        <w:t xml:space="preserve"> calificadas en ese dictamen</w:t>
      </w:r>
      <w:r w:rsidRPr="764E5A1A">
        <w:rPr>
          <w:rFonts w:ascii="Georgia" w:eastAsia="Georgia" w:hAnsi="Georgia" w:cs="Georgia"/>
          <w:color w:val="000000" w:themeColor="text1"/>
          <w:sz w:val="28"/>
          <w:szCs w:val="28"/>
        </w:rPr>
        <w:t xml:space="preserve"> </w:t>
      </w:r>
      <w:r w:rsidR="134DFEBC" w:rsidRPr="764E5A1A">
        <w:rPr>
          <w:rFonts w:ascii="Georgia" w:eastAsia="Georgia" w:hAnsi="Georgia" w:cs="Georgia"/>
          <w:color w:val="000000" w:themeColor="text1"/>
          <w:sz w:val="28"/>
          <w:szCs w:val="28"/>
        </w:rPr>
        <w:t>(</w:t>
      </w:r>
      <w:r w:rsidR="317D88F5" w:rsidRPr="764E5A1A">
        <w:rPr>
          <w:rFonts w:ascii="Georgia" w:eastAsia="Georgia" w:hAnsi="Georgia" w:cs="Georgia"/>
          <w:color w:val="000000" w:themeColor="text1"/>
          <w:sz w:val="28"/>
          <w:szCs w:val="28"/>
        </w:rPr>
        <w:t>otros trastornos especificados de los discos intervertebrales</w:t>
      </w:r>
      <w:r w:rsidR="62B083CF" w:rsidRPr="764E5A1A">
        <w:rPr>
          <w:rFonts w:ascii="Georgia" w:eastAsia="Georgia" w:hAnsi="Georgia" w:cs="Georgia"/>
          <w:color w:val="000000" w:themeColor="text1"/>
          <w:sz w:val="28"/>
          <w:szCs w:val="28"/>
        </w:rPr>
        <w:t xml:space="preserve"> y</w:t>
      </w:r>
      <w:r w:rsidR="317D88F5" w:rsidRPr="764E5A1A">
        <w:rPr>
          <w:rFonts w:ascii="Georgia" w:eastAsia="Georgia" w:hAnsi="Georgia" w:cs="Georgia"/>
          <w:color w:val="000000" w:themeColor="text1"/>
          <w:sz w:val="28"/>
          <w:szCs w:val="28"/>
        </w:rPr>
        <w:t xml:space="preserve"> lumbalgia no especificada</w:t>
      </w:r>
      <w:r w:rsidR="6829A929" w:rsidRPr="764E5A1A">
        <w:rPr>
          <w:rFonts w:ascii="Georgia" w:eastAsia="Georgia" w:hAnsi="Georgia" w:cs="Georgia"/>
          <w:color w:val="000000" w:themeColor="text1"/>
          <w:sz w:val="28"/>
          <w:szCs w:val="28"/>
        </w:rPr>
        <w:t>)</w:t>
      </w:r>
      <w:r w:rsidR="3B8FA01A" w:rsidRPr="764E5A1A">
        <w:rPr>
          <w:rFonts w:ascii="Georgia" w:eastAsia="Georgia" w:hAnsi="Georgia" w:cs="Georgia"/>
          <w:color w:val="000000" w:themeColor="text1"/>
          <w:sz w:val="28"/>
          <w:szCs w:val="28"/>
        </w:rPr>
        <w:t>,</w:t>
      </w:r>
      <w:r w:rsidR="317D88F5" w:rsidRPr="764E5A1A">
        <w:rPr>
          <w:rFonts w:ascii="Georgia" w:eastAsia="Georgia" w:hAnsi="Georgia" w:cs="Georgia"/>
          <w:color w:val="000000" w:themeColor="text1"/>
          <w:sz w:val="28"/>
          <w:szCs w:val="28"/>
        </w:rPr>
        <w:t xml:space="preserve"> </w:t>
      </w:r>
      <w:r w:rsidR="067CA4E3" w:rsidRPr="764E5A1A">
        <w:rPr>
          <w:rFonts w:ascii="Georgia" w:eastAsia="Georgia" w:hAnsi="Georgia" w:cs="Georgia"/>
          <w:color w:val="000000" w:themeColor="text1"/>
          <w:sz w:val="28"/>
          <w:szCs w:val="28"/>
        </w:rPr>
        <w:t xml:space="preserve">ha sido diagnosticado con </w:t>
      </w:r>
      <w:r w:rsidR="317D88F5" w:rsidRPr="764E5A1A">
        <w:rPr>
          <w:rFonts w:ascii="Georgia" w:eastAsia="Georgia" w:hAnsi="Georgia" w:cs="Georgia"/>
          <w:color w:val="000000" w:themeColor="text1"/>
          <w:sz w:val="28"/>
          <w:szCs w:val="28"/>
        </w:rPr>
        <w:t>trastornos de adaptación, trastornos del inicio y del mantenimiento del sueño, hipertensión esencial primaria, deterioro cognitivo leve</w:t>
      </w:r>
      <w:r w:rsidR="775E86BD" w:rsidRPr="764E5A1A">
        <w:rPr>
          <w:rFonts w:ascii="Georgia" w:eastAsia="Georgia" w:hAnsi="Georgia" w:cs="Georgia"/>
          <w:color w:val="000000" w:themeColor="text1"/>
          <w:sz w:val="28"/>
          <w:szCs w:val="28"/>
        </w:rPr>
        <w:t xml:space="preserve"> </w:t>
      </w:r>
      <w:r w:rsidR="317D88F5" w:rsidRPr="764E5A1A">
        <w:rPr>
          <w:rFonts w:ascii="Georgia" w:eastAsia="Georgia" w:hAnsi="Georgia" w:cs="Georgia"/>
          <w:color w:val="000000" w:themeColor="text1"/>
          <w:sz w:val="28"/>
          <w:szCs w:val="28"/>
        </w:rPr>
        <w:t>y trastorno mixto de ansiedad y depresión</w:t>
      </w:r>
      <w:r w:rsidR="10B51793" w:rsidRPr="764E5A1A">
        <w:rPr>
          <w:rFonts w:ascii="Georgia" w:eastAsia="Georgia" w:hAnsi="Georgia" w:cs="Georgia"/>
          <w:color w:val="000000" w:themeColor="text1"/>
          <w:sz w:val="28"/>
          <w:szCs w:val="28"/>
          <w:vertAlign w:val="superscript"/>
        </w:rPr>
        <w:footnoteReference w:id="15"/>
      </w:r>
      <w:r w:rsidR="4C09AD15" w:rsidRPr="764E5A1A">
        <w:rPr>
          <w:rFonts w:ascii="Georgia" w:eastAsia="Georgia" w:hAnsi="Georgia" w:cs="Georgia"/>
          <w:color w:val="000000" w:themeColor="text1"/>
          <w:sz w:val="28"/>
          <w:szCs w:val="28"/>
        </w:rPr>
        <w:t>.</w:t>
      </w:r>
    </w:p>
    <w:p w14:paraId="75210A4C" w14:textId="7881D43E"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630FF8BF" w14:textId="0C87C2E6" w:rsidR="10B51793" w:rsidRDefault="1DE1E108"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t>En estas condiciones</w:t>
      </w:r>
      <w:r w:rsidR="0AE33EE9" w:rsidRPr="764E5A1A">
        <w:rPr>
          <w:rFonts w:ascii="Georgia" w:eastAsia="Georgia" w:hAnsi="Georgia" w:cs="Georgia"/>
          <w:color w:val="000000" w:themeColor="text1"/>
          <w:sz w:val="28"/>
          <w:szCs w:val="28"/>
        </w:rPr>
        <w:t xml:space="preserve">, si lo que pretende la entidad demandada es </w:t>
      </w:r>
      <w:r w:rsidR="120CD7AA" w:rsidRPr="764E5A1A">
        <w:rPr>
          <w:rFonts w:ascii="Georgia" w:eastAsia="Georgia" w:hAnsi="Georgia" w:cs="Georgia"/>
          <w:color w:val="000000" w:themeColor="text1"/>
          <w:sz w:val="28"/>
          <w:szCs w:val="28"/>
        </w:rPr>
        <w:t xml:space="preserve">presentar esa calificación del régimen de riesgos laborales como antecedente que impide realizar una nueva valoración </w:t>
      </w:r>
      <w:r w:rsidR="05B2286B" w:rsidRPr="764E5A1A">
        <w:rPr>
          <w:rFonts w:ascii="Georgia" w:eastAsia="Georgia" w:hAnsi="Georgia" w:cs="Georgia"/>
          <w:color w:val="000000" w:themeColor="text1"/>
          <w:sz w:val="28"/>
          <w:szCs w:val="28"/>
        </w:rPr>
        <w:t>de invalidez</w:t>
      </w:r>
      <w:r w:rsidR="07BBF747" w:rsidRPr="764E5A1A">
        <w:rPr>
          <w:rFonts w:ascii="Georgia" w:eastAsia="Georgia" w:hAnsi="Georgia" w:cs="Georgia"/>
          <w:color w:val="000000" w:themeColor="text1"/>
          <w:sz w:val="28"/>
          <w:szCs w:val="28"/>
        </w:rPr>
        <w:t>, la Sala</w:t>
      </w:r>
      <w:r w:rsidR="70BD9879" w:rsidRPr="764E5A1A">
        <w:rPr>
          <w:rFonts w:ascii="Georgia" w:eastAsia="Georgia" w:hAnsi="Georgia" w:cs="Georgia"/>
          <w:color w:val="000000" w:themeColor="text1"/>
          <w:sz w:val="28"/>
          <w:szCs w:val="28"/>
        </w:rPr>
        <w:t>, en contraposición,</w:t>
      </w:r>
      <w:r w:rsidR="42E071AB" w:rsidRPr="764E5A1A">
        <w:rPr>
          <w:rFonts w:ascii="Georgia" w:eastAsia="Georgia" w:hAnsi="Georgia" w:cs="Georgia"/>
          <w:color w:val="000000" w:themeColor="text1"/>
          <w:sz w:val="28"/>
          <w:szCs w:val="28"/>
        </w:rPr>
        <w:t xml:space="preserve"> </w:t>
      </w:r>
      <w:r w:rsidR="07BBF747" w:rsidRPr="764E5A1A">
        <w:rPr>
          <w:rFonts w:ascii="Georgia" w:eastAsia="Georgia" w:hAnsi="Georgia" w:cs="Georgia"/>
          <w:color w:val="000000" w:themeColor="text1"/>
          <w:sz w:val="28"/>
          <w:szCs w:val="28"/>
        </w:rPr>
        <w:t>advierte</w:t>
      </w:r>
      <w:r w:rsidR="2183F34C" w:rsidRPr="764E5A1A">
        <w:rPr>
          <w:rFonts w:ascii="Georgia" w:eastAsia="Georgia" w:hAnsi="Georgia" w:cs="Georgia"/>
          <w:color w:val="000000" w:themeColor="text1"/>
          <w:sz w:val="28"/>
          <w:szCs w:val="28"/>
        </w:rPr>
        <w:t xml:space="preserve"> que esa circunstancia de manera alguna constituye</w:t>
      </w:r>
      <w:r w:rsidR="08F29534" w:rsidRPr="764E5A1A">
        <w:rPr>
          <w:rFonts w:ascii="Georgia" w:eastAsia="Georgia" w:hAnsi="Georgia" w:cs="Georgia"/>
          <w:color w:val="000000" w:themeColor="text1"/>
          <w:sz w:val="28"/>
          <w:szCs w:val="28"/>
        </w:rPr>
        <w:t xml:space="preserve"> </w:t>
      </w:r>
      <w:r w:rsidR="0AE33EE9" w:rsidRPr="764E5A1A">
        <w:rPr>
          <w:rFonts w:ascii="Georgia" w:eastAsia="Georgia" w:hAnsi="Georgia" w:cs="Georgia"/>
          <w:color w:val="000000" w:themeColor="text1"/>
          <w:sz w:val="28"/>
          <w:szCs w:val="28"/>
        </w:rPr>
        <w:t>una doble calificaci</w:t>
      </w:r>
      <w:r w:rsidR="45BD6940" w:rsidRPr="764E5A1A">
        <w:rPr>
          <w:rFonts w:ascii="Georgia" w:eastAsia="Georgia" w:hAnsi="Georgia" w:cs="Georgia"/>
          <w:color w:val="000000" w:themeColor="text1"/>
          <w:sz w:val="28"/>
          <w:szCs w:val="28"/>
        </w:rPr>
        <w:t>ón</w:t>
      </w:r>
      <w:r w:rsidR="29C83985" w:rsidRPr="764E5A1A">
        <w:rPr>
          <w:rFonts w:ascii="Georgia" w:eastAsia="Georgia" w:hAnsi="Georgia" w:cs="Georgia"/>
          <w:color w:val="000000" w:themeColor="text1"/>
          <w:sz w:val="28"/>
          <w:szCs w:val="28"/>
        </w:rPr>
        <w:t xml:space="preserve"> de invalidez y que</w:t>
      </w:r>
      <w:r w:rsidR="50E80B75" w:rsidRPr="764E5A1A">
        <w:rPr>
          <w:rFonts w:ascii="Georgia" w:eastAsia="Georgia" w:hAnsi="Georgia" w:cs="Georgia"/>
          <w:color w:val="000000" w:themeColor="text1"/>
          <w:sz w:val="28"/>
          <w:szCs w:val="28"/>
        </w:rPr>
        <w:t>, por el contrario, hacer uso de esa</w:t>
      </w:r>
      <w:r w:rsidR="29C83985" w:rsidRPr="764E5A1A">
        <w:rPr>
          <w:rFonts w:ascii="Georgia" w:eastAsia="Georgia" w:hAnsi="Georgia" w:cs="Georgia"/>
          <w:color w:val="000000" w:themeColor="text1"/>
          <w:sz w:val="28"/>
          <w:szCs w:val="28"/>
        </w:rPr>
        <w:t xml:space="preserve"> </w:t>
      </w:r>
      <w:r w:rsidR="5ADF07E8" w:rsidRPr="764E5A1A">
        <w:rPr>
          <w:rFonts w:ascii="Georgia" w:eastAsia="Georgia" w:hAnsi="Georgia" w:cs="Georgia"/>
          <w:color w:val="000000" w:themeColor="text1"/>
          <w:sz w:val="28"/>
          <w:szCs w:val="28"/>
        </w:rPr>
        <w:t>situación desconoce los derechos fundamentales del actor</w:t>
      </w:r>
      <w:r w:rsidR="52563337" w:rsidRPr="764E5A1A">
        <w:rPr>
          <w:rFonts w:ascii="Georgia" w:eastAsia="Georgia" w:hAnsi="Georgia" w:cs="Georgia"/>
          <w:color w:val="000000" w:themeColor="text1"/>
          <w:sz w:val="28"/>
          <w:szCs w:val="28"/>
        </w:rPr>
        <w:t>, toda vez que un adecuado  proceder de las entidades calificantes exige que la valoración de discapacidad contemple todos los diagnósticos cuyos soportes aparezcan en la historia clínica (calificación integral)</w:t>
      </w:r>
      <w:r w:rsidR="2D15F7F0" w:rsidRPr="764E5A1A">
        <w:rPr>
          <w:rFonts w:ascii="Georgia" w:eastAsia="Georgia" w:hAnsi="Georgia" w:cs="Georgia"/>
          <w:color w:val="000000" w:themeColor="text1"/>
          <w:sz w:val="28"/>
          <w:szCs w:val="28"/>
        </w:rPr>
        <w:t>, según lo ha establecido la jurisprudencia constitucional</w:t>
      </w:r>
      <w:r w:rsidR="10B51793" w:rsidRPr="764E5A1A">
        <w:rPr>
          <w:rFonts w:ascii="Georgia" w:eastAsia="Georgia" w:hAnsi="Georgia" w:cs="Georgia"/>
          <w:color w:val="000000" w:themeColor="text1"/>
          <w:sz w:val="28"/>
          <w:szCs w:val="28"/>
          <w:vertAlign w:val="superscript"/>
        </w:rPr>
        <w:footnoteReference w:id="16"/>
      </w:r>
      <w:r w:rsidR="2D15F7F0" w:rsidRPr="764E5A1A">
        <w:rPr>
          <w:rFonts w:ascii="Georgia" w:eastAsia="Georgia" w:hAnsi="Georgia" w:cs="Georgia"/>
          <w:color w:val="000000" w:themeColor="text1"/>
          <w:sz w:val="28"/>
          <w:szCs w:val="28"/>
        </w:rPr>
        <w:t>.</w:t>
      </w:r>
    </w:p>
    <w:p w14:paraId="11E3FBB9" w14:textId="02EBCEF3"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56D72662" w14:textId="62234254" w:rsidR="10B51793" w:rsidRDefault="243BE50C"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t>En otras palabras,</w:t>
      </w:r>
      <w:r w:rsidR="79AF0EDB" w:rsidRPr="764E5A1A">
        <w:rPr>
          <w:rFonts w:ascii="Georgia" w:eastAsia="Georgia" w:hAnsi="Georgia" w:cs="Georgia"/>
          <w:color w:val="000000" w:themeColor="text1"/>
          <w:sz w:val="28"/>
          <w:szCs w:val="28"/>
        </w:rPr>
        <w:t xml:space="preserve"> si en este caso existe evidencia de que</w:t>
      </w:r>
      <w:r w:rsidR="41F28A4D" w:rsidRPr="764E5A1A">
        <w:rPr>
          <w:rFonts w:ascii="Georgia" w:eastAsia="Georgia" w:hAnsi="Georgia" w:cs="Georgia"/>
          <w:color w:val="000000" w:themeColor="text1"/>
          <w:sz w:val="28"/>
          <w:szCs w:val="28"/>
        </w:rPr>
        <w:t xml:space="preserve"> calificación de invalidez por la aseguradora de riesgos laborales se refirió únicamente a unas patologías</w:t>
      </w:r>
      <w:r w:rsidR="4B71AC99" w:rsidRPr="764E5A1A">
        <w:rPr>
          <w:rFonts w:ascii="Georgia" w:eastAsia="Georgia" w:hAnsi="Georgia" w:cs="Georgia"/>
          <w:color w:val="000000" w:themeColor="text1"/>
          <w:sz w:val="28"/>
          <w:szCs w:val="28"/>
        </w:rPr>
        <w:t xml:space="preserve"> que aquejan al actor,</w:t>
      </w:r>
      <w:r w:rsidR="41F28A4D" w:rsidRPr="764E5A1A">
        <w:rPr>
          <w:rFonts w:ascii="Georgia" w:eastAsia="Georgia" w:hAnsi="Georgia" w:cs="Georgia"/>
          <w:color w:val="000000" w:themeColor="text1"/>
          <w:sz w:val="28"/>
          <w:szCs w:val="28"/>
        </w:rPr>
        <w:t xml:space="preserve"> sin abarca</w:t>
      </w:r>
      <w:r w:rsidR="700E42F3" w:rsidRPr="764E5A1A">
        <w:rPr>
          <w:rFonts w:ascii="Georgia" w:eastAsia="Georgia" w:hAnsi="Georgia" w:cs="Georgia"/>
          <w:color w:val="000000" w:themeColor="text1"/>
          <w:sz w:val="28"/>
          <w:szCs w:val="28"/>
        </w:rPr>
        <w:t>r las demás</w:t>
      </w:r>
      <w:r w:rsidR="0BA5D81A" w:rsidRPr="764E5A1A">
        <w:rPr>
          <w:rFonts w:ascii="Georgia" w:eastAsia="Georgia" w:hAnsi="Georgia" w:cs="Georgia"/>
          <w:color w:val="000000" w:themeColor="text1"/>
          <w:sz w:val="28"/>
          <w:szCs w:val="28"/>
        </w:rPr>
        <w:t xml:space="preserve"> diagnosticadas, </w:t>
      </w:r>
      <w:r w:rsidR="1DE1E108" w:rsidRPr="764E5A1A">
        <w:rPr>
          <w:rFonts w:ascii="Georgia" w:eastAsia="Georgia" w:hAnsi="Georgia" w:cs="Georgia"/>
          <w:color w:val="000000" w:themeColor="text1"/>
          <w:sz w:val="28"/>
          <w:szCs w:val="28"/>
        </w:rPr>
        <w:t xml:space="preserve">mal haría </w:t>
      </w:r>
      <w:r w:rsidR="1DCE7E54" w:rsidRPr="764E5A1A">
        <w:rPr>
          <w:rFonts w:ascii="Georgia" w:eastAsia="Georgia" w:hAnsi="Georgia" w:cs="Georgia"/>
          <w:color w:val="000000" w:themeColor="text1"/>
          <w:sz w:val="28"/>
          <w:szCs w:val="28"/>
        </w:rPr>
        <w:lastRenderedPageBreak/>
        <w:t xml:space="preserve">Colpensiones </w:t>
      </w:r>
      <w:r w:rsidR="1DE1E108" w:rsidRPr="764E5A1A">
        <w:rPr>
          <w:rFonts w:ascii="Georgia" w:eastAsia="Georgia" w:hAnsi="Georgia" w:cs="Georgia"/>
          <w:color w:val="000000" w:themeColor="text1"/>
          <w:sz w:val="28"/>
          <w:szCs w:val="28"/>
        </w:rPr>
        <w:t xml:space="preserve">en negarse a </w:t>
      </w:r>
      <w:r w:rsidR="2BC593F0" w:rsidRPr="764E5A1A">
        <w:rPr>
          <w:rFonts w:ascii="Georgia" w:eastAsia="Georgia" w:hAnsi="Georgia" w:cs="Georgia"/>
          <w:color w:val="000000" w:themeColor="text1"/>
          <w:sz w:val="28"/>
          <w:szCs w:val="28"/>
        </w:rPr>
        <w:t>valorar estas últimas</w:t>
      </w:r>
      <w:r w:rsidR="2941F8EA" w:rsidRPr="764E5A1A">
        <w:rPr>
          <w:rFonts w:ascii="Georgia" w:eastAsia="Georgia" w:hAnsi="Georgia" w:cs="Georgia"/>
          <w:color w:val="000000" w:themeColor="text1"/>
          <w:sz w:val="28"/>
          <w:szCs w:val="28"/>
        </w:rPr>
        <w:t>; e</w:t>
      </w:r>
      <w:r w:rsidR="1DE1E108" w:rsidRPr="764E5A1A">
        <w:rPr>
          <w:rFonts w:ascii="Georgia" w:eastAsia="Georgia" w:hAnsi="Georgia" w:cs="Georgia"/>
          <w:color w:val="000000" w:themeColor="text1"/>
          <w:sz w:val="28"/>
          <w:szCs w:val="28"/>
        </w:rPr>
        <w:t>ntender de forma diversa la cuestión implicaría aceptar la errada tesis de que una calificación sobre un accidente de tipo laboral y que se redujo, como se debía, a la enfermedad consecuencia del mism</w:t>
      </w:r>
      <w:r w:rsidR="72B88CBE" w:rsidRPr="764E5A1A">
        <w:rPr>
          <w:rFonts w:ascii="Georgia" w:eastAsia="Georgia" w:hAnsi="Georgia" w:cs="Georgia"/>
          <w:color w:val="000000" w:themeColor="text1"/>
          <w:sz w:val="28"/>
          <w:szCs w:val="28"/>
        </w:rPr>
        <w:t>o</w:t>
      </w:r>
      <w:r w:rsidR="1DE1E108" w:rsidRPr="764E5A1A">
        <w:rPr>
          <w:rFonts w:ascii="Georgia" w:eastAsia="Georgia" w:hAnsi="Georgia" w:cs="Georgia"/>
          <w:color w:val="000000" w:themeColor="text1"/>
          <w:sz w:val="28"/>
          <w:szCs w:val="28"/>
        </w:rPr>
        <w:t>, impida adelantar la calificación de otros diagnósticos</w:t>
      </w:r>
      <w:r w:rsidR="629B7059" w:rsidRPr="764E5A1A">
        <w:rPr>
          <w:rFonts w:ascii="Georgia" w:eastAsia="Georgia" w:hAnsi="Georgia" w:cs="Georgia"/>
          <w:color w:val="000000" w:themeColor="text1"/>
          <w:sz w:val="28"/>
          <w:szCs w:val="28"/>
        </w:rPr>
        <w:t xml:space="preserve"> y que</w:t>
      </w:r>
      <w:r w:rsidR="2747E404" w:rsidRPr="764E5A1A">
        <w:rPr>
          <w:rFonts w:ascii="Georgia" w:eastAsia="Georgia" w:hAnsi="Georgia" w:cs="Georgia"/>
          <w:color w:val="000000" w:themeColor="text1"/>
          <w:sz w:val="28"/>
          <w:szCs w:val="28"/>
        </w:rPr>
        <w:t xml:space="preserve"> aparentemente</w:t>
      </w:r>
      <w:r w:rsidR="0B73CDD9" w:rsidRPr="764E5A1A">
        <w:rPr>
          <w:rFonts w:ascii="Georgia" w:eastAsia="Georgia" w:hAnsi="Georgia" w:cs="Georgia"/>
          <w:color w:val="000000" w:themeColor="text1"/>
          <w:sz w:val="28"/>
          <w:szCs w:val="28"/>
        </w:rPr>
        <w:t xml:space="preserve"> responden a un</w:t>
      </w:r>
      <w:r w:rsidR="2747E404" w:rsidRPr="764E5A1A">
        <w:rPr>
          <w:rFonts w:ascii="Georgia" w:eastAsia="Georgia" w:hAnsi="Georgia" w:cs="Georgia"/>
          <w:color w:val="000000" w:themeColor="text1"/>
          <w:sz w:val="28"/>
          <w:szCs w:val="28"/>
        </w:rPr>
        <w:t xml:space="preserve"> origen común</w:t>
      </w:r>
      <w:r w:rsidR="39CD6A69" w:rsidRPr="764E5A1A">
        <w:rPr>
          <w:rFonts w:ascii="Georgia" w:eastAsia="Georgia" w:hAnsi="Georgia" w:cs="Georgia"/>
          <w:color w:val="000000" w:themeColor="text1"/>
          <w:sz w:val="28"/>
          <w:szCs w:val="28"/>
        </w:rPr>
        <w:t>,</w:t>
      </w:r>
      <w:r w:rsidR="2747E404" w:rsidRPr="764E5A1A">
        <w:rPr>
          <w:rFonts w:ascii="Georgia" w:eastAsia="Georgia" w:hAnsi="Georgia" w:cs="Georgia"/>
          <w:color w:val="000000" w:themeColor="text1"/>
          <w:sz w:val="28"/>
          <w:szCs w:val="28"/>
        </w:rPr>
        <w:t xml:space="preserve"> como los aquí determinados (trastornos de adaptación, trastornos del inicio y del mantenimiento del sueño, hipertensión esencial primaria, deterioro cognitivo leve y trastorno mixto de ansiedad y depresión)</w:t>
      </w:r>
      <w:r w:rsidR="1DE1E108" w:rsidRPr="764E5A1A">
        <w:rPr>
          <w:rFonts w:ascii="Georgia" w:eastAsia="Georgia" w:hAnsi="Georgia" w:cs="Georgia"/>
          <w:color w:val="000000" w:themeColor="text1"/>
          <w:sz w:val="28"/>
          <w:szCs w:val="28"/>
        </w:rPr>
        <w:t>.</w:t>
      </w:r>
    </w:p>
    <w:p w14:paraId="54CE64EC" w14:textId="1CB4F76D"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53DDEC8D" w14:textId="4F0A0052" w:rsidR="10B51793" w:rsidRDefault="609662D4" w:rsidP="764E5A1A">
      <w:pPr>
        <w:pStyle w:val="Sinespaciado"/>
        <w:widowControl w:val="0"/>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t xml:space="preserve">Lo indicado </w:t>
      </w:r>
      <w:r w:rsidR="5A39D591" w:rsidRPr="764E5A1A">
        <w:rPr>
          <w:rFonts w:ascii="Georgia" w:eastAsia="Georgia" w:hAnsi="Georgia" w:cs="Georgia"/>
          <w:color w:val="000000" w:themeColor="text1"/>
          <w:sz w:val="28"/>
          <w:szCs w:val="28"/>
        </w:rPr>
        <w:t>concuerda con</w:t>
      </w:r>
      <w:r w:rsidRPr="764E5A1A">
        <w:rPr>
          <w:rFonts w:ascii="Georgia" w:eastAsia="Georgia" w:hAnsi="Georgia" w:cs="Georgia"/>
          <w:color w:val="000000" w:themeColor="text1"/>
          <w:sz w:val="28"/>
          <w:szCs w:val="28"/>
        </w:rPr>
        <w:t xml:space="preserve"> el precedente de esta Sala fijado en torno a la necesidad de calificar de forma íntegra los diagnósticos del afiliado</w:t>
      </w:r>
      <w:r w:rsidR="10B51793" w:rsidRPr="764E5A1A">
        <w:rPr>
          <w:rFonts w:ascii="Georgia" w:eastAsia="Georgia" w:hAnsi="Georgia" w:cs="Georgia"/>
          <w:color w:val="000000" w:themeColor="text1"/>
          <w:sz w:val="28"/>
          <w:szCs w:val="28"/>
          <w:vertAlign w:val="superscript"/>
        </w:rPr>
        <w:footnoteReference w:id="17"/>
      </w:r>
      <w:r w:rsidRPr="764E5A1A">
        <w:rPr>
          <w:rFonts w:ascii="Georgia" w:eastAsia="Georgia" w:hAnsi="Georgia" w:cs="Georgia"/>
          <w:color w:val="000000" w:themeColor="text1"/>
          <w:sz w:val="28"/>
          <w:szCs w:val="28"/>
        </w:rPr>
        <w:t>.</w:t>
      </w:r>
    </w:p>
    <w:p w14:paraId="102704FB" w14:textId="4A14FA6C" w:rsidR="10B51793" w:rsidRDefault="10B51793" w:rsidP="764E5A1A">
      <w:pPr>
        <w:pStyle w:val="Sinespaciado"/>
        <w:widowControl w:val="0"/>
        <w:spacing w:line="360" w:lineRule="auto"/>
        <w:jc w:val="both"/>
        <w:rPr>
          <w:rFonts w:ascii="Georgia" w:eastAsia="Georgia" w:hAnsi="Georgia" w:cs="Georgia"/>
          <w:color w:val="000000" w:themeColor="text1"/>
          <w:sz w:val="28"/>
          <w:szCs w:val="28"/>
        </w:rPr>
      </w:pPr>
    </w:p>
    <w:p w14:paraId="25CF8688" w14:textId="4B5D939A" w:rsidR="23E0EF7C" w:rsidRDefault="482140E3" w:rsidP="764E5A1A">
      <w:pPr>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4.</w:t>
      </w:r>
      <w:r w:rsidR="574B3160" w:rsidRPr="764E5A1A">
        <w:rPr>
          <w:rFonts w:ascii="Georgia" w:eastAsia="Georgia" w:hAnsi="Georgia" w:cs="Georgia"/>
          <w:b/>
          <w:bCs/>
          <w:color w:val="000000" w:themeColor="text1"/>
          <w:sz w:val="28"/>
          <w:szCs w:val="28"/>
        </w:rPr>
        <w:t>2.</w:t>
      </w:r>
      <w:r w:rsidRPr="764E5A1A">
        <w:rPr>
          <w:rFonts w:ascii="Georgia" w:eastAsia="Georgia" w:hAnsi="Georgia" w:cs="Georgia"/>
          <w:b/>
          <w:bCs/>
          <w:color w:val="000000" w:themeColor="text1"/>
          <w:sz w:val="28"/>
          <w:szCs w:val="28"/>
        </w:rPr>
        <w:t>3.</w:t>
      </w:r>
      <w:r w:rsidRPr="764E5A1A">
        <w:rPr>
          <w:rFonts w:ascii="Georgia" w:eastAsia="Georgia" w:hAnsi="Georgia" w:cs="Georgia"/>
          <w:color w:val="000000" w:themeColor="text1"/>
          <w:sz w:val="28"/>
          <w:szCs w:val="28"/>
        </w:rPr>
        <w:t xml:space="preserve"> Para finalizar, frente a</w:t>
      </w:r>
      <w:r w:rsidR="47C5276C" w:rsidRPr="764E5A1A">
        <w:rPr>
          <w:rFonts w:ascii="Georgia" w:eastAsia="Georgia" w:hAnsi="Georgia" w:cs="Georgia"/>
          <w:color w:val="000000" w:themeColor="text1"/>
          <w:sz w:val="28"/>
          <w:szCs w:val="28"/>
        </w:rPr>
        <w:t xml:space="preserve"> la inconformidad </w:t>
      </w:r>
      <w:r w:rsidRPr="764E5A1A">
        <w:rPr>
          <w:rFonts w:ascii="Georgia" w:eastAsia="Georgia" w:hAnsi="Georgia" w:cs="Georgia"/>
          <w:color w:val="000000" w:themeColor="text1"/>
          <w:sz w:val="28"/>
          <w:szCs w:val="28"/>
        </w:rPr>
        <w:t>relativ</w:t>
      </w:r>
      <w:r w:rsidR="3C8B90AA" w:rsidRPr="764E5A1A">
        <w:rPr>
          <w:rFonts w:ascii="Georgia" w:eastAsia="Georgia" w:hAnsi="Georgia" w:cs="Georgia"/>
          <w:color w:val="000000" w:themeColor="text1"/>
          <w:sz w:val="28"/>
          <w:szCs w:val="28"/>
        </w:rPr>
        <w:t>a</w:t>
      </w:r>
      <w:r w:rsidRPr="764E5A1A">
        <w:rPr>
          <w:rFonts w:ascii="Georgia" w:eastAsia="Georgia" w:hAnsi="Georgia" w:cs="Georgia"/>
          <w:color w:val="000000" w:themeColor="text1"/>
          <w:sz w:val="28"/>
          <w:szCs w:val="28"/>
        </w:rPr>
        <w:t xml:space="preserve"> a que los jueces de la República están en la obligación de proteger el principio del patrimonio público, basta indicar </w:t>
      </w:r>
      <w:proofErr w:type="gramStart"/>
      <w:r w:rsidRPr="764E5A1A">
        <w:rPr>
          <w:rFonts w:ascii="Georgia" w:eastAsia="Georgia" w:hAnsi="Georgia" w:cs="Georgia"/>
          <w:color w:val="000000" w:themeColor="text1"/>
          <w:sz w:val="28"/>
          <w:szCs w:val="28"/>
        </w:rPr>
        <w:t>que</w:t>
      </w:r>
      <w:proofErr w:type="gramEnd"/>
      <w:r w:rsidRPr="764E5A1A">
        <w:rPr>
          <w:rFonts w:ascii="Georgia" w:eastAsia="Georgia" w:hAnsi="Georgia" w:cs="Georgia"/>
          <w:color w:val="000000" w:themeColor="text1"/>
          <w:sz w:val="28"/>
          <w:szCs w:val="28"/>
        </w:rPr>
        <w:t xml:space="preserve"> a</w:t>
      </w:r>
      <w:r w:rsidR="02B52F7A" w:rsidRPr="764E5A1A">
        <w:rPr>
          <w:rFonts w:ascii="Georgia" w:eastAsia="Georgia" w:hAnsi="Georgia" w:cs="Georgia"/>
          <w:color w:val="000000" w:themeColor="text1"/>
          <w:sz w:val="28"/>
          <w:szCs w:val="28"/>
        </w:rPr>
        <w:t>l</w:t>
      </w:r>
      <w:r w:rsidRPr="764E5A1A">
        <w:rPr>
          <w:rFonts w:ascii="Georgia" w:eastAsia="Georgia" w:hAnsi="Georgia" w:cs="Georgia"/>
          <w:color w:val="000000" w:themeColor="text1"/>
          <w:sz w:val="28"/>
          <w:szCs w:val="28"/>
        </w:rPr>
        <w:t xml:space="preserve"> actor, debido a su estatus de afiliado al sistema general de pensiones, le asiste el derecho de obtener la calificación de su pérdida de la capacidad laboral y por ello no se logra evidenciar cómo ese trámite pueda constituir una afectación a tal principio.</w:t>
      </w:r>
    </w:p>
    <w:p w14:paraId="74347A56" w14:textId="0BF4E861" w:rsidR="23E0EF7C" w:rsidRDefault="23E0EF7C" w:rsidP="64927771">
      <w:pPr>
        <w:spacing w:line="360" w:lineRule="auto"/>
        <w:jc w:val="both"/>
        <w:rPr>
          <w:rFonts w:ascii="Georgia" w:eastAsia="Georgia" w:hAnsi="Georgia" w:cs="Georgia"/>
          <w:b/>
          <w:bCs/>
          <w:color w:val="000000" w:themeColor="text1"/>
          <w:sz w:val="28"/>
          <w:szCs w:val="28"/>
        </w:rPr>
      </w:pPr>
    </w:p>
    <w:p w14:paraId="31375110" w14:textId="03CE9761" w:rsidR="23E0EF7C" w:rsidRDefault="0B204E38" w:rsidP="764E5A1A">
      <w:pPr>
        <w:spacing w:line="360" w:lineRule="auto"/>
        <w:jc w:val="both"/>
        <w:rPr>
          <w:rFonts w:ascii="Georgia" w:eastAsia="Georgia" w:hAnsi="Georgia" w:cs="Georgia"/>
          <w:sz w:val="28"/>
          <w:szCs w:val="28"/>
        </w:rPr>
      </w:pPr>
      <w:r w:rsidRPr="64927771">
        <w:rPr>
          <w:rFonts w:ascii="Georgia" w:eastAsia="Georgia" w:hAnsi="Georgia" w:cs="Georgia"/>
          <w:b/>
          <w:bCs/>
          <w:color w:val="000000" w:themeColor="text1"/>
          <w:sz w:val="28"/>
          <w:szCs w:val="28"/>
        </w:rPr>
        <w:t>5</w:t>
      </w:r>
      <w:r w:rsidR="482140E3" w:rsidRPr="64927771">
        <w:rPr>
          <w:rFonts w:ascii="Georgia" w:eastAsia="Georgia" w:hAnsi="Georgia" w:cs="Georgia"/>
          <w:b/>
          <w:bCs/>
          <w:color w:val="000000" w:themeColor="text1"/>
          <w:sz w:val="28"/>
          <w:szCs w:val="28"/>
        </w:rPr>
        <w:t xml:space="preserve">. </w:t>
      </w:r>
      <w:r w:rsidR="563C2564" w:rsidRPr="10B51793">
        <w:rPr>
          <w:rFonts w:ascii="Georgia" w:eastAsia="Georgia" w:hAnsi="Georgia" w:cs="Georgia"/>
          <w:color w:val="000000" w:themeColor="text1"/>
          <w:sz w:val="28"/>
          <w:szCs w:val="28"/>
        </w:rPr>
        <w:t>En estas condiciones, el fallo recurrido, será confirmado. Sin embargo, es de precisarse el mandato allí emitido</w:t>
      </w:r>
      <w:r w:rsidR="6BC5D0CF" w:rsidRPr="10B51793">
        <w:rPr>
          <w:rFonts w:ascii="Georgia" w:eastAsia="Georgia" w:hAnsi="Georgia" w:cs="Georgia"/>
          <w:color w:val="000000" w:themeColor="text1"/>
          <w:sz w:val="28"/>
          <w:szCs w:val="28"/>
        </w:rPr>
        <w:t xml:space="preserve"> en estos términos: </w:t>
      </w:r>
    </w:p>
    <w:p w14:paraId="3CD1E4BA" w14:textId="1D1AB76C" w:rsidR="23E0EF7C" w:rsidRDefault="23E0EF7C" w:rsidP="764E5A1A">
      <w:pPr>
        <w:spacing w:line="360" w:lineRule="auto"/>
        <w:jc w:val="both"/>
        <w:rPr>
          <w:rFonts w:ascii="Georgia" w:eastAsia="Georgia" w:hAnsi="Georgia" w:cs="Georgia"/>
          <w:color w:val="000000" w:themeColor="text1"/>
          <w:sz w:val="28"/>
          <w:szCs w:val="28"/>
        </w:rPr>
      </w:pPr>
    </w:p>
    <w:p w14:paraId="7C58869B" w14:textId="383F4590" w:rsidR="23E0EF7C" w:rsidRDefault="6BC5D0CF" w:rsidP="64927771">
      <w:pPr>
        <w:spacing w:line="360" w:lineRule="auto"/>
        <w:jc w:val="both"/>
        <w:rPr>
          <w:rFonts w:ascii="Georgia" w:eastAsia="Georgia" w:hAnsi="Georgia" w:cs="Georgia"/>
          <w:sz w:val="28"/>
          <w:szCs w:val="28"/>
        </w:rPr>
      </w:pPr>
      <w:r w:rsidRPr="10B51793">
        <w:rPr>
          <w:rFonts w:ascii="Georgia" w:eastAsia="Georgia" w:hAnsi="Georgia" w:cs="Georgia"/>
          <w:color w:val="000000" w:themeColor="text1"/>
          <w:sz w:val="28"/>
          <w:szCs w:val="28"/>
        </w:rPr>
        <w:t>Para la Sala,</w:t>
      </w:r>
      <w:r w:rsidR="563C2564" w:rsidRPr="10B51793">
        <w:rPr>
          <w:rFonts w:ascii="Georgia" w:eastAsia="Georgia" w:hAnsi="Georgia" w:cs="Georgia"/>
          <w:color w:val="000000" w:themeColor="text1"/>
          <w:sz w:val="28"/>
          <w:szCs w:val="28"/>
        </w:rPr>
        <w:t xml:space="preserve"> lo adecuado en estos casos</w:t>
      </w:r>
      <w:r w:rsidR="23E0EF7C" w:rsidRPr="10B51793">
        <w:rPr>
          <w:rFonts w:ascii="Georgia" w:eastAsia="Georgia" w:hAnsi="Georgia" w:cs="Georgia"/>
          <w:color w:val="000000" w:themeColor="text1"/>
          <w:sz w:val="28"/>
          <w:szCs w:val="28"/>
          <w:vertAlign w:val="superscript"/>
        </w:rPr>
        <w:footnoteReference w:id="18"/>
      </w:r>
      <w:r w:rsidR="563C2564" w:rsidRPr="10B51793">
        <w:rPr>
          <w:rFonts w:ascii="Georgia" w:eastAsia="Georgia" w:hAnsi="Georgia" w:cs="Georgia"/>
          <w:color w:val="000000" w:themeColor="text1"/>
          <w:sz w:val="28"/>
          <w:szCs w:val="28"/>
        </w:rPr>
        <w:t xml:space="preserve"> es ordenar</w:t>
      </w:r>
      <w:r w:rsidR="3FA96B1A" w:rsidRPr="10B51793">
        <w:rPr>
          <w:rFonts w:ascii="Georgia" w:eastAsia="Georgia" w:hAnsi="Georgia" w:cs="Georgia"/>
          <w:color w:val="000000" w:themeColor="text1"/>
          <w:sz w:val="28"/>
          <w:szCs w:val="28"/>
        </w:rPr>
        <w:t xml:space="preserve"> </w:t>
      </w:r>
      <w:r w:rsidR="563C2564" w:rsidRPr="10B51793">
        <w:rPr>
          <w:rFonts w:ascii="Georgia" w:eastAsia="Georgia" w:hAnsi="Georgia" w:cs="Georgia"/>
          <w:color w:val="000000" w:themeColor="text1"/>
          <w:sz w:val="28"/>
          <w:szCs w:val="28"/>
        </w:rPr>
        <w:t>a la entidad competente,</w:t>
      </w:r>
      <w:r w:rsidR="45E2883C" w:rsidRPr="10B51793">
        <w:rPr>
          <w:rFonts w:ascii="Georgia" w:eastAsia="Georgia" w:hAnsi="Georgia" w:cs="Georgia"/>
          <w:color w:val="000000" w:themeColor="text1"/>
          <w:sz w:val="28"/>
          <w:szCs w:val="28"/>
        </w:rPr>
        <w:t xml:space="preserve"> que todo el trámite de</w:t>
      </w:r>
      <w:r w:rsidR="4575F0A5" w:rsidRPr="10B51793">
        <w:rPr>
          <w:rFonts w:ascii="Georgia" w:eastAsia="Georgia" w:hAnsi="Georgia" w:cs="Georgia"/>
          <w:color w:val="000000" w:themeColor="text1"/>
          <w:sz w:val="28"/>
          <w:szCs w:val="28"/>
        </w:rPr>
        <w:t>sde la</w:t>
      </w:r>
      <w:r w:rsidR="45E2883C" w:rsidRPr="10B51793">
        <w:rPr>
          <w:rFonts w:ascii="Georgia" w:eastAsia="Georgia" w:hAnsi="Georgia" w:cs="Georgia"/>
          <w:color w:val="000000" w:themeColor="text1"/>
          <w:sz w:val="28"/>
          <w:szCs w:val="28"/>
        </w:rPr>
        <w:t xml:space="preserve"> obtención de los datos médicos que se consideran faltantes</w:t>
      </w:r>
      <w:r w:rsidR="4358A0DC" w:rsidRPr="10B51793">
        <w:rPr>
          <w:rFonts w:ascii="Georgia" w:eastAsia="Georgia" w:hAnsi="Georgia" w:cs="Georgia"/>
          <w:color w:val="000000" w:themeColor="text1"/>
          <w:sz w:val="28"/>
          <w:szCs w:val="28"/>
        </w:rPr>
        <w:t>,</w:t>
      </w:r>
      <w:r w:rsidR="45E2883C" w:rsidRPr="10B51793">
        <w:rPr>
          <w:rFonts w:ascii="Georgia" w:eastAsia="Georgia" w:hAnsi="Georgia" w:cs="Georgia"/>
          <w:color w:val="000000" w:themeColor="text1"/>
          <w:sz w:val="28"/>
          <w:szCs w:val="28"/>
        </w:rPr>
        <w:t xml:space="preserve"> hasta la notificación del dictamen correspondiente</w:t>
      </w:r>
      <w:r w:rsidR="21AD0E4B" w:rsidRPr="10B51793">
        <w:rPr>
          <w:rFonts w:ascii="Georgia" w:eastAsia="Georgia" w:hAnsi="Georgia" w:cs="Georgia"/>
          <w:color w:val="000000" w:themeColor="text1"/>
          <w:sz w:val="28"/>
          <w:szCs w:val="28"/>
        </w:rPr>
        <w:t>,</w:t>
      </w:r>
      <w:r w:rsidR="45E2883C" w:rsidRPr="10B51793">
        <w:rPr>
          <w:rFonts w:ascii="Georgia" w:eastAsia="Georgia" w:hAnsi="Georgia" w:cs="Georgia"/>
          <w:color w:val="000000" w:themeColor="text1"/>
          <w:sz w:val="28"/>
          <w:szCs w:val="28"/>
        </w:rPr>
        <w:t xml:space="preserve"> se agote en el plazo de </w:t>
      </w:r>
      <w:r w:rsidR="563C2564" w:rsidRPr="10B51793">
        <w:rPr>
          <w:rFonts w:ascii="Georgia" w:eastAsia="Georgia" w:hAnsi="Georgia" w:cs="Georgia"/>
          <w:color w:val="000000" w:themeColor="text1"/>
          <w:sz w:val="28"/>
          <w:szCs w:val="28"/>
        </w:rPr>
        <w:t xml:space="preserve">un mes, </w:t>
      </w:r>
      <w:r w:rsidR="68692508" w:rsidRPr="10B51793">
        <w:rPr>
          <w:rFonts w:ascii="Georgia" w:eastAsia="Georgia" w:hAnsi="Georgia" w:cs="Georgia"/>
          <w:color w:val="000000" w:themeColor="text1"/>
          <w:sz w:val="28"/>
          <w:szCs w:val="28"/>
        </w:rPr>
        <w:t>de manera que se suprimirán los diez días concedidos de forma adicional en la primera sede para surtir la primera de aquellas etapas</w:t>
      </w:r>
      <w:r w:rsidR="1D604787" w:rsidRPr="64927771">
        <w:rPr>
          <w:rFonts w:ascii="Georgia" w:eastAsia="Georgia" w:hAnsi="Georgia" w:cs="Georgia"/>
          <w:color w:val="000000" w:themeColor="text1"/>
          <w:sz w:val="28"/>
          <w:szCs w:val="28"/>
        </w:rPr>
        <w:t>.</w:t>
      </w:r>
    </w:p>
    <w:p w14:paraId="29417DE9" w14:textId="464C754F" w:rsidR="764E5A1A" w:rsidRDefault="764E5A1A" w:rsidP="764E5A1A">
      <w:pPr>
        <w:spacing w:line="360" w:lineRule="auto"/>
        <w:jc w:val="both"/>
        <w:rPr>
          <w:rFonts w:ascii="Georgia" w:eastAsia="Georgia" w:hAnsi="Georgia" w:cs="Georgia"/>
          <w:color w:val="000000" w:themeColor="text1"/>
          <w:sz w:val="28"/>
          <w:szCs w:val="28"/>
        </w:rPr>
      </w:pPr>
    </w:p>
    <w:p w14:paraId="5A20E2A1" w14:textId="283CB1FC" w:rsidR="23E0EF7C" w:rsidRDefault="23E0EF7C" w:rsidP="10B51793">
      <w:pPr>
        <w:pStyle w:val="Sinespaciado"/>
        <w:widowControl w:val="0"/>
        <w:spacing w:line="360" w:lineRule="auto"/>
        <w:jc w:val="both"/>
        <w:rPr>
          <w:rFonts w:ascii="Georgia" w:eastAsia="Georgia" w:hAnsi="Georgia" w:cs="Georgia"/>
          <w:color w:val="000000" w:themeColor="text1"/>
          <w:sz w:val="28"/>
          <w:szCs w:val="28"/>
        </w:rPr>
      </w:pPr>
      <w:r w:rsidRPr="10B51793">
        <w:rPr>
          <w:rFonts w:ascii="Georgia" w:eastAsia="Georgia" w:hAnsi="Georgia" w:cs="Georgia"/>
          <w:color w:val="000000" w:themeColor="text1"/>
          <w:sz w:val="28"/>
          <w:szCs w:val="28"/>
        </w:rPr>
        <w:t>Por lo expuesto, la Sala Civil Familia del Tribunal Superior de Pereira, Risaralda, administrando justicia en nombre de la República y por autoridad de la ley,</w:t>
      </w:r>
    </w:p>
    <w:p w14:paraId="7B93BC70" w14:textId="23108E37" w:rsidR="10B51793" w:rsidRDefault="10B51793" w:rsidP="10B51793">
      <w:pPr>
        <w:spacing w:line="360" w:lineRule="auto"/>
        <w:jc w:val="both"/>
        <w:rPr>
          <w:rFonts w:ascii="Georgia" w:eastAsia="Georgia" w:hAnsi="Georgia" w:cs="Georgia"/>
          <w:color w:val="000000" w:themeColor="text1"/>
          <w:sz w:val="28"/>
          <w:szCs w:val="28"/>
        </w:rPr>
      </w:pPr>
    </w:p>
    <w:p w14:paraId="31394A41" w14:textId="46975431" w:rsidR="23E0EF7C" w:rsidRDefault="23E0EF7C" w:rsidP="10B51793">
      <w:pPr>
        <w:pStyle w:val="Sinespaciado"/>
        <w:widowControl w:val="0"/>
        <w:spacing w:line="360" w:lineRule="auto"/>
        <w:jc w:val="center"/>
        <w:rPr>
          <w:rFonts w:ascii="Georgia" w:eastAsia="Georgia" w:hAnsi="Georgia" w:cs="Georgia"/>
          <w:color w:val="000000" w:themeColor="text1"/>
          <w:sz w:val="26"/>
          <w:szCs w:val="26"/>
        </w:rPr>
      </w:pPr>
      <w:r w:rsidRPr="10B51793">
        <w:rPr>
          <w:rFonts w:ascii="Georgia" w:eastAsia="Georgia" w:hAnsi="Georgia" w:cs="Georgia"/>
          <w:b/>
          <w:bCs/>
          <w:color w:val="000000" w:themeColor="text1"/>
          <w:sz w:val="26"/>
          <w:szCs w:val="26"/>
        </w:rPr>
        <w:t>RESUELVE</w:t>
      </w:r>
    </w:p>
    <w:p w14:paraId="54A3743F" w14:textId="68C2719A" w:rsidR="10B51793" w:rsidRDefault="10B51793" w:rsidP="10B51793">
      <w:pPr>
        <w:spacing w:line="360" w:lineRule="auto"/>
        <w:jc w:val="center"/>
        <w:rPr>
          <w:rFonts w:ascii="Georgia" w:eastAsia="Georgia" w:hAnsi="Georgia" w:cs="Georgia"/>
          <w:color w:val="000000" w:themeColor="text1"/>
          <w:sz w:val="26"/>
          <w:szCs w:val="26"/>
        </w:rPr>
      </w:pPr>
    </w:p>
    <w:p w14:paraId="19D8ACE7" w14:textId="480D4C10" w:rsidR="64927771" w:rsidRDefault="563C2564" w:rsidP="764E5A1A">
      <w:pPr>
        <w:spacing w:line="360" w:lineRule="auto"/>
        <w:jc w:val="both"/>
        <w:rPr>
          <w:rFonts w:ascii="Georgia" w:eastAsia="Georgia" w:hAnsi="Georgia" w:cs="Georgia"/>
          <w:color w:val="000000" w:themeColor="text1"/>
          <w:sz w:val="28"/>
          <w:szCs w:val="28"/>
        </w:rPr>
      </w:pPr>
      <w:r w:rsidRPr="764E5A1A">
        <w:rPr>
          <w:rFonts w:ascii="Georgia" w:eastAsia="Georgia" w:hAnsi="Georgia" w:cs="Georgia"/>
          <w:b/>
          <w:bCs/>
          <w:color w:val="000000" w:themeColor="text1"/>
          <w:sz w:val="28"/>
          <w:szCs w:val="28"/>
        </w:rPr>
        <w:t xml:space="preserve">PRIMERO: </w:t>
      </w:r>
      <w:r w:rsidRPr="764E5A1A">
        <w:rPr>
          <w:rFonts w:ascii="Georgia" w:eastAsia="Georgia" w:hAnsi="Georgia" w:cs="Georgia"/>
          <w:color w:val="000000" w:themeColor="text1"/>
          <w:sz w:val="28"/>
          <w:szCs w:val="28"/>
        </w:rPr>
        <w:t xml:space="preserve">Se </w:t>
      </w:r>
      <w:r w:rsidR="5B39126B" w:rsidRPr="764E5A1A">
        <w:rPr>
          <w:rFonts w:ascii="Georgia" w:eastAsia="Georgia" w:hAnsi="Georgia" w:cs="Georgia"/>
          <w:color w:val="000000" w:themeColor="text1"/>
          <w:sz w:val="28"/>
          <w:szCs w:val="28"/>
        </w:rPr>
        <w:t>modific</w:t>
      </w:r>
      <w:r w:rsidR="10AAB4D9" w:rsidRPr="764E5A1A">
        <w:rPr>
          <w:rFonts w:ascii="Georgia" w:eastAsia="Georgia" w:hAnsi="Georgia" w:cs="Georgia"/>
          <w:color w:val="000000" w:themeColor="text1"/>
          <w:sz w:val="28"/>
          <w:szCs w:val="28"/>
        </w:rPr>
        <w:t>a</w:t>
      </w:r>
      <w:r w:rsidRPr="764E5A1A">
        <w:rPr>
          <w:rFonts w:ascii="Georgia" w:eastAsia="Georgia" w:hAnsi="Georgia" w:cs="Georgia"/>
          <w:color w:val="000000" w:themeColor="text1"/>
          <w:sz w:val="28"/>
          <w:szCs w:val="28"/>
        </w:rPr>
        <w:t xml:space="preserve"> la sentencia impugnada, de fecha y procedencia ya indicadas, en su ordinal segundo</w:t>
      </w:r>
      <w:r w:rsidR="2060DFBA" w:rsidRPr="764E5A1A">
        <w:rPr>
          <w:rFonts w:ascii="Georgia" w:eastAsia="Georgia" w:hAnsi="Georgia" w:cs="Georgia"/>
          <w:color w:val="000000" w:themeColor="text1"/>
          <w:sz w:val="28"/>
          <w:szCs w:val="28"/>
        </w:rPr>
        <w:t>,</w:t>
      </w:r>
      <w:r w:rsidRPr="764E5A1A">
        <w:rPr>
          <w:rFonts w:ascii="Georgia" w:eastAsia="Georgia" w:hAnsi="Georgia" w:cs="Georgia"/>
          <w:color w:val="000000" w:themeColor="text1"/>
          <w:sz w:val="28"/>
          <w:szCs w:val="28"/>
        </w:rPr>
        <w:t xml:space="preserve"> para disponer que Colpensiones, por intermedio de su Director de Medicina Laboral, </w:t>
      </w:r>
      <w:r w:rsidR="5B915909" w:rsidRPr="764E5A1A">
        <w:rPr>
          <w:rFonts w:ascii="Georgia" w:eastAsia="Georgia" w:hAnsi="Georgia" w:cs="Georgia"/>
          <w:color w:val="000000" w:themeColor="text1"/>
          <w:sz w:val="28"/>
          <w:szCs w:val="28"/>
        </w:rPr>
        <w:t xml:space="preserve">deberá surtir ante la EPS a que se encuentre afiliado </w:t>
      </w:r>
      <w:r w:rsidR="44240B45" w:rsidRPr="764E5A1A">
        <w:rPr>
          <w:rFonts w:ascii="Georgia" w:eastAsia="Georgia" w:hAnsi="Georgia" w:cs="Georgia"/>
          <w:color w:val="000000" w:themeColor="text1"/>
          <w:sz w:val="28"/>
          <w:szCs w:val="28"/>
        </w:rPr>
        <w:t>el</w:t>
      </w:r>
      <w:r w:rsidR="5B915909" w:rsidRPr="764E5A1A">
        <w:rPr>
          <w:rFonts w:ascii="Georgia" w:eastAsia="Georgia" w:hAnsi="Georgia" w:cs="Georgia"/>
          <w:color w:val="000000" w:themeColor="text1"/>
          <w:sz w:val="28"/>
          <w:szCs w:val="28"/>
        </w:rPr>
        <w:t xml:space="preserve"> demandante las gestiones necesarias para someterla a los exámenes o valoraciones médicas que se consideren necesarias, para luego de ello proceder a emitir y notificar el dictamen de pérdida de capacidad laboral que corresponda, todo lo cual deberá realizarse dentro del plazo de un mes</w:t>
      </w:r>
      <w:r w:rsidR="45E934EF" w:rsidRPr="764E5A1A">
        <w:rPr>
          <w:rFonts w:ascii="Georgia" w:eastAsia="Georgia" w:hAnsi="Georgia" w:cs="Georgia"/>
          <w:color w:val="000000" w:themeColor="text1"/>
          <w:sz w:val="28"/>
          <w:szCs w:val="28"/>
        </w:rPr>
        <w:t>.</w:t>
      </w:r>
    </w:p>
    <w:p w14:paraId="531AB77A" w14:textId="7B6DE3B8" w:rsidR="64927771" w:rsidRDefault="64927771" w:rsidP="764E5A1A">
      <w:pPr>
        <w:spacing w:line="360" w:lineRule="auto"/>
        <w:jc w:val="both"/>
        <w:rPr>
          <w:rFonts w:ascii="Georgia" w:eastAsia="Georgia" w:hAnsi="Georgia" w:cs="Georgia"/>
          <w:color w:val="000000" w:themeColor="text1"/>
          <w:sz w:val="28"/>
          <w:szCs w:val="28"/>
        </w:rPr>
      </w:pPr>
    </w:p>
    <w:p w14:paraId="12FA0670" w14:textId="1C7FD413" w:rsidR="64927771" w:rsidRDefault="355A82D2" w:rsidP="764E5A1A">
      <w:pPr>
        <w:spacing w:line="360" w:lineRule="auto"/>
        <w:jc w:val="both"/>
        <w:rPr>
          <w:rFonts w:ascii="Georgia" w:eastAsia="Georgia" w:hAnsi="Georgia" w:cs="Georgia"/>
          <w:color w:val="000000" w:themeColor="text1"/>
          <w:sz w:val="28"/>
          <w:szCs w:val="28"/>
        </w:rPr>
      </w:pPr>
      <w:r w:rsidRPr="764E5A1A">
        <w:rPr>
          <w:rFonts w:ascii="Georgia" w:eastAsia="Georgia" w:hAnsi="Georgia" w:cs="Georgia"/>
          <w:color w:val="000000" w:themeColor="text1"/>
          <w:sz w:val="28"/>
          <w:szCs w:val="28"/>
        </w:rPr>
        <w:t xml:space="preserve">En lo demás se mantiene </w:t>
      </w:r>
      <w:r w:rsidR="4EA46016" w:rsidRPr="764E5A1A">
        <w:rPr>
          <w:rFonts w:ascii="Georgia" w:eastAsia="Georgia" w:hAnsi="Georgia" w:cs="Georgia"/>
          <w:color w:val="000000" w:themeColor="text1"/>
          <w:sz w:val="28"/>
          <w:szCs w:val="28"/>
        </w:rPr>
        <w:t>incólume</w:t>
      </w:r>
      <w:r w:rsidRPr="764E5A1A">
        <w:rPr>
          <w:rFonts w:ascii="Georgia" w:eastAsia="Georgia" w:hAnsi="Georgia" w:cs="Georgia"/>
          <w:color w:val="000000" w:themeColor="text1"/>
          <w:sz w:val="28"/>
          <w:szCs w:val="28"/>
        </w:rPr>
        <w:t>.</w:t>
      </w:r>
    </w:p>
    <w:p w14:paraId="7916EDB0" w14:textId="161A8F0B" w:rsidR="64927771" w:rsidRDefault="64927771" w:rsidP="764E5A1A">
      <w:pPr>
        <w:spacing w:line="360" w:lineRule="auto"/>
        <w:jc w:val="both"/>
        <w:rPr>
          <w:rFonts w:ascii="Georgia" w:eastAsia="Georgia" w:hAnsi="Georgia" w:cs="Georgia"/>
          <w:color w:val="000000" w:themeColor="text1"/>
          <w:sz w:val="28"/>
          <w:szCs w:val="28"/>
        </w:rPr>
      </w:pPr>
    </w:p>
    <w:p w14:paraId="703270E9" w14:textId="36728540" w:rsidR="23E0EF7C" w:rsidRDefault="23E0EF7C" w:rsidP="10B51793">
      <w:pPr>
        <w:pStyle w:val="Sinespaciado"/>
        <w:widowControl w:val="0"/>
        <w:spacing w:line="360" w:lineRule="auto"/>
        <w:jc w:val="both"/>
        <w:rPr>
          <w:rFonts w:ascii="Georgia" w:eastAsia="Georgia" w:hAnsi="Georgia" w:cs="Georgia"/>
          <w:color w:val="000000" w:themeColor="text1"/>
          <w:sz w:val="28"/>
          <w:szCs w:val="28"/>
        </w:rPr>
      </w:pPr>
      <w:r w:rsidRPr="10B51793">
        <w:rPr>
          <w:rFonts w:ascii="Georgia" w:eastAsia="Georgia" w:hAnsi="Georgia" w:cs="Georgia"/>
          <w:b/>
          <w:bCs/>
          <w:color w:val="000000" w:themeColor="text1"/>
          <w:sz w:val="28"/>
          <w:szCs w:val="28"/>
        </w:rPr>
        <w:t xml:space="preserve">SEGUNDO: </w:t>
      </w:r>
      <w:r w:rsidRPr="10B51793">
        <w:rPr>
          <w:rFonts w:ascii="Georgia" w:eastAsia="Georgia" w:hAnsi="Georgia" w:cs="Georgia"/>
          <w:color w:val="000000" w:themeColor="text1"/>
          <w:sz w:val="28"/>
          <w:szCs w:val="28"/>
        </w:rPr>
        <w:t>Notificar a las partes lo aquí resuelto en la forma más expedita y eficaz posible. Comuníquese de igual forma al Juzgado de primera instancia.</w:t>
      </w:r>
    </w:p>
    <w:p w14:paraId="6365658E" w14:textId="3AA7A437" w:rsidR="10B51793" w:rsidRDefault="10B51793" w:rsidP="10B51793">
      <w:pPr>
        <w:spacing w:line="360" w:lineRule="auto"/>
        <w:jc w:val="both"/>
        <w:rPr>
          <w:rFonts w:ascii="Georgia" w:eastAsia="Georgia" w:hAnsi="Georgia" w:cs="Georgia"/>
          <w:color w:val="000000" w:themeColor="text1"/>
          <w:sz w:val="28"/>
          <w:szCs w:val="28"/>
        </w:rPr>
      </w:pPr>
    </w:p>
    <w:p w14:paraId="6176538A" w14:textId="634DEDE9" w:rsidR="23E0EF7C" w:rsidRDefault="23E0EF7C" w:rsidP="10B51793">
      <w:pPr>
        <w:pStyle w:val="Sinespaciado"/>
        <w:widowControl w:val="0"/>
        <w:spacing w:line="360" w:lineRule="auto"/>
        <w:jc w:val="both"/>
        <w:rPr>
          <w:rFonts w:ascii="Georgia" w:eastAsia="Georgia" w:hAnsi="Georgia" w:cs="Georgia"/>
          <w:color w:val="000000" w:themeColor="text1"/>
          <w:sz w:val="28"/>
          <w:szCs w:val="28"/>
        </w:rPr>
      </w:pPr>
      <w:r w:rsidRPr="10B51793">
        <w:rPr>
          <w:rFonts w:ascii="Georgia" w:eastAsia="Georgia" w:hAnsi="Georgia" w:cs="Georgia"/>
          <w:b/>
          <w:bCs/>
          <w:color w:val="000000" w:themeColor="text1"/>
          <w:sz w:val="28"/>
          <w:szCs w:val="28"/>
        </w:rPr>
        <w:t>TERCERO:</w:t>
      </w:r>
      <w:r w:rsidRPr="10B51793">
        <w:rPr>
          <w:rFonts w:ascii="Georgia" w:eastAsia="Georgia" w:hAnsi="Georgia" w:cs="Georgia"/>
          <w:color w:val="000000" w:themeColor="text1"/>
          <w:sz w:val="28"/>
          <w:szCs w:val="28"/>
        </w:rPr>
        <w:t xml:space="preserve"> </w:t>
      </w:r>
      <w:r w:rsidRPr="10B51793">
        <w:rPr>
          <w:rFonts w:ascii="Georgia" w:eastAsia="Georgia" w:hAnsi="Georgia" w:cs="Georgia"/>
          <w:color w:val="000000" w:themeColor="text1"/>
          <w:sz w:val="28"/>
          <w:szCs w:val="28"/>
          <w:lang w:val="es-CO"/>
        </w:rPr>
        <w:t xml:space="preserve"> </w:t>
      </w:r>
      <w:r w:rsidRPr="10B51793">
        <w:rPr>
          <w:rFonts w:ascii="Georgia" w:eastAsia="Georgia" w:hAnsi="Georgia" w:cs="Georgia"/>
          <w:color w:val="000000" w:themeColor="text1"/>
          <w:sz w:val="28"/>
          <w:szCs w:val="28"/>
        </w:rPr>
        <w:t>Enviar oportunamente, el presente expediente a la Honorable Corte Constitucional para su eventual revisión.</w:t>
      </w:r>
    </w:p>
    <w:p w14:paraId="0116EFB2" w14:textId="4A4A69FE" w:rsidR="10B51793" w:rsidRDefault="10B51793" w:rsidP="10B51793">
      <w:pPr>
        <w:spacing w:line="360" w:lineRule="auto"/>
        <w:ind w:right="49"/>
        <w:jc w:val="center"/>
        <w:rPr>
          <w:rFonts w:ascii="Georgia" w:eastAsia="Georgia" w:hAnsi="Georgia" w:cs="Georgia"/>
          <w:color w:val="000000" w:themeColor="text1"/>
          <w:sz w:val="28"/>
          <w:szCs w:val="28"/>
        </w:rPr>
      </w:pPr>
    </w:p>
    <w:p w14:paraId="20788794" w14:textId="77777777" w:rsidR="0019593E" w:rsidRPr="00E72148" w:rsidRDefault="0019593E" w:rsidP="0019593E">
      <w:pPr>
        <w:spacing w:line="360" w:lineRule="auto"/>
        <w:ind w:right="49"/>
        <w:jc w:val="center"/>
        <w:rPr>
          <w:rStyle w:val="Refdenotaalpie"/>
          <w:rFonts w:ascii="Georgia" w:eastAsia="Georgia" w:hAnsi="Georgia" w:cs="Georgia"/>
          <w:b/>
          <w:bCs/>
          <w:szCs w:val="28"/>
        </w:rPr>
      </w:pPr>
      <w:r w:rsidRPr="5E7F6A74">
        <w:rPr>
          <w:rFonts w:ascii="Georgia" w:eastAsia="Georgia" w:hAnsi="Georgia" w:cs="Georgia"/>
          <w:b/>
          <w:bCs/>
          <w:sz w:val="28"/>
          <w:szCs w:val="28"/>
        </w:rPr>
        <w:t>NOTIFÍQUESE Y CÚMPLASE</w:t>
      </w:r>
    </w:p>
    <w:p w14:paraId="4AF60E69" w14:textId="77777777" w:rsidR="0019593E" w:rsidRPr="00F22991" w:rsidRDefault="0019593E" w:rsidP="0019593E">
      <w:pPr>
        <w:spacing w:line="360" w:lineRule="auto"/>
        <w:ind w:right="49"/>
        <w:jc w:val="center"/>
        <w:rPr>
          <w:rFonts w:ascii="Georgia" w:eastAsia="Georgia" w:hAnsi="Georgia" w:cs="Georgia"/>
          <w:b/>
          <w:bCs/>
          <w:sz w:val="28"/>
          <w:szCs w:val="28"/>
        </w:rPr>
      </w:pPr>
    </w:p>
    <w:p w14:paraId="5C939D39" w14:textId="77777777" w:rsidR="0019593E" w:rsidRDefault="0019593E" w:rsidP="0019593E">
      <w:pPr>
        <w:pStyle w:val="Sinespaciado"/>
        <w:spacing w:line="360" w:lineRule="auto"/>
        <w:ind w:left="993"/>
        <w:rPr>
          <w:rFonts w:ascii="Georgia" w:eastAsia="Georgia" w:hAnsi="Georgia" w:cs="Georgia"/>
          <w:b/>
          <w:bCs/>
          <w:sz w:val="28"/>
          <w:szCs w:val="28"/>
        </w:rPr>
      </w:pPr>
      <w:r w:rsidRPr="10D19F96">
        <w:rPr>
          <w:rFonts w:ascii="Georgia" w:eastAsia="Georgia" w:hAnsi="Georgia" w:cs="Georgia"/>
          <w:b/>
          <w:bCs/>
          <w:sz w:val="28"/>
          <w:szCs w:val="28"/>
        </w:rPr>
        <w:t xml:space="preserve">Los magistrados, </w:t>
      </w:r>
    </w:p>
    <w:p w14:paraId="26036DB3" w14:textId="77777777" w:rsidR="0019593E" w:rsidRDefault="0019593E" w:rsidP="0019593E">
      <w:pPr>
        <w:pStyle w:val="Sinespaciado"/>
        <w:spacing w:line="360" w:lineRule="auto"/>
        <w:ind w:left="993"/>
        <w:rPr>
          <w:rFonts w:ascii="Georgia" w:eastAsia="Georgia" w:hAnsi="Georgia" w:cs="Georgia"/>
          <w:b/>
          <w:bCs/>
          <w:sz w:val="28"/>
          <w:szCs w:val="28"/>
        </w:rPr>
      </w:pPr>
      <w:r w:rsidRPr="6052A1E2">
        <w:rPr>
          <w:rFonts w:ascii="Georgia" w:eastAsia="Georgia" w:hAnsi="Georgia" w:cs="Georgia"/>
          <w:b/>
          <w:bCs/>
          <w:sz w:val="28"/>
          <w:szCs w:val="28"/>
        </w:rPr>
        <w:t xml:space="preserve">                      </w:t>
      </w:r>
    </w:p>
    <w:p w14:paraId="50E9C994" w14:textId="379D043F" w:rsidR="6052A1E2" w:rsidRDefault="6052A1E2" w:rsidP="6052A1E2">
      <w:pPr>
        <w:pStyle w:val="Sinespaciado"/>
        <w:spacing w:line="360" w:lineRule="auto"/>
        <w:ind w:left="993"/>
        <w:rPr>
          <w:rFonts w:ascii="Georgia" w:eastAsia="Georgia" w:hAnsi="Georgia" w:cs="Georgia"/>
          <w:b/>
          <w:bCs/>
          <w:sz w:val="28"/>
          <w:szCs w:val="28"/>
        </w:rPr>
      </w:pPr>
    </w:p>
    <w:p w14:paraId="6C942545" w14:textId="77777777" w:rsidR="0019593E" w:rsidRDefault="0019593E" w:rsidP="0019593E">
      <w:pPr>
        <w:spacing w:line="360" w:lineRule="auto"/>
        <w:jc w:val="center"/>
        <w:rPr>
          <w:rFonts w:ascii="Georgia" w:eastAsia="Georgia" w:hAnsi="Georgia" w:cs="Georgia"/>
          <w:color w:val="000000" w:themeColor="text1"/>
          <w:sz w:val="28"/>
          <w:szCs w:val="28"/>
        </w:rPr>
      </w:pPr>
      <w:r w:rsidRPr="7667552E">
        <w:rPr>
          <w:rFonts w:ascii="Georgia" w:eastAsia="Georgia" w:hAnsi="Georgia" w:cs="Georgia"/>
          <w:b/>
          <w:bCs/>
          <w:color w:val="000000" w:themeColor="text1"/>
          <w:sz w:val="28"/>
          <w:szCs w:val="28"/>
        </w:rPr>
        <w:t>CARLOS MAURICIO GARCÍA BARAJAS</w:t>
      </w:r>
    </w:p>
    <w:p w14:paraId="0A66BF95" w14:textId="77777777" w:rsidR="0019593E" w:rsidRDefault="0019593E" w:rsidP="0019593E">
      <w:pPr>
        <w:ind w:right="49"/>
        <w:jc w:val="center"/>
        <w:rPr>
          <w:rFonts w:ascii="Georgia" w:eastAsia="Georgia" w:hAnsi="Georgia" w:cs="Georgia"/>
          <w:b/>
          <w:bCs/>
          <w:color w:val="000000" w:themeColor="text1"/>
          <w:sz w:val="28"/>
          <w:szCs w:val="28"/>
        </w:rPr>
      </w:pPr>
    </w:p>
    <w:p w14:paraId="22D05FD1" w14:textId="77777777" w:rsidR="0019593E" w:rsidRDefault="0019593E" w:rsidP="0019593E">
      <w:pPr>
        <w:ind w:right="49"/>
        <w:jc w:val="center"/>
      </w:pPr>
    </w:p>
    <w:p w14:paraId="2EF8A09B" w14:textId="77777777" w:rsidR="0019593E" w:rsidRDefault="0019593E" w:rsidP="0019593E">
      <w:pPr>
        <w:ind w:right="49"/>
        <w:jc w:val="center"/>
        <w:rPr>
          <w:rFonts w:ascii="Georgia" w:eastAsia="Georgia" w:hAnsi="Georgia" w:cs="Georgia"/>
          <w:b/>
          <w:bCs/>
          <w:color w:val="000000" w:themeColor="text1"/>
          <w:sz w:val="28"/>
          <w:szCs w:val="28"/>
        </w:rPr>
      </w:pPr>
    </w:p>
    <w:p w14:paraId="13361F52" w14:textId="77777777" w:rsidR="0019593E" w:rsidRDefault="0019593E" w:rsidP="0019593E">
      <w:pPr>
        <w:ind w:right="49"/>
        <w:jc w:val="center"/>
        <w:rPr>
          <w:rFonts w:ascii="Georgia" w:eastAsia="Georgia" w:hAnsi="Georgia" w:cs="Georgia"/>
          <w:b/>
          <w:bCs/>
          <w:color w:val="000000" w:themeColor="text1"/>
          <w:sz w:val="28"/>
          <w:szCs w:val="28"/>
        </w:rPr>
      </w:pPr>
      <w:r w:rsidRPr="34CE272E">
        <w:rPr>
          <w:rFonts w:ascii="Georgia" w:eastAsia="Georgia" w:hAnsi="Georgia" w:cs="Georgia"/>
          <w:b/>
          <w:bCs/>
          <w:color w:val="000000" w:themeColor="text1"/>
          <w:sz w:val="28"/>
          <w:szCs w:val="28"/>
        </w:rPr>
        <w:t>DUBERNEY GRISALES HERRERA</w:t>
      </w:r>
    </w:p>
    <w:p w14:paraId="1E5C4B6E" w14:textId="77777777" w:rsidR="0019593E" w:rsidRDefault="0019593E" w:rsidP="0019593E">
      <w:pPr>
        <w:ind w:right="49"/>
        <w:jc w:val="center"/>
        <w:rPr>
          <w:rFonts w:ascii="Georgia" w:eastAsia="Georgia" w:hAnsi="Georgia" w:cs="Georgia"/>
          <w:b/>
          <w:bCs/>
          <w:color w:val="000000" w:themeColor="text1"/>
          <w:sz w:val="28"/>
          <w:szCs w:val="28"/>
        </w:rPr>
      </w:pPr>
    </w:p>
    <w:p w14:paraId="55C68F1B" w14:textId="77777777" w:rsidR="0019593E" w:rsidRDefault="0019593E" w:rsidP="0019593E">
      <w:pPr>
        <w:ind w:right="49"/>
        <w:jc w:val="center"/>
      </w:pPr>
    </w:p>
    <w:p w14:paraId="3D6CD7F9" w14:textId="77777777" w:rsidR="0019593E" w:rsidRDefault="0019593E" w:rsidP="0019593E">
      <w:pPr>
        <w:ind w:right="49"/>
        <w:jc w:val="center"/>
        <w:rPr>
          <w:rFonts w:ascii="Georgia" w:eastAsia="Georgia" w:hAnsi="Georgia" w:cs="Georgia"/>
          <w:b/>
          <w:bCs/>
          <w:color w:val="000000" w:themeColor="text1"/>
          <w:sz w:val="28"/>
          <w:szCs w:val="28"/>
        </w:rPr>
      </w:pPr>
    </w:p>
    <w:p w14:paraId="44F14F2E" w14:textId="40847BB0" w:rsidR="0019593E" w:rsidRPr="00AA3554" w:rsidRDefault="0019593E" w:rsidP="00AA3554">
      <w:pPr>
        <w:ind w:right="49"/>
        <w:jc w:val="center"/>
      </w:pPr>
      <w:r w:rsidRPr="34CE272E">
        <w:rPr>
          <w:rFonts w:ascii="Georgia" w:eastAsia="Georgia" w:hAnsi="Georgia" w:cs="Georgia"/>
          <w:b/>
          <w:bCs/>
          <w:color w:val="000000" w:themeColor="text1"/>
          <w:sz w:val="28"/>
          <w:szCs w:val="28"/>
        </w:rPr>
        <w:t>EDDER JIMMY SÁNCHEZ CALAMBÁS</w:t>
      </w:r>
    </w:p>
    <w:p w14:paraId="63AFD296" w14:textId="6D58A414" w:rsidR="6D744AAB" w:rsidRDefault="6D744AAB" w:rsidP="6D744AAB">
      <w:pPr>
        <w:ind w:right="49"/>
        <w:jc w:val="center"/>
        <w:rPr>
          <w:rFonts w:ascii="Georgia" w:eastAsia="Georgia" w:hAnsi="Georgia" w:cs="Georgia"/>
          <w:b/>
          <w:bCs/>
          <w:color w:val="000000" w:themeColor="text1"/>
          <w:sz w:val="28"/>
          <w:szCs w:val="28"/>
        </w:rPr>
      </w:pPr>
    </w:p>
    <w:p w14:paraId="5CA8C550" w14:textId="49D7E1EA" w:rsidR="6D744AAB" w:rsidRDefault="6D744AAB" w:rsidP="6D744AAB">
      <w:pPr>
        <w:ind w:right="49"/>
        <w:jc w:val="center"/>
        <w:rPr>
          <w:rFonts w:ascii="Georgia" w:eastAsia="Georgia" w:hAnsi="Georgia" w:cs="Georgia"/>
          <w:b/>
          <w:bCs/>
          <w:color w:val="000000" w:themeColor="text1"/>
          <w:sz w:val="28"/>
          <w:szCs w:val="28"/>
        </w:rPr>
      </w:pPr>
    </w:p>
    <w:sectPr w:rsidR="6D744AAB" w:rsidSect="00B73F53">
      <w:headerReference w:type="even" r:id="rId15"/>
      <w:headerReference w:type="default" r:id="rId16"/>
      <w:footerReference w:type="default" r:id="rId17"/>
      <w:headerReference w:type="first" r:id="rId18"/>
      <w:footerReference w:type="first" r:id="rId19"/>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9B11" w14:textId="77777777" w:rsidR="009D4E5D" w:rsidRDefault="009D4E5D">
      <w:r>
        <w:separator/>
      </w:r>
    </w:p>
  </w:endnote>
  <w:endnote w:type="continuationSeparator" w:id="0">
    <w:p w14:paraId="1B201226" w14:textId="77777777" w:rsidR="009D4E5D" w:rsidRDefault="009D4E5D">
      <w:r>
        <w:continuationSeparator/>
      </w:r>
    </w:p>
  </w:endnote>
  <w:endnote w:type="continuationNotice" w:id="1">
    <w:p w14:paraId="1683C911" w14:textId="77777777" w:rsidR="009D4E5D" w:rsidRDefault="009D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496AE8" w:rsidRDefault="00496AE8" w:rsidP="007A7A7F">
    <w:pPr>
      <w:pStyle w:val="Piedepgina"/>
      <w:pBdr>
        <w:bottom w:val="double" w:sz="6" w:space="1" w:color="auto"/>
      </w:pBdr>
      <w:spacing w:line="360" w:lineRule="auto"/>
      <w:jc w:val="right"/>
      <w:rPr>
        <w:rFonts w:ascii="Arial" w:hAnsi="Arial" w:cs="Arial"/>
        <w:spacing w:val="20"/>
        <w:w w:val="200"/>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496AE8" w:rsidRDefault="00496AE8" w:rsidP="00B91083">
    <w:pPr>
      <w:pStyle w:val="Piedepgina"/>
      <w:pBdr>
        <w:bottom w:val="double" w:sz="6" w:space="1" w:color="auto"/>
      </w:pBdr>
      <w:spacing w:line="360" w:lineRule="auto"/>
      <w:jc w:val="right"/>
      <w:rPr>
        <w:rFonts w:ascii="Arial" w:hAnsi="Arial" w:cs="Arial"/>
        <w:spacing w:val="20"/>
        <w:w w:val="200"/>
        <w:sz w:val="14"/>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7FCF" w14:textId="77777777" w:rsidR="009D4E5D" w:rsidRDefault="009D4E5D">
      <w:r>
        <w:separator/>
      </w:r>
    </w:p>
  </w:footnote>
  <w:footnote w:type="continuationSeparator" w:id="0">
    <w:p w14:paraId="6AB30C48" w14:textId="77777777" w:rsidR="009D4E5D" w:rsidRDefault="009D4E5D">
      <w:r>
        <w:continuationSeparator/>
      </w:r>
    </w:p>
  </w:footnote>
  <w:footnote w:type="continuationNotice" w:id="1">
    <w:p w14:paraId="619F11F5" w14:textId="77777777" w:rsidR="009D4E5D" w:rsidRDefault="009D4E5D"/>
  </w:footnote>
  <w:footnote w:id="2">
    <w:p w14:paraId="050F86F2" w14:textId="66AE7D9A" w:rsidR="51914B1C" w:rsidRDefault="51914B1C" w:rsidP="764E5A1A">
      <w:r w:rsidRPr="4F82650A">
        <w:rPr>
          <w:rFonts w:ascii="Georgia" w:eastAsia="Georgia" w:hAnsi="Georgia" w:cs="Georgia"/>
          <w:sz w:val="16"/>
          <w:szCs w:val="16"/>
        </w:rPr>
        <w:footnoteRef/>
      </w:r>
      <w:r w:rsidR="764E5A1A" w:rsidRPr="4F82650A">
        <w:rPr>
          <w:rFonts w:ascii="Georgia" w:eastAsia="Georgia" w:hAnsi="Georgia" w:cs="Georgia"/>
          <w:sz w:val="16"/>
          <w:szCs w:val="16"/>
        </w:rPr>
        <w:t xml:space="preserve"> Archivo 02 del cuaderno de primera instancia</w:t>
      </w:r>
    </w:p>
  </w:footnote>
  <w:footnote w:id="3">
    <w:p w14:paraId="085D411A" w14:textId="41641090" w:rsidR="51914B1C" w:rsidRDefault="51914B1C" w:rsidP="764E5A1A">
      <w:r w:rsidRPr="4F82650A">
        <w:rPr>
          <w:rFonts w:ascii="Georgia" w:eastAsia="Georgia" w:hAnsi="Georgia" w:cs="Georgia"/>
          <w:sz w:val="16"/>
          <w:szCs w:val="16"/>
        </w:rPr>
        <w:footnoteRef/>
      </w:r>
      <w:r w:rsidR="764E5A1A" w:rsidRPr="4F82650A">
        <w:rPr>
          <w:rFonts w:ascii="Georgia" w:eastAsia="Georgia" w:hAnsi="Georgia" w:cs="Georgia"/>
          <w:sz w:val="16"/>
          <w:szCs w:val="16"/>
        </w:rPr>
        <w:t xml:space="preserve"> Archivo 06 del cuaderno de primera instancia</w:t>
      </w:r>
    </w:p>
  </w:footnote>
  <w:footnote w:id="4">
    <w:p w14:paraId="445120D0" w14:textId="505886FE" w:rsidR="51914B1C" w:rsidRDefault="51914B1C" w:rsidP="764E5A1A">
      <w:pPr>
        <w:rPr>
          <w:rFonts w:ascii="Georgia" w:eastAsia="Georgia" w:hAnsi="Georgia" w:cs="Georgia"/>
          <w:sz w:val="16"/>
          <w:szCs w:val="16"/>
        </w:rPr>
      </w:pPr>
      <w:r w:rsidRPr="4F82650A">
        <w:rPr>
          <w:rFonts w:ascii="Georgia" w:eastAsia="Georgia" w:hAnsi="Georgia" w:cs="Georgia"/>
          <w:sz w:val="16"/>
          <w:szCs w:val="16"/>
        </w:rPr>
        <w:footnoteRef/>
      </w:r>
      <w:r w:rsidR="764E5A1A" w:rsidRPr="4F82650A">
        <w:rPr>
          <w:rFonts w:ascii="Georgia" w:eastAsia="Georgia" w:hAnsi="Georgia" w:cs="Georgia"/>
          <w:sz w:val="16"/>
          <w:szCs w:val="16"/>
        </w:rPr>
        <w:t xml:space="preserve"> Archivo 08 del cuaderno de primera instancia</w:t>
      </w:r>
    </w:p>
  </w:footnote>
  <w:footnote w:id="5">
    <w:p w14:paraId="20D0830D" w14:textId="20B4FBF5" w:rsidR="51914B1C" w:rsidRDefault="51914B1C" w:rsidP="764E5A1A">
      <w:r w:rsidRPr="4F82650A">
        <w:rPr>
          <w:rFonts w:ascii="Georgia" w:eastAsia="Georgia" w:hAnsi="Georgia" w:cs="Georgia"/>
          <w:sz w:val="16"/>
          <w:szCs w:val="16"/>
        </w:rPr>
        <w:footnoteRef/>
      </w:r>
      <w:r w:rsidR="764E5A1A" w:rsidRPr="4F82650A">
        <w:rPr>
          <w:rFonts w:ascii="Georgia" w:eastAsia="Georgia" w:hAnsi="Georgia" w:cs="Georgia"/>
          <w:sz w:val="16"/>
          <w:szCs w:val="16"/>
        </w:rPr>
        <w:t xml:space="preserve"> Archivo 10 del cuaderno de primera instancia</w:t>
      </w:r>
    </w:p>
  </w:footnote>
  <w:footnote w:id="6">
    <w:p w14:paraId="169F0869" w14:textId="03BACEE0" w:rsidR="51914B1C" w:rsidRDefault="51914B1C" w:rsidP="764E5A1A">
      <w:r w:rsidRPr="4F82650A">
        <w:rPr>
          <w:rFonts w:ascii="Georgia" w:eastAsia="Georgia" w:hAnsi="Georgia" w:cs="Georgia"/>
          <w:sz w:val="16"/>
          <w:szCs w:val="16"/>
        </w:rPr>
        <w:footnoteRef/>
      </w:r>
      <w:r w:rsidR="764E5A1A" w:rsidRPr="4F82650A">
        <w:rPr>
          <w:rFonts w:ascii="Georgia" w:eastAsia="Georgia" w:hAnsi="Georgia" w:cs="Georgia"/>
          <w:sz w:val="16"/>
          <w:szCs w:val="16"/>
        </w:rPr>
        <w:t xml:space="preserve"> Folio 01 del archivo 03 del cuaderno de primera instancia</w:t>
      </w:r>
    </w:p>
  </w:footnote>
  <w:footnote w:id="7">
    <w:p w14:paraId="711B412D" w14:textId="3C4F176B" w:rsidR="64927771" w:rsidRDefault="64927771" w:rsidP="764E5A1A">
      <w:r w:rsidRPr="764E5A1A">
        <w:rPr>
          <w:rFonts w:ascii="Georgia" w:eastAsia="Georgia" w:hAnsi="Georgia" w:cs="Georgia"/>
          <w:sz w:val="16"/>
          <w:szCs w:val="16"/>
        </w:rPr>
        <w:footnoteRef/>
      </w:r>
      <w:r w:rsidR="764E5A1A" w:rsidRPr="764E5A1A">
        <w:rPr>
          <w:rFonts w:ascii="Georgia" w:eastAsia="Georgia" w:hAnsi="Georgia" w:cs="Georgia"/>
          <w:sz w:val="16"/>
          <w:szCs w:val="16"/>
        </w:rPr>
        <w:t xml:space="preserve"> Archivo 01 del cuaderno de primera instancia</w:t>
      </w:r>
    </w:p>
  </w:footnote>
  <w:footnote w:id="8">
    <w:p w14:paraId="1677723E" w14:textId="2C8EF9A3" w:rsidR="51914B1C" w:rsidRDefault="51914B1C" w:rsidP="764E5A1A">
      <w:pPr>
        <w:pStyle w:val="Sinespaciado"/>
        <w:widowControl w:val="0"/>
        <w:jc w:val="both"/>
      </w:pPr>
      <w:r w:rsidRPr="4F82650A">
        <w:rPr>
          <w:rFonts w:ascii="Georgia" w:eastAsia="Georgia" w:hAnsi="Georgia" w:cs="Georgia"/>
          <w:sz w:val="16"/>
          <w:szCs w:val="16"/>
        </w:rPr>
        <w:footnoteRef/>
      </w:r>
      <w:r w:rsidR="764E5A1A" w:rsidRPr="4F82650A">
        <w:rPr>
          <w:rFonts w:ascii="Georgia" w:eastAsia="Georgia" w:hAnsi="Georgia" w:cs="Georgia"/>
          <w:sz w:val="16"/>
          <w:szCs w:val="16"/>
        </w:rPr>
        <w:t xml:space="preserve"> </w:t>
      </w:r>
      <w:r w:rsidR="764E5A1A" w:rsidRPr="10B51793">
        <w:rPr>
          <w:rFonts w:ascii="Georgia" w:eastAsia="Georgia" w:hAnsi="Georgia" w:cs="Georgia"/>
          <w:color w:val="000000" w:themeColor="text1"/>
          <w:sz w:val="16"/>
          <w:szCs w:val="16"/>
        </w:rPr>
        <w:t xml:space="preserve">Si bien al mecanismo de defensa ordinario a cargo de la jurisdicción laboral y de la seguridad social, según la regla de competencia definida por el artículo 2 del Estatuto Procesal del Trabajo, podría acudirse para controvertir la demora o dilación en la práctica de la calificación, el mismo luce ineficaz al no ser lo suficientemente expedito frente a situaciones particulares de ciudadanos, como cuando carecen de otros medios económicos, están discapacitados (sentencia T-646 de 2013), son sujetos de especial protección por su extrema vulnerabilidad o ser víctimas del conflicto armado (sentencias T-067 de 2019 y T-343 de 2020), o por sus condiciones actuales, demandan una protección inmediata. </w:t>
      </w:r>
      <w:r w:rsidR="764E5A1A" w:rsidRPr="4F82650A">
        <w:rPr>
          <w:rFonts w:ascii="Georgia" w:eastAsia="Georgia" w:hAnsi="Georgia" w:cs="Georgia"/>
          <w:sz w:val="16"/>
          <w:szCs w:val="16"/>
        </w:rPr>
        <w:t xml:space="preserve"> </w:t>
      </w:r>
    </w:p>
    <w:p w14:paraId="045783A0" w14:textId="366A3A93" w:rsidR="51914B1C" w:rsidRDefault="51914B1C" w:rsidP="764E5A1A"/>
  </w:footnote>
  <w:footnote w:id="9">
    <w:p w14:paraId="692E7C31" w14:textId="203C8EE7" w:rsidR="764E5A1A" w:rsidRDefault="764E5A1A" w:rsidP="764E5A1A">
      <w:r w:rsidRPr="764E5A1A">
        <w:rPr>
          <w:rFonts w:ascii="Georgia" w:eastAsia="Georgia" w:hAnsi="Georgia" w:cs="Georgia"/>
          <w:sz w:val="16"/>
          <w:szCs w:val="16"/>
        </w:rPr>
        <w:footnoteRef/>
      </w:r>
      <w:r w:rsidRPr="764E5A1A">
        <w:rPr>
          <w:rFonts w:ascii="Georgia" w:eastAsia="Georgia" w:hAnsi="Georgia" w:cs="Georgia"/>
          <w:sz w:val="16"/>
          <w:szCs w:val="16"/>
        </w:rPr>
        <w:t xml:space="preserve"> </w:t>
      </w:r>
      <w:r w:rsidRPr="764E5A1A">
        <w:rPr>
          <w:rFonts w:ascii="Georgia" w:eastAsia="Georgia" w:hAnsi="Georgia" w:cs="Georgia"/>
          <w:color w:val="000000" w:themeColor="text1"/>
          <w:sz w:val="16"/>
          <w:szCs w:val="16"/>
        </w:rPr>
        <w:t xml:space="preserve">Ver por ejemplo </w:t>
      </w:r>
      <w:r w:rsidRPr="764E5A1A">
        <w:rPr>
          <w:rFonts w:ascii="Georgia" w:eastAsia="Georgia" w:hAnsi="Georgia" w:cs="Georgia"/>
          <w:color w:val="000000" w:themeColor="text1"/>
          <w:sz w:val="16"/>
          <w:szCs w:val="16"/>
          <w:lang w:val="pt-BR"/>
        </w:rPr>
        <w:t>ST2-0171-</w:t>
      </w:r>
      <w:r w:rsidRPr="764E5A1A">
        <w:rPr>
          <w:rFonts w:ascii="Georgia" w:eastAsia="Georgia" w:hAnsi="Georgia" w:cs="Georgia"/>
          <w:color w:val="000000" w:themeColor="text1"/>
          <w:sz w:val="16"/>
          <w:szCs w:val="16"/>
        </w:rPr>
        <w:t>2023 y ST2-0206-2024</w:t>
      </w:r>
    </w:p>
  </w:footnote>
  <w:footnote w:id="10">
    <w:p w14:paraId="3266D3DF" w14:textId="4BD9D084" w:rsidR="64927771" w:rsidRDefault="64927771" w:rsidP="764E5A1A">
      <w:r w:rsidRPr="764E5A1A">
        <w:rPr>
          <w:rFonts w:ascii="Georgia" w:eastAsia="Georgia" w:hAnsi="Georgia" w:cs="Georgia"/>
          <w:sz w:val="16"/>
          <w:szCs w:val="16"/>
        </w:rPr>
        <w:footnoteRef/>
      </w:r>
      <w:r w:rsidR="764E5A1A" w:rsidRPr="764E5A1A">
        <w:rPr>
          <w:rFonts w:ascii="Georgia" w:eastAsia="Georgia" w:hAnsi="Georgia" w:cs="Georgia"/>
          <w:sz w:val="16"/>
          <w:szCs w:val="16"/>
        </w:rPr>
        <w:t xml:space="preserve"> </w:t>
      </w:r>
      <w:r w:rsidR="764E5A1A" w:rsidRPr="764E5A1A">
        <w:rPr>
          <w:rFonts w:ascii="Georgia" w:eastAsia="Georgia" w:hAnsi="Georgia" w:cs="Georgia"/>
          <w:color w:val="000000" w:themeColor="text1"/>
          <w:sz w:val="16"/>
          <w:szCs w:val="16"/>
        </w:rPr>
        <w:t>“por medio del cual se expide el Decreto Único Reglamentario del Sector Trabajo, que compiló lo expuesto en el Decreto 1352 de 2013 que regula a las Juntas de Calificación de Invalidez”</w:t>
      </w:r>
    </w:p>
  </w:footnote>
  <w:footnote w:id="11">
    <w:p w14:paraId="2F748A8A" w14:textId="115D435D" w:rsidR="64927771" w:rsidRDefault="64927771" w:rsidP="764E5A1A">
      <w:r w:rsidRPr="764E5A1A">
        <w:rPr>
          <w:rFonts w:ascii="Georgia" w:eastAsia="Georgia" w:hAnsi="Georgia" w:cs="Georgia"/>
          <w:sz w:val="16"/>
          <w:szCs w:val="16"/>
        </w:rPr>
        <w:footnoteRef/>
      </w:r>
      <w:r w:rsidR="764E5A1A" w:rsidRPr="764E5A1A">
        <w:rPr>
          <w:rFonts w:ascii="Georgia" w:eastAsia="Georgia" w:hAnsi="Georgia" w:cs="Georgia"/>
          <w:sz w:val="16"/>
          <w:szCs w:val="16"/>
        </w:rPr>
        <w:t xml:space="preserve"> </w:t>
      </w:r>
      <w:r w:rsidR="764E5A1A" w:rsidRPr="764E5A1A">
        <w:rPr>
          <w:rFonts w:ascii="Georgia" w:eastAsia="Georgia" w:hAnsi="Georgia" w:cs="Georgia"/>
          <w:color w:val="000000" w:themeColor="text1"/>
          <w:sz w:val="16"/>
          <w:szCs w:val="16"/>
        </w:rPr>
        <w:t>Ver entre otras, sentencias ST2-0372-2023 y ST2-0015-2024</w:t>
      </w:r>
    </w:p>
  </w:footnote>
  <w:footnote w:id="12">
    <w:p w14:paraId="608576CA" w14:textId="006CE190" w:rsidR="764E5A1A" w:rsidRDefault="764E5A1A" w:rsidP="764E5A1A">
      <w:r w:rsidRPr="764E5A1A">
        <w:rPr>
          <w:rFonts w:ascii="Georgia" w:eastAsia="Georgia" w:hAnsi="Georgia" w:cs="Georgia"/>
          <w:sz w:val="16"/>
          <w:szCs w:val="16"/>
        </w:rPr>
        <w:footnoteRef/>
      </w:r>
      <w:r w:rsidRPr="764E5A1A">
        <w:rPr>
          <w:rFonts w:ascii="Georgia" w:eastAsia="Georgia" w:hAnsi="Georgia" w:cs="Georgia"/>
          <w:sz w:val="16"/>
          <w:szCs w:val="16"/>
        </w:rPr>
        <w:t xml:space="preserve"> Folios 10 y 11 del archivo 06 de la primera instancia</w:t>
      </w:r>
    </w:p>
  </w:footnote>
  <w:footnote w:id="13">
    <w:p w14:paraId="5D8925BE" w14:textId="12BB0A59" w:rsidR="4F82650A" w:rsidRDefault="4F82650A" w:rsidP="764E5A1A">
      <w:r w:rsidRPr="10B51793">
        <w:rPr>
          <w:rFonts w:ascii="Georgia" w:eastAsia="Georgia" w:hAnsi="Georgia" w:cs="Georgia"/>
          <w:sz w:val="16"/>
          <w:szCs w:val="16"/>
        </w:rPr>
        <w:footnoteRef/>
      </w:r>
      <w:r w:rsidR="764E5A1A" w:rsidRPr="10B51793">
        <w:rPr>
          <w:rFonts w:ascii="Georgia" w:eastAsia="Georgia" w:hAnsi="Georgia" w:cs="Georgia"/>
          <w:sz w:val="16"/>
          <w:szCs w:val="16"/>
        </w:rPr>
        <w:t xml:space="preserve"> </w:t>
      </w:r>
      <w:r w:rsidR="764E5A1A" w:rsidRPr="10B51793">
        <w:rPr>
          <w:rFonts w:ascii="Georgia" w:eastAsia="Georgia" w:hAnsi="Georgia" w:cs="Georgia"/>
          <w:color w:val="000000" w:themeColor="text1"/>
          <w:sz w:val="16"/>
          <w:szCs w:val="16"/>
        </w:rPr>
        <w:t>TSP. ST2-0325-2021.</w:t>
      </w:r>
    </w:p>
  </w:footnote>
  <w:footnote w:id="14">
    <w:p w14:paraId="2546AB8B" w14:textId="72767108" w:rsidR="10B51793" w:rsidRDefault="10B51793" w:rsidP="764E5A1A">
      <w:r w:rsidRPr="10B51793">
        <w:rPr>
          <w:rFonts w:ascii="Georgia" w:eastAsia="Georgia" w:hAnsi="Georgia" w:cs="Georgia"/>
          <w:sz w:val="16"/>
          <w:szCs w:val="16"/>
        </w:rPr>
        <w:footnoteRef/>
      </w:r>
      <w:r w:rsidR="764E5A1A" w:rsidRPr="10B51793">
        <w:rPr>
          <w:rFonts w:ascii="Georgia" w:eastAsia="Georgia" w:hAnsi="Georgia" w:cs="Georgia"/>
          <w:sz w:val="16"/>
          <w:szCs w:val="16"/>
        </w:rPr>
        <w:t xml:space="preserve"> </w:t>
      </w:r>
      <w:r w:rsidR="764E5A1A" w:rsidRPr="10B51793">
        <w:rPr>
          <w:rFonts w:ascii="Georgia" w:eastAsia="Georgia" w:hAnsi="Georgia" w:cs="Georgia"/>
          <w:color w:val="000000" w:themeColor="text1"/>
          <w:sz w:val="16"/>
          <w:szCs w:val="16"/>
        </w:rPr>
        <w:t>Ver por ejemplo, sentencias: ST2-0127-</w:t>
      </w:r>
      <w:proofErr w:type="gramStart"/>
      <w:r w:rsidR="764E5A1A" w:rsidRPr="10B51793">
        <w:rPr>
          <w:rFonts w:ascii="Georgia" w:eastAsia="Georgia" w:hAnsi="Georgia" w:cs="Georgia"/>
          <w:color w:val="000000" w:themeColor="text1"/>
          <w:sz w:val="16"/>
          <w:szCs w:val="16"/>
        </w:rPr>
        <w:t>2022,  ST</w:t>
      </w:r>
      <w:proofErr w:type="gramEnd"/>
      <w:r w:rsidR="764E5A1A" w:rsidRPr="10B51793">
        <w:rPr>
          <w:rFonts w:ascii="Georgia" w:eastAsia="Georgia" w:hAnsi="Georgia" w:cs="Georgia"/>
          <w:color w:val="000000" w:themeColor="text1"/>
          <w:sz w:val="16"/>
          <w:szCs w:val="16"/>
        </w:rPr>
        <w:t xml:space="preserve">2-0171-2023 y </w:t>
      </w:r>
      <w:r w:rsidR="764E5A1A" w:rsidRPr="10B51793">
        <w:rPr>
          <w:rFonts w:ascii="Georgia" w:eastAsia="Georgia" w:hAnsi="Georgia" w:cs="Georgia"/>
          <w:color w:val="000000" w:themeColor="text1"/>
          <w:sz w:val="16"/>
          <w:szCs w:val="16"/>
          <w:lang w:val="pt-BR"/>
        </w:rPr>
        <w:t>ST2-0467-</w:t>
      </w:r>
      <w:r w:rsidR="764E5A1A" w:rsidRPr="10B51793">
        <w:rPr>
          <w:rFonts w:ascii="Georgia" w:eastAsia="Georgia" w:hAnsi="Georgia" w:cs="Georgia"/>
          <w:color w:val="000000" w:themeColor="text1"/>
          <w:sz w:val="16"/>
          <w:szCs w:val="16"/>
        </w:rPr>
        <w:t>2023</w:t>
      </w:r>
    </w:p>
  </w:footnote>
  <w:footnote w:id="15">
    <w:p w14:paraId="7AB05FB7" w14:textId="765D8ED6" w:rsidR="764E5A1A" w:rsidRDefault="764E5A1A" w:rsidP="764E5A1A">
      <w:pPr>
        <w:rPr>
          <w:rFonts w:ascii="Georgia" w:eastAsia="Georgia" w:hAnsi="Georgia" w:cs="Georgia"/>
          <w:color w:val="000000" w:themeColor="text1"/>
          <w:sz w:val="28"/>
          <w:szCs w:val="28"/>
        </w:rPr>
      </w:pPr>
      <w:r w:rsidRPr="764E5A1A">
        <w:rPr>
          <w:rFonts w:ascii="Georgia" w:eastAsia="Georgia" w:hAnsi="Georgia" w:cs="Georgia"/>
          <w:sz w:val="16"/>
          <w:szCs w:val="16"/>
        </w:rPr>
        <w:footnoteRef/>
      </w:r>
      <w:r w:rsidRPr="764E5A1A">
        <w:rPr>
          <w:rFonts w:ascii="Georgia" w:eastAsia="Georgia" w:hAnsi="Georgia" w:cs="Georgia"/>
          <w:sz w:val="16"/>
          <w:szCs w:val="16"/>
        </w:rPr>
        <w:t xml:space="preserve"> F</w:t>
      </w:r>
      <w:r w:rsidRPr="764E5A1A">
        <w:rPr>
          <w:rFonts w:ascii="Georgia" w:eastAsia="Georgia" w:hAnsi="Georgia" w:cs="Georgia"/>
          <w:color w:val="000000" w:themeColor="text1"/>
          <w:sz w:val="16"/>
          <w:szCs w:val="16"/>
        </w:rPr>
        <w:t>olios 12, 15, 28 y 261 a 266 del archivo 03 del cuaderno de primera instancia</w:t>
      </w:r>
    </w:p>
  </w:footnote>
  <w:footnote w:id="16">
    <w:p w14:paraId="26E2DE4D" w14:textId="6B2A4BC3" w:rsidR="764E5A1A" w:rsidRDefault="764E5A1A" w:rsidP="764E5A1A">
      <w:pPr>
        <w:rPr>
          <w:rFonts w:ascii="Georgia" w:eastAsia="Georgia" w:hAnsi="Georgia" w:cs="Georgia"/>
          <w:color w:val="000000" w:themeColor="text1"/>
          <w:sz w:val="28"/>
          <w:szCs w:val="28"/>
        </w:rPr>
      </w:pPr>
      <w:r w:rsidRPr="764E5A1A">
        <w:rPr>
          <w:rFonts w:ascii="Georgia" w:eastAsia="Georgia" w:hAnsi="Georgia" w:cs="Georgia"/>
          <w:sz w:val="16"/>
          <w:szCs w:val="16"/>
        </w:rPr>
        <w:footnoteRef/>
      </w:r>
      <w:r w:rsidRPr="764E5A1A">
        <w:rPr>
          <w:rFonts w:ascii="Georgia" w:eastAsia="Georgia" w:hAnsi="Georgia" w:cs="Georgia"/>
          <w:sz w:val="16"/>
          <w:szCs w:val="16"/>
        </w:rPr>
        <w:t xml:space="preserve"> </w:t>
      </w:r>
      <w:r w:rsidRPr="764E5A1A">
        <w:rPr>
          <w:rFonts w:ascii="Georgia" w:eastAsia="Georgia" w:hAnsi="Georgia" w:cs="Georgia"/>
          <w:color w:val="000000" w:themeColor="text1"/>
          <w:sz w:val="16"/>
          <w:szCs w:val="16"/>
        </w:rPr>
        <w:t>Sentencia T-093 de 2016</w:t>
      </w:r>
    </w:p>
  </w:footnote>
  <w:footnote w:id="17">
    <w:p w14:paraId="0799C72A" w14:textId="2221DA1A" w:rsidR="764E5A1A" w:rsidRDefault="764E5A1A" w:rsidP="764E5A1A">
      <w:pPr>
        <w:rPr>
          <w:rFonts w:ascii="Arial Narrow" w:eastAsia="Arial Narrow" w:hAnsi="Arial Narrow" w:cs="Arial Narrow"/>
          <w:sz w:val="24"/>
          <w:szCs w:val="24"/>
        </w:rPr>
      </w:pPr>
      <w:r w:rsidRPr="764E5A1A">
        <w:rPr>
          <w:rFonts w:ascii="Georgia" w:eastAsia="Georgia" w:hAnsi="Georgia" w:cs="Georgia"/>
          <w:sz w:val="16"/>
          <w:szCs w:val="16"/>
        </w:rPr>
        <w:footnoteRef/>
      </w:r>
      <w:r w:rsidRPr="764E5A1A">
        <w:rPr>
          <w:rFonts w:ascii="Georgia" w:eastAsia="Georgia" w:hAnsi="Georgia" w:cs="Georgia"/>
          <w:sz w:val="16"/>
          <w:szCs w:val="16"/>
        </w:rPr>
        <w:t xml:space="preserve"> ST2-0165-2021 y ST2-0450-2021</w:t>
      </w:r>
    </w:p>
  </w:footnote>
  <w:footnote w:id="18">
    <w:p w14:paraId="76E8637B" w14:textId="70A8F3D1" w:rsidR="10B51793" w:rsidRDefault="10B51793" w:rsidP="764E5A1A">
      <w:r w:rsidRPr="10B51793">
        <w:rPr>
          <w:rFonts w:ascii="Georgia" w:eastAsia="Georgia" w:hAnsi="Georgia" w:cs="Georgia"/>
          <w:sz w:val="16"/>
          <w:szCs w:val="16"/>
        </w:rPr>
        <w:footnoteRef/>
      </w:r>
      <w:r w:rsidR="764E5A1A" w:rsidRPr="10B51793">
        <w:rPr>
          <w:rFonts w:ascii="Georgia" w:eastAsia="Georgia" w:hAnsi="Georgia" w:cs="Georgia"/>
          <w:sz w:val="16"/>
          <w:szCs w:val="16"/>
        </w:rPr>
        <w:t xml:space="preserve"> </w:t>
      </w:r>
      <w:r w:rsidR="764E5A1A" w:rsidRPr="10B51793">
        <w:rPr>
          <w:rFonts w:ascii="Georgia" w:eastAsia="Georgia" w:hAnsi="Georgia" w:cs="Georgia"/>
          <w:color w:val="000000" w:themeColor="text1"/>
          <w:sz w:val="16"/>
          <w:szCs w:val="16"/>
        </w:rPr>
        <w:t xml:space="preserve">De conformidad con el precedente de este Sala, ver, entre otras, Sentencia </w:t>
      </w:r>
      <w:r w:rsidR="764E5A1A" w:rsidRPr="64927771">
        <w:rPr>
          <w:rFonts w:ascii="Georgia" w:eastAsia="Georgia" w:hAnsi="Georgia" w:cs="Georgia"/>
          <w:color w:val="000000" w:themeColor="text1"/>
          <w:sz w:val="16"/>
          <w:szCs w:val="16"/>
        </w:rPr>
        <w:t xml:space="preserve">ST2-0370-2023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496AE8" w:rsidRDefault="00496AE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496AE8" w:rsidRDefault="00496AE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496AE8" w:rsidRPr="00364DE1" w:rsidRDefault="008910BC"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496AE8" w:rsidRPr="00364DE1">
      <w:rPr>
        <w:rFonts w:ascii="Century" w:hAnsi="Century"/>
        <w:color w:val="3333FF"/>
      </w:rPr>
      <w:fldChar w:fldCharType="begin"/>
    </w:r>
    <w:r w:rsidR="00496AE8" w:rsidRPr="00364DE1">
      <w:rPr>
        <w:rFonts w:ascii="Century" w:hAnsi="Century"/>
        <w:color w:val="3333FF"/>
      </w:rPr>
      <w:instrText>PAGE   \* MERGEFORMAT</w:instrText>
    </w:r>
    <w:r w:rsidR="00496AE8" w:rsidRPr="00364DE1">
      <w:rPr>
        <w:rFonts w:ascii="Century" w:hAnsi="Century"/>
        <w:color w:val="3333FF"/>
      </w:rPr>
      <w:fldChar w:fldCharType="separate"/>
    </w:r>
    <w:r w:rsidRPr="008910BC">
      <w:rPr>
        <w:rFonts w:ascii="Century" w:hAnsi="Century"/>
        <w:noProof/>
        <w:color w:val="3333FF"/>
      </w:rPr>
      <w:t>2</w:t>
    </w:r>
    <w:r w:rsidR="00496AE8" w:rsidRPr="00364DE1">
      <w:rPr>
        <w:rFonts w:ascii="Century" w:hAnsi="Century"/>
        <w:color w:val="3333FF"/>
      </w:rPr>
      <w:fldChar w:fldCharType="end"/>
    </w:r>
  </w:p>
  <w:p w14:paraId="3B05C064" w14:textId="77777777" w:rsidR="00496AE8" w:rsidRPr="00AB6EE8" w:rsidRDefault="00496AE8">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496AE8" w:rsidRPr="00364DE1" w:rsidRDefault="00496AE8"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0408549"/>
    <w:multiLevelType w:val="hybridMultilevel"/>
    <w:tmpl w:val="64E62BA8"/>
    <w:lvl w:ilvl="0" w:tplc="249AA20E">
      <w:start w:val="1"/>
      <w:numFmt w:val="decimal"/>
      <w:lvlText w:val="%1."/>
      <w:lvlJc w:val="left"/>
      <w:pPr>
        <w:ind w:left="720" w:hanging="360"/>
      </w:pPr>
    </w:lvl>
    <w:lvl w:ilvl="1" w:tplc="A5342E20">
      <w:start w:val="1"/>
      <w:numFmt w:val="lowerLetter"/>
      <w:lvlText w:val="%2."/>
      <w:lvlJc w:val="left"/>
      <w:pPr>
        <w:ind w:left="1440" w:hanging="360"/>
      </w:pPr>
    </w:lvl>
    <w:lvl w:ilvl="2" w:tplc="C5F495A2">
      <w:start w:val="1"/>
      <w:numFmt w:val="lowerRoman"/>
      <w:lvlText w:val="%3."/>
      <w:lvlJc w:val="right"/>
      <w:pPr>
        <w:ind w:left="2160" w:hanging="180"/>
      </w:pPr>
    </w:lvl>
    <w:lvl w:ilvl="3" w:tplc="024EB52E">
      <w:start w:val="1"/>
      <w:numFmt w:val="decimal"/>
      <w:lvlText w:val="%4."/>
      <w:lvlJc w:val="left"/>
      <w:pPr>
        <w:ind w:left="2880" w:hanging="360"/>
      </w:pPr>
    </w:lvl>
    <w:lvl w:ilvl="4" w:tplc="576C652E">
      <w:start w:val="1"/>
      <w:numFmt w:val="lowerLetter"/>
      <w:lvlText w:val="%5."/>
      <w:lvlJc w:val="left"/>
      <w:pPr>
        <w:ind w:left="3600" w:hanging="360"/>
      </w:pPr>
    </w:lvl>
    <w:lvl w:ilvl="5" w:tplc="30C8DD94">
      <w:start w:val="1"/>
      <w:numFmt w:val="lowerRoman"/>
      <w:lvlText w:val="%6."/>
      <w:lvlJc w:val="right"/>
      <w:pPr>
        <w:ind w:left="4320" w:hanging="180"/>
      </w:pPr>
    </w:lvl>
    <w:lvl w:ilvl="6" w:tplc="07DE160C">
      <w:start w:val="1"/>
      <w:numFmt w:val="decimal"/>
      <w:lvlText w:val="%7."/>
      <w:lvlJc w:val="left"/>
      <w:pPr>
        <w:ind w:left="5040" w:hanging="360"/>
      </w:pPr>
    </w:lvl>
    <w:lvl w:ilvl="7" w:tplc="1B8C2C40">
      <w:start w:val="1"/>
      <w:numFmt w:val="lowerLetter"/>
      <w:lvlText w:val="%8."/>
      <w:lvlJc w:val="left"/>
      <w:pPr>
        <w:ind w:left="5760" w:hanging="360"/>
      </w:pPr>
    </w:lvl>
    <w:lvl w:ilvl="8" w:tplc="D9E6E828">
      <w:start w:val="1"/>
      <w:numFmt w:val="lowerRoman"/>
      <w:lvlText w:val="%9."/>
      <w:lvlJc w:val="right"/>
      <w:pPr>
        <w:ind w:left="6480" w:hanging="180"/>
      </w:pPr>
    </w:lvl>
  </w:abstractNum>
  <w:abstractNum w:abstractNumId="33"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5" w15:restartNumberingAfterBreak="0">
    <w:nsid w:val="70F6BC69"/>
    <w:multiLevelType w:val="hybridMultilevel"/>
    <w:tmpl w:val="000E74A0"/>
    <w:lvl w:ilvl="0" w:tplc="9906F226">
      <w:start w:val="1"/>
      <w:numFmt w:val="lowerRoman"/>
      <w:lvlText w:val="%1)"/>
      <w:lvlJc w:val="left"/>
      <w:pPr>
        <w:ind w:left="720" w:hanging="360"/>
      </w:pPr>
    </w:lvl>
    <w:lvl w:ilvl="1" w:tplc="4274D6A8">
      <w:start w:val="1"/>
      <w:numFmt w:val="lowerLetter"/>
      <w:lvlText w:val="%2."/>
      <w:lvlJc w:val="left"/>
      <w:pPr>
        <w:ind w:left="1440" w:hanging="360"/>
      </w:pPr>
    </w:lvl>
    <w:lvl w:ilvl="2" w:tplc="A82AFF0C">
      <w:start w:val="1"/>
      <w:numFmt w:val="lowerRoman"/>
      <w:lvlText w:val="%3."/>
      <w:lvlJc w:val="right"/>
      <w:pPr>
        <w:ind w:left="2160" w:hanging="180"/>
      </w:pPr>
    </w:lvl>
    <w:lvl w:ilvl="3" w:tplc="3DF678FA">
      <w:start w:val="1"/>
      <w:numFmt w:val="decimal"/>
      <w:lvlText w:val="%4."/>
      <w:lvlJc w:val="left"/>
      <w:pPr>
        <w:ind w:left="2880" w:hanging="360"/>
      </w:pPr>
    </w:lvl>
    <w:lvl w:ilvl="4" w:tplc="B40EEEF4">
      <w:start w:val="1"/>
      <w:numFmt w:val="lowerLetter"/>
      <w:lvlText w:val="%5."/>
      <w:lvlJc w:val="left"/>
      <w:pPr>
        <w:ind w:left="3600" w:hanging="360"/>
      </w:pPr>
    </w:lvl>
    <w:lvl w:ilvl="5" w:tplc="91E46106">
      <w:start w:val="1"/>
      <w:numFmt w:val="lowerRoman"/>
      <w:lvlText w:val="%6."/>
      <w:lvlJc w:val="right"/>
      <w:pPr>
        <w:ind w:left="4320" w:hanging="180"/>
      </w:pPr>
    </w:lvl>
    <w:lvl w:ilvl="6" w:tplc="A5A8B0D8">
      <w:start w:val="1"/>
      <w:numFmt w:val="decimal"/>
      <w:lvlText w:val="%7."/>
      <w:lvlJc w:val="left"/>
      <w:pPr>
        <w:ind w:left="5040" w:hanging="360"/>
      </w:pPr>
    </w:lvl>
    <w:lvl w:ilvl="7" w:tplc="C3A07EBE">
      <w:start w:val="1"/>
      <w:numFmt w:val="lowerLetter"/>
      <w:lvlText w:val="%8."/>
      <w:lvlJc w:val="left"/>
      <w:pPr>
        <w:ind w:left="5760" w:hanging="360"/>
      </w:pPr>
    </w:lvl>
    <w:lvl w:ilvl="8" w:tplc="B1CED2D0">
      <w:start w:val="1"/>
      <w:numFmt w:val="lowerRoman"/>
      <w:lvlText w:val="%9."/>
      <w:lvlJc w:val="right"/>
      <w:pPr>
        <w:ind w:left="6480" w:hanging="180"/>
      </w:pPr>
    </w:lvl>
  </w:abstractNum>
  <w:abstractNum w:abstractNumId="36" w15:restartNumberingAfterBreak="0">
    <w:nsid w:val="71E11CB5"/>
    <w:multiLevelType w:val="hybridMultilevel"/>
    <w:tmpl w:val="8162213C"/>
    <w:lvl w:ilvl="0" w:tplc="C1963DDC">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8"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34"/>
  </w:num>
  <w:num w:numId="4">
    <w:abstractNumId w:val="11"/>
  </w:num>
  <w:num w:numId="5">
    <w:abstractNumId w:val="27"/>
  </w:num>
  <w:num w:numId="6">
    <w:abstractNumId w:val="0"/>
  </w:num>
  <w:num w:numId="7">
    <w:abstractNumId w:val="26"/>
  </w:num>
  <w:num w:numId="8">
    <w:abstractNumId w:val="8"/>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29"/>
  </w:num>
  <w:num w:numId="16">
    <w:abstractNumId w:val="17"/>
  </w:num>
  <w:num w:numId="17">
    <w:abstractNumId w:val="5"/>
  </w:num>
  <w:num w:numId="18">
    <w:abstractNumId w:val="22"/>
  </w:num>
  <w:num w:numId="19">
    <w:abstractNumId w:val="4"/>
  </w:num>
  <w:num w:numId="20">
    <w:abstractNumId w:val="2"/>
  </w:num>
  <w:num w:numId="21">
    <w:abstractNumId w:val="24"/>
  </w:num>
  <w:num w:numId="22">
    <w:abstractNumId w:val="19"/>
  </w:num>
  <w:num w:numId="23">
    <w:abstractNumId w:val="33"/>
  </w:num>
  <w:num w:numId="24">
    <w:abstractNumId w:val="3"/>
  </w:num>
  <w:num w:numId="25">
    <w:abstractNumId w:val="38"/>
  </w:num>
  <w:num w:numId="26">
    <w:abstractNumId w:val="21"/>
  </w:num>
  <w:num w:numId="27">
    <w:abstractNumId w:val="28"/>
  </w:num>
  <w:num w:numId="28">
    <w:abstractNumId w:val="37"/>
  </w:num>
  <w:num w:numId="29">
    <w:abstractNumId w:val="14"/>
  </w:num>
  <w:num w:numId="30">
    <w:abstractNumId w:val="10"/>
  </w:num>
  <w:num w:numId="31">
    <w:abstractNumId w:val="25"/>
  </w:num>
  <w:num w:numId="32">
    <w:abstractNumId w:val="6"/>
  </w:num>
  <w:num w:numId="33">
    <w:abstractNumId w:val="17"/>
  </w:num>
  <w:num w:numId="34">
    <w:abstractNumId w:val="18"/>
  </w:num>
  <w:num w:numId="35">
    <w:abstractNumId w:val="13"/>
  </w:num>
  <w:num w:numId="36">
    <w:abstractNumId w:val="40"/>
  </w:num>
  <w:num w:numId="37">
    <w:abstractNumId w:val="39"/>
  </w:num>
  <w:num w:numId="38">
    <w:abstractNumId w:val="16"/>
  </w:num>
  <w:num w:numId="39">
    <w:abstractNumId w:val="12"/>
  </w:num>
  <w:num w:numId="40">
    <w:abstractNumId w:val="7"/>
  </w:num>
  <w:num w:numId="41">
    <w:abstractNumId w:val="1"/>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5"/>
  </w:num>
  <w:num w:numId="4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0C2"/>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2F12"/>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1F43"/>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19A"/>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1"/>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480"/>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8C"/>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3BF0B"/>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C2"/>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826"/>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96F"/>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1B0"/>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948"/>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81D"/>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6AE8"/>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3BD4"/>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A96"/>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71B"/>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AEF"/>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02"/>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2A"/>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26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12C"/>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67C"/>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C3A"/>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DD6"/>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DEF"/>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42"/>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87F"/>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AF14B"/>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0C2"/>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6B"/>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0C"/>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0BC"/>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0F36"/>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35F"/>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21B"/>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4E5D"/>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1FE1"/>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0B5"/>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E637"/>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14"/>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7BC83"/>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54"/>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CEEA6"/>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440"/>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DDE"/>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68"/>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7D4"/>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1AC"/>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0AF"/>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4FA9"/>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C84E5"/>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AB8"/>
    <w:rsid w:val="00DE7C02"/>
    <w:rsid w:val="00DE7E76"/>
    <w:rsid w:val="00DE7E80"/>
    <w:rsid w:val="00DE7E8B"/>
    <w:rsid w:val="00DF031E"/>
    <w:rsid w:val="00DF035F"/>
    <w:rsid w:val="00DF05E6"/>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3982"/>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C5C"/>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CE0B"/>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C3"/>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4F0"/>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CD6"/>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8"/>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44D"/>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096AEE"/>
    <w:rsid w:val="0110F074"/>
    <w:rsid w:val="01145F8B"/>
    <w:rsid w:val="0114AACF"/>
    <w:rsid w:val="011D2448"/>
    <w:rsid w:val="01225274"/>
    <w:rsid w:val="0138F9CE"/>
    <w:rsid w:val="013BF0A2"/>
    <w:rsid w:val="013F79CC"/>
    <w:rsid w:val="014779E6"/>
    <w:rsid w:val="014D7DEB"/>
    <w:rsid w:val="0153197B"/>
    <w:rsid w:val="015B11A1"/>
    <w:rsid w:val="015B97F0"/>
    <w:rsid w:val="016237BA"/>
    <w:rsid w:val="018C9224"/>
    <w:rsid w:val="01956349"/>
    <w:rsid w:val="01AF4362"/>
    <w:rsid w:val="01B3DD64"/>
    <w:rsid w:val="01CA6270"/>
    <w:rsid w:val="01D914C7"/>
    <w:rsid w:val="01DE2D83"/>
    <w:rsid w:val="01DF50B1"/>
    <w:rsid w:val="01DF5AF3"/>
    <w:rsid w:val="01E0A0D4"/>
    <w:rsid w:val="01E65C36"/>
    <w:rsid w:val="01F0FEEC"/>
    <w:rsid w:val="01F3D18D"/>
    <w:rsid w:val="0215B66F"/>
    <w:rsid w:val="02188A47"/>
    <w:rsid w:val="022BA473"/>
    <w:rsid w:val="0237F622"/>
    <w:rsid w:val="023A06D8"/>
    <w:rsid w:val="024228A4"/>
    <w:rsid w:val="024D08B5"/>
    <w:rsid w:val="024E9332"/>
    <w:rsid w:val="025F2A1F"/>
    <w:rsid w:val="02970348"/>
    <w:rsid w:val="02B52F7A"/>
    <w:rsid w:val="02BB6562"/>
    <w:rsid w:val="02C08DC0"/>
    <w:rsid w:val="02C5ED9C"/>
    <w:rsid w:val="02D7D32E"/>
    <w:rsid w:val="02D8375F"/>
    <w:rsid w:val="02E15E94"/>
    <w:rsid w:val="02E58846"/>
    <w:rsid w:val="02F1B18C"/>
    <w:rsid w:val="02F8FD9B"/>
    <w:rsid w:val="0313912A"/>
    <w:rsid w:val="032AFAA8"/>
    <w:rsid w:val="032EEF74"/>
    <w:rsid w:val="033E5B6B"/>
    <w:rsid w:val="03454D40"/>
    <w:rsid w:val="034AF3BD"/>
    <w:rsid w:val="0356F2E6"/>
    <w:rsid w:val="037B2112"/>
    <w:rsid w:val="037B35EE"/>
    <w:rsid w:val="037BBC12"/>
    <w:rsid w:val="03811F1D"/>
    <w:rsid w:val="03860F02"/>
    <w:rsid w:val="03883253"/>
    <w:rsid w:val="03930792"/>
    <w:rsid w:val="0397E07F"/>
    <w:rsid w:val="039D3CF4"/>
    <w:rsid w:val="03AEF41F"/>
    <w:rsid w:val="03B20068"/>
    <w:rsid w:val="03BE34C2"/>
    <w:rsid w:val="03D6CF4A"/>
    <w:rsid w:val="03EA3D5E"/>
    <w:rsid w:val="03F6C28F"/>
    <w:rsid w:val="040033EB"/>
    <w:rsid w:val="04044849"/>
    <w:rsid w:val="0423FCE4"/>
    <w:rsid w:val="042CAF00"/>
    <w:rsid w:val="04382FB6"/>
    <w:rsid w:val="043A553D"/>
    <w:rsid w:val="043D95EA"/>
    <w:rsid w:val="04438BFE"/>
    <w:rsid w:val="045F3E1A"/>
    <w:rsid w:val="04661DA4"/>
    <w:rsid w:val="046BF535"/>
    <w:rsid w:val="046E6F80"/>
    <w:rsid w:val="047240DF"/>
    <w:rsid w:val="047CC61B"/>
    <w:rsid w:val="047EB213"/>
    <w:rsid w:val="048079F9"/>
    <w:rsid w:val="0488D467"/>
    <w:rsid w:val="0492F55E"/>
    <w:rsid w:val="04ABB54F"/>
    <w:rsid w:val="04AE73DE"/>
    <w:rsid w:val="04B7837A"/>
    <w:rsid w:val="04B96A49"/>
    <w:rsid w:val="04D1B013"/>
    <w:rsid w:val="04D64A97"/>
    <w:rsid w:val="04D9D171"/>
    <w:rsid w:val="04DAA6AA"/>
    <w:rsid w:val="04E39F37"/>
    <w:rsid w:val="04F2792C"/>
    <w:rsid w:val="04F45A0E"/>
    <w:rsid w:val="0501EB4A"/>
    <w:rsid w:val="050898FF"/>
    <w:rsid w:val="0509EEDE"/>
    <w:rsid w:val="050B220B"/>
    <w:rsid w:val="051149AE"/>
    <w:rsid w:val="051A00AB"/>
    <w:rsid w:val="051C55A5"/>
    <w:rsid w:val="051FAC46"/>
    <w:rsid w:val="052CE82D"/>
    <w:rsid w:val="053DB818"/>
    <w:rsid w:val="05466244"/>
    <w:rsid w:val="0549126C"/>
    <w:rsid w:val="054BD296"/>
    <w:rsid w:val="05543A76"/>
    <w:rsid w:val="0555F61A"/>
    <w:rsid w:val="055AF049"/>
    <w:rsid w:val="0581A9CB"/>
    <w:rsid w:val="058DA33E"/>
    <w:rsid w:val="059166C3"/>
    <w:rsid w:val="059594A4"/>
    <w:rsid w:val="059DED7F"/>
    <w:rsid w:val="05A01100"/>
    <w:rsid w:val="05A2F0D5"/>
    <w:rsid w:val="05B2286B"/>
    <w:rsid w:val="05B90881"/>
    <w:rsid w:val="05C427C8"/>
    <w:rsid w:val="05D0C3A0"/>
    <w:rsid w:val="05D4CB2C"/>
    <w:rsid w:val="05D50696"/>
    <w:rsid w:val="05D8147C"/>
    <w:rsid w:val="05D9664B"/>
    <w:rsid w:val="05EE3895"/>
    <w:rsid w:val="05EEA64C"/>
    <w:rsid w:val="05F668F0"/>
    <w:rsid w:val="06141A46"/>
    <w:rsid w:val="06237529"/>
    <w:rsid w:val="06239E99"/>
    <w:rsid w:val="0625C41C"/>
    <w:rsid w:val="06318324"/>
    <w:rsid w:val="0634803C"/>
    <w:rsid w:val="0648CC35"/>
    <w:rsid w:val="06490B96"/>
    <w:rsid w:val="064A9AB1"/>
    <w:rsid w:val="06532DB5"/>
    <w:rsid w:val="0653442A"/>
    <w:rsid w:val="065465CF"/>
    <w:rsid w:val="0668F6E2"/>
    <w:rsid w:val="067ABF24"/>
    <w:rsid w:val="067CA4E3"/>
    <w:rsid w:val="068AAD92"/>
    <w:rsid w:val="069A5034"/>
    <w:rsid w:val="06A04BCE"/>
    <w:rsid w:val="06B3EAF3"/>
    <w:rsid w:val="06C742B0"/>
    <w:rsid w:val="06D84E90"/>
    <w:rsid w:val="06E5E937"/>
    <w:rsid w:val="06EB5376"/>
    <w:rsid w:val="06F42F8F"/>
    <w:rsid w:val="06F47819"/>
    <w:rsid w:val="06FEB336"/>
    <w:rsid w:val="07046BA6"/>
    <w:rsid w:val="07075CA7"/>
    <w:rsid w:val="0709A651"/>
    <w:rsid w:val="070FC94A"/>
    <w:rsid w:val="071BC005"/>
    <w:rsid w:val="0723180F"/>
    <w:rsid w:val="072FA0A8"/>
    <w:rsid w:val="0732AF79"/>
    <w:rsid w:val="07422FE5"/>
    <w:rsid w:val="074AE392"/>
    <w:rsid w:val="0762870E"/>
    <w:rsid w:val="0767CABA"/>
    <w:rsid w:val="076A6360"/>
    <w:rsid w:val="07732CD6"/>
    <w:rsid w:val="077910F8"/>
    <w:rsid w:val="0779570E"/>
    <w:rsid w:val="078BA23D"/>
    <w:rsid w:val="079EBC88"/>
    <w:rsid w:val="07A563EB"/>
    <w:rsid w:val="07A65C62"/>
    <w:rsid w:val="07B235F9"/>
    <w:rsid w:val="07B59CE6"/>
    <w:rsid w:val="07B8A257"/>
    <w:rsid w:val="07BA739D"/>
    <w:rsid w:val="07BBF747"/>
    <w:rsid w:val="07BFF923"/>
    <w:rsid w:val="07C588BE"/>
    <w:rsid w:val="07C8E722"/>
    <w:rsid w:val="07CC7B3A"/>
    <w:rsid w:val="07E74F74"/>
    <w:rsid w:val="07F057C7"/>
    <w:rsid w:val="07FF9C62"/>
    <w:rsid w:val="080E08B5"/>
    <w:rsid w:val="08214B8B"/>
    <w:rsid w:val="082AADD7"/>
    <w:rsid w:val="082C9759"/>
    <w:rsid w:val="08346CA4"/>
    <w:rsid w:val="084141CE"/>
    <w:rsid w:val="0845B4AE"/>
    <w:rsid w:val="084D79E8"/>
    <w:rsid w:val="086111F4"/>
    <w:rsid w:val="08659EA6"/>
    <w:rsid w:val="08751C4E"/>
    <w:rsid w:val="08862C77"/>
    <w:rsid w:val="0887AAE5"/>
    <w:rsid w:val="0890120F"/>
    <w:rsid w:val="08A2322D"/>
    <w:rsid w:val="08A27788"/>
    <w:rsid w:val="08B2BC26"/>
    <w:rsid w:val="08B2FBED"/>
    <w:rsid w:val="08CB7FEA"/>
    <w:rsid w:val="08CE1EBD"/>
    <w:rsid w:val="08DB7865"/>
    <w:rsid w:val="08E9BCEF"/>
    <w:rsid w:val="08EB938D"/>
    <w:rsid w:val="08F2132F"/>
    <w:rsid w:val="08F29534"/>
    <w:rsid w:val="08FD62ED"/>
    <w:rsid w:val="08FEB83A"/>
    <w:rsid w:val="09026BE1"/>
    <w:rsid w:val="093AFD4C"/>
    <w:rsid w:val="093C02CE"/>
    <w:rsid w:val="094A3C50"/>
    <w:rsid w:val="09613079"/>
    <w:rsid w:val="096396F6"/>
    <w:rsid w:val="096C393E"/>
    <w:rsid w:val="09899A66"/>
    <w:rsid w:val="0990E495"/>
    <w:rsid w:val="0999FC1D"/>
    <w:rsid w:val="099E39DE"/>
    <w:rsid w:val="09A0A25A"/>
    <w:rsid w:val="09A2EB91"/>
    <w:rsid w:val="09A4CC48"/>
    <w:rsid w:val="09B007C2"/>
    <w:rsid w:val="09B64FF5"/>
    <w:rsid w:val="09B778B1"/>
    <w:rsid w:val="09C95134"/>
    <w:rsid w:val="09D1D4AE"/>
    <w:rsid w:val="09DFF592"/>
    <w:rsid w:val="09E9B3A4"/>
    <w:rsid w:val="09F1AFF4"/>
    <w:rsid w:val="09F402D7"/>
    <w:rsid w:val="09F93C7A"/>
    <w:rsid w:val="0A00BAE6"/>
    <w:rsid w:val="0A05EA99"/>
    <w:rsid w:val="0A06E361"/>
    <w:rsid w:val="0A147E07"/>
    <w:rsid w:val="0A15363B"/>
    <w:rsid w:val="0A1E8DF3"/>
    <w:rsid w:val="0A22696B"/>
    <w:rsid w:val="0A24BCAE"/>
    <w:rsid w:val="0A24E81F"/>
    <w:rsid w:val="0A251814"/>
    <w:rsid w:val="0A298314"/>
    <w:rsid w:val="0A2B0503"/>
    <w:rsid w:val="0A35BF14"/>
    <w:rsid w:val="0A371A1E"/>
    <w:rsid w:val="0A388B2B"/>
    <w:rsid w:val="0A3B1563"/>
    <w:rsid w:val="0A4D08AC"/>
    <w:rsid w:val="0A65DB53"/>
    <w:rsid w:val="0A6A503B"/>
    <w:rsid w:val="0A70D97B"/>
    <w:rsid w:val="0A87A1D3"/>
    <w:rsid w:val="0A9798EB"/>
    <w:rsid w:val="0AA733BB"/>
    <w:rsid w:val="0AA7A8A3"/>
    <w:rsid w:val="0AB00D11"/>
    <w:rsid w:val="0AC53B40"/>
    <w:rsid w:val="0AE33EE9"/>
    <w:rsid w:val="0AE56A37"/>
    <w:rsid w:val="0AE91AE3"/>
    <w:rsid w:val="0AFC395F"/>
    <w:rsid w:val="0B0C2187"/>
    <w:rsid w:val="0B0D4C07"/>
    <w:rsid w:val="0B0DAD3D"/>
    <w:rsid w:val="0B0EFCB0"/>
    <w:rsid w:val="0B204E38"/>
    <w:rsid w:val="0B22486E"/>
    <w:rsid w:val="0B26C0C1"/>
    <w:rsid w:val="0B286EED"/>
    <w:rsid w:val="0B2C78C3"/>
    <w:rsid w:val="0B36ADD2"/>
    <w:rsid w:val="0B47A5D2"/>
    <w:rsid w:val="0B52FFCF"/>
    <w:rsid w:val="0B5AF072"/>
    <w:rsid w:val="0B7379BC"/>
    <w:rsid w:val="0B73CDD9"/>
    <w:rsid w:val="0B7AECB0"/>
    <w:rsid w:val="0B873AF7"/>
    <w:rsid w:val="0B8FF3AC"/>
    <w:rsid w:val="0B926A90"/>
    <w:rsid w:val="0BA5D81A"/>
    <w:rsid w:val="0BB131B4"/>
    <w:rsid w:val="0BB30871"/>
    <w:rsid w:val="0BB514CD"/>
    <w:rsid w:val="0BB85474"/>
    <w:rsid w:val="0BBC1994"/>
    <w:rsid w:val="0BC85DF7"/>
    <w:rsid w:val="0BD691F3"/>
    <w:rsid w:val="0BDB1A73"/>
    <w:rsid w:val="0BE8B152"/>
    <w:rsid w:val="0BECE408"/>
    <w:rsid w:val="0BFF6206"/>
    <w:rsid w:val="0C0311CB"/>
    <w:rsid w:val="0C04308A"/>
    <w:rsid w:val="0C06209C"/>
    <w:rsid w:val="0C13853D"/>
    <w:rsid w:val="0C13D880"/>
    <w:rsid w:val="0C179A81"/>
    <w:rsid w:val="0C2D6347"/>
    <w:rsid w:val="0C618689"/>
    <w:rsid w:val="0C6A303C"/>
    <w:rsid w:val="0C708803"/>
    <w:rsid w:val="0C820F4D"/>
    <w:rsid w:val="0C891EBD"/>
    <w:rsid w:val="0C8A0B8D"/>
    <w:rsid w:val="0C8BFB74"/>
    <w:rsid w:val="0C8C4D1F"/>
    <w:rsid w:val="0C94E9D9"/>
    <w:rsid w:val="0C95CC25"/>
    <w:rsid w:val="0C97598E"/>
    <w:rsid w:val="0CB5CB7D"/>
    <w:rsid w:val="0CB901D0"/>
    <w:rsid w:val="0CBC3DCE"/>
    <w:rsid w:val="0CBC7BA0"/>
    <w:rsid w:val="0CBDE8E2"/>
    <w:rsid w:val="0CCA8982"/>
    <w:rsid w:val="0CEC587D"/>
    <w:rsid w:val="0D047E81"/>
    <w:rsid w:val="0D0BE28E"/>
    <w:rsid w:val="0D1EA746"/>
    <w:rsid w:val="0D270329"/>
    <w:rsid w:val="0D5B21B1"/>
    <w:rsid w:val="0D5CD9E6"/>
    <w:rsid w:val="0D5EFAF1"/>
    <w:rsid w:val="0D5F4C5B"/>
    <w:rsid w:val="0D69C125"/>
    <w:rsid w:val="0D846EDD"/>
    <w:rsid w:val="0D87BCF1"/>
    <w:rsid w:val="0D889B85"/>
    <w:rsid w:val="0D8FD707"/>
    <w:rsid w:val="0D9FC66E"/>
    <w:rsid w:val="0D9FC84F"/>
    <w:rsid w:val="0DA15B9A"/>
    <w:rsid w:val="0DA3F6EA"/>
    <w:rsid w:val="0DACDF89"/>
    <w:rsid w:val="0DB00370"/>
    <w:rsid w:val="0DB94DCC"/>
    <w:rsid w:val="0DD3282D"/>
    <w:rsid w:val="0DDF208A"/>
    <w:rsid w:val="0DEBAAC4"/>
    <w:rsid w:val="0DEFDC9E"/>
    <w:rsid w:val="0DF3F001"/>
    <w:rsid w:val="0E1B8148"/>
    <w:rsid w:val="0E285A35"/>
    <w:rsid w:val="0E448126"/>
    <w:rsid w:val="0E45D34D"/>
    <w:rsid w:val="0E4B1FE5"/>
    <w:rsid w:val="0E58FA58"/>
    <w:rsid w:val="0E64D6D9"/>
    <w:rsid w:val="0E6F5FE5"/>
    <w:rsid w:val="0EA99DFC"/>
    <w:rsid w:val="0ED74EF2"/>
    <w:rsid w:val="0EEF4796"/>
    <w:rsid w:val="0EF3EAFA"/>
    <w:rsid w:val="0EF58C23"/>
    <w:rsid w:val="0F039DB2"/>
    <w:rsid w:val="0F079F32"/>
    <w:rsid w:val="0F154B30"/>
    <w:rsid w:val="0F23D0AC"/>
    <w:rsid w:val="0F2D3E31"/>
    <w:rsid w:val="0F32D8BE"/>
    <w:rsid w:val="0F33E160"/>
    <w:rsid w:val="0F41CF93"/>
    <w:rsid w:val="0F545538"/>
    <w:rsid w:val="0F578638"/>
    <w:rsid w:val="0F6C7388"/>
    <w:rsid w:val="0F70E856"/>
    <w:rsid w:val="0F75A0D6"/>
    <w:rsid w:val="0F77B0CA"/>
    <w:rsid w:val="0F81150C"/>
    <w:rsid w:val="0F8A3053"/>
    <w:rsid w:val="0FAB17B0"/>
    <w:rsid w:val="0FAD07DB"/>
    <w:rsid w:val="0FB70C37"/>
    <w:rsid w:val="0FBE2A02"/>
    <w:rsid w:val="0FC074BC"/>
    <w:rsid w:val="0FD2B910"/>
    <w:rsid w:val="0FEEF906"/>
    <w:rsid w:val="0FF507DA"/>
    <w:rsid w:val="1005619C"/>
    <w:rsid w:val="101404FB"/>
    <w:rsid w:val="1016EBEB"/>
    <w:rsid w:val="10269A98"/>
    <w:rsid w:val="1026C145"/>
    <w:rsid w:val="1027E859"/>
    <w:rsid w:val="102E382B"/>
    <w:rsid w:val="1032B3ED"/>
    <w:rsid w:val="10420E37"/>
    <w:rsid w:val="10457F7E"/>
    <w:rsid w:val="104666A4"/>
    <w:rsid w:val="1048DA0C"/>
    <w:rsid w:val="105A67C2"/>
    <w:rsid w:val="105DF1AB"/>
    <w:rsid w:val="10606D80"/>
    <w:rsid w:val="107D8E82"/>
    <w:rsid w:val="1082CF0A"/>
    <w:rsid w:val="1090DA0E"/>
    <w:rsid w:val="10AAB4D9"/>
    <w:rsid w:val="10B51793"/>
    <w:rsid w:val="10B835F8"/>
    <w:rsid w:val="10BF5444"/>
    <w:rsid w:val="10C7C945"/>
    <w:rsid w:val="10CD833D"/>
    <w:rsid w:val="10D00D10"/>
    <w:rsid w:val="10D14428"/>
    <w:rsid w:val="10E1FAC9"/>
    <w:rsid w:val="10E7A432"/>
    <w:rsid w:val="10EB55BE"/>
    <w:rsid w:val="10F0C7C8"/>
    <w:rsid w:val="10F8F0AF"/>
    <w:rsid w:val="10FB4E9D"/>
    <w:rsid w:val="10FC9100"/>
    <w:rsid w:val="11136A73"/>
    <w:rsid w:val="11240D65"/>
    <w:rsid w:val="1128A3B8"/>
    <w:rsid w:val="114E0843"/>
    <w:rsid w:val="115209D2"/>
    <w:rsid w:val="1159FB74"/>
    <w:rsid w:val="11663138"/>
    <w:rsid w:val="117236AB"/>
    <w:rsid w:val="1174BC36"/>
    <w:rsid w:val="1178D13B"/>
    <w:rsid w:val="11870B92"/>
    <w:rsid w:val="11A2F878"/>
    <w:rsid w:val="11B23324"/>
    <w:rsid w:val="11B6E9FB"/>
    <w:rsid w:val="11B9C19F"/>
    <w:rsid w:val="11BB5C55"/>
    <w:rsid w:val="11D580BC"/>
    <w:rsid w:val="11EE55F3"/>
    <w:rsid w:val="11FDD9D3"/>
    <w:rsid w:val="1209F557"/>
    <w:rsid w:val="120CD7AA"/>
    <w:rsid w:val="1223B17C"/>
    <w:rsid w:val="1230EA04"/>
    <w:rsid w:val="1235E068"/>
    <w:rsid w:val="1241BEDF"/>
    <w:rsid w:val="12440B9E"/>
    <w:rsid w:val="125895E0"/>
    <w:rsid w:val="126FB0D8"/>
    <w:rsid w:val="1270FD50"/>
    <w:rsid w:val="1277E04B"/>
    <w:rsid w:val="127A40D5"/>
    <w:rsid w:val="129F2345"/>
    <w:rsid w:val="12A52EA3"/>
    <w:rsid w:val="12C47419"/>
    <w:rsid w:val="12C9DE30"/>
    <w:rsid w:val="12D3E117"/>
    <w:rsid w:val="12E7A775"/>
    <w:rsid w:val="12E97193"/>
    <w:rsid w:val="12F18E84"/>
    <w:rsid w:val="12FF2C73"/>
    <w:rsid w:val="12FFB5B4"/>
    <w:rsid w:val="1300EDC0"/>
    <w:rsid w:val="130C5F45"/>
    <w:rsid w:val="13112378"/>
    <w:rsid w:val="13157190"/>
    <w:rsid w:val="1321290E"/>
    <w:rsid w:val="132A4A4C"/>
    <w:rsid w:val="132C212A"/>
    <w:rsid w:val="1337F00D"/>
    <w:rsid w:val="13397D67"/>
    <w:rsid w:val="133B1316"/>
    <w:rsid w:val="134CA494"/>
    <w:rsid w:val="134DFEBC"/>
    <w:rsid w:val="13524521"/>
    <w:rsid w:val="1357025B"/>
    <w:rsid w:val="1357FA2F"/>
    <w:rsid w:val="136AE3C3"/>
    <w:rsid w:val="1375177F"/>
    <w:rsid w:val="1381D394"/>
    <w:rsid w:val="1389CABA"/>
    <w:rsid w:val="13993262"/>
    <w:rsid w:val="139E40F7"/>
    <w:rsid w:val="13AC6120"/>
    <w:rsid w:val="13C2316D"/>
    <w:rsid w:val="13C28D21"/>
    <w:rsid w:val="13C4710A"/>
    <w:rsid w:val="13C5155A"/>
    <w:rsid w:val="13C83E63"/>
    <w:rsid w:val="13D7A86E"/>
    <w:rsid w:val="13D7D258"/>
    <w:rsid w:val="14135576"/>
    <w:rsid w:val="141AA99B"/>
    <w:rsid w:val="141B8FF5"/>
    <w:rsid w:val="142F5969"/>
    <w:rsid w:val="14335BEA"/>
    <w:rsid w:val="14529E2E"/>
    <w:rsid w:val="147B548C"/>
    <w:rsid w:val="1487B8D1"/>
    <w:rsid w:val="14906D07"/>
    <w:rsid w:val="14983868"/>
    <w:rsid w:val="14993111"/>
    <w:rsid w:val="14A3C657"/>
    <w:rsid w:val="14A488A7"/>
    <w:rsid w:val="14A73CC3"/>
    <w:rsid w:val="14ACF2AE"/>
    <w:rsid w:val="14C58709"/>
    <w:rsid w:val="14DE40AA"/>
    <w:rsid w:val="14E4102C"/>
    <w:rsid w:val="14F17940"/>
    <w:rsid w:val="14FE8BDB"/>
    <w:rsid w:val="150320DC"/>
    <w:rsid w:val="150E893F"/>
    <w:rsid w:val="15131474"/>
    <w:rsid w:val="15188940"/>
    <w:rsid w:val="152159A9"/>
    <w:rsid w:val="152ABB82"/>
    <w:rsid w:val="153AF0E9"/>
    <w:rsid w:val="153DB1CA"/>
    <w:rsid w:val="15658181"/>
    <w:rsid w:val="156596F5"/>
    <w:rsid w:val="157224B0"/>
    <w:rsid w:val="1575DD0D"/>
    <w:rsid w:val="157B7BC4"/>
    <w:rsid w:val="15902D92"/>
    <w:rsid w:val="159AE8EC"/>
    <w:rsid w:val="15A4677E"/>
    <w:rsid w:val="15AC3863"/>
    <w:rsid w:val="15C28745"/>
    <w:rsid w:val="15D4CC22"/>
    <w:rsid w:val="15DE7C76"/>
    <w:rsid w:val="15DE8BDE"/>
    <w:rsid w:val="15E1EE44"/>
    <w:rsid w:val="160B81D9"/>
    <w:rsid w:val="1624382E"/>
    <w:rsid w:val="1644C973"/>
    <w:rsid w:val="1652A572"/>
    <w:rsid w:val="16552CF6"/>
    <w:rsid w:val="165CD553"/>
    <w:rsid w:val="1662AE99"/>
    <w:rsid w:val="166E6BD8"/>
    <w:rsid w:val="16A38989"/>
    <w:rsid w:val="16AA9AEA"/>
    <w:rsid w:val="16B5ACA5"/>
    <w:rsid w:val="16B94A34"/>
    <w:rsid w:val="16BFAD7D"/>
    <w:rsid w:val="16C3FCCD"/>
    <w:rsid w:val="16C944A7"/>
    <w:rsid w:val="16C9DC51"/>
    <w:rsid w:val="16CCB1C8"/>
    <w:rsid w:val="16DA93D9"/>
    <w:rsid w:val="170D9EEB"/>
    <w:rsid w:val="1718214A"/>
    <w:rsid w:val="171E5BD8"/>
    <w:rsid w:val="1720F951"/>
    <w:rsid w:val="17211530"/>
    <w:rsid w:val="172A9767"/>
    <w:rsid w:val="1737DDAE"/>
    <w:rsid w:val="173FCFD7"/>
    <w:rsid w:val="1746CED3"/>
    <w:rsid w:val="174CBE99"/>
    <w:rsid w:val="17524922"/>
    <w:rsid w:val="1753067C"/>
    <w:rsid w:val="1759828F"/>
    <w:rsid w:val="175D2A8B"/>
    <w:rsid w:val="1765E15E"/>
    <w:rsid w:val="1767C5AF"/>
    <w:rsid w:val="177964AD"/>
    <w:rsid w:val="179D0874"/>
    <w:rsid w:val="17A0BE06"/>
    <w:rsid w:val="17A36F5D"/>
    <w:rsid w:val="17C2A7EB"/>
    <w:rsid w:val="17C8C077"/>
    <w:rsid w:val="17CCC79C"/>
    <w:rsid w:val="17CE9FDD"/>
    <w:rsid w:val="17D2A6B2"/>
    <w:rsid w:val="17E0FA0A"/>
    <w:rsid w:val="17EA3D52"/>
    <w:rsid w:val="17F1167A"/>
    <w:rsid w:val="1809FF36"/>
    <w:rsid w:val="180A8238"/>
    <w:rsid w:val="180DE5F9"/>
    <w:rsid w:val="18149085"/>
    <w:rsid w:val="1817463B"/>
    <w:rsid w:val="181B7710"/>
    <w:rsid w:val="1821B4F9"/>
    <w:rsid w:val="182A8B57"/>
    <w:rsid w:val="182D1637"/>
    <w:rsid w:val="183C32A9"/>
    <w:rsid w:val="183DD997"/>
    <w:rsid w:val="1847C3C5"/>
    <w:rsid w:val="18480483"/>
    <w:rsid w:val="18541985"/>
    <w:rsid w:val="185DF413"/>
    <w:rsid w:val="1861CCC6"/>
    <w:rsid w:val="1862B45F"/>
    <w:rsid w:val="186677A5"/>
    <w:rsid w:val="18694773"/>
    <w:rsid w:val="186A6F14"/>
    <w:rsid w:val="1876644F"/>
    <w:rsid w:val="18790F18"/>
    <w:rsid w:val="18892574"/>
    <w:rsid w:val="1890C42B"/>
    <w:rsid w:val="18980FFB"/>
    <w:rsid w:val="18A533A7"/>
    <w:rsid w:val="18AF670D"/>
    <w:rsid w:val="18BA30A9"/>
    <w:rsid w:val="18BE8777"/>
    <w:rsid w:val="18CAF087"/>
    <w:rsid w:val="18D53097"/>
    <w:rsid w:val="18D63741"/>
    <w:rsid w:val="18DA3FC0"/>
    <w:rsid w:val="18E1EBCE"/>
    <w:rsid w:val="18E52AC7"/>
    <w:rsid w:val="18F80ECD"/>
    <w:rsid w:val="191E77C7"/>
    <w:rsid w:val="192F08D6"/>
    <w:rsid w:val="1931252D"/>
    <w:rsid w:val="1933928F"/>
    <w:rsid w:val="1935C49C"/>
    <w:rsid w:val="1941CF77"/>
    <w:rsid w:val="19510374"/>
    <w:rsid w:val="1951B5B5"/>
    <w:rsid w:val="19577BC1"/>
    <w:rsid w:val="19651A52"/>
    <w:rsid w:val="19658A33"/>
    <w:rsid w:val="1967C474"/>
    <w:rsid w:val="196CD3AC"/>
    <w:rsid w:val="1975C518"/>
    <w:rsid w:val="198232FB"/>
    <w:rsid w:val="199BA142"/>
    <w:rsid w:val="19A0E8D9"/>
    <w:rsid w:val="19AD1AA0"/>
    <w:rsid w:val="19C8BEBB"/>
    <w:rsid w:val="19C9E1C1"/>
    <w:rsid w:val="19D01AE7"/>
    <w:rsid w:val="19D61900"/>
    <w:rsid w:val="19F35F68"/>
    <w:rsid w:val="19FA9000"/>
    <w:rsid w:val="1A0186E6"/>
    <w:rsid w:val="1A0F0F06"/>
    <w:rsid w:val="1A102FAD"/>
    <w:rsid w:val="1A18E8DA"/>
    <w:rsid w:val="1A31A50D"/>
    <w:rsid w:val="1A3D90C3"/>
    <w:rsid w:val="1A40310A"/>
    <w:rsid w:val="1A404606"/>
    <w:rsid w:val="1A430EC4"/>
    <w:rsid w:val="1A472FBD"/>
    <w:rsid w:val="1A507B75"/>
    <w:rsid w:val="1A531719"/>
    <w:rsid w:val="1A5C13DE"/>
    <w:rsid w:val="1A5C83E7"/>
    <w:rsid w:val="1A5D549F"/>
    <w:rsid w:val="1A621674"/>
    <w:rsid w:val="1A6485FF"/>
    <w:rsid w:val="1A7ADC4C"/>
    <w:rsid w:val="1A9261EA"/>
    <w:rsid w:val="1A97C65D"/>
    <w:rsid w:val="1A9E29C8"/>
    <w:rsid w:val="1AB1056F"/>
    <w:rsid w:val="1AB4F8C4"/>
    <w:rsid w:val="1AC841FE"/>
    <w:rsid w:val="1AC94823"/>
    <w:rsid w:val="1ADA5A33"/>
    <w:rsid w:val="1AE1C880"/>
    <w:rsid w:val="1AE9B0F5"/>
    <w:rsid w:val="1AEB1513"/>
    <w:rsid w:val="1AF8601D"/>
    <w:rsid w:val="1AFD0A37"/>
    <w:rsid w:val="1B00E1F0"/>
    <w:rsid w:val="1B4222FA"/>
    <w:rsid w:val="1B4AD067"/>
    <w:rsid w:val="1B4D619C"/>
    <w:rsid w:val="1B58B415"/>
    <w:rsid w:val="1B85007B"/>
    <w:rsid w:val="1B8FF9A3"/>
    <w:rsid w:val="1B974615"/>
    <w:rsid w:val="1B98FAAF"/>
    <w:rsid w:val="1BA272B5"/>
    <w:rsid w:val="1BB46555"/>
    <w:rsid w:val="1BB6DB82"/>
    <w:rsid w:val="1BB737F6"/>
    <w:rsid w:val="1BC36C9E"/>
    <w:rsid w:val="1BC864ED"/>
    <w:rsid w:val="1BCB468F"/>
    <w:rsid w:val="1BCD0203"/>
    <w:rsid w:val="1BCD8EAF"/>
    <w:rsid w:val="1BCE9A9D"/>
    <w:rsid w:val="1BD992DA"/>
    <w:rsid w:val="1BDC9A9B"/>
    <w:rsid w:val="1BEBD5C9"/>
    <w:rsid w:val="1C1399D7"/>
    <w:rsid w:val="1C1CA55F"/>
    <w:rsid w:val="1C1DF3E6"/>
    <w:rsid w:val="1C2AF602"/>
    <w:rsid w:val="1C38145F"/>
    <w:rsid w:val="1C560283"/>
    <w:rsid w:val="1C593ED9"/>
    <w:rsid w:val="1C64EB1A"/>
    <w:rsid w:val="1C6A08AE"/>
    <w:rsid w:val="1C6A7D5D"/>
    <w:rsid w:val="1C84C8A1"/>
    <w:rsid w:val="1C88256D"/>
    <w:rsid w:val="1C9C6A1F"/>
    <w:rsid w:val="1C9DC816"/>
    <w:rsid w:val="1CA3B61C"/>
    <w:rsid w:val="1CA617D5"/>
    <w:rsid w:val="1CA8D81E"/>
    <w:rsid w:val="1CB76F36"/>
    <w:rsid w:val="1CC6F90A"/>
    <w:rsid w:val="1CC98716"/>
    <w:rsid w:val="1CCBEAA7"/>
    <w:rsid w:val="1CDA37DF"/>
    <w:rsid w:val="1D0768E2"/>
    <w:rsid w:val="1D0D1977"/>
    <w:rsid w:val="1D34C406"/>
    <w:rsid w:val="1D356ABE"/>
    <w:rsid w:val="1D3F8628"/>
    <w:rsid w:val="1D4ED981"/>
    <w:rsid w:val="1D4F4DDF"/>
    <w:rsid w:val="1D5F67F1"/>
    <w:rsid w:val="1D604787"/>
    <w:rsid w:val="1D6BB8FF"/>
    <w:rsid w:val="1D6D28EA"/>
    <w:rsid w:val="1D7747A0"/>
    <w:rsid w:val="1D7FD0BB"/>
    <w:rsid w:val="1D7FF9F8"/>
    <w:rsid w:val="1D868DA9"/>
    <w:rsid w:val="1DA4F946"/>
    <w:rsid w:val="1DBB6A84"/>
    <w:rsid w:val="1DCE7E54"/>
    <w:rsid w:val="1DD1143E"/>
    <w:rsid w:val="1DD2E21A"/>
    <w:rsid w:val="1DD4F598"/>
    <w:rsid w:val="1DE1E108"/>
    <w:rsid w:val="1DE3AF38"/>
    <w:rsid w:val="1DE460C7"/>
    <w:rsid w:val="1DE4A50F"/>
    <w:rsid w:val="1DE62991"/>
    <w:rsid w:val="1DE8733C"/>
    <w:rsid w:val="1DF0C6DC"/>
    <w:rsid w:val="1E054728"/>
    <w:rsid w:val="1E087A77"/>
    <w:rsid w:val="1E09BCE7"/>
    <w:rsid w:val="1E1237AC"/>
    <w:rsid w:val="1E15BB50"/>
    <w:rsid w:val="1E17A35D"/>
    <w:rsid w:val="1E240E39"/>
    <w:rsid w:val="1E272F0C"/>
    <w:rsid w:val="1E30E9E6"/>
    <w:rsid w:val="1E33B615"/>
    <w:rsid w:val="1E6CA55E"/>
    <w:rsid w:val="1E7ED50D"/>
    <w:rsid w:val="1E85110D"/>
    <w:rsid w:val="1E997E2A"/>
    <w:rsid w:val="1E9BA552"/>
    <w:rsid w:val="1EB7475B"/>
    <w:rsid w:val="1EB9F54E"/>
    <w:rsid w:val="1EBC8B98"/>
    <w:rsid w:val="1EBD3A26"/>
    <w:rsid w:val="1EC32B51"/>
    <w:rsid w:val="1EC3B0E6"/>
    <w:rsid w:val="1ECCD139"/>
    <w:rsid w:val="1ED53FCE"/>
    <w:rsid w:val="1EDC5C76"/>
    <w:rsid w:val="1EE8F06E"/>
    <w:rsid w:val="1EF2FDA0"/>
    <w:rsid w:val="1EF34874"/>
    <w:rsid w:val="1EF46BEE"/>
    <w:rsid w:val="1EF81D4A"/>
    <w:rsid w:val="1EFAAE4C"/>
    <w:rsid w:val="1EFDB22C"/>
    <w:rsid w:val="1F02E751"/>
    <w:rsid w:val="1F0BEC53"/>
    <w:rsid w:val="1F20D8C8"/>
    <w:rsid w:val="1F382DAD"/>
    <w:rsid w:val="1F3EF3E8"/>
    <w:rsid w:val="1F62860B"/>
    <w:rsid w:val="1F640174"/>
    <w:rsid w:val="1F659AD1"/>
    <w:rsid w:val="1F685EA3"/>
    <w:rsid w:val="1F6A4EA6"/>
    <w:rsid w:val="1F6CE49F"/>
    <w:rsid w:val="1F7CEBA9"/>
    <w:rsid w:val="1F838BC0"/>
    <w:rsid w:val="1F8BEF43"/>
    <w:rsid w:val="1F8D591D"/>
    <w:rsid w:val="1F8D5DE7"/>
    <w:rsid w:val="1F98714F"/>
    <w:rsid w:val="1F989C60"/>
    <w:rsid w:val="1FA751E2"/>
    <w:rsid w:val="1FA9214A"/>
    <w:rsid w:val="1FBB6F3D"/>
    <w:rsid w:val="1FBC9B52"/>
    <w:rsid w:val="1FBEB755"/>
    <w:rsid w:val="1FC2FD97"/>
    <w:rsid w:val="1FD308CD"/>
    <w:rsid w:val="1FDC6802"/>
    <w:rsid w:val="1FDF48D5"/>
    <w:rsid w:val="1FE5716F"/>
    <w:rsid w:val="1FE917A2"/>
    <w:rsid w:val="1FF9F5C3"/>
    <w:rsid w:val="1FFCBAAE"/>
    <w:rsid w:val="1FFEAD99"/>
    <w:rsid w:val="200805DD"/>
    <w:rsid w:val="200B5D93"/>
    <w:rsid w:val="201345BF"/>
    <w:rsid w:val="20148F68"/>
    <w:rsid w:val="201E3B5B"/>
    <w:rsid w:val="2024EDBE"/>
    <w:rsid w:val="202B69E2"/>
    <w:rsid w:val="203E59AD"/>
    <w:rsid w:val="203F09A4"/>
    <w:rsid w:val="204653BE"/>
    <w:rsid w:val="2055C5AF"/>
    <w:rsid w:val="205E8D0D"/>
    <w:rsid w:val="2060DFBA"/>
    <w:rsid w:val="207FAEBE"/>
    <w:rsid w:val="208064E1"/>
    <w:rsid w:val="20889CA9"/>
    <w:rsid w:val="208D4939"/>
    <w:rsid w:val="20AC15C1"/>
    <w:rsid w:val="20B03722"/>
    <w:rsid w:val="20B15E50"/>
    <w:rsid w:val="20B1D09E"/>
    <w:rsid w:val="20B368AD"/>
    <w:rsid w:val="20B4FE6D"/>
    <w:rsid w:val="20BDBF70"/>
    <w:rsid w:val="20D303D1"/>
    <w:rsid w:val="20DAA79F"/>
    <w:rsid w:val="20E8E197"/>
    <w:rsid w:val="20EF4743"/>
    <w:rsid w:val="20F53BFA"/>
    <w:rsid w:val="20FF5B93"/>
    <w:rsid w:val="2110E7E6"/>
    <w:rsid w:val="21121749"/>
    <w:rsid w:val="211847B2"/>
    <w:rsid w:val="211A0F0D"/>
    <w:rsid w:val="2126380F"/>
    <w:rsid w:val="21295118"/>
    <w:rsid w:val="2148AE37"/>
    <w:rsid w:val="21490A59"/>
    <w:rsid w:val="2149B6EC"/>
    <w:rsid w:val="214E83DB"/>
    <w:rsid w:val="214EED6E"/>
    <w:rsid w:val="21545019"/>
    <w:rsid w:val="2166A181"/>
    <w:rsid w:val="216B9C20"/>
    <w:rsid w:val="216E674E"/>
    <w:rsid w:val="216F9AA5"/>
    <w:rsid w:val="2172489B"/>
    <w:rsid w:val="21760C5A"/>
    <w:rsid w:val="21780531"/>
    <w:rsid w:val="21821D2C"/>
    <w:rsid w:val="2182541A"/>
    <w:rsid w:val="2183F34C"/>
    <w:rsid w:val="218EB25A"/>
    <w:rsid w:val="21976002"/>
    <w:rsid w:val="21AAB99B"/>
    <w:rsid w:val="21AAD079"/>
    <w:rsid w:val="21AD0E4B"/>
    <w:rsid w:val="21AF182B"/>
    <w:rsid w:val="21B3A341"/>
    <w:rsid w:val="21B74BBA"/>
    <w:rsid w:val="21D07DD4"/>
    <w:rsid w:val="21D86292"/>
    <w:rsid w:val="21E1991A"/>
    <w:rsid w:val="21EB0475"/>
    <w:rsid w:val="21FB8CF7"/>
    <w:rsid w:val="2206F026"/>
    <w:rsid w:val="220A8B94"/>
    <w:rsid w:val="221ABAA4"/>
    <w:rsid w:val="221B7F1F"/>
    <w:rsid w:val="221E1C12"/>
    <w:rsid w:val="2220A838"/>
    <w:rsid w:val="2222BF02"/>
    <w:rsid w:val="2228FC8B"/>
    <w:rsid w:val="222B3140"/>
    <w:rsid w:val="222D655F"/>
    <w:rsid w:val="2244F9A8"/>
    <w:rsid w:val="22490DFC"/>
    <w:rsid w:val="224F7329"/>
    <w:rsid w:val="22710BD8"/>
    <w:rsid w:val="2277D1C3"/>
    <w:rsid w:val="227A05B2"/>
    <w:rsid w:val="227A2A4C"/>
    <w:rsid w:val="22814244"/>
    <w:rsid w:val="2284D281"/>
    <w:rsid w:val="22969DD9"/>
    <w:rsid w:val="2298D43B"/>
    <w:rsid w:val="229B2BF4"/>
    <w:rsid w:val="22A948E6"/>
    <w:rsid w:val="22B0C213"/>
    <w:rsid w:val="22B1AE37"/>
    <w:rsid w:val="22B595DB"/>
    <w:rsid w:val="22BE1710"/>
    <w:rsid w:val="22CA3EEC"/>
    <w:rsid w:val="22D01211"/>
    <w:rsid w:val="22D032A1"/>
    <w:rsid w:val="22D113C1"/>
    <w:rsid w:val="22E2D6C9"/>
    <w:rsid w:val="22EDEE94"/>
    <w:rsid w:val="22F2002E"/>
    <w:rsid w:val="22F4EFC5"/>
    <w:rsid w:val="23050531"/>
    <w:rsid w:val="230841CB"/>
    <w:rsid w:val="230CF3B4"/>
    <w:rsid w:val="23136445"/>
    <w:rsid w:val="231C26B0"/>
    <w:rsid w:val="232BF101"/>
    <w:rsid w:val="23470CC9"/>
    <w:rsid w:val="234B336D"/>
    <w:rsid w:val="234C87B7"/>
    <w:rsid w:val="23578EB7"/>
    <w:rsid w:val="235E079F"/>
    <w:rsid w:val="23610D01"/>
    <w:rsid w:val="2367DEB7"/>
    <w:rsid w:val="236DCD5D"/>
    <w:rsid w:val="23838A92"/>
    <w:rsid w:val="2386AD2F"/>
    <w:rsid w:val="238D87E4"/>
    <w:rsid w:val="23960100"/>
    <w:rsid w:val="23962240"/>
    <w:rsid w:val="23A56706"/>
    <w:rsid w:val="23ABF3A9"/>
    <w:rsid w:val="23AC896C"/>
    <w:rsid w:val="23CBF669"/>
    <w:rsid w:val="23D0B358"/>
    <w:rsid w:val="23D34880"/>
    <w:rsid w:val="23D8880F"/>
    <w:rsid w:val="23E0EF7C"/>
    <w:rsid w:val="23E55D6F"/>
    <w:rsid w:val="23F37644"/>
    <w:rsid w:val="23FA8C93"/>
    <w:rsid w:val="242DF629"/>
    <w:rsid w:val="243506E6"/>
    <w:rsid w:val="243BE50C"/>
    <w:rsid w:val="246EAA22"/>
    <w:rsid w:val="2478F0EA"/>
    <w:rsid w:val="24874AB2"/>
    <w:rsid w:val="2488D778"/>
    <w:rsid w:val="248F01A6"/>
    <w:rsid w:val="24A6E541"/>
    <w:rsid w:val="24A85D41"/>
    <w:rsid w:val="24AB6B39"/>
    <w:rsid w:val="24B8E55B"/>
    <w:rsid w:val="24BC3212"/>
    <w:rsid w:val="24CCA1A5"/>
    <w:rsid w:val="24E0D9E4"/>
    <w:rsid w:val="25100E75"/>
    <w:rsid w:val="2520B1D4"/>
    <w:rsid w:val="2522D5FE"/>
    <w:rsid w:val="25231EDB"/>
    <w:rsid w:val="2541CC75"/>
    <w:rsid w:val="25531FE1"/>
    <w:rsid w:val="255EFCA5"/>
    <w:rsid w:val="2572F900"/>
    <w:rsid w:val="257C9A6A"/>
    <w:rsid w:val="25857A61"/>
    <w:rsid w:val="25991014"/>
    <w:rsid w:val="25B4A6B5"/>
    <w:rsid w:val="25B8BBD0"/>
    <w:rsid w:val="25C05AE2"/>
    <w:rsid w:val="25C4F1B3"/>
    <w:rsid w:val="25C928D9"/>
    <w:rsid w:val="25D10C2C"/>
    <w:rsid w:val="25E9D525"/>
    <w:rsid w:val="25F8CCFF"/>
    <w:rsid w:val="25FCF15C"/>
    <w:rsid w:val="26007B04"/>
    <w:rsid w:val="26170F6C"/>
    <w:rsid w:val="2617C746"/>
    <w:rsid w:val="26313DE8"/>
    <w:rsid w:val="2637F2AD"/>
    <w:rsid w:val="263C0C98"/>
    <w:rsid w:val="26522357"/>
    <w:rsid w:val="26610CA6"/>
    <w:rsid w:val="26629450"/>
    <w:rsid w:val="2662B55B"/>
    <w:rsid w:val="266BFC32"/>
    <w:rsid w:val="266F384B"/>
    <w:rsid w:val="26794716"/>
    <w:rsid w:val="267D8441"/>
    <w:rsid w:val="268059F1"/>
    <w:rsid w:val="268295C5"/>
    <w:rsid w:val="2685448F"/>
    <w:rsid w:val="26953B97"/>
    <w:rsid w:val="269F51E8"/>
    <w:rsid w:val="26A0D825"/>
    <w:rsid w:val="26A36CC1"/>
    <w:rsid w:val="26ABDED6"/>
    <w:rsid w:val="26B2C7B9"/>
    <w:rsid w:val="26B8E9F0"/>
    <w:rsid w:val="26BC8235"/>
    <w:rsid w:val="26C9B91C"/>
    <w:rsid w:val="26D09F36"/>
    <w:rsid w:val="26D89BA0"/>
    <w:rsid w:val="26DD07C8"/>
    <w:rsid w:val="26E39ADC"/>
    <w:rsid w:val="26F5D16C"/>
    <w:rsid w:val="2707ED58"/>
    <w:rsid w:val="271D8740"/>
    <w:rsid w:val="27216E89"/>
    <w:rsid w:val="27349478"/>
    <w:rsid w:val="2747E404"/>
    <w:rsid w:val="274AD17D"/>
    <w:rsid w:val="2771A74F"/>
    <w:rsid w:val="27772D22"/>
    <w:rsid w:val="27822797"/>
    <w:rsid w:val="27B84F0E"/>
    <w:rsid w:val="27B94CD9"/>
    <w:rsid w:val="27C1C9AC"/>
    <w:rsid w:val="27C8F4B5"/>
    <w:rsid w:val="27CD7591"/>
    <w:rsid w:val="27CE2B7B"/>
    <w:rsid w:val="27CE3AF4"/>
    <w:rsid w:val="27D51F97"/>
    <w:rsid w:val="27DFBC9E"/>
    <w:rsid w:val="27E8CBE3"/>
    <w:rsid w:val="27EB8999"/>
    <w:rsid w:val="27FC717D"/>
    <w:rsid w:val="2806E2C5"/>
    <w:rsid w:val="280AF54A"/>
    <w:rsid w:val="28145551"/>
    <w:rsid w:val="28206B47"/>
    <w:rsid w:val="2826F73B"/>
    <w:rsid w:val="283DA87D"/>
    <w:rsid w:val="283F2242"/>
    <w:rsid w:val="284742AE"/>
    <w:rsid w:val="28576F16"/>
    <w:rsid w:val="28697E6C"/>
    <w:rsid w:val="286D244C"/>
    <w:rsid w:val="287F6B3D"/>
    <w:rsid w:val="288662D4"/>
    <w:rsid w:val="2891239D"/>
    <w:rsid w:val="28996A31"/>
    <w:rsid w:val="289B12CF"/>
    <w:rsid w:val="289BC012"/>
    <w:rsid w:val="28A4247B"/>
    <w:rsid w:val="28B18FA7"/>
    <w:rsid w:val="28CA9118"/>
    <w:rsid w:val="28D2681A"/>
    <w:rsid w:val="28E13C45"/>
    <w:rsid w:val="28E52670"/>
    <w:rsid w:val="28FEF64A"/>
    <w:rsid w:val="290BB600"/>
    <w:rsid w:val="291E71C1"/>
    <w:rsid w:val="29227327"/>
    <w:rsid w:val="2925AD8D"/>
    <w:rsid w:val="2927D484"/>
    <w:rsid w:val="292D84FF"/>
    <w:rsid w:val="2941F8EA"/>
    <w:rsid w:val="2946A3D8"/>
    <w:rsid w:val="295272C9"/>
    <w:rsid w:val="29573D5F"/>
    <w:rsid w:val="29573F9B"/>
    <w:rsid w:val="295F0352"/>
    <w:rsid w:val="2965E211"/>
    <w:rsid w:val="2983B778"/>
    <w:rsid w:val="298F32DD"/>
    <w:rsid w:val="298F5A8C"/>
    <w:rsid w:val="299A4922"/>
    <w:rsid w:val="299BBAC1"/>
    <w:rsid w:val="299D521E"/>
    <w:rsid w:val="299DB839"/>
    <w:rsid w:val="29BFAC4E"/>
    <w:rsid w:val="29C83985"/>
    <w:rsid w:val="29E49AFE"/>
    <w:rsid w:val="29E5DD82"/>
    <w:rsid w:val="29E8072A"/>
    <w:rsid w:val="29F1691F"/>
    <w:rsid w:val="29F590E3"/>
    <w:rsid w:val="29FA445D"/>
    <w:rsid w:val="2A07455D"/>
    <w:rsid w:val="2A0D68A7"/>
    <w:rsid w:val="2A0EFFA9"/>
    <w:rsid w:val="2A1A0558"/>
    <w:rsid w:val="2A1B162D"/>
    <w:rsid w:val="2A1DBB34"/>
    <w:rsid w:val="2A1F844C"/>
    <w:rsid w:val="2A208EA7"/>
    <w:rsid w:val="2A2CDB6B"/>
    <w:rsid w:val="2A334CB2"/>
    <w:rsid w:val="2A430F37"/>
    <w:rsid w:val="2A4502AC"/>
    <w:rsid w:val="2A4AA5DC"/>
    <w:rsid w:val="2A52F807"/>
    <w:rsid w:val="2A537B30"/>
    <w:rsid w:val="2A66B1DD"/>
    <w:rsid w:val="2A7CD74D"/>
    <w:rsid w:val="2A8715B3"/>
    <w:rsid w:val="2A8C41B4"/>
    <w:rsid w:val="2A92F9A4"/>
    <w:rsid w:val="2A97D177"/>
    <w:rsid w:val="2A9AE167"/>
    <w:rsid w:val="2A9CC95E"/>
    <w:rsid w:val="2A9D2D58"/>
    <w:rsid w:val="2AA1A2F8"/>
    <w:rsid w:val="2AA78661"/>
    <w:rsid w:val="2AAB70B8"/>
    <w:rsid w:val="2ACF16BF"/>
    <w:rsid w:val="2ACF8867"/>
    <w:rsid w:val="2AD1CC58"/>
    <w:rsid w:val="2AD8FAE3"/>
    <w:rsid w:val="2AE1A6D4"/>
    <w:rsid w:val="2AE74BED"/>
    <w:rsid w:val="2AFE7E07"/>
    <w:rsid w:val="2B081681"/>
    <w:rsid w:val="2B0D7BA5"/>
    <w:rsid w:val="2B0FBFD0"/>
    <w:rsid w:val="2B1158A0"/>
    <w:rsid w:val="2B1BB3CA"/>
    <w:rsid w:val="2B2023C4"/>
    <w:rsid w:val="2B316CCA"/>
    <w:rsid w:val="2B38A12B"/>
    <w:rsid w:val="2B50E91B"/>
    <w:rsid w:val="2B5109E1"/>
    <w:rsid w:val="2B5533A6"/>
    <w:rsid w:val="2B55445F"/>
    <w:rsid w:val="2B5BD00F"/>
    <w:rsid w:val="2B5F4B67"/>
    <w:rsid w:val="2B661C7B"/>
    <w:rsid w:val="2B665488"/>
    <w:rsid w:val="2B8DA2AC"/>
    <w:rsid w:val="2B8DAEA0"/>
    <w:rsid w:val="2B98D501"/>
    <w:rsid w:val="2BA007C4"/>
    <w:rsid w:val="2BA664B5"/>
    <w:rsid w:val="2BB078EB"/>
    <w:rsid w:val="2BBDF57E"/>
    <w:rsid w:val="2BBE24BE"/>
    <w:rsid w:val="2BC593F0"/>
    <w:rsid w:val="2BC7C9CD"/>
    <w:rsid w:val="2BC9A148"/>
    <w:rsid w:val="2BCC46D1"/>
    <w:rsid w:val="2BD228BB"/>
    <w:rsid w:val="2BD81F0A"/>
    <w:rsid w:val="2BD93154"/>
    <w:rsid w:val="2BDB8E61"/>
    <w:rsid w:val="2BDE5F31"/>
    <w:rsid w:val="2BDF319E"/>
    <w:rsid w:val="2BFECB96"/>
    <w:rsid w:val="2C0886F7"/>
    <w:rsid w:val="2C31FFAC"/>
    <w:rsid w:val="2C39A84C"/>
    <w:rsid w:val="2C5EEBD9"/>
    <w:rsid w:val="2C5F11EF"/>
    <w:rsid w:val="2C7D9A14"/>
    <w:rsid w:val="2C7EBA72"/>
    <w:rsid w:val="2C827B14"/>
    <w:rsid w:val="2C83C172"/>
    <w:rsid w:val="2C880440"/>
    <w:rsid w:val="2C9BA6FA"/>
    <w:rsid w:val="2CA2E26B"/>
    <w:rsid w:val="2CA4E980"/>
    <w:rsid w:val="2CACE613"/>
    <w:rsid w:val="2CB15289"/>
    <w:rsid w:val="2CB366D2"/>
    <w:rsid w:val="2CB39042"/>
    <w:rsid w:val="2CB4B448"/>
    <w:rsid w:val="2CB9234D"/>
    <w:rsid w:val="2CC5A341"/>
    <w:rsid w:val="2CC7BC5A"/>
    <w:rsid w:val="2CC97B7A"/>
    <w:rsid w:val="2CD596C3"/>
    <w:rsid w:val="2CE2526B"/>
    <w:rsid w:val="2CEFD710"/>
    <w:rsid w:val="2D0C2361"/>
    <w:rsid w:val="2D1364E7"/>
    <w:rsid w:val="2D15F7F0"/>
    <w:rsid w:val="2D1B205A"/>
    <w:rsid w:val="2D1BFEB3"/>
    <w:rsid w:val="2D25FF29"/>
    <w:rsid w:val="2D46157A"/>
    <w:rsid w:val="2D608AE6"/>
    <w:rsid w:val="2D6DF91C"/>
    <w:rsid w:val="2D6F2C05"/>
    <w:rsid w:val="2D70BE36"/>
    <w:rsid w:val="2D73C82D"/>
    <w:rsid w:val="2D76A605"/>
    <w:rsid w:val="2D8EBA2A"/>
    <w:rsid w:val="2D9546D6"/>
    <w:rsid w:val="2DA53036"/>
    <w:rsid w:val="2DB52F60"/>
    <w:rsid w:val="2DBAB9B7"/>
    <w:rsid w:val="2DBC0E82"/>
    <w:rsid w:val="2DC2C902"/>
    <w:rsid w:val="2DD856B4"/>
    <w:rsid w:val="2DDED5BF"/>
    <w:rsid w:val="2DF31FB8"/>
    <w:rsid w:val="2DF66C15"/>
    <w:rsid w:val="2DF6E6AA"/>
    <w:rsid w:val="2DFF2165"/>
    <w:rsid w:val="2E053C7B"/>
    <w:rsid w:val="2E0867CE"/>
    <w:rsid w:val="2E1BEE67"/>
    <w:rsid w:val="2E33C1F9"/>
    <w:rsid w:val="2E342C05"/>
    <w:rsid w:val="2E36172A"/>
    <w:rsid w:val="2E382899"/>
    <w:rsid w:val="2E526C0B"/>
    <w:rsid w:val="2E9E6D01"/>
    <w:rsid w:val="2E9E7F8E"/>
    <w:rsid w:val="2EA24679"/>
    <w:rsid w:val="2EAE2A51"/>
    <w:rsid w:val="2EB46E1F"/>
    <w:rsid w:val="2ED6ED58"/>
    <w:rsid w:val="2EDA4E50"/>
    <w:rsid w:val="2EE5502E"/>
    <w:rsid w:val="2EF00733"/>
    <w:rsid w:val="2EF450C0"/>
    <w:rsid w:val="2F06A54B"/>
    <w:rsid w:val="2F1365FF"/>
    <w:rsid w:val="2F139B90"/>
    <w:rsid w:val="2F1561EB"/>
    <w:rsid w:val="2F19C4DC"/>
    <w:rsid w:val="2F1CD6E6"/>
    <w:rsid w:val="2F36FD71"/>
    <w:rsid w:val="2F3E1790"/>
    <w:rsid w:val="2F400641"/>
    <w:rsid w:val="2F52C2BA"/>
    <w:rsid w:val="2F633625"/>
    <w:rsid w:val="2F6A821C"/>
    <w:rsid w:val="2F8517CA"/>
    <w:rsid w:val="2F8F96F2"/>
    <w:rsid w:val="2F985FF6"/>
    <w:rsid w:val="2FA0770C"/>
    <w:rsid w:val="2FA3A481"/>
    <w:rsid w:val="2FA4838A"/>
    <w:rsid w:val="2FAB04E1"/>
    <w:rsid w:val="2FADBBCD"/>
    <w:rsid w:val="2FB0D52D"/>
    <w:rsid w:val="2FB6EE9A"/>
    <w:rsid w:val="2FC61DB9"/>
    <w:rsid w:val="2FC7FBE8"/>
    <w:rsid w:val="2FC94757"/>
    <w:rsid w:val="2FD4916C"/>
    <w:rsid w:val="2FD7AD01"/>
    <w:rsid w:val="2FD9B4AA"/>
    <w:rsid w:val="2FE2A4FE"/>
    <w:rsid w:val="2FF745E7"/>
    <w:rsid w:val="2FFC883C"/>
    <w:rsid w:val="301BADC6"/>
    <w:rsid w:val="3022A211"/>
    <w:rsid w:val="302AD88D"/>
    <w:rsid w:val="303611BF"/>
    <w:rsid w:val="3048A08C"/>
    <w:rsid w:val="3048A9A5"/>
    <w:rsid w:val="304F284D"/>
    <w:rsid w:val="3056D1D0"/>
    <w:rsid w:val="30621084"/>
    <w:rsid w:val="306EBA77"/>
    <w:rsid w:val="307E193D"/>
    <w:rsid w:val="30837050"/>
    <w:rsid w:val="308B4A92"/>
    <w:rsid w:val="3095F740"/>
    <w:rsid w:val="30A0392D"/>
    <w:rsid w:val="30A26E8E"/>
    <w:rsid w:val="30B05C61"/>
    <w:rsid w:val="30B3BE11"/>
    <w:rsid w:val="30C01F7F"/>
    <w:rsid w:val="30CA5005"/>
    <w:rsid w:val="30CE3498"/>
    <w:rsid w:val="30D65EF4"/>
    <w:rsid w:val="30D9B150"/>
    <w:rsid w:val="30DCE396"/>
    <w:rsid w:val="30FF0686"/>
    <w:rsid w:val="310F1A40"/>
    <w:rsid w:val="3121E72C"/>
    <w:rsid w:val="3127FF63"/>
    <w:rsid w:val="312CCB32"/>
    <w:rsid w:val="312FDCD8"/>
    <w:rsid w:val="31333AE9"/>
    <w:rsid w:val="313A1A8C"/>
    <w:rsid w:val="3154391C"/>
    <w:rsid w:val="315D2D83"/>
    <w:rsid w:val="31618D96"/>
    <w:rsid w:val="31653B17"/>
    <w:rsid w:val="317D88F5"/>
    <w:rsid w:val="3190933C"/>
    <w:rsid w:val="31917F1F"/>
    <w:rsid w:val="3197D78E"/>
    <w:rsid w:val="319CB1F9"/>
    <w:rsid w:val="31A05A8B"/>
    <w:rsid w:val="31A6E7B7"/>
    <w:rsid w:val="31AC4915"/>
    <w:rsid w:val="31B2024D"/>
    <w:rsid w:val="31BB3615"/>
    <w:rsid w:val="31BB734F"/>
    <w:rsid w:val="31C1DEF9"/>
    <w:rsid w:val="31C1F00B"/>
    <w:rsid w:val="31C25346"/>
    <w:rsid w:val="31CF2DD2"/>
    <w:rsid w:val="320AD816"/>
    <w:rsid w:val="3213AB65"/>
    <w:rsid w:val="3217EFAD"/>
    <w:rsid w:val="322D3768"/>
    <w:rsid w:val="322E6576"/>
    <w:rsid w:val="323F6837"/>
    <w:rsid w:val="323F7E74"/>
    <w:rsid w:val="326924D5"/>
    <w:rsid w:val="327736E2"/>
    <w:rsid w:val="3280D188"/>
    <w:rsid w:val="3282AD1F"/>
    <w:rsid w:val="328397CF"/>
    <w:rsid w:val="3286047E"/>
    <w:rsid w:val="32874DC2"/>
    <w:rsid w:val="3290C063"/>
    <w:rsid w:val="329978E2"/>
    <w:rsid w:val="32A3A663"/>
    <w:rsid w:val="32ACCCBE"/>
    <w:rsid w:val="32AEFA8A"/>
    <w:rsid w:val="32C153E6"/>
    <w:rsid w:val="32D3973E"/>
    <w:rsid w:val="32D9E744"/>
    <w:rsid w:val="32DB4543"/>
    <w:rsid w:val="32DED156"/>
    <w:rsid w:val="32EB93AB"/>
    <w:rsid w:val="32EBFD78"/>
    <w:rsid w:val="32ED62CA"/>
    <w:rsid w:val="32EFF987"/>
    <w:rsid w:val="32F7E6C9"/>
    <w:rsid w:val="3303BA1B"/>
    <w:rsid w:val="330ACD1D"/>
    <w:rsid w:val="33111612"/>
    <w:rsid w:val="3311556C"/>
    <w:rsid w:val="3314B840"/>
    <w:rsid w:val="3317F703"/>
    <w:rsid w:val="3319F944"/>
    <w:rsid w:val="332A2C8E"/>
    <w:rsid w:val="332C69B4"/>
    <w:rsid w:val="333CBAEF"/>
    <w:rsid w:val="333DC4E9"/>
    <w:rsid w:val="3345BD26"/>
    <w:rsid w:val="33540494"/>
    <w:rsid w:val="33563F47"/>
    <w:rsid w:val="3369A52D"/>
    <w:rsid w:val="336F6153"/>
    <w:rsid w:val="337D1108"/>
    <w:rsid w:val="339DA74F"/>
    <w:rsid w:val="33B02F96"/>
    <w:rsid w:val="33B63361"/>
    <w:rsid w:val="33BB9CF5"/>
    <w:rsid w:val="33BB9FDF"/>
    <w:rsid w:val="33D573CC"/>
    <w:rsid w:val="33D71CA2"/>
    <w:rsid w:val="33DFCC58"/>
    <w:rsid w:val="33FD1615"/>
    <w:rsid w:val="33FD7859"/>
    <w:rsid w:val="34000B9B"/>
    <w:rsid w:val="34104ED5"/>
    <w:rsid w:val="3418C3AC"/>
    <w:rsid w:val="341D4CD2"/>
    <w:rsid w:val="342754B4"/>
    <w:rsid w:val="3427D44A"/>
    <w:rsid w:val="342B856D"/>
    <w:rsid w:val="34311DF3"/>
    <w:rsid w:val="3432BA6A"/>
    <w:rsid w:val="3437FE8B"/>
    <w:rsid w:val="3445D4F9"/>
    <w:rsid w:val="3447F6F8"/>
    <w:rsid w:val="345149FA"/>
    <w:rsid w:val="34528A46"/>
    <w:rsid w:val="3494CE45"/>
    <w:rsid w:val="34A5FDD5"/>
    <w:rsid w:val="34A69DCE"/>
    <w:rsid w:val="34AED1E8"/>
    <w:rsid w:val="34CE272E"/>
    <w:rsid w:val="34D6B062"/>
    <w:rsid w:val="34DC20FB"/>
    <w:rsid w:val="34E38008"/>
    <w:rsid w:val="34E42BD7"/>
    <w:rsid w:val="34F12A63"/>
    <w:rsid w:val="34F5424B"/>
    <w:rsid w:val="34F6D4E3"/>
    <w:rsid w:val="3509FFE5"/>
    <w:rsid w:val="352060C4"/>
    <w:rsid w:val="3537FFBE"/>
    <w:rsid w:val="353801AF"/>
    <w:rsid w:val="3556F4CC"/>
    <w:rsid w:val="355A39CB"/>
    <w:rsid w:val="355A82D2"/>
    <w:rsid w:val="356A4210"/>
    <w:rsid w:val="356F44F1"/>
    <w:rsid w:val="357A54F0"/>
    <w:rsid w:val="35856350"/>
    <w:rsid w:val="3589AED1"/>
    <w:rsid w:val="358A8C5D"/>
    <w:rsid w:val="358C3E4B"/>
    <w:rsid w:val="35911CD3"/>
    <w:rsid w:val="3592726D"/>
    <w:rsid w:val="359EDD97"/>
    <w:rsid w:val="35A4835E"/>
    <w:rsid w:val="35AE2119"/>
    <w:rsid w:val="35BDBB95"/>
    <w:rsid w:val="35C11A08"/>
    <w:rsid w:val="35CA82AD"/>
    <w:rsid w:val="35CFC20B"/>
    <w:rsid w:val="35E29199"/>
    <w:rsid w:val="35E47749"/>
    <w:rsid w:val="35E488F0"/>
    <w:rsid w:val="35E5FD6E"/>
    <w:rsid w:val="35E71D42"/>
    <w:rsid w:val="35F37E2D"/>
    <w:rsid w:val="35F7FA3A"/>
    <w:rsid w:val="36057000"/>
    <w:rsid w:val="360DD7EF"/>
    <w:rsid w:val="36131B2E"/>
    <w:rsid w:val="361CDC52"/>
    <w:rsid w:val="364E9807"/>
    <w:rsid w:val="367AAB5C"/>
    <w:rsid w:val="3685C704"/>
    <w:rsid w:val="36922F51"/>
    <w:rsid w:val="369DB263"/>
    <w:rsid w:val="36A55343"/>
    <w:rsid w:val="36B34CE7"/>
    <w:rsid w:val="36B715FC"/>
    <w:rsid w:val="36BB3B57"/>
    <w:rsid w:val="36CBE786"/>
    <w:rsid w:val="36DB5180"/>
    <w:rsid w:val="36E07D43"/>
    <w:rsid w:val="36E8BA9F"/>
    <w:rsid w:val="36FD0573"/>
    <w:rsid w:val="3700672C"/>
    <w:rsid w:val="37077D79"/>
    <w:rsid w:val="3711DB0F"/>
    <w:rsid w:val="3713E71E"/>
    <w:rsid w:val="37190FB5"/>
    <w:rsid w:val="3719128F"/>
    <w:rsid w:val="37231EDC"/>
    <w:rsid w:val="373C8D95"/>
    <w:rsid w:val="373F94DA"/>
    <w:rsid w:val="374C4493"/>
    <w:rsid w:val="374F6338"/>
    <w:rsid w:val="37764B3D"/>
    <w:rsid w:val="3777B743"/>
    <w:rsid w:val="3779AD2A"/>
    <w:rsid w:val="377FB836"/>
    <w:rsid w:val="3780BBF8"/>
    <w:rsid w:val="3784AFD9"/>
    <w:rsid w:val="378E442D"/>
    <w:rsid w:val="37914EEA"/>
    <w:rsid w:val="3791883C"/>
    <w:rsid w:val="37942C9C"/>
    <w:rsid w:val="379674C7"/>
    <w:rsid w:val="379CF636"/>
    <w:rsid w:val="37A393A6"/>
    <w:rsid w:val="37CA7855"/>
    <w:rsid w:val="37D6DC19"/>
    <w:rsid w:val="37D75A1D"/>
    <w:rsid w:val="37E2CC28"/>
    <w:rsid w:val="37EC08FE"/>
    <w:rsid w:val="37FFB8CA"/>
    <w:rsid w:val="380BD701"/>
    <w:rsid w:val="3814FE51"/>
    <w:rsid w:val="38182057"/>
    <w:rsid w:val="382354AC"/>
    <w:rsid w:val="3830F708"/>
    <w:rsid w:val="38379BDB"/>
    <w:rsid w:val="383B98ED"/>
    <w:rsid w:val="383FF5AD"/>
    <w:rsid w:val="3841A333"/>
    <w:rsid w:val="385B642E"/>
    <w:rsid w:val="38642CDB"/>
    <w:rsid w:val="387663E6"/>
    <w:rsid w:val="3886ECB7"/>
    <w:rsid w:val="388D2883"/>
    <w:rsid w:val="38A85E09"/>
    <w:rsid w:val="38BC9A28"/>
    <w:rsid w:val="38EA98B7"/>
    <w:rsid w:val="38FBDADD"/>
    <w:rsid w:val="3903802F"/>
    <w:rsid w:val="3912B371"/>
    <w:rsid w:val="392DCD6A"/>
    <w:rsid w:val="3935E1C0"/>
    <w:rsid w:val="3959FB51"/>
    <w:rsid w:val="395D64E5"/>
    <w:rsid w:val="39699689"/>
    <w:rsid w:val="396E6C9F"/>
    <w:rsid w:val="39716031"/>
    <w:rsid w:val="397AEF96"/>
    <w:rsid w:val="39805188"/>
    <w:rsid w:val="398983D0"/>
    <w:rsid w:val="398C4E5D"/>
    <w:rsid w:val="3997A655"/>
    <w:rsid w:val="399AE9F9"/>
    <w:rsid w:val="39AB1954"/>
    <w:rsid w:val="39AE0B38"/>
    <w:rsid w:val="39B94ACB"/>
    <w:rsid w:val="39CD6A69"/>
    <w:rsid w:val="39D59721"/>
    <w:rsid w:val="39D8F0AC"/>
    <w:rsid w:val="39DEC71B"/>
    <w:rsid w:val="39E1595E"/>
    <w:rsid w:val="39F74270"/>
    <w:rsid w:val="3A158E4C"/>
    <w:rsid w:val="3A19FDED"/>
    <w:rsid w:val="3A1DC58C"/>
    <w:rsid w:val="3A1EB0D5"/>
    <w:rsid w:val="3A23D139"/>
    <w:rsid w:val="3A32B9DA"/>
    <w:rsid w:val="3A3353C7"/>
    <w:rsid w:val="3A3C00B0"/>
    <w:rsid w:val="3A54C235"/>
    <w:rsid w:val="3A5EFCDB"/>
    <w:rsid w:val="3A5F7752"/>
    <w:rsid w:val="3A6528AC"/>
    <w:rsid w:val="3A69F9A4"/>
    <w:rsid w:val="3AAA325E"/>
    <w:rsid w:val="3AAE2B15"/>
    <w:rsid w:val="3AAEF0E6"/>
    <w:rsid w:val="3AB671A7"/>
    <w:rsid w:val="3ACA4947"/>
    <w:rsid w:val="3ACF5CF0"/>
    <w:rsid w:val="3AD649C2"/>
    <w:rsid w:val="3AE0D75C"/>
    <w:rsid w:val="3AE14912"/>
    <w:rsid w:val="3AEC8744"/>
    <w:rsid w:val="3AEE81BB"/>
    <w:rsid w:val="3AF3259C"/>
    <w:rsid w:val="3B037B4B"/>
    <w:rsid w:val="3B0D6BAE"/>
    <w:rsid w:val="3B1EA2EC"/>
    <w:rsid w:val="3B2D3FDA"/>
    <w:rsid w:val="3B308AA0"/>
    <w:rsid w:val="3B3376B6"/>
    <w:rsid w:val="3B453A29"/>
    <w:rsid w:val="3B48B282"/>
    <w:rsid w:val="3B5B5B74"/>
    <w:rsid w:val="3B601503"/>
    <w:rsid w:val="3B67C792"/>
    <w:rsid w:val="3B840267"/>
    <w:rsid w:val="3B862017"/>
    <w:rsid w:val="3B8FA01A"/>
    <w:rsid w:val="3BA683A8"/>
    <w:rsid w:val="3BA70A51"/>
    <w:rsid w:val="3BB07C74"/>
    <w:rsid w:val="3BCA52CB"/>
    <w:rsid w:val="3BFCDC83"/>
    <w:rsid w:val="3C002B4E"/>
    <w:rsid w:val="3C03862C"/>
    <w:rsid w:val="3C0CD9B8"/>
    <w:rsid w:val="3C23077B"/>
    <w:rsid w:val="3C2B434A"/>
    <w:rsid w:val="3C49EE50"/>
    <w:rsid w:val="3C62E6FE"/>
    <w:rsid w:val="3C70D9DB"/>
    <w:rsid w:val="3C70FD7A"/>
    <w:rsid w:val="3C7D9F7A"/>
    <w:rsid w:val="3C8142FA"/>
    <w:rsid w:val="3C8B90AA"/>
    <w:rsid w:val="3C8F9ABE"/>
    <w:rsid w:val="3C94342B"/>
    <w:rsid w:val="3CA7CA5F"/>
    <w:rsid w:val="3CB5093F"/>
    <w:rsid w:val="3CB84ACD"/>
    <w:rsid w:val="3CC5E5EB"/>
    <w:rsid w:val="3CC9EFB4"/>
    <w:rsid w:val="3CCA32C6"/>
    <w:rsid w:val="3CDB30D9"/>
    <w:rsid w:val="3CECED9F"/>
    <w:rsid w:val="3CED1CBA"/>
    <w:rsid w:val="3CF86467"/>
    <w:rsid w:val="3CF8A7CD"/>
    <w:rsid w:val="3CF9D3B7"/>
    <w:rsid w:val="3CFBFFB1"/>
    <w:rsid w:val="3D093AA3"/>
    <w:rsid w:val="3D0BC68C"/>
    <w:rsid w:val="3D0C583F"/>
    <w:rsid w:val="3D0FCAF9"/>
    <w:rsid w:val="3D1BCDEE"/>
    <w:rsid w:val="3D1D1A72"/>
    <w:rsid w:val="3D20439D"/>
    <w:rsid w:val="3D2DC289"/>
    <w:rsid w:val="3D3931AA"/>
    <w:rsid w:val="3D3CDB97"/>
    <w:rsid w:val="3D42DAB2"/>
    <w:rsid w:val="3D4A993F"/>
    <w:rsid w:val="3D5CD07A"/>
    <w:rsid w:val="3D611CBF"/>
    <w:rsid w:val="3D6D03CF"/>
    <w:rsid w:val="3D82D352"/>
    <w:rsid w:val="3D8531C0"/>
    <w:rsid w:val="3D912D6B"/>
    <w:rsid w:val="3D984C9F"/>
    <w:rsid w:val="3D9CB4F3"/>
    <w:rsid w:val="3D9DCCF2"/>
    <w:rsid w:val="3D9F43DC"/>
    <w:rsid w:val="3D9FB5B1"/>
    <w:rsid w:val="3DA1BC1F"/>
    <w:rsid w:val="3DAD943D"/>
    <w:rsid w:val="3DADA6C0"/>
    <w:rsid w:val="3DC63E8D"/>
    <w:rsid w:val="3DCD034E"/>
    <w:rsid w:val="3DE20E05"/>
    <w:rsid w:val="3DE6C03D"/>
    <w:rsid w:val="3DEA9250"/>
    <w:rsid w:val="3DEBCAEE"/>
    <w:rsid w:val="3DEC656F"/>
    <w:rsid w:val="3DEDF903"/>
    <w:rsid w:val="3DFC42C7"/>
    <w:rsid w:val="3E09A7AA"/>
    <w:rsid w:val="3E09CC9A"/>
    <w:rsid w:val="3E0CD0D8"/>
    <w:rsid w:val="3E140006"/>
    <w:rsid w:val="3E1F7F12"/>
    <w:rsid w:val="3E26CFCA"/>
    <w:rsid w:val="3E2FD067"/>
    <w:rsid w:val="3E36736B"/>
    <w:rsid w:val="3E3B3D4B"/>
    <w:rsid w:val="3E424F51"/>
    <w:rsid w:val="3E439AC0"/>
    <w:rsid w:val="3E44F4E4"/>
    <w:rsid w:val="3E542661"/>
    <w:rsid w:val="3E5CF4F3"/>
    <w:rsid w:val="3E6468A8"/>
    <w:rsid w:val="3E6853FE"/>
    <w:rsid w:val="3E6AA5FA"/>
    <w:rsid w:val="3E6B27B2"/>
    <w:rsid w:val="3E77B405"/>
    <w:rsid w:val="3E7BF8A6"/>
    <w:rsid w:val="3E7DD628"/>
    <w:rsid w:val="3E833BD6"/>
    <w:rsid w:val="3E85BD41"/>
    <w:rsid w:val="3E9D7A37"/>
    <w:rsid w:val="3EA431A6"/>
    <w:rsid w:val="3EA852DA"/>
    <w:rsid w:val="3EAC1F74"/>
    <w:rsid w:val="3EB0CC6C"/>
    <w:rsid w:val="3EDC4C24"/>
    <w:rsid w:val="3EE484F1"/>
    <w:rsid w:val="3F07DF57"/>
    <w:rsid w:val="3F0CEE08"/>
    <w:rsid w:val="3F17CF3B"/>
    <w:rsid w:val="3F1A32C5"/>
    <w:rsid w:val="3F1CCDB1"/>
    <w:rsid w:val="3F22DFCC"/>
    <w:rsid w:val="3F46EE57"/>
    <w:rsid w:val="3F4ADF01"/>
    <w:rsid w:val="3F50992E"/>
    <w:rsid w:val="3F54175F"/>
    <w:rsid w:val="3F587B55"/>
    <w:rsid w:val="3F5BE0D1"/>
    <w:rsid w:val="3F5CEEB9"/>
    <w:rsid w:val="3F677E8A"/>
    <w:rsid w:val="3F73D367"/>
    <w:rsid w:val="3F780052"/>
    <w:rsid w:val="3F7DA381"/>
    <w:rsid w:val="3F7E4655"/>
    <w:rsid w:val="3F841C79"/>
    <w:rsid w:val="3F940904"/>
    <w:rsid w:val="3FA16E77"/>
    <w:rsid w:val="3FA5658C"/>
    <w:rsid w:val="3FA96B1A"/>
    <w:rsid w:val="3FC014AD"/>
    <w:rsid w:val="3FC7D09B"/>
    <w:rsid w:val="3FD31C03"/>
    <w:rsid w:val="3FF028EF"/>
    <w:rsid w:val="3FF2E4C1"/>
    <w:rsid w:val="3FF65206"/>
    <w:rsid w:val="4006E7D9"/>
    <w:rsid w:val="400AB6A9"/>
    <w:rsid w:val="401C78D5"/>
    <w:rsid w:val="402507FD"/>
    <w:rsid w:val="40263B7E"/>
    <w:rsid w:val="40295A0C"/>
    <w:rsid w:val="402EAB1C"/>
    <w:rsid w:val="403D0D15"/>
    <w:rsid w:val="4049E07A"/>
    <w:rsid w:val="40592445"/>
    <w:rsid w:val="405B8170"/>
    <w:rsid w:val="4062180F"/>
    <w:rsid w:val="406DEB96"/>
    <w:rsid w:val="40740185"/>
    <w:rsid w:val="407BFD03"/>
    <w:rsid w:val="40813645"/>
    <w:rsid w:val="40871FA7"/>
    <w:rsid w:val="408FE817"/>
    <w:rsid w:val="40B7E027"/>
    <w:rsid w:val="40BC546F"/>
    <w:rsid w:val="40C05FA7"/>
    <w:rsid w:val="40F21DB8"/>
    <w:rsid w:val="40F4DBA2"/>
    <w:rsid w:val="40F791BF"/>
    <w:rsid w:val="40FD6744"/>
    <w:rsid w:val="410704ED"/>
    <w:rsid w:val="410FC734"/>
    <w:rsid w:val="4114391A"/>
    <w:rsid w:val="411BB0D8"/>
    <w:rsid w:val="412E9628"/>
    <w:rsid w:val="41318E1B"/>
    <w:rsid w:val="413193B7"/>
    <w:rsid w:val="41411F2F"/>
    <w:rsid w:val="41628B6F"/>
    <w:rsid w:val="4175F41F"/>
    <w:rsid w:val="417CD7C6"/>
    <w:rsid w:val="419687B1"/>
    <w:rsid w:val="419C2BB5"/>
    <w:rsid w:val="419EEFF5"/>
    <w:rsid w:val="41AD2652"/>
    <w:rsid w:val="41D1E9BE"/>
    <w:rsid w:val="41D90F8A"/>
    <w:rsid w:val="41DD6F27"/>
    <w:rsid w:val="41E698B5"/>
    <w:rsid w:val="41E98B00"/>
    <w:rsid w:val="41EFC57D"/>
    <w:rsid w:val="41F28A4D"/>
    <w:rsid w:val="41F6084E"/>
    <w:rsid w:val="4201AD20"/>
    <w:rsid w:val="4224CA50"/>
    <w:rsid w:val="422F16A3"/>
    <w:rsid w:val="4244958A"/>
    <w:rsid w:val="42595376"/>
    <w:rsid w:val="425BE32C"/>
    <w:rsid w:val="42653419"/>
    <w:rsid w:val="426742DB"/>
    <w:rsid w:val="426B9B8D"/>
    <w:rsid w:val="426CB761"/>
    <w:rsid w:val="426EFE75"/>
    <w:rsid w:val="42702640"/>
    <w:rsid w:val="4276944E"/>
    <w:rsid w:val="4277D012"/>
    <w:rsid w:val="428400B7"/>
    <w:rsid w:val="428EBEAD"/>
    <w:rsid w:val="4291060D"/>
    <w:rsid w:val="429174E0"/>
    <w:rsid w:val="4293E31D"/>
    <w:rsid w:val="4296F369"/>
    <w:rsid w:val="429CD792"/>
    <w:rsid w:val="42A667AF"/>
    <w:rsid w:val="42A8E57A"/>
    <w:rsid w:val="42D28DF7"/>
    <w:rsid w:val="42E071AB"/>
    <w:rsid w:val="42EC5AF7"/>
    <w:rsid w:val="42F9666C"/>
    <w:rsid w:val="431078CF"/>
    <w:rsid w:val="43170BE3"/>
    <w:rsid w:val="431B3ECF"/>
    <w:rsid w:val="431D1826"/>
    <w:rsid w:val="432041AE"/>
    <w:rsid w:val="4322E02E"/>
    <w:rsid w:val="43371FBB"/>
    <w:rsid w:val="43393138"/>
    <w:rsid w:val="433CDEA2"/>
    <w:rsid w:val="433E7991"/>
    <w:rsid w:val="4340823F"/>
    <w:rsid w:val="435053C9"/>
    <w:rsid w:val="43550EBF"/>
    <w:rsid w:val="4357E3F3"/>
    <w:rsid w:val="4358A0DC"/>
    <w:rsid w:val="4361CC1E"/>
    <w:rsid w:val="437CC249"/>
    <w:rsid w:val="438C8184"/>
    <w:rsid w:val="43BB2A79"/>
    <w:rsid w:val="43C0511A"/>
    <w:rsid w:val="43C8CECB"/>
    <w:rsid w:val="43D37144"/>
    <w:rsid w:val="43E889AA"/>
    <w:rsid w:val="43E945FF"/>
    <w:rsid w:val="43E99C85"/>
    <w:rsid w:val="440639F0"/>
    <w:rsid w:val="4407ABEC"/>
    <w:rsid w:val="44087F8D"/>
    <w:rsid w:val="440BECDA"/>
    <w:rsid w:val="44169B8E"/>
    <w:rsid w:val="441A15EE"/>
    <w:rsid w:val="44240B45"/>
    <w:rsid w:val="4431E802"/>
    <w:rsid w:val="4434DBB5"/>
    <w:rsid w:val="444391F8"/>
    <w:rsid w:val="444A24E4"/>
    <w:rsid w:val="44741111"/>
    <w:rsid w:val="4477302E"/>
    <w:rsid w:val="448DA353"/>
    <w:rsid w:val="4493700A"/>
    <w:rsid w:val="44A103AB"/>
    <w:rsid w:val="44B753E9"/>
    <w:rsid w:val="44C09026"/>
    <w:rsid w:val="44CA872A"/>
    <w:rsid w:val="44CC911D"/>
    <w:rsid w:val="44CF16D1"/>
    <w:rsid w:val="44E9B315"/>
    <w:rsid w:val="44E9D0F9"/>
    <w:rsid w:val="44ED036A"/>
    <w:rsid w:val="44F3464F"/>
    <w:rsid w:val="4501192E"/>
    <w:rsid w:val="450BA5B4"/>
    <w:rsid w:val="4514E4BD"/>
    <w:rsid w:val="4524586C"/>
    <w:rsid w:val="452E903F"/>
    <w:rsid w:val="452F4427"/>
    <w:rsid w:val="45346A04"/>
    <w:rsid w:val="4534F7F2"/>
    <w:rsid w:val="453E6BA5"/>
    <w:rsid w:val="454D4B80"/>
    <w:rsid w:val="4550B53F"/>
    <w:rsid w:val="45539BDD"/>
    <w:rsid w:val="455681C9"/>
    <w:rsid w:val="455AE524"/>
    <w:rsid w:val="455AF3A7"/>
    <w:rsid w:val="4560D992"/>
    <w:rsid w:val="4566CEB5"/>
    <w:rsid w:val="456FEEBD"/>
    <w:rsid w:val="45714F83"/>
    <w:rsid w:val="4575F0A5"/>
    <w:rsid w:val="458E9E7B"/>
    <w:rsid w:val="458F4B47"/>
    <w:rsid w:val="45964E8E"/>
    <w:rsid w:val="45BD6940"/>
    <w:rsid w:val="45C00C50"/>
    <w:rsid w:val="45CE1EB0"/>
    <w:rsid w:val="45E2883C"/>
    <w:rsid w:val="45E473EF"/>
    <w:rsid w:val="45E934EF"/>
    <w:rsid w:val="45F0B451"/>
    <w:rsid w:val="45F3C947"/>
    <w:rsid w:val="45F4B7C5"/>
    <w:rsid w:val="45F9B69E"/>
    <w:rsid w:val="45FD9825"/>
    <w:rsid w:val="46183E61"/>
    <w:rsid w:val="463439EE"/>
    <w:rsid w:val="463AEF8B"/>
    <w:rsid w:val="4645DEC4"/>
    <w:rsid w:val="46472905"/>
    <w:rsid w:val="465A9182"/>
    <w:rsid w:val="4666ED31"/>
    <w:rsid w:val="4677A12C"/>
    <w:rsid w:val="467CAF2F"/>
    <w:rsid w:val="4684A3A1"/>
    <w:rsid w:val="468CD701"/>
    <w:rsid w:val="469B4F3C"/>
    <w:rsid w:val="46A9F447"/>
    <w:rsid w:val="46BFB6CF"/>
    <w:rsid w:val="46C595AD"/>
    <w:rsid w:val="46C8EF08"/>
    <w:rsid w:val="46D66990"/>
    <w:rsid w:val="46DAC7E0"/>
    <w:rsid w:val="46E955A4"/>
    <w:rsid w:val="46F955F4"/>
    <w:rsid w:val="46FC0B6E"/>
    <w:rsid w:val="46FDE2BB"/>
    <w:rsid w:val="470B5BB9"/>
    <w:rsid w:val="4727FBCC"/>
    <w:rsid w:val="47299239"/>
    <w:rsid w:val="472E0968"/>
    <w:rsid w:val="47339D43"/>
    <w:rsid w:val="4736CE13"/>
    <w:rsid w:val="473CB53A"/>
    <w:rsid w:val="4749F254"/>
    <w:rsid w:val="474BBFAC"/>
    <w:rsid w:val="47672B1E"/>
    <w:rsid w:val="4787856D"/>
    <w:rsid w:val="47939AEF"/>
    <w:rsid w:val="4793A551"/>
    <w:rsid w:val="47A83A27"/>
    <w:rsid w:val="47ACEB40"/>
    <w:rsid w:val="47AD738D"/>
    <w:rsid w:val="47AFB5DA"/>
    <w:rsid w:val="47B1160B"/>
    <w:rsid w:val="47BFCC1A"/>
    <w:rsid w:val="47C3C5DC"/>
    <w:rsid w:val="47C5276C"/>
    <w:rsid w:val="47C6CCD5"/>
    <w:rsid w:val="47C91E74"/>
    <w:rsid w:val="47D6A361"/>
    <w:rsid w:val="47DC3DD9"/>
    <w:rsid w:val="47FB1DB2"/>
    <w:rsid w:val="480DE05C"/>
    <w:rsid w:val="48144ED0"/>
    <w:rsid w:val="482140E3"/>
    <w:rsid w:val="482266D9"/>
    <w:rsid w:val="4822B27F"/>
    <w:rsid w:val="482BC525"/>
    <w:rsid w:val="4831DDEE"/>
    <w:rsid w:val="483EAF36"/>
    <w:rsid w:val="48434F52"/>
    <w:rsid w:val="4849FAF9"/>
    <w:rsid w:val="485287F4"/>
    <w:rsid w:val="485BACC7"/>
    <w:rsid w:val="48673F7A"/>
    <w:rsid w:val="48923D27"/>
    <w:rsid w:val="48991700"/>
    <w:rsid w:val="489CCD6D"/>
    <w:rsid w:val="48A869A4"/>
    <w:rsid w:val="48AAED62"/>
    <w:rsid w:val="48B4144A"/>
    <w:rsid w:val="48C39EA4"/>
    <w:rsid w:val="48CB629F"/>
    <w:rsid w:val="48D5E9F9"/>
    <w:rsid w:val="48DF51AF"/>
    <w:rsid w:val="48E06836"/>
    <w:rsid w:val="48EBD7D9"/>
    <w:rsid w:val="48FBDD46"/>
    <w:rsid w:val="4902FB7F"/>
    <w:rsid w:val="49095D07"/>
    <w:rsid w:val="4911CE28"/>
    <w:rsid w:val="49187B61"/>
    <w:rsid w:val="491AD328"/>
    <w:rsid w:val="491F9DAF"/>
    <w:rsid w:val="492485C7"/>
    <w:rsid w:val="492772FD"/>
    <w:rsid w:val="49288E5D"/>
    <w:rsid w:val="4935255F"/>
    <w:rsid w:val="4935F5FF"/>
    <w:rsid w:val="4938A0D3"/>
    <w:rsid w:val="493973CD"/>
    <w:rsid w:val="49486153"/>
    <w:rsid w:val="495A6829"/>
    <w:rsid w:val="4965272B"/>
    <w:rsid w:val="497FBA53"/>
    <w:rsid w:val="498501F8"/>
    <w:rsid w:val="4987A7D9"/>
    <w:rsid w:val="498C0E1A"/>
    <w:rsid w:val="498ED260"/>
    <w:rsid w:val="499BEC02"/>
    <w:rsid w:val="49AE1DB5"/>
    <w:rsid w:val="49B1D832"/>
    <w:rsid w:val="49B7928D"/>
    <w:rsid w:val="49C3B728"/>
    <w:rsid w:val="49C5BE66"/>
    <w:rsid w:val="49D0F6EB"/>
    <w:rsid w:val="49D15DF4"/>
    <w:rsid w:val="49DC33FA"/>
    <w:rsid w:val="49E614AC"/>
    <w:rsid w:val="49EDF3B8"/>
    <w:rsid w:val="49F9A58D"/>
    <w:rsid w:val="4A08233E"/>
    <w:rsid w:val="4A150460"/>
    <w:rsid w:val="4A1F7B47"/>
    <w:rsid w:val="4A3F38B4"/>
    <w:rsid w:val="4A4E6270"/>
    <w:rsid w:val="4A599470"/>
    <w:rsid w:val="4A5AFDCF"/>
    <w:rsid w:val="4A62FCB8"/>
    <w:rsid w:val="4A66F511"/>
    <w:rsid w:val="4A73016B"/>
    <w:rsid w:val="4A7A4B4F"/>
    <w:rsid w:val="4A8E45FB"/>
    <w:rsid w:val="4A9042E1"/>
    <w:rsid w:val="4A92DDA6"/>
    <w:rsid w:val="4A9E1A9E"/>
    <w:rsid w:val="4A9E299A"/>
    <w:rsid w:val="4AA5B3EB"/>
    <w:rsid w:val="4AB38944"/>
    <w:rsid w:val="4AB48A08"/>
    <w:rsid w:val="4AB7B8A4"/>
    <w:rsid w:val="4AC05628"/>
    <w:rsid w:val="4AC971A3"/>
    <w:rsid w:val="4ACD1001"/>
    <w:rsid w:val="4ACF8D78"/>
    <w:rsid w:val="4AE431B4"/>
    <w:rsid w:val="4B198325"/>
    <w:rsid w:val="4B198839"/>
    <w:rsid w:val="4B1B8AB4"/>
    <w:rsid w:val="4B1D9A08"/>
    <w:rsid w:val="4B221DC8"/>
    <w:rsid w:val="4B2E03EE"/>
    <w:rsid w:val="4B3EBCDC"/>
    <w:rsid w:val="4B45811E"/>
    <w:rsid w:val="4B506863"/>
    <w:rsid w:val="4B52B9C8"/>
    <w:rsid w:val="4B6BEBE4"/>
    <w:rsid w:val="4B71AC99"/>
    <w:rsid w:val="4B828FD2"/>
    <w:rsid w:val="4B830206"/>
    <w:rsid w:val="4B8AFD01"/>
    <w:rsid w:val="4B9F9967"/>
    <w:rsid w:val="4BA8F00E"/>
    <w:rsid w:val="4BABAC3C"/>
    <w:rsid w:val="4BB30947"/>
    <w:rsid w:val="4BB4D77E"/>
    <w:rsid w:val="4BBCBB12"/>
    <w:rsid w:val="4BBE99CF"/>
    <w:rsid w:val="4BE02C5F"/>
    <w:rsid w:val="4BE3F4F3"/>
    <w:rsid w:val="4BEEA3E0"/>
    <w:rsid w:val="4BF4E000"/>
    <w:rsid w:val="4C02309B"/>
    <w:rsid w:val="4C09AD15"/>
    <w:rsid w:val="4C0DF686"/>
    <w:rsid w:val="4C13942B"/>
    <w:rsid w:val="4C165208"/>
    <w:rsid w:val="4C27FF4F"/>
    <w:rsid w:val="4C2B7E9E"/>
    <w:rsid w:val="4C306898"/>
    <w:rsid w:val="4C327CA1"/>
    <w:rsid w:val="4C36F3C6"/>
    <w:rsid w:val="4C405EF4"/>
    <w:rsid w:val="4C436654"/>
    <w:rsid w:val="4C577394"/>
    <w:rsid w:val="4C58AF55"/>
    <w:rsid w:val="4C699362"/>
    <w:rsid w:val="4C6F8817"/>
    <w:rsid w:val="4C750229"/>
    <w:rsid w:val="4C7CF344"/>
    <w:rsid w:val="4C8505D4"/>
    <w:rsid w:val="4C87499F"/>
    <w:rsid w:val="4C89C458"/>
    <w:rsid w:val="4C9C6D84"/>
    <w:rsid w:val="4CAA1BD1"/>
    <w:rsid w:val="4CB39D1D"/>
    <w:rsid w:val="4CC5E066"/>
    <w:rsid w:val="4CCD4CB0"/>
    <w:rsid w:val="4CDE06D7"/>
    <w:rsid w:val="4CE0CD12"/>
    <w:rsid w:val="4CEA9735"/>
    <w:rsid w:val="4CEAFB31"/>
    <w:rsid w:val="4CED5867"/>
    <w:rsid w:val="4CF8F163"/>
    <w:rsid w:val="4D01B192"/>
    <w:rsid w:val="4D0688F0"/>
    <w:rsid w:val="4D0897AD"/>
    <w:rsid w:val="4D08F3D4"/>
    <w:rsid w:val="4D171704"/>
    <w:rsid w:val="4D182F22"/>
    <w:rsid w:val="4D278B0D"/>
    <w:rsid w:val="4D3927A7"/>
    <w:rsid w:val="4D3F6E74"/>
    <w:rsid w:val="4D541E29"/>
    <w:rsid w:val="4D7AD36F"/>
    <w:rsid w:val="4D827216"/>
    <w:rsid w:val="4D897C10"/>
    <w:rsid w:val="4D973D50"/>
    <w:rsid w:val="4DA9B45C"/>
    <w:rsid w:val="4DB64525"/>
    <w:rsid w:val="4DCC33A0"/>
    <w:rsid w:val="4DD3D671"/>
    <w:rsid w:val="4DD942E3"/>
    <w:rsid w:val="4DE6810B"/>
    <w:rsid w:val="4DF6316E"/>
    <w:rsid w:val="4DF69107"/>
    <w:rsid w:val="4DF7F6EA"/>
    <w:rsid w:val="4E23045A"/>
    <w:rsid w:val="4E2A11E9"/>
    <w:rsid w:val="4E2BA2E9"/>
    <w:rsid w:val="4E4835E8"/>
    <w:rsid w:val="4E532B76"/>
    <w:rsid w:val="4E598D18"/>
    <w:rsid w:val="4E5BB2E9"/>
    <w:rsid w:val="4E614291"/>
    <w:rsid w:val="4E7B5F04"/>
    <w:rsid w:val="4E7F25C7"/>
    <w:rsid w:val="4E7F9663"/>
    <w:rsid w:val="4E85ACF4"/>
    <w:rsid w:val="4E8D5168"/>
    <w:rsid w:val="4E93DB39"/>
    <w:rsid w:val="4E992F89"/>
    <w:rsid w:val="4EA46016"/>
    <w:rsid w:val="4EBE5C04"/>
    <w:rsid w:val="4EC764AA"/>
    <w:rsid w:val="4ED0B773"/>
    <w:rsid w:val="4ED51EE7"/>
    <w:rsid w:val="4ED65FC2"/>
    <w:rsid w:val="4ED79662"/>
    <w:rsid w:val="4EFA0908"/>
    <w:rsid w:val="4EFC38F9"/>
    <w:rsid w:val="4EFC68C6"/>
    <w:rsid w:val="4EFE2668"/>
    <w:rsid w:val="4F02A6E1"/>
    <w:rsid w:val="4F03018A"/>
    <w:rsid w:val="4F058EEE"/>
    <w:rsid w:val="4F155417"/>
    <w:rsid w:val="4F21D437"/>
    <w:rsid w:val="4F2E26FF"/>
    <w:rsid w:val="4F30B1E8"/>
    <w:rsid w:val="4F42EC71"/>
    <w:rsid w:val="4F5FA011"/>
    <w:rsid w:val="4F6BC940"/>
    <w:rsid w:val="4F772F12"/>
    <w:rsid w:val="4F82650A"/>
    <w:rsid w:val="4F875F78"/>
    <w:rsid w:val="4FA070F9"/>
    <w:rsid w:val="4FA47669"/>
    <w:rsid w:val="4FA619E4"/>
    <w:rsid w:val="4FC170D6"/>
    <w:rsid w:val="4FCC5A53"/>
    <w:rsid w:val="4FD2091C"/>
    <w:rsid w:val="4FE950E0"/>
    <w:rsid w:val="4FEBDAC9"/>
    <w:rsid w:val="4FF14DFB"/>
    <w:rsid w:val="4FFD223B"/>
    <w:rsid w:val="500A817C"/>
    <w:rsid w:val="500B2E80"/>
    <w:rsid w:val="504D4D1B"/>
    <w:rsid w:val="5052C1FF"/>
    <w:rsid w:val="5066C4E9"/>
    <w:rsid w:val="5073AB20"/>
    <w:rsid w:val="507D6608"/>
    <w:rsid w:val="50873425"/>
    <w:rsid w:val="5088330D"/>
    <w:rsid w:val="50964746"/>
    <w:rsid w:val="50A57895"/>
    <w:rsid w:val="50BB3EE0"/>
    <w:rsid w:val="50C3A0A0"/>
    <w:rsid w:val="50CEDE12"/>
    <w:rsid w:val="50D9584B"/>
    <w:rsid w:val="50D95BD0"/>
    <w:rsid w:val="50E167A9"/>
    <w:rsid w:val="50E80B75"/>
    <w:rsid w:val="50E9841E"/>
    <w:rsid w:val="50EAAC50"/>
    <w:rsid w:val="50EF736F"/>
    <w:rsid w:val="50F7A927"/>
    <w:rsid w:val="5100B36B"/>
    <w:rsid w:val="51168478"/>
    <w:rsid w:val="5121193B"/>
    <w:rsid w:val="51356AA5"/>
    <w:rsid w:val="513C7E85"/>
    <w:rsid w:val="513F7C20"/>
    <w:rsid w:val="51563FD4"/>
    <w:rsid w:val="515CC2CD"/>
    <w:rsid w:val="516190CC"/>
    <w:rsid w:val="516383DE"/>
    <w:rsid w:val="517086EB"/>
    <w:rsid w:val="5176768E"/>
    <w:rsid w:val="51793946"/>
    <w:rsid w:val="51914B1C"/>
    <w:rsid w:val="51915F4C"/>
    <w:rsid w:val="51A64FB2"/>
    <w:rsid w:val="51B1472E"/>
    <w:rsid w:val="51CC9698"/>
    <w:rsid w:val="51ED55DF"/>
    <w:rsid w:val="51EE7E47"/>
    <w:rsid w:val="52005F5B"/>
    <w:rsid w:val="523C28DD"/>
    <w:rsid w:val="52563337"/>
    <w:rsid w:val="525F175A"/>
    <w:rsid w:val="52759C19"/>
    <w:rsid w:val="5285223F"/>
    <w:rsid w:val="528D3FBE"/>
    <w:rsid w:val="529740D3"/>
    <w:rsid w:val="529B3343"/>
    <w:rsid w:val="529FC05D"/>
    <w:rsid w:val="52A0C9D1"/>
    <w:rsid w:val="52AA1F3F"/>
    <w:rsid w:val="52B5EE98"/>
    <w:rsid w:val="52C9212F"/>
    <w:rsid w:val="52D552E7"/>
    <w:rsid w:val="52D757AE"/>
    <w:rsid w:val="52E0E307"/>
    <w:rsid w:val="52E718BF"/>
    <w:rsid w:val="52EC43A9"/>
    <w:rsid w:val="52F0D7EB"/>
    <w:rsid w:val="53061F29"/>
    <w:rsid w:val="531A8FCE"/>
    <w:rsid w:val="531BF4D6"/>
    <w:rsid w:val="531C9D3F"/>
    <w:rsid w:val="531F1C76"/>
    <w:rsid w:val="5329119D"/>
    <w:rsid w:val="532D2FAD"/>
    <w:rsid w:val="53472767"/>
    <w:rsid w:val="535547AF"/>
    <w:rsid w:val="5357D2A0"/>
    <w:rsid w:val="535DD461"/>
    <w:rsid w:val="5365D482"/>
    <w:rsid w:val="53713CC9"/>
    <w:rsid w:val="5394E9F6"/>
    <w:rsid w:val="539BA436"/>
    <w:rsid w:val="53A1AE2B"/>
    <w:rsid w:val="53B1F8BC"/>
    <w:rsid w:val="53B38C55"/>
    <w:rsid w:val="53B4AF0D"/>
    <w:rsid w:val="53BDDB7D"/>
    <w:rsid w:val="53C24351"/>
    <w:rsid w:val="53C941B4"/>
    <w:rsid w:val="53CB2700"/>
    <w:rsid w:val="53D57CDC"/>
    <w:rsid w:val="53D79B43"/>
    <w:rsid w:val="53E0C182"/>
    <w:rsid w:val="53E9661E"/>
    <w:rsid w:val="53E973D3"/>
    <w:rsid w:val="53EF16DA"/>
    <w:rsid w:val="53F28C1F"/>
    <w:rsid w:val="5409481A"/>
    <w:rsid w:val="540FB5EC"/>
    <w:rsid w:val="54179589"/>
    <w:rsid w:val="541FE675"/>
    <w:rsid w:val="54289099"/>
    <w:rsid w:val="5429EF98"/>
    <w:rsid w:val="54390058"/>
    <w:rsid w:val="543968AE"/>
    <w:rsid w:val="543D3918"/>
    <w:rsid w:val="5442DEBF"/>
    <w:rsid w:val="5447ACD8"/>
    <w:rsid w:val="5457E30A"/>
    <w:rsid w:val="54609C8F"/>
    <w:rsid w:val="5465D7A8"/>
    <w:rsid w:val="5479E6E0"/>
    <w:rsid w:val="5483265C"/>
    <w:rsid w:val="548FC790"/>
    <w:rsid w:val="54904C28"/>
    <w:rsid w:val="5494C123"/>
    <w:rsid w:val="54A9FB31"/>
    <w:rsid w:val="54AC9B91"/>
    <w:rsid w:val="54AD49D2"/>
    <w:rsid w:val="54B0191E"/>
    <w:rsid w:val="54B5B24A"/>
    <w:rsid w:val="54C9496C"/>
    <w:rsid w:val="54D2336C"/>
    <w:rsid w:val="54DC42FA"/>
    <w:rsid w:val="54EBE4EF"/>
    <w:rsid w:val="54ED48D4"/>
    <w:rsid w:val="55019A4A"/>
    <w:rsid w:val="5504E586"/>
    <w:rsid w:val="55328943"/>
    <w:rsid w:val="553C7D36"/>
    <w:rsid w:val="554D48DC"/>
    <w:rsid w:val="55597A1D"/>
    <w:rsid w:val="555F33FB"/>
    <w:rsid w:val="5560966E"/>
    <w:rsid w:val="55689406"/>
    <w:rsid w:val="556A69C2"/>
    <w:rsid w:val="556BB591"/>
    <w:rsid w:val="5579932B"/>
    <w:rsid w:val="557B7AF4"/>
    <w:rsid w:val="5593490B"/>
    <w:rsid w:val="55A171C1"/>
    <w:rsid w:val="55B0FC48"/>
    <w:rsid w:val="55BB7792"/>
    <w:rsid w:val="55D41525"/>
    <w:rsid w:val="55D985CF"/>
    <w:rsid w:val="55E5BD25"/>
    <w:rsid w:val="55F7CD04"/>
    <w:rsid w:val="55FD4F00"/>
    <w:rsid w:val="56121208"/>
    <w:rsid w:val="563C2564"/>
    <w:rsid w:val="56420D09"/>
    <w:rsid w:val="5645A54E"/>
    <w:rsid w:val="56490DC4"/>
    <w:rsid w:val="56539598"/>
    <w:rsid w:val="5663FAD2"/>
    <w:rsid w:val="56735CB0"/>
    <w:rsid w:val="568E9DE3"/>
    <w:rsid w:val="568EA416"/>
    <w:rsid w:val="5694AAA9"/>
    <w:rsid w:val="56A0950B"/>
    <w:rsid w:val="56BC0DF7"/>
    <w:rsid w:val="56CB16BF"/>
    <w:rsid w:val="56DFE05B"/>
    <w:rsid w:val="56E0A7FB"/>
    <w:rsid w:val="56E3CF08"/>
    <w:rsid w:val="56EA6E43"/>
    <w:rsid w:val="56EAFFA2"/>
    <w:rsid w:val="56FEC601"/>
    <w:rsid w:val="5704A6A3"/>
    <w:rsid w:val="5705DEFA"/>
    <w:rsid w:val="571006DB"/>
    <w:rsid w:val="5712BAEC"/>
    <w:rsid w:val="5718CF16"/>
    <w:rsid w:val="571E5033"/>
    <w:rsid w:val="5725DDBE"/>
    <w:rsid w:val="572DB0E6"/>
    <w:rsid w:val="5740697F"/>
    <w:rsid w:val="574B3160"/>
    <w:rsid w:val="575E2641"/>
    <w:rsid w:val="576F3046"/>
    <w:rsid w:val="577112B2"/>
    <w:rsid w:val="5773F394"/>
    <w:rsid w:val="577864FA"/>
    <w:rsid w:val="577A8649"/>
    <w:rsid w:val="578BFE7B"/>
    <w:rsid w:val="57A98C5F"/>
    <w:rsid w:val="57AF2359"/>
    <w:rsid w:val="57BB5E31"/>
    <w:rsid w:val="57BBEA54"/>
    <w:rsid w:val="57E4DE25"/>
    <w:rsid w:val="57FC82C0"/>
    <w:rsid w:val="5801E3A6"/>
    <w:rsid w:val="58025D48"/>
    <w:rsid w:val="581CED38"/>
    <w:rsid w:val="582B1F7D"/>
    <w:rsid w:val="582E754D"/>
    <w:rsid w:val="5831E0FC"/>
    <w:rsid w:val="58331277"/>
    <w:rsid w:val="583EB9C4"/>
    <w:rsid w:val="5849AC60"/>
    <w:rsid w:val="585014E8"/>
    <w:rsid w:val="5850B40A"/>
    <w:rsid w:val="585E0211"/>
    <w:rsid w:val="58699204"/>
    <w:rsid w:val="586BF11A"/>
    <w:rsid w:val="587106E7"/>
    <w:rsid w:val="5888095E"/>
    <w:rsid w:val="588EF42C"/>
    <w:rsid w:val="5898CD8E"/>
    <w:rsid w:val="58A7E156"/>
    <w:rsid w:val="58B01875"/>
    <w:rsid w:val="58CA34A3"/>
    <w:rsid w:val="58D8A118"/>
    <w:rsid w:val="58DB3EB7"/>
    <w:rsid w:val="58EE55A0"/>
    <w:rsid w:val="58EE98FB"/>
    <w:rsid w:val="58F045B3"/>
    <w:rsid w:val="58FC66E0"/>
    <w:rsid w:val="58FEC82E"/>
    <w:rsid w:val="59067927"/>
    <w:rsid w:val="59070C86"/>
    <w:rsid w:val="5926B1A5"/>
    <w:rsid w:val="5928C5D3"/>
    <w:rsid w:val="592B9B61"/>
    <w:rsid w:val="592BA841"/>
    <w:rsid w:val="594D2CBC"/>
    <w:rsid w:val="595FEAA2"/>
    <w:rsid w:val="597DA794"/>
    <w:rsid w:val="5981A211"/>
    <w:rsid w:val="598524D9"/>
    <w:rsid w:val="598A69DB"/>
    <w:rsid w:val="59980948"/>
    <w:rsid w:val="599DDB72"/>
    <w:rsid w:val="59A74C90"/>
    <w:rsid w:val="59AA34A4"/>
    <w:rsid w:val="59B0A0CA"/>
    <w:rsid w:val="59B768E1"/>
    <w:rsid w:val="59B9FC22"/>
    <w:rsid w:val="59BE42F2"/>
    <w:rsid w:val="59C5393A"/>
    <w:rsid w:val="59CE4E7F"/>
    <w:rsid w:val="59D46DF5"/>
    <w:rsid w:val="59D90357"/>
    <w:rsid w:val="59DBF882"/>
    <w:rsid w:val="59DCBB01"/>
    <w:rsid w:val="59E4066B"/>
    <w:rsid w:val="59E4724D"/>
    <w:rsid w:val="59F679C6"/>
    <w:rsid w:val="59FD1423"/>
    <w:rsid w:val="59FD9225"/>
    <w:rsid w:val="5A054475"/>
    <w:rsid w:val="5A086E1E"/>
    <w:rsid w:val="5A27D9B1"/>
    <w:rsid w:val="5A2F1FDA"/>
    <w:rsid w:val="5A341187"/>
    <w:rsid w:val="5A39D591"/>
    <w:rsid w:val="5A4C3A54"/>
    <w:rsid w:val="5A5C9E59"/>
    <w:rsid w:val="5A5D473F"/>
    <w:rsid w:val="5A66DFD5"/>
    <w:rsid w:val="5A6F2192"/>
    <w:rsid w:val="5A73BE95"/>
    <w:rsid w:val="5A810E30"/>
    <w:rsid w:val="5A877BC2"/>
    <w:rsid w:val="5A8C4FDE"/>
    <w:rsid w:val="5A92BFB6"/>
    <w:rsid w:val="5A934E85"/>
    <w:rsid w:val="5AA02616"/>
    <w:rsid w:val="5AB1A533"/>
    <w:rsid w:val="5AB4DA72"/>
    <w:rsid w:val="5AB9988A"/>
    <w:rsid w:val="5AC28206"/>
    <w:rsid w:val="5ACFB6DF"/>
    <w:rsid w:val="5ADE04C9"/>
    <w:rsid w:val="5ADF07E8"/>
    <w:rsid w:val="5AE274DD"/>
    <w:rsid w:val="5AE33072"/>
    <w:rsid w:val="5AEE8B0F"/>
    <w:rsid w:val="5AF0290E"/>
    <w:rsid w:val="5AF5EC78"/>
    <w:rsid w:val="5AFFAF40"/>
    <w:rsid w:val="5B07E734"/>
    <w:rsid w:val="5B083230"/>
    <w:rsid w:val="5B23B454"/>
    <w:rsid w:val="5B29AD47"/>
    <w:rsid w:val="5B39126B"/>
    <w:rsid w:val="5B4AF5DB"/>
    <w:rsid w:val="5B5667C3"/>
    <w:rsid w:val="5B5C7AD9"/>
    <w:rsid w:val="5B64E856"/>
    <w:rsid w:val="5B6AB3F3"/>
    <w:rsid w:val="5B7F603A"/>
    <w:rsid w:val="5B84E717"/>
    <w:rsid w:val="5B88A294"/>
    <w:rsid w:val="5B915909"/>
    <w:rsid w:val="5B96730E"/>
    <w:rsid w:val="5BA46A1A"/>
    <w:rsid w:val="5BA7687B"/>
    <w:rsid w:val="5BB11488"/>
    <w:rsid w:val="5BB4B87C"/>
    <w:rsid w:val="5BCAE1B1"/>
    <w:rsid w:val="5BCE46A5"/>
    <w:rsid w:val="5BD0CFFF"/>
    <w:rsid w:val="5BD5764D"/>
    <w:rsid w:val="5BF82D20"/>
    <w:rsid w:val="5BFA8CD1"/>
    <w:rsid w:val="5C0115E3"/>
    <w:rsid w:val="5C019AD1"/>
    <w:rsid w:val="5C08B7ED"/>
    <w:rsid w:val="5C0AECD7"/>
    <w:rsid w:val="5C12DF79"/>
    <w:rsid w:val="5C12F75F"/>
    <w:rsid w:val="5C2B7AA6"/>
    <w:rsid w:val="5C4055A4"/>
    <w:rsid w:val="5C50C9C1"/>
    <w:rsid w:val="5C5757E4"/>
    <w:rsid w:val="5C617995"/>
    <w:rsid w:val="5C640E8D"/>
    <w:rsid w:val="5C68EA9D"/>
    <w:rsid w:val="5C71163D"/>
    <w:rsid w:val="5C7A4C26"/>
    <w:rsid w:val="5CAB83FB"/>
    <w:rsid w:val="5CB21BAD"/>
    <w:rsid w:val="5CBD444B"/>
    <w:rsid w:val="5CBEB90C"/>
    <w:rsid w:val="5CD10E24"/>
    <w:rsid w:val="5CD95B4C"/>
    <w:rsid w:val="5CE68B8F"/>
    <w:rsid w:val="5CECB908"/>
    <w:rsid w:val="5D0553AC"/>
    <w:rsid w:val="5D118A8F"/>
    <w:rsid w:val="5D13BBE2"/>
    <w:rsid w:val="5D160CB6"/>
    <w:rsid w:val="5D187414"/>
    <w:rsid w:val="5D1DA631"/>
    <w:rsid w:val="5D245D55"/>
    <w:rsid w:val="5D28C470"/>
    <w:rsid w:val="5D2E1BD3"/>
    <w:rsid w:val="5D4257D8"/>
    <w:rsid w:val="5D5823C2"/>
    <w:rsid w:val="5D5A4126"/>
    <w:rsid w:val="5D5CFC63"/>
    <w:rsid w:val="5D5DCDBA"/>
    <w:rsid w:val="5D696E90"/>
    <w:rsid w:val="5D6D4D90"/>
    <w:rsid w:val="5D83E6F3"/>
    <w:rsid w:val="5D83FB9D"/>
    <w:rsid w:val="5DA6C254"/>
    <w:rsid w:val="5DA8312B"/>
    <w:rsid w:val="5DBDEA92"/>
    <w:rsid w:val="5DCFF442"/>
    <w:rsid w:val="5DD33A56"/>
    <w:rsid w:val="5DF54D05"/>
    <w:rsid w:val="5E07B107"/>
    <w:rsid w:val="5E0D43D4"/>
    <w:rsid w:val="5E166AF3"/>
    <w:rsid w:val="5E5B5516"/>
    <w:rsid w:val="5E654360"/>
    <w:rsid w:val="5E6A91F2"/>
    <w:rsid w:val="5E6D2F9F"/>
    <w:rsid w:val="5E7F1676"/>
    <w:rsid w:val="5E912A69"/>
    <w:rsid w:val="5E9B212F"/>
    <w:rsid w:val="5E9B7264"/>
    <w:rsid w:val="5EB54DDD"/>
    <w:rsid w:val="5EC0C155"/>
    <w:rsid w:val="5ECD0C79"/>
    <w:rsid w:val="5ECDB44A"/>
    <w:rsid w:val="5EDF778B"/>
    <w:rsid w:val="5EE72983"/>
    <w:rsid w:val="5EF6F410"/>
    <w:rsid w:val="5F0C6986"/>
    <w:rsid w:val="5F0E1F28"/>
    <w:rsid w:val="5F14669D"/>
    <w:rsid w:val="5F1FCBFE"/>
    <w:rsid w:val="5F33A472"/>
    <w:rsid w:val="5F342039"/>
    <w:rsid w:val="5F472CE8"/>
    <w:rsid w:val="5F49317B"/>
    <w:rsid w:val="5F4DF5B9"/>
    <w:rsid w:val="5F50BAA8"/>
    <w:rsid w:val="5F59ACDB"/>
    <w:rsid w:val="5F5E2F15"/>
    <w:rsid w:val="5F5FCE62"/>
    <w:rsid w:val="5F62AB7E"/>
    <w:rsid w:val="5F6DBEC7"/>
    <w:rsid w:val="5F6F0AB7"/>
    <w:rsid w:val="5F726A71"/>
    <w:rsid w:val="5F7677CD"/>
    <w:rsid w:val="5F851709"/>
    <w:rsid w:val="5F8ED0D8"/>
    <w:rsid w:val="5F94FF29"/>
    <w:rsid w:val="5F995684"/>
    <w:rsid w:val="5F9A8C3B"/>
    <w:rsid w:val="5FA6958B"/>
    <w:rsid w:val="5FB1B67D"/>
    <w:rsid w:val="5FB5CE2D"/>
    <w:rsid w:val="5FBBACAB"/>
    <w:rsid w:val="5FBF5A56"/>
    <w:rsid w:val="5FC21878"/>
    <w:rsid w:val="5FC571E1"/>
    <w:rsid w:val="5FEB1E48"/>
    <w:rsid w:val="5FEBE108"/>
    <w:rsid w:val="5FFA2F1B"/>
    <w:rsid w:val="5FFBA750"/>
    <w:rsid w:val="6004CFD7"/>
    <w:rsid w:val="6015E8CD"/>
    <w:rsid w:val="6032853A"/>
    <w:rsid w:val="603584D3"/>
    <w:rsid w:val="603B53BE"/>
    <w:rsid w:val="604913BE"/>
    <w:rsid w:val="604D07CA"/>
    <w:rsid w:val="6052A1E2"/>
    <w:rsid w:val="605E0E76"/>
    <w:rsid w:val="60631597"/>
    <w:rsid w:val="6064C719"/>
    <w:rsid w:val="606ED2FB"/>
    <w:rsid w:val="60766149"/>
    <w:rsid w:val="60800C6F"/>
    <w:rsid w:val="60839C9E"/>
    <w:rsid w:val="60925AE2"/>
    <w:rsid w:val="609662D4"/>
    <w:rsid w:val="60974EA5"/>
    <w:rsid w:val="60983C1A"/>
    <w:rsid w:val="6098D7F2"/>
    <w:rsid w:val="609B4643"/>
    <w:rsid w:val="60A5F5FC"/>
    <w:rsid w:val="60A71722"/>
    <w:rsid w:val="60AB8D39"/>
    <w:rsid w:val="60B121F6"/>
    <w:rsid w:val="60B7F549"/>
    <w:rsid w:val="60BFB3EF"/>
    <w:rsid w:val="60C45F56"/>
    <w:rsid w:val="60DD2FA6"/>
    <w:rsid w:val="60E0F72F"/>
    <w:rsid w:val="61006604"/>
    <w:rsid w:val="610AEEFD"/>
    <w:rsid w:val="6115B789"/>
    <w:rsid w:val="6117DAAD"/>
    <w:rsid w:val="61209BD5"/>
    <w:rsid w:val="61284522"/>
    <w:rsid w:val="6128C1D7"/>
    <w:rsid w:val="6128EB5F"/>
    <w:rsid w:val="61455F2A"/>
    <w:rsid w:val="6155448C"/>
    <w:rsid w:val="6167CB74"/>
    <w:rsid w:val="616E4B59"/>
    <w:rsid w:val="617BF8F5"/>
    <w:rsid w:val="6182C714"/>
    <w:rsid w:val="618325F5"/>
    <w:rsid w:val="61916985"/>
    <w:rsid w:val="6196C9A5"/>
    <w:rsid w:val="619C94DB"/>
    <w:rsid w:val="61A8DD88"/>
    <w:rsid w:val="61B5B52B"/>
    <w:rsid w:val="61B9738D"/>
    <w:rsid w:val="61C58B3B"/>
    <w:rsid w:val="61C73E11"/>
    <w:rsid w:val="61DD1011"/>
    <w:rsid w:val="61FAD314"/>
    <w:rsid w:val="62004FF0"/>
    <w:rsid w:val="620DDEE8"/>
    <w:rsid w:val="62297187"/>
    <w:rsid w:val="62602FE5"/>
    <w:rsid w:val="626B297C"/>
    <w:rsid w:val="6275F30B"/>
    <w:rsid w:val="6285D4AD"/>
    <w:rsid w:val="628A2E91"/>
    <w:rsid w:val="628DA898"/>
    <w:rsid w:val="629B7059"/>
    <w:rsid w:val="62A819F3"/>
    <w:rsid w:val="62AA2A80"/>
    <w:rsid w:val="62B083CF"/>
    <w:rsid w:val="62C58FC3"/>
    <w:rsid w:val="62C5C3A8"/>
    <w:rsid w:val="62CC2DB3"/>
    <w:rsid w:val="62D0BB53"/>
    <w:rsid w:val="62F648E0"/>
    <w:rsid w:val="62F9AB2E"/>
    <w:rsid w:val="63085DF8"/>
    <w:rsid w:val="630A54F9"/>
    <w:rsid w:val="630E15FE"/>
    <w:rsid w:val="632B2C93"/>
    <w:rsid w:val="633A8F64"/>
    <w:rsid w:val="634427B2"/>
    <w:rsid w:val="634ABDFD"/>
    <w:rsid w:val="634C945B"/>
    <w:rsid w:val="6366E525"/>
    <w:rsid w:val="636BD638"/>
    <w:rsid w:val="636C15CE"/>
    <w:rsid w:val="6378041D"/>
    <w:rsid w:val="6391A763"/>
    <w:rsid w:val="63920A31"/>
    <w:rsid w:val="639E9916"/>
    <w:rsid w:val="63B961CF"/>
    <w:rsid w:val="63BE8287"/>
    <w:rsid w:val="63C816E6"/>
    <w:rsid w:val="63C986BD"/>
    <w:rsid w:val="63CDCF15"/>
    <w:rsid w:val="63CE8A39"/>
    <w:rsid w:val="63D56D6D"/>
    <w:rsid w:val="63D57ADC"/>
    <w:rsid w:val="63D5D130"/>
    <w:rsid w:val="63EC0F8F"/>
    <w:rsid w:val="63F81358"/>
    <w:rsid w:val="6421188C"/>
    <w:rsid w:val="6429097A"/>
    <w:rsid w:val="642AD85F"/>
    <w:rsid w:val="642EAD30"/>
    <w:rsid w:val="6442F859"/>
    <w:rsid w:val="6451940D"/>
    <w:rsid w:val="64574693"/>
    <w:rsid w:val="646A2D87"/>
    <w:rsid w:val="64745AEF"/>
    <w:rsid w:val="6481BF29"/>
    <w:rsid w:val="648C730A"/>
    <w:rsid w:val="64927771"/>
    <w:rsid w:val="6494AAF3"/>
    <w:rsid w:val="649621DA"/>
    <w:rsid w:val="64A266B4"/>
    <w:rsid w:val="64AA38D0"/>
    <w:rsid w:val="64B0232A"/>
    <w:rsid w:val="64BD9C58"/>
    <w:rsid w:val="64BE8FC3"/>
    <w:rsid w:val="64CD6A88"/>
    <w:rsid w:val="64D703CC"/>
    <w:rsid w:val="64D85BBA"/>
    <w:rsid w:val="64D879B4"/>
    <w:rsid w:val="64E8A922"/>
    <w:rsid w:val="650AA211"/>
    <w:rsid w:val="650BBCAE"/>
    <w:rsid w:val="650C09F1"/>
    <w:rsid w:val="650D92F0"/>
    <w:rsid w:val="6511E2D6"/>
    <w:rsid w:val="65177BC2"/>
    <w:rsid w:val="65182FE3"/>
    <w:rsid w:val="6520102D"/>
    <w:rsid w:val="652498D7"/>
    <w:rsid w:val="652F84B0"/>
    <w:rsid w:val="6539A7CC"/>
    <w:rsid w:val="65442DE0"/>
    <w:rsid w:val="6554F282"/>
    <w:rsid w:val="65554FE4"/>
    <w:rsid w:val="65620352"/>
    <w:rsid w:val="656C7A1F"/>
    <w:rsid w:val="657257C9"/>
    <w:rsid w:val="657F7EC5"/>
    <w:rsid w:val="658391F2"/>
    <w:rsid w:val="65AC6340"/>
    <w:rsid w:val="65B1D61F"/>
    <w:rsid w:val="65B1F13C"/>
    <w:rsid w:val="65B61467"/>
    <w:rsid w:val="65B63981"/>
    <w:rsid w:val="65B872FF"/>
    <w:rsid w:val="65B91E81"/>
    <w:rsid w:val="65B9C1BF"/>
    <w:rsid w:val="65C7B48F"/>
    <w:rsid w:val="65D15871"/>
    <w:rsid w:val="65D68B69"/>
    <w:rsid w:val="65EE0CDE"/>
    <w:rsid w:val="65F9CD60"/>
    <w:rsid w:val="65FBB19F"/>
    <w:rsid w:val="6602000F"/>
    <w:rsid w:val="66030D62"/>
    <w:rsid w:val="6603CE75"/>
    <w:rsid w:val="661A5984"/>
    <w:rsid w:val="661EA975"/>
    <w:rsid w:val="6625DC23"/>
    <w:rsid w:val="663198B7"/>
    <w:rsid w:val="6641E6DA"/>
    <w:rsid w:val="6641F5BB"/>
    <w:rsid w:val="66511826"/>
    <w:rsid w:val="665565C9"/>
    <w:rsid w:val="665F90F9"/>
    <w:rsid w:val="6662646E"/>
    <w:rsid w:val="6669B962"/>
    <w:rsid w:val="66709036"/>
    <w:rsid w:val="66803B76"/>
    <w:rsid w:val="668FBF85"/>
    <w:rsid w:val="66A27B44"/>
    <w:rsid w:val="66A4C657"/>
    <w:rsid w:val="66ADB0F9"/>
    <w:rsid w:val="66B6F750"/>
    <w:rsid w:val="66BD5F62"/>
    <w:rsid w:val="66C10AD0"/>
    <w:rsid w:val="66C2A6A3"/>
    <w:rsid w:val="66C77BAF"/>
    <w:rsid w:val="66E25E43"/>
    <w:rsid w:val="66E6BA59"/>
    <w:rsid w:val="66EB4722"/>
    <w:rsid w:val="66EF1C6C"/>
    <w:rsid w:val="66FBB4B5"/>
    <w:rsid w:val="66FE1C62"/>
    <w:rsid w:val="6708CF90"/>
    <w:rsid w:val="670D6B8A"/>
    <w:rsid w:val="6714A0EC"/>
    <w:rsid w:val="67195C61"/>
    <w:rsid w:val="671C3CBD"/>
    <w:rsid w:val="672A7F3F"/>
    <w:rsid w:val="672F34F2"/>
    <w:rsid w:val="673E9834"/>
    <w:rsid w:val="6749C0FE"/>
    <w:rsid w:val="6753E7CD"/>
    <w:rsid w:val="67544360"/>
    <w:rsid w:val="67544996"/>
    <w:rsid w:val="67546CED"/>
    <w:rsid w:val="67657B87"/>
    <w:rsid w:val="676D986D"/>
    <w:rsid w:val="6771C5F8"/>
    <w:rsid w:val="6787DAAF"/>
    <w:rsid w:val="678ABFF0"/>
    <w:rsid w:val="67967683"/>
    <w:rsid w:val="67A64727"/>
    <w:rsid w:val="67A75E63"/>
    <w:rsid w:val="67ADDBDC"/>
    <w:rsid w:val="67B19A10"/>
    <w:rsid w:val="67B87E51"/>
    <w:rsid w:val="67BDCFF9"/>
    <w:rsid w:val="67C822A0"/>
    <w:rsid w:val="67CD0EC5"/>
    <w:rsid w:val="67D29D39"/>
    <w:rsid w:val="67F36C89"/>
    <w:rsid w:val="6800C105"/>
    <w:rsid w:val="68062EC5"/>
    <w:rsid w:val="68085D9A"/>
    <w:rsid w:val="6818EFFC"/>
    <w:rsid w:val="681AB9E7"/>
    <w:rsid w:val="681E9989"/>
    <w:rsid w:val="6829A929"/>
    <w:rsid w:val="6837A3BF"/>
    <w:rsid w:val="685A10E5"/>
    <w:rsid w:val="68692508"/>
    <w:rsid w:val="686B1807"/>
    <w:rsid w:val="6883F528"/>
    <w:rsid w:val="6884AFC6"/>
    <w:rsid w:val="6899F7E9"/>
    <w:rsid w:val="689C7591"/>
    <w:rsid w:val="68A8033C"/>
    <w:rsid w:val="68B0CB03"/>
    <w:rsid w:val="68C61CCB"/>
    <w:rsid w:val="68D07D57"/>
    <w:rsid w:val="68D35CC4"/>
    <w:rsid w:val="68D3EF89"/>
    <w:rsid w:val="68E998B3"/>
    <w:rsid w:val="68EBDDD8"/>
    <w:rsid w:val="69020299"/>
    <w:rsid w:val="691387FF"/>
    <w:rsid w:val="6930C5FA"/>
    <w:rsid w:val="69359B26"/>
    <w:rsid w:val="6935C7FB"/>
    <w:rsid w:val="694A3A3C"/>
    <w:rsid w:val="694C9DB6"/>
    <w:rsid w:val="6951419E"/>
    <w:rsid w:val="69605F3F"/>
    <w:rsid w:val="69742912"/>
    <w:rsid w:val="69782B79"/>
    <w:rsid w:val="697D615E"/>
    <w:rsid w:val="697DA9F3"/>
    <w:rsid w:val="697EF742"/>
    <w:rsid w:val="69867012"/>
    <w:rsid w:val="69870ED1"/>
    <w:rsid w:val="6989368D"/>
    <w:rsid w:val="6990F487"/>
    <w:rsid w:val="69BB5549"/>
    <w:rsid w:val="69C9E509"/>
    <w:rsid w:val="69D50064"/>
    <w:rsid w:val="69D81BDF"/>
    <w:rsid w:val="69DDE5AC"/>
    <w:rsid w:val="69E10413"/>
    <w:rsid w:val="69EBDFBE"/>
    <w:rsid w:val="69FAB939"/>
    <w:rsid w:val="6A08B659"/>
    <w:rsid w:val="6A0CC6F3"/>
    <w:rsid w:val="6A11F2F5"/>
    <w:rsid w:val="6A2F5FCC"/>
    <w:rsid w:val="6A4794D8"/>
    <w:rsid w:val="6A547833"/>
    <w:rsid w:val="6A58B3F4"/>
    <w:rsid w:val="6A5D62D6"/>
    <w:rsid w:val="6A6A6C2B"/>
    <w:rsid w:val="6A6B0628"/>
    <w:rsid w:val="6A6EF9E7"/>
    <w:rsid w:val="6A855D7E"/>
    <w:rsid w:val="6A8B175A"/>
    <w:rsid w:val="6A961D93"/>
    <w:rsid w:val="6A967902"/>
    <w:rsid w:val="6A9CFE0E"/>
    <w:rsid w:val="6AA0727D"/>
    <w:rsid w:val="6AA57698"/>
    <w:rsid w:val="6AA7B260"/>
    <w:rsid w:val="6AB9D89D"/>
    <w:rsid w:val="6ABC99CF"/>
    <w:rsid w:val="6ABEE631"/>
    <w:rsid w:val="6AC4690F"/>
    <w:rsid w:val="6AD69FF4"/>
    <w:rsid w:val="6ADAB62A"/>
    <w:rsid w:val="6AE252FB"/>
    <w:rsid w:val="6AF6B8C6"/>
    <w:rsid w:val="6AF93D6A"/>
    <w:rsid w:val="6AFD0FCE"/>
    <w:rsid w:val="6B01F082"/>
    <w:rsid w:val="6B02C5A8"/>
    <w:rsid w:val="6B0A0E6C"/>
    <w:rsid w:val="6B0D7C80"/>
    <w:rsid w:val="6B12692B"/>
    <w:rsid w:val="6B1381F5"/>
    <w:rsid w:val="6B1506AE"/>
    <w:rsid w:val="6B1A414C"/>
    <w:rsid w:val="6B1B11CF"/>
    <w:rsid w:val="6B1B9D7E"/>
    <w:rsid w:val="6B3AF313"/>
    <w:rsid w:val="6B63AC17"/>
    <w:rsid w:val="6B6FB5D0"/>
    <w:rsid w:val="6B70406A"/>
    <w:rsid w:val="6B768522"/>
    <w:rsid w:val="6B7A4BFF"/>
    <w:rsid w:val="6B7C9B84"/>
    <w:rsid w:val="6B8021E8"/>
    <w:rsid w:val="6B826823"/>
    <w:rsid w:val="6B8CB219"/>
    <w:rsid w:val="6B94BC41"/>
    <w:rsid w:val="6B9755C4"/>
    <w:rsid w:val="6BA6431B"/>
    <w:rsid w:val="6BADE28C"/>
    <w:rsid w:val="6BC5D0CF"/>
    <w:rsid w:val="6BC6AD36"/>
    <w:rsid w:val="6BDC7E25"/>
    <w:rsid w:val="6BDF2C99"/>
    <w:rsid w:val="6BE21680"/>
    <w:rsid w:val="6BEAFAAB"/>
    <w:rsid w:val="6BF836B8"/>
    <w:rsid w:val="6C0312F3"/>
    <w:rsid w:val="6C17AAFA"/>
    <w:rsid w:val="6C1EEBD5"/>
    <w:rsid w:val="6C280629"/>
    <w:rsid w:val="6C45E5E3"/>
    <w:rsid w:val="6C559E0A"/>
    <w:rsid w:val="6C5EC6B5"/>
    <w:rsid w:val="6C6053E3"/>
    <w:rsid w:val="6C6E780C"/>
    <w:rsid w:val="6C78CF39"/>
    <w:rsid w:val="6C7F8AE5"/>
    <w:rsid w:val="6C853FD9"/>
    <w:rsid w:val="6C8B3601"/>
    <w:rsid w:val="6C918472"/>
    <w:rsid w:val="6C9DF724"/>
    <w:rsid w:val="6CA4F1F0"/>
    <w:rsid w:val="6CA5622D"/>
    <w:rsid w:val="6CAFAE54"/>
    <w:rsid w:val="6CCF063B"/>
    <w:rsid w:val="6CCF2042"/>
    <w:rsid w:val="6CCFE9F1"/>
    <w:rsid w:val="6CD17956"/>
    <w:rsid w:val="6CD65C27"/>
    <w:rsid w:val="6CEB83F7"/>
    <w:rsid w:val="6CF2DE38"/>
    <w:rsid w:val="6CFBB053"/>
    <w:rsid w:val="6D037DA7"/>
    <w:rsid w:val="6D0B6F03"/>
    <w:rsid w:val="6D0FA5AD"/>
    <w:rsid w:val="6D193815"/>
    <w:rsid w:val="6D255628"/>
    <w:rsid w:val="6D29D713"/>
    <w:rsid w:val="6D2B40E5"/>
    <w:rsid w:val="6D2BE3F7"/>
    <w:rsid w:val="6D3EB325"/>
    <w:rsid w:val="6D5012A6"/>
    <w:rsid w:val="6D50B65A"/>
    <w:rsid w:val="6D56F95C"/>
    <w:rsid w:val="6D5CF048"/>
    <w:rsid w:val="6D648202"/>
    <w:rsid w:val="6D675A18"/>
    <w:rsid w:val="6D728510"/>
    <w:rsid w:val="6D744AAB"/>
    <w:rsid w:val="6D7E183B"/>
    <w:rsid w:val="6D801D29"/>
    <w:rsid w:val="6D83FBDC"/>
    <w:rsid w:val="6D88E490"/>
    <w:rsid w:val="6D911A30"/>
    <w:rsid w:val="6D914333"/>
    <w:rsid w:val="6D96EC53"/>
    <w:rsid w:val="6D988898"/>
    <w:rsid w:val="6D9C4520"/>
    <w:rsid w:val="6DA68B31"/>
    <w:rsid w:val="6DAC9699"/>
    <w:rsid w:val="6DAE97ED"/>
    <w:rsid w:val="6DAF9212"/>
    <w:rsid w:val="6DB24449"/>
    <w:rsid w:val="6DB35163"/>
    <w:rsid w:val="6DB53C9F"/>
    <w:rsid w:val="6DBDA3CE"/>
    <w:rsid w:val="6DC19CB0"/>
    <w:rsid w:val="6DC3D68A"/>
    <w:rsid w:val="6DD05648"/>
    <w:rsid w:val="6DDD50BF"/>
    <w:rsid w:val="6DDD9070"/>
    <w:rsid w:val="6DE64EFB"/>
    <w:rsid w:val="6DEA13EE"/>
    <w:rsid w:val="6DF14BA6"/>
    <w:rsid w:val="6DF47190"/>
    <w:rsid w:val="6E075520"/>
    <w:rsid w:val="6E0F7A04"/>
    <w:rsid w:val="6E122F6E"/>
    <w:rsid w:val="6E158A5C"/>
    <w:rsid w:val="6E1776CF"/>
    <w:rsid w:val="6E18551E"/>
    <w:rsid w:val="6E241F88"/>
    <w:rsid w:val="6E2A6530"/>
    <w:rsid w:val="6E2D54D3"/>
    <w:rsid w:val="6E41C8F6"/>
    <w:rsid w:val="6E431556"/>
    <w:rsid w:val="6E548A19"/>
    <w:rsid w:val="6E579717"/>
    <w:rsid w:val="6E59089C"/>
    <w:rsid w:val="6E63495D"/>
    <w:rsid w:val="6E63C740"/>
    <w:rsid w:val="6E6B9608"/>
    <w:rsid w:val="6E8467B1"/>
    <w:rsid w:val="6E8FEB0E"/>
    <w:rsid w:val="6E97410E"/>
    <w:rsid w:val="6E9E1F7A"/>
    <w:rsid w:val="6EA02FAC"/>
    <w:rsid w:val="6EAC02E5"/>
    <w:rsid w:val="6EB0F3EE"/>
    <w:rsid w:val="6EBEFD53"/>
    <w:rsid w:val="6EC8B4B9"/>
    <w:rsid w:val="6EC97E4B"/>
    <w:rsid w:val="6ED5A9B2"/>
    <w:rsid w:val="6EED85BD"/>
    <w:rsid w:val="6EFE3A74"/>
    <w:rsid w:val="6F1B619C"/>
    <w:rsid w:val="6F2908A9"/>
    <w:rsid w:val="6F30A03B"/>
    <w:rsid w:val="6F3209E1"/>
    <w:rsid w:val="6F3CA125"/>
    <w:rsid w:val="6F3D0795"/>
    <w:rsid w:val="6F42A225"/>
    <w:rsid w:val="6F46AAD3"/>
    <w:rsid w:val="6F4F893C"/>
    <w:rsid w:val="6F5186E3"/>
    <w:rsid w:val="6F5A621E"/>
    <w:rsid w:val="6F6742CB"/>
    <w:rsid w:val="6F6926A5"/>
    <w:rsid w:val="6F7F650F"/>
    <w:rsid w:val="6F89A145"/>
    <w:rsid w:val="6F9066A0"/>
    <w:rsid w:val="6F9D00EB"/>
    <w:rsid w:val="6FA833EF"/>
    <w:rsid w:val="6FD3DD15"/>
    <w:rsid w:val="6FDBBD64"/>
    <w:rsid w:val="6FEDAF83"/>
    <w:rsid w:val="6FEE723F"/>
    <w:rsid w:val="6FF7108D"/>
    <w:rsid w:val="700E42F3"/>
    <w:rsid w:val="70106814"/>
    <w:rsid w:val="70159B73"/>
    <w:rsid w:val="7021B858"/>
    <w:rsid w:val="70285789"/>
    <w:rsid w:val="7028CC3A"/>
    <w:rsid w:val="702F770A"/>
    <w:rsid w:val="703F5764"/>
    <w:rsid w:val="7047D346"/>
    <w:rsid w:val="70576C3A"/>
    <w:rsid w:val="7057B61C"/>
    <w:rsid w:val="7065A8A4"/>
    <w:rsid w:val="70674790"/>
    <w:rsid w:val="7086E72B"/>
    <w:rsid w:val="70896E9E"/>
    <w:rsid w:val="7091F49B"/>
    <w:rsid w:val="70934ED9"/>
    <w:rsid w:val="70964F3A"/>
    <w:rsid w:val="709DA448"/>
    <w:rsid w:val="709DA5D1"/>
    <w:rsid w:val="709ED594"/>
    <w:rsid w:val="70BD9879"/>
    <w:rsid w:val="70BEBCB8"/>
    <w:rsid w:val="70D353A8"/>
    <w:rsid w:val="70FB774C"/>
    <w:rsid w:val="711897F1"/>
    <w:rsid w:val="71270A26"/>
    <w:rsid w:val="71345A45"/>
    <w:rsid w:val="7137CFDA"/>
    <w:rsid w:val="71385335"/>
    <w:rsid w:val="7158F071"/>
    <w:rsid w:val="715DF265"/>
    <w:rsid w:val="716639EE"/>
    <w:rsid w:val="71778101"/>
    <w:rsid w:val="7178CB08"/>
    <w:rsid w:val="717B6E87"/>
    <w:rsid w:val="7183E747"/>
    <w:rsid w:val="71945295"/>
    <w:rsid w:val="71B10728"/>
    <w:rsid w:val="71BF0BD7"/>
    <w:rsid w:val="71BF1BE8"/>
    <w:rsid w:val="71C107E0"/>
    <w:rsid w:val="71C533FF"/>
    <w:rsid w:val="71C7F850"/>
    <w:rsid w:val="71DF678E"/>
    <w:rsid w:val="71E54434"/>
    <w:rsid w:val="71EDD21F"/>
    <w:rsid w:val="71F10987"/>
    <w:rsid w:val="71F22D3C"/>
    <w:rsid w:val="71F7A13B"/>
    <w:rsid w:val="71F7AEA1"/>
    <w:rsid w:val="72183344"/>
    <w:rsid w:val="7228FDA5"/>
    <w:rsid w:val="7232E8DB"/>
    <w:rsid w:val="7247F802"/>
    <w:rsid w:val="725028F2"/>
    <w:rsid w:val="72540B6C"/>
    <w:rsid w:val="725E5B5C"/>
    <w:rsid w:val="726148E1"/>
    <w:rsid w:val="72623AC4"/>
    <w:rsid w:val="728721BA"/>
    <w:rsid w:val="7296B31C"/>
    <w:rsid w:val="7296B626"/>
    <w:rsid w:val="729F7F99"/>
    <w:rsid w:val="72AA928F"/>
    <w:rsid w:val="72B374EF"/>
    <w:rsid w:val="72B88CBE"/>
    <w:rsid w:val="72C92920"/>
    <w:rsid w:val="72C9832F"/>
    <w:rsid w:val="72CBD110"/>
    <w:rsid w:val="72D062B9"/>
    <w:rsid w:val="72F2FA4E"/>
    <w:rsid w:val="72FCFF24"/>
    <w:rsid w:val="7306CC0F"/>
    <w:rsid w:val="731B6247"/>
    <w:rsid w:val="732D1F49"/>
    <w:rsid w:val="733235B6"/>
    <w:rsid w:val="733BA252"/>
    <w:rsid w:val="7341E8F3"/>
    <w:rsid w:val="735A67D3"/>
    <w:rsid w:val="735B010D"/>
    <w:rsid w:val="7362093B"/>
    <w:rsid w:val="736898C4"/>
    <w:rsid w:val="737C79DB"/>
    <w:rsid w:val="738033FF"/>
    <w:rsid w:val="73ACC3E9"/>
    <w:rsid w:val="73B1AA6F"/>
    <w:rsid w:val="73BE6058"/>
    <w:rsid w:val="73BF7D7E"/>
    <w:rsid w:val="73C30D10"/>
    <w:rsid w:val="73C48A4C"/>
    <w:rsid w:val="73DC7945"/>
    <w:rsid w:val="73DDD53B"/>
    <w:rsid w:val="73DDEC68"/>
    <w:rsid w:val="73EE3A2F"/>
    <w:rsid w:val="74025099"/>
    <w:rsid w:val="740DAE50"/>
    <w:rsid w:val="740FCA71"/>
    <w:rsid w:val="741AEC88"/>
    <w:rsid w:val="7426AB39"/>
    <w:rsid w:val="7432A84F"/>
    <w:rsid w:val="74343575"/>
    <w:rsid w:val="7444C321"/>
    <w:rsid w:val="7447903E"/>
    <w:rsid w:val="7456CF2E"/>
    <w:rsid w:val="74638575"/>
    <w:rsid w:val="7465EF25"/>
    <w:rsid w:val="746A1644"/>
    <w:rsid w:val="7486198C"/>
    <w:rsid w:val="748E01FF"/>
    <w:rsid w:val="749208E8"/>
    <w:rsid w:val="74A61718"/>
    <w:rsid w:val="74AD53AC"/>
    <w:rsid w:val="74B732A8"/>
    <w:rsid w:val="74B7AA14"/>
    <w:rsid w:val="74C851B0"/>
    <w:rsid w:val="74E66530"/>
    <w:rsid w:val="7500B7F9"/>
    <w:rsid w:val="7507A1E3"/>
    <w:rsid w:val="751141B0"/>
    <w:rsid w:val="7517C194"/>
    <w:rsid w:val="751F15C2"/>
    <w:rsid w:val="751F6A3B"/>
    <w:rsid w:val="752F10CE"/>
    <w:rsid w:val="7530E1CE"/>
    <w:rsid w:val="7539362B"/>
    <w:rsid w:val="7551E7A5"/>
    <w:rsid w:val="7557F492"/>
    <w:rsid w:val="756AA7AF"/>
    <w:rsid w:val="757022D6"/>
    <w:rsid w:val="7576081E"/>
    <w:rsid w:val="757DBFB4"/>
    <w:rsid w:val="758E2937"/>
    <w:rsid w:val="759BD881"/>
    <w:rsid w:val="75A0891B"/>
    <w:rsid w:val="75A6DA45"/>
    <w:rsid w:val="75B0F20B"/>
    <w:rsid w:val="75C34BC1"/>
    <w:rsid w:val="75CA8DC0"/>
    <w:rsid w:val="75CBC428"/>
    <w:rsid w:val="75F1D0ED"/>
    <w:rsid w:val="75FE882F"/>
    <w:rsid w:val="75FEABE2"/>
    <w:rsid w:val="76005AA3"/>
    <w:rsid w:val="7601BF86"/>
    <w:rsid w:val="762C53AA"/>
    <w:rsid w:val="762C91CB"/>
    <w:rsid w:val="762EE1D2"/>
    <w:rsid w:val="762FD722"/>
    <w:rsid w:val="7630196C"/>
    <w:rsid w:val="76340F3C"/>
    <w:rsid w:val="763E5CD0"/>
    <w:rsid w:val="764E5A1A"/>
    <w:rsid w:val="765084BB"/>
    <w:rsid w:val="7652A408"/>
    <w:rsid w:val="76530309"/>
    <w:rsid w:val="765F9371"/>
    <w:rsid w:val="766F7BD4"/>
    <w:rsid w:val="76743FD2"/>
    <w:rsid w:val="7678AC8F"/>
    <w:rsid w:val="767B3E3B"/>
    <w:rsid w:val="767BE158"/>
    <w:rsid w:val="768DE8A0"/>
    <w:rsid w:val="76910311"/>
    <w:rsid w:val="76A048E4"/>
    <w:rsid w:val="76B55499"/>
    <w:rsid w:val="76D19046"/>
    <w:rsid w:val="76EA6E41"/>
    <w:rsid w:val="76F6202B"/>
    <w:rsid w:val="76F8B022"/>
    <w:rsid w:val="76F91A3B"/>
    <w:rsid w:val="7707DD32"/>
    <w:rsid w:val="770DB532"/>
    <w:rsid w:val="7714BC2E"/>
    <w:rsid w:val="7717E3AA"/>
    <w:rsid w:val="771C7777"/>
    <w:rsid w:val="772FC6D6"/>
    <w:rsid w:val="7734071C"/>
    <w:rsid w:val="773B9990"/>
    <w:rsid w:val="7741E363"/>
    <w:rsid w:val="7742AAA6"/>
    <w:rsid w:val="775E86BD"/>
    <w:rsid w:val="775F5365"/>
    <w:rsid w:val="7775701B"/>
    <w:rsid w:val="77764CC2"/>
    <w:rsid w:val="77789CEB"/>
    <w:rsid w:val="779B050F"/>
    <w:rsid w:val="77ADE17C"/>
    <w:rsid w:val="77C1A288"/>
    <w:rsid w:val="77C8DB63"/>
    <w:rsid w:val="77D4BCBE"/>
    <w:rsid w:val="77E1A187"/>
    <w:rsid w:val="7804834A"/>
    <w:rsid w:val="781192E7"/>
    <w:rsid w:val="7831338E"/>
    <w:rsid w:val="783C43B1"/>
    <w:rsid w:val="784C5D40"/>
    <w:rsid w:val="78504BE2"/>
    <w:rsid w:val="7855F769"/>
    <w:rsid w:val="78566EA2"/>
    <w:rsid w:val="785C5E33"/>
    <w:rsid w:val="786240D8"/>
    <w:rsid w:val="786D31D7"/>
    <w:rsid w:val="786F3F66"/>
    <w:rsid w:val="7874EBA5"/>
    <w:rsid w:val="7898D4FF"/>
    <w:rsid w:val="789EF987"/>
    <w:rsid w:val="78A4AA49"/>
    <w:rsid w:val="78AC865D"/>
    <w:rsid w:val="78B15512"/>
    <w:rsid w:val="78BA4BD0"/>
    <w:rsid w:val="78BEE5FF"/>
    <w:rsid w:val="78C38B79"/>
    <w:rsid w:val="78CE30C5"/>
    <w:rsid w:val="78F7CE87"/>
    <w:rsid w:val="78FAED11"/>
    <w:rsid w:val="7905DED2"/>
    <w:rsid w:val="7930EB74"/>
    <w:rsid w:val="793FFFD4"/>
    <w:rsid w:val="794F1A6F"/>
    <w:rsid w:val="7951BB1F"/>
    <w:rsid w:val="7954B3E4"/>
    <w:rsid w:val="79578D20"/>
    <w:rsid w:val="7967EB5A"/>
    <w:rsid w:val="79693429"/>
    <w:rsid w:val="7971257C"/>
    <w:rsid w:val="797873D6"/>
    <w:rsid w:val="797D7D30"/>
    <w:rsid w:val="797EA0E8"/>
    <w:rsid w:val="7983AAD6"/>
    <w:rsid w:val="79894041"/>
    <w:rsid w:val="798BF4B6"/>
    <w:rsid w:val="799C478F"/>
    <w:rsid w:val="79A20302"/>
    <w:rsid w:val="79AA1D65"/>
    <w:rsid w:val="79AF0EDB"/>
    <w:rsid w:val="79BF6894"/>
    <w:rsid w:val="79F016A8"/>
    <w:rsid w:val="79F0182A"/>
    <w:rsid w:val="79FD171C"/>
    <w:rsid w:val="7A009C2E"/>
    <w:rsid w:val="7A0970BF"/>
    <w:rsid w:val="7A0FAFCC"/>
    <w:rsid w:val="7A18C11B"/>
    <w:rsid w:val="7A2521DA"/>
    <w:rsid w:val="7A30EA1E"/>
    <w:rsid w:val="7A355181"/>
    <w:rsid w:val="7A4D100A"/>
    <w:rsid w:val="7A5294BC"/>
    <w:rsid w:val="7A53012D"/>
    <w:rsid w:val="7A54C0BE"/>
    <w:rsid w:val="7A56D57E"/>
    <w:rsid w:val="7A61D193"/>
    <w:rsid w:val="7A633B9F"/>
    <w:rsid w:val="7A64CF22"/>
    <w:rsid w:val="7A68AC43"/>
    <w:rsid w:val="7A6D0CD5"/>
    <w:rsid w:val="7A70E16B"/>
    <w:rsid w:val="7A78EA31"/>
    <w:rsid w:val="7A7F0883"/>
    <w:rsid w:val="7A7F7F4D"/>
    <w:rsid w:val="7A81431F"/>
    <w:rsid w:val="7A814F05"/>
    <w:rsid w:val="7A85C966"/>
    <w:rsid w:val="7AA93CA9"/>
    <w:rsid w:val="7AA963A2"/>
    <w:rsid w:val="7AACEA34"/>
    <w:rsid w:val="7AB61B11"/>
    <w:rsid w:val="7AC2C4CB"/>
    <w:rsid w:val="7ACF04D7"/>
    <w:rsid w:val="7ADEB27C"/>
    <w:rsid w:val="7AE2FD4A"/>
    <w:rsid w:val="7AE59039"/>
    <w:rsid w:val="7AFA5CE2"/>
    <w:rsid w:val="7B03A275"/>
    <w:rsid w:val="7B2B4B3F"/>
    <w:rsid w:val="7B38BDD3"/>
    <w:rsid w:val="7B54DAA7"/>
    <w:rsid w:val="7B565D1B"/>
    <w:rsid w:val="7B65F093"/>
    <w:rsid w:val="7B6CF5A1"/>
    <w:rsid w:val="7B7EF048"/>
    <w:rsid w:val="7B822CBC"/>
    <w:rsid w:val="7B822D31"/>
    <w:rsid w:val="7B83B94B"/>
    <w:rsid w:val="7B854387"/>
    <w:rsid w:val="7B89781C"/>
    <w:rsid w:val="7B8DF34C"/>
    <w:rsid w:val="7B999665"/>
    <w:rsid w:val="7B9F35AA"/>
    <w:rsid w:val="7BA8751B"/>
    <w:rsid w:val="7BAC1B59"/>
    <w:rsid w:val="7BAF200A"/>
    <w:rsid w:val="7BB1983E"/>
    <w:rsid w:val="7BB6E940"/>
    <w:rsid w:val="7BBDECB7"/>
    <w:rsid w:val="7BC17C6D"/>
    <w:rsid w:val="7BCA3038"/>
    <w:rsid w:val="7BCB35B9"/>
    <w:rsid w:val="7BCC108C"/>
    <w:rsid w:val="7BD4E8D0"/>
    <w:rsid w:val="7BD868DE"/>
    <w:rsid w:val="7BD97D82"/>
    <w:rsid w:val="7BE12655"/>
    <w:rsid w:val="7BF2AA9C"/>
    <w:rsid w:val="7BFC565D"/>
    <w:rsid w:val="7BFE464E"/>
    <w:rsid w:val="7C0DC2BD"/>
    <w:rsid w:val="7C16D123"/>
    <w:rsid w:val="7C186FCF"/>
    <w:rsid w:val="7C2C9D76"/>
    <w:rsid w:val="7C3F704F"/>
    <w:rsid w:val="7C548FD0"/>
    <w:rsid w:val="7C7A903A"/>
    <w:rsid w:val="7C7D18D4"/>
    <w:rsid w:val="7C7F5060"/>
    <w:rsid w:val="7C8AD941"/>
    <w:rsid w:val="7CA5456E"/>
    <w:rsid w:val="7CC758BF"/>
    <w:rsid w:val="7CCE9E86"/>
    <w:rsid w:val="7CD247DE"/>
    <w:rsid w:val="7CE48386"/>
    <w:rsid w:val="7CF3A39B"/>
    <w:rsid w:val="7D010250"/>
    <w:rsid w:val="7D0E908F"/>
    <w:rsid w:val="7D145A38"/>
    <w:rsid w:val="7D2A87BF"/>
    <w:rsid w:val="7D4274EC"/>
    <w:rsid w:val="7D515DD7"/>
    <w:rsid w:val="7D583050"/>
    <w:rsid w:val="7D584994"/>
    <w:rsid w:val="7D5C0509"/>
    <w:rsid w:val="7D5F4CC7"/>
    <w:rsid w:val="7D606BB8"/>
    <w:rsid w:val="7D61C400"/>
    <w:rsid w:val="7D6BB39F"/>
    <w:rsid w:val="7D7283A2"/>
    <w:rsid w:val="7D7A1F3A"/>
    <w:rsid w:val="7D7ACDB4"/>
    <w:rsid w:val="7D7E4810"/>
    <w:rsid w:val="7D81568D"/>
    <w:rsid w:val="7D958A9B"/>
    <w:rsid w:val="7DAED470"/>
    <w:rsid w:val="7DB684EA"/>
    <w:rsid w:val="7DBC1F0C"/>
    <w:rsid w:val="7DBD0D8A"/>
    <w:rsid w:val="7DCB13B8"/>
    <w:rsid w:val="7DDFB0FE"/>
    <w:rsid w:val="7DE1E7DA"/>
    <w:rsid w:val="7DE81D06"/>
    <w:rsid w:val="7DF6E7E1"/>
    <w:rsid w:val="7DF92384"/>
    <w:rsid w:val="7DFA240F"/>
    <w:rsid w:val="7E152D83"/>
    <w:rsid w:val="7E47D533"/>
    <w:rsid w:val="7E5C68C7"/>
    <w:rsid w:val="7E5D6AB5"/>
    <w:rsid w:val="7E68B022"/>
    <w:rsid w:val="7E6F071B"/>
    <w:rsid w:val="7E70A9F9"/>
    <w:rsid w:val="7E7EA437"/>
    <w:rsid w:val="7E7F0C9F"/>
    <w:rsid w:val="7E88D71E"/>
    <w:rsid w:val="7EA37953"/>
    <w:rsid w:val="7EAA0F73"/>
    <w:rsid w:val="7EACF410"/>
    <w:rsid w:val="7EB4C12F"/>
    <w:rsid w:val="7EB60BB8"/>
    <w:rsid w:val="7EB81E63"/>
    <w:rsid w:val="7EB8B932"/>
    <w:rsid w:val="7EBC378D"/>
    <w:rsid w:val="7EC6C183"/>
    <w:rsid w:val="7EC81A61"/>
    <w:rsid w:val="7ED19B7F"/>
    <w:rsid w:val="7ED93E45"/>
    <w:rsid w:val="7ED9ADF7"/>
    <w:rsid w:val="7EE032ED"/>
    <w:rsid w:val="7EE22CCB"/>
    <w:rsid w:val="7EE61AD8"/>
    <w:rsid w:val="7EE63CD6"/>
    <w:rsid w:val="7F03C207"/>
    <w:rsid w:val="7F06929C"/>
    <w:rsid w:val="7F0D1EE6"/>
    <w:rsid w:val="7F2109E1"/>
    <w:rsid w:val="7F28FEB5"/>
    <w:rsid w:val="7F356E0A"/>
    <w:rsid w:val="7F37381C"/>
    <w:rsid w:val="7F459976"/>
    <w:rsid w:val="7F4DD5AC"/>
    <w:rsid w:val="7F66611D"/>
    <w:rsid w:val="7F6D50BC"/>
    <w:rsid w:val="7F7E2F04"/>
    <w:rsid w:val="7F8BE206"/>
    <w:rsid w:val="7F8DDEE3"/>
    <w:rsid w:val="7F8EACBA"/>
    <w:rsid w:val="7F8F6D48"/>
    <w:rsid w:val="7FAA9E8E"/>
    <w:rsid w:val="7FB63C14"/>
    <w:rsid w:val="7FB7D413"/>
    <w:rsid w:val="7FBC6316"/>
    <w:rsid w:val="7FD41045"/>
    <w:rsid w:val="7FD66D07"/>
    <w:rsid w:val="7FF4C5E3"/>
    <w:rsid w:val="7FF7EF13"/>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33746008">
      <w:bodyDiv w:val="1"/>
      <w:marLeft w:val="0"/>
      <w:marRight w:val="0"/>
      <w:marTop w:val="0"/>
      <w:marBottom w:val="0"/>
      <w:divBdr>
        <w:top w:val="none" w:sz="0" w:space="0" w:color="auto"/>
        <w:left w:val="none" w:sz="0" w:space="0" w:color="auto"/>
        <w:bottom w:val="none" w:sz="0" w:space="0" w:color="auto"/>
        <w:right w:val="none" w:sz="0" w:space="0" w:color="auto"/>
      </w:divBdr>
      <w:divsChild>
        <w:div w:id="1108236758">
          <w:marLeft w:val="0"/>
          <w:marRight w:val="0"/>
          <w:marTop w:val="0"/>
          <w:marBottom w:val="0"/>
          <w:divBdr>
            <w:top w:val="none" w:sz="0" w:space="0" w:color="auto"/>
            <w:left w:val="none" w:sz="0" w:space="0" w:color="auto"/>
            <w:bottom w:val="none" w:sz="0" w:space="0" w:color="auto"/>
            <w:right w:val="none" w:sz="0" w:space="0" w:color="auto"/>
          </w:divBdr>
        </w:div>
        <w:div w:id="47531140">
          <w:marLeft w:val="0"/>
          <w:marRight w:val="0"/>
          <w:marTop w:val="0"/>
          <w:marBottom w:val="0"/>
          <w:divBdr>
            <w:top w:val="none" w:sz="0" w:space="0" w:color="auto"/>
            <w:left w:val="none" w:sz="0" w:space="0" w:color="auto"/>
            <w:bottom w:val="none" w:sz="0" w:space="0" w:color="auto"/>
            <w:right w:val="none" w:sz="0" w:space="0" w:color="auto"/>
          </w:divBdr>
        </w:div>
        <w:div w:id="507719099">
          <w:marLeft w:val="0"/>
          <w:marRight w:val="0"/>
          <w:marTop w:val="0"/>
          <w:marBottom w:val="0"/>
          <w:divBdr>
            <w:top w:val="none" w:sz="0" w:space="0" w:color="auto"/>
            <w:left w:val="none" w:sz="0" w:space="0" w:color="auto"/>
            <w:bottom w:val="none" w:sz="0" w:space="0" w:color="auto"/>
            <w:right w:val="none" w:sz="0" w:space="0" w:color="auto"/>
          </w:divBdr>
        </w:div>
        <w:div w:id="1971544736">
          <w:marLeft w:val="0"/>
          <w:marRight w:val="0"/>
          <w:marTop w:val="0"/>
          <w:marBottom w:val="0"/>
          <w:divBdr>
            <w:top w:val="none" w:sz="0" w:space="0" w:color="auto"/>
            <w:left w:val="none" w:sz="0" w:space="0" w:color="auto"/>
            <w:bottom w:val="none" w:sz="0" w:space="0" w:color="auto"/>
            <w:right w:val="none" w:sz="0" w:space="0" w:color="auto"/>
          </w:divBdr>
        </w:div>
        <w:div w:id="1250652058">
          <w:marLeft w:val="0"/>
          <w:marRight w:val="0"/>
          <w:marTop w:val="0"/>
          <w:marBottom w:val="0"/>
          <w:divBdr>
            <w:top w:val="none" w:sz="0" w:space="0" w:color="auto"/>
            <w:left w:val="none" w:sz="0" w:space="0" w:color="auto"/>
            <w:bottom w:val="none" w:sz="0" w:space="0" w:color="auto"/>
            <w:right w:val="none" w:sz="0" w:space="0" w:color="auto"/>
          </w:divBdr>
        </w:div>
        <w:div w:id="2140684355">
          <w:marLeft w:val="0"/>
          <w:marRight w:val="0"/>
          <w:marTop w:val="0"/>
          <w:marBottom w:val="0"/>
          <w:divBdr>
            <w:top w:val="none" w:sz="0" w:space="0" w:color="auto"/>
            <w:left w:val="none" w:sz="0" w:space="0" w:color="auto"/>
            <w:bottom w:val="none" w:sz="0" w:space="0" w:color="auto"/>
            <w:right w:val="none" w:sz="0" w:space="0" w:color="auto"/>
          </w:divBdr>
        </w:div>
        <w:div w:id="1827241191">
          <w:marLeft w:val="0"/>
          <w:marRight w:val="0"/>
          <w:marTop w:val="0"/>
          <w:marBottom w:val="0"/>
          <w:divBdr>
            <w:top w:val="none" w:sz="0" w:space="0" w:color="auto"/>
            <w:left w:val="none" w:sz="0" w:space="0" w:color="auto"/>
            <w:bottom w:val="none" w:sz="0" w:space="0" w:color="auto"/>
            <w:right w:val="none" w:sz="0" w:space="0" w:color="auto"/>
          </w:divBdr>
        </w:div>
        <w:div w:id="1258826701">
          <w:marLeft w:val="0"/>
          <w:marRight w:val="0"/>
          <w:marTop w:val="0"/>
          <w:marBottom w:val="0"/>
          <w:divBdr>
            <w:top w:val="none" w:sz="0" w:space="0" w:color="auto"/>
            <w:left w:val="none" w:sz="0" w:space="0" w:color="auto"/>
            <w:bottom w:val="none" w:sz="0" w:space="0" w:color="auto"/>
            <w:right w:val="none" w:sz="0" w:space="0" w:color="auto"/>
          </w:divBdr>
        </w:div>
        <w:div w:id="1908952639">
          <w:marLeft w:val="0"/>
          <w:marRight w:val="0"/>
          <w:marTop w:val="0"/>
          <w:marBottom w:val="0"/>
          <w:divBdr>
            <w:top w:val="none" w:sz="0" w:space="0" w:color="auto"/>
            <w:left w:val="none" w:sz="0" w:space="0" w:color="auto"/>
            <w:bottom w:val="none" w:sz="0" w:space="0" w:color="auto"/>
            <w:right w:val="none" w:sz="0" w:space="0" w:color="auto"/>
          </w:divBdr>
        </w:div>
        <w:div w:id="1725523709">
          <w:marLeft w:val="0"/>
          <w:marRight w:val="0"/>
          <w:marTop w:val="0"/>
          <w:marBottom w:val="0"/>
          <w:divBdr>
            <w:top w:val="none" w:sz="0" w:space="0" w:color="auto"/>
            <w:left w:val="none" w:sz="0" w:space="0" w:color="auto"/>
            <w:bottom w:val="none" w:sz="0" w:space="0" w:color="auto"/>
            <w:right w:val="none" w:sz="0" w:space="0" w:color="auto"/>
          </w:divBdr>
        </w:div>
        <w:div w:id="779838255">
          <w:marLeft w:val="0"/>
          <w:marRight w:val="0"/>
          <w:marTop w:val="0"/>
          <w:marBottom w:val="0"/>
          <w:divBdr>
            <w:top w:val="none" w:sz="0" w:space="0" w:color="auto"/>
            <w:left w:val="none" w:sz="0" w:space="0" w:color="auto"/>
            <w:bottom w:val="none" w:sz="0" w:space="0" w:color="auto"/>
            <w:right w:val="none" w:sz="0" w:space="0" w:color="auto"/>
          </w:divBdr>
        </w:div>
      </w:divsChild>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49925082">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ECBD08C6-9686-48BA-8808-1AC45AD3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3214</Words>
  <Characters>17678</Characters>
  <Application>Microsoft Office Word</Application>
  <DocSecurity>0</DocSecurity>
  <Lines>147</Lines>
  <Paragraphs>41</Paragraphs>
  <ScaleCrop>false</ScaleCrop>
  <Company>Home</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52</cp:revision>
  <cp:lastPrinted>2019-07-09T18:52:00Z</cp:lastPrinted>
  <dcterms:created xsi:type="dcterms:W3CDTF">2024-04-13T14:41:00Z</dcterms:created>
  <dcterms:modified xsi:type="dcterms:W3CDTF">2025-05-02T15:14:00Z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