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46052" w14:textId="77777777" w:rsidR="00DA6D02" w:rsidRPr="00482826" w:rsidRDefault="00DA6D02" w:rsidP="00DA6D02">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Tahoma" w:hAnsi="Tahoma" w:cs="Tahoma"/>
          <w:color w:val="FF0000"/>
          <w:spacing w:val="-2"/>
          <w:sz w:val="20"/>
          <w:lang w:eastAsia="fr-FR"/>
        </w:rPr>
      </w:pPr>
      <w:bookmarkStart w:id="0" w:name="_Hlk188608760"/>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454FF2C5" w14:textId="77777777" w:rsidR="00DA6D02" w:rsidRPr="00482826" w:rsidRDefault="00DA6D02" w:rsidP="00DA6D02">
      <w:pPr>
        <w:spacing w:after="0" w:line="240" w:lineRule="auto"/>
        <w:jc w:val="both"/>
        <w:rPr>
          <w:rFonts w:ascii="Tahoma" w:hAnsi="Tahoma" w:cs="Tahoma"/>
          <w:sz w:val="20"/>
        </w:rPr>
      </w:pPr>
    </w:p>
    <w:p w14:paraId="27214643" w14:textId="3B21C1EF" w:rsidR="00DA6D02" w:rsidRPr="00482826" w:rsidRDefault="00DA6D02" w:rsidP="00DA6D02">
      <w:pPr>
        <w:spacing w:after="0" w:line="240" w:lineRule="auto"/>
        <w:jc w:val="both"/>
        <w:rPr>
          <w:rFonts w:ascii="Tahoma" w:hAnsi="Tahoma" w:cs="Tahoma"/>
          <w:b/>
          <w:color w:val="000000"/>
          <w:sz w:val="20"/>
          <w:lang w:eastAsia="es-CO"/>
        </w:rPr>
      </w:pPr>
      <w:r>
        <w:rPr>
          <w:rFonts w:ascii="Tahoma" w:hAnsi="Tahoma" w:cs="Tahoma"/>
          <w:b/>
          <w:color w:val="000000"/>
          <w:sz w:val="20"/>
          <w:lang w:eastAsia="es-CO"/>
        </w:rPr>
        <w:t>S</w:t>
      </w:r>
      <w:r w:rsidRPr="00482826">
        <w:rPr>
          <w:rFonts w:ascii="Tahoma" w:hAnsi="Tahoma" w:cs="Tahoma"/>
          <w:b/>
          <w:color w:val="000000"/>
          <w:sz w:val="20"/>
          <w:lang w:eastAsia="es-CO"/>
        </w:rPr>
        <w:t>E</w:t>
      </w:r>
      <w:r>
        <w:rPr>
          <w:rFonts w:ascii="Tahoma" w:hAnsi="Tahoma" w:cs="Tahoma"/>
          <w:b/>
          <w:color w:val="000000"/>
          <w:sz w:val="20"/>
          <w:lang w:eastAsia="es-CO"/>
        </w:rPr>
        <w:t>NT</w:t>
      </w:r>
      <w:r w:rsidRPr="00482826">
        <w:rPr>
          <w:rFonts w:ascii="Tahoma" w:hAnsi="Tahoma" w:cs="Tahoma"/>
          <w:b/>
          <w:color w:val="000000"/>
          <w:sz w:val="20"/>
          <w:lang w:eastAsia="es-CO"/>
        </w:rPr>
        <w:t>E</w:t>
      </w:r>
      <w:r>
        <w:rPr>
          <w:rFonts w:ascii="Tahoma" w:hAnsi="Tahoma" w:cs="Tahoma"/>
          <w:b/>
          <w:color w:val="000000"/>
          <w:sz w:val="20"/>
          <w:lang w:eastAsia="es-CO"/>
        </w:rPr>
        <w:t xml:space="preserve">NCIA / </w:t>
      </w:r>
      <w:r w:rsidRPr="00482826">
        <w:rPr>
          <w:rFonts w:ascii="Tahoma" w:hAnsi="Tahoma" w:cs="Tahoma"/>
          <w:b/>
          <w:color w:val="000000"/>
          <w:sz w:val="20"/>
          <w:lang w:eastAsia="es-CO"/>
        </w:rPr>
        <w:t>RE</w:t>
      </w:r>
      <w:r>
        <w:rPr>
          <w:rFonts w:ascii="Tahoma" w:hAnsi="Tahoma" w:cs="Tahoma"/>
          <w:b/>
          <w:color w:val="000000"/>
          <w:sz w:val="20"/>
          <w:lang w:eastAsia="es-CO"/>
        </w:rPr>
        <w:t>CU</w:t>
      </w:r>
      <w:r w:rsidRPr="00482826">
        <w:rPr>
          <w:rFonts w:ascii="Tahoma" w:hAnsi="Tahoma" w:cs="Tahoma"/>
          <w:b/>
          <w:color w:val="000000"/>
          <w:sz w:val="20"/>
          <w:lang w:eastAsia="es-CO"/>
        </w:rPr>
        <w:t>R</w:t>
      </w:r>
      <w:r>
        <w:rPr>
          <w:rFonts w:ascii="Tahoma" w:hAnsi="Tahoma" w:cs="Tahoma"/>
          <w:b/>
          <w:color w:val="000000"/>
          <w:sz w:val="20"/>
          <w:lang w:eastAsia="es-CO"/>
        </w:rPr>
        <w:t>SO D</w:t>
      </w:r>
      <w:r w:rsidRPr="00482826">
        <w:rPr>
          <w:rFonts w:ascii="Tahoma" w:hAnsi="Tahoma" w:cs="Tahoma"/>
          <w:b/>
          <w:color w:val="000000"/>
          <w:sz w:val="20"/>
          <w:lang w:eastAsia="es-CO"/>
        </w:rPr>
        <w:t>E</w:t>
      </w:r>
      <w:r>
        <w:rPr>
          <w:rFonts w:ascii="Tahoma" w:hAnsi="Tahoma" w:cs="Tahoma"/>
          <w:b/>
          <w:color w:val="000000"/>
          <w:sz w:val="20"/>
          <w:lang w:eastAsia="es-CO"/>
        </w:rPr>
        <w:t xml:space="preserve"> </w:t>
      </w:r>
      <w:r>
        <w:rPr>
          <w:rFonts w:ascii="Tahoma" w:hAnsi="Tahoma" w:cs="Tahoma"/>
          <w:b/>
          <w:color w:val="000000"/>
          <w:sz w:val="20"/>
          <w:lang w:eastAsia="es-CO"/>
        </w:rPr>
        <w:t>AP</w:t>
      </w:r>
      <w:r w:rsidRPr="00482826">
        <w:rPr>
          <w:rFonts w:ascii="Tahoma" w:hAnsi="Tahoma" w:cs="Tahoma"/>
          <w:b/>
          <w:color w:val="000000"/>
          <w:sz w:val="20"/>
          <w:lang w:eastAsia="es-CO"/>
        </w:rPr>
        <w:t>E</w:t>
      </w:r>
      <w:r>
        <w:rPr>
          <w:rFonts w:ascii="Tahoma" w:hAnsi="Tahoma" w:cs="Tahoma"/>
          <w:b/>
          <w:color w:val="000000"/>
          <w:sz w:val="20"/>
          <w:lang w:eastAsia="es-CO"/>
        </w:rPr>
        <w:t xml:space="preserve">LACION </w:t>
      </w:r>
      <w:r w:rsidRPr="00482826">
        <w:rPr>
          <w:rFonts w:ascii="Tahoma" w:hAnsi="Tahoma" w:cs="Tahoma"/>
          <w:b/>
          <w:color w:val="000000"/>
          <w:sz w:val="20"/>
          <w:lang w:eastAsia="es-CO"/>
        </w:rPr>
        <w:t xml:space="preserve">/ </w:t>
      </w:r>
      <w:r w:rsidRPr="00DA6D02">
        <w:rPr>
          <w:rFonts w:ascii="Tahoma" w:hAnsi="Tahoma" w:cs="Tahoma"/>
          <w:b/>
          <w:color w:val="000000"/>
          <w:sz w:val="20"/>
          <w:lang w:eastAsia="es-CO"/>
        </w:rPr>
        <w:t>YERROS EN LA VALORACIÓN PROBATORIA</w:t>
      </w:r>
      <w:r>
        <w:rPr>
          <w:rFonts w:ascii="Tahoma" w:hAnsi="Tahoma" w:cs="Tahoma"/>
          <w:b/>
          <w:color w:val="000000"/>
          <w:sz w:val="20"/>
          <w:lang w:eastAsia="es-CO"/>
        </w:rPr>
        <w:t xml:space="preserve"> / </w:t>
      </w:r>
      <w:r w:rsidRPr="00DA6D02">
        <w:rPr>
          <w:rFonts w:ascii="Tahoma" w:hAnsi="Tahoma" w:cs="Tahoma"/>
          <w:b/>
          <w:color w:val="000000"/>
          <w:sz w:val="20"/>
          <w:lang w:eastAsia="es-CO"/>
        </w:rPr>
        <w:t>PRINCIPIO DE CONGRUENCIA</w:t>
      </w:r>
      <w:r w:rsidRPr="00482826">
        <w:rPr>
          <w:rFonts w:ascii="Tahoma" w:hAnsi="Tahoma" w:cs="Tahoma"/>
          <w:b/>
          <w:color w:val="000000"/>
          <w:sz w:val="20"/>
          <w:lang w:eastAsia="es-CO"/>
        </w:rPr>
        <w:t xml:space="preserve"> /</w:t>
      </w:r>
      <w:r>
        <w:rPr>
          <w:rFonts w:ascii="Tahoma" w:hAnsi="Tahoma" w:cs="Tahoma"/>
          <w:b/>
          <w:color w:val="000000"/>
          <w:sz w:val="20"/>
          <w:lang w:eastAsia="es-CO"/>
        </w:rPr>
        <w:t xml:space="preserve"> </w:t>
      </w:r>
      <w:r w:rsidRPr="00832072">
        <w:rPr>
          <w:rFonts w:ascii="Tahoma" w:hAnsi="Tahoma" w:cs="Tahoma"/>
          <w:b/>
          <w:color w:val="000000"/>
          <w:sz w:val="20"/>
          <w:lang w:eastAsia="es-CO"/>
        </w:rPr>
        <w:t>CONFIRMA</w:t>
      </w:r>
    </w:p>
    <w:p w14:paraId="429131E3" w14:textId="32E89A2A" w:rsidR="00DA6D02" w:rsidRPr="00DA6D02" w:rsidRDefault="00DA6D02" w:rsidP="00DA6D02">
      <w:pPr>
        <w:spacing w:after="0" w:line="240" w:lineRule="auto"/>
        <w:jc w:val="both"/>
        <w:rPr>
          <w:rFonts w:ascii="Tahoma" w:eastAsia="Verdana" w:hAnsi="Tahoma" w:cs="Tahoma"/>
          <w:bCs/>
          <w:i/>
          <w:iCs/>
          <w:sz w:val="20"/>
          <w:szCs w:val="28"/>
        </w:rPr>
      </w:pPr>
      <w:r w:rsidRPr="00832072">
        <w:rPr>
          <w:rFonts w:ascii="Tahoma" w:eastAsia="Verdana" w:hAnsi="Tahoma" w:cs="Tahoma"/>
          <w:bCs/>
          <w:i/>
          <w:iCs/>
          <w:sz w:val="20"/>
          <w:szCs w:val="28"/>
        </w:rPr>
        <w:t xml:space="preserve">… </w:t>
      </w:r>
      <w:r w:rsidRPr="00DA6D02">
        <w:rPr>
          <w:rFonts w:ascii="Tahoma" w:eastAsia="Verdana" w:hAnsi="Tahoma" w:cs="Tahoma"/>
          <w:bCs/>
          <w:i/>
          <w:iCs/>
          <w:sz w:val="20"/>
          <w:szCs w:val="28"/>
        </w:rPr>
        <w:t>desde el ámbito fáctico no existe ningún tipo de disonancia entre la acusación y la sentencia, por cuanto este último acto procesal fue respetuoso de las premisas fácticas con las que se cimentó la acusación, y por ende es claro que no pudo haber tenido lugar una vulneración al principio de la congruencia, tal y como la Defensa lo pregona de manera errada en la alzada.</w:t>
      </w:r>
    </w:p>
    <w:p w14:paraId="5FB9588E" w14:textId="032FA740" w:rsidR="00DA6D02" w:rsidRPr="00DA6D02" w:rsidRDefault="00DA6D02" w:rsidP="00DA6D02">
      <w:pPr>
        <w:pStyle w:val="Sinespaciado"/>
        <w:spacing w:line="276" w:lineRule="auto"/>
        <w:rPr>
          <w:rFonts w:ascii="Tahoma" w:eastAsia="Verdana" w:hAnsi="Tahoma" w:cs="Tahoma"/>
          <w:bCs/>
          <w:i/>
          <w:iCs/>
          <w:sz w:val="20"/>
        </w:rPr>
      </w:pPr>
      <w:r w:rsidRPr="00DA6D02">
        <w:rPr>
          <w:rFonts w:ascii="Tahoma" w:eastAsia="Verdana" w:hAnsi="Tahoma" w:cs="Tahoma"/>
          <w:bCs/>
          <w:i/>
          <w:iCs/>
          <w:sz w:val="20"/>
        </w:rPr>
        <w:t xml:space="preserve">la Sala válidamente puede concluir que pese a la discapacidad cognitiva que aqueja a la ofendida “S.B.M.” no existían razones valederas para dudar de la credibilidad de los señalamiento que ella hizo en contra del procesado </w:t>
      </w:r>
      <w:r>
        <w:rPr>
          <w:rFonts w:ascii="Tahoma" w:eastAsia="Verdana" w:hAnsi="Tahoma" w:cs="Tahoma"/>
          <w:bCs/>
          <w:i/>
          <w:iCs/>
          <w:sz w:val="20"/>
        </w:rPr>
        <w:t>VHOV</w:t>
      </w:r>
      <w:r w:rsidRPr="00DA6D02">
        <w:rPr>
          <w:rFonts w:ascii="Tahoma" w:eastAsia="Verdana" w:hAnsi="Tahoma" w:cs="Tahoma"/>
          <w:bCs/>
          <w:i/>
          <w:iCs/>
          <w:sz w:val="20"/>
        </w:rPr>
        <w:t xml:space="preserve"> como la persona que abusó sexualmente de ella cuando se recuperaba de los efectos de un sedante, por cuanto: a) La ofendida rindió un relato claro, específico, coherente y circunstanciado, sin que existiera evidencia de ningún tipo de que ese relato haya sido producto de algo que imaginó, o de la manipulación a la que pudo haber ser sometida por terceras personas; b) En el proceso existen pruebas directas e indirectas que de una u otra forma corroboran lo atestado por la menor ofendida. </w:t>
      </w:r>
    </w:p>
    <w:p w14:paraId="317C3304" w14:textId="06FE88C0" w:rsidR="00DA6D02" w:rsidRPr="00DA6D02" w:rsidRDefault="00DA6D02" w:rsidP="00DA6D02">
      <w:pPr>
        <w:pStyle w:val="Sinespaciado"/>
        <w:spacing w:line="276" w:lineRule="auto"/>
        <w:rPr>
          <w:rFonts w:ascii="Tahoma" w:eastAsia="Verdana" w:hAnsi="Tahoma" w:cs="Tahoma"/>
          <w:bCs/>
          <w:i/>
          <w:iCs/>
          <w:sz w:val="20"/>
        </w:rPr>
      </w:pPr>
      <w:r w:rsidRPr="00DA6D02">
        <w:rPr>
          <w:rFonts w:ascii="Tahoma" w:eastAsia="Verdana" w:hAnsi="Tahoma" w:cs="Tahoma"/>
          <w:bCs/>
          <w:i/>
          <w:iCs/>
          <w:sz w:val="20"/>
        </w:rPr>
        <w:t>Siendo,</w:t>
      </w:r>
      <w:r w:rsidRPr="00DA6D02">
        <w:rPr>
          <w:rFonts w:ascii="Tahoma" w:eastAsia="Verdana" w:hAnsi="Tahoma" w:cs="Tahoma"/>
          <w:bCs/>
          <w:i/>
          <w:iCs/>
          <w:sz w:val="20"/>
        </w:rPr>
        <w:t xml:space="preserve"> así las cosas, la Sala es de la opinión consistente en que el Juzgado de primer nivel estuvo atinado en la apreciación del acervo probatorio, el cual de manera diamantina satisfacía los requisitos probatorios exigidos por parte del artículo 381 del C.P.P. para que en contra del procesado </w:t>
      </w:r>
      <w:r>
        <w:rPr>
          <w:rFonts w:ascii="Tahoma" w:eastAsia="Verdana" w:hAnsi="Tahoma" w:cs="Tahoma"/>
          <w:bCs/>
          <w:i/>
          <w:iCs/>
          <w:sz w:val="20"/>
        </w:rPr>
        <w:t>VHOV</w:t>
      </w:r>
      <w:r w:rsidRPr="00DA6D02">
        <w:rPr>
          <w:rFonts w:ascii="Tahoma" w:eastAsia="Verdana" w:hAnsi="Tahoma" w:cs="Tahoma"/>
          <w:bCs/>
          <w:i/>
          <w:iCs/>
          <w:sz w:val="20"/>
        </w:rPr>
        <w:t xml:space="preserve"> se pudiera proferir una sentencia condenatoria acorde con los cargos por los cuales fue llamado a juicio. </w:t>
      </w:r>
    </w:p>
    <w:p w14:paraId="206F0FAE" w14:textId="77777777" w:rsidR="00DA6D02" w:rsidRDefault="00DA6D02" w:rsidP="00DA6D02">
      <w:pPr>
        <w:spacing w:after="0" w:line="240" w:lineRule="auto"/>
        <w:jc w:val="both"/>
        <w:rPr>
          <w:rFonts w:ascii="Verdana Pro" w:hAnsi="Verdana Pro"/>
          <w:lang w:val="es-CO"/>
        </w:rPr>
      </w:pPr>
    </w:p>
    <w:p w14:paraId="1142B2D7" w14:textId="77777777" w:rsidR="00DA6D02" w:rsidRPr="00832072" w:rsidRDefault="00DA6D02" w:rsidP="00DA6D02">
      <w:pPr>
        <w:spacing w:after="0" w:line="240" w:lineRule="auto"/>
        <w:jc w:val="both"/>
        <w:rPr>
          <w:rFonts w:ascii="Tahoma" w:eastAsia="Verdana" w:hAnsi="Tahoma" w:cs="Tahoma"/>
          <w:bCs/>
          <w:i/>
          <w:iCs/>
          <w:sz w:val="20"/>
          <w:szCs w:val="28"/>
        </w:rPr>
      </w:pPr>
    </w:p>
    <w:p w14:paraId="332C40E3" w14:textId="77777777" w:rsidR="00DA6D02" w:rsidRDefault="00DA6D02" w:rsidP="00C15B61">
      <w:pPr>
        <w:spacing w:after="0" w:line="276" w:lineRule="auto"/>
        <w:jc w:val="center"/>
        <w:rPr>
          <w:rFonts w:ascii="Verdana Pro" w:eastAsia="Verdana" w:hAnsi="Verdana Pro" w:cs="Verdana"/>
          <w:b/>
          <w:sz w:val="28"/>
          <w:szCs w:val="28"/>
          <w:lang w:val="es-CO"/>
        </w:rPr>
      </w:pPr>
    </w:p>
    <w:p w14:paraId="77B88A01" w14:textId="4DB4FBCA"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Verdana"/>
          <w:b/>
          <w:sz w:val="28"/>
          <w:szCs w:val="28"/>
          <w:lang w:val="es-CO"/>
        </w:rPr>
        <w:t>REPÚBLICA DE COLOMBIA</w:t>
      </w:r>
    </w:p>
    <w:p w14:paraId="7D932D23" w14:textId="77777777"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Verdana"/>
          <w:b/>
          <w:sz w:val="28"/>
          <w:szCs w:val="28"/>
          <w:lang w:val="es-CO"/>
        </w:rPr>
        <w:t>RAMA JUDICIAL DEL PODER PÚBLICO</w:t>
      </w:r>
    </w:p>
    <w:p w14:paraId="1237A3C2" w14:textId="77777777"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Times New Roman"/>
          <w:noProof/>
          <w:sz w:val="28"/>
          <w:szCs w:val="28"/>
          <w:lang w:val="es-CO" w:eastAsia="es-CO"/>
        </w:rPr>
        <w:drawing>
          <wp:inline distT="0" distB="0" distL="0" distR="0" wp14:anchorId="660A39EB" wp14:editId="315CCE9A">
            <wp:extent cx="1089025" cy="962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b="30180"/>
                    <a:stretch>
                      <a:fillRect/>
                    </a:stretch>
                  </pic:blipFill>
                  <pic:spPr bwMode="auto">
                    <a:xfrm>
                      <a:off x="0" y="0"/>
                      <a:ext cx="1089025" cy="962025"/>
                    </a:xfrm>
                    <a:prstGeom prst="rect">
                      <a:avLst/>
                    </a:prstGeom>
                    <a:noFill/>
                    <a:ln>
                      <a:noFill/>
                    </a:ln>
                  </pic:spPr>
                </pic:pic>
              </a:graphicData>
            </a:graphic>
          </wp:inline>
        </w:drawing>
      </w:r>
    </w:p>
    <w:p w14:paraId="7B920FAE" w14:textId="77777777"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Verdana"/>
          <w:b/>
          <w:sz w:val="28"/>
          <w:szCs w:val="28"/>
          <w:lang w:val="es-CO"/>
        </w:rPr>
        <w:t>TRIBUNAL SUPERIOR DEL DISTRITO JUDICIAL DE PEREIRA</w:t>
      </w:r>
    </w:p>
    <w:bookmarkEnd w:id="0"/>
    <w:p w14:paraId="2D708DFC" w14:textId="77777777"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Verdana"/>
          <w:b/>
          <w:sz w:val="28"/>
          <w:szCs w:val="28"/>
          <w:lang w:val="es-CO"/>
        </w:rPr>
        <w:t>SALA DE DECISIÓN PENAL # 4</w:t>
      </w:r>
    </w:p>
    <w:p w14:paraId="5203B51E" w14:textId="77777777" w:rsidR="00A9205B" w:rsidRPr="00A65E7B" w:rsidRDefault="00A9205B" w:rsidP="00C15B61">
      <w:pPr>
        <w:spacing w:after="0" w:line="276" w:lineRule="auto"/>
        <w:jc w:val="center"/>
        <w:rPr>
          <w:rFonts w:ascii="Verdana Pro" w:eastAsia="Verdana" w:hAnsi="Verdana Pro" w:cs="Verdana"/>
          <w:b/>
          <w:sz w:val="28"/>
          <w:szCs w:val="28"/>
          <w:lang w:val="es-CO"/>
        </w:rPr>
      </w:pPr>
    </w:p>
    <w:p w14:paraId="73481F0E" w14:textId="77777777" w:rsidR="00A9205B" w:rsidRPr="00A65E7B" w:rsidRDefault="00A9205B" w:rsidP="00C15B61">
      <w:pPr>
        <w:spacing w:after="0" w:line="276" w:lineRule="auto"/>
        <w:jc w:val="center"/>
        <w:rPr>
          <w:rFonts w:ascii="Verdana Pro" w:eastAsia="Verdana" w:hAnsi="Verdana Pro" w:cs="Verdana"/>
          <w:b/>
          <w:sz w:val="28"/>
          <w:szCs w:val="28"/>
          <w:lang w:val="es-CO"/>
        </w:rPr>
      </w:pPr>
      <w:r w:rsidRPr="00A65E7B">
        <w:rPr>
          <w:rFonts w:ascii="Verdana Pro" w:eastAsia="Verdana" w:hAnsi="Verdana Pro" w:cs="Verdana"/>
          <w:b/>
          <w:sz w:val="28"/>
          <w:szCs w:val="28"/>
          <w:lang w:val="es-CO"/>
        </w:rPr>
        <w:t>M.P. MANUEL YARZAGARAY BANDERA</w:t>
      </w:r>
    </w:p>
    <w:p w14:paraId="30DC5027" w14:textId="77777777" w:rsidR="00A9205B" w:rsidRPr="00A65E7B" w:rsidRDefault="00A9205B" w:rsidP="00C15B61">
      <w:pPr>
        <w:spacing w:after="0" w:line="276" w:lineRule="auto"/>
        <w:jc w:val="center"/>
        <w:rPr>
          <w:rFonts w:ascii="Verdana Pro" w:eastAsia="Verdana" w:hAnsi="Verdana Pro" w:cs="Times New Roman"/>
          <w:sz w:val="28"/>
          <w:szCs w:val="28"/>
          <w:lang w:val="es-CO"/>
        </w:rPr>
      </w:pPr>
    </w:p>
    <w:p w14:paraId="0EFBA995" w14:textId="77777777" w:rsidR="00A9205B" w:rsidRPr="00A65E7B" w:rsidRDefault="00A9205B" w:rsidP="00C15B61">
      <w:pPr>
        <w:spacing w:after="0" w:line="276" w:lineRule="auto"/>
        <w:jc w:val="center"/>
        <w:rPr>
          <w:rFonts w:ascii="Verdana Pro" w:eastAsia="Times New Roman" w:hAnsi="Verdana Pro" w:cs="Verdana"/>
          <w:b/>
          <w:bCs/>
          <w:sz w:val="28"/>
          <w:szCs w:val="28"/>
          <w:lang w:val="es-ES"/>
        </w:rPr>
      </w:pPr>
      <w:r w:rsidRPr="00A65E7B">
        <w:rPr>
          <w:rFonts w:ascii="Verdana Pro" w:eastAsia="Times New Roman" w:hAnsi="Verdana Pro" w:cs="Verdana"/>
          <w:b/>
          <w:bCs/>
          <w:sz w:val="28"/>
          <w:szCs w:val="28"/>
          <w:lang w:val="es-ES"/>
        </w:rPr>
        <w:t>SENTENCIA DE 2ª INSTANCIA</w:t>
      </w:r>
    </w:p>
    <w:p w14:paraId="67A5828E" w14:textId="77777777" w:rsidR="00A9205B" w:rsidRPr="00A65E7B" w:rsidRDefault="00A9205B" w:rsidP="00C15B61">
      <w:pPr>
        <w:spacing w:after="0" w:line="276" w:lineRule="auto"/>
        <w:rPr>
          <w:rFonts w:ascii="Verdana Pro" w:eastAsia="Times New Roman" w:hAnsi="Verdana Pro" w:cs="Microsoft Sans Serif"/>
          <w:b/>
          <w:sz w:val="28"/>
          <w:szCs w:val="28"/>
          <w:lang w:eastAsia="es-ES"/>
        </w:rPr>
      </w:pPr>
    </w:p>
    <w:p w14:paraId="538E8216" w14:textId="77777777" w:rsidR="00A9205B" w:rsidRPr="00A65E7B" w:rsidRDefault="00A9205B" w:rsidP="00C15B61">
      <w:pPr>
        <w:spacing w:after="0" w:line="276" w:lineRule="auto"/>
        <w:jc w:val="center"/>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eastAsia="es-ES"/>
        </w:rPr>
        <w:t>Aprobad</w:t>
      </w:r>
      <w:r w:rsidRPr="00A65E7B">
        <w:rPr>
          <w:rFonts w:ascii="Verdana Pro" w:eastAsia="Times New Roman" w:hAnsi="Verdana Pro" w:cs="Microsoft Sans Serif"/>
          <w:sz w:val="28"/>
          <w:szCs w:val="28"/>
          <w:lang w:val="es-CO" w:eastAsia="es-ES"/>
        </w:rPr>
        <w:t>a mediante</w:t>
      </w:r>
      <w:r w:rsidRPr="00A65E7B">
        <w:rPr>
          <w:rFonts w:ascii="Verdana Pro" w:eastAsia="Times New Roman" w:hAnsi="Verdana Pro" w:cs="Microsoft Sans Serif"/>
          <w:sz w:val="28"/>
          <w:szCs w:val="28"/>
          <w:lang w:eastAsia="es-ES"/>
        </w:rPr>
        <w:t xml:space="preserve"> </w:t>
      </w:r>
      <w:r w:rsidRPr="00A65E7B">
        <w:rPr>
          <w:rFonts w:ascii="Verdana Pro" w:eastAsia="Times New Roman" w:hAnsi="Verdana Pro" w:cs="Microsoft Sans Serif"/>
          <w:sz w:val="28"/>
          <w:szCs w:val="28"/>
          <w:lang w:val="es-CO" w:eastAsia="es-ES"/>
        </w:rPr>
        <w:t>a</w:t>
      </w:r>
      <w:r w:rsidRPr="00A65E7B">
        <w:rPr>
          <w:rFonts w:ascii="Verdana Pro" w:eastAsia="Times New Roman" w:hAnsi="Verdana Pro" w:cs="Microsoft Sans Serif"/>
          <w:sz w:val="28"/>
          <w:szCs w:val="28"/>
          <w:lang w:eastAsia="es-ES"/>
        </w:rPr>
        <w:t xml:space="preserve">cta </w:t>
      </w:r>
      <w:r w:rsidRPr="00A65E7B">
        <w:rPr>
          <w:rFonts w:ascii="Verdana Pro" w:eastAsia="Times New Roman" w:hAnsi="Verdana Pro" w:cs="Microsoft Sans Serif"/>
          <w:sz w:val="28"/>
          <w:szCs w:val="28"/>
          <w:lang w:val="es-CO" w:eastAsia="es-ES"/>
        </w:rPr>
        <w:t xml:space="preserve"># </w:t>
      </w:r>
      <w:r w:rsidR="00F05070">
        <w:rPr>
          <w:rFonts w:ascii="Verdana Pro" w:eastAsia="Times New Roman" w:hAnsi="Verdana Pro" w:cs="Microsoft Sans Serif"/>
          <w:sz w:val="28"/>
          <w:szCs w:val="28"/>
          <w:lang w:val="es-CO" w:eastAsia="es-ES"/>
        </w:rPr>
        <w:t>371</w:t>
      </w:r>
    </w:p>
    <w:p w14:paraId="1D21738A" w14:textId="77777777" w:rsidR="00A9205B" w:rsidRPr="00A65E7B" w:rsidRDefault="00A9205B" w:rsidP="00C15B61">
      <w:pPr>
        <w:spacing w:after="120" w:line="276" w:lineRule="auto"/>
        <w:jc w:val="both"/>
        <w:rPr>
          <w:rFonts w:ascii="Verdana Pro" w:eastAsia="Times New Roman" w:hAnsi="Verdana Pro" w:cs="Microsoft Sans Serif"/>
          <w:sz w:val="28"/>
          <w:szCs w:val="28"/>
          <w:lang w:eastAsia="es-ES"/>
        </w:rPr>
      </w:pPr>
    </w:p>
    <w:p w14:paraId="275A3E0A" w14:textId="77777777" w:rsidR="00A9205B" w:rsidRPr="00A65E7B" w:rsidRDefault="00A9205B"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Pereira,</w:t>
      </w:r>
      <w:r w:rsidRPr="00A65E7B">
        <w:rPr>
          <w:rFonts w:ascii="Verdana Pro" w:eastAsia="Times New Roman" w:hAnsi="Verdana Pro" w:cs="Microsoft Sans Serif"/>
          <w:sz w:val="28"/>
          <w:szCs w:val="28"/>
          <w:lang w:val="es-CO" w:eastAsia="es-ES"/>
        </w:rPr>
        <w:t xml:space="preserve"> </w:t>
      </w:r>
      <w:r w:rsidR="00F05070">
        <w:rPr>
          <w:rFonts w:ascii="Verdana Pro" w:eastAsia="Times New Roman" w:hAnsi="Verdana Pro" w:cs="Microsoft Sans Serif"/>
          <w:sz w:val="28"/>
          <w:szCs w:val="28"/>
          <w:lang w:val="es-CO" w:eastAsia="es-ES"/>
        </w:rPr>
        <w:t xml:space="preserve">siete </w:t>
      </w:r>
      <w:r w:rsidRPr="00A65E7B">
        <w:rPr>
          <w:rFonts w:ascii="Verdana Pro" w:eastAsia="Times New Roman" w:hAnsi="Verdana Pro" w:cs="Microsoft Sans Serif"/>
          <w:sz w:val="28"/>
          <w:szCs w:val="28"/>
          <w:lang w:val="es-CO" w:eastAsia="es-ES"/>
        </w:rPr>
        <w:t>(</w:t>
      </w:r>
      <w:r w:rsidR="00F05070">
        <w:rPr>
          <w:rFonts w:ascii="Verdana Pro" w:eastAsia="Times New Roman" w:hAnsi="Verdana Pro" w:cs="Microsoft Sans Serif"/>
          <w:sz w:val="28"/>
          <w:szCs w:val="28"/>
          <w:lang w:val="es-CO" w:eastAsia="es-ES"/>
        </w:rPr>
        <w:t>7</w:t>
      </w:r>
      <w:r w:rsidRPr="00A65E7B">
        <w:rPr>
          <w:rFonts w:ascii="Verdana Pro" w:eastAsia="Times New Roman" w:hAnsi="Verdana Pro" w:cs="Microsoft Sans Serif"/>
          <w:sz w:val="28"/>
          <w:szCs w:val="28"/>
          <w:lang w:val="es-CO" w:eastAsia="es-ES"/>
        </w:rPr>
        <w:t xml:space="preserve">) de </w:t>
      </w:r>
      <w:r w:rsidR="00F05070">
        <w:rPr>
          <w:rFonts w:ascii="Verdana Pro" w:eastAsia="Times New Roman" w:hAnsi="Verdana Pro" w:cs="Microsoft Sans Serif"/>
          <w:sz w:val="28"/>
          <w:szCs w:val="28"/>
          <w:lang w:val="es-CO" w:eastAsia="es-ES"/>
        </w:rPr>
        <w:t>abril</w:t>
      </w:r>
      <w:r w:rsidRPr="00A65E7B">
        <w:rPr>
          <w:rFonts w:ascii="Verdana Pro" w:eastAsia="Times New Roman" w:hAnsi="Verdana Pro" w:cs="Microsoft Sans Serif"/>
          <w:sz w:val="28"/>
          <w:szCs w:val="28"/>
          <w:lang w:val="es-CO" w:eastAsia="es-ES"/>
        </w:rPr>
        <w:t xml:space="preserve"> de dos mil veinticinco (2.025)</w:t>
      </w:r>
    </w:p>
    <w:p w14:paraId="4C0AD55B" w14:textId="77777777" w:rsidR="00A9205B" w:rsidRPr="00A65E7B" w:rsidRDefault="00A9205B" w:rsidP="00C15B61">
      <w:pPr>
        <w:spacing w:after="0" w:line="276" w:lineRule="auto"/>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Hora: </w:t>
      </w:r>
      <w:r w:rsidR="00F05070">
        <w:rPr>
          <w:rFonts w:ascii="Verdana Pro" w:eastAsia="Times New Roman" w:hAnsi="Verdana Pro" w:cs="Microsoft Sans Serif"/>
          <w:sz w:val="28"/>
          <w:szCs w:val="28"/>
          <w:lang w:val="es-CO" w:eastAsia="es-ES"/>
        </w:rPr>
        <w:t>10:25 a.m.</w:t>
      </w:r>
    </w:p>
    <w:p w14:paraId="56A7E816" w14:textId="77777777" w:rsidR="00A9205B" w:rsidRPr="00A65E7B" w:rsidRDefault="00A9205B" w:rsidP="00C15B61">
      <w:pPr>
        <w:spacing w:after="0" w:line="276" w:lineRule="auto"/>
        <w:jc w:val="both"/>
        <w:rPr>
          <w:rFonts w:ascii="Verdana Pro" w:eastAsia="Times New Roman" w:hAnsi="Verdana Pro" w:cs="Microsoft Sans Serif"/>
          <w:sz w:val="28"/>
          <w:szCs w:val="28"/>
          <w:lang w:val="es-CO" w:eastAsia="es-ES"/>
        </w:rPr>
      </w:pPr>
    </w:p>
    <w:p w14:paraId="027F80A4" w14:textId="363288E1"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bookmarkStart w:id="1" w:name="_Hlk75872589"/>
      <w:bookmarkStart w:id="2" w:name="_Hlk87445922"/>
      <w:r w:rsidRPr="00A65E7B">
        <w:rPr>
          <w:rFonts w:ascii="Verdana Pro" w:eastAsia="Times New Roman" w:hAnsi="Verdana Pro" w:cs="Microsoft Sans Serif"/>
          <w:iCs/>
          <w:sz w:val="24"/>
          <w:szCs w:val="24"/>
          <w:lang w:eastAsia="es-ES"/>
        </w:rPr>
        <w:t xml:space="preserve">Procesado: </w:t>
      </w:r>
      <w:r w:rsidR="00DA6D02">
        <w:rPr>
          <w:rFonts w:ascii="Verdana Pro" w:eastAsia="Times New Roman" w:hAnsi="Verdana Pro" w:cs="Microsoft Sans Serif"/>
          <w:iCs/>
          <w:sz w:val="24"/>
          <w:szCs w:val="24"/>
          <w:lang w:eastAsia="es-ES"/>
        </w:rPr>
        <w:t>VHOV</w:t>
      </w:r>
      <w:r w:rsidRPr="00A65E7B">
        <w:rPr>
          <w:rFonts w:ascii="Verdana Pro" w:eastAsia="Times New Roman" w:hAnsi="Verdana Pro" w:cs="Microsoft Sans Serif"/>
          <w:iCs/>
          <w:sz w:val="24"/>
          <w:szCs w:val="24"/>
          <w:lang w:eastAsia="es-ES"/>
        </w:rPr>
        <w:t>.</w:t>
      </w:r>
    </w:p>
    <w:p w14:paraId="7076D596" w14:textId="77777777"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65E7B">
        <w:rPr>
          <w:rFonts w:ascii="Verdana Pro" w:eastAsia="Times New Roman" w:hAnsi="Verdana Pro" w:cs="Microsoft Sans Serif"/>
          <w:iCs/>
          <w:sz w:val="24"/>
          <w:szCs w:val="24"/>
          <w:lang w:eastAsia="es-ES"/>
        </w:rPr>
        <w:t>Delito: Acceso carnal abusivo con incapaz de resistir.</w:t>
      </w:r>
    </w:p>
    <w:p w14:paraId="19ECDCAC" w14:textId="77777777"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A65E7B">
        <w:rPr>
          <w:rFonts w:ascii="Verdana Pro" w:eastAsia="Times New Roman" w:hAnsi="Verdana Pro" w:cs="Microsoft Sans Serif"/>
          <w:iCs/>
          <w:sz w:val="24"/>
          <w:szCs w:val="24"/>
          <w:lang w:eastAsia="es-ES"/>
        </w:rPr>
        <w:t>Rad. #</w:t>
      </w:r>
      <w:r w:rsidRPr="00A65E7B">
        <w:rPr>
          <w:rFonts w:ascii="Verdana Pro" w:eastAsia="Times New Roman" w:hAnsi="Verdana Pro" w:cs="Microsoft Sans Serif"/>
          <w:iCs/>
          <w:sz w:val="24"/>
          <w:szCs w:val="24"/>
          <w:lang w:val="es-CO" w:eastAsia="es-ES"/>
        </w:rPr>
        <w:t xml:space="preserve"> 66 001 60 0003</w:t>
      </w:r>
      <w:r w:rsidR="00170359" w:rsidRPr="00A65E7B">
        <w:rPr>
          <w:rFonts w:ascii="Verdana Pro" w:eastAsia="Times New Roman" w:hAnsi="Verdana Pro" w:cs="Microsoft Sans Serif"/>
          <w:iCs/>
          <w:sz w:val="24"/>
          <w:szCs w:val="24"/>
          <w:lang w:val="es-CO" w:eastAsia="es-ES"/>
        </w:rPr>
        <w:t>5</w:t>
      </w:r>
      <w:r w:rsidRPr="00A65E7B">
        <w:rPr>
          <w:rFonts w:ascii="Verdana Pro" w:eastAsia="Times New Roman" w:hAnsi="Verdana Pro" w:cs="Microsoft Sans Serif"/>
          <w:iCs/>
          <w:sz w:val="24"/>
          <w:szCs w:val="24"/>
          <w:lang w:val="es-CO" w:eastAsia="es-ES"/>
        </w:rPr>
        <w:t xml:space="preserve"> 2.01</w:t>
      </w:r>
      <w:r w:rsidR="00D57F6C" w:rsidRPr="00A65E7B">
        <w:rPr>
          <w:rFonts w:ascii="Verdana Pro" w:eastAsia="Times New Roman" w:hAnsi="Verdana Pro" w:cs="Microsoft Sans Serif"/>
          <w:iCs/>
          <w:sz w:val="24"/>
          <w:szCs w:val="24"/>
          <w:lang w:val="es-CO" w:eastAsia="es-ES"/>
        </w:rPr>
        <w:t>8</w:t>
      </w:r>
      <w:r w:rsidRPr="00A65E7B">
        <w:rPr>
          <w:rFonts w:ascii="Verdana Pro" w:eastAsia="Times New Roman" w:hAnsi="Verdana Pro" w:cs="Microsoft Sans Serif"/>
          <w:iCs/>
          <w:sz w:val="24"/>
          <w:szCs w:val="24"/>
          <w:lang w:val="es-CO" w:eastAsia="es-ES"/>
        </w:rPr>
        <w:t xml:space="preserve"> 01</w:t>
      </w:r>
      <w:r w:rsidR="00D57F6C" w:rsidRPr="00A65E7B">
        <w:rPr>
          <w:rFonts w:ascii="Verdana Pro" w:eastAsia="Times New Roman" w:hAnsi="Verdana Pro" w:cs="Microsoft Sans Serif"/>
          <w:iCs/>
          <w:sz w:val="24"/>
          <w:szCs w:val="24"/>
          <w:lang w:val="es-CO" w:eastAsia="es-ES"/>
        </w:rPr>
        <w:t>135</w:t>
      </w:r>
      <w:r w:rsidRPr="00A65E7B">
        <w:rPr>
          <w:rFonts w:ascii="Verdana Pro" w:eastAsia="Times New Roman" w:hAnsi="Verdana Pro" w:cs="Microsoft Sans Serif"/>
          <w:iCs/>
          <w:sz w:val="24"/>
          <w:szCs w:val="24"/>
          <w:lang w:val="es-CO" w:eastAsia="es-ES"/>
        </w:rPr>
        <w:t xml:space="preserve"> 01.</w:t>
      </w:r>
    </w:p>
    <w:bookmarkEnd w:id="1"/>
    <w:p w14:paraId="2EDA82BC" w14:textId="77777777"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65E7B">
        <w:rPr>
          <w:rFonts w:ascii="Verdana Pro" w:eastAsia="Times New Roman" w:hAnsi="Verdana Pro" w:cs="Microsoft Sans Serif"/>
          <w:iCs/>
          <w:sz w:val="24"/>
          <w:szCs w:val="24"/>
          <w:lang w:val="es-CO" w:eastAsia="es-ES"/>
        </w:rPr>
        <w:t xml:space="preserve">Procedencia: Juzgado </w:t>
      </w:r>
      <w:r w:rsidR="00D57F6C" w:rsidRPr="00A65E7B">
        <w:rPr>
          <w:rFonts w:ascii="Verdana Pro" w:eastAsia="Times New Roman" w:hAnsi="Verdana Pro" w:cs="Microsoft Sans Serif"/>
          <w:iCs/>
          <w:sz w:val="24"/>
          <w:szCs w:val="24"/>
          <w:lang w:val="es-CO" w:eastAsia="es-ES"/>
        </w:rPr>
        <w:t>1</w:t>
      </w:r>
      <w:r w:rsidRPr="00A65E7B">
        <w:rPr>
          <w:rFonts w:ascii="Verdana Pro" w:eastAsia="Times New Roman" w:hAnsi="Verdana Pro" w:cs="Microsoft Sans Serif"/>
          <w:iCs/>
          <w:sz w:val="24"/>
          <w:szCs w:val="24"/>
          <w:lang w:val="es-CO" w:eastAsia="es-ES"/>
        </w:rPr>
        <w:t>º Penal del Circuito de Pereira.</w:t>
      </w:r>
    </w:p>
    <w:p w14:paraId="0FD62E62" w14:textId="77777777"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65E7B">
        <w:rPr>
          <w:rFonts w:ascii="Verdana Pro" w:eastAsia="Times New Roman" w:hAnsi="Verdana Pro" w:cs="Microsoft Sans Serif"/>
          <w:iCs/>
          <w:sz w:val="24"/>
          <w:szCs w:val="24"/>
          <w:lang w:eastAsia="es-ES"/>
        </w:rPr>
        <w:lastRenderedPageBreak/>
        <w:t xml:space="preserve">Asunto: Resuelve </w:t>
      </w:r>
      <w:r w:rsidRPr="00A65E7B">
        <w:rPr>
          <w:rFonts w:ascii="Verdana Pro" w:eastAsia="Times New Roman" w:hAnsi="Verdana Pro" w:cs="Microsoft Sans Serif"/>
          <w:iCs/>
          <w:sz w:val="24"/>
          <w:szCs w:val="24"/>
          <w:lang w:val="es-CO" w:eastAsia="es-ES"/>
        </w:rPr>
        <w:t xml:space="preserve">recurso de </w:t>
      </w:r>
      <w:r w:rsidRPr="00A65E7B">
        <w:rPr>
          <w:rFonts w:ascii="Verdana Pro" w:eastAsia="Times New Roman" w:hAnsi="Verdana Pro" w:cs="Microsoft Sans Serif"/>
          <w:iCs/>
          <w:sz w:val="24"/>
          <w:szCs w:val="24"/>
          <w:lang w:eastAsia="es-ES"/>
        </w:rPr>
        <w:t xml:space="preserve">apelación </w:t>
      </w:r>
      <w:r w:rsidRPr="00A65E7B">
        <w:rPr>
          <w:rFonts w:ascii="Verdana Pro" w:eastAsia="Times New Roman" w:hAnsi="Verdana Pro" w:cs="Microsoft Sans Serif"/>
          <w:iCs/>
          <w:sz w:val="24"/>
          <w:szCs w:val="24"/>
          <w:lang w:val="es-CO" w:eastAsia="es-ES"/>
        </w:rPr>
        <w:t>interpuesto por la Defensa en contra de sentencia condenatoria.</w:t>
      </w:r>
    </w:p>
    <w:p w14:paraId="26BE0F0A" w14:textId="77777777" w:rsidR="00D57F6C"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val="es-CO" w:eastAsia="es-ES"/>
        </w:rPr>
      </w:pPr>
      <w:r w:rsidRPr="00A65E7B">
        <w:rPr>
          <w:rFonts w:ascii="Verdana Pro" w:eastAsia="Times New Roman" w:hAnsi="Verdana Pro" w:cs="Microsoft Sans Serif"/>
          <w:iCs/>
          <w:sz w:val="24"/>
          <w:szCs w:val="24"/>
          <w:lang w:val="es-CO" w:eastAsia="es-ES"/>
        </w:rPr>
        <w:t>Temas</w:t>
      </w:r>
      <w:r w:rsidR="00D57F6C" w:rsidRPr="00A65E7B">
        <w:rPr>
          <w:rFonts w:ascii="Verdana Pro" w:eastAsia="Times New Roman" w:hAnsi="Verdana Pro" w:cs="Microsoft Sans Serif"/>
          <w:iCs/>
          <w:sz w:val="24"/>
          <w:szCs w:val="24"/>
          <w:lang w:val="es-CO" w:eastAsia="es-ES"/>
        </w:rPr>
        <w:t>:</w:t>
      </w:r>
      <w:r w:rsidR="00263E37" w:rsidRPr="00A65E7B">
        <w:rPr>
          <w:rFonts w:ascii="Verdana Pro" w:eastAsia="Times New Roman" w:hAnsi="Verdana Pro" w:cs="Microsoft Sans Serif"/>
          <w:iCs/>
          <w:sz w:val="24"/>
          <w:szCs w:val="24"/>
          <w:lang w:val="es-CO" w:eastAsia="es-ES"/>
        </w:rPr>
        <w:t xml:space="preserve"> Yerros en la valoración del acervo probatorio.</w:t>
      </w:r>
      <w:r w:rsidR="00280F74" w:rsidRPr="00A65E7B">
        <w:rPr>
          <w:rFonts w:ascii="Verdana Pro" w:eastAsia="Times New Roman" w:hAnsi="Verdana Pro" w:cs="Microsoft Sans Serif"/>
          <w:iCs/>
          <w:sz w:val="24"/>
          <w:szCs w:val="24"/>
          <w:lang w:val="es-CO" w:eastAsia="es-ES"/>
        </w:rPr>
        <w:t xml:space="preserve"> Principio de congruencia.</w:t>
      </w:r>
    </w:p>
    <w:p w14:paraId="6453B744" w14:textId="77777777" w:rsidR="00A9205B" w:rsidRPr="00A65E7B" w:rsidRDefault="00A9205B" w:rsidP="00C15B61">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b/>
          <w:sz w:val="24"/>
          <w:szCs w:val="24"/>
          <w:lang w:eastAsia="es-ES"/>
        </w:rPr>
      </w:pPr>
      <w:r w:rsidRPr="00A65E7B">
        <w:rPr>
          <w:rFonts w:ascii="Verdana Pro" w:eastAsia="Times New Roman" w:hAnsi="Verdana Pro" w:cs="Microsoft Sans Serif"/>
          <w:iCs/>
          <w:sz w:val="24"/>
          <w:szCs w:val="24"/>
          <w:lang w:eastAsia="es-ES"/>
        </w:rPr>
        <w:t xml:space="preserve">Decisión: </w:t>
      </w:r>
      <w:bookmarkStart w:id="3" w:name="_Hlk192149454"/>
      <w:r w:rsidR="00263E37" w:rsidRPr="00A65E7B">
        <w:rPr>
          <w:rFonts w:ascii="Verdana Pro" w:eastAsia="Times New Roman" w:hAnsi="Verdana Pro" w:cs="Microsoft Sans Serif"/>
          <w:iCs/>
          <w:sz w:val="24"/>
          <w:szCs w:val="24"/>
          <w:lang w:eastAsia="es-ES"/>
        </w:rPr>
        <w:t>Se confirma el fallo opugnado.</w:t>
      </w:r>
    </w:p>
    <w:bookmarkEnd w:id="2"/>
    <w:bookmarkEnd w:id="3"/>
    <w:p w14:paraId="7AAA943A"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p>
    <w:p w14:paraId="7D055DD1"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ASUNTO:</w:t>
      </w:r>
    </w:p>
    <w:p w14:paraId="51ED18BB"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p>
    <w:p w14:paraId="0FDA96E0" w14:textId="2D23E424" w:rsidR="00A9205B" w:rsidRPr="00A65E7B" w:rsidRDefault="00A9205B" w:rsidP="00C15B61">
      <w:pPr>
        <w:spacing w:after="0" w:line="276" w:lineRule="auto"/>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eastAsia="es-ES"/>
        </w:rPr>
        <w:t xml:space="preserve">Procede la Sala de Decisión Penal # 4 del Tribunal Superior de este Distrito Judicial a resolver </w:t>
      </w:r>
      <w:r w:rsidRPr="00A65E7B">
        <w:rPr>
          <w:rFonts w:ascii="Verdana Pro" w:eastAsia="Times New Roman" w:hAnsi="Verdana Pro" w:cs="Microsoft Sans Serif"/>
          <w:sz w:val="28"/>
          <w:szCs w:val="28"/>
          <w:lang w:val="es-CO" w:eastAsia="es-ES"/>
        </w:rPr>
        <w:t xml:space="preserve">el </w:t>
      </w:r>
      <w:r w:rsidRPr="00A65E7B">
        <w:rPr>
          <w:rFonts w:ascii="Verdana Pro" w:eastAsia="Times New Roman" w:hAnsi="Verdana Pro" w:cs="Microsoft Sans Serif"/>
          <w:sz w:val="28"/>
          <w:szCs w:val="28"/>
          <w:lang w:eastAsia="es-ES"/>
        </w:rPr>
        <w:t xml:space="preserve">recurso de </w:t>
      </w:r>
      <w:r w:rsidRPr="00A65E7B">
        <w:rPr>
          <w:rFonts w:ascii="Verdana Pro" w:eastAsia="Times New Roman" w:hAnsi="Verdana Pro" w:cs="Microsoft Sans Serif"/>
          <w:sz w:val="28"/>
          <w:szCs w:val="28"/>
          <w:lang w:val="es-CO" w:eastAsia="es-ES"/>
        </w:rPr>
        <w:t xml:space="preserve">apelación interpuesto y sustentado oportunamente por la Defensa en contra de la sentencia proferida </w:t>
      </w:r>
      <w:bookmarkStart w:id="4" w:name="_Hlk89185221"/>
      <w:r w:rsidRPr="00A65E7B">
        <w:rPr>
          <w:rFonts w:ascii="Verdana Pro" w:eastAsia="Times New Roman" w:hAnsi="Verdana Pro" w:cs="Microsoft Sans Serif"/>
          <w:sz w:val="28"/>
          <w:szCs w:val="28"/>
          <w:lang w:val="es-CO" w:eastAsia="es-ES"/>
        </w:rPr>
        <w:t xml:space="preserve">por parte del Juzgado </w:t>
      </w:r>
      <w:bookmarkStart w:id="5" w:name="_Hlk191976075"/>
      <w:r w:rsidR="0065417E" w:rsidRPr="00A65E7B">
        <w:rPr>
          <w:rFonts w:ascii="Verdana Pro" w:eastAsia="Times New Roman" w:hAnsi="Verdana Pro" w:cs="Microsoft Sans Serif"/>
          <w:sz w:val="28"/>
          <w:szCs w:val="28"/>
          <w:lang w:val="es-CO" w:eastAsia="es-ES"/>
        </w:rPr>
        <w:t>1</w:t>
      </w:r>
      <w:r w:rsidRPr="00A65E7B">
        <w:rPr>
          <w:rFonts w:ascii="Verdana Pro" w:eastAsia="Times New Roman" w:hAnsi="Verdana Pro" w:cs="Microsoft Sans Serif"/>
          <w:sz w:val="28"/>
          <w:szCs w:val="28"/>
          <w:lang w:val="es-CO" w:eastAsia="es-ES"/>
        </w:rPr>
        <w:t xml:space="preserve">º Penal del Circuito de Pereira, con funciones de conocimiento, </w:t>
      </w:r>
      <w:bookmarkStart w:id="6" w:name="_Hlk188966397"/>
      <w:r w:rsidRPr="00A65E7B">
        <w:rPr>
          <w:rFonts w:ascii="Verdana Pro" w:eastAsia="Times New Roman" w:hAnsi="Verdana Pro" w:cs="Microsoft Sans Serif"/>
          <w:sz w:val="28"/>
          <w:szCs w:val="28"/>
          <w:lang w:val="es-CO" w:eastAsia="es-ES"/>
        </w:rPr>
        <w:t xml:space="preserve">en </w:t>
      </w:r>
      <w:bookmarkStart w:id="7" w:name="_Hlk191975935"/>
      <w:r w:rsidRPr="00A65E7B">
        <w:rPr>
          <w:rFonts w:ascii="Verdana Pro" w:eastAsia="Times New Roman" w:hAnsi="Verdana Pro" w:cs="Microsoft Sans Serif"/>
          <w:sz w:val="28"/>
          <w:szCs w:val="28"/>
          <w:lang w:val="es-CO" w:eastAsia="es-ES"/>
        </w:rPr>
        <w:t>las calendas del</w:t>
      </w:r>
      <w:bookmarkEnd w:id="4"/>
      <w:r w:rsidRPr="00A65E7B">
        <w:rPr>
          <w:rFonts w:ascii="Verdana Pro" w:eastAsia="Times New Roman" w:hAnsi="Verdana Pro" w:cs="Microsoft Sans Serif"/>
          <w:sz w:val="28"/>
          <w:szCs w:val="28"/>
          <w:lang w:val="es-CO" w:eastAsia="es-ES"/>
        </w:rPr>
        <w:t xml:space="preserve"> </w:t>
      </w:r>
      <w:r w:rsidR="0065417E" w:rsidRPr="00A65E7B">
        <w:rPr>
          <w:rFonts w:ascii="Verdana Pro" w:eastAsia="Times New Roman" w:hAnsi="Verdana Pro" w:cs="Microsoft Sans Serif"/>
          <w:sz w:val="28"/>
          <w:szCs w:val="28"/>
          <w:lang w:val="es-CO" w:eastAsia="es-ES"/>
        </w:rPr>
        <w:t xml:space="preserve">1º de abril </w:t>
      </w:r>
      <w:r w:rsidRPr="00A65E7B">
        <w:rPr>
          <w:rFonts w:ascii="Verdana Pro" w:eastAsia="Times New Roman" w:hAnsi="Verdana Pro" w:cs="Microsoft Sans Serif"/>
          <w:sz w:val="28"/>
          <w:szCs w:val="28"/>
          <w:lang w:val="es-CO" w:eastAsia="es-ES"/>
        </w:rPr>
        <w:t>de 2.02</w:t>
      </w:r>
      <w:bookmarkEnd w:id="6"/>
      <w:r w:rsidRPr="00A65E7B">
        <w:rPr>
          <w:rFonts w:ascii="Verdana Pro" w:eastAsia="Times New Roman" w:hAnsi="Verdana Pro" w:cs="Microsoft Sans Serif"/>
          <w:sz w:val="28"/>
          <w:szCs w:val="28"/>
          <w:lang w:val="es-CO" w:eastAsia="es-ES"/>
        </w:rPr>
        <w:t>2</w:t>
      </w:r>
      <w:bookmarkEnd w:id="7"/>
      <w:r w:rsidRPr="00A65E7B">
        <w:rPr>
          <w:rFonts w:ascii="Verdana Pro" w:eastAsia="Times New Roman" w:hAnsi="Verdana Pro" w:cs="Microsoft Sans Serif"/>
          <w:sz w:val="28"/>
          <w:szCs w:val="28"/>
          <w:lang w:val="es-CO" w:eastAsia="es-ES"/>
        </w:rPr>
        <w:t xml:space="preserve">, en el devenir del proceso que se adelantó en contra del ciudadano </w:t>
      </w:r>
      <w:r w:rsidR="00DA6D02">
        <w:rPr>
          <w:rFonts w:ascii="Verdana Pro" w:eastAsia="Times New Roman" w:hAnsi="Verdana Pro" w:cs="Microsoft Sans Serif"/>
          <w:sz w:val="28"/>
          <w:szCs w:val="28"/>
          <w:lang w:val="es-CO" w:eastAsia="es-ES"/>
        </w:rPr>
        <w:t>VHOV</w:t>
      </w:r>
      <w:r w:rsidR="0065417E" w:rsidRPr="00A65E7B">
        <w:rPr>
          <w:rFonts w:ascii="Verdana Pro" w:eastAsia="Times New Roman" w:hAnsi="Verdana Pro" w:cs="Microsoft Sans Serif"/>
          <w:sz w:val="28"/>
          <w:szCs w:val="28"/>
          <w:lang w:val="es-CO" w:eastAsia="es-ES"/>
        </w:rPr>
        <w:t>,</w:t>
      </w:r>
      <w:bookmarkEnd w:id="5"/>
      <w:r w:rsidR="0065417E" w:rsidRPr="00A65E7B">
        <w:rPr>
          <w:rFonts w:ascii="Verdana Pro" w:eastAsia="Times New Roman" w:hAnsi="Verdana Pro" w:cs="Microsoft Sans Serif"/>
          <w:sz w:val="28"/>
          <w:szCs w:val="28"/>
          <w:lang w:val="es-CO" w:eastAsia="es-ES"/>
        </w:rPr>
        <w:t xml:space="preserve"> </w:t>
      </w:r>
      <w:r w:rsidRPr="00A65E7B">
        <w:rPr>
          <w:rFonts w:ascii="Verdana Pro" w:eastAsia="Times New Roman" w:hAnsi="Verdana Pro" w:cs="Microsoft Sans Serif"/>
          <w:sz w:val="28"/>
          <w:szCs w:val="28"/>
          <w:lang w:val="es-CO" w:eastAsia="es-ES"/>
        </w:rPr>
        <w:t xml:space="preserve">quien fue acusado de incurrir en la presunta comisión del delito de </w:t>
      </w:r>
      <w:r w:rsidR="0065417E" w:rsidRPr="00A65E7B">
        <w:rPr>
          <w:rFonts w:ascii="Verdana Pro" w:eastAsia="Times New Roman" w:hAnsi="Verdana Pro" w:cs="Microsoft Sans Serif"/>
          <w:sz w:val="28"/>
          <w:szCs w:val="28"/>
          <w:lang w:val="es-CO" w:eastAsia="es-ES"/>
        </w:rPr>
        <w:t>acceso carnal abusivo con incapaz de resistir agravado</w:t>
      </w:r>
      <w:r w:rsidRPr="00A65E7B">
        <w:rPr>
          <w:rFonts w:ascii="Verdana Pro" w:eastAsia="Times New Roman" w:hAnsi="Verdana Pro" w:cs="Microsoft Sans Serif"/>
          <w:sz w:val="28"/>
          <w:szCs w:val="28"/>
          <w:lang w:val="es-CO" w:eastAsia="es-ES"/>
        </w:rPr>
        <w:t>.</w:t>
      </w:r>
    </w:p>
    <w:p w14:paraId="4FDADA27" w14:textId="77777777" w:rsidR="00CC26B9" w:rsidRPr="00A65E7B" w:rsidRDefault="00CC26B9" w:rsidP="00C15B61">
      <w:pPr>
        <w:spacing w:after="0" w:line="276" w:lineRule="auto"/>
        <w:jc w:val="center"/>
        <w:rPr>
          <w:rFonts w:ascii="Verdana Pro" w:eastAsia="Times New Roman" w:hAnsi="Verdana Pro" w:cs="Microsoft Sans Serif"/>
          <w:b/>
          <w:sz w:val="28"/>
          <w:szCs w:val="28"/>
          <w:lang w:eastAsia="es-ES"/>
        </w:rPr>
      </w:pPr>
    </w:p>
    <w:p w14:paraId="19EFEEA6"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ANTECEDENTES:</w:t>
      </w:r>
    </w:p>
    <w:p w14:paraId="24A32009"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p>
    <w:p w14:paraId="2110C8EC" w14:textId="7A81FBF0" w:rsidR="00A9205B" w:rsidRPr="00A65E7B" w:rsidRDefault="009631CD"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Los hechos que concitan la atención de la Colegiatura, están relacionados </w:t>
      </w:r>
      <w:r w:rsidR="00A57E54" w:rsidRPr="00A65E7B">
        <w:rPr>
          <w:rFonts w:ascii="Verdana Pro" w:eastAsia="Times New Roman" w:hAnsi="Verdana Pro" w:cs="Microsoft Sans Serif"/>
          <w:sz w:val="28"/>
          <w:szCs w:val="28"/>
          <w:lang w:eastAsia="es-ES"/>
        </w:rPr>
        <w:t xml:space="preserve">con un presunto abuso sexual </w:t>
      </w:r>
      <w:r w:rsidR="002C0F99" w:rsidRPr="00A65E7B">
        <w:rPr>
          <w:rFonts w:ascii="Verdana Pro" w:eastAsia="Times New Roman" w:hAnsi="Verdana Pro" w:cs="Microsoft Sans Serif"/>
          <w:sz w:val="28"/>
          <w:szCs w:val="28"/>
          <w:lang w:eastAsia="es-ES"/>
        </w:rPr>
        <w:t xml:space="preserve">supuestamente </w:t>
      </w:r>
      <w:r w:rsidR="00A57E54" w:rsidRPr="00A65E7B">
        <w:rPr>
          <w:rFonts w:ascii="Verdana Pro" w:eastAsia="Times New Roman" w:hAnsi="Verdana Pro" w:cs="Microsoft Sans Serif"/>
          <w:sz w:val="28"/>
          <w:szCs w:val="28"/>
          <w:lang w:eastAsia="es-ES"/>
        </w:rPr>
        <w:t xml:space="preserve">perpetrado </w:t>
      </w:r>
      <w:r w:rsidR="009D603C" w:rsidRPr="00A65E7B">
        <w:rPr>
          <w:rFonts w:ascii="Verdana Pro" w:eastAsia="Times New Roman" w:hAnsi="Verdana Pro" w:cs="Microsoft Sans Serif"/>
          <w:sz w:val="28"/>
          <w:szCs w:val="28"/>
          <w:lang w:eastAsia="es-ES"/>
        </w:rPr>
        <w:t xml:space="preserve">— </w:t>
      </w:r>
      <w:r w:rsidR="00A57E54" w:rsidRPr="00A65E7B">
        <w:rPr>
          <w:rFonts w:ascii="Verdana Pro" w:eastAsia="Times New Roman" w:hAnsi="Verdana Pro" w:cs="Microsoft Sans Serif"/>
          <w:sz w:val="28"/>
          <w:szCs w:val="28"/>
          <w:lang w:eastAsia="es-ES"/>
        </w:rPr>
        <w:t xml:space="preserve">en </w:t>
      </w:r>
      <w:r w:rsidR="006A5373" w:rsidRPr="00A65E7B">
        <w:rPr>
          <w:rFonts w:ascii="Verdana Pro" w:eastAsia="Times New Roman" w:hAnsi="Verdana Pro" w:cs="Microsoft Sans Serif"/>
          <w:sz w:val="28"/>
          <w:szCs w:val="28"/>
          <w:lang w:eastAsia="es-ES"/>
        </w:rPr>
        <w:t xml:space="preserve">horas de la mañana de </w:t>
      </w:r>
      <w:r w:rsidR="00A57E54" w:rsidRPr="00A65E7B">
        <w:rPr>
          <w:rFonts w:ascii="Verdana Pro" w:eastAsia="Times New Roman" w:hAnsi="Verdana Pro" w:cs="Microsoft Sans Serif"/>
          <w:sz w:val="28"/>
          <w:szCs w:val="28"/>
          <w:lang w:eastAsia="es-ES"/>
        </w:rPr>
        <w:t xml:space="preserve">las calendas del 11 de abril de 2.018, en las instalaciones en donde funciona la clínica </w:t>
      </w:r>
      <w:r w:rsidR="00263E37" w:rsidRPr="00A65E7B">
        <w:rPr>
          <w:rFonts w:ascii="Verdana Pro" w:eastAsia="Times New Roman" w:hAnsi="Verdana Pro" w:cs="Microsoft Sans Serif"/>
          <w:sz w:val="28"/>
          <w:szCs w:val="28"/>
          <w:lang w:eastAsia="es-ES"/>
        </w:rPr>
        <w:t>“</w:t>
      </w:r>
      <w:r w:rsidR="007E57E2" w:rsidRPr="00A65E7B">
        <w:rPr>
          <w:rFonts w:ascii="Verdana Pro" w:eastAsia="Times New Roman" w:hAnsi="Verdana Pro" w:cs="Microsoft Sans Serif"/>
          <w:i/>
          <w:sz w:val="28"/>
          <w:szCs w:val="28"/>
          <w:lang w:eastAsia="es-ES"/>
        </w:rPr>
        <w:t>los Rosales”</w:t>
      </w:r>
      <w:r w:rsidR="00F712D0" w:rsidRPr="00A65E7B">
        <w:rPr>
          <w:rFonts w:ascii="Verdana Pro" w:eastAsia="Times New Roman" w:hAnsi="Verdana Pro" w:cs="Microsoft Sans Serif"/>
          <w:i/>
          <w:sz w:val="28"/>
          <w:szCs w:val="28"/>
          <w:lang w:eastAsia="es-ES"/>
        </w:rPr>
        <w:t xml:space="preserve"> </w:t>
      </w:r>
      <w:r w:rsidR="007E57E2" w:rsidRPr="00A65E7B">
        <w:rPr>
          <w:rFonts w:ascii="Verdana Pro" w:eastAsia="Times New Roman" w:hAnsi="Verdana Pro" w:cs="Microsoft Sans Serif"/>
          <w:sz w:val="28"/>
          <w:szCs w:val="28"/>
          <w:lang w:eastAsia="es-ES"/>
        </w:rPr>
        <w:t xml:space="preserve">— ubicada en la Cr. 9 # 25-25 </w:t>
      </w:r>
      <w:r w:rsidR="009D603C" w:rsidRPr="00A65E7B">
        <w:rPr>
          <w:rFonts w:ascii="Verdana Pro" w:eastAsia="Times New Roman" w:hAnsi="Verdana Pro" w:cs="Microsoft Sans Serif"/>
          <w:sz w:val="28"/>
          <w:szCs w:val="28"/>
          <w:lang w:eastAsia="es-ES"/>
        </w:rPr>
        <w:t xml:space="preserve">de esta municipalidad </w:t>
      </w:r>
      <w:r w:rsidR="007E57E2" w:rsidRPr="00A65E7B">
        <w:rPr>
          <w:rFonts w:ascii="Verdana Pro" w:eastAsia="Times New Roman" w:hAnsi="Verdana Pro" w:cs="Microsoft Sans Serif"/>
          <w:sz w:val="28"/>
          <w:szCs w:val="28"/>
          <w:lang w:eastAsia="es-ES"/>
        </w:rPr>
        <w:t>—</w:t>
      </w:r>
      <w:r w:rsidR="007E57E2" w:rsidRPr="00A65E7B">
        <w:rPr>
          <w:rFonts w:ascii="Verdana Pro" w:eastAsia="Times New Roman" w:hAnsi="Verdana Pro" w:cs="Microsoft Sans Serif"/>
          <w:i/>
          <w:sz w:val="28"/>
          <w:szCs w:val="28"/>
          <w:lang w:eastAsia="es-ES"/>
        </w:rPr>
        <w:t xml:space="preserve"> </w:t>
      </w:r>
      <w:r w:rsidR="00A57E54" w:rsidRPr="00A65E7B">
        <w:rPr>
          <w:rFonts w:ascii="Verdana Pro" w:eastAsia="Times New Roman" w:hAnsi="Verdana Pro" w:cs="Microsoft Sans Serif"/>
          <w:sz w:val="28"/>
          <w:szCs w:val="28"/>
          <w:lang w:eastAsia="es-ES"/>
        </w:rPr>
        <w:t xml:space="preserve">por </w:t>
      </w:r>
      <w:r w:rsidR="00F712D0" w:rsidRPr="00A65E7B">
        <w:rPr>
          <w:rFonts w:ascii="Verdana Pro" w:eastAsia="Times New Roman" w:hAnsi="Verdana Pro" w:cs="Microsoft Sans Serif"/>
          <w:sz w:val="28"/>
          <w:szCs w:val="28"/>
          <w:lang w:eastAsia="es-ES"/>
        </w:rPr>
        <w:t>parte d</w:t>
      </w:r>
      <w:r w:rsidR="00A57E54" w:rsidRPr="00A65E7B">
        <w:rPr>
          <w:rFonts w:ascii="Verdana Pro" w:eastAsia="Times New Roman" w:hAnsi="Verdana Pro" w:cs="Microsoft Sans Serif"/>
          <w:sz w:val="28"/>
          <w:szCs w:val="28"/>
          <w:lang w:eastAsia="es-ES"/>
        </w:rPr>
        <w:t xml:space="preserve">el ciudadano </w:t>
      </w:r>
      <w:bookmarkStart w:id="8" w:name="_Hlk191975246"/>
      <w:r w:rsidR="00DA6D02">
        <w:rPr>
          <w:rFonts w:ascii="Verdana Pro" w:eastAsia="Times New Roman" w:hAnsi="Verdana Pro" w:cs="Microsoft Sans Serif"/>
          <w:sz w:val="28"/>
          <w:szCs w:val="28"/>
          <w:lang w:eastAsia="es-ES"/>
        </w:rPr>
        <w:t>VHOV</w:t>
      </w:r>
      <w:r w:rsidR="00A57E54" w:rsidRPr="00A65E7B">
        <w:rPr>
          <w:rFonts w:ascii="Verdana Pro" w:eastAsia="Times New Roman" w:hAnsi="Verdana Pro" w:cs="Microsoft Sans Serif"/>
          <w:sz w:val="28"/>
          <w:szCs w:val="28"/>
          <w:lang w:eastAsia="es-ES"/>
        </w:rPr>
        <w:t xml:space="preserve"> — de 38 años de edad — en contra de la </w:t>
      </w:r>
      <w:bookmarkEnd w:id="8"/>
      <w:r w:rsidR="00A57E54" w:rsidRPr="00A65E7B">
        <w:rPr>
          <w:rFonts w:ascii="Verdana Pro" w:eastAsia="Times New Roman" w:hAnsi="Verdana Pro" w:cs="Microsoft Sans Serif"/>
          <w:sz w:val="28"/>
          <w:szCs w:val="28"/>
          <w:lang w:eastAsia="es-ES"/>
        </w:rPr>
        <w:t>adolescente “S.B.M</w:t>
      </w:r>
      <w:r w:rsidR="001F4195">
        <w:rPr>
          <w:rFonts w:ascii="Verdana Pro" w:eastAsia="Times New Roman" w:hAnsi="Verdana Pro" w:cs="Microsoft Sans Serif"/>
          <w:sz w:val="28"/>
          <w:szCs w:val="28"/>
          <w:lang w:eastAsia="es-ES"/>
        </w:rPr>
        <w:t>.</w:t>
      </w:r>
      <w:r w:rsidR="00A57E54" w:rsidRPr="00A65E7B">
        <w:rPr>
          <w:rFonts w:ascii="Verdana Pro" w:eastAsia="Times New Roman" w:hAnsi="Verdana Pro" w:cs="Microsoft Sans Serif"/>
          <w:sz w:val="28"/>
          <w:szCs w:val="28"/>
          <w:lang w:eastAsia="es-ES"/>
        </w:rPr>
        <w:t xml:space="preserve">” — de 13 años de edad — </w:t>
      </w:r>
      <w:r w:rsidR="002775FD" w:rsidRPr="00A65E7B">
        <w:rPr>
          <w:rFonts w:ascii="Verdana Pro" w:eastAsia="Times New Roman" w:hAnsi="Verdana Pro" w:cs="Microsoft Sans Serif"/>
          <w:sz w:val="28"/>
          <w:szCs w:val="28"/>
          <w:lang w:eastAsia="es-ES"/>
        </w:rPr>
        <w:t xml:space="preserve">de </w:t>
      </w:r>
      <w:r w:rsidR="00A57E54" w:rsidRPr="00A65E7B">
        <w:rPr>
          <w:rFonts w:ascii="Verdana Pro" w:eastAsia="Times New Roman" w:hAnsi="Verdana Pro" w:cs="Microsoft Sans Serif"/>
          <w:sz w:val="28"/>
          <w:szCs w:val="28"/>
          <w:lang w:eastAsia="es-ES"/>
        </w:rPr>
        <w:t xml:space="preserve">quien </w:t>
      </w:r>
      <w:r w:rsidR="002775FD" w:rsidRPr="00A65E7B">
        <w:rPr>
          <w:rFonts w:ascii="Verdana Pro" w:eastAsia="Times New Roman" w:hAnsi="Verdana Pro" w:cs="Microsoft Sans Serif"/>
          <w:sz w:val="28"/>
          <w:szCs w:val="28"/>
          <w:lang w:eastAsia="es-ES"/>
        </w:rPr>
        <w:t xml:space="preserve">se dice que </w:t>
      </w:r>
      <w:r w:rsidR="00A57E54" w:rsidRPr="00A65E7B">
        <w:rPr>
          <w:rFonts w:ascii="Verdana Pro" w:eastAsia="Times New Roman" w:hAnsi="Verdana Pro" w:cs="Microsoft Sans Serif"/>
          <w:sz w:val="28"/>
          <w:szCs w:val="28"/>
          <w:lang w:eastAsia="es-ES"/>
        </w:rPr>
        <w:t xml:space="preserve">padece de un retardo mental moderado. </w:t>
      </w:r>
    </w:p>
    <w:p w14:paraId="1BF8BC6F" w14:textId="77777777" w:rsidR="007E57E2" w:rsidRPr="00A65E7B" w:rsidRDefault="007E57E2" w:rsidP="00C15B61">
      <w:pPr>
        <w:spacing w:after="0" w:line="276" w:lineRule="auto"/>
        <w:jc w:val="both"/>
        <w:rPr>
          <w:rFonts w:ascii="Verdana Pro" w:eastAsia="Times New Roman" w:hAnsi="Verdana Pro" w:cs="Microsoft Sans Serif"/>
          <w:sz w:val="28"/>
          <w:szCs w:val="28"/>
          <w:lang w:eastAsia="es-ES"/>
        </w:rPr>
      </w:pPr>
    </w:p>
    <w:p w14:paraId="3061B8BB" w14:textId="77777777" w:rsidR="00A9205B" w:rsidRPr="00A65E7B" w:rsidRDefault="00A9205B"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Acorde con lo consignado en el escrito de acusación, se dijo que para </w:t>
      </w:r>
      <w:r w:rsidR="009451CD" w:rsidRPr="00A65E7B">
        <w:rPr>
          <w:rFonts w:ascii="Verdana Pro" w:eastAsia="Times New Roman" w:hAnsi="Verdana Pro" w:cs="Microsoft Sans Serif"/>
          <w:sz w:val="28"/>
          <w:szCs w:val="28"/>
          <w:lang w:eastAsia="es-ES"/>
        </w:rPr>
        <w:t xml:space="preserve">ese entonces la joven “S.B.M” </w:t>
      </w:r>
      <w:r w:rsidR="002507F1" w:rsidRPr="00A65E7B">
        <w:rPr>
          <w:rFonts w:ascii="Verdana Pro" w:eastAsia="Times New Roman" w:hAnsi="Verdana Pro" w:cs="Microsoft Sans Serif"/>
          <w:sz w:val="28"/>
          <w:szCs w:val="28"/>
          <w:lang w:eastAsia="es-ES"/>
        </w:rPr>
        <w:t>había</w:t>
      </w:r>
      <w:r w:rsidR="009451CD" w:rsidRPr="00A65E7B">
        <w:rPr>
          <w:rFonts w:ascii="Verdana Pro" w:eastAsia="Times New Roman" w:hAnsi="Verdana Pro" w:cs="Microsoft Sans Serif"/>
          <w:sz w:val="28"/>
          <w:szCs w:val="28"/>
          <w:lang w:eastAsia="es-ES"/>
        </w:rPr>
        <w:t xml:space="preserve"> acudido </w:t>
      </w:r>
      <w:r w:rsidR="00F712D0" w:rsidRPr="00A65E7B">
        <w:rPr>
          <w:rFonts w:ascii="Verdana Pro" w:eastAsia="Times New Roman" w:hAnsi="Verdana Pro" w:cs="Microsoft Sans Serif"/>
          <w:sz w:val="28"/>
          <w:szCs w:val="28"/>
          <w:lang w:eastAsia="es-ES"/>
        </w:rPr>
        <w:t xml:space="preserve">a </w:t>
      </w:r>
      <w:r w:rsidR="009451CD" w:rsidRPr="00A65E7B">
        <w:rPr>
          <w:rFonts w:ascii="Verdana Pro" w:eastAsia="Times New Roman" w:hAnsi="Verdana Pro" w:cs="Microsoft Sans Serif"/>
          <w:sz w:val="28"/>
          <w:szCs w:val="28"/>
          <w:lang w:eastAsia="es-ES"/>
        </w:rPr>
        <w:t xml:space="preserve">las instalaciones de </w:t>
      </w:r>
      <w:r w:rsidR="00DD43DE">
        <w:rPr>
          <w:rFonts w:ascii="Verdana Pro" w:eastAsia="Times New Roman" w:hAnsi="Verdana Pro" w:cs="Microsoft Sans Serif"/>
          <w:sz w:val="28"/>
          <w:szCs w:val="28"/>
          <w:lang w:eastAsia="es-ES"/>
        </w:rPr>
        <w:t>“</w:t>
      </w:r>
      <w:r w:rsidR="009451CD" w:rsidRPr="00A65E7B">
        <w:rPr>
          <w:rFonts w:ascii="Verdana Pro" w:eastAsia="Times New Roman" w:hAnsi="Verdana Pro" w:cs="Microsoft Sans Serif"/>
          <w:i/>
          <w:sz w:val="28"/>
          <w:szCs w:val="28"/>
          <w:lang w:eastAsia="es-ES"/>
        </w:rPr>
        <w:t>Hemodinámica del Café”</w:t>
      </w:r>
      <w:r w:rsidR="009451CD" w:rsidRPr="00A65E7B">
        <w:rPr>
          <w:rFonts w:ascii="Verdana Pro" w:eastAsia="Times New Roman" w:hAnsi="Verdana Pro" w:cs="Microsoft Sans Serif"/>
          <w:sz w:val="28"/>
          <w:szCs w:val="28"/>
          <w:lang w:eastAsia="es-ES"/>
        </w:rPr>
        <w:t xml:space="preserve">, ubicadas </w:t>
      </w:r>
      <w:r w:rsidRPr="00A65E7B">
        <w:rPr>
          <w:rFonts w:ascii="Verdana Pro" w:eastAsia="Times New Roman" w:hAnsi="Verdana Pro" w:cs="Microsoft Sans Serif"/>
          <w:sz w:val="28"/>
          <w:szCs w:val="28"/>
          <w:lang w:eastAsia="es-ES"/>
        </w:rPr>
        <w:t>e</w:t>
      </w:r>
      <w:r w:rsidR="009451CD" w:rsidRPr="00A65E7B">
        <w:rPr>
          <w:rFonts w:ascii="Verdana Pro" w:eastAsia="Times New Roman" w:hAnsi="Verdana Pro" w:cs="Microsoft Sans Serif"/>
          <w:sz w:val="28"/>
          <w:szCs w:val="28"/>
          <w:lang w:eastAsia="es-ES"/>
        </w:rPr>
        <w:t xml:space="preserve">l basamento de la clínica </w:t>
      </w:r>
      <w:r w:rsidR="009451CD" w:rsidRPr="00A65E7B">
        <w:rPr>
          <w:rFonts w:ascii="Verdana Pro" w:eastAsia="Times New Roman" w:hAnsi="Verdana Pro" w:cs="Microsoft Sans Serif"/>
          <w:i/>
          <w:sz w:val="28"/>
          <w:szCs w:val="28"/>
          <w:lang w:eastAsia="es-ES"/>
        </w:rPr>
        <w:t xml:space="preserve">“los Rosales”, </w:t>
      </w:r>
      <w:r w:rsidR="009451CD" w:rsidRPr="00A65E7B">
        <w:rPr>
          <w:rFonts w:ascii="Verdana Pro" w:eastAsia="Times New Roman" w:hAnsi="Verdana Pro" w:cs="Microsoft Sans Serif"/>
          <w:sz w:val="28"/>
          <w:szCs w:val="28"/>
          <w:lang w:eastAsia="es-ES"/>
        </w:rPr>
        <w:t xml:space="preserve">a fin que le practicaran un procedimiento conocido como </w:t>
      </w:r>
      <w:r w:rsidR="009451CD" w:rsidRPr="00A65E7B">
        <w:rPr>
          <w:rFonts w:ascii="Verdana Pro" w:eastAsia="Times New Roman" w:hAnsi="Verdana Pro" w:cs="Microsoft Sans Serif"/>
          <w:i/>
          <w:sz w:val="28"/>
          <w:szCs w:val="28"/>
          <w:lang w:eastAsia="es-ES"/>
        </w:rPr>
        <w:t xml:space="preserve">estudio </w:t>
      </w:r>
      <w:r w:rsidR="002507F1" w:rsidRPr="00A65E7B">
        <w:rPr>
          <w:rFonts w:ascii="Verdana Pro" w:eastAsia="Times New Roman" w:hAnsi="Verdana Pro" w:cs="Microsoft Sans Serif"/>
          <w:i/>
          <w:sz w:val="28"/>
          <w:szCs w:val="28"/>
          <w:lang w:eastAsia="es-ES"/>
        </w:rPr>
        <w:t>cardiográfico</w:t>
      </w:r>
      <w:r w:rsidR="009451CD" w:rsidRPr="00A65E7B">
        <w:rPr>
          <w:rFonts w:ascii="Verdana Pro" w:eastAsia="Times New Roman" w:hAnsi="Verdana Pro" w:cs="Microsoft Sans Serif"/>
          <w:i/>
          <w:sz w:val="28"/>
          <w:szCs w:val="28"/>
          <w:lang w:eastAsia="es-ES"/>
        </w:rPr>
        <w:t xml:space="preserve"> bidimensional, </w:t>
      </w:r>
      <w:r w:rsidR="009451CD" w:rsidRPr="00A65E7B">
        <w:rPr>
          <w:rFonts w:ascii="Verdana Pro" w:eastAsia="Times New Roman" w:hAnsi="Verdana Pro" w:cs="Microsoft Sans Serif"/>
          <w:sz w:val="28"/>
          <w:szCs w:val="28"/>
          <w:lang w:eastAsia="es-ES"/>
        </w:rPr>
        <w:t xml:space="preserve">para lo cual fue necesario sedarla con el anestésico </w:t>
      </w:r>
      <w:r w:rsidR="009451CD" w:rsidRPr="00A65E7B">
        <w:rPr>
          <w:rFonts w:ascii="Verdana Pro" w:eastAsia="Times New Roman" w:hAnsi="Verdana Pro" w:cs="Microsoft Sans Serif"/>
          <w:i/>
          <w:sz w:val="28"/>
          <w:szCs w:val="28"/>
          <w:lang w:eastAsia="es-ES"/>
        </w:rPr>
        <w:t>Propofol</w:t>
      </w:r>
      <w:r w:rsidR="009451CD" w:rsidRPr="00A65E7B">
        <w:rPr>
          <w:rFonts w:ascii="Verdana Pro" w:eastAsia="Times New Roman" w:hAnsi="Verdana Pro" w:cs="Microsoft Sans Serif"/>
          <w:sz w:val="28"/>
          <w:szCs w:val="28"/>
          <w:lang w:eastAsia="es-ES"/>
        </w:rPr>
        <w:t xml:space="preserve">. </w:t>
      </w:r>
    </w:p>
    <w:p w14:paraId="2FF89F92" w14:textId="77777777" w:rsidR="009451CD" w:rsidRPr="00A65E7B" w:rsidRDefault="009451CD" w:rsidP="00C15B61">
      <w:pPr>
        <w:spacing w:after="0" w:line="276" w:lineRule="auto"/>
        <w:jc w:val="both"/>
        <w:rPr>
          <w:rFonts w:ascii="Verdana Pro" w:eastAsia="Times New Roman" w:hAnsi="Verdana Pro" w:cs="Microsoft Sans Serif"/>
          <w:sz w:val="28"/>
          <w:szCs w:val="28"/>
          <w:lang w:eastAsia="es-ES"/>
        </w:rPr>
      </w:pPr>
    </w:p>
    <w:p w14:paraId="700E825F" w14:textId="0B3FC9F0" w:rsidR="002507F1" w:rsidRPr="00A65E7B" w:rsidRDefault="009451CD"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Luego de finalizado el procedimiento, la joven quedó en una sala de recuperación bajo el cuidado y la custodia del enfermero </w:t>
      </w:r>
      <w:r w:rsidR="00DA6D02">
        <w:rPr>
          <w:rFonts w:ascii="Verdana Pro" w:eastAsia="Times New Roman" w:hAnsi="Verdana Pro" w:cs="Microsoft Sans Serif"/>
          <w:sz w:val="28"/>
          <w:szCs w:val="28"/>
          <w:lang w:eastAsia="es-ES"/>
        </w:rPr>
        <w:t>VHOV</w:t>
      </w:r>
      <w:r w:rsidR="002507F1" w:rsidRPr="00A65E7B">
        <w:rPr>
          <w:rFonts w:ascii="Verdana Pro" w:eastAsia="Times New Roman" w:hAnsi="Verdana Pro" w:cs="Microsoft Sans Serif"/>
          <w:sz w:val="28"/>
          <w:szCs w:val="28"/>
          <w:lang w:eastAsia="es-ES"/>
        </w:rPr>
        <w:t xml:space="preserve">, quien posteriormente la sacó de ese sitio en una camilla. </w:t>
      </w:r>
    </w:p>
    <w:p w14:paraId="77AC6AA6" w14:textId="77777777" w:rsidR="002507F1" w:rsidRPr="00A65E7B" w:rsidRDefault="002507F1" w:rsidP="00C15B61">
      <w:pPr>
        <w:spacing w:after="0" w:line="276" w:lineRule="auto"/>
        <w:jc w:val="both"/>
        <w:rPr>
          <w:rFonts w:ascii="Verdana Pro" w:eastAsia="Times New Roman" w:hAnsi="Verdana Pro" w:cs="Microsoft Sans Serif"/>
          <w:sz w:val="28"/>
          <w:szCs w:val="28"/>
          <w:lang w:eastAsia="es-ES"/>
        </w:rPr>
      </w:pPr>
    </w:p>
    <w:p w14:paraId="2C845120" w14:textId="178CE9D0" w:rsidR="00A9205B" w:rsidRPr="00A65E7B" w:rsidRDefault="002507F1"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lastRenderedPageBreak/>
        <w:t>Como quiera que la madre de la adolescente — ANA MILENA MARTÍNEZ HURTADO — se encontraba afuera en espera de su hija, se percató que ella ven</w:t>
      </w:r>
      <w:r w:rsidR="00782DAA">
        <w:rPr>
          <w:rFonts w:ascii="Verdana Pro" w:eastAsia="Times New Roman" w:hAnsi="Verdana Pro" w:cs="Microsoft Sans Serif"/>
          <w:sz w:val="28"/>
          <w:szCs w:val="28"/>
          <w:lang w:eastAsia="es-ES"/>
        </w:rPr>
        <w:t>í</w:t>
      </w:r>
      <w:r w:rsidRPr="00A65E7B">
        <w:rPr>
          <w:rFonts w:ascii="Verdana Pro" w:eastAsia="Times New Roman" w:hAnsi="Verdana Pro" w:cs="Microsoft Sans Serif"/>
          <w:sz w:val="28"/>
          <w:szCs w:val="28"/>
          <w:lang w:eastAsia="es-ES"/>
        </w:rPr>
        <w:t xml:space="preserve">a en la camilla en posición fetal toda asustada y sollozando; y al preguntarle a su hija que le </w:t>
      </w:r>
      <w:r w:rsidR="00F712D0" w:rsidRPr="00A65E7B">
        <w:rPr>
          <w:rFonts w:ascii="Verdana Pro" w:eastAsia="Times New Roman" w:hAnsi="Verdana Pro" w:cs="Microsoft Sans Serif"/>
          <w:sz w:val="28"/>
          <w:szCs w:val="28"/>
          <w:lang w:eastAsia="es-ES"/>
        </w:rPr>
        <w:t>había</w:t>
      </w:r>
      <w:r w:rsidRPr="00A65E7B">
        <w:rPr>
          <w:rFonts w:ascii="Verdana Pro" w:eastAsia="Times New Roman" w:hAnsi="Verdana Pro" w:cs="Microsoft Sans Serif"/>
          <w:sz w:val="28"/>
          <w:szCs w:val="28"/>
          <w:lang w:eastAsia="es-ES"/>
        </w:rPr>
        <w:t xml:space="preserve"> sucedido, ella le dijo que le </w:t>
      </w:r>
      <w:r w:rsidR="00F712D0" w:rsidRPr="00A65E7B">
        <w:rPr>
          <w:rFonts w:ascii="Verdana Pro" w:eastAsia="Times New Roman" w:hAnsi="Verdana Pro" w:cs="Microsoft Sans Serif"/>
          <w:sz w:val="28"/>
          <w:szCs w:val="28"/>
          <w:lang w:eastAsia="es-ES"/>
        </w:rPr>
        <w:t>dolía</w:t>
      </w:r>
      <w:r w:rsidRPr="00A65E7B">
        <w:rPr>
          <w:rFonts w:ascii="Verdana Pro" w:eastAsia="Times New Roman" w:hAnsi="Verdana Pro" w:cs="Microsoft Sans Serif"/>
          <w:sz w:val="28"/>
          <w:szCs w:val="28"/>
          <w:lang w:eastAsia="es-ES"/>
        </w:rPr>
        <w:t xml:space="preserve"> el trasero, y señaló al enfermero — o sea a</w:t>
      </w:r>
      <w:r w:rsidR="00F712D0" w:rsidRPr="00A65E7B">
        <w:rPr>
          <w:rFonts w:ascii="Verdana Pro" w:eastAsia="Times New Roman" w:hAnsi="Verdana Pro" w:cs="Microsoft Sans Serif"/>
          <w:sz w:val="28"/>
          <w:szCs w:val="28"/>
          <w:lang w:eastAsia="es-ES"/>
        </w:rPr>
        <w:t>l Sr.</w:t>
      </w:r>
      <w:r w:rsidRPr="00A65E7B">
        <w:rPr>
          <w:rFonts w:ascii="Verdana Pro" w:eastAsia="Times New Roman" w:hAnsi="Verdana Pro" w:cs="Microsoft Sans Serif"/>
          <w:sz w:val="28"/>
          <w:szCs w:val="28"/>
          <w:lang w:eastAsia="es-ES"/>
        </w:rPr>
        <w:t xml:space="preserve"> </w:t>
      </w:r>
      <w:r w:rsidR="00DA6D02">
        <w:rPr>
          <w:rFonts w:ascii="Verdana Pro" w:eastAsia="Times New Roman" w:hAnsi="Verdana Pro" w:cs="Microsoft Sans Serif"/>
          <w:sz w:val="28"/>
          <w:szCs w:val="28"/>
          <w:lang w:eastAsia="es-ES"/>
        </w:rPr>
        <w:t>VHOV</w:t>
      </w:r>
      <w:r w:rsidRPr="00A65E7B">
        <w:rPr>
          <w:rFonts w:ascii="Verdana Pro" w:eastAsia="Times New Roman" w:hAnsi="Verdana Pro" w:cs="Microsoft Sans Serif"/>
          <w:sz w:val="28"/>
          <w:szCs w:val="28"/>
          <w:lang w:eastAsia="es-ES"/>
        </w:rPr>
        <w:t xml:space="preserve"> — como la persona que le </w:t>
      </w:r>
      <w:r w:rsidR="006C6520" w:rsidRPr="00A65E7B">
        <w:rPr>
          <w:rFonts w:ascii="Verdana Pro" w:eastAsia="Times New Roman" w:hAnsi="Verdana Pro" w:cs="Microsoft Sans Serif"/>
          <w:sz w:val="28"/>
          <w:szCs w:val="28"/>
          <w:lang w:eastAsia="es-ES"/>
        </w:rPr>
        <w:t>había</w:t>
      </w:r>
      <w:r w:rsidRPr="00A65E7B">
        <w:rPr>
          <w:rFonts w:ascii="Verdana Pro" w:eastAsia="Times New Roman" w:hAnsi="Verdana Pro" w:cs="Microsoft Sans Serif"/>
          <w:sz w:val="28"/>
          <w:szCs w:val="28"/>
          <w:lang w:eastAsia="es-ES"/>
        </w:rPr>
        <w:t xml:space="preserve"> </w:t>
      </w:r>
      <w:r w:rsidR="006C6520" w:rsidRPr="00A65E7B">
        <w:rPr>
          <w:rFonts w:ascii="Verdana Pro" w:eastAsia="Times New Roman" w:hAnsi="Verdana Pro" w:cs="Microsoft Sans Serif"/>
          <w:sz w:val="28"/>
          <w:szCs w:val="28"/>
          <w:lang w:eastAsia="es-ES"/>
        </w:rPr>
        <w:t xml:space="preserve">estado manoseando sus partes pudendas. </w:t>
      </w:r>
    </w:p>
    <w:p w14:paraId="6B2904FA" w14:textId="77777777" w:rsidR="009D603C" w:rsidRPr="00A65E7B" w:rsidRDefault="009D603C" w:rsidP="00C15B61">
      <w:pPr>
        <w:spacing w:after="0" w:line="276" w:lineRule="auto"/>
        <w:jc w:val="both"/>
        <w:rPr>
          <w:rFonts w:ascii="Verdana Pro" w:eastAsia="Times New Roman" w:hAnsi="Verdana Pro" w:cs="Microsoft Sans Serif"/>
          <w:sz w:val="28"/>
          <w:szCs w:val="28"/>
          <w:lang w:eastAsia="es-ES"/>
        </w:rPr>
      </w:pPr>
    </w:p>
    <w:p w14:paraId="1FB0C82F" w14:textId="77777777" w:rsidR="006C6520" w:rsidRPr="00A65E7B" w:rsidRDefault="006C6520"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Ante lo sucedido, y dado que la menor se encontraba hospitalizada en la clínica </w:t>
      </w:r>
      <w:r w:rsidRPr="00A65E7B">
        <w:rPr>
          <w:rFonts w:ascii="Verdana Pro" w:eastAsia="Times New Roman" w:hAnsi="Verdana Pro" w:cs="Microsoft Sans Serif"/>
          <w:i/>
          <w:sz w:val="28"/>
          <w:szCs w:val="28"/>
          <w:lang w:eastAsia="es-ES"/>
        </w:rPr>
        <w:t>“los Rosales”</w:t>
      </w:r>
      <w:r w:rsidRPr="00A65E7B">
        <w:rPr>
          <w:rFonts w:ascii="Verdana Pro" w:eastAsia="Times New Roman" w:hAnsi="Verdana Pro" w:cs="Microsoft Sans Serif"/>
          <w:sz w:val="28"/>
          <w:szCs w:val="28"/>
          <w:lang w:eastAsia="es-ES"/>
        </w:rPr>
        <w:t xml:space="preserve">, </w:t>
      </w:r>
      <w:r w:rsidR="00F712D0" w:rsidRPr="00A65E7B">
        <w:rPr>
          <w:rFonts w:ascii="Verdana Pro" w:eastAsia="Times New Roman" w:hAnsi="Verdana Pro" w:cs="Microsoft Sans Serif"/>
          <w:sz w:val="28"/>
          <w:szCs w:val="28"/>
          <w:lang w:eastAsia="es-ES"/>
        </w:rPr>
        <w:t xml:space="preserve">se activaron los protocolos </w:t>
      </w:r>
      <w:r w:rsidR="009D603C" w:rsidRPr="00A65E7B">
        <w:rPr>
          <w:rFonts w:ascii="Verdana Pro" w:eastAsia="Times New Roman" w:hAnsi="Verdana Pro" w:cs="Microsoft Sans Serif"/>
          <w:sz w:val="28"/>
          <w:szCs w:val="28"/>
          <w:lang w:eastAsia="es-ES"/>
        </w:rPr>
        <w:t>para</w:t>
      </w:r>
      <w:r w:rsidR="00263E37" w:rsidRPr="00A65E7B">
        <w:rPr>
          <w:rFonts w:ascii="Verdana Pro" w:eastAsia="Times New Roman" w:hAnsi="Verdana Pro" w:cs="Microsoft Sans Serif"/>
          <w:sz w:val="28"/>
          <w:szCs w:val="28"/>
          <w:lang w:eastAsia="es-ES"/>
        </w:rPr>
        <w:t xml:space="preserve"> los </w:t>
      </w:r>
      <w:r w:rsidR="00F712D0" w:rsidRPr="00A65E7B">
        <w:rPr>
          <w:rFonts w:ascii="Verdana Pro" w:eastAsia="Times New Roman" w:hAnsi="Verdana Pro" w:cs="Microsoft Sans Serif"/>
          <w:sz w:val="28"/>
          <w:szCs w:val="28"/>
          <w:lang w:eastAsia="es-ES"/>
        </w:rPr>
        <w:t>caso</w:t>
      </w:r>
      <w:r w:rsidR="00263E37" w:rsidRPr="00A65E7B">
        <w:rPr>
          <w:rFonts w:ascii="Verdana Pro" w:eastAsia="Times New Roman" w:hAnsi="Verdana Pro" w:cs="Microsoft Sans Serif"/>
          <w:sz w:val="28"/>
          <w:szCs w:val="28"/>
          <w:lang w:eastAsia="es-ES"/>
        </w:rPr>
        <w:t>s</w:t>
      </w:r>
      <w:r w:rsidR="00F712D0" w:rsidRPr="00A65E7B">
        <w:rPr>
          <w:rFonts w:ascii="Verdana Pro" w:eastAsia="Times New Roman" w:hAnsi="Verdana Pro" w:cs="Microsoft Sans Serif"/>
          <w:sz w:val="28"/>
          <w:szCs w:val="28"/>
          <w:lang w:eastAsia="es-ES"/>
        </w:rPr>
        <w:t xml:space="preserve"> por abuso sexual, y en consecuencia </w:t>
      </w:r>
      <w:r w:rsidR="002C0F99" w:rsidRPr="00A65E7B">
        <w:rPr>
          <w:rFonts w:ascii="Verdana Pro" w:eastAsia="Times New Roman" w:hAnsi="Verdana Pro" w:cs="Microsoft Sans Serif"/>
          <w:sz w:val="28"/>
          <w:szCs w:val="28"/>
          <w:lang w:eastAsia="es-ES"/>
        </w:rPr>
        <w:t xml:space="preserve">ella </w:t>
      </w:r>
      <w:r w:rsidRPr="00A65E7B">
        <w:rPr>
          <w:rFonts w:ascii="Verdana Pro" w:eastAsia="Times New Roman" w:hAnsi="Verdana Pro" w:cs="Microsoft Sans Serif"/>
          <w:sz w:val="28"/>
          <w:szCs w:val="28"/>
          <w:lang w:eastAsia="es-ES"/>
        </w:rPr>
        <w:t>fue atendida por el galeno JUAN FELIPE HERNÁNDEZ, quien luego de examinarla</w:t>
      </w:r>
      <w:r w:rsidR="00F712D0" w:rsidRPr="00A65E7B">
        <w:rPr>
          <w:rFonts w:ascii="Verdana Pro" w:eastAsia="Times New Roman" w:hAnsi="Verdana Pro" w:cs="Microsoft Sans Serif"/>
          <w:sz w:val="28"/>
          <w:szCs w:val="28"/>
          <w:lang w:eastAsia="es-ES"/>
        </w:rPr>
        <w:t>,</w:t>
      </w:r>
      <w:r w:rsidRPr="00A65E7B">
        <w:rPr>
          <w:rFonts w:ascii="Verdana Pro" w:eastAsia="Times New Roman" w:hAnsi="Verdana Pro" w:cs="Microsoft Sans Serif"/>
          <w:sz w:val="28"/>
          <w:szCs w:val="28"/>
          <w:lang w:eastAsia="es-ES"/>
        </w:rPr>
        <w:t xml:space="preserve"> expuso que la joven presentaba en el ano dos laceraciones eritematosas, con bordes irregulares, a la altura de las 6 y </w:t>
      </w:r>
      <w:r w:rsidR="00F712D0" w:rsidRPr="00A65E7B">
        <w:rPr>
          <w:rFonts w:ascii="Verdana Pro" w:eastAsia="Times New Roman" w:hAnsi="Verdana Pro" w:cs="Microsoft Sans Serif"/>
          <w:sz w:val="28"/>
          <w:szCs w:val="28"/>
          <w:lang w:eastAsia="es-ES"/>
        </w:rPr>
        <w:t xml:space="preserve">las </w:t>
      </w:r>
      <w:r w:rsidRPr="00A65E7B">
        <w:rPr>
          <w:rFonts w:ascii="Verdana Pro" w:eastAsia="Times New Roman" w:hAnsi="Verdana Pro" w:cs="Microsoft Sans Serif"/>
          <w:sz w:val="28"/>
          <w:szCs w:val="28"/>
          <w:lang w:eastAsia="es-ES"/>
        </w:rPr>
        <w:t>12 horas de las mancilla</w:t>
      </w:r>
      <w:r w:rsidR="002C0F99" w:rsidRPr="00A65E7B">
        <w:rPr>
          <w:rFonts w:ascii="Verdana Pro" w:eastAsia="Times New Roman" w:hAnsi="Verdana Pro" w:cs="Microsoft Sans Serif"/>
          <w:sz w:val="28"/>
          <w:szCs w:val="28"/>
          <w:lang w:eastAsia="es-ES"/>
        </w:rPr>
        <w:t>s</w:t>
      </w:r>
      <w:r w:rsidRPr="00A65E7B">
        <w:rPr>
          <w:rFonts w:ascii="Verdana Pro" w:eastAsia="Times New Roman" w:hAnsi="Verdana Pro" w:cs="Microsoft Sans Serif"/>
          <w:sz w:val="28"/>
          <w:szCs w:val="28"/>
          <w:lang w:eastAsia="es-ES"/>
        </w:rPr>
        <w:t xml:space="preserve"> del reloj. </w:t>
      </w:r>
    </w:p>
    <w:p w14:paraId="5BFC7323" w14:textId="77777777" w:rsidR="006C6520" w:rsidRPr="00A65E7B" w:rsidRDefault="006C6520" w:rsidP="00C15B61">
      <w:pPr>
        <w:spacing w:after="0" w:line="276" w:lineRule="auto"/>
        <w:jc w:val="both"/>
        <w:rPr>
          <w:rFonts w:ascii="Verdana Pro" w:eastAsia="Times New Roman" w:hAnsi="Verdana Pro" w:cs="Microsoft Sans Serif"/>
          <w:sz w:val="28"/>
          <w:szCs w:val="28"/>
          <w:lang w:eastAsia="es-ES"/>
        </w:rPr>
      </w:pPr>
    </w:p>
    <w:p w14:paraId="7ED9EB2A" w14:textId="77777777" w:rsidR="006C6520" w:rsidRPr="00A65E7B" w:rsidRDefault="006C6520" w:rsidP="00C15B61">
      <w:pPr>
        <w:spacing w:after="0" w:line="276" w:lineRule="auto"/>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Posteriormente</w:t>
      </w:r>
      <w:r w:rsidR="00263E37" w:rsidRPr="00A65E7B">
        <w:rPr>
          <w:rFonts w:ascii="Verdana Pro" w:eastAsia="Times New Roman" w:hAnsi="Verdana Pro" w:cs="Microsoft Sans Serif"/>
          <w:sz w:val="28"/>
          <w:szCs w:val="28"/>
          <w:lang w:eastAsia="es-ES"/>
        </w:rPr>
        <w:t>,</w:t>
      </w:r>
      <w:r w:rsidRPr="00A65E7B">
        <w:rPr>
          <w:rFonts w:ascii="Verdana Pro" w:eastAsia="Times New Roman" w:hAnsi="Verdana Pro" w:cs="Microsoft Sans Serif"/>
          <w:sz w:val="28"/>
          <w:szCs w:val="28"/>
          <w:lang w:eastAsia="es-ES"/>
        </w:rPr>
        <w:t xml:space="preserve"> la joven fue remitida al Instituto de Medicina Legal y Ciencias Forenses — I.N.M.L.C.F — en donde, después de examinarla, se conceptuó que ella presentaba </w:t>
      </w:r>
      <w:r w:rsidR="006C1EBF" w:rsidRPr="00A65E7B">
        <w:rPr>
          <w:rFonts w:ascii="Verdana Pro" w:eastAsia="Times New Roman" w:hAnsi="Verdana Pro" w:cs="Microsoft Sans Serif"/>
          <w:sz w:val="28"/>
          <w:szCs w:val="28"/>
          <w:lang w:eastAsia="es-ES"/>
        </w:rPr>
        <w:t xml:space="preserve">a nivel </w:t>
      </w:r>
      <w:r w:rsidR="00B94FFF" w:rsidRPr="00A65E7B">
        <w:rPr>
          <w:rFonts w:ascii="Verdana Pro" w:eastAsia="Times New Roman" w:hAnsi="Verdana Pro" w:cs="Microsoft Sans Serif"/>
          <w:sz w:val="28"/>
          <w:szCs w:val="28"/>
          <w:lang w:eastAsia="es-ES"/>
        </w:rPr>
        <w:t>de la región perianal</w:t>
      </w:r>
      <w:r w:rsidR="006C1EBF" w:rsidRPr="00A65E7B">
        <w:rPr>
          <w:rFonts w:ascii="Verdana Pro" w:eastAsia="Times New Roman" w:hAnsi="Verdana Pro" w:cs="Microsoft Sans Serif"/>
          <w:sz w:val="28"/>
          <w:szCs w:val="28"/>
          <w:lang w:eastAsia="es-ES"/>
        </w:rPr>
        <w:t xml:space="preserve"> un edema propio de un traumatismo ocasionado por una reciente penetración anal. </w:t>
      </w:r>
      <w:r w:rsidRPr="00A65E7B">
        <w:rPr>
          <w:rFonts w:ascii="Verdana Pro" w:eastAsia="Times New Roman" w:hAnsi="Verdana Pro" w:cs="Microsoft Sans Serif"/>
          <w:sz w:val="28"/>
          <w:szCs w:val="28"/>
          <w:lang w:eastAsia="es-ES"/>
        </w:rPr>
        <w:t xml:space="preserve">  </w:t>
      </w:r>
    </w:p>
    <w:p w14:paraId="091FA837"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val="es-CO" w:eastAsia="es-ES"/>
        </w:rPr>
      </w:pPr>
    </w:p>
    <w:p w14:paraId="1E85067F"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val="es-CO" w:eastAsia="es-ES"/>
        </w:rPr>
      </w:pPr>
      <w:r w:rsidRPr="00A65E7B">
        <w:rPr>
          <w:rFonts w:ascii="Verdana Pro" w:eastAsia="Times New Roman" w:hAnsi="Verdana Pro" w:cs="Microsoft Sans Serif"/>
          <w:b/>
          <w:sz w:val="28"/>
          <w:szCs w:val="28"/>
          <w:lang w:val="es-CO" w:eastAsia="es-ES"/>
        </w:rPr>
        <w:t>SINOPSIS DE LA ACTUACIÓN PROCESAL:</w:t>
      </w:r>
    </w:p>
    <w:p w14:paraId="7056F8AC" w14:textId="77777777" w:rsidR="00A9205B" w:rsidRPr="00A65E7B" w:rsidRDefault="00A9205B" w:rsidP="00C15B61">
      <w:pPr>
        <w:spacing w:after="0" w:line="276" w:lineRule="auto"/>
        <w:jc w:val="center"/>
        <w:rPr>
          <w:rFonts w:ascii="Verdana Pro" w:eastAsia="Times New Roman" w:hAnsi="Verdana Pro" w:cs="Microsoft Sans Serif"/>
          <w:sz w:val="28"/>
          <w:szCs w:val="28"/>
          <w:lang w:val="es-CO" w:eastAsia="es-ES"/>
        </w:rPr>
      </w:pPr>
    </w:p>
    <w:p w14:paraId="538EC3B6" w14:textId="5C49E813" w:rsidR="00A9205B" w:rsidRPr="00A65E7B" w:rsidRDefault="00A9205B" w:rsidP="00C15B6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En las calendas del </w:t>
      </w:r>
      <w:r w:rsidR="0085309C" w:rsidRPr="00A65E7B">
        <w:rPr>
          <w:rFonts w:ascii="Verdana Pro" w:eastAsia="Times New Roman" w:hAnsi="Verdana Pro" w:cs="Microsoft Sans Serif"/>
          <w:sz w:val="28"/>
          <w:szCs w:val="28"/>
          <w:lang w:val="es-CO" w:eastAsia="es-ES"/>
        </w:rPr>
        <w:t>31</w:t>
      </w:r>
      <w:r w:rsidRPr="00A65E7B">
        <w:rPr>
          <w:rFonts w:ascii="Verdana Pro" w:eastAsia="Times New Roman" w:hAnsi="Verdana Pro" w:cs="Microsoft Sans Serif"/>
          <w:sz w:val="28"/>
          <w:szCs w:val="28"/>
          <w:lang w:val="es-CO" w:eastAsia="es-ES"/>
        </w:rPr>
        <w:t xml:space="preserve"> de </w:t>
      </w:r>
      <w:r w:rsidR="0085309C" w:rsidRPr="00A65E7B">
        <w:rPr>
          <w:rFonts w:ascii="Verdana Pro" w:eastAsia="Times New Roman" w:hAnsi="Verdana Pro" w:cs="Microsoft Sans Serif"/>
          <w:sz w:val="28"/>
          <w:szCs w:val="28"/>
          <w:lang w:val="es-CO" w:eastAsia="es-ES"/>
        </w:rPr>
        <w:t>agosto</w:t>
      </w:r>
      <w:r w:rsidRPr="00A65E7B">
        <w:rPr>
          <w:rFonts w:ascii="Verdana Pro" w:eastAsia="Times New Roman" w:hAnsi="Verdana Pro" w:cs="Microsoft Sans Serif"/>
          <w:sz w:val="28"/>
          <w:szCs w:val="28"/>
          <w:lang w:val="es-CO" w:eastAsia="es-ES"/>
        </w:rPr>
        <w:t xml:space="preserve"> de 2.020, ante el Juzgado </w:t>
      </w:r>
      <w:r w:rsidR="0085309C" w:rsidRPr="00A65E7B">
        <w:rPr>
          <w:rFonts w:ascii="Verdana Pro" w:eastAsia="Times New Roman" w:hAnsi="Verdana Pro" w:cs="Microsoft Sans Serif"/>
          <w:sz w:val="28"/>
          <w:szCs w:val="28"/>
          <w:lang w:val="es-CO" w:eastAsia="es-ES"/>
        </w:rPr>
        <w:t>6</w:t>
      </w:r>
      <w:r w:rsidRPr="00A65E7B">
        <w:rPr>
          <w:rFonts w:ascii="Verdana Pro" w:eastAsia="Times New Roman" w:hAnsi="Verdana Pro" w:cs="Microsoft Sans Serif"/>
          <w:sz w:val="28"/>
          <w:szCs w:val="28"/>
          <w:lang w:val="es-CO" w:eastAsia="es-ES"/>
        </w:rPr>
        <w:t xml:space="preserve">º Penal Municipal de Pereira, con funciones de control de garantías, la Fiscalía le endilgó cargos al ciudadano </w:t>
      </w:r>
      <w:r w:rsidR="00DA6D02">
        <w:rPr>
          <w:rFonts w:ascii="Verdana Pro" w:eastAsia="Times New Roman" w:hAnsi="Verdana Pro" w:cs="Microsoft Sans Serif"/>
          <w:sz w:val="28"/>
          <w:szCs w:val="28"/>
          <w:lang w:val="es-CO" w:eastAsia="es-ES"/>
        </w:rPr>
        <w:t>VHOV</w:t>
      </w:r>
      <w:r w:rsidR="0085309C" w:rsidRPr="00A65E7B">
        <w:rPr>
          <w:rFonts w:ascii="Verdana Pro" w:eastAsia="Times New Roman" w:hAnsi="Verdana Pro" w:cs="Microsoft Sans Serif"/>
          <w:sz w:val="28"/>
          <w:szCs w:val="28"/>
          <w:lang w:val="es-CO" w:eastAsia="es-ES"/>
        </w:rPr>
        <w:t>, por incurrir en la presunta comisión del delito de acceso carnal abusivo con incapaz de resistir agravado, tipificado en los artículos 210 y 211 — # 2º y 4º — del C.P.</w:t>
      </w:r>
    </w:p>
    <w:p w14:paraId="26F7063E" w14:textId="77777777" w:rsidR="0085309C" w:rsidRPr="00A65E7B" w:rsidRDefault="0085309C" w:rsidP="00C15B61">
      <w:pPr>
        <w:pStyle w:val="Prrafodelista"/>
        <w:spacing w:after="0" w:line="276" w:lineRule="auto"/>
        <w:ind w:left="360"/>
        <w:jc w:val="both"/>
        <w:rPr>
          <w:rFonts w:ascii="Verdana Pro" w:eastAsia="Times New Roman" w:hAnsi="Verdana Pro" w:cs="Microsoft Sans Serif"/>
          <w:sz w:val="28"/>
          <w:szCs w:val="28"/>
          <w:lang w:val="es-CO" w:eastAsia="es-ES"/>
        </w:rPr>
      </w:pPr>
    </w:p>
    <w:p w14:paraId="6DB74C4A" w14:textId="77777777" w:rsidR="00A9205B" w:rsidRPr="00A65E7B" w:rsidRDefault="00A9205B" w:rsidP="00C15B6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Después de radicado el escrito de acusación, el conocimiento de la actuación le correspondió al Juzgado </w:t>
      </w:r>
      <w:r w:rsidR="0085309C" w:rsidRPr="00A65E7B">
        <w:rPr>
          <w:rFonts w:ascii="Verdana Pro" w:eastAsia="Times New Roman" w:hAnsi="Verdana Pro" w:cs="Microsoft Sans Serif"/>
          <w:sz w:val="28"/>
          <w:szCs w:val="28"/>
          <w:lang w:val="es-CO" w:eastAsia="es-ES"/>
        </w:rPr>
        <w:t>1</w:t>
      </w:r>
      <w:r w:rsidRPr="00A65E7B">
        <w:rPr>
          <w:rFonts w:ascii="Verdana Pro" w:eastAsia="Times New Roman" w:hAnsi="Verdana Pro" w:cs="Microsoft Sans Serif"/>
          <w:sz w:val="28"/>
          <w:szCs w:val="28"/>
          <w:lang w:val="es-CO" w:eastAsia="es-ES"/>
        </w:rPr>
        <w:t xml:space="preserve">º Penal del Circuito de Pereira, ante el cual tuvieron lugar las siguientes vistas públicas: </w:t>
      </w:r>
      <w:r w:rsidR="00123388" w:rsidRPr="00A65E7B">
        <w:rPr>
          <w:rFonts w:ascii="Verdana Pro" w:eastAsia="Times New Roman" w:hAnsi="Verdana Pro" w:cs="Microsoft Sans Serif"/>
          <w:sz w:val="28"/>
          <w:szCs w:val="28"/>
          <w:lang w:val="es-CO" w:eastAsia="es-ES"/>
        </w:rPr>
        <w:t xml:space="preserve">a) La audiencia de formulación de la acusación se celebró el 04 de diciembre de 2.018; b) La audiencia preparatoria acaeció el 02 de agosto de 2.019; </w:t>
      </w:r>
      <w:r w:rsidR="00453927" w:rsidRPr="00A65E7B">
        <w:rPr>
          <w:rFonts w:ascii="Verdana Pro" w:eastAsia="Times New Roman" w:hAnsi="Verdana Pro" w:cs="Microsoft Sans Serif"/>
          <w:sz w:val="28"/>
          <w:szCs w:val="28"/>
          <w:lang w:val="es-CO" w:eastAsia="es-ES"/>
        </w:rPr>
        <w:t xml:space="preserve">c) La audiencia de juicio oral tuvo lugar en </w:t>
      </w:r>
      <w:r w:rsidR="00453927" w:rsidRPr="00A65E7B">
        <w:rPr>
          <w:rFonts w:ascii="Verdana Pro" w:eastAsia="Times New Roman" w:hAnsi="Verdana Pro" w:cs="Microsoft Sans Serif"/>
          <w:sz w:val="28"/>
          <w:szCs w:val="28"/>
          <w:lang w:val="es-CO" w:eastAsia="es-ES"/>
        </w:rPr>
        <w:lastRenderedPageBreak/>
        <w:t>sesiones celebradas los días 28 y 29 de noviembre de 2.018</w:t>
      </w:r>
      <w:r w:rsidR="00782DAA">
        <w:rPr>
          <w:rFonts w:ascii="Verdana Pro" w:eastAsia="Times New Roman" w:hAnsi="Verdana Pro" w:cs="Microsoft Sans Serif"/>
          <w:sz w:val="28"/>
          <w:szCs w:val="28"/>
          <w:lang w:val="es-CO" w:eastAsia="es-ES"/>
        </w:rPr>
        <w:t>,</w:t>
      </w:r>
      <w:r w:rsidR="00453927" w:rsidRPr="00A65E7B">
        <w:rPr>
          <w:rFonts w:ascii="Verdana Pro" w:eastAsia="Times New Roman" w:hAnsi="Verdana Pro" w:cs="Microsoft Sans Serif"/>
          <w:sz w:val="28"/>
          <w:szCs w:val="28"/>
          <w:lang w:val="es-CO" w:eastAsia="es-ES"/>
        </w:rPr>
        <w:t xml:space="preserve"> 04</w:t>
      </w:r>
      <w:r w:rsidR="00782DAA">
        <w:rPr>
          <w:rFonts w:ascii="Verdana Pro" w:eastAsia="Times New Roman" w:hAnsi="Verdana Pro" w:cs="Microsoft Sans Serif"/>
          <w:sz w:val="28"/>
          <w:szCs w:val="28"/>
          <w:lang w:val="es-CO" w:eastAsia="es-ES"/>
        </w:rPr>
        <w:t>,</w:t>
      </w:r>
      <w:r w:rsidR="00453927" w:rsidRPr="00A65E7B">
        <w:rPr>
          <w:rFonts w:ascii="Verdana Pro" w:eastAsia="Times New Roman" w:hAnsi="Verdana Pro" w:cs="Microsoft Sans Serif"/>
          <w:sz w:val="28"/>
          <w:szCs w:val="28"/>
          <w:lang w:val="es-CO" w:eastAsia="es-ES"/>
        </w:rPr>
        <w:t xml:space="preserve"> 05 y 25 de octubre de 2.021.</w:t>
      </w:r>
    </w:p>
    <w:p w14:paraId="2BF6B5EF" w14:textId="77777777" w:rsidR="00453927" w:rsidRPr="00A65E7B" w:rsidRDefault="00453927" w:rsidP="00C15B61">
      <w:pPr>
        <w:pStyle w:val="Prrafodelista"/>
        <w:spacing w:line="276" w:lineRule="auto"/>
        <w:rPr>
          <w:rFonts w:ascii="Verdana Pro" w:eastAsia="Times New Roman" w:hAnsi="Verdana Pro" w:cs="Microsoft Sans Serif"/>
          <w:sz w:val="28"/>
          <w:szCs w:val="28"/>
          <w:lang w:val="es-CO" w:eastAsia="es-ES"/>
        </w:rPr>
      </w:pPr>
    </w:p>
    <w:p w14:paraId="32AE5FD3" w14:textId="77777777" w:rsidR="00453927" w:rsidRPr="00A65E7B" w:rsidRDefault="00453927" w:rsidP="00C15B61">
      <w:pPr>
        <w:pStyle w:val="Prrafodelista"/>
        <w:numPr>
          <w:ilvl w:val="0"/>
          <w:numId w:val="1"/>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En las calendas del 21 de enero de 2.022 se anunció el sentido del fallo, el cual resultó ser de carácter condenatorio. Luego, el 1º de abril de 2.022 se profirió la correspondiente sentencia condenatoria, en contra de la cual la Defensa se alzó de manera oportuna.  </w:t>
      </w:r>
    </w:p>
    <w:p w14:paraId="669EFEDC" w14:textId="77777777" w:rsidR="00A9205B" w:rsidRPr="00A65E7B" w:rsidRDefault="00A9205B" w:rsidP="00C15B61">
      <w:pPr>
        <w:spacing w:after="0" w:line="276" w:lineRule="auto"/>
        <w:jc w:val="both"/>
        <w:rPr>
          <w:rFonts w:ascii="Verdana Pro" w:eastAsia="Times New Roman" w:hAnsi="Verdana Pro" w:cs="Microsoft Sans Serif"/>
          <w:sz w:val="28"/>
          <w:szCs w:val="28"/>
          <w:lang w:val="es-CO" w:eastAsia="es-ES"/>
        </w:rPr>
      </w:pPr>
    </w:p>
    <w:p w14:paraId="7CA43C9F" w14:textId="77777777" w:rsidR="00A9205B" w:rsidRPr="00A65E7B" w:rsidRDefault="00A9205B" w:rsidP="00C15B61">
      <w:pPr>
        <w:pStyle w:val="Prrafodelista"/>
        <w:spacing w:after="0" w:line="276" w:lineRule="auto"/>
        <w:ind w:left="360"/>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val="es-CO" w:eastAsia="es-ES"/>
        </w:rPr>
        <w:t>LA PROVIDENCIA CONFUTADA</w:t>
      </w:r>
      <w:r w:rsidRPr="00A65E7B">
        <w:rPr>
          <w:rFonts w:ascii="Verdana Pro" w:eastAsia="Times New Roman" w:hAnsi="Verdana Pro" w:cs="Microsoft Sans Serif"/>
          <w:b/>
          <w:sz w:val="28"/>
          <w:szCs w:val="28"/>
          <w:lang w:eastAsia="es-ES"/>
        </w:rPr>
        <w:t>:</w:t>
      </w:r>
    </w:p>
    <w:p w14:paraId="43B6A5E2" w14:textId="77777777" w:rsidR="002C0F99" w:rsidRPr="00A65E7B" w:rsidRDefault="002C0F99" w:rsidP="00C15B61">
      <w:pPr>
        <w:pStyle w:val="Prrafodelista"/>
        <w:spacing w:after="0" w:line="276" w:lineRule="auto"/>
        <w:ind w:left="360"/>
        <w:jc w:val="center"/>
        <w:rPr>
          <w:rFonts w:ascii="Verdana Pro" w:eastAsia="Times New Roman" w:hAnsi="Verdana Pro" w:cs="Microsoft Sans Serif"/>
          <w:b/>
          <w:sz w:val="28"/>
          <w:szCs w:val="28"/>
          <w:lang w:eastAsia="es-ES"/>
        </w:rPr>
      </w:pPr>
    </w:p>
    <w:p w14:paraId="5106AE56" w14:textId="66AE6D9E" w:rsidR="002C0F99" w:rsidRPr="00A65E7B" w:rsidRDefault="002C0F99" w:rsidP="00C15B61">
      <w:pPr>
        <w:pStyle w:val="Prrafodelista"/>
        <w:spacing w:after="0" w:line="276" w:lineRule="auto"/>
        <w:ind w:left="36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Se trata de la sentencia proferida por parte del Juzgado 1º Penal del Circuito de Pereira, con funciones de conocimiento, en las calendas del 1º de abril de 2.022, mediante la cual se declaró penalmente responsable al procesado </w:t>
      </w:r>
      <w:r w:rsidR="00DA6D02">
        <w:rPr>
          <w:rFonts w:ascii="Verdana Pro" w:eastAsia="Times New Roman" w:hAnsi="Verdana Pro" w:cs="Microsoft Sans Serif"/>
          <w:sz w:val="28"/>
          <w:szCs w:val="28"/>
          <w:lang w:eastAsia="es-ES"/>
        </w:rPr>
        <w:t>VHOV</w:t>
      </w:r>
      <w:r w:rsidRPr="00A65E7B">
        <w:rPr>
          <w:rFonts w:ascii="Verdana Pro" w:eastAsia="Times New Roman" w:hAnsi="Verdana Pro" w:cs="Microsoft Sans Serif"/>
          <w:sz w:val="28"/>
          <w:szCs w:val="28"/>
          <w:lang w:eastAsia="es-ES"/>
        </w:rPr>
        <w:t xml:space="preserve"> por incurrir en la comisión del delito de acceso carnal abusivo con incapaz de resistir agravado.</w:t>
      </w:r>
    </w:p>
    <w:p w14:paraId="085AEDEA" w14:textId="77777777" w:rsidR="002C0F99" w:rsidRPr="00A65E7B" w:rsidRDefault="002C0F99"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2365E73A" w14:textId="20EA9B1F" w:rsidR="002C0F99" w:rsidRPr="00A65E7B" w:rsidRDefault="002C0F99" w:rsidP="00C15B61">
      <w:pPr>
        <w:pStyle w:val="Prrafodelista"/>
        <w:spacing w:after="0" w:line="276" w:lineRule="auto"/>
        <w:ind w:left="36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Como consecuencia de la declaratoria del compromiso penal pregonado en contra del procesado </w:t>
      </w:r>
      <w:r w:rsidR="00DA6D02">
        <w:rPr>
          <w:rFonts w:ascii="Verdana Pro" w:eastAsia="Times New Roman" w:hAnsi="Verdana Pro" w:cs="Microsoft Sans Serif"/>
          <w:sz w:val="28"/>
          <w:szCs w:val="28"/>
          <w:lang w:eastAsia="es-ES"/>
        </w:rPr>
        <w:t>VHOV</w:t>
      </w:r>
      <w:r w:rsidRPr="00A65E7B">
        <w:rPr>
          <w:rFonts w:ascii="Verdana Pro" w:eastAsia="Times New Roman" w:hAnsi="Verdana Pro" w:cs="Microsoft Sans Serif"/>
          <w:sz w:val="28"/>
          <w:szCs w:val="28"/>
          <w:lang w:eastAsia="es-ES"/>
        </w:rPr>
        <w:t>, dicho ciudadano fue condenado a purgar una pena de 192 meses prisión</w:t>
      </w:r>
      <w:r w:rsidR="00B25089" w:rsidRPr="00A65E7B">
        <w:rPr>
          <w:rStyle w:val="Refdenotaalpie"/>
          <w:rFonts w:ascii="Verdana Pro" w:eastAsia="Times New Roman" w:hAnsi="Verdana Pro"/>
          <w:sz w:val="28"/>
          <w:szCs w:val="28"/>
          <w:lang w:eastAsia="es-ES"/>
        </w:rPr>
        <w:footnoteReference w:id="1"/>
      </w:r>
      <w:r w:rsidRPr="00A65E7B">
        <w:rPr>
          <w:rFonts w:ascii="Verdana Pro" w:eastAsia="Times New Roman" w:hAnsi="Verdana Pro" w:cs="Microsoft Sans Serif"/>
          <w:sz w:val="28"/>
          <w:szCs w:val="28"/>
          <w:lang w:eastAsia="es-ES"/>
        </w:rPr>
        <w:t xml:space="preserve">, sin que, por expresa prohibición legal, dado que la víctima era una menor de edad, se le reconociera el disfrute de subrogados y de sustitutos penales. </w:t>
      </w:r>
    </w:p>
    <w:p w14:paraId="17645EE9" w14:textId="77777777" w:rsidR="00501601" w:rsidRPr="00A65E7B" w:rsidRDefault="00501601"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0099C506" w14:textId="34DA7EA6" w:rsidR="00501601" w:rsidRPr="00A65E7B" w:rsidRDefault="00501601" w:rsidP="00C15B61">
      <w:pPr>
        <w:pStyle w:val="Prrafodelista"/>
        <w:spacing w:after="0" w:line="276" w:lineRule="auto"/>
        <w:ind w:left="36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Los argumentos aducidos por parte del Juzgado de primer nivel para proceder a declarar la responsabilidad penal del procesado </w:t>
      </w:r>
      <w:r w:rsidR="00DA6D02">
        <w:rPr>
          <w:rFonts w:ascii="Verdana Pro" w:eastAsia="Times New Roman" w:hAnsi="Verdana Pro" w:cs="Microsoft Sans Serif"/>
          <w:sz w:val="28"/>
          <w:szCs w:val="28"/>
          <w:lang w:eastAsia="es-ES"/>
        </w:rPr>
        <w:t>VHOV</w:t>
      </w:r>
      <w:r w:rsidRPr="00A65E7B">
        <w:rPr>
          <w:rFonts w:ascii="Verdana Pro" w:eastAsia="Times New Roman" w:hAnsi="Verdana Pro" w:cs="Microsoft Sans Serif"/>
          <w:sz w:val="28"/>
          <w:szCs w:val="28"/>
          <w:lang w:eastAsia="es-ES"/>
        </w:rPr>
        <w:t xml:space="preserve">, consistieron en </w:t>
      </w:r>
      <w:r w:rsidR="00263E37" w:rsidRPr="00A65E7B">
        <w:rPr>
          <w:rFonts w:ascii="Verdana Pro" w:eastAsia="Times New Roman" w:hAnsi="Verdana Pro" w:cs="Microsoft Sans Serif"/>
          <w:sz w:val="28"/>
          <w:szCs w:val="28"/>
          <w:lang w:eastAsia="es-ES"/>
        </w:rPr>
        <w:t xml:space="preserve">aducir que en el proceso se encontraban acreditados los presupuestos necesarios requeridos por parte del artículo 381 del C.P.P. para que en contra del procesado se pudiera proferir una sentencia condenatoria. </w:t>
      </w:r>
    </w:p>
    <w:p w14:paraId="26282962" w14:textId="77777777" w:rsidR="00263E37" w:rsidRPr="00A65E7B" w:rsidRDefault="00263E37"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6DC862E6" w14:textId="77777777" w:rsidR="00263E37" w:rsidRPr="00A65E7B" w:rsidRDefault="00263E37" w:rsidP="00C15B61">
      <w:pPr>
        <w:pStyle w:val="Prrafodelista"/>
        <w:spacing w:after="0" w:line="276" w:lineRule="auto"/>
        <w:ind w:left="36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Para poder llegar a la anterior conclusión, el Juzgado </w:t>
      </w:r>
      <w:r w:rsidRPr="00A65E7B">
        <w:rPr>
          <w:rFonts w:ascii="Verdana Pro" w:eastAsia="Times New Roman" w:hAnsi="Verdana Pro" w:cs="Microsoft Sans Serif"/>
          <w:i/>
          <w:sz w:val="28"/>
          <w:szCs w:val="28"/>
          <w:lang w:eastAsia="es-ES"/>
        </w:rPr>
        <w:t>A quo</w:t>
      </w:r>
      <w:r w:rsidRPr="00A65E7B">
        <w:rPr>
          <w:rFonts w:ascii="Verdana Pro" w:eastAsia="Times New Roman" w:hAnsi="Verdana Pro" w:cs="Microsoft Sans Serif"/>
          <w:sz w:val="28"/>
          <w:szCs w:val="28"/>
          <w:lang w:eastAsia="es-ES"/>
        </w:rPr>
        <w:t xml:space="preserve"> expuso lo siguiente: </w:t>
      </w:r>
    </w:p>
    <w:p w14:paraId="3B871624" w14:textId="77777777" w:rsidR="00263E37" w:rsidRPr="00A65E7B" w:rsidRDefault="00263E37"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4869399F" w14:textId="77777777" w:rsidR="00263E37" w:rsidRPr="00A65E7B" w:rsidRDefault="00263E37" w:rsidP="00C15B61">
      <w:pPr>
        <w:pStyle w:val="Prrafodelista"/>
        <w:numPr>
          <w:ilvl w:val="0"/>
          <w:numId w:val="4"/>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lastRenderedPageBreak/>
        <w:t xml:space="preserve">Estaba demostrada </w:t>
      </w:r>
      <w:r w:rsidR="00216DCE" w:rsidRPr="00A65E7B">
        <w:rPr>
          <w:rFonts w:ascii="Verdana Pro" w:eastAsia="Times New Roman" w:hAnsi="Verdana Pro" w:cs="Microsoft Sans Serif"/>
          <w:sz w:val="28"/>
          <w:szCs w:val="28"/>
          <w:lang w:eastAsia="es-ES"/>
        </w:rPr>
        <w:t xml:space="preserve">la ocurrencia </w:t>
      </w:r>
      <w:r w:rsidRPr="00A65E7B">
        <w:rPr>
          <w:rFonts w:ascii="Verdana Pro" w:eastAsia="Times New Roman" w:hAnsi="Verdana Pro" w:cs="Microsoft Sans Serif"/>
          <w:sz w:val="28"/>
          <w:szCs w:val="28"/>
          <w:lang w:eastAsia="es-ES"/>
        </w:rPr>
        <w:t>de un delito cometido en contra de la liberta</w:t>
      </w:r>
      <w:r w:rsidR="00782DAA">
        <w:rPr>
          <w:rFonts w:ascii="Verdana Pro" w:eastAsia="Times New Roman" w:hAnsi="Verdana Pro" w:cs="Microsoft Sans Serif"/>
          <w:sz w:val="28"/>
          <w:szCs w:val="28"/>
          <w:lang w:eastAsia="es-ES"/>
        </w:rPr>
        <w:t>d</w:t>
      </w:r>
      <w:r w:rsidRPr="00A65E7B">
        <w:rPr>
          <w:rFonts w:ascii="Verdana Pro" w:eastAsia="Times New Roman" w:hAnsi="Verdana Pro" w:cs="Microsoft Sans Serif"/>
          <w:sz w:val="28"/>
          <w:szCs w:val="28"/>
          <w:lang w:eastAsia="es-ES"/>
        </w:rPr>
        <w:t>, integridad y formación sexual de la menor “S.B.M”, quien fue v</w:t>
      </w:r>
      <w:r w:rsidR="0009365B">
        <w:rPr>
          <w:rFonts w:ascii="Verdana Pro" w:eastAsia="Times New Roman" w:hAnsi="Verdana Pro" w:cs="Microsoft Sans Serif"/>
          <w:sz w:val="28"/>
          <w:szCs w:val="28"/>
          <w:lang w:eastAsia="es-ES"/>
        </w:rPr>
        <w:t>í</w:t>
      </w:r>
      <w:r w:rsidRPr="00A65E7B">
        <w:rPr>
          <w:rFonts w:ascii="Verdana Pro" w:eastAsia="Times New Roman" w:hAnsi="Verdana Pro" w:cs="Microsoft Sans Serif"/>
          <w:sz w:val="28"/>
          <w:szCs w:val="28"/>
          <w:lang w:eastAsia="es-ES"/>
        </w:rPr>
        <w:t xml:space="preserve">ctima de un acceso carnal </w:t>
      </w:r>
      <w:r w:rsidR="00784729" w:rsidRPr="00A65E7B">
        <w:rPr>
          <w:rFonts w:ascii="Verdana Pro" w:eastAsia="Times New Roman" w:hAnsi="Verdana Pro" w:cs="Microsoft Sans Serif"/>
          <w:sz w:val="28"/>
          <w:szCs w:val="28"/>
          <w:lang w:eastAsia="es-ES"/>
        </w:rPr>
        <w:t xml:space="preserve">— </w:t>
      </w:r>
      <w:r w:rsidR="00216DCE" w:rsidRPr="00A65E7B">
        <w:rPr>
          <w:rFonts w:ascii="Verdana Pro" w:eastAsia="Times New Roman" w:hAnsi="Verdana Pro" w:cs="Microsoft Sans Serif"/>
          <w:sz w:val="28"/>
          <w:szCs w:val="28"/>
          <w:lang w:eastAsia="es-ES"/>
        </w:rPr>
        <w:t>vía</w:t>
      </w:r>
      <w:r w:rsidRPr="00A65E7B">
        <w:rPr>
          <w:rFonts w:ascii="Verdana Pro" w:eastAsia="Times New Roman" w:hAnsi="Verdana Pro" w:cs="Microsoft Sans Serif"/>
          <w:sz w:val="28"/>
          <w:szCs w:val="28"/>
          <w:lang w:eastAsia="es-ES"/>
        </w:rPr>
        <w:t xml:space="preserve"> anal </w:t>
      </w:r>
      <w:r w:rsidR="00784729" w:rsidRPr="00A65E7B">
        <w:rPr>
          <w:rFonts w:ascii="Verdana Pro" w:eastAsia="Times New Roman" w:hAnsi="Verdana Pro" w:cs="Microsoft Sans Serif"/>
          <w:sz w:val="28"/>
          <w:szCs w:val="28"/>
          <w:lang w:eastAsia="es-ES"/>
        </w:rPr>
        <w:t xml:space="preserve">— </w:t>
      </w:r>
      <w:r w:rsidRPr="00A65E7B">
        <w:rPr>
          <w:rFonts w:ascii="Verdana Pro" w:eastAsia="Times New Roman" w:hAnsi="Verdana Pro" w:cs="Microsoft Sans Serif"/>
          <w:sz w:val="28"/>
          <w:szCs w:val="28"/>
          <w:lang w:eastAsia="es-ES"/>
        </w:rPr>
        <w:t xml:space="preserve">en el momento </w:t>
      </w:r>
      <w:r w:rsidR="00216DCE" w:rsidRPr="00A65E7B">
        <w:rPr>
          <w:rFonts w:ascii="Verdana Pro" w:eastAsia="Times New Roman" w:hAnsi="Verdana Pro" w:cs="Microsoft Sans Serif"/>
          <w:sz w:val="28"/>
          <w:szCs w:val="28"/>
          <w:lang w:eastAsia="es-ES"/>
        </w:rPr>
        <w:t xml:space="preserve">en el que se </w:t>
      </w:r>
      <w:r w:rsidR="004E1115" w:rsidRPr="00A65E7B">
        <w:rPr>
          <w:rFonts w:ascii="Verdana Pro" w:eastAsia="Times New Roman" w:hAnsi="Verdana Pro" w:cs="Microsoft Sans Serif"/>
          <w:sz w:val="28"/>
          <w:szCs w:val="28"/>
          <w:lang w:eastAsia="es-ES"/>
        </w:rPr>
        <w:t xml:space="preserve">despertaba de la sedación a la que fue sometida para que </w:t>
      </w:r>
      <w:r w:rsidR="00216DCE" w:rsidRPr="00A65E7B">
        <w:rPr>
          <w:rFonts w:ascii="Verdana Pro" w:eastAsia="Times New Roman" w:hAnsi="Verdana Pro" w:cs="Microsoft Sans Serif"/>
          <w:sz w:val="28"/>
          <w:szCs w:val="28"/>
          <w:lang w:eastAsia="es-ES"/>
        </w:rPr>
        <w:t>le pudieran</w:t>
      </w:r>
      <w:r w:rsidR="004E1115" w:rsidRPr="00A65E7B">
        <w:rPr>
          <w:rFonts w:ascii="Verdana Pro" w:eastAsia="Times New Roman" w:hAnsi="Verdana Pro" w:cs="Microsoft Sans Serif"/>
          <w:sz w:val="28"/>
          <w:szCs w:val="28"/>
          <w:lang w:eastAsia="es-ES"/>
        </w:rPr>
        <w:t xml:space="preserve"> practicar un procedimiento médico. </w:t>
      </w:r>
    </w:p>
    <w:p w14:paraId="07D45ABD" w14:textId="77777777" w:rsidR="004E1115" w:rsidRPr="00A65E7B" w:rsidRDefault="004E1115" w:rsidP="00C15B61">
      <w:pPr>
        <w:pStyle w:val="Prrafodelista"/>
        <w:spacing w:after="0" w:line="276" w:lineRule="auto"/>
        <w:ind w:left="0"/>
        <w:jc w:val="both"/>
        <w:rPr>
          <w:rFonts w:ascii="Verdana Pro" w:eastAsia="Times New Roman" w:hAnsi="Verdana Pro" w:cs="Microsoft Sans Serif"/>
          <w:sz w:val="28"/>
          <w:szCs w:val="28"/>
          <w:lang w:eastAsia="es-ES"/>
        </w:rPr>
      </w:pPr>
    </w:p>
    <w:p w14:paraId="78A9AD31" w14:textId="77777777" w:rsidR="004E1115" w:rsidRPr="00A65E7B" w:rsidRDefault="004E1115" w:rsidP="00C15B61">
      <w:pPr>
        <w:pStyle w:val="Prrafodelista"/>
        <w:numPr>
          <w:ilvl w:val="0"/>
          <w:numId w:val="4"/>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El delito se cometió cuando la menor se encontraba en incapacidad de resistir, dado que </w:t>
      </w:r>
      <w:r w:rsidR="00784729" w:rsidRPr="00A65E7B">
        <w:rPr>
          <w:rFonts w:ascii="Verdana Pro" w:eastAsia="Times New Roman" w:hAnsi="Verdana Pro" w:cs="Microsoft Sans Serif"/>
          <w:sz w:val="28"/>
          <w:szCs w:val="28"/>
          <w:lang w:eastAsia="es-ES"/>
        </w:rPr>
        <w:t>estaba</w:t>
      </w:r>
      <w:r w:rsidRPr="00A65E7B">
        <w:rPr>
          <w:rFonts w:ascii="Verdana Pro" w:eastAsia="Times New Roman" w:hAnsi="Verdana Pro" w:cs="Microsoft Sans Serif"/>
          <w:sz w:val="28"/>
          <w:szCs w:val="28"/>
          <w:lang w:eastAsia="es-ES"/>
        </w:rPr>
        <w:t xml:space="preserve"> bajo los efectos de un sedante que le fue suministrado a fin que se pudiera llevar a cabo un procedimiento médico.  </w:t>
      </w:r>
    </w:p>
    <w:p w14:paraId="20663B45" w14:textId="77777777" w:rsidR="004E1115" w:rsidRPr="00A65E7B" w:rsidRDefault="004E1115" w:rsidP="00C15B61">
      <w:pPr>
        <w:pStyle w:val="Prrafodelista"/>
        <w:spacing w:after="0" w:line="276" w:lineRule="auto"/>
        <w:ind w:left="0"/>
        <w:jc w:val="both"/>
        <w:rPr>
          <w:rFonts w:ascii="Verdana Pro" w:eastAsia="Times New Roman" w:hAnsi="Verdana Pro" w:cs="Microsoft Sans Serif"/>
          <w:sz w:val="28"/>
          <w:szCs w:val="28"/>
          <w:lang w:eastAsia="es-ES"/>
        </w:rPr>
      </w:pPr>
    </w:p>
    <w:p w14:paraId="0CFC9352" w14:textId="77777777" w:rsidR="00216DCE" w:rsidRPr="00A65E7B" w:rsidRDefault="00EA16D9" w:rsidP="00C15B61">
      <w:pPr>
        <w:pStyle w:val="Prrafodelista"/>
        <w:numPr>
          <w:ilvl w:val="0"/>
          <w:numId w:val="4"/>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La </w:t>
      </w:r>
      <w:r w:rsidR="004E1115" w:rsidRPr="00A65E7B">
        <w:rPr>
          <w:rFonts w:ascii="Verdana Pro" w:eastAsia="Times New Roman" w:hAnsi="Verdana Pro" w:cs="Microsoft Sans Serif"/>
          <w:sz w:val="28"/>
          <w:szCs w:val="28"/>
          <w:lang w:eastAsia="es-ES"/>
        </w:rPr>
        <w:t xml:space="preserve">menor </w:t>
      </w:r>
      <w:r w:rsidRPr="00A65E7B">
        <w:rPr>
          <w:rFonts w:ascii="Verdana Pro" w:eastAsia="Times New Roman" w:hAnsi="Verdana Pro" w:cs="Microsoft Sans Serif"/>
          <w:sz w:val="28"/>
          <w:szCs w:val="28"/>
          <w:lang w:eastAsia="es-ES"/>
        </w:rPr>
        <w:t xml:space="preserve">“S.B.M” en su testimonio — </w:t>
      </w:r>
      <w:r w:rsidR="00216DCE" w:rsidRPr="00A65E7B">
        <w:rPr>
          <w:rFonts w:ascii="Verdana Pro" w:eastAsia="Times New Roman" w:hAnsi="Verdana Pro" w:cs="Microsoft Sans Serif"/>
          <w:sz w:val="28"/>
          <w:szCs w:val="28"/>
          <w:lang w:eastAsia="es-ES"/>
        </w:rPr>
        <w:t>el</w:t>
      </w:r>
      <w:r w:rsidRPr="00A65E7B">
        <w:rPr>
          <w:rFonts w:ascii="Verdana Pro" w:eastAsia="Times New Roman" w:hAnsi="Verdana Pro" w:cs="Microsoft Sans Serif"/>
          <w:sz w:val="28"/>
          <w:szCs w:val="28"/>
          <w:lang w:eastAsia="es-ES"/>
        </w:rPr>
        <w:t xml:space="preserve"> que es corroborado en parte por el testimonio de la Sra. ANA MILENA MARTÍNEZ HURTADO — fue clara en declarar como ocurrieron los hechos, al señalar que el procesado fue la persona quien </w:t>
      </w:r>
      <w:r w:rsidR="00216DCE" w:rsidRPr="00A65E7B">
        <w:rPr>
          <w:rFonts w:ascii="Verdana Pro" w:eastAsia="Times New Roman" w:hAnsi="Verdana Pro" w:cs="Microsoft Sans Serif"/>
          <w:sz w:val="28"/>
          <w:szCs w:val="28"/>
          <w:lang w:eastAsia="es-ES"/>
        </w:rPr>
        <w:t xml:space="preserve">le estuvo manoseando los senos y la </w:t>
      </w:r>
      <w:r w:rsidR="00216DCE" w:rsidRPr="00A65E7B">
        <w:rPr>
          <w:rFonts w:ascii="Verdana Pro" w:eastAsia="Times New Roman" w:hAnsi="Verdana Pro" w:cs="Microsoft Sans Serif"/>
          <w:i/>
          <w:sz w:val="28"/>
          <w:szCs w:val="28"/>
          <w:lang w:eastAsia="es-ES"/>
        </w:rPr>
        <w:t>“colita”</w:t>
      </w:r>
      <w:r w:rsidR="00215079" w:rsidRPr="00A65E7B">
        <w:rPr>
          <w:rFonts w:ascii="Verdana Pro" w:eastAsia="Times New Roman" w:hAnsi="Verdana Pro" w:cs="Microsoft Sans Serif"/>
          <w:sz w:val="28"/>
          <w:szCs w:val="28"/>
          <w:lang w:eastAsia="es-ES"/>
        </w:rPr>
        <w:t xml:space="preserve">, lo cual sucedió </w:t>
      </w:r>
      <w:r w:rsidR="0041702F" w:rsidRPr="00A65E7B">
        <w:rPr>
          <w:rFonts w:ascii="Verdana Pro" w:eastAsia="Times New Roman" w:hAnsi="Verdana Pro" w:cs="Microsoft Sans Serif"/>
          <w:sz w:val="28"/>
          <w:szCs w:val="28"/>
          <w:lang w:eastAsia="es-ES"/>
        </w:rPr>
        <w:t>en el preciso instante en el que ella se despertaba</w:t>
      </w:r>
      <w:r w:rsidR="00215079" w:rsidRPr="00A65E7B">
        <w:rPr>
          <w:rFonts w:ascii="Verdana Pro" w:eastAsia="Times New Roman" w:hAnsi="Verdana Pro" w:cs="Microsoft Sans Serif"/>
          <w:sz w:val="28"/>
          <w:szCs w:val="28"/>
          <w:lang w:eastAsia="es-ES"/>
        </w:rPr>
        <w:t xml:space="preserve"> de los efectos </w:t>
      </w:r>
      <w:r w:rsidR="00784729" w:rsidRPr="00A65E7B">
        <w:rPr>
          <w:rFonts w:ascii="Verdana Pro" w:eastAsia="Times New Roman" w:hAnsi="Verdana Pro" w:cs="Microsoft Sans Serif"/>
          <w:sz w:val="28"/>
          <w:szCs w:val="28"/>
          <w:lang w:eastAsia="es-ES"/>
        </w:rPr>
        <w:t>de una sedación</w:t>
      </w:r>
      <w:r w:rsidR="00216DCE" w:rsidRPr="00A65E7B">
        <w:rPr>
          <w:rFonts w:ascii="Verdana Pro" w:eastAsia="Times New Roman" w:hAnsi="Verdana Pro" w:cs="Microsoft Sans Serif"/>
          <w:sz w:val="28"/>
          <w:szCs w:val="28"/>
          <w:lang w:eastAsia="es-ES"/>
        </w:rPr>
        <w:t>.</w:t>
      </w:r>
    </w:p>
    <w:p w14:paraId="50AC6EAE" w14:textId="77777777" w:rsidR="00216DCE" w:rsidRPr="00A65E7B" w:rsidRDefault="00216DCE" w:rsidP="00C15B61">
      <w:pPr>
        <w:pStyle w:val="Prrafodelista"/>
        <w:spacing w:after="0" w:line="276" w:lineRule="auto"/>
        <w:ind w:left="0"/>
        <w:jc w:val="both"/>
        <w:rPr>
          <w:rFonts w:ascii="Verdana Pro" w:eastAsia="Times New Roman" w:hAnsi="Verdana Pro" w:cs="Microsoft Sans Serif"/>
          <w:sz w:val="28"/>
          <w:szCs w:val="28"/>
          <w:lang w:eastAsia="es-ES"/>
        </w:rPr>
      </w:pPr>
    </w:p>
    <w:p w14:paraId="021EE467" w14:textId="77777777" w:rsidR="00216DCE" w:rsidRPr="00A65E7B" w:rsidRDefault="00216DCE" w:rsidP="00C15B61">
      <w:pPr>
        <w:pStyle w:val="Prrafodelista"/>
        <w:numPr>
          <w:ilvl w:val="0"/>
          <w:numId w:val="4"/>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Amerita credibilidad lo declarado por los testigos de cargos, o sea por parte de la Sra. ANA MILENA MARTÍNEZ HURTADO y de la joven “S.B.M”, porque narraron </w:t>
      </w:r>
      <w:r w:rsidR="0041702F" w:rsidRPr="00A65E7B">
        <w:rPr>
          <w:rFonts w:ascii="Verdana Pro" w:eastAsia="Times New Roman" w:hAnsi="Verdana Pro" w:cs="Microsoft Sans Serif"/>
          <w:sz w:val="28"/>
          <w:szCs w:val="28"/>
          <w:lang w:eastAsia="es-ES"/>
        </w:rPr>
        <w:t>la esencia de los hechos por ellas percibidos sin ningún tipo de apasionamientos</w:t>
      </w:r>
      <w:r w:rsidR="00784729" w:rsidRPr="00A65E7B">
        <w:rPr>
          <w:rFonts w:ascii="Verdana Pro" w:eastAsia="Times New Roman" w:hAnsi="Verdana Pro" w:cs="Microsoft Sans Serif"/>
          <w:sz w:val="28"/>
          <w:szCs w:val="28"/>
          <w:lang w:eastAsia="es-ES"/>
        </w:rPr>
        <w:t>,</w:t>
      </w:r>
      <w:r w:rsidR="0041702F" w:rsidRPr="00A65E7B">
        <w:rPr>
          <w:rFonts w:ascii="Verdana Pro" w:eastAsia="Times New Roman" w:hAnsi="Verdana Pro" w:cs="Microsoft Sans Serif"/>
          <w:sz w:val="28"/>
          <w:szCs w:val="28"/>
          <w:lang w:eastAsia="es-ES"/>
        </w:rPr>
        <w:t xml:space="preserve"> y sin que se percibiera que le profesan al procesado animadversión. </w:t>
      </w:r>
    </w:p>
    <w:p w14:paraId="762CF910" w14:textId="77777777" w:rsidR="00215079" w:rsidRPr="00A65E7B" w:rsidRDefault="00215079" w:rsidP="00C15B61">
      <w:pPr>
        <w:pStyle w:val="Prrafodelista"/>
        <w:spacing w:after="0" w:line="276" w:lineRule="auto"/>
        <w:ind w:left="0"/>
        <w:jc w:val="both"/>
        <w:rPr>
          <w:rFonts w:ascii="Verdana Pro" w:eastAsia="Times New Roman" w:hAnsi="Verdana Pro" w:cs="Microsoft Sans Serif"/>
          <w:sz w:val="28"/>
          <w:szCs w:val="28"/>
          <w:lang w:eastAsia="es-ES"/>
        </w:rPr>
      </w:pPr>
    </w:p>
    <w:p w14:paraId="365BDD1E" w14:textId="5E5B26A0" w:rsidR="00215079" w:rsidRPr="00A65E7B" w:rsidRDefault="00215079" w:rsidP="00C15B61">
      <w:pPr>
        <w:pStyle w:val="Prrafodelista"/>
        <w:numPr>
          <w:ilvl w:val="0"/>
          <w:numId w:val="4"/>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En el proceso existe </w:t>
      </w:r>
      <w:r w:rsidR="001F47BB" w:rsidRPr="00A65E7B">
        <w:rPr>
          <w:rFonts w:ascii="Verdana Pro" w:eastAsia="Times New Roman" w:hAnsi="Verdana Pro" w:cs="Microsoft Sans Serif"/>
          <w:sz w:val="28"/>
          <w:szCs w:val="28"/>
          <w:lang w:eastAsia="es-ES"/>
        </w:rPr>
        <w:t xml:space="preserve">un cúmulo de indicios que permiten inferir la responsabilidad criminal del procesado </w:t>
      </w:r>
      <w:r w:rsidR="00DA6D02">
        <w:rPr>
          <w:rFonts w:ascii="Verdana Pro" w:eastAsia="Times New Roman" w:hAnsi="Verdana Pro" w:cs="Microsoft Sans Serif"/>
          <w:sz w:val="28"/>
          <w:szCs w:val="28"/>
          <w:lang w:eastAsia="es-ES"/>
        </w:rPr>
        <w:t>VHOV</w:t>
      </w:r>
      <w:r w:rsidR="001F47BB" w:rsidRPr="00A65E7B">
        <w:rPr>
          <w:rFonts w:ascii="Verdana Pro" w:eastAsia="Times New Roman" w:hAnsi="Verdana Pro" w:cs="Microsoft Sans Serif"/>
          <w:sz w:val="28"/>
          <w:szCs w:val="28"/>
          <w:lang w:eastAsia="es-ES"/>
        </w:rPr>
        <w:t xml:space="preserve">, por cuanto él, por un lapso de unos diez minutos, fue la única persona </w:t>
      </w:r>
      <w:r w:rsidR="0025507F" w:rsidRPr="00A65E7B">
        <w:rPr>
          <w:rFonts w:ascii="Verdana Pro" w:eastAsia="Times New Roman" w:hAnsi="Verdana Pro" w:cs="Microsoft Sans Serif"/>
          <w:sz w:val="28"/>
          <w:szCs w:val="28"/>
          <w:lang w:eastAsia="es-ES"/>
        </w:rPr>
        <w:t>quien</w:t>
      </w:r>
      <w:r w:rsidR="001F47BB" w:rsidRPr="00A65E7B">
        <w:rPr>
          <w:rFonts w:ascii="Verdana Pro" w:eastAsia="Times New Roman" w:hAnsi="Verdana Pro" w:cs="Microsoft Sans Serif"/>
          <w:sz w:val="28"/>
          <w:szCs w:val="28"/>
          <w:lang w:eastAsia="es-ES"/>
        </w:rPr>
        <w:t xml:space="preserve"> estuvo a solas con la menor agraviada en las instalaciones de la sala de recuperación, y </w:t>
      </w:r>
      <w:r w:rsidR="00FE6489" w:rsidRPr="00A65E7B">
        <w:rPr>
          <w:rFonts w:ascii="Verdana Pro" w:eastAsia="Times New Roman" w:hAnsi="Verdana Pro" w:cs="Microsoft Sans Serif"/>
          <w:sz w:val="28"/>
          <w:szCs w:val="28"/>
          <w:lang w:eastAsia="es-ES"/>
        </w:rPr>
        <w:t>durante ese corto periodo nadie más ingres</w:t>
      </w:r>
      <w:r w:rsidR="0025507F" w:rsidRPr="00A65E7B">
        <w:rPr>
          <w:rFonts w:ascii="Verdana Pro" w:eastAsia="Times New Roman" w:hAnsi="Verdana Pro" w:cs="Microsoft Sans Serif"/>
          <w:sz w:val="28"/>
          <w:szCs w:val="28"/>
          <w:lang w:eastAsia="es-ES"/>
        </w:rPr>
        <w:t>ó</w:t>
      </w:r>
      <w:r w:rsidR="00FE6489" w:rsidRPr="00A65E7B">
        <w:rPr>
          <w:rFonts w:ascii="Verdana Pro" w:eastAsia="Times New Roman" w:hAnsi="Verdana Pro" w:cs="Microsoft Sans Serif"/>
          <w:sz w:val="28"/>
          <w:szCs w:val="28"/>
          <w:lang w:eastAsia="es-ES"/>
        </w:rPr>
        <w:t xml:space="preserve"> o permaneció en esas dependencias. </w:t>
      </w:r>
      <w:r w:rsidR="001F47BB" w:rsidRPr="00A65E7B">
        <w:rPr>
          <w:rFonts w:ascii="Verdana Pro" w:eastAsia="Times New Roman" w:hAnsi="Verdana Pro" w:cs="Microsoft Sans Serif"/>
          <w:sz w:val="28"/>
          <w:szCs w:val="28"/>
          <w:lang w:eastAsia="es-ES"/>
        </w:rPr>
        <w:t xml:space="preserve"> </w:t>
      </w:r>
    </w:p>
    <w:p w14:paraId="7D3E8D81" w14:textId="77777777" w:rsidR="00FE6489" w:rsidRPr="00A65E7B" w:rsidRDefault="00FE6489"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63C78440" w14:textId="77777777" w:rsidR="00FE6489" w:rsidRPr="00A65E7B" w:rsidRDefault="00FE6489" w:rsidP="00C15B61">
      <w:pPr>
        <w:pStyle w:val="Prrafodelista"/>
        <w:spacing w:after="0" w:line="276" w:lineRule="auto"/>
        <w:ind w:left="36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De igual manera, en el fallo opugnado se adujo que las pruebas presentadas por la Defensa </w:t>
      </w:r>
      <w:r w:rsidR="00C22677" w:rsidRPr="00A65E7B">
        <w:rPr>
          <w:rFonts w:ascii="Verdana Pro" w:eastAsia="Times New Roman" w:hAnsi="Verdana Pro" w:cs="Microsoft Sans Serif"/>
          <w:sz w:val="28"/>
          <w:szCs w:val="28"/>
          <w:lang w:eastAsia="es-ES"/>
        </w:rPr>
        <w:t xml:space="preserve">no lograron desdibujar la ocurrencia de los hechos ni la responsabilidad penal del procesado, por cuanto: </w:t>
      </w:r>
    </w:p>
    <w:p w14:paraId="782964C9" w14:textId="77777777" w:rsidR="00C22677" w:rsidRPr="00A65E7B" w:rsidRDefault="00C22677"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670C758B" w14:textId="77777777" w:rsidR="00C22677" w:rsidRPr="00A65E7B" w:rsidRDefault="00C22677" w:rsidP="00C15B61">
      <w:pPr>
        <w:pStyle w:val="Prrafodelista"/>
        <w:numPr>
          <w:ilvl w:val="0"/>
          <w:numId w:val="5"/>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lastRenderedPageBreak/>
        <w:t>No existían razones plausibles para dudar de la credibilidad del testimonio de la menor agraviada por el simple y mero hecho que ella no haya especificado cu</w:t>
      </w:r>
      <w:r w:rsidR="009559EA">
        <w:rPr>
          <w:rFonts w:ascii="Verdana Pro" w:eastAsia="Times New Roman" w:hAnsi="Verdana Pro" w:cs="Microsoft Sans Serif"/>
          <w:sz w:val="28"/>
          <w:szCs w:val="28"/>
          <w:lang w:eastAsia="es-ES"/>
        </w:rPr>
        <w:t>á</w:t>
      </w:r>
      <w:r w:rsidRPr="00A65E7B">
        <w:rPr>
          <w:rFonts w:ascii="Verdana Pro" w:eastAsia="Times New Roman" w:hAnsi="Verdana Pro" w:cs="Microsoft Sans Serif"/>
          <w:sz w:val="28"/>
          <w:szCs w:val="28"/>
          <w:lang w:eastAsia="es-ES"/>
        </w:rPr>
        <w:t>l era el color de la venda que el procesado ten</w:t>
      </w:r>
      <w:r w:rsidR="009559EA">
        <w:rPr>
          <w:rFonts w:ascii="Verdana Pro" w:eastAsia="Times New Roman" w:hAnsi="Verdana Pro" w:cs="Microsoft Sans Serif"/>
          <w:sz w:val="28"/>
          <w:szCs w:val="28"/>
          <w:lang w:eastAsia="es-ES"/>
        </w:rPr>
        <w:t>ía</w:t>
      </w:r>
      <w:r w:rsidRPr="00A65E7B">
        <w:rPr>
          <w:rFonts w:ascii="Verdana Pro" w:eastAsia="Times New Roman" w:hAnsi="Verdana Pro" w:cs="Microsoft Sans Serif"/>
          <w:sz w:val="28"/>
          <w:szCs w:val="28"/>
          <w:lang w:eastAsia="es-ES"/>
        </w:rPr>
        <w:t xml:space="preserve"> en una de sus manos, porque lo único que importaba era que para ese entonces </w:t>
      </w:r>
      <w:r w:rsidR="004F436F" w:rsidRPr="00A65E7B">
        <w:rPr>
          <w:rFonts w:ascii="Verdana Pro" w:eastAsia="Times New Roman" w:hAnsi="Verdana Pro" w:cs="Microsoft Sans Serif"/>
          <w:sz w:val="28"/>
          <w:szCs w:val="28"/>
          <w:lang w:eastAsia="es-ES"/>
        </w:rPr>
        <w:t xml:space="preserve">el acusado </w:t>
      </w:r>
      <w:r w:rsidR="00826E48" w:rsidRPr="00A65E7B">
        <w:rPr>
          <w:rFonts w:ascii="Verdana Pro" w:eastAsia="Times New Roman" w:hAnsi="Verdana Pro" w:cs="Microsoft Sans Serif"/>
          <w:sz w:val="28"/>
          <w:szCs w:val="28"/>
          <w:lang w:eastAsia="es-ES"/>
        </w:rPr>
        <w:t>tenía</w:t>
      </w:r>
      <w:r w:rsidR="004F436F" w:rsidRPr="00A65E7B">
        <w:rPr>
          <w:rFonts w:ascii="Verdana Pro" w:eastAsia="Times New Roman" w:hAnsi="Verdana Pro" w:cs="Microsoft Sans Serif"/>
          <w:sz w:val="28"/>
          <w:szCs w:val="28"/>
          <w:lang w:eastAsia="es-ES"/>
        </w:rPr>
        <w:t xml:space="preserve"> una férula en una de sus manos, al parecer como consecuencia de un accidente laboral. </w:t>
      </w:r>
    </w:p>
    <w:p w14:paraId="64063F85" w14:textId="77777777" w:rsidR="004F436F" w:rsidRPr="00A65E7B" w:rsidRDefault="004F436F" w:rsidP="00C15B61">
      <w:pPr>
        <w:pStyle w:val="Prrafodelista"/>
        <w:spacing w:after="0" w:line="276" w:lineRule="auto"/>
        <w:ind w:left="0"/>
        <w:jc w:val="both"/>
        <w:rPr>
          <w:rFonts w:ascii="Verdana Pro" w:eastAsia="Times New Roman" w:hAnsi="Verdana Pro" w:cs="Microsoft Sans Serif"/>
          <w:sz w:val="28"/>
          <w:szCs w:val="28"/>
          <w:lang w:eastAsia="es-ES"/>
        </w:rPr>
      </w:pPr>
    </w:p>
    <w:p w14:paraId="5EBFABFA" w14:textId="77777777" w:rsidR="004F436F" w:rsidRPr="00A65E7B" w:rsidRDefault="004F436F" w:rsidP="00C15B61">
      <w:pPr>
        <w:pStyle w:val="Prrafodelista"/>
        <w:numPr>
          <w:ilvl w:val="0"/>
          <w:numId w:val="5"/>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No puede ser de recibo </w:t>
      </w:r>
      <w:r w:rsidR="008B2CC1" w:rsidRPr="00A65E7B">
        <w:rPr>
          <w:rFonts w:ascii="Verdana Pro" w:eastAsia="Times New Roman" w:hAnsi="Verdana Pro" w:cs="Microsoft Sans Serif"/>
          <w:sz w:val="28"/>
          <w:szCs w:val="28"/>
          <w:lang w:eastAsia="es-ES"/>
        </w:rPr>
        <w:t>la tesis consistente en</w:t>
      </w:r>
      <w:r w:rsidRPr="00A65E7B">
        <w:rPr>
          <w:rFonts w:ascii="Verdana Pro" w:eastAsia="Times New Roman" w:hAnsi="Verdana Pro" w:cs="Microsoft Sans Serif"/>
          <w:sz w:val="28"/>
          <w:szCs w:val="28"/>
          <w:lang w:eastAsia="es-ES"/>
        </w:rPr>
        <w:t xml:space="preserve"> que los hechos no pudieron </w:t>
      </w:r>
      <w:r w:rsidR="0025507F" w:rsidRPr="00A65E7B">
        <w:rPr>
          <w:rFonts w:ascii="Verdana Pro" w:eastAsia="Times New Roman" w:hAnsi="Verdana Pro" w:cs="Microsoft Sans Serif"/>
          <w:sz w:val="28"/>
          <w:szCs w:val="28"/>
          <w:lang w:eastAsia="es-ES"/>
        </w:rPr>
        <w:t xml:space="preserve">tener ocurrencia dizque porque </w:t>
      </w:r>
      <w:r w:rsidRPr="00A65E7B">
        <w:rPr>
          <w:rFonts w:ascii="Verdana Pro" w:eastAsia="Times New Roman" w:hAnsi="Verdana Pro" w:cs="Microsoft Sans Serif"/>
          <w:sz w:val="28"/>
          <w:szCs w:val="28"/>
          <w:lang w:eastAsia="es-ES"/>
        </w:rPr>
        <w:t xml:space="preserve">la menor no estaba vestida quirúrgicamente, </w:t>
      </w:r>
      <w:r w:rsidR="00AA4621" w:rsidRPr="00A65E7B">
        <w:rPr>
          <w:rFonts w:ascii="Verdana Pro" w:eastAsia="Times New Roman" w:hAnsi="Verdana Pro" w:cs="Microsoft Sans Serif"/>
          <w:sz w:val="28"/>
          <w:szCs w:val="28"/>
          <w:lang w:eastAsia="es-ES"/>
        </w:rPr>
        <w:t xml:space="preserve">lo que no se acompasa con </w:t>
      </w:r>
      <w:r w:rsidRPr="00A65E7B">
        <w:rPr>
          <w:rFonts w:ascii="Verdana Pro" w:eastAsia="Times New Roman" w:hAnsi="Verdana Pro" w:cs="Microsoft Sans Serif"/>
          <w:sz w:val="28"/>
          <w:szCs w:val="28"/>
          <w:lang w:eastAsia="es-ES"/>
        </w:rPr>
        <w:t xml:space="preserve">la realidad procesal, </w:t>
      </w:r>
      <w:r w:rsidR="00AA4621" w:rsidRPr="00A65E7B">
        <w:rPr>
          <w:rFonts w:ascii="Verdana Pro" w:eastAsia="Times New Roman" w:hAnsi="Verdana Pro" w:cs="Microsoft Sans Serif"/>
          <w:sz w:val="28"/>
          <w:szCs w:val="28"/>
          <w:lang w:eastAsia="es-ES"/>
        </w:rPr>
        <w:t xml:space="preserve">la que de manera </w:t>
      </w:r>
      <w:r w:rsidRPr="00A65E7B">
        <w:rPr>
          <w:rFonts w:ascii="Verdana Pro" w:eastAsia="Times New Roman" w:hAnsi="Verdana Pro" w:cs="Microsoft Sans Serif"/>
          <w:sz w:val="28"/>
          <w:szCs w:val="28"/>
          <w:lang w:eastAsia="es-ES"/>
        </w:rPr>
        <w:t>indubitable</w:t>
      </w:r>
      <w:r w:rsidR="00AA4621" w:rsidRPr="00A65E7B">
        <w:rPr>
          <w:rFonts w:ascii="Verdana Pro" w:eastAsia="Times New Roman" w:hAnsi="Verdana Pro" w:cs="Microsoft Sans Serif"/>
          <w:sz w:val="28"/>
          <w:szCs w:val="28"/>
          <w:lang w:eastAsia="es-ES"/>
        </w:rPr>
        <w:t xml:space="preserve"> y</w:t>
      </w:r>
      <w:r w:rsidRPr="00A65E7B">
        <w:rPr>
          <w:rFonts w:ascii="Verdana Pro" w:eastAsia="Times New Roman" w:hAnsi="Verdana Pro" w:cs="Microsoft Sans Serif"/>
          <w:sz w:val="28"/>
          <w:szCs w:val="28"/>
          <w:lang w:eastAsia="es-ES"/>
        </w:rPr>
        <w:t xml:space="preserve"> contundente </w:t>
      </w:r>
      <w:r w:rsidR="00AA4621" w:rsidRPr="00A65E7B">
        <w:rPr>
          <w:rFonts w:ascii="Verdana Pro" w:eastAsia="Times New Roman" w:hAnsi="Verdana Pro" w:cs="Microsoft Sans Serif"/>
          <w:sz w:val="28"/>
          <w:szCs w:val="28"/>
          <w:lang w:eastAsia="es-ES"/>
        </w:rPr>
        <w:t xml:space="preserve">es clara </w:t>
      </w:r>
      <w:r w:rsidRPr="00A65E7B">
        <w:rPr>
          <w:rFonts w:ascii="Verdana Pro" w:eastAsia="Times New Roman" w:hAnsi="Verdana Pro" w:cs="Microsoft Sans Serif"/>
          <w:sz w:val="28"/>
          <w:szCs w:val="28"/>
          <w:lang w:eastAsia="es-ES"/>
        </w:rPr>
        <w:t xml:space="preserve">en </w:t>
      </w:r>
      <w:r w:rsidR="00AA4621" w:rsidRPr="00A65E7B">
        <w:rPr>
          <w:rFonts w:ascii="Verdana Pro" w:eastAsia="Times New Roman" w:hAnsi="Verdana Pro" w:cs="Microsoft Sans Serif"/>
          <w:sz w:val="28"/>
          <w:szCs w:val="28"/>
          <w:lang w:eastAsia="es-ES"/>
        </w:rPr>
        <w:t>demostrar</w:t>
      </w:r>
      <w:r w:rsidRPr="00A65E7B">
        <w:rPr>
          <w:rFonts w:ascii="Verdana Pro" w:eastAsia="Times New Roman" w:hAnsi="Verdana Pro" w:cs="Microsoft Sans Serif"/>
          <w:sz w:val="28"/>
          <w:szCs w:val="28"/>
          <w:lang w:eastAsia="es-ES"/>
        </w:rPr>
        <w:t xml:space="preserve"> que la ofendida fue accedida carnalmente </w:t>
      </w:r>
      <w:r w:rsidR="0025507F" w:rsidRPr="00A65E7B">
        <w:rPr>
          <w:rFonts w:ascii="Verdana Pro" w:eastAsia="Times New Roman" w:hAnsi="Verdana Pro" w:cs="Microsoft Sans Serif"/>
          <w:sz w:val="28"/>
          <w:szCs w:val="28"/>
          <w:lang w:eastAsia="es-ES"/>
        </w:rPr>
        <w:t>vía</w:t>
      </w:r>
      <w:r w:rsidRPr="00A65E7B">
        <w:rPr>
          <w:rFonts w:ascii="Verdana Pro" w:eastAsia="Times New Roman" w:hAnsi="Verdana Pro" w:cs="Microsoft Sans Serif"/>
          <w:sz w:val="28"/>
          <w:szCs w:val="28"/>
          <w:lang w:eastAsia="es-ES"/>
        </w:rPr>
        <w:t xml:space="preserve"> anal, </w:t>
      </w:r>
      <w:r w:rsidR="0025507F" w:rsidRPr="00A65E7B">
        <w:rPr>
          <w:rFonts w:ascii="Verdana Pro" w:eastAsia="Times New Roman" w:hAnsi="Verdana Pro" w:cs="Microsoft Sans Serif"/>
          <w:sz w:val="28"/>
          <w:szCs w:val="28"/>
          <w:lang w:eastAsia="es-ES"/>
        </w:rPr>
        <w:t xml:space="preserve">pero con la particularidad que </w:t>
      </w:r>
      <w:r w:rsidR="00EA255C" w:rsidRPr="00A65E7B">
        <w:rPr>
          <w:rFonts w:ascii="Verdana Pro" w:eastAsia="Times New Roman" w:hAnsi="Verdana Pro" w:cs="Microsoft Sans Serif"/>
          <w:sz w:val="28"/>
          <w:szCs w:val="28"/>
          <w:lang w:eastAsia="es-ES"/>
        </w:rPr>
        <w:t xml:space="preserve">la Fiscalía </w:t>
      </w:r>
      <w:r w:rsidR="0025507F" w:rsidRPr="00A65E7B">
        <w:rPr>
          <w:rFonts w:ascii="Verdana Pro" w:eastAsia="Times New Roman" w:hAnsi="Verdana Pro" w:cs="Microsoft Sans Serif"/>
          <w:sz w:val="28"/>
          <w:szCs w:val="28"/>
          <w:lang w:eastAsia="es-ES"/>
        </w:rPr>
        <w:t>no pudo precis</w:t>
      </w:r>
      <w:r w:rsidR="00AA4621" w:rsidRPr="00A65E7B">
        <w:rPr>
          <w:rFonts w:ascii="Verdana Pro" w:eastAsia="Times New Roman" w:hAnsi="Verdana Pro" w:cs="Microsoft Sans Serif"/>
          <w:sz w:val="28"/>
          <w:szCs w:val="28"/>
          <w:lang w:eastAsia="es-ES"/>
        </w:rPr>
        <w:t xml:space="preserve">ar </w:t>
      </w:r>
      <w:r w:rsidR="0025507F" w:rsidRPr="00A65E7B">
        <w:rPr>
          <w:rFonts w:ascii="Verdana Pro" w:eastAsia="Times New Roman" w:hAnsi="Verdana Pro" w:cs="Microsoft Sans Serif"/>
          <w:sz w:val="28"/>
          <w:szCs w:val="28"/>
          <w:lang w:eastAsia="es-ES"/>
        </w:rPr>
        <w:t>cuál</w:t>
      </w:r>
      <w:r w:rsidR="00AA4621" w:rsidRPr="00A65E7B">
        <w:rPr>
          <w:rFonts w:ascii="Verdana Pro" w:eastAsia="Times New Roman" w:hAnsi="Verdana Pro" w:cs="Microsoft Sans Serif"/>
          <w:sz w:val="28"/>
          <w:szCs w:val="28"/>
          <w:lang w:eastAsia="es-ES"/>
        </w:rPr>
        <w:t xml:space="preserve"> </w:t>
      </w:r>
      <w:r w:rsidR="0025507F" w:rsidRPr="00A65E7B">
        <w:rPr>
          <w:rFonts w:ascii="Verdana Pro" w:eastAsia="Times New Roman" w:hAnsi="Verdana Pro" w:cs="Microsoft Sans Serif"/>
          <w:sz w:val="28"/>
          <w:szCs w:val="28"/>
          <w:lang w:eastAsia="es-ES"/>
        </w:rPr>
        <w:t xml:space="preserve">fue </w:t>
      </w:r>
      <w:r w:rsidR="00AA4621" w:rsidRPr="00A65E7B">
        <w:rPr>
          <w:rFonts w:ascii="Verdana Pro" w:eastAsia="Times New Roman" w:hAnsi="Verdana Pro" w:cs="Microsoft Sans Serif"/>
          <w:sz w:val="28"/>
          <w:szCs w:val="28"/>
          <w:lang w:eastAsia="es-ES"/>
        </w:rPr>
        <w:t xml:space="preserve">el objeto que </w:t>
      </w:r>
      <w:r w:rsidR="0025507F" w:rsidRPr="00A65E7B">
        <w:rPr>
          <w:rFonts w:ascii="Verdana Pro" w:eastAsia="Times New Roman" w:hAnsi="Verdana Pro" w:cs="Microsoft Sans Serif"/>
          <w:sz w:val="28"/>
          <w:szCs w:val="28"/>
          <w:lang w:eastAsia="es-ES"/>
        </w:rPr>
        <w:t xml:space="preserve">a la niña </w:t>
      </w:r>
      <w:r w:rsidR="00AA4621" w:rsidRPr="00A65E7B">
        <w:rPr>
          <w:rFonts w:ascii="Verdana Pro" w:eastAsia="Times New Roman" w:hAnsi="Verdana Pro" w:cs="Microsoft Sans Serif"/>
          <w:sz w:val="28"/>
          <w:szCs w:val="28"/>
          <w:lang w:eastAsia="es-ES"/>
        </w:rPr>
        <w:t xml:space="preserve">le fue introducido por el ano: un asta viril, o un dedo. </w:t>
      </w:r>
    </w:p>
    <w:p w14:paraId="7A358DC7" w14:textId="77777777" w:rsidR="0025507F" w:rsidRPr="00A65E7B" w:rsidRDefault="0025507F" w:rsidP="00C15B61">
      <w:pPr>
        <w:pStyle w:val="Prrafodelista"/>
        <w:spacing w:after="0" w:line="276" w:lineRule="auto"/>
        <w:ind w:left="0"/>
        <w:jc w:val="both"/>
        <w:rPr>
          <w:rFonts w:ascii="Verdana Pro" w:eastAsia="Times New Roman" w:hAnsi="Verdana Pro" w:cs="Microsoft Sans Serif"/>
          <w:sz w:val="28"/>
          <w:szCs w:val="28"/>
          <w:lang w:eastAsia="es-ES"/>
        </w:rPr>
      </w:pPr>
    </w:p>
    <w:p w14:paraId="738D0413" w14:textId="77777777" w:rsidR="0025507F" w:rsidRPr="00A65E7B" w:rsidRDefault="0025507F" w:rsidP="00C15B61">
      <w:pPr>
        <w:pStyle w:val="Prrafodelista"/>
        <w:numPr>
          <w:ilvl w:val="0"/>
          <w:numId w:val="5"/>
        </w:numPr>
        <w:spacing w:after="0" w:line="276" w:lineRule="auto"/>
        <w:ind w:left="720"/>
        <w:jc w:val="both"/>
        <w:rPr>
          <w:rFonts w:ascii="Verdana Pro" w:eastAsia="Times New Roman" w:hAnsi="Verdana Pro" w:cs="Microsoft Sans Serif"/>
          <w:sz w:val="28"/>
          <w:szCs w:val="28"/>
          <w:lang w:eastAsia="es-ES"/>
        </w:rPr>
      </w:pPr>
      <w:r w:rsidRPr="00A65E7B">
        <w:rPr>
          <w:rFonts w:ascii="Verdana Pro" w:eastAsia="Times New Roman" w:hAnsi="Verdana Pro" w:cs="Microsoft Sans Serif"/>
          <w:sz w:val="28"/>
          <w:szCs w:val="28"/>
          <w:lang w:eastAsia="es-ES"/>
        </w:rPr>
        <w:t xml:space="preserve">No es cierto que la niña siempre estuvo bajo la vigilancia del personal médico, por cuanto las pruebas habidas en el proceso lograron demostrar que el procesado se quedó a solas con ella por un lapso de unos cinco a diez minutos. </w:t>
      </w:r>
    </w:p>
    <w:p w14:paraId="03E2459E" w14:textId="77777777" w:rsidR="0025507F" w:rsidRPr="00A65E7B" w:rsidRDefault="0025507F" w:rsidP="00C15B61">
      <w:pPr>
        <w:pStyle w:val="Prrafodelista"/>
        <w:spacing w:after="0" w:line="276" w:lineRule="auto"/>
        <w:ind w:left="360"/>
        <w:jc w:val="both"/>
        <w:rPr>
          <w:rFonts w:ascii="Verdana Pro" w:eastAsia="Times New Roman" w:hAnsi="Verdana Pro" w:cs="Microsoft Sans Serif"/>
          <w:sz w:val="28"/>
          <w:szCs w:val="28"/>
          <w:lang w:eastAsia="es-ES"/>
        </w:rPr>
      </w:pPr>
    </w:p>
    <w:p w14:paraId="1A95637E"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val="es-CO" w:eastAsia="es-ES"/>
        </w:rPr>
      </w:pPr>
      <w:r w:rsidRPr="00A65E7B">
        <w:rPr>
          <w:rFonts w:ascii="Verdana Pro" w:eastAsia="Times New Roman" w:hAnsi="Verdana Pro" w:cs="Microsoft Sans Serif"/>
          <w:b/>
          <w:sz w:val="28"/>
          <w:szCs w:val="28"/>
          <w:lang w:val="es-CO" w:eastAsia="es-ES"/>
        </w:rPr>
        <w:t>LA ALZADA:</w:t>
      </w:r>
    </w:p>
    <w:p w14:paraId="701688E0"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val="es-CO" w:eastAsia="es-ES"/>
        </w:rPr>
      </w:pPr>
    </w:p>
    <w:p w14:paraId="2B8DEABE" w14:textId="2C38133C" w:rsidR="003D5C38" w:rsidRPr="00A65E7B" w:rsidRDefault="00A9205B" w:rsidP="00C15B61">
      <w:pPr>
        <w:spacing w:after="0" w:line="276" w:lineRule="auto"/>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Al expresar su inconformidad con el contenido de lo resuelto y decidido en el fallo opugnado, la Defensa </w:t>
      </w:r>
      <w:r w:rsidR="00865E11" w:rsidRPr="00A65E7B">
        <w:rPr>
          <w:rFonts w:ascii="Verdana Pro" w:eastAsia="Times New Roman" w:hAnsi="Verdana Pro" w:cs="Microsoft Sans Serif"/>
          <w:sz w:val="28"/>
          <w:szCs w:val="28"/>
          <w:lang w:val="es-CO" w:eastAsia="es-ES"/>
        </w:rPr>
        <w:t xml:space="preserve">denunció que el Juzgado de primer nivel </w:t>
      </w:r>
      <w:r w:rsidR="007E704C" w:rsidRPr="00A65E7B">
        <w:rPr>
          <w:rFonts w:ascii="Verdana Pro" w:eastAsia="Times New Roman" w:hAnsi="Verdana Pro" w:cs="Microsoft Sans Serif"/>
          <w:sz w:val="28"/>
          <w:szCs w:val="28"/>
          <w:lang w:val="es-CO" w:eastAsia="es-ES"/>
        </w:rPr>
        <w:t>incurrió</w:t>
      </w:r>
      <w:r w:rsidR="00865E11" w:rsidRPr="00A65E7B">
        <w:rPr>
          <w:rFonts w:ascii="Verdana Pro" w:eastAsia="Times New Roman" w:hAnsi="Verdana Pro" w:cs="Microsoft Sans Serif"/>
          <w:sz w:val="28"/>
          <w:szCs w:val="28"/>
          <w:lang w:val="es-CO" w:eastAsia="es-ES"/>
        </w:rPr>
        <w:t xml:space="preserve"> de una serie de yerros al momento de la valoración del acervo probatorio, porque del contenido de las pruebas habidas en el proceso, no se satisfacían los requisitos necesarios para que en contra</w:t>
      </w:r>
      <w:r w:rsidR="003D5C38" w:rsidRPr="00A65E7B">
        <w:rPr>
          <w:rFonts w:ascii="Verdana Pro" w:eastAsia="Times New Roman" w:hAnsi="Verdana Pro" w:cs="Microsoft Sans Serif"/>
          <w:sz w:val="28"/>
          <w:szCs w:val="28"/>
          <w:lang w:val="es-CO" w:eastAsia="es-ES"/>
        </w:rPr>
        <w:t xml:space="preserve"> </w:t>
      </w:r>
      <w:r w:rsidR="00865E11" w:rsidRPr="00A65E7B">
        <w:rPr>
          <w:rFonts w:ascii="Verdana Pro" w:eastAsia="Times New Roman" w:hAnsi="Verdana Pro" w:cs="Microsoft Sans Serif"/>
          <w:sz w:val="28"/>
          <w:szCs w:val="28"/>
          <w:lang w:val="es-CO" w:eastAsia="es-ES"/>
        </w:rPr>
        <w:t xml:space="preserve">del procesado </w:t>
      </w:r>
      <w:r w:rsidR="00DA6D02">
        <w:rPr>
          <w:rFonts w:ascii="Verdana Pro" w:eastAsia="Times New Roman" w:hAnsi="Verdana Pro" w:cs="Microsoft Sans Serif"/>
          <w:sz w:val="28"/>
          <w:szCs w:val="28"/>
          <w:lang w:val="es-CO" w:eastAsia="es-ES"/>
        </w:rPr>
        <w:t>VHOV</w:t>
      </w:r>
      <w:r w:rsidR="003D5C38" w:rsidRPr="00A65E7B">
        <w:rPr>
          <w:rFonts w:ascii="Verdana Pro" w:eastAsia="Times New Roman" w:hAnsi="Verdana Pro" w:cs="Microsoft Sans Serif"/>
          <w:sz w:val="28"/>
          <w:szCs w:val="28"/>
          <w:lang w:val="es-CO" w:eastAsia="es-ES"/>
        </w:rPr>
        <w:t xml:space="preserve"> se pudiera proferir una sentencia condenatoria. </w:t>
      </w:r>
    </w:p>
    <w:p w14:paraId="7E734E1E" w14:textId="77777777" w:rsidR="003D5C38" w:rsidRPr="00A65E7B" w:rsidRDefault="003D5C38" w:rsidP="00C15B61">
      <w:pPr>
        <w:spacing w:after="0" w:line="276" w:lineRule="auto"/>
        <w:jc w:val="both"/>
        <w:rPr>
          <w:rFonts w:ascii="Verdana Pro" w:eastAsia="Times New Roman" w:hAnsi="Verdana Pro" w:cs="Microsoft Sans Serif"/>
          <w:sz w:val="28"/>
          <w:szCs w:val="28"/>
          <w:lang w:val="es-CO" w:eastAsia="es-ES"/>
        </w:rPr>
      </w:pPr>
    </w:p>
    <w:p w14:paraId="2888BF99" w14:textId="77777777" w:rsidR="003D5C38" w:rsidRPr="00A65E7B" w:rsidRDefault="003D5C38" w:rsidP="00C15B61">
      <w:pPr>
        <w:spacing w:after="0" w:line="276" w:lineRule="auto"/>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A fin de demostrar la tesis de su inconformidad, la Defensa en la alzada expuso los siguientes argumentos: </w:t>
      </w:r>
    </w:p>
    <w:p w14:paraId="212B1D3C" w14:textId="77777777" w:rsidR="003D5C38" w:rsidRPr="00A65E7B" w:rsidRDefault="003D5C38" w:rsidP="00C15B61">
      <w:pPr>
        <w:spacing w:after="0" w:line="276" w:lineRule="auto"/>
        <w:jc w:val="both"/>
        <w:rPr>
          <w:rFonts w:ascii="Verdana Pro" w:eastAsia="Times New Roman" w:hAnsi="Verdana Pro" w:cs="Microsoft Sans Serif"/>
          <w:sz w:val="28"/>
          <w:szCs w:val="28"/>
          <w:lang w:val="es-CO" w:eastAsia="es-ES"/>
        </w:rPr>
      </w:pPr>
    </w:p>
    <w:p w14:paraId="0E0D59AC" w14:textId="77777777" w:rsidR="003D5C38" w:rsidRPr="00A65E7B" w:rsidRDefault="003D5C38" w:rsidP="00C15B61">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Se incurrió en un error en lo que tiene que ver con el lugar en el que se dice que ocurrieron los hechos</w:t>
      </w:r>
      <w:r w:rsidR="00D6047C" w:rsidRPr="00A65E7B">
        <w:rPr>
          <w:rFonts w:ascii="Verdana Pro" w:eastAsia="Times New Roman" w:hAnsi="Verdana Pro" w:cs="Microsoft Sans Serif"/>
          <w:sz w:val="28"/>
          <w:szCs w:val="28"/>
          <w:lang w:val="es-CO" w:eastAsia="es-ES"/>
        </w:rPr>
        <w:t xml:space="preserve"> —</w:t>
      </w:r>
      <w:r w:rsidRPr="00A65E7B">
        <w:rPr>
          <w:rFonts w:ascii="Verdana Pro" w:eastAsia="Times New Roman" w:hAnsi="Verdana Pro" w:cs="Microsoft Sans Serif"/>
          <w:sz w:val="28"/>
          <w:szCs w:val="28"/>
          <w:lang w:val="es-CO" w:eastAsia="es-ES"/>
        </w:rPr>
        <w:t xml:space="preserve"> lo que podría desencadenar en una vulneración del principio de la congruencia</w:t>
      </w:r>
      <w:r w:rsidR="00D6047C" w:rsidRPr="00A65E7B">
        <w:rPr>
          <w:rFonts w:ascii="Verdana Pro" w:eastAsia="Times New Roman" w:hAnsi="Verdana Pro" w:cs="Microsoft Sans Serif"/>
          <w:sz w:val="28"/>
          <w:szCs w:val="28"/>
          <w:lang w:val="es-CO" w:eastAsia="es-ES"/>
        </w:rPr>
        <w:t xml:space="preserve"> </w:t>
      </w:r>
      <w:r w:rsidR="00D6047C" w:rsidRPr="00A65E7B">
        <w:rPr>
          <w:rFonts w:ascii="Verdana Pro" w:eastAsia="Times New Roman" w:hAnsi="Verdana Pro" w:cs="Microsoft Sans Serif"/>
          <w:sz w:val="28"/>
          <w:szCs w:val="28"/>
          <w:lang w:val="es-CO" w:eastAsia="es-ES"/>
        </w:rPr>
        <w:lastRenderedPageBreak/>
        <w:t>— porque s</w:t>
      </w:r>
      <w:r w:rsidR="009C57BD">
        <w:rPr>
          <w:rFonts w:ascii="Verdana Pro" w:eastAsia="Times New Roman" w:hAnsi="Verdana Pro" w:cs="Microsoft Sans Serif"/>
          <w:sz w:val="28"/>
          <w:szCs w:val="28"/>
          <w:lang w:val="es-CO" w:eastAsia="es-ES"/>
        </w:rPr>
        <w:t>i</w:t>
      </w:r>
      <w:r w:rsidR="00D6047C" w:rsidRPr="00A65E7B">
        <w:rPr>
          <w:rFonts w:ascii="Verdana Pro" w:eastAsia="Times New Roman" w:hAnsi="Verdana Pro" w:cs="Microsoft Sans Serif"/>
          <w:sz w:val="28"/>
          <w:szCs w:val="28"/>
          <w:lang w:val="es-CO" w:eastAsia="es-ES"/>
        </w:rPr>
        <w:t xml:space="preserve"> se tiene en cuenta </w:t>
      </w:r>
      <w:r w:rsidR="004D6194" w:rsidRPr="00A65E7B">
        <w:rPr>
          <w:rFonts w:ascii="Verdana Pro" w:eastAsia="Times New Roman" w:hAnsi="Verdana Pro" w:cs="Microsoft Sans Serif"/>
          <w:sz w:val="28"/>
          <w:szCs w:val="28"/>
          <w:lang w:val="es-CO" w:eastAsia="es-ES"/>
        </w:rPr>
        <w:t xml:space="preserve">el contenido de </w:t>
      </w:r>
      <w:r w:rsidR="00D6047C" w:rsidRPr="00A65E7B">
        <w:rPr>
          <w:rFonts w:ascii="Verdana Pro" w:eastAsia="Times New Roman" w:hAnsi="Verdana Pro" w:cs="Microsoft Sans Serif"/>
          <w:sz w:val="28"/>
          <w:szCs w:val="28"/>
          <w:lang w:val="es-CO" w:eastAsia="es-ES"/>
        </w:rPr>
        <w:t xml:space="preserve">los hechos jurídicamente relevantes con los cuales se estructuró la acusación, </w:t>
      </w:r>
      <w:r w:rsidR="00C506A5" w:rsidRPr="00A65E7B">
        <w:rPr>
          <w:rFonts w:ascii="Verdana Pro" w:eastAsia="Times New Roman" w:hAnsi="Verdana Pro" w:cs="Microsoft Sans Serif"/>
          <w:sz w:val="28"/>
          <w:szCs w:val="28"/>
          <w:lang w:val="es-CO" w:eastAsia="es-ES"/>
        </w:rPr>
        <w:t xml:space="preserve">y luego el fallo </w:t>
      </w:r>
      <w:r w:rsidR="001141A9" w:rsidRPr="00A65E7B">
        <w:rPr>
          <w:rFonts w:ascii="Verdana Pro" w:eastAsia="Times New Roman" w:hAnsi="Verdana Pro" w:cs="Microsoft Sans Serif"/>
          <w:sz w:val="28"/>
          <w:szCs w:val="28"/>
          <w:lang w:val="es-CO" w:eastAsia="es-ES"/>
        </w:rPr>
        <w:t>opu</w:t>
      </w:r>
      <w:r w:rsidR="00C506A5" w:rsidRPr="00A65E7B">
        <w:rPr>
          <w:rFonts w:ascii="Verdana Pro" w:eastAsia="Times New Roman" w:hAnsi="Verdana Pro" w:cs="Microsoft Sans Serif"/>
          <w:sz w:val="28"/>
          <w:szCs w:val="28"/>
          <w:lang w:val="es-CO" w:eastAsia="es-ES"/>
        </w:rPr>
        <w:t xml:space="preserve">gnado, </w:t>
      </w:r>
      <w:r w:rsidR="00D6047C" w:rsidRPr="00A65E7B">
        <w:rPr>
          <w:rFonts w:ascii="Verdana Pro" w:eastAsia="Times New Roman" w:hAnsi="Verdana Pro" w:cs="Microsoft Sans Serif"/>
          <w:sz w:val="28"/>
          <w:szCs w:val="28"/>
          <w:lang w:val="es-CO" w:eastAsia="es-ES"/>
        </w:rPr>
        <w:t xml:space="preserve">se dice que ellos ocurrieron en </w:t>
      </w:r>
      <w:r w:rsidR="004D6194" w:rsidRPr="00A65E7B">
        <w:rPr>
          <w:rFonts w:ascii="Verdana Pro" w:eastAsia="Times New Roman" w:hAnsi="Verdana Pro" w:cs="Microsoft Sans Serif"/>
          <w:sz w:val="28"/>
          <w:szCs w:val="28"/>
          <w:lang w:val="es-CO" w:eastAsia="es-ES"/>
        </w:rPr>
        <w:t xml:space="preserve">el interior de </w:t>
      </w:r>
      <w:r w:rsidR="00D6047C" w:rsidRPr="00A65E7B">
        <w:rPr>
          <w:rFonts w:ascii="Verdana Pro" w:eastAsia="Times New Roman" w:hAnsi="Verdana Pro" w:cs="Microsoft Sans Serif"/>
          <w:sz w:val="28"/>
          <w:szCs w:val="28"/>
          <w:lang w:val="es-CO" w:eastAsia="es-ES"/>
        </w:rPr>
        <w:t>la sala de recuperación</w:t>
      </w:r>
      <w:r w:rsidR="004D6194" w:rsidRPr="00A65E7B">
        <w:rPr>
          <w:rFonts w:ascii="Verdana Pro" w:eastAsia="Times New Roman" w:hAnsi="Verdana Pro" w:cs="Microsoft Sans Serif"/>
          <w:sz w:val="28"/>
          <w:szCs w:val="28"/>
          <w:lang w:val="es-CO" w:eastAsia="es-ES"/>
        </w:rPr>
        <w:t>;</w:t>
      </w:r>
      <w:r w:rsidR="00D6047C" w:rsidRPr="00A65E7B">
        <w:rPr>
          <w:rFonts w:ascii="Verdana Pro" w:eastAsia="Times New Roman" w:hAnsi="Verdana Pro" w:cs="Microsoft Sans Serif"/>
          <w:sz w:val="28"/>
          <w:szCs w:val="28"/>
          <w:lang w:val="es-CO" w:eastAsia="es-ES"/>
        </w:rPr>
        <w:t xml:space="preserve"> lo cual no es cierto </w:t>
      </w:r>
      <w:r w:rsidR="00462F5E" w:rsidRPr="00A65E7B">
        <w:rPr>
          <w:rFonts w:ascii="Verdana Pro" w:eastAsia="Times New Roman" w:hAnsi="Verdana Pro" w:cs="Microsoft Sans Serif"/>
          <w:sz w:val="28"/>
          <w:szCs w:val="28"/>
          <w:lang w:val="es-CO" w:eastAsia="es-ES"/>
        </w:rPr>
        <w:t>dado</w:t>
      </w:r>
      <w:r w:rsidR="00E90A3E" w:rsidRPr="00A65E7B">
        <w:rPr>
          <w:rFonts w:ascii="Verdana Pro" w:eastAsia="Times New Roman" w:hAnsi="Verdana Pro" w:cs="Microsoft Sans Serif"/>
          <w:sz w:val="28"/>
          <w:szCs w:val="28"/>
          <w:lang w:val="es-CO" w:eastAsia="es-ES"/>
        </w:rPr>
        <w:t xml:space="preserve"> que la menor se encontraba en la sala de procedimientos, y desde allí fue trasladada en una camilla por el procesado hacia la sala de recuperación, pero </w:t>
      </w:r>
      <w:r w:rsidR="004D6194" w:rsidRPr="00A65E7B">
        <w:rPr>
          <w:rFonts w:ascii="Verdana Pro" w:eastAsia="Times New Roman" w:hAnsi="Verdana Pro" w:cs="Microsoft Sans Serif"/>
          <w:sz w:val="28"/>
          <w:szCs w:val="28"/>
          <w:lang w:val="es-CO" w:eastAsia="es-ES"/>
        </w:rPr>
        <w:t xml:space="preserve">no llegó a ese lugar, </w:t>
      </w:r>
      <w:r w:rsidR="00462F5E" w:rsidRPr="00A65E7B">
        <w:rPr>
          <w:rFonts w:ascii="Verdana Pro" w:eastAsia="Times New Roman" w:hAnsi="Verdana Pro" w:cs="Microsoft Sans Serif"/>
          <w:sz w:val="28"/>
          <w:szCs w:val="28"/>
          <w:lang w:val="es-CO" w:eastAsia="es-ES"/>
        </w:rPr>
        <w:t>porque</w:t>
      </w:r>
      <w:r w:rsidR="004D6194" w:rsidRPr="00A65E7B">
        <w:rPr>
          <w:rFonts w:ascii="Verdana Pro" w:eastAsia="Times New Roman" w:hAnsi="Verdana Pro" w:cs="Microsoft Sans Serif"/>
          <w:sz w:val="28"/>
          <w:szCs w:val="28"/>
          <w:lang w:val="es-CO" w:eastAsia="es-ES"/>
        </w:rPr>
        <w:t xml:space="preserve"> que </w:t>
      </w:r>
      <w:r w:rsidR="00E90A3E" w:rsidRPr="00A65E7B">
        <w:rPr>
          <w:rFonts w:ascii="Verdana Pro" w:eastAsia="Times New Roman" w:hAnsi="Verdana Pro" w:cs="Microsoft Sans Serif"/>
          <w:sz w:val="28"/>
          <w:szCs w:val="28"/>
          <w:lang w:val="es-CO" w:eastAsia="es-ES"/>
        </w:rPr>
        <w:t xml:space="preserve">en el camino se encontró con la madre de la niña, a quien la menor ofendida le expresó que había sido manoseada por el enfermero. </w:t>
      </w:r>
    </w:p>
    <w:p w14:paraId="3135CAEA" w14:textId="77777777" w:rsidR="00E90A3E" w:rsidRPr="00A65E7B" w:rsidRDefault="00E90A3E" w:rsidP="00C15B61">
      <w:pPr>
        <w:spacing w:after="0" w:line="276" w:lineRule="auto"/>
        <w:jc w:val="both"/>
        <w:rPr>
          <w:rFonts w:ascii="Verdana Pro" w:eastAsia="Times New Roman" w:hAnsi="Verdana Pro" w:cs="Microsoft Sans Serif"/>
          <w:sz w:val="28"/>
          <w:szCs w:val="28"/>
          <w:lang w:val="es-CO" w:eastAsia="es-ES"/>
        </w:rPr>
      </w:pPr>
    </w:p>
    <w:p w14:paraId="77B64C05" w14:textId="77777777" w:rsidR="00E90A3E" w:rsidRPr="00A65E7B" w:rsidRDefault="00E90A3E" w:rsidP="00C15B61">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No era factible que el procesado pudiera manosear a la menor ofendida, por cuanto: a) Los álbumes fotográficos </w:t>
      </w:r>
      <w:r w:rsidR="00B474D9" w:rsidRPr="00A65E7B">
        <w:rPr>
          <w:rFonts w:ascii="Verdana Pro" w:eastAsia="Times New Roman" w:hAnsi="Verdana Pro" w:cs="Microsoft Sans Serif"/>
          <w:sz w:val="28"/>
          <w:szCs w:val="28"/>
          <w:lang w:val="es-CO" w:eastAsia="es-ES"/>
        </w:rPr>
        <w:t xml:space="preserve">y los croquis del teatro de los acontecimientos, son categóricos en demostrar que desde la sala de monitoreo, por una ventana, se </w:t>
      </w:r>
      <w:r w:rsidR="00A90E42" w:rsidRPr="00A65E7B">
        <w:rPr>
          <w:rFonts w:ascii="Verdana Pro" w:eastAsia="Times New Roman" w:hAnsi="Verdana Pro" w:cs="Microsoft Sans Serif"/>
          <w:sz w:val="28"/>
          <w:szCs w:val="28"/>
          <w:lang w:val="es-CO" w:eastAsia="es-ES"/>
        </w:rPr>
        <w:t>podía</w:t>
      </w:r>
      <w:r w:rsidR="00B474D9" w:rsidRPr="00A65E7B">
        <w:rPr>
          <w:rFonts w:ascii="Verdana Pro" w:eastAsia="Times New Roman" w:hAnsi="Verdana Pro" w:cs="Microsoft Sans Serif"/>
          <w:sz w:val="28"/>
          <w:szCs w:val="28"/>
          <w:lang w:val="es-CO" w:eastAsia="es-ES"/>
        </w:rPr>
        <w:t xml:space="preserve"> </w:t>
      </w:r>
      <w:r w:rsidR="00A90E42" w:rsidRPr="00A65E7B">
        <w:rPr>
          <w:rFonts w:ascii="Verdana Pro" w:eastAsia="Times New Roman" w:hAnsi="Verdana Pro" w:cs="Microsoft Sans Serif"/>
          <w:sz w:val="28"/>
          <w:szCs w:val="28"/>
          <w:lang w:val="es-CO" w:eastAsia="es-ES"/>
        </w:rPr>
        <w:t>ver</w:t>
      </w:r>
      <w:r w:rsidR="0042483E" w:rsidRPr="00A65E7B">
        <w:rPr>
          <w:rFonts w:ascii="Verdana Pro" w:eastAsia="Times New Roman" w:hAnsi="Verdana Pro" w:cs="Microsoft Sans Serif"/>
          <w:sz w:val="28"/>
          <w:szCs w:val="28"/>
          <w:lang w:val="es-CO" w:eastAsia="es-ES"/>
        </w:rPr>
        <w:t xml:space="preserve"> hacia la sala de procedimientos; b) </w:t>
      </w:r>
      <w:r w:rsidR="00DA0BE0" w:rsidRPr="00A65E7B">
        <w:rPr>
          <w:rFonts w:ascii="Verdana Pro" w:eastAsia="Times New Roman" w:hAnsi="Verdana Pro" w:cs="Microsoft Sans Serif"/>
          <w:sz w:val="28"/>
          <w:szCs w:val="28"/>
          <w:lang w:val="es-CO" w:eastAsia="es-ES"/>
        </w:rPr>
        <w:t xml:space="preserve">Acorde con los testimonios absueltos por ANDRÉS MARÍN CERÓN; MARTHA CECILIA MUÑOZ, y JAMES NIETO, </w:t>
      </w:r>
      <w:r w:rsidR="001A3C1B" w:rsidRPr="00A65E7B">
        <w:rPr>
          <w:rFonts w:ascii="Verdana Pro" w:eastAsia="Times New Roman" w:hAnsi="Verdana Pro" w:cs="Microsoft Sans Serif"/>
          <w:sz w:val="28"/>
          <w:szCs w:val="28"/>
          <w:lang w:val="es-CO" w:eastAsia="es-ES"/>
        </w:rPr>
        <w:t xml:space="preserve">de cuyos dichos se extrae </w:t>
      </w:r>
      <w:r w:rsidR="00A90E42" w:rsidRPr="00A65E7B">
        <w:rPr>
          <w:rFonts w:ascii="Verdana Pro" w:eastAsia="Times New Roman" w:hAnsi="Verdana Pro" w:cs="Microsoft Sans Serif"/>
          <w:sz w:val="28"/>
          <w:szCs w:val="28"/>
          <w:lang w:val="es-CO" w:eastAsia="es-ES"/>
        </w:rPr>
        <w:t xml:space="preserve">que la menor siempre estuvo acompañada y supervisada por el personal médico todo el tiempo en el </w:t>
      </w:r>
      <w:r w:rsidR="00E92B5B">
        <w:rPr>
          <w:rFonts w:ascii="Verdana Pro" w:eastAsia="Times New Roman" w:hAnsi="Verdana Pro" w:cs="Microsoft Sans Serif"/>
          <w:sz w:val="28"/>
          <w:szCs w:val="28"/>
          <w:lang w:val="es-CO" w:eastAsia="es-ES"/>
        </w:rPr>
        <w:t xml:space="preserve">que </w:t>
      </w:r>
      <w:r w:rsidR="00A90E42" w:rsidRPr="00A65E7B">
        <w:rPr>
          <w:rFonts w:ascii="Verdana Pro" w:eastAsia="Times New Roman" w:hAnsi="Verdana Pro" w:cs="Microsoft Sans Serif"/>
          <w:sz w:val="28"/>
          <w:szCs w:val="28"/>
          <w:lang w:val="es-CO" w:eastAsia="es-ES"/>
        </w:rPr>
        <w:t>estuvo en la sala de procedimiento</w:t>
      </w:r>
      <w:r w:rsidR="00133A26" w:rsidRPr="00A65E7B">
        <w:rPr>
          <w:rFonts w:ascii="Verdana Pro" w:eastAsia="Times New Roman" w:hAnsi="Verdana Pro" w:cs="Microsoft Sans Serif"/>
          <w:sz w:val="28"/>
          <w:szCs w:val="28"/>
          <w:lang w:val="es-CO" w:eastAsia="es-ES"/>
        </w:rPr>
        <w:t>s</w:t>
      </w:r>
      <w:r w:rsidR="00A90E42" w:rsidRPr="00A65E7B">
        <w:rPr>
          <w:rFonts w:ascii="Verdana Pro" w:eastAsia="Times New Roman" w:hAnsi="Verdana Pro" w:cs="Microsoft Sans Serif"/>
          <w:sz w:val="28"/>
          <w:szCs w:val="28"/>
          <w:lang w:val="es-CO" w:eastAsia="es-ES"/>
        </w:rPr>
        <w:t>.</w:t>
      </w:r>
      <w:r w:rsidR="00B474D9" w:rsidRPr="00A65E7B">
        <w:rPr>
          <w:rFonts w:ascii="Verdana Pro" w:eastAsia="Times New Roman" w:hAnsi="Verdana Pro" w:cs="Microsoft Sans Serif"/>
          <w:sz w:val="28"/>
          <w:szCs w:val="28"/>
          <w:lang w:val="es-CO" w:eastAsia="es-ES"/>
        </w:rPr>
        <w:t xml:space="preserve"> </w:t>
      </w:r>
    </w:p>
    <w:p w14:paraId="278F53EE" w14:textId="77777777" w:rsidR="00C506A5" w:rsidRPr="00A65E7B" w:rsidRDefault="00C506A5" w:rsidP="00C15B61">
      <w:pPr>
        <w:spacing w:after="0" w:line="276" w:lineRule="auto"/>
        <w:jc w:val="both"/>
        <w:rPr>
          <w:rFonts w:ascii="Verdana Pro" w:eastAsia="Times New Roman" w:hAnsi="Verdana Pro" w:cs="Microsoft Sans Serif"/>
          <w:sz w:val="28"/>
          <w:szCs w:val="28"/>
          <w:lang w:val="es-CO" w:eastAsia="es-ES"/>
        </w:rPr>
      </w:pPr>
    </w:p>
    <w:p w14:paraId="40938B88" w14:textId="77777777" w:rsidR="00C506A5" w:rsidRPr="00A65E7B" w:rsidRDefault="00C506A5" w:rsidP="00C15B61">
      <w:pPr>
        <w:pStyle w:val="Prrafodelista"/>
        <w:numPr>
          <w:ilvl w:val="0"/>
          <w:numId w:val="6"/>
        </w:numPr>
        <w:spacing w:after="0" w:line="276" w:lineRule="auto"/>
        <w:ind w:left="360"/>
        <w:jc w:val="both"/>
        <w:rPr>
          <w:rFonts w:ascii="Verdana Pro" w:eastAsia="Times New Roman" w:hAnsi="Verdana Pro" w:cs="Arial"/>
          <w:sz w:val="28"/>
          <w:szCs w:val="28"/>
          <w:rtl/>
          <w:lang w:val="es-CO" w:eastAsia="es-ES" w:bidi="he-IL"/>
        </w:rPr>
      </w:pPr>
      <w:r w:rsidRPr="00A65E7B">
        <w:rPr>
          <w:rFonts w:ascii="Verdana Pro" w:eastAsia="Times New Roman" w:hAnsi="Verdana Pro" w:cs="Microsoft Sans Serif"/>
          <w:sz w:val="28"/>
          <w:szCs w:val="28"/>
          <w:lang w:val="es-CO" w:eastAsia="es-ES"/>
        </w:rPr>
        <w:t>No se tuvieron en cuenta una serie de factores que incidían para poner en tela de juicio el grado de credibilidad que ameritaba lo declarado por la ofendida “S.B.M”, por cuanto: a) Se estaba en presencia de una persona que padece de un retardo mental de tal magnitud</w:t>
      </w:r>
      <w:r w:rsidR="007E704C" w:rsidRPr="00A65E7B">
        <w:rPr>
          <w:rFonts w:ascii="Verdana Pro" w:eastAsia="Times New Roman" w:hAnsi="Verdana Pro" w:cs="Microsoft Sans Serif"/>
          <w:sz w:val="28"/>
          <w:szCs w:val="28"/>
          <w:lang w:val="es-CO" w:eastAsia="es-ES"/>
        </w:rPr>
        <w:t xml:space="preserve">, </w:t>
      </w:r>
      <w:r w:rsidR="00147C65" w:rsidRPr="00A65E7B">
        <w:rPr>
          <w:rFonts w:ascii="Verdana Pro" w:eastAsia="Times New Roman" w:hAnsi="Verdana Pro" w:cs="Microsoft Sans Serif"/>
          <w:sz w:val="28"/>
          <w:szCs w:val="28"/>
          <w:lang w:val="es-CO" w:eastAsia="es-ES"/>
        </w:rPr>
        <w:t xml:space="preserve">tanto es así que según el contenido de su historia clínica es medicada con </w:t>
      </w:r>
      <w:r w:rsidR="00147C65" w:rsidRPr="00A65E7B">
        <w:rPr>
          <w:rFonts w:ascii="Verdana Pro" w:eastAsia="Times New Roman" w:hAnsi="Verdana Pro" w:cs="Microsoft Sans Serif"/>
          <w:i/>
          <w:sz w:val="28"/>
          <w:szCs w:val="28"/>
          <w:lang w:val="es-CO" w:eastAsia="es-ES"/>
        </w:rPr>
        <w:t>risperidona</w:t>
      </w:r>
      <w:r w:rsidR="00147C65" w:rsidRPr="00A65E7B">
        <w:rPr>
          <w:rFonts w:ascii="Verdana Pro" w:eastAsia="Times New Roman" w:hAnsi="Verdana Pro" w:cs="Microsoft Sans Serif"/>
          <w:sz w:val="28"/>
          <w:szCs w:val="28"/>
          <w:lang w:val="es-CO" w:eastAsia="es-ES"/>
        </w:rPr>
        <w:t xml:space="preserve"> — el cual es un medicamento que se usa para tratar </w:t>
      </w:r>
      <w:r w:rsidR="005D0387" w:rsidRPr="00A65E7B">
        <w:rPr>
          <w:rFonts w:ascii="Verdana Pro" w:eastAsia="Times New Roman" w:hAnsi="Verdana Pro" w:cs="Microsoft Sans Serif"/>
          <w:sz w:val="28"/>
          <w:szCs w:val="28"/>
          <w:lang w:val="es-CO" w:eastAsia="es-ES"/>
        </w:rPr>
        <w:t xml:space="preserve">a </w:t>
      </w:r>
      <w:r w:rsidR="00147C65" w:rsidRPr="00A65E7B">
        <w:rPr>
          <w:rFonts w:ascii="Verdana Pro" w:eastAsia="Times New Roman" w:hAnsi="Verdana Pro" w:cs="Microsoft Sans Serif"/>
          <w:sz w:val="28"/>
          <w:szCs w:val="28"/>
          <w:lang w:val="es-CO" w:eastAsia="es-ES"/>
        </w:rPr>
        <w:t>las personas que tienen síntomas de esquizofrenia —</w:t>
      </w:r>
      <w:r w:rsidR="005D0387" w:rsidRPr="00A65E7B">
        <w:rPr>
          <w:rFonts w:ascii="Verdana Pro" w:eastAsia="Times New Roman" w:hAnsi="Verdana Pro" w:cs="Microsoft Sans Serif"/>
          <w:sz w:val="28"/>
          <w:szCs w:val="28"/>
          <w:lang w:val="es-CO" w:eastAsia="es-ES"/>
        </w:rPr>
        <w:t>; y por ello se tiene que</w:t>
      </w:r>
      <w:r w:rsidR="00462F5E" w:rsidRPr="00A65E7B">
        <w:rPr>
          <w:rFonts w:ascii="Verdana Pro" w:eastAsia="Times New Roman" w:hAnsi="Verdana Pro" w:cs="Microsoft Sans Serif"/>
          <w:sz w:val="28"/>
          <w:szCs w:val="28"/>
          <w:lang w:val="es-CO" w:eastAsia="es-ES"/>
        </w:rPr>
        <w:t>,</w:t>
      </w:r>
      <w:r w:rsidR="005D0387" w:rsidRPr="00A65E7B">
        <w:rPr>
          <w:rFonts w:ascii="Verdana Pro" w:eastAsia="Times New Roman" w:hAnsi="Verdana Pro" w:cs="Microsoft Sans Serif"/>
          <w:sz w:val="28"/>
          <w:szCs w:val="28"/>
          <w:lang w:val="es-CO" w:eastAsia="es-ES"/>
        </w:rPr>
        <w:t xml:space="preserve"> </w:t>
      </w:r>
      <w:r w:rsidR="007E704C" w:rsidRPr="00A65E7B">
        <w:rPr>
          <w:rFonts w:ascii="Verdana Pro" w:eastAsia="Times New Roman" w:hAnsi="Verdana Pro" w:cs="Microsoft Sans Serif"/>
          <w:sz w:val="28"/>
          <w:szCs w:val="28"/>
          <w:lang w:val="es-CO" w:eastAsia="es-ES"/>
        </w:rPr>
        <w:t>como consecuencia de esos problemas mentales</w:t>
      </w:r>
      <w:r w:rsidR="00462F5E" w:rsidRPr="00A65E7B">
        <w:rPr>
          <w:rFonts w:ascii="Verdana Pro" w:eastAsia="Times New Roman" w:hAnsi="Verdana Pro" w:cs="Microsoft Sans Serif"/>
          <w:sz w:val="28"/>
          <w:szCs w:val="28"/>
          <w:lang w:val="es-CO" w:eastAsia="es-ES"/>
        </w:rPr>
        <w:t xml:space="preserve"> que la aquejan</w:t>
      </w:r>
      <w:r w:rsidR="007E704C" w:rsidRPr="00A65E7B">
        <w:rPr>
          <w:rFonts w:ascii="Verdana Pro" w:eastAsia="Times New Roman" w:hAnsi="Verdana Pro" w:cs="Microsoft Sans Serif"/>
          <w:sz w:val="28"/>
          <w:szCs w:val="28"/>
          <w:lang w:val="es-CO" w:eastAsia="es-ES"/>
        </w:rPr>
        <w:t xml:space="preserve">, cuando </w:t>
      </w:r>
      <w:r w:rsidR="004D6194" w:rsidRPr="00A65E7B">
        <w:rPr>
          <w:rFonts w:ascii="Verdana Pro" w:eastAsia="Times New Roman" w:hAnsi="Verdana Pro" w:cs="Microsoft Sans Serif"/>
          <w:sz w:val="28"/>
          <w:szCs w:val="28"/>
          <w:lang w:val="es-CO" w:eastAsia="es-ES"/>
        </w:rPr>
        <w:t xml:space="preserve">ella </w:t>
      </w:r>
      <w:r w:rsidR="007E704C" w:rsidRPr="00A65E7B">
        <w:rPr>
          <w:rFonts w:ascii="Verdana Pro" w:eastAsia="Times New Roman" w:hAnsi="Verdana Pro" w:cs="Microsoft Sans Serif"/>
          <w:sz w:val="28"/>
          <w:szCs w:val="28"/>
          <w:lang w:val="es-CO" w:eastAsia="es-ES"/>
        </w:rPr>
        <w:t xml:space="preserve">rindió testimonio no pudo entender ni comprender en una gran proporción las preguntas que le fueron formuladas por las partes en el devenir del interrogatorio cruzado; b) Su relato es </w:t>
      </w:r>
      <w:r w:rsidR="00147C65" w:rsidRPr="00A65E7B">
        <w:rPr>
          <w:rFonts w:ascii="Verdana Pro" w:eastAsia="Times New Roman" w:hAnsi="Verdana Pro" w:cs="Microsoft Sans Serif"/>
          <w:sz w:val="28"/>
          <w:szCs w:val="28"/>
          <w:lang w:val="es-CO" w:eastAsia="es-ES"/>
        </w:rPr>
        <w:t xml:space="preserve">un tanto </w:t>
      </w:r>
      <w:r w:rsidR="007E704C" w:rsidRPr="00A65E7B">
        <w:rPr>
          <w:rFonts w:ascii="Verdana Pro" w:eastAsia="Times New Roman" w:hAnsi="Verdana Pro" w:cs="Microsoft Sans Serif"/>
          <w:sz w:val="28"/>
          <w:szCs w:val="28"/>
          <w:lang w:val="es-CO" w:eastAsia="es-ES"/>
        </w:rPr>
        <w:t>inverosímil, porque expuso que al mismo tiempo se encontraba dormida y despierta</w:t>
      </w:r>
      <w:r w:rsidR="00FD2916" w:rsidRPr="00A65E7B">
        <w:rPr>
          <w:rFonts w:ascii="Verdana Pro" w:eastAsia="Times New Roman" w:hAnsi="Verdana Pro" w:cs="Microsoft Sans Serif"/>
          <w:sz w:val="28"/>
          <w:szCs w:val="28"/>
          <w:lang w:val="es-CO" w:eastAsia="es-ES"/>
        </w:rPr>
        <w:t>; y s</w:t>
      </w:r>
      <w:r w:rsidR="00310DE3">
        <w:rPr>
          <w:rFonts w:ascii="Verdana Pro" w:eastAsia="Times New Roman" w:hAnsi="Verdana Pro" w:cs="Microsoft Sans Serif"/>
          <w:sz w:val="28"/>
          <w:szCs w:val="28"/>
          <w:lang w:val="es-CO" w:eastAsia="es-ES"/>
        </w:rPr>
        <w:t>i</w:t>
      </w:r>
      <w:r w:rsidR="00FD2916" w:rsidRPr="00A65E7B">
        <w:rPr>
          <w:rFonts w:ascii="Verdana Pro" w:eastAsia="Times New Roman" w:hAnsi="Verdana Pro" w:cs="Microsoft Sans Serif"/>
          <w:sz w:val="28"/>
          <w:szCs w:val="28"/>
          <w:lang w:val="es-CO" w:eastAsia="es-ES"/>
        </w:rPr>
        <w:t xml:space="preserve"> a ello se la aúna que </w:t>
      </w:r>
      <w:r w:rsidR="00147C65" w:rsidRPr="00A65E7B">
        <w:rPr>
          <w:rFonts w:ascii="Verdana Pro" w:eastAsia="Times New Roman" w:hAnsi="Verdana Pro" w:cs="Microsoft Sans Serif"/>
          <w:sz w:val="28"/>
          <w:szCs w:val="28"/>
          <w:lang w:val="es-CO" w:eastAsia="es-ES"/>
        </w:rPr>
        <w:t>estaba</w:t>
      </w:r>
      <w:r w:rsidR="00FD2916" w:rsidRPr="00A65E7B">
        <w:rPr>
          <w:rFonts w:ascii="Verdana Pro" w:eastAsia="Times New Roman" w:hAnsi="Verdana Pro" w:cs="Microsoft Sans Serif"/>
          <w:sz w:val="28"/>
          <w:szCs w:val="28"/>
          <w:lang w:val="es-CO" w:eastAsia="es-ES"/>
        </w:rPr>
        <w:t xml:space="preserve"> bajos los efectos sedante </w:t>
      </w:r>
      <w:r w:rsidR="00FD2916" w:rsidRPr="00A65E7B">
        <w:rPr>
          <w:rFonts w:ascii="Verdana Pro" w:eastAsia="Times New Roman" w:hAnsi="Verdana Pro" w:cs="Microsoft Sans Serif"/>
          <w:i/>
          <w:sz w:val="28"/>
          <w:szCs w:val="28"/>
          <w:lang w:val="es-CO" w:eastAsia="es-ES"/>
        </w:rPr>
        <w:t>Propofol</w:t>
      </w:r>
      <w:r w:rsidR="00FD2916" w:rsidRPr="00A65E7B">
        <w:rPr>
          <w:rFonts w:ascii="Verdana Pro" w:eastAsia="Times New Roman" w:hAnsi="Verdana Pro" w:cs="Microsoft Sans Serif"/>
          <w:sz w:val="28"/>
          <w:szCs w:val="28"/>
          <w:lang w:val="es-CO" w:eastAsia="es-ES"/>
        </w:rPr>
        <w:t xml:space="preserve">, es </w:t>
      </w:r>
      <w:r w:rsidR="00147C65" w:rsidRPr="00A65E7B">
        <w:rPr>
          <w:rFonts w:ascii="Verdana Pro" w:eastAsia="Times New Roman" w:hAnsi="Verdana Pro" w:cs="Microsoft Sans Serif"/>
          <w:sz w:val="28"/>
          <w:szCs w:val="28"/>
          <w:lang w:val="es-CO" w:eastAsia="es-ES"/>
        </w:rPr>
        <w:t>probable</w:t>
      </w:r>
      <w:r w:rsidR="00FD2916" w:rsidRPr="00A65E7B">
        <w:rPr>
          <w:rFonts w:ascii="Verdana Pro" w:eastAsia="Times New Roman" w:hAnsi="Verdana Pro" w:cs="Microsoft Sans Serif"/>
          <w:sz w:val="28"/>
          <w:szCs w:val="28"/>
          <w:lang w:val="es-CO" w:eastAsia="es-ES"/>
        </w:rPr>
        <w:t xml:space="preserve"> que lo vivenciado por ella haya sido producto de una alucinación</w:t>
      </w:r>
      <w:r w:rsidR="007E704C" w:rsidRPr="00A65E7B">
        <w:rPr>
          <w:rFonts w:ascii="Verdana Pro" w:eastAsia="Times New Roman" w:hAnsi="Verdana Pro" w:cs="Microsoft Sans Serif"/>
          <w:sz w:val="28"/>
          <w:szCs w:val="28"/>
          <w:lang w:val="es-CO" w:eastAsia="es-ES"/>
        </w:rPr>
        <w:t xml:space="preserve">; c) No era factible que </w:t>
      </w:r>
      <w:r w:rsidR="00FD2916" w:rsidRPr="00A65E7B">
        <w:rPr>
          <w:rFonts w:ascii="Verdana Pro" w:eastAsia="Times New Roman" w:hAnsi="Verdana Pro" w:cs="Microsoft Sans Serif"/>
          <w:sz w:val="28"/>
          <w:szCs w:val="28"/>
          <w:lang w:val="es-CO" w:eastAsia="es-ES"/>
        </w:rPr>
        <w:t xml:space="preserve">la testigo </w:t>
      </w:r>
      <w:r w:rsidR="007E704C" w:rsidRPr="00A65E7B">
        <w:rPr>
          <w:rFonts w:ascii="Verdana Pro" w:eastAsia="Times New Roman" w:hAnsi="Verdana Pro" w:cs="Microsoft Sans Serif"/>
          <w:sz w:val="28"/>
          <w:szCs w:val="28"/>
          <w:lang w:val="es-CO" w:eastAsia="es-ES"/>
        </w:rPr>
        <w:t xml:space="preserve">pudiera saber lo que </w:t>
      </w:r>
      <w:r w:rsidR="00FD2916" w:rsidRPr="00A65E7B">
        <w:rPr>
          <w:rFonts w:ascii="Verdana Pro" w:eastAsia="Times New Roman" w:hAnsi="Verdana Pro" w:cs="Microsoft Sans Serif"/>
          <w:sz w:val="28"/>
          <w:szCs w:val="28"/>
          <w:lang w:val="es-CO" w:eastAsia="es-ES"/>
        </w:rPr>
        <w:t>acontecía</w:t>
      </w:r>
      <w:r w:rsidR="007E704C" w:rsidRPr="00A65E7B">
        <w:rPr>
          <w:rFonts w:ascii="Verdana Pro" w:eastAsia="Times New Roman" w:hAnsi="Verdana Pro" w:cs="Microsoft Sans Serif"/>
          <w:sz w:val="28"/>
          <w:szCs w:val="28"/>
          <w:lang w:val="es-CO" w:eastAsia="es-ES"/>
        </w:rPr>
        <w:t xml:space="preserve"> a su alrededor, porque se encontraba bajo los efectos del </w:t>
      </w:r>
      <w:bookmarkStart w:id="9" w:name="_Hlk193116651"/>
      <w:r w:rsidR="007E704C" w:rsidRPr="00A65E7B">
        <w:rPr>
          <w:rFonts w:ascii="Verdana Pro" w:eastAsia="Times New Roman" w:hAnsi="Verdana Pro" w:cs="Microsoft Sans Serif"/>
          <w:sz w:val="28"/>
          <w:szCs w:val="28"/>
          <w:lang w:val="es-CO" w:eastAsia="es-ES"/>
        </w:rPr>
        <w:t xml:space="preserve">sedante </w:t>
      </w:r>
      <w:r w:rsidR="007E704C" w:rsidRPr="00A65E7B">
        <w:rPr>
          <w:rFonts w:ascii="Verdana Pro" w:eastAsia="Times New Roman" w:hAnsi="Verdana Pro" w:cs="Microsoft Sans Serif"/>
          <w:i/>
          <w:sz w:val="28"/>
          <w:szCs w:val="28"/>
          <w:lang w:val="es-CO" w:eastAsia="es-ES"/>
        </w:rPr>
        <w:t>Propofol</w:t>
      </w:r>
      <w:bookmarkEnd w:id="9"/>
      <w:r w:rsidR="00FD2916" w:rsidRPr="00A65E7B">
        <w:rPr>
          <w:rFonts w:ascii="Verdana Pro" w:eastAsia="Times New Roman" w:hAnsi="Verdana Pro" w:cs="Microsoft Sans Serif"/>
          <w:sz w:val="28"/>
          <w:szCs w:val="28"/>
          <w:lang w:val="es-CO" w:eastAsia="es-ES"/>
        </w:rPr>
        <w:t xml:space="preserve">; </w:t>
      </w:r>
      <w:r w:rsidR="007E704C" w:rsidRPr="00A65E7B">
        <w:rPr>
          <w:rFonts w:ascii="Verdana Pro" w:eastAsia="Times New Roman" w:hAnsi="Verdana Pro" w:cs="Microsoft Sans Serif"/>
          <w:sz w:val="28"/>
          <w:szCs w:val="28"/>
          <w:lang w:val="es-CO" w:eastAsia="es-ES"/>
        </w:rPr>
        <w:t xml:space="preserve">sumado a que </w:t>
      </w:r>
      <w:r w:rsidR="007E704C" w:rsidRPr="00A65E7B">
        <w:rPr>
          <w:rFonts w:ascii="Verdana Pro" w:eastAsia="Times New Roman" w:hAnsi="Verdana Pro" w:cs="Microsoft Sans Serif"/>
          <w:sz w:val="28"/>
          <w:szCs w:val="28"/>
          <w:lang w:val="es-CO" w:eastAsia="es-ES"/>
        </w:rPr>
        <w:lastRenderedPageBreak/>
        <w:t xml:space="preserve">sufrió una </w:t>
      </w:r>
      <w:r w:rsidR="00FD2916" w:rsidRPr="00A65E7B">
        <w:rPr>
          <w:rFonts w:ascii="Verdana Pro" w:eastAsia="Times New Roman" w:hAnsi="Verdana Pro" w:cs="Microsoft Sans Serif"/>
          <w:sz w:val="28"/>
          <w:szCs w:val="28"/>
          <w:lang w:val="es-CO" w:eastAsia="es-ES"/>
        </w:rPr>
        <w:t>convulsión</w:t>
      </w:r>
      <w:r w:rsidR="007E704C" w:rsidRPr="00A65E7B">
        <w:rPr>
          <w:rFonts w:ascii="Verdana Pro" w:eastAsia="Times New Roman" w:hAnsi="Verdana Pro" w:cs="Microsoft Sans Serif"/>
          <w:sz w:val="28"/>
          <w:szCs w:val="28"/>
          <w:lang w:val="es-CO" w:eastAsia="es-ES"/>
        </w:rPr>
        <w:t xml:space="preserve">, </w:t>
      </w:r>
      <w:r w:rsidR="00FD2916" w:rsidRPr="00A65E7B">
        <w:rPr>
          <w:rFonts w:ascii="Verdana Pro" w:eastAsia="Times New Roman" w:hAnsi="Verdana Pro" w:cs="Microsoft Sans Serif"/>
          <w:sz w:val="28"/>
          <w:szCs w:val="28"/>
          <w:lang w:val="es-CO" w:eastAsia="es-ES"/>
        </w:rPr>
        <w:t>la cual, como consecuencia de unas fallas eléctricas que afectan el sistema nervioso central, generan una perdida del conocimiento y un estado de inconciencia</w:t>
      </w:r>
      <w:r w:rsidR="00222549" w:rsidRPr="00A65E7B">
        <w:rPr>
          <w:rFonts w:ascii="Verdana Pro" w:eastAsia="Times New Roman" w:hAnsi="Verdana Pro" w:cs="Microsoft Sans Serif"/>
          <w:sz w:val="28"/>
          <w:szCs w:val="28"/>
          <w:lang w:val="es-CO" w:eastAsia="es-ES"/>
        </w:rPr>
        <w:t xml:space="preserve">; </w:t>
      </w:r>
      <w:r w:rsidR="00942A85" w:rsidRPr="00A65E7B">
        <w:rPr>
          <w:rFonts w:ascii="Verdana Pro" w:eastAsia="Times New Roman" w:hAnsi="Verdana Pro" w:cs="Microsoft Sans Serif"/>
          <w:sz w:val="28"/>
          <w:szCs w:val="28"/>
          <w:lang w:val="es-CO" w:eastAsia="es-ES"/>
        </w:rPr>
        <w:t xml:space="preserve">d) La testigo expuso que la persona que la estuvo manoseando fue un </w:t>
      </w:r>
      <w:r w:rsidR="00942A85" w:rsidRPr="00A65E7B">
        <w:rPr>
          <w:rFonts w:ascii="Verdana Pro" w:eastAsia="Times New Roman" w:hAnsi="Verdana Pro" w:cs="Microsoft Sans Serif"/>
          <w:i/>
          <w:sz w:val="28"/>
          <w:szCs w:val="28"/>
          <w:lang w:val="es-CO" w:eastAsia="es-ES"/>
        </w:rPr>
        <w:t>“calvito”</w:t>
      </w:r>
      <w:r w:rsidR="00942A85" w:rsidRPr="00A65E7B">
        <w:rPr>
          <w:rFonts w:ascii="Verdana Pro" w:eastAsia="Times New Roman" w:hAnsi="Verdana Pro" w:cs="Microsoft Sans Serif"/>
          <w:sz w:val="28"/>
          <w:szCs w:val="28"/>
          <w:lang w:val="es-CO" w:eastAsia="es-ES"/>
        </w:rPr>
        <w:t xml:space="preserve">, y en tal condición señaló al procesado; pero si se tiene en cuenta que </w:t>
      </w:r>
      <w:r w:rsidR="004D6194" w:rsidRPr="00A65E7B">
        <w:rPr>
          <w:rFonts w:ascii="Verdana Pro" w:eastAsia="Times New Roman" w:hAnsi="Verdana Pro" w:cs="Microsoft Sans Serif"/>
          <w:sz w:val="28"/>
          <w:szCs w:val="28"/>
          <w:lang w:val="es-CO" w:eastAsia="es-ES"/>
        </w:rPr>
        <w:t xml:space="preserve">por razones de asepsia </w:t>
      </w:r>
      <w:r w:rsidR="00942A85" w:rsidRPr="00A65E7B">
        <w:rPr>
          <w:rFonts w:ascii="Verdana Pro" w:eastAsia="Times New Roman" w:hAnsi="Verdana Pro" w:cs="Microsoft Sans Serif"/>
          <w:sz w:val="28"/>
          <w:szCs w:val="28"/>
          <w:lang w:val="es-CO" w:eastAsia="es-ES"/>
        </w:rPr>
        <w:t>en el sitio en donde ocurrieron los hechos</w:t>
      </w:r>
      <w:r w:rsidR="00133A26" w:rsidRPr="00A65E7B">
        <w:rPr>
          <w:rFonts w:ascii="Verdana Pro" w:eastAsia="Times New Roman" w:hAnsi="Verdana Pro" w:cs="Microsoft Sans Serif"/>
          <w:sz w:val="28"/>
          <w:szCs w:val="28"/>
          <w:lang w:val="es-CO" w:eastAsia="es-ES"/>
        </w:rPr>
        <w:t>, acorde con los protocolos de bioseguridad,</w:t>
      </w:r>
      <w:r w:rsidR="004D6194" w:rsidRPr="00A65E7B">
        <w:rPr>
          <w:rFonts w:ascii="Verdana Pro" w:eastAsia="Times New Roman" w:hAnsi="Verdana Pro" w:cs="Microsoft Sans Serif"/>
          <w:sz w:val="28"/>
          <w:szCs w:val="28"/>
          <w:lang w:val="es-CO" w:eastAsia="es-ES"/>
        </w:rPr>
        <w:t xml:space="preserve"> </w:t>
      </w:r>
      <w:r w:rsidR="00942A85" w:rsidRPr="00A65E7B">
        <w:rPr>
          <w:rFonts w:ascii="Verdana Pro" w:eastAsia="Times New Roman" w:hAnsi="Verdana Pro" w:cs="Microsoft Sans Serif"/>
          <w:sz w:val="28"/>
          <w:szCs w:val="28"/>
          <w:lang w:val="es-CO" w:eastAsia="es-ES"/>
        </w:rPr>
        <w:t xml:space="preserve">se exigía que las personas </w:t>
      </w:r>
      <w:r w:rsidR="004D6194" w:rsidRPr="00A65E7B">
        <w:rPr>
          <w:rFonts w:ascii="Verdana Pro" w:eastAsia="Times New Roman" w:hAnsi="Verdana Pro" w:cs="Microsoft Sans Serif"/>
          <w:sz w:val="28"/>
          <w:szCs w:val="28"/>
          <w:lang w:val="es-CO" w:eastAsia="es-ES"/>
        </w:rPr>
        <w:t>que participaron en el procedimiento m</w:t>
      </w:r>
      <w:r w:rsidR="007910D8">
        <w:rPr>
          <w:rFonts w:ascii="Verdana Pro" w:eastAsia="Times New Roman" w:hAnsi="Verdana Pro" w:cs="Microsoft Sans Serif"/>
          <w:sz w:val="28"/>
          <w:szCs w:val="28"/>
          <w:lang w:val="es-CO" w:eastAsia="es-ES"/>
        </w:rPr>
        <w:t>é</w:t>
      </w:r>
      <w:r w:rsidR="004D6194" w:rsidRPr="00A65E7B">
        <w:rPr>
          <w:rFonts w:ascii="Verdana Pro" w:eastAsia="Times New Roman" w:hAnsi="Verdana Pro" w:cs="Microsoft Sans Serif"/>
          <w:sz w:val="28"/>
          <w:szCs w:val="28"/>
          <w:lang w:val="es-CO" w:eastAsia="es-ES"/>
        </w:rPr>
        <w:t xml:space="preserve">dico debían usar </w:t>
      </w:r>
      <w:r w:rsidR="00942A85" w:rsidRPr="00A65E7B">
        <w:rPr>
          <w:rFonts w:ascii="Verdana Pro" w:eastAsia="Times New Roman" w:hAnsi="Verdana Pro" w:cs="Microsoft Sans Serif"/>
          <w:sz w:val="28"/>
          <w:szCs w:val="28"/>
          <w:lang w:val="es-CO" w:eastAsia="es-ES"/>
        </w:rPr>
        <w:t xml:space="preserve">una vestimenta adecuada — gorro, tapabocas y batas — </w:t>
      </w:r>
      <w:r w:rsidR="004D6194" w:rsidRPr="00A65E7B">
        <w:rPr>
          <w:rFonts w:ascii="Verdana Pro" w:eastAsia="Times New Roman" w:hAnsi="Verdana Pro" w:cs="Microsoft Sans Serif"/>
          <w:sz w:val="28"/>
          <w:szCs w:val="28"/>
          <w:lang w:val="es-CO" w:eastAsia="es-ES"/>
        </w:rPr>
        <w:t>entonces</w:t>
      </w:r>
      <w:r w:rsidR="00133A26" w:rsidRPr="00A65E7B">
        <w:rPr>
          <w:rFonts w:ascii="Verdana Pro" w:eastAsia="Times New Roman" w:hAnsi="Verdana Pro" w:cs="Microsoft Sans Serif"/>
          <w:sz w:val="28"/>
          <w:szCs w:val="28"/>
          <w:lang w:val="es-CO" w:eastAsia="es-ES"/>
        </w:rPr>
        <w:t>, s</w:t>
      </w:r>
      <w:r w:rsidR="007910D8">
        <w:rPr>
          <w:rFonts w:ascii="Verdana Pro" w:eastAsia="Times New Roman" w:hAnsi="Verdana Pro" w:cs="Microsoft Sans Serif"/>
          <w:sz w:val="28"/>
          <w:szCs w:val="28"/>
          <w:lang w:val="es-CO" w:eastAsia="es-ES"/>
        </w:rPr>
        <w:t xml:space="preserve">i </w:t>
      </w:r>
      <w:r w:rsidR="00133A26" w:rsidRPr="00A65E7B">
        <w:rPr>
          <w:rFonts w:ascii="Verdana Pro" w:eastAsia="Times New Roman" w:hAnsi="Verdana Pro" w:cs="Microsoft Sans Serif"/>
          <w:sz w:val="28"/>
          <w:szCs w:val="28"/>
          <w:lang w:val="es-CO" w:eastAsia="es-ES"/>
        </w:rPr>
        <w:t>el procesado estaba cumpliendo con esos protocolos,</w:t>
      </w:r>
      <w:r w:rsidR="004D6194" w:rsidRPr="00A65E7B">
        <w:rPr>
          <w:rFonts w:ascii="Verdana Pro" w:eastAsia="Times New Roman" w:hAnsi="Verdana Pro" w:cs="Microsoft Sans Serif"/>
          <w:sz w:val="28"/>
          <w:szCs w:val="28"/>
          <w:lang w:val="es-CO" w:eastAsia="es-ES"/>
        </w:rPr>
        <w:t xml:space="preserve"> no era posible que ella pudiera saber sobre la alopecia que aquejaba al </w:t>
      </w:r>
      <w:r w:rsidR="00293D1E" w:rsidRPr="00A65E7B">
        <w:rPr>
          <w:rFonts w:ascii="Verdana Pro" w:eastAsia="Times New Roman" w:hAnsi="Verdana Pro" w:cs="Microsoft Sans Serif"/>
          <w:sz w:val="28"/>
          <w:szCs w:val="28"/>
          <w:lang w:val="es-CO" w:eastAsia="es-ES"/>
        </w:rPr>
        <w:t>acusado</w:t>
      </w:r>
      <w:r w:rsidR="004D6194" w:rsidRPr="00A65E7B">
        <w:rPr>
          <w:rFonts w:ascii="Verdana Pro" w:eastAsia="Times New Roman" w:hAnsi="Verdana Pro" w:cs="Microsoft Sans Serif"/>
          <w:sz w:val="28"/>
          <w:szCs w:val="28"/>
          <w:lang w:val="es-CO" w:eastAsia="es-ES"/>
        </w:rPr>
        <w:t xml:space="preserve">. </w:t>
      </w:r>
    </w:p>
    <w:p w14:paraId="775CB17A" w14:textId="77777777" w:rsidR="005D0387" w:rsidRPr="00A65E7B" w:rsidRDefault="005D0387" w:rsidP="00C15B61">
      <w:pPr>
        <w:spacing w:after="0" w:line="276" w:lineRule="auto"/>
        <w:jc w:val="both"/>
        <w:rPr>
          <w:rFonts w:ascii="Verdana Pro" w:eastAsia="Times New Roman" w:hAnsi="Verdana Pro" w:cs="Microsoft Sans Serif"/>
          <w:sz w:val="28"/>
          <w:szCs w:val="28"/>
          <w:lang w:val="es-CO" w:eastAsia="es-ES"/>
        </w:rPr>
      </w:pPr>
    </w:p>
    <w:p w14:paraId="3A1183B1" w14:textId="77777777" w:rsidR="005D0387" w:rsidRPr="00A65E7B" w:rsidRDefault="005D0387" w:rsidP="00C15B61">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No podía merecer credibilidad lo adverado por la Sra. ANA MILENA MARTÍNEZ HURTADO, cuando expuso que vio a su hija en la camilla en posición fetal, lo que no se amolda con las reglas de </w:t>
      </w:r>
      <w:proofErr w:type="gramStart"/>
      <w:r w:rsidRPr="00A65E7B">
        <w:rPr>
          <w:rFonts w:ascii="Verdana Pro" w:eastAsia="Times New Roman" w:hAnsi="Verdana Pro" w:cs="Microsoft Sans Serif"/>
          <w:sz w:val="28"/>
          <w:szCs w:val="28"/>
          <w:lang w:val="es-CO" w:eastAsia="es-ES"/>
        </w:rPr>
        <w:t>las experiencia</w:t>
      </w:r>
      <w:proofErr w:type="gramEnd"/>
      <w:r w:rsidRPr="00A65E7B">
        <w:rPr>
          <w:rFonts w:ascii="Verdana Pro" w:eastAsia="Times New Roman" w:hAnsi="Verdana Pro" w:cs="Microsoft Sans Serif"/>
          <w:sz w:val="28"/>
          <w:szCs w:val="28"/>
          <w:lang w:val="es-CO" w:eastAsia="es-ES"/>
        </w:rPr>
        <w:t xml:space="preserve"> y de la lógica, las cuales enseñan que s</w:t>
      </w:r>
      <w:r w:rsidR="00BA405A">
        <w:rPr>
          <w:rFonts w:ascii="Verdana Pro" w:eastAsia="Times New Roman" w:hAnsi="Verdana Pro" w:cs="Microsoft Sans Serif"/>
          <w:sz w:val="28"/>
          <w:szCs w:val="28"/>
          <w:lang w:val="es-CO" w:eastAsia="es-ES"/>
        </w:rPr>
        <w:t>i</w:t>
      </w:r>
      <w:r w:rsidRPr="00A65E7B">
        <w:rPr>
          <w:rFonts w:ascii="Verdana Pro" w:eastAsia="Times New Roman" w:hAnsi="Verdana Pro" w:cs="Microsoft Sans Serif"/>
          <w:sz w:val="28"/>
          <w:szCs w:val="28"/>
          <w:lang w:val="es-CO" w:eastAsia="es-ES"/>
        </w:rPr>
        <w:t xml:space="preserve"> a alguien le tocan o le intentan manosear la región </w:t>
      </w:r>
      <w:r w:rsidR="006A6E17" w:rsidRPr="00A65E7B">
        <w:rPr>
          <w:rFonts w:ascii="Verdana Pro" w:eastAsia="Times New Roman" w:hAnsi="Verdana Pro" w:cs="Microsoft Sans Serif"/>
          <w:sz w:val="28"/>
          <w:szCs w:val="28"/>
          <w:lang w:val="es-CO" w:eastAsia="es-ES"/>
        </w:rPr>
        <w:t>peri</w:t>
      </w:r>
      <w:r w:rsidRPr="00A65E7B">
        <w:rPr>
          <w:rFonts w:ascii="Verdana Pro" w:eastAsia="Times New Roman" w:hAnsi="Verdana Pro" w:cs="Microsoft Sans Serif"/>
          <w:sz w:val="28"/>
          <w:szCs w:val="28"/>
          <w:lang w:val="es-CO" w:eastAsia="es-ES"/>
        </w:rPr>
        <w:t xml:space="preserve">anal, </w:t>
      </w:r>
      <w:r w:rsidR="00A7652A" w:rsidRPr="00A65E7B">
        <w:rPr>
          <w:rFonts w:ascii="Verdana Pro" w:eastAsia="Times New Roman" w:hAnsi="Verdana Pro" w:cs="Microsoft Sans Serif"/>
          <w:sz w:val="28"/>
          <w:szCs w:val="28"/>
          <w:lang w:val="es-CO" w:eastAsia="es-ES"/>
        </w:rPr>
        <w:t xml:space="preserve">su reacción </w:t>
      </w:r>
      <w:r w:rsidR="006A6E17" w:rsidRPr="00A65E7B">
        <w:rPr>
          <w:rFonts w:ascii="Verdana Pro" w:eastAsia="Times New Roman" w:hAnsi="Verdana Pro" w:cs="Microsoft Sans Serif"/>
          <w:sz w:val="28"/>
          <w:szCs w:val="28"/>
          <w:lang w:val="es-CO" w:eastAsia="es-ES"/>
        </w:rPr>
        <w:t>sería</w:t>
      </w:r>
      <w:r w:rsidR="00A7652A" w:rsidRPr="00A65E7B">
        <w:rPr>
          <w:rFonts w:ascii="Verdana Pro" w:eastAsia="Times New Roman" w:hAnsi="Verdana Pro" w:cs="Microsoft Sans Serif"/>
          <w:sz w:val="28"/>
          <w:szCs w:val="28"/>
          <w:lang w:val="es-CO" w:eastAsia="es-ES"/>
        </w:rPr>
        <w:t xml:space="preserve"> </w:t>
      </w:r>
      <w:r w:rsidR="006A6E17" w:rsidRPr="00A65E7B">
        <w:rPr>
          <w:rFonts w:ascii="Verdana Pro" w:eastAsia="Times New Roman" w:hAnsi="Verdana Pro" w:cs="Microsoft Sans Serif"/>
          <w:sz w:val="28"/>
          <w:szCs w:val="28"/>
          <w:lang w:val="es-CO" w:eastAsia="es-ES"/>
        </w:rPr>
        <w:t xml:space="preserve">la de </w:t>
      </w:r>
      <w:r w:rsidR="00A7652A" w:rsidRPr="00A65E7B">
        <w:rPr>
          <w:rFonts w:ascii="Verdana Pro" w:eastAsia="Times New Roman" w:hAnsi="Verdana Pro" w:cs="Microsoft Sans Serif"/>
          <w:sz w:val="28"/>
          <w:szCs w:val="28"/>
          <w:lang w:val="es-CO" w:eastAsia="es-ES"/>
        </w:rPr>
        <w:t xml:space="preserve">no ponerse en posición fetal, sino en voltear su cuerpo a fin de proteger sus nalgas. </w:t>
      </w:r>
    </w:p>
    <w:p w14:paraId="4CF5E635" w14:textId="77777777" w:rsidR="00293D1E" w:rsidRPr="00A65E7B" w:rsidRDefault="00293D1E" w:rsidP="00C15B61">
      <w:pPr>
        <w:spacing w:after="0" w:line="276" w:lineRule="auto"/>
        <w:jc w:val="both"/>
        <w:rPr>
          <w:rFonts w:ascii="Verdana Pro" w:eastAsia="Times New Roman" w:hAnsi="Verdana Pro" w:cs="Microsoft Sans Serif"/>
          <w:sz w:val="28"/>
          <w:szCs w:val="28"/>
          <w:lang w:val="es-CO" w:eastAsia="es-ES"/>
        </w:rPr>
      </w:pPr>
    </w:p>
    <w:p w14:paraId="108D4EFB" w14:textId="77777777" w:rsidR="00293D1E" w:rsidRPr="00A65E7B" w:rsidRDefault="00293D1E" w:rsidP="00C15B61">
      <w:pPr>
        <w:pStyle w:val="Prrafodelista"/>
        <w:numPr>
          <w:ilvl w:val="0"/>
          <w:numId w:val="6"/>
        </w:numPr>
        <w:spacing w:after="0" w:line="276" w:lineRule="auto"/>
        <w:ind w:left="360"/>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Los indicios estructurados por el Juzgado de primer nivel en contra del procesado, </w:t>
      </w:r>
      <w:r w:rsidR="00515D30" w:rsidRPr="00A65E7B">
        <w:rPr>
          <w:rFonts w:ascii="Verdana Pro" w:eastAsia="Times New Roman" w:hAnsi="Verdana Pro" w:cs="Microsoft Sans Serif"/>
          <w:sz w:val="28"/>
          <w:szCs w:val="28"/>
          <w:lang w:val="es-CO" w:eastAsia="es-ES"/>
        </w:rPr>
        <w:t>se basaron en una premisa errada, según la cual</w:t>
      </w:r>
      <w:r w:rsidR="007A68A4" w:rsidRPr="00A65E7B">
        <w:rPr>
          <w:rFonts w:ascii="Verdana Pro" w:eastAsia="Times New Roman" w:hAnsi="Verdana Pro" w:cs="Microsoft Sans Serif"/>
          <w:sz w:val="28"/>
          <w:szCs w:val="28"/>
          <w:lang w:val="es-CO" w:eastAsia="es-ES"/>
        </w:rPr>
        <w:t>, cuando ocurrieron los hechos,</w:t>
      </w:r>
      <w:r w:rsidR="00515D30" w:rsidRPr="00A65E7B">
        <w:rPr>
          <w:rFonts w:ascii="Verdana Pro" w:eastAsia="Times New Roman" w:hAnsi="Verdana Pro" w:cs="Microsoft Sans Serif"/>
          <w:sz w:val="28"/>
          <w:szCs w:val="28"/>
          <w:lang w:val="es-CO" w:eastAsia="es-ES"/>
        </w:rPr>
        <w:t xml:space="preserve"> el acusado </w:t>
      </w:r>
      <w:r w:rsidR="007A68A4" w:rsidRPr="00A65E7B">
        <w:rPr>
          <w:rFonts w:ascii="Verdana Pro" w:eastAsia="Times New Roman" w:hAnsi="Verdana Pro" w:cs="Microsoft Sans Serif"/>
          <w:sz w:val="28"/>
          <w:szCs w:val="28"/>
          <w:lang w:val="es-CO" w:eastAsia="es-ES"/>
        </w:rPr>
        <w:t xml:space="preserve">se encontraba a solas con la víctima en la sala de procedimientos; lo cual no es cierto, porque la ofendida nunca estuvo sola, </w:t>
      </w:r>
      <w:r w:rsidR="006A6E17" w:rsidRPr="00A65E7B">
        <w:rPr>
          <w:rFonts w:ascii="Verdana Pro" w:eastAsia="Times New Roman" w:hAnsi="Verdana Pro" w:cs="Microsoft Sans Serif"/>
          <w:sz w:val="28"/>
          <w:szCs w:val="28"/>
          <w:lang w:val="es-CO" w:eastAsia="es-ES"/>
        </w:rPr>
        <w:t>por</w:t>
      </w:r>
      <w:r w:rsidR="007A68A4" w:rsidRPr="00A65E7B">
        <w:rPr>
          <w:rFonts w:ascii="Verdana Pro" w:eastAsia="Times New Roman" w:hAnsi="Verdana Pro" w:cs="Microsoft Sans Serif"/>
          <w:sz w:val="28"/>
          <w:szCs w:val="28"/>
          <w:lang w:val="es-CO" w:eastAsia="es-ES"/>
        </w:rPr>
        <w:t xml:space="preserve">que siempre estuvo bajo la vigilancia y la supervisión del personal sanitario. </w:t>
      </w:r>
    </w:p>
    <w:p w14:paraId="181BB0DA" w14:textId="77777777" w:rsidR="00FD2916" w:rsidRPr="00A65E7B" w:rsidRDefault="00FD2916" w:rsidP="00C15B61">
      <w:pPr>
        <w:spacing w:after="0" w:line="276" w:lineRule="auto"/>
        <w:jc w:val="both"/>
        <w:rPr>
          <w:rFonts w:ascii="Verdana Pro" w:eastAsia="Times New Roman" w:hAnsi="Verdana Pro" w:cs="Microsoft Sans Serif"/>
          <w:sz w:val="28"/>
          <w:szCs w:val="28"/>
          <w:lang w:val="es-CO" w:eastAsia="es-ES"/>
        </w:rPr>
      </w:pPr>
    </w:p>
    <w:p w14:paraId="795C617A" w14:textId="77777777" w:rsidR="006A6E17" w:rsidRPr="00A65E7B" w:rsidRDefault="006A6E17" w:rsidP="00C15B61">
      <w:pPr>
        <w:spacing w:after="0" w:line="276" w:lineRule="auto"/>
        <w:jc w:val="both"/>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sz w:val="28"/>
          <w:szCs w:val="28"/>
          <w:lang w:val="es-CO" w:eastAsia="es-ES"/>
        </w:rPr>
        <w:t xml:space="preserve">Acorde con todo lo anterior, el recurrente deprecó por la revocatoria del fallo opugnado, y que en consecuencia el procesado debía ser absuelto de los cargos por los cuales fue llamado a juicio. </w:t>
      </w:r>
    </w:p>
    <w:p w14:paraId="68146DB1" w14:textId="77777777" w:rsidR="006A6E17" w:rsidRPr="00A65E7B" w:rsidRDefault="006A6E17" w:rsidP="00C15B61">
      <w:pPr>
        <w:spacing w:after="0" w:line="276" w:lineRule="auto"/>
        <w:jc w:val="both"/>
        <w:rPr>
          <w:rFonts w:ascii="Verdana Pro" w:eastAsia="Times New Roman" w:hAnsi="Verdana Pro" w:cs="Microsoft Sans Serif"/>
          <w:sz w:val="28"/>
          <w:szCs w:val="28"/>
          <w:lang w:val="es-CO" w:eastAsia="es-ES"/>
        </w:rPr>
      </w:pPr>
    </w:p>
    <w:p w14:paraId="72C1208D" w14:textId="77777777" w:rsidR="00A9205B" w:rsidRPr="00A65E7B" w:rsidRDefault="00A9205B" w:rsidP="00C15B61">
      <w:pPr>
        <w:spacing w:after="0" w:line="276" w:lineRule="auto"/>
        <w:jc w:val="center"/>
        <w:rPr>
          <w:rFonts w:ascii="Verdana Pro" w:eastAsia="Times New Roman" w:hAnsi="Verdana Pro" w:cs="Microsoft Sans Serif"/>
          <w:b/>
          <w:sz w:val="28"/>
          <w:szCs w:val="28"/>
        </w:rPr>
      </w:pPr>
      <w:r w:rsidRPr="00A65E7B">
        <w:rPr>
          <w:rFonts w:ascii="Verdana Pro" w:eastAsia="Times New Roman" w:hAnsi="Verdana Pro" w:cs="Microsoft Sans Serif"/>
          <w:b/>
          <w:sz w:val="28"/>
          <w:szCs w:val="28"/>
        </w:rPr>
        <w:t>PARA RESOLVER SE CONSIDERA:</w:t>
      </w:r>
    </w:p>
    <w:p w14:paraId="760AA7B9" w14:textId="77777777" w:rsidR="00A9205B" w:rsidRPr="00A65E7B" w:rsidRDefault="00A9205B" w:rsidP="00C15B61">
      <w:pPr>
        <w:spacing w:after="0" w:line="276" w:lineRule="auto"/>
        <w:jc w:val="both"/>
        <w:rPr>
          <w:rFonts w:ascii="Verdana Pro" w:eastAsia="Times New Roman" w:hAnsi="Verdana Pro" w:cs="Microsoft Sans Serif"/>
          <w:b/>
          <w:sz w:val="28"/>
          <w:szCs w:val="28"/>
        </w:rPr>
      </w:pPr>
    </w:p>
    <w:p w14:paraId="11D150A2" w14:textId="77777777" w:rsidR="00A9205B" w:rsidRPr="00A65E7B" w:rsidRDefault="00A9205B" w:rsidP="00C15B61">
      <w:pPr>
        <w:spacing w:after="0" w:line="276" w:lineRule="auto"/>
        <w:jc w:val="both"/>
        <w:rPr>
          <w:rFonts w:ascii="Verdana Pro" w:eastAsia="Times New Roman" w:hAnsi="Verdana Pro" w:cs="Microsoft Sans Serif"/>
          <w:b/>
          <w:sz w:val="28"/>
          <w:szCs w:val="28"/>
        </w:rPr>
      </w:pPr>
      <w:r w:rsidRPr="00A65E7B">
        <w:rPr>
          <w:rFonts w:ascii="Verdana Pro" w:eastAsia="Times New Roman" w:hAnsi="Verdana Pro" w:cs="Microsoft Sans Serif"/>
          <w:b/>
          <w:sz w:val="28"/>
          <w:szCs w:val="28"/>
          <w:lang w:val="es-CO"/>
        </w:rPr>
        <w:t xml:space="preserve">- </w:t>
      </w:r>
      <w:r w:rsidRPr="00A65E7B">
        <w:rPr>
          <w:rFonts w:ascii="Verdana Pro" w:eastAsia="Times New Roman" w:hAnsi="Verdana Pro" w:cs="Microsoft Sans Serif"/>
          <w:b/>
          <w:sz w:val="28"/>
          <w:szCs w:val="28"/>
        </w:rPr>
        <w:t>COMPETENCIA:</w:t>
      </w:r>
    </w:p>
    <w:p w14:paraId="260F0409" w14:textId="77777777" w:rsidR="00A9205B" w:rsidRPr="00A65E7B" w:rsidRDefault="00A9205B" w:rsidP="00C15B61">
      <w:pPr>
        <w:spacing w:after="0" w:line="276" w:lineRule="auto"/>
        <w:jc w:val="both"/>
        <w:rPr>
          <w:rFonts w:ascii="Verdana Pro" w:eastAsia="Times New Roman" w:hAnsi="Verdana Pro" w:cs="Microsoft Sans Serif"/>
          <w:sz w:val="28"/>
          <w:szCs w:val="28"/>
        </w:rPr>
      </w:pPr>
    </w:p>
    <w:p w14:paraId="291A950D" w14:textId="77777777" w:rsidR="00A9205B" w:rsidRPr="00A65E7B" w:rsidRDefault="00A9205B" w:rsidP="00C15B61">
      <w:pPr>
        <w:spacing w:after="0" w:line="276" w:lineRule="auto"/>
        <w:jc w:val="both"/>
        <w:rPr>
          <w:rFonts w:ascii="Verdana Pro" w:eastAsia="Times New Roman" w:hAnsi="Verdana Pro" w:cs="Microsoft Sans Serif"/>
          <w:sz w:val="28"/>
          <w:szCs w:val="28"/>
        </w:rPr>
      </w:pPr>
      <w:r w:rsidRPr="00A65E7B">
        <w:rPr>
          <w:rFonts w:ascii="Verdana Pro" w:eastAsia="Times New Roman" w:hAnsi="Verdana Pro" w:cs="Microsoft Sans Serif"/>
          <w:sz w:val="28"/>
          <w:szCs w:val="28"/>
        </w:rPr>
        <w:t xml:space="preserve">Esta Sala de Decisión, acorde con lo consagrado en el # 1º del artículo 34 del C.P.P. es la competente para resolver la presente </w:t>
      </w:r>
      <w:r w:rsidRPr="00A65E7B">
        <w:rPr>
          <w:rFonts w:ascii="Verdana Pro" w:eastAsia="Times New Roman" w:hAnsi="Verdana Pro" w:cs="Microsoft Sans Serif"/>
          <w:sz w:val="28"/>
          <w:szCs w:val="28"/>
        </w:rPr>
        <w:lastRenderedPageBreak/>
        <w:t>alzada, en atención a que estamos en presencia de un recurso de apelación que fue interpuesto en contra de una sentencia proferida en primera instancia por un Juzgado Penal — con categoría de Circuito — que hace parte de este Distrito judicial.</w:t>
      </w:r>
    </w:p>
    <w:p w14:paraId="7BD4EE02" w14:textId="77777777" w:rsidR="00CC26B9" w:rsidRPr="00A65E7B" w:rsidRDefault="00CC26B9" w:rsidP="00C15B61">
      <w:pPr>
        <w:spacing w:line="276" w:lineRule="auto"/>
        <w:rPr>
          <w:rFonts w:ascii="Verdana Pro" w:eastAsia="Times New Roman" w:hAnsi="Verdana Pro" w:cs="Microsoft Sans Serif"/>
          <w:sz w:val="28"/>
          <w:szCs w:val="28"/>
        </w:rPr>
      </w:pPr>
      <w:r w:rsidRPr="00A65E7B">
        <w:rPr>
          <w:rFonts w:ascii="Verdana Pro" w:eastAsia="Times New Roman" w:hAnsi="Verdana Pro" w:cs="Microsoft Sans Serif"/>
          <w:sz w:val="28"/>
          <w:szCs w:val="28"/>
        </w:rPr>
        <w:br w:type="page"/>
      </w:r>
    </w:p>
    <w:p w14:paraId="32BBBE36" w14:textId="77777777" w:rsidR="00A9205B" w:rsidRPr="00035A02" w:rsidRDefault="00A9205B" w:rsidP="00C15B61">
      <w:pPr>
        <w:spacing w:after="0" w:line="276" w:lineRule="auto"/>
        <w:jc w:val="both"/>
        <w:rPr>
          <w:rFonts w:ascii="Verdana Pro" w:eastAsia="Times New Roman" w:hAnsi="Verdana Pro" w:cs="Verdana"/>
          <w:b/>
          <w:bCs/>
          <w:sz w:val="28"/>
          <w:szCs w:val="28"/>
          <w:lang w:val="es-CO"/>
        </w:rPr>
      </w:pPr>
      <w:r w:rsidRPr="00035A02">
        <w:rPr>
          <w:rFonts w:ascii="Verdana Pro" w:eastAsia="Times New Roman" w:hAnsi="Verdana Pro" w:cs="Verdana"/>
          <w:b/>
          <w:bCs/>
          <w:sz w:val="28"/>
          <w:szCs w:val="28"/>
          <w:lang w:val="es-CO"/>
        </w:rPr>
        <w:lastRenderedPageBreak/>
        <w:t>- PROBLEMA</w:t>
      </w:r>
      <w:r w:rsidR="008F1261" w:rsidRPr="00035A02">
        <w:rPr>
          <w:rFonts w:ascii="Verdana Pro" w:eastAsia="Times New Roman" w:hAnsi="Verdana Pro" w:cs="Verdana"/>
          <w:b/>
          <w:bCs/>
          <w:sz w:val="28"/>
          <w:szCs w:val="28"/>
          <w:lang w:val="es-CO"/>
        </w:rPr>
        <w:t>S</w:t>
      </w:r>
      <w:r w:rsidRPr="00035A02">
        <w:rPr>
          <w:rFonts w:ascii="Verdana Pro" w:eastAsia="Times New Roman" w:hAnsi="Verdana Pro" w:cs="Verdana"/>
          <w:b/>
          <w:bCs/>
          <w:sz w:val="28"/>
          <w:szCs w:val="28"/>
          <w:lang w:val="es-CO"/>
        </w:rPr>
        <w:t xml:space="preserve"> JURÍDICO</w:t>
      </w:r>
      <w:r w:rsidR="008F1261" w:rsidRPr="00035A02">
        <w:rPr>
          <w:rFonts w:ascii="Verdana Pro" w:eastAsia="Times New Roman" w:hAnsi="Verdana Pro" w:cs="Verdana"/>
          <w:b/>
          <w:bCs/>
          <w:sz w:val="28"/>
          <w:szCs w:val="28"/>
          <w:lang w:val="es-CO"/>
        </w:rPr>
        <w:t>S</w:t>
      </w:r>
      <w:r w:rsidRPr="00035A02">
        <w:rPr>
          <w:rFonts w:ascii="Verdana Pro" w:eastAsia="Times New Roman" w:hAnsi="Verdana Pro" w:cs="Verdana"/>
          <w:b/>
          <w:bCs/>
          <w:sz w:val="28"/>
          <w:szCs w:val="28"/>
          <w:lang w:val="es-CO"/>
        </w:rPr>
        <w:t>:</w:t>
      </w:r>
    </w:p>
    <w:p w14:paraId="677CDE47" w14:textId="77777777" w:rsidR="00A9205B" w:rsidRPr="00035A02" w:rsidRDefault="00A9205B" w:rsidP="00C15B61">
      <w:pPr>
        <w:spacing w:after="0" w:line="276" w:lineRule="auto"/>
        <w:jc w:val="both"/>
        <w:rPr>
          <w:rFonts w:ascii="Verdana Pro" w:eastAsia="Times New Roman" w:hAnsi="Verdana Pro" w:cs="Verdana"/>
          <w:b/>
          <w:bCs/>
          <w:sz w:val="28"/>
          <w:szCs w:val="28"/>
          <w:lang w:val="es-CO"/>
        </w:rPr>
      </w:pPr>
    </w:p>
    <w:p w14:paraId="3C6840A1" w14:textId="77777777" w:rsidR="00A9205B" w:rsidRPr="00A65E7B" w:rsidRDefault="00A9205B" w:rsidP="00C15B61">
      <w:pPr>
        <w:spacing w:after="0" w:line="276" w:lineRule="auto"/>
        <w:jc w:val="both"/>
        <w:rPr>
          <w:rFonts w:ascii="Verdana Pro" w:eastAsia="Times New Roman" w:hAnsi="Verdana Pro" w:cs="Verdana"/>
          <w:sz w:val="28"/>
          <w:szCs w:val="28"/>
          <w:lang w:val="es-CO"/>
        </w:rPr>
      </w:pPr>
      <w:r w:rsidRPr="00035A02">
        <w:rPr>
          <w:rFonts w:ascii="Verdana Pro" w:eastAsia="Times New Roman" w:hAnsi="Verdana Pro" w:cs="Verdana"/>
          <w:sz w:val="28"/>
          <w:szCs w:val="28"/>
          <w:lang w:val="es-CO"/>
        </w:rPr>
        <w:t>Del contenido de los argumentos esgrimidos por la recurrente en la alzada, a juicio de la Sala se desprende</w:t>
      </w:r>
      <w:r w:rsidR="00035A02">
        <w:rPr>
          <w:rFonts w:ascii="Verdana Pro" w:eastAsia="Times New Roman" w:hAnsi="Verdana Pro" w:cs="Verdana"/>
          <w:sz w:val="28"/>
          <w:szCs w:val="28"/>
          <w:lang w:val="es-CO"/>
        </w:rPr>
        <w:t>n</w:t>
      </w:r>
      <w:r w:rsidRPr="00035A02">
        <w:rPr>
          <w:rFonts w:ascii="Verdana Pro" w:eastAsia="Times New Roman" w:hAnsi="Verdana Pro" w:cs="Verdana"/>
          <w:sz w:val="28"/>
          <w:szCs w:val="28"/>
          <w:lang w:val="es-CO"/>
        </w:rPr>
        <w:t xml:space="preserve"> los siguientes problemas jurídicos:</w:t>
      </w:r>
    </w:p>
    <w:p w14:paraId="06843D7A" w14:textId="77777777" w:rsidR="00A9205B" w:rsidRPr="00A65E7B" w:rsidRDefault="00A9205B" w:rsidP="00C15B61">
      <w:pPr>
        <w:spacing w:after="0" w:line="276" w:lineRule="auto"/>
        <w:jc w:val="both"/>
        <w:rPr>
          <w:rFonts w:ascii="Verdana Pro" w:eastAsia="Times New Roman" w:hAnsi="Verdana Pro" w:cs="Verdana"/>
          <w:sz w:val="28"/>
          <w:szCs w:val="28"/>
          <w:lang w:val="es-CO"/>
        </w:rPr>
      </w:pPr>
    </w:p>
    <w:p w14:paraId="1A3734C2" w14:textId="7B9EDE4A" w:rsidR="00A9205B" w:rsidRPr="00A65E7B" w:rsidRDefault="00A9205B" w:rsidP="00C15B61">
      <w:pPr>
        <w:spacing w:after="0" w:line="276" w:lineRule="auto"/>
        <w:jc w:val="both"/>
        <w:rPr>
          <w:rFonts w:ascii="Verdana Pro" w:eastAsia="Times New Roman" w:hAnsi="Verdana Pro" w:cs="Verdana"/>
          <w:sz w:val="28"/>
          <w:szCs w:val="28"/>
          <w:lang w:val="es-CO"/>
        </w:rPr>
      </w:pPr>
      <w:r w:rsidRPr="00A65E7B">
        <w:rPr>
          <w:rFonts w:ascii="Verdana Pro" w:eastAsia="Times New Roman" w:hAnsi="Verdana Pro" w:cs="Verdana"/>
          <w:sz w:val="28"/>
          <w:szCs w:val="28"/>
          <w:lang w:val="es-CO"/>
        </w:rPr>
        <w:t xml:space="preserve">¿Incurrió el Juzgado de primer nivel en yerros al momento de la valoración del acervo probatorio, que le impidieron darse cuenta que del contenido de las pruebas habidas en el proceso no se satisfacía el cumplimiento de los requisitos exigidos por parte del artículo 381 del C.P.P. para que en contra del procesado </w:t>
      </w:r>
      <w:r w:rsidR="00DA6D02">
        <w:rPr>
          <w:rFonts w:ascii="Verdana Pro" w:eastAsia="Times New Roman" w:hAnsi="Verdana Pro" w:cs="Verdana"/>
          <w:sz w:val="28"/>
          <w:szCs w:val="28"/>
          <w:lang w:val="es-CO"/>
        </w:rPr>
        <w:t>VHOV</w:t>
      </w:r>
      <w:r w:rsidRPr="00A65E7B">
        <w:rPr>
          <w:rFonts w:ascii="Verdana Pro" w:eastAsia="Times New Roman" w:hAnsi="Verdana Pro" w:cs="Verdana"/>
          <w:sz w:val="28"/>
          <w:szCs w:val="28"/>
          <w:lang w:val="es-CO"/>
        </w:rPr>
        <w:t xml:space="preserve">, se pudiera dictar una sentencia condenatoria por incurrir en la presunta comisión del delito de </w:t>
      </w:r>
      <w:r w:rsidR="001062BC">
        <w:rPr>
          <w:rFonts w:ascii="Verdana Pro" w:eastAsia="Times New Roman" w:hAnsi="Verdana Pro" w:cs="Verdana"/>
          <w:sz w:val="28"/>
          <w:szCs w:val="28"/>
          <w:lang w:val="es-CO"/>
        </w:rPr>
        <w:t>acceso carnal abusivo con incapaz de resistir</w:t>
      </w:r>
      <w:r w:rsidRPr="00A65E7B">
        <w:rPr>
          <w:rFonts w:ascii="Verdana Pro" w:eastAsia="Times New Roman" w:hAnsi="Verdana Pro" w:cs="Verdana"/>
          <w:sz w:val="28"/>
          <w:szCs w:val="28"/>
          <w:lang w:val="es-CO"/>
        </w:rPr>
        <w:t>?</w:t>
      </w:r>
    </w:p>
    <w:p w14:paraId="52EFBC3C" w14:textId="77777777" w:rsidR="00280F74" w:rsidRPr="00A65E7B" w:rsidRDefault="00280F74" w:rsidP="00C15B61">
      <w:pPr>
        <w:spacing w:after="0" w:line="276" w:lineRule="auto"/>
        <w:jc w:val="both"/>
        <w:rPr>
          <w:rFonts w:ascii="Verdana Pro" w:eastAsia="Times New Roman" w:hAnsi="Verdana Pro" w:cs="Verdana"/>
          <w:sz w:val="28"/>
          <w:szCs w:val="28"/>
          <w:lang w:val="es-CO"/>
        </w:rPr>
      </w:pPr>
    </w:p>
    <w:p w14:paraId="521527C2" w14:textId="77777777" w:rsidR="00280F74" w:rsidRPr="00A65E7B" w:rsidRDefault="00280F74" w:rsidP="00C15B61">
      <w:pPr>
        <w:spacing w:after="0" w:line="276" w:lineRule="auto"/>
        <w:jc w:val="both"/>
        <w:rPr>
          <w:rFonts w:ascii="Verdana Pro" w:eastAsia="Times New Roman" w:hAnsi="Verdana Pro" w:cs="Verdana"/>
          <w:sz w:val="28"/>
          <w:szCs w:val="28"/>
          <w:lang w:val="es-CO"/>
        </w:rPr>
      </w:pPr>
      <w:r w:rsidRPr="00A65E7B">
        <w:rPr>
          <w:rFonts w:ascii="Verdana Pro" w:eastAsia="Times New Roman" w:hAnsi="Verdana Pro" w:cs="Verdana"/>
          <w:sz w:val="28"/>
          <w:szCs w:val="28"/>
          <w:lang w:val="es-CO"/>
        </w:rPr>
        <w:t xml:space="preserve">¿Tuvo lugar una violación del principio de congruencia, por cuanto </w:t>
      </w:r>
      <w:r w:rsidR="008F1261" w:rsidRPr="00A65E7B">
        <w:rPr>
          <w:rFonts w:ascii="Verdana Pro" w:eastAsia="Times New Roman" w:hAnsi="Verdana Pro" w:cs="Verdana"/>
          <w:sz w:val="28"/>
          <w:szCs w:val="28"/>
          <w:lang w:val="es-CO"/>
        </w:rPr>
        <w:t>los hechos delictivos que presuntamente se le reprochan al procesado, tuvieron ocurrencia en un lugar diverso de aquel que fue mencionado en el libelo acusatorio?</w:t>
      </w:r>
    </w:p>
    <w:p w14:paraId="10A30EC7" w14:textId="77777777" w:rsidR="00A9205B" w:rsidRPr="00A65E7B" w:rsidRDefault="00A9205B" w:rsidP="00C15B61">
      <w:pPr>
        <w:spacing w:line="276" w:lineRule="auto"/>
        <w:rPr>
          <w:rFonts w:ascii="Verdana Pro" w:eastAsia="Times New Roman" w:hAnsi="Verdana Pro" w:cs="Verdana"/>
          <w:sz w:val="28"/>
          <w:szCs w:val="28"/>
          <w:lang w:val="es-CO"/>
        </w:rPr>
      </w:pPr>
    </w:p>
    <w:p w14:paraId="5A7A9ED7" w14:textId="77777777" w:rsidR="00A9205B" w:rsidRPr="00A65E7B" w:rsidRDefault="00A9205B" w:rsidP="00C15B61">
      <w:pPr>
        <w:spacing w:after="0" w:line="276" w:lineRule="auto"/>
        <w:jc w:val="both"/>
        <w:rPr>
          <w:rFonts w:ascii="Verdana Pro" w:eastAsia="Verdana" w:hAnsi="Verdana Pro" w:cs="Verdana"/>
          <w:b/>
          <w:bCs/>
          <w:sz w:val="28"/>
          <w:szCs w:val="28"/>
          <w:lang w:val="es-CO"/>
        </w:rPr>
      </w:pPr>
      <w:r w:rsidRPr="00A65E7B">
        <w:rPr>
          <w:rFonts w:ascii="Verdana Pro" w:eastAsia="Verdana" w:hAnsi="Verdana Pro" w:cs="Verdana"/>
          <w:b/>
          <w:bCs/>
          <w:sz w:val="28"/>
          <w:szCs w:val="28"/>
          <w:lang w:val="es-CO"/>
        </w:rPr>
        <w:t>- SOLUCIÓN:</w:t>
      </w:r>
    </w:p>
    <w:p w14:paraId="2D2C80F0" w14:textId="77777777" w:rsidR="00A9205B" w:rsidRPr="00A65E7B" w:rsidRDefault="00A9205B" w:rsidP="00C15B61">
      <w:pPr>
        <w:spacing w:after="0" w:line="276" w:lineRule="auto"/>
        <w:jc w:val="both"/>
        <w:rPr>
          <w:rFonts w:ascii="Verdana Pro" w:eastAsia="Verdana" w:hAnsi="Verdana Pro" w:cs="Verdana"/>
          <w:b/>
          <w:bCs/>
          <w:sz w:val="28"/>
          <w:szCs w:val="28"/>
          <w:lang w:val="es-CO"/>
        </w:rPr>
      </w:pPr>
    </w:p>
    <w:p w14:paraId="1F5B4112" w14:textId="77777777" w:rsidR="005A5F63" w:rsidRPr="00A65E7B" w:rsidRDefault="00A9205B" w:rsidP="00C15B61">
      <w:pPr>
        <w:pStyle w:val="Sinespaciado"/>
        <w:spacing w:line="276" w:lineRule="auto"/>
        <w:rPr>
          <w:rFonts w:ascii="Verdana Pro" w:hAnsi="Verdana Pro"/>
          <w:lang w:val="es-CO"/>
        </w:rPr>
      </w:pPr>
      <w:r w:rsidRPr="00A65E7B">
        <w:rPr>
          <w:rFonts w:ascii="Verdana Pro" w:hAnsi="Verdana Pro"/>
          <w:lang w:val="es-CO"/>
        </w:rPr>
        <w:t xml:space="preserve">Al efectuar un análisis del contenido de la tesis de la inconformidad formulada por </w:t>
      </w:r>
      <w:r w:rsidR="00F8631C">
        <w:rPr>
          <w:rFonts w:ascii="Verdana Pro" w:hAnsi="Verdana Pro"/>
          <w:lang w:val="es-CO"/>
        </w:rPr>
        <w:t xml:space="preserve">el </w:t>
      </w:r>
      <w:r w:rsidRPr="00A65E7B">
        <w:rPr>
          <w:rFonts w:ascii="Verdana Pro" w:hAnsi="Verdana Pro"/>
          <w:lang w:val="es-CO"/>
        </w:rPr>
        <w:t xml:space="preserve">recurrente en contra de lo resuelto y decidido en el presente asunto por parte del Juzgado de primer nivel, observa la Sala que la misma se contrae en denunciar que el Juzgado </w:t>
      </w:r>
      <w:r w:rsidRPr="00A65E7B">
        <w:rPr>
          <w:rFonts w:ascii="Verdana Pro" w:hAnsi="Verdana Pro"/>
          <w:i/>
          <w:lang w:val="es-CO"/>
        </w:rPr>
        <w:t>A quo</w:t>
      </w:r>
      <w:r w:rsidRPr="00A65E7B">
        <w:rPr>
          <w:rFonts w:ascii="Verdana Pro" w:hAnsi="Verdana Pro"/>
          <w:lang w:val="es-CO"/>
        </w:rPr>
        <w:t xml:space="preserve"> incurrió en serios yerros al momento de apreciar y valorar </w:t>
      </w:r>
      <w:r w:rsidR="005A5F63" w:rsidRPr="00A65E7B">
        <w:rPr>
          <w:rFonts w:ascii="Verdana Pro" w:hAnsi="Verdana Pro"/>
          <w:lang w:val="es-CO"/>
        </w:rPr>
        <w:t xml:space="preserve">las pruebas habidas en el proceso, en especial los testimonios absueltos por la ofendida “S.B.M” y </w:t>
      </w:r>
      <w:r w:rsidR="00F6054B" w:rsidRPr="00A65E7B">
        <w:rPr>
          <w:rFonts w:ascii="Verdana Pro" w:hAnsi="Verdana Pro"/>
          <w:lang w:val="es-CO"/>
        </w:rPr>
        <w:t xml:space="preserve">su </w:t>
      </w:r>
      <w:r w:rsidR="005A5F63" w:rsidRPr="00A65E7B">
        <w:rPr>
          <w:rFonts w:ascii="Verdana Pro" w:hAnsi="Verdana Pro"/>
          <w:lang w:val="es-CO"/>
        </w:rPr>
        <w:t xml:space="preserve">madre </w:t>
      </w:r>
      <w:r w:rsidR="00CC26B9" w:rsidRPr="00A65E7B">
        <w:rPr>
          <w:rFonts w:ascii="Verdana Pro" w:hAnsi="Verdana Pro"/>
          <w:lang w:val="es-CO"/>
        </w:rPr>
        <w:t xml:space="preserve">— </w:t>
      </w:r>
      <w:r w:rsidR="005A5F63" w:rsidRPr="00A65E7B">
        <w:rPr>
          <w:rFonts w:ascii="Verdana Pro" w:hAnsi="Verdana Pro"/>
          <w:lang w:val="es-CO"/>
        </w:rPr>
        <w:t>la Sra. ANA MILENA MARTÍNEZ HURTADO</w:t>
      </w:r>
      <w:r w:rsidR="00CC26B9" w:rsidRPr="00A65E7B">
        <w:rPr>
          <w:rFonts w:ascii="Verdana Pro" w:hAnsi="Verdana Pro"/>
          <w:lang w:val="es-CO"/>
        </w:rPr>
        <w:t xml:space="preserve"> — </w:t>
      </w:r>
      <w:r w:rsidR="00F6054B" w:rsidRPr="00A65E7B">
        <w:rPr>
          <w:rFonts w:ascii="Verdana Pro" w:hAnsi="Verdana Pro"/>
          <w:lang w:val="es-CO"/>
        </w:rPr>
        <w:t xml:space="preserve">respecto de los cuales cuestionó el grado de credibilidad que le fuera otorgado en el fallo opugnado. </w:t>
      </w:r>
    </w:p>
    <w:p w14:paraId="0ADC06C4" w14:textId="77777777" w:rsidR="00F6054B" w:rsidRPr="00A65E7B" w:rsidRDefault="00F6054B" w:rsidP="00C15B61">
      <w:pPr>
        <w:pStyle w:val="Sinespaciado"/>
        <w:spacing w:line="276" w:lineRule="auto"/>
        <w:rPr>
          <w:rFonts w:ascii="Verdana Pro" w:hAnsi="Verdana Pro"/>
          <w:lang w:val="es-CO"/>
        </w:rPr>
      </w:pPr>
    </w:p>
    <w:p w14:paraId="35FC3BA9" w14:textId="77777777" w:rsidR="00CC0AC7" w:rsidRPr="00A65E7B" w:rsidRDefault="00F6054B" w:rsidP="00C15B61">
      <w:pPr>
        <w:pStyle w:val="Sinespaciado"/>
        <w:spacing w:line="276" w:lineRule="auto"/>
        <w:rPr>
          <w:rFonts w:ascii="Verdana Pro" w:hAnsi="Verdana Pro"/>
          <w:lang w:val="es-CO"/>
        </w:rPr>
      </w:pPr>
      <w:r w:rsidRPr="00A65E7B">
        <w:rPr>
          <w:rFonts w:ascii="Verdana Pro" w:hAnsi="Verdana Pro"/>
          <w:lang w:val="es-CO"/>
        </w:rPr>
        <w:t>Asimismo</w:t>
      </w:r>
      <w:r w:rsidR="00CC26B9" w:rsidRPr="00A65E7B">
        <w:rPr>
          <w:rFonts w:ascii="Verdana Pro" w:hAnsi="Verdana Pro"/>
          <w:lang w:val="es-CO"/>
        </w:rPr>
        <w:t>,</w:t>
      </w:r>
      <w:r w:rsidRPr="00A65E7B">
        <w:rPr>
          <w:rFonts w:ascii="Verdana Pro" w:hAnsi="Verdana Pro"/>
          <w:lang w:val="es-CO"/>
        </w:rPr>
        <w:t xml:space="preserve"> el recurrente reprochó los indicios que fueron inferidos por parte del Juzgado de primer nivel en contra del procesado; e igualmente insinuó que en el proceso se pudo haber incurrido en una vulneración del principio de la congruencia, porque los hechos que se le reprochan al procesado no pudieron haber tenido ocurrencia en el lugar </w:t>
      </w:r>
      <w:r w:rsidR="008C48C2" w:rsidRPr="00A65E7B">
        <w:rPr>
          <w:rFonts w:ascii="Verdana Pro" w:hAnsi="Verdana Pro"/>
          <w:lang w:val="es-CO"/>
        </w:rPr>
        <w:t xml:space="preserve">del </w:t>
      </w:r>
      <w:r w:rsidRPr="00A65E7B">
        <w:rPr>
          <w:rFonts w:ascii="Verdana Pro" w:hAnsi="Verdana Pro"/>
          <w:lang w:val="es-CO"/>
        </w:rPr>
        <w:t xml:space="preserve">que se dice en la acusación. </w:t>
      </w:r>
    </w:p>
    <w:p w14:paraId="28898D8D" w14:textId="77777777" w:rsidR="00CC0AC7" w:rsidRPr="00A65E7B" w:rsidRDefault="00CC0AC7" w:rsidP="00C15B61">
      <w:pPr>
        <w:pStyle w:val="Sinespaciado"/>
        <w:spacing w:line="276" w:lineRule="auto"/>
        <w:rPr>
          <w:rFonts w:ascii="Verdana Pro" w:hAnsi="Verdana Pro"/>
          <w:lang w:val="es-CO"/>
        </w:rPr>
      </w:pPr>
    </w:p>
    <w:p w14:paraId="400814D1" w14:textId="77777777" w:rsidR="00EA735F" w:rsidRPr="00A65E7B" w:rsidRDefault="00CC0AC7" w:rsidP="00C15B61">
      <w:pPr>
        <w:pStyle w:val="Sinespaciado"/>
        <w:spacing w:line="276" w:lineRule="auto"/>
        <w:rPr>
          <w:rFonts w:ascii="Verdana Pro" w:hAnsi="Verdana Pro"/>
          <w:lang w:val="es-CO"/>
        </w:rPr>
      </w:pPr>
      <w:r w:rsidRPr="00A65E7B">
        <w:rPr>
          <w:rFonts w:ascii="Verdana Pro" w:hAnsi="Verdana Pro"/>
          <w:lang w:val="es-CO"/>
        </w:rPr>
        <w:lastRenderedPageBreak/>
        <w:t xml:space="preserve">Estando delimitado el eje central de la controversia puesta a consideración de la Colegiatura, </w:t>
      </w:r>
      <w:r w:rsidR="00EA735F" w:rsidRPr="00A65E7B">
        <w:rPr>
          <w:rFonts w:ascii="Verdana Pro" w:hAnsi="Verdana Pro"/>
          <w:lang w:val="es-CO"/>
        </w:rPr>
        <w:t xml:space="preserve">la cual gira en torno a la valoración del acervo probatoria, la Sala, a fin de determinar si le asiste o no la razón a la tesis de la inconformidad formulada por el apelante, llevará a cabo un análisis de las pruebas habidas en el proceso, en especial de los indicios inferidos por el Juzgado de primer nivel, como de los testimonios absuelto por la Sra. ANA MILENA MARTÍNEZ HURTADO y la joven “S.B.M”. </w:t>
      </w:r>
    </w:p>
    <w:p w14:paraId="1113716B" w14:textId="77777777" w:rsidR="00EA735F" w:rsidRPr="00A65E7B" w:rsidRDefault="00EA735F" w:rsidP="00C15B61">
      <w:pPr>
        <w:pStyle w:val="Sinespaciado"/>
        <w:spacing w:line="276" w:lineRule="auto"/>
        <w:rPr>
          <w:rFonts w:ascii="Verdana Pro" w:hAnsi="Verdana Pro"/>
          <w:lang w:val="es-CO"/>
        </w:rPr>
      </w:pPr>
    </w:p>
    <w:p w14:paraId="31F2C108" w14:textId="77777777" w:rsidR="004F2FE2" w:rsidRPr="00A65E7B" w:rsidRDefault="00EA735F" w:rsidP="00C15B61">
      <w:pPr>
        <w:pStyle w:val="Sinespaciado"/>
        <w:spacing w:line="276" w:lineRule="auto"/>
        <w:rPr>
          <w:rFonts w:ascii="Verdana Pro" w:hAnsi="Verdana Pro"/>
          <w:lang w:val="es-CO"/>
        </w:rPr>
      </w:pPr>
      <w:r w:rsidRPr="00A65E7B">
        <w:rPr>
          <w:rFonts w:ascii="Verdana Pro" w:hAnsi="Verdana Pro"/>
          <w:lang w:val="es-CO"/>
        </w:rPr>
        <w:t>De igual manera, la Sala llevará a cabo un breve análisis del principio de congruencia, para de esa forma verificar s</w:t>
      </w:r>
      <w:r w:rsidR="000E1E55">
        <w:rPr>
          <w:rFonts w:ascii="Verdana Pro" w:hAnsi="Verdana Pro"/>
          <w:lang w:val="es-CO"/>
        </w:rPr>
        <w:t>i</w:t>
      </w:r>
      <w:r w:rsidRPr="00A65E7B">
        <w:rPr>
          <w:rFonts w:ascii="Verdana Pro" w:hAnsi="Verdana Pro"/>
          <w:lang w:val="es-CO"/>
        </w:rPr>
        <w:t xml:space="preserve"> en efecto pudo o no tener ocurrencia una violación del debido proceso, en lo que atañe </w:t>
      </w:r>
      <w:r w:rsidR="004F2FE2" w:rsidRPr="00A65E7B">
        <w:rPr>
          <w:rFonts w:ascii="Verdana Pro" w:hAnsi="Verdana Pro"/>
          <w:lang w:val="es-CO"/>
        </w:rPr>
        <w:t xml:space="preserve">con los hechos jurídicamente relevantes consignados en la acusación y en la sentencia. </w:t>
      </w:r>
    </w:p>
    <w:p w14:paraId="48E41B5C" w14:textId="77777777" w:rsidR="004F2FE2" w:rsidRPr="00A65E7B" w:rsidRDefault="004F2FE2" w:rsidP="00C15B61">
      <w:pPr>
        <w:pStyle w:val="Sinespaciado"/>
        <w:spacing w:line="276" w:lineRule="auto"/>
        <w:rPr>
          <w:rFonts w:ascii="Verdana Pro" w:hAnsi="Verdana Pro"/>
          <w:lang w:val="es-CO"/>
        </w:rPr>
      </w:pPr>
    </w:p>
    <w:p w14:paraId="71FA6EE3" w14:textId="77777777" w:rsidR="00394706" w:rsidRPr="00A65E7B" w:rsidRDefault="004F2FE2" w:rsidP="00C15B61">
      <w:pPr>
        <w:pStyle w:val="Sinespaciado"/>
        <w:spacing w:line="276" w:lineRule="auto"/>
        <w:rPr>
          <w:rFonts w:ascii="Verdana Pro" w:hAnsi="Verdana Pro"/>
          <w:lang w:val="es-CO"/>
        </w:rPr>
      </w:pPr>
      <w:r w:rsidRPr="00A65E7B">
        <w:rPr>
          <w:rFonts w:ascii="Verdana Pro" w:hAnsi="Verdana Pro"/>
          <w:lang w:val="es-CO"/>
        </w:rPr>
        <w:t xml:space="preserve">Como punto de partida, la Sala </w:t>
      </w:r>
      <w:r w:rsidR="002762D8" w:rsidRPr="00A65E7B">
        <w:rPr>
          <w:rFonts w:ascii="Verdana Pro" w:hAnsi="Verdana Pro"/>
          <w:lang w:val="es-CO"/>
        </w:rPr>
        <w:t xml:space="preserve">inicialmente </w:t>
      </w:r>
      <w:r w:rsidRPr="00A65E7B">
        <w:rPr>
          <w:rFonts w:ascii="Verdana Pro" w:hAnsi="Verdana Pro"/>
          <w:lang w:val="es-CO"/>
        </w:rPr>
        <w:t xml:space="preserve">abordará todo </w:t>
      </w:r>
      <w:r w:rsidR="002762D8" w:rsidRPr="00A65E7B">
        <w:rPr>
          <w:rFonts w:ascii="Verdana Pro" w:hAnsi="Verdana Pro"/>
          <w:lang w:val="es-CO"/>
        </w:rPr>
        <w:t xml:space="preserve">aquello </w:t>
      </w:r>
      <w:r w:rsidRPr="00A65E7B">
        <w:rPr>
          <w:rFonts w:ascii="Verdana Pro" w:hAnsi="Verdana Pro"/>
          <w:lang w:val="es-CO"/>
        </w:rPr>
        <w:t xml:space="preserve">que tiene que ver con la supuesta violación del debido proceso, </w:t>
      </w:r>
      <w:r w:rsidR="00077949" w:rsidRPr="00A65E7B">
        <w:rPr>
          <w:rFonts w:ascii="Verdana Pro" w:hAnsi="Verdana Pro"/>
          <w:lang w:val="es-CO"/>
        </w:rPr>
        <w:t xml:space="preserve">ocasionado </w:t>
      </w:r>
      <w:r w:rsidRPr="00A65E7B">
        <w:rPr>
          <w:rFonts w:ascii="Verdana Pro" w:hAnsi="Verdana Pro"/>
          <w:lang w:val="es-CO"/>
        </w:rPr>
        <w:t xml:space="preserve">como consecuencia </w:t>
      </w:r>
      <w:r w:rsidR="00052637" w:rsidRPr="00A65E7B">
        <w:rPr>
          <w:rFonts w:ascii="Verdana Pro" w:hAnsi="Verdana Pro"/>
          <w:lang w:val="es-CO"/>
        </w:rPr>
        <w:t>de u</w:t>
      </w:r>
      <w:r w:rsidR="000E1E55">
        <w:rPr>
          <w:rFonts w:ascii="Verdana Pro" w:hAnsi="Verdana Pro"/>
          <w:lang w:val="es-CO"/>
        </w:rPr>
        <w:t>n</w:t>
      </w:r>
      <w:r w:rsidR="00052637" w:rsidRPr="00A65E7B">
        <w:rPr>
          <w:rFonts w:ascii="Verdana Pro" w:hAnsi="Verdana Pro"/>
          <w:lang w:val="es-CO"/>
        </w:rPr>
        <w:t xml:space="preserve"> presunto </w:t>
      </w:r>
      <w:r w:rsidRPr="00A65E7B">
        <w:rPr>
          <w:rFonts w:ascii="Verdana Pro" w:hAnsi="Verdana Pro"/>
          <w:lang w:val="es-CO"/>
        </w:rPr>
        <w:t xml:space="preserve">conculcamiento del principio de la congruencia, por cuanto en el evento </w:t>
      </w:r>
      <w:r w:rsidR="00077949" w:rsidRPr="00A65E7B">
        <w:rPr>
          <w:rFonts w:ascii="Verdana Pro" w:hAnsi="Verdana Pro"/>
          <w:lang w:val="es-CO"/>
        </w:rPr>
        <w:t xml:space="preserve">en el </w:t>
      </w:r>
      <w:r w:rsidRPr="00A65E7B">
        <w:rPr>
          <w:rFonts w:ascii="Verdana Pro" w:hAnsi="Verdana Pro"/>
          <w:lang w:val="es-CO"/>
        </w:rPr>
        <w:t xml:space="preserve">que ello haya tenido ocurrencia, </w:t>
      </w:r>
      <w:r w:rsidR="00077949" w:rsidRPr="00A65E7B">
        <w:rPr>
          <w:rFonts w:ascii="Verdana Pro" w:hAnsi="Verdana Pro"/>
          <w:lang w:val="es-CO"/>
        </w:rPr>
        <w:t xml:space="preserve">se tiene que </w:t>
      </w:r>
      <w:r w:rsidRPr="00A65E7B">
        <w:rPr>
          <w:rFonts w:ascii="Verdana Pro" w:hAnsi="Verdana Pro"/>
          <w:lang w:val="es-CO"/>
        </w:rPr>
        <w:t>la única medida a la que se podría acudir para sanear semejante mácula ser</w:t>
      </w:r>
      <w:r w:rsidR="000E1E55">
        <w:rPr>
          <w:rFonts w:ascii="Verdana Pro" w:hAnsi="Verdana Pro"/>
          <w:lang w:val="es-CO"/>
        </w:rPr>
        <w:t>í</w:t>
      </w:r>
      <w:r w:rsidRPr="00A65E7B">
        <w:rPr>
          <w:rFonts w:ascii="Verdana Pro" w:hAnsi="Verdana Pro"/>
          <w:lang w:val="es-CO"/>
        </w:rPr>
        <w:t>a la de decretar la nulidad de la actuación procesal, y como bien es sabido</w:t>
      </w:r>
      <w:r w:rsidR="00052637" w:rsidRPr="00A65E7B">
        <w:rPr>
          <w:rFonts w:ascii="Verdana Pro" w:hAnsi="Verdana Pro"/>
          <w:lang w:val="es-CO"/>
        </w:rPr>
        <w:t>,</w:t>
      </w:r>
      <w:r w:rsidRPr="00A65E7B">
        <w:rPr>
          <w:rFonts w:ascii="Verdana Pro" w:hAnsi="Verdana Pro"/>
          <w:lang w:val="es-CO"/>
        </w:rPr>
        <w:t xml:space="preserve"> </w:t>
      </w:r>
      <w:r w:rsidR="00394706" w:rsidRPr="00A65E7B">
        <w:rPr>
          <w:rFonts w:ascii="Verdana Pro" w:hAnsi="Verdana Pro"/>
          <w:lang w:val="es-CO"/>
        </w:rPr>
        <w:t xml:space="preserve">acorde con los postulados del principio de </w:t>
      </w:r>
      <w:r w:rsidR="00394706" w:rsidRPr="00A65E7B">
        <w:rPr>
          <w:rFonts w:ascii="Verdana Pro" w:hAnsi="Verdana Pro"/>
          <w:i/>
          <w:lang w:val="es-CO"/>
        </w:rPr>
        <w:t>prioridad</w:t>
      </w:r>
      <w:r w:rsidR="00394706" w:rsidRPr="00A65E7B">
        <w:rPr>
          <w:rFonts w:ascii="Verdana Pro" w:hAnsi="Verdana Pro"/>
          <w:lang w:val="es-CO"/>
        </w:rPr>
        <w:t xml:space="preserve"> se tiene que </w:t>
      </w:r>
      <w:r w:rsidR="00394706" w:rsidRPr="00A65E7B">
        <w:rPr>
          <w:rFonts w:ascii="Verdana Pro" w:hAnsi="Verdana Pro"/>
          <w:i/>
          <w:lang w:val="es-CO"/>
        </w:rPr>
        <w:t>«las nulidades ostentan un carácter preferente…»</w:t>
      </w:r>
      <w:r w:rsidR="00394706" w:rsidRPr="00A65E7B">
        <w:rPr>
          <w:rStyle w:val="Refdenotaalpie"/>
          <w:rFonts w:ascii="Verdana Pro" w:hAnsi="Verdana Pro"/>
          <w:lang w:val="es-CO"/>
        </w:rPr>
        <w:footnoteReference w:id="2"/>
      </w:r>
      <w:r w:rsidR="00077949" w:rsidRPr="00A65E7B">
        <w:rPr>
          <w:rFonts w:ascii="Verdana Pro" w:hAnsi="Verdana Pro"/>
          <w:lang w:val="es-CO"/>
        </w:rPr>
        <w:t>;</w:t>
      </w:r>
      <w:r w:rsidR="00394706" w:rsidRPr="00A65E7B">
        <w:rPr>
          <w:rFonts w:ascii="Verdana Pro" w:hAnsi="Verdana Pro"/>
          <w:lang w:val="es-CO"/>
        </w:rPr>
        <w:t xml:space="preserve"> y por ende </w:t>
      </w:r>
      <w:r w:rsidR="00394706" w:rsidRPr="00A65E7B">
        <w:rPr>
          <w:rFonts w:ascii="Verdana Pro" w:hAnsi="Verdana Pro"/>
          <w:i/>
          <w:lang w:val="es-CO"/>
        </w:rPr>
        <w:t>«dada su naturaleza, en el evento de que prosperara haría inútil el estudio de fondo de cualquiera otra de las censuras que se formulen en tanto, como su efecto sería la invalidez de la actuación, la sentencia objeto del reproche quedaría sin sustento legal…»</w:t>
      </w:r>
      <w:r w:rsidR="00394706" w:rsidRPr="00A65E7B">
        <w:rPr>
          <w:rStyle w:val="Refdenotaalpie"/>
          <w:rFonts w:ascii="Verdana Pro" w:hAnsi="Verdana Pro"/>
          <w:i/>
          <w:lang w:val="es-CO"/>
        </w:rPr>
        <w:footnoteReference w:id="3"/>
      </w:r>
      <w:r w:rsidR="00394706" w:rsidRPr="00A65E7B">
        <w:rPr>
          <w:rFonts w:ascii="Verdana Pro" w:hAnsi="Verdana Pro"/>
          <w:lang w:val="es-CO"/>
        </w:rPr>
        <w:t>.</w:t>
      </w:r>
    </w:p>
    <w:p w14:paraId="2F7CEBD5" w14:textId="77777777" w:rsidR="002762D8" w:rsidRPr="00A65E7B" w:rsidRDefault="002762D8" w:rsidP="00C15B61">
      <w:pPr>
        <w:pStyle w:val="Sinespaciado"/>
        <w:spacing w:line="276" w:lineRule="auto"/>
        <w:rPr>
          <w:rFonts w:ascii="Verdana Pro" w:hAnsi="Verdana Pro"/>
          <w:lang w:val="es-CO"/>
        </w:rPr>
      </w:pPr>
    </w:p>
    <w:p w14:paraId="66701D79" w14:textId="77777777" w:rsidR="002762D8" w:rsidRPr="00A65E7B" w:rsidRDefault="002762D8" w:rsidP="00C15B61">
      <w:pPr>
        <w:pStyle w:val="Sinespaciado"/>
        <w:spacing w:line="276" w:lineRule="auto"/>
        <w:rPr>
          <w:rFonts w:ascii="Verdana Pro" w:hAnsi="Verdana Pro"/>
          <w:lang w:val="es-CO"/>
        </w:rPr>
      </w:pPr>
      <w:r w:rsidRPr="00A65E7B">
        <w:rPr>
          <w:rFonts w:ascii="Verdana Pro" w:hAnsi="Verdana Pro"/>
          <w:lang w:val="es-CO"/>
        </w:rPr>
        <w:t xml:space="preserve">Lo anterior, nos quiere decir, </w:t>
      </w:r>
      <w:r w:rsidRPr="00A65E7B">
        <w:rPr>
          <w:rFonts w:ascii="Verdana Pro" w:hAnsi="Verdana Pro"/>
          <w:i/>
          <w:lang w:val="es-CO"/>
        </w:rPr>
        <w:t xml:space="preserve">contrario </w:t>
      </w:r>
      <w:r w:rsidRPr="00A65E7B">
        <w:rPr>
          <w:rFonts w:ascii="Verdana Pro" w:hAnsi="Verdana Pro"/>
          <w:lang w:val="es-CO"/>
        </w:rPr>
        <w:t xml:space="preserve">sensu, que la única manera para que Sala </w:t>
      </w:r>
      <w:r w:rsidR="00826E48" w:rsidRPr="00A65E7B">
        <w:rPr>
          <w:rFonts w:ascii="Verdana Pro" w:hAnsi="Verdana Pro"/>
          <w:lang w:val="es-CO"/>
        </w:rPr>
        <w:t xml:space="preserve">pueda </w:t>
      </w:r>
      <w:r w:rsidRPr="00A65E7B">
        <w:rPr>
          <w:rFonts w:ascii="Verdana Pro" w:hAnsi="Verdana Pro"/>
          <w:lang w:val="es-CO"/>
        </w:rPr>
        <w:t>empre</w:t>
      </w:r>
      <w:r w:rsidR="00826E48" w:rsidRPr="00A65E7B">
        <w:rPr>
          <w:rFonts w:ascii="Verdana Pro" w:hAnsi="Verdana Pro"/>
          <w:lang w:val="es-CO"/>
        </w:rPr>
        <w:t>nder</w:t>
      </w:r>
      <w:r w:rsidRPr="00A65E7B">
        <w:rPr>
          <w:rFonts w:ascii="Verdana Pro" w:hAnsi="Verdana Pro"/>
          <w:lang w:val="es-CO"/>
        </w:rPr>
        <w:t xml:space="preserve"> </w:t>
      </w:r>
      <w:r w:rsidR="00826E48" w:rsidRPr="00A65E7B">
        <w:rPr>
          <w:rFonts w:ascii="Verdana Pro" w:hAnsi="Verdana Pro"/>
          <w:lang w:val="es-CO"/>
        </w:rPr>
        <w:t xml:space="preserve">una valoración de las pruebas habidas en el proceso, con las cuales se cimentó el fallo opugnando, vendría siendo como una lógica consecuencia de la improsperidad de los cargos de nulidad procesal tácitamente deprecados por el apelante. </w:t>
      </w:r>
      <w:r w:rsidRPr="00A65E7B">
        <w:rPr>
          <w:rFonts w:ascii="Verdana Pro" w:hAnsi="Verdana Pro"/>
          <w:lang w:val="es-CO"/>
        </w:rPr>
        <w:t xml:space="preserve"> </w:t>
      </w:r>
    </w:p>
    <w:p w14:paraId="762795A7" w14:textId="77777777" w:rsidR="002762D8" w:rsidRPr="00A65E7B" w:rsidRDefault="002762D8" w:rsidP="00C15B61">
      <w:pPr>
        <w:pStyle w:val="Sinespaciado"/>
        <w:spacing w:line="276" w:lineRule="auto"/>
        <w:rPr>
          <w:rFonts w:ascii="Verdana Pro" w:hAnsi="Verdana Pro"/>
          <w:lang w:val="es-CO"/>
        </w:rPr>
      </w:pPr>
    </w:p>
    <w:p w14:paraId="67A51AAE" w14:textId="77777777" w:rsidR="002762D8" w:rsidRPr="00A65E7B" w:rsidRDefault="002762D8" w:rsidP="00C15B61">
      <w:pPr>
        <w:pStyle w:val="Sinespaciado"/>
        <w:spacing w:line="276" w:lineRule="auto"/>
        <w:rPr>
          <w:rFonts w:ascii="Verdana Pro" w:hAnsi="Verdana Pro"/>
          <w:b/>
          <w:lang w:val="es-CO"/>
        </w:rPr>
      </w:pPr>
      <w:r w:rsidRPr="00A65E7B">
        <w:rPr>
          <w:rFonts w:ascii="Verdana Pro" w:hAnsi="Verdana Pro"/>
          <w:b/>
          <w:lang w:val="es-CO"/>
        </w:rPr>
        <w:t xml:space="preserve">1. El principio de congruencia. </w:t>
      </w:r>
    </w:p>
    <w:p w14:paraId="43FD7E85" w14:textId="77777777" w:rsidR="00077949" w:rsidRPr="00A65E7B" w:rsidRDefault="00077949" w:rsidP="00C15B61">
      <w:pPr>
        <w:pStyle w:val="Sinespaciado"/>
        <w:spacing w:line="276" w:lineRule="auto"/>
        <w:rPr>
          <w:rFonts w:ascii="Verdana Pro" w:hAnsi="Verdana Pro"/>
          <w:lang w:val="es-CO"/>
        </w:rPr>
      </w:pPr>
    </w:p>
    <w:p w14:paraId="6EEB9113" w14:textId="77777777" w:rsidR="00077949" w:rsidRPr="00A65E7B" w:rsidRDefault="00077949" w:rsidP="00C15B61">
      <w:pPr>
        <w:pStyle w:val="Sinespaciado"/>
        <w:spacing w:line="276" w:lineRule="auto"/>
        <w:rPr>
          <w:rFonts w:ascii="Verdana Pro" w:eastAsia="Verdana" w:hAnsi="Verdana Pro" w:cs="Times New Roman"/>
          <w:lang w:val="es-ES_tradnl"/>
        </w:rPr>
      </w:pPr>
      <w:r w:rsidRPr="00A65E7B">
        <w:rPr>
          <w:rFonts w:ascii="Verdana Pro" w:hAnsi="Verdana Pro"/>
          <w:lang w:val="es-CO"/>
        </w:rPr>
        <w:t xml:space="preserve">Según los postulados que orientan al principio de la congruencia — el cual </w:t>
      </w:r>
      <w:r w:rsidRPr="00A65E7B">
        <w:rPr>
          <w:rFonts w:ascii="Verdana Pro" w:eastAsia="Verdana" w:hAnsi="Verdana Pro" w:cs="Times New Roman"/>
          <w:lang w:val="es-ES_tradnl"/>
        </w:rPr>
        <w:t xml:space="preserve">se encuentra consagrado en el artículo 448 del C.P.P. — se tiene que </w:t>
      </w:r>
      <w:r w:rsidR="002762D8" w:rsidRPr="00A65E7B">
        <w:rPr>
          <w:rFonts w:ascii="Verdana Pro" w:eastAsia="Verdana" w:hAnsi="Verdana Pro" w:cs="Times New Roman"/>
          <w:lang w:val="es-ES_tradnl"/>
        </w:rPr>
        <w:t xml:space="preserve">este </w:t>
      </w:r>
      <w:r w:rsidRPr="00A65E7B">
        <w:rPr>
          <w:rFonts w:ascii="Verdana Pro" w:eastAsia="Verdana" w:hAnsi="Verdana Pro" w:cs="Times New Roman"/>
          <w:lang w:val="es-ES_tradnl"/>
        </w:rPr>
        <w:t xml:space="preserve">principio pregona por la existencia una especie de relación de consonancia o de correspondencia que debe de existir entre la acusación y la sentencia, en especial en lo que tiene que ver con los hechos y la calificación jurídica dada a los mismos; lo que </w:t>
      </w:r>
      <w:r w:rsidR="00826E48" w:rsidRPr="00A65E7B">
        <w:rPr>
          <w:rFonts w:ascii="Verdana Pro" w:eastAsia="Verdana" w:hAnsi="Verdana Pro" w:cs="Times New Roman"/>
          <w:lang w:val="es-ES_tradnl"/>
        </w:rPr>
        <w:t xml:space="preserve">nos </w:t>
      </w:r>
      <w:r w:rsidRPr="00A65E7B">
        <w:rPr>
          <w:rFonts w:ascii="Verdana Pro" w:eastAsia="Verdana" w:hAnsi="Verdana Pro" w:cs="Times New Roman"/>
          <w:lang w:val="es-ES_tradnl"/>
        </w:rPr>
        <w:t>quiere decir que los cargos formulados en la acusación, en su contexto factico-normativo, deben ser concordantes o afines respecto de aquellos por los que en la sentencia se ha declarado la responsabilidad criminal del acriminado</w:t>
      </w:r>
      <w:r w:rsidR="002762D8" w:rsidRPr="00A65E7B">
        <w:rPr>
          <w:rFonts w:ascii="Verdana Pro" w:eastAsia="Verdana" w:hAnsi="Verdana Pro" w:cs="Times New Roman"/>
          <w:lang w:val="es-ES_tradnl"/>
        </w:rPr>
        <w:t>.</w:t>
      </w:r>
      <w:r w:rsidRPr="00A65E7B">
        <w:rPr>
          <w:rFonts w:ascii="Verdana Pro" w:eastAsia="Verdana" w:hAnsi="Verdana Pro" w:cs="Times New Roman"/>
          <w:lang w:val="es-ES_tradnl"/>
        </w:rPr>
        <w:t xml:space="preserve"> </w:t>
      </w:r>
      <w:r w:rsidR="002762D8" w:rsidRPr="00A65E7B">
        <w:rPr>
          <w:rFonts w:ascii="Verdana Pro" w:eastAsia="Verdana" w:hAnsi="Verdana Pro" w:cs="Times New Roman"/>
          <w:lang w:val="es-ES_tradnl"/>
        </w:rPr>
        <w:t>R</w:t>
      </w:r>
      <w:r w:rsidRPr="00A65E7B">
        <w:rPr>
          <w:rFonts w:ascii="Verdana Pro" w:eastAsia="Verdana" w:hAnsi="Verdana Pro" w:cs="Times New Roman"/>
          <w:lang w:val="es-ES_tradnl"/>
        </w:rPr>
        <w:t xml:space="preserve">azón por la cual se ha dicho que la acusación se erige como el límite o el norte de la sentencia, la que por regla general no puede desbordarse de los parámetros trazados en el libelo acusatorio. </w:t>
      </w:r>
    </w:p>
    <w:p w14:paraId="5E298128" w14:textId="77777777" w:rsidR="00077949" w:rsidRPr="00A65E7B" w:rsidRDefault="00077949" w:rsidP="00C15B61">
      <w:pPr>
        <w:spacing w:after="0" w:line="276" w:lineRule="auto"/>
        <w:jc w:val="both"/>
        <w:rPr>
          <w:rFonts w:ascii="Verdana Pro" w:eastAsia="Verdana" w:hAnsi="Verdana Pro" w:cs="Times New Roman"/>
          <w:sz w:val="28"/>
          <w:szCs w:val="28"/>
          <w:lang w:val="es-ES_tradnl"/>
        </w:rPr>
      </w:pPr>
    </w:p>
    <w:p w14:paraId="794CD416" w14:textId="77777777" w:rsidR="00077949" w:rsidRPr="00A65E7B" w:rsidRDefault="00077949" w:rsidP="00C15B61">
      <w:pPr>
        <w:spacing w:after="0" w:line="276" w:lineRule="auto"/>
        <w:jc w:val="both"/>
        <w:rPr>
          <w:rFonts w:ascii="Verdana Pro" w:eastAsia="Verdana" w:hAnsi="Verdana Pro" w:cs="Times New Roman"/>
          <w:sz w:val="28"/>
          <w:szCs w:val="28"/>
          <w:lang w:val="es-CO"/>
        </w:rPr>
      </w:pPr>
      <w:r w:rsidRPr="00A65E7B">
        <w:rPr>
          <w:rFonts w:ascii="Verdana Pro" w:eastAsia="Verdana" w:hAnsi="Verdana Pro" w:cs="Times New Roman"/>
          <w:sz w:val="28"/>
          <w:szCs w:val="28"/>
          <w:lang w:val="es-ES_tradnl"/>
        </w:rPr>
        <w:t xml:space="preserve">Es de resaltar que acorde con lo </w:t>
      </w:r>
      <w:r w:rsidRPr="00A65E7B">
        <w:rPr>
          <w:rFonts w:ascii="Verdana Pro" w:eastAsia="Verdana" w:hAnsi="Verdana Pro" w:cs="Times New Roman"/>
          <w:sz w:val="28"/>
          <w:szCs w:val="28"/>
          <w:lang w:val="es-CO"/>
        </w:rPr>
        <w:t>dicho tanto por la doctrina como por la jurisprudencia</w:t>
      </w:r>
      <w:r w:rsidRPr="00A65E7B">
        <w:rPr>
          <w:rFonts w:ascii="Verdana Pro" w:eastAsia="Verdana" w:hAnsi="Verdana Pro" w:cs="Times New Roman"/>
          <w:sz w:val="24"/>
          <w:szCs w:val="24"/>
          <w:vertAlign w:val="superscript"/>
          <w:lang w:val="es-CO"/>
        </w:rPr>
        <w:footnoteReference w:id="4"/>
      </w:r>
      <w:r w:rsidRPr="00A65E7B">
        <w:rPr>
          <w:rFonts w:ascii="Verdana Pro" w:eastAsia="Verdana" w:hAnsi="Verdana Pro" w:cs="Times New Roman"/>
          <w:sz w:val="28"/>
          <w:szCs w:val="28"/>
          <w:lang w:val="es-CO"/>
        </w:rPr>
        <w:t>, a modo de ilustración, se podría presentar una vulneración del principio de la congruencia en los siguientes eventos: a) Cuando se profiere una sentencia por un delito diferente de aquel por el cual el procesado fue acusado</w:t>
      </w:r>
      <w:r w:rsidR="00280F74" w:rsidRPr="00A65E7B">
        <w:rPr>
          <w:rStyle w:val="Refdenotaalpie"/>
          <w:rFonts w:ascii="Verdana Pro" w:eastAsia="Verdana" w:hAnsi="Verdana Pro"/>
          <w:sz w:val="28"/>
          <w:szCs w:val="28"/>
          <w:lang w:val="es-CO"/>
        </w:rPr>
        <w:footnoteReference w:id="5"/>
      </w:r>
      <w:r w:rsidRPr="00A65E7B">
        <w:rPr>
          <w:rFonts w:ascii="Verdana Pro" w:eastAsia="Verdana" w:hAnsi="Verdana Pro" w:cs="Times New Roman"/>
          <w:sz w:val="28"/>
          <w:szCs w:val="28"/>
          <w:lang w:val="es-CO"/>
        </w:rPr>
        <w:t xml:space="preserve">, o respecto de personas diferentes de aquellas que fueron acusadas, o que se pregonen en contra del procesado circunstancias específicas de agravación punitiva no consignadas en la acusación, o que se desconozcan las mismas en el fallo; b) </w:t>
      </w:r>
      <w:bookmarkStart w:id="10" w:name="_Hlk121313708"/>
      <w:r w:rsidRPr="00A65E7B">
        <w:rPr>
          <w:rFonts w:ascii="Verdana Pro" w:eastAsia="Verdana" w:hAnsi="Verdana Pro" w:cs="Times New Roman"/>
          <w:sz w:val="28"/>
          <w:szCs w:val="28"/>
          <w:lang w:val="es-CO"/>
        </w:rPr>
        <w:t>En los eventos en los en que el contexto factico de la sentencia desconozca o difiera del núcleo factico de la acusación</w:t>
      </w:r>
      <w:bookmarkEnd w:id="10"/>
      <w:r w:rsidRPr="00A65E7B">
        <w:rPr>
          <w:rFonts w:ascii="Verdana Pro" w:eastAsia="Verdana" w:hAnsi="Verdana Pro" w:cs="Times New Roman"/>
          <w:sz w:val="28"/>
          <w:szCs w:val="28"/>
          <w:lang w:val="es-CO"/>
        </w:rPr>
        <w:t xml:space="preserve">; c) En aquellas hipótesis en las que las pruebas practicadas en el juicio logran demostrar que la Fiscalía incurrió en un error en la calificación jurídica dada a los hechos en el libelo acusatorio, y a pesar de ello tozudamente se profiere un fallo en consonancia con esa errónea calificación jurídica.  </w:t>
      </w:r>
    </w:p>
    <w:p w14:paraId="13715A2A" w14:textId="77777777" w:rsidR="003B0E41" w:rsidRPr="00A65E7B" w:rsidRDefault="003B0E41" w:rsidP="00C15B61">
      <w:pPr>
        <w:spacing w:after="0" w:line="276" w:lineRule="auto"/>
        <w:jc w:val="both"/>
        <w:rPr>
          <w:rFonts w:ascii="Verdana Pro" w:eastAsia="Verdana" w:hAnsi="Verdana Pro" w:cs="Times New Roman"/>
          <w:sz w:val="28"/>
          <w:szCs w:val="28"/>
          <w:lang w:val="es-CO"/>
        </w:rPr>
      </w:pPr>
    </w:p>
    <w:p w14:paraId="7E9CAEA2" w14:textId="26681C94" w:rsidR="003B0E41" w:rsidRPr="00A65E7B" w:rsidRDefault="003B0E41" w:rsidP="00C15B61">
      <w:pPr>
        <w:pStyle w:val="Sinespaciado"/>
        <w:spacing w:line="276" w:lineRule="auto"/>
        <w:rPr>
          <w:rFonts w:ascii="Verdana Pro" w:hAnsi="Verdana Pro"/>
          <w:lang w:val="es-CO"/>
        </w:rPr>
      </w:pPr>
      <w:r w:rsidRPr="00A65E7B">
        <w:rPr>
          <w:rFonts w:ascii="Verdana Pro" w:hAnsi="Verdana Pro"/>
          <w:lang w:val="es-CO"/>
        </w:rPr>
        <w:lastRenderedPageBreak/>
        <w:t xml:space="preserve">Al aplicar lo anterior al caso en estudio, la Sala es de la opinión consistente en que no ha tenido lugar </w:t>
      </w:r>
      <w:r w:rsidR="00DB4652" w:rsidRPr="00A65E7B">
        <w:rPr>
          <w:rFonts w:ascii="Verdana Pro" w:hAnsi="Verdana Pro"/>
          <w:lang w:val="es-CO"/>
        </w:rPr>
        <w:t xml:space="preserve">una vulneración del principio de la congruencia, por cuanto: a) La acusación se edificó con base en la premisa fáctica consistente en que los hechos </w:t>
      </w:r>
      <w:r w:rsidR="008F1261" w:rsidRPr="00A65E7B">
        <w:rPr>
          <w:rFonts w:ascii="Verdana Pro" w:hAnsi="Verdana Pro"/>
          <w:lang w:val="es-CO"/>
        </w:rPr>
        <w:t xml:space="preserve">lúbricos </w:t>
      </w:r>
      <w:r w:rsidR="00DB4652" w:rsidRPr="00A65E7B">
        <w:rPr>
          <w:rFonts w:ascii="Verdana Pro" w:hAnsi="Verdana Pro"/>
          <w:lang w:val="es-CO"/>
        </w:rPr>
        <w:t>pudieron haber tenido ocurrencia en el interior de la sala de recuperación</w:t>
      </w:r>
      <w:r w:rsidR="008F1261" w:rsidRPr="00A65E7B">
        <w:rPr>
          <w:rFonts w:ascii="Verdana Pro" w:hAnsi="Verdana Pro"/>
          <w:lang w:val="es-CO"/>
        </w:rPr>
        <w:t xml:space="preserve">, la cual se encuentra en el basamento de la clínica </w:t>
      </w:r>
      <w:r w:rsidR="008F1261" w:rsidRPr="00A65E7B">
        <w:rPr>
          <w:rFonts w:ascii="Verdana Pro" w:hAnsi="Verdana Pro"/>
          <w:i/>
          <w:lang w:val="es-CO"/>
        </w:rPr>
        <w:t>“los Rosales”</w:t>
      </w:r>
      <w:r w:rsidR="00DB4652" w:rsidRPr="00A65E7B">
        <w:rPr>
          <w:rFonts w:ascii="Verdana Pro" w:hAnsi="Verdana Pro"/>
          <w:lang w:val="es-CO"/>
        </w:rPr>
        <w:t xml:space="preserve">, sitio en </w:t>
      </w:r>
      <w:r w:rsidR="008F1261" w:rsidRPr="00A65E7B">
        <w:rPr>
          <w:rFonts w:ascii="Verdana Pro" w:hAnsi="Verdana Pro"/>
          <w:lang w:val="es-CO"/>
        </w:rPr>
        <w:t>donde</w:t>
      </w:r>
      <w:r w:rsidR="00DB4652" w:rsidRPr="00A65E7B">
        <w:rPr>
          <w:rFonts w:ascii="Verdana Pro" w:hAnsi="Verdana Pro"/>
          <w:lang w:val="es-CO"/>
        </w:rPr>
        <w:t xml:space="preserve"> la menor agraviada, luego de finalizado el procedimiento, quedó bajo el cuidado y la custodia del procesado </w:t>
      </w:r>
      <w:r w:rsidR="00DA6D02">
        <w:rPr>
          <w:rFonts w:ascii="Verdana Pro" w:hAnsi="Verdana Pro"/>
          <w:lang w:val="es-CO"/>
        </w:rPr>
        <w:t>VHOV</w:t>
      </w:r>
      <w:r w:rsidR="008F1261" w:rsidRPr="00A65E7B">
        <w:rPr>
          <w:rFonts w:ascii="Verdana Pro" w:hAnsi="Verdana Pro"/>
          <w:lang w:val="es-CO"/>
        </w:rPr>
        <w:t>, quien para ese entonces fungía como enfermero</w:t>
      </w:r>
      <w:r w:rsidR="00DB4652" w:rsidRPr="00A65E7B">
        <w:rPr>
          <w:rFonts w:ascii="Verdana Pro" w:hAnsi="Verdana Pro"/>
          <w:lang w:val="es-CO"/>
        </w:rPr>
        <w:t>; b) El juicio de responsabilidad criminal que en el fallo confutado se pregonó en contra del</w:t>
      </w:r>
      <w:r w:rsidR="00BF30B1" w:rsidRPr="00A65E7B">
        <w:rPr>
          <w:rFonts w:ascii="Verdana Pro" w:hAnsi="Verdana Pro"/>
          <w:lang w:val="es-CO"/>
        </w:rPr>
        <w:t xml:space="preserve"> procesado</w:t>
      </w:r>
      <w:r w:rsidR="008F1261" w:rsidRPr="00A65E7B">
        <w:rPr>
          <w:rFonts w:ascii="Verdana Pro" w:hAnsi="Verdana Pro"/>
          <w:lang w:val="es-CO"/>
        </w:rPr>
        <w:t xml:space="preserve"> </w:t>
      </w:r>
      <w:r w:rsidR="00DA6D02">
        <w:rPr>
          <w:rFonts w:ascii="Verdana Pro" w:hAnsi="Verdana Pro"/>
          <w:lang w:val="es-CO"/>
        </w:rPr>
        <w:t>VHOV</w:t>
      </w:r>
      <w:r w:rsidR="00BF30B1" w:rsidRPr="00A65E7B">
        <w:rPr>
          <w:rFonts w:ascii="Verdana Pro" w:hAnsi="Verdana Pro"/>
          <w:lang w:val="es-CO"/>
        </w:rPr>
        <w:t>, se fundament</w:t>
      </w:r>
      <w:r w:rsidR="008F1261" w:rsidRPr="00A65E7B">
        <w:rPr>
          <w:rFonts w:ascii="Verdana Pro" w:hAnsi="Verdana Pro"/>
          <w:lang w:val="es-CO"/>
        </w:rPr>
        <w:t>ó</w:t>
      </w:r>
      <w:r w:rsidR="00BF30B1" w:rsidRPr="00A65E7B">
        <w:rPr>
          <w:rFonts w:ascii="Verdana Pro" w:hAnsi="Verdana Pro"/>
          <w:lang w:val="es-CO"/>
        </w:rPr>
        <w:t xml:space="preserve"> con base en la premisa fáctica consistente en que el encausado estuvo a solas con la menor ofendida en las instalaciones de la sala de recuperación, sitio en donde pudieron haber ocurrido los </w:t>
      </w:r>
      <w:r w:rsidR="008F1261" w:rsidRPr="00A65E7B">
        <w:rPr>
          <w:rFonts w:ascii="Verdana Pro" w:hAnsi="Verdana Pro"/>
          <w:lang w:val="es-CO"/>
        </w:rPr>
        <w:t xml:space="preserve">reprochables </w:t>
      </w:r>
      <w:r w:rsidR="00BF30B1" w:rsidRPr="00A65E7B">
        <w:rPr>
          <w:rFonts w:ascii="Verdana Pro" w:hAnsi="Verdana Pro"/>
          <w:lang w:val="es-CO"/>
        </w:rPr>
        <w:t xml:space="preserve">eventos </w:t>
      </w:r>
      <w:r w:rsidR="008F1261" w:rsidRPr="00A65E7B">
        <w:rPr>
          <w:rFonts w:ascii="Verdana Pro" w:hAnsi="Verdana Pro"/>
          <w:lang w:val="es-CO"/>
        </w:rPr>
        <w:t>lujuriosos</w:t>
      </w:r>
      <w:r w:rsidR="00BF30B1" w:rsidRPr="00A65E7B">
        <w:rPr>
          <w:rFonts w:ascii="Verdana Pro" w:hAnsi="Verdana Pro"/>
          <w:lang w:val="es-CO"/>
        </w:rPr>
        <w:t xml:space="preserve"> que se le </w:t>
      </w:r>
      <w:r w:rsidR="004626AB">
        <w:rPr>
          <w:rFonts w:ascii="Verdana Pro" w:hAnsi="Verdana Pro"/>
          <w:lang w:val="es-CO"/>
        </w:rPr>
        <w:t>endilgan</w:t>
      </w:r>
      <w:r w:rsidR="00BF30B1" w:rsidRPr="00A65E7B">
        <w:rPr>
          <w:rFonts w:ascii="Verdana Pro" w:hAnsi="Verdana Pro"/>
          <w:lang w:val="es-CO"/>
        </w:rPr>
        <w:t xml:space="preserve"> al procesado. </w:t>
      </w:r>
    </w:p>
    <w:p w14:paraId="5BE47197" w14:textId="77777777" w:rsidR="00BF30B1" w:rsidRPr="00A65E7B" w:rsidRDefault="00BF30B1" w:rsidP="00C15B61">
      <w:pPr>
        <w:pStyle w:val="Sinespaciado"/>
        <w:spacing w:line="276" w:lineRule="auto"/>
        <w:rPr>
          <w:rFonts w:ascii="Verdana Pro" w:hAnsi="Verdana Pro"/>
          <w:lang w:val="es-CO"/>
        </w:rPr>
      </w:pPr>
    </w:p>
    <w:p w14:paraId="65E687B1" w14:textId="77777777" w:rsidR="00BF30B1" w:rsidRPr="00A65E7B" w:rsidRDefault="00BF30B1" w:rsidP="00C15B61">
      <w:pPr>
        <w:pStyle w:val="Sinespaciado"/>
        <w:spacing w:line="276" w:lineRule="auto"/>
        <w:rPr>
          <w:rFonts w:ascii="Verdana Pro" w:hAnsi="Verdana Pro"/>
          <w:lang w:val="es-CO"/>
        </w:rPr>
      </w:pPr>
      <w:r w:rsidRPr="00A65E7B">
        <w:rPr>
          <w:rFonts w:ascii="Verdana Pro" w:hAnsi="Verdana Pro"/>
          <w:lang w:val="es-CO"/>
        </w:rPr>
        <w:t>Como se podrá colegir, desde el ámbito f</w:t>
      </w:r>
      <w:r w:rsidR="004626AB">
        <w:rPr>
          <w:rFonts w:ascii="Verdana Pro" w:hAnsi="Verdana Pro"/>
          <w:lang w:val="es-CO"/>
        </w:rPr>
        <w:t>á</w:t>
      </w:r>
      <w:r w:rsidRPr="00A65E7B">
        <w:rPr>
          <w:rFonts w:ascii="Verdana Pro" w:hAnsi="Verdana Pro"/>
          <w:lang w:val="es-CO"/>
        </w:rPr>
        <w:t xml:space="preserve">ctico no existe ningún tipo de disonancia entre la acusación y la sentencia, por cuanto este </w:t>
      </w:r>
      <w:r w:rsidR="004626AB">
        <w:rPr>
          <w:rFonts w:ascii="Verdana Pro" w:hAnsi="Verdana Pro"/>
          <w:lang w:val="es-CO"/>
        </w:rPr>
        <w:t>ú</w:t>
      </w:r>
      <w:r w:rsidRPr="00A65E7B">
        <w:rPr>
          <w:rFonts w:ascii="Verdana Pro" w:hAnsi="Verdana Pro"/>
          <w:lang w:val="es-CO"/>
        </w:rPr>
        <w:t xml:space="preserve">ltimo acto procesal fue respetuoso </w:t>
      </w:r>
      <w:r w:rsidR="00EE426E" w:rsidRPr="00A65E7B">
        <w:rPr>
          <w:rFonts w:ascii="Verdana Pro" w:hAnsi="Verdana Pro"/>
          <w:lang w:val="es-CO"/>
        </w:rPr>
        <w:t xml:space="preserve">de las premisas fácticas con las que se cimentó la acusación, </w:t>
      </w:r>
      <w:r w:rsidR="002546DE" w:rsidRPr="00A65E7B">
        <w:rPr>
          <w:rFonts w:ascii="Verdana Pro" w:hAnsi="Verdana Pro"/>
          <w:lang w:val="es-CO"/>
        </w:rPr>
        <w:t xml:space="preserve">y por ende es claro que no pudo haber tenido lugar una vulneración al principio de la congruencia, tal y como la Defensa </w:t>
      </w:r>
      <w:r w:rsidR="00F12A3C" w:rsidRPr="00A65E7B">
        <w:rPr>
          <w:rFonts w:ascii="Verdana Pro" w:hAnsi="Verdana Pro"/>
          <w:lang w:val="es-CO"/>
        </w:rPr>
        <w:t xml:space="preserve">lo pregona de manera errada en la </w:t>
      </w:r>
      <w:r w:rsidR="002546DE" w:rsidRPr="00A65E7B">
        <w:rPr>
          <w:rFonts w:ascii="Verdana Pro" w:hAnsi="Verdana Pro"/>
          <w:lang w:val="es-CO"/>
        </w:rPr>
        <w:t xml:space="preserve">alzada. </w:t>
      </w:r>
    </w:p>
    <w:p w14:paraId="57F08956" w14:textId="77777777" w:rsidR="00F12A3C" w:rsidRPr="00A65E7B" w:rsidRDefault="00F12A3C" w:rsidP="00C15B61">
      <w:pPr>
        <w:pStyle w:val="Sinespaciado"/>
        <w:spacing w:line="276" w:lineRule="auto"/>
        <w:rPr>
          <w:rFonts w:ascii="Verdana Pro" w:hAnsi="Verdana Pro"/>
          <w:lang w:val="es-CO"/>
        </w:rPr>
      </w:pPr>
    </w:p>
    <w:p w14:paraId="41D181A2" w14:textId="77777777" w:rsidR="00F12A3C" w:rsidRPr="00A65E7B" w:rsidRDefault="00F12A3C" w:rsidP="00C15B61">
      <w:pPr>
        <w:pStyle w:val="Sinespaciado"/>
        <w:spacing w:line="276" w:lineRule="auto"/>
        <w:rPr>
          <w:rFonts w:ascii="Verdana Pro" w:hAnsi="Verdana Pro"/>
          <w:lang w:val="es-CO"/>
        </w:rPr>
      </w:pPr>
      <w:r w:rsidRPr="00A65E7B">
        <w:rPr>
          <w:rFonts w:ascii="Verdana Pro" w:hAnsi="Verdana Pro"/>
          <w:lang w:val="es-CO"/>
        </w:rPr>
        <w:t>De igual modo, considera la Sala que la tesis de la inconformidad propuesta por la Defensa en la alzada, se fundamentó en una premisa errada que nada tiene que ver con el principio de la congruencia, por cuanto</w:t>
      </w:r>
      <w:r w:rsidR="002B5CCB" w:rsidRPr="00A65E7B">
        <w:rPr>
          <w:rFonts w:ascii="Verdana Pro" w:hAnsi="Verdana Pro"/>
          <w:lang w:val="es-CO"/>
        </w:rPr>
        <w:t>, vistas las cosas desde el ámbito factual,</w:t>
      </w:r>
      <w:r w:rsidRPr="00A65E7B">
        <w:rPr>
          <w:rFonts w:ascii="Verdana Pro" w:hAnsi="Verdana Pro"/>
          <w:lang w:val="es-CO"/>
        </w:rPr>
        <w:t xml:space="preserve"> </w:t>
      </w:r>
      <w:r w:rsidR="002B5CCB" w:rsidRPr="00A65E7B">
        <w:rPr>
          <w:rFonts w:ascii="Verdana Pro" w:hAnsi="Verdana Pro"/>
          <w:lang w:val="es-CO"/>
        </w:rPr>
        <w:t xml:space="preserve">vemos que </w:t>
      </w:r>
      <w:r w:rsidRPr="00A65E7B">
        <w:rPr>
          <w:rFonts w:ascii="Verdana Pro" w:hAnsi="Verdana Pro"/>
          <w:lang w:val="es-CO"/>
        </w:rPr>
        <w:t xml:space="preserve">no tiene ninguna incidencia que los hechos hayan </w:t>
      </w:r>
      <w:r w:rsidR="002B5CCB" w:rsidRPr="00A65E7B">
        <w:rPr>
          <w:rFonts w:ascii="Verdana Pro" w:hAnsi="Verdana Pro"/>
          <w:lang w:val="es-CO"/>
        </w:rPr>
        <w:t xml:space="preserve">o no </w:t>
      </w:r>
      <w:r w:rsidRPr="00A65E7B">
        <w:rPr>
          <w:rFonts w:ascii="Verdana Pro" w:hAnsi="Verdana Pro"/>
          <w:lang w:val="es-CO"/>
        </w:rPr>
        <w:t xml:space="preserve">podido tener ocurrencia </w:t>
      </w:r>
      <w:r w:rsidR="002B5CCB" w:rsidRPr="00A65E7B">
        <w:rPr>
          <w:rFonts w:ascii="Verdana Pro" w:hAnsi="Verdana Pro"/>
          <w:lang w:val="es-CO"/>
        </w:rPr>
        <w:t xml:space="preserve">en una sala diferente de aquella que fue mencionada en la acusación — V.gr. la sala de tratamientos — ya que lo único que </w:t>
      </w:r>
      <w:r w:rsidR="009564CB" w:rsidRPr="00A65E7B">
        <w:rPr>
          <w:rFonts w:ascii="Verdana Pro" w:hAnsi="Verdana Pro"/>
          <w:lang w:val="es-CO"/>
        </w:rPr>
        <w:t xml:space="preserve">en verdad </w:t>
      </w:r>
      <w:r w:rsidR="002B5CCB" w:rsidRPr="00A65E7B">
        <w:rPr>
          <w:rFonts w:ascii="Verdana Pro" w:hAnsi="Verdana Pro"/>
          <w:lang w:val="es-CO"/>
        </w:rPr>
        <w:t xml:space="preserve">importa es el escenario en virtud del cual pudieron haber ocurrido los hechos que </w:t>
      </w:r>
      <w:r w:rsidR="009564CB" w:rsidRPr="00A65E7B">
        <w:rPr>
          <w:rFonts w:ascii="Verdana Pro" w:hAnsi="Verdana Pro"/>
          <w:lang w:val="es-CO"/>
        </w:rPr>
        <w:t xml:space="preserve">presuntamente en la acusación </w:t>
      </w:r>
      <w:r w:rsidR="002B5CCB" w:rsidRPr="00A65E7B">
        <w:rPr>
          <w:rFonts w:ascii="Verdana Pro" w:hAnsi="Verdana Pro"/>
          <w:lang w:val="es-CO"/>
        </w:rPr>
        <w:t xml:space="preserve">se le reprochan al procesado, los cuales se encuentran circunscritos al haber </w:t>
      </w:r>
      <w:r w:rsidR="009564CB" w:rsidRPr="00A65E7B">
        <w:rPr>
          <w:rFonts w:ascii="Verdana Pro" w:hAnsi="Verdana Pro"/>
          <w:lang w:val="es-CO"/>
        </w:rPr>
        <w:t xml:space="preserve">sacado provecho de las condiciones de inconsciencia y de incapacidad de resistir en las que se encontraba una persona que estaba bajo su custodia, para de esa forma satisfacer su concupiscencia. </w:t>
      </w:r>
    </w:p>
    <w:p w14:paraId="1D66F214" w14:textId="77777777" w:rsidR="009564CB" w:rsidRPr="00A65E7B" w:rsidRDefault="009564CB" w:rsidP="00C15B61">
      <w:pPr>
        <w:pStyle w:val="Sinespaciado"/>
        <w:spacing w:line="276" w:lineRule="auto"/>
        <w:rPr>
          <w:rFonts w:ascii="Verdana Pro" w:hAnsi="Verdana Pro"/>
          <w:lang w:val="es-CO"/>
        </w:rPr>
      </w:pPr>
    </w:p>
    <w:p w14:paraId="1161B505" w14:textId="77777777" w:rsidR="009564CB" w:rsidRPr="00A65E7B" w:rsidRDefault="009564CB" w:rsidP="00C15B61">
      <w:pPr>
        <w:pStyle w:val="Sinespaciado"/>
        <w:spacing w:line="276" w:lineRule="auto"/>
        <w:rPr>
          <w:rFonts w:ascii="Verdana Pro" w:hAnsi="Verdana Pro"/>
          <w:lang w:val="es-CO"/>
        </w:rPr>
      </w:pPr>
      <w:r w:rsidRPr="00A65E7B">
        <w:rPr>
          <w:rFonts w:ascii="Verdana Pro" w:hAnsi="Verdana Pro"/>
          <w:lang w:val="es-CO"/>
        </w:rPr>
        <w:lastRenderedPageBreak/>
        <w:t>En resumidas cuentas, en el presente asunto no es factible declarar la nulidad de la actuación procesado, porque en momento alguno tuvo ocurrencia una vulneración del principio de congruencia.</w:t>
      </w:r>
    </w:p>
    <w:p w14:paraId="6C6A4CCB" w14:textId="77777777" w:rsidR="009564CB" w:rsidRPr="00A65E7B" w:rsidRDefault="009564CB" w:rsidP="00C15B61">
      <w:pPr>
        <w:spacing w:line="276" w:lineRule="auto"/>
        <w:rPr>
          <w:rFonts w:ascii="Verdana Pro" w:hAnsi="Verdana Pro" w:cs="Verdana"/>
          <w:sz w:val="28"/>
          <w:szCs w:val="28"/>
          <w:lang w:val="es-CO"/>
        </w:rPr>
      </w:pPr>
      <w:r w:rsidRPr="00A65E7B">
        <w:rPr>
          <w:rFonts w:ascii="Verdana Pro" w:hAnsi="Verdana Pro"/>
          <w:lang w:val="es-CO"/>
        </w:rPr>
        <w:br w:type="page"/>
      </w:r>
    </w:p>
    <w:p w14:paraId="4510E8A1" w14:textId="77777777" w:rsidR="009564CB" w:rsidRPr="00A65E7B" w:rsidRDefault="009564CB" w:rsidP="00C15B61">
      <w:pPr>
        <w:pStyle w:val="Sinespaciado"/>
        <w:spacing w:line="276" w:lineRule="auto"/>
        <w:rPr>
          <w:rFonts w:ascii="Verdana Pro" w:hAnsi="Verdana Pro"/>
          <w:lang w:val="es-CO"/>
        </w:rPr>
      </w:pPr>
      <w:r w:rsidRPr="00A65E7B">
        <w:rPr>
          <w:rFonts w:ascii="Verdana Pro" w:hAnsi="Verdana Pro"/>
          <w:b/>
          <w:lang w:val="es-CO"/>
        </w:rPr>
        <w:lastRenderedPageBreak/>
        <w:t xml:space="preserve">2. Los yerros de valoración probatoria. </w:t>
      </w:r>
      <w:r w:rsidRPr="00A65E7B">
        <w:rPr>
          <w:rFonts w:ascii="Verdana Pro" w:hAnsi="Verdana Pro"/>
          <w:lang w:val="es-CO"/>
        </w:rPr>
        <w:t xml:space="preserve"> </w:t>
      </w:r>
    </w:p>
    <w:p w14:paraId="34B93D15" w14:textId="77777777" w:rsidR="009564CB" w:rsidRPr="00A65E7B" w:rsidRDefault="009564CB" w:rsidP="00C15B61">
      <w:pPr>
        <w:pStyle w:val="Sinespaciado"/>
        <w:spacing w:line="276" w:lineRule="auto"/>
        <w:rPr>
          <w:rFonts w:ascii="Verdana Pro" w:hAnsi="Verdana Pro"/>
          <w:lang w:val="es-CO"/>
        </w:rPr>
      </w:pPr>
    </w:p>
    <w:p w14:paraId="41692B3E" w14:textId="0C96343B" w:rsidR="004A2151" w:rsidRPr="00A65E7B" w:rsidRDefault="009564CB" w:rsidP="00C15B61">
      <w:pPr>
        <w:pStyle w:val="Sinespaciado"/>
        <w:spacing w:line="276" w:lineRule="auto"/>
        <w:rPr>
          <w:rFonts w:ascii="Verdana Pro" w:hAnsi="Verdana Pro"/>
          <w:lang w:val="es-CO"/>
        </w:rPr>
      </w:pPr>
      <w:r w:rsidRPr="00A65E7B">
        <w:rPr>
          <w:rFonts w:ascii="Verdana Pro" w:hAnsi="Verdana Pro"/>
          <w:lang w:val="es-CO"/>
        </w:rPr>
        <w:t>Como ya se dijo en el introito de la presente providencia, mediante el presente cargo el apelante cuestion</w:t>
      </w:r>
      <w:r w:rsidR="004A2151" w:rsidRPr="00A65E7B">
        <w:rPr>
          <w:rFonts w:ascii="Verdana Pro" w:hAnsi="Verdana Pro"/>
          <w:lang w:val="es-CO"/>
        </w:rPr>
        <w:t>ó</w:t>
      </w:r>
      <w:r w:rsidRPr="00A65E7B">
        <w:rPr>
          <w:rFonts w:ascii="Verdana Pro" w:hAnsi="Verdana Pro"/>
          <w:lang w:val="es-CO"/>
        </w:rPr>
        <w:t xml:space="preserve"> la valoración </w:t>
      </w:r>
      <w:r w:rsidR="004A2151" w:rsidRPr="00A65E7B">
        <w:rPr>
          <w:rFonts w:ascii="Verdana Pro" w:hAnsi="Verdana Pro"/>
          <w:lang w:val="es-CO"/>
        </w:rPr>
        <w:t xml:space="preserve">que el Juzgado de primer nivel </w:t>
      </w:r>
      <w:r w:rsidR="009F576B">
        <w:rPr>
          <w:rFonts w:ascii="Verdana Pro" w:hAnsi="Verdana Pro"/>
          <w:lang w:val="es-CO"/>
        </w:rPr>
        <w:t xml:space="preserve">efectuó </w:t>
      </w:r>
      <w:r w:rsidR="004A2151" w:rsidRPr="00A65E7B">
        <w:rPr>
          <w:rFonts w:ascii="Verdana Pro" w:hAnsi="Verdana Pro"/>
          <w:lang w:val="es-CO"/>
        </w:rPr>
        <w:t xml:space="preserve">del acervo probatorio, porque en sentir del recurrente, las pruebas habidas en el proceso no satisfacían los requisitos exigidos por parte del articulo 381 del C.P.P. para que </w:t>
      </w:r>
      <w:r w:rsidR="009F576B" w:rsidRPr="00A65E7B">
        <w:rPr>
          <w:rFonts w:ascii="Verdana Pro" w:hAnsi="Verdana Pro"/>
          <w:lang w:val="es-CO"/>
        </w:rPr>
        <w:t xml:space="preserve">en contra del procesado </w:t>
      </w:r>
      <w:r w:rsidR="00DA6D02">
        <w:rPr>
          <w:rFonts w:ascii="Verdana Pro" w:hAnsi="Verdana Pro"/>
          <w:lang w:val="es-CO"/>
        </w:rPr>
        <w:t>VHOV</w:t>
      </w:r>
      <w:r w:rsidR="009F576B" w:rsidRPr="00A65E7B">
        <w:rPr>
          <w:rFonts w:ascii="Verdana Pro" w:hAnsi="Verdana Pro"/>
          <w:lang w:val="es-CO"/>
        </w:rPr>
        <w:t xml:space="preserve"> </w:t>
      </w:r>
      <w:r w:rsidR="004A2151" w:rsidRPr="00A65E7B">
        <w:rPr>
          <w:rFonts w:ascii="Verdana Pro" w:hAnsi="Verdana Pro"/>
          <w:lang w:val="es-CO"/>
        </w:rPr>
        <w:t>se pudiera proferir una sentencia condenatoria.</w:t>
      </w:r>
    </w:p>
    <w:p w14:paraId="7AACB07A" w14:textId="77777777" w:rsidR="004A2151" w:rsidRPr="00A65E7B" w:rsidRDefault="004A2151" w:rsidP="00C15B61">
      <w:pPr>
        <w:pStyle w:val="Sinespaciado"/>
        <w:spacing w:line="276" w:lineRule="auto"/>
        <w:rPr>
          <w:rFonts w:ascii="Verdana Pro" w:hAnsi="Verdana Pro"/>
          <w:lang w:val="es-CO"/>
        </w:rPr>
      </w:pPr>
    </w:p>
    <w:p w14:paraId="4DFB390C" w14:textId="77777777" w:rsidR="009564CB" w:rsidRPr="00A65E7B" w:rsidRDefault="004A2151" w:rsidP="00C15B61">
      <w:pPr>
        <w:pStyle w:val="Sinespaciado"/>
        <w:spacing w:line="276" w:lineRule="auto"/>
        <w:rPr>
          <w:rFonts w:ascii="Verdana Pro" w:hAnsi="Verdana Pro"/>
          <w:lang w:val="es-CO"/>
        </w:rPr>
      </w:pPr>
      <w:r w:rsidRPr="00A65E7B">
        <w:rPr>
          <w:rFonts w:ascii="Verdana Pro" w:hAnsi="Verdana Pro"/>
          <w:lang w:val="es-CO"/>
        </w:rPr>
        <w:t>A fin de determina</w:t>
      </w:r>
      <w:r w:rsidR="009F576B">
        <w:rPr>
          <w:rFonts w:ascii="Verdana Pro" w:hAnsi="Verdana Pro"/>
          <w:lang w:val="es-CO"/>
        </w:rPr>
        <w:t>r</w:t>
      </w:r>
      <w:r w:rsidRPr="00A65E7B">
        <w:rPr>
          <w:rFonts w:ascii="Verdana Pro" w:hAnsi="Verdana Pro"/>
          <w:lang w:val="es-CO"/>
        </w:rPr>
        <w:t xml:space="preserve"> s</w:t>
      </w:r>
      <w:r w:rsidR="004626AB">
        <w:rPr>
          <w:rFonts w:ascii="Verdana Pro" w:hAnsi="Verdana Pro"/>
          <w:lang w:val="es-CO"/>
        </w:rPr>
        <w:t>i</w:t>
      </w:r>
      <w:r w:rsidRPr="00A65E7B">
        <w:rPr>
          <w:rFonts w:ascii="Verdana Pro" w:hAnsi="Verdana Pro"/>
          <w:lang w:val="es-CO"/>
        </w:rPr>
        <w:t xml:space="preserve"> le asiste o no la razón a los reproches formulados por el recurrente en contra del fallo confutado, en primera medida la Sala tendrá como hechos ciertos, por estar los mismos plenamente acreditados en el proceso, y por haber sido aceptados como tales por las partes, los siguientes:  </w:t>
      </w:r>
      <w:r w:rsidR="009564CB" w:rsidRPr="00A65E7B">
        <w:rPr>
          <w:rFonts w:ascii="Verdana Pro" w:hAnsi="Verdana Pro"/>
          <w:lang w:val="es-CO"/>
        </w:rPr>
        <w:t xml:space="preserve"> </w:t>
      </w:r>
    </w:p>
    <w:p w14:paraId="39C85D99" w14:textId="77777777" w:rsidR="00AE34F0" w:rsidRPr="00A65E7B" w:rsidRDefault="00AE34F0" w:rsidP="00C15B61">
      <w:pPr>
        <w:pStyle w:val="Sinespaciado"/>
        <w:spacing w:line="276" w:lineRule="auto"/>
        <w:rPr>
          <w:rFonts w:ascii="Verdana Pro" w:hAnsi="Verdana Pro"/>
          <w:lang w:val="es-CO"/>
        </w:rPr>
      </w:pPr>
    </w:p>
    <w:p w14:paraId="56BB810F" w14:textId="77777777" w:rsidR="00AE34F0" w:rsidRPr="00A65E7B" w:rsidRDefault="00AE34F0" w:rsidP="00C15B61">
      <w:pPr>
        <w:pStyle w:val="Sinespaciado"/>
        <w:numPr>
          <w:ilvl w:val="0"/>
          <w:numId w:val="7"/>
        </w:numPr>
        <w:spacing w:line="276" w:lineRule="auto"/>
        <w:ind w:left="360"/>
        <w:rPr>
          <w:rFonts w:ascii="Verdana Pro" w:hAnsi="Verdana Pro"/>
          <w:lang w:val="es-CO"/>
        </w:rPr>
      </w:pPr>
      <w:r w:rsidRPr="00A65E7B">
        <w:rPr>
          <w:rFonts w:ascii="Verdana Pro" w:hAnsi="Verdana Pro"/>
          <w:lang w:val="es-CO"/>
        </w:rPr>
        <w:t xml:space="preserve">La adolescente “S.B.M”. padece de una discapacidad cognitiva, la que es producto de un retraso mental moderado que la aqueja. </w:t>
      </w:r>
    </w:p>
    <w:p w14:paraId="72530B6A" w14:textId="77777777" w:rsidR="00AE34F0" w:rsidRPr="00A65E7B" w:rsidRDefault="00AE34F0" w:rsidP="00C15B61">
      <w:pPr>
        <w:pStyle w:val="Sinespaciado"/>
        <w:spacing w:line="276" w:lineRule="auto"/>
        <w:rPr>
          <w:rFonts w:ascii="Verdana Pro" w:hAnsi="Verdana Pro"/>
          <w:lang w:val="es-CO"/>
        </w:rPr>
      </w:pPr>
    </w:p>
    <w:p w14:paraId="76E9E215" w14:textId="77777777" w:rsidR="00AE34F0" w:rsidRPr="00A65E7B" w:rsidRDefault="00AE34F0" w:rsidP="00C15B61">
      <w:pPr>
        <w:pStyle w:val="Sinespaciado"/>
        <w:numPr>
          <w:ilvl w:val="0"/>
          <w:numId w:val="7"/>
        </w:numPr>
        <w:spacing w:line="276" w:lineRule="auto"/>
        <w:ind w:left="360"/>
        <w:rPr>
          <w:rFonts w:ascii="Verdana Pro" w:hAnsi="Verdana Pro"/>
          <w:lang w:val="es-CO"/>
        </w:rPr>
      </w:pPr>
      <w:r w:rsidRPr="00A65E7B">
        <w:rPr>
          <w:rFonts w:ascii="Verdana Pro" w:hAnsi="Verdana Pro"/>
          <w:lang w:val="es-CO"/>
        </w:rPr>
        <w:t xml:space="preserve">En horas de la mañana de las calendas del 11 de abril de 2.018, en las instalaciones en donde funciona la clínica </w:t>
      </w:r>
      <w:r w:rsidRPr="00A65E7B">
        <w:rPr>
          <w:rFonts w:ascii="Verdana Pro" w:hAnsi="Verdana Pro"/>
          <w:i/>
          <w:lang w:val="es-CO"/>
        </w:rPr>
        <w:t>“los Rosales”</w:t>
      </w:r>
      <w:r w:rsidRPr="00A65E7B">
        <w:rPr>
          <w:rFonts w:ascii="Verdana Pro" w:hAnsi="Verdana Pro"/>
          <w:lang w:val="es-CO"/>
        </w:rPr>
        <w:t xml:space="preserve">, la joven “S.B.M” fue sometida a un procedimiento conocido como estudio cardiográfico bidimensional, para lo cual fue necesario sedarla con el anestésico </w:t>
      </w:r>
      <w:r w:rsidRPr="00A65E7B">
        <w:rPr>
          <w:rFonts w:ascii="Verdana Pro" w:hAnsi="Verdana Pro"/>
          <w:i/>
          <w:lang w:val="es-CO"/>
        </w:rPr>
        <w:t>Propofol</w:t>
      </w:r>
      <w:r w:rsidR="004A26AB" w:rsidRPr="00A65E7B">
        <w:rPr>
          <w:rFonts w:ascii="Verdana Pro" w:hAnsi="Verdana Pro"/>
          <w:lang w:val="es-CO"/>
        </w:rPr>
        <w:t>, dado que al inicio del procedimiento ella estuvo convulsionando</w:t>
      </w:r>
      <w:r w:rsidRPr="00A65E7B">
        <w:rPr>
          <w:rFonts w:ascii="Verdana Pro" w:hAnsi="Verdana Pro"/>
          <w:lang w:val="es-CO"/>
        </w:rPr>
        <w:t>.</w:t>
      </w:r>
    </w:p>
    <w:p w14:paraId="05933425" w14:textId="77777777" w:rsidR="004A26AB" w:rsidRPr="00A65E7B" w:rsidRDefault="004A26AB" w:rsidP="00C15B61">
      <w:pPr>
        <w:pStyle w:val="Sinespaciado"/>
        <w:spacing w:line="276" w:lineRule="auto"/>
        <w:rPr>
          <w:rFonts w:ascii="Verdana Pro" w:hAnsi="Verdana Pro"/>
          <w:lang w:val="es-CO"/>
        </w:rPr>
      </w:pPr>
    </w:p>
    <w:p w14:paraId="7B44344C" w14:textId="125192FC" w:rsidR="004A26AB" w:rsidRPr="00A65E7B" w:rsidRDefault="004A26AB" w:rsidP="00C15B61">
      <w:pPr>
        <w:pStyle w:val="Sinespaciado"/>
        <w:numPr>
          <w:ilvl w:val="0"/>
          <w:numId w:val="7"/>
        </w:numPr>
        <w:spacing w:line="276" w:lineRule="auto"/>
        <w:ind w:left="360"/>
        <w:rPr>
          <w:rFonts w:ascii="Verdana Pro" w:hAnsi="Verdana Pro"/>
          <w:lang w:val="es-CO"/>
        </w:rPr>
      </w:pPr>
      <w:r w:rsidRPr="00A65E7B">
        <w:rPr>
          <w:rFonts w:ascii="Verdana Pro" w:hAnsi="Verdana Pro"/>
          <w:lang w:val="es-CO"/>
        </w:rPr>
        <w:t xml:space="preserve">El ahora procesado </w:t>
      </w:r>
      <w:r w:rsidR="00DA6D02">
        <w:rPr>
          <w:rFonts w:ascii="Verdana Pro" w:hAnsi="Verdana Pro"/>
          <w:lang w:val="es-CO"/>
        </w:rPr>
        <w:t>VHOV</w:t>
      </w:r>
      <w:r w:rsidRPr="00A65E7B">
        <w:rPr>
          <w:rFonts w:ascii="Verdana Pro" w:hAnsi="Verdana Pro"/>
          <w:lang w:val="es-CO"/>
        </w:rPr>
        <w:t>, en su calidad de enfermero, participó en el procedimiento m</w:t>
      </w:r>
      <w:r w:rsidR="004306DC">
        <w:rPr>
          <w:rFonts w:ascii="Verdana Pro" w:hAnsi="Verdana Pro"/>
          <w:lang w:val="es-CO"/>
        </w:rPr>
        <w:t>é</w:t>
      </w:r>
      <w:r w:rsidRPr="00A65E7B">
        <w:rPr>
          <w:rFonts w:ascii="Verdana Pro" w:hAnsi="Verdana Pro"/>
          <w:lang w:val="es-CO"/>
        </w:rPr>
        <w:t xml:space="preserve">dico al que fue sometida la joven “S.B.M”. </w:t>
      </w:r>
      <w:r w:rsidR="00356DA5" w:rsidRPr="00A65E7B">
        <w:rPr>
          <w:rFonts w:ascii="Verdana Pro" w:hAnsi="Verdana Pro"/>
          <w:lang w:val="es-CO"/>
        </w:rPr>
        <w:t>I</w:t>
      </w:r>
      <w:r w:rsidRPr="00A65E7B">
        <w:rPr>
          <w:rFonts w:ascii="Verdana Pro" w:hAnsi="Verdana Pro"/>
          <w:lang w:val="es-CO"/>
        </w:rPr>
        <w:t>gualmente se tiene, que después de finalizado ese procedimiento, la menor ofendida estuvo bajo el cuidado del enfermero</w:t>
      </w:r>
      <w:r w:rsidRPr="00A65E7B">
        <w:rPr>
          <w:rFonts w:ascii="Verdana Pro" w:hAnsi="Verdana Pro"/>
        </w:rPr>
        <w:t xml:space="preserve"> </w:t>
      </w:r>
      <w:r w:rsidR="00DA6D02">
        <w:rPr>
          <w:rFonts w:ascii="Verdana Pro" w:hAnsi="Verdana Pro"/>
          <w:lang w:val="es-CO"/>
        </w:rPr>
        <w:t>VHOV</w:t>
      </w:r>
      <w:r w:rsidRPr="00A65E7B">
        <w:rPr>
          <w:rFonts w:ascii="Verdana Pro" w:hAnsi="Verdana Pro"/>
          <w:lang w:val="es-CO"/>
        </w:rPr>
        <w:t xml:space="preserve">. </w:t>
      </w:r>
    </w:p>
    <w:p w14:paraId="0297450B" w14:textId="390C3B76" w:rsidR="00356DA5" w:rsidRPr="00A65E7B" w:rsidRDefault="004A26AB" w:rsidP="00C15B61">
      <w:pPr>
        <w:pStyle w:val="Sinespaciado"/>
        <w:numPr>
          <w:ilvl w:val="0"/>
          <w:numId w:val="7"/>
        </w:numPr>
        <w:spacing w:line="276" w:lineRule="auto"/>
        <w:ind w:left="360"/>
        <w:rPr>
          <w:rFonts w:ascii="Verdana Pro" w:hAnsi="Verdana Pro"/>
          <w:lang w:val="es-CO"/>
        </w:rPr>
      </w:pPr>
      <w:r w:rsidRPr="00A65E7B">
        <w:rPr>
          <w:rFonts w:ascii="Verdana Pro" w:hAnsi="Verdana Pro"/>
          <w:lang w:val="es-CO"/>
        </w:rPr>
        <w:t xml:space="preserve">No existe duda alguna </w:t>
      </w:r>
      <w:r w:rsidR="00356DA5" w:rsidRPr="00A65E7B">
        <w:rPr>
          <w:rFonts w:ascii="Verdana Pro" w:hAnsi="Verdana Pro"/>
          <w:lang w:val="es-CO"/>
        </w:rPr>
        <w:t xml:space="preserve">que después de finalizado el procedimiento médico, y luego que el enfermero </w:t>
      </w:r>
      <w:r w:rsidR="00DA6D02">
        <w:rPr>
          <w:rFonts w:ascii="Verdana Pro" w:hAnsi="Verdana Pro"/>
          <w:lang w:val="es-CO"/>
        </w:rPr>
        <w:t>VHOV</w:t>
      </w:r>
      <w:r w:rsidR="00356DA5" w:rsidRPr="00A65E7B">
        <w:rPr>
          <w:rFonts w:ascii="Verdana Pro" w:hAnsi="Verdana Pro"/>
          <w:lang w:val="es-CO"/>
        </w:rPr>
        <w:t xml:space="preserve"> le hubiese entregado </w:t>
      </w:r>
      <w:r w:rsidR="00C758E6" w:rsidRPr="00A65E7B">
        <w:rPr>
          <w:rFonts w:ascii="Verdana Pro" w:hAnsi="Verdana Pro"/>
          <w:lang w:val="es-CO"/>
        </w:rPr>
        <w:t xml:space="preserve">a </w:t>
      </w:r>
      <w:r w:rsidR="00356DA5" w:rsidRPr="00A65E7B">
        <w:rPr>
          <w:rFonts w:ascii="Verdana Pro" w:hAnsi="Verdana Pro"/>
          <w:lang w:val="es-CO"/>
        </w:rPr>
        <w:t xml:space="preserve">la joven “S.B.M.”. a su </w:t>
      </w:r>
      <w:r w:rsidR="00C758E6" w:rsidRPr="00A65E7B">
        <w:rPr>
          <w:rFonts w:ascii="Verdana Pro" w:hAnsi="Verdana Pro"/>
          <w:lang w:val="es-CO"/>
        </w:rPr>
        <w:t xml:space="preserve">señora </w:t>
      </w:r>
      <w:r w:rsidR="00356DA5" w:rsidRPr="00A65E7B">
        <w:rPr>
          <w:rFonts w:ascii="Verdana Pro" w:hAnsi="Verdana Pro"/>
          <w:lang w:val="es-CO"/>
        </w:rPr>
        <w:t>madre</w:t>
      </w:r>
      <w:r w:rsidR="003543DF" w:rsidRPr="00A65E7B">
        <w:rPr>
          <w:rFonts w:ascii="Verdana Pro" w:hAnsi="Verdana Pro"/>
          <w:lang w:val="es-CO"/>
        </w:rPr>
        <w:t xml:space="preserve"> — ANA MILENA MARTÍNEZ HURTADO — </w:t>
      </w:r>
      <w:r w:rsidR="00356DA5" w:rsidRPr="00A65E7B">
        <w:rPr>
          <w:rFonts w:ascii="Verdana Pro" w:hAnsi="Verdana Pro"/>
          <w:lang w:val="es-CO"/>
        </w:rPr>
        <w:t xml:space="preserve">se activaron los protocolos por abuso sexual, y como consecuencia de los mismos se pudo establecer que “S.B.M.” presentaba dos laceraciones </w:t>
      </w:r>
      <w:r w:rsidR="003543DF" w:rsidRPr="00A65E7B">
        <w:rPr>
          <w:rFonts w:ascii="Verdana Pro" w:hAnsi="Verdana Pro"/>
          <w:lang w:val="es-CO"/>
        </w:rPr>
        <w:t xml:space="preserve">eritematosas en la región perianal, compatibles con un </w:t>
      </w:r>
      <w:r w:rsidR="00356DA5" w:rsidRPr="00A65E7B">
        <w:rPr>
          <w:rFonts w:ascii="Verdana Pro" w:hAnsi="Verdana Pro"/>
          <w:lang w:val="es-CO"/>
        </w:rPr>
        <w:t xml:space="preserve">traumatismo ocasionado </w:t>
      </w:r>
      <w:r w:rsidR="003543DF" w:rsidRPr="00A65E7B">
        <w:rPr>
          <w:rFonts w:ascii="Verdana Pro" w:hAnsi="Verdana Pro"/>
          <w:lang w:val="es-CO"/>
        </w:rPr>
        <w:t>como consecuencia de una</w:t>
      </w:r>
      <w:r w:rsidR="00356DA5" w:rsidRPr="00A65E7B">
        <w:rPr>
          <w:rFonts w:ascii="Verdana Pro" w:hAnsi="Verdana Pro"/>
          <w:lang w:val="es-CO"/>
        </w:rPr>
        <w:t xml:space="preserve"> reciente penetración anal.   </w:t>
      </w:r>
    </w:p>
    <w:p w14:paraId="00406D2C" w14:textId="77777777" w:rsidR="003543DF" w:rsidRPr="00A65E7B" w:rsidRDefault="003543DF" w:rsidP="00C15B61">
      <w:pPr>
        <w:pStyle w:val="Sinespaciado"/>
        <w:spacing w:line="276" w:lineRule="auto"/>
        <w:rPr>
          <w:rFonts w:ascii="Verdana Pro" w:hAnsi="Verdana Pro"/>
          <w:lang w:val="es-CO"/>
        </w:rPr>
      </w:pPr>
    </w:p>
    <w:p w14:paraId="42A8F0FA" w14:textId="52EF3F91" w:rsidR="003543DF" w:rsidRPr="00A65E7B" w:rsidRDefault="003543DF" w:rsidP="00C15B61">
      <w:pPr>
        <w:pStyle w:val="Sinespaciado"/>
        <w:spacing w:line="276" w:lineRule="auto"/>
        <w:rPr>
          <w:rFonts w:ascii="Verdana Pro" w:hAnsi="Verdana Pro"/>
          <w:lang w:val="es-CO"/>
        </w:rPr>
      </w:pPr>
      <w:r w:rsidRPr="00A65E7B">
        <w:rPr>
          <w:rFonts w:ascii="Verdana Pro" w:hAnsi="Verdana Pro"/>
          <w:lang w:val="es-CO"/>
        </w:rPr>
        <w:t xml:space="preserve">Estando en claro cuales son los hechos que de manera indubitable se encuentran acreditados en el proceso, el siguiente tópico que le correspondería </w:t>
      </w:r>
      <w:r w:rsidR="00C758E6" w:rsidRPr="00A65E7B">
        <w:rPr>
          <w:rFonts w:ascii="Verdana Pro" w:hAnsi="Verdana Pro"/>
          <w:lang w:val="es-CO"/>
        </w:rPr>
        <w:t xml:space="preserve">a la Sala </w:t>
      </w:r>
      <w:r w:rsidRPr="00A65E7B">
        <w:rPr>
          <w:rFonts w:ascii="Verdana Pro" w:hAnsi="Verdana Pro"/>
          <w:lang w:val="es-CO"/>
        </w:rPr>
        <w:t xml:space="preserve">abordar es el análisis de las pruebas habidas en el proceso, con las cuales el Juzgado de primer nivel cimentó el juicio de responsabilidad criminal pregonado en contra del procesado </w:t>
      </w:r>
      <w:r w:rsidR="00DA6D02">
        <w:rPr>
          <w:rFonts w:ascii="Verdana Pro" w:hAnsi="Verdana Pro"/>
          <w:lang w:val="es-CO"/>
        </w:rPr>
        <w:t>VHOV</w:t>
      </w:r>
      <w:r w:rsidR="006D1671" w:rsidRPr="00A65E7B">
        <w:rPr>
          <w:rFonts w:ascii="Verdana Pro" w:hAnsi="Verdana Pro"/>
          <w:lang w:val="es-CO"/>
        </w:rPr>
        <w:t>, lo que, como bien se sabe, ha sido reprochado por la Defensa en la alzada</w:t>
      </w:r>
      <w:r w:rsidRPr="00A65E7B">
        <w:rPr>
          <w:rFonts w:ascii="Verdana Pro" w:hAnsi="Verdana Pro"/>
          <w:lang w:val="es-CO"/>
        </w:rPr>
        <w:t xml:space="preserve">. </w:t>
      </w:r>
    </w:p>
    <w:p w14:paraId="663175F0" w14:textId="77777777" w:rsidR="00C758E6" w:rsidRPr="00A65E7B" w:rsidRDefault="00C758E6" w:rsidP="00C15B61">
      <w:pPr>
        <w:pStyle w:val="Sinespaciado"/>
        <w:spacing w:line="276" w:lineRule="auto"/>
        <w:rPr>
          <w:rFonts w:ascii="Verdana Pro" w:hAnsi="Verdana Pro"/>
          <w:lang w:val="es-CO"/>
        </w:rPr>
      </w:pPr>
    </w:p>
    <w:p w14:paraId="128660F1" w14:textId="77777777" w:rsidR="00C758E6" w:rsidRPr="00A65E7B" w:rsidRDefault="00C758E6" w:rsidP="00C15B61">
      <w:pPr>
        <w:pStyle w:val="Sinespaciado"/>
        <w:spacing w:line="276" w:lineRule="auto"/>
        <w:rPr>
          <w:rFonts w:ascii="Verdana Pro" w:hAnsi="Verdana Pro"/>
          <w:lang w:val="es-CO"/>
        </w:rPr>
      </w:pPr>
      <w:r w:rsidRPr="00A65E7B">
        <w:rPr>
          <w:rFonts w:ascii="Verdana Pro" w:hAnsi="Verdana Pro"/>
          <w:lang w:val="es-CO"/>
        </w:rPr>
        <w:t>En ese orden de ideas, se tiene que en el proceso se encuentra el testimonio absuelto por la joven “S.B.M.”, de cuyos dichos</w:t>
      </w:r>
      <w:r w:rsidR="00660136" w:rsidRPr="00A65E7B">
        <w:rPr>
          <w:rFonts w:ascii="Verdana Pro" w:hAnsi="Verdana Pro"/>
          <w:lang w:val="es-CO"/>
        </w:rPr>
        <w:t>, como relevante,</w:t>
      </w:r>
      <w:r w:rsidRPr="00A65E7B">
        <w:rPr>
          <w:rFonts w:ascii="Verdana Pro" w:hAnsi="Verdana Pro"/>
          <w:lang w:val="es-CO"/>
        </w:rPr>
        <w:t xml:space="preserve"> descolla lo siguiente: </w:t>
      </w:r>
    </w:p>
    <w:p w14:paraId="4841AE7B" w14:textId="77777777" w:rsidR="00CD5475" w:rsidRPr="00A65E7B" w:rsidRDefault="00CD5475" w:rsidP="00C15B61">
      <w:pPr>
        <w:pStyle w:val="Sinespaciado"/>
        <w:spacing w:line="276" w:lineRule="auto"/>
        <w:rPr>
          <w:rFonts w:ascii="Verdana Pro" w:hAnsi="Verdana Pro"/>
          <w:lang w:val="es-CO"/>
        </w:rPr>
      </w:pPr>
    </w:p>
    <w:p w14:paraId="1ACF6F9D" w14:textId="77777777" w:rsidR="00CD5475" w:rsidRPr="00A65E7B" w:rsidRDefault="00CD5475" w:rsidP="003F3ADF">
      <w:pPr>
        <w:pStyle w:val="Sinespaciado"/>
        <w:numPr>
          <w:ilvl w:val="0"/>
          <w:numId w:val="9"/>
        </w:numPr>
        <w:spacing w:line="276" w:lineRule="auto"/>
        <w:ind w:left="708" w:hanging="708"/>
        <w:rPr>
          <w:rFonts w:ascii="Verdana Pro" w:hAnsi="Verdana Pro"/>
          <w:lang w:val="es-CO"/>
        </w:rPr>
      </w:pPr>
      <w:r w:rsidRPr="00A65E7B">
        <w:rPr>
          <w:rFonts w:ascii="Verdana Pro" w:hAnsi="Verdana Pro"/>
          <w:lang w:val="es-CO"/>
        </w:rPr>
        <w:t>En el procedimiento m</w:t>
      </w:r>
      <w:r w:rsidR="00B17E18">
        <w:rPr>
          <w:rFonts w:ascii="Verdana Pro" w:hAnsi="Verdana Pro"/>
          <w:lang w:val="es-CO"/>
        </w:rPr>
        <w:t>é</w:t>
      </w:r>
      <w:r w:rsidRPr="00A65E7B">
        <w:rPr>
          <w:rFonts w:ascii="Verdana Pro" w:hAnsi="Verdana Pro"/>
          <w:lang w:val="es-CO"/>
        </w:rPr>
        <w:t xml:space="preserve">dico al que fue sometida, participó el procesado, quien fue descrito por la testigo como </w:t>
      </w:r>
      <w:r w:rsidRPr="00A65E7B">
        <w:rPr>
          <w:rFonts w:ascii="Verdana Pro" w:hAnsi="Verdana Pro"/>
          <w:i/>
          <w:lang w:val="es-CO"/>
        </w:rPr>
        <w:t>«un calvito que estaba vestido de médico, el cual tenía una venda en una de sus manos…».</w:t>
      </w:r>
      <w:r w:rsidRPr="00A65E7B">
        <w:rPr>
          <w:rFonts w:ascii="Verdana Pro" w:hAnsi="Verdana Pro"/>
          <w:lang w:val="es-CO"/>
        </w:rPr>
        <w:t xml:space="preserve"> </w:t>
      </w:r>
    </w:p>
    <w:p w14:paraId="22F9A617" w14:textId="77777777" w:rsidR="00CD5475" w:rsidRPr="00A65E7B" w:rsidRDefault="00CD5475" w:rsidP="00C15B61">
      <w:pPr>
        <w:pStyle w:val="Sinespaciado"/>
        <w:spacing w:line="276" w:lineRule="auto"/>
        <w:rPr>
          <w:rFonts w:ascii="Verdana Pro" w:hAnsi="Verdana Pro"/>
          <w:lang w:val="es-CO"/>
        </w:rPr>
      </w:pPr>
    </w:p>
    <w:p w14:paraId="5E6581D7" w14:textId="77777777" w:rsidR="00CD5475" w:rsidRPr="00A65E7B" w:rsidRDefault="00CD5475" w:rsidP="00C15B61">
      <w:pPr>
        <w:pStyle w:val="Sinespaciado"/>
        <w:numPr>
          <w:ilvl w:val="0"/>
          <w:numId w:val="9"/>
        </w:numPr>
        <w:spacing w:line="276" w:lineRule="auto"/>
        <w:ind w:left="360"/>
        <w:rPr>
          <w:rFonts w:ascii="Verdana Pro" w:hAnsi="Verdana Pro"/>
          <w:lang w:val="es-CO"/>
        </w:rPr>
      </w:pPr>
      <w:r w:rsidRPr="00A65E7B">
        <w:rPr>
          <w:rFonts w:ascii="Verdana Pro" w:hAnsi="Verdana Pro"/>
          <w:lang w:val="es-CO"/>
        </w:rPr>
        <w:t xml:space="preserve">Luego que finalizó el procedimiento médico, ella se encontraba casi dormida, y veía todo borroso. </w:t>
      </w:r>
    </w:p>
    <w:p w14:paraId="77330BDD" w14:textId="77777777" w:rsidR="00CD5475" w:rsidRPr="00A65E7B" w:rsidRDefault="00CD5475" w:rsidP="00C15B61">
      <w:pPr>
        <w:pStyle w:val="Sinespaciado"/>
        <w:spacing w:line="276" w:lineRule="auto"/>
        <w:rPr>
          <w:rFonts w:ascii="Verdana Pro" w:hAnsi="Verdana Pro"/>
          <w:lang w:val="es-CO"/>
        </w:rPr>
      </w:pPr>
    </w:p>
    <w:p w14:paraId="7C5B19AA" w14:textId="77777777" w:rsidR="00CD5475" w:rsidRPr="00A65E7B" w:rsidRDefault="00CD5475" w:rsidP="00C15B61">
      <w:pPr>
        <w:pStyle w:val="Sinespaciado"/>
        <w:numPr>
          <w:ilvl w:val="0"/>
          <w:numId w:val="9"/>
        </w:numPr>
        <w:spacing w:line="276" w:lineRule="auto"/>
        <w:ind w:left="360"/>
        <w:rPr>
          <w:rFonts w:ascii="Verdana Pro" w:hAnsi="Verdana Pro"/>
          <w:lang w:val="es-CO"/>
        </w:rPr>
      </w:pPr>
      <w:r w:rsidRPr="00A65E7B">
        <w:rPr>
          <w:rFonts w:ascii="Verdana Pro" w:hAnsi="Verdana Pro"/>
          <w:lang w:val="es-CO"/>
        </w:rPr>
        <w:t>Ella se encontraba a sola</w:t>
      </w:r>
      <w:r w:rsidR="00226D07" w:rsidRPr="00A65E7B">
        <w:rPr>
          <w:rFonts w:ascii="Verdana Pro" w:hAnsi="Verdana Pro"/>
          <w:lang w:val="es-CO"/>
        </w:rPr>
        <w:t>s</w:t>
      </w:r>
      <w:r w:rsidRPr="00A65E7B">
        <w:rPr>
          <w:rFonts w:ascii="Verdana Pro" w:hAnsi="Verdana Pro"/>
          <w:lang w:val="es-CO"/>
        </w:rPr>
        <w:t xml:space="preserve"> con </w:t>
      </w:r>
      <w:bookmarkStart w:id="11" w:name="_Hlk194050713"/>
      <w:r w:rsidRPr="00A65E7B">
        <w:rPr>
          <w:rFonts w:ascii="Verdana Pro" w:hAnsi="Verdana Pro"/>
          <w:lang w:val="es-CO"/>
        </w:rPr>
        <w:t xml:space="preserve">el </w:t>
      </w:r>
      <w:r w:rsidR="00226D07" w:rsidRPr="00A65E7B">
        <w:rPr>
          <w:rFonts w:ascii="Verdana Pro" w:hAnsi="Verdana Pro"/>
          <w:i/>
          <w:lang w:val="es-CO"/>
        </w:rPr>
        <w:t>«Señor calvito</w:t>
      </w:r>
      <w:r w:rsidR="00226D07" w:rsidRPr="00A65E7B">
        <w:rPr>
          <w:rFonts w:ascii="Verdana Pro" w:hAnsi="Verdana Pro" w:cs="Arial"/>
          <w:i/>
          <w:lang w:val="es-CO"/>
        </w:rPr>
        <w:t>»</w:t>
      </w:r>
      <w:bookmarkEnd w:id="11"/>
      <w:r w:rsidR="00226D07" w:rsidRPr="00A65E7B">
        <w:rPr>
          <w:rFonts w:ascii="Verdana Pro" w:hAnsi="Verdana Pro" w:cs="Arial"/>
          <w:lang w:val="es-CO"/>
        </w:rPr>
        <w:t xml:space="preserve">, y ese personaje aprovechó la oportunidad para manosearle los senos y </w:t>
      </w:r>
      <w:r w:rsidR="00226D07" w:rsidRPr="00A65E7B">
        <w:rPr>
          <w:rFonts w:ascii="Verdana Pro" w:hAnsi="Verdana Pro" w:cs="Arial"/>
          <w:i/>
          <w:lang w:val="es-CO"/>
        </w:rPr>
        <w:t>“la colita”</w:t>
      </w:r>
      <w:r w:rsidR="00226D07" w:rsidRPr="00A65E7B">
        <w:rPr>
          <w:rFonts w:ascii="Verdana Pro" w:hAnsi="Verdana Pro" w:cs="Arial"/>
          <w:lang w:val="es-CO"/>
        </w:rPr>
        <w:t xml:space="preserve">, lo cual le dolió mucho. </w:t>
      </w:r>
      <w:r w:rsidRPr="00A65E7B">
        <w:rPr>
          <w:rFonts w:ascii="Verdana Pro" w:hAnsi="Verdana Pro"/>
          <w:lang w:val="es-CO"/>
        </w:rPr>
        <w:t xml:space="preserve"> </w:t>
      </w:r>
    </w:p>
    <w:p w14:paraId="4DF47CAD" w14:textId="77777777" w:rsidR="00226D07" w:rsidRPr="00A65E7B" w:rsidRDefault="00226D07" w:rsidP="00C15B61">
      <w:pPr>
        <w:pStyle w:val="Sinespaciado"/>
        <w:numPr>
          <w:ilvl w:val="0"/>
          <w:numId w:val="9"/>
        </w:numPr>
        <w:spacing w:line="276" w:lineRule="auto"/>
        <w:ind w:left="360"/>
        <w:rPr>
          <w:rFonts w:ascii="Verdana Pro" w:hAnsi="Verdana Pro"/>
          <w:lang w:val="es-CO"/>
        </w:rPr>
      </w:pPr>
      <w:r w:rsidRPr="00A65E7B">
        <w:rPr>
          <w:rFonts w:ascii="Verdana Pro" w:hAnsi="Verdana Pro"/>
          <w:lang w:val="es-CO"/>
        </w:rPr>
        <w:t xml:space="preserve">Posteriormente el </w:t>
      </w:r>
      <w:r w:rsidRPr="00A65E7B">
        <w:rPr>
          <w:rFonts w:ascii="Verdana Pro" w:hAnsi="Verdana Pro"/>
          <w:i/>
          <w:lang w:val="es-CO"/>
        </w:rPr>
        <w:t>«Señor calvito»</w:t>
      </w:r>
      <w:r w:rsidRPr="00A65E7B">
        <w:rPr>
          <w:rFonts w:ascii="Verdana Pro" w:hAnsi="Verdana Pro"/>
          <w:lang w:val="es-CO"/>
        </w:rPr>
        <w:t xml:space="preserve"> la llevó en una camilla </w:t>
      </w:r>
      <w:r w:rsidR="0077217D">
        <w:rPr>
          <w:rFonts w:ascii="Verdana Pro" w:hAnsi="Verdana Pro"/>
          <w:lang w:val="es-CO"/>
        </w:rPr>
        <w:t xml:space="preserve">hacia </w:t>
      </w:r>
      <w:r w:rsidRPr="00A65E7B">
        <w:rPr>
          <w:rFonts w:ascii="Verdana Pro" w:hAnsi="Verdana Pro"/>
          <w:lang w:val="es-CO"/>
        </w:rPr>
        <w:t>donde se encontraba su mam</w:t>
      </w:r>
      <w:r w:rsidR="005E4462">
        <w:rPr>
          <w:rFonts w:ascii="Verdana Pro" w:hAnsi="Verdana Pro"/>
          <w:lang w:val="es-CO"/>
        </w:rPr>
        <w:t>á</w:t>
      </w:r>
      <w:r w:rsidRPr="00A65E7B">
        <w:rPr>
          <w:rFonts w:ascii="Verdana Pro" w:hAnsi="Verdana Pro"/>
          <w:lang w:val="es-CO"/>
        </w:rPr>
        <w:t xml:space="preserve">, y como quiera que </w:t>
      </w:r>
      <w:r w:rsidR="0077217D">
        <w:rPr>
          <w:rFonts w:ascii="Verdana Pro" w:hAnsi="Verdana Pro"/>
          <w:lang w:val="es-CO"/>
        </w:rPr>
        <w:t xml:space="preserve">ella </w:t>
      </w:r>
      <w:r w:rsidRPr="00A65E7B">
        <w:rPr>
          <w:rFonts w:ascii="Verdana Pro" w:hAnsi="Verdana Pro"/>
          <w:lang w:val="es-CO"/>
        </w:rPr>
        <w:t xml:space="preserve">ya se encontraba despierta, le contó a su madre sobre lo que le </w:t>
      </w:r>
      <w:r w:rsidR="00A00F42" w:rsidRPr="00A65E7B">
        <w:rPr>
          <w:rFonts w:ascii="Verdana Pro" w:hAnsi="Verdana Pro"/>
          <w:lang w:val="es-CO"/>
        </w:rPr>
        <w:t>había</w:t>
      </w:r>
      <w:r w:rsidRPr="00A65E7B">
        <w:rPr>
          <w:rFonts w:ascii="Verdana Pro" w:hAnsi="Verdana Pro"/>
          <w:lang w:val="es-CO"/>
        </w:rPr>
        <w:t xml:space="preserve"> sucedido</w:t>
      </w:r>
      <w:r w:rsidR="00A00F42" w:rsidRPr="00A65E7B">
        <w:rPr>
          <w:rFonts w:ascii="Verdana Pro" w:hAnsi="Verdana Pro"/>
          <w:lang w:val="es-CO"/>
        </w:rPr>
        <w:t>, quien a su vez acudió a un m</w:t>
      </w:r>
      <w:r w:rsidR="00300723">
        <w:rPr>
          <w:rFonts w:ascii="Verdana Pro" w:hAnsi="Verdana Pro"/>
          <w:lang w:val="es-CO"/>
        </w:rPr>
        <w:t>é</w:t>
      </w:r>
      <w:r w:rsidR="00A00F42" w:rsidRPr="00A65E7B">
        <w:rPr>
          <w:rFonts w:ascii="Verdana Pro" w:hAnsi="Verdana Pro"/>
          <w:lang w:val="es-CO"/>
        </w:rPr>
        <w:t>dico para que la revisar</w:t>
      </w:r>
      <w:r w:rsidR="00300723">
        <w:rPr>
          <w:rFonts w:ascii="Verdana Pro" w:hAnsi="Verdana Pro"/>
          <w:lang w:val="es-CO"/>
        </w:rPr>
        <w:t>a</w:t>
      </w:r>
      <w:r w:rsidR="00A00F42" w:rsidRPr="00A65E7B">
        <w:rPr>
          <w:rFonts w:ascii="Verdana Pro" w:hAnsi="Verdana Pro"/>
          <w:lang w:val="es-CO"/>
        </w:rPr>
        <w:t xml:space="preserve">. </w:t>
      </w:r>
    </w:p>
    <w:p w14:paraId="375FE4AC" w14:textId="77777777" w:rsidR="00A00F42" w:rsidRPr="00A65E7B" w:rsidRDefault="00A00F42" w:rsidP="00C15B61">
      <w:pPr>
        <w:pStyle w:val="Sinespaciado"/>
        <w:spacing w:line="276" w:lineRule="auto"/>
        <w:rPr>
          <w:rFonts w:ascii="Verdana Pro" w:hAnsi="Verdana Pro"/>
          <w:lang w:val="es-CO"/>
        </w:rPr>
      </w:pPr>
    </w:p>
    <w:p w14:paraId="74D45C91" w14:textId="77777777" w:rsidR="00A00F42" w:rsidRPr="00A65E7B" w:rsidRDefault="00A00F42" w:rsidP="00C15B61">
      <w:pPr>
        <w:pStyle w:val="Sinespaciado"/>
        <w:spacing w:line="276" w:lineRule="auto"/>
        <w:rPr>
          <w:rFonts w:ascii="Verdana Pro" w:hAnsi="Verdana Pro"/>
          <w:lang w:val="es-CO"/>
        </w:rPr>
      </w:pPr>
      <w:r w:rsidRPr="00A65E7B">
        <w:rPr>
          <w:rFonts w:ascii="Verdana Pro" w:hAnsi="Verdana Pro"/>
          <w:lang w:val="es-CO"/>
        </w:rPr>
        <w:t>Ahora bien, a fin de determinar el grado de credibilidad que ameritaría el testimonio absuelto por la ofendida “S.B.M.”, se torna necesario confrontar sus dichos con el resto de las pruebas habidas en el proceso, de lo cual</w:t>
      </w:r>
      <w:r w:rsidR="00660136" w:rsidRPr="00A65E7B">
        <w:rPr>
          <w:rFonts w:ascii="Verdana Pro" w:hAnsi="Verdana Pro"/>
          <w:lang w:val="es-CO"/>
        </w:rPr>
        <w:t>, a juicio de la Sala,</w:t>
      </w:r>
      <w:r w:rsidRPr="00A65E7B">
        <w:rPr>
          <w:rFonts w:ascii="Verdana Pro" w:hAnsi="Verdana Pro"/>
          <w:lang w:val="es-CO"/>
        </w:rPr>
        <w:t xml:space="preserve"> se tiene lo siguiente:</w:t>
      </w:r>
    </w:p>
    <w:p w14:paraId="11F02ED3" w14:textId="77777777" w:rsidR="00A00F42" w:rsidRPr="00A65E7B" w:rsidRDefault="00A00F42" w:rsidP="00C15B61">
      <w:pPr>
        <w:pStyle w:val="Sinespaciado"/>
        <w:spacing w:line="276" w:lineRule="auto"/>
        <w:rPr>
          <w:rFonts w:ascii="Verdana Pro" w:hAnsi="Verdana Pro"/>
          <w:lang w:val="es-CO"/>
        </w:rPr>
      </w:pPr>
    </w:p>
    <w:p w14:paraId="464109C7" w14:textId="585D1C20" w:rsidR="00913B08" w:rsidRPr="00A65E7B" w:rsidRDefault="00A00F42"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lang w:val="es-CO"/>
        </w:rPr>
        <w:t xml:space="preserve">La Sra. ANA MILENA MARTÍNEZ HURTADO </w:t>
      </w:r>
      <w:r w:rsidRPr="00A65E7B">
        <w:rPr>
          <w:rFonts w:ascii="Verdana Pro" w:hAnsi="Verdana Pro" w:cs="Arial"/>
          <w:lang w:val="es-CO"/>
        </w:rPr>
        <w:t xml:space="preserve">— madre de la menor agraviada — expuso que después que finalizó el procedimiento </w:t>
      </w:r>
      <w:r w:rsidR="0077217D" w:rsidRPr="00A65E7B">
        <w:rPr>
          <w:rFonts w:ascii="Verdana Pro" w:hAnsi="Verdana Pro" w:cs="Arial"/>
          <w:lang w:val="es-CO"/>
        </w:rPr>
        <w:t>médico</w:t>
      </w:r>
      <w:r w:rsidR="0077217D">
        <w:rPr>
          <w:rFonts w:ascii="Verdana Pro" w:hAnsi="Verdana Pro" w:cs="Arial"/>
          <w:lang w:val="es-CO"/>
        </w:rPr>
        <w:t>,</w:t>
      </w:r>
      <w:r w:rsidRPr="00A65E7B">
        <w:rPr>
          <w:rFonts w:ascii="Verdana Pro" w:hAnsi="Verdana Pro" w:cs="Arial"/>
          <w:lang w:val="es-CO"/>
        </w:rPr>
        <w:t xml:space="preserve"> al cual fue sometida su hija, se dio cuenta que el </w:t>
      </w:r>
      <w:r w:rsidR="00913B08" w:rsidRPr="00A65E7B">
        <w:rPr>
          <w:rFonts w:ascii="Verdana Pro" w:hAnsi="Verdana Pro" w:cs="Arial"/>
          <w:lang w:val="es-CO"/>
        </w:rPr>
        <w:t>médico</w:t>
      </w:r>
      <w:r w:rsidRPr="00A65E7B">
        <w:rPr>
          <w:rFonts w:ascii="Verdana Pro" w:hAnsi="Verdana Pro" w:cs="Arial"/>
          <w:lang w:val="es-CO"/>
        </w:rPr>
        <w:t xml:space="preserve"> y el anestesiólogo salieron del lugar en donde tuvo </w:t>
      </w:r>
      <w:r w:rsidRPr="00A65E7B">
        <w:rPr>
          <w:rFonts w:ascii="Verdana Pro" w:hAnsi="Verdana Pro" w:cs="Arial"/>
          <w:lang w:val="es-CO"/>
        </w:rPr>
        <w:lastRenderedPageBreak/>
        <w:t xml:space="preserve">lugar el procedimiento, </w:t>
      </w:r>
      <w:r w:rsidR="00913B08" w:rsidRPr="00A65E7B">
        <w:rPr>
          <w:rFonts w:ascii="Verdana Pro" w:hAnsi="Verdana Pro" w:cs="Arial"/>
          <w:lang w:val="es-CO"/>
        </w:rPr>
        <w:t xml:space="preserve">y que su hija se quedó a solas con un enfermero, </w:t>
      </w:r>
      <w:r w:rsidR="00045A47" w:rsidRPr="00A65E7B">
        <w:rPr>
          <w:rFonts w:ascii="Verdana Pro" w:hAnsi="Verdana Pro" w:cs="Arial"/>
          <w:lang w:val="es-CO"/>
        </w:rPr>
        <w:t>quien luego fu</w:t>
      </w:r>
      <w:r w:rsidR="0077217D">
        <w:rPr>
          <w:rFonts w:ascii="Verdana Pro" w:hAnsi="Verdana Pro" w:cs="Arial"/>
          <w:lang w:val="es-CO"/>
        </w:rPr>
        <w:t>e</w:t>
      </w:r>
      <w:r w:rsidR="00045A47" w:rsidRPr="00A65E7B">
        <w:rPr>
          <w:rFonts w:ascii="Verdana Pro" w:hAnsi="Verdana Pro" w:cs="Arial"/>
          <w:lang w:val="es-CO"/>
        </w:rPr>
        <w:t xml:space="preserve"> identificado por ella como el ahora procesado </w:t>
      </w:r>
      <w:r w:rsidR="00DA6D02">
        <w:rPr>
          <w:rFonts w:ascii="Verdana Pro" w:hAnsi="Verdana Pro" w:cs="Arial"/>
          <w:lang w:val="es-CO"/>
        </w:rPr>
        <w:t>VHOV</w:t>
      </w:r>
      <w:r w:rsidR="00045A47" w:rsidRPr="00A65E7B">
        <w:rPr>
          <w:rFonts w:ascii="Verdana Pro" w:hAnsi="Verdana Pro" w:cs="Arial"/>
          <w:lang w:val="es-CO"/>
        </w:rPr>
        <w:t xml:space="preserve">, </w:t>
      </w:r>
      <w:r w:rsidR="00913B08" w:rsidRPr="00A65E7B">
        <w:rPr>
          <w:rFonts w:ascii="Verdana Pro" w:hAnsi="Verdana Pro" w:cs="Arial"/>
          <w:lang w:val="es-CO"/>
        </w:rPr>
        <w:t xml:space="preserve">por un lapso de unos ocho a diez minutos. </w:t>
      </w:r>
    </w:p>
    <w:p w14:paraId="4820E8D1" w14:textId="77777777" w:rsidR="00913B08" w:rsidRPr="00A65E7B" w:rsidRDefault="00913B08" w:rsidP="00C15B61">
      <w:pPr>
        <w:pStyle w:val="Sinespaciado"/>
        <w:spacing w:line="276" w:lineRule="auto"/>
        <w:rPr>
          <w:rFonts w:ascii="Verdana Pro" w:hAnsi="Verdana Pro" w:cs="Arial"/>
          <w:lang w:val="es-CO"/>
        </w:rPr>
      </w:pPr>
    </w:p>
    <w:p w14:paraId="31906561" w14:textId="77777777" w:rsidR="00A65316" w:rsidRPr="00A65E7B" w:rsidRDefault="00913B08" w:rsidP="00C15B61">
      <w:pPr>
        <w:pStyle w:val="Sinespaciado"/>
        <w:spacing w:line="276" w:lineRule="auto"/>
        <w:ind w:left="360"/>
        <w:rPr>
          <w:rFonts w:ascii="Verdana Pro" w:hAnsi="Verdana Pro" w:cs="Arial"/>
          <w:lang w:val="es-CO"/>
        </w:rPr>
      </w:pPr>
      <w:r w:rsidRPr="00A65E7B">
        <w:rPr>
          <w:rFonts w:ascii="Verdana Pro" w:hAnsi="Verdana Pro" w:cs="Arial"/>
          <w:lang w:val="es-CO"/>
        </w:rPr>
        <w:t>Posteriormente, expuso la testigo que el enfermero sacó a su hija en una camilla, en donde ella ven</w:t>
      </w:r>
      <w:r w:rsidR="00B72FDA">
        <w:rPr>
          <w:rFonts w:ascii="Verdana Pro" w:hAnsi="Verdana Pro" w:cs="Arial"/>
          <w:lang w:val="es-CO"/>
        </w:rPr>
        <w:t>í</w:t>
      </w:r>
      <w:r w:rsidRPr="00A65E7B">
        <w:rPr>
          <w:rFonts w:ascii="Verdana Pro" w:hAnsi="Verdana Pro" w:cs="Arial"/>
          <w:lang w:val="es-CO"/>
        </w:rPr>
        <w:t xml:space="preserve">a en posición fetal, </w:t>
      </w:r>
      <w:r w:rsidR="00A65316" w:rsidRPr="00A65E7B">
        <w:rPr>
          <w:rFonts w:ascii="Verdana Pro" w:hAnsi="Verdana Pro" w:cs="Arial"/>
          <w:lang w:val="es-CO"/>
        </w:rPr>
        <w:t xml:space="preserve">y que </w:t>
      </w:r>
      <w:r w:rsidRPr="00A65E7B">
        <w:rPr>
          <w:rFonts w:ascii="Verdana Pro" w:hAnsi="Verdana Pro" w:cs="Arial"/>
          <w:lang w:val="es-CO"/>
        </w:rPr>
        <w:t>luego que el enfermero — a quien vio nervioso — se la entreg</w:t>
      </w:r>
      <w:r w:rsidR="00A65316" w:rsidRPr="00A65E7B">
        <w:rPr>
          <w:rFonts w:ascii="Verdana Pro" w:hAnsi="Verdana Pro" w:cs="Arial"/>
          <w:lang w:val="es-CO"/>
        </w:rPr>
        <w:t>ó,</w:t>
      </w:r>
      <w:r w:rsidRPr="00A65E7B">
        <w:rPr>
          <w:rFonts w:ascii="Verdana Pro" w:hAnsi="Verdana Pro" w:cs="Arial"/>
          <w:lang w:val="es-CO"/>
        </w:rPr>
        <w:t xml:space="preserve"> ella le preguntó a la niña </w:t>
      </w:r>
      <w:r w:rsidR="00A65316" w:rsidRPr="00A65E7B">
        <w:rPr>
          <w:rFonts w:ascii="Verdana Pro" w:hAnsi="Verdana Pro" w:cs="Arial"/>
          <w:lang w:val="es-CO"/>
        </w:rPr>
        <w:t xml:space="preserve">sobre </w:t>
      </w:r>
      <w:r w:rsidRPr="00A65E7B">
        <w:rPr>
          <w:rFonts w:ascii="Verdana Pro" w:hAnsi="Verdana Pro" w:cs="Arial"/>
          <w:lang w:val="es-CO"/>
        </w:rPr>
        <w:t xml:space="preserve">que le pasaba, y ahí fue cuando la menor le dijo que le dolía la región perianal, porque el enfermero </w:t>
      </w:r>
      <w:r w:rsidR="0077217D">
        <w:rPr>
          <w:rFonts w:ascii="Verdana Pro" w:hAnsi="Verdana Pro" w:cs="Arial"/>
          <w:lang w:val="es-CO"/>
        </w:rPr>
        <w:t xml:space="preserve">le </w:t>
      </w:r>
      <w:r w:rsidRPr="00A65E7B">
        <w:rPr>
          <w:rFonts w:ascii="Verdana Pro" w:hAnsi="Verdana Pro" w:cs="Arial"/>
          <w:lang w:val="es-CO"/>
        </w:rPr>
        <w:t>había manoseado</w:t>
      </w:r>
      <w:r w:rsidR="0077217D">
        <w:rPr>
          <w:rFonts w:ascii="Verdana Pro" w:hAnsi="Verdana Pro" w:cs="Arial"/>
          <w:lang w:val="es-CO"/>
        </w:rPr>
        <w:t xml:space="preserve"> los senos y el trasero</w:t>
      </w:r>
      <w:r w:rsidRPr="00A65E7B">
        <w:rPr>
          <w:rFonts w:ascii="Verdana Pro" w:hAnsi="Verdana Pro" w:cs="Arial"/>
          <w:lang w:val="es-CO"/>
        </w:rPr>
        <w:t xml:space="preserve">.  </w:t>
      </w:r>
    </w:p>
    <w:p w14:paraId="0B8E10B6" w14:textId="77777777" w:rsidR="00A65316" w:rsidRPr="00A65E7B" w:rsidRDefault="00A65316" w:rsidP="00C15B61">
      <w:pPr>
        <w:pStyle w:val="Sinespaciado"/>
        <w:spacing w:line="276" w:lineRule="auto"/>
        <w:rPr>
          <w:rFonts w:ascii="Verdana Pro" w:hAnsi="Verdana Pro" w:cs="Arial"/>
          <w:lang w:val="es-CO"/>
        </w:rPr>
      </w:pPr>
    </w:p>
    <w:p w14:paraId="6423BAC1" w14:textId="77777777" w:rsidR="00A05F66" w:rsidRPr="00A65E7B" w:rsidRDefault="00A05F66"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 xml:space="preserve">El </w:t>
      </w:r>
      <w:r w:rsidR="001C7F17" w:rsidRPr="00A65E7B">
        <w:rPr>
          <w:rFonts w:ascii="Verdana Pro" w:hAnsi="Verdana Pro" w:cs="Arial"/>
          <w:lang w:val="es-CO"/>
        </w:rPr>
        <w:t>galeno</w:t>
      </w:r>
      <w:r w:rsidRPr="00A65E7B">
        <w:rPr>
          <w:rFonts w:ascii="Verdana Pro" w:hAnsi="Verdana Pro" w:cs="Arial"/>
          <w:lang w:val="es-CO"/>
        </w:rPr>
        <w:t xml:space="preserve"> </w:t>
      </w:r>
      <w:r w:rsidR="00A65316" w:rsidRPr="00A65E7B">
        <w:rPr>
          <w:rFonts w:ascii="Verdana Pro" w:hAnsi="Verdana Pro" w:cs="Arial"/>
          <w:lang w:val="es-CO"/>
        </w:rPr>
        <w:t>ANDRÉS MARÍN CERÓN, es el m</w:t>
      </w:r>
      <w:r w:rsidR="00B72FDA">
        <w:rPr>
          <w:rFonts w:ascii="Verdana Pro" w:hAnsi="Verdana Pro" w:cs="Arial"/>
          <w:lang w:val="es-CO"/>
        </w:rPr>
        <w:t>é</w:t>
      </w:r>
      <w:r w:rsidR="00A65316" w:rsidRPr="00A65E7B">
        <w:rPr>
          <w:rFonts w:ascii="Verdana Pro" w:hAnsi="Verdana Pro" w:cs="Arial"/>
          <w:lang w:val="es-CO"/>
        </w:rPr>
        <w:t>dico anestesiólogo que participó en el procedimiento m</w:t>
      </w:r>
      <w:r w:rsidR="00B72FDA">
        <w:rPr>
          <w:rFonts w:ascii="Verdana Pro" w:hAnsi="Verdana Pro" w:cs="Arial"/>
          <w:lang w:val="es-CO"/>
        </w:rPr>
        <w:t>é</w:t>
      </w:r>
      <w:r w:rsidR="00A65316" w:rsidRPr="00A65E7B">
        <w:rPr>
          <w:rFonts w:ascii="Verdana Pro" w:hAnsi="Verdana Pro" w:cs="Arial"/>
          <w:lang w:val="es-CO"/>
        </w:rPr>
        <w:t xml:space="preserve">dico al que fue sometida la joven “S.B.M.”, quien </w:t>
      </w:r>
      <w:r w:rsidR="00B0775C" w:rsidRPr="00A65E7B">
        <w:rPr>
          <w:rFonts w:ascii="Verdana Pro" w:hAnsi="Verdana Pro" w:cs="Arial"/>
          <w:lang w:val="es-CO"/>
        </w:rPr>
        <w:t>atestó</w:t>
      </w:r>
      <w:r w:rsidR="00A65316" w:rsidRPr="00A65E7B">
        <w:rPr>
          <w:rFonts w:ascii="Verdana Pro" w:hAnsi="Verdana Pro" w:cs="Arial"/>
          <w:lang w:val="es-CO"/>
        </w:rPr>
        <w:t xml:space="preserve"> que tuvo que sedar a la paciente con el anestésico </w:t>
      </w:r>
      <w:r w:rsidR="00A65316" w:rsidRPr="00A65E7B">
        <w:rPr>
          <w:rFonts w:ascii="Verdana Pro" w:hAnsi="Verdana Pro" w:cs="Arial"/>
          <w:i/>
          <w:lang w:val="es-CO"/>
        </w:rPr>
        <w:t>“Propofol”</w:t>
      </w:r>
      <w:r w:rsidR="009A12E9" w:rsidRPr="00A65E7B">
        <w:rPr>
          <w:rFonts w:ascii="Verdana Pro" w:hAnsi="Verdana Pro" w:cs="Arial"/>
          <w:lang w:val="es-CO"/>
        </w:rPr>
        <w:t xml:space="preserve">, porque </w:t>
      </w:r>
      <w:r w:rsidRPr="00A65E7B">
        <w:rPr>
          <w:rFonts w:ascii="Verdana Pro" w:hAnsi="Verdana Pro" w:cs="Arial"/>
          <w:lang w:val="es-CO"/>
        </w:rPr>
        <w:t>cuando ellos iban a empezar, la paciente convulsionó, y tuvieron que aplicarle ese sedante para calmarla</w:t>
      </w:r>
      <w:r w:rsidR="00A65316" w:rsidRPr="00A65E7B">
        <w:rPr>
          <w:rFonts w:ascii="Verdana Pro" w:hAnsi="Verdana Pro" w:cs="Arial"/>
          <w:lang w:val="es-CO"/>
        </w:rPr>
        <w:t>.</w:t>
      </w:r>
    </w:p>
    <w:p w14:paraId="49C0777F" w14:textId="77777777" w:rsidR="00A05F66" w:rsidRPr="00A65E7B" w:rsidRDefault="00A05F66" w:rsidP="00C15B61">
      <w:pPr>
        <w:pStyle w:val="Sinespaciado"/>
        <w:spacing w:line="276" w:lineRule="auto"/>
        <w:rPr>
          <w:rFonts w:ascii="Verdana Pro" w:hAnsi="Verdana Pro" w:cs="Arial"/>
          <w:lang w:val="es-CO"/>
        </w:rPr>
      </w:pPr>
    </w:p>
    <w:p w14:paraId="77B526DD" w14:textId="77777777" w:rsidR="00A00F42" w:rsidRPr="00A65E7B" w:rsidRDefault="00A05F66" w:rsidP="00C15B61">
      <w:pPr>
        <w:pStyle w:val="Sinespaciado"/>
        <w:spacing w:line="276" w:lineRule="auto"/>
        <w:ind w:left="360"/>
        <w:rPr>
          <w:rFonts w:ascii="Verdana Pro" w:hAnsi="Verdana Pro" w:cs="Arial"/>
          <w:lang w:val="es-CO"/>
        </w:rPr>
      </w:pPr>
      <w:r w:rsidRPr="00A65E7B">
        <w:rPr>
          <w:rFonts w:ascii="Verdana Pro" w:hAnsi="Verdana Pro" w:cs="Arial"/>
          <w:lang w:val="es-CO"/>
        </w:rPr>
        <w:t>Sobre los efecto</w:t>
      </w:r>
      <w:r w:rsidR="0054759B" w:rsidRPr="00A65E7B">
        <w:rPr>
          <w:rFonts w:ascii="Verdana Pro" w:hAnsi="Verdana Pro" w:cs="Arial"/>
          <w:lang w:val="es-CO"/>
        </w:rPr>
        <w:t>s</w:t>
      </w:r>
      <w:r w:rsidRPr="00A65E7B">
        <w:rPr>
          <w:rFonts w:ascii="Verdana Pro" w:hAnsi="Verdana Pro" w:cs="Arial"/>
          <w:lang w:val="es-CO"/>
        </w:rPr>
        <w:t xml:space="preserve"> del </w:t>
      </w:r>
      <w:r w:rsidRPr="00A65E7B">
        <w:rPr>
          <w:rFonts w:ascii="Verdana Pro" w:hAnsi="Verdana Pro" w:cs="Arial"/>
          <w:i/>
          <w:lang w:val="es-CO"/>
        </w:rPr>
        <w:t>“Propofol”</w:t>
      </w:r>
      <w:r w:rsidRPr="00A65E7B">
        <w:rPr>
          <w:rFonts w:ascii="Verdana Pro" w:hAnsi="Verdana Pro" w:cs="Arial"/>
          <w:lang w:val="es-CO"/>
        </w:rPr>
        <w:t xml:space="preserve">, el testigo expuso que se trata de un sedante de corta duración, </w:t>
      </w:r>
      <w:r w:rsidR="005C6D6B" w:rsidRPr="00A65E7B">
        <w:rPr>
          <w:rFonts w:ascii="Verdana Pro" w:hAnsi="Verdana Pro" w:cs="Arial"/>
          <w:lang w:val="es-CO"/>
        </w:rPr>
        <w:t>que pu</w:t>
      </w:r>
      <w:r w:rsidR="00660136" w:rsidRPr="00A65E7B">
        <w:rPr>
          <w:rFonts w:ascii="Verdana Pro" w:hAnsi="Verdana Pro" w:cs="Arial"/>
          <w:lang w:val="es-CO"/>
        </w:rPr>
        <w:t>e</w:t>
      </w:r>
      <w:r w:rsidR="005C6D6B" w:rsidRPr="00A65E7B">
        <w:rPr>
          <w:rFonts w:ascii="Verdana Pro" w:hAnsi="Verdana Pro" w:cs="Arial"/>
          <w:lang w:val="es-CO"/>
        </w:rPr>
        <w:t xml:space="preserve">de producir alucinaciones y amnesia, </w:t>
      </w:r>
      <w:r w:rsidRPr="00A65E7B">
        <w:rPr>
          <w:rFonts w:ascii="Verdana Pro" w:hAnsi="Verdana Pro" w:cs="Arial"/>
          <w:lang w:val="es-CO"/>
        </w:rPr>
        <w:t>y que a la paciente se le suministró una dosis baja</w:t>
      </w:r>
      <w:r w:rsidR="005C6D6B" w:rsidRPr="00A65E7B">
        <w:rPr>
          <w:rFonts w:ascii="Verdana Pro" w:hAnsi="Verdana Pro" w:cs="Arial"/>
          <w:lang w:val="es-CO"/>
        </w:rPr>
        <w:t>, por lo que podía despertarse como a los diez minutos</w:t>
      </w:r>
      <w:r w:rsidR="00151C18" w:rsidRPr="00A65E7B">
        <w:rPr>
          <w:rFonts w:ascii="Verdana Pro" w:hAnsi="Verdana Pro" w:cs="Arial"/>
          <w:lang w:val="es-CO"/>
        </w:rPr>
        <w:t>,</w:t>
      </w:r>
      <w:r w:rsidR="005C6D6B" w:rsidRPr="00A65E7B">
        <w:rPr>
          <w:rFonts w:ascii="Verdana Pro" w:hAnsi="Verdana Pro" w:cs="Arial"/>
          <w:lang w:val="es-CO"/>
        </w:rPr>
        <w:t xml:space="preserve"> y en consecuencia </w:t>
      </w:r>
      <w:r w:rsidR="001C7F17" w:rsidRPr="00A65E7B">
        <w:rPr>
          <w:rFonts w:ascii="Verdana Pro" w:hAnsi="Verdana Pro" w:cs="Arial"/>
          <w:lang w:val="es-CO"/>
        </w:rPr>
        <w:t>la</w:t>
      </w:r>
      <w:r w:rsidR="005C6D6B" w:rsidRPr="00A65E7B">
        <w:rPr>
          <w:rFonts w:ascii="Verdana Pro" w:hAnsi="Verdana Pro" w:cs="Arial"/>
          <w:lang w:val="es-CO"/>
        </w:rPr>
        <w:t xml:space="preserve"> paciente podría darse cuenta de todo lo que </w:t>
      </w:r>
      <w:r w:rsidR="001C7F17" w:rsidRPr="00A65E7B">
        <w:rPr>
          <w:rFonts w:ascii="Verdana Pro" w:hAnsi="Verdana Pro" w:cs="Arial"/>
          <w:lang w:val="es-CO"/>
        </w:rPr>
        <w:t>sucedía</w:t>
      </w:r>
      <w:r w:rsidR="00151C18" w:rsidRPr="00A65E7B">
        <w:rPr>
          <w:rFonts w:ascii="Verdana Pro" w:hAnsi="Verdana Pro" w:cs="Arial"/>
          <w:lang w:val="es-CO"/>
        </w:rPr>
        <w:t xml:space="preserve"> a su alrededor</w:t>
      </w:r>
      <w:r w:rsidR="005C6D6B" w:rsidRPr="00A65E7B">
        <w:rPr>
          <w:rFonts w:ascii="Verdana Pro" w:hAnsi="Verdana Pro" w:cs="Arial"/>
          <w:lang w:val="es-CO"/>
        </w:rPr>
        <w:t xml:space="preserve">. </w:t>
      </w:r>
      <w:r w:rsidR="00913B08" w:rsidRPr="00A65E7B">
        <w:rPr>
          <w:rFonts w:ascii="Verdana Pro" w:hAnsi="Verdana Pro" w:cs="Arial"/>
          <w:lang w:val="es-CO"/>
        </w:rPr>
        <w:t xml:space="preserve"> </w:t>
      </w:r>
      <w:r w:rsidR="00A00F42" w:rsidRPr="00A65E7B">
        <w:rPr>
          <w:rFonts w:ascii="Verdana Pro" w:hAnsi="Verdana Pro" w:cs="Arial"/>
          <w:lang w:val="es-CO"/>
        </w:rPr>
        <w:t xml:space="preserve"> </w:t>
      </w:r>
    </w:p>
    <w:p w14:paraId="7BA0E36B" w14:textId="77777777" w:rsidR="00151C18" w:rsidRPr="00A65E7B" w:rsidRDefault="00151C18" w:rsidP="00C15B61">
      <w:pPr>
        <w:pStyle w:val="Sinespaciado"/>
        <w:spacing w:line="276" w:lineRule="auto"/>
        <w:rPr>
          <w:rFonts w:ascii="Verdana Pro" w:hAnsi="Verdana Pro" w:cs="Arial"/>
          <w:lang w:val="es-CO"/>
        </w:rPr>
      </w:pPr>
    </w:p>
    <w:p w14:paraId="664178E1" w14:textId="77777777" w:rsidR="00151C18" w:rsidRPr="00A65E7B" w:rsidRDefault="00151C18" w:rsidP="00C15B61">
      <w:pPr>
        <w:pStyle w:val="Sinespaciado"/>
        <w:spacing w:line="276" w:lineRule="auto"/>
        <w:ind w:left="360"/>
        <w:rPr>
          <w:rFonts w:ascii="Verdana Pro" w:hAnsi="Verdana Pro" w:cs="Arial"/>
          <w:lang w:val="es-CO"/>
        </w:rPr>
      </w:pPr>
      <w:r w:rsidRPr="00A65E7B">
        <w:rPr>
          <w:rFonts w:ascii="Verdana Pro" w:hAnsi="Verdana Pro" w:cs="Arial"/>
          <w:lang w:val="es-CO"/>
        </w:rPr>
        <w:t xml:space="preserve">De igual manera, el testigo también </w:t>
      </w:r>
      <w:r w:rsidR="001C7F17" w:rsidRPr="00A65E7B">
        <w:rPr>
          <w:rFonts w:ascii="Verdana Pro" w:hAnsi="Verdana Pro" w:cs="Arial"/>
          <w:lang w:val="es-CO"/>
        </w:rPr>
        <w:t>atestó</w:t>
      </w:r>
      <w:r w:rsidRPr="00A65E7B">
        <w:rPr>
          <w:rFonts w:ascii="Verdana Pro" w:hAnsi="Verdana Pro" w:cs="Arial"/>
          <w:lang w:val="es-CO"/>
        </w:rPr>
        <w:t xml:space="preserve"> que después que finalizó el procedimiento, </w:t>
      </w:r>
      <w:r w:rsidR="00B0775C" w:rsidRPr="00A65E7B">
        <w:rPr>
          <w:rFonts w:ascii="Verdana Pro" w:hAnsi="Verdana Pro" w:cs="Arial"/>
          <w:lang w:val="es-CO"/>
        </w:rPr>
        <w:t>salió a hablar con la madre de la niña, y que est</w:t>
      </w:r>
      <w:r w:rsidR="00B72FDA">
        <w:rPr>
          <w:rFonts w:ascii="Verdana Pro" w:hAnsi="Verdana Pro" w:cs="Arial"/>
          <w:lang w:val="es-CO"/>
        </w:rPr>
        <w:t>a</w:t>
      </w:r>
      <w:r w:rsidR="00B0775C" w:rsidRPr="00A65E7B">
        <w:rPr>
          <w:rFonts w:ascii="Verdana Pro" w:hAnsi="Verdana Pro" w:cs="Arial"/>
          <w:lang w:val="es-CO"/>
        </w:rPr>
        <w:t xml:space="preserve"> quedó bajo el cuidado de los auxiliares de enfermería y del m</w:t>
      </w:r>
      <w:r w:rsidR="00B72FDA">
        <w:rPr>
          <w:rFonts w:ascii="Verdana Pro" w:hAnsi="Verdana Pro" w:cs="Arial"/>
          <w:lang w:val="es-CO"/>
        </w:rPr>
        <w:t>é</w:t>
      </w:r>
      <w:r w:rsidR="00B0775C" w:rsidRPr="00A65E7B">
        <w:rPr>
          <w:rFonts w:ascii="Verdana Pro" w:hAnsi="Verdana Pro" w:cs="Arial"/>
          <w:lang w:val="es-CO"/>
        </w:rPr>
        <w:t xml:space="preserve">dico general en la sala de recuperación, </w:t>
      </w:r>
      <w:r w:rsidR="001C7F17" w:rsidRPr="00A65E7B">
        <w:rPr>
          <w:rFonts w:ascii="Verdana Pro" w:hAnsi="Verdana Pro" w:cs="Arial"/>
          <w:lang w:val="es-CO"/>
        </w:rPr>
        <w:t>sitio al que pas</w:t>
      </w:r>
      <w:r w:rsidR="0077217D">
        <w:rPr>
          <w:rFonts w:ascii="Verdana Pro" w:hAnsi="Verdana Pro" w:cs="Arial"/>
          <w:lang w:val="es-CO"/>
        </w:rPr>
        <w:t>ó</w:t>
      </w:r>
      <w:r w:rsidR="001C7F17" w:rsidRPr="00A65E7B">
        <w:rPr>
          <w:rFonts w:ascii="Verdana Pro" w:hAnsi="Verdana Pro" w:cs="Arial"/>
          <w:lang w:val="es-CO"/>
        </w:rPr>
        <w:t xml:space="preserve"> desde la sala de procedimientos, </w:t>
      </w:r>
      <w:r w:rsidR="00B0775C" w:rsidRPr="00A65E7B">
        <w:rPr>
          <w:rFonts w:ascii="Verdana Pro" w:hAnsi="Verdana Pro" w:cs="Arial"/>
          <w:lang w:val="es-CO"/>
        </w:rPr>
        <w:t>pero que no lograba recordar s</w:t>
      </w:r>
      <w:r w:rsidR="00B72FDA">
        <w:rPr>
          <w:rFonts w:ascii="Verdana Pro" w:hAnsi="Verdana Pro" w:cs="Arial"/>
          <w:lang w:val="es-CO"/>
        </w:rPr>
        <w:t>i</w:t>
      </w:r>
      <w:r w:rsidR="00B0775C" w:rsidRPr="00A65E7B">
        <w:rPr>
          <w:rFonts w:ascii="Verdana Pro" w:hAnsi="Verdana Pro" w:cs="Arial"/>
          <w:lang w:val="es-CO"/>
        </w:rPr>
        <w:t xml:space="preserve"> el </w:t>
      </w:r>
      <w:r w:rsidR="00B72FDA" w:rsidRPr="00A65E7B">
        <w:rPr>
          <w:rFonts w:ascii="Verdana Pro" w:hAnsi="Verdana Pro" w:cs="Arial"/>
          <w:lang w:val="es-CO"/>
        </w:rPr>
        <w:t>m</w:t>
      </w:r>
      <w:r w:rsidR="00B72FDA">
        <w:rPr>
          <w:rFonts w:ascii="Verdana Pro" w:hAnsi="Verdana Pro" w:cs="Arial"/>
          <w:lang w:val="es-CO"/>
        </w:rPr>
        <w:t>é</w:t>
      </w:r>
      <w:r w:rsidR="00B72FDA" w:rsidRPr="00A65E7B">
        <w:rPr>
          <w:rFonts w:ascii="Verdana Pro" w:hAnsi="Verdana Pro" w:cs="Arial"/>
          <w:lang w:val="es-CO"/>
        </w:rPr>
        <w:t>dico</w:t>
      </w:r>
      <w:r w:rsidR="00B0775C" w:rsidRPr="00A65E7B">
        <w:rPr>
          <w:rFonts w:ascii="Verdana Pro" w:hAnsi="Verdana Pro" w:cs="Arial"/>
          <w:lang w:val="es-CO"/>
        </w:rPr>
        <w:t xml:space="preserve"> general se encontraba en esa sala</w:t>
      </w:r>
      <w:r w:rsidR="001C7F17" w:rsidRPr="00A65E7B">
        <w:rPr>
          <w:rFonts w:ascii="Verdana Pro" w:hAnsi="Verdana Pro" w:cs="Arial"/>
          <w:lang w:val="es-CO"/>
        </w:rPr>
        <w:t xml:space="preserve">, o sea la de recuperación, dado que en ese sitio no se tornaba necesario la presencia de un </w:t>
      </w:r>
      <w:r w:rsidR="0054759B" w:rsidRPr="00A65E7B">
        <w:rPr>
          <w:rFonts w:ascii="Verdana Pro" w:hAnsi="Verdana Pro" w:cs="Arial"/>
          <w:lang w:val="es-CO"/>
        </w:rPr>
        <w:t>médico</w:t>
      </w:r>
      <w:r w:rsidR="001C7F17" w:rsidRPr="00A65E7B">
        <w:rPr>
          <w:rFonts w:ascii="Verdana Pro" w:hAnsi="Verdana Pro" w:cs="Arial"/>
          <w:lang w:val="es-CO"/>
        </w:rPr>
        <w:t xml:space="preserve"> vigilante activo</w:t>
      </w:r>
      <w:r w:rsidR="00B0775C" w:rsidRPr="00A65E7B">
        <w:rPr>
          <w:rFonts w:ascii="Verdana Pro" w:hAnsi="Verdana Pro" w:cs="Arial"/>
          <w:lang w:val="es-CO"/>
        </w:rPr>
        <w:t xml:space="preserve">. </w:t>
      </w:r>
    </w:p>
    <w:p w14:paraId="78C73710" w14:textId="77777777" w:rsidR="00B0775C" w:rsidRPr="00A65E7B" w:rsidRDefault="00B0775C" w:rsidP="00C15B61">
      <w:pPr>
        <w:pStyle w:val="Sinespaciado"/>
        <w:spacing w:line="276" w:lineRule="auto"/>
        <w:rPr>
          <w:rFonts w:ascii="Verdana Pro" w:hAnsi="Verdana Pro" w:cs="Arial"/>
          <w:lang w:val="es-CO"/>
        </w:rPr>
      </w:pPr>
    </w:p>
    <w:p w14:paraId="0D984D2A" w14:textId="130E856C" w:rsidR="00B0775C" w:rsidRPr="00A65E7B" w:rsidRDefault="00B0775C"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 xml:space="preserve">La testigo MARTHA CECILIA MUÑOZ RAMÍREZ, quien se desempeña como auxiliar de enfermería, adveró que no participó en el procedimiento, pero que ese </w:t>
      </w:r>
      <w:r w:rsidR="006A1587" w:rsidRPr="00A65E7B">
        <w:rPr>
          <w:rFonts w:ascii="Verdana Pro" w:hAnsi="Verdana Pro" w:cs="Arial"/>
          <w:lang w:val="es-CO"/>
        </w:rPr>
        <w:t>día</w:t>
      </w:r>
      <w:r w:rsidRPr="00A65E7B">
        <w:rPr>
          <w:rFonts w:ascii="Verdana Pro" w:hAnsi="Verdana Pro" w:cs="Arial"/>
          <w:lang w:val="es-CO"/>
        </w:rPr>
        <w:t xml:space="preserve"> estuvo en la sala de </w:t>
      </w:r>
      <w:r w:rsidR="006A1587" w:rsidRPr="00A65E7B">
        <w:rPr>
          <w:rFonts w:ascii="Verdana Pro" w:hAnsi="Verdana Pro" w:cs="Arial"/>
          <w:lang w:val="es-CO"/>
        </w:rPr>
        <w:lastRenderedPageBreak/>
        <w:t xml:space="preserve">recuperación, lugar hacia donde el ahora procesado </w:t>
      </w:r>
      <w:r w:rsidR="00DA6D02">
        <w:rPr>
          <w:rFonts w:ascii="Verdana Pro" w:hAnsi="Verdana Pro" w:cs="Arial"/>
          <w:lang w:val="es-CO"/>
        </w:rPr>
        <w:t>VHOV</w:t>
      </w:r>
      <w:r w:rsidR="006A1587" w:rsidRPr="00A65E7B">
        <w:rPr>
          <w:rFonts w:ascii="Verdana Pro" w:hAnsi="Verdana Pro" w:cs="Arial"/>
          <w:lang w:val="es-CO"/>
        </w:rPr>
        <w:t xml:space="preserve"> llevó a la niña. </w:t>
      </w:r>
    </w:p>
    <w:p w14:paraId="26D4EA8C" w14:textId="77777777" w:rsidR="006A1587" w:rsidRPr="00A65E7B" w:rsidRDefault="006A1587" w:rsidP="00C15B61">
      <w:pPr>
        <w:pStyle w:val="Sinespaciado"/>
        <w:spacing w:line="276" w:lineRule="auto"/>
        <w:rPr>
          <w:rFonts w:ascii="Verdana Pro" w:hAnsi="Verdana Pro" w:cs="Arial"/>
          <w:lang w:val="es-CO"/>
        </w:rPr>
      </w:pPr>
    </w:p>
    <w:p w14:paraId="5136CFBB" w14:textId="278A61A3" w:rsidR="006A1587" w:rsidRPr="00A65E7B" w:rsidRDefault="006A1587" w:rsidP="00C15B61">
      <w:pPr>
        <w:pStyle w:val="Sinespaciado"/>
        <w:spacing w:line="276" w:lineRule="auto"/>
        <w:ind w:left="360"/>
        <w:rPr>
          <w:rFonts w:ascii="Verdana Pro" w:hAnsi="Verdana Pro" w:cs="Arial"/>
          <w:lang w:val="es-CO"/>
        </w:rPr>
      </w:pPr>
      <w:r w:rsidRPr="00A65E7B">
        <w:rPr>
          <w:rFonts w:ascii="Verdana Pro" w:hAnsi="Verdana Pro" w:cs="Arial"/>
          <w:lang w:val="es-CO"/>
        </w:rPr>
        <w:t xml:space="preserve">Asimismo, la testigo declaró que cuando todo el mundo — o sea los médicos — salió de la sala de </w:t>
      </w:r>
      <w:r w:rsidR="00B40749" w:rsidRPr="00A65E7B">
        <w:rPr>
          <w:rFonts w:ascii="Verdana Pro" w:hAnsi="Verdana Pro" w:cs="Arial"/>
          <w:lang w:val="es-CO"/>
        </w:rPr>
        <w:t>procedimientos</w:t>
      </w:r>
      <w:r w:rsidRPr="00A65E7B">
        <w:rPr>
          <w:rFonts w:ascii="Verdana Pro" w:hAnsi="Verdana Pro" w:cs="Arial"/>
          <w:lang w:val="es-CO"/>
        </w:rPr>
        <w:t xml:space="preserve">, se dio cuenta que la niña </w:t>
      </w:r>
      <w:r w:rsidR="00B40749" w:rsidRPr="00A65E7B">
        <w:rPr>
          <w:rFonts w:ascii="Verdana Pro" w:hAnsi="Verdana Pro" w:cs="Arial"/>
          <w:lang w:val="es-CO"/>
        </w:rPr>
        <w:t xml:space="preserve">se quedó a solas con </w:t>
      </w:r>
      <w:r w:rsidR="00DA6D02">
        <w:rPr>
          <w:rFonts w:ascii="Verdana Pro" w:hAnsi="Verdana Pro" w:cs="Arial"/>
          <w:lang w:val="es-CO"/>
        </w:rPr>
        <w:t>VHOV</w:t>
      </w:r>
      <w:r w:rsidR="00B40749" w:rsidRPr="00A65E7B">
        <w:rPr>
          <w:rFonts w:ascii="Verdana Pro" w:hAnsi="Verdana Pro" w:cs="Arial"/>
          <w:lang w:val="es-CO"/>
        </w:rPr>
        <w:t xml:space="preserve"> por un lapso de unos cinco minutos, pero </w:t>
      </w:r>
      <w:proofErr w:type="gramStart"/>
      <w:r w:rsidR="00B40749" w:rsidRPr="00A65E7B">
        <w:rPr>
          <w:rFonts w:ascii="Verdana Pro" w:hAnsi="Verdana Pro" w:cs="Arial"/>
          <w:lang w:val="es-CO"/>
        </w:rPr>
        <w:t>que</w:t>
      </w:r>
      <w:proofErr w:type="gramEnd"/>
      <w:r w:rsidR="00B40749" w:rsidRPr="00A65E7B">
        <w:rPr>
          <w:rFonts w:ascii="Verdana Pro" w:hAnsi="Verdana Pro" w:cs="Arial"/>
          <w:lang w:val="es-CO"/>
        </w:rPr>
        <w:t xml:space="preserve"> pese a ello, él estuvo bajo la supervisión del m</w:t>
      </w:r>
      <w:r w:rsidR="00B72FDA">
        <w:rPr>
          <w:rFonts w:ascii="Verdana Pro" w:hAnsi="Verdana Pro" w:cs="Arial"/>
          <w:lang w:val="es-CO"/>
        </w:rPr>
        <w:t>é</w:t>
      </w:r>
      <w:r w:rsidR="00B40749" w:rsidRPr="00A65E7B">
        <w:rPr>
          <w:rFonts w:ascii="Verdana Pro" w:hAnsi="Verdana Pro" w:cs="Arial"/>
          <w:lang w:val="es-CO"/>
        </w:rPr>
        <w:t xml:space="preserve">dico general. </w:t>
      </w:r>
      <w:r w:rsidRPr="00A65E7B">
        <w:rPr>
          <w:rFonts w:ascii="Verdana Pro" w:hAnsi="Verdana Pro" w:cs="Arial"/>
          <w:lang w:val="es-CO"/>
        </w:rPr>
        <w:t xml:space="preserve"> </w:t>
      </w:r>
    </w:p>
    <w:p w14:paraId="3ECC0EBA" w14:textId="77777777" w:rsidR="00B40749" w:rsidRPr="00A65E7B" w:rsidRDefault="00B40749" w:rsidP="00C15B61">
      <w:pPr>
        <w:pStyle w:val="Sinespaciado"/>
        <w:spacing w:line="276" w:lineRule="auto"/>
        <w:rPr>
          <w:rFonts w:ascii="Verdana Pro" w:hAnsi="Verdana Pro" w:cs="Arial"/>
          <w:lang w:val="es-CO"/>
        </w:rPr>
      </w:pPr>
    </w:p>
    <w:p w14:paraId="355DCE96" w14:textId="77777777" w:rsidR="00B40749" w:rsidRPr="00A65E7B" w:rsidRDefault="00B40749" w:rsidP="00C15B61">
      <w:pPr>
        <w:pStyle w:val="Sinespaciado"/>
        <w:spacing w:line="276" w:lineRule="auto"/>
        <w:ind w:left="360"/>
        <w:rPr>
          <w:rFonts w:ascii="Verdana Pro" w:hAnsi="Verdana Pro" w:cs="Arial"/>
          <w:lang w:val="es-CO"/>
        </w:rPr>
      </w:pPr>
      <w:r w:rsidRPr="00A65E7B">
        <w:rPr>
          <w:rFonts w:ascii="Verdana Pro" w:hAnsi="Verdana Pro" w:cs="Arial"/>
          <w:lang w:val="es-CO"/>
        </w:rPr>
        <w:t xml:space="preserve">Finalmente, la testigo </w:t>
      </w:r>
      <w:r w:rsidR="0054759B" w:rsidRPr="00A65E7B">
        <w:rPr>
          <w:rFonts w:ascii="Verdana Pro" w:hAnsi="Verdana Pro" w:cs="Arial"/>
          <w:lang w:val="es-CO"/>
        </w:rPr>
        <w:t>declaró</w:t>
      </w:r>
      <w:r w:rsidRPr="00A65E7B">
        <w:rPr>
          <w:rFonts w:ascii="Verdana Pro" w:hAnsi="Verdana Pro" w:cs="Arial"/>
          <w:lang w:val="es-CO"/>
        </w:rPr>
        <w:t xml:space="preserve"> que la mam</w:t>
      </w:r>
      <w:r w:rsidR="00B72FDA">
        <w:rPr>
          <w:rFonts w:ascii="Verdana Pro" w:hAnsi="Verdana Pro" w:cs="Arial"/>
          <w:lang w:val="es-CO"/>
        </w:rPr>
        <w:t>á</w:t>
      </w:r>
      <w:r w:rsidRPr="00A65E7B">
        <w:rPr>
          <w:rFonts w:ascii="Verdana Pro" w:hAnsi="Verdana Pro" w:cs="Arial"/>
          <w:lang w:val="es-CO"/>
        </w:rPr>
        <w:t xml:space="preserve"> de la niña estaba afuera esperándola, y que se dio cuenta cuando la niña se puso a llorar. </w:t>
      </w:r>
    </w:p>
    <w:p w14:paraId="6ACB223D" w14:textId="77777777" w:rsidR="001C7F17" w:rsidRPr="00A65E7B" w:rsidRDefault="001C7F17" w:rsidP="00C15B61">
      <w:pPr>
        <w:pStyle w:val="Sinespaciado"/>
        <w:spacing w:line="276" w:lineRule="auto"/>
        <w:rPr>
          <w:rFonts w:ascii="Verdana Pro" w:hAnsi="Verdana Pro" w:cs="Arial"/>
          <w:lang w:val="es-CO"/>
        </w:rPr>
      </w:pPr>
    </w:p>
    <w:p w14:paraId="0DED5E85" w14:textId="77777777" w:rsidR="001C7F17" w:rsidRPr="00A65E7B" w:rsidRDefault="001C7F17"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La testigo ERIKA ANDREA BUITRAGO BETANCUR, declaró que fue requerida por el m</w:t>
      </w:r>
      <w:r w:rsidR="00B72FDA">
        <w:rPr>
          <w:rFonts w:ascii="Verdana Pro" w:hAnsi="Verdana Pro" w:cs="Arial"/>
          <w:lang w:val="es-CO"/>
        </w:rPr>
        <w:t>é</w:t>
      </w:r>
      <w:r w:rsidRPr="00A65E7B">
        <w:rPr>
          <w:rFonts w:ascii="Verdana Pro" w:hAnsi="Verdana Pro" w:cs="Arial"/>
          <w:lang w:val="es-CO"/>
        </w:rPr>
        <w:t>dico ANDRÉS FELIPE HERRERA por un asunto que ten</w:t>
      </w:r>
      <w:r w:rsidR="00B72FDA">
        <w:rPr>
          <w:rFonts w:ascii="Verdana Pro" w:hAnsi="Verdana Pro" w:cs="Arial"/>
          <w:lang w:val="es-CO"/>
        </w:rPr>
        <w:t>í</w:t>
      </w:r>
      <w:r w:rsidRPr="00A65E7B">
        <w:rPr>
          <w:rFonts w:ascii="Verdana Pro" w:hAnsi="Verdana Pro" w:cs="Arial"/>
          <w:lang w:val="es-CO"/>
        </w:rPr>
        <w:t>a que ver con un</w:t>
      </w:r>
      <w:r w:rsidR="00B538BE" w:rsidRPr="00A65E7B">
        <w:rPr>
          <w:rFonts w:ascii="Verdana Pro" w:hAnsi="Verdana Pro" w:cs="Arial"/>
          <w:lang w:val="es-CO"/>
        </w:rPr>
        <w:t>a sospecha de un</w:t>
      </w:r>
      <w:r w:rsidRPr="00A65E7B">
        <w:rPr>
          <w:rFonts w:ascii="Verdana Pro" w:hAnsi="Verdana Pro" w:cs="Arial"/>
          <w:lang w:val="es-CO"/>
        </w:rPr>
        <w:t xml:space="preserve"> abuso sexual</w:t>
      </w:r>
      <w:r w:rsidR="00B538BE" w:rsidRPr="00A65E7B">
        <w:rPr>
          <w:rFonts w:ascii="Verdana Pro" w:hAnsi="Verdana Pro" w:cs="Arial"/>
          <w:lang w:val="es-CO"/>
        </w:rPr>
        <w:t xml:space="preserve">; razón por la que procedieron a valorar físicamente a una paciente, la cual presentaba unas lesiones en el ano. </w:t>
      </w:r>
      <w:r w:rsidRPr="00A65E7B">
        <w:rPr>
          <w:rFonts w:ascii="Verdana Pro" w:hAnsi="Verdana Pro" w:cs="Arial"/>
          <w:lang w:val="es-CO"/>
        </w:rPr>
        <w:t xml:space="preserve"> </w:t>
      </w:r>
    </w:p>
    <w:p w14:paraId="664FDE91" w14:textId="77777777" w:rsidR="00DE278C" w:rsidRPr="00A65E7B" w:rsidRDefault="00DE278C" w:rsidP="00C15B61">
      <w:pPr>
        <w:pStyle w:val="Sinespaciado"/>
        <w:spacing w:line="276" w:lineRule="auto"/>
        <w:ind w:left="360"/>
        <w:rPr>
          <w:rFonts w:ascii="Verdana Pro" w:hAnsi="Verdana Pro" w:cs="Arial"/>
          <w:lang w:val="es-CO"/>
        </w:rPr>
      </w:pPr>
    </w:p>
    <w:p w14:paraId="211A611B" w14:textId="77777777" w:rsidR="00DE278C" w:rsidRPr="00A65E7B" w:rsidRDefault="00DE278C"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 xml:space="preserve">La perito JANETH FRANCO RIVERA, expuso que los traumatismos que la menor </w:t>
      </w:r>
      <w:r w:rsidR="00D80DCD" w:rsidRPr="00A65E7B">
        <w:rPr>
          <w:rFonts w:ascii="Verdana Pro" w:hAnsi="Verdana Pro" w:cs="Arial"/>
          <w:lang w:val="es-CO"/>
        </w:rPr>
        <w:t xml:space="preserve">ofendida </w:t>
      </w:r>
      <w:r w:rsidRPr="00A65E7B">
        <w:rPr>
          <w:rFonts w:ascii="Verdana Pro" w:hAnsi="Verdana Pro" w:cs="Arial"/>
          <w:lang w:val="es-CO"/>
        </w:rPr>
        <w:t xml:space="preserve">presentaba en la región perianal coincidían con </w:t>
      </w:r>
      <w:r w:rsidR="00D80DCD" w:rsidRPr="00A65E7B">
        <w:rPr>
          <w:rFonts w:ascii="Verdana Pro" w:hAnsi="Verdana Pro" w:cs="Arial"/>
          <w:lang w:val="es-CO"/>
        </w:rPr>
        <w:t xml:space="preserve">una penetración; y que los mismos no podían ser producidos por un bolo fecal, porque la historia clínica no refiere que la víctima padeciera de estreñimiento. </w:t>
      </w:r>
    </w:p>
    <w:p w14:paraId="0C0C0907" w14:textId="77777777" w:rsidR="00745744" w:rsidRPr="00A65E7B" w:rsidRDefault="00745744" w:rsidP="00C15B61">
      <w:pPr>
        <w:pStyle w:val="Sinespaciado"/>
        <w:spacing w:line="276" w:lineRule="auto"/>
        <w:rPr>
          <w:rFonts w:ascii="Verdana Pro" w:hAnsi="Verdana Pro" w:cs="Arial"/>
          <w:lang w:val="es-CO"/>
        </w:rPr>
      </w:pPr>
    </w:p>
    <w:p w14:paraId="44C2F835" w14:textId="77777777" w:rsidR="000C7378" w:rsidRPr="00A65E7B" w:rsidRDefault="00745744"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 xml:space="preserve">La testigo CAROLINA JARAMILLO TORO, fue la profesional a quien se le encomendó llevar a cabo una valoración psicológica de la menor agraviada, y en tal sentido en el informe pericial que elaboró expuso que no </w:t>
      </w:r>
      <w:r w:rsidR="00B61C42" w:rsidRPr="00A65E7B">
        <w:rPr>
          <w:rFonts w:ascii="Verdana Pro" w:hAnsi="Verdana Pro" w:cs="Arial"/>
          <w:lang w:val="es-CO"/>
        </w:rPr>
        <w:t>tenía</w:t>
      </w:r>
      <w:r w:rsidRPr="00A65E7B">
        <w:rPr>
          <w:rFonts w:ascii="Verdana Pro" w:hAnsi="Verdana Pro" w:cs="Arial"/>
          <w:lang w:val="es-CO"/>
        </w:rPr>
        <w:t xml:space="preserve"> </w:t>
      </w:r>
      <w:r w:rsidR="00B61C42">
        <w:rPr>
          <w:rFonts w:ascii="Verdana Pro" w:hAnsi="Verdana Pro" w:cs="Arial"/>
          <w:lang w:val="es-CO"/>
        </w:rPr>
        <w:t>fundamentos</w:t>
      </w:r>
      <w:r w:rsidRPr="00A65E7B">
        <w:rPr>
          <w:rFonts w:ascii="Verdana Pro" w:hAnsi="Verdana Pro" w:cs="Arial"/>
          <w:lang w:val="es-CO"/>
        </w:rPr>
        <w:t xml:space="preserve"> </w:t>
      </w:r>
      <w:r w:rsidR="00B61C42">
        <w:rPr>
          <w:rFonts w:ascii="Verdana Pro" w:hAnsi="Verdana Pro" w:cs="Arial"/>
          <w:lang w:val="es-CO"/>
        </w:rPr>
        <w:t xml:space="preserve">de juicio </w:t>
      </w:r>
      <w:r w:rsidRPr="00A65E7B">
        <w:rPr>
          <w:rFonts w:ascii="Verdana Pro" w:hAnsi="Verdana Pro" w:cs="Arial"/>
          <w:lang w:val="es-CO"/>
        </w:rPr>
        <w:t xml:space="preserve">para expresar su opinión sobre la lógica y coherencia del relato de la víctima, porque </w:t>
      </w:r>
      <w:r w:rsidR="000C7378" w:rsidRPr="00A65E7B">
        <w:rPr>
          <w:rFonts w:ascii="Verdana Pro" w:hAnsi="Verdana Pro" w:cs="Arial"/>
          <w:lang w:val="es-CO"/>
        </w:rPr>
        <w:t xml:space="preserve">no existían elementos para pronunciarse, debido a que la menor asumió una posición de mutismo, por lo que tuvo que acudir la versión que le ofreció la madre sobre la ocurrencia de los hechos. </w:t>
      </w:r>
    </w:p>
    <w:p w14:paraId="06B8D89B" w14:textId="77777777" w:rsidR="000C7378" w:rsidRPr="00A65E7B" w:rsidRDefault="000C7378" w:rsidP="00C15B61">
      <w:pPr>
        <w:pStyle w:val="Sinespaciado"/>
        <w:spacing w:line="276" w:lineRule="auto"/>
        <w:rPr>
          <w:rFonts w:ascii="Verdana Pro" w:hAnsi="Verdana Pro" w:cs="Arial"/>
          <w:lang w:val="es-CO"/>
        </w:rPr>
      </w:pPr>
    </w:p>
    <w:p w14:paraId="7C5A737E" w14:textId="77777777" w:rsidR="000C7378" w:rsidRPr="00A65E7B" w:rsidRDefault="000C7378" w:rsidP="00C15B61">
      <w:pPr>
        <w:pStyle w:val="Sinespaciado"/>
        <w:spacing w:line="276" w:lineRule="auto"/>
        <w:ind w:left="360"/>
        <w:rPr>
          <w:rFonts w:ascii="Verdana Pro" w:hAnsi="Verdana Pro" w:cs="Arial"/>
          <w:lang w:val="es-CO"/>
        </w:rPr>
      </w:pPr>
      <w:r w:rsidRPr="00A65E7B">
        <w:rPr>
          <w:rFonts w:ascii="Verdana Pro" w:hAnsi="Verdana Pro" w:cs="Arial"/>
          <w:lang w:val="es-CO"/>
        </w:rPr>
        <w:t xml:space="preserve">No obstante, </w:t>
      </w:r>
      <w:proofErr w:type="gramStart"/>
      <w:r w:rsidRPr="00A65E7B">
        <w:rPr>
          <w:rFonts w:ascii="Verdana Pro" w:hAnsi="Verdana Pro" w:cs="Arial"/>
          <w:lang w:val="es-CO"/>
        </w:rPr>
        <w:t>la perito</w:t>
      </w:r>
      <w:proofErr w:type="gramEnd"/>
      <w:r w:rsidRPr="00A65E7B">
        <w:rPr>
          <w:rFonts w:ascii="Verdana Pro" w:hAnsi="Verdana Pro" w:cs="Arial"/>
          <w:lang w:val="es-CO"/>
        </w:rPr>
        <w:t xml:space="preserve"> expuso que con fundamento en los relatos </w:t>
      </w:r>
      <w:r w:rsidR="00B61C42">
        <w:rPr>
          <w:rFonts w:ascii="Verdana Pro" w:hAnsi="Verdana Pro" w:cs="Arial"/>
          <w:lang w:val="es-CO"/>
        </w:rPr>
        <w:t>habidos</w:t>
      </w:r>
      <w:r w:rsidRPr="00A65E7B">
        <w:rPr>
          <w:rFonts w:ascii="Verdana Pro" w:hAnsi="Verdana Pro" w:cs="Arial"/>
          <w:lang w:val="es-CO"/>
        </w:rPr>
        <w:t xml:space="preserve"> en el proceso, en su opinión </w:t>
      </w:r>
      <w:r w:rsidR="0054759B" w:rsidRPr="00A65E7B">
        <w:rPr>
          <w:rFonts w:ascii="Verdana Pro" w:hAnsi="Verdana Pro" w:cs="Arial"/>
          <w:lang w:val="es-CO"/>
        </w:rPr>
        <w:t>había</w:t>
      </w:r>
      <w:r w:rsidRPr="00A65E7B">
        <w:rPr>
          <w:rFonts w:ascii="Verdana Pro" w:hAnsi="Verdana Pro" w:cs="Arial"/>
          <w:lang w:val="es-CO"/>
        </w:rPr>
        <w:t xml:space="preserve"> elementos que brindaban una coherencia externa. </w:t>
      </w:r>
    </w:p>
    <w:p w14:paraId="350DAA07" w14:textId="77777777" w:rsidR="000C7378" w:rsidRPr="00A65E7B" w:rsidRDefault="000C7378" w:rsidP="00C15B61">
      <w:pPr>
        <w:pStyle w:val="Sinespaciado"/>
        <w:spacing w:line="276" w:lineRule="auto"/>
        <w:rPr>
          <w:rFonts w:ascii="Verdana Pro" w:hAnsi="Verdana Pro" w:cs="Arial"/>
          <w:lang w:val="es-CO"/>
        </w:rPr>
      </w:pPr>
    </w:p>
    <w:p w14:paraId="68408EC1" w14:textId="77777777" w:rsidR="004D4994" w:rsidRPr="00A65E7B" w:rsidRDefault="000C7378"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 xml:space="preserve">El testigo EDWIN AGUDELO GARCÍA, </w:t>
      </w:r>
      <w:r w:rsidR="004D4994" w:rsidRPr="00A65E7B">
        <w:rPr>
          <w:rFonts w:ascii="Verdana Pro" w:hAnsi="Verdana Pro" w:cs="Arial"/>
          <w:lang w:val="es-CO"/>
        </w:rPr>
        <w:t>fungió</w:t>
      </w:r>
      <w:r w:rsidRPr="00A65E7B">
        <w:rPr>
          <w:rFonts w:ascii="Verdana Pro" w:hAnsi="Verdana Pro" w:cs="Arial"/>
          <w:lang w:val="es-CO"/>
        </w:rPr>
        <w:t xml:space="preserve"> como investigador de la Defensa, y en ese rol inspeccionó el sitio de los hechos</w:t>
      </w:r>
      <w:r w:rsidR="004D4994" w:rsidRPr="00A65E7B">
        <w:rPr>
          <w:rFonts w:ascii="Verdana Pro" w:hAnsi="Verdana Pro" w:cs="Arial"/>
          <w:lang w:val="es-CO"/>
        </w:rPr>
        <w:t xml:space="preserve">, y elaboró uso croquis y unos álbumes fotográficos. </w:t>
      </w:r>
    </w:p>
    <w:p w14:paraId="0FB17582" w14:textId="77777777" w:rsidR="004D4994" w:rsidRPr="00A65E7B" w:rsidRDefault="004D4994" w:rsidP="00C15B61">
      <w:pPr>
        <w:pStyle w:val="Sinespaciado"/>
        <w:spacing w:line="276" w:lineRule="auto"/>
        <w:rPr>
          <w:rFonts w:ascii="Verdana Pro" w:hAnsi="Verdana Pro" w:cs="Arial"/>
          <w:lang w:val="es-CO"/>
        </w:rPr>
      </w:pPr>
    </w:p>
    <w:p w14:paraId="25F5A537" w14:textId="77777777" w:rsidR="004D4994" w:rsidRPr="00A65E7B" w:rsidRDefault="004D4994" w:rsidP="00C15B61">
      <w:pPr>
        <w:pStyle w:val="Sinespaciado"/>
        <w:numPr>
          <w:ilvl w:val="0"/>
          <w:numId w:val="8"/>
        </w:numPr>
        <w:spacing w:line="276" w:lineRule="auto"/>
        <w:ind w:left="360"/>
        <w:rPr>
          <w:rFonts w:ascii="Verdana Pro" w:hAnsi="Verdana Pro" w:cs="Arial"/>
          <w:lang w:val="es-CO"/>
        </w:rPr>
      </w:pPr>
      <w:r w:rsidRPr="00A65E7B">
        <w:rPr>
          <w:rFonts w:ascii="Verdana Pro" w:hAnsi="Verdana Pro" w:cs="Arial"/>
          <w:lang w:val="es-CO"/>
        </w:rPr>
        <w:t>El galeno JAMES NIETO LONDOÑO, se desempeñó como m</w:t>
      </w:r>
      <w:r w:rsidR="003C4824">
        <w:rPr>
          <w:rFonts w:ascii="Verdana Pro" w:hAnsi="Verdana Pro" w:cs="Arial"/>
          <w:lang w:val="es-CO"/>
        </w:rPr>
        <w:t>é</w:t>
      </w:r>
      <w:r w:rsidRPr="00A65E7B">
        <w:rPr>
          <w:rFonts w:ascii="Verdana Pro" w:hAnsi="Verdana Pro" w:cs="Arial"/>
          <w:lang w:val="es-CO"/>
        </w:rPr>
        <w:t xml:space="preserve">dico de apoyo en el procedimiento al que fue sometida la víctima. </w:t>
      </w:r>
    </w:p>
    <w:p w14:paraId="5BCFF02B" w14:textId="77777777" w:rsidR="004D4994" w:rsidRPr="00A65E7B" w:rsidRDefault="004D4994" w:rsidP="00C15B61">
      <w:pPr>
        <w:pStyle w:val="Sinespaciado"/>
        <w:spacing w:line="276" w:lineRule="auto"/>
        <w:rPr>
          <w:rFonts w:ascii="Verdana Pro" w:hAnsi="Verdana Pro" w:cs="Arial"/>
          <w:lang w:val="es-CO"/>
        </w:rPr>
      </w:pPr>
    </w:p>
    <w:p w14:paraId="533D7C82" w14:textId="77777777" w:rsidR="00A00F42" w:rsidRPr="00A65E7B" w:rsidRDefault="004D4994" w:rsidP="00C15B61">
      <w:pPr>
        <w:pStyle w:val="Sinespaciado"/>
        <w:spacing w:line="276" w:lineRule="auto"/>
        <w:ind w:left="360"/>
        <w:rPr>
          <w:rFonts w:ascii="Verdana Pro" w:hAnsi="Verdana Pro" w:cs="Arial"/>
          <w:lang w:val="es-CO"/>
        </w:rPr>
      </w:pPr>
      <w:r w:rsidRPr="00A65E7B">
        <w:rPr>
          <w:rFonts w:ascii="Verdana Pro" w:hAnsi="Verdana Pro" w:cs="Arial"/>
          <w:lang w:val="es-CO"/>
        </w:rPr>
        <w:t>El testigo adveró que luego de finalizado el procedimiento</w:t>
      </w:r>
      <w:r w:rsidR="00B61C42">
        <w:rPr>
          <w:rFonts w:ascii="Verdana Pro" w:hAnsi="Verdana Pro" w:cs="Arial"/>
          <w:lang w:val="es-CO"/>
        </w:rPr>
        <w:t>,</w:t>
      </w:r>
      <w:r w:rsidRPr="00A65E7B">
        <w:rPr>
          <w:rFonts w:ascii="Verdana Pro" w:hAnsi="Verdana Pro" w:cs="Arial"/>
          <w:lang w:val="es-CO"/>
        </w:rPr>
        <w:t xml:space="preserve"> estuvo atento sobre el proceso de recuperación de la niña, y cuando ella se despertó </w:t>
      </w:r>
      <w:r w:rsidR="00BD441F" w:rsidRPr="00A65E7B">
        <w:rPr>
          <w:rFonts w:ascii="Verdana Pro" w:hAnsi="Verdana Pro" w:cs="Arial"/>
          <w:lang w:val="es-CO"/>
        </w:rPr>
        <w:t>dio la orden para que la trasladar</w:t>
      </w:r>
      <w:r w:rsidR="003C4824">
        <w:rPr>
          <w:rFonts w:ascii="Verdana Pro" w:hAnsi="Verdana Pro" w:cs="Arial"/>
          <w:lang w:val="es-CO"/>
        </w:rPr>
        <w:t>a</w:t>
      </w:r>
      <w:r w:rsidR="00BD441F" w:rsidRPr="00A65E7B">
        <w:rPr>
          <w:rFonts w:ascii="Verdana Pro" w:hAnsi="Verdana Pro" w:cs="Arial"/>
          <w:lang w:val="es-CO"/>
        </w:rPr>
        <w:t xml:space="preserve">n desde la sala de procedimientos hacia la sala de recuperación. </w:t>
      </w:r>
    </w:p>
    <w:p w14:paraId="78DE6DBA" w14:textId="77777777" w:rsidR="00BD441F" w:rsidRPr="00A65E7B" w:rsidRDefault="00BD441F" w:rsidP="00C15B61">
      <w:pPr>
        <w:pStyle w:val="Sinespaciado"/>
        <w:spacing w:line="276" w:lineRule="auto"/>
        <w:rPr>
          <w:rFonts w:ascii="Verdana Pro" w:hAnsi="Verdana Pro"/>
          <w:lang w:val="es-CO"/>
        </w:rPr>
      </w:pPr>
    </w:p>
    <w:p w14:paraId="082464FF" w14:textId="346CDBCF" w:rsidR="00A00F42" w:rsidRPr="00A65E7B" w:rsidRDefault="00BD441F" w:rsidP="00C15B61">
      <w:pPr>
        <w:pStyle w:val="Sinespaciado"/>
        <w:spacing w:line="276" w:lineRule="auto"/>
        <w:ind w:left="360"/>
        <w:rPr>
          <w:rFonts w:ascii="Verdana Pro" w:hAnsi="Verdana Pro"/>
          <w:lang w:val="es-CO"/>
        </w:rPr>
      </w:pPr>
      <w:proofErr w:type="gramStart"/>
      <w:r w:rsidRPr="00A65E7B">
        <w:rPr>
          <w:rFonts w:ascii="Verdana Pro" w:hAnsi="Verdana Pro"/>
          <w:lang w:val="es-CO"/>
        </w:rPr>
        <w:t>Igualmente</w:t>
      </w:r>
      <w:proofErr w:type="gramEnd"/>
      <w:r w:rsidRPr="00A65E7B">
        <w:rPr>
          <w:rFonts w:ascii="Verdana Pro" w:hAnsi="Verdana Pro"/>
          <w:lang w:val="es-CO"/>
        </w:rPr>
        <w:t xml:space="preserve"> el testigo expuso que </w:t>
      </w:r>
      <w:r w:rsidR="00DA6D02">
        <w:rPr>
          <w:rFonts w:ascii="Verdana Pro" w:hAnsi="Verdana Pro"/>
          <w:lang w:val="es-CO"/>
        </w:rPr>
        <w:t>VHOV</w:t>
      </w:r>
      <w:r w:rsidRPr="00A65E7B">
        <w:rPr>
          <w:rFonts w:ascii="Verdana Pro" w:hAnsi="Verdana Pro"/>
          <w:lang w:val="es-CO"/>
        </w:rPr>
        <w:t xml:space="preserve"> prácticamente estuvo a solas con la niña por un lapso de unos diez minutos cuando ambos se encontraban en la sala de procedimientos, pero que él estuvo atento, porque se encontraba en la sala de monit</w:t>
      </w:r>
      <w:r w:rsidR="0024025C" w:rsidRPr="00A65E7B">
        <w:rPr>
          <w:rFonts w:ascii="Verdana Pro" w:hAnsi="Verdana Pro"/>
          <w:lang w:val="es-CO"/>
        </w:rPr>
        <w:t>o</w:t>
      </w:r>
      <w:r w:rsidRPr="00A65E7B">
        <w:rPr>
          <w:rFonts w:ascii="Verdana Pro" w:hAnsi="Verdana Pro"/>
          <w:lang w:val="es-CO"/>
        </w:rPr>
        <w:t>r</w:t>
      </w:r>
      <w:r w:rsidR="0024025C" w:rsidRPr="00A65E7B">
        <w:rPr>
          <w:rFonts w:ascii="Verdana Pro" w:hAnsi="Verdana Pro"/>
          <w:lang w:val="es-CO"/>
        </w:rPr>
        <w:t>e</w:t>
      </w:r>
      <w:r w:rsidRPr="00A65E7B">
        <w:rPr>
          <w:rFonts w:ascii="Verdana Pro" w:hAnsi="Verdana Pro"/>
          <w:lang w:val="es-CO"/>
        </w:rPr>
        <w:t xml:space="preserve">o redactando la historia clínica, la cual tiene una especie de ventana, separada por un vidrio, que le </w:t>
      </w:r>
      <w:r w:rsidR="0054759B" w:rsidRPr="00A65E7B">
        <w:rPr>
          <w:rFonts w:ascii="Verdana Pro" w:hAnsi="Verdana Pro"/>
          <w:lang w:val="es-CO"/>
        </w:rPr>
        <w:t>permitía</w:t>
      </w:r>
      <w:r w:rsidRPr="00A65E7B">
        <w:rPr>
          <w:rFonts w:ascii="Verdana Pro" w:hAnsi="Verdana Pro"/>
          <w:lang w:val="es-CO"/>
        </w:rPr>
        <w:t xml:space="preserve"> supervisar todo lo que sucedía en la sala de procedimientos. </w:t>
      </w:r>
    </w:p>
    <w:p w14:paraId="774337D1" w14:textId="77777777" w:rsidR="0054759B" w:rsidRPr="00A65E7B" w:rsidRDefault="0054759B" w:rsidP="00C15B61">
      <w:pPr>
        <w:pStyle w:val="Sinespaciado"/>
        <w:spacing w:line="276" w:lineRule="auto"/>
        <w:rPr>
          <w:rFonts w:ascii="Verdana Pro" w:hAnsi="Verdana Pro"/>
          <w:lang w:val="es-CO"/>
        </w:rPr>
      </w:pPr>
    </w:p>
    <w:p w14:paraId="68C13B11" w14:textId="77777777" w:rsidR="0054759B" w:rsidRPr="00A65E7B" w:rsidRDefault="0054759B" w:rsidP="00C15B61">
      <w:pPr>
        <w:pStyle w:val="Sinespaciado"/>
        <w:spacing w:line="276" w:lineRule="auto"/>
        <w:rPr>
          <w:rFonts w:ascii="Verdana Pro" w:hAnsi="Verdana Pro"/>
          <w:lang w:val="es-CO"/>
        </w:rPr>
      </w:pPr>
      <w:r w:rsidRPr="00A65E7B">
        <w:rPr>
          <w:rFonts w:ascii="Verdana Pro" w:hAnsi="Verdana Pro"/>
          <w:lang w:val="es-CO"/>
        </w:rPr>
        <w:t xml:space="preserve">Ahora bien, al efectuar un análisis en conjunto del anterior acervo probatorio, se tiene lo siguiente: </w:t>
      </w:r>
    </w:p>
    <w:p w14:paraId="5803FBFA" w14:textId="77777777" w:rsidR="0054759B" w:rsidRPr="00A65E7B" w:rsidRDefault="0054759B" w:rsidP="00C15B61">
      <w:pPr>
        <w:pStyle w:val="Sinespaciado"/>
        <w:spacing w:line="276" w:lineRule="auto"/>
        <w:rPr>
          <w:rFonts w:ascii="Verdana Pro" w:hAnsi="Verdana Pro"/>
          <w:lang w:val="es-CO"/>
        </w:rPr>
      </w:pPr>
    </w:p>
    <w:p w14:paraId="2BE688E1" w14:textId="77777777" w:rsidR="00356DA5" w:rsidRPr="00A65E7B" w:rsidRDefault="0054759B" w:rsidP="001F4195">
      <w:pPr>
        <w:pStyle w:val="Sinespaciado"/>
        <w:numPr>
          <w:ilvl w:val="0"/>
          <w:numId w:val="10"/>
        </w:numPr>
        <w:spacing w:line="276" w:lineRule="auto"/>
        <w:ind w:left="360"/>
        <w:rPr>
          <w:rFonts w:ascii="Verdana Pro" w:hAnsi="Verdana Pro"/>
          <w:lang w:val="es-CO"/>
        </w:rPr>
      </w:pPr>
      <w:r w:rsidRPr="00A65E7B">
        <w:rPr>
          <w:rFonts w:ascii="Verdana Pro" w:hAnsi="Verdana Pro"/>
          <w:lang w:val="es-CO"/>
        </w:rPr>
        <w:t>S</w:t>
      </w:r>
      <w:r w:rsidR="00C62C2B">
        <w:rPr>
          <w:rFonts w:ascii="Verdana Pro" w:hAnsi="Verdana Pro"/>
          <w:lang w:val="es-CO"/>
        </w:rPr>
        <w:t>i</w:t>
      </w:r>
      <w:r w:rsidRPr="00A65E7B">
        <w:rPr>
          <w:rFonts w:ascii="Verdana Pro" w:hAnsi="Verdana Pro"/>
          <w:lang w:val="es-CO"/>
        </w:rPr>
        <w:t xml:space="preserve"> bien es cierto que </w:t>
      </w:r>
      <w:r w:rsidR="00660136" w:rsidRPr="00A65E7B">
        <w:rPr>
          <w:rFonts w:ascii="Verdana Pro" w:hAnsi="Verdana Pro"/>
          <w:lang w:val="es-CO"/>
        </w:rPr>
        <w:t>las alucinaciones son uno de los efectos que pu</w:t>
      </w:r>
      <w:r w:rsidR="007D7755" w:rsidRPr="00A65E7B">
        <w:rPr>
          <w:rFonts w:ascii="Verdana Pro" w:hAnsi="Verdana Pro"/>
          <w:lang w:val="es-CO"/>
        </w:rPr>
        <w:t>e</w:t>
      </w:r>
      <w:r w:rsidR="00660136" w:rsidRPr="00A65E7B">
        <w:rPr>
          <w:rFonts w:ascii="Verdana Pro" w:hAnsi="Verdana Pro"/>
          <w:lang w:val="es-CO"/>
        </w:rPr>
        <w:t xml:space="preserve">de producir el sedante </w:t>
      </w:r>
      <w:r w:rsidR="00660136" w:rsidRPr="00A65E7B">
        <w:rPr>
          <w:rFonts w:ascii="Verdana Pro" w:hAnsi="Verdana Pro"/>
          <w:i/>
          <w:lang w:val="es-CO"/>
        </w:rPr>
        <w:t>“Propofol”</w:t>
      </w:r>
      <w:r w:rsidR="00660136" w:rsidRPr="00A65E7B">
        <w:rPr>
          <w:rFonts w:ascii="Verdana Pro" w:hAnsi="Verdana Pro"/>
          <w:lang w:val="es-CO"/>
        </w:rPr>
        <w:t xml:space="preserve">, de igual manera la realidad probatoria </w:t>
      </w:r>
      <w:r w:rsidR="007D7755" w:rsidRPr="00A65E7B">
        <w:rPr>
          <w:rFonts w:ascii="Verdana Pro" w:hAnsi="Verdana Pro"/>
          <w:lang w:val="es-CO"/>
        </w:rPr>
        <w:t xml:space="preserve">es clara </w:t>
      </w:r>
      <w:r w:rsidR="00B61C42">
        <w:rPr>
          <w:rFonts w:ascii="Verdana Pro" w:hAnsi="Verdana Pro"/>
          <w:lang w:val="es-CO"/>
        </w:rPr>
        <w:t xml:space="preserve">y contundente </w:t>
      </w:r>
      <w:r w:rsidR="007D7755" w:rsidRPr="00A65E7B">
        <w:rPr>
          <w:rFonts w:ascii="Verdana Pro" w:hAnsi="Verdana Pro"/>
          <w:lang w:val="es-CO"/>
        </w:rPr>
        <w:t xml:space="preserve">en demostrar que las laceraciones eritematosas encontradas en la región perianal de la menor ofendida no son producto de una alucinación ocasionada por el uso de ese sedante, sino una consecuencia de la introducción de algo en el ano. </w:t>
      </w:r>
    </w:p>
    <w:p w14:paraId="461DD829" w14:textId="77777777" w:rsidR="007D7755" w:rsidRPr="00A65E7B" w:rsidRDefault="007D7755" w:rsidP="001F4195">
      <w:pPr>
        <w:pStyle w:val="Sinespaciado"/>
        <w:spacing w:line="276" w:lineRule="auto"/>
        <w:rPr>
          <w:rFonts w:ascii="Verdana Pro" w:hAnsi="Verdana Pro"/>
          <w:lang w:val="es-CO"/>
        </w:rPr>
      </w:pPr>
    </w:p>
    <w:p w14:paraId="01FA6E1F" w14:textId="77777777" w:rsidR="007D7755" w:rsidRPr="00A65E7B" w:rsidRDefault="007D7755" w:rsidP="001F4195">
      <w:pPr>
        <w:pStyle w:val="Sinespaciado"/>
        <w:numPr>
          <w:ilvl w:val="0"/>
          <w:numId w:val="10"/>
        </w:numPr>
        <w:spacing w:line="276" w:lineRule="auto"/>
        <w:ind w:left="360"/>
        <w:rPr>
          <w:rFonts w:ascii="Verdana Pro" w:hAnsi="Verdana Pro"/>
          <w:lang w:val="es-CO"/>
        </w:rPr>
      </w:pPr>
      <w:r w:rsidRPr="00A65E7B">
        <w:rPr>
          <w:rFonts w:ascii="Verdana Pro" w:hAnsi="Verdana Pro"/>
          <w:lang w:val="es-CO"/>
        </w:rPr>
        <w:t xml:space="preserve">Pese a que la menor agraviada padece </w:t>
      </w:r>
      <w:r w:rsidR="00722AF5" w:rsidRPr="00A65E7B">
        <w:rPr>
          <w:rFonts w:ascii="Verdana Pro" w:hAnsi="Verdana Pro"/>
          <w:lang w:val="es-CO"/>
        </w:rPr>
        <w:t xml:space="preserve">de un retraso mental moderado, tal discapacidad cognitiva no se constituyó en óbice de ningún tipo para que ella, dentro de sus limitaciones, pudiera ofrecer un relato claro, coherente, hilvanado y circunstanciado de lo </w:t>
      </w:r>
      <w:r w:rsidR="00A87696" w:rsidRPr="00A65E7B">
        <w:rPr>
          <w:rFonts w:ascii="Verdana Pro" w:hAnsi="Verdana Pro"/>
          <w:lang w:val="es-CO"/>
        </w:rPr>
        <w:t xml:space="preserve">acontecido </w:t>
      </w:r>
      <w:r w:rsidR="00722AF5" w:rsidRPr="00A65E7B">
        <w:rPr>
          <w:rFonts w:ascii="Verdana Pro" w:hAnsi="Verdana Pro"/>
          <w:lang w:val="es-CO"/>
        </w:rPr>
        <w:t xml:space="preserve">con el enfermero. </w:t>
      </w:r>
    </w:p>
    <w:p w14:paraId="7F5F4AD6" w14:textId="77777777" w:rsidR="00722AF5" w:rsidRPr="00A65E7B" w:rsidRDefault="00722AF5" w:rsidP="001F4195">
      <w:pPr>
        <w:pStyle w:val="Sinespaciado"/>
        <w:spacing w:line="276" w:lineRule="auto"/>
        <w:rPr>
          <w:rFonts w:ascii="Verdana Pro" w:hAnsi="Verdana Pro"/>
          <w:lang w:val="es-CO"/>
        </w:rPr>
      </w:pPr>
    </w:p>
    <w:p w14:paraId="05C70110" w14:textId="77777777" w:rsidR="00D80DCD" w:rsidRPr="00A65E7B" w:rsidRDefault="00722AF5" w:rsidP="001F4195">
      <w:pPr>
        <w:pStyle w:val="Sinespaciado"/>
        <w:spacing w:line="276" w:lineRule="auto"/>
        <w:ind w:left="360"/>
        <w:rPr>
          <w:rFonts w:ascii="Verdana Pro" w:eastAsia="Verdana" w:hAnsi="Verdana Pro"/>
          <w:bCs/>
          <w:lang w:val="es-CO"/>
        </w:rPr>
      </w:pPr>
      <w:r w:rsidRPr="00A65E7B">
        <w:rPr>
          <w:rFonts w:ascii="Verdana Pro" w:hAnsi="Verdana Pro"/>
          <w:lang w:val="es-CO"/>
        </w:rPr>
        <w:t>Por ello</w:t>
      </w:r>
      <w:r w:rsidR="00755FD6" w:rsidRPr="00A65E7B">
        <w:rPr>
          <w:rFonts w:ascii="Verdana Pro" w:hAnsi="Verdana Pro"/>
          <w:lang w:val="es-CO"/>
        </w:rPr>
        <w:t>,</w:t>
      </w:r>
      <w:r w:rsidRPr="00A65E7B">
        <w:rPr>
          <w:rFonts w:ascii="Verdana Pro" w:hAnsi="Verdana Pro"/>
          <w:lang w:val="es-CO"/>
        </w:rPr>
        <w:t xml:space="preserve"> para la Sala no pueden ser de recibo los reproches formulados por el apelante para cuestionar la credibilidad del testimonio de la víctima, los que se fundamenta</w:t>
      </w:r>
      <w:r w:rsidR="00A87696" w:rsidRPr="00A65E7B">
        <w:rPr>
          <w:rFonts w:ascii="Verdana Pro" w:hAnsi="Verdana Pro"/>
          <w:lang w:val="es-CO"/>
        </w:rPr>
        <w:t>ron</w:t>
      </w:r>
      <w:r w:rsidRPr="00A65E7B">
        <w:rPr>
          <w:rFonts w:ascii="Verdana Pro" w:hAnsi="Verdana Pro"/>
          <w:lang w:val="es-CO"/>
        </w:rPr>
        <w:t xml:space="preserve"> en una premisa errada, según la cual solo basta la condición de disc</w:t>
      </w:r>
      <w:r w:rsidR="00A87696" w:rsidRPr="00A65E7B">
        <w:rPr>
          <w:rFonts w:ascii="Verdana Pro" w:hAnsi="Verdana Pro"/>
          <w:lang w:val="es-CO"/>
        </w:rPr>
        <w:t>apacidad cognitiva del testigo para anular la credibilidad de sus dichos; lo cual no es cierto, porque: a) Pensar de esa forma ser</w:t>
      </w:r>
      <w:r w:rsidR="00983488">
        <w:rPr>
          <w:rFonts w:ascii="Verdana Pro" w:hAnsi="Verdana Pro"/>
          <w:lang w:val="es-CO"/>
        </w:rPr>
        <w:t>í</w:t>
      </w:r>
      <w:r w:rsidR="00A87696" w:rsidRPr="00A65E7B">
        <w:rPr>
          <w:rFonts w:ascii="Verdana Pro" w:hAnsi="Verdana Pro"/>
          <w:lang w:val="es-CO"/>
        </w:rPr>
        <w:t xml:space="preserve">a tanto como imponer una </w:t>
      </w:r>
      <w:r w:rsidR="00755FD6" w:rsidRPr="00A65E7B">
        <w:rPr>
          <w:rFonts w:ascii="Verdana Pro" w:hAnsi="Verdana Pro"/>
          <w:lang w:val="es-CO"/>
        </w:rPr>
        <w:t xml:space="preserve">odiosa </w:t>
      </w:r>
      <w:r w:rsidR="00A87696" w:rsidRPr="00A65E7B">
        <w:rPr>
          <w:rFonts w:ascii="Verdana Pro" w:hAnsi="Verdana Pro"/>
          <w:lang w:val="es-CO"/>
        </w:rPr>
        <w:t>discriminatoria tarifa probatoria que iría en contra de uno de los postulados funda</w:t>
      </w:r>
      <w:r w:rsidR="00755FD6" w:rsidRPr="00A65E7B">
        <w:rPr>
          <w:rFonts w:ascii="Verdana Pro" w:hAnsi="Verdana Pro"/>
          <w:lang w:val="es-CO"/>
        </w:rPr>
        <w:t>ntes</w:t>
      </w:r>
      <w:r w:rsidR="00A87696" w:rsidRPr="00A65E7B">
        <w:rPr>
          <w:rFonts w:ascii="Verdana Pro" w:hAnsi="Verdana Pro"/>
          <w:lang w:val="es-CO"/>
        </w:rPr>
        <w:t xml:space="preserve"> de nuestro </w:t>
      </w:r>
      <w:r w:rsidR="00755FD6" w:rsidRPr="00A65E7B">
        <w:rPr>
          <w:rFonts w:ascii="Verdana Pro" w:hAnsi="Verdana Pro"/>
          <w:lang w:val="es-CO"/>
        </w:rPr>
        <w:t xml:space="preserve">actual </w:t>
      </w:r>
      <w:r w:rsidR="00A87696" w:rsidRPr="00A65E7B">
        <w:rPr>
          <w:rFonts w:ascii="Verdana Pro" w:hAnsi="Verdana Pro"/>
          <w:lang w:val="es-CO"/>
        </w:rPr>
        <w:t>estado social de derecho, como lo ser</w:t>
      </w:r>
      <w:r w:rsidR="006943AB">
        <w:rPr>
          <w:rFonts w:ascii="Verdana Pro" w:hAnsi="Verdana Pro"/>
          <w:lang w:val="es-CO"/>
        </w:rPr>
        <w:t>í</w:t>
      </w:r>
      <w:r w:rsidR="00A87696" w:rsidRPr="00A65E7B">
        <w:rPr>
          <w:rFonts w:ascii="Verdana Pro" w:hAnsi="Verdana Pro"/>
          <w:lang w:val="es-CO"/>
        </w:rPr>
        <w:t xml:space="preserve">a </w:t>
      </w:r>
      <w:r w:rsidR="00A87696" w:rsidRPr="00A65E7B">
        <w:rPr>
          <w:rFonts w:ascii="Verdana Pro" w:hAnsi="Verdana Pro"/>
          <w:i/>
          <w:lang w:val="es-CO"/>
        </w:rPr>
        <w:t>“</w:t>
      </w:r>
      <w:r w:rsidR="00755FD6" w:rsidRPr="00A65E7B">
        <w:rPr>
          <w:rFonts w:ascii="Verdana Pro" w:hAnsi="Verdana Pro"/>
          <w:i/>
          <w:lang w:val="es-CO"/>
        </w:rPr>
        <w:t xml:space="preserve">el respeto de la </w:t>
      </w:r>
      <w:r w:rsidR="00A87696" w:rsidRPr="00A65E7B">
        <w:rPr>
          <w:rFonts w:ascii="Verdana Pro" w:hAnsi="Verdana Pro"/>
          <w:i/>
          <w:lang w:val="es-CO"/>
        </w:rPr>
        <w:t>dignidad humana”</w:t>
      </w:r>
      <w:r w:rsidR="00755FD6" w:rsidRPr="00A65E7B">
        <w:rPr>
          <w:rStyle w:val="Refdenotaalpie"/>
          <w:rFonts w:ascii="Verdana Pro" w:hAnsi="Verdana Pro"/>
          <w:i/>
          <w:lang w:val="es-CO"/>
        </w:rPr>
        <w:footnoteReference w:id="6"/>
      </w:r>
      <w:r w:rsidR="00755FD6" w:rsidRPr="00A65E7B">
        <w:rPr>
          <w:rFonts w:ascii="Verdana Pro" w:hAnsi="Verdana Pro"/>
          <w:lang w:val="es-CO"/>
        </w:rPr>
        <w:t>; b) Dentro de los criterios que según el artículo 404 del C.P.P. deben ser tenidos en cuenta por el Juzgador de instancia para la apreciación del testimonio, no figura el consistente en que el testigo padezca patologías que le generen una discapacidad cognitiva</w:t>
      </w:r>
      <w:r w:rsidR="00B61C42">
        <w:rPr>
          <w:rFonts w:ascii="Verdana Pro" w:hAnsi="Verdana Pro"/>
          <w:lang w:val="es-CO"/>
        </w:rPr>
        <w:t>, lo que a su vez permitiría descalificar la credibilidad de sus dichos</w:t>
      </w:r>
      <w:r w:rsidR="00D80DCD" w:rsidRPr="00A65E7B">
        <w:rPr>
          <w:rFonts w:ascii="Verdana Pro" w:hAnsi="Verdana Pro"/>
          <w:lang w:val="es-CO"/>
        </w:rPr>
        <w:t xml:space="preserve">; c) Se desconocería el factor preponderante que tiene </w:t>
      </w:r>
      <w:r w:rsidR="00836DCB">
        <w:rPr>
          <w:rFonts w:ascii="Verdana Pro" w:hAnsi="Verdana Pro"/>
          <w:lang w:val="es-CO"/>
        </w:rPr>
        <w:t xml:space="preserve">el </w:t>
      </w:r>
      <w:r w:rsidR="00D80DCD" w:rsidRPr="00A65E7B">
        <w:rPr>
          <w:rFonts w:ascii="Verdana Pro" w:eastAsia="Verdana" w:hAnsi="Verdana Pro"/>
          <w:bCs/>
          <w:lang w:val="es-CO"/>
        </w:rPr>
        <w:t xml:space="preserve">principio </w:t>
      </w:r>
      <w:r w:rsidR="00D80DCD" w:rsidRPr="00A65E7B">
        <w:rPr>
          <w:rFonts w:ascii="Verdana Pro" w:eastAsia="Verdana" w:hAnsi="Verdana Pro"/>
          <w:bCs/>
          <w:i/>
          <w:lang w:val="es-CO"/>
        </w:rPr>
        <w:t xml:space="preserve">pro </w:t>
      </w:r>
      <w:proofErr w:type="spellStart"/>
      <w:r w:rsidR="00D80DCD" w:rsidRPr="00A65E7B">
        <w:rPr>
          <w:rFonts w:ascii="Verdana Pro" w:eastAsia="Verdana" w:hAnsi="Verdana Pro"/>
          <w:bCs/>
          <w:i/>
          <w:lang w:val="es-CO"/>
        </w:rPr>
        <w:t>infans</w:t>
      </w:r>
      <w:proofErr w:type="spellEnd"/>
      <w:r w:rsidR="00DB5086" w:rsidRPr="00A65E7B">
        <w:rPr>
          <w:rFonts w:ascii="Verdana Pro" w:eastAsia="Verdana" w:hAnsi="Verdana Pro"/>
          <w:bCs/>
          <w:lang w:val="es-CO"/>
        </w:rPr>
        <w:t xml:space="preserve"> al momento de la valoración de los testimonios de los menores de edad, en especial cuando </w:t>
      </w:r>
      <w:r w:rsidR="00D80DCD" w:rsidRPr="00A65E7B">
        <w:rPr>
          <w:rFonts w:ascii="Verdana Pro" w:eastAsia="Verdana" w:hAnsi="Verdana Pro"/>
          <w:bCs/>
          <w:lang w:val="es-CO"/>
        </w:rPr>
        <w:t>el testigo ha sido víctima de un abuso sexual</w:t>
      </w:r>
      <w:r w:rsidR="00DB5086" w:rsidRPr="00A65E7B">
        <w:rPr>
          <w:rFonts w:ascii="Verdana Pro" w:eastAsia="Verdana" w:hAnsi="Verdana Pro"/>
          <w:bCs/>
          <w:lang w:val="es-CO"/>
        </w:rPr>
        <w:t xml:space="preserve">; y por ende, se torna necesario </w:t>
      </w:r>
      <w:r w:rsidR="00D80DCD" w:rsidRPr="00A65E7B">
        <w:rPr>
          <w:rFonts w:ascii="Verdana Pro" w:eastAsia="Verdana" w:hAnsi="Verdana Pro"/>
          <w:bCs/>
          <w:lang w:val="es-CO"/>
        </w:rPr>
        <w:t xml:space="preserve">que </w:t>
      </w:r>
      <w:r w:rsidR="00D80DCD" w:rsidRPr="00A65E7B">
        <w:rPr>
          <w:rFonts w:ascii="Verdana Pro" w:eastAsia="Verdana" w:hAnsi="Verdana Pro"/>
          <w:bCs/>
          <w:i/>
          <w:lang w:val="es-CO"/>
        </w:rPr>
        <w:t>«el fallador valore el testimonio del menor de manera razonada y ponderada, teniendo especial consideración por su situación de indefensión, condición de vulnerabilidad o demás circunstancias de vida que advierta en el infante y sean de importancia a la hora de escrutar su versión de los hechos…»</w:t>
      </w:r>
      <w:r w:rsidR="00D80DCD" w:rsidRPr="00A65E7B">
        <w:rPr>
          <w:rStyle w:val="Refdenotaalpie"/>
          <w:rFonts w:ascii="Verdana Pro" w:eastAsia="Verdana" w:hAnsi="Verdana Pro"/>
          <w:bCs/>
          <w:lang w:val="es-CO"/>
        </w:rPr>
        <w:footnoteReference w:id="7"/>
      </w:r>
      <w:r w:rsidR="00D80DCD" w:rsidRPr="00A65E7B">
        <w:rPr>
          <w:rFonts w:ascii="Verdana Pro" w:eastAsia="Verdana" w:hAnsi="Verdana Pro"/>
          <w:bCs/>
          <w:lang w:val="es-CO"/>
        </w:rPr>
        <w:t>.</w:t>
      </w:r>
    </w:p>
    <w:p w14:paraId="3E807D08" w14:textId="77777777" w:rsidR="00D80DCD" w:rsidRPr="00A65E7B" w:rsidRDefault="00D80DCD" w:rsidP="001F4195">
      <w:pPr>
        <w:pStyle w:val="Sinespaciado"/>
        <w:spacing w:line="276" w:lineRule="auto"/>
        <w:rPr>
          <w:rFonts w:ascii="Verdana Pro" w:hAnsi="Verdana Pro"/>
          <w:lang w:val="es-CO"/>
        </w:rPr>
      </w:pPr>
    </w:p>
    <w:p w14:paraId="62497AEA" w14:textId="77777777" w:rsidR="007F222D" w:rsidRPr="00A65E7B" w:rsidRDefault="007F222D" w:rsidP="001F4195">
      <w:pPr>
        <w:pStyle w:val="Sinespaciado"/>
        <w:numPr>
          <w:ilvl w:val="0"/>
          <w:numId w:val="10"/>
        </w:numPr>
        <w:spacing w:line="276" w:lineRule="auto"/>
        <w:ind w:left="360"/>
        <w:rPr>
          <w:rFonts w:ascii="Verdana Pro" w:hAnsi="Verdana Pro"/>
          <w:lang w:val="es-CO"/>
        </w:rPr>
      </w:pPr>
      <w:r w:rsidRPr="00A65E7B">
        <w:rPr>
          <w:rFonts w:ascii="Verdana Pro" w:hAnsi="Verdana Pro"/>
          <w:lang w:val="es-CO"/>
        </w:rPr>
        <w:t>No existían razones plausibles para dudar de la credibilidad de lo adverado por la Sra.</w:t>
      </w:r>
      <w:r w:rsidRPr="00A65E7B">
        <w:rPr>
          <w:rFonts w:ascii="Verdana Pro" w:hAnsi="Verdana Pro"/>
        </w:rPr>
        <w:t xml:space="preserve"> </w:t>
      </w:r>
      <w:r w:rsidRPr="00A65E7B">
        <w:rPr>
          <w:rFonts w:ascii="Verdana Pro" w:hAnsi="Verdana Pro"/>
          <w:lang w:val="es-CO"/>
        </w:rPr>
        <w:t>ANA MILENA MARTÍNEZ HURTADO, por cuanto todas las pruebas habidas en el proceso confirman lo adverado por la testigo de marras, respecto de que ella se encontraba afuera de la sala de procedimientos, y que cuando el enfermero le entregó a su hija, ella, o sea la menor ofendida, tuvo una crisis, dado que se puso a llorar</w:t>
      </w:r>
      <w:r w:rsidR="00DB5086" w:rsidRPr="00A65E7B">
        <w:rPr>
          <w:rFonts w:ascii="Verdana Pro" w:hAnsi="Verdana Pro"/>
          <w:lang w:val="es-CO"/>
        </w:rPr>
        <w:t>, lo cual desencadenó que en la clínica se activaran los protocolos habidos para los eventos de abuso sexual</w:t>
      </w:r>
      <w:r w:rsidRPr="00A65E7B">
        <w:rPr>
          <w:rFonts w:ascii="Verdana Pro" w:hAnsi="Verdana Pro"/>
          <w:lang w:val="es-CO"/>
        </w:rPr>
        <w:t xml:space="preserve">.  </w:t>
      </w:r>
    </w:p>
    <w:p w14:paraId="37FD4923" w14:textId="77777777" w:rsidR="00DE278C" w:rsidRPr="00A65E7B" w:rsidRDefault="00DE278C" w:rsidP="001F4195">
      <w:pPr>
        <w:pStyle w:val="Sinespaciado"/>
        <w:spacing w:line="276" w:lineRule="auto"/>
        <w:rPr>
          <w:rFonts w:ascii="Verdana Pro" w:hAnsi="Verdana Pro"/>
          <w:lang w:val="es-CO"/>
        </w:rPr>
      </w:pPr>
    </w:p>
    <w:p w14:paraId="0AEB8D4C" w14:textId="77777777" w:rsidR="00DE278C" w:rsidRPr="00A65E7B" w:rsidRDefault="00DE278C" w:rsidP="001F4195">
      <w:pPr>
        <w:pStyle w:val="Sinespaciado"/>
        <w:spacing w:line="276" w:lineRule="auto"/>
        <w:ind w:left="360"/>
        <w:rPr>
          <w:rFonts w:ascii="Verdana Pro" w:hAnsi="Verdana Pro"/>
          <w:lang w:val="es-CO"/>
        </w:rPr>
      </w:pPr>
      <w:r w:rsidRPr="00A65E7B">
        <w:rPr>
          <w:rFonts w:ascii="Verdana Pro" w:hAnsi="Verdana Pro"/>
          <w:lang w:val="es-CO"/>
        </w:rPr>
        <w:lastRenderedPageBreak/>
        <w:t xml:space="preserve">Además, en el proceso no existe prueba </w:t>
      </w:r>
      <w:r w:rsidR="00DB5086" w:rsidRPr="00A65E7B">
        <w:rPr>
          <w:rFonts w:ascii="Verdana Pro" w:hAnsi="Verdana Pro"/>
          <w:lang w:val="es-CO"/>
        </w:rPr>
        <w:t>de ningún tipo con la que se</w:t>
      </w:r>
      <w:r w:rsidRPr="00A65E7B">
        <w:rPr>
          <w:rFonts w:ascii="Verdana Pro" w:hAnsi="Verdana Pro"/>
          <w:lang w:val="es-CO"/>
        </w:rPr>
        <w:t xml:space="preserve"> demuestre, tal como lo afirm</w:t>
      </w:r>
      <w:r w:rsidR="00DB5086" w:rsidRPr="00A65E7B">
        <w:rPr>
          <w:rFonts w:ascii="Verdana Pro" w:hAnsi="Verdana Pro"/>
          <w:lang w:val="es-CO"/>
        </w:rPr>
        <w:t>ó</w:t>
      </w:r>
      <w:r w:rsidRPr="00A65E7B">
        <w:rPr>
          <w:rFonts w:ascii="Verdana Pro" w:hAnsi="Verdana Pro"/>
          <w:lang w:val="es-CO"/>
        </w:rPr>
        <w:t xml:space="preserve"> la Defensa en la alzada, que la Sra.</w:t>
      </w:r>
      <w:r w:rsidRPr="00A65E7B">
        <w:rPr>
          <w:rFonts w:ascii="Verdana Pro" w:hAnsi="Verdana Pro"/>
        </w:rPr>
        <w:t xml:space="preserve"> </w:t>
      </w:r>
      <w:r w:rsidRPr="00A65E7B">
        <w:rPr>
          <w:rFonts w:ascii="Verdana Pro" w:hAnsi="Verdana Pro"/>
          <w:lang w:val="es-CO"/>
        </w:rPr>
        <w:t>ANA MILENA MARTÍNEZ HURTADO</w:t>
      </w:r>
      <w:r w:rsidR="00DB5086" w:rsidRPr="00A65E7B">
        <w:rPr>
          <w:rFonts w:ascii="Verdana Pro" w:hAnsi="Verdana Pro"/>
          <w:lang w:val="es-CO"/>
        </w:rPr>
        <w:t>, animada con fines protervos,</w:t>
      </w:r>
      <w:r w:rsidRPr="00A65E7B">
        <w:rPr>
          <w:rFonts w:ascii="Verdana Pro" w:hAnsi="Verdana Pro"/>
          <w:lang w:val="es-CO"/>
        </w:rPr>
        <w:t xml:space="preserve"> manipuló a su hija para que ella faltar</w:t>
      </w:r>
      <w:r w:rsidR="00836DCB">
        <w:rPr>
          <w:rFonts w:ascii="Verdana Pro" w:hAnsi="Verdana Pro"/>
          <w:lang w:val="es-CO"/>
        </w:rPr>
        <w:t>a</w:t>
      </w:r>
      <w:r w:rsidRPr="00A65E7B">
        <w:rPr>
          <w:rFonts w:ascii="Verdana Pro" w:hAnsi="Verdana Pro"/>
          <w:lang w:val="es-CO"/>
        </w:rPr>
        <w:t xml:space="preserve"> a la verdad; </w:t>
      </w:r>
      <w:proofErr w:type="gramStart"/>
      <w:r w:rsidRPr="00A65E7B">
        <w:rPr>
          <w:rFonts w:ascii="Verdana Pro" w:hAnsi="Verdana Pro"/>
          <w:lang w:val="es-CO"/>
        </w:rPr>
        <w:t>y</w:t>
      </w:r>
      <w:proofErr w:type="gramEnd"/>
      <w:r w:rsidRPr="00A65E7B">
        <w:rPr>
          <w:rFonts w:ascii="Verdana Pro" w:hAnsi="Verdana Pro"/>
          <w:lang w:val="es-CO"/>
        </w:rPr>
        <w:t xml:space="preserve"> por lo tanto, para la Sala no existe duda alguna que lo reclamado en tales términos por la Defensa </w:t>
      </w:r>
      <w:r w:rsidR="00DB5086" w:rsidRPr="00A65E7B">
        <w:rPr>
          <w:rFonts w:ascii="Verdana Pro" w:hAnsi="Verdana Pro"/>
          <w:lang w:val="es-CO"/>
        </w:rPr>
        <w:t xml:space="preserve">en la alzada </w:t>
      </w:r>
      <w:r w:rsidRPr="00A65E7B">
        <w:rPr>
          <w:rFonts w:ascii="Verdana Pro" w:hAnsi="Verdana Pro"/>
          <w:lang w:val="es-CO"/>
        </w:rPr>
        <w:t xml:space="preserve">se constituye en una simple y mera especulación.  </w:t>
      </w:r>
    </w:p>
    <w:p w14:paraId="09985E53" w14:textId="77777777" w:rsidR="00DE278C" w:rsidRPr="00A65E7B" w:rsidRDefault="00DE278C" w:rsidP="001F4195">
      <w:pPr>
        <w:pStyle w:val="Sinespaciado"/>
        <w:spacing w:line="276" w:lineRule="auto"/>
        <w:rPr>
          <w:rFonts w:ascii="Verdana Pro" w:hAnsi="Verdana Pro"/>
          <w:lang w:val="es-CO"/>
        </w:rPr>
      </w:pPr>
    </w:p>
    <w:p w14:paraId="35675518" w14:textId="77777777" w:rsidR="00DE278C" w:rsidRPr="00A65E7B" w:rsidRDefault="00DE278C" w:rsidP="001F4195">
      <w:pPr>
        <w:pStyle w:val="Sinespaciado"/>
        <w:numPr>
          <w:ilvl w:val="0"/>
          <w:numId w:val="10"/>
        </w:numPr>
        <w:spacing w:line="276" w:lineRule="auto"/>
        <w:ind w:left="360"/>
        <w:rPr>
          <w:rFonts w:ascii="Verdana Pro" w:hAnsi="Verdana Pro"/>
          <w:lang w:val="es-CO"/>
        </w:rPr>
      </w:pPr>
      <w:r w:rsidRPr="00A65E7B">
        <w:rPr>
          <w:rFonts w:ascii="Verdana Pro" w:hAnsi="Verdana Pro"/>
          <w:lang w:val="es-CO"/>
        </w:rPr>
        <w:t>En el proceso no existe prueba de ningún tipo que corrobor</w:t>
      </w:r>
      <w:r w:rsidR="00FA1DFE">
        <w:rPr>
          <w:rFonts w:ascii="Verdana Pro" w:hAnsi="Verdana Pro"/>
          <w:lang w:val="es-CO"/>
        </w:rPr>
        <w:t>e</w:t>
      </w:r>
      <w:r w:rsidRPr="00A65E7B">
        <w:rPr>
          <w:rFonts w:ascii="Verdana Pro" w:hAnsi="Verdana Pro"/>
          <w:lang w:val="es-CO"/>
        </w:rPr>
        <w:t xml:space="preserve"> la hipótesis propuesta por el recurrente respecto </w:t>
      </w:r>
      <w:r w:rsidR="00EE7C35" w:rsidRPr="00A65E7B">
        <w:rPr>
          <w:rFonts w:ascii="Verdana Pro" w:hAnsi="Verdana Pro"/>
          <w:lang w:val="es-CO"/>
        </w:rPr>
        <w:t xml:space="preserve">a que las laceraciones eritematosas que la </w:t>
      </w:r>
      <w:r w:rsidR="00BA765F" w:rsidRPr="00A65E7B">
        <w:rPr>
          <w:rFonts w:ascii="Verdana Pro" w:hAnsi="Verdana Pro"/>
          <w:lang w:val="es-CO"/>
        </w:rPr>
        <w:t>menor agraviada</w:t>
      </w:r>
      <w:r w:rsidR="00EE7C35" w:rsidRPr="00A65E7B">
        <w:rPr>
          <w:rFonts w:ascii="Verdana Pro" w:hAnsi="Verdana Pro"/>
          <w:lang w:val="es-CO"/>
        </w:rPr>
        <w:t xml:space="preserve"> presentaba en la región perianal resultaron ser producto de la evacuación de un gran bolo fecal que defecó la ofendida como consecuencia de un estado de estreñimiento que la aquejaba. </w:t>
      </w:r>
    </w:p>
    <w:p w14:paraId="5838435F" w14:textId="77777777" w:rsidR="00EE7C35" w:rsidRPr="00A65E7B" w:rsidRDefault="00EE7C35" w:rsidP="001F4195">
      <w:pPr>
        <w:pStyle w:val="Sinespaciado"/>
        <w:spacing w:line="276" w:lineRule="auto"/>
        <w:rPr>
          <w:rFonts w:ascii="Verdana Pro" w:hAnsi="Verdana Pro"/>
          <w:lang w:val="es-CO"/>
        </w:rPr>
      </w:pPr>
    </w:p>
    <w:p w14:paraId="017D828F" w14:textId="77777777" w:rsidR="00EE7C35" w:rsidRPr="00A65E7B" w:rsidRDefault="00EE7C35" w:rsidP="001F4195">
      <w:pPr>
        <w:pStyle w:val="Sinespaciado"/>
        <w:spacing w:line="276" w:lineRule="auto"/>
        <w:ind w:left="360"/>
        <w:rPr>
          <w:rFonts w:ascii="Verdana Pro" w:hAnsi="Verdana Pro"/>
          <w:lang w:val="es-CO"/>
        </w:rPr>
      </w:pPr>
      <w:r w:rsidRPr="00A65E7B">
        <w:rPr>
          <w:rFonts w:ascii="Verdana Pro" w:hAnsi="Verdana Pro"/>
          <w:lang w:val="es-CO"/>
        </w:rPr>
        <w:t>Lo dicho en tales términos por el recurrente, se constituye en una simple y mera hipótesis especulativa que para nada se compadece con la realidad probatoria, según la cual, acorde con lo dictaminado por los médicos forenses del I.N.M.L.C.F. se tiene que el edema que la ofendida ten</w:t>
      </w:r>
      <w:r w:rsidR="00D17E85">
        <w:rPr>
          <w:rFonts w:ascii="Verdana Pro" w:hAnsi="Verdana Pro"/>
          <w:lang w:val="es-CO"/>
        </w:rPr>
        <w:t>í</w:t>
      </w:r>
      <w:r w:rsidRPr="00A65E7B">
        <w:rPr>
          <w:rFonts w:ascii="Verdana Pro" w:hAnsi="Verdana Pro"/>
          <w:lang w:val="es-CO"/>
        </w:rPr>
        <w:t xml:space="preserve">a en el ano, resultaba </w:t>
      </w:r>
      <w:r w:rsidR="00BA765F" w:rsidRPr="00A65E7B">
        <w:rPr>
          <w:rFonts w:ascii="Verdana Pro" w:hAnsi="Verdana Pro"/>
          <w:lang w:val="es-CO"/>
        </w:rPr>
        <w:t xml:space="preserve">ser </w:t>
      </w:r>
      <w:r w:rsidRPr="00A65E7B">
        <w:rPr>
          <w:rFonts w:ascii="Verdana Pro" w:hAnsi="Verdana Pro"/>
          <w:lang w:val="es-CO"/>
        </w:rPr>
        <w:t>compatible con una reciente penetración anal; lo que nos quiere decir, en sentir de la Sala, que la menor ofendida fue sodomizada</w:t>
      </w:r>
      <w:r w:rsidR="00BD5A8D">
        <w:rPr>
          <w:rFonts w:ascii="Verdana Pro" w:hAnsi="Verdana Pro"/>
          <w:lang w:val="es-CO"/>
        </w:rPr>
        <w:t>, que como resultado de la sodomización, ella presentaba esos desgarros en la región perianal</w:t>
      </w:r>
      <w:r w:rsidRPr="00A65E7B">
        <w:rPr>
          <w:rFonts w:ascii="Verdana Pro" w:hAnsi="Verdana Pro"/>
          <w:lang w:val="es-CO"/>
        </w:rPr>
        <w:t xml:space="preserve">. </w:t>
      </w:r>
      <w:r w:rsidR="00BD5A8D">
        <w:rPr>
          <w:rFonts w:ascii="Verdana Pro" w:hAnsi="Verdana Pro"/>
          <w:lang w:val="es-CO"/>
        </w:rPr>
        <w:t xml:space="preserve"> </w:t>
      </w:r>
    </w:p>
    <w:p w14:paraId="470662C5" w14:textId="77777777" w:rsidR="00E44F1A" w:rsidRPr="00A65E7B" w:rsidRDefault="00E44F1A" w:rsidP="001F4195">
      <w:pPr>
        <w:pStyle w:val="Sinespaciado"/>
        <w:numPr>
          <w:ilvl w:val="0"/>
          <w:numId w:val="10"/>
        </w:numPr>
        <w:spacing w:line="276" w:lineRule="auto"/>
        <w:ind w:left="360"/>
        <w:rPr>
          <w:rFonts w:ascii="Verdana Pro" w:hAnsi="Verdana Pro"/>
          <w:lang w:val="es-CO"/>
        </w:rPr>
      </w:pPr>
      <w:r w:rsidRPr="00A65E7B">
        <w:rPr>
          <w:rFonts w:ascii="Verdana Pro" w:hAnsi="Verdana Pro"/>
          <w:lang w:val="es-CO"/>
        </w:rPr>
        <w:t xml:space="preserve">De lo declarado por los testigos MARTHA CECILIA MUÑOZ RAMÍREZ; JAMES NIETO LONDOÑO y ANDRÉS MARÍN CERÓN, se tiene que luego de finalizado el procedimiento, prácticamente el procesado se quedó a solas con la menor ofendida en la sala de procedimientos por un lapso aproximado de unos cinco a diez minutos. </w:t>
      </w:r>
    </w:p>
    <w:p w14:paraId="5B07E998" w14:textId="77777777" w:rsidR="00E44F1A" w:rsidRPr="00A65E7B" w:rsidRDefault="00E44F1A" w:rsidP="001F4195">
      <w:pPr>
        <w:pStyle w:val="Sinespaciado"/>
        <w:spacing w:line="276" w:lineRule="auto"/>
        <w:rPr>
          <w:rFonts w:ascii="Verdana Pro" w:hAnsi="Verdana Pro"/>
          <w:lang w:val="es-CO"/>
        </w:rPr>
      </w:pPr>
    </w:p>
    <w:p w14:paraId="59996334" w14:textId="77777777" w:rsidR="00E44F1A" w:rsidRPr="00A65E7B" w:rsidRDefault="00E44F1A" w:rsidP="001F4195">
      <w:pPr>
        <w:pStyle w:val="Sinespaciado"/>
        <w:spacing w:line="276" w:lineRule="auto"/>
        <w:ind w:left="360"/>
        <w:rPr>
          <w:rFonts w:ascii="Verdana Pro" w:hAnsi="Verdana Pro"/>
          <w:lang w:val="es-CO"/>
        </w:rPr>
      </w:pPr>
      <w:r w:rsidRPr="00A65E7B">
        <w:rPr>
          <w:rFonts w:ascii="Verdana Pro" w:hAnsi="Verdana Pro"/>
          <w:lang w:val="es-CO"/>
        </w:rPr>
        <w:t>S</w:t>
      </w:r>
      <w:r w:rsidR="003F6561">
        <w:rPr>
          <w:rFonts w:ascii="Verdana Pro" w:hAnsi="Verdana Pro"/>
          <w:lang w:val="es-CO"/>
        </w:rPr>
        <w:t>i</w:t>
      </w:r>
      <w:r w:rsidRPr="00A65E7B">
        <w:rPr>
          <w:rFonts w:ascii="Verdana Pro" w:hAnsi="Verdana Pro"/>
          <w:lang w:val="es-CO"/>
        </w:rPr>
        <w:t xml:space="preserve"> bien es cierto que los testigos pretendieron </w:t>
      </w:r>
      <w:r w:rsidR="00E91E9E" w:rsidRPr="00A65E7B">
        <w:rPr>
          <w:rFonts w:ascii="Verdana Pro" w:hAnsi="Verdana Pro"/>
          <w:lang w:val="es-CO"/>
        </w:rPr>
        <w:t>minimizar en sus declaraciones lo acontecido</w:t>
      </w:r>
      <w:r w:rsidR="00BD5A8D">
        <w:rPr>
          <w:rFonts w:ascii="Verdana Pro" w:hAnsi="Verdana Pro"/>
          <w:lang w:val="es-CO"/>
        </w:rPr>
        <w:t>,</w:t>
      </w:r>
      <w:r w:rsidR="00E91E9E" w:rsidRPr="00A65E7B">
        <w:rPr>
          <w:rFonts w:ascii="Verdana Pro" w:hAnsi="Verdana Pro"/>
          <w:lang w:val="es-CO"/>
        </w:rPr>
        <w:t xml:space="preserve"> al afirmar que siempre hubo alguien que estaba pendiente y supervisando el estado de la paciente</w:t>
      </w:r>
      <w:r w:rsidR="00BD5A8D">
        <w:rPr>
          <w:rFonts w:ascii="Verdana Pro" w:hAnsi="Verdana Pro"/>
          <w:lang w:val="es-CO"/>
        </w:rPr>
        <w:t>; frente a ello la Sala considera que lo adverado en tales términos por los testigo</w:t>
      </w:r>
      <w:r w:rsidR="001D56BF">
        <w:rPr>
          <w:rFonts w:ascii="Verdana Pro" w:hAnsi="Verdana Pro"/>
          <w:lang w:val="es-CO"/>
        </w:rPr>
        <w:t>s</w:t>
      </w:r>
      <w:r w:rsidR="00BD5A8D">
        <w:rPr>
          <w:rFonts w:ascii="Verdana Pro" w:hAnsi="Verdana Pro"/>
          <w:lang w:val="es-CO"/>
        </w:rPr>
        <w:t xml:space="preserve"> tenía como finalidad la de </w:t>
      </w:r>
      <w:r w:rsidR="00E91E9E" w:rsidRPr="00A65E7B">
        <w:rPr>
          <w:rFonts w:ascii="Verdana Pro" w:hAnsi="Verdana Pro"/>
          <w:lang w:val="es-CO"/>
        </w:rPr>
        <w:t xml:space="preserve">pretender tapar la realidad, </w:t>
      </w:r>
      <w:r w:rsidR="00BD5A8D">
        <w:rPr>
          <w:rFonts w:ascii="Verdana Pro" w:hAnsi="Verdana Pro"/>
          <w:lang w:val="es-CO"/>
        </w:rPr>
        <w:t xml:space="preserve">o sea que tal supervisión no </w:t>
      </w:r>
      <w:r w:rsidR="00BC6F4F">
        <w:rPr>
          <w:rFonts w:ascii="Verdana Pro" w:hAnsi="Verdana Pro"/>
          <w:lang w:val="es-CO"/>
        </w:rPr>
        <w:t>resultó no ser</w:t>
      </w:r>
      <w:r w:rsidR="00BD5A8D">
        <w:rPr>
          <w:rFonts w:ascii="Verdana Pro" w:hAnsi="Verdana Pro"/>
          <w:lang w:val="es-CO"/>
        </w:rPr>
        <w:t xml:space="preserve"> absoluta</w:t>
      </w:r>
      <w:r w:rsidR="00CE4AE6" w:rsidRPr="00A65E7B">
        <w:rPr>
          <w:rFonts w:ascii="Verdana Pro" w:hAnsi="Verdana Pro"/>
          <w:lang w:val="es-CO"/>
        </w:rPr>
        <w:t xml:space="preserve">, </w:t>
      </w:r>
      <w:r w:rsidR="00BD5A8D">
        <w:rPr>
          <w:rFonts w:ascii="Verdana Pro" w:hAnsi="Verdana Pro"/>
          <w:lang w:val="es-CO"/>
        </w:rPr>
        <w:t xml:space="preserve">y por ende era factible </w:t>
      </w:r>
      <w:r w:rsidR="00CE4AE6" w:rsidRPr="00A65E7B">
        <w:rPr>
          <w:rFonts w:ascii="Verdana Pro" w:hAnsi="Verdana Pro"/>
          <w:lang w:val="es-CO"/>
        </w:rPr>
        <w:t xml:space="preserve">que </w:t>
      </w:r>
      <w:r w:rsidR="00E91E9E" w:rsidRPr="00A65E7B">
        <w:rPr>
          <w:rFonts w:ascii="Verdana Pro" w:hAnsi="Verdana Pro"/>
          <w:lang w:val="es-CO"/>
        </w:rPr>
        <w:t xml:space="preserve">el ahora procesado </w:t>
      </w:r>
      <w:r w:rsidR="00BD5A8D">
        <w:rPr>
          <w:rFonts w:ascii="Verdana Pro" w:hAnsi="Verdana Pro"/>
          <w:lang w:val="es-CO"/>
        </w:rPr>
        <w:t>estuviera</w:t>
      </w:r>
      <w:r w:rsidR="00E91E9E" w:rsidRPr="00A65E7B">
        <w:rPr>
          <w:rFonts w:ascii="Verdana Pro" w:hAnsi="Verdana Pro"/>
          <w:lang w:val="es-CO"/>
        </w:rPr>
        <w:t xml:space="preserve"> a solas con </w:t>
      </w:r>
      <w:r w:rsidR="00E91E9E" w:rsidRPr="00A65E7B">
        <w:rPr>
          <w:rFonts w:ascii="Verdana Pro" w:hAnsi="Verdana Pro"/>
          <w:lang w:val="es-CO"/>
        </w:rPr>
        <w:lastRenderedPageBreak/>
        <w:t xml:space="preserve">la menor ofendida por un periodo aproximado de unos diez minutos. </w:t>
      </w:r>
    </w:p>
    <w:p w14:paraId="6C7FACD0" w14:textId="77777777" w:rsidR="00CE4AE6" w:rsidRPr="00A65E7B" w:rsidRDefault="00CE4AE6" w:rsidP="001F4195">
      <w:pPr>
        <w:pStyle w:val="Sinespaciado"/>
        <w:spacing w:line="276" w:lineRule="auto"/>
        <w:rPr>
          <w:rFonts w:ascii="Verdana Pro" w:hAnsi="Verdana Pro"/>
          <w:lang w:val="es-CO"/>
        </w:rPr>
      </w:pPr>
    </w:p>
    <w:p w14:paraId="7915891E" w14:textId="77777777" w:rsidR="00A65E7B" w:rsidRDefault="00CE4AE6" w:rsidP="001F4195">
      <w:pPr>
        <w:pStyle w:val="Sinespaciado"/>
        <w:numPr>
          <w:ilvl w:val="0"/>
          <w:numId w:val="10"/>
        </w:numPr>
        <w:spacing w:line="276" w:lineRule="auto"/>
        <w:ind w:left="360"/>
        <w:rPr>
          <w:rFonts w:ascii="Verdana Pro" w:hAnsi="Verdana Pro"/>
        </w:rPr>
      </w:pPr>
      <w:r w:rsidRPr="00A65E7B">
        <w:rPr>
          <w:rFonts w:ascii="Verdana Pro" w:hAnsi="Verdana Pro"/>
          <w:lang w:val="es-CO"/>
        </w:rPr>
        <w:t>Las pruebas que demuestran que el procesado estuvo a solas con la menor ofendida</w:t>
      </w:r>
      <w:r w:rsidR="00A65E7B">
        <w:rPr>
          <w:rFonts w:ascii="Verdana Pro" w:hAnsi="Verdana Pro"/>
          <w:lang w:val="es-CO"/>
        </w:rPr>
        <w:t>, por un lapso aproximado de unos diez minutos,</w:t>
      </w:r>
      <w:r w:rsidRPr="00A65E7B">
        <w:rPr>
          <w:rFonts w:ascii="Verdana Pro" w:hAnsi="Verdana Pro"/>
          <w:lang w:val="es-CO"/>
        </w:rPr>
        <w:t xml:space="preserve"> </w:t>
      </w:r>
      <w:r w:rsidR="00A65E7B" w:rsidRPr="00A65E7B">
        <w:rPr>
          <w:rFonts w:ascii="Verdana Pro" w:hAnsi="Verdana Pro"/>
          <w:lang w:val="es-CO"/>
        </w:rPr>
        <w:t xml:space="preserve">cuando ella se encontraba bajo los efectos de un sedante, se constituyen en pruebas del hecho indicador del </w:t>
      </w:r>
      <w:r w:rsidR="00A65E7B" w:rsidRPr="00C15B61">
        <w:rPr>
          <w:rFonts w:ascii="Verdana Pro" w:hAnsi="Verdana Pro"/>
          <w:i/>
          <w:lang w:val="es-CO"/>
        </w:rPr>
        <w:t xml:space="preserve">indicio grave de la </w:t>
      </w:r>
      <w:r w:rsidR="00A65E7B" w:rsidRPr="00C15B61">
        <w:rPr>
          <w:rFonts w:ascii="Verdana Pro" w:hAnsi="Verdana Pro"/>
          <w:i/>
        </w:rPr>
        <w:t>oportunidad para delinquir</w:t>
      </w:r>
      <w:r w:rsidR="00A65E7B">
        <w:rPr>
          <w:rFonts w:ascii="Verdana Pro" w:hAnsi="Verdana Pro"/>
        </w:rPr>
        <w:t xml:space="preserve">, el cual tiene su razón de ser en </w:t>
      </w:r>
      <w:r w:rsidR="00BC6F4F">
        <w:rPr>
          <w:rFonts w:ascii="Verdana Pro" w:hAnsi="Verdana Pro"/>
        </w:rPr>
        <w:t xml:space="preserve">la existencia de </w:t>
      </w:r>
      <w:r w:rsidR="00A65E7B">
        <w:rPr>
          <w:rFonts w:ascii="Verdana Pro" w:hAnsi="Verdana Pro"/>
        </w:rPr>
        <w:t xml:space="preserve">ciertas condiciones </w:t>
      </w:r>
      <w:r w:rsidR="00BC6F4F">
        <w:rPr>
          <w:rFonts w:ascii="Verdana Pro" w:hAnsi="Verdana Pro"/>
        </w:rPr>
        <w:t xml:space="preserve">excepcionales </w:t>
      </w:r>
      <w:r w:rsidR="00A65E7B">
        <w:rPr>
          <w:rFonts w:ascii="Verdana Pro" w:hAnsi="Verdana Pro"/>
        </w:rPr>
        <w:t xml:space="preserve">en las cuales se encuentra </w:t>
      </w:r>
      <w:r w:rsidR="00BC6F4F">
        <w:rPr>
          <w:rFonts w:ascii="Verdana Pro" w:hAnsi="Verdana Pro"/>
        </w:rPr>
        <w:t>el</w:t>
      </w:r>
      <w:r w:rsidR="00A65E7B">
        <w:rPr>
          <w:rFonts w:ascii="Verdana Pro" w:hAnsi="Verdana Pro"/>
        </w:rPr>
        <w:t xml:space="preserve"> sujeto agente, </w:t>
      </w:r>
      <w:r w:rsidR="00A65E7B" w:rsidRPr="00A65E7B">
        <w:rPr>
          <w:rFonts w:ascii="Verdana Pro" w:hAnsi="Verdana Pro"/>
        </w:rPr>
        <w:t>que le hacen posible o le facilitan la comisión de un hecho delictivo</w:t>
      </w:r>
      <w:r w:rsidR="00BC6F4F">
        <w:rPr>
          <w:rFonts w:ascii="Verdana Pro" w:hAnsi="Verdana Pro"/>
        </w:rPr>
        <w:t xml:space="preserve"> con cierta ventaja</w:t>
      </w:r>
      <w:r w:rsidR="00A65E7B" w:rsidRPr="00A65E7B">
        <w:rPr>
          <w:rFonts w:ascii="Verdana Pro" w:hAnsi="Verdana Pro"/>
        </w:rPr>
        <w:t xml:space="preserve">. </w:t>
      </w:r>
    </w:p>
    <w:p w14:paraId="4A3A30EB" w14:textId="77777777" w:rsidR="00C15B61" w:rsidRDefault="00C15B61" w:rsidP="001F4195">
      <w:pPr>
        <w:pStyle w:val="Sinespaciado"/>
        <w:spacing w:line="276" w:lineRule="auto"/>
        <w:rPr>
          <w:rFonts w:ascii="Verdana Pro" w:hAnsi="Verdana Pro"/>
        </w:rPr>
      </w:pPr>
    </w:p>
    <w:p w14:paraId="35738C4D" w14:textId="77777777" w:rsidR="00C15B61" w:rsidRPr="00A65E7B" w:rsidRDefault="00C15B61" w:rsidP="001F4195">
      <w:pPr>
        <w:pStyle w:val="Sinespaciado"/>
        <w:spacing w:line="276" w:lineRule="auto"/>
        <w:ind w:left="360"/>
        <w:rPr>
          <w:rFonts w:ascii="Verdana Pro" w:hAnsi="Verdana Pro"/>
        </w:rPr>
      </w:pPr>
      <w:r>
        <w:rPr>
          <w:rFonts w:ascii="Verdana Pro" w:hAnsi="Verdana Pro"/>
        </w:rPr>
        <w:t xml:space="preserve">Sobre dicho indicio, la doctrina ha expuesto lo siguiente: </w:t>
      </w:r>
    </w:p>
    <w:p w14:paraId="2CDA3326" w14:textId="77777777" w:rsidR="00A65E7B" w:rsidRPr="00A65E7B" w:rsidRDefault="00A65E7B" w:rsidP="001F4195">
      <w:pPr>
        <w:pStyle w:val="Sinespaciado"/>
        <w:spacing w:line="276" w:lineRule="auto"/>
        <w:rPr>
          <w:rFonts w:ascii="Verdana Pro" w:hAnsi="Verdana Pro"/>
        </w:rPr>
      </w:pPr>
    </w:p>
    <w:p w14:paraId="49E91617" w14:textId="77777777" w:rsidR="00A65E7B" w:rsidRPr="00C15B61" w:rsidRDefault="00A65E7B" w:rsidP="001F4195">
      <w:pPr>
        <w:pStyle w:val="Sinespaciado"/>
        <w:spacing w:line="276" w:lineRule="auto"/>
        <w:ind w:left="851" w:right="567"/>
        <w:rPr>
          <w:rFonts w:ascii="Verdana Pro" w:hAnsi="Verdana Pro"/>
          <w:sz w:val="24"/>
          <w:szCs w:val="24"/>
        </w:rPr>
      </w:pPr>
      <w:r w:rsidRPr="00C15B61">
        <w:rPr>
          <w:rFonts w:ascii="Verdana Pro" w:hAnsi="Verdana Pro"/>
          <w:sz w:val="24"/>
          <w:szCs w:val="24"/>
        </w:rPr>
        <w:t xml:space="preserve">“Entiéndase por ésta la condición especial que tiene el acusado quien se encontraba, ya por sus cualidades personales, ya por sus relaciones con las cosas, y merced a la cual resulta para él </w:t>
      </w:r>
      <w:r w:rsidR="00C15B61" w:rsidRPr="00C15B61">
        <w:rPr>
          <w:rFonts w:ascii="Verdana Pro" w:hAnsi="Verdana Pro"/>
          <w:sz w:val="24"/>
          <w:szCs w:val="24"/>
        </w:rPr>
        <w:t>más</w:t>
      </w:r>
      <w:r w:rsidRPr="00C15B61">
        <w:rPr>
          <w:rFonts w:ascii="Verdana Pro" w:hAnsi="Verdana Pro"/>
          <w:sz w:val="24"/>
          <w:szCs w:val="24"/>
        </w:rPr>
        <w:t xml:space="preserve"> o menos fácil la perpetración del delito</w:t>
      </w:r>
      <w:r w:rsidR="00C15B61" w:rsidRPr="00C15B61">
        <w:rPr>
          <w:rFonts w:ascii="Verdana Pro" w:hAnsi="Verdana Pro"/>
          <w:sz w:val="24"/>
          <w:szCs w:val="24"/>
        </w:rPr>
        <w:t>…”</w:t>
      </w:r>
      <w:r w:rsidR="00C15B61" w:rsidRPr="00C15B61">
        <w:rPr>
          <w:rStyle w:val="Refdenotaalpie"/>
          <w:rFonts w:ascii="Verdana Pro" w:hAnsi="Verdana Pro"/>
          <w:sz w:val="24"/>
          <w:szCs w:val="24"/>
        </w:rPr>
        <w:footnoteReference w:id="8"/>
      </w:r>
      <w:r w:rsidRPr="00C15B61">
        <w:rPr>
          <w:rFonts w:ascii="Verdana Pro" w:hAnsi="Verdana Pro"/>
          <w:sz w:val="24"/>
          <w:szCs w:val="24"/>
        </w:rPr>
        <w:t>.</w:t>
      </w:r>
    </w:p>
    <w:p w14:paraId="0E014FAB" w14:textId="77777777" w:rsidR="00C15B61" w:rsidRDefault="00C15B61" w:rsidP="001F4195">
      <w:pPr>
        <w:pStyle w:val="Sinespaciado"/>
        <w:spacing w:line="276" w:lineRule="auto"/>
        <w:rPr>
          <w:rFonts w:ascii="Verdana Pro" w:hAnsi="Verdana Pro"/>
        </w:rPr>
      </w:pPr>
    </w:p>
    <w:p w14:paraId="635A0865" w14:textId="77777777" w:rsidR="001F4195" w:rsidRDefault="00C15B61" w:rsidP="001F4195">
      <w:pPr>
        <w:pStyle w:val="Sinespaciado"/>
        <w:spacing w:line="276" w:lineRule="auto"/>
        <w:ind w:left="426"/>
        <w:rPr>
          <w:rFonts w:ascii="Verdana Pro" w:hAnsi="Verdana Pro"/>
        </w:rPr>
      </w:pPr>
      <w:r>
        <w:rPr>
          <w:rFonts w:ascii="Verdana Pro" w:hAnsi="Verdana Pro"/>
        </w:rPr>
        <w:t xml:space="preserve">Lo antes expuesto, nos permite inferir, como hecho oculto o desconocido, el consistente en </w:t>
      </w:r>
      <w:r w:rsidR="00BC6F4F">
        <w:rPr>
          <w:rFonts w:ascii="Verdana Pro" w:hAnsi="Verdana Pro"/>
        </w:rPr>
        <w:t xml:space="preserve">que </w:t>
      </w:r>
      <w:r>
        <w:rPr>
          <w:rFonts w:ascii="Verdana Pro" w:hAnsi="Verdana Pro"/>
        </w:rPr>
        <w:t xml:space="preserve">es probable que el procesado, aprovechado </w:t>
      </w:r>
      <w:r w:rsidR="001F4195">
        <w:rPr>
          <w:rFonts w:ascii="Verdana Pro" w:hAnsi="Verdana Pro"/>
        </w:rPr>
        <w:t>que se encontraba a solas con la menor ofendida, pretendió sacar v</w:t>
      </w:r>
      <w:r>
        <w:rPr>
          <w:rFonts w:ascii="Verdana Pro" w:hAnsi="Verdana Pro"/>
        </w:rPr>
        <w:t xml:space="preserve">entaja de que la </w:t>
      </w:r>
      <w:r w:rsidR="001F4195">
        <w:rPr>
          <w:rFonts w:ascii="Verdana Pro" w:hAnsi="Verdana Pro"/>
        </w:rPr>
        <w:t>agraviada</w:t>
      </w:r>
      <w:r>
        <w:rPr>
          <w:rFonts w:ascii="Verdana Pro" w:hAnsi="Verdana Pro"/>
        </w:rPr>
        <w:t xml:space="preserve"> se encontraba bajo los efectos de un sedante, </w:t>
      </w:r>
      <w:r w:rsidR="001F4195">
        <w:rPr>
          <w:rFonts w:ascii="Verdana Pro" w:hAnsi="Verdana Pro"/>
        </w:rPr>
        <w:t xml:space="preserve">para de esa forma poder satisfacer su concupiscencia. </w:t>
      </w:r>
    </w:p>
    <w:p w14:paraId="1000EA27" w14:textId="77777777" w:rsidR="001F4195" w:rsidRDefault="001F4195" w:rsidP="00C15B61">
      <w:pPr>
        <w:pStyle w:val="Sinespaciado"/>
        <w:spacing w:line="276" w:lineRule="auto"/>
        <w:rPr>
          <w:rFonts w:ascii="Verdana Pro" w:hAnsi="Verdana Pro"/>
        </w:rPr>
      </w:pPr>
    </w:p>
    <w:p w14:paraId="0E239D62" w14:textId="10AC89B2" w:rsidR="00A65E7B" w:rsidRDefault="001F4195" w:rsidP="00C15B61">
      <w:pPr>
        <w:pStyle w:val="Sinespaciado"/>
        <w:spacing w:line="276" w:lineRule="auto"/>
        <w:rPr>
          <w:rFonts w:ascii="Verdana Pro" w:hAnsi="Verdana Pro"/>
        </w:rPr>
      </w:pPr>
      <w:r>
        <w:rPr>
          <w:rFonts w:ascii="Verdana Pro" w:hAnsi="Verdana Pro"/>
        </w:rPr>
        <w:t xml:space="preserve">De todo lo hasta ahora </w:t>
      </w:r>
      <w:r w:rsidR="00BC6F4F">
        <w:rPr>
          <w:rFonts w:ascii="Verdana Pro" w:hAnsi="Verdana Pro"/>
        </w:rPr>
        <w:t>dicho</w:t>
      </w:r>
      <w:r>
        <w:rPr>
          <w:rFonts w:ascii="Verdana Pro" w:hAnsi="Verdana Pro"/>
        </w:rPr>
        <w:t xml:space="preserve">, la Sala válidamente puede concluir que pese a la discapacidad cognitiva que aqueja a la ofendida </w:t>
      </w:r>
      <w:r w:rsidRPr="001F4195">
        <w:rPr>
          <w:rFonts w:ascii="Verdana Pro" w:hAnsi="Verdana Pro"/>
        </w:rPr>
        <w:t>“S.B.M.”</w:t>
      </w:r>
      <w:r>
        <w:rPr>
          <w:rFonts w:ascii="Verdana Pro" w:hAnsi="Verdana Pro"/>
        </w:rPr>
        <w:t xml:space="preserve"> no existían razones valederas para dudar de la credibilidad de los señalamiento que ella hizo en contra del procesado </w:t>
      </w:r>
      <w:r w:rsidR="00DA6D02">
        <w:rPr>
          <w:rFonts w:ascii="Verdana Pro" w:hAnsi="Verdana Pro"/>
        </w:rPr>
        <w:t>VHOV</w:t>
      </w:r>
      <w:r>
        <w:rPr>
          <w:rFonts w:ascii="Verdana Pro" w:hAnsi="Verdana Pro"/>
        </w:rPr>
        <w:t xml:space="preserve"> como la persona que abusó sexualmente de ella</w:t>
      </w:r>
      <w:r w:rsidR="0085302F">
        <w:rPr>
          <w:rFonts w:ascii="Verdana Pro" w:hAnsi="Verdana Pro"/>
        </w:rPr>
        <w:t xml:space="preserve"> cuando se recuperaba de los efectos de un sedante, por cuanto: a) La ofendida rindió un relato claro, espec</w:t>
      </w:r>
      <w:r w:rsidR="00203ECF">
        <w:rPr>
          <w:rFonts w:ascii="Verdana Pro" w:hAnsi="Verdana Pro"/>
        </w:rPr>
        <w:t>í</w:t>
      </w:r>
      <w:r w:rsidR="0085302F">
        <w:rPr>
          <w:rFonts w:ascii="Verdana Pro" w:hAnsi="Verdana Pro"/>
        </w:rPr>
        <w:t>fico, coherente y circunstanciado, sin que existiera evidencia de ningún tipo</w:t>
      </w:r>
      <w:r w:rsidR="0010475D">
        <w:rPr>
          <w:rFonts w:ascii="Verdana Pro" w:hAnsi="Verdana Pro"/>
        </w:rPr>
        <w:t xml:space="preserve"> de</w:t>
      </w:r>
      <w:r w:rsidR="0085302F">
        <w:rPr>
          <w:rFonts w:ascii="Verdana Pro" w:hAnsi="Verdana Pro"/>
        </w:rPr>
        <w:t xml:space="preserve"> que ese relato haya sido producto de algo que imaginó, o de la manipulación a la que pudo haber ser sometida por terceras personas; b) En el proceso existen pruebas directas e </w:t>
      </w:r>
      <w:r w:rsidR="0085302F">
        <w:rPr>
          <w:rFonts w:ascii="Verdana Pro" w:hAnsi="Verdana Pro"/>
        </w:rPr>
        <w:lastRenderedPageBreak/>
        <w:t xml:space="preserve">indirectas que de una u otra forma corroboran lo atestado por la menor ofendida. </w:t>
      </w:r>
    </w:p>
    <w:p w14:paraId="07596975" w14:textId="77777777" w:rsidR="0085302F" w:rsidRDefault="0085302F" w:rsidP="00C15B61">
      <w:pPr>
        <w:pStyle w:val="Sinespaciado"/>
        <w:spacing w:line="276" w:lineRule="auto"/>
        <w:rPr>
          <w:rFonts w:ascii="Verdana Pro" w:hAnsi="Verdana Pro"/>
          <w:lang w:val="es-CO"/>
        </w:rPr>
      </w:pPr>
    </w:p>
    <w:p w14:paraId="0C2F7178" w14:textId="03FCD390" w:rsidR="0085302F" w:rsidRDefault="0085302F" w:rsidP="00C15B61">
      <w:pPr>
        <w:pStyle w:val="Sinespaciado"/>
        <w:spacing w:line="276" w:lineRule="auto"/>
        <w:rPr>
          <w:rFonts w:ascii="Verdana Pro" w:hAnsi="Verdana Pro"/>
          <w:lang w:val="es-CO"/>
        </w:rPr>
      </w:pPr>
      <w:proofErr w:type="gramStart"/>
      <w:r>
        <w:rPr>
          <w:rFonts w:ascii="Verdana Pro" w:hAnsi="Verdana Pro"/>
          <w:lang w:val="es-CO"/>
        </w:rPr>
        <w:t>Siendo</w:t>
      </w:r>
      <w:proofErr w:type="gramEnd"/>
      <w:r>
        <w:rPr>
          <w:rFonts w:ascii="Verdana Pro" w:hAnsi="Verdana Pro"/>
          <w:lang w:val="es-CO"/>
        </w:rPr>
        <w:t xml:space="preserve"> así las cosas, la Sala es de la opinión consistente en que el Juzgado de primer nivel estuvo atinado en la apreciación del acervo probatorio, el cual de manera diamantina satisfacía los requisitos probatorios exigidos por parte del artículo 381 del C.P.</w:t>
      </w:r>
      <w:r w:rsidR="009F576B">
        <w:rPr>
          <w:rFonts w:ascii="Verdana Pro" w:hAnsi="Verdana Pro"/>
          <w:lang w:val="es-CO"/>
        </w:rPr>
        <w:t xml:space="preserve">P. </w:t>
      </w:r>
      <w:r>
        <w:rPr>
          <w:rFonts w:ascii="Verdana Pro" w:hAnsi="Verdana Pro"/>
          <w:lang w:val="es-CO"/>
        </w:rPr>
        <w:t xml:space="preserve">para que en contra del procesado </w:t>
      </w:r>
      <w:r w:rsidR="00DA6D02">
        <w:rPr>
          <w:rFonts w:ascii="Verdana Pro" w:hAnsi="Verdana Pro"/>
          <w:lang w:val="es-CO"/>
        </w:rPr>
        <w:t>VHOV</w:t>
      </w:r>
      <w:r w:rsidR="009F576B">
        <w:rPr>
          <w:rFonts w:ascii="Verdana Pro" w:hAnsi="Verdana Pro"/>
          <w:lang w:val="es-CO"/>
        </w:rPr>
        <w:t xml:space="preserve"> se pudiera proferir una sentencia condenatoria acorde con los cargos por los cuales fue llamado a juicio. </w:t>
      </w:r>
    </w:p>
    <w:p w14:paraId="1320B268" w14:textId="77777777" w:rsidR="009F576B" w:rsidRDefault="009F576B" w:rsidP="00C15B61">
      <w:pPr>
        <w:pStyle w:val="Sinespaciado"/>
        <w:spacing w:line="276" w:lineRule="auto"/>
        <w:rPr>
          <w:rFonts w:ascii="Verdana Pro" w:hAnsi="Verdana Pro"/>
          <w:lang w:val="es-CO"/>
        </w:rPr>
      </w:pPr>
    </w:p>
    <w:p w14:paraId="686900E4" w14:textId="77777777" w:rsidR="009F576B" w:rsidRPr="00A65E7B" w:rsidRDefault="009F576B" w:rsidP="00C15B61">
      <w:pPr>
        <w:pStyle w:val="Sinespaciado"/>
        <w:spacing w:line="276" w:lineRule="auto"/>
        <w:rPr>
          <w:rFonts w:ascii="Verdana Pro" w:hAnsi="Verdana Pro"/>
          <w:lang w:val="es-CO"/>
        </w:rPr>
      </w:pPr>
      <w:r>
        <w:rPr>
          <w:rFonts w:ascii="Verdana Pro" w:hAnsi="Verdana Pro"/>
          <w:lang w:val="es-CO"/>
        </w:rPr>
        <w:t xml:space="preserve">En ese orden de ideas, al no asistirle razón </w:t>
      </w:r>
      <w:r w:rsidR="00BC6F4F">
        <w:rPr>
          <w:rFonts w:ascii="Verdana Pro" w:hAnsi="Verdana Pro"/>
          <w:lang w:val="es-CO"/>
        </w:rPr>
        <w:t xml:space="preserve">alguna </w:t>
      </w:r>
      <w:r>
        <w:rPr>
          <w:rFonts w:ascii="Verdana Pro" w:hAnsi="Verdana Pro"/>
          <w:lang w:val="es-CO"/>
        </w:rPr>
        <w:t xml:space="preserve">a la tesis de la inconformidad propuesta por el apelante, la Sala procederá a confirmar el fallo opugnado. </w:t>
      </w:r>
    </w:p>
    <w:p w14:paraId="1F54251D" w14:textId="77777777" w:rsidR="00E44F1A" w:rsidRDefault="00E44F1A" w:rsidP="00C15B61">
      <w:pPr>
        <w:pStyle w:val="Sinespaciado"/>
        <w:spacing w:line="276" w:lineRule="auto"/>
        <w:rPr>
          <w:rFonts w:ascii="Verdana Pro" w:hAnsi="Verdana Pro"/>
          <w:lang w:val="es-CO"/>
        </w:rPr>
      </w:pPr>
    </w:p>
    <w:p w14:paraId="7A208DCB" w14:textId="77777777" w:rsidR="00A9205B" w:rsidRPr="00A65E7B" w:rsidRDefault="00A9205B" w:rsidP="00C15B61">
      <w:pPr>
        <w:spacing w:after="0" w:line="276" w:lineRule="auto"/>
        <w:jc w:val="both"/>
        <w:rPr>
          <w:rFonts w:ascii="Verdana Pro" w:eastAsia="Times New Roman" w:hAnsi="Verdana Pro" w:cs="Verdana"/>
          <w:sz w:val="28"/>
          <w:szCs w:val="28"/>
          <w:lang w:eastAsia="es-ES"/>
        </w:rPr>
      </w:pPr>
      <w:r w:rsidRPr="00A65E7B">
        <w:rPr>
          <w:rFonts w:ascii="Verdana Pro" w:eastAsia="Times New Roman" w:hAnsi="Verdana Pro" w:cs="Verdana"/>
          <w:sz w:val="28"/>
          <w:szCs w:val="28"/>
          <w:lang w:eastAsia="es-ES"/>
        </w:rPr>
        <w:t>En mérito de todo lo antes expuesto, la Sala Penal de Decisión # 4 del Tribunal Superior del Distrito Judicial de Pereira, Administrando Justicia en nombre de la Republica y por Autoridad de la Ley,</w:t>
      </w:r>
    </w:p>
    <w:p w14:paraId="4DEC90CB" w14:textId="77777777" w:rsidR="00A9205B" w:rsidRPr="00A65E7B" w:rsidRDefault="00A9205B" w:rsidP="00C15B61">
      <w:pPr>
        <w:spacing w:after="0" w:line="276" w:lineRule="auto"/>
        <w:jc w:val="center"/>
        <w:rPr>
          <w:rFonts w:ascii="Verdana Pro" w:eastAsia="Times New Roman" w:hAnsi="Verdana Pro" w:cs="Verdana"/>
          <w:b/>
          <w:bCs/>
          <w:sz w:val="28"/>
          <w:szCs w:val="28"/>
          <w:lang w:eastAsia="es-ES"/>
        </w:rPr>
      </w:pPr>
    </w:p>
    <w:p w14:paraId="077B92E4" w14:textId="77777777" w:rsidR="00A9205B" w:rsidRPr="00A65E7B" w:rsidRDefault="00A9205B" w:rsidP="00C15B61">
      <w:pPr>
        <w:spacing w:after="0" w:line="276" w:lineRule="auto"/>
        <w:jc w:val="center"/>
        <w:rPr>
          <w:rFonts w:ascii="Verdana Pro" w:eastAsia="Times New Roman" w:hAnsi="Verdana Pro" w:cs="Verdana"/>
          <w:b/>
          <w:bCs/>
          <w:sz w:val="28"/>
          <w:szCs w:val="28"/>
          <w:lang w:eastAsia="es-ES"/>
        </w:rPr>
      </w:pPr>
      <w:r w:rsidRPr="00A65E7B">
        <w:rPr>
          <w:rFonts w:ascii="Verdana Pro" w:eastAsia="Times New Roman" w:hAnsi="Verdana Pro" w:cs="Verdana"/>
          <w:b/>
          <w:bCs/>
          <w:sz w:val="28"/>
          <w:szCs w:val="28"/>
          <w:lang w:eastAsia="es-ES"/>
        </w:rPr>
        <w:t>RESUELVE:</w:t>
      </w:r>
    </w:p>
    <w:p w14:paraId="2ABEF1D2" w14:textId="77777777" w:rsidR="00A9205B" w:rsidRPr="00A65E7B" w:rsidRDefault="00A9205B" w:rsidP="00C15B61">
      <w:pPr>
        <w:spacing w:after="0" w:line="276" w:lineRule="auto"/>
        <w:jc w:val="center"/>
        <w:rPr>
          <w:rFonts w:ascii="Verdana Pro" w:eastAsia="Times New Roman" w:hAnsi="Verdana Pro" w:cs="Verdana"/>
          <w:b/>
          <w:bCs/>
          <w:sz w:val="28"/>
          <w:szCs w:val="28"/>
          <w:lang w:eastAsia="es-ES"/>
        </w:rPr>
      </w:pPr>
    </w:p>
    <w:p w14:paraId="7A4FD995" w14:textId="42B6B576" w:rsidR="00A9205B" w:rsidRPr="00A65E7B" w:rsidRDefault="00A9205B" w:rsidP="00C15B61">
      <w:pPr>
        <w:spacing w:after="0" w:line="276" w:lineRule="auto"/>
        <w:jc w:val="both"/>
        <w:rPr>
          <w:rFonts w:ascii="Verdana Pro" w:eastAsia="Verdana" w:hAnsi="Verdana Pro" w:cs="Verdana"/>
          <w:sz w:val="28"/>
          <w:szCs w:val="28"/>
        </w:rPr>
      </w:pPr>
      <w:r w:rsidRPr="00A65E7B">
        <w:rPr>
          <w:rFonts w:ascii="Verdana Pro" w:eastAsia="Verdana" w:hAnsi="Verdana Pro" w:cs="Verdana"/>
          <w:b/>
          <w:sz w:val="28"/>
          <w:szCs w:val="28"/>
        </w:rPr>
        <w:t>PRIMERO:</w:t>
      </w:r>
      <w:r w:rsidRPr="00A65E7B">
        <w:rPr>
          <w:rFonts w:ascii="Verdana Pro" w:eastAsia="Verdana" w:hAnsi="Verdana Pro" w:cs="Verdana"/>
          <w:sz w:val="28"/>
          <w:szCs w:val="28"/>
        </w:rPr>
        <w:t xml:space="preserve"> </w:t>
      </w:r>
      <w:r w:rsidRPr="00A65E7B">
        <w:rPr>
          <w:rFonts w:ascii="Verdana Pro" w:eastAsia="Verdana" w:hAnsi="Verdana Pro" w:cs="Verdana"/>
          <w:b/>
          <w:sz w:val="28"/>
          <w:szCs w:val="28"/>
        </w:rPr>
        <w:t xml:space="preserve"> CONFIRMAR </w:t>
      </w:r>
      <w:r w:rsidR="009F576B">
        <w:rPr>
          <w:rFonts w:ascii="Verdana Pro" w:eastAsia="Verdana" w:hAnsi="Verdana Pro" w:cs="Verdana"/>
          <w:sz w:val="28"/>
          <w:szCs w:val="28"/>
        </w:rPr>
        <w:t xml:space="preserve">la </w:t>
      </w:r>
      <w:r w:rsidR="009F576B" w:rsidRPr="009F576B">
        <w:rPr>
          <w:rFonts w:ascii="Verdana Pro" w:eastAsia="Verdana" w:hAnsi="Verdana Pro" w:cs="Verdana"/>
          <w:sz w:val="28"/>
          <w:szCs w:val="28"/>
        </w:rPr>
        <w:t xml:space="preserve">sentencia proferida por parte del Juzgado 1º Penal del Circuito de Pereira, con funciones de conocimiento, en las calendas del 1º de abril de 2.022, mediante la cual se declaró penalmente responsable al procesado </w:t>
      </w:r>
      <w:r w:rsidR="00DA6D02">
        <w:rPr>
          <w:rFonts w:ascii="Verdana Pro" w:eastAsia="Verdana" w:hAnsi="Verdana Pro" w:cs="Verdana"/>
          <w:sz w:val="28"/>
          <w:szCs w:val="28"/>
        </w:rPr>
        <w:t>VHOV</w:t>
      </w:r>
      <w:r w:rsidR="009F576B" w:rsidRPr="009F576B">
        <w:rPr>
          <w:rFonts w:ascii="Verdana Pro" w:eastAsia="Verdana" w:hAnsi="Verdana Pro" w:cs="Verdana"/>
          <w:sz w:val="28"/>
          <w:szCs w:val="28"/>
        </w:rPr>
        <w:t xml:space="preserve"> por incurrir en la comisión del delito de acceso carnal abusivo con incapaz de resistir agravado.</w:t>
      </w:r>
    </w:p>
    <w:p w14:paraId="645B103A" w14:textId="77777777" w:rsidR="00A9205B" w:rsidRPr="00A65E7B" w:rsidRDefault="00A9205B" w:rsidP="00C15B61">
      <w:pPr>
        <w:spacing w:after="0" w:line="276" w:lineRule="auto"/>
        <w:jc w:val="both"/>
        <w:rPr>
          <w:rFonts w:ascii="Verdana Pro" w:eastAsia="Verdana" w:hAnsi="Verdana Pro" w:cs="Verdana"/>
          <w:sz w:val="28"/>
          <w:szCs w:val="28"/>
        </w:rPr>
      </w:pPr>
    </w:p>
    <w:p w14:paraId="148A7EE1" w14:textId="77777777" w:rsidR="009F576B" w:rsidRDefault="00A9205B" w:rsidP="009F576B">
      <w:pPr>
        <w:spacing w:after="0" w:line="276" w:lineRule="auto"/>
        <w:jc w:val="both"/>
        <w:rPr>
          <w:rFonts w:ascii="Verdana Pro" w:eastAsia="Times New Roman" w:hAnsi="Verdana Pro" w:cs="Verdana"/>
          <w:sz w:val="28"/>
          <w:szCs w:val="28"/>
          <w:lang w:eastAsia="es-ES"/>
        </w:rPr>
      </w:pPr>
      <w:r w:rsidRPr="00A65E7B">
        <w:rPr>
          <w:rFonts w:ascii="Verdana Pro" w:eastAsia="Verdana" w:hAnsi="Verdana Pro" w:cs="Verdana"/>
          <w:b/>
          <w:sz w:val="28"/>
          <w:szCs w:val="28"/>
        </w:rPr>
        <w:t xml:space="preserve">SEGUNDO: </w:t>
      </w:r>
      <w:r w:rsidR="009F576B" w:rsidRPr="00A65E7B">
        <w:rPr>
          <w:rFonts w:ascii="Verdana Pro" w:eastAsia="Times New Roman" w:hAnsi="Verdana Pro" w:cs="Verdana"/>
          <w:b/>
          <w:sz w:val="28"/>
          <w:szCs w:val="28"/>
          <w:lang w:eastAsia="es-ES"/>
        </w:rPr>
        <w:t>DECLARAR</w:t>
      </w:r>
      <w:r w:rsidR="009F576B" w:rsidRPr="00A65E7B">
        <w:rPr>
          <w:rFonts w:ascii="Verdana Pro" w:eastAsia="Times New Roman" w:hAnsi="Verdana Pro" w:cs="Verdana"/>
          <w:sz w:val="28"/>
          <w:szCs w:val="28"/>
          <w:lang w:eastAsia="es-ES"/>
        </w:rPr>
        <w:t xml:space="preserve"> que en contra de la presente sentencia de 2ª Instancia procede el recurso de</w:t>
      </w:r>
      <w:r w:rsidR="009F576B">
        <w:rPr>
          <w:rFonts w:ascii="Verdana Pro" w:eastAsia="Times New Roman" w:hAnsi="Verdana Pro" w:cs="Verdana"/>
          <w:sz w:val="28"/>
          <w:szCs w:val="28"/>
          <w:lang w:eastAsia="es-ES"/>
        </w:rPr>
        <w:t xml:space="preserve"> </w:t>
      </w:r>
      <w:r w:rsidR="00BC6F4F">
        <w:rPr>
          <w:rFonts w:ascii="Verdana Pro" w:eastAsia="Times New Roman" w:hAnsi="Verdana Pro" w:cs="Verdana"/>
          <w:sz w:val="28"/>
          <w:szCs w:val="28"/>
          <w:lang w:eastAsia="es-ES"/>
        </w:rPr>
        <w:t>casación</w:t>
      </w:r>
      <w:r w:rsidR="009F576B" w:rsidRPr="00A65E7B">
        <w:rPr>
          <w:rFonts w:ascii="Verdana Pro" w:eastAsia="Times New Roman" w:hAnsi="Verdana Pro" w:cs="Verdana"/>
          <w:sz w:val="28"/>
          <w:szCs w:val="28"/>
          <w:lang w:eastAsia="es-ES"/>
        </w:rPr>
        <w:t>, el cual deberá ser interpuesto y sustentado por los interesados dentro de las oportunidades de ley.</w:t>
      </w:r>
    </w:p>
    <w:p w14:paraId="2032303E" w14:textId="77777777" w:rsidR="009F576B" w:rsidRDefault="009F576B" w:rsidP="009F576B">
      <w:pPr>
        <w:spacing w:after="0" w:line="276" w:lineRule="auto"/>
        <w:jc w:val="both"/>
        <w:rPr>
          <w:rFonts w:ascii="Verdana Pro" w:eastAsia="Times New Roman" w:hAnsi="Verdana Pro" w:cs="Verdana"/>
          <w:b/>
          <w:bCs/>
          <w:sz w:val="28"/>
          <w:szCs w:val="28"/>
        </w:rPr>
      </w:pPr>
    </w:p>
    <w:p w14:paraId="40717E55" w14:textId="77777777" w:rsidR="00A9205B" w:rsidRPr="00A65E7B" w:rsidRDefault="00A9205B" w:rsidP="009F576B">
      <w:pPr>
        <w:spacing w:after="0" w:line="276" w:lineRule="auto"/>
        <w:jc w:val="center"/>
        <w:rPr>
          <w:rFonts w:ascii="Verdana Pro" w:eastAsia="Times New Roman" w:hAnsi="Verdana Pro" w:cs="Verdana"/>
          <w:b/>
          <w:bCs/>
          <w:sz w:val="28"/>
          <w:szCs w:val="28"/>
        </w:rPr>
      </w:pPr>
      <w:r w:rsidRPr="00A65E7B">
        <w:rPr>
          <w:rFonts w:ascii="Verdana Pro" w:eastAsia="Times New Roman" w:hAnsi="Verdana Pro" w:cs="Verdana"/>
          <w:b/>
          <w:bCs/>
          <w:sz w:val="28"/>
          <w:szCs w:val="28"/>
        </w:rPr>
        <w:t>NOTIFÍQUESE Y CÚMPLASE:</w:t>
      </w:r>
    </w:p>
    <w:p w14:paraId="5D086B7A" w14:textId="77777777" w:rsidR="00A9205B" w:rsidRPr="00A65E7B" w:rsidRDefault="00A9205B" w:rsidP="00C15B61">
      <w:pPr>
        <w:autoSpaceDE w:val="0"/>
        <w:autoSpaceDN w:val="0"/>
        <w:spacing w:after="0" w:line="276" w:lineRule="auto"/>
        <w:jc w:val="center"/>
        <w:rPr>
          <w:rFonts w:ascii="Verdana Pro" w:eastAsia="Times New Roman" w:hAnsi="Verdana Pro" w:cs="Microsoft Sans Serif"/>
          <w:color w:val="000000" w:themeColor="text1"/>
          <w:sz w:val="28"/>
          <w:szCs w:val="28"/>
          <w:lang w:val="es-CO" w:eastAsia="es-ES"/>
        </w:rPr>
      </w:pPr>
    </w:p>
    <w:p w14:paraId="2710170A" w14:textId="77777777" w:rsidR="00A9205B" w:rsidRPr="00A65E7B" w:rsidRDefault="00A9205B" w:rsidP="00C15B61">
      <w:pPr>
        <w:spacing w:after="0" w:line="276" w:lineRule="auto"/>
        <w:jc w:val="center"/>
        <w:rPr>
          <w:rFonts w:ascii="Verdana Pro" w:eastAsia="Times New Roman" w:hAnsi="Verdana Pro" w:cs="Microsoft Sans Serif"/>
          <w:b/>
          <w:color w:val="000000" w:themeColor="text1"/>
          <w:sz w:val="28"/>
          <w:szCs w:val="28"/>
          <w:lang w:val="es-CO"/>
        </w:rPr>
      </w:pPr>
      <w:r w:rsidRPr="00A65E7B">
        <w:rPr>
          <w:rFonts w:ascii="Verdana Pro" w:eastAsia="Times New Roman" w:hAnsi="Verdana Pro" w:cs="Microsoft Sans Serif"/>
          <w:b/>
          <w:color w:val="000000" w:themeColor="text1"/>
          <w:sz w:val="28"/>
          <w:szCs w:val="28"/>
          <w:lang w:val="es-CO"/>
        </w:rPr>
        <w:t>MANUEL YARZAGARAY BANDERA</w:t>
      </w:r>
    </w:p>
    <w:p w14:paraId="2F50ADCE"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Magistrado</w:t>
      </w:r>
    </w:p>
    <w:p w14:paraId="45288324" w14:textId="77777777" w:rsidR="00A9205B" w:rsidRPr="00A65E7B" w:rsidRDefault="00A9205B" w:rsidP="00C15B61">
      <w:pPr>
        <w:widowControl w:val="0"/>
        <w:suppressAutoHyphens/>
        <w:autoSpaceDE w:val="0"/>
        <w:autoSpaceDN w:val="0"/>
        <w:adjustRightInd w:val="0"/>
        <w:spacing w:after="0" w:line="276" w:lineRule="auto"/>
        <w:ind w:right="-21"/>
        <w:jc w:val="center"/>
        <w:rPr>
          <w:rFonts w:ascii="Verdana Pro" w:eastAsia="Times New Roman" w:hAnsi="Verdana Pro" w:cs="Microsoft Sans Serif"/>
          <w:b/>
          <w:bCs/>
          <w:sz w:val="18"/>
          <w:szCs w:val="18"/>
          <w:lang w:eastAsia="es-ES"/>
        </w:rPr>
      </w:pPr>
      <w:r w:rsidRPr="00A65E7B">
        <w:rPr>
          <w:rFonts w:ascii="Verdana Pro" w:eastAsia="Times New Roman" w:hAnsi="Verdana Pro" w:cs="Microsoft Sans Serif"/>
          <w:b/>
          <w:bCs/>
          <w:sz w:val="18"/>
          <w:szCs w:val="18"/>
          <w:lang w:eastAsia="es-ES"/>
        </w:rPr>
        <w:t>CON FIRMA ELECTRÓNICA</w:t>
      </w:r>
    </w:p>
    <w:p w14:paraId="3E3BC49C" w14:textId="77777777" w:rsidR="00A9205B" w:rsidRPr="00A65E7B" w:rsidRDefault="00A9205B" w:rsidP="00C15B61">
      <w:pPr>
        <w:spacing w:after="0" w:line="276" w:lineRule="auto"/>
        <w:jc w:val="center"/>
        <w:rPr>
          <w:rFonts w:ascii="Verdana Pro" w:eastAsia="Times New Roman" w:hAnsi="Verdana Pro" w:cs="Microsoft Sans Serif"/>
          <w:color w:val="000000" w:themeColor="text1"/>
          <w:sz w:val="28"/>
          <w:szCs w:val="28"/>
          <w:lang w:val="es-CO"/>
        </w:rPr>
      </w:pPr>
    </w:p>
    <w:p w14:paraId="15F267EC" w14:textId="77777777" w:rsidR="00A9205B" w:rsidRPr="00A65E7B" w:rsidRDefault="00A9205B" w:rsidP="00C15B61">
      <w:pPr>
        <w:spacing w:after="0" w:line="276" w:lineRule="auto"/>
        <w:jc w:val="center"/>
        <w:rPr>
          <w:rFonts w:ascii="Verdana Pro" w:eastAsia="Times New Roman" w:hAnsi="Verdana Pro" w:cs="Microsoft Sans Serif"/>
          <w:b/>
          <w:color w:val="000000" w:themeColor="text1"/>
          <w:sz w:val="28"/>
          <w:szCs w:val="28"/>
          <w:lang w:val="es-CO"/>
        </w:rPr>
      </w:pPr>
      <w:r w:rsidRPr="00A65E7B">
        <w:rPr>
          <w:rFonts w:ascii="Verdana Pro" w:eastAsia="Times New Roman" w:hAnsi="Verdana Pro" w:cs="Microsoft Sans Serif"/>
          <w:b/>
          <w:color w:val="000000" w:themeColor="text1"/>
          <w:sz w:val="28"/>
          <w:szCs w:val="28"/>
          <w:lang w:val="es-CO"/>
        </w:rPr>
        <w:lastRenderedPageBreak/>
        <w:t>JAIRO MAURICIO CARVAJAL BELTRÁN</w:t>
      </w:r>
    </w:p>
    <w:p w14:paraId="0F8974A5"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Magistrado</w:t>
      </w:r>
    </w:p>
    <w:p w14:paraId="274CA25A" w14:textId="77777777" w:rsidR="00A9205B" w:rsidRPr="00A65E7B" w:rsidRDefault="00A9205B" w:rsidP="00C15B61">
      <w:pPr>
        <w:widowControl w:val="0"/>
        <w:suppressAutoHyphens/>
        <w:autoSpaceDE w:val="0"/>
        <w:autoSpaceDN w:val="0"/>
        <w:adjustRightInd w:val="0"/>
        <w:spacing w:after="0" w:line="276" w:lineRule="auto"/>
        <w:ind w:right="-21"/>
        <w:jc w:val="center"/>
        <w:rPr>
          <w:rFonts w:ascii="Verdana Pro" w:eastAsia="Times New Roman" w:hAnsi="Verdana Pro" w:cs="Microsoft Sans Serif"/>
          <w:b/>
          <w:bCs/>
          <w:sz w:val="18"/>
          <w:szCs w:val="18"/>
          <w:lang w:eastAsia="es-ES"/>
        </w:rPr>
      </w:pPr>
      <w:r w:rsidRPr="00A65E7B">
        <w:rPr>
          <w:rFonts w:ascii="Verdana Pro" w:eastAsia="Times New Roman" w:hAnsi="Verdana Pro" w:cs="Microsoft Sans Serif"/>
          <w:b/>
          <w:bCs/>
          <w:sz w:val="18"/>
          <w:szCs w:val="18"/>
          <w:lang w:eastAsia="es-ES"/>
        </w:rPr>
        <w:t>CON FIRMA ELECTRÓNICA</w:t>
      </w:r>
    </w:p>
    <w:p w14:paraId="41FD2A51" w14:textId="77777777" w:rsidR="00A9205B" w:rsidRPr="00A65E7B" w:rsidRDefault="00A9205B" w:rsidP="00C15B61">
      <w:pPr>
        <w:spacing w:after="0" w:line="276" w:lineRule="auto"/>
        <w:jc w:val="center"/>
        <w:rPr>
          <w:rFonts w:ascii="Verdana Pro" w:eastAsia="Times New Roman" w:hAnsi="Verdana Pro" w:cs="Microsoft Sans Serif"/>
          <w:b/>
          <w:color w:val="000000" w:themeColor="text1"/>
          <w:sz w:val="28"/>
          <w:szCs w:val="28"/>
          <w:lang w:val="es-CO"/>
        </w:rPr>
      </w:pPr>
    </w:p>
    <w:p w14:paraId="284D342D"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CARLOS ALBERTO PAZ ZÚÑIGA</w:t>
      </w:r>
    </w:p>
    <w:p w14:paraId="34D77884" w14:textId="77777777" w:rsidR="00A9205B" w:rsidRPr="00A65E7B" w:rsidRDefault="00A9205B" w:rsidP="00C15B61">
      <w:pPr>
        <w:spacing w:after="0" w:line="276" w:lineRule="auto"/>
        <w:jc w:val="center"/>
        <w:rPr>
          <w:rFonts w:ascii="Verdana Pro" w:eastAsia="Times New Roman" w:hAnsi="Verdana Pro" w:cs="Microsoft Sans Serif"/>
          <w:b/>
          <w:sz w:val="28"/>
          <w:szCs w:val="28"/>
          <w:lang w:eastAsia="es-ES"/>
        </w:rPr>
      </w:pPr>
      <w:r w:rsidRPr="00A65E7B">
        <w:rPr>
          <w:rFonts w:ascii="Verdana Pro" w:eastAsia="Times New Roman" w:hAnsi="Verdana Pro" w:cs="Microsoft Sans Serif"/>
          <w:b/>
          <w:sz w:val="28"/>
          <w:szCs w:val="28"/>
          <w:lang w:eastAsia="es-ES"/>
        </w:rPr>
        <w:t>Magistrado</w:t>
      </w:r>
    </w:p>
    <w:p w14:paraId="49373572" w14:textId="77777777" w:rsidR="00A9205B" w:rsidRPr="00A65E7B" w:rsidRDefault="00A9205B" w:rsidP="0010475D">
      <w:pPr>
        <w:widowControl w:val="0"/>
        <w:suppressAutoHyphens/>
        <w:autoSpaceDE w:val="0"/>
        <w:autoSpaceDN w:val="0"/>
        <w:adjustRightInd w:val="0"/>
        <w:spacing w:after="0" w:line="276" w:lineRule="auto"/>
        <w:ind w:right="-21"/>
        <w:jc w:val="center"/>
        <w:rPr>
          <w:rFonts w:ascii="Verdana Pro" w:eastAsia="Times New Roman" w:hAnsi="Verdana Pro" w:cs="Microsoft Sans Serif"/>
          <w:sz w:val="28"/>
          <w:szCs w:val="28"/>
          <w:lang w:val="es-CO" w:eastAsia="es-ES"/>
        </w:rPr>
      </w:pPr>
      <w:r w:rsidRPr="00A65E7B">
        <w:rPr>
          <w:rFonts w:ascii="Verdana Pro" w:eastAsia="Times New Roman" w:hAnsi="Verdana Pro" w:cs="Microsoft Sans Serif"/>
          <w:b/>
          <w:bCs/>
          <w:sz w:val="18"/>
          <w:szCs w:val="18"/>
          <w:lang w:eastAsia="es-ES"/>
        </w:rPr>
        <w:t>CON FIRMA ELECTRÓNICA</w:t>
      </w:r>
    </w:p>
    <w:sectPr w:rsidR="00A9205B" w:rsidRPr="00A65E7B" w:rsidSect="006A1587">
      <w:headerReference w:type="even" r:id="rId8"/>
      <w:headerReference w:type="default" r:id="rId9"/>
      <w:footerReference w:type="default" r:id="rId10"/>
      <w:headerReference w:type="first" r:id="rId11"/>
      <w:pgSz w:w="11907" w:h="18711" w:code="14"/>
      <w:pgMar w:top="1701" w:right="1701" w:bottom="1701" w:left="1701" w:header="737"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82085" w14:textId="77777777" w:rsidR="001977C6" w:rsidRDefault="001977C6" w:rsidP="00A9205B">
      <w:pPr>
        <w:spacing w:after="0" w:line="240" w:lineRule="auto"/>
      </w:pPr>
      <w:r>
        <w:separator/>
      </w:r>
    </w:p>
  </w:endnote>
  <w:endnote w:type="continuationSeparator" w:id="0">
    <w:p w14:paraId="3CD8EF56" w14:textId="77777777" w:rsidR="001977C6" w:rsidRDefault="001977C6" w:rsidP="00A92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1E87" w14:textId="77777777" w:rsidR="001F4195" w:rsidRPr="00EF72C5" w:rsidRDefault="001F4195">
    <w:pPr>
      <w:pStyle w:val="Piedepgina"/>
      <w:jc w:val="right"/>
      <w:rPr>
        <w:rFonts w:ascii="Lucida Sans Typewriter" w:hAnsi="Lucida Sans Typewriter"/>
        <w:b/>
        <w:sz w:val="20"/>
        <w:szCs w:val="20"/>
      </w:rPr>
    </w:pPr>
    <w:r w:rsidRPr="00EF72C5">
      <w:rPr>
        <w:rStyle w:val="Nmerodepgina"/>
        <w:rFonts w:ascii="Lucida Sans Typewriter" w:hAnsi="Lucida Sans Typewriter"/>
        <w:b/>
        <w:color w:val="808080"/>
        <w:sz w:val="20"/>
        <w:szCs w:val="20"/>
        <w:lang w:val="es-MX"/>
      </w:rPr>
      <w:t xml:space="preserve">Página </w:t>
    </w:r>
    <w:r w:rsidRPr="00EF72C5">
      <w:rPr>
        <w:rStyle w:val="Nmerodepgina"/>
        <w:rFonts w:ascii="Lucida Sans Typewriter" w:hAnsi="Lucida Sans Typewriter"/>
        <w:b/>
        <w:color w:val="808080"/>
        <w:sz w:val="20"/>
        <w:szCs w:val="20"/>
        <w:lang w:val="es-MX"/>
      </w:rPr>
      <w:fldChar w:fldCharType="begin"/>
    </w:r>
    <w:r w:rsidRPr="00EF72C5">
      <w:rPr>
        <w:rStyle w:val="Nmerodepgina"/>
        <w:rFonts w:ascii="Lucida Sans Typewriter" w:hAnsi="Lucida Sans Typewriter"/>
        <w:b/>
        <w:color w:val="808080"/>
        <w:sz w:val="20"/>
        <w:szCs w:val="20"/>
        <w:lang w:val="es-MX"/>
      </w:rPr>
      <w:instrText xml:space="preserve"> PAGE </w:instrText>
    </w:r>
    <w:r w:rsidRPr="00EF72C5">
      <w:rPr>
        <w:rStyle w:val="Nmerodepgina"/>
        <w:rFonts w:ascii="Lucida Sans Typewriter" w:hAnsi="Lucida Sans Typewriter"/>
        <w:b/>
        <w:color w:val="808080"/>
        <w:sz w:val="20"/>
        <w:szCs w:val="20"/>
        <w:lang w:val="es-MX"/>
      </w:rPr>
      <w:fldChar w:fldCharType="separate"/>
    </w:r>
    <w:r w:rsidRPr="00EF72C5">
      <w:rPr>
        <w:rStyle w:val="Nmerodepgina"/>
        <w:rFonts w:ascii="Lucida Sans Typewriter" w:hAnsi="Lucida Sans Typewriter"/>
        <w:b/>
        <w:noProof/>
        <w:color w:val="808080"/>
        <w:sz w:val="20"/>
        <w:szCs w:val="20"/>
        <w:lang w:val="es-MX"/>
      </w:rPr>
      <w:t>19</w:t>
    </w:r>
    <w:r w:rsidRPr="00EF72C5">
      <w:rPr>
        <w:rStyle w:val="Nmerodepgina"/>
        <w:rFonts w:ascii="Lucida Sans Typewriter" w:hAnsi="Lucida Sans Typewriter"/>
        <w:b/>
        <w:color w:val="808080"/>
        <w:sz w:val="20"/>
        <w:szCs w:val="20"/>
        <w:lang w:val="es-MX"/>
      </w:rPr>
      <w:fldChar w:fldCharType="end"/>
    </w:r>
    <w:r w:rsidRPr="00EF72C5">
      <w:rPr>
        <w:rStyle w:val="Nmerodepgina"/>
        <w:rFonts w:ascii="Lucida Sans Typewriter" w:hAnsi="Lucida Sans Typewriter"/>
        <w:b/>
        <w:color w:val="808080"/>
        <w:sz w:val="20"/>
        <w:szCs w:val="20"/>
        <w:lang w:val="es-MX"/>
      </w:rPr>
      <w:t xml:space="preserve"> de </w:t>
    </w:r>
    <w:r w:rsidRPr="00EF72C5">
      <w:rPr>
        <w:rStyle w:val="Nmerodepgina"/>
        <w:rFonts w:ascii="Lucida Sans Typewriter" w:hAnsi="Lucida Sans Typewriter"/>
        <w:b/>
        <w:color w:val="808080"/>
        <w:sz w:val="20"/>
        <w:szCs w:val="20"/>
        <w:lang w:val="es-MX"/>
      </w:rPr>
      <w:fldChar w:fldCharType="begin"/>
    </w:r>
    <w:r w:rsidRPr="00EF72C5">
      <w:rPr>
        <w:rStyle w:val="Nmerodepgina"/>
        <w:rFonts w:ascii="Lucida Sans Typewriter" w:hAnsi="Lucida Sans Typewriter"/>
        <w:b/>
        <w:color w:val="808080"/>
        <w:sz w:val="20"/>
        <w:szCs w:val="20"/>
        <w:lang w:val="es-MX"/>
      </w:rPr>
      <w:instrText xml:space="preserve"> NUMPAGES </w:instrText>
    </w:r>
    <w:r w:rsidRPr="00EF72C5">
      <w:rPr>
        <w:rStyle w:val="Nmerodepgina"/>
        <w:rFonts w:ascii="Lucida Sans Typewriter" w:hAnsi="Lucida Sans Typewriter"/>
        <w:b/>
        <w:color w:val="808080"/>
        <w:sz w:val="20"/>
        <w:szCs w:val="20"/>
        <w:lang w:val="es-MX"/>
      </w:rPr>
      <w:fldChar w:fldCharType="separate"/>
    </w:r>
    <w:r w:rsidRPr="00EF72C5">
      <w:rPr>
        <w:rStyle w:val="Nmerodepgina"/>
        <w:rFonts w:ascii="Lucida Sans Typewriter" w:hAnsi="Lucida Sans Typewriter"/>
        <w:b/>
        <w:noProof/>
        <w:color w:val="808080"/>
        <w:sz w:val="20"/>
        <w:szCs w:val="20"/>
        <w:lang w:val="es-MX"/>
      </w:rPr>
      <w:t>19</w:t>
    </w:r>
    <w:r w:rsidRPr="00EF72C5">
      <w:rPr>
        <w:rStyle w:val="Nmerodepgina"/>
        <w:rFonts w:ascii="Lucida Sans Typewriter" w:hAnsi="Lucida Sans Typewriter"/>
        <w:b/>
        <w:color w:val="808080"/>
        <w:sz w:val="20"/>
        <w:szCs w:val="20"/>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5A24" w14:textId="77777777" w:rsidR="001977C6" w:rsidRDefault="001977C6" w:rsidP="00A9205B">
      <w:pPr>
        <w:spacing w:after="0" w:line="240" w:lineRule="auto"/>
      </w:pPr>
      <w:r>
        <w:separator/>
      </w:r>
    </w:p>
  </w:footnote>
  <w:footnote w:type="continuationSeparator" w:id="0">
    <w:p w14:paraId="2D082986" w14:textId="77777777" w:rsidR="001977C6" w:rsidRDefault="001977C6" w:rsidP="00A9205B">
      <w:pPr>
        <w:spacing w:after="0" w:line="240" w:lineRule="auto"/>
      </w:pPr>
      <w:r>
        <w:continuationSeparator/>
      </w:r>
    </w:p>
  </w:footnote>
  <w:footnote w:id="1">
    <w:p w14:paraId="431613D7"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Lo q</w:t>
      </w:r>
      <w:r w:rsidRPr="00C15B61">
        <w:rPr>
          <w:rFonts w:ascii="Arial Nova" w:hAnsi="Arial Nova"/>
          <w:sz w:val="20"/>
          <w:szCs w:val="20"/>
          <w:lang w:val="es-CO"/>
        </w:rPr>
        <w:t xml:space="preserve">ue equivaldría a 16 años de prisión. </w:t>
      </w:r>
    </w:p>
  </w:footnote>
  <w:footnote w:id="2">
    <w:p w14:paraId="4103F14D"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Corte Suprema de Justicia. Sala de Casación Penal: Sentencia del 21 de febrero de 2.007. Rad. # 18.255.</w:t>
      </w:r>
    </w:p>
  </w:footnote>
  <w:footnote w:id="3">
    <w:p w14:paraId="4F4CFAC7"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Corte Suprema de Justicia. Sala de Casación Penal: Sentencia del 15 de noviembre de 2.001. Rad. # 12.031.</w:t>
      </w:r>
    </w:p>
  </w:footnote>
  <w:footnote w:id="4">
    <w:p w14:paraId="573D7C08" w14:textId="77777777" w:rsidR="001F4195" w:rsidRPr="00C15B61" w:rsidRDefault="001F4195" w:rsidP="00C15B61">
      <w:pPr>
        <w:pStyle w:val="Sinespaciado"/>
        <w:rPr>
          <w:rFonts w:ascii="Arial Nova" w:hAnsi="Arial Nova"/>
          <w:sz w:val="20"/>
          <w:szCs w:val="20"/>
        </w:rPr>
      </w:pPr>
      <w:r w:rsidRPr="00C15B61">
        <w:rPr>
          <w:rStyle w:val="Refdenotaalpie"/>
          <w:rFonts w:ascii="Arial Nova" w:hAnsi="Arial Nova" w:cs="Arial"/>
          <w:sz w:val="20"/>
          <w:szCs w:val="20"/>
        </w:rPr>
        <w:footnoteRef/>
      </w:r>
      <w:r w:rsidRPr="00C15B61">
        <w:rPr>
          <w:rFonts w:ascii="Arial Nova" w:hAnsi="Arial Nova"/>
          <w:sz w:val="20"/>
          <w:szCs w:val="20"/>
        </w:rPr>
        <w:t xml:space="preserve"> Al respecto se puede consultar, entre otras, las sentencias del: 27 de julio de 2007. Rad. # 26468; 30 de mayo de 2.007. Rad. # 26588; 28 de octubre de 2.009. Rad. # 32192; 3 de junio de 2009. Rad. # 28649; 16 de marzo de 2011. Rad. # 32685; 21 de marzo de 2.012. Rad. # 38256.</w:t>
      </w:r>
    </w:p>
  </w:footnote>
  <w:footnote w:id="5">
    <w:p w14:paraId="6CCC33A4"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w:t>
      </w:r>
      <w:r w:rsidRPr="00C15B61">
        <w:rPr>
          <w:rFonts w:ascii="Arial Nova" w:hAnsi="Arial Nova"/>
          <w:sz w:val="20"/>
          <w:szCs w:val="20"/>
          <w:lang w:val="es-CO"/>
        </w:rPr>
        <w:t xml:space="preserve">Regla que no es absoluta, por cuanto, según la teoría de la congruencia flexible, existen unas hipótesis en las cuales la Judicatura válidamente puede declarar la responsabilidad criminal del procesado por un delito diferente de aquel por el cual fue llamado a juicio. </w:t>
      </w:r>
    </w:p>
  </w:footnote>
  <w:footnote w:id="6">
    <w:p w14:paraId="70E61AA1"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w:t>
      </w:r>
      <w:r w:rsidRPr="00C15B61">
        <w:rPr>
          <w:rFonts w:ascii="Arial Nova" w:hAnsi="Arial Nova"/>
          <w:sz w:val="20"/>
          <w:szCs w:val="20"/>
          <w:lang w:val="es-CO"/>
        </w:rPr>
        <w:t>Artículo 1º de la C.P.</w:t>
      </w:r>
    </w:p>
  </w:footnote>
  <w:footnote w:id="7">
    <w:p w14:paraId="46987CA9"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Corte Suprema de Justicia. Sala de Casación Penal: Sentencia del 27 de noviembre de 2024. SP3240-2024. Rad. # 62446.</w:t>
      </w:r>
    </w:p>
  </w:footnote>
  <w:footnote w:id="8">
    <w:p w14:paraId="62F34811" w14:textId="77777777" w:rsidR="001F4195" w:rsidRPr="00C15B61" w:rsidRDefault="001F4195" w:rsidP="00C15B61">
      <w:pPr>
        <w:pStyle w:val="Sinespaciado"/>
        <w:rPr>
          <w:rFonts w:ascii="Arial Nova" w:hAnsi="Arial Nova"/>
          <w:sz w:val="20"/>
          <w:szCs w:val="20"/>
          <w:lang w:val="es-CO"/>
        </w:rPr>
      </w:pPr>
      <w:r w:rsidRPr="00C15B61">
        <w:rPr>
          <w:rStyle w:val="Refdenotaalpie"/>
          <w:rFonts w:ascii="Arial Nova" w:hAnsi="Arial Nova"/>
          <w:sz w:val="20"/>
          <w:szCs w:val="20"/>
        </w:rPr>
        <w:footnoteRef/>
      </w:r>
      <w:r w:rsidRPr="00C15B61">
        <w:rPr>
          <w:rFonts w:ascii="Arial Nova" w:hAnsi="Arial Nova"/>
          <w:sz w:val="20"/>
          <w:szCs w:val="20"/>
        </w:rPr>
        <w:t xml:space="preserve"> GONZÁLEZ NAVARRO, ANTONIO LUIS: La prueba en el sistema penal acusatorio. Pagina # 931. 1ª Edición. 2.011. Leyer Editores.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C9AD" w14:textId="77777777" w:rsidR="001F4195" w:rsidRDefault="001977C6">
    <w:pPr>
      <w:pStyle w:val="Encabezado"/>
    </w:pPr>
    <w:r>
      <w:rPr>
        <w:noProof/>
      </w:rPr>
      <w:pict w14:anchorId="1155E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5110" o:spid="_x0000_s2052" type="#_x0000_t75" style="position:absolute;margin-left:0;margin-top:0;width:424.1pt;height:424.1pt;z-index:-251654144;mso-position-horizontal:center;mso-position-horizontal-relative:margin;mso-position-vertical:center;mso-position-vertical-relative:margin" o:allowincell="f">
          <v:imagedata r:id="rId1" o:title="rama_judicial" gain="19661f" blacklevel="22938f"/>
          <w10:wrap anchorx="margin" anchory="margin"/>
        </v:shape>
      </w:pict>
    </w:r>
    <w:r w:rsidR="001F4195">
      <w:rPr>
        <w:noProof/>
      </w:rPr>
      <w:drawing>
        <wp:anchor distT="0" distB="0" distL="114300" distR="114300" simplePos="0" relativeHeight="251660288" behindDoc="1" locked="0" layoutInCell="0" allowOverlap="1" wp14:anchorId="276D64DC" wp14:editId="2AC30B17">
          <wp:simplePos x="0" y="0"/>
          <wp:positionH relativeFrom="margin">
            <wp:align>center</wp:align>
          </wp:positionH>
          <wp:positionV relativeFrom="margin">
            <wp:align>center</wp:align>
          </wp:positionV>
          <wp:extent cx="5400675" cy="5400675"/>
          <wp:effectExtent l="0" t="0" r="9525" b="9525"/>
          <wp:wrapNone/>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pic:spPr>
              </pic:pic>
            </a:graphicData>
          </a:graphic>
          <wp14:sizeRelH relativeFrom="page">
            <wp14:pctWidth>0</wp14:pctWidth>
          </wp14:sizeRelH>
          <wp14:sizeRelV relativeFrom="page">
            <wp14:pctHeight>0</wp14:pctHeight>
          </wp14:sizeRelV>
        </wp:anchor>
      </w:drawing>
    </w:r>
    <w:r w:rsidR="001F4195">
      <w:rPr>
        <w:noProof/>
      </w:rPr>
      <w:drawing>
        <wp:anchor distT="0" distB="0" distL="114300" distR="114300" simplePos="0" relativeHeight="251659264" behindDoc="1" locked="0" layoutInCell="0" allowOverlap="1" wp14:anchorId="178D298E" wp14:editId="1D7FE8E8">
          <wp:simplePos x="0" y="0"/>
          <wp:positionH relativeFrom="margin">
            <wp:align>center</wp:align>
          </wp:positionH>
          <wp:positionV relativeFrom="margin">
            <wp:align>center</wp:align>
          </wp:positionV>
          <wp:extent cx="5610225" cy="5610225"/>
          <wp:effectExtent l="0" t="0" r="9525" b="9525"/>
          <wp:wrapNone/>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10225" cy="5610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82A8" w14:textId="0ECF4E4F" w:rsidR="001F4195" w:rsidRPr="0065417E" w:rsidRDefault="001977C6" w:rsidP="0065417E">
    <w:pPr>
      <w:pStyle w:val="Encabezado"/>
      <w:ind w:left="3119"/>
      <w:jc w:val="both"/>
      <w:rPr>
        <w:rFonts w:ascii="Arial Nova" w:hAnsi="Arial Nova"/>
        <w:b/>
        <w:noProof/>
        <w:sz w:val="20"/>
        <w:szCs w:val="20"/>
      </w:rPr>
    </w:pPr>
    <w:r>
      <w:rPr>
        <w:rFonts w:ascii="Arial Nova" w:hAnsi="Arial Nova"/>
        <w:b/>
        <w:noProof/>
        <w:sz w:val="20"/>
        <w:szCs w:val="20"/>
      </w:rPr>
      <w:pict w14:anchorId="4F16C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5111" o:spid="_x0000_s2053" type="#_x0000_t75" style="position:absolute;left:0;text-align:left;margin-left:0;margin-top:0;width:424.1pt;height:424.1pt;z-index:-251653120;mso-position-horizontal:center;mso-position-horizontal-relative:margin;mso-position-vertical:center;mso-position-vertical-relative:margin" o:allowincell="f">
          <v:imagedata r:id="rId1" o:title="rama_judicial" gain="19661f" blacklevel="22938f"/>
          <w10:wrap anchorx="margin" anchory="margin"/>
        </v:shape>
      </w:pict>
    </w:r>
    <w:r w:rsidR="001F4195" w:rsidRPr="0065417E">
      <w:rPr>
        <w:rFonts w:ascii="Arial Nova" w:hAnsi="Arial Nova"/>
        <w:b/>
        <w:noProof/>
        <w:sz w:val="20"/>
        <w:szCs w:val="20"/>
      </w:rPr>
      <w:t>Procesado: VHOV</w:t>
    </w:r>
  </w:p>
  <w:p w14:paraId="76AC565F" w14:textId="77777777" w:rsidR="001F4195" w:rsidRPr="0065417E" w:rsidRDefault="001F4195" w:rsidP="0065417E">
    <w:pPr>
      <w:pStyle w:val="Encabezado"/>
      <w:ind w:left="3119"/>
      <w:jc w:val="both"/>
      <w:rPr>
        <w:rFonts w:ascii="Arial Nova" w:hAnsi="Arial Nova"/>
        <w:b/>
        <w:noProof/>
        <w:sz w:val="20"/>
        <w:szCs w:val="20"/>
      </w:rPr>
    </w:pPr>
    <w:r w:rsidRPr="0065417E">
      <w:rPr>
        <w:rFonts w:ascii="Arial Nova" w:hAnsi="Arial Nova"/>
        <w:b/>
        <w:noProof/>
        <w:sz w:val="20"/>
        <w:szCs w:val="20"/>
      </w:rPr>
      <w:t>Delito: Acceso carnal abusivo con incapaz de resistir.</w:t>
    </w:r>
  </w:p>
  <w:p w14:paraId="4C7A77B7" w14:textId="77777777" w:rsidR="001F4195" w:rsidRPr="0065417E" w:rsidRDefault="001F4195" w:rsidP="0065417E">
    <w:pPr>
      <w:pStyle w:val="Encabezado"/>
      <w:ind w:left="3119"/>
      <w:jc w:val="both"/>
      <w:rPr>
        <w:rFonts w:ascii="Arial Nova" w:hAnsi="Arial Nova"/>
        <w:b/>
        <w:noProof/>
        <w:sz w:val="20"/>
        <w:szCs w:val="20"/>
      </w:rPr>
    </w:pPr>
    <w:r w:rsidRPr="0065417E">
      <w:rPr>
        <w:rFonts w:ascii="Arial Nova" w:hAnsi="Arial Nova"/>
        <w:b/>
        <w:noProof/>
        <w:sz w:val="20"/>
        <w:szCs w:val="20"/>
      </w:rPr>
      <w:t>Rad. # 66 001 60 00035 2.018 01135 01.</w:t>
    </w:r>
  </w:p>
  <w:p w14:paraId="114F9567" w14:textId="77777777" w:rsidR="001F4195" w:rsidRPr="0065417E" w:rsidRDefault="001F4195" w:rsidP="0065417E">
    <w:pPr>
      <w:pStyle w:val="Encabezado"/>
      <w:ind w:left="3119"/>
      <w:jc w:val="both"/>
      <w:rPr>
        <w:rFonts w:ascii="Arial Nova" w:hAnsi="Arial Nova"/>
        <w:b/>
        <w:noProof/>
        <w:sz w:val="20"/>
        <w:szCs w:val="20"/>
      </w:rPr>
    </w:pPr>
    <w:r w:rsidRPr="0065417E">
      <w:rPr>
        <w:rFonts w:ascii="Arial Nova" w:hAnsi="Arial Nova"/>
        <w:b/>
        <w:noProof/>
        <w:sz w:val="20"/>
        <w:szCs w:val="20"/>
      </w:rPr>
      <w:t>Procedencia: Juzgado 1º Penal del Circuito de Pereira.</w:t>
    </w:r>
  </w:p>
  <w:p w14:paraId="352355CD" w14:textId="77777777" w:rsidR="001F4195" w:rsidRPr="0065417E" w:rsidRDefault="001F4195" w:rsidP="0065417E">
    <w:pPr>
      <w:pStyle w:val="Encabezado"/>
      <w:ind w:left="3119"/>
      <w:jc w:val="both"/>
      <w:rPr>
        <w:rFonts w:ascii="Arial Nova" w:hAnsi="Arial Nova"/>
        <w:b/>
        <w:noProof/>
        <w:sz w:val="20"/>
        <w:szCs w:val="20"/>
      </w:rPr>
    </w:pPr>
    <w:r w:rsidRPr="0065417E">
      <w:rPr>
        <w:rFonts w:ascii="Arial Nova" w:hAnsi="Arial Nova"/>
        <w:b/>
        <w:noProof/>
        <w:sz w:val="20"/>
        <w:szCs w:val="20"/>
      </w:rPr>
      <w:t>Asunto: Resuelve recurso de apelación interpuesto por la Defensa en contra de sentencia condenatoria.</w:t>
    </w:r>
  </w:p>
  <w:p w14:paraId="279F7AF5" w14:textId="77777777" w:rsidR="001F4195" w:rsidRDefault="001F4195" w:rsidP="0065417E">
    <w:pPr>
      <w:pStyle w:val="Encabezado"/>
      <w:ind w:left="3119"/>
      <w:jc w:val="both"/>
      <w:rPr>
        <w:rFonts w:ascii="Arial Nova" w:hAnsi="Arial Nova"/>
        <w:b/>
        <w:noProof/>
        <w:sz w:val="20"/>
        <w:szCs w:val="20"/>
      </w:rPr>
    </w:pPr>
    <w:r w:rsidRPr="0065417E">
      <w:rPr>
        <w:rFonts w:ascii="Arial Nova" w:hAnsi="Arial Nova"/>
        <w:b/>
        <w:noProof/>
        <w:sz w:val="20"/>
        <w:szCs w:val="20"/>
      </w:rPr>
      <w:t>Decisión:</w:t>
    </w:r>
    <w:r>
      <w:rPr>
        <w:rFonts w:ascii="Arial Nova" w:hAnsi="Arial Nova"/>
        <w:b/>
        <w:noProof/>
        <w:sz w:val="20"/>
        <w:szCs w:val="20"/>
      </w:rPr>
      <w:t xml:space="preserve"> Se confirma el fallo opugnado.</w:t>
    </w:r>
  </w:p>
  <w:p w14:paraId="2C3CC88B" w14:textId="77777777" w:rsidR="001F4195" w:rsidRPr="00183F01" w:rsidRDefault="001F4195" w:rsidP="0065417E">
    <w:pPr>
      <w:pStyle w:val="Encabezado"/>
      <w:ind w:left="3119"/>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3920" w14:textId="77777777" w:rsidR="001F4195" w:rsidRDefault="001977C6">
    <w:pPr>
      <w:pStyle w:val="Encabezado"/>
    </w:pPr>
    <w:r>
      <w:rPr>
        <w:noProof/>
      </w:rPr>
      <w:pict w14:anchorId="380C1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5109" o:spid="_x0000_s2051" type="#_x0000_t75" style="position:absolute;margin-left:0;margin-top:0;width:424.1pt;height:424.1pt;z-index:-251655168;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80D"/>
    <w:multiLevelType w:val="hybridMultilevel"/>
    <w:tmpl w:val="FE0226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F711DB4"/>
    <w:multiLevelType w:val="hybridMultilevel"/>
    <w:tmpl w:val="B7246BD6"/>
    <w:lvl w:ilvl="0" w:tplc="6012EFFA">
      <w:start w:val="1"/>
      <w:numFmt w:val="decimal"/>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38175E7"/>
    <w:multiLevelType w:val="hybridMultilevel"/>
    <w:tmpl w:val="CFCE8C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8EB1661"/>
    <w:multiLevelType w:val="hybridMultilevel"/>
    <w:tmpl w:val="904647A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 w15:restartNumberingAfterBreak="0">
    <w:nsid w:val="3414326D"/>
    <w:multiLevelType w:val="hybridMultilevel"/>
    <w:tmpl w:val="72D2748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15:restartNumberingAfterBreak="0">
    <w:nsid w:val="348F019F"/>
    <w:multiLevelType w:val="hybridMultilevel"/>
    <w:tmpl w:val="C73CD62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5F77DE6"/>
    <w:multiLevelType w:val="hybridMultilevel"/>
    <w:tmpl w:val="851CFF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43834683"/>
    <w:multiLevelType w:val="hybridMultilevel"/>
    <w:tmpl w:val="835828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6AA330ED"/>
    <w:multiLevelType w:val="hybridMultilevel"/>
    <w:tmpl w:val="4AC255B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73D347BE"/>
    <w:multiLevelType w:val="hybridMultilevel"/>
    <w:tmpl w:val="22F8F5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3"/>
  </w:num>
  <w:num w:numId="5">
    <w:abstractNumId w:val="4"/>
  </w:num>
  <w:num w:numId="6">
    <w:abstractNumId w:val="8"/>
  </w:num>
  <w:num w:numId="7">
    <w:abstractNumId w:val="5"/>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5B"/>
    <w:rsid w:val="0000109D"/>
    <w:rsid w:val="000018DD"/>
    <w:rsid w:val="00016370"/>
    <w:rsid w:val="00035A02"/>
    <w:rsid w:val="00045A47"/>
    <w:rsid w:val="00052637"/>
    <w:rsid w:val="00077949"/>
    <w:rsid w:val="0009365B"/>
    <w:rsid w:val="000B2FC5"/>
    <w:rsid w:val="000C7378"/>
    <w:rsid w:val="000E1E55"/>
    <w:rsid w:val="0010475D"/>
    <w:rsid w:val="001062BC"/>
    <w:rsid w:val="001141A9"/>
    <w:rsid w:val="00123388"/>
    <w:rsid w:val="00133A26"/>
    <w:rsid w:val="00147C65"/>
    <w:rsid w:val="00151C18"/>
    <w:rsid w:val="00170359"/>
    <w:rsid w:val="001977C6"/>
    <w:rsid w:val="001A3C1B"/>
    <w:rsid w:val="001C7F17"/>
    <w:rsid w:val="001D56BF"/>
    <w:rsid w:val="001F383B"/>
    <w:rsid w:val="001F4195"/>
    <w:rsid w:val="001F47BB"/>
    <w:rsid w:val="00203ECF"/>
    <w:rsid w:val="00215079"/>
    <w:rsid w:val="00216DCE"/>
    <w:rsid w:val="00222549"/>
    <w:rsid w:val="00226D07"/>
    <w:rsid w:val="0024025C"/>
    <w:rsid w:val="002507F1"/>
    <w:rsid w:val="002546DE"/>
    <w:rsid w:val="0025507F"/>
    <w:rsid w:val="00263E37"/>
    <w:rsid w:val="002762D8"/>
    <w:rsid w:val="002775FD"/>
    <w:rsid w:val="00280F74"/>
    <w:rsid w:val="00293D1E"/>
    <w:rsid w:val="002B5CCB"/>
    <w:rsid w:val="002C0F99"/>
    <w:rsid w:val="00300723"/>
    <w:rsid w:val="00310DE3"/>
    <w:rsid w:val="003543DF"/>
    <w:rsid w:val="00356DA5"/>
    <w:rsid w:val="00394706"/>
    <w:rsid w:val="003B0E41"/>
    <w:rsid w:val="003C4824"/>
    <w:rsid w:val="003D5C38"/>
    <w:rsid w:val="003F3ADF"/>
    <w:rsid w:val="003F6561"/>
    <w:rsid w:val="0041702F"/>
    <w:rsid w:val="00423900"/>
    <w:rsid w:val="0042483E"/>
    <w:rsid w:val="004306DC"/>
    <w:rsid w:val="00453927"/>
    <w:rsid w:val="004626AB"/>
    <w:rsid w:val="00462F5E"/>
    <w:rsid w:val="004715E5"/>
    <w:rsid w:val="004A2151"/>
    <w:rsid w:val="004A26AB"/>
    <w:rsid w:val="004D4485"/>
    <w:rsid w:val="004D4994"/>
    <w:rsid w:val="004D6194"/>
    <w:rsid w:val="004E1115"/>
    <w:rsid w:val="004F2FE2"/>
    <w:rsid w:val="004F436F"/>
    <w:rsid w:val="00501601"/>
    <w:rsid w:val="0050394A"/>
    <w:rsid w:val="00515D30"/>
    <w:rsid w:val="00520B84"/>
    <w:rsid w:val="005301EA"/>
    <w:rsid w:val="00546654"/>
    <w:rsid w:val="0054759B"/>
    <w:rsid w:val="005A5F63"/>
    <w:rsid w:val="005C6D6B"/>
    <w:rsid w:val="005D0387"/>
    <w:rsid w:val="005E0CAB"/>
    <w:rsid w:val="005E4462"/>
    <w:rsid w:val="0065417E"/>
    <w:rsid w:val="00660136"/>
    <w:rsid w:val="006943AB"/>
    <w:rsid w:val="006A1587"/>
    <w:rsid w:val="006A5373"/>
    <w:rsid w:val="006A6E17"/>
    <w:rsid w:val="006C1EBF"/>
    <w:rsid w:val="006C6520"/>
    <w:rsid w:val="006D1671"/>
    <w:rsid w:val="0070390B"/>
    <w:rsid w:val="00722AF5"/>
    <w:rsid w:val="00745744"/>
    <w:rsid w:val="00755FD6"/>
    <w:rsid w:val="0077217D"/>
    <w:rsid w:val="00782DAA"/>
    <w:rsid w:val="00784729"/>
    <w:rsid w:val="007910D8"/>
    <w:rsid w:val="00795903"/>
    <w:rsid w:val="007A68A4"/>
    <w:rsid w:val="007D7755"/>
    <w:rsid w:val="007E57E2"/>
    <w:rsid w:val="007E704C"/>
    <w:rsid w:val="007F222D"/>
    <w:rsid w:val="00826E48"/>
    <w:rsid w:val="00836DCB"/>
    <w:rsid w:val="0085302F"/>
    <w:rsid w:val="0085309C"/>
    <w:rsid w:val="00865E11"/>
    <w:rsid w:val="008A79E8"/>
    <w:rsid w:val="008A7D9B"/>
    <w:rsid w:val="008B2CC1"/>
    <w:rsid w:val="008C48C2"/>
    <w:rsid w:val="008F1261"/>
    <w:rsid w:val="00910496"/>
    <w:rsid w:val="00913B08"/>
    <w:rsid w:val="00942A85"/>
    <w:rsid w:val="009451CD"/>
    <w:rsid w:val="009559EA"/>
    <w:rsid w:val="009564CB"/>
    <w:rsid w:val="009631CD"/>
    <w:rsid w:val="00965B25"/>
    <w:rsid w:val="00983488"/>
    <w:rsid w:val="009A12E9"/>
    <w:rsid w:val="009C57BD"/>
    <w:rsid w:val="009D603C"/>
    <w:rsid w:val="009F576B"/>
    <w:rsid w:val="00A00F42"/>
    <w:rsid w:val="00A05F66"/>
    <w:rsid w:val="00A57E54"/>
    <w:rsid w:val="00A65316"/>
    <w:rsid w:val="00A65E7B"/>
    <w:rsid w:val="00A7652A"/>
    <w:rsid w:val="00A87696"/>
    <w:rsid w:val="00A90E42"/>
    <w:rsid w:val="00A9205B"/>
    <w:rsid w:val="00AA4621"/>
    <w:rsid w:val="00AE0A58"/>
    <w:rsid w:val="00AE34F0"/>
    <w:rsid w:val="00B0775C"/>
    <w:rsid w:val="00B17E18"/>
    <w:rsid w:val="00B25089"/>
    <w:rsid w:val="00B261AD"/>
    <w:rsid w:val="00B40749"/>
    <w:rsid w:val="00B474D9"/>
    <w:rsid w:val="00B538BE"/>
    <w:rsid w:val="00B61C42"/>
    <w:rsid w:val="00B72FDA"/>
    <w:rsid w:val="00B81CB1"/>
    <w:rsid w:val="00B94FFF"/>
    <w:rsid w:val="00BA405A"/>
    <w:rsid w:val="00BA765F"/>
    <w:rsid w:val="00BC6F4F"/>
    <w:rsid w:val="00BD441F"/>
    <w:rsid w:val="00BD5A8D"/>
    <w:rsid w:val="00BF30B1"/>
    <w:rsid w:val="00C15B61"/>
    <w:rsid w:val="00C16D33"/>
    <w:rsid w:val="00C22677"/>
    <w:rsid w:val="00C506A5"/>
    <w:rsid w:val="00C60263"/>
    <w:rsid w:val="00C62C2B"/>
    <w:rsid w:val="00C758E6"/>
    <w:rsid w:val="00C870EB"/>
    <w:rsid w:val="00CC0AC7"/>
    <w:rsid w:val="00CC26B9"/>
    <w:rsid w:val="00CD5475"/>
    <w:rsid w:val="00CE4AE6"/>
    <w:rsid w:val="00D0072C"/>
    <w:rsid w:val="00D17E85"/>
    <w:rsid w:val="00D57F6C"/>
    <w:rsid w:val="00D6047C"/>
    <w:rsid w:val="00D708E3"/>
    <w:rsid w:val="00D80DCD"/>
    <w:rsid w:val="00DA0BE0"/>
    <w:rsid w:val="00DA6D02"/>
    <w:rsid w:val="00DB4652"/>
    <w:rsid w:val="00DB5086"/>
    <w:rsid w:val="00DD3B00"/>
    <w:rsid w:val="00DD43DE"/>
    <w:rsid w:val="00DE278C"/>
    <w:rsid w:val="00E44F1A"/>
    <w:rsid w:val="00E4793A"/>
    <w:rsid w:val="00E648AF"/>
    <w:rsid w:val="00E90A3E"/>
    <w:rsid w:val="00E91E9E"/>
    <w:rsid w:val="00E92B5B"/>
    <w:rsid w:val="00EA16D9"/>
    <w:rsid w:val="00EA255C"/>
    <w:rsid w:val="00EA735F"/>
    <w:rsid w:val="00EE426E"/>
    <w:rsid w:val="00EE7C35"/>
    <w:rsid w:val="00F05070"/>
    <w:rsid w:val="00F12A3C"/>
    <w:rsid w:val="00F6054B"/>
    <w:rsid w:val="00F6352C"/>
    <w:rsid w:val="00F712D0"/>
    <w:rsid w:val="00F7268D"/>
    <w:rsid w:val="00F8631C"/>
    <w:rsid w:val="00FA1DFE"/>
    <w:rsid w:val="00FD2916"/>
    <w:rsid w:val="00FE64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31E41EB"/>
  <w15:chartTrackingRefBased/>
  <w15:docId w15:val="{007B2996-C977-4405-B344-D99C84B56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05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Footnotes refss,Footnote number,f,4_G,16 Point,Texto de nota al pie,FC,Appel note de bas de page,referencia nota al pie,BVI fnr,Footnote symbol,Footnote,Ref. de nota al pie2,Nota de pie,Ref,de nota al pie,Pie de pagina,Ref. ...,Ref1"/>
    <w:basedOn w:val="Fuentedeprrafopredeter"/>
    <w:qFormat/>
    <w:rsid w:val="00B81CB1"/>
    <w:rPr>
      <w:rFonts w:cs="Times New Roman"/>
      <w:vertAlign w:val="superscript"/>
    </w:rPr>
  </w:style>
  <w:style w:type="paragraph" w:styleId="Sinespaciado">
    <w:name w:val="No Spacing"/>
    <w:link w:val="SinespaciadoCar"/>
    <w:uiPriority w:val="1"/>
    <w:qFormat/>
    <w:rsid w:val="00B81CB1"/>
    <w:pPr>
      <w:spacing w:after="0" w:line="240" w:lineRule="auto"/>
      <w:jc w:val="both"/>
    </w:pPr>
    <w:rPr>
      <w:rFonts w:ascii="Verdana" w:hAnsi="Verdana" w:cs="Verdana"/>
      <w:sz w:val="28"/>
      <w:szCs w:val="28"/>
    </w:rPr>
  </w:style>
  <w:style w:type="character" w:customStyle="1" w:styleId="SinespaciadoCar">
    <w:name w:val="Sin espaciado Car"/>
    <w:link w:val="Sinespaciado"/>
    <w:uiPriority w:val="99"/>
    <w:locked/>
    <w:rsid w:val="00B81CB1"/>
    <w:rPr>
      <w:rFonts w:ascii="Verdana" w:hAnsi="Verdana" w:cs="Verdana"/>
      <w:sz w:val="28"/>
      <w:szCs w:val="28"/>
    </w:rPr>
  </w:style>
  <w:style w:type="paragraph" w:styleId="Prrafodelista">
    <w:name w:val="List Paragraph"/>
    <w:basedOn w:val="Normal"/>
    <w:uiPriority w:val="34"/>
    <w:qFormat/>
    <w:rsid w:val="00B81CB1"/>
    <w:pPr>
      <w:ind w:left="708"/>
    </w:pPr>
  </w:style>
  <w:style w:type="paragraph" w:styleId="Textonotapie">
    <w:name w:val="footnote text"/>
    <w:aliases w:val="Ref. de nota al pie1,Footnote Text Char Char Char Char Char,Footnote Text Char Char Char Char,Footnote reference,FA Fu,Superscript 6 Point,Texto nota al pie,texto de nota al pie,Footnote Text Char,Footnote Text Char Char Cha, Car,Car,FA "/>
    <w:basedOn w:val="Normal"/>
    <w:link w:val="TextonotapieCar"/>
    <w:uiPriority w:val="99"/>
    <w:unhideWhenUsed/>
    <w:qFormat/>
    <w:rsid w:val="005E0CAB"/>
    <w:rPr>
      <w:rFonts w:eastAsia="Times New Roman" w:cs="Times New Roman"/>
      <w:sz w:val="20"/>
      <w:szCs w:val="20"/>
    </w:rPr>
  </w:style>
  <w:style w:type="character" w:customStyle="1" w:styleId="TextonotapieCar">
    <w:name w:val="Texto nota pie Car"/>
    <w:aliases w:val="Ref. de nota al pie1 Car,Footnote Text Char Char Char Char Char Car,Footnote Text Char Char Char Char Car,Footnote reference Car,FA Fu Car,Superscript 6 Point Car,Texto nota al pie Car,texto de nota al pie Car,Footnote Text Char Car"/>
    <w:basedOn w:val="Fuentedeprrafopredeter"/>
    <w:link w:val="Textonotapie"/>
    <w:uiPriority w:val="99"/>
    <w:rsid w:val="005E0CAB"/>
    <w:rPr>
      <w:rFonts w:ascii="Times New Roman" w:hAnsi="Times New Roman" w:cs="Times New Roman"/>
      <w:lang w:val="es-CO" w:eastAsia="es-ES"/>
    </w:rPr>
  </w:style>
  <w:style w:type="paragraph" w:styleId="Piedepgina">
    <w:name w:val="footer"/>
    <w:basedOn w:val="Normal"/>
    <w:link w:val="PiedepginaCar"/>
    <w:uiPriority w:val="99"/>
    <w:unhideWhenUsed/>
    <w:rsid w:val="00A920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205B"/>
  </w:style>
  <w:style w:type="paragraph" w:styleId="Encabezado">
    <w:name w:val="header"/>
    <w:basedOn w:val="Normal"/>
    <w:link w:val="EncabezadoCar"/>
    <w:uiPriority w:val="99"/>
    <w:unhideWhenUsed/>
    <w:rsid w:val="00A920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205B"/>
  </w:style>
  <w:style w:type="character" w:styleId="Nmerodepgina">
    <w:name w:val="page number"/>
    <w:basedOn w:val="Fuentedeprrafopredeter"/>
    <w:rsid w:val="00A9205B"/>
  </w:style>
  <w:style w:type="character" w:styleId="Hipervnculo">
    <w:name w:val="Hyperlink"/>
    <w:basedOn w:val="Fuentedeprrafopredeter"/>
    <w:uiPriority w:val="99"/>
    <w:unhideWhenUsed/>
    <w:rsid w:val="00A920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928</TotalTime>
  <Pages>24</Pages>
  <Words>6201</Words>
  <Characters>34111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40232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Antonio Yarzagaray Bandera</dc:creator>
  <cp:keywords/>
  <dc:description/>
  <cp:lastModifiedBy>MI PC</cp:lastModifiedBy>
  <cp:revision>60</cp:revision>
  <cp:lastPrinted>2025-04-07T15:42:00Z</cp:lastPrinted>
  <dcterms:created xsi:type="dcterms:W3CDTF">2025-03-10T19:06:00Z</dcterms:created>
  <dcterms:modified xsi:type="dcterms:W3CDTF">2025-06-17T22:57:00Z</dcterms:modified>
</cp:coreProperties>
</file>