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A969" w14:textId="77777777" w:rsidR="00984C7B" w:rsidRPr="004410AD" w:rsidRDefault="00984C7B" w:rsidP="00984C7B">
      <w:pPr>
        <w:jc w:val="center"/>
        <w:rPr>
          <w:rFonts w:ascii="Arial" w:eastAsia="Arial" w:hAnsi="Arial" w:cs="Arial"/>
          <w:b/>
          <w:color w:val="000000"/>
        </w:rPr>
      </w:pPr>
      <w:bookmarkStart w:id="0" w:name="_GoBack"/>
      <w:bookmarkEnd w:id="0"/>
      <w:r w:rsidRPr="004410AD">
        <w:rPr>
          <w:rFonts w:ascii="Arial" w:eastAsia="Arial" w:hAnsi="Arial" w:cs="Arial"/>
          <w:b/>
          <w:color w:val="000000"/>
        </w:rPr>
        <w:t>REPÚBLICA DE COLOMBIA</w:t>
      </w:r>
    </w:p>
    <w:p w14:paraId="0397FB96" w14:textId="77777777" w:rsidR="00984C7B" w:rsidRPr="004410AD" w:rsidRDefault="00984C7B" w:rsidP="00984C7B">
      <w:pPr>
        <w:jc w:val="center"/>
        <w:rPr>
          <w:rFonts w:ascii="Arial" w:eastAsia="Arial" w:hAnsi="Arial" w:cs="Arial"/>
          <w:b/>
        </w:rPr>
      </w:pPr>
      <w:r w:rsidRPr="004410AD">
        <w:rPr>
          <w:noProof/>
          <w:lang w:val="en-US" w:eastAsia="en-US"/>
        </w:rPr>
        <w:drawing>
          <wp:anchor distT="0" distB="0" distL="114300" distR="114300" simplePos="0" relativeHeight="251659264" behindDoc="0" locked="0" layoutInCell="1" hidden="0" allowOverlap="1" wp14:anchorId="6691FBA7" wp14:editId="097018F4">
            <wp:simplePos x="0" y="0"/>
            <wp:positionH relativeFrom="column">
              <wp:posOffset>2463095</wp:posOffset>
            </wp:positionH>
            <wp:positionV relativeFrom="paragraph">
              <wp:posOffset>19050</wp:posOffset>
            </wp:positionV>
            <wp:extent cx="914400" cy="846455"/>
            <wp:effectExtent l="0" t="0" r="0" b="0"/>
            <wp:wrapSquare wrapText="bothSides" distT="0" distB="0" distL="114300" distR="114300"/>
            <wp:docPr id="4" name="image1.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Imagen en blanco y negro&#10;&#10;Descripción generada automáticamente con confianza baja"/>
                    <pic:cNvPicPr preferRelativeResize="0"/>
                  </pic:nvPicPr>
                  <pic:blipFill>
                    <a:blip r:embed="rId8"/>
                    <a:srcRect/>
                    <a:stretch>
                      <a:fillRect/>
                    </a:stretch>
                  </pic:blipFill>
                  <pic:spPr>
                    <a:xfrm>
                      <a:off x="0" y="0"/>
                      <a:ext cx="914400" cy="846455"/>
                    </a:xfrm>
                    <a:prstGeom prst="rect">
                      <a:avLst/>
                    </a:prstGeom>
                    <a:ln/>
                  </pic:spPr>
                </pic:pic>
              </a:graphicData>
            </a:graphic>
          </wp:anchor>
        </w:drawing>
      </w:r>
    </w:p>
    <w:p w14:paraId="789B662E" w14:textId="77777777" w:rsidR="00984C7B" w:rsidRPr="004410AD" w:rsidRDefault="00984C7B" w:rsidP="00984C7B">
      <w:pPr>
        <w:jc w:val="center"/>
        <w:rPr>
          <w:rFonts w:ascii="Arial" w:eastAsia="Arial" w:hAnsi="Arial" w:cs="Arial"/>
          <w:b/>
        </w:rPr>
      </w:pPr>
    </w:p>
    <w:p w14:paraId="7CABF7DB" w14:textId="77777777" w:rsidR="00984C7B" w:rsidRPr="004410AD" w:rsidRDefault="00984C7B" w:rsidP="00984C7B">
      <w:pPr>
        <w:jc w:val="center"/>
        <w:rPr>
          <w:rFonts w:ascii="Arial" w:eastAsia="Arial" w:hAnsi="Arial" w:cs="Arial"/>
          <w:b/>
        </w:rPr>
      </w:pPr>
    </w:p>
    <w:p w14:paraId="6C508437" w14:textId="77777777" w:rsidR="00984C7B" w:rsidRPr="004410AD" w:rsidRDefault="00984C7B" w:rsidP="00984C7B">
      <w:pPr>
        <w:jc w:val="center"/>
        <w:rPr>
          <w:rFonts w:ascii="Arial" w:eastAsia="Arial" w:hAnsi="Arial" w:cs="Arial"/>
          <w:b/>
        </w:rPr>
      </w:pPr>
    </w:p>
    <w:p w14:paraId="67ED3554" w14:textId="77777777" w:rsidR="00984C7B" w:rsidRPr="004410AD" w:rsidRDefault="00984C7B" w:rsidP="00984C7B">
      <w:pPr>
        <w:jc w:val="center"/>
        <w:rPr>
          <w:rFonts w:ascii="Arial" w:eastAsia="Arial" w:hAnsi="Arial" w:cs="Arial"/>
          <w:b/>
        </w:rPr>
      </w:pPr>
    </w:p>
    <w:p w14:paraId="1223C164" w14:textId="77777777" w:rsidR="00984C7B" w:rsidRPr="004410AD" w:rsidRDefault="00984C7B" w:rsidP="00984C7B">
      <w:pPr>
        <w:jc w:val="center"/>
        <w:rPr>
          <w:rFonts w:ascii="Arial" w:eastAsia="Arial" w:hAnsi="Arial" w:cs="Arial"/>
          <w:b/>
        </w:rPr>
      </w:pPr>
      <w:r w:rsidRPr="004410AD">
        <w:rPr>
          <w:rFonts w:ascii="Arial" w:eastAsia="Arial" w:hAnsi="Arial" w:cs="Arial"/>
          <w:b/>
        </w:rPr>
        <w:t>CONSEJO DE ESTADO</w:t>
      </w:r>
    </w:p>
    <w:p w14:paraId="00BEE60F" w14:textId="77777777" w:rsidR="00984C7B" w:rsidRPr="004410AD" w:rsidRDefault="00984C7B" w:rsidP="00984C7B">
      <w:pPr>
        <w:jc w:val="center"/>
        <w:rPr>
          <w:rFonts w:ascii="Arial" w:eastAsia="Arial" w:hAnsi="Arial" w:cs="Arial"/>
          <w:b/>
        </w:rPr>
      </w:pPr>
      <w:r w:rsidRPr="004410AD">
        <w:rPr>
          <w:rFonts w:ascii="Arial" w:eastAsia="Arial" w:hAnsi="Arial" w:cs="Arial"/>
          <w:b/>
        </w:rPr>
        <w:t>SALA DE LO CONTENCIOSO ADMINISTRATIVO</w:t>
      </w:r>
    </w:p>
    <w:p w14:paraId="368C80ED" w14:textId="77777777" w:rsidR="00984C7B" w:rsidRPr="004410AD" w:rsidRDefault="00984C7B" w:rsidP="00984C7B">
      <w:pPr>
        <w:jc w:val="center"/>
        <w:rPr>
          <w:rFonts w:ascii="Arial" w:eastAsia="Arial" w:hAnsi="Arial" w:cs="Arial"/>
          <w:b/>
        </w:rPr>
      </w:pPr>
      <w:r w:rsidRPr="004410AD">
        <w:rPr>
          <w:rFonts w:ascii="Arial" w:eastAsia="Arial" w:hAnsi="Arial" w:cs="Arial"/>
          <w:b/>
        </w:rPr>
        <w:t>SECCIÓN TERCERA - SUBSECCIÓN B</w:t>
      </w:r>
    </w:p>
    <w:p w14:paraId="3727CB6C" w14:textId="77777777" w:rsidR="00984C7B" w:rsidRPr="004410AD" w:rsidRDefault="00984C7B" w:rsidP="00984C7B">
      <w:pPr>
        <w:pBdr>
          <w:top w:val="nil"/>
          <w:left w:val="nil"/>
          <w:bottom w:val="nil"/>
          <w:right w:val="nil"/>
          <w:between w:val="nil"/>
        </w:pBdr>
        <w:spacing w:line="276" w:lineRule="auto"/>
        <w:jc w:val="both"/>
        <w:rPr>
          <w:rFonts w:ascii="Arial" w:eastAsia="Arial" w:hAnsi="Arial" w:cs="Arial"/>
          <w:b/>
          <w:color w:val="000000"/>
        </w:rPr>
      </w:pPr>
    </w:p>
    <w:p w14:paraId="0CB3B472" w14:textId="149CCE16" w:rsidR="00984C7B" w:rsidRPr="004410AD" w:rsidRDefault="00984C7B" w:rsidP="00984C7B">
      <w:pPr>
        <w:pBdr>
          <w:top w:val="nil"/>
          <w:left w:val="nil"/>
          <w:bottom w:val="nil"/>
          <w:right w:val="nil"/>
          <w:between w:val="nil"/>
        </w:pBdr>
        <w:jc w:val="both"/>
        <w:rPr>
          <w:rFonts w:ascii="Arial" w:eastAsia="Arial" w:hAnsi="Arial" w:cs="Arial"/>
          <w:color w:val="000000"/>
        </w:rPr>
      </w:pPr>
      <w:r w:rsidRPr="004410AD">
        <w:rPr>
          <w:rFonts w:ascii="Arial" w:eastAsia="Arial" w:hAnsi="Arial" w:cs="Arial"/>
          <w:color w:val="000000"/>
        </w:rPr>
        <w:t xml:space="preserve">Bogotá DC, </w:t>
      </w:r>
      <w:r w:rsidR="0015460B" w:rsidRPr="004410AD">
        <w:rPr>
          <w:rFonts w:ascii="Arial" w:eastAsia="Arial" w:hAnsi="Arial" w:cs="Arial"/>
          <w:color w:val="000000"/>
        </w:rPr>
        <w:t>dieciocho</w:t>
      </w:r>
      <w:r w:rsidRPr="004410AD">
        <w:rPr>
          <w:rFonts w:ascii="Arial" w:eastAsia="Arial" w:hAnsi="Arial" w:cs="Arial"/>
          <w:color w:val="000000"/>
        </w:rPr>
        <w:t xml:space="preserve"> (</w:t>
      </w:r>
      <w:r w:rsidR="0015460B" w:rsidRPr="004410AD">
        <w:rPr>
          <w:rFonts w:ascii="Arial" w:eastAsia="Arial" w:hAnsi="Arial" w:cs="Arial"/>
          <w:color w:val="000000"/>
        </w:rPr>
        <w:t>18</w:t>
      </w:r>
      <w:r w:rsidRPr="004410AD">
        <w:rPr>
          <w:rFonts w:ascii="Arial" w:eastAsia="Arial" w:hAnsi="Arial" w:cs="Arial"/>
          <w:color w:val="000000"/>
        </w:rPr>
        <w:t xml:space="preserve">) de </w:t>
      </w:r>
      <w:r w:rsidR="0015460B" w:rsidRPr="004410AD">
        <w:rPr>
          <w:rFonts w:ascii="Arial" w:eastAsia="Arial" w:hAnsi="Arial" w:cs="Arial"/>
          <w:color w:val="000000"/>
        </w:rPr>
        <w:t>noviembre</w:t>
      </w:r>
      <w:r w:rsidRPr="004410AD">
        <w:rPr>
          <w:rFonts w:ascii="Arial" w:eastAsia="Arial" w:hAnsi="Arial" w:cs="Arial"/>
          <w:color w:val="000000"/>
        </w:rPr>
        <w:t xml:space="preserve"> de dos mil veintiuno (2021)</w:t>
      </w:r>
    </w:p>
    <w:p w14:paraId="52CF4B70" w14:textId="77777777" w:rsidR="00984C7B" w:rsidRPr="004410AD" w:rsidRDefault="00984C7B" w:rsidP="00984C7B">
      <w:pPr>
        <w:pBdr>
          <w:top w:val="nil"/>
          <w:left w:val="nil"/>
          <w:bottom w:val="nil"/>
          <w:right w:val="nil"/>
          <w:between w:val="nil"/>
        </w:pBdr>
        <w:jc w:val="both"/>
        <w:rPr>
          <w:rFonts w:ascii="Arial" w:eastAsia="Arial" w:hAnsi="Arial" w:cs="Arial"/>
          <w:b/>
          <w:color w:val="000000"/>
        </w:rPr>
      </w:pPr>
    </w:p>
    <w:p w14:paraId="758DE6D8" w14:textId="77777777" w:rsidR="00984C7B" w:rsidRPr="004410AD" w:rsidRDefault="00984C7B" w:rsidP="00984C7B">
      <w:pPr>
        <w:pBdr>
          <w:top w:val="nil"/>
          <w:left w:val="nil"/>
          <w:bottom w:val="nil"/>
          <w:right w:val="nil"/>
          <w:between w:val="nil"/>
        </w:pBdr>
        <w:jc w:val="both"/>
        <w:rPr>
          <w:rFonts w:ascii="Arial" w:eastAsia="Arial" w:hAnsi="Arial" w:cs="Arial"/>
          <w:b/>
          <w:color w:val="000000"/>
        </w:rPr>
      </w:pPr>
      <w:r w:rsidRPr="004410AD">
        <w:rPr>
          <w:rFonts w:ascii="Arial" w:eastAsia="Arial" w:hAnsi="Arial" w:cs="Arial"/>
          <w:b/>
          <w:color w:val="000000"/>
        </w:rPr>
        <w:t xml:space="preserve">Magistrado ponente: </w:t>
      </w:r>
      <w:r w:rsidRPr="004410AD">
        <w:rPr>
          <w:rFonts w:ascii="Arial" w:eastAsia="Arial" w:hAnsi="Arial" w:cs="Arial"/>
          <w:b/>
          <w:color w:val="000000"/>
        </w:rPr>
        <w:tab/>
        <w:t>FREDY IBARRA MARTÍNEZ</w:t>
      </w:r>
    </w:p>
    <w:p w14:paraId="5FDDE088" w14:textId="31F8DB40" w:rsidR="00984C7B" w:rsidRPr="004410AD" w:rsidRDefault="00984C7B" w:rsidP="00984C7B">
      <w:pPr>
        <w:pBdr>
          <w:top w:val="nil"/>
          <w:left w:val="nil"/>
          <w:bottom w:val="nil"/>
          <w:right w:val="nil"/>
          <w:between w:val="nil"/>
        </w:pBdr>
        <w:jc w:val="both"/>
        <w:rPr>
          <w:rFonts w:ascii="Arial" w:eastAsia="Arial" w:hAnsi="Arial" w:cs="Arial"/>
          <w:b/>
          <w:color w:val="000000"/>
        </w:rPr>
      </w:pPr>
      <w:r w:rsidRPr="004410AD">
        <w:rPr>
          <w:rFonts w:ascii="Arial" w:eastAsia="Arial" w:hAnsi="Arial" w:cs="Arial"/>
          <w:b/>
          <w:color w:val="000000"/>
        </w:rPr>
        <w:t xml:space="preserve">Expediente: </w:t>
      </w:r>
      <w:r w:rsidRPr="004410AD">
        <w:rPr>
          <w:rFonts w:ascii="Arial" w:eastAsia="Arial" w:hAnsi="Arial" w:cs="Arial"/>
          <w:b/>
          <w:color w:val="000000"/>
        </w:rPr>
        <w:tab/>
      </w:r>
      <w:r w:rsidRPr="004410AD">
        <w:rPr>
          <w:rFonts w:ascii="Arial" w:eastAsia="Arial" w:hAnsi="Arial" w:cs="Arial"/>
          <w:b/>
          <w:color w:val="000000"/>
        </w:rPr>
        <w:tab/>
        <w:t>0</w:t>
      </w:r>
      <w:r w:rsidR="00725685" w:rsidRPr="004410AD">
        <w:rPr>
          <w:rFonts w:ascii="Arial" w:eastAsia="Arial" w:hAnsi="Arial" w:cs="Arial"/>
          <w:b/>
          <w:color w:val="000000"/>
        </w:rPr>
        <w:t>5</w:t>
      </w:r>
      <w:r w:rsidRPr="004410AD">
        <w:rPr>
          <w:rFonts w:ascii="Arial" w:eastAsia="Arial" w:hAnsi="Arial" w:cs="Arial"/>
          <w:b/>
          <w:color w:val="000000"/>
        </w:rPr>
        <w:t>001-23-31-000-200</w:t>
      </w:r>
      <w:r w:rsidR="00725685" w:rsidRPr="004410AD">
        <w:rPr>
          <w:rFonts w:ascii="Arial" w:eastAsia="Arial" w:hAnsi="Arial" w:cs="Arial"/>
          <w:b/>
          <w:color w:val="000000"/>
        </w:rPr>
        <w:t>7</w:t>
      </w:r>
      <w:r w:rsidRPr="004410AD">
        <w:rPr>
          <w:rFonts w:ascii="Arial" w:eastAsia="Arial" w:hAnsi="Arial" w:cs="Arial"/>
          <w:b/>
          <w:color w:val="000000"/>
        </w:rPr>
        <w:t>-0</w:t>
      </w:r>
      <w:r w:rsidR="00725685" w:rsidRPr="004410AD">
        <w:rPr>
          <w:rFonts w:ascii="Arial" w:eastAsia="Arial" w:hAnsi="Arial" w:cs="Arial"/>
          <w:b/>
          <w:color w:val="000000"/>
        </w:rPr>
        <w:t>3245</w:t>
      </w:r>
      <w:r w:rsidRPr="004410AD">
        <w:rPr>
          <w:rFonts w:ascii="Arial" w:eastAsia="Arial" w:hAnsi="Arial" w:cs="Arial"/>
          <w:b/>
          <w:color w:val="000000"/>
        </w:rPr>
        <w:t>-01 (</w:t>
      </w:r>
      <w:r w:rsidR="00725685" w:rsidRPr="004410AD">
        <w:rPr>
          <w:rFonts w:ascii="Arial" w:eastAsia="Arial" w:hAnsi="Arial" w:cs="Arial"/>
          <w:b/>
          <w:color w:val="000000"/>
        </w:rPr>
        <w:t>48.907</w:t>
      </w:r>
      <w:r w:rsidRPr="004410AD">
        <w:rPr>
          <w:rFonts w:ascii="Arial" w:eastAsia="Arial" w:hAnsi="Arial" w:cs="Arial"/>
          <w:b/>
          <w:color w:val="000000"/>
        </w:rPr>
        <w:t>)</w:t>
      </w:r>
    </w:p>
    <w:p w14:paraId="5DFBA92E" w14:textId="1C6585BA" w:rsidR="00984C7B" w:rsidRPr="004410AD" w:rsidRDefault="00984C7B" w:rsidP="00984C7B">
      <w:pPr>
        <w:pBdr>
          <w:top w:val="nil"/>
          <w:left w:val="nil"/>
          <w:bottom w:val="nil"/>
          <w:right w:val="nil"/>
          <w:between w:val="nil"/>
        </w:pBdr>
        <w:ind w:left="2832" w:hanging="2832"/>
        <w:jc w:val="both"/>
        <w:rPr>
          <w:rFonts w:ascii="Arial" w:eastAsia="Arial" w:hAnsi="Arial" w:cs="Arial"/>
          <w:b/>
          <w:smallCaps/>
          <w:color w:val="000000"/>
        </w:rPr>
      </w:pPr>
      <w:r w:rsidRPr="004410AD">
        <w:rPr>
          <w:rFonts w:ascii="Arial" w:eastAsia="Arial" w:hAnsi="Arial" w:cs="Arial"/>
          <w:b/>
          <w:color w:val="000000"/>
        </w:rPr>
        <w:t xml:space="preserve">Demandante: </w:t>
      </w:r>
      <w:r w:rsidRPr="004410AD">
        <w:rPr>
          <w:rFonts w:ascii="Arial" w:eastAsia="Arial" w:hAnsi="Arial" w:cs="Arial"/>
          <w:b/>
          <w:color w:val="000000"/>
        </w:rPr>
        <w:tab/>
      </w:r>
      <w:r w:rsidR="00725685" w:rsidRPr="004410AD">
        <w:rPr>
          <w:rFonts w:ascii="Arial" w:eastAsia="Arial" w:hAnsi="Arial" w:cs="Arial"/>
          <w:b/>
          <w:smallCaps/>
          <w:color w:val="000000"/>
        </w:rPr>
        <w:t>MATILDE FANNY AGUDELO MORENO</w:t>
      </w:r>
      <w:r w:rsidRPr="004410AD">
        <w:rPr>
          <w:rFonts w:ascii="Arial" w:eastAsia="Arial" w:hAnsi="Arial" w:cs="Arial"/>
          <w:b/>
          <w:smallCaps/>
          <w:color w:val="000000"/>
        </w:rPr>
        <w:t xml:space="preserve"> Y OTRO</w:t>
      </w:r>
      <w:r w:rsidR="00725685" w:rsidRPr="004410AD">
        <w:rPr>
          <w:rFonts w:ascii="Arial" w:eastAsia="Arial" w:hAnsi="Arial" w:cs="Arial"/>
          <w:b/>
          <w:smallCaps/>
          <w:color w:val="000000"/>
        </w:rPr>
        <w:t>S</w:t>
      </w:r>
    </w:p>
    <w:p w14:paraId="1A963982" w14:textId="42FAA135" w:rsidR="00984C7B" w:rsidRPr="004410AD" w:rsidRDefault="00984C7B" w:rsidP="00725685">
      <w:pPr>
        <w:pBdr>
          <w:top w:val="nil"/>
          <w:left w:val="nil"/>
          <w:bottom w:val="nil"/>
          <w:right w:val="nil"/>
          <w:between w:val="nil"/>
        </w:pBdr>
        <w:ind w:left="2832" w:hanging="2832"/>
        <w:jc w:val="both"/>
        <w:rPr>
          <w:rFonts w:ascii="Arial" w:eastAsia="Arial" w:hAnsi="Arial" w:cs="Arial"/>
          <w:b/>
          <w:smallCaps/>
          <w:color w:val="000000"/>
        </w:rPr>
      </w:pPr>
      <w:r w:rsidRPr="004410AD">
        <w:rPr>
          <w:rFonts w:ascii="Arial" w:eastAsia="Arial" w:hAnsi="Arial" w:cs="Arial"/>
          <w:b/>
          <w:color w:val="000000"/>
        </w:rPr>
        <w:t xml:space="preserve">Demandado: </w:t>
      </w:r>
      <w:r w:rsidRPr="004410AD">
        <w:rPr>
          <w:rFonts w:ascii="Arial" w:eastAsia="Arial" w:hAnsi="Arial" w:cs="Arial"/>
          <w:b/>
          <w:color w:val="000000"/>
        </w:rPr>
        <w:tab/>
      </w:r>
      <w:r w:rsidRPr="004410AD">
        <w:rPr>
          <w:rFonts w:ascii="Arial" w:eastAsia="Arial" w:hAnsi="Arial" w:cs="Arial"/>
          <w:b/>
          <w:smallCaps/>
          <w:color w:val="000000"/>
        </w:rPr>
        <w:t xml:space="preserve">LA NACIÓN – </w:t>
      </w:r>
      <w:r w:rsidR="00725685" w:rsidRPr="004410AD">
        <w:rPr>
          <w:rFonts w:ascii="Arial" w:eastAsia="Arial" w:hAnsi="Arial" w:cs="Arial"/>
          <w:b/>
          <w:smallCaps/>
          <w:color w:val="000000"/>
        </w:rPr>
        <w:t>MINISTERIO DE DEFENSA – EJÉRCITO NACIONAL</w:t>
      </w:r>
    </w:p>
    <w:p w14:paraId="1028E401" w14:textId="77777777" w:rsidR="00984C7B" w:rsidRPr="004410AD" w:rsidRDefault="00984C7B" w:rsidP="00984C7B">
      <w:pPr>
        <w:pBdr>
          <w:top w:val="nil"/>
          <w:left w:val="nil"/>
          <w:bottom w:val="nil"/>
          <w:right w:val="nil"/>
          <w:between w:val="nil"/>
        </w:pBdr>
        <w:jc w:val="both"/>
        <w:rPr>
          <w:rFonts w:ascii="Arial" w:eastAsia="Arial" w:hAnsi="Arial" w:cs="Arial"/>
          <w:b/>
          <w:color w:val="000000"/>
        </w:rPr>
      </w:pPr>
      <w:r w:rsidRPr="004410AD">
        <w:rPr>
          <w:rFonts w:ascii="Arial" w:eastAsia="Arial" w:hAnsi="Arial" w:cs="Arial"/>
          <w:b/>
          <w:color w:val="000000"/>
        </w:rPr>
        <w:t>Medio de control:</w:t>
      </w:r>
      <w:r w:rsidRPr="004410AD">
        <w:rPr>
          <w:rFonts w:ascii="Arial" w:eastAsia="Arial" w:hAnsi="Arial" w:cs="Arial"/>
          <w:b/>
          <w:smallCaps/>
          <w:color w:val="000000"/>
        </w:rPr>
        <w:t xml:space="preserve"> </w:t>
      </w:r>
      <w:r w:rsidRPr="004410AD">
        <w:rPr>
          <w:rFonts w:ascii="Arial" w:eastAsia="Arial" w:hAnsi="Arial" w:cs="Arial"/>
          <w:b/>
          <w:color w:val="000000"/>
        </w:rPr>
        <w:t xml:space="preserve"> </w:t>
      </w:r>
      <w:r w:rsidRPr="004410AD">
        <w:rPr>
          <w:rFonts w:ascii="Arial" w:eastAsia="Arial" w:hAnsi="Arial" w:cs="Arial"/>
          <w:b/>
          <w:color w:val="000000"/>
        </w:rPr>
        <w:tab/>
      </w:r>
      <w:r w:rsidRPr="004410AD">
        <w:rPr>
          <w:rFonts w:ascii="Arial" w:eastAsia="Arial" w:hAnsi="Arial" w:cs="Arial"/>
          <w:b/>
          <w:color w:val="000000"/>
        </w:rPr>
        <w:tab/>
      </w:r>
      <w:r w:rsidRPr="004410AD">
        <w:rPr>
          <w:rFonts w:ascii="Arial" w:eastAsia="Arial" w:hAnsi="Arial" w:cs="Arial"/>
          <w:b/>
          <w:smallCaps/>
          <w:color w:val="000000"/>
        </w:rPr>
        <w:t>REPARACIÓN DIRECTA</w:t>
      </w:r>
      <w:r w:rsidRPr="004410AD">
        <w:rPr>
          <w:rFonts w:ascii="Arial" w:eastAsia="Arial" w:hAnsi="Arial" w:cs="Arial"/>
          <w:b/>
          <w:color w:val="000000"/>
        </w:rPr>
        <w:t xml:space="preserve"> </w:t>
      </w:r>
    </w:p>
    <w:p w14:paraId="0BBFC18C" w14:textId="77777777" w:rsidR="00984C7B" w:rsidRPr="004410AD" w:rsidRDefault="00984C7B" w:rsidP="00984C7B">
      <w:pPr>
        <w:pBdr>
          <w:top w:val="nil"/>
          <w:left w:val="nil"/>
          <w:bottom w:val="nil"/>
          <w:right w:val="nil"/>
          <w:between w:val="nil"/>
        </w:pBdr>
        <w:jc w:val="both"/>
        <w:rPr>
          <w:rFonts w:ascii="Arial" w:eastAsia="Arial" w:hAnsi="Arial" w:cs="Arial"/>
          <w:b/>
          <w:color w:val="000000"/>
        </w:rPr>
      </w:pPr>
      <w:r w:rsidRPr="004410AD">
        <w:rPr>
          <w:rFonts w:ascii="Arial" w:eastAsia="Arial" w:hAnsi="Arial" w:cs="Arial"/>
          <w:b/>
          <w:color w:val="000000"/>
        </w:rPr>
        <w:t xml:space="preserve">Asunto: </w:t>
      </w:r>
      <w:r w:rsidRPr="004410AD">
        <w:rPr>
          <w:rFonts w:ascii="Arial" w:eastAsia="Arial" w:hAnsi="Arial" w:cs="Arial"/>
          <w:b/>
          <w:color w:val="000000"/>
        </w:rPr>
        <w:tab/>
      </w:r>
      <w:r w:rsidRPr="004410AD">
        <w:rPr>
          <w:rFonts w:ascii="Arial" w:eastAsia="Arial" w:hAnsi="Arial" w:cs="Arial"/>
          <w:b/>
          <w:color w:val="000000"/>
        </w:rPr>
        <w:tab/>
      </w:r>
      <w:r w:rsidRPr="004410AD">
        <w:rPr>
          <w:rFonts w:ascii="Arial" w:eastAsia="Arial" w:hAnsi="Arial" w:cs="Arial"/>
          <w:b/>
          <w:color w:val="000000"/>
        </w:rPr>
        <w:tab/>
      </w:r>
      <w:r w:rsidRPr="004410AD">
        <w:rPr>
          <w:rFonts w:ascii="Arial" w:eastAsia="Arial" w:hAnsi="Arial" w:cs="Arial"/>
          <w:b/>
          <w:smallCaps/>
          <w:color w:val="000000"/>
        </w:rPr>
        <w:t>APELACIÓN DE SENTENCIA</w:t>
      </w:r>
    </w:p>
    <w:p w14:paraId="5670E0C3" w14:textId="77777777" w:rsidR="00984C7B" w:rsidRPr="004410AD" w:rsidRDefault="00984C7B" w:rsidP="00984C7B">
      <w:pPr>
        <w:spacing w:line="360" w:lineRule="auto"/>
        <w:jc w:val="both"/>
        <w:rPr>
          <w:rFonts w:ascii="Arial" w:eastAsia="Arial" w:hAnsi="Arial" w:cs="Arial"/>
        </w:rPr>
      </w:pPr>
    </w:p>
    <w:p w14:paraId="534F735C" w14:textId="04400785" w:rsidR="00E66393" w:rsidRPr="004410AD" w:rsidRDefault="00984C7B" w:rsidP="00E66393">
      <w:pPr>
        <w:jc w:val="both"/>
        <w:rPr>
          <w:rFonts w:ascii="Arial" w:eastAsia="Arial" w:hAnsi="Arial" w:cs="Arial"/>
          <w:i/>
          <w:iCs/>
          <w:sz w:val="22"/>
          <w:szCs w:val="22"/>
        </w:rPr>
      </w:pPr>
      <w:r w:rsidRPr="004410AD">
        <w:rPr>
          <w:rFonts w:ascii="Arial" w:eastAsia="Arial" w:hAnsi="Arial" w:cs="Arial"/>
          <w:i/>
          <w:iCs/>
          <w:sz w:val="22"/>
          <w:szCs w:val="22"/>
        </w:rPr>
        <w:t xml:space="preserve">Síntesis del asunto: </w:t>
      </w:r>
      <w:r w:rsidR="00840644" w:rsidRPr="004410AD">
        <w:rPr>
          <w:rFonts w:ascii="Arial" w:eastAsia="Arial" w:hAnsi="Arial" w:cs="Arial"/>
          <w:i/>
          <w:iCs/>
          <w:sz w:val="22"/>
          <w:szCs w:val="22"/>
        </w:rPr>
        <w:t>se demanda por la ejecución extrajudicial del señor Eudes R</w:t>
      </w:r>
      <w:r w:rsidR="009A5F82" w:rsidRPr="004410AD">
        <w:rPr>
          <w:rFonts w:ascii="Arial" w:eastAsia="Arial" w:hAnsi="Arial" w:cs="Arial"/>
          <w:i/>
          <w:iCs/>
          <w:sz w:val="22"/>
          <w:szCs w:val="22"/>
        </w:rPr>
        <w:t>ó</w:t>
      </w:r>
      <w:r w:rsidR="00840644" w:rsidRPr="004410AD">
        <w:rPr>
          <w:rFonts w:ascii="Arial" w:eastAsia="Arial" w:hAnsi="Arial" w:cs="Arial"/>
          <w:i/>
          <w:iCs/>
          <w:sz w:val="22"/>
          <w:szCs w:val="22"/>
        </w:rPr>
        <w:t>binson Orozco Posada qu</w:t>
      </w:r>
      <w:r w:rsidR="003C2740" w:rsidRPr="004410AD">
        <w:rPr>
          <w:rFonts w:ascii="Arial" w:eastAsia="Arial" w:hAnsi="Arial" w:cs="Arial"/>
          <w:i/>
          <w:iCs/>
          <w:sz w:val="22"/>
          <w:szCs w:val="22"/>
        </w:rPr>
        <w:t>ien</w:t>
      </w:r>
      <w:r w:rsidR="00840644" w:rsidRPr="004410AD">
        <w:rPr>
          <w:rFonts w:ascii="Arial" w:eastAsia="Arial" w:hAnsi="Arial" w:cs="Arial"/>
          <w:i/>
          <w:iCs/>
          <w:sz w:val="22"/>
          <w:szCs w:val="22"/>
        </w:rPr>
        <w:t xml:space="preserve"> fue visto por última vez el 12 de noviembre de 2005 en </w:t>
      </w:r>
      <w:r w:rsidR="003A2EDE" w:rsidRPr="004410AD">
        <w:rPr>
          <w:rFonts w:ascii="Arial" w:eastAsia="Arial" w:hAnsi="Arial" w:cs="Arial"/>
          <w:i/>
          <w:iCs/>
          <w:sz w:val="22"/>
          <w:szCs w:val="22"/>
        </w:rPr>
        <w:t>la ciudad de Medellín (Antioquia).</w:t>
      </w:r>
    </w:p>
    <w:p w14:paraId="1056FE21" w14:textId="77777777" w:rsidR="00984C7B" w:rsidRPr="004410AD" w:rsidRDefault="00984C7B" w:rsidP="00984C7B">
      <w:pPr>
        <w:spacing w:line="360" w:lineRule="auto"/>
        <w:jc w:val="both"/>
        <w:rPr>
          <w:rFonts w:ascii="Arial" w:eastAsia="Arial" w:hAnsi="Arial" w:cs="Arial"/>
        </w:rPr>
      </w:pPr>
    </w:p>
    <w:p w14:paraId="745FFE45" w14:textId="0FE5F75F" w:rsidR="00984C7B" w:rsidRPr="004410AD" w:rsidRDefault="00984C7B" w:rsidP="00984C7B">
      <w:pPr>
        <w:spacing w:line="360" w:lineRule="auto"/>
        <w:jc w:val="both"/>
        <w:rPr>
          <w:rFonts w:ascii="Arial" w:eastAsia="Arial" w:hAnsi="Arial" w:cs="Arial"/>
        </w:rPr>
      </w:pPr>
      <w:r w:rsidRPr="004410AD">
        <w:rPr>
          <w:rFonts w:ascii="Arial" w:eastAsia="Arial" w:hAnsi="Arial" w:cs="Arial"/>
        </w:rPr>
        <w:t>La Sala decide el recurso de apelación de la parte demand</w:t>
      </w:r>
      <w:r w:rsidR="00725685" w:rsidRPr="004410AD">
        <w:rPr>
          <w:rFonts w:ascii="Arial" w:eastAsia="Arial" w:hAnsi="Arial" w:cs="Arial"/>
        </w:rPr>
        <w:t>ante</w:t>
      </w:r>
      <w:r w:rsidRPr="004410AD">
        <w:rPr>
          <w:rFonts w:ascii="Arial" w:eastAsia="Arial" w:hAnsi="Arial" w:cs="Arial"/>
        </w:rPr>
        <w:t xml:space="preserve"> (fls. </w:t>
      </w:r>
      <w:r w:rsidR="00725685" w:rsidRPr="004410AD">
        <w:rPr>
          <w:rFonts w:ascii="Arial" w:eastAsia="Arial" w:hAnsi="Arial" w:cs="Arial"/>
        </w:rPr>
        <w:t>121</w:t>
      </w:r>
      <w:r w:rsidRPr="004410AD">
        <w:rPr>
          <w:rFonts w:ascii="Arial" w:eastAsia="Arial" w:hAnsi="Arial" w:cs="Arial"/>
        </w:rPr>
        <w:t xml:space="preserve"> a </w:t>
      </w:r>
      <w:r w:rsidR="00725685" w:rsidRPr="004410AD">
        <w:rPr>
          <w:rFonts w:ascii="Arial" w:eastAsia="Arial" w:hAnsi="Arial" w:cs="Arial"/>
        </w:rPr>
        <w:t>124</w:t>
      </w:r>
      <w:r w:rsidRPr="004410AD">
        <w:rPr>
          <w:rFonts w:ascii="Arial" w:eastAsia="Arial" w:hAnsi="Arial" w:cs="Arial"/>
        </w:rPr>
        <w:t xml:space="preserve"> cdno. ppal.) contra la sentencia de 2</w:t>
      </w:r>
      <w:r w:rsidR="00725685" w:rsidRPr="004410AD">
        <w:rPr>
          <w:rFonts w:ascii="Arial" w:eastAsia="Arial" w:hAnsi="Arial" w:cs="Arial"/>
        </w:rPr>
        <w:t>1</w:t>
      </w:r>
      <w:r w:rsidRPr="004410AD">
        <w:rPr>
          <w:rFonts w:ascii="Arial" w:eastAsia="Arial" w:hAnsi="Arial" w:cs="Arial"/>
        </w:rPr>
        <w:t xml:space="preserve"> de </w:t>
      </w:r>
      <w:r w:rsidR="00725685" w:rsidRPr="004410AD">
        <w:rPr>
          <w:rFonts w:ascii="Arial" w:eastAsia="Arial" w:hAnsi="Arial" w:cs="Arial"/>
        </w:rPr>
        <w:t>juni</w:t>
      </w:r>
      <w:r w:rsidRPr="004410AD">
        <w:rPr>
          <w:rFonts w:ascii="Arial" w:eastAsia="Arial" w:hAnsi="Arial" w:cs="Arial"/>
        </w:rPr>
        <w:t>o de 2013 proferida por la S</w:t>
      </w:r>
      <w:r w:rsidR="00725685" w:rsidRPr="004410AD">
        <w:rPr>
          <w:rFonts w:ascii="Arial" w:eastAsia="Arial" w:hAnsi="Arial" w:cs="Arial"/>
        </w:rPr>
        <w:t>ala Cuarta</w:t>
      </w:r>
      <w:r w:rsidRPr="004410AD">
        <w:rPr>
          <w:rFonts w:ascii="Arial" w:eastAsia="Arial" w:hAnsi="Arial" w:cs="Arial"/>
        </w:rPr>
        <w:t xml:space="preserve"> de Descongestión del Tribunal Administrativo del A</w:t>
      </w:r>
      <w:r w:rsidR="00725685" w:rsidRPr="004410AD">
        <w:rPr>
          <w:rFonts w:ascii="Arial" w:eastAsia="Arial" w:hAnsi="Arial" w:cs="Arial"/>
        </w:rPr>
        <w:t>ntioquia</w:t>
      </w:r>
      <w:r w:rsidRPr="004410AD">
        <w:rPr>
          <w:rFonts w:ascii="Arial" w:eastAsia="Arial" w:hAnsi="Arial" w:cs="Arial"/>
        </w:rPr>
        <w:t xml:space="preserve"> (fls. </w:t>
      </w:r>
      <w:r w:rsidR="00725685" w:rsidRPr="004410AD">
        <w:rPr>
          <w:rFonts w:ascii="Arial" w:eastAsia="Arial" w:hAnsi="Arial" w:cs="Arial"/>
        </w:rPr>
        <w:t>108</w:t>
      </w:r>
      <w:r w:rsidRPr="004410AD">
        <w:rPr>
          <w:rFonts w:ascii="Arial" w:eastAsia="Arial" w:hAnsi="Arial" w:cs="Arial"/>
        </w:rPr>
        <w:t xml:space="preserve"> a </w:t>
      </w:r>
      <w:r w:rsidR="00725685" w:rsidRPr="004410AD">
        <w:rPr>
          <w:rFonts w:ascii="Arial" w:eastAsia="Arial" w:hAnsi="Arial" w:cs="Arial"/>
        </w:rPr>
        <w:t>119</w:t>
      </w:r>
      <w:r w:rsidRPr="004410AD">
        <w:rPr>
          <w:rFonts w:ascii="Arial" w:eastAsia="Arial" w:hAnsi="Arial" w:cs="Arial"/>
        </w:rPr>
        <w:t xml:space="preserve"> cdno. ppal.) </w:t>
      </w:r>
      <w:r w:rsidR="00725685" w:rsidRPr="004410AD">
        <w:rPr>
          <w:rFonts w:ascii="Arial" w:eastAsia="Arial" w:hAnsi="Arial" w:cs="Arial"/>
        </w:rPr>
        <w:t>que negó las pretensiones de la demanda.</w:t>
      </w:r>
    </w:p>
    <w:p w14:paraId="0356C4C1" w14:textId="77777777" w:rsidR="00984C7B" w:rsidRPr="004410AD" w:rsidRDefault="00984C7B" w:rsidP="00984C7B">
      <w:pPr>
        <w:widowControl w:val="0"/>
        <w:pBdr>
          <w:top w:val="nil"/>
          <w:left w:val="nil"/>
          <w:bottom w:val="nil"/>
          <w:right w:val="nil"/>
          <w:between w:val="nil"/>
        </w:pBdr>
        <w:spacing w:line="360" w:lineRule="auto"/>
        <w:jc w:val="both"/>
        <w:rPr>
          <w:rFonts w:ascii="Arial" w:eastAsia="Arial" w:hAnsi="Arial" w:cs="Arial"/>
          <w:color w:val="000000"/>
        </w:rPr>
      </w:pPr>
    </w:p>
    <w:p w14:paraId="32C6CC19" w14:textId="77777777" w:rsidR="00984C7B" w:rsidRPr="004410AD" w:rsidRDefault="00984C7B" w:rsidP="00984C7B">
      <w:pPr>
        <w:spacing w:line="360" w:lineRule="auto"/>
        <w:jc w:val="center"/>
        <w:rPr>
          <w:rFonts w:ascii="Arial" w:eastAsia="Arial" w:hAnsi="Arial" w:cs="Arial"/>
          <w:b/>
        </w:rPr>
      </w:pPr>
      <w:r w:rsidRPr="004410AD">
        <w:rPr>
          <w:rFonts w:ascii="Arial" w:eastAsia="Arial" w:hAnsi="Arial" w:cs="Arial"/>
          <w:b/>
        </w:rPr>
        <w:t>I. ANTECEDENTES</w:t>
      </w:r>
    </w:p>
    <w:p w14:paraId="0F90A677" w14:textId="77777777" w:rsidR="00984C7B" w:rsidRPr="004410AD" w:rsidRDefault="00984C7B" w:rsidP="00984C7B">
      <w:pPr>
        <w:tabs>
          <w:tab w:val="left" w:pos="5708"/>
        </w:tabs>
        <w:spacing w:line="360" w:lineRule="auto"/>
        <w:rPr>
          <w:rFonts w:ascii="Arial" w:eastAsia="Arial" w:hAnsi="Arial" w:cs="Arial"/>
          <w:b/>
        </w:rPr>
      </w:pPr>
      <w:r w:rsidRPr="004410AD">
        <w:rPr>
          <w:rFonts w:ascii="Arial" w:eastAsia="Arial" w:hAnsi="Arial" w:cs="Arial"/>
          <w:b/>
        </w:rPr>
        <w:tab/>
      </w:r>
    </w:p>
    <w:p w14:paraId="3B4ECC5E" w14:textId="0315114D" w:rsidR="00984C7B" w:rsidRPr="004410AD" w:rsidRDefault="00984C7B" w:rsidP="00984C7B">
      <w:pPr>
        <w:spacing w:line="360" w:lineRule="auto"/>
        <w:jc w:val="both"/>
        <w:rPr>
          <w:rFonts w:ascii="Arial" w:eastAsia="Arial" w:hAnsi="Arial" w:cs="Arial"/>
          <w:b/>
        </w:rPr>
      </w:pPr>
      <w:r w:rsidRPr="004410AD">
        <w:rPr>
          <w:rFonts w:ascii="Arial" w:eastAsia="Arial" w:hAnsi="Arial" w:cs="Arial"/>
          <w:b/>
        </w:rPr>
        <w:t>1. La demanda</w:t>
      </w:r>
      <w:r w:rsidR="00F57A29" w:rsidRPr="004410AD">
        <w:rPr>
          <w:rStyle w:val="Refdenotaalpie"/>
          <w:rFonts w:ascii="Arial" w:eastAsia="Arial" w:hAnsi="Arial" w:cs="Arial"/>
          <w:b/>
        </w:rPr>
        <w:footnoteReference w:id="1"/>
      </w:r>
    </w:p>
    <w:p w14:paraId="59030146" w14:textId="77777777" w:rsidR="00984C7B" w:rsidRPr="004410AD" w:rsidRDefault="00984C7B" w:rsidP="00984C7B">
      <w:pPr>
        <w:tabs>
          <w:tab w:val="left" w:pos="2515"/>
        </w:tabs>
        <w:jc w:val="both"/>
        <w:rPr>
          <w:rFonts w:ascii="Arial" w:eastAsia="Arial" w:hAnsi="Arial" w:cs="Arial"/>
        </w:rPr>
      </w:pPr>
      <w:r w:rsidRPr="004410AD">
        <w:rPr>
          <w:rFonts w:ascii="Arial" w:eastAsia="Arial" w:hAnsi="Arial" w:cs="Arial"/>
        </w:rPr>
        <w:tab/>
      </w:r>
    </w:p>
    <w:p w14:paraId="6354AD13" w14:textId="66DD0956" w:rsidR="00984C7B" w:rsidRPr="004410AD" w:rsidRDefault="00984C7B" w:rsidP="00984C7B">
      <w:pPr>
        <w:spacing w:line="360" w:lineRule="auto"/>
        <w:jc w:val="both"/>
        <w:rPr>
          <w:rFonts w:ascii="Arial" w:eastAsia="Arial" w:hAnsi="Arial" w:cs="Arial"/>
        </w:rPr>
      </w:pPr>
      <w:r w:rsidRPr="004410AD">
        <w:rPr>
          <w:rFonts w:ascii="Arial" w:eastAsia="Arial" w:hAnsi="Arial" w:cs="Arial"/>
        </w:rPr>
        <w:t>El 1</w:t>
      </w:r>
      <w:r w:rsidR="00FC053E" w:rsidRPr="004410AD">
        <w:rPr>
          <w:rFonts w:ascii="Arial" w:eastAsia="Arial" w:hAnsi="Arial" w:cs="Arial"/>
        </w:rPr>
        <w:t>3</w:t>
      </w:r>
      <w:r w:rsidRPr="004410AD">
        <w:rPr>
          <w:rFonts w:ascii="Arial" w:eastAsia="Arial" w:hAnsi="Arial" w:cs="Arial"/>
        </w:rPr>
        <w:t xml:space="preserve"> de </w:t>
      </w:r>
      <w:r w:rsidR="00FC053E" w:rsidRPr="004410AD">
        <w:rPr>
          <w:rFonts w:ascii="Arial" w:eastAsia="Arial" w:hAnsi="Arial" w:cs="Arial"/>
        </w:rPr>
        <w:t>n</w:t>
      </w:r>
      <w:r w:rsidRPr="004410AD">
        <w:rPr>
          <w:rFonts w:ascii="Arial" w:eastAsia="Arial" w:hAnsi="Arial" w:cs="Arial"/>
        </w:rPr>
        <w:t>o</w:t>
      </w:r>
      <w:r w:rsidR="00FC053E" w:rsidRPr="004410AD">
        <w:rPr>
          <w:rFonts w:ascii="Arial" w:eastAsia="Arial" w:hAnsi="Arial" w:cs="Arial"/>
        </w:rPr>
        <w:t>viembre</w:t>
      </w:r>
      <w:r w:rsidRPr="004410AD">
        <w:rPr>
          <w:rFonts w:ascii="Arial" w:eastAsia="Arial" w:hAnsi="Arial" w:cs="Arial"/>
        </w:rPr>
        <w:t xml:space="preserve"> de 200</w:t>
      </w:r>
      <w:r w:rsidR="00FC053E" w:rsidRPr="004410AD">
        <w:rPr>
          <w:rFonts w:ascii="Arial" w:eastAsia="Arial" w:hAnsi="Arial" w:cs="Arial"/>
        </w:rPr>
        <w:t>7</w:t>
      </w:r>
      <w:r w:rsidRPr="004410AD">
        <w:rPr>
          <w:rFonts w:ascii="Arial" w:eastAsia="Arial" w:hAnsi="Arial" w:cs="Arial"/>
        </w:rPr>
        <w:t xml:space="preserve"> los señores </w:t>
      </w:r>
      <w:r w:rsidR="00FC053E" w:rsidRPr="004410AD">
        <w:rPr>
          <w:rFonts w:ascii="Arial" w:eastAsia="Arial" w:hAnsi="Arial" w:cs="Arial"/>
        </w:rPr>
        <w:t>José Luis Orozco Márquez, Matilde Fanny Agudelo Moreno</w:t>
      </w:r>
      <w:r w:rsidR="00EA2629" w:rsidRPr="004410AD">
        <w:rPr>
          <w:rFonts w:ascii="Arial" w:eastAsia="Arial" w:hAnsi="Arial" w:cs="Arial"/>
        </w:rPr>
        <w:t>,</w:t>
      </w:r>
      <w:r w:rsidR="00FC053E" w:rsidRPr="004410AD">
        <w:rPr>
          <w:rFonts w:ascii="Arial" w:eastAsia="Arial" w:hAnsi="Arial" w:cs="Arial"/>
        </w:rPr>
        <w:t xml:space="preserve"> quien obra a nombre propio y en representación del menor J</w:t>
      </w:r>
      <w:r w:rsidR="008B27CD" w:rsidRPr="004410AD">
        <w:rPr>
          <w:rFonts w:ascii="Arial" w:eastAsia="Arial" w:hAnsi="Arial" w:cs="Arial"/>
        </w:rPr>
        <w:t>ú</w:t>
      </w:r>
      <w:r w:rsidR="00FC053E" w:rsidRPr="004410AD">
        <w:rPr>
          <w:rFonts w:ascii="Arial" w:eastAsia="Arial" w:hAnsi="Arial" w:cs="Arial"/>
        </w:rPr>
        <w:t>nior Orozco Agudelo y Jeannette Villada Pérez</w:t>
      </w:r>
      <w:r w:rsidR="00EA2629" w:rsidRPr="004410AD">
        <w:rPr>
          <w:rFonts w:ascii="Arial" w:eastAsia="Arial" w:hAnsi="Arial" w:cs="Arial"/>
        </w:rPr>
        <w:t>,</w:t>
      </w:r>
      <w:r w:rsidR="00FC053E" w:rsidRPr="004410AD">
        <w:rPr>
          <w:rFonts w:ascii="Arial" w:eastAsia="Arial" w:hAnsi="Arial" w:cs="Arial"/>
        </w:rPr>
        <w:t xml:space="preserve"> </w:t>
      </w:r>
      <w:r w:rsidR="00951219" w:rsidRPr="004410AD">
        <w:rPr>
          <w:rFonts w:ascii="Arial" w:eastAsia="Arial" w:hAnsi="Arial" w:cs="Arial"/>
        </w:rPr>
        <w:t>quien actúa</w:t>
      </w:r>
      <w:r w:rsidR="00FC053E" w:rsidRPr="004410AD">
        <w:rPr>
          <w:rFonts w:ascii="Arial" w:eastAsia="Arial" w:hAnsi="Arial" w:cs="Arial"/>
        </w:rPr>
        <w:t xml:space="preserve"> representación de la menor Nasly Dayana Orozco Villada</w:t>
      </w:r>
      <w:r w:rsidR="00EA2629" w:rsidRPr="004410AD">
        <w:rPr>
          <w:rFonts w:ascii="Arial" w:eastAsia="Arial" w:hAnsi="Arial" w:cs="Arial"/>
        </w:rPr>
        <w:t>,</w:t>
      </w:r>
      <w:r w:rsidR="00FC053E" w:rsidRPr="004410AD">
        <w:rPr>
          <w:rFonts w:ascii="Arial" w:eastAsia="Arial" w:hAnsi="Arial" w:cs="Arial"/>
        </w:rPr>
        <w:t xml:space="preserve"> </w:t>
      </w:r>
      <w:r w:rsidRPr="004410AD">
        <w:rPr>
          <w:rFonts w:ascii="Arial" w:eastAsia="Arial" w:hAnsi="Arial" w:cs="Arial"/>
        </w:rPr>
        <w:t xml:space="preserve">por intermedio de apoderado judicial formularon demanda de reparación directa contra la Nación </w:t>
      </w:r>
      <w:r w:rsidR="00043E9B" w:rsidRPr="004410AD">
        <w:rPr>
          <w:rFonts w:ascii="Arial" w:eastAsia="Arial" w:hAnsi="Arial" w:cs="Arial"/>
        </w:rPr>
        <w:t xml:space="preserve">– Ministerio de Defensa – Ejército Nacional </w:t>
      </w:r>
      <w:r w:rsidRPr="004410AD">
        <w:rPr>
          <w:rFonts w:ascii="Arial" w:eastAsia="Arial" w:hAnsi="Arial" w:cs="Arial"/>
        </w:rPr>
        <w:t>con el fin de que se hicieran las siguientes declaraciones y condenas:</w:t>
      </w:r>
    </w:p>
    <w:p w14:paraId="42809927" w14:textId="77777777" w:rsidR="00984C7B" w:rsidRPr="004410AD" w:rsidRDefault="00984C7B" w:rsidP="00984C7B">
      <w:pPr>
        <w:spacing w:line="360" w:lineRule="auto"/>
        <w:jc w:val="both"/>
        <w:rPr>
          <w:rFonts w:ascii="Arial" w:eastAsia="Arial" w:hAnsi="Arial" w:cs="Arial"/>
        </w:rPr>
      </w:pPr>
    </w:p>
    <w:p w14:paraId="2DF7114D" w14:textId="390FF60B" w:rsidR="00C352EA" w:rsidRPr="004410AD" w:rsidRDefault="00984C7B" w:rsidP="009455EF">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“PRIMERA</w:t>
      </w:r>
      <w:r w:rsidR="00491F40" w:rsidRPr="004410AD">
        <w:rPr>
          <w:rFonts w:ascii="Arial" w:eastAsia="Arial" w:hAnsi="Arial" w:cs="Arial"/>
          <w:i/>
          <w:color w:val="000000"/>
          <w:sz w:val="22"/>
          <w:szCs w:val="22"/>
        </w:rPr>
        <w:t>:</w:t>
      </w:r>
      <w:r w:rsidRPr="004410AD">
        <w:rPr>
          <w:rFonts w:ascii="Arial" w:eastAsia="Arial" w:hAnsi="Arial" w:cs="Arial"/>
          <w:i/>
          <w:color w:val="000000"/>
          <w:sz w:val="22"/>
          <w:szCs w:val="22"/>
        </w:rPr>
        <w:t xml:space="preserve"> Declarar administrativa</w:t>
      </w:r>
      <w:r w:rsidR="00491F40" w:rsidRPr="004410AD">
        <w:rPr>
          <w:rFonts w:ascii="Arial" w:eastAsia="Arial" w:hAnsi="Arial" w:cs="Arial"/>
          <w:i/>
          <w:color w:val="000000"/>
          <w:sz w:val="22"/>
          <w:szCs w:val="22"/>
        </w:rPr>
        <w:t xml:space="preserve"> y</w:t>
      </w:r>
      <w:r w:rsidRPr="004410AD">
        <w:rPr>
          <w:rFonts w:ascii="Arial" w:eastAsia="Arial" w:hAnsi="Arial" w:cs="Arial"/>
          <w:i/>
          <w:color w:val="000000"/>
          <w:sz w:val="22"/>
          <w:szCs w:val="22"/>
        </w:rPr>
        <w:t xml:space="preserve"> extracontractualmente responsable a la </w:t>
      </w:r>
      <w:r w:rsidR="00491F40" w:rsidRPr="004410AD">
        <w:rPr>
          <w:rFonts w:ascii="Arial" w:eastAsia="Arial" w:hAnsi="Arial" w:cs="Arial"/>
          <w:i/>
          <w:color w:val="000000"/>
          <w:sz w:val="22"/>
          <w:szCs w:val="22"/>
        </w:rPr>
        <w:t>Nación (Ministerio de Defensa – Ejército Nacional) de los perjuicios causados a los demandantes con motivo de la muerte del señor EUDES R</w:t>
      </w:r>
      <w:r w:rsidR="00DF50C7" w:rsidRPr="004410AD">
        <w:rPr>
          <w:rFonts w:ascii="Arial" w:eastAsia="Arial" w:hAnsi="Arial" w:cs="Arial"/>
          <w:i/>
          <w:color w:val="000000"/>
          <w:sz w:val="22"/>
          <w:szCs w:val="22"/>
        </w:rPr>
        <w:t>Ó</w:t>
      </w:r>
      <w:r w:rsidR="00491F40" w:rsidRPr="004410AD">
        <w:rPr>
          <w:rFonts w:ascii="Arial" w:eastAsia="Arial" w:hAnsi="Arial" w:cs="Arial"/>
          <w:i/>
          <w:color w:val="000000"/>
          <w:sz w:val="22"/>
          <w:szCs w:val="22"/>
        </w:rPr>
        <w:t>BINSON OROZCO POSADA ocurrida el día 14 de noviembre de 2005, en el municipio de San Carlos, Antioquia</w:t>
      </w:r>
      <w:r w:rsidR="00C352EA" w:rsidRPr="004410AD">
        <w:rPr>
          <w:rFonts w:ascii="Arial" w:eastAsia="Arial" w:hAnsi="Arial" w:cs="Arial"/>
          <w:i/>
          <w:color w:val="000000"/>
          <w:sz w:val="22"/>
          <w:szCs w:val="22"/>
        </w:rPr>
        <w:t>; producida por el Ejército Nacional, en confusos hechos.</w:t>
      </w:r>
    </w:p>
    <w:p w14:paraId="3A7224B7" w14:textId="4B5A18EF" w:rsidR="00C352EA" w:rsidRPr="004410AD" w:rsidRDefault="00C352EA" w:rsidP="00491F40">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lastRenderedPageBreak/>
        <w:t xml:space="preserve">SEGUNDA: Condenar a la Nación (Ministerio de Defensa – Policía </w:t>
      </w:r>
      <w:r w:rsidRPr="004410AD">
        <w:rPr>
          <w:rFonts w:ascii="Arial" w:eastAsia="Arial" w:hAnsi="Arial" w:cs="Arial"/>
          <w:iCs/>
          <w:color w:val="000000"/>
          <w:sz w:val="22"/>
          <w:szCs w:val="22"/>
        </w:rPr>
        <w:t xml:space="preserve">(sic) </w:t>
      </w:r>
      <w:r w:rsidRPr="004410AD">
        <w:rPr>
          <w:rFonts w:ascii="Arial" w:eastAsia="Arial" w:hAnsi="Arial" w:cs="Arial"/>
          <w:i/>
          <w:color w:val="000000"/>
          <w:sz w:val="22"/>
          <w:szCs w:val="22"/>
        </w:rPr>
        <w:t>Nacional) a pagar a cada uno de los demandantes el equivalente en salarios mínimos legales mensuales vigentes en las siguientes cantidades a la fecha de la ejecutoria de la sentencia de primera o segunda instancia:</w:t>
      </w:r>
    </w:p>
    <w:p w14:paraId="5A7B53AD" w14:textId="4845FF4B" w:rsidR="00C352EA" w:rsidRPr="004410AD" w:rsidRDefault="00C352EA" w:rsidP="00491F40">
      <w:pPr>
        <w:pBdr>
          <w:top w:val="nil"/>
          <w:left w:val="nil"/>
          <w:bottom w:val="nil"/>
          <w:right w:val="nil"/>
          <w:between w:val="nil"/>
        </w:pBdr>
        <w:ind w:left="850" w:right="850"/>
        <w:jc w:val="both"/>
        <w:rPr>
          <w:rFonts w:ascii="Arial" w:eastAsia="Arial" w:hAnsi="Arial" w:cs="Arial"/>
          <w:i/>
          <w:color w:val="000000"/>
          <w:sz w:val="22"/>
          <w:szCs w:val="22"/>
        </w:rPr>
      </w:pPr>
    </w:p>
    <w:p w14:paraId="405FCC38" w14:textId="1B9EEDE2" w:rsidR="00C352EA" w:rsidRPr="004410AD" w:rsidRDefault="00C352EA" w:rsidP="00491F40">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Por perjuicios morales.</w:t>
      </w:r>
    </w:p>
    <w:p w14:paraId="3B18C720" w14:textId="409BF02A" w:rsidR="00C352EA" w:rsidRPr="004410AD" w:rsidRDefault="00C352EA" w:rsidP="00491F40">
      <w:pPr>
        <w:pBdr>
          <w:top w:val="nil"/>
          <w:left w:val="nil"/>
          <w:bottom w:val="nil"/>
          <w:right w:val="nil"/>
          <w:between w:val="nil"/>
        </w:pBdr>
        <w:ind w:left="850" w:right="850"/>
        <w:jc w:val="both"/>
        <w:rPr>
          <w:rFonts w:ascii="Arial" w:eastAsia="Arial" w:hAnsi="Arial" w:cs="Arial"/>
          <w:i/>
          <w:color w:val="000000"/>
          <w:sz w:val="22"/>
          <w:szCs w:val="22"/>
        </w:rPr>
      </w:pPr>
    </w:p>
    <w:p w14:paraId="06095836" w14:textId="01649DF6" w:rsidR="00491F40" w:rsidRPr="004410AD" w:rsidRDefault="00C352EA" w:rsidP="00852F1F">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 xml:space="preserve">1. Para MATILDE FANNY AGUDELO MORENO; (200) salarios </w:t>
      </w:r>
      <w:r w:rsidR="00852F1F" w:rsidRPr="004410AD">
        <w:rPr>
          <w:rFonts w:ascii="Arial" w:eastAsia="Arial" w:hAnsi="Arial" w:cs="Arial"/>
          <w:i/>
          <w:color w:val="000000"/>
          <w:sz w:val="22"/>
          <w:szCs w:val="22"/>
        </w:rPr>
        <w:t xml:space="preserve">mínimos legales mensuales vigentes en su condición de compañera permanente de la víctima. </w:t>
      </w:r>
    </w:p>
    <w:p w14:paraId="19A47047" w14:textId="77777777" w:rsidR="00852F1F" w:rsidRPr="004410AD" w:rsidRDefault="00852F1F" w:rsidP="00852F1F">
      <w:pPr>
        <w:pBdr>
          <w:top w:val="nil"/>
          <w:left w:val="nil"/>
          <w:bottom w:val="nil"/>
          <w:right w:val="nil"/>
          <w:between w:val="nil"/>
        </w:pBdr>
        <w:ind w:left="850" w:right="850"/>
        <w:jc w:val="both"/>
        <w:rPr>
          <w:rFonts w:ascii="Arial" w:eastAsia="Arial" w:hAnsi="Arial" w:cs="Arial"/>
          <w:i/>
          <w:color w:val="000000"/>
          <w:sz w:val="22"/>
          <w:szCs w:val="22"/>
        </w:rPr>
      </w:pPr>
    </w:p>
    <w:p w14:paraId="54740159" w14:textId="6091D100" w:rsidR="00852F1F" w:rsidRPr="004410AD" w:rsidRDefault="00852F1F" w:rsidP="00852F1F">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2. Para J</w:t>
      </w:r>
      <w:r w:rsidR="00DF50C7" w:rsidRPr="004410AD">
        <w:rPr>
          <w:rFonts w:ascii="Arial" w:eastAsia="Arial" w:hAnsi="Arial" w:cs="Arial"/>
          <w:i/>
          <w:color w:val="000000"/>
          <w:sz w:val="22"/>
          <w:szCs w:val="22"/>
        </w:rPr>
        <w:t>Ú</w:t>
      </w:r>
      <w:r w:rsidRPr="004410AD">
        <w:rPr>
          <w:rFonts w:ascii="Arial" w:eastAsia="Arial" w:hAnsi="Arial" w:cs="Arial"/>
          <w:i/>
          <w:color w:val="000000"/>
          <w:sz w:val="22"/>
          <w:szCs w:val="22"/>
        </w:rPr>
        <w:t xml:space="preserve">NIOR OROZCO AGUDELO; (200) salarios mínimos legales mensuales vigentes en su condición de hijo de la víctima. </w:t>
      </w:r>
    </w:p>
    <w:p w14:paraId="396ED6DC" w14:textId="6C359959" w:rsidR="00852F1F" w:rsidRPr="004410AD" w:rsidRDefault="00852F1F" w:rsidP="00852F1F">
      <w:pPr>
        <w:pBdr>
          <w:top w:val="nil"/>
          <w:left w:val="nil"/>
          <w:bottom w:val="nil"/>
          <w:right w:val="nil"/>
          <w:between w:val="nil"/>
        </w:pBdr>
        <w:ind w:left="850" w:right="850"/>
        <w:jc w:val="both"/>
        <w:rPr>
          <w:rFonts w:ascii="Arial" w:eastAsia="Arial" w:hAnsi="Arial" w:cs="Arial"/>
          <w:i/>
          <w:color w:val="000000"/>
          <w:sz w:val="22"/>
          <w:szCs w:val="22"/>
        </w:rPr>
      </w:pPr>
    </w:p>
    <w:p w14:paraId="13703C1B" w14:textId="01A29876" w:rsidR="00852F1F" w:rsidRPr="004410AD" w:rsidRDefault="00852F1F" w:rsidP="00852F1F">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 xml:space="preserve">3. Para NASLY DAYANA OROZCO VILLADA; (200) salarios mínimos legales mensuales vigentes en su condición de hija menor de la víctima. </w:t>
      </w:r>
    </w:p>
    <w:p w14:paraId="55BF9060" w14:textId="3112A4D8" w:rsidR="00852F1F" w:rsidRPr="004410AD" w:rsidRDefault="00852F1F" w:rsidP="00852F1F">
      <w:pPr>
        <w:pBdr>
          <w:top w:val="nil"/>
          <w:left w:val="nil"/>
          <w:bottom w:val="nil"/>
          <w:right w:val="nil"/>
          <w:between w:val="nil"/>
        </w:pBdr>
        <w:ind w:left="850" w:right="850"/>
        <w:jc w:val="both"/>
        <w:rPr>
          <w:rFonts w:ascii="Arial" w:eastAsia="Arial" w:hAnsi="Arial" w:cs="Arial"/>
          <w:i/>
          <w:color w:val="000000"/>
          <w:sz w:val="22"/>
          <w:szCs w:val="22"/>
        </w:rPr>
      </w:pPr>
    </w:p>
    <w:p w14:paraId="24ACE817" w14:textId="72DF3C96" w:rsidR="00151ED6" w:rsidRPr="004410AD" w:rsidRDefault="00852F1F" w:rsidP="00151ED6">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4. Para JOSÉ LUIS OROZCO MÁRQUEZ; (200) salarios mínimos legales mensuales vigentes en su condición de padre de la víctima.</w:t>
      </w:r>
      <w:r w:rsidR="00151ED6" w:rsidRPr="004410AD">
        <w:rPr>
          <w:rFonts w:ascii="Arial" w:eastAsia="Arial" w:hAnsi="Arial" w:cs="Arial"/>
          <w:i/>
          <w:color w:val="000000"/>
          <w:sz w:val="22"/>
          <w:szCs w:val="22"/>
        </w:rPr>
        <w:t xml:space="preserve"> (…).</w:t>
      </w:r>
    </w:p>
    <w:p w14:paraId="5F48ECF5" w14:textId="77777777" w:rsidR="00852F1F" w:rsidRPr="004410AD" w:rsidRDefault="00852F1F" w:rsidP="00852F1F">
      <w:pPr>
        <w:pBdr>
          <w:top w:val="nil"/>
          <w:left w:val="nil"/>
          <w:bottom w:val="nil"/>
          <w:right w:val="nil"/>
          <w:between w:val="nil"/>
        </w:pBdr>
        <w:ind w:left="850" w:right="850"/>
        <w:jc w:val="both"/>
        <w:rPr>
          <w:rFonts w:ascii="Arial" w:eastAsia="Arial" w:hAnsi="Arial" w:cs="Arial"/>
          <w:i/>
          <w:color w:val="000000"/>
          <w:sz w:val="22"/>
          <w:szCs w:val="22"/>
        </w:rPr>
      </w:pPr>
    </w:p>
    <w:p w14:paraId="60F47771" w14:textId="121373D0" w:rsidR="00151ED6" w:rsidRPr="004410AD" w:rsidRDefault="00151ED6" w:rsidP="00151ED6">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 xml:space="preserve">TERCERA: Condenar a la Nación (Ministerio de Defensa – Policía </w:t>
      </w:r>
      <w:r w:rsidRPr="004410AD">
        <w:rPr>
          <w:rFonts w:ascii="Arial" w:eastAsia="Arial" w:hAnsi="Arial" w:cs="Arial"/>
          <w:iCs/>
          <w:color w:val="000000"/>
          <w:sz w:val="22"/>
          <w:szCs w:val="22"/>
        </w:rPr>
        <w:t xml:space="preserve">(sic) </w:t>
      </w:r>
      <w:r w:rsidRPr="004410AD">
        <w:rPr>
          <w:rFonts w:ascii="Arial" w:eastAsia="Arial" w:hAnsi="Arial" w:cs="Arial"/>
          <w:i/>
          <w:color w:val="000000"/>
          <w:sz w:val="22"/>
          <w:szCs w:val="22"/>
        </w:rPr>
        <w:t>Nacional) a pagar a favor de MATILDE FANNY AGUDELO MORENO, J</w:t>
      </w:r>
      <w:r w:rsidR="00DF50C7" w:rsidRPr="004410AD">
        <w:rPr>
          <w:rFonts w:ascii="Arial" w:eastAsia="Arial" w:hAnsi="Arial" w:cs="Arial"/>
          <w:i/>
          <w:color w:val="000000"/>
          <w:sz w:val="22"/>
          <w:szCs w:val="22"/>
        </w:rPr>
        <w:t>Ú</w:t>
      </w:r>
      <w:r w:rsidRPr="004410AD">
        <w:rPr>
          <w:rFonts w:ascii="Arial" w:eastAsia="Arial" w:hAnsi="Arial" w:cs="Arial"/>
          <w:i/>
          <w:color w:val="000000"/>
          <w:sz w:val="22"/>
          <w:szCs w:val="22"/>
        </w:rPr>
        <w:t>NIOR OROZCO AGUDELO, NASLY DAYANNA OROZCO VILLADA y JOSÉ LUIS OROZCO MÁRQUEZ de los perjuicios materiales sufridos con motivo de la muerte de su compañero permanente, padre de sus hijos y progenitor de la víctima, teniendo en cuenta las siguientes bases de liquidación:</w:t>
      </w:r>
    </w:p>
    <w:p w14:paraId="3B7E15DE" w14:textId="6F19C5EE" w:rsidR="00151ED6" w:rsidRPr="004410AD" w:rsidRDefault="00151ED6" w:rsidP="00151ED6">
      <w:pPr>
        <w:pBdr>
          <w:top w:val="nil"/>
          <w:left w:val="nil"/>
          <w:bottom w:val="nil"/>
          <w:right w:val="nil"/>
          <w:between w:val="nil"/>
        </w:pBdr>
        <w:ind w:left="850" w:right="850"/>
        <w:jc w:val="both"/>
        <w:rPr>
          <w:rFonts w:ascii="Arial" w:eastAsia="Arial" w:hAnsi="Arial" w:cs="Arial"/>
          <w:i/>
          <w:color w:val="000000"/>
          <w:sz w:val="22"/>
          <w:szCs w:val="22"/>
        </w:rPr>
      </w:pPr>
    </w:p>
    <w:p w14:paraId="4ACB24F6" w14:textId="475EF0F7" w:rsidR="00151ED6" w:rsidRPr="004410AD" w:rsidRDefault="00151ED6" w:rsidP="00151ED6">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 xml:space="preserve">1- El salario mínimo legal vigente al año 2007; o sea la suma de $433.700 pesos mensuales más un 45% de prestaciones sociales. </w:t>
      </w:r>
    </w:p>
    <w:p w14:paraId="204F119E" w14:textId="1463A4BB" w:rsidR="00151ED6" w:rsidRPr="004410AD" w:rsidRDefault="00151ED6" w:rsidP="00151ED6">
      <w:pPr>
        <w:pBdr>
          <w:top w:val="nil"/>
          <w:left w:val="nil"/>
          <w:bottom w:val="nil"/>
          <w:right w:val="nil"/>
          <w:between w:val="nil"/>
        </w:pBdr>
        <w:ind w:left="850" w:right="850"/>
        <w:jc w:val="both"/>
        <w:rPr>
          <w:rFonts w:ascii="Arial" w:eastAsia="Arial" w:hAnsi="Arial" w:cs="Arial"/>
          <w:i/>
          <w:color w:val="000000"/>
          <w:sz w:val="22"/>
          <w:szCs w:val="22"/>
        </w:rPr>
      </w:pPr>
    </w:p>
    <w:p w14:paraId="4DB3549A" w14:textId="4C2567C7" w:rsidR="00151ED6" w:rsidRPr="004410AD" w:rsidRDefault="00151ED6" w:rsidP="00151ED6">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2- La vida probable de los demandante</w:t>
      </w:r>
      <w:r w:rsidR="004712B6" w:rsidRPr="004410AD">
        <w:rPr>
          <w:rFonts w:ascii="Arial" w:eastAsia="Arial" w:hAnsi="Arial" w:cs="Arial"/>
          <w:i/>
          <w:color w:val="000000"/>
          <w:sz w:val="22"/>
          <w:szCs w:val="22"/>
        </w:rPr>
        <w:t>s; esto es, la de la señora MATILDE FANNY AGUDELO MORENO, compañera permanente de la víctima, de 29 años al momento de la muerte de su compañero, y la de 7 meses de edad de su hijo, J</w:t>
      </w:r>
      <w:r w:rsidR="00DF50C7" w:rsidRPr="004410AD">
        <w:rPr>
          <w:rFonts w:ascii="Arial" w:eastAsia="Arial" w:hAnsi="Arial" w:cs="Arial"/>
          <w:i/>
          <w:color w:val="000000"/>
          <w:sz w:val="22"/>
          <w:szCs w:val="22"/>
        </w:rPr>
        <w:t>Ú</w:t>
      </w:r>
      <w:r w:rsidR="004712B6" w:rsidRPr="004410AD">
        <w:rPr>
          <w:rFonts w:ascii="Arial" w:eastAsia="Arial" w:hAnsi="Arial" w:cs="Arial"/>
          <w:i/>
          <w:color w:val="000000"/>
          <w:sz w:val="22"/>
          <w:szCs w:val="22"/>
        </w:rPr>
        <w:t>NIOR OROZCO AGUDELO, la edad de 12 años de NASLY DAYANNA OROZCO VILLADA su hija, y de JOSÉ LUIS OROZCO MÁRQUEZ, padre de la víctima 57 años, y 29 años la edad de la víctima EUDES R</w:t>
      </w:r>
      <w:r w:rsidR="00DF50C7" w:rsidRPr="004410AD">
        <w:rPr>
          <w:rFonts w:ascii="Arial" w:eastAsia="Arial" w:hAnsi="Arial" w:cs="Arial"/>
          <w:i/>
          <w:color w:val="000000"/>
          <w:sz w:val="22"/>
          <w:szCs w:val="22"/>
        </w:rPr>
        <w:t>Ó</w:t>
      </w:r>
      <w:r w:rsidR="004712B6" w:rsidRPr="004410AD">
        <w:rPr>
          <w:rFonts w:ascii="Arial" w:eastAsia="Arial" w:hAnsi="Arial" w:cs="Arial"/>
          <w:i/>
          <w:color w:val="000000"/>
          <w:sz w:val="22"/>
          <w:szCs w:val="22"/>
        </w:rPr>
        <w:t xml:space="preserve">BINSON OROZCO POSADA, según las tablas de supervivencia aprobadas por la Superintendencia Bancaria. </w:t>
      </w:r>
    </w:p>
    <w:p w14:paraId="4B6EEEE5" w14:textId="79CF9231" w:rsidR="004712B6" w:rsidRPr="004410AD" w:rsidRDefault="004712B6" w:rsidP="00151ED6">
      <w:pPr>
        <w:pBdr>
          <w:top w:val="nil"/>
          <w:left w:val="nil"/>
          <w:bottom w:val="nil"/>
          <w:right w:val="nil"/>
          <w:between w:val="nil"/>
        </w:pBdr>
        <w:ind w:left="850" w:right="850"/>
        <w:jc w:val="both"/>
        <w:rPr>
          <w:rFonts w:ascii="Arial" w:eastAsia="Arial" w:hAnsi="Arial" w:cs="Arial"/>
          <w:i/>
          <w:color w:val="000000"/>
          <w:sz w:val="22"/>
          <w:szCs w:val="22"/>
        </w:rPr>
      </w:pPr>
    </w:p>
    <w:p w14:paraId="2B285B30" w14:textId="4D9DF75F" w:rsidR="004712B6" w:rsidRPr="004410AD" w:rsidRDefault="004712B6" w:rsidP="00151ED6">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3. Para MATILDE FANNY AGUDELO MORENO</w:t>
      </w:r>
      <w:r w:rsidR="00475FA2" w:rsidRPr="004410AD">
        <w:rPr>
          <w:rFonts w:ascii="Arial" w:eastAsia="Arial" w:hAnsi="Arial" w:cs="Arial"/>
          <w:i/>
          <w:color w:val="000000"/>
          <w:sz w:val="22"/>
          <w:szCs w:val="22"/>
        </w:rPr>
        <w:t xml:space="preserve">; se le paguen por concepto de perjuicios materiales la suma de (513) salarios mínimos legales mensuales vigentes en su condición de compañera permanente de la víctima; dado </w:t>
      </w:r>
      <w:r w:rsidR="00475FA2" w:rsidRPr="004410AD">
        <w:rPr>
          <w:rFonts w:ascii="Arial" w:eastAsia="Arial" w:hAnsi="Arial" w:cs="Arial"/>
          <w:iCs/>
          <w:color w:val="000000"/>
          <w:sz w:val="22"/>
          <w:szCs w:val="22"/>
        </w:rPr>
        <w:t xml:space="preserve">(sic) </w:t>
      </w:r>
      <w:r w:rsidR="00475FA2" w:rsidRPr="004410AD">
        <w:rPr>
          <w:rFonts w:ascii="Arial" w:eastAsia="Arial" w:hAnsi="Arial" w:cs="Arial"/>
          <w:i/>
          <w:color w:val="000000"/>
          <w:sz w:val="22"/>
          <w:szCs w:val="22"/>
        </w:rPr>
        <w:t>su edad proba</w:t>
      </w:r>
      <w:r w:rsidR="00440E0B" w:rsidRPr="004410AD">
        <w:rPr>
          <w:rFonts w:ascii="Arial" w:eastAsia="Arial" w:hAnsi="Arial" w:cs="Arial"/>
          <w:i/>
          <w:color w:val="000000"/>
          <w:sz w:val="22"/>
          <w:szCs w:val="22"/>
        </w:rPr>
        <w:t>ble que se estima en 72 años y su dependencia económica de la víctima; pues para la fecha del nacimiento de su compañero, tenía 29 años de edad; pues nació el día 10 de noviembre de 1976.</w:t>
      </w:r>
    </w:p>
    <w:p w14:paraId="4027DB9E" w14:textId="542120A7" w:rsidR="00440E0B" w:rsidRPr="004410AD" w:rsidRDefault="00440E0B" w:rsidP="00440E0B">
      <w:pPr>
        <w:pBdr>
          <w:top w:val="nil"/>
          <w:left w:val="nil"/>
          <w:bottom w:val="nil"/>
          <w:right w:val="nil"/>
          <w:between w:val="nil"/>
        </w:pBdr>
        <w:ind w:right="850"/>
        <w:jc w:val="both"/>
        <w:rPr>
          <w:rFonts w:ascii="Arial" w:eastAsia="Arial" w:hAnsi="Arial" w:cs="Arial"/>
          <w:i/>
          <w:color w:val="000000"/>
          <w:sz w:val="22"/>
          <w:szCs w:val="22"/>
        </w:rPr>
      </w:pPr>
    </w:p>
    <w:p w14:paraId="7DD1856D" w14:textId="7B51306C" w:rsidR="00491F40" w:rsidRPr="004410AD" w:rsidRDefault="00440E0B" w:rsidP="00491F40">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4. Para J</w:t>
      </w:r>
      <w:r w:rsidR="008B27CD" w:rsidRPr="004410AD">
        <w:rPr>
          <w:rFonts w:ascii="Arial" w:eastAsia="Arial" w:hAnsi="Arial" w:cs="Arial"/>
          <w:i/>
          <w:color w:val="000000"/>
          <w:sz w:val="22"/>
          <w:szCs w:val="22"/>
        </w:rPr>
        <w:t>Ú</w:t>
      </w:r>
      <w:r w:rsidRPr="004410AD">
        <w:rPr>
          <w:rFonts w:ascii="Arial" w:eastAsia="Arial" w:hAnsi="Arial" w:cs="Arial"/>
          <w:i/>
          <w:color w:val="000000"/>
          <w:sz w:val="22"/>
          <w:szCs w:val="22"/>
        </w:rPr>
        <w:t>NIOR OROZCO AGUDELO; (300 ) salarios mínimo legales vigentes en su condición de hijo de la víctima, y estar recién nacido, 4 de ab</w:t>
      </w:r>
      <w:r w:rsidR="004E0679" w:rsidRPr="004410AD">
        <w:rPr>
          <w:rFonts w:ascii="Arial" w:eastAsia="Arial" w:hAnsi="Arial" w:cs="Arial"/>
          <w:i/>
          <w:color w:val="000000"/>
          <w:sz w:val="22"/>
          <w:szCs w:val="22"/>
        </w:rPr>
        <w:t>ril de 2005, y su dependencia económica que jurisprudencialmente se estima la dependencia económica de los padres hasta la edad de 25 años.</w:t>
      </w:r>
    </w:p>
    <w:p w14:paraId="6D6D81D3" w14:textId="1D1A5ABD" w:rsidR="004E0679" w:rsidRPr="004410AD" w:rsidRDefault="004E0679" w:rsidP="00491F40">
      <w:pPr>
        <w:pBdr>
          <w:top w:val="nil"/>
          <w:left w:val="nil"/>
          <w:bottom w:val="nil"/>
          <w:right w:val="nil"/>
          <w:between w:val="nil"/>
        </w:pBdr>
        <w:ind w:left="850" w:right="850"/>
        <w:jc w:val="both"/>
        <w:rPr>
          <w:rFonts w:ascii="Arial" w:eastAsia="Arial" w:hAnsi="Arial" w:cs="Arial"/>
          <w:i/>
          <w:color w:val="000000"/>
          <w:sz w:val="22"/>
          <w:szCs w:val="22"/>
        </w:rPr>
      </w:pPr>
    </w:p>
    <w:p w14:paraId="3A0542D1" w14:textId="508A58A4" w:rsidR="005C16E4" w:rsidRPr="004410AD" w:rsidRDefault="004E0679" w:rsidP="00900CED">
      <w:pPr>
        <w:pBdr>
          <w:top w:val="nil"/>
          <w:left w:val="nil"/>
          <w:bottom w:val="nil"/>
          <w:right w:val="nil"/>
          <w:between w:val="nil"/>
        </w:pBdr>
        <w:ind w:left="850" w:right="850"/>
        <w:jc w:val="both"/>
        <w:rPr>
          <w:rFonts w:ascii="Arial" w:eastAsia="Arial" w:hAnsi="Arial" w:cs="Arial"/>
          <w:i/>
          <w:color w:val="000000"/>
          <w:sz w:val="22"/>
          <w:szCs w:val="22"/>
        </w:rPr>
      </w:pPr>
      <w:r w:rsidRPr="004410AD">
        <w:rPr>
          <w:rFonts w:ascii="Arial" w:eastAsia="Arial" w:hAnsi="Arial" w:cs="Arial"/>
          <w:i/>
          <w:color w:val="000000"/>
          <w:sz w:val="22"/>
          <w:szCs w:val="22"/>
        </w:rPr>
        <w:t>5. Para NASLY DAYANNA OROZCO VILLADA; (156) salarios mínimos legales mensuales vigentes en su condición de hija menor de la víctima; 14 de mayo de 1993, y su dependencia económica que jurisprudencialmente se estima la dependencia económica de los padres hasta la edad de 25 años</w:t>
      </w:r>
      <w:r w:rsidR="005C16E4" w:rsidRPr="004410AD">
        <w:rPr>
          <w:rFonts w:ascii="Arial" w:eastAsia="Arial" w:hAnsi="Arial" w:cs="Arial"/>
          <w:i/>
          <w:color w:val="000000"/>
          <w:sz w:val="22"/>
          <w:szCs w:val="22"/>
        </w:rPr>
        <w:t>. (…)</w:t>
      </w:r>
      <w:r w:rsidR="00900CED" w:rsidRPr="004410AD">
        <w:rPr>
          <w:rFonts w:ascii="Arial" w:eastAsia="Arial" w:hAnsi="Arial" w:cs="Arial"/>
          <w:i/>
          <w:color w:val="000000"/>
          <w:sz w:val="22"/>
          <w:szCs w:val="22"/>
        </w:rPr>
        <w:t xml:space="preserve">” </w:t>
      </w:r>
      <w:r w:rsidR="0022269D" w:rsidRPr="004410AD">
        <w:rPr>
          <w:rFonts w:ascii="Arial" w:eastAsia="Arial" w:hAnsi="Arial" w:cs="Arial"/>
          <w:iCs/>
          <w:color w:val="000000"/>
          <w:sz w:val="22"/>
          <w:szCs w:val="22"/>
        </w:rPr>
        <w:t>(fls. 4 a 6, cdno. 1).</w:t>
      </w:r>
    </w:p>
    <w:p w14:paraId="59769F7D" w14:textId="77777777" w:rsidR="00984C7B" w:rsidRPr="004410AD" w:rsidRDefault="00984C7B" w:rsidP="00984C7B">
      <w:pPr>
        <w:ind w:right="567"/>
        <w:jc w:val="both"/>
        <w:rPr>
          <w:rFonts w:ascii="Arial" w:eastAsia="Arial" w:hAnsi="Arial" w:cs="Arial"/>
          <w:i/>
          <w:sz w:val="20"/>
          <w:szCs w:val="20"/>
        </w:rPr>
      </w:pPr>
    </w:p>
    <w:p w14:paraId="36D165D0" w14:textId="77777777" w:rsidR="00984C7B" w:rsidRPr="004410AD" w:rsidRDefault="00984C7B" w:rsidP="00984C7B">
      <w:pPr>
        <w:ind w:right="567"/>
        <w:jc w:val="both"/>
        <w:rPr>
          <w:rFonts w:ascii="Arial" w:eastAsia="Arial" w:hAnsi="Arial" w:cs="Arial"/>
          <w:b/>
        </w:rPr>
      </w:pPr>
      <w:r w:rsidRPr="004410AD">
        <w:rPr>
          <w:rFonts w:ascii="Arial" w:eastAsia="Arial" w:hAnsi="Arial" w:cs="Arial"/>
          <w:b/>
        </w:rPr>
        <w:t>2. Hechos</w:t>
      </w:r>
    </w:p>
    <w:p w14:paraId="1A3BA984" w14:textId="77777777" w:rsidR="00984C7B" w:rsidRPr="004410AD" w:rsidRDefault="00984C7B" w:rsidP="00984C7B">
      <w:pPr>
        <w:ind w:right="567"/>
        <w:jc w:val="both"/>
        <w:rPr>
          <w:rFonts w:ascii="Arial" w:eastAsia="Arial" w:hAnsi="Arial" w:cs="Arial"/>
          <w:i/>
          <w:sz w:val="20"/>
          <w:szCs w:val="20"/>
        </w:rPr>
      </w:pPr>
    </w:p>
    <w:p w14:paraId="06EAA98E" w14:textId="65EB03FC" w:rsidR="00984C7B" w:rsidRPr="004410AD" w:rsidRDefault="00C07D70" w:rsidP="00984C7B">
      <w:pPr>
        <w:widowControl w:val="0"/>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rPr>
        <w:t>Como</w:t>
      </w:r>
      <w:r w:rsidR="00984C7B" w:rsidRPr="004410AD">
        <w:rPr>
          <w:rFonts w:ascii="Arial" w:eastAsia="Arial" w:hAnsi="Arial" w:cs="Arial"/>
        </w:rPr>
        <w:t xml:space="preserve"> </w:t>
      </w:r>
      <w:r w:rsidR="00984C7B" w:rsidRPr="004410AD">
        <w:rPr>
          <w:rFonts w:ascii="Arial" w:eastAsia="Arial" w:hAnsi="Arial" w:cs="Arial"/>
          <w:color w:val="000000"/>
        </w:rPr>
        <w:t>fundamento fáctico</w:t>
      </w:r>
      <w:r w:rsidR="00984C7B" w:rsidRPr="004410AD">
        <w:rPr>
          <w:rFonts w:ascii="Arial" w:eastAsia="Arial" w:hAnsi="Arial" w:cs="Arial"/>
        </w:rPr>
        <w:t xml:space="preserve"> la </w:t>
      </w:r>
      <w:r w:rsidRPr="004410AD">
        <w:rPr>
          <w:rFonts w:ascii="Arial" w:eastAsia="Arial" w:hAnsi="Arial" w:cs="Arial"/>
        </w:rPr>
        <w:t>parte actora</w:t>
      </w:r>
      <w:r w:rsidR="00D87A2C" w:rsidRPr="004410AD">
        <w:rPr>
          <w:rFonts w:ascii="Arial" w:eastAsia="Arial" w:hAnsi="Arial" w:cs="Arial"/>
        </w:rPr>
        <w:t xml:space="preserve"> </w:t>
      </w:r>
      <w:r w:rsidRPr="004410AD">
        <w:rPr>
          <w:rFonts w:ascii="Arial" w:eastAsia="Arial" w:hAnsi="Arial" w:cs="Arial"/>
        </w:rPr>
        <w:t>expuso</w:t>
      </w:r>
      <w:r w:rsidR="00D87A2C" w:rsidRPr="004410AD">
        <w:rPr>
          <w:rFonts w:ascii="Arial" w:eastAsia="Arial" w:hAnsi="Arial" w:cs="Arial"/>
        </w:rPr>
        <w:t>, en síntesis,</w:t>
      </w:r>
      <w:r w:rsidRPr="004410AD">
        <w:rPr>
          <w:rFonts w:ascii="Arial" w:eastAsia="Arial" w:hAnsi="Arial" w:cs="Arial"/>
        </w:rPr>
        <w:t xml:space="preserve"> lo siguiente:</w:t>
      </w:r>
    </w:p>
    <w:p w14:paraId="7895B332" w14:textId="2528BBD3" w:rsidR="00493A4B" w:rsidRPr="004410AD" w:rsidRDefault="00984C7B" w:rsidP="00984C7B">
      <w:pPr>
        <w:widowControl w:val="0"/>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color w:val="000000"/>
        </w:rPr>
        <w:lastRenderedPageBreak/>
        <w:t xml:space="preserve">1) </w:t>
      </w:r>
      <w:r w:rsidR="00493A4B" w:rsidRPr="004410AD">
        <w:rPr>
          <w:rFonts w:ascii="Arial" w:eastAsia="Arial" w:hAnsi="Arial" w:cs="Arial"/>
          <w:color w:val="000000"/>
        </w:rPr>
        <w:t>El señor Eudes R</w:t>
      </w:r>
      <w:r w:rsidR="00DF50C7" w:rsidRPr="004410AD">
        <w:rPr>
          <w:rFonts w:ascii="Arial" w:eastAsia="Arial" w:hAnsi="Arial" w:cs="Arial"/>
          <w:color w:val="000000"/>
        </w:rPr>
        <w:t>ó</w:t>
      </w:r>
      <w:r w:rsidR="00493A4B" w:rsidRPr="004410AD">
        <w:rPr>
          <w:rFonts w:ascii="Arial" w:eastAsia="Arial" w:hAnsi="Arial" w:cs="Arial"/>
          <w:color w:val="000000"/>
        </w:rPr>
        <w:t>binson Orozco Posada, de 2</w:t>
      </w:r>
      <w:r w:rsidR="00D64749" w:rsidRPr="004410AD">
        <w:rPr>
          <w:rFonts w:ascii="Arial" w:eastAsia="Arial" w:hAnsi="Arial" w:cs="Arial"/>
          <w:color w:val="000000"/>
        </w:rPr>
        <w:t>7</w:t>
      </w:r>
      <w:r w:rsidR="00493A4B" w:rsidRPr="004410AD">
        <w:rPr>
          <w:rFonts w:ascii="Arial" w:eastAsia="Arial" w:hAnsi="Arial" w:cs="Arial"/>
          <w:color w:val="000000"/>
        </w:rPr>
        <w:t xml:space="preserve"> años de edad, </w:t>
      </w:r>
      <w:r w:rsidR="00032A8D" w:rsidRPr="004410AD">
        <w:rPr>
          <w:rFonts w:ascii="Arial" w:eastAsia="Arial" w:hAnsi="Arial" w:cs="Arial"/>
          <w:color w:val="000000"/>
        </w:rPr>
        <w:t xml:space="preserve">era </w:t>
      </w:r>
      <w:r w:rsidR="00493A4B" w:rsidRPr="004410AD">
        <w:rPr>
          <w:rFonts w:ascii="Arial" w:eastAsia="Arial" w:hAnsi="Arial" w:cs="Arial"/>
          <w:color w:val="000000"/>
        </w:rPr>
        <w:t xml:space="preserve">empleado de una fábrica de </w:t>
      </w:r>
      <w:r w:rsidR="00493A4B" w:rsidRPr="004410AD">
        <w:rPr>
          <w:rFonts w:ascii="Arial" w:eastAsia="Arial" w:hAnsi="Arial" w:cs="Arial"/>
          <w:i/>
          <w:iCs/>
          <w:color w:val="000000"/>
        </w:rPr>
        <w:t>jeans</w:t>
      </w:r>
      <w:r w:rsidR="00493A4B" w:rsidRPr="004410AD">
        <w:rPr>
          <w:rFonts w:ascii="Arial" w:eastAsia="Arial" w:hAnsi="Arial" w:cs="Arial"/>
          <w:color w:val="000000"/>
        </w:rPr>
        <w:t xml:space="preserve">, </w:t>
      </w:r>
      <w:r w:rsidR="004F7A32" w:rsidRPr="004410AD">
        <w:rPr>
          <w:rFonts w:ascii="Arial" w:eastAsia="Arial" w:hAnsi="Arial" w:cs="Arial"/>
          <w:color w:val="000000"/>
        </w:rPr>
        <w:t xml:space="preserve">padre </w:t>
      </w:r>
      <w:r w:rsidR="00493A4B" w:rsidRPr="004410AD">
        <w:rPr>
          <w:rFonts w:ascii="Arial" w:eastAsia="Arial" w:hAnsi="Arial" w:cs="Arial"/>
          <w:color w:val="000000"/>
        </w:rPr>
        <w:t xml:space="preserve">de los menores </w:t>
      </w:r>
      <w:r w:rsidR="00032A8D" w:rsidRPr="004410AD">
        <w:rPr>
          <w:rFonts w:ascii="Arial" w:eastAsia="Arial" w:hAnsi="Arial" w:cs="Arial"/>
          <w:color w:val="000000"/>
        </w:rPr>
        <w:t>J</w:t>
      </w:r>
      <w:r w:rsidR="00DF50C7" w:rsidRPr="004410AD">
        <w:rPr>
          <w:rFonts w:ascii="Arial" w:eastAsia="Arial" w:hAnsi="Arial" w:cs="Arial"/>
          <w:color w:val="000000"/>
        </w:rPr>
        <w:t>ú</w:t>
      </w:r>
      <w:r w:rsidR="00032A8D" w:rsidRPr="004410AD">
        <w:rPr>
          <w:rFonts w:ascii="Arial" w:eastAsia="Arial" w:hAnsi="Arial" w:cs="Arial"/>
          <w:color w:val="000000"/>
        </w:rPr>
        <w:t>nior Orozco Agudelo y Nasly Dayanna Orozco Villada</w:t>
      </w:r>
      <w:r w:rsidR="00DF50C7" w:rsidRPr="004410AD">
        <w:rPr>
          <w:rFonts w:ascii="Arial" w:eastAsia="Arial" w:hAnsi="Arial" w:cs="Arial"/>
          <w:color w:val="000000"/>
        </w:rPr>
        <w:t>,</w:t>
      </w:r>
      <w:r w:rsidR="004F7A32" w:rsidRPr="004410AD">
        <w:rPr>
          <w:rFonts w:ascii="Arial" w:eastAsia="Arial" w:hAnsi="Arial" w:cs="Arial"/>
          <w:color w:val="000000"/>
        </w:rPr>
        <w:t xml:space="preserve"> y convivía en unión libre con la señora Matilde Fanny Agudelo Moreno en la ciudad de Medellín (Antioquia)</w:t>
      </w:r>
      <w:r w:rsidR="00635DBA" w:rsidRPr="004410AD">
        <w:rPr>
          <w:rFonts w:ascii="Arial" w:eastAsia="Arial" w:hAnsi="Arial" w:cs="Arial"/>
          <w:color w:val="000000"/>
        </w:rPr>
        <w:t>.</w:t>
      </w:r>
    </w:p>
    <w:p w14:paraId="7266D2B1" w14:textId="77777777" w:rsidR="004F7A32" w:rsidRPr="004410AD" w:rsidRDefault="004F7A32" w:rsidP="00984C7B">
      <w:pPr>
        <w:widowControl w:val="0"/>
        <w:pBdr>
          <w:top w:val="nil"/>
          <w:left w:val="nil"/>
          <w:bottom w:val="nil"/>
          <w:right w:val="nil"/>
          <w:between w:val="nil"/>
        </w:pBdr>
        <w:spacing w:line="360" w:lineRule="auto"/>
        <w:jc w:val="both"/>
        <w:rPr>
          <w:rFonts w:ascii="Arial" w:eastAsia="Arial" w:hAnsi="Arial" w:cs="Arial"/>
          <w:color w:val="000000"/>
        </w:rPr>
      </w:pPr>
    </w:p>
    <w:p w14:paraId="121AB4EA" w14:textId="4B609E99" w:rsidR="00A956A2" w:rsidRPr="004410AD" w:rsidRDefault="00032A8D" w:rsidP="00984C7B">
      <w:pPr>
        <w:widowControl w:val="0"/>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color w:val="000000"/>
        </w:rPr>
        <w:t xml:space="preserve">2) </w:t>
      </w:r>
      <w:r w:rsidR="00984C7B" w:rsidRPr="004410AD">
        <w:rPr>
          <w:rFonts w:ascii="Arial" w:eastAsia="Arial" w:hAnsi="Arial" w:cs="Arial"/>
          <w:color w:val="000000"/>
        </w:rPr>
        <w:t xml:space="preserve">El </w:t>
      </w:r>
      <w:r w:rsidRPr="004410AD">
        <w:rPr>
          <w:rFonts w:ascii="Arial" w:eastAsia="Arial" w:hAnsi="Arial" w:cs="Arial"/>
          <w:color w:val="000000"/>
        </w:rPr>
        <w:t xml:space="preserve">12 de noviembre de 2005 </w:t>
      </w:r>
      <w:r w:rsidR="00EA27CA" w:rsidRPr="004410AD">
        <w:rPr>
          <w:rFonts w:ascii="Arial" w:eastAsia="Arial" w:hAnsi="Arial" w:cs="Arial"/>
          <w:color w:val="000000"/>
        </w:rPr>
        <w:t xml:space="preserve">fue el último día en que se tuvo conocimiento </w:t>
      </w:r>
      <w:r w:rsidR="00DF50C7" w:rsidRPr="004410AD">
        <w:rPr>
          <w:rFonts w:ascii="Arial" w:eastAsia="Arial" w:hAnsi="Arial" w:cs="Arial"/>
          <w:color w:val="000000"/>
        </w:rPr>
        <w:t>de la presencia</w:t>
      </w:r>
      <w:r w:rsidRPr="004410AD">
        <w:rPr>
          <w:rFonts w:ascii="Arial" w:eastAsia="Arial" w:hAnsi="Arial" w:cs="Arial"/>
          <w:color w:val="000000"/>
        </w:rPr>
        <w:t xml:space="preserve"> </w:t>
      </w:r>
      <w:r w:rsidR="002D223B" w:rsidRPr="004410AD">
        <w:rPr>
          <w:rFonts w:ascii="Arial" w:eastAsia="Arial" w:hAnsi="Arial" w:cs="Arial"/>
          <w:color w:val="000000"/>
        </w:rPr>
        <w:t xml:space="preserve">del </w:t>
      </w:r>
      <w:r w:rsidR="00EA27CA" w:rsidRPr="004410AD">
        <w:rPr>
          <w:rFonts w:ascii="Arial" w:eastAsia="Arial" w:hAnsi="Arial" w:cs="Arial"/>
          <w:color w:val="000000"/>
        </w:rPr>
        <w:t>señor Eudes R</w:t>
      </w:r>
      <w:r w:rsidR="009A5F82" w:rsidRPr="004410AD">
        <w:rPr>
          <w:rFonts w:ascii="Arial" w:eastAsia="Arial" w:hAnsi="Arial" w:cs="Arial"/>
          <w:color w:val="000000"/>
        </w:rPr>
        <w:t>ó</w:t>
      </w:r>
      <w:r w:rsidR="00EA27CA" w:rsidRPr="004410AD">
        <w:rPr>
          <w:rFonts w:ascii="Arial" w:eastAsia="Arial" w:hAnsi="Arial" w:cs="Arial"/>
          <w:color w:val="000000"/>
        </w:rPr>
        <w:t>binson Orozco Posada</w:t>
      </w:r>
      <w:r w:rsidRPr="004410AD">
        <w:rPr>
          <w:rFonts w:ascii="Arial" w:eastAsia="Arial" w:hAnsi="Arial" w:cs="Arial"/>
          <w:color w:val="000000"/>
        </w:rPr>
        <w:t>;</w:t>
      </w:r>
      <w:r w:rsidR="00EE6139" w:rsidRPr="004410AD">
        <w:rPr>
          <w:rFonts w:ascii="Arial" w:eastAsia="Arial" w:hAnsi="Arial" w:cs="Arial"/>
          <w:color w:val="000000"/>
        </w:rPr>
        <w:t xml:space="preserve"> </w:t>
      </w:r>
      <w:r w:rsidRPr="004410AD">
        <w:rPr>
          <w:rFonts w:ascii="Arial" w:eastAsia="Arial" w:hAnsi="Arial" w:cs="Arial"/>
          <w:color w:val="000000"/>
        </w:rPr>
        <w:t>e</w:t>
      </w:r>
      <w:r w:rsidR="00EE6139" w:rsidRPr="004410AD">
        <w:rPr>
          <w:rFonts w:ascii="Arial" w:eastAsia="Arial" w:hAnsi="Arial" w:cs="Arial"/>
          <w:color w:val="000000"/>
        </w:rPr>
        <w:t xml:space="preserve">l día 17 de los mismos mes y año </w:t>
      </w:r>
      <w:r w:rsidR="00EA27CA" w:rsidRPr="004410AD">
        <w:rPr>
          <w:rFonts w:ascii="Arial" w:eastAsia="Arial" w:hAnsi="Arial" w:cs="Arial"/>
          <w:color w:val="000000"/>
        </w:rPr>
        <w:t xml:space="preserve">la señora Matilde Fanny Agudelo Moreno recibió la noticia de que </w:t>
      </w:r>
      <w:r w:rsidR="00345FC0" w:rsidRPr="004410AD">
        <w:rPr>
          <w:rFonts w:ascii="Arial" w:eastAsia="Arial" w:hAnsi="Arial" w:cs="Arial"/>
          <w:color w:val="000000"/>
        </w:rPr>
        <w:t xml:space="preserve">el cuerpo de </w:t>
      </w:r>
      <w:r w:rsidR="0033719C" w:rsidRPr="004410AD">
        <w:rPr>
          <w:rFonts w:ascii="Arial" w:eastAsia="Arial" w:hAnsi="Arial" w:cs="Arial"/>
          <w:color w:val="000000"/>
        </w:rPr>
        <w:t xml:space="preserve">este </w:t>
      </w:r>
      <w:r w:rsidR="00345FC0" w:rsidRPr="004410AD">
        <w:rPr>
          <w:rFonts w:ascii="Arial" w:eastAsia="Arial" w:hAnsi="Arial" w:cs="Arial"/>
          <w:color w:val="000000"/>
        </w:rPr>
        <w:t>ciudadano se encontraba sin vida en el municipio de San Carlos</w:t>
      </w:r>
      <w:r w:rsidRPr="004410AD">
        <w:rPr>
          <w:rFonts w:ascii="Arial" w:eastAsia="Arial" w:hAnsi="Arial" w:cs="Arial"/>
          <w:color w:val="000000"/>
        </w:rPr>
        <w:t xml:space="preserve"> (Antioquia).</w:t>
      </w:r>
      <w:r w:rsidR="00CA0102" w:rsidRPr="004410AD">
        <w:rPr>
          <w:rFonts w:ascii="Arial" w:eastAsia="Arial" w:hAnsi="Arial" w:cs="Arial"/>
          <w:color w:val="000000"/>
        </w:rPr>
        <w:t xml:space="preserve"> </w:t>
      </w:r>
    </w:p>
    <w:p w14:paraId="5383B269" w14:textId="7E605AF4" w:rsidR="00345FC0" w:rsidRPr="004410AD" w:rsidRDefault="00345FC0" w:rsidP="00984C7B">
      <w:pPr>
        <w:widowControl w:val="0"/>
        <w:pBdr>
          <w:top w:val="nil"/>
          <w:left w:val="nil"/>
          <w:bottom w:val="nil"/>
          <w:right w:val="nil"/>
          <w:between w:val="nil"/>
        </w:pBdr>
        <w:spacing w:line="360" w:lineRule="auto"/>
        <w:jc w:val="both"/>
        <w:rPr>
          <w:rFonts w:ascii="Arial" w:eastAsia="Arial" w:hAnsi="Arial" w:cs="Arial"/>
          <w:color w:val="000000"/>
        </w:rPr>
      </w:pPr>
    </w:p>
    <w:p w14:paraId="518E49A9" w14:textId="6CDC60E9" w:rsidR="00345FC0" w:rsidRPr="004410AD" w:rsidRDefault="00255DB8" w:rsidP="00984C7B">
      <w:pPr>
        <w:widowControl w:val="0"/>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color w:val="000000"/>
        </w:rPr>
        <w:t>3</w:t>
      </w:r>
      <w:r w:rsidR="00345FC0" w:rsidRPr="004410AD">
        <w:rPr>
          <w:rFonts w:ascii="Arial" w:eastAsia="Arial" w:hAnsi="Arial" w:cs="Arial"/>
          <w:color w:val="000000"/>
        </w:rPr>
        <w:t xml:space="preserve">) </w:t>
      </w:r>
      <w:r w:rsidR="00CA0102" w:rsidRPr="004410AD">
        <w:rPr>
          <w:rFonts w:ascii="Arial" w:eastAsia="Arial" w:hAnsi="Arial" w:cs="Arial"/>
          <w:color w:val="000000"/>
        </w:rPr>
        <w:t>Los señores Eudes R</w:t>
      </w:r>
      <w:r w:rsidR="00DF50C7" w:rsidRPr="004410AD">
        <w:rPr>
          <w:rFonts w:ascii="Arial" w:eastAsia="Arial" w:hAnsi="Arial" w:cs="Arial"/>
          <w:color w:val="000000"/>
        </w:rPr>
        <w:t>ó</w:t>
      </w:r>
      <w:r w:rsidR="00CA0102" w:rsidRPr="004410AD">
        <w:rPr>
          <w:rFonts w:ascii="Arial" w:eastAsia="Arial" w:hAnsi="Arial" w:cs="Arial"/>
          <w:color w:val="000000"/>
        </w:rPr>
        <w:t xml:space="preserve">binson Orozco Posada y Mario Herney Vera Lopera </w:t>
      </w:r>
      <w:r w:rsidR="00345FC0" w:rsidRPr="004410AD">
        <w:rPr>
          <w:rFonts w:ascii="Arial" w:eastAsia="Arial" w:hAnsi="Arial" w:cs="Arial"/>
          <w:color w:val="000000"/>
        </w:rPr>
        <w:t>fue</w:t>
      </w:r>
      <w:r w:rsidR="00CA0102" w:rsidRPr="004410AD">
        <w:rPr>
          <w:rFonts w:ascii="Arial" w:eastAsia="Arial" w:hAnsi="Arial" w:cs="Arial"/>
          <w:color w:val="000000"/>
        </w:rPr>
        <w:t>ron</w:t>
      </w:r>
      <w:r w:rsidR="00345FC0" w:rsidRPr="004410AD">
        <w:rPr>
          <w:rFonts w:ascii="Arial" w:eastAsia="Arial" w:hAnsi="Arial" w:cs="Arial"/>
          <w:color w:val="000000"/>
        </w:rPr>
        <w:t xml:space="preserve"> abalead</w:t>
      </w:r>
      <w:r w:rsidR="00CA0102" w:rsidRPr="004410AD">
        <w:rPr>
          <w:rFonts w:ascii="Arial" w:eastAsia="Arial" w:hAnsi="Arial" w:cs="Arial"/>
          <w:color w:val="000000"/>
        </w:rPr>
        <w:t>os</w:t>
      </w:r>
      <w:r w:rsidR="00345FC0" w:rsidRPr="004410AD">
        <w:rPr>
          <w:rFonts w:ascii="Arial" w:eastAsia="Arial" w:hAnsi="Arial" w:cs="Arial"/>
          <w:color w:val="000000"/>
        </w:rPr>
        <w:t xml:space="preserve"> </w:t>
      </w:r>
      <w:r w:rsidR="00635DBA" w:rsidRPr="004410AD">
        <w:rPr>
          <w:rFonts w:ascii="Arial" w:eastAsia="Arial" w:hAnsi="Arial" w:cs="Arial"/>
          <w:color w:val="000000"/>
        </w:rPr>
        <w:t xml:space="preserve">por miembros del Ejército Nacional </w:t>
      </w:r>
      <w:r w:rsidR="00345FC0" w:rsidRPr="004410AD">
        <w:rPr>
          <w:rFonts w:ascii="Arial" w:eastAsia="Arial" w:hAnsi="Arial" w:cs="Arial"/>
          <w:color w:val="000000"/>
        </w:rPr>
        <w:t>en la Vereda San Blas</w:t>
      </w:r>
      <w:r w:rsidR="00032A8D" w:rsidRPr="004410AD">
        <w:rPr>
          <w:rFonts w:ascii="Arial" w:eastAsia="Arial" w:hAnsi="Arial" w:cs="Arial"/>
          <w:color w:val="000000"/>
        </w:rPr>
        <w:t xml:space="preserve"> </w:t>
      </w:r>
      <w:r w:rsidR="00345FC0" w:rsidRPr="004410AD">
        <w:rPr>
          <w:rFonts w:ascii="Arial" w:eastAsia="Arial" w:hAnsi="Arial" w:cs="Arial"/>
          <w:color w:val="000000"/>
        </w:rPr>
        <w:t>y reportado</w:t>
      </w:r>
      <w:r w:rsidR="00CA0102" w:rsidRPr="004410AD">
        <w:rPr>
          <w:rFonts w:ascii="Arial" w:eastAsia="Arial" w:hAnsi="Arial" w:cs="Arial"/>
          <w:color w:val="000000"/>
        </w:rPr>
        <w:t>s</w:t>
      </w:r>
      <w:r w:rsidR="00345FC0" w:rsidRPr="004410AD">
        <w:rPr>
          <w:rFonts w:ascii="Arial" w:eastAsia="Arial" w:hAnsi="Arial" w:cs="Arial"/>
          <w:color w:val="000000"/>
        </w:rPr>
        <w:t xml:space="preserve"> como NN</w:t>
      </w:r>
      <w:r w:rsidR="004F7A32" w:rsidRPr="004410AD">
        <w:rPr>
          <w:rFonts w:ascii="Arial" w:eastAsia="Arial" w:hAnsi="Arial" w:cs="Arial"/>
          <w:color w:val="000000"/>
        </w:rPr>
        <w:t xml:space="preserve"> -hoy</w:t>
      </w:r>
      <w:r w:rsidR="00A46E8E" w:rsidRPr="004410AD">
        <w:rPr>
          <w:rFonts w:ascii="Arial" w:eastAsia="Arial" w:hAnsi="Arial" w:cs="Arial"/>
          <w:color w:val="000000"/>
        </w:rPr>
        <w:t>, cadáver en condición de no identificado-</w:t>
      </w:r>
      <w:r w:rsidR="004F7A32" w:rsidRPr="004410AD">
        <w:rPr>
          <w:rFonts w:ascii="Arial" w:eastAsia="Arial" w:hAnsi="Arial" w:cs="Arial"/>
          <w:color w:val="000000"/>
        </w:rPr>
        <w:t>. L</w:t>
      </w:r>
      <w:r w:rsidR="00372955" w:rsidRPr="004410AD">
        <w:rPr>
          <w:rFonts w:ascii="Arial" w:eastAsia="Arial" w:hAnsi="Arial" w:cs="Arial"/>
          <w:color w:val="000000"/>
        </w:rPr>
        <w:t xml:space="preserve">a causa de </w:t>
      </w:r>
      <w:r w:rsidR="00CA0102" w:rsidRPr="004410AD">
        <w:rPr>
          <w:rFonts w:ascii="Arial" w:eastAsia="Arial" w:hAnsi="Arial" w:cs="Arial"/>
          <w:color w:val="000000"/>
        </w:rPr>
        <w:t>la</w:t>
      </w:r>
      <w:r w:rsidR="00372955" w:rsidRPr="004410AD">
        <w:rPr>
          <w:rFonts w:ascii="Arial" w:eastAsia="Arial" w:hAnsi="Arial" w:cs="Arial"/>
          <w:color w:val="000000"/>
        </w:rPr>
        <w:t xml:space="preserve"> muerte</w:t>
      </w:r>
      <w:r w:rsidR="00CA0102" w:rsidRPr="004410AD">
        <w:rPr>
          <w:rFonts w:ascii="Arial" w:eastAsia="Arial" w:hAnsi="Arial" w:cs="Arial"/>
          <w:color w:val="000000"/>
        </w:rPr>
        <w:t xml:space="preserve"> del señor Orozco Posada</w:t>
      </w:r>
      <w:r w:rsidR="00372955" w:rsidRPr="004410AD">
        <w:rPr>
          <w:rFonts w:ascii="Arial" w:eastAsia="Arial" w:hAnsi="Arial" w:cs="Arial"/>
          <w:color w:val="000000"/>
        </w:rPr>
        <w:t xml:space="preserve"> consistió en </w:t>
      </w:r>
      <w:r w:rsidR="00372955" w:rsidRPr="004410AD">
        <w:rPr>
          <w:rFonts w:ascii="Arial" w:eastAsia="Arial" w:hAnsi="Arial" w:cs="Arial"/>
          <w:i/>
          <w:iCs/>
          <w:color w:val="000000"/>
        </w:rPr>
        <w:t xml:space="preserve">“shock traumático, (…), laceración encefálica, laceración pulmonar y laceración cardíaca, producto de heridas de arma de fuego” </w:t>
      </w:r>
      <w:r w:rsidR="00372955" w:rsidRPr="004410AD">
        <w:rPr>
          <w:rFonts w:ascii="Arial" w:eastAsia="Arial" w:hAnsi="Arial" w:cs="Arial"/>
          <w:color w:val="000000"/>
        </w:rPr>
        <w:t>(fl. 7 cdno. 1)</w:t>
      </w:r>
      <w:r w:rsidR="003D64B6" w:rsidRPr="004410AD">
        <w:rPr>
          <w:rFonts w:ascii="Arial" w:eastAsia="Arial" w:hAnsi="Arial" w:cs="Arial"/>
          <w:color w:val="000000"/>
        </w:rPr>
        <w:t xml:space="preserve">; el 19 de noviembre de 2005 el Fiscal Local de San Carlos </w:t>
      </w:r>
      <w:r w:rsidR="0036306D" w:rsidRPr="004410AD">
        <w:rPr>
          <w:rFonts w:ascii="Arial" w:eastAsia="Arial" w:hAnsi="Arial" w:cs="Arial"/>
          <w:color w:val="000000"/>
        </w:rPr>
        <w:t>ordenó la</w:t>
      </w:r>
      <w:r w:rsidR="003D64B6" w:rsidRPr="004410AD">
        <w:rPr>
          <w:rFonts w:ascii="Arial" w:eastAsia="Arial" w:hAnsi="Arial" w:cs="Arial"/>
          <w:color w:val="000000"/>
        </w:rPr>
        <w:t xml:space="preserve"> entrega</w:t>
      </w:r>
      <w:r w:rsidR="00236ECF" w:rsidRPr="004410AD">
        <w:rPr>
          <w:rFonts w:ascii="Arial" w:eastAsia="Arial" w:hAnsi="Arial" w:cs="Arial"/>
          <w:color w:val="000000"/>
        </w:rPr>
        <w:t xml:space="preserve"> </w:t>
      </w:r>
      <w:r w:rsidR="0036306D" w:rsidRPr="004410AD">
        <w:rPr>
          <w:rFonts w:ascii="Arial" w:eastAsia="Arial" w:hAnsi="Arial" w:cs="Arial"/>
          <w:color w:val="000000"/>
        </w:rPr>
        <w:t xml:space="preserve">del cadáver a la señora Matilde Fanny </w:t>
      </w:r>
      <w:r w:rsidR="00EF1294" w:rsidRPr="004410AD">
        <w:rPr>
          <w:rFonts w:ascii="Arial" w:eastAsia="Arial" w:hAnsi="Arial" w:cs="Arial"/>
          <w:color w:val="000000"/>
        </w:rPr>
        <w:t>Agudelo Moreno.</w:t>
      </w:r>
      <w:r w:rsidR="00166FB8" w:rsidRPr="004410AD">
        <w:rPr>
          <w:rFonts w:ascii="Arial" w:eastAsia="Arial" w:hAnsi="Arial" w:cs="Arial"/>
          <w:color w:val="000000"/>
        </w:rPr>
        <w:t xml:space="preserve"> </w:t>
      </w:r>
    </w:p>
    <w:p w14:paraId="7BBF7C63" w14:textId="7C13CF35" w:rsidR="00EF1294" w:rsidRPr="004410AD" w:rsidRDefault="00EF1294" w:rsidP="00984C7B">
      <w:pPr>
        <w:widowControl w:val="0"/>
        <w:pBdr>
          <w:top w:val="nil"/>
          <w:left w:val="nil"/>
          <w:bottom w:val="nil"/>
          <w:right w:val="nil"/>
          <w:between w:val="nil"/>
        </w:pBdr>
        <w:spacing w:line="360" w:lineRule="auto"/>
        <w:jc w:val="both"/>
        <w:rPr>
          <w:rFonts w:ascii="Arial" w:eastAsia="Arial" w:hAnsi="Arial" w:cs="Arial"/>
          <w:color w:val="000000"/>
        </w:rPr>
      </w:pPr>
    </w:p>
    <w:p w14:paraId="085E7F76" w14:textId="6352C2EC" w:rsidR="007B49BC" w:rsidRPr="004410AD" w:rsidRDefault="00255DB8" w:rsidP="00984C7B">
      <w:pPr>
        <w:widowControl w:val="0"/>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color w:val="000000"/>
        </w:rPr>
        <w:t>4</w:t>
      </w:r>
      <w:r w:rsidR="00EF1294" w:rsidRPr="004410AD">
        <w:rPr>
          <w:rFonts w:ascii="Arial" w:eastAsia="Arial" w:hAnsi="Arial" w:cs="Arial"/>
          <w:color w:val="000000"/>
        </w:rPr>
        <w:t xml:space="preserve">) La Nación – Ministerio de Defensa – Ejército Nacional </w:t>
      </w:r>
      <w:r w:rsidR="00AE0E0E" w:rsidRPr="004410AD">
        <w:rPr>
          <w:rFonts w:ascii="Arial" w:eastAsia="Arial" w:hAnsi="Arial" w:cs="Arial"/>
          <w:color w:val="000000"/>
        </w:rPr>
        <w:t>es responsable del fallecimiento del señor Eudes R</w:t>
      </w:r>
      <w:r w:rsidR="009A5F82" w:rsidRPr="004410AD">
        <w:rPr>
          <w:rFonts w:ascii="Arial" w:eastAsia="Arial" w:hAnsi="Arial" w:cs="Arial"/>
          <w:color w:val="000000"/>
        </w:rPr>
        <w:t>ó</w:t>
      </w:r>
      <w:r w:rsidR="00AE0E0E" w:rsidRPr="004410AD">
        <w:rPr>
          <w:rFonts w:ascii="Arial" w:eastAsia="Arial" w:hAnsi="Arial" w:cs="Arial"/>
          <w:color w:val="000000"/>
        </w:rPr>
        <w:t>binson Orozco Posada pues</w:t>
      </w:r>
      <w:r w:rsidR="007B49BC" w:rsidRPr="004410AD">
        <w:rPr>
          <w:rFonts w:ascii="Arial" w:eastAsia="Arial" w:hAnsi="Arial" w:cs="Arial"/>
          <w:color w:val="000000"/>
        </w:rPr>
        <w:t xml:space="preserve"> </w:t>
      </w:r>
      <w:r w:rsidR="00B451D9" w:rsidRPr="004410AD">
        <w:rPr>
          <w:rFonts w:ascii="Arial" w:eastAsia="Arial" w:hAnsi="Arial" w:cs="Arial"/>
          <w:color w:val="000000"/>
        </w:rPr>
        <w:t xml:space="preserve">su </w:t>
      </w:r>
      <w:r w:rsidR="007B49BC" w:rsidRPr="004410AD">
        <w:rPr>
          <w:rFonts w:ascii="Arial" w:eastAsia="Arial" w:hAnsi="Arial" w:cs="Arial"/>
          <w:color w:val="000000"/>
        </w:rPr>
        <w:t xml:space="preserve">muerte </w:t>
      </w:r>
      <w:r w:rsidR="002D223B" w:rsidRPr="004410AD">
        <w:rPr>
          <w:rFonts w:ascii="Arial" w:eastAsia="Arial" w:hAnsi="Arial" w:cs="Arial"/>
          <w:i/>
          <w:iCs/>
          <w:color w:val="000000"/>
        </w:rPr>
        <w:t>“</w:t>
      </w:r>
      <w:r w:rsidR="007B49BC" w:rsidRPr="004410AD">
        <w:rPr>
          <w:rFonts w:ascii="Arial" w:eastAsia="Arial" w:hAnsi="Arial" w:cs="Arial"/>
          <w:i/>
          <w:iCs/>
          <w:color w:val="000000"/>
        </w:rPr>
        <w:t>no constituye un acto propio de las fuerzas armadas, toda vez que la víctima no pertenecía a ningún grupo al margen de la ley, ni mucho menos fue</w:t>
      </w:r>
      <w:r w:rsidR="00C07D70" w:rsidRPr="004410AD">
        <w:rPr>
          <w:rFonts w:ascii="Arial" w:eastAsia="Arial" w:hAnsi="Arial" w:cs="Arial"/>
          <w:i/>
          <w:iCs/>
          <w:color w:val="000000"/>
        </w:rPr>
        <w:t xml:space="preserve"> </w:t>
      </w:r>
      <w:r w:rsidR="00C07D70" w:rsidRPr="004410AD">
        <w:rPr>
          <w:rFonts w:ascii="Arial" w:eastAsia="Arial" w:hAnsi="Arial" w:cs="Arial"/>
          <w:color w:val="000000"/>
        </w:rPr>
        <w:t>(sic)</w:t>
      </w:r>
      <w:r w:rsidR="007B49BC" w:rsidRPr="004410AD">
        <w:rPr>
          <w:rFonts w:ascii="Arial" w:eastAsia="Arial" w:hAnsi="Arial" w:cs="Arial"/>
          <w:i/>
          <w:iCs/>
          <w:color w:val="000000"/>
        </w:rPr>
        <w:t xml:space="preserve"> muerto en ningún hostigamiento o emboscada” </w:t>
      </w:r>
      <w:r w:rsidR="007B49BC" w:rsidRPr="004410AD">
        <w:rPr>
          <w:rFonts w:ascii="Arial" w:eastAsia="Arial" w:hAnsi="Arial" w:cs="Arial"/>
          <w:color w:val="000000"/>
        </w:rPr>
        <w:t>(fl. 8 cdno. 1).</w:t>
      </w:r>
    </w:p>
    <w:p w14:paraId="0F596A7F" w14:textId="77777777" w:rsidR="007B49BC" w:rsidRPr="004410AD" w:rsidRDefault="007B49BC" w:rsidP="00984C7B">
      <w:pPr>
        <w:widowControl w:val="0"/>
        <w:pBdr>
          <w:top w:val="nil"/>
          <w:left w:val="nil"/>
          <w:bottom w:val="nil"/>
          <w:right w:val="nil"/>
          <w:between w:val="nil"/>
        </w:pBdr>
        <w:spacing w:line="360" w:lineRule="auto"/>
        <w:jc w:val="both"/>
        <w:rPr>
          <w:rFonts w:ascii="Arial" w:eastAsia="Arial" w:hAnsi="Arial" w:cs="Arial"/>
          <w:color w:val="000000"/>
        </w:rPr>
      </w:pPr>
    </w:p>
    <w:p w14:paraId="0073DBC6" w14:textId="77777777" w:rsidR="00984C7B" w:rsidRPr="004410AD" w:rsidRDefault="00984C7B" w:rsidP="00984C7B">
      <w:pPr>
        <w:pBdr>
          <w:top w:val="nil"/>
          <w:left w:val="nil"/>
          <w:bottom w:val="nil"/>
          <w:right w:val="nil"/>
          <w:between w:val="nil"/>
        </w:pBdr>
        <w:spacing w:line="360" w:lineRule="auto"/>
        <w:jc w:val="both"/>
        <w:rPr>
          <w:rFonts w:ascii="Arial" w:eastAsia="Arial" w:hAnsi="Arial" w:cs="Arial"/>
          <w:b/>
          <w:color w:val="000000"/>
        </w:rPr>
      </w:pPr>
      <w:r w:rsidRPr="004410AD">
        <w:rPr>
          <w:rFonts w:ascii="Arial" w:eastAsia="Arial" w:hAnsi="Arial" w:cs="Arial"/>
          <w:b/>
          <w:color w:val="000000"/>
        </w:rPr>
        <w:t>3. Trámite procesal</w:t>
      </w:r>
    </w:p>
    <w:p w14:paraId="77C2ECAE" w14:textId="77777777" w:rsidR="00984C7B" w:rsidRPr="004410AD" w:rsidRDefault="00984C7B" w:rsidP="00984C7B">
      <w:pPr>
        <w:pBdr>
          <w:top w:val="nil"/>
          <w:left w:val="nil"/>
          <w:bottom w:val="nil"/>
          <w:right w:val="nil"/>
          <w:between w:val="nil"/>
        </w:pBdr>
        <w:jc w:val="both"/>
        <w:rPr>
          <w:rFonts w:ascii="Arial" w:eastAsia="Arial" w:hAnsi="Arial" w:cs="Arial"/>
          <w:color w:val="000000"/>
        </w:rPr>
      </w:pPr>
    </w:p>
    <w:p w14:paraId="0BFEC06F" w14:textId="7C3285A0" w:rsidR="00984C7B" w:rsidRPr="004410AD" w:rsidRDefault="00984C7B" w:rsidP="00984C7B">
      <w:pPr>
        <w:spacing w:line="360" w:lineRule="auto"/>
        <w:jc w:val="both"/>
        <w:rPr>
          <w:rFonts w:ascii="Arial" w:eastAsia="Arial" w:hAnsi="Arial" w:cs="Arial"/>
        </w:rPr>
      </w:pPr>
      <w:r w:rsidRPr="004410AD">
        <w:rPr>
          <w:rFonts w:ascii="Arial" w:eastAsia="Arial" w:hAnsi="Arial" w:cs="Arial"/>
        </w:rPr>
        <w:t xml:space="preserve">Mediante auto de </w:t>
      </w:r>
      <w:r w:rsidR="00620AD8" w:rsidRPr="004410AD">
        <w:rPr>
          <w:rFonts w:ascii="Arial" w:eastAsia="Arial" w:hAnsi="Arial" w:cs="Arial"/>
        </w:rPr>
        <w:t>21</w:t>
      </w:r>
      <w:r w:rsidRPr="004410AD">
        <w:rPr>
          <w:rFonts w:ascii="Arial" w:eastAsia="Arial" w:hAnsi="Arial" w:cs="Arial"/>
        </w:rPr>
        <w:t xml:space="preserve"> de </w:t>
      </w:r>
      <w:r w:rsidR="00620AD8" w:rsidRPr="004410AD">
        <w:rPr>
          <w:rFonts w:ascii="Arial" w:eastAsia="Arial" w:hAnsi="Arial" w:cs="Arial"/>
        </w:rPr>
        <w:t>noviembre</w:t>
      </w:r>
      <w:r w:rsidRPr="004410AD">
        <w:rPr>
          <w:rFonts w:ascii="Arial" w:eastAsia="Arial" w:hAnsi="Arial" w:cs="Arial"/>
        </w:rPr>
        <w:t xml:space="preserve"> de 200</w:t>
      </w:r>
      <w:r w:rsidR="00620AD8" w:rsidRPr="004410AD">
        <w:rPr>
          <w:rFonts w:ascii="Arial" w:eastAsia="Arial" w:hAnsi="Arial" w:cs="Arial"/>
        </w:rPr>
        <w:t>7</w:t>
      </w:r>
      <w:r w:rsidRPr="004410AD">
        <w:rPr>
          <w:rFonts w:ascii="Arial" w:eastAsia="Arial" w:hAnsi="Arial" w:cs="Arial"/>
        </w:rPr>
        <w:t xml:space="preserve"> el Tribunal Administrativo de</w:t>
      </w:r>
      <w:r w:rsidR="00620AD8" w:rsidRPr="004410AD">
        <w:rPr>
          <w:rFonts w:ascii="Arial" w:eastAsia="Arial" w:hAnsi="Arial" w:cs="Arial"/>
        </w:rPr>
        <w:t xml:space="preserve"> Antioquia</w:t>
      </w:r>
      <w:r w:rsidRPr="004410AD">
        <w:rPr>
          <w:rFonts w:ascii="Arial" w:eastAsia="Arial" w:hAnsi="Arial" w:cs="Arial"/>
        </w:rPr>
        <w:t xml:space="preserve"> admitió la demanda (fls. </w:t>
      </w:r>
      <w:r w:rsidR="00620AD8" w:rsidRPr="004410AD">
        <w:rPr>
          <w:rFonts w:ascii="Arial" w:eastAsia="Arial" w:hAnsi="Arial" w:cs="Arial"/>
        </w:rPr>
        <w:t>22 a 24</w:t>
      </w:r>
      <w:r w:rsidRPr="004410AD">
        <w:rPr>
          <w:rFonts w:ascii="Arial" w:eastAsia="Arial" w:hAnsi="Arial" w:cs="Arial"/>
        </w:rPr>
        <w:t xml:space="preserve"> cdno. 1) el cual fue notificado a la entidad demandada (fl</w:t>
      </w:r>
      <w:r w:rsidR="00620AD8" w:rsidRPr="004410AD">
        <w:rPr>
          <w:rFonts w:ascii="Arial" w:eastAsia="Arial" w:hAnsi="Arial" w:cs="Arial"/>
        </w:rPr>
        <w:t>. 26</w:t>
      </w:r>
      <w:r w:rsidRPr="004410AD">
        <w:rPr>
          <w:rFonts w:ascii="Arial" w:eastAsia="Arial" w:hAnsi="Arial" w:cs="Arial"/>
        </w:rPr>
        <w:t xml:space="preserve"> cdno. 1). </w:t>
      </w:r>
    </w:p>
    <w:p w14:paraId="47290CA9" w14:textId="77777777" w:rsidR="00984C7B" w:rsidRPr="004410AD" w:rsidRDefault="00984C7B" w:rsidP="00984C7B">
      <w:pPr>
        <w:spacing w:line="360" w:lineRule="auto"/>
        <w:jc w:val="both"/>
        <w:rPr>
          <w:rFonts w:ascii="Arial" w:eastAsia="Arial" w:hAnsi="Arial" w:cs="Arial"/>
        </w:rPr>
      </w:pPr>
    </w:p>
    <w:p w14:paraId="701DF30B" w14:textId="09B3F161" w:rsidR="00984C7B" w:rsidRPr="004410AD" w:rsidRDefault="00984C7B" w:rsidP="00984C7B">
      <w:pPr>
        <w:spacing w:line="360" w:lineRule="auto"/>
        <w:jc w:val="both"/>
        <w:rPr>
          <w:rFonts w:ascii="Arial" w:eastAsia="Arial" w:hAnsi="Arial" w:cs="Arial"/>
        </w:rPr>
      </w:pPr>
      <w:r w:rsidRPr="004410AD">
        <w:rPr>
          <w:rFonts w:ascii="Arial" w:eastAsia="Arial" w:hAnsi="Arial" w:cs="Arial"/>
        </w:rPr>
        <w:t xml:space="preserve">La Nación – </w:t>
      </w:r>
      <w:r w:rsidR="00372493" w:rsidRPr="004410AD">
        <w:rPr>
          <w:rFonts w:ascii="Arial" w:eastAsia="Arial" w:hAnsi="Arial" w:cs="Arial"/>
        </w:rPr>
        <w:t>Ministerio de Defensa – Ejército Nacional</w:t>
      </w:r>
      <w:r w:rsidRPr="004410AD">
        <w:rPr>
          <w:rFonts w:ascii="Arial" w:eastAsia="Arial" w:hAnsi="Arial" w:cs="Arial"/>
        </w:rPr>
        <w:t xml:space="preserve"> se opuso a las pretensiones de la demanda</w:t>
      </w:r>
      <w:r w:rsidR="000F380D" w:rsidRPr="004410AD">
        <w:rPr>
          <w:rFonts w:ascii="Arial" w:eastAsia="Arial" w:hAnsi="Arial" w:cs="Arial"/>
        </w:rPr>
        <w:t xml:space="preserve"> y</w:t>
      </w:r>
      <w:r w:rsidR="00304B29" w:rsidRPr="004410AD">
        <w:rPr>
          <w:rFonts w:ascii="Arial" w:eastAsia="Arial" w:hAnsi="Arial" w:cs="Arial"/>
        </w:rPr>
        <w:t xml:space="preserve"> </w:t>
      </w:r>
      <w:r w:rsidRPr="004410AD">
        <w:rPr>
          <w:rFonts w:ascii="Arial" w:eastAsia="Arial" w:hAnsi="Arial" w:cs="Arial"/>
        </w:rPr>
        <w:t>advirtió que</w:t>
      </w:r>
      <w:r w:rsidR="00784811" w:rsidRPr="004410AD">
        <w:rPr>
          <w:rFonts w:ascii="Arial" w:eastAsia="Arial" w:hAnsi="Arial" w:cs="Arial"/>
        </w:rPr>
        <w:t xml:space="preserve"> el fallecimiento del señor Eudes R</w:t>
      </w:r>
      <w:r w:rsidR="000417B3" w:rsidRPr="004410AD">
        <w:rPr>
          <w:rFonts w:ascii="Arial" w:eastAsia="Arial" w:hAnsi="Arial" w:cs="Arial"/>
        </w:rPr>
        <w:t>ó</w:t>
      </w:r>
      <w:r w:rsidR="00784811" w:rsidRPr="004410AD">
        <w:rPr>
          <w:rFonts w:ascii="Arial" w:eastAsia="Arial" w:hAnsi="Arial" w:cs="Arial"/>
        </w:rPr>
        <w:t>binson Orozco Posada no le e</w:t>
      </w:r>
      <w:r w:rsidR="000F380D" w:rsidRPr="004410AD">
        <w:rPr>
          <w:rFonts w:ascii="Arial" w:eastAsia="Arial" w:hAnsi="Arial" w:cs="Arial"/>
        </w:rPr>
        <w:t>ra</w:t>
      </w:r>
      <w:r w:rsidR="00784811" w:rsidRPr="004410AD">
        <w:rPr>
          <w:rFonts w:ascii="Arial" w:eastAsia="Arial" w:hAnsi="Arial" w:cs="Arial"/>
        </w:rPr>
        <w:t xml:space="preserve"> imputable por acción ni mucho menos por omisió</w:t>
      </w:r>
      <w:r w:rsidR="000A4011" w:rsidRPr="004410AD">
        <w:rPr>
          <w:rFonts w:ascii="Arial" w:eastAsia="Arial" w:hAnsi="Arial" w:cs="Arial"/>
        </w:rPr>
        <w:t xml:space="preserve">n toda vez que se </w:t>
      </w:r>
      <w:r w:rsidR="00C07D70" w:rsidRPr="004410AD">
        <w:rPr>
          <w:rFonts w:ascii="Arial" w:eastAsia="Arial" w:hAnsi="Arial" w:cs="Arial"/>
        </w:rPr>
        <w:t>c</w:t>
      </w:r>
      <w:r w:rsidR="000A4011" w:rsidRPr="004410AD">
        <w:rPr>
          <w:rFonts w:ascii="Arial" w:eastAsia="Arial" w:hAnsi="Arial" w:cs="Arial"/>
        </w:rPr>
        <w:t>onfigur</w:t>
      </w:r>
      <w:r w:rsidR="00C07D70" w:rsidRPr="004410AD">
        <w:rPr>
          <w:rFonts w:ascii="Arial" w:eastAsia="Arial" w:hAnsi="Arial" w:cs="Arial"/>
        </w:rPr>
        <w:t>ó</w:t>
      </w:r>
      <w:r w:rsidR="000A4011" w:rsidRPr="004410AD">
        <w:rPr>
          <w:rFonts w:ascii="Arial" w:eastAsia="Arial" w:hAnsi="Arial" w:cs="Arial"/>
        </w:rPr>
        <w:t xml:space="preserve"> una de las causales eximentes de responsabilidad -sin especificar</w:t>
      </w:r>
      <w:r w:rsidR="000F380D" w:rsidRPr="004410AD">
        <w:rPr>
          <w:rFonts w:ascii="Arial" w:eastAsia="Arial" w:hAnsi="Arial" w:cs="Arial"/>
        </w:rPr>
        <w:t xml:space="preserve"> </w:t>
      </w:r>
      <w:r w:rsidR="000A4011" w:rsidRPr="004410AD">
        <w:rPr>
          <w:rFonts w:ascii="Arial" w:eastAsia="Arial" w:hAnsi="Arial" w:cs="Arial"/>
        </w:rPr>
        <w:t>cuál de ellas- (fls. 27 a 32 cdno. 1).</w:t>
      </w:r>
    </w:p>
    <w:p w14:paraId="2CA07B22" w14:textId="77777777" w:rsidR="00D43427" w:rsidRPr="004410AD" w:rsidRDefault="00D43427" w:rsidP="00984C7B">
      <w:pPr>
        <w:spacing w:line="360" w:lineRule="auto"/>
        <w:jc w:val="both"/>
        <w:rPr>
          <w:rFonts w:ascii="Arial" w:eastAsia="Arial" w:hAnsi="Arial" w:cs="Arial"/>
        </w:rPr>
      </w:pPr>
    </w:p>
    <w:p w14:paraId="30562D3A" w14:textId="08A45C21" w:rsidR="00D43427" w:rsidRPr="004410AD" w:rsidRDefault="00984C7B" w:rsidP="00984C7B">
      <w:pPr>
        <w:spacing w:line="360" w:lineRule="auto"/>
        <w:jc w:val="both"/>
        <w:rPr>
          <w:rFonts w:ascii="Arial" w:eastAsia="Arial" w:hAnsi="Arial" w:cs="Arial"/>
        </w:rPr>
      </w:pPr>
      <w:r w:rsidRPr="004410AD">
        <w:rPr>
          <w:rFonts w:ascii="Arial" w:eastAsia="Arial" w:hAnsi="Arial" w:cs="Arial"/>
        </w:rPr>
        <w:lastRenderedPageBreak/>
        <w:t xml:space="preserve">Vencido el período probatorio, el </w:t>
      </w:r>
      <w:r w:rsidR="00D43427" w:rsidRPr="004410AD">
        <w:rPr>
          <w:rFonts w:ascii="Arial" w:eastAsia="Arial" w:hAnsi="Arial" w:cs="Arial"/>
        </w:rPr>
        <w:t>29</w:t>
      </w:r>
      <w:r w:rsidRPr="004410AD">
        <w:rPr>
          <w:rFonts w:ascii="Arial" w:eastAsia="Arial" w:hAnsi="Arial" w:cs="Arial"/>
        </w:rPr>
        <w:t xml:space="preserve"> de </w:t>
      </w:r>
      <w:r w:rsidR="00D43427" w:rsidRPr="004410AD">
        <w:rPr>
          <w:rFonts w:ascii="Arial" w:eastAsia="Arial" w:hAnsi="Arial" w:cs="Arial"/>
        </w:rPr>
        <w:t>mayo</w:t>
      </w:r>
      <w:r w:rsidRPr="004410AD">
        <w:rPr>
          <w:rFonts w:ascii="Arial" w:eastAsia="Arial" w:hAnsi="Arial" w:cs="Arial"/>
        </w:rPr>
        <w:t xml:space="preserve"> de 2012 se corrió traslado por el término de diez (10) días para que las partes presentaran alegatos de conclusión y el Ministerio Público rindiera concepto (fl. </w:t>
      </w:r>
      <w:r w:rsidR="00D43427" w:rsidRPr="004410AD">
        <w:rPr>
          <w:rFonts w:ascii="Arial" w:eastAsia="Arial" w:hAnsi="Arial" w:cs="Arial"/>
        </w:rPr>
        <w:t>85</w:t>
      </w:r>
      <w:r w:rsidRPr="004410AD">
        <w:rPr>
          <w:rFonts w:ascii="Arial" w:eastAsia="Arial" w:hAnsi="Arial" w:cs="Arial"/>
        </w:rPr>
        <w:t xml:space="preserve"> cdno. 1)</w:t>
      </w:r>
      <w:r w:rsidR="00D43427" w:rsidRPr="004410AD">
        <w:rPr>
          <w:rFonts w:ascii="Arial" w:eastAsia="Arial" w:hAnsi="Arial" w:cs="Arial"/>
        </w:rPr>
        <w:t>.</w:t>
      </w:r>
      <w:r w:rsidRPr="004410AD">
        <w:rPr>
          <w:rFonts w:ascii="Arial" w:eastAsia="Arial" w:hAnsi="Arial" w:cs="Arial"/>
        </w:rPr>
        <w:t xml:space="preserve"> </w:t>
      </w:r>
    </w:p>
    <w:p w14:paraId="47E4F679" w14:textId="35D0639D" w:rsidR="008C72DC" w:rsidRPr="004410AD" w:rsidRDefault="008C72DC" w:rsidP="00984C7B">
      <w:pPr>
        <w:spacing w:line="360" w:lineRule="auto"/>
        <w:jc w:val="both"/>
        <w:rPr>
          <w:rFonts w:ascii="Arial" w:eastAsia="Arial" w:hAnsi="Arial" w:cs="Arial"/>
        </w:rPr>
      </w:pPr>
    </w:p>
    <w:p w14:paraId="168A47D8" w14:textId="2A9F72C3" w:rsidR="008C72DC" w:rsidRPr="004410AD" w:rsidRDefault="008C72DC" w:rsidP="00984C7B">
      <w:pPr>
        <w:spacing w:line="360" w:lineRule="auto"/>
        <w:jc w:val="both"/>
        <w:rPr>
          <w:rFonts w:ascii="Arial" w:eastAsia="Arial" w:hAnsi="Arial" w:cs="Arial"/>
        </w:rPr>
      </w:pPr>
      <w:r w:rsidRPr="004410AD">
        <w:rPr>
          <w:rFonts w:ascii="Arial" w:eastAsia="Arial" w:hAnsi="Arial" w:cs="Arial"/>
        </w:rPr>
        <w:t xml:space="preserve">La demandante reiteró los argumentos expuestos en la demanda y, además, señaló que </w:t>
      </w:r>
      <w:r w:rsidR="008F45D7" w:rsidRPr="004410AD">
        <w:rPr>
          <w:rFonts w:ascii="Arial" w:eastAsia="Arial" w:hAnsi="Arial" w:cs="Arial"/>
        </w:rPr>
        <w:t xml:space="preserve">los hechos del presente proceso guardan relación con un </w:t>
      </w:r>
      <w:r w:rsidR="000F380D" w:rsidRPr="004410AD">
        <w:rPr>
          <w:rFonts w:ascii="Arial" w:eastAsia="Arial" w:hAnsi="Arial" w:cs="Arial"/>
        </w:rPr>
        <w:t>asunto</w:t>
      </w:r>
      <w:r w:rsidR="008F45D7" w:rsidRPr="004410AD">
        <w:rPr>
          <w:rFonts w:ascii="Arial" w:eastAsia="Arial" w:hAnsi="Arial" w:cs="Arial"/>
        </w:rPr>
        <w:t xml:space="preserve"> de </w:t>
      </w:r>
      <w:r w:rsidR="000417B3" w:rsidRPr="004410AD">
        <w:rPr>
          <w:rFonts w:ascii="Arial" w:eastAsia="Arial" w:hAnsi="Arial" w:cs="Arial"/>
          <w:i/>
          <w:iCs/>
        </w:rPr>
        <w:t>“</w:t>
      </w:r>
      <w:r w:rsidR="008F45D7" w:rsidRPr="004410AD">
        <w:rPr>
          <w:rFonts w:ascii="Arial" w:eastAsia="Arial" w:hAnsi="Arial" w:cs="Arial"/>
          <w:i/>
          <w:iCs/>
        </w:rPr>
        <w:t>falso</w:t>
      </w:r>
      <w:r w:rsidR="000F380D" w:rsidRPr="004410AD">
        <w:rPr>
          <w:rFonts w:ascii="Arial" w:eastAsia="Arial" w:hAnsi="Arial" w:cs="Arial"/>
          <w:i/>
          <w:iCs/>
        </w:rPr>
        <w:t>s</w:t>
      </w:r>
      <w:r w:rsidR="008F45D7" w:rsidRPr="004410AD">
        <w:rPr>
          <w:rFonts w:ascii="Arial" w:eastAsia="Arial" w:hAnsi="Arial" w:cs="Arial"/>
          <w:i/>
          <w:iCs/>
        </w:rPr>
        <w:t xml:space="preserve"> positivo</w:t>
      </w:r>
      <w:r w:rsidR="000F380D" w:rsidRPr="004410AD">
        <w:rPr>
          <w:rFonts w:ascii="Arial" w:eastAsia="Arial" w:hAnsi="Arial" w:cs="Arial"/>
          <w:i/>
          <w:iCs/>
        </w:rPr>
        <w:t>s</w:t>
      </w:r>
      <w:r w:rsidR="000417B3" w:rsidRPr="004410AD">
        <w:rPr>
          <w:rFonts w:ascii="Arial" w:eastAsia="Arial" w:hAnsi="Arial" w:cs="Arial"/>
          <w:i/>
          <w:iCs/>
        </w:rPr>
        <w:t>”</w:t>
      </w:r>
      <w:r w:rsidR="00863470" w:rsidRPr="004410AD">
        <w:rPr>
          <w:rFonts w:ascii="Arial" w:eastAsia="Arial" w:hAnsi="Arial" w:cs="Arial"/>
        </w:rPr>
        <w:t xml:space="preserve"> (fls. 92 a 105 cdno. 1)</w:t>
      </w:r>
      <w:r w:rsidR="008F45D7" w:rsidRPr="004410AD">
        <w:rPr>
          <w:rFonts w:ascii="Arial" w:eastAsia="Arial" w:hAnsi="Arial" w:cs="Arial"/>
        </w:rPr>
        <w:t xml:space="preserve">. </w:t>
      </w:r>
    </w:p>
    <w:p w14:paraId="47FA0EFE" w14:textId="77777777" w:rsidR="00D43427" w:rsidRPr="004410AD" w:rsidRDefault="00D43427" w:rsidP="00984C7B">
      <w:pPr>
        <w:spacing w:line="360" w:lineRule="auto"/>
        <w:jc w:val="both"/>
        <w:rPr>
          <w:rFonts w:ascii="Arial" w:eastAsia="Arial" w:hAnsi="Arial" w:cs="Arial"/>
        </w:rPr>
      </w:pPr>
    </w:p>
    <w:p w14:paraId="0679719A" w14:textId="04E6B178" w:rsidR="00D43427" w:rsidRPr="004410AD" w:rsidRDefault="00D43427" w:rsidP="00984C7B">
      <w:pPr>
        <w:spacing w:line="360" w:lineRule="auto"/>
        <w:jc w:val="both"/>
        <w:rPr>
          <w:rFonts w:ascii="Arial" w:eastAsia="Arial" w:hAnsi="Arial" w:cs="Arial"/>
        </w:rPr>
      </w:pPr>
      <w:r w:rsidRPr="004410AD">
        <w:rPr>
          <w:rFonts w:ascii="Arial" w:eastAsia="Arial" w:hAnsi="Arial" w:cs="Arial"/>
        </w:rPr>
        <w:t>L</w:t>
      </w:r>
      <w:r w:rsidR="00984C7B" w:rsidRPr="004410AD">
        <w:rPr>
          <w:rFonts w:ascii="Arial" w:eastAsia="Arial" w:hAnsi="Arial" w:cs="Arial"/>
        </w:rPr>
        <w:t>a parte demandada</w:t>
      </w:r>
      <w:r w:rsidRPr="004410AD">
        <w:rPr>
          <w:rFonts w:ascii="Arial" w:eastAsia="Arial" w:hAnsi="Arial" w:cs="Arial"/>
        </w:rPr>
        <w:t xml:space="preserve"> </w:t>
      </w:r>
      <w:r w:rsidR="00495334" w:rsidRPr="004410AD">
        <w:rPr>
          <w:rFonts w:ascii="Arial" w:eastAsia="Arial" w:hAnsi="Arial" w:cs="Arial"/>
        </w:rPr>
        <w:t>manifestó que la conducta de la víctima fue determinante en la causación del daño reclamado en la demanda</w:t>
      </w:r>
      <w:r w:rsidR="00EA2629" w:rsidRPr="004410AD">
        <w:rPr>
          <w:rFonts w:ascii="Arial" w:eastAsia="Arial" w:hAnsi="Arial" w:cs="Arial"/>
        </w:rPr>
        <w:t xml:space="preserve"> </w:t>
      </w:r>
      <w:r w:rsidR="00495334" w:rsidRPr="004410AD">
        <w:rPr>
          <w:rFonts w:ascii="Arial" w:eastAsia="Arial" w:hAnsi="Arial" w:cs="Arial"/>
        </w:rPr>
        <w:t xml:space="preserve">porque </w:t>
      </w:r>
      <w:r w:rsidR="008D4987" w:rsidRPr="004410AD">
        <w:rPr>
          <w:rFonts w:ascii="Arial" w:eastAsia="Arial" w:hAnsi="Arial" w:cs="Arial"/>
        </w:rPr>
        <w:t>la referida institución en cumplimiento de una orden de operaciones sostuvo un enfrentamiento armado con un grupo de personas, entre las cuales se encontraba el señor Eudes</w:t>
      </w:r>
      <w:r w:rsidR="00944E14" w:rsidRPr="004410AD">
        <w:rPr>
          <w:rFonts w:ascii="Arial" w:eastAsia="Arial" w:hAnsi="Arial" w:cs="Arial"/>
        </w:rPr>
        <w:t xml:space="preserve"> R</w:t>
      </w:r>
      <w:r w:rsidR="000417B3" w:rsidRPr="004410AD">
        <w:rPr>
          <w:rFonts w:ascii="Arial" w:eastAsia="Arial" w:hAnsi="Arial" w:cs="Arial"/>
        </w:rPr>
        <w:t>ó</w:t>
      </w:r>
      <w:r w:rsidR="00944E14" w:rsidRPr="004410AD">
        <w:rPr>
          <w:rFonts w:ascii="Arial" w:eastAsia="Arial" w:hAnsi="Arial" w:cs="Arial"/>
        </w:rPr>
        <w:t>binson Orozco Posada, qu</w:t>
      </w:r>
      <w:r w:rsidR="000417B3" w:rsidRPr="004410AD">
        <w:rPr>
          <w:rFonts w:ascii="Arial" w:eastAsia="Arial" w:hAnsi="Arial" w:cs="Arial"/>
        </w:rPr>
        <w:t>ien</w:t>
      </w:r>
      <w:r w:rsidR="00944E14" w:rsidRPr="004410AD">
        <w:rPr>
          <w:rFonts w:ascii="Arial" w:eastAsia="Arial" w:hAnsi="Arial" w:cs="Arial"/>
        </w:rPr>
        <w:t xml:space="preserve"> se dedicaba a labores al margen de la ley en inmediaciones del municipio de San Carlos (Antioquia) (fls.</w:t>
      </w:r>
      <w:r w:rsidR="00CF73D7" w:rsidRPr="004410AD">
        <w:rPr>
          <w:rFonts w:ascii="Arial" w:eastAsia="Arial" w:hAnsi="Arial" w:cs="Arial"/>
        </w:rPr>
        <w:t xml:space="preserve"> </w:t>
      </w:r>
      <w:r w:rsidR="00944E14" w:rsidRPr="004410AD">
        <w:rPr>
          <w:rFonts w:ascii="Arial" w:eastAsia="Arial" w:hAnsi="Arial" w:cs="Arial"/>
        </w:rPr>
        <w:t>87 a 91 cdno. 1).</w:t>
      </w:r>
    </w:p>
    <w:p w14:paraId="564FC3AB" w14:textId="77777777" w:rsidR="00D43427" w:rsidRPr="004410AD" w:rsidRDefault="00D43427" w:rsidP="00984C7B">
      <w:pPr>
        <w:spacing w:line="360" w:lineRule="auto"/>
        <w:jc w:val="both"/>
        <w:rPr>
          <w:rFonts w:ascii="Arial" w:eastAsia="Arial" w:hAnsi="Arial" w:cs="Arial"/>
        </w:rPr>
      </w:pPr>
    </w:p>
    <w:p w14:paraId="4801CD34" w14:textId="7DE17C2E" w:rsidR="00984C7B" w:rsidRPr="004410AD" w:rsidRDefault="00863470" w:rsidP="00984C7B">
      <w:pPr>
        <w:spacing w:line="360" w:lineRule="auto"/>
        <w:jc w:val="both"/>
        <w:rPr>
          <w:rFonts w:ascii="Arial" w:eastAsia="Arial" w:hAnsi="Arial" w:cs="Arial"/>
        </w:rPr>
      </w:pPr>
      <w:r w:rsidRPr="004410AD">
        <w:rPr>
          <w:rFonts w:ascii="Arial" w:eastAsia="Arial" w:hAnsi="Arial" w:cs="Arial"/>
        </w:rPr>
        <w:t>E</w:t>
      </w:r>
      <w:r w:rsidR="00984C7B" w:rsidRPr="004410AD">
        <w:rPr>
          <w:rFonts w:ascii="Arial" w:eastAsia="Arial" w:hAnsi="Arial" w:cs="Arial"/>
        </w:rPr>
        <w:t>l Ministerio Público guard</w:t>
      </w:r>
      <w:r w:rsidRPr="004410AD">
        <w:rPr>
          <w:rFonts w:ascii="Arial" w:eastAsia="Arial" w:hAnsi="Arial" w:cs="Arial"/>
        </w:rPr>
        <w:t>ó</w:t>
      </w:r>
      <w:r w:rsidR="00984C7B" w:rsidRPr="004410AD">
        <w:rPr>
          <w:rFonts w:ascii="Arial" w:eastAsia="Arial" w:hAnsi="Arial" w:cs="Arial"/>
        </w:rPr>
        <w:t xml:space="preserve"> silencio. </w:t>
      </w:r>
    </w:p>
    <w:p w14:paraId="082A266D" w14:textId="77777777" w:rsidR="00984C7B" w:rsidRPr="004410AD" w:rsidRDefault="00984C7B" w:rsidP="00984C7B">
      <w:pPr>
        <w:spacing w:line="360" w:lineRule="auto"/>
        <w:jc w:val="both"/>
        <w:rPr>
          <w:rFonts w:ascii="Arial" w:eastAsia="Arial" w:hAnsi="Arial" w:cs="Arial"/>
        </w:rPr>
      </w:pPr>
    </w:p>
    <w:p w14:paraId="5410D19A" w14:textId="77777777" w:rsidR="00984C7B" w:rsidRPr="004410AD" w:rsidRDefault="00984C7B" w:rsidP="00984C7B">
      <w:pPr>
        <w:spacing w:line="360" w:lineRule="auto"/>
        <w:jc w:val="both"/>
        <w:rPr>
          <w:rFonts w:ascii="Arial" w:eastAsia="Arial" w:hAnsi="Arial" w:cs="Arial"/>
          <w:b/>
        </w:rPr>
      </w:pPr>
      <w:r w:rsidRPr="004410AD">
        <w:rPr>
          <w:rFonts w:ascii="Arial" w:eastAsia="Arial" w:hAnsi="Arial" w:cs="Arial"/>
          <w:b/>
        </w:rPr>
        <w:t>4. La sentencia de primera instancia</w:t>
      </w:r>
    </w:p>
    <w:p w14:paraId="2445EF04" w14:textId="77777777" w:rsidR="00984C7B" w:rsidRPr="004410AD" w:rsidRDefault="00984C7B" w:rsidP="00984C7B">
      <w:pPr>
        <w:spacing w:line="360" w:lineRule="auto"/>
        <w:jc w:val="both"/>
        <w:rPr>
          <w:rFonts w:ascii="Arial" w:eastAsia="Arial" w:hAnsi="Arial" w:cs="Arial"/>
        </w:rPr>
      </w:pPr>
    </w:p>
    <w:p w14:paraId="589F2046" w14:textId="01675725" w:rsidR="00984C7B" w:rsidRPr="004410AD" w:rsidRDefault="00984C7B" w:rsidP="00984C7B">
      <w:pPr>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color w:val="000000"/>
        </w:rPr>
        <w:t>El 2</w:t>
      </w:r>
      <w:r w:rsidR="0023152D" w:rsidRPr="004410AD">
        <w:rPr>
          <w:rFonts w:ascii="Arial" w:eastAsia="Arial" w:hAnsi="Arial" w:cs="Arial"/>
          <w:color w:val="000000"/>
        </w:rPr>
        <w:t>1</w:t>
      </w:r>
      <w:r w:rsidRPr="004410AD">
        <w:rPr>
          <w:rFonts w:ascii="Arial" w:eastAsia="Arial" w:hAnsi="Arial" w:cs="Arial"/>
          <w:color w:val="000000"/>
        </w:rPr>
        <w:t xml:space="preserve"> de </w:t>
      </w:r>
      <w:r w:rsidR="0023152D" w:rsidRPr="004410AD">
        <w:rPr>
          <w:rFonts w:ascii="Arial" w:eastAsia="Arial" w:hAnsi="Arial" w:cs="Arial"/>
          <w:color w:val="000000"/>
        </w:rPr>
        <w:t>juni</w:t>
      </w:r>
      <w:r w:rsidRPr="004410AD">
        <w:rPr>
          <w:rFonts w:ascii="Arial" w:eastAsia="Arial" w:hAnsi="Arial" w:cs="Arial"/>
          <w:color w:val="000000"/>
        </w:rPr>
        <w:t xml:space="preserve">o de 2013 la </w:t>
      </w:r>
      <w:r w:rsidR="0023152D" w:rsidRPr="004410AD">
        <w:rPr>
          <w:rFonts w:ascii="Arial" w:eastAsia="Arial" w:hAnsi="Arial" w:cs="Arial"/>
          <w:color w:val="000000"/>
        </w:rPr>
        <w:t>Sala Cuarta</w:t>
      </w:r>
      <w:r w:rsidRPr="004410AD">
        <w:rPr>
          <w:rFonts w:ascii="Arial" w:eastAsia="Arial" w:hAnsi="Arial" w:cs="Arial"/>
          <w:color w:val="000000"/>
        </w:rPr>
        <w:t xml:space="preserve"> de Descongestión del Tribunal Administrativo de A</w:t>
      </w:r>
      <w:r w:rsidR="0023152D" w:rsidRPr="004410AD">
        <w:rPr>
          <w:rFonts w:ascii="Arial" w:eastAsia="Arial" w:hAnsi="Arial" w:cs="Arial"/>
          <w:color w:val="000000"/>
        </w:rPr>
        <w:t>ntioquia</w:t>
      </w:r>
      <w:r w:rsidRPr="004410AD">
        <w:rPr>
          <w:rFonts w:ascii="Arial" w:eastAsia="Arial" w:hAnsi="Arial" w:cs="Arial"/>
          <w:color w:val="000000"/>
        </w:rPr>
        <w:t xml:space="preserve"> </w:t>
      </w:r>
      <w:r w:rsidR="0023152D" w:rsidRPr="004410AD">
        <w:rPr>
          <w:rFonts w:ascii="Arial" w:eastAsia="Arial" w:hAnsi="Arial" w:cs="Arial"/>
          <w:color w:val="000000"/>
        </w:rPr>
        <w:t>negó</w:t>
      </w:r>
      <w:r w:rsidRPr="004410AD">
        <w:rPr>
          <w:rFonts w:ascii="Arial" w:eastAsia="Arial" w:hAnsi="Arial" w:cs="Arial"/>
          <w:color w:val="000000"/>
        </w:rPr>
        <w:t xml:space="preserve"> las súplicas de la demanda (fls. </w:t>
      </w:r>
      <w:r w:rsidR="0023152D" w:rsidRPr="004410AD">
        <w:rPr>
          <w:rFonts w:ascii="Arial" w:eastAsia="Arial" w:hAnsi="Arial" w:cs="Arial"/>
          <w:color w:val="000000"/>
        </w:rPr>
        <w:t>108 a 119</w:t>
      </w:r>
      <w:r w:rsidRPr="004410AD">
        <w:rPr>
          <w:rFonts w:ascii="Arial" w:eastAsia="Arial" w:hAnsi="Arial" w:cs="Arial"/>
          <w:color w:val="000000"/>
        </w:rPr>
        <w:t xml:space="preserve"> </w:t>
      </w:r>
      <w:r w:rsidRPr="004410AD">
        <w:rPr>
          <w:rFonts w:ascii="Arial" w:eastAsia="Arial" w:hAnsi="Arial" w:cs="Arial"/>
        </w:rPr>
        <w:t>cdno</w:t>
      </w:r>
      <w:r w:rsidRPr="004410AD">
        <w:rPr>
          <w:rFonts w:ascii="Arial" w:eastAsia="Arial" w:hAnsi="Arial" w:cs="Arial"/>
          <w:color w:val="000000"/>
        </w:rPr>
        <w:t>. ppal.)</w:t>
      </w:r>
      <w:r w:rsidR="00CC0300" w:rsidRPr="004410AD">
        <w:rPr>
          <w:rFonts w:ascii="Arial" w:eastAsia="Arial" w:hAnsi="Arial" w:cs="Arial"/>
          <w:color w:val="000000"/>
        </w:rPr>
        <w:t>,</w:t>
      </w:r>
      <w:r w:rsidRPr="004410AD">
        <w:rPr>
          <w:rFonts w:ascii="Arial" w:eastAsia="Arial" w:hAnsi="Arial" w:cs="Arial"/>
          <w:color w:val="000000"/>
        </w:rPr>
        <w:t xml:space="preserve"> </w:t>
      </w:r>
      <w:r w:rsidR="00CC0300" w:rsidRPr="004410AD">
        <w:rPr>
          <w:rFonts w:ascii="Arial" w:eastAsia="Arial" w:hAnsi="Arial" w:cs="Arial"/>
        </w:rPr>
        <w:t>c</w:t>
      </w:r>
      <w:r w:rsidR="00D07CE1" w:rsidRPr="004410AD">
        <w:rPr>
          <w:rFonts w:ascii="Arial" w:eastAsia="Arial" w:hAnsi="Arial" w:cs="Arial"/>
        </w:rPr>
        <w:t xml:space="preserve">onsideró que si bien se encontraba acreditado que </w:t>
      </w:r>
      <w:r w:rsidR="009509BF" w:rsidRPr="004410AD">
        <w:rPr>
          <w:rFonts w:ascii="Arial" w:eastAsia="Arial" w:hAnsi="Arial" w:cs="Arial"/>
          <w:color w:val="000000"/>
        </w:rPr>
        <w:t>el señor Eudes R</w:t>
      </w:r>
      <w:r w:rsidR="00CC0300" w:rsidRPr="004410AD">
        <w:rPr>
          <w:rFonts w:ascii="Arial" w:eastAsia="Arial" w:hAnsi="Arial" w:cs="Arial"/>
          <w:color w:val="000000"/>
        </w:rPr>
        <w:t>ó</w:t>
      </w:r>
      <w:r w:rsidR="009509BF" w:rsidRPr="004410AD">
        <w:rPr>
          <w:rFonts w:ascii="Arial" w:eastAsia="Arial" w:hAnsi="Arial" w:cs="Arial"/>
          <w:color w:val="000000"/>
        </w:rPr>
        <w:t>binson Orozco Posada falleció el 14 de noviembre de 2005</w:t>
      </w:r>
      <w:r w:rsidR="007D36BE" w:rsidRPr="004410AD">
        <w:rPr>
          <w:rFonts w:ascii="Arial" w:eastAsia="Arial" w:hAnsi="Arial" w:cs="Arial"/>
          <w:color w:val="000000"/>
        </w:rPr>
        <w:t xml:space="preserve"> en el municipio de San Carlos (Antioquia) a manos del Ejército Nacional </w:t>
      </w:r>
      <w:r w:rsidR="00892FF6" w:rsidRPr="004410AD">
        <w:rPr>
          <w:rFonts w:ascii="Arial" w:eastAsia="Arial" w:hAnsi="Arial" w:cs="Arial"/>
          <w:color w:val="000000"/>
        </w:rPr>
        <w:t xml:space="preserve">y </w:t>
      </w:r>
      <w:r w:rsidR="00D5550C" w:rsidRPr="004410AD">
        <w:rPr>
          <w:rFonts w:ascii="Arial" w:eastAsia="Arial" w:hAnsi="Arial" w:cs="Arial"/>
          <w:color w:val="000000"/>
        </w:rPr>
        <w:t>en el marco</w:t>
      </w:r>
      <w:r w:rsidR="007D36BE" w:rsidRPr="004410AD">
        <w:rPr>
          <w:rFonts w:ascii="Arial" w:eastAsia="Arial" w:hAnsi="Arial" w:cs="Arial"/>
          <w:color w:val="000000"/>
        </w:rPr>
        <w:t xml:space="preserve"> de la </w:t>
      </w:r>
      <w:r w:rsidR="00EB1D95" w:rsidRPr="004410AD">
        <w:rPr>
          <w:rFonts w:ascii="Arial" w:eastAsia="Arial" w:hAnsi="Arial" w:cs="Arial"/>
          <w:i/>
          <w:iCs/>
          <w:color w:val="000000"/>
        </w:rPr>
        <w:t>“</w:t>
      </w:r>
      <w:r w:rsidR="007D36BE" w:rsidRPr="004410AD">
        <w:rPr>
          <w:rFonts w:ascii="Arial" w:eastAsia="Arial" w:hAnsi="Arial" w:cs="Arial"/>
          <w:i/>
          <w:iCs/>
          <w:color w:val="000000"/>
        </w:rPr>
        <w:t xml:space="preserve">operación ejemplar </w:t>
      </w:r>
      <w:r w:rsidR="00EA2629" w:rsidRPr="004410AD">
        <w:rPr>
          <w:rFonts w:ascii="Arial" w:eastAsia="Arial" w:hAnsi="Arial" w:cs="Arial"/>
          <w:i/>
          <w:iCs/>
          <w:color w:val="000000"/>
        </w:rPr>
        <w:t>N</w:t>
      </w:r>
      <w:r w:rsidR="007D36BE" w:rsidRPr="004410AD">
        <w:rPr>
          <w:rFonts w:ascii="Arial" w:eastAsia="Arial" w:hAnsi="Arial" w:cs="Arial"/>
          <w:i/>
          <w:iCs/>
          <w:color w:val="000000"/>
        </w:rPr>
        <w:t>o.</w:t>
      </w:r>
      <w:r w:rsidR="00D5550C" w:rsidRPr="004410AD">
        <w:rPr>
          <w:rFonts w:ascii="Arial" w:eastAsia="Arial" w:hAnsi="Arial" w:cs="Arial"/>
          <w:i/>
          <w:iCs/>
          <w:color w:val="000000"/>
        </w:rPr>
        <w:t xml:space="preserve"> </w:t>
      </w:r>
      <w:r w:rsidR="007D36BE" w:rsidRPr="004410AD">
        <w:rPr>
          <w:rFonts w:ascii="Arial" w:eastAsia="Arial" w:hAnsi="Arial" w:cs="Arial"/>
          <w:i/>
          <w:iCs/>
          <w:color w:val="000000"/>
        </w:rPr>
        <w:t>80</w:t>
      </w:r>
      <w:r w:rsidR="00D5550C" w:rsidRPr="004410AD">
        <w:rPr>
          <w:rFonts w:ascii="Arial" w:eastAsia="Arial" w:hAnsi="Arial" w:cs="Arial"/>
          <w:i/>
          <w:iCs/>
          <w:color w:val="000000"/>
        </w:rPr>
        <w:t xml:space="preserve"> de la</w:t>
      </w:r>
      <w:r w:rsidR="007D36BE" w:rsidRPr="004410AD">
        <w:rPr>
          <w:rFonts w:ascii="Arial" w:eastAsia="Arial" w:hAnsi="Arial" w:cs="Arial"/>
          <w:i/>
          <w:iCs/>
          <w:color w:val="000000"/>
        </w:rPr>
        <w:t xml:space="preserve"> Misión Táctica Nogal 220</w:t>
      </w:r>
      <w:r w:rsidR="00EB1D95" w:rsidRPr="004410AD">
        <w:rPr>
          <w:rFonts w:ascii="Arial" w:eastAsia="Arial" w:hAnsi="Arial" w:cs="Arial"/>
          <w:i/>
          <w:iCs/>
          <w:color w:val="000000"/>
        </w:rPr>
        <w:t>”</w:t>
      </w:r>
      <w:r w:rsidR="00D07CE1" w:rsidRPr="004410AD">
        <w:rPr>
          <w:rFonts w:ascii="Arial" w:eastAsia="Arial" w:hAnsi="Arial" w:cs="Arial"/>
          <w:color w:val="000000"/>
        </w:rPr>
        <w:t xml:space="preserve">, lo cierto es que </w:t>
      </w:r>
      <w:r w:rsidR="007D36BE" w:rsidRPr="004410AD">
        <w:rPr>
          <w:rFonts w:ascii="Arial" w:eastAsia="Arial" w:hAnsi="Arial" w:cs="Arial"/>
          <w:color w:val="000000"/>
        </w:rPr>
        <w:t>se desconoc</w:t>
      </w:r>
      <w:r w:rsidR="00D07CE1" w:rsidRPr="004410AD">
        <w:rPr>
          <w:rFonts w:ascii="Arial" w:eastAsia="Arial" w:hAnsi="Arial" w:cs="Arial"/>
          <w:color w:val="000000"/>
        </w:rPr>
        <w:t>ían</w:t>
      </w:r>
      <w:r w:rsidR="007D36BE" w:rsidRPr="004410AD">
        <w:rPr>
          <w:rFonts w:ascii="Arial" w:eastAsia="Arial" w:hAnsi="Arial" w:cs="Arial"/>
          <w:color w:val="000000"/>
        </w:rPr>
        <w:t xml:space="preserve"> las circunstancias de tiempo, modo y lugar en </w:t>
      </w:r>
      <w:r w:rsidR="00CC0300" w:rsidRPr="004410AD">
        <w:rPr>
          <w:rFonts w:ascii="Arial" w:eastAsia="Arial" w:hAnsi="Arial" w:cs="Arial"/>
          <w:color w:val="000000"/>
        </w:rPr>
        <w:t xml:space="preserve">las </w:t>
      </w:r>
      <w:r w:rsidR="007D36BE" w:rsidRPr="004410AD">
        <w:rPr>
          <w:rFonts w:ascii="Arial" w:eastAsia="Arial" w:hAnsi="Arial" w:cs="Arial"/>
          <w:color w:val="000000"/>
        </w:rPr>
        <w:t>que habría ocurrido el hecho dañoso</w:t>
      </w:r>
      <w:r w:rsidR="00D07CE1" w:rsidRPr="004410AD">
        <w:rPr>
          <w:rFonts w:ascii="Arial" w:eastAsia="Arial" w:hAnsi="Arial" w:cs="Arial"/>
          <w:color w:val="000000"/>
        </w:rPr>
        <w:t xml:space="preserve">, razón por la cual no resultaba posible </w:t>
      </w:r>
      <w:r w:rsidR="000C4249" w:rsidRPr="004410AD">
        <w:rPr>
          <w:rFonts w:ascii="Arial" w:eastAsia="Arial" w:hAnsi="Arial" w:cs="Arial"/>
          <w:color w:val="000000"/>
        </w:rPr>
        <w:t>atribuir</w:t>
      </w:r>
      <w:r w:rsidR="00D07CE1" w:rsidRPr="004410AD">
        <w:rPr>
          <w:rFonts w:ascii="Arial" w:eastAsia="Arial" w:hAnsi="Arial" w:cs="Arial"/>
          <w:color w:val="000000"/>
        </w:rPr>
        <w:t xml:space="preserve"> a la entidad demandada</w:t>
      </w:r>
      <w:r w:rsidR="000C4249" w:rsidRPr="004410AD">
        <w:rPr>
          <w:rFonts w:ascii="Arial" w:eastAsia="Arial" w:hAnsi="Arial" w:cs="Arial"/>
          <w:color w:val="000000"/>
        </w:rPr>
        <w:t xml:space="preserve"> el daño reclamado. </w:t>
      </w:r>
    </w:p>
    <w:p w14:paraId="45CA133D" w14:textId="77777777" w:rsidR="00532E08" w:rsidRPr="004410AD" w:rsidRDefault="00532E08" w:rsidP="00984C7B">
      <w:pPr>
        <w:pBdr>
          <w:top w:val="nil"/>
          <w:left w:val="nil"/>
          <w:bottom w:val="nil"/>
          <w:right w:val="nil"/>
          <w:between w:val="nil"/>
        </w:pBdr>
        <w:spacing w:line="360" w:lineRule="auto"/>
        <w:jc w:val="both"/>
        <w:rPr>
          <w:rFonts w:ascii="Arial" w:eastAsia="Arial" w:hAnsi="Arial" w:cs="Arial"/>
          <w:color w:val="000000"/>
        </w:rPr>
      </w:pPr>
    </w:p>
    <w:p w14:paraId="692F9131" w14:textId="340FA0D2" w:rsidR="00464F2D" w:rsidRPr="004410AD" w:rsidRDefault="00464F2D" w:rsidP="00984C7B">
      <w:pPr>
        <w:pBdr>
          <w:top w:val="nil"/>
          <w:left w:val="nil"/>
          <w:bottom w:val="nil"/>
          <w:right w:val="nil"/>
          <w:between w:val="nil"/>
        </w:pBdr>
        <w:spacing w:line="360" w:lineRule="auto"/>
        <w:jc w:val="both"/>
        <w:rPr>
          <w:rFonts w:ascii="Arial" w:eastAsia="Arial" w:hAnsi="Arial" w:cs="Arial"/>
          <w:b/>
          <w:bCs/>
          <w:color w:val="000000"/>
        </w:rPr>
      </w:pPr>
      <w:r w:rsidRPr="004410AD">
        <w:rPr>
          <w:rFonts w:ascii="Arial" w:eastAsia="Arial" w:hAnsi="Arial" w:cs="Arial"/>
          <w:b/>
          <w:bCs/>
          <w:color w:val="000000"/>
        </w:rPr>
        <w:t>5. El rec</w:t>
      </w:r>
      <w:r w:rsidR="00532E08" w:rsidRPr="004410AD">
        <w:rPr>
          <w:rFonts w:ascii="Arial" w:eastAsia="Arial" w:hAnsi="Arial" w:cs="Arial"/>
          <w:b/>
          <w:bCs/>
          <w:color w:val="000000"/>
        </w:rPr>
        <w:t>urso de apelación</w:t>
      </w:r>
    </w:p>
    <w:p w14:paraId="56D60C57" w14:textId="7450F242" w:rsidR="00464F2D" w:rsidRPr="004410AD" w:rsidRDefault="00464F2D" w:rsidP="00984C7B">
      <w:pPr>
        <w:pBdr>
          <w:top w:val="nil"/>
          <w:left w:val="nil"/>
          <w:bottom w:val="nil"/>
          <w:right w:val="nil"/>
          <w:between w:val="nil"/>
        </w:pBdr>
        <w:spacing w:line="360" w:lineRule="auto"/>
        <w:jc w:val="both"/>
        <w:rPr>
          <w:rFonts w:ascii="Arial" w:eastAsia="Arial" w:hAnsi="Arial" w:cs="Arial"/>
          <w:color w:val="000000"/>
        </w:rPr>
      </w:pPr>
    </w:p>
    <w:p w14:paraId="606ACBC8" w14:textId="7194C94F" w:rsidR="00532E08" w:rsidRPr="004410AD" w:rsidRDefault="00532E08" w:rsidP="00984C7B">
      <w:pPr>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color w:val="000000"/>
        </w:rPr>
        <w:t xml:space="preserve">La parte demandante </w:t>
      </w:r>
      <w:r w:rsidR="00A90D21" w:rsidRPr="004410AD">
        <w:rPr>
          <w:rFonts w:ascii="Arial" w:eastAsia="Arial" w:hAnsi="Arial" w:cs="Arial"/>
          <w:color w:val="000000"/>
        </w:rPr>
        <w:t>reiteró los argumentos expuestos a lo largo del proceso y</w:t>
      </w:r>
      <w:r w:rsidR="00CC0300" w:rsidRPr="004410AD">
        <w:rPr>
          <w:rFonts w:ascii="Arial" w:eastAsia="Arial" w:hAnsi="Arial" w:cs="Arial"/>
          <w:color w:val="000000"/>
        </w:rPr>
        <w:t xml:space="preserve"> </w:t>
      </w:r>
      <w:r w:rsidR="00A90D21" w:rsidRPr="004410AD">
        <w:rPr>
          <w:rFonts w:ascii="Arial" w:eastAsia="Arial" w:hAnsi="Arial" w:cs="Arial"/>
          <w:color w:val="000000"/>
        </w:rPr>
        <w:t xml:space="preserve">enfatizó que </w:t>
      </w:r>
      <w:r w:rsidR="00BB42CD" w:rsidRPr="004410AD">
        <w:rPr>
          <w:rFonts w:ascii="Arial" w:eastAsia="Arial" w:hAnsi="Arial" w:cs="Arial"/>
          <w:color w:val="000000"/>
        </w:rPr>
        <w:t xml:space="preserve">en el presente asunto </w:t>
      </w:r>
      <w:r w:rsidR="00A90D21" w:rsidRPr="004410AD">
        <w:rPr>
          <w:rFonts w:ascii="Arial" w:eastAsia="Arial" w:hAnsi="Arial" w:cs="Arial"/>
          <w:i/>
          <w:iCs/>
          <w:color w:val="000000"/>
        </w:rPr>
        <w:t>“existió una muerte irregular no imputable a la víctima, existió un actuar contrario a derecho, existió una falla en el servicio</w:t>
      </w:r>
      <w:r w:rsidR="00707BA9" w:rsidRPr="004410AD">
        <w:rPr>
          <w:rFonts w:ascii="Arial" w:eastAsia="Arial" w:hAnsi="Arial" w:cs="Arial"/>
          <w:i/>
          <w:iCs/>
          <w:color w:val="000000"/>
        </w:rPr>
        <w:t>”</w:t>
      </w:r>
      <w:r w:rsidR="00707BA9" w:rsidRPr="004410AD">
        <w:rPr>
          <w:rFonts w:ascii="Arial" w:eastAsia="Arial" w:hAnsi="Arial" w:cs="Arial"/>
          <w:color w:val="000000"/>
        </w:rPr>
        <w:t>, por lo que la Nación – Ministerio de Defensa</w:t>
      </w:r>
      <w:r w:rsidR="00A90D21" w:rsidRPr="004410AD">
        <w:rPr>
          <w:rFonts w:ascii="Arial" w:eastAsia="Arial" w:hAnsi="Arial" w:cs="Arial"/>
          <w:color w:val="000000"/>
        </w:rPr>
        <w:t xml:space="preserve"> </w:t>
      </w:r>
      <w:r w:rsidR="00707BA9" w:rsidRPr="004410AD">
        <w:rPr>
          <w:rFonts w:ascii="Arial" w:eastAsia="Arial" w:hAnsi="Arial" w:cs="Arial"/>
          <w:color w:val="000000"/>
        </w:rPr>
        <w:t>– Ejército Nacional deb</w:t>
      </w:r>
      <w:r w:rsidR="00CC0300" w:rsidRPr="004410AD">
        <w:rPr>
          <w:rFonts w:ascii="Arial" w:eastAsia="Arial" w:hAnsi="Arial" w:cs="Arial"/>
          <w:color w:val="000000"/>
        </w:rPr>
        <w:t>e</w:t>
      </w:r>
      <w:r w:rsidR="00707BA9" w:rsidRPr="004410AD">
        <w:rPr>
          <w:rFonts w:ascii="Arial" w:eastAsia="Arial" w:hAnsi="Arial" w:cs="Arial"/>
          <w:color w:val="000000"/>
        </w:rPr>
        <w:t xml:space="preserve"> ser condenada (fls. 121 a 124 cdno. ppal.).</w:t>
      </w:r>
    </w:p>
    <w:p w14:paraId="1013691C" w14:textId="73FBC81E" w:rsidR="00532E08" w:rsidRPr="004410AD" w:rsidRDefault="00532E08" w:rsidP="00984C7B">
      <w:pPr>
        <w:pBdr>
          <w:top w:val="nil"/>
          <w:left w:val="nil"/>
          <w:bottom w:val="nil"/>
          <w:right w:val="nil"/>
          <w:between w:val="nil"/>
        </w:pBdr>
        <w:spacing w:line="360" w:lineRule="auto"/>
        <w:jc w:val="both"/>
        <w:rPr>
          <w:rFonts w:ascii="Arial" w:eastAsia="Arial" w:hAnsi="Arial" w:cs="Arial"/>
          <w:color w:val="000000"/>
        </w:rPr>
      </w:pPr>
    </w:p>
    <w:p w14:paraId="1D3920CF" w14:textId="77777777" w:rsidR="00CC0300" w:rsidRPr="004410AD" w:rsidRDefault="00CC0300" w:rsidP="00984C7B">
      <w:pPr>
        <w:pBdr>
          <w:top w:val="nil"/>
          <w:left w:val="nil"/>
          <w:bottom w:val="nil"/>
          <w:right w:val="nil"/>
          <w:between w:val="nil"/>
        </w:pBdr>
        <w:spacing w:line="360" w:lineRule="auto"/>
        <w:jc w:val="both"/>
        <w:rPr>
          <w:rFonts w:ascii="Arial" w:eastAsia="Arial" w:hAnsi="Arial" w:cs="Arial"/>
          <w:color w:val="000000"/>
        </w:rPr>
      </w:pPr>
    </w:p>
    <w:p w14:paraId="3B01060C" w14:textId="1891A895" w:rsidR="00984C7B" w:rsidRPr="004410AD" w:rsidRDefault="00984C7B" w:rsidP="00984C7B">
      <w:pPr>
        <w:spacing w:line="360" w:lineRule="auto"/>
        <w:jc w:val="both"/>
        <w:rPr>
          <w:rFonts w:ascii="Arial" w:eastAsia="Arial" w:hAnsi="Arial" w:cs="Arial"/>
          <w:b/>
        </w:rPr>
      </w:pPr>
      <w:r w:rsidRPr="004410AD">
        <w:rPr>
          <w:rFonts w:ascii="Arial" w:eastAsia="Arial" w:hAnsi="Arial" w:cs="Arial"/>
          <w:b/>
        </w:rPr>
        <w:t>6. Actuaciones de segunda instancia</w:t>
      </w:r>
      <w:r w:rsidR="00FE4ED6" w:rsidRPr="004410AD">
        <w:rPr>
          <w:rStyle w:val="Refdenotaalpie"/>
          <w:rFonts w:ascii="Arial" w:eastAsia="Arial" w:hAnsi="Arial" w:cs="Arial"/>
          <w:b/>
        </w:rPr>
        <w:footnoteReference w:id="2"/>
      </w:r>
    </w:p>
    <w:p w14:paraId="3151D0C1" w14:textId="77777777" w:rsidR="00984C7B" w:rsidRPr="004410AD" w:rsidRDefault="00984C7B" w:rsidP="00984C7B">
      <w:pPr>
        <w:spacing w:line="360" w:lineRule="auto"/>
        <w:jc w:val="both"/>
        <w:rPr>
          <w:rFonts w:ascii="Arial" w:eastAsia="Arial" w:hAnsi="Arial" w:cs="Arial"/>
        </w:rPr>
      </w:pPr>
    </w:p>
    <w:p w14:paraId="2AC24026" w14:textId="59CB47A7" w:rsidR="00984C7B" w:rsidRPr="004410AD" w:rsidRDefault="00984C7B" w:rsidP="00984C7B">
      <w:pPr>
        <w:spacing w:line="360" w:lineRule="auto"/>
        <w:jc w:val="both"/>
        <w:rPr>
          <w:rFonts w:ascii="Arial" w:eastAsia="Arial" w:hAnsi="Arial" w:cs="Arial"/>
        </w:rPr>
      </w:pPr>
      <w:r w:rsidRPr="004410AD">
        <w:rPr>
          <w:rFonts w:ascii="Arial" w:eastAsia="Arial" w:hAnsi="Arial" w:cs="Arial"/>
        </w:rPr>
        <w:t xml:space="preserve">Admitido el recurso (fl. </w:t>
      </w:r>
      <w:r w:rsidR="00707BA9" w:rsidRPr="004410AD">
        <w:rPr>
          <w:rFonts w:ascii="Arial" w:eastAsia="Arial" w:hAnsi="Arial" w:cs="Arial"/>
        </w:rPr>
        <w:t>129</w:t>
      </w:r>
      <w:r w:rsidRPr="004410AD">
        <w:rPr>
          <w:rFonts w:ascii="Arial" w:eastAsia="Arial" w:hAnsi="Arial" w:cs="Arial"/>
        </w:rPr>
        <w:t xml:space="preserve"> cdno. ppal.), mediante proveído de</w:t>
      </w:r>
      <w:r w:rsidR="00707BA9" w:rsidRPr="004410AD">
        <w:rPr>
          <w:rFonts w:ascii="Arial" w:eastAsia="Arial" w:hAnsi="Arial" w:cs="Arial"/>
        </w:rPr>
        <w:t>l</w:t>
      </w:r>
      <w:r w:rsidRPr="004410AD">
        <w:rPr>
          <w:rFonts w:ascii="Arial" w:eastAsia="Arial" w:hAnsi="Arial" w:cs="Arial"/>
        </w:rPr>
        <w:t xml:space="preserve"> 2</w:t>
      </w:r>
      <w:r w:rsidR="00707BA9" w:rsidRPr="004410AD">
        <w:rPr>
          <w:rFonts w:ascii="Arial" w:eastAsia="Arial" w:hAnsi="Arial" w:cs="Arial"/>
        </w:rPr>
        <w:t>9</w:t>
      </w:r>
      <w:r w:rsidRPr="004410AD">
        <w:rPr>
          <w:rFonts w:ascii="Arial" w:eastAsia="Arial" w:hAnsi="Arial" w:cs="Arial"/>
        </w:rPr>
        <w:t xml:space="preserve"> de </w:t>
      </w:r>
      <w:r w:rsidR="00707BA9" w:rsidRPr="004410AD">
        <w:rPr>
          <w:rFonts w:ascii="Arial" w:eastAsia="Arial" w:hAnsi="Arial" w:cs="Arial"/>
        </w:rPr>
        <w:t>n</w:t>
      </w:r>
      <w:r w:rsidRPr="004410AD">
        <w:rPr>
          <w:rFonts w:ascii="Arial" w:eastAsia="Arial" w:hAnsi="Arial" w:cs="Arial"/>
        </w:rPr>
        <w:t>o</w:t>
      </w:r>
      <w:r w:rsidR="00707BA9" w:rsidRPr="004410AD">
        <w:rPr>
          <w:rFonts w:ascii="Arial" w:eastAsia="Arial" w:hAnsi="Arial" w:cs="Arial"/>
        </w:rPr>
        <w:t>viembre</w:t>
      </w:r>
      <w:r w:rsidRPr="004410AD">
        <w:rPr>
          <w:rFonts w:ascii="Arial" w:eastAsia="Arial" w:hAnsi="Arial" w:cs="Arial"/>
        </w:rPr>
        <w:t xml:space="preserve"> de 201</w:t>
      </w:r>
      <w:r w:rsidR="00707BA9" w:rsidRPr="004410AD">
        <w:rPr>
          <w:rFonts w:ascii="Arial" w:eastAsia="Arial" w:hAnsi="Arial" w:cs="Arial"/>
        </w:rPr>
        <w:t>3</w:t>
      </w:r>
      <w:r w:rsidRPr="004410AD">
        <w:rPr>
          <w:rFonts w:ascii="Arial" w:eastAsia="Arial" w:hAnsi="Arial" w:cs="Arial"/>
        </w:rPr>
        <w:t xml:space="preserve"> se corrió traslado para alegar de conclusión (fl. </w:t>
      </w:r>
      <w:r w:rsidR="00707BA9" w:rsidRPr="004410AD">
        <w:rPr>
          <w:rFonts w:ascii="Arial" w:eastAsia="Arial" w:hAnsi="Arial" w:cs="Arial"/>
        </w:rPr>
        <w:t>131</w:t>
      </w:r>
      <w:r w:rsidRPr="004410AD">
        <w:rPr>
          <w:rFonts w:ascii="Arial" w:eastAsia="Arial" w:hAnsi="Arial" w:cs="Arial"/>
        </w:rPr>
        <w:t xml:space="preserve"> cdno. ppal.)</w:t>
      </w:r>
      <w:r w:rsidR="00CC0300" w:rsidRPr="004410AD">
        <w:rPr>
          <w:rFonts w:ascii="Arial" w:eastAsia="Arial" w:hAnsi="Arial" w:cs="Arial"/>
        </w:rPr>
        <w:t>;</w:t>
      </w:r>
      <w:r w:rsidRPr="004410AD">
        <w:rPr>
          <w:rFonts w:ascii="Arial" w:eastAsia="Arial" w:hAnsi="Arial" w:cs="Arial"/>
        </w:rPr>
        <w:t xml:space="preserve"> </w:t>
      </w:r>
      <w:r w:rsidR="00CC0300" w:rsidRPr="004410AD">
        <w:rPr>
          <w:rFonts w:ascii="Arial" w:eastAsia="Arial" w:hAnsi="Arial" w:cs="Arial"/>
        </w:rPr>
        <w:t>l</w:t>
      </w:r>
      <w:r w:rsidR="00707BA9" w:rsidRPr="004410AD">
        <w:rPr>
          <w:rFonts w:ascii="Arial" w:eastAsia="Arial" w:hAnsi="Arial" w:cs="Arial"/>
        </w:rPr>
        <w:t xml:space="preserve">a Nación – Ministerio de Defensa – Policía Nacional </w:t>
      </w:r>
      <w:r w:rsidR="00F307AE" w:rsidRPr="004410AD">
        <w:rPr>
          <w:rFonts w:ascii="Arial" w:eastAsia="Arial" w:hAnsi="Arial" w:cs="Arial"/>
        </w:rPr>
        <w:t>señaló que no se encontraba legitimada en la causa por pasiva porque no tuvo participación en los hechos ocurridos el día 14 de noviembre de 2005 (fls.132 a 134 cdno. ppal.)</w:t>
      </w:r>
      <w:r w:rsidR="00CC0300" w:rsidRPr="004410AD">
        <w:rPr>
          <w:rFonts w:ascii="Arial" w:eastAsia="Arial" w:hAnsi="Arial" w:cs="Arial"/>
        </w:rPr>
        <w:t>;</w:t>
      </w:r>
      <w:r w:rsidR="00F307AE" w:rsidRPr="004410AD">
        <w:rPr>
          <w:rFonts w:ascii="Arial" w:eastAsia="Arial" w:hAnsi="Arial" w:cs="Arial"/>
        </w:rPr>
        <w:t xml:space="preserve"> </w:t>
      </w:r>
      <w:r w:rsidR="00CC0300" w:rsidRPr="004410AD">
        <w:rPr>
          <w:rFonts w:ascii="Arial" w:eastAsia="Arial" w:hAnsi="Arial" w:cs="Arial"/>
        </w:rPr>
        <w:t>l</w:t>
      </w:r>
      <w:r w:rsidR="00F307AE" w:rsidRPr="004410AD">
        <w:rPr>
          <w:rFonts w:ascii="Arial" w:eastAsia="Arial" w:hAnsi="Arial" w:cs="Arial"/>
        </w:rPr>
        <w:t xml:space="preserve">as demás </w:t>
      </w:r>
      <w:r w:rsidRPr="004410AD">
        <w:rPr>
          <w:rFonts w:ascii="Arial" w:eastAsia="Arial" w:hAnsi="Arial" w:cs="Arial"/>
        </w:rPr>
        <w:t>partes guardaron silencio.</w:t>
      </w:r>
    </w:p>
    <w:p w14:paraId="07B5015D" w14:textId="4601F911" w:rsidR="00F75602" w:rsidRPr="004410AD" w:rsidRDefault="00F75602" w:rsidP="00984C7B">
      <w:pPr>
        <w:spacing w:line="360" w:lineRule="auto"/>
        <w:jc w:val="both"/>
        <w:rPr>
          <w:rFonts w:ascii="Arial" w:eastAsia="Arial" w:hAnsi="Arial" w:cs="Arial"/>
        </w:rPr>
      </w:pPr>
    </w:p>
    <w:p w14:paraId="7923C8F1" w14:textId="2B737B48" w:rsidR="00984C7B" w:rsidRPr="004410AD" w:rsidRDefault="00F75602" w:rsidP="00984C7B">
      <w:pPr>
        <w:spacing w:line="360" w:lineRule="auto"/>
        <w:jc w:val="both"/>
        <w:rPr>
          <w:rFonts w:ascii="Arial" w:eastAsia="Arial" w:hAnsi="Arial" w:cs="Arial"/>
        </w:rPr>
      </w:pPr>
      <w:r w:rsidRPr="004410AD">
        <w:rPr>
          <w:rFonts w:ascii="Arial" w:eastAsia="Arial" w:hAnsi="Arial" w:cs="Arial"/>
        </w:rPr>
        <w:t>El 3 de diciembre de 2018 el magistrado ponente</w:t>
      </w:r>
      <w:r w:rsidR="000C4249" w:rsidRPr="004410AD">
        <w:rPr>
          <w:rFonts w:ascii="Arial" w:eastAsia="Arial" w:hAnsi="Arial" w:cs="Arial"/>
        </w:rPr>
        <w:t xml:space="preserve"> en ejercicio de la facultad contenida en el artículo 169 del Código Contencioso Administrativo</w:t>
      </w:r>
      <w:r w:rsidR="00CC0300" w:rsidRPr="004410AD">
        <w:rPr>
          <w:rFonts w:ascii="Arial" w:eastAsia="Arial" w:hAnsi="Arial" w:cs="Arial"/>
        </w:rPr>
        <w:t xml:space="preserve"> ordenó</w:t>
      </w:r>
      <w:r w:rsidRPr="004410AD">
        <w:rPr>
          <w:rFonts w:ascii="Arial" w:eastAsia="Arial" w:hAnsi="Arial" w:cs="Arial"/>
        </w:rPr>
        <w:t xml:space="preserve"> ofici</w:t>
      </w:r>
      <w:r w:rsidR="00CC0300" w:rsidRPr="004410AD">
        <w:rPr>
          <w:rFonts w:ascii="Arial" w:eastAsia="Arial" w:hAnsi="Arial" w:cs="Arial"/>
        </w:rPr>
        <w:t>ar</w:t>
      </w:r>
      <w:r w:rsidRPr="004410AD">
        <w:rPr>
          <w:rFonts w:ascii="Arial" w:eastAsia="Arial" w:hAnsi="Arial" w:cs="Arial"/>
        </w:rPr>
        <w:t xml:space="preserve"> </w:t>
      </w:r>
      <w:r w:rsidR="00CC5D0F" w:rsidRPr="004410AD">
        <w:rPr>
          <w:rFonts w:ascii="Arial" w:eastAsia="Arial" w:hAnsi="Arial" w:cs="Arial"/>
        </w:rPr>
        <w:t>a</w:t>
      </w:r>
      <w:r w:rsidRPr="004410AD">
        <w:rPr>
          <w:rFonts w:ascii="Arial" w:eastAsia="Arial" w:hAnsi="Arial" w:cs="Arial"/>
        </w:rPr>
        <w:t xml:space="preserve"> la Fiscalía 106 Especializada de Derechos Humanos e Infracciones al Derecho Internacional Humanitario</w:t>
      </w:r>
      <w:r w:rsidR="00CC5D0F" w:rsidRPr="004410AD">
        <w:rPr>
          <w:rFonts w:ascii="Arial" w:eastAsia="Arial" w:hAnsi="Arial" w:cs="Arial"/>
        </w:rPr>
        <w:t xml:space="preserve"> para que</w:t>
      </w:r>
      <w:r w:rsidRPr="004410AD">
        <w:rPr>
          <w:rFonts w:ascii="Arial" w:eastAsia="Arial" w:hAnsi="Arial" w:cs="Arial"/>
        </w:rPr>
        <w:t xml:space="preserve"> remitiera </w:t>
      </w:r>
      <w:r w:rsidR="000C4249" w:rsidRPr="004410AD">
        <w:rPr>
          <w:rFonts w:ascii="Arial" w:eastAsia="Arial" w:hAnsi="Arial" w:cs="Arial"/>
        </w:rPr>
        <w:t xml:space="preserve">en calidad de préstamo </w:t>
      </w:r>
      <w:r w:rsidRPr="004410AD">
        <w:rPr>
          <w:rFonts w:ascii="Arial" w:eastAsia="Arial" w:hAnsi="Arial" w:cs="Arial"/>
        </w:rPr>
        <w:t>la totalidad de la investigación 9723</w:t>
      </w:r>
      <w:r w:rsidR="00CC5D0F" w:rsidRPr="004410AD">
        <w:rPr>
          <w:rFonts w:ascii="Arial" w:eastAsia="Arial" w:hAnsi="Arial" w:cs="Arial"/>
        </w:rPr>
        <w:t xml:space="preserve"> pues, el presente asunto versa sobre posibles graves violaciones a los derechos humanos e infracciones al derecho internacional humanitario</w:t>
      </w:r>
      <w:r w:rsidRPr="004410AD">
        <w:rPr>
          <w:rFonts w:ascii="Arial" w:eastAsia="Arial" w:hAnsi="Arial" w:cs="Arial"/>
        </w:rPr>
        <w:t xml:space="preserve"> (fls. 145 a 146 cdno. ppal.)</w:t>
      </w:r>
      <w:r w:rsidR="00CC0300" w:rsidRPr="004410AD">
        <w:rPr>
          <w:rFonts w:ascii="Arial" w:eastAsia="Arial" w:hAnsi="Arial" w:cs="Arial"/>
        </w:rPr>
        <w:t>;</w:t>
      </w:r>
      <w:r w:rsidR="00894013" w:rsidRPr="004410AD">
        <w:rPr>
          <w:rFonts w:ascii="Arial" w:eastAsia="Arial" w:hAnsi="Arial" w:cs="Arial"/>
        </w:rPr>
        <w:t xml:space="preserve"> </w:t>
      </w:r>
      <w:r w:rsidR="00CC0300" w:rsidRPr="004410AD">
        <w:rPr>
          <w:rFonts w:ascii="Arial" w:eastAsia="Arial" w:hAnsi="Arial" w:cs="Arial"/>
        </w:rPr>
        <w:t>e</w:t>
      </w:r>
      <w:r w:rsidR="00894013" w:rsidRPr="004410AD">
        <w:rPr>
          <w:rFonts w:ascii="Arial" w:eastAsia="Arial" w:hAnsi="Arial" w:cs="Arial"/>
        </w:rPr>
        <w:t xml:space="preserve">l 12 de febrero de 2019 la </w:t>
      </w:r>
      <w:r w:rsidR="00CC0300" w:rsidRPr="004410AD">
        <w:rPr>
          <w:rFonts w:ascii="Arial" w:eastAsia="Arial" w:hAnsi="Arial" w:cs="Arial"/>
        </w:rPr>
        <w:t xml:space="preserve">referida </w:t>
      </w:r>
      <w:r w:rsidR="00894013" w:rsidRPr="004410AD">
        <w:rPr>
          <w:rFonts w:ascii="Arial" w:eastAsia="Arial" w:hAnsi="Arial" w:cs="Arial"/>
        </w:rPr>
        <w:t xml:space="preserve">entidad remitió </w:t>
      </w:r>
      <w:r w:rsidR="00FF169E" w:rsidRPr="004410AD">
        <w:rPr>
          <w:rFonts w:ascii="Arial" w:eastAsia="Arial" w:hAnsi="Arial" w:cs="Arial"/>
        </w:rPr>
        <w:t>la prueba requerida</w:t>
      </w:r>
      <w:r w:rsidR="003C00D5" w:rsidRPr="004410AD">
        <w:rPr>
          <w:rStyle w:val="Refdenotaalpie"/>
          <w:rFonts w:ascii="Arial" w:eastAsia="Arial" w:hAnsi="Arial" w:cs="Arial"/>
        </w:rPr>
        <w:footnoteReference w:id="3"/>
      </w:r>
      <w:r w:rsidR="00FF169E" w:rsidRPr="004410AD">
        <w:rPr>
          <w:rFonts w:ascii="Arial" w:eastAsia="Arial" w:hAnsi="Arial" w:cs="Arial"/>
        </w:rPr>
        <w:t xml:space="preserve"> cuyo traslado fue </w:t>
      </w:r>
      <w:r w:rsidR="003C00D5" w:rsidRPr="004410AD">
        <w:rPr>
          <w:rFonts w:ascii="Arial" w:eastAsia="Arial" w:hAnsi="Arial" w:cs="Arial"/>
        </w:rPr>
        <w:t>anunciado</w:t>
      </w:r>
      <w:r w:rsidR="00FF169E" w:rsidRPr="004410AD">
        <w:rPr>
          <w:rFonts w:ascii="Arial" w:eastAsia="Arial" w:hAnsi="Arial" w:cs="Arial"/>
        </w:rPr>
        <w:t xml:space="preserve"> </w:t>
      </w:r>
      <w:r w:rsidR="003C00D5" w:rsidRPr="004410AD">
        <w:rPr>
          <w:rFonts w:ascii="Arial" w:eastAsia="Arial" w:hAnsi="Arial" w:cs="Arial"/>
        </w:rPr>
        <w:t>a las partes mediante fijación en lista (</w:t>
      </w:r>
      <w:r w:rsidR="00894013" w:rsidRPr="004410AD">
        <w:rPr>
          <w:rFonts w:ascii="Arial" w:eastAsia="Arial" w:hAnsi="Arial" w:cs="Arial"/>
        </w:rPr>
        <w:t>fl</w:t>
      </w:r>
      <w:r w:rsidR="003C00D5" w:rsidRPr="004410AD">
        <w:rPr>
          <w:rFonts w:ascii="Arial" w:eastAsia="Arial" w:hAnsi="Arial" w:cs="Arial"/>
        </w:rPr>
        <w:t>s</w:t>
      </w:r>
      <w:r w:rsidR="00894013" w:rsidRPr="004410AD">
        <w:rPr>
          <w:rFonts w:ascii="Arial" w:eastAsia="Arial" w:hAnsi="Arial" w:cs="Arial"/>
        </w:rPr>
        <w:t>. 148</w:t>
      </w:r>
      <w:r w:rsidR="003C00D5" w:rsidRPr="004410AD">
        <w:rPr>
          <w:rFonts w:ascii="Arial" w:eastAsia="Arial" w:hAnsi="Arial" w:cs="Arial"/>
        </w:rPr>
        <w:t xml:space="preserve"> y 150</w:t>
      </w:r>
      <w:r w:rsidR="00894013" w:rsidRPr="004410AD">
        <w:rPr>
          <w:rFonts w:ascii="Arial" w:eastAsia="Arial" w:hAnsi="Arial" w:cs="Arial"/>
        </w:rPr>
        <w:t xml:space="preserve"> cdno. ppal.)</w:t>
      </w:r>
      <w:r w:rsidR="00CC0300" w:rsidRPr="004410AD">
        <w:rPr>
          <w:rFonts w:ascii="Arial" w:eastAsia="Arial" w:hAnsi="Arial" w:cs="Arial"/>
        </w:rPr>
        <w:t>.</w:t>
      </w:r>
      <w:r w:rsidR="00FF169E" w:rsidRPr="004410AD">
        <w:rPr>
          <w:rFonts w:ascii="Arial" w:eastAsia="Arial" w:hAnsi="Arial" w:cs="Arial"/>
        </w:rPr>
        <w:t xml:space="preserve"> </w:t>
      </w:r>
    </w:p>
    <w:p w14:paraId="1A8E5DC7" w14:textId="77777777" w:rsidR="00984C7B" w:rsidRPr="004410AD" w:rsidRDefault="00984C7B" w:rsidP="00984C7B">
      <w:pPr>
        <w:spacing w:line="360" w:lineRule="auto"/>
        <w:jc w:val="both"/>
        <w:rPr>
          <w:rFonts w:ascii="Arial" w:eastAsia="Arial" w:hAnsi="Arial" w:cs="Arial"/>
        </w:rPr>
      </w:pPr>
    </w:p>
    <w:p w14:paraId="62B04A6C" w14:textId="77777777" w:rsidR="00984C7B" w:rsidRPr="004410AD" w:rsidRDefault="00984C7B" w:rsidP="00984C7B">
      <w:pPr>
        <w:spacing w:line="360" w:lineRule="auto"/>
        <w:jc w:val="center"/>
        <w:rPr>
          <w:rFonts w:ascii="Arial" w:eastAsia="Arial" w:hAnsi="Arial" w:cs="Arial"/>
          <w:b/>
        </w:rPr>
      </w:pPr>
      <w:r w:rsidRPr="004410AD">
        <w:rPr>
          <w:rFonts w:ascii="Arial" w:eastAsia="Arial" w:hAnsi="Arial" w:cs="Arial"/>
          <w:b/>
        </w:rPr>
        <w:t>II. CONSIDERACIONES</w:t>
      </w:r>
    </w:p>
    <w:p w14:paraId="2023F4BE" w14:textId="77777777" w:rsidR="00984C7B" w:rsidRPr="004410AD" w:rsidRDefault="00984C7B" w:rsidP="00984C7B">
      <w:pPr>
        <w:spacing w:line="360" w:lineRule="auto"/>
        <w:rPr>
          <w:rFonts w:ascii="Arial" w:eastAsia="Arial" w:hAnsi="Arial" w:cs="Arial"/>
          <w:b/>
        </w:rPr>
      </w:pPr>
    </w:p>
    <w:p w14:paraId="71AE9A0A" w14:textId="5291B7D2" w:rsidR="00DB79D2" w:rsidRPr="004410AD" w:rsidRDefault="00984C7B" w:rsidP="003C00D5">
      <w:pPr>
        <w:spacing w:line="360" w:lineRule="auto"/>
        <w:jc w:val="both"/>
        <w:rPr>
          <w:rFonts w:ascii="Arial" w:eastAsia="Arial" w:hAnsi="Arial" w:cs="Arial"/>
        </w:rPr>
      </w:pPr>
      <w:r w:rsidRPr="004410AD">
        <w:rPr>
          <w:rFonts w:ascii="Arial" w:eastAsia="Arial" w:hAnsi="Arial" w:cs="Arial"/>
        </w:rPr>
        <w:t>Cumplidos los trámites propios del proceso, sin que exista causal alguna de nulidad que invalide lo actuado la Sala resuelve el asunto sometido a consideración con el siguiente derrotero:</w:t>
      </w:r>
      <w:r w:rsidRPr="004410AD">
        <w:rPr>
          <w:rFonts w:ascii="Arial" w:eastAsia="Arial" w:hAnsi="Arial" w:cs="Arial"/>
          <w:i/>
        </w:rPr>
        <w:t xml:space="preserve"> </w:t>
      </w:r>
      <w:r w:rsidRPr="004410AD">
        <w:rPr>
          <w:rFonts w:ascii="Arial" w:eastAsia="Arial" w:hAnsi="Arial" w:cs="Arial"/>
        </w:rPr>
        <w:t xml:space="preserve">1) objeto de la controversia y decisión a adoptar, 2) análisis de la impugnación, </w:t>
      </w:r>
      <w:r w:rsidR="00CC5D0F" w:rsidRPr="004410AD">
        <w:rPr>
          <w:rFonts w:ascii="Arial" w:eastAsia="Arial" w:hAnsi="Arial" w:cs="Arial"/>
        </w:rPr>
        <w:t>3</w:t>
      </w:r>
      <w:r w:rsidRPr="004410AD">
        <w:rPr>
          <w:rFonts w:ascii="Arial" w:eastAsia="Arial" w:hAnsi="Arial" w:cs="Arial"/>
        </w:rPr>
        <w:t xml:space="preserve">) </w:t>
      </w:r>
      <w:r w:rsidR="00CC5D0F" w:rsidRPr="004410AD">
        <w:rPr>
          <w:rFonts w:ascii="Arial" w:eastAsia="Arial" w:hAnsi="Arial" w:cs="Arial"/>
        </w:rPr>
        <w:t>indemnización de perjuicios</w:t>
      </w:r>
      <w:r w:rsidRPr="004410AD">
        <w:rPr>
          <w:rFonts w:ascii="Arial" w:eastAsia="Arial" w:hAnsi="Arial" w:cs="Arial"/>
        </w:rPr>
        <w:t xml:space="preserve">, </w:t>
      </w:r>
      <w:r w:rsidR="00CC5D0F" w:rsidRPr="004410AD">
        <w:rPr>
          <w:rFonts w:ascii="Arial" w:eastAsia="Arial" w:hAnsi="Arial" w:cs="Arial"/>
        </w:rPr>
        <w:t>4</w:t>
      </w:r>
      <w:r w:rsidRPr="004410AD">
        <w:rPr>
          <w:rFonts w:ascii="Arial" w:eastAsia="Arial" w:hAnsi="Arial" w:cs="Arial"/>
        </w:rPr>
        <w:t xml:space="preserve">) </w:t>
      </w:r>
      <w:r w:rsidR="00BA1764" w:rsidRPr="004410AD">
        <w:rPr>
          <w:rFonts w:ascii="Arial" w:eastAsia="Arial" w:hAnsi="Arial" w:cs="Arial"/>
        </w:rPr>
        <w:t xml:space="preserve">otras determinaciones y 5) </w:t>
      </w:r>
      <w:r w:rsidRPr="004410AD">
        <w:rPr>
          <w:rFonts w:ascii="Arial" w:eastAsia="Arial" w:hAnsi="Arial" w:cs="Arial"/>
        </w:rPr>
        <w:t>condena en costas.</w:t>
      </w:r>
    </w:p>
    <w:p w14:paraId="696F4DB8" w14:textId="77777777" w:rsidR="00FE4ED6" w:rsidRPr="004410AD" w:rsidRDefault="00FE4ED6" w:rsidP="003C00D5">
      <w:pPr>
        <w:spacing w:line="360" w:lineRule="auto"/>
        <w:jc w:val="both"/>
        <w:rPr>
          <w:rFonts w:ascii="Arial" w:eastAsia="Arial" w:hAnsi="Arial" w:cs="Arial"/>
        </w:rPr>
      </w:pPr>
    </w:p>
    <w:p w14:paraId="54A51521" w14:textId="77777777" w:rsidR="00984C7B" w:rsidRPr="004410AD" w:rsidRDefault="00984C7B" w:rsidP="00984C7B">
      <w:pPr>
        <w:tabs>
          <w:tab w:val="left" w:pos="6690"/>
        </w:tabs>
        <w:spacing w:line="360" w:lineRule="auto"/>
        <w:jc w:val="both"/>
        <w:rPr>
          <w:rFonts w:ascii="Arial" w:eastAsia="Arial" w:hAnsi="Arial" w:cs="Arial"/>
          <w:b/>
        </w:rPr>
      </w:pPr>
      <w:r w:rsidRPr="004410AD">
        <w:rPr>
          <w:rFonts w:ascii="Arial" w:eastAsia="Arial" w:hAnsi="Arial" w:cs="Arial"/>
          <w:b/>
        </w:rPr>
        <w:t>1. Objeto de la controversia y decisión a adoptar</w:t>
      </w:r>
    </w:p>
    <w:p w14:paraId="5C2864CF" w14:textId="77777777" w:rsidR="00984C7B" w:rsidRPr="004410AD" w:rsidRDefault="00984C7B" w:rsidP="00984C7B">
      <w:pPr>
        <w:widowControl w:val="0"/>
        <w:pBdr>
          <w:top w:val="nil"/>
          <w:left w:val="nil"/>
          <w:bottom w:val="nil"/>
          <w:right w:val="nil"/>
          <w:between w:val="nil"/>
        </w:pBdr>
        <w:spacing w:line="360" w:lineRule="auto"/>
        <w:jc w:val="both"/>
        <w:rPr>
          <w:rFonts w:ascii="Arial" w:eastAsia="Arial" w:hAnsi="Arial" w:cs="Arial"/>
          <w:color w:val="000000"/>
        </w:rPr>
      </w:pPr>
    </w:p>
    <w:p w14:paraId="4D9DEA42" w14:textId="2BECFDEC" w:rsidR="00E42528" w:rsidRPr="004410AD" w:rsidRDefault="00984C7B" w:rsidP="00984C7B">
      <w:pPr>
        <w:widowControl w:val="0"/>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color w:val="000000"/>
        </w:rPr>
        <w:t>En el presente asunto la parte demand</w:t>
      </w:r>
      <w:r w:rsidR="00DB79D2" w:rsidRPr="004410AD">
        <w:rPr>
          <w:rFonts w:ascii="Arial" w:eastAsia="Arial" w:hAnsi="Arial" w:cs="Arial"/>
          <w:color w:val="000000"/>
        </w:rPr>
        <w:t>ante</w:t>
      </w:r>
      <w:r w:rsidRPr="004410AD">
        <w:rPr>
          <w:rFonts w:ascii="Arial" w:eastAsia="Arial" w:hAnsi="Arial" w:cs="Arial"/>
          <w:color w:val="000000"/>
        </w:rPr>
        <w:t xml:space="preserve"> apeló la sentencia en la que </w:t>
      </w:r>
      <w:r w:rsidRPr="004410AD">
        <w:rPr>
          <w:rFonts w:ascii="Arial" w:eastAsia="Arial" w:hAnsi="Arial" w:cs="Arial"/>
        </w:rPr>
        <w:t xml:space="preserve">el </w:t>
      </w:r>
      <w:r w:rsidRPr="004410AD">
        <w:rPr>
          <w:rFonts w:ascii="Arial" w:eastAsia="Arial" w:hAnsi="Arial" w:cs="Arial"/>
          <w:i/>
          <w:color w:val="000000"/>
        </w:rPr>
        <w:t xml:space="preserve">a quo </w:t>
      </w:r>
      <w:r w:rsidRPr="004410AD">
        <w:rPr>
          <w:rFonts w:ascii="Arial" w:eastAsia="Arial" w:hAnsi="Arial" w:cs="Arial"/>
          <w:color w:val="000000"/>
        </w:rPr>
        <w:t>de</w:t>
      </w:r>
      <w:r w:rsidR="00E42528" w:rsidRPr="004410AD">
        <w:rPr>
          <w:rFonts w:ascii="Arial" w:eastAsia="Arial" w:hAnsi="Arial" w:cs="Arial"/>
          <w:color w:val="000000"/>
        </w:rPr>
        <w:t xml:space="preserve">negó </w:t>
      </w:r>
      <w:r w:rsidRPr="004410AD">
        <w:rPr>
          <w:rFonts w:ascii="Arial" w:eastAsia="Arial" w:hAnsi="Arial" w:cs="Arial"/>
          <w:color w:val="000000"/>
        </w:rPr>
        <w:t xml:space="preserve">la responsabilidad patrimonial extracontractual del Estado por </w:t>
      </w:r>
      <w:r w:rsidR="00E42528" w:rsidRPr="004410AD">
        <w:rPr>
          <w:rFonts w:ascii="Arial" w:eastAsia="Arial" w:hAnsi="Arial" w:cs="Arial"/>
          <w:color w:val="000000"/>
        </w:rPr>
        <w:t>la muerte del señor Eudes R</w:t>
      </w:r>
      <w:r w:rsidR="009A5F82" w:rsidRPr="004410AD">
        <w:rPr>
          <w:rFonts w:ascii="Arial" w:eastAsia="Arial" w:hAnsi="Arial" w:cs="Arial"/>
          <w:color w:val="000000"/>
        </w:rPr>
        <w:t>ó</w:t>
      </w:r>
      <w:r w:rsidR="00E42528" w:rsidRPr="004410AD">
        <w:rPr>
          <w:rFonts w:ascii="Arial" w:eastAsia="Arial" w:hAnsi="Arial" w:cs="Arial"/>
          <w:color w:val="000000"/>
        </w:rPr>
        <w:t>binson Orozco Posada a manos del Ejército Nacional</w:t>
      </w:r>
      <w:r w:rsidR="00DB79D2" w:rsidRPr="004410AD">
        <w:rPr>
          <w:rFonts w:ascii="Arial" w:eastAsia="Arial" w:hAnsi="Arial" w:cs="Arial"/>
          <w:color w:val="000000"/>
        </w:rPr>
        <w:t>,</w:t>
      </w:r>
      <w:r w:rsidR="00E42528" w:rsidRPr="004410AD">
        <w:rPr>
          <w:rFonts w:ascii="Arial" w:eastAsia="Arial" w:hAnsi="Arial" w:cs="Arial"/>
          <w:color w:val="000000"/>
        </w:rPr>
        <w:t xml:space="preserve"> </w:t>
      </w:r>
      <w:r w:rsidR="00491E48" w:rsidRPr="004410AD">
        <w:rPr>
          <w:rFonts w:ascii="Arial" w:eastAsia="Arial" w:hAnsi="Arial" w:cs="Arial"/>
          <w:color w:val="000000"/>
        </w:rPr>
        <w:t xml:space="preserve">en razón de </w:t>
      </w:r>
      <w:r w:rsidR="00E42528" w:rsidRPr="004410AD">
        <w:rPr>
          <w:rFonts w:ascii="Arial" w:eastAsia="Arial" w:hAnsi="Arial" w:cs="Arial"/>
          <w:color w:val="000000"/>
        </w:rPr>
        <w:t>que en el expediente no reposaban elementos de acreditación que dieran cuenta de las circunstancias de tiempo, modo y lugar en que ocurrieron los hechos, razón por la cual no resulta</w:t>
      </w:r>
      <w:r w:rsidR="00DB79D2" w:rsidRPr="004410AD">
        <w:rPr>
          <w:rFonts w:ascii="Arial" w:eastAsia="Arial" w:hAnsi="Arial" w:cs="Arial"/>
          <w:color w:val="000000"/>
        </w:rPr>
        <w:t>ba</w:t>
      </w:r>
      <w:r w:rsidR="00E42528" w:rsidRPr="004410AD">
        <w:rPr>
          <w:rFonts w:ascii="Arial" w:eastAsia="Arial" w:hAnsi="Arial" w:cs="Arial"/>
          <w:color w:val="000000"/>
        </w:rPr>
        <w:t xml:space="preserve"> posible imputarle el daño antijurídico a la entidad demandada.</w:t>
      </w:r>
    </w:p>
    <w:p w14:paraId="40000DA9" w14:textId="77777777" w:rsidR="000633A6" w:rsidRPr="004410AD" w:rsidRDefault="000633A6" w:rsidP="000633A6">
      <w:pPr>
        <w:pStyle w:val="Prrafodelista"/>
        <w:tabs>
          <w:tab w:val="left" w:pos="426"/>
        </w:tabs>
        <w:spacing w:after="0" w:line="360" w:lineRule="auto"/>
        <w:ind w:left="0"/>
        <w:contextualSpacing w:val="0"/>
        <w:jc w:val="both"/>
        <w:rPr>
          <w:rFonts w:ascii="Arial" w:eastAsia="Arial" w:hAnsi="Arial" w:cs="Arial"/>
          <w:sz w:val="24"/>
          <w:szCs w:val="24"/>
        </w:rPr>
      </w:pPr>
    </w:p>
    <w:p w14:paraId="40646F4B" w14:textId="75B1847C" w:rsidR="00984C7B" w:rsidRPr="004410AD" w:rsidRDefault="00E5113F" w:rsidP="000633A6">
      <w:pPr>
        <w:pStyle w:val="Prrafodelista"/>
        <w:tabs>
          <w:tab w:val="left" w:pos="426"/>
        </w:tabs>
        <w:spacing w:after="0" w:line="360" w:lineRule="auto"/>
        <w:ind w:left="0"/>
        <w:contextualSpacing w:val="0"/>
        <w:jc w:val="both"/>
        <w:rPr>
          <w:rFonts w:ascii="Arial" w:hAnsi="Arial" w:cs="Arial"/>
          <w:bCs/>
          <w:sz w:val="24"/>
          <w:szCs w:val="24"/>
        </w:rPr>
      </w:pPr>
      <w:r w:rsidRPr="004410AD">
        <w:rPr>
          <w:rFonts w:ascii="Arial" w:eastAsia="Arial" w:hAnsi="Arial" w:cs="Arial"/>
          <w:sz w:val="24"/>
          <w:szCs w:val="24"/>
        </w:rPr>
        <w:t xml:space="preserve">La decisión de primera instancia será </w:t>
      </w:r>
      <w:r w:rsidR="00DB79D2" w:rsidRPr="004410AD">
        <w:rPr>
          <w:rFonts w:ascii="Arial" w:eastAsia="Arial" w:hAnsi="Arial" w:cs="Arial"/>
          <w:sz w:val="24"/>
          <w:szCs w:val="24"/>
        </w:rPr>
        <w:t>revocada</w:t>
      </w:r>
      <w:r w:rsidRPr="004410AD">
        <w:rPr>
          <w:rFonts w:ascii="Arial" w:eastAsia="Arial" w:hAnsi="Arial" w:cs="Arial"/>
          <w:sz w:val="24"/>
          <w:szCs w:val="24"/>
        </w:rPr>
        <w:t xml:space="preserve"> debido a que en el </w:t>
      </w:r>
      <w:r w:rsidR="00491E48" w:rsidRPr="004410AD">
        <w:rPr>
          <w:rFonts w:ascii="Arial" w:eastAsia="Arial" w:hAnsi="Arial" w:cs="Arial"/>
          <w:sz w:val="24"/>
          <w:szCs w:val="24"/>
        </w:rPr>
        <w:t>proceso</w:t>
      </w:r>
      <w:r w:rsidRPr="004410AD">
        <w:rPr>
          <w:rFonts w:ascii="Arial" w:eastAsia="Arial" w:hAnsi="Arial" w:cs="Arial"/>
          <w:sz w:val="24"/>
          <w:szCs w:val="24"/>
        </w:rPr>
        <w:t xml:space="preserve"> obran suficientes indicios de que la víctima fue ejecutada extrajudicialmente por miembros del Ejército Nacional y su conducta le es imputable a la entidad pública demandada</w:t>
      </w:r>
      <w:r w:rsidR="00CC0300" w:rsidRPr="004410AD">
        <w:rPr>
          <w:rFonts w:ascii="Arial" w:eastAsia="Arial" w:hAnsi="Arial" w:cs="Arial"/>
          <w:sz w:val="24"/>
          <w:szCs w:val="24"/>
        </w:rPr>
        <w:t>;</w:t>
      </w:r>
      <w:r w:rsidRPr="004410AD">
        <w:rPr>
          <w:rFonts w:ascii="Arial" w:eastAsia="Arial" w:hAnsi="Arial" w:cs="Arial"/>
          <w:sz w:val="24"/>
          <w:szCs w:val="24"/>
        </w:rPr>
        <w:t xml:space="preserve"> </w:t>
      </w:r>
      <w:r w:rsidR="00CC0300" w:rsidRPr="004410AD">
        <w:rPr>
          <w:rFonts w:ascii="Arial" w:eastAsia="Arial" w:hAnsi="Arial" w:cs="Arial"/>
          <w:sz w:val="24"/>
          <w:szCs w:val="24"/>
        </w:rPr>
        <w:t>e</w:t>
      </w:r>
      <w:r w:rsidR="000633A6" w:rsidRPr="004410AD">
        <w:rPr>
          <w:rFonts w:ascii="Arial" w:eastAsia="Arial" w:hAnsi="Arial" w:cs="Arial"/>
          <w:sz w:val="24"/>
          <w:szCs w:val="24"/>
        </w:rPr>
        <w:t xml:space="preserve">n efecto, </w:t>
      </w:r>
      <w:r w:rsidR="00EF701A" w:rsidRPr="004410AD">
        <w:rPr>
          <w:rFonts w:ascii="Arial" w:eastAsia="Arial" w:hAnsi="Arial" w:cs="Arial"/>
          <w:sz w:val="24"/>
          <w:szCs w:val="24"/>
        </w:rPr>
        <w:t xml:space="preserve">el material probatorio </w:t>
      </w:r>
      <w:r w:rsidR="000633A6" w:rsidRPr="004410AD">
        <w:rPr>
          <w:rFonts w:ascii="Arial" w:eastAsia="Arial" w:hAnsi="Arial" w:cs="Arial"/>
          <w:sz w:val="24"/>
          <w:szCs w:val="24"/>
        </w:rPr>
        <w:t>permite inferir que la escena de</w:t>
      </w:r>
      <w:r w:rsidR="00491E48" w:rsidRPr="004410AD">
        <w:rPr>
          <w:rFonts w:ascii="Arial" w:eastAsia="Arial" w:hAnsi="Arial" w:cs="Arial"/>
          <w:sz w:val="24"/>
          <w:szCs w:val="24"/>
        </w:rPr>
        <w:t xml:space="preserve">l crimen </w:t>
      </w:r>
      <w:r w:rsidR="000633A6" w:rsidRPr="004410AD">
        <w:rPr>
          <w:rFonts w:ascii="Arial" w:eastAsia="Arial" w:hAnsi="Arial" w:cs="Arial"/>
          <w:sz w:val="24"/>
          <w:szCs w:val="24"/>
        </w:rPr>
        <w:t>fue alterada y</w:t>
      </w:r>
      <w:r w:rsidR="00EF701A" w:rsidRPr="004410AD">
        <w:rPr>
          <w:rFonts w:ascii="Arial" w:eastAsia="Arial" w:hAnsi="Arial" w:cs="Arial"/>
          <w:sz w:val="24"/>
          <w:szCs w:val="24"/>
        </w:rPr>
        <w:t>, además,</w:t>
      </w:r>
      <w:r w:rsidR="000633A6" w:rsidRPr="004410AD">
        <w:rPr>
          <w:rFonts w:ascii="Arial" w:eastAsia="Arial" w:hAnsi="Arial" w:cs="Arial"/>
          <w:sz w:val="24"/>
          <w:szCs w:val="24"/>
        </w:rPr>
        <w:t xml:space="preserve"> el Ejército no demostró que</w:t>
      </w:r>
      <w:r w:rsidR="000633A6" w:rsidRPr="004410AD">
        <w:rPr>
          <w:rFonts w:ascii="Arial" w:hAnsi="Arial" w:cs="Arial"/>
          <w:bCs/>
          <w:sz w:val="24"/>
          <w:szCs w:val="24"/>
        </w:rPr>
        <w:t xml:space="preserve"> hubiera ocurrido un enfrentamiento armado o que la víctima hubiera disparado en su contra las armas que se encontraron en el lugar.</w:t>
      </w:r>
    </w:p>
    <w:p w14:paraId="604179E4" w14:textId="77777777" w:rsidR="000633A6" w:rsidRPr="004410AD" w:rsidRDefault="000633A6" w:rsidP="000633A6">
      <w:pPr>
        <w:pStyle w:val="Prrafodelista"/>
        <w:tabs>
          <w:tab w:val="left" w:pos="426"/>
        </w:tabs>
        <w:spacing w:after="0"/>
        <w:ind w:left="0"/>
        <w:contextualSpacing w:val="0"/>
        <w:jc w:val="both"/>
        <w:rPr>
          <w:rFonts w:ascii="Arial" w:hAnsi="Arial" w:cs="Arial"/>
          <w:bCs/>
          <w:sz w:val="24"/>
          <w:szCs w:val="24"/>
        </w:rPr>
      </w:pPr>
    </w:p>
    <w:p w14:paraId="1A30C993" w14:textId="4460CEF6" w:rsidR="00EF701A" w:rsidRPr="004410AD" w:rsidRDefault="000633A6" w:rsidP="00EF701A">
      <w:pPr>
        <w:pStyle w:val="Prrafodelista"/>
        <w:tabs>
          <w:tab w:val="left" w:pos="426"/>
        </w:tabs>
        <w:spacing w:after="0" w:line="360" w:lineRule="auto"/>
        <w:ind w:left="0"/>
        <w:contextualSpacing w:val="0"/>
        <w:jc w:val="both"/>
        <w:rPr>
          <w:rFonts w:ascii="Arial" w:hAnsi="Arial" w:cs="Arial"/>
          <w:bCs/>
          <w:sz w:val="24"/>
          <w:szCs w:val="24"/>
        </w:rPr>
      </w:pPr>
      <w:r w:rsidRPr="004410AD">
        <w:rPr>
          <w:rFonts w:ascii="Arial" w:hAnsi="Arial" w:cs="Arial"/>
          <w:bCs/>
          <w:sz w:val="24"/>
          <w:szCs w:val="24"/>
        </w:rPr>
        <w:t xml:space="preserve">A continuación se expondrán los siguientes fundamentos para la decisión anunciada: 1) el Ejército </w:t>
      </w:r>
      <w:r w:rsidR="00EF701A" w:rsidRPr="004410AD">
        <w:rPr>
          <w:rFonts w:ascii="Arial" w:hAnsi="Arial" w:cs="Arial"/>
          <w:bCs/>
          <w:sz w:val="24"/>
          <w:szCs w:val="24"/>
        </w:rPr>
        <w:t xml:space="preserve">Nacional </w:t>
      </w:r>
      <w:r w:rsidR="000115F5" w:rsidRPr="004410AD">
        <w:rPr>
          <w:rFonts w:ascii="Arial" w:hAnsi="Arial" w:cs="Arial"/>
          <w:bCs/>
          <w:sz w:val="24"/>
          <w:szCs w:val="24"/>
        </w:rPr>
        <w:t xml:space="preserve">no demostró que la víctima hubiere </w:t>
      </w:r>
      <w:r w:rsidR="00EF701A" w:rsidRPr="004410AD">
        <w:rPr>
          <w:rFonts w:ascii="Arial" w:hAnsi="Arial" w:cs="Arial"/>
          <w:bCs/>
          <w:sz w:val="24"/>
          <w:szCs w:val="24"/>
        </w:rPr>
        <w:t xml:space="preserve">accionado </w:t>
      </w:r>
      <w:r w:rsidR="000115F5" w:rsidRPr="004410AD">
        <w:rPr>
          <w:rFonts w:ascii="Arial" w:hAnsi="Arial" w:cs="Arial"/>
          <w:bCs/>
          <w:sz w:val="24"/>
          <w:szCs w:val="24"/>
        </w:rPr>
        <w:t>el arma que se encontró en el lugar de los hechos</w:t>
      </w:r>
      <w:r w:rsidR="00C832FC" w:rsidRPr="004410AD">
        <w:rPr>
          <w:rFonts w:ascii="Arial" w:hAnsi="Arial" w:cs="Arial"/>
          <w:bCs/>
          <w:sz w:val="24"/>
          <w:szCs w:val="24"/>
        </w:rPr>
        <w:t xml:space="preserve">, </w:t>
      </w:r>
      <w:r w:rsidR="00EF701A" w:rsidRPr="004410AD">
        <w:rPr>
          <w:rFonts w:ascii="Arial" w:hAnsi="Arial" w:cs="Arial"/>
          <w:bCs/>
          <w:sz w:val="24"/>
          <w:szCs w:val="24"/>
        </w:rPr>
        <w:t xml:space="preserve">2) </w:t>
      </w:r>
      <w:r w:rsidR="004A653E" w:rsidRPr="004410AD">
        <w:rPr>
          <w:rFonts w:ascii="Arial" w:hAnsi="Arial" w:cs="Arial"/>
          <w:bCs/>
          <w:sz w:val="24"/>
          <w:szCs w:val="24"/>
        </w:rPr>
        <w:t xml:space="preserve">la </w:t>
      </w:r>
      <w:r w:rsidR="00AC5432" w:rsidRPr="004410AD">
        <w:rPr>
          <w:rFonts w:ascii="Arial" w:hAnsi="Arial" w:cs="Arial"/>
          <w:bCs/>
          <w:sz w:val="24"/>
          <w:szCs w:val="24"/>
        </w:rPr>
        <w:t xml:space="preserve">alteración de la </w:t>
      </w:r>
      <w:r w:rsidR="004A653E" w:rsidRPr="004410AD">
        <w:rPr>
          <w:rFonts w:ascii="Arial" w:hAnsi="Arial" w:cs="Arial"/>
          <w:bCs/>
          <w:sz w:val="24"/>
          <w:szCs w:val="24"/>
        </w:rPr>
        <w:t xml:space="preserve">escena del crimen </w:t>
      </w:r>
      <w:r w:rsidR="00AC5432" w:rsidRPr="004410AD">
        <w:rPr>
          <w:rFonts w:ascii="Arial" w:hAnsi="Arial" w:cs="Arial"/>
          <w:bCs/>
          <w:sz w:val="24"/>
          <w:szCs w:val="24"/>
        </w:rPr>
        <w:t>para acreditar la legalidad de la actuación</w:t>
      </w:r>
      <w:r w:rsidR="00C832FC" w:rsidRPr="004410AD">
        <w:rPr>
          <w:rFonts w:ascii="Arial" w:hAnsi="Arial" w:cs="Arial"/>
          <w:bCs/>
          <w:sz w:val="24"/>
          <w:szCs w:val="24"/>
        </w:rPr>
        <w:t xml:space="preserve">, 3) </w:t>
      </w:r>
      <w:r w:rsidR="00EF701A" w:rsidRPr="004410AD">
        <w:rPr>
          <w:rFonts w:ascii="Arial" w:hAnsi="Arial" w:cs="Arial"/>
          <w:bCs/>
          <w:sz w:val="24"/>
          <w:szCs w:val="24"/>
        </w:rPr>
        <w:t>los militares le dispararon a la víctima por su lado derecho</w:t>
      </w:r>
      <w:r w:rsidR="002712D1" w:rsidRPr="004410AD">
        <w:rPr>
          <w:rFonts w:ascii="Arial" w:hAnsi="Arial" w:cs="Arial"/>
          <w:bCs/>
          <w:sz w:val="24"/>
          <w:szCs w:val="24"/>
        </w:rPr>
        <w:t>,</w:t>
      </w:r>
      <w:r w:rsidR="00EF701A" w:rsidRPr="004410AD">
        <w:rPr>
          <w:rFonts w:ascii="Arial" w:hAnsi="Arial" w:cs="Arial"/>
          <w:bCs/>
          <w:sz w:val="24"/>
          <w:szCs w:val="24"/>
        </w:rPr>
        <w:t xml:space="preserve"> </w:t>
      </w:r>
      <w:r w:rsidR="00C832FC" w:rsidRPr="004410AD">
        <w:rPr>
          <w:rFonts w:ascii="Arial" w:hAnsi="Arial" w:cs="Arial"/>
          <w:bCs/>
          <w:sz w:val="24"/>
          <w:szCs w:val="24"/>
        </w:rPr>
        <w:t>4</w:t>
      </w:r>
      <w:r w:rsidR="00EF701A" w:rsidRPr="004410AD">
        <w:rPr>
          <w:rFonts w:ascii="Arial" w:hAnsi="Arial" w:cs="Arial"/>
          <w:bCs/>
          <w:sz w:val="24"/>
          <w:szCs w:val="24"/>
        </w:rPr>
        <w:t xml:space="preserve">) </w:t>
      </w:r>
      <w:r w:rsidR="00EF701A" w:rsidRPr="004410AD">
        <w:rPr>
          <w:rFonts w:ascii="Arial" w:eastAsia="Arial" w:hAnsi="Arial" w:cs="Arial"/>
          <w:sz w:val="24"/>
          <w:szCs w:val="24"/>
        </w:rPr>
        <w:t>la aparente impunidad dentro del proceso penal adelantado por la justicia penal militar</w:t>
      </w:r>
      <w:r w:rsidR="002712D1" w:rsidRPr="004410AD">
        <w:rPr>
          <w:rFonts w:ascii="Arial" w:eastAsia="Arial" w:hAnsi="Arial" w:cs="Arial"/>
          <w:sz w:val="24"/>
          <w:szCs w:val="24"/>
        </w:rPr>
        <w:t xml:space="preserve"> y 5) la jurisdicción ordinaria tampoco ha esclarecido los hechos en que perdió la vida el señor Eudes R</w:t>
      </w:r>
      <w:r w:rsidR="00CC0300" w:rsidRPr="004410AD">
        <w:rPr>
          <w:rFonts w:ascii="Arial" w:eastAsia="Arial" w:hAnsi="Arial" w:cs="Arial"/>
          <w:sz w:val="24"/>
          <w:szCs w:val="24"/>
        </w:rPr>
        <w:t>ó</w:t>
      </w:r>
      <w:r w:rsidR="002712D1" w:rsidRPr="004410AD">
        <w:rPr>
          <w:rFonts w:ascii="Arial" w:eastAsia="Arial" w:hAnsi="Arial" w:cs="Arial"/>
          <w:sz w:val="24"/>
          <w:szCs w:val="24"/>
        </w:rPr>
        <w:t xml:space="preserve">binson Orozco Posada. </w:t>
      </w:r>
    </w:p>
    <w:p w14:paraId="30403DEE" w14:textId="77777777" w:rsidR="000633A6" w:rsidRPr="004410AD" w:rsidRDefault="000633A6" w:rsidP="000633A6">
      <w:pPr>
        <w:pStyle w:val="Prrafodelista"/>
        <w:tabs>
          <w:tab w:val="left" w:pos="426"/>
        </w:tabs>
        <w:spacing w:after="0" w:line="360" w:lineRule="auto"/>
        <w:ind w:left="0"/>
        <w:contextualSpacing w:val="0"/>
        <w:jc w:val="both"/>
        <w:rPr>
          <w:rFonts w:ascii="Arial" w:hAnsi="Arial" w:cs="Arial"/>
          <w:bCs/>
          <w:sz w:val="24"/>
          <w:szCs w:val="24"/>
        </w:rPr>
      </w:pPr>
    </w:p>
    <w:p w14:paraId="31B6E153" w14:textId="3959F621" w:rsidR="00984C7B" w:rsidRPr="004410AD" w:rsidRDefault="00984C7B" w:rsidP="00984C7B">
      <w:pPr>
        <w:spacing w:line="360" w:lineRule="auto"/>
        <w:jc w:val="both"/>
        <w:rPr>
          <w:rFonts w:ascii="Arial" w:eastAsia="Arial" w:hAnsi="Arial" w:cs="Arial"/>
          <w:b/>
        </w:rPr>
      </w:pPr>
      <w:r w:rsidRPr="004410AD">
        <w:rPr>
          <w:rFonts w:ascii="Arial" w:eastAsia="Arial" w:hAnsi="Arial" w:cs="Arial"/>
          <w:b/>
        </w:rPr>
        <w:t xml:space="preserve">2. Análisis </w:t>
      </w:r>
      <w:r w:rsidR="00EA2629" w:rsidRPr="004410AD">
        <w:rPr>
          <w:rFonts w:ascii="Arial" w:eastAsia="Arial" w:hAnsi="Arial" w:cs="Arial"/>
          <w:b/>
        </w:rPr>
        <w:t>del caso concreto</w:t>
      </w:r>
    </w:p>
    <w:p w14:paraId="08B88ACA" w14:textId="77777777" w:rsidR="00CE4233" w:rsidRPr="004410AD" w:rsidRDefault="00CE4233" w:rsidP="00984C7B">
      <w:pPr>
        <w:pBdr>
          <w:top w:val="nil"/>
          <w:left w:val="nil"/>
          <w:bottom w:val="nil"/>
          <w:right w:val="nil"/>
          <w:between w:val="nil"/>
        </w:pBdr>
        <w:jc w:val="both"/>
        <w:rPr>
          <w:rFonts w:ascii="Arial" w:eastAsia="Arial" w:hAnsi="Arial" w:cs="Arial"/>
          <w:b/>
          <w:color w:val="000000"/>
        </w:rPr>
      </w:pPr>
    </w:p>
    <w:p w14:paraId="69ABEC0A" w14:textId="59E227BD" w:rsidR="00984C7B" w:rsidRPr="004410AD" w:rsidRDefault="00800DCE" w:rsidP="00984C7B">
      <w:pPr>
        <w:pBdr>
          <w:top w:val="nil"/>
          <w:left w:val="nil"/>
          <w:bottom w:val="nil"/>
          <w:right w:val="nil"/>
          <w:between w:val="nil"/>
        </w:pBdr>
        <w:jc w:val="both"/>
        <w:rPr>
          <w:rFonts w:ascii="Arial" w:eastAsia="Arial" w:hAnsi="Arial" w:cs="Arial"/>
          <w:b/>
          <w:color w:val="000000"/>
        </w:rPr>
      </w:pPr>
      <w:r w:rsidRPr="004410AD">
        <w:rPr>
          <w:rFonts w:ascii="Arial" w:eastAsia="Arial" w:hAnsi="Arial" w:cs="Arial"/>
          <w:b/>
          <w:color w:val="000000"/>
        </w:rPr>
        <w:t>2</w:t>
      </w:r>
      <w:r w:rsidR="00984C7B" w:rsidRPr="004410AD">
        <w:rPr>
          <w:rFonts w:ascii="Arial" w:eastAsia="Arial" w:hAnsi="Arial" w:cs="Arial"/>
          <w:b/>
          <w:color w:val="000000"/>
        </w:rPr>
        <w:t xml:space="preserve">.1 El daño antijurídico </w:t>
      </w:r>
    </w:p>
    <w:p w14:paraId="038B2835" w14:textId="77777777" w:rsidR="00984C7B" w:rsidRPr="004410AD" w:rsidRDefault="00984C7B" w:rsidP="00984C7B">
      <w:pPr>
        <w:pBdr>
          <w:top w:val="nil"/>
          <w:left w:val="nil"/>
          <w:bottom w:val="nil"/>
          <w:right w:val="nil"/>
          <w:between w:val="nil"/>
        </w:pBdr>
        <w:spacing w:after="200"/>
        <w:ind w:left="720"/>
        <w:jc w:val="both"/>
        <w:rPr>
          <w:rFonts w:ascii="Arial" w:eastAsia="Arial" w:hAnsi="Arial" w:cs="Arial"/>
          <w:b/>
          <w:color w:val="000000"/>
          <w:sz w:val="22"/>
          <w:szCs w:val="22"/>
        </w:rPr>
      </w:pPr>
    </w:p>
    <w:p w14:paraId="643FDB5D" w14:textId="6BA3C639" w:rsidR="00DB79D2" w:rsidRPr="004410AD" w:rsidRDefault="00984C7B" w:rsidP="00C832FC">
      <w:pPr>
        <w:spacing w:line="360" w:lineRule="auto"/>
        <w:jc w:val="both"/>
        <w:rPr>
          <w:rFonts w:ascii="Arial" w:eastAsia="Arial" w:hAnsi="Arial" w:cs="Arial"/>
        </w:rPr>
      </w:pPr>
      <w:r w:rsidRPr="004410AD">
        <w:rPr>
          <w:rFonts w:ascii="Arial" w:eastAsia="Arial" w:hAnsi="Arial" w:cs="Arial"/>
        </w:rPr>
        <w:t xml:space="preserve">El daño reclamado en la demanda se encuentra demostrado </w:t>
      </w:r>
      <w:r w:rsidR="00DB79D2" w:rsidRPr="004410AD">
        <w:rPr>
          <w:rFonts w:ascii="Arial" w:eastAsia="Arial" w:hAnsi="Arial" w:cs="Arial"/>
        </w:rPr>
        <w:t>dado</w:t>
      </w:r>
      <w:r w:rsidRPr="004410AD">
        <w:rPr>
          <w:rFonts w:ascii="Arial" w:eastAsia="Arial" w:hAnsi="Arial" w:cs="Arial"/>
        </w:rPr>
        <w:t xml:space="preserve"> que el señor </w:t>
      </w:r>
      <w:r w:rsidR="00CE4233" w:rsidRPr="004410AD">
        <w:rPr>
          <w:rFonts w:ascii="Arial" w:eastAsia="Arial" w:hAnsi="Arial" w:cs="Arial"/>
        </w:rPr>
        <w:t>Eudes R</w:t>
      </w:r>
      <w:r w:rsidR="00CC0300" w:rsidRPr="004410AD">
        <w:rPr>
          <w:rFonts w:ascii="Arial" w:eastAsia="Arial" w:hAnsi="Arial" w:cs="Arial"/>
        </w:rPr>
        <w:t>ó</w:t>
      </w:r>
      <w:r w:rsidR="00CE4233" w:rsidRPr="004410AD">
        <w:rPr>
          <w:rFonts w:ascii="Arial" w:eastAsia="Arial" w:hAnsi="Arial" w:cs="Arial"/>
        </w:rPr>
        <w:t>binson Orozco Posada falleció el 14 de noviembre de 2005</w:t>
      </w:r>
      <w:r w:rsidR="00E73725" w:rsidRPr="004410AD">
        <w:rPr>
          <w:rFonts w:ascii="Arial" w:eastAsia="Arial" w:hAnsi="Arial" w:cs="Arial"/>
        </w:rPr>
        <w:t>, según se desprende del registro civil de defunción (fl. 12 cdno. 1)</w:t>
      </w:r>
      <w:r w:rsidR="0082191F" w:rsidRPr="004410AD">
        <w:rPr>
          <w:rFonts w:ascii="Arial" w:eastAsia="Arial" w:hAnsi="Arial" w:cs="Arial"/>
        </w:rPr>
        <w:t xml:space="preserve">; </w:t>
      </w:r>
      <w:r w:rsidR="00BA1764" w:rsidRPr="004410AD">
        <w:rPr>
          <w:rFonts w:ascii="Arial" w:eastAsia="Arial" w:hAnsi="Arial" w:cs="Arial"/>
        </w:rPr>
        <w:t>la víctima sufrió</w:t>
      </w:r>
      <w:r w:rsidR="0082191F" w:rsidRPr="004410AD">
        <w:rPr>
          <w:rFonts w:ascii="Arial" w:eastAsia="Arial" w:hAnsi="Arial" w:cs="Arial"/>
        </w:rPr>
        <w:t xml:space="preserve"> un </w:t>
      </w:r>
      <w:r w:rsidR="0082191F" w:rsidRPr="004410AD">
        <w:rPr>
          <w:rFonts w:ascii="Arial" w:eastAsia="Arial" w:hAnsi="Arial" w:cs="Arial"/>
          <w:i/>
          <w:iCs/>
        </w:rPr>
        <w:t>“</w:t>
      </w:r>
      <w:r w:rsidR="003F624F" w:rsidRPr="004410AD">
        <w:rPr>
          <w:rFonts w:ascii="Arial" w:eastAsia="Arial" w:hAnsi="Arial" w:cs="Arial"/>
          <w:i/>
          <w:iCs/>
        </w:rPr>
        <w:t>shock traumático, laceración encefálica, laceración pulmonar y laceración cardíaca</w:t>
      </w:r>
      <w:r w:rsidR="0082191F" w:rsidRPr="004410AD">
        <w:rPr>
          <w:rFonts w:ascii="Arial" w:eastAsia="Arial" w:hAnsi="Arial" w:cs="Arial"/>
          <w:i/>
          <w:iCs/>
        </w:rPr>
        <w:t>”</w:t>
      </w:r>
      <w:r w:rsidR="003F624F" w:rsidRPr="004410AD">
        <w:rPr>
          <w:rFonts w:ascii="Arial" w:eastAsia="Arial" w:hAnsi="Arial" w:cs="Arial"/>
        </w:rPr>
        <w:t xml:space="preserve">, </w:t>
      </w:r>
      <w:r w:rsidR="00BF5C4D" w:rsidRPr="004410AD">
        <w:rPr>
          <w:rFonts w:ascii="Arial" w:eastAsia="Arial" w:hAnsi="Arial" w:cs="Arial"/>
        </w:rPr>
        <w:t>información que</w:t>
      </w:r>
      <w:r w:rsidR="003F624F" w:rsidRPr="004410AD">
        <w:rPr>
          <w:rFonts w:ascii="Arial" w:eastAsia="Arial" w:hAnsi="Arial" w:cs="Arial"/>
        </w:rPr>
        <w:t xml:space="preserve"> se desprende del documento de enmienda del certificado de defunción</w:t>
      </w:r>
      <w:r w:rsidR="0082191F" w:rsidRPr="004410AD">
        <w:rPr>
          <w:rFonts w:ascii="Arial" w:eastAsia="Arial" w:hAnsi="Arial" w:cs="Arial"/>
        </w:rPr>
        <w:t xml:space="preserve"> </w:t>
      </w:r>
      <w:r w:rsidR="003F624F" w:rsidRPr="004410AD">
        <w:rPr>
          <w:rFonts w:ascii="Arial" w:eastAsia="Arial" w:hAnsi="Arial" w:cs="Arial"/>
        </w:rPr>
        <w:t>(fl. 13 cdno. 1).</w:t>
      </w:r>
    </w:p>
    <w:p w14:paraId="67FF0003" w14:textId="6212C5A0" w:rsidR="002712D1" w:rsidRPr="004410AD" w:rsidRDefault="007B75D9" w:rsidP="007B75D9">
      <w:pPr>
        <w:tabs>
          <w:tab w:val="left" w:pos="2022"/>
        </w:tabs>
        <w:spacing w:line="480" w:lineRule="auto"/>
        <w:jc w:val="both"/>
        <w:rPr>
          <w:rFonts w:ascii="Arial" w:eastAsia="Arial" w:hAnsi="Arial" w:cs="Arial"/>
          <w:b/>
        </w:rPr>
      </w:pPr>
      <w:r w:rsidRPr="004410AD">
        <w:rPr>
          <w:rFonts w:ascii="Arial" w:eastAsia="Arial" w:hAnsi="Arial" w:cs="Arial"/>
          <w:b/>
        </w:rPr>
        <w:tab/>
      </w:r>
    </w:p>
    <w:p w14:paraId="65677D1E" w14:textId="5F9B635E" w:rsidR="003F624F" w:rsidRPr="004410AD" w:rsidRDefault="00800DCE" w:rsidP="006255CC">
      <w:pPr>
        <w:pBdr>
          <w:top w:val="nil"/>
          <w:left w:val="nil"/>
          <w:bottom w:val="nil"/>
          <w:right w:val="nil"/>
          <w:between w:val="nil"/>
        </w:pBdr>
        <w:spacing w:line="360" w:lineRule="auto"/>
        <w:jc w:val="both"/>
        <w:rPr>
          <w:rFonts w:ascii="Arial" w:eastAsia="Arial" w:hAnsi="Arial" w:cs="Arial"/>
          <w:b/>
          <w:color w:val="000000"/>
        </w:rPr>
      </w:pPr>
      <w:r w:rsidRPr="004410AD">
        <w:rPr>
          <w:rFonts w:ascii="Arial" w:eastAsia="Arial" w:hAnsi="Arial" w:cs="Arial"/>
          <w:b/>
          <w:color w:val="000000"/>
        </w:rPr>
        <w:t>2.2 Indicios que demuestran la ausencia de combate</w:t>
      </w:r>
    </w:p>
    <w:p w14:paraId="4D29F4A8" w14:textId="7DD787D4" w:rsidR="003F624F" w:rsidRPr="004410AD" w:rsidRDefault="003F624F" w:rsidP="00984C7B">
      <w:pPr>
        <w:spacing w:line="360" w:lineRule="auto"/>
        <w:jc w:val="both"/>
        <w:rPr>
          <w:rFonts w:ascii="Arial" w:eastAsia="Arial" w:hAnsi="Arial" w:cs="Arial"/>
        </w:rPr>
      </w:pPr>
    </w:p>
    <w:p w14:paraId="73D183F8" w14:textId="451ED144" w:rsidR="003602BE" w:rsidRPr="004410AD" w:rsidRDefault="00A372E8" w:rsidP="007B75D9">
      <w:pPr>
        <w:spacing w:line="360" w:lineRule="auto"/>
        <w:jc w:val="both"/>
        <w:rPr>
          <w:rFonts w:ascii="Arial" w:eastAsia="Arial" w:hAnsi="Arial" w:cs="Arial"/>
        </w:rPr>
      </w:pPr>
      <w:r w:rsidRPr="004410AD">
        <w:rPr>
          <w:rFonts w:ascii="Arial" w:eastAsia="Arial" w:hAnsi="Arial" w:cs="Arial"/>
        </w:rPr>
        <w:t>La parte actora señaló que el daño reclamado resultaba imputable a la Nación – Ministerio de Defensa – Ejército Nacional porque el fallecimiento del señor Eudes R</w:t>
      </w:r>
      <w:r w:rsidR="00CC0300" w:rsidRPr="004410AD">
        <w:rPr>
          <w:rFonts w:ascii="Arial" w:eastAsia="Arial" w:hAnsi="Arial" w:cs="Arial"/>
        </w:rPr>
        <w:t>ó</w:t>
      </w:r>
      <w:r w:rsidRPr="004410AD">
        <w:rPr>
          <w:rFonts w:ascii="Arial" w:eastAsia="Arial" w:hAnsi="Arial" w:cs="Arial"/>
        </w:rPr>
        <w:t xml:space="preserve">binson Orozco Posada no constituía un acto propio de las fuerzas armadas en la medida en que </w:t>
      </w:r>
      <w:r w:rsidR="00BC740B" w:rsidRPr="004410AD">
        <w:rPr>
          <w:rFonts w:ascii="Arial" w:eastAsia="Arial" w:hAnsi="Arial" w:cs="Arial"/>
          <w:i/>
          <w:iCs/>
        </w:rPr>
        <w:t>“la víctima no pertenecía a ningún grupo al margen de la ley</w:t>
      </w:r>
      <w:r w:rsidR="00507EEC" w:rsidRPr="004410AD">
        <w:rPr>
          <w:rFonts w:ascii="Arial" w:eastAsia="Arial" w:hAnsi="Arial" w:cs="Arial"/>
          <w:i/>
          <w:iCs/>
        </w:rPr>
        <w:t xml:space="preserve">, ni mucho menos fue </w:t>
      </w:r>
      <w:r w:rsidR="003E5C1E" w:rsidRPr="004410AD">
        <w:rPr>
          <w:rFonts w:ascii="Arial" w:eastAsia="Arial" w:hAnsi="Arial" w:cs="Arial"/>
        </w:rPr>
        <w:t xml:space="preserve">(sic) </w:t>
      </w:r>
      <w:r w:rsidR="00507EEC" w:rsidRPr="004410AD">
        <w:rPr>
          <w:rFonts w:ascii="Arial" w:eastAsia="Arial" w:hAnsi="Arial" w:cs="Arial"/>
          <w:i/>
          <w:iCs/>
        </w:rPr>
        <w:t xml:space="preserve">muerto en ningún hostigamiento o emboscada” </w:t>
      </w:r>
      <w:r w:rsidR="00507EEC" w:rsidRPr="004410AD">
        <w:rPr>
          <w:rFonts w:ascii="Arial" w:eastAsia="Arial" w:hAnsi="Arial" w:cs="Arial"/>
        </w:rPr>
        <w:t>(fl. 8 cdno. 1).</w:t>
      </w:r>
    </w:p>
    <w:p w14:paraId="47C19DFF" w14:textId="77777777" w:rsidR="003602BE" w:rsidRPr="004410AD" w:rsidRDefault="003602BE" w:rsidP="007B75D9">
      <w:pPr>
        <w:spacing w:line="360" w:lineRule="auto"/>
        <w:jc w:val="both"/>
        <w:rPr>
          <w:rFonts w:ascii="Arial" w:eastAsia="Arial" w:hAnsi="Arial" w:cs="Arial"/>
          <w:b/>
          <w:bCs/>
        </w:rPr>
      </w:pPr>
    </w:p>
    <w:p w14:paraId="5D8775DB" w14:textId="6163CA30" w:rsidR="00255DB8" w:rsidRPr="004410AD" w:rsidRDefault="00D91848" w:rsidP="00255DB8">
      <w:pPr>
        <w:pStyle w:val="Prrafodelista"/>
        <w:numPr>
          <w:ilvl w:val="0"/>
          <w:numId w:val="21"/>
        </w:numPr>
        <w:spacing w:after="240" w:line="360" w:lineRule="auto"/>
        <w:mirrorIndents/>
        <w:jc w:val="both"/>
        <w:rPr>
          <w:rFonts w:ascii="Arial" w:eastAsia="Arial" w:hAnsi="Arial" w:cs="Arial"/>
          <w:b/>
          <w:bCs/>
          <w:sz w:val="24"/>
          <w:szCs w:val="24"/>
        </w:rPr>
      </w:pPr>
      <w:r w:rsidRPr="004410AD">
        <w:rPr>
          <w:rFonts w:ascii="Arial" w:eastAsia="Arial" w:hAnsi="Arial" w:cs="Arial"/>
          <w:b/>
          <w:bCs/>
          <w:sz w:val="24"/>
          <w:szCs w:val="24"/>
        </w:rPr>
        <w:t>El Ejército</w:t>
      </w:r>
      <w:r w:rsidR="005A5741" w:rsidRPr="004410AD">
        <w:rPr>
          <w:rFonts w:ascii="Arial" w:eastAsia="Arial" w:hAnsi="Arial" w:cs="Arial"/>
          <w:b/>
          <w:bCs/>
          <w:sz w:val="24"/>
          <w:szCs w:val="24"/>
        </w:rPr>
        <w:t xml:space="preserve"> Nacional</w:t>
      </w:r>
      <w:r w:rsidRPr="004410AD">
        <w:rPr>
          <w:rFonts w:ascii="Arial" w:eastAsia="Arial" w:hAnsi="Arial" w:cs="Arial"/>
          <w:b/>
          <w:bCs/>
          <w:sz w:val="24"/>
          <w:szCs w:val="24"/>
        </w:rPr>
        <w:t xml:space="preserve"> no </w:t>
      </w:r>
      <w:r w:rsidR="003E5C1E" w:rsidRPr="004410AD">
        <w:rPr>
          <w:rFonts w:ascii="Arial" w:eastAsia="Arial" w:hAnsi="Arial" w:cs="Arial"/>
          <w:b/>
          <w:bCs/>
          <w:sz w:val="24"/>
          <w:szCs w:val="24"/>
        </w:rPr>
        <w:t>probó</w:t>
      </w:r>
      <w:r w:rsidRPr="004410AD">
        <w:rPr>
          <w:rFonts w:ascii="Arial" w:eastAsia="Arial" w:hAnsi="Arial" w:cs="Arial"/>
          <w:b/>
          <w:bCs/>
          <w:sz w:val="24"/>
          <w:szCs w:val="24"/>
        </w:rPr>
        <w:t xml:space="preserve"> que la víctima hubiera disparado el arma que </w:t>
      </w:r>
      <w:r w:rsidR="003602BE" w:rsidRPr="004410AD">
        <w:rPr>
          <w:rFonts w:ascii="Arial" w:eastAsia="Arial" w:hAnsi="Arial" w:cs="Arial"/>
          <w:b/>
          <w:bCs/>
          <w:sz w:val="24"/>
          <w:szCs w:val="24"/>
        </w:rPr>
        <w:t xml:space="preserve">                                            </w:t>
      </w:r>
      <w:r w:rsidRPr="004410AD">
        <w:rPr>
          <w:rFonts w:ascii="Arial" w:eastAsia="Arial" w:hAnsi="Arial" w:cs="Arial"/>
          <w:b/>
          <w:bCs/>
          <w:sz w:val="24"/>
          <w:szCs w:val="24"/>
        </w:rPr>
        <w:t xml:space="preserve">se </w:t>
      </w:r>
      <w:r w:rsidR="007B75D9" w:rsidRPr="004410AD">
        <w:rPr>
          <w:rFonts w:ascii="Arial" w:eastAsia="Arial" w:hAnsi="Arial" w:cs="Arial"/>
          <w:b/>
          <w:bCs/>
          <w:sz w:val="24"/>
          <w:szCs w:val="24"/>
        </w:rPr>
        <w:t xml:space="preserve">encontró en el lugar de los hechos </w:t>
      </w:r>
    </w:p>
    <w:p w14:paraId="360ED2F7" w14:textId="33E0EE73" w:rsidR="005A5741" w:rsidRPr="004410AD" w:rsidRDefault="005A5741" w:rsidP="00984C7B">
      <w:pPr>
        <w:spacing w:line="360" w:lineRule="auto"/>
        <w:jc w:val="both"/>
        <w:rPr>
          <w:rFonts w:ascii="Arial" w:eastAsia="Arial" w:hAnsi="Arial" w:cs="Arial"/>
        </w:rPr>
      </w:pPr>
      <w:r w:rsidRPr="004410AD">
        <w:rPr>
          <w:rFonts w:ascii="Arial" w:eastAsia="Arial" w:hAnsi="Arial" w:cs="Arial"/>
        </w:rPr>
        <w:t xml:space="preserve">El Ejército Nacional </w:t>
      </w:r>
      <w:r w:rsidR="00156007" w:rsidRPr="004410AD">
        <w:rPr>
          <w:rFonts w:ascii="Arial" w:eastAsia="Arial" w:hAnsi="Arial" w:cs="Arial"/>
        </w:rPr>
        <w:t>adujo</w:t>
      </w:r>
      <w:r w:rsidRPr="004410AD">
        <w:rPr>
          <w:rFonts w:ascii="Arial" w:eastAsia="Arial" w:hAnsi="Arial" w:cs="Arial"/>
        </w:rPr>
        <w:t xml:space="preserve"> que los señores Eudes R</w:t>
      </w:r>
      <w:r w:rsidR="00635D95" w:rsidRPr="004410AD">
        <w:rPr>
          <w:rFonts w:ascii="Arial" w:eastAsia="Arial" w:hAnsi="Arial" w:cs="Arial"/>
        </w:rPr>
        <w:t>ó</w:t>
      </w:r>
      <w:r w:rsidRPr="004410AD">
        <w:rPr>
          <w:rFonts w:ascii="Arial" w:eastAsia="Arial" w:hAnsi="Arial" w:cs="Arial"/>
        </w:rPr>
        <w:t xml:space="preserve">binson Orozco Posada y </w:t>
      </w:r>
      <w:r w:rsidR="00156007" w:rsidRPr="004410AD">
        <w:rPr>
          <w:rFonts w:ascii="Arial" w:eastAsia="Arial" w:hAnsi="Arial" w:cs="Arial"/>
        </w:rPr>
        <w:t>Mario Herney Vera Lopera sostuvieron un enfrentamiento armado co</w:t>
      </w:r>
      <w:r w:rsidR="00A5411D" w:rsidRPr="004410AD">
        <w:rPr>
          <w:rFonts w:ascii="Arial" w:eastAsia="Arial" w:hAnsi="Arial" w:cs="Arial"/>
        </w:rPr>
        <w:t xml:space="preserve">n el Grupo de Contraguerrilla Atacador 3, sin embargo, las pruebas allegadas al proceso </w:t>
      </w:r>
      <w:r w:rsidR="006E32E6" w:rsidRPr="004410AD">
        <w:rPr>
          <w:rFonts w:ascii="Arial" w:eastAsia="Arial" w:hAnsi="Arial" w:cs="Arial"/>
        </w:rPr>
        <w:t xml:space="preserve">no acreditaron que el primero de los nombrados </w:t>
      </w:r>
      <w:r w:rsidR="002C6B15" w:rsidRPr="004410AD">
        <w:rPr>
          <w:rFonts w:ascii="Arial" w:eastAsia="Arial" w:hAnsi="Arial" w:cs="Arial"/>
        </w:rPr>
        <w:t>hubiere accionado arma de fuego alguna</w:t>
      </w:r>
      <w:r w:rsidR="003E5C1E" w:rsidRPr="004410AD">
        <w:rPr>
          <w:rFonts w:ascii="Arial" w:eastAsia="Arial" w:hAnsi="Arial" w:cs="Arial"/>
        </w:rPr>
        <w:t xml:space="preserve">, tal como se explica a continuación. </w:t>
      </w:r>
    </w:p>
    <w:p w14:paraId="71289B53" w14:textId="77777777" w:rsidR="005A5741" w:rsidRPr="004410AD" w:rsidRDefault="005A5741" w:rsidP="00984C7B">
      <w:pPr>
        <w:spacing w:line="360" w:lineRule="auto"/>
        <w:jc w:val="both"/>
        <w:rPr>
          <w:rFonts w:ascii="Arial" w:eastAsia="Arial" w:hAnsi="Arial" w:cs="Arial"/>
        </w:rPr>
      </w:pPr>
    </w:p>
    <w:p w14:paraId="7E88C623" w14:textId="65F337D1" w:rsidR="004528A3" w:rsidRPr="004410AD" w:rsidRDefault="007D3E58" w:rsidP="00984C7B">
      <w:pPr>
        <w:spacing w:line="360" w:lineRule="auto"/>
        <w:jc w:val="both"/>
        <w:rPr>
          <w:rFonts w:ascii="Arial" w:eastAsia="Arial" w:hAnsi="Arial" w:cs="Arial"/>
        </w:rPr>
      </w:pPr>
      <w:r w:rsidRPr="004410AD">
        <w:rPr>
          <w:rFonts w:ascii="Arial" w:eastAsia="Arial" w:hAnsi="Arial" w:cs="Arial"/>
        </w:rPr>
        <w:t>E</w:t>
      </w:r>
      <w:r w:rsidR="001D3459" w:rsidRPr="004410AD">
        <w:rPr>
          <w:rFonts w:ascii="Arial" w:eastAsia="Arial" w:hAnsi="Arial" w:cs="Arial"/>
        </w:rPr>
        <w:t xml:space="preserve">l 14 de noviembre de 2005 el </w:t>
      </w:r>
      <w:r w:rsidR="00A5411D" w:rsidRPr="004410AD">
        <w:rPr>
          <w:rFonts w:ascii="Arial" w:eastAsia="Arial" w:hAnsi="Arial" w:cs="Arial"/>
        </w:rPr>
        <w:t>G</w:t>
      </w:r>
      <w:r w:rsidR="001D3459" w:rsidRPr="004410AD">
        <w:rPr>
          <w:rFonts w:ascii="Arial" w:eastAsia="Arial" w:hAnsi="Arial" w:cs="Arial"/>
        </w:rPr>
        <w:t xml:space="preserve">rupo de Contraguerrilla Atacador 3 </w:t>
      </w:r>
      <w:r w:rsidR="007D4590" w:rsidRPr="004410AD">
        <w:rPr>
          <w:rFonts w:ascii="Arial" w:eastAsia="Arial" w:hAnsi="Arial" w:cs="Arial"/>
        </w:rPr>
        <w:t>llevó a cabo</w:t>
      </w:r>
      <w:r w:rsidR="001D3459" w:rsidRPr="004410AD">
        <w:rPr>
          <w:rFonts w:ascii="Arial" w:eastAsia="Arial" w:hAnsi="Arial" w:cs="Arial"/>
        </w:rPr>
        <w:t xml:space="preserve"> una operación de registro</w:t>
      </w:r>
      <w:r w:rsidR="00FA59C2" w:rsidRPr="004410AD">
        <w:rPr>
          <w:rFonts w:ascii="Arial" w:eastAsia="Arial" w:hAnsi="Arial" w:cs="Arial"/>
        </w:rPr>
        <w:t xml:space="preserve"> y control militar de área en las coordenadas 06ª 11’ 32’’ 74ª 55’ 26’’</w:t>
      </w:r>
      <w:r w:rsidR="007D4590" w:rsidRPr="004410AD">
        <w:rPr>
          <w:rFonts w:ascii="Arial" w:eastAsia="Arial" w:hAnsi="Arial" w:cs="Arial"/>
        </w:rPr>
        <w:t xml:space="preserve">, </w:t>
      </w:r>
      <w:r w:rsidR="00635D95" w:rsidRPr="004410AD">
        <w:rPr>
          <w:rFonts w:ascii="Arial" w:eastAsia="Arial" w:hAnsi="Arial" w:cs="Arial"/>
        </w:rPr>
        <w:t>v</w:t>
      </w:r>
      <w:r w:rsidR="007D4590" w:rsidRPr="004410AD">
        <w:rPr>
          <w:rFonts w:ascii="Arial" w:eastAsia="Arial" w:hAnsi="Arial" w:cs="Arial"/>
        </w:rPr>
        <w:t>ereda San Blas, jurisdicción del municipio de San Carlos</w:t>
      </w:r>
      <w:r w:rsidR="003E5C1E" w:rsidRPr="004410AD">
        <w:rPr>
          <w:rFonts w:ascii="Arial" w:eastAsia="Arial" w:hAnsi="Arial" w:cs="Arial"/>
        </w:rPr>
        <w:t xml:space="preserve"> (Antioquia)</w:t>
      </w:r>
      <w:r w:rsidRPr="004410AD">
        <w:rPr>
          <w:rFonts w:ascii="Arial" w:eastAsia="Arial" w:hAnsi="Arial" w:cs="Arial"/>
        </w:rPr>
        <w:t xml:space="preserve"> (fl</w:t>
      </w:r>
      <w:r w:rsidR="007D4590" w:rsidRPr="004410AD">
        <w:rPr>
          <w:rFonts w:ascii="Arial" w:eastAsia="Arial" w:hAnsi="Arial" w:cs="Arial"/>
        </w:rPr>
        <w:t>.</w:t>
      </w:r>
      <w:r w:rsidRPr="004410AD">
        <w:rPr>
          <w:rFonts w:ascii="Arial" w:eastAsia="Arial" w:hAnsi="Arial" w:cs="Arial"/>
        </w:rPr>
        <w:t xml:space="preserve"> 47 cdno. 1)</w:t>
      </w:r>
      <w:r w:rsidR="00C34BCE" w:rsidRPr="004410AD">
        <w:rPr>
          <w:rStyle w:val="Refdenotaalpie"/>
          <w:rFonts w:ascii="Arial" w:eastAsia="Arial" w:hAnsi="Arial" w:cs="Arial"/>
        </w:rPr>
        <w:footnoteReference w:id="4"/>
      </w:r>
      <w:r w:rsidR="00635D95" w:rsidRPr="004410AD">
        <w:rPr>
          <w:rFonts w:ascii="Arial" w:eastAsia="Arial" w:hAnsi="Arial" w:cs="Arial"/>
        </w:rPr>
        <w:t>,</w:t>
      </w:r>
      <w:r w:rsidR="007D4590" w:rsidRPr="004410AD">
        <w:rPr>
          <w:rFonts w:ascii="Arial" w:eastAsia="Arial" w:hAnsi="Arial" w:cs="Arial"/>
        </w:rPr>
        <w:t xml:space="preserve"> </w:t>
      </w:r>
      <w:r w:rsidR="00635D95" w:rsidRPr="004410AD">
        <w:rPr>
          <w:rFonts w:ascii="Arial" w:eastAsia="Arial" w:hAnsi="Arial" w:cs="Arial"/>
        </w:rPr>
        <w:t>c</w:t>
      </w:r>
      <w:r w:rsidR="007D4590" w:rsidRPr="004410AD">
        <w:rPr>
          <w:rFonts w:ascii="Arial" w:eastAsia="Arial" w:hAnsi="Arial" w:cs="Arial"/>
        </w:rPr>
        <w:t xml:space="preserve">omo consecuencia de </w:t>
      </w:r>
      <w:r w:rsidR="002B4990" w:rsidRPr="004410AD">
        <w:rPr>
          <w:rFonts w:ascii="Arial" w:eastAsia="Arial" w:hAnsi="Arial" w:cs="Arial"/>
        </w:rPr>
        <w:t>este</w:t>
      </w:r>
      <w:r w:rsidR="007D4590" w:rsidRPr="004410AD">
        <w:rPr>
          <w:rFonts w:ascii="Arial" w:eastAsia="Arial" w:hAnsi="Arial" w:cs="Arial"/>
        </w:rPr>
        <w:t xml:space="preserve"> operativo </w:t>
      </w:r>
      <w:r w:rsidR="006167D8" w:rsidRPr="004410AD">
        <w:rPr>
          <w:rFonts w:ascii="Arial" w:eastAsia="Arial" w:hAnsi="Arial" w:cs="Arial"/>
        </w:rPr>
        <w:t xml:space="preserve">el </w:t>
      </w:r>
      <w:r w:rsidR="002C6B15" w:rsidRPr="004410AD">
        <w:rPr>
          <w:rFonts w:ascii="Arial" w:eastAsia="Arial" w:hAnsi="Arial" w:cs="Arial"/>
        </w:rPr>
        <w:t>citado</w:t>
      </w:r>
      <w:r w:rsidR="006167D8" w:rsidRPr="004410AD">
        <w:rPr>
          <w:rFonts w:ascii="Arial" w:eastAsia="Arial" w:hAnsi="Arial" w:cs="Arial"/>
        </w:rPr>
        <w:t xml:space="preserve"> grupo sostuvo un combate con un grupo de </w:t>
      </w:r>
      <w:r w:rsidR="00635D95" w:rsidRPr="004410AD">
        <w:rPr>
          <w:rFonts w:ascii="Arial" w:eastAsia="Arial" w:hAnsi="Arial" w:cs="Arial"/>
        </w:rPr>
        <w:t>miembros</w:t>
      </w:r>
      <w:r w:rsidR="006167D8" w:rsidRPr="004410AD">
        <w:rPr>
          <w:rFonts w:ascii="Arial" w:eastAsia="Arial" w:hAnsi="Arial" w:cs="Arial"/>
        </w:rPr>
        <w:t xml:space="preserve"> perteneciente</w:t>
      </w:r>
      <w:r w:rsidR="00635D95" w:rsidRPr="004410AD">
        <w:rPr>
          <w:rFonts w:ascii="Arial" w:eastAsia="Arial" w:hAnsi="Arial" w:cs="Arial"/>
        </w:rPr>
        <w:t>s</w:t>
      </w:r>
      <w:r w:rsidR="006167D8" w:rsidRPr="004410AD">
        <w:rPr>
          <w:rFonts w:ascii="Arial" w:eastAsia="Arial" w:hAnsi="Arial" w:cs="Arial"/>
        </w:rPr>
        <w:t xml:space="preserve"> a la novena cuadrilla de las ONT FARC que</w:t>
      </w:r>
      <w:r w:rsidR="00890394" w:rsidRPr="004410AD">
        <w:rPr>
          <w:rFonts w:ascii="Arial" w:eastAsia="Arial" w:hAnsi="Arial" w:cs="Arial"/>
        </w:rPr>
        <w:t xml:space="preserve"> </w:t>
      </w:r>
      <w:r w:rsidR="00446CB9" w:rsidRPr="004410AD">
        <w:rPr>
          <w:rFonts w:ascii="Arial" w:eastAsia="Arial" w:hAnsi="Arial" w:cs="Arial"/>
        </w:rPr>
        <w:t>dejó como resultado dos personas muertas y la incautación de material de guerra, elementos explosivos y de comunicaciones (fl. 47 cdno. 1).</w:t>
      </w:r>
      <w:r w:rsidR="00511936" w:rsidRPr="004410AD">
        <w:rPr>
          <w:rFonts w:ascii="Arial" w:eastAsia="Arial" w:hAnsi="Arial" w:cs="Arial"/>
        </w:rPr>
        <w:t xml:space="preserve"> </w:t>
      </w:r>
      <w:r w:rsidR="00266FD8" w:rsidRPr="004410AD">
        <w:rPr>
          <w:rFonts w:ascii="Arial" w:eastAsia="Arial" w:hAnsi="Arial" w:cs="Arial"/>
        </w:rPr>
        <w:t>E</w:t>
      </w:r>
      <w:r w:rsidR="004528A3" w:rsidRPr="004410AD">
        <w:rPr>
          <w:rFonts w:ascii="Arial" w:eastAsia="Arial" w:hAnsi="Arial" w:cs="Arial"/>
        </w:rPr>
        <w:t xml:space="preserve">l informe </w:t>
      </w:r>
      <w:r w:rsidR="00787214" w:rsidRPr="004410AD">
        <w:rPr>
          <w:rFonts w:ascii="Arial" w:eastAsia="Arial" w:hAnsi="Arial" w:cs="Arial"/>
        </w:rPr>
        <w:t>de patrullaje dejó constancia de lo siguiente:</w:t>
      </w:r>
    </w:p>
    <w:p w14:paraId="0BE941BF" w14:textId="0E8C0166" w:rsidR="00787214" w:rsidRPr="004410AD" w:rsidRDefault="00787214" w:rsidP="00984C7B">
      <w:pPr>
        <w:spacing w:line="360" w:lineRule="auto"/>
        <w:jc w:val="both"/>
        <w:rPr>
          <w:rFonts w:ascii="Arial" w:eastAsia="Arial" w:hAnsi="Arial" w:cs="Arial"/>
        </w:rPr>
      </w:pPr>
    </w:p>
    <w:p w14:paraId="1BDCB9D0" w14:textId="29DE7564" w:rsidR="003F624F" w:rsidRPr="004410AD" w:rsidRDefault="00025B1F"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w:t>
      </w:r>
      <w:r w:rsidR="00787214" w:rsidRPr="004410AD">
        <w:rPr>
          <w:rFonts w:ascii="Arial" w:eastAsia="Arial" w:hAnsi="Arial" w:cs="Arial"/>
          <w:i/>
          <w:iCs/>
          <w:sz w:val="22"/>
          <w:szCs w:val="22"/>
        </w:rPr>
        <w:t xml:space="preserve">Con toda atención me permito dar a conocer a este comando los hechos ocurridos el día 14 de noviembre de 2005 en la Vereda de San Blas, parte alta, jurisdicción de San Carlos, Antioquia. Siendo las 13:30 horas, la Contraguerrilla Atacador Tres, en desarrollo de la Misión Táctica </w:t>
      </w:r>
      <w:r w:rsidR="005443E9" w:rsidRPr="004410AD">
        <w:rPr>
          <w:rFonts w:ascii="Arial" w:eastAsia="Arial" w:hAnsi="Arial" w:cs="Arial"/>
          <w:i/>
          <w:iCs/>
          <w:sz w:val="22"/>
          <w:szCs w:val="22"/>
        </w:rPr>
        <w:t>ALACRÁN</w:t>
      </w:r>
      <w:r w:rsidR="002D6A22" w:rsidRPr="004410AD">
        <w:rPr>
          <w:rFonts w:ascii="Arial" w:eastAsia="Arial" w:hAnsi="Arial" w:cs="Arial"/>
          <w:i/>
          <w:iCs/>
          <w:sz w:val="22"/>
          <w:szCs w:val="22"/>
        </w:rPr>
        <w:t>, ejerciendo operaciones de registro y control militar de área, al mando del señor</w:t>
      </w:r>
      <w:r w:rsidR="006B582B" w:rsidRPr="004410AD">
        <w:rPr>
          <w:rFonts w:ascii="Arial" w:eastAsia="Arial" w:hAnsi="Arial" w:cs="Arial"/>
          <w:i/>
          <w:iCs/>
          <w:sz w:val="22"/>
          <w:szCs w:val="22"/>
        </w:rPr>
        <w:t xml:space="preserve"> Subteniente ARIEL HERNÁNDEZ QUINTERO, en coordenados 06º11’32’’N y 74º55’26’’W, </w:t>
      </w:r>
      <w:r w:rsidR="006B582B" w:rsidRPr="004410AD">
        <w:rPr>
          <w:rFonts w:ascii="Arial" w:eastAsia="Arial" w:hAnsi="Arial" w:cs="Arial"/>
          <w:b/>
          <w:bCs/>
          <w:i/>
          <w:iCs/>
          <w:sz w:val="22"/>
          <w:szCs w:val="22"/>
        </w:rPr>
        <w:t>la contraguerrilla entra en combate de encuentro con bandidos de las FARC que delinquen en el sector, se desarrolla la situación y se maniobra con la unidad por un lapso aproximado de 15 minutos, Espoleta 66</w:t>
      </w:r>
      <w:r w:rsidR="00F573EF" w:rsidRPr="004410AD">
        <w:rPr>
          <w:rFonts w:ascii="Arial" w:eastAsia="Arial" w:hAnsi="Arial" w:cs="Arial"/>
          <w:b/>
          <w:bCs/>
          <w:i/>
          <w:iCs/>
          <w:sz w:val="22"/>
          <w:szCs w:val="22"/>
        </w:rPr>
        <w:t>,</w:t>
      </w:r>
      <w:r w:rsidR="006B582B" w:rsidRPr="004410AD">
        <w:rPr>
          <w:rFonts w:ascii="Arial" w:eastAsia="Arial" w:hAnsi="Arial" w:cs="Arial"/>
          <w:b/>
          <w:bCs/>
          <w:i/>
          <w:iCs/>
          <w:sz w:val="22"/>
          <w:szCs w:val="22"/>
        </w:rPr>
        <w:t xml:space="preserve"> que era una unidad adyacente</w:t>
      </w:r>
      <w:r w:rsidR="00F573EF" w:rsidRPr="004410AD">
        <w:rPr>
          <w:rFonts w:ascii="Arial" w:eastAsia="Arial" w:hAnsi="Arial" w:cs="Arial"/>
          <w:b/>
          <w:bCs/>
          <w:i/>
          <w:iCs/>
          <w:sz w:val="22"/>
          <w:szCs w:val="22"/>
        </w:rPr>
        <w:t>, nos apoyó</w:t>
      </w:r>
      <w:r w:rsidR="008577B0" w:rsidRPr="004410AD">
        <w:rPr>
          <w:rFonts w:ascii="Arial" w:eastAsia="Arial" w:hAnsi="Arial" w:cs="Arial"/>
          <w:b/>
          <w:bCs/>
          <w:i/>
          <w:iCs/>
          <w:sz w:val="22"/>
          <w:szCs w:val="22"/>
        </w:rPr>
        <w:t xml:space="preserve"> con fuego nutrido de ametralladora por donde posiblemente escaparon los demás bandidos</w:t>
      </w:r>
      <w:r w:rsidR="008577B0" w:rsidRPr="004410AD">
        <w:rPr>
          <w:rFonts w:ascii="Arial" w:eastAsia="Arial" w:hAnsi="Arial" w:cs="Arial"/>
          <w:i/>
          <w:iCs/>
          <w:sz w:val="22"/>
          <w:szCs w:val="22"/>
        </w:rPr>
        <w:t>; después que se calmó la situación, se reorganizó el personal y se verificó el material de guerra, en el cual fueron impactados</w:t>
      </w:r>
      <w:r w:rsidR="007D3E58" w:rsidRPr="004410AD">
        <w:rPr>
          <w:rFonts w:ascii="Arial" w:eastAsia="Arial" w:hAnsi="Arial" w:cs="Arial"/>
          <w:i/>
          <w:iCs/>
          <w:sz w:val="22"/>
          <w:szCs w:val="22"/>
        </w:rPr>
        <w:t xml:space="preserve"> </w:t>
      </w:r>
      <w:r w:rsidR="007D3E58" w:rsidRPr="004410AD">
        <w:rPr>
          <w:rFonts w:ascii="Arial" w:eastAsia="Arial" w:hAnsi="Arial" w:cs="Arial"/>
          <w:sz w:val="22"/>
          <w:szCs w:val="22"/>
        </w:rPr>
        <w:t>(sic)</w:t>
      </w:r>
      <w:r w:rsidR="008577B0" w:rsidRPr="004410AD">
        <w:rPr>
          <w:rFonts w:ascii="Arial" w:eastAsia="Arial" w:hAnsi="Arial" w:cs="Arial"/>
          <w:i/>
          <w:iCs/>
          <w:sz w:val="22"/>
          <w:szCs w:val="22"/>
        </w:rPr>
        <w:t xml:space="preserve"> dos fusiles por el fuego enemigo, fusil galil, calibre 5.56 00244314 asignado al soldado profesional SÁNCHEZ GÓMEZ SAMUEL y fusil galil RODRÍGUEZ RUBÉN DARÍO. Seguidamente ordené un registro en el sector de los hechos, en el cual se obtiene como resultado del intercambio de disparos 02 bandidos dados de baja con el material que se relaciona a continuación: </w:t>
      </w:r>
    </w:p>
    <w:p w14:paraId="317114B5" w14:textId="5A3444B6" w:rsidR="008577B0" w:rsidRPr="004410AD" w:rsidRDefault="008577B0" w:rsidP="00787214">
      <w:pPr>
        <w:ind w:left="850" w:right="850"/>
        <w:jc w:val="both"/>
        <w:rPr>
          <w:rFonts w:ascii="Arial" w:eastAsia="Arial" w:hAnsi="Arial" w:cs="Arial"/>
          <w:i/>
          <w:iCs/>
          <w:sz w:val="22"/>
          <w:szCs w:val="22"/>
        </w:rPr>
      </w:pPr>
    </w:p>
    <w:p w14:paraId="06EAF2D6" w14:textId="641CA352" w:rsidR="008577B0" w:rsidRPr="004410AD" w:rsidRDefault="008577B0"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PRIMER BANDIDO</w:t>
      </w:r>
    </w:p>
    <w:p w14:paraId="39B25BAE" w14:textId="6118B22C" w:rsidR="008577B0" w:rsidRPr="004410AD" w:rsidRDefault="008577B0"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01 revólver calibre 38 marca llama sin número.</w:t>
      </w:r>
    </w:p>
    <w:p w14:paraId="4BD0A773" w14:textId="0E507CA2" w:rsidR="008577B0" w:rsidRPr="004410AD" w:rsidRDefault="008577B0"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05 vainillas</w:t>
      </w:r>
      <w:r w:rsidR="00B8351D" w:rsidRPr="004410AD">
        <w:rPr>
          <w:rFonts w:ascii="Arial" w:eastAsia="Arial" w:hAnsi="Arial" w:cs="Arial"/>
          <w:i/>
          <w:iCs/>
          <w:sz w:val="22"/>
          <w:szCs w:val="22"/>
        </w:rPr>
        <w:t xml:space="preserve"> calibre 38 y 01 cartucho, calibre 38 dentro del tambor de arma.</w:t>
      </w:r>
    </w:p>
    <w:p w14:paraId="40CA05A8" w14:textId="3F1CE95B"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04 estopines.</w:t>
      </w:r>
    </w:p>
    <w:p w14:paraId="53311ADA" w14:textId="71223110"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03 metros de mecha lenta aproximadamente. </w:t>
      </w:r>
    </w:p>
    <w:p w14:paraId="47C125D4" w14:textId="3B1B5ECD"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01 granada de mano.</w:t>
      </w:r>
    </w:p>
    <w:p w14:paraId="2410BCBC" w14:textId="0CE5523C"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01 bolso de lona de color rojo. </w:t>
      </w:r>
    </w:p>
    <w:p w14:paraId="54908157" w14:textId="1D8EF607"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Vestía pantalón de jeans azul, camiseta con estampado, botas de caucho, edad aproximada entre 25 a 26 años.</w:t>
      </w:r>
    </w:p>
    <w:p w14:paraId="10813985" w14:textId="48886807" w:rsidR="00B8351D" w:rsidRPr="004410AD" w:rsidRDefault="00B8351D" w:rsidP="00787214">
      <w:pPr>
        <w:ind w:left="850" w:right="850"/>
        <w:jc w:val="both"/>
        <w:rPr>
          <w:rFonts w:ascii="Arial" w:eastAsia="Arial" w:hAnsi="Arial" w:cs="Arial"/>
          <w:i/>
          <w:iCs/>
          <w:sz w:val="22"/>
          <w:szCs w:val="22"/>
        </w:rPr>
      </w:pPr>
    </w:p>
    <w:p w14:paraId="340B9DAD" w14:textId="3734ACE5"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SEGUNDO BANDIDO</w:t>
      </w:r>
    </w:p>
    <w:p w14:paraId="7AD9938C" w14:textId="37DCDFC2"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01 radio scanner ICOM IC-V8.</w:t>
      </w:r>
    </w:p>
    <w:p w14:paraId="2F80EEA4" w14:textId="55C052B1"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01 granadas de mano.</w:t>
      </w:r>
    </w:p>
    <w:p w14:paraId="4E313681" w14:textId="49BEE897"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03 estopines.</w:t>
      </w:r>
    </w:p>
    <w:p w14:paraId="3BEDB50F" w14:textId="1BEA11F5"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02 metros de mecha lenta aproximadamente.</w:t>
      </w:r>
    </w:p>
    <w:p w14:paraId="7DBF97B3" w14:textId="11B5ECDA" w:rsidR="00B8351D" w:rsidRPr="004410AD" w:rsidRDefault="00B8351D" w:rsidP="00787214">
      <w:pPr>
        <w:ind w:left="850" w:right="850"/>
        <w:jc w:val="both"/>
        <w:rPr>
          <w:rFonts w:ascii="Arial" w:eastAsia="Arial" w:hAnsi="Arial" w:cs="Arial"/>
          <w:sz w:val="22"/>
          <w:szCs w:val="22"/>
        </w:rPr>
      </w:pPr>
      <w:r w:rsidRPr="004410AD">
        <w:rPr>
          <w:rFonts w:ascii="Arial" w:eastAsia="Arial" w:hAnsi="Arial" w:cs="Arial"/>
          <w:i/>
          <w:iCs/>
          <w:sz w:val="22"/>
          <w:szCs w:val="22"/>
        </w:rPr>
        <w:t xml:space="preserve">04 barras de hindú el </w:t>
      </w:r>
      <w:r w:rsidRPr="004410AD">
        <w:rPr>
          <w:rFonts w:ascii="Arial" w:eastAsia="Arial" w:hAnsi="Arial" w:cs="Arial"/>
          <w:sz w:val="22"/>
          <w:szCs w:val="22"/>
        </w:rPr>
        <w:t>(sic).</w:t>
      </w:r>
    </w:p>
    <w:p w14:paraId="0B4C2FCE" w14:textId="57D4F0A7"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01 bolso de lona negra. </w:t>
      </w:r>
    </w:p>
    <w:p w14:paraId="1F2117C7" w14:textId="142F525C"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Vestía pantalón de jeans azul oscuro, camiseta roja con líneas, botas de caucho, edad aproximada entre 26 y 27 años.</w:t>
      </w:r>
    </w:p>
    <w:p w14:paraId="767746E5" w14:textId="58E7B73A" w:rsidR="00B8351D" w:rsidRPr="004410AD" w:rsidRDefault="00B8351D" w:rsidP="00787214">
      <w:pPr>
        <w:ind w:left="850" w:right="850"/>
        <w:jc w:val="both"/>
        <w:rPr>
          <w:rFonts w:ascii="Arial" w:eastAsia="Arial" w:hAnsi="Arial" w:cs="Arial"/>
          <w:i/>
          <w:iCs/>
          <w:sz w:val="22"/>
          <w:szCs w:val="22"/>
        </w:rPr>
      </w:pPr>
    </w:p>
    <w:p w14:paraId="4C6D059C" w14:textId="66CC5A99" w:rsidR="00B8351D" w:rsidRPr="004410AD" w:rsidRDefault="00B8351D" w:rsidP="00787214">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El material explosivo encontrado fue destruido en el lugar de los hechos, por el personal antiexplosivo de la contraguerrilla, por medidas de seguridad </w:t>
      </w:r>
      <w:r w:rsidR="00025B1F" w:rsidRPr="004410AD">
        <w:rPr>
          <w:rFonts w:ascii="Arial" w:eastAsia="Arial" w:hAnsi="Arial" w:cs="Arial"/>
          <w:i/>
          <w:iCs/>
          <w:sz w:val="22"/>
          <w:szCs w:val="22"/>
        </w:rPr>
        <w:t>de la tropa y evitar hechos lamentables en el transporte de este material.</w:t>
      </w:r>
    </w:p>
    <w:p w14:paraId="48BC8B8E" w14:textId="0442969D" w:rsidR="00025B1F" w:rsidRPr="004410AD" w:rsidRDefault="00025B1F" w:rsidP="00787214">
      <w:pPr>
        <w:ind w:left="850" w:right="850"/>
        <w:jc w:val="both"/>
        <w:rPr>
          <w:rFonts w:ascii="Arial" w:eastAsia="Arial" w:hAnsi="Arial" w:cs="Arial"/>
          <w:i/>
          <w:iCs/>
          <w:sz w:val="22"/>
          <w:szCs w:val="22"/>
        </w:rPr>
      </w:pPr>
    </w:p>
    <w:p w14:paraId="0A7B56B6" w14:textId="2DDB7BD6" w:rsidR="00AE7431" w:rsidRPr="004410AD" w:rsidRDefault="00025B1F" w:rsidP="00AE7431">
      <w:pPr>
        <w:ind w:left="850" w:right="850"/>
        <w:jc w:val="both"/>
        <w:rPr>
          <w:rFonts w:ascii="Arial" w:eastAsia="Arial" w:hAnsi="Arial" w:cs="Arial"/>
          <w:sz w:val="22"/>
          <w:szCs w:val="22"/>
        </w:rPr>
      </w:pPr>
      <w:r w:rsidRPr="004410AD">
        <w:rPr>
          <w:rFonts w:ascii="Arial" w:eastAsia="Arial" w:hAnsi="Arial" w:cs="Arial"/>
          <w:i/>
          <w:iCs/>
          <w:sz w:val="22"/>
          <w:szCs w:val="22"/>
        </w:rPr>
        <w:t>Rindo el presente informe para los fines y diligencias judicial que el comando del batallón estimen convenientes”</w:t>
      </w:r>
      <w:r w:rsidR="00266FD8" w:rsidRPr="004410AD">
        <w:rPr>
          <w:rFonts w:ascii="Arial" w:eastAsia="Arial" w:hAnsi="Arial" w:cs="Arial"/>
          <w:i/>
          <w:iCs/>
          <w:sz w:val="22"/>
          <w:szCs w:val="22"/>
        </w:rPr>
        <w:t xml:space="preserve"> </w:t>
      </w:r>
      <w:r w:rsidR="00266FD8" w:rsidRPr="004410AD">
        <w:rPr>
          <w:rFonts w:ascii="Arial" w:eastAsia="Arial" w:hAnsi="Arial" w:cs="Arial"/>
          <w:sz w:val="22"/>
          <w:szCs w:val="22"/>
        </w:rPr>
        <w:t>(fls. 58 a 59 cdno. 1</w:t>
      </w:r>
      <w:r w:rsidR="00635D95" w:rsidRPr="004410AD">
        <w:rPr>
          <w:rFonts w:ascii="Arial" w:eastAsia="Arial" w:hAnsi="Arial" w:cs="Arial"/>
          <w:sz w:val="22"/>
          <w:szCs w:val="22"/>
        </w:rPr>
        <w:t xml:space="preserve"> – mayúsculas sostenidas del original </w:t>
      </w:r>
      <w:r w:rsidR="007B75D9" w:rsidRPr="004410AD">
        <w:rPr>
          <w:rFonts w:ascii="Arial" w:eastAsia="Arial" w:hAnsi="Arial" w:cs="Arial"/>
          <w:sz w:val="22"/>
          <w:szCs w:val="22"/>
        </w:rPr>
        <w:t>y</w:t>
      </w:r>
      <w:r w:rsidR="00635D95" w:rsidRPr="004410AD">
        <w:rPr>
          <w:rFonts w:ascii="Arial" w:eastAsia="Arial" w:hAnsi="Arial" w:cs="Arial"/>
          <w:sz w:val="22"/>
          <w:szCs w:val="22"/>
        </w:rPr>
        <w:t xml:space="preserve"> negrillas adicionales</w:t>
      </w:r>
      <w:r w:rsidR="00266FD8" w:rsidRPr="004410AD">
        <w:rPr>
          <w:rFonts w:ascii="Arial" w:eastAsia="Arial" w:hAnsi="Arial" w:cs="Arial"/>
          <w:sz w:val="22"/>
          <w:szCs w:val="22"/>
        </w:rPr>
        <w:t>).</w:t>
      </w:r>
    </w:p>
    <w:p w14:paraId="5C011A66" w14:textId="08DDD1B1" w:rsidR="000B35FA" w:rsidRPr="004410AD" w:rsidRDefault="000B35FA" w:rsidP="00984C7B">
      <w:pPr>
        <w:spacing w:line="360" w:lineRule="auto"/>
        <w:jc w:val="both"/>
        <w:rPr>
          <w:rFonts w:ascii="Arial" w:eastAsia="Arial" w:hAnsi="Arial" w:cs="Arial"/>
        </w:rPr>
      </w:pPr>
    </w:p>
    <w:p w14:paraId="5C4BC9EA" w14:textId="5DF21508" w:rsidR="00FD7059" w:rsidRPr="004410AD" w:rsidRDefault="00E60398" w:rsidP="00984C7B">
      <w:pPr>
        <w:spacing w:line="360" w:lineRule="auto"/>
        <w:jc w:val="both"/>
        <w:rPr>
          <w:rFonts w:ascii="Arial" w:eastAsia="Arial" w:hAnsi="Arial" w:cs="Arial"/>
        </w:rPr>
      </w:pPr>
      <w:r w:rsidRPr="004410AD">
        <w:rPr>
          <w:rFonts w:ascii="Arial" w:eastAsia="Arial" w:hAnsi="Arial" w:cs="Arial"/>
        </w:rPr>
        <w:t>E</w:t>
      </w:r>
      <w:r w:rsidR="007B75D9" w:rsidRPr="004410AD">
        <w:rPr>
          <w:rFonts w:ascii="Arial" w:eastAsia="Arial" w:hAnsi="Arial" w:cs="Arial"/>
        </w:rPr>
        <w:t>l</w:t>
      </w:r>
      <w:r w:rsidRPr="004410AD">
        <w:rPr>
          <w:rFonts w:ascii="Arial" w:eastAsia="Arial" w:hAnsi="Arial" w:cs="Arial"/>
        </w:rPr>
        <w:t xml:space="preserve"> 14 de noviembre de 2005 el Hospital San Vicente de Paul</w:t>
      </w:r>
      <w:r w:rsidR="00FD7059" w:rsidRPr="004410AD">
        <w:rPr>
          <w:rFonts w:ascii="Arial" w:eastAsia="Arial" w:hAnsi="Arial" w:cs="Arial"/>
        </w:rPr>
        <w:t xml:space="preserve"> practicó la necropsia no. 036/05 al </w:t>
      </w:r>
      <w:r w:rsidR="00635D95" w:rsidRPr="004410AD">
        <w:rPr>
          <w:rFonts w:ascii="Arial" w:eastAsia="Arial" w:hAnsi="Arial" w:cs="Arial"/>
        </w:rPr>
        <w:t>cuerpo de</w:t>
      </w:r>
      <w:r w:rsidR="00FD7059" w:rsidRPr="004410AD">
        <w:rPr>
          <w:rFonts w:ascii="Arial" w:eastAsia="Arial" w:hAnsi="Arial" w:cs="Arial"/>
        </w:rPr>
        <w:t xml:space="preserve"> Eudes R</w:t>
      </w:r>
      <w:r w:rsidR="00635D95" w:rsidRPr="004410AD">
        <w:rPr>
          <w:rFonts w:ascii="Arial" w:eastAsia="Arial" w:hAnsi="Arial" w:cs="Arial"/>
        </w:rPr>
        <w:t>ó</w:t>
      </w:r>
      <w:r w:rsidR="00FD7059" w:rsidRPr="004410AD">
        <w:rPr>
          <w:rFonts w:ascii="Arial" w:eastAsia="Arial" w:hAnsi="Arial" w:cs="Arial"/>
        </w:rPr>
        <w:t>binson Orozco Posada, quien para esa fecha era considerado como un sujeto NN</w:t>
      </w:r>
      <w:r w:rsidR="00511936" w:rsidRPr="004410AD">
        <w:rPr>
          <w:rFonts w:ascii="Arial" w:eastAsia="Arial" w:hAnsi="Arial" w:cs="Arial"/>
        </w:rPr>
        <w:t xml:space="preserve"> </w:t>
      </w:r>
      <w:r w:rsidR="00646E25" w:rsidRPr="004410AD">
        <w:rPr>
          <w:rFonts w:ascii="Arial" w:eastAsia="Arial" w:hAnsi="Arial" w:cs="Arial"/>
        </w:rPr>
        <w:t>-</w:t>
      </w:r>
      <w:r w:rsidR="00646E25" w:rsidRPr="004410AD">
        <w:rPr>
          <w:rFonts w:ascii="Arial" w:eastAsia="Arial" w:hAnsi="Arial" w:cs="Arial"/>
          <w:color w:val="000000"/>
        </w:rPr>
        <w:t xml:space="preserve">hoy, cadáver en condición de no identificado-, </w:t>
      </w:r>
      <w:r w:rsidR="006F65DB" w:rsidRPr="004410AD">
        <w:rPr>
          <w:rFonts w:ascii="Arial" w:eastAsia="Arial" w:hAnsi="Arial" w:cs="Arial"/>
        </w:rPr>
        <w:t>cuya acta de levantamiento correspondió al no. 017</w:t>
      </w:r>
      <w:r w:rsidR="00FD7059" w:rsidRPr="004410AD">
        <w:rPr>
          <w:rFonts w:ascii="Arial" w:eastAsia="Arial" w:hAnsi="Arial" w:cs="Arial"/>
        </w:rPr>
        <w:t xml:space="preserve">. El examen exterior del cadáver arrojó los siguientes hallazgos: </w:t>
      </w:r>
    </w:p>
    <w:p w14:paraId="042D00A0" w14:textId="77777777" w:rsidR="000115F5" w:rsidRPr="004410AD" w:rsidRDefault="000115F5" w:rsidP="00984C7B">
      <w:pPr>
        <w:spacing w:line="360" w:lineRule="auto"/>
        <w:jc w:val="both"/>
        <w:rPr>
          <w:rFonts w:ascii="Arial" w:eastAsia="Arial" w:hAnsi="Arial" w:cs="Arial"/>
        </w:rPr>
      </w:pPr>
    </w:p>
    <w:p w14:paraId="09C3E57F" w14:textId="6329A1D6" w:rsidR="00E60398" w:rsidRPr="004410AD" w:rsidRDefault="00FD7059" w:rsidP="00A918EE">
      <w:pPr>
        <w:ind w:left="567" w:right="567"/>
        <w:jc w:val="both"/>
        <w:rPr>
          <w:rFonts w:ascii="Arial" w:eastAsia="Arial" w:hAnsi="Arial" w:cs="Arial"/>
          <w:i/>
          <w:iCs/>
          <w:sz w:val="22"/>
          <w:szCs w:val="22"/>
        </w:rPr>
      </w:pPr>
      <w:r w:rsidRPr="004410AD">
        <w:rPr>
          <w:rFonts w:ascii="Arial" w:eastAsia="Arial" w:hAnsi="Arial" w:cs="Arial"/>
          <w:i/>
          <w:iCs/>
          <w:sz w:val="22"/>
          <w:szCs w:val="22"/>
        </w:rPr>
        <w:t>“SIGNOS DE VIOLENCIA EXTERNA: Hematomas</w:t>
      </w:r>
      <w:r w:rsidR="003602A2" w:rsidRPr="004410AD">
        <w:rPr>
          <w:rFonts w:ascii="Arial" w:eastAsia="Arial" w:hAnsi="Arial" w:cs="Arial"/>
          <w:i/>
          <w:iCs/>
          <w:sz w:val="22"/>
          <w:szCs w:val="22"/>
        </w:rPr>
        <w:t xml:space="preserve"> periorbitarios bilaterales. OE1: localizado en parrilla </w:t>
      </w:r>
      <w:r w:rsidR="009D59E1" w:rsidRPr="004410AD">
        <w:rPr>
          <w:rFonts w:ascii="Arial" w:eastAsia="Arial" w:hAnsi="Arial" w:cs="Arial"/>
          <w:i/>
          <w:iCs/>
          <w:sz w:val="22"/>
          <w:szCs w:val="22"/>
        </w:rPr>
        <w:t xml:space="preserve">costal derecha a nivel </w:t>
      </w:r>
      <w:r w:rsidR="001201E0" w:rsidRPr="004410AD">
        <w:rPr>
          <w:rFonts w:ascii="Arial" w:eastAsia="Arial" w:hAnsi="Arial" w:cs="Arial"/>
          <w:i/>
          <w:iCs/>
          <w:sz w:val="22"/>
          <w:szCs w:val="22"/>
        </w:rPr>
        <w:t>del décimo espacio intercostal con línea axilar media de 0,5 x 0,5 cm</w:t>
      </w:r>
      <w:r w:rsidR="008E2875" w:rsidRPr="004410AD">
        <w:rPr>
          <w:rFonts w:ascii="Arial" w:eastAsia="Arial" w:hAnsi="Arial" w:cs="Arial"/>
          <w:i/>
          <w:iCs/>
          <w:sz w:val="22"/>
          <w:szCs w:val="22"/>
        </w:rPr>
        <w:t>s</w:t>
      </w:r>
      <w:r w:rsidR="00CB2F3F" w:rsidRPr="004410AD">
        <w:rPr>
          <w:rFonts w:ascii="Arial" w:eastAsia="Arial" w:hAnsi="Arial" w:cs="Arial"/>
          <w:i/>
          <w:iCs/>
          <w:sz w:val="22"/>
          <w:szCs w:val="22"/>
        </w:rPr>
        <w:t xml:space="preserve"> OS1: Localizado en hipocondrio</w:t>
      </w:r>
      <w:r w:rsidR="00045FD2" w:rsidRPr="004410AD">
        <w:rPr>
          <w:rFonts w:ascii="Arial" w:eastAsia="Arial" w:hAnsi="Arial" w:cs="Arial"/>
          <w:i/>
          <w:iCs/>
          <w:sz w:val="22"/>
          <w:szCs w:val="22"/>
        </w:rPr>
        <w:t xml:space="preserve"> izquierdo</w:t>
      </w:r>
      <w:r w:rsidR="008E2875" w:rsidRPr="004410AD">
        <w:rPr>
          <w:rFonts w:ascii="Arial" w:eastAsia="Arial" w:hAnsi="Arial" w:cs="Arial"/>
          <w:i/>
          <w:iCs/>
          <w:sz w:val="22"/>
          <w:szCs w:val="22"/>
        </w:rPr>
        <w:t xml:space="preserve"> con línea medio clavicular de 1,5 x 1,5 cms, con bordes evertidos. Trayectoria abajo – arriba. Derecha – izquierda. OE2: Localizado en cara lateral de región cervical sobre </w:t>
      </w:r>
      <w:r w:rsidR="000346FE" w:rsidRPr="004410AD">
        <w:rPr>
          <w:rFonts w:ascii="Arial" w:eastAsia="Arial" w:hAnsi="Arial" w:cs="Arial"/>
          <w:i/>
          <w:iCs/>
          <w:sz w:val="22"/>
          <w:szCs w:val="22"/>
        </w:rPr>
        <w:t>borde anterior del músculo esternocleidomastoideo de 0,5 x o,5 cms. OS2: Localizado en pómulo izquierdo de 10 cms x 4 cms con bordes evertidos</w:t>
      </w:r>
      <w:r w:rsidR="00A918EE" w:rsidRPr="004410AD">
        <w:rPr>
          <w:rFonts w:ascii="Arial" w:eastAsia="Arial" w:hAnsi="Arial" w:cs="Arial"/>
          <w:i/>
          <w:iCs/>
          <w:sz w:val="22"/>
          <w:szCs w:val="22"/>
        </w:rPr>
        <w:t xml:space="preserve"> y avulsión de piel. Trayectoria abajo </w:t>
      </w:r>
      <w:r w:rsidR="00587DAF" w:rsidRPr="004410AD">
        <w:rPr>
          <w:rFonts w:ascii="Arial" w:eastAsia="Arial" w:hAnsi="Arial" w:cs="Arial"/>
          <w:i/>
          <w:iCs/>
          <w:sz w:val="22"/>
          <w:szCs w:val="22"/>
        </w:rPr>
        <w:t>–</w:t>
      </w:r>
      <w:r w:rsidR="00A918EE" w:rsidRPr="004410AD">
        <w:rPr>
          <w:rFonts w:ascii="Arial" w:eastAsia="Arial" w:hAnsi="Arial" w:cs="Arial"/>
          <w:i/>
          <w:iCs/>
          <w:sz w:val="22"/>
          <w:szCs w:val="22"/>
        </w:rPr>
        <w:t xml:space="preserve"> arriba</w:t>
      </w:r>
      <w:r w:rsidR="00587DAF" w:rsidRPr="004410AD">
        <w:rPr>
          <w:rFonts w:ascii="Arial" w:eastAsia="Arial" w:hAnsi="Arial" w:cs="Arial"/>
          <w:i/>
          <w:iCs/>
          <w:sz w:val="22"/>
          <w:szCs w:val="22"/>
        </w:rPr>
        <w:t>. Derecha – izquierda. (…).</w:t>
      </w:r>
    </w:p>
    <w:p w14:paraId="4F327BC3" w14:textId="5EC2CCB1" w:rsidR="00587DAF" w:rsidRPr="004410AD" w:rsidRDefault="00587DAF" w:rsidP="00A918EE">
      <w:pPr>
        <w:ind w:left="567" w:right="567"/>
        <w:jc w:val="both"/>
        <w:rPr>
          <w:rFonts w:ascii="Arial" w:eastAsia="Arial" w:hAnsi="Arial" w:cs="Arial"/>
          <w:i/>
          <w:iCs/>
          <w:sz w:val="22"/>
          <w:szCs w:val="22"/>
        </w:rPr>
      </w:pPr>
    </w:p>
    <w:p w14:paraId="72338EDE" w14:textId="47F61F65" w:rsidR="00587DAF" w:rsidRPr="004410AD" w:rsidRDefault="00587DAF" w:rsidP="00A918EE">
      <w:pPr>
        <w:ind w:left="567" w:right="567"/>
        <w:jc w:val="both"/>
        <w:rPr>
          <w:rFonts w:ascii="Arial" w:eastAsia="Arial" w:hAnsi="Arial" w:cs="Arial"/>
          <w:i/>
          <w:iCs/>
          <w:sz w:val="22"/>
          <w:szCs w:val="22"/>
        </w:rPr>
      </w:pPr>
      <w:r w:rsidRPr="004410AD">
        <w:rPr>
          <w:rFonts w:ascii="Arial" w:eastAsia="Arial" w:hAnsi="Arial" w:cs="Arial"/>
          <w:i/>
          <w:iCs/>
          <w:sz w:val="22"/>
          <w:szCs w:val="22"/>
        </w:rPr>
        <w:t>CONCLUSIÓN: El deceso del NN fue consecuencia</w:t>
      </w:r>
      <w:r w:rsidR="00357FDB" w:rsidRPr="004410AD">
        <w:rPr>
          <w:rFonts w:ascii="Arial" w:eastAsia="Arial" w:hAnsi="Arial" w:cs="Arial"/>
          <w:i/>
          <w:iCs/>
          <w:sz w:val="22"/>
          <w:szCs w:val="22"/>
        </w:rPr>
        <w:t xml:space="preserve"> natural y directa de shock traumático debido a laceración de corazón, pulmón, debido a heridas por proyectil de arma de fuego, heridas que juntas son de naturaleza esencialmente mortal. Se concluye</w:t>
      </w:r>
      <w:r w:rsidR="00C12A35" w:rsidRPr="004410AD">
        <w:rPr>
          <w:rFonts w:ascii="Arial" w:eastAsia="Arial" w:hAnsi="Arial" w:cs="Arial"/>
          <w:i/>
          <w:iCs/>
          <w:sz w:val="22"/>
          <w:szCs w:val="22"/>
        </w:rPr>
        <w:t xml:space="preserve"> que el deceso fue entre 12 y 18 horas antes de la necroscopia. </w:t>
      </w:r>
    </w:p>
    <w:p w14:paraId="481F4560" w14:textId="72B54BFD" w:rsidR="00C12A35" w:rsidRPr="004410AD" w:rsidRDefault="00C12A35" w:rsidP="00A918EE">
      <w:pPr>
        <w:ind w:left="567" w:right="567"/>
        <w:jc w:val="both"/>
        <w:rPr>
          <w:rFonts w:ascii="Arial" w:eastAsia="Arial" w:hAnsi="Arial" w:cs="Arial"/>
          <w:i/>
          <w:iCs/>
          <w:sz w:val="22"/>
          <w:szCs w:val="22"/>
        </w:rPr>
      </w:pPr>
    </w:p>
    <w:p w14:paraId="30311A21" w14:textId="196F015C" w:rsidR="00C12A35" w:rsidRPr="004410AD" w:rsidRDefault="00C12A35" w:rsidP="00A918EE">
      <w:pPr>
        <w:ind w:left="567" w:right="567"/>
        <w:jc w:val="both"/>
        <w:rPr>
          <w:rFonts w:ascii="Arial" w:eastAsia="Arial" w:hAnsi="Arial" w:cs="Arial"/>
          <w:i/>
          <w:iCs/>
          <w:sz w:val="22"/>
          <w:szCs w:val="22"/>
        </w:rPr>
      </w:pPr>
      <w:r w:rsidRPr="004410AD">
        <w:rPr>
          <w:rFonts w:ascii="Arial" w:eastAsia="Arial" w:hAnsi="Arial" w:cs="Arial"/>
          <w:i/>
          <w:iCs/>
          <w:sz w:val="22"/>
          <w:szCs w:val="22"/>
        </w:rPr>
        <w:t xml:space="preserve">Según la edad aparente del occiso y </w:t>
      </w:r>
      <w:r w:rsidR="00686DC9" w:rsidRPr="004410AD">
        <w:rPr>
          <w:rFonts w:ascii="Arial" w:eastAsia="Arial" w:hAnsi="Arial" w:cs="Arial"/>
          <w:i/>
          <w:iCs/>
          <w:sz w:val="22"/>
          <w:szCs w:val="22"/>
        </w:rPr>
        <w:t xml:space="preserve">las tablas de sobrevida para la población de referencia, se conceptúa que en condiciones normales habría vivido 34,8 años más. </w:t>
      </w:r>
    </w:p>
    <w:p w14:paraId="5293E6A2" w14:textId="0F03C83F" w:rsidR="00686DC9" w:rsidRPr="004410AD" w:rsidRDefault="00686DC9" w:rsidP="00A918EE">
      <w:pPr>
        <w:ind w:left="567" w:right="567"/>
        <w:jc w:val="both"/>
        <w:rPr>
          <w:rFonts w:ascii="Arial" w:eastAsia="Arial" w:hAnsi="Arial" w:cs="Arial"/>
          <w:i/>
          <w:iCs/>
          <w:sz w:val="22"/>
          <w:szCs w:val="22"/>
        </w:rPr>
      </w:pPr>
    </w:p>
    <w:p w14:paraId="1F25C1E0" w14:textId="53F189C0" w:rsidR="00686DC9" w:rsidRPr="004410AD" w:rsidRDefault="00686DC9" w:rsidP="00A918EE">
      <w:pPr>
        <w:ind w:left="567" w:right="567"/>
        <w:jc w:val="both"/>
        <w:rPr>
          <w:rFonts w:ascii="Arial" w:eastAsia="Arial" w:hAnsi="Arial" w:cs="Arial"/>
          <w:i/>
          <w:iCs/>
          <w:sz w:val="22"/>
          <w:szCs w:val="22"/>
        </w:rPr>
      </w:pPr>
      <w:r w:rsidRPr="004410AD">
        <w:rPr>
          <w:rFonts w:ascii="Arial" w:eastAsia="Arial" w:hAnsi="Arial" w:cs="Arial"/>
          <w:i/>
          <w:iCs/>
          <w:sz w:val="22"/>
          <w:szCs w:val="22"/>
        </w:rPr>
        <w:t>Se expide certificado de defunción número A2019843.</w:t>
      </w:r>
    </w:p>
    <w:p w14:paraId="7B842695" w14:textId="17C91692" w:rsidR="00686DC9" w:rsidRPr="004410AD" w:rsidRDefault="00686DC9" w:rsidP="00D91848">
      <w:pPr>
        <w:ind w:right="567"/>
        <w:jc w:val="both"/>
        <w:rPr>
          <w:rFonts w:ascii="Arial" w:eastAsia="Arial" w:hAnsi="Arial" w:cs="Arial"/>
          <w:i/>
          <w:iCs/>
          <w:sz w:val="22"/>
          <w:szCs w:val="22"/>
        </w:rPr>
      </w:pPr>
    </w:p>
    <w:p w14:paraId="774199F3" w14:textId="1F8535EC" w:rsidR="006F65DB" w:rsidRPr="004410AD" w:rsidRDefault="00686DC9" w:rsidP="006F65DB">
      <w:pPr>
        <w:ind w:left="567" w:right="567"/>
        <w:jc w:val="both"/>
        <w:rPr>
          <w:rFonts w:ascii="Arial" w:eastAsia="Arial" w:hAnsi="Arial" w:cs="Arial"/>
          <w:sz w:val="22"/>
          <w:szCs w:val="22"/>
        </w:rPr>
      </w:pPr>
      <w:r w:rsidRPr="004410AD">
        <w:rPr>
          <w:rFonts w:ascii="Arial" w:eastAsia="Arial" w:hAnsi="Arial" w:cs="Arial"/>
          <w:i/>
          <w:iCs/>
          <w:sz w:val="22"/>
          <w:szCs w:val="22"/>
        </w:rPr>
        <w:t xml:space="preserve">NOTA ACLARATORIA: </w:t>
      </w:r>
      <w:r w:rsidRPr="004410AD">
        <w:rPr>
          <w:rFonts w:ascii="Arial" w:eastAsia="Arial" w:hAnsi="Arial" w:cs="Arial"/>
          <w:b/>
          <w:bCs/>
          <w:i/>
          <w:iCs/>
          <w:sz w:val="22"/>
          <w:szCs w:val="22"/>
        </w:rPr>
        <w:t>El señor Fiscal solicita prueba de absorción atómica al cadáver</w:t>
      </w:r>
      <w:r w:rsidR="00762DD3" w:rsidRPr="004410AD">
        <w:rPr>
          <w:rFonts w:ascii="Arial" w:eastAsia="Arial" w:hAnsi="Arial" w:cs="Arial"/>
          <w:i/>
          <w:iCs/>
          <w:sz w:val="22"/>
          <w:szCs w:val="22"/>
        </w:rPr>
        <w:t>. Me comunico con Medicina Legal en el municipio de Medellín, Dr. José Iván Gómez Aristizabal, Director de Patología Forense y me informa que no soy perito capacitado para realizar</w:t>
      </w:r>
      <w:r w:rsidR="006F65DB" w:rsidRPr="004410AD">
        <w:rPr>
          <w:rFonts w:ascii="Arial" w:eastAsia="Arial" w:hAnsi="Arial" w:cs="Arial"/>
          <w:i/>
          <w:iCs/>
          <w:sz w:val="22"/>
          <w:szCs w:val="22"/>
        </w:rPr>
        <w:t xml:space="preserve"> dicha prueba y tampoco cuento con los elementos necesarios para toma de muestras, </w:t>
      </w:r>
      <w:r w:rsidR="006F65DB" w:rsidRPr="004410AD">
        <w:rPr>
          <w:rFonts w:ascii="Arial" w:eastAsia="Arial" w:hAnsi="Arial" w:cs="Arial"/>
          <w:b/>
          <w:bCs/>
          <w:i/>
          <w:iCs/>
          <w:sz w:val="22"/>
          <w:szCs w:val="22"/>
        </w:rPr>
        <w:t>además las manos del cadáver no están embaladas correctamente”</w:t>
      </w:r>
      <w:r w:rsidR="006F65DB" w:rsidRPr="004410AD">
        <w:rPr>
          <w:rFonts w:ascii="Arial" w:eastAsia="Arial" w:hAnsi="Arial" w:cs="Arial"/>
          <w:i/>
          <w:iCs/>
          <w:sz w:val="22"/>
          <w:szCs w:val="22"/>
        </w:rPr>
        <w:t xml:space="preserve"> </w:t>
      </w:r>
      <w:r w:rsidR="006F65DB" w:rsidRPr="004410AD">
        <w:rPr>
          <w:rFonts w:ascii="Arial" w:eastAsia="Arial" w:hAnsi="Arial" w:cs="Arial"/>
          <w:sz w:val="22"/>
          <w:szCs w:val="22"/>
        </w:rPr>
        <w:t>(fls. 45</w:t>
      </w:r>
      <w:r w:rsidR="003E31CE" w:rsidRPr="004410AD">
        <w:rPr>
          <w:rFonts w:ascii="Arial" w:eastAsia="Arial" w:hAnsi="Arial" w:cs="Arial"/>
          <w:sz w:val="22"/>
          <w:szCs w:val="22"/>
        </w:rPr>
        <w:t xml:space="preserve"> a </w:t>
      </w:r>
      <w:r w:rsidR="006F65DB" w:rsidRPr="004410AD">
        <w:rPr>
          <w:rFonts w:ascii="Arial" w:eastAsia="Arial" w:hAnsi="Arial" w:cs="Arial"/>
          <w:sz w:val="22"/>
          <w:szCs w:val="22"/>
        </w:rPr>
        <w:t>46 cdno. 1 de la justicia penal militar</w:t>
      </w:r>
      <w:r w:rsidR="006B1B85" w:rsidRPr="004410AD">
        <w:rPr>
          <w:rFonts w:ascii="Arial" w:eastAsia="Arial" w:hAnsi="Arial" w:cs="Arial"/>
          <w:sz w:val="22"/>
          <w:szCs w:val="22"/>
        </w:rPr>
        <w:t xml:space="preserve"> – </w:t>
      </w:r>
      <w:r w:rsidR="00635D95" w:rsidRPr="004410AD">
        <w:rPr>
          <w:rFonts w:ascii="Arial" w:eastAsia="Arial" w:hAnsi="Arial" w:cs="Arial"/>
          <w:sz w:val="22"/>
          <w:szCs w:val="22"/>
        </w:rPr>
        <w:t xml:space="preserve">mayúsculas fijas del original - </w:t>
      </w:r>
      <w:r w:rsidR="006B1B85" w:rsidRPr="004410AD">
        <w:rPr>
          <w:rFonts w:ascii="Arial" w:eastAsia="Arial" w:hAnsi="Arial" w:cs="Arial"/>
          <w:sz w:val="22"/>
          <w:szCs w:val="22"/>
        </w:rPr>
        <w:t>negrillas de la Sala).</w:t>
      </w:r>
    </w:p>
    <w:p w14:paraId="6C13BC7F" w14:textId="4DDDAD20" w:rsidR="00A918EE" w:rsidRPr="004410AD" w:rsidRDefault="00A918EE" w:rsidP="0023076C">
      <w:pPr>
        <w:ind w:right="567"/>
        <w:jc w:val="both"/>
        <w:rPr>
          <w:rFonts w:ascii="Arial" w:eastAsia="Arial" w:hAnsi="Arial" w:cs="Arial"/>
        </w:rPr>
      </w:pPr>
    </w:p>
    <w:p w14:paraId="4C477878" w14:textId="6CE5773F" w:rsidR="00976AE0" w:rsidRPr="004410AD" w:rsidRDefault="00976AE0" w:rsidP="0023076C">
      <w:pPr>
        <w:ind w:right="567"/>
        <w:jc w:val="both"/>
        <w:rPr>
          <w:rFonts w:ascii="Arial" w:eastAsia="Arial" w:hAnsi="Arial" w:cs="Arial"/>
        </w:rPr>
      </w:pPr>
    </w:p>
    <w:p w14:paraId="3A1C9C0E" w14:textId="769B9BC6" w:rsidR="00976AE0" w:rsidRPr="004410AD" w:rsidRDefault="00976AE0" w:rsidP="0023076C">
      <w:pPr>
        <w:ind w:right="567"/>
        <w:jc w:val="both"/>
        <w:rPr>
          <w:rFonts w:ascii="Arial" w:eastAsia="Arial" w:hAnsi="Arial" w:cs="Arial"/>
        </w:rPr>
      </w:pPr>
    </w:p>
    <w:p w14:paraId="4AB40133" w14:textId="769EEE8C" w:rsidR="00976AE0" w:rsidRPr="004410AD" w:rsidRDefault="00976AE0" w:rsidP="0023076C">
      <w:pPr>
        <w:ind w:right="567"/>
        <w:jc w:val="both"/>
        <w:rPr>
          <w:rFonts w:ascii="Arial" w:eastAsia="Arial" w:hAnsi="Arial" w:cs="Arial"/>
        </w:rPr>
      </w:pPr>
    </w:p>
    <w:p w14:paraId="7D9B2389" w14:textId="4EDFD590" w:rsidR="00976AE0" w:rsidRPr="004410AD" w:rsidRDefault="00976AE0" w:rsidP="00976AE0">
      <w:pPr>
        <w:spacing w:line="360" w:lineRule="auto"/>
        <w:jc w:val="both"/>
        <w:rPr>
          <w:rFonts w:ascii="Arial" w:eastAsia="Arial" w:hAnsi="Arial" w:cs="Arial"/>
        </w:rPr>
      </w:pPr>
      <w:r w:rsidRPr="004410AD">
        <w:rPr>
          <w:rFonts w:ascii="Arial" w:eastAsia="Arial" w:hAnsi="Arial" w:cs="Arial"/>
        </w:rPr>
        <w:t>El 15 de noviembre de 2005 la Fiscalía Cero Cuarenta Local de Medellín llevó a cabo la inspección del cadáver del señor Eudes R</w:t>
      </w:r>
      <w:r w:rsidR="00737270" w:rsidRPr="004410AD">
        <w:rPr>
          <w:rFonts w:ascii="Arial" w:eastAsia="Arial" w:hAnsi="Arial" w:cs="Arial"/>
        </w:rPr>
        <w:t>ó</w:t>
      </w:r>
      <w:r w:rsidRPr="004410AD">
        <w:rPr>
          <w:rFonts w:ascii="Arial" w:eastAsia="Arial" w:hAnsi="Arial" w:cs="Arial"/>
        </w:rPr>
        <w:t xml:space="preserve">binson Orozco Posada en  la morgue del Cementerio Local de Medellín, en dicha diligencia se constató lo siguiente: </w:t>
      </w:r>
    </w:p>
    <w:p w14:paraId="43AF2ECA" w14:textId="77777777" w:rsidR="00976AE0" w:rsidRPr="004410AD" w:rsidRDefault="00976AE0" w:rsidP="00976AE0">
      <w:pPr>
        <w:spacing w:line="360" w:lineRule="auto"/>
        <w:jc w:val="both"/>
        <w:rPr>
          <w:rFonts w:ascii="Arial" w:eastAsia="Arial" w:hAnsi="Arial" w:cs="Arial"/>
        </w:rPr>
      </w:pPr>
    </w:p>
    <w:p w14:paraId="32A2C424" w14:textId="77777777" w:rsidR="00976AE0" w:rsidRPr="004410AD" w:rsidRDefault="00976AE0" w:rsidP="00976AE0">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“INSPECCIÓN DE CADÁVER NO. 017  MUNICIPIO Y FECHA: SAN CARLOS, NOVIEMBRE 15 DE 2005 </w:t>
      </w:r>
      <w:r w:rsidRPr="004410AD">
        <w:rPr>
          <w:rFonts w:ascii="Arial" w:eastAsia="Arial" w:hAnsi="Arial" w:cs="Arial"/>
          <w:i/>
          <w:iCs/>
          <w:sz w:val="22"/>
          <w:szCs w:val="22"/>
        </w:rPr>
        <w:tab/>
      </w:r>
      <w:r w:rsidRPr="004410AD">
        <w:rPr>
          <w:rFonts w:ascii="Arial" w:eastAsia="Arial" w:hAnsi="Arial" w:cs="Arial"/>
          <w:i/>
          <w:iCs/>
          <w:sz w:val="22"/>
          <w:szCs w:val="22"/>
        </w:rPr>
        <w:tab/>
        <w:t>HORAS: 9:30</w:t>
      </w:r>
    </w:p>
    <w:p w14:paraId="294B5ADE" w14:textId="77777777" w:rsidR="00976AE0" w:rsidRPr="004410AD" w:rsidRDefault="00976AE0" w:rsidP="00976AE0">
      <w:pPr>
        <w:ind w:left="850" w:right="850"/>
        <w:jc w:val="both"/>
        <w:rPr>
          <w:rFonts w:ascii="Arial" w:eastAsia="Arial" w:hAnsi="Arial" w:cs="Arial"/>
          <w:i/>
          <w:iCs/>
          <w:sz w:val="22"/>
          <w:szCs w:val="22"/>
        </w:rPr>
      </w:pPr>
      <w:r w:rsidRPr="004410AD">
        <w:rPr>
          <w:rFonts w:ascii="Arial" w:eastAsia="Arial" w:hAnsi="Arial" w:cs="Arial"/>
          <w:i/>
          <w:iCs/>
          <w:sz w:val="22"/>
          <w:szCs w:val="22"/>
        </w:rPr>
        <w:t>NOMBRE OCCISO: N.N. SEXO MASCULINO. (…).</w:t>
      </w:r>
    </w:p>
    <w:p w14:paraId="4AE9BC8E" w14:textId="77777777" w:rsidR="00976AE0" w:rsidRPr="004410AD" w:rsidRDefault="00976AE0" w:rsidP="00976AE0">
      <w:pPr>
        <w:ind w:left="850" w:right="850"/>
        <w:jc w:val="both"/>
        <w:rPr>
          <w:rFonts w:ascii="Arial" w:eastAsia="Arial" w:hAnsi="Arial" w:cs="Arial"/>
          <w:b/>
          <w:bCs/>
          <w:i/>
          <w:iCs/>
          <w:sz w:val="22"/>
          <w:szCs w:val="22"/>
        </w:rPr>
      </w:pPr>
      <w:r w:rsidRPr="004410AD">
        <w:rPr>
          <w:rFonts w:ascii="Arial" w:eastAsia="Arial" w:hAnsi="Arial" w:cs="Arial"/>
          <w:b/>
          <w:bCs/>
          <w:i/>
          <w:iCs/>
          <w:sz w:val="22"/>
          <w:szCs w:val="22"/>
        </w:rPr>
        <w:t xml:space="preserve">LAS MANOS SE ENCUENTRAN EMBALADAS PARA LA PRÁCTICA DE LA PRUEBA DE ABSORCIÓN ATÓMICA. </w:t>
      </w:r>
    </w:p>
    <w:p w14:paraId="03F37F7D" w14:textId="77777777" w:rsidR="00976AE0" w:rsidRPr="004410AD" w:rsidRDefault="00976AE0" w:rsidP="00976AE0">
      <w:pPr>
        <w:ind w:left="850" w:right="850"/>
        <w:jc w:val="both"/>
        <w:rPr>
          <w:rFonts w:ascii="Arial" w:eastAsia="Arial" w:hAnsi="Arial" w:cs="Arial"/>
          <w:i/>
          <w:iCs/>
          <w:sz w:val="22"/>
          <w:szCs w:val="22"/>
        </w:rPr>
      </w:pPr>
      <w:r w:rsidRPr="004410AD">
        <w:rPr>
          <w:rFonts w:ascii="Arial" w:eastAsia="Arial" w:hAnsi="Arial" w:cs="Arial"/>
          <w:i/>
          <w:iCs/>
          <w:sz w:val="22"/>
          <w:szCs w:val="22"/>
        </w:rPr>
        <w:t>LUGAR DE LA MUERTE: VEREDA SAN BLAS, PARTE ALTA, DE SAN CARLOS EN ENFRENTAMIENTO CON EL EJÉRCITO NACIONAL, BATALLÓN DE ARTILLERÍA NÚMERO 4. FECHA DE LA MUERTE: NOVIEMBRE 14 DE 2005, ENTRE LAS 13:30 Y 14:00 HORAS.</w:t>
      </w:r>
    </w:p>
    <w:p w14:paraId="2F6E811A" w14:textId="77777777" w:rsidR="00976AE0" w:rsidRPr="004410AD" w:rsidRDefault="00976AE0" w:rsidP="00976AE0">
      <w:pPr>
        <w:ind w:left="850" w:right="850"/>
        <w:jc w:val="both"/>
        <w:rPr>
          <w:rFonts w:ascii="Arial" w:eastAsia="Arial" w:hAnsi="Arial" w:cs="Arial"/>
          <w:b/>
          <w:bCs/>
          <w:i/>
          <w:iCs/>
          <w:sz w:val="22"/>
          <w:szCs w:val="22"/>
        </w:rPr>
      </w:pPr>
      <w:r w:rsidRPr="004410AD">
        <w:rPr>
          <w:rFonts w:ascii="Arial" w:eastAsia="Arial" w:hAnsi="Arial" w:cs="Arial"/>
          <w:b/>
          <w:bCs/>
          <w:i/>
          <w:iCs/>
          <w:sz w:val="22"/>
          <w:szCs w:val="22"/>
        </w:rPr>
        <w:t>FORMA DE LA MUERTE: VIOLENTA CON ARMA DE FUEGO EN ENFRENTAMIENTO CON EL EJÉRCITO NACIONAL.</w:t>
      </w:r>
    </w:p>
    <w:p w14:paraId="3D5BA01B" w14:textId="77777777" w:rsidR="00976AE0" w:rsidRPr="004410AD" w:rsidRDefault="00976AE0" w:rsidP="00976AE0">
      <w:pPr>
        <w:ind w:left="850" w:right="850"/>
        <w:jc w:val="both"/>
        <w:rPr>
          <w:rFonts w:ascii="Arial" w:eastAsia="Arial" w:hAnsi="Arial" w:cs="Arial"/>
          <w:b/>
          <w:bCs/>
          <w:i/>
          <w:iCs/>
          <w:sz w:val="22"/>
          <w:szCs w:val="22"/>
        </w:rPr>
      </w:pPr>
      <w:r w:rsidRPr="004410AD">
        <w:rPr>
          <w:rFonts w:ascii="Arial" w:eastAsia="Arial" w:hAnsi="Arial" w:cs="Arial"/>
          <w:b/>
          <w:bCs/>
          <w:i/>
          <w:iCs/>
          <w:sz w:val="22"/>
          <w:szCs w:val="22"/>
        </w:rPr>
        <w:t>ELEMENTOS HALLADOS A LA VÍCTIMA:</w:t>
      </w:r>
      <w:r w:rsidRPr="004410AD">
        <w:rPr>
          <w:rFonts w:ascii="Arial" w:eastAsia="Arial" w:hAnsi="Arial" w:cs="Arial"/>
          <w:i/>
          <w:iCs/>
          <w:sz w:val="22"/>
          <w:szCs w:val="22"/>
        </w:rPr>
        <w:t xml:space="preserve"> </w:t>
      </w:r>
      <w:r w:rsidRPr="004410AD">
        <w:rPr>
          <w:rFonts w:ascii="Arial" w:eastAsia="Arial" w:hAnsi="Arial" w:cs="Arial"/>
          <w:b/>
          <w:bCs/>
          <w:i/>
          <w:iCs/>
          <w:sz w:val="22"/>
          <w:szCs w:val="22"/>
        </w:rPr>
        <w:t>EN EL MOMENTO DEL LEVANTAMIENTO NINGUNO.</w:t>
      </w:r>
    </w:p>
    <w:p w14:paraId="7F1A0798" w14:textId="77777777" w:rsidR="00976AE0" w:rsidRPr="004410AD" w:rsidRDefault="00976AE0" w:rsidP="00976AE0">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HUBO OTROS OCCISOS EN EL HECHO: SÍ, OTRO MÁS, CORRESPONDIENTE AL ACTA 016 DE ESTA MISMA FECHA. TAMBIÉN NN DE SEXO MASCULINO. </w:t>
      </w:r>
    </w:p>
    <w:p w14:paraId="24A23F9E" w14:textId="77777777" w:rsidR="00976AE0" w:rsidRPr="004410AD" w:rsidRDefault="00976AE0" w:rsidP="00976AE0">
      <w:pPr>
        <w:ind w:left="850" w:right="850"/>
        <w:jc w:val="both"/>
        <w:rPr>
          <w:rFonts w:ascii="Arial" w:eastAsia="Arial" w:hAnsi="Arial" w:cs="Arial"/>
          <w:b/>
          <w:bCs/>
          <w:i/>
          <w:iCs/>
          <w:sz w:val="22"/>
          <w:szCs w:val="22"/>
        </w:rPr>
      </w:pPr>
      <w:r w:rsidRPr="004410AD">
        <w:rPr>
          <w:rFonts w:ascii="Arial" w:eastAsia="Arial" w:hAnsi="Arial" w:cs="Arial"/>
          <w:b/>
          <w:bCs/>
          <w:i/>
          <w:iCs/>
          <w:sz w:val="22"/>
          <w:szCs w:val="22"/>
        </w:rPr>
        <w:t xml:space="preserve">ORIENTACIÓN DEL CADÁVER: POSICIÓN ARTIFICIAL. </w:t>
      </w:r>
    </w:p>
    <w:p w14:paraId="7F6F4B5D" w14:textId="77777777" w:rsidR="00976AE0" w:rsidRPr="004410AD" w:rsidRDefault="00976AE0" w:rsidP="00976AE0">
      <w:pPr>
        <w:ind w:left="850" w:right="850"/>
        <w:jc w:val="both"/>
        <w:rPr>
          <w:rFonts w:ascii="Arial" w:eastAsia="Arial" w:hAnsi="Arial" w:cs="Arial"/>
          <w:b/>
          <w:bCs/>
          <w:i/>
          <w:iCs/>
          <w:sz w:val="22"/>
          <w:szCs w:val="22"/>
        </w:rPr>
      </w:pPr>
      <w:r w:rsidRPr="004410AD">
        <w:rPr>
          <w:rFonts w:ascii="Arial" w:eastAsia="Arial" w:hAnsi="Arial" w:cs="Arial"/>
          <w:b/>
          <w:bCs/>
          <w:i/>
          <w:iCs/>
          <w:sz w:val="22"/>
          <w:szCs w:val="22"/>
        </w:rPr>
        <w:t>POSICIÓN DEL CADÁVER: ARTIFICIAL MORGUE CEMENTERIO LOCAL</w:t>
      </w:r>
    </w:p>
    <w:p w14:paraId="6BAB2D1D" w14:textId="77777777" w:rsidR="00976AE0" w:rsidRPr="004410AD" w:rsidRDefault="00976AE0" w:rsidP="00976AE0">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 </w:t>
      </w:r>
    </w:p>
    <w:p w14:paraId="20EE94F8" w14:textId="77777777" w:rsidR="00976AE0" w:rsidRPr="004410AD" w:rsidRDefault="00976AE0" w:rsidP="00976AE0">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ACTIVIDADES DESARROLLADAS: EN EL MOMENTO DEL LEVANTAMIENTO SE HIZO PRESENTE EL SUBTENIENTE ARIEL HERNÁNDEZ QUINTERO, COMANDANTE DE CONTRAGUERRILLA ATACADOR NÚMERO 3 DEL BAJEZ, </w:t>
      </w:r>
      <w:r w:rsidRPr="004410AD">
        <w:rPr>
          <w:rFonts w:ascii="Arial" w:eastAsia="Arial" w:hAnsi="Arial" w:cs="Arial"/>
          <w:b/>
          <w:bCs/>
          <w:i/>
          <w:iCs/>
          <w:sz w:val="22"/>
          <w:szCs w:val="22"/>
        </w:rPr>
        <w:t>QUE</w:t>
      </w:r>
      <w:r w:rsidRPr="004410AD">
        <w:rPr>
          <w:rFonts w:ascii="Arial" w:eastAsia="Arial" w:hAnsi="Arial" w:cs="Arial"/>
          <w:i/>
          <w:iCs/>
          <w:sz w:val="22"/>
          <w:szCs w:val="22"/>
        </w:rPr>
        <w:t xml:space="preserve"> </w:t>
      </w:r>
      <w:r w:rsidRPr="004410AD">
        <w:rPr>
          <w:rFonts w:ascii="Arial" w:eastAsia="Arial" w:hAnsi="Arial" w:cs="Arial"/>
          <w:sz w:val="22"/>
          <w:szCs w:val="22"/>
        </w:rPr>
        <w:t xml:space="preserve">(sic) </w:t>
      </w:r>
      <w:r w:rsidRPr="004410AD">
        <w:rPr>
          <w:rFonts w:ascii="Arial" w:eastAsia="Arial" w:hAnsi="Arial" w:cs="Arial"/>
          <w:b/>
          <w:bCs/>
          <w:i/>
          <w:iCs/>
          <w:sz w:val="22"/>
          <w:szCs w:val="22"/>
        </w:rPr>
        <w:t>ESTA PERSONA Y OTRA MÁS, FUERON DADAS DE BAJA EN ENFRENTAMIENTO SURGIDO EL DÍA DE AYER ENTRE LAS UNA Y TREINTA Y DOS DE LA TARDE, EN LA VEREDA SAN BLAS, PARTE ALTA DE ESTE MUNICIPIO, ENCONTRÁNDOSELE MATERIAL BÉLICO Y QUE RELACIONARÁ EN UN INFORME DETALLADO QUE PASARÁ A LA FISCALÍA</w:t>
      </w:r>
      <w:r w:rsidRPr="004410AD">
        <w:rPr>
          <w:rFonts w:ascii="Arial" w:eastAsia="Arial" w:hAnsi="Arial" w:cs="Arial"/>
          <w:i/>
          <w:iCs/>
          <w:sz w:val="22"/>
          <w:szCs w:val="22"/>
        </w:rPr>
        <w:t xml:space="preserve"> EN EL QUE DE IGUAL MANERA DARÁ CUENTA DE LO SUCEDIDO.</w:t>
      </w:r>
    </w:p>
    <w:p w14:paraId="7BD5A311" w14:textId="77777777" w:rsidR="00976AE0" w:rsidRPr="004410AD" w:rsidRDefault="00976AE0" w:rsidP="00976AE0">
      <w:pPr>
        <w:ind w:left="850" w:right="850"/>
        <w:jc w:val="both"/>
        <w:rPr>
          <w:rFonts w:ascii="Arial" w:eastAsia="Arial" w:hAnsi="Arial" w:cs="Arial"/>
          <w:i/>
          <w:iCs/>
          <w:sz w:val="22"/>
          <w:szCs w:val="22"/>
        </w:rPr>
      </w:pPr>
      <w:r w:rsidRPr="004410AD">
        <w:rPr>
          <w:rFonts w:ascii="Arial" w:eastAsia="Arial" w:hAnsi="Arial" w:cs="Arial"/>
          <w:i/>
          <w:iCs/>
          <w:sz w:val="22"/>
          <w:szCs w:val="22"/>
        </w:rPr>
        <w:t xml:space="preserve">EXÁMENES SUGERIDOS: ORDEN DE NECROPSIA, CARTA DENTAL, PRUEBA DE ABSORCIÓN ATÓMICA O EXAMEN DE RESIDUOS DE PÓLVORA, PARA LO CUAL SE ENCUENTRAN LAS MANOS EMBALADAS, PRÁCTICA DE NECRODACTILIA Y COTEJO DE LAS HERIDAS CON LAS ROPAS, A LOS SEÑORES MÉDICOS LEGISTAS DEL HOSPITAL SAN VICENTE DE PAÚL DE ESTE MUNICIPIO” </w:t>
      </w:r>
      <w:r w:rsidRPr="004410AD">
        <w:rPr>
          <w:rFonts w:ascii="Arial" w:eastAsia="Arial" w:hAnsi="Arial" w:cs="Arial"/>
          <w:sz w:val="22"/>
          <w:szCs w:val="22"/>
        </w:rPr>
        <w:t>(fls. 24 a 25 cdno. 1 de justicia penal militar – mayúsculas del original - negrillas de la Sala).</w:t>
      </w:r>
    </w:p>
    <w:p w14:paraId="7E43798D" w14:textId="77777777" w:rsidR="00976AE0" w:rsidRPr="004410AD" w:rsidRDefault="00976AE0" w:rsidP="00072056">
      <w:pPr>
        <w:spacing w:line="360" w:lineRule="auto"/>
        <w:jc w:val="both"/>
        <w:rPr>
          <w:rFonts w:ascii="Arial" w:eastAsia="Arial" w:hAnsi="Arial" w:cs="Arial"/>
        </w:rPr>
      </w:pPr>
    </w:p>
    <w:p w14:paraId="741BC096" w14:textId="52861E41" w:rsidR="00B33F3F" w:rsidRPr="004410AD" w:rsidRDefault="00B33F3F" w:rsidP="00072056">
      <w:pPr>
        <w:spacing w:line="360" w:lineRule="auto"/>
        <w:jc w:val="both"/>
        <w:rPr>
          <w:rFonts w:ascii="Arial" w:eastAsia="Arial" w:hAnsi="Arial" w:cs="Arial"/>
        </w:rPr>
      </w:pPr>
      <w:r w:rsidRPr="004410AD">
        <w:rPr>
          <w:rFonts w:ascii="Arial" w:eastAsia="Arial" w:hAnsi="Arial" w:cs="Arial"/>
        </w:rPr>
        <w:t>En atención a las pruebas reseñadas la Sala observa que aun cuando el informe de patrullaje dio cuenta de un supuesto enfrentamiento entre los señores Eudes R</w:t>
      </w:r>
      <w:r w:rsidR="00635D95" w:rsidRPr="004410AD">
        <w:rPr>
          <w:rFonts w:ascii="Arial" w:eastAsia="Arial" w:hAnsi="Arial" w:cs="Arial"/>
        </w:rPr>
        <w:t>ó</w:t>
      </w:r>
      <w:r w:rsidRPr="004410AD">
        <w:rPr>
          <w:rFonts w:ascii="Arial" w:eastAsia="Arial" w:hAnsi="Arial" w:cs="Arial"/>
        </w:rPr>
        <w:t xml:space="preserve">binson Orozco Posada y Mario Herney Vera Lopera y el Grupo de Contraguerrilla Atacador 3, lo cierto es que </w:t>
      </w:r>
      <w:r w:rsidR="00635D95" w:rsidRPr="004410AD">
        <w:rPr>
          <w:rFonts w:ascii="Arial" w:eastAsia="Arial" w:hAnsi="Arial" w:cs="Arial"/>
        </w:rPr>
        <w:t xml:space="preserve">en el </w:t>
      </w:r>
      <w:r w:rsidRPr="004410AD">
        <w:rPr>
          <w:rFonts w:ascii="Arial" w:eastAsia="Arial" w:hAnsi="Arial" w:cs="Arial"/>
        </w:rPr>
        <w:t xml:space="preserve">expediente </w:t>
      </w:r>
      <w:r w:rsidR="00595310" w:rsidRPr="004410AD">
        <w:rPr>
          <w:rFonts w:ascii="Arial" w:eastAsia="Arial" w:hAnsi="Arial" w:cs="Arial"/>
        </w:rPr>
        <w:t xml:space="preserve">no existe </w:t>
      </w:r>
      <w:r w:rsidR="00DF4F47" w:rsidRPr="004410AD">
        <w:rPr>
          <w:rFonts w:ascii="Arial" w:eastAsia="Arial" w:hAnsi="Arial" w:cs="Arial"/>
        </w:rPr>
        <w:t xml:space="preserve">medio de acreditación </w:t>
      </w:r>
      <w:r w:rsidR="00595310" w:rsidRPr="004410AD">
        <w:rPr>
          <w:rFonts w:ascii="Arial" w:eastAsia="Arial" w:hAnsi="Arial" w:cs="Arial"/>
        </w:rPr>
        <w:t xml:space="preserve">que demuestre que </w:t>
      </w:r>
      <w:r w:rsidRPr="004410AD">
        <w:rPr>
          <w:rFonts w:ascii="Arial" w:eastAsia="Arial" w:hAnsi="Arial" w:cs="Arial"/>
        </w:rPr>
        <w:t>el señor Orozco Posada</w:t>
      </w:r>
      <w:r w:rsidR="00595310" w:rsidRPr="004410AD">
        <w:rPr>
          <w:rFonts w:ascii="Arial" w:eastAsia="Arial" w:hAnsi="Arial" w:cs="Arial"/>
        </w:rPr>
        <w:t xml:space="preserve"> hubiere disparado alguna arma de fuego</w:t>
      </w:r>
      <w:r w:rsidR="00635D95" w:rsidRPr="004410AD">
        <w:rPr>
          <w:rFonts w:ascii="Arial" w:eastAsia="Arial" w:hAnsi="Arial" w:cs="Arial"/>
        </w:rPr>
        <w:t>,</w:t>
      </w:r>
      <w:r w:rsidRPr="004410AD">
        <w:rPr>
          <w:rFonts w:ascii="Arial" w:eastAsia="Arial" w:hAnsi="Arial" w:cs="Arial"/>
        </w:rPr>
        <w:t xml:space="preserve"> </w:t>
      </w:r>
      <w:r w:rsidR="00863735" w:rsidRPr="004410AD">
        <w:rPr>
          <w:rFonts w:ascii="Arial" w:eastAsia="Arial" w:hAnsi="Arial" w:cs="Arial"/>
        </w:rPr>
        <w:t>por cuanto a</w:t>
      </w:r>
      <w:r w:rsidRPr="004410AD">
        <w:rPr>
          <w:rFonts w:ascii="Arial" w:eastAsia="Arial" w:hAnsi="Arial" w:cs="Arial"/>
        </w:rPr>
        <w:t xml:space="preserve"> la víctima no le fue practicada la </w:t>
      </w:r>
      <w:r w:rsidR="00595310" w:rsidRPr="004410AD">
        <w:rPr>
          <w:rFonts w:ascii="Arial" w:eastAsia="Arial" w:hAnsi="Arial" w:cs="Arial"/>
        </w:rPr>
        <w:t>prueba de absorción atómica debido a que sus manos no estaban embaladas correctamente</w:t>
      </w:r>
      <w:r w:rsidR="00635D95" w:rsidRPr="004410AD">
        <w:rPr>
          <w:rFonts w:ascii="Arial" w:eastAsia="Arial" w:hAnsi="Arial" w:cs="Arial"/>
        </w:rPr>
        <w:t>, ni tampoco existe ningún otro medio de prueba que acredite positivamente ese preciso hecho.</w:t>
      </w:r>
    </w:p>
    <w:p w14:paraId="227F871A" w14:textId="77777777" w:rsidR="00B33F3F" w:rsidRPr="004410AD" w:rsidRDefault="00B33F3F" w:rsidP="00072056">
      <w:pPr>
        <w:spacing w:line="360" w:lineRule="auto"/>
        <w:jc w:val="both"/>
        <w:rPr>
          <w:rFonts w:ascii="Arial" w:eastAsia="Arial" w:hAnsi="Arial" w:cs="Arial"/>
        </w:rPr>
      </w:pPr>
    </w:p>
    <w:p w14:paraId="58054BEE" w14:textId="77777777" w:rsidR="004D3DDD" w:rsidRPr="004410AD" w:rsidRDefault="004D3DDD" w:rsidP="00072056">
      <w:pPr>
        <w:spacing w:line="360" w:lineRule="auto"/>
        <w:jc w:val="both"/>
        <w:rPr>
          <w:rFonts w:ascii="Arial" w:eastAsia="Arial" w:hAnsi="Arial" w:cs="Arial"/>
        </w:rPr>
      </w:pPr>
    </w:p>
    <w:p w14:paraId="7F565C02" w14:textId="01489192" w:rsidR="00072056" w:rsidRPr="004410AD" w:rsidRDefault="0098411D" w:rsidP="00072056">
      <w:pPr>
        <w:spacing w:line="360" w:lineRule="auto"/>
        <w:jc w:val="both"/>
        <w:rPr>
          <w:rFonts w:ascii="Arial" w:eastAsia="Arial" w:hAnsi="Arial" w:cs="Arial"/>
        </w:rPr>
      </w:pPr>
      <w:r w:rsidRPr="004410AD">
        <w:rPr>
          <w:rFonts w:ascii="Arial" w:eastAsia="Arial" w:hAnsi="Arial" w:cs="Arial"/>
        </w:rPr>
        <w:t xml:space="preserve">Es más, </w:t>
      </w:r>
      <w:r w:rsidR="00635D95" w:rsidRPr="004410AD">
        <w:rPr>
          <w:rFonts w:ascii="Arial" w:eastAsia="Arial" w:hAnsi="Arial" w:cs="Arial"/>
        </w:rPr>
        <w:t>se resalta</w:t>
      </w:r>
      <w:r w:rsidRPr="004410AD">
        <w:rPr>
          <w:rFonts w:ascii="Arial" w:eastAsia="Arial" w:hAnsi="Arial" w:cs="Arial"/>
        </w:rPr>
        <w:t xml:space="preserve"> que dentro del proceso penal militar adelantado por la muerte del señor Eudes R</w:t>
      </w:r>
      <w:r w:rsidR="009A5F82" w:rsidRPr="004410AD">
        <w:rPr>
          <w:rFonts w:ascii="Arial" w:eastAsia="Arial" w:hAnsi="Arial" w:cs="Arial"/>
        </w:rPr>
        <w:t>ó</w:t>
      </w:r>
      <w:r w:rsidRPr="004410AD">
        <w:rPr>
          <w:rFonts w:ascii="Arial" w:eastAsia="Arial" w:hAnsi="Arial" w:cs="Arial"/>
        </w:rPr>
        <w:t xml:space="preserve">binson Orozco Posada la Procuradora 188 Penal Judicial I de Medellín solicitó al Juzgado 31 de Instrucción Penal Militar </w:t>
      </w:r>
      <w:r w:rsidR="00D46730" w:rsidRPr="004410AD">
        <w:rPr>
          <w:rFonts w:ascii="Arial" w:eastAsia="Arial" w:hAnsi="Arial" w:cs="Arial"/>
        </w:rPr>
        <w:t xml:space="preserve">de Medellín </w:t>
      </w:r>
      <w:r w:rsidRPr="004410AD">
        <w:rPr>
          <w:rFonts w:ascii="Arial" w:eastAsia="Arial" w:hAnsi="Arial" w:cs="Arial"/>
        </w:rPr>
        <w:t xml:space="preserve">la prueba de absorción atómica que le habría sido practicada a la víctima, sin embargo el mencionado despacho judicial reiteró lo advertido en la necropsia respectiva, esto es, la ausencia de </w:t>
      </w:r>
      <w:r w:rsidR="0033719C" w:rsidRPr="004410AD">
        <w:rPr>
          <w:rFonts w:ascii="Arial" w:eastAsia="Arial" w:hAnsi="Arial" w:cs="Arial"/>
        </w:rPr>
        <w:t>este</w:t>
      </w:r>
      <w:r w:rsidRPr="004410AD">
        <w:rPr>
          <w:rFonts w:ascii="Arial" w:eastAsia="Arial" w:hAnsi="Arial" w:cs="Arial"/>
        </w:rPr>
        <w:t xml:space="preserve"> </w:t>
      </w:r>
      <w:r w:rsidR="00B33F3F" w:rsidRPr="004410AD">
        <w:rPr>
          <w:rFonts w:ascii="Arial" w:eastAsia="Arial" w:hAnsi="Arial" w:cs="Arial"/>
        </w:rPr>
        <w:t>elemento probatorio</w:t>
      </w:r>
      <w:r w:rsidR="00072056" w:rsidRPr="004410AD">
        <w:rPr>
          <w:rFonts w:ascii="Arial" w:eastAsia="Arial" w:hAnsi="Arial" w:cs="Arial"/>
        </w:rPr>
        <w:t xml:space="preserve"> (fls. 85</w:t>
      </w:r>
      <w:r w:rsidR="003E31CE" w:rsidRPr="004410AD">
        <w:rPr>
          <w:rFonts w:ascii="Arial" w:eastAsia="Arial" w:hAnsi="Arial" w:cs="Arial"/>
        </w:rPr>
        <w:t xml:space="preserve"> a </w:t>
      </w:r>
      <w:r w:rsidR="00072056" w:rsidRPr="004410AD">
        <w:rPr>
          <w:rFonts w:ascii="Arial" w:eastAsia="Arial" w:hAnsi="Arial" w:cs="Arial"/>
        </w:rPr>
        <w:t>91 cdno. 6 de la justicia penal militar).</w:t>
      </w:r>
    </w:p>
    <w:p w14:paraId="2309C6BD" w14:textId="4919FDE0" w:rsidR="006E1D0F" w:rsidRPr="004410AD" w:rsidRDefault="006E1D0F" w:rsidP="00072056">
      <w:pPr>
        <w:spacing w:line="360" w:lineRule="auto"/>
        <w:jc w:val="both"/>
        <w:rPr>
          <w:rFonts w:ascii="Arial" w:eastAsia="Arial" w:hAnsi="Arial" w:cs="Arial"/>
        </w:rPr>
      </w:pPr>
    </w:p>
    <w:p w14:paraId="3951D924" w14:textId="10F70FE7" w:rsidR="006E1D0F" w:rsidRPr="004410AD" w:rsidRDefault="006E1D0F" w:rsidP="006E1D0F">
      <w:pPr>
        <w:autoSpaceDE w:val="0"/>
        <w:autoSpaceDN w:val="0"/>
        <w:adjustRightInd w:val="0"/>
        <w:spacing w:line="360" w:lineRule="auto"/>
        <w:jc w:val="both"/>
        <w:rPr>
          <w:rFonts w:ascii="Arial" w:hAnsi="Arial" w:cs="Arial"/>
          <w:lang w:val="es-ES" w:eastAsia="es-CO"/>
        </w:rPr>
      </w:pPr>
      <w:r w:rsidRPr="004410AD">
        <w:rPr>
          <w:rFonts w:ascii="Arial" w:hAnsi="Arial" w:cs="Arial"/>
          <w:lang w:val="es-ES" w:eastAsia="es-CO"/>
        </w:rPr>
        <w:t>Aunado a ello, no obra prueba alguna de la presencia de huellas dactilares de la víctima en las armas</w:t>
      </w:r>
      <w:r w:rsidR="00635D95" w:rsidRPr="004410AD">
        <w:rPr>
          <w:rFonts w:ascii="Arial" w:hAnsi="Arial" w:cs="Arial"/>
          <w:lang w:val="es-ES" w:eastAsia="es-CO"/>
        </w:rPr>
        <w:t>,</w:t>
      </w:r>
      <w:r w:rsidRPr="004410AD">
        <w:rPr>
          <w:rFonts w:ascii="Arial" w:hAnsi="Arial" w:cs="Arial"/>
          <w:lang w:val="es-ES" w:eastAsia="es-CO"/>
        </w:rPr>
        <w:t xml:space="preserve"> tampoco existe elemento probatorio que dé cuenta de la presencia de residuos de disparo en las manos del fallecid</w:t>
      </w:r>
      <w:r w:rsidR="00446530" w:rsidRPr="004410AD">
        <w:rPr>
          <w:rFonts w:ascii="Arial" w:hAnsi="Arial" w:cs="Arial"/>
          <w:lang w:val="es-ES" w:eastAsia="es-CO"/>
        </w:rPr>
        <w:t>o, inactividad probatoria que</w:t>
      </w:r>
      <w:r w:rsidR="00302FD5" w:rsidRPr="004410AD">
        <w:rPr>
          <w:rFonts w:ascii="Arial" w:hAnsi="Arial" w:cs="Arial"/>
          <w:lang w:val="es-ES" w:eastAsia="es-CO"/>
        </w:rPr>
        <w:t xml:space="preserve"> sin duda alguna </w:t>
      </w:r>
      <w:r w:rsidR="00446530" w:rsidRPr="004410AD">
        <w:rPr>
          <w:rFonts w:ascii="Arial" w:hAnsi="Arial" w:cs="Arial"/>
          <w:lang w:val="es-ES" w:eastAsia="es-CO"/>
        </w:rPr>
        <w:t xml:space="preserve">contribuyó a la ocultación de la verdad de lo sucedido el 14 de noviembre de 2005. </w:t>
      </w:r>
    </w:p>
    <w:p w14:paraId="18956FF8" w14:textId="37F5439A" w:rsidR="00C52D0A" w:rsidRPr="004410AD" w:rsidRDefault="00C52D0A" w:rsidP="00072056">
      <w:pPr>
        <w:spacing w:line="360" w:lineRule="auto"/>
        <w:jc w:val="both"/>
        <w:rPr>
          <w:rFonts w:ascii="Arial" w:eastAsia="Arial" w:hAnsi="Arial" w:cs="Arial"/>
        </w:rPr>
      </w:pPr>
    </w:p>
    <w:p w14:paraId="3D2780E5" w14:textId="6D1B48D1" w:rsidR="00C52D0A" w:rsidRPr="004410AD" w:rsidRDefault="00863735" w:rsidP="00B85189">
      <w:pPr>
        <w:autoSpaceDE w:val="0"/>
        <w:autoSpaceDN w:val="0"/>
        <w:adjustRightInd w:val="0"/>
        <w:spacing w:line="360" w:lineRule="auto"/>
        <w:jc w:val="both"/>
        <w:rPr>
          <w:rFonts w:ascii="Arial" w:hAnsi="Arial" w:cs="Arial"/>
          <w:lang w:val="es-ES" w:eastAsia="es-CO"/>
        </w:rPr>
      </w:pPr>
      <w:r w:rsidRPr="004410AD">
        <w:rPr>
          <w:rFonts w:ascii="Arial" w:hAnsi="Arial" w:cs="Arial"/>
          <w:lang w:val="es-ES" w:eastAsia="es-CO"/>
        </w:rPr>
        <w:t>Así las cosas</w:t>
      </w:r>
      <w:r w:rsidR="00B85189" w:rsidRPr="004410AD">
        <w:rPr>
          <w:rFonts w:ascii="Arial" w:hAnsi="Arial" w:cs="Arial"/>
          <w:lang w:val="es-ES" w:eastAsia="es-CO"/>
        </w:rPr>
        <w:t>, l</w:t>
      </w:r>
      <w:r w:rsidR="00C52D0A" w:rsidRPr="004410AD">
        <w:rPr>
          <w:rFonts w:ascii="Arial" w:hAnsi="Arial" w:cs="Arial"/>
          <w:lang w:val="es-ES" w:eastAsia="es-CO"/>
        </w:rPr>
        <w:t xml:space="preserve">a entidad demandada tenía la carga de acreditar el hecho exclusivo de la víctima alegado para exonerarse de responsabilidad, </w:t>
      </w:r>
      <w:r w:rsidR="00B85189" w:rsidRPr="004410AD">
        <w:rPr>
          <w:rFonts w:ascii="Arial" w:hAnsi="Arial" w:cs="Arial"/>
          <w:lang w:val="es-ES" w:eastAsia="es-CO"/>
        </w:rPr>
        <w:t>no obstante</w:t>
      </w:r>
      <w:r w:rsidR="00534734" w:rsidRPr="004410AD">
        <w:rPr>
          <w:rFonts w:ascii="Arial" w:hAnsi="Arial" w:cs="Arial"/>
          <w:lang w:val="es-ES" w:eastAsia="es-CO"/>
        </w:rPr>
        <w:t>,</w:t>
      </w:r>
      <w:r w:rsidR="00C52D0A" w:rsidRPr="004410AD">
        <w:rPr>
          <w:rFonts w:ascii="Arial" w:hAnsi="Arial" w:cs="Arial"/>
          <w:lang w:val="es-ES" w:eastAsia="es-CO"/>
        </w:rPr>
        <w:t xml:space="preserve"> no </w:t>
      </w:r>
      <w:r w:rsidR="00B85189" w:rsidRPr="004410AD">
        <w:rPr>
          <w:rFonts w:ascii="Arial" w:hAnsi="Arial" w:cs="Arial"/>
          <w:lang w:val="es-ES" w:eastAsia="es-CO"/>
        </w:rPr>
        <w:t>aport</w:t>
      </w:r>
      <w:r w:rsidR="00C52D0A" w:rsidRPr="004410AD">
        <w:rPr>
          <w:rFonts w:ascii="Arial" w:hAnsi="Arial" w:cs="Arial"/>
          <w:lang w:val="es-ES" w:eastAsia="es-CO"/>
        </w:rPr>
        <w:t xml:space="preserve">ó ningún tipo de prueba técnica para acreditar que </w:t>
      </w:r>
      <w:r w:rsidR="00B85189" w:rsidRPr="004410AD">
        <w:rPr>
          <w:rFonts w:ascii="Arial" w:hAnsi="Arial" w:cs="Arial"/>
          <w:lang w:val="es-ES" w:eastAsia="es-CO"/>
        </w:rPr>
        <w:t>el señor Eudes R</w:t>
      </w:r>
      <w:r w:rsidR="00534734" w:rsidRPr="004410AD">
        <w:rPr>
          <w:rFonts w:ascii="Arial" w:hAnsi="Arial" w:cs="Arial"/>
          <w:lang w:val="es-ES" w:eastAsia="es-CO"/>
        </w:rPr>
        <w:t>ó</w:t>
      </w:r>
      <w:r w:rsidR="00B85189" w:rsidRPr="004410AD">
        <w:rPr>
          <w:rFonts w:ascii="Arial" w:hAnsi="Arial" w:cs="Arial"/>
          <w:lang w:val="es-ES" w:eastAsia="es-CO"/>
        </w:rPr>
        <w:t>binson Orozco Posada</w:t>
      </w:r>
      <w:r w:rsidR="00C52D0A" w:rsidRPr="004410AD">
        <w:rPr>
          <w:rFonts w:ascii="Arial" w:hAnsi="Arial" w:cs="Arial"/>
          <w:lang w:val="es-ES" w:eastAsia="es-CO"/>
        </w:rPr>
        <w:t xml:space="preserve"> disp</w:t>
      </w:r>
      <w:r w:rsidR="00B85189" w:rsidRPr="004410AD">
        <w:rPr>
          <w:rFonts w:ascii="Arial" w:hAnsi="Arial" w:cs="Arial"/>
          <w:lang w:val="es-ES" w:eastAsia="es-CO"/>
        </w:rPr>
        <w:t>aró</w:t>
      </w:r>
      <w:r w:rsidR="00C52D0A" w:rsidRPr="004410AD">
        <w:rPr>
          <w:rFonts w:ascii="Arial" w:hAnsi="Arial" w:cs="Arial"/>
          <w:lang w:val="es-ES" w:eastAsia="es-CO"/>
        </w:rPr>
        <w:t xml:space="preserve"> las armas que </w:t>
      </w:r>
      <w:r w:rsidR="004016E1" w:rsidRPr="004410AD">
        <w:rPr>
          <w:rFonts w:ascii="Arial" w:hAnsi="Arial" w:cs="Arial"/>
          <w:lang w:val="es-ES" w:eastAsia="es-CO"/>
        </w:rPr>
        <w:t xml:space="preserve">presuntamente </w:t>
      </w:r>
      <w:r w:rsidR="00C52D0A" w:rsidRPr="004410AD">
        <w:rPr>
          <w:rFonts w:ascii="Arial" w:hAnsi="Arial" w:cs="Arial"/>
          <w:lang w:val="es-ES" w:eastAsia="es-CO"/>
        </w:rPr>
        <w:t xml:space="preserve">fueron encontradas junto a su cadáver lo </w:t>
      </w:r>
      <w:r w:rsidR="00B85189" w:rsidRPr="004410AD">
        <w:rPr>
          <w:rFonts w:ascii="Arial" w:hAnsi="Arial" w:cs="Arial"/>
          <w:lang w:val="es-ES" w:eastAsia="es-CO"/>
        </w:rPr>
        <w:t>cual</w:t>
      </w:r>
      <w:r w:rsidR="00C52D0A" w:rsidRPr="004410AD">
        <w:rPr>
          <w:rFonts w:ascii="Arial" w:hAnsi="Arial" w:cs="Arial"/>
          <w:lang w:val="es-ES" w:eastAsia="es-CO"/>
        </w:rPr>
        <w:t xml:space="preserve"> resultaba </w:t>
      </w:r>
      <w:r w:rsidR="00B85189" w:rsidRPr="004410AD">
        <w:rPr>
          <w:rFonts w:ascii="Arial" w:hAnsi="Arial" w:cs="Arial"/>
          <w:lang w:val="es-ES" w:eastAsia="es-CO"/>
        </w:rPr>
        <w:t xml:space="preserve">fundamental </w:t>
      </w:r>
      <w:r w:rsidR="00C52D0A" w:rsidRPr="004410AD">
        <w:rPr>
          <w:rFonts w:ascii="Arial" w:hAnsi="Arial" w:cs="Arial"/>
          <w:lang w:val="es-ES" w:eastAsia="es-CO"/>
        </w:rPr>
        <w:t xml:space="preserve">para </w:t>
      </w:r>
      <w:r w:rsidR="00B85189" w:rsidRPr="004410AD">
        <w:rPr>
          <w:rFonts w:ascii="Arial" w:hAnsi="Arial" w:cs="Arial"/>
          <w:lang w:val="es-ES" w:eastAsia="es-CO"/>
        </w:rPr>
        <w:t>corroborar</w:t>
      </w:r>
      <w:r w:rsidR="00C52D0A" w:rsidRPr="004410AD">
        <w:rPr>
          <w:rFonts w:ascii="Arial" w:hAnsi="Arial" w:cs="Arial"/>
          <w:lang w:val="es-ES" w:eastAsia="es-CO"/>
        </w:rPr>
        <w:t xml:space="preserve"> la versión que presenta de los hechos</w:t>
      </w:r>
      <w:r w:rsidR="004A653E" w:rsidRPr="004410AD">
        <w:rPr>
          <w:rFonts w:ascii="Arial" w:hAnsi="Arial" w:cs="Arial"/>
          <w:lang w:val="es-ES" w:eastAsia="es-CO"/>
        </w:rPr>
        <w:t xml:space="preserve">, esto es, el supuesto combate entre los fallecidos y los miembros del </w:t>
      </w:r>
      <w:r w:rsidR="004A653E" w:rsidRPr="004410AD">
        <w:rPr>
          <w:rFonts w:ascii="Arial" w:eastAsia="Arial" w:hAnsi="Arial" w:cs="Arial"/>
        </w:rPr>
        <w:t>Grupo de Contraguerrilla Atacador 3.</w:t>
      </w:r>
    </w:p>
    <w:p w14:paraId="121C7612" w14:textId="68EA44FD" w:rsidR="00534734" w:rsidRPr="004410AD" w:rsidRDefault="00534734" w:rsidP="0098411D">
      <w:pPr>
        <w:spacing w:line="360" w:lineRule="auto"/>
        <w:jc w:val="both"/>
        <w:rPr>
          <w:rFonts w:ascii="Arial" w:eastAsia="Arial" w:hAnsi="Arial" w:cs="Arial"/>
          <w:b/>
          <w:bCs/>
        </w:rPr>
      </w:pPr>
    </w:p>
    <w:p w14:paraId="25E88B9E" w14:textId="0D84AC8C" w:rsidR="005C5D9E" w:rsidRPr="004410AD" w:rsidRDefault="004A653E" w:rsidP="00255DB8">
      <w:pPr>
        <w:pStyle w:val="Prrafodelista"/>
        <w:numPr>
          <w:ilvl w:val="0"/>
          <w:numId w:val="31"/>
        </w:numPr>
        <w:spacing w:line="360" w:lineRule="auto"/>
        <w:jc w:val="both"/>
        <w:rPr>
          <w:rFonts w:ascii="Arial" w:eastAsia="Arial" w:hAnsi="Arial" w:cs="Arial"/>
          <w:b/>
          <w:bCs/>
          <w:sz w:val="24"/>
          <w:szCs w:val="24"/>
        </w:rPr>
      </w:pPr>
      <w:r w:rsidRPr="004410AD">
        <w:rPr>
          <w:rFonts w:ascii="Arial" w:eastAsia="Arial" w:hAnsi="Arial" w:cs="Arial"/>
          <w:b/>
          <w:bCs/>
          <w:sz w:val="24"/>
          <w:szCs w:val="24"/>
        </w:rPr>
        <w:t xml:space="preserve">La </w:t>
      </w:r>
      <w:r w:rsidR="00AC5432" w:rsidRPr="004410AD">
        <w:rPr>
          <w:rFonts w:ascii="Arial" w:eastAsia="Arial" w:hAnsi="Arial" w:cs="Arial"/>
          <w:b/>
          <w:bCs/>
          <w:sz w:val="24"/>
          <w:szCs w:val="24"/>
        </w:rPr>
        <w:t xml:space="preserve">alteración de la </w:t>
      </w:r>
      <w:r w:rsidRPr="004410AD">
        <w:rPr>
          <w:rFonts w:ascii="Arial" w:eastAsia="Arial" w:hAnsi="Arial" w:cs="Arial"/>
          <w:b/>
          <w:bCs/>
          <w:sz w:val="24"/>
          <w:szCs w:val="24"/>
        </w:rPr>
        <w:t xml:space="preserve">escena del crimen </w:t>
      </w:r>
      <w:r w:rsidR="00AC5432" w:rsidRPr="004410AD">
        <w:rPr>
          <w:rFonts w:ascii="Arial" w:eastAsia="Arial" w:hAnsi="Arial" w:cs="Arial"/>
          <w:b/>
          <w:bCs/>
          <w:sz w:val="24"/>
          <w:szCs w:val="24"/>
        </w:rPr>
        <w:t>para acreditar la legalidad de la actuación</w:t>
      </w:r>
      <w:r w:rsidRPr="004410AD">
        <w:rPr>
          <w:rFonts w:ascii="Arial" w:eastAsia="Arial" w:hAnsi="Arial" w:cs="Arial"/>
          <w:b/>
          <w:bCs/>
          <w:sz w:val="24"/>
          <w:szCs w:val="24"/>
        </w:rPr>
        <w:t xml:space="preserve"> </w:t>
      </w:r>
    </w:p>
    <w:p w14:paraId="51C8C5AD" w14:textId="331D2F79" w:rsidR="00AC5432" w:rsidRPr="004410AD" w:rsidRDefault="004A653E" w:rsidP="0098411D">
      <w:pPr>
        <w:spacing w:line="360" w:lineRule="auto"/>
        <w:jc w:val="both"/>
        <w:rPr>
          <w:rFonts w:ascii="Arial" w:eastAsia="Arial" w:hAnsi="Arial" w:cs="Arial"/>
        </w:rPr>
      </w:pPr>
      <w:r w:rsidRPr="004410AD">
        <w:rPr>
          <w:rFonts w:ascii="Arial" w:eastAsia="Arial" w:hAnsi="Arial" w:cs="Arial"/>
        </w:rPr>
        <w:t xml:space="preserve">La escena del crimen fue alterada pues no existe certeza sobre </w:t>
      </w:r>
      <w:r w:rsidR="00C832FC" w:rsidRPr="004410AD">
        <w:rPr>
          <w:rFonts w:ascii="Arial" w:eastAsia="Arial" w:hAnsi="Arial" w:cs="Arial"/>
        </w:rPr>
        <w:t xml:space="preserve">las condiciones en que se llevó a cabo </w:t>
      </w:r>
      <w:r w:rsidR="00863735" w:rsidRPr="004410AD">
        <w:rPr>
          <w:rFonts w:ascii="Arial" w:eastAsia="Arial" w:hAnsi="Arial" w:cs="Arial"/>
        </w:rPr>
        <w:t>la diligencia de</w:t>
      </w:r>
      <w:r w:rsidR="00C832FC" w:rsidRPr="004410AD">
        <w:rPr>
          <w:rFonts w:ascii="Arial" w:eastAsia="Arial" w:hAnsi="Arial" w:cs="Arial"/>
        </w:rPr>
        <w:t xml:space="preserve"> levantamiento del cadáver en el lugar de los hechos</w:t>
      </w:r>
      <w:r w:rsidR="00DC7A71" w:rsidRPr="004410AD">
        <w:rPr>
          <w:rFonts w:ascii="Arial" w:eastAsia="Arial" w:hAnsi="Arial" w:cs="Arial"/>
        </w:rPr>
        <w:t xml:space="preserve">, es más, ni siquiera fue realizada por </w:t>
      </w:r>
      <w:r w:rsidR="00947644" w:rsidRPr="004410AD">
        <w:rPr>
          <w:rFonts w:ascii="Arial" w:eastAsia="Arial" w:hAnsi="Arial" w:cs="Arial"/>
        </w:rPr>
        <w:t>alguna autoridad de policía judicial</w:t>
      </w:r>
      <w:r w:rsidR="00534734" w:rsidRPr="004410AD">
        <w:rPr>
          <w:rFonts w:ascii="Arial" w:eastAsia="Arial" w:hAnsi="Arial" w:cs="Arial"/>
        </w:rPr>
        <w:t>;</w:t>
      </w:r>
      <w:r w:rsidR="00AC5432" w:rsidRPr="004410AD">
        <w:rPr>
          <w:rFonts w:ascii="Arial" w:eastAsia="Arial" w:hAnsi="Arial" w:cs="Arial"/>
        </w:rPr>
        <w:t xml:space="preserve"> </w:t>
      </w:r>
      <w:r w:rsidR="00534734" w:rsidRPr="004410AD">
        <w:rPr>
          <w:rFonts w:ascii="Arial" w:eastAsia="Arial" w:hAnsi="Arial" w:cs="Arial"/>
        </w:rPr>
        <w:t>d</w:t>
      </w:r>
      <w:r w:rsidR="00731113" w:rsidRPr="004410AD">
        <w:rPr>
          <w:rFonts w:ascii="Arial" w:eastAsia="Arial" w:hAnsi="Arial" w:cs="Arial"/>
        </w:rPr>
        <w:t>e lo que sí existe claridad es que</w:t>
      </w:r>
      <w:r w:rsidR="002B4990" w:rsidRPr="004410AD">
        <w:rPr>
          <w:rFonts w:ascii="Arial" w:eastAsia="Arial" w:hAnsi="Arial" w:cs="Arial"/>
        </w:rPr>
        <w:t xml:space="preserve"> el</w:t>
      </w:r>
      <w:r w:rsidR="0033719C" w:rsidRPr="004410AD">
        <w:rPr>
          <w:rFonts w:ascii="Arial" w:eastAsia="Arial" w:hAnsi="Arial" w:cs="Arial"/>
        </w:rPr>
        <w:t xml:space="preserve"> citado</w:t>
      </w:r>
      <w:r w:rsidR="002B4990" w:rsidRPr="004410AD">
        <w:rPr>
          <w:rFonts w:ascii="Arial" w:eastAsia="Arial" w:hAnsi="Arial" w:cs="Arial"/>
        </w:rPr>
        <w:t xml:space="preserve"> </w:t>
      </w:r>
      <w:r w:rsidR="00AC5432" w:rsidRPr="004410AD">
        <w:rPr>
          <w:rFonts w:ascii="Arial" w:eastAsia="Arial" w:hAnsi="Arial" w:cs="Arial"/>
        </w:rPr>
        <w:t xml:space="preserve">levantamiento fue </w:t>
      </w:r>
      <w:r w:rsidR="00863735" w:rsidRPr="004410AD">
        <w:rPr>
          <w:rFonts w:ascii="Arial" w:eastAsia="Arial" w:hAnsi="Arial" w:cs="Arial"/>
        </w:rPr>
        <w:t>practicado</w:t>
      </w:r>
      <w:r w:rsidR="00AC5432" w:rsidRPr="004410AD">
        <w:rPr>
          <w:rFonts w:ascii="Arial" w:eastAsia="Arial" w:hAnsi="Arial" w:cs="Arial"/>
        </w:rPr>
        <w:t xml:space="preserve"> por los propios militares que integraban </w:t>
      </w:r>
      <w:r w:rsidR="00302FD5" w:rsidRPr="004410AD">
        <w:rPr>
          <w:rFonts w:ascii="Arial" w:eastAsia="Arial" w:hAnsi="Arial" w:cs="Arial"/>
        </w:rPr>
        <w:t>el Grupo de Contraguerrilla Atacador 3, tal como lo señal</w:t>
      </w:r>
      <w:r w:rsidR="00C57FFB" w:rsidRPr="004410AD">
        <w:rPr>
          <w:rFonts w:ascii="Arial" w:eastAsia="Arial" w:hAnsi="Arial" w:cs="Arial"/>
        </w:rPr>
        <w:t>ó</w:t>
      </w:r>
      <w:r w:rsidR="00302FD5" w:rsidRPr="004410AD">
        <w:rPr>
          <w:rFonts w:ascii="Arial" w:eastAsia="Arial" w:hAnsi="Arial" w:cs="Arial"/>
        </w:rPr>
        <w:t xml:space="preserve"> </w:t>
      </w:r>
      <w:r w:rsidR="00C57FFB" w:rsidRPr="004410AD">
        <w:rPr>
          <w:rFonts w:ascii="Arial" w:eastAsia="Arial" w:hAnsi="Arial" w:cs="Arial"/>
        </w:rPr>
        <w:t>el Subteniente Ariel Hernández Quintero en</w:t>
      </w:r>
      <w:r w:rsidR="00302FD5" w:rsidRPr="004410AD">
        <w:rPr>
          <w:rFonts w:ascii="Arial" w:eastAsia="Arial" w:hAnsi="Arial" w:cs="Arial"/>
        </w:rPr>
        <w:t xml:space="preserve"> </w:t>
      </w:r>
      <w:r w:rsidR="00DC7A71" w:rsidRPr="004410AD">
        <w:rPr>
          <w:rFonts w:ascii="Arial" w:eastAsia="Arial" w:hAnsi="Arial" w:cs="Arial"/>
        </w:rPr>
        <w:t xml:space="preserve">la </w:t>
      </w:r>
      <w:r w:rsidR="00302FD5" w:rsidRPr="004410AD">
        <w:rPr>
          <w:rFonts w:ascii="Arial" w:eastAsia="Arial" w:hAnsi="Arial" w:cs="Arial"/>
        </w:rPr>
        <w:t>declaraci</w:t>
      </w:r>
      <w:r w:rsidR="00DC7A71" w:rsidRPr="004410AD">
        <w:rPr>
          <w:rFonts w:ascii="Arial" w:eastAsia="Arial" w:hAnsi="Arial" w:cs="Arial"/>
        </w:rPr>
        <w:t>ón</w:t>
      </w:r>
      <w:r w:rsidR="00302FD5" w:rsidRPr="004410AD">
        <w:rPr>
          <w:rFonts w:ascii="Arial" w:eastAsia="Arial" w:hAnsi="Arial" w:cs="Arial"/>
        </w:rPr>
        <w:t xml:space="preserve"> rendida</w:t>
      </w:r>
      <w:r w:rsidR="00DC7A71" w:rsidRPr="004410AD">
        <w:rPr>
          <w:rFonts w:ascii="Arial" w:eastAsia="Arial" w:hAnsi="Arial" w:cs="Arial"/>
        </w:rPr>
        <w:t xml:space="preserve"> </w:t>
      </w:r>
      <w:r w:rsidR="00302FD5" w:rsidRPr="004410AD">
        <w:rPr>
          <w:rFonts w:ascii="Arial" w:eastAsia="Arial" w:hAnsi="Arial" w:cs="Arial"/>
        </w:rPr>
        <w:t xml:space="preserve">dentro del proceso </w:t>
      </w:r>
      <w:r w:rsidR="00DC7A71" w:rsidRPr="004410AD">
        <w:rPr>
          <w:rFonts w:ascii="Arial" w:eastAsia="Arial" w:hAnsi="Arial" w:cs="Arial"/>
        </w:rPr>
        <w:t xml:space="preserve">penal </w:t>
      </w:r>
      <w:r w:rsidR="00302FD5" w:rsidRPr="004410AD">
        <w:rPr>
          <w:rFonts w:ascii="Arial" w:eastAsia="Arial" w:hAnsi="Arial" w:cs="Arial"/>
        </w:rPr>
        <w:t>adelantado ante el Juzgado 31 de Instrucción Penal Militar de Medellín</w:t>
      </w:r>
      <w:r w:rsidR="00731113" w:rsidRPr="004410AD">
        <w:rPr>
          <w:rFonts w:ascii="Arial" w:eastAsia="Arial" w:hAnsi="Arial" w:cs="Arial"/>
        </w:rPr>
        <w:t xml:space="preserve">: </w:t>
      </w:r>
    </w:p>
    <w:p w14:paraId="23B7D7FE" w14:textId="77777777" w:rsidR="00AC5432" w:rsidRPr="004410AD" w:rsidRDefault="00AC5432" w:rsidP="0098411D">
      <w:pPr>
        <w:spacing w:line="360" w:lineRule="auto"/>
        <w:jc w:val="both"/>
        <w:rPr>
          <w:rFonts w:ascii="Arial" w:eastAsia="Arial" w:hAnsi="Arial" w:cs="Arial"/>
        </w:rPr>
      </w:pPr>
    </w:p>
    <w:p w14:paraId="62FEC634" w14:textId="0E736464" w:rsidR="002C1F33" w:rsidRPr="004410AD" w:rsidRDefault="00731113" w:rsidP="002E2DAB">
      <w:pPr>
        <w:ind w:left="850" w:right="850"/>
        <w:jc w:val="both"/>
        <w:rPr>
          <w:rFonts w:ascii="Arial" w:eastAsia="Arial" w:hAnsi="Arial" w:cs="Arial"/>
          <w:sz w:val="22"/>
          <w:szCs w:val="22"/>
        </w:rPr>
      </w:pPr>
      <w:r w:rsidRPr="004410AD">
        <w:rPr>
          <w:rFonts w:ascii="Arial" w:eastAsia="Arial" w:hAnsi="Arial" w:cs="Arial"/>
          <w:i/>
          <w:iCs/>
          <w:sz w:val="22"/>
          <w:szCs w:val="22"/>
        </w:rPr>
        <w:t xml:space="preserve">“(…) se solicitaron a las autoridades competentes para que hicieran el levantamiento en el lugar de los hechos, acordonamos el área, ubicamos las coordenadas del lugar en donde quedaron cada uno de los cuerpos, tomamos las respectivas fotografías a estos, al material incautado y montamos una seguridad perimétrica, </w:t>
      </w:r>
      <w:r w:rsidRPr="004410AD">
        <w:rPr>
          <w:rFonts w:ascii="Arial" w:eastAsia="Arial" w:hAnsi="Arial" w:cs="Arial"/>
          <w:b/>
          <w:bCs/>
          <w:i/>
          <w:iCs/>
          <w:sz w:val="22"/>
          <w:szCs w:val="22"/>
        </w:rPr>
        <w:t xml:space="preserve">luego nos fue informado que éramos autorizados para transportar los cuerpos hasta la cabecera municipal de San Carlos, </w:t>
      </w:r>
      <w:r w:rsidR="002E2DAB" w:rsidRPr="004410AD">
        <w:rPr>
          <w:rFonts w:ascii="Arial" w:eastAsia="Arial" w:hAnsi="Arial" w:cs="Arial"/>
          <w:b/>
          <w:bCs/>
          <w:i/>
          <w:iCs/>
          <w:sz w:val="22"/>
          <w:szCs w:val="22"/>
        </w:rPr>
        <w:t>ordenado por el fiscal de allí mismo, ya que no pudo ir al lugar de los hechos.</w:t>
      </w:r>
      <w:r w:rsidR="002E2DAB" w:rsidRPr="004410AD">
        <w:rPr>
          <w:rFonts w:ascii="Arial" w:eastAsia="Arial" w:hAnsi="Arial" w:cs="Arial"/>
          <w:i/>
          <w:iCs/>
          <w:sz w:val="22"/>
          <w:szCs w:val="22"/>
        </w:rPr>
        <w:t xml:space="preserve"> (…)” </w:t>
      </w:r>
      <w:r w:rsidR="002E2DAB" w:rsidRPr="004410AD">
        <w:rPr>
          <w:rFonts w:ascii="Arial" w:eastAsia="Arial" w:hAnsi="Arial" w:cs="Arial"/>
          <w:sz w:val="22"/>
          <w:szCs w:val="22"/>
        </w:rPr>
        <w:t>(fl. 93 cdno. 1 de justicia penal militar</w:t>
      </w:r>
      <w:r w:rsidR="00F67B5E" w:rsidRPr="004410AD">
        <w:rPr>
          <w:rFonts w:ascii="Arial" w:eastAsia="Arial" w:hAnsi="Arial" w:cs="Arial"/>
          <w:sz w:val="22"/>
          <w:szCs w:val="22"/>
        </w:rPr>
        <w:t xml:space="preserve"> – negrillas de la Sala</w:t>
      </w:r>
      <w:r w:rsidR="002E2DAB" w:rsidRPr="004410AD">
        <w:rPr>
          <w:rFonts w:ascii="Arial" w:eastAsia="Arial" w:hAnsi="Arial" w:cs="Arial"/>
          <w:sz w:val="22"/>
          <w:szCs w:val="22"/>
        </w:rPr>
        <w:t xml:space="preserve">). </w:t>
      </w:r>
    </w:p>
    <w:p w14:paraId="0ED8DA5E" w14:textId="4BA4645D" w:rsidR="002C1F33" w:rsidRPr="004410AD" w:rsidRDefault="002C1F33" w:rsidP="0098411D">
      <w:pPr>
        <w:spacing w:line="360" w:lineRule="auto"/>
        <w:jc w:val="both"/>
        <w:rPr>
          <w:rFonts w:ascii="Arial" w:eastAsia="Arial" w:hAnsi="Arial" w:cs="Arial"/>
        </w:rPr>
      </w:pPr>
    </w:p>
    <w:p w14:paraId="290AFBC8" w14:textId="77777777" w:rsidR="004D3DDD" w:rsidRPr="004410AD" w:rsidRDefault="004D3DDD" w:rsidP="0098411D">
      <w:pPr>
        <w:spacing w:line="360" w:lineRule="auto"/>
        <w:jc w:val="both"/>
        <w:rPr>
          <w:rFonts w:ascii="Arial" w:eastAsia="Arial" w:hAnsi="Arial" w:cs="Arial"/>
        </w:rPr>
      </w:pPr>
    </w:p>
    <w:p w14:paraId="7CAB2184" w14:textId="5E3EC4A6" w:rsidR="00B07F98" w:rsidRPr="004410AD" w:rsidRDefault="00B07F98" w:rsidP="0098411D">
      <w:pPr>
        <w:spacing w:line="360" w:lineRule="auto"/>
        <w:jc w:val="both"/>
        <w:rPr>
          <w:rFonts w:ascii="Arial" w:eastAsia="Arial" w:hAnsi="Arial" w:cs="Arial"/>
        </w:rPr>
      </w:pPr>
      <w:r w:rsidRPr="004410AD">
        <w:rPr>
          <w:rFonts w:ascii="Arial" w:eastAsia="Arial" w:hAnsi="Arial" w:cs="Arial"/>
        </w:rPr>
        <w:t>Lo anterior fue ratificado por las declaraciones de</w:t>
      </w:r>
      <w:r w:rsidR="00740FFB" w:rsidRPr="004410AD">
        <w:rPr>
          <w:rFonts w:ascii="Arial" w:eastAsia="Arial" w:hAnsi="Arial" w:cs="Arial"/>
        </w:rPr>
        <w:t xml:space="preserve"> los soldados profesionales Rubén Darío Grajales Rodríguez, J</w:t>
      </w:r>
      <w:r w:rsidR="00534734" w:rsidRPr="004410AD">
        <w:rPr>
          <w:rFonts w:ascii="Arial" w:eastAsia="Arial" w:hAnsi="Arial" w:cs="Arial"/>
        </w:rPr>
        <w:t>á</w:t>
      </w:r>
      <w:r w:rsidR="00740FFB" w:rsidRPr="004410AD">
        <w:rPr>
          <w:rFonts w:ascii="Arial" w:eastAsia="Arial" w:hAnsi="Arial" w:cs="Arial"/>
        </w:rPr>
        <w:t>minton de Jesús Arias Acevedo, W</w:t>
      </w:r>
      <w:r w:rsidR="00534734" w:rsidRPr="004410AD">
        <w:rPr>
          <w:rFonts w:ascii="Arial" w:eastAsia="Arial" w:hAnsi="Arial" w:cs="Arial"/>
        </w:rPr>
        <w:t>í</w:t>
      </w:r>
      <w:r w:rsidR="00740FFB" w:rsidRPr="004410AD">
        <w:rPr>
          <w:rFonts w:ascii="Arial" w:eastAsia="Arial" w:hAnsi="Arial" w:cs="Arial"/>
        </w:rPr>
        <w:t>llinton de Jesús Graciano Sepúlveda</w:t>
      </w:r>
      <w:r w:rsidR="00F67B5E" w:rsidRPr="004410AD">
        <w:rPr>
          <w:rFonts w:ascii="Arial" w:eastAsia="Arial" w:hAnsi="Arial" w:cs="Arial"/>
        </w:rPr>
        <w:t xml:space="preserve"> y Juan Camilo Flórez Agudelo y el</w:t>
      </w:r>
      <w:r w:rsidR="00740FFB" w:rsidRPr="004410AD">
        <w:rPr>
          <w:rFonts w:ascii="Arial" w:eastAsia="Arial" w:hAnsi="Arial" w:cs="Arial"/>
        </w:rPr>
        <w:t xml:space="preserve"> sargento Lizardo Patiño Tr</w:t>
      </w:r>
      <w:r w:rsidR="00534734" w:rsidRPr="004410AD">
        <w:rPr>
          <w:rFonts w:ascii="Arial" w:eastAsia="Arial" w:hAnsi="Arial" w:cs="Arial"/>
        </w:rPr>
        <w:t>ó</w:t>
      </w:r>
      <w:r w:rsidR="00740FFB" w:rsidRPr="004410AD">
        <w:rPr>
          <w:rFonts w:ascii="Arial" w:eastAsia="Arial" w:hAnsi="Arial" w:cs="Arial"/>
        </w:rPr>
        <w:t>chez</w:t>
      </w:r>
      <w:r w:rsidR="00F67B5E" w:rsidRPr="004410AD">
        <w:rPr>
          <w:rFonts w:ascii="Arial" w:eastAsia="Arial" w:hAnsi="Arial" w:cs="Arial"/>
        </w:rPr>
        <w:t xml:space="preserve"> (fls. 98 a 103 cdno. 2 de justicia penal militar).</w:t>
      </w:r>
    </w:p>
    <w:p w14:paraId="0459E7B8" w14:textId="081B2483" w:rsidR="00B84162" w:rsidRPr="004410AD" w:rsidRDefault="00B84162" w:rsidP="0098411D">
      <w:pPr>
        <w:spacing w:line="360" w:lineRule="auto"/>
        <w:jc w:val="both"/>
        <w:rPr>
          <w:rFonts w:ascii="Arial" w:eastAsia="Arial" w:hAnsi="Arial" w:cs="Arial"/>
        </w:rPr>
      </w:pPr>
    </w:p>
    <w:p w14:paraId="14545E94" w14:textId="3FB4CA85" w:rsidR="00B84162" w:rsidRPr="004410AD" w:rsidRDefault="00B84162" w:rsidP="0098411D">
      <w:pPr>
        <w:spacing w:line="360" w:lineRule="auto"/>
        <w:jc w:val="both"/>
        <w:rPr>
          <w:rFonts w:ascii="Arial" w:eastAsia="Arial" w:hAnsi="Arial" w:cs="Arial"/>
        </w:rPr>
      </w:pPr>
      <w:r w:rsidRPr="004410AD">
        <w:rPr>
          <w:rFonts w:ascii="Arial" w:eastAsia="Arial" w:hAnsi="Arial" w:cs="Arial"/>
        </w:rPr>
        <w:t xml:space="preserve">Así pues, el hecho de que el levantamiento del cadáver no hubiese sido realizado por las autoridades competentes genera serias dudas respecto de lo que realmente aconteció en el lugar en el </w:t>
      </w:r>
      <w:r w:rsidR="00FE1E30" w:rsidRPr="004410AD">
        <w:rPr>
          <w:rFonts w:ascii="Arial" w:eastAsia="Arial" w:hAnsi="Arial" w:cs="Arial"/>
        </w:rPr>
        <w:t>que la víctima</w:t>
      </w:r>
      <w:r w:rsidRPr="004410AD">
        <w:rPr>
          <w:rFonts w:ascii="Arial" w:eastAsia="Arial" w:hAnsi="Arial" w:cs="Arial"/>
        </w:rPr>
        <w:t xml:space="preserve"> perdió la vida, máxime cuando quienes efectuaron dicha diligencia fueron los propios militares que hacían parte del grupo de contraguerrilla</w:t>
      </w:r>
      <w:r w:rsidR="00534734" w:rsidRPr="004410AD">
        <w:rPr>
          <w:rFonts w:ascii="Arial" w:eastAsia="Arial" w:hAnsi="Arial" w:cs="Arial"/>
        </w:rPr>
        <w:t xml:space="preserve"> protagonista de los hechos objeto ahora de análisis.</w:t>
      </w:r>
    </w:p>
    <w:p w14:paraId="673FFB13" w14:textId="577DD29C" w:rsidR="004A653E" w:rsidRPr="004410AD" w:rsidRDefault="004A653E" w:rsidP="0098411D">
      <w:pPr>
        <w:spacing w:line="360" w:lineRule="auto"/>
        <w:jc w:val="both"/>
        <w:rPr>
          <w:rFonts w:ascii="Arial" w:eastAsia="Arial" w:hAnsi="Arial" w:cs="Arial"/>
        </w:rPr>
      </w:pPr>
    </w:p>
    <w:p w14:paraId="6BE5F288" w14:textId="7A6E1C0D" w:rsidR="00533447" w:rsidRPr="004410AD" w:rsidRDefault="009B71BA" w:rsidP="0098411D">
      <w:pPr>
        <w:spacing w:line="360" w:lineRule="auto"/>
        <w:jc w:val="both"/>
        <w:rPr>
          <w:rFonts w:ascii="Arial" w:eastAsia="Arial" w:hAnsi="Arial" w:cs="Arial"/>
        </w:rPr>
      </w:pPr>
      <w:r w:rsidRPr="004410AD">
        <w:rPr>
          <w:rFonts w:ascii="Arial" w:eastAsia="Arial" w:hAnsi="Arial" w:cs="Arial"/>
        </w:rPr>
        <w:t>Por último</w:t>
      </w:r>
      <w:r w:rsidR="00C81319" w:rsidRPr="004410AD">
        <w:rPr>
          <w:rFonts w:ascii="Arial" w:eastAsia="Arial" w:hAnsi="Arial" w:cs="Arial"/>
        </w:rPr>
        <w:t xml:space="preserve">, se </w:t>
      </w:r>
      <w:r w:rsidR="00D413B4" w:rsidRPr="004410AD">
        <w:rPr>
          <w:rFonts w:ascii="Arial" w:eastAsia="Arial" w:hAnsi="Arial" w:cs="Arial"/>
        </w:rPr>
        <w:t>destaca</w:t>
      </w:r>
      <w:r w:rsidR="00C81319" w:rsidRPr="004410AD">
        <w:rPr>
          <w:rFonts w:ascii="Arial" w:eastAsia="Arial" w:hAnsi="Arial" w:cs="Arial"/>
        </w:rPr>
        <w:t xml:space="preserve"> que</w:t>
      </w:r>
      <w:r w:rsidR="00533447" w:rsidRPr="004410AD">
        <w:rPr>
          <w:rFonts w:ascii="Arial" w:eastAsia="Arial" w:hAnsi="Arial" w:cs="Arial"/>
        </w:rPr>
        <w:t xml:space="preserve"> </w:t>
      </w:r>
      <w:r w:rsidR="00C81319" w:rsidRPr="004410AD">
        <w:rPr>
          <w:rFonts w:ascii="Arial" w:eastAsia="Arial" w:hAnsi="Arial" w:cs="Arial"/>
        </w:rPr>
        <w:t>en</w:t>
      </w:r>
      <w:r w:rsidR="00533447" w:rsidRPr="004410AD">
        <w:rPr>
          <w:rFonts w:ascii="Arial" w:eastAsia="Arial" w:hAnsi="Arial" w:cs="Arial"/>
        </w:rPr>
        <w:t xml:space="preserve"> </w:t>
      </w:r>
      <w:r w:rsidR="00C81319" w:rsidRPr="004410AD">
        <w:rPr>
          <w:rFonts w:ascii="Arial" w:eastAsia="Arial" w:hAnsi="Arial" w:cs="Arial"/>
        </w:rPr>
        <w:t>e</w:t>
      </w:r>
      <w:r w:rsidR="00533447" w:rsidRPr="004410AD">
        <w:rPr>
          <w:rFonts w:ascii="Arial" w:eastAsia="Arial" w:hAnsi="Arial" w:cs="Arial"/>
        </w:rPr>
        <w:t xml:space="preserve">l expediente obran los </w:t>
      </w:r>
      <w:r w:rsidR="00F150C3" w:rsidRPr="004410AD">
        <w:rPr>
          <w:rFonts w:ascii="Arial" w:eastAsia="Arial" w:hAnsi="Arial" w:cs="Arial"/>
        </w:rPr>
        <w:t>proceso</w:t>
      </w:r>
      <w:r w:rsidR="00533447" w:rsidRPr="004410AD">
        <w:rPr>
          <w:rFonts w:ascii="Arial" w:eastAsia="Arial" w:hAnsi="Arial" w:cs="Arial"/>
        </w:rPr>
        <w:t>s</w:t>
      </w:r>
      <w:r w:rsidR="00F150C3" w:rsidRPr="004410AD">
        <w:rPr>
          <w:rFonts w:ascii="Arial" w:eastAsia="Arial" w:hAnsi="Arial" w:cs="Arial"/>
        </w:rPr>
        <w:t xml:space="preserve"> penal</w:t>
      </w:r>
      <w:r w:rsidR="00533447" w:rsidRPr="004410AD">
        <w:rPr>
          <w:rFonts w:ascii="Arial" w:eastAsia="Arial" w:hAnsi="Arial" w:cs="Arial"/>
        </w:rPr>
        <w:t>es</w:t>
      </w:r>
      <w:r w:rsidR="00F150C3" w:rsidRPr="004410AD">
        <w:rPr>
          <w:rFonts w:ascii="Arial" w:eastAsia="Arial" w:hAnsi="Arial" w:cs="Arial"/>
        </w:rPr>
        <w:t xml:space="preserve"> adelantado</w:t>
      </w:r>
      <w:r w:rsidR="00C81319" w:rsidRPr="004410AD">
        <w:rPr>
          <w:rFonts w:ascii="Arial" w:eastAsia="Arial" w:hAnsi="Arial" w:cs="Arial"/>
        </w:rPr>
        <w:t>s</w:t>
      </w:r>
      <w:r w:rsidR="00F150C3" w:rsidRPr="004410AD">
        <w:rPr>
          <w:rFonts w:ascii="Arial" w:eastAsia="Arial" w:hAnsi="Arial" w:cs="Arial"/>
        </w:rPr>
        <w:t xml:space="preserve"> por la </w:t>
      </w:r>
      <w:r w:rsidR="00DE012E" w:rsidRPr="004410AD">
        <w:rPr>
          <w:rFonts w:ascii="Arial" w:eastAsia="Arial" w:hAnsi="Arial" w:cs="Arial"/>
        </w:rPr>
        <w:t>justicia penal militar</w:t>
      </w:r>
      <w:r w:rsidR="007B08F5" w:rsidRPr="004410AD">
        <w:rPr>
          <w:rStyle w:val="Refdenotaalpie"/>
          <w:rFonts w:ascii="Arial" w:eastAsia="Arial" w:hAnsi="Arial" w:cs="Arial"/>
        </w:rPr>
        <w:footnoteReference w:id="5"/>
      </w:r>
      <w:r w:rsidR="00533447" w:rsidRPr="004410AD">
        <w:rPr>
          <w:rFonts w:ascii="Arial" w:eastAsia="Arial" w:hAnsi="Arial" w:cs="Arial"/>
        </w:rPr>
        <w:t xml:space="preserve"> y la justicia </w:t>
      </w:r>
      <w:r w:rsidR="00C81319" w:rsidRPr="004410AD">
        <w:rPr>
          <w:rFonts w:ascii="Arial" w:eastAsia="Arial" w:hAnsi="Arial" w:cs="Arial"/>
        </w:rPr>
        <w:t xml:space="preserve">penal </w:t>
      </w:r>
      <w:r w:rsidR="00533447" w:rsidRPr="004410AD">
        <w:rPr>
          <w:rFonts w:ascii="Arial" w:eastAsia="Arial" w:hAnsi="Arial" w:cs="Arial"/>
        </w:rPr>
        <w:t xml:space="preserve">ordinaria </w:t>
      </w:r>
      <w:r w:rsidR="00C81319" w:rsidRPr="004410AD">
        <w:rPr>
          <w:rFonts w:ascii="Arial" w:eastAsia="Arial" w:hAnsi="Arial" w:cs="Arial"/>
        </w:rPr>
        <w:t xml:space="preserve">en contra de los integrantes del </w:t>
      </w:r>
      <w:r w:rsidR="00DE012E" w:rsidRPr="004410AD">
        <w:rPr>
          <w:rFonts w:ascii="Arial" w:eastAsia="Arial" w:hAnsi="Arial" w:cs="Arial"/>
        </w:rPr>
        <w:t xml:space="preserve">Grupo </w:t>
      </w:r>
      <w:r w:rsidR="00072056" w:rsidRPr="004410AD">
        <w:rPr>
          <w:rFonts w:ascii="Arial" w:eastAsia="Arial" w:hAnsi="Arial" w:cs="Arial"/>
        </w:rPr>
        <w:t>de Contraguerilla Atacador 3</w:t>
      </w:r>
      <w:r w:rsidR="00533447" w:rsidRPr="004410AD">
        <w:rPr>
          <w:rFonts w:ascii="Arial" w:eastAsia="Arial" w:hAnsi="Arial" w:cs="Arial"/>
        </w:rPr>
        <w:t xml:space="preserve"> por los hechos acaecidos el 1</w:t>
      </w:r>
      <w:r w:rsidR="00C81319" w:rsidRPr="004410AD">
        <w:rPr>
          <w:rFonts w:ascii="Arial" w:eastAsia="Arial" w:hAnsi="Arial" w:cs="Arial"/>
        </w:rPr>
        <w:t xml:space="preserve">4 de noviembre de 2005; </w:t>
      </w:r>
      <w:r w:rsidR="00D413B4" w:rsidRPr="004410AD">
        <w:rPr>
          <w:rFonts w:ascii="Arial" w:eastAsia="Arial" w:hAnsi="Arial" w:cs="Arial"/>
        </w:rPr>
        <w:t>tales</w:t>
      </w:r>
      <w:r w:rsidRPr="004410AD">
        <w:rPr>
          <w:rFonts w:ascii="Arial" w:eastAsia="Arial" w:hAnsi="Arial" w:cs="Arial"/>
        </w:rPr>
        <w:t xml:space="preserve"> </w:t>
      </w:r>
      <w:r w:rsidR="00C81319" w:rsidRPr="004410AD">
        <w:rPr>
          <w:rFonts w:ascii="Arial" w:eastAsia="Arial" w:hAnsi="Arial" w:cs="Arial"/>
        </w:rPr>
        <w:t xml:space="preserve">actuaciones contienen decisiones absolutorias a favor de </w:t>
      </w:r>
      <w:r w:rsidRPr="004410AD">
        <w:rPr>
          <w:rFonts w:ascii="Arial" w:eastAsia="Arial" w:hAnsi="Arial" w:cs="Arial"/>
        </w:rPr>
        <w:t>dichos</w:t>
      </w:r>
      <w:r w:rsidR="00C81319" w:rsidRPr="004410AD">
        <w:rPr>
          <w:rFonts w:ascii="Arial" w:eastAsia="Arial" w:hAnsi="Arial" w:cs="Arial"/>
        </w:rPr>
        <w:t xml:space="preserve"> militares, </w:t>
      </w:r>
      <w:r w:rsidR="00D413B4" w:rsidRPr="004410AD">
        <w:rPr>
          <w:rFonts w:ascii="Arial" w:eastAsia="Arial" w:hAnsi="Arial" w:cs="Arial"/>
        </w:rPr>
        <w:t>sin embargo</w:t>
      </w:r>
      <w:r w:rsidRPr="004410AD">
        <w:rPr>
          <w:rFonts w:ascii="Arial" w:eastAsia="Arial" w:hAnsi="Arial" w:cs="Arial"/>
        </w:rPr>
        <w:t xml:space="preserve"> se </w:t>
      </w:r>
      <w:r w:rsidR="00D413B4" w:rsidRPr="004410AD">
        <w:rPr>
          <w:rFonts w:ascii="Arial" w:eastAsia="Arial" w:hAnsi="Arial" w:cs="Arial"/>
        </w:rPr>
        <w:t>advierte</w:t>
      </w:r>
      <w:r w:rsidRPr="004410AD">
        <w:rPr>
          <w:rFonts w:ascii="Arial" w:eastAsia="Arial" w:hAnsi="Arial" w:cs="Arial"/>
        </w:rPr>
        <w:t xml:space="preserve"> que</w:t>
      </w:r>
      <w:r w:rsidR="00C81319" w:rsidRPr="004410AD">
        <w:rPr>
          <w:rFonts w:ascii="Arial" w:eastAsia="Arial" w:hAnsi="Arial" w:cs="Arial"/>
        </w:rPr>
        <w:t xml:space="preserve"> en el</w:t>
      </w:r>
      <w:r w:rsidR="00D413B4" w:rsidRPr="004410AD">
        <w:rPr>
          <w:rFonts w:ascii="Arial" w:eastAsia="Arial" w:hAnsi="Arial" w:cs="Arial"/>
        </w:rPr>
        <w:t xml:space="preserve"> presente asunto </w:t>
      </w:r>
      <w:r w:rsidR="00C81319" w:rsidRPr="004410AD">
        <w:rPr>
          <w:rFonts w:ascii="Arial" w:eastAsia="Arial" w:hAnsi="Arial" w:cs="Arial"/>
        </w:rPr>
        <w:t>los indicios</w:t>
      </w:r>
      <w:r w:rsidR="00D413B4" w:rsidRPr="004410AD">
        <w:rPr>
          <w:rFonts w:ascii="Arial" w:eastAsia="Arial" w:hAnsi="Arial" w:cs="Arial"/>
        </w:rPr>
        <w:t xml:space="preserve"> señalados</w:t>
      </w:r>
      <w:r w:rsidR="00C81319" w:rsidRPr="004410AD">
        <w:rPr>
          <w:rFonts w:ascii="Arial" w:eastAsia="Arial" w:hAnsi="Arial" w:cs="Arial"/>
        </w:rPr>
        <w:t xml:space="preserve"> resultan suficientes para </w:t>
      </w:r>
      <w:r w:rsidR="00D413B4" w:rsidRPr="004410AD">
        <w:rPr>
          <w:rFonts w:ascii="Arial" w:eastAsia="Arial" w:hAnsi="Arial" w:cs="Arial"/>
        </w:rPr>
        <w:t>dar</w:t>
      </w:r>
      <w:r w:rsidR="00C81319" w:rsidRPr="004410AD">
        <w:rPr>
          <w:rFonts w:ascii="Arial" w:eastAsia="Arial" w:hAnsi="Arial" w:cs="Arial"/>
        </w:rPr>
        <w:t xml:space="preserve"> cuenta de la ejecución extrajudicial de la que fue víctima el señor Eudes Róbinson Orozco Posada.</w:t>
      </w:r>
    </w:p>
    <w:p w14:paraId="510F2C67" w14:textId="77777777" w:rsidR="006936AB" w:rsidRPr="004410AD" w:rsidRDefault="006936AB" w:rsidP="00984C7B">
      <w:pPr>
        <w:spacing w:line="360" w:lineRule="auto"/>
        <w:jc w:val="both"/>
        <w:rPr>
          <w:rFonts w:ascii="Arial" w:eastAsia="Arial" w:hAnsi="Arial" w:cs="Arial"/>
          <w:b/>
          <w:bCs/>
        </w:rPr>
      </w:pPr>
    </w:p>
    <w:p w14:paraId="5678A58A" w14:textId="3AE30D77" w:rsidR="006936AB" w:rsidRPr="004410AD" w:rsidRDefault="003C2BFC" w:rsidP="00984C7B">
      <w:pPr>
        <w:spacing w:line="360" w:lineRule="auto"/>
        <w:jc w:val="both"/>
        <w:rPr>
          <w:rFonts w:ascii="Arial" w:eastAsia="Arial" w:hAnsi="Arial" w:cs="Arial"/>
          <w:b/>
          <w:bCs/>
        </w:rPr>
      </w:pPr>
      <w:r w:rsidRPr="004410AD">
        <w:rPr>
          <w:rFonts w:ascii="Arial" w:eastAsia="Arial" w:hAnsi="Arial" w:cs="Arial"/>
          <w:b/>
          <w:bCs/>
        </w:rPr>
        <w:t>2.2.</w:t>
      </w:r>
      <w:r w:rsidR="00301950" w:rsidRPr="004410AD">
        <w:rPr>
          <w:rFonts w:ascii="Arial" w:eastAsia="Arial" w:hAnsi="Arial" w:cs="Arial"/>
          <w:b/>
          <w:bCs/>
        </w:rPr>
        <w:t>3</w:t>
      </w:r>
      <w:r w:rsidRPr="004410AD">
        <w:rPr>
          <w:rFonts w:ascii="Arial" w:eastAsia="Arial" w:hAnsi="Arial" w:cs="Arial"/>
          <w:b/>
          <w:bCs/>
        </w:rPr>
        <w:t xml:space="preserve"> </w:t>
      </w:r>
      <w:r w:rsidR="006936AB" w:rsidRPr="004410AD">
        <w:rPr>
          <w:rFonts w:ascii="Arial" w:eastAsia="Arial" w:hAnsi="Arial" w:cs="Arial"/>
          <w:b/>
          <w:bCs/>
        </w:rPr>
        <w:t xml:space="preserve">Conclusión </w:t>
      </w:r>
    </w:p>
    <w:p w14:paraId="04C359CD" w14:textId="77777777" w:rsidR="006936AB" w:rsidRPr="004410AD" w:rsidRDefault="006936AB" w:rsidP="00984C7B">
      <w:pPr>
        <w:spacing w:line="360" w:lineRule="auto"/>
        <w:jc w:val="both"/>
        <w:rPr>
          <w:rFonts w:ascii="Arial" w:eastAsia="Arial" w:hAnsi="Arial" w:cs="Arial"/>
        </w:rPr>
      </w:pPr>
    </w:p>
    <w:p w14:paraId="1FD3F990" w14:textId="7A8D391F" w:rsidR="00C7721B" w:rsidRPr="004410AD" w:rsidRDefault="00964598" w:rsidP="00984C7B">
      <w:pPr>
        <w:spacing w:line="360" w:lineRule="auto"/>
        <w:jc w:val="both"/>
        <w:rPr>
          <w:rFonts w:ascii="Arial" w:eastAsia="Arial" w:hAnsi="Arial" w:cs="Arial"/>
        </w:rPr>
      </w:pPr>
      <w:r w:rsidRPr="004410AD">
        <w:rPr>
          <w:rFonts w:ascii="Arial" w:eastAsia="Arial" w:hAnsi="Arial" w:cs="Arial"/>
        </w:rPr>
        <w:t>L</w:t>
      </w:r>
      <w:r w:rsidR="00C7721B" w:rsidRPr="004410AD">
        <w:rPr>
          <w:rFonts w:ascii="Arial" w:eastAsia="Arial" w:hAnsi="Arial" w:cs="Arial"/>
        </w:rPr>
        <w:t xml:space="preserve">a Sala concluye que los indicios </w:t>
      </w:r>
      <w:r w:rsidRPr="004410AD">
        <w:rPr>
          <w:rFonts w:ascii="Arial" w:eastAsia="Arial" w:hAnsi="Arial" w:cs="Arial"/>
        </w:rPr>
        <w:t xml:space="preserve">relacionados </w:t>
      </w:r>
      <w:r w:rsidR="00EE24DC" w:rsidRPr="004410AD">
        <w:rPr>
          <w:rFonts w:ascii="Arial" w:eastAsia="Arial" w:hAnsi="Arial" w:cs="Arial"/>
        </w:rPr>
        <w:t>resulta</w:t>
      </w:r>
      <w:r w:rsidR="002F58F5" w:rsidRPr="004410AD">
        <w:rPr>
          <w:rFonts w:ascii="Arial" w:eastAsia="Arial" w:hAnsi="Arial" w:cs="Arial"/>
        </w:rPr>
        <w:t>n</w:t>
      </w:r>
      <w:r w:rsidR="00EE24DC" w:rsidRPr="004410AD">
        <w:rPr>
          <w:rFonts w:ascii="Arial" w:eastAsia="Arial" w:hAnsi="Arial" w:cs="Arial"/>
        </w:rPr>
        <w:t xml:space="preserve"> suficientes para afirmar que </w:t>
      </w:r>
      <w:r w:rsidR="003C2BFC" w:rsidRPr="004410AD">
        <w:rPr>
          <w:rFonts w:ascii="Arial" w:eastAsia="Arial" w:hAnsi="Arial" w:cs="Arial"/>
        </w:rPr>
        <w:t>en e</w:t>
      </w:r>
      <w:r w:rsidR="00EE24DC" w:rsidRPr="004410AD">
        <w:rPr>
          <w:rFonts w:ascii="Arial" w:eastAsia="Arial" w:hAnsi="Arial" w:cs="Arial"/>
        </w:rPr>
        <w:t xml:space="preserve">l presente asunto no existió combate alguno y, por </w:t>
      </w:r>
      <w:r w:rsidR="00B451D9" w:rsidRPr="004410AD">
        <w:rPr>
          <w:rFonts w:ascii="Arial" w:eastAsia="Arial" w:hAnsi="Arial" w:cs="Arial"/>
        </w:rPr>
        <w:t>consiguiente,</w:t>
      </w:r>
      <w:r w:rsidR="00EE24DC" w:rsidRPr="004410AD">
        <w:rPr>
          <w:rFonts w:ascii="Arial" w:eastAsia="Arial" w:hAnsi="Arial" w:cs="Arial"/>
        </w:rPr>
        <w:t xml:space="preserve"> el señor Eudes R</w:t>
      </w:r>
      <w:r w:rsidR="003C2BFC" w:rsidRPr="004410AD">
        <w:rPr>
          <w:rFonts w:ascii="Arial" w:eastAsia="Arial" w:hAnsi="Arial" w:cs="Arial"/>
        </w:rPr>
        <w:t>ó</w:t>
      </w:r>
      <w:r w:rsidR="00EE24DC" w:rsidRPr="004410AD">
        <w:rPr>
          <w:rFonts w:ascii="Arial" w:eastAsia="Arial" w:hAnsi="Arial" w:cs="Arial"/>
        </w:rPr>
        <w:t>binson Orozco Posada fue víctima de una ejecución extrajudicial</w:t>
      </w:r>
      <w:r w:rsidR="003C2BFC" w:rsidRPr="004410AD">
        <w:rPr>
          <w:rFonts w:ascii="Arial" w:eastAsia="Arial" w:hAnsi="Arial" w:cs="Arial"/>
        </w:rPr>
        <w:t>,</w:t>
      </w:r>
      <w:r w:rsidR="00EE24DC" w:rsidRPr="004410AD">
        <w:rPr>
          <w:rFonts w:ascii="Arial" w:eastAsia="Arial" w:hAnsi="Arial" w:cs="Arial"/>
        </w:rPr>
        <w:t xml:space="preserve"> </w:t>
      </w:r>
      <w:r w:rsidR="003C2BFC" w:rsidRPr="004410AD">
        <w:rPr>
          <w:rFonts w:ascii="Arial" w:eastAsia="Arial" w:hAnsi="Arial" w:cs="Arial"/>
        </w:rPr>
        <w:t>en</w:t>
      </w:r>
      <w:r w:rsidR="006C2425" w:rsidRPr="004410AD">
        <w:rPr>
          <w:rFonts w:ascii="Arial" w:eastAsia="Arial" w:hAnsi="Arial" w:cs="Arial"/>
        </w:rPr>
        <w:t xml:space="preserve"> ese orden, esta Subsección revocará la decisión de primera instancia y, en su lugar, declarará la responsabilidad patrimonial extracontractual de la Nación – Ministerio de Defensa – Ejército Nacional por </w:t>
      </w:r>
      <w:r w:rsidR="00EE24DC" w:rsidRPr="004410AD">
        <w:rPr>
          <w:rFonts w:ascii="Arial" w:eastAsia="Arial" w:hAnsi="Arial" w:cs="Arial"/>
        </w:rPr>
        <w:t>el fallecimiento</w:t>
      </w:r>
      <w:r w:rsidR="006C2425" w:rsidRPr="004410AD">
        <w:rPr>
          <w:rFonts w:ascii="Arial" w:eastAsia="Arial" w:hAnsi="Arial" w:cs="Arial"/>
        </w:rPr>
        <w:t xml:space="preserve"> de</w:t>
      </w:r>
      <w:r w:rsidR="00B451D9" w:rsidRPr="004410AD">
        <w:rPr>
          <w:rFonts w:ascii="Arial" w:eastAsia="Arial" w:hAnsi="Arial" w:cs="Arial"/>
        </w:rPr>
        <w:t xml:space="preserve"> est</w:t>
      </w:r>
      <w:r w:rsidR="002B4990" w:rsidRPr="004410AD">
        <w:rPr>
          <w:rFonts w:ascii="Arial" w:eastAsia="Arial" w:hAnsi="Arial" w:cs="Arial"/>
        </w:rPr>
        <w:t xml:space="preserve">a persona. </w:t>
      </w:r>
    </w:p>
    <w:p w14:paraId="1DACC7F4" w14:textId="2569FB94" w:rsidR="00DE5980" w:rsidRPr="004410AD" w:rsidRDefault="00DE5980" w:rsidP="00984C7B">
      <w:pPr>
        <w:spacing w:line="360" w:lineRule="auto"/>
        <w:jc w:val="both"/>
        <w:rPr>
          <w:rFonts w:ascii="Arial" w:eastAsia="Arial" w:hAnsi="Arial" w:cs="Arial"/>
        </w:rPr>
      </w:pPr>
    </w:p>
    <w:p w14:paraId="6DE52106" w14:textId="0A30CF3B" w:rsidR="004D3DDD" w:rsidRPr="004410AD" w:rsidRDefault="004D3DDD" w:rsidP="00984C7B">
      <w:pPr>
        <w:spacing w:line="360" w:lineRule="auto"/>
        <w:jc w:val="both"/>
        <w:rPr>
          <w:rFonts w:ascii="Arial" w:eastAsia="Arial" w:hAnsi="Arial" w:cs="Arial"/>
        </w:rPr>
      </w:pPr>
    </w:p>
    <w:p w14:paraId="0D8ABB37" w14:textId="1E3CE9F9" w:rsidR="004D3DDD" w:rsidRPr="004410AD" w:rsidRDefault="004D3DDD" w:rsidP="00984C7B">
      <w:pPr>
        <w:spacing w:line="360" w:lineRule="auto"/>
        <w:jc w:val="both"/>
        <w:rPr>
          <w:rFonts w:ascii="Arial" w:eastAsia="Arial" w:hAnsi="Arial" w:cs="Arial"/>
        </w:rPr>
      </w:pPr>
    </w:p>
    <w:p w14:paraId="21E8C9C1" w14:textId="7A90B1D9" w:rsidR="004D3DDD" w:rsidRPr="004410AD" w:rsidRDefault="004D3DDD" w:rsidP="00984C7B">
      <w:pPr>
        <w:spacing w:line="360" w:lineRule="auto"/>
        <w:jc w:val="both"/>
        <w:rPr>
          <w:rFonts w:ascii="Arial" w:eastAsia="Arial" w:hAnsi="Arial" w:cs="Arial"/>
        </w:rPr>
      </w:pPr>
    </w:p>
    <w:p w14:paraId="1C03CFA4" w14:textId="77777777" w:rsidR="004D3DDD" w:rsidRPr="004410AD" w:rsidRDefault="004D3DDD" w:rsidP="00984C7B">
      <w:pPr>
        <w:spacing w:line="360" w:lineRule="auto"/>
        <w:jc w:val="both"/>
        <w:rPr>
          <w:rFonts w:ascii="Arial" w:eastAsia="Arial" w:hAnsi="Arial" w:cs="Arial"/>
        </w:rPr>
      </w:pPr>
    </w:p>
    <w:p w14:paraId="092F7CC0" w14:textId="321052F6" w:rsidR="00714EAD" w:rsidRPr="004410AD" w:rsidRDefault="00CC5D0F" w:rsidP="00984C7B">
      <w:pPr>
        <w:spacing w:line="360" w:lineRule="auto"/>
        <w:jc w:val="both"/>
        <w:rPr>
          <w:rFonts w:ascii="Arial" w:eastAsia="Arial" w:hAnsi="Arial" w:cs="Arial"/>
          <w:b/>
        </w:rPr>
      </w:pPr>
      <w:r w:rsidRPr="004410AD">
        <w:rPr>
          <w:rFonts w:ascii="Arial" w:eastAsia="Arial" w:hAnsi="Arial" w:cs="Arial"/>
          <w:b/>
        </w:rPr>
        <w:t>3</w:t>
      </w:r>
      <w:r w:rsidR="00984C7B" w:rsidRPr="004410AD">
        <w:rPr>
          <w:rFonts w:ascii="Arial" w:eastAsia="Arial" w:hAnsi="Arial" w:cs="Arial"/>
          <w:b/>
        </w:rPr>
        <w:t xml:space="preserve">. </w:t>
      </w:r>
      <w:r w:rsidR="00714EAD" w:rsidRPr="004410AD">
        <w:rPr>
          <w:rFonts w:ascii="Arial" w:eastAsia="Arial" w:hAnsi="Arial" w:cs="Arial"/>
          <w:b/>
        </w:rPr>
        <w:t>Indemnización de perjuicios</w:t>
      </w:r>
    </w:p>
    <w:p w14:paraId="5604A1AA" w14:textId="0ABAE19C" w:rsidR="005A4911" w:rsidRPr="004410AD" w:rsidRDefault="005A4911" w:rsidP="00984C7B">
      <w:pPr>
        <w:spacing w:line="360" w:lineRule="auto"/>
        <w:jc w:val="both"/>
        <w:rPr>
          <w:rFonts w:ascii="Arial" w:eastAsia="Arial" w:hAnsi="Arial" w:cs="Arial"/>
          <w:b/>
        </w:rPr>
      </w:pPr>
    </w:p>
    <w:p w14:paraId="6B16068C" w14:textId="5DEAEEF4" w:rsidR="00714EAD" w:rsidRPr="004410AD" w:rsidRDefault="00CC5D0F" w:rsidP="00984C7B">
      <w:pPr>
        <w:spacing w:line="360" w:lineRule="auto"/>
        <w:jc w:val="both"/>
        <w:rPr>
          <w:rFonts w:ascii="Arial" w:eastAsia="Arial" w:hAnsi="Arial" w:cs="Arial"/>
          <w:b/>
        </w:rPr>
      </w:pPr>
      <w:r w:rsidRPr="004410AD">
        <w:rPr>
          <w:rFonts w:ascii="Arial" w:eastAsia="Arial" w:hAnsi="Arial" w:cs="Arial"/>
          <w:b/>
        </w:rPr>
        <w:t>3</w:t>
      </w:r>
      <w:r w:rsidR="005A4911" w:rsidRPr="004410AD">
        <w:rPr>
          <w:rFonts w:ascii="Arial" w:eastAsia="Arial" w:hAnsi="Arial" w:cs="Arial"/>
          <w:b/>
        </w:rPr>
        <w:t>.1 Perjuicios morales</w:t>
      </w:r>
    </w:p>
    <w:p w14:paraId="75DB4F53" w14:textId="77777777" w:rsidR="00F93F7D" w:rsidRPr="004410AD" w:rsidRDefault="00F93F7D" w:rsidP="00B501C1">
      <w:pPr>
        <w:pStyle w:val="Prrafodelista"/>
        <w:tabs>
          <w:tab w:val="left" w:pos="426"/>
        </w:tabs>
        <w:spacing w:after="0" w:line="360" w:lineRule="auto"/>
        <w:ind w:left="0"/>
        <w:contextualSpacing w:val="0"/>
        <w:jc w:val="both"/>
        <w:rPr>
          <w:rFonts w:ascii="Arial" w:hAnsi="Arial" w:cs="Arial"/>
          <w:bCs/>
          <w:sz w:val="24"/>
          <w:szCs w:val="24"/>
        </w:rPr>
      </w:pPr>
    </w:p>
    <w:p w14:paraId="6FFC4192" w14:textId="6D371C60" w:rsidR="00F93F7D" w:rsidRPr="004410AD" w:rsidRDefault="00F93F7D" w:rsidP="00B501C1">
      <w:pPr>
        <w:pStyle w:val="Prrafodelista"/>
        <w:tabs>
          <w:tab w:val="left" w:pos="426"/>
        </w:tabs>
        <w:spacing w:after="0" w:line="360" w:lineRule="auto"/>
        <w:ind w:left="0"/>
        <w:contextualSpacing w:val="0"/>
        <w:jc w:val="both"/>
        <w:rPr>
          <w:rFonts w:ascii="Arial" w:hAnsi="Arial" w:cs="Arial"/>
          <w:bCs/>
          <w:sz w:val="24"/>
          <w:szCs w:val="24"/>
        </w:rPr>
      </w:pPr>
      <w:r w:rsidRPr="004410AD">
        <w:rPr>
          <w:rFonts w:ascii="Arial" w:hAnsi="Arial" w:cs="Arial"/>
          <w:bCs/>
          <w:sz w:val="24"/>
          <w:szCs w:val="24"/>
        </w:rPr>
        <w:t xml:space="preserve">De conformidad con la </w:t>
      </w:r>
      <w:r w:rsidR="00B501C1" w:rsidRPr="004410AD">
        <w:rPr>
          <w:rFonts w:ascii="Arial" w:hAnsi="Arial" w:cs="Arial"/>
          <w:bCs/>
          <w:sz w:val="24"/>
          <w:szCs w:val="24"/>
        </w:rPr>
        <w:t>s</w:t>
      </w:r>
      <w:r w:rsidRPr="004410AD">
        <w:rPr>
          <w:rFonts w:ascii="Arial" w:hAnsi="Arial" w:cs="Arial"/>
          <w:bCs/>
          <w:sz w:val="24"/>
          <w:szCs w:val="24"/>
        </w:rPr>
        <w:t>entencia de unificación de 28 de agosto de 2014</w:t>
      </w:r>
      <w:r w:rsidR="00B501C1" w:rsidRPr="004410AD">
        <w:rPr>
          <w:rStyle w:val="Refdenotaalpie"/>
          <w:rFonts w:ascii="Arial" w:hAnsi="Arial" w:cs="Arial"/>
          <w:bCs/>
          <w:sz w:val="24"/>
          <w:szCs w:val="24"/>
        </w:rPr>
        <w:footnoteReference w:id="6"/>
      </w:r>
      <w:r w:rsidRPr="004410AD">
        <w:rPr>
          <w:rFonts w:ascii="Arial" w:hAnsi="Arial" w:cs="Arial"/>
          <w:bCs/>
          <w:sz w:val="24"/>
          <w:szCs w:val="24"/>
        </w:rPr>
        <w:t>, “</w:t>
      </w:r>
      <w:r w:rsidRPr="004410AD">
        <w:rPr>
          <w:rFonts w:ascii="Arial" w:hAnsi="Arial" w:cs="Arial"/>
          <w:bCs/>
          <w:i/>
          <w:iCs/>
          <w:sz w:val="24"/>
          <w:szCs w:val="24"/>
        </w:rPr>
        <w:t>en casos excepcionales, como los de graves violaciones a los derechos humanos e infracciones al Derecho Internacional Humanitario, entre otros, podrá otorgarse una indemnización</w:t>
      </w:r>
      <w:r w:rsidRPr="004410AD">
        <w:rPr>
          <w:rFonts w:ascii="Arial" w:hAnsi="Arial" w:cs="Arial"/>
          <w:bCs/>
          <w:sz w:val="24"/>
          <w:szCs w:val="24"/>
        </w:rPr>
        <w:t>” de hasta tres veces el tope fijado por la jurisprudencia de esta Corporación</w:t>
      </w:r>
      <w:r w:rsidR="00D413B4" w:rsidRPr="004410AD">
        <w:rPr>
          <w:rStyle w:val="Refdenotaalpie"/>
          <w:rFonts w:ascii="Arial" w:hAnsi="Arial" w:cs="Arial"/>
          <w:bCs/>
          <w:sz w:val="24"/>
          <w:szCs w:val="24"/>
        </w:rPr>
        <w:footnoteReference w:id="7"/>
      </w:r>
      <w:r w:rsidRPr="004410AD">
        <w:rPr>
          <w:rFonts w:ascii="Arial" w:hAnsi="Arial" w:cs="Arial"/>
          <w:bCs/>
          <w:sz w:val="24"/>
          <w:szCs w:val="24"/>
        </w:rPr>
        <w:t>.</w:t>
      </w:r>
    </w:p>
    <w:p w14:paraId="69047D86" w14:textId="6C5073EA" w:rsidR="00767ADB" w:rsidRPr="004410AD" w:rsidRDefault="00767ADB" w:rsidP="00B501C1">
      <w:pPr>
        <w:pStyle w:val="Prrafodelista"/>
        <w:tabs>
          <w:tab w:val="left" w:pos="426"/>
        </w:tabs>
        <w:spacing w:after="0" w:line="360" w:lineRule="auto"/>
        <w:ind w:left="0"/>
        <w:contextualSpacing w:val="0"/>
        <w:jc w:val="both"/>
        <w:rPr>
          <w:rFonts w:ascii="Arial" w:hAnsi="Arial" w:cs="Arial"/>
          <w:bCs/>
          <w:sz w:val="24"/>
          <w:szCs w:val="24"/>
        </w:rPr>
      </w:pPr>
    </w:p>
    <w:p w14:paraId="3889601A" w14:textId="16C91BAF" w:rsidR="000D6381" w:rsidRPr="004410AD" w:rsidRDefault="00767ADB" w:rsidP="00B501C1">
      <w:pPr>
        <w:pStyle w:val="Prrafodelista"/>
        <w:tabs>
          <w:tab w:val="left" w:pos="426"/>
        </w:tabs>
        <w:spacing w:after="0" w:line="360" w:lineRule="auto"/>
        <w:ind w:left="0"/>
        <w:contextualSpacing w:val="0"/>
        <w:jc w:val="both"/>
        <w:rPr>
          <w:rFonts w:ascii="Arial" w:hAnsi="Arial" w:cs="Arial"/>
          <w:bCs/>
          <w:i/>
          <w:iCs/>
          <w:sz w:val="24"/>
          <w:szCs w:val="24"/>
        </w:rPr>
      </w:pPr>
      <w:r w:rsidRPr="004410AD">
        <w:rPr>
          <w:rFonts w:ascii="Arial" w:hAnsi="Arial" w:cs="Arial"/>
          <w:bCs/>
          <w:sz w:val="24"/>
          <w:szCs w:val="24"/>
        </w:rPr>
        <w:t xml:space="preserve">La muerte del señor Eudes Robinson Orozco Posada constituye una grave violación de los derechos humanos y una infracción al derecho internacional humanitario, toda vez que, se trató del homicidio de una persona que no tenía calidad de combatiente; además, el Ejército Nacional intentó hacerlo pasar por guerrillero dado de baja en combate y fue considerado como </w:t>
      </w:r>
      <w:r w:rsidRPr="004410AD">
        <w:rPr>
          <w:rFonts w:ascii="Arial" w:hAnsi="Arial" w:cs="Arial"/>
          <w:bCs/>
          <w:i/>
          <w:iCs/>
          <w:sz w:val="24"/>
          <w:szCs w:val="24"/>
        </w:rPr>
        <w:t>NN</w:t>
      </w:r>
      <w:r w:rsidR="000D338B" w:rsidRPr="004410AD">
        <w:rPr>
          <w:rFonts w:ascii="Arial" w:hAnsi="Arial" w:cs="Arial"/>
          <w:bCs/>
          <w:i/>
          <w:iCs/>
          <w:sz w:val="24"/>
          <w:szCs w:val="24"/>
        </w:rPr>
        <w:t xml:space="preserve"> </w:t>
      </w:r>
      <w:r w:rsidR="000D338B" w:rsidRPr="004410AD">
        <w:rPr>
          <w:rFonts w:ascii="Arial" w:hAnsi="Arial" w:cs="Arial"/>
          <w:bCs/>
          <w:sz w:val="24"/>
          <w:szCs w:val="24"/>
        </w:rPr>
        <w:t>-</w:t>
      </w:r>
      <w:r w:rsidR="000D338B" w:rsidRPr="004410AD">
        <w:rPr>
          <w:rFonts w:ascii="Arial" w:eastAsia="Arial" w:hAnsi="Arial" w:cs="Arial"/>
          <w:color w:val="000000"/>
          <w:sz w:val="24"/>
          <w:szCs w:val="24"/>
        </w:rPr>
        <w:t>hoy, cadáver en condición de no identificado-.</w:t>
      </w:r>
    </w:p>
    <w:p w14:paraId="24740F2A" w14:textId="137682F8" w:rsidR="000D6381" w:rsidRPr="004410AD" w:rsidRDefault="000D6381" w:rsidP="00B501C1">
      <w:pPr>
        <w:pStyle w:val="Prrafodelista"/>
        <w:tabs>
          <w:tab w:val="left" w:pos="426"/>
        </w:tabs>
        <w:spacing w:after="0" w:line="360" w:lineRule="auto"/>
        <w:ind w:left="0"/>
        <w:contextualSpacing w:val="0"/>
        <w:jc w:val="both"/>
        <w:rPr>
          <w:rFonts w:ascii="Arial" w:hAnsi="Arial" w:cs="Arial"/>
          <w:bCs/>
          <w:i/>
          <w:iCs/>
          <w:sz w:val="24"/>
          <w:szCs w:val="24"/>
        </w:rPr>
      </w:pPr>
    </w:p>
    <w:p w14:paraId="73576CF7" w14:textId="54238B3E" w:rsidR="00E41B75" w:rsidRPr="004410AD" w:rsidRDefault="000D6381" w:rsidP="00842A90">
      <w:pPr>
        <w:pStyle w:val="Prrafodelista"/>
        <w:tabs>
          <w:tab w:val="left" w:pos="426"/>
        </w:tabs>
        <w:spacing w:after="0" w:line="360" w:lineRule="auto"/>
        <w:ind w:left="0"/>
        <w:contextualSpacing w:val="0"/>
        <w:jc w:val="both"/>
        <w:rPr>
          <w:rFonts w:ascii="Arial" w:hAnsi="Arial" w:cs="Arial"/>
          <w:bCs/>
          <w:sz w:val="24"/>
          <w:szCs w:val="24"/>
        </w:rPr>
      </w:pPr>
      <w:r w:rsidRPr="004410AD">
        <w:rPr>
          <w:rFonts w:ascii="Arial" w:hAnsi="Arial" w:cs="Arial"/>
          <w:bCs/>
          <w:sz w:val="24"/>
          <w:szCs w:val="24"/>
        </w:rPr>
        <w:t>Por lo anterior se reconocerá en favor de Junior Orozco Agudelo (hijo</w:t>
      </w:r>
      <w:r w:rsidR="00842A90" w:rsidRPr="004410AD">
        <w:rPr>
          <w:rFonts w:ascii="Arial" w:hAnsi="Arial" w:cs="Arial"/>
          <w:bCs/>
          <w:sz w:val="24"/>
          <w:szCs w:val="24"/>
        </w:rPr>
        <w:t xml:space="preserve"> de la víctima</w:t>
      </w:r>
      <w:r w:rsidRPr="004410AD">
        <w:rPr>
          <w:rFonts w:ascii="Arial" w:hAnsi="Arial" w:cs="Arial"/>
          <w:bCs/>
          <w:sz w:val="24"/>
          <w:szCs w:val="24"/>
        </w:rPr>
        <w:t>)</w:t>
      </w:r>
      <w:r w:rsidRPr="004410AD">
        <w:rPr>
          <w:rStyle w:val="Refdenotaalpie"/>
          <w:rFonts w:ascii="Arial" w:hAnsi="Arial" w:cs="Arial"/>
          <w:bCs/>
          <w:sz w:val="24"/>
          <w:szCs w:val="24"/>
        </w:rPr>
        <w:footnoteReference w:id="8"/>
      </w:r>
      <w:r w:rsidRPr="004410AD">
        <w:rPr>
          <w:rFonts w:ascii="Arial" w:hAnsi="Arial" w:cs="Arial"/>
          <w:bCs/>
          <w:sz w:val="24"/>
          <w:szCs w:val="24"/>
        </w:rPr>
        <w:t xml:space="preserve"> y Nasly Dayana Orozco Villada (hija</w:t>
      </w:r>
      <w:r w:rsidR="00842A90" w:rsidRPr="004410AD">
        <w:rPr>
          <w:rFonts w:ascii="Arial" w:hAnsi="Arial" w:cs="Arial"/>
          <w:bCs/>
          <w:sz w:val="24"/>
          <w:szCs w:val="24"/>
        </w:rPr>
        <w:t xml:space="preserve"> de la víctima</w:t>
      </w:r>
      <w:r w:rsidRPr="004410AD">
        <w:rPr>
          <w:rFonts w:ascii="Arial" w:hAnsi="Arial" w:cs="Arial"/>
          <w:bCs/>
          <w:sz w:val="24"/>
          <w:szCs w:val="24"/>
        </w:rPr>
        <w:t>)</w:t>
      </w:r>
      <w:r w:rsidR="00842A90" w:rsidRPr="004410AD">
        <w:rPr>
          <w:rStyle w:val="Refdenotaalpie"/>
          <w:rFonts w:ascii="Arial" w:hAnsi="Arial" w:cs="Arial"/>
          <w:bCs/>
          <w:sz w:val="24"/>
          <w:szCs w:val="24"/>
        </w:rPr>
        <w:footnoteReference w:id="9"/>
      </w:r>
      <w:r w:rsidRPr="004410AD">
        <w:rPr>
          <w:rFonts w:ascii="Arial" w:hAnsi="Arial" w:cs="Arial"/>
          <w:bCs/>
          <w:sz w:val="24"/>
          <w:szCs w:val="24"/>
        </w:rPr>
        <w:t xml:space="preserve"> la suma de 150 SMMLV para cada uno de ellos. </w:t>
      </w:r>
    </w:p>
    <w:p w14:paraId="1EA72ACC" w14:textId="032AF432" w:rsidR="005A4911" w:rsidRPr="004410AD" w:rsidRDefault="00842A90" w:rsidP="005A4911">
      <w:pPr>
        <w:pBdr>
          <w:top w:val="nil"/>
          <w:left w:val="nil"/>
          <w:bottom w:val="nil"/>
          <w:right w:val="nil"/>
          <w:between w:val="nil"/>
        </w:pBdr>
        <w:spacing w:before="280" w:line="360" w:lineRule="auto"/>
        <w:contextualSpacing/>
        <w:jc w:val="both"/>
        <w:rPr>
          <w:rFonts w:ascii="Arial" w:eastAsia="Arial" w:hAnsi="Arial" w:cs="Arial"/>
          <w:color w:val="000000"/>
        </w:rPr>
      </w:pPr>
      <w:r w:rsidRPr="004410AD">
        <w:rPr>
          <w:rFonts w:ascii="Arial" w:eastAsia="Arial" w:hAnsi="Arial" w:cs="Arial"/>
          <w:color w:val="000000"/>
        </w:rPr>
        <w:t xml:space="preserve">De otro lado, la parte actora no acreditó </w:t>
      </w:r>
      <w:r w:rsidR="007F3A06" w:rsidRPr="004410AD">
        <w:rPr>
          <w:rFonts w:ascii="Arial" w:eastAsia="Arial" w:hAnsi="Arial" w:cs="Arial"/>
          <w:color w:val="000000"/>
        </w:rPr>
        <w:t>la supuesta calidad de padre de la víctima</w:t>
      </w:r>
      <w:r w:rsidRPr="004410AD">
        <w:rPr>
          <w:rFonts w:ascii="Arial" w:eastAsia="Arial" w:hAnsi="Arial" w:cs="Arial"/>
          <w:color w:val="000000"/>
        </w:rPr>
        <w:t xml:space="preserve"> en la que dice actuar el señor José Luis Orozco Márquez pues, </w:t>
      </w:r>
      <w:r w:rsidR="003C2BFC" w:rsidRPr="004410AD">
        <w:rPr>
          <w:rFonts w:ascii="Arial" w:eastAsia="Arial" w:hAnsi="Arial" w:cs="Arial"/>
          <w:color w:val="000000"/>
        </w:rPr>
        <w:t>s</w:t>
      </w:r>
      <w:r w:rsidR="007F3A06" w:rsidRPr="004410AD">
        <w:rPr>
          <w:rFonts w:ascii="Arial" w:eastAsia="Arial" w:hAnsi="Arial" w:cs="Arial"/>
          <w:color w:val="000000"/>
        </w:rPr>
        <w:t>i bien en el acápite de pruebas de la demanda se indicó que el registro civil de nacimiento del señor Eudes R</w:t>
      </w:r>
      <w:r w:rsidR="003C2BFC" w:rsidRPr="004410AD">
        <w:rPr>
          <w:rFonts w:ascii="Arial" w:eastAsia="Arial" w:hAnsi="Arial" w:cs="Arial"/>
          <w:color w:val="000000"/>
        </w:rPr>
        <w:t>ó</w:t>
      </w:r>
      <w:r w:rsidR="007F3A06" w:rsidRPr="004410AD">
        <w:rPr>
          <w:rFonts w:ascii="Arial" w:eastAsia="Arial" w:hAnsi="Arial" w:cs="Arial"/>
          <w:color w:val="000000"/>
        </w:rPr>
        <w:t>binson Orozco Posada</w:t>
      </w:r>
      <w:r w:rsidR="00E41B75" w:rsidRPr="004410AD">
        <w:rPr>
          <w:rFonts w:ascii="Arial" w:eastAsia="Arial" w:hAnsi="Arial" w:cs="Arial"/>
          <w:color w:val="000000"/>
        </w:rPr>
        <w:t xml:space="preserve"> acompañaba el libelo</w:t>
      </w:r>
      <w:r w:rsidR="007F3A06" w:rsidRPr="004410AD">
        <w:rPr>
          <w:rFonts w:ascii="Arial" w:eastAsia="Arial" w:hAnsi="Arial" w:cs="Arial"/>
          <w:color w:val="000000"/>
        </w:rPr>
        <w:t xml:space="preserve">, lo cierto es que revisado el expediente en su integridad no se encontró </w:t>
      </w:r>
      <w:r w:rsidR="003A20C4" w:rsidRPr="004410AD">
        <w:rPr>
          <w:rFonts w:ascii="Arial" w:eastAsia="Arial" w:hAnsi="Arial" w:cs="Arial"/>
          <w:color w:val="000000"/>
        </w:rPr>
        <w:t xml:space="preserve">tal </w:t>
      </w:r>
      <w:r w:rsidR="007F3A06" w:rsidRPr="004410AD">
        <w:rPr>
          <w:rFonts w:ascii="Arial" w:eastAsia="Arial" w:hAnsi="Arial" w:cs="Arial"/>
          <w:color w:val="000000"/>
        </w:rPr>
        <w:t>elemento probatorio.</w:t>
      </w:r>
    </w:p>
    <w:p w14:paraId="3BCC9702" w14:textId="32C9E997" w:rsidR="009B71BA" w:rsidRPr="004410AD" w:rsidRDefault="009B71BA" w:rsidP="005A4911">
      <w:pPr>
        <w:pBdr>
          <w:top w:val="nil"/>
          <w:left w:val="nil"/>
          <w:bottom w:val="nil"/>
          <w:right w:val="nil"/>
          <w:between w:val="nil"/>
        </w:pBdr>
        <w:spacing w:before="280" w:line="360" w:lineRule="auto"/>
        <w:contextualSpacing/>
        <w:jc w:val="both"/>
        <w:rPr>
          <w:rFonts w:ascii="Arial" w:eastAsia="Arial" w:hAnsi="Arial" w:cs="Arial"/>
          <w:color w:val="000000"/>
        </w:rPr>
      </w:pPr>
    </w:p>
    <w:p w14:paraId="5D1876CB" w14:textId="069D28AC" w:rsidR="00D6768B" w:rsidRPr="004410AD" w:rsidRDefault="00B312C0" w:rsidP="005A4911">
      <w:pPr>
        <w:pBdr>
          <w:top w:val="nil"/>
          <w:left w:val="nil"/>
          <w:bottom w:val="nil"/>
          <w:right w:val="nil"/>
          <w:between w:val="nil"/>
        </w:pBdr>
        <w:spacing w:before="280" w:line="360" w:lineRule="auto"/>
        <w:contextualSpacing/>
        <w:jc w:val="both"/>
        <w:rPr>
          <w:rFonts w:ascii="Arial" w:eastAsia="Arial" w:hAnsi="Arial" w:cs="Arial"/>
          <w:color w:val="000000"/>
        </w:rPr>
      </w:pPr>
      <w:r w:rsidRPr="004410AD">
        <w:rPr>
          <w:rFonts w:ascii="Arial" w:eastAsia="Arial" w:hAnsi="Arial" w:cs="Arial"/>
          <w:color w:val="000000"/>
        </w:rPr>
        <w:t>No obstante</w:t>
      </w:r>
      <w:r w:rsidR="009142A0" w:rsidRPr="004410AD">
        <w:rPr>
          <w:rFonts w:ascii="Arial" w:eastAsia="Arial" w:hAnsi="Arial" w:cs="Arial"/>
          <w:color w:val="000000"/>
        </w:rPr>
        <w:t>, se</w:t>
      </w:r>
      <w:r w:rsidR="009B71BA" w:rsidRPr="004410AD">
        <w:rPr>
          <w:rFonts w:ascii="Arial" w:eastAsia="Arial" w:hAnsi="Arial" w:cs="Arial"/>
          <w:color w:val="000000"/>
        </w:rPr>
        <w:t xml:space="preserve"> tendrá </w:t>
      </w:r>
      <w:r w:rsidRPr="004410AD">
        <w:rPr>
          <w:rFonts w:ascii="Arial" w:eastAsia="Arial" w:hAnsi="Arial" w:cs="Arial"/>
          <w:color w:val="000000"/>
        </w:rPr>
        <w:t xml:space="preserve">a dicho </w:t>
      </w:r>
      <w:r w:rsidR="009142A0" w:rsidRPr="004410AD">
        <w:rPr>
          <w:rFonts w:ascii="Arial" w:eastAsia="Arial" w:hAnsi="Arial" w:cs="Arial"/>
          <w:color w:val="000000"/>
        </w:rPr>
        <w:t xml:space="preserve">demandante </w:t>
      </w:r>
      <w:r w:rsidR="009B71BA" w:rsidRPr="004410AD">
        <w:rPr>
          <w:rFonts w:ascii="Arial" w:eastAsia="Arial" w:hAnsi="Arial" w:cs="Arial"/>
          <w:color w:val="000000"/>
        </w:rPr>
        <w:t>como tercero damnificado porque en el expediente obra copia de la denuncia que</w:t>
      </w:r>
      <w:r w:rsidRPr="004410AD">
        <w:rPr>
          <w:rFonts w:ascii="Arial" w:eastAsia="Arial" w:hAnsi="Arial" w:cs="Arial"/>
          <w:color w:val="000000"/>
        </w:rPr>
        <w:t xml:space="preserve"> este </w:t>
      </w:r>
      <w:r w:rsidR="009B71BA" w:rsidRPr="004410AD">
        <w:rPr>
          <w:rFonts w:ascii="Arial" w:eastAsia="Arial" w:hAnsi="Arial" w:cs="Arial"/>
          <w:color w:val="000000"/>
        </w:rPr>
        <w:t>ciudadano formuló con ocasión de la desaparición</w:t>
      </w:r>
      <w:r w:rsidR="00D6768B" w:rsidRPr="004410AD">
        <w:rPr>
          <w:rFonts w:ascii="Arial" w:eastAsia="Arial" w:hAnsi="Arial" w:cs="Arial"/>
          <w:color w:val="000000"/>
        </w:rPr>
        <w:t xml:space="preserve"> forzada</w:t>
      </w:r>
      <w:r w:rsidR="009B71BA" w:rsidRPr="004410AD">
        <w:rPr>
          <w:rFonts w:ascii="Arial" w:eastAsia="Arial" w:hAnsi="Arial" w:cs="Arial"/>
          <w:color w:val="000000"/>
        </w:rPr>
        <w:t xml:space="preserve"> del señor Eudes Róbinson Orozco Posada</w:t>
      </w:r>
      <w:r w:rsidR="006A641B" w:rsidRPr="004410AD">
        <w:rPr>
          <w:rFonts w:ascii="Arial" w:eastAsia="Arial" w:hAnsi="Arial" w:cs="Arial"/>
          <w:color w:val="000000"/>
        </w:rPr>
        <w:t xml:space="preserve">, lo cual hizo en </w:t>
      </w:r>
      <w:r w:rsidR="009B71FA" w:rsidRPr="004410AD">
        <w:rPr>
          <w:rFonts w:ascii="Arial" w:eastAsia="Arial" w:hAnsi="Arial" w:cs="Arial"/>
          <w:color w:val="000000"/>
        </w:rPr>
        <w:t>la</w:t>
      </w:r>
      <w:r w:rsidR="006A641B" w:rsidRPr="004410AD">
        <w:rPr>
          <w:rFonts w:ascii="Arial" w:eastAsia="Arial" w:hAnsi="Arial" w:cs="Arial"/>
          <w:color w:val="000000"/>
        </w:rPr>
        <w:t xml:space="preserve"> supuesta condición de padre de la víctima</w:t>
      </w:r>
      <w:r w:rsidR="00D6768B" w:rsidRPr="004410AD">
        <w:rPr>
          <w:rFonts w:ascii="Arial" w:eastAsia="Arial" w:hAnsi="Arial" w:cs="Arial"/>
          <w:color w:val="000000"/>
        </w:rPr>
        <w:t xml:space="preserve">; </w:t>
      </w:r>
      <w:r w:rsidR="00CE0550" w:rsidRPr="004410AD">
        <w:rPr>
          <w:rFonts w:ascii="Arial" w:eastAsia="Arial" w:hAnsi="Arial" w:cs="Arial"/>
          <w:color w:val="000000"/>
        </w:rPr>
        <w:t>de la mencionada denuncia se desprende lo siguiente:</w:t>
      </w:r>
    </w:p>
    <w:p w14:paraId="55C0FCEF" w14:textId="67B4395C" w:rsidR="00D6768B" w:rsidRPr="004410AD" w:rsidRDefault="00D6768B" w:rsidP="005A4911">
      <w:pPr>
        <w:pBdr>
          <w:top w:val="nil"/>
          <w:left w:val="nil"/>
          <w:bottom w:val="nil"/>
          <w:right w:val="nil"/>
          <w:between w:val="nil"/>
        </w:pBdr>
        <w:spacing w:before="280" w:line="360" w:lineRule="auto"/>
        <w:contextualSpacing/>
        <w:jc w:val="both"/>
        <w:rPr>
          <w:rFonts w:ascii="Arial" w:eastAsia="Arial" w:hAnsi="Arial" w:cs="Arial"/>
          <w:color w:val="000000"/>
        </w:rPr>
      </w:pPr>
    </w:p>
    <w:p w14:paraId="080964C7" w14:textId="4EB1399E" w:rsidR="00D6768B" w:rsidRPr="004410AD" w:rsidRDefault="00D6768B" w:rsidP="00CE0550">
      <w:pPr>
        <w:pBdr>
          <w:top w:val="nil"/>
          <w:left w:val="nil"/>
          <w:bottom w:val="nil"/>
          <w:right w:val="nil"/>
          <w:between w:val="nil"/>
        </w:pBdr>
        <w:spacing w:before="280"/>
        <w:ind w:left="850" w:right="850"/>
        <w:contextualSpacing/>
        <w:jc w:val="both"/>
        <w:rPr>
          <w:rFonts w:ascii="Arial" w:eastAsia="Arial" w:hAnsi="Arial" w:cs="Arial"/>
          <w:b/>
          <w:bCs/>
          <w:i/>
          <w:iCs/>
          <w:color w:val="000000"/>
          <w:sz w:val="22"/>
          <w:szCs w:val="22"/>
        </w:rPr>
      </w:pPr>
      <w:r w:rsidRPr="004410AD">
        <w:rPr>
          <w:rFonts w:ascii="Arial" w:eastAsia="Arial" w:hAnsi="Arial" w:cs="Arial"/>
          <w:i/>
          <w:iCs/>
          <w:color w:val="000000"/>
          <w:sz w:val="22"/>
          <w:szCs w:val="22"/>
        </w:rPr>
        <w:t>“</w:t>
      </w:r>
      <w:r w:rsidR="00CE0550" w:rsidRPr="004410AD">
        <w:rPr>
          <w:rFonts w:ascii="Arial" w:eastAsia="Arial" w:hAnsi="Arial" w:cs="Arial"/>
          <w:i/>
          <w:iCs/>
          <w:color w:val="000000"/>
          <w:sz w:val="22"/>
          <w:szCs w:val="22"/>
        </w:rPr>
        <w:t xml:space="preserve">FISCALÍA GENERAL DE LA NACIÓN. URI CENTRO (GUAYABAL) MEDELLÍN, NOVIEMBRE 16 DEL AÑO DOS MIL SIETE (2007). </w:t>
      </w:r>
      <w:r w:rsidR="00CE0550" w:rsidRPr="004410AD">
        <w:rPr>
          <w:rFonts w:ascii="Arial" w:eastAsia="Arial" w:hAnsi="Arial" w:cs="Arial"/>
          <w:b/>
          <w:bCs/>
          <w:i/>
          <w:iCs/>
          <w:color w:val="000000"/>
          <w:sz w:val="22"/>
          <w:szCs w:val="22"/>
        </w:rPr>
        <w:t xml:space="preserve">EN LA FECHA SE HACE PRESENTE EL SEÑOR JOSÉ LUIS OROZCO MÁRQUEZ (…) A PRESENTAR DENUNCIA POR EL PRESUNTO DELITO DE DESAPARICIÓN FORZADA. </w:t>
      </w:r>
    </w:p>
    <w:p w14:paraId="7FFC4FF1" w14:textId="0D93BFD3" w:rsidR="00CE0550" w:rsidRPr="004410AD" w:rsidRDefault="00CE0550" w:rsidP="00CE0550">
      <w:pPr>
        <w:pBdr>
          <w:top w:val="nil"/>
          <w:left w:val="nil"/>
          <w:bottom w:val="nil"/>
          <w:right w:val="nil"/>
          <w:between w:val="nil"/>
        </w:pBdr>
        <w:spacing w:before="280"/>
        <w:ind w:left="850" w:right="850"/>
        <w:contextualSpacing/>
        <w:jc w:val="both"/>
        <w:rPr>
          <w:rFonts w:ascii="Arial" w:eastAsia="Arial" w:hAnsi="Arial" w:cs="Arial"/>
          <w:i/>
          <w:iCs/>
          <w:color w:val="000000"/>
          <w:sz w:val="22"/>
          <w:szCs w:val="22"/>
        </w:rPr>
      </w:pPr>
    </w:p>
    <w:p w14:paraId="7832AB16" w14:textId="6C0879E6" w:rsidR="00CE0550" w:rsidRPr="004410AD" w:rsidRDefault="00CE0550" w:rsidP="00CE0550">
      <w:pPr>
        <w:pBdr>
          <w:top w:val="nil"/>
          <w:left w:val="nil"/>
          <w:bottom w:val="nil"/>
          <w:right w:val="nil"/>
          <w:between w:val="nil"/>
        </w:pBdr>
        <w:spacing w:before="280"/>
        <w:ind w:left="850" w:right="850"/>
        <w:contextualSpacing/>
        <w:jc w:val="both"/>
        <w:rPr>
          <w:rFonts w:ascii="Arial" w:eastAsia="Arial" w:hAnsi="Arial" w:cs="Arial"/>
          <w:color w:val="000000"/>
          <w:sz w:val="22"/>
          <w:szCs w:val="22"/>
        </w:rPr>
      </w:pPr>
      <w:r w:rsidRPr="004410AD">
        <w:rPr>
          <w:rFonts w:ascii="Arial" w:eastAsia="Arial" w:hAnsi="Arial" w:cs="Arial"/>
          <w:b/>
          <w:bCs/>
          <w:i/>
          <w:iCs/>
          <w:color w:val="000000"/>
          <w:sz w:val="22"/>
          <w:szCs w:val="22"/>
        </w:rPr>
        <w:t xml:space="preserve">A MI HIJO EUDES RÓBINSON OROZCO POSADA DE 29 AÑOS DE EDAD </w:t>
      </w:r>
      <w:r w:rsidRPr="004410AD">
        <w:rPr>
          <w:rFonts w:ascii="Arial" w:eastAsia="Arial" w:hAnsi="Arial" w:cs="Arial"/>
          <w:i/>
          <w:iCs/>
          <w:color w:val="000000"/>
          <w:sz w:val="22"/>
          <w:szCs w:val="22"/>
        </w:rPr>
        <w:t>Y A UN MUCHACHO QUE ANDABA CON ÉL</w:t>
      </w:r>
      <w:r w:rsidR="00C0485D" w:rsidRPr="004410AD">
        <w:rPr>
          <w:rFonts w:ascii="Arial" w:eastAsia="Arial" w:hAnsi="Arial" w:cs="Arial"/>
          <w:i/>
          <w:iCs/>
          <w:color w:val="000000"/>
          <w:sz w:val="22"/>
          <w:szCs w:val="22"/>
        </w:rPr>
        <w:t xml:space="preserve">, AL CUAL NO LE SÉ EL NOMBRE, PERO LE DECÍAN </w:t>
      </w:r>
      <w:r w:rsidR="008A1464" w:rsidRPr="004410AD">
        <w:rPr>
          <w:rFonts w:ascii="Arial" w:eastAsia="Arial" w:hAnsi="Arial" w:cs="Arial"/>
          <w:i/>
          <w:iCs/>
          <w:color w:val="000000"/>
          <w:sz w:val="22"/>
          <w:szCs w:val="22"/>
        </w:rPr>
        <w:t>EL CALVO, LES OFRECIERON UN TRABAJO EN UNA FINCA EN SAN CARLOS (ANTIOQUIA) Y ÉL ME COMENTÓ EL DOMINGO Y YO LE DIJE QUE NO FUERA POR ALLÁ PORQUE UNO DESCONOCIDO NO DEBERÍA IRSE PARA UNA FINCA. DE TODAS MANERAS, ÉL SE FUE (…)</w:t>
      </w:r>
      <w:r w:rsidR="00EB6B5A" w:rsidRPr="004410AD">
        <w:rPr>
          <w:rFonts w:ascii="Arial" w:eastAsia="Arial" w:hAnsi="Arial" w:cs="Arial"/>
          <w:i/>
          <w:iCs/>
          <w:color w:val="000000"/>
          <w:sz w:val="22"/>
          <w:szCs w:val="22"/>
        </w:rPr>
        <w:t xml:space="preserve">. YO FUI POR AHÍ EL MIÉRCOLES DE ESA SEMANA Y EL JUEVES COMENCÉ A HACER VUELTAS EN SAN CARLOS Y SALIÓ REPORTADO COMO QUE LO HABÍA MATADO EL EJÉRCITO Y LO REPORTARON COMO GUERRILLERO Y ÉL NO ERA GUERRILLERO. </w:t>
      </w:r>
      <w:r w:rsidR="00EB6B5A" w:rsidRPr="004410AD">
        <w:rPr>
          <w:rFonts w:ascii="Arial" w:eastAsia="Arial" w:hAnsi="Arial" w:cs="Arial"/>
          <w:b/>
          <w:bCs/>
          <w:i/>
          <w:iCs/>
          <w:color w:val="000000"/>
          <w:sz w:val="22"/>
          <w:szCs w:val="22"/>
        </w:rPr>
        <w:t>ÉL TRABAJÓ CONMIGO DESDE PEQUEÑO. YO VI ELCADÁVER DE MI HIJO</w:t>
      </w:r>
      <w:r w:rsidR="000902C0" w:rsidRPr="004410AD">
        <w:rPr>
          <w:rFonts w:ascii="Arial" w:eastAsia="Arial" w:hAnsi="Arial" w:cs="Arial"/>
          <w:b/>
          <w:bCs/>
          <w:i/>
          <w:iCs/>
          <w:color w:val="000000"/>
          <w:sz w:val="22"/>
          <w:szCs w:val="22"/>
        </w:rPr>
        <w:t xml:space="preserve"> EN UNA FILMACIÓN QUE ME MOSTRÓ EL COMANDANTE DE LA POLICÍA DE SAN CARLOS </w:t>
      </w:r>
      <w:r w:rsidR="000902C0" w:rsidRPr="004410AD">
        <w:rPr>
          <w:rFonts w:ascii="Arial" w:eastAsia="Arial" w:hAnsi="Arial" w:cs="Arial"/>
          <w:i/>
          <w:iCs/>
          <w:color w:val="000000"/>
          <w:sz w:val="22"/>
          <w:szCs w:val="22"/>
        </w:rPr>
        <w:t xml:space="preserve">(…)” </w:t>
      </w:r>
      <w:r w:rsidR="000902C0" w:rsidRPr="004410AD">
        <w:rPr>
          <w:rFonts w:ascii="Arial" w:eastAsia="Arial" w:hAnsi="Arial" w:cs="Arial"/>
          <w:color w:val="000000"/>
          <w:sz w:val="22"/>
          <w:szCs w:val="22"/>
        </w:rPr>
        <w:t xml:space="preserve">(fls. 126 a 127 cdno. 6 de justicia penal militar – mayúsculas del original – negrillas de la Sala). </w:t>
      </w:r>
    </w:p>
    <w:p w14:paraId="4900F603" w14:textId="133671A3" w:rsidR="001A2A31" w:rsidRPr="004410AD" w:rsidRDefault="001A2A31" w:rsidP="008A1464">
      <w:pPr>
        <w:pBdr>
          <w:top w:val="nil"/>
          <w:left w:val="nil"/>
          <w:bottom w:val="nil"/>
          <w:right w:val="nil"/>
          <w:between w:val="nil"/>
        </w:pBdr>
        <w:spacing w:before="280" w:line="360" w:lineRule="auto"/>
        <w:contextualSpacing/>
        <w:jc w:val="both"/>
        <w:rPr>
          <w:rFonts w:ascii="Arial" w:eastAsia="Arial" w:hAnsi="Arial" w:cs="Arial"/>
          <w:color w:val="000000"/>
        </w:rPr>
      </w:pPr>
    </w:p>
    <w:p w14:paraId="63D184E8" w14:textId="4E88309D" w:rsidR="00105477" w:rsidRPr="004410AD" w:rsidRDefault="00105477" w:rsidP="008A1464">
      <w:pPr>
        <w:pBdr>
          <w:top w:val="nil"/>
          <w:left w:val="nil"/>
          <w:bottom w:val="nil"/>
          <w:right w:val="nil"/>
          <w:between w:val="nil"/>
        </w:pBdr>
        <w:spacing w:before="280" w:line="360" w:lineRule="auto"/>
        <w:contextualSpacing/>
        <w:jc w:val="both"/>
        <w:rPr>
          <w:rFonts w:ascii="Arial" w:eastAsia="Arial" w:hAnsi="Arial" w:cs="Arial"/>
          <w:color w:val="000000"/>
        </w:rPr>
      </w:pPr>
      <w:r w:rsidRPr="004410AD">
        <w:rPr>
          <w:rFonts w:ascii="Arial" w:eastAsia="Arial" w:hAnsi="Arial" w:cs="Arial"/>
          <w:color w:val="000000"/>
        </w:rPr>
        <w:t>Con fundamento en el anterior elemento de prueba</w:t>
      </w:r>
      <w:r w:rsidR="00455AEF" w:rsidRPr="004410AD">
        <w:rPr>
          <w:rFonts w:ascii="Arial" w:eastAsia="Arial" w:hAnsi="Arial" w:cs="Arial"/>
          <w:color w:val="000000"/>
        </w:rPr>
        <w:t>,</w:t>
      </w:r>
      <w:r w:rsidRPr="004410AD">
        <w:rPr>
          <w:rFonts w:ascii="Arial" w:eastAsia="Arial" w:hAnsi="Arial" w:cs="Arial"/>
          <w:color w:val="000000"/>
        </w:rPr>
        <w:t xml:space="preserve"> la Sala reconocerá </w:t>
      </w:r>
      <w:r w:rsidR="00464473" w:rsidRPr="004410AD">
        <w:rPr>
          <w:rFonts w:ascii="Arial" w:eastAsia="Arial" w:hAnsi="Arial" w:cs="Arial"/>
          <w:color w:val="000000"/>
        </w:rPr>
        <w:t xml:space="preserve">al señor José Luis Orozco Márquez la suma equivalente a 22 de SMMLV por concepto de </w:t>
      </w:r>
      <w:r w:rsidRPr="004410AD">
        <w:rPr>
          <w:rFonts w:ascii="Arial" w:eastAsia="Arial" w:hAnsi="Arial" w:cs="Arial"/>
          <w:color w:val="000000"/>
        </w:rPr>
        <w:t>perjuicios morales en calidad de tercero damnificado</w:t>
      </w:r>
      <w:r w:rsidR="001E27B2" w:rsidRPr="004410AD">
        <w:rPr>
          <w:rFonts w:ascii="Arial" w:eastAsia="Arial" w:hAnsi="Arial" w:cs="Arial"/>
          <w:color w:val="000000"/>
        </w:rPr>
        <w:t>.</w:t>
      </w:r>
    </w:p>
    <w:p w14:paraId="193644DF" w14:textId="77777777" w:rsidR="00105477" w:rsidRPr="004410AD" w:rsidRDefault="00105477" w:rsidP="008A1464">
      <w:pPr>
        <w:pBdr>
          <w:top w:val="nil"/>
          <w:left w:val="nil"/>
          <w:bottom w:val="nil"/>
          <w:right w:val="nil"/>
          <w:between w:val="nil"/>
        </w:pBdr>
        <w:spacing w:before="280" w:line="360" w:lineRule="auto"/>
        <w:contextualSpacing/>
        <w:jc w:val="both"/>
        <w:rPr>
          <w:rFonts w:ascii="Arial" w:eastAsia="Arial" w:hAnsi="Arial" w:cs="Arial"/>
          <w:color w:val="000000"/>
        </w:rPr>
      </w:pPr>
    </w:p>
    <w:p w14:paraId="030C95DC" w14:textId="54B75CD4" w:rsidR="004172FC" w:rsidRPr="004410AD" w:rsidRDefault="00105477" w:rsidP="008A1464">
      <w:pPr>
        <w:pBdr>
          <w:top w:val="nil"/>
          <w:left w:val="nil"/>
          <w:bottom w:val="nil"/>
          <w:right w:val="nil"/>
          <w:between w:val="nil"/>
        </w:pBdr>
        <w:spacing w:before="280" w:line="360" w:lineRule="auto"/>
        <w:contextualSpacing/>
        <w:jc w:val="both"/>
        <w:rPr>
          <w:rFonts w:ascii="Arial" w:eastAsia="Arial" w:hAnsi="Arial" w:cs="Arial"/>
          <w:color w:val="000000"/>
        </w:rPr>
      </w:pPr>
      <w:r w:rsidRPr="004410AD">
        <w:rPr>
          <w:rFonts w:ascii="Arial" w:eastAsia="Arial" w:hAnsi="Arial" w:cs="Arial"/>
          <w:color w:val="000000"/>
        </w:rPr>
        <w:t xml:space="preserve">De </w:t>
      </w:r>
      <w:r w:rsidR="00C44CDE" w:rsidRPr="004410AD">
        <w:rPr>
          <w:rFonts w:ascii="Arial" w:eastAsia="Arial" w:hAnsi="Arial" w:cs="Arial"/>
          <w:color w:val="000000"/>
        </w:rPr>
        <w:t>otra parte</w:t>
      </w:r>
      <w:r w:rsidR="001A2A31" w:rsidRPr="004410AD">
        <w:rPr>
          <w:rFonts w:ascii="Arial" w:eastAsia="Arial" w:hAnsi="Arial" w:cs="Arial"/>
          <w:color w:val="000000"/>
        </w:rPr>
        <w:t>, la supuesta c</w:t>
      </w:r>
      <w:r w:rsidR="004172FC" w:rsidRPr="004410AD">
        <w:rPr>
          <w:rFonts w:ascii="Arial" w:eastAsia="Arial" w:hAnsi="Arial" w:cs="Arial"/>
          <w:color w:val="000000"/>
        </w:rPr>
        <w:t>alidad</w:t>
      </w:r>
      <w:r w:rsidR="001A2A31" w:rsidRPr="004410AD">
        <w:rPr>
          <w:rFonts w:ascii="Arial" w:eastAsia="Arial" w:hAnsi="Arial" w:cs="Arial"/>
          <w:color w:val="000000"/>
        </w:rPr>
        <w:t xml:space="preserve"> de compañera permanente alegada por la señora Matilde Fanny Agudelo Moreno </w:t>
      </w:r>
      <w:r w:rsidR="009B71FA" w:rsidRPr="004410AD">
        <w:rPr>
          <w:rFonts w:ascii="Arial" w:eastAsia="Arial" w:hAnsi="Arial" w:cs="Arial"/>
          <w:color w:val="000000"/>
        </w:rPr>
        <w:t xml:space="preserve">no </w:t>
      </w:r>
      <w:r w:rsidR="001A2A31" w:rsidRPr="004410AD">
        <w:rPr>
          <w:rFonts w:ascii="Arial" w:eastAsia="Arial" w:hAnsi="Arial" w:cs="Arial"/>
          <w:color w:val="000000"/>
        </w:rPr>
        <w:t xml:space="preserve">se encuentra </w:t>
      </w:r>
      <w:r w:rsidR="009B71FA" w:rsidRPr="004410AD">
        <w:rPr>
          <w:rFonts w:ascii="Arial" w:eastAsia="Arial" w:hAnsi="Arial" w:cs="Arial"/>
          <w:color w:val="000000"/>
        </w:rPr>
        <w:t>demostrada</w:t>
      </w:r>
      <w:r w:rsidR="00B312C0" w:rsidRPr="004410AD">
        <w:rPr>
          <w:rFonts w:ascii="Arial" w:eastAsia="Arial" w:hAnsi="Arial" w:cs="Arial"/>
          <w:color w:val="000000"/>
        </w:rPr>
        <w:t>;</w:t>
      </w:r>
      <w:r w:rsidR="003C2BFC" w:rsidRPr="004410AD">
        <w:rPr>
          <w:rFonts w:ascii="Arial" w:eastAsia="Arial" w:hAnsi="Arial" w:cs="Arial"/>
          <w:color w:val="000000"/>
        </w:rPr>
        <w:t xml:space="preserve"> al respecto en </w:t>
      </w:r>
      <w:r w:rsidR="004172FC" w:rsidRPr="004410AD">
        <w:rPr>
          <w:rFonts w:ascii="Arial" w:eastAsia="Arial" w:hAnsi="Arial" w:cs="Arial"/>
          <w:color w:val="000000"/>
        </w:rPr>
        <w:t xml:space="preserve">el expediente obran dos medios de prueba que no son consistentes entre sí, circunstancia que impide tener por </w:t>
      </w:r>
      <w:r w:rsidR="00564842" w:rsidRPr="004410AD">
        <w:rPr>
          <w:rFonts w:ascii="Arial" w:eastAsia="Arial" w:hAnsi="Arial" w:cs="Arial"/>
          <w:color w:val="000000"/>
        </w:rPr>
        <w:t>demostrada</w:t>
      </w:r>
      <w:r w:rsidR="004172FC" w:rsidRPr="004410AD">
        <w:rPr>
          <w:rFonts w:ascii="Arial" w:eastAsia="Arial" w:hAnsi="Arial" w:cs="Arial"/>
          <w:color w:val="000000"/>
        </w:rPr>
        <w:t xml:space="preserve"> dicha condición. </w:t>
      </w:r>
    </w:p>
    <w:p w14:paraId="1DB4C2B0" w14:textId="77777777" w:rsidR="004172FC" w:rsidRPr="004410AD" w:rsidRDefault="004172FC" w:rsidP="008A1464">
      <w:pPr>
        <w:pBdr>
          <w:top w:val="nil"/>
          <w:left w:val="nil"/>
          <w:bottom w:val="nil"/>
          <w:right w:val="nil"/>
          <w:between w:val="nil"/>
        </w:pBdr>
        <w:spacing w:before="280" w:line="360" w:lineRule="auto"/>
        <w:contextualSpacing/>
        <w:jc w:val="both"/>
        <w:rPr>
          <w:rFonts w:ascii="Arial" w:eastAsia="Arial" w:hAnsi="Arial" w:cs="Arial"/>
          <w:color w:val="000000"/>
        </w:rPr>
      </w:pPr>
    </w:p>
    <w:p w14:paraId="7D5739B6" w14:textId="0CB76D21" w:rsidR="00E41B75" w:rsidRPr="004410AD" w:rsidRDefault="004172FC" w:rsidP="008A1464">
      <w:pPr>
        <w:pBdr>
          <w:top w:val="nil"/>
          <w:left w:val="nil"/>
          <w:bottom w:val="nil"/>
          <w:right w:val="nil"/>
          <w:between w:val="nil"/>
        </w:pBdr>
        <w:spacing w:before="280" w:line="360" w:lineRule="auto"/>
        <w:contextualSpacing/>
        <w:jc w:val="both"/>
        <w:rPr>
          <w:rFonts w:ascii="Arial" w:eastAsia="Arial" w:hAnsi="Arial" w:cs="Arial"/>
          <w:color w:val="000000"/>
        </w:rPr>
      </w:pPr>
      <w:r w:rsidRPr="004410AD">
        <w:rPr>
          <w:rFonts w:ascii="Arial" w:eastAsia="Arial" w:hAnsi="Arial" w:cs="Arial"/>
          <w:color w:val="000000"/>
        </w:rPr>
        <w:t xml:space="preserve">En efecto, por un lado, </w:t>
      </w:r>
      <w:r w:rsidR="00E41B75" w:rsidRPr="004410AD">
        <w:rPr>
          <w:rFonts w:ascii="Arial" w:eastAsia="Arial" w:hAnsi="Arial" w:cs="Arial"/>
          <w:color w:val="000000"/>
        </w:rPr>
        <w:t>obra la declaración de la señora Omaira de Jesús Moreno Ibarra</w:t>
      </w:r>
      <w:r w:rsidR="00456A38" w:rsidRPr="004410AD">
        <w:rPr>
          <w:rFonts w:ascii="Arial" w:eastAsia="Arial" w:hAnsi="Arial" w:cs="Arial"/>
          <w:color w:val="000000"/>
        </w:rPr>
        <w:t>,</w:t>
      </w:r>
      <w:r w:rsidR="00456A38" w:rsidRPr="004410AD">
        <w:rPr>
          <w:rFonts w:ascii="Arial" w:hAnsi="Arial" w:cs="Arial"/>
          <w:color w:val="000000"/>
        </w:rPr>
        <w:t xml:space="preserve"> prima de Matilde Fanny Agudelo Moreno,</w:t>
      </w:r>
      <w:r w:rsidR="00E41B75" w:rsidRPr="004410AD">
        <w:rPr>
          <w:rFonts w:ascii="Arial" w:eastAsia="Arial" w:hAnsi="Arial" w:cs="Arial"/>
          <w:color w:val="000000"/>
        </w:rPr>
        <w:t xml:space="preserve"> quien afirmó que </w:t>
      </w:r>
      <w:r w:rsidR="00456A38" w:rsidRPr="004410AD">
        <w:rPr>
          <w:rFonts w:ascii="Arial" w:eastAsia="Arial" w:hAnsi="Arial" w:cs="Arial"/>
          <w:color w:val="000000"/>
        </w:rPr>
        <w:t xml:space="preserve">dicha </w:t>
      </w:r>
      <w:r w:rsidR="00E41B75" w:rsidRPr="004410AD">
        <w:rPr>
          <w:rFonts w:ascii="Arial" w:eastAsia="Arial" w:hAnsi="Arial" w:cs="Arial"/>
          <w:color w:val="000000"/>
        </w:rPr>
        <w:t xml:space="preserve">demandante </w:t>
      </w:r>
      <w:r w:rsidR="00564842" w:rsidRPr="004410AD">
        <w:rPr>
          <w:rFonts w:ascii="Arial" w:eastAsia="Arial" w:hAnsi="Arial" w:cs="Arial"/>
          <w:color w:val="000000"/>
        </w:rPr>
        <w:t>convivía con</w:t>
      </w:r>
      <w:r w:rsidR="00E41B75" w:rsidRPr="004410AD">
        <w:rPr>
          <w:rFonts w:ascii="Arial" w:eastAsia="Arial" w:hAnsi="Arial" w:cs="Arial"/>
          <w:color w:val="000000"/>
        </w:rPr>
        <w:t xml:space="preserve"> la víctima</w:t>
      </w:r>
      <w:r w:rsidR="00564842" w:rsidRPr="004410AD">
        <w:rPr>
          <w:rFonts w:ascii="Arial" w:eastAsia="Arial" w:hAnsi="Arial" w:cs="Arial"/>
          <w:color w:val="000000"/>
        </w:rPr>
        <w:t xml:space="preserve"> y su hijo de manera ininterrumpida</w:t>
      </w:r>
      <w:r w:rsidR="00854225" w:rsidRPr="004410AD">
        <w:rPr>
          <w:rFonts w:ascii="Arial" w:eastAsia="Arial" w:hAnsi="Arial" w:cs="Arial"/>
          <w:color w:val="000000"/>
        </w:rPr>
        <w:t xml:space="preserve"> (fls. 42-44 cdno. 1)</w:t>
      </w:r>
      <w:r w:rsidR="00F117B3" w:rsidRPr="004410AD">
        <w:rPr>
          <w:rFonts w:ascii="Arial" w:eastAsia="Arial" w:hAnsi="Arial" w:cs="Arial"/>
          <w:color w:val="000000"/>
        </w:rPr>
        <w:t xml:space="preserve">. </w:t>
      </w:r>
      <w:r w:rsidR="00420BCF" w:rsidRPr="004410AD">
        <w:rPr>
          <w:rFonts w:ascii="Arial" w:hAnsi="Arial" w:cs="Arial"/>
        </w:rPr>
        <w:t>Este medio de prueba debe valorarse con mayor rigurosidad pues</w:t>
      </w:r>
      <w:r w:rsidR="003C2BFC" w:rsidRPr="004410AD">
        <w:rPr>
          <w:rFonts w:ascii="Arial" w:hAnsi="Arial" w:cs="Arial"/>
        </w:rPr>
        <w:t>,</w:t>
      </w:r>
      <w:r w:rsidR="00420BCF" w:rsidRPr="004410AD">
        <w:rPr>
          <w:rFonts w:ascii="Arial" w:hAnsi="Arial" w:cs="Arial"/>
        </w:rPr>
        <w:t xml:space="preserve"> proviene de una persona que tiene una relación de parentesco con uno de los actores lo cual puede afectar su imparcialidad. </w:t>
      </w:r>
      <w:r w:rsidRPr="004410AD">
        <w:rPr>
          <w:rFonts w:ascii="Arial" w:hAnsi="Arial" w:cs="Arial"/>
          <w:color w:val="000000"/>
        </w:rPr>
        <w:t>L</w:t>
      </w:r>
      <w:r w:rsidR="00F117B3" w:rsidRPr="004410AD">
        <w:rPr>
          <w:rFonts w:ascii="Arial" w:eastAsia="Arial" w:hAnsi="Arial" w:cs="Arial"/>
          <w:color w:val="000000"/>
        </w:rPr>
        <w:t>a mencionada ciudadana narró que:</w:t>
      </w:r>
    </w:p>
    <w:p w14:paraId="0D26D9E6" w14:textId="2681FB89" w:rsidR="00F117B3" w:rsidRPr="004410AD" w:rsidRDefault="00F117B3" w:rsidP="008A1464">
      <w:pPr>
        <w:pBdr>
          <w:top w:val="nil"/>
          <w:left w:val="nil"/>
          <w:bottom w:val="nil"/>
          <w:right w:val="nil"/>
          <w:between w:val="nil"/>
        </w:pBdr>
        <w:spacing w:before="280" w:line="360" w:lineRule="auto"/>
        <w:contextualSpacing/>
        <w:jc w:val="both"/>
        <w:rPr>
          <w:rFonts w:ascii="Arial" w:eastAsia="Arial" w:hAnsi="Arial" w:cs="Arial"/>
          <w:color w:val="000000"/>
        </w:rPr>
      </w:pPr>
    </w:p>
    <w:p w14:paraId="639B8C56" w14:textId="2533564B" w:rsidR="00F117B3" w:rsidRPr="004410AD" w:rsidRDefault="00F117B3" w:rsidP="00F117B3">
      <w:pPr>
        <w:pBdr>
          <w:top w:val="nil"/>
          <w:left w:val="nil"/>
          <w:bottom w:val="nil"/>
          <w:right w:val="nil"/>
          <w:between w:val="nil"/>
        </w:pBdr>
        <w:spacing w:before="280"/>
        <w:ind w:left="850" w:right="850"/>
        <w:contextualSpacing/>
        <w:jc w:val="both"/>
        <w:rPr>
          <w:rFonts w:ascii="Arial" w:eastAsia="Arial" w:hAnsi="Arial" w:cs="Arial"/>
          <w:color w:val="000000"/>
          <w:sz w:val="22"/>
          <w:szCs w:val="22"/>
        </w:rPr>
      </w:pPr>
      <w:r w:rsidRPr="004410AD">
        <w:rPr>
          <w:rFonts w:ascii="Arial" w:eastAsia="Arial" w:hAnsi="Arial" w:cs="Arial"/>
          <w:i/>
          <w:iCs/>
          <w:color w:val="000000"/>
          <w:sz w:val="22"/>
          <w:szCs w:val="22"/>
        </w:rPr>
        <w:t xml:space="preserve">“Sí lo conocí, porque él </w:t>
      </w:r>
      <w:r w:rsidRPr="004410AD">
        <w:rPr>
          <w:rFonts w:ascii="Arial" w:eastAsia="Arial" w:hAnsi="Arial" w:cs="Arial"/>
          <w:color w:val="000000"/>
          <w:sz w:val="22"/>
          <w:szCs w:val="22"/>
        </w:rPr>
        <w:t>[Eudes R</w:t>
      </w:r>
      <w:r w:rsidR="009A5F82" w:rsidRPr="004410AD">
        <w:rPr>
          <w:rFonts w:ascii="Arial" w:eastAsia="Arial" w:hAnsi="Arial" w:cs="Arial"/>
          <w:color w:val="000000"/>
          <w:sz w:val="22"/>
          <w:szCs w:val="22"/>
        </w:rPr>
        <w:t>ó</w:t>
      </w:r>
      <w:r w:rsidRPr="004410AD">
        <w:rPr>
          <w:rFonts w:ascii="Arial" w:eastAsia="Arial" w:hAnsi="Arial" w:cs="Arial"/>
          <w:color w:val="000000"/>
          <w:sz w:val="22"/>
          <w:szCs w:val="22"/>
        </w:rPr>
        <w:t xml:space="preserve">binson Orozco Posada] </w:t>
      </w:r>
      <w:r w:rsidRPr="004410AD">
        <w:rPr>
          <w:rFonts w:ascii="Arial" w:eastAsia="Arial" w:hAnsi="Arial" w:cs="Arial"/>
          <w:i/>
          <w:iCs/>
          <w:color w:val="000000"/>
          <w:sz w:val="22"/>
          <w:szCs w:val="22"/>
        </w:rPr>
        <w:t>era el compañero de la prima mí, lo conocí prácticamente durante dos años que vivieron por mi casa. (…). Pues, él estaba conviviendo con Matilde Fanny y tenía un niño que quedó de siete meses y se llama J</w:t>
      </w:r>
      <w:r w:rsidR="008B27CD" w:rsidRPr="004410AD">
        <w:rPr>
          <w:rFonts w:ascii="Arial" w:eastAsia="Arial" w:hAnsi="Arial" w:cs="Arial"/>
          <w:i/>
          <w:iCs/>
          <w:color w:val="000000"/>
          <w:sz w:val="22"/>
          <w:szCs w:val="22"/>
        </w:rPr>
        <w:t>ú</w:t>
      </w:r>
      <w:r w:rsidRPr="004410AD">
        <w:rPr>
          <w:rFonts w:ascii="Arial" w:eastAsia="Arial" w:hAnsi="Arial" w:cs="Arial"/>
          <w:i/>
          <w:iCs/>
          <w:color w:val="000000"/>
          <w:sz w:val="22"/>
          <w:szCs w:val="22"/>
        </w:rPr>
        <w:t>nior.</w:t>
      </w:r>
      <w:r w:rsidR="00FF55EC" w:rsidRPr="004410AD">
        <w:rPr>
          <w:rFonts w:ascii="Arial" w:eastAsia="Arial" w:hAnsi="Arial" w:cs="Arial"/>
          <w:i/>
          <w:iCs/>
          <w:color w:val="000000"/>
          <w:sz w:val="22"/>
          <w:szCs w:val="22"/>
        </w:rPr>
        <w:t xml:space="preserve"> (…). </w:t>
      </w:r>
      <w:r w:rsidR="00FF55EC" w:rsidRPr="004410AD">
        <w:rPr>
          <w:rFonts w:ascii="Arial" w:eastAsia="Arial" w:hAnsi="Arial" w:cs="Arial"/>
          <w:b/>
          <w:bCs/>
          <w:i/>
          <w:iCs/>
          <w:color w:val="000000"/>
          <w:sz w:val="22"/>
          <w:szCs w:val="22"/>
        </w:rPr>
        <w:t>El tiempo que supe que estuvo conviviendo con él, siempre era normal, siempre vivían juntos, no que una semana sí y otra no</w:t>
      </w:r>
      <w:r w:rsidR="00FF55EC" w:rsidRPr="004410AD">
        <w:rPr>
          <w:rFonts w:ascii="Arial" w:eastAsia="Arial" w:hAnsi="Arial" w:cs="Arial"/>
          <w:i/>
          <w:iCs/>
          <w:color w:val="000000"/>
          <w:sz w:val="22"/>
          <w:szCs w:val="22"/>
        </w:rPr>
        <w:t xml:space="preserve">, vivían en un apartamentito cercano a mi casa” </w:t>
      </w:r>
      <w:r w:rsidR="00FF55EC" w:rsidRPr="004410AD">
        <w:rPr>
          <w:rFonts w:ascii="Arial" w:eastAsia="Arial" w:hAnsi="Arial" w:cs="Arial"/>
          <w:color w:val="000000"/>
          <w:sz w:val="22"/>
          <w:szCs w:val="22"/>
        </w:rPr>
        <w:t>(fls. 43-44 cdno. 1</w:t>
      </w:r>
      <w:r w:rsidR="003A20C4" w:rsidRPr="004410AD">
        <w:rPr>
          <w:rFonts w:ascii="Arial" w:eastAsia="Arial" w:hAnsi="Arial" w:cs="Arial"/>
          <w:color w:val="000000"/>
          <w:sz w:val="22"/>
          <w:szCs w:val="22"/>
        </w:rPr>
        <w:t xml:space="preserve"> – negrilla de la Sala</w:t>
      </w:r>
      <w:r w:rsidR="00FF55EC" w:rsidRPr="004410AD">
        <w:rPr>
          <w:rFonts w:ascii="Arial" w:eastAsia="Arial" w:hAnsi="Arial" w:cs="Arial"/>
          <w:color w:val="000000"/>
          <w:sz w:val="22"/>
          <w:szCs w:val="22"/>
        </w:rPr>
        <w:t>).</w:t>
      </w:r>
    </w:p>
    <w:p w14:paraId="093DA2EB" w14:textId="55636669" w:rsidR="00E41B75" w:rsidRPr="004410AD" w:rsidRDefault="00E41B75" w:rsidP="005A4911">
      <w:pPr>
        <w:pBdr>
          <w:top w:val="nil"/>
          <w:left w:val="nil"/>
          <w:bottom w:val="nil"/>
          <w:right w:val="nil"/>
          <w:between w:val="nil"/>
        </w:pBdr>
        <w:spacing w:before="280" w:line="360" w:lineRule="auto"/>
        <w:contextualSpacing/>
        <w:jc w:val="both"/>
        <w:rPr>
          <w:rFonts w:ascii="Arial" w:eastAsia="Arial" w:hAnsi="Arial" w:cs="Arial"/>
          <w:color w:val="000000"/>
        </w:rPr>
      </w:pPr>
    </w:p>
    <w:p w14:paraId="615CA854" w14:textId="197102FD" w:rsidR="00420BCF" w:rsidRPr="004410AD" w:rsidRDefault="004172FC" w:rsidP="005A4911">
      <w:pPr>
        <w:pBdr>
          <w:top w:val="nil"/>
          <w:left w:val="nil"/>
          <w:bottom w:val="nil"/>
          <w:right w:val="nil"/>
          <w:between w:val="nil"/>
        </w:pBdr>
        <w:spacing w:before="280" w:line="360" w:lineRule="auto"/>
        <w:contextualSpacing/>
        <w:jc w:val="both"/>
        <w:rPr>
          <w:rFonts w:ascii="Arial" w:eastAsia="Arial" w:hAnsi="Arial" w:cs="Arial"/>
          <w:color w:val="000000"/>
        </w:rPr>
      </w:pPr>
      <w:r w:rsidRPr="004410AD">
        <w:rPr>
          <w:rFonts w:ascii="Arial" w:eastAsia="Arial" w:hAnsi="Arial" w:cs="Arial"/>
          <w:color w:val="000000"/>
        </w:rPr>
        <w:t>Por otro lado</w:t>
      </w:r>
      <w:r w:rsidR="00420BCF" w:rsidRPr="004410AD">
        <w:rPr>
          <w:rFonts w:ascii="Arial" w:eastAsia="Arial" w:hAnsi="Arial" w:cs="Arial"/>
          <w:color w:val="000000"/>
        </w:rPr>
        <w:t xml:space="preserve">, obra la declaración rendida por la </w:t>
      </w:r>
      <w:r w:rsidRPr="004410AD">
        <w:rPr>
          <w:rFonts w:ascii="Arial" w:eastAsia="Arial" w:hAnsi="Arial" w:cs="Arial"/>
          <w:color w:val="000000"/>
        </w:rPr>
        <w:t xml:space="preserve">propia demandante, </w:t>
      </w:r>
      <w:r w:rsidR="00420BCF" w:rsidRPr="004410AD">
        <w:rPr>
          <w:rFonts w:ascii="Arial" w:eastAsia="Arial" w:hAnsi="Arial" w:cs="Arial"/>
          <w:color w:val="000000"/>
        </w:rPr>
        <w:t>señora Matilde Fanny Agudelo Moreno</w:t>
      </w:r>
      <w:r w:rsidRPr="004410AD">
        <w:rPr>
          <w:rFonts w:ascii="Arial" w:eastAsia="Arial" w:hAnsi="Arial" w:cs="Arial"/>
          <w:color w:val="000000"/>
        </w:rPr>
        <w:t>,</w:t>
      </w:r>
      <w:r w:rsidR="00420BCF" w:rsidRPr="004410AD">
        <w:rPr>
          <w:rFonts w:ascii="Arial" w:eastAsia="Arial" w:hAnsi="Arial" w:cs="Arial"/>
          <w:color w:val="000000"/>
        </w:rPr>
        <w:t xml:space="preserve"> ante el Juzgado 31 de Instrucción Penal Militar de Medellín, quien manifestó </w:t>
      </w:r>
      <w:r w:rsidR="00564842" w:rsidRPr="004410AD">
        <w:rPr>
          <w:rFonts w:ascii="Arial" w:eastAsia="Arial" w:hAnsi="Arial" w:cs="Arial"/>
          <w:color w:val="000000"/>
        </w:rPr>
        <w:t>que la víctima vivía solo en la ciudad de Medellín</w:t>
      </w:r>
      <w:r w:rsidR="003C2BFC" w:rsidRPr="004410AD">
        <w:rPr>
          <w:rFonts w:ascii="Arial" w:eastAsia="Arial" w:hAnsi="Arial" w:cs="Arial"/>
          <w:color w:val="000000"/>
        </w:rPr>
        <w:t>,</w:t>
      </w:r>
      <w:r w:rsidR="005D14DC" w:rsidRPr="004410AD">
        <w:rPr>
          <w:rFonts w:ascii="Arial" w:eastAsia="Arial" w:hAnsi="Arial" w:cs="Arial"/>
          <w:color w:val="000000"/>
        </w:rPr>
        <w:t xml:space="preserve"> </w:t>
      </w:r>
      <w:r w:rsidR="003C2BFC" w:rsidRPr="004410AD">
        <w:rPr>
          <w:rFonts w:ascii="Arial" w:eastAsia="Arial" w:hAnsi="Arial" w:cs="Arial"/>
          <w:color w:val="000000"/>
        </w:rPr>
        <w:t>lo c</w:t>
      </w:r>
      <w:r w:rsidR="00CC36B5" w:rsidRPr="004410AD">
        <w:rPr>
          <w:rFonts w:ascii="Arial" w:eastAsia="Arial" w:hAnsi="Arial" w:cs="Arial"/>
          <w:color w:val="000000"/>
        </w:rPr>
        <w:t>ual refirió</w:t>
      </w:r>
      <w:r w:rsidR="005D14DC" w:rsidRPr="004410AD">
        <w:rPr>
          <w:rFonts w:ascii="Arial" w:eastAsia="Arial" w:hAnsi="Arial" w:cs="Arial"/>
          <w:color w:val="000000"/>
        </w:rPr>
        <w:t xml:space="preserve"> </w:t>
      </w:r>
      <w:r w:rsidR="004F6E1E" w:rsidRPr="004410AD">
        <w:rPr>
          <w:rFonts w:ascii="Arial" w:eastAsia="Arial" w:hAnsi="Arial" w:cs="Arial"/>
          <w:color w:val="000000"/>
        </w:rPr>
        <w:t>en los siguientes términos:</w:t>
      </w:r>
    </w:p>
    <w:p w14:paraId="0D6C60C7" w14:textId="11C9682B" w:rsidR="00420BCF" w:rsidRPr="004410AD" w:rsidRDefault="00420BCF" w:rsidP="005A4911">
      <w:pPr>
        <w:pBdr>
          <w:top w:val="nil"/>
          <w:left w:val="nil"/>
          <w:bottom w:val="nil"/>
          <w:right w:val="nil"/>
          <w:between w:val="nil"/>
        </w:pBdr>
        <w:spacing w:before="280" w:line="360" w:lineRule="auto"/>
        <w:contextualSpacing/>
        <w:jc w:val="both"/>
        <w:rPr>
          <w:rFonts w:ascii="Arial" w:eastAsia="Arial" w:hAnsi="Arial" w:cs="Arial"/>
          <w:color w:val="000000"/>
        </w:rPr>
      </w:pPr>
    </w:p>
    <w:p w14:paraId="76AE0419" w14:textId="365D06E4" w:rsidR="00420BCF" w:rsidRPr="004410AD" w:rsidRDefault="00420BCF" w:rsidP="006E75B3">
      <w:pPr>
        <w:pBdr>
          <w:top w:val="nil"/>
          <w:left w:val="nil"/>
          <w:bottom w:val="nil"/>
          <w:right w:val="nil"/>
          <w:between w:val="nil"/>
        </w:pBdr>
        <w:spacing w:before="280"/>
        <w:ind w:left="850" w:right="850"/>
        <w:contextualSpacing/>
        <w:jc w:val="both"/>
        <w:rPr>
          <w:rFonts w:ascii="Arial" w:eastAsia="Arial" w:hAnsi="Arial" w:cs="Arial"/>
          <w:color w:val="000000"/>
          <w:sz w:val="22"/>
          <w:szCs w:val="22"/>
        </w:rPr>
      </w:pPr>
      <w:r w:rsidRPr="004410AD">
        <w:rPr>
          <w:rFonts w:ascii="Arial" w:eastAsia="Arial" w:hAnsi="Arial" w:cs="Arial"/>
          <w:i/>
          <w:iCs/>
          <w:color w:val="000000"/>
          <w:sz w:val="22"/>
          <w:szCs w:val="22"/>
        </w:rPr>
        <w:t xml:space="preserve">“PREGUNTADO: Dígale al despacho en qué lugar residía </w:t>
      </w:r>
      <w:r w:rsidR="006E75B3" w:rsidRPr="004410AD">
        <w:rPr>
          <w:rFonts w:ascii="Arial" w:eastAsia="Arial" w:hAnsi="Arial" w:cs="Arial"/>
          <w:i/>
          <w:iCs/>
          <w:color w:val="000000"/>
          <w:sz w:val="22"/>
          <w:szCs w:val="22"/>
        </w:rPr>
        <w:t>el señor EUDES R</w:t>
      </w:r>
      <w:r w:rsidR="009A5F82" w:rsidRPr="004410AD">
        <w:rPr>
          <w:rFonts w:ascii="Arial" w:eastAsia="Arial" w:hAnsi="Arial" w:cs="Arial"/>
          <w:i/>
          <w:iCs/>
          <w:color w:val="000000"/>
          <w:sz w:val="22"/>
          <w:szCs w:val="22"/>
        </w:rPr>
        <w:t>Ó</w:t>
      </w:r>
      <w:r w:rsidR="006E75B3" w:rsidRPr="004410AD">
        <w:rPr>
          <w:rFonts w:ascii="Arial" w:eastAsia="Arial" w:hAnsi="Arial" w:cs="Arial"/>
          <w:i/>
          <w:iCs/>
          <w:color w:val="000000"/>
          <w:sz w:val="22"/>
          <w:szCs w:val="22"/>
        </w:rPr>
        <w:t xml:space="preserve">BINSON para la fecha en que falleció. CONTESTÓ: </w:t>
      </w:r>
      <w:r w:rsidR="006E75B3" w:rsidRPr="004410AD">
        <w:rPr>
          <w:rFonts w:ascii="Arial" w:eastAsia="Arial" w:hAnsi="Arial" w:cs="Arial"/>
          <w:b/>
          <w:bCs/>
          <w:i/>
          <w:iCs/>
          <w:color w:val="000000"/>
          <w:sz w:val="22"/>
          <w:szCs w:val="22"/>
        </w:rPr>
        <w:t>Él vivía en el centro de Medellín, porque estábamos en dificultades económicas, vivía solo,</w:t>
      </w:r>
      <w:r w:rsidR="006E75B3" w:rsidRPr="004410AD">
        <w:rPr>
          <w:rFonts w:ascii="Arial" w:eastAsia="Arial" w:hAnsi="Arial" w:cs="Arial"/>
          <w:i/>
          <w:iCs/>
          <w:color w:val="000000"/>
          <w:sz w:val="22"/>
          <w:szCs w:val="22"/>
        </w:rPr>
        <w:t xml:space="preserve"> se bajaba para el centro y pagaba una pieza y yo permanecía en EL PEDREGAL, en la dirección donde fue citada. (…)” </w:t>
      </w:r>
      <w:r w:rsidR="001A2A31" w:rsidRPr="004410AD">
        <w:rPr>
          <w:rFonts w:ascii="Arial" w:eastAsia="Arial" w:hAnsi="Arial" w:cs="Arial"/>
          <w:color w:val="000000"/>
          <w:sz w:val="22"/>
          <w:szCs w:val="22"/>
        </w:rPr>
        <w:t>(fls. 231-232 cdno. 1</w:t>
      </w:r>
      <w:r w:rsidR="004172FC" w:rsidRPr="004410AD">
        <w:rPr>
          <w:rFonts w:ascii="Arial" w:eastAsia="Arial" w:hAnsi="Arial" w:cs="Arial"/>
          <w:color w:val="000000"/>
          <w:sz w:val="22"/>
          <w:szCs w:val="22"/>
        </w:rPr>
        <w:t xml:space="preserve"> – negrillas de la Sala</w:t>
      </w:r>
      <w:r w:rsidR="001A2A31" w:rsidRPr="004410AD">
        <w:rPr>
          <w:rFonts w:ascii="Arial" w:eastAsia="Arial" w:hAnsi="Arial" w:cs="Arial"/>
          <w:color w:val="000000"/>
          <w:sz w:val="22"/>
          <w:szCs w:val="22"/>
        </w:rPr>
        <w:t>).</w:t>
      </w:r>
    </w:p>
    <w:p w14:paraId="6D9A5764" w14:textId="55177B48" w:rsidR="00420BCF" w:rsidRPr="004410AD" w:rsidRDefault="00420BCF" w:rsidP="005A4911">
      <w:pPr>
        <w:pBdr>
          <w:top w:val="nil"/>
          <w:left w:val="nil"/>
          <w:bottom w:val="nil"/>
          <w:right w:val="nil"/>
          <w:between w:val="nil"/>
        </w:pBdr>
        <w:spacing w:before="280" w:line="360" w:lineRule="auto"/>
        <w:contextualSpacing/>
        <w:jc w:val="both"/>
        <w:rPr>
          <w:rFonts w:ascii="Arial" w:eastAsia="Arial" w:hAnsi="Arial" w:cs="Arial"/>
          <w:color w:val="000000"/>
        </w:rPr>
      </w:pPr>
    </w:p>
    <w:p w14:paraId="42E504E5" w14:textId="0B4CFE7E" w:rsidR="00420BCF" w:rsidRPr="004410AD" w:rsidRDefault="004F6E1E" w:rsidP="005A4911">
      <w:pPr>
        <w:pBdr>
          <w:top w:val="nil"/>
          <w:left w:val="nil"/>
          <w:bottom w:val="nil"/>
          <w:right w:val="nil"/>
          <w:between w:val="nil"/>
        </w:pBdr>
        <w:spacing w:before="280" w:line="360" w:lineRule="auto"/>
        <w:contextualSpacing/>
        <w:jc w:val="both"/>
        <w:rPr>
          <w:rFonts w:ascii="Arial" w:eastAsia="Arial" w:hAnsi="Arial" w:cs="Arial"/>
          <w:color w:val="000000"/>
        </w:rPr>
      </w:pPr>
      <w:r w:rsidRPr="004410AD">
        <w:rPr>
          <w:rFonts w:ascii="Arial" w:eastAsia="Arial" w:hAnsi="Arial" w:cs="Arial"/>
          <w:color w:val="000000"/>
        </w:rPr>
        <w:t>En ese orden</w:t>
      </w:r>
      <w:r w:rsidR="00964598" w:rsidRPr="004410AD">
        <w:rPr>
          <w:rFonts w:ascii="Arial" w:eastAsia="Arial" w:hAnsi="Arial" w:cs="Arial"/>
          <w:color w:val="000000"/>
        </w:rPr>
        <w:t>,</w:t>
      </w:r>
      <w:r w:rsidR="005D14DC" w:rsidRPr="004410AD">
        <w:rPr>
          <w:rFonts w:ascii="Arial" w:eastAsia="Arial" w:hAnsi="Arial" w:cs="Arial"/>
          <w:color w:val="000000"/>
        </w:rPr>
        <w:t xml:space="preserve"> </w:t>
      </w:r>
      <w:r w:rsidR="00460EA5" w:rsidRPr="004410AD">
        <w:rPr>
          <w:rFonts w:ascii="Arial" w:eastAsia="Arial" w:hAnsi="Arial" w:cs="Arial"/>
          <w:color w:val="000000"/>
        </w:rPr>
        <w:t xml:space="preserve">se </w:t>
      </w:r>
      <w:r w:rsidR="005D14DC" w:rsidRPr="004410AD">
        <w:rPr>
          <w:rFonts w:ascii="Arial" w:eastAsia="Arial" w:hAnsi="Arial" w:cs="Arial"/>
          <w:color w:val="000000"/>
        </w:rPr>
        <w:t xml:space="preserve">considera que no existen suficientes elementos probatorios que acrediten que la señora Matilde Fanny Agudelo Moreno era compañera permanente de la víctima pues, fue la propia demandante quien </w:t>
      </w:r>
      <w:r w:rsidR="00BC36E4" w:rsidRPr="004410AD">
        <w:rPr>
          <w:rFonts w:ascii="Arial" w:eastAsia="Arial" w:hAnsi="Arial" w:cs="Arial"/>
          <w:color w:val="000000"/>
        </w:rPr>
        <w:t xml:space="preserve">bajo la gravedad del juramento </w:t>
      </w:r>
      <w:r w:rsidR="005D14DC" w:rsidRPr="004410AD">
        <w:rPr>
          <w:rFonts w:ascii="Arial" w:eastAsia="Arial" w:hAnsi="Arial" w:cs="Arial"/>
          <w:color w:val="000000"/>
        </w:rPr>
        <w:t>afirmó que para la fecha del hecho dañoso el señor Eudes R</w:t>
      </w:r>
      <w:r w:rsidR="00CC36B5" w:rsidRPr="004410AD">
        <w:rPr>
          <w:rFonts w:ascii="Arial" w:eastAsia="Arial" w:hAnsi="Arial" w:cs="Arial"/>
          <w:color w:val="000000"/>
        </w:rPr>
        <w:t>ó</w:t>
      </w:r>
      <w:r w:rsidR="005D14DC" w:rsidRPr="004410AD">
        <w:rPr>
          <w:rFonts w:ascii="Arial" w:eastAsia="Arial" w:hAnsi="Arial" w:cs="Arial"/>
          <w:color w:val="000000"/>
        </w:rPr>
        <w:t>binson Orozco Posada vivía solo,</w:t>
      </w:r>
      <w:r w:rsidRPr="004410AD">
        <w:rPr>
          <w:rFonts w:ascii="Arial" w:eastAsia="Arial" w:hAnsi="Arial" w:cs="Arial"/>
          <w:color w:val="000000"/>
        </w:rPr>
        <w:t xml:space="preserve"> circunstancia que descarta una comunidad de vida permanente y singular, tal como lo exi</w:t>
      </w:r>
      <w:r w:rsidR="00C36466" w:rsidRPr="004410AD">
        <w:rPr>
          <w:rFonts w:ascii="Arial" w:eastAsia="Arial" w:hAnsi="Arial" w:cs="Arial"/>
          <w:color w:val="000000"/>
        </w:rPr>
        <w:t>ge el artículo 1º de la Ley 54 de 1990.</w:t>
      </w:r>
      <w:r w:rsidRPr="004410AD">
        <w:rPr>
          <w:rFonts w:ascii="Arial" w:eastAsia="Arial" w:hAnsi="Arial" w:cs="Arial"/>
          <w:color w:val="000000"/>
        </w:rPr>
        <w:t xml:space="preserve"> </w:t>
      </w:r>
    </w:p>
    <w:p w14:paraId="679C63E7" w14:textId="77777777" w:rsidR="000802B6" w:rsidRPr="004410AD" w:rsidRDefault="000802B6" w:rsidP="005A4911">
      <w:pPr>
        <w:pBdr>
          <w:top w:val="nil"/>
          <w:left w:val="nil"/>
          <w:bottom w:val="nil"/>
          <w:right w:val="nil"/>
          <w:between w:val="nil"/>
        </w:pBdr>
        <w:spacing w:before="280" w:line="360" w:lineRule="auto"/>
        <w:contextualSpacing/>
        <w:jc w:val="both"/>
        <w:rPr>
          <w:rFonts w:ascii="Arial" w:eastAsia="Arial" w:hAnsi="Arial" w:cs="Arial"/>
          <w:color w:val="000000"/>
        </w:rPr>
      </w:pPr>
    </w:p>
    <w:p w14:paraId="65C886BE" w14:textId="58E61CE2" w:rsidR="00B312C0" w:rsidRPr="004410AD" w:rsidRDefault="00BC36E4" w:rsidP="00255DB8">
      <w:pPr>
        <w:pBdr>
          <w:top w:val="nil"/>
          <w:left w:val="nil"/>
          <w:bottom w:val="nil"/>
          <w:right w:val="nil"/>
          <w:between w:val="nil"/>
        </w:pBdr>
        <w:spacing w:before="280" w:line="360" w:lineRule="auto"/>
        <w:contextualSpacing/>
        <w:jc w:val="both"/>
        <w:rPr>
          <w:rFonts w:ascii="Arial" w:eastAsia="Arial" w:hAnsi="Arial" w:cs="Arial"/>
          <w:color w:val="000000"/>
        </w:rPr>
      </w:pPr>
      <w:r w:rsidRPr="004410AD">
        <w:rPr>
          <w:rFonts w:ascii="Arial" w:eastAsia="Arial" w:hAnsi="Arial" w:cs="Arial"/>
          <w:color w:val="000000"/>
        </w:rPr>
        <w:t>A manera de recapitulación</w:t>
      </w:r>
      <w:r w:rsidR="00FF55EC" w:rsidRPr="004410AD">
        <w:rPr>
          <w:rFonts w:ascii="Arial" w:eastAsia="Arial" w:hAnsi="Arial" w:cs="Arial"/>
          <w:color w:val="000000"/>
        </w:rPr>
        <w:t xml:space="preserve">, </w:t>
      </w:r>
      <w:r w:rsidR="00D33364" w:rsidRPr="004410AD">
        <w:rPr>
          <w:rFonts w:ascii="Arial" w:eastAsia="Arial" w:hAnsi="Arial" w:cs="Arial"/>
          <w:color w:val="000000"/>
        </w:rPr>
        <w:t>la Sala reconocerá l</w:t>
      </w:r>
      <w:r w:rsidR="00C36466" w:rsidRPr="004410AD">
        <w:rPr>
          <w:rFonts w:ascii="Arial" w:eastAsia="Arial" w:hAnsi="Arial" w:cs="Arial"/>
          <w:color w:val="000000"/>
        </w:rPr>
        <w:t>o</w:t>
      </w:r>
      <w:r w:rsidR="00D33364" w:rsidRPr="004410AD">
        <w:rPr>
          <w:rFonts w:ascii="Arial" w:eastAsia="Arial" w:hAnsi="Arial" w:cs="Arial"/>
          <w:color w:val="000000"/>
        </w:rPr>
        <w:t xml:space="preserve">s siguientes </w:t>
      </w:r>
      <w:r w:rsidR="00C36466" w:rsidRPr="004410AD">
        <w:rPr>
          <w:rFonts w:ascii="Arial" w:eastAsia="Arial" w:hAnsi="Arial" w:cs="Arial"/>
          <w:color w:val="000000"/>
        </w:rPr>
        <w:t>montos:</w:t>
      </w:r>
    </w:p>
    <w:p w14:paraId="761A6A96" w14:textId="77777777" w:rsidR="00BC36E4" w:rsidRPr="004410AD" w:rsidRDefault="00BC36E4" w:rsidP="00255DB8">
      <w:pPr>
        <w:pBdr>
          <w:top w:val="nil"/>
          <w:left w:val="nil"/>
          <w:bottom w:val="nil"/>
          <w:right w:val="nil"/>
          <w:between w:val="nil"/>
        </w:pBdr>
        <w:spacing w:before="280" w:line="360" w:lineRule="auto"/>
        <w:contextualSpacing/>
        <w:jc w:val="both"/>
        <w:rPr>
          <w:rFonts w:ascii="Arial" w:eastAsia="Arial" w:hAnsi="Arial" w:cs="Arial"/>
          <w:color w:val="000000"/>
        </w:rPr>
      </w:pPr>
    </w:p>
    <w:tbl>
      <w:tblPr>
        <w:tblW w:w="7088" w:type="dxa"/>
        <w:tblInd w:w="1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5103"/>
        <w:gridCol w:w="1985"/>
      </w:tblGrid>
      <w:tr w:rsidR="008C2C1A" w:rsidRPr="004410AD" w14:paraId="700DD444" w14:textId="77777777" w:rsidTr="00BC36E4">
        <w:tc>
          <w:tcPr>
            <w:tcW w:w="5103" w:type="dxa"/>
          </w:tcPr>
          <w:p w14:paraId="44B45504" w14:textId="77777777" w:rsidR="008C2C1A" w:rsidRPr="004410AD" w:rsidRDefault="008C2C1A" w:rsidP="00101BAC">
            <w:pPr>
              <w:pBdr>
                <w:top w:val="nil"/>
                <w:left w:val="nil"/>
                <w:bottom w:val="nil"/>
                <w:right w:val="nil"/>
                <w:between w:val="nil"/>
              </w:pBdr>
              <w:ind w:right="567"/>
              <w:jc w:val="center"/>
              <w:rPr>
                <w:rFonts w:ascii="Arial" w:eastAsia="Arial" w:hAnsi="Arial" w:cs="Arial"/>
                <w:b/>
                <w:color w:val="000000"/>
                <w:sz w:val="20"/>
                <w:szCs w:val="20"/>
              </w:rPr>
            </w:pPr>
            <w:r w:rsidRPr="004410AD">
              <w:rPr>
                <w:rFonts w:ascii="Arial" w:eastAsia="Arial" w:hAnsi="Arial" w:cs="Arial"/>
                <w:b/>
                <w:color w:val="000000"/>
                <w:sz w:val="20"/>
                <w:szCs w:val="20"/>
              </w:rPr>
              <w:t>Demandante</w:t>
            </w:r>
          </w:p>
        </w:tc>
        <w:tc>
          <w:tcPr>
            <w:tcW w:w="1985" w:type="dxa"/>
          </w:tcPr>
          <w:p w14:paraId="552E660D" w14:textId="77777777" w:rsidR="008C2C1A" w:rsidRPr="004410AD" w:rsidRDefault="008C2C1A" w:rsidP="00101BAC">
            <w:pPr>
              <w:pBdr>
                <w:top w:val="nil"/>
                <w:left w:val="nil"/>
                <w:bottom w:val="nil"/>
                <w:right w:val="nil"/>
                <w:between w:val="nil"/>
              </w:pBdr>
              <w:ind w:right="567"/>
              <w:jc w:val="center"/>
              <w:rPr>
                <w:rFonts w:ascii="Arial" w:eastAsia="Arial" w:hAnsi="Arial" w:cs="Arial"/>
                <w:b/>
                <w:color w:val="000000"/>
                <w:sz w:val="20"/>
                <w:szCs w:val="20"/>
              </w:rPr>
            </w:pPr>
            <w:r w:rsidRPr="004410AD">
              <w:rPr>
                <w:rFonts w:ascii="Arial" w:eastAsia="Arial" w:hAnsi="Arial" w:cs="Arial"/>
                <w:b/>
                <w:color w:val="000000"/>
                <w:sz w:val="20"/>
                <w:szCs w:val="20"/>
              </w:rPr>
              <w:t>Condena</w:t>
            </w:r>
          </w:p>
        </w:tc>
      </w:tr>
      <w:tr w:rsidR="008C2C1A" w:rsidRPr="004410AD" w14:paraId="56050212" w14:textId="77777777" w:rsidTr="00BC36E4">
        <w:tc>
          <w:tcPr>
            <w:tcW w:w="5103" w:type="dxa"/>
          </w:tcPr>
          <w:p w14:paraId="7859D70B" w14:textId="61631420" w:rsidR="008C2C1A" w:rsidRPr="004410AD" w:rsidRDefault="003308F3" w:rsidP="00101BAC">
            <w:pPr>
              <w:pBdr>
                <w:top w:val="nil"/>
                <w:left w:val="nil"/>
                <w:bottom w:val="nil"/>
                <w:right w:val="nil"/>
                <w:between w:val="nil"/>
              </w:pBdr>
              <w:ind w:right="567"/>
              <w:jc w:val="both"/>
              <w:rPr>
                <w:rFonts w:ascii="Arial" w:eastAsia="Arial" w:hAnsi="Arial" w:cs="Arial"/>
                <w:color w:val="000000"/>
                <w:sz w:val="20"/>
                <w:szCs w:val="20"/>
              </w:rPr>
            </w:pPr>
            <w:r w:rsidRPr="004410AD">
              <w:rPr>
                <w:rFonts w:ascii="Arial" w:eastAsia="Arial" w:hAnsi="Arial" w:cs="Arial"/>
                <w:color w:val="000000"/>
                <w:sz w:val="20"/>
                <w:szCs w:val="20"/>
              </w:rPr>
              <w:t>J</w:t>
            </w:r>
            <w:r w:rsidR="008B27CD" w:rsidRPr="004410AD">
              <w:rPr>
                <w:rFonts w:ascii="Arial" w:eastAsia="Arial" w:hAnsi="Arial" w:cs="Arial"/>
                <w:color w:val="000000"/>
                <w:sz w:val="20"/>
                <w:szCs w:val="20"/>
              </w:rPr>
              <w:t>ú</w:t>
            </w:r>
            <w:r w:rsidRPr="004410AD">
              <w:rPr>
                <w:rFonts w:ascii="Arial" w:eastAsia="Arial" w:hAnsi="Arial" w:cs="Arial"/>
                <w:color w:val="000000"/>
                <w:sz w:val="20"/>
                <w:szCs w:val="20"/>
              </w:rPr>
              <w:t xml:space="preserve">nior Orozco Agudelo </w:t>
            </w:r>
            <w:r w:rsidR="008C2C1A" w:rsidRPr="004410AD">
              <w:rPr>
                <w:rFonts w:ascii="Arial" w:eastAsia="Arial" w:hAnsi="Arial" w:cs="Arial"/>
                <w:color w:val="000000"/>
                <w:sz w:val="20"/>
                <w:szCs w:val="20"/>
              </w:rPr>
              <w:t>(hij</w:t>
            </w:r>
            <w:r w:rsidRPr="004410AD">
              <w:rPr>
                <w:rFonts w:ascii="Arial" w:eastAsia="Arial" w:hAnsi="Arial" w:cs="Arial"/>
                <w:color w:val="000000"/>
                <w:sz w:val="20"/>
                <w:szCs w:val="20"/>
              </w:rPr>
              <w:t>o</w:t>
            </w:r>
            <w:r w:rsidR="008C2C1A" w:rsidRPr="004410AD">
              <w:rPr>
                <w:rFonts w:ascii="Arial" w:eastAsia="Arial" w:hAnsi="Arial" w:cs="Arial"/>
                <w:color w:val="000000"/>
                <w:sz w:val="20"/>
                <w:szCs w:val="20"/>
              </w:rPr>
              <w:t>)</w:t>
            </w:r>
          </w:p>
        </w:tc>
        <w:tc>
          <w:tcPr>
            <w:tcW w:w="1985" w:type="dxa"/>
          </w:tcPr>
          <w:p w14:paraId="299BB895" w14:textId="37935030" w:rsidR="008C2C1A" w:rsidRPr="004410AD" w:rsidRDefault="003308F3" w:rsidP="00101BAC">
            <w:pPr>
              <w:pBdr>
                <w:top w:val="nil"/>
                <w:left w:val="nil"/>
                <w:bottom w:val="nil"/>
                <w:right w:val="nil"/>
                <w:between w:val="nil"/>
              </w:pBdr>
              <w:ind w:right="567"/>
              <w:jc w:val="center"/>
              <w:rPr>
                <w:rFonts w:ascii="Arial" w:eastAsia="Arial" w:hAnsi="Arial" w:cs="Arial"/>
                <w:color w:val="000000"/>
                <w:sz w:val="20"/>
                <w:szCs w:val="20"/>
              </w:rPr>
            </w:pPr>
            <w:r w:rsidRPr="004410AD">
              <w:rPr>
                <w:rFonts w:ascii="Arial" w:eastAsia="Arial" w:hAnsi="Arial" w:cs="Arial"/>
                <w:color w:val="000000"/>
                <w:sz w:val="20"/>
                <w:szCs w:val="20"/>
              </w:rPr>
              <w:t>1</w:t>
            </w:r>
            <w:r w:rsidR="000802B6" w:rsidRPr="004410AD">
              <w:rPr>
                <w:rFonts w:ascii="Arial" w:eastAsia="Arial" w:hAnsi="Arial" w:cs="Arial"/>
                <w:color w:val="000000"/>
                <w:sz w:val="20"/>
                <w:szCs w:val="20"/>
              </w:rPr>
              <w:t>50</w:t>
            </w:r>
            <w:r w:rsidR="008C2C1A" w:rsidRPr="004410AD">
              <w:rPr>
                <w:rFonts w:ascii="Arial" w:eastAsia="Arial" w:hAnsi="Arial" w:cs="Arial"/>
                <w:color w:val="000000"/>
                <w:sz w:val="20"/>
                <w:szCs w:val="20"/>
              </w:rPr>
              <w:t xml:space="preserve"> SMMLV</w:t>
            </w:r>
          </w:p>
        </w:tc>
      </w:tr>
      <w:tr w:rsidR="008C2C1A" w:rsidRPr="004410AD" w14:paraId="50D7CEE6" w14:textId="77777777" w:rsidTr="00BC36E4">
        <w:tc>
          <w:tcPr>
            <w:tcW w:w="5103" w:type="dxa"/>
          </w:tcPr>
          <w:p w14:paraId="192D537E" w14:textId="4460CA8B" w:rsidR="008C2C1A" w:rsidRPr="004410AD" w:rsidRDefault="003308F3" w:rsidP="00101BAC">
            <w:pPr>
              <w:pBdr>
                <w:top w:val="nil"/>
                <w:left w:val="nil"/>
                <w:bottom w:val="nil"/>
                <w:right w:val="nil"/>
                <w:between w:val="nil"/>
              </w:pBdr>
              <w:ind w:right="567"/>
              <w:jc w:val="both"/>
              <w:rPr>
                <w:rFonts w:ascii="Arial" w:eastAsia="Arial" w:hAnsi="Arial" w:cs="Arial"/>
                <w:color w:val="000000"/>
                <w:sz w:val="20"/>
                <w:szCs w:val="20"/>
              </w:rPr>
            </w:pPr>
            <w:r w:rsidRPr="004410AD">
              <w:rPr>
                <w:rFonts w:ascii="Arial" w:eastAsia="Arial" w:hAnsi="Arial" w:cs="Arial"/>
                <w:color w:val="000000"/>
                <w:sz w:val="20"/>
                <w:szCs w:val="20"/>
              </w:rPr>
              <w:t xml:space="preserve">Nasly Dayanna Orozco Villada </w:t>
            </w:r>
            <w:r w:rsidR="008C2C1A" w:rsidRPr="004410AD">
              <w:rPr>
                <w:rFonts w:ascii="Arial" w:eastAsia="Arial" w:hAnsi="Arial" w:cs="Arial"/>
                <w:color w:val="000000"/>
                <w:sz w:val="20"/>
                <w:szCs w:val="20"/>
              </w:rPr>
              <w:t>(hija)</w:t>
            </w:r>
          </w:p>
        </w:tc>
        <w:tc>
          <w:tcPr>
            <w:tcW w:w="1985" w:type="dxa"/>
          </w:tcPr>
          <w:p w14:paraId="7AE8D246" w14:textId="4E71FCD6" w:rsidR="008C2C1A" w:rsidRPr="004410AD" w:rsidRDefault="003308F3" w:rsidP="00101BAC">
            <w:pPr>
              <w:pBdr>
                <w:top w:val="nil"/>
                <w:left w:val="nil"/>
                <w:bottom w:val="nil"/>
                <w:right w:val="nil"/>
                <w:between w:val="nil"/>
              </w:pBdr>
              <w:ind w:right="567"/>
              <w:jc w:val="center"/>
              <w:rPr>
                <w:rFonts w:ascii="Arial" w:eastAsia="Arial" w:hAnsi="Arial" w:cs="Arial"/>
                <w:color w:val="000000"/>
                <w:sz w:val="20"/>
                <w:szCs w:val="20"/>
              </w:rPr>
            </w:pPr>
            <w:r w:rsidRPr="004410AD">
              <w:rPr>
                <w:rFonts w:ascii="Arial" w:eastAsia="Arial" w:hAnsi="Arial" w:cs="Arial"/>
                <w:color w:val="000000"/>
                <w:sz w:val="20"/>
                <w:szCs w:val="20"/>
              </w:rPr>
              <w:t>1</w:t>
            </w:r>
            <w:r w:rsidR="000802B6" w:rsidRPr="004410AD">
              <w:rPr>
                <w:rFonts w:ascii="Arial" w:eastAsia="Arial" w:hAnsi="Arial" w:cs="Arial"/>
                <w:color w:val="000000"/>
                <w:sz w:val="20"/>
                <w:szCs w:val="20"/>
              </w:rPr>
              <w:t>50</w:t>
            </w:r>
            <w:r w:rsidR="008C2C1A" w:rsidRPr="004410AD">
              <w:rPr>
                <w:rFonts w:ascii="Arial" w:eastAsia="Arial" w:hAnsi="Arial" w:cs="Arial"/>
                <w:color w:val="000000"/>
                <w:sz w:val="20"/>
                <w:szCs w:val="20"/>
              </w:rPr>
              <w:t xml:space="preserve"> SMMLV</w:t>
            </w:r>
          </w:p>
        </w:tc>
      </w:tr>
      <w:tr w:rsidR="00BC36E4" w:rsidRPr="004410AD" w14:paraId="513A1817" w14:textId="77777777" w:rsidTr="00BC36E4">
        <w:tc>
          <w:tcPr>
            <w:tcW w:w="5103" w:type="dxa"/>
          </w:tcPr>
          <w:p w14:paraId="6B41735F" w14:textId="476429DC" w:rsidR="00BC36E4" w:rsidRPr="004410AD" w:rsidRDefault="00BC36E4" w:rsidP="00101BAC">
            <w:pPr>
              <w:pBdr>
                <w:top w:val="nil"/>
                <w:left w:val="nil"/>
                <w:bottom w:val="nil"/>
                <w:right w:val="nil"/>
                <w:between w:val="nil"/>
              </w:pBdr>
              <w:ind w:right="567"/>
              <w:jc w:val="both"/>
              <w:rPr>
                <w:rFonts w:ascii="Arial" w:eastAsia="Arial" w:hAnsi="Arial" w:cs="Arial"/>
                <w:color w:val="000000"/>
                <w:sz w:val="20"/>
                <w:szCs w:val="20"/>
              </w:rPr>
            </w:pPr>
            <w:r w:rsidRPr="004410AD">
              <w:rPr>
                <w:rFonts w:ascii="Arial" w:eastAsia="Arial" w:hAnsi="Arial" w:cs="Arial"/>
                <w:color w:val="000000"/>
                <w:sz w:val="20"/>
                <w:szCs w:val="20"/>
              </w:rPr>
              <w:t>José Luis Orozco Márquez (tercero damnificado)</w:t>
            </w:r>
          </w:p>
        </w:tc>
        <w:tc>
          <w:tcPr>
            <w:tcW w:w="1985" w:type="dxa"/>
          </w:tcPr>
          <w:p w14:paraId="48F3EF8F" w14:textId="5A61D034" w:rsidR="00BC36E4" w:rsidRPr="004410AD" w:rsidRDefault="00BC36E4" w:rsidP="00101BAC">
            <w:pPr>
              <w:pBdr>
                <w:top w:val="nil"/>
                <w:left w:val="nil"/>
                <w:bottom w:val="nil"/>
                <w:right w:val="nil"/>
                <w:between w:val="nil"/>
              </w:pBdr>
              <w:ind w:right="567"/>
              <w:jc w:val="center"/>
              <w:rPr>
                <w:rFonts w:ascii="Arial" w:eastAsia="Arial" w:hAnsi="Arial" w:cs="Arial"/>
                <w:color w:val="000000"/>
                <w:sz w:val="20"/>
                <w:szCs w:val="20"/>
              </w:rPr>
            </w:pPr>
            <w:r w:rsidRPr="004410AD">
              <w:rPr>
                <w:rFonts w:ascii="Arial" w:eastAsia="Arial" w:hAnsi="Arial" w:cs="Arial"/>
                <w:color w:val="000000"/>
                <w:sz w:val="20"/>
                <w:szCs w:val="20"/>
              </w:rPr>
              <w:t>22 SMMLV</w:t>
            </w:r>
          </w:p>
        </w:tc>
      </w:tr>
    </w:tbl>
    <w:p w14:paraId="44281984" w14:textId="77777777" w:rsidR="00964598" w:rsidRPr="004410AD" w:rsidRDefault="00964598" w:rsidP="00984C7B">
      <w:pPr>
        <w:spacing w:line="360" w:lineRule="auto"/>
        <w:jc w:val="both"/>
        <w:rPr>
          <w:rFonts w:ascii="Arial" w:eastAsia="Arial" w:hAnsi="Arial" w:cs="Arial"/>
          <w:b/>
        </w:rPr>
      </w:pPr>
    </w:p>
    <w:p w14:paraId="72CA8DD6" w14:textId="03B758BC" w:rsidR="004C2395" w:rsidRPr="004410AD" w:rsidRDefault="00CC5D0F" w:rsidP="00984C7B">
      <w:pPr>
        <w:spacing w:line="360" w:lineRule="auto"/>
        <w:jc w:val="both"/>
        <w:rPr>
          <w:rFonts w:ascii="Arial" w:eastAsia="Arial" w:hAnsi="Arial" w:cs="Arial"/>
          <w:b/>
        </w:rPr>
      </w:pPr>
      <w:r w:rsidRPr="004410AD">
        <w:rPr>
          <w:rFonts w:ascii="Arial" w:eastAsia="Arial" w:hAnsi="Arial" w:cs="Arial"/>
          <w:b/>
        </w:rPr>
        <w:t>3</w:t>
      </w:r>
      <w:r w:rsidR="004C2395" w:rsidRPr="004410AD">
        <w:rPr>
          <w:rFonts w:ascii="Arial" w:eastAsia="Arial" w:hAnsi="Arial" w:cs="Arial"/>
          <w:b/>
        </w:rPr>
        <w:t xml:space="preserve">.2 Perjuicios materiales en la modalidad de lucro cesante </w:t>
      </w:r>
    </w:p>
    <w:p w14:paraId="6B9DE4F9" w14:textId="26BD3FB4" w:rsidR="004C2395" w:rsidRPr="004410AD" w:rsidRDefault="004C2395" w:rsidP="00984C7B">
      <w:pPr>
        <w:spacing w:line="360" w:lineRule="auto"/>
        <w:jc w:val="both"/>
        <w:rPr>
          <w:rFonts w:ascii="Arial" w:eastAsia="Arial" w:hAnsi="Arial" w:cs="Arial"/>
          <w:b/>
        </w:rPr>
      </w:pPr>
    </w:p>
    <w:p w14:paraId="4541A8E4" w14:textId="3E9502B5" w:rsidR="006E2BAF" w:rsidRPr="004410AD" w:rsidRDefault="006E2BAF" w:rsidP="00984C7B">
      <w:pPr>
        <w:spacing w:line="360" w:lineRule="auto"/>
        <w:jc w:val="both"/>
        <w:rPr>
          <w:rFonts w:ascii="Arial" w:eastAsia="Arial" w:hAnsi="Arial" w:cs="Arial"/>
          <w:bCs/>
        </w:rPr>
      </w:pPr>
      <w:r w:rsidRPr="004410AD">
        <w:rPr>
          <w:rFonts w:ascii="Arial" w:eastAsia="Arial" w:hAnsi="Arial" w:cs="Arial"/>
          <w:bCs/>
        </w:rPr>
        <w:t xml:space="preserve">En la demanda se reclamaron perjuicios materiales en la modalidad de lucro cesante </w:t>
      </w:r>
      <w:r w:rsidR="00CC36B5" w:rsidRPr="004410AD">
        <w:rPr>
          <w:rFonts w:ascii="Arial" w:eastAsia="Arial" w:hAnsi="Arial" w:cs="Arial"/>
          <w:bCs/>
        </w:rPr>
        <w:t xml:space="preserve">en </w:t>
      </w:r>
      <w:r w:rsidRPr="004410AD">
        <w:rPr>
          <w:rFonts w:ascii="Arial" w:eastAsia="Arial" w:hAnsi="Arial" w:cs="Arial"/>
          <w:bCs/>
        </w:rPr>
        <w:t>favor de los menores J</w:t>
      </w:r>
      <w:r w:rsidR="00CC36B5" w:rsidRPr="004410AD">
        <w:rPr>
          <w:rFonts w:ascii="Arial" w:eastAsia="Arial" w:hAnsi="Arial" w:cs="Arial"/>
          <w:bCs/>
        </w:rPr>
        <w:t>ú</w:t>
      </w:r>
      <w:r w:rsidRPr="004410AD">
        <w:rPr>
          <w:rFonts w:ascii="Arial" w:eastAsia="Arial" w:hAnsi="Arial" w:cs="Arial"/>
          <w:bCs/>
        </w:rPr>
        <w:t>nior Orozco Agudelo y Nasly Dayanna Orozco Villada en calidad de hijos de la víctima, así como</w:t>
      </w:r>
      <w:r w:rsidR="00CC36B5" w:rsidRPr="004410AD">
        <w:rPr>
          <w:rFonts w:ascii="Arial" w:eastAsia="Arial" w:hAnsi="Arial" w:cs="Arial"/>
          <w:bCs/>
        </w:rPr>
        <w:t xml:space="preserve"> también en</w:t>
      </w:r>
      <w:r w:rsidRPr="004410AD">
        <w:rPr>
          <w:rFonts w:ascii="Arial" w:eastAsia="Arial" w:hAnsi="Arial" w:cs="Arial"/>
          <w:bCs/>
        </w:rPr>
        <w:t xml:space="preserve"> favor de la señora Matilde Fanny Agudelo Moreno en la supuesta </w:t>
      </w:r>
      <w:r w:rsidR="00CC36B5" w:rsidRPr="004410AD">
        <w:rPr>
          <w:rFonts w:ascii="Arial" w:eastAsia="Arial" w:hAnsi="Arial" w:cs="Arial"/>
          <w:bCs/>
        </w:rPr>
        <w:t>condición</w:t>
      </w:r>
      <w:r w:rsidRPr="004410AD">
        <w:rPr>
          <w:rFonts w:ascii="Arial" w:eastAsia="Arial" w:hAnsi="Arial" w:cs="Arial"/>
          <w:bCs/>
        </w:rPr>
        <w:t xml:space="preserve"> de compañera permanente, sin embargo, respecto de esta última no se efectuará pronunciamiento alguno pues no probó la condición en la que dice actuar</w:t>
      </w:r>
      <w:r w:rsidR="00CC36B5" w:rsidRPr="004410AD">
        <w:rPr>
          <w:rFonts w:ascii="Arial" w:eastAsia="Arial" w:hAnsi="Arial" w:cs="Arial"/>
          <w:bCs/>
        </w:rPr>
        <w:t xml:space="preserve"> en el proceso.</w:t>
      </w:r>
    </w:p>
    <w:p w14:paraId="7595C174" w14:textId="0D2B67F8" w:rsidR="00184D5B" w:rsidRPr="004410AD" w:rsidRDefault="00184D5B" w:rsidP="00984C7B">
      <w:pPr>
        <w:spacing w:line="360" w:lineRule="auto"/>
        <w:jc w:val="both"/>
        <w:rPr>
          <w:rFonts w:ascii="Arial" w:eastAsia="Arial" w:hAnsi="Arial" w:cs="Arial"/>
          <w:bCs/>
        </w:rPr>
      </w:pPr>
    </w:p>
    <w:p w14:paraId="673B741D" w14:textId="77777777" w:rsidR="00184D5B" w:rsidRPr="004410AD" w:rsidRDefault="00184D5B" w:rsidP="00184D5B">
      <w:pPr>
        <w:tabs>
          <w:tab w:val="left" w:pos="1040"/>
        </w:tabs>
        <w:spacing w:line="360" w:lineRule="auto"/>
        <w:jc w:val="both"/>
        <w:rPr>
          <w:rFonts w:ascii="Arial" w:hAnsi="Arial" w:cs="Arial"/>
        </w:rPr>
      </w:pPr>
      <w:r w:rsidRPr="004410AD">
        <w:rPr>
          <w:rFonts w:ascii="Arial" w:hAnsi="Arial" w:cs="Arial"/>
        </w:rPr>
        <w:t xml:space="preserve">En ese orden ideas el cálculo de lucro cesante a favor de los mencionados hijos del fallecido se realizará en el siguiente derrotero: </w:t>
      </w:r>
      <w:r w:rsidRPr="004410AD">
        <w:rPr>
          <w:rFonts w:ascii="Arial" w:hAnsi="Arial" w:cs="Arial"/>
          <w:i/>
          <w:iCs/>
        </w:rPr>
        <w:t>(i)</w:t>
      </w:r>
      <w:r w:rsidRPr="004410AD">
        <w:rPr>
          <w:rFonts w:ascii="Arial" w:hAnsi="Arial" w:cs="Arial"/>
        </w:rPr>
        <w:t xml:space="preserve"> reglas generales e ingreso base de liquidación, </w:t>
      </w:r>
      <w:r w:rsidRPr="004410AD">
        <w:rPr>
          <w:rFonts w:ascii="Arial" w:hAnsi="Arial" w:cs="Arial"/>
          <w:i/>
          <w:iCs/>
        </w:rPr>
        <w:t>(ii)</w:t>
      </w:r>
      <w:r w:rsidRPr="004410AD">
        <w:rPr>
          <w:rFonts w:ascii="Arial" w:hAnsi="Arial" w:cs="Arial"/>
        </w:rPr>
        <w:t xml:space="preserve"> periodos a distribuir con acrecimiento y </w:t>
      </w:r>
      <w:r w:rsidRPr="004410AD">
        <w:rPr>
          <w:rFonts w:ascii="Arial" w:hAnsi="Arial" w:cs="Arial"/>
          <w:i/>
          <w:iCs/>
        </w:rPr>
        <w:t>(iii)</w:t>
      </w:r>
      <w:r w:rsidRPr="004410AD">
        <w:rPr>
          <w:rFonts w:ascii="Arial" w:hAnsi="Arial" w:cs="Arial"/>
        </w:rPr>
        <w:t xml:space="preserve"> distribución de lucro cesante.  </w:t>
      </w:r>
    </w:p>
    <w:p w14:paraId="6EE26090" w14:textId="6685FCE3" w:rsidR="00184D5B" w:rsidRPr="004410AD" w:rsidRDefault="00184D5B" w:rsidP="00184D5B">
      <w:pPr>
        <w:tabs>
          <w:tab w:val="left" w:pos="1040"/>
        </w:tabs>
        <w:spacing w:line="360" w:lineRule="auto"/>
        <w:jc w:val="both"/>
        <w:rPr>
          <w:rFonts w:ascii="Arial" w:hAnsi="Arial" w:cs="Arial"/>
          <w:b/>
          <w:bCs/>
        </w:rPr>
      </w:pPr>
    </w:p>
    <w:p w14:paraId="3D438282" w14:textId="61F27A3C" w:rsidR="00184D5B" w:rsidRPr="004410AD" w:rsidRDefault="00184D5B" w:rsidP="00184D5B">
      <w:pPr>
        <w:tabs>
          <w:tab w:val="left" w:pos="1040"/>
        </w:tabs>
        <w:spacing w:line="360" w:lineRule="auto"/>
        <w:jc w:val="both"/>
        <w:rPr>
          <w:rFonts w:ascii="Arial" w:hAnsi="Arial" w:cs="Arial"/>
          <w:b/>
          <w:bCs/>
        </w:rPr>
      </w:pPr>
    </w:p>
    <w:p w14:paraId="2E4834CD" w14:textId="231E709F" w:rsidR="00184D5B" w:rsidRPr="004410AD" w:rsidRDefault="00184D5B" w:rsidP="00184D5B">
      <w:pPr>
        <w:tabs>
          <w:tab w:val="left" w:pos="1040"/>
        </w:tabs>
        <w:spacing w:line="360" w:lineRule="auto"/>
        <w:jc w:val="both"/>
        <w:rPr>
          <w:rFonts w:ascii="Arial" w:hAnsi="Arial" w:cs="Arial"/>
          <w:b/>
          <w:bCs/>
        </w:rPr>
      </w:pPr>
    </w:p>
    <w:p w14:paraId="61D33690" w14:textId="7EE111FE" w:rsidR="00184D5B" w:rsidRPr="004410AD" w:rsidRDefault="00184D5B" w:rsidP="00184D5B">
      <w:pPr>
        <w:tabs>
          <w:tab w:val="left" w:pos="1040"/>
        </w:tabs>
        <w:spacing w:line="360" w:lineRule="auto"/>
        <w:jc w:val="both"/>
        <w:rPr>
          <w:rFonts w:ascii="Arial" w:hAnsi="Arial" w:cs="Arial"/>
          <w:b/>
          <w:bCs/>
        </w:rPr>
      </w:pPr>
    </w:p>
    <w:p w14:paraId="1B7C3BC1" w14:textId="080D25F8" w:rsidR="00184D5B" w:rsidRPr="004410AD" w:rsidRDefault="00184D5B" w:rsidP="00184D5B">
      <w:pPr>
        <w:tabs>
          <w:tab w:val="left" w:pos="1040"/>
        </w:tabs>
        <w:spacing w:line="360" w:lineRule="auto"/>
        <w:jc w:val="both"/>
        <w:rPr>
          <w:rFonts w:ascii="Arial" w:hAnsi="Arial" w:cs="Arial"/>
          <w:b/>
          <w:bCs/>
        </w:rPr>
      </w:pPr>
    </w:p>
    <w:p w14:paraId="7B76602D" w14:textId="77777777" w:rsidR="00184D5B" w:rsidRPr="004410AD" w:rsidRDefault="00184D5B" w:rsidP="00184D5B">
      <w:pPr>
        <w:tabs>
          <w:tab w:val="left" w:pos="1040"/>
        </w:tabs>
        <w:spacing w:line="360" w:lineRule="auto"/>
        <w:jc w:val="both"/>
        <w:rPr>
          <w:rFonts w:ascii="Arial" w:hAnsi="Arial" w:cs="Arial"/>
          <w:b/>
          <w:bCs/>
        </w:rPr>
      </w:pPr>
    </w:p>
    <w:p w14:paraId="5C5CEBD6" w14:textId="2AA12E18" w:rsidR="00184D5B" w:rsidRPr="004410AD" w:rsidRDefault="00184D5B" w:rsidP="00184D5B">
      <w:pPr>
        <w:tabs>
          <w:tab w:val="left" w:pos="1040"/>
        </w:tabs>
        <w:spacing w:line="360" w:lineRule="auto"/>
        <w:jc w:val="both"/>
        <w:rPr>
          <w:rFonts w:ascii="Arial" w:hAnsi="Arial" w:cs="Arial"/>
          <w:b/>
          <w:bCs/>
        </w:rPr>
      </w:pPr>
      <w:r w:rsidRPr="004410AD">
        <w:rPr>
          <w:rFonts w:ascii="Arial" w:hAnsi="Arial" w:cs="Arial"/>
          <w:b/>
          <w:bCs/>
        </w:rPr>
        <w:t>3.2.1 Reglas generales e ingreso base de liquidación</w:t>
      </w:r>
    </w:p>
    <w:p w14:paraId="73D0590A" w14:textId="77777777" w:rsidR="00184D5B" w:rsidRPr="004410AD" w:rsidRDefault="00184D5B" w:rsidP="00184D5B">
      <w:pPr>
        <w:tabs>
          <w:tab w:val="left" w:pos="1040"/>
        </w:tabs>
        <w:spacing w:line="360" w:lineRule="auto"/>
        <w:jc w:val="both"/>
        <w:rPr>
          <w:rFonts w:ascii="Arial" w:hAnsi="Arial" w:cs="Arial"/>
        </w:rPr>
      </w:pPr>
    </w:p>
    <w:p w14:paraId="7074B678" w14:textId="77777777" w:rsidR="00184D5B" w:rsidRPr="004410AD" w:rsidRDefault="00184D5B" w:rsidP="00184D5B">
      <w:pPr>
        <w:tabs>
          <w:tab w:val="left" w:pos="1040"/>
        </w:tabs>
        <w:spacing w:line="360" w:lineRule="auto"/>
        <w:jc w:val="both"/>
        <w:rPr>
          <w:rFonts w:ascii="Arial" w:hAnsi="Arial" w:cs="Arial"/>
        </w:rPr>
      </w:pPr>
      <w:r w:rsidRPr="004410AD">
        <w:rPr>
          <w:rFonts w:ascii="Arial" w:hAnsi="Arial" w:cs="Arial"/>
        </w:rPr>
        <w:t>Para ese propósito se aplicará la sentencia de unificación proferida por la Sección Tercera del Consejo de Estado</w:t>
      </w:r>
      <w:r w:rsidRPr="004410AD">
        <w:rPr>
          <w:rStyle w:val="Refdenotaalpie"/>
          <w:rFonts w:ascii="Arial" w:eastAsia="Calibri" w:hAnsi="Arial" w:cs="Arial"/>
        </w:rPr>
        <w:footnoteReference w:id="10"/>
      </w:r>
      <w:r w:rsidRPr="004410AD">
        <w:rPr>
          <w:rFonts w:ascii="Arial" w:hAnsi="Arial" w:cs="Arial"/>
        </w:rPr>
        <w:t xml:space="preserve"> donde se determinó lo concerniente al derecho de acrecimiento de los perjuicios por lucro cesante, que tienen quienes de no haberse quebrado la unidad familiar con ocasión de un hecho imputable al Estado, gozarían de un patrimonio común completo a medida que cesen progresivamente las necesidades de los integrantes del grupo familiar.</w:t>
      </w:r>
    </w:p>
    <w:p w14:paraId="488918BF" w14:textId="77777777" w:rsidR="00184D5B" w:rsidRPr="004410AD" w:rsidRDefault="00184D5B" w:rsidP="00184D5B">
      <w:pPr>
        <w:tabs>
          <w:tab w:val="left" w:pos="1040"/>
        </w:tabs>
        <w:spacing w:line="360" w:lineRule="auto"/>
        <w:jc w:val="both"/>
        <w:rPr>
          <w:rFonts w:ascii="Arial" w:hAnsi="Arial" w:cs="Arial"/>
        </w:rPr>
      </w:pPr>
    </w:p>
    <w:p w14:paraId="1E1E55A6" w14:textId="43BD16FF" w:rsidR="00184D5B" w:rsidRPr="004410AD" w:rsidRDefault="00184D5B" w:rsidP="00184D5B">
      <w:pPr>
        <w:tabs>
          <w:tab w:val="left" w:pos="1040"/>
        </w:tabs>
        <w:spacing w:line="360" w:lineRule="auto"/>
        <w:jc w:val="both"/>
        <w:rPr>
          <w:rFonts w:ascii="Arial" w:hAnsi="Arial" w:cs="Arial"/>
        </w:rPr>
      </w:pPr>
      <w:r w:rsidRPr="004410AD">
        <w:rPr>
          <w:rFonts w:ascii="Arial" w:hAnsi="Arial" w:cs="Arial"/>
        </w:rPr>
        <w:t>En ese orden, se advierte que Júnior Orozco Agudelo y Nasly Dayanna Orozco Villada eran menores de edad para la época en que Eudes Róbinson Orozco Posada falleció, por lo que uno de los elementos a tener en cuenta consiste en que debían recibir ayuda económica de su padre hasta que cumplieran los 25 años de edad.</w:t>
      </w:r>
    </w:p>
    <w:p w14:paraId="2D0E9E49" w14:textId="77777777" w:rsidR="00184D5B" w:rsidRPr="004410AD" w:rsidRDefault="00184D5B" w:rsidP="00984C7B">
      <w:pPr>
        <w:spacing w:line="360" w:lineRule="auto"/>
        <w:jc w:val="both"/>
        <w:rPr>
          <w:rFonts w:ascii="Arial" w:eastAsia="Arial" w:hAnsi="Arial" w:cs="Arial"/>
          <w:bCs/>
        </w:rPr>
      </w:pPr>
    </w:p>
    <w:p w14:paraId="2051BC46" w14:textId="4BF8591D" w:rsidR="00B255E3" w:rsidRPr="004410AD" w:rsidRDefault="00CC36B5" w:rsidP="00B255E3">
      <w:pPr>
        <w:pStyle w:val="Prrafodelista"/>
        <w:widowControl w:val="0"/>
        <w:spacing w:line="360" w:lineRule="auto"/>
        <w:ind w:left="0" w:right="20"/>
        <w:jc w:val="both"/>
        <w:rPr>
          <w:rFonts w:ascii="Arial" w:eastAsia="Arial" w:hAnsi="Arial" w:cs="Arial"/>
          <w:bCs/>
          <w:sz w:val="24"/>
          <w:szCs w:val="24"/>
        </w:rPr>
      </w:pPr>
      <w:r w:rsidRPr="004410AD">
        <w:rPr>
          <w:rFonts w:ascii="Arial" w:eastAsia="Arial" w:hAnsi="Arial" w:cs="Arial"/>
          <w:bCs/>
          <w:sz w:val="24"/>
          <w:szCs w:val="24"/>
        </w:rPr>
        <w:t>En relación con</w:t>
      </w:r>
      <w:r w:rsidR="00B255E3" w:rsidRPr="004410AD">
        <w:rPr>
          <w:rFonts w:ascii="Arial" w:eastAsia="Arial" w:hAnsi="Arial" w:cs="Arial"/>
          <w:bCs/>
          <w:sz w:val="24"/>
          <w:szCs w:val="24"/>
        </w:rPr>
        <w:t xml:space="preserve"> la actividad económica a </w:t>
      </w:r>
      <w:r w:rsidRPr="004410AD">
        <w:rPr>
          <w:rFonts w:ascii="Arial" w:eastAsia="Arial" w:hAnsi="Arial" w:cs="Arial"/>
          <w:bCs/>
          <w:sz w:val="24"/>
          <w:szCs w:val="24"/>
        </w:rPr>
        <w:t xml:space="preserve">la </w:t>
      </w:r>
      <w:r w:rsidR="00B255E3" w:rsidRPr="004410AD">
        <w:rPr>
          <w:rFonts w:ascii="Arial" w:eastAsia="Arial" w:hAnsi="Arial" w:cs="Arial"/>
          <w:bCs/>
          <w:sz w:val="24"/>
          <w:szCs w:val="24"/>
        </w:rPr>
        <w:t xml:space="preserve">que se dedicaba la víctima </w:t>
      </w:r>
      <w:r w:rsidRPr="004410AD">
        <w:rPr>
          <w:rFonts w:ascii="Arial" w:hAnsi="Arial" w:cs="Arial"/>
          <w:color w:val="000000"/>
          <w:sz w:val="24"/>
          <w:szCs w:val="24"/>
        </w:rPr>
        <w:t>consta</w:t>
      </w:r>
      <w:r w:rsidR="002A4707" w:rsidRPr="004410AD">
        <w:rPr>
          <w:rFonts w:ascii="Arial" w:hAnsi="Arial" w:cs="Arial"/>
          <w:color w:val="000000"/>
          <w:sz w:val="24"/>
          <w:szCs w:val="24"/>
        </w:rPr>
        <w:t xml:space="preserve"> la declaración de la señora Omaira de Jesús Moreno Ibarra</w:t>
      </w:r>
      <w:r w:rsidR="00B255E3" w:rsidRPr="004410AD">
        <w:rPr>
          <w:rFonts w:ascii="Arial" w:hAnsi="Arial" w:cs="Arial"/>
          <w:color w:val="000000"/>
          <w:sz w:val="24"/>
          <w:szCs w:val="24"/>
        </w:rPr>
        <w:t>,</w:t>
      </w:r>
      <w:r w:rsidR="00CD23C3" w:rsidRPr="004410AD">
        <w:rPr>
          <w:rFonts w:ascii="Arial" w:hAnsi="Arial" w:cs="Arial"/>
          <w:color w:val="000000"/>
          <w:sz w:val="24"/>
          <w:szCs w:val="24"/>
        </w:rPr>
        <w:t xml:space="preserve"> </w:t>
      </w:r>
      <w:r w:rsidR="005D4B60" w:rsidRPr="004410AD">
        <w:rPr>
          <w:rFonts w:ascii="Arial" w:hAnsi="Arial" w:cs="Arial"/>
          <w:color w:val="000000"/>
          <w:sz w:val="24"/>
          <w:szCs w:val="24"/>
        </w:rPr>
        <w:t>quien afirmó que el señor Eudes R</w:t>
      </w:r>
      <w:r w:rsidRPr="004410AD">
        <w:rPr>
          <w:rFonts w:ascii="Arial" w:hAnsi="Arial" w:cs="Arial"/>
          <w:color w:val="000000"/>
          <w:sz w:val="24"/>
          <w:szCs w:val="24"/>
        </w:rPr>
        <w:t>ó</w:t>
      </w:r>
      <w:r w:rsidR="005D4B60" w:rsidRPr="004410AD">
        <w:rPr>
          <w:rFonts w:ascii="Arial" w:hAnsi="Arial" w:cs="Arial"/>
          <w:color w:val="000000"/>
          <w:sz w:val="24"/>
          <w:szCs w:val="24"/>
        </w:rPr>
        <w:t xml:space="preserve">binson Orozco Posada laboraba en una fábrica de </w:t>
      </w:r>
      <w:r w:rsidR="005D4B60" w:rsidRPr="004410AD">
        <w:rPr>
          <w:rFonts w:ascii="Arial" w:hAnsi="Arial" w:cs="Arial"/>
          <w:i/>
          <w:iCs/>
          <w:color w:val="000000"/>
          <w:sz w:val="24"/>
          <w:szCs w:val="24"/>
        </w:rPr>
        <w:t>jeans</w:t>
      </w:r>
      <w:r w:rsidR="005D4B60" w:rsidRPr="004410AD">
        <w:rPr>
          <w:rFonts w:ascii="Arial" w:hAnsi="Arial" w:cs="Arial"/>
          <w:color w:val="000000"/>
          <w:sz w:val="24"/>
          <w:szCs w:val="24"/>
        </w:rPr>
        <w:t xml:space="preserve"> (fls. 42-44 cdno. 1)</w:t>
      </w:r>
      <w:r w:rsidR="00CD23C3" w:rsidRPr="004410AD">
        <w:rPr>
          <w:rFonts w:ascii="Arial" w:hAnsi="Arial" w:cs="Arial"/>
          <w:color w:val="000000"/>
          <w:sz w:val="24"/>
          <w:szCs w:val="24"/>
        </w:rPr>
        <w:t>,</w:t>
      </w:r>
      <w:r w:rsidR="005D4B60" w:rsidRPr="004410AD">
        <w:rPr>
          <w:rFonts w:ascii="Arial" w:hAnsi="Arial" w:cs="Arial"/>
          <w:color w:val="000000"/>
          <w:sz w:val="24"/>
          <w:szCs w:val="24"/>
        </w:rPr>
        <w:t xml:space="preserve"> </w:t>
      </w:r>
      <w:r w:rsidR="00CD23C3" w:rsidRPr="004410AD">
        <w:rPr>
          <w:rFonts w:ascii="Arial" w:hAnsi="Arial" w:cs="Arial"/>
          <w:color w:val="000000"/>
          <w:sz w:val="24"/>
          <w:szCs w:val="24"/>
        </w:rPr>
        <w:t xml:space="preserve">no obstante, </w:t>
      </w:r>
      <w:r w:rsidR="00CD23C3" w:rsidRPr="004410AD">
        <w:rPr>
          <w:rFonts w:ascii="Arial" w:hAnsi="Arial" w:cs="Arial"/>
          <w:sz w:val="24"/>
          <w:szCs w:val="24"/>
        </w:rPr>
        <w:t>no existe medio de acreditación que dé cuenta del salario que devengaba</w:t>
      </w:r>
      <w:r w:rsidRPr="004410AD">
        <w:rPr>
          <w:rFonts w:ascii="Arial" w:hAnsi="Arial" w:cs="Arial"/>
          <w:sz w:val="24"/>
          <w:szCs w:val="24"/>
        </w:rPr>
        <w:t xml:space="preserve">; </w:t>
      </w:r>
      <w:r w:rsidR="00CD23C3" w:rsidRPr="004410AD">
        <w:rPr>
          <w:rFonts w:ascii="Arial" w:hAnsi="Arial" w:cs="Arial"/>
          <w:sz w:val="24"/>
          <w:szCs w:val="24"/>
          <w:lang w:eastAsia="es-ES"/>
        </w:rPr>
        <w:t xml:space="preserve"> </w:t>
      </w:r>
      <w:r w:rsidRPr="004410AD">
        <w:rPr>
          <w:rFonts w:ascii="Arial" w:hAnsi="Arial" w:cs="Arial"/>
          <w:sz w:val="24"/>
          <w:szCs w:val="24"/>
          <w:lang w:eastAsia="es-ES"/>
        </w:rPr>
        <w:t>a</w:t>
      </w:r>
      <w:r w:rsidR="00CD23C3" w:rsidRPr="004410AD">
        <w:rPr>
          <w:rFonts w:ascii="Arial" w:hAnsi="Arial" w:cs="Arial"/>
          <w:sz w:val="24"/>
          <w:szCs w:val="24"/>
          <w:lang w:eastAsia="es-ES"/>
        </w:rPr>
        <w:t xml:space="preserve">l respecto, la jurisprudencia de la Corporación ha señalado que cuando una persona se encuentra en edad productiva pero no prueba los ingresos económicos -lo cual ocurre en el presente asunto- se presume que al menos percibe </w:t>
      </w:r>
      <w:r w:rsidR="00C36466" w:rsidRPr="004410AD">
        <w:rPr>
          <w:rFonts w:ascii="Arial" w:hAnsi="Arial" w:cs="Arial"/>
          <w:sz w:val="24"/>
          <w:szCs w:val="24"/>
          <w:lang w:eastAsia="es-ES"/>
        </w:rPr>
        <w:t>un</w:t>
      </w:r>
      <w:r w:rsidR="00CD23C3" w:rsidRPr="004410AD">
        <w:rPr>
          <w:rFonts w:ascii="Arial" w:hAnsi="Arial" w:cs="Arial"/>
          <w:sz w:val="24"/>
          <w:szCs w:val="24"/>
          <w:lang w:eastAsia="es-ES"/>
        </w:rPr>
        <w:t xml:space="preserve"> salario mínimo</w:t>
      </w:r>
      <w:r w:rsidRPr="004410AD">
        <w:rPr>
          <w:rFonts w:ascii="Arial" w:hAnsi="Arial" w:cs="Arial"/>
          <w:sz w:val="24"/>
          <w:szCs w:val="24"/>
          <w:lang w:eastAsia="es-ES"/>
        </w:rPr>
        <w:t xml:space="preserve"> legal.</w:t>
      </w:r>
    </w:p>
    <w:p w14:paraId="601C1D4C" w14:textId="77777777" w:rsidR="00B255E3" w:rsidRPr="004410AD" w:rsidRDefault="00B255E3" w:rsidP="00B255E3">
      <w:pPr>
        <w:pStyle w:val="Prrafodelista"/>
        <w:widowControl w:val="0"/>
        <w:spacing w:line="360" w:lineRule="auto"/>
        <w:ind w:left="0" w:right="20"/>
        <w:jc w:val="both"/>
        <w:rPr>
          <w:rFonts w:ascii="Arial" w:eastAsia="Arial" w:hAnsi="Arial" w:cs="Arial"/>
          <w:bCs/>
          <w:sz w:val="24"/>
          <w:szCs w:val="24"/>
        </w:rPr>
      </w:pPr>
    </w:p>
    <w:p w14:paraId="19E173A5" w14:textId="3BEE7F23" w:rsidR="00D343EF" w:rsidRPr="004410AD" w:rsidRDefault="00ED5326" w:rsidP="00B255E3">
      <w:pPr>
        <w:pStyle w:val="Prrafodelista"/>
        <w:widowControl w:val="0"/>
        <w:spacing w:line="360" w:lineRule="auto"/>
        <w:ind w:left="0" w:right="20"/>
        <w:jc w:val="both"/>
        <w:rPr>
          <w:rFonts w:ascii="Arial" w:eastAsia="Arial" w:hAnsi="Arial" w:cs="Arial"/>
          <w:bCs/>
          <w:sz w:val="24"/>
          <w:szCs w:val="24"/>
        </w:rPr>
      </w:pPr>
      <w:r w:rsidRPr="004410AD">
        <w:rPr>
          <w:rFonts w:ascii="Arial" w:hAnsi="Arial" w:cs="Arial"/>
          <w:bCs/>
          <w:sz w:val="24"/>
          <w:szCs w:val="24"/>
        </w:rPr>
        <w:t>De otro lado</w:t>
      </w:r>
      <w:r w:rsidR="00FE5B46" w:rsidRPr="004410AD">
        <w:rPr>
          <w:rFonts w:ascii="Arial" w:hAnsi="Arial" w:cs="Arial"/>
          <w:bCs/>
          <w:sz w:val="24"/>
          <w:szCs w:val="24"/>
        </w:rPr>
        <w:t xml:space="preserve">, la jurisprudencia de la Corporación ha reconocido </w:t>
      </w:r>
      <w:r w:rsidR="008D0422" w:rsidRPr="004410AD">
        <w:rPr>
          <w:rFonts w:ascii="Arial" w:hAnsi="Arial" w:cs="Arial"/>
          <w:bCs/>
          <w:sz w:val="24"/>
          <w:szCs w:val="24"/>
        </w:rPr>
        <w:t xml:space="preserve">también </w:t>
      </w:r>
      <w:r w:rsidR="00FE5B46" w:rsidRPr="004410AD">
        <w:rPr>
          <w:rFonts w:ascii="Arial" w:hAnsi="Arial" w:cs="Arial"/>
          <w:bCs/>
          <w:sz w:val="24"/>
          <w:szCs w:val="24"/>
        </w:rPr>
        <w:t>la</w:t>
      </w:r>
      <w:r w:rsidR="00FE5B46" w:rsidRPr="004410AD">
        <w:rPr>
          <w:rFonts w:ascii="Arial" w:hAnsi="Arial" w:cs="Arial"/>
          <w:bCs/>
          <w:sz w:val="24"/>
          <w:szCs w:val="24"/>
          <w:lang w:eastAsia="es-ES"/>
        </w:rPr>
        <w:t xml:space="preserve"> presunción según la cual los padres contribuyen al sostenimiento económico de sus hijos hasta que estos alcanzan los 25 años de edad</w:t>
      </w:r>
      <w:r w:rsidR="00CC36B5" w:rsidRPr="004410AD">
        <w:rPr>
          <w:rFonts w:ascii="Arial" w:hAnsi="Arial" w:cs="Arial"/>
          <w:bCs/>
          <w:sz w:val="24"/>
          <w:szCs w:val="24"/>
          <w:lang w:eastAsia="es-ES"/>
        </w:rPr>
        <w:t>;</w:t>
      </w:r>
      <w:r w:rsidR="00FE5B46" w:rsidRPr="004410AD">
        <w:rPr>
          <w:rFonts w:ascii="Arial" w:hAnsi="Arial" w:cs="Arial"/>
          <w:bCs/>
          <w:sz w:val="24"/>
          <w:szCs w:val="24"/>
          <w:lang w:eastAsia="es-ES"/>
        </w:rPr>
        <w:t xml:space="preserve"> </w:t>
      </w:r>
      <w:r w:rsidR="00CC36B5" w:rsidRPr="004410AD">
        <w:rPr>
          <w:rFonts w:ascii="Arial" w:hAnsi="Arial" w:cs="Arial"/>
          <w:bCs/>
          <w:sz w:val="24"/>
          <w:szCs w:val="24"/>
          <w:lang w:eastAsia="es-ES"/>
        </w:rPr>
        <w:t>e</w:t>
      </w:r>
      <w:r w:rsidR="00FE5B46" w:rsidRPr="004410AD">
        <w:rPr>
          <w:rFonts w:ascii="Arial" w:hAnsi="Arial" w:cs="Arial"/>
          <w:bCs/>
          <w:sz w:val="24"/>
          <w:szCs w:val="24"/>
          <w:lang w:eastAsia="es-ES"/>
        </w:rPr>
        <w:t xml:space="preserve">n </w:t>
      </w:r>
      <w:r w:rsidR="005E3E04" w:rsidRPr="004410AD">
        <w:rPr>
          <w:rFonts w:ascii="Arial" w:hAnsi="Arial" w:cs="Arial"/>
          <w:bCs/>
          <w:sz w:val="24"/>
          <w:szCs w:val="24"/>
          <w:lang w:eastAsia="es-ES"/>
        </w:rPr>
        <w:t>este caso</w:t>
      </w:r>
      <w:r w:rsidR="00FE5B46" w:rsidRPr="004410AD">
        <w:rPr>
          <w:rFonts w:ascii="Arial" w:hAnsi="Arial" w:cs="Arial"/>
          <w:bCs/>
          <w:sz w:val="24"/>
          <w:szCs w:val="24"/>
          <w:lang w:eastAsia="es-ES"/>
        </w:rPr>
        <w:t xml:space="preserve"> la Sala accederá al reconocimiento del perjuicio reclamado pues </w:t>
      </w:r>
      <w:r w:rsidR="009C18A4" w:rsidRPr="004410AD">
        <w:rPr>
          <w:rFonts w:ascii="Arial" w:hAnsi="Arial" w:cs="Arial"/>
          <w:bCs/>
          <w:sz w:val="24"/>
          <w:szCs w:val="24"/>
          <w:lang w:eastAsia="es-ES"/>
        </w:rPr>
        <w:t>los</w:t>
      </w:r>
      <w:r w:rsidR="00FE5B46" w:rsidRPr="004410AD">
        <w:rPr>
          <w:rFonts w:ascii="Arial" w:hAnsi="Arial" w:cs="Arial"/>
          <w:bCs/>
          <w:sz w:val="24"/>
          <w:szCs w:val="24"/>
          <w:lang w:eastAsia="es-ES"/>
        </w:rPr>
        <w:t xml:space="preserve"> menor</w:t>
      </w:r>
      <w:r w:rsidR="009C18A4" w:rsidRPr="004410AD">
        <w:rPr>
          <w:rFonts w:ascii="Arial" w:hAnsi="Arial" w:cs="Arial"/>
          <w:bCs/>
          <w:sz w:val="24"/>
          <w:szCs w:val="24"/>
          <w:lang w:eastAsia="es-ES"/>
        </w:rPr>
        <w:t>es</w:t>
      </w:r>
      <w:r w:rsidR="00FE5B46" w:rsidRPr="004410AD">
        <w:rPr>
          <w:rFonts w:ascii="Arial" w:hAnsi="Arial" w:cs="Arial"/>
          <w:bCs/>
          <w:sz w:val="24"/>
          <w:szCs w:val="24"/>
          <w:lang w:eastAsia="es-ES"/>
        </w:rPr>
        <w:t xml:space="preserve"> </w:t>
      </w:r>
      <w:r w:rsidR="009C18A4" w:rsidRPr="004410AD">
        <w:rPr>
          <w:rFonts w:ascii="Arial" w:hAnsi="Arial" w:cs="Arial"/>
          <w:bCs/>
          <w:sz w:val="24"/>
          <w:szCs w:val="24"/>
          <w:lang w:eastAsia="es-ES"/>
        </w:rPr>
        <w:t>J</w:t>
      </w:r>
      <w:r w:rsidR="00CC36B5" w:rsidRPr="004410AD">
        <w:rPr>
          <w:rFonts w:ascii="Arial" w:hAnsi="Arial" w:cs="Arial"/>
          <w:bCs/>
          <w:sz w:val="24"/>
          <w:szCs w:val="24"/>
          <w:lang w:eastAsia="es-ES"/>
        </w:rPr>
        <w:t>ú</w:t>
      </w:r>
      <w:r w:rsidR="009C18A4" w:rsidRPr="004410AD">
        <w:rPr>
          <w:rFonts w:ascii="Arial" w:hAnsi="Arial" w:cs="Arial"/>
          <w:bCs/>
          <w:sz w:val="24"/>
          <w:szCs w:val="24"/>
          <w:lang w:eastAsia="es-ES"/>
        </w:rPr>
        <w:t>nior Orozco Agudelo</w:t>
      </w:r>
      <w:r w:rsidR="005E3E04" w:rsidRPr="004410AD">
        <w:rPr>
          <w:rStyle w:val="Refdenotaalpie"/>
          <w:rFonts w:ascii="Arial" w:hAnsi="Arial" w:cs="Arial"/>
          <w:bCs/>
          <w:sz w:val="24"/>
          <w:szCs w:val="24"/>
          <w:lang w:eastAsia="es-ES"/>
        </w:rPr>
        <w:footnoteReference w:id="11"/>
      </w:r>
      <w:r w:rsidR="009C18A4" w:rsidRPr="004410AD">
        <w:rPr>
          <w:rFonts w:ascii="Arial" w:hAnsi="Arial" w:cs="Arial"/>
          <w:bCs/>
          <w:sz w:val="24"/>
          <w:szCs w:val="24"/>
          <w:lang w:eastAsia="es-ES"/>
        </w:rPr>
        <w:t xml:space="preserve"> y Nasly Dayanna Orozco</w:t>
      </w:r>
      <w:r w:rsidR="00547728" w:rsidRPr="004410AD">
        <w:rPr>
          <w:rFonts w:ascii="Arial" w:hAnsi="Arial" w:cs="Arial"/>
          <w:bCs/>
          <w:sz w:val="24"/>
          <w:szCs w:val="24"/>
          <w:lang w:eastAsia="es-ES"/>
        </w:rPr>
        <w:t xml:space="preserve"> Villada</w:t>
      </w:r>
      <w:r w:rsidR="0011417A" w:rsidRPr="004410AD">
        <w:rPr>
          <w:rStyle w:val="Refdenotaalpie"/>
          <w:rFonts w:ascii="Arial" w:hAnsi="Arial" w:cs="Arial"/>
          <w:bCs/>
          <w:sz w:val="24"/>
          <w:szCs w:val="24"/>
          <w:lang w:eastAsia="es-ES"/>
        </w:rPr>
        <w:footnoteReference w:id="12"/>
      </w:r>
      <w:r w:rsidR="009C18A4" w:rsidRPr="004410AD">
        <w:rPr>
          <w:rFonts w:ascii="Arial" w:hAnsi="Arial" w:cs="Arial"/>
          <w:bCs/>
          <w:sz w:val="24"/>
          <w:szCs w:val="24"/>
          <w:lang w:eastAsia="es-ES"/>
        </w:rPr>
        <w:t xml:space="preserve"> tenían 7 meses y 12 años </w:t>
      </w:r>
      <w:r w:rsidR="00B255E3" w:rsidRPr="004410AD">
        <w:rPr>
          <w:rFonts w:ascii="Arial" w:hAnsi="Arial" w:cs="Arial"/>
          <w:bCs/>
          <w:sz w:val="24"/>
          <w:szCs w:val="24"/>
          <w:lang w:eastAsia="es-ES"/>
        </w:rPr>
        <w:t xml:space="preserve">de edad, </w:t>
      </w:r>
      <w:r w:rsidR="009C18A4" w:rsidRPr="004410AD">
        <w:rPr>
          <w:rFonts w:ascii="Arial" w:hAnsi="Arial" w:cs="Arial"/>
          <w:bCs/>
          <w:sz w:val="24"/>
          <w:szCs w:val="24"/>
          <w:lang w:eastAsia="es-ES"/>
        </w:rPr>
        <w:t>respectivamente</w:t>
      </w:r>
      <w:r w:rsidR="00CC36B5" w:rsidRPr="004410AD">
        <w:rPr>
          <w:rFonts w:ascii="Arial" w:hAnsi="Arial" w:cs="Arial"/>
          <w:bCs/>
          <w:sz w:val="24"/>
          <w:szCs w:val="24"/>
          <w:lang w:eastAsia="es-ES"/>
        </w:rPr>
        <w:t>,</w:t>
      </w:r>
      <w:r w:rsidR="009C18A4" w:rsidRPr="004410AD">
        <w:rPr>
          <w:rFonts w:ascii="Arial" w:hAnsi="Arial" w:cs="Arial"/>
          <w:bCs/>
          <w:sz w:val="24"/>
          <w:szCs w:val="24"/>
          <w:lang w:eastAsia="es-ES"/>
        </w:rPr>
        <w:t xml:space="preserve"> </w:t>
      </w:r>
      <w:r w:rsidR="00CC36B5" w:rsidRPr="004410AD">
        <w:rPr>
          <w:rFonts w:ascii="Arial" w:hAnsi="Arial" w:cs="Arial"/>
          <w:bCs/>
          <w:sz w:val="24"/>
          <w:szCs w:val="24"/>
          <w:lang w:eastAsia="es-ES"/>
        </w:rPr>
        <w:t>p</w:t>
      </w:r>
      <w:r w:rsidR="005E3E04" w:rsidRPr="004410AD">
        <w:rPr>
          <w:rFonts w:ascii="Arial" w:hAnsi="Arial" w:cs="Arial"/>
          <w:bCs/>
          <w:sz w:val="24"/>
          <w:szCs w:val="24"/>
          <w:lang w:eastAsia="es-ES"/>
        </w:rPr>
        <w:t>ara tal efecto</w:t>
      </w:r>
      <w:r w:rsidR="00D343EF" w:rsidRPr="004410AD">
        <w:rPr>
          <w:rFonts w:ascii="Arial" w:hAnsi="Arial" w:cs="Arial"/>
          <w:bCs/>
          <w:sz w:val="24"/>
          <w:szCs w:val="24"/>
          <w:lang w:eastAsia="es-ES"/>
        </w:rPr>
        <w:t xml:space="preserve"> la liquidación respectiva se hará teniendo en cuenta el periodo que falt</w:t>
      </w:r>
      <w:r w:rsidR="00B255E3" w:rsidRPr="004410AD">
        <w:rPr>
          <w:rFonts w:ascii="Arial" w:hAnsi="Arial" w:cs="Arial"/>
          <w:bCs/>
          <w:sz w:val="24"/>
          <w:szCs w:val="24"/>
          <w:lang w:eastAsia="es-ES"/>
        </w:rPr>
        <w:t>e</w:t>
      </w:r>
      <w:r w:rsidR="00D343EF" w:rsidRPr="004410AD">
        <w:rPr>
          <w:rFonts w:ascii="Arial" w:hAnsi="Arial" w:cs="Arial"/>
          <w:bCs/>
          <w:sz w:val="24"/>
          <w:szCs w:val="24"/>
          <w:lang w:eastAsia="es-ES"/>
        </w:rPr>
        <w:t xml:space="preserve"> para que aquellos cumpl</w:t>
      </w:r>
      <w:r w:rsidR="00B255E3" w:rsidRPr="004410AD">
        <w:rPr>
          <w:rFonts w:ascii="Arial" w:hAnsi="Arial" w:cs="Arial"/>
          <w:bCs/>
          <w:sz w:val="24"/>
          <w:szCs w:val="24"/>
          <w:lang w:eastAsia="es-ES"/>
        </w:rPr>
        <w:t>a</w:t>
      </w:r>
      <w:r w:rsidR="00D343EF" w:rsidRPr="004410AD">
        <w:rPr>
          <w:rFonts w:ascii="Arial" w:hAnsi="Arial" w:cs="Arial"/>
          <w:bCs/>
          <w:sz w:val="24"/>
          <w:szCs w:val="24"/>
          <w:lang w:eastAsia="es-ES"/>
        </w:rPr>
        <w:t xml:space="preserve">n </w:t>
      </w:r>
      <w:r w:rsidR="00B255E3" w:rsidRPr="004410AD">
        <w:rPr>
          <w:rFonts w:ascii="Arial" w:hAnsi="Arial" w:cs="Arial"/>
          <w:bCs/>
          <w:sz w:val="24"/>
          <w:szCs w:val="24"/>
          <w:lang w:eastAsia="es-ES"/>
        </w:rPr>
        <w:t>la edad de</w:t>
      </w:r>
      <w:r w:rsidR="00D343EF" w:rsidRPr="004410AD">
        <w:rPr>
          <w:rFonts w:ascii="Arial" w:hAnsi="Arial" w:cs="Arial"/>
          <w:bCs/>
          <w:sz w:val="24"/>
          <w:szCs w:val="24"/>
          <w:lang w:eastAsia="es-ES"/>
        </w:rPr>
        <w:t xml:space="preserve"> 25 años.</w:t>
      </w:r>
    </w:p>
    <w:p w14:paraId="087E6CBD" w14:textId="77777777" w:rsidR="00724B1C" w:rsidRPr="004410AD" w:rsidRDefault="00724B1C" w:rsidP="00D343EF">
      <w:pPr>
        <w:pStyle w:val="Prrafodelista"/>
        <w:spacing w:line="360" w:lineRule="auto"/>
        <w:ind w:left="0"/>
        <w:jc w:val="both"/>
        <w:rPr>
          <w:rFonts w:ascii="Arial" w:hAnsi="Arial" w:cs="Arial"/>
          <w:bCs/>
          <w:sz w:val="24"/>
          <w:szCs w:val="24"/>
        </w:rPr>
      </w:pPr>
    </w:p>
    <w:p w14:paraId="05773BCE" w14:textId="49402D65" w:rsidR="00D343EF" w:rsidRPr="004410AD" w:rsidRDefault="00B255E3" w:rsidP="00D343EF">
      <w:pPr>
        <w:pStyle w:val="Prrafodelista"/>
        <w:spacing w:line="360" w:lineRule="auto"/>
        <w:ind w:left="0"/>
        <w:jc w:val="both"/>
        <w:rPr>
          <w:rFonts w:ascii="Arial" w:hAnsi="Arial" w:cs="Arial"/>
          <w:sz w:val="24"/>
          <w:szCs w:val="24"/>
        </w:rPr>
      </w:pPr>
      <w:r w:rsidRPr="004410AD">
        <w:rPr>
          <w:rFonts w:ascii="Arial" w:hAnsi="Arial" w:cs="Arial"/>
          <w:sz w:val="24"/>
          <w:szCs w:val="24"/>
        </w:rPr>
        <w:t>Adicionalmente</w:t>
      </w:r>
      <w:r w:rsidR="00D343EF" w:rsidRPr="004410AD">
        <w:rPr>
          <w:rFonts w:ascii="Arial" w:hAnsi="Arial" w:cs="Arial"/>
          <w:sz w:val="24"/>
          <w:szCs w:val="24"/>
        </w:rPr>
        <w:t>, la Sala tomará el salario mínimo legal mensual vigente en la época de ocurrencia de los hechos ($381.500) al cual se le agregará el 25% por prestaciones sociales lo cual arroja la suma de $476.875</w:t>
      </w:r>
      <w:r w:rsidR="00CC36B5" w:rsidRPr="004410AD">
        <w:rPr>
          <w:rFonts w:ascii="Arial" w:hAnsi="Arial" w:cs="Arial"/>
          <w:sz w:val="24"/>
          <w:szCs w:val="24"/>
        </w:rPr>
        <w:t>;</w:t>
      </w:r>
      <w:r w:rsidR="00D343EF" w:rsidRPr="004410AD">
        <w:rPr>
          <w:rFonts w:ascii="Arial" w:hAnsi="Arial" w:cs="Arial"/>
          <w:sz w:val="24"/>
          <w:szCs w:val="24"/>
        </w:rPr>
        <w:t xml:space="preserve"> </w:t>
      </w:r>
      <w:r w:rsidR="00F41640" w:rsidRPr="004410AD">
        <w:rPr>
          <w:rFonts w:ascii="Arial" w:hAnsi="Arial" w:cs="Arial"/>
          <w:sz w:val="24"/>
          <w:szCs w:val="24"/>
        </w:rPr>
        <w:t>s</w:t>
      </w:r>
      <w:r w:rsidR="00D343EF" w:rsidRPr="004410AD">
        <w:rPr>
          <w:rFonts w:ascii="Arial" w:hAnsi="Arial" w:cs="Arial"/>
          <w:sz w:val="24"/>
          <w:szCs w:val="24"/>
        </w:rPr>
        <w:t xml:space="preserve">in embargo, a esta última se le descontará el 25% que se presume la víctima utilizaba para sus gastos personales, lo que da como resultado la suma de $357.656,25. </w:t>
      </w:r>
    </w:p>
    <w:p w14:paraId="62F6D9D2" w14:textId="77777777" w:rsidR="00C36466" w:rsidRPr="004410AD" w:rsidRDefault="00C36466" w:rsidP="00D343EF">
      <w:pPr>
        <w:pStyle w:val="Prrafodelista"/>
        <w:spacing w:line="360" w:lineRule="auto"/>
        <w:ind w:left="0"/>
        <w:jc w:val="both"/>
        <w:rPr>
          <w:rFonts w:ascii="Arial" w:hAnsi="Arial" w:cs="Arial"/>
          <w:sz w:val="24"/>
          <w:szCs w:val="24"/>
        </w:rPr>
      </w:pPr>
    </w:p>
    <w:p w14:paraId="4A3E044F" w14:textId="5D6C1B33" w:rsidR="00D343EF" w:rsidRPr="004410AD" w:rsidRDefault="00D343EF" w:rsidP="00D343EF">
      <w:pPr>
        <w:pStyle w:val="Prrafodelista"/>
        <w:spacing w:line="360" w:lineRule="auto"/>
        <w:ind w:left="0"/>
        <w:jc w:val="both"/>
        <w:rPr>
          <w:rFonts w:ascii="Arial" w:hAnsi="Arial" w:cs="Arial"/>
          <w:sz w:val="24"/>
          <w:szCs w:val="24"/>
        </w:rPr>
      </w:pPr>
      <w:r w:rsidRPr="004410AD">
        <w:rPr>
          <w:rFonts w:ascii="Arial" w:hAnsi="Arial" w:cs="Arial"/>
          <w:sz w:val="24"/>
          <w:szCs w:val="24"/>
        </w:rPr>
        <w:t xml:space="preserve">No obstante, como el </w:t>
      </w:r>
      <w:r w:rsidR="002B4990" w:rsidRPr="004410AD">
        <w:rPr>
          <w:rFonts w:ascii="Arial" w:hAnsi="Arial" w:cs="Arial"/>
          <w:sz w:val="24"/>
          <w:szCs w:val="24"/>
        </w:rPr>
        <w:t>señalado</w:t>
      </w:r>
      <w:r w:rsidRPr="004410AD">
        <w:rPr>
          <w:rFonts w:ascii="Arial" w:hAnsi="Arial" w:cs="Arial"/>
          <w:sz w:val="24"/>
          <w:szCs w:val="24"/>
        </w:rPr>
        <w:t xml:space="preserve"> valor es inferior al salario mínimo de 2021 ($908.526) se tomará esta última suma para la correspondiente liquidación, la cual será adicionada en un 25% por concepto de prestaciones sociales</w:t>
      </w:r>
      <w:r w:rsidR="00F41640" w:rsidRPr="004410AD">
        <w:rPr>
          <w:rFonts w:ascii="Arial" w:hAnsi="Arial" w:cs="Arial"/>
          <w:sz w:val="24"/>
          <w:szCs w:val="24"/>
        </w:rPr>
        <w:t>;</w:t>
      </w:r>
      <w:r w:rsidRPr="004410AD">
        <w:rPr>
          <w:rFonts w:ascii="Arial" w:hAnsi="Arial" w:cs="Arial"/>
          <w:sz w:val="24"/>
          <w:szCs w:val="24"/>
        </w:rPr>
        <w:t xml:space="preserve"> </w:t>
      </w:r>
      <w:r w:rsidR="00F41640" w:rsidRPr="004410AD">
        <w:rPr>
          <w:rFonts w:ascii="Arial" w:hAnsi="Arial" w:cs="Arial"/>
          <w:sz w:val="24"/>
          <w:szCs w:val="24"/>
        </w:rPr>
        <w:t>l</w:t>
      </w:r>
      <w:r w:rsidRPr="004410AD">
        <w:rPr>
          <w:rFonts w:ascii="Arial" w:hAnsi="Arial" w:cs="Arial"/>
          <w:sz w:val="24"/>
          <w:szCs w:val="24"/>
        </w:rPr>
        <w:t xml:space="preserve">a operación aritmética arroja </w:t>
      </w:r>
      <w:r w:rsidR="005E3E04" w:rsidRPr="004410AD">
        <w:rPr>
          <w:rFonts w:ascii="Arial" w:hAnsi="Arial" w:cs="Arial"/>
          <w:sz w:val="24"/>
          <w:szCs w:val="24"/>
        </w:rPr>
        <w:t>un valor</w:t>
      </w:r>
      <w:r w:rsidRPr="004410AD">
        <w:rPr>
          <w:rFonts w:ascii="Arial" w:hAnsi="Arial" w:cs="Arial"/>
          <w:sz w:val="24"/>
          <w:szCs w:val="24"/>
        </w:rPr>
        <w:t xml:space="preserve"> de $1.135.657, a este monto se le descuenta el 25%, porcentaje equivalente a lo que la víctima destinaba para su sustento personal, para un resultado de $851.743</w:t>
      </w:r>
      <w:r w:rsidR="00F97FF2" w:rsidRPr="004410AD">
        <w:rPr>
          <w:rFonts w:ascii="Arial" w:hAnsi="Arial" w:cs="Arial"/>
          <w:sz w:val="24"/>
          <w:szCs w:val="24"/>
        </w:rPr>
        <w:t>.</w:t>
      </w:r>
    </w:p>
    <w:p w14:paraId="52503012" w14:textId="6950F568" w:rsidR="00FF2A12" w:rsidRPr="004410AD" w:rsidRDefault="00FF2A12" w:rsidP="00D343EF">
      <w:pPr>
        <w:pStyle w:val="Prrafodelista"/>
        <w:spacing w:line="360" w:lineRule="auto"/>
        <w:ind w:left="0"/>
        <w:jc w:val="both"/>
        <w:rPr>
          <w:rFonts w:ascii="Arial" w:hAnsi="Arial" w:cs="Arial"/>
          <w:sz w:val="24"/>
          <w:szCs w:val="24"/>
        </w:rPr>
      </w:pPr>
    </w:p>
    <w:p w14:paraId="61E392F0" w14:textId="04D1785E" w:rsidR="00FF2A12" w:rsidRPr="004410AD" w:rsidRDefault="00FF2A12" w:rsidP="00D343EF">
      <w:pPr>
        <w:pStyle w:val="Prrafodelista"/>
        <w:spacing w:line="360" w:lineRule="auto"/>
        <w:ind w:left="0"/>
        <w:jc w:val="both"/>
        <w:rPr>
          <w:rFonts w:ascii="Arial" w:hAnsi="Arial" w:cs="Arial"/>
          <w:b/>
          <w:bCs/>
          <w:sz w:val="24"/>
          <w:szCs w:val="24"/>
        </w:rPr>
      </w:pPr>
      <w:r w:rsidRPr="004410AD">
        <w:rPr>
          <w:rFonts w:ascii="Arial" w:hAnsi="Arial" w:cs="Arial"/>
          <w:b/>
          <w:bCs/>
          <w:sz w:val="24"/>
          <w:szCs w:val="24"/>
        </w:rPr>
        <w:t>3.2.2 Periodos a distribuir con acrecimiento</w:t>
      </w:r>
    </w:p>
    <w:p w14:paraId="0727CEA4" w14:textId="77777777" w:rsidR="00FF2A12" w:rsidRPr="004410AD" w:rsidRDefault="00FF2A12" w:rsidP="00D343EF">
      <w:pPr>
        <w:pStyle w:val="Prrafodelista"/>
        <w:spacing w:line="360" w:lineRule="auto"/>
        <w:ind w:left="0"/>
        <w:jc w:val="both"/>
        <w:rPr>
          <w:rFonts w:ascii="Arial" w:hAnsi="Arial" w:cs="Arial"/>
          <w:b/>
          <w:bCs/>
          <w:sz w:val="24"/>
          <w:szCs w:val="24"/>
        </w:rPr>
      </w:pPr>
    </w:p>
    <w:p w14:paraId="4BE163E4" w14:textId="18D109A8" w:rsidR="00FF2A12" w:rsidRPr="004410AD" w:rsidRDefault="00FF2A12" w:rsidP="00FF2A12">
      <w:pPr>
        <w:spacing w:line="360" w:lineRule="auto"/>
        <w:jc w:val="both"/>
        <w:rPr>
          <w:rFonts w:ascii="Arial" w:hAnsi="Arial" w:cs="Arial"/>
          <w:bCs/>
        </w:rPr>
      </w:pPr>
      <w:r w:rsidRPr="004410AD">
        <w:rPr>
          <w:rFonts w:ascii="Arial" w:hAnsi="Arial" w:cs="Arial"/>
          <w:bCs/>
        </w:rPr>
        <w:t xml:space="preserve">Para la distribución entre los beneficiarios con derecho se debe tener en cuenta lo siguiente: </w:t>
      </w:r>
    </w:p>
    <w:p w14:paraId="266C3C96" w14:textId="215D1611" w:rsidR="00547728" w:rsidRPr="004410AD" w:rsidRDefault="00547728" w:rsidP="00FF2A12">
      <w:pPr>
        <w:spacing w:line="360" w:lineRule="auto"/>
        <w:jc w:val="both"/>
        <w:rPr>
          <w:rFonts w:ascii="Arial" w:hAnsi="Arial" w:cs="Arial"/>
          <w:bCs/>
        </w:rPr>
      </w:pPr>
    </w:p>
    <w:p w14:paraId="0BFF3A04" w14:textId="531012BE" w:rsidR="00547728" w:rsidRPr="004410AD" w:rsidRDefault="004866A7" w:rsidP="004866A7">
      <w:pPr>
        <w:spacing w:line="360" w:lineRule="auto"/>
        <w:jc w:val="both"/>
        <w:rPr>
          <w:rFonts w:ascii="Arial" w:hAnsi="Arial" w:cs="Arial"/>
          <w:bCs/>
        </w:rPr>
      </w:pPr>
      <w:r w:rsidRPr="004410AD">
        <w:rPr>
          <w:rFonts w:ascii="Arial" w:hAnsi="Arial" w:cs="Arial"/>
          <w:bCs/>
        </w:rPr>
        <w:t>(i)</w:t>
      </w:r>
      <w:r w:rsidR="00547728" w:rsidRPr="004410AD">
        <w:rPr>
          <w:rFonts w:ascii="Arial" w:hAnsi="Arial" w:cs="Arial"/>
          <w:bCs/>
        </w:rPr>
        <w:t xml:space="preserve"> Primer periodo</w:t>
      </w:r>
      <w:r w:rsidRPr="004410AD">
        <w:rPr>
          <w:rFonts w:ascii="Arial" w:hAnsi="Arial" w:cs="Arial"/>
          <w:bCs/>
        </w:rPr>
        <w:t xml:space="preserve"> (Pd1), </w:t>
      </w:r>
      <w:r w:rsidRPr="004410AD">
        <w:rPr>
          <w:rFonts w:ascii="Arial" w:hAnsi="Arial" w:cs="Arial"/>
        </w:rPr>
        <w:t>c</w:t>
      </w:r>
      <w:r w:rsidR="00547728" w:rsidRPr="004410AD">
        <w:rPr>
          <w:rFonts w:ascii="Arial" w:hAnsi="Arial" w:cs="Arial"/>
        </w:rPr>
        <w:t xml:space="preserve">orresponde este periodo al lucro cesante consolidado (Pd1), </w:t>
      </w:r>
      <w:r w:rsidR="00913ACC" w:rsidRPr="004410AD">
        <w:rPr>
          <w:rFonts w:ascii="Arial" w:hAnsi="Arial" w:cs="Arial"/>
        </w:rPr>
        <w:t xml:space="preserve">comprendido por </w:t>
      </w:r>
      <w:r w:rsidR="00547728" w:rsidRPr="004410AD">
        <w:rPr>
          <w:rFonts w:ascii="Arial" w:hAnsi="Arial" w:cs="Arial"/>
        </w:rPr>
        <w:t xml:space="preserve">el tiempo transcurrido desde el fallecimiento de Eudes Róbinson Orozco Posada (14 de noviembre de 2005) y la fecha </w:t>
      </w:r>
      <w:r w:rsidR="00AC2E25" w:rsidRPr="004410AD">
        <w:rPr>
          <w:rFonts w:ascii="Arial" w:hAnsi="Arial" w:cs="Arial"/>
        </w:rPr>
        <w:t>en que Nasly Dayanna Oroz</w:t>
      </w:r>
      <w:r w:rsidR="00913ACC" w:rsidRPr="004410AD">
        <w:rPr>
          <w:rFonts w:ascii="Arial" w:hAnsi="Arial" w:cs="Arial"/>
        </w:rPr>
        <w:t>co</w:t>
      </w:r>
      <w:r w:rsidR="00AC2E25" w:rsidRPr="004410AD">
        <w:rPr>
          <w:rFonts w:ascii="Arial" w:hAnsi="Arial" w:cs="Arial"/>
        </w:rPr>
        <w:t xml:space="preserve"> Villada cumplió los </w:t>
      </w:r>
      <w:r w:rsidR="00547728" w:rsidRPr="004410AD">
        <w:rPr>
          <w:rFonts w:ascii="Arial" w:hAnsi="Arial" w:cs="Arial"/>
        </w:rPr>
        <w:t xml:space="preserve">25 años de edad </w:t>
      </w:r>
      <w:r w:rsidR="00AC2E25" w:rsidRPr="004410AD">
        <w:rPr>
          <w:rFonts w:ascii="Arial" w:hAnsi="Arial" w:cs="Arial"/>
        </w:rPr>
        <w:t>(14 de mayo de 2018)</w:t>
      </w:r>
      <w:r w:rsidRPr="004410AD">
        <w:rPr>
          <w:rFonts w:ascii="Arial" w:hAnsi="Arial" w:cs="Arial"/>
        </w:rPr>
        <w:t>, el cual equivale a 150 meses.</w:t>
      </w:r>
    </w:p>
    <w:p w14:paraId="09218F83" w14:textId="5F1B75E3" w:rsidR="00547728" w:rsidRPr="004410AD" w:rsidRDefault="00547728" w:rsidP="00547728">
      <w:pPr>
        <w:tabs>
          <w:tab w:val="left" w:pos="1040"/>
        </w:tabs>
        <w:spacing w:line="360" w:lineRule="auto"/>
        <w:ind w:right="51"/>
        <w:jc w:val="both"/>
        <w:rPr>
          <w:rFonts w:ascii="Arial" w:hAnsi="Arial" w:cs="Arial"/>
        </w:rPr>
      </w:pPr>
    </w:p>
    <w:p w14:paraId="3B867FAC" w14:textId="0DE2A67F" w:rsidR="004866A7" w:rsidRPr="004410AD" w:rsidRDefault="004866A7" w:rsidP="00547728">
      <w:pPr>
        <w:tabs>
          <w:tab w:val="left" w:pos="1040"/>
        </w:tabs>
        <w:spacing w:line="360" w:lineRule="auto"/>
        <w:ind w:right="51"/>
        <w:jc w:val="both"/>
        <w:rPr>
          <w:rFonts w:ascii="Arial" w:hAnsi="Arial" w:cs="Arial"/>
        </w:rPr>
      </w:pPr>
      <w:r w:rsidRPr="004410AD">
        <w:rPr>
          <w:rFonts w:ascii="Arial" w:hAnsi="Arial" w:cs="Arial"/>
        </w:rPr>
        <w:t xml:space="preserve">(ii) Segundo periodo (Pd2), este periodo se encuentra comprendido entre el día siguiente al que Nasly Dayanna Orozco Villlada cumplió los 25 años de edad </w:t>
      </w:r>
      <w:r w:rsidR="00805BF9" w:rsidRPr="004410AD">
        <w:rPr>
          <w:rFonts w:ascii="Arial" w:hAnsi="Arial" w:cs="Arial"/>
        </w:rPr>
        <w:t xml:space="preserve">(15 de mayo de 2018) </w:t>
      </w:r>
      <w:r w:rsidRPr="004410AD">
        <w:rPr>
          <w:rFonts w:ascii="Arial" w:hAnsi="Arial" w:cs="Arial"/>
        </w:rPr>
        <w:t xml:space="preserve">y la fecha </w:t>
      </w:r>
      <w:r w:rsidR="00805BF9" w:rsidRPr="004410AD">
        <w:rPr>
          <w:rFonts w:ascii="Arial" w:hAnsi="Arial" w:cs="Arial"/>
        </w:rPr>
        <w:t xml:space="preserve">de esta sentencia (18 de noviembre de 2021), el cual equivale a </w:t>
      </w:r>
      <w:r w:rsidR="00F555CF" w:rsidRPr="004410AD">
        <w:rPr>
          <w:rFonts w:ascii="Arial" w:hAnsi="Arial" w:cs="Arial"/>
        </w:rPr>
        <w:t>42</w:t>
      </w:r>
      <w:r w:rsidR="00F97FF2" w:rsidRPr="004410AD">
        <w:rPr>
          <w:rFonts w:ascii="Arial" w:hAnsi="Arial" w:cs="Arial"/>
        </w:rPr>
        <w:t>,10</w:t>
      </w:r>
      <w:r w:rsidR="00805BF9" w:rsidRPr="004410AD">
        <w:rPr>
          <w:rFonts w:ascii="Arial" w:hAnsi="Arial" w:cs="Arial"/>
        </w:rPr>
        <w:t xml:space="preserve"> meses. </w:t>
      </w:r>
    </w:p>
    <w:p w14:paraId="31FBC6C4" w14:textId="230520C0" w:rsidR="00805BF9" w:rsidRPr="004410AD" w:rsidRDefault="00805BF9" w:rsidP="00547728">
      <w:pPr>
        <w:tabs>
          <w:tab w:val="left" w:pos="1040"/>
        </w:tabs>
        <w:spacing w:line="360" w:lineRule="auto"/>
        <w:ind w:right="51"/>
        <w:jc w:val="both"/>
        <w:rPr>
          <w:rFonts w:ascii="Arial" w:hAnsi="Arial" w:cs="Arial"/>
        </w:rPr>
      </w:pPr>
    </w:p>
    <w:p w14:paraId="561E19D0" w14:textId="362811C8" w:rsidR="00805BF9" w:rsidRPr="004410AD" w:rsidRDefault="00805BF9" w:rsidP="00805BF9">
      <w:pPr>
        <w:tabs>
          <w:tab w:val="left" w:pos="1040"/>
        </w:tabs>
        <w:spacing w:line="360" w:lineRule="auto"/>
        <w:ind w:right="51"/>
        <w:jc w:val="both"/>
        <w:rPr>
          <w:rFonts w:ascii="Arial" w:hAnsi="Arial" w:cs="Arial"/>
        </w:rPr>
      </w:pPr>
      <w:r w:rsidRPr="004410AD">
        <w:rPr>
          <w:rFonts w:ascii="Arial" w:hAnsi="Arial" w:cs="Arial"/>
        </w:rPr>
        <w:t>(iii) Tercer periodo, desde el día siguiente a la fecha de esta sentencia (19 de noviembre de 2021) hasta la fecha en que Júnior Orozco Agudelo cumpla los 25 años de edad (4 de abril de 2030), el cual equivale a 100</w:t>
      </w:r>
      <w:r w:rsidR="00E72DE5" w:rsidRPr="004410AD">
        <w:rPr>
          <w:rFonts w:ascii="Arial" w:hAnsi="Arial" w:cs="Arial"/>
        </w:rPr>
        <w:t>,50</w:t>
      </w:r>
      <w:r w:rsidRPr="004410AD">
        <w:rPr>
          <w:rFonts w:ascii="Arial" w:hAnsi="Arial" w:cs="Arial"/>
        </w:rPr>
        <w:t xml:space="preserve"> meses.</w:t>
      </w:r>
    </w:p>
    <w:p w14:paraId="5BD12B69" w14:textId="77777777" w:rsidR="00805BF9" w:rsidRPr="004410AD" w:rsidRDefault="00805BF9" w:rsidP="00805BF9">
      <w:pPr>
        <w:spacing w:line="360" w:lineRule="auto"/>
        <w:rPr>
          <w:rFonts w:ascii="Arial" w:hAnsi="Arial" w:cs="Arial"/>
          <w:b/>
          <w:bCs/>
        </w:rPr>
      </w:pPr>
    </w:p>
    <w:p w14:paraId="4B8141DE" w14:textId="5D83C3DD" w:rsidR="00547728" w:rsidRPr="004410AD" w:rsidRDefault="00805BF9" w:rsidP="00547728">
      <w:pPr>
        <w:tabs>
          <w:tab w:val="left" w:pos="1040"/>
        </w:tabs>
        <w:spacing w:line="360" w:lineRule="auto"/>
        <w:ind w:right="51"/>
        <w:jc w:val="both"/>
        <w:rPr>
          <w:rFonts w:ascii="Arial" w:hAnsi="Arial" w:cs="Arial"/>
          <w:b/>
          <w:bCs/>
        </w:rPr>
      </w:pPr>
      <w:r w:rsidRPr="004410AD">
        <w:rPr>
          <w:rFonts w:ascii="Arial" w:hAnsi="Arial" w:cs="Arial"/>
          <w:b/>
          <w:bCs/>
        </w:rPr>
        <w:t>3.2.3 Distribución del lucro cesante</w:t>
      </w:r>
    </w:p>
    <w:p w14:paraId="22FDEE72" w14:textId="02B15A3E" w:rsidR="00805BF9" w:rsidRPr="004410AD" w:rsidRDefault="00805BF9" w:rsidP="00547728">
      <w:pPr>
        <w:tabs>
          <w:tab w:val="left" w:pos="1040"/>
        </w:tabs>
        <w:spacing w:line="360" w:lineRule="auto"/>
        <w:ind w:right="51"/>
        <w:jc w:val="both"/>
        <w:rPr>
          <w:rFonts w:ascii="Arial" w:hAnsi="Arial" w:cs="Arial"/>
          <w:b/>
          <w:bCs/>
        </w:rPr>
      </w:pPr>
    </w:p>
    <w:p w14:paraId="0909ADDC" w14:textId="0606C505" w:rsidR="00547728" w:rsidRPr="004410AD" w:rsidRDefault="00805BF9" w:rsidP="00547728">
      <w:pPr>
        <w:tabs>
          <w:tab w:val="left" w:pos="1040"/>
        </w:tabs>
        <w:spacing w:line="360" w:lineRule="auto"/>
        <w:ind w:right="51"/>
        <w:jc w:val="both"/>
        <w:rPr>
          <w:rFonts w:ascii="Arial" w:hAnsi="Arial" w:cs="Arial"/>
          <w:b/>
          <w:bCs/>
        </w:rPr>
      </w:pPr>
      <w:r w:rsidRPr="004410AD">
        <w:rPr>
          <w:rFonts w:ascii="Arial" w:hAnsi="Arial" w:cs="Arial"/>
          <w:b/>
          <w:bCs/>
        </w:rPr>
        <w:t>3.2.3.1 Primer periodo</w:t>
      </w:r>
    </w:p>
    <w:p w14:paraId="24647E72" w14:textId="77777777" w:rsidR="00210E96" w:rsidRPr="004410AD" w:rsidRDefault="00210E96" w:rsidP="00210E96">
      <w:pPr>
        <w:tabs>
          <w:tab w:val="left" w:pos="1040"/>
        </w:tabs>
        <w:spacing w:line="360" w:lineRule="auto"/>
        <w:ind w:right="51"/>
        <w:jc w:val="both"/>
        <w:rPr>
          <w:rFonts w:ascii="Arial" w:hAnsi="Arial" w:cs="Arial"/>
        </w:rPr>
      </w:pPr>
    </w:p>
    <w:p w14:paraId="3E53B3AE" w14:textId="2EFD3DDF" w:rsidR="00210E96" w:rsidRPr="004410AD" w:rsidRDefault="00210E96" w:rsidP="00210E96">
      <w:pPr>
        <w:tabs>
          <w:tab w:val="left" w:pos="1040"/>
        </w:tabs>
        <w:spacing w:line="360" w:lineRule="auto"/>
        <w:ind w:right="51"/>
        <w:jc w:val="both"/>
        <w:rPr>
          <w:rFonts w:ascii="Arial" w:hAnsi="Arial" w:cs="Arial"/>
        </w:rPr>
      </w:pPr>
      <w:r w:rsidRPr="004410AD">
        <w:rPr>
          <w:rFonts w:ascii="Arial" w:hAnsi="Arial" w:cs="Arial"/>
        </w:rPr>
        <w:t xml:space="preserve">La distribución en este periodo debe realizarse en parte iguales para cada uno de </w:t>
      </w:r>
      <w:r w:rsidR="00BD76AC" w:rsidRPr="004410AD">
        <w:rPr>
          <w:rFonts w:ascii="Arial" w:hAnsi="Arial" w:cs="Arial"/>
        </w:rPr>
        <w:t>lo</w:t>
      </w:r>
      <w:r w:rsidRPr="004410AD">
        <w:rPr>
          <w:rFonts w:ascii="Arial" w:hAnsi="Arial" w:cs="Arial"/>
        </w:rPr>
        <w:t>s demandantes en razón del 50% del ingreso base de liquidación que arroja un valor de $425.871.</w:t>
      </w:r>
    </w:p>
    <w:p w14:paraId="5AFCA3AF" w14:textId="175C626D" w:rsidR="00547728" w:rsidRPr="004410AD" w:rsidRDefault="00547728" w:rsidP="00547728">
      <w:pPr>
        <w:tabs>
          <w:tab w:val="left" w:pos="1040"/>
        </w:tabs>
        <w:spacing w:line="360" w:lineRule="auto"/>
        <w:ind w:right="51"/>
        <w:jc w:val="both"/>
        <w:rPr>
          <w:rFonts w:ascii="Arial" w:hAnsi="Arial" w:cs="Arial"/>
        </w:rPr>
      </w:pPr>
    </w:p>
    <w:p w14:paraId="4E389C7B" w14:textId="77777777" w:rsidR="00F97FF2" w:rsidRPr="004410AD" w:rsidRDefault="00F97FF2" w:rsidP="00547728">
      <w:pPr>
        <w:tabs>
          <w:tab w:val="left" w:pos="1040"/>
        </w:tabs>
        <w:spacing w:line="360" w:lineRule="auto"/>
        <w:ind w:right="51"/>
        <w:jc w:val="both"/>
        <w:rPr>
          <w:rFonts w:ascii="Arial" w:hAnsi="Arial" w:cs="Arial"/>
        </w:rPr>
      </w:pPr>
    </w:p>
    <w:p w14:paraId="0A08F544" w14:textId="77777777" w:rsidR="00210E96" w:rsidRPr="004410AD" w:rsidRDefault="00210E96" w:rsidP="00210E96">
      <w:pPr>
        <w:spacing w:line="360" w:lineRule="auto"/>
        <w:jc w:val="both"/>
        <w:rPr>
          <w:rFonts w:ascii="Arial" w:hAnsi="Arial" w:cs="Arial"/>
          <w:b/>
          <w:bCs/>
          <w:lang w:val="en-US"/>
        </w:rPr>
      </w:pPr>
      <w:r w:rsidRPr="004410AD">
        <w:rPr>
          <w:rFonts w:ascii="Arial" w:hAnsi="Arial" w:cs="Arial"/>
          <w:b/>
          <w:bCs/>
          <w:lang w:val="en-US"/>
        </w:rPr>
        <w:t xml:space="preserve">a) Nasly Dayanna Orozco Villada </w:t>
      </w:r>
    </w:p>
    <w:p w14:paraId="65D5F100" w14:textId="14B5EA47" w:rsidR="00FF2A12" w:rsidRPr="004410AD" w:rsidRDefault="00FF2A12" w:rsidP="00D343EF">
      <w:pPr>
        <w:pStyle w:val="Prrafodelista"/>
        <w:spacing w:line="360" w:lineRule="auto"/>
        <w:ind w:left="0"/>
        <w:jc w:val="both"/>
        <w:rPr>
          <w:rFonts w:ascii="Arial" w:hAnsi="Arial" w:cs="Arial"/>
          <w:sz w:val="24"/>
          <w:szCs w:val="24"/>
          <w:lang w:val="en-US"/>
        </w:rPr>
      </w:pPr>
    </w:p>
    <w:p w14:paraId="1982E385" w14:textId="77777777" w:rsidR="00210E96" w:rsidRPr="004410AD" w:rsidRDefault="00210E96" w:rsidP="00210E96">
      <w:pPr>
        <w:spacing w:line="360" w:lineRule="auto"/>
        <w:rPr>
          <w:rFonts w:ascii="Arial" w:hAnsi="Arial" w:cs="Arial"/>
          <w:lang w:val="en-US"/>
        </w:rPr>
      </w:pPr>
      <w:r w:rsidRPr="004410AD">
        <w:rPr>
          <w:rFonts w:ascii="Arial" w:hAnsi="Arial" w:cs="Arial"/>
          <w:lang w:val="en-US"/>
        </w:rPr>
        <w:t xml:space="preserve">S = Ra </w:t>
      </w:r>
      <w:r w:rsidRPr="004410AD">
        <w:rPr>
          <w:rFonts w:ascii="Arial" w:hAnsi="Arial" w:cs="Arial"/>
          <w:u w:val="single"/>
          <w:lang w:val="en-US"/>
        </w:rPr>
        <w:t>(1+ i)</w:t>
      </w:r>
      <w:r w:rsidRPr="004410AD">
        <w:rPr>
          <w:rFonts w:ascii="Arial" w:hAnsi="Arial" w:cs="Arial"/>
          <w:u w:val="single"/>
          <w:vertAlign w:val="superscript"/>
          <w:lang w:val="en-US"/>
        </w:rPr>
        <w:t>n</w:t>
      </w:r>
      <w:r w:rsidRPr="004410AD">
        <w:rPr>
          <w:rFonts w:ascii="Arial" w:hAnsi="Arial" w:cs="Arial"/>
          <w:u w:val="single"/>
          <w:lang w:val="en-US"/>
        </w:rPr>
        <w:t xml:space="preserve"> - 1</w:t>
      </w:r>
      <w:r w:rsidRPr="004410AD">
        <w:rPr>
          <w:rFonts w:ascii="Arial" w:hAnsi="Arial" w:cs="Arial"/>
          <w:lang w:val="en-US"/>
        </w:rPr>
        <w:t xml:space="preserve">    </w:t>
      </w:r>
    </w:p>
    <w:p w14:paraId="4D5F1CD6" w14:textId="77777777" w:rsidR="00210E96" w:rsidRPr="004410AD" w:rsidRDefault="00210E96" w:rsidP="00210E96">
      <w:pPr>
        <w:spacing w:line="360" w:lineRule="auto"/>
        <w:rPr>
          <w:rFonts w:ascii="Arial" w:hAnsi="Arial" w:cs="Arial"/>
          <w:lang w:val="en-US"/>
        </w:rPr>
      </w:pPr>
      <w:r w:rsidRPr="004410AD">
        <w:rPr>
          <w:rFonts w:ascii="Arial" w:hAnsi="Arial" w:cs="Arial"/>
          <w:lang w:val="en-US"/>
        </w:rPr>
        <w:t xml:space="preserve">                  i</w:t>
      </w:r>
    </w:p>
    <w:p w14:paraId="54E22E6F" w14:textId="77777777" w:rsidR="00210E96" w:rsidRPr="004410AD" w:rsidRDefault="00210E96" w:rsidP="00210E96">
      <w:pPr>
        <w:rPr>
          <w:rFonts w:ascii="Arial" w:hAnsi="Arial" w:cs="Arial"/>
        </w:rPr>
      </w:pPr>
      <w:r w:rsidRPr="004410AD">
        <w:rPr>
          <w:rFonts w:ascii="Arial" w:hAnsi="Arial" w:cs="Arial"/>
        </w:rPr>
        <w:t>En donde,</w:t>
      </w:r>
    </w:p>
    <w:p w14:paraId="041C395C" w14:textId="77777777" w:rsidR="00210E96" w:rsidRPr="004410AD" w:rsidRDefault="00210E96" w:rsidP="00210E96">
      <w:pPr>
        <w:rPr>
          <w:rFonts w:ascii="Arial" w:hAnsi="Arial" w:cs="Arial"/>
          <w:i/>
          <w:iCs/>
        </w:rPr>
      </w:pPr>
    </w:p>
    <w:p w14:paraId="49D13A84" w14:textId="77777777" w:rsidR="00210E96" w:rsidRPr="004410AD" w:rsidRDefault="00210E96" w:rsidP="00210E96">
      <w:pPr>
        <w:tabs>
          <w:tab w:val="left" w:pos="5040"/>
        </w:tabs>
        <w:rPr>
          <w:rFonts w:ascii="Arial" w:hAnsi="Arial" w:cs="Arial"/>
          <w:i/>
          <w:iCs/>
          <w:sz w:val="22"/>
          <w:szCs w:val="22"/>
        </w:rPr>
      </w:pPr>
      <w:r w:rsidRPr="004410AD">
        <w:rPr>
          <w:rFonts w:ascii="Arial" w:hAnsi="Arial" w:cs="Arial"/>
          <w:i/>
          <w:iCs/>
          <w:sz w:val="22"/>
          <w:szCs w:val="22"/>
        </w:rPr>
        <w:t>S =  Es la indemnización a obtener.</w:t>
      </w:r>
      <w:r w:rsidRPr="004410AD">
        <w:rPr>
          <w:rFonts w:ascii="Arial" w:hAnsi="Arial" w:cs="Arial"/>
          <w:i/>
          <w:iCs/>
          <w:sz w:val="22"/>
          <w:szCs w:val="22"/>
        </w:rPr>
        <w:tab/>
      </w:r>
    </w:p>
    <w:p w14:paraId="7ABEA75A" w14:textId="77777777" w:rsidR="00210E96" w:rsidRPr="004410AD" w:rsidRDefault="00210E96" w:rsidP="00210E96">
      <w:pPr>
        <w:jc w:val="both"/>
        <w:rPr>
          <w:rFonts w:ascii="Arial" w:hAnsi="Arial" w:cs="Arial"/>
          <w:i/>
          <w:iCs/>
          <w:sz w:val="22"/>
          <w:szCs w:val="22"/>
        </w:rPr>
      </w:pPr>
      <w:r w:rsidRPr="004410AD">
        <w:rPr>
          <w:rFonts w:ascii="Arial" w:hAnsi="Arial" w:cs="Arial"/>
          <w:i/>
          <w:iCs/>
          <w:sz w:val="22"/>
          <w:szCs w:val="22"/>
        </w:rPr>
        <w:t>Ra = $425.871.</w:t>
      </w:r>
    </w:p>
    <w:p w14:paraId="7F2719E2" w14:textId="77777777" w:rsidR="00210E96" w:rsidRPr="004410AD" w:rsidRDefault="00210E96" w:rsidP="00210E96">
      <w:pPr>
        <w:rPr>
          <w:rFonts w:ascii="Arial" w:hAnsi="Arial" w:cs="Arial"/>
          <w:i/>
          <w:iCs/>
          <w:sz w:val="22"/>
          <w:szCs w:val="22"/>
        </w:rPr>
      </w:pPr>
      <w:r w:rsidRPr="004410AD">
        <w:rPr>
          <w:rFonts w:ascii="Arial" w:hAnsi="Arial" w:cs="Arial"/>
          <w:i/>
          <w:iCs/>
          <w:sz w:val="22"/>
          <w:szCs w:val="22"/>
        </w:rPr>
        <w:t>i = Interés puro o técnico legal: 0.004867.</w:t>
      </w:r>
    </w:p>
    <w:p w14:paraId="1A18EC6A" w14:textId="6C43662D" w:rsidR="00210E96" w:rsidRPr="004410AD" w:rsidRDefault="00210E96" w:rsidP="00210E96">
      <w:pPr>
        <w:jc w:val="both"/>
        <w:rPr>
          <w:rFonts w:ascii="Arial" w:hAnsi="Arial" w:cs="Arial"/>
          <w:i/>
          <w:iCs/>
          <w:sz w:val="22"/>
          <w:szCs w:val="22"/>
        </w:rPr>
      </w:pPr>
      <w:r w:rsidRPr="004410AD">
        <w:rPr>
          <w:rFonts w:ascii="Arial" w:hAnsi="Arial" w:cs="Arial"/>
          <w:i/>
          <w:iCs/>
          <w:sz w:val="22"/>
          <w:szCs w:val="22"/>
        </w:rPr>
        <w:t>n = Número de meses que tiene el periodo a distribuir, 150 meses.</w:t>
      </w:r>
    </w:p>
    <w:p w14:paraId="493254FB" w14:textId="77777777" w:rsidR="00210E96" w:rsidRPr="004410AD" w:rsidRDefault="00210E96" w:rsidP="00210E96">
      <w:pPr>
        <w:spacing w:line="360" w:lineRule="auto"/>
        <w:rPr>
          <w:rFonts w:ascii="Arial" w:hAnsi="Arial" w:cs="Arial"/>
          <w:color w:val="000000"/>
          <w:sz w:val="22"/>
          <w:szCs w:val="22"/>
        </w:rPr>
      </w:pPr>
    </w:p>
    <w:p w14:paraId="2AF2FD0C" w14:textId="77777777" w:rsidR="00210E96" w:rsidRPr="004410AD" w:rsidRDefault="00210E96" w:rsidP="00210E96">
      <w:pPr>
        <w:spacing w:line="360" w:lineRule="auto"/>
        <w:rPr>
          <w:rFonts w:ascii="Arial" w:hAnsi="Arial" w:cs="Arial"/>
          <w:color w:val="000000"/>
          <w:sz w:val="22"/>
          <w:szCs w:val="22"/>
          <w:lang w:val="en-US"/>
        </w:rPr>
      </w:pPr>
      <w:r w:rsidRPr="004410AD">
        <w:rPr>
          <w:rFonts w:ascii="Arial" w:hAnsi="Arial" w:cs="Arial"/>
          <w:color w:val="000000"/>
          <w:sz w:val="22"/>
          <w:szCs w:val="22"/>
          <w:lang w:val="en-US"/>
        </w:rPr>
        <w:t xml:space="preserve">S = $425.871 </w:t>
      </w:r>
      <w:r w:rsidRPr="004410AD">
        <w:rPr>
          <w:rFonts w:ascii="Arial" w:hAnsi="Arial" w:cs="Arial"/>
          <w:color w:val="000000"/>
          <w:sz w:val="22"/>
          <w:szCs w:val="22"/>
          <w:u w:val="single"/>
          <w:lang w:val="en-US"/>
        </w:rPr>
        <w:t>(1+ 0,004867)</w:t>
      </w:r>
      <w:r w:rsidRPr="004410AD">
        <w:rPr>
          <w:rFonts w:ascii="Arial" w:hAnsi="Arial" w:cs="Arial"/>
          <w:color w:val="000000"/>
          <w:sz w:val="22"/>
          <w:szCs w:val="22"/>
          <w:u w:val="single"/>
          <w:vertAlign w:val="superscript"/>
          <w:lang w:val="en-US"/>
        </w:rPr>
        <w:t>150</w:t>
      </w:r>
      <w:r w:rsidRPr="004410AD">
        <w:rPr>
          <w:rFonts w:ascii="Arial" w:hAnsi="Arial" w:cs="Arial"/>
          <w:color w:val="000000"/>
          <w:sz w:val="22"/>
          <w:szCs w:val="22"/>
          <w:u w:val="single"/>
          <w:lang w:val="en-US"/>
        </w:rPr>
        <w:t xml:space="preserve"> - 1</w:t>
      </w:r>
      <w:r w:rsidRPr="004410AD">
        <w:rPr>
          <w:rFonts w:ascii="Arial" w:hAnsi="Arial" w:cs="Arial"/>
          <w:color w:val="000000"/>
          <w:sz w:val="22"/>
          <w:szCs w:val="22"/>
          <w:lang w:val="en-US"/>
        </w:rPr>
        <w:t xml:space="preserve">    </w:t>
      </w:r>
    </w:p>
    <w:p w14:paraId="46E2835C" w14:textId="77777777" w:rsidR="00210E96" w:rsidRPr="004410AD" w:rsidRDefault="00210E96" w:rsidP="00210E96">
      <w:pPr>
        <w:spacing w:line="360" w:lineRule="auto"/>
        <w:ind w:firstLine="708"/>
        <w:rPr>
          <w:rFonts w:ascii="Arial" w:hAnsi="Arial" w:cs="Arial"/>
          <w:color w:val="000000"/>
          <w:sz w:val="22"/>
          <w:szCs w:val="22"/>
          <w:lang w:val="en-US"/>
        </w:rPr>
      </w:pPr>
      <w:r w:rsidRPr="004410AD">
        <w:rPr>
          <w:rFonts w:ascii="Arial" w:hAnsi="Arial" w:cs="Arial"/>
          <w:color w:val="000000"/>
          <w:sz w:val="22"/>
          <w:szCs w:val="22"/>
          <w:lang w:val="en-US"/>
        </w:rPr>
        <w:t xml:space="preserve">                      0,004867</w:t>
      </w:r>
    </w:p>
    <w:p w14:paraId="7AD63DA1" w14:textId="77777777" w:rsidR="00210E96" w:rsidRPr="004410AD" w:rsidRDefault="00210E96" w:rsidP="00210E96">
      <w:pPr>
        <w:spacing w:line="360" w:lineRule="auto"/>
        <w:ind w:firstLine="708"/>
        <w:rPr>
          <w:rFonts w:ascii="Arial" w:hAnsi="Arial" w:cs="Arial"/>
          <w:color w:val="000000"/>
          <w:sz w:val="22"/>
          <w:szCs w:val="22"/>
          <w:vertAlign w:val="superscript"/>
          <w:lang w:val="en-US"/>
        </w:rPr>
      </w:pPr>
    </w:p>
    <w:p w14:paraId="08074832" w14:textId="77777777" w:rsidR="00210E96" w:rsidRPr="004410AD" w:rsidRDefault="00210E96" w:rsidP="00210E96">
      <w:pPr>
        <w:spacing w:line="360" w:lineRule="auto"/>
        <w:rPr>
          <w:rFonts w:ascii="Arial" w:hAnsi="Arial" w:cs="Arial"/>
          <w:color w:val="000000"/>
          <w:sz w:val="22"/>
          <w:szCs w:val="22"/>
          <w:lang w:val="en-US"/>
        </w:rPr>
      </w:pPr>
      <w:r w:rsidRPr="004410AD">
        <w:rPr>
          <w:rFonts w:ascii="Arial" w:hAnsi="Arial" w:cs="Arial"/>
          <w:sz w:val="22"/>
          <w:szCs w:val="22"/>
          <w:lang w:val="en-US"/>
        </w:rPr>
        <w:t>S =</w:t>
      </w:r>
      <w:r w:rsidRPr="004410AD">
        <w:rPr>
          <w:rFonts w:ascii="Arial" w:hAnsi="Arial" w:cs="Arial"/>
          <w:color w:val="000000"/>
          <w:sz w:val="22"/>
          <w:szCs w:val="22"/>
          <w:lang w:val="en-US"/>
        </w:rPr>
        <w:t xml:space="preserve"> $425.871 </w:t>
      </w:r>
      <w:r w:rsidRPr="004410AD">
        <w:rPr>
          <w:rFonts w:ascii="Arial" w:hAnsi="Arial" w:cs="Arial"/>
          <w:color w:val="000000"/>
          <w:sz w:val="22"/>
          <w:szCs w:val="22"/>
          <w:u w:val="single"/>
          <w:lang w:val="en-US"/>
        </w:rPr>
        <w:t>1,071512</w:t>
      </w:r>
      <w:r w:rsidRPr="004410AD">
        <w:rPr>
          <w:rFonts w:ascii="Arial" w:hAnsi="Arial" w:cs="Arial"/>
          <w:color w:val="000000"/>
          <w:sz w:val="22"/>
          <w:szCs w:val="22"/>
          <w:lang w:val="en-US"/>
        </w:rPr>
        <w:t xml:space="preserve">  </w:t>
      </w:r>
    </w:p>
    <w:p w14:paraId="1A695FA3" w14:textId="695E62FE" w:rsidR="00210E96" w:rsidRPr="004410AD" w:rsidRDefault="00210E96" w:rsidP="00210E96">
      <w:pPr>
        <w:spacing w:line="360" w:lineRule="auto"/>
        <w:ind w:firstLine="708"/>
        <w:rPr>
          <w:rFonts w:ascii="Arial" w:hAnsi="Arial" w:cs="Arial"/>
          <w:color w:val="000000"/>
          <w:sz w:val="22"/>
          <w:szCs w:val="22"/>
          <w:lang w:val="en-US"/>
        </w:rPr>
      </w:pPr>
      <w:r w:rsidRPr="004410AD">
        <w:rPr>
          <w:rFonts w:ascii="Arial" w:hAnsi="Arial" w:cs="Arial"/>
          <w:color w:val="000000"/>
          <w:sz w:val="22"/>
          <w:szCs w:val="22"/>
          <w:lang w:val="en-US"/>
        </w:rPr>
        <w:t xml:space="preserve">           0,004867</w:t>
      </w:r>
    </w:p>
    <w:p w14:paraId="5786AFE7" w14:textId="77777777" w:rsidR="00210E96" w:rsidRPr="004410AD" w:rsidRDefault="00210E96" w:rsidP="00210E96">
      <w:pPr>
        <w:spacing w:line="360" w:lineRule="auto"/>
        <w:rPr>
          <w:rFonts w:ascii="Arial" w:hAnsi="Arial" w:cs="Arial"/>
          <w:color w:val="000000"/>
          <w:sz w:val="22"/>
          <w:szCs w:val="22"/>
          <w:lang w:val="en-US"/>
        </w:rPr>
      </w:pPr>
    </w:p>
    <w:p w14:paraId="651719E4" w14:textId="77777777" w:rsidR="00210E96" w:rsidRPr="004410AD" w:rsidRDefault="00210E96" w:rsidP="00210E96">
      <w:pPr>
        <w:spacing w:line="360" w:lineRule="auto"/>
        <w:rPr>
          <w:rFonts w:ascii="Arial" w:hAnsi="Arial" w:cs="Arial"/>
          <w:color w:val="000000"/>
          <w:sz w:val="22"/>
          <w:szCs w:val="22"/>
          <w:lang w:val="en-US"/>
        </w:rPr>
      </w:pPr>
      <w:r w:rsidRPr="004410AD">
        <w:rPr>
          <w:rFonts w:ascii="Arial" w:hAnsi="Arial" w:cs="Arial"/>
          <w:color w:val="000000"/>
          <w:sz w:val="22"/>
          <w:szCs w:val="22"/>
          <w:lang w:val="en-US"/>
        </w:rPr>
        <w:t>S = $425.871 x 220,158619</w:t>
      </w:r>
    </w:p>
    <w:p w14:paraId="42492C06" w14:textId="77777777" w:rsidR="00210E96" w:rsidRPr="004410AD" w:rsidRDefault="00210E96" w:rsidP="00210E96">
      <w:pPr>
        <w:spacing w:line="360" w:lineRule="auto"/>
        <w:rPr>
          <w:rFonts w:ascii="Arial" w:hAnsi="Arial" w:cs="Arial"/>
          <w:b/>
          <w:bCs/>
          <w:color w:val="000000"/>
          <w:sz w:val="22"/>
          <w:szCs w:val="22"/>
          <w:lang w:val="en-US"/>
        </w:rPr>
      </w:pPr>
    </w:p>
    <w:p w14:paraId="0C2AC71D" w14:textId="77777777" w:rsidR="00210E96" w:rsidRPr="004410AD" w:rsidRDefault="00210E96" w:rsidP="00210E96">
      <w:pPr>
        <w:spacing w:line="360" w:lineRule="auto"/>
        <w:rPr>
          <w:rFonts w:ascii="Arial" w:hAnsi="Arial" w:cs="Arial"/>
          <w:b/>
          <w:bCs/>
          <w:color w:val="000000"/>
          <w:sz w:val="22"/>
          <w:szCs w:val="22"/>
          <w:lang w:val="en-US"/>
        </w:rPr>
      </w:pPr>
      <w:r w:rsidRPr="004410AD">
        <w:rPr>
          <w:rFonts w:ascii="Arial" w:hAnsi="Arial" w:cs="Arial"/>
          <w:b/>
          <w:bCs/>
          <w:color w:val="000000"/>
          <w:sz w:val="22"/>
          <w:szCs w:val="22"/>
          <w:lang w:val="en-US"/>
        </w:rPr>
        <w:t>S = $93’759.171</w:t>
      </w:r>
    </w:p>
    <w:p w14:paraId="0F4288C7" w14:textId="06860201" w:rsidR="00FF2A12" w:rsidRPr="004410AD" w:rsidRDefault="00FF2A12" w:rsidP="00D343EF">
      <w:pPr>
        <w:pStyle w:val="Prrafodelista"/>
        <w:spacing w:line="360" w:lineRule="auto"/>
        <w:ind w:left="0"/>
        <w:jc w:val="both"/>
        <w:rPr>
          <w:rFonts w:ascii="Arial" w:hAnsi="Arial" w:cs="Arial"/>
          <w:lang w:val="en-US"/>
        </w:rPr>
      </w:pPr>
    </w:p>
    <w:p w14:paraId="5E078D52" w14:textId="50DCDFE4" w:rsidR="00FF2A12" w:rsidRPr="004410AD" w:rsidRDefault="00210E96" w:rsidP="00D343EF">
      <w:pPr>
        <w:pStyle w:val="Prrafodelista"/>
        <w:spacing w:line="360" w:lineRule="auto"/>
        <w:ind w:left="0"/>
        <w:jc w:val="both"/>
        <w:rPr>
          <w:rFonts w:ascii="Arial" w:hAnsi="Arial" w:cs="Arial"/>
          <w:b/>
          <w:bCs/>
          <w:sz w:val="24"/>
          <w:szCs w:val="24"/>
          <w:lang w:val="en-US"/>
        </w:rPr>
      </w:pPr>
      <w:r w:rsidRPr="004410AD">
        <w:rPr>
          <w:rFonts w:ascii="Arial" w:hAnsi="Arial" w:cs="Arial"/>
          <w:b/>
          <w:bCs/>
          <w:sz w:val="24"/>
          <w:szCs w:val="24"/>
          <w:lang w:val="en-US"/>
        </w:rPr>
        <w:t>b) Júnior Orozco Agudelo</w:t>
      </w:r>
    </w:p>
    <w:p w14:paraId="48685F32" w14:textId="70B3C8E0" w:rsidR="00FF2A12" w:rsidRPr="004410AD" w:rsidRDefault="00FF2A12" w:rsidP="00D343EF">
      <w:pPr>
        <w:pStyle w:val="Prrafodelista"/>
        <w:spacing w:line="360" w:lineRule="auto"/>
        <w:ind w:left="0"/>
        <w:jc w:val="both"/>
        <w:rPr>
          <w:rFonts w:ascii="Arial" w:hAnsi="Arial" w:cs="Arial"/>
          <w:sz w:val="24"/>
          <w:szCs w:val="24"/>
          <w:lang w:val="en-US"/>
        </w:rPr>
      </w:pPr>
    </w:p>
    <w:p w14:paraId="5E173FB2" w14:textId="77777777" w:rsidR="00210E96" w:rsidRPr="004410AD" w:rsidRDefault="00210E96" w:rsidP="00210E96">
      <w:pPr>
        <w:spacing w:line="360" w:lineRule="auto"/>
        <w:rPr>
          <w:rFonts w:ascii="Arial" w:hAnsi="Arial" w:cs="Arial"/>
          <w:lang w:val="en-US"/>
        </w:rPr>
      </w:pPr>
      <w:r w:rsidRPr="004410AD">
        <w:rPr>
          <w:rFonts w:ascii="Arial" w:hAnsi="Arial" w:cs="Arial"/>
          <w:lang w:val="en-US"/>
        </w:rPr>
        <w:t xml:space="preserve">S = Ra </w:t>
      </w:r>
      <w:r w:rsidRPr="004410AD">
        <w:rPr>
          <w:rFonts w:ascii="Arial" w:hAnsi="Arial" w:cs="Arial"/>
          <w:u w:val="single"/>
          <w:lang w:val="en-US"/>
        </w:rPr>
        <w:t>(1+ i)</w:t>
      </w:r>
      <w:r w:rsidRPr="004410AD">
        <w:rPr>
          <w:rFonts w:ascii="Arial" w:hAnsi="Arial" w:cs="Arial"/>
          <w:u w:val="single"/>
          <w:vertAlign w:val="superscript"/>
          <w:lang w:val="en-US"/>
        </w:rPr>
        <w:t>n</w:t>
      </w:r>
      <w:r w:rsidRPr="004410AD">
        <w:rPr>
          <w:rFonts w:ascii="Arial" w:hAnsi="Arial" w:cs="Arial"/>
          <w:u w:val="single"/>
          <w:lang w:val="en-US"/>
        </w:rPr>
        <w:t xml:space="preserve"> - 1</w:t>
      </w:r>
      <w:r w:rsidRPr="004410AD">
        <w:rPr>
          <w:rFonts w:ascii="Arial" w:hAnsi="Arial" w:cs="Arial"/>
          <w:lang w:val="en-US"/>
        </w:rPr>
        <w:t xml:space="preserve">    </w:t>
      </w:r>
    </w:p>
    <w:p w14:paraId="3CF37963" w14:textId="77777777" w:rsidR="00210E96" w:rsidRPr="004410AD" w:rsidRDefault="00210E96" w:rsidP="00210E96">
      <w:pPr>
        <w:spacing w:line="360" w:lineRule="auto"/>
        <w:rPr>
          <w:rFonts w:ascii="Arial" w:hAnsi="Arial" w:cs="Arial"/>
          <w:lang w:val="en-US"/>
        </w:rPr>
      </w:pPr>
      <w:r w:rsidRPr="004410AD">
        <w:rPr>
          <w:rFonts w:ascii="Arial" w:hAnsi="Arial" w:cs="Arial"/>
          <w:lang w:val="en-US"/>
        </w:rPr>
        <w:t xml:space="preserve">                  i</w:t>
      </w:r>
    </w:p>
    <w:p w14:paraId="6384B01E" w14:textId="77777777" w:rsidR="00210E96" w:rsidRPr="004410AD" w:rsidRDefault="00210E96" w:rsidP="00210E96">
      <w:pPr>
        <w:rPr>
          <w:rFonts w:ascii="Arial" w:hAnsi="Arial" w:cs="Arial"/>
          <w:lang w:val="en-US"/>
        </w:rPr>
      </w:pPr>
      <w:r w:rsidRPr="004410AD">
        <w:rPr>
          <w:rFonts w:ascii="Arial" w:hAnsi="Arial" w:cs="Arial"/>
          <w:lang w:val="en-US"/>
        </w:rPr>
        <w:t>En donde,</w:t>
      </w:r>
    </w:p>
    <w:p w14:paraId="746550FA" w14:textId="77777777" w:rsidR="00210E96" w:rsidRPr="004410AD" w:rsidRDefault="00210E96" w:rsidP="00210E96">
      <w:pPr>
        <w:rPr>
          <w:rFonts w:ascii="Arial" w:hAnsi="Arial" w:cs="Arial"/>
          <w:i/>
          <w:iCs/>
          <w:lang w:val="en-US"/>
        </w:rPr>
      </w:pPr>
    </w:p>
    <w:p w14:paraId="6DE07E1B" w14:textId="77777777" w:rsidR="00210E96" w:rsidRPr="004410AD" w:rsidRDefault="00210E96" w:rsidP="00210E96">
      <w:pPr>
        <w:tabs>
          <w:tab w:val="left" w:pos="5040"/>
        </w:tabs>
        <w:rPr>
          <w:rFonts w:ascii="Arial" w:hAnsi="Arial" w:cs="Arial"/>
          <w:i/>
          <w:iCs/>
          <w:sz w:val="22"/>
          <w:szCs w:val="22"/>
        </w:rPr>
      </w:pPr>
      <w:r w:rsidRPr="004410AD">
        <w:rPr>
          <w:rFonts w:ascii="Arial" w:hAnsi="Arial" w:cs="Arial"/>
          <w:i/>
          <w:iCs/>
          <w:sz w:val="22"/>
          <w:szCs w:val="22"/>
        </w:rPr>
        <w:t>S =  Es la indemnización a obtener.</w:t>
      </w:r>
      <w:r w:rsidRPr="004410AD">
        <w:rPr>
          <w:rFonts w:ascii="Arial" w:hAnsi="Arial" w:cs="Arial"/>
          <w:i/>
          <w:iCs/>
          <w:sz w:val="22"/>
          <w:szCs w:val="22"/>
        </w:rPr>
        <w:tab/>
      </w:r>
    </w:p>
    <w:p w14:paraId="5852B23D" w14:textId="77777777" w:rsidR="00210E96" w:rsidRPr="004410AD" w:rsidRDefault="00210E96" w:rsidP="00210E96">
      <w:pPr>
        <w:jc w:val="both"/>
        <w:rPr>
          <w:rFonts w:ascii="Arial" w:hAnsi="Arial" w:cs="Arial"/>
          <w:i/>
          <w:iCs/>
          <w:sz w:val="22"/>
          <w:szCs w:val="22"/>
        </w:rPr>
      </w:pPr>
      <w:r w:rsidRPr="004410AD">
        <w:rPr>
          <w:rFonts w:ascii="Arial" w:hAnsi="Arial" w:cs="Arial"/>
          <w:i/>
          <w:iCs/>
          <w:sz w:val="22"/>
          <w:szCs w:val="22"/>
        </w:rPr>
        <w:t>Ra = $425.871.</w:t>
      </w:r>
    </w:p>
    <w:p w14:paraId="778CC5AB" w14:textId="77777777" w:rsidR="00210E96" w:rsidRPr="004410AD" w:rsidRDefault="00210E96" w:rsidP="00210E96">
      <w:pPr>
        <w:rPr>
          <w:rFonts w:ascii="Arial" w:hAnsi="Arial" w:cs="Arial"/>
          <w:i/>
          <w:iCs/>
          <w:sz w:val="22"/>
          <w:szCs w:val="22"/>
        </w:rPr>
      </w:pPr>
      <w:r w:rsidRPr="004410AD">
        <w:rPr>
          <w:rFonts w:ascii="Arial" w:hAnsi="Arial" w:cs="Arial"/>
          <w:i/>
          <w:iCs/>
          <w:sz w:val="22"/>
          <w:szCs w:val="22"/>
        </w:rPr>
        <w:t>i = Interés puro o técnico legal: 0.004867.</w:t>
      </w:r>
    </w:p>
    <w:p w14:paraId="6E882675" w14:textId="77777777" w:rsidR="00210E96" w:rsidRPr="004410AD" w:rsidRDefault="00210E96" w:rsidP="00210E96">
      <w:pPr>
        <w:jc w:val="both"/>
        <w:rPr>
          <w:rFonts w:ascii="Arial" w:hAnsi="Arial" w:cs="Arial"/>
          <w:i/>
          <w:iCs/>
          <w:sz w:val="22"/>
          <w:szCs w:val="22"/>
        </w:rPr>
      </w:pPr>
      <w:r w:rsidRPr="004410AD">
        <w:rPr>
          <w:rFonts w:ascii="Arial" w:hAnsi="Arial" w:cs="Arial"/>
          <w:i/>
          <w:iCs/>
          <w:sz w:val="22"/>
          <w:szCs w:val="22"/>
        </w:rPr>
        <w:t>n = Número de meses que tiene el periodo a distribuir, 150 meses.</w:t>
      </w:r>
    </w:p>
    <w:p w14:paraId="783841B9" w14:textId="77777777" w:rsidR="00210E96" w:rsidRPr="004410AD" w:rsidRDefault="00210E96" w:rsidP="00210E96">
      <w:pPr>
        <w:spacing w:line="360" w:lineRule="auto"/>
        <w:rPr>
          <w:rFonts w:ascii="Arial" w:hAnsi="Arial" w:cs="Arial"/>
          <w:color w:val="000000"/>
          <w:sz w:val="22"/>
          <w:szCs w:val="22"/>
        </w:rPr>
      </w:pPr>
    </w:p>
    <w:p w14:paraId="213E53B7" w14:textId="77777777" w:rsidR="00210E96" w:rsidRPr="004410AD" w:rsidRDefault="00210E96" w:rsidP="00210E96">
      <w:pPr>
        <w:spacing w:line="360" w:lineRule="auto"/>
        <w:rPr>
          <w:rFonts w:ascii="Arial" w:hAnsi="Arial" w:cs="Arial"/>
          <w:color w:val="000000"/>
          <w:sz w:val="22"/>
          <w:szCs w:val="22"/>
        </w:rPr>
      </w:pPr>
      <w:r w:rsidRPr="004410AD">
        <w:rPr>
          <w:rFonts w:ascii="Arial" w:hAnsi="Arial" w:cs="Arial"/>
          <w:color w:val="000000"/>
          <w:sz w:val="22"/>
          <w:szCs w:val="22"/>
        </w:rPr>
        <w:t xml:space="preserve">S = $425.871 </w:t>
      </w:r>
      <w:r w:rsidRPr="004410AD">
        <w:rPr>
          <w:rFonts w:ascii="Arial" w:hAnsi="Arial" w:cs="Arial"/>
          <w:color w:val="000000"/>
          <w:sz w:val="22"/>
          <w:szCs w:val="22"/>
          <w:u w:val="single"/>
        </w:rPr>
        <w:t>(1+ 0,004867)</w:t>
      </w:r>
      <w:r w:rsidRPr="004410AD">
        <w:rPr>
          <w:rFonts w:ascii="Arial" w:hAnsi="Arial" w:cs="Arial"/>
          <w:color w:val="000000"/>
          <w:sz w:val="22"/>
          <w:szCs w:val="22"/>
          <w:u w:val="single"/>
          <w:vertAlign w:val="superscript"/>
        </w:rPr>
        <w:t>150</w:t>
      </w:r>
      <w:r w:rsidRPr="004410AD">
        <w:rPr>
          <w:rFonts w:ascii="Arial" w:hAnsi="Arial" w:cs="Arial"/>
          <w:color w:val="000000"/>
          <w:sz w:val="22"/>
          <w:szCs w:val="22"/>
          <w:u w:val="single"/>
        </w:rPr>
        <w:t xml:space="preserve"> - 1</w:t>
      </w:r>
      <w:r w:rsidRPr="004410AD">
        <w:rPr>
          <w:rFonts w:ascii="Arial" w:hAnsi="Arial" w:cs="Arial"/>
          <w:color w:val="000000"/>
          <w:sz w:val="22"/>
          <w:szCs w:val="22"/>
        </w:rPr>
        <w:t xml:space="preserve">    </w:t>
      </w:r>
    </w:p>
    <w:p w14:paraId="6F1E508B" w14:textId="77777777" w:rsidR="00210E96" w:rsidRPr="004410AD" w:rsidRDefault="00210E96" w:rsidP="00210E96">
      <w:pPr>
        <w:spacing w:line="360" w:lineRule="auto"/>
        <w:ind w:firstLine="708"/>
        <w:rPr>
          <w:rFonts w:ascii="Arial" w:hAnsi="Arial" w:cs="Arial"/>
          <w:color w:val="000000"/>
          <w:sz w:val="22"/>
          <w:szCs w:val="22"/>
        </w:rPr>
      </w:pPr>
      <w:r w:rsidRPr="004410AD">
        <w:rPr>
          <w:rFonts w:ascii="Arial" w:hAnsi="Arial" w:cs="Arial"/>
          <w:color w:val="000000"/>
          <w:sz w:val="22"/>
          <w:szCs w:val="22"/>
        </w:rPr>
        <w:t xml:space="preserve">                      0,004867</w:t>
      </w:r>
    </w:p>
    <w:p w14:paraId="7904E61E" w14:textId="77777777" w:rsidR="00210E96" w:rsidRPr="004410AD" w:rsidRDefault="00210E96" w:rsidP="00210E96">
      <w:pPr>
        <w:spacing w:line="360" w:lineRule="auto"/>
        <w:ind w:firstLine="708"/>
        <w:rPr>
          <w:rFonts w:ascii="Arial" w:hAnsi="Arial" w:cs="Arial"/>
          <w:color w:val="000000"/>
          <w:sz w:val="22"/>
          <w:szCs w:val="22"/>
          <w:vertAlign w:val="superscript"/>
        </w:rPr>
      </w:pPr>
    </w:p>
    <w:p w14:paraId="4BFD1664" w14:textId="77777777" w:rsidR="00210E96" w:rsidRPr="004410AD" w:rsidRDefault="00210E96" w:rsidP="00210E96">
      <w:pPr>
        <w:spacing w:line="360" w:lineRule="auto"/>
        <w:rPr>
          <w:rFonts w:ascii="Arial" w:hAnsi="Arial" w:cs="Arial"/>
          <w:color w:val="000000"/>
          <w:sz w:val="22"/>
          <w:szCs w:val="22"/>
        </w:rPr>
      </w:pPr>
      <w:r w:rsidRPr="004410AD">
        <w:rPr>
          <w:rFonts w:ascii="Arial" w:hAnsi="Arial" w:cs="Arial"/>
          <w:sz w:val="22"/>
          <w:szCs w:val="22"/>
        </w:rPr>
        <w:t>S =</w:t>
      </w:r>
      <w:r w:rsidRPr="004410AD">
        <w:rPr>
          <w:rFonts w:ascii="Arial" w:hAnsi="Arial" w:cs="Arial"/>
          <w:color w:val="000000"/>
          <w:sz w:val="22"/>
          <w:szCs w:val="22"/>
        </w:rPr>
        <w:t xml:space="preserve"> $425.871 </w:t>
      </w:r>
      <w:r w:rsidRPr="004410AD">
        <w:rPr>
          <w:rFonts w:ascii="Arial" w:hAnsi="Arial" w:cs="Arial"/>
          <w:color w:val="000000"/>
          <w:sz w:val="22"/>
          <w:szCs w:val="22"/>
          <w:u w:val="single"/>
        </w:rPr>
        <w:t>1,071512</w:t>
      </w:r>
      <w:r w:rsidRPr="004410AD">
        <w:rPr>
          <w:rFonts w:ascii="Arial" w:hAnsi="Arial" w:cs="Arial"/>
          <w:color w:val="000000"/>
          <w:sz w:val="22"/>
          <w:szCs w:val="22"/>
        </w:rPr>
        <w:t xml:space="preserve">  </w:t>
      </w:r>
    </w:p>
    <w:p w14:paraId="4750E028" w14:textId="77777777" w:rsidR="00210E96" w:rsidRPr="004410AD" w:rsidRDefault="00210E96" w:rsidP="00210E96">
      <w:pPr>
        <w:spacing w:line="360" w:lineRule="auto"/>
        <w:ind w:firstLine="708"/>
        <w:rPr>
          <w:rFonts w:ascii="Arial" w:hAnsi="Arial" w:cs="Arial"/>
          <w:color w:val="000000"/>
          <w:sz w:val="22"/>
          <w:szCs w:val="22"/>
        </w:rPr>
      </w:pPr>
      <w:r w:rsidRPr="004410AD">
        <w:rPr>
          <w:rFonts w:ascii="Arial" w:hAnsi="Arial" w:cs="Arial"/>
          <w:color w:val="000000"/>
          <w:sz w:val="22"/>
          <w:szCs w:val="22"/>
        </w:rPr>
        <w:t xml:space="preserve">               0,004867</w:t>
      </w:r>
    </w:p>
    <w:p w14:paraId="04B4329B" w14:textId="77777777" w:rsidR="00210E96" w:rsidRPr="004410AD" w:rsidRDefault="00210E96" w:rsidP="00210E96">
      <w:pPr>
        <w:spacing w:line="360" w:lineRule="auto"/>
        <w:rPr>
          <w:rFonts w:ascii="Arial" w:hAnsi="Arial" w:cs="Arial"/>
          <w:color w:val="000000"/>
          <w:sz w:val="22"/>
          <w:szCs w:val="22"/>
        </w:rPr>
      </w:pPr>
    </w:p>
    <w:p w14:paraId="10061025" w14:textId="77777777" w:rsidR="00210E96" w:rsidRPr="004410AD" w:rsidRDefault="00210E96" w:rsidP="00210E96">
      <w:pPr>
        <w:spacing w:line="360" w:lineRule="auto"/>
        <w:rPr>
          <w:rFonts w:ascii="Arial" w:hAnsi="Arial" w:cs="Arial"/>
          <w:color w:val="000000"/>
          <w:sz w:val="22"/>
          <w:szCs w:val="22"/>
        </w:rPr>
      </w:pPr>
      <w:r w:rsidRPr="004410AD">
        <w:rPr>
          <w:rFonts w:ascii="Arial" w:hAnsi="Arial" w:cs="Arial"/>
          <w:color w:val="000000"/>
          <w:sz w:val="22"/>
          <w:szCs w:val="22"/>
        </w:rPr>
        <w:t>S = $425.871 x 220,158619</w:t>
      </w:r>
    </w:p>
    <w:p w14:paraId="53A618E2" w14:textId="77777777" w:rsidR="00210E96" w:rsidRPr="004410AD" w:rsidRDefault="00210E96" w:rsidP="00210E96">
      <w:pPr>
        <w:spacing w:line="360" w:lineRule="auto"/>
        <w:rPr>
          <w:rFonts w:ascii="Arial" w:hAnsi="Arial" w:cs="Arial"/>
          <w:b/>
          <w:bCs/>
          <w:color w:val="000000"/>
          <w:sz w:val="22"/>
          <w:szCs w:val="22"/>
        </w:rPr>
      </w:pPr>
    </w:p>
    <w:p w14:paraId="26156DD8" w14:textId="77777777" w:rsidR="00210E96" w:rsidRPr="004410AD" w:rsidRDefault="00210E96" w:rsidP="00210E96">
      <w:pPr>
        <w:spacing w:line="360" w:lineRule="auto"/>
        <w:rPr>
          <w:rFonts w:ascii="Arial" w:hAnsi="Arial" w:cs="Arial"/>
          <w:b/>
          <w:bCs/>
          <w:color w:val="000000"/>
          <w:sz w:val="22"/>
          <w:szCs w:val="22"/>
        </w:rPr>
      </w:pPr>
      <w:r w:rsidRPr="004410AD">
        <w:rPr>
          <w:rFonts w:ascii="Arial" w:hAnsi="Arial" w:cs="Arial"/>
          <w:b/>
          <w:bCs/>
          <w:color w:val="000000"/>
          <w:sz w:val="22"/>
          <w:szCs w:val="22"/>
        </w:rPr>
        <w:t>S = $93’759.171</w:t>
      </w:r>
    </w:p>
    <w:p w14:paraId="1F23C5D9" w14:textId="77777777" w:rsidR="00210E96" w:rsidRPr="004410AD" w:rsidRDefault="00210E96" w:rsidP="00210E96">
      <w:pPr>
        <w:pStyle w:val="Prrafodelista"/>
        <w:spacing w:line="360" w:lineRule="auto"/>
        <w:ind w:left="0"/>
        <w:jc w:val="both"/>
        <w:rPr>
          <w:rFonts w:ascii="Arial" w:hAnsi="Arial" w:cs="Arial"/>
        </w:rPr>
      </w:pPr>
    </w:p>
    <w:p w14:paraId="0CCEC276" w14:textId="6508A5FA" w:rsidR="00210E96" w:rsidRPr="004410AD" w:rsidRDefault="00210E96" w:rsidP="00210E96">
      <w:pPr>
        <w:tabs>
          <w:tab w:val="left" w:pos="1040"/>
        </w:tabs>
        <w:spacing w:line="360" w:lineRule="auto"/>
        <w:ind w:right="51"/>
        <w:jc w:val="both"/>
        <w:rPr>
          <w:rFonts w:ascii="Arial" w:hAnsi="Arial" w:cs="Arial"/>
        </w:rPr>
      </w:pPr>
      <w:r w:rsidRPr="004410AD">
        <w:rPr>
          <w:rFonts w:ascii="Arial" w:hAnsi="Arial" w:cs="Arial"/>
          <w:bCs/>
        </w:rPr>
        <w:t xml:space="preserve">Entonces, durante el tiempo consolidado (150 meses) la asignación para cada uno de los hijos de Eudes Róbinson Orozco Posada queda de la siguiente manera: </w:t>
      </w:r>
    </w:p>
    <w:p w14:paraId="3C2E3562" w14:textId="53C2BBC1" w:rsidR="00210E96" w:rsidRPr="004410AD" w:rsidRDefault="00210E96" w:rsidP="00D343EF">
      <w:pPr>
        <w:pStyle w:val="Prrafodelista"/>
        <w:spacing w:line="360" w:lineRule="auto"/>
        <w:ind w:left="0"/>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990"/>
        <w:gridCol w:w="1836"/>
        <w:gridCol w:w="2280"/>
      </w:tblGrid>
      <w:tr w:rsidR="00210E96" w:rsidRPr="004410AD" w14:paraId="06DB048B" w14:textId="77777777" w:rsidTr="00287B9B">
        <w:trPr>
          <w:jc w:val="center"/>
        </w:trPr>
        <w:tc>
          <w:tcPr>
            <w:tcW w:w="3092" w:type="dxa"/>
            <w:shd w:val="clear" w:color="auto" w:fill="auto"/>
          </w:tcPr>
          <w:p w14:paraId="6AF3CC6B" w14:textId="77777777" w:rsidR="00210E96" w:rsidRPr="004410AD" w:rsidRDefault="00210E96" w:rsidP="00287B9B">
            <w:pPr>
              <w:spacing w:line="360" w:lineRule="auto"/>
              <w:jc w:val="both"/>
              <w:rPr>
                <w:rFonts w:ascii="Arial" w:hAnsi="Arial" w:cs="Arial"/>
                <w:b/>
                <w:bCs/>
                <w:sz w:val="20"/>
                <w:szCs w:val="20"/>
              </w:rPr>
            </w:pPr>
            <w:r w:rsidRPr="004410AD">
              <w:rPr>
                <w:rFonts w:ascii="Arial" w:hAnsi="Arial" w:cs="Arial"/>
                <w:b/>
                <w:bCs/>
                <w:sz w:val="20"/>
                <w:szCs w:val="20"/>
              </w:rPr>
              <w:t>Beneficiario</w:t>
            </w:r>
          </w:p>
        </w:tc>
        <w:tc>
          <w:tcPr>
            <w:tcW w:w="990" w:type="dxa"/>
            <w:shd w:val="clear" w:color="auto" w:fill="auto"/>
          </w:tcPr>
          <w:p w14:paraId="25F606A8" w14:textId="77777777" w:rsidR="00210E96" w:rsidRPr="004410AD" w:rsidRDefault="00210E96" w:rsidP="00287B9B">
            <w:pPr>
              <w:spacing w:line="360" w:lineRule="auto"/>
              <w:jc w:val="both"/>
              <w:rPr>
                <w:rFonts w:ascii="Arial" w:hAnsi="Arial" w:cs="Arial"/>
                <w:b/>
                <w:bCs/>
                <w:sz w:val="20"/>
                <w:szCs w:val="20"/>
              </w:rPr>
            </w:pPr>
            <w:r w:rsidRPr="004410AD">
              <w:rPr>
                <w:rFonts w:ascii="Arial" w:hAnsi="Arial" w:cs="Arial"/>
                <w:b/>
                <w:bCs/>
                <w:sz w:val="20"/>
                <w:szCs w:val="20"/>
              </w:rPr>
              <w:t>Meses</w:t>
            </w:r>
          </w:p>
        </w:tc>
        <w:tc>
          <w:tcPr>
            <w:tcW w:w="1836" w:type="dxa"/>
            <w:shd w:val="clear" w:color="auto" w:fill="auto"/>
          </w:tcPr>
          <w:p w14:paraId="6A6A1027" w14:textId="77777777" w:rsidR="00210E96" w:rsidRPr="004410AD" w:rsidRDefault="00210E96" w:rsidP="00287B9B">
            <w:pPr>
              <w:spacing w:line="360" w:lineRule="auto"/>
              <w:jc w:val="both"/>
              <w:rPr>
                <w:rFonts w:ascii="Arial" w:hAnsi="Arial" w:cs="Arial"/>
                <w:b/>
                <w:bCs/>
                <w:sz w:val="20"/>
                <w:szCs w:val="20"/>
              </w:rPr>
            </w:pPr>
            <w:r w:rsidRPr="004410AD">
              <w:rPr>
                <w:rFonts w:ascii="Arial" w:hAnsi="Arial" w:cs="Arial"/>
                <w:b/>
                <w:bCs/>
                <w:sz w:val="20"/>
                <w:szCs w:val="20"/>
              </w:rPr>
              <w:t>Porcentaje IBL</w:t>
            </w:r>
          </w:p>
        </w:tc>
        <w:tc>
          <w:tcPr>
            <w:tcW w:w="2280" w:type="dxa"/>
            <w:shd w:val="clear" w:color="auto" w:fill="auto"/>
          </w:tcPr>
          <w:p w14:paraId="01FAA00F" w14:textId="77777777" w:rsidR="00210E96" w:rsidRPr="004410AD" w:rsidRDefault="00210E96" w:rsidP="00287B9B">
            <w:pPr>
              <w:spacing w:line="360" w:lineRule="auto"/>
              <w:jc w:val="both"/>
              <w:rPr>
                <w:rFonts w:ascii="Arial" w:hAnsi="Arial" w:cs="Arial"/>
                <w:b/>
                <w:bCs/>
                <w:sz w:val="20"/>
                <w:szCs w:val="20"/>
              </w:rPr>
            </w:pPr>
            <w:r w:rsidRPr="004410AD">
              <w:rPr>
                <w:rFonts w:ascii="Arial" w:hAnsi="Arial" w:cs="Arial"/>
                <w:b/>
                <w:bCs/>
                <w:sz w:val="20"/>
                <w:szCs w:val="20"/>
              </w:rPr>
              <w:t>Valor</w:t>
            </w:r>
          </w:p>
        </w:tc>
      </w:tr>
      <w:tr w:rsidR="00210E96" w:rsidRPr="004410AD" w14:paraId="075B39C7" w14:textId="77777777" w:rsidTr="00287B9B">
        <w:trPr>
          <w:jc w:val="center"/>
        </w:trPr>
        <w:tc>
          <w:tcPr>
            <w:tcW w:w="3092" w:type="dxa"/>
            <w:shd w:val="clear" w:color="auto" w:fill="auto"/>
          </w:tcPr>
          <w:p w14:paraId="1B49F89B" w14:textId="33C139D1"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Nasly Dayanna Orozco Villada</w:t>
            </w:r>
          </w:p>
        </w:tc>
        <w:tc>
          <w:tcPr>
            <w:tcW w:w="990" w:type="dxa"/>
            <w:shd w:val="clear" w:color="auto" w:fill="auto"/>
          </w:tcPr>
          <w:p w14:paraId="7FD30DF0" w14:textId="39343D72"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150</w:t>
            </w:r>
          </w:p>
        </w:tc>
        <w:tc>
          <w:tcPr>
            <w:tcW w:w="1836" w:type="dxa"/>
            <w:shd w:val="clear" w:color="auto" w:fill="auto"/>
          </w:tcPr>
          <w:p w14:paraId="5ECAB79E" w14:textId="77777777"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50%</w:t>
            </w:r>
          </w:p>
        </w:tc>
        <w:tc>
          <w:tcPr>
            <w:tcW w:w="2280" w:type="dxa"/>
            <w:shd w:val="clear" w:color="auto" w:fill="auto"/>
          </w:tcPr>
          <w:p w14:paraId="21F3218F" w14:textId="4A03A739"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$93’</w:t>
            </w:r>
            <w:r w:rsidR="0053108A" w:rsidRPr="004410AD">
              <w:rPr>
                <w:rFonts w:ascii="Arial" w:hAnsi="Arial" w:cs="Arial"/>
                <w:sz w:val="20"/>
                <w:szCs w:val="20"/>
              </w:rPr>
              <w:t>759.171</w:t>
            </w:r>
          </w:p>
        </w:tc>
      </w:tr>
      <w:tr w:rsidR="00210E96" w:rsidRPr="004410AD" w14:paraId="2BF570A3" w14:textId="77777777" w:rsidTr="00287B9B">
        <w:trPr>
          <w:jc w:val="center"/>
        </w:trPr>
        <w:tc>
          <w:tcPr>
            <w:tcW w:w="3092" w:type="dxa"/>
            <w:shd w:val="clear" w:color="auto" w:fill="auto"/>
          </w:tcPr>
          <w:p w14:paraId="51C43E11" w14:textId="719D18D0"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Júnior Orozco Agudelo</w:t>
            </w:r>
          </w:p>
        </w:tc>
        <w:tc>
          <w:tcPr>
            <w:tcW w:w="990" w:type="dxa"/>
            <w:shd w:val="clear" w:color="auto" w:fill="auto"/>
          </w:tcPr>
          <w:p w14:paraId="708DE38C" w14:textId="267E332F"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150</w:t>
            </w:r>
          </w:p>
        </w:tc>
        <w:tc>
          <w:tcPr>
            <w:tcW w:w="1836" w:type="dxa"/>
            <w:shd w:val="clear" w:color="auto" w:fill="auto"/>
          </w:tcPr>
          <w:p w14:paraId="0E5F55BE" w14:textId="77777777"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50%</w:t>
            </w:r>
          </w:p>
        </w:tc>
        <w:tc>
          <w:tcPr>
            <w:tcW w:w="2280" w:type="dxa"/>
            <w:shd w:val="clear" w:color="auto" w:fill="auto"/>
          </w:tcPr>
          <w:p w14:paraId="7A691271" w14:textId="093313D2"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w:t>
            </w:r>
            <w:r w:rsidR="0053108A" w:rsidRPr="004410AD">
              <w:rPr>
                <w:rFonts w:ascii="Arial" w:hAnsi="Arial" w:cs="Arial"/>
                <w:sz w:val="20"/>
                <w:szCs w:val="20"/>
              </w:rPr>
              <w:t>93’759.171</w:t>
            </w:r>
          </w:p>
        </w:tc>
      </w:tr>
      <w:tr w:rsidR="00210E96" w:rsidRPr="004410AD" w14:paraId="3D595C50" w14:textId="77777777" w:rsidTr="00287B9B">
        <w:trPr>
          <w:jc w:val="center"/>
        </w:trPr>
        <w:tc>
          <w:tcPr>
            <w:tcW w:w="3092" w:type="dxa"/>
            <w:shd w:val="clear" w:color="auto" w:fill="auto"/>
          </w:tcPr>
          <w:p w14:paraId="01EEF329" w14:textId="77777777" w:rsidR="00210E96" w:rsidRPr="004410AD" w:rsidRDefault="00210E96" w:rsidP="00287B9B">
            <w:pPr>
              <w:spacing w:line="360" w:lineRule="auto"/>
              <w:jc w:val="both"/>
              <w:rPr>
                <w:rFonts w:ascii="Arial" w:hAnsi="Arial" w:cs="Arial"/>
                <w:b/>
                <w:bCs/>
                <w:sz w:val="20"/>
                <w:szCs w:val="20"/>
              </w:rPr>
            </w:pPr>
            <w:r w:rsidRPr="004410AD">
              <w:rPr>
                <w:rFonts w:ascii="Arial" w:hAnsi="Arial" w:cs="Arial"/>
                <w:b/>
                <w:bCs/>
                <w:sz w:val="20"/>
                <w:szCs w:val="20"/>
              </w:rPr>
              <w:t>Total consolidado (Pd1)</w:t>
            </w:r>
          </w:p>
        </w:tc>
        <w:tc>
          <w:tcPr>
            <w:tcW w:w="990" w:type="dxa"/>
            <w:shd w:val="clear" w:color="auto" w:fill="auto"/>
          </w:tcPr>
          <w:p w14:paraId="46F32C7C" w14:textId="4418EBC4"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 xml:space="preserve">150 </w:t>
            </w:r>
          </w:p>
        </w:tc>
        <w:tc>
          <w:tcPr>
            <w:tcW w:w="1836" w:type="dxa"/>
            <w:shd w:val="clear" w:color="auto" w:fill="auto"/>
          </w:tcPr>
          <w:p w14:paraId="79FE5A8D" w14:textId="77777777" w:rsidR="00210E96" w:rsidRPr="004410AD" w:rsidRDefault="00210E96" w:rsidP="00287B9B">
            <w:pPr>
              <w:spacing w:line="360" w:lineRule="auto"/>
              <w:jc w:val="both"/>
              <w:rPr>
                <w:rFonts w:ascii="Arial" w:hAnsi="Arial" w:cs="Arial"/>
                <w:sz w:val="20"/>
                <w:szCs w:val="20"/>
              </w:rPr>
            </w:pPr>
            <w:r w:rsidRPr="004410AD">
              <w:rPr>
                <w:rFonts w:ascii="Arial" w:hAnsi="Arial" w:cs="Arial"/>
                <w:sz w:val="20"/>
                <w:szCs w:val="20"/>
              </w:rPr>
              <w:t>100%</w:t>
            </w:r>
          </w:p>
        </w:tc>
        <w:tc>
          <w:tcPr>
            <w:tcW w:w="2280" w:type="dxa"/>
            <w:shd w:val="clear" w:color="auto" w:fill="auto"/>
          </w:tcPr>
          <w:p w14:paraId="2DE4CB56" w14:textId="078C182A" w:rsidR="00210E96" w:rsidRPr="004410AD" w:rsidRDefault="00210E96" w:rsidP="00287B9B">
            <w:pPr>
              <w:tabs>
                <w:tab w:val="left" w:pos="1040"/>
              </w:tabs>
              <w:spacing w:line="360" w:lineRule="auto"/>
              <w:ind w:right="51"/>
              <w:jc w:val="both"/>
              <w:rPr>
                <w:rFonts w:ascii="Arial" w:hAnsi="Arial" w:cs="Arial"/>
                <w:b/>
                <w:bCs/>
                <w:sz w:val="20"/>
                <w:szCs w:val="20"/>
              </w:rPr>
            </w:pPr>
            <w:r w:rsidRPr="004410AD">
              <w:rPr>
                <w:rFonts w:ascii="Arial" w:hAnsi="Arial" w:cs="Arial"/>
                <w:b/>
                <w:bCs/>
                <w:sz w:val="20"/>
                <w:szCs w:val="20"/>
              </w:rPr>
              <w:t>$</w:t>
            </w:r>
            <w:r w:rsidR="0053108A" w:rsidRPr="004410AD">
              <w:rPr>
                <w:rFonts w:ascii="Arial" w:hAnsi="Arial" w:cs="Arial"/>
                <w:b/>
                <w:bCs/>
                <w:sz w:val="20"/>
                <w:szCs w:val="20"/>
              </w:rPr>
              <w:t>187’518.342</w:t>
            </w:r>
          </w:p>
        </w:tc>
      </w:tr>
    </w:tbl>
    <w:p w14:paraId="70A9BC11" w14:textId="3AA0DA07" w:rsidR="00210E96" w:rsidRPr="004410AD" w:rsidRDefault="00210E96" w:rsidP="00D343EF">
      <w:pPr>
        <w:pStyle w:val="Prrafodelista"/>
        <w:spacing w:line="360" w:lineRule="auto"/>
        <w:ind w:left="0"/>
        <w:jc w:val="both"/>
        <w:rPr>
          <w:rFonts w:ascii="Arial" w:hAnsi="Arial" w:cs="Arial"/>
          <w:sz w:val="24"/>
          <w:szCs w:val="24"/>
        </w:rPr>
      </w:pPr>
    </w:p>
    <w:p w14:paraId="47D91024" w14:textId="6759CD90" w:rsidR="00210E96" w:rsidRPr="004410AD" w:rsidRDefault="0053108A" w:rsidP="00D343EF">
      <w:pPr>
        <w:pStyle w:val="Prrafodelista"/>
        <w:spacing w:line="360" w:lineRule="auto"/>
        <w:ind w:left="0"/>
        <w:jc w:val="both"/>
        <w:rPr>
          <w:rFonts w:ascii="Arial" w:hAnsi="Arial" w:cs="Arial"/>
          <w:b/>
          <w:bCs/>
          <w:sz w:val="24"/>
          <w:szCs w:val="24"/>
        </w:rPr>
      </w:pPr>
      <w:r w:rsidRPr="004410AD">
        <w:rPr>
          <w:rFonts w:ascii="Arial" w:hAnsi="Arial" w:cs="Arial"/>
          <w:b/>
          <w:bCs/>
          <w:sz w:val="24"/>
          <w:szCs w:val="24"/>
        </w:rPr>
        <w:t>3.2.3.2 Segundo periodo</w:t>
      </w:r>
    </w:p>
    <w:p w14:paraId="34E20830" w14:textId="5E60F06D" w:rsidR="00C31A53" w:rsidRPr="004410AD" w:rsidRDefault="00C31A53" w:rsidP="0053108A">
      <w:pPr>
        <w:spacing w:line="360" w:lineRule="auto"/>
        <w:jc w:val="both"/>
        <w:rPr>
          <w:rFonts w:ascii="Arial" w:hAnsi="Arial" w:cs="Arial"/>
          <w:bCs/>
        </w:rPr>
      </w:pPr>
    </w:p>
    <w:p w14:paraId="47F48161" w14:textId="3890F1AE" w:rsidR="00C31A53" w:rsidRPr="004410AD" w:rsidRDefault="00C31A53" w:rsidP="00C31A53">
      <w:pPr>
        <w:tabs>
          <w:tab w:val="left" w:pos="1040"/>
        </w:tabs>
        <w:spacing w:line="360" w:lineRule="auto"/>
        <w:ind w:right="51"/>
        <w:jc w:val="both"/>
        <w:rPr>
          <w:rFonts w:ascii="Arial" w:hAnsi="Arial" w:cs="Arial"/>
          <w:bCs/>
        </w:rPr>
      </w:pPr>
      <w:r w:rsidRPr="004410AD">
        <w:rPr>
          <w:rFonts w:ascii="Arial" w:hAnsi="Arial" w:cs="Arial"/>
          <w:bCs/>
        </w:rPr>
        <w:t xml:space="preserve">La distribución en este periodo debe realizarse solamente para Júnior Orozco Agudelo en razón del 100% del ingreso base de liquidación que corresponde a la suma de $851.743. </w:t>
      </w:r>
    </w:p>
    <w:p w14:paraId="5B3B73B3" w14:textId="12D290DE" w:rsidR="00A86247" w:rsidRPr="004410AD" w:rsidRDefault="00A86247" w:rsidP="000E2003">
      <w:pPr>
        <w:spacing w:line="360" w:lineRule="auto"/>
        <w:jc w:val="both"/>
        <w:rPr>
          <w:rFonts w:ascii="Arial" w:hAnsi="Arial" w:cs="Arial"/>
          <w:b/>
          <w:bCs/>
          <w:color w:val="000000"/>
        </w:rPr>
      </w:pPr>
    </w:p>
    <w:p w14:paraId="75A2BFCC" w14:textId="3C741C77" w:rsidR="00A86247" w:rsidRPr="004410AD" w:rsidRDefault="00A86247" w:rsidP="00A86247">
      <w:pPr>
        <w:spacing w:line="360" w:lineRule="auto"/>
        <w:rPr>
          <w:rFonts w:ascii="Arial" w:hAnsi="Arial" w:cs="Arial"/>
          <w:sz w:val="22"/>
          <w:szCs w:val="22"/>
          <w:lang w:val="en-US"/>
        </w:rPr>
      </w:pPr>
      <w:r w:rsidRPr="004410AD">
        <w:rPr>
          <w:rFonts w:ascii="Arial" w:hAnsi="Arial" w:cs="Arial"/>
          <w:sz w:val="22"/>
          <w:szCs w:val="22"/>
          <w:lang w:val="en-US"/>
        </w:rPr>
        <w:t xml:space="preserve">S = Ra </w:t>
      </w:r>
      <w:r w:rsidRPr="004410AD">
        <w:rPr>
          <w:rFonts w:ascii="Arial" w:hAnsi="Arial" w:cs="Arial"/>
          <w:sz w:val="22"/>
          <w:szCs w:val="22"/>
          <w:u w:val="single"/>
          <w:lang w:val="en-US"/>
        </w:rPr>
        <w:t>(1+ i)</w:t>
      </w:r>
      <w:r w:rsidRPr="004410AD">
        <w:rPr>
          <w:rFonts w:ascii="Arial" w:hAnsi="Arial" w:cs="Arial"/>
          <w:sz w:val="22"/>
          <w:szCs w:val="22"/>
          <w:u w:val="single"/>
          <w:vertAlign w:val="superscript"/>
          <w:lang w:val="en-US"/>
        </w:rPr>
        <w:t>n</w:t>
      </w:r>
      <w:r w:rsidRPr="004410AD">
        <w:rPr>
          <w:rFonts w:ascii="Arial" w:hAnsi="Arial" w:cs="Arial"/>
          <w:sz w:val="22"/>
          <w:szCs w:val="22"/>
          <w:u w:val="single"/>
          <w:lang w:val="en-US"/>
        </w:rPr>
        <w:t xml:space="preserve"> - 1</w:t>
      </w:r>
      <w:r w:rsidRPr="004410AD">
        <w:rPr>
          <w:rFonts w:ascii="Arial" w:hAnsi="Arial" w:cs="Arial"/>
          <w:sz w:val="22"/>
          <w:szCs w:val="22"/>
          <w:lang w:val="en-US"/>
        </w:rPr>
        <w:t xml:space="preserve">    </w:t>
      </w:r>
    </w:p>
    <w:p w14:paraId="7FA4DBFB" w14:textId="77777777" w:rsidR="00A86247" w:rsidRPr="004410AD" w:rsidRDefault="00A86247" w:rsidP="00A86247">
      <w:pPr>
        <w:spacing w:line="360" w:lineRule="auto"/>
        <w:rPr>
          <w:rFonts w:ascii="Arial" w:hAnsi="Arial" w:cs="Arial"/>
          <w:sz w:val="22"/>
          <w:szCs w:val="22"/>
          <w:lang w:val="en-US"/>
        </w:rPr>
      </w:pPr>
      <w:r w:rsidRPr="004410AD">
        <w:rPr>
          <w:rFonts w:ascii="Arial" w:hAnsi="Arial" w:cs="Arial"/>
          <w:sz w:val="22"/>
          <w:szCs w:val="22"/>
          <w:lang w:val="en-US"/>
        </w:rPr>
        <w:t xml:space="preserve">                  i</w:t>
      </w:r>
    </w:p>
    <w:p w14:paraId="72983B85" w14:textId="126D62ED" w:rsidR="00A86247" w:rsidRPr="004410AD" w:rsidRDefault="00A86247" w:rsidP="00913ACC">
      <w:pPr>
        <w:rPr>
          <w:rFonts w:ascii="Arial" w:hAnsi="Arial" w:cs="Arial"/>
          <w:i/>
          <w:iCs/>
          <w:sz w:val="22"/>
          <w:szCs w:val="22"/>
          <w:lang w:val="en-US"/>
        </w:rPr>
      </w:pPr>
      <w:r w:rsidRPr="004410AD">
        <w:rPr>
          <w:rFonts w:ascii="Arial" w:hAnsi="Arial" w:cs="Arial"/>
          <w:i/>
          <w:iCs/>
          <w:sz w:val="22"/>
          <w:szCs w:val="22"/>
          <w:lang w:val="en-US"/>
        </w:rPr>
        <w:t>En donde</w:t>
      </w:r>
      <w:r w:rsidR="00F41640" w:rsidRPr="004410AD">
        <w:rPr>
          <w:rFonts w:ascii="Arial" w:hAnsi="Arial" w:cs="Arial"/>
          <w:i/>
          <w:iCs/>
          <w:sz w:val="22"/>
          <w:szCs w:val="22"/>
          <w:lang w:val="en-US"/>
        </w:rPr>
        <w:t>:</w:t>
      </w:r>
    </w:p>
    <w:p w14:paraId="55304996" w14:textId="77777777" w:rsidR="00A86247" w:rsidRPr="004410AD" w:rsidRDefault="00A86247" w:rsidP="00913ACC">
      <w:pPr>
        <w:rPr>
          <w:rFonts w:ascii="Arial" w:hAnsi="Arial" w:cs="Arial"/>
          <w:i/>
          <w:iCs/>
          <w:sz w:val="22"/>
          <w:szCs w:val="22"/>
          <w:lang w:val="en-US"/>
        </w:rPr>
      </w:pPr>
    </w:p>
    <w:p w14:paraId="37ED0441" w14:textId="7A40AF41" w:rsidR="00A86247" w:rsidRPr="004410AD" w:rsidRDefault="00A86247" w:rsidP="00913ACC">
      <w:pPr>
        <w:tabs>
          <w:tab w:val="left" w:pos="5040"/>
        </w:tabs>
        <w:rPr>
          <w:rFonts w:ascii="Arial" w:hAnsi="Arial" w:cs="Arial"/>
          <w:i/>
          <w:iCs/>
          <w:sz w:val="22"/>
          <w:szCs w:val="22"/>
        </w:rPr>
      </w:pPr>
      <w:r w:rsidRPr="004410AD">
        <w:rPr>
          <w:rFonts w:ascii="Arial" w:hAnsi="Arial" w:cs="Arial"/>
          <w:i/>
          <w:iCs/>
          <w:sz w:val="22"/>
          <w:szCs w:val="22"/>
        </w:rPr>
        <w:t>S =  Es la indemnización a obtener</w:t>
      </w:r>
      <w:r w:rsidR="00F41640" w:rsidRPr="004410AD">
        <w:rPr>
          <w:rFonts w:ascii="Arial" w:hAnsi="Arial" w:cs="Arial"/>
          <w:i/>
          <w:iCs/>
          <w:sz w:val="22"/>
          <w:szCs w:val="22"/>
        </w:rPr>
        <w:t>.</w:t>
      </w:r>
      <w:r w:rsidRPr="004410AD">
        <w:rPr>
          <w:rFonts w:ascii="Arial" w:hAnsi="Arial" w:cs="Arial"/>
          <w:i/>
          <w:iCs/>
          <w:sz w:val="22"/>
          <w:szCs w:val="22"/>
        </w:rPr>
        <w:tab/>
      </w:r>
    </w:p>
    <w:p w14:paraId="2DBDB355" w14:textId="23A3B9A3" w:rsidR="00A86247" w:rsidRPr="004410AD" w:rsidRDefault="00A86247" w:rsidP="00913ACC">
      <w:pPr>
        <w:jc w:val="both"/>
        <w:rPr>
          <w:rFonts w:ascii="Arial" w:hAnsi="Arial" w:cs="Arial"/>
          <w:i/>
          <w:iCs/>
          <w:sz w:val="22"/>
          <w:szCs w:val="22"/>
        </w:rPr>
      </w:pPr>
      <w:r w:rsidRPr="004410AD">
        <w:rPr>
          <w:rFonts w:ascii="Arial" w:hAnsi="Arial" w:cs="Arial"/>
          <w:i/>
          <w:iCs/>
          <w:sz w:val="22"/>
          <w:szCs w:val="22"/>
        </w:rPr>
        <w:t>Ra = $</w:t>
      </w:r>
      <w:r w:rsidR="00F555CF" w:rsidRPr="004410AD">
        <w:rPr>
          <w:rFonts w:ascii="Arial" w:hAnsi="Arial" w:cs="Arial"/>
          <w:i/>
          <w:iCs/>
          <w:sz w:val="22"/>
          <w:szCs w:val="22"/>
        </w:rPr>
        <w:t>851.743</w:t>
      </w:r>
    </w:p>
    <w:p w14:paraId="61958763" w14:textId="1F42ED3A" w:rsidR="00A86247" w:rsidRPr="004410AD" w:rsidRDefault="00A86247" w:rsidP="00913ACC">
      <w:pPr>
        <w:rPr>
          <w:rFonts w:ascii="Arial" w:hAnsi="Arial" w:cs="Arial"/>
          <w:i/>
          <w:iCs/>
          <w:sz w:val="22"/>
          <w:szCs w:val="22"/>
        </w:rPr>
      </w:pPr>
      <w:r w:rsidRPr="004410AD">
        <w:rPr>
          <w:rFonts w:ascii="Arial" w:hAnsi="Arial" w:cs="Arial"/>
          <w:i/>
          <w:iCs/>
          <w:sz w:val="22"/>
          <w:szCs w:val="22"/>
        </w:rPr>
        <w:t>i = Interés puro o técnico legal: 0.004867</w:t>
      </w:r>
      <w:r w:rsidR="00F41640" w:rsidRPr="004410AD">
        <w:rPr>
          <w:rFonts w:ascii="Arial" w:hAnsi="Arial" w:cs="Arial"/>
          <w:i/>
          <w:iCs/>
          <w:sz w:val="22"/>
          <w:szCs w:val="22"/>
        </w:rPr>
        <w:t>.</w:t>
      </w:r>
    </w:p>
    <w:p w14:paraId="4077D40E" w14:textId="3359B12B" w:rsidR="00A86247" w:rsidRPr="004410AD" w:rsidRDefault="00A86247" w:rsidP="00913ACC">
      <w:pPr>
        <w:jc w:val="both"/>
        <w:rPr>
          <w:rFonts w:ascii="Arial" w:hAnsi="Arial" w:cs="Arial"/>
          <w:i/>
          <w:iCs/>
          <w:sz w:val="22"/>
          <w:szCs w:val="22"/>
        </w:rPr>
      </w:pPr>
      <w:r w:rsidRPr="004410AD">
        <w:rPr>
          <w:rFonts w:ascii="Arial" w:hAnsi="Arial" w:cs="Arial"/>
          <w:i/>
          <w:iCs/>
          <w:sz w:val="22"/>
          <w:szCs w:val="22"/>
        </w:rPr>
        <w:t xml:space="preserve">n = Número de meses que </w:t>
      </w:r>
      <w:r w:rsidR="00913ACC" w:rsidRPr="004410AD">
        <w:rPr>
          <w:rFonts w:ascii="Arial" w:hAnsi="Arial" w:cs="Arial"/>
          <w:i/>
          <w:iCs/>
          <w:sz w:val="22"/>
          <w:szCs w:val="22"/>
        </w:rPr>
        <w:t>tiene el periodo a distribuir,</w:t>
      </w:r>
      <w:r w:rsidRPr="004410AD">
        <w:rPr>
          <w:rFonts w:ascii="Arial" w:hAnsi="Arial" w:cs="Arial"/>
          <w:i/>
          <w:iCs/>
          <w:sz w:val="22"/>
          <w:szCs w:val="22"/>
        </w:rPr>
        <w:t xml:space="preserve"> </w:t>
      </w:r>
      <w:r w:rsidR="00F555CF" w:rsidRPr="004410AD">
        <w:rPr>
          <w:rFonts w:ascii="Arial" w:hAnsi="Arial" w:cs="Arial"/>
          <w:i/>
          <w:iCs/>
          <w:sz w:val="22"/>
          <w:szCs w:val="22"/>
        </w:rPr>
        <w:t>4</w:t>
      </w:r>
      <w:r w:rsidR="00E57C7C" w:rsidRPr="004410AD">
        <w:rPr>
          <w:rFonts w:ascii="Arial" w:hAnsi="Arial" w:cs="Arial"/>
          <w:i/>
          <w:iCs/>
          <w:sz w:val="22"/>
          <w:szCs w:val="22"/>
        </w:rPr>
        <w:t>2</w:t>
      </w:r>
      <w:r w:rsidR="00E84BF1" w:rsidRPr="004410AD">
        <w:rPr>
          <w:rFonts w:ascii="Arial" w:hAnsi="Arial" w:cs="Arial"/>
          <w:i/>
          <w:iCs/>
          <w:sz w:val="22"/>
          <w:szCs w:val="22"/>
        </w:rPr>
        <w:t>,10</w:t>
      </w:r>
      <w:r w:rsidR="00E57C7C" w:rsidRPr="004410AD">
        <w:rPr>
          <w:rFonts w:ascii="Arial" w:hAnsi="Arial" w:cs="Arial"/>
          <w:i/>
          <w:iCs/>
          <w:sz w:val="22"/>
          <w:szCs w:val="22"/>
        </w:rPr>
        <w:t xml:space="preserve"> </w:t>
      </w:r>
      <w:r w:rsidRPr="004410AD">
        <w:rPr>
          <w:rFonts w:ascii="Arial" w:hAnsi="Arial" w:cs="Arial"/>
          <w:i/>
          <w:iCs/>
          <w:sz w:val="22"/>
          <w:szCs w:val="22"/>
        </w:rPr>
        <w:t>meses</w:t>
      </w:r>
      <w:r w:rsidR="00E57C7C" w:rsidRPr="004410AD">
        <w:rPr>
          <w:rFonts w:ascii="Arial" w:hAnsi="Arial" w:cs="Arial"/>
          <w:i/>
          <w:iCs/>
          <w:sz w:val="22"/>
          <w:szCs w:val="22"/>
        </w:rPr>
        <w:t>.</w:t>
      </w:r>
    </w:p>
    <w:p w14:paraId="500EF6ED" w14:textId="77777777" w:rsidR="00A86247" w:rsidRPr="004410AD" w:rsidRDefault="00A86247" w:rsidP="00A86247">
      <w:pPr>
        <w:spacing w:line="360" w:lineRule="auto"/>
        <w:rPr>
          <w:rFonts w:ascii="Arial" w:hAnsi="Arial" w:cs="Arial"/>
          <w:sz w:val="22"/>
          <w:szCs w:val="22"/>
        </w:rPr>
      </w:pPr>
    </w:p>
    <w:p w14:paraId="6923B3C4" w14:textId="69617842" w:rsidR="00A86247" w:rsidRPr="004410AD" w:rsidRDefault="00A86247" w:rsidP="00A86247">
      <w:pPr>
        <w:spacing w:line="360" w:lineRule="auto"/>
        <w:rPr>
          <w:rFonts w:ascii="Arial" w:hAnsi="Arial" w:cs="Arial"/>
          <w:color w:val="000000"/>
          <w:sz w:val="22"/>
          <w:szCs w:val="22"/>
          <w:lang w:val="en-US"/>
        </w:rPr>
      </w:pPr>
      <w:r w:rsidRPr="004410AD">
        <w:rPr>
          <w:rFonts w:ascii="Arial" w:hAnsi="Arial" w:cs="Arial"/>
          <w:color w:val="000000"/>
          <w:sz w:val="22"/>
          <w:szCs w:val="22"/>
          <w:lang w:val="en-US"/>
        </w:rPr>
        <w:t>S = $</w:t>
      </w:r>
      <w:r w:rsidR="00F555CF" w:rsidRPr="004410AD">
        <w:rPr>
          <w:rFonts w:ascii="Arial" w:hAnsi="Arial" w:cs="Arial"/>
          <w:sz w:val="22"/>
          <w:szCs w:val="22"/>
        </w:rPr>
        <w:t>851.743</w:t>
      </w:r>
      <w:r w:rsidRPr="004410AD">
        <w:rPr>
          <w:rFonts w:ascii="Arial" w:hAnsi="Arial" w:cs="Arial"/>
          <w:color w:val="000000"/>
          <w:sz w:val="22"/>
          <w:szCs w:val="22"/>
          <w:lang w:val="en-US"/>
        </w:rPr>
        <w:t xml:space="preserve">  </w:t>
      </w:r>
      <w:r w:rsidRPr="004410AD">
        <w:rPr>
          <w:rFonts w:ascii="Arial" w:hAnsi="Arial" w:cs="Arial"/>
          <w:color w:val="000000"/>
          <w:sz w:val="22"/>
          <w:szCs w:val="22"/>
          <w:u w:val="single"/>
          <w:lang w:val="en-US"/>
        </w:rPr>
        <w:t>(1+ 0,004867)</w:t>
      </w:r>
      <w:r w:rsidR="00F555CF" w:rsidRPr="004410AD">
        <w:rPr>
          <w:rFonts w:ascii="Arial" w:hAnsi="Arial" w:cs="Arial"/>
          <w:color w:val="000000"/>
          <w:sz w:val="22"/>
          <w:szCs w:val="22"/>
          <w:u w:val="single"/>
          <w:vertAlign w:val="superscript"/>
          <w:lang w:val="en-US"/>
        </w:rPr>
        <w:t>4</w:t>
      </w:r>
      <w:r w:rsidR="00E57C7C" w:rsidRPr="004410AD">
        <w:rPr>
          <w:rFonts w:ascii="Arial" w:hAnsi="Arial" w:cs="Arial"/>
          <w:color w:val="000000"/>
          <w:sz w:val="22"/>
          <w:szCs w:val="22"/>
          <w:u w:val="single"/>
          <w:vertAlign w:val="superscript"/>
          <w:lang w:val="en-US"/>
        </w:rPr>
        <w:t>2</w:t>
      </w:r>
      <w:r w:rsidR="00E84BF1" w:rsidRPr="004410AD">
        <w:rPr>
          <w:rFonts w:ascii="Arial" w:hAnsi="Arial" w:cs="Arial"/>
          <w:color w:val="000000"/>
          <w:sz w:val="22"/>
          <w:szCs w:val="22"/>
          <w:u w:val="single"/>
          <w:vertAlign w:val="superscript"/>
          <w:lang w:val="en-US"/>
        </w:rPr>
        <w:t>,10</w:t>
      </w:r>
      <w:r w:rsidRPr="004410AD">
        <w:rPr>
          <w:rFonts w:ascii="Arial" w:hAnsi="Arial" w:cs="Arial"/>
          <w:color w:val="000000"/>
          <w:sz w:val="22"/>
          <w:szCs w:val="22"/>
          <w:u w:val="single"/>
          <w:lang w:val="en-US"/>
        </w:rPr>
        <w:t xml:space="preserve"> - 1</w:t>
      </w:r>
      <w:r w:rsidRPr="004410AD">
        <w:rPr>
          <w:rFonts w:ascii="Arial" w:hAnsi="Arial" w:cs="Arial"/>
          <w:color w:val="000000"/>
          <w:sz w:val="22"/>
          <w:szCs w:val="22"/>
          <w:lang w:val="en-US"/>
        </w:rPr>
        <w:t xml:space="preserve">    </w:t>
      </w:r>
    </w:p>
    <w:p w14:paraId="19B465F5" w14:textId="7AEB2082" w:rsidR="00A86247" w:rsidRPr="004410AD" w:rsidRDefault="00A86247" w:rsidP="00A86247">
      <w:pPr>
        <w:spacing w:line="360" w:lineRule="auto"/>
        <w:ind w:firstLine="708"/>
        <w:rPr>
          <w:rFonts w:ascii="Arial" w:hAnsi="Arial" w:cs="Arial"/>
          <w:color w:val="000000"/>
          <w:sz w:val="22"/>
          <w:szCs w:val="22"/>
          <w:vertAlign w:val="superscript"/>
          <w:lang w:val="en-US"/>
        </w:rPr>
      </w:pPr>
      <w:r w:rsidRPr="004410AD">
        <w:rPr>
          <w:rFonts w:ascii="Arial" w:hAnsi="Arial" w:cs="Arial"/>
          <w:color w:val="000000"/>
          <w:sz w:val="22"/>
          <w:szCs w:val="22"/>
          <w:lang w:val="en-US"/>
        </w:rPr>
        <w:t xml:space="preserve">               </w:t>
      </w:r>
      <w:r w:rsidR="00F41640" w:rsidRPr="004410AD">
        <w:rPr>
          <w:rFonts w:ascii="Arial" w:hAnsi="Arial" w:cs="Arial"/>
          <w:color w:val="000000"/>
          <w:sz w:val="22"/>
          <w:szCs w:val="22"/>
          <w:lang w:val="en-US"/>
        </w:rPr>
        <w:t xml:space="preserve">          </w:t>
      </w:r>
      <w:r w:rsidRPr="004410AD">
        <w:rPr>
          <w:rFonts w:ascii="Arial" w:hAnsi="Arial" w:cs="Arial"/>
          <w:color w:val="000000"/>
          <w:sz w:val="22"/>
          <w:szCs w:val="22"/>
          <w:lang w:val="en-US"/>
        </w:rPr>
        <w:t>0,004867</w:t>
      </w:r>
    </w:p>
    <w:p w14:paraId="38B8363B" w14:textId="77777777" w:rsidR="00A86247" w:rsidRPr="004410AD" w:rsidRDefault="00A86247" w:rsidP="00A86247">
      <w:pPr>
        <w:spacing w:line="360" w:lineRule="auto"/>
        <w:jc w:val="both"/>
        <w:rPr>
          <w:rFonts w:ascii="Arial" w:hAnsi="Arial" w:cs="Arial"/>
          <w:sz w:val="22"/>
          <w:szCs w:val="22"/>
          <w:lang w:val="en-US"/>
        </w:rPr>
      </w:pPr>
    </w:p>
    <w:p w14:paraId="0E054131" w14:textId="2ADE0CEB" w:rsidR="00A86247" w:rsidRPr="004410AD" w:rsidRDefault="00A86247" w:rsidP="00A86247">
      <w:pPr>
        <w:spacing w:line="360" w:lineRule="auto"/>
        <w:rPr>
          <w:rFonts w:ascii="Arial" w:hAnsi="Arial" w:cs="Arial"/>
          <w:color w:val="000000"/>
          <w:sz w:val="22"/>
          <w:szCs w:val="22"/>
          <w:lang w:val="en-US"/>
        </w:rPr>
      </w:pPr>
      <w:r w:rsidRPr="004410AD">
        <w:rPr>
          <w:rFonts w:ascii="Arial" w:hAnsi="Arial" w:cs="Arial"/>
          <w:sz w:val="22"/>
          <w:szCs w:val="22"/>
          <w:lang w:val="en-US"/>
        </w:rPr>
        <w:t>S =</w:t>
      </w:r>
      <w:r w:rsidRPr="004410AD">
        <w:rPr>
          <w:rFonts w:ascii="Arial" w:hAnsi="Arial" w:cs="Arial"/>
          <w:color w:val="000000"/>
          <w:sz w:val="22"/>
          <w:szCs w:val="22"/>
          <w:lang w:val="en-US"/>
        </w:rPr>
        <w:t xml:space="preserve"> $</w:t>
      </w:r>
      <w:r w:rsidR="00F555CF" w:rsidRPr="004410AD">
        <w:rPr>
          <w:rFonts w:ascii="Arial" w:hAnsi="Arial" w:cs="Arial"/>
          <w:sz w:val="22"/>
          <w:szCs w:val="22"/>
        </w:rPr>
        <w:t>851.743</w:t>
      </w:r>
      <w:r w:rsidR="00301950" w:rsidRPr="004410AD">
        <w:rPr>
          <w:rFonts w:ascii="Arial" w:hAnsi="Arial" w:cs="Arial"/>
          <w:color w:val="000000"/>
          <w:sz w:val="22"/>
          <w:szCs w:val="22"/>
          <w:lang w:val="en-US"/>
        </w:rPr>
        <w:t xml:space="preserve"> </w:t>
      </w:r>
      <w:r w:rsidRPr="004410AD">
        <w:rPr>
          <w:rFonts w:ascii="Arial" w:hAnsi="Arial" w:cs="Arial"/>
          <w:color w:val="000000"/>
          <w:sz w:val="22"/>
          <w:szCs w:val="22"/>
          <w:lang w:val="en-US"/>
        </w:rPr>
        <w:t xml:space="preserve"> </w:t>
      </w:r>
      <w:r w:rsidR="00C31A53" w:rsidRPr="004410AD">
        <w:rPr>
          <w:rFonts w:ascii="Arial" w:hAnsi="Arial" w:cs="Arial"/>
          <w:color w:val="000000"/>
          <w:sz w:val="22"/>
          <w:szCs w:val="22"/>
          <w:u w:val="single"/>
          <w:lang w:val="en-US"/>
        </w:rPr>
        <w:t>0,226</w:t>
      </w:r>
      <w:r w:rsidR="00830496" w:rsidRPr="004410AD">
        <w:rPr>
          <w:rFonts w:ascii="Arial" w:hAnsi="Arial" w:cs="Arial"/>
          <w:color w:val="000000"/>
          <w:sz w:val="22"/>
          <w:szCs w:val="22"/>
          <w:u w:val="single"/>
          <w:lang w:val="en-US"/>
        </w:rPr>
        <w:t>793</w:t>
      </w:r>
    </w:p>
    <w:p w14:paraId="7AA29A69" w14:textId="0F424E9D" w:rsidR="00A86247" w:rsidRPr="004410AD" w:rsidRDefault="00A86247" w:rsidP="00A86247">
      <w:pPr>
        <w:spacing w:line="360" w:lineRule="auto"/>
        <w:ind w:firstLine="708"/>
        <w:rPr>
          <w:rFonts w:ascii="Arial" w:hAnsi="Arial" w:cs="Arial"/>
          <w:color w:val="000000"/>
          <w:sz w:val="22"/>
          <w:szCs w:val="22"/>
          <w:lang w:val="en-US"/>
        </w:rPr>
      </w:pPr>
      <w:r w:rsidRPr="004410AD">
        <w:rPr>
          <w:rFonts w:ascii="Arial" w:hAnsi="Arial" w:cs="Arial"/>
          <w:color w:val="000000"/>
          <w:sz w:val="22"/>
          <w:szCs w:val="22"/>
          <w:lang w:val="en-US"/>
        </w:rPr>
        <w:t xml:space="preserve">             0,</w:t>
      </w:r>
      <w:r w:rsidR="00107CE0" w:rsidRPr="004410AD">
        <w:rPr>
          <w:rFonts w:ascii="Arial" w:hAnsi="Arial" w:cs="Arial"/>
          <w:color w:val="000000"/>
          <w:sz w:val="22"/>
          <w:szCs w:val="22"/>
          <w:lang w:val="en-US"/>
        </w:rPr>
        <w:t>00</w:t>
      </w:r>
      <w:r w:rsidR="00E26473" w:rsidRPr="004410AD">
        <w:rPr>
          <w:rFonts w:ascii="Arial" w:hAnsi="Arial" w:cs="Arial"/>
          <w:color w:val="000000"/>
          <w:sz w:val="22"/>
          <w:szCs w:val="22"/>
          <w:lang w:val="en-US"/>
        </w:rPr>
        <w:t>4867</w:t>
      </w:r>
    </w:p>
    <w:p w14:paraId="4B0AB564" w14:textId="77777777" w:rsidR="00A86247" w:rsidRPr="004410AD" w:rsidRDefault="00A86247" w:rsidP="00A86247">
      <w:pPr>
        <w:spacing w:line="360" w:lineRule="auto"/>
        <w:rPr>
          <w:rFonts w:ascii="Arial" w:hAnsi="Arial" w:cs="Arial"/>
          <w:color w:val="000000"/>
          <w:sz w:val="22"/>
          <w:szCs w:val="22"/>
          <w:lang w:val="en-US"/>
        </w:rPr>
      </w:pPr>
    </w:p>
    <w:p w14:paraId="74DD91EB" w14:textId="23A26439" w:rsidR="00A86247" w:rsidRPr="004410AD" w:rsidRDefault="00A86247" w:rsidP="00A86247">
      <w:pPr>
        <w:spacing w:line="360" w:lineRule="auto"/>
        <w:rPr>
          <w:rFonts w:ascii="Arial" w:hAnsi="Arial" w:cs="Arial"/>
          <w:color w:val="000000"/>
          <w:sz w:val="22"/>
          <w:szCs w:val="22"/>
          <w:lang w:val="en-US"/>
        </w:rPr>
      </w:pPr>
      <w:r w:rsidRPr="004410AD">
        <w:rPr>
          <w:rFonts w:ascii="Arial" w:hAnsi="Arial" w:cs="Arial"/>
          <w:color w:val="000000"/>
          <w:sz w:val="22"/>
          <w:szCs w:val="22"/>
          <w:lang w:val="en-US"/>
        </w:rPr>
        <w:t>S = $</w:t>
      </w:r>
      <w:r w:rsidR="00C31A53" w:rsidRPr="004410AD">
        <w:rPr>
          <w:rFonts w:ascii="Arial" w:hAnsi="Arial" w:cs="Arial"/>
          <w:color w:val="000000"/>
          <w:sz w:val="22"/>
          <w:szCs w:val="22"/>
          <w:lang w:val="en-US"/>
        </w:rPr>
        <w:t>851.743</w:t>
      </w:r>
      <w:r w:rsidRPr="004410AD">
        <w:rPr>
          <w:rFonts w:ascii="Arial" w:hAnsi="Arial" w:cs="Arial"/>
          <w:color w:val="000000"/>
          <w:sz w:val="22"/>
          <w:szCs w:val="22"/>
          <w:lang w:val="en-US"/>
        </w:rPr>
        <w:t xml:space="preserve"> x </w:t>
      </w:r>
      <w:r w:rsidR="00C31A53" w:rsidRPr="004410AD">
        <w:rPr>
          <w:rFonts w:ascii="Arial" w:hAnsi="Arial" w:cs="Arial"/>
          <w:color w:val="000000"/>
          <w:sz w:val="22"/>
          <w:szCs w:val="22"/>
          <w:lang w:val="en-US"/>
        </w:rPr>
        <w:t>46,</w:t>
      </w:r>
      <w:r w:rsidR="00E20C4B" w:rsidRPr="004410AD">
        <w:rPr>
          <w:rFonts w:ascii="Arial" w:hAnsi="Arial" w:cs="Arial"/>
          <w:color w:val="000000"/>
          <w:sz w:val="22"/>
          <w:szCs w:val="22"/>
          <w:lang w:val="en-US"/>
        </w:rPr>
        <w:t>598109</w:t>
      </w:r>
    </w:p>
    <w:p w14:paraId="7333E758" w14:textId="77777777" w:rsidR="00A86247" w:rsidRPr="004410AD" w:rsidRDefault="00A86247" w:rsidP="00A86247">
      <w:pPr>
        <w:spacing w:line="360" w:lineRule="auto"/>
        <w:rPr>
          <w:rFonts w:ascii="Arial" w:hAnsi="Arial" w:cs="Arial"/>
          <w:color w:val="000000"/>
          <w:sz w:val="22"/>
          <w:szCs w:val="22"/>
          <w:lang w:val="en-US"/>
        </w:rPr>
      </w:pPr>
    </w:p>
    <w:p w14:paraId="196E94F4" w14:textId="13458765" w:rsidR="00CD23C3" w:rsidRPr="004410AD" w:rsidRDefault="00A86247" w:rsidP="00BE194B">
      <w:pPr>
        <w:spacing w:line="360" w:lineRule="auto"/>
        <w:rPr>
          <w:rFonts w:ascii="Arial" w:hAnsi="Arial" w:cs="Arial"/>
          <w:b/>
          <w:bCs/>
          <w:color w:val="000000"/>
          <w:sz w:val="22"/>
          <w:szCs w:val="22"/>
          <w:lang w:val="en-US"/>
        </w:rPr>
      </w:pPr>
      <w:r w:rsidRPr="004410AD">
        <w:rPr>
          <w:rFonts w:ascii="Arial" w:hAnsi="Arial" w:cs="Arial"/>
          <w:b/>
          <w:bCs/>
          <w:color w:val="000000"/>
          <w:sz w:val="22"/>
          <w:szCs w:val="22"/>
          <w:lang w:val="en-US"/>
        </w:rPr>
        <w:t>S = $</w:t>
      </w:r>
      <w:r w:rsidR="00C31A53" w:rsidRPr="004410AD">
        <w:rPr>
          <w:rFonts w:ascii="Arial" w:hAnsi="Arial" w:cs="Arial"/>
          <w:b/>
          <w:bCs/>
          <w:color w:val="000000"/>
          <w:sz w:val="22"/>
          <w:szCs w:val="22"/>
          <w:lang w:val="en-US"/>
        </w:rPr>
        <w:t>39’</w:t>
      </w:r>
      <w:r w:rsidR="00E20C4B" w:rsidRPr="004410AD">
        <w:rPr>
          <w:rFonts w:ascii="Arial" w:hAnsi="Arial" w:cs="Arial"/>
          <w:b/>
          <w:bCs/>
          <w:color w:val="000000"/>
          <w:sz w:val="22"/>
          <w:szCs w:val="22"/>
          <w:lang w:val="en-US"/>
        </w:rPr>
        <w:t>689.613</w:t>
      </w:r>
    </w:p>
    <w:p w14:paraId="52A5C4D8" w14:textId="77777777" w:rsidR="00913ACC" w:rsidRPr="004410AD" w:rsidRDefault="00913ACC" w:rsidP="00BE194B">
      <w:pPr>
        <w:spacing w:line="360" w:lineRule="auto"/>
        <w:rPr>
          <w:rFonts w:ascii="Arial" w:hAnsi="Arial" w:cs="Arial"/>
          <w:b/>
          <w:bCs/>
          <w:color w:val="000000"/>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990"/>
        <w:gridCol w:w="1836"/>
        <w:gridCol w:w="2280"/>
      </w:tblGrid>
      <w:tr w:rsidR="00C31A53" w:rsidRPr="004410AD" w14:paraId="7CD58DCB" w14:textId="77777777" w:rsidTr="00287B9B">
        <w:trPr>
          <w:jc w:val="center"/>
        </w:trPr>
        <w:tc>
          <w:tcPr>
            <w:tcW w:w="3092" w:type="dxa"/>
            <w:shd w:val="clear" w:color="auto" w:fill="auto"/>
          </w:tcPr>
          <w:p w14:paraId="07D6781A" w14:textId="77777777" w:rsidR="00C31A53" w:rsidRPr="004410AD" w:rsidRDefault="00C31A53" w:rsidP="00287B9B">
            <w:pPr>
              <w:spacing w:line="360" w:lineRule="auto"/>
              <w:jc w:val="both"/>
              <w:rPr>
                <w:rFonts w:ascii="Arial" w:hAnsi="Arial" w:cs="Arial"/>
                <w:b/>
                <w:bCs/>
                <w:sz w:val="20"/>
                <w:szCs w:val="20"/>
              </w:rPr>
            </w:pPr>
            <w:r w:rsidRPr="004410AD">
              <w:rPr>
                <w:rFonts w:ascii="Arial" w:hAnsi="Arial" w:cs="Arial"/>
                <w:b/>
                <w:bCs/>
                <w:sz w:val="20"/>
                <w:szCs w:val="20"/>
              </w:rPr>
              <w:t>Beneficiario</w:t>
            </w:r>
          </w:p>
        </w:tc>
        <w:tc>
          <w:tcPr>
            <w:tcW w:w="990" w:type="dxa"/>
            <w:shd w:val="clear" w:color="auto" w:fill="auto"/>
          </w:tcPr>
          <w:p w14:paraId="49CA35F1" w14:textId="77777777" w:rsidR="00C31A53" w:rsidRPr="004410AD" w:rsidRDefault="00C31A53" w:rsidP="00287B9B">
            <w:pPr>
              <w:spacing w:line="360" w:lineRule="auto"/>
              <w:jc w:val="both"/>
              <w:rPr>
                <w:rFonts w:ascii="Arial" w:hAnsi="Arial" w:cs="Arial"/>
                <w:b/>
                <w:bCs/>
                <w:sz w:val="20"/>
                <w:szCs w:val="20"/>
              </w:rPr>
            </w:pPr>
            <w:r w:rsidRPr="004410AD">
              <w:rPr>
                <w:rFonts w:ascii="Arial" w:hAnsi="Arial" w:cs="Arial"/>
                <w:b/>
                <w:bCs/>
                <w:sz w:val="20"/>
                <w:szCs w:val="20"/>
              </w:rPr>
              <w:t>Meses</w:t>
            </w:r>
          </w:p>
        </w:tc>
        <w:tc>
          <w:tcPr>
            <w:tcW w:w="1836" w:type="dxa"/>
            <w:shd w:val="clear" w:color="auto" w:fill="auto"/>
          </w:tcPr>
          <w:p w14:paraId="6D8436BD" w14:textId="77777777" w:rsidR="00C31A53" w:rsidRPr="004410AD" w:rsidRDefault="00C31A53" w:rsidP="00287B9B">
            <w:pPr>
              <w:spacing w:line="360" w:lineRule="auto"/>
              <w:jc w:val="both"/>
              <w:rPr>
                <w:rFonts w:ascii="Arial" w:hAnsi="Arial" w:cs="Arial"/>
                <w:b/>
                <w:bCs/>
                <w:sz w:val="20"/>
                <w:szCs w:val="20"/>
              </w:rPr>
            </w:pPr>
            <w:r w:rsidRPr="004410AD">
              <w:rPr>
                <w:rFonts w:ascii="Arial" w:hAnsi="Arial" w:cs="Arial"/>
                <w:b/>
                <w:bCs/>
                <w:sz w:val="20"/>
                <w:szCs w:val="20"/>
              </w:rPr>
              <w:t>Porcentaje IBL</w:t>
            </w:r>
          </w:p>
        </w:tc>
        <w:tc>
          <w:tcPr>
            <w:tcW w:w="2280" w:type="dxa"/>
            <w:shd w:val="clear" w:color="auto" w:fill="auto"/>
          </w:tcPr>
          <w:p w14:paraId="0434E8D9" w14:textId="77777777" w:rsidR="00C31A53" w:rsidRPr="004410AD" w:rsidRDefault="00C31A53" w:rsidP="00287B9B">
            <w:pPr>
              <w:spacing w:line="360" w:lineRule="auto"/>
              <w:jc w:val="both"/>
              <w:rPr>
                <w:rFonts w:ascii="Arial" w:hAnsi="Arial" w:cs="Arial"/>
                <w:b/>
                <w:bCs/>
                <w:sz w:val="20"/>
                <w:szCs w:val="20"/>
              </w:rPr>
            </w:pPr>
            <w:r w:rsidRPr="004410AD">
              <w:rPr>
                <w:rFonts w:ascii="Arial" w:hAnsi="Arial" w:cs="Arial"/>
                <w:b/>
                <w:bCs/>
                <w:sz w:val="20"/>
                <w:szCs w:val="20"/>
              </w:rPr>
              <w:t>Valor</w:t>
            </w:r>
          </w:p>
        </w:tc>
      </w:tr>
      <w:tr w:rsidR="00C31A53" w:rsidRPr="004410AD" w14:paraId="25089925" w14:textId="77777777" w:rsidTr="00287B9B">
        <w:trPr>
          <w:jc w:val="center"/>
        </w:trPr>
        <w:tc>
          <w:tcPr>
            <w:tcW w:w="3092" w:type="dxa"/>
            <w:shd w:val="clear" w:color="auto" w:fill="auto"/>
          </w:tcPr>
          <w:p w14:paraId="09D08A81" w14:textId="77777777" w:rsidR="00C31A53" w:rsidRPr="004410AD" w:rsidRDefault="00C31A53" w:rsidP="00287B9B">
            <w:pPr>
              <w:spacing w:line="360" w:lineRule="auto"/>
              <w:jc w:val="both"/>
              <w:rPr>
                <w:rFonts w:ascii="Arial" w:hAnsi="Arial" w:cs="Arial"/>
                <w:sz w:val="20"/>
                <w:szCs w:val="20"/>
              </w:rPr>
            </w:pPr>
            <w:r w:rsidRPr="004410AD">
              <w:rPr>
                <w:rFonts w:ascii="Arial" w:hAnsi="Arial" w:cs="Arial"/>
                <w:sz w:val="20"/>
                <w:szCs w:val="20"/>
              </w:rPr>
              <w:t>Júnior Orozco Agudelo</w:t>
            </w:r>
          </w:p>
        </w:tc>
        <w:tc>
          <w:tcPr>
            <w:tcW w:w="990" w:type="dxa"/>
            <w:shd w:val="clear" w:color="auto" w:fill="auto"/>
          </w:tcPr>
          <w:p w14:paraId="205E30EF" w14:textId="7FC71CD2" w:rsidR="00C31A53" w:rsidRPr="004410AD" w:rsidRDefault="00C31A53" w:rsidP="00287B9B">
            <w:pPr>
              <w:spacing w:line="360" w:lineRule="auto"/>
              <w:jc w:val="both"/>
              <w:rPr>
                <w:rFonts w:ascii="Arial" w:hAnsi="Arial" w:cs="Arial"/>
                <w:sz w:val="20"/>
                <w:szCs w:val="20"/>
              </w:rPr>
            </w:pPr>
            <w:r w:rsidRPr="004410AD">
              <w:rPr>
                <w:rFonts w:ascii="Arial" w:hAnsi="Arial" w:cs="Arial"/>
                <w:sz w:val="20"/>
                <w:szCs w:val="20"/>
              </w:rPr>
              <w:t>42</w:t>
            </w:r>
            <w:r w:rsidR="00E72DE5" w:rsidRPr="004410AD">
              <w:rPr>
                <w:rFonts w:ascii="Arial" w:hAnsi="Arial" w:cs="Arial"/>
                <w:sz w:val="20"/>
                <w:szCs w:val="20"/>
              </w:rPr>
              <w:t>,10</w:t>
            </w:r>
          </w:p>
        </w:tc>
        <w:tc>
          <w:tcPr>
            <w:tcW w:w="1836" w:type="dxa"/>
            <w:shd w:val="clear" w:color="auto" w:fill="auto"/>
          </w:tcPr>
          <w:p w14:paraId="588811E5" w14:textId="722B3E31" w:rsidR="00C31A53" w:rsidRPr="004410AD" w:rsidRDefault="00C31A53" w:rsidP="00287B9B">
            <w:pPr>
              <w:spacing w:line="360" w:lineRule="auto"/>
              <w:jc w:val="both"/>
              <w:rPr>
                <w:rFonts w:ascii="Arial" w:hAnsi="Arial" w:cs="Arial"/>
                <w:sz w:val="20"/>
                <w:szCs w:val="20"/>
              </w:rPr>
            </w:pPr>
            <w:r w:rsidRPr="004410AD">
              <w:rPr>
                <w:rFonts w:ascii="Arial" w:hAnsi="Arial" w:cs="Arial"/>
                <w:sz w:val="20"/>
                <w:szCs w:val="20"/>
              </w:rPr>
              <w:t>100%</w:t>
            </w:r>
          </w:p>
        </w:tc>
        <w:tc>
          <w:tcPr>
            <w:tcW w:w="2280" w:type="dxa"/>
            <w:shd w:val="clear" w:color="auto" w:fill="auto"/>
          </w:tcPr>
          <w:p w14:paraId="77236C8F" w14:textId="483B3D81" w:rsidR="00C31A53" w:rsidRPr="004410AD" w:rsidRDefault="00C31A53" w:rsidP="00287B9B">
            <w:pPr>
              <w:spacing w:line="360" w:lineRule="auto"/>
              <w:jc w:val="both"/>
              <w:rPr>
                <w:rFonts w:ascii="Arial" w:hAnsi="Arial" w:cs="Arial"/>
                <w:b/>
                <w:bCs/>
                <w:sz w:val="20"/>
                <w:szCs w:val="20"/>
              </w:rPr>
            </w:pPr>
            <w:r w:rsidRPr="004410AD">
              <w:rPr>
                <w:rFonts w:ascii="Arial" w:hAnsi="Arial" w:cs="Arial"/>
                <w:b/>
                <w:bCs/>
                <w:sz w:val="20"/>
                <w:szCs w:val="20"/>
              </w:rPr>
              <w:t>$</w:t>
            </w:r>
            <w:r w:rsidR="007B0B47" w:rsidRPr="004410AD">
              <w:rPr>
                <w:rFonts w:ascii="Arial" w:hAnsi="Arial" w:cs="Arial"/>
                <w:b/>
                <w:bCs/>
                <w:sz w:val="20"/>
                <w:szCs w:val="20"/>
              </w:rPr>
              <w:t>39’</w:t>
            </w:r>
            <w:r w:rsidR="00830496" w:rsidRPr="004410AD">
              <w:rPr>
                <w:rFonts w:ascii="Arial" w:hAnsi="Arial" w:cs="Arial"/>
                <w:b/>
                <w:bCs/>
                <w:sz w:val="20"/>
                <w:szCs w:val="20"/>
              </w:rPr>
              <w:t>689.6</w:t>
            </w:r>
            <w:r w:rsidR="00E20C4B" w:rsidRPr="004410AD">
              <w:rPr>
                <w:rFonts w:ascii="Arial" w:hAnsi="Arial" w:cs="Arial"/>
                <w:b/>
                <w:bCs/>
                <w:sz w:val="20"/>
                <w:szCs w:val="20"/>
              </w:rPr>
              <w:t>13</w:t>
            </w:r>
          </w:p>
        </w:tc>
      </w:tr>
      <w:tr w:rsidR="00C31A53" w:rsidRPr="004410AD" w14:paraId="5E2ACB59" w14:textId="77777777" w:rsidTr="00287B9B">
        <w:trPr>
          <w:jc w:val="center"/>
        </w:trPr>
        <w:tc>
          <w:tcPr>
            <w:tcW w:w="3092" w:type="dxa"/>
            <w:shd w:val="clear" w:color="auto" w:fill="auto"/>
          </w:tcPr>
          <w:p w14:paraId="55E7E932" w14:textId="4F1FA133" w:rsidR="00C31A53" w:rsidRPr="004410AD" w:rsidRDefault="00C31A53" w:rsidP="00287B9B">
            <w:pPr>
              <w:spacing w:line="360" w:lineRule="auto"/>
              <w:jc w:val="both"/>
              <w:rPr>
                <w:rFonts w:ascii="Arial" w:hAnsi="Arial" w:cs="Arial"/>
                <w:b/>
                <w:bCs/>
                <w:sz w:val="20"/>
                <w:szCs w:val="20"/>
              </w:rPr>
            </w:pPr>
            <w:r w:rsidRPr="004410AD">
              <w:rPr>
                <w:rFonts w:ascii="Arial" w:hAnsi="Arial" w:cs="Arial"/>
                <w:b/>
                <w:bCs/>
                <w:sz w:val="20"/>
                <w:szCs w:val="20"/>
              </w:rPr>
              <w:t>Total consolidado (Pd</w:t>
            </w:r>
            <w:r w:rsidR="00BB4CFA" w:rsidRPr="004410AD">
              <w:rPr>
                <w:rFonts w:ascii="Arial" w:hAnsi="Arial" w:cs="Arial"/>
                <w:b/>
                <w:bCs/>
                <w:sz w:val="20"/>
                <w:szCs w:val="20"/>
              </w:rPr>
              <w:t>2</w:t>
            </w:r>
            <w:r w:rsidRPr="004410AD">
              <w:rPr>
                <w:rFonts w:ascii="Arial" w:hAnsi="Arial" w:cs="Arial"/>
                <w:b/>
                <w:bCs/>
                <w:sz w:val="20"/>
                <w:szCs w:val="20"/>
              </w:rPr>
              <w:t>)</w:t>
            </w:r>
          </w:p>
        </w:tc>
        <w:tc>
          <w:tcPr>
            <w:tcW w:w="990" w:type="dxa"/>
            <w:shd w:val="clear" w:color="auto" w:fill="auto"/>
          </w:tcPr>
          <w:p w14:paraId="3CEA0B51" w14:textId="5E6FE73F" w:rsidR="00BB4CFA" w:rsidRPr="004410AD" w:rsidRDefault="00BB4CFA" w:rsidP="00287B9B">
            <w:pPr>
              <w:spacing w:line="360" w:lineRule="auto"/>
              <w:jc w:val="both"/>
              <w:rPr>
                <w:rFonts w:ascii="Arial" w:hAnsi="Arial" w:cs="Arial"/>
                <w:sz w:val="20"/>
                <w:szCs w:val="20"/>
              </w:rPr>
            </w:pPr>
            <w:r w:rsidRPr="004410AD">
              <w:rPr>
                <w:rFonts w:ascii="Arial" w:hAnsi="Arial" w:cs="Arial"/>
                <w:sz w:val="20"/>
                <w:szCs w:val="20"/>
              </w:rPr>
              <w:t>42</w:t>
            </w:r>
            <w:r w:rsidR="00E72DE5" w:rsidRPr="004410AD">
              <w:rPr>
                <w:rFonts w:ascii="Arial" w:hAnsi="Arial" w:cs="Arial"/>
                <w:sz w:val="20"/>
                <w:szCs w:val="20"/>
              </w:rPr>
              <w:t>,10</w:t>
            </w:r>
          </w:p>
        </w:tc>
        <w:tc>
          <w:tcPr>
            <w:tcW w:w="1836" w:type="dxa"/>
            <w:shd w:val="clear" w:color="auto" w:fill="auto"/>
          </w:tcPr>
          <w:p w14:paraId="79C0E855" w14:textId="77777777" w:rsidR="00C31A53" w:rsidRPr="004410AD" w:rsidRDefault="00C31A53" w:rsidP="00287B9B">
            <w:pPr>
              <w:spacing w:line="360" w:lineRule="auto"/>
              <w:jc w:val="both"/>
              <w:rPr>
                <w:rFonts w:ascii="Arial" w:hAnsi="Arial" w:cs="Arial"/>
                <w:sz w:val="20"/>
                <w:szCs w:val="20"/>
              </w:rPr>
            </w:pPr>
            <w:r w:rsidRPr="004410AD">
              <w:rPr>
                <w:rFonts w:ascii="Arial" w:hAnsi="Arial" w:cs="Arial"/>
                <w:sz w:val="20"/>
                <w:szCs w:val="20"/>
              </w:rPr>
              <w:t>100%</w:t>
            </w:r>
          </w:p>
        </w:tc>
        <w:tc>
          <w:tcPr>
            <w:tcW w:w="2280" w:type="dxa"/>
            <w:shd w:val="clear" w:color="auto" w:fill="auto"/>
          </w:tcPr>
          <w:p w14:paraId="789DF0C6" w14:textId="5D133874" w:rsidR="00C31A53" w:rsidRPr="004410AD" w:rsidRDefault="00C31A53" w:rsidP="00287B9B">
            <w:pPr>
              <w:tabs>
                <w:tab w:val="left" w:pos="1040"/>
              </w:tabs>
              <w:spacing w:line="360" w:lineRule="auto"/>
              <w:ind w:right="51"/>
              <w:jc w:val="both"/>
              <w:rPr>
                <w:rFonts w:ascii="Arial" w:hAnsi="Arial" w:cs="Arial"/>
                <w:b/>
                <w:bCs/>
                <w:sz w:val="20"/>
                <w:szCs w:val="20"/>
              </w:rPr>
            </w:pPr>
            <w:r w:rsidRPr="004410AD">
              <w:rPr>
                <w:rFonts w:ascii="Arial" w:hAnsi="Arial" w:cs="Arial"/>
                <w:b/>
                <w:bCs/>
                <w:sz w:val="20"/>
                <w:szCs w:val="20"/>
              </w:rPr>
              <w:t>$</w:t>
            </w:r>
            <w:r w:rsidR="007B0B47" w:rsidRPr="004410AD">
              <w:rPr>
                <w:rFonts w:ascii="Arial" w:hAnsi="Arial" w:cs="Arial"/>
                <w:b/>
                <w:bCs/>
                <w:sz w:val="20"/>
                <w:szCs w:val="20"/>
              </w:rPr>
              <w:t>39’</w:t>
            </w:r>
            <w:r w:rsidR="00830496" w:rsidRPr="004410AD">
              <w:rPr>
                <w:rFonts w:ascii="Arial" w:hAnsi="Arial" w:cs="Arial"/>
                <w:b/>
                <w:bCs/>
                <w:sz w:val="20"/>
                <w:szCs w:val="20"/>
              </w:rPr>
              <w:t>689.6</w:t>
            </w:r>
            <w:r w:rsidR="00E20C4B" w:rsidRPr="004410AD">
              <w:rPr>
                <w:rFonts w:ascii="Arial" w:hAnsi="Arial" w:cs="Arial"/>
                <w:b/>
                <w:bCs/>
                <w:sz w:val="20"/>
                <w:szCs w:val="20"/>
              </w:rPr>
              <w:t>13</w:t>
            </w:r>
          </w:p>
        </w:tc>
      </w:tr>
    </w:tbl>
    <w:p w14:paraId="18F1FE6B" w14:textId="16BA0F3D" w:rsidR="001D7C10" w:rsidRPr="004410AD" w:rsidRDefault="001D7C10" w:rsidP="00BE194B">
      <w:pPr>
        <w:spacing w:line="360" w:lineRule="auto"/>
        <w:rPr>
          <w:rFonts w:ascii="Arial" w:hAnsi="Arial" w:cs="Arial"/>
          <w:b/>
          <w:bCs/>
          <w:color w:val="000000"/>
          <w:lang w:val="en-US"/>
        </w:rPr>
      </w:pPr>
    </w:p>
    <w:p w14:paraId="7AE74BC2" w14:textId="16523EF3" w:rsidR="001D7C10" w:rsidRPr="004410AD" w:rsidRDefault="001D7C10" w:rsidP="00BE194B">
      <w:pPr>
        <w:spacing w:line="360" w:lineRule="auto"/>
        <w:rPr>
          <w:rFonts w:ascii="Arial" w:hAnsi="Arial" w:cs="Arial"/>
          <w:b/>
          <w:bCs/>
          <w:color w:val="000000"/>
          <w:lang w:val="en-US"/>
        </w:rPr>
      </w:pPr>
    </w:p>
    <w:p w14:paraId="6C45B249" w14:textId="48D59BB2" w:rsidR="001D7C10" w:rsidRPr="004410AD" w:rsidRDefault="001D7C10" w:rsidP="00BE194B">
      <w:pPr>
        <w:spacing w:line="360" w:lineRule="auto"/>
        <w:rPr>
          <w:rFonts w:ascii="Arial" w:hAnsi="Arial" w:cs="Arial"/>
          <w:b/>
          <w:bCs/>
          <w:color w:val="000000"/>
          <w:lang w:val="en-US"/>
        </w:rPr>
      </w:pPr>
    </w:p>
    <w:p w14:paraId="45C2DB33" w14:textId="77777777" w:rsidR="001D7C10" w:rsidRPr="004410AD" w:rsidRDefault="001D7C10" w:rsidP="00BE194B">
      <w:pPr>
        <w:spacing w:line="360" w:lineRule="auto"/>
        <w:rPr>
          <w:rFonts w:ascii="Arial" w:hAnsi="Arial" w:cs="Arial"/>
          <w:b/>
          <w:bCs/>
          <w:color w:val="000000"/>
          <w:lang w:val="en-US"/>
        </w:rPr>
      </w:pPr>
    </w:p>
    <w:p w14:paraId="324652C3" w14:textId="57264A40" w:rsidR="00C31A53" w:rsidRPr="004410AD" w:rsidRDefault="00C31A53" w:rsidP="00BE194B">
      <w:pPr>
        <w:spacing w:line="360" w:lineRule="auto"/>
        <w:rPr>
          <w:rFonts w:ascii="Arial" w:hAnsi="Arial" w:cs="Arial"/>
          <w:b/>
          <w:bCs/>
          <w:color w:val="000000"/>
          <w:lang w:val="en-US"/>
        </w:rPr>
      </w:pPr>
      <w:r w:rsidRPr="004410AD">
        <w:rPr>
          <w:rFonts w:ascii="Arial" w:hAnsi="Arial" w:cs="Arial"/>
          <w:b/>
          <w:bCs/>
          <w:color w:val="000000"/>
          <w:lang w:val="en-US"/>
        </w:rPr>
        <w:t xml:space="preserve">3.2.3.3 Tercer periodo </w:t>
      </w:r>
    </w:p>
    <w:p w14:paraId="4643FA44" w14:textId="19BD25E5" w:rsidR="00C31A53" w:rsidRPr="004410AD" w:rsidRDefault="00C31A53" w:rsidP="00BE194B">
      <w:pPr>
        <w:spacing w:line="360" w:lineRule="auto"/>
        <w:rPr>
          <w:rFonts w:ascii="Arial" w:hAnsi="Arial" w:cs="Arial"/>
          <w:b/>
          <w:bCs/>
          <w:color w:val="000000"/>
          <w:lang w:val="en-US"/>
        </w:rPr>
      </w:pPr>
    </w:p>
    <w:p w14:paraId="77B60690" w14:textId="4FA5D9BC" w:rsidR="00161370" w:rsidRPr="004410AD" w:rsidRDefault="00161370" w:rsidP="00161370">
      <w:pPr>
        <w:tabs>
          <w:tab w:val="left" w:pos="1040"/>
        </w:tabs>
        <w:spacing w:line="360" w:lineRule="auto"/>
        <w:ind w:right="51"/>
        <w:jc w:val="both"/>
        <w:rPr>
          <w:rFonts w:ascii="Arial" w:hAnsi="Arial" w:cs="Arial"/>
        </w:rPr>
      </w:pPr>
      <w:r w:rsidRPr="004410AD">
        <w:rPr>
          <w:rFonts w:ascii="Arial" w:hAnsi="Arial" w:cs="Arial"/>
        </w:rPr>
        <w:t>E</w:t>
      </w:r>
      <w:r w:rsidR="007B0B47" w:rsidRPr="004410AD">
        <w:rPr>
          <w:rFonts w:ascii="Arial" w:hAnsi="Arial" w:cs="Arial"/>
        </w:rPr>
        <w:t>ste periodo</w:t>
      </w:r>
      <w:r w:rsidRPr="004410AD">
        <w:rPr>
          <w:rFonts w:ascii="Arial" w:hAnsi="Arial" w:cs="Arial"/>
        </w:rPr>
        <w:t xml:space="preserve"> corresponde</w:t>
      </w:r>
      <w:r w:rsidR="007B0B47" w:rsidRPr="004410AD">
        <w:rPr>
          <w:rFonts w:ascii="Arial" w:hAnsi="Arial" w:cs="Arial"/>
        </w:rPr>
        <w:t xml:space="preserve"> al lucro cesante futuro</w:t>
      </w:r>
      <w:r w:rsidRPr="004410AD">
        <w:rPr>
          <w:rFonts w:ascii="Arial" w:hAnsi="Arial" w:cs="Arial"/>
        </w:rPr>
        <w:t xml:space="preserve"> a que tiene derecho</w:t>
      </w:r>
      <w:r w:rsidR="007B0B47" w:rsidRPr="004410AD">
        <w:rPr>
          <w:rFonts w:ascii="Arial" w:hAnsi="Arial" w:cs="Arial"/>
        </w:rPr>
        <w:t xml:space="preserve"> Júnior Orozco Agudel</w:t>
      </w:r>
      <w:r w:rsidRPr="004410AD">
        <w:rPr>
          <w:rFonts w:ascii="Arial" w:hAnsi="Arial" w:cs="Arial"/>
        </w:rPr>
        <w:t xml:space="preserve">o, el cual se encuentra comprendido entre el día siguiente a la fecha de esta sentencia (19 de noviembre de 2021) </w:t>
      </w:r>
      <w:r w:rsidR="00BD76AC" w:rsidRPr="004410AD">
        <w:rPr>
          <w:rFonts w:ascii="Arial" w:hAnsi="Arial" w:cs="Arial"/>
        </w:rPr>
        <w:t>y</w:t>
      </w:r>
      <w:r w:rsidRPr="004410AD">
        <w:rPr>
          <w:rFonts w:ascii="Arial" w:hAnsi="Arial" w:cs="Arial"/>
        </w:rPr>
        <w:t xml:space="preserve"> la fecha en que este demandante cumpla los 25 años de edad (4 de abril de 2030), el cual equivale a 100</w:t>
      </w:r>
      <w:r w:rsidR="00E72DE5" w:rsidRPr="004410AD">
        <w:rPr>
          <w:rFonts w:ascii="Arial" w:hAnsi="Arial" w:cs="Arial"/>
        </w:rPr>
        <w:t>,50</w:t>
      </w:r>
      <w:r w:rsidRPr="004410AD">
        <w:rPr>
          <w:rFonts w:ascii="Arial" w:hAnsi="Arial" w:cs="Arial"/>
        </w:rPr>
        <w:t xml:space="preserve"> meses</w:t>
      </w:r>
      <w:r w:rsidR="00E72DE5" w:rsidRPr="004410AD">
        <w:rPr>
          <w:rFonts w:ascii="Arial" w:hAnsi="Arial" w:cs="Arial"/>
        </w:rPr>
        <w:t>.</w:t>
      </w:r>
    </w:p>
    <w:p w14:paraId="77CDBAC6" w14:textId="77777777" w:rsidR="00420737" w:rsidRPr="004410AD" w:rsidRDefault="00420737" w:rsidP="00420737">
      <w:pPr>
        <w:spacing w:line="360" w:lineRule="auto"/>
        <w:rPr>
          <w:rFonts w:ascii="Arial" w:hAnsi="Arial" w:cs="Arial"/>
          <w:sz w:val="22"/>
          <w:szCs w:val="22"/>
        </w:rPr>
      </w:pPr>
    </w:p>
    <w:p w14:paraId="5ADA4F12" w14:textId="4D74D0BB" w:rsidR="00420737" w:rsidRPr="004410AD" w:rsidRDefault="00420737" w:rsidP="00420737">
      <w:pPr>
        <w:spacing w:line="360" w:lineRule="auto"/>
        <w:rPr>
          <w:rFonts w:ascii="Arial" w:hAnsi="Arial" w:cs="Arial"/>
          <w:sz w:val="22"/>
          <w:szCs w:val="22"/>
          <w:lang w:val="en-US"/>
        </w:rPr>
      </w:pPr>
      <w:r w:rsidRPr="004410AD">
        <w:rPr>
          <w:rFonts w:ascii="Arial" w:hAnsi="Arial" w:cs="Arial"/>
          <w:sz w:val="22"/>
          <w:szCs w:val="22"/>
          <w:lang w:val="en-US"/>
        </w:rPr>
        <w:t xml:space="preserve">S = Ra  </w:t>
      </w:r>
      <w:r w:rsidRPr="004410AD">
        <w:rPr>
          <w:rFonts w:ascii="Arial" w:hAnsi="Arial" w:cs="Arial"/>
          <w:sz w:val="22"/>
          <w:szCs w:val="22"/>
          <w:u w:val="single"/>
          <w:lang w:val="en-US"/>
        </w:rPr>
        <w:t>(1+ i)</w:t>
      </w:r>
      <w:r w:rsidRPr="004410AD">
        <w:rPr>
          <w:rFonts w:ascii="Arial" w:hAnsi="Arial" w:cs="Arial"/>
          <w:sz w:val="22"/>
          <w:szCs w:val="22"/>
          <w:u w:val="single"/>
          <w:vertAlign w:val="superscript"/>
          <w:lang w:val="en-US"/>
        </w:rPr>
        <w:t>n</w:t>
      </w:r>
      <w:r w:rsidRPr="004410AD">
        <w:rPr>
          <w:rFonts w:ascii="Arial" w:hAnsi="Arial" w:cs="Arial"/>
          <w:sz w:val="22"/>
          <w:szCs w:val="22"/>
          <w:u w:val="single"/>
          <w:lang w:val="en-US"/>
        </w:rPr>
        <w:t xml:space="preserve"> - 1</w:t>
      </w:r>
      <w:r w:rsidRPr="004410AD">
        <w:rPr>
          <w:rFonts w:ascii="Arial" w:hAnsi="Arial" w:cs="Arial"/>
          <w:sz w:val="22"/>
          <w:szCs w:val="22"/>
          <w:lang w:val="en-US"/>
        </w:rPr>
        <w:t xml:space="preserve">    </w:t>
      </w:r>
    </w:p>
    <w:p w14:paraId="04184D2B" w14:textId="696B4D78" w:rsidR="00420737" w:rsidRPr="004410AD" w:rsidRDefault="00420737" w:rsidP="00420737">
      <w:pPr>
        <w:spacing w:line="360" w:lineRule="auto"/>
        <w:rPr>
          <w:rFonts w:ascii="Arial" w:hAnsi="Arial" w:cs="Arial"/>
          <w:sz w:val="22"/>
          <w:szCs w:val="22"/>
          <w:vertAlign w:val="superscript"/>
          <w:lang w:val="en-US"/>
        </w:rPr>
      </w:pPr>
      <w:r w:rsidRPr="004410AD">
        <w:rPr>
          <w:rFonts w:ascii="Arial" w:hAnsi="Arial" w:cs="Arial"/>
          <w:sz w:val="22"/>
          <w:szCs w:val="22"/>
          <w:lang w:val="en-US"/>
        </w:rPr>
        <w:t xml:space="preserve">              </w:t>
      </w:r>
      <w:r w:rsidR="00661F3F" w:rsidRPr="004410AD">
        <w:rPr>
          <w:rFonts w:ascii="Arial" w:hAnsi="Arial" w:cs="Arial"/>
          <w:sz w:val="22"/>
          <w:szCs w:val="22"/>
          <w:lang w:val="en-US"/>
        </w:rPr>
        <w:t>i (1 + i)</w:t>
      </w:r>
      <w:r w:rsidR="00661F3F" w:rsidRPr="004410AD">
        <w:rPr>
          <w:rFonts w:ascii="Arial" w:hAnsi="Arial" w:cs="Arial"/>
          <w:sz w:val="22"/>
          <w:szCs w:val="22"/>
          <w:vertAlign w:val="superscript"/>
          <w:lang w:val="en-US"/>
        </w:rPr>
        <w:t>n</w:t>
      </w:r>
    </w:p>
    <w:p w14:paraId="41E42D5B" w14:textId="77777777" w:rsidR="008B0AF0" w:rsidRPr="004410AD" w:rsidRDefault="008B0AF0" w:rsidP="00420737">
      <w:pPr>
        <w:spacing w:line="360" w:lineRule="auto"/>
        <w:rPr>
          <w:rFonts w:ascii="Arial" w:hAnsi="Arial" w:cs="Arial"/>
          <w:sz w:val="22"/>
          <w:szCs w:val="22"/>
          <w:vertAlign w:val="superscript"/>
          <w:lang w:val="en-US"/>
        </w:rPr>
      </w:pPr>
    </w:p>
    <w:p w14:paraId="64A408EA" w14:textId="54F1061F" w:rsidR="00420737" w:rsidRPr="004410AD" w:rsidRDefault="00420737" w:rsidP="00161370">
      <w:pPr>
        <w:rPr>
          <w:rFonts w:ascii="Arial" w:hAnsi="Arial" w:cs="Arial"/>
          <w:i/>
          <w:iCs/>
          <w:sz w:val="22"/>
          <w:szCs w:val="22"/>
          <w:lang w:val="en-US"/>
        </w:rPr>
      </w:pPr>
      <w:r w:rsidRPr="004410AD">
        <w:rPr>
          <w:rFonts w:ascii="Arial" w:hAnsi="Arial" w:cs="Arial"/>
          <w:i/>
          <w:iCs/>
          <w:sz w:val="22"/>
          <w:szCs w:val="22"/>
          <w:lang w:val="en-US"/>
        </w:rPr>
        <w:t>En donde</w:t>
      </w:r>
      <w:r w:rsidR="008B0AF0" w:rsidRPr="004410AD">
        <w:rPr>
          <w:rFonts w:ascii="Arial" w:hAnsi="Arial" w:cs="Arial"/>
          <w:i/>
          <w:iCs/>
          <w:sz w:val="22"/>
          <w:szCs w:val="22"/>
          <w:lang w:val="en-US"/>
        </w:rPr>
        <w:t>:</w:t>
      </w:r>
    </w:p>
    <w:p w14:paraId="31DADFC9" w14:textId="281F3708" w:rsidR="00420737" w:rsidRPr="004410AD" w:rsidRDefault="00420737" w:rsidP="00161370">
      <w:pPr>
        <w:tabs>
          <w:tab w:val="left" w:pos="5040"/>
        </w:tabs>
        <w:rPr>
          <w:rFonts w:ascii="Arial" w:hAnsi="Arial" w:cs="Arial"/>
          <w:i/>
          <w:iCs/>
          <w:sz w:val="22"/>
          <w:szCs w:val="22"/>
        </w:rPr>
      </w:pPr>
      <w:r w:rsidRPr="004410AD">
        <w:rPr>
          <w:rFonts w:ascii="Arial" w:hAnsi="Arial" w:cs="Arial"/>
          <w:i/>
          <w:iCs/>
          <w:sz w:val="22"/>
          <w:szCs w:val="22"/>
        </w:rPr>
        <w:t>S =  Es la indemnización a obtener</w:t>
      </w:r>
      <w:r w:rsidR="008B0AF0" w:rsidRPr="004410AD">
        <w:rPr>
          <w:rFonts w:ascii="Arial" w:hAnsi="Arial" w:cs="Arial"/>
          <w:i/>
          <w:iCs/>
          <w:sz w:val="22"/>
          <w:szCs w:val="22"/>
        </w:rPr>
        <w:t>.</w:t>
      </w:r>
      <w:r w:rsidRPr="004410AD">
        <w:rPr>
          <w:rFonts w:ascii="Arial" w:hAnsi="Arial" w:cs="Arial"/>
          <w:i/>
          <w:iCs/>
          <w:sz w:val="22"/>
          <w:szCs w:val="22"/>
        </w:rPr>
        <w:tab/>
      </w:r>
    </w:p>
    <w:p w14:paraId="75FF2523" w14:textId="58AFC99B" w:rsidR="00420737" w:rsidRPr="004410AD" w:rsidRDefault="00420737" w:rsidP="00161370">
      <w:pPr>
        <w:jc w:val="both"/>
        <w:rPr>
          <w:rFonts w:ascii="Arial" w:hAnsi="Arial" w:cs="Arial"/>
          <w:i/>
          <w:iCs/>
          <w:sz w:val="22"/>
          <w:szCs w:val="22"/>
        </w:rPr>
      </w:pPr>
      <w:r w:rsidRPr="004410AD">
        <w:rPr>
          <w:rFonts w:ascii="Arial" w:hAnsi="Arial" w:cs="Arial"/>
          <w:i/>
          <w:iCs/>
          <w:sz w:val="22"/>
          <w:szCs w:val="22"/>
        </w:rPr>
        <w:t>Ra = $</w:t>
      </w:r>
      <w:r w:rsidR="00161370" w:rsidRPr="004410AD">
        <w:rPr>
          <w:rFonts w:ascii="Arial" w:hAnsi="Arial" w:cs="Arial"/>
          <w:i/>
          <w:iCs/>
          <w:sz w:val="22"/>
          <w:szCs w:val="22"/>
        </w:rPr>
        <w:t>851.743</w:t>
      </w:r>
      <w:r w:rsidR="00B55083" w:rsidRPr="004410AD">
        <w:rPr>
          <w:rFonts w:ascii="Arial" w:hAnsi="Arial" w:cs="Arial"/>
          <w:i/>
          <w:iCs/>
          <w:sz w:val="22"/>
          <w:szCs w:val="22"/>
        </w:rPr>
        <w:t>.</w:t>
      </w:r>
    </w:p>
    <w:p w14:paraId="58409936" w14:textId="1543B473" w:rsidR="00420737" w:rsidRPr="004410AD" w:rsidRDefault="00420737" w:rsidP="00161370">
      <w:pPr>
        <w:rPr>
          <w:rFonts w:ascii="Arial" w:hAnsi="Arial" w:cs="Arial"/>
          <w:i/>
          <w:iCs/>
          <w:sz w:val="22"/>
          <w:szCs w:val="22"/>
        </w:rPr>
      </w:pPr>
      <w:r w:rsidRPr="004410AD">
        <w:rPr>
          <w:rFonts w:ascii="Arial" w:hAnsi="Arial" w:cs="Arial"/>
          <w:i/>
          <w:iCs/>
          <w:sz w:val="22"/>
          <w:szCs w:val="22"/>
        </w:rPr>
        <w:t>i = Interés puro o técnico legal: 0.004867</w:t>
      </w:r>
      <w:r w:rsidR="008B0AF0" w:rsidRPr="004410AD">
        <w:rPr>
          <w:rFonts w:ascii="Arial" w:hAnsi="Arial" w:cs="Arial"/>
          <w:i/>
          <w:iCs/>
          <w:sz w:val="22"/>
          <w:szCs w:val="22"/>
        </w:rPr>
        <w:t>.</w:t>
      </w:r>
    </w:p>
    <w:p w14:paraId="4142A33B" w14:textId="0C243109" w:rsidR="00420737" w:rsidRPr="004410AD" w:rsidRDefault="00420737" w:rsidP="00161370">
      <w:pPr>
        <w:jc w:val="both"/>
        <w:rPr>
          <w:rFonts w:ascii="Arial" w:hAnsi="Arial" w:cs="Arial"/>
          <w:i/>
          <w:iCs/>
          <w:sz w:val="22"/>
          <w:szCs w:val="22"/>
        </w:rPr>
      </w:pPr>
      <w:r w:rsidRPr="004410AD">
        <w:rPr>
          <w:rFonts w:ascii="Arial" w:hAnsi="Arial" w:cs="Arial"/>
          <w:i/>
          <w:iCs/>
          <w:sz w:val="22"/>
          <w:szCs w:val="22"/>
        </w:rPr>
        <w:t xml:space="preserve">n = Número de meses que </w:t>
      </w:r>
      <w:r w:rsidR="00161370" w:rsidRPr="004410AD">
        <w:rPr>
          <w:rFonts w:ascii="Arial" w:hAnsi="Arial" w:cs="Arial"/>
          <w:i/>
          <w:iCs/>
          <w:sz w:val="22"/>
          <w:szCs w:val="22"/>
        </w:rPr>
        <w:t>tiene el periodo a distribuir.</w:t>
      </w:r>
    </w:p>
    <w:p w14:paraId="347CD684" w14:textId="6AD61B78" w:rsidR="00420737" w:rsidRPr="004410AD" w:rsidRDefault="00420737" w:rsidP="00161370">
      <w:pPr>
        <w:rPr>
          <w:rFonts w:ascii="Arial" w:hAnsi="Arial" w:cs="Arial"/>
          <w:i/>
          <w:iCs/>
          <w:sz w:val="22"/>
          <w:szCs w:val="22"/>
        </w:rPr>
      </w:pPr>
    </w:p>
    <w:p w14:paraId="32E8B478" w14:textId="77777777" w:rsidR="00161370" w:rsidRPr="004410AD" w:rsidRDefault="00161370" w:rsidP="00161370">
      <w:pPr>
        <w:rPr>
          <w:rFonts w:ascii="Arial" w:hAnsi="Arial" w:cs="Arial"/>
          <w:i/>
          <w:iCs/>
          <w:sz w:val="22"/>
          <w:szCs w:val="22"/>
        </w:rPr>
      </w:pPr>
    </w:p>
    <w:p w14:paraId="343E55C1" w14:textId="23B35B4D" w:rsidR="00420737" w:rsidRPr="004410AD" w:rsidRDefault="00420737" w:rsidP="00420737">
      <w:pPr>
        <w:spacing w:line="360" w:lineRule="auto"/>
        <w:rPr>
          <w:rFonts w:ascii="Arial" w:hAnsi="Arial" w:cs="Arial"/>
          <w:color w:val="000000"/>
          <w:sz w:val="22"/>
          <w:szCs w:val="22"/>
        </w:rPr>
      </w:pPr>
      <w:r w:rsidRPr="004410AD">
        <w:rPr>
          <w:rFonts w:ascii="Arial" w:hAnsi="Arial" w:cs="Arial"/>
          <w:color w:val="000000"/>
          <w:sz w:val="22"/>
          <w:szCs w:val="22"/>
        </w:rPr>
        <w:t>S = $</w:t>
      </w:r>
      <w:r w:rsidR="00BB4CFA" w:rsidRPr="004410AD">
        <w:rPr>
          <w:rFonts w:ascii="Arial" w:hAnsi="Arial" w:cs="Arial"/>
          <w:color w:val="000000"/>
          <w:sz w:val="22"/>
          <w:szCs w:val="22"/>
        </w:rPr>
        <w:t>851.743</w:t>
      </w:r>
      <w:r w:rsidRPr="004410AD">
        <w:rPr>
          <w:rFonts w:ascii="Arial" w:hAnsi="Arial" w:cs="Arial"/>
          <w:color w:val="000000"/>
          <w:sz w:val="22"/>
          <w:szCs w:val="22"/>
        </w:rPr>
        <w:t xml:space="preserve">  </w:t>
      </w:r>
      <w:r w:rsidRPr="004410AD">
        <w:rPr>
          <w:rFonts w:ascii="Arial" w:hAnsi="Arial" w:cs="Arial"/>
          <w:color w:val="000000"/>
          <w:sz w:val="22"/>
          <w:szCs w:val="22"/>
          <w:u w:val="single"/>
        </w:rPr>
        <w:t>(1+ 0,004867)</w:t>
      </w:r>
      <w:r w:rsidRPr="004410AD">
        <w:rPr>
          <w:rFonts w:ascii="Arial" w:hAnsi="Arial" w:cs="Arial"/>
          <w:color w:val="000000"/>
          <w:sz w:val="22"/>
          <w:szCs w:val="22"/>
          <w:u w:val="single"/>
          <w:vertAlign w:val="superscript"/>
        </w:rPr>
        <w:t>1</w:t>
      </w:r>
      <w:r w:rsidR="00DB26C8" w:rsidRPr="004410AD">
        <w:rPr>
          <w:rFonts w:ascii="Arial" w:hAnsi="Arial" w:cs="Arial"/>
          <w:color w:val="000000"/>
          <w:sz w:val="22"/>
          <w:szCs w:val="22"/>
          <w:u w:val="single"/>
          <w:vertAlign w:val="superscript"/>
        </w:rPr>
        <w:t>0</w:t>
      </w:r>
      <w:r w:rsidR="00DB515C" w:rsidRPr="004410AD">
        <w:rPr>
          <w:rFonts w:ascii="Arial" w:hAnsi="Arial" w:cs="Arial"/>
          <w:color w:val="000000"/>
          <w:sz w:val="22"/>
          <w:szCs w:val="22"/>
          <w:u w:val="single"/>
          <w:vertAlign w:val="superscript"/>
        </w:rPr>
        <w:t>0,</w:t>
      </w:r>
      <w:r w:rsidR="00830496" w:rsidRPr="004410AD">
        <w:rPr>
          <w:rFonts w:ascii="Arial" w:hAnsi="Arial" w:cs="Arial"/>
          <w:color w:val="000000"/>
          <w:sz w:val="22"/>
          <w:szCs w:val="22"/>
          <w:u w:val="single"/>
          <w:vertAlign w:val="superscript"/>
        </w:rPr>
        <w:t>50</w:t>
      </w:r>
      <w:r w:rsidRPr="004410AD">
        <w:rPr>
          <w:rFonts w:ascii="Arial" w:hAnsi="Arial" w:cs="Arial"/>
          <w:color w:val="000000"/>
          <w:sz w:val="22"/>
          <w:szCs w:val="22"/>
          <w:u w:val="single"/>
        </w:rPr>
        <w:t xml:space="preserve"> - 1</w:t>
      </w:r>
      <w:r w:rsidRPr="004410AD">
        <w:rPr>
          <w:rFonts w:ascii="Arial" w:hAnsi="Arial" w:cs="Arial"/>
          <w:color w:val="000000"/>
          <w:sz w:val="22"/>
          <w:szCs w:val="22"/>
        </w:rPr>
        <w:t xml:space="preserve">    </w:t>
      </w:r>
    </w:p>
    <w:p w14:paraId="566C91BF" w14:textId="7CDD9BD8" w:rsidR="00420737" w:rsidRPr="004410AD" w:rsidRDefault="00420737" w:rsidP="00420737">
      <w:pPr>
        <w:spacing w:line="360" w:lineRule="auto"/>
        <w:ind w:firstLine="708"/>
        <w:rPr>
          <w:rFonts w:ascii="Arial" w:hAnsi="Arial" w:cs="Arial"/>
          <w:color w:val="000000"/>
          <w:sz w:val="22"/>
          <w:szCs w:val="22"/>
          <w:vertAlign w:val="superscript"/>
        </w:rPr>
      </w:pPr>
      <w:r w:rsidRPr="004410AD">
        <w:rPr>
          <w:rFonts w:ascii="Arial" w:hAnsi="Arial" w:cs="Arial"/>
          <w:color w:val="000000"/>
          <w:sz w:val="22"/>
          <w:szCs w:val="22"/>
        </w:rPr>
        <w:t xml:space="preserve">          </w:t>
      </w:r>
      <w:r w:rsidR="00E234AE" w:rsidRPr="004410AD">
        <w:rPr>
          <w:rFonts w:ascii="Arial" w:hAnsi="Arial" w:cs="Arial"/>
          <w:color w:val="000000"/>
          <w:sz w:val="22"/>
          <w:szCs w:val="22"/>
        </w:rPr>
        <w:t xml:space="preserve"> </w:t>
      </w:r>
      <w:r w:rsidRPr="004410AD">
        <w:rPr>
          <w:rFonts w:ascii="Arial" w:hAnsi="Arial" w:cs="Arial"/>
          <w:color w:val="000000"/>
          <w:sz w:val="22"/>
          <w:szCs w:val="22"/>
        </w:rPr>
        <w:t xml:space="preserve"> 0,004867 (1+ 0,004867)</w:t>
      </w:r>
      <w:r w:rsidRPr="004410AD">
        <w:rPr>
          <w:rFonts w:ascii="Arial" w:hAnsi="Arial" w:cs="Arial"/>
          <w:color w:val="000000"/>
          <w:sz w:val="22"/>
          <w:szCs w:val="22"/>
          <w:vertAlign w:val="superscript"/>
        </w:rPr>
        <w:t>1</w:t>
      </w:r>
      <w:r w:rsidR="00DB26C8" w:rsidRPr="004410AD">
        <w:rPr>
          <w:rFonts w:ascii="Arial" w:hAnsi="Arial" w:cs="Arial"/>
          <w:color w:val="000000"/>
          <w:sz w:val="22"/>
          <w:szCs w:val="22"/>
          <w:vertAlign w:val="superscript"/>
        </w:rPr>
        <w:t>0</w:t>
      </w:r>
      <w:r w:rsidR="00DB515C" w:rsidRPr="004410AD">
        <w:rPr>
          <w:rFonts w:ascii="Arial" w:hAnsi="Arial" w:cs="Arial"/>
          <w:color w:val="000000"/>
          <w:sz w:val="22"/>
          <w:szCs w:val="22"/>
          <w:vertAlign w:val="superscript"/>
        </w:rPr>
        <w:t>0,</w:t>
      </w:r>
      <w:r w:rsidR="007F4E21" w:rsidRPr="004410AD">
        <w:rPr>
          <w:rFonts w:ascii="Arial" w:hAnsi="Arial" w:cs="Arial"/>
          <w:color w:val="000000"/>
          <w:sz w:val="22"/>
          <w:szCs w:val="22"/>
          <w:vertAlign w:val="superscript"/>
        </w:rPr>
        <w:t>50</w:t>
      </w:r>
    </w:p>
    <w:p w14:paraId="1E2034EA" w14:textId="77777777" w:rsidR="00420737" w:rsidRPr="004410AD" w:rsidRDefault="00420737" w:rsidP="00420737">
      <w:pPr>
        <w:spacing w:line="360" w:lineRule="auto"/>
        <w:jc w:val="both"/>
        <w:rPr>
          <w:rFonts w:ascii="Arial" w:hAnsi="Arial" w:cs="Arial"/>
          <w:sz w:val="22"/>
          <w:szCs w:val="22"/>
        </w:rPr>
      </w:pPr>
    </w:p>
    <w:p w14:paraId="549AB765" w14:textId="5CB0B65C" w:rsidR="00420737" w:rsidRPr="004410AD" w:rsidRDefault="00420737" w:rsidP="00420737">
      <w:pPr>
        <w:spacing w:line="360" w:lineRule="auto"/>
        <w:rPr>
          <w:rFonts w:ascii="Arial" w:hAnsi="Arial" w:cs="Arial"/>
          <w:color w:val="000000"/>
          <w:sz w:val="22"/>
          <w:szCs w:val="22"/>
        </w:rPr>
      </w:pPr>
      <w:r w:rsidRPr="004410AD">
        <w:rPr>
          <w:rFonts w:ascii="Arial" w:hAnsi="Arial" w:cs="Arial"/>
          <w:sz w:val="22"/>
          <w:szCs w:val="22"/>
        </w:rPr>
        <w:t>S =</w:t>
      </w:r>
      <w:r w:rsidRPr="004410AD">
        <w:rPr>
          <w:rFonts w:ascii="Arial" w:hAnsi="Arial" w:cs="Arial"/>
          <w:color w:val="000000"/>
          <w:sz w:val="22"/>
          <w:szCs w:val="22"/>
        </w:rPr>
        <w:t xml:space="preserve"> $</w:t>
      </w:r>
      <w:r w:rsidR="00BB4CFA" w:rsidRPr="004410AD">
        <w:rPr>
          <w:rFonts w:ascii="Arial" w:hAnsi="Arial" w:cs="Arial"/>
          <w:color w:val="000000"/>
          <w:sz w:val="22"/>
          <w:szCs w:val="22"/>
        </w:rPr>
        <w:t>851.743</w:t>
      </w:r>
      <w:r w:rsidRPr="004410AD">
        <w:rPr>
          <w:rFonts w:ascii="Arial" w:hAnsi="Arial" w:cs="Arial"/>
          <w:color w:val="000000"/>
          <w:sz w:val="22"/>
          <w:szCs w:val="22"/>
        </w:rPr>
        <w:t xml:space="preserve">  </w:t>
      </w:r>
      <w:r w:rsidRPr="004410AD">
        <w:rPr>
          <w:rFonts w:ascii="Arial" w:hAnsi="Arial" w:cs="Arial"/>
          <w:color w:val="000000"/>
          <w:sz w:val="22"/>
          <w:szCs w:val="22"/>
          <w:u w:val="single"/>
        </w:rPr>
        <w:t>0,</w:t>
      </w:r>
      <w:r w:rsidR="00540AC3" w:rsidRPr="004410AD">
        <w:rPr>
          <w:rFonts w:ascii="Arial" w:hAnsi="Arial" w:cs="Arial"/>
          <w:color w:val="000000"/>
          <w:sz w:val="22"/>
          <w:szCs w:val="22"/>
          <w:u w:val="single"/>
        </w:rPr>
        <w:t>6</w:t>
      </w:r>
      <w:r w:rsidR="00DB515C" w:rsidRPr="004410AD">
        <w:rPr>
          <w:rFonts w:ascii="Arial" w:hAnsi="Arial" w:cs="Arial"/>
          <w:color w:val="000000"/>
          <w:sz w:val="22"/>
          <w:szCs w:val="22"/>
          <w:u w:val="single"/>
        </w:rPr>
        <w:t>2</w:t>
      </w:r>
      <w:r w:rsidR="007F4E21" w:rsidRPr="004410AD">
        <w:rPr>
          <w:rFonts w:ascii="Arial" w:hAnsi="Arial" w:cs="Arial"/>
          <w:color w:val="000000"/>
          <w:sz w:val="22"/>
          <w:szCs w:val="22"/>
          <w:u w:val="single"/>
        </w:rPr>
        <w:t>8968</w:t>
      </w:r>
      <w:r w:rsidRPr="004410AD">
        <w:rPr>
          <w:rFonts w:ascii="Arial" w:hAnsi="Arial" w:cs="Arial"/>
          <w:color w:val="000000"/>
          <w:sz w:val="22"/>
          <w:szCs w:val="22"/>
        </w:rPr>
        <w:t xml:space="preserve"> </w:t>
      </w:r>
    </w:p>
    <w:p w14:paraId="4E7A74FB" w14:textId="0250E23C" w:rsidR="00420737" w:rsidRPr="004410AD" w:rsidRDefault="00420737" w:rsidP="00420737">
      <w:pPr>
        <w:spacing w:line="360" w:lineRule="auto"/>
        <w:ind w:firstLine="708"/>
        <w:rPr>
          <w:rFonts w:ascii="Arial" w:hAnsi="Arial" w:cs="Arial"/>
          <w:color w:val="000000"/>
          <w:sz w:val="22"/>
          <w:szCs w:val="22"/>
        </w:rPr>
      </w:pPr>
      <w:r w:rsidRPr="004410AD">
        <w:rPr>
          <w:rFonts w:ascii="Arial" w:hAnsi="Arial" w:cs="Arial"/>
          <w:color w:val="000000"/>
          <w:sz w:val="22"/>
          <w:szCs w:val="22"/>
        </w:rPr>
        <w:t xml:space="preserve">             0,00</w:t>
      </w:r>
      <w:r w:rsidR="00540AC3" w:rsidRPr="004410AD">
        <w:rPr>
          <w:rFonts w:ascii="Arial" w:hAnsi="Arial" w:cs="Arial"/>
          <w:color w:val="000000"/>
          <w:sz w:val="22"/>
          <w:szCs w:val="22"/>
        </w:rPr>
        <w:t>79</w:t>
      </w:r>
      <w:r w:rsidR="007F4E21" w:rsidRPr="004410AD">
        <w:rPr>
          <w:rFonts w:ascii="Arial" w:hAnsi="Arial" w:cs="Arial"/>
          <w:color w:val="000000"/>
          <w:sz w:val="22"/>
          <w:szCs w:val="22"/>
        </w:rPr>
        <w:t>28</w:t>
      </w:r>
    </w:p>
    <w:p w14:paraId="4AE6B27A" w14:textId="77777777" w:rsidR="00420737" w:rsidRPr="004410AD" w:rsidRDefault="00420737" w:rsidP="00420737">
      <w:pPr>
        <w:spacing w:line="360" w:lineRule="auto"/>
        <w:rPr>
          <w:rFonts w:ascii="Arial" w:hAnsi="Arial" w:cs="Arial"/>
          <w:color w:val="000000"/>
          <w:sz w:val="22"/>
          <w:szCs w:val="22"/>
        </w:rPr>
      </w:pPr>
    </w:p>
    <w:p w14:paraId="00E92A5E" w14:textId="7403C01B" w:rsidR="00420737" w:rsidRPr="004410AD" w:rsidRDefault="00420737" w:rsidP="00420737">
      <w:pPr>
        <w:spacing w:line="360" w:lineRule="auto"/>
        <w:rPr>
          <w:rFonts w:ascii="Arial" w:hAnsi="Arial" w:cs="Arial"/>
          <w:color w:val="000000"/>
          <w:sz w:val="22"/>
          <w:szCs w:val="22"/>
        </w:rPr>
      </w:pPr>
      <w:r w:rsidRPr="004410AD">
        <w:rPr>
          <w:rFonts w:ascii="Arial" w:hAnsi="Arial" w:cs="Arial"/>
          <w:color w:val="000000"/>
          <w:sz w:val="22"/>
          <w:szCs w:val="22"/>
        </w:rPr>
        <w:t>S = $</w:t>
      </w:r>
      <w:r w:rsidR="00BB4CFA" w:rsidRPr="004410AD">
        <w:rPr>
          <w:rFonts w:ascii="Arial" w:hAnsi="Arial" w:cs="Arial"/>
          <w:color w:val="000000"/>
          <w:sz w:val="22"/>
          <w:szCs w:val="22"/>
        </w:rPr>
        <w:t>851.743</w:t>
      </w:r>
      <w:r w:rsidRPr="004410AD">
        <w:rPr>
          <w:rFonts w:ascii="Arial" w:hAnsi="Arial" w:cs="Arial"/>
          <w:color w:val="000000"/>
          <w:sz w:val="22"/>
          <w:szCs w:val="22"/>
        </w:rPr>
        <w:t xml:space="preserve"> x </w:t>
      </w:r>
      <w:r w:rsidR="00540AC3" w:rsidRPr="004410AD">
        <w:rPr>
          <w:rFonts w:ascii="Arial" w:hAnsi="Arial" w:cs="Arial"/>
          <w:color w:val="000000"/>
          <w:sz w:val="22"/>
          <w:szCs w:val="22"/>
        </w:rPr>
        <w:t>79,</w:t>
      </w:r>
      <w:r w:rsidR="007F4E21" w:rsidRPr="004410AD">
        <w:rPr>
          <w:rFonts w:ascii="Arial" w:hAnsi="Arial" w:cs="Arial"/>
          <w:color w:val="000000"/>
          <w:sz w:val="22"/>
          <w:szCs w:val="22"/>
        </w:rPr>
        <w:t>335015</w:t>
      </w:r>
    </w:p>
    <w:p w14:paraId="210361E6" w14:textId="77777777" w:rsidR="00BB4CFA" w:rsidRPr="004410AD" w:rsidRDefault="00BB4CFA" w:rsidP="00420737">
      <w:pPr>
        <w:spacing w:line="360" w:lineRule="auto"/>
        <w:rPr>
          <w:rFonts w:ascii="Arial" w:hAnsi="Arial" w:cs="Arial"/>
          <w:color w:val="000000"/>
          <w:sz w:val="22"/>
          <w:szCs w:val="22"/>
        </w:rPr>
      </w:pPr>
    </w:p>
    <w:p w14:paraId="231801DF" w14:textId="7BC8AE0C" w:rsidR="00420737" w:rsidRPr="004410AD" w:rsidRDefault="00420737" w:rsidP="00540AC3">
      <w:pPr>
        <w:spacing w:line="360" w:lineRule="auto"/>
        <w:rPr>
          <w:rFonts w:ascii="Arial" w:hAnsi="Arial" w:cs="Arial"/>
          <w:b/>
          <w:bCs/>
          <w:color w:val="000000"/>
          <w:sz w:val="22"/>
          <w:szCs w:val="22"/>
        </w:rPr>
      </w:pPr>
      <w:r w:rsidRPr="004410AD">
        <w:rPr>
          <w:rFonts w:ascii="Arial" w:hAnsi="Arial" w:cs="Arial"/>
          <w:b/>
          <w:bCs/>
          <w:color w:val="000000"/>
          <w:sz w:val="22"/>
          <w:szCs w:val="22"/>
        </w:rPr>
        <w:t>S = $</w:t>
      </w:r>
      <w:r w:rsidR="00BB4CFA" w:rsidRPr="004410AD">
        <w:rPr>
          <w:rFonts w:ascii="Arial" w:hAnsi="Arial" w:cs="Arial"/>
          <w:b/>
          <w:bCs/>
          <w:color w:val="000000"/>
          <w:sz w:val="22"/>
          <w:szCs w:val="22"/>
        </w:rPr>
        <w:t>67’</w:t>
      </w:r>
      <w:r w:rsidR="00860CD8" w:rsidRPr="004410AD">
        <w:rPr>
          <w:rFonts w:ascii="Arial" w:hAnsi="Arial" w:cs="Arial"/>
          <w:b/>
          <w:bCs/>
          <w:color w:val="000000"/>
          <w:sz w:val="22"/>
          <w:szCs w:val="22"/>
        </w:rPr>
        <w:t>573.043</w:t>
      </w:r>
    </w:p>
    <w:p w14:paraId="33C8236C" w14:textId="2003A9E6" w:rsidR="00BB4CFA" w:rsidRPr="004410AD" w:rsidRDefault="00BB4CFA" w:rsidP="003446B5">
      <w:pPr>
        <w:spacing w:line="360" w:lineRule="auto"/>
        <w:rPr>
          <w:rFonts w:ascii="Arial" w:hAnsi="Arial" w:cs="Arial"/>
          <w:b/>
          <w:bCs/>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990"/>
        <w:gridCol w:w="1836"/>
        <w:gridCol w:w="1590"/>
      </w:tblGrid>
      <w:tr w:rsidR="00BB4CFA" w:rsidRPr="004410AD" w14:paraId="76210C87" w14:textId="77777777" w:rsidTr="005E0CC3">
        <w:trPr>
          <w:jc w:val="center"/>
        </w:trPr>
        <w:tc>
          <w:tcPr>
            <w:tcW w:w="3092" w:type="dxa"/>
            <w:shd w:val="clear" w:color="auto" w:fill="auto"/>
          </w:tcPr>
          <w:p w14:paraId="6956F327" w14:textId="3624E2AB" w:rsidR="00BB4CFA" w:rsidRPr="004410AD" w:rsidRDefault="00BB4CFA" w:rsidP="00287B9B">
            <w:pPr>
              <w:spacing w:line="360" w:lineRule="auto"/>
              <w:jc w:val="both"/>
              <w:rPr>
                <w:rFonts w:ascii="Arial" w:hAnsi="Arial" w:cs="Arial"/>
                <w:b/>
                <w:bCs/>
                <w:sz w:val="20"/>
                <w:szCs w:val="20"/>
              </w:rPr>
            </w:pPr>
            <w:r w:rsidRPr="004410AD">
              <w:rPr>
                <w:rFonts w:ascii="Arial" w:hAnsi="Arial" w:cs="Arial"/>
                <w:b/>
                <w:bCs/>
                <w:sz w:val="20"/>
                <w:szCs w:val="20"/>
              </w:rPr>
              <w:t>Beneficiario</w:t>
            </w:r>
          </w:p>
        </w:tc>
        <w:tc>
          <w:tcPr>
            <w:tcW w:w="990" w:type="dxa"/>
            <w:shd w:val="clear" w:color="auto" w:fill="auto"/>
          </w:tcPr>
          <w:p w14:paraId="47BB17F4" w14:textId="77777777" w:rsidR="00BB4CFA" w:rsidRPr="004410AD" w:rsidRDefault="00BB4CFA" w:rsidP="00287B9B">
            <w:pPr>
              <w:spacing w:line="360" w:lineRule="auto"/>
              <w:jc w:val="both"/>
              <w:rPr>
                <w:rFonts w:ascii="Arial" w:hAnsi="Arial" w:cs="Arial"/>
                <w:b/>
                <w:bCs/>
                <w:sz w:val="20"/>
                <w:szCs w:val="20"/>
              </w:rPr>
            </w:pPr>
            <w:r w:rsidRPr="004410AD">
              <w:rPr>
                <w:rFonts w:ascii="Arial" w:hAnsi="Arial" w:cs="Arial"/>
                <w:b/>
                <w:bCs/>
                <w:sz w:val="20"/>
                <w:szCs w:val="20"/>
              </w:rPr>
              <w:t>Meses</w:t>
            </w:r>
          </w:p>
        </w:tc>
        <w:tc>
          <w:tcPr>
            <w:tcW w:w="1836" w:type="dxa"/>
            <w:shd w:val="clear" w:color="auto" w:fill="auto"/>
          </w:tcPr>
          <w:p w14:paraId="6F92BDFC" w14:textId="77777777" w:rsidR="00BB4CFA" w:rsidRPr="004410AD" w:rsidRDefault="00BB4CFA" w:rsidP="00287B9B">
            <w:pPr>
              <w:spacing w:line="360" w:lineRule="auto"/>
              <w:jc w:val="both"/>
              <w:rPr>
                <w:rFonts w:ascii="Arial" w:hAnsi="Arial" w:cs="Arial"/>
                <w:b/>
                <w:bCs/>
                <w:sz w:val="20"/>
                <w:szCs w:val="20"/>
              </w:rPr>
            </w:pPr>
            <w:r w:rsidRPr="004410AD">
              <w:rPr>
                <w:rFonts w:ascii="Arial" w:hAnsi="Arial" w:cs="Arial"/>
                <w:b/>
                <w:bCs/>
                <w:sz w:val="20"/>
                <w:szCs w:val="20"/>
              </w:rPr>
              <w:t>Porcentaje IBL</w:t>
            </w:r>
          </w:p>
        </w:tc>
        <w:tc>
          <w:tcPr>
            <w:tcW w:w="1590" w:type="dxa"/>
            <w:shd w:val="clear" w:color="auto" w:fill="auto"/>
          </w:tcPr>
          <w:p w14:paraId="6B8F5E49" w14:textId="77777777" w:rsidR="00BB4CFA" w:rsidRPr="004410AD" w:rsidRDefault="00BB4CFA" w:rsidP="00287B9B">
            <w:pPr>
              <w:spacing w:line="360" w:lineRule="auto"/>
              <w:jc w:val="both"/>
              <w:rPr>
                <w:rFonts w:ascii="Arial" w:hAnsi="Arial" w:cs="Arial"/>
                <w:b/>
                <w:bCs/>
                <w:sz w:val="20"/>
                <w:szCs w:val="20"/>
              </w:rPr>
            </w:pPr>
            <w:r w:rsidRPr="004410AD">
              <w:rPr>
                <w:rFonts w:ascii="Arial" w:hAnsi="Arial" w:cs="Arial"/>
                <w:b/>
                <w:bCs/>
                <w:sz w:val="20"/>
                <w:szCs w:val="20"/>
              </w:rPr>
              <w:t>Valor</w:t>
            </w:r>
          </w:p>
        </w:tc>
      </w:tr>
      <w:tr w:rsidR="00BB4CFA" w:rsidRPr="004410AD" w14:paraId="734EC054" w14:textId="77777777" w:rsidTr="005E0CC3">
        <w:trPr>
          <w:jc w:val="center"/>
        </w:trPr>
        <w:tc>
          <w:tcPr>
            <w:tcW w:w="3092" w:type="dxa"/>
            <w:shd w:val="clear" w:color="auto" w:fill="auto"/>
          </w:tcPr>
          <w:p w14:paraId="6CEA9A8A" w14:textId="77777777" w:rsidR="00BB4CFA" w:rsidRPr="004410AD" w:rsidRDefault="00BB4CFA" w:rsidP="00287B9B">
            <w:pPr>
              <w:spacing w:line="360" w:lineRule="auto"/>
              <w:jc w:val="both"/>
              <w:rPr>
                <w:rFonts w:ascii="Arial" w:hAnsi="Arial" w:cs="Arial"/>
                <w:sz w:val="20"/>
                <w:szCs w:val="20"/>
              </w:rPr>
            </w:pPr>
            <w:r w:rsidRPr="004410AD">
              <w:rPr>
                <w:rFonts w:ascii="Arial" w:hAnsi="Arial" w:cs="Arial"/>
                <w:sz w:val="20"/>
                <w:szCs w:val="20"/>
              </w:rPr>
              <w:t>Júnior Orozco Agudelo</w:t>
            </w:r>
          </w:p>
        </w:tc>
        <w:tc>
          <w:tcPr>
            <w:tcW w:w="990" w:type="dxa"/>
            <w:shd w:val="clear" w:color="auto" w:fill="auto"/>
          </w:tcPr>
          <w:p w14:paraId="7F3797F1" w14:textId="27280D9C" w:rsidR="00BB4CFA" w:rsidRPr="004410AD" w:rsidRDefault="00BB4CFA" w:rsidP="00287B9B">
            <w:pPr>
              <w:spacing w:line="360" w:lineRule="auto"/>
              <w:jc w:val="both"/>
              <w:rPr>
                <w:rFonts w:ascii="Arial" w:hAnsi="Arial" w:cs="Arial"/>
                <w:sz w:val="20"/>
                <w:szCs w:val="20"/>
              </w:rPr>
            </w:pPr>
            <w:r w:rsidRPr="004410AD">
              <w:rPr>
                <w:rFonts w:ascii="Arial" w:hAnsi="Arial" w:cs="Arial"/>
                <w:sz w:val="20"/>
                <w:szCs w:val="20"/>
              </w:rPr>
              <w:t>100,</w:t>
            </w:r>
            <w:r w:rsidR="00E72DE5" w:rsidRPr="004410AD">
              <w:rPr>
                <w:rFonts w:ascii="Arial" w:hAnsi="Arial" w:cs="Arial"/>
                <w:sz w:val="20"/>
                <w:szCs w:val="20"/>
              </w:rPr>
              <w:t>50</w:t>
            </w:r>
          </w:p>
        </w:tc>
        <w:tc>
          <w:tcPr>
            <w:tcW w:w="1836" w:type="dxa"/>
            <w:shd w:val="clear" w:color="auto" w:fill="auto"/>
          </w:tcPr>
          <w:p w14:paraId="12CCE37A" w14:textId="77777777" w:rsidR="00BB4CFA" w:rsidRPr="004410AD" w:rsidRDefault="00BB4CFA" w:rsidP="00287B9B">
            <w:pPr>
              <w:spacing w:line="360" w:lineRule="auto"/>
              <w:jc w:val="both"/>
              <w:rPr>
                <w:rFonts w:ascii="Arial" w:hAnsi="Arial" w:cs="Arial"/>
                <w:sz w:val="20"/>
                <w:szCs w:val="20"/>
              </w:rPr>
            </w:pPr>
            <w:r w:rsidRPr="004410AD">
              <w:rPr>
                <w:rFonts w:ascii="Arial" w:hAnsi="Arial" w:cs="Arial"/>
                <w:sz w:val="20"/>
                <w:szCs w:val="20"/>
              </w:rPr>
              <w:t>100%</w:t>
            </w:r>
          </w:p>
        </w:tc>
        <w:tc>
          <w:tcPr>
            <w:tcW w:w="1590" w:type="dxa"/>
            <w:shd w:val="clear" w:color="auto" w:fill="auto"/>
          </w:tcPr>
          <w:p w14:paraId="593F7A96" w14:textId="5CCA0F4C" w:rsidR="00BB4CFA" w:rsidRPr="004410AD" w:rsidRDefault="00BB4CFA" w:rsidP="00287B9B">
            <w:pPr>
              <w:spacing w:line="360" w:lineRule="auto"/>
              <w:jc w:val="both"/>
              <w:rPr>
                <w:rFonts w:ascii="Arial" w:hAnsi="Arial" w:cs="Arial"/>
                <w:b/>
                <w:bCs/>
                <w:sz w:val="20"/>
                <w:szCs w:val="20"/>
              </w:rPr>
            </w:pPr>
            <w:r w:rsidRPr="004410AD">
              <w:rPr>
                <w:rFonts w:ascii="Arial" w:hAnsi="Arial" w:cs="Arial"/>
                <w:b/>
                <w:bCs/>
                <w:sz w:val="20"/>
                <w:szCs w:val="20"/>
              </w:rPr>
              <w:t>$67</w:t>
            </w:r>
            <w:r w:rsidR="00830496" w:rsidRPr="004410AD">
              <w:rPr>
                <w:rFonts w:ascii="Arial" w:hAnsi="Arial" w:cs="Arial"/>
                <w:b/>
                <w:bCs/>
                <w:sz w:val="20"/>
                <w:szCs w:val="20"/>
              </w:rPr>
              <w:t>’57</w:t>
            </w:r>
            <w:r w:rsidR="00860CD8" w:rsidRPr="004410AD">
              <w:rPr>
                <w:rFonts w:ascii="Arial" w:hAnsi="Arial" w:cs="Arial"/>
                <w:b/>
                <w:bCs/>
                <w:sz w:val="20"/>
                <w:szCs w:val="20"/>
              </w:rPr>
              <w:t>3.043</w:t>
            </w:r>
          </w:p>
        </w:tc>
      </w:tr>
      <w:tr w:rsidR="00BB4CFA" w:rsidRPr="004410AD" w14:paraId="28015E6F" w14:textId="77777777" w:rsidTr="005E0CC3">
        <w:trPr>
          <w:jc w:val="center"/>
        </w:trPr>
        <w:tc>
          <w:tcPr>
            <w:tcW w:w="3092" w:type="dxa"/>
            <w:shd w:val="clear" w:color="auto" w:fill="auto"/>
          </w:tcPr>
          <w:p w14:paraId="2F354FAD" w14:textId="1B8DC325" w:rsidR="00BB4CFA" w:rsidRPr="004410AD" w:rsidRDefault="00BB4CFA" w:rsidP="00287B9B">
            <w:pPr>
              <w:spacing w:line="360" w:lineRule="auto"/>
              <w:jc w:val="both"/>
              <w:rPr>
                <w:rFonts w:ascii="Arial" w:hAnsi="Arial" w:cs="Arial"/>
                <w:b/>
                <w:bCs/>
                <w:sz w:val="20"/>
                <w:szCs w:val="20"/>
              </w:rPr>
            </w:pPr>
            <w:r w:rsidRPr="004410AD">
              <w:rPr>
                <w:rFonts w:ascii="Arial" w:hAnsi="Arial" w:cs="Arial"/>
                <w:b/>
                <w:bCs/>
                <w:sz w:val="20"/>
                <w:szCs w:val="20"/>
              </w:rPr>
              <w:t>Total consolidado (Pd3)</w:t>
            </w:r>
          </w:p>
        </w:tc>
        <w:tc>
          <w:tcPr>
            <w:tcW w:w="990" w:type="dxa"/>
            <w:shd w:val="clear" w:color="auto" w:fill="auto"/>
          </w:tcPr>
          <w:p w14:paraId="2B3E6EC0" w14:textId="4E87E6ED" w:rsidR="00BB4CFA" w:rsidRPr="004410AD" w:rsidRDefault="00BB4CFA" w:rsidP="00287B9B">
            <w:pPr>
              <w:spacing w:line="360" w:lineRule="auto"/>
              <w:jc w:val="both"/>
              <w:rPr>
                <w:rFonts w:ascii="Arial" w:hAnsi="Arial" w:cs="Arial"/>
                <w:sz w:val="20"/>
                <w:szCs w:val="20"/>
              </w:rPr>
            </w:pPr>
            <w:r w:rsidRPr="004410AD">
              <w:rPr>
                <w:rFonts w:ascii="Arial" w:hAnsi="Arial" w:cs="Arial"/>
                <w:sz w:val="20"/>
                <w:szCs w:val="20"/>
              </w:rPr>
              <w:t>100,</w:t>
            </w:r>
            <w:r w:rsidR="00E72DE5" w:rsidRPr="004410AD">
              <w:rPr>
                <w:rFonts w:ascii="Arial" w:hAnsi="Arial" w:cs="Arial"/>
                <w:sz w:val="20"/>
                <w:szCs w:val="20"/>
              </w:rPr>
              <w:t>50</w:t>
            </w:r>
            <w:r w:rsidRPr="004410AD">
              <w:rPr>
                <w:rFonts w:ascii="Arial" w:hAnsi="Arial" w:cs="Arial"/>
                <w:sz w:val="20"/>
                <w:szCs w:val="20"/>
              </w:rPr>
              <w:t xml:space="preserve"> </w:t>
            </w:r>
          </w:p>
        </w:tc>
        <w:tc>
          <w:tcPr>
            <w:tcW w:w="1836" w:type="dxa"/>
            <w:shd w:val="clear" w:color="auto" w:fill="auto"/>
          </w:tcPr>
          <w:p w14:paraId="152B797E" w14:textId="77777777" w:rsidR="00BB4CFA" w:rsidRPr="004410AD" w:rsidRDefault="00BB4CFA" w:rsidP="00287B9B">
            <w:pPr>
              <w:spacing w:line="360" w:lineRule="auto"/>
              <w:jc w:val="both"/>
              <w:rPr>
                <w:rFonts w:ascii="Arial" w:hAnsi="Arial" w:cs="Arial"/>
                <w:sz w:val="20"/>
                <w:szCs w:val="20"/>
              </w:rPr>
            </w:pPr>
            <w:r w:rsidRPr="004410AD">
              <w:rPr>
                <w:rFonts w:ascii="Arial" w:hAnsi="Arial" w:cs="Arial"/>
                <w:sz w:val="20"/>
                <w:szCs w:val="20"/>
              </w:rPr>
              <w:t>100%</w:t>
            </w:r>
          </w:p>
        </w:tc>
        <w:tc>
          <w:tcPr>
            <w:tcW w:w="1590" w:type="dxa"/>
            <w:shd w:val="clear" w:color="auto" w:fill="auto"/>
          </w:tcPr>
          <w:p w14:paraId="3FE0A406" w14:textId="4EB9CA13" w:rsidR="00BB4CFA" w:rsidRPr="004410AD" w:rsidRDefault="00BB4CFA" w:rsidP="00287B9B">
            <w:pPr>
              <w:tabs>
                <w:tab w:val="left" w:pos="1040"/>
              </w:tabs>
              <w:spacing w:line="360" w:lineRule="auto"/>
              <w:ind w:right="51"/>
              <w:jc w:val="both"/>
              <w:rPr>
                <w:rFonts w:ascii="Arial" w:hAnsi="Arial" w:cs="Arial"/>
                <w:b/>
                <w:bCs/>
                <w:sz w:val="20"/>
                <w:szCs w:val="20"/>
              </w:rPr>
            </w:pPr>
            <w:r w:rsidRPr="004410AD">
              <w:rPr>
                <w:rFonts w:ascii="Arial" w:hAnsi="Arial" w:cs="Arial"/>
                <w:b/>
                <w:bCs/>
                <w:sz w:val="20"/>
                <w:szCs w:val="20"/>
              </w:rPr>
              <w:t>$67’</w:t>
            </w:r>
            <w:r w:rsidR="00830496" w:rsidRPr="004410AD">
              <w:rPr>
                <w:rFonts w:ascii="Arial" w:hAnsi="Arial" w:cs="Arial"/>
                <w:b/>
                <w:bCs/>
                <w:sz w:val="20"/>
                <w:szCs w:val="20"/>
              </w:rPr>
              <w:t>57</w:t>
            </w:r>
            <w:r w:rsidR="00860CD8" w:rsidRPr="004410AD">
              <w:rPr>
                <w:rFonts w:ascii="Arial" w:hAnsi="Arial" w:cs="Arial"/>
                <w:b/>
                <w:bCs/>
                <w:sz w:val="20"/>
                <w:szCs w:val="20"/>
              </w:rPr>
              <w:t>3.043</w:t>
            </w:r>
          </w:p>
        </w:tc>
      </w:tr>
    </w:tbl>
    <w:p w14:paraId="7B16F4FE" w14:textId="3AC1B5E6" w:rsidR="001D7C10" w:rsidRPr="004410AD" w:rsidRDefault="001D7C10" w:rsidP="0082296B">
      <w:pPr>
        <w:spacing w:line="360" w:lineRule="auto"/>
        <w:jc w:val="both"/>
        <w:rPr>
          <w:rFonts w:ascii="Arial" w:hAnsi="Arial" w:cs="Arial"/>
          <w:color w:val="000000"/>
        </w:rPr>
      </w:pPr>
    </w:p>
    <w:p w14:paraId="7E009FE3" w14:textId="77777777" w:rsidR="001D7C10" w:rsidRPr="004410AD" w:rsidRDefault="001D7C10" w:rsidP="001D7C10">
      <w:pPr>
        <w:tabs>
          <w:tab w:val="left" w:pos="993"/>
        </w:tabs>
        <w:spacing w:line="400" w:lineRule="exact"/>
        <w:ind w:right="51"/>
        <w:rPr>
          <w:rFonts w:ascii="Arial" w:hAnsi="Arial" w:cs="Arial"/>
        </w:rPr>
      </w:pPr>
      <w:r w:rsidRPr="004410AD">
        <w:rPr>
          <w:rFonts w:ascii="Arial" w:hAnsi="Arial" w:cs="Arial"/>
        </w:rPr>
        <w:t xml:space="preserve">En síntesis, la liquidación total del lucro cesante es la siguiente: </w:t>
      </w:r>
    </w:p>
    <w:p w14:paraId="5CAF2AB5" w14:textId="77777777" w:rsidR="001D7C10" w:rsidRPr="004410AD" w:rsidRDefault="001D7C10" w:rsidP="001D7C10">
      <w:pPr>
        <w:tabs>
          <w:tab w:val="left" w:pos="993"/>
        </w:tabs>
        <w:spacing w:line="400" w:lineRule="exact"/>
        <w:ind w:right="51"/>
        <w:rPr>
          <w:rFonts w:ascii="Arial" w:hAnsi="Arial" w:cs="Arial"/>
          <w:sz w:val="26"/>
          <w:szCs w:val="26"/>
        </w:rPr>
      </w:pPr>
    </w:p>
    <w:p w14:paraId="47063F30" w14:textId="77777777" w:rsidR="001D7C10" w:rsidRPr="004410AD" w:rsidRDefault="001D7C10" w:rsidP="001D7C10">
      <w:pPr>
        <w:tabs>
          <w:tab w:val="left" w:pos="993"/>
        </w:tabs>
        <w:spacing w:line="400" w:lineRule="exact"/>
        <w:ind w:right="51"/>
        <w:jc w:val="center"/>
        <w:rPr>
          <w:rFonts w:ascii="Arial" w:hAnsi="Arial" w:cs="Arial"/>
          <w:b/>
          <w:sz w:val="18"/>
          <w:szCs w:val="26"/>
        </w:rPr>
      </w:pPr>
      <w:r w:rsidRPr="004410AD">
        <w:rPr>
          <w:rFonts w:ascii="Arial" w:hAnsi="Arial" w:cs="Arial"/>
          <w:b/>
          <w:sz w:val="18"/>
          <w:szCs w:val="26"/>
        </w:rPr>
        <w:t>LIQUIDACIÓN LUCRO CESANTE</w:t>
      </w:r>
    </w:p>
    <w:p w14:paraId="55B301AF" w14:textId="77777777" w:rsidR="001D7C10" w:rsidRPr="004410AD" w:rsidRDefault="001D7C10" w:rsidP="001D7C10">
      <w:pPr>
        <w:tabs>
          <w:tab w:val="left" w:pos="993"/>
        </w:tabs>
        <w:spacing w:line="400" w:lineRule="exact"/>
        <w:ind w:right="51"/>
        <w:jc w:val="center"/>
        <w:rPr>
          <w:rFonts w:ascii="Arial" w:hAnsi="Arial" w:cs="Arial"/>
          <w:b/>
          <w:sz w:val="18"/>
          <w:szCs w:val="26"/>
        </w:rPr>
      </w:pPr>
    </w:p>
    <w:tbl>
      <w:tblPr>
        <w:tblW w:w="93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3"/>
        <w:gridCol w:w="1546"/>
        <w:gridCol w:w="2116"/>
        <w:gridCol w:w="1976"/>
        <w:gridCol w:w="1765"/>
      </w:tblGrid>
      <w:tr w:rsidR="00860CD8" w:rsidRPr="004410AD" w14:paraId="1509F762" w14:textId="77777777" w:rsidTr="00860CD8">
        <w:trPr>
          <w:trHeight w:val="638"/>
        </w:trPr>
        <w:tc>
          <w:tcPr>
            <w:tcW w:w="1923" w:type="dxa"/>
            <w:shd w:val="clear" w:color="auto" w:fill="auto"/>
            <w:noWrap/>
            <w:vAlign w:val="center"/>
            <w:hideMark/>
          </w:tcPr>
          <w:p w14:paraId="4F5469F8" w14:textId="6F820640" w:rsidR="001D7C10" w:rsidRPr="004410AD" w:rsidRDefault="001D7C10" w:rsidP="00287B9B">
            <w:pPr>
              <w:rPr>
                <w:rFonts w:ascii="Arial" w:hAnsi="Arial" w:cs="Arial"/>
                <w:b/>
                <w:bCs/>
                <w:color w:val="000000"/>
                <w:sz w:val="20"/>
                <w:szCs w:val="20"/>
                <w:lang w:eastAsia="es-CO"/>
              </w:rPr>
            </w:pPr>
            <w:r w:rsidRPr="004410AD">
              <w:rPr>
                <w:rFonts w:ascii="Arial" w:hAnsi="Arial" w:cs="Arial"/>
                <w:b/>
                <w:bCs/>
                <w:color w:val="000000"/>
                <w:sz w:val="20"/>
                <w:szCs w:val="20"/>
                <w:lang w:eastAsia="es-CO"/>
              </w:rPr>
              <w:t>Demandante</w:t>
            </w:r>
          </w:p>
        </w:tc>
        <w:tc>
          <w:tcPr>
            <w:tcW w:w="1546" w:type="dxa"/>
          </w:tcPr>
          <w:p w14:paraId="74722F4C" w14:textId="77777777" w:rsidR="001D7C10" w:rsidRPr="004410AD" w:rsidRDefault="001D7C10" w:rsidP="00287B9B">
            <w:pPr>
              <w:jc w:val="center"/>
              <w:rPr>
                <w:rFonts w:ascii="Arial" w:hAnsi="Arial" w:cs="Arial"/>
                <w:b/>
                <w:bCs/>
                <w:color w:val="000000"/>
                <w:sz w:val="20"/>
                <w:szCs w:val="20"/>
                <w:lang w:eastAsia="es-CO"/>
              </w:rPr>
            </w:pPr>
            <w:r w:rsidRPr="004410AD">
              <w:rPr>
                <w:rFonts w:ascii="Arial" w:hAnsi="Arial" w:cs="Arial"/>
                <w:b/>
                <w:bCs/>
                <w:color w:val="000000"/>
                <w:sz w:val="20"/>
                <w:szCs w:val="20"/>
                <w:lang w:eastAsia="es-CO"/>
              </w:rPr>
              <w:t>Primer periodo</w:t>
            </w:r>
          </w:p>
          <w:p w14:paraId="5B8D7F81" w14:textId="77777777" w:rsidR="001D7C10" w:rsidRPr="004410AD" w:rsidRDefault="001D7C10" w:rsidP="00287B9B">
            <w:pPr>
              <w:jc w:val="center"/>
              <w:rPr>
                <w:rFonts w:ascii="Arial" w:hAnsi="Arial" w:cs="Arial"/>
                <w:b/>
                <w:bCs/>
                <w:color w:val="000000"/>
                <w:sz w:val="20"/>
                <w:szCs w:val="20"/>
                <w:lang w:eastAsia="es-CO"/>
              </w:rPr>
            </w:pPr>
            <w:r w:rsidRPr="004410AD">
              <w:rPr>
                <w:rFonts w:ascii="Arial" w:hAnsi="Arial" w:cs="Arial"/>
                <w:b/>
                <w:bCs/>
                <w:color w:val="000000"/>
                <w:sz w:val="20"/>
                <w:szCs w:val="20"/>
                <w:lang w:eastAsia="es-CO"/>
              </w:rPr>
              <w:t>LC Pasado (Pd1)</w:t>
            </w:r>
          </w:p>
        </w:tc>
        <w:tc>
          <w:tcPr>
            <w:tcW w:w="2116" w:type="dxa"/>
            <w:shd w:val="clear" w:color="auto" w:fill="auto"/>
            <w:noWrap/>
            <w:hideMark/>
          </w:tcPr>
          <w:p w14:paraId="5E614C4E" w14:textId="77777777" w:rsidR="001D7C10" w:rsidRPr="004410AD" w:rsidRDefault="001D7C10" w:rsidP="00287B9B">
            <w:pPr>
              <w:jc w:val="center"/>
              <w:rPr>
                <w:rFonts w:ascii="Arial" w:hAnsi="Arial" w:cs="Arial"/>
                <w:b/>
                <w:bCs/>
                <w:color w:val="000000"/>
                <w:sz w:val="20"/>
                <w:szCs w:val="20"/>
                <w:lang w:eastAsia="es-CO"/>
              </w:rPr>
            </w:pPr>
            <w:r w:rsidRPr="004410AD">
              <w:rPr>
                <w:rFonts w:ascii="Arial" w:hAnsi="Arial" w:cs="Arial"/>
                <w:b/>
                <w:bCs/>
                <w:color w:val="000000"/>
                <w:sz w:val="20"/>
                <w:szCs w:val="20"/>
                <w:lang w:eastAsia="es-CO"/>
              </w:rPr>
              <w:t>Segundo periodo LC futuro (Pd2)</w:t>
            </w:r>
          </w:p>
        </w:tc>
        <w:tc>
          <w:tcPr>
            <w:tcW w:w="1976" w:type="dxa"/>
            <w:shd w:val="clear" w:color="auto" w:fill="auto"/>
            <w:noWrap/>
            <w:hideMark/>
          </w:tcPr>
          <w:p w14:paraId="55B9415F" w14:textId="77777777" w:rsidR="001D7C10" w:rsidRPr="004410AD" w:rsidRDefault="001D7C10" w:rsidP="00287B9B">
            <w:pPr>
              <w:jc w:val="center"/>
              <w:rPr>
                <w:rFonts w:ascii="Arial" w:hAnsi="Arial" w:cs="Arial"/>
                <w:b/>
                <w:bCs/>
                <w:color w:val="000000"/>
                <w:sz w:val="20"/>
                <w:szCs w:val="20"/>
                <w:lang w:eastAsia="es-CO"/>
              </w:rPr>
            </w:pPr>
            <w:r w:rsidRPr="004410AD">
              <w:rPr>
                <w:rFonts w:ascii="Arial" w:hAnsi="Arial" w:cs="Arial"/>
                <w:b/>
                <w:bCs/>
                <w:color w:val="000000"/>
                <w:sz w:val="20"/>
                <w:szCs w:val="20"/>
                <w:lang w:eastAsia="es-CO"/>
              </w:rPr>
              <w:t>Tercer periodo</w:t>
            </w:r>
          </w:p>
          <w:p w14:paraId="3F0DCF13" w14:textId="77777777" w:rsidR="001D7C10" w:rsidRPr="004410AD" w:rsidRDefault="001D7C10" w:rsidP="00287B9B">
            <w:pPr>
              <w:jc w:val="center"/>
              <w:rPr>
                <w:rFonts w:ascii="Arial" w:hAnsi="Arial" w:cs="Arial"/>
                <w:b/>
                <w:bCs/>
                <w:color w:val="000000"/>
                <w:sz w:val="20"/>
                <w:szCs w:val="20"/>
                <w:lang w:eastAsia="es-CO"/>
              </w:rPr>
            </w:pPr>
            <w:r w:rsidRPr="004410AD">
              <w:rPr>
                <w:rFonts w:ascii="Arial" w:hAnsi="Arial" w:cs="Arial"/>
                <w:b/>
                <w:bCs/>
                <w:color w:val="000000"/>
                <w:sz w:val="20"/>
                <w:szCs w:val="20"/>
                <w:lang w:eastAsia="es-CO"/>
              </w:rPr>
              <w:t>LC futuro (Pd3)</w:t>
            </w:r>
          </w:p>
        </w:tc>
        <w:tc>
          <w:tcPr>
            <w:tcW w:w="1765" w:type="dxa"/>
            <w:shd w:val="clear" w:color="auto" w:fill="auto"/>
            <w:noWrap/>
            <w:hideMark/>
          </w:tcPr>
          <w:p w14:paraId="0FCDE585" w14:textId="77777777" w:rsidR="001D7C10" w:rsidRPr="004410AD" w:rsidRDefault="001D7C10" w:rsidP="00287B9B">
            <w:pPr>
              <w:jc w:val="center"/>
              <w:rPr>
                <w:rFonts w:ascii="Arial" w:hAnsi="Arial" w:cs="Arial"/>
                <w:b/>
                <w:bCs/>
                <w:color w:val="000000"/>
                <w:sz w:val="20"/>
                <w:szCs w:val="20"/>
                <w:lang w:eastAsia="es-CO"/>
              </w:rPr>
            </w:pPr>
            <w:r w:rsidRPr="004410AD">
              <w:rPr>
                <w:rFonts w:ascii="Arial" w:hAnsi="Arial" w:cs="Arial"/>
                <w:b/>
                <w:bCs/>
                <w:color w:val="000000"/>
                <w:sz w:val="20"/>
                <w:szCs w:val="20"/>
                <w:lang w:eastAsia="es-CO"/>
              </w:rPr>
              <w:t>Total</w:t>
            </w:r>
          </w:p>
          <w:p w14:paraId="68EADC15" w14:textId="77777777" w:rsidR="001D7C10" w:rsidRPr="004410AD" w:rsidRDefault="001D7C10" w:rsidP="00287B9B">
            <w:pPr>
              <w:jc w:val="center"/>
              <w:rPr>
                <w:rFonts w:ascii="Arial" w:hAnsi="Arial" w:cs="Arial"/>
                <w:b/>
                <w:bCs/>
                <w:color w:val="000000"/>
                <w:sz w:val="20"/>
                <w:szCs w:val="20"/>
                <w:lang w:eastAsia="es-CO"/>
              </w:rPr>
            </w:pPr>
            <w:r w:rsidRPr="004410AD">
              <w:rPr>
                <w:rFonts w:ascii="Arial" w:hAnsi="Arial" w:cs="Arial"/>
                <w:b/>
                <w:bCs/>
                <w:color w:val="000000"/>
                <w:sz w:val="20"/>
                <w:szCs w:val="20"/>
                <w:lang w:eastAsia="es-CO"/>
              </w:rPr>
              <w:t>Lucro cesante</w:t>
            </w:r>
          </w:p>
        </w:tc>
      </w:tr>
      <w:tr w:rsidR="00860CD8" w:rsidRPr="004410AD" w14:paraId="3626ED06" w14:textId="77777777" w:rsidTr="00860CD8">
        <w:trPr>
          <w:trHeight w:val="300"/>
        </w:trPr>
        <w:tc>
          <w:tcPr>
            <w:tcW w:w="1923" w:type="dxa"/>
            <w:shd w:val="clear" w:color="auto" w:fill="auto"/>
            <w:noWrap/>
            <w:hideMark/>
          </w:tcPr>
          <w:p w14:paraId="3A6437B4" w14:textId="77777777" w:rsidR="001D7C10" w:rsidRPr="004410AD" w:rsidRDefault="001D7C10" w:rsidP="00287B9B">
            <w:pPr>
              <w:rPr>
                <w:rFonts w:ascii="Arial" w:hAnsi="Arial" w:cs="Arial"/>
                <w:color w:val="000000"/>
                <w:sz w:val="20"/>
                <w:szCs w:val="20"/>
                <w:lang w:eastAsia="es-CO"/>
              </w:rPr>
            </w:pPr>
            <w:r w:rsidRPr="004410AD">
              <w:rPr>
                <w:rFonts w:ascii="Arial" w:hAnsi="Arial" w:cs="Arial"/>
                <w:color w:val="000000"/>
                <w:sz w:val="20"/>
                <w:szCs w:val="20"/>
                <w:lang w:eastAsia="es-CO"/>
              </w:rPr>
              <w:t>Nasly Dayanna Orozco Villada</w:t>
            </w:r>
          </w:p>
        </w:tc>
        <w:tc>
          <w:tcPr>
            <w:tcW w:w="1546" w:type="dxa"/>
          </w:tcPr>
          <w:p w14:paraId="31B9CAB6" w14:textId="77777777" w:rsidR="001D7C10" w:rsidRPr="004410AD" w:rsidRDefault="001D7C10" w:rsidP="00287B9B">
            <w:pPr>
              <w:rPr>
                <w:rFonts w:ascii="Arial" w:hAnsi="Arial" w:cs="Arial"/>
                <w:color w:val="000000"/>
                <w:sz w:val="20"/>
                <w:szCs w:val="20"/>
                <w:lang w:eastAsia="es-CO"/>
              </w:rPr>
            </w:pPr>
            <w:r w:rsidRPr="004410AD">
              <w:rPr>
                <w:rFonts w:ascii="Arial" w:hAnsi="Arial" w:cs="Arial"/>
                <w:sz w:val="20"/>
                <w:szCs w:val="20"/>
              </w:rPr>
              <w:t>$ 93’759.171</w:t>
            </w:r>
          </w:p>
        </w:tc>
        <w:tc>
          <w:tcPr>
            <w:tcW w:w="2116" w:type="dxa"/>
            <w:shd w:val="clear" w:color="auto" w:fill="auto"/>
            <w:noWrap/>
            <w:hideMark/>
          </w:tcPr>
          <w:p w14:paraId="3FA2652F" w14:textId="77777777" w:rsidR="001D7C10" w:rsidRPr="004410AD" w:rsidRDefault="001D7C10" w:rsidP="00287B9B">
            <w:pPr>
              <w:rPr>
                <w:rFonts w:ascii="Arial" w:hAnsi="Arial" w:cs="Arial"/>
                <w:color w:val="000000"/>
                <w:sz w:val="20"/>
                <w:szCs w:val="20"/>
                <w:lang w:eastAsia="es-CO"/>
              </w:rPr>
            </w:pPr>
            <w:r w:rsidRPr="004410AD">
              <w:rPr>
                <w:rFonts w:ascii="Arial" w:hAnsi="Arial" w:cs="Arial"/>
                <w:color w:val="000000"/>
                <w:sz w:val="20"/>
                <w:szCs w:val="20"/>
                <w:lang w:eastAsia="es-CO"/>
              </w:rPr>
              <w:t>$</w:t>
            </w:r>
            <w:r w:rsidRPr="004410AD">
              <w:rPr>
                <w:rFonts w:ascii="Arial" w:hAnsi="Arial" w:cs="Arial"/>
                <w:color w:val="000000"/>
                <w:sz w:val="20"/>
                <w:szCs w:val="20"/>
              </w:rPr>
              <w:t xml:space="preserve"> 0,00</w:t>
            </w:r>
          </w:p>
        </w:tc>
        <w:tc>
          <w:tcPr>
            <w:tcW w:w="1976" w:type="dxa"/>
            <w:shd w:val="clear" w:color="auto" w:fill="auto"/>
            <w:noWrap/>
            <w:hideMark/>
          </w:tcPr>
          <w:p w14:paraId="54109756" w14:textId="77777777" w:rsidR="001D7C10" w:rsidRPr="004410AD" w:rsidRDefault="001D7C10" w:rsidP="00287B9B">
            <w:pPr>
              <w:rPr>
                <w:rFonts w:ascii="Arial" w:hAnsi="Arial" w:cs="Arial"/>
                <w:color w:val="000000"/>
                <w:sz w:val="20"/>
                <w:szCs w:val="20"/>
                <w:lang w:eastAsia="es-CO"/>
              </w:rPr>
            </w:pPr>
            <w:r w:rsidRPr="004410AD">
              <w:rPr>
                <w:rFonts w:ascii="Arial" w:hAnsi="Arial" w:cs="Arial"/>
                <w:color w:val="000000"/>
                <w:sz w:val="20"/>
                <w:szCs w:val="20"/>
                <w:lang w:eastAsia="es-CO"/>
              </w:rPr>
              <w:t xml:space="preserve">$ </w:t>
            </w:r>
            <w:r w:rsidRPr="004410AD">
              <w:rPr>
                <w:rFonts w:ascii="Arial" w:hAnsi="Arial" w:cs="Arial"/>
                <w:color w:val="000000"/>
                <w:sz w:val="20"/>
                <w:szCs w:val="20"/>
              </w:rPr>
              <w:t>0,00</w:t>
            </w:r>
          </w:p>
        </w:tc>
        <w:tc>
          <w:tcPr>
            <w:tcW w:w="1765" w:type="dxa"/>
            <w:shd w:val="clear" w:color="auto" w:fill="auto"/>
            <w:noWrap/>
            <w:hideMark/>
          </w:tcPr>
          <w:p w14:paraId="1B8AA13A" w14:textId="77777777" w:rsidR="001D7C10" w:rsidRPr="004410AD" w:rsidRDefault="001D7C10" w:rsidP="00287B9B">
            <w:pPr>
              <w:rPr>
                <w:rFonts w:ascii="Arial" w:hAnsi="Arial" w:cs="Arial"/>
                <w:b/>
                <w:bCs/>
                <w:color w:val="000000"/>
                <w:sz w:val="20"/>
                <w:szCs w:val="20"/>
                <w:lang w:eastAsia="es-CO"/>
              </w:rPr>
            </w:pPr>
            <w:r w:rsidRPr="004410AD">
              <w:rPr>
                <w:rFonts w:ascii="Arial" w:hAnsi="Arial" w:cs="Arial"/>
                <w:b/>
                <w:bCs/>
                <w:color w:val="000000"/>
                <w:sz w:val="20"/>
                <w:szCs w:val="20"/>
                <w:lang w:eastAsia="es-CO"/>
              </w:rPr>
              <w:t>$ 93’759.171</w:t>
            </w:r>
          </w:p>
          <w:p w14:paraId="3057DF86" w14:textId="77777777" w:rsidR="001D7C10" w:rsidRPr="004410AD" w:rsidRDefault="001D7C10" w:rsidP="00287B9B">
            <w:pPr>
              <w:rPr>
                <w:rFonts w:ascii="Arial" w:hAnsi="Arial" w:cs="Arial"/>
                <w:b/>
                <w:bCs/>
                <w:color w:val="000000"/>
                <w:sz w:val="20"/>
                <w:szCs w:val="20"/>
                <w:lang w:eastAsia="es-CO"/>
              </w:rPr>
            </w:pPr>
          </w:p>
        </w:tc>
      </w:tr>
      <w:tr w:rsidR="00860CD8" w:rsidRPr="004410AD" w14:paraId="477D80EE" w14:textId="77777777" w:rsidTr="00860CD8">
        <w:trPr>
          <w:trHeight w:val="300"/>
        </w:trPr>
        <w:tc>
          <w:tcPr>
            <w:tcW w:w="1923" w:type="dxa"/>
            <w:shd w:val="clear" w:color="auto" w:fill="auto"/>
            <w:noWrap/>
            <w:hideMark/>
          </w:tcPr>
          <w:p w14:paraId="0E5FD4C0" w14:textId="77777777" w:rsidR="001D7C10" w:rsidRPr="004410AD" w:rsidRDefault="001D7C10" w:rsidP="00287B9B">
            <w:pPr>
              <w:rPr>
                <w:rFonts w:ascii="Arial" w:hAnsi="Arial" w:cs="Arial"/>
                <w:color w:val="000000"/>
                <w:sz w:val="20"/>
                <w:szCs w:val="20"/>
                <w:lang w:eastAsia="es-CO"/>
              </w:rPr>
            </w:pPr>
            <w:r w:rsidRPr="004410AD">
              <w:rPr>
                <w:rFonts w:ascii="Arial" w:hAnsi="Arial" w:cs="Arial"/>
                <w:color w:val="000000"/>
                <w:sz w:val="20"/>
                <w:szCs w:val="20"/>
                <w:lang w:eastAsia="es-CO"/>
              </w:rPr>
              <w:t>Júnior Orozco Agudelo</w:t>
            </w:r>
          </w:p>
        </w:tc>
        <w:tc>
          <w:tcPr>
            <w:tcW w:w="1546" w:type="dxa"/>
          </w:tcPr>
          <w:p w14:paraId="0D718DDD" w14:textId="77777777" w:rsidR="001D7C10" w:rsidRPr="004410AD" w:rsidRDefault="001D7C10" w:rsidP="00287B9B">
            <w:pPr>
              <w:rPr>
                <w:rFonts w:ascii="Arial" w:hAnsi="Arial" w:cs="Arial"/>
                <w:color w:val="000000"/>
                <w:sz w:val="20"/>
                <w:szCs w:val="20"/>
                <w:lang w:eastAsia="es-CO"/>
              </w:rPr>
            </w:pPr>
            <w:r w:rsidRPr="004410AD">
              <w:rPr>
                <w:rFonts w:ascii="Arial" w:hAnsi="Arial" w:cs="Arial"/>
                <w:sz w:val="20"/>
                <w:szCs w:val="20"/>
              </w:rPr>
              <w:t>$ 93’759.171</w:t>
            </w:r>
          </w:p>
        </w:tc>
        <w:tc>
          <w:tcPr>
            <w:tcW w:w="2116" w:type="dxa"/>
            <w:shd w:val="clear" w:color="auto" w:fill="auto"/>
            <w:noWrap/>
            <w:hideMark/>
          </w:tcPr>
          <w:p w14:paraId="585C0F08" w14:textId="488A1138" w:rsidR="001D7C10" w:rsidRPr="004410AD" w:rsidRDefault="00860CD8" w:rsidP="00287B9B">
            <w:pPr>
              <w:rPr>
                <w:rFonts w:ascii="Arial" w:hAnsi="Arial" w:cs="Arial"/>
                <w:color w:val="000000"/>
                <w:sz w:val="20"/>
                <w:szCs w:val="20"/>
                <w:lang w:eastAsia="es-CO"/>
              </w:rPr>
            </w:pPr>
            <w:r w:rsidRPr="004410AD">
              <w:rPr>
                <w:rFonts w:ascii="Arial" w:hAnsi="Arial" w:cs="Arial"/>
                <w:sz w:val="20"/>
                <w:szCs w:val="20"/>
              </w:rPr>
              <w:t>$39’689.613</w:t>
            </w:r>
          </w:p>
        </w:tc>
        <w:tc>
          <w:tcPr>
            <w:tcW w:w="1976" w:type="dxa"/>
            <w:shd w:val="clear" w:color="auto" w:fill="auto"/>
            <w:noWrap/>
            <w:hideMark/>
          </w:tcPr>
          <w:p w14:paraId="5EB98523" w14:textId="73C374C5" w:rsidR="001D7C10" w:rsidRPr="004410AD" w:rsidRDefault="001D7C10" w:rsidP="00287B9B">
            <w:pPr>
              <w:rPr>
                <w:rFonts w:ascii="Arial" w:hAnsi="Arial" w:cs="Arial"/>
                <w:color w:val="000000"/>
                <w:sz w:val="20"/>
                <w:szCs w:val="20"/>
                <w:lang w:eastAsia="es-CO"/>
              </w:rPr>
            </w:pPr>
            <w:r w:rsidRPr="004410AD">
              <w:rPr>
                <w:rFonts w:ascii="Arial" w:hAnsi="Arial" w:cs="Arial"/>
                <w:sz w:val="20"/>
                <w:szCs w:val="20"/>
              </w:rPr>
              <w:t>$67’</w:t>
            </w:r>
            <w:r w:rsidR="00860CD8" w:rsidRPr="004410AD">
              <w:rPr>
                <w:rFonts w:ascii="Arial" w:hAnsi="Arial" w:cs="Arial"/>
                <w:sz w:val="20"/>
                <w:szCs w:val="20"/>
              </w:rPr>
              <w:t>573.043</w:t>
            </w:r>
          </w:p>
        </w:tc>
        <w:tc>
          <w:tcPr>
            <w:tcW w:w="1765" w:type="dxa"/>
            <w:shd w:val="clear" w:color="auto" w:fill="auto"/>
            <w:noWrap/>
            <w:hideMark/>
          </w:tcPr>
          <w:p w14:paraId="0E358AC0" w14:textId="68A0B3FD" w:rsidR="001D7C10" w:rsidRPr="004410AD" w:rsidRDefault="001D7C10" w:rsidP="00287B9B">
            <w:pPr>
              <w:rPr>
                <w:rFonts w:ascii="Arial" w:hAnsi="Arial" w:cs="Arial"/>
                <w:b/>
                <w:bCs/>
                <w:color w:val="000000"/>
                <w:sz w:val="20"/>
                <w:szCs w:val="20"/>
                <w:lang w:eastAsia="es-CO"/>
              </w:rPr>
            </w:pPr>
            <w:r w:rsidRPr="004410AD">
              <w:rPr>
                <w:rFonts w:ascii="Arial" w:hAnsi="Arial" w:cs="Arial"/>
                <w:b/>
                <w:bCs/>
                <w:color w:val="000000"/>
                <w:sz w:val="20"/>
                <w:szCs w:val="20"/>
                <w:lang w:eastAsia="es-CO"/>
              </w:rPr>
              <w:t>$ 20</w:t>
            </w:r>
            <w:r w:rsidR="00860CD8" w:rsidRPr="004410AD">
              <w:rPr>
                <w:rFonts w:ascii="Arial" w:hAnsi="Arial" w:cs="Arial"/>
                <w:b/>
                <w:bCs/>
                <w:color w:val="000000"/>
                <w:sz w:val="20"/>
                <w:szCs w:val="20"/>
                <w:lang w:eastAsia="es-CO"/>
              </w:rPr>
              <w:t>1’021.827</w:t>
            </w:r>
          </w:p>
          <w:p w14:paraId="3718A4F8" w14:textId="77777777" w:rsidR="001D7C10" w:rsidRPr="004410AD" w:rsidRDefault="001D7C10" w:rsidP="00287B9B">
            <w:pPr>
              <w:rPr>
                <w:rFonts w:ascii="Arial" w:hAnsi="Arial" w:cs="Arial"/>
                <w:b/>
                <w:bCs/>
                <w:color w:val="000000"/>
                <w:sz w:val="20"/>
                <w:szCs w:val="20"/>
                <w:lang w:eastAsia="es-CO"/>
              </w:rPr>
            </w:pPr>
          </w:p>
        </w:tc>
      </w:tr>
      <w:tr w:rsidR="00860CD8" w:rsidRPr="004410AD" w14:paraId="6A18090E" w14:textId="77777777" w:rsidTr="00860CD8">
        <w:trPr>
          <w:trHeight w:val="221"/>
        </w:trPr>
        <w:tc>
          <w:tcPr>
            <w:tcW w:w="1923" w:type="dxa"/>
            <w:shd w:val="clear" w:color="auto" w:fill="auto"/>
            <w:noWrap/>
            <w:hideMark/>
          </w:tcPr>
          <w:p w14:paraId="34C80533" w14:textId="77777777" w:rsidR="001D7C10" w:rsidRPr="004410AD" w:rsidRDefault="001D7C10" w:rsidP="00287B9B">
            <w:pPr>
              <w:rPr>
                <w:rFonts w:ascii="Arial" w:hAnsi="Arial" w:cs="Arial"/>
                <w:b/>
                <w:bCs/>
                <w:color w:val="000000"/>
                <w:sz w:val="20"/>
                <w:szCs w:val="20"/>
                <w:lang w:eastAsia="es-CO"/>
              </w:rPr>
            </w:pPr>
            <w:r w:rsidRPr="004410AD">
              <w:rPr>
                <w:rFonts w:ascii="Arial" w:hAnsi="Arial" w:cs="Arial"/>
                <w:b/>
                <w:bCs/>
                <w:color w:val="000000"/>
                <w:sz w:val="20"/>
                <w:szCs w:val="20"/>
                <w:lang w:eastAsia="es-CO"/>
              </w:rPr>
              <w:t>Total distribuido</w:t>
            </w:r>
          </w:p>
        </w:tc>
        <w:tc>
          <w:tcPr>
            <w:tcW w:w="1546" w:type="dxa"/>
          </w:tcPr>
          <w:p w14:paraId="787C4E17" w14:textId="77777777" w:rsidR="001D7C10" w:rsidRPr="004410AD" w:rsidRDefault="001D7C10" w:rsidP="00287B9B">
            <w:pPr>
              <w:rPr>
                <w:rFonts w:ascii="Arial" w:hAnsi="Arial" w:cs="Arial"/>
                <w:b/>
                <w:bCs/>
                <w:color w:val="000000"/>
                <w:sz w:val="20"/>
                <w:szCs w:val="20"/>
                <w:lang w:eastAsia="es-CO"/>
              </w:rPr>
            </w:pPr>
            <w:r w:rsidRPr="004410AD">
              <w:rPr>
                <w:rFonts w:ascii="Arial" w:hAnsi="Arial" w:cs="Arial"/>
                <w:b/>
                <w:bCs/>
                <w:sz w:val="20"/>
                <w:szCs w:val="20"/>
              </w:rPr>
              <w:t>$ 187’518.342</w:t>
            </w:r>
          </w:p>
        </w:tc>
        <w:tc>
          <w:tcPr>
            <w:tcW w:w="2116" w:type="dxa"/>
          </w:tcPr>
          <w:p w14:paraId="53CCBD05" w14:textId="2C63AB32" w:rsidR="001D7C10" w:rsidRPr="004410AD" w:rsidRDefault="001D7C10" w:rsidP="00287B9B">
            <w:pPr>
              <w:rPr>
                <w:rFonts w:ascii="Arial" w:hAnsi="Arial" w:cs="Arial"/>
                <w:b/>
                <w:bCs/>
                <w:color w:val="000000"/>
                <w:sz w:val="20"/>
                <w:szCs w:val="20"/>
                <w:lang w:eastAsia="es-CO"/>
              </w:rPr>
            </w:pPr>
            <w:r w:rsidRPr="004410AD">
              <w:rPr>
                <w:rFonts w:ascii="Arial" w:hAnsi="Arial" w:cs="Arial"/>
                <w:b/>
                <w:bCs/>
                <w:sz w:val="20"/>
                <w:szCs w:val="20"/>
              </w:rPr>
              <w:t>$39’</w:t>
            </w:r>
            <w:r w:rsidR="00860CD8" w:rsidRPr="004410AD">
              <w:rPr>
                <w:rFonts w:ascii="Arial" w:hAnsi="Arial" w:cs="Arial"/>
                <w:b/>
                <w:bCs/>
                <w:sz w:val="20"/>
                <w:szCs w:val="20"/>
              </w:rPr>
              <w:t>689.613</w:t>
            </w:r>
          </w:p>
        </w:tc>
        <w:tc>
          <w:tcPr>
            <w:tcW w:w="1976" w:type="dxa"/>
          </w:tcPr>
          <w:p w14:paraId="707C3B9C" w14:textId="06AB59EF" w:rsidR="001D7C10" w:rsidRPr="004410AD" w:rsidRDefault="001D7C10" w:rsidP="00287B9B">
            <w:pPr>
              <w:rPr>
                <w:rFonts w:ascii="Arial" w:hAnsi="Arial" w:cs="Arial"/>
                <w:b/>
                <w:bCs/>
                <w:color w:val="000000"/>
                <w:sz w:val="20"/>
                <w:szCs w:val="20"/>
                <w:lang w:eastAsia="es-CO"/>
              </w:rPr>
            </w:pPr>
            <w:r w:rsidRPr="004410AD">
              <w:rPr>
                <w:rFonts w:ascii="Arial" w:hAnsi="Arial" w:cs="Arial"/>
                <w:b/>
                <w:bCs/>
                <w:sz w:val="20"/>
                <w:szCs w:val="20"/>
              </w:rPr>
              <w:t>$67’</w:t>
            </w:r>
            <w:r w:rsidR="00860CD8" w:rsidRPr="004410AD">
              <w:rPr>
                <w:rFonts w:ascii="Arial" w:hAnsi="Arial" w:cs="Arial"/>
                <w:b/>
                <w:bCs/>
                <w:sz w:val="20"/>
                <w:szCs w:val="20"/>
              </w:rPr>
              <w:t>573.043</w:t>
            </w:r>
          </w:p>
        </w:tc>
        <w:tc>
          <w:tcPr>
            <w:tcW w:w="1765" w:type="dxa"/>
          </w:tcPr>
          <w:p w14:paraId="6907C4DC" w14:textId="5BB51149" w:rsidR="001D7C10" w:rsidRPr="004410AD" w:rsidRDefault="001D7C10" w:rsidP="00287B9B">
            <w:pPr>
              <w:rPr>
                <w:rFonts w:ascii="Arial" w:hAnsi="Arial" w:cs="Arial"/>
                <w:b/>
                <w:bCs/>
                <w:color w:val="000000"/>
                <w:sz w:val="20"/>
                <w:szCs w:val="20"/>
                <w:lang w:eastAsia="es-CO"/>
              </w:rPr>
            </w:pPr>
            <w:r w:rsidRPr="004410AD">
              <w:rPr>
                <w:rFonts w:ascii="Arial" w:hAnsi="Arial" w:cs="Arial"/>
                <w:b/>
                <w:bCs/>
                <w:color w:val="000000"/>
                <w:sz w:val="20"/>
                <w:szCs w:val="20"/>
                <w:lang w:eastAsia="es-CO"/>
              </w:rPr>
              <w:t>$ 294’</w:t>
            </w:r>
            <w:r w:rsidR="00842367" w:rsidRPr="004410AD">
              <w:rPr>
                <w:rFonts w:ascii="Arial" w:hAnsi="Arial" w:cs="Arial"/>
                <w:b/>
                <w:bCs/>
                <w:color w:val="000000"/>
                <w:sz w:val="20"/>
                <w:szCs w:val="20"/>
                <w:lang w:eastAsia="es-CO"/>
              </w:rPr>
              <w:t>780.998</w:t>
            </w:r>
          </w:p>
        </w:tc>
      </w:tr>
    </w:tbl>
    <w:p w14:paraId="21FC7955" w14:textId="77777777" w:rsidR="001D7C10" w:rsidRPr="004410AD" w:rsidRDefault="001D7C10" w:rsidP="00984C7B">
      <w:pPr>
        <w:spacing w:line="360" w:lineRule="auto"/>
        <w:jc w:val="both"/>
        <w:rPr>
          <w:rFonts w:ascii="Arial" w:eastAsia="Arial" w:hAnsi="Arial" w:cs="Arial"/>
          <w:b/>
          <w:bCs/>
        </w:rPr>
      </w:pPr>
    </w:p>
    <w:p w14:paraId="23F72317" w14:textId="6E893D2A" w:rsidR="0082296B" w:rsidRPr="004410AD" w:rsidRDefault="00CC5D0F" w:rsidP="00984C7B">
      <w:pPr>
        <w:spacing w:line="360" w:lineRule="auto"/>
        <w:jc w:val="both"/>
        <w:rPr>
          <w:rFonts w:ascii="Arial" w:eastAsia="Arial" w:hAnsi="Arial" w:cs="Arial"/>
          <w:b/>
        </w:rPr>
      </w:pPr>
      <w:r w:rsidRPr="004410AD">
        <w:rPr>
          <w:rFonts w:ascii="Arial" w:eastAsia="Arial" w:hAnsi="Arial" w:cs="Arial"/>
          <w:b/>
        </w:rPr>
        <w:t>4</w:t>
      </w:r>
      <w:r w:rsidR="00714EAD" w:rsidRPr="004410AD">
        <w:rPr>
          <w:rFonts w:ascii="Arial" w:eastAsia="Arial" w:hAnsi="Arial" w:cs="Arial"/>
          <w:b/>
        </w:rPr>
        <w:t xml:space="preserve">. </w:t>
      </w:r>
      <w:r w:rsidR="0082296B" w:rsidRPr="004410AD">
        <w:rPr>
          <w:rFonts w:ascii="Arial" w:eastAsia="Arial" w:hAnsi="Arial" w:cs="Arial"/>
          <w:b/>
        </w:rPr>
        <w:t>Otras determinaciones</w:t>
      </w:r>
    </w:p>
    <w:p w14:paraId="6D34E5C3" w14:textId="215F6D7E" w:rsidR="0082296B" w:rsidRPr="004410AD" w:rsidRDefault="0082296B" w:rsidP="00984C7B">
      <w:pPr>
        <w:spacing w:line="360" w:lineRule="auto"/>
        <w:jc w:val="both"/>
        <w:rPr>
          <w:rFonts w:ascii="Arial" w:eastAsia="Arial" w:hAnsi="Arial" w:cs="Arial"/>
          <w:b/>
        </w:rPr>
      </w:pPr>
    </w:p>
    <w:p w14:paraId="3C0C1267" w14:textId="56BCEEFD" w:rsidR="0082296B" w:rsidRPr="004410AD" w:rsidRDefault="0082296B" w:rsidP="0082296B">
      <w:pPr>
        <w:pStyle w:val="Prrafodelista"/>
        <w:tabs>
          <w:tab w:val="left" w:pos="426"/>
        </w:tabs>
        <w:spacing w:after="0" w:line="360" w:lineRule="auto"/>
        <w:ind w:left="0"/>
        <w:contextualSpacing w:val="0"/>
        <w:jc w:val="both"/>
        <w:rPr>
          <w:rFonts w:ascii="Arial" w:hAnsi="Arial" w:cs="Arial"/>
          <w:bCs/>
          <w:sz w:val="24"/>
          <w:szCs w:val="24"/>
        </w:rPr>
      </w:pPr>
      <w:r w:rsidRPr="004410AD">
        <w:rPr>
          <w:rFonts w:ascii="Arial" w:hAnsi="Arial" w:cs="Arial"/>
          <w:bCs/>
          <w:sz w:val="24"/>
          <w:szCs w:val="24"/>
        </w:rPr>
        <w:t xml:space="preserve">Por la naturaleza de los hechos reseñados en la presente providencia, </w:t>
      </w:r>
      <w:r w:rsidR="00460EA5" w:rsidRPr="004410AD">
        <w:rPr>
          <w:rFonts w:ascii="Arial" w:hAnsi="Arial" w:cs="Arial"/>
          <w:bCs/>
          <w:sz w:val="24"/>
          <w:szCs w:val="24"/>
        </w:rPr>
        <w:t>est</w:t>
      </w:r>
      <w:r w:rsidRPr="004410AD">
        <w:rPr>
          <w:rFonts w:ascii="Arial" w:hAnsi="Arial" w:cs="Arial"/>
          <w:bCs/>
          <w:sz w:val="24"/>
          <w:szCs w:val="24"/>
        </w:rPr>
        <w:t>a S</w:t>
      </w:r>
      <w:r w:rsidR="00460EA5" w:rsidRPr="004410AD">
        <w:rPr>
          <w:rFonts w:ascii="Arial" w:hAnsi="Arial" w:cs="Arial"/>
          <w:bCs/>
          <w:sz w:val="24"/>
          <w:szCs w:val="24"/>
        </w:rPr>
        <w:t>ubsección</w:t>
      </w:r>
      <w:r w:rsidRPr="004410AD">
        <w:rPr>
          <w:rFonts w:ascii="Arial" w:hAnsi="Arial" w:cs="Arial"/>
          <w:bCs/>
          <w:sz w:val="24"/>
          <w:szCs w:val="24"/>
        </w:rPr>
        <w:t xml:space="preserve"> ordenará el envío de una copia del expediente a la Jurisdicción Especial para la Paz y a la Comisión de la Verdad</w:t>
      </w:r>
      <w:r w:rsidR="006019FF" w:rsidRPr="004410AD">
        <w:rPr>
          <w:rFonts w:ascii="Arial" w:hAnsi="Arial" w:cs="Arial"/>
          <w:bCs/>
          <w:sz w:val="24"/>
          <w:szCs w:val="24"/>
        </w:rPr>
        <w:t xml:space="preserve"> para su conocimiento.</w:t>
      </w:r>
    </w:p>
    <w:p w14:paraId="2929345B" w14:textId="77777777" w:rsidR="001D7C10" w:rsidRPr="004410AD" w:rsidRDefault="001D7C10" w:rsidP="0082296B">
      <w:pPr>
        <w:pStyle w:val="Prrafodelista"/>
        <w:tabs>
          <w:tab w:val="left" w:pos="426"/>
        </w:tabs>
        <w:spacing w:after="0" w:line="360" w:lineRule="auto"/>
        <w:ind w:left="0"/>
        <w:contextualSpacing w:val="0"/>
        <w:jc w:val="both"/>
        <w:rPr>
          <w:rFonts w:ascii="Arial" w:hAnsi="Arial" w:cs="Arial"/>
          <w:bCs/>
          <w:sz w:val="24"/>
          <w:szCs w:val="24"/>
        </w:rPr>
      </w:pPr>
    </w:p>
    <w:p w14:paraId="5A36CB07" w14:textId="03029E18" w:rsidR="00984C7B" w:rsidRPr="004410AD" w:rsidRDefault="0082296B" w:rsidP="00984C7B">
      <w:pPr>
        <w:spacing w:line="360" w:lineRule="auto"/>
        <w:jc w:val="both"/>
        <w:rPr>
          <w:rFonts w:ascii="Arial" w:eastAsia="Arial" w:hAnsi="Arial" w:cs="Arial"/>
          <w:b/>
        </w:rPr>
      </w:pPr>
      <w:r w:rsidRPr="004410AD">
        <w:rPr>
          <w:rFonts w:ascii="Arial" w:eastAsia="Arial" w:hAnsi="Arial" w:cs="Arial"/>
          <w:b/>
        </w:rPr>
        <w:t xml:space="preserve">5. </w:t>
      </w:r>
      <w:r w:rsidR="00984C7B" w:rsidRPr="004410AD">
        <w:rPr>
          <w:rFonts w:ascii="Arial" w:eastAsia="Arial" w:hAnsi="Arial" w:cs="Arial"/>
          <w:b/>
        </w:rPr>
        <w:t>Costas</w:t>
      </w:r>
    </w:p>
    <w:p w14:paraId="0317A2C3" w14:textId="77777777" w:rsidR="00984C7B" w:rsidRPr="004410AD" w:rsidRDefault="00984C7B" w:rsidP="00984C7B">
      <w:pPr>
        <w:spacing w:line="360" w:lineRule="auto"/>
        <w:jc w:val="both"/>
        <w:rPr>
          <w:rFonts w:ascii="Arial" w:eastAsia="Arial" w:hAnsi="Arial" w:cs="Arial"/>
          <w:b/>
        </w:rPr>
      </w:pPr>
    </w:p>
    <w:p w14:paraId="3CCBD6CD" w14:textId="77777777" w:rsidR="00984C7B" w:rsidRPr="004410AD" w:rsidRDefault="00984C7B" w:rsidP="00984C7B">
      <w:pPr>
        <w:pBdr>
          <w:top w:val="nil"/>
          <w:left w:val="nil"/>
          <w:bottom w:val="nil"/>
          <w:right w:val="nil"/>
          <w:between w:val="nil"/>
        </w:pBdr>
        <w:spacing w:line="360" w:lineRule="auto"/>
        <w:jc w:val="both"/>
        <w:rPr>
          <w:rFonts w:ascii="Arial" w:eastAsia="Arial" w:hAnsi="Arial" w:cs="Arial"/>
          <w:color w:val="000000"/>
        </w:rPr>
      </w:pPr>
      <w:r w:rsidRPr="004410AD">
        <w:rPr>
          <w:rFonts w:ascii="Arial" w:eastAsia="Arial" w:hAnsi="Arial" w:cs="Arial"/>
          <w:color w:val="000000"/>
        </w:rPr>
        <w:t xml:space="preserve">En atención a que para el momento en el cual se dicta este fallo la Ley 446 de 1998 en su artículo 55 indica que solo hay lugar a la imposición de costas cuando alguna de las partes hubiere actuado temerariamente, como en el </w:t>
      </w:r>
      <w:r w:rsidRPr="004410AD">
        <w:rPr>
          <w:rFonts w:ascii="Arial" w:eastAsia="Arial" w:hAnsi="Arial" w:cs="Arial"/>
          <w:i/>
          <w:color w:val="000000"/>
        </w:rPr>
        <w:t>sub lite</w:t>
      </w:r>
      <w:r w:rsidRPr="004410AD">
        <w:rPr>
          <w:rFonts w:ascii="Arial" w:eastAsia="Arial" w:hAnsi="Arial" w:cs="Arial"/>
          <w:color w:val="000000"/>
        </w:rPr>
        <w:t xml:space="preserve"> ninguna de aquellas se comportó de esa manera no habrá lugar a su imposición.</w:t>
      </w:r>
    </w:p>
    <w:p w14:paraId="72FC46A5" w14:textId="77777777" w:rsidR="00984C7B" w:rsidRPr="004410AD" w:rsidRDefault="00984C7B" w:rsidP="00984C7B">
      <w:pPr>
        <w:pBdr>
          <w:top w:val="nil"/>
          <w:left w:val="nil"/>
          <w:bottom w:val="nil"/>
          <w:right w:val="nil"/>
          <w:between w:val="nil"/>
        </w:pBdr>
        <w:spacing w:after="200" w:line="360" w:lineRule="auto"/>
        <w:jc w:val="both"/>
        <w:rPr>
          <w:rFonts w:ascii="Arial" w:eastAsia="Arial" w:hAnsi="Arial" w:cs="Arial"/>
          <w:color w:val="000000"/>
        </w:rPr>
      </w:pPr>
    </w:p>
    <w:p w14:paraId="532F266B" w14:textId="77777777" w:rsidR="00984C7B" w:rsidRPr="004410AD" w:rsidRDefault="00984C7B" w:rsidP="00984C7B">
      <w:pPr>
        <w:spacing w:line="360" w:lineRule="auto"/>
        <w:jc w:val="both"/>
        <w:rPr>
          <w:rFonts w:ascii="Arial" w:eastAsia="Arial" w:hAnsi="Arial" w:cs="Arial"/>
        </w:rPr>
      </w:pPr>
      <w:bookmarkStart w:id="1" w:name="_gjdgxs" w:colFirst="0" w:colLast="0"/>
      <w:bookmarkEnd w:id="1"/>
      <w:r w:rsidRPr="004410AD">
        <w:rPr>
          <w:rFonts w:ascii="Arial" w:eastAsia="Arial" w:hAnsi="Arial" w:cs="Arial"/>
        </w:rPr>
        <w:t xml:space="preserve">En mérito de lo expuesto, el </w:t>
      </w:r>
      <w:r w:rsidRPr="004410AD">
        <w:rPr>
          <w:rFonts w:ascii="Arial" w:eastAsia="Arial" w:hAnsi="Arial" w:cs="Arial"/>
          <w:b/>
        </w:rPr>
        <w:t>CONSEJO DE ESTADO, EN SALA DE LO CONTENCIOSO ADMINISTRATIVO, SECCIÓN TERCERA -SUBSECCIÓN B</w:t>
      </w:r>
      <w:r w:rsidRPr="004410AD">
        <w:rPr>
          <w:rFonts w:ascii="Arial" w:eastAsia="Arial" w:hAnsi="Arial" w:cs="Arial"/>
        </w:rPr>
        <w:t xml:space="preserve">-, administrando justicia en nombre de la República de Colombia y por autoridad de la ley, </w:t>
      </w:r>
    </w:p>
    <w:p w14:paraId="52E1C816" w14:textId="77777777" w:rsidR="00984C7B" w:rsidRPr="004410AD" w:rsidRDefault="00984C7B" w:rsidP="00984C7B">
      <w:pPr>
        <w:spacing w:line="360" w:lineRule="auto"/>
        <w:jc w:val="both"/>
        <w:rPr>
          <w:rFonts w:ascii="Arial" w:eastAsia="Arial" w:hAnsi="Arial" w:cs="Arial"/>
        </w:rPr>
      </w:pPr>
    </w:p>
    <w:p w14:paraId="3AC5DF71" w14:textId="77777777" w:rsidR="00984C7B" w:rsidRPr="004410AD" w:rsidRDefault="00984C7B" w:rsidP="00984C7B">
      <w:pPr>
        <w:spacing w:line="360" w:lineRule="auto"/>
        <w:jc w:val="center"/>
        <w:rPr>
          <w:rFonts w:ascii="Arial" w:eastAsia="Arial" w:hAnsi="Arial" w:cs="Arial"/>
          <w:b/>
        </w:rPr>
      </w:pPr>
      <w:r w:rsidRPr="004410AD">
        <w:rPr>
          <w:rFonts w:ascii="Arial" w:eastAsia="Arial" w:hAnsi="Arial" w:cs="Arial"/>
          <w:b/>
        </w:rPr>
        <w:t>FALLA:</w:t>
      </w:r>
    </w:p>
    <w:p w14:paraId="5419B7A9" w14:textId="77777777" w:rsidR="00984C7B" w:rsidRPr="004410AD" w:rsidRDefault="00984C7B" w:rsidP="00984C7B">
      <w:pPr>
        <w:spacing w:line="360" w:lineRule="auto"/>
        <w:jc w:val="center"/>
        <w:rPr>
          <w:rFonts w:ascii="Arial" w:eastAsia="Arial" w:hAnsi="Arial" w:cs="Arial"/>
          <w:b/>
        </w:rPr>
      </w:pPr>
    </w:p>
    <w:p w14:paraId="79A79E6A" w14:textId="20884B36" w:rsidR="00984C7B" w:rsidRPr="004410AD" w:rsidRDefault="00024063" w:rsidP="00984C7B">
      <w:pPr>
        <w:tabs>
          <w:tab w:val="left" w:pos="2835"/>
        </w:tabs>
        <w:spacing w:line="360" w:lineRule="auto"/>
        <w:jc w:val="both"/>
        <w:rPr>
          <w:rFonts w:ascii="Arial" w:eastAsia="Arial" w:hAnsi="Arial" w:cs="Arial"/>
        </w:rPr>
      </w:pPr>
      <w:r w:rsidRPr="004410AD">
        <w:rPr>
          <w:rFonts w:ascii="Arial" w:eastAsia="Arial" w:hAnsi="Arial" w:cs="Arial"/>
          <w:b/>
        </w:rPr>
        <w:t xml:space="preserve">1º) </w:t>
      </w:r>
      <w:r w:rsidR="00FD67DE" w:rsidRPr="004410AD">
        <w:rPr>
          <w:rFonts w:ascii="Arial" w:eastAsia="Arial" w:hAnsi="Arial" w:cs="Arial"/>
          <w:b/>
        </w:rPr>
        <w:t>Revócase</w:t>
      </w:r>
      <w:r w:rsidR="00984C7B" w:rsidRPr="004410AD">
        <w:rPr>
          <w:rFonts w:ascii="Arial" w:eastAsia="Arial" w:hAnsi="Arial" w:cs="Arial"/>
        </w:rPr>
        <w:t xml:space="preserve"> la sentencia proferida el 2</w:t>
      </w:r>
      <w:r w:rsidR="00FD67DE" w:rsidRPr="004410AD">
        <w:rPr>
          <w:rFonts w:ascii="Arial" w:eastAsia="Arial" w:hAnsi="Arial" w:cs="Arial"/>
        </w:rPr>
        <w:t>1</w:t>
      </w:r>
      <w:r w:rsidR="00984C7B" w:rsidRPr="004410AD">
        <w:rPr>
          <w:rFonts w:ascii="Arial" w:eastAsia="Arial" w:hAnsi="Arial" w:cs="Arial"/>
        </w:rPr>
        <w:t xml:space="preserve"> de </w:t>
      </w:r>
      <w:r w:rsidR="00FD67DE" w:rsidRPr="004410AD">
        <w:rPr>
          <w:rFonts w:ascii="Arial" w:eastAsia="Arial" w:hAnsi="Arial" w:cs="Arial"/>
        </w:rPr>
        <w:t>juni</w:t>
      </w:r>
      <w:r w:rsidR="00984C7B" w:rsidRPr="004410AD">
        <w:rPr>
          <w:rFonts w:ascii="Arial" w:eastAsia="Arial" w:hAnsi="Arial" w:cs="Arial"/>
        </w:rPr>
        <w:t xml:space="preserve">o de 2013 por la </w:t>
      </w:r>
      <w:r w:rsidR="00FD67DE" w:rsidRPr="004410AD">
        <w:rPr>
          <w:rFonts w:ascii="Arial" w:eastAsia="Arial" w:hAnsi="Arial" w:cs="Arial"/>
        </w:rPr>
        <w:t xml:space="preserve">Sala Cuarta </w:t>
      </w:r>
      <w:r w:rsidR="00984C7B" w:rsidRPr="004410AD">
        <w:rPr>
          <w:rFonts w:ascii="Arial" w:eastAsia="Arial" w:hAnsi="Arial" w:cs="Arial"/>
        </w:rPr>
        <w:t>de Descongestión del Tribunal Administrativo del A</w:t>
      </w:r>
      <w:r w:rsidR="00FD67DE" w:rsidRPr="004410AD">
        <w:rPr>
          <w:rFonts w:ascii="Arial" w:eastAsia="Arial" w:hAnsi="Arial" w:cs="Arial"/>
        </w:rPr>
        <w:t>ntioquia</w:t>
      </w:r>
      <w:r w:rsidR="00984C7B" w:rsidRPr="004410AD">
        <w:rPr>
          <w:rFonts w:ascii="Arial" w:eastAsia="Arial" w:hAnsi="Arial" w:cs="Arial"/>
        </w:rPr>
        <w:t xml:space="preserve"> l</w:t>
      </w:r>
      <w:r w:rsidR="004A1236" w:rsidRPr="004410AD">
        <w:rPr>
          <w:rFonts w:ascii="Arial" w:eastAsia="Arial" w:hAnsi="Arial" w:cs="Arial"/>
        </w:rPr>
        <w:t>a</w:t>
      </w:r>
      <w:r w:rsidR="00984C7B" w:rsidRPr="004410AD">
        <w:rPr>
          <w:rFonts w:ascii="Arial" w:eastAsia="Arial" w:hAnsi="Arial" w:cs="Arial"/>
        </w:rPr>
        <w:t xml:space="preserve"> cual queda así:</w:t>
      </w:r>
    </w:p>
    <w:p w14:paraId="2E754869" w14:textId="77777777" w:rsidR="00984C7B" w:rsidRPr="004410AD" w:rsidRDefault="00984C7B" w:rsidP="00984C7B">
      <w:pPr>
        <w:tabs>
          <w:tab w:val="left" w:pos="2835"/>
        </w:tabs>
        <w:spacing w:line="360" w:lineRule="auto"/>
        <w:jc w:val="both"/>
        <w:rPr>
          <w:rFonts w:ascii="Arial" w:eastAsia="Arial" w:hAnsi="Arial" w:cs="Arial"/>
        </w:rPr>
      </w:pPr>
    </w:p>
    <w:p w14:paraId="65A8D403" w14:textId="35C02183" w:rsidR="00FD67DE" w:rsidRPr="004410AD" w:rsidRDefault="00024063" w:rsidP="00984C7B">
      <w:pPr>
        <w:spacing w:line="360" w:lineRule="auto"/>
        <w:ind w:left="850" w:right="850"/>
        <w:jc w:val="both"/>
        <w:rPr>
          <w:rFonts w:ascii="Arial" w:eastAsia="Arial" w:hAnsi="Arial" w:cs="Arial"/>
        </w:rPr>
      </w:pPr>
      <w:r w:rsidRPr="004410AD">
        <w:rPr>
          <w:rFonts w:ascii="Arial" w:eastAsia="Arial" w:hAnsi="Arial" w:cs="Arial"/>
          <w:b/>
        </w:rPr>
        <w:t>Primero: d</w:t>
      </w:r>
      <w:r w:rsidR="00FD67DE" w:rsidRPr="004410AD">
        <w:rPr>
          <w:rFonts w:ascii="Arial" w:eastAsia="Arial" w:hAnsi="Arial" w:cs="Arial"/>
          <w:b/>
        </w:rPr>
        <w:t xml:space="preserve">eclárase </w:t>
      </w:r>
      <w:r w:rsidRPr="004410AD">
        <w:rPr>
          <w:rFonts w:ascii="Arial" w:eastAsia="Arial" w:hAnsi="Arial" w:cs="Arial"/>
          <w:bCs/>
        </w:rPr>
        <w:t>patrimonial</w:t>
      </w:r>
      <w:r w:rsidR="00FD67DE" w:rsidRPr="004410AD">
        <w:rPr>
          <w:rFonts w:ascii="Arial" w:eastAsia="Arial" w:hAnsi="Arial" w:cs="Arial"/>
          <w:bCs/>
        </w:rPr>
        <w:t>mente responsable</w:t>
      </w:r>
      <w:r w:rsidR="00984C7B" w:rsidRPr="004410AD">
        <w:rPr>
          <w:rFonts w:ascii="Arial" w:eastAsia="Arial" w:hAnsi="Arial" w:cs="Arial"/>
          <w:b/>
        </w:rPr>
        <w:t xml:space="preserve"> </w:t>
      </w:r>
      <w:r w:rsidR="00984C7B" w:rsidRPr="004410AD">
        <w:rPr>
          <w:rFonts w:ascii="Arial" w:eastAsia="Arial" w:hAnsi="Arial" w:cs="Arial"/>
        </w:rPr>
        <w:t>a la Nación –</w:t>
      </w:r>
      <w:r w:rsidR="00FD67DE" w:rsidRPr="004410AD">
        <w:rPr>
          <w:rFonts w:ascii="Arial" w:eastAsia="Arial" w:hAnsi="Arial" w:cs="Arial"/>
        </w:rPr>
        <w:t xml:space="preserve"> Ministerio de Defensa – Ejército Nacional por la ejecución extrajudicial de la que fue víctima el señor Eudes R</w:t>
      </w:r>
      <w:r w:rsidR="009A5F82" w:rsidRPr="004410AD">
        <w:rPr>
          <w:rFonts w:ascii="Arial" w:eastAsia="Arial" w:hAnsi="Arial" w:cs="Arial"/>
        </w:rPr>
        <w:t>ó</w:t>
      </w:r>
      <w:r w:rsidR="00FD67DE" w:rsidRPr="004410AD">
        <w:rPr>
          <w:rFonts w:ascii="Arial" w:eastAsia="Arial" w:hAnsi="Arial" w:cs="Arial"/>
        </w:rPr>
        <w:t>binson Orozco Posada.</w:t>
      </w:r>
    </w:p>
    <w:p w14:paraId="4EB48252" w14:textId="7DF86544" w:rsidR="00FD67DE" w:rsidRPr="004410AD" w:rsidRDefault="00FD67DE" w:rsidP="00984C7B">
      <w:pPr>
        <w:spacing w:line="360" w:lineRule="auto"/>
        <w:ind w:left="850" w:right="850"/>
        <w:jc w:val="both"/>
        <w:rPr>
          <w:rFonts w:ascii="Arial" w:eastAsia="Arial" w:hAnsi="Arial" w:cs="Arial"/>
        </w:rPr>
      </w:pPr>
    </w:p>
    <w:p w14:paraId="448EA159" w14:textId="0D51216E" w:rsidR="003F73B8" w:rsidRPr="004410AD" w:rsidRDefault="00024063" w:rsidP="0011417A">
      <w:pPr>
        <w:spacing w:line="360" w:lineRule="auto"/>
        <w:ind w:left="850" w:right="850"/>
        <w:jc w:val="both"/>
        <w:rPr>
          <w:rFonts w:ascii="Arial" w:eastAsia="Arial" w:hAnsi="Arial" w:cs="Arial"/>
        </w:rPr>
      </w:pPr>
      <w:r w:rsidRPr="004410AD">
        <w:rPr>
          <w:rFonts w:ascii="Arial" w:eastAsia="Arial" w:hAnsi="Arial" w:cs="Arial"/>
          <w:b/>
          <w:bCs/>
        </w:rPr>
        <w:t>Segundo:</w:t>
      </w:r>
      <w:r w:rsidR="003F73B8" w:rsidRPr="004410AD">
        <w:rPr>
          <w:rFonts w:ascii="Arial" w:eastAsia="Arial" w:hAnsi="Arial" w:cs="Arial"/>
          <w:b/>
          <w:bCs/>
        </w:rPr>
        <w:t xml:space="preserve"> </w:t>
      </w:r>
      <w:r w:rsidRPr="004410AD">
        <w:rPr>
          <w:rFonts w:ascii="Arial" w:eastAsia="Arial" w:hAnsi="Arial" w:cs="Arial"/>
          <w:b/>
          <w:bCs/>
        </w:rPr>
        <w:t>c</w:t>
      </w:r>
      <w:r w:rsidR="003F73B8" w:rsidRPr="004410AD">
        <w:rPr>
          <w:rFonts w:ascii="Arial" w:eastAsia="Arial" w:hAnsi="Arial" w:cs="Arial"/>
          <w:b/>
          <w:bCs/>
        </w:rPr>
        <w:t xml:space="preserve">ondénase </w:t>
      </w:r>
      <w:r w:rsidR="003F73B8" w:rsidRPr="004410AD">
        <w:rPr>
          <w:rFonts w:ascii="Arial" w:eastAsia="Arial" w:hAnsi="Arial" w:cs="Arial"/>
        </w:rPr>
        <w:t>a la Nación – Ministerio de Defensa</w:t>
      </w:r>
      <w:r w:rsidR="00FD67DE" w:rsidRPr="004410AD">
        <w:rPr>
          <w:rFonts w:ascii="Arial" w:eastAsia="Arial" w:hAnsi="Arial" w:cs="Arial"/>
          <w:b/>
          <w:bCs/>
        </w:rPr>
        <w:t xml:space="preserve"> </w:t>
      </w:r>
      <w:r w:rsidR="003F73B8" w:rsidRPr="004410AD">
        <w:rPr>
          <w:rFonts w:ascii="Arial" w:eastAsia="Arial" w:hAnsi="Arial" w:cs="Arial"/>
        </w:rPr>
        <w:t xml:space="preserve">– Ejército Nacional a pagar </w:t>
      </w:r>
      <w:r w:rsidR="0011417A" w:rsidRPr="004410AD">
        <w:rPr>
          <w:rFonts w:ascii="Arial" w:eastAsia="Arial" w:hAnsi="Arial" w:cs="Arial"/>
        </w:rPr>
        <w:t>por concepto de perjuicios morales</w:t>
      </w:r>
      <w:r w:rsidR="00616C93" w:rsidRPr="004410AD">
        <w:rPr>
          <w:rFonts w:ascii="Arial" w:eastAsia="Arial" w:hAnsi="Arial" w:cs="Arial"/>
        </w:rPr>
        <w:t>,</w:t>
      </w:r>
      <w:r w:rsidR="0011417A" w:rsidRPr="004410AD">
        <w:rPr>
          <w:rFonts w:ascii="Arial" w:eastAsia="Arial" w:hAnsi="Arial" w:cs="Arial"/>
        </w:rPr>
        <w:t xml:space="preserve"> lo siguiente:</w:t>
      </w:r>
    </w:p>
    <w:p w14:paraId="7C7C1EF2" w14:textId="40BC2DA3" w:rsidR="00616C93" w:rsidRPr="004410AD" w:rsidRDefault="00616C93" w:rsidP="0011417A">
      <w:pPr>
        <w:spacing w:line="360" w:lineRule="auto"/>
        <w:ind w:left="850" w:right="850"/>
        <w:jc w:val="both"/>
        <w:rPr>
          <w:rFonts w:ascii="Arial" w:eastAsia="Arial" w:hAnsi="Arial" w:cs="Arial"/>
        </w:rPr>
      </w:pPr>
    </w:p>
    <w:p w14:paraId="0E2FACA5" w14:textId="197D7E8A" w:rsidR="00616C93" w:rsidRPr="004410AD" w:rsidRDefault="00616C93" w:rsidP="0011417A">
      <w:pPr>
        <w:spacing w:line="360" w:lineRule="auto"/>
        <w:ind w:left="850" w:right="850"/>
        <w:jc w:val="both"/>
        <w:rPr>
          <w:rFonts w:ascii="Arial" w:eastAsia="Arial" w:hAnsi="Arial" w:cs="Arial"/>
        </w:rPr>
      </w:pPr>
      <w:r w:rsidRPr="004410AD">
        <w:rPr>
          <w:rFonts w:ascii="Arial" w:eastAsia="Arial" w:hAnsi="Arial" w:cs="Arial"/>
        </w:rPr>
        <w:t>1. A favor de Júnior Orozco Agudelo la suma de ciento cincuenta salarios (150) mínimos legales mensuales vigentes a la ejecutoria de esta providencia.</w:t>
      </w:r>
    </w:p>
    <w:p w14:paraId="2EFAE40D" w14:textId="6A0BA2E2" w:rsidR="00616C93" w:rsidRPr="004410AD" w:rsidRDefault="00616C93" w:rsidP="0011417A">
      <w:pPr>
        <w:spacing w:line="360" w:lineRule="auto"/>
        <w:ind w:left="850" w:right="850"/>
        <w:jc w:val="both"/>
        <w:rPr>
          <w:rFonts w:ascii="Arial" w:eastAsia="Arial" w:hAnsi="Arial" w:cs="Arial"/>
        </w:rPr>
      </w:pPr>
    </w:p>
    <w:p w14:paraId="17E4AA14" w14:textId="3E12EA9D" w:rsidR="00616C93" w:rsidRPr="004410AD" w:rsidRDefault="00616C93" w:rsidP="00F97FF2">
      <w:pPr>
        <w:spacing w:line="360" w:lineRule="auto"/>
        <w:ind w:left="850" w:right="850"/>
        <w:jc w:val="both"/>
        <w:rPr>
          <w:rFonts w:ascii="Arial" w:eastAsia="Arial" w:hAnsi="Arial" w:cs="Arial"/>
        </w:rPr>
      </w:pPr>
      <w:r w:rsidRPr="004410AD">
        <w:rPr>
          <w:rFonts w:ascii="Arial" w:eastAsia="Arial" w:hAnsi="Arial" w:cs="Arial"/>
        </w:rPr>
        <w:t>2. A favor de Nasly Dayanna Orozco Villada la suma de ciento cincuenta (150) salarios mínimos legales mensuales vigentes a la ejecutoria de esta providencia.</w:t>
      </w:r>
    </w:p>
    <w:p w14:paraId="2E3D6FBB" w14:textId="47F5D424" w:rsidR="00616C93" w:rsidRPr="004410AD" w:rsidRDefault="00616C93" w:rsidP="00616C93">
      <w:pPr>
        <w:spacing w:line="360" w:lineRule="auto"/>
        <w:ind w:left="850" w:right="850"/>
        <w:jc w:val="both"/>
        <w:rPr>
          <w:rFonts w:ascii="Arial" w:eastAsia="Arial" w:hAnsi="Arial" w:cs="Arial"/>
        </w:rPr>
      </w:pPr>
      <w:r w:rsidRPr="004410AD">
        <w:rPr>
          <w:rFonts w:ascii="Arial" w:eastAsia="Arial" w:hAnsi="Arial" w:cs="Arial"/>
        </w:rPr>
        <w:t>3. A favor de José Luis Orozco Márquez la suma de veintidós (22) salarios mínimos legales mensuales vigentes a la ejecutoria de esta providencia.</w:t>
      </w:r>
    </w:p>
    <w:p w14:paraId="16231E94" w14:textId="7309C449" w:rsidR="003F73B8" w:rsidRPr="004410AD" w:rsidRDefault="003F73B8" w:rsidP="0011417A">
      <w:pPr>
        <w:spacing w:line="360" w:lineRule="auto"/>
        <w:ind w:right="850"/>
        <w:jc w:val="both"/>
        <w:rPr>
          <w:rFonts w:ascii="Arial" w:eastAsia="Arial" w:hAnsi="Arial" w:cs="Arial"/>
        </w:rPr>
      </w:pPr>
    </w:p>
    <w:p w14:paraId="58BC2C37" w14:textId="18B43A0E" w:rsidR="003F73B8" w:rsidRPr="004410AD" w:rsidRDefault="00024063" w:rsidP="00842367">
      <w:pPr>
        <w:spacing w:line="360" w:lineRule="auto"/>
        <w:ind w:left="850" w:right="850"/>
        <w:jc w:val="both"/>
        <w:rPr>
          <w:rFonts w:ascii="Arial" w:eastAsia="Arial" w:hAnsi="Arial" w:cs="Arial"/>
        </w:rPr>
      </w:pPr>
      <w:r w:rsidRPr="004410AD">
        <w:rPr>
          <w:rFonts w:ascii="Arial" w:eastAsia="Arial" w:hAnsi="Arial" w:cs="Arial"/>
          <w:b/>
          <w:bCs/>
        </w:rPr>
        <w:t>Tercero:</w:t>
      </w:r>
      <w:r w:rsidR="003F73B8" w:rsidRPr="004410AD">
        <w:rPr>
          <w:rFonts w:ascii="Arial" w:eastAsia="Arial" w:hAnsi="Arial" w:cs="Arial"/>
          <w:b/>
          <w:bCs/>
        </w:rPr>
        <w:t xml:space="preserve"> </w:t>
      </w:r>
      <w:r w:rsidRPr="004410AD">
        <w:rPr>
          <w:rFonts w:ascii="Arial" w:eastAsia="Arial" w:hAnsi="Arial" w:cs="Arial"/>
          <w:b/>
          <w:bCs/>
        </w:rPr>
        <w:t>c</w:t>
      </w:r>
      <w:r w:rsidR="003F73B8" w:rsidRPr="004410AD">
        <w:rPr>
          <w:rFonts w:ascii="Arial" w:eastAsia="Arial" w:hAnsi="Arial" w:cs="Arial"/>
          <w:b/>
          <w:bCs/>
        </w:rPr>
        <w:t xml:space="preserve">ondénase </w:t>
      </w:r>
      <w:r w:rsidR="003F73B8" w:rsidRPr="004410AD">
        <w:rPr>
          <w:rFonts w:ascii="Arial" w:eastAsia="Arial" w:hAnsi="Arial" w:cs="Arial"/>
        </w:rPr>
        <w:t>a la Nación – Ministerio de Defensa</w:t>
      </w:r>
      <w:r w:rsidR="003F73B8" w:rsidRPr="004410AD">
        <w:rPr>
          <w:rFonts w:ascii="Arial" w:eastAsia="Arial" w:hAnsi="Arial" w:cs="Arial"/>
          <w:b/>
          <w:bCs/>
        </w:rPr>
        <w:t xml:space="preserve"> </w:t>
      </w:r>
      <w:r w:rsidR="003F73B8" w:rsidRPr="004410AD">
        <w:rPr>
          <w:rFonts w:ascii="Arial" w:eastAsia="Arial" w:hAnsi="Arial" w:cs="Arial"/>
        </w:rPr>
        <w:t>– Ejército Nacional a pagar</w:t>
      </w:r>
      <w:r w:rsidR="0011417A" w:rsidRPr="004410AD">
        <w:rPr>
          <w:rFonts w:ascii="Arial" w:eastAsia="Arial" w:hAnsi="Arial" w:cs="Arial"/>
        </w:rPr>
        <w:t xml:space="preserve"> </w:t>
      </w:r>
      <w:r w:rsidR="003F73B8" w:rsidRPr="004410AD">
        <w:rPr>
          <w:rFonts w:ascii="Arial" w:eastAsia="Arial" w:hAnsi="Arial" w:cs="Arial"/>
        </w:rPr>
        <w:t>por concepto de perjuicios materiales en la modalidad de lucro cesante las siguientes sumas de dinero</w:t>
      </w:r>
      <w:r w:rsidR="001D7C10" w:rsidRPr="004410AD">
        <w:rPr>
          <w:rFonts w:ascii="Arial" w:eastAsia="Arial" w:hAnsi="Arial" w:cs="Arial"/>
        </w:rPr>
        <w:t xml:space="preserve"> </w:t>
      </w:r>
      <w:r w:rsidR="001D7C10" w:rsidRPr="004410AD">
        <w:rPr>
          <w:rFonts w:ascii="Arial" w:eastAsia="Arial" w:hAnsi="Arial" w:cs="Arial"/>
          <w:i/>
          <w:iCs/>
        </w:rPr>
        <w:t xml:space="preserve">i) </w:t>
      </w:r>
      <w:r w:rsidR="005E0CC3" w:rsidRPr="004410AD">
        <w:rPr>
          <w:rFonts w:ascii="Arial" w:eastAsia="Arial" w:hAnsi="Arial" w:cs="Arial"/>
        </w:rPr>
        <w:t>a favor de Júnior Orozco Agudelo el monto de doscientos</w:t>
      </w:r>
      <w:r w:rsidR="00842367" w:rsidRPr="004410AD">
        <w:rPr>
          <w:rFonts w:ascii="Arial" w:eastAsia="Arial" w:hAnsi="Arial" w:cs="Arial"/>
        </w:rPr>
        <w:t xml:space="preserve"> un</w:t>
      </w:r>
      <w:r w:rsidR="005E0CC3" w:rsidRPr="004410AD">
        <w:rPr>
          <w:rFonts w:ascii="Arial" w:eastAsia="Arial" w:hAnsi="Arial" w:cs="Arial"/>
        </w:rPr>
        <w:t xml:space="preserve"> millones </w:t>
      </w:r>
      <w:r w:rsidR="00842367" w:rsidRPr="004410AD">
        <w:rPr>
          <w:rFonts w:ascii="Arial" w:eastAsia="Arial" w:hAnsi="Arial" w:cs="Arial"/>
        </w:rPr>
        <w:t>veintiún mil ochocientos veintisiete pesos</w:t>
      </w:r>
      <w:r w:rsidR="005E0CC3" w:rsidRPr="004410AD">
        <w:rPr>
          <w:rFonts w:ascii="Arial" w:eastAsia="Arial" w:hAnsi="Arial" w:cs="Arial"/>
        </w:rPr>
        <w:t xml:space="preserve"> ($20</w:t>
      </w:r>
      <w:r w:rsidR="00842367" w:rsidRPr="004410AD">
        <w:rPr>
          <w:rFonts w:ascii="Arial" w:eastAsia="Arial" w:hAnsi="Arial" w:cs="Arial"/>
        </w:rPr>
        <w:t>1</w:t>
      </w:r>
      <w:r w:rsidR="005E0CC3" w:rsidRPr="004410AD">
        <w:rPr>
          <w:rFonts w:ascii="Arial" w:eastAsia="Arial" w:hAnsi="Arial" w:cs="Arial"/>
        </w:rPr>
        <w:t>’</w:t>
      </w:r>
      <w:r w:rsidR="00842367" w:rsidRPr="004410AD">
        <w:rPr>
          <w:rFonts w:ascii="Arial" w:eastAsia="Arial" w:hAnsi="Arial" w:cs="Arial"/>
        </w:rPr>
        <w:t>021</w:t>
      </w:r>
      <w:r w:rsidR="005E0CC3" w:rsidRPr="004410AD">
        <w:rPr>
          <w:rFonts w:ascii="Arial" w:eastAsia="Arial" w:hAnsi="Arial" w:cs="Arial"/>
        </w:rPr>
        <w:t>.</w:t>
      </w:r>
      <w:r w:rsidR="00842367" w:rsidRPr="004410AD">
        <w:rPr>
          <w:rFonts w:ascii="Arial" w:eastAsia="Arial" w:hAnsi="Arial" w:cs="Arial"/>
        </w:rPr>
        <w:t>827</w:t>
      </w:r>
      <w:r w:rsidR="005E0CC3" w:rsidRPr="004410AD">
        <w:rPr>
          <w:rFonts w:ascii="Arial" w:eastAsia="Arial" w:hAnsi="Arial" w:cs="Arial"/>
        </w:rPr>
        <w:t xml:space="preserve">) y </w:t>
      </w:r>
      <w:r w:rsidR="005E0CC3" w:rsidRPr="004410AD">
        <w:rPr>
          <w:rFonts w:ascii="Arial" w:eastAsia="Arial" w:hAnsi="Arial" w:cs="Arial"/>
          <w:i/>
          <w:iCs/>
        </w:rPr>
        <w:t>ii)</w:t>
      </w:r>
      <w:r w:rsidR="005E0CC3" w:rsidRPr="004410AD">
        <w:rPr>
          <w:rFonts w:ascii="Arial" w:eastAsia="Arial" w:hAnsi="Arial" w:cs="Arial"/>
        </w:rPr>
        <w:t xml:space="preserve"> para Nasly Dayanna Orozco Villada la cantidad de noventa y tres millones setecientos cincuenta y nueve mil ciento setenta y un pesos ($93’759.171).</w:t>
      </w:r>
    </w:p>
    <w:p w14:paraId="6A8B9877" w14:textId="77777777" w:rsidR="00842367" w:rsidRPr="004410AD" w:rsidRDefault="00842367" w:rsidP="005E0CC3">
      <w:pPr>
        <w:tabs>
          <w:tab w:val="left" w:pos="2835"/>
        </w:tabs>
        <w:spacing w:line="360" w:lineRule="auto"/>
        <w:ind w:right="850"/>
        <w:jc w:val="both"/>
        <w:rPr>
          <w:rFonts w:ascii="Arial" w:hAnsi="Arial" w:cs="Arial"/>
          <w:b/>
          <w:bCs/>
          <w:color w:val="000000"/>
        </w:rPr>
      </w:pPr>
    </w:p>
    <w:p w14:paraId="0D8D7CEA" w14:textId="39FA2915" w:rsidR="00F73091" w:rsidRPr="004410AD" w:rsidRDefault="00024063" w:rsidP="00F73091">
      <w:pPr>
        <w:tabs>
          <w:tab w:val="left" w:pos="2835"/>
        </w:tabs>
        <w:spacing w:line="360" w:lineRule="auto"/>
        <w:ind w:left="850" w:right="850"/>
        <w:jc w:val="both"/>
        <w:rPr>
          <w:rFonts w:ascii="Arial" w:eastAsia="Arial" w:hAnsi="Arial" w:cs="Arial"/>
        </w:rPr>
      </w:pPr>
      <w:r w:rsidRPr="004410AD">
        <w:rPr>
          <w:rFonts w:ascii="Arial" w:eastAsia="Arial" w:hAnsi="Arial" w:cs="Arial"/>
          <w:b/>
          <w:bCs/>
        </w:rPr>
        <w:t>Cuarto:</w:t>
      </w:r>
      <w:r w:rsidR="00C8471D" w:rsidRPr="004410AD">
        <w:rPr>
          <w:rFonts w:ascii="Arial" w:eastAsia="Arial" w:hAnsi="Arial" w:cs="Arial"/>
        </w:rPr>
        <w:t xml:space="preserve"> </w:t>
      </w:r>
      <w:r w:rsidRPr="004410AD">
        <w:rPr>
          <w:rFonts w:ascii="Arial" w:eastAsia="Arial" w:hAnsi="Arial" w:cs="Arial"/>
          <w:b/>
        </w:rPr>
        <w:t>n</w:t>
      </w:r>
      <w:r w:rsidR="00F73091" w:rsidRPr="004410AD">
        <w:rPr>
          <w:rFonts w:ascii="Arial" w:eastAsia="Arial" w:hAnsi="Arial" w:cs="Arial"/>
          <w:b/>
        </w:rPr>
        <w:t xml:space="preserve">iéganse </w:t>
      </w:r>
      <w:r w:rsidR="00F73091" w:rsidRPr="004410AD">
        <w:rPr>
          <w:rFonts w:ascii="Arial" w:eastAsia="Arial" w:hAnsi="Arial" w:cs="Arial"/>
        </w:rPr>
        <w:t>las demás pretensiones de la demanda.</w:t>
      </w:r>
    </w:p>
    <w:p w14:paraId="4D06EF68" w14:textId="1E1B4E63" w:rsidR="00363CC9" w:rsidRPr="004410AD" w:rsidRDefault="00363CC9" w:rsidP="00F73091">
      <w:pPr>
        <w:tabs>
          <w:tab w:val="left" w:pos="2835"/>
        </w:tabs>
        <w:spacing w:line="360" w:lineRule="auto"/>
        <w:ind w:left="850" w:right="850"/>
        <w:jc w:val="both"/>
        <w:rPr>
          <w:rFonts w:ascii="Arial" w:eastAsia="Arial" w:hAnsi="Arial" w:cs="Arial"/>
        </w:rPr>
      </w:pPr>
    </w:p>
    <w:p w14:paraId="189AEB22" w14:textId="4E80AF12" w:rsidR="00363CC9" w:rsidRPr="004410AD" w:rsidRDefault="00363CC9" w:rsidP="00F73091">
      <w:pPr>
        <w:tabs>
          <w:tab w:val="left" w:pos="2835"/>
        </w:tabs>
        <w:spacing w:line="360" w:lineRule="auto"/>
        <w:ind w:left="850" w:right="850"/>
        <w:jc w:val="both"/>
        <w:rPr>
          <w:rFonts w:ascii="Arial" w:eastAsia="Arial" w:hAnsi="Arial" w:cs="Arial"/>
        </w:rPr>
      </w:pPr>
      <w:r w:rsidRPr="004410AD">
        <w:rPr>
          <w:rFonts w:ascii="Arial" w:eastAsia="Arial" w:hAnsi="Arial" w:cs="Arial"/>
          <w:b/>
          <w:bCs/>
        </w:rPr>
        <w:t>Quinto:</w:t>
      </w:r>
      <w:r w:rsidRPr="004410AD">
        <w:rPr>
          <w:rFonts w:ascii="Arial" w:eastAsia="Arial" w:hAnsi="Arial" w:cs="Arial"/>
        </w:rPr>
        <w:t xml:space="preserve"> </w:t>
      </w:r>
      <w:r w:rsidR="00616C93" w:rsidRPr="004410AD">
        <w:rPr>
          <w:rFonts w:ascii="Arial" w:eastAsia="Arial" w:hAnsi="Arial" w:cs="Arial"/>
          <w:b/>
          <w:bCs/>
        </w:rPr>
        <w:t>e</w:t>
      </w:r>
      <w:r w:rsidRPr="004410AD">
        <w:rPr>
          <w:rFonts w:ascii="Arial" w:eastAsia="Arial" w:hAnsi="Arial" w:cs="Arial"/>
          <w:b/>
          <w:bCs/>
        </w:rPr>
        <w:t>nvíase</w:t>
      </w:r>
      <w:r w:rsidRPr="004410AD">
        <w:rPr>
          <w:rFonts w:ascii="Arial" w:eastAsia="Arial" w:hAnsi="Arial" w:cs="Arial"/>
        </w:rPr>
        <w:t xml:space="preserve"> copia del expediente a la Jurisdicción Especial para la Paz </w:t>
      </w:r>
      <w:r w:rsidR="00F93F7D" w:rsidRPr="004410AD">
        <w:rPr>
          <w:rFonts w:ascii="Arial" w:eastAsia="Arial" w:hAnsi="Arial" w:cs="Arial"/>
        </w:rPr>
        <w:t>y a la Comisión de la Verdad.</w:t>
      </w:r>
    </w:p>
    <w:p w14:paraId="0FB19803" w14:textId="77777777" w:rsidR="00F93F7D" w:rsidRPr="004410AD" w:rsidRDefault="00F93F7D" w:rsidP="00F73091">
      <w:pPr>
        <w:tabs>
          <w:tab w:val="left" w:pos="2835"/>
        </w:tabs>
        <w:spacing w:line="360" w:lineRule="auto"/>
        <w:ind w:left="850" w:right="850"/>
        <w:jc w:val="both"/>
        <w:rPr>
          <w:rFonts w:ascii="Arial" w:eastAsia="Arial" w:hAnsi="Arial" w:cs="Arial"/>
        </w:rPr>
      </w:pPr>
    </w:p>
    <w:p w14:paraId="0AB1E55C" w14:textId="6AE64081" w:rsidR="00C8471D" w:rsidRPr="004410AD" w:rsidRDefault="00024063" w:rsidP="00024063">
      <w:pPr>
        <w:spacing w:line="360" w:lineRule="auto"/>
        <w:ind w:right="850"/>
        <w:jc w:val="both"/>
        <w:rPr>
          <w:rFonts w:ascii="Arial" w:eastAsia="Arial" w:hAnsi="Arial" w:cs="Arial"/>
        </w:rPr>
      </w:pPr>
      <w:r w:rsidRPr="004410AD">
        <w:rPr>
          <w:rFonts w:ascii="Arial" w:eastAsia="Arial" w:hAnsi="Arial" w:cs="Arial"/>
          <w:b/>
        </w:rPr>
        <w:t xml:space="preserve">2º) </w:t>
      </w:r>
      <w:r w:rsidR="00984C7B" w:rsidRPr="004410AD">
        <w:rPr>
          <w:rFonts w:ascii="Arial" w:eastAsia="Arial" w:hAnsi="Arial" w:cs="Arial"/>
          <w:b/>
        </w:rPr>
        <w:t>Abstiénese</w:t>
      </w:r>
      <w:r w:rsidR="00984C7B" w:rsidRPr="004410AD">
        <w:rPr>
          <w:rFonts w:ascii="Arial" w:eastAsia="Arial" w:hAnsi="Arial" w:cs="Arial"/>
        </w:rPr>
        <w:t xml:space="preserve"> de condenar en costas.</w:t>
      </w:r>
    </w:p>
    <w:p w14:paraId="7C133E45" w14:textId="77777777" w:rsidR="00C8471D" w:rsidRPr="004410AD" w:rsidRDefault="00C8471D" w:rsidP="00C8471D">
      <w:pPr>
        <w:spacing w:line="360" w:lineRule="auto"/>
        <w:ind w:left="850" w:right="850"/>
        <w:jc w:val="both"/>
        <w:rPr>
          <w:rFonts w:ascii="Arial" w:eastAsia="Arial" w:hAnsi="Arial" w:cs="Arial"/>
        </w:rPr>
      </w:pPr>
    </w:p>
    <w:p w14:paraId="2E21AB00" w14:textId="51BB9158" w:rsidR="00984C7B" w:rsidRPr="004410AD" w:rsidRDefault="008B6161" w:rsidP="008B6161">
      <w:pPr>
        <w:spacing w:line="360" w:lineRule="auto"/>
        <w:ind w:right="850"/>
        <w:jc w:val="both"/>
        <w:rPr>
          <w:rFonts w:ascii="Arial" w:eastAsia="Arial" w:hAnsi="Arial" w:cs="Arial"/>
        </w:rPr>
      </w:pPr>
      <w:r w:rsidRPr="004410AD">
        <w:rPr>
          <w:rFonts w:ascii="Arial" w:eastAsia="Arial" w:hAnsi="Arial" w:cs="Arial"/>
          <w:b/>
          <w:bCs/>
        </w:rPr>
        <w:t xml:space="preserve">3º) </w:t>
      </w:r>
      <w:r w:rsidR="00984C7B" w:rsidRPr="004410AD">
        <w:rPr>
          <w:rFonts w:ascii="Arial" w:eastAsia="Arial" w:hAnsi="Arial" w:cs="Arial"/>
        </w:rPr>
        <w:t xml:space="preserve">Ejecutoriada esta providencia </w:t>
      </w:r>
      <w:r w:rsidR="00984C7B" w:rsidRPr="004410AD">
        <w:rPr>
          <w:rFonts w:ascii="Arial" w:eastAsia="Arial" w:hAnsi="Arial" w:cs="Arial"/>
          <w:b/>
        </w:rPr>
        <w:t xml:space="preserve">devuélvase </w:t>
      </w:r>
      <w:r w:rsidR="00984C7B" w:rsidRPr="004410AD">
        <w:rPr>
          <w:rFonts w:ascii="Arial" w:eastAsia="Arial" w:hAnsi="Arial" w:cs="Arial"/>
        </w:rPr>
        <w:t xml:space="preserve">el expediente al Tribunal de origen. </w:t>
      </w:r>
    </w:p>
    <w:p w14:paraId="140CA5CD" w14:textId="6E1E0204" w:rsidR="00C42581" w:rsidRPr="004410AD" w:rsidRDefault="00C42581" w:rsidP="00984C7B">
      <w:pPr>
        <w:rPr>
          <w:rFonts w:ascii="Arial" w:eastAsia="Arial" w:hAnsi="Arial" w:cs="Arial"/>
          <w:b/>
          <w:color w:val="000000"/>
        </w:rPr>
      </w:pPr>
    </w:p>
    <w:p w14:paraId="10404AD1" w14:textId="77777777" w:rsidR="000061DB" w:rsidRPr="004410AD" w:rsidRDefault="000061DB" w:rsidP="00984C7B">
      <w:pPr>
        <w:rPr>
          <w:rFonts w:ascii="Arial" w:eastAsia="Arial" w:hAnsi="Arial" w:cs="Arial"/>
          <w:b/>
          <w:color w:val="000000"/>
        </w:rPr>
      </w:pPr>
    </w:p>
    <w:p w14:paraId="0034DC5A" w14:textId="77777777" w:rsidR="00984C7B" w:rsidRPr="004410AD" w:rsidRDefault="00984C7B" w:rsidP="00C8471D">
      <w:pPr>
        <w:jc w:val="center"/>
        <w:rPr>
          <w:rFonts w:ascii="Arial" w:eastAsia="Arial" w:hAnsi="Arial" w:cs="Arial"/>
          <w:b/>
          <w:color w:val="000000"/>
        </w:rPr>
      </w:pPr>
      <w:r w:rsidRPr="004410AD">
        <w:rPr>
          <w:rFonts w:ascii="Arial" w:eastAsia="Arial" w:hAnsi="Arial" w:cs="Arial"/>
          <w:b/>
          <w:color w:val="000000"/>
        </w:rPr>
        <w:t>NOTIFÍQUESE Y CÚMPLASE</w:t>
      </w:r>
    </w:p>
    <w:p w14:paraId="31D88AEC" w14:textId="0D82F50B" w:rsidR="0082296B" w:rsidRPr="004410AD" w:rsidRDefault="0082296B" w:rsidP="00984C7B">
      <w:pPr>
        <w:widowControl w:val="0"/>
        <w:spacing w:line="360" w:lineRule="auto"/>
        <w:rPr>
          <w:rFonts w:ascii="Arial" w:eastAsia="Arial" w:hAnsi="Arial" w:cs="Arial"/>
        </w:rPr>
      </w:pPr>
    </w:p>
    <w:p w14:paraId="73FF548D" w14:textId="77777777" w:rsidR="000061DB" w:rsidRPr="004410AD" w:rsidRDefault="000061DB" w:rsidP="00984C7B">
      <w:pPr>
        <w:widowControl w:val="0"/>
        <w:spacing w:line="360" w:lineRule="auto"/>
        <w:rPr>
          <w:rFonts w:ascii="Arial" w:eastAsia="Arial" w:hAnsi="Arial" w:cs="Arial"/>
        </w:rPr>
      </w:pPr>
    </w:p>
    <w:p w14:paraId="168F9DED" w14:textId="77777777" w:rsidR="0082296B" w:rsidRPr="004410AD" w:rsidRDefault="0082296B" w:rsidP="00984C7B">
      <w:pPr>
        <w:widowControl w:val="0"/>
        <w:spacing w:line="360" w:lineRule="auto"/>
        <w:rPr>
          <w:rFonts w:ascii="Arial" w:eastAsia="Arial" w:hAnsi="Arial" w:cs="Arial"/>
        </w:rPr>
      </w:pPr>
    </w:p>
    <w:p w14:paraId="1585BD51" w14:textId="77777777" w:rsidR="00984C7B" w:rsidRPr="004410AD" w:rsidRDefault="00984C7B" w:rsidP="00984C7B">
      <w:pPr>
        <w:rPr>
          <w:rFonts w:ascii="Arial" w:eastAsia="Arial" w:hAnsi="Arial" w:cs="Arial"/>
          <w:b/>
        </w:rPr>
      </w:pPr>
      <w:r w:rsidRPr="004410AD">
        <w:rPr>
          <w:rFonts w:ascii="Arial" w:eastAsia="Arial" w:hAnsi="Arial" w:cs="Arial"/>
          <w:b/>
        </w:rPr>
        <w:t>ALBERTO MONTAÑA PLATA</w:t>
      </w:r>
      <w:r w:rsidRPr="004410AD">
        <w:rPr>
          <w:rFonts w:ascii="Arial" w:eastAsia="Arial" w:hAnsi="Arial" w:cs="Arial"/>
          <w:b/>
        </w:rPr>
        <w:tab/>
      </w:r>
      <w:r w:rsidRPr="004410AD">
        <w:rPr>
          <w:rFonts w:ascii="Arial" w:eastAsia="Arial" w:hAnsi="Arial" w:cs="Arial"/>
          <w:b/>
        </w:rPr>
        <w:tab/>
      </w:r>
      <w:r w:rsidRPr="004410AD">
        <w:rPr>
          <w:rFonts w:ascii="Arial" w:eastAsia="Arial" w:hAnsi="Arial" w:cs="Arial"/>
          <w:b/>
        </w:rPr>
        <w:tab/>
      </w:r>
      <w:r w:rsidRPr="004410AD">
        <w:rPr>
          <w:rFonts w:ascii="Arial" w:eastAsia="Arial" w:hAnsi="Arial" w:cs="Arial"/>
          <w:b/>
        </w:rPr>
        <w:tab/>
        <w:t>MARTÍN BERMÚDEZ MUÑOZ</w:t>
      </w:r>
    </w:p>
    <w:p w14:paraId="46BC8599" w14:textId="53232C2E" w:rsidR="00984C7B" w:rsidRPr="004410AD" w:rsidRDefault="00984C7B" w:rsidP="00984C7B">
      <w:pPr>
        <w:widowControl w:val="0"/>
        <w:rPr>
          <w:rFonts w:ascii="Arial" w:eastAsia="Arial" w:hAnsi="Arial" w:cs="Arial"/>
          <w:b/>
        </w:rPr>
      </w:pPr>
      <w:r w:rsidRPr="004410AD">
        <w:rPr>
          <w:rFonts w:ascii="Arial" w:eastAsia="Arial" w:hAnsi="Arial" w:cs="Arial"/>
          <w:b/>
        </w:rPr>
        <w:t xml:space="preserve">           </w:t>
      </w:r>
      <w:r w:rsidR="006019FF" w:rsidRPr="004410AD">
        <w:rPr>
          <w:rFonts w:ascii="Arial" w:eastAsia="Arial" w:hAnsi="Arial" w:cs="Arial"/>
          <w:b/>
        </w:rPr>
        <w:t xml:space="preserve">   </w:t>
      </w:r>
      <w:r w:rsidRPr="004410AD">
        <w:rPr>
          <w:rFonts w:ascii="Arial" w:eastAsia="Arial" w:hAnsi="Arial" w:cs="Arial"/>
          <w:b/>
        </w:rPr>
        <w:t xml:space="preserve"> Magistrado </w:t>
      </w:r>
      <w:r w:rsidRPr="004410AD">
        <w:rPr>
          <w:rFonts w:ascii="Arial" w:eastAsia="Arial" w:hAnsi="Arial" w:cs="Arial"/>
          <w:b/>
        </w:rPr>
        <w:tab/>
      </w:r>
      <w:r w:rsidRPr="004410AD">
        <w:rPr>
          <w:rFonts w:ascii="Arial" w:eastAsia="Arial" w:hAnsi="Arial" w:cs="Arial"/>
          <w:b/>
        </w:rPr>
        <w:tab/>
      </w:r>
      <w:r w:rsidRPr="004410AD">
        <w:rPr>
          <w:rFonts w:ascii="Arial" w:eastAsia="Arial" w:hAnsi="Arial" w:cs="Arial"/>
          <w:b/>
        </w:rPr>
        <w:tab/>
        <w:t xml:space="preserve">   </w:t>
      </w:r>
      <w:r w:rsidRPr="004410AD">
        <w:rPr>
          <w:rFonts w:ascii="Arial" w:eastAsia="Arial" w:hAnsi="Arial" w:cs="Arial"/>
          <w:b/>
        </w:rPr>
        <w:tab/>
        <w:t xml:space="preserve">                   </w:t>
      </w:r>
      <w:r w:rsidRPr="004410AD">
        <w:rPr>
          <w:rFonts w:ascii="Arial" w:eastAsia="Arial" w:hAnsi="Arial" w:cs="Arial"/>
          <w:b/>
        </w:rPr>
        <w:tab/>
        <w:t xml:space="preserve">    Magistrado</w:t>
      </w:r>
    </w:p>
    <w:p w14:paraId="3782F3F0" w14:textId="50FCE90B" w:rsidR="00984C7B" w:rsidRPr="004410AD" w:rsidRDefault="00984C7B" w:rsidP="00984C7B">
      <w:pPr>
        <w:widowControl w:val="0"/>
        <w:rPr>
          <w:rFonts w:ascii="Arial" w:eastAsia="Arial" w:hAnsi="Arial" w:cs="Arial"/>
          <w:b/>
        </w:rPr>
      </w:pPr>
      <w:r w:rsidRPr="004410AD">
        <w:rPr>
          <w:rFonts w:ascii="Arial" w:eastAsia="Arial" w:hAnsi="Arial" w:cs="Arial"/>
          <w:b/>
        </w:rPr>
        <w:t xml:space="preserve">(Firmado electrónicamente)  </w:t>
      </w:r>
      <w:r w:rsidRPr="004410AD">
        <w:rPr>
          <w:rFonts w:ascii="Arial" w:eastAsia="Arial" w:hAnsi="Arial" w:cs="Arial"/>
          <w:b/>
        </w:rPr>
        <w:tab/>
      </w:r>
      <w:r w:rsidRPr="004410AD">
        <w:rPr>
          <w:rFonts w:ascii="Arial" w:eastAsia="Arial" w:hAnsi="Arial" w:cs="Arial"/>
          <w:b/>
        </w:rPr>
        <w:tab/>
      </w:r>
      <w:r w:rsidRPr="004410AD">
        <w:rPr>
          <w:rFonts w:ascii="Arial" w:eastAsia="Arial" w:hAnsi="Arial" w:cs="Arial"/>
          <w:b/>
        </w:rPr>
        <w:tab/>
      </w:r>
      <w:r w:rsidRPr="004410AD">
        <w:rPr>
          <w:rFonts w:ascii="Arial" w:eastAsia="Arial" w:hAnsi="Arial" w:cs="Arial"/>
          <w:b/>
        </w:rPr>
        <w:tab/>
        <w:t>(Firmado electrónicamente</w:t>
      </w:r>
    </w:p>
    <w:p w14:paraId="5C29DEC0" w14:textId="1EAA5CC0" w:rsidR="00984C7B" w:rsidRPr="004410AD" w:rsidRDefault="00984C7B" w:rsidP="00984C7B">
      <w:pPr>
        <w:widowControl w:val="0"/>
        <w:rPr>
          <w:rFonts w:ascii="Arial" w:eastAsia="Arial" w:hAnsi="Arial" w:cs="Arial"/>
          <w:b/>
        </w:rPr>
      </w:pPr>
    </w:p>
    <w:p w14:paraId="08B4E874" w14:textId="1F464E2F" w:rsidR="0082296B" w:rsidRPr="004410AD" w:rsidRDefault="0082296B" w:rsidP="00984C7B">
      <w:pPr>
        <w:widowControl w:val="0"/>
        <w:rPr>
          <w:rFonts w:ascii="Arial" w:eastAsia="Arial" w:hAnsi="Arial" w:cs="Arial"/>
          <w:b/>
        </w:rPr>
      </w:pPr>
    </w:p>
    <w:p w14:paraId="673222B6" w14:textId="096A7E75" w:rsidR="0082296B" w:rsidRPr="004410AD" w:rsidRDefault="0082296B" w:rsidP="00984C7B">
      <w:pPr>
        <w:widowControl w:val="0"/>
        <w:rPr>
          <w:rFonts w:ascii="Arial" w:eastAsia="Arial" w:hAnsi="Arial" w:cs="Arial"/>
          <w:b/>
        </w:rPr>
      </w:pPr>
    </w:p>
    <w:p w14:paraId="5581F5EA" w14:textId="77777777" w:rsidR="0082296B" w:rsidRPr="004410AD" w:rsidRDefault="0082296B" w:rsidP="00984C7B">
      <w:pPr>
        <w:widowControl w:val="0"/>
        <w:rPr>
          <w:rFonts w:ascii="Arial" w:eastAsia="Arial" w:hAnsi="Arial" w:cs="Arial"/>
          <w:b/>
        </w:rPr>
      </w:pPr>
    </w:p>
    <w:p w14:paraId="4D53418B" w14:textId="77777777" w:rsidR="00984C7B" w:rsidRPr="004410AD" w:rsidRDefault="00984C7B" w:rsidP="00984C7B">
      <w:pPr>
        <w:widowControl w:val="0"/>
        <w:jc w:val="center"/>
        <w:rPr>
          <w:rFonts w:ascii="Arial" w:eastAsia="Arial" w:hAnsi="Arial" w:cs="Arial"/>
          <w:b/>
        </w:rPr>
      </w:pPr>
      <w:r w:rsidRPr="004410AD">
        <w:rPr>
          <w:rFonts w:ascii="Arial" w:eastAsia="Arial" w:hAnsi="Arial" w:cs="Arial"/>
          <w:b/>
        </w:rPr>
        <w:t>FREDY IBARRA MARTÍNEZ</w:t>
      </w:r>
    </w:p>
    <w:p w14:paraId="0E064A84" w14:textId="77777777" w:rsidR="00984C7B" w:rsidRPr="004410AD" w:rsidRDefault="00984C7B" w:rsidP="00984C7B">
      <w:pPr>
        <w:widowControl w:val="0"/>
        <w:jc w:val="center"/>
        <w:rPr>
          <w:rFonts w:ascii="Arial" w:eastAsia="Arial" w:hAnsi="Arial" w:cs="Arial"/>
          <w:b/>
        </w:rPr>
      </w:pPr>
      <w:r w:rsidRPr="004410AD">
        <w:rPr>
          <w:rFonts w:ascii="Arial" w:eastAsia="Arial" w:hAnsi="Arial" w:cs="Arial"/>
          <w:b/>
        </w:rPr>
        <w:t>Magistrado</w:t>
      </w:r>
    </w:p>
    <w:p w14:paraId="44CDFC70" w14:textId="192CC1D7" w:rsidR="006778F6" w:rsidRPr="003602BE" w:rsidRDefault="00984C7B" w:rsidP="003602BE">
      <w:pPr>
        <w:widowControl w:val="0"/>
        <w:jc w:val="center"/>
        <w:rPr>
          <w:rFonts w:ascii="Arial" w:eastAsia="Arial" w:hAnsi="Arial" w:cs="Arial"/>
          <w:b/>
        </w:rPr>
      </w:pPr>
      <w:r w:rsidRPr="004410AD">
        <w:rPr>
          <w:rFonts w:ascii="Arial" w:eastAsia="Arial" w:hAnsi="Arial" w:cs="Arial"/>
          <w:b/>
        </w:rPr>
        <w:t>(Firmado electrónicamente)</w:t>
      </w:r>
    </w:p>
    <w:sectPr w:rsidR="006778F6" w:rsidRPr="003602BE">
      <w:headerReference w:type="even" r:id="rId9"/>
      <w:headerReference w:type="default" r:id="rId10"/>
      <w:pgSz w:w="12242" w:h="18722"/>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0055" w14:textId="77777777" w:rsidR="00466803" w:rsidRDefault="00466803" w:rsidP="00984C7B">
      <w:r>
        <w:separator/>
      </w:r>
    </w:p>
  </w:endnote>
  <w:endnote w:type="continuationSeparator" w:id="0">
    <w:p w14:paraId="02A91774" w14:textId="77777777" w:rsidR="00466803" w:rsidRDefault="00466803" w:rsidP="0098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19D26" w14:textId="77777777" w:rsidR="00466803" w:rsidRDefault="00466803" w:rsidP="00984C7B">
      <w:r>
        <w:separator/>
      </w:r>
    </w:p>
  </w:footnote>
  <w:footnote w:type="continuationSeparator" w:id="0">
    <w:p w14:paraId="349517B0" w14:textId="77777777" w:rsidR="00466803" w:rsidRDefault="00466803" w:rsidP="00984C7B">
      <w:r>
        <w:continuationSeparator/>
      </w:r>
    </w:p>
  </w:footnote>
  <w:footnote w:id="1">
    <w:p w14:paraId="5A457131" w14:textId="6C07C68F" w:rsidR="00F57A29" w:rsidRPr="00234F2C" w:rsidRDefault="00F57A29" w:rsidP="008A1134">
      <w:pPr>
        <w:pStyle w:val="Textonotapie"/>
        <w:jc w:val="both"/>
        <w:rPr>
          <w:rFonts w:ascii="Arial" w:hAnsi="Arial" w:cs="Arial"/>
          <w:lang w:val="es-ES"/>
        </w:rPr>
      </w:pPr>
      <w:r w:rsidRPr="00234F2C">
        <w:rPr>
          <w:rStyle w:val="Refdenotaalpie"/>
          <w:rFonts w:ascii="Arial" w:hAnsi="Arial" w:cs="Arial"/>
        </w:rPr>
        <w:footnoteRef/>
      </w:r>
      <w:r w:rsidRPr="00234F2C">
        <w:rPr>
          <w:rFonts w:ascii="Arial" w:hAnsi="Arial" w:cs="Arial"/>
        </w:rPr>
        <w:t xml:space="preserve"> </w:t>
      </w:r>
      <w:r w:rsidR="00234F2C" w:rsidRPr="00234F2C">
        <w:rPr>
          <w:rFonts w:ascii="Arial" w:hAnsi="Arial" w:cs="Arial"/>
          <w:lang w:val="es-ES"/>
        </w:rPr>
        <w:t>El fallecimiento del señor Eudes R</w:t>
      </w:r>
      <w:r w:rsidR="009A5F82">
        <w:rPr>
          <w:rFonts w:ascii="Arial" w:hAnsi="Arial" w:cs="Arial"/>
          <w:lang w:val="es-ES"/>
        </w:rPr>
        <w:t>ó</w:t>
      </w:r>
      <w:r w:rsidR="00234F2C" w:rsidRPr="00234F2C">
        <w:rPr>
          <w:rFonts w:ascii="Arial" w:hAnsi="Arial" w:cs="Arial"/>
          <w:lang w:val="es-ES"/>
        </w:rPr>
        <w:t>binson Orozco Posada acaeció el 14 de noviembre de 2005 y la demanda</w:t>
      </w:r>
      <w:r w:rsidR="00951219">
        <w:rPr>
          <w:rFonts w:ascii="Arial" w:hAnsi="Arial" w:cs="Arial"/>
          <w:lang w:val="es-ES"/>
        </w:rPr>
        <w:t xml:space="preserve"> de reparación directa</w:t>
      </w:r>
      <w:r w:rsidR="00234F2C" w:rsidRPr="00234F2C">
        <w:rPr>
          <w:rFonts w:ascii="Arial" w:hAnsi="Arial" w:cs="Arial"/>
          <w:lang w:val="es-ES"/>
        </w:rPr>
        <w:t xml:space="preserve"> se presentó el 13 de noviembre de 2007, </w:t>
      </w:r>
      <w:r w:rsidR="008A4C39">
        <w:rPr>
          <w:rFonts w:ascii="Arial" w:hAnsi="Arial" w:cs="Arial"/>
          <w:lang w:val="es-ES"/>
        </w:rPr>
        <w:t>por lo que</w:t>
      </w:r>
      <w:r w:rsidR="00234F2C" w:rsidRPr="00234F2C">
        <w:rPr>
          <w:rFonts w:ascii="Arial" w:hAnsi="Arial" w:cs="Arial"/>
          <w:lang w:val="es-ES"/>
        </w:rPr>
        <w:t xml:space="preserve"> </w:t>
      </w:r>
      <w:r w:rsidR="008A4C39">
        <w:rPr>
          <w:rFonts w:ascii="Arial" w:hAnsi="Arial" w:cs="Arial"/>
          <w:lang w:val="es-ES"/>
        </w:rPr>
        <w:t xml:space="preserve">se impone concluir que </w:t>
      </w:r>
      <w:r w:rsidR="00234F2C" w:rsidRPr="00234F2C">
        <w:rPr>
          <w:rFonts w:ascii="Arial" w:hAnsi="Arial" w:cs="Arial"/>
          <w:lang w:val="es-ES"/>
        </w:rPr>
        <w:t xml:space="preserve">fue formulada dentro de la oportunidad prevista en el </w:t>
      </w:r>
      <w:r w:rsidR="008A1134">
        <w:rPr>
          <w:rFonts w:ascii="Arial" w:hAnsi="Arial" w:cs="Arial"/>
          <w:lang w:val="es-ES"/>
        </w:rPr>
        <w:t>artículo 136-8 del Código Contencioso Administrativo.</w:t>
      </w:r>
    </w:p>
  </w:footnote>
  <w:footnote w:id="2">
    <w:p w14:paraId="26FD086A" w14:textId="1F227181" w:rsidR="00FE4ED6" w:rsidRPr="00F97FF2" w:rsidRDefault="00FE4ED6" w:rsidP="00FE4ED6">
      <w:pPr>
        <w:jc w:val="both"/>
        <w:rPr>
          <w:rFonts w:ascii="Arial" w:eastAsia="Arial" w:hAnsi="Arial" w:cs="Arial"/>
          <w:sz w:val="20"/>
          <w:szCs w:val="20"/>
        </w:rPr>
      </w:pPr>
      <w:r w:rsidRPr="00F97FF2">
        <w:rPr>
          <w:rStyle w:val="Refdenotaalpie"/>
          <w:rFonts w:ascii="Arial" w:hAnsi="Arial" w:cs="Arial"/>
          <w:sz w:val="20"/>
          <w:szCs w:val="20"/>
        </w:rPr>
        <w:footnoteRef/>
      </w:r>
      <w:r w:rsidRPr="00F97FF2">
        <w:rPr>
          <w:rFonts w:ascii="Arial" w:hAnsi="Arial" w:cs="Arial"/>
          <w:sz w:val="20"/>
          <w:szCs w:val="20"/>
        </w:rPr>
        <w:t xml:space="preserve"> </w:t>
      </w:r>
      <w:r w:rsidRPr="00F97FF2">
        <w:rPr>
          <w:rFonts w:ascii="Arial" w:eastAsia="Arial" w:hAnsi="Arial" w:cs="Arial"/>
          <w:sz w:val="20"/>
          <w:szCs w:val="20"/>
        </w:rPr>
        <w:t>El 22 de febrero de 2019 el apoderado de la parte demandante aportó copia de la sentencia dictada por el Juzgado Cuarto Administrativo de Medellín, el 29 de junio de 2018, dentro del proceso de reparación directa adelantado por la ejecución extrajudicial del señor Mario Herney Vera Lopera, quien fue asesinado junto al señor Eudes Róbinson Orozco Posada (fls. 155 a 192 cdno. ppal.) El 27 de febrero de 2020 el magistrado ponente se abstuvo de tener como prueba dicha providencia judicial por ser extemporánea la solicitud y, además, porque dicha sentencia fue apelada y se encontraba en trámite ante el Tribunal Administrativo de Antioquia (fls. 214 a 215 cdno. ppal.).</w:t>
      </w:r>
    </w:p>
  </w:footnote>
  <w:footnote w:id="3">
    <w:p w14:paraId="6ABD5869" w14:textId="5038216A" w:rsidR="003C00D5" w:rsidRPr="003C00D5" w:rsidRDefault="003C00D5" w:rsidP="00FE4ED6">
      <w:pPr>
        <w:pStyle w:val="Textonotapie"/>
        <w:jc w:val="both"/>
        <w:rPr>
          <w:rFonts w:ascii="Arial" w:hAnsi="Arial" w:cs="Arial"/>
          <w:lang w:val="es-ES"/>
        </w:rPr>
      </w:pPr>
      <w:r w:rsidRPr="00F97FF2">
        <w:rPr>
          <w:rStyle w:val="Refdenotaalpie"/>
          <w:rFonts w:ascii="Arial" w:hAnsi="Arial" w:cs="Arial"/>
        </w:rPr>
        <w:footnoteRef/>
      </w:r>
      <w:r w:rsidRPr="00F97FF2">
        <w:rPr>
          <w:rFonts w:ascii="Arial" w:hAnsi="Arial" w:cs="Arial"/>
        </w:rPr>
        <w:t xml:space="preserve"> </w:t>
      </w:r>
      <w:r w:rsidRPr="00F97FF2">
        <w:rPr>
          <w:rFonts w:ascii="Arial" w:hAnsi="Arial" w:cs="Arial"/>
          <w:lang w:val="es-ES"/>
        </w:rPr>
        <w:t xml:space="preserve">Se aportó lo siguiente: </w:t>
      </w:r>
      <w:r w:rsidRPr="00F97FF2">
        <w:rPr>
          <w:rFonts w:ascii="Arial" w:hAnsi="Arial" w:cs="Arial"/>
          <w:i/>
          <w:iCs/>
          <w:lang w:val="es-ES"/>
        </w:rPr>
        <w:t>“cuaderno no. 1 con 50 folios, cuadernillo parte civil con 9 folios, cuadernillo no. 1 justicia penal militar con. 200 folios, cuaderno no. 2 justicia penal militar con 202 folios, cuaderno no. 3 justicia penal militar con 200 folios, cuaderno no. 4 justicia penal militar con 207 folios, cuaderno no. 5 justicia penal militar con 213 folios, cuaderno no. 6 justicia penal militar con 202 folios y cuaderno no.7 justicia penal militar”.</w:t>
      </w:r>
    </w:p>
  </w:footnote>
  <w:footnote w:id="4">
    <w:p w14:paraId="227D5EB5" w14:textId="066332A8" w:rsidR="00C34BCE" w:rsidRPr="00C34BCE" w:rsidRDefault="00C34BCE">
      <w:pPr>
        <w:pStyle w:val="Textonotapie"/>
        <w:rPr>
          <w:rFonts w:ascii="Arial" w:hAnsi="Arial" w:cs="Arial"/>
          <w:lang w:val="es-ES"/>
        </w:rPr>
      </w:pPr>
      <w:r w:rsidRPr="00C34BCE">
        <w:rPr>
          <w:rStyle w:val="Refdenotaalpie"/>
          <w:rFonts w:ascii="Arial" w:hAnsi="Arial" w:cs="Arial"/>
        </w:rPr>
        <w:footnoteRef/>
      </w:r>
      <w:r w:rsidRPr="00C34BCE">
        <w:rPr>
          <w:rFonts w:ascii="Arial" w:hAnsi="Arial" w:cs="Arial"/>
        </w:rPr>
        <w:t xml:space="preserve"> </w:t>
      </w:r>
      <w:r w:rsidRPr="00C34BCE">
        <w:rPr>
          <w:rFonts w:ascii="Arial" w:hAnsi="Arial" w:cs="Arial"/>
          <w:lang w:val="es-ES"/>
        </w:rPr>
        <w:t xml:space="preserve">Este operativo se desarrolló en el marco de la </w:t>
      </w:r>
      <w:r w:rsidR="00802D63" w:rsidRPr="00802D63">
        <w:rPr>
          <w:rFonts w:ascii="Arial" w:hAnsi="Arial" w:cs="Arial"/>
          <w:i/>
          <w:iCs/>
          <w:lang w:val="es-ES"/>
        </w:rPr>
        <w:t>“</w:t>
      </w:r>
      <w:r w:rsidRPr="00802D63">
        <w:rPr>
          <w:rFonts w:ascii="Arial" w:hAnsi="Arial" w:cs="Arial"/>
          <w:i/>
          <w:iCs/>
          <w:lang w:val="es-ES"/>
        </w:rPr>
        <w:t>Orden de Operaciones Ejemplar no. 80, Misión Táctica Nogal no. 220</w:t>
      </w:r>
      <w:r w:rsidR="00802D63" w:rsidRPr="00802D63">
        <w:rPr>
          <w:rFonts w:ascii="Arial" w:hAnsi="Arial" w:cs="Arial"/>
          <w:i/>
          <w:iCs/>
          <w:lang w:val="es-ES"/>
        </w:rPr>
        <w:t>”</w:t>
      </w:r>
      <w:r w:rsidRPr="00C34BCE">
        <w:rPr>
          <w:rFonts w:ascii="Arial" w:hAnsi="Arial" w:cs="Arial"/>
          <w:lang w:val="es-ES"/>
        </w:rPr>
        <w:t>, de 10 de noviembre de 2005 (fls. 48 a 57 cdno. 1).</w:t>
      </w:r>
    </w:p>
  </w:footnote>
  <w:footnote w:id="5">
    <w:p w14:paraId="70C0228C" w14:textId="77E416BF" w:rsidR="007B08F5" w:rsidRPr="002D223B" w:rsidRDefault="007B08F5" w:rsidP="007B08F5">
      <w:pPr>
        <w:pStyle w:val="Textonotapie"/>
        <w:jc w:val="both"/>
        <w:rPr>
          <w:rFonts w:ascii="Arial" w:hAnsi="Arial" w:cs="Arial"/>
          <w:lang w:val="es-ES"/>
        </w:rPr>
      </w:pPr>
      <w:r w:rsidRPr="002D223B">
        <w:rPr>
          <w:rStyle w:val="Refdenotaalpie"/>
          <w:rFonts w:ascii="Arial" w:hAnsi="Arial" w:cs="Arial"/>
        </w:rPr>
        <w:footnoteRef/>
      </w:r>
      <w:r w:rsidRPr="002D223B">
        <w:rPr>
          <w:rFonts w:ascii="Arial" w:hAnsi="Arial" w:cs="Arial"/>
        </w:rPr>
        <w:t xml:space="preserve"> </w:t>
      </w:r>
      <w:r w:rsidRPr="002D223B">
        <w:rPr>
          <w:rFonts w:ascii="Arial" w:hAnsi="Arial" w:cs="Arial"/>
          <w:lang w:val="es-ES"/>
        </w:rPr>
        <w:t xml:space="preserve">Se advierte que si bien </w:t>
      </w:r>
      <w:r w:rsidR="00C17837">
        <w:rPr>
          <w:rFonts w:ascii="Arial" w:hAnsi="Arial" w:cs="Arial"/>
          <w:lang w:val="es-ES"/>
        </w:rPr>
        <w:t>en el</w:t>
      </w:r>
      <w:r w:rsidRPr="002D223B">
        <w:rPr>
          <w:rFonts w:ascii="Arial" w:hAnsi="Arial" w:cs="Arial"/>
          <w:lang w:val="es-ES"/>
        </w:rPr>
        <w:t xml:space="preserve"> expediente </w:t>
      </w:r>
      <w:r w:rsidR="000802B6">
        <w:rPr>
          <w:rFonts w:ascii="Arial" w:hAnsi="Arial" w:cs="Arial"/>
          <w:lang w:val="es-ES"/>
        </w:rPr>
        <w:t xml:space="preserve">también </w:t>
      </w:r>
      <w:r w:rsidRPr="002D223B">
        <w:rPr>
          <w:rFonts w:ascii="Arial" w:hAnsi="Arial" w:cs="Arial"/>
          <w:lang w:val="es-ES"/>
        </w:rPr>
        <w:t xml:space="preserve">obran algunas decisiones relacionadas con una investigación disciplinaria iniciada por la entidad demandada con ocasión de los hechos acontecidos el 14 de noviembre de 2005 lo cierto es </w:t>
      </w:r>
      <w:r w:rsidR="00C17837">
        <w:rPr>
          <w:rFonts w:ascii="Arial" w:hAnsi="Arial" w:cs="Arial"/>
          <w:lang w:val="es-ES"/>
        </w:rPr>
        <w:t xml:space="preserve">que </w:t>
      </w:r>
      <w:r w:rsidR="002D223B" w:rsidRPr="002D223B">
        <w:rPr>
          <w:rFonts w:ascii="Arial" w:hAnsi="Arial" w:cs="Arial"/>
          <w:lang w:val="es-ES"/>
        </w:rPr>
        <w:t>no reposa la investigación</w:t>
      </w:r>
      <w:r w:rsidR="002D223B">
        <w:rPr>
          <w:rFonts w:ascii="Arial" w:hAnsi="Arial" w:cs="Arial"/>
          <w:lang w:val="es-ES"/>
        </w:rPr>
        <w:t xml:space="preserve"> completa</w:t>
      </w:r>
      <w:r w:rsidR="002D223B" w:rsidRPr="002D223B">
        <w:rPr>
          <w:rFonts w:ascii="Arial" w:hAnsi="Arial" w:cs="Arial"/>
          <w:lang w:val="es-ES"/>
        </w:rPr>
        <w:t xml:space="preserve">, por lo que se desconoce el desenlace de la misma. </w:t>
      </w:r>
    </w:p>
  </w:footnote>
  <w:footnote w:id="6">
    <w:p w14:paraId="204B3DD7" w14:textId="644E6BD3" w:rsidR="00B501C1" w:rsidRPr="00842A90" w:rsidRDefault="00B501C1" w:rsidP="00D413B4">
      <w:pPr>
        <w:pStyle w:val="Textonotapie"/>
        <w:jc w:val="both"/>
        <w:rPr>
          <w:rFonts w:ascii="Arial" w:hAnsi="Arial" w:cs="Arial"/>
          <w:lang w:val="es-ES"/>
        </w:rPr>
      </w:pPr>
      <w:r w:rsidRPr="00842A90">
        <w:rPr>
          <w:rStyle w:val="Refdenotaalpie"/>
          <w:rFonts w:ascii="Arial" w:hAnsi="Arial" w:cs="Arial"/>
        </w:rPr>
        <w:footnoteRef/>
      </w:r>
      <w:r w:rsidRPr="00842A90">
        <w:rPr>
          <w:rFonts w:ascii="Arial" w:hAnsi="Arial" w:cs="Arial"/>
        </w:rPr>
        <w:t xml:space="preserve"> </w:t>
      </w:r>
      <w:r w:rsidRPr="00842A90">
        <w:rPr>
          <w:rFonts w:ascii="Arial" w:hAnsi="Arial" w:cs="Arial"/>
          <w:lang w:val="es-ES"/>
        </w:rPr>
        <w:t>Consejo de Estado, Sala de lo Contencioso Administrativo, Sección Tercera, sentencia del 28 de agosto de 2014, expediente no. 32.988, MP. Ramiro Pazos Guerrero.</w:t>
      </w:r>
    </w:p>
  </w:footnote>
  <w:footnote w:id="7">
    <w:p w14:paraId="7648803D" w14:textId="228EFDD9" w:rsidR="00D413B4" w:rsidRPr="00D413B4" w:rsidRDefault="00D413B4" w:rsidP="00D413B4">
      <w:pPr>
        <w:pStyle w:val="Textonotapie"/>
        <w:jc w:val="both"/>
        <w:rPr>
          <w:rFonts w:ascii="Arial" w:hAnsi="Arial" w:cs="Arial"/>
          <w:lang w:val="es-ES"/>
        </w:rPr>
      </w:pPr>
      <w:r>
        <w:rPr>
          <w:rStyle w:val="Refdenotaalpie"/>
        </w:rPr>
        <w:footnoteRef/>
      </w:r>
      <w:r>
        <w:t xml:space="preserve"> </w:t>
      </w:r>
      <w:r w:rsidRPr="00842A90">
        <w:rPr>
          <w:rFonts w:ascii="Arial" w:hAnsi="Arial" w:cs="Arial"/>
          <w:lang w:val="es-ES"/>
        </w:rPr>
        <w:t>Consejo de Estado</w:t>
      </w:r>
      <w:r>
        <w:rPr>
          <w:rFonts w:ascii="Arial" w:hAnsi="Arial" w:cs="Arial"/>
          <w:lang w:val="es-ES"/>
        </w:rPr>
        <w:t xml:space="preserve">, </w:t>
      </w:r>
      <w:r w:rsidRPr="00842A90">
        <w:rPr>
          <w:rFonts w:ascii="Arial" w:hAnsi="Arial" w:cs="Arial"/>
          <w:lang w:val="es-ES"/>
        </w:rPr>
        <w:t xml:space="preserve">Sección Tercera, </w:t>
      </w:r>
      <w:r>
        <w:rPr>
          <w:rFonts w:ascii="Arial" w:hAnsi="Arial" w:cs="Arial"/>
          <w:lang w:val="es-ES"/>
        </w:rPr>
        <w:t xml:space="preserve">Subsección B, </w:t>
      </w:r>
      <w:r w:rsidRPr="00842A90">
        <w:rPr>
          <w:rFonts w:ascii="Arial" w:hAnsi="Arial" w:cs="Arial"/>
          <w:lang w:val="es-ES"/>
        </w:rPr>
        <w:t xml:space="preserve">sentencia del </w:t>
      </w:r>
      <w:r>
        <w:rPr>
          <w:rFonts w:ascii="Arial" w:hAnsi="Arial" w:cs="Arial"/>
          <w:lang w:val="es-ES"/>
        </w:rPr>
        <w:t>9</w:t>
      </w:r>
      <w:r w:rsidRPr="00842A90">
        <w:rPr>
          <w:rFonts w:ascii="Arial" w:hAnsi="Arial" w:cs="Arial"/>
          <w:lang w:val="es-ES"/>
        </w:rPr>
        <w:t xml:space="preserve"> de </w:t>
      </w:r>
      <w:r>
        <w:rPr>
          <w:rFonts w:ascii="Arial" w:hAnsi="Arial" w:cs="Arial"/>
          <w:lang w:val="es-ES"/>
        </w:rPr>
        <w:t>juli</w:t>
      </w:r>
      <w:r w:rsidRPr="00842A90">
        <w:rPr>
          <w:rFonts w:ascii="Arial" w:hAnsi="Arial" w:cs="Arial"/>
          <w:lang w:val="es-ES"/>
        </w:rPr>
        <w:t>o de 20</w:t>
      </w:r>
      <w:r>
        <w:rPr>
          <w:rFonts w:ascii="Arial" w:hAnsi="Arial" w:cs="Arial"/>
          <w:lang w:val="es-ES"/>
        </w:rPr>
        <w:t>21</w:t>
      </w:r>
      <w:r w:rsidRPr="00842A90">
        <w:rPr>
          <w:rFonts w:ascii="Arial" w:hAnsi="Arial" w:cs="Arial"/>
          <w:lang w:val="es-ES"/>
        </w:rPr>
        <w:t xml:space="preserve">, expediente no. </w:t>
      </w:r>
      <w:r>
        <w:rPr>
          <w:rFonts w:ascii="Arial" w:hAnsi="Arial" w:cs="Arial"/>
          <w:lang w:val="es-ES"/>
        </w:rPr>
        <w:t>45.717A</w:t>
      </w:r>
      <w:r w:rsidRPr="00842A90">
        <w:rPr>
          <w:rFonts w:ascii="Arial" w:hAnsi="Arial" w:cs="Arial"/>
          <w:lang w:val="es-ES"/>
        </w:rPr>
        <w:t xml:space="preserve">, MP. </w:t>
      </w:r>
      <w:r>
        <w:rPr>
          <w:rFonts w:ascii="Arial" w:hAnsi="Arial" w:cs="Arial"/>
          <w:lang w:val="es-ES"/>
        </w:rPr>
        <w:t>Alberto Montaña Plata.</w:t>
      </w:r>
    </w:p>
  </w:footnote>
  <w:footnote w:id="8">
    <w:p w14:paraId="7846026A" w14:textId="3AF1C827" w:rsidR="000D6381" w:rsidRPr="00842A90" w:rsidRDefault="000D6381" w:rsidP="00D413B4">
      <w:pPr>
        <w:pStyle w:val="Textonotapie"/>
        <w:jc w:val="both"/>
        <w:rPr>
          <w:rFonts w:ascii="Arial" w:hAnsi="Arial" w:cs="Arial"/>
          <w:lang w:val="es-ES"/>
        </w:rPr>
      </w:pPr>
      <w:r w:rsidRPr="00842A90">
        <w:rPr>
          <w:rStyle w:val="Refdenotaalpie"/>
          <w:rFonts w:ascii="Arial" w:hAnsi="Arial" w:cs="Arial"/>
        </w:rPr>
        <w:footnoteRef/>
      </w:r>
      <w:r w:rsidRPr="00842A90">
        <w:rPr>
          <w:rFonts w:ascii="Arial" w:hAnsi="Arial" w:cs="Arial"/>
        </w:rPr>
        <w:t xml:space="preserve"> </w:t>
      </w:r>
      <w:r w:rsidRPr="00842A90">
        <w:rPr>
          <w:rFonts w:ascii="Arial" w:hAnsi="Arial" w:cs="Arial"/>
          <w:lang w:val="es-ES"/>
        </w:rPr>
        <w:t xml:space="preserve">Según el registro civil de nacimiento </w:t>
      </w:r>
      <w:r w:rsidR="00842A90" w:rsidRPr="00842A90">
        <w:rPr>
          <w:rFonts w:ascii="Arial" w:hAnsi="Arial" w:cs="Arial"/>
          <w:lang w:val="es-ES"/>
        </w:rPr>
        <w:t>obrante a folio 18 del cuaderno 1.</w:t>
      </w:r>
    </w:p>
  </w:footnote>
  <w:footnote w:id="9">
    <w:p w14:paraId="35DC0641" w14:textId="13C45838" w:rsidR="00842A90" w:rsidRPr="00842A90" w:rsidRDefault="00842A90" w:rsidP="00D413B4">
      <w:pPr>
        <w:pStyle w:val="Textonotapie"/>
        <w:jc w:val="both"/>
        <w:rPr>
          <w:lang w:val="es-ES"/>
        </w:rPr>
      </w:pPr>
      <w:r w:rsidRPr="00842A90">
        <w:rPr>
          <w:rStyle w:val="Refdenotaalpie"/>
          <w:rFonts w:ascii="Arial" w:hAnsi="Arial" w:cs="Arial"/>
        </w:rPr>
        <w:footnoteRef/>
      </w:r>
      <w:r w:rsidRPr="00842A90">
        <w:rPr>
          <w:rFonts w:ascii="Arial" w:hAnsi="Arial" w:cs="Arial"/>
        </w:rPr>
        <w:t xml:space="preserve"> </w:t>
      </w:r>
      <w:r w:rsidRPr="00842A90">
        <w:rPr>
          <w:rFonts w:ascii="Arial" w:hAnsi="Arial" w:cs="Arial"/>
          <w:lang w:val="es-ES"/>
        </w:rPr>
        <w:t>Según el registro civil de nacimiento obrante a folio 17 del cuaderno 1.</w:t>
      </w:r>
    </w:p>
  </w:footnote>
  <w:footnote w:id="10">
    <w:p w14:paraId="4E873AAB" w14:textId="77777777" w:rsidR="00184D5B" w:rsidRPr="00516FF4" w:rsidRDefault="00184D5B" w:rsidP="00184D5B">
      <w:pPr>
        <w:pStyle w:val="Textonotapie"/>
        <w:jc w:val="both"/>
        <w:rPr>
          <w:rFonts w:ascii="Arial" w:hAnsi="Arial" w:cs="Arial"/>
        </w:rPr>
      </w:pPr>
      <w:r w:rsidRPr="00516FF4">
        <w:rPr>
          <w:rStyle w:val="Refdenotaalpie"/>
          <w:rFonts w:ascii="Arial" w:hAnsi="Arial" w:cs="Arial"/>
        </w:rPr>
        <w:footnoteRef/>
      </w:r>
      <w:r w:rsidRPr="00516FF4">
        <w:rPr>
          <w:rFonts w:ascii="Arial" w:hAnsi="Arial" w:cs="Arial"/>
        </w:rPr>
        <w:t xml:space="preserve"> Consejo de Estado, Sección Tercera, Sala Plena, sentencia de 15 de abril de 2015, exp. 19146, CE-SUJ-3-001 de 2015, C.P. Stella Conto Díaz del Castillo.</w:t>
      </w:r>
    </w:p>
  </w:footnote>
  <w:footnote w:id="11">
    <w:p w14:paraId="3CDCE39D" w14:textId="1B7D9A5D" w:rsidR="005E3E04" w:rsidRPr="0011417A" w:rsidRDefault="005E3E04">
      <w:pPr>
        <w:pStyle w:val="Textonotapie"/>
        <w:rPr>
          <w:rFonts w:ascii="Arial" w:hAnsi="Arial" w:cs="Arial"/>
          <w:lang w:val="es-ES"/>
        </w:rPr>
      </w:pPr>
      <w:r w:rsidRPr="0011417A">
        <w:rPr>
          <w:rStyle w:val="Refdenotaalpie"/>
          <w:rFonts w:ascii="Arial" w:hAnsi="Arial" w:cs="Arial"/>
        </w:rPr>
        <w:footnoteRef/>
      </w:r>
      <w:r w:rsidRPr="0011417A">
        <w:rPr>
          <w:rFonts w:ascii="Arial" w:hAnsi="Arial" w:cs="Arial"/>
        </w:rPr>
        <w:t xml:space="preserve"> </w:t>
      </w:r>
      <w:r w:rsidRPr="0011417A">
        <w:rPr>
          <w:rFonts w:ascii="Arial" w:hAnsi="Arial" w:cs="Arial"/>
          <w:lang w:val="es-ES"/>
        </w:rPr>
        <w:t xml:space="preserve">Fecha de nacimiento de </w:t>
      </w:r>
      <w:r w:rsidR="0011417A" w:rsidRPr="0011417A">
        <w:rPr>
          <w:rFonts w:ascii="Arial" w:hAnsi="Arial" w:cs="Arial"/>
          <w:lang w:val="es-ES"/>
        </w:rPr>
        <w:t>J</w:t>
      </w:r>
      <w:r w:rsidR="008B27CD">
        <w:rPr>
          <w:rFonts w:ascii="Arial" w:hAnsi="Arial" w:cs="Arial"/>
          <w:lang w:val="es-ES"/>
        </w:rPr>
        <w:t>ú</w:t>
      </w:r>
      <w:r w:rsidR="0011417A" w:rsidRPr="0011417A">
        <w:rPr>
          <w:rFonts w:ascii="Arial" w:hAnsi="Arial" w:cs="Arial"/>
          <w:lang w:val="es-ES"/>
        </w:rPr>
        <w:t>nior Orozco Agudelo: 4 de abril de 2005.</w:t>
      </w:r>
    </w:p>
  </w:footnote>
  <w:footnote w:id="12">
    <w:p w14:paraId="1656A627" w14:textId="1F2180AF" w:rsidR="0011417A" w:rsidRPr="0011417A" w:rsidRDefault="0011417A">
      <w:pPr>
        <w:pStyle w:val="Textonotapie"/>
        <w:rPr>
          <w:lang w:val="es-ES"/>
        </w:rPr>
      </w:pPr>
      <w:r w:rsidRPr="0011417A">
        <w:rPr>
          <w:rStyle w:val="Refdenotaalpie"/>
          <w:rFonts w:ascii="Arial" w:hAnsi="Arial" w:cs="Arial"/>
        </w:rPr>
        <w:footnoteRef/>
      </w:r>
      <w:r w:rsidRPr="0011417A">
        <w:rPr>
          <w:rFonts w:ascii="Arial" w:hAnsi="Arial" w:cs="Arial"/>
        </w:rPr>
        <w:t xml:space="preserve"> </w:t>
      </w:r>
      <w:r w:rsidRPr="0011417A">
        <w:rPr>
          <w:rFonts w:ascii="Arial" w:hAnsi="Arial" w:cs="Arial"/>
          <w:lang w:val="es-ES"/>
        </w:rPr>
        <w:t>Fecha de nacimiento de Nasly Dayanna Orozco Villada: 14 de mayo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BF67" w14:textId="77777777" w:rsidR="00C01DEA" w:rsidRDefault="007B1F0C">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39A1AD62" w14:textId="77777777" w:rsidR="00C01DEA" w:rsidRDefault="00466803">
    <w:pPr>
      <w:pBdr>
        <w:top w:val="nil"/>
        <w:left w:val="nil"/>
        <w:bottom w:val="nil"/>
        <w:right w:val="nil"/>
        <w:between w:val="nil"/>
      </w:pBdr>
      <w:tabs>
        <w:tab w:val="center" w:pos="4419"/>
        <w:tab w:val="right" w:pos="8838"/>
      </w:tabs>
      <w:ind w:right="360"/>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BB0E" w14:textId="27238E36" w:rsidR="00C01DEA" w:rsidRDefault="007B1F0C">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A2B89">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08C7DBEF" w14:textId="77777777" w:rsidR="00C01DEA" w:rsidRDefault="00466803">
    <w:pPr>
      <w:pBdr>
        <w:top w:val="nil"/>
        <w:left w:val="nil"/>
        <w:bottom w:val="nil"/>
        <w:right w:val="nil"/>
        <w:between w:val="nil"/>
      </w:pBdr>
      <w:jc w:val="right"/>
      <w:rPr>
        <w:rFonts w:ascii="Arial" w:eastAsia="Arial" w:hAnsi="Arial" w:cs="Arial"/>
        <w:i/>
        <w:color w:val="000000"/>
        <w:sz w:val="20"/>
        <w:szCs w:val="20"/>
      </w:rPr>
    </w:pPr>
  </w:p>
  <w:p w14:paraId="764D1D1D" w14:textId="63D1CD41" w:rsidR="00C01DEA" w:rsidRDefault="007B1F0C">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Expediente 0</w:t>
    </w:r>
    <w:r w:rsidR="00725685">
      <w:rPr>
        <w:rFonts w:ascii="Arial" w:eastAsia="Arial" w:hAnsi="Arial" w:cs="Arial"/>
        <w:i/>
        <w:color w:val="000000"/>
        <w:sz w:val="20"/>
        <w:szCs w:val="20"/>
      </w:rPr>
      <w:t>5</w:t>
    </w:r>
    <w:r>
      <w:rPr>
        <w:rFonts w:ascii="Arial" w:eastAsia="Arial" w:hAnsi="Arial" w:cs="Arial"/>
        <w:i/>
        <w:color w:val="000000"/>
        <w:sz w:val="20"/>
        <w:szCs w:val="20"/>
      </w:rPr>
      <w:t>001-23-31-000-200</w:t>
    </w:r>
    <w:r w:rsidR="00725685">
      <w:rPr>
        <w:rFonts w:ascii="Arial" w:eastAsia="Arial" w:hAnsi="Arial" w:cs="Arial"/>
        <w:i/>
        <w:color w:val="000000"/>
        <w:sz w:val="20"/>
        <w:szCs w:val="20"/>
      </w:rPr>
      <w:t>7</w:t>
    </w:r>
    <w:r>
      <w:rPr>
        <w:rFonts w:ascii="Arial" w:eastAsia="Arial" w:hAnsi="Arial" w:cs="Arial"/>
        <w:i/>
        <w:color w:val="000000"/>
        <w:sz w:val="20"/>
        <w:szCs w:val="20"/>
      </w:rPr>
      <w:t>-03</w:t>
    </w:r>
    <w:r w:rsidR="00725685">
      <w:rPr>
        <w:rFonts w:ascii="Arial" w:eastAsia="Arial" w:hAnsi="Arial" w:cs="Arial"/>
        <w:i/>
        <w:color w:val="000000"/>
        <w:sz w:val="20"/>
        <w:szCs w:val="20"/>
      </w:rPr>
      <w:t>245</w:t>
    </w:r>
    <w:r>
      <w:rPr>
        <w:rFonts w:ascii="Arial" w:eastAsia="Arial" w:hAnsi="Arial" w:cs="Arial"/>
        <w:i/>
        <w:color w:val="000000"/>
        <w:sz w:val="20"/>
        <w:szCs w:val="20"/>
      </w:rPr>
      <w:t>-01 (</w:t>
    </w:r>
    <w:r w:rsidR="00725685">
      <w:rPr>
        <w:rFonts w:ascii="Arial" w:eastAsia="Arial" w:hAnsi="Arial" w:cs="Arial"/>
        <w:i/>
        <w:color w:val="000000"/>
        <w:sz w:val="20"/>
        <w:szCs w:val="20"/>
      </w:rPr>
      <w:t>48</w:t>
    </w:r>
    <w:r w:rsidR="00892FF6">
      <w:rPr>
        <w:rFonts w:ascii="Arial" w:eastAsia="Arial" w:hAnsi="Arial" w:cs="Arial"/>
        <w:i/>
        <w:color w:val="000000"/>
        <w:sz w:val="20"/>
        <w:szCs w:val="20"/>
      </w:rPr>
      <w:t>.</w:t>
    </w:r>
    <w:r w:rsidR="00725685">
      <w:rPr>
        <w:rFonts w:ascii="Arial" w:eastAsia="Arial" w:hAnsi="Arial" w:cs="Arial"/>
        <w:i/>
        <w:color w:val="000000"/>
        <w:sz w:val="20"/>
        <w:szCs w:val="20"/>
      </w:rPr>
      <w:t>907</w:t>
    </w:r>
    <w:r>
      <w:rPr>
        <w:rFonts w:ascii="Arial" w:eastAsia="Arial" w:hAnsi="Arial" w:cs="Arial"/>
        <w:i/>
        <w:color w:val="000000"/>
        <w:sz w:val="20"/>
        <w:szCs w:val="20"/>
      </w:rPr>
      <w:t>)</w:t>
    </w:r>
  </w:p>
  <w:p w14:paraId="0762D1B5" w14:textId="1B4BAE07" w:rsidR="00C01DEA" w:rsidRDefault="007B1F0C">
    <w:pPr>
      <w:pBdr>
        <w:top w:val="nil"/>
        <w:left w:val="nil"/>
        <w:bottom w:val="nil"/>
        <w:right w:val="nil"/>
        <w:between w:val="nil"/>
      </w:pBdr>
      <w:tabs>
        <w:tab w:val="center" w:pos="4419"/>
        <w:tab w:val="right" w:pos="8838"/>
      </w:tabs>
      <w:ind w:firstLine="2124"/>
      <w:jc w:val="right"/>
      <w:rPr>
        <w:rFonts w:ascii="Arial" w:eastAsia="Arial" w:hAnsi="Arial" w:cs="Arial"/>
        <w:i/>
        <w:color w:val="000000"/>
        <w:sz w:val="20"/>
        <w:szCs w:val="20"/>
      </w:rPr>
    </w:pPr>
    <w:r>
      <w:rPr>
        <w:rFonts w:ascii="Arial" w:eastAsia="Arial" w:hAnsi="Arial" w:cs="Arial"/>
        <w:i/>
        <w:color w:val="000000"/>
        <w:sz w:val="20"/>
        <w:szCs w:val="20"/>
      </w:rPr>
      <w:t xml:space="preserve">  Demandante: </w:t>
    </w:r>
    <w:r w:rsidR="00725685">
      <w:rPr>
        <w:rFonts w:ascii="Arial" w:eastAsia="Arial" w:hAnsi="Arial" w:cs="Arial"/>
        <w:i/>
        <w:color w:val="000000"/>
        <w:sz w:val="20"/>
        <w:szCs w:val="20"/>
      </w:rPr>
      <w:t>Matilde Fanny Agudelo Moreno</w:t>
    </w:r>
    <w:r>
      <w:rPr>
        <w:rFonts w:ascii="Arial" w:eastAsia="Arial" w:hAnsi="Arial" w:cs="Arial"/>
        <w:i/>
        <w:color w:val="000000"/>
        <w:sz w:val="20"/>
        <w:szCs w:val="20"/>
      </w:rPr>
      <w:t xml:space="preserve"> y otro</w:t>
    </w:r>
    <w:r w:rsidR="001F09AC">
      <w:rPr>
        <w:rFonts w:ascii="Arial" w:eastAsia="Arial" w:hAnsi="Arial" w:cs="Arial"/>
        <w:i/>
        <w:color w:val="000000"/>
        <w:sz w:val="20"/>
        <w:szCs w:val="20"/>
      </w:rPr>
      <w:t>s</w:t>
    </w:r>
  </w:p>
  <w:p w14:paraId="7513BD14" w14:textId="77777777" w:rsidR="00C01DEA" w:rsidRPr="00725685" w:rsidRDefault="007B1F0C">
    <w:pPr>
      <w:pBdr>
        <w:top w:val="nil"/>
        <w:left w:val="nil"/>
        <w:bottom w:val="nil"/>
        <w:right w:val="nil"/>
        <w:between w:val="nil"/>
      </w:pBdr>
      <w:tabs>
        <w:tab w:val="center" w:pos="4419"/>
        <w:tab w:val="right" w:pos="8838"/>
      </w:tabs>
      <w:ind w:firstLine="2124"/>
      <w:jc w:val="right"/>
      <w:rPr>
        <w:rFonts w:ascii="Arial" w:eastAsia="Arial" w:hAnsi="Arial" w:cs="Arial"/>
        <w:i/>
        <w:color w:val="000000"/>
        <w:sz w:val="20"/>
        <w:szCs w:val="20"/>
        <w:u w:val="single"/>
      </w:rPr>
    </w:pPr>
    <w:r w:rsidRPr="00725685">
      <w:rPr>
        <w:rFonts w:ascii="Arial" w:eastAsia="Arial" w:hAnsi="Arial" w:cs="Arial"/>
        <w:i/>
        <w:color w:val="000000"/>
        <w:sz w:val="20"/>
        <w:szCs w:val="20"/>
        <w:u w:val="single"/>
      </w:rPr>
      <w:t>Reparación directa - apelación de sentencia</w:t>
    </w:r>
  </w:p>
  <w:p w14:paraId="1149AE8A" w14:textId="77777777" w:rsidR="00C01DEA" w:rsidRDefault="00466803">
    <w:pPr>
      <w:pBdr>
        <w:top w:val="nil"/>
        <w:left w:val="nil"/>
        <w:bottom w:val="nil"/>
        <w:right w:val="nil"/>
        <w:between w:val="nil"/>
      </w:pBdr>
      <w:tabs>
        <w:tab w:val="center" w:pos="4419"/>
        <w:tab w:val="right" w:pos="8838"/>
      </w:tabs>
      <w:jc w:val="right"/>
      <w:rPr>
        <w:rFonts w:ascii="Arial" w:eastAsia="Arial" w:hAnsi="Arial" w:cs="Arial"/>
        <w:i/>
        <w:color w:val="7F7F7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B0A"/>
    <w:multiLevelType w:val="multilevel"/>
    <w:tmpl w:val="B2B2FD46"/>
    <w:lvl w:ilvl="0">
      <w:start w:val="1"/>
      <w:numFmt w:val="decimal"/>
      <w:lvlText w:val="%1."/>
      <w:lvlJc w:val="left"/>
      <w:pPr>
        <w:ind w:left="0" w:firstLine="0"/>
      </w:pPr>
      <w:rPr>
        <w:rFonts w:ascii="Arial" w:hAnsi="Arial" w:cs="Arial" w:hint="default"/>
        <w:b w:val="0"/>
        <w:bCs w:val="0"/>
        <w:i w:val="0"/>
        <w:sz w:val="24"/>
        <w:szCs w:val="24"/>
      </w:rPr>
    </w:lvl>
    <w:lvl w:ilvl="1">
      <w:start w:val="15"/>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 w15:restartNumberingAfterBreak="0">
    <w:nsid w:val="04F671DC"/>
    <w:multiLevelType w:val="hybridMultilevel"/>
    <w:tmpl w:val="21725F68"/>
    <w:lvl w:ilvl="0" w:tplc="88E06A50">
      <w:start w:val="1"/>
      <w:numFmt w:val="none"/>
      <w:lvlText w:val="2.2.1"/>
      <w:lvlJc w:val="left"/>
      <w:pPr>
        <w:ind w:left="720" w:hanging="360"/>
      </w:pPr>
      <w:rPr>
        <w:rFonts w:hint="default"/>
        <w:b/>
        <w:bCs/>
        <w:i w:val="0"/>
        <w:iCs/>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020FE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0435A"/>
    <w:multiLevelType w:val="hybridMultilevel"/>
    <w:tmpl w:val="06D2F7E8"/>
    <w:lvl w:ilvl="0" w:tplc="955C75EA">
      <w:start w:val="1"/>
      <w:numFmt w:val="none"/>
      <w:lvlText w:val="2.2.2. "/>
      <w:lvlJc w:val="left"/>
      <w:pPr>
        <w:ind w:left="624" w:hanging="624"/>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E853A97"/>
    <w:multiLevelType w:val="hybridMultilevel"/>
    <w:tmpl w:val="C7E89DB0"/>
    <w:lvl w:ilvl="0" w:tplc="BF50F782">
      <w:start w:val="1"/>
      <w:numFmt w:val="none"/>
      <w:lvlText w:val="2.2.1"/>
      <w:lvlJc w:val="left"/>
      <w:pPr>
        <w:ind w:left="567" w:hanging="567"/>
      </w:pPr>
      <w:rPr>
        <w:rFonts w:hint="default"/>
        <w:b/>
        <w:bCs/>
        <w:i w:val="0"/>
        <w:iCs/>
        <w:sz w:val="24"/>
        <w:szCs w:val="24"/>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3251826"/>
    <w:multiLevelType w:val="hybridMultilevel"/>
    <w:tmpl w:val="28A6D9FA"/>
    <w:lvl w:ilvl="0" w:tplc="3B98A32A">
      <w:start w:val="1"/>
      <w:numFmt w:val="none"/>
      <w:lvlText w:val="2.2.4"/>
      <w:lvlJc w:val="left"/>
      <w:pPr>
        <w:ind w:left="737" w:hanging="73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1794DF3"/>
    <w:multiLevelType w:val="multilevel"/>
    <w:tmpl w:val="8DEAD66C"/>
    <w:lvl w:ilvl="0">
      <w:start w:val="1"/>
      <w:numFmt w:val="decimal"/>
      <w:lvlText w:val="%1."/>
      <w:lvlJc w:val="left"/>
      <w:pPr>
        <w:ind w:left="360" w:hanging="360"/>
      </w:pPr>
      <w:rPr>
        <w:rFonts w:ascii="Century Gothic" w:hAnsi="Century Gothic" w:hint="default"/>
        <w:b w:val="0"/>
        <w:color w:val="auto"/>
        <w:sz w:val="24"/>
        <w:szCs w:val="24"/>
      </w:rPr>
    </w:lvl>
    <w:lvl w:ilvl="1">
      <w:start w:val="3"/>
      <w:numFmt w:val="decimal"/>
      <w:isLgl/>
      <w:lvlText w:val="%1.%2."/>
      <w:lvlJc w:val="left"/>
      <w:pPr>
        <w:ind w:left="1287" w:hanging="720"/>
      </w:pPr>
      <w:rPr>
        <w:rFonts w:hint="default"/>
        <w:i/>
      </w:rPr>
    </w:lvl>
    <w:lvl w:ilvl="2">
      <w:start w:val="1"/>
      <w:numFmt w:val="decimal"/>
      <w:isLgl/>
      <w:lvlText w:val="%1.%2.%3."/>
      <w:lvlJc w:val="left"/>
      <w:pPr>
        <w:ind w:left="1854" w:hanging="720"/>
      </w:pPr>
      <w:rPr>
        <w:rFonts w:hint="default"/>
        <w:i/>
      </w:rPr>
    </w:lvl>
    <w:lvl w:ilvl="3">
      <w:start w:val="1"/>
      <w:numFmt w:val="decimal"/>
      <w:isLgl/>
      <w:lvlText w:val="%1.%2.%3.%4."/>
      <w:lvlJc w:val="left"/>
      <w:pPr>
        <w:ind w:left="2781" w:hanging="1080"/>
      </w:pPr>
      <w:rPr>
        <w:rFonts w:hint="default"/>
        <w:i/>
      </w:rPr>
    </w:lvl>
    <w:lvl w:ilvl="4">
      <w:start w:val="1"/>
      <w:numFmt w:val="decimal"/>
      <w:isLgl/>
      <w:lvlText w:val="%1.%2.%3.%4.%5."/>
      <w:lvlJc w:val="left"/>
      <w:pPr>
        <w:ind w:left="3708" w:hanging="1440"/>
      </w:pPr>
      <w:rPr>
        <w:rFonts w:hint="default"/>
        <w:i/>
      </w:rPr>
    </w:lvl>
    <w:lvl w:ilvl="5">
      <w:start w:val="1"/>
      <w:numFmt w:val="decimal"/>
      <w:isLgl/>
      <w:lvlText w:val="%1.%2.%3.%4.%5.%6."/>
      <w:lvlJc w:val="left"/>
      <w:pPr>
        <w:ind w:left="4275" w:hanging="1440"/>
      </w:pPr>
      <w:rPr>
        <w:rFonts w:hint="default"/>
        <w:i/>
      </w:rPr>
    </w:lvl>
    <w:lvl w:ilvl="6">
      <w:start w:val="1"/>
      <w:numFmt w:val="decimal"/>
      <w:isLgl/>
      <w:lvlText w:val="%1.%2.%3.%4.%5.%6.%7."/>
      <w:lvlJc w:val="left"/>
      <w:pPr>
        <w:ind w:left="5202" w:hanging="1800"/>
      </w:pPr>
      <w:rPr>
        <w:rFonts w:hint="default"/>
        <w:i/>
      </w:rPr>
    </w:lvl>
    <w:lvl w:ilvl="7">
      <w:start w:val="1"/>
      <w:numFmt w:val="decimal"/>
      <w:isLgl/>
      <w:lvlText w:val="%1.%2.%3.%4.%5.%6.%7.%8."/>
      <w:lvlJc w:val="left"/>
      <w:pPr>
        <w:ind w:left="5769" w:hanging="1800"/>
      </w:pPr>
      <w:rPr>
        <w:rFonts w:hint="default"/>
        <w:i/>
      </w:rPr>
    </w:lvl>
    <w:lvl w:ilvl="8">
      <w:start w:val="1"/>
      <w:numFmt w:val="decimal"/>
      <w:isLgl/>
      <w:lvlText w:val="%1.%2.%3.%4.%5.%6.%7.%8.%9."/>
      <w:lvlJc w:val="left"/>
      <w:pPr>
        <w:ind w:left="6696" w:hanging="2160"/>
      </w:pPr>
      <w:rPr>
        <w:rFonts w:hint="default"/>
        <w:i/>
      </w:rPr>
    </w:lvl>
  </w:abstractNum>
  <w:abstractNum w:abstractNumId="7" w15:restartNumberingAfterBreak="0">
    <w:nsid w:val="24422020"/>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670AB"/>
    <w:multiLevelType w:val="hybridMultilevel"/>
    <w:tmpl w:val="1D06FAA2"/>
    <w:lvl w:ilvl="0" w:tplc="040A000F">
      <w:start w:val="1"/>
      <w:numFmt w:val="decimal"/>
      <w:lvlText w:val="%1."/>
      <w:lvlJc w:val="left"/>
      <w:pPr>
        <w:ind w:left="720" w:hanging="360"/>
      </w:pPr>
      <w:rPr>
        <w:rFonts w:hint="default"/>
        <w:b w:val="0"/>
        <w:bCs w:val="0"/>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36149B"/>
    <w:multiLevelType w:val="multilevel"/>
    <w:tmpl w:val="8DEAD66C"/>
    <w:lvl w:ilvl="0">
      <w:start w:val="1"/>
      <w:numFmt w:val="decimal"/>
      <w:lvlText w:val="%1."/>
      <w:lvlJc w:val="left"/>
      <w:pPr>
        <w:ind w:left="360" w:hanging="360"/>
      </w:pPr>
      <w:rPr>
        <w:rFonts w:ascii="Century Gothic" w:hAnsi="Century Gothic" w:hint="default"/>
        <w:b w:val="0"/>
        <w:color w:val="auto"/>
        <w:sz w:val="24"/>
        <w:szCs w:val="24"/>
      </w:rPr>
    </w:lvl>
    <w:lvl w:ilvl="1">
      <w:start w:val="3"/>
      <w:numFmt w:val="decimal"/>
      <w:isLgl/>
      <w:lvlText w:val="%1.%2."/>
      <w:lvlJc w:val="left"/>
      <w:pPr>
        <w:ind w:left="1287" w:hanging="720"/>
      </w:pPr>
      <w:rPr>
        <w:rFonts w:hint="default"/>
        <w:i/>
      </w:rPr>
    </w:lvl>
    <w:lvl w:ilvl="2">
      <w:start w:val="1"/>
      <w:numFmt w:val="decimal"/>
      <w:isLgl/>
      <w:lvlText w:val="%1.%2.%3."/>
      <w:lvlJc w:val="left"/>
      <w:pPr>
        <w:ind w:left="1854" w:hanging="720"/>
      </w:pPr>
      <w:rPr>
        <w:rFonts w:hint="default"/>
        <w:i/>
      </w:rPr>
    </w:lvl>
    <w:lvl w:ilvl="3">
      <w:start w:val="1"/>
      <w:numFmt w:val="decimal"/>
      <w:isLgl/>
      <w:lvlText w:val="%1.%2.%3.%4."/>
      <w:lvlJc w:val="left"/>
      <w:pPr>
        <w:ind w:left="2781" w:hanging="1080"/>
      </w:pPr>
      <w:rPr>
        <w:rFonts w:hint="default"/>
        <w:i/>
      </w:rPr>
    </w:lvl>
    <w:lvl w:ilvl="4">
      <w:start w:val="1"/>
      <w:numFmt w:val="decimal"/>
      <w:isLgl/>
      <w:lvlText w:val="%1.%2.%3.%4.%5."/>
      <w:lvlJc w:val="left"/>
      <w:pPr>
        <w:ind w:left="3708" w:hanging="1440"/>
      </w:pPr>
      <w:rPr>
        <w:rFonts w:hint="default"/>
        <w:i/>
      </w:rPr>
    </w:lvl>
    <w:lvl w:ilvl="5">
      <w:start w:val="1"/>
      <w:numFmt w:val="decimal"/>
      <w:isLgl/>
      <w:lvlText w:val="%1.%2.%3.%4.%5.%6."/>
      <w:lvlJc w:val="left"/>
      <w:pPr>
        <w:ind w:left="4275" w:hanging="1440"/>
      </w:pPr>
      <w:rPr>
        <w:rFonts w:hint="default"/>
        <w:i/>
      </w:rPr>
    </w:lvl>
    <w:lvl w:ilvl="6">
      <w:start w:val="1"/>
      <w:numFmt w:val="decimal"/>
      <w:isLgl/>
      <w:lvlText w:val="%1.%2.%3.%4.%5.%6.%7."/>
      <w:lvlJc w:val="left"/>
      <w:pPr>
        <w:ind w:left="5202" w:hanging="1800"/>
      </w:pPr>
      <w:rPr>
        <w:rFonts w:hint="default"/>
        <w:i/>
      </w:rPr>
    </w:lvl>
    <w:lvl w:ilvl="7">
      <w:start w:val="1"/>
      <w:numFmt w:val="decimal"/>
      <w:isLgl/>
      <w:lvlText w:val="%1.%2.%3.%4.%5.%6.%7.%8."/>
      <w:lvlJc w:val="left"/>
      <w:pPr>
        <w:ind w:left="5769" w:hanging="1800"/>
      </w:pPr>
      <w:rPr>
        <w:rFonts w:hint="default"/>
        <w:i/>
      </w:rPr>
    </w:lvl>
    <w:lvl w:ilvl="8">
      <w:start w:val="1"/>
      <w:numFmt w:val="decimal"/>
      <w:isLgl/>
      <w:lvlText w:val="%1.%2.%3.%4.%5.%6.%7.%8.%9."/>
      <w:lvlJc w:val="left"/>
      <w:pPr>
        <w:ind w:left="6696" w:hanging="2160"/>
      </w:pPr>
      <w:rPr>
        <w:rFonts w:hint="default"/>
        <w:i/>
      </w:rPr>
    </w:lvl>
  </w:abstractNum>
  <w:abstractNum w:abstractNumId="10" w15:restartNumberingAfterBreak="0">
    <w:nsid w:val="2F1F62E9"/>
    <w:multiLevelType w:val="hybridMultilevel"/>
    <w:tmpl w:val="9EF8215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0F7404B"/>
    <w:multiLevelType w:val="hybridMultilevel"/>
    <w:tmpl w:val="5AE6C30A"/>
    <w:lvl w:ilvl="0" w:tplc="FFB6B216">
      <w:start w:val="1"/>
      <w:numFmt w:val="decimal"/>
      <w:lvlText w:val="%1."/>
      <w:lvlJc w:val="left"/>
      <w:pPr>
        <w:ind w:left="1191" w:hanging="471"/>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1E43CBA"/>
    <w:multiLevelType w:val="hybridMultilevel"/>
    <w:tmpl w:val="F50EAB72"/>
    <w:lvl w:ilvl="0" w:tplc="515A7412">
      <w:start w:val="1"/>
      <w:numFmt w:val="none"/>
      <w:lvlText w:val="2.2.2. "/>
      <w:lvlJc w:val="left"/>
      <w:pPr>
        <w:ind w:left="737" w:hanging="73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72B1F56"/>
    <w:multiLevelType w:val="hybridMultilevel"/>
    <w:tmpl w:val="D4BE04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E0C227E"/>
    <w:multiLevelType w:val="hybridMultilevel"/>
    <w:tmpl w:val="CE88AC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8007B6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14642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303A54"/>
    <w:multiLevelType w:val="hybridMultilevel"/>
    <w:tmpl w:val="F67C8EA4"/>
    <w:lvl w:ilvl="0" w:tplc="CFC2C1E8">
      <w:start w:val="1"/>
      <w:numFmt w:val="none"/>
      <w:lvlText w:val="2.2.2 "/>
      <w:lvlJc w:val="left"/>
      <w:pPr>
        <w:ind w:left="737" w:hanging="73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F6C20D6"/>
    <w:multiLevelType w:val="multilevel"/>
    <w:tmpl w:val="DFEE5668"/>
    <w:lvl w:ilvl="0">
      <w:start w:val="1"/>
      <w:numFmt w:val="bullet"/>
      <w:lvlText w:val="▪"/>
      <w:lvlJc w:val="left"/>
      <w:pPr>
        <w:ind w:left="1570" w:hanging="360"/>
      </w:pPr>
      <w:rPr>
        <w:rFonts w:ascii="Noto Sans Symbols" w:eastAsia="Noto Sans Symbols" w:hAnsi="Noto Sans Symbols" w:cs="Noto Sans Symbols"/>
      </w:rPr>
    </w:lvl>
    <w:lvl w:ilvl="1">
      <w:start w:val="1"/>
      <w:numFmt w:val="bullet"/>
      <w:lvlText w:val="o"/>
      <w:lvlJc w:val="left"/>
      <w:pPr>
        <w:ind w:left="2290" w:hanging="360"/>
      </w:pPr>
      <w:rPr>
        <w:rFonts w:ascii="Courier New" w:eastAsia="Courier New" w:hAnsi="Courier New" w:cs="Courier New"/>
      </w:rPr>
    </w:lvl>
    <w:lvl w:ilvl="2">
      <w:start w:val="1"/>
      <w:numFmt w:val="bullet"/>
      <w:lvlText w:val="▪"/>
      <w:lvlJc w:val="left"/>
      <w:pPr>
        <w:ind w:left="3010" w:hanging="360"/>
      </w:pPr>
      <w:rPr>
        <w:rFonts w:ascii="Noto Sans Symbols" w:eastAsia="Noto Sans Symbols" w:hAnsi="Noto Sans Symbols" w:cs="Noto Sans Symbols"/>
      </w:rPr>
    </w:lvl>
    <w:lvl w:ilvl="3">
      <w:start w:val="1"/>
      <w:numFmt w:val="bullet"/>
      <w:lvlText w:val="●"/>
      <w:lvlJc w:val="left"/>
      <w:pPr>
        <w:ind w:left="3730" w:hanging="360"/>
      </w:pPr>
      <w:rPr>
        <w:rFonts w:ascii="Noto Sans Symbols" w:eastAsia="Noto Sans Symbols" w:hAnsi="Noto Sans Symbols" w:cs="Noto Sans Symbols"/>
      </w:rPr>
    </w:lvl>
    <w:lvl w:ilvl="4">
      <w:start w:val="1"/>
      <w:numFmt w:val="bullet"/>
      <w:lvlText w:val="o"/>
      <w:lvlJc w:val="left"/>
      <w:pPr>
        <w:ind w:left="4450" w:hanging="360"/>
      </w:pPr>
      <w:rPr>
        <w:rFonts w:ascii="Courier New" w:eastAsia="Courier New" w:hAnsi="Courier New" w:cs="Courier New"/>
      </w:rPr>
    </w:lvl>
    <w:lvl w:ilvl="5">
      <w:start w:val="1"/>
      <w:numFmt w:val="bullet"/>
      <w:lvlText w:val="▪"/>
      <w:lvlJc w:val="left"/>
      <w:pPr>
        <w:ind w:left="5170" w:hanging="360"/>
      </w:pPr>
      <w:rPr>
        <w:rFonts w:ascii="Noto Sans Symbols" w:eastAsia="Noto Sans Symbols" w:hAnsi="Noto Sans Symbols" w:cs="Noto Sans Symbols"/>
      </w:rPr>
    </w:lvl>
    <w:lvl w:ilvl="6">
      <w:start w:val="1"/>
      <w:numFmt w:val="bullet"/>
      <w:lvlText w:val="●"/>
      <w:lvlJc w:val="left"/>
      <w:pPr>
        <w:ind w:left="5890" w:hanging="360"/>
      </w:pPr>
      <w:rPr>
        <w:rFonts w:ascii="Noto Sans Symbols" w:eastAsia="Noto Sans Symbols" w:hAnsi="Noto Sans Symbols" w:cs="Noto Sans Symbols"/>
      </w:rPr>
    </w:lvl>
    <w:lvl w:ilvl="7">
      <w:start w:val="1"/>
      <w:numFmt w:val="bullet"/>
      <w:lvlText w:val="o"/>
      <w:lvlJc w:val="left"/>
      <w:pPr>
        <w:ind w:left="6610" w:hanging="360"/>
      </w:pPr>
      <w:rPr>
        <w:rFonts w:ascii="Courier New" w:eastAsia="Courier New" w:hAnsi="Courier New" w:cs="Courier New"/>
      </w:rPr>
    </w:lvl>
    <w:lvl w:ilvl="8">
      <w:start w:val="1"/>
      <w:numFmt w:val="bullet"/>
      <w:lvlText w:val="▪"/>
      <w:lvlJc w:val="left"/>
      <w:pPr>
        <w:ind w:left="7330" w:hanging="360"/>
      </w:pPr>
      <w:rPr>
        <w:rFonts w:ascii="Noto Sans Symbols" w:eastAsia="Noto Sans Symbols" w:hAnsi="Noto Sans Symbols" w:cs="Noto Sans Symbols"/>
      </w:rPr>
    </w:lvl>
  </w:abstractNum>
  <w:abstractNum w:abstractNumId="19" w15:restartNumberingAfterBreak="0">
    <w:nsid w:val="52EA1869"/>
    <w:multiLevelType w:val="multilevel"/>
    <w:tmpl w:val="6F707982"/>
    <w:lvl w:ilvl="0">
      <w:start w:val="1"/>
      <w:numFmt w:val="decimal"/>
      <w:lvlText w:val="%1."/>
      <w:lvlJc w:val="left"/>
      <w:pPr>
        <w:ind w:left="0" w:firstLine="0"/>
      </w:pPr>
      <w:rPr>
        <w:rFonts w:hint="default"/>
        <w:b w:val="0"/>
        <w:bCs/>
        <w:i w:val="0"/>
        <w:iCs/>
        <w:color w:val="000000"/>
      </w:rPr>
    </w:lvl>
    <w:lvl w:ilvl="1">
      <w:start w:val="1"/>
      <w:numFmt w:val="decimal"/>
      <w:isLgl/>
      <w:lvlText w:val="%1.%2."/>
      <w:lvlJc w:val="left"/>
      <w:pPr>
        <w:ind w:left="0" w:firstLine="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A9F4CEF"/>
    <w:multiLevelType w:val="multilevel"/>
    <w:tmpl w:val="8DEAD66C"/>
    <w:lvl w:ilvl="0">
      <w:start w:val="1"/>
      <w:numFmt w:val="decimal"/>
      <w:lvlText w:val="%1."/>
      <w:lvlJc w:val="left"/>
      <w:pPr>
        <w:ind w:left="360" w:hanging="360"/>
      </w:pPr>
      <w:rPr>
        <w:rFonts w:ascii="Century Gothic" w:hAnsi="Century Gothic" w:hint="default"/>
        <w:b w:val="0"/>
        <w:color w:val="auto"/>
        <w:sz w:val="24"/>
        <w:szCs w:val="24"/>
      </w:rPr>
    </w:lvl>
    <w:lvl w:ilvl="1">
      <w:start w:val="3"/>
      <w:numFmt w:val="decimal"/>
      <w:isLgl/>
      <w:lvlText w:val="%1.%2."/>
      <w:lvlJc w:val="left"/>
      <w:pPr>
        <w:ind w:left="1287" w:hanging="720"/>
      </w:pPr>
      <w:rPr>
        <w:rFonts w:hint="default"/>
        <w:i/>
      </w:rPr>
    </w:lvl>
    <w:lvl w:ilvl="2">
      <w:start w:val="1"/>
      <w:numFmt w:val="decimal"/>
      <w:isLgl/>
      <w:lvlText w:val="%1.%2.%3."/>
      <w:lvlJc w:val="left"/>
      <w:pPr>
        <w:ind w:left="1854" w:hanging="720"/>
      </w:pPr>
      <w:rPr>
        <w:rFonts w:hint="default"/>
        <w:i/>
      </w:rPr>
    </w:lvl>
    <w:lvl w:ilvl="3">
      <w:start w:val="1"/>
      <w:numFmt w:val="decimal"/>
      <w:isLgl/>
      <w:lvlText w:val="%1.%2.%3.%4."/>
      <w:lvlJc w:val="left"/>
      <w:pPr>
        <w:ind w:left="2781" w:hanging="1080"/>
      </w:pPr>
      <w:rPr>
        <w:rFonts w:hint="default"/>
        <w:i/>
      </w:rPr>
    </w:lvl>
    <w:lvl w:ilvl="4">
      <w:start w:val="1"/>
      <w:numFmt w:val="decimal"/>
      <w:isLgl/>
      <w:lvlText w:val="%1.%2.%3.%4.%5."/>
      <w:lvlJc w:val="left"/>
      <w:pPr>
        <w:ind w:left="3708" w:hanging="1440"/>
      </w:pPr>
      <w:rPr>
        <w:rFonts w:hint="default"/>
        <w:i/>
      </w:rPr>
    </w:lvl>
    <w:lvl w:ilvl="5">
      <w:start w:val="1"/>
      <w:numFmt w:val="decimal"/>
      <w:isLgl/>
      <w:lvlText w:val="%1.%2.%3.%4.%5.%6."/>
      <w:lvlJc w:val="left"/>
      <w:pPr>
        <w:ind w:left="4275" w:hanging="1440"/>
      </w:pPr>
      <w:rPr>
        <w:rFonts w:hint="default"/>
        <w:i/>
      </w:rPr>
    </w:lvl>
    <w:lvl w:ilvl="6">
      <w:start w:val="1"/>
      <w:numFmt w:val="decimal"/>
      <w:isLgl/>
      <w:lvlText w:val="%1.%2.%3.%4.%5.%6.%7."/>
      <w:lvlJc w:val="left"/>
      <w:pPr>
        <w:ind w:left="5202" w:hanging="1800"/>
      </w:pPr>
      <w:rPr>
        <w:rFonts w:hint="default"/>
        <w:i/>
      </w:rPr>
    </w:lvl>
    <w:lvl w:ilvl="7">
      <w:start w:val="1"/>
      <w:numFmt w:val="decimal"/>
      <w:isLgl/>
      <w:lvlText w:val="%1.%2.%3.%4.%5.%6.%7.%8."/>
      <w:lvlJc w:val="left"/>
      <w:pPr>
        <w:ind w:left="5769" w:hanging="1800"/>
      </w:pPr>
      <w:rPr>
        <w:rFonts w:hint="default"/>
        <w:i/>
      </w:rPr>
    </w:lvl>
    <w:lvl w:ilvl="8">
      <w:start w:val="1"/>
      <w:numFmt w:val="decimal"/>
      <w:isLgl/>
      <w:lvlText w:val="%1.%2.%3.%4.%5.%6.%7.%8.%9."/>
      <w:lvlJc w:val="left"/>
      <w:pPr>
        <w:ind w:left="6696" w:hanging="2160"/>
      </w:pPr>
      <w:rPr>
        <w:rFonts w:hint="default"/>
        <w:i/>
      </w:rPr>
    </w:lvl>
  </w:abstractNum>
  <w:abstractNum w:abstractNumId="21" w15:restartNumberingAfterBreak="0">
    <w:nsid w:val="5AE268B5"/>
    <w:multiLevelType w:val="hybridMultilevel"/>
    <w:tmpl w:val="5E7ACB20"/>
    <w:lvl w:ilvl="0" w:tplc="F3D618F4">
      <w:start w:val="1"/>
      <w:numFmt w:val="none"/>
      <w:lvlText w:val="2.2.2. "/>
      <w:lvlJc w:val="left"/>
      <w:pPr>
        <w:ind w:left="584" w:hanging="584"/>
      </w:pPr>
      <w:rPr>
        <w:rFonts w:hint="default"/>
      </w:rPr>
    </w:lvl>
    <w:lvl w:ilvl="1" w:tplc="040A0019" w:tentative="1">
      <w:start w:val="1"/>
      <w:numFmt w:val="lowerLetter"/>
      <w:lvlText w:val="%2."/>
      <w:lvlJc w:val="left"/>
      <w:pPr>
        <w:ind w:left="720" w:hanging="360"/>
      </w:pPr>
    </w:lvl>
    <w:lvl w:ilvl="2" w:tplc="040A001B" w:tentative="1">
      <w:start w:val="1"/>
      <w:numFmt w:val="lowerRoman"/>
      <w:lvlText w:val="%3."/>
      <w:lvlJc w:val="right"/>
      <w:pPr>
        <w:ind w:left="1440" w:hanging="180"/>
      </w:pPr>
    </w:lvl>
    <w:lvl w:ilvl="3" w:tplc="040A000F" w:tentative="1">
      <w:start w:val="1"/>
      <w:numFmt w:val="decimal"/>
      <w:lvlText w:val="%4."/>
      <w:lvlJc w:val="left"/>
      <w:pPr>
        <w:ind w:left="2160" w:hanging="360"/>
      </w:pPr>
    </w:lvl>
    <w:lvl w:ilvl="4" w:tplc="040A0019" w:tentative="1">
      <w:start w:val="1"/>
      <w:numFmt w:val="lowerLetter"/>
      <w:lvlText w:val="%5."/>
      <w:lvlJc w:val="left"/>
      <w:pPr>
        <w:ind w:left="2880" w:hanging="360"/>
      </w:pPr>
    </w:lvl>
    <w:lvl w:ilvl="5" w:tplc="040A001B" w:tentative="1">
      <w:start w:val="1"/>
      <w:numFmt w:val="lowerRoman"/>
      <w:lvlText w:val="%6."/>
      <w:lvlJc w:val="right"/>
      <w:pPr>
        <w:ind w:left="3600" w:hanging="180"/>
      </w:pPr>
    </w:lvl>
    <w:lvl w:ilvl="6" w:tplc="040A000F" w:tentative="1">
      <w:start w:val="1"/>
      <w:numFmt w:val="decimal"/>
      <w:lvlText w:val="%7."/>
      <w:lvlJc w:val="left"/>
      <w:pPr>
        <w:ind w:left="4320" w:hanging="360"/>
      </w:pPr>
    </w:lvl>
    <w:lvl w:ilvl="7" w:tplc="040A0019" w:tentative="1">
      <w:start w:val="1"/>
      <w:numFmt w:val="lowerLetter"/>
      <w:lvlText w:val="%8."/>
      <w:lvlJc w:val="left"/>
      <w:pPr>
        <w:ind w:left="5040" w:hanging="360"/>
      </w:pPr>
    </w:lvl>
    <w:lvl w:ilvl="8" w:tplc="040A001B" w:tentative="1">
      <w:start w:val="1"/>
      <w:numFmt w:val="lowerRoman"/>
      <w:lvlText w:val="%9."/>
      <w:lvlJc w:val="right"/>
      <w:pPr>
        <w:ind w:left="5760" w:hanging="180"/>
      </w:pPr>
    </w:lvl>
  </w:abstractNum>
  <w:abstractNum w:abstractNumId="22" w15:restartNumberingAfterBreak="0">
    <w:nsid w:val="5E91285C"/>
    <w:multiLevelType w:val="hybridMultilevel"/>
    <w:tmpl w:val="0DEC5C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84D251C"/>
    <w:multiLevelType w:val="hybridMultilevel"/>
    <w:tmpl w:val="DB5CE5BC"/>
    <w:lvl w:ilvl="0" w:tplc="B16CF692">
      <w:start w:val="1"/>
      <w:numFmt w:val="none"/>
      <w:lvlText w:val="2.2.5"/>
      <w:lvlJc w:val="left"/>
      <w:pPr>
        <w:ind w:left="737" w:hanging="73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9D67B09"/>
    <w:multiLevelType w:val="multilevel"/>
    <w:tmpl w:val="BDC60C12"/>
    <w:lvl w:ilvl="0">
      <w:start w:val="1"/>
      <w:numFmt w:val="none"/>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D441503"/>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85519B"/>
    <w:multiLevelType w:val="hybridMultilevel"/>
    <w:tmpl w:val="E886EB80"/>
    <w:lvl w:ilvl="0" w:tplc="A6E4EA72">
      <w:start w:val="1"/>
      <w:numFmt w:val="decimal"/>
      <w:lvlText w:val="%1."/>
      <w:lvlJc w:val="left"/>
      <w:pPr>
        <w:ind w:left="720" w:hanging="360"/>
      </w:pPr>
      <w:rPr>
        <w:rFonts w:hint="default"/>
        <w:b w:val="0"/>
        <w:bCs w:val="0"/>
        <w:i w:val="0"/>
        <w:iCs/>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26A2A4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7708C4"/>
    <w:multiLevelType w:val="hybridMultilevel"/>
    <w:tmpl w:val="F382853C"/>
    <w:lvl w:ilvl="0" w:tplc="A6E4EA72">
      <w:start w:val="1"/>
      <w:numFmt w:val="decimal"/>
      <w:lvlText w:val="%1."/>
      <w:lvlJc w:val="left"/>
      <w:pPr>
        <w:ind w:left="720" w:hanging="360"/>
      </w:pPr>
      <w:rPr>
        <w:rFonts w:hint="default"/>
        <w:b w:val="0"/>
        <w:bCs w:val="0"/>
        <w:i w:val="0"/>
        <w:iCs/>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9E057CD"/>
    <w:multiLevelType w:val="hybridMultilevel"/>
    <w:tmpl w:val="3F3E9760"/>
    <w:lvl w:ilvl="0" w:tplc="FFB6B216">
      <w:start w:val="1"/>
      <w:numFmt w:val="decimal"/>
      <w:lvlText w:val="%1."/>
      <w:lvlJc w:val="left"/>
      <w:pPr>
        <w:ind w:left="1191" w:hanging="471"/>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EB4061C"/>
    <w:multiLevelType w:val="hybridMultilevel"/>
    <w:tmpl w:val="C94AAA4A"/>
    <w:lvl w:ilvl="0" w:tplc="AAF27744">
      <w:start w:val="2"/>
      <w:numFmt w:val="bullet"/>
      <w:lvlText w:val="-"/>
      <w:lvlJc w:val="left"/>
      <w:pPr>
        <w:ind w:left="927" w:hanging="360"/>
      </w:pPr>
      <w:rPr>
        <w:rFonts w:ascii="Arial" w:eastAsia="Calibri" w:hAnsi="Arial" w:cs="Arial"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num w:numId="1">
    <w:abstractNumId w:val="18"/>
  </w:num>
  <w:num w:numId="2">
    <w:abstractNumId w:val="9"/>
  </w:num>
  <w:num w:numId="3">
    <w:abstractNumId w:val="0"/>
  </w:num>
  <w:num w:numId="4">
    <w:abstractNumId w:val="30"/>
  </w:num>
  <w:num w:numId="5">
    <w:abstractNumId w:val="19"/>
  </w:num>
  <w:num w:numId="6">
    <w:abstractNumId w:val="26"/>
  </w:num>
  <w:num w:numId="7">
    <w:abstractNumId w:val="8"/>
  </w:num>
  <w:num w:numId="8">
    <w:abstractNumId w:val="27"/>
  </w:num>
  <w:num w:numId="9">
    <w:abstractNumId w:val="10"/>
  </w:num>
  <w:num w:numId="10">
    <w:abstractNumId w:val="14"/>
  </w:num>
  <w:num w:numId="11">
    <w:abstractNumId w:val="24"/>
  </w:num>
  <w:num w:numId="12">
    <w:abstractNumId w:val="15"/>
  </w:num>
  <w:num w:numId="13">
    <w:abstractNumId w:val="2"/>
  </w:num>
  <w:num w:numId="14">
    <w:abstractNumId w:val="7"/>
  </w:num>
  <w:num w:numId="15">
    <w:abstractNumId w:val="6"/>
  </w:num>
  <w:num w:numId="16">
    <w:abstractNumId w:val="20"/>
  </w:num>
  <w:num w:numId="17">
    <w:abstractNumId w:val="25"/>
  </w:num>
  <w:num w:numId="18">
    <w:abstractNumId w:val="16"/>
  </w:num>
  <w:num w:numId="19">
    <w:abstractNumId w:val="28"/>
  </w:num>
  <w:num w:numId="20">
    <w:abstractNumId w:val="1"/>
  </w:num>
  <w:num w:numId="21">
    <w:abstractNumId w:val="4"/>
  </w:num>
  <w:num w:numId="22">
    <w:abstractNumId w:val="13"/>
  </w:num>
  <w:num w:numId="23">
    <w:abstractNumId w:val="22"/>
  </w:num>
  <w:num w:numId="24">
    <w:abstractNumId w:val="11"/>
  </w:num>
  <w:num w:numId="25">
    <w:abstractNumId w:val="29"/>
  </w:num>
  <w:num w:numId="26">
    <w:abstractNumId w:val="21"/>
  </w:num>
  <w:num w:numId="27">
    <w:abstractNumId w:val="3"/>
  </w:num>
  <w:num w:numId="28">
    <w:abstractNumId w:val="12"/>
  </w:num>
  <w:num w:numId="29">
    <w:abstractNumId w:val="5"/>
  </w:num>
  <w:num w:numId="30">
    <w:abstractNumId w:val="2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C7B"/>
    <w:rsid w:val="00000978"/>
    <w:rsid w:val="000061DB"/>
    <w:rsid w:val="000115F5"/>
    <w:rsid w:val="00013CA8"/>
    <w:rsid w:val="000168A8"/>
    <w:rsid w:val="00024063"/>
    <w:rsid w:val="00025B1F"/>
    <w:rsid w:val="00032A8D"/>
    <w:rsid w:val="000346FE"/>
    <w:rsid w:val="000366EE"/>
    <w:rsid w:val="00041124"/>
    <w:rsid w:val="000417B3"/>
    <w:rsid w:val="00043E9B"/>
    <w:rsid w:val="00045FD2"/>
    <w:rsid w:val="0004758C"/>
    <w:rsid w:val="00056C15"/>
    <w:rsid w:val="000633A6"/>
    <w:rsid w:val="00063B90"/>
    <w:rsid w:val="00070155"/>
    <w:rsid w:val="00072056"/>
    <w:rsid w:val="00073DE7"/>
    <w:rsid w:val="000802B6"/>
    <w:rsid w:val="000902C0"/>
    <w:rsid w:val="00090F0D"/>
    <w:rsid w:val="000A04D0"/>
    <w:rsid w:val="000A4011"/>
    <w:rsid w:val="000A421B"/>
    <w:rsid w:val="000B35FA"/>
    <w:rsid w:val="000C2392"/>
    <w:rsid w:val="000C4249"/>
    <w:rsid w:val="000C524C"/>
    <w:rsid w:val="000D338B"/>
    <w:rsid w:val="000D6381"/>
    <w:rsid w:val="000E2003"/>
    <w:rsid w:val="000F15E8"/>
    <w:rsid w:val="000F380D"/>
    <w:rsid w:val="000F62BB"/>
    <w:rsid w:val="00103F5A"/>
    <w:rsid w:val="00105477"/>
    <w:rsid w:val="00106FE1"/>
    <w:rsid w:val="00107CE0"/>
    <w:rsid w:val="0011417A"/>
    <w:rsid w:val="00116381"/>
    <w:rsid w:val="001201E0"/>
    <w:rsid w:val="00120723"/>
    <w:rsid w:val="00120E91"/>
    <w:rsid w:val="00124C52"/>
    <w:rsid w:val="00124E45"/>
    <w:rsid w:val="00131A09"/>
    <w:rsid w:val="00151ED6"/>
    <w:rsid w:val="0015460B"/>
    <w:rsid w:val="00156007"/>
    <w:rsid w:val="00161370"/>
    <w:rsid w:val="00162F0C"/>
    <w:rsid w:val="00166AAA"/>
    <w:rsid w:val="00166E6E"/>
    <w:rsid w:val="00166FB8"/>
    <w:rsid w:val="00184D5B"/>
    <w:rsid w:val="001A24F6"/>
    <w:rsid w:val="001A2A31"/>
    <w:rsid w:val="001A5286"/>
    <w:rsid w:val="001A7A64"/>
    <w:rsid w:val="001A7CE8"/>
    <w:rsid w:val="001B5120"/>
    <w:rsid w:val="001C6E60"/>
    <w:rsid w:val="001D3459"/>
    <w:rsid w:val="001D7C10"/>
    <w:rsid w:val="001E27B2"/>
    <w:rsid w:val="001E606D"/>
    <w:rsid w:val="001F09AC"/>
    <w:rsid w:val="001F5872"/>
    <w:rsid w:val="00206B17"/>
    <w:rsid w:val="00210E96"/>
    <w:rsid w:val="0022269D"/>
    <w:rsid w:val="0023076C"/>
    <w:rsid w:val="0023152D"/>
    <w:rsid w:val="00234F2C"/>
    <w:rsid w:val="00236ECF"/>
    <w:rsid w:val="00255DB8"/>
    <w:rsid w:val="00266FD8"/>
    <w:rsid w:val="002712D1"/>
    <w:rsid w:val="00271718"/>
    <w:rsid w:val="002878DE"/>
    <w:rsid w:val="0029600B"/>
    <w:rsid w:val="002A00C1"/>
    <w:rsid w:val="002A4707"/>
    <w:rsid w:val="002B4990"/>
    <w:rsid w:val="002C1F33"/>
    <w:rsid w:val="002C6B15"/>
    <w:rsid w:val="002D223B"/>
    <w:rsid w:val="002D6A22"/>
    <w:rsid w:val="002E2DAB"/>
    <w:rsid w:val="002F2BA7"/>
    <w:rsid w:val="002F40F1"/>
    <w:rsid w:val="002F58F5"/>
    <w:rsid w:val="002F7F9D"/>
    <w:rsid w:val="00301950"/>
    <w:rsid w:val="00302FD5"/>
    <w:rsid w:val="00304B29"/>
    <w:rsid w:val="00330186"/>
    <w:rsid w:val="003308F3"/>
    <w:rsid w:val="00331D36"/>
    <w:rsid w:val="00333FAE"/>
    <w:rsid w:val="0033719C"/>
    <w:rsid w:val="003402CB"/>
    <w:rsid w:val="003446B5"/>
    <w:rsid w:val="00345794"/>
    <w:rsid w:val="00345FC0"/>
    <w:rsid w:val="003479DD"/>
    <w:rsid w:val="003573E2"/>
    <w:rsid w:val="00357FDB"/>
    <w:rsid w:val="003602A2"/>
    <w:rsid w:val="003602BE"/>
    <w:rsid w:val="0036306D"/>
    <w:rsid w:val="00363CC9"/>
    <w:rsid w:val="003712A3"/>
    <w:rsid w:val="00372493"/>
    <w:rsid w:val="00372955"/>
    <w:rsid w:val="00384895"/>
    <w:rsid w:val="003A20C4"/>
    <w:rsid w:val="003A2EDE"/>
    <w:rsid w:val="003C00D5"/>
    <w:rsid w:val="003C2740"/>
    <w:rsid w:val="003C2BFC"/>
    <w:rsid w:val="003D1B74"/>
    <w:rsid w:val="003D364F"/>
    <w:rsid w:val="003D64B6"/>
    <w:rsid w:val="003D684F"/>
    <w:rsid w:val="003E31CE"/>
    <w:rsid w:val="003E5C1E"/>
    <w:rsid w:val="003F38C9"/>
    <w:rsid w:val="003F624F"/>
    <w:rsid w:val="003F73B8"/>
    <w:rsid w:val="004016E1"/>
    <w:rsid w:val="004170E7"/>
    <w:rsid w:val="004172FC"/>
    <w:rsid w:val="00420737"/>
    <w:rsid w:val="00420B30"/>
    <w:rsid w:val="00420BCF"/>
    <w:rsid w:val="00432922"/>
    <w:rsid w:val="0043487B"/>
    <w:rsid w:val="00436BA7"/>
    <w:rsid w:val="00440E0B"/>
    <w:rsid w:val="004410AD"/>
    <w:rsid w:val="0044139C"/>
    <w:rsid w:val="00445763"/>
    <w:rsid w:val="00446530"/>
    <w:rsid w:val="00446CB9"/>
    <w:rsid w:val="004528A3"/>
    <w:rsid w:val="00452D99"/>
    <w:rsid w:val="00453E32"/>
    <w:rsid w:val="00455AEF"/>
    <w:rsid w:val="00456A38"/>
    <w:rsid w:val="00460865"/>
    <w:rsid w:val="00460EA5"/>
    <w:rsid w:val="00464473"/>
    <w:rsid w:val="00464F2D"/>
    <w:rsid w:val="00466803"/>
    <w:rsid w:val="004712B6"/>
    <w:rsid w:val="00471DC9"/>
    <w:rsid w:val="00475FA2"/>
    <w:rsid w:val="004866A7"/>
    <w:rsid w:val="00491E48"/>
    <w:rsid w:val="00491F40"/>
    <w:rsid w:val="00493A4B"/>
    <w:rsid w:val="00495334"/>
    <w:rsid w:val="004A1236"/>
    <w:rsid w:val="004A1AEC"/>
    <w:rsid w:val="004A2B89"/>
    <w:rsid w:val="004A653E"/>
    <w:rsid w:val="004B1E03"/>
    <w:rsid w:val="004B6E2D"/>
    <w:rsid w:val="004C2395"/>
    <w:rsid w:val="004C76DC"/>
    <w:rsid w:val="004D3DDD"/>
    <w:rsid w:val="004E0679"/>
    <w:rsid w:val="004E177D"/>
    <w:rsid w:val="004E6E7F"/>
    <w:rsid w:val="004F634B"/>
    <w:rsid w:val="004F6E1E"/>
    <w:rsid w:val="004F7A32"/>
    <w:rsid w:val="0050266E"/>
    <w:rsid w:val="00506263"/>
    <w:rsid w:val="00507EEC"/>
    <w:rsid w:val="00511936"/>
    <w:rsid w:val="005226FF"/>
    <w:rsid w:val="005272BE"/>
    <w:rsid w:val="0053108A"/>
    <w:rsid w:val="00532E08"/>
    <w:rsid w:val="00533447"/>
    <w:rsid w:val="00534734"/>
    <w:rsid w:val="00540AC3"/>
    <w:rsid w:val="00543909"/>
    <w:rsid w:val="005443E9"/>
    <w:rsid w:val="00547728"/>
    <w:rsid w:val="00550205"/>
    <w:rsid w:val="00557954"/>
    <w:rsid w:val="0056396C"/>
    <w:rsid w:val="00564842"/>
    <w:rsid w:val="005744FF"/>
    <w:rsid w:val="00577DF5"/>
    <w:rsid w:val="00577E27"/>
    <w:rsid w:val="00587DAF"/>
    <w:rsid w:val="00595310"/>
    <w:rsid w:val="005A4911"/>
    <w:rsid w:val="005A5741"/>
    <w:rsid w:val="005B1F1B"/>
    <w:rsid w:val="005C16E4"/>
    <w:rsid w:val="005C52F7"/>
    <w:rsid w:val="005C5D9E"/>
    <w:rsid w:val="005D07F7"/>
    <w:rsid w:val="005D14DC"/>
    <w:rsid w:val="005D4B60"/>
    <w:rsid w:val="005D7C05"/>
    <w:rsid w:val="005E0CC3"/>
    <w:rsid w:val="005E3E04"/>
    <w:rsid w:val="005F32A0"/>
    <w:rsid w:val="006019FF"/>
    <w:rsid w:val="0060407E"/>
    <w:rsid w:val="006167D8"/>
    <w:rsid w:val="00616C93"/>
    <w:rsid w:val="00620AD8"/>
    <w:rsid w:val="006255CC"/>
    <w:rsid w:val="00626227"/>
    <w:rsid w:val="00635D95"/>
    <w:rsid w:val="00635DBA"/>
    <w:rsid w:val="00646E25"/>
    <w:rsid w:val="00661F3F"/>
    <w:rsid w:val="00667BDD"/>
    <w:rsid w:val="00676405"/>
    <w:rsid w:val="006778F6"/>
    <w:rsid w:val="00677EE4"/>
    <w:rsid w:val="00686DC9"/>
    <w:rsid w:val="006936AB"/>
    <w:rsid w:val="006A5664"/>
    <w:rsid w:val="006A5D87"/>
    <w:rsid w:val="006A641B"/>
    <w:rsid w:val="006B1B85"/>
    <w:rsid w:val="006B1C5E"/>
    <w:rsid w:val="006B582B"/>
    <w:rsid w:val="006C2425"/>
    <w:rsid w:val="006C5AAA"/>
    <w:rsid w:val="006D492C"/>
    <w:rsid w:val="006D7D62"/>
    <w:rsid w:val="006E1D0F"/>
    <w:rsid w:val="006E2BAF"/>
    <w:rsid w:val="006E30CF"/>
    <w:rsid w:val="006E32E6"/>
    <w:rsid w:val="006E606D"/>
    <w:rsid w:val="006E75B3"/>
    <w:rsid w:val="006F071F"/>
    <w:rsid w:val="006F65DB"/>
    <w:rsid w:val="00707BA9"/>
    <w:rsid w:val="00714EAD"/>
    <w:rsid w:val="007205CB"/>
    <w:rsid w:val="00723F85"/>
    <w:rsid w:val="00724B1C"/>
    <w:rsid w:val="00725685"/>
    <w:rsid w:val="00731113"/>
    <w:rsid w:val="00737270"/>
    <w:rsid w:val="00740C5C"/>
    <w:rsid w:val="00740FFB"/>
    <w:rsid w:val="00744690"/>
    <w:rsid w:val="00762DD3"/>
    <w:rsid w:val="007668C9"/>
    <w:rsid w:val="00767ADB"/>
    <w:rsid w:val="00771C27"/>
    <w:rsid w:val="007829CB"/>
    <w:rsid w:val="00784811"/>
    <w:rsid w:val="00787214"/>
    <w:rsid w:val="007B08F5"/>
    <w:rsid w:val="007B0B47"/>
    <w:rsid w:val="007B1F0C"/>
    <w:rsid w:val="007B49BC"/>
    <w:rsid w:val="007B75D9"/>
    <w:rsid w:val="007C00FD"/>
    <w:rsid w:val="007D17A8"/>
    <w:rsid w:val="007D36BE"/>
    <w:rsid w:val="007D3E58"/>
    <w:rsid w:val="007D4590"/>
    <w:rsid w:val="007F3A06"/>
    <w:rsid w:val="007F4E21"/>
    <w:rsid w:val="007F4F0D"/>
    <w:rsid w:val="00800281"/>
    <w:rsid w:val="00800891"/>
    <w:rsid w:val="00800DCE"/>
    <w:rsid w:val="00800F8F"/>
    <w:rsid w:val="00802803"/>
    <w:rsid w:val="00802D63"/>
    <w:rsid w:val="008030A1"/>
    <w:rsid w:val="00805BF9"/>
    <w:rsid w:val="00807F59"/>
    <w:rsid w:val="008135A1"/>
    <w:rsid w:val="00815577"/>
    <w:rsid w:val="0082191F"/>
    <w:rsid w:val="0082296B"/>
    <w:rsid w:val="00830496"/>
    <w:rsid w:val="008374CF"/>
    <w:rsid w:val="00837CA7"/>
    <w:rsid w:val="00840644"/>
    <w:rsid w:val="00842367"/>
    <w:rsid w:val="00842A90"/>
    <w:rsid w:val="00852F1F"/>
    <w:rsid w:val="00854225"/>
    <w:rsid w:val="00855F35"/>
    <w:rsid w:val="008577B0"/>
    <w:rsid w:val="00860CD8"/>
    <w:rsid w:val="00863470"/>
    <w:rsid w:val="00863735"/>
    <w:rsid w:val="0086647E"/>
    <w:rsid w:val="00866CEB"/>
    <w:rsid w:val="00877955"/>
    <w:rsid w:val="008779D9"/>
    <w:rsid w:val="00885BA8"/>
    <w:rsid w:val="00890394"/>
    <w:rsid w:val="008903DE"/>
    <w:rsid w:val="00892FF6"/>
    <w:rsid w:val="00894013"/>
    <w:rsid w:val="00897CC1"/>
    <w:rsid w:val="008A1134"/>
    <w:rsid w:val="008A1464"/>
    <w:rsid w:val="008A4C39"/>
    <w:rsid w:val="008B0AF0"/>
    <w:rsid w:val="008B27CD"/>
    <w:rsid w:val="008B6161"/>
    <w:rsid w:val="008B7EC7"/>
    <w:rsid w:val="008C2C1A"/>
    <w:rsid w:val="008C72DC"/>
    <w:rsid w:val="008D0422"/>
    <w:rsid w:val="008D115A"/>
    <w:rsid w:val="008D4987"/>
    <w:rsid w:val="008D5490"/>
    <w:rsid w:val="008E22CF"/>
    <w:rsid w:val="008E2875"/>
    <w:rsid w:val="008E5E0D"/>
    <w:rsid w:val="008E7269"/>
    <w:rsid w:val="008F45D7"/>
    <w:rsid w:val="00900CED"/>
    <w:rsid w:val="009075DA"/>
    <w:rsid w:val="00910107"/>
    <w:rsid w:val="00913ACC"/>
    <w:rsid w:val="00913B60"/>
    <w:rsid w:val="00913C87"/>
    <w:rsid w:val="009140FE"/>
    <w:rsid w:val="009142A0"/>
    <w:rsid w:val="009418FC"/>
    <w:rsid w:val="00943E4C"/>
    <w:rsid w:val="00944E14"/>
    <w:rsid w:val="009455EF"/>
    <w:rsid w:val="00947644"/>
    <w:rsid w:val="009509BF"/>
    <w:rsid w:val="00951219"/>
    <w:rsid w:val="00964598"/>
    <w:rsid w:val="00976AE0"/>
    <w:rsid w:val="00980180"/>
    <w:rsid w:val="0098411D"/>
    <w:rsid w:val="00984C7B"/>
    <w:rsid w:val="0099069F"/>
    <w:rsid w:val="00993819"/>
    <w:rsid w:val="009A5F82"/>
    <w:rsid w:val="009B19EF"/>
    <w:rsid w:val="009B51D9"/>
    <w:rsid w:val="009B71BA"/>
    <w:rsid w:val="009B71FA"/>
    <w:rsid w:val="009C18A4"/>
    <w:rsid w:val="009D59E1"/>
    <w:rsid w:val="009F578D"/>
    <w:rsid w:val="00A12FDE"/>
    <w:rsid w:val="00A14D1E"/>
    <w:rsid w:val="00A372E8"/>
    <w:rsid w:val="00A45585"/>
    <w:rsid w:val="00A46E8E"/>
    <w:rsid w:val="00A51E5E"/>
    <w:rsid w:val="00A5411D"/>
    <w:rsid w:val="00A718F3"/>
    <w:rsid w:val="00A76BCD"/>
    <w:rsid w:val="00A84BA3"/>
    <w:rsid w:val="00A86247"/>
    <w:rsid w:val="00A90D21"/>
    <w:rsid w:val="00A9180D"/>
    <w:rsid w:val="00A918EE"/>
    <w:rsid w:val="00A956A2"/>
    <w:rsid w:val="00A96329"/>
    <w:rsid w:val="00AA255C"/>
    <w:rsid w:val="00AC2E25"/>
    <w:rsid w:val="00AC5432"/>
    <w:rsid w:val="00AD0C3C"/>
    <w:rsid w:val="00AE0E0E"/>
    <w:rsid w:val="00AE3E1E"/>
    <w:rsid w:val="00AE7431"/>
    <w:rsid w:val="00AF1412"/>
    <w:rsid w:val="00B07F98"/>
    <w:rsid w:val="00B157E1"/>
    <w:rsid w:val="00B16065"/>
    <w:rsid w:val="00B212F9"/>
    <w:rsid w:val="00B22480"/>
    <w:rsid w:val="00B255E3"/>
    <w:rsid w:val="00B312C0"/>
    <w:rsid w:val="00B33F3F"/>
    <w:rsid w:val="00B37EEC"/>
    <w:rsid w:val="00B41314"/>
    <w:rsid w:val="00B451D9"/>
    <w:rsid w:val="00B501C1"/>
    <w:rsid w:val="00B54658"/>
    <w:rsid w:val="00B55083"/>
    <w:rsid w:val="00B72756"/>
    <w:rsid w:val="00B76B88"/>
    <w:rsid w:val="00B81DB0"/>
    <w:rsid w:val="00B8351D"/>
    <w:rsid w:val="00B84162"/>
    <w:rsid w:val="00B85189"/>
    <w:rsid w:val="00B85275"/>
    <w:rsid w:val="00B865F0"/>
    <w:rsid w:val="00B9081A"/>
    <w:rsid w:val="00B95112"/>
    <w:rsid w:val="00B96D69"/>
    <w:rsid w:val="00BA1764"/>
    <w:rsid w:val="00BA40CF"/>
    <w:rsid w:val="00BB0C14"/>
    <w:rsid w:val="00BB3CC6"/>
    <w:rsid w:val="00BB42CD"/>
    <w:rsid w:val="00BB4CFA"/>
    <w:rsid w:val="00BC13FD"/>
    <w:rsid w:val="00BC2BC4"/>
    <w:rsid w:val="00BC36E4"/>
    <w:rsid w:val="00BC740B"/>
    <w:rsid w:val="00BD5D74"/>
    <w:rsid w:val="00BD6B78"/>
    <w:rsid w:val="00BD76AC"/>
    <w:rsid w:val="00BD77D2"/>
    <w:rsid w:val="00BE194B"/>
    <w:rsid w:val="00BE75A7"/>
    <w:rsid w:val="00BF5C4D"/>
    <w:rsid w:val="00BF7C97"/>
    <w:rsid w:val="00C0485D"/>
    <w:rsid w:val="00C07D70"/>
    <w:rsid w:val="00C10080"/>
    <w:rsid w:val="00C12A35"/>
    <w:rsid w:val="00C17837"/>
    <w:rsid w:val="00C274E1"/>
    <w:rsid w:val="00C277F5"/>
    <w:rsid w:val="00C31A53"/>
    <w:rsid w:val="00C33A6E"/>
    <w:rsid w:val="00C34BCE"/>
    <w:rsid w:val="00C352EA"/>
    <w:rsid w:val="00C36466"/>
    <w:rsid w:val="00C42581"/>
    <w:rsid w:val="00C4427E"/>
    <w:rsid w:val="00C44CDE"/>
    <w:rsid w:val="00C52D0A"/>
    <w:rsid w:val="00C57FFB"/>
    <w:rsid w:val="00C63102"/>
    <w:rsid w:val="00C7721B"/>
    <w:rsid w:val="00C81319"/>
    <w:rsid w:val="00C832FC"/>
    <w:rsid w:val="00C8471D"/>
    <w:rsid w:val="00C92964"/>
    <w:rsid w:val="00CA0102"/>
    <w:rsid w:val="00CB2F3F"/>
    <w:rsid w:val="00CB47E2"/>
    <w:rsid w:val="00CC0300"/>
    <w:rsid w:val="00CC23FF"/>
    <w:rsid w:val="00CC36B5"/>
    <w:rsid w:val="00CC4A4B"/>
    <w:rsid w:val="00CC5D0F"/>
    <w:rsid w:val="00CD23C3"/>
    <w:rsid w:val="00CE0550"/>
    <w:rsid w:val="00CE1D0D"/>
    <w:rsid w:val="00CE4233"/>
    <w:rsid w:val="00CE53B5"/>
    <w:rsid w:val="00CE70D5"/>
    <w:rsid w:val="00CF06BF"/>
    <w:rsid w:val="00CF44C4"/>
    <w:rsid w:val="00CF73D7"/>
    <w:rsid w:val="00D02F08"/>
    <w:rsid w:val="00D07CE1"/>
    <w:rsid w:val="00D14C1E"/>
    <w:rsid w:val="00D21B86"/>
    <w:rsid w:val="00D23E81"/>
    <w:rsid w:val="00D3300B"/>
    <w:rsid w:val="00D33364"/>
    <w:rsid w:val="00D343EF"/>
    <w:rsid w:val="00D40BFE"/>
    <w:rsid w:val="00D413B4"/>
    <w:rsid w:val="00D4145C"/>
    <w:rsid w:val="00D43427"/>
    <w:rsid w:val="00D46730"/>
    <w:rsid w:val="00D469C2"/>
    <w:rsid w:val="00D5297D"/>
    <w:rsid w:val="00D541D3"/>
    <w:rsid w:val="00D5550C"/>
    <w:rsid w:val="00D64749"/>
    <w:rsid w:val="00D6768B"/>
    <w:rsid w:val="00D807F8"/>
    <w:rsid w:val="00D87A2C"/>
    <w:rsid w:val="00D91848"/>
    <w:rsid w:val="00DA28F0"/>
    <w:rsid w:val="00DA38D6"/>
    <w:rsid w:val="00DA4FB1"/>
    <w:rsid w:val="00DB26C8"/>
    <w:rsid w:val="00DB515C"/>
    <w:rsid w:val="00DB79D2"/>
    <w:rsid w:val="00DC0711"/>
    <w:rsid w:val="00DC7A71"/>
    <w:rsid w:val="00DD601C"/>
    <w:rsid w:val="00DE012E"/>
    <w:rsid w:val="00DE5537"/>
    <w:rsid w:val="00DE5980"/>
    <w:rsid w:val="00DF4F47"/>
    <w:rsid w:val="00DF50C7"/>
    <w:rsid w:val="00DF7BCF"/>
    <w:rsid w:val="00E00D48"/>
    <w:rsid w:val="00E03333"/>
    <w:rsid w:val="00E20C4B"/>
    <w:rsid w:val="00E234AE"/>
    <w:rsid w:val="00E26473"/>
    <w:rsid w:val="00E344AE"/>
    <w:rsid w:val="00E35142"/>
    <w:rsid w:val="00E41B75"/>
    <w:rsid w:val="00E42528"/>
    <w:rsid w:val="00E44D5C"/>
    <w:rsid w:val="00E5113F"/>
    <w:rsid w:val="00E550DA"/>
    <w:rsid w:val="00E57C7C"/>
    <w:rsid w:val="00E60398"/>
    <w:rsid w:val="00E66393"/>
    <w:rsid w:val="00E67496"/>
    <w:rsid w:val="00E72DE5"/>
    <w:rsid w:val="00E73725"/>
    <w:rsid w:val="00E84BF1"/>
    <w:rsid w:val="00E91E6A"/>
    <w:rsid w:val="00E95140"/>
    <w:rsid w:val="00EA1F6C"/>
    <w:rsid w:val="00EA2629"/>
    <w:rsid w:val="00EA27CA"/>
    <w:rsid w:val="00EB1D95"/>
    <w:rsid w:val="00EB4A37"/>
    <w:rsid w:val="00EB5930"/>
    <w:rsid w:val="00EB68BA"/>
    <w:rsid w:val="00EB6B5A"/>
    <w:rsid w:val="00ED5326"/>
    <w:rsid w:val="00EE24DC"/>
    <w:rsid w:val="00EE6139"/>
    <w:rsid w:val="00EE6488"/>
    <w:rsid w:val="00EF1294"/>
    <w:rsid w:val="00EF701A"/>
    <w:rsid w:val="00EF786D"/>
    <w:rsid w:val="00EF7965"/>
    <w:rsid w:val="00F053C4"/>
    <w:rsid w:val="00F117B3"/>
    <w:rsid w:val="00F150C3"/>
    <w:rsid w:val="00F215D7"/>
    <w:rsid w:val="00F307AE"/>
    <w:rsid w:val="00F3403A"/>
    <w:rsid w:val="00F3726D"/>
    <w:rsid w:val="00F41640"/>
    <w:rsid w:val="00F468D2"/>
    <w:rsid w:val="00F510E7"/>
    <w:rsid w:val="00F555CF"/>
    <w:rsid w:val="00F56269"/>
    <w:rsid w:val="00F56C4C"/>
    <w:rsid w:val="00F573EF"/>
    <w:rsid w:val="00F57A29"/>
    <w:rsid w:val="00F6589A"/>
    <w:rsid w:val="00F67A90"/>
    <w:rsid w:val="00F67B5E"/>
    <w:rsid w:val="00F73091"/>
    <w:rsid w:val="00F75602"/>
    <w:rsid w:val="00F93F7D"/>
    <w:rsid w:val="00F9493D"/>
    <w:rsid w:val="00F97FF2"/>
    <w:rsid w:val="00FA3062"/>
    <w:rsid w:val="00FA59C2"/>
    <w:rsid w:val="00FC053E"/>
    <w:rsid w:val="00FC24A4"/>
    <w:rsid w:val="00FC2AE3"/>
    <w:rsid w:val="00FD5B4C"/>
    <w:rsid w:val="00FD67DE"/>
    <w:rsid w:val="00FD7059"/>
    <w:rsid w:val="00FE1E30"/>
    <w:rsid w:val="00FE337E"/>
    <w:rsid w:val="00FE4ED6"/>
    <w:rsid w:val="00FE5B46"/>
    <w:rsid w:val="00FF169E"/>
    <w:rsid w:val="00FF2A12"/>
    <w:rsid w:val="00FF55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6E06"/>
  <w15:chartTrackingRefBased/>
  <w15:docId w15:val="{DF2BA411-2630-5046-905D-DEF1BF0E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7B"/>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5685"/>
    <w:pPr>
      <w:tabs>
        <w:tab w:val="center" w:pos="4252"/>
        <w:tab w:val="right" w:pos="8504"/>
      </w:tabs>
    </w:pPr>
  </w:style>
  <w:style w:type="character" w:customStyle="1" w:styleId="PiedepginaCar">
    <w:name w:val="Pie de página Car"/>
    <w:basedOn w:val="Fuentedeprrafopredeter"/>
    <w:link w:val="Piedepgina"/>
    <w:uiPriority w:val="99"/>
    <w:rsid w:val="00725685"/>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725685"/>
    <w:pPr>
      <w:tabs>
        <w:tab w:val="center" w:pos="4252"/>
        <w:tab w:val="right" w:pos="8504"/>
      </w:tabs>
    </w:pPr>
  </w:style>
  <w:style w:type="character" w:customStyle="1" w:styleId="EncabezadoCar">
    <w:name w:val="Encabezado Car"/>
    <w:basedOn w:val="Fuentedeprrafopredeter"/>
    <w:link w:val="Encabezado"/>
    <w:uiPriority w:val="99"/>
    <w:rsid w:val="00725685"/>
    <w:rPr>
      <w:rFonts w:ascii="Times New Roman" w:eastAsia="Times New Roman" w:hAnsi="Times New Roman" w:cs="Times New Roman"/>
      <w:lang w:eastAsia="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texto de nota al p"/>
    <w:basedOn w:val="Normal"/>
    <w:link w:val="TextonotapieCar"/>
    <w:unhideWhenUsed/>
    <w:qFormat/>
    <w:rsid w:val="001F09AC"/>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uiPriority w:val="99"/>
    <w:qFormat/>
    <w:rsid w:val="001F09AC"/>
    <w:rPr>
      <w:rFonts w:ascii="Calibri" w:eastAsia="Calibri" w:hAnsi="Calibri" w:cs="Times New Roman"/>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_gi"/>
    <w:link w:val="Appelnotedebasde"/>
    <w:unhideWhenUsed/>
    <w:qFormat/>
    <w:rsid w:val="001F09AC"/>
    <w:rPr>
      <w:vertAlign w:val="superscript"/>
    </w:rPr>
  </w:style>
  <w:style w:type="paragraph" w:customStyle="1" w:styleId="Appelnotedebasde">
    <w:name w:val="Appel note de bas de..."/>
    <w:basedOn w:val="Normal"/>
    <w:link w:val="Refdenotaalpie"/>
    <w:rsid w:val="001F09AC"/>
    <w:pPr>
      <w:spacing w:after="160" w:line="240" w:lineRule="exact"/>
    </w:pPr>
    <w:rPr>
      <w:rFonts w:asciiTheme="minorHAnsi" w:eastAsiaTheme="minorHAnsi" w:hAnsiTheme="minorHAnsi" w:cstheme="minorBidi"/>
      <w:vertAlign w:val="superscript"/>
      <w:lang w:eastAsia="en-US"/>
    </w:rPr>
  </w:style>
  <w:style w:type="paragraph" w:styleId="Prrafodelista">
    <w:name w:val="List Paragraph"/>
    <w:aliases w:val="Footnote"/>
    <w:basedOn w:val="Normal"/>
    <w:link w:val="PrrafodelistaCar"/>
    <w:uiPriority w:val="34"/>
    <w:qFormat/>
    <w:rsid w:val="001F09AC"/>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Footnote Car"/>
    <w:link w:val="Prrafodelista"/>
    <w:uiPriority w:val="34"/>
    <w:locked/>
    <w:rsid w:val="001F09AC"/>
    <w:rPr>
      <w:rFonts w:ascii="Calibri" w:eastAsia="Calibri" w:hAnsi="Calibri" w:cs="Times New Roman"/>
      <w:sz w:val="22"/>
      <w:szCs w:val="22"/>
    </w:rPr>
  </w:style>
  <w:style w:type="paragraph" w:customStyle="1" w:styleId="western">
    <w:name w:val="western"/>
    <w:basedOn w:val="Normal"/>
    <w:rsid w:val="00FE5B46"/>
    <w:pPr>
      <w:spacing w:before="100" w:beforeAutospacing="1" w:after="100" w:afterAutospacing="1"/>
    </w:pPr>
  </w:style>
  <w:style w:type="character" w:styleId="Hipervnculo">
    <w:name w:val="Hyperlink"/>
    <w:basedOn w:val="Fuentedeprrafopredeter"/>
    <w:uiPriority w:val="99"/>
    <w:semiHidden/>
    <w:unhideWhenUsed/>
    <w:rsid w:val="00FE5B46"/>
    <w:rPr>
      <w:color w:val="0000FF"/>
      <w:u w:val="single"/>
    </w:rPr>
  </w:style>
  <w:style w:type="character" w:styleId="Refdecomentario">
    <w:name w:val="annotation reference"/>
    <w:basedOn w:val="Fuentedeprrafopredeter"/>
    <w:uiPriority w:val="99"/>
    <w:semiHidden/>
    <w:unhideWhenUsed/>
    <w:rsid w:val="00EA2629"/>
    <w:rPr>
      <w:sz w:val="16"/>
      <w:szCs w:val="16"/>
    </w:rPr>
  </w:style>
  <w:style w:type="paragraph" w:styleId="Textocomentario">
    <w:name w:val="annotation text"/>
    <w:basedOn w:val="Normal"/>
    <w:link w:val="TextocomentarioCar"/>
    <w:uiPriority w:val="99"/>
    <w:unhideWhenUsed/>
    <w:rsid w:val="00EA2629"/>
    <w:rPr>
      <w:sz w:val="20"/>
      <w:szCs w:val="20"/>
    </w:rPr>
  </w:style>
  <w:style w:type="character" w:customStyle="1" w:styleId="TextocomentarioCar">
    <w:name w:val="Texto comentario Car"/>
    <w:basedOn w:val="Fuentedeprrafopredeter"/>
    <w:link w:val="Textocomentario"/>
    <w:uiPriority w:val="99"/>
    <w:rsid w:val="00EA2629"/>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EA2629"/>
    <w:rPr>
      <w:b/>
      <w:bCs/>
    </w:rPr>
  </w:style>
  <w:style w:type="character" w:customStyle="1" w:styleId="AsuntodelcomentarioCar">
    <w:name w:val="Asunto del comentario Car"/>
    <w:basedOn w:val="TextocomentarioCar"/>
    <w:link w:val="Asuntodelcomentario"/>
    <w:uiPriority w:val="99"/>
    <w:semiHidden/>
    <w:rsid w:val="00EA2629"/>
    <w:rPr>
      <w:rFonts w:ascii="Times New Roman" w:eastAsia="Times New Roman" w:hAnsi="Times New Roman" w:cs="Times New Roman"/>
      <w:b/>
      <w:bCs/>
      <w:sz w:val="20"/>
      <w:szCs w:val="20"/>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184D5B"/>
    <w:pPr>
      <w:jc w:val="both"/>
    </w:pPr>
    <w:rPr>
      <w:sz w:val="20"/>
      <w:szCs w:val="20"/>
      <w:vertAlign w:val="superscript"/>
      <w:lang w:eastAsia="es-ES"/>
    </w:rPr>
  </w:style>
  <w:style w:type="paragraph" w:styleId="Revisin">
    <w:name w:val="Revision"/>
    <w:hidden/>
    <w:uiPriority w:val="99"/>
    <w:semiHidden/>
    <w:rsid w:val="00E84BF1"/>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323971">
      <w:bodyDiv w:val="1"/>
      <w:marLeft w:val="0"/>
      <w:marRight w:val="0"/>
      <w:marTop w:val="0"/>
      <w:marBottom w:val="0"/>
      <w:divBdr>
        <w:top w:val="none" w:sz="0" w:space="0" w:color="auto"/>
        <w:left w:val="none" w:sz="0" w:space="0" w:color="auto"/>
        <w:bottom w:val="none" w:sz="0" w:space="0" w:color="auto"/>
        <w:right w:val="none" w:sz="0" w:space="0" w:color="auto"/>
      </w:divBdr>
    </w:div>
    <w:div w:id="1701129619">
      <w:bodyDiv w:val="1"/>
      <w:marLeft w:val="0"/>
      <w:marRight w:val="0"/>
      <w:marTop w:val="0"/>
      <w:marBottom w:val="0"/>
      <w:divBdr>
        <w:top w:val="none" w:sz="0" w:space="0" w:color="auto"/>
        <w:left w:val="none" w:sz="0" w:space="0" w:color="auto"/>
        <w:bottom w:val="none" w:sz="0" w:space="0" w:color="auto"/>
        <w:right w:val="none" w:sz="0" w:space="0" w:color="auto"/>
      </w:divBdr>
    </w:div>
    <w:div w:id="20004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103D-2581-4E18-A236-C016A759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6430</Words>
  <Characters>35371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ZZZZZ</dc:creator>
  <cp:keywords/>
  <dc:description/>
  <cp:lastModifiedBy>JUAN SEBASTIAN CANO RICO</cp:lastModifiedBy>
  <cp:revision>2</cp:revision>
  <dcterms:created xsi:type="dcterms:W3CDTF">2022-03-14T18:40:00Z</dcterms:created>
  <dcterms:modified xsi:type="dcterms:W3CDTF">2022-03-14T18:40:00Z</dcterms:modified>
</cp:coreProperties>
</file>