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CD" w:rsidRPr="008A27AD" w:rsidRDefault="00F44FCD" w:rsidP="00F44FCD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REPÚBLICA DE COLOMBIA</w:t>
      </w:r>
    </w:p>
    <w:p w:rsidR="00F44FCD" w:rsidRPr="008A27AD" w:rsidRDefault="00F44FCD" w:rsidP="00F44FCD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/>
          <w:i/>
          <w:sz w:val="22"/>
          <w:szCs w:val="22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4" o:title=""/>
          </v:shape>
          <o:OLEObject Type="Embed" ProgID="PBrush" ShapeID="_x0000_i1025" DrawAspect="Content" ObjectID="_1667388473" r:id="rId5"/>
        </w:object>
      </w:r>
    </w:p>
    <w:p w:rsidR="00F44FCD" w:rsidRPr="008A27AD" w:rsidRDefault="00F44FCD" w:rsidP="00F44FCD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RAMA JUDICIAL DEL PODER PÚBLICO</w:t>
      </w:r>
    </w:p>
    <w:p w:rsidR="00F44FCD" w:rsidRPr="008A27AD" w:rsidRDefault="00F44FCD" w:rsidP="00F44FCD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TRIBUNAL ADMINISTRATIVO DE ANTIOQUIA</w:t>
      </w:r>
    </w:p>
    <w:p w:rsidR="00F44FCD" w:rsidRPr="008A27AD" w:rsidRDefault="00F44FCD" w:rsidP="00F44FCD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SECRETARÍA GENERAL</w:t>
      </w:r>
    </w:p>
    <w:p w:rsidR="00F44FCD" w:rsidRPr="008A27AD" w:rsidRDefault="00F44FCD" w:rsidP="00F44FCD">
      <w:pPr>
        <w:pBdr>
          <w:bottom w:val="single" w:sz="12" w:space="1" w:color="auto"/>
        </w:pBd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F44FCD" w:rsidRPr="008A27AD" w:rsidRDefault="00F44FCD" w:rsidP="00F44FCD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F44FCD" w:rsidRPr="008A27AD" w:rsidRDefault="00F44FCD" w:rsidP="00F44FCD">
      <w:pPr>
        <w:spacing w:line="276" w:lineRule="auto"/>
        <w:jc w:val="center"/>
        <w:rPr>
          <w:rFonts w:ascii="Verdana" w:hAnsi="Verdana" w:cs="Arial"/>
          <w:b/>
          <w:color w:val="222222"/>
          <w:sz w:val="22"/>
          <w:szCs w:val="22"/>
        </w:rPr>
      </w:pPr>
      <w:r w:rsidRPr="008A27AD">
        <w:rPr>
          <w:rFonts w:ascii="Verdana" w:hAnsi="Verdana" w:cs="Arial"/>
          <w:b/>
          <w:color w:val="222222"/>
          <w:sz w:val="22"/>
          <w:szCs w:val="22"/>
        </w:rPr>
        <w:t>SE INFORMA A LA COMUNIDAD</w:t>
      </w:r>
    </w:p>
    <w:p w:rsidR="00F44FCD" w:rsidRPr="008A27AD" w:rsidRDefault="00F44FCD" w:rsidP="00F44FCD">
      <w:pPr>
        <w:spacing w:line="276" w:lineRule="auto"/>
        <w:jc w:val="both"/>
        <w:rPr>
          <w:rFonts w:ascii="Verdana" w:hAnsi="Verdana" w:cs="Arial"/>
          <w:b/>
          <w:color w:val="222222"/>
          <w:sz w:val="22"/>
          <w:szCs w:val="22"/>
        </w:rPr>
      </w:pPr>
    </w:p>
    <w:p w:rsidR="00F44FCD" w:rsidRPr="008A27AD" w:rsidRDefault="00F44FCD" w:rsidP="00F44FCD">
      <w:pPr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F44FCD" w:rsidRPr="008A27AD" w:rsidRDefault="00F44FCD" w:rsidP="00F44FCD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>Que se encuentra en fijación en lista por el término de 10 días hábiles, el proceso con radicado 05</w:t>
      </w:r>
      <w:r>
        <w:rPr>
          <w:rFonts w:ascii="Verdana" w:hAnsi="Verdana" w:cs="Arial"/>
          <w:color w:val="222222"/>
          <w:sz w:val="22"/>
          <w:szCs w:val="22"/>
        </w:rPr>
        <w:t>00123330002020031550</w:t>
      </w:r>
      <w:r w:rsidRPr="008A27AD">
        <w:rPr>
          <w:rFonts w:ascii="Verdana" w:hAnsi="Verdana" w:cs="Arial"/>
          <w:color w:val="222222"/>
          <w:sz w:val="22"/>
          <w:szCs w:val="22"/>
        </w:rPr>
        <w:t>0 a cargo del Magistrado Ponente: D</w:t>
      </w:r>
      <w:r>
        <w:rPr>
          <w:rFonts w:ascii="Verdana" w:hAnsi="Verdana" w:cs="Arial"/>
          <w:color w:val="222222"/>
          <w:sz w:val="22"/>
          <w:szCs w:val="22"/>
        </w:rPr>
        <w:t xml:space="preserve">r. ANDREW JULIÁN MARTÍNEZ </w:t>
      </w:r>
      <w:proofErr w:type="spellStart"/>
      <w:r>
        <w:rPr>
          <w:rFonts w:ascii="Verdana" w:hAnsi="Verdana" w:cs="Arial"/>
          <w:color w:val="222222"/>
          <w:sz w:val="22"/>
          <w:szCs w:val="22"/>
        </w:rPr>
        <w:t>MARTÍNEZ</w:t>
      </w:r>
      <w:proofErr w:type="spellEnd"/>
      <w:r w:rsidRPr="008A27AD">
        <w:rPr>
          <w:rFonts w:ascii="Verdana" w:hAnsi="Verdana" w:cs="Arial"/>
          <w:color w:val="222222"/>
          <w:sz w:val="22"/>
          <w:szCs w:val="22"/>
        </w:rPr>
        <w:t xml:space="preserve">, relativo a la </w:t>
      </w:r>
      <w:r>
        <w:rPr>
          <w:rFonts w:ascii="Verdana" w:hAnsi="Verdana" w:cs="Arial"/>
          <w:b/>
          <w:color w:val="222222"/>
          <w:sz w:val="22"/>
          <w:szCs w:val="22"/>
        </w:rPr>
        <w:t xml:space="preserve">REVISIÓN DEL ACUERDO No. 015 </w:t>
      </w:r>
      <w:r w:rsidRPr="008A27AD">
        <w:rPr>
          <w:rFonts w:ascii="Verdana" w:hAnsi="Verdana" w:cs="Arial"/>
          <w:b/>
          <w:color w:val="222222"/>
          <w:sz w:val="22"/>
          <w:szCs w:val="22"/>
        </w:rPr>
        <w:t>DE 2020</w:t>
      </w:r>
      <w:r w:rsidRPr="008A27AD">
        <w:rPr>
          <w:rFonts w:ascii="Verdana" w:hAnsi="Verdana" w:cs="Arial"/>
          <w:color w:val="222222"/>
          <w:sz w:val="22"/>
          <w:szCs w:val="22"/>
        </w:rPr>
        <w:t>, EXPEDIDO POR E</w:t>
      </w:r>
      <w:r>
        <w:rPr>
          <w:rFonts w:ascii="Verdana" w:hAnsi="Verdana" w:cs="Arial"/>
          <w:color w:val="222222"/>
          <w:sz w:val="22"/>
          <w:szCs w:val="22"/>
        </w:rPr>
        <w:t>L CONCEJO MUNICIPAL DE BRICEÑO "Por el cual se adopta el manual de funciones y competencias laborales del Personero Municipal de Briceño-Antioquia</w:t>
      </w:r>
      <w:r w:rsidRPr="008A27AD">
        <w:rPr>
          <w:rFonts w:ascii="Verdana" w:hAnsi="Verdana" w:cs="Arial"/>
          <w:color w:val="222222"/>
          <w:sz w:val="22"/>
          <w:szCs w:val="22"/>
        </w:rPr>
        <w:t xml:space="preserve"> ". </w:t>
      </w:r>
    </w:p>
    <w:p w:rsidR="00F44FCD" w:rsidRPr="008A27AD" w:rsidRDefault="00F44FCD" w:rsidP="00F44FCD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F44FCD" w:rsidRPr="008A27AD" w:rsidRDefault="00F44FCD" w:rsidP="00F44FCD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>Conforme al artículo 121 del Decreto 1333 de 1986, durante esta fijación cualquier persona podrá intervenir para defender o impugnar la constitucionalidad o legalidad del acuerdo y solicitar la práctica de pruebas.</w:t>
      </w:r>
    </w:p>
    <w:p w:rsidR="00F44FCD" w:rsidRPr="008A27AD" w:rsidRDefault="00F44FCD" w:rsidP="00F44FCD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F44FCD" w:rsidRPr="008A27AD" w:rsidRDefault="00F44FCD" w:rsidP="00F44FCD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 xml:space="preserve">La consulta del proceso y todas las actuaciones surtidas en el mismo, se podrá efectuar con los 23 dígitos del radicado en la </w:t>
      </w:r>
      <w:r w:rsidRPr="008A27AD">
        <w:rPr>
          <w:rFonts w:ascii="Verdana" w:hAnsi="Verdana" w:cs="Arial"/>
          <w:color w:val="222222"/>
          <w:sz w:val="22"/>
          <w:szCs w:val="22"/>
          <w:u w:val="single"/>
        </w:rPr>
        <w:t>opción del medio</w:t>
      </w:r>
      <w:r w:rsidRPr="008A27AD">
        <w:rPr>
          <w:rFonts w:ascii="Verdana" w:hAnsi="Verdana" w:cs="Arial"/>
          <w:color w:val="222222"/>
          <w:sz w:val="22"/>
          <w:szCs w:val="22"/>
        </w:rPr>
        <w:t xml:space="preserve"> denominada "consulta de procesos", en el siguiente enlace: </w:t>
      </w:r>
      <w:hyperlink r:id="rId6" w:tgtFrame="_blank" w:history="1">
        <w:r w:rsidRPr="008A27AD">
          <w:rPr>
            <w:rStyle w:val="Hipervnculo"/>
            <w:rFonts w:ascii="Verdana" w:hAnsi="Verdana" w:cs="Arial"/>
            <w:color w:val="1155CC"/>
            <w:sz w:val="22"/>
            <w:szCs w:val="22"/>
          </w:rPr>
          <w:t>https://consultaprocesos.ramajudicial.gov.co/procesos/bienvenida</w:t>
        </w:r>
      </w:hyperlink>
    </w:p>
    <w:p w:rsidR="00F44FCD" w:rsidRPr="008A27AD" w:rsidRDefault="00F44FCD" w:rsidP="00F44FCD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F44FCD" w:rsidRPr="008A27AD" w:rsidRDefault="00F44FCD" w:rsidP="00F44FCD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F44FCD" w:rsidRPr="008A27AD" w:rsidRDefault="00F44FCD" w:rsidP="00F44FCD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8A27AD">
        <w:rPr>
          <w:rFonts w:ascii="Verdana" w:hAnsi="Verdana" w:cs="Tahoma"/>
          <w:sz w:val="22"/>
          <w:szCs w:val="22"/>
        </w:rPr>
        <w:t xml:space="preserve">Medellín, </w:t>
      </w:r>
      <w:r>
        <w:rPr>
          <w:rFonts w:ascii="Verdana" w:hAnsi="Verdana" w:cs="Tahoma"/>
          <w:sz w:val="22"/>
          <w:szCs w:val="22"/>
        </w:rPr>
        <w:t>20</w:t>
      </w:r>
      <w:r w:rsidRPr="008A27AD">
        <w:rPr>
          <w:rFonts w:ascii="Verdana" w:hAnsi="Verdana" w:cs="Tahoma"/>
          <w:sz w:val="22"/>
          <w:szCs w:val="22"/>
        </w:rPr>
        <w:t xml:space="preserve"> de </w:t>
      </w:r>
      <w:r>
        <w:rPr>
          <w:rFonts w:ascii="Verdana" w:hAnsi="Verdana" w:cs="Tahoma"/>
          <w:sz w:val="22"/>
          <w:szCs w:val="22"/>
        </w:rPr>
        <w:t>noviembre</w:t>
      </w:r>
      <w:r w:rsidRPr="008A27AD">
        <w:rPr>
          <w:rFonts w:ascii="Verdana" w:hAnsi="Verdana" w:cs="Tahoma"/>
          <w:sz w:val="22"/>
          <w:szCs w:val="22"/>
        </w:rPr>
        <w:t xml:space="preserve"> de 2020.</w:t>
      </w:r>
    </w:p>
    <w:p w:rsidR="00F44FCD" w:rsidRPr="008A27AD" w:rsidRDefault="00F44FCD" w:rsidP="00F44FCD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F44FCD" w:rsidRPr="008A27AD" w:rsidRDefault="00F44FCD" w:rsidP="00F44FCD">
      <w:pPr>
        <w:spacing w:line="276" w:lineRule="auto"/>
        <w:rPr>
          <w:rFonts w:ascii="Verdana" w:hAnsi="Verdana" w:cs="Arial"/>
          <w:sz w:val="22"/>
          <w:szCs w:val="22"/>
        </w:rPr>
      </w:pPr>
    </w:p>
    <w:p w:rsidR="00F44FCD" w:rsidRPr="008A27AD" w:rsidRDefault="00F44FCD" w:rsidP="00F44FCD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8A27AD">
        <w:rPr>
          <w:rFonts w:ascii="Verdana" w:hAnsi="Verdana"/>
          <w:noProof/>
          <w:sz w:val="22"/>
          <w:szCs w:val="22"/>
          <w:lang w:val="es-CO" w:eastAsia="es-CO"/>
        </w:rPr>
        <w:drawing>
          <wp:inline distT="0" distB="0" distL="0" distR="0" wp14:anchorId="0BC05E6C" wp14:editId="6DF31838">
            <wp:extent cx="225742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CD" w:rsidRDefault="00F44FCD" w:rsidP="00F44FCD"/>
    <w:p w:rsidR="000A493E" w:rsidRDefault="000A493E">
      <w:bookmarkStart w:id="0" w:name="_GoBack"/>
      <w:bookmarkEnd w:id="0"/>
    </w:p>
    <w:sectPr w:rsidR="000A493E" w:rsidSect="00D73712">
      <w:pgSz w:w="12242" w:h="18722" w:code="12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CD"/>
    <w:rsid w:val="000A493E"/>
    <w:rsid w:val="00F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41358-D177-427E-B7DC-11AF63D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44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ultaprocesos.ramajudicial.gov.co/procesos/bienvenid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PATRICIA VILLEGAS ARRUBLA</dc:creator>
  <cp:keywords/>
  <dc:description/>
  <cp:lastModifiedBy>MARIA PATRICIA VILLEGAS ARRUBLA</cp:lastModifiedBy>
  <cp:revision>1</cp:revision>
  <dcterms:created xsi:type="dcterms:W3CDTF">2020-11-20T19:41:00Z</dcterms:created>
  <dcterms:modified xsi:type="dcterms:W3CDTF">2020-11-20T19:42:00Z</dcterms:modified>
</cp:coreProperties>
</file>