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97FC" w14:textId="77777777" w:rsidR="00342ABD" w:rsidRPr="00787359" w:rsidRDefault="00342ABD" w:rsidP="00342ABD">
      <w:pPr>
        <w:pStyle w:val="Textosinformato"/>
        <w:jc w:val="center"/>
        <w:rPr>
          <w:rFonts w:ascii="Calibri" w:hAnsi="Calibri" w:cs="Verdana"/>
          <w:b/>
          <w:bCs/>
          <w:sz w:val="36"/>
          <w:szCs w:val="36"/>
        </w:rPr>
      </w:pPr>
      <w:r w:rsidRPr="00787359">
        <w:rPr>
          <w:rFonts w:ascii="Calibri" w:hAnsi="Calibri" w:cs="Verdana"/>
          <w:b/>
          <w:bCs/>
          <w:sz w:val="36"/>
          <w:szCs w:val="36"/>
        </w:rPr>
        <w:t>TRIBUNAL ADMINISTRATIVO DE ANTIOQUIA</w:t>
      </w:r>
    </w:p>
    <w:p w14:paraId="3284A63E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30"/>
          <w:szCs w:val="30"/>
        </w:rPr>
      </w:pPr>
    </w:p>
    <w:p w14:paraId="25EA7091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  <w:r w:rsidRPr="00787359">
        <w:rPr>
          <w:rFonts w:ascii="Calibri" w:hAnsi="Calibri" w:cs="Verdana"/>
          <w:b/>
          <w:bCs/>
          <w:sz w:val="28"/>
          <w:szCs w:val="28"/>
        </w:rPr>
        <w:t>AVISO A LA COMUNIDAD</w:t>
      </w:r>
    </w:p>
    <w:p w14:paraId="2DED2E90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7F201384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0C999A8E" w14:textId="328301E1" w:rsidR="00342ABD" w:rsidRPr="00C9016A" w:rsidRDefault="00342ABD" w:rsidP="00342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87359">
        <w:rPr>
          <w:rFonts w:ascii="Calibri" w:hAnsi="Calibri" w:cs="Verdana"/>
          <w:b/>
          <w:bCs/>
          <w:sz w:val="28"/>
          <w:szCs w:val="28"/>
        </w:rPr>
        <w:t xml:space="preserve">PARA LOS </w:t>
      </w:r>
      <w:r w:rsidRPr="00C9016A">
        <w:rPr>
          <w:rFonts w:asciiTheme="minorHAnsi" w:hAnsiTheme="minorHAnsi" w:cstheme="minorHAnsi"/>
          <w:b/>
          <w:bCs/>
          <w:sz w:val="28"/>
          <w:szCs w:val="28"/>
        </w:rPr>
        <w:t xml:space="preserve">EFECTOS DEL </w:t>
      </w:r>
      <w:r w:rsidR="00CC0E96" w:rsidRPr="00C9016A">
        <w:rPr>
          <w:rFonts w:asciiTheme="minorHAnsi" w:hAnsiTheme="minorHAnsi" w:cstheme="minorHAnsi"/>
          <w:b/>
          <w:bCs/>
          <w:sz w:val="28"/>
          <w:szCs w:val="28"/>
        </w:rPr>
        <w:t xml:space="preserve">DEL ART. </w:t>
      </w:r>
      <w:r w:rsidR="00C9016A" w:rsidRPr="00C9016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C0E96" w:rsidRPr="00C9016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C9016A">
        <w:rPr>
          <w:rFonts w:asciiTheme="minorHAnsi" w:hAnsiTheme="minorHAnsi" w:cstheme="minorHAnsi"/>
          <w:b/>
          <w:bCs/>
          <w:sz w:val="28"/>
          <w:szCs w:val="28"/>
        </w:rPr>
        <w:t>, DE LA LEY 47</w:t>
      </w:r>
      <w:r w:rsidR="00C9016A" w:rsidRPr="00C9016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C9016A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r w:rsidR="00C9016A" w:rsidRPr="00C9016A">
        <w:rPr>
          <w:rFonts w:asciiTheme="minorHAnsi" w:hAnsiTheme="minorHAnsi" w:cstheme="minorHAnsi"/>
          <w:b/>
          <w:bCs/>
          <w:sz w:val="28"/>
          <w:szCs w:val="28"/>
        </w:rPr>
        <w:t>1998</w:t>
      </w:r>
      <w:r w:rsidRPr="00C9016A">
        <w:rPr>
          <w:rFonts w:asciiTheme="minorHAnsi" w:hAnsiTheme="minorHAnsi" w:cstheme="minorHAnsi"/>
          <w:b/>
          <w:bCs/>
          <w:sz w:val="28"/>
          <w:szCs w:val="28"/>
        </w:rPr>
        <w:t xml:space="preserve"> SE INFORMA </w:t>
      </w:r>
      <w:r w:rsidR="00CC0E96" w:rsidRPr="00C9016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C9016A">
        <w:rPr>
          <w:rFonts w:asciiTheme="minorHAnsi" w:hAnsiTheme="minorHAnsi" w:cstheme="minorHAnsi"/>
          <w:b/>
          <w:bCs/>
          <w:sz w:val="28"/>
          <w:szCs w:val="28"/>
        </w:rPr>
        <w:t xml:space="preserve"> LA COMUNIDAD EN GENERAL </w:t>
      </w:r>
      <w:r w:rsidR="00C9016A" w:rsidRPr="00C9016A">
        <w:rPr>
          <w:rFonts w:asciiTheme="minorHAnsi" w:hAnsiTheme="minorHAnsi" w:cstheme="minorHAnsi"/>
          <w:b/>
          <w:bCs/>
          <w:sz w:val="28"/>
          <w:szCs w:val="28"/>
        </w:rPr>
        <w:t xml:space="preserve">EN ESPECIAL A </w:t>
      </w:r>
      <w:r w:rsidR="00C9016A">
        <w:rPr>
          <w:rFonts w:asciiTheme="minorHAnsi" w:hAnsiTheme="minorHAnsi" w:cstheme="minorHAnsi"/>
          <w:b/>
          <w:bCs/>
          <w:sz w:val="28"/>
          <w:szCs w:val="28"/>
        </w:rPr>
        <w:t xml:space="preserve">LA COMNIDAD DEL MUNICIPIO DE TURBO (ANT.) CORREGIMIENTO DE LOMAS AISLADAS, </w:t>
      </w:r>
      <w:r w:rsidRPr="00C9016A">
        <w:rPr>
          <w:rFonts w:asciiTheme="minorHAnsi" w:hAnsiTheme="minorHAnsi" w:cstheme="minorHAnsi"/>
          <w:b/>
          <w:bCs/>
          <w:sz w:val="28"/>
          <w:szCs w:val="28"/>
        </w:rPr>
        <w:t>LA EXISTENCIA DEL SIGUIENTE PROCESO:</w:t>
      </w:r>
    </w:p>
    <w:p w14:paraId="7BCAE6C4" w14:textId="77777777" w:rsidR="00342ABD" w:rsidRPr="00C9016A" w:rsidRDefault="00342ABD" w:rsidP="00342ABD">
      <w:pPr>
        <w:rPr>
          <w:rFonts w:asciiTheme="minorHAnsi" w:hAnsiTheme="minorHAnsi" w:cstheme="minorHAnsi"/>
          <w:sz w:val="28"/>
          <w:szCs w:val="28"/>
        </w:rPr>
      </w:pPr>
    </w:p>
    <w:p w14:paraId="3203DB59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5902BFC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8448"/>
      </w:tblGrid>
      <w:tr w:rsidR="00342ABD" w:rsidRPr="00787359" w14:paraId="743BD914" w14:textId="77777777" w:rsidTr="00B60E1C">
        <w:tc>
          <w:tcPr>
            <w:tcW w:w="1162" w:type="dxa"/>
          </w:tcPr>
          <w:p w14:paraId="5983CB9F" w14:textId="77777777" w:rsidR="00342ABD" w:rsidRPr="00787359" w:rsidRDefault="00E9135B" w:rsidP="00B60E1C">
            <w:pPr>
              <w:rPr>
                <w:rFonts w:ascii="Calibri" w:hAnsi="Calibri" w:cs="Verdana"/>
                <w:position w:val="-6"/>
                <w:sz w:val="18"/>
                <w:szCs w:val="18"/>
              </w:rPr>
            </w:pPr>
            <w:r>
              <w:rPr>
                <w:rFonts w:ascii="Calibri" w:hAnsi="Calibri" w:cs="Verdana"/>
                <w:position w:val="-6"/>
                <w:sz w:val="18"/>
                <w:szCs w:val="18"/>
              </w:rPr>
              <w:t>REFERENCIA</w:t>
            </w:r>
            <w:r w:rsidR="00342ABD" w:rsidRPr="00787359">
              <w:rPr>
                <w:rFonts w:ascii="Calibri" w:hAnsi="Calibri" w:cs="Verdana"/>
                <w:position w:val="-6"/>
                <w:sz w:val="18"/>
                <w:szCs w:val="18"/>
              </w:rPr>
              <w:t>: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14:paraId="789AEA54" w14:textId="77777777" w:rsidR="00C9016A" w:rsidRPr="00C9016A" w:rsidRDefault="00C9016A" w:rsidP="00C9016A">
            <w:pPr>
              <w:ind w:left="3119" w:hanging="311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9016A">
              <w:rPr>
                <w:rFonts w:asciiTheme="minorHAnsi" w:hAnsiTheme="minorHAnsi" w:cstheme="minorHAnsi"/>
                <w:b/>
                <w:bCs/>
              </w:rPr>
              <w:t xml:space="preserve">PROTECCIÓN DE LOS DERECHOS E INTERESES COLECTIVOS </w:t>
            </w:r>
          </w:p>
          <w:p w14:paraId="3027718C" w14:textId="6467AE69" w:rsidR="00342ABD" w:rsidRPr="00C9016A" w:rsidRDefault="00342ABD" w:rsidP="00C44C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03D093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28655811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  <w:lang w:val="es-ES"/>
        </w:rPr>
      </w:pPr>
    </w:p>
    <w:p w14:paraId="52F054A6" w14:textId="069B8705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FECHA DEL AVISO: </w:t>
      </w:r>
      <w:r w:rsidR="00C44C39">
        <w:rPr>
          <w:rFonts w:ascii="Calibri" w:hAnsi="Calibri" w:cs="Verdana"/>
          <w:b/>
          <w:sz w:val="18"/>
          <w:szCs w:val="18"/>
        </w:rPr>
        <w:t>1</w:t>
      </w:r>
      <w:r w:rsidR="00BB1FBC">
        <w:rPr>
          <w:rFonts w:ascii="Calibri" w:hAnsi="Calibri" w:cs="Verdana"/>
          <w:b/>
          <w:sz w:val="18"/>
          <w:szCs w:val="18"/>
        </w:rPr>
        <w:t>9</w:t>
      </w:r>
      <w:r w:rsidR="00C9016A">
        <w:rPr>
          <w:rFonts w:ascii="Calibri" w:hAnsi="Calibri" w:cs="Verdana"/>
          <w:b/>
          <w:sz w:val="18"/>
          <w:szCs w:val="18"/>
        </w:rPr>
        <w:t xml:space="preserve"> </w:t>
      </w:r>
      <w:r w:rsidR="008815EA">
        <w:rPr>
          <w:rFonts w:ascii="Calibri" w:hAnsi="Calibri" w:cs="Verdana"/>
          <w:b/>
          <w:sz w:val="18"/>
          <w:szCs w:val="18"/>
        </w:rPr>
        <w:t xml:space="preserve">DE </w:t>
      </w:r>
      <w:r w:rsidR="00C9016A">
        <w:rPr>
          <w:rFonts w:ascii="Calibri" w:hAnsi="Calibri" w:cs="Verdana"/>
          <w:b/>
          <w:sz w:val="18"/>
          <w:szCs w:val="18"/>
        </w:rPr>
        <w:t>JULIO</w:t>
      </w:r>
      <w:r w:rsidR="00CC0E96" w:rsidRPr="00FF49BE">
        <w:rPr>
          <w:rFonts w:ascii="Calibri" w:hAnsi="Calibri" w:cs="Verdana"/>
          <w:b/>
          <w:sz w:val="18"/>
          <w:szCs w:val="18"/>
        </w:rPr>
        <w:t xml:space="preserve"> DE 202</w:t>
      </w:r>
      <w:r w:rsidR="00C9016A">
        <w:rPr>
          <w:rFonts w:ascii="Calibri" w:hAnsi="Calibri" w:cs="Verdana"/>
          <w:b/>
          <w:sz w:val="18"/>
          <w:szCs w:val="18"/>
        </w:rPr>
        <w:t>1</w:t>
      </w:r>
    </w:p>
    <w:p w14:paraId="68EC414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ab/>
        <w:t xml:space="preserve">        </w:t>
      </w:r>
    </w:p>
    <w:p w14:paraId="4A919DAE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Despacho Judicial de origen</w:t>
      </w:r>
      <w:r w:rsidRPr="00787359">
        <w:rPr>
          <w:rFonts w:ascii="Calibri" w:hAnsi="Calibri" w:cs="Verdana"/>
          <w:sz w:val="18"/>
          <w:szCs w:val="18"/>
        </w:rPr>
        <w:tab/>
        <w:t xml:space="preserve">             Naturaleza del proceso </w:t>
      </w:r>
      <w:r w:rsidRPr="00787359">
        <w:rPr>
          <w:rFonts w:ascii="Calibri" w:hAnsi="Calibri" w:cs="Verdana"/>
          <w:sz w:val="18"/>
          <w:szCs w:val="18"/>
        </w:rPr>
        <w:tab/>
        <w:t xml:space="preserve">                  </w:t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  <w:t>Fecha de la providencia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1"/>
        <w:gridCol w:w="2588"/>
      </w:tblGrid>
      <w:tr w:rsidR="00342ABD" w:rsidRPr="00787359" w14:paraId="00A1A368" w14:textId="77777777" w:rsidTr="00C9016A">
        <w:trPr>
          <w:trHeight w:val="463"/>
        </w:trPr>
        <w:tc>
          <w:tcPr>
            <w:tcW w:w="2552" w:type="dxa"/>
          </w:tcPr>
          <w:p w14:paraId="4F5B0855" w14:textId="77777777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TRIB. ADTIVO ANTIOQUIA</w:t>
            </w:r>
          </w:p>
        </w:tc>
        <w:tc>
          <w:tcPr>
            <w:tcW w:w="4531" w:type="dxa"/>
          </w:tcPr>
          <w:p w14:paraId="725B82D6" w14:textId="17E54307" w:rsidR="00342ABD" w:rsidRPr="00787359" w:rsidRDefault="00C9016A" w:rsidP="00B60E1C">
            <w:pPr>
              <w:rPr>
                <w:rFonts w:ascii="Calibri" w:hAnsi="Calibri" w:cs="Verdana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PROTECCIÓN DE LOS DERECHOS E INTERESES COLECTIVOS</w:t>
            </w:r>
          </w:p>
        </w:tc>
        <w:tc>
          <w:tcPr>
            <w:tcW w:w="2588" w:type="dxa"/>
          </w:tcPr>
          <w:p w14:paraId="78FC5EF5" w14:textId="36D1C76C" w:rsidR="00342ABD" w:rsidRDefault="00342ABD" w:rsidP="00CC0E96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 xml:space="preserve">                </w:t>
            </w:r>
            <w:r w:rsidR="00C9016A">
              <w:rPr>
                <w:rFonts w:ascii="Calibri" w:hAnsi="Calibri" w:cs="Verdana"/>
                <w:sz w:val="18"/>
                <w:szCs w:val="18"/>
              </w:rPr>
              <w:t>26-05-2021 y 12-07-2021</w:t>
            </w:r>
          </w:p>
          <w:p w14:paraId="3BB74367" w14:textId="6E13552C" w:rsidR="00C9016A" w:rsidRPr="00787359" w:rsidRDefault="00C9016A" w:rsidP="00CC0E96">
            <w:pPr>
              <w:rPr>
                <w:rFonts w:ascii="Calibri" w:hAnsi="Calibri" w:cs="Verdana"/>
                <w:sz w:val="18"/>
                <w:szCs w:val="18"/>
              </w:rPr>
            </w:pPr>
          </w:p>
        </w:tc>
      </w:tr>
    </w:tbl>
    <w:p w14:paraId="54069037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      </w:t>
      </w:r>
    </w:p>
    <w:p w14:paraId="1AD77A1B" w14:textId="77777777" w:rsidR="00342ABD" w:rsidRPr="00787359" w:rsidRDefault="00E635A5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Radicado del</w:t>
      </w:r>
      <w:r w:rsidR="00342ABD" w:rsidRPr="00787359">
        <w:rPr>
          <w:rFonts w:ascii="Calibri" w:hAnsi="Calibri" w:cs="Verdana"/>
          <w:sz w:val="18"/>
          <w:szCs w:val="18"/>
        </w:rPr>
        <w:t xml:space="preserve"> Proceso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843"/>
      </w:tblGrid>
      <w:tr w:rsidR="00CC0E96" w:rsidRPr="00787359" w14:paraId="1C660D73" w14:textId="77777777" w:rsidTr="00C9016A">
        <w:trPr>
          <w:trHeight w:val="463"/>
        </w:trPr>
        <w:tc>
          <w:tcPr>
            <w:tcW w:w="2547" w:type="dxa"/>
          </w:tcPr>
          <w:p w14:paraId="577420DE" w14:textId="1A755464" w:rsidR="00CC0E96" w:rsidRPr="00E635A5" w:rsidRDefault="00396603" w:rsidP="00C44C39">
            <w:pPr>
              <w:rPr>
                <w:rFonts w:ascii="Calibri" w:hAnsi="Calibri" w:cs="Verdana"/>
                <w:b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sz w:val="18"/>
                <w:szCs w:val="18"/>
              </w:rPr>
              <w:t>05001 23 33 000 202</w:t>
            </w:r>
            <w:r w:rsidR="00C9016A">
              <w:rPr>
                <w:rFonts w:ascii="Calibri" w:hAnsi="Calibri" w:cs="Verdana"/>
                <w:b/>
                <w:sz w:val="18"/>
                <w:szCs w:val="18"/>
              </w:rPr>
              <w:t>1</w:t>
            </w:r>
            <w:r>
              <w:rPr>
                <w:rFonts w:ascii="Calibri" w:hAnsi="Calibri" w:cs="Verdana"/>
                <w:b/>
                <w:sz w:val="18"/>
                <w:szCs w:val="18"/>
              </w:rPr>
              <w:t xml:space="preserve"> </w:t>
            </w:r>
            <w:r w:rsidR="00122353">
              <w:rPr>
                <w:rFonts w:ascii="Calibri" w:hAnsi="Calibri" w:cs="Verdana"/>
                <w:b/>
                <w:sz w:val="18"/>
                <w:szCs w:val="18"/>
              </w:rPr>
              <w:t>0</w:t>
            </w:r>
            <w:r w:rsidR="00C9016A">
              <w:rPr>
                <w:rFonts w:ascii="Calibri" w:hAnsi="Calibri" w:cs="Verdana"/>
                <w:b/>
                <w:sz w:val="18"/>
                <w:szCs w:val="18"/>
              </w:rPr>
              <w:t>0773</w:t>
            </w:r>
            <w:r w:rsidR="00CC0E96" w:rsidRPr="00E635A5">
              <w:rPr>
                <w:rFonts w:ascii="Calibri" w:hAnsi="Calibri" w:cs="Verdana"/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843" w:type="dxa"/>
          </w:tcPr>
          <w:p w14:paraId="1D1DD44B" w14:textId="24AF503B" w:rsidR="00CC0E96" w:rsidRPr="00787359" w:rsidRDefault="00CC0E96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 xml:space="preserve">MAG.  </w:t>
            </w:r>
            <w:r w:rsidR="00C9016A">
              <w:rPr>
                <w:rFonts w:ascii="Calibri" w:hAnsi="Calibri" w:cs="Verdana"/>
                <w:sz w:val="18"/>
                <w:szCs w:val="18"/>
              </w:rPr>
              <w:t>J.J.A.</w:t>
            </w:r>
          </w:p>
        </w:tc>
      </w:tr>
    </w:tbl>
    <w:p w14:paraId="121EC434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4159C70C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2C35EE21" w14:textId="70B7431B" w:rsidR="00342ABD" w:rsidRPr="00B70C46" w:rsidRDefault="00342ABD" w:rsidP="00342ABD">
      <w:pPr>
        <w:jc w:val="both"/>
        <w:rPr>
          <w:rFonts w:ascii="Calibri" w:hAnsi="Calibri" w:cs="Verdana"/>
          <w:sz w:val="22"/>
          <w:szCs w:val="22"/>
        </w:rPr>
      </w:pPr>
      <w:r w:rsidRPr="00787359">
        <w:rPr>
          <w:rFonts w:ascii="Calibri" w:hAnsi="Calibri" w:cs="Verdana"/>
          <w:sz w:val="22"/>
          <w:szCs w:val="22"/>
        </w:rPr>
        <w:t xml:space="preserve">DENTRO DEL TÉRMINO DE </w:t>
      </w:r>
      <w:r w:rsidR="00CC0E96">
        <w:rPr>
          <w:rFonts w:ascii="Calibri" w:hAnsi="Calibri" w:cs="Verdana"/>
          <w:sz w:val="22"/>
          <w:szCs w:val="22"/>
        </w:rPr>
        <w:t>DIEZ (10</w:t>
      </w:r>
      <w:r w:rsidR="00E9135B">
        <w:rPr>
          <w:rFonts w:ascii="Calibri" w:hAnsi="Calibri" w:cs="Verdana"/>
          <w:sz w:val="22"/>
          <w:szCs w:val="22"/>
        </w:rPr>
        <w:t>) DÍAS CONTADOS A PARTIR DEL DÍ</w:t>
      </w:r>
      <w:r w:rsidRPr="00787359">
        <w:rPr>
          <w:rFonts w:ascii="Calibri" w:hAnsi="Calibri" w:cs="Verdana"/>
          <w:sz w:val="22"/>
          <w:szCs w:val="22"/>
        </w:rPr>
        <w:t>A SIGUIENTE AL DE LA P</w:t>
      </w:r>
      <w:r>
        <w:rPr>
          <w:rFonts w:ascii="Calibri" w:hAnsi="Calibri" w:cs="Verdana"/>
          <w:sz w:val="22"/>
          <w:szCs w:val="22"/>
        </w:rPr>
        <w:t xml:space="preserve">UBLICACION DEL PRESENTE AVISO, </w:t>
      </w:r>
      <w:r w:rsidR="00CC0E96" w:rsidRPr="00CC0E96">
        <w:rPr>
          <w:rFonts w:ascii="Calibri" w:hAnsi="Calibri" w:cs="Verdana"/>
          <w:sz w:val="22"/>
          <w:szCs w:val="22"/>
        </w:rPr>
        <w:t xml:space="preserve">CUALQUIER CIUDADANO PODRÁ INTERVENIR POR ESCRITO </w:t>
      </w:r>
      <w:r w:rsidR="00C9016A">
        <w:rPr>
          <w:rFonts w:ascii="Calibri" w:hAnsi="Calibri" w:cs="Verdana"/>
          <w:sz w:val="22"/>
          <w:szCs w:val="22"/>
        </w:rPr>
        <w:t>DENTRO DEL PROCESO DE LA REFERENCIA</w:t>
      </w:r>
      <w:r w:rsidR="00CC0E96">
        <w:rPr>
          <w:rFonts w:ascii="Calibri" w:hAnsi="Calibri" w:cs="Verdana"/>
          <w:sz w:val="22"/>
          <w:szCs w:val="22"/>
        </w:rPr>
        <w:t>, INT</w:t>
      </w:r>
      <w:r w:rsidR="00E9135B">
        <w:rPr>
          <w:rFonts w:ascii="Calibri" w:hAnsi="Calibri" w:cs="Verdana"/>
          <w:sz w:val="22"/>
          <w:szCs w:val="22"/>
        </w:rPr>
        <w:t>ERVENCIÓN QUE DEBERÁ REMITIRSE</w:t>
      </w:r>
      <w:r w:rsidR="00CC0E96">
        <w:rPr>
          <w:rFonts w:ascii="Calibri" w:hAnsi="Calibri" w:cs="Verdana"/>
          <w:sz w:val="22"/>
          <w:szCs w:val="22"/>
        </w:rPr>
        <w:t xml:space="preserve"> AL CORREO </w:t>
      </w:r>
      <w:r w:rsidR="00E9135B">
        <w:rPr>
          <w:rFonts w:ascii="Calibri" w:hAnsi="Calibri" w:cs="Verdana"/>
          <w:sz w:val="22"/>
          <w:szCs w:val="22"/>
        </w:rPr>
        <w:t>ELECTRÓNICO</w:t>
      </w:r>
      <w:r w:rsidR="00CC0E96" w:rsidRPr="00E9135B">
        <w:rPr>
          <w:rFonts w:ascii="Calibri" w:hAnsi="Calibri" w:cs="Verdana"/>
          <w:sz w:val="22"/>
          <w:szCs w:val="22"/>
          <w:u w:val="single"/>
        </w:rPr>
        <w:t xml:space="preserve"> </w:t>
      </w:r>
      <w:hyperlink r:id="rId4" w:history="1">
        <w:r w:rsidR="00E86434" w:rsidRPr="00445605">
          <w:rPr>
            <w:rFonts w:ascii="Calibri" w:hAnsi="Calibri" w:cs="Verdana"/>
            <w:color w:val="00B0F0"/>
            <w:sz w:val="22"/>
            <w:szCs w:val="22"/>
            <w:u w:val="single"/>
          </w:rPr>
          <w:t>des10taanq@cendoj.ramajudicial.gov.co</w:t>
        </w:r>
      </w:hyperlink>
      <w:r w:rsidR="00E635A5">
        <w:rPr>
          <w:rFonts w:ascii="Calibri" w:hAnsi="Calibri" w:cs="Verdana"/>
          <w:sz w:val="22"/>
          <w:szCs w:val="22"/>
          <w:u w:val="single"/>
        </w:rPr>
        <w:t xml:space="preserve">, </w:t>
      </w:r>
      <w:r w:rsidR="00E635A5" w:rsidRPr="00E635A5">
        <w:rPr>
          <w:rFonts w:ascii="Calibri" w:hAnsi="Calibri" w:cs="Verdana"/>
          <w:b/>
          <w:sz w:val="22"/>
          <w:szCs w:val="22"/>
          <w:u w:val="single"/>
        </w:rPr>
        <w:t>IDENTIFICANDO CLARAMENTE EL RADICADO DEL PROCESO.</w:t>
      </w:r>
    </w:p>
    <w:p w14:paraId="2BFD2881" w14:textId="77777777" w:rsidR="00E635A5" w:rsidRPr="00E9135B" w:rsidRDefault="00E635A5" w:rsidP="00342ABD">
      <w:pPr>
        <w:jc w:val="both"/>
        <w:rPr>
          <w:sz w:val="28"/>
          <w:szCs w:val="28"/>
        </w:rPr>
      </w:pPr>
    </w:p>
    <w:p w14:paraId="017AF149" w14:textId="036A0ABD" w:rsidR="00AA4757" w:rsidRPr="00787359" w:rsidRDefault="00342ABD" w:rsidP="00C9016A">
      <w:pPr>
        <w:jc w:val="both"/>
        <w:rPr>
          <w:rFonts w:ascii="Calibri" w:hAnsi="Calibri" w:cs="Verdana"/>
          <w:sz w:val="22"/>
          <w:szCs w:val="2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83BD651" wp14:editId="3A99CB00">
            <wp:simplePos x="0" y="0"/>
            <wp:positionH relativeFrom="column">
              <wp:posOffset>4339590</wp:posOffset>
            </wp:positionH>
            <wp:positionV relativeFrom="paragraph">
              <wp:posOffset>58420</wp:posOffset>
            </wp:positionV>
            <wp:extent cx="1352550" cy="901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74034" w14:textId="4196566C" w:rsidR="00AA4757" w:rsidRPr="00787359" w:rsidRDefault="00AA4757" w:rsidP="00AA4757">
      <w:pPr>
        <w:rPr>
          <w:rFonts w:ascii="Calibri" w:hAnsi="Calibri" w:cs="Verdana"/>
          <w:sz w:val="22"/>
          <w:szCs w:val="22"/>
        </w:rPr>
      </w:pPr>
    </w:p>
    <w:p w14:paraId="33B6FE0F" w14:textId="77777777" w:rsidR="00AA4757" w:rsidRPr="00787359" w:rsidRDefault="00AA4757" w:rsidP="00AA4757">
      <w:pPr>
        <w:rPr>
          <w:rFonts w:ascii="Calibri" w:hAnsi="Calibri" w:cs="Verdana"/>
          <w:sz w:val="22"/>
          <w:szCs w:val="22"/>
        </w:rPr>
      </w:pPr>
    </w:p>
    <w:p w14:paraId="0E3D4B5C" w14:textId="77777777" w:rsidR="00AA4757" w:rsidRPr="00787359" w:rsidRDefault="00AA4757" w:rsidP="00AA4757">
      <w:pPr>
        <w:rPr>
          <w:rFonts w:ascii="Calibri" w:hAnsi="Calibri" w:cs="Verdana"/>
          <w:sz w:val="22"/>
          <w:szCs w:val="22"/>
        </w:rPr>
      </w:pPr>
    </w:p>
    <w:p w14:paraId="2484921D" w14:textId="29566286" w:rsidR="00AA4757" w:rsidRPr="00787359" w:rsidRDefault="00C9016A" w:rsidP="00AA4757">
      <w:pPr>
        <w:jc w:val="both"/>
        <w:rPr>
          <w:rFonts w:ascii="Calibri" w:hAnsi="Calibri" w:cs="Verdana"/>
          <w:sz w:val="18"/>
          <w:szCs w:val="18"/>
        </w:rPr>
      </w:pPr>
      <w:r>
        <w:rPr>
          <w:noProof/>
        </w:rPr>
        <w:drawing>
          <wp:inline distT="0" distB="0" distL="0" distR="0" wp14:anchorId="720E69CC" wp14:editId="23154E50">
            <wp:extent cx="2906859" cy="1600152"/>
            <wp:effectExtent l="0" t="0" r="825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9631" cy="16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617F6" w14:textId="77777777" w:rsidR="00AA4757" w:rsidRPr="00787359" w:rsidRDefault="00AA4757" w:rsidP="00AA4757">
      <w:pPr>
        <w:jc w:val="both"/>
        <w:rPr>
          <w:rFonts w:ascii="Calibri" w:hAnsi="Calibri" w:cs="Verdana"/>
          <w:sz w:val="18"/>
          <w:szCs w:val="18"/>
        </w:rPr>
      </w:pPr>
    </w:p>
    <w:p w14:paraId="7231FF65" w14:textId="77777777" w:rsidR="00AA4757" w:rsidRPr="00787359" w:rsidRDefault="00AA4757" w:rsidP="00AA4757">
      <w:pPr>
        <w:jc w:val="both"/>
        <w:rPr>
          <w:rFonts w:ascii="Calibri" w:hAnsi="Calibri" w:cs="Verdana"/>
          <w:sz w:val="18"/>
          <w:szCs w:val="18"/>
        </w:rPr>
      </w:pPr>
    </w:p>
    <w:p w14:paraId="031FCD64" w14:textId="77777777" w:rsidR="00AA4757" w:rsidRPr="00787359" w:rsidRDefault="00AA4757" w:rsidP="00AA4757">
      <w:pPr>
        <w:jc w:val="both"/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Publicado en Página WEB de la Rama Judicial en: Tribunales Administrativos-Antioquia-Secretaría General-Avisos a las comunidades</w:t>
      </w:r>
    </w:p>
    <w:p w14:paraId="76172701" w14:textId="77777777" w:rsidR="0095588E" w:rsidRDefault="0095588E" w:rsidP="00AA4757">
      <w:pPr>
        <w:jc w:val="both"/>
        <w:rPr>
          <w:rFonts w:ascii="Calibri" w:hAnsi="Calibri" w:cs="Verdana"/>
          <w:sz w:val="22"/>
          <w:szCs w:val="22"/>
        </w:rPr>
      </w:pPr>
    </w:p>
    <w:p w14:paraId="71403B9C" w14:textId="77777777" w:rsidR="00396603" w:rsidRDefault="00396603" w:rsidP="00AA4757">
      <w:pPr>
        <w:jc w:val="both"/>
        <w:rPr>
          <w:rFonts w:ascii="Calibri" w:hAnsi="Calibri" w:cs="Verdana"/>
          <w:sz w:val="22"/>
          <w:szCs w:val="22"/>
        </w:rPr>
      </w:pPr>
    </w:p>
    <w:sectPr w:rsidR="00396603" w:rsidSect="000A4690">
      <w:pgSz w:w="12242" w:h="18722" w:code="123"/>
      <w:pgMar w:top="1418" w:right="934" w:bottom="1418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BD"/>
    <w:rsid w:val="00122353"/>
    <w:rsid w:val="001D3724"/>
    <w:rsid w:val="002D11B8"/>
    <w:rsid w:val="00342ABD"/>
    <w:rsid w:val="00350722"/>
    <w:rsid w:val="0036236F"/>
    <w:rsid w:val="00396603"/>
    <w:rsid w:val="003C3CA0"/>
    <w:rsid w:val="003D2674"/>
    <w:rsid w:val="00440C1D"/>
    <w:rsid w:val="00445605"/>
    <w:rsid w:val="004A6510"/>
    <w:rsid w:val="004D5463"/>
    <w:rsid w:val="006C07BB"/>
    <w:rsid w:val="007534EB"/>
    <w:rsid w:val="007D6F78"/>
    <w:rsid w:val="00862540"/>
    <w:rsid w:val="008815EA"/>
    <w:rsid w:val="008A2015"/>
    <w:rsid w:val="008C291E"/>
    <w:rsid w:val="0092457D"/>
    <w:rsid w:val="00942021"/>
    <w:rsid w:val="0095588E"/>
    <w:rsid w:val="009D5F90"/>
    <w:rsid w:val="00A14AB5"/>
    <w:rsid w:val="00AA4757"/>
    <w:rsid w:val="00B70C46"/>
    <w:rsid w:val="00B71CDD"/>
    <w:rsid w:val="00BB1FBC"/>
    <w:rsid w:val="00BF62DC"/>
    <w:rsid w:val="00C44C39"/>
    <w:rsid w:val="00C778D1"/>
    <w:rsid w:val="00C841C7"/>
    <w:rsid w:val="00C85933"/>
    <w:rsid w:val="00C9016A"/>
    <w:rsid w:val="00CB7AB9"/>
    <w:rsid w:val="00CC0E96"/>
    <w:rsid w:val="00E635A5"/>
    <w:rsid w:val="00E82EB8"/>
    <w:rsid w:val="00E86434"/>
    <w:rsid w:val="00E9135B"/>
    <w:rsid w:val="00EB6332"/>
    <w:rsid w:val="00EE7C62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38B4"/>
  <w15:chartTrackingRefBased/>
  <w15:docId w15:val="{BD21343F-F9C4-4F2A-957C-D36BC9C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BD"/>
    <w:pPr>
      <w:spacing w:after="0" w:line="240" w:lineRule="auto"/>
    </w:pPr>
    <w:rPr>
      <w:rFonts w:ascii="Times New Roman" w:eastAsia="Times New Roman" w:hAnsi="Times New Roman" w:cs="Times New Roman"/>
      <w:spacing w:val="-3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342ABD"/>
    <w:rPr>
      <w:rFonts w:ascii="Courier New" w:hAnsi="Courier New" w:cs="Courier New"/>
      <w:spacing w:val="0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42AB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63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mailto:sectriban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10 Tribunal Administrativo - Antioquia - Medellin</dc:creator>
  <cp:keywords/>
  <dc:description/>
  <cp:lastModifiedBy>Daniela Cataño Urrego</cp:lastModifiedBy>
  <cp:revision>4</cp:revision>
  <cp:lastPrinted>2020-05-08T15:50:00Z</cp:lastPrinted>
  <dcterms:created xsi:type="dcterms:W3CDTF">2021-07-14T17:34:00Z</dcterms:created>
  <dcterms:modified xsi:type="dcterms:W3CDTF">2021-07-14T18:17:00Z</dcterms:modified>
</cp:coreProperties>
</file>