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877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LUIS ALBERTO PEÑA CANDELA</w:t>
      </w:r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Abogado Especializado</w:t>
      </w:r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Calle.15No. 7.43.B.Pàramo.Cel.323.2500905</w:t>
      </w:r>
    </w:p>
    <w:p w:rsidR="00A1721A" w:rsidRPr="00F54ED8" w:rsidRDefault="00A1721A" w:rsidP="00F54ED8">
      <w:pPr>
        <w:pStyle w:val="Sinespaciado"/>
        <w:ind w:left="-1701" w:firstLine="2409"/>
        <w:jc w:val="center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Correo Electrónico: </w:t>
      </w:r>
      <w:hyperlink r:id="rId5" w:history="1">
        <w:r w:rsidR="00F9264E" w:rsidRPr="00F54ED8">
          <w:rPr>
            <w:rStyle w:val="Hipervnculo"/>
            <w:b/>
            <w:sz w:val="28"/>
            <w:szCs w:val="28"/>
            <w:lang w:val="es-ES"/>
          </w:rPr>
          <w:t>betopenacandelaabogado11@hotmail.com</w:t>
        </w:r>
      </w:hyperlink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Miembro Comité Ejecutivo Colegiatura Abogados Litigantes</w:t>
      </w:r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</w:p>
    <w:p w:rsidR="003C086E" w:rsidRPr="00F54ED8" w:rsidRDefault="003C086E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</w:p>
    <w:p w:rsidR="003C086E" w:rsidRPr="00F54ED8" w:rsidRDefault="003C086E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center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Señor  </w:t>
      </w: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JUEZ PRIMERO CIVIL MUNICIPAL DE LA ORALIDAD</w:t>
      </w: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Municipio de Los Patios N. de S. </w:t>
      </w: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E.                           S.                      D. </w:t>
      </w: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3C086E" w:rsidRPr="00F54ED8" w:rsidRDefault="003C086E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3C086E" w:rsidRPr="00F54ED8" w:rsidRDefault="003C086E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A1721A" w:rsidRPr="00F54ED8" w:rsidRDefault="00A1721A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>Ref. RADI</w:t>
      </w:r>
      <w:r w:rsidR="00F9264E" w:rsidRPr="00F54ED8">
        <w:rPr>
          <w:b/>
          <w:sz w:val="28"/>
          <w:szCs w:val="28"/>
          <w:lang w:val="es-ES"/>
        </w:rPr>
        <w:t>C</w:t>
      </w:r>
      <w:r w:rsidRPr="00F54ED8">
        <w:rPr>
          <w:b/>
          <w:sz w:val="28"/>
          <w:szCs w:val="28"/>
          <w:lang w:val="es-ES"/>
        </w:rPr>
        <w:t>ADO: 54405-</w:t>
      </w:r>
      <w:r w:rsidR="004E7753" w:rsidRPr="00F54ED8">
        <w:rPr>
          <w:b/>
          <w:sz w:val="28"/>
          <w:szCs w:val="28"/>
          <w:lang w:val="es-ES"/>
        </w:rPr>
        <w:t>4003.001.2018.00696.00</w:t>
      </w:r>
    </w:p>
    <w:p w:rsidR="004E7753" w:rsidRPr="00F54ED8" w:rsidRDefault="004E7753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        Demandante: ARGEMIRO ORTIZ PARADA. C.C. 5.457.537</w:t>
      </w:r>
    </w:p>
    <w:p w:rsidR="00F54ED8" w:rsidRDefault="004E7753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 w:rsidRPr="00F54ED8">
        <w:rPr>
          <w:b/>
          <w:sz w:val="28"/>
          <w:szCs w:val="28"/>
          <w:lang w:val="es-ES"/>
        </w:rPr>
        <w:t xml:space="preserve">        Dema</w:t>
      </w:r>
      <w:r w:rsidR="00F9264E" w:rsidRPr="00F54ED8">
        <w:rPr>
          <w:b/>
          <w:sz w:val="28"/>
          <w:szCs w:val="28"/>
          <w:lang w:val="es-ES"/>
        </w:rPr>
        <w:t>ndados: ALVARO VILLAMIZAR SUARE</w:t>
      </w:r>
      <w:r w:rsidRPr="00F54ED8">
        <w:rPr>
          <w:b/>
          <w:sz w:val="28"/>
          <w:szCs w:val="28"/>
          <w:lang w:val="es-ES"/>
        </w:rPr>
        <w:t xml:space="preserve">Z.C.C. 2.854.684 Y </w:t>
      </w:r>
    </w:p>
    <w:p w:rsidR="004E7753" w:rsidRDefault="00F54ED8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                                   OTROS   </w:t>
      </w:r>
      <w:r w:rsidRPr="00F54ED8">
        <w:rPr>
          <w:b/>
          <w:sz w:val="28"/>
          <w:szCs w:val="28"/>
          <w:lang w:val="es-ES"/>
        </w:rPr>
        <w:t>Y</w:t>
      </w:r>
      <w:r>
        <w:rPr>
          <w:b/>
          <w:sz w:val="28"/>
          <w:szCs w:val="28"/>
          <w:lang w:val="es-ES"/>
        </w:rPr>
        <w:t xml:space="preserve"> </w:t>
      </w:r>
      <w:r w:rsidRPr="00F54ED8">
        <w:rPr>
          <w:b/>
          <w:sz w:val="28"/>
          <w:szCs w:val="28"/>
          <w:lang w:val="es-ES"/>
        </w:rPr>
        <w:t>PERSONAS</w:t>
      </w:r>
      <w:r w:rsidR="004E7753" w:rsidRPr="00F54ED8">
        <w:rPr>
          <w:b/>
          <w:sz w:val="28"/>
          <w:szCs w:val="28"/>
          <w:lang w:val="es-ES"/>
        </w:rPr>
        <w:t xml:space="preserve"> INDETERMIN</w:t>
      </w:r>
      <w:r w:rsidR="00F9264E" w:rsidRPr="00F54ED8">
        <w:rPr>
          <w:b/>
          <w:sz w:val="28"/>
          <w:szCs w:val="28"/>
          <w:lang w:val="es-ES"/>
        </w:rPr>
        <w:t>A</w:t>
      </w:r>
      <w:r w:rsidR="004E7753" w:rsidRPr="00F54ED8">
        <w:rPr>
          <w:b/>
          <w:sz w:val="28"/>
          <w:szCs w:val="28"/>
          <w:lang w:val="es-ES"/>
        </w:rPr>
        <w:t>DAS.</w:t>
      </w:r>
    </w:p>
    <w:p w:rsidR="00271912" w:rsidRDefault="00271912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271912" w:rsidRDefault="00271912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271912" w:rsidRPr="00F54ED8" w:rsidRDefault="00EA0C8E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LUIS   ALBERTO PEÑA CANDELA, identificado con la   cédula de Ciudadanía No.  4.091.981 de Chiquinquirá y Tarjeta profesional de Abogado No. 96.099 del C.  S. J, en atención al auto de diciembre 17 del año 2020, se nombra como   CURADOR AD-LITEN de  las  personas  Indeterminadas, en el   Radicado  de  la referencia  del  demandante   ARGEMIRO ORTIZ  PARADA,   contra  los  señores   ALVARO VILLAMIZAR  SUAREZ Y   JESUS  ALBERTO  NIETO SEPULVEDA Y </w:t>
      </w:r>
      <w:r w:rsidR="00220BE7">
        <w:rPr>
          <w:b/>
          <w:sz w:val="28"/>
          <w:szCs w:val="28"/>
          <w:lang w:val="es-ES"/>
        </w:rPr>
        <w:t xml:space="preserve">CARLOS  ORLANDO  RAMIREZ  CARVAJAL Y </w:t>
      </w:r>
      <w:r>
        <w:rPr>
          <w:b/>
          <w:sz w:val="28"/>
          <w:szCs w:val="28"/>
          <w:lang w:val="es-ES"/>
        </w:rPr>
        <w:t xml:space="preserve"> PERSONAS   INDETERMINADAS</w:t>
      </w:r>
      <w:r w:rsidR="00220BE7">
        <w:rPr>
          <w:b/>
          <w:sz w:val="28"/>
          <w:szCs w:val="28"/>
          <w:lang w:val="es-ES"/>
        </w:rPr>
        <w:t xml:space="preserve">,  del bien  Inmueble   objeto  de  la  Prescripción, ubicado  en la  C.24No.5.39 (4.39) del  Barrio Tasajero o en  la  Calle  25No.4.39 del  Barrio  la  Sabana  </w:t>
      </w:r>
      <w:r>
        <w:rPr>
          <w:b/>
          <w:sz w:val="28"/>
          <w:szCs w:val="28"/>
          <w:lang w:val="es-ES"/>
        </w:rPr>
        <w:t xml:space="preserve">  </w:t>
      </w:r>
      <w:r w:rsidR="00220BE7">
        <w:rPr>
          <w:b/>
          <w:sz w:val="28"/>
          <w:szCs w:val="28"/>
          <w:lang w:val="es-ES"/>
        </w:rPr>
        <w:t xml:space="preserve">del  Municipio  de  los  Patios,  me permito contestar  en los  siguientes  términos.  </w:t>
      </w:r>
      <w:r>
        <w:rPr>
          <w:b/>
          <w:sz w:val="28"/>
          <w:szCs w:val="28"/>
          <w:lang w:val="es-ES"/>
        </w:rPr>
        <w:t xml:space="preserve">  </w:t>
      </w:r>
    </w:p>
    <w:p w:rsidR="00F54ED8" w:rsidRDefault="00F54ED8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220BE7" w:rsidRDefault="00220BE7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A LOS   HECHOS:</w:t>
      </w:r>
    </w:p>
    <w:p w:rsidR="00820E2B" w:rsidRDefault="00820E2B" w:rsidP="00F54ED8">
      <w:pPr>
        <w:pStyle w:val="Sinespaciado"/>
        <w:ind w:left="708"/>
        <w:jc w:val="both"/>
        <w:rPr>
          <w:b/>
          <w:sz w:val="28"/>
          <w:szCs w:val="28"/>
          <w:lang w:val="es-ES"/>
        </w:rPr>
      </w:pPr>
    </w:p>
    <w:p w:rsidR="00820E2B" w:rsidRDefault="00820E2B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Al   hecho  primero  es  parcialmente  cierto, solamente   se   observa  que  solamente  adquirió  mediante  compraventa  las  mejoras,  que fueron construidas    en terreno  de  mayor  extensión,   en lo  demás  se  debe  probar.</w:t>
      </w:r>
    </w:p>
    <w:p w:rsidR="00B840EA" w:rsidRDefault="00B840EA" w:rsidP="00B840EA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820E2B" w:rsidRDefault="00820E2B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Al   hecho  Segundo:   no  me  costa se   debe  probar  toda  vez  que  no  anexa  ninguna  prueba de  las  mejoras  y  reparaciones que le  haya    efectuado al   inmueble. </w:t>
      </w:r>
    </w:p>
    <w:p w:rsidR="00820E2B" w:rsidRDefault="00820E2B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Al hecho  tercero   no  me costa,  se  debe  probar, toda vez que  no se  observa  ninguna  evidencia de  lo afirmado. </w:t>
      </w:r>
    </w:p>
    <w:p w:rsidR="00740037" w:rsidRDefault="00740037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lastRenderedPageBreak/>
        <w:t>Al   hecho   Cuarto: Debe probar que es el poseedor,    en lo demás es una manifestación subjetiva del demandante.</w:t>
      </w:r>
    </w:p>
    <w:p w:rsidR="00B840EA" w:rsidRDefault="00B840EA" w:rsidP="00B840EA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740037" w:rsidRDefault="00740037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Al hecho   quinto</w:t>
      </w:r>
      <w:r w:rsidR="00B840EA">
        <w:rPr>
          <w:b/>
          <w:sz w:val="28"/>
          <w:szCs w:val="28"/>
          <w:lang w:val="es-ES"/>
        </w:rPr>
        <w:t>: No me</w:t>
      </w:r>
      <w:r>
        <w:rPr>
          <w:b/>
          <w:sz w:val="28"/>
          <w:szCs w:val="28"/>
          <w:lang w:val="es-ES"/>
        </w:rPr>
        <w:t xml:space="preserve"> </w:t>
      </w:r>
      <w:r w:rsidR="00B840EA">
        <w:rPr>
          <w:b/>
          <w:sz w:val="28"/>
          <w:szCs w:val="28"/>
          <w:lang w:val="es-ES"/>
        </w:rPr>
        <w:t>costa debe</w:t>
      </w:r>
      <w:r>
        <w:rPr>
          <w:b/>
          <w:sz w:val="28"/>
          <w:szCs w:val="28"/>
          <w:lang w:val="es-ES"/>
        </w:rPr>
        <w:t xml:space="preserve"> probarlo,   </w:t>
      </w:r>
      <w:r w:rsidR="00B840EA">
        <w:rPr>
          <w:b/>
          <w:sz w:val="28"/>
          <w:szCs w:val="28"/>
          <w:lang w:val="es-ES"/>
        </w:rPr>
        <w:t>es una apreciación del</w:t>
      </w:r>
      <w:r>
        <w:rPr>
          <w:b/>
          <w:sz w:val="28"/>
          <w:szCs w:val="28"/>
          <w:lang w:val="es-ES"/>
        </w:rPr>
        <w:t xml:space="preserve"> demandante</w:t>
      </w:r>
      <w:r w:rsidR="00B840EA">
        <w:rPr>
          <w:b/>
          <w:sz w:val="28"/>
          <w:szCs w:val="28"/>
          <w:lang w:val="es-ES"/>
        </w:rPr>
        <w:t>.</w:t>
      </w:r>
    </w:p>
    <w:p w:rsidR="00B840EA" w:rsidRDefault="00B840EA" w:rsidP="00B840EA">
      <w:pPr>
        <w:pStyle w:val="Prrafodelista"/>
        <w:rPr>
          <w:b/>
          <w:sz w:val="28"/>
          <w:szCs w:val="28"/>
          <w:lang w:val="es-ES"/>
        </w:rPr>
      </w:pPr>
    </w:p>
    <w:p w:rsidR="002F1BFF" w:rsidRDefault="00740037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Al   hecho   Sexto:  Debe  probar  si  ha  ejercido  la posesión, pues  alega  una   PRESCRIPCIÒN  ORDIANRIA   DE  DOMINIO, no   presenta   un  justo    título para demostrar  la  Prescripción  Ordinaria</w:t>
      </w:r>
      <w:r w:rsidR="002F1BFF">
        <w:rPr>
          <w:b/>
          <w:sz w:val="28"/>
          <w:szCs w:val="28"/>
          <w:lang w:val="es-ES"/>
        </w:rPr>
        <w:t>,    toda  vez que  lo  adquirió  fue unas   mejoras,  luego con ello no  puede alegar  prescripción   Ordinaria   porque  no tiene el Justo  título  del   terreno.</w:t>
      </w:r>
    </w:p>
    <w:p w:rsidR="00B840EA" w:rsidRDefault="00B840EA" w:rsidP="00B840EA">
      <w:pPr>
        <w:pStyle w:val="Prrafodelista"/>
        <w:rPr>
          <w:b/>
          <w:sz w:val="28"/>
          <w:szCs w:val="28"/>
          <w:lang w:val="es-ES"/>
        </w:rPr>
      </w:pPr>
    </w:p>
    <w:p w:rsidR="00820E2B" w:rsidRDefault="002F1BFF" w:rsidP="00820E2B">
      <w:pPr>
        <w:pStyle w:val="Sinespaciado"/>
        <w:numPr>
          <w:ilvl w:val="0"/>
          <w:numId w:val="1"/>
        </w:numPr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Al  hecho   Séptimo:  </w:t>
      </w:r>
      <w:r w:rsidR="00740037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  <w:lang w:val="es-ES"/>
        </w:rPr>
        <w:t>No   me  costa   que  se   pruebe;  pus  como lo  he manifestado  en  el  presente   escrito,  el  documento  por  la  cual adquirió   la  mejoras,  no  le da derecho a  la  suma  de  posesión, porque  no   existe   justo  título  para  demostrar  la prescripción Ordinaria.</w:t>
      </w:r>
    </w:p>
    <w:p w:rsidR="002F1BFF" w:rsidRDefault="002F1BF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2F1BFF" w:rsidRDefault="002F1BF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 LAS   PRETENSIONES: </w:t>
      </w:r>
    </w:p>
    <w:p w:rsidR="002F1BFF" w:rsidRDefault="002F1BF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2F1BFF" w:rsidRDefault="00830D62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Como   en el contexto de los hechos, hago la manifestación que se debe probar, que    el Señor Juez determinará que está probado o no; sin embargo    esta defensa se opone a las pretensiones condenatorias</w:t>
      </w:r>
      <w:r w:rsidR="00B05F33">
        <w:rPr>
          <w:b/>
          <w:sz w:val="28"/>
          <w:szCs w:val="28"/>
          <w:lang w:val="es-ES"/>
        </w:rPr>
        <w:t xml:space="preserve"> solicitadas    por el demandante.</w:t>
      </w:r>
    </w:p>
    <w:p w:rsidR="00830D62" w:rsidRDefault="00830D62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EXCEPCIONES:</w:t>
      </w: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830D62" w:rsidRDefault="00830D62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Señor Juez, hecha una lectura de los hechos de la demanda, que invoca el demandante ORTIZ PARADA, pretender adquirir la posesión del Terreno</w:t>
      </w:r>
      <w:r w:rsidR="00B05F33">
        <w:rPr>
          <w:b/>
          <w:sz w:val="28"/>
          <w:szCs w:val="28"/>
          <w:lang w:val="es-ES"/>
        </w:rPr>
        <w:t xml:space="preserve"> mediante  la  figura de  la  Prescripción  Ordinaria,  que  para  ello  debe  demostrar un  Justo  Titulo y  tener  cinco (5) años  o más  de    tener la posesión,  de buena  fe, tranquila  e ininterrumpida. No   obstante   se observa que en el Auto se le estando   un trámite como   un proceso de PRESCRIPCION EXTRAORDINARIA.</w:t>
      </w:r>
    </w:p>
    <w:p w:rsidR="00B840EA" w:rsidRDefault="00B840EA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EXCEPCIÒN PREVIA DE MERITO: </w:t>
      </w: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05F33" w:rsidRDefault="0043534B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FALTA  DE  LEGITIMACIÒN PARA  ADQUIRIR EL  BIEN; Porque el demandante</w:t>
      </w:r>
      <w:r w:rsidR="00B05F33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  <w:lang w:val="es-ES"/>
        </w:rPr>
        <w:t xml:space="preserve">ARGEMIRO ORTIZ PARADA no está demostrando tener justo título del  terreno,  para  demostrar  que  tiene  cinco (5)   años  o más y  de  esta  manera   se  pueda  dar  la figura  de la  PRESCRIPIÒN ORDINARIA;    Tampoco se  puede    alegar  la  Prescripción Extraordinaria, porque  no tiene    los  diez  (10)  y </w:t>
      </w:r>
      <w:r w:rsidR="00452F29">
        <w:rPr>
          <w:b/>
          <w:sz w:val="28"/>
          <w:szCs w:val="28"/>
          <w:lang w:val="es-ES"/>
        </w:rPr>
        <w:t>más</w:t>
      </w:r>
      <w:r>
        <w:rPr>
          <w:b/>
          <w:sz w:val="28"/>
          <w:szCs w:val="28"/>
          <w:lang w:val="es-ES"/>
        </w:rPr>
        <w:t xml:space="preserve">  años    para  que  pueda    tene</w:t>
      </w:r>
      <w:r w:rsidR="00452F29">
        <w:rPr>
          <w:b/>
          <w:sz w:val="28"/>
          <w:szCs w:val="28"/>
          <w:lang w:val="es-ES"/>
        </w:rPr>
        <w:t xml:space="preserve">r  este  derecho de la   prescripción   Extraordinaria. </w:t>
      </w:r>
      <w:r>
        <w:rPr>
          <w:b/>
          <w:sz w:val="28"/>
          <w:szCs w:val="28"/>
          <w:lang w:val="es-ES"/>
        </w:rPr>
        <w:t xml:space="preserve"> </w:t>
      </w:r>
    </w:p>
    <w:p w:rsidR="00452F29" w:rsidRDefault="00452F29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452F29" w:rsidRDefault="00452F29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lastRenderedPageBreak/>
        <w:t xml:space="preserve">Nuestro Código Civil, que mediante    la   ley 791 del    año 2002 que modifico     esta dos (2)   figuras   de prescripción   ordinaria   y extraordinaria, pues  </w:t>
      </w:r>
      <w:r w:rsidR="00B840EA">
        <w:rPr>
          <w:b/>
          <w:sz w:val="28"/>
          <w:szCs w:val="28"/>
          <w:lang w:val="es-ES"/>
        </w:rPr>
        <w:t xml:space="preserve">no se </w:t>
      </w:r>
      <w:r>
        <w:rPr>
          <w:b/>
          <w:sz w:val="28"/>
          <w:szCs w:val="28"/>
          <w:lang w:val="es-ES"/>
        </w:rPr>
        <w:t xml:space="preserve"> detalla el Justo título</w:t>
      </w:r>
      <w:r w:rsidR="00B840EA">
        <w:rPr>
          <w:b/>
          <w:sz w:val="28"/>
          <w:szCs w:val="28"/>
          <w:lang w:val="es-ES"/>
        </w:rPr>
        <w:t xml:space="preserve">, el </w:t>
      </w:r>
      <w:r>
        <w:rPr>
          <w:b/>
          <w:sz w:val="28"/>
          <w:szCs w:val="28"/>
          <w:lang w:val="es-ES"/>
        </w:rPr>
        <w:t xml:space="preserve"> que aporta son</w:t>
      </w:r>
      <w:r w:rsidR="00B840EA">
        <w:rPr>
          <w:b/>
          <w:sz w:val="28"/>
          <w:szCs w:val="28"/>
          <w:lang w:val="es-ES"/>
        </w:rPr>
        <w:t xml:space="preserve"> relacionadas   con la mejoras, por lo tanto no   está demostrando  ninguna  de las    figuras  de  prescripción   ORDINARIA O   EXTAORDINARIA,    que  establece el  código  Civil modificado  por  la  ley  ya anotada.   </w:t>
      </w:r>
    </w:p>
    <w:p w:rsidR="00B840EA" w:rsidRDefault="00B840EA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DC7623" w:rsidRDefault="00B840EA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De  otra  parte  al  hacer  la  interpretación  de  los  artículos   764 y  765  del  código  Civil,  entendemos   que  la  posesión proviene tiene  que  ser  regular</w:t>
      </w:r>
      <w:r w:rsidR="00DC7623">
        <w:rPr>
          <w:b/>
          <w:sz w:val="28"/>
          <w:szCs w:val="28"/>
          <w:lang w:val="es-ES"/>
        </w:rPr>
        <w:t>, puede  provenir  de un justo  título,   que  demuestre que   existe un acto  Jurídico,   donde  no se haya  demostrado que  no  fue  posible   trasmitir  la  tradición.</w:t>
      </w:r>
    </w:p>
    <w:p w:rsidR="00DC7623" w:rsidRDefault="00DC762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C20CBF" w:rsidRDefault="00DC762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Así  las  cosas   señor  juez,  las  pretensiones    del   Señor  ARGEMIRO ORTIZ PARADA, están  llamadas   a no  prosperar, ninguna   de  las   dos  figuras   dos (2) prescripción  ordinaria   o  extraordinaria, por lo tanto la  propiedad  de   los  demandados  debe  continuar en las  mismas </w:t>
      </w:r>
      <w:r w:rsidR="00C20CBF">
        <w:rPr>
          <w:b/>
          <w:sz w:val="28"/>
          <w:szCs w:val="28"/>
          <w:lang w:val="es-ES"/>
        </w:rPr>
        <w:t>condiciones  de  no ser  interrumpida.</w:t>
      </w: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Señor  Juez,  el  demandante  ORTIZ  PARADA, debe  dar cumplimiento  a  lo   establecido    en  el  artículo  375 Numera   5, como es  aportar  el  Certificado Especial que  exige     esta  norma. </w:t>
      </w: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INTERROGATORIO:</w:t>
      </w: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Con  el  debido    respeto  le  solicito  al  Señor  Juez, decretar  y  hacer  comparecer    al  señor  ARGEMIRO  ORTIZ  PARADA,  para   que  se   sirva  absolver  el interrogatorio que  le  formulare en el  momento de  la diligencia. </w:t>
      </w:r>
      <w:r w:rsidR="00DC7623">
        <w:rPr>
          <w:b/>
          <w:sz w:val="28"/>
          <w:szCs w:val="28"/>
          <w:lang w:val="es-ES"/>
        </w:rPr>
        <w:t xml:space="preserve">   </w:t>
      </w:r>
    </w:p>
    <w:p w:rsidR="00C20CBF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840EA" w:rsidRDefault="00C20CBF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En   esto  términos  </w:t>
      </w:r>
      <w:r w:rsidR="00181291">
        <w:rPr>
          <w:b/>
          <w:sz w:val="28"/>
          <w:szCs w:val="28"/>
          <w:lang w:val="es-ES"/>
        </w:rPr>
        <w:t>queda  contestada  la</w:t>
      </w:r>
      <w:r w:rsidR="00DC7623">
        <w:rPr>
          <w:b/>
          <w:sz w:val="28"/>
          <w:szCs w:val="28"/>
          <w:lang w:val="es-ES"/>
        </w:rPr>
        <w:t xml:space="preserve">    </w:t>
      </w:r>
      <w:r w:rsidR="00181291">
        <w:rPr>
          <w:b/>
          <w:sz w:val="28"/>
          <w:szCs w:val="28"/>
          <w:lang w:val="es-ES"/>
        </w:rPr>
        <w:t xml:space="preserve">demanda  de  las  personas  INDETERMINADAS,    en mi condición  Curado  Ad-liten. </w:t>
      </w:r>
    </w:p>
    <w:p w:rsidR="00B05F33" w:rsidRDefault="00B05F33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B05F33" w:rsidRDefault="00181291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NOTIFICACIONES:   las   recibo    en la Calle 15No.7. 43 del Barrio el Páramo Centro de Cúcuta y   al Correo Electrónico: </w:t>
      </w:r>
      <w:hyperlink r:id="rId6" w:history="1">
        <w:r w:rsidRPr="00816D7E">
          <w:rPr>
            <w:rStyle w:val="Hipervnculo"/>
            <w:b/>
            <w:sz w:val="28"/>
            <w:szCs w:val="28"/>
            <w:lang w:val="es-ES"/>
          </w:rPr>
          <w:t>betopenacandelaabogado11@hotmail.con</w:t>
        </w:r>
      </w:hyperlink>
      <w:r>
        <w:rPr>
          <w:b/>
          <w:sz w:val="28"/>
          <w:szCs w:val="28"/>
          <w:lang w:val="es-ES"/>
        </w:rPr>
        <w:t xml:space="preserve"> y a los   teléfonos 311.8138755-323.2500905. </w:t>
      </w:r>
    </w:p>
    <w:p w:rsidR="00181291" w:rsidRDefault="00181291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</w:p>
    <w:p w:rsidR="00181291" w:rsidRDefault="00181291" w:rsidP="002F1BFF">
      <w:pPr>
        <w:pStyle w:val="Sinespaciado"/>
        <w:ind w:left="1428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Atentamente. </w:t>
      </w:r>
    </w:p>
    <w:p w:rsidR="003C086E" w:rsidRDefault="00181291" w:rsidP="00A1721A">
      <w:pPr>
        <w:pStyle w:val="Sinespaciado"/>
        <w:jc w:val="both"/>
        <w:rPr>
          <w:b/>
          <w:lang w:val="es-ES"/>
        </w:rPr>
      </w:pPr>
      <w:r>
        <w:rPr>
          <w:b/>
          <w:noProof/>
          <w:lang w:eastAsia="es-CO"/>
        </w:rPr>
        <w:t xml:space="preserve">                 </w:t>
      </w:r>
      <w:r w:rsidR="00945FA3">
        <w:rPr>
          <w:b/>
          <w:noProof/>
          <w:lang w:eastAsia="es-CO"/>
        </w:rPr>
        <w:drawing>
          <wp:inline distT="0" distB="0" distL="0" distR="0" wp14:anchorId="7D2AFAF6" wp14:editId="74EAA36E">
            <wp:extent cx="1418253" cy="4832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PEÑA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101000"/>
                              </a14:imgEffect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837" cy="497744"/>
                    </a:xfrm>
                    <a:prstGeom prst="rect">
                      <a:avLst/>
                    </a:prstGeom>
                    <a:effectLst>
                      <a:glow>
                        <a:schemeClr val="bg1"/>
                      </a:glow>
                    </a:effectLst>
                  </pic:spPr>
                </pic:pic>
              </a:graphicData>
            </a:graphic>
          </wp:inline>
        </w:drawing>
      </w:r>
      <w:r>
        <w:rPr>
          <w:b/>
          <w:lang w:val="es-ES"/>
        </w:rPr>
        <w:t xml:space="preserve"> </w:t>
      </w:r>
    </w:p>
    <w:p w:rsidR="003C086E" w:rsidRDefault="00181291" w:rsidP="00A1721A">
      <w:pPr>
        <w:pStyle w:val="Sinespaciado"/>
        <w:jc w:val="both"/>
        <w:rPr>
          <w:b/>
          <w:lang w:val="es-ES"/>
        </w:rPr>
      </w:pPr>
      <w:r>
        <w:rPr>
          <w:b/>
          <w:lang w:val="es-ES"/>
        </w:rPr>
        <w:t xml:space="preserve">                            </w:t>
      </w:r>
      <w:r w:rsidR="003C086E">
        <w:rPr>
          <w:b/>
          <w:lang w:val="es-ES"/>
        </w:rPr>
        <w:t xml:space="preserve">LUIS   ALBERTO PEÑA CANDELA </w:t>
      </w:r>
    </w:p>
    <w:p w:rsidR="003C086E" w:rsidRDefault="00181291" w:rsidP="00A1721A">
      <w:pPr>
        <w:pStyle w:val="Sinespaciado"/>
        <w:jc w:val="both"/>
        <w:rPr>
          <w:b/>
          <w:lang w:val="es-ES"/>
        </w:rPr>
      </w:pPr>
      <w:r>
        <w:rPr>
          <w:b/>
          <w:lang w:val="es-ES"/>
        </w:rPr>
        <w:t xml:space="preserve">                            </w:t>
      </w:r>
      <w:r w:rsidR="003C086E">
        <w:rPr>
          <w:b/>
          <w:lang w:val="es-ES"/>
        </w:rPr>
        <w:t>C.C. No.4.091.981 de Chiquinquirá</w:t>
      </w:r>
    </w:p>
    <w:p w:rsidR="003C086E" w:rsidRDefault="00181291" w:rsidP="00A1721A">
      <w:pPr>
        <w:pStyle w:val="Sinespaciado"/>
        <w:jc w:val="both"/>
        <w:rPr>
          <w:b/>
          <w:lang w:val="es-ES"/>
        </w:rPr>
      </w:pPr>
      <w:r>
        <w:rPr>
          <w:b/>
          <w:lang w:val="es-ES"/>
        </w:rPr>
        <w:t xml:space="preserve">                            </w:t>
      </w:r>
      <w:r w:rsidR="003C086E">
        <w:rPr>
          <w:b/>
          <w:lang w:val="es-ES"/>
        </w:rPr>
        <w:t>T.</w:t>
      </w:r>
      <w:r>
        <w:rPr>
          <w:b/>
          <w:lang w:val="es-ES"/>
        </w:rPr>
        <w:t xml:space="preserve"> </w:t>
      </w:r>
      <w:r w:rsidR="003C086E">
        <w:rPr>
          <w:b/>
          <w:lang w:val="es-ES"/>
        </w:rPr>
        <w:t>P. No. 96.099 del C.  S.</w:t>
      </w:r>
      <w:r w:rsidR="00F9264E">
        <w:rPr>
          <w:b/>
          <w:lang w:val="es-ES"/>
        </w:rPr>
        <w:t xml:space="preserve"> </w:t>
      </w:r>
      <w:r w:rsidR="003C086E">
        <w:rPr>
          <w:b/>
          <w:lang w:val="es-ES"/>
        </w:rPr>
        <w:t xml:space="preserve"> J. </w:t>
      </w:r>
      <w:bookmarkStart w:id="0" w:name="_GoBack"/>
      <w:bookmarkEnd w:id="0"/>
    </w:p>
    <w:p w:rsidR="003C086E" w:rsidRPr="00CE50F6" w:rsidRDefault="003C086E" w:rsidP="00A1721A">
      <w:pPr>
        <w:pStyle w:val="Sinespaciado"/>
        <w:jc w:val="both"/>
        <w:rPr>
          <w:b/>
          <w:sz w:val="24"/>
          <w:szCs w:val="24"/>
          <w:lang w:val="es-ES"/>
        </w:rPr>
      </w:pPr>
      <w:r>
        <w:rPr>
          <w:b/>
          <w:lang w:val="es-ES"/>
        </w:rPr>
        <w:t xml:space="preserve"> </w:t>
      </w:r>
    </w:p>
    <w:p w:rsidR="003C086E" w:rsidRDefault="003C086E" w:rsidP="00A1721A">
      <w:pPr>
        <w:pStyle w:val="Sinespaciado"/>
        <w:jc w:val="both"/>
        <w:rPr>
          <w:b/>
          <w:lang w:val="es-ES"/>
        </w:rPr>
      </w:pPr>
    </w:p>
    <w:p w:rsidR="004E7753" w:rsidRDefault="004E7753" w:rsidP="00A1721A">
      <w:pPr>
        <w:pStyle w:val="Sinespaciado"/>
        <w:jc w:val="both"/>
        <w:rPr>
          <w:b/>
          <w:lang w:val="es-ES"/>
        </w:rPr>
      </w:pPr>
    </w:p>
    <w:p w:rsidR="004E7753" w:rsidRDefault="004E7753" w:rsidP="00A1721A">
      <w:pPr>
        <w:pStyle w:val="Sinespaciado"/>
        <w:jc w:val="both"/>
        <w:rPr>
          <w:b/>
          <w:lang w:val="es-ES"/>
        </w:rPr>
      </w:pPr>
      <w:r>
        <w:rPr>
          <w:b/>
          <w:lang w:val="es-ES"/>
        </w:rPr>
        <w:t xml:space="preserve"> </w:t>
      </w:r>
    </w:p>
    <w:p w:rsidR="00A1721A" w:rsidRDefault="00A1721A" w:rsidP="00A1721A">
      <w:pPr>
        <w:pStyle w:val="Sinespaciado"/>
        <w:jc w:val="both"/>
        <w:rPr>
          <w:b/>
          <w:lang w:val="es-ES"/>
        </w:rPr>
      </w:pPr>
    </w:p>
    <w:p w:rsidR="00A1721A" w:rsidRPr="00A1721A" w:rsidRDefault="00A1721A" w:rsidP="00A1721A">
      <w:pPr>
        <w:pStyle w:val="Sinespaciado"/>
        <w:jc w:val="center"/>
        <w:rPr>
          <w:b/>
          <w:lang w:val="es-ES"/>
        </w:rPr>
      </w:pPr>
      <w:r>
        <w:rPr>
          <w:b/>
          <w:lang w:val="es-ES"/>
        </w:rPr>
        <w:t xml:space="preserve"> </w:t>
      </w:r>
    </w:p>
    <w:p w:rsidR="00A1721A" w:rsidRPr="00A1721A" w:rsidRDefault="00A1721A" w:rsidP="00A1721A">
      <w:pPr>
        <w:pStyle w:val="Sinespaciado"/>
        <w:jc w:val="center"/>
        <w:rPr>
          <w:b/>
          <w:sz w:val="24"/>
          <w:szCs w:val="24"/>
          <w:lang w:val="es-ES"/>
        </w:rPr>
      </w:pPr>
    </w:p>
    <w:sectPr w:rsidR="00A1721A" w:rsidRPr="00A1721A" w:rsidSect="00A1721A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577C6"/>
    <w:multiLevelType w:val="hybridMultilevel"/>
    <w:tmpl w:val="749CDDE4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21A"/>
    <w:rsid w:val="00181291"/>
    <w:rsid w:val="00220BE7"/>
    <w:rsid w:val="00271912"/>
    <w:rsid w:val="002F1BFF"/>
    <w:rsid w:val="003C086E"/>
    <w:rsid w:val="0043534B"/>
    <w:rsid w:val="00452F29"/>
    <w:rsid w:val="004E7753"/>
    <w:rsid w:val="00740037"/>
    <w:rsid w:val="00742877"/>
    <w:rsid w:val="00820E2B"/>
    <w:rsid w:val="00830D62"/>
    <w:rsid w:val="008801E1"/>
    <w:rsid w:val="00945FA3"/>
    <w:rsid w:val="00A1721A"/>
    <w:rsid w:val="00B05F33"/>
    <w:rsid w:val="00B15DE8"/>
    <w:rsid w:val="00B840EA"/>
    <w:rsid w:val="00C20CBF"/>
    <w:rsid w:val="00CA401D"/>
    <w:rsid w:val="00CE50F6"/>
    <w:rsid w:val="00DC7623"/>
    <w:rsid w:val="00EA0C8E"/>
    <w:rsid w:val="00F54ED8"/>
    <w:rsid w:val="00F9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FF9B3-8734-419E-91ED-363AD586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1721A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A1721A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8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topenacandelaabogado11@hotmail.con" TargetMode="External"/><Relationship Id="rId5" Type="http://schemas.openxmlformats.org/officeDocument/2006/relationships/hyperlink" Target="mailto:betopenacandelaabogado11@hot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964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peña candela</dc:creator>
  <cp:keywords/>
  <dc:description/>
  <cp:lastModifiedBy>luis alberto peña candela</cp:lastModifiedBy>
  <cp:revision>10</cp:revision>
  <cp:lastPrinted>2021-07-26T21:21:00Z</cp:lastPrinted>
  <dcterms:created xsi:type="dcterms:W3CDTF">2021-06-29T15:34:00Z</dcterms:created>
  <dcterms:modified xsi:type="dcterms:W3CDTF">2021-08-20T17:01:00Z</dcterms:modified>
</cp:coreProperties>
</file>