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1AF4D" w14:textId="72E5DA72" w:rsidR="004D2AE0" w:rsidRPr="00C34EFE" w:rsidRDefault="00112FC3" w:rsidP="00410289">
      <w:pPr>
        <w:jc w:val="center"/>
        <w:rPr>
          <w:rFonts w:ascii="Arial" w:hAnsi="Arial" w:cs="Arial"/>
          <w:b/>
          <w:sz w:val="22"/>
          <w:szCs w:val="22"/>
          <w:u w:val="single"/>
          <w:lang w:val="es-CO"/>
        </w:rPr>
      </w:pPr>
      <w:r w:rsidRPr="00C34EFE">
        <w:rPr>
          <w:rFonts w:ascii="Arial" w:hAnsi="Arial" w:cs="Arial"/>
          <w:b/>
          <w:sz w:val="22"/>
          <w:szCs w:val="22"/>
          <w:u w:val="single"/>
          <w:lang w:val="es-CO"/>
        </w:rPr>
        <w:t xml:space="preserve">PROCESOS QUE SE ENCUENTRAN </w:t>
      </w:r>
      <w:r w:rsidR="00E82410">
        <w:rPr>
          <w:rFonts w:ascii="Arial" w:hAnsi="Arial" w:cs="Arial"/>
          <w:b/>
          <w:sz w:val="22"/>
          <w:szCs w:val="22"/>
          <w:u w:val="single"/>
          <w:lang w:val="es-CO"/>
        </w:rPr>
        <w:t xml:space="preserve">AL DESPACHO PARA SENTENCIA </w:t>
      </w:r>
      <w:r w:rsidR="00212892">
        <w:rPr>
          <w:rFonts w:ascii="Arial" w:hAnsi="Arial" w:cs="Arial"/>
          <w:b/>
          <w:sz w:val="22"/>
          <w:szCs w:val="22"/>
          <w:u w:val="single"/>
          <w:lang w:val="es-CO"/>
        </w:rPr>
        <w:t>20</w:t>
      </w:r>
      <w:r w:rsidR="00897104">
        <w:rPr>
          <w:rFonts w:ascii="Arial" w:hAnsi="Arial" w:cs="Arial"/>
          <w:b/>
          <w:sz w:val="22"/>
          <w:szCs w:val="22"/>
          <w:u w:val="single"/>
          <w:lang w:val="es-CO"/>
        </w:rPr>
        <w:t>21</w:t>
      </w:r>
      <w:r w:rsidR="00E82410">
        <w:rPr>
          <w:rFonts w:ascii="Arial" w:hAnsi="Arial" w:cs="Arial"/>
          <w:b/>
          <w:sz w:val="22"/>
          <w:szCs w:val="22"/>
          <w:u w:val="single"/>
          <w:lang w:val="es-CO"/>
        </w:rPr>
        <w:t xml:space="preserve"> </w:t>
      </w:r>
      <w:r w:rsidRPr="00C34EFE">
        <w:rPr>
          <w:rFonts w:ascii="Arial" w:hAnsi="Arial" w:cs="Arial"/>
          <w:b/>
          <w:sz w:val="22"/>
          <w:szCs w:val="22"/>
          <w:u w:val="single"/>
          <w:lang w:val="es-CO"/>
        </w:rPr>
        <w:t>ARTÍCULO 120 INCISO 2 CGP</w:t>
      </w:r>
    </w:p>
    <w:p w14:paraId="177F0DF8" w14:textId="77777777" w:rsidR="004D2AE0" w:rsidRPr="00C34EFE" w:rsidRDefault="004D2AE0" w:rsidP="00410289">
      <w:pPr>
        <w:jc w:val="center"/>
        <w:rPr>
          <w:rFonts w:ascii="Arial" w:hAnsi="Arial" w:cs="Arial"/>
          <w:b/>
          <w:sz w:val="22"/>
          <w:szCs w:val="22"/>
          <w:u w:val="single"/>
          <w:lang w:val="es-CO"/>
        </w:rPr>
      </w:pPr>
    </w:p>
    <w:p w14:paraId="00479347" w14:textId="77777777" w:rsidR="006D1543" w:rsidRPr="00C34EFE" w:rsidRDefault="006D1543" w:rsidP="00410289">
      <w:pPr>
        <w:jc w:val="center"/>
        <w:rPr>
          <w:rFonts w:ascii="Arial" w:hAnsi="Arial" w:cs="Arial"/>
          <w:b/>
          <w:sz w:val="22"/>
          <w:szCs w:val="22"/>
          <w:u w:val="single"/>
          <w:lang w:val="es-CO"/>
        </w:rPr>
      </w:pPr>
    </w:p>
    <w:tbl>
      <w:tblPr>
        <w:tblStyle w:val="Tabladecuadrcula2"/>
        <w:tblW w:w="16727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1689"/>
        <w:gridCol w:w="10"/>
        <w:gridCol w:w="3121"/>
        <w:gridCol w:w="3538"/>
        <w:gridCol w:w="1701"/>
        <w:gridCol w:w="1706"/>
        <w:gridCol w:w="1985"/>
      </w:tblGrid>
      <w:tr w:rsidR="00252731" w:rsidRPr="00C34EFE" w14:paraId="3436639D" w14:textId="48B8E97A" w:rsidTr="00330B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1DE920B7" w14:textId="77777777" w:rsidR="00212892" w:rsidRPr="002E3554" w:rsidRDefault="00212892" w:rsidP="00330B1D">
            <w:pPr>
              <w:jc w:val="center"/>
              <w:rPr>
                <w:rFonts w:ascii="Arial" w:hAnsi="Arial" w:cs="Arial"/>
                <w:b w:val="0"/>
                <w:i/>
                <w:iCs/>
                <w:sz w:val="22"/>
                <w:szCs w:val="22"/>
                <w:lang w:val="es-CO"/>
              </w:rPr>
            </w:pPr>
          </w:p>
          <w:p w14:paraId="72714EAC" w14:textId="68271D31" w:rsidR="00252731" w:rsidRPr="002E3554" w:rsidRDefault="00252731" w:rsidP="00330B1D">
            <w:pPr>
              <w:jc w:val="center"/>
              <w:rPr>
                <w:rFonts w:ascii="Arial" w:hAnsi="Arial" w:cs="Arial"/>
                <w:bCs w:val="0"/>
                <w:i/>
                <w:iCs/>
                <w:sz w:val="22"/>
                <w:szCs w:val="22"/>
                <w:lang w:val="es-CO"/>
              </w:rPr>
            </w:pPr>
            <w:r w:rsidRPr="002E3554">
              <w:rPr>
                <w:rFonts w:ascii="Arial" w:hAnsi="Arial" w:cs="Arial"/>
                <w:bCs w:val="0"/>
                <w:sz w:val="22"/>
                <w:szCs w:val="22"/>
                <w:lang w:val="es-CO"/>
              </w:rPr>
              <w:t>No.</w:t>
            </w:r>
          </w:p>
        </w:tc>
        <w:tc>
          <w:tcPr>
            <w:tcW w:w="2126" w:type="dxa"/>
            <w:vAlign w:val="center"/>
          </w:tcPr>
          <w:p w14:paraId="54E9B666" w14:textId="12C14987" w:rsidR="00212892" w:rsidRPr="00252731" w:rsidRDefault="00252731" w:rsidP="00330B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2"/>
                <w:szCs w:val="22"/>
                <w:lang w:val="es-CO"/>
              </w:rPr>
            </w:pPr>
            <w:r w:rsidRPr="00252731">
              <w:rPr>
                <w:rFonts w:ascii="Arial" w:hAnsi="Arial" w:cs="Arial"/>
                <w:bCs w:val="0"/>
                <w:sz w:val="22"/>
                <w:szCs w:val="22"/>
                <w:lang w:val="es-CO"/>
              </w:rPr>
              <w:t>MEDIO DE CONTROL</w:t>
            </w:r>
          </w:p>
        </w:tc>
        <w:tc>
          <w:tcPr>
            <w:tcW w:w="1699" w:type="dxa"/>
            <w:gridSpan w:val="2"/>
            <w:vAlign w:val="center"/>
          </w:tcPr>
          <w:p w14:paraId="25075C52" w14:textId="409EDE1F" w:rsidR="00212892" w:rsidRPr="00252731" w:rsidRDefault="00252731" w:rsidP="00330B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2"/>
                <w:szCs w:val="22"/>
                <w:lang w:val="es-CO"/>
              </w:rPr>
            </w:pPr>
            <w:r w:rsidRPr="00252731">
              <w:rPr>
                <w:rFonts w:ascii="Arial" w:hAnsi="Arial" w:cs="Arial"/>
                <w:bCs w:val="0"/>
                <w:sz w:val="22"/>
                <w:szCs w:val="22"/>
                <w:lang w:val="es-CO"/>
              </w:rPr>
              <w:t>RAD.</w:t>
            </w:r>
          </w:p>
        </w:tc>
        <w:tc>
          <w:tcPr>
            <w:tcW w:w="3121" w:type="dxa"/>
            <w:vAlign w:val="center"/>
          </w:tcPr>
          <w:p w14:paraId="266D81EB" w14:textId="32276546" w:rsidR="00212892" w:rsidRPr="00252731" w:rsidRDefault="00252731" w:rsidP="00330B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2"/>
                <w:szCs w:val="22"/>
                <w:lang w:val="es-CO"/>
              </w:rPr>
            </w:pPr>
            <w:r w:rsidRPr="00252731">
              <w:rPr>
                <w:rFonts w:ascii="Arial" w:hAnsi="Arial" w:cs="Arial"/>
                <w:bCs w:val="0"/>
                <w:sz w:val="22"/>
                <w:szCs w:val="22"/>
                <w:lang w:val="es-CO"/>
              </w:rPr>
              <w:t>DEMANDANTE</w:t>
            </w:r>
          </w:p>
        </w:tc>
        <w:tc>
          <w:tcPr>
            <w:tcW w:w="3538" w:type="dxa"/>
            <w:vAlign w:val="center"/>
          </w:tcPr>
          <w:p w14:paraId="521DDCD3" w14:textId="38D32992" w:rsidR="00212892" w:rsidRPr="00252731" w:rsidRDefault="00252731" w:rsidP="00330B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2"/>
                <w:szCs w:val="22"/>
                <w:lang w:val="es-CO"/>
              </w:rPr>
            </w:pPr>
            <w:r w:rsidRPr="00252731">
              <w:rPr>
                <w:rFonts w:ascii="Arial" w:hAnsi="Arial" w:cs="Arial"/>
                <w:bCs w:val="0"/>
                <w:sz w:val="22"/>
                <w:szCs w:val="22"/>
                <w:lang w:val="es-CO"/>
              </w:rPr>
              <w:t>DEMANDADO</w:t>
            </w:r>
          </w:p>
        </w:tc>
        <w:tc>
          <w:tcPr>
            <w:tcW w:w="1701" w:type="dxa"/>
            <w:vAlign w:val="center"/>
          </w:tcPr>
          <w:p w14:paraId="5EAD7D4B" w14:textId="363F2604" w:rsidR="00212892" w:rsidRPr="00252731" w:rsidRDefault="00252731" w:rsidP="00330B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2"/>
                <w:szCs w:val="22"/>
                <w:lang w:val="es-CO"/>
              </w:rPr>
            </w:pPr>
            <w:r w:rsidRPr="00252731">
              <w:rPr>
                <w:rFonts w:ascii="Arial" w:hAnsi="Arial" w:cs="Arial"/>
                <w:bCs w:val="0"/>
                <w:sz w:val="22"/>
                <w:szCs w:val="22"/>
                <w:lang w:val="es-CO"/>
              </w:rPr>
              <w:t>DESPACHO</w:t>
            </w:r>
          </w:p>
        </w:tc>
        <w:tc>
          <w:tcPr>
            <w:tcW w:w="1706" w:type="dxa"/>
            <w:vAlign w:val="center"/>
          </w:tcPr>
          <w:p w14:paraId="40AC7CA4" w14:textId="002B1ADA" w:rsidR="00212892" w:rsidRPr="00252731" w:rsidRDefault="00252731" w:rsidP="00330B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2"/>
                <w:szCs w:val="22"/>
                <w:lang w:val="es-CO"/>
              </w:rPr>
            </w:pPr>
            <w:r w:rsidRPr="00252731">
              <w:rPr>
                <w:rFonts w:ascii="Arial" w:hAnsi="Arial" w:cs="Arial"/>
                <w:bCs w:val="0"/>
                <w:sz w:val="22"/>
                <w:szCs w:val="22"/>
                <w:lang w:val="es-CO"/>
              </w:rPr>
              <w:t>SENTENCIA</w:t>
            </w:r>
          </w:p>
        </w:tc>
        <w:tc>
          <w:tcPr>
            <w:tcW w:w="1985" w:type="dxa"/>
            <w:vAlign w:val="center"/>
          </w:tcPr>
          <w:p w14:paraId="78E1C4C2" w14:textId="0F8574D6" w:rsidR="00212892" w:rsidRPr="00252731" w:rsidRDefault="00252731" w:rsidP="00330B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2"/>
                <w:szCs w:val="22"/>
                <w:lang w:val="es-CO"/>
              </w:rPr>
            </w:pPr>
            <w:r w:rsidRPr="00252731">
              <w:rPr>
                <w:rFonts w:ascii="Arial" w:hAnsi="Arial" w:cs="Arial"/>
                <w:bCs w:val="0"/>
                <w:sz w:val="22"/>
                <w:szCs w:val="22"/>
                <w:lang w:val="es-CO"/>
              </w:rPr>
              <w:t>TYBA</w:t>
            </w:r>
          </w:p>
        </w:tc>
      </w:tr>
      <w:tr w:rsidR="00594DEF" w:rsidRPr="00F22B4C" w14:paraId="22CDEB19" w14:textId="77777777" w:rsidTr="00330B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7" w:type="dxa"/>
            <w:gridSpan w:val="9"/>
            <w:vAlign w:val="center"/>
          </w:tcPr>
          <w:p w14:paraId="36BEC5EB" w14:textId="193C276D" w:rsidR="00594DEF" w:rsidRPr="00701E85" w:rsidRDefault="00594DEF" w:rsidP="00330B1D">
            <w:pPr>
              <w:jc w:val="center"/>
              <w:rPr>
                <w:rFonts w:ascii="Arial" w:hAnsi="Arial" w:cs="Arial"/>
                <w:b w:val="0"/>
                <w:sz w:val="22"/>
                <w:szCs w:val="22"/>
                <w:u w:val="single"/>
                <w:lang w:val="es-CO"/>
              </w:rPr>
            </w:pPr>
            <w:r w:rsidRPr="00701E85">
              <w:rPr>
                <w:rFonts w:ascii="Arial" w:hAnsi="Arial" w:cs="Arial"/>
                <w:sz w:val="22"/>
                <w:szCs w:val="22"/>
                <w:u w:val="single"/>
                <w:lang w:val="es-CO"/>
              </w:rPr>
              <w:t>PROCESOS QUE SE ENCUENTRAN AL DESPACHO PARA SENTENCIA 20</w:t>
            </w:r>
            <w:r w:rsidR="00897104">
              <w:rPr>
                <w:rFonts w:ascii="Arial" w:hAnsi="Arial" w:cs="Arial"/>
                <w:sz w:val="22"/>
                <w:szCs w:val="22"/>
                <w:u w:val="single"/>
                <w:lang w:val="es-CO"/>
              </w:rPr>
              <w:t>21</w:t>
            </w:r>
            <w:r w:rsidRPr="00701E85">
              <w:rPr>
                <w:rFonts w:ascii="Arial" w:hAnsi="Arial" w:cs="Arial"/>
                <w:sz w:val="22"/>
                <w:szCs w:val="22"/>
                <w:u w:val="single"/>
                <w:lang w:val="es-CO"/>
              </w:rPr>
              <w:t xml:space="preserve"> ARTÍCULO 120 INCISO 2 CGP</w:t>
            </w:r>
          </w:p>
          <w:p w14:paraId="0FA407DA" w14:textId="77777777" w:rsidR="00594DEF" w:rsidRPr="00F22B4C" w:rsidRDefault="00594DEF" w:rsidP="00330B1D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8A3982" w:rsidRPr="00F22B4C" w14:paraId="495738DD" w14:textId="4C63105D" w:rsidTr="00330B1D">
        <w:trPr>
          <w:trHeight w:val="1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63580200" w14:textId="77777777" w:rsidR="00594DEF" w:rsidRPr="00701E85" w:rsidRDefault="00594DEF" w:rsidP="00330B1D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403263EA" w14:textId="169F7DB2" w:rsidR="00594DEF" w:rsidRDefault="00594DEF" w:rsidP="00330B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Reparación Directa</w:t>
            </w:r>
          </w:p>
        </w:tc>
        <w:tc>
          <w:tcPr>
            <w:tcW w:w="1689" w:type="dxa"/>
            <w:vAlign w:val="center"/>
          </w:tcPr>
          <w:p w14:paraId="682FD375" w14:textId="6C213454" w:rsidR="00594DEF" w:rsidRDefault="007B56C7" w:rsidP="00330B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B56C7">
              <w:rPr>
                <w:rFonts w:ascii="Arial" w:hAnsi="Arial" w:cs="Arial"/>
                <w:sz w:val="22"/>
                <w:szCs w:val="22"/>
              </w:rPr>
              <w:t>2010-00004</w:t>
            </w:r>
            <w:r>
              <w:rPr>
                <w:rFonts w:ascii="Arial" w:hAnsi="Arial" w:cs="Arial"/>
                <w:sz w:val="22"/>
                <w:szCs w:val="22"/>
              </w:rPr>
              <w:t>-01</w:t>
            </w:r>
          </w:p>
        </w:tc>
        <w:tc>
          <w:tcPr>
            <w:tcW w:w="3131" w:type="dxa"/>
            <w:gridSpan w:val="2"/>
            <w:vAlign w:val="center"/>
          </w:tcPr>
          <w:p w14:paraId="0DD02C56" w14:textId="77777777" w:rsidR="00594DEF" w:rsidRDefault="00594DEF" w:rsidP="00330B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Irene </w:t>
            </w:r>
            <w:proofErr w:type="spellStart"/>
            <w:r>
              <w:rPr>
                <w:rFonts w:ascii="Arial" w:hAnsi="Arial" w:cs="Arial"/>
                <w:sz w:val="22"/>
              </w:rPr>
              <w:t>Archbold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Carvajalino</w:t>
            </w:r>
          </w:p>
        </w:tc>
        <w:tc>
          <w:tcPr>
            <w:tcW w:w="3538" w:type="dxa"/>
            <w:vAlign w:val="center"/>
          </w:tcPr>
          <w:p w14:paraId="0641AA40" w14:textId="7FA5D56D" w:rsidR="00594DEF" w:rsidRPr="00B84D3A" w:rsidRDefault="00594DEF" w:rsidP="00330B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Nación-superintendencia de servicios públicos</w:t>
            </w:r>
          </w:p>
        </w:tc>
        <w:tc>
          <w:tcPr>
            <w:tcW w:w="1701" w:type="dxa"/>
            <w:vAlign w:val="center"/>
          </w:tcPr>
          <w:p w14:paraId="202D05E9" w14:textId="543C4CB3" w:rsidR="00594DEF" w:rsidRDefault="00594DEF" w:rsidP="00330B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06 de marzo</w:t>
            </w:r>
            <w:r w:rsidR="00AA18F7">
              <w:rPr>
                <w:rFonts w:ascii="Arial" w:hAnsi="Arial" w:cs="Arial"/>
                <w:sz w:val="22"/>
              </w:rPr>
              <w:t xml:space="preserve"> 2018</w:t>
            </w:r>
          </w:p>
        </w:tc>
        <w:tc>
          <w:tcPr>
            <w:tcW w:w="1706" w:type="dxa"/>
            <w:vAlign w:val="center"/>
          </w:tcPr>
          <w:p w14:paraId="7A487902" w14:textId="5B76EAE6" w:rsidR="00594DEF" w:rsidRPr="00BB7F42" w:rsidRDefault="00306C69" w:rsidP="00330B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</w:rPr>
            </w:pPr>
            <w:r w:rsidRPr="00BB7F42">
              <w:rPr>
                <w:rFonts w:ascii="Arial" w:hAnsi="Arial" w:cs="Arial"/>
                <w:b/>
                <w:bCs/>
                <w:sz w:val="22"/>
              </w:rPr>
              <w:t>29 de julio de 2021</w:t>
            </w:r>
          </w:p>
        </w:tc>
        <w:tc>
          <w:tcPr>
            <w:tcW w:w="1985" w:type="dxa"/>
            <w:vAlign w:val="center"/>
          </w:tcPr>
          <w:p w14:paraId="0F778B04" w14:textId="77777777" w:rsidR="00594DEF" w:rsidRDefault="00594DEF" w:rsidP="00330B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</w:tr>
      <w:tr w:rsidR="00306C69" w:rsidRPr="00F22B4C" w14:paraId="4E71BE5D" w14:textId="77777777" w:rsidTr="00330B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64932E7F" w14:textId="77777777" w:rsidR="00306C69" w:rsidRPr="00701E85" w:rsidRDefault="00306C69" w:rsidP="00330B1D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7D6B9773" w14:textId="32496EC4" w:rsidR="00306C69" w:rsidRDefault="00306C69" w:rsidP="00330B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Nulidad y Restablecimiento de derecho </w:t>
            </w:r>
          </w:p>
        </w:tc>
        <w:tc>
          <w:tcPr>
            <w:tcW w:w="1689" w:type="dxa"/>
            <w:vAlign w:val="center"/>
          </w:tcPr>
          <w:p w14:paraId="239E0466" w14:textId="1E1295CC" w:rsidR="00306C69" w:rsidRDefault="00306C69" w:rsidP="00330B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2013-00049-01</w:t>
            </w:r>
          </w:p>
        </w:tc>
        <w:tc>
          <w:tcPr>
            <w:tcW w:w="3131" w:type="dxa"/>
            <w:gridSpan w:val="2"/>
            <w:vAlign w:val="center"/>
          </w:tcPr>
          <w:p w14:paraId="001B8D02" w14:textId="45B00793" w:rsidR="00306C69" w:rsidRDefault="00306C69" w:rsidP="00330B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José Alberto Maestre Aponte </w:t>
            </w:r>
          </w:p>
        </w:tc>
        <w:tc>
          <w:tcPr>
            <w:tcW w:w="3538" w:type="dxa"/>
            <w:vAlign w:val="center"/>
          </w:tcPr>
          <w:p w14:paraId="3BFD31EF" w14:textId="21CEE61F" w:rsidR="00306C69" w:rsidRDefault="00306C69" w:rsidP="00330B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Nación- Procuraduría General de la Nación</w:t>
            </w:r>
          </w:p>
        </w:tc>
        <w:tc>
          <w:tcPr>
            <w:tcW w:w="1701" w:type="dxa"/>
            <w:vAlign w:val="center"/>
          </w:tcPr>
          <w:p w14:paraId="7B717E1B" w14:textId="117912A8" w:rsidR="00306C69" w:rsidRDefault="00AA18F7" w:rsidP="00330B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28 de mayo 2018</w:t>
            </w:r>
          </w:p>
        </w:tc>
        <w:tc>
          <w:tcPr>
            <w:tcW w:w="1706" w:type="dxa"/>
            <w:vAlign w:val="center"/>
          </w:tcPr>
          <w:p w14:paraId="4BFFC9B2" w14:textId="77777777" w:rsidR="00306C69" w:rsidRDefault="00306C69" w:rsidP="00330B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2EE97D1E" w14:textId="77777777" w:rsidR="00306C69" w:rsidRDefault="00306C69" w:rsidP="00330B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</w:tr>
      <w:tr w:rsidR="00306C69" w:rsidRPr="00F22B4C" w14:paraId="4E0E3A97" w14:textId="77777777" w:rsidTr="00330B1D">
        <w:trPr>
          <w:trHeight w:val="1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37FA4223" w14:textId="77777777" w:rsidR="00306C69" w:rsidRPr="00701E85" w:rsidRDefault="00306C69" w:rsidP="00330B1D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16C81016" w14:textId="228A88F8" w:rsidR="00306C69" w:rsidRDefault="00306C69" w:rsidP="00330B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Reparación Directa</w:t>
            </w:r>
          </w:p>
        </w:tc>
        <w:tc>
          <w:tcPr>
            <w:tcW w:w="1689" w:type="dxa"/>
            <w:vAlign w:val="center"/>
          </w:tcPr>
          <w:p w14:paraId="141DC787" w14:textId="4431DBF2" w:rsidR="00306C69" w:rsidRDefault="00306C69" w:rsidP="00330B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2014-00068-00</w:t>
            </w:r>
          </w:p>
        </w:tc>
        <w:tc>
          <w:tcPr>
            <w:tcW w:w="3131" w:type="dxa"/>
            <w:gridSpan w:val="2"/>
            <w:vAlign w:val="center"/>
          </w:tcPr>
          <w:p w14:paraId="557C4DF9" w14:textId="0771A6A7" w:rsidR="00306C69" w:rsidRDefault="00306C69" w:rsidP="00330B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Carlos </w:t>
            </w:r>
            <w:proofErr w:type="spellStart"/>
            <w:r>
              <w:rPr>
                <w:rFonts w:ascii="Arial" w:hAnsi="Arial" w:cs="Arial"/>
                <w:sz w:val="22"/>
              </w:rPr>
              <w:t>Archbold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Cerón y otros </w:t>
            </w:r>
          </w:p>
        </w:tc>
        <w:tc>
          <w:tcPr>
            <w:tcW w:w="3538" w:type="dxa"/>
            <w:vAlign w:val="center"/>
          </w:tcPr>
          <w:p w14:paraId="1CC831AF" w14:textId="3EAA50F4" w:rsidR="00306C69" w:rsidRDefault="00306C69" w:rsidP="00330B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Nación- Ministerio de justicia y otros </w:t>
            </w:r>
          </w:p>
        </w:tc>
        <w:tc>
          <w:tcPr>
            <w:tcW w:w="1701" w:type="dxa"/>
            <w:vAlign w:val="center"/>
          </w:tcPr>
          <w:p w14:paraId="4726D373" w14:textId="1B6F4092" w:rsidR="00306C69" w:rsidRDefault="00AA18F7" w:rsidP="00330B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11 de enero 2019</w:t>
            </w:r>
          </w:p>
        </w:tc>
        <w:tc>
          <w:tcPr>
            <w:tcW w:w="1706" w:type="dxa"/>
            <w:vAlign w:val="center"/>
          </w:tcPr>
          <w:p w14:paraId="378ACA8E" w14:textId="77777777" w:rsidR="00306C69" w:rsidRDefault="00306C69" w:rsidP="00330B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62897304" w14:textId="77777777" w:rsidR="00306C69" w:rsidRDefault="00306C69" w:rsidP="00330B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</w:tr>
      <w:tr w:rsidR="00306C69" w:rsidRPr="00F22B4C" w14:paraId="4785D642" w14:textId="77777777" w:rsidTr="00330B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14B26013" w14:textId="77777777" w:rsidR="00306C69" w:rsidRPr="00701E85" w:rsidRDefault="00306C69" w:rsidP="00330B1D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1A1C6A48" w14:textId="481DF704" w:rsidR="00306C69" w:rsidRDefault="00306C69" w:rsidP="00330B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306C69">
              <w:rPr>
                <w:rFonts w:ascii="Arial" w:hAnsi="Arial" w:cs="Arial"/>
                <w:sz w:val="22"/>
                <w:szCs w:val="22"/>
              </w:rPr>
              <w:t>Nulidad y Restablecimiento de derecho</w:t>
            </w:r>
          </w:p>
        </w:tc>
        <w:tc>
          <w:tcPr>
            <w:tcW w:w="1689" w:type="dxa"/>
            <w:vAlign w:val="center"/>
          </w:tcPr>
          <w:p w14:paraId="4F261A88" w14:textId="0753E24C" w:rsidR="00306C69" w:rsidRDefault="00306C69" w:rsidP="00330B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2014-00163-01</w:t>
            </w:r>
          </w:p>
        </w:tc>
        <w:tc>
          <w:tcPr>
            <w:tcW w:w="3131" w:type="dxa"/>
            <w:gridSpan w:val="2"/>
            <w:vAlign w:val="center"/>
          </w:tcPr>
          <w:p w14:paraId="03D4AD19" w14:textId="05304AF3" w:rsidR="00306C69" w:rsidRDefault="00306C69" w:rsidP="00306C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Manuel </w:t>
            </w:r>
            <w:proofErr w:type="spellStart"/>
            <w:r>
              <w:rPr>
                <w:rFonts w:ascii="Arial" w:hAnsi="Arial" w:cs="Arial"/>
                <w:sz w:val="22"/>
              </w:rPr>
              <w:t>Yarzagaray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Bandera</w:t>
            </w:r>
          </w:p>
        </w:tc>
        <w:tc>
          <w:tcPr>
            <w:tcW w:w="3538" w:type="dxa"/>
            <w:vAlign w:val="center"/>
          </w:tcPr>
          <w:p w14:paraId="11015BD2" w14:textId="6440A7B6" w:rsidR="00306C69" w:rsidRDefault="00306C69" w:rsidP="00330B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Nación- Procuraduría General de la Nación y otro</w:t>
            </w:r>
          </w:p>
        </w:tc>
        <w:tc>
          <w:tcPr>
            <w:tcW w:w="1701" w:type="dxa"/>
            <w:vAlign w:val="center"/>
          </w:tcPr>
          <w:p w14:paraId="7C2C428E" w14:textId="092CD07E" w:rsidR="00306C69" w:rsidRDefault="00AA18F7" w:rsidP="00330B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28 de mayo 2018</w:t>
            </w:r>
          </w:p>
        </w:tc>
        <w:tc>
          <w:tcPr>
            <w:tcW w:w="1706" w:type="dxa"/>
            <w:vAlign w:val="center"/>
          </w:tcPr>
          <w:p w14:paraId="4902356D" w14:textId="77777777" w:rsidR="00306C69" w:rsidRDefault="00306C69" w:rsidP="00330B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74C8698A" w14:textId="77777777" w:rsidR="00306C69" w:rsidRDefault="00306C69" w:rsidP="00330B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</w:tr>
      <w:tr w:rsidR="007D2D58" w:rsidRPr="00F22B4C" w14:paraId="43EEED14" w14:textId="77777777" w:rsidTr="00330B1D">
        <w:trPr>
          <w:trHeight w:val="1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4A3BC707" w14:textId="77777777" w:rsidR="007D2D58" w:rsidRPr="00701E85" w:rsidRDefault="007D2D58" w:rsidP="00330B1D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724F43F6" w14:textId="0E163C4E" w:rsidR="007D2D58" w:rsidRPr="00306C69" w:rsidRDefault="007D2D58" w:rsidP="00330B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B56C7">
              <w:rPr>
                <w:rFonts w:ascii="Arial" w:hAnsi="Arial" w:cs="Arial"/>
                <w:sz w:val="22"/>
                <w:szCs w:val="22"/>
              </w:rPr>
              <w:t>Nulidad y Restablecimiento de derecho</w:t>
            </w:r>
          </w:p>
        </w:tc>
        <w:tc>
          <w:tcPr>
            <w:tcW w:w="1689" w:type="dxa"/>
            <w:vAlign w:val="center"/>
          </w:tcPr>
          <w:p w14:paraId="65EF2E33" w14:textId="484B8303" w:rsidR="007D2D58" w:rsidRDefault="007D2D58" w:rsidP="00330B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2015-00046-00</w:t>
            </w:r>
          </w:p>
        </w:tc>
        <w:tc>
          <w:tcPr>
            <w:tcW w:w="3131" w:type="dxa"/>
            <w:gridSpan w:val="2"/>
            <w:vAlign w:val="center"/>
          </w:tcPr>
          <w:p w14:paraId="23CC41DB" w14:textId="1F120095" w:rsidR="007D2D58" w:rsidRDefault="007D2D58" w:rsidP="00306C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7D2D58">
              <w:rPr>
                <w:rFonts w:ascii="Arial" w:hAnsi="Arial" w:cs="Arial"/>
                <w:sz w:val="22"/>
              </w:rPr>
              <w:t>Shirley Lolita Walters Álvarez</w:t>
            </w:r>
          </w:p>
        </w:tc>
        <w:tc>
          <w:tcPr>
            <w:tcW w:w="3538" w:type="dxa"/>
            <w:vAlign w:val="center"/>
          </w:tcPr>
          <w:p w14:paraId="6E07348A" w14:textId="7761D09E" w:rsidR="007D2D58" w:rsidRDefault="007D2D58" w:rsidP="00330B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7D2D58">
              <w:rPr>
                <w:rFonts w:ascii="Arial" w:hAnsi="Arial" w:cs="Arial"/>
                <w:sz w:val="22"/>
              </w:rPr>
              <w:t>Nación –Rama   Judicial –Dirección   Ejecutiva   de Administración Judicial</w:t>
            </w:r>
          </w:p>
        </w:tc>
        <w:tc>
          <w:tcPr>
            <w:tcW w:w="1701" w:type="dxa"/>
            <w:vAlign w:val="center"/>
          </w:tcPr>
          <w:p w14:paraId="25778500" w14:textId="50AA6312" w:rsidR="007D2D58" w:rsidRDefault="007D2D58" w:rsidP="00330B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15 de octubre de 2021</w:t>
            </w:r>
          </w:p>
        </w:tc>
        <w:tc>
          <w:tcPr>
            <w:tcW w:w="1706" w:type="dxa"/>
            <w:vAlign w:val="center"/>
          </w:tcPr>
          <w:p w14:paraId="75361602" w14:textId="11A51F05" w:rsidR="007D2D58" w:rsidRPr="007D2D58" w:rsidRDefault="007D2D58" w:rsidP="00330B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</w:rPr>
            </w:pPr>
            <w:r w:rsidRPr="007D2D58">
              <w:rPr>
                <w:rFonts w:ascii="Arial" w:hAnsi="Arial" w:cs="Arial"/>
                <w:b/>
                <w:bCs/>
                <w:sz w:val="22"/>
              </w:rPr>
              <w:t>25 de enero de 2023</w:t>
            </w:r>
          </w:p>
        </w:tc>
        <w:tc>
          <w:tcPr>
            <w:tcW w:w="1985" w:type="dxa"/>
            <w:vAlign w:val="center"/>
          </w:tcPr>
          <w:p w14:paraId="36F72FBB" w14:textId="77777777" w:rsidR="007D2D58" w:rsidRDefault="007D2D58" w:rsidP="00330B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</w:tr>
      <w:tr w:rsidR="00284985" w:rsidRPr="00F22B4C" w14:paraId="5D232CB9" w14:textId="77777777" w:rsidTr="00330B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24941F3F" w14:textId="77777777" w:rsidR="007B56C7" w:rsidRPr="00701E85" w:rsidRDefault="007B56C7" w:rsidP="00330B1D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617F74EC" w14:textId="5540348D" w:rsidR="007B56C7" w:rsidRPr="00306C69" w:rsidRDefault="007B56C7" w:rsidP="00330B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B56C7">
              <w:rPr>
                <w:rFonts w:ascii="Arial" w:hAnsi="Arial" w:cs="Arial"/>
                <w:sz w:val="22"/>
                <w:szCs w:val="22"/>
              </w:rPr>
              <w:t>Nulidad y Restablecimiento de derecho</w:t>
            </w:r>
          </w:p>
        </w:tc>
        <w:tc>
          <w:tcPr>
            <w:tcW w:w="1689" w:type="dxa"/>
            <w:vAlign w:val="center"/>
          </w:tcPr>
          <w:p w14:paraId="71B5750C" w14:textId="4882FBED" w:rsidR="007B56C7" w:rsidRDefault="007B56C7" w:rsidP="00330B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2015-00048-00</w:t>
            </w:r>
          </w:p>
        </w:tc>
        <w:tc>
          <w:tcPr>
            <w:tcW w:w="3131" w:type="dxa"/>
            <w:gridSpan w:val="2"/>
            <w:vAlign w:val="center"/>
          </w:tcPr>
          <w:p w14:paraId="59583C1A" w14:textId="2E57DC03" w:rsidR="007B56C7" w:rsidRDefault="007B56C7" w:rsidP="00306C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Jesús Guillermo Guerrero González</w:t>
            </w:r>
          </w:p>
        </w:tc>
        <w:tc>
          <w:tcPr>
            <w:tcW w:w="3538" w:type="dxa"/>
            <w:vAlign w:val="center"/>
          </w:tcPr>
          <w:p w14:paraId="29069D45" w14:textId="12B877A6" w:rsidR="007B56C7" w:rsidRDefault="007B56C7" w:rsidP="00330B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Nación – Rama Judicial y otros</w:t>
            </w:r>
          </w:p>
        </w:tc>
        <w:tc>
          <w:tcPr>
            <w:tcW w:w="1701" w:type="dxa"/>
            <w:vAlign w:val="center"/>
          </w:tcPr>
          <w:p w14:paraId="7DCC2226" w14:textId="51607240" w:rsidR="007B56C7" w:rsidRDefault="006F0785" w:rsidP="00330B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23 de noviembre de 2021</w:t>
            </w:r>
          </w:p>
        </w:tc>
        <w:tc>
          <w:tcPr>
            <w:tcW w:w="1706" w:type="dxa"/>
            <w:vAlign w:val="center"/>
          </w:tcPr>
          <w:p w14:paraId="1B4713F4" w14:textId="5861419D" w:rsidR="007B56C7" w:rsidRPr="00284985" w:rsidRDefault="00284985" w:rsidP="00330B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</w:rPr>
            </w:pPr>
            <w:r w:rsidRPr="00284985">
              <w:rPr>
                <w:rFonts w:ascii="Arial" w:hAnsi="Arial" w:cs="Arial"/>
                <w:b/>
                <w:bCs/>
                <w:sz w:val="22"/>
              </w:rPr>
              <w:t xml:space="preserve">14 </w:t>
            </w:r>
            <w:r w:rsidR="00B2479E">
              <w:rPr>
                <w:rFonts w:ascii="Arial" w:hAnsi="Arial" w:cs="Arial"/>
                <w:b/>
                <w:bCs/>
                <w:sz w:val="22"/>
              </w:rPr>
              <w:t>e</w:t>
            </w:r>
            <w:r w:rsidRPr="00284985">
              <w:rPr>
                <w:rFonts w:ascii="Arial" w:hAnsi="Arial" w:cs="Arial"/>
                <w:b/>
                <w:bCs/>
                <w:sz w:val="22"/>
              </w:rPr>
              <w:t>nero de 2022</w:t>
            </w:r>
          </w:p>
        </w:tc>
        <w:tc>
          <w:tcPr>
            <w:tcW w:w="1985" w:type="dxa"/>
            <w:vAlign w:val="center"/>
          </w:tcPr>
          <w:p w14:paraId="10D52CC5" w14:textId="77777777" w:rsidR="007B56C7" w:rsidRDefault="007B56C7" w:rsidP="00330B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</w:tr>
      <w:tr w:rsidR="00B2479E" w:rsidRPr="00F22B4C" w14:paraId="340439D0" w14:textId="77777777" w:rsidTr="00330B1D">
        <w:trPr>
          <w:trHeight w:val="1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095B7A59" w14:textId="77777777" w:rsidR="00B2479E" w:rsidRPr="00701E85" w:rsidRDefault="00B2479E" w:rsidP="00330B1D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1571519F" w14:textId="2AFB643D" w:rsidR="00B2479E" w:rsidRPr="007B56C7" w:rsidRDefault="00B2479E" w:rsidP="00330B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B56C7">
              <w:rPr>
                <w:rFonts w:ascii="Arial" w:hAnsi="Arial" w:cs="Arial"/>
                <w:sz w:val="22"/>
                <w:szCs w:val="22"/>
              </w:rPr>
              <w:t>Nulidad y Restablecimiento de derecho</w:t>
            </w:r>
          </w:p>
        </w:tc>
        <w:tc>
          <w:tcPr>
            <w:tcW w:w="1689" w:type="dxa"/>
            <w:vAlign w:val="center"/>
          </w:tcPr>
          <w:p w14:paraId="3754F776" w14:textId="73FC58E0" w:rsidR="00B2479E" w:rsidRDefault="00B2479E" w:rsidP="00330B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2017-00019-00</w:t>
            </w:r>
          </w:p>
        </w:tc>
        <w:tc>
          <w:tcPr>
            <w:tcW w:w="3131" w:type="dxa"/>
            <w:gridSpan w:val="2"/>
            <w:vAlign w:val="center"/>
          </w:tcPr>
          <w:p w14:paraId="51A63445" w14:textId="65468227" w:rsidR="00B2479E" w:rsidRDefault="00B2479E" w:rsidP="00306C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B2479E">
              <w:rPr>
                <w:rFonts w:ascii="Arial" w:hAnsi="Arial" w:cs="Arial"/>
                <w:sz w:val="22"/>
              </w:rPr>
              <w:t>Marlene María Roa Ramírez</w:t>
            </w:r>
          </w:p>
        </w:tc>
        <w:tc>
          <w:tcPr>
            <w:tcW w:w="3538" w:type="dxa"/>
            <w:vAlign w:val="center"/>
          </w:tcPr>
          <w:p w14:paraId="70302310" w14:textId="4BEDCA38" w:rsidR="00B2479E" w:rsidRDefault="00B2479E" w:rsidP="00330B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B2479E">
              <w:rPr>
                <w:rFonts w:ascii="Arial" w:hAnsi="Arial" w:cs="Arial"/>
                <w:sz w:val="22"/>
              </w:rPr>
              <w:t>Nación –Procuraduría General de la Nación</w:t>
            </w:r>
          </w:p>
        </w:tc>
        <w:tc>
          <w:tcPr>
            <w:tcW w:w="1701" w:type="dxa"/>
            <w:vAlign w:val="center"/>
          </w:tcPr>
          <w:p w14:paraId="01BE2184" w14:textId="16A35825" w:rsidR="00B2479E" w:rsidRDefault="00B2479E" w:rsidP="00330B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B2479E">
              <w:rPr>
                <w:rFonts w:ascii="Arial" w:hAnsi="Arial" w:cs="Arial"/>
                <w:sz w:val="22"/>
              </w:rPr>
              <w:t>14 enero de 2022</w:t>
            </w:r>
          </w:p>
        </w:tc>
        <w:tc>
          <w:tcPr>
            <w:tcW w:w="1706" w:type="dxa"/>
            <w:vAlign w:val="center"/>
          </w:tcPr>
          <w:p w14:paraId="76186C70" w14:textId="77777777" w:rsidR="00B2479E" w:rsidRPr="00284985" w:rsidRDefault="00B2479E" w:rsidP="00330B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2204FA54" w14:textId="77777777" w:rsidR="00B2479E" w:rsidRDefault="00B2479E" w:rsidP="00330B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</w:tr>
      <w:tr w:rsidR="00A67A7C" w:rsidRPr="00F22B4C" w14:paraId="50AFAE89" w14:textId="77777777" w:rsidTr="00330B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7CC3F6A5" w14:textId="77777777" w:rsidR="00A67A7C" w:rsidRPr="00701E85" w:rsidRDefault="00A67A7C" w:rsidP="00330B1D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04DA0591" w14:textId="3996C6EE" w:rsidR="00A67A7C" w:rsidRPr="007B56C7" w:rsidRDefault="00A67A7C" w:rsidP="00330B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B56C7">
              <w:rPr>
                <w:rFonts w:ascii="Arial" w:hAnsi="Arial" w:cs="Arial"/>
                <w:sz w:val="22"/>
                <w:szCs w:val="22"/>
              </w:rPr>
              <w:t>Nulidad y Restablecimiento de derecho</w:t>
            </w:r>
          </w:p>
        </w:tc>
        <w:tc>
          <w:tcPr>
            <w:tcW w:w="1689" w:type="dxa"/>
            <w:vAlign w:val="center"/>
          </w:tcPr>
          <w:p w14:paraId="3B143543" w14:textId="4F92E185" w:rsidR="00A67A7C" w:rsidRDefault="00A67A7C" w:rsidP="00330B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2017-00057-00</w:t>
            </w:r>
          </w:p>
        </w:tc>
        <w:tc>
          <w:tcPr>
            <w:tcW w:w="3131" w:type="dxa"/>
            <w:gridSpan w:val="2"/>
            <w:vAlign w:val="center"/>
          </w:tcPr>
          <w:p w14:paraId="114C1DEA" w14:textId="540D9D90" w:rsidR="00A67A7C" w:rsidRPr="00B2479E" w:rsidRDefault="00A67A7C" w:rsidP="00306C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A67A7C">
              <w:rPr>
                <w:rFonts w:ascii="Arial" w:hAnsi="Arial" w:cs="Arial"/>
                <w:sz w:val="22"/>
              </w:rPr>
              <w:t>Remo Areiza Taylor</w:t>
            </w:r>
          </w:p>
        </w:tc>
        <w:tc>
          <w:tcPr>
            <w:tcW w:w="3538" w:type="dxa"/>
            <w:vAlign w:val="center"/>
          </w:tcPr>
          <w:p w14:paraId="302453EE" w14:textId="1AF10EE4" w:rsidR="00A67A7C" w:rsidRPr="00B2479E" w:rsidRDefault="00A67A7C" w:rsidP="00330B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A67A7C">
              <w:rPr>
                <w:rFonts w:ascii="Arial" w:hAnsi="Arial" w:cs="Arial"/>
                <w:sz w:val="22"/>
              </w:rPr>
              <w:t>Nación –Rama Judicial –Dirección Ejecutiva   de Administración Judicial</w:t>
            </w:r>
          </w:p>
        </w:tc>
        <w:tc>
          <w:tcPr>
            <w:tcW w:w="1701" w:type="dxa"/>
            <w:vAlign w:val="center"/>
          </w:tcPr>
          <w:p w14:paraId="7CB49498" w14:textId="7AF87391" w:rsidR="00A67A7C" w:rsidRPr="00B2479E" w:rsidRDefault="00A67A7C" w:rsidP="00330B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11 febrero de 2022</w:t>
            </w:r>
          </w:p>
        </w:tc>
        <w:tc>
          <w:tcPr>
            <w:tcW w:w="1706" w:type="dxa"/>
            <w:vAlign w:val="center"/>
          </w:tcPr>
          <w:p w14:paraId="36B581D5" w14:textId="77777777" w:rsidR="00A67A7C" w:rsidRPr="00284985" w:rsidRDefault="00A67A7C" w:rsidP="00330B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6C429088" w14:textId="77777777" w:rsidR="00A67A7C" w:rsidRDefault="00A67A7C" w:rsidP="00330B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</w:tr>
      <w:tr w:rsidR="00A67A7C" w:rsidRPr="00F22B4C" w14:paraId="5950DAEC" w14:textId="77777777" w:rsidTr="00330B1D">
        <w:trPr>
          <w:trHeight w:val="1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60C03A69" w14:textId="77777777" w:rsidR="00A67A7C" w:rsidRPr="00701E85" w:rsidRDefault="00A67A7C" w:rsidP="00330B1D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498DA91B" w14:textId="6B3F61A2" w:rsidR="00A67A7C" w:rsidRPr="007B56C7" w:rsidRDefault="00A94A97" w:rsidP="00330B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B56C7">
              <w:rPr>
                <w:rFonts w:ascii="Arial" w:hAnsi="Arial" w:cs="Arial"/>
                <w:sz w:val="22"/>
                <w:szCs w:val="22"/>
              </w:rPr>
              <w:t>Nulidad y Restablecimiento de derecho</w:t>
            </w:r>
          </w:p>
        </w:tc>
        <w:tc>
          <w:tcPr>
            <w:tcW w:w="1689" w:type="dxa"/>
            <w:vAlign w:val="center"/>
          </w:tcPr>
          <w:p w14:paraId="5A9D5E47" w14:textId="2C448540" w:rsidR="00A67A7C" w:rsidRDefault="00A94A97" w:rsidP="00330B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2018-00026-02</w:t>
            </w:r>
          </w:p>
        </w:tc>
        <w:tc>
          <w:tcPr>
            <w:tcW w:w="3131" w:type="dxa"/>
            <w:gridSpan w:val="2"/>
            <w:vAlign w:val="center"/>
          </w:tcPr>
          <w:p w14:paraId="6236B217" w14:textId="6E93EE37" w:rsidR="00A67A7C" w:rsidRPr="00B2479E" w:rsidRDefault="00A94A97" w:rsidP="00306C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A94A97">
              <w:rPr>
                <w:rFonts w:ascii="Arial" w:hAnsi="Arial" w:cs="Arial"/>
                <w:sz w:val="22"/>
              </w:rPr>
              <w:t>Julián Garces Giraldo</w:t>
            </w:r>
          </w:p>
        </w:tc>
        <w:tc>
          <w:tcPr>
            <w:tcW w:w="3538" w:type="dxa"/>
            <w:vAlign w:val="center"/>
          </w:tcPr>
          <w:p w14:paraId="675B1690" w14:textId="1775DA89" w:rsidR="00A67A7C" w:rsidRPr="00B2479E" w:rsidRDefault="00A94A97" w:rsidP="00330B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A67A7C">
              <w:rPr>
                <w:rFonts w:ascii="Arial" w:hAnsi="Arial" w:cs="Arial"/>
                <w:sz w:val="22"/>
              </w:rPr>
              <w:t>Nación –Rama Judicial –Dirección Ejecutiva   de Administración Judicial</w:t>
            </w:r>
          </w:p>
        </w:tc>
        <w:tc>
          <w:tcPr>
            <w:tcW w:w="1701" w:type="dxa"/>
            <w:vAlign w:val="center"/>
          </w:tcPr>
          <w:p w14:paraId="2C7D75F8" w14:textId="315AB750" w:rsidR="00A67A7C" w:rsidRPr="00B2479E" w:rsidRDefault="00A94A97" w:rsidP="00330B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24 de junio de 2022</w:t>
            </w:r>
          </w:p>
        </w:tc>
        <w:tc>
          <w:tcPr>
            <w:tcW w:w="1706" w:type="dxa"/>
            <w:vAlign w:val="center"/>
          </w:tcPr>
          <w:p w14:paraId="642374E5" w14:textId="77777777" w:rsidR="00A67A7C" w:rsidRPr="00284985" w:rsidRDefault="00A67A7C" w:rsidP="00330B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3F48722C" w14:textId="77777777" w:rsidR="00A67A7C" w:rsidRDefault="00A67A7C" w:rsidP="00330B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</w:tr>
    </w:tbl>
    <w:p w14:paraId="5F226BB3" w14:textId="41C3F678" w:rsidR="00C148A0" w:rsidRPr="002E3554" w:rsidRDefault="00C148A0" w:rsidP="002E3554">
      <w:pPr>
        <w:tabs>
          <w:tab w:val="left" w:pos="3195"/>
        </w:tabs>
        <w:rPr>
          <w:rFonts w:ascii="Arial" w:hAnsi="Arial" w:cs="Arial"/>
          <w:b/>
          <w:bCs/>
          <w:sz w:val="22"/>
          <w:szCs w:val="22"/>
          <w:lang w:val="es-CO"/>
        </w:rPr>
      </w:pPr>
    </w:p>
    <w:sectPr w:rsidR="00C148A0" w:rsidRPr="002E3554" w:rsidSect="00212892">
      <w:headerReference w:type="default" r:id="rId8"/>
      <w:pgSz w:w="19442" w:h="12242" w:orient="landscape" w:code="268"/>
      <w:pgMar w:top="1701" w:right="1417" w:bottom="1469" w:left="1417" w:header="708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EB411" w14:textId="77777777" w:rsidR="00495996" w:rsidRDefault="00495996" w:rsidP="004D2AE0">
      <w:r>
        <w:separator/>
      </w:r>
    </w:p>
  </w:endnote>
  <w:endnote w:type="continuationSeparator" w:id="0">
    <w:p w14:paraId="401A31C8" w14:textId="77777777" w:rsidR="00495996" w:rsidRDefault="00495996" w:rsidP="004D2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19024" w14:textId="77777777" w:rsidR="00495996" w:rsidRDefault="00495996" w:rsidP="004D2AE0">
      <w:r>
        <w:separator/>
      </w:r>
    </w:p>
  </w:footnote>
  <w:footnote w:type="continuationSeparator" w:id="0">
    <w:p w14:paraId="60BE7FD5" w14:textId="77777777" w:rsidR="00495996" w:rsidRDefault="00495996" w:rsidP="004D2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38E60" w14:textId="77777777" w:rsidR="00453A7C" w:rsidRPr="004230CF" w:rsidRDefault="00453A7C" w:rsidP="009D0D41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val="es-CO" w:eastAsia="es-CO"/>
      </w:rPr>
      <w:drawing>
        <wp:anchor distT="0" distB="0" distL="114300" distR="114300" simplePos="0" relativeHeight="251662336" behindDoc="1" locked="0" layoutInCell="0" allowOverlap="1" wp14:anchorId="6EC2EDB1" wp14:editId="47258A86">
          <wp:simplePos x="0" y="0"/>
          <wp:positionH relativeFrom="margin">
            <wp:align>center</wp:align>
          </wp:positionH>
          <wp:positionV relativeFrom="page">
            <wp:posOffset>226695</wp:posOffset>
          </wp:positionV>
          <wp:extent cx="2286000" cy="67500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99E213" w14:textId="77777777" w:rsidR="00453A7C" w:rsidRDefault="00453A7C">
    <w:pPr>
      <w:pStyle w:val="Encabezado"/>
    </w:pPr>
  </w:p>
  <w:p w14:paraId="3A82CDA4" w14:textId="77777777" w:rsidR="00453A7C" w:rsidRDefault="00453A7C">
    <w:pPr>
      <w:pStyle w:val="Encabezado"/>
    </w:pPr>
  </w:p>
  <w:p w14:paraId="4717E525" w14:textId="77777777" w:rsidR="00453A7C" w:rsidRDefault="00453A7C">
    <w:pPr>
      <w:pStyle w:val="Encabezado"/>
    </w:pPr>
  </w:p>
  <w:p w14:paraId="7ABE8ABD" w14:textId="77777777" w:rsidR="00453A7C" w:rsidRPr="00990D36" w:rsidRDefault="00453A7C" w:rsidP="00DC034F">
    <w:pPr>
      <w:pStyle w:val="NormalWeb"/>
      <w:spacing w:before="0" w:beforeAutospacing="0" w:after="0" w:afterAutospacing="0"/>
      <w:jc w:val="center"/>
      <w:rPr>
        <w:rFonts w:ascii="Arial Black" w:hAnsi="Arial Black"/>
        <w:b/>
        <w:color w:val="000000"/>
        <w:sz w:val="20"/>
      </w:rPr>
    </w:pPr>
    <w:r w:rsidRPr="00990D36">
      <w:rPr>
        <w:rFonts w:ascii="Arial Black" w:hAnsi="Arial Black"/>
        <w:b/>
        <w:color w:val="000000"/>
        <w:sz w:val="20"/>
      </w:rPr>
      <w:t xml:space="preserve">TRIBUNAL </w:t>
    </w:r>
    <w:r>
      <w:rPr>
        <w:rFonts w:ascii="Arial Black" w:hAnsi="Arial Black"/>
        <w:b/>
        <w:color w:val="000000"/>
        <w:sz w:val="20"/>
      </w:rPr>
      <w:t xml:space="preserve">CONTENCIOSO </w:t>
    </w:r>
    <w:r w:rsidRPr="00990D36">
      <w:rPr>
        <w:rFonts w:ascii="Arial Black" w:hAnsi="Arial Black"/>
        <w:b/>
        <w:color w:val="000000"/>
        <w:sz w:val="20"/>
      </w:rPr>
      <w:t>ADMINISTRATIVO DEL DEPARTAMENTO ARCHIPIÉLAGO DE SAN ANDRÉS, PROVIDENCIA Y SANTA CATALINA</w:t>
    </w:r>
  </w:p>
  <w:p w14:paraId="7ADD6DBE" w14:textId="77777777" w:rsidR="00453A7C" w:rsidRDefault="00453A7C">
    <w:pPr>
      <w:pStyle w:val="Encabezado"/>
    </w:pPr>
  </w:p>
  <w:p w14:paraId="1BC8003F" w14:textId="77777777" w:rsidR="00453A7C" w:rsidRDefault="00453A7C">
    <w:pPr>
      <w:pStyle w:val="Encabezado"/>
    </w:pPr>
    <w:r>
      <w:rPr>
        <w:rFonts w:ascii="Arial" w:hAnsi="Arial" w:cs="Arial"/>
        <w:b/>
        <w:noProof/>
        <w:sz w:val="18"/>
        <w:szCs w:val="18"/>
        <w:lang w:val="es-CO" w:eastAsia="es-CO"/>
      </w:rPr>
      <w:drawing>
        <wp:anchor distT="0" distB="0" distL="114300" distR="114300" simplePos="0" relativeHeight="251661312" behindDoc="1" locked="0" layoutInCell="1" allowOverlap="1" wp14:anchorId="06400DD3" wp14:editId="625F14A4">
          <wp:simplePos x="0" y="0"/>
          <wp:positionH relativeFrom="margin">
            <wp:posOffset>4879975</wp:posOffset>
          </wp:positionH>
          <wp:positionV relativeFrom="paragraph">
            <wp:posOffset>15875</wp:posOffset>
          </wp:positionV>
          <wp:extent cx="952500" cy="180975"/>
          <wp:effectExtent l="0" t="0" r="0" b="952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gcma 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180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2BE2BDA" w14:textId="77777777" w:rsidR="00453A7C" w:rsidRDefault="00453A7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7179C3"/>
    <w:multiLevelType w:val="hybridMultilevel"/>
    <w:tmpl w:val="DB82A04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077C38"/>
    <w:multiLevelType w:val="hybridMultilevel"/>
    <w:tmpl w:val="74D8192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92A"/>
    <w:rsid w:val="000161D4"/>
    <w:rsid w:val="000202D4"/>
    <w:rsid w:val="000276F6"/>
    <w:rsid w:val="00030545"/>
    <w:rsid w:val="0003120D"/>
    <w:rsid w:val="00037EAB"/>
    <w:rsid w:val="00050084"/>
    <w:rsid w:val="00052768"/>
    <w:rsid w:val="00060009"/>
    <w:rsid w:val="0006651E"/>
    <w:rsid w:val="000678D5"/>
    <w:rsid w:val="00077707"/>
    <w:rsid w:val="000824D8"/>
    <w:rsid w:val="00091B31"/>
    <w:rsid w:val="000939D0"/>
    <w:rsid w:val="00096737"/>
    <w:rsid w:val="0009791D"/>
    <w:rsid w:val="00097C8D"/>
    <w:rsid w:val="000A031C"/>
    <w:rsid w:val="000A23C4"/>
    <w:rsid w:val="000A7111"/>
    <w:rsid w:val="000B52EF"/>
    <w:rsid w:val="000C054B"/>
    <w:rsid w:val="000C1CE1"/>
    <w:rsid w:val="000D61AD"/>
    <w:rsid w:val="000D7C16"/>
    <w:rsid w:val="000E0004"/>
    <w:rsid w:val="000E1885"/>
    <w:rsid w:val="000E342C"/>
    <w:rsid w:val="000E53E7"/>
    <w:rsid w:val="000E61B9"/>
    <w:rsid w:val="000F3278"/>
    <w:rsid w:val="00110E9B"/>
    <w:rsid w:val="00112FC3"/>
    <w:rsid w:val="00122225"/>
    <w:rsid w:val="0012420E"/>
    <w:rsid w:val="00126A43"/>
    <w:rsid w:val="00140AF4"/>
    <w:rsid w:val="00140B84"/>
    <w:rsid w:val="00145588"/>
    <w:rsid w:val="0015244F"/>
    <w:rsid w:val="001543D5"/>
    <w:rsid w:val="00154E47"/>
    <w:rsid w:val="00155359"/>
    <w:rsid w:val="00162EF6"/>
    <w:rsid w:val="001652EA"/>
    <w:rsid w:val="00173C40"/>
    <w:rsid w:val="001834F9"/>
    <w:rsid w:val="001854DF"/>
    <w:rsid w:val="00186C69"/>
    <w:rsid w:val="00196682"/>
    <w:rsid w:val="001A37C7"/>
    <w:rsid w:val="001A5C75"/>
    <w:rsid w:val="001B0219"/>
    <w:rsid w:val="001B5DFA"/>
    <w:rsid w:val="001B685A"/>
    <w:rsid w:val="001C747E"/>
    <w:rsid w:val="001D05E5"/>
    <w:rsid w:val="001D084B"/>
    <w:rsid w:val="001D466C"/>
    <w:rsid w:val="001E0FBB"/>
    <w:rsid w:val="001E1144"/>
    <w:rsid w:val="001E1731"/>
    <w:rsid w:val="001F3E63"/>
    <w:rsid w:val="001F68DF"/>
    <w:rsid w:val="001F7ABE"/>
    <w:rsid w:val="00211532"/>
    <w:rsid w:val="00212892"/>
    <w:rsid w:val="0021421D"/>
    <w:rsid w:val="00216392"/>
    <w:rsid w:val="00225F01"/>
    <w:rsid w:val="002277A4"/>
    <w:rsid w:val="00232204"/>
    <w:rsid w:val="00234917"/>
    <w:rsid w:val="002402B7"/>
    <w:rsid w:val="00242187"/>
    <w:rsid w:val="00243B89"/>
    <w:rsid w:val="00244087"/>
    <w:rsid w:val="00247691"/>
    <w:rsid w:val="00247ADF"/>
    <w:rsid w:val="00251196"/>
    <w:rsid w:val="00252731"/>
    <w:rsid w:val="0025349C"/>
    <w:rsid w:val="00253891"/>
    <w:rsid w:val="002619E8"/>
    <w:rsid w:val="0026515C"/>
    <w:rsid w:val="00267014"/>
    <w:rsid w:val="00277045"/>
    <w:rsid w:val="00280318"/>
    <w:rsid w:val="00282A6B"/>
    <w:rsid w:val="00284985"/>
    <w:rsid w:val="002905B1"/>
    <w:rsid w:val="00291C51"/>
    <w:rsid w:val="002939C6"/>
    <w:rsid w:val="002A46C1"/>
    <w:rsid w:val="002B3A02"/>
    <w:rsid w:val="002B6E57"/>
    <w:rsid w:val="002C0518"/>
    <w:rsid w:val="002C190F"/>
    <w:rsid w:val="002C1C3C"/>
    <w:rsid w:val="002C7949"/>
    <w:rsid w:val="002D1FB5"/>
    <w:rsid w:val="002D5BAC"/>
    <w:rsid w:val="002E3554"/>
    <w:rsid w:val="002E393D"/>
    <w:rsid w:val="002E4C4D"/>
    <w:rsid w:val="002F0D5C"/>
    <w:rsid w:val="002F2E22"/>
    <w:rsid w:val="003032E9"/>
    <w:rsid w:val="00306C69"/>
    <w:rsid w:val="00311CCD"/>
    <w:rsid w:val="003154C2"/>
    <w:rsid w:val="0031728A"/>
    <w:rsid w:val="00317960"/>
    <w:rsid w:val="00320E3A"/>
    <w:rsid w:val="00321847"/>
    <w:rsid w:val="00321B10"/>
    <w:rsid w:val="0032235E"/>
    <w:rsid w:val="00325496"/>
    <w:rsid w:val="00326E44"/>
    <w:rsid w:val="00327341"/>
    <w:rsid w:val="00327CFE"/>
    <w:rsid w:val="00330B1D"/>
    <w:rsid w:val="00330C05"/>
    <w:rsid w:val="003431A2"/>
    <w:rsid w:val="00345764"/>
    <w:rsid w:val="00347394"/>
    <w:rsid w:val="003473A0"/>
    <w:rsid w:val="00347722"/>
    <w:rsid w:val="0035043A"/>
    <w:rsid w:val="0035241B"/>
    <w:rsid w:val="0036259E"/>
    <w:rsid w:val="00375915"/>
    <w:rsid w:val="003811A4"/>
    <w:rsid w:val="003927CD"/>
    <w:rsid w:val="003A12F6"/>
    <w:rsid w:val="003A32CE"/>
    <w:rsid w:val="003A3FB1"/>
    <w:rsid w:val="003B483E"/>
    <w:rsid w:val="003B4DE4"/>
    <w:rsid w:val="003C33EB"/>
    <w:rsid w:val="003C35EC"/>
    <w:rsid w:val="003C3A86"/>
    <w:rsid w:val="003D092A"/>
    <w:rsid w:val="003E09EE"/>
    <w:rsid w:val="003E31E8"/>
    <w:rsid w:val="003E7DF6"/>
    <w:rsid w:val="003F1ACD"/>
    <w:rsid w:val="003F2A01"/>
    <w:rsid w:val="004047D0"/>
    <w:rsid w:val="00405D78"/>
    <w:rsid w:val="00406322"/>
    <w:rsid w:val="00406E24"/>
    <w:rsid w:val="00410289"/>
    <w:rsid w:val="00421ADC"/>
    <w:rsid w:val="00424D60"/>
    <w:rsid w:val="0042632A"/>
    <w:rsid w:val="00426CC9"/>
    <w:rsid w:val="00450DF0"/>
    <w:rsid w:val="00452B79"/>
    <w:rsid w:val="00453A7C"/>
    <w:rsid w:val="00455A8B"/>
    <w:rsid w:val="004604A2"/>
    <w:rsid w:val="004629DE"/>
    <w:rsid w:val="00470DA6"/>
    <w:rsid w:val="00473BED"/>
    <w:rsid w:val="00474884"/>
    <w:rsid w:val="00474AE5"/>
    <w:rsid w:val="004753FB"/>
    <w:rsid w:val="00477CE2"/>
    <w:rsid w:val="00482505"/>
    <w:rsid w:val="00484255"/>
    <w:rsid w:val="00487FCC"/>
    <w:rsid w:val="00493261"/>
    <w:rsid w:val="00495996"/>
    <w:rsid w:val="004972F5"/>
    <w:rsid w:val="004A66B7"/>
    <w:rsid w:val="004A7122"/>
    <w:rsid w:val="004B6DBC"/>
    <w:rsid w:val="004C04C3"/>
    <w:rsid w:val="004D1128"/>
    <w:rsid w:val="004D2AE0"/>
    <w:rsid w:val="004D4A2D"/>
    <w:rsid w:val="004D6182"/>
    <w:rsid w:val="004D710D"/>
    <w:rsid w:val="004E1BC7"/>
    <w:rsid w:val="004E1EF0"/>
    <w:rsid w:val="004E3397"/>
    <w:rsid w:val="004E584E"/>
    <w:rsid w:val="004E7032"/>
    <w:rsid w:val="004E776B"/>
    <w:rsid w:val="004F26C8"/>
    <w:rsid w:val="004F66D8"/>
    <w:rsid w:val="005000B4"/>
    <w:rsid w:val="00503E02"/>
    <w:rsid w:val="005062F7"/>
    <w:rsid w:val="00507469"/>
    <w:rsid w:val="005269CB"/>
    <w:rsid w:val="0053535B"/>
    <w:rsid w:val="005407DD"/>
    <w:rsid w:val="00546486"/>
    <w:rsid w:val="00553BFE"/>
    <w:rsid w:val="00560253"/>
    <w:rsid w:val="00561285"/>
    <w:rsid w:val="00562727"/>
    <w:rsid w:val="00563345"/>
    <w:rsid w:val="005675F4"/>
    <w:rsid w:val="005707EB"/>
    <w:rsid w:val="005718EA"/>
    <w:rsid w:val="00571963"/>
    <w:rsid w:val="005750E8"/>
    <w:rsid w:val="005816FB"/>
    <w:rsid w:val="00582B06"/>
    <w:rsid w:val="005838A6"/>
    <w:rsid w:val="0058491F"/>
    <w:rsid w:val="00592D26"/>
    <w:rsid w:val="00594DEF"/>
    <w:rsid w:val="0059685B"/>
    <w:rsid w:val="005A2A4E"/>
    <w:rsid w:val="005A5076"/>
    <w:rsid w:val="005A794B"/>
    <w:rsid w:val="005B1CDC"/>
    <w:rsid w:val="005B361B"/>
    <w:rsid w:val="005B6EA8"/>
    <w:rsid w:val="005B6EB3"/>
    <w:rsid w:val="005B71D1"/>
    <w:rsid w:val="005C005A"/>
    <w:rsid w:val="005C0A5E"/>
    <w:rsid w:val="005C0F9F"/>
    <w:rsid w:val="005C486D"/>
    <w:rsid w:val="005C50EA"/>
    <w:rsid w:val="005C579B"/>
    <w:rsid w:val="005C794D"/>
    <w:rsid w:val="005D04EA"/>
    <w:rsid w:val="005D7422"/>
    <w:rsid w:val="005E00D0"/>
    <w:rsid w:val="005F611A"/>
    <w:rsid w:val="005F6F26"/>
    <w:rsid w:val="006007A0"/>
    <w:rsid w:val="00607B30"/>
    <w:rsid w:val="00607CB7"/>
    <w:rsid w:val="00612340"/>
    <w:rsid w:val="00613CC0"/>
    <w:rsid w:val="0061532F"/>
    <w:rsid w:val="00627BB1"/>
    <w:rsid w:val="00627BF9"/>
    <w:rsid w:val="00632B34"/>
    <w:rsid w:val="00637FA1"/>
    <w:rsid w:val="0064045D"/>
    <w:rsid w:val="00646B89"/>
    <w:rsid w:val="00660409"/>
    <w:rsid w:val="00661696"/>
    <w:rsid w:val="0067199F"/>
    <w:rsid w:val="00673464"/>
    <w:rsid w:val="00676541"/>
    <w:rsid w:val="006800D0"/>
    <w:rsid w:val="00680C94"/>
    <w:rsid w:val="00687554"/>
    <w:rsid w:val="0069217B"/>
    <w:rsid w:val="00697336"/>
    <w:rsid w:val="00697690"/>
    <w:rsid w:val="006A2523"/>
    <w:rsid w:val="006A39D1"/>
    <w:rsid w:val="006B42D2"/>
    <w:rsid w:val="006C3359"/>
    <w:rsid w:val="006D150E"/>
    <w:rsid w:val="006D1543"/>
    <w:rsid w:val="006D4369"/>
    <w:rsid w:val="006E6489"/>
    <w:rsid w:val="006F0785"/>
    <w:rsid w:val="006F4D6A"/>
    <w:rsid w:val="006F7802"/>
    <w:rsid w:val="00701B04"/>
    <w:rsid w:val="00701E85"/>
    <w:rsid w:val="00706684"/>
    <w:rsid w:val="00711586"/>
    <w:rsid w:val="00721BF8"/>
    <w:rsid w:val="00723360"/>
    <w:rsid w:val="00725077"/>
    <w:rsid w:val="0074219F"/>
    <w:rsid w:val="00745E85"/>
    <w:rsid w:val="007502E2"/>
    <w:rsid w:val="00762F07"/>
    <w:rsid w:val="00764178"/>
    <w:rsid w:val="00764729"/>
    <w:rsid w:val="00765633"/>
    <w:rsid w:val="0076643C"/>
    <w:rsid w:val="007713AD"/>
    <w:rsid w:val="00776B4E"/>
    <w:rsid w:val="00781E26"/>
    <w:rsid w:val="007822FA"/>
    <w:rsid w:val="0078300A"/>
    <w:rsid w:val="0078604C"/>
    <w:rsid w:val="00790E72"/>
    <w:rsid w:val="00792622"/>
    <w:rsid w:val="007A2F96"/>
    <w:rsid w:val="007A5B38"/>
    <w:rsid w:val="007B3CE6"/>
    <w:rsid w:val="007B56C7"/>
    <w:rsid w:val="007C12E2"/>
    <w:rsid w:val="007D2D58"/>
    <w:rsid w:val="007D58F4"/>
    <w:rsid w:val="007D65E4"/>
    <w:rsid w:val="007D6DDD"/>
    <w:rsid w:val="007E0B10"/>
    <w:rsid w:val="007E2F5F"/>
    <w:rsid w:val="007E6299"/>
    <w:rsid w:val="007F04B6"/>
    <w:rsid w:val="007F398D"/>
    <w:rsid w:val="007F4D5B"/>
    <w:rsid w:val="00802293"/>
    <w:rsid w:val="00806488"/>
    <w:rsid w:val="008353BE"/>
    <w:rsid w:val="0083554C"/>
    <w:rsid w:val="00843BC9"/>
    <w:rsid w:val="00845043"/>
    <w:rsid w:val="00845856"/>
    <w:rsid w:val="00855374"/>
    <w:rsid w:val="00861280"/>
    <w:rsid w:val="00861428"/>
    <w:rsid w:val="00861689"/>
    <w:rsid w:val="0086302B"/>
    <w:rsid w:val="00867891"/>
    <w:rsid w:val="00871E9D"/>
    <w:rsid w:val="00875E91"/>
    <w:rsid w:val="008761DC"/>
    <w:rsid w:val="00877691"/>
    <w:rsid w:val="0088708E"/>
    <w:rsid w:val="008915DA"/>
    <w:rsid w:val="00892288"/>
    <w:rsid w:val="008939A1"/>
    <w:rsid w:val="00895256"/>
    <w:rsid w:val="00897104"/>
    <w:rsid w:val="008A22B4"/>
    <w:rsid w:val="008A2513"/>
    <w:rsid w:val="008A2BF9"/>
    <w:rsid w:val="008A3982"/>
    <w:rsid w:val="008B402C"/>
    <w:rsid w:val="008B7FBC"/>
    <w:rsid w:val="008C5169"/>
    <w:rsid w:val="008C5590"/>
    <w:rsid w:val="008C75D7"/>
    <w:rsid w:val="008E5415"/>
    <w:rsid w:val="008E6133"/>
    <w:rsid w:val="008F683D"/>
    <w:rsid w:val="0090220A"/>
    <w:rsid w:val="0090337F"/>
    <w:rsid w:val="009076C9"/>
    <w:rsid w:val="00910434"/>
    <w:rsid w:val="00911CAF"/>
    <w:rsid w:val="00912728"/>
    <w:rsid w:val="00914B34"/>
    <w:rsid w:val="009212F1"/>
    <w:rsid w:val="00921965"/>
    <w:rsid w:val="0092457C"/>
    <w:rsid w:val="009264C0"/>
    <w:rsid w:val="00930FD3"/>
    <w:rsid w:val="00931E0C"/>
    <w:rsid w:val="00936E3C"/>
    <w:rsid w:val="00944333"/>
    <w:rsid w:val="009459A0"/>
    <w:rsid w:val="00957186"/>
    <w:rsid w:val="0096372C"/>
    <w:rsid w:val="00963FFA"/>
    <w:rsid w:val="0096682D"/>
    <w:rsid w:val="009713DF"/>
    <w:rsid w:val="00991493"/>
    <w:rsid w:val="00991608"/>
    <w:rsid w:val="00996D26"/>
    <w:rsid w:val="009A17F8"/>
    <w:rsid w:val="009A3C38"/>
    <w:rsid w:val="009A4BEC"/>
    <w:rsid w:val="009B1266"/>
    <w:rsid w:val="009B3048"/>
    <w:rsid w:val="009B5BD9"/>
    <w:rsid w:val="009C411E"/>
    <w:rsid w:val="009C5406"/>
    <w:rsid w:val="009C58F0"/>
    <w:rsid w:val="009D033C"/>
    <w:rsid w:val="009D0D41"/>
    <w:rsid w:val="009D317D"/>
    <w:rsid w:val="009D362B"/>
    <w:rsid w:val="009E3E44"/>
    <w:rsid w:val="009E4FBA"/>
    <w:rsid w:val="009E6DE6"/>
    <w:rsid w:val="009F1DBB"/>
    <w:rsid w:val="009F5A1F"/>
    <w:rsid w:val="00A12FC8"/>
    <w:rsid w:val="00A16483"/>
    <w:rsid w:val="00A209AF"/>
    <w:rsid w:val="00A31185"/>
    <w:rsid w:val="00A34BC8"/>
    <w:rsid w:val="00A50343"/>
    <w:rsid w:val="00A51049"/>
    <w:rsid w:val="00A5111D"/>
    <w:rsid w:val="00A52F38"/>
    <w:rsid w:val="00A60337"/>
    <w:rsid w:val="00A60EA7"/>
    <w:rsid w:val="00A62573"/>
    <w:rsid w:val="00A6691F"/>
    <w:rsid w:val="00A67A7C"/>
    <w:rsid w:val="00A70D71"/>
    <w:rsid w:val="00A72ADC"/>
    <w:rsid w:val="00A741E0"/>
    <w:rsid w:val="00A81D38"/>
    <w:rsid w:val="00A866BF"/>
    <w:rsid w:val="00A9175A"/>
    <w:rsid w:val="00A94A97"/>
    <w:rsid w:val="00AA18F7"/>
    <w:rsid w:val="00AA43EB"/>
    <w:rsid w:val="00AA5C7F"/>
    <w:rsid w:val="00AB070F"/>
    <w:rsid w:val="00AB32C2"/>
    <w:rsid w:val="00AB4F30"/>
    <w:rsid w:val="00AB7E4E"/>
    <w:rsid w:val="00AE1C8F"/>
    <w:rsid w:val="00AE5B39"/>
    <w:rsid w:val="00AF6AD6"/>
    <w:rsid w:val="00B14497"/>
    <w:rsid w:val="00B145CC"/>
    <w:rsid w:val="00B22C0E"/>
    <w:rsid w:val="00B2479E"/>
    <w:rsid w:val="00B3015F"/>
    <w:rsid w:val="00B3040C"/>
    <w:rsid w:val="00B3339B"/>
    <w:rsid w:val="00B33F1C"/>
    <w:rsid w:val="00B37635"/>
    <w:rsid w:val="00B5081F"/>
    <w:rsid w:val="00B52A58"/>
    <w:rsid w:val="00B55466"/>
    <w:rsid w:val="00B57213"/>
    <w:rsid w:val="00B643FE"/>
    <w:rsid w:val="00B71EC5"/>
    <w:rsid w:val="00B814D6"/>
    <w:rsid w:val="00B833AC"/>
    <w:rsid w:val="00B84D3A"/>
    <w:rsid w:val="00B91076"/>
    <w:rsid w:val="00B948E4"/>
    <w:rsid w:val="00BA567D"/>
    <w:rsid w:val="00BB3927"/>
    <w:rsid w:val="00BB4D17"/>
    <w:rsid w:val="00BB7F42"/>
    <w:rsid w:val="00BC0305"/>
    <w:rsid w:val="00BC5F7B"/>
    <w:rsid w:val="00BD223B"/>
    <w:rsid w:val="00BD3AC2"/>
    <w:rsid w:val="00BE0520"/>
    <w:rsid w:val="00BE3CF0"/>
    <w:rsid w:val="00BE5056"/>
    <w:rsid w:val="00BE5FDA"/>
    <w:rsid w:val="00BE6A48"/>
    <w:rsid w:val="00BE735F"/>
    <w:rsid w:val="00BF0571"/>
    <w:rsid w:val="00BF2FDB"/>
    <w:rsid w:val="00BF3251"/>
    <w:rsid w:val="00C02118"/>
    <w:rsid w:val="00C1156C"/>
    <w:rsid w:val="00C13BCB"/>
    <w:rsid w:val="00C148A0"/>
    <w:rsid w:val="00C16DF8"/>
    <w:rsid w:val="00C17EA7"/>
    <w:rsid w:val="00C221EA"/>
    <w:rsid w:val="00C243C8"/>
    <w:rsid w:val="00C25B01"/>
    <w:rsid w:val="00C3354C"/>
    <w:rsid w:val="00C34EFE"/>
    <w:rsid w:val="00C35AC4"/>
    <w:rsid w:val="00C44854"/>
    <w:rsid w:val="00C5278C"/>
    <w:rsid w:val="00C556E9"/>
    <w:rsid w:val="00C5670D"/>
    <w:rsid w:val="00C602A3"/>
    <w:rsid w:val="00C61AF4"/>
    <w:rsid w:val="00C62B04"/>
    <w:rsid w:val="00C663E7"/>
    <w:rsid w:val="00C71F68"/>
    <w:rsid w:val="00C77579"/>
    <w:rsid w:val="00C81F0C"/>
    <w:rsid w:val="00C823CC"/>
    <w:rsid w:val="00C850E3"/>
    <w:rsid w:val="00C87280"/>
    <w:rsid w:val="00C902FC"/>
    <w:rsid w:val="00C92A92"/>
    <w:rsid w:val="00C93D00"/>
    <w:rsid w:val="00CB1C4B"/>
    <w:rsid w:val="00CC4044"/>
    <w:rsid w:val="00CE2DEE"/>
    <w:rsid w:val="00CE4B6C"/>
    <w:rsid w:val="00CF1D0E"/>
    <w:rsid w:val="00CF591C"/>
    <w:rsid w:val="00CF6B4F"/>
    <w:rsid w:val="00D00435"/>
    <w:rsid w:val="00D00E10"/>
    <w:rsid w:val="00D03B0C"/>
    <w:rsid w:val="00D11309"/>
    <w:rsid w:val="00D12A86"/>
    <w:rsid w:val="00D13854"/>
    <w:rsid w:val="00D218C3"/>
    <w:rsid w:val="00D266B6"/>
    <w:rsid w:val="00D3265F"/>
    <w:rsid w:val="00D368E6"/>
    <w:rsid w:val="00D4373E"/>
    <w:rsid w:val="00D45522"/>
    <w:rsid w:val="00D50236"/>
    <w:rsid w:val="00D50571"/>
    <w:rsid w:val="00D56A7F"/>
    <w:rsid w:val="00D57503"/>
    <w:rsid w:val="00D6772E"/>
    <w:rsid w:val="00D70C96"/>
    <w:rsid w:val="00D72FCD"/>
    <w:rsid w:val="00D801E0"/>
    <w:rsid w:val="00D93A7C"/>
    <w:rsid w:val="00D94265"/>
    <w:rsid w:val="00DA212C"/>
    <w:rsid w:val="00DA3014"/>
    <w:rsid w:val="00DA7EA1"/>
    <w:rsid w:val="00DB36C3"/>
    <w:rsid w:val="00DB46B9"/>
    <w:rsid w:val="00DB5DC6"/>
    <w:rsid w:val="00DC034F"/>
    <w:rsid w:val="00DC0374"/>
    <w:rsid w:val="00DC2267"/>
    <w:rsid w:val="00DC6437"/>
    <w:rsid w:val="00DD25E3"/>
    <w:rsid w:val="00DD75A6"/>
    <w:rsid w:val="00DE1B4B"/>
    <w:rsid w:val="00DF261F"/>
    <w:rsid w:val="00DF3611"/>
    <w:rsid w:val="00DF5C1E"/>
    <w:rsid w:val="00DF5E34"/>
    <w:rsid w:val="00E01DB7"/>
    <w:rsid w:val="00E049D2"/>
    <w:rsid w:val="00E07F7F"/>
    <w:rsid w:val="00E12289"/>
    <w:rsid w:val="00E12589"/>
    <w:rsid w:val="00E13FC3"/>
    <w:rsid w:val="00E1657D"/>
    <w:rsid w:val="00E21D4E"/>
    <w:rsid w:val="00E23CDA"/>
    <w:rsid w:val="00E34C84"/>
    <w:rsid w:val="00E35386"/>
    <w:rsid w:val="00E42087"/>
    <w:rsid w:val="00E45EBD"/>
    <w:rsid w:val="00E51F82"/>
    <w:rsid w:val="00E535F5"/>
    <w:rsid w:val="00E56377"/>
    <w:rsid w:val="00E57D47"/>
    <w:rsid w:val="00E60D82"/>
    <w:rsid w:val="00E67A83"/>
    <w:rsid w:val="00E71A15"/>
    <w:rsid w:val="00E7302F"/>
    <w:rsid w:val="00E81CCF"/>
    <w:rsid w:val="00E8220A"/>
    <w:rsid w:val="00E82410"/>
    <w:rsid w:val="00E8298C"/>
    <w:rsid w:val="00EA0CDA"/>
    <w:rsid w:val="00EA134A"/>
    <w:rsid w:val="00EA3F0A"/>
    <w:rsid w:val="00EA46A7"/>
    <w:rsid w:val="00EA752E"/>
    <w:rsid w:val="00EB0E08"/>
    <w:rsid w:val="00EB26F3"/>
    <w:rsid w:val="00EC1615"/>
    <w:rsid w:val="00EC3C08"/>
    <w:rsid w:val="00EC4E12"/>
    <w:rsid w:val="00ED561F"/>
    <w:rsid w:val="00EF0274"/>
    <w:rsid w:val="00EF1E0D"/>
    <w:rsid w:val="00F0439F"/>
    <w:rsid w:val="00F069F0"/>
    <w:rsid w:val="00F06AE4"/>
    <w:rsid w:val="00F06CA5"/>
    <w:rsid w:val="00F1371C"/>
    <w:rsid w:val="00F13C54"/>
    <w:rsid w:val="00F22044"/>
    <w:rsid w:val="00F22B4C"/>
    <w:rsid w:val="00F2320F"/>
    <w:rsid w:val="00F327DD"/>
    <w:rsid w:val="00F35B90"/>
    <w:rsid w:val="00F452D2"/>
    <w:rsid w:val="00F63D64"/>
    <w:rsid w:val="00F7359C"/>
    <w:rsid w:val="00F764A2"/>
    <w:rsid w:val="00F829C9"/>
    <w:rsid w:val="00F8327F"/>
    <w:rsid w:val="00F9174A"/>
    <w:rsid w:val="00F92ACE"/>
    <w:rsid w:val="00F95FA7"/>
    <w:rsid w:val="00F96936"/>
    <w:rsid w:val="00FA122D"/>
    <w:rsid w:val="00FA1BA1"/>
    <w:rsid w:val="00FA5A02"/>
    <w:rsid w:val="00FA5EFD"/>
    <w:rsid w:val="00FA7C9A"/>
    <w:rsid w:val="00FB3889"/>
    <w:rsid w:val="00FC04A7"/>
    <w:rsid w:val="00FC15C0"/>
    <w:rsid w:val="00FC6CE3"/>
    <w:rsid w:val="00FE3E46"/>
    <w:rsid w:val="00FE47A8"/>
    <w:rsid w:val="00FE4888"/>
    <w:rsid w:val="00FE6FF4"/>
    <w:rsid w:val="00FF4A13"/>
    <w:rsid w:val="00FF6769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5392EE5"/>
  <w15:chartTrackingRefBased/>
  <w15:docId w15:val="{566C4643-C54C-4DEB-BBB5-B6AB40FFB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D2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D2AE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2AE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D2AE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2AE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1B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1BA1"/>
    <w:rPr>
      <w:rFonts w:ascii="Segoe UI" w:eastAsia="Times New Roman" w:hAnsi="Segoe UI" w:cs="Segoe UI"/>
      <w:sz w:val="18"/>
      <w:szCs w:val="18"/>
      <w:lang w:eastAsia="es-ES"/>
    </w:rPr>
  </w:style>
  <w:style w:type="paragraph" w:styleId="NormalWeb">
    <w:name w:val="Normal (Web)"/>
    <w:basedOn w:val="Normal"/>
    <w:uiPriority w:val="99"/>
    <w:unhideWhenUsed/>
    <w:rsid w:val="00DC034F"/>
    <w:pPr>
      <w:spacing w:before="100" w:beforeAutospacing="1" w:after="100" w:afterAutospacing="1"/>
    </w:pPr>
    <w:rPr>
      <w:lang w:val="es-CO"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5637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637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637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637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6377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table" w:styleId="Tablaconcuadrcula3-nfasis4">
    <w:name w:val="Grid Table 3 Accent 4"/>
    <w:basedOn w:val="Tablanormal"/>
    <w:uiPriority w:val="48"/>
    <w:rsid w:val="0025273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paragraph" w:styleId="Prrafodelista">
    <w:name w:val="List Paragraph"/>
    <w:basedOn w:val="Normal"/>
    <w:uiPriority w:val="34"/>
    <w:qFormat/>
    <w:rsid w:val="00701E85"/>
    <w:pPr>
      <w:ind w:left="720"/>
      <w:contextualSpacing/>
    </w:pPr>
  </w:style>
  <w:style w:type="table" w:styleId="Tablaconcuadrcula3-nfasis3">
    <w:name w:val="Grid Table 3 Accent 3"/>
    <w:basedOn w:val="Tablanormal"/>
    <w:uiPriority w:val="48"/>
    <w:rsid w:val="00701B0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decuadrcula2">
    <w:name w:val="Grid Table 2"/>
    <w:basedOn w:val="Tablanormal"/>
    <w:uiPriority w:val="47"/>
    <w:rsid w:val="00330B1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A203A-31AD-4F8E-B6A7-2902A1C25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254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KRISTEL CANTILLO BARRIOS</dc:creator>
  <cp:keywords/>
  <dc:description/>
  <cp:lastModifiedBy>Bannezza Leonor Steele Ardila</cp:lastModifiedBy>
  <cp:revision>4</cp:revision>
  <cp:lastPrinted>2020-03-09T11:33:00Z</cp:lastPrinted>
  <dcterms:created xsi:type="dcterms:W3CDTF">2022-04-07T13:48:00Z</dcterms:created>
  <dcterms:modified xsi:type="dcterms:W3CDTF">2023-01-27T11:28:00Z</dcterms:modified>
</cp:coreProperties>
</file>