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90" w:rsidRPr="006E38E7" w:rsidRDefault="004D1790" w:rsidP="004D1790">
      <w:pPr>
        <w:tabs>
          <w:tab w:val="left" w:pos="2280"/>
          <w:tab w:val="left" w:pos="2415"/>
          <w:tab w:val="left" w:pos="2460"/>
          <w:tab w:val="center" w:pos="4420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REPÚBLICA DE COLOMBIA</w:t>
      </w:r>
    </w:p>
    <w:p w:rsidR="004D1790" w:rsidRPr="006E38E7" w:rsidRDefault="004D1790" w:rsidP="004D1790">
      <w:pPr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noProof/>
          <w:color w:val="262626" w:themeColor="text1" w:themeTint="D9"/>
          <w:spacing w:val="-20"/>
          <w:sz w:val="24"/>
          <w:szCs w:val="24"/>
          <w:lang w:val="es-ES" w:eastAsia="es-ES"/>
        </w:rPr>
        <w:drawing>
          <wp:inline distT="0" distB="0" distL="0" distR="0" wp14:anchorId="769E0595" wp14:editId="27492542">
            <wp:extent cx="657225" cy="704850"/>
            <wp:effectExtent l="0" t="0" r="9525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790" w:rsidRPr="006E38E7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TRIBUNAL ADMINISTRATIVO DEL VALLE DEL CAUCA</w:t>
      </w:r>
    </w:p>
    <w:p w:rsidR="004D1790" w:rsidRPr="006E38E7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SECRETARÍA</w:t>
      </w:r>
    </w:p>
    <w:p w:rsidR="004D1790" w:rsidRPr="006E38E7" w:rsidRDefault="004D1790"/>
    <w:p w:rsidR="004D1790" w:rsidRPr="006E38E7" w:rsidRDefault="00215640">
      <w:pPr>
        <w:rPr>
          <w:b/>
        </w:rPr>
      </w:pPr>
      <w:r>
        <w:rPr>
          <w:b/>
        </w:rPr>
        <w:t xml:space="preserve">TRASLADO  </w:t>
      </w:r>
      <w:r w:rsidR="004D1790" w:rsidRPr="006E38E7">
        <w:rPr>
          <w:b/>
        </w:rPr>
        <w:t xml:space="preserve">                                                </w:t>
      </w:r>
      <w:r>
        <w:rPr>
          <w:b/>
        </w:rPr>
        <w:t xml:space="preserve">                         FECHA </w:t>
      </w:r>
      <w:r w:rsidR="004D1790" w:rsidRPr="006E38E7">
        <w:rPr>
          <w:b/>
        </w:rPr>
        <w:t xml:space="preserve">1 DE </w:t>
      </w:r>
      <w:r>
        <w:rPr>
          <w:b/>
        </w:rPr>
        <w:t>ABRIL</w:t>
      </w:r>
      <w:r w:rsidR="004D1790" w:rsidRPr="006E38E7">
        <w:rPr>
          <w:b/>
        </w:rPr>
        <w:t xml:space="preserve"> DE 2020</w:t>
      </w:r>
    </w:p>
    <w:tbl>
      <w:tblPr>
        <w:tblStyle w:val="Tablaconcuadrcula"/>
        <w:tblW w:w="13601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1511"/>
        <w:gridCol w:w="2268"/>
        <w:gridCol w:w="2410"/>
        <w:gridCol w:w="2551"/>
        <w:gridCol w:w="2126"/>
        <w:gridCol w:w="1560"/>
        <w:gridCol w:w="1175"/>
      </w:tblGrid>
      <w:tr w:rsidR="00215640" w:rsidRPr="006E38E7" w:rsidTr="00215640">
        <w:trPr>
          <w:trHeight w:val="339"/>
        </w:trPr>
        <w:tc>
          <w:tcPr>
            <w:tcW w:w="1511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N° PROCESO</w:t>
            </w:r>
          </w:p>
        </w:tc>
        <w:tc>
          <w:tcPr>
            <w:tcW w:w="2268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CLASE DE PROCESO</w:t>
            </w:r>
          </w:p>
        </w:tc>
        <w:tc>
          <w:tcPr>
            <w:tcW w:w="2410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ACTO ADMINISTRATIVO</w:t>
            </w:r>
          </w:p>
        </w:tc>
        <w:tc>
          <w:tcPr>
            <w:tcW w:w="2551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AUTORIDAD</w:t>
            </w:r>
          </w:p>
        </w:tc>
        <w:tc>
          <w:tcPr>
            <w:tcW w:w="2126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MAGISTRADO</w:t>
            </w:r>
          </w:p>
        </w:tc>
        <w:tc>
          <w:tcPr>
            <w:tcW w:w="1560" w:type="dxa"/>
            <w:vAlign w:val="center"/>
          </w:tcPr>
          <w:p w:rsidR="00215640" w:rsidRPr="006E38E7" w:rsidRDefault="00215640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TIPO DE TRASLADO</w:t>
            </w:r>
          </w:p>
        </w:tc>
        <w:tc>
          <w:tcPr>
            <w:tcW w:w="1175" w:type="dxa"/>
            <w:vAlign w:val="center"/>
          </w:tcPr>
          <w:p w:rsidR="00215640" w:rsidRDefault="00215640" w:rsidP="006E38E7">
            <w:pPr>
              <w:spacing w:after="0"/>
              <w:ind w:right="-67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TERMINO</w:t>
            </w:r>
          </w:p>
          <w:p w:rsidR="00215640" w:rsidRPr="006E38E7" w:rsidRDefault="00215640" w:rsidP="006E38E7">
            <w:pPr>
              <w:spacing w:after="0"/>
              <w:ind w:right="-67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DIAS</w:t>
            </w:r>
          </w:p>
        </w:tc>
      </w:tr>
      <w:tr w:rsidR="00215640" w:rsidRPr="006E38E7" w:rsidTr="00215640">
        <w:trPr>
          <w:trHeight w:val="250"/>
        </w:trPr>
        <w:tc>
          <w:tcPr>
            <w:tcW w:w="1511" w:type="dxa"/>
            <w:vAlign w:val="center"/>
          </w:tcPr>
          <w:p w:rsidR="00215640" w:rsidRPr="006E38E7" w:rsidRDefault="00215640" w:rsidP="00F679BD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2020-00260-00</w:t>
            </w:r>
          </w:p>
        </w:tc>
        <w:tc>
          <w:tcPr>
            <w:tcW w:w="2268" w:type="dxa"/>
            <w:vAlign w:val="center"/>
          </w:tcPr>
          <w:p w:rsidR="00215640" w:rsidRPr="006E38E7" w:rsidRDefault="00215640" w:rsidP="006E38E7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215640" w:rsidRPr="006E38E7" w:rsidRDefault="00215640" w:rsidP="006E38E7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  <w:p w:rsidR="00215640" w:rsidRPr="006E38E7" w:rsidRDefault="00215640" w:rsidP="006E38E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15640" w:rsidRPr="006E38E7" w:rsidRDefault="00215640" w:rsidP="00F679BD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035-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DEL 24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215640" w:rsidRPr="006E38E7" w:rsidRDefault="00215640" w:rsidP="006E38E7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ANSERMANUEVO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2126" w:type="dxa"/>
            <w:vAlign w:val="center"/>
          </w:tcPr>
          <w:p w:rsidR="00215640" w:rsidRPr="006E38E7" w:rsidRDefault="00215640" w:rsidP="00DA135E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PATRICIA FEUILLET PALOMARES</w:t>
            </w:r>
          </w:p>
        </w:tc>
        <w:tc>
          <w:tcPr>
            <w:tcW w:w="1560" w:type="dxa"/>
            <w:vAlign w:val="center"/>
          </w:tcPr>
          <w:p w:rsidR="00215640" w:rsidRPr="006E38E7" w:rsidRDefault="00215640" w:rsidP="00F679BD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1175" w:type="dxa"/>
            <w:vAlign w:val="center"/>
          </w:tcPr>
          <w:p w:rsidR="00215640" w:rsidRPr="006E38E7" w:rsidRDefault="00215640" w:rsidP="00F679BD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</w:tr>
    </w:tbl>
    <w:p w:rsidR="004D1790" w:rsidRPr="006E38E7" w:rsidRDefault="004D1790"/>
    <w:p w:rsidR="001542EC" w:rsidRPr="006E38E7" w:rsidRDefault="00DA135E" w:rsidP="00852FB8">
      <w:pPr>
        <w:ind w:right="-886"/>
      </w:pPr>
      <w:r w:rsidRPr="006E38E7">
        <w:t xml:space="preserve">DE CONFORMIDAD CON LO PREVISTO EN EL ARTICULO 110 DEL CODIGO GENERAL DEL PROCESO SE FIJA EL PRESENTE TRASLADO EN LA PÁGINA WEB DEL TRIBUNAL ADMINISTRATIVO DEL VALLE DEL CAUCA Y EN LA SECCIÓN NOVEDADES DEL SITIO WEB DE LA RAMA JUDICIAL EL DIA </w:t>
      </w:r>
      <w:r w:rsidR="00852FB8" w:rsidRPr="006E38E7">
        <w:t>01</w:t>
      </w:r>
      <w:r w:rsidRPr="006E38E7">
        <w:t xml:space="preserve"> DE </w:t>
      </w:r>
      <w:r w:rsidR="00852FB8" w:rsidRPr="006E38E7">
        <w:t>ABRIL</w:t>
      </w:r>
      <w:r w:rsidRPr="006E38E7">
        <w:t xml:space="preserve"> DE 2020 A LAS 08:00 </w:t>
      </w:r>
      <w:proofErr w:type="gramStart"/>
      <w:r w:rsidRPr="006E38E7">
        <w:t xml:space="preserve">AM </w:t>
      </w:r>
      <w:r w:rsidR="00852FB8" w:rsidRPr="006E38E7">
        <w:t>.</w:t>
      </w:r>
      <w:proofErr w:type="gramEnd"/>
      <w:r w:rsidR="00852FB8" w:rsidRPr="006E38E7">
        <w:t xml:space="preserve">   SE RECIBEN ESCRITOS A TRAVÉS DEL CORREO ELECTRÓNICO</w:t>
      </w:r>
      <w:r w:rsidR="001542EC" w:rsidRPr="006E38E7">
        <w:t>: s02tadvalle@cendoj.ramajudicial.gov.co</w:t>
      </w:r>
    </w:p>
    <w:p w:rsidR="004D1790" w:rsidRPr="006E38E7" w:rsidRDefault="004D1790"/>
    <w:p w:rsidR="00852FB8" w:rsidRPr="006E38E7" w:rsidRDefault="004D0A10" w:rsidP="004D0A10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439710" cy="372961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21" cy="37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19" w:rsidRPr="006E38E7" w:rsidRDefault="004B0619" w:rsidP="004B061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" w:eastAsia="es-ES"/>
        </w:rPr>
      </w:pPr>
      <w:r w:rsidRPr="006E38E7">
        <w:rPr>
          <w:rFonts w:eastAsia="Times New Roman" w:cs="Arial"/>
          <w:b/>
          <w:sz w:val="20"/>
          <w:szCs w:val="20"/>
          <w:lang w:val="es-ES" w:eastAsia="es-ES"/>
        </w:rPr>
        <w:t>ROSA DEL CARMEN LÓPEZ MONTENEGRO</w:t>
      </w:r>
    </w:p>
    <w:p w:rsidR="004B0619" w:rsidRPr="006E38E7" w:rsidRDefault="004B0619" w:rsidP="004B061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" w:eastAsia="es-ES"/>
        </w:rPr>
      </w:pPr>
      <w:r w:rsidRPr="006E38E7">
        <w:rPr>
          <w:rFonts w:eastAsia="Times New Roman" w:cs="Arial"/>
          <w:b/>
          <w:sz w:val="20"/>
          <w:szCs w:val="20"/>
          <w:lang w:val="es-ES" w:eastAsia="es-ES"/>
        </w:rPr>
        <w:t>SECRETARIA</w:t>
      </w:r>
    </w:p>
    <w:sectPr w:rsidR="004B0619" w:rsidRPr="006E38E7" w:rsidSect="004D17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1A" w:rsidRDefault="000F5B1A" w:rsidP="00852FB8">
      <w:pPr>
        <w:spacing w:after="0" w:line="240" w:lineRule="auto"/>
      </w:pPr>
      <w:r>
        <w:separator/>
      </w:r>
    </w:p>
  </w:endnote>
  <w:endnote w:type="continuationSeparator" w:id="0">
    <w:p w:rsidR="000F5B1A" w:rsidRDefault="000F5B1A" w:rsidP="0085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1A" w:rsidRDefault="000F5B1A" w:rsidP="00852FB8">
      <w:pPr>
        <w:spacing w:after="0" w:line="240" w:lineRule="auto"/>
      </w:pPr>
      <w:r>
        <w:separator/>
      </w:r>
    </w:p>
  </w:footnote>
  <w:footnote w:type="continuationSeparator" w:id="0">
    <w:p w:rsidR="000F5B1A" w:rsidRDefault="000F5B1A" w:rsidP="0085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90"/>
    <w:rsid w:val="00073190"/>
    <w:rsid w:val="000F5B1A"/>
    <w:rsid w:val="00114D2F"/>
    <w:rsid w:val="0012665F"/>
    <w:rsid w:val="001542EC"/>
    <w:rsid w:val="001F2A39"/>
    <w:rsid w:val="00215640"/>
    <w:rsid w:val="004B0619"/>
    <w:rsid w:val="004D0A10"/>
    <w:rsid w:val="004D1790"/>
    <w:rsid w:val="004D3EFB"/>
    <w:rsid w:val="00556425"/>
    <w:rsid w:val="0064148E"/>
    <w:rsid w:val="006E38E7"/>
    <w:rsid w:val="00703270"/>
    <w:rsid w:val="00777AA6"/>
    <w:rsid w:val="007A62F9"/>
    <w:rsid w:val="007B6E36"/>
    <w:rsid w:val="00852FB8"/>
    <w:rsid w:val="009C74CD"/>
    <w:rsid w:val="00A0755A"/>
    <w:rsid w:val="00A97783"/>
    <w:rsid w:val="00AE36BE"/>
    <w:rsid w:val="00B04C3F"/>
    <w:rsid w:val="00BC366B"/>
    <w:rsid w:val="00CA5CD4"/>
    <w:rsid w:val="00D532B1"/>
    <w:rsid w:val="00DA135E"/>
    <w:rsid w:val="00F679BD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F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FB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F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FB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D6FD-3D82-44E4-BFBC-AB6B0C2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Cayetano Cuellar Sanchez</dc:creator>
  <cp:keywords/>
  <dc:description/>
  <cp:lastModifiedBy>Luz Mary</cp:lastModifiedBy>
  <cp:revision>2</cp:revision>
  <dcterms:created xsi:type="dcterms:W3CDTF">2020-04-01T00:22:00Z</dcterms:created>
  <dcterms:modified xsi:type="dcterms:W3CDTF">2020-04-01T00:22:00Z</dcterms:modified>
</cp:coreProperties>
</file>