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263FB" w14:textId="77777777" w:rsidR="008F4EDB" w:rsidRPr="00C8721C" w:rsidRDefault="008F4EDB" w:rsidP="008F4EDB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A027A02" w14:textId="77777777" w:rsidR="008F4EDB" w:rsidRPr="00C8721C" w:rsidRDefault="008F4EDB" w:rsidP="008F4EDB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4C0F9929" w14:textId="77777777" w:rsidR="008F4EDB" w:rsidRPr="00C8721C" w:rsidRDefault="008F4EDB" w:rsidP="008F4ED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14:paraId="0D738C3E" w14:textId="77777777" w:rsidR="008F4EDB" w:rsidRPr="00C8721C" w:rsidRDefault="008F4EDB" w:rsidP="008F4ED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1F894027" wp14:editId="6F6EE92A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F1E7" w14:textId="77777777" w:rsidR="008F4EDB" w:rsidRPr="00C8721C" w:rsidRDefault="008F4EDB" w:rsidP="008F4ED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14:paraId="0B67FA6C" w14:textId="77777777" w:rsidR="008F4EDB" w:rsidRPr="00CA5B00" w:rsidRDefault="008F4EDB" w:rsidP="008F4ED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14:paraId="2EFEA9FF" w14:textId="77777777" w:rsidR="008F4EDB" w:rsidRDefault="008F4EDB" w:rsidP="008F4EDB">
      <w:pPr>
        <w:spacing w:after="0" w:line="360" w:lineRule="auto"/>
        <w:jc w:val="both"/>
        <w:rPr>
          <w:rFonts w:ascii="Tahoma" w:hAnsi="Tahoma" w:cs="Tahoma"/>
        </w:rPr>
      </w:pPr>
    </w:p>
    <w:p w14:paraId="7ACC6E48" w14:textId="7EF1B32D" w:rsidR="008F4EDB" w:rsidRPr="00713616" w:rsidRDefault="008F4EDB" w:rsidP="008F4EDB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Diecinueve (19) </w:t>
      </w:r>
      <w:r>
        <w:rPr>
          <w:rFonts w:ascii="Tahoma" w:hAnsi="Tahoma" w:cs="Tahoma"/>
        </w:rPr>
        <w:t>de Mayo de Dos Mil Veinte (2020)</w:t>
      </w:r>
    </w:p>
    <w:p w14:paraId="0FAFA769" w14:textId="77777777" w:rsidR="008F4EDB" w:rsidRDefault="008F4EDB" w:rsidP="008F4E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60B6264F" w14:textId="0A5FF91C" w:rsidR="008F4EDB" w:rsidRDefault="008F4EDB" w:rsidP="008F4EDB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6</w:t>
      </w:r>
    </w:p>
    <w:p w14:paraId="46E88342" w14:textId="77777777" w:rsidR="008F4EDB" w:rsidRPr="00DB2A05" w:rsidRDefault="008F4EDB" w:rsidP="008F4E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61005DA8" w14:textId="77777777" w:rsidR="008F4EDB" w:rsidRPr="006D6C9D" w:rsidRDefault="008F4EDB" w:rsidP="008F4EDB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acuerdo con </w:t>
      </w:r>
      <w:r w:rsidRPr="006D6C9D">
        <w:rPr>
          <w:rFonts w:ascii="Tahoma" w:hAnsi="Tahoma" w:cs="Tahoma"/>
        </w:rPr>
        <w:t xml:space="preserve">lo previsto en </w:t>
      </w:r>
      <w:r>
        <w:rPr>
          <w:rFonts w:ascii="Tahoma" w:hAnsi="Tahoma" w:cs="Tahoma"/>
        </w:rPr>
        <w:t>el artículo 13 d</w:t>
      </w:r>
      <w:r w:rsidRPr="006D6C9D">
        <w:rPr>
          <w:rFonts w:ascii="Tahoma" w:hAnsi="Tahoma" w:cs="Tahoma"/>
        </w:rPr>
        <w:t>el Acuerdo PCS JA20-11</w:t>
      </w:r>
      <w:r>
        <w:rPr>
          <w:rFonts w:ascii="Tahoma" w:hAnsi="Tahoma" w:cs="Tahoma"/>
        </w:rPr>
        <w:t xml:space="preserve">549 </w:t>
      </w:r>
      <w:r w:rsidRPr="006D6C9D">
        <w:rPr>
          <w:rFonts w:ascii="Tahoma" w:hAnsi="Tahoma" w:cs="Tahoma"/>
        </w:rPr>
        <w:t xml:space="preserve">del </w:t>
      </w:r>
      <w:r>
        <w:rPr>
          <w:rFonts w:ascii="Tahoma" w:hAnsi="Tahoma" w:cs="Tahoma"/>
        </w:rPr>
        <w:t>07 de mayo</w:t>
      </w:r>
      <w:r w:rsidRPr="006D6C9D">
        <w:rPr>
          <w:rFonts w:ascii="Tahoma" w:hAnsi="Tahoma" w:cs="Tahoma"/>
        </w:rPr>
        <w:t xml:space="preserve"> de 2020,</w:t>
      </w:r>
      <w:r>
        <w:rPr>
          <w:rFonts w:ascii="Tahoma" w:hAnsi="Tahoma" w:cs="Tahoma"/>
        </w:rPr>
        <w:t xml:space="preserve"> proferido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 en virtud de lo previsto en el artículo 12 del Decreto 491 de 2020 expedido por el Presidente de la República, </w:t>
      </w:r>
      <w:r w:rsidRPr="006D6C9D">
        <w:rPr>
          <w:rFonts w:ascii="Tahoma" w:hAnsi="Tahoma" w:cs="Tahoma"/>
        </w:rPr>
        <w:t xml:space="preserve"> </w:t>
      </w:r>
      <w:r w:rsidRPr="00B04A65">
        <w:rPr>
          <w:rFonts w:ascii="Tahoma" w:hAnsi="Tahoma" w:cs="Tahoma"/>
          <w:i/>
          <w:iCs/>
        </w:rPr>
        <w:t>“Por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públicas, en el marco del Estado de Emergencia Económica, Social y Ecológica”;</w:t>
      </w:r>
      <w:r>
        <w:rPr>
          <w:rFonts w:ascii="Tahoma" w:hAnsi="Tahoma" w:cs="Tahoma"/>
        </w:rPr>
        <w:t xml:space="preserve">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14:paraId="6615D856" w14:textId="77777777" w:rsidR="008F4EDB" w:rsidRPr="006D6C9D" w:rsidRDefault="008F4EDB" w:rsidP="008F4EDB">
      <w:pPr>
        <w:spacing w:after="0" w:line="360" w:lineRule="auto"/>
        <w:jc w:val="both"/>
        <w:rPr>
          <w:rFonts w:ascii="Tahoma" w:hAnsi="Tahoma" w:cs="Tahoma"/>
        </w:rPr>
      </w:pPr>
    </w:p>
    <w:p w14:paraId="6F194111" w14:textId="77777777" w:rsidR="008F4EDB" w:rsidRDefault="008F4EDB" w:rsidP="008F4E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14:paraId="36E2239C" w14:textId="77777777" w:rsidR="008F4EDB" w:rsidRDefault="008F4EDB" w:rsidP="008F4E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14:paraId="1C7CEA05" w14:textId="77777777" w:rsidR="008F4EDB" w:rsidRPr="00B5710F" w:rsidRDefault="008F4EDB" w:rsidP="008F4EDB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14:paraId="7F2A8D31" w14:textId="63D466E2" w:rsidR="008F4EDB" w:rsidRDefault="008F4EDB" w:rsidP="008F4EDB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Diecinueve (19)</w:t>
      </w:r>
      <w:r>
        <w:rPr>
          <w:rFonts w:ascii="Tahoma" w:hAnsi="Tahoma" w:cs="Tahoma"/>
        </w:rPr>
        <w:t xml:space="preserve"> de Mayo de Dos Mil Veinte (2020), con el fin de discutir el siguiente proceso: </w:t>
      </w:r>
    </w:p>
    <w:p w14:paraId="1E7786AA" w14:textId="77777777" w:rsidR="008F4EDB" w:rsidRDefault="008F4EDB" w:rsidP="008F4EDB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8F4EDB" w:rsidRPr="00C8721C" w14:paraId="0EC20688" w14:textId="77777777" w:rsidTr="00B9326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F6F4" w14:textId="77777777" w:rsidR="008F4EDB" w:rsidRPr="00C8721C" w:rsidRDefault="008F4EDB" w:rsidP="00B9326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EE9E" w14:textId="54A1814D" w:rsidR="008F4EDB" w:rsidRPr="00C8721C" w:rsidRDefault="008F4EDB" w:rsidP="00B9326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2020-00062-01</w:t>
            </w:r>
          </w:p>
        </w:tc>
      </w:tr>
      <w:tr w:rsidR="008F4EDB" w:rsidRPr="00C8721C" w14:paraId="5C0CAEEF" w14:textId="77777777" w:rsidTr="00B9326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ECC" w14:textId="77777777" w:rsidR="008F4EDB" w:rsidRPr="00C8721C" w:rsidRDefault="008F4EDB" w:rsidP="00B9326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B536" w14:textId="77777777" w:rsidR="008F4EDB" w:rsidRPr="00C8721C" w:rsidRDefault="008F4EDB" w:rsidP="00B9326E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8F4EDB" w:rsidRPr="00C8721C" w14:paraId="05446682" w14:textId="77777777" w:rsidTr="00B9326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EA40" w14:textId="77777777" w:rsidR="008F4EDB" w:rsidRPr="00C8721C" w:rsidRDefault="008F4EDB" w:rsidP="00B9326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AE1" w14:textId="64C5E3D6" w:rsidR="008F4EDB" w:rsidRPr="00C8721C" w:rsidRDefault="008F4EDB" w:rsidP="00B9326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JUAN MIGUEL AREVALO</w:t>
            </w:r>
          </w:p>
        </w:tc>
      </w:tr>
      <w:tr w:rsidR="008F4EDB" w:rsidRPr="00C8721C" w14:paraId="5AA1DED1" w14:textId="77777777" w:rsidTr="00B9326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89E" w14:textId="77777777" w:rsidR="008F4EDB" w:rsidRPr="00C8721C" w:rsidRDefault="008F4EDB" w:rsidP="00B9326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27F" w14:textId="73543AA6" w:rsidR="008F4EDB" w:rsidRPr="00C8721C" w:rsidRDefault="008F4EDB" w:rsidP="00B9326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COMISION NACIONAL DEL SERVICIO CIVIL Y OTRO</w:t>
            </w:r>
          </w:p>
        </w:tc>
      </w:tr>
      <w:tr w:rsidR="008F4EDB" w:rsidRPr="00BB397C" w14:paraId="1ADCE5C6" w14:textId="77777777" w:rsidTr="00B9326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B5C" w14:textId="77777777" w:rsidR="008F4EDB" w:rsidRPr="00C8721C" w:rsidRDefault="008F4EDB" w:rsidP="00B9326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D52" w14:textId="77777777" w:rsidR="008F4EDB" w:rsidRPr="00BB397C" w:rsidRDefault="008F4EDB" w:rsidP="00B9326E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8F4EDB" w:rsidRPr="00BB397C" w14:paraId="5FEC8B7B" w14:textId="77777777" w:rsidTr="00B9326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E62" w14:textId="77777777" w:rsidR="008F4EDB" w:rsidRPr="00C8721C" w:rsidRDefault="008F4EDB" w:rsidP="00B9326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AF2" w14:textId="77777777" w:rsidR="008F4EDB" w:rsidRPr="00BB397C" w:rsidRDefault="008F4EDB" w:rsidP="00B9326E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14:paraId="10AFD829" w14:textId="77777777" w:rsidR="008F4EDB" w:rsidRDefault="008F4EDB" w:rsidP="008F4EDB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CF3D7AA" wp14:editId="01A53B5A">
            <wp:simplePos x="0" y="0"/>
            <wp:positionH relativeFrom="margin">
              <wp:posOffset>-163902</wp:posOffset>
            </wp:positionH>
            <wp:positionV relativeFrom="paragraph">
              <wp:posOffset>172097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454A4" w14:textId="77777777" w:rsidR="008F4EDB" w:rsidRDefault="008F4EDB" w:rsidP="008F4E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522FF6D0" w14:textId="77777777" w:rsidR="008F4EDB" w:rsidRDefault="008F4EDB" w:rsidP="008F4E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151C5E3C" w14:textId="77777777" w:rsidR="008F4EDB" w:rsidRPr="00C8721C" w:rsidRDefault="008F4EDB" w:rsidP="008F4EDB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14:paraId="7C57E103" w14:textId="77777777" w:rsidR="008F4EDB" w:rsidRDefault="008F4EDB" w:rsidP="008F4EDB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14:paraId="5260194A" w14:textId="77777777" w:rsidR="008F4EDB" w:rsidRDefault="008F4EDB" w:rsidP="008F4EDB">
      <w:pPr>
        <w:spacing w:after="0" w:line="360" w:lineRule="auto"/>
        <w:jc w:val="both"/>
        <w:rPr>
          <w:rFonts w:ascii="Tahoma" w:hAnsi="Tahoma" w:cs="Tahoma"/>
        </w:rPr>
      </w:pPr>
    </w:p>
    <w:p w14:paraId="4BB7069F" w14:textId="6BB86D60" w:rsidR="008F4EDB" w:rsidRPr="00C8721C" w:rsidRDefault="008F4EDB" w:rsidP="008F4EDB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</w:t>
      </w:r>
      <w:r>
        <w:rPr>
          <w:rFonts w:ascii="Tahoma" w:hAnsi="Tahoma" w:cs="Tahoma"/>
        </w:rPr>
        <w:t>Diecisiete (17)</w:t>
      </w:r>
      <w:r>
        <w:rPr>
          <w:rFonts w:ascii="Tahoma" w:hAnsi="Tahoma" w:cs="Tahoma"/>
        </w:rPr>
        <w:t xml:space="preserve"> de Mayo de Dos Mil Veinte (2020) en la página web de la Corporación. </w:t>
      </w:r>
    </w:p>
    <w:p w14:paraId="4785DA54" w14:textId="77777777" w:rsidR="008F4EDB" w:rsidRDefault="008F4EDB" w:rsidP="008F4E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751596D0" w14:textId="77777777" w:rsidR="008F4EDB" w:rsidRPr="00C8721C" w:rsidRDefault="008F4EDB" w:rsidP="008F4ED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726E58E1" w14:textId="1D48E2E7" w:rsidR="005D5247" w:rsidRPr="008F4EDB" w:rsidRDefault="008F4EDB" w:rsidP="008F4EDB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6</w:t>
      </w:r>
    </w:p>
    <w:sectPr w:rsidR="005D5247" w:rsidRPr="008F4EDB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DB"/>
    <w:rsid w:val="00057553"/>
    <w:rsid w:val="005D5247"/>
    <w:rsid w:val="008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4D70"/>
  <w15:chartTrackingRefBased/>
  <w15:docId w15:val="{BAC2D6A0-ACD3-4413-904F-F2A00A9F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DB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ESCOBAR</dc:creator>
  <cp:keywords/>
  <dc:description/>
  <cp:lastModifiedBy>MONICA ESCOBAR</cp:lastModifiedBy>
  <cp:revision>1</cp:revision>
  <dcterms:created xsi:type="dcterms:W3CDTF">2020-05-19T14:17:00Z</dcterms:created>
  <dcterms:modified xsi:type="dcterms:W3CDTF">2020-05-19T14:19:00Z</dcterms:modified>
</cp:coreProperties>
</file>