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6EE" w:rsidRDefault="00B636EE" w:rsidP="00B636EE">
      <w:pPr>
        <w:jc w:val="center"/>
      </w:pPr>
      <w:r>
        <w:rPr>
          <w:noProof/>
        </w:rPr>
        <w:drawing>
          <wp:inline distT="0" distB="0" distL="0" distR="0" wp14:anchorId="19DD0645" wp14:editId="4F46419C">
            <wp:extent cx="857250" cy="895350"/>
            <wp:effectExtent l="0" t="0" r="0" b="0"/>
            <wp:docPr id="1841526694" name="Imagen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6EE" w:rsidRPr="00445E99" w:rsidRDefault="00B636EE" w:rsidP="00B636EE">
      <w:pPr>
        <w:tabs>
          <w:tab w:val="center" w:pos="3985"/>
        </w:tabs>
        <w:suppressAutoHyphens/>
        <w:spacing w:after="0" w:line="276" w:lineRule="auto"/>
        <w:jc w:val="center"/>
        <w:rPr>
          <w:rFonts w:ascii="Arial" w:hAnsi="Arial" w:cs="Arial"/>
          <w:b/>
          <w:spacing w:val="-4"/>
          <w:sz w:val="24"/>
          <w:szCs w:val="24"/>
          <w:lang w:val="es-ES_tradnl" w:eastAsia="es-ES_tradnl"/>
        </w:rPr>
      </w:pPr>
      <w:r w:rsidRPr="00445E99">
        <w:rPr>
          <w:rFonts w:ascii="Arial" w:hAnsi="Arial" w:cs="Arial"/>
          <w:b/>
          <w:spacing w:val="-4"/>
          <w:sz w:val="24"/>
          <w:szCs w:val="24"/>
          <w:lang w:val="es-ES_tradnl" w:eastAsia="es-ES_tradnl"/>
        </w:rPr>
        <w:t xml:space="preserve">TRIBUNAL CONTENCIOSO ADMINISTRATIVO </w:t>
      </w:r>
    </w:p>
    <w:p w:rsidR="00B636EE" w:rsidRPr="00445E99" w:rsidRDefault="00B636EE" w:rsidP="00B636EE">
      <w:pPr>
        <w:tabs>
          <w:tab w:val="center" w:pos="3985"/>
        </w:tabs>
        <w:suppressAutoHyphens/>
        <w:spacing w:after="0" w:line="276" w:lineRule="auto"/>
        <w:jc w:val="center"/>
        <w:rPr>
          <w:rFonts w:ascii="Arial" w:hAnsi="Arial" w:cs="Arial"/>
          <w:b/>
          <w:spacing w:val="-4"/>
          <w:sz w:val="24"/>
          <w:szCs w:val="24"/>
          <w:lang w:val="es-ES_tradnl" w:eastAsia="es-ES_tradnl"/>
        </w:rPr>
      </w:pPr>
      <w:r w:rsidRPr="00445E99">
        <w:rPr>
          <w:rFonts w:ascii="Arial" w:hAnsi="Arial" w:cs="Arial"/>
          <w:b/>
          <w:spacing w:val="-4"/>
          <w:sz w:val="24"/>
          <w:szCs w:val="24"/>
          <w:lang w:val="es-ES_tradnl" w:eastAsia="es-ES_tradnl"/>
        </w:rPr>
        <w:t>DEL VALLE DEL CAUCA</w:t>
      </w:r>
    </w:p>
    <w:p w:rsidR="00B636EE" w:rsidRDefault="00B636EE" w:rsidP="00B636EE">
      <w:pPr>
        <w:jc w:val="center"/>
        <w:rPr>
          <w:lang w:val="es-ES_tradnl"/>
        </w:rPr>
      </w:pPr>
    </w:p>
    <w:p w:rsidR="00B636EE" w:rsidRDefault="00B636EE" w:rsidP="00B636E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CONVOCATORIA VIRTUAL NRO.___</w:t>
      </w:r>
    </w:p>
    <w:p w:rsidR="00B636EE" w:rsidRDefault="00B636EE" w:rsidP="00B636E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636EE" w:rsidRDefault="00B636EE" w:rsidP="00B636EE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45B30">
        <w:rPr>
          <w:rFonts w:ascii="Arial" w:hAnsi="Arial" w:cs="Arial"/>
          <w:sz w:val="24"/>
          <w:szCs w:val="24"/>
          <w:lang w:val="es-ES_tradnl"/>
        </w:rPr>
        <w:t xml:space="preserve">Teniendo en cuenta lo dispuesto en </w:t>
      </w:r>
      <w:r>
        <w:rPr>
          <w:rFonts w:ascii="Arial" w:hAnsi="Arial" w:cs="Arial"/>
          <w:sz w:val="24"/>
          <w:szCs w:val="24"/>
          <w:lang w:val="es-ES_tradnl"/>
        </w:rPr>
        <w:t xml:space="preserve">los </w:t>
      </w:r>
      <w:r w:rsidRPr="00D45B30">
        <w:rPr>
          <w:rFonts w:ascii="Arial" w:hAnsi="Arial" w:cs="Arial"/>
          <w:sz w:val="24"/>
          <w:szCs w:val="24"/>
          <w:lang w:val="es-ES_tradnl"/>
        </w:rPr>
        <w:t>artículo</w:t>
      </w:r>
      <w:r>
        <w:rPr>
          <w:rFonts w:ascii="Arial" w:hAnsi="Arial" w:cs="Arial"/>
          <w:sz w:val="24"/>
          <w:szCs w:val="24"/>
          <w:lang w:val="es-ES_tradnl"/>
        </w:rPr>
        <w:t>s</w:t>
      </w:r>
      <w:r w:rsidRPr="00D45B3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24 y 28 </w:t>
      </w:r>
      <w:r w:rsidRPr="00D45B30">
        <w:rPr>
          <w:rFonts w:ascii="Arial" w:hAnsi="Arial" w:cs="Arial"/>
          <w:sz w:val="24"/>
          <w:szCs w:val="24"/>
          <w:lang w:val="es-ES_tradnl"/>
        </w:rPr>
        <w:t xml:space="preserve">del Acuerdo </w:t>
      </w:r>
      <w:r w:rsidRPr="00D45B30">
        <w:rPr>
          <w:rFonts w:ascii="Arial" w:hAnsi="Arial" w:cs="Arial"/>
          <w:sz w:val="24"/>
          <w:szCs w:val="24"/>
        </w:rPr>
        <w:t>PCSJA20-</w:t>
      </w:r>
      <w:r>
        <w:rPr>
          <w:rFonts w:ascii="Arial" w:hAnsi="Arial" w:cs="Arial"/>
          <w:sz w:val="24"/>
          <w:szCs w:val="24"/>
        </w:rPr>
        <w:t>11567 del 05 de junio de 2020</w:t>
      </w:r>
      <w:r w:rsidRPr="00D45B30">
        <w:rPr>
          <w:rStyle w:val="Refdenotaalpie"/>
          <w:rFonts w:ascii="Arial" w:hAnsi="Arial" w:cs="Arial"/>
          <w:sz w:val="24"/>
          <w:szCs w:val="24"/>
          <w:lang w:val="es-ES_tradnl"/>
        </w:rPr>
        <w:footnoteReference w:id="1"/>
      </w:r>
      <w:r w:rsidRPr="00D45B30">
        <w:rPr>
          <w:rFonts w:ascii="Arial" w:hAnsi="Arial" w:cs="Arial"/>
          <w:sz w:val="24"/>
          <w:szCs w:val="24"/>
          <w:lang w:val="es-ES_tradnl"/>
        </w:rPr>
        <w:t xml:space="preserve">, expedido por el Consejo Superior de la Judicatura, </w:t>
      </w:r>
      <w:r w:rsidRPr="00D45B30">
        <w:rPr>
          <w:rFonts w:ascii="Arial" w:hAnsi="Arial" w:cs="Arial"/>
          <w:i/>
          <w:sz w:val="24"/>
          <w:szCs w:val="24"/>
          <w:lang w:val="es-ES_tradnl"/>
        </w:rPr>
        <w:t>“</w:t>
      </w:r>
      <w:r w:rsidRPr="00D45B30">
        <w:rPr>
          <w:rFonts w:ascii="Arial" w:hAnsi="Arial" w:cs="Arial"/>
          <w:i/>
          <w:sz w:val="24"/>
          <w:szCs w:val="24"/>
        </w:rPr>
        <w:t>Por medio del cual se prorrogan las medidas de suspensión de términos, se amplían sus excepciones y se adoptan otras medidas por motivos de salubridad pública”</w:t>
      </w:r>
      <w:r w:rsidRPr="00D45B30">
        <w:rPr>
          <w:rFonts w:ascii="Arial" w:hAnsi="Arial" w:cs="Arial"/>
          <w:sz w:val="24"/>
          <w:szCs w:val="24"/>
          <w:lang w:val="es-ES_tradnl"/>
        </w:rPr>
        <w:t xml:space="preserve"> en consonancia con el artículo 12 del Decreto Presidencial 491 del 28 de marzo de 2020</w:t>
      </w:r>
      <w:r>
        <w:rPr>
          <w:rStyle w:val="Refdenotaalpie"/>
          <w:rFonts w:ascii="Arial" w:hAnsi="Arial" w:cs="Arial"/>
          <w:sz w:val="24"/>
          <w:szCs w:val="24"/>
          <w:lang w:val="es-ES_tradnl"/>
        </w:rPr>
        <w:footnoteReference w:id="2"/>
      </w:r>
      <w:r w:rsidRPr="00D45B30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45B30">
        <w:rPr>
          <w:rFonts w:ascii="Arial" w:hAnsi="Arial" w:cs="Arial"/>
          <w:i/>
          <w:sz w:val="24"/>
          <w:szCs w:val="24"/>
          <w:lang w:val="es-ES_tradnl"/>
        </w:rPr>
        <w:t>“</w:t>
      </w:r>
      <w:r w:rsidRPr="00D45B30">
        <w:rPr>
          <w:rFonts w:ascii="Arial" w:hAnsi="Arial" w:cs="Arial"/>
          <w:i/>
          <w:sz w:val="24"/>
          <w:szCs w:val="24"/>
        </w:rPr>
        <w:t xml:space="preserve">Por </w:t>
      </w:r>
      <w:r>
        <w:rPr>
          <w:rFonts w:ascii="Arial" w:hAnsi="Arial" w:cs="Arial"/>
          <w:i/>
          <w:sz w:val="24"/>
          <w:szCs w:val="24"/>
        </w:rPr>
        <w:t>medio del cual se adoptan medidas para el levantamiento de los términos judiciales y se dictan otras disposiciones por motivos de salubridad y fuerza mayor</w:t>
      </w:r>
      <w:r w:rsidRPr="00D45B30">
        <w:rPr>
          <w:rFonts w:ascii="Arial" w:hAnsi="Arial" w:cs="Arial"/>
          <w:sz w:val="24"/>
          <w:szCs w:val="24"/>
        </w:rPr>
        <w:t>”</w:t>
      </w:r>
      <w:r w:rsidRPr="00C0477B">
        <w:rPr>
          <w:rFonts w:ascii="Arial" w:hAnsi="Arial" w:cs="Arial"/>
          <w:sz w:val="24"/>
          <w:szCs w:val="24"/>
          <w:lang w:val="es-ES_tradnl"/>
        </w:rPr>
        <w:t xml:space="preserve">, el titular del despacho, OMAR EDGAR BORJA SOTO, convoca a sesión virtual a los magistrados EDUARDO ANTONIO LUBO BARROS y OSCAR SILVIO NARVÁEZ DAZA, quienes conforman la Sala de Decisión, para discutir </w:t>
      </w:r>
      <w:r>
        <w:rPr>
          <w:rFonts w:ascii="Arial" w:hAnsi="Arial" w:cs="Arial"/>
          <w:sz w:val="24"/>
          <w:szCs w:val="24"/>
          <w:lang w:val="es-ES_tradnl"/>
        </w:rPr>
        <w:t>el siguiente proyecto de sentencia</w:t>
      </w:r>
      <w:r w:rsidRPr="00C0477B">
        <w:rPr>
          <w:rFonts w:ascii="Arial" w:hAnsi="Arial" w:cs="Arial"/>
          <w:sz w:val="24"/>
          <w:szCs w:val="24"/>
          <w:lang w:val="es-ES_tradnl"/>
        </w:rPr>
        <w:t xml:space="preserve">: </w:t>
      </w:r>
    </w:p>
    <w:p w:rsidR="00B636EE" w:rsidRDefault="00B636EE" w:rsidP="00B636EE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GoBack"/>
      <w:bookmarkEnd w:id="0"/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595"/>
      </w:tblGrid>
      <w:tr w:rsidR="00B636EE" w:rsidRPr="009F2A18" w:rsidTr="00FE739E">
        <w:tc>
          <w:tcPr>
            <w:tcW w:w="3261" w:type="dxa"/>
          </w:tcPr>
          <w:p w:rsidR="00B636EE" w:rsidRDefault="00B636EE" w:rsidP="00FE739E">
            <w:pPr>
              <w:tabs>
                <w:tab w:val="left" w:pos="-720"/>
              </w:tabs>
              <w:suppressAutoHyphens/>
              <w:spacing w:after="0" w:line="276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es-ES_tradnl" w:eastAsia="es-ES_tradnl"/>
              </w:rPr>
            </w:pPr>
          </w:p>
          <w:p w:rsidR="00B636EE" w:rsidRPr="009F2A18" w:rsidRDefault="00B636EE" w:rsidP="00FE739E">
            <w:pPr>
              <w:tabs>
                <w:tab w:val="left" w:pos="-720"/>
              </w:tabs>
              <w:suppressAutoHyphens/>
              <w:spacing w:after="0" w:line="276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es-ES_tradnl" w:eastAsia="es-ES_tradnl"/>
              </w:rPr>
            </w:pPr>
            <w:r w:rsidRPr="009F2A18">
              <w:rPr>
                <w:rFonts w:ascii="Arial" w:hAnsi="Arial" w:cs="Arial"/>
                <w:b/>
                <w:spacing w:val="-3"/>
                <w:sz w:val="24"/>
                <w:szCs w:val="24"/>
                <w:lang w:val="es-ES_tradnl" w:eastAsia="es-ES_tradnl"/>
              </w:rPr>
              <w:t xml:space="preserve">Magistrado Ponente: </w:t>
            </w:r>
          </w:p>
        </w:tc>
        <w:tc>
          <w:tcPr>
            <w:tcW w:w="5595" w:type="dxa"/>
          </w:tcPr>
          <w:p w:rsidR="00B636EE" w:rsidRPr="009F2A18" w:rsidRDefault="00B636EE" w:rsidP="00FE739E">
            <w:pPr>
              <w:tabs>
                <w:tab w:val="left" w:pos="-720"/>
              </w:tabs>
              <w:suppressAutoHyphens/>
              <w:spacing w:after="0" w:line="276" w:lineRule="auto"/>
              <w:jc w:val="both"/>
              <w:rPr>
                <w:rFonts w:ascii="Arial" w:hAnsi="Arial" w:cs="Arial"/>
                <w:spacing w:val="-3"/>
                <w:sz w:val="24"/>
                <w:szCs w:val="24"/>
                <w:lang w:val="es-ES_tradnl" w:eastAsia="es-ES_tradnl"/>
              </w:rPr>
            </w:pPr>
            <w:r w:rsidRPr="009F2A18">
              <w:rPr>
                <w:rFonts w:ascii="Arial" w:hAnsi="Arial" w:cs="Arial"/>
                <w:b/>
                <w:spacing w:val="-3"/>
                <w:sz w:val="24"/>
                <w:szCs w:val="24"/>
                <w:lang w:val="es-ES_tradnl" w:eastAsia="es-ES_tradnl"/>
              </w:rPr>
              <w:t>OMAR EDGAR BORJA SOTO</w:t>
            </w:r>
          </w:p>
        </w:tc>
      </w:tr>
      <w:tr w:rsidR="00B636EE" w:rsidRPr="009F2A18" w:rsidTr="00FE739E">
        <w:tc>
          <w:tcPr>
            <w:tcW w:w="3261" w:type="dxa"/>
          </w:tcPr>
          <w:p w:rsidR="00B636EE" w:rsidRPr="009F2A18" w:rsidRDefault="00B636EE" w:rsidP="00FE739E">
            <w:pPr>
              <w:tabs>
                <w:tab w:val="left" w:pos="-720"/>
              </w:tabs>
              <w:suppressAutoHyphens/>
              <w:spacing w:after="0" w:line="276" w:lineRule="auto"/>
              <w:rPr>
                <w:rFonts w:ascii="Arial" w:hAnsi="Arial" w:cs="Arial"/>
                <w:spacing w:val="-3"/>
                <w:sz w:val="24"/>
                <w:szCs w:val="24"/>
                <w:lang w:val="es-ES_tradnl" w:eastAsia="es-ES_tradnl"/>
              </w:rPr>
            </w:pPr>
            <w:r w:rsidRPr="009F2A18">
              <w:rPr>
                <w:rFonts w:ascii="Arial" w:hAnsi="Arial" w:cs="Arial"/>
                <w:spacing w:val="-3"/>
                <w:sz w:val="24"/>
                <w:szCs w:val="24"/>
                <w:lang w:val="es-ES_tradnl" w:eastAsia="es-ES_tradnl"/>
              </w:rPr>
              <w:t>Medio de Control</w:t>
            </w:r>
          </w:p>
        </w:tc>
        <w:tc>
          <w:tcPr>
            <w:tcW w:w="5595" w:type="dxa"/>
          </w:tcPr>
          <w:p w:rsidR="00B636EE" w:rsidRPr="009F2A18" w:rsidRDefault="00B636EE" w:rsidP="00FE739E">
            <w:pPr>
              <w:tabs>
                <w:tab w:val="left" w:pos="-720"/>
              </w:tabs>
              <w:suppressAutoHyphens/>
              <w:spacing w:after="0" w:line="276" w:lineRule="auto"/>
              <w:jc w:val="both"/>
              <w:rPr>
                <w:rFonts w:ascii="Arial" w:hAnsi="Arial" w:cs="Arial"/>
                <w:b/>
                <w:spacing w:val="-3"/>
                <w:sz w:val="24"/>
                <w:szCs w:val="24"/>
                <w:lang w:val="es-ES_tradnl" w:eastAsia="es-ES_tradnl"/>
              </w:rPr>
            </w:pPr>
            <w:r w:rsidRPr="009F2A18">
              <w:rPr>
                <w:rFonts w:ascii="Arial" w:hAnsi="Arial" w:cs="Arial"/>
                <w:b/>
                <w:spacing w:val="-3"/>
                <w:sz w:val="24"/>
                <w:szCs w:val="24"/>
                <w:lang w:val="es-ES_tradnl" w:eastAsia="es-ES_tradnl"/>
              </w:rPr>
              <w:t>Tutela Segunda Instancia</w:t>
            </w:r>
          </w:p>
        </w:tc>
      </w:tr>
      <w:tr w:rsidR="00B636EE" w:rsidRPr="009F2A18" w:rsidTr="00FE739E">
        <w:tc>
          <w:tcPr>
            <w:tcW w:w="3261" w:type="dxa"/>
          </w:tcPr>
          <w:p w:rsidR="00B636EE" w:rsidRPr="009F2A18" w:rsidRDefault="00B636EE" w:rsidP="00FE739E">
            <w:pPr>
              <w:tabs>
                <w:tab w:val="left" w:pos="-720"/>
              </w:tabs>
              <w:suppressAutoHyphens/>
              <w:spacing w:after="0" w:line="276" w:lineRule="auto"/>
              <w:rPr>
                <w:rFonts w:ascii="Arial" w:hAnsi="Arial" w:cs="Arial"/>
                <w:spacing w:val="-3"/>
                <w:sz w:val="24"/>
                <w:szCs w:val="24"/>
                <w:lang w:val="es-ES_tradnl" w:eastAsia="es-ES_tradnl"/>
              </w:rPr>
            </w:pPr>
            <w:r w:rsidRPr="009F2A18">
              <w:rPr>
                <w:rFonts w:ascii="Arial" w:hAnsi="Arial" w:cs="Arial"/>
                <w:spacing w:val="-3"/>
                <w:sz w:val="24"/>
                <w:szCs w:val="24"/>
                <w:lang w:val="es-ES_tradnl" w:eastAsia="es-ES_tradnl"/>
              </w:rPr>
              <w:t>Ref. Proceso</w:t>
            </w:r>
          </w:p>
        </w:tc>
        <w:tc>
          <w:tcPr>
            <w:tcW w:w="5595" w:type="dxa"/>
          </w:tcPr>
          <w:p w:rsidR="00B636EE" w:rsidRPr="009F2A18" w:rsidRDefault="00B636EE" w:rsidP="00FE739E">
            <w:pPr>
              <w:tabs>
                <w:tab w:val="left" w:pos="-720"/>
              </w:tabs>
              <w:suppressAutoHyphens/>
              <w:spacing w:after="0" w:line="276" w:lineRule="auto"/>
              <w:jc w:val="both"/>
              <w:rPr>
                <w:rFonts w:ascii="Arial" w:hAnsi="Arial" w:cs="Arial"/>
                <w:b/>
                <w:spacing w:val="-3"/>
                <w:sz w:val="24"/>
                <w:szCs w:val="24"/>
                <w:lang w:val="es-ES_tradnl" w:eastAsia="es-ES_tradnl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es-ES_tradnl" w:eastAsia="es-ES_tradnl"/>
              </w:rPr>
              <w:t>76001-33-33-010-2020-00060-01</w:t>
            </w:r>
          </w:p>
        </w:tc>
      </w:tr>
      <w:tr w:rsidR="00B636EE" w:rsidRPr="009F2A18" w:rsidTr="00FE739E">
        <w:tc>
          <w:tcPr>
            <w:tcW w:w="3261" w:type="dxa"/>
          </w:tcPr>
          <w:p w:rsidR="00B636EE" w:rsidRPr="009F2A18" w:rsidRDefault="00B636EE" w:rsidP="00FE739E">
            <w:pPr>
              <w:tabs>
                <w:tab w:val="left" w:pos="-720"/>
              </w:tabs>
              <w:suppressAutoHyphens/>
              <w:spacing w:after="0" w:line="276" w:lineRule="auto"/>
              <w:rPr>
                <w:rFonts w:ascii="Arial" w:hAnsi="Arial" w:cs="Arial"/>
                <w:spacing w:val="-3"/>
                <w:sz w:val="24"/>
                <w:szCs w:val="24"/>
                <w:lang w:val="es-ES_tradnl" w:eastAsia="es-ES_tradnl"/>
              </w:rPr>
            </w:pPr>
            <w:r w:rsidRPr="009F2A18">
              <w:rPr>
                <w:rFonts w:ascii="Arial" w:hAnsi="Arial" w:cs="Arial"/>
                <w:spacing w:val="-3"/>
                <w:sz w:val="24"/>
                <w:szCs w:val="24"/>
                <w:lang w:val="es-ES_tradnl" w:eastAsia="es-ES_tradnl"/>
              </w:rPr>
              <w:t>Demandante</w:t>
            </w:r>
          </w:p>
        </w:tc>
        <w:tc>
          <w:tcPr>
            <w:tcW w:w="5595" w:type="dxa"/>
          </w:tcPr>
          <w:p w:rsidR="00B636EE" w:rsidRPr="009F2A18" w:rsidRDefault="00B636EE" w:rsidP="00FE739E">
            <w:pPr>
              <w:tabs>
                <w:tab w:val="left" w:pos="-720"/>
              </w:tabs>
              <w:suppressAutoHyphens/>
              <w:spacing w:after="0" w:line="276" w:lineRule="auto"/>
              <w:jc w:val="both"/>
              <w:rPr>
                <w:rFonts w:ascii="Arial" w:hAnsi="Arial" w:cs="Arial"/>
                <w:spacing w:val="-3"/>
                <w:sz w:val="24"/>
                <w:szCs w:val="24"/>
                <w:lang w:val="es-ES_tradnl" w:eastAsia="es-ES_tradnl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es-ES_tradnl" w:eastAsia="es-ES_tradnl"/>
              </w:rPr>
              <w:t>JESÚS ANTONIO HOYOS IBARRA</w:t>
            </w:r>
          </w:p>
        </w:tc>
      </w:tr>
      <w:tr w:rsidR="00B636EE" w:rsidRPr="009F2A18" w:rsidTr="00FE739E">
        <w:trPr>
          <w:trHeight w:val="361"/>
        </w:trPr>
        <w:tc>
          <w:tcPr>
            <w:tcW w:w="3261" w:type="dxa"/>
          </w:tcPr>
          <w:p w:rsidR="00B636EE" w:rsidRPr="009F2A18" w:rsidRDefault="00B636EE" w:rsidP="00FE739E">
            <w:pPr>
              <w:tabs>
                <w:tab w:val="left" w:pos="-720"/>
              </w:tabs>
              <w:suppressAutoHyphens/>
              <w:spacing w:after="0" w:line="276" w:lineRule="auto"/>
              <w:rPr>
                <w:rFonts w:ascii="Arial" w:hAnsi="Arial" w:cs="Arial"/>
                <w:spacing w:val="-3"/>
                <w:sz w:val="24"/>
                <w:szCs w:val="24"/>
                <w:lang w:val="es-ES_tradnl" w:eastAsia="es-ES_tradnl"/>
              </w:rPr>
            </w:pPr>
            <w:r w:rsidRPr="009F2A18">
              <w:rPr>
                <w:rFonts w:ascii="Arial" w:hAnsi="Arial" w:cs="Arial"/>
                <w:spacing w:val="-3"/>
                <w:sz w:val="24"/>
                <w:szCs w:val="24"/>
                <w:lang w:val="es-ES_tradnl" w:eastAsia="es-ES_tradnl"/>
              </w:rPr>
              <w:t>Demandado</w:t>
            </w:r>
          </w:p>
        </w:tc>
        <w:tc>
          <w:tcPr>
            <w:tcW w:w="5595" w:type="dxa"/>
          </w:tcPr>
          <w:p w:rsidR="00B636EE" w:rsidRPr="009F2A18" w:rsidRDefault="00B636EE" w:rsidP="00FE739E">
            <w:pPr>
              <w:tabs>
                <w:tab w:val="left" w:pos="720"/>
                <w:tab w:val="left" w:pos="1985"/>
                <w:tab w:val="left" w:pos="3119"/>
                <w:tab w:val="left" w:pos="3780"/>
              </w:tabs>
              <w:spacing w:after="0" w:line="276" w:lineRule="auto"/>
              <w:rPr>
                <w:rFonts w:ascii="Arial" w:hAnsi="Arial" w:cs="Arial"/>
                <w:sz w:val="24"/>
                <w:szCs w:val="24"/>
                <w:lang w:val="es-ES" w:eastAsia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_tradnl"/>
              </w:rPr>
              <w:t>NUEVA EPS – COOMEVA MEDICINA PREPAGADA Y OTROS</w:t>
            </w:r>
          </w:p>
        </w:tc>
      </w:tr>
    </w:tbl>
    <w:p w:rsidR="00B636EE" w:rsidRPr="0036260C" w:rsidRDefault="00B636EE" w:rsidP="00B636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36EE" w:rsidRDefault="00B636EE" w:rsidP="00B636EE">
      <w:pPr>
        <w:spacing w:line="360" w:lineRule="auto"/>
        <w:rPr>
          <w:rFonts w:ascii="Arial" w:hAnsi="Arial" w:cs="Arial"/>
          <w:sz w:val="24"/>
          <w:szCs w:val="24"/>
        </w:rPr>
      </w:pPr>
      <w:r w:rsidRPr="00413B0B">
        <w:rPr>
          <w:rFonts w:ascii="Arial" w:hAnsi="Arial" w:cs="Arial"/>
          <w:sz w:val="24"/>
          <w:szCs w:val="24"/>
        </w:rPr>
        <w:t xml:space="preserve">Convocar a sesión virtual a los honorables Magistrados para el </w:t>
      </w:r>
      <w:r>
        <w:rPr>
          <w:rFonts w:ascii="Arial" w:hAnsi="Arial" w:cs="Arial"/>
          <w:sz w:val="24"/>
          <w:szCs w:val="24"/>
        </w:rPr>
        <w:t xml:space="preserve">diez </w:t>
      </w:r>
      <w:r w:rsidRPr="00413B0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10</w:t>
      </w:r>
      <w:r w:rsidRPr="00413B0B">
        <w:rPr>
          <w:rFonts w:ascii="Arial" w:hAnsi="Arial" w:cs="Arial"/>
          <w:sz w:val="24"/>
          <w:szCs w:val="24"/>
        </w:rPr>
        <w:t xml:space="preserve">) de </w:t>
      </w:r>
      <w:r>
        <w:rPr>
          <w:rFonts w:ascii="Arial" w:hAnsi="Arial" w:cs="Arial"/>
          <w:sz w:val="24"/>
          <w:szCs w:val="24"/>
        </w:rPr>
        <w:t xml:space="preserve">junio </w:t>
      </w:r>
      <w:r w:rsidRPr="00413B0B">
        <w:rPr>
          <w:rFonts w:ascii="Arial" w:hAnsi="Arial" w:cs="Arial"/>
          <w:sz w:val="24"/>
          <w:szCs w:val="24"/>
        </w:rPr>
        <w:t xml:space="preserve">de 2020 a las </w:t>
      </w:r>
      <w:r>
        <w:rPr>
          <w:rFonts w:ascii="Arial" w:hAnsi="Arial" w:cs="Arial"/>
          <w:sz w:val="24"/>
          <w:szCs w:val="24"/>
        </w:rPr>
        <w:t xml:space="preserve">diez </w:t>
      </w:r>
      <w:r w:rsidRPr="00413B0B">
        <w:rPr>
          <w:rFonts w:ascii="Arial" w:hAnsi="Arial" w:cs="Arial"/>
          <w:sz w:val="24"/>
          <w:szCs w:val="24"/>
        </w:rPr>
        <w:t xml:space="preserve">de la </w:t>
      </w:r>
      <w:r>
        <w:rPr>
          <w:rFonts w:ascii="Arial" w:hAnsi="Arial" w:cs="Arial"/>
          <w:sz w:val="24"/>
          <w:szCs w:val="24"/>
        </w:rPr>
        <w:t xml:space="preserve">mañana </w:t>
      </w:r>
      <w:r w:rsidRPr="00413B0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11</w:t>
      </w:r>
      <w:r w:rsidRPr="00413B0B">
        <w:rPr>
          <w:rFonts w:ascii="Arial" w:hAnsi="Arial" w:cs="Arial"/>
          <w:sz w:val="24"/>
          <w:szCs w:val="24"/>
        </w:rPr>
        <w:t xml:space="preserve">:00 </w:t>
      </w:r>
      <w:r>
        <w:rPr>
          <w:rFonts w:ascii="Arial" w:hAnsi="Arial" w:cs="Arial"/>
          <w:sz w:val="24"/>
          <w:szCs w:val="24"/>
        </w:rPr>
        <w:t>a</w:t>
      </w:r>
      <w:r w:rsidRPr="00413B0B">
        <w:rPr>
          <w:rFonts w:ascii="Arial" w:hAnsi="Arial" w:cs="Arial"/>
          <w:sz w:val="24"/>
          <w:szCs w:val="24"/>
        </w:rPr>
        <w:t>m).</w:t>
      </w:r>
    </w:p>
    <w:p w:rsidR="00B636EE" w:rsidRDefault="00B636EE" w:rsidP="00B636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Remítase copia del presente a las cuentas de correo institucional de los Magistrados que conforman la Sala de Decisión y al de la Secretaría del Tribunal, hoy nueve (09) de junio de dos mil veinte (2020)</w:t>
      </w:r>
    </w:p>
    <w:p w:rsidR="00B636EE" w:rsidRDefault="00B636EE" w:rsidP="00B636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1DAA4051" wp14:editId="277214BB">
            <wp:simplePos x="0" y="0"/>
            <wp:positionH relativeFrom="margin">
              <wp:posOffset>1074420</wp:posOffset>
            </wp:positionH>
            <wp:positionV relativeFrom="paragraph">
              <wp:posOffset>55880</wp:posOffset>
            </wp:positionV>
            <wp:extent cx="2541270" cy="1924050"/>
            <wp:effectExtent l="19050" t="0" r="0" b="0"/>
            <wp:wrapTight wrapText="bothSides">
              <wp:wrapPolygon edited="0">
                <wp:start x="-162" y="0"/>
                <wp:lineTo x="-162" y="21386"/>
                <wp:lineTo x="21535" y="21386"/>
                <wp:lineTo x="21535" y="0"/>
                <wp:lineTo x="-162" y="0"/>
              </wp:wrapPolygon>
            </wp:wrapTight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36EE" w:rsidRDefault="00B636EE" w:rsidP="00B636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36EE" w:rsidRDefault="00B636EE" w:rsidP="00B636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36EE" w:rsidRPr="00413B0B" w:rsidRDefault="00B636EE" w:rsidP="00B636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36EE" w:rsidRDefault="00B636EE" w:rsidP="00B636EE"/>
    <w:p w:rsidR="00B636EE" w:rsidRDefault="00B636EE" w:rsidP="00B636EE"/>
    <w:p w:rsidR="00B636EE" w:rsidRDefault="00B636EE" w:rsidP="00B636EE">
      <w:pPr>
        <w:jc w:val="center"/>
      </w:pPr>
    </w:p>
    <w:sectPr w:rsidR="00B636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D1" w:rsidRDefault="005B05D1" w:rsidP="00B636EE">
      <w:pPr>
        <w:spacing w:after="0" w:line="240" w:lineRule="auto"/>
      </w:pPr>
      <w:r>
        <w:separator/>
      </w:r>
    </w:p>
  </w:endnote>
  <w:endnote w:type="continuationSeparator" w:id="0">
    <w:p w:rsidR="005B05D1" w:rsidRDefault="005B05D1" w:rsidP="00B6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D1" w:rsidRDefault="005B05D1" w:rsidP="00B636EE">
      <w:pPr>
        <w:spacing w:after="0" w:line="240" w:lineRule="auto"/>
      </w:pPr>
      <w:r>
        <w:separator/>
      </w:r>
    </w:p>
  </w:footnote>
  <w:footnote w:type="continuationSeparator" w:id="0">
    <w:p w:rsidR="005B05D1" w:rsidRDefault="005B05D1" w:rsidP="00B636EE">
      <w:pPr>
        <w:spacing w:after="0" w:line="240" w:lineRule="auto"/>
      </w:pPr>
      <w:r>
        <w:continuationSeparator/>
      </w:r>
    </w:p>
  </w:footnote>
  <w:footnote w:id="1">
    <w:p w:rsidR="00B636EE" w:rsidRDefault="00B636EE" w:rsidP="00B636EE">
      <w:pPr>
        <w:pStyle w:val="Textonotapie"/>
        <w:jc w:val="both"/>
        <w:rPr>
          <w:rFonts w:ascii="Arial" w:hAnsi="Arial" w:cs="Arial"/>
        </w:rPr>
      </w:pPr>
      <w:r w:rsidRPr="00C75CED">
        <w:rPr>
          <w:rStyle w:val="Refdenotaalpie"/>
          <w:rFonts w:ascii="Arial" w:hAnsi="Arial" w:cs="Arial"/>
        </w:rPr>
        <w:footnoteRef/>
      </w:r>
      <w:r>
        <w:rPr>
          <w:rFonts w:ascii="Arial" w:hAnsi="Arial" w:cs="Arial"/>
        </w:rPr>
        <w:t xml:space="preserve">Artículo 24. </w:t>
      </w:r>
      <w:r w:rsidRPr="009449F5">
        <w:rPr>
          <w:rFonts w:ascii="Arial" w:hAnsi="Arial" w:cs="Arial"/>
          <w:b/>
        </w:rPr>
        <w:t>Sesiones no presenciales</w:t>
      </w:r>
      <w:r>
        <w:rPr>
          <w:rFonts w:ascii="Arial" w:hAnsi="Arial" w:cs="Arial"/>
        </w:rPr>
        <w:t xml:space="preserve">. Las sesiones no presenciales de órganos colegiados de la Rama Judicial se podrán realizar </w:t>
      </w:r>
      <w:r w:rsidRPr="009449F5">
        <w:rPr>
          <w:rFonts w:ascii="Arial" w:hAnsi="Arial" w:cs="Arial"/>
          <w:b/>
        </w:rPr>
        <w:t>conforme lo dispone el artículo 12 del Decreto 491 de 2020</w:t>
      </w:r>
      <w:r>
        <w:rPr>
          <w:rFonts w:ascii="Arial" w:hAnsi="Arial" w:cs="Arial"/>
        </w:rPr>
        <w:t xml:space="preserve">. </w:t>
      </w:r>
    </w:p>
    <w:p w:rsidR="00B636EE" w:rsidRPr="00C75CED" w:rsidRDefault="00B636EE" w:rsidP="00B636EE">
      <w:pPr>
        <w:pStyle w:val="Textonotapie"/>
        <w:jc w:val="both"/>
        <w:rPr>
          <w:rFonts w:ascii="Arial" w:hAnsi="Arial" w:cs="Arial"/>
        </w:rPr>
      </w:pPr>
      <w:r>
        <w:rPr>
          <w:rFonts w:ascii="Arial" w:hAnsi="Arial" w:cs="Arial"/>
        </w:rPr>
        <w:t>Artículo 28</w:t>
      </w:r>
      <w:r w:rsidRPr="00C75CED">
        <w:rPr>
          <w:rFonts w:ascii="Arial" w:hAnsi="Arial" w:cs="Arial"/>
        </w:rPr>
        <w:t xml:space="preserve">. </w:t>
      </w:r>
      <w:r w:rsidRPr="009449F5">
        <w:rPr>
          <w:rFonts w:ascii="Arial" w:hAnsi="Arial" w:cs="Arial"/>
          <w:b/>
        </w:rPr>
        <w:t>Uso de medios tecnológicos</w:t>
      </w:r>
      <w:r>
        <w:rPr>
          <w:rFonts w:ascii="Arial" w:hAnsi="Arial" w:cs="Arial"/>
        </w:rPr>
        <w:t xml:space="preserve"> en las actuaciones judiciales</w:t>
      </w:r>
      <w:r w:rsidRPr="00C75CE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Los jueces y magistrados utilizarán preferentemente los medios tecnológicos </w:t>
      </w:r>
      <w:r w:rsidRPr="009449F5">
        <w:rPr>
          <w:rFonts w:ascii="Arial" w:hAnsi="Arial" w:cs="Arial"/>
          <w:b/>
        </w:rPr>
        <w:t>para todas las actuaciones</w:t>
      </w:r>
      <w:r>
        <w:rPr>
          <w:rFonts w:ascii="Arial" w:hAnsi="Arial" w:cs="Arial"/>
        </w:rPr>
        <w:t>, comunicaciones, notificaciones, audiencias y diligencias (…)</w:t>
      </w:r>
    </w:p>
  </w:footnote>
  <w:footnote w:id="2">
    <w:p w:rsidR="00B636EE" w:rsidRDefault="00B636EE" w:rsidP="00B636EE">
      <w:pPr>
        <w:pStyle w:val="Textonotapie"/>
        <w:jc w:val="both"/>
      </w:pPr>
      <w:r w:rsidRPr="00C75CED">
        <w:rPr>
          <w:rStyle w:val="Refdenotaalpie"/>
          <w:rFonts w:ascii="Arial" w:hAnsi="Arial" w:cs="Arial"/>
        </w:rPr>
        <w:footnoteRef/>
      </w:r>
      <w:r>
        <w:rPr>
          <w:rFonts w:ascii="Arial" w:hAnsi="Arial" w:cs="Arial"/>
        </w:rPr>
        <w:t xml:space="preserve"> “</w:t>
      </w:r>
      <w:r w:rsidRPr="009449F5">
        <w:rPr>
          <w:rFonts w:ascii="Arial" w:hAnsi="Arial" w:cs="Arial"/>
          <w:b/>
        </w:rPr>
        <w:t>Artículo 12</w:t>
      </w:r>
      <w:r w:rsidRPr="00C75CED">
        <w:rPr>
          <w:rFonts w:ascii="Arial" w:hAnsi="Arial" w:cs="Arial"/>
        </w:rPr>
        <w:t xml:space="preserve">. Reuniones no presenciales en los órganos colegiados de las ramas del poder público. Sin perjuicio de las disposiciones contenidas en las normas vigentes, los órganos, corporaciones, salas, juntas o consejos colegiados, de todas las ramas del poder público y en todos los órdenes territoriales, </w:t>
      </w:r>
      <w:r w:rsidRPr="009449F5">
        <w:rPr>
          <w:rFonts w:ascii="Arial" w:hAnsi="Arial" w:cs="Arial"/>
          <w:b/>
        </w:rPr>
        <w:t>podrán realizar sesiones no presenciales cuando por cualquier medio sus miembros puedan deliberar y decidir por comunicación simultánea o sucesiva</w:t>
      </w:r>
      <w:r w:rsidRPr="00C75CED">
        <w:rPr>
          <w:rFonts w:ascii="Arial" w:hAnsi="Arial" w:cs="Arial"/>
        </w:rPr>
        <w:t>. En este último caso, la sucesión de comunicaciones deberá ocurrir de manera inmediata de acuerdo con el medio empleado. Las convocatorias deberán realizarse de conformidad con los respectivos reglamentos y garantizar el acceso a la información y documentación requeridas para la deliberación. Las decisiones deberán adoptarse conforme a las reglas de decisión previstas en los respectivos reglamentos, de todo lo cual deberá quedar constancia en las actas correspondientes a dichas sesiones, cuya custodia estará a cargo de sus secretarios.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EE"/>
    <w:rsid w:val="005B05D1"/>
    <w:rsid w:val="00B6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78C95"/>
  <w15:chartTrackingRefBased/>
  <w15:docId w15:val="{083A92B1-79A7-412E-8A4A-6624AE6A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636E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36E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636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1</cp:revision>
  <dcterms:created xsi:type="dcterms:W3CDTF">2020-06-09T19:11:00Z</dcterms:created>
  <dcterms:modified xsi:type="dcterms:W3CDTF">2020-06-09T19:13:00Z</dcterms:modified>
</cp:coreProperties>
</file>