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DFC0E" w14:textId="0A75A883" w:rsidR="001D1A59" w:rsidRDefault="001D1A59" w:rsidP="001D1A59">
      <w:pPr>
        <w:jc w:val="both"/>
        <w:rPr>
          <w:rFonts w:ascii="Arial" w:hAnsi="Arial" w:cs="Arial"/>
          <w:sz w:val="28"/>
          <w:szCs w:val="28"/>
        </w:rPr>
      </w:pPr>
      <w:bookmarkStart w:id="0" w:name="_GoBack"/>
      <w:bookmarkEnd w:id="0"/>
      <w:r>
        <w:rPr>
          <w:rFonts w:ascii="Arial" w:hAnsi="Arial" w:cs="Arial"/>
          <w:sz w:val="28"/>
          <w:szCs w:val="28"/>
        </w:rPr>
        <w:t>Enero 25 de 2021.</w:t>
      </w:r>
    </w:p>
    <w:p w14:paraId="20DC8820" w14:textId="77777777" w:rsidR="001D1A59" w:rsidRPr="001D1A59" w:rsidRDefault="001D1A59" w:rsidP="001D1A59">
      <w:pPr>
        <w:pStyle w:val="Sinespaciado"/>
        <w:jc w:val="both"/>
        <w:rPr>
          <w:rFonts w:ascii="Arial" w:hAnsi="Arial" w:cs="Arial"/>
          <w:sz w:val="28"/>
          <w:szCs w:val="28"/>
        </w:rPr>
      </w:pPr>
      <w:r w:rsidRPr="001D1A59">
        <w:rPr>
          <w:rFonts w:ascii="Arial" w:hAnsi="Arial" w:cs="Arial"/>
          <w:sz w:val="28"/>
          <w:szCs w:val="28"/>
        </w:rPr>
        <w:t>Doctora</w:t>
      </w:r>
    </w:p>
    <w:p w14:paraId="317094FD" w14:textId="298A5B60" w:rsidR="001D1A59" w:rsidRPr="001D1A59" w:rsidRDefault="001D1A59" w:rsidP="001D1A59">
      <w:pPr>
        <w:pStyle w:val="Sinespaciado"/>
        <w:jc w:val="both"/>
        <w:rPr>
          <w:rFonts w:ascii="Arial" w:hAnsi="Arial" w:cs="Arial"/>
          <w:b/>
          <w:bCs/>
          <w:sz w:val="28"/>
          <w:szCs w:val="28"/>
        </w:rPr>
      </w:pPr>
      <w:proofErr w:type="spellStart"/>
      <w:r w:rsidRPr="001D1A59">
        <w:rPr>
          <w:rFonts w:ascii="Arial" w:hAnsi="Arial" w:cs="Arial"/>
          <w:b/>
          <w:bCs/>
          <w:sz w:val="28"/>
          <w:szCs w:val="28"/>
        </w:rPr>
        <w:t>Zorany</w:t>
      </w:r>
      <w:proofErr w:type="spellEnd"/>
      <w:r w:rsidRPr="001D1A59">
        <w:rPr>
          <w:rFonts w:ascii="Arial" w:hAnsi="Arial" w:cs="Arial"/>
          <w:b/>
          <w:bCs/>
          <w:sz w:val="28"/>
          <w:szCs w:val="28"/>
        </w:rPr>
        <w:t xml:space="preserve"> Castillo </w:t>
      </w:r>
      <w:proofErr w:type="spellStart"/>
      <w:r w:rsidRPr="001D1A59">
        <w:rPr>
          <w:rFonts w:ascii="Arial" w:hAnsi="Arial" w:cs="Arial"/>
          <w:b/>
          <w:bCs/>
          <w:sz w:val="28"/>
          <w:szCs w:val="28"/>
        </w:rPr>
        <w:t>Otalora</w:t>
      </w:r>
      <w:proofErr w:type="spellEnd"/>
    </w:p>
    <w:p w14:paraId="1F199F04" w14:textId="1E781F61" w:rsidR="001D1A59" w:rsidRPr="001D1A59" w:rsidRDefault="001D1A59" w:rsidP="001D1A59">
      <w:pPr>
        <w:pStyle w:val="Sinespaciado"/>
        <w:jc w:val="both"/>
        <w:rPr>
          <w:rFonts w:ascii="Arial" w:hAnsi="Arial" w:cs="Arial"/>
          <w:sz w:val="28"/>
          <w:szCs w:val="28"/>
        </w:rPr>
      </w:pPr>
      <w:r w:rsidRPr="001D1A59">
        <w:rPr>
          <w:rFonts w:ascii="Arial" w:hAnsi="Arial" w:cs="Arial"/>
          <w:sz w:val="28"/>
          <w:szCs w:val="28"/>
        </w:rPr>
        <w:t xml:space="preserve">Magistrada </w:t>
      </w:r>
    </w:p>
    <w:p w14:paraId="0158845D" w14:textId="5ECE587E" w:rsidR="001D1A59" w:rsidRDefault="001D1A59" w:rsidP="001D1A59">
      <w:pPr>
        <w:pStyle w:val="Sinespaciado"/>
        <w:jc w:val="both"/>
        <w:rPr>
          <w:rFonts w:ascii="Arial" w:hAnsi="Arial" w:cs="Arial"/>
          <w:sz w:val="28"/>
          <w:szCs w:val="28"/>
        </w:rPr>
      </w:pPr>
      <w:r w:rsidRPr="001D1A59">
        <w:rPr>
          <w:rFonts w:ascii="Arial" w:hAnsi="Arial" w:cs="Arial"/>
          <w:sz w:val="28"/>
          <w:szCs w:val="28"/>
        </w:rPr>
        <w:t xml:space="preserve">Tribunal Contencioso Administrativo del Valle del Cauca </w:t>
      </w:r>
    </w:p>
    <w:p w14:paraId="2D25CEBD" w14:textId="324E852B" w:rsidR="006A16A1" w:rsidRDefault="003F7D32" w:rsidP="001D1A59">
      <w:pPr>
        <w:pStyle w:val="Sinespaciado"/>
        <w:jc w:val="both"/>
        <w:rPr>
          <w:rFonts w:ascii="Arial" w:hAnsi="Arial" w:cs="Arial"/>
          <w:sz w:val="28"/>
          <w:szCs w:val="28"/>
        </w:rPr>
      </w:pPr>
      <w:hyperlink r:id="rId6" w:history="1">
        <w:r w:rsidR="006A16A1" w:rsidRPr="006A16A1">
          <w:rPr>
            <w:rStyle w:val="Hipervnculo"/>
            <w:rFonts w:ascii="Arial" w:hAnsi="Arial" w:cs="Arial"/>
            <w:color w:val="auto"/>
            <w:sz w:val="28"/>
            <w:szCs w:val="28"/>
            <w:u w:val="none"/>
          </w:rPr>
          <w:t>rpmemorialestadmvcauca@cendoj.ramajudicial.gov.co</w:t>
        </w:r>
      </w:hyperlink>
    </w:p>
    <w:p w14:paraId="09579A71" w14:textId="4497B464" w:rsidR="006A16A1" w:rsidRDefault="006A16A1" w:rsidP="001D1A59">
      <w:pPr>
        <w:pStyle w:val="Sinespaciado"/>
        <w:jc w:val="both"/>
        <w:rPr>
          <w:rFonts w:ascii="Arial" w:hAnsi="Arial" w:cs="Arial"/>
          <w:sz w:val="28"/>
          <w:szCs w:val="28"/>
        </w:rPr>
      </w:pPr>
      <w:r w:rsidRPr="006A16A1">
        <w:rPr>
          <w:rFonts w:ascii="Arial" w:hAnsi="Arial" w:cs="Arial"/>
          <w:sz w:val="28"/>
          <w:szCs w:val="28"/>
        </w:rPr>
        <w:t>mangelg@cendoj.ramajudicial.gov.co</w:t>
      </w:r>
    </w:p>
    <w:p w14:paraId="2307B37B" w14:textId="77777777" w:rsidR="006A16A1" w:rsidRDefault="006A16A1" w:rsidP="001D1A59">
      <w:pPr>
        <w:pStyle w:val="Sinespaciado"/>
        <w:jc w:val="both"/>
        <w:rPr>
          <w:rFonts w:ascii="Arial" w:hAnsi="Arial" w:cs="Arial"/>
          <w:sz w:val="28"/>
          <w:szCs w:val="28"/>
        </w:rPr>
      </w:pPr>
    </w:p>
    <w:p w14:paraId="68547FFB" w14:textId="0CBEC14A" w:rsidR="001D1A59" w:rsidRDefault="001D1A59" w:rsidP="001D1A59">
      <w:pPr>
        <w:pStyle w:val="Sinespaciado"/>
        <w:jc w:val="both"/>
        <w:rPr>
          <w:rFonts w:ascii="Arial" w:hAnsi="Arial" w:cs="Arial"/>
          <w:sz w:val="28"/>
          <w:szCs w:val="28"/>
        </w:rPr>
      </w:pPr>
    </w:p>
    <w:p w14:paraId="0D09E617" w14:textId="02F40C8F" w:rsidR="001D1A59" w:rsidRDefault="001D1A59" w:rsidP="001D1A59">
      <w:pPr>
        <w:pStyle w:val="Sinespaciado"/>
        <w:jc w:val="both"/>
        <w:rPr>
          <w:rFonts w:ascii="Arial" w:hAnsi="Arial" w:cs="Arial"/>
          <w:b/>
          <w:bCs/>
          <w:sz w:val="28"/>
          <w:szCs w:val="28"/>
          <w:u w:val="single"/>
        </w:rPr>
      </w:pPr>
      <w:r>
        <w:rPr>
          <w:rFonts w:ascii="Arial" w:hAnsi="Arial" w:cs="Arial"/>
          <w:sz w:val="28"/>
          <w:szCs w:val="28"/>
        </w:rPr>
        <w:t xml:space="preserve">Referencia: Rad No </w:t>
      </w:r>
      <w:r w:rsidR="00CA4586" w:rsidRPr="00CA4586">
        <w:rPr>
          <w:rFonts w:ascii="Arial" w:hAnsi="Arial" w:cs="Arial"/>
          <w:b/>
          <w:bCs/>
          <w:sz w:val="28"/>
          <w:szCs w:val="28"/>
          <w:u w:val="single"/>
        </w:rPr>
        <w:t>76001233300020200001200</w:t>
      </w:r>
    </w:p>
    <w:p w14:paraId="309BEB86" w14:textId="4210B4A5" w:rsidR="00CA4586" w:rsidRDefault="00CA4586" w:rsidP="001D1A59">
      <w:pPr>
        <w:pStyle w:val="Sinespaciado"/>
        <w:jc w:val="both"/>
        <w:rPr>
          <w:rFonts w:ascii="Arial" w:hAnsi="Arial" w:cs="Arial"/>
          <w:sz w:val="28"/>
          <w:szCs w:val="28"/>
        </w:rPr>
      </w:pPr>
      <w:r>
        <w:rPr>
          <w:rFonts w:ascii="Arial" w:hAnsi="Arial" w:cs="Arial"/>
          <w:sz w:val="28"/>
          <w:szCs w:val="28"/>
        </w:rPr>
        <w:t xml:space="preserve">Asunto:       Insistencia convocatoria sala de decisión, pronunciamiento </w:t>
      </w:r>
    </w:p>
    <w:p w14:paraId="15EEFCF4" w14:textId="6D42FDB7" w:rsidR="00CA4586" w:rsidRPr="00CA4586" w:rsidRDefault="00CA4586" w:rsidP="001D1A59">
      <w:pPr>
        <w:pStyle w:val="Sinespaciado"/>
        <w:jc w:val="both"/>
        <w:rPr>
          <w:rFonts w:ascii="Arial" w:hAnsi="Arial" w:cs="Arial"/>
          <w:sz w:val="28"/>
          <w:szCs w:val="28"/>
        </w:rPr>
      </w:pPr>
      <w:r>
        <w:rPr>
          <w:rFonts w:ascii="Arial" w:hAnsi="Arial" w:cs="Arial"/>
          <w:sz w:val="28"/>
          <w:szCs w:val="28"/>
        </w:rPr>
        <w:t xml:space="preserve">                   de fondo causales de nulidad por fenómeno de caducidad y</w:t>
      </w:r>
    </w:p>
    <w:p w14:paraId="5383CE18" w14:textId="05CB8D09" w:rsidR="00EE03D3" w:rsidRDefault="00CA4586" w:rsidP="001D1A59">
      <w:pPr>
        <w:pStyle w:val="Sinespaciado"/>
        <w:jc w:val="both"/>
        <w:rPr>
          <w:rFonts w:ascii="Arial" w:hAnsi="Arial" w:cs="Arial"/>
          <w:sz w:val="28"/>
          <w:szCs w:val="28"/>
        </w:rPr>
      </w:pPr>
      <w:r>
        <w:rPr>
          <w:rFonts w:ascii="Arial" w:hAnsi="Arial" w:cs="Arial"/>
          <w:sz w:val="28"/>
          <w:szCs w:val="28"/>
        </w:rPr>
        <w:t xml:space="preserve">                   </w:t>
      </w:r>
      <w:r w:rsidR="00D03BC6">
        <w:rPr>
          <w:rFonts w:ascii="Arial" w:hAnsi="Arial" w:cs="Arial"/>
          <w:sz w:val="28"/>
          <w:szCs w:val="28"/>
        </w:rPr>
        <w:t>falta</w:t>
      </w:r>
      <w:r>
        <w:rPr>
          <w:rFonts w:ascii="Arial" w:hAnsi="Arial" w:cs="Arial"/>
          <w:sz w:val="28"/>
          <w:szCs w:val="28"/>
        </w:rPr>
        <w:t xml:space="preserve"> de</w:t>
      </w:r>
      <w:r w:rsidR="00D03BC6">
        <w:rPr>
          <w:rFonts w:ascii="Arial" w:hAnsi="Arial" w:cs="Arial"/>
          <w:sz w:val="28"/>
          <w:szCs w:val="28"/>
        </w:rPr>
        <w:t>l</w:t>
      </w:r>
      <w:r>
        <w:rPr>
          <w:rFonts w:ascii="Arial" w:hAnsi="Arial" w:cs="Arial"/>
          <w:sz w:val="28"/>
          <w:szCs w:val="28"/>
        </w:rPr>
        <w:t xml:space="preserve"> control de legalidad antes de proferir auto admisorio</w:t>
      </w:r>
    </w:p>
    <w:p w14:paraId="49C89072" w14:textId="46DF9576" w:rsidR="00CA4586" w:rsidRDefault="00CA4586" w:rsidP="001D1A59">
      <w:pPr>
        <w:pStyle w:val="Sinespaciado"/>
        <w:jc w:val="both"/>
        <w:rPr>
          <w:rFonts w:ascii="Arial" w:hAnsi="Arial" w:cs="Arial"/>
          <w:sz w:val="28"/>
          <w:szCs w:val="28"/>
        </w:rPr>
      </w:pPr>
      <w:r>
        <w:rPr>
          <w:rFonts w:ascii="Arial" w:hAnsi="Arial" w:cs="Arial"/>
          <w:sz w:val="28"/>
          <w:szCs w:val="28"/>
        </w:rPr>
        <w:t xml:space="preserve">                   del medio del control de nulidad electoral.</w:t>
      </w:r>
    </w:p>
    <w:p w14:paraId="761C341D" w14:textId="3308394B" w:rsidR="004D0109" w:rsidRDefault="004D0109" w:rsidP="001D1A59">
      <w:pPr>
        <w:pStyle w:val="Sinespaciado"/>
        <w:jc w:val="both"/>
        <w:rPr>
          <w:rFonts w:ascii="Arial" w:hAnsi="Arial" w:cs="Arial"/>
          <w:sz w:val="28"/>
          <w:szCs w:val="28"/>
        </w:rPr>
      </w:pPr>
    </w:p>
    <w:p w14:paraId="2ABCAB3D" w14:textId="397CD0E0" w:rsidR="0071032F" w:rsidRDefault="004D0109" w:rsidP="001D1A59">
      <w:pPr>
        <w:pStyle w:val="Sinespaciado"/>
        <w:jc w:val="both"/>
        <w:rPr>
          <w:rFonts w:ascii="Arial" w:hAnsi="Arial" w:cs="Arial"/>
          <w:sz w:val="28"/>
          <w:szCs w:val="28"/>
        </w:rPr>
      </w:pPr>
      <w:r>
        <w:rPr>
          <w:rFonts w:ascii="Arial" w:hAnsi="Arial" w:cs="Arial"/>
          <w:sz w:val="28"/>
          <w:szCs w:val="28"/>
        </w:rPr>
        <w:t>Cordial saludo</w:t>
      </w:r>
    </w:p>
    <w:p w14:paraId="1A654FAF" w14:textId="0F74DC1A" w:rsidR="00CD0761" w:rsidRDefault="0071032F" w:rsidP="00956F0F">
      <w:pPr>
        <w:pStyle w:val="NormalWeb"/>
        <w:spacing w:line="270" w:lineRule="atLeast"/>
        <w:jc w:val="both"/>
        <w:rPr>
          <w:rFonts w:ascii="Arial" w:hAnsi="Arial" w:cs="Arial"/>
          <w:b/>
          <w:bCs/>
          <w:sz w:val="28"/>
          <w:szCs w:val="28"/>
        </w:rPr>
      </w:pPr>
      <w:r>
        <w:rPr>
          <w:rFonts w:ascii="Arial" w:hAnsi="Arial" w:cs="Arial"/>
          <w:sz w:val="28"/>
          <w:szCs w:val="28"/>
        </w:rPr>
        <w:t xml:space="preserve">En calidad de apoderado </w:t>
      </w:r>
      <w:r w:rsidR="00767F90">
        <w:rPr>
          <w:rFonts w:ascii="Arial" w:hAnsi="Arial" w:cs="Arial"/>
          <w:sz w:val="28"/>
          <w:szCs w:val="28"/>
        </w:rPr>
        <w:t xml:space="preserve">judicial </w:t>
      </w:r>
      <w:r>
        <w:rPr>
          <w:rFonts w:ascii="Arial" w:hAnsi="Arial" w:cs="Arial"/>
          <w:sz w:val="28"/>
          <w:szCs w:val="28"/>
        </w:rPr>
        <w:t xml:space="preserve">de la parte demandada dentro del </w:t>
      </w:r>
      <w:r w:rsidRPr="00767F90">
        <w:rPr>
          <w:rFonts w:ascii="Arial" w:hAnsi="Arial" w:cs="Arial"/>
          <w:b/>
          <w:bCs/>
          <w:sz w:val="28"/>
          <w:szCs w:val="28"/>
        </w:rPr>
        <w:t>medio de control de nulidad electoral</w:t>
      </w:r>
      <w:r>
        <w:rPr>
          <w:rFonts w:ascii="Arial" w:hAnsi="Arial" w:cs="Arial"/>
          <w:sz w:val="28"/>
          <w:szCs w:val="28"/>
        </w:rPr>
        <w:t xml:space="preserve">, radicado bajo la partida de la referencia, </w:t>
      </w:r>
      <w:r w:rsidR="009872DB" w:rsidRPr="00832925">
        <w:rPr>
          <w:rFonts w:ascii="Arial" w:hAnsi="Arial" w:cs="Arial"/>
          <w:b/>
          <w:bCs/>
          <w:sz w:val="28"/>
          <w:szCs w:val="28"/>
        </w:rPr>
        <w:t>en</w:t>
      </w:r>
      <w:r w:rsidRPr="00832925">
        <w:rPr>
          <w:rFonts w:ascii="Arial" w:hAnsi="Arial" w:cs="Arial"/>
          <w:b/>
          <w:bCs/>
          <w:sz w:val="28"/>
          <w:szCs w:val="28"/>
        </w:rPr>
        <w:t xml:space="preserve"> atención a</w:t>
      </w:r>
      <w:r w:rsidR="00EE7AE6" w:rsidRPr="00832925">
        <w:rPr>
          <w:rFonts w:ascii="Arial" w:hAnsi="Arial" w:cs="Arial"/>
          <w:b/>
          <w:bCs/>
          <w:sz w:val="28"/>
          <w:szCs w:val="28"/>
        </w:rPr>
        <w:t xml:space="preserve"> la </w:t>
      </w:r>
      <w:r w:rsidRPr="00832925">
        <w:rPr>
          <w:rFonts w:ascii="Arial" w:hAnsi="Arial" w:cs="Arial"/>
          <w:b/>
          <w:bCs/>
          <w:sz w:val="28"/>
          <w:szCs w:val="28"/>
        </w:rPr>
        <w:t xml:space="preserve">petición </w:t>
      </w:r>
      <w:r w:rsidR="00832925">
        <w:rPr>
          <w:rFonts w:ascii="Arial" w:hAnsi="Arial" w:cs="Arial"/>
          <w:b/>
          <w:bCs/>
          <w:sz w:val="28"/>
          <w:szCs w:val="28"/>
        </w:rPr>
        <w:t xml:space="preserve">de nulidad </w:t>
      </w:r>
      <w:r w:rsidRPr="00832925">
        <w:rPr>
          <w:rFonts w:ascii="Arial" w:hAnsi="Arial" w:cs="Arial"/>
          <w:b/>
          <w:bCs/>
          <w:sz w:val="28"/>
          <w:szCs w:val="28"/>
        </w:rPr>
        <w:t>inco</w:t>
      </w:r>
      <w:r w:rsidR="00CD0761" w:rsidRPr="00832925">
        <w:rPr>
          <w:rFonts w:ascii="Arial" w:hAnsi="Arial" w:cs="Arial"/>
          <w:b/>
          <w:bCs/>
          <w:sz w:val="28"/>
          <w:szCs w:val="28"/>
        </w:rPr>
        <w:t>ada a</w:t>
      </w:r>
      <w:r w:rsidR="00832925">
        <w:rPr>
          <w:rFonts w:ascii="Arial" w:hAnsi="Arial" w:cs="Arial"/>
          <w:b/>
          <w:bCs/>
          <w:sz w:val="28"/>
          <w:szCs w:val="28"/>
        </w:rPr>
        <w:t xml:space="preserve">nte el </w:t>
      </w:r>
      <w:r w:rsidR="00CD0761" w:rsidRPr="00832925">
        <w:rPr>
          <w:rFonts w:ascii="Arial" w:hAnsi="Arial" w:cs="Arial"/>
          <w:b/>
          <w:bCs/>
          <w:sz w:val="28"/>
          <w:szCs w:val="28"/>
        </w:rPr>
        <w:t xml:space="preserve"> despacho por</w:t>
      </w:r>
      <w:r w:rsidR="00832925">
        <w:rPr>
          <w:rFonts w:ascii="Arial" w:hAnsi="Arial" w:cs="Arial"/>
          <w:b/>
          <w:bCs/>
          <w:sz w:val="28"/>
          <w:szCs w:val="28"/>
        </w:rPr>
        <w:t xml:space="preserve"> conducto del </w:t>
      </w:r>
      <w:r w:rsidR="00973D99">
        <w:rPr>
          <w:rFonts w:ascii="Arial" w:hAnsi="Arial" w:cs="Arial"/>
          <w:b/>
          <w:bCs/>
          <w:sz w:val="28"/>
          <w:szCs w:val="28"/>
        </w:rPr>
        <w:t xml:space="preserve">suscrito </w:t>
      </w:r>
      <w:r w:rsidR="00832925">
        <w:rPr>
          <w:rFonts w:ascii="Arial" w:hAnsi="Arial" w:cs="Arial"/>
          <w:b/>
          <w:bCs/>
          <w:sz w:val="28"/>
          <w:szCs w:val="28"/>
        </w:rPr>
        <w:t xml:space="preserve">apoderado de </w:t>
      </w:r>
      <w:r w:rsidR="00CD0761" w:rsidRPr="00832925">
        <w:rPr>
          <w:rFonts w:ascii="Arial" w:hAnsi="Arial" w:cs="Arial"/>
          <w:b/>
          <w:bCs/>
          <w:sz w:val="28"/>
          <w:szCs w:val="28"/>
        </w:rPr>
        <w:t>la parte</w:t>
      </w:r>
      <w:r w:rsidR="00832925">
        <w:rPr>
          <w:rFonts w:ascii="Arial" w:hAnsi="Arial" w:cs="Arial"/>
          <w:b/>
          <w:bCs/>
          <w:sz w:val="28"/>
          <w:szCs w:val="28"/>
        </w:rPr>
        <w:t xml:space="preserve"> demandad</w:t>
      </w:r>
      <w:r w:rsidR="00CD0761" w:rsidRPr="00832925">
        <w:rPr>
          <w:rFonts w:ascii="Arial" w:hAnsi="Arial" w:cs="Arial"/>
          <w:b/>
          <w:bCs/>
          <w:sz w:val="28"/>
          <w:szCs w:val="28"/>
        </w:rPr>
        <w:t>a durante</w:t>
      </w:r>
      <w:r w:rsidRPr="00832925">
        <w:rPr>
          <w:rFonts w:ascii="Arial" w:hAnsi="Arial" w:cs="Arial"/>
          <w:b/>
          <w:bCs/>
          <w:sz w:val="28"/>
          <w:szCs w:val="28"/>
        </w:rPr>
        <w:t xml:space="preserve"> audiencia celebrada en</w:t>
      </w:r>
      <w:r>
        <w:rPr>
          <w:rFonts w:ascii="Arial" w:hAnsi="Arial" w:cs="Arial"/>
          <w:sz w:val="28"/>
          <w:szCs w:val="28"/>
        </w:rPr>
        <w:t xml:space="preserve"> </w:t>
      </w:r>
      <w:r w:rsidRPr="0071032F">
        <w:rPr>
          <w:rFonts w:ascii="Arial" w:hAnsi="Arial" w:cs="Arial"/>
          <w:b/>
          <w:bCs/>
          <w:sz w:val="28"/>
          <w:szCs w:val="28"/>
        </w:rPr>
        <w:t>enero 22 de 2021</w:t>
      </w:r>
      <w:r>
        <w:rPr>
          <w:rFonts w:ascii="Arial" w:hAnsi="Arial" w:cs="Arial"/>
          <w:sz w:val="28"/>
          <w:szCs w:val="28"/>
        </w:rPr>
        <w:t>,</w:t>
      </w:r>
      <w:r w:rsidR="00832925">
        <w:rPr>
          <w:rFonts w:ascii="Arial" w:hAnsi="Arial" w:cs="Arial"/>
          <w:sz w:val="28"/>
          <w:szCs w:val="28"/>
        </w:rPr>
        <w:t xml:space="preserve"> me permito insistir </w:t>
      </w:r>
      <w:r w:rsidR="00CD0761">
        <w:rPr>
          <w:rFonts w:ascii="Arial" w:hAnsi="Arial" w:cs="Arial"/>
          <w:sz w:val="28"/>
          <w:szCs w:val="28"/>
        </w:rPr>
        <w:t xml:space="preserve"> a</w:t>
      </w:r>
      <w:r w:rsidR="00832925">
        <w:rPr>
          <w:rFonts w:ascii="Arial" w:hAnsi="Arial" w:cs="Arial"/>
          <w:sz w:val="28"/>
          <w:szCs w:val="28"/>
        </w:rPr>
        <w:t xml:space="preserve">nte </w:t>
      </w:r>
      <w:r>
        <w:rPr>
          <w:rFonts w:ascii="Arial" w:hAnsi="Arial" w:cs="Arial"/>
          <w:sz w:val="28"/>
          <w:szCs w:val="28"/>
        </w:rPr>
        <w:t xml:space="preserve"> </w:t>
      </w:r>
      <w:r w:rsidR="00CD0761">
        <w:rPr>
          <w:rFonts w:ascii="Arial" w:hAnsi="Arial" w:cs="Arial"/>
          <w:sz w:val="28"/>
          <w:szCs w:val="28"/>
        </w:rPr>
        <w:t xml:space="preserve">su señoría, </w:t>
      </w:r>
      <w:r w:rsidR="00832925">
        <w:rPr>
          <w:rFonts w:ascii="Arial" w:hAnsi="Arial" w:cs="Arial"/>
          <w:sz w:val="28"/>
          <w:szCs w:val="28"/>
        </w:rPr>
        <w:t xml:space="preserve">con el fin, </w:t>
      </w:r>
      <w:r>
        <w:rPr>
          <w:rFonts w:ascii="Arial" w:hAnsi="Arial" w:cs="Arial"/>
          <w:sz w:val="28"/>
          <w:szCs w:val="28"/>
        </w:rPr>
        <w:t>se sirv</w:t>
      </w:r>
      <w:r w:rsidR="00CD0761">
        <w:rPr>
          <w:rFonts w:ascii="Arial" w:hAnsi="Arial" w:cs="Arial"/>
          <w:sz w:val="28"/>
          <w:szCs w:val="28"/>
        </w:rPr>
        <w:t>a</w:t>
      </w:r>
      <w:r w:rsidR="00832925">
        <w:rPr>
          <w:rFonts w:ascii="Arial" w:hAnsi="Arial" w:cs="Arial"/>
          <w:sz w:val="28"/>
          <w:szCs w:val="28"/>
        </w:rPr>
        <w:t xml:space="preserve"> correr</w:t>
      </w:r>
      <w:r>
        <w:rPr>
          <w:rFonts w:ascii="Arial" w:hAnsi="Arial" w:cs="Arial"/>
          <w:sz w:val="28"/>
          <w:szCs w:val="28"/>
        </w:rPr>
        <w:t xml:space="preserve"> traslad</w:t>
      </w:r>
      <w:r w:rsidR="00832925">
        <w:rPr>
          <w:rFonts w:ascii="Arial" w:hAnsi="Arial" w:cs="Arial"/>
          <w:sz w:val="28"/>
          <w:szCs w:val="28"/>
        </w:rPr>
        <w:t>o</w:t>
      </w:r>
      <w:r w:rsidR="00CD0761">
        <w:rPr>
          <w:rFonts w:ascii="Arial" w:hAnsi="Arial" w:cs="Arial"/>
          <w:sz w:val="28"/>
          <w:szCs w:val="28"/>
        </w:rPr>
        <w:t xml:space="preserve"> </w:t>
      </w:r>
      <w:r w:rsidR="00832925">
        <w:rPr>
          <w:rFonts w:ascii="Arial" w:hAnsi="Arial" w:cs="Arial"/>
          <w:sz w:val="28"/>
          <w:szCs w:val="28"/>
        </w:rPr>
        <w:t xml:space="preserve">a la  </w:t>
      </w:r>
      <w:r w:rsidR="00832925" w:rsidRPr="0071032F">
        <w:rPr>
          <w:rFonts w:ascii="Arial" w:hAnsi="Arial" w:cs="Arial"/>
          <w:b/>
          <w:bCs/>
          <w:sz w:val="28"/>
          <w:szCs w:val="28"/>
        </w:rPr>
        <w:t>Sala de Decisión</w:t>
      </w:r>
      <w:r w:rsidR="00832925" w:rsidRPr="00CD0761">
        <w:rPr>
          <w:rFonts w:ascii="Arial" w:hAnsi="Arial" w:cs="Arial"/>
          <w:b/>
          <w:bCs/>
          <w:sz w:val="28"/>
          <w:szCs w:val="28"/>
        </w:rPr>
        <w:t xml:space="preserve"> </w:t>
      </w:r>
      <w:r w:rsidR="00832925">
        <w:rPr>
          <w:rFonts w:ascii="Arial" w:hAnsi="Arial" w:cs="Arial"/>
          <w:b/>
          <w:bCs/>
          <w:sz w:val="28"/>
          <w:szCs w:val="28"/>
        </w:rPr>
        <w:t xml:space="preserve">sobre la </w:t>
      </w:r>
      <w:r w:rsidR="00CD0761" w:rsidRPr="00CD0761">
        <w:rPr>
          <w:rFonts w:ascii="Arial" w:hAnsi="Arial" w:cs="Arial"/>
          <w:b/>
          <w:bCs/>
          <w:sz w:val="28"/>
          <w:szCs w:val="28"/>
        </w:rPr>
        <w:t xml:space="preserve">reiterada </w:t>
      </w:r>
      <w:r w:rsidR="00CD0761">
        <w:rPr>
          <w:rFonts w:ascii="Arial" w:hAnsi="Arial" w:cs="Arial"/>
          <w:b/>
          <w:bCs/>
          <w:sz w:val="28"/>
          <w:szCs w:val="28"/>
        </w:rPr>
        <w:t>formulación</w:t>
      </w:r>
      <w:r w:rsidR="00D22129" w:rsidRPr="00CD0761">
        <w:rPr>
          <w:rFonts w:ascii="Arial" w:hAnsi="Arial" w:cs="Arial"/>
          <w:b/>
          <w:bCs/>
          <w:sz w:val="28"/>
          <w:szCs w:val="28"/>
        </w:rPr>
        <w:t xml:space="preserve"> de nulidad</w:t>
      </w:r>
      <w:r w:rsidR="00D22129">
        <w:rPr>
          <w:rFonts w:ascii="Arial" w:hAnsi="Arial" w:cs="Arial"/>
          <w:b/>
          <w:bCs/>
          <w:sz w:val="28"/>
          <w:szCs w:val="28"/>
        </w:rPr>
        <w:t xml:space="preserve">, </w:t>
      </w:r>
      <w:r w:rsidR="00832925">
        <w:rPr>
          <w:rFonts w:ascii="Arial" w:hAnsi="Arial" w:cs="Arial"/>
          <w:sz w:val="28"/>
          <w:szCs w:val="28"/>
        </w:rPr>
        <w:t xml:space="preserve">y de esta manera se </w:t>
      </w:r>
      <w:r w:rsidR="00D22129">
        <w:rPr>
          <w:rFonts w:ascii="Arial" w:hAnsi="Arial" w:cs="Arial"/>
          <w:sz w:val="28"/>
          <w:szCs w:val="28"/>
        </w:rPr>
        <w:t>adopte decisión de fondo</w:t>
      </w:r>
      <w:r w:rsidR="00CD0761">
        <w:rPr>
          <w:rFonts w:ascii="Arial" w:hAnsi="Arial" w:cs="Arial"/>
          <w:sz w:val="28"/>
          <w:szCs w:val="28"/>
        </w:rPr>
        <w:t xml:space="preserve"> sobre las múltiples causales de nulidad</w:t>
      </w:r>
      <w:r w:rsidR="00832925">
        <w:rPr>
          <w:rFonts w:ascii="Arial" w:hAnsi="Arial" w:cs="Arial"/>
          <w:sz w:val="28"/>
          <w:szCs w:val="28"/>
        </w:rPr>
        <w:t xml:space="preserve"> qu</w:t>
      </w:r>
      <w:r w:rsidR="004E7685">
        <w:rPr>
          <w:rFonts w:ascii="Arial" w:hAnsi="Arial" w:cs="Arial"/>
          <w:sz w:val="28"/>
          <w:szCs w:val="28"/>
        </w:rPr>
        <w:t>e</w:t>
      </w:r>
      <w:r w:rsidR="00CD0761">
        <w:rPr>
          <w:rFonts w:ascii="Arial" w:hAnsi="Arial" w:cs="Arial"/>
          <w:sz w:val="28"/>
          <w:szCs w:val="28"/>
        </w:rPr>
        <w:t xml:space="preserve"> vicia</w:t>
      </w:r>
      <w:r w:rsidR="004E7685">
        <w:rPr>
          <w:rFonts w:ascii="Arial" w:hAnsi="Arial" w:cs="Arial"/>
          <w:sz w:val="28"/>
          <w:szCs w:val="28"/>
        </w:rPr>
        <w:t>n</w:t>
      </w:r>
      <w:r w:rsidR="00CD0761">
        <w:rPr>
          <w:rFonts w:ascii="Arial" w:hAnsi="Arial" w:cs="Arial"/>
          <w:sz w:val="28"/>
          <w:szCs w:val="28"/>
        </w:rPr>
        <w:t xml:space="preserve"> la actuación procesal, </w:t>
      </w:r>
      <w:r w:rsidR="00832925">
        <w:rPr>
          <w:rFonts w:ascii="Arial" w:hAnsi="Arial" w:cs="Arial"/>
          <w:sz w:val="28"/>
          <w:szCs w:val="28"/>
        </w:rPr>
        <w:t>bajo el claro entendido que</w:t>
      </w:r>
      <w:r w:rsidR="009872DB">
        <w:rPr>
          <w:rFonts w:ascii="Arial" w:hAnsi="Arial" w:cs="Arial"/>
          <w:sz w:val="28"/>
          <w:szCs w:val="28"/>
        </w:rPr>
        <w:t xml:space="preserve"> su señoría</w:t>
      </w:r>
      <w:r w:rsidR="00832925">
        <w:rPr>
          <w:rFonts w:ascii="Arial" w:hAnsi="Arial" w:cs="Arial"/>
          <w:sz w:val="28"/>
          <w:szCs w:val="28"/>
        </w:rPr>
        <w:t xml:space="preserve">, en respuesta a la precitada  solicitud, en la misma audiencia </w:t>
      </w:r>
      <w:r w:rsidR="009872DB">
        <w:rPr>
          <w:rFonts w:ascii="Arial" w:hAnsi="Arial" w:cs="Arial"/>
          <w:sz w:val="28"/>
          <w:szCs w:val="28"/>
        </w:rPr>
        <w:t>a</w:t>
      </w:r>
      <w:r w:rsidR="00832925">
        <w:rPr>
          <w:rFonts w:ascii="Arial" w:hAnsi="Arial" w:cs="Arial"/>
          <w:sz w:val="28"/>
          <w:szCs w:val="28"/>
        </w:rPr>
        <w:t>nuncio</w:t>
      </w:r>
      <w:r w:rsidR="009872DB">
        <w:rPr>
          <w:rFonts w:ascii="Arial" w:hAnsi="Arial" w:cs="Arial"/>
          <w:sz w:val="28"/>
          <w:szCs w:val="28"/>
        </w:rPr>
        <w:t xml:space="preserve"> que efectivamente seria </w:t>
      </w:r>
      <w:r w:rsidR="00832925">
        <w:rPr>
          <w:rFonts w:ascii="Arial" w:hAnsi="Arial" w:cs="Arial"/>
          <w:sz w:val="28"/>
          <w:szCs w:val="28"/>
        </w:rPr>
        <w:t>la</w:t>
      </w:r>
      <w:r w:rsidR="009872DB">
        <w:rPr>
          <w:rFonts w:ascii="Arial" w:hAnsi="Arial" w:cs="Arial"/>
          <w:sz w:val="28"/>
          <w:szCs w:val="28"/>
        </w:rPr>
        <w:t xml:space="preserve"> </w:t>
      </w:r>
      <w:r w:rsidR="009872DB" w:rsidRPr="009872DB">
        <w:rPr>
          <w:rFonts w:ascii="Arial" w:hAnsi="Arial" w:cs="Arial"/>
          <w:b/>
          <w:bCs/>
          <w:sz w:val="28"/>
          <w:szCs w:val="28"/>
        </w:rPr>
        <w:t xml:space="preserve">Sala de </w:t>
      </w:r>
      <w:r w:rsidR="00832925">
        <w:rPr>
          <w:rFonts w:ascii="Arial" w:hAnsi="Arial" w:cs="Arial"/>
          <w:b/>
          <w:bCs/>
          <w:sz w:val="28"/>
          <w:szCs w:val="28"/>
        </w:rPr>
        <w:t>Decisión</w:t>
      </w:r>
      <w:r w:rsidR="009872DB">
        <w:rPr>
          <w:rFonts w:ascii="Arial" w:hAnsi="Arial" w:cs="Arial"/>
          <w:sz w:val="28"/>
          <w:szCs w:val="28"/>
        </w:rPr>
        <w:t xml:space="preserve"> </w:t>
      </w:r>
      <w:r w:rsidR="004B6DB2">
        <w:rPr>
          <w:rFonts w:ascii="Arial" w:hAnsi="Arial" w:cs="Arial"/>
          <w:sz w:val="28"/>
          <w:szCs w:val="28"/>
        </w:rPr>
        <w:t>l</w:t>
      </w:r>
      <w:r w:rsidR="004B6DB2" w:rsidRPr="00D6279A">
        <w:rPr>
          <w:rFonts w:ascii="Arial" w:hAnsi="Arial" w:cs="Arial"/>
          <w:b/>
          <w:bCs/>
          <w:sz w:val="28"/>
          <w:szCs w:val="28"/>
        </w:rPr>
        <w:t xml:space="preserve">a </w:t>
      </w:r>
      <w:r w:rsidR="00832925" w:rsidRPr="00D6279A">
        <w:rPr>
          <w:rFonts w:ascii="Arial" w:hAnsi="Arial" w:cs="Arial"/>
          <w:b/>
          <w:bCs/>
          <w:sz w:val="28"/>
          <w:szCs w:val="28"/>
        </w:rPr>
        <w:t>encarga</w:t>
      </w:r>
      <w:r w:rsidR="00832925">
        <w:rPr>
          <w:rFonts w:ascii="Arial" w:hAnsi="Arial" w:cs="Arial"/>
          <w:b/>
          <w:bCs/>
          <w:sz w:val="28"/>
          <w:szCs w:val="28"/>
        </w:rPr>
        <w:t>da</w:t>
      </w:r>
      <w:r w:rsidR="004B6DB2" w:rsidRPr="00D6279A">
        <w:rPr>
          <w:rFonts w:ascii="Arial" w:hAnsi="Arial" w:cs="Arial"/>
          <w:b/>
          <w:bCs/>
          <w:sz w:val="28"/>
          <w:szCs w:val="28"/>
        </w:rPr>
        <w:t xml:space="preserve"> de</w:t>
      </w:r>
      <w:r w:rsidR="00D22129" w:rsidRPr="00D6279A">
        <w:rPr>
          <w:rFonts w:ascii="Arial" w:hAnsi="Arial" w:cs="Arial"/>
          <w:b/>
          <w:bCs/>
          <w:sz w:val="28"/>
          <w:szCs w:val="28"/>
        </w:rPr>
        <w:t xml:space="preserve"> </w:t>
      </w:r>
      <w:r w:rsidR="004B6DB2" w:rsidRPr="00D6279A">
        <w:rPr>
          <w:rFonts w:ascii="Arial" w:hAnsi="Arial" w:cs="Arial"/>
          <w:b/>
          <w:bCs/>
          <w:sz w:val="28"/>
          <w:szCs w:val="28"/>
        </w:rPr>
        <w:t>resolver</w:t>
      </w:r>
      <w:r w:rsidR="009872DB" w:rsidRPr="00D6279A">
        <w:rPr>
          <w:rFonts w:ascii="Arial" w:hAnsi="Arial" w:cs="Arial"/>
          <w:b/>
          <w:bCs/>
          <w:sz w:val="28"/>
          <w:szCs w:val="28"/>
        </w:rPr>
        <w:t xml:space="preserve"> de fondo el asunto</w:t>
      </w:r>
      <w:r w:rsidR="00832925">
        <w:rPr>
          <w:rFonts w:ascii="Arial" w:hAnsi="Arial" w:cs="Arial"/>
          <w:b/>
          <w:bCs/>
          <w:sz w:val="28"/>
          <w:szCs w:val="28"/>
        </w:rPr>
        <w:t xml:space="preserve"> sobre </w:t>
      </w:r>
      <w:r w:rsidR="004E7685">
        <w:rPr>
          <w:rFonts w:ascii="Arial" w:hAnsi="Arial" w:cs="Arial"/>
          <w:b/>
          <w:bCs/>
          <w:sz w:val="28"/>
          <w:szCs w:val="28"/>
        </w:rPr>
        <w:t>de</w:t>
      </w:r>
      <w:r w:rsidR="00832925">
        <w:rPr>
          <w:rFonts w:ascii="Arial" w:hAnsi="Arial" w:cs="Arial"/>
          <w:b/>
          <w:bCs/>
          <w:sz w:val="28"/>
          <w:szCs w:val="28"/>
        </w:rPr>
        <w:t xml:space="preserve"> la formulación de nulidad. </w:t>
      </w:r>
    </w:p>
    <w:p w14:paraId="2E70FCF8" w14:textId="3B752CE3" w:rsidR="00E414C5" w:rsidRDefault="00E414C5" w:rsidP="00E414C5">
      <w:pPr>
        <w:pStyle w:val="NormalWeb"/>
        <w:spacing w:line="270" w:lineRule="atLeast"/>
        <w:jc w:val="both"/>
        <w:rPr>
          <w:rStyle w:val="baj"/>
          <w:rFonts w:ascii="Arial" w:hAnsi="Arial" w:cs="Arial"/>
          <w:b/>
          <w:bCs/>
          <w:color w:val="000000"/>
          <w:sz w:val="18"/>
          <w:szCs w:val="18"/>
        </w:rPr>
      </w:pPr>
      <w:r w:rsidRPr="00E414C5">
        <w:rPr>
          <w:rFonts w:ascii="Arial" w:hAnsi="Arial" w:cs="Arial"/>
          <w:b/>
          <w:bCs/>
          <w:sz w:val="28"/>
          <w:szCs w:val="28"/>
        </w:rPr>
        <w:t xml:space="preserve">El despacho está en mora para </w:t>
      </w:r>
      <w:r w:rsidR="0027620F">
        <w:rPr>
          <w:rFonts w:ascii="Arial" w:hAnsi="Arial" w:cs="Arial"/>
          <w:b/>
          <w:bCs/>
          <w:sz w:val="28"/>
          <w:szCs w:val="28"/>
        </w:rPr>
        <w:t xml:space="preserve">reconocer y </w:t>
      </w:r>
      <w:r w:rsidRPr="00E414C5">
        <w:rPr>
          <w:rFonts w:ascii="Arial" w:hAnsi="Arial" w:cs="Arial"/>
          <w:b/>
          <w:bCs/>
          <w:sz w:val="28"/>
          <w:szCs w:val="28"/>
        </w:rPr>
        <w:t xml:space="preserve">ordenar oficiosamente la caducidad </w:t>
      </w:r>
      <w:r w:rsidR="0027620F">
        <w:rPr>
          <w:rFonts w:ascii="Arial" w:hAnsi="Arial" w:cs="Arial"/>
          <w:b/>
          <w:bCs/>
          <w:sz w:val="28"/>
          <w:szCs w:val="28"/>
        </w:rPr>
        <w:t xml:space="preserve">que se ha </w:t>
      </w:r>
      <w:r w:rsidRPr="00E414C5">
        <w:rPr>
          <w:rFonts w:ascii="Arial" w:hAnsi="Arial" w:cs="Arial"/>
          <w:b/>
          <w:bCs/>
          <w:sz w:val="28"/>
          <w:szCs w:val="28"/>
        </w:rPr>
        <w:t>generad</w:t>
      </w:r>
      <w:r w:rsidR="0027620F">
        <w:rPr>
          <w:rFonts w:ascii="Arial" w:hAnsi="Arial" w:cs="Arial"/>
          <w:b/>
          <w:bCs/>
          <w:sz w:val="28"/>
          <w:szCs w:val="28"/>
        </w:rPr>
        <w:t>o</w:t>
      </w:r>
      <w:r w:rsidRPr="00E414C5">
        <w:rPr>
          <w:rFonts w:ascii="Arial" w:hAnsi="Arial" w:cs="Arial"/>
          <w:b/>
          <w:bCs/>
          <w:sz w:val="28"/>
          <w:szCs w:val="28"/>
        </w:rPr>
        <w:t xml:space="preserve"> por</w:t>
      </w:r>
      <w:r>
        <w:rPr>
          <w:rFonts w:ascii="Arial" w:hAnsi="Arial" w:cs="Arial"/>
          <w:b/>
          <w:bCs/>
          <w:sz w:val="28"/>
          <w:szCs w:val="28"/>
        </w:rPr>
        <w:t xml:space="preserve"> el hecho de</w:t>
      </w:r>
      <w:r w:rsidRPr="00E414C5">
        <w:rPr>
          <w:rFonts w:ascii="Arial" w:hAnsi="Arial" w:cs="Arial"/>
          <w:b/>
          <w:bCs/>
          <w:sz w:val="28"/>
          <w:szCs w:val="28"/>
        </w:rPr>
        <w:t xml:space="preserve"> haberse vencido los términos para fallar</w:t>
      </w:r>
      <w:r w:rsidR="0027620F">
        <w:rPr>
          <w:rFonts w:ascii="Arial" w:hAnsi="Arial" w:cs="Arial"/>
          <w:b/>
          <w:bCs/>
          <w:sz w:val="28"/>
          <w:szCs w:val="28"/>
        </w:rPr>
        <w:t xml:space="preserve"> en única instancia</w:t>
      </w:r>
      <w:r w:rsidR="00EB54D4">
        <w:rPr>
          <w:rFonts w:ascii="Arial" w:hAnsi="Arial" w:cs="Arial"/>
          <w:b/>
          <w:bCs/>
          <w:sz w:val="28"/>
          <w:szCs w:val="28"/>
        </w:rPr>
        <w:t xml:space="preserve"> dentro</w:t>
      </w:r>
      <w:r w:rsidR="0027620F">
        <w:rPr>
          <w:rFonts w:ascii="Arial" w:hAnsi="Arial" w:cs="Arial"/>
          <w:b/>
          <w:bCs/>
          <w:sz w:val="28"/>
          <w:szCs w:val="28"/>
        </w:rPr>
        <w:t xml:space="preserve"> </w:t>
      </w:r>
      <w:r w:rsidR="00EB54D4">
        <w:rPr>
          <w:rFonts w:ascii="Arial" w:hAnsi="Arial" w:cs="Arial"/>
          <w:b/>
          <w:bCs/>
          <w:sz w:val="28"/>
          <w:szCs w:val="28"/>
        </w:rPr>
        <w:t>d</w:t>
      </w:r>
      <w:r w:rsidR="0027620F">
        <w:rPr>
          <w:rFonts w:ascii="Arial" w:hAnsi="Arial" w:cs="Arial"/>
          <w:b/>
          <w:bCs/>
          <w:sz w:val="28"/>
          <w:szCs w:val="28"/>
        </w:rPr>
        <w:t xml:space="preserve">el presente medio de control de nulidad electoral, </w:t>
      </w:r>
      <w:r w:rsidR="0027620F">
        <w:rPr>
          <w:rFonts w:ascii="Arial" w:hAnsi="Arial" w:cs="Arial"/>
          <w:sz w:val="28"/>
          <w:szCs w:val="28"/>
        </w:rPr>
        <w:t>en cumplimiento a lo</w:t>
      </w:r>
      <w:r>
        <w:rPr>
          <w:rFonts w:ascii="Arial" w:hAnsi="Arial" w:cs="Arial"/>
          <w:sz w:val="28"/>
          <w:szCs w:val="28"/>
        </w:rPr>
        <w:t xml:space="preserve"> establecido taxativamente en el </w:t>
      </w:r>
      <w:r w:rsidRPr="00956F0F">
        <w:rPr>
          <w:rFonts w:ascii="Arial" w:hAnsi="Arial" w:cs="Arial"/>
          <w:b/>
          <w:bCs/>
          <w:sz w:val="28"/>
          <w:szCs w:val="28"/>
        </w:rPr>
        <w:t>inciso segundo,</w:t>
      </w:r>
      <w:r>
        <w:rPr>
          <w:rFonts w:ascii="Arial" w:hAnsi="Arial" w:cs="Arial"/>
          <w:sz w:val="28"/>
          <w:szCs w:val="28"/>
        </w:rPr>
        <w:t xml:space="preserve"> </w:t>
      </w:r>
      <w:r w:rsidRPr="00956F0F">
        <w:rPr>
          <w:rFonts w:ascii="Arial" w:hAnsi="Arial" w:cs="Arial"/>
          <w:b/>
          <w:bCs/>
          <w:sz w:val="28"/>
          <w:szCs w:val="28"/>
        </w:rPr>
        <w:t>parágrafo 1 del</w:t>
      </w:r>
      <w:r>
        <w:rPr>
          <w:rFonts w:ascii="Arial" w:hAnsi="Arial" w:cs="Arial"/>
          <w:sz w:val="28"/>
          <w:szCs w:val="28"/>
        </w:rPr>
        <w:t xml:space="preserve"> </w:t>
      </w:r>
      <w:r>
        <w:rPr>
          <w:rFonts w:ascii="Arial" w:hAnsi="Arial" w:cs="Arial"/>
          <w:b/>
          <w:bCs/>
          <w:sz w:val="28"/>
          <w:szCs w:val="28"/>
        </w:rPr>
        <w:t xml:space="preserve">artículo 264 Constitucional, modificado por el </w:t>
      </w:r>
      <w:bookmarkStart w:id="1" w:name="_Hlk62482102"/>
      <w:r w:rsidR="00B35B4F">
        <w:rPr>
          <w:rFonts w:ascii="Arial" w:hAnsi="Arial" w:cs="Arial"/>
          <w:b/>
          <w:bCs/>
          <w:sz w:val="28"/>
          <w:szCs w:val="28"/>
        </w:rPr>
        <w:t>artículo</w:t>
      </w:r>
      <w:r>
        <w:rPr>
          <w:rFonts w:ascii="Arial" w:hAnsi="Arial" w:cs="Arial"/>
          <w:b/>
          <w:bCs/>
          <w:sz w:val="28"/>
          <w:szCs w:val="28"/>
        </w:rPr>
        <w:t xml:space="preserve"> 14 </w:t>
      </w:r>
      <w:r w:rsidR="00B35B4F">
        <w:rPr>
          <w:rFonts w:ascii="Arial" w:hAnsi="Arial" w:cs="Arial"/>
          <w:b/>
          <w:bCs/>
          <w:sz w:val="28"/>
          <w:szCs w:val="28"/>
        </w:rPr>
        <w:t xml:space="preserve">del </w:t>
      </w:r>
      <w:r>
        <w:rPr>
          <w:rFonts w:ascii="Arial" w:hAnsi="Arial" w:cs="Arial"/>
          <w:b/>
          <w:bCs/>
          <w:sz w:val="28"/>
          <w:szCs w:val="28"/>
        </w:rPr>
        <w:t>Acto Legislativo 01 de 2013</w:t>
      </w:r>
      <w:bookmarkEnd w:id="1"/>
      <w:r>
        <w:rPr>
          <w:rStyle w:val="baj"/>
          <w:rFonts w:ascii="Arial" w:hAnsi="Arial" w:cs="Arial"/>
          <w:b/>
          <w:bCs/>
          <w:color w:val="000000"/>
          <w:sz w:val="18"/>
          <w:szCs w:val="18"/>
        </w:rPr>
        <w:t>:</w:t>
      </w:r>
    </w:p>
    <w:p w14:paraId="3FA5837F" w14:textId="73E9EB83" w:rsidR="00E414C5" w:rsidRPr="00956F0F" w:rsidRDefault="00E414C5" w:rsidP="00E414C5">
      <w:pPr>
        <w:pStyle w:val="NormalWeb"/>
        <w:spacing w:line="270" w:lineRule="atLeast"/>
        <w:jc w:val="both"/>
        <w:rPr>
          <w:rFonts w:ascii="Arial" w:hAnsi="Arial" w:cs="Arial"/>
          <w:i/>
          <w:iCs/>
          <w:sz w:val="28"/>
          <w:szCs w:val="28"/>
        </w:rPr>
      </w:pPr>
      <w:r w:rsidRPr="00601AD0">
        <w:rPr>
          <w:rFonts w:ascii="Arial" w:hAnsi="Arial" w:cs="Arial"/>
          <w:b/>
          <w:bCs/>
          <w:i/>
          <w:iCs/>
          <w:sz w:val="28"/>
          <w:szCs w:val="28"/>
        </w:rPr>
        <w:t>La jurisdicción contencioso</w:t>
      </w:r>
      <w:r w:rsidR="0027620F">
        <w:rPr>
          <w:rFonts w:ascii="Arial" w:hAnsi="Arial" w:cs="Arial"/>
          <w:b/>
          <w:bCs/>
          <w:i/>
          <w:iCs/>
          <w:sz w:val="28"/>
          <w:szCs w:val="28"/>
        </w:rPr>
        <w:t xml:space="preserve"> </w:t>
      </w:r>
      <w:r w:rsidRPr="00601AD0">
        <w:rPr>
          <w:rFonts w:ascii="Arial" w:hAnsi="Arial" w:cs="Arial"/>
          <w:b/>
          <w:bCs/>
          <w:i/>
          <w:iCs/>
          <w:sz w:val="28"/>
          <w:szCs w:val="28"/>
        </w:rPr>
        <w:t>administrativa decidirá la acción de nulidad electoral</w:t>
      </w:r>
      <w:r w:rsidRPr="00956F0F">
        <w:rPr>
          <w:rFonts w:ascii="Arial" w:hAnsi="Arial" w:cs="Arial"/>
          <w:i/>
          <w:iCs/>
          <w:sz w:val="28"/>
          <w:szCs w:val="28"/>
        </w:rPr>
        <w:t xml:space="preserve"> en el término máximo de un (1) año.</w:t>
      </w:r>
    </w:p>
    <w:p w14:paraId="1F07BBE3" w14:textId="54D3D5FB" w:rsidR="00E07709" w:rsidRPr="00990A32" w:rsidRDefault="00E414C5" w:rsidP="00E414C5">
      <w:pPr>
        <w:pStyle w:val="NormalWeb"/>
        <w:spacing w:line="270" w:lineRule="atLeast"/>
        <w:jc w:val="both"/>
        <w:rPr>
          <w:rFonts w:ascii="Arial" w:hAnsi="Arial" w:cs="Arial"/>
          <w:b/>
          <w:bCs/>
          <w:i/>
          <w:iCs/>
          <w:sz w:val="28"/>
          <w:szCs w:val="28"/>
        </w:rPr>
      </w:pPr>
      <w:r w:rsidRPr="00956F0F">
        <w:rPr>
          <w:rFonts w:ascii="Arial" w:hAnsi="Arial" w:cs="Arial"/>
          <w:b/>
          <w:bCs/>
          <w:i/>
          <w:iCs/>
          <w:sz w:val="28"/>
          <w:szCs w:val="28"/>
        </w:rPr>
        <w:lastRenderedPageBreak/>
        <w:t>En los casos de única instancia, según la ley, el término para decidir no podrá exceder de seis (6) meses.</w:t>
      </w:r>
    </w:p>
    <w:p w14:paraId="34C43584" w14:textId="4D5AA0AC" w:rsidR="00B42D34" w:rsidRDefault="00B42D34" w:rsidP="00E414C5">
      <w:pPr>
        <w:pStyle w:val="NormalWeb"/>
        <w:spacing w:line="270" w:lineRule="atLeast"/>
        <w:jc w:val="both"/>
        <w:rPr>
          <w:rFonts w:ascii="Arial" w:hAnsi="Arial" w:cs="Arial"/>
          <w:b/>
          <w:bCs/>
          <w:sz w:val="28"/>
          <w:szCs w:val="28"/>
        </w:rPr>
      </w:pPr>
      <w:r>
        <w:rPr>
          <w:rFonts w:ascii="Arial" w:hAnsi="Arial" w:cs="Arial"/>
          <w:sz w:val="28"/>
          <w:szCs w:val="28"/>
        </w:rPr>
        <w:t>De acuerdo con lo anterior, se</w:t>
      </w:r>
      <w:r w:rsidR="00990A32">
        <w:rPr>
          <w:rFonts w:ascii="Arial" w:hAnsi="Arial" w:cs="Arial"/>
          <w:sz w:val="28"/>
          <w:szCs w:val="28"/>
        </w:rPr>
        <w:t xml:space="preserve"> hace evidente que el despacho al proseguir la actuación procesal incurre en</w:t>
      </w:r>
      <w:r>
        <w:rPr>
          <w:rFonts w:ascii="Arial" w:hAnsi="Arial" w:cs="Arial"/>
          <w:sz w:val="28"/>
          <w:szCs w:val="28"/>
        </w:rPr>
        <w:t xml:space="preserve"> </w:t>
      </w:r>
      <w:r>
        <w:rPr>
          <w:rFonts w:ascii="Arial" w:hAnsi="Arial" w:cs="Arial"/>
          <w:b/>
          <w:bCs/>
          <w:sz w:val="28"/>
          <w:szCs w:val="28"/>
        </w:rPr>
        <w:t xml:space="preserve">defecto sustantivo por inaplicación de la excepción de inconstitucionalidad, </w:t>
      </w:r>
      <w:r>
        <w:rPr>
          <w:rFonts w:ascii="Arial" w:hAnsi="Arial" w:cs="Arial"/>
          <w:sz w:val="28"/>
          <w:szCs w:val="28"/>
        </w:rPr>
        <w:t xml:space="preserve">cuyo definición y alcance determino la </w:t>
      </w:r>
      <w:r>
        <w:rPr>
          <w:rFonts w:ascii="Arial" w:hAnsi="Arial" w:cs="Arial"/>
          <w:b/>
          <w:bCs/>
          <w:sz w:val="28"/>
          <w:szCs w:val="28"/>
        </w:rPr>
        <w:t xml:space="preserve">Honorable Corte Constitucional </w:t>
      </w:r>
      <w:r>
        <w:rPr>
          <w:rFonts w:ascii="Arial" w:hAnsi="Arial" w:cs="Arial"/>
          <w:sz w:val="28"/>
          <w:szCs w:val="28"/>
        </w:rPr>
        <w:t xml:space="preserve">mediante </w:t>
      </w:r>
      <w:r w:rsidR="00E07709">
        <w:rPr>
          <w:rFonts w:ascii="Arial" w:hAnsi="Arial" w:cs="Arial"/>
          <w:b/>
          <w:bCs/>
          <w:sz w:val="28"/>
          <w:szCs w:val="28"/>
        </w:rPr>
        <w:t>Sentencia SU-132 de 2013:</w:t>
      </w:r>
    </w:p>
    <w:p w14:paraId="125F2FC2" w14:textId="77777777" w:rsidR="00E07709" w:rsidRPr="00E07709" w:rsidRDefault="00E07709" w:rsidP="00E07709">
      <w:pPr>
        <w:shd w:val="clear" w:color="auto" w:fill="FFFFFF"/>
        <w:spacing w:after="0" w:line="240" w:lineRule="auto"/>
        <w:ind w:left="567"/>
        <w:jc w:val="both"/>
        <w:rPr>
          <w:rFonts w:ascii="Times New Roman" w:eastAsia="Times New Roman" w:hAnsi="Times New Roman" w:cs="Times New Roman"/>
          <w:color w:val="2D2D2D"/>
          <w:sz w:val="28"/>
          <w:szCs w:val="28"/>
          <w:lang w:eastAsia="es-CO"/>
        </w:rPr>
      </w:pPr>
      <w:r w:rsidRPr="00E07709">
        <w:rPr>
          <w:rFonts w:ascii="Times New Roman" w:eastAsia="Times New Roman" w:hAnsi="Times New Roman" w:cs="Times New Roman"/>
          <w:b/>
          <w:bCs/>
          <w:color w:val="2D2D2D"/>
          <w:sz w:val="28"/>
          <w:szCs w:val="28"/>
          <w:lang w:eastAsia="es-CO"/>
        </w:rPr>
        <w:t>ACCION DE TUTELA CONTRA PROVIDENCIAS JUDICIALES-</w:t>
      </w:r>
      <w:r w:rsidRPr="00E07709">
        <w:rPr>
          <w:rFonts w:ascii="Times New Roman" w:eastAsia="Times New Roman" w:hAnsi="Times New Roman" w:cs="Times New Roman"/>
          <w:color w:val="2D2D2D"/>
          <w:sz w:val="28"/>
          <w:szCs w:val="28"/>
          <w:lang w:eastAsia="es-CO"/>
        </w:rPr>
        <w:t>Reiteración de jurisprudencia sobre requisitos generales y especiales de procedibilidad</w:t>
      </w:r>
    </w:p>
    <w:p w14:paraId="68B7D4AE" w14:textId="77777777" w:rsidR="00E07709" w:rsidRPr="00E07709" w:rsidRDefault="00E07709" w:rsidP="00E07709">
      <w:pPr>
        <w:shd w:val="clear" w:color="auto" w:fill="FFFFFF"/>
        <w:spacing w:after="0" w:line="240" w:lineRule="auto"/>
        <w:jc w:val="both"/>
        <w:rPr>
          <w:rFonts w:ascii="Times New Roman" w:eastAsia="Times New Roman" w:hAnsi="Times New Roman" w:cs="Times New Roman"/>
          <w:color w:val="2D2D2D"/>
          <w:sz w:val="28"/>
          <w:szCs w:val="28"/>
          <w:lang w:eastAsia="es-CO"/>
        </w:rPr>
      </w:pPr>
      <w:r w:rsidRPr="00E07709">
        <w:rPr>
          <w:rFonts w:ascii="Times New Roman" w:eastAsia="Times New Roman" w:hAnsi="Times New Roman" w:cs="Times New Roman"/>
          <w:color w:val="2D2D2D"/>
          <w:sz w:val="28"/>
          <w:szCs w:val="28"/>
          <w:lang w:eastAsia="es-CO"/>
        </w:rPr>
        <w:t> </w:t>
      </w:r>
    </w:p>
    <w:p w14:paraId="6F6701AE" w14:textId="77777777" w:rsidR="00E07709" w:rsidRPr="00E07709" w:rsidRDefault="00E07709" w:rsidP="00E07709">
      <w:pPr>
        <w:shd w:val="clear" w:color="auto" w:fill="FFFFFF"/>
        <w:spacing w:after="0" w:line="240" w:lineRule="auto"/>
        <w:ind w:left="567"/>
        <w:jc w:val="both"/>
        <w:rPr>
          <w:rFonts w:ascii="Times New Roman" w:eastAsia="Times New Roman" w:hAnsi="Times New Roman" w:cs="Times New Roman"/>
          <w:color w:val="2D2D2D"/>
          <w:sz w:val="28"/>
          <w:szCs w:val="28"/>
          <w:lang w:eastAsia="es-CO"/>
        </w:rPr>
      </w:pPr>
      <w:r w:rsidRPr="00E07709">
        <w:rPr>
          <w:rFonts w:ascii="Times New Roman" w:eastAsia="Times New Roman" w:hAnsi="Times New Roman" w:cs="Times New Roman"/>
          <w:b/>
          <w:bCs/>
          <w:color w:val="2D2D2D"/>
          <w:sz w:val="28"/>
          <w:szCs w:val="28"/>
          <w:lang w:eastAsia="es-CO"/>
        </w:rPr>
        <w:t>EXCEPCION DE INCONSTITUCIONALIDAD-</w:t>
      </w:r>
      <w:r w:rsidRPr="00E07709">
        <w:rPr>
          <w:rFonts w:ascii="Times New Roman" w:eastAsia="Times New Roman" w:hAnsi="Times New Roman" w:cs="Times New Roman"/>
          <w:color w:val="2D2D2D"/>
          <w:sz w:val="28"/>
          <w:szCs w:val="28"/>
          <w:lang w:eastAsia="es-CO"/>
        </w:rPr>
        <w:t>Concepto y alcance</w:t>
      </w:r>
    </w:p>
    <w:p w14:paraId="08613CD0" w14:textId="1FD5D017" w:rsidR="00E07709" w:rsidRPr="00E07709" w:rsidRDefault="00E07709" w:rsidP="00E07709">
      <w:pPr>
        <w:shd w:val="clear" w:color="auto" w:fill="FFFFFF"/>
        <w:spacing w:after="0" w:line="240" w:lineRule="auto"/>
        <w:jc w:val="both"/>
        <w:rPr>
          <w:rFonts w:ascii="Times New Roman" w:eastAsia="Times New Roman" w:hAnsi="Times New Roman" w:cs="Times New Roman"/>
          <w:color w:val="2D2D2D"/>
          <w:sz w:val="28"/>
          <w:szCs w:val="28"/>
          <w:lang w:eastAsia="es-CO"/>
        </w:rPr>
      </w:pPr>
      <w:r w:rsidRPr="00E07709">
        <w:rPr>
          <w:rFonts w:ascii="Times New Roman" w:eastAsia="Times New Roman" w:hAnsi="Times New Roman" w:cs="Times New Roman"/>
          <w:color w:val="2D2D2D"/>
          <w:sz w:val="28"/>
          <w:szCs w:val="28"/>
          <w:lang w:eastAsia="es-CO"/>
        </w:rPr>
        <w:t> </w:t>
      </w:r>
      <w:r w:rsidRPr="00E07709">
        <w:rPr>
          <w:rFonts w:ascii="Times New Roman" w:eastAsia="Times New Roman" w:hAnsi="Times New Roman" w:cs="Times New Roman"/>
          <w:i/>
          <w:iCs/>
          <w:color w:val="2D2D2D"/>
          <w:sz w:val="28"/>
          <w:szCs w:val="28"/>
          <w:lang w:eastAsia="es-CO"/>
        </w:rPr>
        <w:t xml:space="preserve">La jurisprudencia constitucional ha definido que </w:t>
      </w:r>
      <w:r w:rsidRPr="00E07709">
        <w:rPr>
          <w:rFonts w:ascii="Times New Roman" w:eastAsia="Times New Roman" w:hAnsi="Times New Roman" w:cs="Times New Roman"/>
          <w:b/>
          <w:bCs/>
          <w:i/>
          <w:iCs/>
          <w:color w:val="2D2D2D"/>
          <w:sz w:val="28"/>
          <w:szCs w:val="28"/>
          <w:lang w:eastAsia="es-CO"/>
        </w:rPr>
        <w:t xml:space="preserve">“la excepción de inconstitucionalidad es una facultad o posibilidad (o si se quiere, una herramienta) de los operadores jurídicos, en tanto no tiene que ser alegada o interpuesta como una acción; pero se configura igualmente como un deber en tanto las autoridades no pueden dejar de hacer uso de ella en los eventos en que detecten una clara contradicción entre la disposición aplicable a una caso concreto y las normas constitucionales”. </w:t>
      </w:r>
      <w:r w:rsidRPr="00E07709">
        <w:rPr>
          <w:rFonts w:ascii="Times New Roman" w:eastAsia="Times New Roman" w:hAnsi="Times New Roman" w:cs="Times New Roman"/>
          <w:i/>
          <w:iCs/>
          <w:color w:val="2D2D2D"/>
          <w:sz w:val="28"/>
          <w:szCs w:val="28"/>
          <w:lang w:eastAsia="es-CO"/>
        </w:rPr>
        <w:t>En consecuencia, esta herramienta se usa con el fin de proteger, en un caso concreto y con efecto inter partes, los derechos fundamentales que se vean en riesgo por la aplicación de una norma de inferior jerarquía y que, de forma clara y evidente, contraría las normas contenidas dentro de la Constitución Política.</w:t>
      </w:r>
    </w:p>
    <w:p w14:paraId="1566A5DF" w14:textId="77777777" w:rsidR="00E07709" w:rsidRPr="00E07709" w:rsidRDefault="00E07709" w:rsidP="00E07709">
      <w:pPr>
        <w:shd w:val="clear" w:color="auto" w:fill="FFFFFF"/>
        <w:spacing w:after="0" w:line="240" w:lineRule="auto"/>
        <w:ind w:right="-40"/>
        <w:jc w:val="both"/>
        <w:rPr>
          <w:rFonts w:ascii="Times New Roman" w:eastAsia="Times New Roman" w:hAnsi="Times New Roman" w:cs="Times New Roman"/>
          <w:color w:val="2D2D2D"/>
          <w:sz w:val="28"/>
          <w:szCs w:val="28"/>
          <w:lang w:eastAsia="es-CO"/>
        </w:rPr>
      </w:pPr>
      <w:r w:rsidRPr="00E07709">
        <w:rPr>
          <w:rFonts w:ascii="Times New Roman" w:eastAsia="Times New Roman" w:hAnsi="Times New Roman" w:cs="Times New Roman"/>
          <w:color w:val="2D2D2D"/>
          <w:sz w:val="28"/>
          <w:szCs w:val="28"/>
          <w:lang w:eastAsia="es-CO"/>
        </w:rPr>
        <w:t> </w:t>
      </w:r>
    </w:p>
    <w:p w14:paraId="1DF6193B" w14:textId="77777777" w:rsidR="00E07709" w:rsidRPr="00E07709" w:rsidRDefault="00E07709" w:rsidP="00E07709">
      <w:pPr>
        <w:shd w:val="clear" w:color="auto" w:fill="FFFFFF"/>
        <w:spacing w:after="0" w:line="240" w:lineRule="auto"/>
        <w:ind w:left="567"/>
        <w:jc w:val="both"/>
        <w:rPr>
          <w:rFonts w:ascii="Times New Roman" w:eastAsia="Times New Roman" w:hAnsi="Times New Roman" w:cs="Times New Roman"/>
          <w:color w:val="2D2D2D"/>
          <w:sz w:val="28"/>
          <w:szCs w:val="28"/>
          <w:lang w:eastAsia="es-CO"/>
        </w:rPr>
      </w:pPr>
      <w:r w:rsidRPr="00E07709">
        <w:rPr>
          <w:rFonts w:ascii="Times New Roman" w:eastAsia="Times New Roman" w:hAnsi="Times New Roman" w:cs="Times New Roman"/>
          <w:b/>
          <w:bCs/>
          <w:color w:val="2D2D2D"/>
          <w:sz w:val="28"/>
          <w:szCs w:val="28"/>
          <w:lang w:eastAsia="es-CO"/>
        </w:rPr>
        <w:t>DEFECTO SUSTANTIVO POR INAPLICACION DE EXCEPCION DE INCONSTITUCIONALIDAD</w:t>
      </w:r>
    </w:p>
    <w:p w14:paraId="047AC4CF" w14:textId="789C268B" w:rsidR="00E07709" w:rsidRPr="00E07709" w:rsidRDefault="00E07709" w:rsidP="00E07709">
      <w:pPr>
        <w:shd w:val="clear" w:color="auto" w:fill="FFFFFF"/>
        <w:spacing w:after="0" w:line="240" w:lineRule="auto"/>
        <w:jc w:val="both"/>
        <w:rPr>
          <w:rFonts w:ascii="Times New Roman" w:eastAsia="Times New Roman" w:hAnsi="Times New Roman" w:cs="Times New Roman"/>
          <w:color w:val="2D2D2D"/>
          <w:sz w:val="28"/>
          <w:szCs w:val="28"/>
          <w:lang w:eastAsia="es-CO"/>
        </w:rPr>
      </w:pPr>
      <w:r w:rsidRPr="00E07709">
        <w:rPr>
          <w:rFonts w:ascii="Times New Roman" w:eastAsia="Times New Roman" w:hAnsi="Times New Roman" w:cs="Times New Roman"/>
          <w:color w:val="2D2D2D"/>
          <w:sz w:val="28"/>
          <w:szCs w:val="28"/>
          <w:lang w:eastAsia="es-CO"/>
        </w:rPr>
        <w:t> </w:t>
      </w:r>
      <w:r w:rsidRPr="00E07709">
        <w:rPr>
          <w:rFonts w:ascii="Times New Roman" w:eastAsia="Times New Roman" w:hAnsi="Times New Roman" w:cs="Times New Roman"/>
          <w:b/>
          <w:bCs/>
          <w:i/>
          <w:iCs/>
          <w:color w:val="2D2D2D"/>
          <w:sz w:val="28"/>
          <w:szCs w:val="28"/>
          <w:lang w:eastAsia="es-CO"/>
        </w:rPr>
        <w:t>La razón por la cual se considera que el no hacer uso de la excepción de inconstitucionalidad da lugar a un defecto sustantivo es debido a que, el juez competente empleó una interpretación normativa sin tener en cuenta que ésta resultaba contraria a los derechos y principios consagrados en la Carta Fundamental</w:t>
      </w:r>
      <w:r w:rsidRPr="00E07709">
        <w:rPr>
          <w:rFonts w:ascii="Times New Roman" w:eastAsia="Times New Roman" w:hAnsi="Times New Roman" w:cs="Times New Roman"/>
          <w:i/>
          <w:iCs/>
          <w:color w:val="2D2D2D"/>
          <w:sz w:val="28"/>
          <w:szCs w:val="28"/>
          <w:lang w:eastAsia="es-CO"/>
        </w:rPr>
        <w:t xml:space="preserve">. Por lo tanto, basó su decisión en una norma que, de acuerdo con el principio de interpretación conforme a la Constitución, </w:t>
      </w:r>
      <w:r>
        <w:rPr>
          <w:rFonts w:ascii="Times New Roman" w:eastAsia="Times New Roman" w:hAnsi="Times New Roman" w:cs="Times New Roman"/>
          <w:i/>
          <w:iCs/>
          <w:color w:val="2D2D2D"/>
          <w:sz w:val="28"/>
          <w:szCs w:val="28"/>
          <w:lang w:eastAsia="es-CO"/>
        </w:rPr>
        <w:t xml:space="preserve">(…) </w:t>
      </w:r>
      <w:r w:rsidRPr="00E07709">
        <w:rPr>
          <w:rFonts w:ascii="Times New Roman" w:eastAsia="Times New Roman" w:hAnsi="Times New Roman" w:cs="Times New Roman"/>
          <w:i/>
          <w:iCs/>
          <w:color w:val="2D2D2D"/>
          <w:sz w:val="28"/>
          <w:szCs w:val="28"/>
          <w:lang w:eastAsia="es-CO"/>
        </w:rPr>
        <w:t>En consecuencia, se expide un fallo con fundamento en normas que, siendo de menor jerarquía, van en contra de los principios y derechos establecidos en la Constitución Política y, así, se genera un quebrantamiento de la misma.</w:t>
      </w:r>
    </w:p>
    <w:p w14:paraId="74DCEB66" w14:textId="77777777" w:rsidR="00E07709" w:rsidRPr="00E07709" w:rsidRDefault="00E07709" w:rsidP="00E07709">
      <w:pPr>
        <w:shd w:val="clear" w:color="auto" w:fill="FFFFFF"/>
        <w:spacing w:after="0" w:line="240" w:lineRule="auto"/>
        <w:ind w:left="567"/>
        <w:jc w:val="both"/>
        <w:rPr>
          <w:rFonts w:ascii="Times New Roman" w:eastAsia="Times New Roman" w:hAnsi="Times New Roman" w:cs="Times New Roman"/>
          <w:color w:val="2D2D2D"/>
          <w:sz w:val="28"/>
          <w:szCs w:val="28"/>
          <w:lang w:eastAsia="es-CO"/>
        </w:rPr>
      </w:pPr>
      <w:r w:rsidRPr="00E07709">
        <w:rPr>
          <w:rFonts w:ascii="Times New Roman" w:eastAsia="Times New Roman" w:hAnsi="Times New Roman" w:cs="Times New Roman"/>
          <w:b/>
          <w:bCs/>
          <w:color w:val="2D2D2D"/>
          <w:sz w:val="28"/>
          <w:szCs w:val="28"/>
          <w:lang w:eastAsia="es-CO"/>
        </w:rPr>
        <w:t> </w:t>
      </w:r>
    </w:p>
    <w:p w14:paraId="5A3F9CB7" w14:textId="77777777" w:rsidR="00E07709" w:rsidRPr="00E07709" w:rsidRDefault="00E07709" w:rsidP="00E07709">
      <w:pPr>
        <w:shd w:val="clear" w:color="auto" w:fill="FFFFFF"/>
        <w:spacing w:after="0" w:line="240" w:lineRule="auto"/>
        <w:ind w:left="567"/>
        <w:jc w:val="both"/>
        <w:rPr>
          <w:rFonts w:ascii="Times New Roman" w:eastAsia="Times New Roman" w:hAnsi="Times New Roman" w:cs="Times New Roman"/>
          <w:color w:val="2D2D2D"/>
          <w:sz w:val="28"/>
          <w:szCs w:val="28"/>
          <w:lang w:eastAsia="es-CO"/>
        </w:rPr>
      </w:pPr>
      <w:r w:rsidRPr="00E07709">
        <w:rPr>
          <w:rFonts w:ascii="Times New Roman" w:eastAsia="Times New Roman" w:hAnsi="Times New Roman" w:cs="Times New Roman"/>
          <w:b/>
          <w:bCs/>
          <w:color w:val="2D2D2D"/>
          <w:sz w:val="28"/>
          <w:szCs w:val="28"/>
          <w:lang w:eastAsia="es-CO"/>
        </w:rPr>
        <w:lastRenderedPageBreak/>
        <w:t>VIOLACION DIRECTA DE LA CONSTITUCION COMO CAUSAL DE PROCEDIBILIDAD DE LA ACCION DE TUTELA CONTRA PROVIDENCIAS JUDICIALES</w:t>
      </w:r>
    </w:p>
    <w:p w14:paraId="556C11A3" w14:textId="77777777" w:rsidR="00E07709" w:rsidRPr="00E07709" w:rsidRDefault="00E07709" w:rsidP="00E07709">
      <w:pPr>
        <w:shd w:val="clear" w:color="auto" w:fill="FFFFFF"/>
        <w:spacing w:after="0" w:line="240" w:lineRule="auto"/>
        <w:ind w:left="567"/>
        <w:jc w:val="both"/>
        <w:rPr>
          <w:rFonts w:ascii="Times New Roman" w:eastAsia="Times New Roman" w:hAnsi="Times New Roman" w:cs="Times New Roman"/>
          <w:color w:val="2D2D2D"/>
          <w:sz w:val="28"/>
          <w:szCs w:val="28"/>
          <w:lang w:eastAsia="es-CO"/>
        </w:rPr>
      </w:pPr>
      <w:r w:rsidRPr="00E07709">
        <w:rPr>
          <w:rFonts w:ascii="Times New Roman" w:eastAsia="Times New Roman" w:hAnsi="Times New Roman" w:cs="Times New Roman"/>
          <w:b/>
          <w:bCs/>
          <w:color w:val="2D2D2D"/>
          <w:sz w:val="28"/>
          <w:szCs w:val="28"/>
          <w:lang w:eastAsia="es-CO"/>
        </w:rPr>
        <w:t> </w:t>
      </w:r>
    </w:p>
    <w:p w14:paraId="3677AF20" w14:textId="0DA33F8F" w:rsidR="00E07709" w:rsidRPr="00E07709" w:rsidRDefault="00E07709" w:rsidP="00E07709">
      <w:pPr>
        <w:shd w:val="clear" w:color="auto" w:fill="FFFFFF"/>
        <w:spacing w:after="0" w:line="240" w:lineRule="auto"/>
        <w:ind w:right="-40"/>
        <w:jc w:val="both"/>
        <w:rPr>
          <w:rFonts w:ascii="Times New Roman" w:eastAsia="Times New Roman" w:hAnsi="Times New Roman" w:cs="Times New Roman"/>
          <w:color w:val="2D2D2D"/>
          <w:sz w:val="28"/>
          <w:szCs w:val="28"/>
          <w:lang w:eastAsia="es-CO"/>
        </w:rPr>
      </w:pPr>
      <w:r w:rsidRPr="00E07709">
        <w:rPr>
          <w:rFonts w:ascii="Times New Roman" w:eastAsia="Times New Roman" w:hAnsi="Times New Roman" w:cs="Times New Roman"/>
          <w:i/>
          <w:iCs/>
          <w:color w:val="2D2D2D"/>
          <w:sz w:val="28"/>
          <w:szCs w:val="28"/>
          <w:lang w:eastAsia="es-CO"/>
        </w:rPr>
        <w:t>Existe una causal específica de procedencia de la acción de tutela contra providencias judiciales determinada como violación directa a la Constitución cuyo origen deviene de la interpretación legal inconstitucional o inaplicación de la excepción de inconstitucionalidad, es decir, se configura cuando el funcionario judicial adopta una decisión que desconoce los principios y derechos contenidos en la Constitución Política o inaplica la excepción de inconstitucionalidad de una norma inferior a las constitucionales y contraria a las mismas. Siempre que un juez se encuentra ante una norma que contraría lo estipulado por la Constitución, éste tiene el deber de inaplicar dicha norma bajo la excepción de inconstitucionalidad realizando un trabajo argumentativo en el cual determine claramente que el contenido normativo de la regla resulta contrario a la Constitución Política.  Es importante mencionar que la violación directa a la constitución también se puede desarrollar por las entidades administrativas cuando éstas impongan una disposición legal que contradiga los principios y derechos protegidos por la propia Constitución.</w:t>
      </w:r>
    </w:p>
    <w:p w14:paraId="6EC20AB4" w14:textId="1E4C909C" w:rsidR="002A4257" w:rsidRDefault="007B7077" w:rsidP="00956F0F">
      <w:pPr>
        <w:pStyle w:val="NormalWeb"/>
        <w:spacing w:line="270" w:lineRule="atLeast"/>
        <w:jc w:val="both"/>
        <w:rPr>
          <w:rFonts w:ascii="Arial" w:hAnsi="Arial" w:cs="Arial"/>
          <w:sz w:val="28"/>
          <w:szCs w:val="28"/>
        </w:rPr>
      </w:pPr>
      <w:r>
        <w:rPr>
          <w:rFonts w:ascii="Arial" w:hAnsi="Arial" w:cs="Arial"/>
          <w:sz w:val="28"/>
          <w:szCs w:val="28"/>
        </w:rPr>
        <w:t xml:space="preserve">Para mayor claridad meridiana respeto a la conocida </w:t>
      </w:r>
      <w:r w:rsidRPr="007B7077">
        <w:rPr>
          <w:rFonts w:ascii="Arial" w:hAnsi="Arial" w:cs="Arial"/>
          <w:b/>
          <w:bCs/>
          <w:sz w:val="28"/>
          <w:szCs w:val="28"/>
        </w:rPr>
        <w:t>suspensión de términos judiciales</w:t>
      </w:r>
      <w:r>
        <w:rPr>
          <w:rFonts w:ascii="Arial" w:hAnsi="Arial" w:cs="Arial"/>
          <w:sz w:val="28"/>
          <w:szCs w:val="28"/>
        </w:rPr>
        <w:t xml:space="preserve"> ordenados entre el </w:t>
      </w:r>
      <w:r>
        <w:rPr>
          <w:rFonts w:ascii="Arial" w:hAnsi="Arial" w:cs="Arial"/>
          <w:b/>
          <w:bCs/>
          <w:sz w:val="28"/>
          <w:szCs w:val="28"/>
        </w:rPr>
        <w:t xml:space="preserve">16 de marzo de 2020 hasta el 01 de julio de 2020 </w:t>
      </w:r>
      <w:r>
        <w:rPr>
          <w:rFonts w:ascii="Arial" w:hAnsi="Arial" w:cs="Arial"/>
          <w:sz w:val="28"/>
          <w:szCs w:val="28"/>
        </w:rPr>
        <w:t xml:space="preserve">mediante </w:t>
      </w:r>
      <w:r>
        <w:rPr>
          <w:rFonts w:ascii="Arial" w:hAnsi="Arial" w:cs="Arial"/>
          <w:b/>
          <w:bCs/>
          <w:sz w:val="28"/>
          <w:szCs w:val="28"/>
        </w:rPr>
        <w:t xml:space="preserve">Decreto Legislativo 564 de abril 15 de 2020; </w:t>
      </w:r>
      <w:r w:rsidRPr="003A7E35">
        <w:rPr>
          <w:rFonts w:ascii="Arial" w:hAnsi="Arial" w:cs="Arial"/>
          <w:b/>
          <w:bCs/>
          <w:i/>
          <w:iCs/>
          <w:sz w:val="28"/>
          <w:szCs w:val="28"/>
        </w:rPr>
        <w:t>“</w:t>
      </w:r>
      <w:r w:rsidRPr="003A7E35">
        <w:rPr>
          <w:rFonts w:ascii="Arial" w:hAnsi="Arial" w:cs="Arial"/>
          <w:b/>
          <w:bCs/>
          <w:i/>
          <w:iCs/>
          <w:color w:val="333333"/>
          <w:sz w:val="28"/>
          <w:szCs w:val="28"/>
          <w:shd w:val="clear" w:color="auto" w:fill="FFFFFF"/>
        </w:rPr>
        <w:t>Por el cual se adoptan medidas para la garantía de los derechos de los usuarios del sistema de justicia, en el marco del Estado de Emergencia Económica, Social y Ecológica”</w:t>
      </w:r>
      <w:r w:rsidRPr="003A7E35">
        <w:rPr>
          <w:rFonts w:ascii="Arial" w:hAnsi="Arial" w:cs="Arial"/>
          <w:b/>
          <w:bCs/>
          <w:color w:val="333333"/>
          <w:sz w:val="25"/>
          <w:szCs w:val="25"/>
          <w:shd w:val="clear" w:color="auto" w:fill="FFFFFF"/>
        </w:rPr>
        <w:t>,</w:t>
      </w:r>
      <w:r>
        <w:rPr>
          <w:rFonts w:ascii="Arial" w:hAnsi="Arial" w:cs="Arial"/>
          <w:b/>
          <w:bCs/>
          <w:color w:val="333333"/>
          <w:sz w:val="25"/>
          <w:szCs w:val="25"/>
          <w:shd w:val="clear" w:color="auto" w:fill="FFFFFF"/>
        </w:rPr>
        <w:t xml:space="preserve"> </w:t>
      </w:r>
      <w:r>
        <w:rPr>
          <w:rFonts w:ascii="Arial" w:hAnsi="Arial" w:cs="Arial"/>
          <w:sz w:val="28"/>
          <w:szCs w:val="28"/>
        </w:rPr>
        <w:t>es menester indicar que</w:t>
      </w:r>
      <w:r w:rsidR="002A4257">
        <w:rPr>
          <w:rFonts w:ascii="Arial" w:hAnsi="Arial" w:cs="Arial"/>
          <w:sz w:val="28"/>
          <w:szCs w:val="28"/>
        </w:rPr>
        <w:t xml:space="preserve"> la </w:t>
      </w:r>
      <w:r w:rsidR="002A4257">
        <w:rPr>
          <w:rFonts w:ascii="Arial" w:hAnsi="Arial" w:cs="Arial"/>
          <w:b/>
          <w:bCs/>
          <w:sz w:val="28"/>
          <w:szCs w:val="28"/>
        </w:rPr>
        <w:t xml:space="preserve">Presidencia del </w:t>
      </w:r>
      <w:r w:rsidR="002A4257">
        <w:rPr>
          <w:rFonts w:ascii="Arial" w:hAnsi="Arial" w:cs="Arial"/>
          <w:sz w:val="28"/>
          <w:szCs w:val="28"/>
        </w:rPr>
        <w:t xml:space="preserve"> </w:t>
      </w:r>
      <w:r w:rsidR="002A4257">
        <w:rPr>
          <w:rFonts w:ascii="Arial" w:hAnsi="Arial" w:cs="Arial"/>
          <w:b/>
          <w:bCs/>
          <w:sz w:val="28"/>
          <w:szCs w:val="28"/>
        </w:rPr>
        <w:t xml:space="preserve">Consejo Superior de la Judicatura, </w:t>
      </w:r>
      <w:r w:rsidR="002A4257">
        <w:rPr>
          <w:rFonts w:ascii="Arial" w:hAnsi="Arial" w:cs="Arial"/>
          <w:sz w:val="28"/>
          <w:szCs w:val="28"/>
        </w:rPr>
        <w:t xml:space="preserve">ordeno </w:t>
      </w:r>
      <w:r>
        <w:rPr>
          <w:rFonts w:ascii="Arial" w:hAnsi="Arial" w:cs="Arial"/>
          <w:sz w:val="28"/>
          <w:szCs w:val="28"/>
        </w:rPr>
        <w:t xml:space="preserve">la reanudación de términos </w:t>
      </w:r>
      <w:r w:rsidR="002A4257">
        <w:rPr>
          <w:rFonts w:ascii="Arial" w:hAnsi="Arial" w:cs="Arial"/>
          <w:sz w:val="28"/>
          <w:szCs w:val="28"/>
        </w:rPr>
        <w:t>judiciales</w:t>
      </w:r>
      <w:r>
        <w:rPr>
          <w:rFonts w:ascii="Arial" w:hAnsi="Arial" w:cs="Arial"/>
          <w:sz w:val="28"/>
          <w:szCs w:val="28"/>
        </w:rPr>
        <w:t xml:space="preserve"> a partir</w:t>
      </w:r>
      <w:r w:rsidR="002A4257">
        <w:rPr>
          <w:rFonts w:ascii="Arial" w:hAnsi="Arial" w:cs="Arial"/>
          <w:sz w:val="28"/>
          <w:szCs w:val="28"/>
        </w:rPr>
        <w:t xml:space="preserve"> del </w:t>
      </w:r>
      <w:r w:rsidR="002A4257">
        <w:rPr>
          <w:rFonts w:ascii="Arial" w:hAnsi="Arial" w:cs="Arial"/>
          <w:b/>
          <w:bCs/>
          <w:sz w:val="28"/>
          <w:szCs w:val="28"/>
        </w:rPr>
        <w:t xml:space="preserve">01 de julio de 2020, </w:t>
      </w:r>
      <w:r w:rsidR="002A4257">
        <w:rPr>
          <w:rFonts w:ascii="Arial" w:hAnsi="Arial" w:cs="Arial"/>
          <w:sz w:val="28"/>
          <w:szCs w:val="28"/>
        </w:rPr>
        <w:t xml:space="preserve">por medio del </w:t>
      </w:r>
      <w:r w:rsidR="002A4257">
        <w:rPr>
          <w:rFonts w:ascii="Arial" w:hAnsi="Arial" w:cs="Arial"/>
          <w:b/>
          <w:bCs/>
          <w:sz w:val="28"/>
          <w:szCs w:val="28"/>
        </w:rPr>
        <w:t xml:space="preserve">Acuerdo </w:t>
      </w:r>
      <w:r w:rsidR="002A4257">
        <w:t xml:space="preserve"> </w:t>
      </w:r>
      <w:r w:rsidR="002A4257" w:rsidRPr="002A4257">
        <w:rPr>
          <w:rFonts w:ascii="Arial" w:hAnsi="Arial" w:cs="Arial"/>
          <w:b/>
          <w:bCs/>
          <w:sz w:val="28"/>
          <w:szCs w:val="28"/>
        </w:rPr>
        <w:t>PCSJA20-11567 del 05 de junio de 2020</w:t>
      </w:r>
      <w:r w:rsidR="002A4257">
        <w:rPr>
          <w:rFonts w:ascii="Arial" w:hAnsi="Arial" w:cs="Arial"/>
          <w:b/>
          <w:bCs/>
          <w:sz w:val="28"/>
          <w:szCs w:val="28"/>
        </w:rPr>
        <w:t xml:space="preserve">, </w:t>
      </w:r>
      <w:r w:rsidR="002A4257" w:rsidRPr="002A4257">
        <w:rPr>
          <w:rFonts w:ascii="Arial" w:hAnsi="Arial" w:cs="Arial"/>
          <w:sz w:val="28"/>
          <w:szCs w:val="28"/>
        </w:rPr>
        <w:t>que en su</w:t>
      </w:r>
      <w:r w:rsidR="002A4257">
        <w:rPr>
          <w:rFonts w:ascii="Arial" w:hAnsi="Arial" w:cs="Arial"/>
          <w:sz w:val="28"/>
          <w:szCs w:val="28"/>
        </w:rPr>
        <w:t>s</w:t>
      </w:r>
      <w:r w:rsidR="002A4257">
        <w:rPr>
          <w:rFonts w:ascii="Arial" w:hAnsi="Arial" w:cs="Arial"/>
          <w:b/>
          <w:bCs/>
          <w:sz w:val="28"/>
          <w:szCs w:val="28"/>
        </w:rPr>
        <w:t xml:space="preserve"> artículos 2 y 6, numeral 6.5, </w:t>
      </w:r>
      <w:r w:rsidR="002A4257">
        <w:rPr>
          <w:rFonts w:ascii="Arial" w:hAnsi="Arial" w:cs="Arial"/>
          <w:sz w:val="28"/>
          <w:szCs w:val="28"/>
        </w:rPr>
        <w:t>determino lo siguiente:</w:t>
      </w:r>
    </w:p>
    <w:p w14:paraId="1735DA9B" w14:textId="7A01F206" w:rsidR="002836A4" w:rsidRDefault="002836A4" w:rsidP="00956F0F">
      <w:pPr>
        <w:pStyle w:val="NormalWeb"/>
        <w:spacing w:line="270" w:lineRule="atLeast"/>
        <w:jc w:val="both"/>
        <w:rPr>
          <w:rFonts w:ascii="Arial" w:hAnsi="Arial" w:cs="Arial"/>
          <w:b/>
          <w:bCs/>
          <w:i/>
          <w:iCs/>
          <w:sz w:val="28"/>
          <w:szCs w:val="28"/>
        </w:rPr>
      </w:pPr>
      <w:r w:rsidRPr="002836A4">
        <w:rPr>
          <w:rFonts w:ascii="Arial" w:hAnsi="Arial" w:cs="Arial"/>
          <w:b/>
          <w:bCs/>
          <w:i/>
          <w:iCs/>
          <w:sz w:val="28"/>
          <w:szCs w:val="28"/>
        </w:rPr>
        <w:t xml:space="preserve">Artículo 2. </w:t>
      </w:r>
      <w:r w:rsidRPr="00AD6EF2">
        <w:rPr>
          <w:rFonts w:ascii="Arial" w:hAnsi="Arial" w:cs="Arial"/>
          <w:b/>
          <w:bCs/>
          <w:i/>
          <w:iCs/>
          <w:sz w:val="28"/>
          <w:szCs w:val="28"/>
          <w:u w:val="single"/>
        </w:rPr>
        <w:t>Suspensión de términos judiciales</w:t>
      </w:r>
      <w:r w:rsidRPr="002836A4">
        <w:rPr>
          <w:rFonts w:ascii="Arial" w:hAnsi="Arial" w:cs="Arial"/>
          <w:b/>
          <w:bCs/>
          <w:i/>
          <w:iCs/>
          <w:sz w:val="28"/>
          <w:szCs w:val="28"/>
        </w:rPr>
        <w:t>. Se prorroga la suspensión de términos judiciales en el territorio nacional, desde el 9 de junio hasta el 30 de junio de 2020 inclusive. Se exceptúan de esta suspensión de términos los asuntos señalados en los artículos siguientes.</w:t>
      </w:r>
    </w:p>
    <w:p w14:paraId="37AED195" w14:textId="6CA5125E" w:rsidR="0029741B" w:rsidRPr="002836A4" w:rsidRDefault="0029741B" w:rsidP="00956F0F">
      <w:pPr>
        <w:pStyle w:val="NormalWeb"/>
        <w:spacing w:line="270" w:lineRule="atLeast"/>
        <w:jc w:val="both"/>
        <w:rPr>
          <w:rFonts w:ascii="Arial" w:hAnsi="Arial" w:cs="Arial"/>
          <w:b/>
          <w:bCs/>
          <w:i/>
          <w:iCs/>
          <w:sz w:val="28"/>
          <w:szCs w:val="28"/>
        </w:rPr>
      </w:pPr>
      <w:r>
        <w:rPr>
          <w:rFonts w:ascii="Arial" w:hAnsi="Arial" w:cs="Arial"/>
          <w:b/>
          <w:bCs/>
          <w:i/>
          <w:iCs/>
          <w:sz w:val="28"/>
          <w:szCs w:val="28"/>
        </w:rPr>
        <w:t>(…)</w:t>
      </w:r>
    </w:p>
    <w:p w14:paraId="37C2B5A1" w14:textId="77777777" w:rsidR="002A4257" w:rsidRDefault="002A4257" w:rsidP="00956F0F">
      <w:pPr>
        <w:pStyle w:val="NormalWeb"/>
        <w:spacing w:line="270" w:lineRule="atLeast"/>
        <w:jc w:val="both"/>
        <w:rPr>
          <w:rFonts w:ascii="Arial" w:hAnsi="Arial" w:cs="Arial"/>
          <w:i/>
          <w:iCs/>
          <w:sz w:val="28"/>
          <w:szCs w:val="28"/>
        </w:rPr>
      </w:pPr>
      <w:r w:rsidRPr="002A4257">
        <w:rPr>
          <w:rFonts w:ascii="Arial" w:hAnsi="Arial" w:cs="Arial"/>
          <w:b/>
          <w:bCs/>
          <w:i/>
          <w:iCs/>
          <w:sz w:val="28"/>
          <w:szCs w:val="28"/>
        </w:rPr>
        <w:lastRenderedPageBreak/>
        <w:t>Artículo 6</w:t>
      </w:r>
      <w:r w:rsidRPr="002A4257">
        <w:rPr>
          <w:rFonts w:ascii="Arial" w:hAnsi="Arial" w:cs="Arial"/>
          <w:i/>
          <w:iCs/>
          <w:sz w:val="28"/>
          <w:szCs w:val="28"/>
        </w:rPr>
        <w:t xml:space="preserve">. </w:t>
      </w:r>
      <w:r w:rsidRPr="00AD6EF2">
        <w:rPr>
          <w:rFonts w:ascii="Arial" w:hAnsi="Arial" w:cs="Arial"/>
          <w:b/>
          <w:bCs/>
          <w:i/>
          <w:iCs/>
          <w:sz w:val="28"/>
          <w:szCs w:val="28"/>
          <w:u w:val="single"/>
        </w:rPr>
        <w:t>Excepciones a la suspensión de términos en materia de lo contencioso administrativo.</w:t>
      </w:r>
      <w:r w:rsidRPr="002A4257">
        <w:rPr>
          <w:rFonts w:ascii="Arial" w:hAnsi="Arial" w:cs="Arial"/>
          <w:i/>
          <w:iCs/>
          <w:sz w:val="28"/>
          <w:szCs w:val="28"/>
        </w:rPr>
        <w:t xml:space="preserve"> </w:t>
      </w:r>
      <w:r w:rsidRPr="002A4257">
        <w:rPr>
          <w:rFonts w:ascii="Arial" w:hAnsi="Arial" w:cs="Arial"/>
          <w:b/>
          <w:bCs/>
          <w:i/>
          <w:iCs/>
          <w:sz w:val="28"/>
          <w:szCs w:val="28"/>
        </w:rPr>
        <w:t>Se exceptúan de la suspensión de términos prevista en el artículo 2 del presente Acuerdo las siguientes actuaciones en materia de lo contencioso administrativo</w:t>
      </w:r>
      <w:r w:rsidRPr="002A4257">
        <w:rPr>
          <w:rFonts w:ascii="Arial" w:hAnsi="Arial" w:cs="Arial"/>
          <w:i/>
          <w:iCs/>
          <w:sz w:val="28"/>
          <w:szCs w:val="28"/>
        </w:rPr>
        <w:t xml:space="preserve">: </w:t>
      </w:r>
    </w:p>
    <w:p w14:paraId="1AE8B623" w14:textId="77777777" w:rsidR="002A4257" w:rsidRDefault="002A4257" w:rsidP="00956F0F">
      <w:pPr>
        <w:pStyle w:val="NormalWeb"/>
        <w:spacing w:line="270" w:lineRule="atLeast"/>
        <w:jc w:val="both"/>
        <w:rPr>
          <w:rFonts w:ascii="Arial" w:hAnsi="Arial" w:cs="Arial"/>
          <w:i/>
          <w:iCs/>
          <w:sz w:val="28"/>
          <w:szCs w:val="28"/>
        </w:rPr>
      </w:pPr>
      <w:r>
        <w:rPr>
          <w:rFonts w:ascii="Arial" w:hAnsi="Arial" w:cs="Arial"/>
          <w:i/>
          <w:iCs/>
          <w:sz w:val="28"/>
          <w:szCs w:val="28"/>
        </w:rPr>
        <w:t>(…)</w:t>
      </w:r>
    </w:p>
    <w:p w14:paraId="3B93C34F" w14:textId="77777777" w:rsidR="005F5F44" w:rsidRDefault="002A4257" w:rsidP="00956F0F">
      <w:pPr>
        <w:pStyle w:val="NormalWeb"/>
        <w:spacing w:line="270" w:lineRule="atLeast"/>
        <w:jc w:val="both"/>
        <w:rPr>
          <w:rFonts w:ascii="Arial" w:hAnsi="Arial" w:cs="Arial"/>
          <w:b/>
          <w:bCs/>
          <w:i/>
          <w:iCs/>
          <w:sz w:val="28"/>
          <w:szCs w:val="28"/>
        </w:rPr>
      </w:pPr>
      <w:r w:rsidRPr="002A4257">
        <w:rPr>
          <w:rFonts w:ascii="Arial" w:hAnsi="Arial" w:cs="Arial"/>
          <w:b/>
          <w:bCs/>
          <w:i/>
          <w:iCs/>
          <w:sz w:val="28"/>
          <w:szCs w:val="28"/>
        </w:rPr>
        <w:t xml:space="preserve">6.5. Todos los medios de control establecidos en la Ley 1437 de 2011 cuando los procesos se encuentren para dictar sentencia, en primera, segunda o única instancia, así como sus aclaraciones o adiciones. Estas decisiones se notificarán electrónicamente, pero los términos para su control o impugnación seguirán suspendidos hasta tanto el Consejo Superior de la Judicatura lo disponga. </w:t>
      </w:r>
    </w:p>
    <w:p w14:paraId="0773BA35" w14:textId="7F3926A1" w:rsidR="007F4529" w:rsidRPr="00A76550" w:rsidRDefault="007F4529" w:rsidP="007F4529">
      <w:pPr>
        <w:pStyle w:val="Sinespaciado"/>
        <w:jc w:val="both"/>
        <w:rPr>
          <w:rFonts w:ascii="Arial" w:hAnsi="Arial" w:cs="Arial"/>
          <w:sz w:val="28"/>
          <w:szCs w:val="28"/>
          <w:shd w:val="clear" w:color="auto" w:fill="FFFFFF"/>
        </w:rPr>
      </w:pPr>
      <w:r w:rsidRPr="00A76550">
        <w:rPr>
          <w:rFonts w:ascii="Arial" w:hAnsi="Arial" w:cs="Arial"/>
          <w:sz w:val="28"/>
          <w:szCs w:val="28"/>
          <w:shd w:val="clear" w:color="auto" w:fill="FFFFFF"/>
        </w:rPr>
        <w:t xml:space="preserve">El constituyente de 1991, al dictar la norma de normas, </w:t>
      </w:r>
      <w:r>
        <w:rPr>
          <w:rFonts w:ascii="Arial" w:hAnsi="Arial" w:cs="Arial"/>
          <w:sz w:val="28"/>
          <w:szCs w:val="28"/>
          <w:shd w:val="clear" w:color="auto" w:fill="FFFFFF"/>
        </w:rPr>
        <w:t>estableció</w:t>
      </w:r>
      <w:r w:rsidRPr="00A76550">
        <w:rPr>
          <w:rFonts w:ascii="Arial" w:hAnsi="Arial" w:cs="Arial"/>
          <w:sz w:val="28"/>
          <w:szCs w:val="28"/>
          <w:shd w:val="clear" w:color="auto" w:fill="FFFFFF"/>
        </w:rPr>
        <w:t xml:space="preserve"> las formas propias del debido proceso, en</w:t>
      </w:r>
      <w:r>
        <w:rPr>
          <w:rFonts w:ascii="Arial" w:hAnsi="Arial" w:cs="Arial"/>
          <w:sz w:val="28"/>
          <w:szCs w:val="28"/>
          <w:shd w:val="clear" w:color="auto" w:fill="FFFFFF"/>
        </w:rPr>
        <w:t>tre ellas las consagradas en</w:t>
      </w:r>
      <w:r w:rsidRPr="00A76550">
        <w:rPr>
          <w:rFonts w:ascii="Arial" w:hAnsi="Arial" w:cs="Arial"/>
          <w:sz w:val="28"/>
          <w:szCs w:val="28"/>
          <w:shd w:val="clear" w:color="auto" w:fill="FFFFFF"/>
        </w:rPr>
        <w:t xml:space="preserve"> </w:t>
      </w:r>
      <w:r>
        <w:rPr>
          <w:rFonts w:ascii="Arial" w:hAnsi="Arial" w:cs="Arial"/>
          <w:sz w:val="28"/>
          <w:szCs w:val="28"/>
          <w:shd w:val="clear" w:color="auto" w:fill="FFFFFF"/>
        </w:rPr>
        <w:t>los i</w:t>
      </w:r>
      <w:r w:rsidRPr="00A76550">
        <w:rPr>
          <w:rFonts w:ascii="Arial" w:hAnsi="Arial" w:cs="Arial"/>
          <w:b/>
          <w:bCs/>
          <w:sz w:val="28"/>
          <w:szCs w:val="28"/>
          <w:shd w:val="clear" w:color="auto" w:fill="FFFFFF"/>
        </w:rPr>
        <w:t>ncisos primero, segundo</w:t>
      </w:r>
      <w:r>
        <w:rPr>
          <w:rFonts w:ascii="Arial" w:hAnsi="Arial" w:cs="Arial"/>
          <w:b/>
          <w:bCs/>
          <w:sz w:val="28"/>
          <w:szCs w:val="28"/>
          <w:shd w:val="clear" w:color="auto" w:fill="FFFFFF"/>
        </w:rPr>
        <w:t xml:space="preserve">, </w:t>
      </w:r>
      <w:r w:rsidRPr="00A76550">
        <w:rPr>
          <w:rFonts w:ascii="Arial" w:hAnsi="Arial" w:cs="Arial"/>
          <w:b/>
          <w:bCs/>
          <w:sz w:val="28"/>
          <w:szCs w:val="28"/>
          <w:shd w:val="clear" w:color="auto" w:fill="FFFFFF"/>
        </w:rPr>
        <w:t xml:space="preserve">tercero </w:t>
      </w:r>
      <w:r>
        <w:rPr>
          <w:rFonts w:ascii="Arial" w:hAnsi="Arial" w:cs="Arial"/>
          <w:b/>
          <w:bCs/>
          <w:sz w:val="28"/>
          <w:szCs w:val="28"/>
          <w:shd w:val="clear" w:color="auto" w:fill="FFFFFF"/>
        </w:rPr>
        <w:t xml:space="preserve">y quinto </w:t>
      </w:r>
      <w:r w:rsidRPr="00A76550">
        <w:rPr>
          <w:rFonts w:ascii="Arial" w:hAnsi="Arial" w:cs="Arial"/>
          <w:b/>
          <w:bCs/>
          <w:sz w:val="28"/>
          <w:szCs w:val="28"/>
          <w:shd w:val="clear" w:color="auto" w:fill="FFFFFF"/>
        </w:rPr>
        <w:t>del artículo</w:t>
      </w:r>
      <w:r>
        <w:rPr>
          <w:rFonts w:ascii="Arial" w:hAnsi="Arial" w:cs="Arial"/>
          <w:b/>
          <w:bCs/>
          <w:sz w:val="28"/>
          <w:szCs w:val="28"/>
          <w:shd w:val="clear" w:color="auto" w:fill="FFFFFF"/>
        </w:rPr>
        <w:t xml:space="preserve"> 29 del Estatuto Superior y en sus artículos 121 y 230</w:t>
      </w:r>
      <w:r w:rsidRPr="00A76550">
        <w:rPr>
          <w:rFonts w:ascii="Arial" w:hAnsi="Arial" w:cs="Arial"/>
          <w:sz w:val="28"/>
          <w:szCs w:val="28"/>
          <w:shd w:val="clear" w:color="auto" w:fill="FFFFFF"/>
        </w:rPr>
        <w:t xml:space="preserve"> </w:t>
      </w:r>
      <w:r>
        <w:rPr>
          <w:rFonts w:ascii="Arial" w:hAnsi="Arial" w:cs="Arial"/>
          <w:sz w:val="28"/>
          <w:szCs w:val="28"/>
          <w:shd w:val="clear" w:color="auto" w:fill="FFFFFF"/>
        </w:rPr>
        <w:t xml:space="preserve">taxativamente </w:t>
      </w:r>
      <w:r w:rsidRPr="00A76550">
        <w:rPr>
          <w:rFonts w:ascii="Arial" w:hAnsi="Arial" w:cs="Arial"/>
          <w:sz w:val="28"/>
          <w:szCs w:val="28"/>
          <w:shd w:val="clear" w:color="auto" w:fill="FFFFFF"/>
        </w:rPr>
        <w:t>consagro</w:t>
      </w:r>
      <w:r>
        <w:rPr>
          <w:rFonts w:ascii="Arial" w:hAnsi="Arial" w:cs="Arial"/>
          <w:sz w:val="28"/>
          <w:szCs w:val="28"/>
          <w:shd w:val="clear" w:color="auto" w:fill="FFFFFF"/>
        </w:rPr>
        <w:t xml:space="preserve"> lo siguiente</w:t>
      </w:r>
      <w:r>
        <w:rPr>
          <w:rFonts w:ascii="Arial" w:hAnsi="Arial" w:cs="Arial"/>
          <w:b/>
          <w:bCs/>
          <w:sz w:val="28"/>
          <w:szCs w:val="28"/>
          <w:shd w:val="clear" w:color="auto" w:fill="FFFFFF"/>
        </w:rPr>
        <w:t>:</w:t>
      </w:r>
    </w:p>
    <w:p w14:paraId="7DBB2B7D" w14:textId="77777777" w:rsidR="007F4529" w:rsidRDefault="007F4529" w:rsidP="007F4529">
      <w:pPr>
        <w:pStyle w:val="Sinespaciado"/>
        <w:ind w:left="720"/>
        <w:jc w:val="both"/>
        <w:rPr>
          <w:rFonts w:ascii="Arial" w:hAnsi="Arial" w:cs="Arial"/>
          <w:sz w:val="28"/>
          <w:szCs w:val="28"/>
          <w:shd w:val="clear" w:color="auto" w:fill="FFFFFF"/>
        </w:rPr>
      </w:pPr>
    </w:p>
    <w:p w14:paraId="10804902" w14:textId="77777777" w:rsidR="007F4529" w:rsidRDefault="007F4529" w:rsidP="007F4529">
      <w:pPr>
        <w:pStyle w:val="Sinespaciado"/>
        <w:ind w:left="720"/>
        <w:jc w:val="center"/>
        <w:rPr>
          <w:rFonts w:ascii="Arial" w:hAnsi="Arial" w:cs="Arial"/>
          <w:b/>
          <w:bCs/>
          <w:i/>
          <w:iCs/>
          <w:sz w:val="28"/>
          <w:szCs w:val="28"/>
          <w:shd w:val="clear" w:color="auto" w:fill="FFFFFF"/>
        </w:rPr>
      </w:pPr>
      <w:r>
        <w:rPr>
          <w:rFonts w:ascii="Arial" w:hAnsi="Arial" w:cs="Arial"/>
          <w:b/>
          <w:bCs/>
          <w:i/>
          <w:iCs/>
          <w:sz w:val="28"/>
          <w:szCs w:val="28"/>
          <w:shd w:val="clear" w:color="auto" w:fill="FFFFFF"/>
        </w:rPr>
        <w:t>Debido Proceso</w:t>
      </w:r>
    </w:p>
    <w:p w14:paraId="247D891A" w14:textId="77777777" w:rsidR="007F4529" w:rsidRPr="004763EB" w:rsidRDefault="007F4529" w:rsidP="007F4529">
      <w:pPr>
        <w:pStyle w:val="Sinespaciado"/>
        <w:jc w:val="both"/>
        <w:rPr>
          <w:rFonts w:ascii="Arial" w:hAnsi="Arial" w:cs="Arial"/>
          <w:b/>
          <w:bCs/>
          <w:i/>
          <w:iCs/>
          <w:sz w:val="28"/>
          <w:szCs w:val="28"/>
          <w:shd w:val="clear" w:color="auto" w:fill="FFFFFF"/>
        </w:rPr>
      </w:pPr>
      <w:r w:rsidRPr="00AD6EF2">
        <w:rPr>
          <w:rFonts w:ascii="Arial" w:hAnsi="Arial" w:cs="Arial"/>
          <w:b/>
          <w:bCs/>
          <w:i/>
          <w:iCs/>
          <w:sz w:val="28"/>
          <w:szCs w:val="28"/>
          <w:shd w:val="clear" w:color="auto" w:fill="FFFFFF"/>
        </w:rPr>
        <w:t>El Debido proceso se aplicará a toda clase de actuaciones</w:t>
      </w:r>
      <w:r w:rsidRPr="00A76550">
        <w:rPr>
          <w:rFonts w:ascii="Arial" w:hAnsi="Arial" w:cs="Arial"/>
          <w:i/>
          <w:iCs/>
          <w:sz w:val="28"/>
          <w:szCs w:val="28"/>
          <w:shd w:val="clear" w:color="auto" w:fill="FFFFFF"/>
        </w:rPr>
        <w:t xml:space="preserve"> judiciales y </w:t>
      </w:r>
      <w:r w:rsidRPr="00AD6EF2">
        <w:rPr>
          <w:rFonts w:ascii="Arial" w:hAnsi="Arial" w:cs="Arial"/>
          <w:b/>
          <w:bCs/>
          <w:i/>
          <w:iCs/>
          <w:sz w:val="28"/>
          <w:szCs w:val="28"/>
          <w:shd w:val="clear" w:color="auto" w:fill="FFFFFF"/>
        </w:rPr>
        <w:t>administrativas</w:t>
      </w:r>
      <w:r w:rsidRPr="00AD6EF2">
        <w:rPr>
          <w:rFonts w:ascii="Arial" w:hAnsi="Arial" w:cs="Arial"/>
          <w:b/>
          <w:bCs/>
          <w:sz w:val="28"/>
          <w:szCs w:val="28"/>
          <w:shd w:val="clear" w:color="auto" w:fill="FFFFFF"/>
        </w:rPr>
        <w:t>.</w:t>
      </w:r>
    </w:p>
    <w:p w14:paraId="7F0166D6" w14:textId="77777777" w:rsidR="007F4529" w:rsidRDefault="007F4529" w:rsidP="007F4529">
      <w:pPr>
        <w:pStyle w:val="Sinespaciado"/>
        <w:jc w:val="both"/>
        <w:rPr>
          <w:rFonts w:ascii="Arial" w:hAnsi="Arial" w:cs="Arial"/>
          <w:i/>
          <w:iCs/>
          <w:sz w:val="28"/>
          <w:szCs w:val="28"/>
          <w:shd w:val="clear" w:color="auto" w:fill="FFFFFF"/>
        </w:rPr>
      </w:pPr>
    </w:p>
    <w:p w14:paraId="73D30903" w14:textId="77777777" w:rsidR="007F4529" w:rsidRPr="00AD6EF2" w:rsidRDefault="007F4529" w:rsidP="007F4529">
      <w:pPr>
        <w:pStyle w:val="Sinespaciado"/>
        <w:jc w:val="both"/>
        <w:rPr>
          <w:rFonts w:ascii="Arial" w:hAnsi="Arial" w:cs="Arial"/>
          <w:b/>
          <w:bCs/>
          <w:i/>
          <w:iCs/>
          <w:sz w:val="28"/>
          <w:szCs w:val="28"/>
        </w:rPr>
      </w:pPr>
      <w:r w:rsidRPr="00AD6EF2">
        <w:rPr>
          <w:rFonts w:ascii="Arial" w:hAnsi="Arial" w:cs="Arial"/>
          <w:b/>
          <w:bCs/>
          <w:i/>
          <w:iCs/>
          <w:sz w:val="28"/>
          <w:szCs w:val="28"/>
        </w:rPr>
        <w:t>Nadie podrá ser juzgado sino conforme a leyes preexistentes al acto que se le imputa,</w:t>
      </w:r>
      <w:r w:rsidRPr="00A76550">
        <w:rPr>
          <w:rFonts w:ascii="Arial" w:hAnsi="Arial" w:cs="Arial"/>
          <w:i/>
          <w:iCs/>
          <w:sz w:val="28"/>
          <w:szCs w:val="28"/>
        </w:rPr>
        <w:t xml:space="preserve"> ante juez o tribunal competente </w:t>
      </w:r>
      <w:r w:rsidRPr="00AD6EF2">
        <w:rPr>
          <w:rFonts w:ascii="Arial" w:hAnsi="Arial" w:cs="Arial"/>
          <w:b/>
          <w:bCs/>
          <w:i/>
          <w:iCs/>
          <w:sz w:val="28"/>
          <w:szCs w:val="28"/>
        </w:rPr>
        <w:t>y con observancia de la plenitud de las formas propias de cada juicio.</w:t>
      </w:r>
    </w:p>
    <w:p w14:paraId="020DC03D" w14:textId="77777777" w:rsidR="007F4529" w:rsidRPr="00AD6EF2" w:rsidRDefault="007F4529" w:rsidP="007F4529">
      <w:pPr>
        <w:pStyle w:val="Sinespaciado"/>
        <w:ind w:left="720"/>
        <w:jc w:val="both"/>
        <w:rPr>
          <w:rFonts w:ascii="Arial" w:hAnsi="Arial" w:cs="Arial"/>
          <w:b/>
          <w:bCs/>
          <w:i/>
          <w:iCs/>
          <w:sz w:val="28"/>
          <w:szCs w:val="28"/>
        </w:rPr>
      </w:pPr>
    </w:p>
    <w:p w14:paraId="64949948" w14:textId="77777777" w:rsidR="007F4529" w:rsidRDefault="007F4529" w:rsidP="007F4529">
      <w:pPr>
        <w:pStyle w:val="Sinespaciado"/>
        <w:jc w:val="both"/>
        <w:rPr>
          <w:rFonts w:ascii="Arial" w:hAnsi="Arial" w:cs="Arial"/>
          <w:i/>
          <w:iCs/>
          <w:sz w:val="28"/>
          <w:szCs w:val="28"/>
        </w:rPr>
      </w:pPr>
      <w:r>
        <w:rPr>
          <w:rFonts w:ascii="Arial" w:hAnsi="Arial" w:cs="Arial"/>
          <w:i/>
          <w:iCs/>
          <w:sz w:val="28"/>
          <w:szCs w:val="28"/>
        </w:rPr>
        <w:t>(…)</w:t>
      </w:r>
      <w:r>
        <w:rPr>
          <w:rFonts w:ascii="Arial" w:hAnsi="Arial" w:cs="Arial"/>
          <w:color w:val="4B4949"/>
          <w:sz w:val="18"/>
          <w:szCs w:val="18"/>
        </w:rPr>
        <w:t xml:space="preserve"> </w:t>
      </w:r>
      <w:r w:rsidRPr="00AD6EF2">
        <w:rPr>
          <w:rFonts w:ascii="Arial" w:hAnsi="Arial" w:cs="Arial"/>
          <w:b/>
          <w:bCs/>
          <w:i/>
          <w:iCs/>
          <w:sz w:val="28"/>
          <w:szCs w:val="28"/>
        </w:rPr>
        <w:t>la ley permisiva o favorable, aun cuando sea posterior, se aplicará de preferencia a la restrictiva o desfavorable</w:t>
      </w:r>
      <w:r>
        <w:rPr>
          <w:rFonts w:ascii="Arial" w:hAnsi="Arial" w:cs="Arial"/>
          <w:i/>
          <w:iCs/>
          <w:sz w:val="28"/>
          <w:szCs w:val="28"/>
        </w:rPr>
        <w:t>.</w:t>
      </w:r>
    </w:p>
    <w:p w14:paraId="33C9570C" w14:textId="77777777" w:rsidR="007F4529" w:rsidRPr="004763EB" w:rsidRDefault="007F4529" w:rsidP="007F4529">
      <w:pPr>
        <w:pStyle w:val="Sinespaciado"/>
        <w:ind w:left="720"/>
        <w:jc w:val="both"/>
        <w:rPr>
          <w:rFonts w:ascii="Arial" w:hAnsi="Arial" w:cs="Arial"/>
          <w:i/>
          <w:iCs/>
          <w:sz w:val="28"/>
          <w:szCs w:val="28"/>
        </w:rPr>
      </w:pPr>
    </w:p>
    <w:p w14:paraId="4E1D2374" w14:textId="77777777" w:rsidR="007F4529" w:rsidRDefault="007F4529" w:rsidP="007F4529">
      <w:pPr>
        <w:pStyle w:val="Sinespaciado"/>
        <w:jc w:val="both"/>
        <w:rPr>
          <w:rFonts w:ascii="Arial" w:hAnsi="Arial" w:cs="Arial"/>
          <w:i/>
          <w:iCs/>
          <w:sz w:val="28"/>
          <w:szCs w:val="28"/>
        </w:rPr>
      </w:pPr>
      <w:r w:rsidRPr="00AD6EF2">
        <w:rPr>
          <w:rFonts w:ascii="Arial" w:hAnsi="Arial" w:cs="Arial"/>
          <w:b/>
          <w:bCs/>
          <w:i/>
          <w:iCs/>
          <w:sz w:val="28"/>
          <w:szCs w:val="28"/>
        </w:rPr>
        <w:t>Es nula, de pleno derecho, la prueba obtenida con violación del debido proceso</w:t>
      </w:r>
      <w:r w:rsidRPr="004763EB">
        <w:rPr>
          <w:rFonts w:ascii="Arial" w:hAnsi="Arial" w:cs="Arial"/>
          <w:i/>
          <w:iCs/>
          <w:sz w:val="28"/>
          <w:szCs w:val="28"/>
        </w:rPr>
        <w:t>.</w:t>
      </w:r>
    </w:p>
    <w:p w14:paraId="4EE5E68A" w14:textId="77777777" w:rsidR="007F4529" w:rsidRPr="004763EB" w:rsidRDefault="007F4529" w:rsidP="007F4529">
      <w:pPr>
        <w:pStyle w:val="Sinespaciado"/>
        <w:ind w:left="720"/>
        <w:jc w:val="both"/>
        <w:rPr>
          <w:rFonts w:ascii="Arial" w:hAnsi="Arial" w:cs="Arial"/>
          <w:b/>
          <w:bCs/>
          <w:i/>
          <w:iCs/>
          <w:sz w:val="28"/>
          <w:szCs w:val="28"/>
        </w:rPr>
      </w:pPr>
    </w:p>
    <w:p w14:paraId="64CA2E52" w14:textId="77777777" w:rsidR="007F4529" w:rsidRDefault="007F4529" w:rsidP="007F4529">
      <w:pPr>
        <w:pStyle w:val="Sinespaciado"/>
        <w:ind w:left="720"/>
        <w:jc w:val="center"/>
        <w:rPr>
          <w:rFonts w:ascii="Arial" w:hAnsi="Arial" w:cs="Arial"/>
          <w:b/>
          <w:bCs/>
          <w:i/>
          <w:iCs/>
          <w:sz w:val="28"/>
          <w:szCs w:val="28"/>
        </w:rPr>
      </w:pPr>
      <w:r w:rsidRPr="004763EB">
        <w:rPr>
          <w:rFonts w:ascii="Arial" w:hAnsi="Arial" w:cs="Arial"/>
          <w:b/>
          <w:bCs/>
          <w:i/>
          <w:iCs/>
          <w:sz w:val="28"/>
          <w:szCs w:val="28"/>
        </w:rPr>
        <w:t>Principio de legalidad de las actuaciones Estatales</w:t>
      </w:r>
      <w:bookmarkStart w:id="2" w:name="121"/>
    </w:p>
    <w:p w14:paraId="3B5FF919" w14:textId="77777777" w:rsidR="007F4529" w:rsidRPr="0015120A" w:rsidRDefault="007F4529" w:rsidP="007F4529">
      <w:pPr>
        <w:pStyle w:val="Sinespaciado"/>
        <w:jc w:val="both"/>
        <w:rPr>
          <w:rFonts w:ascii="Arial" w:hAnsi="Arial" w:cs="Arial"/>
          <w:b/>
          <w:bCs/>
          <w:i/>
          <w:iCs/>
          <w:sz w:val="28"/>
          <w:szCs w:val="28"/>
        </w:rPr>
      </w:pPr>
      <w:r w:rsidRPr="004763EB">
        <w:rPr>
          <w:rFonts w:ascii="Arial" w:hAnsi="Arial" w:cs="Arial"/>
          <w:b/>
          <w:bCs/>
          <w:i/>
          <w:iCs/>
          <w:sz w:val="28"/>
          <w:szCs w:val="28"/>
          <w:u w:val="single"/>
        </w:rPr>
        <w:t>ARTICULO 121. </w:t>
      </w:r>
      <w:bookmarkEnd w:id="2"/>
      <w:r w:rsidRPr="004763EB">
        <w:rPr>
          <w:rFonts w:ascii="Arial" w:hAnsi="Arial" w:cs="Arial"/>
          <w:i/>
          <w:iCs/>
          <w:sz w:val="28"/>
          <w:szCs w:val="28"/>
        </w:rPr>
        <w:t>Ninguna autoridad del Estado podrá ejercer funciones distintas de las que le   atribuyen la Constitución y la ley.</w:t>
      </w:r>
    </w:p>
    <w:p w14:paraId="6BE410D7" w14:textId="77777777" w:rsidR="007F4529" w:rsidRDefault="007F4529" w:rsidP="007F4529">
      <w:pPr>
        <w:pStyle w:val="Sinespaciado"/>
        <w:jc w:val="both"/>
        <w:rPr>
          <w:rFonts w:ascii="Arial" w:hAnsi="Arial" w:cs="Arial"/>
          <w:i/>
          <w:iCs/>
          <w:sz w:val="28"/>
          <w:szCs w:val="28"/>
        </w:rPr>
      </w:pPr>
      <w:r>
        <w:rPr>
          <w:rFonts w:ascii="Arial" w:hAnsi="Arial" w:cs="Arial"/>
          <w:i/>
          <w:iCs/>
          <w:sz w:val="28"/>
          <w:szCs w:val="28"/>
        </w:rPr>
        <w:t xml:space="preserve">         </w:t>
      </w:r>
    </w:p>
    <w:p w14:paraId="4E63C4BA" w14:textId="77777777" w:rsidR="00480E18" w:rsidRDefault="00480E18" w:rsidP="007F4529">
      <w:pPr>
        <w:pStyle w:val="Sinespaciado"/>
        <w:jc w:val="center"/>
        <w:rPr>
          <w:rFonts w:ascii="Arial" w:hAnsi="Arial" w:cs="Arial"/>
          <w:b/>
          <w:bCs/>
          <w:i/>
          <w:iCs/>
          <w:sz w:val="28"/>
          <w:szCs w:val="28"/>
        </w:rPr>
      </w:pPr>
    </w:p>
    <w:p w14:paraId="2767035D" w14:textId="71D9DF98" w:rsidR="007F4529" w:rsidRDefault="007F4529" w:rsidP="007F4529">
      <w:pPr>
        <w:pStyle w:val="Sinespaciado"/>
        <w:jc w:val="center"/>
        <w:rPr>
          <w:rFonts w:ascii="Arial" w:hAnsi="Arial" w:cs="Arial"/>
          <w:b/>
          <w:bCs/>
          <w:i/>
          <w:iCs/>
          <w:sz w:val="28"/>
          <w:szCs w:val="28"/>
        </w:rPr>
      </w:pPr>
      <w:r w:rsidRPr="004763EB">
        <w:rPr>
          <w:rFonts w:ascii="Arial" w:hAnsi="Arial" w:cs="Arial"/>
          <w:b/>
          <w:bCs/>
          <w:i/>
          <w:iCs/>
          <w:sz w:val="28"/>
          <w:szCs w:val="28"/>
        </w:rPr>
        <w:lastRenderedPageBreak/>
        <w:t xml:space="preserve">De la actividad judicial </w:t>
      </w:r>
    </w:p>
    <w:p w14:paraId="35F8D8FC" w14:textId="77777777" w:rsidR="007F4529" w:rsidRPr="00AD6EF2" w:rsidRDefault="007F4529" w:rsidP="007F4529">
      <w:pPr>
        <w:pStyle w:val="Sinespaciado"/>
        <w:rPr>
          <w:rFonts w:ascii="Arial" w:hAnsi="Arial" w:cs="Arial"/>
          <w:b/>
          <w:bCs/>
          <w:i/>
          <w:iCs/>
          <w:sz w:val="28"/>
          <w:szCs w:val="28"/>
        </w:rPr>
      </w:pPr>
      <w:bookmarkStart w:id="3" w:name="230"/>
      <w:r w:rsidRPr="00331971">
        <w:rPr>
          <w:rFonts w:ascii="Arial" w:hAnsi="Arial" w:cs="Arial"/>
          <w:b/>
          <w:bCs/>
          <w:i/>
          <w:iCs/>
          <w:sz w:val="28"/>
          <w:szCs w:val="28"/>
          <w:u w:val="single"/>
        </w:rPr>
        <w:t>ARTICULO 230. </w:t>
      </w:r>
      <w:bookmarkEnd w:id="3"/>
      <w:r w:rsidRPr="00AD6EF2">
        <w:rPr>
          <w:rFonts w:ascii="Arial" w:hAnsi="Arial" w:cs="Arial"/>
          <w:b/>
          <w:bCs/>
          <w:i/>
          <w:iCs/>
          <w:sz w:val="28"/>
          <w:szCs w:val="28"/>
        </w:rPr>
        <w:t>Los jueces, en sus providencias, sólo están</w:t>
      </w:r>
    </w:p>
    <w:p w14:paraId="26A8F8FD" w14:textId="77777777" w:rsidR="007F4529" w:rsidRDefault="007F4529" w:rsidP="007F4529">
      <w:pPr>
        <w:pStyle w:val="Sinespaciado"/>
        <w:rPr>
          <w:rFonts w:ascii="Arial" w:hAnsi="Arial" w:cs="Arial"/>
          <w:i/>
          <w:iCs/>
          <w:sz w:val="28"/>
          <w:szCs w:val="28"/>
        </w:rPr>
      </w:pPr>
      <w:r w:rsidRPr="00AD6EF2">
        <w:rPr>
          <w:rFonts w:ascii="Arial" w:hAnsi="Arial" w:cs="Arial"/>
          <w:b/>
          <w:bCs/>
          <w:i/>
          <w:iCs/>
          <w:sz w:val="28"/>
          <w:szCs w:val="28"/>
        </w:rPr>
        <w:t>sometidos al imperio de la ley</w:t>
      </w:r>
      <w:r w:rsidRPr="00331971">
        <w:rPr>
          <w:rFonts w:ascii="Arial" w:hAnsi="Arial" w:cs="Arial"/>
          <w:i/>
          <w:iCs/>
          <w:sz w:val="28"/>
          <w:szCs w:val="28"/>
        </w:rPr>
        <w:t xml:space="preserve">.  </w:t>
      </w:r>
    </w:p>
    <w:p w14:paraId="3B64D9A7" w14:textId="77777777" w:rsidR="007F4529" w:rsidRDefault="007F4529" w:rsidP="007F4529">
      <w:pPr>
        <w:pStyle w:val="Sinespaciado"/>
        <w:rPr>
          <w:rFonts w:ascii="Arial" w:hAnsi="Arial" w:cs="Arial"/>
          <w:i/>
          <w:iCs/>
          <w:sz w:val="28"/>
          <w:szCs w:val="28"/>
        </w:rPr>
      </w:pPr>
    </w:p>
    <w:p w14:paraId="26FEAA0B" w14:textId="77777777" w:rsidR="007F4529" w:rsidRPr="00331971" w:rsidRDefault="007F4529" w:rsidP="007F4529">
      <w:pPr>
        <w:pStyle w:val="Sinespaciado"/>
        <w:rPr>
          <w:rFonts w:ascii="Arial" w:hAnsi="Arial" w:cs="Arial"/>
          <w:i/>
          <w:iCs/>
          <w:sz w:val="28"/>
          <w:szCs w:val="28"/>
        </w:rPr>
      </w:pPr>
      <w:r w:rsidRPr="00331971">
        <w:rPr>
          <w:rFonts w:ascii="Arial" w:hAnsi="Arial" w:cs="Arial"/>
          <w:i/>
          <w:iCs/>
          <w:sz w:val="28"/>
          <w:szCs w:val="28"/>
        </w:rPr>
        <w:t xml:space="preserve">La equidad, la jurisprudencia, los principios generales del derecho  </w:t>
      </w:r>
    </w:p>
    <w:p w14:paraId="12CE41B0" w14:textId="77777777" w:rsidR="007F4529" w:rsidRPr="00331971" w:rsidRDefault="007F4529" w:rsidP="007F4529">
      <w:pPr>
        <w:pStyle w:val="Sinespaciado"/>
        <w:jc w:val="both"/>
        <w:rPr>
          <w:rFonts w:ascii="Arial" w:hAnsi="Arial" w:cs="Arial"/>
          <w:i/>
          <w:iCs/>
          <w:sz w:val="28"/>
          <w:szCs w:val="28"/>
        </w:rPr>
      </w:pPr>
      <w:r w:rsidRPr="00331971">
        <w:rPr>
          <w:rFonts w:ascii="Arial" w:hAnsi="Arial" w:cs="Arial"/>
          <w:i/>
          <w:iCs/>
          <w:sz w:val="28"/>
          <w:szCs w:val="28"/>
        </w:rPr>
        <w:t>y la doctrina son criterios auxiliares de la actividad judicial.</w:t>
      </w:r>
    </w:p>
    <w:p w14:paraId="0DBAC0AD" w14:textId="77777777" w:rsidR="007F4529" w:rsidRPr="00A76550" w:rsidRDefault="007F4529" w:rsidP="007F4529">
      <w:pPr>
        <w:pStyle w:val="Sinespaciado"/>
        <w:ind w:left="720"/>
        <w:jc w:val="both"/>
        <w:rPr>
          <w:rFonts w:ascii="Arial" w:hAnsi="Arial" w:cs="Arial"/>
          <w:b/>
          <w:bCs/>
          <w:i/>
          <w:iCs/>
          <w:sz w:val="28"/>
          <w:szCs w:val="28"/>
          <w:shd w:val="clear" w:color="auto" w:fill="FFFFFF"/>
        </w:rPr>
      </w:pPr>
    </w:p>
    <w:p w14:paraId="1C6D1460" w14:textId="219F62BA" w:rsidR="007F4529" w:rsidRDefault="007F4529" w:rsidP="007F4529">
      <w:pPr>
        <w:pStyle w:val="Sinespaciado"/>
        <w:jc w:val="both"/>
        <w:rPr>
          <w:rFonts w:ascii="Arial" w:hAnsi="Arial" w:cs="Arial"/>
          <w:b/>
          <w:bCs/>
          <w:sz w:val="28"/>
          <w:szCs w:val="28"/>
          <w:shd w:val="clear" w:color="auto" w:fill="FFFFFF"/>
        </w:rPr>
      </w:pPr>
      <w:r>
        <w:rPr>
          <w:rFonts w:ascii="Arial" w:hAnsi="Arial" w:cs="Arial"/>
          <w:sz w:val="28"/>
          <w:szCs w:val="28"/>
          <w:shd w:val="clear" w:color="auto" w:fill="FFFFFF"/>
        </w:rPr>
        <w:t xml:space="preserve">El enunciado marco Constitucional se constituye en el espíritu de lo normado taxativamente por el </w:t>
      </w:r>
      <w:r w:rsidR="000D5CA5">
        <w:rPr>
          <w:rFonts w:ascii="Arial" w:hAnsi="Arial" w:cs="Arial"/>
          <w:b/>
          <w:bCs/>
          <w:sz w:val="28"/>
          <w:szCs w:val="28"/>
          <w:shd w:val="clear" w:color="auto" w:fill="FFFFFF"/>
        </w:rPr>
        <w:t>artículo</w:t>
      </w:r>
      <w:r>
        <w:rPr>
          <w:rFonts w:ascii="Arial" w:hAnsi="Arial" w:cs="Arial"/>
          <w:b/>
          <w:bCs/>
          <w:sz w:val="28"/>
          <w:szCs w:val="28"/>
          <w:shd w:val="clear" w:color="auto" w:fill="FFFFFF"/>
        </w:rPr>
        <w:t xml:space="preserve"> 34, numerales 1 y 2 del Código Disciplinario Único, y el </w:t>
      </w:r>
      <w:r w:rsidR="000D5CA5">
        <w:rPr>
          <w:rFonts w:ascii="Arial" w:hAnsi="Arial" w:cs="Arial"/>
          <w:b/>
          <w:bCs/>
          <w:sz w:val="28"/>
          <w:szCs w:val="28"/>
          <w:shd w:val="clear" w:color="auto" w:fill="FFFFFF"/>
        </w:rPr>
        <w:t>artículo</w:t>
      </w:r>
      <w:r>
        <w:rPr>
          <w:rFonts w:ascii="Arial" w:hAnsi="Arial" w:cs="Arial"/>
          <w:b/>
          <w:bCs/>
          <w:sz w:val="28"/>
          <w:szCs w:val="28"/>
          <w:shd w:val="clear" w:color="auto" w:fill="FFFFFF"/>
        </w:rPr>
        <w:t xml:space="preserve"> 207 de la Ley 1437 de 2011:</w:t>
      </w:r>
    </w:p>
    <w:p w14:paraId="1FB379AC" w14:textId="77777777" w:rsidR="007F4529" w:rsidRPr="0015120A" w:rsidRDefault="007F4529" w:rsidP="007F4529">
      <w:pPr>
        <w:pStyle w:val="NormalWeb"/>
        <w:spacing w:line="270" w:lineRule="atLeast"/>
        <w:jc w:val="both"/>
        <w:rPr>
          <w:rFonts w:ascii="Arial" w:hAnsi="Arial" w:cs="Arial"/>
          <w:i/>
          <w:iCs/>
          <w:sz w:val="28"/>
          <w:szCs w:val="28"/>
        </w:rPr>
      </w:pPr>
      <w:r w:rsidRPr="0015120A">
        <w:rPr>
          <w:rFonts w:ascii="Arial" w:hAnsi="Arial" w:cs="Arial"/>
          <w:b/>
          <w:bCs/>
          <w:i/>
          <w:iCs/>
          <w:sz w:val="28"/>
          <w:szCs w:val="28"/>
          <w:shd w:val="clear" w:color="auto" w:fill="FFFFFF"/>
        </w:rPr>
        <w:t>C.D.U.-</w:t>
      </w:r>
      <w:bookmarkStart w:id="4" w:name="34"/>
      <w:r w:rsidRPr="0015120A">
        <w:rPr>
          <w:rFonts w:ascii="Arial" w:hAnsi="Arial" w:cs="Arial"/>
          <w:b/>
          <w:bCs/>
          <w:i/>
          <w:iCs/>
          <w:sz w:val="28"/>
          <w:szCs w:val="28"/>
          <w:u w:val="single"/>
        </w:rPr>
        <w:t xml:space="preserve"> ARTÍCULO 34. DEBERES.</w:t>
      </w:r>
      <w:bookmarkEnd w:id="4"/>
      <w:r w:rsidRPr="0015120A">
        <w:rPr>
          <w:rFonts w:ascii="Arial" w:hAnsi="Arial" w:cs="Arial"/>
          <w:i/>
          <w:iCs/>
          <w:sz w:val="28"/>
          <w:szCs w:val="28"/>
        </w:rPr>
        <w:t> </w:t>
      </w:r>
      <w:r w:rsidRPr="0015120A">
        <w:rPr>
          <w:rStyle w:val="baj"/>
          <w:rFonts w:ascii="Arial" w:hAnsi="Arial" w:cs="Arial"/>
          <w:b/>
          <w:bCs/>
          <w:i/>
          <w:iCs/>
          <w:sz w:val="28"/>
          <w:szCs w:val="28"/>
        </w:rPr>
        <w:t>&lt;Artículo derogado a partir del 1 de julio de 2021, por el artículo </w:t>
      </w:r>
      <w:hyperlink r:id="rId7" w:anchor="265" w:history="1">
        <w:r w:rsidRPr="0015120A">
          <w:rPr>
            <w:rStyle w:val="Hipervnculo"/>
            <w:rFonts w:ascii="Arial" w:hAnsi="Arial" w:cs="Arial"/>
            <w:b/>
            <w:bCs/>
            <w:i/>
            <w:iCs/>
            <w:color w:val="auto"/>
            <w:sz w:val="28"/>
            <w:szCs w:val="28"/>
            <w:u w:val="none"/>
          </w:rPr>
          <w:t>265</w:t>
        </w:r>
      </w:hyperlink>
      <w:r w:rsidRPr="0015120A">
        <w:rPr>
          <w:rStyle w:val="baj"/>
          <w:rFonts w:ascii="Arial" w:hAnsi="Arial" w:cs="Arial"/>
          <w:b/>
          <w:bCs/>
          <w:i/>
          <w:iCs/>
          <w:sz w:val="28"/>
          <w:szCs w:val="28"/>
        </w:rPr>
        <w:t> de la Ley 1952 de 2019&gt; </w:t>
      </w:r>
      <w:r w:rsidRPr="0015120A">
        <w:rPr>
          <w:rFonts w:ascii="Arial" w:hAnsi="Arial" w:cs="Arial"/>
          <w:i/>
          <w:iCs/>
          <w:sz w:val="28"/>
          <w:szCs w:val="28"/>
        </w:rPr>
        <w:t>Son deberes de todo servidor público:</w:t>
      </w:r>
    </w:p>
    <w:p w14:paraId="434F8A4F" w14:textId="05034926" w:rsidR="007F4529" w:rsidRPr="000D5CA5" w:rsidRDefault="007F4529" w:rsidP="007F4529">
      <w:pPr>
        <w:pStyle w:val="NormalWeb"/>
        <w:spacing w:line="270" w:lineRule="atLeast"/>
        <w:jc w:val="both"/>
        <w:rPr>
          <w:rFonts w:ascii="Arial" w:hAnsi="Arial" w:cs="Arial"/>
          <w:i/>
          <w:iCs/>
          <w:sz w:val="28"/>
          <w:szCs w:val="28"/>
        </w:rPr>
      </w:pPr>
      <w:r w:rsidRPr="000D5CA5">
        <w:rPr>
          <w:rFonts w:ascii="Arial" w:hAnsi="Arial" w:cs="Arial"/>
          <w:i/>
          <w:iCs/>
          <w:sz w:val="28"/>
          <w:szCs w:val="28"/>
        </w:rPr>
        <w:t xml:space="preserve">1. </w:t>
      </w:r>
      <w:r w:rsidRPr="00AD6EF2">
        <w:rPr>
          <w:rFonts w:ascii="Arial" w:hAnsi="Arial" w:cs="Arial"/>
          <w:b/>
          <w:bCs/>
          <w:i/>
          <w:iCs/>
          <w:sz w:val="28"/>
          <w:szCs w:val="28"/>
        </w:rPr>
        <w:t>Cumplir y hacer que se cumplan los deberes contenidos en la Constitución, los tratados de Derecho Internacional Humanitario, los demás ratificados por el Congreso, las leyes</w:t>
      </w:r>
      <w:r w:rsidRPr="000D5CA5">
        <w:rPr>
          <w:rFonts w:ascii="Arial" w:hAnsi="Arial" w:cs="Arial"/>
          <w:i/>
          <w:iCs/>
          <w:sz w:val="28"/>
          <w:szCs w:val="28"/>
        </w:rPr>
        <w:t>,</w:t>
      </w:r>
      <w:r w:rsidR="00AD6EF2">
        <w:rPr>
          <w:rFonts w:ascii="Arial" w:hAnsi="Arial" w:cs="Arial"/>
          <w:i/>
          <w:iCs/>
          <w:sz w:val="28"/>
          <w:szCs w:val="28"/>
        </w:rPr>
        <w:t xml:space="preserve"> (…)</w:t>
      </w:r>
      <w:r w:rsidRPr="000D5CA5">
        <w:rPr>
          <w:rFonts w:ascii="Arial" w:hAnsi="Arial" w:cs="Arial"/>
          <w:i/>
          <w:iCs/>
          <w:sz w:val="28"/>
          <w:szCs w:val="28"/>
        </w:rPr>
        <w:t>.</w:t>
      </w:r>
    </w:p>
    <w:p w14:paraId="5D79D5D5" w14:textId="77777777" w:rsidR="007F4529" w:rsidRPr="0015120A" w:rsidRDefault="007F4529" w:rsidP="007F4529">
      <w:pPr>
        <w:pStyle w:val="NormalWeb"/>
        <w:spacing w:line="270" w:lineRule="atLeast"/>
        <w:jc w:val="both"/>
        <w:rPr>
          <w:rFonts w:ascii="Arial" w:hAnsi="Arial" w:cs="Arial"/>
          <w:i/>
          <w:iCs/>
          <w:sz w:val="28"/>
          <w:szCs w:val="28"/>
        </w:rPr>
      </w:pPr>
      <w:r w:rsidRPr="000D5CA5">
        <w:rPr>
          <w:rFonts w:ascii="Arial" w:hAnsi="Arial" w:cs="Arial"/>
          <w:i/>
          <w:iCs/>
          <w:sz w:val="28"/>
          <w:szCs w:val="28"/>
        </w:rPr>
        <w:t xml:space="preserve">2. </w:t>
      </w:r>
      <w:r w:rsidRPr="00B032CC">
        <w:rPr>
          <w:rFonts w:ascii="Arial" w:hAnsi="Arial" w:cs="Arial"/>
          <w:b/>
          <w:bCs/>
          <w:i/>
          <w:iCs/>
          <w:sz w:val="28"/>
          <w:szCs w:val="28"/>
        </w:rPr>
        <w:t>Cumplir con diligencia, eficiencia e imparcialidad el servicio que le sea encomendado y abstenerse de cualquier acto u omisión que cause la suspensión o perturbación injustificada de un servicio esencial, o que implique abuso indebido del cargo o función</w:t>
      </w:r>
      <w:r w:rsidRPr="0015120A">
        <w:rPr>
          <w:rFonts w:ascii="Arial" w:hAnsi="Arial" w:cs="Arial"/>
          <w:i/>
          <w:iCs/>
          <w:sz w:val="28"/>
          <w:szCs w:val="28"/>
        </w:rPr>
        <w:t>.</w:t>
      </w:r>
    </w:p>
    <w:p w14:paraId="260D441E" w14:textId="77777777" w:rsidR="007F4529" w:rsidRDefault="007F4529" w:rsidP="007F4529">
      <w:pPr>
        <w:pStyle w:val="Sinespaciado"/>
        <w:jc w:val="both"/>
        <w:rPr>
          <w:rFonts w:ascii="Arial" w:hAnsi="Arial" w:cs="Arial"/>
          <w:i/>
          <w:iCs/>
          <w:sz w:val="28"/>
          <w:szCs w:val="28"/>
          <w:shd w:val="clear" w:color="auto" w:fill="FFFFFF"/>
        </w:rPr>
      </w:pPr>
      <w:r>
        <w:rPr>
          <w:rFonts w:ascii="Arial" w:hAnsi="Arial" w:cs="Arial"/>
          <w:b/>
          <w:bCs/>
          <w:i/>
          <w:iCs/>
          <w:sz w:val="28"/>
          <w:szCs w:val="28"/>
          <w:shd w:val="clear" w:color="auto" w:fill="FFFFFF"/>
        </w:rPr>
        <w:t xml:space="preserve">C.P.C.A.- </w:t>
      </w:r>
      <w:bookmarkStart w:id="5" w:name="164"/>
      <w:r w:rsidRPr="00BC0466">
        <w:rPr>
          <w:rFonts w:ascii="Arial" w:hAnsi="Arial" w:cs="Arial"/>
          <w:b/>
          <w:bCs/>
          <w:i/>
          <w:iCs/>
          <w:sz w:val="28"/>
          <w:szCs w:val="28"/>
          <w:u w:val="single"/>
        </w:rPr>
        <w:t>ARTÍCULO 164. OPORTUNIDAD PARA PRESENTAR LA DEMANDA.</w:t>
      </w:r>
      <w:bookmarkEnd w:id="5"/>
      <w:r w:rsidRPr="00BC0466">
        <w:rPr>
          <w:rFonts w:ascii="Arial" w:hAnsi="Arial" w:cs="Arial"/>
          <w:i/>
          <w:iCs/>
          <w:sz w:val="28"/>
          <w:szCs w:val="28"/>
        </w:rPr>
        <w:t> La demanda deberá ser presentada:</w:t>
      </w:r>
      <w:r w:rsidRPr="00BC0466">
        <w:rPr>
          <w:rFonts w:ascii="Arial" w:hAnsi="Arial" w:cs="Arial"/>
          <w:i/>
          <w:iCs/>
          <w:sz w:val="28"/>
          <w:szCs w:val="28"/>
          <w:shd w:val="clear" w:color="auto" w:fill="FFFFFF"/>
        </w:rPr>
        <w:t xml:space="preserve"> </w:t>
      </w:r>
    </w:p>
    <w:p w14:paraId="65FAF06A" w14:textId="77777777" w:rsidR="007F4529" w:rsidRDefault="007F4529" w:rsidP="007F4529">
      <w:pPr>
        <w:pStyle w:val="Sinespaciado"/>
        <w:jc w:val="both"/>
        <w:rPr>
          <w:rFonts w:ascii="Arial" w:hAnsi="Arial" w:cs="Arial"/>
          <w:i/>
          <w:iCs/>
          <w:sz w:val="28"/>
          <w:szCs w:val="28"/>
          <w:shd w:val="clear" w:color="auto" w:fill="FFFFFF"/>
        </w:rPr>
      </w:pPr>
    </w:p>
    <w:p w14:paraId="66E5F137" w14:textId="77777777" w:rsidR="007F4529" w:rsidRPr="005C54AD" w:rsidRDefault="007F4529" w:rsidP="005C54AD">
      <w:pPr>
        <w:pStyle w:val="Sinespaciado"/>
        <w:jc w:val="both"/>
        <w:rPr>
          <w:rFonts w:ascii="Arial" w:hAnsi="Arial" w:cs="Arial"/>
          <w:b/>
          <w:bCs/>
          <w:i/>
          <w:iCs/>
          <w:sz w:val="28"/>
          <w:szCs w:val="28"/>
          <w:shd w:val="clear" w:color="auto" w:fill="FFFFFF"/>
        </w:rPr>
      </w:pPr>
      <w:r w:rsidRPr="005C54AD">
        <w:rPr>
          <w:rFonts w:ascii="Arial" w:hAnsi="Arial" w:cs="Arial"/>
          <w:i/>
          <w:iCs/>
          <w:sz w:val="28"/>
          <w:szCs w:val="28"/>
          <w:shd w:val="clear" w:color="auto" w:fill="FFFFFF"/>
        </w:rPr>
        <w:t xml:space="preserve">(…)      </w:t>
      </w:r>
      <w:r w:rsidRPr="005C54AD">
        <w:rPr>
          <w:rFonts w:ascii="Arial" w:hAnsi="Arial" w:cs="Arial"/>
          <w:b/>
          <w:bCs/>
          <w:i/>
          <w:iCs/>
          <w:sz w:val="28"/>
          <w:szCs w:val="28"/>
          <w:shd w:val="clear" w:color="auto" w:fill="FFFFFF"/>
        </w:rPr>
        <w:t xml:space="preserve"> </w:t>
      </w:r>
    </w:p>
    <w:p w14:paraId="1E63BB9A" w14:textId="77777777" w:rsidR="007F4529" w:rsidRPr="00B032CC" w:rsidRDefault="007F4529" w:rsidP="005C54AD">
      <w:pPr>
        <w:pStyle w:val="Sinespaciado"/>
        <w:jc w:val="both"/>
        <w:rPr>
          <w:rFonts w:ascii="Arial" w:hAnsi="Arial" w:cs="Arial"/>
          <w:b/>
          <w:bCs/>
          <w:i/>
          <w:iCs/>
          <w:sz w:val="28"/>
          <w:szCs w:val="28"/>
        </w:rPr>
      </w:pPr>
      <w:r w:rsidRPr="005C54AD">
        <w:rPr>
          <w:rFonts w:ascii="Arial" w:hAnsi="Arial" w:cs="Arial"/>
          <w:i/>
          <w:iCs/>
          <w:sz w:val="28"/>
          <w:szCs w:val="28"/>
        </w:rPr>
        <w:t xml:space="preserve">2. </w:t>
      </w:r>
      <w:r w:rsidRPr="00B032CC">
        <w:rPr>
          <w:rFonts w:ascii="Arial" w:hAnsi="Arial" w:cs="Arial"/>
          <w:b/>
          <w:bCs/>
          <w:i/>
          <w:iCs/>
          <w:sz w:val="28"/>
          <w:szCs w:val="28"/>
        </w:rPr>
        <w:t>En los siguientes términos, so pena de que opere la caducidad:</w:t>
      </w:r>
    </w:p>
    <w:p w14:paraId="7320B6A5" w14:textId="77777777" w:rsidR="007F4529" w:rsidRPr="00BC0466" w:rsidRDefault="007F4529" w:rsidP="007F4529">
      <w:pPr>
        <w:pStyle w:val="NormalWeb"/>
        <w:spacing w:line="270" w:lineRule="atLeast"/>
        <w:jc w:val="both"/>
        <w:rPr>
          <w:rFonts w:ascii="Arial" w:hAnsi="Arial" w:cs="Arial"/>
          <w:i/>
          <w:iCs/>
          <w:sz w:val="28"/>
          <w:szCs w:val="28"/>
        </w:rPr>
      </w:pPr>
      <w:r w:rsidRPr="00BC0466">
        <w:rPr>
          <w:rFonts w:ascii="Arial" w:hAnsi="Arial" w:cs="Arial"/>
          <w:i/>
          <w:iCs/>
          <w:sz w:val="28"/>
          <w:szCs w:val="28"/>
        </w:rPr>
        <w:t xml:space="preserve">a) </w:t>
      </w:r>
      <w:r w:rsidRPr="00B032CC">
        <w:rPr>
          <w:rFonts w:ascii="Arial" w:hAnsi="Arial" w:cs="Arial"/>
          <w:b/>
          <w:bCs/>
          <w:i/>
          <w:iCs/>
          <w:sz w:val="28"/>
          <w:szCs w:val="28"/>
        </w:rPr>
        <w:t>Cuando se pretenda la nulidad de un acto administrativo electoral, el término será de treinta (30) días</w:t>
      </w:r>
      <w:r w:rsidRPr="00BC0466">
        <w:rPr>
          <w:rFonts w:ascii="Arial" w:hAnsi="Arial" w:cs="Arial"/>
          <w:i/>
          <w:iCs/>
          <w:sz w:val="28"/>
          <w:szCs w:val="28"/>
        </w:rPr>
        <w:t>. Si la elección se declara en audiencia pública el término se contará a partir del día siguiente; en los demás casos de elección y en los de nombramientos se cuenta a partir del día siguiente al de su publicación efectuada en la forma prevista en el inciso 1o del artículo </w:t>
      </w:r>
      <w:hyperlink r:id="rId8" w:anchor="65" w:history="1">
        <w:r w:rsidRPr="00BC0466">
          <w:rPr>
            <w:rStyle w:val="Hipervnculo"/>
            <w:rFonts w:ascii="Arial" w:hAnsi="Arial" w:cs="Arial"/>
            <w:i/>
            <w:iCs/>
            <w:color w:val="auto"/>
            <w:sz w:val="28"/>
            <w:szCs w:val="28"/>
          </w:rPr>
          <w:t>65</w:t>
        </w:r>
      </w:hyperlink>
      <w:r w:rsidRPr="00BC0466">
        <w:rPr>
          <w:rFonts w:ascii="Arial" w:hAnsi="Arial" w:cs="Arial"/>
          <w:i/>
          <w:iCs/>
          <w:sz w:val="28"/>
          <w:szCs w:val="28"/>
        </w:rPr>
        <w:t> de este Código.</w:t>
      </w:r>
    </w:p>
    <w:p w14:paraId="490BBE85" w14:textId="307B913F" w:rsidR="007F4529" w:rsidRPr="005C54AD" w:rsidRDefault="007F4529" w:rsidP="005C54AD">
      <w:pPr>
        <w:pStyle w:val="Sinespaciado"/>
        <w:jc w:val="both"/>
        <w:rPr>
          <w:rFonts w:ascii="Arial" w:hAnsi="Arial" w:cs="Arial"/>
          <w:i/>
          <w:iCs/>
          <w:sz w:val="28"/>
          <w:szCs w:val="28"/>
        </w:rPr>
      </w:pPr>
      <w:r w:rsidRPr="00B032CC">
        <w:rPr>
          <w:rFonts w:ascii="Arial" w:hAnsi="Arial" w:cs="Arial"/>
          <w:b/>
          <w:bCs/>
          <w:i/>
          <w:iCs/>
          <w:sz w:val="28"/>
          <w:szCs w:val="28"/>
        </w:rPr>
        <w:t>En las elecciones o nombramientos que requieren confirmación, el término para demandar se contará a partir del día siguiente a la confirmación</w:t>
      </w:r>
      <w:r w:rsidRPr="005C54AD">
        <w:rPr>
          <w:rFonts w:ascii="Arial" w:hAnsi="Arial" w:cs="Arial"/>
          <w:i/>
          <w:iCs/>
          <w:sz w:val="28"/>
          <w:szCs w:val="28"/>
        </w:rPr>
        <w:t xml:space="preserve">; </w:t>
      </w:r>
      <w:r w:rsidR="00B032CC" w:rsidRPr="005C54AD">
        <w:rPr>
          <w:rFonts w:ascii="Arial" w:hAnsi="Arial" w:cs="Arial"/>
          <w:i/>
          <w:iCs/>
          <w:sz w:val="28"/>
          <w:szCs w:val="28"/>
        </w:rPr>
        <w:t>(…)</w:t>
      </w:r>
    </w:p>
    <w:p w14:paraId="76D040AB" w14:textId="77777777" w:rsidR="005C54AD" w:rsidRPr="00BC0466" w:rsidRDefault="005C54AD" w:rsidP="005C54AD">
      <w:pPr>
        <w:pStyle w:val="Sinespaciado"/>
      </w:pPr>
    </w:p>
    <w:p w14:paraId="1940FC31" w14:textId="11DDFB30" w:rsidR="007F4529" w:rsidRDefault="007F4529" w:rsidP="007F4529">
      <w:pPr>
        <w:pStyle w:val="Sinespaciado"/>
        <w:jc w:val="both"/>
        <w:rPr>
          <w:rFonts w:ascii="Arial" w:hAnsi="Arial" w:cs="Arial"/>
          <w:b/>
          <w:bCs/>
          <w:color w:val="2D2D2D"/>
          <w:sz w:val="28"/>
          <w:szCs w:val="28"/>
          <w:shd w:val="clear" w:color="auto" w:fill="FFFFFF"/>
        </w:rPr>
      </w:pPr>
      <w:r>
        <w:rPr>
          <w:rFonts w:ascii="Arial" w:hAnsi="Arial" w:cs="Arial"/>
          <w:color w:val="2D2D2D"/>
          <w:sz w:val="28"/>
          <w:szCs w:val="28"/>
          <w:shd w:val="clear" w:color="auto" w:fill="FFFFFF"/>
        </w:rPr>
        <w:lastRenderedPageBreak/>
        <w:t xml:space="preserve">Si previo a la expedición del auto admisorio de la demanda, el despacho hubiese </w:t>
      </w:r>
      <w:r w:rsidR="005C54AD">
        <w:rPr>
          <w:rFonts w:ascii="Arial" w:hAnsi="Arial" w:cs="Arial"/>
          <w:color w:val="2D2D2D"/>
          <w:sz w:val="28"/>
          <w:szCs w:val="28"/>
          <w:shd w:val="clear" w:color="auto" w:fill="FFFFFF"/>
        </w:rPr>
        <w:t>realizado</w:t>
      </w:r>
      <w:r>
        <w:rPr>
          <w:rFonts w:ascii="Arial" w:hAnsi="Arial" w:cs="Arial"/>
          <w:color w:val="2D2D2D"/>
          <w:sz w:val="28"/>
          <w:szCs w:val="28"/>
          <w:shd w:val="clear" w:color="auto" w:fill="FFFFFF"/>
        </w:rPr>
        <w:t xml:space="preserve"> el </w:t>
      </w:r>
      <w:r w:rsidRPr="00F43FB9">
        <w:rPr>
          <w:rFonts w:ascii="Arial" w:hAnsi="Arial" w:cs="Arial"/>
          <w:b/>
          <w:bCs/>
          <w:color w:val="2D2D2D"/>
          <w:sz w:val="28"/>
          <w:szCs w:val="28"/>
          <w:shd w:val="clear" w:color="auto" w:fill="FFFFFF"/>
        </w:rPr>
        <w:t xml:space="preserve">control de </w:t>
      </w:r>
      <w:r w:rsidR="00C65B98" w:rsidRPr="00F43FB9">
        <w:rPr>
          <w:rFonts w:ascii="Arial" w:hAnsi="Arial" w:cs="Arial"/>
          <w:b/>
          <w:bCs/>
          <w:color w:val="2D2D2D"/>
          <w:sz w:val="28"/>
          <w:szCs w:val="28"/>
          <w:shd w:val="clear" w:color="auto" w:fill="FFFFFF"/>
        </w:rPr>
        <w:t>legalidad</w:t>
      </w:r>
      <w:r w:rsidR="00C65B98">
        <w:rPr>
          <w:rFonts w:ascii="Arial" w:hAnsi="Arial" w:cs="Arial"/>
          <w:b/>
          <w:bCs/>
          <w:color w:val="2D2D2D"/>
          <w:sz w:val="28"/>
          <w:szCs w:val="28"/>
          <w:shd w:val="clear" w:color="auto" w:fill="FFFFFF"/>
        </w:rPr>
        <w:t>,</w:t>
      </w:r>
      <w:r>
        <w:rPr>
          <w:rFonts w:ascii="Arial" w:hAnsi="Arial" w:cs="Arial"/>
          <w:color w:val="2D2D2D"/>
          <w:sz w:val="28"/>
          <w:szCs w:val="28"/>
          <w:shd w:val="clear" w:color="auto" w:fill="FFFFFF"/>
        </w:rPr>
        <w:t xml:space="preserve"> obviamente habría inadmitido la demanda, motivado en el siguiente </w:t>
      </w:r>
      <w:r>
        <w:rPr>
          <w:rFonts w:ascii="Arial" w:hAnsi="Arial" w:cs="Arial"/>
          <w:b/>
          <w:bCs/>
          <w:color w:val="2D2D2D"/>
          <w:sz w:val="28"/>
          <w:szCs w:val="28"/>
          <w:shd w:val="clear" w:color="auto" w:fill="FFFFFF"/>
        </w:rPr>
        <w:t>hecho notorio:</w:t>
      </w:r>
    </w:p>
    <w:p w14:paraId="6D17A0DD" w14:textId="77777777" w:rsidR="007F4529" w:rsidRDefault="007F4529" w:rsidP="007F4529">
      <w:pPr>
        <w:pStyle w:val="Sinespaciado"/>
        <w:jc w:val="both"/>
        <w:rPr>
          <w:rFonts w:ascii="Arial" w:hAnsi="Arial" w:cs="Arial"/>
          <w:b/>
          <w:bCs/>
          <w:color w:val="2D2D2D"/>
          <w:sz w:val="28"/>
          <w:szCs w:val="28"/>
          <w:shd w:val="clear" w:color="auto" w:fill="FFFFFF"/>
        </w:rPr>
      </w:pPr>
    </w:p>
    <w:p w14:paraId="3E833FE9" w14:textId="77777777" w:rsidR="007F4529" w:rsidRDefault="007F4529" w:rsidP="007F4529">
      <w:pPr>
        <w:pStyle w:val="Sinespaciado"/>
        <w:numPr>
          <w:ilvl w:val="0"/>
          <w:numId w:val="3"/>
        </w:numPr>
        <w:jc w:val="both"/>
        <w:rPr>
          <w:rFonts w:ascii="Arial" w:hAnsi="Arial" w:cs="Arial"/>
          <w:b/>
          <w:bCs/>
          <w:color w:val="2D2D2D"/>
          <w:sz w:val="28"/>
          <w:szCs w:val="28"/>
          <w:shd w:val="clear" w:color="auto" w:fill="FFFFFF"/>
        </w:rPr>
      </w:pPr>
      <w:r>
        <w:rPr>
          <w:rFonts w:ascii="Arial" w:hAnsi="Arial" w:cs="Arial"/>
          <w:color w:val="2D2D2D"/>
          <w:sz w:val="28"/>
          <w:szCs w:val="28"/>
          <w:shd w:val="clear" w:color="auto" w:fill="FFFFFF"/>
        </w:rPr>
        <w:t xml:space="preserve">A </w:t>
      </w:r>
      <w:r>
        <w:rPr>
          <w:rFonts w:ascii="Arial" w:hAnsi="Arial" w:cs="Arial"/>
          <w:b/>
          <w:bCs/>
          <w:color w:val="2D2D2D"/>
          <w:sz w:val="28"/>
          <w:szCs w:val="28"/>
          <w:shd w:val="clear" w:color="auto" w:fill="FFFFFF"/>
        </w:rPr>
        <w:t>folios 55 y</w:t>
      </w:r>
      <w:r w:rsidRPr="00DD4351">
        <w:rPr>
          <w:rFonts w:ascii="Arial" w:hAnsi="Arial" w:cs="Arial"/>
          <w:b/>
          <w:bCs/>
          <w:color w:val="2D2D2D"/>
          <w:sz w:val="28"/>
          <w:szCs w:val="28"/>
          <w:shd w:val="clear" w:color="auto" w:fill="FFFFFF"/>
        </w:rPr>
        <w:t xml:space="preserve"> 56</w:t>
      </w:r>
      <w:r>
        <w:rPr>
          <w:rFonts w:ascii="Arial" w:hAnsi="Arial" w:cs="Arial"/>
          <w:color w:val="2D2D2D"/>
          <w:sz w:val="28"/>
          <w:szCs w:val="28"/>
          <w:shd w:val="clear" w:color="auto" w:fill="FFFFFF"/>
        </w:rPr>
        <w:t xml:space="preserve"> en los anexos de la demanda reposan copias del </w:t>
      </w:r>
      <w:r w:rsidRPr="00DD4351">
        <w:rPr>
          <w:rFonts w:ascii="Arial" w:hAnsi="Arial" w:cs="Arial"/>
          <w:b/>
          <w:bCs/>
          <w:color w:val="2D2D2D"/>
          <w:sz w:val="28"/>
          <w:szCs w:val="28"/>
          <w:shd w:val="clear" w:color="auto" w:fill="FFFFFF"/>
        </w:rPr>
        <w:t xml:space="preserve">formulario </w:t>
      </w:r>
      <w:r>
        <w:rPr>
          <w:rFonts w:ascii="Arial" w:hAnsi="Arial" w:cs="Arial"/>
          <w:b/>
          <w:bCs/>
          <w:color w:val="2D2D2D"/>
          <w:sz w:val="28"/>
          <w:szCs w:val="28"/>
          <w:shd w:val="clear" w:color="auto" w:fill="FFFFFF"/>
        </w:rPr>
        <w:t xml:space="preserve">E-26 ALC </w:t>
      </w:r>
      <w:r>
        <w:rPr>
          <w:rFonts w:ascii="Arial" w:hAnsi="Arial" w:cs="Arial"/>
          <w:color w:val="2D2D2D"/>
          <w:sz w:val="28"/>
          <w:szCs w:val="28"/>
          <w:shd w:val="clear" w:color="auto" w:fill="FFFFFF"/>
        </w:rPr>
        <w:t xml:space="preserve">en los cuales claramente se aprecia que en fecha </w:t>
      </w:r>
      <w:r>
        <w:rPr>
          <w:rFonts w:ascii="Arial" w:hAnsi="Arial" w:cs="Arial"/>
          <w:b/>
          <w:bCs/>
          <w:color w:val="2D2D2D"/>
          <w:sz w:val="28"/>
          <w:szCs w:val="28"/>
          <w:shd w:val="clear" w:color="auto" w:fill="FFFFFF"/>
        </w:rPr>
        <w:t xml:space="preserve">noviembre 01 de 2019, </w:t>
      </w:r>
      <w:r>
        <w:rPr>
          <w:rFonts w:ascii="Arial" w:hAnsi="Arial" w:cs="Arial"/>
          <w:color w:val="2D2D2D"/>
          <w:sz w:val="28"/>
          <w:szCs w:val="28"/>
          <w:shd w:val="clear" w:color="auto" w:fill="FFFFFF"/>
        </w:rPr>
        <w:t xml:space="preserve">la </w:t>
      </w:r>
      <w:r>
        <w:rPr>
          <w:rFonts w:ascii="Arial" w:hAnsi="Arial" w:cs="Arial"/>
          <w:b/>
          <w:bCs/>
          <w:color w:val="2D2D2D"/>
          <w:sz w:val="28"/>
          <w:szCs w:val="28"/>
          <w:shd w:val="clear" w:color="auto" w:fill="FFFFFF"/>
        </w:rPr>
        <w:t xml:space="preserve">Registraduría Nacional del Estado Civil </w:t>
      </w:r>
      <w:r>
        <w:rPr>
          <w:rFonts w:ascii="Arial" w:hAnsi="Arial" w:cs="Arial"/>
          <w:color w:val="2D2D2D"/>
          <w:sz w:val="28"/>
          <w:szCs w:val="28"/>
          <w:shd w:val="clear" w:color="auto" w:fill="FFFFFF"/>
        </w:rPr>
        <w:t xml:space="preserve">expidió la </w:t>
      </w:r>
      <w:r>
        <w:rPr>
          <w:rFonts w:ascii="Arial" w:hAnsi="Arial" w:cs="Arial"/>
          <w:b/>
          <w:bCs/>
          <w:i/>
          <w:iCs/>
          <w:color w:val="2D2D2D"/>
          <w:sz w:val="28"/>
          <w:szCs w:val="28"/>
          <w:shd w:val="clear" w:color="auto" w:fill="FFFFFF"/>
        </w:rPr>
        <w:t xml:space="preserve">declaratoria de elección </w:t>
      </w:r>
      <w:r w:rsidRPr="0015036E">
        <w:rPr>
          <w:rFonts w:ascii="Arial" w:hAnsi="Arial" w:cs="Arial"/>
          <w:b/>
          <w:bCs/>
          <w:color w:val="2D2D2D"/>
          <w:sz w:val="28"/>
          <w:szCs w:val="28"/>
          <w:shd w:val="clear" w:color="auto" w:fill="FFFFFF"/>
        </w:rPr>
        <w:t>del doctor Martin Alfonso Mejía Londoño como alcalde Municipal de Calima El Darién, para el periodo constitucional 2020-2023.</w:t>
      </w:r>
    </w:p>
    <w:p w14:paraId="4C37B0C6" w14:textId="77777777" w:rsidR="007F4529" w:rsidRDefault="007F4529" w:rsidP="007F4529">
      <w:pPr>
        <w:pStyle w:val="Sinespaciado"/>
        <w:ind w:left="720"/>
        <w:jc w:val="both"/>
        <w:rPr>
          <w:rFonts w:ascii="Arial" w:hAnsi="Arial" w:cs="Arial"/>
          <w:b/>
          <w:bCs/>
          <w:color w:val="2D2D2D"/>
          <w:sz w:val="28"/>
          <w:szCs w:val="28"/>
          <w:shd w:val="clear" w:color="auto" w:fill="FFFFFF"/>
        </w:rPr>
      </w:pPr>
    </w:p>
    <w:p w14:paraId="0F8581B0" w14:textId="647EECCF" w:rsidR="007F4529" w:rsidRPr="00480E18" w:rsidRDefault="009E106B" w:rsidP="007F4529">
      <w:pPr>
        <w:pStyle w:val="Sinespaciado"/>
        <w:numPr>
          <w:ilvl w:val="0"/>
          <w:numId w:val="3"/>
        </w:numPr>
        <w:jc w:val="both"/>
        <w:rPr>
          <w:rFonts w:ascii="Arial" w:hAnsi="Arial" w:cs="Arial"/>
          <w:b/>
          <w:bCs/>
          <w:color w:val="2D2D2D"/>
          <w:sz w:val="28"/>
          <w:szCs w:val="28"/>
          <w:shd w:val="clear" w:color="auto" w:fill="FFFFFF"/>
        </w:rPr>
      </w:pPr>
      <w:r>
        <w:rPr>
          <w:rFonts w:ascii="Arial" w:hAnsi="Arial" w:cs="Arial"/>
          <w:color w:val="2D2D2D"/>
          <w:sz w:val="28"/>
          <w:szCs w:val="28"/>
          <w:shd w:val="clear" w:color="auto" w:fill="FFFFFF"/>
        </w:rPr>
        <w:t>Lo anterior nos indica que</w:t>
      </w:r>
      <w:r w:rsidR="007F4529">
        <w:rPr>
          <w:rFonts w:ascii="Arial" w:hAnsi="Arial" w:cs="Arial"/>
          <w:color w:val="2D2D2D"/>
          <w:sz w:val="28"/>
          <w:szCs w:val="28"/>
          <w:shd w:val="clear" w:color="auto" w:fill="FFFFFF"/>
        </w:rPr>
        <w:t xml:space="preserve"> a </w:t>
      </w:r>
      <w:r w:rsidR="007F4529">
        <w:rPr>
          <w:rFonts w:ascii="Arial" w:hAnsi="Arial" w:cs="Arial"/>
          <w:b/>
          <w:bCs/>
          <w:color w:val="2D2D2D"/>
          <w:sz w:val="28"/>
          <w:szCs w:val="28"/>
          <w:shd w:val="clear" w:color="auto" w:fill="FFFFFF"/>
        </w:rPr>
        <w:t>partir del</w:t>
      </w:r>
      <w:r w:rsidR="00B032CC">
        <w:rPr>
          <w:rFonts w:ascii="Arial" w:hAnsi="Arial" w:cs="Arial"/>
          <w:b/>
          <w:bCs/>
          <w:color w:val="2D2D2D"/>
          <w:sz w:val="28"/>
          <w:szCs w:val="28"/>
          <w:shd w:val="clear" w:color="auto" w:fill="FFFFFF"/>
        </w:rPr>
        <w:t xml:space="preserve"> </w:t>
      </w:r>
      <w:r>
        <w:rPr>
          <w:rFonts w:ascii="Arial" w:hAnsi="Arial" w:cs="Arial"/>
          <w:b/>
          <w:bCs/>
          <w:color w:val="2D2D2D"/>
          <w:sz w:val="28"/>
          <w:szCs w:val="28"/>
          <w:shd w:val="clear" w:color="auto" w:fill="FFFFFF"/>
        </w:rPr>
        <w:t>día martes</w:t>
      </w:r>
      <w:r w:rsidR="007F4529">
        <w:rPr>
          <w:rFonts w:ascii="Arial" w:hAnsi="Arial" w:cs="Arial"/>
          <w:b/>
          <w:bCs/>
          <w:color w:val="2D2D2D"/>
          <w:sz w:val="28"/>
          <w:szCs w:val="28"/>
          <w:shd w:val="clear" w:color="auto" w:fill="FFFFFF"/>
        </w:rPr>
        <w:t xml:space="preserve"> 05 de noviembre de 2019, </w:t>
      </w:r>
      <w:r w:rsidRPr="00B032CC">
        <w:rPr>
          <w:rFonts w:ascii="Arial" w:hAnsi="Arial" w:cs="Arial"/>
          <w:b/>
          <w:bCs/>
          <w:color w:val="2D2D2D"/>
          <w:sz w:val="28"/>
          <w:szCs w:val="28"/>
          <w:shd w:val="clear" w:color="auto" w:fill="FFFFFF"/>
        </w:rPr>
        <w:t>empez</w:t>
      </w:r>
      <w:r>
        <w:rPr>
          <w:rFonts w:ascii="Arial" w:hAnsi="Arial" w:cs="Arial"/>
          <w:b/>
          <w:bCs/>
          <w:color w:val="2D2D2D"/>
          <w:sz w:val="28"/>
          <w:szCs w:val="28"/>
          <w:shd w:val="clear" w:color="auto" w:fill="FFFFFF"/>
        </w:rPr>
        <w:t>ó</w:t>
      </w:r>
      <w:r w:rsidR="00B032CC" w:rsidRPr="00B032CC">
        <w:rPr>
          <w:rFonts w:ascii="Arial" w:hAnsi="Arial" w:cs="Arial"/>
          <w:b/>
          <w:bCs/>
          <w:color w:val="2D2D2D"/>
          <w:sz w:val="28"/>
          <w:szCs w:val="28"/>
          <w:shd w:val="clear" w:color="auto" w:fill="FFFFFF"/>
        </w:rPr>
        <w:t xml:space="preserve"> a correr</w:t>
      </w:r>
      <w:r w:rsidR="007F4529" w:rsidRPr="00B032CC">
        <w:rPr>
          <w:rFonts w:ascii="Arial" w:hAnsi="Arial" w:cs="Arial"/>
          <w:b/>
          <w:bCs/>
          <w:color w:val="2D2D2D"/>
          <w:sz w:val="28"/>
          <w:szCs w:val="28"/>
          <w:shd w:val="clear" w:color="auto" w:fill="FFFFFF"/>
        </w:rPr>
        <w:t xml:space="preserve"> </w:t>
      </w:r>
      <w:r w:rsidR="00B032CC" w:rsidRPr="00B032CC">
        <w:rPr>
          <w:rFonts w:ascii="Arial" w:hAnsi="Arial" w:cs="Arial"/>
          <w:b/>
          <w:bCs/>
          <w:color w:val="2D2D2D"/>
          <w:sz w:val="28"/>
          <w:szCs w:val="28"/>
          <w:shd w:val="clear" w:color="auto" w:fill="FFFFFF"/>
        </w:rPr>
        <w:t>e</w:t>
      </w:r>
      <w:r w:rsidR="007F4529" w:rsidRPr="00B032CC">
        <w:rPr>
          <w:rFonts w:ascii="Arial" w:hAnsi="Arial" w:cs="Arial"/>
          <w:b/>
          <w:bCs/>
          <w:color w:val="2D2D2D"/>
          <w:sz w:val="28"/>
          <w:szCs w:val="28"/>
          <w:shd w:val="clear" w:color="auto" w:fill="FFFFFF"/>
        </w:rPr>
        <w:t>l término</w:t>
      </w:r>
      <w:r w:rsidR="00B032CC" w:rsidRPr="00B032CC">
        <w:rPr>
          <w:rFonts w:ascii="Arial" w:hAnsi="Arial" w:cs="Arial"/>
          <w:b/>
          <w:bCs/>
          <w:color w:val="2D2D2D"/>
          <w:sz w:val="28"/>
          <w:szCs w:val="28"/>
          <w:shd w:val="clear" w:color="auto" w:fill="FFFFFF"/>
        </w:rPr>
        <w:t xml:space="preserve"> perentorio de treinta (30) días</w:t>
      </w:r>
      <w:r w:rsidR="00B032CC">
        <w:rPr>
          <w:rFonts w:ascii="Arial" w:hAnsi="Arial" w:cs="Arial"/>
          <w:b/>
          <w:bCs/>
          <w:color w:val="2D2D2D"/>
          <w:sz w:val="28"/>
          <w:szCs w:val="28"/>
          <w:shd w:val="clear" w:color="auto" w:fill="FFFFFF"/>
        </w:rPr>
        <w:t xml:space="preserve"> hábiles</w:t>
      </w:r>
      <w:r w:rsidR="00B032CC">
        <w:rPr>
          <w:rFonts w:ascii="Arial" w:hAnsi="Arial" w:cs="Arial"/>
          <w:color w:val="2D2D2D"/>
          <w:sz w:val="28"/>
          <w:szCs w:val="28"/>
          <w:shd w:val="clear" w:color="auto" w:fill="FFFFFF"/>
        </w:rPr>
        <w:t xml:space="preserve">, dentro del cual podía ser </w:t>
      </w:r>
      <w:r w:rsidR="00C65B98">
        <w:rPr>
          <w:rFonts w:ascii="Arial" w:hAnsi="Arial" w:cs="Arial"/>
          <w:color w:val="2D2D2D"/>
          <w:sz w:val="28"/>
          <w:szCs w:val="28"/>
          <w:shd w:val="clear" w:color="auto" w:fill="FFFFFF"/>
        </w:rPr>
        <w:t xml:space="preserve">presentado </w:t>
      </w:r>
      <w:r w:rsidR="007F4529">
        <w:rPr>
          <w:rFonts w:ascii="Arial" w:hAnsi="Arial" w:cs="Arial"/>
          <w:color w:val="2D2D2D"/>
          <w:sz w:val="28"/>
          <w:szCs w:val="28"/>
          <w:shd w:val="clear" w:color="auto" w:fill="FFFFFF"/>
        </w:rPr>
        <w:t xml:space="preserve">el </w:t>
      </w:r>
      <w:r w:rsidR="007F4529" w:rsidRPr="005C54AD">
        <w:rPr>
          <w:rFonts w:ascii="Arial" w:hAnsi="Arial" w:cs="Arial"/>
          <w:b/>
          <w:bCs/>
          <w:color w:val="2D2D2D"/>
          <w:sz w:val="28"/>
          <w:szCs w:val="28"/>
          <w:shd w:val="clear" w:color="auto" w:fill="FFFFFF"/>
        </w:rPr>
        <w:t>medio de control de nulidad electoral,</w:t>
      </w:r>
      <w:r w:rsidR="007F4529">
        <w:rPr>
          <w:rFonts w:ascii="Arial" w:hAnsi="Arial" w:cs="Arial"/>
          <w:color w:val="2D2D2D"/>
          <w:sz w:val="28"/>
          <w:szCs w:val="28"/>
          <w:shd w:val="clear" w:color="auto" w:fill="FFFFFF"/>
        </w:rPr>
        <w:t xml:space="preserve"> por lo cual</w:t>
      </w:r>
      <w:r w:rsidR="00C65B98">
        <w:rPr>
          <w:rFonts w:ascii="Arial" w:hAnsi="Arial" w:cs="Arial"/>
          <w:color w:val="2D2D2D"/>
          <w:sz w:val="28"/>
          <w:szCs w:val="28"/>
          <w:shd w:val="clear" w:color="auto" w:fill="FFFFFF"/>
        </w:rPr>
        <w:t>,</w:t>
      </w:r>
      <w:r w:rsidR="00C65B98" w:rsidRPr="00C65B98">
        <w:rPr>
          <w:rFonts w:ascii="Arial" w:hAnsi="Arial" w:cs="Arial"/>
          <w:color w:val="2D2D2D"/>
          <w:sz w:val="28"/>
          <w:szCs w:val="28"/>
          <w:shd w:val="clear" w:color="auto" w:fill="FFFFFF"/>
        </w:rPr>
        <w:t xml:space="preserve"> </w:t>
      </w:r>
      <w:r w:rsidR="00C65B98">
        <w:rPr>
          <w:rFonts w:ascii="Arial" w:hAnsi="Arial" w:cs="Arial"/>
          <w:color w:val="2D2D2D"/>
          <w:sz w:val="28"/>
          <w:szCs w:val="28"/>
          <w:shd w:val="clear" w:color="auto" w:fill="FFFFFF"/>
        </w:rPr>
        <w:t>a efectos de reestablecer el debido proceso,</w:t>
      </w:r>
      <w:r w:rsidR="007F4529">
        <w:rPr>
          <w:rFonts w:ascii="Arial" w:hAnsi="Arial" w:cs="Arial"/>
          <w:color w:val="2D2D2D"/>
          <w:sz w:val="28"/>
          <w:szCs w:val="28"/>
          <w:shd w:val="clear" w:color="auto" w:fill="FFFFFF"/>
        </w:rPr>
        <w:t xml:space="preserve"> la </w:t>
      </w:r>
      <w:r w:rsidR="007F4529" w:rsidRPr="00975788">
        <w:rPr>
          <w:rFonts w:ascii="Arial" w:hAnsi="Arial" w:cs="Arial"/>
          <w:b/>
          <w:bCs/>
          <w:color w:val="2D2D2D"/>
          <w:sz w:val="28"/>
          <w:szCs w:val="28"/>
          <w:shd w:val="clear" w:color="auto" w:fill="FFFFFF"/>
        </w:rPr>
        <w:t>sala de decisión</w:t>
      </w:r>
      <w:r w:rsidR="007F4529">
        <w:rPr>
          <w:rFonts w:ascii="Arial" w:hAnsi="Arial" w:cs="Arial"/>
          <w:b/>
          <w:bCs/>
          <w:color w:val="2D2D2D"/>
          <w:sz w:val="28"/>
          <w:szCs w:val="28"/>
          <w:shd w:val="clear" w:color="auto" w:fill="FFFFFF"/>
        </w:rPr>
        <w:t xml:space="preserve">, </w:t>
      </w:r>
      <w:r w:rsidR="007F4529">
        <w:rPr>
          <w:rFonts w:ascii="Arial" w:hAnsi="Arial" w:cs="Arial"/>
          <w:color w:val="2D2D2D"/>
          <w:sz w:val="28"/>
          <w:szCs w:val="28"/>
          <w:shd w:val="clear" w:color="auto" w:fill="FFFFFF"/>
        </w:rPr>
        <w:t>dentro de la recta administración de justicia y las reglas de la sana critica,</w:t>
      </w:r>
      <w:r w:rsidR="00DB2740">
        <w:rPr>
          <w:rFonts w:ascii="Arial" w:hAnsi="Arial" w:cs="Arial"/>
          <w:color w:val="2D2D2D"/>
          <w:sz w:val="28"/>
          <w:szCs w:val="28"/>
          <w:shd w:val="clear" w:color="auto" w:fill="FFFFFF"/>
        </w:rPr>
        <w:t xml:space="preserve"> </w:t>
      </w:r>
      <w:r w:rsidR="007F4529">
        <w:rPr>
          <w:rFonts w:ascii="Arial" w:hAnsi="Arial" w:cs="Arial"/>
          <w:color w:val="2D2D2D"/>
          <w:sz w:val="28"/>
          <w:szCs w:val="28"/>
          <w:shd w:val="clear" w:color="auto" w:fill="FFFFFF"/>
        </w:rPr>
        <w:t>deberá adelantar el siguiente cálculo matemático:</w:t>
      </w:r>
    </w:p>
    <w:p w14:paraId="744FA7D9" w14:textId="77777777" w:rsidR="00480E18" w:rsidRPr="00975788" w:rsidRDefault="00480E18" w:rsidP="00480E18">
      <w:pPr>
        <w:pStyle w:val="Sinespaciado"/>
        <w:jc w:val="both"/>
        <w:rPr>
          <w:rFonts w:ascii="Arial" w:hAnsi="Arial" w:cs="Arial"/>
          <w:b/>
          <w:bCs/>
          <w:color w:val="2D2D2D"/>
          <w:sz w:val="28"/>
          <w:szCs w:val="28"/>
          <w:shd w:val="clear" w:color="auto" w:fill="FFFFFF"/>
        </w:rPr>
      </w:pPr>
    </w:p>
    <w:p w14:paraId="418F40B0" w14:textId="12482CA3" w:rsidR="007F4529" w:rsidRPr="003B00D3" w:rsidRDefault="007F4529" w:rsidP="003B00D3">
      <w:pPr>
        <w:jc w:val="both"/>
        <w:rPr>
          <w:rFonts w:ascii="Arial" w:hAnsi="Arial" w:cs="Arial"/>
          <w:b/>
          <w:bCs/>
          <w:color w:val="2D2D2D"/>
          <w:sz w:val="28"/>
          <w:szCs w:val="28"/>
          <w:shd w:val="clear" w:color="auto" w:fill="FFFFFF"/>
        </w:rPr>
      </w:pPr>
      <w:r w:rsidRPr="003B00D3">
        <w:rPr>
          <w:rFonts w:ascii="Arial" w:hAnsi="Arial" w:cs="Arial"/>
          <w:b/>
          <w:bCs/>
          <w:color w:val="2D2D2D"/>
          <w:sz w:val="28"/>
          <w:szCs w:val="28"/>
          <w:shd w:val="clear" w:color="auto" w:fill="FFFFFF"/>
        </w:rPr>
        <w:t xml:space="preserve">2.1. De noviembre 05 a noviembre 30 de 2019, </w:t>
      </w:r>
      <w:r w:rsidRPr="003B00D3">
        <w:rPr>
          <w:rFonts w:ascii="Arial" w:hAnsi="Arial" w:cs="Arial"/>
          <w:color w:val="2D2D2D"/>
          <w:sz w:val="28"/>
          <w:szCs w:val="28"/>
          <w:shd w:val="clear" w:color="auto" w:fill="FFFFFF"/>
        </w:rPr>
        <w:t xml:space="preserve">se contabiliza un total de </w:t>
      </w:r>
      <w:r w:rsidRPr="003B00D3">
        <w:rPr>
          <w:rFonts w:ascii="Arial" w:hAnsi="Arial" w:cs="Arial"/>
          <w:b/>
          <w:bCs/>
          <w:color w:val="2D2D2D"/>
          <w:sz w:val="28"/>
          <w:szCs w:val="28"/>
          <w:shd w:val="clear" w:color="auto" w:fill="FFFFFF"/>
        </w:rPr>
        <w:t>18 días hábiles,</w:t>
      </w:r>
      <w:r w:rsidRPr="003B00D3">
        <w:rPr>
          <w:rFonts w:ascii="Arial" w:hAnsi="Arial" w:cs="Arial"/>
          <w:color w:val="2D2D2D"/>
          <w:sz w:val="28"/>
          <w:szCs w:val="28"/>
          <w:shd w:val="clear" w:color="auto" w:fill="FFFFFF"/>
        </w:rPr>
        <w:t xml:space="preserve"> a los cuales se debe restar </w:t>
      </w:r>
      <w:r w:rsidRPr="003B00D3">
        <w:rPr>
          <w:rFonts w:ascii="Arial" w:hAnsi="Arial" w:cs="Arial"/>
          <w:b/>
          <w:bCs/>
          <w:color w:val="2D2D2D"/>
          <w:sz w:val="28"/>
          <w:szCs w:val="28"/>
          <w:shd w:val="clear" w:color="auto" w:fill="FFFFFF"/>
        </w:rPr>
        <w:t xml:space="preserve">dos (2) días hábiles, </w:t>
      </w:r>
      <w:r w:rsidRPr="003B00D3">
        <w:rPr>
          <w:rFonts w:ascii="Arial" w:hAnsi="Arial" w:cs="Arial"/>
          <w:color w:val="2D2D2D"/>
          <w:sz w:val="28"/>
          <w:szCs w:val="28"/>
          <w:shd w:val="clear" w:color="auto" w:fill="FFFFFF"/>
        </w:rPr>
        <w:t xml:space="preserve">durante los cuales </w:t>
      </w:r>
      <w:r w:rsidRPr="003B00D3">
        <w:rPr>
          <w:rFonts w:ascii="Arial" w:hAnsi="Arial" w:cs="Arial"/>
          <w:b/>
          <w:bCs/>
          <w:color w:val="2D2D2D"/>
          <w:sz w:val="28"/>
          <w:szCs w:val="28"/>
          <w:shd w:val="clear" w:color="auto" w:fill="FFFFFF"/>
        </w:rPr>
        <w:t>no</w:t>
      </w:r>
      <w:r w:rsidRPr="003B00D3">
        <w:rPr>
          <w:rFonts w:ascii="Arial" w:hAnsi="Arial" w:cs="Arial"/>
          <w:color w:val="2D2D2D"/>
          <w:sz w:val="28"/>
          <w:szCs w:val="28"/>
          <w:shd w:val="clear" w:color="auto" w:fill="FFFFFF"/>
        </w:rPr>
        <w:t xml:space="preserve"> laboro el </w:t>
      </w:r>
      <w:r w:rsidRPr="003B00D3">
        <w:rPr>
          <w:rFonts w:ascii="Arial" w:hAnsi="Arial" w:cs="Arial"/>
          <w:b/>
          <w:bCs/>
          <w:color w:val="2D2D2D"/>
          <w:sz w:val="28"/>
          <w:szCs w:val="28"/>
          <w:shd w:val="clear" w:color="auto" w:fill="FFFFFF"/>
        </w:rPr>
        <w:t>Tribunal Contencioso Administrativo del Valle del Cauca</w:t>
      </w:r>
      <w:r w:rsidRPr="003B00D3">
        <w:rPr>
          <w:rFonts w:ascii="Arial" w:hAnsi="Arial" w:cs="Arial"/>
          <w:color w:val="2D2D2D"/>
          <w:sz w:val="28"/>
          <w:szCs w:val="28"/>
          <w:shd w:val="clear" w:color="auto" w:fill="FFFFFF"/>
        </w:rPr>
        <w:t xml:space="preserve">, se trata del día </w:t>
      </w:r>
      <w:r w:rsidRPr="003B00D3">
        <w:rPr>
          <w:rFonts w:ascii="Arial" w:hAnsi="Arial" w:cs="Arial"/>
          <w:b/>
          <w:bCs/>
          <w:color w:val="2D2D2D"/>
          <w:sz w:val="28"/>
          <w:szCs w:val="28"/>
          <w:shd w:val="clear" w:color="auto" w:fill="FFFFFF"/>
        </w:rPr>
        <w:t>21 de noviembre</w:t>
      </w:r>
      <w:r w:rsidRPr="003B00D3">
        <w:rPr>
          <w:rFonts w:ascii="Arial" w:hAnsi="Arial" w:cs="Arial"/>
          <w:color w:val="2D2D2D"/>
          <w:sz w:val="28"/>
          <w:szCs w:val="28"/>
          <w:shd w:val="clear" w:color="auto" w:fill="FFFFFF"/>
        </w:rPr>
        <w:t xml:space="preserve">, </w:t>
      </w:r>
      <w:r w:rsidRPr="003B00D3">
        <w:rPr>
          <w:rFonts w:ascii="Arial" w:hAnsi="Arial" w:cs="Arial"/>
          <w:b/>
          <w:bCs/>
          <w:color w:val="2D2D2D"/>
          <w:sz w:val="28"/>
          <w:szCs w:val="28"/>
          <w:shd w:val="clear" w:color="auto" w:fill="FFFFFF"/>
        </w:rPr>
        <w:t>debido al paro Nacional de la rama judicial</w:t>
      </w:r>
      <w:r w:rsidRPr="003B00D3">
        <w:rPr>
          <w:rFonts w:ascii="Arial" w:hAnsi="Arial" w:cs="Arial"/>
          <w:color w:val="2D2D2D"/>
          <w:sz w:val="28"/>
          <w:szCs w:val="28"/>
          <w:shd w:val="clear" w:color="auto" w:fill="FFFFFF"/>
        </w:rPr>
        <w:t xml:space="preserve">, y el </w:t>
      </w:r>
      <w:r w:rsidRPr="003B00D3">
        <w:rPr>
          <w:rFonts w:ascii="Arial" w:hAnsi="Arial" w:cs="Arial"/>
          <w:b/>
          <w:bCs/>
          <w:color w:val="2D2D2D"/>
          <w:sz w:val="28"/>
          <w:szCs w:val="28"/>
          <w:shd w:val="clear" w:color="auto" w:fill="FFFFFF"/>
        </w:rPr>
        <w:t>22 de noviembre por actividad de la A.R.L.</w:t>
      </w:r>
      <w:r w:rsidR="00DB2740" w:rsidRPr="003B00D3">
        <w:rPr>
          <w:rFonts w:ascii="Arial" w:hAnsi="Arial" w:cs="Arial"/>
          <w:b/>
          <w:bCs/>
          <w:color w:val="2D2D2D"/>
          <w:sz w:val="28"/>
          <w:szCs w:val="28"/>
          <w:shd w:val="clear" w:color="auto" w:fill="FFFFFF"/>
        </w:rPr>
        <w:t xml:space="preserve"> </w:t>
      </w:r>
      <w:r w:rsidRPr="003B00D3">
        <w:rPr>
          <w:rFonts w:ascii="Arial" w:hAnsi="Arial" w:cs="Arial"/>
          <w:color w:val="2D2D2D"/>
          <w:sz w:val="28"/>
          <w:szCs w:val="28"/>
          <w:shd w:val="clear" w:color="auto" w:fill="FFFFFF"/>
        </w:rPr>
        <w:t xml:space="preserve">como resultado tenemos </w:t>
      </w:r>
      <w:r w:rsidRPr="003B00D3">
        <w:rPr>
          <w:rFonts w:ascii="Arial" w:hAnsi="Arial" w:cs="Arial"/>
          <w:b/>
          <w:bCs/>
          <w:color w:val="2D2D2D"/>
          <w:sz w:val="28"/>
          <w:szCs w:val="28"/>
          <w:shd w:val="clear" w:color="auto" w:fill="FFFFFF"/>
        </w:rPr>
        <w:t>16 días hábiles</w:t>
      </w:r>
      <w:r w:rsidRPr="003B00D3">
        <w:rPr>
          <w:rFonts w:ascii="Arial" w:hAnsi="Arial" w:cs="Arial"/>
          <w:color w:val="2D2D2D"/>
          <w:sz w:val="28"/>
          <w:szCs w:val="28"/>
          <w:shd w:val="clear" w:color="auto" w:fill="FFFFFF"/>
        </w:rPr>
        <w:t xml:space="preserve"> </w:t>
      </w:r>
      <w:r w:rsidR="005C54AD" w:rsidRPr="003B00D3">
        <w:rPr>
          <w:rFonts w:ascii="Arial" w:hAnsi="Arial" w:cs="Arial"/>
          <w:b/>
          <w:bCs/>
          <w:color w:val="2D2D2D"/>
          <w:sz w:val="28"/>
          <w:szCs w:val="28"/>
          <w:shd w:val="clear" w:color="auto" w:fill="FFFFFF"/>
        </w:rPr>
        <w:t>laborados por el tribunal durante</w:t>
      </w:r>
      <w:r w:rsidRPr="003B00D3">
        <w:rPr>
          <w:rFonts w:ascii="Arial" w:hAnsi="Arial" w:cs="Arial"/>
          <w:b/>
          <w:bCs/>
          <w:color w:val="2D2D2D"/>
          <w:sz w:val="28"/>
          <w:szCs w:val="28"/>
          <w:shd w:val="clear" w:color="auto" w:fill="FFFFFF"/>
        </w:rPr>
        <w:t xml:space="preserve"> el mes de noviembre de 2019.</w:t>
      </w:r>
    </w:p>
    <w:p w14:paraId="6A303873" w14:textId="249683BE" w:rsidR="003B4927" w:rsidRPr="003B00D3" w:rsidRDefault="007F4529" w:rsidP="003B00D3">
      <w:pPr>
        <w:jc w:val="both"/>
        <w:rPr>
          <w:rFonts w:ascii="Arial" w:hAnsi="Arial" w:cs="Arial"/>
          <w:b/>
          <w:bCs/>
          <w:color w:val="2D2D2D"/>
          <w:sz w:val="28"/>
          <w:szCs w:val="28"/>
          <w:shd w:val="clear" w:color="auto" w:fill="FFFFFF"/>
        </w:rPr>
      </w:pPr>
      <w:r w:rsidRPr="003B00D3">
        <w:rPr>
          <w:rFonts w:ascii="Arial" w:hAnsi="Arial" w:cs="Arial"/>
          <w:b/>
          <w:bCs/>
          <w:color w:val="2D2D2D"/>
          <w:sz w:val="28"/>
          <w:szCs w:val="28"/>
          <w:shd w:val="clear" w:color="auto" w:fill="FFFFFF"/>
        </w:rPr>
        <w:t xml:space="preserve">2.2. De diciembre 01 de 2019 a diciembre 19 de 2019, </w:t>
      </w:r>
      <w:r w:rsidRPr="003B00D3">
        <w:rPr>
          <w:rFonts w:ascii="Arial" w:hAnsi="Arial" w:cs="Arial"/>
          <w:color w:val="2D2D2D"/>
          <w:sz w:val="28"/>
          <w:szCs w:val="28"/>
          <w:shd w:val="clear" w:color="auto" w:fill="FFFFFF"/>
        </w:rPr>
        <w:t xml:space="preserve">se contabiliza un total de </w:t>
      </w:r>
      <w:r w:rsidRPr="003B00D3">
        <w:rPr>
          <w:rFonts w:ascii="Arial" w:hAnsi="Arial" w:cs="Arial"/>
          <w:b/>
          <w:bCs/>
          <w:color w:val="2D2D2D"/>
          <w:sz w:val="28"/>
          <w:szCs w:val="28"/>
          <w:shd w:val="clear" w:color="auto" w:fill="FFFFFF"/>
        </w:rPr>
        <w:t>14 días hábiles, a lo</w:t>
      </w:r>
      <w:r w:rsidR="007C06F7" w:rsidRPr="003B00D3">
        <w:rPr>
          <w:rFonts w:ascii="Arial" w:hAnsi="Arial" w:cs="Arial"/>
          <w:b/>
          <w:bCs/>
          <w:color w:val="2D2D2D"/>
          <w:sz w:val="28"/>
          <w:szCs w:val="28"/>
          <w:shd w:val="clear" w:color="auto" w:fill="FFFFFF"/>
        </w:rPr>
        <w:t>s</w:t>
      </w:r>
      <w:r w:rsidRPr="003B00D3">
        <w:rPr>
          <w:rFonts w:ascii="Arial" w:hAnsi="Arial" w:cs="Arial"/>
          <w:b/>
          <w:bCs/>
          <w:color w:val="2D2D2D"/>
          <w:sz w:val="28"/>
          <w:szCs w:val="28"/>
          <w:shd w:val="clear" w:color="auto" w:fill="FFFFFF"/>
        </w:rPr>
        <w:t xml:space="preserve"> cuales debemos restar</w:t>
      </w:r>
      <w:r w:rsidR="007C06F7" w:rsidRPr="003B00D3">
        <w:rPr>
          <w:rFonts w:ascii="Arial" w:hAnsi="Arial" w:cs="Arial"/>
          <w:b/>
          <w:bCs/>
          <w:color w:val="2D2D2D"/>
          <w:sz w:val="28"/>
          <w:szCs w:val="28"/>
          <w:shd w:val="clear" w:color="auto" w:fill="FFFFFF"/>
        </w:rPr>
        <w:t xml:space="preserve"> </w:t>
      </w:r>
      <w:r w:rsidRPr="003B00D3">
        <w:rPr>
          <w:rFonts w:ascii="Arial" w:hAnsi="Arial" w:cs="Arial"/>
          <w:b/>
          <w:bCs/>
          <w:color w:val="2D2D2D"/>
          <w:sz w:val="28"/>
          <w:szCs w:val="28"/>
          <w:shd w:val="clear" w:color="auto" w:fill="FFFFFF"/>
        </w:rPr>
        <w:t>un (1|) día</w:t>
      </w:r>
      <w:r w:rsidR="009E106B" w:rsidRPr="003B00D3">
        <w:rPr>
          <w:rFonts w:ascii="Arial" w:hAnsi="Arial" w:cs="Arial"/>
          <w:b/>
          <w:bCs/>
          <w:color w:val="2D2D2D"/>
          <w:sz w:val="28"/>
          <w:szCs w:val="28"/>
          <w:shd w:val="clear" w:color="auto" w:fill="FFFFFF"/>
        </w:rPr>
        <w:t xml:space="preserve"> hábil</w:t>
      </w:r>
      <w:r w:rsidRPr="003B00D3">
        <w:rPr>
          <w:rFonts w:ascii="Arial" w:hAnsi="Arial" w:cs="Arial"/>
          <w:color w:val="2D2D2D"/>
          <w:sz w:val="28"/>
          <w:szCs w:val="28"/>
          <w:shd w:val="clear" w:color="auto" w:fill="FFFFFF"/>
        </w:rPr>
        <w:t xml:space="preserve">, se trata del </w:t>
      </w:r>
      <w:r w:rsidR="007C06F7" w:rsidRPr="003B00D3">
        <w:rPr>
          <w:rFonts w:ascii="Arial" w:hAnsi="Arial" w:cs="Arial"/>
          <w:color w:val="2D2D2D"/>
          <w:sz w:val="28"/>
          <w:szCs w:val="28"/>
          <w:shd w:val="clear" w:color="auto" w:fill="FFFFFF"/>
        </w:rPr>
        <w:t>día</w:t>
      </w:r>
      <w:r w:rsidRPr="003B00D3">
        <w:rPr>
          <w:rFonts w:ascii="Arial" w:hAnsi="Arial" w:cs="Arial"/>
          <w:color w:val="2D2D2D"/>
          <w:sz w:val="28"/>
          <w:szCs w:val="28"/>
          <w:shd w:val="clear" w:color="auto" w:fill="FFFFFF"/>
        </w:rPr>
        <w:t xml:space="preserve"> </w:t>
      </w:r>
      <w:r w:rsidRPr="003B00D3">
        <w:rPr>
          <w:rFonts w:ascii="Arial" w:hAnsi="Arial" w:cs="Arial"/>
          <w:b/>
          <w:bCs/>
          <w:color w:val="2D2D2D"/>
          <w:sz w:val="28"/>
          <w:szCs w:val="28"/>
          <w:shd w:val="clear" w:color="auto" w:fill="FFFFFF"/>
        </w:rPr>
        <w:t>17 de diciembre</w:t>
      </w:r>
      <w:r w:rsidR="007C06F7" w:rsidRPr="003B00D3">
        <w:rPr>
          <w:rFonts w:ascii="Arial" w:hAnsi="Arial" w:cs="Arial"/>
          <w:color w:val="2D2D2D"/>
          <w:sz w:val="28"/>
          <w:szCs w:val="28"/>
          <w:shd w:val="clear" w:color="auto" w:fill="FFFFFF"/>
        </w:rPr>
        <w:t>, fecha en que</w:t>
      </w:r>
      <w:r w:rsidRPr="003B00D3">
        <w:rPr>
          <w:rFonts w:ascii="Arial" w:hAnsi="Arial" w:cs="Arial"/>
          <w:color w:val="2D2D2D"/>
          <w:sz w:val="28"/>
          <w:szCs w:val="28"/>
          <w:shd w:val="clear" w:color="auto" w:fill="FFFFFF"/>
        </w:rPr>
        <w:t xml:space="preserve"> se llevó a cabo una actividad recreativa, lo cual arroja como resultado </w:t>
      </w:r>
      <w:r w:rsidRPr="003B00D3">
        <w:rPr>
          <w:rFonts w:ascii="Arial" w:hAnsi="Arial" w:cs="Arial"/>
          <w:b/>
          <w:bCs/>
          <w:color w:val="2D2D2D"/>
          <w:sz w:val="28"/>
          <w:szCs w:val="28"/>
          <w:shd w:val="clear" w:color="auto" w:fill="FFFFFF"/>
        </w:rPr>
        <w:t xml:space="preserve">13 días hábiles </w:t>
      </w:r>
      <w:r w:rsidR="007C06F7" w:rsidRPr="003B00D3">
        <w:rPr>
          <w:rFonts w:ascii="Arial" w:hAnsi="Arial" w:cs="Arial"/>
          <w:b/>
          <w:bCs/>
          <w:color w:val="2D2D2D"/>
          <w:sz w:val="28"/>
          <w:szCs w:val="28"/>
          <w:shd w:val="clear" w:color="auto" w:fill="FFFFFF"/>
        </w:rPr>
        <w:t>laborados</w:t>
      </w:r>
      <w:r w:rsidR="00DB2740" w:rsidRPr="003B00D3">
        <w:rPr>
          <w:rFonts w:ascii="Arial" w:hAnsi="Arial" w:cs="Arial"/>
          <w:b/>
          <w:bCs/>
          <w:color w:val="2D2D2D"/>
          <w:sz w:val="28"/>
          <w:szCs w:val="28"/>
          <w:shd w:val="clear" w:color="auto" w:fill="FFFFFF"/>
        </w:rPr>
        <w:t xml:space="preserve"> en el tribunal</w:t>
      </w:r>
      <w:r w:rsidR="007C06F7" w:rsidRPr="003B00D3">
        <w:rPr>
          <w:rFonts w:ascii="Arial" w:hAnsi="Arial" w:cs="Arial"/>
          <w:b/>
          <w:bCs/>
          <w:color w:val="2D2D2D"/>
          <w:sz w:val="28"/>
          <w:szCs w:val="28"/>
          <w:shd w:val="clear" w:color="auto" w:fill="FFFFFF"/>
        </w:rPr>
        <w:t xml:space="preserve"> </w:t>
      </w:r>
      <w:r w:rsidRPr="003B00D3">
        <w:rPr>
          <w:rFonts w:ascii="Arial" w:hAnsi="Arial" w:cs="Arial"/>
          <w:b/>
          <w:bCs/>
          <w:color w:val="2D2D2D"/>
          <w:sz w:val="28"/>
          <w:szCs w:val="28"/>
          <w:shd w:val="clear" w:color="auto" w:fill="FFFFFF"/>
        </w:rPr>
        <w:t>durante el mes de diciembre de 2019</w:t>
      </w:r>
      <w:r w:rsidR="003B4927" w:rsidRPr="003B00D3">
        <w:rPr>
          <w:rFonts w:ascii="Arial" w:hAnsi="Arial" w:cs="Arial"/>
          <w:b/>
          <w:bCs/>
          <w:color w:val="2D2D2D"/>
          <w:sz w:val="28"/>
          <w:szCs w:val="28"/>
          <w:shd w:val="clear" w:color="auto" w:fill="FFFFFF"/>
        </w:rPr>
        <w:t xml:space="preserve">. </w:t>
      </w:r>
    </w:p>
    <w:p w14:paraId="46D03682" w14:textId="7276395D" w:rsidR="007F4529" w:rsidRDefault="003B4927" w:rsidP="003B00D3">
      <w:pPr>
        <w:pStyle w:val="Sinespaciado"/>
        <w:jc w:val="both"/>
        <w:rPr>
          <w:rFonts w:ascii="Arial" w:hAnsi="Arial" w:cs="Arial"/>
          <w:b/>
          <w:bCs/>
          <w:color w:val="2D2D2D"/>
          <w:sz w:val="28"/>
          <w:szCs w:val="28"/>
          <w:shd w:val="clear" w:color="auto" w:fill="FFFFFF"/>
        </w:rPr>
      </w:pPr>
      <w:r>
        <w:rPr>
          <w:rFonts w:ascii="Arial" w:hAnsi="Arial" w:cs="Arial"/>
          <w:b/>
          <w:bCs/>
          <w:color w:val="2D2D2D"/>
          <w:sz w:val="28"/>
          <w:szCs w:val="28"/>
          <w:shd w:val="clear" w:color="auto" w:fill="FFFFFF"/>
        </w:rPr>
        <w:t xml:space="preserve">2.3 </w:t>
      </w:r>
      <w:r>
        <w:rPr>
          <w:rFonts w:ascii="Arial" w:hAnsi="Arial" w:cs="Arial"/>
          <w:color w:val="2D2D2D"/>
          <w:sz w:val="28"/>
          <w:szCs w:val="28"/>
          <w:shd w:val="clear" w:color="auto" w:fill="FFFFFF"/>
        </w:rPr>
        <w:t xml:space="preserve">A </w:t>
      </w:r>
      <w:r w:rsidRPr="00E16D4F">
        <w:rPr>
          <w:rFonts w:ascii="Arial" w:hAnsi="Arial" w:cs="Arial"/>
          <w:b/>
          <w:bCs/>
          <w:color w:val="2D2D2D"/>
          <w:sz w:val="28"/>
          <w:szCs w:val="28"/>
          <w:shd w:val="clear" w:color="auto" w:fill="FFFFFF"/>
        </w:rPr>
        <w:t xml:space="preserve">folio </w:t>
      </w:r>
      <w:r>
        <w:rPr>
          <w:rFonts w:ascii="Arial" w:hAnsi="Arial" w:cs="Arial"/>
          <w:b/>
          <w:bCs/>
          <w:color w:val="2D2D2D"/>
          <w:sz w:val="28"/>
          <w:szCs w:val="28"/>
          <w:shd w:val="clear" w:color="auto" w:fill="FFFFFF"/>
        </w:rPr>
        <w:t>8,</w:t>
      </w:r>
      <w:r>
        <w:rPr>
          <w:rFonts w:ascii="Arial" w:hAnsi="Arial" w:cs="Arial"/>
          <w:color w:val="2D2D2D"/>
          <w:sz w:val="28"/>
          <w:szCs w:val="28"/>
          <w:shd w:val="clear" w:color="auto" w:fill="FFFFFF"/>
        </w:rPr>
        <w:t xml:space="preserve"> se aprecia como </w:t>
      </w:r>
      <w:r w:rsidRPr="00E74685">
        <w:rPr>
          <w:rFonts w:ascii="Arial" w:hAnsi="Arial" w:cs="Arial"/>
          <w:color w:val="2D2D2D"/>
          <w:sz w:val="28"/>
          <w:szCs w:val="28"/>
          <w:shd w:val="clear" w:color="auto" w:fill="FFFFFF"/>
        </w:rPr>
        <w:t>el demandante manifestó</w:t>
      </w:r>
      <w:r>
        <w:rPr>
          <w:rFonts w:ascii="Arial" w:hAnsi="Arial" w:cs="Arial"/>
          <w:color w:val="2D2D2D"/>
          <w:sz w:val="28"/>
          <w:szCs w:val="28"/>
          <w:shd w:val="clear" w:color="auto" w:fill="FFFFFF"/>
        </w:rPr>
        <w:t>;</w:t>
      </w:r>
      <w:r w:rsidRPr="00E16D4F">
        <w:rPr>
          <w:rFonts w:ascii="Arial" w:hAnsi="Arial" w:cs="Arial"/>
          <w:b/>
          <w:bCs/>
          <w:i/>
          <w:iCs/>
          <w:color w:val="2D2D2D"/>
          <w:sz w:val="28"/>
          <w:szCs w:val="28"/>
          <w:shd w:val="clear" w:color="auto" w:fill="FFFFFF"/>
        </w:rPr>
        <w:t xml:space="preserve"> el despacho permaneció cerrado los días</w:t>
      </w:r>
      <w:r>
        <w:rPr>
          <w:rFonts w:ascii="Arial" w:hAnsi="Arial" w:cs="Arial"/>
          <w:b/>
          <w:bCs/>
          <w:i/>
          <w:iCs/>
          <w:color w:val="2D2D2D"/>
          <w:sz w:val="28"/>
          <w:szCs w:val="28"/>
          <w:shd w:val="clear" w:color="auto" w:fill="FFFFFF"/>
        </w:rPr>
        <w:t xml:space="preserve"> (…)</w:t>
      </w:r>
      <w:r w:rsidRPr="00E16D4F">
        <w:rPr>
          <w:rFonts w:ascii="Arial" w:hAnsi="Arial" w:cs="Arial"/>
          <w:b/>
          <w:bCs/>
          <w:i/>
          <w:iCs/>
          <w:color w:val="2D2D2D"/>
          <w:sz w:val="28"/>
          <w:szCs w:val="28"/>
          <w:shd w:val="clear" w:color="auto" w:fill="FFFFFF"/>
        </w:rPr>
        <w:t xml:space="preserve">  </w:t>
      </w:r>
      <w:r>
        <w:rPr>
          <w:rFonts w:ascii="Arial" w:hAnsi="Arial" w:cs="Arial"/>
          <w:b/>
          <w:bCs/>
          <w:i/>
          <w:iCs/>
          <w:color w:val="2D2D2D"/>
          <w:sz w:val="28"/>
          <w:szCs w:val="28"/>
          <w:shd w:val="clear" w:color="auto" w:fill="FFFFFF"/>
        </w:rPr>
        <w:t>4 de diciembre del año 2019, paro nacional al cual se sumó el sindicato de la Rama Judicial (…),</w:t>
      </w:r>
      <w:r>
        <w:rPr>
          <w:rFonts w:ascii="Arial" w:hAnsi="Arial" w:cs="Arial"/>
          <w:color w:val="2D2D2D"/>
          <w:sz w:val="28"/>
          <w:szCs w:val="28"/>
          <w:shd w:val="clear" w:color="auto" w:fill="FFFFFF"/>
        </w:rPr>
        <w:t xml:space="preserve"> muy por el contrario, tenemos que en los </w:t>
      </w:r>
      <w:r w:rsidRPr="00E16D4F">
        <w:rPr>
          <w:rFonts w:ascii="Arial" w:hAnsi="Arial" w:cs="Arial"/>
          <w:b/>
          <w:bCs/>
          <w:color w:val="2D2D2D"/>
          <w:sz w:val="28"/>
          <w:szCs w:val="28"/>
          <w:shd w:val="clear" w:color="auto" w:fill="FFFFFF"/>
        </w:rPr>
        <w:t>estados del día</w:t>
      </w:r>
      <w:r>
        <w:rPr>
          <w:rFonts w:ascii="Arial" w:hAnsi="Arial" w:cs="Arial"/>
          <w:color w:val="2D2D2D"/>
          <w:sz w:val="28"/>
          <w:szCs w:val="28"/>
          <w:shd w:val="clear" w:color="auto" w:fill="FFFFFF"/>
        </w:rPr>
        <w:t xml:space="preserve"> </w:t>
      </w:r>
      <w:r>
        <w:rPr>
          <w:rFonts w:ascii="Arial" w:hAnsi="Arial" w:cs="Arial"/>
          <w:b/>
          <w:bCs/>
          <w:color w:val="2D2D2D"/>
          <w:sz w:val="28"/>
          <w:szCs w:val="28"/>
          <w:shd w:val="clear" w:color="auto" w:fill="FFFFFF"/>
        </w:rPr>
        <w:t xml:space="preserve">04 de diciembre del año 2019, curiosamente, en el primer renglón del orden de la lista de estado, aparece textualmente relacionado el nombre del </w:t>
      </w:r>
      <w:r>
        <w:rPr>
          <w:rFonts w:ascii="Arial" w:hAnsi="Arial" w:cs="Arial"/>
          <w:b/>
          <w:bCs/>
          <w:color w:val="2D2D2D"/>
          <w:sz w:val="28"/>
          <w:szCs w:val="28"/>
          <w:shd w:val="clear" w:color="auto" w:fill="FFFFFF"/>
        </w:rPr>
        <w:lastRenderedPageBreak/>
        <w:t>demandante, doctor Gustavo Adolfo Prado Cardona</w:t>
      </w:r>
      <w:r w:rsidR="00E16F1A">
        <w:rPr>
          <w:rFonts w:ascii="Arial" w:hAnsi="Arial" w:cs="Arial"/>
          <w:b/>
          <w:bCs/>
          <w:color w:val="2D2D2D"/>
          <w:sz w:val="28"/>
          <w:szCs w:val="28"/>
          <w:shd w:val="clear" w:color="auto" w:fill="FFFFFF"/>
        </w:rPr>
        <w:t>, anexo estado del día 04 de diciembre de 2019.</w:t>
      </w:r>
    </w:p>
    <w:p w14:paraId="68DDAE63" w14:textId="77777777" w:rsidR="003B00D3" w:rsidRDefault="003B00D3" w:rsidP="003B00D3">
      <w:pPr>
        <w:jc w:val="both"/>
        <w:rPr>
          <w:rFonts w:ascii="Arial" w:hAnsi="Arial" w:cs="Arial"/>
          <w:b/>
          <w:bCs/>
          <w:color w:val="2D2D2D"/>
          <w:sz w:val="28"/>
          <w:szCs w:val="28"/>
          <w:shd w:val="clear" w:color="auto" w:fill="FFFFFF"/>
        </w:rPr>
      </w:pPr>
    </w:p>
    <w:p w14:paraId="3485E665" w14:textId="4EA92DDA" w:rsidR="003B4927" w:rsidRPr="003B00D3" w:rsidRDefault="007F4529" w:rsidP="003B00D3">
      <w:pPr>
        <w:jc w:val="both"/>
        <w:rPr>
          <w:rFonts w:ascii="Arial" w:hAnsi="Arial" w:cs="Arial"/>
          <w:b/>
          <w:bCs/>
          <w:color w:val="2D2D2D"/>
          <w:sz w:val="28"/>
          <w:szCs w:val="28"/>
          <w:shd w:val="clear" w:color="auto" w:fill="FFFFFF"/>
        </w:rPr>
      </w:pPr>
      <w:r w:rsidRPr="003B00D3">
        <w:rPr>
          <w:rFonts w:ascii="Arial" w:hAnsi="Arial" w:cs="Arial"/>
          <w:b/>
          <w:bCs/>
          <w:color w:val="2D2D2D"/>
          <w:sz w:val="28"/>
          <w:szCs w:val="28"/>
          <w:shd w:val="clear" w:color="auto" w:fill="FFFFFF"/>
        </w:rPr>
        <w:t>2.</w:t>
      </w:r>
      <w:r w:rsidR="003B4927" w:rsidRPr="003B00D3">
        <w:rPr>
          <w:rFonts w:ascii="Arial" w:hAnsi="Arial" w:cs="Arial"/>
          <w:b/>
          <w:bCs/>
          <w:color w:val="2D2D2D"/>
          <w:sz w:val="28"/>
          <w:szCs w:val="28"/>
          <w:shd w:val="clear" w:color="auto" w:fill="FFFFFF"/>
        </w:rPr>
        <w:t>4</w:t>
      </w:r>
      <w:r w:rsidRPr="003B00D3">
        <w:rPr>
          <w:rFonts w:ascii="Arial" w:hAnsi="Arial" w:cs="Arial"/>
          <w:b/>
          <w:bCs/>
          <w:color w:val="2D2D2D"/>
          <w:sz w:val="28"/>
          <w:szCs w:val="28"/>
          <w:shd w:val="clear" w:color="auto" w:fill="FFFFFF"/>
        </w:rPr>
        <w:t xml:space="preserve">. </w:t>
      </w:r>
      <w:r w:rsidRPr="003B00D3">
        <w:rPr>
          <w:rFonts w:ascii="Arial" w:hAnsi="Arial" w:cs="Arial"/>
          <w:color w:val="2D2D2D"/>
          <w:sz w:val="28"/>
          <w:szCs w:val="28"/>
          <w:shd w:val="clear" w:color="auto" w:fill="FFFFFF"/>
        </w:rPr>
        <w:t xml:space="preserve">En cuanto al mes de </w:t>
      </w:r>
      <w:r w:rsidRPr="003B00D3">
        <w:rPr>
          <w:rFonts w:ascii="Arial" w:hAnsi="Arial" w:cs="Arial"/>
          <w:b/>
          <w:bCs/>
          <w:color w:val="2D2D2D"/>
          <w:sz w:val="28"/>
          <w:szCs w:val="28"/>
          <w:shd w:val="clear" w:color="auto" w:fill="FFFFFF"/>
        </w:rPr>
        <w:t xml:space="preserve">enero de 2020, </w:t>
      </w:r>
      <w:r w:rsidRPr="003B00D3">
        <w:rPr>
          <w:rFonts w:ascii="Arial" w:hAnsi="Arial" w:cs="Arial"/>
          <w:color w:val="2D2D2D"/>
          <w:sz w:val="28"/>
          <w:szCs w:val="28"/>
          <w:shd w:val="clear" w:color="auto" w:fill="FFFFFF"/>
        </w:rPr>
        <w:t xml:space="preserve">como </w:t>
      </w:r>
      <w:r w:rsidRPr="003B00D3">
        <w:rPr>
          <w:rFonts w:ascii="Arial" w:hAnsi="Arial" w:cs="Arial"/>
          <w:b/>
          <w:bCs/>
          <w:color w:val="2D2D2D"/>
          <w:sz w:val="28"/>
          <w:szCs w:val="28"/>
          <w:shd w:val="clear" w:color="auto" w:fill="FFFFFF"/>
        </w:rPr>
        <w:t>primer</w:t>
      </w:r>
      <w:r w:rsidRPr="003B00D3">
        <w:rPr>
          <w:rFonts w:ascii="Arial" w:hAnsi="Arial" w:cs="Arial"/>
          <w:color w:val="2D2D2D"/>
          <w:sz w:val="28"/>
          <w:szCs w:val="28"/>
          <w:shd w:val="clear" w:color="auto" w:fill="FFFFFF"/>
        </w:rPr>
        <w:t xml:space="preserve"> </w:t>
      </w:r>
      <w:r w:rsidRPr="003B00D3">
        <w:rPr>
          <w:rFonts w:ascii="Arial" w:hAnsi="Arial" w:cs="Arial"/>
          <w:b/>
          <w:bCs/>
          <w:color w:val="2D2D2D"/>
          <w:sz w:val="28"/>
          <w:szCs w:val="28"/>
          <w:shd w:val="clear" w:color="auto" w:fill="FFFFFF"/>
        </w:rPr>
        <w:t>hecho notorio</w:t>
      </w:r>
      <w:r w:rsidRPr="003B00D3">
        <w:rPr>
          <w:rFonts w:ascii="Arial" w:hAnsi="Arial" w:cs="Arial"/>
          <w:color w:val="2D2D2D"/>
          <w:sz w:val="28"/>
          <w:szCs w:val="28"/>
          <w:shd w:val="clear" w:color="auto" w:fill="FFFFFF"/>
        </w:rPr>
        <w:t xml:space="preserve"> </w:t>
      </w:r>
      <w:r w:rsidRPr="003B00D3">
        <w:rPr>
          <w:rFonts w:ascii="Arial" w:hAnsi="Arial" w:cs="Arial"/>
          <w:b/>
          <w:bCs/>
          <w:color w:val="2D2D2D"/>
          <w:sz w:val="28"/>
          <w:szCs w:val="28"/>
          <w:shd w:val="clear" w:color="auto" w:fill="FFFFFF"/>
        </w:rPr>
        <w:t>tenemos que en la página oficial para consultas de procesos del</w:t>
      </w:r>
      <w:r w:rsidRPr="003B00D3">
        <w:rPr>
          <w:rFonts w:ascii="Arial" w:hAnsi="Arial" w:cs="Arial"/>
          <w:color w:val="2D2D2D"/>
          <w:sz w:val="28"/>
          <w:szCs w:val="28"/>
          <w:shd w:val="clear" w:color="auto" w:fill="FFFFFF"/>
        </w:rPr>
        <w:t xml:space="preserve"> </w:t>
      </w:r>
      <w:r w:rsidRPr="003B00D3">
        <w:rPr>
          <w:rFonts w:ascii="Arial" w:hAnsi="Arial" w:cs="Arial"/>
          <w:b/>
          <w:bCs/>
          <w:color w:val="2D2D2D"/>
          <w:sz w:val="28"/>
          <w:szCs w:val="28"/>
          <w:shd w:val="clear" w:color="auto" w:fill="FFFFFF"/>
        </w:rPr>
        <w:t>Tribunal Contencioso Administrativo del Valle del Cauca</w:t>
      </w:r>
      <w:r w:rsidRPr="003B00D3">
        <w:rPr>
          <w:rFonts w:ascii="Arial" w:hAnsi="Arial" w:cs="Arial"/>
          <w:color w:val="2D2D2D"/>
          <w:sz w:val="28"/>
          <w:szCs w:val="28"/>
          <w:shd w:val="clear" w:color="auto" w:fill="FFFFFF"/>
        </w:rPr>
        <w:t xml:space="preserve">, </w:t>
      </w:r>
      <w:r w:rsidRPr="003B00D3">
        <w:rPr>
          <w:rFonts w:ascii="Arial" w:hAnsi="Arial" w:cs="Arial"/>
          <w:b/>
          <w:bCs/>
          <w:color w:val="2D2D2D"/>
          <w:sz w:val="28"/>
          <w:szCs w:val="28"/>
          <w:shd w:val="clear" w:color="auto" w:fill="FFFFFF"/>
        </w:rPr>
        <w:t>claramente aparece registrado que el presente</w:t>
      </w:r>
      <w:r w:rsidRPr="003B00D3">
        <w:rPr>
          <w:rFonts w:ascii="Arial" w:hAnsi="Arial" w:cs="Arial"/>
          <w:color w:val="2D2D2D"/>
          <w:sz w:val="28"/>
          <w:szCs w:val="28"/>
          <w:shd w:val="clear" w:color="auto" w:fill="FFFFFF"/>
        </w:rPr>
        <w:t xml:space="preserve">  </w:t>
      </w:r>
      <w:r w:rsidRPr="003B00D3">
        <w:rPr>
          <w:rFonts w:ascii="Arial" w:hAnsi="Arial" w:cs="Arial"/>
          <w:b/>
          <w:bCs/>
          <w:color w:val="2D2D2D"/>
          <w:sz w:val="28"/>
          <w:szCs w:val="28"/>
          <w:shd w:val="clear" w:color="auto" w:fill="FFFFFF"/>
        </w:rPr>
        <w:t xml:space="preserve">medio de control de nulidad electoral fue radicado en fecha enero 15 de 2020, </w:t>
      </w:r>
      <w:r w:rsidRPr="003B00D3">
        <w:rPr>
          <w:rFonts w:ascii="Arial" w:hAnsi="Arial" w:cs="Arial"/>
          <w:color w:val="2D2D2D"/>
          <w:sz w:val="28"/>
          <w:szCs w:val="28"/>
          <w:shd w:val="clear" w:color="auto" w:fill="FFFFFF"/>
        </w:rPr>
        <w:t xml:space="preserve">y </w:t>
      </w:r>
      <w:r w:rsidRPr="003B00D3">
        <w:rPr>
          <w:rFonts w:ascii="Arial" w:hAnsi="Arial" w:cs="Arial"/>
          <w:b/>
          <w:bCs/>
          <w:color w:val="2D2D2D"/>
          <w:sz w:val="28"/>
          <w:szCs w:val="28"/>
          <w:shd w:val="clear" w:color="auto" w:fill="FFFFFF"/>
        </w:rPr>
        <w:t>no</w:t>
      </w:r>
      <w:r w:rsidRPr="003B00D3">
        <w:rPr>
          <w:rFonts w:ascii="Arial" w:hAnsi="Arial" w:cs="Arial"/>
          <w:color w:val="2D2D2D"/>
          <w:sz w:val="28"/>
          <w:szCs w:val="28"/>
          <w:shd w:val="clear" w:color="auto" w:fill="FFFFFF"/>
        </w:rPr>
        <w:t xml:space="preserve"> en </w:t>
      </w:r>
      <w:r w:rsidRPr="003B00D3">
        <w:rPr>
          <w:rFonts w:ascii="Arial" w:hAnsi="Arial" w:cs="Arial"/>
          <w:b/>
          <w:bCs/>
          <w:color w:val="2D2D2D"/>
          <w:sz w:val="28"/>
          <w:szCs w:val="28"/>
          <w:shd w:val="clear" w:color="auto" w:fill="FFFFFF"/>
        </w:rPr>
        <w:t>enero 13 de 2020</w:t>
      </w:r>
      <w:r w:rsidRPr="003B00D3">
        <w:rPr>
          <w:rFonts w:ascii="Arial" w:hAnsi="Arial" w:cs="Arial"/>
          <w:color w:val="2D2D2D"/>
          <w:sz w:val="28"/>
          <w:szCs w:val="28"/>
          <w:shd w:val="clear" w:color="auto" w:fill="FFFFFF"/>
        </w:rPr>
        <w:t xml:space="preserve">, como lo aseguro su señoría en la audiencia celebrada en fecha </w:t>
      </w:r>
      <w:r w:rsidRPr="003B00D3">
        <w:rPr>
          <w:rFonts w:ascii="Arial" w:hAnsi="Arial" w:cs="Arial"/>
          <w:b/>
          <w:bCs/>
          <w:color w:val="2D2D2D"/>
          <w:sz w:val="28"/>
          <w:szCs w:val="28"/>
          <w:shd w:val="clear" w:color="auto" w:fill="FFFFFF"/>
        </w:rPr>
        <w:t>enero 22 de 2021</w:t>
      </w:r>
      <w:r w:rsidRPr="003B00D3">
        <w:rPr>
          <w:rFonts w:ascii="Arial" w:hAnsi="Arial" w:cs="Arial"/>
          <w:color w:val="2D2D2D"/>
          <w:sz w:val="28"/>
          <w:szCs w:val="28"/>
          <w:shd w:val="clear" w:color="auto" w:fill="FFFFFF"/>
        </w:rPr>
        <w:t xml:space="preserve">, como </w:t>
      </w:r>
      <w:r w:rsidRPr="003B00D3">
        <w:rPr>
          <w:rFonts w:ascii="Arial" w:hAnsi="Arial" w:cs="Arial"/>
          <w:b/>
          <w:bCs/>
          <w:color w:val="2D2D2D"/>
          <w:sz w:val="28"/>
          <w:szCs w:val="28"/>
          <w:shd w:val="clear" w:color="auto" w:fill="FFFFFF"/>
        </w:rPr>
        <w:t xml:space="preserve">segundo hecho notorio </w:t>
      </w:r>
      <w:r w:rsidRPr="003B00D3">
        <w:rPr>
          <w:rFonts w:ascii="Arial" w:hAnsi="Arial" w:cs="Arial"/>
          <w:color w:val="2D2D2D"/>
          <w:sz w:val="28"/>
          <w:szCs w:val="28"/>
          <w:shd w:val="clear" w:color="auto" w:fill="FFFFFF"/>
        </w:rPr>
        <w:t xml:space="preserve">tenemos que luego de la </w:t>
      </w:r>
      <w:r w:rsidRPr="003B00D3">
        <w:rPr>
          <w:rFonts w:ascii="Arial" w:hAnsi="Arial" w:cs="Arial"/>
          <w:b/>
          <w:bCs/>
          <w:color w:val="2D2D2D"/>
          <w:sz w:val="28"/>
          <w:szCs w:val="28"/>
          <w:shd w:val="clear" w:color="auto" w:fill="FFFFFF"/>
        </w:rPr>
        <w:t>vacancia judicial de 2019,</w:t>
      </w:r>
      <w:r w:rsidRPr="003B00D3">
        <w:rPr>
          <w:rFonts w:ascii="Arial" w:hAnsi="Arial" w:cs="Arial"/>
          <w:color w:val="2D2D2D"/>
          <w:sz w:val="28"/>
          <w:szCs w:val="28"/>
          <w:shd w:val="clear" w:color="auto" w:fill="FFFFFF"/>
        </w:rPr>
        <w:t xml:space="preserve"> el tribunal reinicio labores el día </w:t>
      </w:r>
      <w:r w:rsidRPr="003B00D3">
        <w:rPr>
          <w:rFonts w:ascii="Arial" w:hAnsi="Arial" w:cs="Arial"/>
          <w:b/>
          <w:bCs/>
          <w:color w:val="2D2D2D"/>
          <w:sz w:val="28"/>
          <w:szCs w:val="28"/>
          <w:shd w:val="clear" w:color="auto" w:fill="FFFFFF"/>
        </w:rPr>
        <w:t xml:space="preserve">lunes 13 de enero de 2020, </w:t>
      </w:r>
      <w:r w:rsidRPr="003B00D3">
        <w:rPr>
          <w:rFonts w:ascii="Arial" w:hAnsi="Arial" w:cs="Arial"/>
          <w:color w:val="2D2D2D"/>
          <w:sz w:val="28"/>
          <w:szCs w:val="28"/>
          <w:shd w:val="clear" w:color="auto" w:fill="FFFFFF"/>
        </w:rPr>
        <w:t xml:space="preserve">lo cual indica que se </w:t>
      </w:r>
      <w:r w:rsidR="007C06F7" w:rsidRPr="003B00D3">
        <w:rPr>
          <w:rFonts w:ascii="Arial" w:hAnsi="Arial" w:cs="Arial"/>
          <w:color w:val="2D2D2D"/>
          <w:sz w:val="28"/>
          <w:szCs w:val="28"/>
          <w:shd w:val="clear" w:color="auto" w:fill="FFFFFF"/>
        </w:rPr>
        <w:t>deberá</w:t>
      </w:r>
      <w:r w:rsidRPr="003B00D3">
        <w:rPr>
          <w:rFonts w:ascii="Arial" w:hAnsi="Arial" w:cs="Arial"/>
          <w:color w:val="2D2D2D"/>
          <w:sz w:val="28"/>
          <w:szCs w:val="28"/>
          <w:shd w:val="clear" w:color="auto" w:fill="FFFFFF"/>
        </w:rPr>
        <w:t xml:space="preserve"> contabilizar </w:t>
      </w:r>
      <w:r w:rsidR="007C06F7" w:rsidRPr="003B00D3">
        <w:rPr>
          <w:rFonts w:ascii="Arial" w:hAnsi="Arial" w:cs="Arial"/>
          <w:color w:val="2D2D2D"/>
          <w:sz w:val="28"/>
          <w:szCs w:val="28"/>
          <w:shd w:val="clear" w:color="auto" w:fill="FFFFFF"/>
        </w:rPr>
        <w:t>y</w:t>
      </w:r>
      <w:r w:rsidRPr="003B00D3">
        <w:rPr>
          <w:rFonts w:ascii="Arial" w:hAnsi="Arial" w:cs="Arial"/>
          <w:color w:val="2D2D2D"/>
          <w:sz w:val="28"/>
          <w:szCs w:val="28"/>
          <w:shd w:val="clear" w:color="auto" w:fill="FFFFFF"/>
        </w:rPr>
        <w:t xml:space="preserve"> sumar </w:t>
      </w:r>
      <w:r w:rsidRPr="003B00D3">
        <w:rPr>
          <w:rFonts w:ascii="Arial" w:hAnsi="Arial" w:cs="Arial"/>
          <w:b/>
          <w:bCs/>
          <w:color w:val="2D2D2D"/>
          <w:sz w:val="28"/>
          <w:szCs w:val="28"/>
          <w:shd w:val="clear" w:color="auto" w:fill="FFFFFF"/>
        </w:rPr>
        <w:t>3 días hábiles</w:t>
      </w:r>
      <w:r w:rsidRPr="003B00D3">
        <w:rPr>
          <w:rFonts w:ascii="Arial" w:hAnsi="Arial" w:cs="Arial"/>
          <w:color w:val="2D2D2D"/>
          <w:sz w:val="28"/>
          <w:szCs w:val="28"/>
          <w:shd w:val="clear" w:color="auto" w:fill="FFFFFF"/>
        </w:rPr>
        <w:t xml:space="preserve"> </w:t>
      </w:r>
      <w:r w:rsidRPr="003B00D3">
        <w:rPr>
          <w:rFonts w:ascii="Arial" w:hAnsi="Arial" w:cs="Arial"/>
          <w:b/>
          <w:bCs/>
          <w:color w:val="2D2D2D"/>
          <w:sz w:val="28"/>
          <w:szCs w:val="28"/>
          <w:shd w:val="clear" w:color="auto" w:fill="FFFFFF"/>
        </w:rPr>
        <w:t xml:space="preserve">del mes de enero de 2020, </w:t>
      </w:r>
      <w:r w:rsidRPr="003B00D3">
        <w:rPr>
          <w:rFonts w:ascii="Arial" w:hAnsi="Arial" w:cs="Arial"/>
          <w:color w:val="2D2D2D"/>
          <w:sz w:val="28"/>
          <w:szCs w:val="28"/>
          <w:shd w:val="clear" w:color="auto" w:fill="FFFFFF"/>
        </w:rPr>
        <w:t xml:space="preserve">que corresponden a los  </w:t>
      </w:r>
      <w:r w:rsidRPr="003B00D3">
        <w:rPr>
          <w:rFonts w:ascii="Arial" w:hAnsi="Arial" w:cs="Arial"/>
          <w:b/>
          <w:bCs/>
          <w:color w:val="2D2D2D"/>
          <w:sz w:val="28"/>
          <w:szCs w:val="28"/>
          <w:shd w:val="clear" w:color="auto" w:fill="FFFFFF"/>
        </w:rPr>
        <w:t xml:space="preserve">días 13, 14 y el día 15 de enero de 2020, </w:t>
      </w:r>
      <w:r w:rsidR="007C06F7" w:rsidRPr="003B00D3">
        <w:rPr>
          <w:rFonts w:ascii="Arial" w:hAnsi="Arial" w:cs="Arial"/>
          <w:b/>
          <w:bCs/>
          <w:color w:val="2D2D2D"/>
          <w:sz w:val="28"/>
          <w:szCs w:val="28"/>
          <w:shd w:val="clear" w:color="auto" w:fill="FFFFFF"/>
        </w:rPr>
        <w:t xml:space="preserve">este último día corresponde a la </w:t>
      </w:r>
      <w:r w:rsidRPr="003B00D3">
        <w:rPr>
          <w:rFonts w:ascii="Arial" w:hAnsi="Arial" w:cs="Arial"/>
          <w:b/>
          <w:bCs/>
          <w:color w:val="2D2D2D"/>
          <w:sz w:val="28"/>
          <w:szCs w:val="28"/>
          <w:shd w:val="clear" w:color="auto" w:fill="FFFFFF"/>
        </w:rPr>
        <w:t>fecha en que fue radicada la demanda</w:t>
      </w:r>
      <w:r w:rsidR="007C06F7" w:rsidRPr="003B00D3">
        <w:rPr>
          <w:rFonts w:ascii="Arial" w:hAnsi="Arial" w:cs="Arial"/>
          <w:b/>
          <w:bCs/>
          <w:color w:val="2D2D2D"/>
          <w:sz w:val="28"/>
          <w:szCs w:val="28"/>
          <w:shd w:val="clear" w:color="auto" w:fill="FFFFFF"/>
        </w:rPr>
        <w:t>, (15/01/2020)</w:t>
      </w:r>
      <w:r w:rsidR="003B4927" w:rsidRPr="003B00D3">
        <w:rPr>
          <w:rFonts w:ascii="Arial" w:hAnsi="Arial" w:cs="Arial"/>
          <w:b/>
          <w:bCs/>
          <w:color w:val="2D2D2D"/>
          <w:sz w:val="28"/>
          <w:szCs w:val="28"/>
          <w:shd w:val="clear" w:color="auto" w:fill="FFFFFF"/>
        </w:rPr>
        <w:t>, anexo</w:t>
      </w:r>
      <w:r w:rsidR="00480E18">
        <w:rPr>
          <w:rFonts w:ascii="Arial" w:hAnsi="Arial" w:cs="Arial"/>
          <w:b/>
          <w:bCs/>
          <w:color w:val="2D2D2D"/>
          <w:sz w:val="28"/>
          <w:szCs w:val="28"/>
          <w:shd w:val="clear" w:color="auto" w:fill="FFFFFF"/>
        </w:rPr>
        <w:t xml:space="preserve"> 1,</w:t>
      </w:r>
      <w:r w:rsidR="003B4927" w:rsidRPr="003B00D3">
        <w:rPr>
          <w:rFonts w:ascii="Arial" w:hAnsi="Arial" w:cs="Arial"/>
          <w:b/>
          <w:bCs/>
          <w:color w:val="2D2D2D"/>
          <w:sz w:val="28"/>
          <w:szCs w:val="28"/>
          <w:shd w:val="clear" w:color="auto" w:fill="FFFFFF"/>
        </w:rPr>
        <w:t xml:space="preserve"> historial de consulta del proceso con radicación No </w:t>
      </w:r>
      <w:r w:rsidR="003B4927" w:rsidRPr="003B00D3">
        <w:rPr>
          <w:rFonts w:ascii="Arial" w:hAnsi="Arial" w:cs="Arial"/>
          <w:b/>
          <w:bCs/>
          <w:sz w:val="28"/>
          <w:szCs w:val="28"/>
        </w:rPr>
        <w:t>76001233300020200001200.</w:t>
      </w:r>
    </w:p>
    <w:p w14:paraId="05F0CD76" w14:textId="5D2B1248" w:rsidR="007F4529" w:rsidRPr="003B00D3" w:rsidRDefault="007F4529" w:rsidP="003B00D3">
      <w:pPr>
        <w:jc w:val="both"/>
        <w:rPr>
          <w:rFonts w:ascii="Arial" w:hAnsi="Arial" w:cs="Arial"/>
          <w:color w:val="2D2D2D"/>
          <w:sz w:val="28"/>
          <w:szCs w:val="28"/>
          <w:shd w:val="clear" w:color="auto" w:fill="FFFFFF"/>
        </w:rPr>
      </w:pPr>
      <w:r w:rsidRPr="003B00D3">
        <w:rPr>
          <w:rFonts w:ascii="Arial" w:hAnsi="Arial" w:cs="Arial"/>
          <w:b/>
          <w:bCs/>
          <w:color w:val="2D2D2D"/>
          <w:sz w:val="28"/>
          <w:szCs w:val="28"/>
          <w:shd w:val="clear" w:color="auto" w:fill="FFFFFF"/>
        </w:rPr>
        <w:t xml:space="preserve">2.4. </w:t>
      </w:r>
      <w:r w:rsidRPr="003B00D3">
        <w:rPr>
          <w:rFonts w:ascii="Arial" w:hAnsi="Arial" w:cs="Arial"/>
          <w:color w:val="2D2D2D"/>
          <w:sz w:val="28"/>
          <w:szCs w:val="28"/>
          <w:shd w:val="clear" w:color="auto" w:fill="FFFFFF"/>
        </w:rPr>
        <w:t xml:space="preserve">Finalmente, </w:t>
      </w:r>
      <w:r w:rsidR="007A44F9" w:rsidRPr="003B00D3">
        <w:rPr>
          <w:rFonts w:ascii="Arial" w:hAnsi="Arial" w:cs="Arial"/>
          <w:color w:val="2D2D2D"/>
          <w:sz w:val="28"/>
          <w:szCs w:val="28"/>
          <w:shd w:val="clear" w:color="auto" w:fill="FFFFFF"/>
        </w:rPr>
        <w:t>luego de</w:t>
      </w:r>
      <w:r w:rsidR="007C06F7" w:rsidRPr="003B00D3">
        <w:rPr>
          <w:rFonts w:ascii="Arial" w:hAnsi="Arial" w:cs="Arial"/>
          <w:color w:val="2D2D2D"/>
          <w:sz w:val="28"/>
          <w:szCs w:val="28"/>
          <w:shd w:val="clear" w:color="auto" w:fill="FFFFFF"/>
        </w:rPr>
        <w:t xml:space="preserve"> proceder a</w:t>
      </w:r>
      <w:r w:rsidR="007A44F9" w:rsidRPr="003B00D3">
        <w:rPr>
          <w:rFonts w:ascii="Arial" w:hAnsi="Arial" w:cs="Arial"/>
          <w:color w:val="2D2D2D"/>
          <w:sz w:val="28"/>
          <w:szCs w:val="28"/>
          <w:shd w:val="clear" w:color="auto" w:fill="FFFFFF"/>
        </w:rPr>
        <w:t xml:space="preserve"> realizar</w:t>
      </w:r>
      <w:r w:rsidR="007C06F7" w:rsidRPr="003B00D3">
        <w:rPr>
          <w:rFonts w:ascii="Arial" w:hAnsi="Arial" w:cs="Arial"/>
          <w:color w:val="2D2D2D"/>
          <w:sz w:val="28"/>
          <w:szCs w:val="28"/>
          <w:shd w:val="clear" w:color="auto" w:fill="FFFFFF"/>
        </w:rPr>
        <w:t xml:space="preserve"> la sumatoria de</w:t>
      </w:r>
      <w:r w:rsidRPr="003B00D3">
        <w:rPr>
          <w:rFonts w:ascii="Arial" w:hAnsi="Arial" w:cs="Arial"/>
          <w:color w:val="2D2D2D"/>
          <w:sz w:val="28"/>
          <w:szCs w:val="28"/>
          <w:shd w:val="clear" w:color="auto" w:fill="FFFFFF"/>
        </w:rPr>
        <w:t xml:space="preserve"> los días hábiles a </w:t>
      </w:r>
      <w:r w:rsidR="003B4927" w:rsidRPr="003B00D3">
        <w:rPr>
          <w:rFonts w:ascii="Arial" w:hAnsi="Arial" w:cs="Arial"/>
          <w:color w:val="2D2D2D"/>
          <w:sz w:val="28"/>
          <w:szCs w:val="28"/>
          <w:shd w:val="clear" w:color="auto" w:fill="FFFFFF"/>
        </w:rPr>
        <w:t xml:space="preserve">partir de </w:t>
      </w:r>
      <w:r w:rsidRPr="003B00D3">
        <w:rPr>
          <w:rFonts w:ascii="Arial" w:hAnsi="Arial" w:cs="Arial"/>
          <w:b/>
          <w:bCs/>
          <w:color w:val="2D2D2D"/>
          <w:sz w:val="28"/>
          <w:szCs w:val="28"/>
          <w:shd w:val="clear" w:color="auto" w:fill="FFFFFF"/>
        </w:rPr>
        <w:t xml:space="preserve">noviembre </w:t>
      </w:r>
      <w:r w:rsidR="003B4927" w:rsidRPr="003B00D3">
        <w:rPr>
          <w:rFonts w:ascii="Arial" w:hAnsi="Arial" w:cs="Arial"/>
          <w:b/>
          <w:bCs/>
          <w:color w:val="2D2D2D"/>
          <w:sz w:val="28"/>
          <w:szCs w:val="28"/>
          <w:shd w:val="clear" w:color="auto" w:fill="FFFFFF"/>
        </w:rPr>
        <w:t xml:space="preserve">05 </w:t>
      </w:r>
      <w:r w:rsidRPr="003B00D3">
        <w:rPr>
          <w:rFonts w:ascii="Arial" w:hAnsi="Arial" w:cs="Arial"/>
          <w:b/>
          <w:bCs/>
          <w:color w:val="2D2D2D"/>
          <w:sz w:val="28"/>
          <w:szCs w:val="28"/>
          <w:shd w:val="clear" w:color="auto" w:fill="FFFFFF"/>
        </w:rPr>
        <w:t>de 2019</w:t>
      </w:r>
      <w:r w:rsidRPr="003B00D3">
        <w:rPr>
          <w:rFonts w:ascii="Arial" w:hAnsi="Arial" w:cs="Arial"/>
          <w:color w:val="2D2D2D"/>
          <w:sz w:val="28"/>
          <w:szCs w:val="28"/>
          <w:shd w:val="clear" w:color="auto" w:fill="FFFFFF"/>
        </w:rPr>
        <w:t>,</w:t>
      </w:r>
      <w:r w:rsidR="007A44F9" w:rsidRPr="003B00D3">
        <w:rPr>
          <w:rFonts w:ascii="Arial" w:hAnsi="Arial" w:cs="Arial"/>
          <w:color w:val="2D2D2D"/>
          <w:sz w:val="28"/>
          <w:szCs w:val="28"/>
          <w:shd w:val="clear" w:color="auto" w:fill="FFFFFF"/>
        </w:rPr>
        <w:t xml:space="preserve"> hasta</w:t>
      </w:r>
      <w:r w:rsidR="007A44F9" w:rsidRPr="003B00D3">
        <w:rPr>
          <w:rFonts w:ascii="Arial" w:hAnsi="Arial" w:cs="Arial"/>
          <w:b/>
          <w:bCs/>
          <w:color w:val="2D2D2D"/>
          <w:sz w:val="28"/>
          <w:szCs w:val="28"/>
          <w:shd w:val="clear" w:color="auto" w:fill="FFFFFF"/>
        </w:rPr>
        <w:t xml:space="preserve"> enero 15 de 2020</w:t>
      </w:r>
      <w:r w:rsidR="007A44F9" w:rsidRPr="003B00D3">
        <w:rPr>
          <w:rFonts w:ascii="Arial" w:hAnsi="Arial" w:cs="Arial"/>
          <w:color w:val="2D2D2D"/>
          <w:sz w:val="28"/>
          <w:szCs w:val="28"/>
          <w:shd w:val="clear" w:color="auto" w:fill="FFFFFF"/>
        </w:rPr>
        <w:t xml:space="preserve">, </w:t>
      </w:r>
      <w:r w:rsidR="007A44F9" w:rsidRPr="003B00D3">
        <w:rPr>
          <w:rFonts w:ascii="Arial" w:hAnsi="Arial" w:cs="Arial"/>
          <w:b/>
          <w:bCs/>
          <w:color w:val="2D2D2D"/>
          <w:sz w:val="28"/>
          <w:szCs w:val="28"/>
          <w:shd w:val="clear" w:color="auto" w:fill="FFFFFF"/>
        </w:rPr>
        <w:t>inclusive,</w:t>
      </w:r>
      <w:r w:rsidR="007C06F7" w:rsidRPr="003B00D3">
        <w:rPr>
          <w:rFonts w:ascii="Arial" w:hAnsi="Arial" w:cs="Arial"/>
          <w:color w:val="2D2D2D"/>
          <w:sz w:val="28"/>
          <w:szCs w:val="28"/>
          <w:shd w:val="clear" w:color="auto" w:fill="FFFFFF"/>
        </w:rPr>
        <w:t xml:space="preserve"> el </w:t>
      </w:r>
      <w:r w:rsidR="003B4927" w:rsidRPr="003B00D3">
        <w:rPr>
          <w:rFonts w:ascii="Arial" w:hAnsi="Arial" w:cs="Arial"/>
          <w:color w:val="2D2D2D"/>
          <w:sz w:val="28"/>
          <w:szCs w:val="28"/>
          <w:shd w:val="clear" w:color="auto" w:fill="FFFFFF"/>
        </w:rPr>
        <w:t xml:space="preserve">respectivo </w:t>
      </w:r>
      <w:r w:rsidR="007C06F7" w:rsidRPr="003B00D3">
        <w:rPr>
          <w:rFonts w:ascii="Arial" w:hAnsi="Arial" w:cs="Arial"/>
          <w:color w:val="2D2D2D"/>
          <w:sz w:val="28"/>
          <w:szCs w:val="28"/>
          <w:shd w:val="clear" w:color="auto" w:fill="FFFFFF"/>
        </w:rPr>
        <w:t xml:space="preserve">ejercicio matemático </w:t>
      </w:r>
      <w:r w:rsidRPr="003B00D3">
        <w:rPr>
          <w:rFonts w:ascii="Arial" w:hAnsi="Arial" w:cs="Arial"/>
          <w:color w:val="2D2D2D"/>
          <w:sz w:val="28"/>
          <w:szCs w:val="28"/>
          <w:shd w:val="clear" w:color="auto" w:fill="FFFFFF"/>
        </w:rPr>
        <w:t>nos arroja el siguiente resultado:</w:t>
      </w:r>
    </w:p>
    <w:p w14:paraId="0206DF9E" w14:textId="77777777" w:rsidR="007F4529" w:rsidRPr="005761A5" w:rsidRDefault="007F4529" w:rsidP="005761A5">
      <w:pPr>
        <w:pStyle w:val="Sinespaciado"/>
        <w:jc w:val="both"/>
        <w:rPr>
          <w:rFonts w:ascii="Arial" w:hAnsi="Arial" w:cs="Arial"/>
          <w:sz w:val="28"/>
          <w:szCs w:val="28"/>
          <w:shd w:val="clear" w:color="auto" w:fill="FFFFFF"/>
        </w:rPr>
      </w:pPr>
      <w:r w:rsidRPr="005761A5">
        <w:rPr>
          <w:rFonts w:ascii="Arial" w:hAnsi="Arial" w:cs="Arial"/>
          <w:sz w:val="28"/>
          <w:szCs w:val="28"/>
          <w:shd w:val="clear" w:color="auto" w:fill="FFFFFF"/>
        </w:rPr>
        <w:t xml:space="preserve">Noviembre   </w:t>
      </w:r>
      <w:r w:rsidRPr="005761A5">
        <w:rPr>
          <w:rFonts w:ascii="Arial" w:hAnsi="Arial" w:cs="Arial"/>
          <w:b/>
          <w:bCs/>
          <w:sz w:val="28"/>
          <w:szCs w:val="28"/>
          <w:shd w:val="clear" w:color="auto" w:fill="FFFFFF"/>
        </w:rPr>
        <w:t>16</w:t>
      </w:r>
      <w:r w:rsidRPr="005761A5">
        <w:rPr>
          <w:rFonts w:ascii="Arial" w:hAnsi="Arial" w:cs="Arial"/>
          <w:sz w:val="28"/>
          <w:szCs w:val="28"/>
          <w:shd w:val="clear" w:color="auto" w:fill="FFFFFF"/>
        </w:rPr>
        <w:t xml:space="preserve"> días hábiles.</w:t>
      </w:r>
    </w:p>
    <w:p w14:paraId="5CBD6945" w14:textId="77777777" w:rsidR="007F4529" w:rsidRPr="005761A5" w:rsidRDefault="007F4529" w:rsidP="005761A5">
      <w:pPr>
        <w:pStyle w:val="Sinespaciado"/>
        <w:jc w:val="both"/>
        <w:rPr>
          <w:rFonts w:ascii="Arial" w:hAnsi="Arial" w:cs="Arial"/>
          <w:sz w:val="28"/>
          <w:szCs w:val="28"/>
          <w:shd w:val="clear" w:color="auto" w:fill="FFFFFF"/>
        </w:rPr>
      </w:pPr>
      <w:r w:rsidRPr="005761A5">
        <w:rPr>
          <w:rFonts w:ascii="Arial" w:hAnsi="Arial" w:cs="Arial"/>
          <w:sz w:val="28"/>
          <w:szCs w:val="28"/>
          <w:shd w:val="clear" w:color="auto" w:fill="FFFFFF"/>
        </w:rPr>
        <w:t xml:space="preserve">Diciembre    </w:t>
      </w:r>
      <w:r w:rsidRPr="005761A5">
        <w:rPr>
          <w:rFonts w:ascii="Arial" w:hAnsi="Arial" w:cs="Arial"/>
          <w:b/>
          <w:bCs/>
          <w:sz w:val="28"/>
          <w:szCs w:val="28"/>
          <w:shd w:val="clear" w:color="auto" w:fill="FFFFFF"/>
        </w:rPr>
        <w:t xml:space="preserve">13 </w:t>
      </w:r>
      <w:r w:rsidRPr="005761A5">
        <w:rPr>
          <w:rFonts w:ascii="Arial" w:hAnsi="Arial" w:cs="Arial"/>
          <w:sz w:val="28"/>
          <w:szCs w:val="28"/>
          <w:shd w:val="clear" w:color="auto" w:fill="FFFFFF"/>
        </w:rPr>
        <w:t>días hábiles</w:t>
      </w:r>
    </w:p>
    <w:p w14:paraId="613236E1" w14:textId="3562BD6D" w:rsidR="007F4529" w:rsidRPr="005761A5" w:rsidRDefault="007F4529" w:rsidP="005761A5">
      <w:pPr>
        <w:pStyle w:val="Sinespaciado"/>
        <w:jc w:val="both"/>
        <w:rPr>
          <w:rFonts w:ascii="Arial" w:hAnsi="Arial" w:cs="Arial"/>
          <w:b/>
          <w:bCs/>
          <w:sz w:val="28"/>
          <w:szCs w:val="28"/>
          <w:shd w:val="clear" w:color="auto" w:fill="FFFFFF"/>
        </w:rPr>
      </w:pPr>
      <w:r w:rsidRPr="005761A5">
        <w:rPr>
          <w:rFonts w:ascii="Arial" w:hAnsi="Arial" w:cs="Arial"/>
          <w:sz w:val="28"/>
          <w:szCs w:val="28"/>
          <w:shd w:val="clear" w:color="auto" w:fill="FFFFFF"/>
        </w:rPr>
        <w:t xml:space="preserve">Enero            </w:t>
      </w:r>
      <w:r w:rsidRPr="005761A5">
        <w:rPr>
          <w:rFonts w:ascii="Arial" w:hAnsi="Arial" w:cs="Arial"/>
          <w:b/>
          <w:bCs/>
          <w:sz w:val="28"/>
          <w:szCs w:val="28"/>
          <w:shd w:val="clear" w:color="auto" w:fill="FFFFFF"/>
        </w:rPr>
        <w:t xml:space="preserve">3 </w:t>
      </w:r>
      <w:r w:rsidRPr="005761A5">
        <w:rPr>
          <w:rFonts w:ascii="Arial" w:hAnsi="Arial" w:cs="Arial"/>
          <w:sz w:val="28"/>
          <w:szCs w:val="28"/>
          <w:shd w:val="clear" w:color="auto" w:fill="FFFFFF"/>
        </w:rPr>
        <w:t>días hábiles</w:t>
      </w:r>
      <w:r w:rsidRPr="005761A5">
        <w:rPr>
          <w:rFonts w:ascii="Arial" w:hAnsi="Arial" w:cs="Arial"/>
          <w:b/>
          <w:bCs/>
          <w:sz w:val="28"/>
          <w:szCs w:val="28"/>
          <w:shd w:val="clear" w:color="auto" w:fill="FFFFFF"/>
        </w:rPr>
        <w:t xml:space="preserve">               </w:t>
      </w:r>
    </w:p>
    <w:p w14:paraId="11CF8794" w14:textId="598849C7" w:rsidR="007F4529" w:rsidRDefault="007F4529" w:rsidP="003B00D3">
      <w:pPr>
        <w:pStyle w:val="Sinespaciado"/>
        <w:jc w:val="both"/>
        <w:rPr>
          <w:rFonts w:ascii="Arial" w:hAnsi="Arial" w:cs="Arial"/>
          <w:b/>
          <w:bCs/>
          <w:sz w:val="28"/>
          <w:szCs w:val="28"/>
          <w:shd w:val="clear" w:color="auto" w:fill="FFFFFF"/>
        </w:rPr>
      </w:pPr>
      <w:r w:rsidRPr="005761A5">
        <w:rPr>
          <w:rFonts w:ascii="Arial" w:hAnsi="Arial" w:cs="Arial"/>
          <w:sz w:val="28"/>
          <w:szCs w:val="28"/>
          <w:shd w:val="clear" w:color="auto" w:fill="FFFFFF"/>
        </w:rPr>
        <w:t xml:space="preserve">Total:          </w:t>
      </w:r>
      <w:r w:rsidR="005761A5">
        <w:rPr>
          <w:rFonts w:ascii="Arial" w:hAnsi="Arial" w:cs="Arial"/>
          <w:sz w:val="28"/>
          <w:szCs w:val="28"/>
          <w:shd w:val="clear" w:color="auto" w:fill="FFFFFF"/>
        </w:rPr>
        <w:t xml:space="preserve"> </w:t>
      </w:r>
      <w:r w:rsidRPr="005761A5">
        <w:rPr>
          <w:rFonts w:ascii="Arial" w:hAnsi="Arial" w:cs="Arial"/>
          <w:b/>
          <w:bCs/>
          <w:sz w:val="28"/>
          <w:szCs w:val="28"/>
          <w:shd w:val="clear" w:color="auto" w:fill="FFFFFF"/>
        </w:rPr>
        <w:t>32 días hábiles</w:t>
      </w:r>
    </w:p>
    <w:p w14:paraId="5C832D16" w14:textId="77777777" w:rsidR="003B00D3" w:rsidRPr="003B00D3" w:rsidRDefault="003B00D3" w:rsidP="003B00D3">
      <w:pPr>
        <w:pStyle w:val="Sinespaciado"/>
        <w:jc w:val="both"/>
        <w:rPr>
          <w:rFonts w:ascii="Arial" w:hAnsi="Arial" w:cs="Arial"/>
          <w:b/>
          <w:bCs/>
          <w:sz w:val="28"/>
          <w:szCs w:val="28"/>
          <w:shd w:val="clear" w:color="auto" w:fill="FFFFFF"/>
        </w:rPr>
      </w:pPr>
    </w:p>
    <w:p w14:paraId="46D959FA" w14:textId="2DA26F36" w:rsidR="00182E79" w:rsidRDefault="007F4529" w:rsidP="007F4529">
      <w:pPr>
        <w:pStyle w:val="Sinespaciado"/>
        <w:jc w:val="both"/>
        <w:rPr>
          <w:rFonts w:ascii="Arial" w:hAnsi="Arial" w:cs="Arial"/>
          <w:color w:val="2D2D2D"/>
          <w:sz w:val="28"/>
          <w:szCs w:val="28"/>
          <w:shd w:val="clear" w:color="auto" w:fill="FFFFFF"/>
        </w:rPr>
      </w:pPr>
      <w:r>
        <w:rPr>
          <w:rFonts w:ascii="Arial" w:hAnsi="Arial" w:cs="Arial"/>
          <w:color w:val="2D2D2D"/>
          <w:sz w:val="28"/>
          <w:szCs w:val="28"/>
          <w:shd w:val="clear" w:color="auto" w:fill="FFFFFF"/>
        </w:rPr>
        <w:t xml:space="preserve">De lo anterior, se colige, que </w:t>
      </w:r>
      <w:r>
        <w:rPr>
          <w:rFonts w:ascii="Arial" w:hAnsi="Arial" w:cs="Arial"/>
          <w:b/>
          <w:bCs/>
          <w:color w:val="2D2D2D"/>
          <w:sz w:val="28"/>
          <w:szCs w:val="28"/>
          <w:shd w:val="clear" w:color="auto" w:fill="FFFFFF"/>
        </w:rPr>
        <w:t xml:space="preserve">como hecho notorio </w:t>
      </w:r>
      <w:r>
        <w:rPr>
          <w:rFonts w:ascii="Arial" w:hAnsi="Arial" w:cs="Arial"/>
          <w:color w:val="2D2D2D"/>
          <w:sz w:val="28"/>
          <w:szCs w:val="28"/>
          <w:shd w:val="clear" w:color="auto" w:fill="FFFFFF"/>
        </w:rPr>
        <w:t>tenemos que</w:t>
      </w:r>
      <w:r w:rsidR="007A44F9">
        <w:rPr>
          <w:rFonts w:ascii="Arial" w:hAnsi="Arial" w:cs="Arial"/>
          <w:color w:val="2D2D2D"/>
          <w:sz w:val="28"/>
          <w:szCs w:val="28"/>
          <w:shd w:val="clear" w:color="auto" w:fill="FFFFFF"/>
        </w:rPr>
        <w:t xml:space="preserve"> en la página oficial de </w:t>
      </w:r>
      <w:r w:rsidR="007A44F9">
        <w:rPr>
          <w:rFonts w:ascii="Arial" w:hAnsi="Arial" w:cs="Arial"/>
          <w:b/>
          <w:bCs/>
          <w:i/>
          <w:iCs/>
          <w:color w:val="2D2D2D"/>
          <w:sz w:val="28"/>
          <w:szCs w:val="28"/>
          <w:shd w:val="clear" w:color="auto" w:fill="FFFFFF"/>
        </w:rPr>
        <w:t>consulta de procesos</w:t>
      </w:r>
      <w:r w:rsidR="007A44F9">
        <w:rPr>
          <w:rFonts w:ascii="Arial" w:hAnsi="Arial" w:cs="Arial"/>
          <w:color w:val="2D2D2D"/>
          <w:sz w:val="28"/>
          <w:szCs w:val="28"/>
          <w:shd w:val="clear" w:color="auto" w:fill="FFFFFF"/>
        </w:rPr>
        <w:t xml:space="preserve"> </w:t>
      </w:r>
      <w:r w:rsidR="007A44F9" w:rsidRPr="00D44834">
        <w:rPr>
          <w:rFonts w:ascii="Arial" w:hAnsi="Arial" w:cs="Arial"/>
          <w:b/>
          <w:bCs/>
          <w:color w:val="2D2D2D"/>
          <w:sz w:val="28"/>
          <w:szCs w:val="28"/>
          <w:shd w:val="clear" w:color="auto" w:fill="FFFFFF"/>
        </w:rPr>
        <w:t xml:space="preserve">del Consejo Superior de la Judicatura y en la información y registro oficial de radicación de procesos del </w:t>
      </w:r>
      <w:bookmarkStart w:id="6" w:name="_Hlk62484607"/>
      <w:r w:rsidR="007A44F9" w:rsidRPr="0092587C">
        <w:rPr>
          <w:rFonts w:ascii="Arial" w:hAnsi="Arial" w:cs="Arial"/>
          <w:b/>
          <w:bCs/>
          <w:color w:val="2D2D2D"/>
          <w:sz w:val="28"/>
          <w:szCs w:val="28"/>
          <w:shd w:val="clear" w:color="auto" w:fill="FFFFFF"/>
        </w:rPr>
        <w:t xml:space="preserve">Tribunal </w:t>
      </w:r>
      <w:r w:rsidR="0092587C" w:rsidRPr="0092587C">
        <w:rPr>
          <w:rFonts w:ascii="Arial" w:hAnsi="Arial" w:cs="Arial"/>
          <w:b/>
          <w:bCs/>
          <w:color w:val="2D2D2D"/>
          <w:sz w:val="28"/>
          <w:szCs w:val="28"/>
          <w:shd w:val="clear" w:color="auto" w:fill="FFFFFF"/>
        </w:rPr>
        <w:t>Contencioso</w:t>
      </w:r>
      <w:r w:rsidR="007A44F9" w:rsidRPr="0092587C">
        <w:rPr>
          <w:rFonts w:ascii="Arial" w:hAnsi="Arial" w:cs="Arial"/>
          <w:b/>
          <w:bCs/>
          <w:color w:val="2D2D2D"/>
          <w:sz w:val="28"/>
          <w:szCs w:val="28"/>
          <w:shd w:val="clear" w:color="auto" w:fill="FFFFFF"/>
        </w:rPr>
        <w:t xml:space="preserve"> Administrativo del Valle del Cauca</w:t>
      </w:r>
      <w:bookmarkEnd w:id="6"/>
      <w:r w:rsidR="007A44F9" w:rsidRPr="0092587C">
        <w:rPr>
          <w:rFonts w:ascii="Arial" w:hAnsi="Arial" w:cs="Arial"/>
          <w:b/>
          <w:bCs/>
          <w:color w:val="2D2D2D"/>
          <w:sz w:val="28"/>
          <w:szCs w:val="28"/>
          <w:shd w:val="clear" w:color="auto" w:fill="FFFFFF"/>
        </w:rPr>
        <w:t>,</w:t>
      </w:r>
      <w:r w:rsidR="007A44F9">
        <w:rPr>
          <w:rFonts w:ascii="Arial" w:hAnsi="Arial" w:cs="Arial"/>
          <w:color w:val="2D2D2D"/>
          <w:sz w:val="28"/>
          <w:szCs w:val="28"/>
          <w:shd w:val="clear" w:color="auto" w:fill="FFFFFF"/>
        </w:rPr>
        <w:t xml:space="preserve"> consta que</w:t>
      </w:r>
      <w:r>
        <w:rPr>
          <w:rFonts w:ascii="Arial" w:hAnsi="Arial" w:cs="Arial"/>
          <w:color w:val="2D2D2D"/>
          <w:sz w:val="28"/>
          <w:szCs w:val="28"/>
          <w:shd w:val="clear" w:color="auto" w:fill="FFFFFF"/>
        </w:rPr>
        <w:t xml:space="preserve"> el </w:t>
      </w:r>
      <w:r w:rsidRPr="005761A5">
        <w:rPr>
          <w:rFonts w:ascii="Arial" w:hAnsi="Arial" w:cs="Arial"/>
          <w:b/>
          <w:bCs/>
          <w:color w:val="2D2D2D"/>
          <w:sz w:val="28"/>
          <w:szCs w:val="28"/>
          <w:shd w:val="clear" w:color="auto" w:fill="FFFFFF"/>
        </w:rPr>
        <w:t>medio de control de nulidad electoral</w:t>
      </w:r>
      <w:r w:rsidR="0092587C">
        <w:rPr>
          <w:rFonts w:ascii="Arial" w:hAnsi="Arial" w:cs="Arial"/>
          <w:b/>
          <w:bCs/>
          <w:color w:val="2D2D2D"/>
          <w:sz w:val="28"/>
          <w:szCs w:val="28"/>
          <w:shd w:val="clear" w:color="auto" w:fill="FFFFFF"/>
        </w:rPr>
        <w:t xml:space="preserve"> No </w:t>
      </w:r>
      <w:r w:rsidR="0092587C" w:rsidRPr="0092587C">
        <w:rPr>
          <w:rFonts w:ascii="Arial" w:hAnsi="Arial" w:cs="Arial"/>
          <w:b/>
          <w:bCs/>
          <w:sz w:val="28"/>
          <w:szCs w:val="28"/>
        </w:rPr>
        <w:t>76001233300020200001200</w:t>
      </w:r>
      <w:r w:rsidR="005761A5">
        <w:rPr>
          <w:rFonts w:ascii="Arial" w:hAnsi="Arial" w:cs="Arial"/>
          <w:color w:val="2D2D2D"/>
          <w:sz w:val="28"/>
          <w:szCs w:val="28"/>
          <w:shd w:val="clear" w:color="auto" w:fill="FFFFFF"/>
        </w:rPr>
        <w:t xml:space="preserve">, </w:t>
      </w:r>
      <w:r w:rsidR="0092587C">
        <w:rPr>
          <w:rFonts w:ascii="Arial" w:hAnsi="Arial" w:cs="Arial"/>
          <w:color w:val="2D2D2D"/>
          <w:sz w:val="28"/>
          <w:szCs w:val="28"/>
          <w:shd w:val="clear" w:color="auto" w:fill="FFFFFF"/>
        </w:rPr>
        <w:t>fue radicado</w:t>
      </w:r>
      <w:r w:rsidR="00D44834">
        <w:rPr>
          <w:rFonts w:ascii="Arial" w:hAnsi="Arial" w:cs="Arial"/>
          <w:b/>
          <w:bCs/>
          <w:color w:val="2D2D2D"/>
          <w:sz w:val="28"/>
          <w:szCs w:val="28"/>
          <w:shd w:val="clear" w:color="auto" w:fill="FFFFFF"/>
        </w:rPr>
        <w:t xml:space="preserve">, </w:t>
      </w:r>
      <w:r w:rsidR="0092587C">
        <w:rPr>
          <w:rFonts w:ascii="Arial" w:hAnsi="Arial" w:cs="Arial"/>
          <w:color w:val="2D2D2D"/>
          <w:sz w:val="28"/>
          <w:szCs w:val="28"/>
          <w:shd w:val="clear" w:color="auto" w:fill="FFFFFF"/>
        </w:rPr>
        <w:t xml:space="preserve">ante </w:t>
      </w:r>
      <w:r w:rsidR="0092587C" w:rsidRPr="0092587C">
        <w:rPr>
          <w:rFonts w:ascii="Arial" w:hAnsi="Arial" w:cs="Arial"/>
          <w:b/>
          <w:bCs/>
          <w:color w:val="2D2D2D"/>
          <w:sz w:val="28"/>
          <w:szCs w:val="28"/>
          <w:shd w:val="clear" w:color="auto" w:fill="FFFFFF"/>
        </w:rPr>
        <w:t>Tribunal Contencioso Administrativo del Valle del Cauca</w:t>
      </w:r>
      <w:r w:rsidR="0092587C">
        <w:rPr>
          <w:rFonts w:ascii="Arial" w:hAnsi="Arial" w:cs="Arial"/>
          <w:b/>
          <w:bCs/>
          <w:color w:val="2D2D2D"/>
          <w:sz w:val="28"/>
          <w:szCs w:val="28"/>
          <w:shd w:val="clear" w:color="auto" w:fill="FFFFFF"/>
        </w:rPr>
        <w:t>,</w:t>
      </w:r>
      <w:r w:rsidR="0092587C">
        <w:rPr>
          <w:rFonts w:ascii="Arial" w:hAnsi="Arial" w:cs="Arial"/>
          <w:color w:val="2D2D2D"/>
          <w:sz w:val="28"/>
          <w:szCs w:val="28"/>
          <w:shd w:val="clear" w:color="auto" w:fill="FFFFFF"/>
        </w:rPr>
        <w:t xml:space="preserve"> </w:t>
      </w:r>
      <w:r w:rsidR="00D44834">
        <w:rPr>
          <w:rFonts w:ascii="Arial" w:hAnsi="Arial" w:cs="Arial"/>
          <w:color w:val="2D2D2D"/>
          <w:sz w:val="28"/>
          <w:szCs w:val="28"/>
          <w:shd w:val="clear" w:color="auto" w:fill="FFFFFF"/>
        </w:rPr>
        <w:t xml:space="preserve">en fecha </w:t>
      </w:r>
      <w:r w:rsidR="00D44834">
        <w:rPr>
          <w:rFonts w:ascii="Arial" w:hAnsi="Arial" w:cs="Arial"/>
          <w:b/>
          <w:bCs/>
          <w:color w:val="2D2D2D"/>
          <w:sz w:val="28"/>
          <w:szCs w:val="28"/>
          <w:shd w:val="clear" w:color="auto" w:fill="FFFFFF"/>
        </w:rPr>
        <w:t xml:space="preserve">enero 15 de 2020, </w:t>
      </w:r>
      <w:r w:rsidR="007A44F9" w:rsidRPr="0092587C">
        <w:rPr>
          <w:rFonts w:ascii="Arial" w:hAnsi="Arial" w:cs="Arial"/>
          <w:b/>
          <w:bCs/>
          <w:color w:val="2D2D2D"/>
          <w:sz w:val="28"/>
          <w:szCs w:val="28"/>
          <w:shd w:val="clear" w:color="auto" w:fill="FFFFFF"/>
        </w:rPr>
        <w:t xml:space="preserve">es decir </w:t>
      </w:r>
      <w:r w:rsidRPr="0092587C">
        <w:rPr>
          <w:rFonts w:ascii="Arial" w:hAnsi="Arial" w:cs="Arial"/>
          <w:b/>
          <w:bCs/>
          <w:color w:val="2D2D2D"/>
          <w:sz w:val="28"/>
          <w:szCs w:val="28"/>
          <w:shd w:val="clear" w:color="auto" w:fill="FFFFFF"/>
        </w:rPr>
        <w:t>luego de haberse generado el fenómeno de la caducidad</w:t>
      </w:r>
      <w:r>
        <w:rPr>
          <w:rFonts w:ascii="Arial" w:hAnsi="Arial" w:cs="Arial"/>
          <w:color w:val="2D2D2D"/>
          <w:sz w:val="28"/>
          <w:szCs w:val="28"/>
          <w:shd w:val="clear" w:color="auto" w:fill="FFFFFF"/>
        </w:rPr>
        <w:t>,</w:t>
      </w:r>
      <w:r w:rsidR="007A44F9">
        <w:rPr>
          <w:rFonts w:ascii="Arial" w:hAnsi="Arial" w:cs="Arial"/>
          <w:color w:val="2D2D2D"/>
          <w:sz w:val="28"/>
          <w:szCs w:val="28"/>
          <w:shd w:val="clear" w:color="auto" w:fill="FFFFFF"/>
        </w:rPr>
        <w:t xml:space="preserve"> </w:t>
      </w:r>
      <w:r w:rsidR="007A44F9" w:rsidRPr="007A44F9">
        <w:rPr>
          <w:rFonts w:ascii="Arial" w:hAnsi="Arial" w:cs="Arial"/>
          <w:b/>
          <w:bCs/>
          <w:color w:val="2D2D2D"/>
          <w:sz w:val="28"/>
          <w:szCs w:val="28"/>
          <w:shd w:val="clear" w:color="auto" w:fill="FFFFFF"/>
        </w:rPr>
        <w:t>al superar el termino de treinta (30) días hábiles contados a partir del día 5 de noviembre del año 2019,</w:t>
      </w:r>
      <w:r w:rsidR="007A44F9">
        <w:rPr>
          <w:rFonts w:ascii="Arial" w:hAnsi="Arial" w:cs="Arial"/>
          <w:color w:val="2D2D2D"/>
          <w:sz w:val="28"/>
          <w:szCs w:val="28"/>
          <w:shd w:val="clear" w:color="auto" w:fill="FFFFFF"/>
        </w:rPr>
        <w:t xml:space="preserve"> </w:t>
      </w:r>
      <w:r w:rsidR="007A44F9" w:rsidRPr="007A44F9">
        <w:rPr>
          <w:rFonts w:ascii="Arial" w:hAnsi="Arial" w:cs="Arial"/>
          <w:b/>
          <w:bCs/>
          <w:color w:val="2D2D2D"/>
          <w:sz w:val="28"/>
          <w:szCs w:val="28"/>
          <w:shd w:val="clear" w:color="auto" w:fill="FFFFFF"/>
        </w:rPr>
        <w:t xml:space="preserve">hasta el día 15 de enero de 2020, </w:t>
      </w:r>
      <w:r w:rsidR="0092587C" w:rsidRPr="0092587C">
        <w:rPr>
          <w:rFonts w:ascii="Arial" w:hAnsi="Arial" w:cs="Arial"/>
          <w:b/>
          <w:bCs/>
          <w:color w:val="2D2D2D"/>
          <w:sz w:val="28"/>
          <w:szCs w:val="28"/>
          <w:shd w:val="clear" w:color="auto" w:fill="FFFFFF"/>
        </w:rPr>
        <w:t>fecha en que</w:t>
      </w:r>
      <w:r w:rsidRPr="0092587C">
        <w:rPr>
          <w:rFonts w:ascii="Arial" w:hAnsi="Arial" w:cs="Arial"/>
          <w:b/>
          <w:bCs/>
          <w:color w:val="2D2D2D"/>
          <w:sz w:val="28"/>
          <w:szCs w:val="28"/>
          <w:shd w:val="clear" w:color="auto" w:fill="FFFFFF"/>
        </w:rPr>
        <w:t xml:space="preserve"> extemporáneamente </w:t>
      </w:r>
      <w:r w:rsidR="0092587C" w:rsidRPr="0092587C">
        <w:rPr>
          <w:rFonts w:ascii="Arial" w:hAnsi="Arial" w:cs="Arial"/>
          <w:b/>
          <w:bCs/>
          <w:color w:val="2D2D2D"/>
          <w:sz w:val="28"/>
          <w:szCs w:val="28"/>
          <w:shd w:val="clear" w:color="auto" w:fill="FFFFFF"/>
        </w:rPr>
        <w:t xml:space="preserve">fue </w:t>
      </w:r>
      <w:r w:rsidRPr="0092587C">
        <w:rPr>
          <w:rFonts w:ascii="Arial" w:hAnsi="Arial" w:cs="Arial"/>
          <w:b/>
          <w:bCs/>
          <w:color w:val="2D2D2D"/>
          <w:sz w:val="28"/>
          <w:szCs w:val="28"/>
          <w:shd w:val="clear" w:color="auto" w:fill="FFFFFF"/>
        </w:rPr>
        <w:t>radicada la demanda</w:t>
      </w:r>
      <w:r w:rsidR="00182E79">
        <w:rPr>
          <w:rFonts w:ascii="Arial" w:hAnsi="Arial" w:cs="Arial"/>
          <w:color w:val="2D2D2D"/>
          <w:sz w:val="28"/>
          <w:szCs w:val="28"/>
          <w:shd w:val="clear" w:color="auto" w:fill="FFFFFF"/>
        </w:rPr>
        <w:t xml:space="preserve">, </w:t>
      </w:r>
      <w:r w:rsidR="003B4927">
        <w:rPr>
          <w:rFonts w:ascii="Arial" w:hAnsi="Arial" w:cs="Arial"/>
          <w:color w:val="2D2D2D"/>
          <w:sz w:val="28"/>
          <w:szCs w:val="28"/>
          <w:shd w:val="clear" w:color="auto" w:fill="FFFFFF"/>
        </w:rPr>
        <w:t xml:space="preserve">motivo </w:t>
      </w:r>
      <w:r w:rsidR="003B4927">
        <w:rPr>
          <w:rFonts w:ascii="Arial" w:hAnsi="Arial" w:cs="Arial"/>
          <w:color w:val="2D2D2D"/>
          <w:sz w:val="28"/>
          <w:szCs w:val="28"/>
          <w:shd w:val="clear" w:color="auto" w:fill="FFFFFF"/>
        </w:rPr>
        <w:lastRenderedPageBreak/>
        <w:t xml:space="preserve">por el cual indubitablemente, para la fecha en que fue radica la demanda ya había operado </w:t>
      </w:r>
      <w:r w:rsidR="00182E79">
        <w:rPr>
          <w:rFonts w:ascii="Arial" w:hAnsi="Arial" w:cs="Arial"/>
          <w:color w:val="2D2D2D"/>
          <w:sz w:val="28"/>
          <w:szCs w:val="28"/>
          <w:shd w:val="clear" w:color="auto" w:fill="FFFFFF"/>
        </w:rPr>
        <w:t xml:space="preserve"> fenómeno de caducidad</w:t>
      </w:r>
      <w:r w:rsidR="003B4927">
        <w:rPr>
          <w:rFonts w:ascii="Arial" w:hAnsi="Arial" w:cs="Arial"/>
          <w:color w:val="2D2D2D"/>
          <w:sz w:val="28"/>
          <w:szCs w:val="28"/>
          <w:shd w:val="clear" w:color="auto" w:fill="FFFFFF"/>
        </w:rPr>
        <w:t xml:space="preserve">, sin embargo inexplicablemente </w:t>
      </w:r>
      <w:r>
        <w:rPr>
          <w:rFonts w:ascii="Arial" w:hAnsi="Arial" w:cs="Arial"/>
          <w:color w:val="2D2D2D"/>
          <w:sz w:val="28"/>
          <w:szCs w:val="28"/>
          <w:shd w:val="clear" w:color="auto" w:fill="FFFFFF"/>
        </w:rPr>
        <w:t xml:space="preserve"> el despacho omitió aplicar el </w:t>
      </w:r>
      <w:r>
        <w:rPr>
          <w:rFonts w:ascii="Arial" w:hAnsi="Arial" w:cs="Arial"/>
          <w:b/>
          <w:bCs/>
          <w:color w:val="2D2D2D"/>
          <w:sz w:val="28"/>
          <w:szCs w:val="28"/>
          <w:shd w:val="clear" w:color="auto" w:fill="FFFFFF"/>
        </w:rPr>
        <w:t xml:space="preserve">control de legalidad, </w:t>
      </w:r>
      <w:r w:rsidR="00182E79">
        <w:rPr>
          <w:rFonts w:ascii="Arial" w:hAnsi="Arial" w:cs="Arial"/>
          <w:color w:val="2D2D2D"/>
          <w:sz w:val="28"/>
          <w:szCs w:val="28"/>
          <w:shd w:val="clear" w:color="auto" w:fill="FFFFFF"/>
        </w:rPr>
        <w:t>previo a la expedición del auto que admitió la demanda,</w:t>
      </w:r>
      <w:r w:rsidR="003B4927">
        <w:rPr>
          <w:rFonts w:ascii="Arial" w:hAnsi="Arial" w:cs="Arial"/>
          <w:color w:val="2D2D2D"/>
          <w:sz w:val="28"/>
          <w:szCs w:val="28"/>
          <w:shd w:val="clear" w:color="auto" w:fill="FFFFFF"/>
        </w:rPr>
        <w:t xml:space="preserve"> ya  que apartemente el despacho no</w:t>
      </w:r>
      <w:r w:rsidR="00182E79">
        <w:rPr>
          <w:rFonts w:ascii="Arial" w:hAnsi="Arial" w:cs="Arial"/>
          <w:color w:val="2D2D2D"/>
          <w:sz w:val="28"/>
          <w:szCs w:val="28"/>
          <w:shd w:val="clear" w:color="auto" w:fill="FFFFFF"/>
        </w:rPr>
        <w:t xml:space="preserve"> realiz</w:t>
      </w:r>
      <w:r w:rsidR="003B4927">
        <w:rPr>
          <w:rFonts w:ascii="Arial" w:hAnsi="Arial" w:cs="Arial"/>
          <w:color w:val="2D2D2D"/>
          <w:sz w:val="28"/>
          <w:szCs w:val="28"/>
          <w:shd w:val="clear" w:color="auto" w:fill="FFFFFF"/>
        </w:rPr>
        <w:t>o</w:t>
      </w:r>
      <w:r w:rsidR="00182E79">
        <w:rPr>
          <w:rFonts w:ascii="Arial" w:hAnsi="Arial" w:cs="Arial"/>
          <w:color w:val="2D2D2D"/>
          <w:sz w:val="28"/>
          <w:szCs w:val="28"/>
          <w:shd w:val="clear" w:color="auto" w:fill="FFFFFF"/>
        </w:rPr>
        <w:t xml:space="preserve"> el respectivo computo de términos,  </w:t>
      </w:r>
      <w:r w:rsidR="00D44834">
        <w:rPr>
          <w:rFonts w:ascii="Arial" w:hAnsi="Arial" w:cs="Arial"/>
          <w:color w:val="2D2D2D"/>
          <w:sz w:val="28"/>
          <w:szCs w:val="28"/>
          <w:shd w:val="clear" w:color="auto" w:fill="FFFFFF"/>
        </w:rPr>
        <w:t>de haberse</w:t>
      </w:r>
      <w:r w:rsidR="003B4927">
        <w:rPr>
          <w:rFonts w:ascii="Arial" w:hAnsi="Arial" w:cs="Arial"/>
          <w:color w:val="2D2D2D"/>
          <w:sz w:val="28"/>
          <w:szCs w:val="28"/>
          <w:shd w:val="clear" w:color="auto" w:fill="FFFFFF"/>
        </w:rPr>
        <w:t xml:space="preserve"> acatado el</w:t>
      </w:r>
      <w:r w:rsidR="00D44834">
        <w:rPr>
          <w:rFonts w:ascii="Arial" w:hAnsi="Arial" w:cs="Arial"/>
          <w:color w:val="2D2D2D"/>
          <w:sz w:val="28"/>
          <w:szCs w:val="28"/>
          <w:shd w:val="clear" w:color="auto" w:fill="FFFFFF"/>
        </w:rPr>
        <w:t xml:space="preserve"> </w:t>
      </w:r>
      <w:r w:rsidR="00D44834">
        <w:rPr>
          <w:rFonts w:ascii="Arial" w:hAnsi="Arial" w:cs="Arial"/>
          <w:b/>
          <w:bCs/>
          <w:color w:val="2D2D2D"/>
          <w:sz w:val="28"/>
          <w:szCs w:val="28"/>
          <w:shd w:val="clear" w:color="auto" w:fill="FFFFFF"/>
        </w:rPr>
        <w:t xml:space="preserve">imperio de la Ley, </w:t>
      </w:r>
      <w:r w:rsidR="00D44834">
        <w:rPr>
          <w:rFonts w:ascii="Arial" w:hAnsi="Arial" w:cs="Arial"/>
          <w:color w:val="2D2D2D"/>
          <w:sz w:val="28"/>
          <w:szCs w:val="28"/>
          <w:shd w:val="clear" w:color="auto" w:fill="FFFFFF"/>
        </w:rPr>
        <w:t xml:space="preserve">que de manera taxativa le demanda operador judicial en sede administrativa, el </w:t>
      </w:r>
      <w:r w:rsidR="00D44834">
        <w:rPr>
          <w:rFonts w:ascii="Arial" w:hAnsi="Arial" w:cs="Arial"/>
          <w:b/>
          <w:bCs/>
          <w:color w:val="2D2D2D"/>
          <w:sz w:val="28"/>
          <w:szCs w:val="28"/>
          <w:shd w:val="clear" w:color="auto" w:fill="FFFFFF"/>
        </w:rPr>
        <w:t>artículo 207 del C.P.C.A.</w:t>
      </w:r>
      <w:r w:rsidR="00D44834" w:rsidRPr="008E3F55">
        <w:rPr>
          <w:rFonts w:ascii="Arial" w:hAnsi="Arial" w:cs="Arial"/>
          <w:b/>
          <w:bCs/>
          <w:color w:val="2D2D2D"/>
          <w:sz w:val="28"/>
          <w:szCs w:val="28"/>
          <w:shd w:val="clear" w:color="auto" w:fill="FFFFFF"/>
        </w:rPr>
        <w:t xml:space="preserve">, </w:t>
      </w:r>
      <w:r w:rsidR="00D44834" w:rsidRPr="00D44834">
        <w:rPr>
          <w:rFonts w:ascii="Arial" w:hAnsi="Arial" w:cs="Arial"/>
          <w:color w:val="2D2D2D"/>
          <w:sz w:val="28"/>
          <w:szCs w:val="28"/>
          <w:shd w:val="clear" w:color="auto" w:fill="FFFFFF"/>
        </w:rPr>
        <w:t>esto</w:t>
      </w:r>
      <w:r w:rsidR="00D44834">
        <w:rPr>
          <w:rFonts w:ascii="Arial" w:hAnsi="Arial" w:cs="Arial"/>
          <w:b/>
          <w:bCs/>
          <w:color w:val="2D2D2D"/>
          <w:sz w:val="28"/>
          <w:szCs w:val="28"/>
          <w:shd w:val="clear" w:color="auto" w:fill="FFFFFF"/>
        </w:rPr>
        <w:t xml:space="preserve">, </w:t>
      </w:r>
      <w:r w:rsidR="00182E79">
        <w:rPr>
          <w:rFonts w:ascii="Arial" w:hAnsi="Arial" w:cs="Arial"/>
          <w:color w:val="2D2D2D"/>
          <w:sz w:val="28"/>
          <w:szCs w:val="28"/>
          <w:shd w:val="clear" w:color="auto" w:fill="FFFFFF"/>
        </w:rPr>
        <w:t>le habría permitido al despacho detectar la multicitada caducidad de la acción,</w:t>
      </w:r>
      <w:r>
        <w:rPr>
          <w:rFonts w:ascii="Arial" w:hAnsi="Arial" w:cs="Arial"/>
          <w:color w:val="2D2D2D"/>
          <w:sz w:val="28"/>
          <w:szCs w:val="28"/>
          <w:shd w:val="clear" w:color="auto" w:fill="FFFFFF"/>
        </w:rPr>
        <w:t xml:space="preserve"> como</w:t>
      </w:r>
      <w:r w:rsidRPr="008E3F55">
        <w:rPr>
          <w:rFonts w:ascii="Arial" w:hAnsi="Arial" w:cs="Arial"/>
          <w:b/>
          <w:bCs/>
          <w:color w:val="2D2D2D"/>
          <w:sz w:val="28"/>
          <w:szCs w:val="28"/>
          <w:shd w:val="clear" w:color="auto" w:fill="FFFFFF"/>
        </w:rPr>
        <w:t xml:space="preserve"> </w:t>
      </w:r>
      <w:r w:rsidRPr="00E921A9">
        <w:rPr>
          <w:rFonts w:ascii="Arial" w:hAnsi="Arial" w:cs="Arial"/>
          <w:color w:val="2D2D2D"/>
          <w:sz w:val="28"/>
          <w:szCs w:val="28"/>
          <w:shd w:val="clear" w:color="auto" w:fill="FFFFFF"/>
        </w:rPr>
        <w:t>consecuencia jurídica</w:t>
      </w:r>
      <w:r>
        <w:rPr>
          <w:rFonts w:ascii="Arial" w:hAnsi="Arial" w:cs="Arial"/>
          <w:color w:val="2D2D2D"/>
          <w:sz w:val="28"/>
          <w:szCs w:val="28"/>
          <w:shd w:val="clear" w:color="auto" w:fill="FFFFFF"/>
        </w:rPr>
        <w:t xml:space="preserve">, </w:t>
      </w:r>
      <w:r w:rsidR="00182E79">
        <w:rPr>
          <w:rFonts w:ascii="Arial" w:hAnsi="Arial" w:cs="Arial"/>
          <w:color w:val="2D2D2D"/>
          <w:sz w:val="28"/>
          <w:szCs w:val="28"/>
          <w:shd w:val="clear" w:color="auto" w:fill="FFFFFF"/>
        </w:rPr>
        <w:t xml:space="preserve">de la descrita omisión,  </w:t>
      </w:r>
      <w:r>
        <w:rPr>
          <w:rFonts w:ascii="Arial" w:hAnsi="Arial" w:cs="Arial"/>
          <w:color w:val="2D2D2D"/>
          <w:sz w:val="28"/>
          <w:szCs w:val="28"/>
          <w:shd w:val="clear" w:color="auto" w:fill="FFFFFF"/>
        </w:rPr>
        <w:t>en estricto derecho</w:t>
      </w:r>
      <w:r w:rsidR="00D44834">
        <w:rPr>
          <w:rFonts w:ascii="Arial" w:hAnsi="Arial" w:cs="Arial"/>
          <w:color w:val="2D2D2D"/>
          <w:sz w:val="28"/>
          <w:szCs w:val="28"/>
          <w:shd w:val="clear" w:color="auto" w:fill="FFFFFF"/>
        </w:rPr>
        <w:t xml:space="preserve"> Constitucional y administrativo</w:t>
      </w:r>
      <w:r>
        <w:rPr>
          <w:rFonts w:ascii="Arial" w:hAnsi="Arial" w:cs="Arial"/>
          <w:color w:val="2D2D2D"/>
          <w:sz w:val="28"/>
          <w:szCs w:val="28"/>
          <w:shd w:val="clear" w:color="auto" w:fill="FFFFFF"/>
        </w:rPr>
        <w:t>,</w:t>
      </w:r>
      <w:r w:rsidRPr="00E921A9">
        <w:rPr>
          <w:rFonts w:ascii="Arial" w:hAnsi="Arial" w:cs="Arial"/>
          <w:color w:val="2D2D2D"/>
          <w:sz w:val="28"/>
          <w:szCs w:val="28"/>
          <w:shd w:val="clear" w:color="auto" w:fill="FFFFFF"/>
        </w:rPr>
        <w:t xml:space="preserve"> tenemos</w:t>
      </w:r>
      <w:r>
        <w:rPr>
          <w:rFonts w:ascii="Arial" w:hAnsi="Arial" w:cs="Arial"/>
          <w:color w:val="2D2D2D"/>
          <w:sz w:val="28"/>
          <w:szCs w:val="28"/>
          <w:shd w:val="clear" w:color="auto" w:fill="FFFFFF"/>
        </w:rPr>
        <w:t xml:space="preserve"> que</w:t>
      </w:r>
      <w:r w:rsidR="00182E79" w:rsidRPr="00182E79">
        <w:rPr>
          <w:rFonts w:ascii="Arial" w:hAnsi="Arial" w:cs="Arial"/>
          <w:b/>
          <w:bCs/>
          <w:color w:val="2D2D2D"/>
          <w:sz w:val="28"/>
          <w:szCs w:val="28"/>
          <w:shd w:val="clear" w:color="auto" w:fill="FFFFFF"/>
        </w:rPr>
        <w:t xml:space="preserve"> </w:t>
      </w:r>
      <w:r w:rsidR="00182E79" w:rsidRPr="008E3F55">
        <w:rPr>
          <w:rFonts w:ascii="Arial" w:hAnsi="Arial" w:cs="Arial"/>
          <w:b/>
          <w:bCs/>
          <w:color w:val="2D2D2D"/>
          <w:sz w:val="28"/>
          <w:szCs w:val="28"/>
          <w:shd w:val="clear" w:color="auto" w:fill="FFFFFF"/>
        </w:rPr>
        <w:t>es</w:t>
      </w:r>
      <w:r w:rsidR="00182E79">
        <w:rPr>
          <w:rFonts w:ascii="Arial" w:hAnsi="Arial" w:cs="Arial"/>
          <w:color w:val="2D2D2D"/>
          <w:sz w:val="28"/>
          <w:szCs w:val="28"/>
          <w:shd w:val="clear" w:color="auto" w:fill="FFFFFF"/>
        </w:rPr>
        <w:t xml:space="preserve"> </w:t>
      </w:r>
      <w:r w:rsidR="00182E79">
        <w:rPr>
          <w:rFonts w:ascii="Arial" w:hAnsi="Arial" w:cs="Arial"/>
          <w:b/>
          <w:bCs/>
          <w:color w:val="2D2D2D"/>
          <w:sz w:val="28"/>
          <w:szCs w:val="28"/>
          <w:shd w:val="clear" w:color="auto" w:fill="FFFFFF"/>
        </w:rPr>
        <w:t xml:space="preserve">nulo de pleno derecho, </w:t>
      </w:r>
      <w:r w:rsidRPr="008E3F55">
        <w:rPr>
          <w:rFonts w:ascii="Arial" w:hAnsi="Arial" w:cs="Arial"/>
          <w:b/>
          <w:bCs/>
          <w:color w:val="2D2D2D"/>
          <w:sz w:val="28"/>
          <w:szCs w:val="28"/>
          <w:shd w:val="clear" w:color="auto" w:fill="FFFFFF"/>
        </w:rPr>
        <w:t xml:space="preserve"> lo actuado</w:t>
      </w:r>
      <w:r w:rsidR="003B4927">
        <w:rPr>
          <w:rFonts w:ascii="Arial" w:hAnsi="Arial" w:cs="Arial"/>
          <w:b/>
          <w:bCs/>
          <w:color w:val="2D2D2D"/>
          <w:sz w:val="28"/>
          <w:szCs w:val="28"/>
          <w:shd w:val="clear" w:color="auto" w:fill="FFFFFF"/>
        </w:rPr>
        <w:t xml:space="preserve"> por el despacho</w:t>
      </w:r>
      <w:r w:rsidRPr="008E3F55">
        <w:rPr>
          <w:rFonts w:ascii="Arial" w:hAnsi="Arial" w:cs="Arial"/>
          <w:b/>
          <w:bCs/>
          <w:color w:val="2D2D2D"/>
          <w:sz w:val="28"/>
          <w:szCs w:val="28"/>
          <w:shd w:val="clear" w:color="auto" w:fill="FFFFFF"/>
        </w:rPr>
        <w:t xml:space="preserve"> a partir del auto que admite la demanda, </w:t>
      </w:r>
      <w:r>
        <w:rPr>
          <w:rFonts w:ascii="Arial" w:hAnsi="Arial" w:cs="Arial"/>
          <w:color w:val="2D2D2D"/>
          <w:sz w:val="28"/>
          <w:szCs w:val="28"/>
          <w:shd w:val="clear" w:color="auto" w:fill="FFFFFF"/>
        </w:rPr>
        <w:t>de acuerdo</w:t>
      </w:r>
      <w:r w:rsidR="003B4927">
        <w:rPr>
          <w:rFonts w:ascii="Arial" w:hAnsi="Arial" w:cs="Arial"/>
          <w:color w:val="2D2D2D"/>
          <w:sz w:val="28"/>
          <w:szCs w:val="28"/>
          <w:shd w:val="clear" w:color="auto" w:fill="FFFFFF"/>
        </w:rPr>
        <w:t xml:space="preserve"> con</w:t>
      </w:r>
      <w:r>
        <w:rPr>
          <w:rFonts w:ascii="Arial" w:hAnsi="Arial" w:cs="Arial"/>
          <w:color w:val="2D2D2D"/>
          <w:sz w:val="28"/>
          <w:szCs w:val="28"/>
          <w:shd w:val="clear" w:color="auto" w:fill="FFFFFF"/>
        </w:rPr>
        <w:t xml:space="preserve"> lo consagrado en el </w:t>
      </w:r>
      <w:r w:rsidRPr="00656B5F">
        <w:rPr>
          <w:rFonts w:ascii="Arial" w:hAnsi="Arial" w:cs="Arial"/>
          <w:b/>
          <w:bCs/>
          <w:color w:val="2D2D2D"/>
          <w:sz w:val="28"/>
          <w:szCs w:val="28"/>
          <w:shd w:val="clear" w:color="auto" w:fill="FFFFFF"/>
        </w:rPr>
        <w:t>inciso quinto del artículo 29 Constitucional</w:t>
      </w:r>
      <w:r>
        <w:rPr>
          <w:rFonts w:ascii="Arial" w:hAnsi="Arial" w:cs="Arial"/>
          <w:b/>
          <w:bCs/>
          <w:color w:val="2D2D2D"/>
          <w:sz w:val="28"/>
          <w:szCs w:val="28"/>
          <w:shd w:val="clear" w:color="auto" w:fill="FFFFFF"/>
        </w:rPr>
        <w:t xml:space="preserve">, </w:t>
      </w:r>
      <w:r>
        <w:rPr>
          <w:rFonts w:ascii="Arial" w:hAnsi="Arial" w:cs="Arial"/>
          <w:color w:val="2D2D2D"/>
          <w:sz w:val="28"/>
          <w:szCs w:val="28"/>
          <w:shd w:val="clear" w:color="auto" w:fill="FFFFFF"/>
        </w:rPr>
        <w:t>y  l</w:t>
      </w:r>
      <w:r w:rsidR="00182E79">
        <w:rPr>
          <w:rFonts w:ascii="Arial" w:hAnsi="Arial" w:cs="Arial"/>
          <w:color w:val="2D2D2D"/>
          <w:sz w:val="28"/>
          <w:szCs w:val="28"/>
          <w:shd w:val="clear" w:color="auto" w:fill="FFFFFF"/>
        </w:rPr>
        <w:t xml:space="preserve">a caducidad </w:t>
      </w:r>
      <w:r>
        <w:rPr>
          <w:rFonts w:ascii="Arial" w:hAnsi="Arial" w:cs="Arial"/>
          <w:color w:val="2D2D2D"/>
          <w:sz w:val="28"/>
          <w:szCs w:val="28"/>
          <w:shd w:val="clear" w:color="auto" w:fill="FFFFFF"/>
        </w:rPr>
        <w:t xml:space="preserve"> previst</w:t>
      </w:r>
      <w:r w:rsidR="00182E79">
        <w:rPr>
          <w:rFonts w:ascii="Arial" w:hAnsi="Arial" w:cs="Arial"/>
          <w:color w:val="2D2D2D"/>
          <w:sz w:val="28"/>
          <w:szCs w:val="28"/>
          <w:shd w:val="clear" w:color="auto" w:fill="FFFFFF"/>
        </w:rPr>
        <w:t>a</w:t>
      </w:r>
      <w:r>
        <w:rPr>
          <w:rFonts w:ascii="Arial" w:hAnsi="Arial" w:cs="Arial"/>
          <w:color w:val="2D2D2D"/>
          <w:sz w:val="28"/>
          <w:szCs w:val="28"/>
          <w:shd w:val="clear" w:color="auto" w:fill="FFFFFF"/>
        </w:rPr>
        <w:t xml:space="preserve"> en el </w:t>
      </w:r>
      <w:r w:rsidR="00182E79">
        <w:rPr>
          <w:rFonts w:ascii="Arial" w:hAnsi="Arial" w:cs="Arial"/>
          <w:b/>
          <w:bCs/>
          <w:color w:val="2D2D2D"/>
          <w:sz w:val="28"/>
          <w:szCs w:val="28"/>
          <w:shd w:val="clear" w:color="auto" w:fill="FFFFFF"/>
        </w:rPr>
        <w:t>artículo</w:t>
      </w:r>
      <w:r>
        <w:rPr>
          <w:rFonts w:ascii="Arial" w:hAnsi="Arial" w:cs="Arial"/>
          <w:b/>
          <w:bCs/>
          <w:color w:val="2D2D2D"/>
          <w:sz w:val="28"/>
          <w:szCs w:val="28"/>
          <w:shd w:val="clear" w:color="auto" w:fill="FFFFFF"/>
        </w:rPr>
        <w:t xml:space="preserve"> 164, numeral 2, literal a) </w:t>
      </w:r>
      <w:r w:rsidR="00D44834">
        <w:rPr>
          <w:rFonts w:ascii="Arial" w:hAnsi="Arial" w:cs="Arial"/>
          <w:b/>
          <w:bCs/>
          <w:color w:val="2D2D2D"/>
          <w:sz w:val="28"/>
          <w:szCs w:val="28"/>
          <w:shd w:val="clear" w:color="auto" w:fill="FFFFFF"/>
        </w:rPr>
        <w:t>del C.P.C.A.</w:t>
      </w:r>
      <w:r>
        <w:rPr>
          <w:rFonts w:ascii="Arial" w:hAnsi="Arial" w:cs="Arial"/>
          <w:b/>
          <w:bCs/>
          <w:color w:val="2D2D2D"/>
          <w:sz w:val="28"/>
          <w:szCs w:val="28"/>
          <w:shd w:val="clear" w:color="auto" w:fill="FFFFFF"/>
        </w:rPr>
        <w:t xml:space="preserve">, </w:t>
      </w:r>
      <w:r>
        <w:rPr>
          <w:rFonts w:ascii="Arial" w:hAnsi="Arial" w:cs="Arial"/>
          <w:color w:val="2D2D2D"/>
          <w:sz w:val="28"/>
          <w:szCs w:val="28"/>
          <w:shd w:val="clear" w:color="auto" w:fill="FFFFFF"/>
        </w:rPr>
        <w:t>bajo el principio que reza</w:t>
      </w:r>
      <w:r w:rsidR="00182E79">
        <w:rPr>
          <w:rFonts w:ascii="Arial" w:hAnsi="Arial" w:cs="Arial"/>
          <w:color w:val="2D2D2D"/>
          <w:sz w:val="28"/>
          <w:szCs w:val="28"/>
          <w:shd w:val="clear" w:color="auto" w:fill="FFFFFF"/>
        </w:rPr>
        <w:t>:</w:t>
      </w:r>
    </w:p>
    <w:p w14:paraId="713EE65C" w14:textId="77777777" w:rsidR="00182E79" w:rsidRDefault="00182E79" w:rsidP="007F4529">
      <w:pPr>
        <w:pStyle w:val="Sinespaciado"/>
        <w:jc w:val="both"/>
        <w:rPr>
          <w:rFonts w:ascii="Arial" w:hAnsi="Arial" w:cs="Arial"/>
          <w:color w:val="2D2D2D"/>
          <w:sz w:val="28"/>
          <w:szCs w:val="28"/>
          <w:shd w:val="clear" w:color="auto" w:fill="FFFFFF"/>
        </w:rPr>
      </w:pPr>
    </w:p>
    <w:p w14:paraId="6190EAE4" w14:textId="42D5741E" w:rsidR="007F4529" w:rsidRDefault="007F4529" w:rsidP="007F4529">
      <w:pPr>
        <w:pStyle w:val="Sinespaciado"/>
        <w:jc w:val="both"/>
        <w:rPr>
          <w:rFonts w:ascii="Arial" w:hAnsi="Arial" w:cs="Arial"/>
          <w:b/>
          <w:bCs/>
          <w:i/>
          <w:iCs/>
          <w:color w:val="2D2D2D"/>
          <w:sz w:val="28"/>
          <w:szCs w:val="28"/>
          <w:shd w:val="clear" w:color="auto" w:fill="FFFFFF"/>
        </w:rPr>
      </w:pPr>
      <w:r>
        <w:rPr>
          <w:rFonts w:ascii="Arial" w:hAnsi="Arial" w:cs="Arial"/>
          <w:color w:val="2D2D2D"/>
          <w:sz w:val="28"/>
          <w:szCs w:val="28"/>
          <w:shd w:val="clear" w:color="auto" w:fill="FFFFFF"/>
        </w:rPr>
        <w:t xml:space="preserve"> </w:t>
      </w:r>
      <w:r>
        <w:rPr>
          <w:rFonts w:ascii="Arial" w:hAnsi="Arial" w:cs="Arial"/>
          <w:b/>
          <w:bCs/>
          <w:i/>
          <w:iCs/>
          <w:color w:val="2D2D2D"/>
          <w:sz w:val="28"/>
          <w:szCs w:val="28"/>
          <w:shd w:val="clear" w:color="auto" w:fill="FFFFFF"/>
        </w:rPr>
        <w:t xml:space="preserve">“El error por acción u omisión del agente Estatal, </w:t>
      </w:r>
      <w:r w:rsidR="003B4927">
        <w:rPr>
          <w:rFonts w:ascii="Arial" w:hAnsi="Arial" w:cs="Arial"/>
          <w:b/>
          <w:bCs/>
          <w:i/>
          <w:iCs/>
          <w:color w:val="2D2D2D"/>
          <w:sz w:val="28"/>
          <w:szCs w:val="28"/>
          <w:shd w:val="clear" w:color="auto" w:fill="FFFFFF"/>
        </w:rPr>
        <w:t>en ninguna circunstancia</w:t>
      </w:r>
      <w:r>
        <w:rPr>
          <w:rFonts w:ascii="Arial" w:hAnsi="Arial" w:cs="Arial"/>
          <w:b/>
          <w:bCs/>
          <w:i/>
          <w:iCs/>
          <w:color w:val="2D2D2D"/>
          <w:sz w:val="28"/>
          <w:szCs w:val="28"/>
          <w:shd w:val="clear" w:color="auto" w:fill="FFFFFF"/>
        </w:rPr>
        <w:t xml:space="preserve"> podrá ser trasladado a sus asociados”</w:t>
      </w:r>
    </w:p>
    <w:p w14:paraId="5A4EA529" w14:textId="77777777" w:rsidR="007F4529" w:rsidRPr="00E16D4F" w:rsidRDefault="007F4529" w:rsidP="007F4529">
      <w:pPr>
        <w:pStyle w:val="Sinespaciado"/>
        <w:jc w:val="both"/>
        <w:rPr>
          <w:rFonts w:ascii="Arial" w:hAnsi="Arial" w:cs="Arial"/>
          <w:b/>
          <w:bCs/>
          <w:color w:val="2D2D2D"/>
          <w:sz w:val="28"/>
          <w:szCs w:val="28"/>
          <w:shd w:val="clear" w:color="auto" w:fill="FFFFFF"/>
        </w:rPr>
      </w:pPr>
    </w:p>
    <w:p w14:paraId="1622FAAD" w14:textId="7244A428" w:rsidR="007F4529" w:rsidRPr="00B35B4F" w:rsidRDefault="007F4529" w:rsidP="007F4529">
      <w:pPr>
        <w:shd w:val="clear" w:color="auto" w:fill="FFFFFF"/>
        <w:spacing w:after="0" w:line="240" w:lineRule="auto"/>
        <w:ind w:left="720" w:hanging="798"/>
        <w:jc w:val="both"/>
        <w:rPr>
          <w:rFonts w:ascii="Arial" w:hAnsi="Arial" w:cs="Arial"/>
          <w:b/>
          <w:bCs/>
          <w:color w:val="2D2D2D"/>
          <w:sz w:val="28"/>
          <w:szCs w:val="28"/>
          <w:shd w:val="clear" w:color="auto" w:fill="FFFFFF"/>
        </w:rPr>
      </w:pPr>
      <w:r w:rsidRPr="0067373E">
        <w:rPr>
          <w:rFonts w:ascii="Times New Roman" w:eastAsia="Times New Roman" w:hAnsi="Times New Roman" w:cs="Times New Roman"/>
          <w:color w:val="2D2D2D"/>
          <w:sz w:val="28"/>
          <w:szCs w:val="28"/>
          <w:lang w:eastAsia="es-CO"/>
        </w:rPr>
        <w:t> </w:t>
      </w:r>
      <w:r w:rsidRPr="00B35B4F">
        <w:rPr>
          <w:rFonts w:ascii="Arial" w:eastAsia="Times New Roman" w:hAnsi="Arial" w:cs="Arial"/>
          <w:color w:val="2D2D2D"/>
          <w:sz w:val="28"/>
          <w:szCs w:val="28"/>
          <w:lang w:eastAsia="es-CO"/>
        </w:rPr>
        <w:t>En relación con la naturaleza jurídica del caso que nos asiste</w:t>
      </w:r>
      <w:r w:rsidR="004826C8">
        <w:rPr>
          <w:rFonts w:ascii="Arial" w:eastAsia="Times New Roman" w:hAnsi="Arial" w:cs="Arial"/>
          <w:color w:val="2D2D2D"/>
          <w:sz w:val="28"/>
          <w:szCs w:val="28"/>
          <w:lang w:eastAsia="es-CO"/>
        </w:rPr>
        <w:t>,</w:t>
      </w:r>
      <w:r w:rsidRPr="00B35B4F">
        <w:rPr>
          <w:rFonts w:ascii="Arial" w:eastAsia="Times New Roman" w:hAnsi="Arial" w:cs="Arial"/>
          <w:color w:val="2D2D2D"/>
          <w:sz w:val="28"/>
          <w:szCs w:val="28"/>
          <w:lang w:eastAsia="es-CO"/>
        </w:rPr>
        <w:t xml:space="preserve"> como precedente jurisprudencial tenemos lo determinado por la</w:t>
      </w:r>
      <w:r w:rsidR="0077151D">
        <w:rPr>
          <w:rFonts w:ascii="Arial" w:eastAsia="Times New Roman" w:hAnsi="Arial" w:cs="Arial"/>
          <w:color w:val="2D2D2D"/>
          <w:sz w:val="28"/>
          <w:szCs w:val="28"/>
          <w:lang w:eastAsia="es-CO"/>
        </w:rPr>
        <w:t xml:space="preserve"> </w:t>
      </w:r>
      <w:r w:rsidR="0077151D" w:rsidRPr="0077151D">
        <w:rPr>
          <w:rFonts w:ascii="Arial" w:eastAsia="Times New Roman" w:hAnsi="Arial" w:cs="Arial"/>
          <w:b/>
          <w:bCs/>
          <w:color w:val="2D2D2D"/>
          <w:sz w:val="28"/>
          <w:szCs w:val="28"/>
          <w:lang w:eastAsia="es-CO"/>
        </w:rPr>
        <w:t>Honorable</w:t>
      </w:r>
      <w:r w:rsidRPr="0077151D">
        <w:rPr>
          <w:rFonts w:ascii="Arial" w:eastAsia="Times New Roman" w:hAnsi="Arial" w:cs="Arial"/>
          <w:b/>
          <w:bCs/>
          <w:color w:val="2D2D2D"/>
          <w:sz w:val="28"/>
          <w:szCs w:val="28"/>
          <w:lang w:eastAsia="es-CO"/>
        </w:rPr>
        <w:t xml:space="preserve"> Corte Constitucional</w:t>
      </w:r>
      <w:r w:rsidRPr="00B35B4F">
        <w:rPr>
          <w:rFonts w:ascii="Arial" w:eastAsia="Times New Roman" w:hAnsi="Arial" w:cs="Arial"/>
          <w:color w:val="2D2D2D"/>
          <w:sz w:val="28"/>
          <w:szCs w:val="28"/>
          <w:lang w:eastAsia="es-CO"/>
        </w:rPr>
        <w:t xml:space="preserve"> mediante</w:t>
      </w:r>
      <w:r w:rsidRPr="00B35B4F">
        <w:rPr>
          <w:rFonts w:ascii="Arial" w:eastAsia="Times New Roman" w:hAnsi="Arial" w:cs="Arial"/>
          <w:b/>
          <w:bCs/>
          <w:color w:val="2D2D2D"/>
          <w:sz w:val="14"/>
          <w:szCs w:val="14"/>
          <w:lang w:eastAsia="es-CO"/>
        </w:rPr>
        <w:t xml:space="preserve"> </w:t>
      </w:r>
      <w:r w:rsidRPr="0067373E">
        <w:rPr>
          <w:rFonts w:ascii="Arial" w:eastAsia="Times New Roman" w:hAnsi="Arial" w:cs="Arial"/>
          <w:b/>
          <w:bCs/>
          <w:color w:val="2D2D2D"/>
          <w:sz w:val="28"/>
          <w:szCs w:val="28"/>
          <w:lang w:eastAsia="es-CO"/>
        </w:rPr>
        <w:t>Sentencia</w:t>
      </w:r>
      <w:r w:rsidRPr="00B35B4F">
        <w:rPr>
          <w:rFonts w:ascii="Arial" w:eastAsia="Times New Roman" w:hAnsi="Arial" w:cs="Arial"/>
          <w:b/>
          <w:bCs/>
          <w:color w:val="2D2D2D"/>
          <w:sz w:val="28"/>
          <w:szCs w:val="28"/>
          <w:lang w:eastAsia="es-CO"/>
        </w:rPr>
        <w:t>s</w:t>
      </w:r>
      <w:r w:rsidRPr="0067373E">
        <w:rPr>
          <w:rFonts w:ascii="Arial" w:eastAsia="Times New Roman" w:hAnsi="Arial" w:cs="Arial"/>
          <w:b/>
          <w:bCs/>
          <w:color w:val="2D2D2D"/>
          <w:sz w:val="28"/>
          <w:szCs w:val="28"/>
          <w:lang w:eastAsia="es-CO"/>
        </w:rPr>
        <w:t xml:space="preserve"> C- 781 de 1999</w:t>
      </w:r>
      <w:r w:rsidRPr="00B35B4F">
        <w:rPr>
          <w:rFonts w:ascii="Arial" w:eastAsia="Times New Roman" w:hAnsi="Arial" w:cs="Arial"/>
          <w:b/>
          <w:bCs/>
          <w:color w:val="2D2D2D"/>
          <w:sz w:val="28"/>
          <w:szCs w:val="28"/>
          <w:lang w:eastAsia="es-CO"/>
        </w:rPr>
        <w:t xml:space="preserve"> y </w:t>
      </w:r>
      <w:r w:rsidRPr="00B35B4F">
        <w:rPr>
          <w:rFonts w:ascii="Arial" w:hAnsi="Arial" w:cs="Arial"/>
          <w:b/>
          <w:bCs/>
          <w:color w:val="2D2D2D"/>
          <w:sz w:val="28"/>
          <w:szCs w:val="28"/>
          <w:shd w:val="clear" w:color="auto" w:fill="FFFFFF"/>
        </w:rPr>
        <w:t>C-437/13:</w:t>
      </w:r>
    </w:p>
    <w:p w14:paraId="56F77E16" w14:textId="77777777" w:rsidR="007F4529" w:rsidRDefault="007F4529" w:rsidP="007F4529">
      <w:pPr>
        <w:shd w:val="clear" w:color="auto" w:fill="FFFFFF"/>
        <w:spacing w:after="0" w:line="240" w:lineRule="auto"/>
        <w:ind w:left="720" w:hanging="798"/>
        <w:jc w:val="both"/>
        <w:rPr>
          <w:b/>
          <w:bCs/>
          <w:color w:val="2D2D2D"/>
          <w:sz w:val="28"/>
          <w:szCs w:val="28"/>
          <w:shd w:val="clear" w:color="auto" w:fill="FFFFFF"/>
        </w:rPr>
      </w:pPr>
    </w:p>
    <w:p w14:paraId="6FACF784" w14:textId="77777777" w:rsidR="007F4529" w:rsidRPr="0067373E" w:rsidRDefault="007F4529" w:rsidP="007F4529">
      <w:pPr>
        <w:shd w:val="clear" w:color="auto" w:fill="FFFFFF"/>
        <w:spacing w:after="0" w:line="240" w:lineRule="auto"/>
        <w:ind w:left="720" w:hanging="798"/>
        <w:jc w:val="both"/>
        <w:rPr>
          <w:rFonts w:ascii="Times New Roman" w:eastAsia="Times New Roman" w:hAnsi="Times New Roman" w:cs="Times New Roman"/>
          <w:color w:val="2D2D2D"/>
          <w:sz w:val="28"/>
          <w:szCs w:val="28"/>
          <w:lang w:eastAsia="es-CO"/>
        </w:rPr>
      </w:pPr>
      <w:r w:rsidRPr="0067373E">
        <w:rPr>
          <w:rFonts w:ascii="Times New Roman" w:eastAsia="Times New Roman" w:hAnsi="Times New Roman" w:cs="Times New Roman"/>
          <w:b/>
          <w:bCs/>
          <w:color w:val="2D2D2D"/>
          <w:sz w:val="28"/>
          <w:szCs w:val="28"/>
          <w:lang w:eastAsia="es-CO"/>
        </w:rPr>
        <w:t>Sentencia C- 781 de 1999</w:t>
      </w:r>
      <w:r>
        <w:rPr>
          <w:rFonts w:ascii="Times New Roman" w:eastAsia="Times New Roman" w:hAnsi="Times New Roman" w:cs="Times New Roman"/>
          <w:b/>
          <w:bCs/>
          <w:color w:val="2D2D2D"/>
          <w:sz w:val="28"/>
          <w:szCs w:val="28"/>
          <w:lang w:eastAsia="es-CO"/>
        </w:rPr>
        <w:t>.</w:t>
      </w:r>
    </w:p>
    <w:p w14:paraId="59A087E0" w14:textId="77777777" w:rsidR="007F4529" w:rsidRPr="0067373E" w:rsidRDefault="007F4529" w:rsidP="007F4529">
      <w:pPr>
        <w:shd w:val="clear" w:color="auto" w:fill="FFFFFF"/>
        <w:spacing w:after="0" w:line="240" w:lineRule="auto"/>
        <w:jc w:val="both"/>
        <w:rPr>
          <w:rFonts w:ascii="Times New Roman" w:eastAsia="Times New Roman" w:hAnsi="Times New Roman" w:cs="Times New Roman"/>
          <w:color w:val="2D2D2D"/>
          <w:sz w:val="28"/>
          <w:szCs w:val="28"/>
          <w:lang w:eastAsia="es-CO"/>
        </w:rPr>
      </w:pPr>
      <w:r w:rsidRPr="0067373E">
        <w:rPr>
          <w:rFonts w:ascii="Times New Roman" w:eastAsia="Times New Roman" w:hAnsi="Times New Roman" w:cs="Times New Roman"/>
          <w:b/>
          <w:bCs/>
          <w:color w:val="2D2D2D"/>
          <w:sz w:val="28"/>
          <w:szCs w:val="28"/>
          <w:lang w:eastAsia="es-CO"/>
        </w:rPr>
        <w:t> </w:t>
      </w:r>
    </w:p>
    <w:p w14:paraId="7E897F34" w14:textId="77777777" w:rsidR="007F4529" w:rsidRPr="0067373E" w:rsidRDefault="007F4529" w:rsidP="007F4529">
      <w:pPr>
        <w:shd w:val="clear" w:color="auto" w:fill="FFFFFF"/>
        <w:spacing w:after="0" w:line="240" w:lineRule="auto"/>
        <w:jc w:val="both"/>
        <w:rPr>
          <w:rFonts w:ascii="Times New Roman" w:eastAsia="Times New Roman" w:hAnsi="Times New Roman" w:cs="Times New Roman"/>
          <w:color w:val="2D2D2D"/>
          <w:sz w:val="28"/>
          <w:szCs w:val="28"/>
          <w:lang w:eastAsia="es-CO"/>
        </w:rPr>
      </w:pPr>
      <w:r w:rsidRPr="0067373E">
        <w:rPr>
          <w:rFonts w:ascii="Times New Roman" w:eastAsia="Times New Roman" w:hAnsi="Times New Roman" w:cs="Times New Roman"/>
          <w:color w:val="2D2D2D"/>
          <w:sz w:val="28"/>
          <w:szCs w:val="28"/>
          <w:lang w:eastAsia="es-CO"/>
        </w:rPr>
        <w:t>Se resalta este pronunciamiento porque el fundamento de dicha demanda como el que ahora se presenta, se sustenta en el desconocimiento de la naturaleza pública de la acción electoral y a que quien ejerce la misma lo hace en defensa del interés general de la sociedad y del Estado.</w:t>
      </w:r>
    </w:p>
    <w:p w14:paraId="7BE1DE21" w14:textId="77777777" w:rsidR="007F4529" w:rsidRPr="0067373E" w:rsidRDefault="007F4529" w:rsidP="007F4529">
      <w:pPr>
        <w:shd w:val="clear" w:color="auto" w:fill="FFFFFF"/>
        <w:spacing w:after="0" w:line="240" w:lineRule="auto"/>
        <w:ind w:left="630"/>
        <w:jc w:val="both"/>
        <w:rPr>
          <w:rFonts w:ascii="Times New Roman" w:eastAsia="Times New Roman" w:hAnsi="Times New Roman" w:cs="Times New Roman"/>
          <w:color w:val="2D2D2D"/>
          <w:sz w:val="28"/>
          <w:szCs w:val="28"/>
          <w:lang w:eastAsia="es-CO"/>
        </w:rPr>
      </w:pPr>
      <w:r w:rsidRPr="0067373E">
        <w:rPr>
          <w:rFonts w:ascii="Times New Roman" w:eastAsia="Times New Roman" w:hAnsi="Times New Roman" w:cs="Times New Roman"/>
          <w:color w:val="2D2D2D"/>
          <w:sz w:val="28"/>
          <w:szCs w:val="28"/>
          <w:lang w:eastAsia="es-CO"/>
        </w:rPr>
        <w:t> </w:t>
      </w:r>
    </w:p>
    <w:p w14:paraId="23139C17" w14:textId="77777777" w:rsidR="007F4529" w:rsidRPr="0067373E" w:rsidRDefault="007F4529" w:rsidP="007F4529">
      <w:pPr>
        <w:shd w:val="clear" w:color="auto" w:fill="FFFFFF"/>
        <w:spacing w:after="0" w:line="240" w:lineRule="auto"/>
        <w:jc w:val="both"/>
        <w:rPr>
          <w:rFonts w:ascii="Times New Roman" w:eastAsia="Times New Roman" w:hAnsi="Times New Roman" w:cs="Times New Roman"/>
          <w:color w:val="2D2D2D"/>
          <w:sz w:val="28"/>
          <w:szCs w:val="28"/>
          <w:lang w:eastAsia="es-CO"/>
        </w:rPr>
      </w:pPr>
      <w:r w:rsidRPr="0067373E">
        <w:rPr>
          <w:rFonts w:ascii="Times New Roman" w:eastAsia="Times New Roman" w:hAnsi="Times New Roman" w:cs="Times New Roman"/>
          <w:color w:val="2D2D2D"/>
          <w:sz w:val="28"/>
          <w:szCs w:val="28"/>
          <w:lang w:eastAsia="es-CO"/>
        </w:rPr>
        <w:t>Con base en estas particularidades de la acción, en ese momento, la ciudadana encontró injustificado la imposición de un límite temporal, sujeto al término de caducidad, para el ejercicio de la acción</w:t>
      </w:r>
      <w:bookmarkStart w:id="7" w:name="_ftnref58"/>
      <w:r w:rsidRPr="0067373E">
        <w:rPr>
          <w:rFonts w:ascii="Times New Roman" w:eastAsia="Times New Roman" w:hAnsi="Times New Roman" w:cs="Times New Roman"/>
          <w:color w:val="2D2D2D"/>
          <w:sz w:val="28"/>
          <w:szCs w:val="28"/>
          <w:lang w:eastAsia="es-CO"/>
        </w:rPr>
        <w:fldChar w:fldCharType="begin"/>
      </w:r>
      <w:r w:rsidRPr="0067373E">
        <w:rPr>
          <w:rFonts w:ascii="Times New Roman" w:eastAsia="Times New Roman" w:hAnsi="Times New Roman" w:cs="Times New Roman"/>
          <w:color w:val="2D2D2D"/>
          <w:sz w:val="28"/>
          <w:szCs w:val="28"/>
          <w:lang w:eastAsia="es-CO"/>
        </w:rPr>
        <w:instrText xml:space="preserve"> HYPERLINK "https://www.corteconstitucional.gov.co/relatoria/2013/C-437-13.htm" \l "_ftn58" \o "" </w:instrText>
      </w:r>
      <w:r w:rsidRPr="0067373E">
        <w:rPr>
          <w:rFonts w:ascii="Times New Roman" w:eastAsia="Times New Roman" w:hAnsi="Times New Roman" w:cs="Times New Roman"/>
          <w:color w:val="2D2D2D"/>
          <w:sz w:val="28"/>
          <w:szCs w:val="28"/>
          <w:lang w:eastAsia="es-CO"/>
        </w:rPr>
        <w:fldChar w:fldCharType="separate"/>
      </w:r>
      <w:r w:rsidRPr="0067373E">
        <w:rPr>
          <w:rFonts w:ascii="Times New Roman" w:eastAsia="Times New Roman" w:hAnsi="Times New Roman" w:cs="Times New Roman"/>
          <w:color w:val="800080"/>
          <w:sz w:val="28"/>
          <w:szCs w:val="28"/>
          <w:u w:val="single"/>
          <w:lang w:eastAsia="es-CO"/>
        </w:rPr>
        <w:t>[58]</w:t>
      </w:r>
      <w:r w:rsidRPr="0067373E">
        <w:rPr>
          <w:rFonts w:ascii="Times New Roman" w:eastAsia="Times New Roman" w:hAnsi="Times New Roman" w:cs="Times New Roman"/>
          <w:color w:val="2D2D2D"/>
          <w:sz w:val="28"/>
          <w:szCs w:val="28"/>
          <w:lang w:eastAsia="es-CO"/>
        </w:rPr>
        <w:fldChar w:fldCharType="end"/>
      </w:r>
      <w:bookmarkEnd w:id="7"/>
      <w:r w:rsidRPr="0067373E">
        <w:rPr>
          <w:rFonts w:ascii="Times New Roman" w:eastAsia="Times New Roman" w:hAnsi="Times New Roman" w:cs="Times New Roman"/>
          <w:color w:val="2D2D2D"/>
          <w:sz w:val="28"/>
          <w:szCs w:val="28"/>
          <w:lang w:eastAsia="es-CO"/>
        </w:rPr>
        <w:t>. En el proceso de la referencia, el ciudadano lo que cuestiona no es el establecimiento del término de caducidad sino que siendo este breve, también se tome en consideración para determinar si la reforma a la demanda con adición de cargos se presentó en tiempo o extemporáneamente.</w:t>
      </w:r>
    </w:p>
    <w:p w14:paraId="4257DAD3" w14:textId="77777777" w:rsidR="007F4529" w:rsidRDefault="007F4529" w:rsidP="007F4529">
      <w:pPr>
        <w:shd w:val="clear" w:color="auto" w:fill="FFFFFF"/>
        <w:spacing w:after="0" w:line="240" w:lineRule="auto"/>
        <w:ind w:left="630"/>
        <w:jc w:val="both"/>
        <w:rPr>
          <w:rFonts w:ascii="Times New Roman" w:eastAsia="Times New Roman" w:hAnsi="Times New Roman" w:cs="Times New Roman"/>
          <w:color w:val="2D2D2D"/>
          <w:sz w:val="28"/>
          <w:szCs w:val="28"/>
          <w:lang w:eastAsia="es-CO"/>
        </w:rPr>
      </w:pPr>
      <w:r w:rsidRPr="0067373E">
        <w:rPr>
          <w:rFonts w:ascii="Times New Roman" w:eastAsia="Times New Roman" w:hAnsi="Times New Roman" w:cs="Times New Roman"/>
          <w:color w:val="2D2D2D"/>
          <w:sz w:val="28"/>
          <w:szCs w:val="28"/>
          <w:lang w:eastAsia="es-CO"/>
        </w:rPr>
        <w:t> </w:t>
      </w:r>
    </w:p>
    <w:p w14:paraId="3F729A88" w14:textId="77777777" w:rsidR="007F4529" w:rsidRPr="0067373E" w:rsidRDefault="007F4529" w:rsidP="007F4529">
      <w:pPr>
        <w:shd w:val="clear" w:color="auto" w:fill="FFFFFF"/>
        <w:spacing w:after="0" w:line="240" w:lineRule="auto"/>
        <w:jc w:val="both"/>
        <w:rPr>
          <w:rFonts w:ascii="Times New Roman" w:eastAsia="Times New Roman" w:hAnsi="Times New Roman" w:cs="Times New Roman"/>
          <w:color w:val="2D2D2D"/>
          <w:sz w:val="28"/>
          <w:szCs w:val="28"/>
          <w:lang w:eastAsia="es-CO"/>
        </w:rPr>
      </w:pPr>
      <w:r w:rsidRPr="0067373E">
        <w:rPr>
          <w:rFonts w:ascii="Times New Roman" w:eastAsia="Times New Roman" w:hAnsi="Times New Roman" w:cs="Times New Roman"/>
          <w:color w:val="2D2D2D"/>
          <w:sz w:val="28"/>
          <w:szCs w:val="28"/>
          <w:lang w:eastAsia="es-CO"/>
        </w:rPr>
        <w:lastRenderedPageBreak/>
        <w:t>Como los fundamentos desarrollados por la Sala Plena en dicha oportunidad son de gran relevancia para resolver el problema jurídico planteado por el actor, se transcriben los apartes que se consideran relevantes para el análisis del caso concreto:</w:t>
      </w:r>
    </w:p>
    <w:p w14:paraId="2A9F30FE" w14:textId="77777777" w:rsidR="007F4529" w:rsidRPr="0067373E" w:rsidRDefault="007F4529" w:rsidP="007F4529">
      <w:pPr>
        <w:shd w:val="clear" w:color="auto" w:fill="FFFFFF"/>
        <w:spacing w:after="0" w:line="240" w:lineRule="auto"/>
        <w:ind w:left="630"/>
        <w:jc w:val="both"/>
        <w:rPr>
          <w:rFonts w:ascii="Times New Roman" w:eastAsia="Times New Roman" w:hAnsi="Times New Roman" w:cs="Times New Roman"/>
          <w:color w:val="2D2D2D"/>
          <w:sz w:val="28"/>
          <w:szCs w:val="28"/>
          <w:lang w:eastAsia="es-CO"/>
        </w:rPr>
      </w:pPr>
      <w:r w:rsidRPr="0067373E">
        <w:rPr>
          <w:rFonts w:ascii="Times New Roman" w:eastAsia="Times New Roman" w:hAnsi="Times New Roman" w:cs="Times New Roman"/>
          <w:color w:val="2D2D2D"/>
          <w:sz w:val="28"/>
          <w:szCs w:val="28"/>
          <w:lang w:eastAsia="es-CO"/>
        </w:rPr>
        <w:t> </w:t>
      </w:r>
    </w:p>
    <w:p w14:paraId="38275518" w14:textId="77777777" w:rsidR="007F4529" w:rsidRPr="0067373E" w:rsidRDefault="007F4529" w:rsidP="007F4529">
      <w:pPr>
        <w:shd w:val="clear" w:color="auto" w:fill="FFFFFF"/>
        <w:spacing w:after="0" w:line="240" w:lineRule="auto"/>
        <w:ind w:right="380"/>
        <w:jc w:val="both"/>
        <w:rPr>
          <w:rFonts w:ascii="Times New Roman" w:eastAsia="Times New Roman" w:hAnsi="Times New Roman" w:cs="Times New Roman"/>
          <w:color w:val="2D2D2D"/>
          <w:sz w:val="28"/>
          <w:szCs w:val="28"/>
          <w:lang w:eastAsia="es-CO"/>
        </w:rPr>
      </w:pPr>
      <w:r w:rsidRPr="0067373E">
        <w:rPr>
          <w:rFonts w:ascii="Times New Roman" w:eastAsia="Times New Roman" w:hAnsi="Times New Roman" w:cs="Times New Roman"/>
          <w:color w:val="2D2D2D"/>
          <w:sz w:val="28"/>
          <w:szCs w:val="28"/>
          <w:lang w:eastAsia="es-CO"/>
        </w:rPr>
        <w:t>“</w:t>
      </w:r>
      <w:r w:rsidRPr="0067373E">
        <w:rPr>
          <w:rFonts w:ascii="Times New Roman" w:eastAsia="Times New Roman" w:hAnsi="Times New Roman" w:cs="Times New Roman"/>
          <w:i/>
          <w:iCs/>
          <w:color w:val="2D2D2D"/>
          <w:sz w:val="28"/>
          <w:szCs w:val="28"/>
          <w:lang w:eastAsia="es-CO"/>
        </w:rPr>
        <w:t>La consagración de un término de caducidad de 20 días, como el que establece la norma demandada para el caso de las acciones electorales, no resulta violatorio de la Constitución, pues (a.) responde al libre ejercicio de las funciones que la propia Carta Fundamental otorga al legislador -i.e. libertad de configuración legislativa-,  y (b.) tiene la finalidad de dar certeza a actos que, como los que declaran una elección o hacen un nombramiento, no pueden quedar suspendidos indefinidamente en el tiempo, so pena de vulnerar los derechos reconocidos por la propia Carta Política a los aspirantes a ocupar un cargo o a los funcionarios ya electos (artículo 40 inciso 1 y numeral 1), y las garantías de la comunidad, expresadas en la aspiración a gozar de un sistema administrativo, legislativo y judicial -i.e. un orden político- estables, en clara concordancia con el principio de seguridad jurídica</w:t>
      </w:r>
      <w:r w:rsidRPr="0067373E">
        <w:rPr>
          <w:rFonts w:ascii="Times New Roman" w:eastAsia="Times New Roman" w:hAnsi="Times New Roman" w:cs="Times New Roman"/>
          <w:color w:val="2D2D2D"/>
          <w:sz w:val="28"/>
          <w:szCs w:val="28"/>
          <w:lang w:eastAsia="es-CO"/>
        </w:rPr>
        <w:t>…</w:t>
      </w:r>
    </w:p>
    <w:p w14:paraId="57F844DF" w14:textId="77777777" w:rsidR="007F4529" w:rsidRPr="0067373E" w:rsidRDefault="007F4529" w:rsidP="007F4529">
      <w:pPr>
        <w:shd w:val="clear" w:color="auto" w:fill="FFFFFF"/>
        <w:spacing w:after="0" w:line="240" w:lineRule="auto"/>
        <w:ind w:left="1080" w:right="380"/>
        <w:jc w:val="both"/>
        <w:rPr>
          <w:rFonts w:ascii="Times New Roman" w:eastAsia="Times New Roman" w:hAnsi="Times New Roman" w:cs="Times New Roman"/>
          <w:color w:val="2D2D2D"/>
          <w:sz w:val="28"/>
          <w:szCs w:val="28"/>
          <w:lang w:eastAsia="es-CO"/>
        </w:rPr>
      </w:pPr>
      <w:r w:rsidRPr="0067373E">
        <w:rPr>
          <w:rFonts w:ascii="Times New Roman" w:eastAsia="Times New Roman" w:hAnsi="Times New Roman" w:cs="Times New Roman"/>
          <w:color w:val="2D2D2D"/>
          <w:sz w:val="28"/>
          <w:szCs w:val="28"/>
          <w:lang w:eastAsia="es-CO"/>
        </w:rPr>
        <w:t> </w:t>
      </w:r>
    </w:p>
    <w:p w14:paraId="6A76FFF7" w14:textId="77777777" w:rsidR="007F4529" w:rsidRPr="0067373E" w:rsidRDefault="007F4529" w:rsidP="007F4529">
      <w:pPr>
        <w:shd w:val="clear" w:color="auto" w:fill="FFFFFF"/>
        <w:spacing w:after="0" w:line="240" w:lineRule="auto"/>
        <w:ind w:right="380"/>
        <w:jc w:val="both"/>
        <w:rPr>
          <w:rFonts w:ascii="Times New Roman" w:eastAsia="Times New Roman" w:hAnsi="Times New Roman" w:cs="Times New Roman"/>
          <w:color w:val="2D2D2D"/>
          <w:sz w:val="28"/>
          <w:szCs w:val="28"/>
          <w:lang w:eastAsia="es-CO"/>
        </w:rPr>
      </w:pPr>
      <w:r w:rsidRPr="0067373E">
        <w:rPr>
          <w:rFonts w:ascii="Times New Roman" w:eastAsia="Times New Roman" w:hAnsi="Times New Roman" w:cs="Times New Roman"/>
          <w:i/>
          <w:iCs/>
          <w:color w:val="2D2D2D"/>
          <w:sz w:val="28"/>
          <w:szCs w:val="28"/>
          <w:lang w:eastAsia="es-CO"/>
        </w:rPr>
        <w:t xml:space="preserve">De otro lado, resulta necesario dotar de firmeza a las determinaciones oficiales estableciendo un momento a partir del cual, ya no es posible controvertir algunas actuaciones.  De lo contrario, el sistema jurídico se vería </w:t>
      </w:r>
      <w:proofErr w:type="spellStart"/>
      <w:r w:rsidRPr="0067373E">
        <w:rPr>
          <w:rFonts w:ascii="Times New Roman" w:eastAsia="Times New Roman" w:hAnsi="Times New Roman" w:cs="Times New Roman"/>
          <w:i/>
          <w:iCs/>
          <w:color w:val="2D2D2D"/>
          <w:sz w:val="28"/>
          <w:szCs w:val="28"/>
          <w:lang w:eastAsia="es-CO"/>
        </w:rPr>
        <w:t>avocado</w:t>
      </w:r>
      <w:proofErr w:type="spellEnd"/>
      <w:r w:rsidRPr="0067373E">
        <w:rPr>
          <w:rFonts w:ascii="Times New Roman" w:eastAsia="Times New Roman" w:hAnsi="Times New Roman" w:cs="Times New Roman"/>
          <w:i/>
          <w:iCs/>
          <w:color w:val="2D2D2D"/>
          <w:sz w:val="28"/>
          <w:szCs w:val="28"/>
          <w:lang w:eastAsia="es-CO"/>
        </w:rPr>
        <w:t xml:space="preserve"> a un estado de permanente latencia en donde la incertidumbre e imprecisión que rodearían el quehacer estatal, entorpecería el desarrollo de las funciones públicas…</w:t>
      </w:r>
    </w:p>
    <w:p w14:paraId="7246A894" w14:textId="77777777" w:rsidR="007F4529" w:rsidRPr="0067373E" w:rsidRDefault="007F4529" w:rsidP="007F4529">
      <w:pPr>
        <w:shd w:val="clear" w:color="auto" w:fill="FFFFFF"/>
        <w:spacing w:after="0" w:line="240" w:lineRule="auto"/>
        <w:ind w:left="1080" w:right="380"/>
        <w:jc w:val="both"/>
        <w:rPr>
          <w:rFonts w:ascii="Times New Roman" w:eastAsia="Times New Roman" w:hAnsi="Times New Roman" w:cs="Times New Roman"/>
          <w:color w:val="2D2D2D"/>
          <w:sz w:val="28"/>
          <w:szCs w:val="28"/>
          <w:lang w:eastAsia="es-CO"/>
        </w:rPr>
      </w:pPr>
      <w:r w:rsidRPr="0067373E">
        <w:rPr>
          <w:rFonts w:ascii="Times New Roman" w:eastAsia="Times New Roman" w:hAnsi="Times New Roman" w:cs="Times New Roman"/>
          <w:i/>
          <w:iCs/>
          <w:color w:val="2D2D2D"/>
          <w:sz w:val="28"/>
          <w:szCs w:val="28"/>
          <w:lang w:eastAsia="es-CO"/>
        </w:rPr>
        <w:t> </w:t>
      </w:r>
    </w:p>
    <w:p w14:paraId="1BBE2DA7" w14:textId="77777777" w:rsidR="007F4529" w:rsidRPr="0067373E" w:rsidRDefault="007F4529" w:rsidP="007F4529">
      <w:pPr>
        <w:shd w:val="clear" w:color="auto" w:fill="FFFFFF"/>
        <w:spacing w:after="0" w:line="240" w:lineRule="auto"/>
        <w:ind w:right="380"/>
        <w:jc w:val="both"/>
        <w:rPr>
          <w:rFonts w:ascii="Times New Roman" w:eastAsia="Times New Roman" w:hAnsi="Times New Roman" w:cs="Times New Roman"/>
          <w:color w:val="2D2D2D"/>
          <w:sz w:val="28"/>
          <w:szCs w:val="28"/>
          <w:lang w:eastAsia="es-CO"/>
        </w:rPr>
      </w:pPr>
      <w:r w:rsidRPr="0067373E">
        <w:rPr>
          <w:rFonts w:ascii="Times New Roman" w:eastAsia="Times New Roman" w:hAnsi="Times New Roman" w:cs="Times New Roman"/>
          <w:i/>
          <w:iCs/>
          <w:color w:val="2D2D2D"/>
          <w:sz w:val="28"/>
          <w:szCs w:val="28"/>
          <w:lang w:eastAsia="es-CO"/>
        </w:rPr>
        <w:t>Ahora bien: los términos de caducidad no pueden interpretarse como una forma de negar el acceso a la justicia, precisamente porque la limitación del plazo para impugnar ciertos actos -y es algo en lo que se debe insistir- está sustentada en el principio de seguridad jurídica y crea una carga proporcionada en cabeza de los ciudadanos para que se interesen y participen </w:t>
      </w:r>
      <w:r w:rsidRPr="0067373E">
        <w:rPr>
          <w:rFonts w:ascii="Times New Roman" w:eastAsia="Times New Roman" w:hAnsi="Times New Roman" w:cs="Times New Roman"/>
          <w:color w:val="2D2D2D"/>
          <w:sz w:val="28"/>
          <w:szCs w:val="28"/>
          <w:lang w:eastAsia="es-CO"/>
        </w:rPr>
        <w:t>prontamente</w:t>
      </w:r>
      <w:r w:rsidRPr="0067373E">
        <w:rPr>
          <w:rFonts w:ascii="Times New Roman" w:eastAsia="Times New Roman" w:hAnsi="Times New Roman" w:cs="Times New Roman"/>
          <w:i/>
          <w:iCs/>
          <w:color w:val="2D2D2D"/>
          <w:sz w:val="28"/>
          <w:szCs w:val="28"/>
          <w:lang w:eastAsia="es-CO"/>
        </w:rPr>
        <w:t> en el control de actos que vulneran el ordenamiento jurídico…”</w:t>
      </w:r>
    </w:p>
    <w:p w14:paraId="69EA2B1E" w14:textId="77777777" w:rsidR="007F4529" w:rsidRPr="0067373E" w:rsidRDefault="007F4529" w:rsidP="007F4529">
      <w:pPr>
        <w:shd w:val="clear" w:color="auto" w:fill="FFFFFF"/>
        <w:spacing w:after="0" w:line="240" w:lineRule="auto"/>
        <w:ind w:right="380"/>
        <w:jc w:val="both"/>
        <w:rPr>
          <w:rFonts w:ascii="Times New Roman" w:eastAsia="Times New Roman" w:hAnsi="Times New Roman" w:cs="Times New Roman"/>
          <w:color w:val="2D2D2D"/>
          <w:sz w:val="28"/>
          <w:szCs w:val="28"/>
          <w:lang w:eastAsia="es-CO"/>
        </w:rPr>
      </w:pPr>
      <w:r w:rsidRPr="0067373E">
        <w:rPr>
          <w:rFonts w:ascii="Times New Roman" w:eastAsia="Times New Roman" w:hAnsi="Times New Roman" w:cs="Times New Roman"/>
          <w:i/>
          <w:iCs/>
          <w:color w:val="2D2D2D"/>
          <w:sz w:val="28"/>
          <w:szCs w:val="28"/>
          <w:lang w:eastAsia="es-CO"/>
        </w:rPr>
        <w:t> </w:t>
      </w:r>
    </w:p>
    <w:p w14:paraId="57851ABA" w14:textId="77777777" w:rsidR="007F4529" w:rsidRPr="0067373E" w:rsidRDefault="007F4529" w:rsidP="007F4529">
      <w:pPr>
        <w:shd w:val="clear" w:color="auto" w:fill="FFFFFF"/>
        <w:spacing w:after="0" w:line="240" w:lineRule="auto"/>
        <w:ind w:right="20"/>
        <w:jc w:val="both"/>
        <w:rPr>
          <w:rFonts w:ascii="Times New Roman" w:eastAsia="Times New Roman" w:hAnsi="Times New Roman" w:cs="Times New Roman"/>
          <w:color w:val="2D2D2D"/>
          <w:sz w:val="28"/>
          <w:szCs w:val="28"/>
          <w:lang w:eastAsia="es-CO"/>
        </w:rPr>
      </w:pPr>
      <w:r w:rsidRPr="0067373E">
        <w:rPr>
          <w:rFonts w:ascii="Times New Roman" w:eastAsia="Times New Roman" w:hAnsi="Times New Roman" w:cs="Times New Roman"/>
          <w:color w:val="2D2D2D"/>
          <w:sz w:val="28"/>
          <w:szCs w:val="28"/>
          <w:lang w:eastAsia="es-CO"/>
        </w:rPr>
        <w:t xml:space="preserve">A la luz de los anteriores planteamientos, esta Corporación encontró ajustado a la Constitución Política el establecimiento de un término de caducidad para ejercer la acción electoral. Aunque en esta oportunidad el reproche consiste en que el término de caducidad no debería tenerse en consideración para reformar la demanda presentando nuevos cargos sumado a que en la actualidad dicho lapso se amplió de 20 a 30 días, la motivación expuesta en la sentencia C-781 </w:t>
      </w:r>
      <w:r w:rsidRPr="0067373E">
        <w:rPr>
          <w:rFonts w:ascii="Times New Roman" w:eastAsia="Times New Roman" w:hAnsi="Times New Roman" w:cs="Times New Roman"/>
          <w:color w:val="2D2D2D"/>
          <w:sz w:val="28"/>
          <w:szCs w:val="28"/>
          <w:lang w:eastAsia="es-CO"/>
        </w:rPr>
        <w:lastRenderedPageBreak/>
        <w:t>de 1999 acerca de la libertad de configuración del legislador para estructurar términos, específicamente en los procesos electorales, como también que dicho lapso atiende a la finalidad que persigue este procedimiento especial, y que ello no significa que se esté denegando el acceso a la administración de justicia, constituye un precedente importante para realizar el examen de constitucionalidad propuesto por el actor. </w:t>
      </w:r>
    </w:p>
    <w:p w14:paraId="6997C435" w14:textId="67FDC53B" w:rsidR="007F4529" w:rsidRPr="00F43FB9" w:rsidRDefault="007F4529" w:rsidP="007F4529">
      <w:pPr>
        <w:pStyle w:val="Sinespaciado"/>
        <w:jc w:val="both"/>
        <w:rPr>
          <w:rFonts w:ascii="Arial" w:hAnsi="Arial" w:cs="Arial"/>
          <w:b/>
          <w:bCs/>
          <w:color w:val="2D2D2D"/>
          <w:sz w:val="28"/>
          <w:szCs w:val="28"/>
          <w:shd w:val="clear" w:color="auto" w:fill="FFFFFF"/>
        </w:rPr>
      </w:pPr>
    </w:p>
    <w:p w14:paraId="7E4F08FB" w14:textId="77777777" w:rsidR="007F4529" w:rsidRDefault="007F4529" w:rsidP="007F4529">
      <w:pPr>
        <w:pStyle w:val="Sinespaciado"/>
        <w:jc w:val="both"/>
        <w:rPr>
          <w:rFonts w:ascii="Arial" w:hAnsi="Arial" w:cs="Arial"/>
          <w:sz w:val="28"/>
          <w:szCs w:val="28"/>
        </w:rPr>
      </w:pPr>
      <w:r>
        <w:rPr>
          <w:b/>
          <w:bCs/>
          <w:color w:val="2D2D2D"/>
          <w:sz w:val="28"/>
          <w:szCs w:val="28"/>
          <w:shd w:val="clear" w:color="auto" w:fill="FFFFFF"/>
        </w:rPr>
        <w:t>Sentencia C-437/13.</w:t>
      </w:r>
    </w:p>
    <w:p w14:paraId="39187C52" w14:textId="77777777" w:rsidR="007F4529" w:rsidRDefault="007F4529" w:rsidP="007F4529">
      <w:pPr>
        <w:pStyle w:val="Sinespaciado"/>
        <w:jc w:val="both"/>
        <w:rPr>
          <w:rFonts w:ascii="Arial" w:hAnsi="Arial" w:cs="Arial"/>
          <w:sz w:val="28"/>
          <w:szCs w:val="28"/>
        </w:rPr>
      </w:pPr>
    </w:p>
    <w:p w14:paraId="7B66286F" w14:textId="77777777" w:rsidR="007F4529" w:rsidRPr="001D1A59" w:rsidRDefault="007F4529" w:rsidP="007F4529">
      <w:pPr>
        <w:shd w:val="clear" w:color="auto" w:fill="FFFFFF"/>
        <w:spacing w:after="0" w:line="240" w:lineRule="auto"/>
        <w:ind w:left="567"/>
        <w:jc w:val="both"/>
        <w:rPr>
          <w:rFonts w:ascii="Times New Roman" w:eastAsia="Times New Roman" w:hAnsi="Times New Roman" w:cs="Times New Roman"/>
          <w:color w:val="2D2D2D"/>
          <w:sz w:val="28"/>
          <w:szCs w:val="28"/>
          <w:lang w:eastAsia="es-CO"/>
        </w:rPr>
      </w:pPr>
      <w:r w:rsidRPr="001D1A59">
        <w:rPr>
          <w:rFonts w:ascii="Times New Roman" w:eastAsia="Times New Roman" w:hAnsi="Times New Roman" w:cs="Times New Roman"/>
          <w:b/>
          <w:bCs/>
          <w:color w:val="2D2D2D"/>
          <w:sz w:val="28"/>
          <w:szCs w:val="28"/>
          <w:lang w:eastAsia="es-CO"/>
        </w:rPr>
        <w:t>ACCION DE NULIDAD ELECTORAL-</w:t>
      </w:r>
      <w:r w:rsidRPr="001D1A59">
        <w:rPr>
          <w:rFonts w:ascii="Times New Roman" w:eastAsia="Times New Roman" w:hAnsi="Times New Roman" w:cs="Times New Roman"/>
          <w:color w:val="2D2D2D"/>
          <w:sz w:val="28"/>
          <w:szCs w:val="28"/>
          <w:lang w:eastAsia="es-CO"/>
        </w:rPr>
        <w:t>Naturaleza</w:t>
      </w:r>
    </w:p>
    <w:p w14:paraId="192A1194" w14:textId="77777777" w:rsidR="007F4529" w:rsidRPr="001D1A59" w:rsidRDefault="007F4529" w:rsidP="007F4529">
      <w:pPr>
        <w:shd w:val="clear" w:color="auto" w:fill="FFFFFF"/>
        <w:spacing w:after="0" w:line="240" w:lineRule="auto"/>
        <w:jc w:val="both"/>
        <w:rPr>
          <w:rFonts w:ascii="Times New Roman" w:eastAsia="Times New Roman" w:hAnsi="Times New Roman" w:cs="Times New Roman"/>
          <w:color w:val="2D2D2D"/>
          <w:sz w:val="28"/>
          <w:szCs w:val="28"/>
          <w:lang w:eastAsia="es-CO"/>
        </w:rPr>
      </w:pPr>
      <w:r w:rsidRPr="001D1A59">
        <w:rPr>
          <w:rFonts w:ascii="Times New Roman" w:eastAsia="Times New Roman" w:hAnsi="Times New Roman" w:cs="Times New Roman"/>
          <w:color w:val="2D2D2D"/>
          <w:sz w:val="28"/>
          <w:szCs w:val="28"/>
          <w:lang w:eastAsia="es-CO"/>
        </w:rPr>
        <w:t> </w:t>
      </w:r>
    </w:p>
    <w:p w14:paraId="1ED4E096" w14:textId="49D7B790" w:rsidR="007F4529" w:rsidRDefault="007F4529" w:rsidP="007F4529">
      <w:pPr>
        <w:shd w:val="clear" w:color="auto" w:fill="FFFFFF"/>
        <w:spacing w:after="0" w:line="240" w:lineRule="auto"/>
        <w:jc w:val="both"/>
        <w:rPr>
          <w:rFonts w:ascii="Arial" w:hAnsi="Arial" w:cs="Arial"/>
          <w:b/>
          <w:bCs/>
          <w:i/>
          <w:iCs/>
          <w:sz w:val="28"/>
          <w:szCs w:val="28"/>
        </w:rPr>
      </w:pPr>
      <w:r w:rsidRPr="001D1A59">
        <w:rPr>
          <w:rFonts w:ascii="Times New Roman" w:eastAsia="Times New Roman" w:hAnsi="Times New Roman" w:cs="Times New Roman"/>
          <w:i/>
          <w:iCs/>
          <w:color w:val="2D2D2D"/>
          <w:sz w:val="28"/>
          <w:szCs w:val="28"/>
          <w:lang w:eastAsia="es-CO"/>
        </w:rPr>
        <w:t xml:space="preserve">La acción de nulidad electoral se tramita y decide a través de un proceso especial cuyo objeto es determinar a la mayor brevedad la legalidad y conformidad con la Constitución de los actos de elección por voto popular o por cuerpos electorales; de los actos de nombramiento que expidan las entidades y autoridades públicas de todo orden; y de los actos de llamamiento para proveer vacantes en las corporaciones públicas. De la naturaleza de esta acción se destaca su carácter público, ya que cualquier persona (bajo la normativa anterior estaba reservada a los ciudadanos) puede solicitar la nulidad de los actos electorales referidos teniendo en cuenta que quien actúa lo hace en interés general para esclarecer la forma en que se realizó una elección y si la misma observó los lineamientos fijados en la Constitución y la ley. También se resalta el corto término de caducidad para ejercer la acción, el cual en el </w:t>
      </w:r>
      <w:r w:rsidRPr="0067373E">
        <w:rPr>
          <w:rFonts w:ascii="Times New Roman" w:eastAsia="Times New Roman" w:hAnsi="Times New Roman" w:cs="Times New Roman"/>
          <w:b/>
          <w:bCs/>
          <w:i/>
          <w:iCs/>
          <w:color w:val="2D2D2D"/>
          <w:sz w:val="28"/>
          <w:szCs w:val="28"/>
          <w:lang w:eastAsia="es-CO"/>
        </w:rPr>
        <w:t>Código de Procedimiento actual se amplió de 20 a 30 días. Este lapso, que inicialmente puede calificarse como breve, responde al mandato contenido en el parágrafo del artículo 264 Superior según el cual la jurisdicción contencioso administrativa debe decidir la acción de nulidad electoral en el término máximo de 1 año, pero advierte que si los casos se tramitan en un proceso de única instancia, el término para decidir no puede exceder el de 6 meses</w:t>
      </w:r>
      <w:r w:rsidR="002A4257" w:rsidRPr="002A4257">
        <w:rPr>
          <w:rFonts w:ascii="Arial" w:hAnsi="Arial" w:cs="Arial"/>
          <w:b/>
          <w:bCs/>
          <w:i/>
          <w:iCs/>
          <w:sz w:val="28"/>
          <w:szCs w:val="28"/>
        </w:rPr>
        <w:t xml:space="preserve"> </w:t>
      </w:r>
    </w:p>
    <w:p w14:paraId="73A9E0E8" w14:textId="77777777" w:rsidR="004826C8" w:rsidRDefault="004826C8" w:rsidP="007F4529">
      <w:pPr>
        <w:shd w:val="clear" w:color="auto" w:fill="FFFFFF"/>
        <w:spacing w:after="0" w:line="240" w:lineRule="auto"/>
        <w:jc w:val="both"/>
        <w:rPr>
          <w:rFonts w:ascii="Arial" w:hAnsi="Arial" w:cs="Arial"/>
          <w:b/>
          <w:bCs/>
          <w:i/>
          <w:iCs/>
          <w:sz w:val="28"/>
          <w:szCs w:val="28"/>
        </w:rPr>
      </w:pPr>
    </w:p>
    <w:p w14:paraId="56A342BA" w14:textId="6ABA7925" w:rsidR="009C027D" w:rsidRPr="007F4529" w:rsidRDefault="004826C8" w:rsidP="007F4529">
      <w:pPr>
        <w:shd w:val="clear" w:color="auto" w:fill="FFFFFF"/>
        <w:spacing w:after="0" w:line="240" w:lineRule="auto"/>
        <w:jc w:val="both"/>
        <w:rPr>
          <w:rFonts w:ascii="Times New Roman" w:eastAsia="Times New Roman" w:hAnsi="Times New Roman" w:cs="Times New Roman"/>
          <w:color w:val="2D2D2D"/>
          <w:sz w:val="28"/>
          <w:szCs w:val="28"/>
          <w:lang w:eastAsia="es-CO"/>
        </w:rPr>
      </w:pPr>
      <w:r>
        <w:rPr>
          <w:rFonts w:ascii="Arial" w:hAnsi="Arial" w:cs="Arial"/>
          <w:sz w:val="28"/>
          <w:szCs w:val="28"/>
        </w:rPr>
        <w:t>Como ya se indicó, l</w:t>
      </w:r>
      <w:r w:rsidR="00CD0761">
        <w:rPr>
          <w:rFonts w:ascii="Arial" w:hAnsi="Arial" w:cs="Arial"/>
          <w:sz w:val="28"/>
          <w:szCs w:val="28"/>
        </w:rPr>
        <w:t xml:space="preserve">a existencia de </w:t>
      </w:r>
      <w:r w:rsidR="0027620F">
        <w:rPr>
          <w:rFonts w:ascii="Arial" w:hAnsi="Arial" w:cs="Arial"/>
          <w:sz w:val="28"/>
          <w:szCs w:val="28"/>
        </w:rPr>
        <w:t xml:space="preserve">las enunciadas y </w:t>
      </w:r>
      <w:r w:rsidR="00CD0761">
        <w:rPr>
          <w:rFonts w:ascii="Arial" w:hAnsi="Arial" w:cs="Arial"/>
          <w:sz w:val="28"/>
          <w:szCs w:val="28"/>
        </w:rPr>
        <w:t>evidentes causales de nulidad, s</w:t>
      </w:r>
      <w:r w:rsidR="0027620F">
        <w:rPr>
          <w:rFonts w:ascii="Arial" w:hAnsi="Arial" w:cs="Arial"/>
          <w:sz w:val="28"/>
          <w:szCs w:val="28"/>
        </w:rPr>
        <w:t xml:space="preserve">e </w:t>
      </w:r>
      <w:r w:rsidR="009C027D">
        <w:rPr>
          <w:rFonts w:ascii="Arial" w:hAnsi="Arial" w:cs="Arial"/>
          <w:sz w:val="28"/>
          <w:szCs w:val="28"/>
        </w:rPr>
        <w:t>aprecia</w:t>
      </w:r>
      <w:r>
        <w:rPr>
          <w:rFonts w:ascii="Arial" w:hAnsi="Arial" w:cs="Arial"/>
          <w:sz w:val="28"/>
          <w:szCs w:val="28"/>
        </w:rPr>
        <w:t>n</w:t>
      </w:r>
      <w:r w:rsidR="009C027D" w:rsidRPr="00D6279A">
        <w:rPr>
          <w:rFonts w:ascii="Arial" w:hAnsi="Arial" w:cs="Arial"/>
          <w:b/>
          <w:bCs/>
          <w:sz w:val="28"/>
          <w:szCs w:val="28"/>
        </w:rPr>
        <w:t xml:space="preserve"> incluso</w:t>
      </w:r>
      <w:r w:rsidR="00D6279A" w:rsidRPr="00D6279A">
        <w:rPr>
          <w:rFonts w:ascii="Arial" w:hAnsi="Arial" w:cs="Arial"/>
          <w:b/>
          <w:bCs/>
          <w:sz w:val="28"/>
          <w:szCs w:val="28"/>
        </w:rPr>
        <w:t xml:space="preserve"> con antelación a la expedición del auto admisorio de la demanda</w:t>
      </w:r>
      <w:r w:rsidR="0077151D">
        <w:rPr>
          <w:rFonts w:ascii="Arial" w:hAnsi="Arial" w:cs="Arial"/>
          <w:b/>
          <w:bCs/>
          <w:sz w:val="28"/>
          <w:szCs w:val="28"/>
        </w:rPr>
        <w:t>,</w:t>
      </w:r>
      <w:r w:rsidR="0027620F">
        <w:rPr>
          <w:rFonts w:ascii="Arial" w:hAnsi="Arial" w:cs="Arial"/>
          <w:b/>
          <w:bCs/>
          <w:sz w:val="28"/>
          <w:szCs w:val="28"/>
        </w:rPr>
        <w:t xml:space="preserve"> el cual se encuentra</w:t>
      </w:r>
      <w:r w:rsidR="00D6279A" w:rsidRPr="00D6279A">
        <w:rPr>
          <w:rFonts w:ascii="Arial" w:hAnsi="Arial" w:cs="Arial"/>
          <w:b/>
          <w:bCs/>
          <w:sz w:val="28"/>
          <w:szCs w:val="28"/>
        </w:rPr>
        <w:t xml:space="preserve"> antecedido por </w:t>
      </w:r>
      <w:r w:rsidR="0077151D">
        <w:rPr>
          <w:rFonts w:ascii="Arial" w:hAnsi="Arial" w:cs="Arial"/>
          <w:b/>
          <w:bCs/>
          <w:sz w:val="28"/>
          <w:szCs w:val="28"/>
        </w:rPr>
        <w:t xml:space="preserve">haber operado </w:t>
      </w:r>
      <w:r w:rsidR="00D6279A" w:rsidRPr="00D6279A">
        <w:rPr>
          <w:rFonts w:ascii="Arial" w:hAnsi="Arial" w:cs="Arial"/>
          <w:b/>
          <w:bCs/>
          <w:sz w:val="28"/>
          <w:szCs w:val="28"/>
        </w:rPr>
        <w:t>el fenómeno de la caducidad del medio de control</w:t>
      </w:r>
      <w:r w:rsidR="00CD0761">
        <w:rPr>
          <w:rFonts w:ascii="Arial" w:hAnsi="Arial" w:cs="Arial"/>
          <w:b/>
          <w:bCs/>
          <w:sz w:val="28"/>
          <w:szCs w:val="28"/>
        </w:rPr>
        <w:t xml:space="preserve"> </w:t>
      </w:r>
      <w:r w:rsidR="00D6279A" w:rsidRPr="00D6279A">
        <w:rPr>
          <w:rFonts w:ascii="Arial" w:hAnsi="Arial" w:cs="Arial"/>
          <w:b/>
          <w:bCs/>
          <w:sz w:val="28"/>
          <w:szCs w:val="28"/>
        </w:rPr>
        <w:t>de nulidad electoral</w:t>
      </w:r>
      <w:r w:rsidR="00D6279A">
        <w:rPr>
          <w:rFonts w:ascii="Arial" w:hAnsi="Arial" w:cs="Arial"/>
          <w:sz w:val="28"/>
          <w:szCs w:val="28"/>
        </w:rPr>
        <w:t>,</w:t>
      </w:r>
      <w:r w:rsidR="0027620F">
        <w:rPr>
          <w:rFonts w:ascii="Arial" w:hAnsi="Arial" w:cs="Arial"/>
          <w:sz w:val="28"/>
          <w:szCs w:val="28"/>
        </w:rPr>
        <w:t xml:space="preserve"> de conformidad con lo</w:t>
      </w:r>
      <w:r w:rsidR="00D6279A">
        <w:rPr>
          <w:rFonts w:ascii="Arial" w:hAnsi="Arial" w:cs="Arial"/>
          <w:sz w:val="28"/>
          <w:szCs w:val="28"/>
        </w:rPr>
        <w:t xml:space="preserve"> establecido taxativamente en el </w:t>
      </w:r>
      <w:r w:rsidR="00D6279A">
        <w:rPr>
          <w:rFonts w:ascii="Arial" w:hAnsi="Arial" w:cs="Arial"/>
          <w:b/>
          <w:bCs/>
          <w:sz w:val="28"/>
          <w:szCs w:val="28"/>
        </w:rPr>
        <w:t>artículo 164, numeral 2 Literal a) del C.P.C.A.</w:t>
      </w:r>
      <w:r w:rsidR="00D6279A">
        <w:rPr>
          <w:rFonts w:ascii="Arial" w:hAnsi="Arial" w:cs="Arial"/>
          <w:sz w:val="28"/>
          <w:szCs w:val="28"/>
        </w:rPr>
        <w:t xml:space="preserve"> </w:t>
      </w:r>
    </w:p>
    <w:p w14:paraId="5541E745" w14:textId="7933A59D" w:rsidR="00200768" w:rsidRDefault="00F23414" w:rsidP="00956F0F">
      <w:pPr>
        <w:pStyle w:val="NormalWeb"/>
        <w:spacing w:line="270" w:lineRule="atLeast"/>
        <w:jc w:val="both"/>
        <w:rPr>
          <w:rFonts w:ascii="Arial" w:hAnsi="Arial" w:cs="Arial"/>
          <w:b/>
          <w:bCs/>
          <w:sz w:val="28"/>
          <w:szCs w:val="28"/>
        </w:rPr>
      </w:pPr>
      <w:r w:rsidRPr="00F23414">
        <w:rPr>
          <w:rFonts w:ascii="Arial" w:hAnsi="Arial" w:cs="Arial"/>
          <w:b/>
          <w:bCs/>
          <w:sz w:val="28"/>
          <w:szCs w:val="28"/>
        </w:rPr>
        <w:t>E</w:t>
      </w:r>
      <w:r w:rsidR="00293068" w:rsidRPr="00F23414">
        <w:rPr>
          <w:rFonts w:ascii="Arial" w:hAnsi="Arial" w:cs="Arial"/>
          <w:b/>
          <w:bCs/>
          <w:sz w:val="28"/>
          <w:szCs w:val="28"/>
        </w:rPr>
        <w:t xml:space="preserve">l </w:t>
      </w:r>
      <w:r w:rsidR="00293068" w:rsidRPr="00293068">
        <w:rPr>
          <w:rFonts w:ascii="Arial" w:hAnsi="Arial" w:cs="Arial"/>
          <w:b/>
          <w:bCs/>
          <w:sz w:val="28"/>
          <w:szCs w:val="28"/>
        </w:rPr>
        <w:t>despacho omitió</w:t>
      </w:r>
      <w:r w:rsidR="00293068">
        <w:rPr>
          <w:rFonts w:ascii="Arial" w:hAnsi="Arial" w:cs="Arial"/>
          <w:b/>
          <w:bCs/>
          <w:sz w:val="28"/>
          <w:szCs w:val="28"/>
        </w:rPr>
        <w:t xml:space="preserve"> </w:t>
      </w:r>
      <w:r w:rsidR="00293068" w:rsidRPr="00293068">
        <w:rPr>
          <w:rFonts w:ascii="Arial" w:hAnsi="Arial" w:cs="Arial"/>
          <w:b/>
          <w:bCs/>
          <w:sz w:val="28"/>
          <w:szCs w:val="28"/>
        </w:rPr>
        <w:t>correr traslado de la demanda al Consejo Nacional Electoral,</w:t>
      </w:r>
      <w:r w:rsidR="00293068">
        <w:rPr>
          <w:rFonts w:ascii="Arial" w:hAnsi="Arial" w:cs="Arial"/>
          <w:sz w:val="28"/>
          <w:szCs w:val="28"/>
        </w:rPr>
        <w:t xml:space="preserve"> </w:t>
      </w:r>
      <w:r w:rsidR="00BD3B54">
        <w:rPr>
          <w:rFonts w:ascii="Arial" w:hAnsi="Arial" w:cs="Arial"/>
          <w:sz w:val="28"/>
          <w:szCs w:val="28"/>
        </w:rPr>
        <w:t xml:space="preserve">lo cual </w:t>
      </w:r>
      <w:r w:rsidR="00293068">
        <w:rPr>
          <w:rFonts w:ascii="Arial" w:hAnsi="Arial" w:cs="Arial"/>
          <w:sz w:val="28"/>
          <w:szCs w:val="28"/>
        </w:rPr>
        <w:t xml:space="preserve">genera causal de nulidad </w:t>
      </w:r>
      <w:r w:rsidR="0067373E" w:rsidRPr="0067373E">
        <w:rPr>
          <w:rFonts w:ascii="Arial" w:hAnsi="Arial" w:cs="Arial"/>
          <w:sz w:val="28"/>
          <w:szCs w:val="28"/>
        </w:rPr>
        <w:t xml:space="preserve">al tenor </w:t>
      </w:r>
      <w:r w:rsidR="0067373E">
        <w:rPr>
          <w:rFonts w:ascii="Arial" w:hAnsi="Arial" w:cs="Arial"/>
          <w:sz w:val="28"/>
          <w:szCs w:val="28"/>
        </w:rPr>
        <w:t xml:space="preserve">taxativo </w:t>
      </w:r>
      <w:r w:rsidR="0067373E" w:rsidRPr="0067373E">
        <w:rPr>
          <w:rFonts w:ascii="Arial" w:hAnsi="Arial" w:cs="Arial"/>
          <w:sz w:val="28"/>
          <w:szCs w:val="28"/>
        </w:rPr>
        <w:lastRenderedPageBreak/>
        <w:t>de</w:t>
      </w:r>
      <w:r w:rsidR="00173498">
        <w:rPr>
          <w:rFonts w:ascii="Arial" w:hAnsi="Arial" w:cs="Arial"/>
          <w:sz w:val="28"/>
          <w:szCs w:val="28"/>
        </w:rPr>
        <w:t xml:space="preserve"> los</w:t>
      </w:r>
      <w:r w:rsidR="00200768">
        <w:rPr>
          <w:rFonts w:ascii="Arial" w:hAnsi="Arial" w:cs="Arial"/>
          <w:sz w:val="28"/>
          <w:szCs w:val="28"/>
        </w:rPr>
        <w:t xml:space="preserve"> </w:t>
      </w:r>
      <w:r w:rsidR="00173498">
        <w:rPr>
          <w:rFonts w:ascii="Arial" w:hAnsi="Arial" w:cs="Arial"/>
          <w:b/>
          <w:bCs/>
          <w:sz w:val="28"/>
          <w:szCs w:val="28"/>
        </w:rPr>
        <w:t xml:space="preserve">artículos 208 y 209 del C.P.C.A. en armonía con el </w:t>
      </w:r>
      <w:r w:rsidR="00200768">
        <w:rPr>
          <w:rFonts w:ascii="Arial" w:hAnsi="Arial" w:cs="Arial"/>
          <w:b/>
          <w:bCs/>
          <w:sz w:val="28"/>
          <w:szCs w:val="28"/>
        </w:rPr>
        <w:t>inciso primero,</w:t>
      </w:r>
      <w:r w:rsidR="0067373E" w:rsidRPr="0067373E">
        <w:rPr>
          <w:rFonts w:ascii="Arial" w:hAnsi="Arial" w:cs="Arial"/>
          <w:sz w:val="28"/>
          <w:szCs w:val="28"/>
        </w:rPr>
        <w:t xml:space="preserve"> </w:t>
      </w:r>
      <w:r w:rsidR="0067373E" w:rsidRPr="0067373E">
        <w:rPr>
          <w:rFonts w:ascii="Arial" w:hAnsi="Arial" w:cs="Arial"/>
          <w:b/>
          <w:bCs/>
          <w:sz w:val="28"/>
          <w:szCs w:val="28"/>
        </w:rPr>
        <w:t>artículo 133, numeral 8 del Código General del Proceso</w:t>
      </w:r>
      <w:r w:rsidR="00200768">
        <w:rPr>
          <w:rFonts w:ascii="Arial" w:hAnsi="Arial" w:cs="Arial"/>
          <w:b/>
          <w:bCs/>
          <w:sz w:val="28"/>
          <w:szCs w:val="28"/>
        </w:rPr>
        <w:t>:</w:t>
      </w:r>
    </w:p>
    <w:p w14:paraId="1ECDDB0A" w14:textId="0DE6CBCA" w:rsidR="00200768" w:rsidRPr="00200768" w:rsidRDefault="00200768" w:rsidP="00200768">
      <w:pPr>
        <w:pStyle w:val="NormalWeb"/>
        <w:spacing w:line="270" w:lineRule="atLeast"/>
        <w:jc w:val="both"/>
        <w:rPr>
          <w:rFonts w:ascii="Arial" w:hAnsi="Arial" w:cs="Arial"/>
          <w:i/>
          <w:iCs/>
          <w:sz w:val="28"/>
          <w:szCs w:val="28"/>
        </w:rPr>
      </w:pPr>
      <w:bookmarkStart w:id="8" w:name="133"/>
      <w:r w:rsidRPr="00200768">
        <w:rPr>
          <w:rFonts w:ascii="Arial" w:hAnsi="Arial" w:cs="Arial"/>
          <w:b/>
          <w:bCs/>
          <w:i/>
          <w:iCs/>
          <w:sz w:val="28"/>
          <w:szCs w:val="28"/>
          <w:u w:val="single"/>
        </w:rPr>
        <w:t>ARTÍCULO 133. CAUSALES DE NULIDAD.</w:t>
      </w:r>
      <w:bookmarkEnd w:id="8"/>
      <w:r w:rsidRPr="00200768">
        <w:rPr>
          <w:rFonts w:ascii="Arial" w:hAnsi="Arial" w:cs="Arial"/>
          <w:i/>
          <w:iCs/>
          <w:sz w:val="28"/>
          <w:szCs w:val="28"/>
        </w:rPr>
        <w:t> El proceso es nulo, en todo o en parte, solamente en los siguientes casos:</w:t>
      </w:r>
    </w:p>
    <w:p w14:paraId="6A24B143" w14:textId="404CB538" w:rsidR="00200768" w:rsidRPr="007F4529" w:rsidRDefault="00200768" w:rsidP="007F4529">
      <w:pPr>
        <w:pStyle w:val="Sinespaciado"/>
        <w:jc w:val="both"/>
        <w:rPr>
          <w:rFonts w:ascii="Arial" w:hAnsi="Arial" w:cs="Arial"/>
          <w:i/>
          <w:iCs/>
          <w:sz w:val="28"/>
          <w:szCs w:val="28"/>
        </w:rPr>
      </w:pPr>
      <w:r w:rsidRPr="007F4529">
        <w:rPr>
          <w:rFonts w:ascii="Arial" w:hAnsi="Arial" w:cs="Arial"/>
          <w:i/>
          <w:iCs/>
          <w:sz w:val="28"/>
          <w:szCs w:val="28"/>
        </w:rPr>
        <w:t>(…)</w:t>
      </w:r>
    </w:p>
    <w:p w14:paraId="6B461D5A" w14:textId="0D844C8B" w:rsidR="00200768" w:rsidRDefault="00200768" w:rsidP="007F4529">
      <w:pPr>
        <w:pStyle w:val="Sinespaciado"/>
        <w:jc w:val="both"/>
        <w:rPr>
          <w:rFonts w:ascii="Arial" w:hAnsi="Arial" w:cs="Arial"/>
          <w:i/>
          <w:iCs/>
          <w:sz w:val="28"/>
          <w:szCs w:val="28"/>
        </w:rPr>
      </w:pPr>
      <w:r w:rsidRPr="007F4529">
        <w:rPr>
          <w:rFonts w:ascii="Arial" w:hAnsi="Arial" w:cs="Arial"/>
          <w:i/>
          <w:iCs/>
          <w:sz w:val="28"/>
          <w:szCs w:val="28"/>
        </w:rPr>
        <w:t xml:space="preserve">8. </w:t>
      </w:r>
      <w:r w:rsidRPr="007F4529">
        <w:rPr>
          <w:rFonts w:ascii="Arial" w:hAnsi="Arial" w:cs="Arial"/>
          <w:b/>
          <w:bCs/>
          <w:i/>
          <w:iCs/>
          <w:sz w:val="28"/>
          <w:szCs w:val="28"/>
        </w:rPr>
        <w:t>Cuando no se practica en legal forma la notificación del auto admisorio de la demanda a personas determinadas, o el emplazamiento de las demás personas, aunque sean indeterminadas, que deban ser citadas como partes</w:t>
      </w:r>
      <w:r w:rsidRPr="007F4529">
        <w:rPr>
          <w:rFonts w:ascii="Arial" w:hAnsi="Arial" w:cs="Arial"/>
          <w:i/>
          <w:iCs/>
          <w:sz w:val="28"/>
          <w:szCs w:val="28"/>
        </w:rPr>
        <w:t>, o de aquellas que deban suceder en el proceso a cualquiera de las partes, cuando la ley así lo ordena, o no se cita en debida forma al Ministerio Público o a cualquier otra persona o entidad que de acuerdo con la ley debió ser citado.</w:t>
      </w:r>
    </w:p>
    <w:p w14:paraId="27791763" w14:textId="6B82EEDA" w:rsidR="000C6F85" w:rsidRDefault="000C6F85" w:rsidP="007F4529">
      <w:pPr>
        <w:pStyle w:val="Sinespaciado"/>
        <w:jc w:val="both"/>
        <w:rPr>
          <w:rFonts w:ascii="Arial" w:hAnsi="Arial" w:cs="Arial"/>
          <w:i/>
          <w:iCs/>
          <w:sz w:val="28"/>
          <w:szCs w:val="28"/>
        </w:rPr>
      </w:pPr>
    </w:p>
    <w:p w14:paraId="191222C0" w14:textId="77777777" w:rsidR="000C6F85" w:rsidRPr="007F4529" w:rsidRDefault="000C6F85" w:rsidP="007F4529">
      <w:pPr>
        <w:pStyle w:val="Sinespaciado"/>
        <w:jc w:val="both"/>
        <w:rPr>
          <w:rFonts w:ascii="Arial" w:hAnsi="Arial" w:cs="Arial"/>
          <w:i/>
          <w:iCs/>
          <w:sz w:val="28"/>
          <w:szCs w:val="28"/>
        </w:rPr>
      </w:pPr>
    </w:p>
    <w:p w14:paraId="6BBC12DC" w14:textId="2BBDB3E4" w:rsidR="009C027D" w:rsidRDefault="00200768" w:rsidP="00956F0F">
      <w:pPr>
        <w:pStyle w:val="NormalWeb"/>
        <w:spacing w:line="270" w:lineRule="atLeast"/>
        <w:jc w:val="both"/>
        <w:rPr>
          <w:rFonts w:ascii="Arial" w:hAnsi="Arial" w:cs="Arial"/>
          <w:b/>
          <w:bCs/>
          <w:sz w:val="28"/>
          <w:szCs w:val="28"/>
        </w:rPr>
      </w:pPr>
      <w:r>
        <w:rPr>
          <w:rFonts w:ascii="Arial" w:hAnsi="Arial" w:cs="Arial"/>
          <w:sz w:val="28"/>
          <w:szCs w:val="28"/>
        </w:rPr>
        <w:t xml:space="preserve">Lo anterior, </w:t>
      </w:r>
      <w:r w:rsidR="00EB54D4">
        <w:rPr>
          <w:rFonts w:ascii="Arial" w:hAnsi="Arial" w:cs="Arial"/>
          <w:sz w:val="28"/>
          <w:szCs w:val="28"/>
        </w:rPr>
        <w:t xml:space="preserve">sumado al hecho </w:t>
      </w:r>
      <w:r w:rsidR="00CD5FBC">
        <w:rPr>
          <w:rFonts w:ascii="Arial" w:hAnsi="Arial" w:cs="Arial"/>
          <w:sz w:val="28"/>
          <w:szCs w:val="28"/>
        </w:rPr>
        <w:t xml:space="preserve">que el despacho reiteradamente </w:t>
      </w:r>
      <w:r w:rsidR="00ED7DB7">
        <w:rPr>
          <w:rFonts w:ascii="Arial" w:hAnsi="Arial" w:cs="Arial"/>
          <w:sz w:val="28"/>
          <w:szCs w:val="28"/>
        </w:rPr>
        <w:t>omitió</w:t>
      </w:r>
      <w:r w:rsidR="00CD5FBC">
        <w:rPr>
          <w:rFonts w:ascii="Arial" w:hAnsi="Arial" w:cs="Arial"/>
          <w:sz w:val="28"/>
          <w:szCs w:val="28"/>
        </w:rPr>
        <w:t xml:space="preserve"> ejercer</w:t>
      </w:r>
      <w:r w:rsidR="00EB54D4">
        <w:rPr>
          <w:rFonts w:ascii="Arial" w:hAnsi="Arial" w:cs="Arial"/>
          <w:sz w:val="28"/>
          <w:szCs w:val="28"/>
        </w:rPr>
        <w:t xml:space="preserve"> el </w:t>
      </w:r>
      <w:r w:rsidR="00EB54D4">
        <w:rPr>
          <w:rFonts w:ascii="Arial" w:hAnsi="Arial" w:cs="Arial"/>
          <w:b/>
          <w:bCs/>
          <w:sz w:val="28"/>
          <w:szCs w:val="28"/>
        </w:rPr>
        <w:t xml:space="preserve">control de legalidad, </w:t>
      </w:r>
      <w:r w:rsidR="00EB54D4">
        <w:rPr>
          <w:rFonts w:ascii="Arial" w:hAnsi="Arial" w:cs="Arial"/>
          <w:sz w:val="28"/>
          <w:szCs w:val="28"/>
        </w:rPr>
        <w:t xml:space="preserve">se </w:t>
      </w:r>
      <w:r w:rsidR="00D32581">
        <w:rPr>
          <w:rFonts w:ascii="Arial" w:hAnsi="Arial" w:cs="Arial"/>
          <w:sz w:val="28"/>
          <w:szCs w:val="28"/>
        </w:rPr>
        <w:t xml:space="preserve">podría </w:t>
      </w:r>
      <w:r w:rsidR="00EB54D4">
        <w:rPr>
          <w:rFonts w:ascii="Arial" w:hAnsi="Arial" w:cs="Arial"/>
          <w:sz w:val="28"/>
          <w:szCs w:val="28"/>
        </w:rPr>
        <w:t>enrostra</w:t>
      </w:r>
      <w:r w:rsidR="00D32581">
        <w:rPr>
          <w:rFonts w:ascii="Arial" w:hAnsi="Arial" w:cs="Arial"/>
          <w:sz w:val="28"/>
          <w:szCs w:val="28"/>
        </w:rPr>
        <w:t>r en la</w:t>
      </w:r>
      <w:r w:rsidR="00F23414">
        <w:rPr>
          <w:rFonts w:ascii="Arial" w:hAnsi="Arial" w:cs="Arial"/>
          <w:b/>
          <w:bCs/>
          <w:sz w:val="28"/>
          <w:szCs w:val="28"/>
        </w:rPr>
        <w:t xml:space="preserve"> </w:t>
      </w:r>
      <w:r w:rsidR="00F23414">
        <w:rPr>
          <w:rFonts w:ascii="Arial" w:hAnsi="Arial" w:cs="Arial"/>
          <w:sz w:val="28"/>
          <w:szCs w:val="28"/>
        </w:rPr>
        <w:t xml:space="preserve">conducta prohibida por el </w:t>
      </w:r>
      <w:r w:rsidR="00F23414">
        <w:rPr>
          <w:rFonts w:ascii="Arial" w:hAnsi="Arial" w:cs="Arial"/>
          <w:b/>
          <w:bCs/>
          <w:sz w:val="28"/>
          <w:szCs w:val="28"/>
        </w:rPr>
        <w:t>articulo 35, numerales 1 y 7 del Código Disciplinario Único:</w:t>
      </w:r>
    </w:p>
    <w:p w14:paraId="2F0226D8" w14:textId="77777777" w:rsidR="00F23414" w:rsidRPr="00F23414" w:rsidRDefault="00F23414" w:rsidP="00F23414">
      <w:pPr>
        <w:pStyle w:val="NormalWeb"/>
        <w:spacing w:line="270" w:lineRule="atLeast"/>
        <w:jc w:val="both"/>
        <w:rPr>
          <w:rFonts w:ascii="Arial" w:hAnsi="Arial" w:cs="Arial"/>
          <w:i/>
          <w:iCs/>
          <w:sz w:val="28"/>
          <w:szCs w:val="28"/>
        </w:rPr>
      </w:pPr>
      <w:bookmarkStart w:id="9" w:name="35"/>
      <w:r w:rsidRPr="00F23414">
        <w:rPr>
          <w:rFonts w:ascii="Arial" w:hAnsi="Arial" w:cs="Arial"/>
          <w:b/>
          <w:bCs/>
          <w:i/>
          <w:iCs/>
          <w:sz w:val="28"/>
          <w:szCs w:val="28"/>
        </w:rPr>
        <w:t>ARTÍCULO 35. PROHIBICIONES.</w:t>
      </w:r>
      <w:bookmarkEnd w:id="9"/>
      <w:r w:rsidRPr="00F23414">
        <w:rPr>
          <w:rFonts w:ascii="Arial" w:hAnsi="Arial" w:cs="Arial"/>
          <w:i/>
          <w:iCs/>
          <w:sz w:val="28"/>
          <w:szCs w:val="28"/>
        </w:rPr>
        <w:t> </w:t>
      </w:r>
      <w:r w:rsidRPr="00F23414">
        <w:rPr>
          <w:rStyle w:val="baj"/>
          <w:rFonts w:ascii="Arial" w:hAnsi="Arial" w:cs="Arial"/>
          <w:b/>
          <w:bCs/>
          <w:i/>
          <w:iCs/>
          <w:sz w:val="28"/>
          <w:szCs w:val="28"/>
        </w:rPr>
        <w:t>&lt;Artículo derogado a partir del 1 de julio de 2021, por el artículo </w:t>
      </w:r>
      <w:hyperlink r:id="rId9" w:anchor="265" w:history="1">
        <w:r w:rsidRPr="00F23414">
          <w:rPr>
            <w:rStyle w:val="Hipervnculo"/>
            <w:rFonts w:ascii="Arial" w:hAnsi="Arial" w:cs="Arial"/>
            <w:b/>
            <w:bCs/>
            <w:i/>
            <w:iCs/>
            <w:color w:val="auto"/>
            <w:sz w:val="28"/>
            <w:szCs w:val="28"/>
            <w:u w:val="none"/>
          </w:rPr>
          <w:t>265</w:t>
        </w:r>
      </w:hyperlink>
      <w:r w:rsidRPr="00F23414">
        <w:rPr>
          <w:rStyle w:val="baj"/>
          <w:rFonts w:ascii="Arial" w:hAnsi="Arial" w:cs="Arial"/>
          <w:b/>
          <w:bCs/>
          <w:i/>
          <w:iCs/>
          <w:sz w:val="28"/>
          <w:szCs w:val="28"/>
        </w:rPr>
        <w:t> de la Ley 1952 de 2019&gt; </w:t>
      </w:r>
      <w:r w:rsidRPr="00F23414">
        <w:rPr>
          <w:rFonts w:ascii="Arial" w:hAnsi="Arial" w:cs="Arial"/>
          <w:i/>
          <w:iCs/>
          <w:sz w:val="28"/>
          <w:szCs w:val="28"/>
        </w:rPr>
        <w:t>&lt;Ver Notas del Editor&gt; A todo servidor público le está prohibido:</w:t>
      </w:r>
    </w:p>
    <w:p w14:paraId="00990C02" w14:textId="67520E7A" w:rsidR="00F23414" w:rsidRPr="00F23414" w:rsidRDefault="00F23414" w:rsidP="00F23414">
      <w:pPr>
        <w:pStyle w:val="NormalWeb"/>
        <w:numPr>
          <w:ilvl w:val="0"/>
          <w:numId w:val="5"/>
        </w:numPr>
        <w:spacing w:line="270" w:lineRule="atLeast"/>
        <w:jc w:val="both"/>
        <w:rPr>
          <w:rFonts w:ascii="Arial" w:hAnsi="Arial" w:cs="Arial"/>
          <w:i/>
          <w:iCs/>
          <w:sz w:val="28"/>
          <w:szCs w:val="28"/>
        </w:rPr>
      </w:pPr>
      <w:r w:rsidRPr="00D32581">
        <w:rPr>
          <w:rFonts w:ascii="Arial" w:hAnsi="Arial" w:cs="Arial"/>
          <w:b/>
          <w:bCs/>
          <w:i/>
          <w:iCs/>
          <w:sz w:val="28"/>
          <w:szCs w:val="28"/>
        </w:rPr>
        <w:t>Incumplir los deberes o abusar de los derechos o extralimitar las funciones contenidas en la Constitución,</w:t>
      </w:r>
      <w:r w:rsidRPr="00F23414">
        <w:rPr>
          <w:rFonts w:ascii="Arial" w:hAnsi="Arial" w:cs="Arial"/>
          <w:i/>
          <w:iCs/>
          <w:sz w:val="28"/>
          <w:szCs w:val="28"/>
        </w:rPr>
        <w:t xml:space="preserve"> l</w:t>
      </w:r>
      <w:r w:rsidRPr="00D32581">
        <w:rPr>
          <w:rFonts w:ascii="Arial" w:hAnsi="Arial" w:cs="Arial"/>
          <w:b/>
          <w:bCs/>
          <w:i/>
          <w:iCs/>
          <w:sz w:val="28"/>
          <w:szCs w:val="28"/>
        </w:rPr>
        <w:t>os tratados internacionales ratificados por el Congreso</w:t>
      </w:r>
      <w:r w:rsidRPr="00F23414">
        <w:rPr>
          <w:rFonts w:ascii="Arial" w:hAnsi="Arial" w:cs="Arial"/>
          <w:i/>
          <w:iCs/>
          <w:sz w:val="28"/>
          <w:szCs w:val="28"/>
        </w:rPr>
        <w:t xml:space="preserve">, </w:t>
      </w:r>
      <w:r w:rsidRPr="00D32581">
        <w:rPr>
          <w:rFonts w:ascii="Arial" w:hAnsi="Arial" w:cs="Arial"/>
          <w:b/>
          <w:bCs/>
          <w:i/>
          <w:iCs/>
          <w:sz w:val="28"/>
          <w:szCs w:val="28"/>
        </w:rPr>
        <w:t>las leyes,</w:t>
      </w:r>
      <w:r w:rsidR="00D32581">
        <w:rPr>
          <w:rFonts w:ascii="Arial" w:hAnsi="Arial" w:cs="Arial"/>
          <w:i/>
          <w:iCs/>
          <w:sz w:val="28"/>
          <w:szCs w:val="28"/>
        </w:rPr>
        <w:t xml:space="preserve"> (…)</w:t>
      </w:r>
      <w:r w:rsidRPr="00F23414">
        <w:rPr>
          <w:rFonts w:ascii="Arial" w:hAnsi="Arial" w:cs="Arial"/>
          <w:i/>
          <w:iCs/>
          <w:sz w:val="28"/>
          <w:szCs w:val="28"/>
        </w:rPr>
        <w:t>.</w:t>
      </w:r>
    </w:p>
    <w:p w14:paraId="64852EEF" w14:textId="5E219292" w:rsidR="00F23414" w:rsidRPr="00F23414" w:rsidRDefault="00F23414" w:rsidP="00F23414">
      <w:pPr>
        <w:pStyle w:val="Sinespaciado"/>
        <w:ind w:left="720"/>
        <w:jc w:val="both"/>
        <w:rPr>
          <w:rFonts w:ascii="Arial" w:hAnsi="Arial" w:cs="Arial"/>
          <w:i/>
          <w:iCs/>
          <w:sz w:val="28"/>
          <w:szCs w:val="28"/>
        </w:rPr>
      </w:pPr>
      <w:r w:rsidRPr="00F23414">
        <w:rPr>
          <w:rFonts w:ascii="Arial" w:hAnsi="Arial" w:cs="Arial"/>
          <w:i/>
          <w:iCs/>
          <w:sz w:val="28"/>
          <w:szCs w:val="28"/>
        </w:rPr>
        <w:t>(…)</w:t>
      </w:r>
    </w:p>
    <w:p w14:paraId="4900D5D0" w14:textId="77777777" w:rsidR="00F23414" w:rsidRPr="00F23414" w:rsidRDefault="00F23414" w:rsidP="00F23414">
      <w:pPr>
        <w:pStyle w:val="Sinespaciado"/>
        <w:ind w:left="720"/>
        <w:jc w:val="both"/>
        <w:rPr>
          <w:rFonts w:ascii="Arial" w:hAnsi="Arial" w:cs="Arial"/>
          <w:i/>
          <w:iCs/>
          <w:sz w:val="28"/>
          <w:szCs w:val="28"/>
        </w:rPr>
      </w:pPr>
    </w:p>
    <w:p w14:paraId="5837C3E1" w14:textId="021FF2BB" w:rsidR="00F23414" w:rsidRPr="005B7234" w:rsidRDefault="00F23414" w:rsidP="00F23414">
      <w:pPr>
        <w:pStyle w:val="Sinespaciado"/>
        <w:jc w:val="both"/>
        <w:rPr>
          <w:rFonts w:ascii="Arial" w:hAnsi="Arial" w:cs="Arial"/>
          <w:b/>
          <w:bCs/>
          <w:i/>
          <w:iCs/>
          <w:sz w:val="28"/>
          <w:szCs w:val="28"/>
        </w:rPr>
      </w:pPr>
      <w:r w:rsidRPr="00F23414">
        <w:rPr>
          <w:rFonts w:ascii="Arial" w:hAnsi="Arial" w:cs="Arial"/>
          <w:i/>
          <w:iCs/>
          <w:sz w:val="28"/>
          <w:szCs w:val="28"/>
        </w:rPr>
        <w:t xml:space="preserve">    7. </w:t>
      </w:r>
      <w:r w:rsidRPr="005B7234">
        <w:rPr>
          <w:rFonts w:ascii="Arial" w:hAnsi="Arial" w:cs="Arial"/>
          <w:b/>
          <w:bCs/>
          <w:i/>
          <w:iCs/>
          <w:sz w:val="28"/>
          <w:szCs w:val="28"/>
        </w:rPr>
        <w:t xml:space="preserve">Omitir, negar, retardar o entrabar el despacho de los asuntos </w:t>
      </w:r>
    </w:p>
    <w:p w14:paraId="1323D44A" w14:textId="212CD10C" w:rsidR="00F23414" w:rsidRPr="005B7234" w:rsidRDefault="00F23414" w:rsidP="005B7234">
      <w:pPr>
        <w:pStyle w:val="Sinespaciado"/>
        <w:jc w:val="both"/>
        <w:rPr>
          <w:rFonts w:ascii="Arial" w:hAnsi="Arial" w:cs="Arial"/>
          <w:i/>
          <w:iCs/>
          <w:sz w:val="28"/>
          <w:szCs w:val="28"/>
        </w:rPr>
      </w:pPr>
      <w:r w:rsidRPr="005B7234">
        <w:rPr>
          <w:rFonts w:ascii="Arial" w:hAnsi="Arial" w:cs="Arial"/>
          <w:b/>
          <w:bCs/>
          <w:i/>
          <w:iCs/>
          <w:sz w:val="28"/>
          <w:szCs w:val="28"/>
        </w:rPr>
        <w:t xml:space="preserve">        </w:t>
      </w:r>
      <w:r w:rsidR="005B7234" w:rsidRPr="005B7234">
        <w:rPr>
          <w:rFonts w:ascii="Arial" w:hAnsi="Arial" w:cs="Arial"/>
          <w:b/>
          <w:bCs/>
          <w:i/>
          <w:iCs/>
          <w:sz w:val="28"/>
          <w:szCs w:val="28"/>
        </w:rPr>
        <w:t xml:space="preserve">a su </w:t>
      </w:r>
      <w:r w:rsidR="00EB54D4" w:rsidRPr="005B7234">
        <w:rPr>
          <w:rFonts w:ascii="Arial" w:hAnsi="Arial" w:cs="Arial"/>
          <w:b/>
          <w:bCs/>
          <w:i/>
          <w:iCs/>
          <w:sz w:val="28"/>
          <w:szCs w:val="28"/>
        </w:rPr>
        <w:t xml:space="preserve">cargo o la prestación del </w:t>
      </w:r>
      <w:r w:rsidRPr="005B7234">
        <w:rPr>
          <w:rFonts w:ascii="Arial" w:hAnsi="Arial" w:cs="Arial"/>
          <w:b/>
          <w:bCs/>
          <w:i/>
          <w:iCs/>
          <w:sz w:val="28"/>
          <w:szCs w:val="28"/>
        </w:rPr>
        <w:t>servicio a que está obligado</w:t>
      </w:r>
      <w:r w:rsidRPr="00F23414">
        <w:rPr>
          <w:rFonts w:ascii="Arial" w:hAnsi="Arial" w:cs="Arial"/>
          <w:i/>
          <w:iCs/>
          <w:sz w:val="28"/>
          <w:szCs w:val="28"/>
        </w:rPr>
        <w:t>.</w:t>
      </w:r>
    </w:p>
    <w:p w14:paraId="3C249D76" w14:textId="093BBE58" w:rsidR="009C027D" w:rsidRPr="009C027D" w:rsidRDefault="009C027D" w:rsidP="00956F0F">
      <w:pPr>
        <w:pStyle w:val="NormalWeb"/>
        <w:spacing w:line="270" w:lineRule="atLeast"/>
        <w:jc w:val="both"/>
        <w:rPr>
          <w:rFonts w:ascii="Arial" w:hAnsi="Arial" w:cs="Arial"/>
          <w:sz w:val="28"/>
          <w:szCs w:val="28"/>
        </w:rPr>
      </w:pPr>
      <w:r>
        <w:rPr>
          <w:rFonts w:ascii="Arial" w:hAnsi="Arial" w:cs="Arial"/>
          <w:sz w:val="28"/>
          <w:szCs w:val="28"/>
        </w:rPr>
        <w:t>En un acto que vulnera el debido proceso, luego que el despacho corriera traslado al deman</w:t>
      </w:r>
      <w:r w:rsidR="005B7234">
        <w:rPr>
          <w:rFonts w:ascii="Arial" w:hAnsi="Arial" w:cs="Arial"/>
          <w:sz w:val="28"/>
          <w:szCs w:val="28"/>
        </w:rPr>
        <w:t>dante</w:t>
      </w:r>
      <w:r w:rsidR="00ED7DB7">
        <w:rPr>
          <w:rFonts w:ascii="Arial" w:hAnsi="Arial" w:cs="Arial"/>
          <w:sz w:val="28"/>
          <w:szCs w:val="28"/>
        </w:rPr>
        <w:t xml:space="preserve"> para enterarlo acerca </w:t>
      </w:r>
      <w:r>
        <w:rPr>
          <w:rFonts w:ascii="Arial" w:hAnsi="Arial" w:cs="Arial"/>
          <w:sz w:val="28"/>
          <w:szCs w:val="28"/>
        </w:rPr>
        <w:t xml:space="preserve">de las excepciones formuladas por la parte demandada, </w:t>
      </w:r>
      <w:r w:rsidR="00ED7DB7">
        <w:rPr>
          <w:rFonts w:ascii="Arial" w:hAnsi="Arial" w:cs="Arial"/>
          <w:sz w:val="28"/>
          <w:szCs w:val="28"/>
        </w:rPr>
        <w:t xml:space="preserve">ante lo cual </w:t>
      </w:r>
      <w:r>
        <w:rPr>
          <w:rFonts w:ascii="Arial" w:hAnsi="Arial" w:cs="Arial"/>
          <w:sz w:val="28"/>
          <w:szCs w:val="28"/>
        </w:rPr>
        <w:t>el deman</w:t>
      </w:r>
      <w:r w:rsidR="005B7234">
        <w:rPr>
          <w:rFonts w:ascii="Arial" w:hAnsi="Arial" w:cs="Arial"/>
          <w:sz w:val="28"/>
          <w:szCs w:val="28"/>
        </w:rPr>
        <w:t>dante</w:t>
      </w:r>
      <w:r>
        <w:rPr>
          <w:rFonts w:ascii="Arial" w:hAnsi="Arial" w:cs="Arial"/>
          <w:sz w:val="28"/>
          <w:szCs w:val="28"/>
        </w:rPr>
        <w:t xml:space="preserve"> guardo silencio, </w:t>
      </w:r>
      <w:r w:rsidR="00ED7DB7">
        <w:rPr>
          <w:rFonts w:ascii="Arial" w:hAnsi="Arial" w:cs="Arial"/>
          <w:sz w:val="28"/>
          <w:szCs w:val="28"/>
        </w:rPr>
        <w:t xml:space="preserve">a </w:t>
      </w:r>
      <w:r w:rsidR="00ED7DB7" w:rsidRPr="00ED7DB7">
        <w:rPr>
          <w:rFonts w:ascii="Arial" w:hAnsi="Arial" w:cs="Arial"/>
          <w:i/>
          <w:iCs/>
          <w:sz w:val="28"/>
          <w:szCs w:val="28"/>
        </w:rPr>
        <w:t>per set</w:t>
      </w:r>
      <w:r w:rsidR="00ED7DB7">
        <w:rPr>
          <w:rFonts w:ascii="Arial" w:hAnsi="Arial" w:cs="Arial"/>
          <w:i/>
          <w:iCs/>
          <w:sz w:val="28"/>
          <w:szCs w:val="28"/>
        </w:rPr>
        <w:t>,</w:t>
      </w:r>
      <w:r w:rsidR="00ED7DB7">
        <w:rPr>
          <w:rFonts w:ascii="Arial" w:hAnsi="Arial" w:cs="Arial"/>
          <w:sz w:val="28"/>
          <w:szCs w:val="28"/>
        </w:rPr>
        <w:t xml:space="preserve"> </w:t>
      </w:r>
      <w:r>
        <w:rPr>
          <w:rFonts w:ascii="Arial" w:hAnsi="Arial" w:cs="Arial"/>
          <w:sz w:val="28"/>
          <w:szCs w:val="28"/>
        </w:rPr>
        <w:t xml:space="preserve"> inexplicablemente el despacho </w:t>
      </w:r>
      <w:r w:rsidR="00CD5FBC">
        <w:rPr>
          <w:rFonts w:ascii="Arial" w:hAnsi="Arial" w:cs="Arial"/>
          <w:sz w:val="28"/>
          <w:szCs w:val="28"/>
        </w:rPr>
        <w:t>admito</w:t>
      </w:r>
      <w:r>
        <w:rPr>
          <w:rFonts w:ascii="Arial" w:hAnsi="Arial" w:cs="Arial"/>
          <w:sz w:val="28"/>
          <w:szCs w:val="28"/>
        </w:rPr>
        <w:t xml:space="preserve"> </w:t>
      </w:r>
      <w:r w:rsidR="00E32619">
        <w:rPr>
          <w:rFonts w:ascii="Arial" w:hAnsi="Arial" w:cs="Arial"/>
          <w:sz w:val="28"/>
          <w:szCs w:val="28"/>
        </w:rPr>
        <w:t>el</w:t>
      </w:r>
      <w:r w:rsidR="00CD5FBC">
        <w:rPr>
          <w:rFonts w:ascii="Arial" w:hAnsi="Arial" w:cs="Arial"/>
          <w:sz w:val="28"/>
          <w:szCs w:val="28"/>
        </w:rPr>
        <w:t xml:space="preserve"> extemporáne</w:t>
      </w:r>
      <w:r w:rsidR="00E32619">
        <w:rPr>
          <w:rFonts w:ascii="Arial" w:hAnsi="Arial" w:cs="Arial"/>
          <w:sz w:val="28"/>
          <w:szCs w:val="28"/>
        </w:rPr>
        <w:t>o</w:t>
      </w:r>
      <w:r>
        <w:rPr>
          <w:rFonts w:ascii="Arial" w:hAnsi="Arial" w:cs="Arial"/>
          <w:sz w:val="28"/>
          <w:szCs w:val="28"/>
        </w:rPr>
        <w:t xml:space="preserve"> </w:t>
      </w:r>
      <w:r w:rsidR="00E32619">
        <w:rPr>
          <w:rFonts w:ascii="Arial" w:hAnsi="Arial" w:cs="Arial"/>
          <w:sz w:val="28"/>
          <w:szCs w:val="28"/>
        </w:rPr>
        <w:t xml:space="preserve">pronunciamiento </w:t>
      </w:r>
      <w:r>
        <w:rPr>
          <w:rFonts w:ascii="Arial" w:hAnsi="Arial" w:cs="Arial"/>
          <w:sz w:val="28"/>
          <w:szCs w:val="28"/>
        </w:rPr>
        <w:t xml:space="preserve"> del deman</w:t>
      </w:r>
      <w:r w:rsidR="005B7234">
        <w:rPr>
          <w:rFonts w:ascii="Arial" w:hAnsi="Arial" w:cs="Arial"/>
          <w:sz w:val="28"/>
          <w:szCs w:val="28"/>
        </w:rPr>
        <w:t>dante</w:t>
      </w:r>
      <w:r>
        <w:rPr>
          <w:rFonts w:ascii="Arial" w:hAnsi="Arial" w:cs="Arial"/>
          <w:sz w:val="28"/>
          <w:szCs w:val="28"/>
        </w:rPr>
        <w:t>, a pesar</w:t>
      </w:r>
      <w:r w:rsidR="00ED7DB7">
        <w:rPr>
          <w:rFonts w:ascii="Arial" w:hAnsi="Arial" w:cs="Arial"/>
          <w:sz w:val="28"/>
          <w:szCs w:val="28"/>
        </w:rPr>
        <w:t xml:space="preserve"> que </w:t>
      </w:r>
      <w:r w:rsidR="00E32619">
        <w:rPr>
          <w:rFonts w:ascii="Arial" w:hAnsi="Arial" w:cs="Arial"/>
          <w:sz w:val="28"/>
          <w:szCs w:val="28"/>
        </w:rPr>
        <w:lastRenderedPageBreak/>
        <w:t xml:space="preserve">el demandante actuó </w:t>
      </w:r>
      <w:r w:rsidR="00ED7DB7">
        <w:rPr>
          <w:rFonts w:ascii="Arial" w:hAnsi="Arial" w:cs="Arial"/>
          <w:sz w:val="28"/>
          <w:szCs w:val="28"/>
        </w:rPr>
        <w:t xml:space="preserve"> inválidamente</w:t>
      </w:r>
      <w:r w:rsidR="00CD5FBC">
        <w:rPr>
          <w:rFonts w:ascii="Arial" w:hAnsi="Arial" w:cs="Arial"/>
          <w:sz w:val="28"/>
          <w:szCs w:val="28"/>
        </w:rPr>
        <w:t xml:space="preserve"> </w:t>
      </w:r>
      <w:r>
        <w:rPr>
          <w:rFonts w:ascii="Arial" w:hAnsi="Arial" w:cs="Arial"/>
          <w:sz w:val="28"/>
          <w:szCs w:val="28"/>
        </w:rPr>
        <w:t xml:space="preserve">por fuera de </w:t>
      </w:r>
      <w:r w:rsidR="005B7234">
        <w:rPr>
          <w:rFonts w:ascii="Arial" w:hAnsi="Arial" w:cs="Arial"/>
          <w:sz w:val="28"/>
          <w:szCs w:val="28"/>
        </w:rPr>
        <w:t xml:space="preserve">los </w:t>
      </w:r>
      <w:r>
        <w:rPr>
          <w:rFonts w:ascii="Arial" w:hAnsi="Arial" w:cs="Arial"/>
          <w:sz w:val="28"/>
          <w:szCs w:val="28"/>
        </w:rPr>
        <w:t>términos</w:t>
      </w:r>
      <w:r w:rsidR="00ED7DB7">
        <w:rPr>
          <w:rFonts w:ascii="Arial" w:hAnsi="Arial" w:cs="Arial"/>
          <w:sz w:val="28"/>
          <w:szCs w:val="28"/>
        </w:rPr>
        <w:t xml:space="preserve"> de Ley</w:t>
      </w:r>
      <w:r w:rsidR="005B7234">
        <w:rPr>
          <w:rFonts w:ascii="Arial" w:hAnsi="Arial" w:cs="Arial"/>
          <w:sz w:val="28"/>
          <w:szCs w:val="28"/>
        </w:rPr>
        <w:t xml:space="preserve"> </w:t>
      </w:r>
      <w:r w:rsidR="001C3A02">
        <w:rPr>
          <w:rFonts w:ascii="Arial" w:hAnsi="Arial" w:cs="Arial"/>
          <w:sz w:val="28"/>
          <w:szCs w:val="28"/>
        </w:rPr>
        <w:t xml:space="preserve">establecidos en el </w:t>
      </w:r>
      <w:r w:rsidR="001C3A02">
        <w:rPr>
          <w:rFonts w:ascii="Arial" w:hAnsi="Arial" w:cs="Arial"/>
          <w:b/>
          <w:bCs/>
          <w:sz w:val="28"/>
          <w:szCs w:val="28"/>
        </w:rPr>
        <w:t>artículo 172 del C.P.C.A.</w:t>
      </w:r>
      <w:r>
        <w:rPr>
          <w:rFonts w:ascii="Arial" w:hAnsi="Arial" w:cs="Arial"/>
          <w:sz w:val="28"/>
          <w:szCs w:val="28"/>
        </w:rPr>
        <w:t xml:space="preserve">, apréciese </w:t>
      </w:r>
      <w:r w:rsidR="00E32619">
        <w:rPr>
          <w:rFonts w:ascii="Arial" w:hAnsi="Arial" w:cs="Arial"/>
          <w:sz w:val="28"/>
          <w:szCs w:val="28"/>
        </w:rPr>
        <w:t xml:space="preserve">dentro de las formas propias del debido proceso y las reglas de la sana critica, </w:t>
      </w:r>
      <w:r>
        <w:rPr>
          <w:rFonts w:ascii="Arial" w:hAnsi="Arial" w:cs="Arial"/>
          <w:sz w:val="28"/>
          <w:szCs w:val="28"/>
        </w:rPr>
        <w:t>que</w:t>
      </w:r>
      <w:r w:rsidR="00D35A74">
        <w:rPr>
          <w:rFonts w:ascii="Arial" w:hAnsi="Arial" w:cs="Arial"/>
          <w:sz w:val="28"/>
          <w:szCs w:val="28"/>
        </w:rPr>
        <w:t xml:space="preserve"> de </w:t>
      </w:r>
      <w:r w:rsidR="00E32619">
        <w:rPr>
          <w:rFonts w:ascii="Arial" w:hAnsi="Arial" w:cs="Arial"/>
          <w:sz w:val="28"/>
          <w:szCs w:val="28"/>
        </w:rPr>
        <w:t>la citada</w:t>
      </w:r>
      <w:r w:rsidR="00D35A74">
        <w:rPr>
          <w:rFonts w:ascii="Arial" w:hAnsi="Arial" w:cs="Arial"/>
          <w:sz w:val="28"/>
          <w:szCs w:val="28"/>
        </w:rPr>
        <w:t xml:space="preserve"> actuación procesal, </w:t>
      </w:r>
      <w:r>
        <w:rPr>
          <w:rFonts w:ascii="Arial" w:hAnsi="Arial" w:cs="Arial"/>
          <w:sz w:val="28"/>
          <w:szCs w:val="28"/>
        </w:rPr>
        <w:t xml:space="preserve"> el despacho notifico al demandado al correo electrónico </w:t>
      </w:r>
      <w:hyperlink r:id="rId10" w:history="1">
        <w:r w:rsidRPr="009C027D">
          <w:rPr>
            <w:rStyle w:val="Hipervnculo"/>
            <w:rFonts w:ascii="Arial" w:hAnsi="Arial" w:cs="Arial"/>
            <w:b/>
            <w:bCs/>
            <w:color w:val="auto"/>
            <w:sz w:val="28"/>
            <w:szCs w:val="28"/>
            <w:u w:val="none"/>
          </w:rPr>
          <w:t>pradoabogado23@hotmail.com</w:t>
        </w:r>
      </w:hyperlink>
      <w:r>
        <w:rPr>
          <w:rFonts w:ascii="Arial" w:hAnsi="Arial" w:cs="Arial"/>
          <w:b/>
          <w:bCs/>
          <w:sz w:val="28"/>
          <w:szCs w:val="28"/>
        </w:rPr>
        <w:t xml:space="preserve"> </w:t>
      </w:r>
      <w:r>
        <w:rPr>
          <w:rFonts w:ascii="Arial" w:hAnsi="Arial" w:cs="Arial"/>
          <w:sz w:val="28"/>
          <w:szCs w:val="28"/>
        </w:rPr>
        <w:t xml:space="preserve">el cual aparece en el escrito de la demanda registrado en el acápite intitulado </w:t>
      </w:r>
      <w:r w:rsidRPr="009C027D">
        <w:rPr>
          <w:rFonts w:ascii="Arial" w:hAnsi="Arial" w:cs="Arial"/>
          <w:b/>
          <w:bCs/>
          <w:i/>
          <w:iCs/>
          <w:sz w:val="28"/>
          <w:szCs w:val="28"/>
        </w:rPr>
        <w:t>notificaciones electrónicas</w:t>
      </w:r>
      <w:r w:rsidR="00ED7DB7">
        <w:rPr>
          <w:rFonts w:ascii="Arial" w:hAnsi="Arial" w:cs="Arial"/>
          <w:sz w:val="28"/>
          <w:szCs w:val="28"/>
        </w:rPr>
        <w:t>, por lo cual resulta ilógic</w:t>
      </w:r>
      <w:r w:rsidR="00E32619">
        <w:rPr>
          <w:rFonts w:ascii="Arial" w:hAnsi="Arial" w:cs="Arial"/>
          <w:sz w:val="28"/>
          <w:szCs w:val="28"/>
        </w:rPr>
        <w:t>o</w:t>
      </w:r>
      <w:r w:rsidR="00ED7DB7">
        <w:rPr>
          <w:rFonts w:ascii="Arial" w:hAnsi="Arial" w:cs="Arial"/>
          <w:sz w:val="28"/>
          <w:szCs w:val="28"/>
        </w:rPr>
        <w:t xml:space="preserve"> y contrari</w:t>
      </w:r>
      <w:r w:rsidR="00E32619">
        <w:rPr>
          <w:rFonts w:ascii="Arial" w:hAnsi="Arial" w:cs="Arial"/>
          <w:sz w:val="28"/>
          <w:szCs w:val="28"/>
        </w:rPr>
        <w:t>o</w:t>
      </w:r>
      <w:r w:rsidR="00ED7DB7">
        <w:rPr>
          <w:rFonts w:ascii="Arial" w:hAnsi="Arial" w:cs="Arial"/>
          <w:sz w:val="28"/>
          <w:szCs w:val="28"/>
        </w:rPr>
        <w:t xml:space="preserve"> a derecho </w:t>
      </w:r>
      <w:r w:rsidR="00E32619">
        <w:rPr>
          <w:rFonts w:ascii="Arial" w:hAnsi="Arial" w:cs="Arial"/>
          <w:sz w:val="28"/>
          <w:szCs w:val="28"/>
        </w:rPr>
        <w:t xml:space="preserve">pretender aceptar </w:t>
      </w:r>
      <w:r w:rsidR="00ED7DB7">
        <w:rPr>
          <w:rFonts w:ascii="Arial" w:hAnsi="Arial" w:cs="Arial"/>
          <w:sz w:val="28"/>
          <w:szCs w:val="28"/>
        </w:rPr>
        <w:t xml:space="preserve">la injustificada </w:t>
      </w:r>
      <w:r w:rsidR="00592F18">
        <w:rPr>
          <w:rFonts w:ascii="Arial" w:hAnsi="Arial" w:cs="Arial"/>
          <w:sz w:val="28"/>
          <w:szCs w:val="28"/>
        </w:rPr>
        <w:t xml:space="preserve">solicitud del demandante, </w:t>
      </w:r>
      <w:r w:rsidR="00E32619">
        <w:rPr>
          <w:rFonts w:ascii="Arial" w:hAnsi="Arial" w:cs="Arial"/>
          <w:sz w:val="28"/>
          <w:szCs w:val="28"/>
        </w:rPr>
        <w:t>al</w:t>
      </w:r>
      <w:r w:rsidR="00592F18">
        <w:rPr>
          <w:rFonts w:ascii="Arial" w:hAnsi="Arial" w:cs="Arial"/>
          <w:sz w:val="28"/>
          <w:szCs w:val="28"/>
        </w:rPr>
        <w:t xml:space="preserve"> s</w:t>
      </w:r>
      <w:r w:rsidR="00E32619">
        <w:rPr>
          <w:rFonts w:ascii="Arial" w:hAnsi="Arial" w:cs="Arial"/>
          <w:sz w:val="28"/>
          <w:szCs w:val="28"/>
        </w:rPr>
        <w:t>olicitar y serle aceptado. ser</w:t>
      </w:r>
      <w:r w:rsidR="00592F18">
        <w:rPr>
          <w:rFonts w:ascii="Arial" w:hAnsi="Arial" w:cs="Arial"/>
          <w:sz w:val="28"/>
          <w:szCs w:val="28"/>
        </w:rPr>
        <w:t xml:space="preserve"> notificado </w:t>
      </w:r>
      <w:r w:rsidR="00E32619">
        <w:rPr>
          <w:rFonts w:ascii="Arial" w:hAnsi="Arial" w:cs="Arial"/>
          <w:sz w:val="28"/>
          <w:szCs w:val="28"/>
        </w:rPr>
        <w:t xml:space="preserve">por fuera de términos y por segunda vez </w:t>
      </w:r>
      <w:r w:rsidR="00592F18">
        <w:rPr>
          <w:rFonts w:ascii="Arial" w:hAnsi="Arial" w:cs="Arial"/>
          <w:sz w:val="28"/>
          <w:szCs w:val="28"/>
        </w:rPr>
        <w:t xml:space="preserve">a la anotada dirección electrónica. </w:t>
      </w:r>
    </w:p>
    <w:p w14:paraId="7EBABB26" w14:textId="50F25A1F" w:rsidR="005B7234" w:rsidRDefault="00956F0F" w:rsidP="001D1A59">
      <w:pPr>
        <w:pStyle w:val="Sinespaciado"/>
        <w:jc w:val="both"/>
        <w:rPr>
          <w:rFonts w:ascii="Arial" w:hAnsi="Arial" w:cs="Arial"/>
          <w:b/>
          <w:bCs/>
          <w:sz w:val="28"/>
          <w:szCs w:val="28"/>
        </w:rPr>
      </w:pPr>
      <w:r>
        <w:rPr>
          <w:rFonts w:ascii="Arial" w:hAnsi="Arial" w:cs="Arial"/>
          <w:sz w:val="28"/>
          <w:szCs w:val="28"/>
        </w:rPr>
        <w:t>L</w:t>
      </w:r>
      <w:r w:rsidR="00D6279A">
        <w:rPr>
          <w:rFonts w:ascii="Arial" w:hAnsi="Arial" w:cs="Arial"/>
          <w:sz w:val="28"/>
          <w:szCs w:val="28"/>
        </w:rPr>
        <w:t>a</w:t>
      </w:r>
      <w:r w:rsidR="002933A3">
        <w:rPr>
          <w:rFonts w:ascii="Arial" w:hAnsi="Arial" w:cs="Arial"/>
          <w:sz w:val="28"/>
          <w:szCs w:val="28"/>
        </w:rPr>
        <w:t>s enunciadas</w:t>
      </w:r>
      <w:r w:rsidR="00D6279A">
        <w:rPr>
          <w:rFonts w:ascii="Arial" w:hAnsi="Arial" w:cs="Arial"/>
          <w:sz w:val="28"/>
          <w:szCs w:val="28"/>
        </w:rPr>
        <w:t xml:space="preserve"> </w:t>
      </w:r>
      <w:r w:rsidR="002933A3">
        <w:rPr>
          <w:rFonts w:ascii="Arial" w:hAnsi="Arial" w:cs="Arial"/>
          <w:sz w:val="28"/>
          <w:szCs w:val="28"/>
        </w:rPr>
        <w:t>omisiones</w:t>
      </w:r>
      <w:r w:rsidR="00D6279A">
        <w:rPr>
          <w:rFonts w:ascii="Arial" w:hAnsi="Arial" w:cs="Arial"/>
          <w:sz w:val="28"/>
          <w:szCs w:val="28"/>
        </w:rPr>
        <w:t xml:space="preserve"> del despacho </w:t>
      </w:r>
      <w:r w:rsidR="002933A3">
        <w:rPr>
          <w:rFonts w:ascii="Arial" w:hAnsi="Arial" w:cs="Arial"/>
          <w:sz w:val="28"/>
          <w:szCs w:val="28"/>
        </w:rPr>
        <w:t>podrían estar</w:t>
      </w:r>
      <w:r w:rsidR="00D6279A">
        <w:rPr>
          <w:rFonts w:ascii="Arial" w:hAnsi="Arial" w:cs="Arial"/>
          <w:sz w:val="28"/>
          <w:szCs w:val="28"/>
        </w:rPr>
        <w:t xml:space="preserve"> generado un desgaste innecesario del de por si sobresaturado aparato judicial, debido a </w:t>
      </w:r>
      <w:r w:rsidR="00EE7AE6">
        <w:rPr>
          <w:rFonts w:ascii="Arial" w:hAnsi="Arial" w:cs="Arial"/>
          <w:sz w:val="28"/>
          <w:szCs w:val="28"/>
        </w:rPr>
        <w:t xml:space="preserve">la </w:t>
      </w:r>
      <w:r w:rsidR="00D6279A">
        <w:rPr>
          <w:rFonts w:ascii="Arial" w:hAnsi="Arial" w:cs="Arial"/>
          <w:sz w:val="28"/>
          <w:szCs w:val="28"/>
        </w:rPr>
        <w:t xml:space="preserve">palpable </w:t>
      </w:r>
      <w:r w:rsidR="00EE7AE6">
        <w:rPr>
          <w:rFonts w:ascii="Arial" w:hAnsi="Arial" w:cs="Arial"/>
          <w:sz w:val="28"/>
          <w:szCs w:val="28"/>
        </w:rPr>
        <w:t>ausencia de</w:t>
      </w:r>
      <w:r w:rsidR="005B7234">
        <w:rPr>
          <w:rFonts w:ascii="Arial" w:hAnsi="Arial" w:cs="Arial"/>
          <w:sz w:val="28"/>
          <w:szCs w:val="28"/>
        </w:rPr>
        <w:t xml:space="preserve"> </w:t>
      </w:r>
      <w:r w:rsidR="00EE7AE6">
        <w:rPr>
          <w:rFonts w:ascii="Arial" w:hAnsi="Arial" w:cs="Arial"/>
          <w:b/>
          <w:bCs/>
          <w:sz w:val="28"/>
          <w:szCs w:val="28"/>
        </w:rPr>
        <w:t>control de legalidad</w:t>
      </w:r>
      <w:r w:rsidR="00EE7AE6">
        <w:rPr>
          <w:rFonts w:ascii="Arial" w:hAnsi="Arial" w:cs="Arial"/>
          <w:sz w:val="28"/>
          <w:szCs w:val="28"/>
        </w:rPr>
        <w:t xml:space="preserve"> </w:t>
      </w:r>
      <w:r w:rsidR="00D6279A">
        <w:rPr>
          <w:rFonts w:ascii="Arial" w:hAnsi="Arial" w:cs="Arial"/>
          <w:sz w:val="28"/>
          <w:szCs w:val="28"/>
        </w:rPr>
        <w:t xml:space="preserve">establecido de manera </w:t>
      </w:r>
      <w:r w:rsidR="00D6279A" w:rsidRPr="00D6279A">
        <w:rPr>
          <w:rFonts w:ascii="Arial" w:hAnsi="Arial" w:cs="Arial"/>
          <w:b/>
          <w:bCs/>
          <w:sz w:val="28"/>
          <w:szCs w:val="28"/>
        </w:rPr>
        <w:t xml:space="preserve">taxativa </w:t>
      </w:r>
      <w:r w:rsidR="00D6279A">
        <w:rPr>
          <w:rFonts w:ascii="Arial" w:hAnsi="Arial" w:cs="Arial"/>
          <w:sz w:val="28"/>
          <w:szCs w:val="28"/>
        </w:rPr>
        <w:t xml:space="preserve">en </w:t>
      </w:r>
      <w:r w:rsidR="0015120A">
        <w:rPr>
          <w:rFonts w:ascii="Arial" w:hAnsi="Arial" w:cs="Arial"/>
          <w:sz w:val="28"/>
          <w:szCs w:val="28"/>
        </w:rPr>
        <w:t xml:space="preserve">el </w:t>
      </w:r>
      <w:r w:rsidR="0015120A" w:rsidRPr="00D22129">
        <w:rPr>
          <w:rFonts w:ascii="Arial" w:hAnsi="Arial" w:cs="Arial"/>
          <w:b/>
          <w:bCs/>
          <w:sz w:val="28"/>
          <w:szCs w:val="28"/>
        </w:rPr>
        <w:t>artículo 207 del Código de Procedimiento Administrativo y de lo Contencioso Administrativo</w:t>
      </w:r>
      <w:r w:rsidR="005B7234">
        <w:rPr>
          <w:rFonts w:ascii="Arial" w:hAnsi="Arial" w:cs="Arial"/>
          <w:b/>
          <w:bCs/>
          <w:sz w:val="28"/>
          <w:szCs w:val="28"/>
        </w:rPr>
        <w:t>:</w:t>
      </w:r>
    </w:p>
    <w:p w14:paraId="173D8EEE" w14:textId="2FA0FBF5" w:rsidR="005B7234" w:rsidRDefault="005B7234" w:rsidP="001D1A59">
      <w:pPr>
        <w:pStyle w:val="Sinespaciado"/>
        <w:jc w:val="both"/>
        <w:rPr>
          <w:rFonts w:ascii="Arial" w:hAnsi="Arial" w:cs="Arial"/>
          <w:b/>
          <w:bCs/>
          <w:sz w:val="28"/>
          <w:szCs w:val="28"/>
        </w:rPr>
      </w:pPr>
    </w:p>
    <w:p w14:paraId="4DEEA205" w14:textId="40984DE5" w:rsidR="005B7234" w:rsidRDefault="005B7234" w:rsidP="001D1A59">
      <w:pPr>
        <w:pStyle w:val="Sinespaciado"/>
        <w:jc w:val="both"/>
        <w:rPr>
          <w:rFonts w:ascii="Arial" w:hAnsi="Arial" w:cs="Arial"/>
          <w:i/>
          <w:iCs/>
          <w:sz w:val="28"/>
          <w:szCs w:val="28"/>
        </w:rPr>
      </w:pPr>
      <w:bookmarkStart w:id="10" w:name="207"/>
      <w:r w:rsidRPr="005B7234">
        <w:rPr>
          <w:rFonts w:ascii="Arial" w:hAnsi="Arial" w:cs="Arial"/>
          <w:b/>
          <w:bCs/>
          <w:i/>
          <w:iCs/>
          <w:sz w:val="28"/>
          <w:szCs w:val="28"/>
          <w:u w:val="single"/>
        </w:rPr>
        <w:t>CONTROL DE LEGALIDAD.</w:t>
      </w:r>
      <w:bookmarkEnd w:id="10"/>
      <w:r w:rsidRPr="005B7234">
        <w:rPr>
          <w:rFonts w:ascii="Arial" w:hAnsi="Arial" w:cs="Arial"/>
          <w:i/>
          <w:iCs/>
          <w:sz w:val="28"/>
          <w:szCs w:val="28"/>
        </w:rPr>
        <w:t> </w:t>
      </w:r>
      <w:r w:rsidRPr="00966F92">
        <w:rPr>
          <w:rFonts w:ascii="Arial" w:hAnsi="Arial" w:cs="Arial"/>
          <w:b/>
          <w:bCs/>
          <w:i/>
          <w:iCs/>
          <w:sz w:val="28"/>
          <w:szCs w:val="28"/>
        </w:rPr>
        <w:t>Agotada cada etapa del proceso, el juez ejercerá el control de legalidad para sanear los vicios que acarrean nulidades, los cuales, salvo que se trate de hechos nuevos, no se podrán alegar en las etapas siguientes</w:t>
      </w:r>
      <w:r w:rsidRPr="005B7234">
        <w:rPr>
          <w:rFonts w:ascii="Arial" w:hAnsi="Arial" w:cs="Arial"/>
          <w:i/>
          <w:iCs/>
          <w:sz w:val="28"/>
          <w:szCs w:val="28"/>
        </w:rPr>
        <w:t>.</w:t>
      </w:r>
    </w:p>
    <w:p w14:paraId="2DF11B7D" w14:textId="15B86753" w:rsidR="00592F18" w:rsidRDefault="00592F18" w:rsidP="001D1A59">
      <w:pPr>
        <w:pStyle w:val="Sinespaciado"/>
        <w:jc w:val="both"/>
        <w:rPr>
          <w:rFonts w:ascii="Arial" w:hAnsi="Arial" w:cs="Arial"/>
          <w:i/>
          <w:iCs/>
          <w:sz w:val="28"/>
          <w:szCs w:val="28"/>
        </w:rPr>
      </w:pPr>
    </w:p>
    <w:p w14:paraId="6F36A215" w14:textId="6BFCCD75" w:rsidR="00417047" w:rsidRDefault="00592F18" w:rsidP="001D1A59">
      <w:pPr>
        <w:pStyle w:val="Sinespaciado"/>
        <w:jc w:val="both"/>
        <w:rPr>
          <w:rFonts w:ascii="Arial" w:hAnsi="Arial" w:cs="Arial"/>
          <w:sz w:val="28"/>
          <w:szCs w:val="28"/>
        </w:rPr>
      </w:pPr>
      <w:r>
        <w:rPr>
          <w:rFonts w:ascii="Arial" w:hAnsi="Arial" w:cs="Arial"/>
          <w:sz w:val="28"/>
          <w:szCs w:val="28"/>
        </w:rPr>
        <w:t xml:space="preserve">Desconociendo el </w:t>
      </w:r>
      <w:r w:rsidRPr="00592F18">
        <w:rPr>
          <w:rFonts w:ascii="Arial" w:hAnsi="Arial" w:cs="Arial"/>
          <w:b/>
          <w:bCs/>
          <w:sz w:val="28"/>
          <w:szCs w:val="28"/>
        </w:rPr>
        <w:t>control de legalidad,</w:t>
      </w:r>
      <w:r>
        <w:rPr>
          <w:rFonts w:ascii="Arial" w:hAnsi="Arial" w:cs="Arial"/>
          <w:sz w:val="28"/>
          <w:szCs w:val="28"/>
        </w:rPr>
        <w:t xml:space="preserve"> el despacho omitió oficiar al representante legal del </w:t>
      </w:r>
      <w:r w:rsidRPr="00592F18">
        <w:rPr>
          <w:rFonts w:ascii="Arial" w:hAnsi="Arial" w:cs="Arial"/>
          <w:b/>
          <w:bCs/>
          <w:sz w:val="28"/>
          <w:szCs w:val="28"/>
        </w:rPr>
        <w:t>partido Liberal Colombiano</w:t>
      </w:r>
      <w:r>
        <w:rPr>
          <w:rFonts w:ascii="Arial" w:hAnsi="Arial" w:cs="Arial"/>
          <w:sz w:val="28"/>
          <w:szCs w:val="28"/>
        </w:rPr>
        <w:t xml:space="preserve"> a efectos se sirviera certificar si en verdad el abogado Gustavo Adolfo Prado Cardona había sido el candidato avalado por el partido liberal a la alcaldía de Calima El Darién para el periodo constitucional 2020-2023, tal como bajo la gravedad del juramento que se considera prestada lo afirmo el demandante en el escrito de la demanda</w:t>
      </w:r>
      <w:r w:rsidR="00417047">
        <w:rPr>
          <w:rFonts w:ascii="Arial" w:hAnsi="Arial" w:cs="Arial"/>
          <w:sz w:val="28"/>
          <w:szCs w:val="28"/>
        </w:rPr>
        <w:t xml:space="preserve"> en el acápite intitulado </w:t>
      </w:r>
      <w:r w:rsidR="00417047">
        <w:rPr>
          <w:rFonts w:ascii="Arial" w:hAnsi="Arial" w:cs="Arial"/>
          <w:b/>
          <w:bCs/>
          <w:i/>
          <w:iCs/>
          <w:sz w:val="28"/>
          <w:szCs w:val="28"/>
        </w:rPr>
        <w:t>legitimación en la causa por activa,</w:t>
      </w:r>
      <w:r>
        <w:rPr>
          <w:rFonts w:ascii="Arial" w:hAnsi="Arial" w:cs="Arial"/>
          <w:sz w:val="28"/>
          <w:szCs w:val="28"/>
        </w:rPr>
        <w:t xml:space="preserve"> </w:t>
      </w:r>
      <w:r w:rsidR="00417047">
        <w:rPr>
          <w:rFonts w:ascii="Arial" w:hAnsi="Arial" w:cs="Arial"/>
          <w:sz w:val="28"/>
          <w:szCs w:val="28"/>
        </w:rPr>
        <w:t>donde el demandante textualmente expreso;</w:t>
      </w:r>
    </w:p>
    <w:p w14:paraId="5C62EBC1" w14:textId="59FB1FDB" w:rsidR="00417047" w:rsidRDefault="00417047" w:rsidP="001D1A59">
      <w:pPr>
        <w:pStyle w:val="Sinespaciado"/>
        <w:jc w:val="both"/>
        <w:rPr>
          <w:rFonts w:ascii="Arial" w:hAnsi="Arial" w:cs="Arial"/>
          <w:sz w:val="28"/>
          <w:szCs w:val="28"/>
        </w:rPr>
      </w:pPr>
    </w:p>
    <w:p w14:paraId="1201FF1C" w14:textId="3391EBB6" w:rsidR="00417047" w:rsidRPr="00417047" w:rsidRDefault="00417047" w:rsidP="001D1A59">
      <w:pPr>
        <w:pStyle w:val="Sinespaciado"/>
        <w:jc w:val="both"/>
        <w:rPr>
          <w:rFonts w:ascii="Arial" w:hAnsi="Arial" w:cs="Arial"/>
          <w:b/>
          <w:bCs/>
          <w:i/>
          <w:iCs/>
          <w:sz w:val="28"/>
          <w:szCs w:val="28"/>
        </w:rPr>
      </w:pPr>
      <w:r>
        <w:rPr>
          <w:rFonts w:ascii="Arial" w:hAnsi="Arial" w:cs="Arial"/>
          <w:b/>
          <w:bCs/>
          <w:i/>
          <w:iCs/>
          <w:sz w:val="28"/>
          <w:szCs w:val="28"/>
        </w:rPr>
        <w:t>(…) como sucede en el presente caso, debe tenerse en cuenta que el demandante tiene un interés particular, dada su calidad de candidato a la alcaldía municipal del Municipio de Calima (Darién)-Valle del Cauca-avalado por el Partido Liberal Colombiano, para el periodo constitucional 2020-2023.</w:t>
      </w:r>
    </w:p>
    <w:p w14:paraId="3B736376" w14:textId="760562B4" w:rsidR="00417047" w:rsidRDefault="00417047" w:rsidP="001D1A59">
      <w:pPr>
        <w:pStyle w:val="Sinespaciado"/>
        <w:jc w:val="both"/>
        <w:rPr>
          <w:rFonts w:ascii="Arial" w:hAnsi="Arial" w:cs="Arial"/>
          <w:sz w:val="28"/>
          <w:szCs w:val="28"/>
        </w:rPr>
      </w:pPr>
    </w:p>
    <w:p w14:paraId="47A87B3E" w14:textId="0BAA715E" w:rsidR="00417047" w:rsidRPr="00794486" w:rsidRDefault="00417047" w:rsidP="001D1A59">
      <w:pPr>
        <w:pStyle w:val="Sinespaciado"/>
        <w:jc w:val="both"/>
        <w:rPr>
          <w:rFonts w:ascii="Arial" w:hAnsi="Arial" w:cs="Arial"/>
          <w:b/>
          <w:bCs/>
          <w:sz w:val="28"/>
          <w:szCs w:val="28"/>
        </w:rPr>
      </w:pPr>
      <w:r>
        <w:rPr>
          <w:rFonts w:ascii="Arial" w:hAnsi="Arial" w:cs="Arial"/>
          <w:sz w:val="28"/>
          <w:szCs w:val="28"/>
        </w:rPr>
        <w:t xml:space="preserve">Resulta un contrasentido, que mientras la </w:t>
      </w:r>
      <w:r w:rsidRPr="00417047">
        <w:rPr>
          <w:rFonts w:ascii="Arial" w:hAnsi="Arial" w:cs="Arial"/>
          <w:b/>
          <w:bCs/>
          <w:sz w:val="28"/>
          <w:szCs w:val="28"/>
        </w:rPr>
        <w:t>Fiscalía General de la Nación</w:t>
      </w:r>
      <w:r>
        <w:rPr>
          <w:rFonts w:ascii="Arial" w:hAnsi="Arial" w:cs="Arial"/>
          <w:sz w:val="28"/>
          <w:szCs w:val="28"/>
        </w:rPr>
        <w:t xml:space="preserve">, </w:t>
      </w:r>
      <w:r w:rsidR="001E61A0">
        <w:rPr>
          <w:rFonts w:ascii="Arial" w:hAnsi="Arial" w:cs="Arial"/>
          <w:sz w:val="28"/>
          <w:szCs w:val="28"/>
        </w:rPr>
        <w:t xml:space="preserve">decidió </w:t>
      </w:r>
      <w:r>
        <w:rPr>
          <w:rFonts w:ascii="Arial" w:hAnsi="Arial" w:cs="Arial"/>
          <w:sz w:val="28"/>
          <w:szCs w:val="28"/>
        </w:rPr>
        <w:t>conoce</w:t>
      </w:r>
      <w:r w:rsidR="001E61A0">
        <w:rPr>
          <w:rFonts w:ascii="Arial" w:hAnsi="Arial" w:cs="Arial"/>
          <w:sz w:val="28"/>
          <w:szCs w:val="28"/>
        </w:rPr>
        <w:t>r</w:t>
      </w:r>
      <w:r>
        <w:rPr>
          <w:rFonts w:ascii="Arial" w:hAnsi="Arial" w:cs="Arial"/>
          <w:sz w:val="28"/>
          <w:szCs w:val="28"/>
        </w:rPr>
        <w:t xml:space="preserve"> de la acción penal por estos hechos, el </w:t>
      </w:r>
      <w:r>
        <w:rPr>
          <w:rFonts w:ascii="Arial" w:hAnsi="Arial" w:cs="Arial"/>
          <w:sz w:val="28"/>
          <w:szCs w:val="28"/>
        </w:rPr>
        <w:lastRenderedPageBreak/>
        <w:t xml:space="preserve">despacho </w:t>
      </w:r>
      <w:r w:rsidR="001E61A0" w:rsidRPr="001E61A0">
        <w:rPr>
          <w:rFonts w:ascii="Arial" w:hAnsi="Arial" w:cs="Arial"/>
          <w:b/>
          <w:bCs/>
          <w:sz w:val="28"/>
          <w:szCs w:val="28"/>
        </w:rPr>
        <w:t>no</w:t>
      </w:r>
      <w:r w:rsidR="001E61A0">
        <w:rPr>
          <w:rFonts w:ascii="Arial" w:hAnsi="Arial" w:cs="Arial"/>
          <w:sz w:val="28"/>
          <w:szCs w:val="28"/>
        </w:rPr>
        <w:t xml:space="preserve"> hubiese hecho reproche alguno  ante la antijuridica  conducta desplegada por el demandante, a pesar de hacerse evidente que falto a la verdad, </w:t>
      </w:r>
      <w:r w:rsidR="00966F92">
        <w:rPr>
          <w:rFonts w:ascii="Arial" w:hAnsi="Arial" w:cs="Arial"/>
          <w:sz w:val="28"/>
          <w:szCs w:val="28"/>
        </w:rPr>
        <w:t xml:space="preserve">lealtad, probidad y buena fe, </w:t>
      </w:r>
      <w:r w:rsidR="001E61A0">
        <w:rPr>
          <w:rFonts w:ascii="Arial" w:hAnsi="Arial" w:cs="Arial"/>
          <w:sz w:val="28"/>
          <w:szCs w:val="28"/>
        </w:rPr>
        <w:t>tal como se demuestra con la prueba que  aporte al despacho al momento de contestar la demanda, consistente en copia  del conocido  aval otorgado por el Partido Liberal al señor William Gil, con lo cual se demuestra  que en verdad el demandante</w:t>
      </w:r>
      <w:r w:rsidR="005375D2">
        <w:rPr>
          <w:rFonts w:ascii="Arial" w:hAnsi="Arial" w:cs="Arial"/>
          <w:sz w:val="28"/>
          <w:szCs w:val="28"/>
        </w:rPr>
        <w:t>, abogado Gustavo Adolfo Prado Cardona,</w:t>
      </w:r>
      <w:r w:rsidR="001E61A0">
        <w:rPr>
          <w:rFonts w:ascii="Arial" w:hAnsi="Arial" w:cs="Arial"/>
          <w:sz w:val="28"/>
          <w:szCs w:val="28"/>
        </w:rPr>
        <w:t xml:space="preserve"> no fue </w:t>
      </w:r>
      <w:r w:rsidR="005375D2">
        <w:rPr>
          <w:rFonts w:ascii="Arial" w:hAnsi="Arial" w:cs="Arial"/>
          <w:sz w:val="28"/>
          <w:szCs w:val="28"/>
        </w:rPr>
        <w:t>el</w:t>
      </w:r>
      <w:r w:rsidR="001E61A0">
        <w:rPr>
          <w:rFonts w:ascii="Arial" w:hAnsi="Arial" w:cs="Arial"/>
          <w:sz w:val="28"/>
          <w:szCs w:val="28"/>
        </w:rPr>
        <w:t xml:space="preserve"> candidato avalado por el partido liberal para las elecciones a la alcaldía municipal de Calima El Darién, para el periodo constitucional 2020-2023,  aun así, el despacho negó la practica de la prueba que por lealtad procesal solicite, con el fin que </w:t>
      </w:r>
      <w:r w:rsidR="00966F92">
        <w:rPr>
          <w:rFonts w:ascii="Arial" w:hAnsi="Arial" w:cs="Arial"/>
          <w:sz w:val="28"/>
          <w:szCs w:val="28"/>
        </w:rPr>
        <w:t xml:space="preserve">el </w:t>
      </w:r>
      <w:r w:rsidR="001E61A0">
        <w:rPr>
          <w:rFonts w:ascii="Arial" w:hAnsi="Arial" w:cs="Arial"/>
          <w:sz w:val="28"/>
          <w:szCs w:val="28"/>
        </w:rPr>
        <w:t xml:space="preserve">despacho se sirviera oficiar </w:t>
      </w:r>
      <w:r w:rsidR="005375D2">
        <w:rPr>
          <w:rFonts w:ascii="Arial" w:hAnsi="Arial" w:cs="Arial"/>
          <w:sz w:val="28"/>
          <w:szCs w:val="28"/>
        </w:rPr>
        <w:t>al representante legal del partido liberal Colombiano a efectos de certificar si el abogado Gustavo Adolfo Prado en verdad había sido candidato avalado por ese partido a la alcaldía de Calima El Darién, para el periodo 2020-2023, lo cual difiere sustancialmente de lo normado por l</w:t>
      </w:r>
      <w:r w:rsidR="00794486">
        <w:rPr>
          <w:rFonts w:ascii="Arial" w:hAnsi="Arial" w:cs="Arial"/>
          <w:sz w:val="28"/>
          <w:szCs w:val="28"/>
        </w:rPr>
        <w:t>os</w:t>
      </w:r>
      <w:r w:rsidR="005375D2">
        <w:rPr>
          <w:rFonts w:ascii="Arial" w:hAnsi="Arial" w:cs="Arial"/>
          <w:sz w:val="28"/>
          <w:szCs w:val="28"/>
        </w:rPr>
        <w:t xml:space="preserve"> </w:t>
      </w:r>
      <w:r w:rsidR="00794486">
        <w:rPr>
          <w:rFonts w:ascii="Arial" w:hAnsi="Arial" w:cs="Arial"/>
          <w:b/>
          <w:bCs/>
          <w:sz w:val="28"/>
          <w:szCs w:val="28"/>
        </w:rPr>
        <w:t>artículos</w:t>
      </w:r>
      <w:r w:rsidR="005375D2">
        <w:rPr>
          <w:rFonts w:ascii="Arial" w:hAnsi="Arial" w:cs="Arial"/>
          <w:b/>
          <w:bCs/>
          <w:sz w:val="28"/>
          <w:szCs w:val="28"/>
        </w:rPr>
        <w:t xml:space="preserve"> </w:t>
      </w:r>
      <w:r w:rsidR="00794486">
        <w:rPr>
          <w:rFonts w:ascii="Arial" w:hAnsi="Arial" w:cs="Arial"/>
          <w:b/>
          <w:bCs/>
          <w:sz w:val="28"/>
          <w:szCs w:val="28"/>
        </w:rPr>
        <w:t xml:space="preserve">209.2 y 211 </w:t>
      </w:r>
      <w:r w:rsidR="005375D2">
        <w:rPr>
          <w:rFonts w:ascii="Arial" w:hAnsi="Arial" w:cs="Arial"/>
          <w:b/>
          <w:bCs/>
          <w:sz w:val="28"/>
          <w:szCs w:val="28"/>
        </w:rPr>
        <w:t>del C.P.C.A.</w:t>
      </w:r>
      <w:r w:rsidR="001E61A0">
        <w:rPr>
          <w:rFonts w:ascii="Arial" w:hAnsi="Arial" w:cs="Arial"/>
          <w:sz w:val="28"/>
          <w:szCs w:val="28"/>
        </w:rPr>
        <w:t xml:space="preserve"> </w:t>
      </w:r>
      <w:r w:rsidR="00794486">
        <w:rPr>
          <w:rFonts w:ascii="Arial" w:hAnsi="Arial" w:cs="Arial"/>
          <w:sz w:val="28"/>
          <w:szCs w:val="28"/>
        </w:rPr>
        <w:t xml:space="preserve">en concordancia con el </w:t>
      </w:r>
      <w:r w:rsidR="00302C87">
        <w:rPr>
          <w:rFonts w:ascii="Arial" w:hAnsi="Arial" w:cs="Arial"/>
          <w:b/>
          <w:bCs/>
          <w:sz w:val="28"/>
          <w:szCs w:val="28"/>
        </w:rPr>
        <w:t>artículo 183</w:t>
      </w:r>
      <w:r w:rsidR="00794486">
        <w:rPr>
          <w:rFonts w:ascii="Arial" w:hAnsi="Arial" w:cs="Arial"/>
          <w:b/>
          <w:bCs/>
          <w:sz w:val="28"/>
          <w:szCs w:val="28"/>
        </w:rPr>
        <w:t xml:space="preserve"> del Código General del Proceso</w:t>
      </w:r>
      <w:r w:rsidR="00302C87" w:rsidRPr="00302C87">
        <w:rPr>
          <w:rFonts w:ascii="Arial" w:hAnsi="Arial" w:cs="Arial"/>
          <w:sz w:val="28"/>
          <w:szCs w:val="28"/>
        </w:rPr>
        <w:t>.</w:t>
      </w:r>
    </w:p>
    <w:p w14:paraId="4AB728D5" w14:textId="77777777" w:rsidR="005B7234" w:rsidRDefault="005B7234" w:rsidP="001D1A59">
      <w:pPr>
        <w:pStyle w:val="Sinespaciado"/>
        <w:jc w:val="both"/>
        <w:rPr>
          <w:rFonts w:ascii="Arial" w:hAnsi="Arial" w:cs="Arial"/>
          <w:b/>
          <w:bCs/>
          <w:sz w:val="28"/>
          <w:szCs w:val="28"/>
        </w:rPr>
      </w:pPr>
    </w:p>
    <w:p w14:paraId="41B573E5" w14:textId="2E06FAF7" w:rsidR="00D22129" w:rsidRDefault="001C3A02" w:rsidP="001D1A59">
      <w:pPr>
        <w:pStyle w:val="Sinespaciado"/>
        <w:jc w:val="both"/>
        <w:rPr>
          <w:rFonts w:ascii="Arial" w:hAnsi="Arial" w:cs="Arial"/>
          <w:sz w:val="28"/>
          <w:szCs w:val="28"/>
        </w:rPr>
      </w:pPr>
      <w:r>
        <w:rPr>
          <w:rFonts w:ascii="Arial" w:hAnsi="Arial" w:cs="Arial"/>
          <w:sz w:val="28"/>
          <w:szCs w:val="28"/>
        </w:rPr>
        <w:t>E</w:t>
      </w:r>
      <w:r w:rsidR="00D22129">
        <w:rPr>
          <w:rFonts w:ascii="Arial" w:hAnsi="Arial" w:cs="Arial"/>
          <w:sz w:val="28"/>
          <w:szCs w:val="28"/>
        </w:rPr>
        <w:t>n la actuación procesal,</w:t>
      </w:r>
      <w:r>
        <w:rPr>
          <w:rFonts w:ascii="Arial" w:hAnsi="Arial" w:cs="Arial"/>
          <w:sz w:val="28"/>
          <w:szCs w:val="28"/>
        </w:rPr>
        <w:t xml:space="preserve"> se aprecia como</w:t>
      </w:r>
      <w:r w:rsidR="00EE7AE6">
        <w:rPr>
          <w:rFonts w:ascii="Arial" w:hAnsi="Arial" w:cs="Arial"/>
          <w:sz w:val="28"/>
          <w:szCs w:val="28"/>
        </w:rPr>
        <w:t xml:space="preserve"> en tracto sucesivo </w:t>
      </w:r>
      <w:r w:rsidR="000F1398">
        <w:rPr>
          <w:rFonts w:ascii="Arial" w:hAnsi="Arial" w:cs="Arial"/>
          <w:sz w:val="28"/>
          <w:szCs w:val="28"/>
        </w:rPr>
        <w:t>se ha</w:t>
      </w:r>
      <w:r w:rsidR="00D22129">
        <w:rPr>
          <w:rFonts w:ascii="Arial" w:hAnsi="Arial" w:cs="Arial"/>
          <w:sz w:val="28"/>
          <w:szCs w:val="28"/>
        </w:rPr>
        <w:t xml:space="preserve"> vulner</w:t>
      </w:r>
      <w:r w:rsidR="00EE7AE6">
        <w:rPr>
          <w:rFonts w:ascii="Arial" w:hAnsi="Arial" w:cs="Arial"/>
          <w:sz w:val="28"/>
          <w:szCs w:val="28"/>
        </w:rPr>
        <w:t>ado</w:t>
      </w:r>
      <w:r w:rsidR="00D22129">
        <w:rPr>
          <w:rFonts w:ascii="Arial" w:hAnsi="Arial" w:cs="Arial"/>
          <w:sz w:val="28"/>
          <w:szCs w:val="28"/>
        </w:rPr>
        <w:t xml:space="preserve"> el debido proceso</w:t>
      </w:r>
      <w:r w:rsidR="000F1398">
        <w:rPr>
          <w:rFonts w:ascii="Arial" w:hAnsi="Arial" w:cs="Arial"/>
          <w:sz w:val="28"/>
          <w:szCs w:val="28"/>
        </w:rPr>
        <w:t xml:space="preserve"> a la parte demandada</w:t>
      </w:r>
      <w:r w:rsidR="00D22129">
        <w:rPr>
          <w:rFonts w:ascii="Arial" w:hAnsi="Arial" w:cs="Arial"/>
          <w:sz w:val="28"/>
          <w:szCs w:val="28"/>
        </w:rPr>
        <w:t xml:space="preserve">, </w:t>
      </w:r>
      <w:r w:rsidR="00EE7AE6">
        <w:rPr>
          <w:rFonts w:ascii="Arial" w:hAnsi="Arial" w:cs="Arial"/>
          <w:sz w:val="28"/>
          <w:szCs w:val="28"/>
        </w:rPr>
        <w:t>lesionándose</w:t>
      </w:r>
      <w:r w:rsidR="00592F18">
        <w:rPr>
          <w:rFonts w:ascii="Arial" w:hAnsi="Arial" w:cs="Arial"/>
          <w:sz w:val="28"/>
          <w:szCs w:val="28"/>
        </w:rPr>
        <w:t xml:space="preserve"> reiterativamente</w:t>
      </w:r>
      <w:r w:rsidR="00D22129">
        <w:rPr>
          <w:rFonts w:ascii="Arial" w:hAnsi="Arial" w:cs="Arial"/>
          <w:sz w:val="28"/>
          <w:szCs w:val="28"/>
        </w:rPr>
        <w:t xml:space="preserve"> </w:t>
      </w:r>
      <w:r w:rsidR="00966F92">
        <w:rPr>
          <w:rFonts w:ascii="Arial" w:hAnsi="Arial" w:cs="Arial"/>
          <w:sz w:val="28"/>
          <w:szCs w:val="28"/>
        </w:rPr>
        <w:t>los</w:t>
      </w:r>
      <w:r w:rsidR="00D22129">
        <w:rPr>
          <w:rFonts w:ascii="Arial" w:hAnsi="Arial" w:cs="Arial"/>
          <w:sz w:val="28"/>
          <w:szCs w:val="28"/>
        </w:rPr>
        <w:t xml:space="preserve"> intereses jurídicos y patrimoniales de mi prohijado,</w:t>
      </w:r>
      <w:r w:rsidR="004B6DB2">
        <w:rPr>
          <w:rFonts w:ascii="Arial" w:hAnsi="Arial" w:cs="Arial"/>
          <w:sz w:val="28"/>
          <w:szCs w:val="28"/>
        </w:rPr>
        <w:t xml:space="preserve"> </w:t>
      </w:r>
      <w:r w:rsidR="00EE7AE6">
        <w:rPr>
          <w:rFonts w:ascii="Arial" w:hAnsi="Arial" w:cs="Arial"/>
          <w:sz w:val="28"/>
          <w:szCs w:val="28"/>
        </w:rPr>
        <w:t>motivo por el cual</w:t>
      </w:r>
      <w:r w:rsidR="004B6DB2">
        <w:rPr>
          <w:rFonts w:ascii="Arial" w:hAnsi="Arial" w:cs="Arial"/>
          <w:sz w:val="28"/>
          <w:szCs w:val="28"/>
        </w:rPr>
        <w:t xml:space="preserve"> </w:t>
      </w:r>
      <w:r w:rsidR="004B6DB2" w:rsidRPr="00CD5FBC">
        <w:rPr>
          <w:rFonts w:ascii="Arial" w:hAnsi="Arial" w:cs="Arial"/>
          <w:b/>
          <w:bCs/>
          <w:sz w:val="28"/>
          <w:szCs w:val="28"/>
        </w:rPr>
        <w:t>me permito insistir a</w:t>
      </w:r>
      <w:r w:rsidR="00EE7AE6" w:rsidRPr="00CD5FBC">
        <w:rPr>
          <w:rFonts w:ascii="Arial" w:hAnsi="Arial" w:cs="Arial"/>
          <w:b/>
          <w:bCs/>
          <w:sz w:val="28"/>
          <w:szCs w:val="28"/>
        </w:rPr>
        <w:t>nte el</w:t>
      </w:r>
      <w:r w:rsidR="004B6DB2" w:rsidRPr="00CD5FBC">
        <w:rPr>
          <w:rFonts w:ascii="Arial" w:hAnsi="Arial" w:cs="Arial"/>
          <w:b/>
          <w:bCs/>
          <w:sz w:val="28"/>
          <w:szCs w:val="28"/>
        </w:rPr>
        <w:t xml:space="preserve"> despacho a efectos se sirva</w:t>
      </w:r>
      <w:r w:rsidR="000F1398" w:rsidRPr="00CD5FBC">
        <w:rPr>
          <w:rFonts w:ascii="Arial" w:hAnsi="Arial" w:cs="Arial"/>
          <w:b/>
          <w:bCs/>
          <w:sz w:val="28"/>
          <w:szCs w:val="28"/>
        </w:rPr>
        <w:t xml:space="preserve"> </w:t>
      </w:r>
      <w:r w:rsidR="00187BCC">
        <w:rPr>
          <w:rFonts w:ascii="Arial" w:hAnsi="Arial" w:cs="Arial"/>
          <w:b/>
          <w:bCs/>
          <w:sz w:val="28"/>
          <w:szCs w:val="28"/>
        </w:rPr>
        <w:t>reconocer que ha operado el fenómeno de</w:t>
      </w:r>
      <w:r w:rsidR="000F1398" w:rsidRPr="00CD5FBC">
        <w:rPr>
          <w:rFonts w:ascii="Arial" w:hAnsi="Arial" w:cs="Arial"/>
          <w:b/>
          <w:bCs/>
          <w:sz w:val="28"/>
          <w:szCs w:val="28"/>
        </w:rPr>
        <w:t xml:space="preserve"> la caducidad </w:t>
      </w:r>
      <w:r w:rsidR="00816292">
        <w:rPr>
          <w:rFonts w:ascii="Arial" w:hAnsi="Arial" w:cs="Arial"/>
          <w:b/>
          <w:bCs/>
          <w:sz w:val="28"/>
          <w:szCs w:val="28"/>
        </w:rPr>
        <w:t xml:space="preserve">para decidir </w:t>
      </w:r>
      <w:r w:rsidR="00187BCC">
        <w:rPr>
          <w:rFonts w:ascii="Arial" w:hAnsi="Arial" w:cs="Arial"/>
          <w:b/>
          <w:bCs/>
          <w:sz w:val="28"/>
          <w:szCs w:val="28"/>
        </w:rPr>
        <w:t xml:space="preserve">sobre </w:t>
      </w:r>
      <w:r w:rsidR="00816292">
        <w:rPr>
          <w:rFonts w:ascii="Arial" w:hAnsi="Arial" w:cs="Arial"/>
          <w:b/>
          <w:bCs/>
          <w:sz w:val="28"/>
          <w:szCs w:val="28"/>
        </w:rPr>
        <w:t>la acció</w:t>
      </w:r>
      <w:r w:rsidR="00187BCC">
        <w:rPr>
          <w:rFonts w:ascii="Arial" w:hAnsi="Arial" w:cs="Arial"/>
          <w:b/>
          <w:bCs/>
          <w:sz w:val="28"/>
          <w:szCs w:val="28"/>
        </w:rPr>
        <w:t>n del</w:t>
      </w:r>
      <w:r w:rsidR="00816292">
        <w:rPr>
          <w:rFonts w:ascii="Arial" w:hAnsi="Arial" w:cs="Arial"/>
          <w:b/>
          <w:bCs/>
          <w:sz w:val="28"/>
          <w:szCs w:val="28"/>
        </w:rPr>
        <w:t xml:space="preserve"> medio de control de nulidad electoral, conforme lo </w:t>
      </w:r>
      <w:r w:rsidR="000F1398" w:rsidRPr="00CD5FBC">
        <w:rPr>
          <w:rFonts w:ascii="Arial" w:hAnsi="Arial" w:cs="Arial"/>
          <w:b/>
          <w:bCs/>
          <w:sz w:val="28"/>
          <w:szCs w:val="28"/>
        </w:rPr>
        <w:t>consagrad</w:t>
      </w:r>
      <w:r w:rsidR="00816292">
        <w:rPr>
          <w:rFonts w:ascii="Arial" w:hAnsi="Arial" w:cs="Arial"/>
          <w:b/>
          <w:bCs/>
          <w:sz w:val="28"/>
          <w:szCs w:val="28"/>
        </w:rPr>
        <w:t>o</w:t>
      </w:r>
      <w:r w:rsidR="000F1398" w:rsidRPr="00CD5FBC">
        <w:rPr>
          <w:rFonts w:ascii="Arial" w:hAnsi="Arial" w:cs="Arial"/>
          <w:b/>
          <w:bCs/>
          <w:sz w:val="28"/>
          <w:szCs w:val="28"/>
        </w:rPr>
        <w:t xml:space="preserve"> en el</w:t>
      </w:r>
      <w:r w:rsidR="00B35B4F" w:rsidRPr="00CD5FBC">
        <w:rPr>
          <w:rFonts w:ascii="Arial" w:hAnsi="Arial" w:cs="Arial"/>
          <w:b/>
          <w:bCs/>
          <w:sz w:val="28"/>
          <w:szCs w:val="28"/>
        </w:rPr>
        <w:t xml:space="preserve"> inciso</w:t>
      </w:r>
      <w:r w:rsidR="00B35B4F" w:rsidRPr="0063715D">
        <w:rPr>
          <w:rFonts w:ascii="Arial" w:hAnsi="Arial" w:cs="Arial"/>
          <w:b/>
          <w:bCs/>
          <w:sz w:val="28"/>
          <w:szCs w:val="28"/>
        </w:rPr>
        <w:t xml:space="preserve"> segundo</w:t>
      </w:r>
      <w:r w:rsidR="000F1398" w:rsidRPr="0063715D">
        <w:rPr>
          <w:rFonts w:ascii="Arial" w:hAnsi="Arial" w:cs="Arial"/>
          <w:b/>
          <w:bCs/>
          <w:sz w:val="28"/>
          <w:szCs w:val="28"/>
        </w:rPr>
        <w:t xml:space="preserve"> parágrafo único,</w:t>
      </w:r>
      <w:r w:rsidR="00B35B4F" w:rsidRPr="0063715D">
        <w:rPr>
          <w:rFonts w:ascii="Arial" w:hAnsi="Arial" w:cs="Arial"/>
          <w:b/>
          <w:bCs/>
          <w:sz w:val="28"/>
          <w:szCs w:val="28"/>
        </w:rPr>
        <w:t xml:space="preserve"> del artículo 264 Constit</w:t>
      </w:r>
      <w:r w:rsidR="00816292">
        <w:rPr>
          <w:rFonts w:ascii="Arial" w:hAnsi="Arial" w:cs="Arial"/>
          <w:b/>
          <w:bCs/>
          <w:sz w:val="28"/>
          <w:szCs w:val="28"/>
        </w:rPr>
        <w:t>u</w:t>
      </w:r>
      <w:r w:rsidR="00B35B4F" w:rsidRPr="0063715D">
        <w:rPr>
          <w:rFonts w:ascii="Arial" w:hAnsi="Arial" w:cs="Arial"/>
          <w:b/>
          <w:bCs/>
          <w:sz w:val="28"/>
          <w:szCs w:val="28"/>
        </w:rPr>
        <w:t>cional, modificado por él</w:t>
      </w:r>
      <w:r w:rsidR="00B35B4F" w:rsidRPr="0063715D">
        <w:rPr>
          <w:rFonts w:ascii="Arial" w:hAnsi="Arial" w:cs="Arial"/>
          <w:sz w:val="28"/>
          <w:szCs w:val="28"/>
        </w:rPr>
        <w:t xml:space="preserve"> </w:t>
      </w:r>
      <w:r w:rsidR="00B35B4F" w:rsidRPr="0063715D">
        <w:rPr>
          <w:rFonts w:ascii="Arial" w:hAnsi="Arial" w:cs="Arial"/>
          <w:b/>
          <w:bCs/>
          <w:sz w:val="28"/>
          <w:szCs w:val="28"/>
        </w:rPr>
        <w:t xml:space="preserve">artículo 14 del Acto Legislativo 01 de 2013, </w:t>
      </w:r>
      <w:r w:rsidR="00B35B4F" w:rsidRPr="0063715D">
        <w:rPr>
          <w:rFonts w:ascii="Arial" w:hAnsi="Arial" w:cs="Arial"/>
          <w:sz w:val="28"/>
          <w:szCs w:val="28"/>
        </w:rPr>
        <w:t xml:space="preserve"> </w:t>
      </w:r>
      <w:r w:rsidR="00B35B4F" w:rsidRPr="00816292">
        <w:rPr>
          <w:rFonts w:ascii="Arial" w:hAnsi="Arial" w:cs="Arial"/>
          <w:b/>
          <w:bCs/>
          <w:sz w:val="28"/>
          <w:szCs w:val="28"/>
        </w:rPr>
        <w:t>subsidiariamente</w:t>
      </w:r>
      <w:r w:rsidR="005F5F44" w:rsidRPr="00816292">
        <w:rPr>
          <w:rFonts w:ascii="Arial" w:hAnsi="Arial" w:cs="Arial"/>
          <w:b/>
          <w:bCs/>
          <w:sz w:val="28"/>
          <w:szCs w:val="28"/>
        </w:rPr>
        <w:t>,</w:t>
      </w:r>
      <w:r w:rsidR="00B35B4F" w:rsidRPr="00816292">
        <w:rPr>
          <w:rFonts w:ascii="Arial" w:hAnsi="Arial" w:cs="Arial"/>
          <w:b/>
          <w:bCs/>
          <w:sz w:val="28"/>
          <w:szCs w:val="28"/>
        </w:rPr>
        <w:t xml:space="preserve"> en su defecto solicito al despacho se sirva</w:t>
      </w:r>
      <w:r w:rsidR="000F1398" w:rsidRPr="00816292">
        <w:rPr>
          <w:rFonts w:ascii="Arial" w:hAnsi="Arial" w:cs="Arial"/>
          <w:b/>
          <w:bCs/>
          <w:sz w:val="28"/>
          <w:szCs w:val="28"/>
        </w:rPr>
        <w:t xml:space="preserve">  </w:t>
      </w:r>
      <w:r w:rsidR="004B6DB2" w:rsidRPr="00816292">
        <w:rPr>
          <w:rFonts w:ascii="Arial" w:hAnsi="Arial" w:cs="Arial"/>
          <w:b/>
          <w:bCs/>
          <w:sz w:val="28"/>
          <w:szCs w:val="28"/>
        </w:rPr>
        <w:t xml:space="preserve"> convocar </w:t>
      </w:r>
      <w:r w:rsidR="00B35B4F" w:rsidRPr="00816292">
        <w:rPr>
          <w:rFonts w:ascii="Arial" w:hAnsi="Arial" w:cs="Arial"/>
          <w:b/>
          <w:bCs/>
          <w:sz w:val="28"/>
          <w:szCs w:val="28"/>
        </w:rPr>
        <w:t>a</w:t>
      </w:r>
      <w:r w:rsidR="004B6DB2" w:rsidRPr="00816292">
        <w:rPr>
          <w:rFonts w:ascii="Arial" w:hAnsi="Arial" w:cs="Arial"/>
          <w:b/>
          <w:bCs/>
          <w:sz w:val="28"/>
          <w:szCs w:val="28"/>
        </w:rPr>
        <w:t xml:space="preserve"> la Sala de Decisión </w:t>
      </w:r>
      <w:r w:rsidR="00B35B4F" w:rsidRPr="00816292">
        <w:rPr>
          <w:rFonts w:ascii="Arial" w:hAnsi="Arial" w:cs="Arial"/>
          <w:b/>
          <w:bCs/>
          <w:sz w:val="28"/>
          <w:szCs w:val="28"/>
        </w:rPr>
        <w:t xml:space="preserve">a efectos </w:t>
      </w:r>
      <w:r w:rsidR="004B6DB2" w:rsidRPr="00816292">
        <w:rPr>
          <w:rFonts w:ascii="Arial" w:hAnsi="Arial" w:cs="Arial"/>
          <w:b/>
          <w:bCs/>
          <w:sz w:val="28"/>
          <w:szCs w:val="28"/>
        </w:rPr>
        <w:t xml:space="preserve">se </w:t>
      </w:r>
      <w:r w:rsidR="00EE7AE6" w:rsidRPr="00816292">
        <w:rPr>
          <w:rFonts w:ascii="Arial" w:hAnsi="Arial" w:cs="Arial"/>
          <w:b/>
          <w:bCs/>
          <w:sz w:val="28"/>
          <w:szCs w:val="28"/>
        </w:rPr>
        <w:t>pronuncie de fondo sobre las múltiples causales de nulidad que reposan en el expediente</w:t>
      </w:r>
      <w:r w:rsidR="00B35B4F">
        <w:rPr>
          <w:rFonts w:ascii="Arial" w:hAnsi="Arial" w:cs="Arial"/>
          <w:sz w:val="28"/>
          <w:szCs w:val="28"/>
        </w:rPr>
        <w:t>.</w:t>
      </w:r>
    </w:p>
    <w:p w14:paraId="3C6263CB" w14:textId="02B3BC78" w:rsidR="00816292" w:rsidRDefault="00816292" w:rsidP="001D1A59">
      <w:pPr>
        <w:pStyle w:val="Sinespaciado"/>
        <w:jc w:val="both"/>
        <w:rPr>
          <w:rFonts w:ascii="Arial" w:hAnsi="Arial" w:cs="Arial"/>
          <w:sz w:val="28"/>
          <w:szCs w:val="28"/>
        </w:rPr>
      </w:pPr>
    </w:p>
    <w:p w14:paraId="1846EDEC" w14:textId="67BA66F7" w:rsidR="001D1A59" w:rsidRDefault="000620BE" w:rsidP="001D1A59">
      <w:pPr>
        <w:pStyle w:val="Sinespaciado"/>
        <w:jc w:val="both"/>
        <w:rPr>
          <w:rFonts w:ascii="Arial" w:hAnsi="Arial" w:cs="Arial"/>
          <w:sz w:val="28"/>
          <w:szCs w:val="28"/>
        </w:rPr>
      </w:pPr>
      <w:r>
        <w:rPr>
          <w:rFonts w:ascii="Arial" w:hAnsi="Arial" w:cs="Arial"/>
          <w:sz w:val="28"/>
          <w:szCs w:val="28"/>
        </w:rPr>
        <w:t>Cordialmente</w:t>
      </w:r>
      <w:r w:rsidR="001D1A59">
        <w:rPr>
          <w:rFonts w:ascii="Arial" w:hAnsi="Arial" w:cs="Arial"/>
          <w:sz w:val="28"/>
          <w:szCs w:val="28"/>
        </w:rPr>
        <w:t xml:space="preserve"> </w:t>
      </w:r>
    </w:p>
    <w:p w14:paraId="267EA3BA" w14:textId="36F57C71" w:rsidR="001D1A59" w:rsidRDefault="000620BE" w:rsidP="001D1A59">
      <w:pPr>
        <w:pStyle w:val="Sinespaciado"/>
        <w:jc w:val="both"/>
        <w:rPr>
          <w:rFonts w:ascii="Arial" w:hAnsi="Arial" w:cs="Arial"/>
          <w:sz w:val="28"/>
          <w:szCs w:val="28"/>
        </w:rPr>
      </w:pPr>
      <w:r>
        <w:rPr>
          <w:rFonts w:ascii="Arial" w:hAnsi="Arial" w:cs="Arial"/>
          <w:noProof/>
          <w:sz w:val="28"/>
          <w:szCs w:val="28"/>
          <w:lang w:eastAsia="es-CO"/>
        </w:rPr>
        <w:drawing>
          <wp:inline distT="0" distB="0" distL="0" distR="0" wp14:anchorId="06A5698F" wp14:editId="441F223A">
            <wp:extent cx="2352675" cy="89916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4538" cy="949556"/>
                    </a:xfrm>
                    <a:prstGeom prst="rect">
                      <a:avLst/>
                    </a:prstGeom>
                  </pic:spPr>
                </pic:pic>
              </a:graphicData>
            </a:graphic>
          </wp:inline>
        </w:drawing>
      </w:r>
    </w:p>
    <w:p w14:paraId="2564A1CD" w14:textId="77777777" w:rsidR="00AA5FF6" w:rsidRDefault="001D1A59" w:rsidP="001D1A59">
      <w:pPr>
        <w:pStyle w:val="Sinespaciado"/>
        <w:jc w:val="both"/>
        <w:rPr>
          <w:rFonts w:ascii="Arial" w:hAnsi="Arial" w:cs="Arial"/>
          <w:sz w:val="28"/>
          <w:szCs w:val="28"/>
        </w:rPr>
      </w:pPr>
      <w:r>
        <w:rPr>
          <w:rFonts w:ascii="Arial" w:hAnsi="Arial" w:cs="Arial"/>
          <w:sz w:val="28"/>
          <w:szCs w:val="28"/>
        </w:rPr>
        <w:t>Armando Escobar Potes</w:t>
      </w:r>
    </w:p>
    <w:p w14:paraId="56C6B14A" w14:textId="255ABF2B" w:rsidR="001D1A59" w:rsidRDefault="001D1A59" w:rsidP="001D1A59">
      <w:pPr>
        <w:pStyle w:val="Sinespaciado"/>
        <w:jc w:val="both"/>
        <w:rPr>
          <w:rFonts w:ascii="Arial" w:hAnsi="Arial" w:cs="Arial"/>
          <w:sz w:val="28"/>
          <w:szCs w:val="28"/>
        </w:rPr>
      </w:pPr>
      <w:r>
        <w:rPr>
          <w:rFonts w:ascii="Arial" w:hAnsi="Arial" w:cs="Arial"/>
          <w:sz w:val="28"/>
          <w:szCs w:val="28"/>
        </w:rPr>
        <w:t>c.c. 16705764</w:t>
      </w:r>
    </w:p>
    <w:p w14:paraId="6B9AB0A2" w14:textId="77777777" w:rsidR="00544DEC" w:rsidRDefault="001D1A59" w:rsidP="001D1A59">
      <w:pPr>
        <w:pStyle w:val="Sinespaciado"/>
        <w:jc w:val="both"/>
        <w:rPr>
          <w:rFonts w:ascii="Arial" w:hAnsi="Arial" w:cs="Arial"/>
          <w:sz w:val="28"/>
          <w:szCs w:val="28"/>
        </w:rPr>
      </w:pPr>
      <w:r>
        <w:rPr>
          <w:rFonts w:ascii="Arial" w:hAnsi="Arial" w:cs="Arial"/>
          <w:sz w:val="28"/>
          <w:szCs w:val="28"/>
        </w:rPr>
        <w:t>T.P.280059 del C.S.J.</w:t>
      </w:r>
    </w:p>
    <w:p w14:paraId="7D464B55" w14:textId="77777777" w:rsidR="00544DEC" w:rsidRDefault="00544DEC" w:rsidP="001D1A59">
      <w:pPr>
        <w:pStyle w:val="Sinespaciado"/>
        <w:jc w:val="both"/>
        <w:rPr>
          <w:rFonts w:ascii="Arial" w:hAnsi="Arial" w:cs="Arial"/>
          <w:sz w:val="28"/>
          <w:szCs w:val="28"/>
        </w:rPr>
      </w:pPr>
    </w:p>
    <w:p w14:paraId="7DE1CDF5" w14:textId="77777777" w:rsidR="00544DEC" w:rsidRDefault="00544DEC" w:rsidP="001D1A59">
      <w:pPr>
        <w:pStyle w:val="Sinespaciado"/>
        <w:jc w:val="both"/>
        <w:rPr>
          <w:rFonts w:ascii="Arial" w:hAnsi="Arial" w:cs="Arial"/>
          <w:sz w:val="28"/>
          <w:szCs w:val="28"/>
        </w:rPr>
      </w:pPr>
    </w:p>
    <w:p w14:paraId="2F0FD7C7" w14:textId="45E9D4B3" w:rsidR="00B42D34" w:rsidRPr="00480E18" w:rsidRDefault="00480E18" w:rsidP="001D1A59">
      <w:pPr>
        <w:pStyle w:val="Sinespaciado"/>
        <w:jc w:val="both"/>
        <w:rPr>
          <w:rFonts w:ascii="Arial" w:hAnsi="Arial" w:cs="Arial"/>
          <w:sz w:val="28"/>
          <w:szCs w:val="28"/>
        </w:rPr>
      </w:pPr>
      <w:r>
        <w:rPr>
          <w:rFonts w:ascii="Arial" w:hAnsi="Arial" w:cs="Arial"/>
          <w:sz w:val="28"/>
          <w:szCs w:val="28"/>
        </w:rPr>
        <w:t>Anexo 1</w:t>
      </w:r>
      <w:r w:rsidR="001D1A59">
        <w:rPr>
          <w:rFonts w:ascii="Arial" w:hAnsi="Arial" w:cs="Arial"/>
          <w:sz w:val="28"/>
          <w:szCs w:val="28"/>
        </w:rPr>
        <w:t xml:space="preserve"> </w:t>
      </w:r>
    </w:p>
    <w:p w14:paraId="5491AFB1" w14:textId="0DD5C0B1" w:rsidR="001D1A59" w:rsidRDefault="00B42D34" w:rsidP="001D1A59">
      <w:pPr>
        <w:pStyle w:val="Sinespaciado"/>
        <w:jc w:val="both"/>
        <w:rPr>
          <w:rFonts w:ascii="Arial" w:hAnsi="Arial" w:cs="Arial"/>
          <w:sz w:val="28"/>
          <w:szCs w:val="28"/>
        </w:rPr>
      </w:pPr>
      <w:r>
        <w:rPr>
          <w:noProof/>
          <w:lang w:eastAsia="es-CO"/>
        </w:rPr>
        <w:drawing>
          <wp:inline distT="0" distB="0" distL="0" distR="0" wp14:anchorId="3D6C017D" wp14:editId="155E7C0E">
            <wp:extent cx="5029200" cy="7429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3435" t="14786" r="34130" b="5251"/>
                    <a:stretch/>
                  </pic:blipFill>
                  <pic:spPr bwMode="auto">
                    <a:xfrm>
                      <a:off x="0" y="0"/>
                      <a:ext cx="5029200" cy="7429500"/>
                    </a:xfrm>
                    <a:prstGeom prst="rect">
                      <a:avLst/>
                    </a:prstGeom>
                    <a:ln>
                      <a:noFill/>
                    </a:ln>
                    <a:extLst>
                      <a:ext uri="{53640926-AAD7-44D8-BBD7-CCE9431645EC}">
                        <a14:shadowObscured xmlns:a14="http://schemas.microsoft.com/office/drawing/2010/main"/>
                      </a:ext>
                    </a:extLst>
                  </pic:spPr>
                </pic:pic>
              </a:graphicData>
            </a:graphic>
          </wp:inline>
        </w:drawing>
      </w:r>
    </w:p>
    <w:p w14:paraId="5C4E0025" w14:textId="37686DF9" w:rsidR="00B42D34" w:rsidRDefault="00B42D34" w:rsidP="001D1A59">
      <w:pPr>
        <w:pStyle w:val="Sinespaciado"/>
        <w:jc w:val="both"/>
        <w:rPr>
          <w:rFonts w:ascii="Arial" w:hAnsi="Arial" w:cs="Arial"/>
          <w:sz w:val="28"/>
          <w:szCs w:val="28"/>
        </w:rPr>
      </w:pPr>
    </w:p>
    <w:p w14:paraId="3C4FBDD4" w14:textId="5A3235B9" w:rsidR="00B42D34" w:rsidRDefault="00B42D34" w:rsidP="001D1A59">
      <w:pPr>
        <w:pStyle w:val="Sinespaciado"/>
        <w:jc w:val="both"/>
        <w:rPr>
          <w:rFonts w:ascii="Arial" w:hAnsi="Arial" w:cs="Arial"/>
          <w:sz w:val="28"/>
          <w:szCs w:val="28"/>
        </w:rPr>
      </w:pPr>
    </w:p>
    <w:p w14:paraId="5343CD87" w14:textId="009E84E0" w:rsidR="00B42D34" w:rsidRDefault="00B42D34" w:rsidP="001D1A59">
      <w:pPr>
        <w:pStyle w:val="Sinespaciado"/>
        <w:jc w:val="both"/>
        <w:rPr>
          <w:rFonts w:ascii="Arial" w:hAnsi="Arial" w:cs="Arial"/>
          <w:sz w:val="28"/>
          <w:szCs w:val="28"/>
        </w:rPr>
      </w:pPr>
      <w:r>
        <w:rPr>
          <w:noProof/>
          <w:lang w:eastAsia="es-CO"/>
        </w:rPr>
        <w:drawing>
          <wp:inline distT="0" distB="0" distL="0" distR="0" wp14:anchorId="2488C226" wp14:editId="1F37EAEF">
            <wp:extent cx="5572125" cy="77533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3213" t="9753" r="34229" b="7971"/>
                    <a:stretch/>
                  </pic:blipFill>
                  <pic:spPr bwMode="auto">
                    <a:xfrm>
                      <a:off x="0" y="0"/>
                      <a:ext cx="5572125" cy="7753350"/>
                    </a:xfrm>
                    <a:prstGeom prst="rect">
                      <a:avLst/>
                    </a:prstGeom>
                    <a:ln>
                      <a:noFill/>
                    </a:ln>
                    <a:extLst>
                      <a:ext uri="{53640926-AAD7-44D8-BBD7-CCE9431645EC}">
                        <a14:shadowObscured xmlns:a14="http://schemas.microsoft.com/office/drawing/2010/main"/>
                      </a:ext>
                    </a:extLst>
                  </pic:spPr>
                </pic:pic>
              </a:graphicData>
            </a:graphic>
          </wp:inline>
        </w:drawing>
      </w:r>
    </w:p>
    <w:p w14:paraId="2180219D" w14:textId="77777777" w:rsidR="00B42D34" w:rsidRDefault="00B42D34" w:rsidP="001D1A59">
      <w:pPr>
        <w:pStyle w:val="Sinespaciado"/>
        <w:jc w:val="both"/>
        <w:rPr>
          <w:noProof/>
        </w:rPr>
      </w:pPr>
    </w:p>
    <w:p w14:paraId="5C5C3939" w14:textId="7CCFDD36" w:rsidR="00B42D34" w:rsidRDefault="00B42D34" w:rsidP="001D1A59">
      <w:pPr>
        <w:pStyle w:val="Sinespaciado"/>
        <w:jc w:val="both"/>
        <w:rPr>
          <w:rFonts w:ascii="Arial" w:hAnsi="Arial" w:cs="Arial"/>
          <w:sz w:val="28"/>
          <w:szCs w:val="28"/>
        </w:rPr>
      </w:pPr>
      <w:r>
        <w:rPr>
          <w:noProof/>
          <w:lang w:eastAsia="es-CO"/>
        </w:rPr>
        <w:lastRenderedPageBreak/>
        <w:drawing>
          <wp:inline distT="0" distB="0" distL="0" distR="0" wp14:anchorId="63F0B9DE" wp14:editId="10545CB2">
            <wp:extent cx="5295900" cy="6972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2926" t="12088" r="34318" b="6228"/>
                    <a:stretch/>
                  </pic:blipFill>
                  <pic:spPr bwMode="auto">
                    <a:xfrm>
                      <a:off x="0" y="0"/>
                      <a:ext cx="5295900" cy="6972300"/>
                    </a:xfrm>
                    <a:prstGeom prst="rect">
                      <a:avLst/>
                    </a:prstGeom>
                    <a:ln>
                      <a:noFill/>
                    </a:ln>
                    <a:extLst>
                      <a:ext uri="{53640926-AAD7-44D8-BBD7-CCE9431645EC}">
                        <a14:shadowObscured xmlns:a14="http://schemas.microsoft.com/office/drawing/2010/main"/>
                      </a:ext>
                    </a:extLst>
                  </pic:spPr>
                </pic:pic>
              </a:graphicData>
            </a:graphic>
          </wp:inline>
        </w:drawing>
      </w:r>
    </w:p>
    <w:p w14:paraId="4D666E3B" w14:textId="6D9FB2F5" w:rsidR="00480E18" w:rsidRDefault="00480E18" w:rsidP="001D1A59">
      <w:pPr>
        <w:pStyle w:val="Sinespaciado"/>
        <w:jc w:val="both"/>
        <w:rPr>
          <w:rFonts w:ascii="Arial" w:hAnsi="Arial" w:cs="Arial"/>
          <w:sz w:val="28"/>
          <w:szCs w:val="28"/>
        </w:rPr>
      </w:pPr>
    </w:p>
    <w:p w14:paraId="22A165EE" w14:textId="24D017EE" w:rsidR="00480E18" w:rsidRDefault="00480E18" w:rsidP="001D1A59">
      <w:pPr>
        <w:pStyle w:val="Sinespaciado"/>
        <w:jc w:val="both"/>
        <w:rPr>
          <w:rFonts w:ascii="Arial" w:hAnsi="Arial" w:cs="Arial"/>
          <w:sz w:val="28"/>
          <w:szCs w:val="28"/>
        </w:rPr>
      </w:pPr>
    </w:p>
    <w:p w14:paraId="5E32CF57" w14:textId="5E491A30" w:rsidR="00480E18" w:rsidRDefault="00480E18" w:rsidP="001D1A59">
      <w:pPr>
        <w:pStyle w:val="Sinespaciado"/>
        <w:jc w:val="both"/>
        <w:rPr>
          <w:rFonts w:ascii="Arial" w:hAnsi="Arial" w:cs="Arial"/>
          <w:sz w:val="28"/>
          <w:szCs w:val="28"/>
        </w:rPr>
      </w:pPr>
    </w:p>
    <w:p w14:paraId="357E9E9F" w14:textId="559804EA" w:rsidR="00480E18" w:rsidRDefault="00480E18" w:rsidP="001D1A59">
      <w:pPr>
        <w:pStyle w:val="Sinespaciado"/>
        <w:jc w:val="both"/>
        <w:rPr>
          <w:rFonts w:ascii="Arial" w:hAnsi="Arial" w:cs="Arial"/>
          <w:sz w:val="28"/>
          <w:szCs w:val="28"/>
        </w:rPr>
      </w:pPr>
    </w:p>
    <w:p w14:paraId="440165F7" w14:textId="04B19039" w:rsidR="00480E18" w:rsidRDefault="00480E18" w:rsidP="001D1A59">
      <w:pPr>
        <w:pStyle w:val="Sinespaciado"/>
        <w:jc w:val="both"/>
        <w:rPr>
          <w:rFonts w:ascii="Arial" w:hAnsi="Arial" w:cs="Arial"/>
          <w:sz w:val="28"/>
          <w:szCs w:val="28"/>
        </w:rPr>
      </w:pPr>
    </w:p>
    <w:p w14:paraId="0B0317AB" w14:textId="77777777" w:rsidR="00516349" w:rsidRDefault="00516349" w:rsidP="001D1A59">
      <w:pPr>
        <w:pStyle w:val="Sinespaciado"/>
        <w:jc w:val="both"/>
        <w:rPr>
          <w:rFonts w:ascii="Arial" w:hAnsi="Arial" w:cs="Arial"/>
          <w:sz w:val="28"/>
          <w:szCs w:val="28"/>
        </w:rPr>
      </w:pPr>
    </w:p>
    <w:p w14:paraId="2AF685DE" w14:textId="2A61F50F" w:rsidR="00480E18" w:rsidRDefault="00480E18" w:rsidP="001D1A59">
      <w:pPr>
        <w:pStyle w:val="Sinespaciado"/>
        <w:jc w:val="both"/>
        <w:rPr>
          <w:rFonts w:ascii="Arial" w:hAnsi="Arial" w:cs="Arial"/>
          <w:sz w:val="28"/>
          <w:szCs w:val="28"/>
        </w:rPr>
      </w:pPr>
      <w:r>
        <w:rPr>
          <w:rFonts w:ascii="Arial" w:hAnsi="Arial" w:cs="Arial"/>
          <w:sz w:val="28"/>
          <w:szCs w:val="28"/>
        </w:rPr>
        <w:lastRenderedPageBreak/>
        <w:t>Anexo 2</w:t>
      </w:r>
    </w:p>
    <w:p w14:paraId="36E500DB" w14:textId="0A5EA170" w:rsidR="00480E18" w:rsidRDefault="00480E18" w:rsidP="001D1A59">
      <w:pPr>
        <w:pStyle w:val="Sinespaciado"/>
        <w:jc w:val="both"/>
        <w:rPr>
          <w:rFonts w:ascii="Arial" w:hAnsi="Arial" w:cs="Arial"/>
          <w:sz w:val="28"/>
          <w:szCs w:val="28"/>
        </w:rPr>
      </w:pPr>
    </w:p>
    <w:p w14:paraId="36E6D7E3" w14:textId="77777777" w:rsidR="00480E18" w:rsidRDefault="00480E18" w:rsidP="001D1A59">
      <w:pPr>
        <w:pStyle w:val="Sinespaciado"/>
        <w:jc w:val="both"/>
        <w:rPr>
          <w:noProof/>
        </w:rPr>
      </w:pPr>
    </w:p>
    <w:p w14:paraId="6B63EAED" w14:textId="7EF923FF" w:rsidR="00480E18" w:rsidRDefault="00480E18" w:rsidP="001D1A59">
      <w:pPr>
        <w:pStyle w:val="Sinespaciado"/>
        <w:jc w:val="both"/>
        <w:rPr>
          <w:rFonts w:ascii="Arial" w:hAnsi="Arial" w:cs="Arial"/>
          <w:sz w:val="28"/>
          <w:szCs w:val="28"/>
        </w:rPr>
      </w:pPr>
      <w:r>
        <w:rPr>
          <w:noProof/>
          <w:lang w:eastAsia="es-CO"/>
        </w:rPr>
        <w:drawing>
          <wp:inline distT="0" distB="0" distL="0" distR="0" wp14:anchorId="2FF24E7A" wp14:editId="59331CF8">
            <wp:extent cx="7003418" cy="5572125"/>
            <wp:effectExtent l="0" t="8255"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1202" t="7544" r="12424" b="6759"/>
                    <a:stretch/>
                  </pic:blipFill>
                  <pic:spPr bwMode="auto">
                    <a:xfrm rot="5400000">
                      <a:off x="0" y="0"/>
                      <a:ext cx="7003470" cy="5572166"/>
                    </a:xfrm>
                    <a:prstGeom prst="rect">
                      <a:avLst/>
                    </a:prstGeom>
                    <a:ln>
                      <a:noFill/>
                    </a:ln>
                    <a:extLst>
                      <a:ext uri="{53640926-AAD7-44D8-BBD7-CCE9431645EC}">
                        <a14:shadowObscured xmlns:a14="http://schemas.microsoft.com/office/drawing/2010/main"/>
                      </a:ext>
                    </a:extLst>
                  </pic:spPr>
                </pic:pic>
              </a:graphicData>
            </a:graphic>
          </wp:inline>
        </w:drawing>
      </w:r>
    </w:p>
    <w:p w14:paraId="101B27BB" w14:textId="77777777" w:rsidR="00480E18" w:rsidRPr="001D1A59" w:rsidRDefault="00480E18" w:rsidP="001D1A59">
      <w:pPr>
        <w:pStyle w:val="Sinespaciado"/>
        <w:jc w:val="both"/>
        <w:rPr>
          <w:rFonts w:ascii="Arial" w:hAnsi="Arial" w:cs="Arial"/>
          <w:sz w:val="28"/>
          <w:szCs w:val="28"/>
        </w:rPr>
      </w:pPr>
    </w:p>
    <w:sectPr w:rsidR="00480E18" w:rsidRPr="001D1A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14481"/>
    <w:multiLevelType w:val="hybridMultilevel"/>
    <w:tmpl w:val="45845C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B944FED"/>
    <w:multiLevelType w:val="hybridMultilevel"/>
    <w:tmpl w:val="8654BAE8"/>
    <w:lvl w:ilvl="0" w:tplc="D96EFD22">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3C8009B"/>
    <w:multiLevelType w:val="hybridMultilevel"/>
    <w:tmpl w:val="144CFA04"/>
    <w:lvl w:ilvl="0" w:tplc="D22A41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EB7380C"/>
    <w:multiLevelType w:val="hybridMultilevel"/>
    <w:tmpl w:val="1DC8C4FA"/>
    <w:lvl w:ilvl="0" w:tplc="5032EDF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70C60C4"/>
    <w:multiLevelType w:val="multilevel"/>
    <w:tmpl w:val="F4481690"/>
    <w:lvl w:ilvl="0">
      <w:start w:val="2"/>
      <w:numFmt w:val="decimal"/>
      <w:lvlText w:val="%1."/>
      <w:lvlJc w:val="left"/>
      <w:pPr>
        <w:ind w:left="480" w:hanging="480"/>
      </w:pPr>
      <w:rPr>
        <w:rFonts w:hint="default"/>
      </w:rPr>
    </w:lvl>
    <w:lvl w:ilvl="1">
      <w:start w:val="3"/>
      <w:numFmt w:val="decimal"/>
      <w:lvlText w:val="%1.%2."/>
      <w:lvlJc w:val="left"/>
      <w:pPr>
        <w:ind w:left="1440" w:hanging="720"/>
      </w:pPr>
      <w:rPr>
        <w:rFonts w:hint="default"/>
      </w:rPr>
    </w:lvl>
    <w:lvl w:ilvl="2">
      <w:start w:val="1"/>
      <w:numFmt w:val="upperLetter"/>
      <w:lvlText w:val="%1.%2.%3."/>
      <w:lvlJc w:val="left"/>
      <w:pPr>
        <w:ind w:left="2160" w:hanging="720"/>
      </w:pPr>
      <w:rPr>
        <w:rFonts w:hint="default"/>
      </w:rPr>
    </w:lvl>
    <w:lvl w:ilvl="3">
      <w:start w:val="1"/>
      <w:numFmt w:val="upperLetter"/>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59"/>
    <w:rsid w:val="000620BE"/>
    <w:rsid w:val="000C6F85"/>
    <w:rsid w:val="000D37AE"/>
    <w:rsid w:val="000D5CA5"/>
    <w:rsid w:val="000F1398"/>
    <w:rsid w:val="0015036E"/>
    <w:rsid w:val="0015120A"/>
    <w:rsid w:val="00173498"/>
    <w:rsid w:val="00182E79"/>
    <w:rsid w:val="00187BCC"/>
    <w:rsid w:val="001C3A02"/>
    <w:rsid w:val="001C7B25"/>
    <w:rsid w:val="001D1A59"/>
    <w:rsid w:val="001E61A0"/>
    <w:rsid w:val="00200768"/>
    <w:rsid w:val="0027620F"/>
    <w:rsid w:val="002836A4"/>
    <w:rsid w:val="00293068"/>
    <w:rsid w:val="002933A3"/>
    <w:rsid w:val="0029741B"/>
    <w:rsid w:val="002A4257"/>
    <w:rsid w:val="00302C87"/>
    <w:rsid w:val="00331971"/>
    <w:rsid w:val="00377849"/>
    <w:rsid w:val="003A7E35"/>
    <w:rsid w:val="003B00D3"/>
    <w:rsid w:val="003B4927"/>
    <w:rsid w:val="003F7D32"/>
    <w:rsid w:val="0041313E"/>
    <w:rsid w:val="00417047"/>
    <w:rsid w:val="00466E2B"/>
    <w:rsid w:val="004763EB"/>
    <w:rsid w:val="00480E18"/>
    <w:rsid w:val="004826C8"/>
    <w:rsid w:val="004B6DB2"/>
    <w:rsid w:val="004D0109"/>
    <w:rsid w:val="004E7685"/>
    <w:rsid w:val="00516349"/>
    <w:rsid w:val="005375D2"/>
    <w:rsid w:val="00544DEC"/>
    <w:rsid w:val="005761A5"/>
    <w:rsid w:val="00592F18"/>
    <w:rsid w:val="005B7234"/>
    <w:rsid w:val="005C54AD"/>
    <w:rsid w:val="005F5F44"/>
    <w:rsid w:val="00601AD0"/>
    <w:rsid w:val="00615C19"/>
    <w:rsid w:val="0063715D"/>
    <w:rsid w:val="00656B5F"/>
    <w:rsid w:val="0067373E"/>
    <w:rsid w:val="006A16A1"/>
    <w:rsid w:val="0071032F"/>
    <w:rsid w:val="00762295"/>
    <w:rsid w:val="00767F90"/>
    <w:rsid w:val="0077151D"/>
    <w:rsid w:val="00794486"/>
    <w:rsid w:val="007A44F9"/>
    <w:rsid w:val="007B7077"/>
    <w:rsid w:val="007C06F7"/>
    <w:rsid w:val="007F4529"/>
    <w:rsid w:val="00816292"/>
    <w:rsid w:val="00832925"/>
    <w:rsid w:val="008E3F55"/>
    <w:rsid w:val="00920EC3"/>
    <w:rsid w:val="0092587C"/>
    <w:rsid w:val="00956F0F"/>
    <w:rsid w:val="00966F92"/>
    <w:rsid w:val="00973D99"/>
    <w:rsid w:val="00975788"/>
    <w:rsid w:val="009872DB"/>
    <w:rsid w:val="00990A32"/>
    <w:rsid w:val="009C027D"/>
    <w:rsid w:val="009E106B"/>
    <w:rsid w:val="00A76550"/>
    <w:rsid w:val="00AA5FF6"/>
    <w:rsid w:val="00AB5BC0"/>
    <w:rsid w:val="00AD6EF2"/>
    <w:rsid w:val="00B032CC"/>
    <w:rsid w:val="00B35B4F"/>
    <w:rsid w:val="00B42D34"/>
    <w:rsid w:val="00BC0466"/>
    <w:rsid w:val="00BD3B54"/>
    <w:rsid w:val="00C12EE6"/>
    <w:rsid w:val="00C43720"/>
    <w:rsid w:val="00C65B98"/>
    <w:rsid w:val="00C77605"/>
    <w:rsid w:val="00CA4586"/>
    <w:rsid w:val="00CC7AD6"/>
    <w:rsid w:val="00CD0761"/>
    <w:rsid w:val="00CD5FBC"/>
    <w:rsid w:val="00D03BC6"/>
    <w:rsid w:val="00D17D07"/>
    <w:rsid w:val="00D22129"/>
    <w:rsid w:val="00D32581"/>
    <w:rsid w:val="00D35A74"/>
    <w:rsid w:val="00D44834"/>
    <w:rsid w:val="00D6279A"/>
    <w:rsid w:val="00DB2740"/>
    <w:rsid w:val="00DD4351"/>
    <w:rsid w:val="00E07709"/>
    <w:rsid w:val="00E164E4"/>
    <w:rsid w:val="00E16D4F"/>
    <w:rsid w:val="00E16F1A"/>
    <w:rsid w:val="00E32619"/>
    <w:rsid w:val="00E414C5"/>
    <w:rsid w:val="00E74685"/>
    <w:rsid w:val="00E921A9"/>
    <w:rsid w:val="00EB54D4"/>
    <w:rsid w:val="00ED7DB7"/>
    <w:rsid w:val="00EE03D3"/>
    <w:rsid w:val="00EE7AE6"/>
    <w:rsid w:val="00F23414"/>
    <w:rsid w:val="00F43F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A981"/>
  <w15:chartTrackingRefBased/>
  <w15:docId w15:val="{24306022-083C-4E2B-8F0E-E9CA73E6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1A59"/>
    <w:pPr>
      <w:spacing w:after="0" w:line="240" w:lineRule="auto"/>
    </w:pPr>
  </w:style>
  <w:style w:type="paragraph" w:styleId="NormalWeb">
    <w:name w:val="Normal (Web)"/>
    <w:basedOn w:val="Normal"/>
    <w:uiPriority w:val="99"/>
    <w:unhideWhenUsed/>
    <w:rsid w:val="004763E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15120A"/>
  </w:style>
  <w:style w:type="character" w:styleId="Hipervnculo">
    <w:name w:val="Hyperlink"/>
    <w:basedOn w:val="Fuentedeprrafopredeter"/>
    <w:uiPriority w:val="99"/>
    <w:unhideWhenUsed/>
    <w:rsid w:val="0015120A"/>
    <w:rPr>
      <w:color w:val="0000FF"/>
      <w:u w:val="single"/>
    </w:rPr>
  </w:style>
  <w:style w:type="paragraph" w:styleId="Prrafodelista">
    <w:name w:val="List Paragraph"/>
    <w:basedOn w:val="Normal"/>
    <w:uiPriority w:val="34"/>
    <w:qFormat/>
    <w:rsid w:val="00975788"/>
    <w:pPr>
      <w:ind w:left="720"/>
      <w:contextualSpacing/>
    </w:pPr>
  </w:style>
  <w:style w:type="character" w:styleId="Refdecomentario">
    <w:name w:val="annotation reference"/>
    <w:basedOn w:val="Fuentedeprrafopredeter"/>
    <w:uiPriority w:val="99"/>
    <w:semiHidden/>
    <w:unhideWhenUsed/>
    <w:rsid w:val="00D17D07"/>
    <w:rPr>
      <w:sz w:val="16"/>
      <w:szCs w:val="16"/>
    </w:rPr>
  </w:style>
  <w:style w:type="paragraph" w:styleId="Textocomentario">
    <w:name w:val="annotation text"/>
    <w:basedOn w:val="Normal"/>
    <w:link w:val="TextocomentarioCar"/>
    <w:uiPriority w:val="99"/>
    <w:semiHidden/>
    <w:unhideWhenUsed/>
    <w:rsid w:val="00D17D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7D07"/>
    <w:rPr>
      <w:sz w:val="20"/>
      <w:szCs w:val="20"/>
    </w:rPr>
  </w:style>
  <w:style w:type="paragraph" w:styleId="Asuntodelcomentario">
    <w:name w:val="annotation subject"/>
    <w:basedOn w:val="Textocomentario"/>
    <w:next w:val="Textocomentario"/>
    <w:link w:val="AsuntodelcomentarioCar"/>
    <w:uiPriority w:val="99"/>
    <w:semiHidden/>
    <w:unhideWhenUsed/>
    <w:rsid w:val="00D17D07"/>
    <w:rPr>
      <w:b/>
      <w:bCs/>
    </w:rPr>
  </w:style>
  <w:style w:type="character" w:customStyle="1" w:styleId="AsuntodelcomentarioCar">
    <w:name w:val="Asunto del comentario Car"/>
    <w:basedOn w:val="TextocomentarioCar"/>
    <w:link w:val="Asuntodelcomentario"/>
    <w:uiPriority w:val="99"/>
    <w:semiHidden/>
    <w:rsid w:val="00D17D07"/>
    <w:rPr>
      <w:b/>
      <w:bCs/>
      <w:sz w:val="20"/>
      <w:szCs w:val="20"/>
    </w:rPr>
  </w:style>
  <w:style w:type="character" w:customStyle="1" w:styleId="UnresolvedMention">
    <w:name w:val="Unresolved Mention"/>
    <w:basedOn w:val="Fuentedeprrafopredeter"/>
    <w:uiPriority w:val="99"/>
    <w:semiHidden/>
    <w:unhideWhenUsed/>
    <w:rsid w:val="006A1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77748">
      <w:bodyDiv w:val="1"/>
      <w:marLeft w:val="0"/>
      <w:marRight w:val="0"/>
      <w:marTop w:val="0"/>
      <w:marBottom w:val="0"/>
      <w:divBdr>
        <w:top w:val="none" w:sz="0" w:space="0" w:color="auto"/>
        <w:left w:val="none" w:sz="0" w:space="0" w:color="auto"/>
        <w:bottom w:val="none" w:sz="0" w:space="0" w:color="auto"/>
        <w:right w:val="none" w:sz="0" w:space="0" w:color="auto"/>
      </w:divBdr>
    </w:div>
    <w:div w:id="1489589955">
      <w:bodyDiv w:val="1"/>
      <w:marLeft w:val="0"/>
      <w:marRight w:val="0"/>
      <w:marTop w:val="0"/>
      <w:marBottom w:val="0"/>
      <w:divBdr>
        <w:top w:val="none" w:sz="0" w:space="0" w:color="auto"/>
        <w:left w:val="none" w:sz="0" w:space="0" w:color="auto"/>
        <w:bottom w:val="none" w:sz="0" w:space="0" w:color="auto"/>
        <w:right w:val="none" w:sz="0" w:space="0" w:color="auto"/>
      </w:divBdr>
    </w:div>
    <w:div w:id="1671833828">
      <w:bodyDiv w:val="1"/>
      <w:marLeft w:val="0"/>
      <w:marRight w:val="0"/>
      <w:marTop w:val="0"/>
      <w:marBottom w:val="0"/>
      <w:divBdr>
        <w:top w:val="none" w:sz="0" w:space="0" w:color="auto"/>
        <w:left w:val="none" w:sz="0" w:space="0" w:color="auto"/>
        <w:bottom w:val="none" w:sz="0" w:space="0" w:color="auto"/>
        <w:right w:val="none" w:sz="0" w:space="0" w:color="auto"/>
      </w:divBdr>
    </w:div>
    <w:div w:id="1765762324">
      <w:bodyDiv w:val="1"/>
      <w:marLeft w:val="0"/>
      <w:marRight w:val="0"/>
      <w:marTop w:val="0"/>
      <w:marBottom w:val="0"/>
      <w:divBdr>
        <w:top w:val="none" w:sz="0" w:space="0" w:color="auto"/>
        <w:left w:val="none" w:sz="0" w:space="0" w:color="auto"/>
        <w:bottom w:val="none" w:sz="0" w:space="0" w:color="auto"/>
        <w:right w:val="none" w:sz="0" w:space="0" w:color="auto"/>
      </w:divBdr>
    </w:div>
    <w:div w:id="2019963840">
      <w:bodyDiv w:val="1"/>
      <w:marLeft w:val="0"/>
      <w:marRight w:val="0"/>
      <w:marTop w:val="0"/>
      <w:marBottom w:val="0"/>
      <w:divBdr>
        <w:top w:val="none" w:sz="0" w:space="0" w:color="auto"/>
        <w:left w:val="none" w:sz="0" w:space="0" w:color="auto"/>
        <w:bottom w:val="none" w:sz="0" w:space="0" w:color="auto"/>
        <w:right w:val="none" w:sz="0" w:space="0" w:color="auto"/>
      </w:divBdr>
    </w:div>
    <w:div w:id="2035421069">
      <w:bodyDiv w:val="1"/>
      <w:marLeft w:val="0"/>
      <w:marRight w:val="0"/>
      <w:marTop w:val="0"/>
      <w:marBottom w:val="0"/>
      <w:divBdr>
        <w:top w:val="none" w:sz="0" w:space="0" w:color="auto"/>
        <w:left w:val="none" w:sz="0" w:space="0" w:color="auto"/>
        <w:bottom w:val="none" w:sz="0" w:space="0" w:color="auto"/>
        <w:right w:val="none" w:sz="0" w:space="0" w:color="auto"/>
      </w:divBdr>
    </w:div>
    <w:div w:id="2097633710">
      <w:bodyDiv w:val="1"/>
      <w:marLeft w:val="0"/>
      <w:marRight w:val="0"/>
      <w:marTop w:val="0"/>
      <w:marBottom w:val="0"/>
      <w:divBdr>
        <w:top w:val="none" w:sz="0" w:space="0" w:color="auto"/>
        <w:left w:val="none" w:sz="0" w:space="0" w:color="auto"/>
        <w:bottom w:val="none" w:sz="0" w:space="0" w:color="auto"/>
        <w:right w:val="none" w:sz="0" w:space="0" w:color="auto"/>
      </w:divBdr>
    </w:div>
    <w:div w:id="2115054275">
      <w:bodyDiv w:val="1"/>
      <w:marLeft w:val="0"/>
      <w:marRight w:val="0"/>
      <w:marTop w:val="0"/>
      <w:marBottom w:val="0"/>
      <w:divBdr>
        <w:top w:val="none" w:sz="0" w:space="0" w:color="auto"/>
        <w:left w:val="none" w:sz="0" w:space="0" w:color="auto"/>
        <w:bottom w:val="none" w:sz="0" w:space="0" w:color="auto"/>
        <w:right w:val="none" w:sz="0" w:space="0" w:color="auto"/>
      </w:divBdr>
    </w:div>
    <w:div w:id="214488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437_2011_pr001.html"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www.secretariasenado.gov.co/senado/basedoc/ley_1952_2019_pr006.html"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rpmemorialestadmvcauca@cendoj.ramajudicial.gov.co"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pradoabogado23@hotmail.com" TargetMode="External"/><Relationship Id="rId4" Type="http://schemas.openxmlformats.org/officeDocument/2006/relationships/settings" Target="settings.xml"/><Relationship Id="rId9" Type="http://schemas.openxmlformats.org/officeDocument/2006/relationships/hyperlink" Target="http://www.secretariasenado.gov.co/senado/basedoc/ley_1952_2019_pr006.html"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9A5F1-7AFE-4291-AF10-4790B4A2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4208</Words>
  <Characters>23146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Escobar</dc:creator>
  <cp:keywords/>
  <dc:description/>
  <cp:lastModifiedBy>Monica Adriana Angel Gomez</cp:lastModifiedBy>
  <cp:revision>2</cp:revision>
  <dcterms:created xsi:type="dcterms:W3CDTF">2021-01-26T04:51:00Z</dcterms:created>
  <dcterms:modified xsi:type="dcterms:W3CDTF">2021-01-26T04:51:00Z</dcterms:modified>
</cp:coreProperties>
</file>