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29742" w14:textId="77777777" w:rsidR="001B0444" w:rsidRPr="0071074C" w:rsidRDefault="001B0444" w:rsidP="001B04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29717A79" w14:textId="77777777" w:rsidR="001B0444" w:rsidRDefault="001B0444" w:rsidP="001B0444">
      <w:pPr>
        <w:pStyle w:val="Textoindependiente"/>
        <w:ind w:left="398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/>
        </w:rPr>
        <w:drawing>
          <wp:inline distT="0" distB="0" distL="0" distR="0" wp14:anchorId="26F9F067" wp14:editId="5D8865A0">
            <wp:extent cx="676275" cy="581025"/>
            <wp:effectExtent l="0" t="0" r="9525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42FFB" w14:textId="77777777" w:rsidR="001B0444" w:rsidRDefault="001B0444" w:rsidP="001B0444">
      <w:pPr>
        <w:pStyle w:val="Ttulo1"/>
        <w:spacing w:before="25"/>
        <w:ind w:left="2449" w:right="2470" w:firstLine="7"/>
        <w:jc w:val="center"/>
        <w:rPr>
          <w:rFonts w:ascii="Century Gothic"/>
          <w:sz w:val="22"/>
        </w:rPr>
      </w:pPr>
      <w:r>
        <w:t xml:space="preserve">TRIBUNAL ADMINISTRATIVO DEL CAUCA CARRERA 4 </w:t>
      </w:r>
      <w:proofErr w:type="spellStart"/>
      <w:r>
        <w:t>Nº</w:t>
      </w:r>
      <w:proofErr w:type="spellEnd"/>
      <w:r>
        <w:t xml:space="preserve"> 2 – 18 TELEFAX – 8240151</w:t>
      </w:r>
    </w:p>
    <w:p w14:paraId="61615040" w14:textId="77777777" w:rsidR="001B0444" w:rsidRDefault="001B0444" w:rsidP="001B0444">
      <w:pPr>
        <w:spacing w:line="232" w:lineRule="auto"/>
        <w:ind w:left="978" w:right="1006"/>
        <w:jc w:val="center"/>
        <w:rPr>
          <w:b/>
        </w:rPr>
      </w:pPr>
      <w:r>
        <w:rPr>
          <w:b/>
        </w:rPr>
        <w:t xml:space="preserve">CORREO ELECTRÓNICO: </w:t>
      </w:r>
      <w:hyperlink r:id="rId5" w:history="1">
        <w:r>
          <w:rPr>
            <w:rStyle w:val="Hipervnculo"/>
            <w:b/>
          </w:rPr>
          <w:t>stadmcauca@cendoj.ramajudicial.gov.co</w:t>
        </w:r>
      </w:hyperlink>
      <w:r>
        <w:rPr>
          <w:b/>
        </w:rPr>
        <w:t xml:space="preserve"> POPAYÁN (CAUCA)</w:t>
      </w:r>
    </w:p>
    <w:p w14:paraId="6D509D8F" w14:textId="77777777" w:rsidR="001B0444" w:rsidRDefault="001B0444" w:rsidP="001B0444">
      <w:pPr>
        <w:pStyle w:val="Textoindependiente"/>
        <w:spacing w:before="10"/>
        <w:jc w:val="center"/>
        <w:rPr>
          <w:b/>
          <w:sz w:val="21"/>
        </w:rPr>
      </w:pPr>
    </w:p>
    <w:p w14:paraId="48B97B59" w14:textId="77777777" w:rsidR="001B0444" w:rsidRDefault="001B0444" w:rsidP="001B0444">
      <w:pPr>
        <w:ind w:left="978" w:right="992"/>
        <w:jc w:val="center"/>
        <w:rPr>
          <w:b/>
        </w:rPr>
      </w:pPr>
      <w:r>
        <w:rPr>
          <w:b/>
        </w:rPr>
        <w:t>AVISO</w:t>
      </w:r>
    </w:p>
    <w:p w14:paraId="0EBDDDAD" w14:textId="77777777" w:rsidR="001B0444" w:rsidRDefault="001B0444" w:rsidP="001B0444">
      <w:pPr>
        <w:pStyle w:val="Textoindependiente"/>
        <w:tabs>
          <w:tab w:val="left" w:pos="1948"/>
          <w:tab w:val="left" w:pos="2878"/>
          <w:tab w:val="left" w:pos="4762"/>
          <w:tab w:val="left" w:pos="5807"/>
          <w:tab w:val="left" w:pos="7102"/>
        </w:tabs>
        <w:spacing w:line="230" w:lineRule="auto"/>
        <w:ind w:left="103" w:right="119"/>
        <w:jc w:val="both"/>
      </w:pPr>
      <w:r>
        <w:t xml:space="preserve">NEGOCIO FIJADO EN LISTA POR EL TERMINO DE DIEZ (10) DIAS DE CONFORMIDAD CON LO DISPUESTO EN EL ARTÍCULO 185 DEL CPACA, </w:t>
      </w:r>
      <w:r>
        <w:rPr>
          <w:color w:val="333333"/>
        </w:rPr>
        <w:t>DURANTE LOS CUALES CUALQUIER CIUDADANO PODRÁ INTERVENIR POR ESCRITO PARA DEFENDER O IMPUGNAR</w:t>
      </w:r>
      <w:r>
        <w:rPr>
          <w:color w:val="333333"/>
        </w:rPr>
        <w:tab/>
        <w:t>LA</w:t>
      </w:r>
      <w:r>
        <w:rPr>
          <w:color w:val="333333"/>
        </w:rPr>
        <w:tab/>
        <w:t>LEGALIDAD</w:t>
      </w:r>
      <w:r>
        <w:rPr>
          <w:color w:val="333333"/>
        </w:rPr>
        <w:tab/>
        <w:t>DEL</w:t>
      </w:r>
      <w:r>
        <w:rPr>
          <w:color w:val="333333"/>
        </w:rPr>
        <w:tab/>
        <w:t>ACTO ADMINISTRATIVO.</w:t>
      </w:r>
    </w:p>
    <w:p w14:paraId="24EDEF3F" w14:textId="77777777" w:rsidR="001B0444" w:rsidRDefault="001B0444" w:rsidP="001B0444">
      <w:pPr>
        <w:pStyle w:val="Textoindependiente"/>
        <w:rPr>
          <w:sz w:val="21"/>
        </w:rPr>
      </w:pPr>
    </w:p>
    <w:p w14:paraId="56FFFC9B" w14:textId="77777777" w:rsidR="001B0444" w:rsidRDefault="001B0444" w:rsidP="001B0444">
      <w:pPr>
        <w:pStyle w:val="Ttulo1"/>
        <w:jc w:val="both"/>
        <w:rPr>
          <w:sz w:val="22"/>
        </w:rPr>
      </w:pPr>
      <w:r>
        <w:t>SE FIJA HOY 13 DE ABRIL DE 2020 A LAS OCHO DE LA MAÑANA (8:00) A.M.</w:t>
      </w:r>
    </w:p>
    <w:p w14:paraId="358AB368" w14:textId="77777777" w:rsidR="001B0444" w:rsidRDefault="001B0444" w:rsidP="001B0444">
      <w:pPr>
        <w:pStyle w:val="Textoindependiente"/>
        <w:spacing w:line="272" w:lineRule="exact"/>
        <w:ind w:left="103"/>
      </w:pPr>
    </w:p>
    <w:p w14:paraId="2511623E" w14:textId="77777777" w:rsidR="001B0444" w:rsidRDefault="001B0444" w:rsidP="001B0444">
      <w:pPr>
        <w:pStyle w:val="Textoindependiente"/>
        <w:spacing w:before="2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5862"/>
      </w:tblGrid>
      <w:tr w:rsidR="001B0444" w14:paraId="6C288D8D" w14:textId="77777777" w:rsidTr="00D84303">
        <w:trPr>
          <w:trHeight w:val="220"/>
        </w:trPr>
        <w:tc>
          <w:tcPr>
            <w:tcW w:w="2971" w:type="dxa"/>
          </w:tcPr>
          <w:p w14:paraId="26F2A69D" w14:textId="77777777" w:rsidR="001B0444" w:rsidRDefault="001B0444" w:rsidP="00D84303">
            <w:pPr>
              <w:pStyle w:val="TableParagraph"/>
              <w:spacing w:line="200" w:lineRule="exact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RADICACION</w:t>
            </w:r>
          </w:p>
        </w:tc>
        <w:tc>
          <w:tcPr>
            <w:tcW w:w="5862" w:type="dxa"/>
          </w:tcPr>
          <w:p w14:paraId="45EE9074" w14:textId="77777777" w:rsidR="001B0444" w:rsidRDefault="001B0444" w:rsidP="00D84303">
            <w:pPr>
              <w:pStyle w:val="TableParagraph"/>
              <w:spacing w:line="200" w:lineRule="exact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2020-00145-00</w:t>
            </w:r>
          </w:p>
        </w:tc>
      </w:tr>
      <w:tr w:rsidR="001B0444" w14:paraId="097A83B6" w14:textId="77777777" w:rsidTr="00D84303">
        <w:trPr>
          <w:trHeight w:val="635"/>
        </w:trPr>
        <w:tc>
          <w:tcPr>
            <w:tcW w:w="2971" w:type="dxa"/>
          </w:tcPr>
          <w:p w14:paraId="6ACB4B23" w14:textId="77777777" w:rsidR="001B0444" w:rsidRDefault="001B0444" w:rsidP="00D84303">
            <w:pPr>
              <w:pStyle w:val="TableParagraph"/>
              <w:spacing w:line="230" w:lineRule="exact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MEDIO DE CONTROL</w:t>
            </w:r>
          </w:p>
        </w:tc>
        <w:tc>
          <w:tcPr>
            <w:tcW w:w="5862" w:type="dxa"/>
          </w:tcPr>
          <w:p w14:paraId="140E73BB" w14:textId="77777777" w:rsidR="001B0444" w:rsidRDefault="001B0444" w:rsidP="00D84303">
            <w:pPr>
              <w:pStyle w:val="TableParagraph"/>
              <w:spacing w:line="230" w:lineRule="exact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CONTROL INMEDIATO DE LEGALIDAD</w:t>
            </w:r>
          </w:p>
        </w:tc>
      </w:tr>
      <w:tr w:rsidR="001B0444" w14:paraId="0D8C8E93" w14:textId="77777777" w:rsidTr="00D84303">
        <w:trPr>
          <w:trHeight w:val="220"/>
        </w:trPr>
        <w:tc>
          <w:tcPr>
            <w:tcW w:w="2971" w:type="dxa"/>
          </w:tcPr>
          <w:p w14:paraId="3C1B8820" w14:textId="77777777" w:rsidR="001B0444" w:rsidRDefault="001B0444" w:rsidP="00D84303">
            <w:pPr>
              <w:pStyle w:val="TableParagraph"/>
              <w:spacing w:line="200" w:lineRule="exact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MUNICIPIO</w:t>
            </w:r>
          </w:p>
        </w:tc>
        <w:tc>
          <w:tcPr>
            <w:tcW w:w="5862" w:type="dxa"/>
          </w:tcPr>
          <w:p w14:paraId="07421782" w14:textId="77777777" w:rsidR="001B0444" w:rsidRDefault="001B0444" w:rsidP="00D84303">
            <w:pPr>
              <w:pStyle w:val="TableParagraph"/>
              <w:spacing w:line="200" w:lineRule="exact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MIRANDA-CAUCA</w:t>
            </w:r>
          </w:p>
        </w:tc>
      </w:tr>
      <w:tr w:rsidR="001B0444" w14:paraId="2B3CE94C" w14:textId="77777777" w:rsidTr="00D84303">
        <w:trPr>
          <w:trHeight w:val="784"/>
        </w:trPr>
        <w:tc>
          <w:tcPr>
            <w:tcW w:w="2971" w:type="dxa"/>
          </w:tcPr>
          <w:p w14:paraId="644667A8" w14:textId="77777777" w:rsidR="001B0444" w:rsidRDefault="001B0444" w:rsidP="00D84303">
            <w:pPr>
              <w:pStyle w:val="TableParagraph"/>
              <w:spacing w:line="235" w:lineRule="exact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ACTOS</w:t>
            </w:r>
          </w:p>
        </w:tc>
        <w:tc>
          <w:tcPr>
            <w:tcW w:w="5862" w:type="dxa"/>
          </w:tcPr>
          <w:p w14:paraId="7C037217" w14:textId="77777777" w:rsidR="001B0444" w:rsidRPr="00AC79E3" w:rsidRDefault="001B0444" w:rsidP="00D84303">
            <w:pPr>
              <w:jc w:val="both"/>
              <w:rPr>
                <w:sz w:val="18"/>
                <w:szCs w:val="18"/>
              </w:rPr>
            </w:pPr>
            <w:r w:rsidRPr="00AC79E3">
              <w:rPr>
                <w:rFonts w:ascii="TeXGyreAdventor"/>
                <w:b/>
                <w:sz w:val="18"/>
                <w:szCs w:val="18"/>
              </w:rPr>
              <w:t>DECRETO NO. 056 DEL 18 DE MARZO DE 2020,</w:t>
            </w:r>
            <w:r w:rsidRPr="00AC79E3">
              <w:rPr>
                <w:sz w:val="18"/>
                <w:szCs w:val="18"/>
              </w:rPr>
              <w:t xml:space="preserve"> “POR MEDIO DEL CUAL SE DICTAN MEDIDAS DE PROTECCIÓN FRENTE AL COVID -19 EN LAS DIFERENTES DEPENDENCIAS MUNICIPALES Y SE DICTAN OTRAS DISPOSICIONES”</w:t>
            </w:r>
          </w:p>
        </w:tc>
      </w:tr>
      <w:tr w:rsidR="001B0444" w14:paraId="577DEEC1" w14:textId="77777777" w:rsidTr="00D84303">
        <w:trPr>
          <w:trHeight w:val="215"/>
        </w:trPr>
        <w:tc>
          <w:tcPr>
            <w:tcW w:w="2971" w:type="dxa"/>
          </w:tcPr>
          <w:p w14:paraId="5ACED5B6" w14:textId="77777777" w:rsidR="001B0444" w:rsidRDefault="001B0444" w:rsidP="00D84303">
            <w:pPr>
              <w:pStyle w:val="TableParagraph"/>
              <w:spacing w:line="195" w:lineRule="exact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MAGISTRADO</w:t>
            </w:r>
          </w:p>
        </w:tc>
        <w:tc>
          <w:tcPr>
            <w:tcW w:w="5862" w:type="dxa"/>
          </w:tcPr>
          <w:p w14:paraId="4BE97D6F" w14:textId="77777777" w:rsidR="001B0444" w:rsidRDefault="001B0444" w:rsidP="00D84303">
            <w:pPr>
              <w:pStyle w:val="TableParagraph"/>
              <w:spacing w:line="195" w:lineRule="exact"/>
              <w:rPr>
                <w:rFonts w:ascii="TeXGyreAdventor"/>
                <w:b/>
                <w:sz w:val="18"/>
              </w:rPr>
            </w:pPr>
            <w:r>
              <w:rPr>
                <w:rFonts w:ascii="TeXGyreAdventor"/>
                <w:b/>
                <w:sz w:val="18"/>
              </w:rPr>
              <w:t>NAUN MIRAWAL MU</w:t>
            </w:r>
            <w:r>
              <w:rPr>
                <w:rFonts w:ascii="TeXGyreAdventor"/>
                <w:b/>
                <w:sz w:val="18"/>
              </w:rPr>
              <w:t>Ñ</w:t>
            </w:r>
            <w:r>
              <w:rPr>
                <w:rFonts w:ascii="TeXGyreAdventor"/>
                <w:b/>
                <w:sz w:val="18"/>
              </w:rPr>
              <w:t xml:space="preserve">OZ </w:t>
            </w:r>
            <w:proofErr w:type="spellStart"/>
            <w:r>
              <w:rPr>
                <w:rFonts w:ascii="TeXGyreAdventor"/>
                <w:b/>
                <w:sz w:val="18"/>
              </w:rPr>
              <w:t>MU</w:t>
            </w:r>
            <w:r>
              <w:rPr>
                <w:rFonts w:ascii="TeXGyreAdventor"/>
                <w:b/>
                <w:sz w:val="18"/>
              </w:rPr>
              <w:t>Ñ</w:t>
            </w:r>
            <w:r>
              <w:rPr>
                <w:rFonts w:ascii="TeXGyreAdventor"/>
                <w:b/>
                <w:sz w:val="18"/>
              </w:rPr>
              <w:t>OZ</w:t>
            </w:r>
            <w:proofErr w:type="spellEnd"/>
          </w:p>
        </w:tc>
      </w:tr>
    </w:tbl>
    <w:p w14:paraId="153D3D61" w14:textId="77777777" w:rsidR="001B0444" w:rsidRDefault="001B0444" w:rsidP="001B0444">
      <w:pPr>
        <w:pStyle w:val="Textoindependiente"/>
        <w:spacing w:before="220"/>
        <w:ind w:left="123" w:right="124"/>
        <w:jc w:val="both"/>
        <w:rPr>
          <w:sz w:val="22"/>
        </w:rPr>
      </w:pPr>
      <w:r>
        <w:t xml:space="preserve">El Suscrito Secretario del H. Tribunal Administrativo del Cauca, hace constar: Que el presente aviso fue fijado en la cartelera de la Secretaría, a las 8:00 </w:t>
      </w:r>
      <w:proofErr w:type="spellStart"/>
      <w:r>
        <w:t>a.m</w:t>
      </w:r>
      <w:proofErr w:type="spellEnd"/>
      <w:r>
        <w:t xml:space="preserve">, de hoy </w:t>
      </w:r>
      <w:r>
        <w:rPr>
          <w:b/>
        </w:rPr>
        <w:t xml:space="preserve">13 DE ABRIL DE 2020 </w:t>
      </w:r>
      <w:r>
        <w:t>por el término de diez (10)</w:t>
      </w:r>
      <w:r>
        <w:rPr>
          <w:spacing w:val="-15"/>
        </w:rPr>
        <w:t xml:space="preserve"> </w:t>
      </w:r>
      <w:r>
        <w:t>días.</w:t>
      </w:r>
    </w:p>
    <w:p w14:paraId="69686EDA" w14:textId="77777777" w:rsidR="001B0444" w:rsidRDefault="001B0444" w:rsidP="001B0444">
      <w:pPr>
        <w:pStyle w:val="Textoindependiente"/>
        <w:rPr>
          <w:sz w:val="20"/>
        </w:rPr>
      </w:pPr>
    </w:p>
    <w:p w14:paraId="66719F5F" w14:textId="77777777" w:rsidR="001B0444" w:rsidRDefault="001B0444" w:rsidP="001B0444">
      <w:pPr>
        <w:pStyle w:val="Textoindependiente"/>
        <w:rPr>
          <w:sz w:val="20"/>
        </w:rPr>
      </w:pPr>
    </w:p>
    <w:p w14:paraId="2FFBFB38" w14:textId="77777777" w:rsidR="001B0444" w:rsidRDefault="001B0444" w:rsidP="001B0444">
      <w:pPr>
        <w:pStyle w:val="Textoindependiente"/>
        <w:spacing w:before="9"/>
        <w:rPr>
          <w:sz w:val="15"/>
        </w:rPr>
      </w:pPr>
      <w:r>
        <w:rPr>
          <w:noProof/>
          <w:sz w:val="22"/>
          <w:lang w:val="es-CO" w:eastAsia="es-CO"/>
        </w:rPr>
        <w:drawing>
          <wp:anchor distT="0" distB="0" distL="0" distR="0" simplePos="0" relativeHeight="251659264" behindDoc="0" locked="0" layoutInCell="1" allowOverlap="1" wp14:anchorId="54AF8C88" wp14:editId="6DAF1C57">
            <wp:simplePos x="0" y="0"/>
            <wp:positionH relativeFrom="page">
              <wp:posOffset>1790065</wp:posOffset>
            </wp:positionH>
            <wp:positionV relativeFrom="paragraph">
              <wp:posOffset>147955</wp:posOffset>
            </wp:positionV>
            <wp:extent cx="3731895" cy="287020"/>
            <wp:effectExtent l="0" t="0" r="1905" b="0"/>
            <wp:wrapTopAndBottom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87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168E9" w14:textId="77777777" w:rsidR="001B0444" w:rsidRDefault="001B0444" w:rsidP="001B0444">
      <w:pPr>
        <w:pStyle w:val="Textoindependiente"/>
        <w:rPr>
          <w:sz w:val="26"/>
        </w:rPr>
      </w:pPr>
    </w:p>
    <w:p w14:paraId="12829D1F" w14:textId="77777777" w:rsidR="001B0444" w:rsidRDefault="001B0444" w:rsidP="001B0444">
      <w:pPr>
        <w:pStyle w:val="Textoindependiente"/>
        <w:spacing w:before="5"/>
        <w:rPr>
          <w:sz w:val="31"/>
        </w:rPr>
      </w:pPr>
    </w:p>
    <w:p w14:paraId="37D26616" w14:textId="77777777" w:rsidR="001B0444" w:rsidRDefault="001B0444" w:rsidP="001B0444">
      <w:pPr>
        <w:pStyle w:val="Ttulo1"/>
        <w:ind w:right="989"/>
        <w:jc w:val="center"/>
        <w:rPr>
          <w:sz w:val="22"/>
        </w:rPr>
      </w:pPr>
      <w:r>
        <w:t>DARIO ARMANDO SALAZAR MONTENEGRO</w:t>
      </w:r>
    </w:p>
    <w:p w14:paraId="1DA319D5" w14:textId="77777777" w:rsidR="001B0444" w:rsidRDefault="001B0444" w:rsidP="001B0444">
      <w:pPr>
        <w:spacing w:before="1"/>
        <w:ind w:left="978" w:right="990"/>
        <w:jc w:val="center"/>
        <w:rPr>
          <w:b/>
        </w:rPr>
      </w:pPr>
      <w:r>
        <w:rPr>
          <w:b/>
        </w:rPr>
        <w:t>Secretario</w:t>
      </w:r>
    </w:p>
    <w:p w14:paraId="1522D0EE" w14:textId="77777777" w:rsidR="001B0444" w:rsidRDefault="001B0444" w:rsidP="001B0444"/>
    <w:p w14:paraId="73B5F80D" w14:textId="77777777" w:rsidR="001B0444" w:rsidRDefault="001B0444" w:rsidP="001B0444"/>
    <w:p w14:paraId="33EF3D12" w14:textId="77777777" w:rsidR="00470324" w:rsidRDefault="00470324"/>
    <w:sectPr w:rsidR="00470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44"/>
    <w:rsid w:val="001B0444"/>
    <w:rsid w:val="0047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4875"/>
  <w15:chartTrackingRefBased/>
  <w15:docId w15:val="{7C3614EC-C33D-40EE-90D6-D4386FC9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444"/>
  </w:style>
  <w:style w:type="paragraph" w:styleId="Ttulo1">
    <w:name w:val="heading 1"/>
    <w:basedOn w:val="Normal"/>
    <w:link w:val="Ttulo1Car"/>
    <w:uiPriority w:val="1"/>
    <w:qFormat/>
    <w:rsid w:val="001B0444"/>
    <w:pPr>
      <w:widowControl w:val="0"/>
      <w:autoSpaceDE w:val="0"/>
      <w:autoSpaceDN w:val="0"/>
      <w:spacing w:after="0" w:line="333" w:lineRule="exact"/>
      <w:ind w:left="103"/>
      <w:outlineLvl w:val="0"/>
    </w:pPr>
    <w:rPr>
      <w:rFonts w:ascii="TeXGyreAdventor" w:eastAsia="TeXGyreAdventor" w:hAnsi="TeXGyreAdventor" w:cs="TeXGyreAdventor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B0444"/>
    <w:rPr>
      <w:rFonts w:ascii="TeXGyreAdventor" w:eastAsia="TeXGyreAdventor" w:hAnsi="TeXGyreAdventor" w:cs="TeXGyreAdventor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B04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044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0444"/>
    <w:rPr>
      <w:rFonts w:ascii="Trebuchet MS" w:eastAsia="Trebuchet MS" w:hAnsi="Trebuchet MS" w:cs="Trebuchet MS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1B0444"/>
    <w:pPr>
      <w:widowControl w:val="0"/>
      <w:autoSpaceDE w:val="0"/>
      <w:autoSpaceDN w:val="0"/>
      <w:spacing w:after="0" w:line="240" w:lineRule="auto"/>
      <w:ind w:left="110"/>
    </w:pPr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1B0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tadmcauca@cendoj.ramajudicial.gov.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2020-04-13T22:22:00Z</dcterms:created>
  <dcterms:modified xsi:type="dcterms:W3CDTF">2020-04-13T22:24:00Z</dcterms:modified>
</cp:coreProperties>
</file>