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F60" w:rsidRPr="006A19F5" w:rsidRDefault="000C3F60" w:rsidP="006A19F5">
      <w:pPr>
        <w:keepNext/>
        <w:overflowPunct/>
        <w:autoSpaceDE/>
        <w:autoSpaceDN/>
        <w:adjustRightInd/>
        <w:spacing w:line="276" w:lineRule="auto"/>
        <w:jc w:val="center"/>
        <w:outlineLvl w:val="0"/>
        <w:rPr>
          <w:rFonts w:asciiTheme="minorHAnsi" w:hAnsiTheme="minorHAnsi"/>
          <w:b/>
          <w:color w:val="000000"/>
          <w:sz w:val="24"/>
          <w:szCs w:val="24"/>
          <w:lang w:val="es-ES"/>
        </w:rPr>
      </w:pPr>
      <w:r w:rsidRPr="006A19F5">
        <w:rPr>
          <w:rFonts w:asciiTheme="minorHAnsi" w:hAnsiTheme="minorHAnsi"/>
          <w:b/>
          <w:color w:val="000000"/>
          <w:sz w:val="24"/>
          <w:szCs w:val="24"/>
          <w:lang w:val="es-ES"/>
        </w:rPr>
        <w:t>REPÚBLICA DE COLOMBIA</w:t>
      </w:r>
    </w:p>
    <w:p w:rsidR="000C3F60" w:rsidRPr="006A19F5" w:rsidRDefault="000C3F60" w:rsidP="006A19F5">
      <w:pPr>
        <w:keepNext/>
        <w:overflowPunct/>
        <w:autoSpaceDE/>
        <w:autoSpaceDN/>
        <w:adjustRightInd/>
        <w:spacing w:line="276" w:lineRule="auto"/>
        <w:jc w:val="center"/>
        <w:outlineLvl w:val="0"/>
        <w:rPr>
          <w:rFonts w:asciiTheme="minorHAnsi" w:hAnsiTheme="minorHAnsi"/>
          <w:b/>
          <w:color w:val="000000"/>
          <w:sz w:val="24"/>
          <w:szCs w:val="24"/>
          <w:lang w:val="es-ES"/>
        </w:rPr>
      </w:pPr>
      <w:r w:rsidRPr="006A19F5">
        <w:rPr>
          <w:rFonts w:asciiTheme="minorHAnsi" w:hAnsiTheme="minorHAnsi"/>
          <w:b/>
          <w:noProof/>
          <w:color w:val="000000"/>
          <w:sz w:val="24"/>
          <w:szCs w:val="24"/>
          <w:lang w:val="es-CO" w:eastAsia="es-CO"/>
        </w:rPr>
        <w:drawing>
          <wp:inline distT="0" distB="0" distL="0" distR="0" wp14:anchorId="3AAE5BB5" wp14:editId="4E00FAE1">
            <wp:extent cx="809101" cy="8477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7" cstate="print">
                      <a:extLst>
                        <a:ext uri="{28A0092B-C50C-407E-A947-70E740481C1C}">
                          <a14:useLocalDpi xmlns:a14="http://schemas.microsoft.com/office/drawing/2010/main" val="0"/>
                        </a:ext>
                      </a:extLst>
                    </a:blip>
                    <a:srcRect l="3169" t="2647" r="3152" b="3579"/>
                    <a:stretch/>
                  </pic:blipFill>
                  <pic:spPr bwMode="auto">
                    <a:xfrm>
                      <a:off x="0" y="0"/>
                      <a:ext cx="830434" cy="870076"/>
                    </a:xfrm>
                    <a:prstGeom prst="rect">
                      <a:avLst/>
                    </a:prstGeom>
                    <a:ln>
                      <a:noFill/>
                    </a:ln>
                    <a:extLst>
                      <a:ext uri="{53640926-AAD7-44D8-BBD7-CCE9431645EC}">
                        <a14:shadowObscured xmlns:a14="http://schemas.microsoft.com/office/drawing/2010/main"/>
                      </a:ext>
                    </a:extLst>
                  </pic:spPr>
                </pic:pic>
              </a:graphicData>
            </a:graphic>
          </wp:inline>
        </w:drawing>
      </w:r>
    </w:p>
    <w:p w:rsidR="000C3F60" w:rsidRPr="006A19F5" w:rsidRDefault="000C3F60" w:rsidP="006A19F5">
      <w:pPr>
        <w:keepNext/>
        <w:overflowPunct/>
        <w:autoSpaceDE/>
        <w:autoSpaceDN/>
        <w:adjustRightInd/>
        <w:spacing w:line="276" w:lineRule="auto"/>
        <w:jc w:val="center"/>
        <w:outlineLvl w:val="0"/>
        <w:rPr>
          <w:rFonts w:asciiTheme="minorHAnsi" w:hAnsiTheme="minorHAnsi"/>
          <w:b/>
          <w:color w:val="000000"/>
          <w:sz w:val="24"/>
          <w:szCs w:val="24"/>
          <w:lang w:val="es-ES"/>
        </w:rPr>
      </w:pPr>
      <w:r w:rsidRPr="006A19F5">
        <w:rPr>
          <w:rFonts w:asciiTheme="minorHAnsi" w:hAnsiTheme="minorHAnsi"/>
          <w:b/>
          <w:color w:val="000000"/>
          <w:sz w:val="24"/>
          <w:szCs w:val="24"/>
          <w:lang w:val="es-ES"/>
        </w:rPr>
        <w:t>TRIBUNAL ADMINISTRATIVO DEL META</w:t>
      </w:r>
    </w:p>
    <w:p w:rsidR="000C3F60" w:rsidRDefault="000C3F60" w:rsidP="006A19F5">
      <w:pPr>
        <w:keepNext/>
        <w:overflowPunct/>
        <w:autoSpaceDE/>
        <w:autoSpaceDN/>
        <w:adjustRightInd/>
        <w:spacing w:line="276" w:lineRule="auto"/>
        <w:jc w:val="center"/>
        <w:outlineLvl w:val="0"/>
        <w:rPr>
          <w:rFonts w:asciiTheme="minorHAnsi" w:hAnsiTheme="minorHAnsi"/>
          <w:color w:val="000000"/>
          <w:sz w:val="24"/>
          <w:szCs w:val="24"/>
          <w:lang w:val="es-ES"/>
        </w:rPr>
      </w:pPr>
      <w:r w:rsidRPr="006A19F5">
        <w:rPr>
          <w:rFonts w:asciiTheme="minorHAnsi" w:hAnsiTheme="minorHAnsi"/>
          <w:color w:val="000000"/>
          <w:sz w:val="24"/>
          <w:szCs w:val="24"/>
          <w:lang w:val="es-ES"/>
        </w:rPr>
        <w:t>Auto de Trámite Nº</w:t>
      </w:r>
      <w:r w:rsidR="009E00C2" w:rsidRPr="006A19F5">
        <w:rPr>
          <w:rFonts w:asciiTheme="minorHAnsi" w:hAnsiTheme="minorHAnsi"/>
          <w:color w:val="000000"/>
          <w:sz w:val="24"/>
          <w:szCs w:val="24"/>
          <w:lang w:val="es-ES"/>
        </w:rPr>
        <w:t xml:space="preserve"> 0054</w:t>
      </w:r>
    </w:p>
    <w:p w:rsidR="006A19F5" w:rsidRPr="006A19F5" w:rsidRDefault="006A19F5" w:rsidP="006A19F5">
      <w:pPr>
        <w:keepNext/>
        <w:overflowPunct/>
        <w:autoSpaceDE/>
        <w:autoSpaceDN/>
        <w:adjustRightInd/>
        <w:spacing w:line="276" w:lineRule="auto"/>
        <w:jc w:val="center"/>
        <w:outlineLvl w:val="0"/>
        <w:rPr>
          <w:rFonts w:asciiTheme="minorHAnsi" w:hAnsiTheme="minorHAnsi"/>
          <w:color w:val="000000"/>
          <w:sz w:val="24"/>
          <w:szCs w:val="24"/>
          <w:lang w:val="es-ES"/>
        </w:rPr>
      </w:pPr>
    </w:p>
    <w:p w:rsidR="000C3F60" w:rsidRPr="006A19F5" w:rsidRDefault="000C3F60" w:rsidP="006A19F5">
      <w:pPr>
        <w:spacing w:line="276" w:lineRule="auto"/>
        <w:ind w:firstLine="1418"/>
        <w:rPr>
          <w:rFonts w:asciiTheme="minorHAnsi" w:hAnsiTheme="minorHAnsi"/>
          <w:sz w:val="24"/>
          <w:szCs w:val="24"/>
        </w:rPr>
      </w:pPr>
      <w:r w:rsidRPr="006A19F5">
        <w:rPr>
          <w:rFonts w:asciiTheme="minorHAnsi" w:hAnsiTheme="minorHAnsi"/>
          <w:sz w:val="24"/>
          <w:szCs w:val="24"/>
        </w:rPr>
        <w:t xml:space="preserve">Villavicencio, </w:t>
      </w:r>
    </w:p>
    <w:p w:rsidR="00A13E1D" w:rsidRDefault="00A13E1D" w:rsidP="006A19F5">
      <w:pPr>
        <w:spacing w:line="276" w:lineRule="auto"/>
        <w:jc w:val="center"/>
        <w:rPr>
          <w:rFonts w:asciiTheme="minorHAnsi" w:hAnsiTheme="minorHAnsi"/>
          <w:sz w:val="24"/>
          <w:szCs w:val="24"/>
        </w:rPr>
      </w:pPr>
    </w:p>
    <w:p w:rsidR="006A19F5" w:rsidRPr="006A19F5" w:rsidRDefault="006A19F5" w:rsidP="006A19F5">
      <w:pPr>
        <w:spacing w:line="276" w:lineRule="auto"/>
        <w:jc w:val="center"/>
        <w:rPr>
          <w:rFonts w:asciiTheme="minorHAnsi" w:hAnsiTheme="minorHAnsi"/>
          <w:sz w:val="24"/>
          <w:szCs w:val="24"/>
        </w:rPr>
      </w:pPr>
    </w:p>
    <w:p w:rsidR="000C3F60" w:rsidRPr="006A19F5" w:rsidRDefault="000C3F60" w:rsidP="006A19F5">
      <w:pPr>
        <w:keepNext/>
        <w:tabs>
          <w:tab w:val="left" w:pos="3686"/>
        </w:tabs>
        <w:overflowPunct/>
        <w:autoSpaceDE/>
        <w:autoSpaceDN/>
        <w:adjustRightInd/>
        <w:spacing w:line="276" w:lineRule="auto"/>
        <w:ind w:firstLine="1418"/>
        <w:jc w:val="both"/>
        <w:outlineLvl w:val="0"/>
        <w:rPr>
          <w:rFonts w:asciiTheme="minorHAnsi" w:hAnsiTheme="minorHAnsi"/>
          <w:color w:val="000000"/>
          <w:sz w:val="24"/>
          <w:szCs w:val="24"/>
          <w:lang w:val="es-ES"/>
        </w:rPr>
      </w:pPr>
      <w:r w:rsidRPr="006A19F5">
        <w:rPr>
          <w:rFonts w:asciiTheme="minorHAnsi" w:hAnsiTheme="minorHAnsi"/>
          <w:color w:val="000000"/>
          <w:sz w:val="24"/>
          <w:szCs w:val="24"/>
          <w:lang w:val="es-ES"/>
        </w:rPr>
        <w:t>REFERENCIA:</w:t>
      </w:r>
      <w:r w:rsidRPr="006A19F5">
        <w:rPr>
          <w:rFonts w:asciiTheme="minorHAnsi" w:hAnsiTheme="minorHAnsi"/>
          <w:color w:val="000000"/>
          <w:sz w:val="24"/>
          <w:szCs w:val="24"/>
          <w:lang w:val="es-ES"/>
        </w:rPr>
        <w:tab/>
        <w:t>ACCIÓN POPULAR</w:t>
      </w:r>
    </w:p>
    <w:p w:rsidR="000C3F60" w:rsidRPr="006A19F5" w:rsidRDefault="000C3F60" w:rsidP="006A19F5">
      <w:pPr>
        <w:keepNext/>
        <w:tabs>
          <w:tab w:val="left" w:pos="3686"/>
        </w:tabs>
        <w:overflowPunct/>
        <w:autoSpaceDE/>
        <w:autoSpaceDN/>
        <w:adjustRightInd/>
        <w:spacing w:line="276" w:lineRule="auto"/>
        <w:ind w:firstLine="1418"/>
        <w:jc w:val="both"/>
        <w:outlineLvl w:val="0"/>
        <w:rPr>
          <w:rFonts w:asciiTheme="minorHAnsi" w:hAnsiTheme="minorHAnsi"/>
          <w:color w:val="000000"/>
          <w:sz w:val="24"/>
          <w:szCs w:val="24"/>
          <w:lang w:val="es-ES"/>
        </w:rPr>
      </w:pPr>
      <w:r w:rsidRPr="006A19F5">
        <w:rPr>
          <w:rFonts w:asciiTheme="minorHAnsi" w:hAnsiTheme="minorHAnsi"/>
          <w:color w:val="000000"/>
          <w:sz w:val="24"/>
          <w:szCs w:val="24"/>
          <w:lang w:val="es-ES"/>
        </w:rPr>
        <w:t>ACCIONANTE:</w:t>
      </w:r>
      <w:r w:rsidRPr="006A19F5">
        <w:rPr>
          <w:rFonts w:asciiTheme="minorHAnsi" w:hAnsiTheme="minorHAnsi"/>
          <w:color w:val="000000"/>
          <w:sz w:val="24"/>
          <w:szCs w:val="24"/>
          <w:lang w:val="es-ES"/>
        </w:rPr>
        <w:tab/>
        <w:t>GUSTAVO SÁNCHEZ RUSINKE</w:t>
      </w:r>
    </w:p>
    <w:p w:rsidR="000C3F60" w:rsidRPr="006A19F5" w:rsidRDefault="00E036DB" w:rsidP="006A19F5">
      <w:pPr>
        <w:keepNext/>
        <w:tabs>
          <w:tab w:val="left" w:pos="3686"/>
        </w:tabs>
        <w:overflowPunct/>
        <w:autoSpaceDE/>
        <w:autoSpaceDN/>
        <w:adjustRightInd/>
        <w:spacing w:line="276" w:lineRule="auto"/>
        <w:ind w:left="3686" w:hanging="3686"/>
        <w:jc w:val="both"/>
        <w:outlineLvl w:val="0"/>
        <w:rPr>
          <w:rFonts w:asciiTheme="minorHAnsi" w:hAnsiTheme="minorHAnsi"/>
          <w:color w:val="000000"/>
          <w:sz w:val="24"/>
          <w:szCs w:val="24"/>
          <w:lang w:val="es-ES"/>
        </w:rPr>
      </w:pPr>
      <w:r w:rsidRPr="006A19F5">
        <w:rPr>
          <w:rFonts w:asciiTheme="minorHAnsi" w:hAnsiTheme="minorHAnsi"/>
          <w:color w:val="000000"/>
          <w:sz w:val="24"/>
          <w:szCs w:val="24"/>
          <w:lang w:val="es-ES"/>
        </w:rPr>
        <w:t xml:space="preserve">                   </w:t>
      </w:r>
      <w:r w:rsidR="006A19F5">
        <w:rPr>
          <w:rFonts w:asciiTheme="minorHAnsi" w:hAnsiTheme="minorHAnsi"/>
          <w:color w:val="000000"/>
          <w:sz w:val="24"/>
          <w:szCs w:val="24"/>
          <w:lang w:val="es-ES"/>
        </w:rPr>
        <w:t xml:space="preserve">      </w:t>
      </w:r>
      <w:r w:rsidRPr="006A19F5">
        <w:rPr>
          <w:rFonts w:asciiTheme="minorHAnsi" w:hAnsiTheme="minorHAnsi"/>
          <w:color w:val="000000"/>
          <w:sz w:val="24"/>
          <w:szCs w:val="24"/>
          <w:lang w:val="es-ES"/>
        </w:rPr>
        <w:t xml:space="preserve"> </w:t>
      </w:r>
      <w:r w:rsidR="000C3F60" w:rsidRPr="006A19F5">
        <w:rPr>
          <w:rFonts w:asciiTheme="minorHAnsi" w:hAnsiTheme="minorHAnsi"/>
          <w:color w:val="000000"/>
          <w:sz w:val="24"/>
          <w:szCs w:val="24"/>
          <w:lang w:val="es-ES"/>
        </w:rPr>
        <w:t>ACCIONADO:</w:t>
      </w:r>
      <w:r w:rsidR="000C3F60" w:rsidRPr="006A19F5">
        <w:rPr>
          <w:rFonts w:asciiTheme="minorHAnsi" w:hAnsiTheme="minorHAnsi"/>
          <w:color w:val="000000"/>
          <w:sz w:val="24"/>
          <w:szCs w:val="24"/>
          <w:lang w:val="es-ES"/>
        </w:rPr>
        <w:tab/>
        <w:t>MUNICIPIO DE VILLAVICENCIO Y OTROS</w:t>
      </w:r>
    </w:p>
    <w:p w:rsidR="000C3F60" w:rsidRPr="006A19F5" w:rsidRDefault="000C3F60" w:rsidP="006A19F5">
      <w:pPr>
        <w:keepNext/>
        <w:tabs>
          <w:tab w:val="left" w:pos="3686"/>
        </w:tabs>
        <w:overflowPunct/>
        <w:autoSpaceDE/>
        <w:autoSpaceDN/>
        <w:adjustRightInd/>
        <w:spacing w:line="276" w:lineRule="auto"/>
        <w:ind w:firstLine="1418"/>
        <w:jc w:val="both"/>
        <w:outlineLvl w:val="0"/>
        <w:rPr>
          <w:rFonts w:asciiTheme="minorHAnsi" w:hAnsiTheme="minorHAnsi"/>
          <w:color w:val="000000"/>
          <w:sz w:val="24"/>
          <w:szCs w:val="24"/>
          <w:lang w:val="es-ES"/>
        </w:rPr>
      </w:pPr>
      <w:r w:rsidRPr="006A19F5">
        <w:rPr>
          <w:rFonts w:asciiTheme="minorHAnsi" w:hAnsiTheme="minorHAnsi"/>
          <w:color w:val="000000"/>
          <w:sz w:val="24"/>
          <w:szCs w:val="24"/>
          <w:lang w:val="es-ES"/>
        </w:rPr>
        <w:t>EXPEDIENTE:</w:t>
      </w:r>
      <w:r w:rsidRPr="006A19F5">
        <w:rPr>
          <w:rFonts w:asciiTheme="minorHAnsi" w:hAnsiTheme="minorHAnsi"/>
          <w:color w:val="000000"/>
          <w:sz w:val="24"/>
          <w:szCs w:val="24"/>
          <w:lang w:val="es-ES"/>
        </w:rPr>
        <w:tab/>
        <w:t>50001-23-33-000-2012-00167-00</w:t>
      </w:r>
    </w:p>
    <w:p w:rsidR="001B7687" w:rsidRPr="006A19F5" w:rsidRDefault="001B7687" w:rsidP="006A19F5">
      <w:pPr>
        <w:keepNext/>
        <w:tabs>
          <w:tab w:val="left" w:pos="3686"/>
        </w:tabs>
        <w:overflowPunct/>
        <w:autoSpaceDE/>
        <w:autoSpaceDN/>
        <w:adjustRightInd/>
        <w:spacing w:line="276" w:lineRule="auto"/>
        <w:ind w:firstLine="1418"/>
        <w:jc w:val="both"/>
        <w:outlineLvl w:val="0"/>
        <w:rPr>
          <w:rFonts w:asciiTheme="minorHAnsi" w:hAnsiTheme="minorHAnsi"/>
          <w:color w:val="000000"/>
          <w:sz w:val="24"/>
          <w:szCs w:val="24"/>
          <w:lang w:val="es-ES"/>
        </w:rPr>
      </w:pPr>
      <w:r w:rsidRPr="006A19F5">
        <w:rPr>
          <w:rFonts w:asciiTheme="minorHAnsi" w:hAnsiTheme="minorHAnsi"/>
          <w:color w:val="000000"/>
          <w:sz w:val="24"/>
          <w:szCs w:val="24"/>
          <w:lang w:val="es-ES"/>
        </w:rPr>
        <w:t>ASUNTO:</w:t>
      </w:r>
      <w:r w:rsidRPr="006A19F5">
        <w:rPr>
          <w:rFonts w:asciiTheme="minorHAnsi" w:hAnsiTheme="minorHAnsi"/>
          <w:color w:val="000000"/>
          <w:sz w:val="24"/>
          <w:szCs w:val="24"/>
          <w:lang w:val="es-ES"/>
        </w:rPr>
        <w:tab/>
        <w:t>DESIGNACIÓN DE PERITO</w:t>
      </w:r>
    </w:p>
    <w:p w:rsidR="009E00C2" w:rsidRPr="006A19F5" w:rsidRDefault="009E00C2" w:rsidP="006A19F5">
      <w:pPr>
        <w:keepNext/>
        <w:tabs>
          <w:tab w:val="left" w:pos="1418"/>
          <w:tab w:val="left" w:pos="3686"/>
        </w:tabs>
        <w:overflowPunct/>
        <w:autoSpaceDE/>
        <w:autoSpaceDN/>
        <w:adjustRightInd/>
        <w:spacing w:line="276" w:lineRule="auto"/>
        <w:ind w:firstLine="1418"/>
        <w:jc w:val="both"/>
        <w:outlineLvl w:val="0"/>
        <w:rPr>
          <w:rFonts w:asciiTheme="minorHAnsi" w:hAnsiTheme="minorHAnsi"/>
          <w:color w:val="000000"/>
          <w:sz w:val="24"/>
          <w:szCs w:val="24"/>
          <w:lang w:val="es-ES"/>
        </w:rPr>
      </w:pPr>
    </w:p>
    <w:p w:rsidR="00E04375" w:rsidRPr="006A19F5" w:rsidRDefault="009E00C2" w:rsidP="006A19F5">
      <w:pPr>
        <w:spacing w:line="276" w:lineRule="auto"/>
        <w:ind w:firstLine="1418"/>
        <w:rPr>
          <w:rFonts w:asciiTheme="minorHAnsi" w:hAnsiTheme="minorHAnsi"/>
          <w:sz w:val="24"/>
          <w:szCs w:val="24"/>
        </w:rPr>
      </w:pPr>
      <w:r w:rsidRPr="006A19F5">
        <w:rPr>
          <w:rFonts w:asciiTheme="minorHAnsi" w:hAnsiTheme="minorHAnsi"/>
          <w:sz w:val="24"/>
          <w:szCs w:val="24"/>
        </w:rPr>
        <w:t>MAGISTRADO PONENTE: MOISÉS RODRIGO MAZABEL PINZÓN</w:t>
      </w:r>
    </w:p>
    <w:p w:rsidR="009E00C2" w:rsidRPr="006A19F5" w:rsidRDefault="009E00C2" w:rsidP="006A19F5">
      <w:pPr>
        <w:spacing w:line="276" w:lineRule="auto"/>
        <w:ind w:firstLine="1418"/>
        <w:rPr>
          <w:rFonts w:asciiTheme="minorHAnsi" w:hAnsiTheme="minorHAnsi"/>
          <w:sz w:val="24"/>
          <w:szCs w:val="24"/>
        </w:rPr>
      </w:pPr>
    </w:p>
    <w:p w:rsidR="001B7687" w:rsidRPr="006A19F5" w:rsidRDefault="00432148" w:rsidP="006A19F5">
      <w:pPr>
        <w:spacing w:line="276" w:lineRule="auto"/>
        <w:ind w:firstLine="1418"/>
        <w:jc w:val="both"/>
        <w:rPr>
          <w:rFonts w:asciiTheme="minorHAnsi" w:hAnsiTheme="minorHAnsi"/>
          <w:sz w:val="24"/>
          <w:szCs w:val="24"/>
        </w:rPr>
      </w:pPr>
      <w:r w:rsidRPr="006A19F5">
        <w:rPr>
          <w:rFonts w:asciiTheme="minorHAnsi" w:hAnsiTheme="minorHAnsi"/>
          <w:sz w:val="24"/>
          <w:szCs w:val="24"/>
        </w:rPr>
        <w:t xml:space="preserve">Teniendo en cuenta </w:t>
      </w:r>
      <w:r w:rsidR="00ED6238" w:rsidRPr="006A19F5">
        <w:rPr>
          <w:rFonts w:asciiTheme="minorHAnsi" w:hAnsiTheme="minorHAnsi"/>
          <w:sz w:val="24"/>
          <w:szCs w:val="24"/>
        </w:rPr>
        <w:t>los memoriales</w:t>
      </w:r>
      <w:r w:rsidR="00BE18C9" w:rsidRPr="006A19F5">
        <w:rPr>
          <w:rFonts w:asciiTheme="minorHAnsi" w:hAnsiTheme="minorHAnsi"/>
          <w:sz w:val="24"/>
          <w:szCs w:val="24"/>
        </w:rPr>
        <w:t xml:space="preserve"> allegado</w:t>
      </w:r>
      <w:r w:rsidR="00ED6238" w:rsidRPr="006A19F5">
        <w:rPr>
          <w:rFonts w:asciiTheme="minorHAnsi" w:hAnsiTheme="minorHAnsi"/>
          <w:sz w:val="24"/>
          <w:szCs w:val="24"/>
        </w:rPr>
        <w:t>s</w:t>
      </w:r>
      <w:r w:rsidR="00BE18C9" w:rsidRPr="006A19F5">
        <w:rPr>
          <w:rFonts w:asciiTheme="minorHAnsi" w:hAnsiTheme="minorHAnsi"/>
          <w:sz w:val="24"/>
          <w:szCs w:val="24"/>
        </w:rPr>
        <w:t xml:space="preserve"> por </w:t>
      </w:r>
      <w:r w:rsidR="0008092F" w:rsidRPr="006A19F5">
        <w:rPr>
          <w:rFonts w:asciiTheme="minorHAnsi" w:hAnsiTheme="minorHAnsi"/>
          <w:sz w:val="24"/>
          <w:szCs w:val="24"/>
        </w:rPr>
        <w:t>PEDRO NEL CALIXTO</w:t>
      </w:r>
      <w:r w:rsidR="0038722C" w:rsidRPr="006A19F5">
        <w:rPr>
          <w:rFonts w:asciiTheme="minorHAnsi" w:hAnsiTheme="minorHAnsi"/>
          <w:sz w:val="24"/>
          <w:szCs w:val="24"/>
        </w:rPr>
        <w:t>,</w:t>
      </w:r>
      <w:r w:rsidR="0008092F" w:rsidRPr="006A19F5">
        <w:rPr>
          <w:rFonts w:asciiTheme="minorHAnsi" w:hAnsiTheme="minorHAnsi"/>
          <w:sz w:val="24"/>
          <w:szCs w:val="24"/>
        </w:rPr>
        <w:t xml:space="preserve"> </w:t>
      </w:r>
      <w:r w:rsidR="000C377F" w:rsidRPr="006A19F5">
        <w:rPr>
          <w:rFonts w:asciiTheme="minorHAnsi" w:hAnsiTheme="minorHAnsi"/>
          <w:sz w:val="24"/>
          <w:szCs w:val="24"/>
        </w:rPr>
        <w:t>perito designado dentro del presente proceso</w:t>
      </w:r>
      <w:r w:rsidR="0008092F" w:rsidRPr="006A19F5">
        <w:rPr>
          <w:rFonts w:asciiTheme="minorHAnsi" w:hAnsiTheme="minorHAnsi"/>
          <w:sz w:val="24"/>
          <w:szCs w:val="24"/>
        </w:rPr>
        <w:t>,</w:t>
      </w:r>
      <w:r w:rsidR="00BE18C9" w:rsidRPr="006A19F5">
        <w:rPr>
          <w:rFonts w:asciiTheme="minorHAnsi" w:hAnsiTheme="minorHAnsi"/>
          <w:sz w:val="24"/>
          <w:szCs w:val="24"/>
        </w:rPr>
        <w:t xml:space="preserve"> mediante el cual informa que no puede aceptar el cargo por haber trabajado con el Municipio de Villavicencio hasta finales del año del 2013</w:t>
      </w:r>
      <w:r w:rsidR="00ED6238" w:rsidRPr="006A19F5">
        <w:rPr>
          <w:rFonts w:asciiTheme="minorHAnsi" w:hAnsiTheme="minorHAnsi"/>
          <w:sz w:val="24"/>
          <w:szCs w:val="24"/>
        </w:rPr>
        <w:t xml:space="preserve"> y por el apoderado de la parte demandante en el que solicita </w:t>
      </w:r>
      <w:r w:rsidR="0038722C" w:rsidRPr="006A19F5">
        <w:rPr>
          <w:rFonts w:asciiTheme="minorHAnsi" w:hAnsiTheme="minorHAnsi"/>
          <w:sz w:val="24"/>
          <w:szCs w:val="24"/>
        </w:rPr>
        <w:t>nombrar un nuevo perito de la lista de los auxiliares de la justicia en razón a que el perito antes mencionado no acept</w:t>
      </w:r>
      <w:r w:rsidR="00DC1BCD" w:rsidRPr="006A19F5">
        <w:rPr>
          <w:rFonts w:asciiTheme="minorHAnsi" w:hAnsiTheme="minorHAnsi"/>
          <w:sz w:val="24"/>
          <w:szCs w:val="24"/>
        </w:rPr>
        <w:t>ó</w:t>
      </w:r>
      <w:r w:rsidR="001F7923" w:rsidRPr="006A19F5">
        <w:rPr>
          <w:rFonts w:asciiTheme="minorHAnsi" w:hAnsiTheme="minorHAnsi"/>
          <w:sz w:val="24"/>
          <w:szCs w:val="24"/>
        </w:rPr>
        <w:t xml:space="preserve"> el cargo,</w:t>
      </w:r>
      <w:r w:rsidR="001B7687" w:rsidRPr="006A19F5">
        <w:rPr>
          <w:rFonts w:asciiTheme="minorHAnsi" w:hAnsiTheme="minorHAnsi"/>
          <w:sz w:val="24"/>
          <w:szCs w:val="24"/>
        </w:rPr>
        <w:t xml:space="preserve"> por lo que se relevará del cargo y se proced</w:t>
      </w:r>
      <w:r w:rsidR="001A5336" w:rsidRPr="006A19F5">
        <w:rPr>
          <w:rFonts w:asciiTheme="minorHAnsi" w:hAnsiTheme="minorHAnsi"/>
          <w:sz w:val="24"/>
          <w:szCs w:val="24"/>
        </w:rPr>
        <w:t>erá</w:t>
      </w:r>
      <w:r w:rsidR="001B7687" w:rsidRPr="006A19F5">
        <w:rPr>
          <w:rFonts w:asciiTheme="minorHAnsi" w:hAnsiTheme="minorHAnsi"/>
          <w:sz w:val="24"/>
          <w:szCs w:val="24"/>
        </w:rPr>
        <w:t xml:space="preserve"> a designar a un nuevo perito nominado de la lista vigen</w:t>
      </w:r>
      <w:r w:rsidR="001A5336" w:rsidRPr="006A19F5">
        <w:rPr>
          <w:rFonts w:asciiTheme="minorHAnsi" w:hAnsiTheme="minorHAnsi"/>
          <w:sz w:val="24"/>
          <w:szCs w:val="24"/>
        </w:rPr>
        <w:t xml:space="preserve">te de auxiliares de la justicia, </w:t>
      </w:r>
      <w:r w:rsidR="001B7687" w:rsidRPr="006A19F5">
        <w:rPr>
          <w:rFonts w:asciiTheme="minorHAnsi" w:hAnsiTheme="minorHAnsi"/>
          <w:sz w:val="24"/>
          <w:szCs w:val="24"/>
        </w:rPr>
        <w:t>de conformidad con el artículo 49 del C.G.P</w:t>
      </w:r>
      <w:r w:rsidR="001A5336" w:rsidRPr="006A19F5">
        <w:rPr>
          <w:rFonts w:asciiTheme="minorHAnsi" w:hAnsiTheme="minorHAnsi"/>
          <w:sz w:val="24"/>
          <w:szCs w:val="24"/>
        </w:rPr>
        <w:t>.</w:t>
      </w:r>
      <w:r w:rsidR="001B7687" w:rsidRPr="006A19F5">
        <w:rPr>
          <w:rStyle w:val="Refdenotaalpie"/>
          <w:rFonts w:asciiTheme="minorHAnsi" w:hAnsiTheme="minorHAnsi"/>
          <w:sz w:val="24"/>
          <w:szCs w:val="24"/>
        </w:rPr>
        <w:footnoteReference w:id="1"/>
      </w:r>
      <w:r w:rsidR="001A5336" w:rsidRPr="006A19F5">
        <w:rPr>
          <w:rFonts w:asciiTheme="minorHAnsi" w:hAnsiTheme="minorHAnsi"/>
          <w:sz w:val="24"/>
          <w:szCs w:val="24"/>
        </w:rPr>
        <w:t xml:space="preserve"> (fol. 568, 598 C2).   </w:t>
      </w:r>
    </w:p>
    <w:p w:rsidR="001B7687" w:rsidRPr="006A19F5" w:rsidRDefault="001B7687" w:rsidP="006A19F5">
      <w:pPr>
        <w:spacing w:line="276" w:lineRule="auto"/>
        <w:ind w:firstLine="1418"/>
        <w:jc w:val="both"/>
        <w:rPr>
          <w:rFonts w:asciiTheme="minorHAnsi" w:hAnsiTheme="minorHAnsi"/>
          <w:sz w:val="24"/>
          <w:szCs w:val="24"/>
        </w:rPr>
      </w:pPr>
    </w:p>
    <w:p w:rsidR="001B7687" w:rsidRPr="006A19F5" w:rsidRDefault="001A5336" w:rsidP="006A19F5">
      <w:pPr>
        <w:spacing w:line="276" w:lineRule="auto"/>
        <w:ind w:firstLine="1418"/>
        <w:jc w:val="both"/>
        <w:rPr>
          <w:rFonts w:asciiTheme="minorHAnsi" w:hAnsiTheme="minorHAnsi"/>
          <w:sz w:val="24"/>
          <w:szCs w:val="24"/>
        </w:rPr>
      </w:pPr>
      <w:r w:rsidRPr="006A19F5">
        <w:rPr>
          <w:rFonts w:asciiTheme="minorHAnsi" w:hAnsiTheme="minorHAnsi"/>
          <w:sz w:val="24"/>
          <w:szCs w:val="24"/>
        </w:rPr>
        <w:t>RESUELVE</w:t>
      </w:r>
      <w:r w:rsidR="001B7687" w:rsidRPr="006A19F5">
        <w:rPr>
          <w:rFonts w:asciiTheme="minorHAnsi" w:hAnsiTheme="minorHAnsi"/>
          <w:sz w:val="24"/>
          <w:szCs w:val="24"/>
        </w:rPr>
        <w:t>:</w:t>
      </w:r>
    </w:p>
    <w:p w:rsidR="001B7687" w:rsidRPr="006A19F5" w:rsidRDefault="001B7687" w:rsidP="006A19F5">
      <w:pPr>
        <w:spacing w:line="276" w:lineRule="auto"/>
        <w:ind w:firstLine="1418"/>
        <w:jc w:val="both"/>
        <w:rPr>
          <w:rFonts w:asciiTheme="minorHAnsi" w:hAnsiTheme="minorHAnsi"/>
          <w:sz w:val="24"/>
          <w:szCs w:val="24"/>
        </w:rPr>
      </w:pPr>
    </w:p>
    <w:p w:rsidR="001B7687" w:rsidRPr="006A19F5" w:rsidRDefault="001B7687" w:rsidP="006A19F5">
      <w:pPr>
        <w:spacing w:line="276" w:lineRule="auto"/>
        <w:ind w:firstLine="1418"/>
        <w:jc w:val="both"/>
        <w:rPr>
          <w:rFonts w:asciiTheme="minorHAnsi" w:hAnsiTheme="minorHAnsi"/>
          <w:sz w:val="24"/>
          <w:szCs w:val="24"/>
        </w:rPr>
      </w:pPr>
      <w:r w:rsidRPr="006A19F5">
        <w:rPr>
          <w:rFonts w:asciiTheme="minorHAnsi" w:hAnsiTheme="minorHAnsi"/>
          <w:sz w:val="24"/>
          <w:szCs w:val="24"/>
        </w:rPr>
        <w:t>PRIMERO</w:t>
      </w:r>
      <w:r w:rsidR="001A5336" w:rsidRPr="006A19F5">
        <w:rPr>
          <w:rFonts w:asciiTheme="minorHAnsi" w:hAnsiTheme="minorHAnsi"/>
          <w:sz w:val="24"/>
          <w:szCs w:val="24"/>
        </w:rPr>
        <w:t>: Relevar del cargo de perito al señor PEDRO NEL CALIXTO.</w:t>
      </w:r>
    </w:p>
    <w:p w:rsidR="00713A05" w:rsidRPr="006A19F5" w:rsidRDefault="00713A05" w:rsidP="006A19F5">
      <w:pPr>
        <w:spacing w:line="276" w:lineRule="auto"/>
        <w:ind w:firstLine="1418"/>
        <w:jc w:val="both"/>
        <w:rPr>
          <w:rFonts w:asciiTheme="minorHAnsi" w:hAnsiTheme="minorHAnsi"/>
          <w:sz w:val="24"/>
          <w:szCs w:val="24"/>
        </w:rPr>
      </w:pPr>
    </w:p>
    <w:p w:rsidR="001A5336" w:rsidRPr="006A19F5" w:rsidRDefault="001A5336" w:rsidP="006A19F5">
      <w:pPr>
        <w:spacing w:line="276" w:lineRule="auto"/>
        <w:ind w:firstLine="1418"/>
        <w:jc w:val="both"/>
        <w:rPr>
          <w:rFonts w:asciiTheme="minorHAnsi" w:hAnsiTheme="minorHAnsi"/>
          <w:sz w:val="24"/>
          <w:szCs w:val="24"/>
        </w:rPr>
      </w:pPr>
      <w:r w:rsidRPr="006A19F5">
        <w:rPr>
          <w:rFonts w:asciiTheme="minorHAnsi" w:hAnsiTheme="minorHAnsi"/>
          <w:sz w:val="24"/>
          <w:szCs w:val="24"/>
        </w:rPr>
        <w:t>SEGUNDO: Designar al señor MIGUEL OSWARDO VILLAMARIN FIGUEROA (Ingeniero Civil)</w:t>
      </w:r>
      <w:r w:rsidR="00713A05" w:rsidRPr="006A19F5">
        <w:rPr>
          <w:rFonts w:asciiTheme="minorHAnsi" w:hAnsiTheme="minorHAnsi"/>
          <w:sz w:val="24"/>
          <w:szCs w:val="24"/>
        </w:rPr>
        <w:t>.</w:t>
      </w:r>
    </w:p>
    <w:p w:rsidR="001A5336" w:rsidRPr="006A19F5" w:rsidRDefault="001A5336" w:rsidP="006A19F5">
      <w:pPr>
        <w:spacing w:line="276" w:lineRule="auto"/>
        <w:ind w:firstLine="1418"/>
        <w:jc w:val="both"/>
        <w:rPr>
          <w:rFonts w:asciiTheme="minorHAnsi" w:hAnsiTheme="minorHAnsi"/>
          <w:sz w:val="24"/>
          <w:szCs w:val="24"/>
        </w:rPr>
      </w:pPr>
    </w:p>
    <w:p w:rsidR="00DA588B" w:rsidRPr="006A19F5" w:rsidRDefault="00713A05" w:rsidP="006A19F5">
      <w:pPr>
        <w:spacing w:line="276" w:lineRule="auto"/>
        <w:ind w:firstLine="1418"/>
        <w:jc w:val="both"/>
        <w:rPr>
          <w:rFonts w:asciiTheme="minorHAnsi" w:hAnsiTheme="minorHAnsi"/>
          <w:sz w:val="24"/>
          <w:szCs w:val="24"/>
        </w:rPr>
      </w:pPr>
      <w:r w:rsidRPr="006A19F5">
        <w:rPr>
          <w:rFonts w:asciiTheme="minorHAnsi" w:hAnsiTheme="minorHAnsi"/>
          <w:sz w:val="24"/>
          <w:szCs w:val="24"/>
        </w:rPr>
        <w:t xml:space="preserve">TERCERO: </w:t>
      </w:r>
      <w:r w:rsidR="00DF5A11" w:rsidRPr="006A19F5">
        <w:rPr>
          <w:rFonts w:asciiTheme="minorHAnsi" w:hAnsiTheme="minorHAnsi"/>
          <w:sz w:val="24"/>
          <w:szCs w:val="24"/>
        </w:rPr>
        <w:t>C</w:t>
      </w:r>
      <w:r w:rsidR="00F82665" w:rsidRPr="006A19F5">
        <w:rPr>
          <w:rFonts w:asciiTheme="minorHAnsi" w:hAnsiTheme="minorHAnsi"/>
          <w:sz w:val="24"/>
          <w:szCs w:val="24"/>
        </w:rPr>
        <w:t>omuníquesele la designación del cargo y désele posesión al mismo, con el fin de que rinda el dictamen pericial solicitado, resolviendo el cuestionario sobre el manejo de las aguas lluvias causantes de las in</w:t>
      </w:r>
      <w:r w:rsidR="00AC2518" w:rsidRPr="006A19F5">
        <w:rPr>
          <w:rFonts w:asciiTheme="minorHAnsi" w:hAnsiTheme="minorHAnsi"/>
          <w:sz w:val="24"/>
          <w:szCs w:val="24"/>
        </w:rPr>
        <w:t>undaciones del barrio La Rosita, según lo dispuesto en el inciso 1 artículo 49 del C.G.P.</w:t>
      </w:r>
      <w:r w:rsidR="001F7923" w:rsidRPr="006A19F5">
        <w:rPr>
          <w:rFonts w:asciiTheme="minorHAnsi" w:hAnsiTheme="minorHAnsi"/>
          <w:sz w:val="24"/>
          <w:szCs w:val="24"/>
        </w:rPr>
        <w:t xml:space="preserve"> </w:t>
      </w:r>
    </w:p>
    <w:p w:rsidR="001F7923" w:rsidRPr="006A19F5" w:rsidRDefault="001F7923" w:rsidP="006A19F5">
      <w:pPr>
        <w:spacing w:line="276" w:lineRule="auto"/>
        <w:ind w:firstLine="1418"/>
        <w:jc w:val="both"/>
        <w:rPr>
          <w:rFonts w:asciiTheme="minorHAnsi" w:hAnsiTheme="minorHAnsi"/>
          <w:sz w:val="24"/>
          <w:szCs w:val="24"/>
        </w:rPr>
      </w:pPr>
    </w:p>
    <w:p w:rsidR="001F7923" w:rsidRPr="006A19F5" w:rsidRDefault="00B067BB" w:rsidP="006A19F5">
      <w:pPr>
        <w:spacing w:line="276" w:lineRule="auto"/>
        <w:ind w:firstLine="1418"/>
        <w:jc w:val="both"/>
        <w:rPr>
          <w:rFonts w:asciiTheme="minorHAnsi" w:hAnsiTheme="minorHAnsi"/>
          <w:sz w:val="24"/>
          <w:szCs w:val="24"/>
        </w:rPr>
      </w:pPr>
      <w:r w:rsidRPr="006A19F5">
        <w:rPr>
          <w:rFonts w:asciiTheme="minorHAnsi" w:hAnsiTheme="minorHAnsi"/>
          <w:sz w:val="24"/>
          <w:szCs w:val="24"/>
        </w:rPr>
        <w:lastRenderedPageBreak/>
        <w:t>CUARTO: R</w:t>
      </w:r>
      <w:r w:rsidR="001F7923" w:rsidRPr="006A19F5">
        <w:rPr>
          <w:rFonts w:asciiTheme="minorHAnsi" w:hAnsiTheme="minorHAnsi"/>
          <w:sz w:val="24"/>
          <w:szCs w:val="24"/>
        </w:rPr>
        <w:t xml:space="preserve">econózcase personería a la abogada </w:t>
      </w:r>
      <w:r w:rsidR="00527E8E" w:rsidRPr="006A19F5">
        <w:rPr>
          <w:rFonts w:asciiTheme="minorHAnsi" w:hAnsiTheme="minorHAnsi"/>
          <w:sz w:val="24"/>
          <w:szCs w:val="24"/>
        </w:rPr>
        <w:t>NUBIA ROCIO PEÑA ESTRADA</w:t>
      </w:r>
      <w:r w:rsidR="001F7923" w:rsidRPr="006A19F5">
        <w:rPr>
          <w:rFonts w:asciiTheme="minorHAnsi" w:hAnsiTheme="minorHAnsi"/>
          <w:sz w:val="24"/>
          <w:szCs w:val="24"/>
        </w:rPr>
        <w:t>, como apoderad</w:t>
      </w:r>
      <w:r w:rsidR="00527E8E" w:rsidRPr="006A19F5">
        <w:rPr>
          <w:rFonts w:asciiTheme="minorHAnsi" w:hAnsiTheme="minorHAnsi"/>
          <w:sz w:val="24"/>
          <w:szCs w:val="24"/>
        </w:rPr>
        <w:t>a</w:t>
      </w:r>
      <w:r w:rsidR="001F7923" w:rsidRPr="006A19F5">
        <w:rPr>
          <w:rFonts w:asciiTheme="minorHAnsi" w:hAnsiTheme="minorHAnsi"/>
          <w:sz w:val="24"/>
          <w:szCs w:val="24"/>
        </w:rPr>
        <w:t xml:space="preserve"> judicial de </w:t>
      </w:r>
      <w:r w:rsidR="00527E8E" w:rsidRPr="006A19F5">
        <w:rPr>
          <w:rFonts w:asciiTheme="minorHAnsi" w:hAnsiTheme="minorHAnsi"/>
          <w:sz w:val="24"/>
          <w:szCs w:val="24"/>
        </w:rPr>
        <w:t>AUTOPISTAS DE LOS LLANOS S.A.</w:t>
      </w:r>
      <w:r w:rsidR="001F7923" w:rsidRPr="006A19F5">
        <w:rPr>
          <w:rFonts w:asciiTheme="minorHAnsi" w:hAnsiTheme="minorHAnsi"/>
          <w:sz w:val="24"/>
          <w:szCs w:val="24"/>
        </w:rPr>
        <w:t>, en los términos de</w:t>
      </w:r>
      <w:r w:rsidR="00527E8E" w:rsidRPr="006A19F5">
        <w:rPr>
          <w:rFonts w:asciiTheme="minorHAnsi" w:hAnsiTheme="minorHAnsi"/>
          <w:sz w:val="24"/>
          <w:szCs w:val="24"/>
        </w:rPr>
        <w:t xml:space="preserve"> </w:t>
      </w:r>
      <w:r w:rsidR="001F7923" w:rsidRPr="006A19F5">
        <w:rPr>
          <w:rFonts w:asciiTheme="minorHAnsi" w:hAnsiTheme="minorHAnsi"/>
          <w:sz w:val="24"/>
          <w:szCs w:val="24"/>
        </w:rPr>
        <w:t>l</w:t>
      </w:r>
      <w:r w:rsidR="00527E8E" w:rsidRPr="006A19F5">
        <w:rPr>
          <w:rFonts w:asciiTheme="minorHAnsi" w:hAnsiTheme="minorHAnsi"/>
          <w:sz w:val="24"/>
          <w:szCs w:val="24"/>
        </w:rPr>
        <w:t>a sustitución de</w:t>
      </w:r>
      <w:r w:rsidR="001F7923" w:rsidRPr="006A19F5">
        <w:rPr>
          <w:rFonts w:asciiTheme="minorHAnsi" w:hAnsiTheme="minorHAnsi"/>
          <w:sz w:val="24"/>
          <w:szCs w:val="24"/>
        </w:rPr>
        <w:t xml:space="preserve"> poder (fol. 9 – 10</w:t>
      </w:r>
      <w:r w:rsidR="00527E8E" w:rsidRPr="006A19F5">
        <w:rPr>
          <w:rFonts w:asciiTheme="minorHAnsi" w:hAnsiTheme="minorHAnsi"/>
          <w:sz w:val="24"/>
          <w:szCs w:val="24"/>
        </w:rPr>
        <w:t>, 165 C1</w:t>
      </w:r>
      <w:r w:rsidR="001F7923" w:rsidRPr="006A19F5">
        <w:rPr>
          <w:rFonts w:asciiTheme="minorHAnsi" w:hAnsiTheme="minorHAnsi"/>
          <w:sz w:val="24"/>
          <w:szCs w:val="24"/>
        </w:rPr>
        <w:t>).</w:t>
      </w:r>
    </w:p>
    <w:p w:rsidR="00827139" w:rsidRPr="006A19F5" w:rsidRDefault="00827139" w:rsidP="006A19F5">
      <w:pPr>
        <w:spacing w:line="276" w:lineRule="auto"/>
        <w:ind w:firstLine="1418"/>
        <w:jc w:val="both"/>
        <w:rPr>
          <w:rFonts w:asciiTheme="minorHAnsi" w:hAnsiTheme="minorHAnsi"/>
          <w:sz w:val="24"/>
          <w:szCs w:val="24"/>
        </w:rPr>
      </w:pPr>
    </w:p>
    <w:p w:rsidR="00FF7F6D" w:rsidRPr="006A19F5" w:rsidRDefault="00FF7F6D" w:rsidP="006A19F5">
      <w:pPr>
        <w:spacing w:line="276" w:lineRule="auto"/>
        <w:ind w:firstLine="1418"/>
        <w:jc w:val="both"/>
        <w:rPr>
          <w:rFonts w:asciiTheme="minorHAnsi" w:hAnsiTheme="minorHAnsi"/>
          <w:sz w:val="24"/>
          <w:szCs w:val="24"/>
        </w:rPr>
      </w:pPr>
    </w:p>
    <w:p w:rsidR="00FF7F6D" w:rsidRPr="006A19F5" w:rsidRDefault="00FF7F6D" w:rsidP="006A19F5">
      <w:pPr>
        <w:spacing w:line="276" w:lineRule="auto"/>
        <w:ind w:firstLine="1418"/>
        <w:jc w:val="both"/>
        <w:rPr>
          <w:rFonts w:asciiTheme="minorHAnsi" w:hAnsiTheme="minorHAnsi"/>
          <w:sz w:val="24"/>
          <w:szCs w:val="24"/>
        </w:rPr>
      </w:pPr>
    </w:p>
    <w:p w:rsidR="00581B92" w:rsidRPr="006A19F5" w:rsidRDefault="00D05A2A" w:rsidP="006A19F5">
      <w:pPr>
        <w:spacing w:line="276" w:lineRule="auto"/>
        <w:ind w:firstLine="1418"/>
        <w:rPr>
          <w:rFonts w:asciiTheme="minorHAnsi" w:hAnsiTheme="minorHAnsi"/>
          <w:sz w:val="24"/>
          <w:szCs w:val="24"/>
        </w:rPr>
      </w:pPr>
      <w:r w:rsidRPr="006A19F5">
        <w:rPr>
          <w:rFonts w:asciiTheme="minorHAnsi" w:hAnsiTheme="minorHAnsi"/>
          <w:color w:val="000000"/>
          <w:sz w:val="24"/>
          <w:szCs w:val="24"/>
          <w:lang w:val="es-CO"/>
        </w:rPr>
        <w:t xml:space="preserve">NOTIFÍQUESE y CÚMPLASE, </w:t>
      </w:r>
    </w:p>
    <w:p w:rsidR="00756E41" w:rsidRPr="006A19F5" w:rsidRDefault="00756E41" w:rsidP="006A19F5">
      <w:pPr>
        <w:spacing w:line="276" w:lineRule="auto"/>
        <w:rPr>
          <w:rFonts w:asciiTheme="minorHAnsi" w:hAnsiTheme="minorHAnsi"/>
          <w:sz w:val="24"/>
          <w:szCs w:val="24"/>
        </w:rPr>
      </w:pPr>
    </w:p>
    <w:p w:rsidR="000B4426" w:rsidRPr="006A19F5" w:rsidRDefault="000B4426" w:rsidP="006A19F5">
      <w:pPr>
        <w:spacing w:line="276" w:lineRule="auto"/>
        <w:rPr>
          <w:rFonts w:asciiTheme="minorHAnsi" w:hAnsiTheme="minorHAnsi"/>
          <w:sz w:val="24"/>
          <w:szCs w:val="24"/>
        </w:rPr>
      </w:pPr>
    </w:p>
    <w:p w:rsidR="000B4426" w:rsidRPr="006A19F5" w:rsidRDefault="000B4426" w:rsidP="006A19F5">
      <w:pPr>
        <w:spacing w:line="276" w:lineRule="auto"/>
        <w:rPr>
          <w:rFonts w:asciiTheme="minorHAnsi" w:hAnsiTheme="minorHAnsi"/>
          <w:sz w:val="24"/>
          <w:szCs w:val="24"/>
        </w:rPr>
      </w:pPr>
    </w:p>
    <w:p w:rsidR="000B4426" w:rsidRPr="006A19F5" w:rsidRDefault="000B4426" w:rsidP="006A19F5">
      <w:pPr>
        <w:spacing w:line="276" w:lineRule="auto"/>
        <w:rPr>
          <w:rFonts w:asciiTheme="minorHAnsi" w:hAnsiTheme="minorHAnsi"/>
          <w:sz w:val="24"/>
          <w:szCs w:val="24"/>
        </w:rPr>
      </w:pPr>
    </w:p>
    <w:p w:rsidR="00B067BB" w:rsidRPr="006A19F5" w:rsidRDefault="00B067BB" w:rsidP="006A19F5">
      <w:pPr>
        <w:spacing w:line="276" w:lineRule="auto"/>
        <w:rPr>
          <w:rFonts w:asciiTheme="minorHAnsi" w:hAnsiTheme="minorHAnsi"/>
          <w:sz w:val="24"/>
          <w:szCs w:val="24"/>
        </w:rPr>
      </w:pPr>
    </w:p>
    <w:p w:rsidR="000B4426" w:rsidRPr="006A19F5" w:rsidRDefault="000B4426" w:rsidP="006A19F5">
      <w:pPr>
        <w:spacing w:line="276" w:lineRule="auto"/>
        <w:rPr>
          <w:rFonts w:asciiTheme="minorHAnsi" w:hAnsiTheme="minorHAnsi"/>
          <w:sz w:val="24"/>
          <w:szCs w:val="24"/>
        </w:rPr>
      </w:pPr>
    </w:p>
    <w:p w:rsidR="00527E8E" w:rsidRPr="006A19F5" w:rsidRDefault="00527E8E" w:rsidP="006A19F5">
      <w:pPr>
        <w:spacing w:line="276" w:lineRule="auto"/>
        <w:rPr>
          <w:rFonts w:asciiTheme="minorHAnsi" w:hAnsiTheme="minorHAnsi"/>
          <w:sz w:val="24"/>
          <w:szCs w:val="24"/>
        </w:rPr>
      </w:pPr>
    </w:p>
    <w:p w:rsidR="00827139" w:rsidRPr="006A19F5" w:rsidRDefault="00827139" w:rsidP="006A19F5">
      <w:pPr>
        <w:spacing w:line="276" w:lineRule="auto"/>
        <w:jc w:val="center"/>
        <w:rPr>
          <w:rFonts w:asciiTheme="minorHAnsi" w:hAnsiTheme="minorHAnsi"/>
          <w:sz w:val="24"/>
          <w:szCs w:val="24"/>
        </w:rPr>
      </w:pPr>
    </w:p>
    <w:p w:rsidR="00FF7F6D" w:rsidRPr="006A19F5" w:rsidRDefault="00E04375" w:rsidP="006A19F5">
      <w:pPr>
        <w:spacing w:line="276" w:lineRule="auto"/>
        <w:jc w:val="right"/>
        <w:rPr>
          <w:rFonts w:asciiTheme="minorHAnsi" w:hAnsiTheme="minorHAnsi"/>
          <w:bCs/>
          <w:iCs/>
          <w:spacing w:val="-2"/>
          <w:sz w:val="24"/>
          <w:szCs w:val="24"/>
          <w:lang w:eastAsia="es-CO"/>
        </w:rPr>
      </w:pPr>
      <w:r w:rsidRPr="006A19F5">
        <w:rPr>
          <w:rFonts w:asciiTheme="minorHAnsi" w:hAnsiTheme="minorHAnsi"/>
          <w:sz w:val="24"/>
          <w:szCs w:val="24"/>
        </w:rPr>
        <w:t xml:space="preserve">                       </w:t>
      </w:r>
      <w:r w:rsidR="00FF7F6D" w:rsidRPr="006A19F5">
        <w:rPr>
          <w:rFonts w:asciiTheme="minorHAnsi" w:hAnsiTheme="minorHAnsi"/>
          <w:color w:val="000000"/>
          <w:sz w:val="24"/>
          <w:szCs w:val="24"/>
          <w:lang w:val="es-CO"/>
        </w:rPr>
        <w:t xml:space="preserve">                                      </w:t>
      </w:r>
      <w:r w:rsidR="00FF7F6D" w:rsidRPr="006A19F5">
        <w:rPr>
          <w:rFonts w:asciiTheme="minorHAnsi" w:hAnsiTheme="minorHAnsi"/>
          <w:bCs/>
          <w:iCs/>
          <w:spacing w:val="-2"/>
          <w:sz w:val="24"/>
          <w:szCs w:val="24"/>
          <w:lang w:eastAsia="es-CO"/>
        </w:rPr>
        <w:t xml:space="preserve">MOISÉS RODRIGO MAZABEL PINZÓN                   </w:t>
      </w:r>
    </w:p>
    <w:p w:rsidR="00FF7F6D" w:rsidRPr="006A19F5" w:rsidRDefault="00FF7F6D" w:rsidP="006A19F5">
      <w:pPr>
        <w:overflowPunct/>
        <w:autoSpaceDE/>
        <w:autoSpaceDN/>
        <w:adjustRightInd/>
        <w:spacing w:line="276" w:lineRule="auto"/>
        <w:ind w:left="4956" w:firstLine="708"/>
        <w:rPr>
          <w:rFonts w:asciiTheme="minorHAnsi" w:hAnsiTheme="minorHAnsi"/>
          <w:bCs/>
          <w:iCs/>
          <w:spacing w:val="-2"/>
          <w:sz w:val="24"/>
          <w:szCs w:val="24"/>
          <w:lang w:eastAsia="es-CO"/>
        </w:rPr>
      </w:pPr>
      <w:r w:rsidRPr="006A19F5">
        <w:rPr>
          <w:rFonts w:asciiTheme="minorHAnsi" w:hAnsiTheme="minorHAnsi"/>
          <w:bCs/>
          <w:iCs/>
          <w:spacing w:val="-2"/>
          <w:sz w:val="24"/>
          <w:szCs w:val="24"/>
          <w:lang w:eastAsia="es-CO"/>
        </w:rPr>
        <w:t xml:space="preserve">      </w:t>
      </w:r>
      <w:r w:rsidR="006A19F5">
        <w:rPr>
          <w:rFonts w:asciiTheme="minorHAnsi" w:hAnsiTheme="minorHAnsi"/>
          <w:bCs/>
          <w:iCs/>
          <w:spacing w:val="-2"/>
          <w:sz w:val="24"/>
          <w:szCs w:val="24"/>
          <w:lang w:eastAsia="es-CO"/>
        </w:rPr>
        <w:t xml:space="preserve">           </w:t>
      </w:r>
      <w:r w:rsidRPr="006A19F5">
        <w:rPr>
          <w:rFonts w:asciiTheme="minorHAnsi" w:hAnsiTheme="minorHAnsi"/>
          <w:bCs/>
          <w:iCs/>
          <w:spacing w:val="-2"/>
          <w:sz w:val="24"/>
          <w:szCs w:val="24"/>
          <w:lang w:eastAsia="es-CO"/>
        </w:rPr>
        <w:t xml:space="preserve">  Magistrado</w:t>
      </w:r>
    </w:p>
    <w:p w:rsidR="00316251" w:rsidRPr="006A19F5" w:rsidRDefault="00D52EAA" w:rsidP="00D52EAA">
      <w:pPr>
        <w:spacing w:line="276" w:lineRule="auto"/>
        <w:ind w:left="4248" w:firstLine="708"/>
        <w:jc w:val="center"/>
        <w:rPr>
          <w:rFonts w:asciiTheme="minorHAnsi" w:hAnsiTheme="minorHAnsi"/>
          <w:sz w:val="24"/>
          <w:szCs w:val="24"/>
        </w:rPr>
      </w:pPr>
      <w:bookmarkStart w:id="0" w:name="_GoBack"/>
      <w:bookmarkEnd w:id="0"/>
      <w:r>
        <w:rPr>
          <w:rFonts w:asciiTheme="minorHAnsi" w:hAnsiTheme="minorHAnsi"/>
          <w:sz w:val="24"/>
          <w:szCs w:val="24"/>
        </w:rPr>
        <w:t>(Original Firmado)</w:t>
      </w:r>
    </w:p>
    <w:sectPr w:rsidR="00316251" w:rsidRPr="006A19F5" w:rsidSect="00FF7F6D">
      <w:headerReference w:type="default" r:id="rId8"/>
      <w:headerReference w:type="first" r:id="rId9"/>
      <w:pgSz w:w="12242" w:h="18722" w:code="120"/>
      <w:pgMar w:top="1418" w:right="1418" w:bottom="1418"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5D2" w:rsidRDefault="005845D2" w:rsidP="00596855">
      <w:r>
        <w:separator/>
      </w:r>
    </w:p>
  </w:endnote>
  <w:endnote w:type="continuationSeparator" w:id="0">
    <w:p w:rsidR="005845D2" w:rsidRDefault="005845D2" w:rsidP="0059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5D2" w:rsidRDefault="005845D2" w:rsidP="00596855">
      <w:r>
        <w:separator/>
      </w:r>
    </w:p>
  </w:footnote>
  <w:footnote w:type="continuationSeparator" w:id="0">
    <w:p w:rsidR="005845D2" w:rsidRDefault="005845D2" w:rsidP="00596855">
      <w:r>
        <w:continuationSeparator/>
      </w:r>
    </w:p>
  </w:footnote>
  <w:footnote w:id="1">
    <w:p w:rsidR="001B7687" w:rsidRDefault="001B7687" w:rsidP="001B7687">
      <w:pPr>
        <w:pStyle w:val="Textonotapie"/>
        <w:jc w:val="both"/>
        <w:rPr>
          <w:rFonts w:ascii="Bookman Old Style" w:hAnsi="Bookman Old Style" w:cs="Arial"/>
          <w:b/>
          <w:i/>
          <w:sz w:val="16"/>
        </w:rPr>
      </w:pPr>
      <w:r w:rsidRPr="004F1601">
        <w:rPr>
          <w:rStyle w:val="Refdenotaalpie"/>
          <w:rFonts w:ascii="Bookman Old Style" w:hAnsi="Bookman Old Style" w:cs="Arial"/>
          <w:i/>
          <w:sz w:val="16"/>
        </w:rPr>
        <w:footnoteRef/>
      </w:r>
      <w:r w:rsidRPr="004F1601">
        <w:rPr>
          <w:rFonts w:ascii="Bookman Old Style" w:hAnsi="Bookman Old Style" w:cs="Arial"/>
          <w:i/>
          <w:sz w:val="16"/>
        </w:rPr>
        <w:t xml:space="preserve"> ART. 49. </w:t>
      </w:r>
      <w:r w:rsidRPr="004F1601">
        <w:rPr>
          <w:rFonts w:ascii="Bookman Old Style" w:hAnsi="Bookman Old Style" w:cs="Arial"/>
          <w:b/>
          <w:i/>
          <w:sz w:val="16"/>
        </w:rPr>
        <w:t xml:space="preserve">Comunicación Del Nombramiento, Aceptación Del Cargo Y Relevo Del Auxiliar De La Justicia. </w:t>
      </w:r>
    </w:p>
    <w:p w:rsidR="001B7687" w:rsidRPr="004F1601" w:rsidRDefault="001B7687" w:rsidP="001B7687">
      <w:pPr>
        <w:pStyle w:val="Textonotapie"/>
        <w:jc w:val="both"/>
        <w:rPr>
          <w:rFonts w:ascii="Bookman Old Style" w:hAnsi="Bookman Old Style" w:cs="Arial"/>
          <w:b/>
          <w:i/>
          <w:sz w:val="16"/>
        </w:rPr>
      </w:pPr>
      <w:r w:rsidRPr="004F1601">
        <w:rPr>
          <w:rFonts w:ascii="Bookman Old Style" w:hAnsi="Bookman Old Style" w:cs="Arial"/>
          <w:i/>
          <w:sz w:val="16"/>
        </w:rPr>
        <w:t>El nombramiento del auxiliar de la justicia se le comunicará por telegrama enviado a la dirección que figure en la lista oficial, o por otro medio más expedito, o de preferencia a través de mensajes de datos. De ello se dejará constancia en el expediente. En la comunicación se indicará el día y la hora de la diligencia a la cual deba concurrir el auxiliar designado. En la misma forma se hará cualquier otra comunicación.</w:t>
      </w:r>
      <w:r w:rsidRPr="004F1601">
        <w:rPr>
          <w:rFonts w:ascii="Bookman Old Style" w:hAnsi="Bookman Old Style" w:cs="Arial"/>
          <w:b/>
          <w:i/>
          <w:sz w:val="16"/>
        </w:rPr>
        <w:t xml:space="preserve"> </w:t>
      </w:r>
    </w:p>
    <w:p w:rsidR="001B7687" w:rsidRPr="00AC2518" w:rsidRDefault="001B7687" w:rsidP="001B7687">
      <w:pPr>
        <w:pStyle w:val="Textonotapie"/>
        <w:jc w:val="both"/>
        <w:rPr>
          <w:lang w:val="es-CO"/>
        </w:rPr>
      </w:pPr>
      <w:r w:rsidRPr="004F1601">
        <w:rPr>
          <w:rFonts w:ascii="Bookman Old Style" w:hAnsi="Bookman Old Style" w:cs="Arial"/>
          <w:i/>
          <w:sz w:val="16"/>
        </w:rPr>
        <w:t>El cargo de auxiliar de la justicia es de obligatoria aceptación para quienes estén inscritos en la lista oficial. Siempre que el auxiliar designado no acepte el cargo dentro de los cinco (5) días siguientes a la comunicación de su nombramiento, se excuse de prestar el servicio, no concurra a la diligencia, no cumpla el encargo en el término otorgado, o incurra en causal de exclusión de la lista, será relevado inmediatamente.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021179"/>
      <w:docPartObj>
        <w:docPartGallery w:val="Page Numbers (Top of Page)"/>
        <w:docPartUnique/>
      </w:docPartObj>
    </w:sdtPr>
    <w:sdtEndPr/>
    <w:sdtContent>
      <w:p w:rsidR="00FF7F6D" w:rsidRDefault="00FF7F6D">
        <w:pPr>
          <w:pStyle w:val="Encabezado"/>
          <w:jc w:val="right"/>
        </w:pPr>
        <w:r>
          <w:fldChar w:fldCharType="begin"/>
        </w:r>
        <w:r>
          <w:instrText>PAGE   \* MERGEFORMAT</w:instrText>
        </w:r>
        <w:r>
          <w:fldChar w:fldCharType="separate"/>
        </w:r>
        <w:r w:rsidR="00D52EAA" w:rsidRPr="00D52EAA">
          <w:rPr>
            <w:noProof/>
            <w:lang w:val="es-ES"/>
          </w:rPr>
          <w:t>2</w:t>
        </w:r>
        <w:r>
          <w:fldChar w:fldCharType="end"/>
        </w:r>
      </w:p>
    </w:sdtContent>
  </w:sdt>
  <w:p w:rsidR="00FF7F6D" w:rsidRPr="00581B92" w:rsidRDefault="00FF7F6D" w:rsidP="00FF7F6D">
    <w:pPr>
      <w:pStyle w:val="Piedepgina"/>
      <w:jc w:val="right"/>
      <w:rPr>
        <w:rFonts w:ascii="Bookman Old Style" w:hAnsi="Bookman Old Style"/>
        <w:i/>
        <w:sz w:val="16"/>
        <w:szCs w:val="16"/>
      </w:rPr>
    </w:pPr>
    <w:r>
      <w:rPr>
        <w:rFonts w:ascii="Bookman Old Style" w:hAnsi="Bookman Old Style"/>
        <w:i/>
        <w:sz w:val="16"/>
        <w:szCs w:val="16"/>
      </w:rPr>
      <w:t xml:space="preserve">Acción Popular: Nº </w:t>
    </w:r>
    <w:r w:rsidRPr="00581B92">
      <w:rPr>
        <w:rFonts w:ascii="Bookman Old Style" w:hAnsi="Bookman Old Style"/>
        <w:i/>
        <w:sz w:val="16"/>
        <w:szCs w:val="16"/>
      </w:rPr>
      <w:t>500</w:t>
    </w:r>
    <w:r>
      <w:rPr>
        <w:rFonts w:ascii="Bookman Old Style" w:hAnsi="Bookman Old Style"/>
        <w:i/>
        <w:sz w:val="16"/>
        <w:szCs w:val="16"/>
      </w:rPr>
      <w:t>0</w:t>
    </w:r>
    <w:r w:rsidRPr="00581B92">
      <w:rPr>
        <w:rFonts w:ascii="Bookman Old Style" w:hAnsi="Bookman Old Style"/>
        <w:i/>
        <w:sz w:val="16"/>
        <w:szCs w:val="16"/>
      </w:rPr>
      <w:t>1-23-33-000-201</w:t>
    </w:r>
    <w:r>
      <w:rPr>
        <w:rFonts w:ascii="Bookman Old Style" w:hAnsi="Bookman Old Style"/>
        <w:i/>
        <w:sz w:val="16"/>
        <w:szCs w:val="16"/>
      </w:rPr>
      <w:t>2</w:t>
    </w:r>
    <w:r w:rsidRPr="00581B92">
      <w:rPr>
        <w:rFonts w:ascii="Bookman Old Style" w:hAnsi="Bookman Old Style"/>
        <w:i/>
        <w:sz w:val="16"/>
        <w:szCs w:val="16"/>
      </w:rPr>
      <w:t>-00</w:t>
    </w:r>
    <w:r>
      <w:rPr>
        <w:rFonts w:ascii="Bookman Old Style" w:hAnsi="Bookman Old Style"/>
        <w:i/>
        <w:sz w:val="16"/>
        <w:szCs w:val="16"/>
      </w:rPr>
      <w:t>167</w:t>
    </w:r>
    <w:r w:rsidRPr="00581B92">
      <w:rPr>
        <w:rFonts w:ascii="Bookman Old Style" w:hAnsi="Bookman Old Style"/>
        <w:i/>
        <w:sz w:val="16"/>
        <w:szCs w:val="16"/>
      </w:rPr>
      <w:t>-00</w:t>
    </w:r>
  </w:p>
  <w:p w:rsidR="00FF7F6D" w:rsidRDefault="00FF7F6D" w:rsidP="00FF7F6D">
    <w:pPr>
      <w:pStyle w:val="Piedepgina"/>
      <w:jc w:val="right"/>
      <w:rPr>
        <w:rFonts w:ascii="Bookman Old Style" w:hAnsi="Bookman Old Style"/>
        <w:i/>
        <w:sz w:val="16"/>
        <w:szCs w:val="16"/>
      </w:rPr>
    </w:pPr>
    <w:r>
      <w:rPr>
        <w:rFonts w:ascii="Bookman Old Style" w:hAnsi="Bookman Old Style"/>
        <w:i/>
        <w:sz w:val="16"/>
        <w:szCs w:val="16"/>
      </w:rPr>
      <w:t xml:space="preserve">Gustavo Sánchez </w:t>
    </w:r>
    <w:proofErr w:type="spellStart"/>
    <w:r>
      <w:rPr>
        <w:rFonts w:ascii="Bookman Old Style" w:hAnsi="Bookman Old Style"/>
        <w:i/>
        <w:sz w:val="16"/>
        <w:szCs w:val="16"/>
      </w:rPr>
      <w:t>Rusinke</w:t>
    </w:r>
    <w:proofErr w:type="spellEnd"/>
    <w:r w:rsidRPr="00581B92">
      <w:rPr>
        <w:rFonts w:ascii="Bookman Old Style" w:hAnsi="Bookman Old Style"/>
        <w:i/>
        <w:sz w:val="16"/>
        <w:szCs w:val="16"/>
      </w:rPr>
      <w:t xml:space="preserve"> Vs. </w:t>
    </w:r>
    <w:r>
      <w:rPr>
        <w:rFonts w:ascii="Bookman Old Style" w:hAnsi="Bookman Old Style"/>
        <w:i/>
        <w:sz w:val="16"/>
        <w:szCs w:val="16"/>
      </w:rPr>
      <w:t>Municipio de Villavicencio y Otros</w:t>
    </w:r>
  </w:p>
  <w:p w:rsidR="00FF7F6D" w:rsidRPr="00581B92" w:rsidRDefault="00FF7F6D" w:rsidP="00FF7F6D">
    <w:pPr>
      <w:pStyle w:val="Piedepgina"/>
      <w:jc w:val="right"/>
      <w:rPr>
        <w:rFonts w:ascii="Bookman Old Style" w:hAnsi="Bookman Old Style"/>
        <w:i/>
        <w:sz w:val="16"/>
        <w:szCs w:val="16"/>
      </w:rPr>
    </w:pPr>
    <w:proofErr w:type="spellStart"/>
    <w:r>
      <w:rPr>
        <w:rFonts w:ascii="Bookman Old Style" w:hAnsi="Bookman Old Style"/>
        <w:i/>
        <w:sz w:val="16"/>
        <w:szCs w:val="16"/>
      </w:rPr>
      <w:t>s.g</w:t>
    </w:r>
    <w:proofErr w:type="spellEnd"/>
    <w:r>
      <w:rPr>
        <w:rFonts w:ascii="Bookman Old Style" w:hAnsi="Bookman Old Style"/>
        <w:i/>
        <w:sz w:val="16"/>
        <w:szCs w:val="16"/>
      </w:rPr>
      <w:t>.</w:t>
    </w:r>
  </w:p>
  <w:p w:rsidR="000C3F60" w:rsidRDefault="000C3F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244180"/>
      <w:docPartObj>
        <w:docPartGallery w:val="Page Numbers (Top of Page)"/>
        <w:docPartUnique/>
      </w:docPartObj>
    </w:sdtPr>
    <w:sdtEndPr/>
    <w:sdtContent>
      <w:p w:rsidR="00FF7F6D" w:rsidRDefault="00FF7F6D">
        <w:pPr>
          <w:pStyle w:val="Encabezado"/>
          <w:jc w:val="right"/>
        </w:pPr>
        <w:r>
          <w:fldChar w:fldCharType="begin"/>
        </w:r>
        <w:r>
          <w:instrText>PAGE   \* MERGEFORMAT</w:instrText>
        </w:r>
        <w:r>
          <w:fldChar w:fldCharType="separate"/>
        </w:r>
        <w:r w:rsidR="00D52EAA" w:rsidRPr="00D52EAA">
          <w:rPr>
            <w:noProof/>
            <w:lang w:val="es-ES"/>
          </w:rPr>
          <w:t>1</w:t>
        </w:r>
        <w:r>
          <w:fldChar w:fldCharType="end"/>
        </w:r>
      </w:p>
    </w:sdtContent>
  </w:sdt>
  <w:p w:rsidR="00FF7F6D" w:rsidRDefault="00FF7F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75"/>
    <w:rsid w:val="00030B4D"/>
    <w:rsid w:val="0008092F"/>
    <w:rsid w:val="00084A29"/>
    <w:rsid w:val="000B4426"/>
    <w:rsid w:val="000C377F"/>
    <w:rsid w:val="000C3F60"/>
    <w:rsid w:val="000F25A6"/>
    <w:rsid w:val="0010364A"/>
    <w:rsid w:val="00126583"/>
    <w:rsid w:val="0016220A"/>
    <w:rsid w:val="00170F29"/>
    <w:rsid w:val="00183192"/>
    <w:rsid w:val="001A5336"/>
    <w:rsid w:val="001B7687"/>
    <w:rsid w:val="001C5E9E"/>
    <w:rsid w:val="001C75AC"/>
    <w:rsid w:val="001F7923"/>
    <w:rsid w:val="00241508"/>
    <w:rsid w:val="002C6AD4"/>
    <w:rsid w:val="002D25E7"/>
    <w:rsid w:val="00316251"/>
    <w:rsid w:val="00346B1D"/>
    <w:rsid w:val="0038722C"/>
    <w:rsid w:val="003A441B"/>
    <w:rsid w:val="003D027C"/>
    <w:rsid w:val="003D7342"/>
    <w:rsid w:val="003F0BFA"/>
    <w:rsid w:val="004002BA"/>
    <w:rsid w:val="00400E37"/>
    <w:rsid w:val="00432148"/>
    <w:rsid w:val="004462D5"/>
    <w:rsid w:val="004519E4"/>
    <w:rsid w:val="0045541B"/>
    <w:rsid w:val="004C693B"/>
    <w:rsid w:val="004F1601"/>
    <w:rsid w:val="00527E8E"/>
    <w:rsid w:val="00541B7C"/>
    <w:rsid w:val="005509A2"/>
    <w:rsid w:val="00581B92"/>
    <w:rsid w:val="005845D2"/>
    <w:rsid w:val="00594939"/>
    <w:rsid w:val="00596855"/>
    <w:rsid w:val="005D0D79"/>
    <w:rsid w:val="006028DD"/>
    <w:rsid w:val="0061134C"/>
    <w:rsid w:val="00684934"/>
    <w:rsid w:val="00691957"/>
    <w:rsid w:val="006A19F5"/>
    <w:rsid w:val="006A471D"/>
    <w:rsid w:val="006F4A9F"/>
    <w:rsid w:val="00713A05"/>
    <w:rsid w:val="007315C9"/>
    <w:rsid w:val="007512D9"/>
    <w:rsid w:val="0075515A"/>
    <w:rsid w:val="00756E41"/>
    <w:rsid w:val="00762737"/>
    <w:rsid w:val="007A1F81"/>
    <w:rsid w:val="007D2F52"/>
    <w:rsid w:val="007D52B4"/>
    <w:rsid w:val="00827139"/>
    <w:rsid w:val="00862BE8"/>
    <w:rsid w:val="00877BC9"/>
    <w:rsid w:val="00882F12"/>
    <w:rsid w:val="0094193E"/>
    <w:rsid w:val="00950C89"/>
    <w:rsid w:val="009A5C91"/>
    <w:rsid w:val="009E00C2"/>
    <w:rsid w:val="009E022F"/>
    <w:rsid w:val="00A13E1D"/>
    <w:rsid w:val="00A34D5E"/>
    <w:rsid w:val="00A850D7"/>
    <w:rsid w:val="00AC2518"/>
    <w:rsid w:val="00AC39CA"/>
    <w:rsid w:val="00AF63AF"/>
    <w:rsid w:val="00B067BB"/>
    <w:rsid w:val="00B52411"/>
    <w:rsid w:val="00B6150C"/>
    <w:rsid w:val="00B72F44"/>
    <w:rsid w:val="00B820A6"/>
    <w:rsid w:val="00BC47F1"/>
    <w:rsid w:val="00BE18C9"/>
    <w:rsid w:val="00C06E1B"/>
    <w:rsid w:val="00C1720A"/>
    <w:rsid w:val="00C2589D"/>
    <w:rsid w:val="00C60D72"/>
    <w:rsid w:val="00C64269"/>
    <w:rsid w:val="00C66478"/>
    <w:rsid w:val="00C76FB6"/>
    <w:rsid w:val="00C947C5"/>
    <w:rsid w:val="00CA6C4B"/>
    <w:rsid w:val="00CC6C7F"/>
    <w:rsid w:val="00CE5B47"/>
    <w:rsid w:val="00CF5C17"/>
    <w:rsid w:val="00D05A2A"/>
    <w:rsid w:val="00D308B9"/>
    <w:rsid w:val="00D3239E"/>
    <w:rsid w:val="00D52EAA"/>
    <w:rsid w:val="00D67559"/>
    <w:rsid w:val="00D73B76"/>
    <w:rsid w:val="00DA588B"/>
    <w:rsid w:val="00DB3299"/>
    <w:rsid w:val="00DC1BCD"/>
    <w:rsid w:val="00DC4A05"/>
    <w:rsid w:val="00DD19DE"/>
    <w:rsid w:val="00DF5A11"/>
    <w:rsid w:val="00E036DB"/>
    <w:rsid w:val="00E04375"/>
    <w:rsid w:val="00E1283A"/>
    <w:rsid w:val="00E44D5D"/>
    <w:rsid w:val="00E77A67"/>
    <w:rsid w:val="00EC0F35"/>
    <w:rsid w:val="00EC4191"/>
    <w:rsid w:val="00ED229B"/>
    <w:rsid w:val="00ED6238"/>
    <w:rsid w:val="00EE7CEA"/>
    <w:rsid w:val="00F300FA"/>
    <w:rsid w:val="00F313C6"/>
    <w:rsid w:val="00F820F7"/>
    <w:rsid w:val="00F82665"/>
    <w:rsid w:val="00FD475A"/>
    <w:rsid w:val="00FF7F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D206BB-2CC6-49EB-922B-12C294C2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imes New Roman" w:hAnsi="Bookman Old Style" w:cs="Times New Roman"/>
        <w:i/>
        <w:sz w:val="28"/>
        <w:szCs w:val="2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375"/>
    <w:pPr>
      <w:overflowPunct w:val="0"/>
      <w:autoSpaceDE w:val="0"/>
      <w:autoSpaceDN w:val="0"/>
      <w:adjustRightInd w:val="0"/>
      <w:spacing w:after="0" w:line="240" w:lineRule="auto"/>
    </w:pPr>
    <w:rPr>
      <w:rFonts w:ascii="Times New Roman" w:hAnsi="Times New Roman"/>
      <w:i w:val="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04375"/>
    <w:pPr>
      <w:tabs>
        <w:tab w:val="center" w:pos="4252"/>
        <w:tab w:val="right" w:pos="8504"/>
      </w:tabs>
    </w:pPr>
  </w:style>
  <w:style w:type="character" w:customStyle="1" w:styleId="PiedepginaCar">
    <w:name w:val="Pie de página Car"/>
    <w:basedOn w:val="Fuentedeprrafopredeter"/>
    <w:link w:val="Piedepgina"/>
    <w:uiPriority w:val="99"/>
    <w:rsid w:val="00E04375"/>
    <w:rPr>
      <w:rFonts w:ascii="Times New Roman" w:hAnsi="Times New Roman"/>
      <w:i w:val="0"/>
      <w:sz w:val="20"/>
      <w:szCs w:val="20"/>
      <w:lang w:val="es-ES_tradnl" w:eastAsia="es-ES"/>
    </w:rPr>
  </w:style>
  <w:style w:type="paragraph" w:styleId="Encabezado">
    <w:name w:val="header"/>
    <w:basedOn w:val="Normal"/>
    <w:link w:val="EncabezadoCar"/>
    <w:uiPriority w:val="99"/>
    <w:unhideWhenUsed/>
    <w:rsid w:val="00596855"/>
    <w:pPr>
      <w:tabs>
        <w:tab w:val="center" w:pos="4252"/>
        <w:tab w:val="right" w:pos="8504"/>
      </w:tabs>
    </w:pPr>
  </w:style>
  <w:style w:type="character" w:customStyle="1" w:styleId="EncabezadoCar">
    <w:name w:val="Encabezado Car"/>
    <w:basedOn w:val="Fuentedeprrafopredeter"/>
    <w:link w:val="Encabezado"/>
    <w:uiPriority w:val="99"/>
    <w:rsid w:val="00596855"/>
    <w:rPr>
      <w:rFonts w:ascii="Times New Roman" w:hAnsi="Times New Roman"/>
      <w:i w:val="0"/>
      <w:sz w:val="20"/>
      <w:szCs w:val="20"/>
      <w:lang w:val="es-ES_tradnl" w:eastAsia="es-ES"/>
    </w:rPr>
  </w:style>
  <w:style w:type="paragraph" w:styleId="Textodeglobo">
    <w:name w:val="Balloon Text"/>
    <w:basedOn w:val="Normal"/>
    <w:link w:val="TextodegloboCar"/>
    <w:uiPriority w:val="99"/>
    <w:semiHidden/>
    <w:unhideWhenUsed/>
    <w:rsid w:val="00756E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6E41"/>
    <w:rPr>
      <w:rFonts w:ascii="Segoe UI" w:hAnsi="Segoe UI" w:cs="Segoe UI"/>
      <w:i w:val="0"/>
      <w:sz w:val="18"/>
      <w:szCs w:val="18"/>
      <w:lang w:val="es-ES_tradnl" w:eastAsia="es-ES"/>
    </w:rPr>
  </w:style>
  <w:style w:type="paragraph" w:styleId="Textonotapie">
    <w:name w:val="footnote text"/>
    <w:basedOn w:val="Normal"/>
    <w:link w:val="TextonotapieCar"/>
    <w:uiPriority w:val="99"/>
    <w:semiHidden/>
    <w:unhideWhenUsed/>
    <w:rsid w:val="00F82665"/>
  </w:style>
  <w:style w:type="character" w:customStyle="1" w:styleId="TextonotapieCar">
    <w:name w:val="Texto nota pie Car"/>
    <w:basedOn w:val="Fuentedeprrafopredeter"/>
    <w:link w:val="Textonotapie"/>
    <w:uiPriority w:val="99"/>
    <w:semiHidden/>
    <w:rsid w:val="00F82665"/>
    <w:rPr>
      <w:rFonts w:ascii="Times New Roman" w:hAnsi="Times New Roman"/>
      <w:i w:val="0"/>
      <w:sz w:val="20"/>
      <w:szCs w:val="20"/>
      <w:lang w:val="es-ES_tradnl" w:eastAsia="es-ES"/>
    </w:rPr>
  </w:style>
  <w:style w:type="character" w:styleId="Refdenotaalpie">
    <w:name w:val="footnote reference"/>
    <w:basedOn w:val="Fuentedeprrafopredeter"/>
    <w:uiPriority w:val="99"/>
    <w:semiHidden/>
    <w:unhideWhenUsed/>
    <w:rsid w:val="00F826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55595">
      <w:bodyDiv w:val="1"/>
      <w:marLeft w:val="0"/>
      <w:marRight w:val="0"/>
      <w:marTop w:val="0"/>
      <w:marBottom w:val="0"/>
      <w:divBdr>
        <w:top w:val="none" w:sz="0" w:space="0" w:color="auto"/>
        <w:left w:val="none" w:sz="0" w:space="0" w:color="auto"/>
        <w:bottom w:val="none" w:sz="0" w:space="0" w:color="auto"/>
        <w:right w:val="none" w:sz="0" w:space="0" w:color="auto"/>
      </w:divBdr>
    </w:div>
    <w:div w:id="512375239">
      <w:bodyDiv w:val="1"/>
      <w:marLeft w:val="0"/>
      <w:marRight w:val="0"/>
      <w:marTop w:val="0"/>
      <w:marBottom w:val="0"/>
      <w:divBdr>
        <w:top w:val="none" w:sz="0" w:space="0" w:color="auto"/>
        <w:left w:val="none" w:sz="0" w:space="0" w:color="auto"/>
        <w:bottom w:val="none" w:sz="0" w:space="0" w:color="auto"/>
        <w:right w:val="none" w:sz="0" w:space="0" w:color="auto"/>
      </w:divBdr>
    </w:div>
    <w:div w:id="1014108913">
      <w:bodyDiv w:val="1"/>
      <w:marLeft w:val="0"/>
      <w:marRight w:val="0"/>
      <w:marTop w:val="0"/>
      <w:marBottom w:val="0"/>
      <w:divBdr>
        <w:top w:val="none" w:sz="0" w:space="0" w:color="auto"/>
        <w:left w:val="none" w:sz="0" w:space="0" w:color="auto"/>
        <w:bottom w:val="none" w:sz="0" w:space="0" w:color="auto"/>
        <w:right w:val="none" w:sz="0" w:space="0" w:color="auto"/>
      </w:divBdr>
    </w:div>
    <w:div w:id="17160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7E446-D030-47DE-8253-E06CEA16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287</Words>
  <Characters>1580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Sonia Gutierrez León</cp:lastModifiedBy>
  <cp:revision>15</cp:revision>
  <cp:lastPrinted>2014-07-31T21:08:00Z</cp:lastPrinted>
  <dcterms:created xsi:type="dcterms:W3CDTF">2014-07-02T21:22:00Z</dcterms:created>
  <dcterms:modified xsi:type="dcterms:W3CDTF">2014-08-05T20:09:00Z</dcterms:modified>
</cp:coreProperties>
</file>