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89770B">
        <w:rPr>
          <w:rFonts w:asciiTheme="minorHAnsi" w:hAnsiTheme="minorHAnsi"/>
          <w:color w:val="000000"/>
          <w:sz w:val="28"/>
          <w:szCs w:val="28"/>
          <w:lang w:val="es-ES" w:eastAsia="es-ES"/>
        </w:rPr>
        <w:t>8</w:t>
      </w:r>
      <w:r w:rsidR="006C2FD8">
        <w:rPr>
          <w:rFonts w:asciiTheme="minorHAnsi" w:hAnsiTheme="minorHAnsi"/>
          <w:color w:val="000000"/>
          <w:sz w:val="28"/>
          <w:szCs w:val="28"/>
          <w:lang w:val="es-ES" w:eastAsia="es-ES"/>
        </w:rPr>
        <w:t>6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373A52">
        <w:rPr>
          <w:rFonts w:asciiTheme="minorHAnsi" w:hAnsiTheme="minorHAnsi"/>
          <w:sz w:val="28"/>
        </w:rPr>
        <w:t xml:space="preserve"> 21 de noviembre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705B30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E374F">
        <w:rPr>
          <w:rFonts w:asciiTheme="minorHAnsi" w:hAnsiTheme="minorHAnsi"/>
          <w:sz w:val="28"/>
          <w:lang w:val="es-ES" w:eastAsia="es-ES"/>
        </w:rPr>
        <w:t xml:space="preserve"> </w:t>
      </w:r>
      <w:r w:rsidR="006C2FD8">
        <w:rPr>
          <w:rFonts w:asciiTheme="minorHAnsi" w:hAnsiTheme="minorHAnsi"/>
          <w:sz w:val="28"/>
          <w:lang w:val="es-ES" w:eastAsia="es-ES"/>
        </w:rPr>
        <w:t>JAIRO LAURENTINO GARZÓN HERRERA</w:t>
      </w:r>
    </w:p>
    <w:p w:rsidR="003E374F" w:rsidRDefault="006361DC" w:rsidP="0089770B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6C2FD8">
        <w:rPr>
          <w:rFonts w:asciiTheme="minorHAnsi" w:hAnsiTheme="minorHAnsi"/>
          <w:sz w:val="28"/>
          <w:lang w:val="es-ES" w:eastAsia="es-ES"/>
        </w:rPr>
        <w:t xml:space="preserve">UNIDAD ADMINISTRATIVA ESPECIAL DE </w:t>
      </w:r>
      <w:r w:rsidR="003E374F">
        <w:rPr>
          <w:rFonts w:asciiTheme="minorHAnsi" w:hAnsiTheme="minorHAnsi"/>
          <w:sz w:val="28"/>
          <w:lang w:val="es-ES" w:eastAsia="es-ES"/>
        </w:rPr>
        <w:t xml:space="preserve">  </w:t>
      </w:r>
    </w:p>
    <w:p w:rsidR="003E374F" w:rsidRDefault="003E374F" w:rsidP="003E374F">
      <w:pPr>
        <w:pStyle w:val="Sinespaciado"/>
        <w:ind w:left="3540"/>
        <w:rPr>
          <w:rFonts w:asciiTheme="minorHAnsi" w:hAnsiTheme="minorHAnsi"/>
          <w:sz w:val="28"/>
          <w:lang w:val="es-ES" w:eastAsia="es-ES"/>
        </w:rPr>
      </w:pPr>
      <w:r>
        <w:rPr>
          <w:rFonts w:asciiTheme="minorHAnsi" w:hAnsiTheme="minorHAnsi"/>
          <w:sz w:val="28"/>
          <w:lang w:val="es-ES" w:eastAsia="es-ES"/>
        </w:rPr>
        <w:t xml:space="preserve"> </w:t>
      </w:r>
      <w:r w:rsidR="006C2FD8">
        <w:rPr>
          <w:rFonts w:asciiTheme="minorHAnsi" w:hAnsiTheme="minorHAnsi"/>
          <w:sz w:val="28"/>
          <w:lang w:val="es-ES" w:eastAsia="es-ES"/>
        </w:rPr>
        <w:t xml:space="preserve">GESTIÓN PENSIONAL Y CONTRIBUCIONES </w:t>
      </w:r>
      <w:r>
        <w:rPr>
          <w:rFonts w:asciiTheme="minorHAnsi" w:hAnsiTheme="minorHAnsi"/>
          <w:sz w:val="28"/>
          <w:lang w:val="es-ES" w:eastAsia="es-ES"/>
        </w:rPr>
        <w:t xml:space="preserve">  </w:t>
      </w:r>
    </w:p>
    <w:p w:rsidR="003E374F" w:rsidRDefault="003E374F" w:rsidP="003E374F">
      <w:pPr>
        <w:pStyle w:val="Sinespaciado"/>
        <w:ind w:left="3540"/>
        <w:rPr>
          <w:rFonts w:asciiTheme="minorHAnsi" w:hAnsiTheme="minorHAnsi"/>
          <w:sz w:val="28"/>
          <w:lang w:val="es-ES" w:eastAsia="es-ES"/>
        </w:rPr>
      </w:pPr>
      <w:r>
        <w:rPr>
          <w:rFonts w:asciiTheme="minorHAnsi" w:hAnsiTheme="minorHAnsi"/>
          <w:sz w:val="28"/>
          <w:lang w:val="es-ES" w:eastAsia="es-ES"/>
        </w:rPr>
        <w:t xml:space="preserve"> </w:t>
      </w:r>
      <w:r w:rsidR="006C2FD8">
        <w:rPr>
          <w:rFonts w:asciiTheme="minorHAnsi" w:hAnsiTheme="minorHAnsi"/>
          <w:sz w:val="28"/>
          <w:lang w:val="es-ES" w:eastAsia="es-ES"/>
        </w:rPr>
        <w:t xml:space="preserve">PARAFISCALES DE LA PROTECCIÓN SOCIAL </w:t>
      </w:r>
      <w:r>
        <w:rPr>
          <w:rFonts w:asciiTheme="minorHAnsi" w:hAnsiTheme="minorHAnsi"/>
          <w:sz w:val="28"/>
          <w:lang w:val="es-ES" w:eastAsia="es-ES"/>
        </w:rPr>
        <w:t xml:space="preserve">  </w:t>
      </w:r>
    </w:p>
    <w:p w:rsidR="00E57289" w:rsidRPr="00AB5F5A" w:rsidRDefault="003E374F" w:rsidP="003E374F">
      <w:pPr>
        <w:pStyle w:val="Sinespaciado"/>
        <w:ind w:left="3540"/>
        <w:rPr>
          <w:rFonts w:asciiTheme="minorHAnsi" w:hAnsiTheme="minorHAnsi"/>
          <w:sz w:val="28"/>
          <w:lang w:val="es-ES" w:eastAsia="es-ES"/>
        </w:rPr>
      </w:pPr>
      <w:r>
        <w:rPr>
          <w:rFonts w:asciiTheme="minorHAnsi" w:hAnsiTheme="minorHAnsi"/>
          <w:sz w:val="28"/>
          <w:lang w:val="es-ES" w:eastAsia="es-ES"/>
        </w:rPr>
        <w:t xml:space="preserve"> </w:t>
      </w:r>
      <w:r w:rsidR="006C2FD8">
        <w:rPr>
          <w:rFonts w:asciiTheme="minorHAnsi" w:hAnsiTheme="minorHAnsi"/>
          <w:sz w:val="28"/>
          <w:lang w:val="es-ES" w:eastAsia="es-ES"/>
        </w:rPr>
        <w:t>“UGPP”</w:t>
      </w:r>
      <w:r w:rsidR="00E57289" w:rsidRPr="00AB5F5A">
        <w:rPr>
          <w:rFonts w:asciiTheme="minorHAnsi" w:hAnsiTheme="minorHAnsi"/>
          <w:sz w:val="28"/>
          <w:lang w:val="es-ES" w:eastAsia="es-ES"/>
        </w:rPr>
        <w:tab/>
        <w:t xml:space="preserve">                 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89770B">
        <w:rPr>
          <w:rFonts w:asciiTheme="minorHAnsi" w:hAnsiTheme="minorHAnsi"/>
          <w:sz w:val="28"/>
          <w:lang w:val="es-ES" w:eastAsia="es-ES"/>
        </w:rPr>
        <w:t>5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6C2FD8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6C2FD8">
        <w:rPr>
          <w:rFonts w:asciiTheme="minorHAnsi" w:hAnsiTheme="minorHAnsi"/>
          <w:sz w:val="28"/>
          <w:lang w:val="es-ES" w:eastAsia="es-ES"/>
        </w:rPr>
        <w:t>0</w:t>
      </w:r>
      <w:r w:rsidR="0089770B">
        <w:rPr>
          <w:rFonts w:asciiTheme="minorHAnsi" w:hAnsiTheme="minorHAnsi"/>
          <w:sz w:val="28"/>
          <w:lang w:val="es-ES" w:eastAsia="es-ES"/>
        </w:rPr>
        <w:t>4</w:t>
      </w:r>
      <w:r w:rsidR="006C2FD8">
        <w:rPr>
          <w:rFonts w:asciiTheme="minorHAnsi" w:hAnsiTheme="minorHAnsi"/>
          <w:sz w:val="28"/>
          <w:lang w:val="es-ES" w:eastAsia="es-ES"/>
        </w:rPr>
        <w:t>4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el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 por la parte 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D94C6F">
        <w:rPr>
          <w:rFonts w:asciiTheme="minorHAnsi" w:hAnsiTheme="minorHAnsi"/>
          <w:spacing w:val="-2"/>
          <w:sz w:val="28"/>
          <w:szCs w:val="28"/>
        </w:rPr>
        <w:t>2</w:t>
      </w:r>
      <w:r w:rsidR="006C2FD8">
        <w:rPr>
          <w:rFonts w:asciiTheme="minorHAnsi" w:hAnsiTheme="minorHAnsi"/>
          <w:spacing w:val="-2"/>
          <w:sz w:val="28"/>
          <w:szCs w:val="28"/>
        </w:rPr>
        <w:t>6</w:t>
      </w:r>
      <w:r w:rsidR="00D94C6F">
        <w:rPr>
          <w:rFonts w:asciiTheme="minorHAnsi" w:hAnsiTheme="minorHAnsi"/>
          <w:spacing w:val="-2"/>
          <w:sz w:val="28"/>
          <w:szCs w:val="28"/>
        </w:rPr>
        <w:t xml:space="preserve"> de marzo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89770B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6C2FD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lastRenderedPageBreak/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E374F" w:rsidRPr="00BF4F17" w:rsidRDefault="003E374F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373A52" w:rsidRPr="00BF4F17" w:rsidRDefault="00373A52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28" w:rsidRDefault="007A2C28">
      <w:r>
        <w:separator/>
      </w:r>
    </w:p>
  </w:endnote>
  <w:endnote w:type="continuationSeparator" w:id="0">
    <w:p w:rsidR="007A2C28" w:rsidRDefault="007A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6F" w:rsidRDefault="00D94C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7A2C28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7A2C28" w:rsidP="00EB2704">
    <w:pPr>
      <w:pStyle w:val="Piedepgina"/>
    </w:pPr>
  </w:p>
  <w:p w:rsidR="003C264A" w:rsidRPr="00360AD8" w:rsidRDefault="007A2C28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28" w:rsidRDefault="007A2C28">
      <w:r>
        <w:separator/>
      </w:r>
    </w:p>
  </w:footnote>
  <w:footnote w:type="continuationSeparator" w:id="0">
    <w:p w:rsidR="007A2C28" w:rsidRDefault="007A2C28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7A2C2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3A5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6C2FD8" w:rsidRP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6C2FD8">
      <w:rPr>
        <w:rFonts w:asciiTheme="minorHAnsi" w:hAnsiTheme="minorHAnsi"/>
        <w:sz w:val="16"/>
        <w:szCs w:val="24"/>
        <w:lang w:val="es-ES" w:eastAsia="es-ES"/>
      </w:rPr>
      <w:t>Nulidad Y Restablecimiento Del Derecho</w:t>
    </w:r>
  </w:p>
  <w:p w:rsid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Ref. </w:t>
    </w:r>
    <w:r w:rsidRPr="006C2FD8">
      <w:rPr>
        <w:rFonts w:asciiTheme="minorHAnsi" w:hAnsiTheme="minorHAnsi"/>
        <w:sz w:val="16"/>
        <w:szCs w:val="24"/>
        <w:lang w:val="es-ES" w:eastAsia="es-ES"/>
      </w:rPr>
      <w:t>50001-33-33-005-2013-00044-01</w:t>
    </w:r>
  </w:p>
  <w:p w:rsidR="006C2FD8" w:rsidRP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6C2FD8">
      <w:rPr>
        <w:rFonts w:asciiTheme="minorHAnsi" w:hAnsiTheme="minorHAnsi"/>
        <w:sz w:val="16"/>
        <w:szCs w:val="24"/>
        <w:lang w:val="es-ES" w:eastAsia="es-ES"/>
      </w:rPr>
      <w:t xml:space="preserve">Jairo Laurentino Garzón Herrera vs UGPP                   </w:t>
    </w:r>
  </w:p>
  <w:p w:rsidR="00A12B02" w:rsidRPr="003621F8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proofErr w:type="spellStart"/>
    <w:r w:rsidRPr="003621F8">
      <w:rPr>
        <w:rFonts w:asciiTheme="minorHAnsi" w:hAnsiTheme="minorHAnsi"/>
        <w:sz w:val="16"/>
        <w:szCs w:val="24"/>
        <w:lang w:val="es-ES" w:eastAsia="es-ES"/>
      </w:rPr>
      <w:t>s.g</w:t>
    </w:r>
    <w:proofErr w:type="spellEnd"/>
    <w:r w:rsidRPr="003621F8">
      <w:rPr>
        <w:rFonts w:asciiTheme="minorHAnsi" w:hAnsiTheme="minorHAnsi"/>
        <w:sz w:val="16"/>
        <w:szCs w:val="24"/>
        <w:lang w:val="es-ES" w:eastAsia="es-ES"/>
      </w:rPr>
      <w:t>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7A2C28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2862ED"/>
    <w:rsid w:val="00293141"/>
    <w:rsid w:val="002A7FF7"/>
    <w:rsid w:val="002D25E7"/>
    <w:rsid w:val="002E267C"/>
    <w:rsid w:val="00316251"/>
    <w:rsid w:val="003621F8"/>
    <w:rsid w:val="00373A52"/>
    <w:rsid w:val="00381C41"/>
    <w:rsid w:val="003B53B6"/>
    <w:rsid w:val="003D1BD4"/>
    <w:rsid w:val="003D7342"/>
    <w:rsid w:val="003E374F"/>
    <w:rsid w:val="00400E37"/>
    <w:rsid w:val="004013BF"/>
    <w:rsid w:val="00490F14"/>
    <w:rsid w:val="004D78E5"/>
    <w:rsid w:val="004E12EA"/>
    <w:rsid w:val="00565B2A"/>
    <w:rsid w:val="00567F9B"/>
    <w:rsid w:val="00591C86"/>
    <w:rsid w:val="005F49C3"/>
    <w:rsid w:val="006028DD"/>
    <w:rsid w:val="006361DC"/>
    <w:rsid w:val="006514CE"/>
    <w:rsid w:val="00684934"/>
    <w:rsid w:val="006A471D"/>
    <w:rsid w:val="006C2FD8"/>
    <w:rsid w:val="006D3F48"/>
    <w:rsid w:val="006E0723"/>
    <w:rsid w:val="00705B30"/>
    <w:rsid w:val="0075515A"/>
    <w:rsid w:val="0076107B"/>
    <w:rsid w:val="00790720"/>
    <w:rsid w:val="007A2C28"/>
    <w:rsid w:val="00835CFB"/>
    <w:rsid w:val="0085667F"/>
    <w:rsid w:val="00877702"/>
    <w:rsid w:val="0089315F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A12B02"/>
    <w:rsid w:val="00A221B2"/>
    <w:rsid w:val="00A34D5E"/>
    <w:rsid w:val="00A850D7"/>
    <w:rsid w:val="00A96537"/>
    <w:rsid w:val="00AB1E65"/>
    <w:rsid w:val="00AB50E5"/>
    <w:rsid w:val="00AB5F5A"/>
    <w:rsid w:val="00B34B07"/>
    <w:rsid w:val="00B405DF"/>
    <w:rsid w:val="00B478AB"/>
    <w:rsid w:val="00B52411"/>
    <w:rsid w:val="00B54EC4"/>
    <w:rsid w:val="00BB7DB2"/>
    <w:rsid w:val="00BF4F17"/>
    <w:rsid w:val="00BF614E"/>
    <w:rsid w:val="00C75CC0"/>
    <w:rsid w:val="00C76A89"/>
    <w:rsid w:val="00C947C5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558B5"/>
    <w:rsid w:val="00E57289"/>
    <w:rsid w:val="00EB6648"/>
    <w:rsid w:val="00EC4191"/>
    <w:rsid w:val="00ED229B"/>
    <w:rsid w:val="00F00918"/>
    <w:rsid w:val="00F0189E"/>
    <w:rsid w:val="00F10F2E"/>
    <w:rsid w:val="00F300B9"/>
    <w:rsid w:val="00F55AB4"/>
    <w:rsid w:val="00F76588"/>
    <w:rsid w:val="00FC773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69205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20</cp:revision>
  <cp:lastPrinted>2014-10-29T22:17:00Z</cp:lastPrinted>
  <dcterms:created xsi:type="dcterms:W3CDTF">2014-07-23T15:52:00Z</dcterms:created>
  <dcterms:modified xsi:type="dcterms:W3CDTF">2014-11-21T20:03:00Z</dcterms:modified>
</cp:coreProperties>
</file>