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FD159" w14:textId="77777777" w:rsidR="00CD7E8E" w:rsidRPr="00400D06" w:rsidRDefault="00CD7E8E" w:rsidP="00CD7E8E">
      <w:pPr>
        <w:spacing w:line="360" w:lineRule="auto"/>
        <w:jc w:val="center"/>
        <w:rPr>
          <w:rFonts w:ascii="Garamond" w:hAnsi="Garamond" w:cs="Tahoma"/>
          <w:b/>
          <w:bCs/>
          <w:sz w:val="28"/>
          <w:szCs w:val="28"/>
        </w:rPr>
      </w:pPr>
      <w:r w:rsidRPr="00400D06">
        <w:rPr>
          <w:rFonts w:ascii="Garamond" w:hAnsi="Garamond" w:cs="Tahoma"/>
          <w:b/>
          <w:bCs/>
          <w:sz w:val="28"/>
          <w:szCs w:val="28"/>
        </w:rPr>
        <w:t xml:space="preserve">AVISO DE SALA No. </w:t>
      </w:r>
      <w:r>
        <w:rPr>
          <w:rFonts w:ascii="Garamond" w:hAnsi="Garamond" w:cs="Tahoma"/>
          <w:b/>
          <w:bCs/>
          <w:sz w:val="28"/>
          <w:szCs w:val="28"/>
        </w:rPr>
        <w:t xml:space="preserve">42 </w:t>
      </w:r>
      <w:r w:rsidRPr="00400D06">
        <w:rPr>
          <w:rFonts w:ascii="Garamond" w:hAnsi="Garamond" w:cs="Tahoma"/>
          <w:b/>
          <w:bCs/>
          <w:sz w:val="28"/>
          <w:szCs w:val="28"/>
        </w:rPr>
        <w:t>DE 2020</w:t>
      </w:r>
    </w:p>
    <w:p w14:paraId="402F3838" w14:textId="77777777" w:rsidR="00CD7E8E" w:rsidRPr="00400D06" w:rsidRDefault="00CD7E8E" w:rsidP="00CD7E8E">
      <w:pPr>
        <w:spacing w:line="360" w:lineRule="auto"/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14:paraId="6E8CA3F8" w14:textId="77777777" w:rsidR="00CD7E8E" w:rsidRPr="00400D06" w:rsidRDefault="00CD7E8E" w:rsidP="00CD7E8E">
      <w:pPr>
        <w:spacing w:line="360" w:lineRule="auto"/>
        <w:rPr>
          <w:rFonts w:ascii="Garamond" w:hAnsi="Garamond" w:cs="Tahoma"/>
          <w:sz w:val="28"/>
          <w:szCs w:val="28"/>
        </w:rPr>
      </w:pPr>
    </w:p>
    <w:p w14:paraId="247B42F4" w14:textId="77777777" w:rsidR="00CD7E8E" w:rsidRPr="00400D06" w:rsidRDefault="00CD7E8E" w:rsidP="00CD7E8E">
      <w:pPr>
        <w:spacing w:line="360" w:lineRule="auto"/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14:paraId="27C446CF" w14:textId="77777777" w:rsidR="00CD7E8E" w:rsidRPr="00400D06" w:rsidRDefault="00CD7E8E" w:rsidP="00CD7E8E">
      <w:pPr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14:paraId="2FDD4792" w14:textId="77777777" w:rsidR="00CD7E8E" w:rsidRPr="00400D06" w:rsidRDefault="00CD7E8E" w:rsidP="00CD7E8E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1. Que en Sala de Decisión que tendrá lugar el </w:t>
      </w:r>
      <w:r>
        <w:rPr>
          <w:rFonts w:ascii="Garamond" w:hAnsi="Garamond" w:cs="Tahoma"/>
          <w:sz w:val="28"/>
          <w:szCs w:val="28"/>
        </w:rPr>
        <w:t xml:space="preserve">29 de octubre de </w:t>
      </w:r>
      <w:r w:rsidRPr="00400D06">
        <w:rPr>
          <w:rFonts w:ascii="Garamond" w:hAnsi="Garamond" w:cs="Tahoma"/>
          <w:sz w:val="28"/>
          <w:szCs w:val="28"/>
        </w:rPr>
        <w:t>2020 a las 8:00 a.m.,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Liana Aida Lizarazo Vaca y </w:t>
      </w:r>
      <w:r>
        <w:rPr>
          <w:rFonts w:ascii="Garamond" w:hAnsi="Garamond" w:cs="Tahoma"/>
          <w:sz w:val="28"/>
          <w:szCs w:val="28"/>
        </w:rPr>
        <w:t>Jo</w:t>
      </w:r>
      <w:r w:rsidRPr="00400D06">
        <w:rPr>
          <w:rFonts w:ascii="Garamond" w:hAnsi="Garamond" w:cs="Tahoma"/>
          <w:sz w:val="28"/>
          <w:szCs w:val="28"/>
        </w:rPr>
        <w:t>sé Alfonso Isaza Dávila, s</w:t>
      </w:r>
      <w:r>
        <w:rPr>
          <w:rFonts w:ascii="Garamond" w:hAnsi="Garamond" w:cs="Tahoma"/>
          <w:sz w:val="28"/>
          <w:szCs w:val="28"/>
        </w:rPr>
        <w:t>e someterán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los siguientes proyectos:</w:t>
      </w:r>
    </w:p>
    <w:p w14:paraId="570F73BF" w14:textId="77777777" w:rsidR="00CD7E8E" w:rsidRDefault="00CD7E8E" w:rsidP="00CD7E8E">
      <w:pPr>
        <w:pStyle w:val="Prrafodelista"/>
        <w:spacing w:line="360" w:lineRule="auto"/>
        <w:ind w:left="0"/>
        <w:jc w:val="both"/>
        <w:rPr>
          <w:rFonts w:ascii="Garamond" w:hAnsi="Garamond" w:cs="Tahoma"/>
          <w:sz w:val="28"/>
          <w:szCs w:val="28"/>
        </w:rPr>
      </w:pPr>
    </w:p>
    <w:p w14:paraId="06D839B6" w14:textId="77777777" w:rsidR="00CD7E8E" w:rsidRDefault="00CD7E8E" w:rsidP="00CD7E8E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Acciones de tutela</w:t>
      </w:r>
    </w:p>
    <w:p w14:paraId="302AADFF" w14:textId="77777777" w:rsidR="00CD7E8E" w:rsidRDefault="00CD7E8E" w:rsidP="00CD7E8E">
      <w:pPr>
        <w:pStyle w:val="Prrafodelista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CD7E8E" w:rsidRPr="00B72A33" w14:paraId="4EC12810" w14:textId="77777777" w:rsidTr="008C1261">
        <w:trPr>
          <w:trHeight w:val="1736"/>
        </w:trPr>
        <w:tc>
          <w:tcPr>
            <w:tcW w:w="8777" w:type="dxa"/>
            <w:shd w:val="clear" w:color="auto" w:fill="auto"/>
          </w:tcPr>
          <w:p w14:paraId="7061CFEC" w14:textId="77777777" w:rsidR="00CD7E8E" w:rsidRDefault="00CD7E8E" w:rsidP="008C1261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73728B17" w14:textId="77777777" w:rsidR="00CD7E8E" w:rsidRDefault="00CD7E8E" w:rsidP="008C1261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>110012203 000 2020 01583 00</w:t>
            </w:r>
          </w:p>
          <w:p w14:paraId="0C4EE306" w14:textId="77777777" w:rsidR="00CD7E8E" w:rsidRDefault="00CD7E8E" w:rsidP="008C1261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>Gladys Aurora Moreno Poveda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14:paraId="496825C9" w14:textId="77777777" w:rsidR="00CD7E8E" w:rsidRPr="00331BCA" w:rsidRDefault="00CD7E8E" w:rsidP="008C1261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>Accionado</w:t>
            </w:r>
            <w:r>
              <w:rPr>
                <w:rFonts w:ascii="Garamond" w:hAnsi="Garamond" w:cs="Tahoma"/>
                <w:sz w:val="28"/>
                <w:szCs w:val="28"/>
              </w:rPr>
              <w:t>: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 xml:space="preserve"> Juzgado 12 Civil del Circuito de Bogotá</w:t>
            </w:r>
          </w:p>
          <w:p w14:paraId="3B7E6A3C" w14:textId="77777777" w:rsidR="00CD7E8E" w:rsidRDefault="00CD7E8E" w:rsidP="008C1261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7BBE4DF2" w14:textId="77777777" w:rsidR="00CD7E8E" w:rsidRDefault="00CD7E8E" w:rsidP="008C1261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CD7E8E" w:rsidRPr="00B72A33" w14:paraId="63E7740F" w14:textId="77777777" w:rsidTr="008C1261">
        <w:trPr>
          <w:trHeight w:val="1736"/>
        </w:trPr>
        <w:tc>
          <w:tcPr>
            <w:tcW w:w="8777" w:type="dxa"/>
            <w:shd w:val="clear" w:color="auto" w:fill="auto"/>
          </w:tcPr>
          <w:p w14:paraId="632ABE0F" w14:textId="77777777" w:rsidR="00CD7E8E" w:rsidRDefault="00CD7E8E" w:rsidP="008C1261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79CA33E4" w14:textId="77777777" w:rsidR="00CD7E8E" w:rsidRDefault="00CD7E8E" w:rsidP="008C1261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>110012203 000 2020 015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95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 xml:space="preserve"> 00</w:t>
            </w:r>
          </w:p>
          <w:p w14:paraId="5D35A7FD" w14:textId="77777777" w:rsidR="00CD7E8E" w:rsidRDefault="00CD7E8E" w:rsidP="008C1261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>Gilma Soledad Delgado de Mahecha</w:t>
            </w:r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14:paraId="6E7A7FFB" w14:textId="77777777" w:rsidR="00CD7E8E" w:rsidRPr="00331BCA" w:rsidRDefault="00CD7E8E" w:rsidP="008C1261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 xml:space="preserve">Juzgado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40</w:t>
            </w:r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>Civil del Circuito de Bogotá</w:t>
            </w:r>
          </w:p>
          <w:p w14:paraId="6C8CAFAD" w14:textId="77777777" w:rsidR="00CD7E8E" w:rsidRDefault="00CD7E8E" w:rsidP="008C1261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6C3C6479" w14:textId="77777777" w:rsidR="00CD7E8E" w:rsidRDefault="00CD7E8E" w:rsidP="008C1261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CD7E8E" w:rsidRPr="00B72A33" w14:paraId="64415C13" w14:textId="77777777" w:rsidTr="008C1261">
        <w:trPr>
          <w:trHeight w:val="1736"/>
        </w:trPr>
        <w:tc>
          <w:tcPr>
            <w:tcW w:w="8777" w:type="dxa"/>
            <w:shd w:val="clear" w:color="auto" w:fill="auto"/>
          </w:tcPr>
          <w:p w14:paraId="415C5843" w14:textId="77777777" w:rsidR="00CD7E8E" w:rsidRDefault="00CD7E8E" w:rsidP="008C1261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0EB2E300" w14:textId="77777777" w:rsidR="00CD7E8E" w:rsidRDefault="00CD7E8E" w:rsidP="008C1261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>110013103 048 2020 00145 01</w:t>
            </w:r>
          </w:p>
          <w:p w14:paraId="7FBB369C" w14:textId="77777777" w:rsidR="00CD7E8E" w:rsidRDefault="00CD7E8E" w:rsidP="008C1261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>Víctor Mauricio Ardila Bahamón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14:paraId="4C2B070A" w14:textId="77777777" w:rsidR="00CD7E8E" w:rsidRPr="00331BCA" w:rsidRDefault="00CD7E8E" w:rsidP="008C1261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proofErr w:type="spellStart"/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>Icetex</w:t>
            </w:r>
            <w:proofErr w:type="spellEnd"/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 xml:space="preserve"> y/o</w:t>
            </w:r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</w:p>
          <w:p w14:paraId="29B9FAF4" w14:textId="77777777" w:rsidR="00CD7E8E" w:rsidRDefault="00CD7E8E" w:rsidP="008C1261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5EDD20D4" w14:textId="77777777" w:rsidR="00CD7E8E" w:rsidRDefault="00CD7E8E" w:rsidP="008C1261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14:paraId="3A7636CB" w14:textId="77777777" w:rsidR="00CD7E8E" w:rsidRDefault="00CD7E8E" w:rsidP="00CD7E8E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14:paraId="6420E72E" w14:textId="77777777" w:rsidR="00CD7E8E" w:rsidRDefault="00CD7E8E" w:rsidP="00CD7E8E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1.2. Procesos civiles</w:t>
      </w:r>
    </w:p>
    <w:p w14:paraId="5D51BCF4" w14:textId="77777777" w:rsidR="00CD7E8E" w:rsidRDefault="00CD7E8E" w:rsidP="00CD7E8E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CD7E8E" w:rsidRPr="00B72A33" w14:paraId="3076DBBD" w14:textId="77777777" w:rsidTr="008C1261">
        <w:trPr>
          <w:trHeight w:val="1736"/>
        </w:trPr>
        <w:tc>
          <w:tcPr>
            <w:tcW w:w="8777" w:type="dxa"/>
            <w:shd w:val="clear" w:color="auto" w:fill="auto"/>
          </w:tcPr>
          <w:p w14:paraId="23CAD667" w14:textId="77777777" w:rsidR="00CD7E8E" w:rsidRPr="006F7F31" w:rsidRDefault="00CD7E8E" w:rsidP="008C1261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378FE743" w14:textId="77777777" w:rsidR="00CD7E8E" w:rsidRDefault="00CD7E8E" w:rsidP="008C1261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>110013103 033 2013 00678 02</w:t>
            </w:r>
          </w:p>
          <w:p w14:paraId="26A7D7DF" w14:textId="77777777" w:rsidR="00CD7E8E" w:rsidRDefault="00CD7E8E" w:rsidP="008C1261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María Inés López </w:t>
            </w:r>
            <w:proofErr w:type="spellStart"/>
            <w:r>
              <w:rPr>
                <w:rFonts w:ascii="Garamond" w:hAnsi="Garamond" w:cs="Tahoma"/>
                <w:bCs/>
                <w:sz w:val="28"/>
                <w:szCs w:val="28"/>
              </w:rPr>
              <w:t>López</w:t>
            </w:r>
            <w:proofErr w:type="spellEnd"/>
          </w:p>
          <w:p w14:paraId="10115A62" w14:textId="77777777" w:rsidR="00CD7E8E" w:rsidRDefault="00CD7E8E" w:rsidP="008C1261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Demandado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Carlos Eduardo Castillo Díaz y otros</w:t>
            </w:r>
          </w:p>
          <w:p w14:paraId="04C52950" w14:textId="77777777" w:rsidR="00CD7E8E" w:rsidRDefault="00CD7E8E" w:rsidP="008C1261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1ACE8F06" w14:textId="77777777" w:rsidR="00CD7E8E" w:rsidRDefault="00CD7E8E" w:rsidP="008C1261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01518C0F" w14:textId="77777777" w:rsidR="00CD7E8E" w:rsidRPr="006F7F31" w:rsidRDefault="00CD7E8E" w:rsidP="008C1261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14:paraId="5AD8B5A8" w14:textId="77777777" w:rsidR="00CD7E8E" w:rsidRPr="00400D06" w:rsidRDefault="00CD7E8E" w:rsidP="00CD7E8E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lastRenderedPageBreak/>
        <w:t>2</w:t>
      </w:r>
      <w:r w:rsidRPr="00400D06">
        <w:rPr>
          <w:rFonts w:ascii="Garamond" w:hAnsi="Garamond" w:cs="Tahoma"/>
          <w:sz w:val="28"/>
          <w:szCs w:val="28"/>
        </w:rPr>
        <w:t>. Las observaciones consignadas constituyen el acta a que hace referencia el artículo 57 de la Ley 270 de 1996.</w:t>
      </w:r>
    </w:p>
    <w:p w14:paraId="46BDC4C3" w14:textId="77777777" w:rsidR="00CD7E8E" w:rsidRPr="00400D06" w:rsidRDefault="00CD7E8E" w:rsidP="00CD7E8E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14:paraId="79323D03" w14:textId="77777777" w:rsidR="00CD7E8E" w:rsidRDefault="00CD7E8E" w:rsidP="00CD7E8E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>
        <w:rPr>
          <w:rFonts w:ascii="Garamond" w:hAnsi="Garamond" w:cs="Tahoma"/>
          <w:sz w:val="28"/>
          <w:szCs w:val="28"/>
        </w:rPr>
        <w:t>28 de octubre de 2020.</w:t>
      </w:r>
    </w:p>
    <w:p w14:paraId="175B8392" w14:textId="77777777" w:rsidR="00CD7E8E" w:rsidRPr="00400D06" w:rsidRDefault="00CD7E8E" w:rsidP="00CD7E8E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14:paraId="2CD325AC" w14:textId="77777777" w:rsidR="00CD7E8E" w:rsidRPr="00400D06" w:rsidRDefault="00CD7E8E" w:rsidP="00CD7E8E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_tradnl"/>
        </w:rPr>
      </w:pPr>
      <w:r w:rsidRPr="00400D06">
        <w:rPr>
          <w:rFonts w:ascii="Garamond" w:hAnsi="Garamond" w:cs="Tahoma"/>
          <w:b/>
          <w:sz w:val="28"/>
          <w:szCs w:val="28"/>
          <w:lang w:val="es-ES_tradnl"/>
        </w:rPr>
        <w:t>IVÁN DARÍO ZULUAGA CARDONA</w:t>
      </w:r>
    </w:p>
    <w:p w14:paraId="3B5902B7" w14:textId="77777777" w:rsidR="00CD7E8E" w:rsidRDefault="00CD7E8E" w:rsidP="00CD7E8E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  <w:r w:rsidRPr="00400D06">
        <w:rPr>
          <w:rFonts w:ascii="Garamond" w:hAnsi="Garamond" w:cs="Tahoma"/>
          <w:sz w:val="28"/>
          <w:szCs w:val="28"/>
          <w:lang w:val="es-ES_tradnl"/>
        </w:rPr>
        <w:t>Magistrado</w:t>
      </w:r>
    </w:p>
    <w:p w14:paraId="60C9E80B" w14:textId="77777777" w:rsidR="00CD7E8E" w:rsidRDefault="00CD7E8E" w:rsidP="00CD7E8E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</w:p>
    <w:p w14:paraId="67329BCB" w14:textId="77777777" w:rsidR="00A36443" w:rsidRPr="00CD7E8E" w:rsidRDefault="00A36443" w:rsidP="00CD7E8E"/>
    <w:sectPr w:rsidR="00A36443" w:rsidRPr="00CD7E8E" w:rsidSect="0028479A">
      <w:pgSz w:w="12242" w:h="18734" w:code="14"/>
      <w:pgMar w:top="1701" w:right="1701" w:bottom="1701" w:left="1701" w:header="113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73CB9"/>
    <w:multiLevelType w:val="multilevel"/>
    <w:tmpl w:val="888E17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AF47237"/>
    <w:multiLevelType w:val="multilevel"/>
    <w:tmpl w:val="D7CE96F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2" w15:restartNumberingAfterBreak="0">
    <w:nsid w:val="35774558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44D439BD"/>
    <w:multiLevelType w:val="multilevel"/>
    <w:tmpl w:val="FF12F2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71D3A50"/>
    <w:multiLevelType w:val="multilevel"/>
    <w:tmpl w:val="888E17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58F20483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6B6F578A"/>
    <w:multiLevelType w:val="multilevel"/>
    <w:tmpl w:val="26D637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90"/>
    <w:rsid w:val="00066D6A"/>
    <w:rsid w:val="0028479A"/>
    <w:rsid w:val="002865EA"/>
    <w:rsid w:val="003445CC"/>
    <w:rsid w:val="003C593B"/>
    <w:rsid w:val="0044585C"/>
    <w:rsid w:val="004D333F"/>
    <w:rsid w:val="00746712"/>
    <w:rsid w:val="00767B76"/>
    <w:rsid w:val="007A01FC"/>
    <w:rsid w:val="00887137"/>
    <w:rsid w:val="008C1990"/>
    <w:rsid w:val="00A36443"/>
    <w:rsid w:val="00B80D97"/>
    <w:rsid w:val="00B92F22"/>
    <w:rsid w:val="00CD7E8E"/>
    <w:rsid w:val="00D77643"/>
    <w:rsid w:val="00DD043A"/>
    <w:rsid w:val="00DF76BB"/>
    <w:rsid w:val="00E90E53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C7A0"/>
  <w15:chartTrackingRefBased/>
  <w15:docId w15:val="{29D6BB66-CEE4-47B9-8CDB-22B733F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199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84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2020-10-28T19:51:00Z</dcterms:created>
  <dcterms:modified xsi:type="dcterms:W3CDTF">2020-10-28T19:51:00Z</dcterms:modified>
</cp:coreProperties>
</file>