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37" w:rsidRPr="00B83CE6" w:rsidRDefault="006F0D37" w:rsidP="00991700">
      <w:pPr>
        <w:overflowPunct w:val="0"/>
        <w:autoSpaceDE w:val="0"/>
        <w:autoSpaceDN w:val="0"/>
        <w:adjustRightInd w:val="0"/>
        <w:spacing w:line="300" w:lineRule="auto"/>
        <w:jc w:val="center"/>
        <w:textAlignment w:val="baseline"/>
        <w:rPr>
          <w:rFonts w:ascii="Verdana" w:hAnsi="Verdana" w:cs="Tahoma"/>
          <w:sz w:val="22"/>
          <w:szCs w:val="22"/>
          <w:lang w:val="es-ES_tradnl"/>
        </w:rPr>
      </w:pPr>
      <w:r w:rsidRPr="00B83CE6">
        <w:rPr>
          <w:rFonts w:ascii="Verdana" w:hAnsi="Verdana" w:cs="Tahoma"/>
          <w:sz w:val="22"/>
          <w:szCs w:val="22"/>
          <w:lang w:val="es-ES_tradnl"/>
        </w:rPr>
        <w:t>Medellín,</w:t>
      </w:r>
      <w:r w:rsidR="00B5672E" w:rsidRPr="00B83CE6">
        <w:rPr>
          <w:rFonts w:ascii="Verdana" w:hAnsi="Verdana" w:cs="Tahoma"/>
          <w:sz w:val="22"/>
          <w:szCs w:val="22"/>
          <w:lang w:val="es-ES_tradnl"/>
        </w:rPr>
        <w:t xml:space="preserve"> </w:t>
      </w:r>
      <w:r w:rsidR="00123DF4">
        <w:rPr>
          <w:rFonts w:ascii="Verdana" w:hAnsi="Verdana" w:cs="Tahoma"/>
          <w:sz w:val="22"/>
          <w:szCs w:val="22"/>
          <w:lang w:val="es-ES_tradnl"/>
        </w:rPr>
        <w:t>doce</w:t>
      </w:r>
      <w:r w:rsidR="00C639AA" w:rsidRPr="00B83CE6">
        <w:rPr>
          <w:rFonts w:ascii="Verdana" w:hAnsi="Verdana" w:cs="Tahoma"/>
          <w:sz w:val="22"/>
          <w:szCs w:val="22"/>
          <w:lang w:val="es-ES_tradnl"/>
        </w:rPr>
        <w:t xml:space="preserve"> </w:t>
      </w:r>
      <w:r w:rsidRPr="00B83CE6">
        <w:rPr>
          <w:rFonts w:ascii="Verdana" w:hAnsi="Verdana" w:cs="Tahoma"/>
          <w:sz w:val="22"/>
          <w:szCs w:val="22"/>
          <w:lang w:val="es-ES_tradnl"/>
        </w:rPr>
        <w:t>(</w:t>
      </w:r>
      <w:r w:rsidR="00123DF4">
        <w:rPr>
          <w:rFonts w:ascii="Verdana" w:hAnsi="Verdana" w:cs="Tahoma"/>
          <w:sz w:val="22"/>
          <w:szCs w:val="22"/>
          <w:lang w:val="es-ES_tradnl"/>
        </w:rPr>
        <w:t>12</w:t>
      </w:r>
      <w:r w:rsidR="00A67F43" w:rsidRPr="00B83CE6">
        <w:rPr>
          <w:rFonts w:ascii="Verdana" w:hAnsi="Verdana" w:cs="Tahoma"/>
          <w:sz w:val="22"/>
          <w:szCs w:val="22"/>
          <w:lang w:val="es-ES_tradnl"/>
        </w:rPr>
        <w:t>)</w:t>
      </w:r>
      <w:r w:rsidRPr="00B83CE6">
        <w:rPr>
          <w:rFonts w:ascii="Verdana" w:hAnsi="Verdana" w:cs="Tahoma"/>
          <w:sz w:val="22"/>
          <w:szCs w:val="22"/>
          <w:lang w:val="es-ES_tradnl"/>
        </w:rPr>
        <w:t xml:space="preserve"> de </w:t>
      </w:r>
      <w:r w:rsidR="00123DF4">
        <w:rPr>
          <w:rFonts w:ascii="Verdana" w:hAnsi="Verdana" w:cs="Tahoma"/>
          <w:sz w:val="22"/>
          <w:szCs w:val="22"/>
          <w:lang w:val="es-ES_tradnl"/>
        </w:rPr>
        <w:t>febrero</w:t>
      </w:r>
      <w:r w:rsidR="004C5DCD" w:rsidRPr="00B83CE6">
        <w:rPr>
          <w:rFonts w:ascii="Verdana" w:hAnsi="Verdana" w:cs="Tahoma"/>
          <w:sz w:val="22"/>
          <w:szCs w:val="22"/>
          <w:lang w:val="es-ES_tradnl"/>
        </w:rPr>
        <w:t xml:space="preserve"> </w:t>
      </w:r>
      <w:r w:rsidRPr="00B83CE6">
        <w:rPr>
          <w:rFonts w:ascii="Verdana" w:hAnsi="Verdana" w:cs="Tahoma"/>
          <w:sz w:val="22"/>
          <w:szCs w:val="22"/>
          <w:lang w:val="es-ES_tradnl"/>
        </w:rPr>
        <w:t xml:space="preserve">de dos mil </w:t>
      </w:r>
      <w:r w:rsidR="00123DF4">
        <w:rPr>
          <w:rFonts w:ascii="Verdana" w:hAnsi="Verdana" w:cs="Tahoma"/>
          <w:sz w:val="22"/>
          <w:szCs w:val="22"/>
          <w:lang w:val="es-ES_tradnl"/>
        </w:rPr>
        <w:t>quince</w:t>
      </w:r>
      <w:r w:rsidRPr="00B83CE6">
        <w:rPr>
          <w:rFonts w:ascii="Verdana" w:hAnsi="Verdana" w:cs="Tahoma"/>
          <w:sz w:val="22"/>
          <w:szCs w:val="22"/>
          <w:lang w:val="es-ES_tradnl"/>
        </w:rPr>
        <w:t xml:space="preserve"> (201</w:t>
      </w:r>
      <w:r w:rsidR="00123DF4">
        <w:rPr>
          <w:rFonts w:ascii="Verdana" w:hAnsi="Verdana" w:cs="Tahoma"/>
          <w:sz w:val="22"/>
          <w:szCs w:val="22"/>
          <w:lang w:val="es-ES_tradnl"/>
        </w:rPr>
        <w:t>5</w:t>
      </w:r>
      <w:bookmarkStart w:id="0" w:name="_GoBack"/>
      <w:bookmarkEnd w:id="0"/>
      <w:r w:rsidRPr="00B83CE6">
        <w:rPr>
          <w:rFonts w:ascii="Verdana" w:hAnsi="Verdana" w:cs="Tahoma"/>
          <w:sz w:val="22"/>
          <w:szCs w:val="22"/>
          <w:lang w:val="es-ES_tradnl"/>
        </w:rPr>
        <w:t>)</w:t>
      </w:r>
    </w:p>
    <w:p w:rsidR="00C501BA" w:rsidRPr="00B83CE6" w:rsidRDefault="00C501BA" w:rsidP="00991700">
      <w:pPr>
        <w:overflowPunct w:val="0"/>
        <w:autoSpaceDE w:val="0"/>
        <w:autoSpaceDN w:val="0"/>
        <w:adjustRightInd w:val="0"/>
        <w:spacing w:line="300" w:lineRule="auto"/>
        <w:jc w:val="center"/>
        <w:textAlignment w:val="baseline"/>
        <w:rPr>
          <w:rFonts w:ascii="Verdana" w:hAnsi="Verdana" w:cs="Tahoma"/>
          <w:sz w:val="22"/>
          <w:szCs w:val="22"/>
          <w:lang w:val="es-ES_tradn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241"/>
        <w:gridCol w:w="6785"/>
      </w:tblGrid>
      <w:tr w:rsidR="006F0D37" w:rsidRPr="00B83CE6" w:rsidTr="0058553B">
        <w:trPr>
          <w:trHeight w:val="137"/>
          <w:jc w:val="center"/>
        </w:trPr>
        <w:tc>
          <w:tcPr>
            <w:tcW w:w="2243" w:type="dxa"/>
            <w:shd w:val="clear" w:color="auto" w:fill="auto"/>
          </w:tcPr>
          <w:p w:rsidR="006F0D37" w:rsidRPr="00B83CE6" w:rsidRDefault="006F0D37" w:rsidP="00991700">
            <w:pPr>
              <w:overflowPunct w:val="0"/>
              <w:autoSpaceDE w:val="0"/>
              <w:autoSpaceDN w:val="0"/>
              <w:adjustRightInd w:val="0"/>
              <w:spacing w:line="300" w:lineRule="auto"/>
              <w:textAlignment w:val="baseline"/>
              <w:rPr>
                <w:rFonts w:ascii="Verdana" w:hAnsi="Verdana" w:cs="Tahoma"/>
                <w:iCs/>
                <w:sz w:val="22"/>
                <w:szCs w:val="22"/>
              </w:rPr>
            </w:pPr>
            <w:r w:rsidRPr="00B83CE6">
              <w:rPr>
                <w:rFonts w:ascii="Verdana" w:hAnsi="Verdana" w:cs="Tahoma"/>
                <w:iCs/>
                <w:sz w:val="22"/>
                <w:szCs w:val="22"/>
              </w:rPr>
              <w:t xml:space="preserve">Medio de control </w:t>
            </w:r>
          </w:p>
        </w:tc>
        <w:tc>
          <w:tcPr>
            <w:tcW w:w="6805" w:type="dxa"/>
            <w:shd w:val="clear" w:color="auto" w:fill="auto"/>
          </w:tcPr>
          <w:p w:rsidR="006F0D37" w:rsidRPr="00B83CE6" w:rsidRDefault="00D73056" w:rsidP="00E02A3E">
            <w:pPr>
              <w:overflowPunct w:val="0"/>
              <w:autoSpaceDE w:val="0"/>
              <w:autoSpaceDN w:val="0"/>
              <w:adjustRightInd w:val="0"/>
              <w:spacing w:line="300" w:lineRule="auto"/>
              <w:jc w:val="both"/>
              <w:textAlignment w:val="baseline"/>
              <w:rPr>
                <w:rFonts w:ascii="Verdana" w:hAnsi="Verdana" w:cs="Tahoma"/>
                <w:iCs/>
                <w:sz w:val="22"/>
                <w:szCs w:val="22"/>
              </w:rPr>
            </w:pPr>
            <w:r>
              <w:rPr>
                <w:rFonts w:ascii="Verdana" w:hAnsi="Verdana" w:cs="Tahoma"/>
                <w:iCs/>
                <w:sz w:val="22"/>
                <w:szCs w:val="22"/>
              </w:rPr>
              <w:t xml:space="preserve">Repetición </w:t>
            </w:r>
          </w:p>
        </w:tc>
      </w:tr>
      <w:tr w:rsidR="006F0D37" w:rsidRPr="00B83CE6" w:rsidTr="0058553B">
        <w:trPr>
          <w:trHeight w:val="262"/>
          <w:jc w:val="center"/>
        </w:trPr>
        <w:tc>
          <w:tcPr>
            <w:tcW w:w="2243" w:type="dxa"/>
            <w:shd w:val="clear" w:color="auto" w:fill="auto"/>
          </w:tcPr>
          <w:p w:rsidR="006F0D37" w:rsidRPr="00B83CE6" w:rsidRDefault="0058553B" w:rsidP="00991700">
            <w:pPr>
              <w:overflowPunct w:val="0"/>
              <w:autoSpaceDE w:val="0"/>
              <w:autoSpaceDN w:val="0"/>
              <w:adjustRightInd w:val="0"/>
              <w:spacing w:line="300" w:lineRule="auto"/>
              <w:textAlignment w:val="baseline"/>
              <w:rPr>
                <w:rFonts w:ascii="Verdana" w:hAnsi="Verdana" w:cs="Tahoma"/>
                <w:iCs/>
                <w:sz w:val="22"/>
                <w:szCs w:val="22"/>
              </w:rPr>
            </w:pPr>
            <w:r w:rsidRPr="00B83CE6">
              <w:rPr>
                <w:rFonts w:ascii="Verdana" w:hAnsi="Verdana" w:cs="Tahoma"/>
                <w:iCs/>
                <w:sz w:val="22"/>
                <w:szCs w:val="22"/>
              </w:rPr>
              <w:t xml:space="preserve">Demandante </w:t>
            </w:r>
          </w:p>
        </w:tc>
        <w:tc>
          <w:tcPr>
            <w:tcW w:w="6805" w:type="dxa"/>
            <w:shd w:val="clear" w:color="auto" w:fill="auto"/>
          </w:tcPr>
          <w:p w:rsidR="006F0D37" w:rsidRPr="00B83CE6" w:rsidRDefault="00D73056" w:rsidP="000836CA">
            <w:pPr>
              <w:overflowPunct w:val="0"/>
              <w:autoSpaceDE w:val="0"/>
              <w:autoSpaceDN w:val="0"/>
              <w:adjustRightInd w:val="0"/>
              <w:spacing w:line="300" w:lineRule="auto"/>
              <w:jc w:val="both"/>
              <w:textAlignment w:val="baseline"/>
              <w:rPr>
                <w:rFonts w:ascii="Verdana" w:hAnsi="Verdana" w:cs="Tahoma"/>
                <w:iCs/>
                <w:sz w:val="22"/>
                <w:szCs w:val="22"/>
              </w:rPr>
            </w:pPr>
            <w:r>
              <w:rPr>
                <w:rFonts w:ascii="Verdana" w:hAnsi="Verdana" w:cs="Tahoma"/>
                <w:sz w:val="22"/>
                <w:szCs w:val="22"/>
              </w:rPr>
              <w:t xml:space="preserve">Fiscalía General de la Nación </w:t>
            </w:r>
            <w:r w:rsidR="000836CA" w:rsidRPr="00B83CE6">
              <w:rPr>
                <w:rFonts w:ascii="Verdana" w:hAnsi="Verdana" w:cs="Tahoma"/>
                <w:sz w:val="22"/>
                <w:szCs w:val="22"/>
              </w:rPr>
              <w:t xml:space="preserve"> </w:t>
            </w:r>
          </w:p>
        </w:tc>
      </w:tr>
      <w:tr w:rsidR="006F0D37" w:rsidRPr="00B83CE6" w:rsidTr="0058553B">
        <w:trPr>
          <w:trHeight w:val="262"/>
          <w:jc w:val="center"/>
        </w:trPr>
        <w:tc>
          <w:tcPr>
            <w:tcW w:w="2243" w:type="dxa"/>
            <w:shd w:val="clear" w:color="auto" w:fill="auto"/>
          </w:tcPr>
          <w:p w:rsidR="006F0D37" w:rsidRPr="00B83CE6" w:rsidRDefault="0058553B" w:rsidP="00991700">
            <w:pPr>
              <w:overflowPunct w:val="0"/>
              <w:autoSpaceDE w:val="0"/>
              <w:autoSpaceDN w:val="0"/>
              <w:adjustRightInd w:val="0"/>
              <w:spacing w:line="300" w:lineRule="auto"/>
              <w:textAlignment w:val="baseline"/>
              <w:rPr>
                <w:rFonts w:ascii="Verdana" w:hAnsi="Verdana" w:cs="Tahoma"/>
                <w:iCs/>
                <w:sz w:val="22"/>
                <w:szCs w:val="22"/>
              </w:rPr>
            </w:pPr>
            <w:r w:rsidRPr="00B83CE6">
              <w:rPr>
                <w:rFonts w:ascii="Verdana" w:hAnsi="Verdana" w:cs="Tahoma"/>
                <w:iCs/>
                <w:sz w:val="22"/>
                <w:szCs w:val="22"/>
              </w:rPr>
              <w:t>Demandado</w:t>
            </w:r>
          </w:p>
        </w:tc>
        <w:tc>
          <w:tcPr>
            <w:tcW w:w="6805" w:type="dxa"/>
            <w:shd w:val="clear" w:color="auto" w:fill="auto"/>
          </w:tcPr>
          <w:p w:rsidR="006F0D37" w:rsidRPr="00B83CE6" w:rsidRDefault="004119C2" w:rsidP="000836CA">
            <w:pPr>
              <w:overflowPunct w:val="0"/>
              <w:autoSpaceDE w:val="0"/>
              <w:autoSpaceDN w:val="0"/>
              <w:adjustRightInd w:val="0"/>
              <w:spacing w:line="300" w:lineRule="auto"/>
              <w:jc w:val="both"/>
              <w:textAlignment w:val="baseline"/>
              <w:rPr>
                <w:rFonts w:ascii="Verdana" w:hAnsi="Verdana" w:cs="Tahoma"/>
                <w:iCs/>
                <w:sz w:val="22"/>
                <w:szCs w:val="22"/>
              </w:rPr>
            </w:pPr>
            <w:r>
              <w:rPr>
                <w:rFonts w:ascii="Verdana" w:hAnsi="Verdana" w:cs="Tahoma"/>
                <w:iCs/>
                <w:sz w:val="22"/>
                <w:szCs w:val="22"/>
              </w:rPr>
              <w:t xml:space="preserve">Luz Marina Restrepo Bernal </w:t>
            </w:r>
            <w:r w:rsidR="000836CA" w:rsidRPr="00B83CE6">
              <w:rPr>
                <w:rFonts w:ascii="Verdana" w:hAnsi="Verdana" w:cs="Tahoma"/>
                <w:iCs/>
                <w:sz w:val="22"/>
                <w:szCs w:val="22"/>
              </w:rPr>
              <w:t xml:space="preserve"> </w:t>
            </w:r>
          </w:p>
        </w:tc>
      </w:tr>
      <w:tr w:rsidR="006F0D37" w:rsidRPr="00B83CE6" w:rsidTr="0058553B">
        <w:trPr>
          <w:trHeight w:val="262"/>
          <w:jc w:val="center"/>
        </w:trPr>
        <w:tc>
          <w:tcPr>
            <w:tcW w:w="2243" w:type="dxa"/>
            <w:shd w:val="clear" w:color="auto" w:fill="auto"/>
          </w:tcPr>
          <w:p w:rsidR="006F0D37" w:rsidRPr="00B83CE6" w:rsidRDefault="006F0D37" w:rsidP="00991700">
            <w:pPr>
              <w:overflowPunct w:val="0"/>
              <w:autoSpaceDE w:val="0"/>
              <w:autoSpaceDN w:val="0"/>
              <w:adjustRightInd w:val="0"/>
              <w:spacing w:line="300" w:lineRule="auto"/>
              <w:textAlignment w:val="baseline"/>
              <w:rPr>
                <w:rFonts w:ascii="Verdana" w:hAnsi="Verdana" w:cs="Tahoma"/>
                <w:iCs/>
                <w:sz w:val="22"/>
                <w:szCs w:val="22"/>
              </w:rPr>
            </w:pPr>
            <w:r w:rsidRPr="00B83CE6">
              <w:rPr>
                <w:rFonts w:ascii="Verdana" w:hAnsi="Verdana" w:cs="Tahoma"/>
                <w:iCs/>
                <w:sz w:val="22"/>
                <w:szCs w:val="22"/>
              </w:rPr>
              <w:t>Radicado</w:t>
            </w:r>
          </w:p>
        </w:tc>
        <w:tc>
          <w:tcPr>
            <w:tcW w:w="6805" w:type="dxa"/>
            <w:shd w:val="clear" w:color="auto" w:fill="auto"/>
          </w:tcPr>
          <w:p w:rsidR="006F0D37" w:rsidRPr="00B83CE6" w:rsidRDefault="006F0D37" w:rsidP="000836CA">
            <w:pPr>
              <w:overflowPunct w:val="0"/>
              <w:autoSpaceDE w:val="0"/>
              <w:autoSpaceDN w:val="0"/>
              <w:adjustRightInd w:val="0"/>
              <w:spacing w:line="300" w:lineRule="auto"/>
              <w:jc w:val="both"/>
              <w:textAlignment w:val="baseline"/>
              <w:rPr>
                <w:rFonts w:ascii="Verdana" w:hAnsi="Verdana" w:cs="Tahoma"/>
                <w:iCs/>
                <w:sz w:val="22"/>
                <w:szCs w:val="22"/>
              </w:rPr>
            </w:pPr>
            <w:r w:rsidRPr="00B83CE6">
              <w:rPr>
                <w:rFonts w:ascii="Verdana" w:hAnsi="Verdana" w:cs="Tahoma"/>
                <w:sz w:val="22"/>
                <w:szCs w:val="22"/>
              </w:rPr>
              <w:t xml:space="preserve">050013333026 </w:t>
            </w:r>
            <w:r w:rsidRPr="00B83CE6">
              <w:rPr>
                <w:rFonts w:ascii="Verdana" w:hAnsi="Verdana" w:cs="Tahoma"/>
                <w:b/>
                <w:sz w:val="22"/>
                <w:szCs w:val="22"/>
              </w:rPr>
              <w:t>201</w:t>
            </w:r>
            <w:r w:rsidR="0050651B" w:rsidRPr="00B83CE6">
              <w:rPr>
                <w:rFonts w:ascii="Verdana" w:hAnsi="Verdana" w:cs="Tahoma"/>
                <w:b/>
                <w:sz w:val="22"/>
                <w:szCs w:val="22"/>
              </w:rPr>
              <w:t>4</w:t>
            </w:r>
            <w:r w:rsidRPr="00B83CE6">
              <w:rPr>
                <w:rFonts w:ascii="Verdana" w:hAnsi="Verdana" w:cs="Tahoma"/>
                <w:b/>
                <w:sz w:val="22"/>
                <w:szCs w:val="22"/>
              </w:rPr>
              <w:t xml:space="preserve"> – </w:t>
            </w:r>
            <w:r w:rsidR="0050651B" w:rsidRPr="00B83CE6">
              <w:rPr>
                <w:rFonts w:ascii="Verdana" w:hAnsi="Verdana" w:cs="Tahoma"/>
                <w:b/>
                <w:sz w:val="22"/>
                <w:szCs w:val="22"/>
              </w:rPr>
              <w:t>0</w:t>
            </w:r>
            <w:r w:rsidR="004119C2">
              <w:rPr>
                <w:rFonts w:ascii="Verdana" w:hAnsi="Verdana" w:cs="Tahoma"/>
                <w:b/>
                <w:sz w:val="22"/>
                <w:szCs w:val="22"/>
              </w:rPr>
              <w:t>1339</w:t>
            </w:r>
            <w:r w:rsidR="00FB79C0" w:rsidRPr="00B83CE6">
              <w:rPr>
                <w:rFonts w:ascii="Verdana" w:hAnsi="Verdana" w:cs="Tahoma"/>
                <w:b/>
                <w:sz w:val="22"/>
                <w:szCs w:val="22"/>
              </w:rPr>
              <w:t xml:space="preserve"> </w:t>
            </w:r>
            <w:r w:rsidR="00FB79C0" w:rsidRPr="00B83CE6">
              <w:rPr>
                <w:rFonts w:ascii="Verdana" w:hAnsi="Verdana" w:cs="Tahoma"/>
                <w:sz w:val="22"/>
                <w:szCs w:val="22"/>
              </w:rPr>
              <w:t>0</w:t>
            </w:r>
            <w:r w:rsidRPr="00B83CE6">
              <w:rPr>
                <w:rFonts w:ascii="Verdana" w:hAnsi="Verdana" w:cs="Tahoma"/>
                <w:sz w:val="22"/>
                <w:szCs w:val="22"/>
              </w:rPr>
              <w:t>0</w:t>
            </w:r>
          </w:p>
        </w:tc>
      </w:tr>
      <w:tr w:rsidR="006F0D37" w:rsidRPr="00B83CE6" w:rsidTr="0058553B">
        <w:trPr>
          <w:trHeight w:val="262"/>
          <w:jc w:val="center"/>
        </w:trPr>
        <w:tc>
          <w:tcPr>
            <w:tcW w:w="2243" w:type="dxa"/>
            <w:shd w:val="clear" w:color="auto" w:fill="auto"/>
          </w:tcPr>
          <w:p w:rsidR="006F0D37" w:rsidRPr="00B83CE6" w:rsidRDefault="006F0D37" w:rsidP="00991700">
            <w:pPr>
              <w:overflowPunct w:val="0"/>
              <w:autoSpaceDE w:val="0"/>
              <w:autoSpaceDN w:val="0"/>
              <w:adjustRightInd w:val="0"/>
              <w:spacing w:line="300" w:lineRule="auto"/>
              <w:textAlignment w:val="baseline"/>
              <w:rPr>
                <w:rFonts w:ascii="Verdana" w:hAnsi="Verdana" w:cs="Tahoma"/>
                <w:iCs/>
                <w:sz w:val="22"/>
                <w:szCs w:val="22"/>
              </w:rPr>
            </w:pPr>
            <w:r w:rsidRPr="00B83CE6">
              <w:rPr>
                <w:rFonts w:ascii="Verdana" w:hAnsi="Verdana" w:cs="Tahoma"/>
                <w:iCs/>
                <w:sz w:val="22"/>
                <w:szCs w:val="22"/>
              </w:rPr>
              <w:t>Instancia</w:t>
            </w:r>
          </w:p>
        </w:tc>
        <w:tc>
          <w:tcPr>
            <w:tcW w:w="6805" w:type="dxa"/>
            <w:shd w:val="clear" w:color="auto" w:fill="auto"/>
          </w:tcPr>
          <w:p w:rsidR="006F0D37" w:rsidRPr="00B83CE6" w:rsidRDefault="006F0D37" w:rsidP="00991700">
            <w:pPr>
              <w:tabs>
                <w:tab w:val="left" w:pos="1515"/>
              </w:tabs>
              <w:overflowPunct w:val="0"/>
              <w:autoSpaceDE w:val="0"/>
              <w:autoSpaceDN w:val="0"/>
              <w:adjustRightInd w:val="0"/>
              <w:spacing w:line="300" w:lineRule="auto"/>
              <w:jc w:val="both"/>
              <w:textAlignment w:val="baseline"/>
              <w:rPr>
                <w:rFonts w:ascii="Verdana" w:hAnsi="Verdana" w:cs="Tahoma"/>
                <w:iCs/>
                <w:sz w:val="22"/>
                <w:szCs w:val="22"/>
              </w:rPr>
            </w:pPr>
            <w:r w:rsidRPr="00B83CE6">
              <w:rPr>
                <w:rFonts w:ascii="Verdana" w:hAnsi="Verdana" w:cs="Tahoma"/>
                <w:sz w:val="22"/>
                <w:szCs w:val="22"/>
              </w:rPr>
              <w:t>Primera</w:t>
            </w:r>
          </w:p>
        </w:tc>
      </w:tr>
      <w:tr w:rsidR="006F0D37" w:rsidRPr="00B83CE6" w:rsidTr="0058553B">
        <w:trPr>
          <w:trHeight w:val="262"/>
          <w:jc w:val="center"/>
        </w:trPr>
        <w:tc>
          <w:tcPr>
            <w:tcW w:w="2243" w:type="dxa"/>
            <w:shd w:val="clear" w:color="auto" w:fill="auto"/>
          </w:tcPr>
          <w:p w:rsidR="006F0D37" w:rsidRPr="00B83CE6" w:rsidRDefault="006F0D37" w:rsidP="00991700">
            <w:pPr>
              <w:overflowPunct w:val="0"/>
              <w:autoSpaceDE w:val="0"/>
              <w:autoSpaceDN w:val="0"/>
              <w:adjustRightInd w:val="0"/>
              <w:spacing w:line="300" w:lineRule="auto"/>
              <w:textAlignment w:val="baseline"/>
              <w:rPr>
                <w:rFonts w:ascii="Verdana" w:hAnsi="Verdana" w:cs="Tahoma"/>
                <w:iCs/>
                <w:sz w:val="22"/>
                <w:szCs w:val="22"/>
              </w:rPr>
            </w:pPr>
            <w:r w:rsidRPr="00B83CE6">
              <w:rPr>
                <w:rFonts w:ascii="Verdana" w:hAnsi="Verdana" w:cs="Tahoma"/>
                <w:sz w:val="22"/>
                <w:szCs w:val="22"/>
              </w:rPr>
              <w:t xml:space="preserve">Auto </w:t>
            </w:r>
            <w:r w:rsidRPr="00B83CE6">
              <w:rPr>
                <w:rFonts w:ascii="Verdana" w:hAnsi="Verdana" w:cs="Tahoma"/>
                <w:bCs/>
                <w:iCs/>
                <w:sz w:val="22"/>
                <w:szCs w:val="22"/>
              </w:rPr>
              <w:t>n.°</w:t>
            </w:r>
          </w:p>
        </w:tc>
        <w:tc>
          <w:tcPr>
            <w:tcW w:w="6805" w:type="dxa"/>
            <w:shd w:val="clear" w:color="auto" w:fill="auto"/>
          </w:tcPr>
          <w:p w:rsidR="006F0D37" w:rsidRPr="00B83CE6" w:rsidRDefault="00F5359C" w:rsidP="000836CA">
            <w:pPr>
              <w:spacing w:line="300" w:lineRule="auto"/>
              <w:ind w:right="2"/>
              <w:rPr>
                <w:rFonts w:ascii="Verdana" w:hAnsi="Verdana" w:cs="Tahoma"/>
                <w:bCs/>
                <w:iCs/>
                <w:sz w:val="22"/>
                <w:szCs w:val="22"/>
              </w:rPr>
            </w:pPr>
            <w:r>
              <w:rPr>
                <w:rFonts w:ascii="Verdana" w:hAnsi="Verdana" w:cs="Tahoma"/>
                <w:sz w:val="22"/>
                <w:szCs w:val="22"/>
              </w:rPr>
              <w:t>2517</w:t>
            </w:r>
            <w:r w:rsidR="00973FFC" w:rsidRPr="00B83CE6">
              <w:rPr>
                <w:rFonts w:ascii="Verdana" w:hAnsi="Verdana" w:cs="Tahoma"/>
                <w:sz w:val="22"/>
                <w:szCs w:val="22"/>
              </w:rPr>
              <w:t>-NCR</w:t>
            </w:r>
          </w:p>
        </w:tc>
      </w:tr>
      <w:tr w:rsidR="006F0D37" w:rsidRPr="00B83CE6" w:rsidTr="0058553B">
        <w:trPr>
          <w:trHeight w:val="262"/>
          <w:jc w:val="center"/>
        </w:trPr>
        <w:tc>
          <w:tcPr>
            <w:tcW w:w="2243" w:type="dxa"/>
            <w:shd w:val="clear" w:color="auto" w:fill="auto"/>
          </w:tcPr>
          <w:p w:rsidR="006F0D37" w:rsidRPr="00B83CE6" w:rsidRDefault="006F0D37" w:rsidP="00991700">
            <w:pPr>
              <w:overflowPunct w:val="0"/>
              <w:autoSpaceDE w:val="0"/>
              <w:autoSpaceDN w:val="0"/>
              <w:adjustRightInd w:val="0"/>
              <w:spacing w:line="300" w:lineRule="auto"/>
              <w:textAlignment w:val="baseline"/>
              <w:rPr>
                <w:rFonts w:ascii="Verdana" w:hAnsi="Verdana" w:cs="Tahoma"/>
                <w:iCs/>
                <w:sz w:val="22"/>
                <w:szCs w:val="22"/>
              </w:rPr>
            </w:pPr>
            <w:r w:rsidRPr="00B83CE6">
              <w:rPr>
                <w:rFonts w:ascii="Verdana" w:hAnsi="Verdana" w:cs="Tahoma"/>
                <w:iCs/>
                <w:sz w:val="22"/>
                <w:szCs w:val="22"/>
              </w:rPr>
              <w:t>Asunto</w:t>
            </w:r>
          </w:p>
        </w:tc>
        <w:tc>
          <w:tcPr>
            <w:tcW w:w="6805" w:type="dxa"/>
            <w:shd w:val="clear" w:color="auto" w:fill="auto"/>
          </w:tcPr>
          <w:p w:rsidR="006F0D37" w:rsidRPr="00B83CE6" w:rsidRDefault="00991700" w:rsidP="00991700">
            <w:pPr>
              <w:overflowPunct w:val="0"/>
              <w:autoSpaceDE w:val="0"/>
              <w:autoSpaceDN w:val="0"/>
              <w:adjustRightInd w:val="0"/>
              <w:spacing w:line="300" w:lineRule="auto"/>
              <w:jc w:val="both"/>
              <w:textAlignment w:val="baseline"/>
              <w:rPr>
                <w:rFonts w:ascii="Verdana" w:hAnsi="Verdana" w:cs="Tahoma"/>
                <w:iCs/>
                <w:sz w:val="22"/>
                <w:szCs w:val="22"/>
              </w:rPr>
            </w:pPr>
            <w:r w:rsidRPr="00B83CE6">
              <w:rPr>
                <w:rFonts w:ascii="Verdana" w:hAnsi="Verdana" w:cs="Tahoma"/>
                <w:iCs/>
                <w:sz w:val="22"/>
                <w:szCs w:val="22"/>
              </w:rPr>
              <w:t xml:space="preserve">Admite demanda </w:t>
            </w:r>
          </w:p>
        </w:tc>
      </w:tr>
    </w:tbl>
    <w:p w:rsidR="006F0D37" w:rsidRPr="00B83CE6" w:rsidRDefault="006F0D37" w:rsidP="00991700">
      <w:pPr>
        <w:overflowPunct w:val="0"/>
        <w:autoSpaceDE w:val="0"/>
        <w:autoSpaceDN w:val="0"/>
        <w:adjustRightInd w:val="0"/>
        <w:spacing w:line="300" w:lineRule="auto"/>
        <w:jc w:val="center"/>
        <w:textAlignment w:val="baseline"/>
        <w:rPr>
          <w:rFonts w:ascii="Verdana" w:hAnsi="Verdana" w:cs="Tahoma"/>
          <w:sz w:val="22"/>
          <w:szCs w:val="22"/>
          <w:lang w:val="es-ES_tradnl"/>
        </w:rPr>
      </w:pPr>
    </w:p>
    <w:p w:rsidR="009F7E46" w:rsidRPr="00B83CE6" w:rsidRDefault="009F7E46" w:rsidP="00991700">
      <w:pPr>
        <w:overflowPunct w:val="0"/>
        <w:autoSpaceDE w:val="0"/>
        <w:autoSpaceDN w:val="0"/>
        <w:adjustRightInd w:val="0"/>
        <w:spacing w:line="300" w:lineRule="auto"/>
        <w:jc w:val="both"/>
        <w:textAlignment w:val="baseline"/>
        <w:rPr>
          <w:rFonts w:ascii="Verdana" w:hAnsi="Verdana" w:cs="Tahoma"/>
          <w:sz w:val="22"/>
          <w:szCs w:val="22"/>
          <w:lang w:val="es-ES_tradnl"/>
        </w:rPr>
      </w:pPr>
    </w:p>
    <w:p w:rsidR="006C529D" w:rsidRPr="00B83CE6" w:rsidRDefault="00E02A3E" w:rsidP="006C529D">
      <w:pPr>
        <w:overflowPunct w:val="0"/>
        <w:autoSpaceDE w:val="0"/>
        <w:autoSpaceDN w:val="0"/>
        <w:adjustRightInd w:val="0"/>
        <w:spacing w:line="300" w:lineRule="auto"/>
        <w:jc w:val="both"/>
        <w:textAlignment w:val="baseline"/>
        <w:rPr>
          <w:rFonts w:ascii="Verdana" w:eastAsia="Batang" w:hAnsi="Verdana" w:cs="Arial"/>
          <w:b/>
          <w:sz w:val="22"/>
          <w:szCs w:val="22"/>
        </w:rPr>
      </w:pPr>
      <w:r w:rsidRPr="00B83CE6">
        <w:rPr>
          <w:rFonts w:ascii="Verdana" w:eastAsia="Batang" w:hAnsi="Verdana" w:cs="Arial"/>
          <w:sz w:val="22"/>
          <w:szCs w:val="22"/>
        </w:rPr>
        <w:t xml:space="preserve">Por reunir los requisitos establecidos en los artículos </w:t>
      </w:r>
      <w:r w:rsidRPr="00B83CE6">
        <w:rPr>
          <w:rFonts w:ascii="Verdana" w:hAnsi="Verdana" w:cs="Arial"/>
          <w:sz w:val="22"/>
          <w:szCs w:val="22"/>
        </w:rPr>
        <w:t>161 y siguientes del Código de Procedimiento Administrativo y de lo Contencioso Administrativo</w:t>
      </w:r>
      <w:r w:rsidRPr="00B83CE6">
        <w:rPr>
          <w:rFonts w:ascii="Verdana" w:eastAsia="Batang" w:hAnsi="Verdana" w:cs="Arial"/>
          <w:sz w:val="22"/>
          <w:szCs w:val="22"/>
        </w:rPr>
        <w:t>, se admite la demanda que en ejercicio del medio de control de</w:t>
      </w:r>
      <w:r w:rsidR="00513D35" w:rsidRPr="00B83CE6">
        <w:rPr>
          <w:rFonts w:ascii="Verdana" w:eastAsia="Batang" w:hAnsi="Verdana" w:cs="Arial"/>
          <w:sz w:val="22"/>
          <w:szCs w:val="22"/>
        </w:rPr>
        <w:t xml:space="preserve"> </w:t>
      </w:r>
      <w:r w:rsidR="00F5359C">
        <w:rPr>
          <w:rFonts w:ascii="Verdana" w:eastAsia="Batang" w:hAnsi="Verdana" w:cs="Arial"/>
          <w:sz w:val="22"/>
          <w:szCs w:val="22"/>
        </w:rPr>
        <w:t>repetición</w:t>
      </w:r>
      <w:r w:rsidRPr="00B83CE6">
        <w:rPr>
          <w:rFonts w:ascii="Verdana" w:eastAsia="Batang" w:hAnsi="Verdana" w:cs="Arial"/>
          <w:sz w:val="22"/>
          <w:szCs w:val="22"/>
        </w:rPr>
        <w:t xml:space="preserve"> interpone</w:t>
      </w:r>
      <w:r w:rsidR="00F5359C">
        <w:rPr>
          <w:rFonts w:ascii="Verdana" w:eastAsia="Batang" w:hAnsi="Verdana" w:cs="Arial"/>
          <w:sz w:val="22"/>
          <w:szCs w:val="22"/>
        </w:rPr>
        <w:t xml:space="preserve"> la </w:t>
      </w:r>
      <w:r w:rsidR="00F5359C">
        <w:rPr>
          <w:rFonts w:ascii="Verdana" w:hAnsi="Verdana" w:cs="Tahoma"/>
          <w:b/>
          <w:sz w:val="22"/>
          <w:szCs w:val="22"/>
        </w:rPr>
        <w:t>Fiscalía General de la Nación</w:t>
      </w:r>
      <w:r w:rsidR="00B83CE6">
        <w:rPr>
          <w:rFonts w:ascii="Verdana" w:hAnsi="Verdana" w:cs="Tahoma"/>
          <w:b/>
          <w:sz w:val="22"/>
          <w:szCs w:val="22"/>
        </w:rPr>
        <w:t xml:space="preserve"> </w:t>
      </w:r>
      <w:r w:rsidRPr="00B83CE6">
        <w:rPr>
          <w:rFonts w:ascii="Verdana" w:hAnsi="Verdana" w:cs="Tahoma"/>
          <w:sz w:val="22"/>
          <w:szCs w:val="22"/>
        </w:rPr>
        <w:t>en con</w:t>
      </w:r>
      <w:r w:rsidR="0057782C">
        <w:rPr>
          <w:rFonts w:ascii="Verdana" w:eastAsia="Batang" w:hAnsi="Verdana" w:cs="Arial"/>
          <w:sz w:val="22"/>
          <w:szCs w:val="22"/>
        </w:rPr>
        <w:t>tra de</w:t>
      </w:r>
      <w:r w:rsidRPr="00B83CE6">
        <w:rPr>
          <w:rFonts w:ascii="Verdana" w:eastAsia="Batang" w:hAnsi="Verdana" w:cs="Arial"/>
          <w:sz w:val="22"/>
          <w:szCs w:val="22"/>
        </w:rPr>
        <w:t xml:space="preserve"> </w:t>
      </w:r>
      <w:r w:rsidR="0057782C">
        <w:rPr>
          <w:rFonts w:ascii="Verdana" w:eastAsia="Batang" w:hAnsi="Verdana" w:cs="Arial"/>
          <w:b/>
          <w:sz w:val="22"/>
          <w:szCs w:val="22"/>
        </w:rPr>
        <w:t>Luz Marina Restrepo Bernal</w:t>
      </w:r>
      <w:r w:rsidR="000836CA" w:rsidRPr="00B83CE6">
        <w:rPr>
          <w:rFonts w:ascii="Verdana" w:eastAsia="Batang" w:hAnsi="Verdana" w:cs="Arial"/>
          <w:b/>
          <w:sz w:val="22"/>
          <w:szCs w:val="22"/>
        </w:rPr>
        <w:t>.</w:t>
      </w:r>
      <w:r w:rsidR="00FB79C0" w:rsidRPr="00B83CE6">
        <w:rPr>
          <w:rFonts w:ascii="Verdana" w:eastAsia="Batang" w:hAnsi="Verdana" w:cs="Arial"/>
          <w:b/>
          <w:sz w:val="22"/>
          <w:szCs w:val="22"/>
        </w:rPr>
        <w:t xml:space="preserve"> </w:t>
      </w:r>
    </w:p>
    <w:p w:rsidR="006C529D" w:rsidRPr="00B83CE6" w:rsidRDefault="006C529D" w:rsidP="006C529D">
      <w:pPr>
        <w:overflowPunct w:val="0"/>
        <w:autoSpaceDE w:val="0"/>
        <w:autoSpaceDN w:val="0"/>
        <w:adjustRightInd w:val="0"/>
        <w:spacing w:line="300" w:lineRule="auto"/>
        <w:jc w:val="both"/>
        <w:textAlignment w:val="baseline"/>
        <w:rPr>
          <w:rFonts w:ascii="Verdana" w:eastAsia="Batang" w:hAnsi="Verdana" w:cs="Arial"/>
          <w:b/>
          <w:sz w:val="22"/>
          <w:szCs w:val="22"/>
        </w:rPr>
      </w:pPr>
    </w:p>
    <w:p w:rsidR="00C3676F" w:rsidRDefault="00C3676F" w:rsidP="006C529D">
      <w:pPr>
        <w:overflowPunct w:val="0"/>
        <w:autoSpaceDE w:val="0"/>
        <w:autoSpaceDN w:val="0"/>
        <w:adjustRightInd w:val="0"/>
        <w:spacing w:line="300" w:lineRule="auto"/>
        <w:jc w:val="both"/>
        <w:textAlignment w:val="baseline"/>
        <w:rPr>
          <w:rFonts w:ascii="Verdana" w:hAnsi="Verdana" w:cs="Arial"/>
          <w:sz w:val="22"/>
          <w:szCs w:val="22"/>
        </w:rPr>
      </w:pPr>
      <w:r w:rsidRPr="00B83CE6">
        <w:rPr>
          <w:rFonts w:ascii="Verdana" w:hAnsi="Verdana" w:cs="Arial"/>
          <w:sz w:val="22"/>
          <w:szCs w:val="22"/>
        </w:rPr>
        <w:t xml:space="preserve">Una vez ejecutoriado el presente auto, notifíquese de manera personal </w:t>
      </w:r>
      <w:r w:rsidR="00C24989">
        <w:rPr>
          <w:rFonts w:ascii="Verdana" w:hAnsi="Verdana" w:cs="Arial"/>
          <w:sz w:val="22"/>
          <w:szCs w:val="22"/>
        </w:rPr>
        <w:t>a la</w:t>
      </w:r>
      <w:r w:rsidRPr="00B83CE6">
        <w:rPr>
          <w:rFonts w:ascii="Verdana" w:hAnsi="Verdana" w:cs="Arial"/>
          <w:sz w:val="22"/>
          <w:szCs w:val="22"/>
        </w:rPr>
        <w:t xml:space="preserve"> demandad</w:t>
      </w:r>
      <w:r w:rsidR="00C639AA" w:rsidRPr="00B83CE6">
        <w:rPr>
          <w:rFonts w:ascii="Verdana" w:hAnsi="Verdana" w:cs="Arial"/>
          <w:sz w:val="22"/>
          <w:szCs w:val="22"/>
        </w:rPr>
        <w:t>a</w:t>
      </w:r>
      <w:r w:rsidRPr="00B83CE6">
        <w:rPr>
          <w:rFonts w:ascii="Verdana" w:hAnsi="Verdana" w:cs="Arial"/>
          <w:sz w:val="22"/>
          <w:szCs w:val="22"/>
        </w:rPr>
        <w:t>, de confo</w:t>
      </w:r>
      <w:r w:rsidR="00C24989">
        <w:rPr>
          <w:rFonts w:ascii="Verdana" w:hAnsi="Verdana" w:cs="Arial"/>
          <w:sz w:val="22"/>
          <w:szCs w:val="22"/>
        </w:rPr>
        <w:t xml:space="preserve">rmidad con lo establecido en </w:t>
      </w:r>
      <w:r w:rsidR="00C24989" w:rsidRPr="00C24989">
        <w:rPr>
          <w:rFonts w:ascii="Verdana" w:hAnsi="Verdana" w:cs="Arial"/>
          <w:sz w:val="22"/>
          <w:szCs w:val="22"/>
        </w:rPr>
        <w:t xml:space="preserve">los artículos 291 y 292 del Código General del Proceso, </w:t>
      </w:r>
      <w:r w:rsidR="00C24989">
        <w:rPr>
          <w:rFonts w:ascii="Verdana" w:hAnsi="Verdana" w:cs="Arial"/>
          <w:sz w:val="22"/>
          <w:szCs w:val="22"/>
        </w:rPr>
        <w:t xml:space="preserve">aplicable </w:t>
      </w:r>
      <w:r w:rsidR="00C24989" w:rsidRPr="00C24989">
        <w:rPr>
          <w:rFonts w:ascii="Verdana" w:hAnsi="Verdana" w:cs="Arial"/>
          <w:sz w:val="22"/>
          <w:szCs w:val="22"/>
        </w:rPr>
        <w:t>por remisión expresa del artículo 200 del Código de Procedimiento Administrativo y de lo Con</w:t>
      </w:r>
      <w:r w:rsidR="001919C8">
        <w:rPr>
          <w:rFonts w:ascii="Verdana" w:hAnsi="Verdana" w:cs="Arial"/>
          <w:sz w:val="22"/>
          <w:szCs w:val="22"/>
        </w:rPr>
        <w:t>tencioso Administrativo. Elabóre</w:t>
      </w:r>
      <w:r w:rsidR="001919C8" w:rsidRPr="00C24989">
        <w:rPr>
          <w:rFonts w:ascii="Verdana" w:hAnsi="Verdana" w:cs="Arial"/>
          <w:sz w:val="22"/>
          <w:szCs w:val="22"/>
        </w:rPr>
        <w:t>se</w:t>
      </w:r>
      <w:r w:rsidR="001919C8">
        <w:rPr>
          <w:rFonts w:ascii="Verdana" w:hAnsi="Verdana" w:cs="Arial"/>
          <w:sz w:val="22"/>
          <w:szCs w:val="22"/>
        </w:rPr>
        <w:t xml:space="preserve"> por secretarí</w:t>
      </w:r>
      <w:r w:rsidR="00C24989" w:rsidRPr="00C24989">
        <w:rPr>
          <w:rFonts w:ascii="Verdana" w:hAnsi="Verdana" w:cs="Arial"/>
          <w:sz w:val="22"/>
          <w:szCs w:val="22"/>
        </w:rPr>
        <w:t xml:space="preserve">a el formulario de citación para notificación personal, y póngase a disposición de la parte demandante, a fin de que gestione </w:t>
      </w:r>
      <w:r w:rsidR="00C24989">
        <w:rPr>
          <w:rFonts w:ascii="Verdana" w:hAnsi="Verdana" w:cs="Arial"/>
          <w:sz w:val="22"/>
          <w:szCs w:val="22"/>
        </w:rPr>
        <w:t>su remisión</w:t>
      </w:r>
      <w:r w:rsidR="00C24989" w:rsidRPr="00C24989">
        <w:rPr>
          <w:rFonts w:ascii="Verdana" w:hAnsi="Verdana" w:cs="Arial"/>
          <w:sz w:val="22"/>
          <w:szCs w:val="22"/>
        </w:rPr>
        <w:t xml:space="preserve"> vía correo postal autorizado.</w:t>
      </w:r>
      <w:r w:rsidRPr="00B83CE6">
        <w:rPr>
          <w:rFonts w:ascii="Verdana" w:hAnsi="Verdana" w:cs="Arial"/>
          <w:sz w:val="22"/>
          <w:szCs w:val="22"/>
        </w:rPr>
        <w:t xml:space="preserve"> </w:t>
      </w:r>
    </w:p>
    <w:p w:rsidR="00C24989" w:rsidRDefault="00C24989" w:rsidP="006C529D">
      <w:pPr>
        <w:overflowPunct w:val="0"/>
        <w:autoSpaceDE w:val="0"/>
        <w:autoSpaceDN w:val="0"/>
        <w:adjustRightInd w:val="0"/>
        <w:spacing w:line="300" w:lineRule="auto"/>
        <w:jc w:val="both"/>
        <w:textAlignment w:val="baseline"/>
        <w:rPr>
          <w:rFonts w:ascii="Verdana" w:hAnsi="Verdana" w:cs="Arial"/>
          <w:sz w:val="22"/>
          <w:szCs w:val="22"/>
        </w:rPr>
      </w:pPr>
    </w:p>
    <w:p w:rsidR="00C24989" w:rsidRPr="00B83CE6" w:rsidRDefault="00C24989" w:rsidP="00C24989">
      <w:pPr>
        <w:overflowPunct w:val="0"/>
        <w:autoSpaceDE w:val="0"/>
        <w:autoSpaceDN w:val="0"/>
        <w:adjustRightInd w:val="0"/>
        <w:spacing w:line="300" w:lineRule="auto"/>
        <w:jc w:val="both"/>
        <w:textAlignment w:val="baseline"/>
        <w:rPr>
          <w:rFonts w:ascii="Verdana" w:eastAsia="Batang" w:hAnsi="Verdana" w:cs="Arial"/>
          <w:b/>
          <w:sz w:val="22"/>
          <w:szCs w:val="22"/>
        </w:rPr>
      </w:pPr>
      <w:r>
        <w:rPr>
          <w:rFonts w:ascii="Verdana" w:hAnsi="Verdana" w:cs="Arial"/>
          <w:sz w:val="22"/>
          <w:szCs w:val="22"/>
        </w:rPr>
        <w:t>N</w:t>
      </w:r>
      <w:r w:rsidRPr="00B83CE6">
        <w:rPr>
          <w:rFonts w:ascii="Verdana" w:hAnsi="Verdana" w:cs="Arial"/>
          <w:sz w:val="22"/>
          <w:szCs w:val="22"/>
        </w:rPr>
        <w:t>ot</w:t>
      </w:r>
      <w:r>
        <w:rPr>
          <w:rFonts w:ascii="Verdana" w:hAnsi="Verdana" w:cs="Arial"/>
          <w:sz w:val="22"/>
          <w:szCs w:val="22"/>
        </w:rPr>
        <w:t>ifíquese al</w:t>
      </w:r>
      <w:r w:rsidRPr="00B83CE6">
        <w:rPr>
          <w:rFonts w:ascii="Verdana" w:hAnsi="Verdana" w:cs="Arial"/>
          <w:sz w:val="22"/>
          <w:szCs w:val="22"/>
        </w:rPr>
        <w:t xml:space="preserve"> Ministerio Público, de conformidad con lo establecido en el artículo 199 de la </w:t>
      </w:r>
      <w:r>
        <w:rPr>
          <w:rFonts w:ascii="Verdana" w:hAnsi="Verdana" w:cs="Arial"/>
          <w:sz w:val="22"/>
          <w:szCs w:val="22"/>
        </w:rPr>
        <w:t>L</w:t>
      </w:r>
      <w:r w:rsidRPr="00B83CE6">
        <w:rPr>
          <w:rFonts w:ascii="Verdana" w:hAnsi="Verdana" w:cs="Arial"/>
          <w:sz w:val="22"/>
          <w:szCs w:val="22"/>
        </w:rPr>
        <w:t xml:space="preserve">ey </w:t>
      </w:r>
      <w:r>
        <w:rPr>
          <w:rFonts w:ascii="Verdana" w:hAnsi="Verdana" w:cs="Arial"/>
          <w:sz w:val="22"/>
          <w:szCs w:val="22"/>
        </w:rPr>
        <w:t>1437 de 2011</w:t>
      </w:r>
      <w:r w:rsidRPr="00B83CE6">
        <w:rPr>
          <w:rFonts w:ascii="Verdana" w:hAnsi="Verdana" w:cs="Arial"/>
          <w:sz w:val="22"/>
          <w:szCs w:val="22"/>
        </w:rPr>
        <w:t xml:space="preserve"> </w:t>
      </w:r>
      <w:r>
        <w:rPr>
          <w:rFonts w:ascii="Verdana" w:hAnsi="Verdana" w:cs="Arial"/>
          <w:sz w:val="22"/>
          <w:szCs w:val="22"/>
        </w:rPr>
        <w:t>—</w:t>
      </w:r>
      <w:r w:rsidRPr="00B83CE6">
        <w:rPr>
          <w:rFonts w:ascii="Verdana" w:hAnsi="Verdana" w:cs="Arial"/>
          <w:sz w:val="22"/>
          <w:szCs w:val="22"/>
        </w:rPr>
        <w:t>modificado por el artículo 612 del Código General del Proceso</w:t>
      </w:r>
      <w:r>
        <w:rPr>
          <w:rFonts w:ascii="Verdana" w:hAnsi="Verdana" w:cs="Arial"/>
          <w:sz w:val="22"/>
          <w:szCs w:val="22"/>
        </w:rPr>
        <w:t>—</w:t>
      </w:r>
      <w:r w:rsidRPr="00B83CE6">
        <w:rPr>
          <w:rFonts w:ascii="Verdana" w:hAnsi="Verdana" w:cs="Arial"/>
          <w:sz w:val="22"/>
          <w:szCs w:val="22"/>
        </w:rPr>
        <w:t xml:space="preserve"> y por estado al demandante. </w:t>
      </w:r>
    </w:p>
    <w:p w:rsidR="00C3676F" w:rsidRPr="00B83CE6" w:rsidRDefault="00C3676F" w:rsidP="00C3676F">
      <w:pPr>
        <w:spacing w:line="300" w:lineRule="auto"/>
        <w:jc w:val="both"/>
        <w:rPr>
          <w:rFonts w:ascii="Verdana" w:hAnsi="Verdana" w:cs="Arial"/>
          <w:sz w:val="22"/>
          <w:szCs w:val="22"/>
        </w:rPr>
      </w:pPr>
    </w:p>
    <w:p w:rsidR="00C3676F" w:rsidRPr="00B83CE6" w:rsidRDefault="00C3676F" w:rsidP="00C3676F">
      <w:pPr>
        <w:spacing w:line="300" w:lineRule="auto"/>
        <w:jc w:val="both"/>
        <w:rPr>
          <w:rFonts w:ascii="Verdana" w:hAnsi="Verdana" w:cs="Arial"/>
          <w:sz w:val="22"/>
          <w:szCs w:val="22"/>
        </w:rPr>
      </w:pPr>
      <w:r w:rsidRPr="00B83CE6">
        <w:rPr>
          <w:rFonts w:ascii="Verdana" w:hAnsi="Verdana" w:cs="Arial"/>
          <w:sz w:val="22"/>
          <w:szCs w:val="22"/>
        </w:rPr>
        <w:t xml:space="preserve">Para este momento, los gastos del proceso corresponden al envío por correo postal autorizado, los cuales el </w:t>
      </w:r>
      <w:r w:rsidR="00973FFC" w:rsidRPr="00B83CE6">
        <w:rPr>
          <w:rFonts w:ascii="Verdana" w:hAnsi="Verdana" w:cs="Arial"/>
          <w:sz w:val="22"/>
          <w:szCs w:val="22"/>
        </w:rPr>
        <w:t xml:space="preserve">despacho </w:t>
      </w:r>
      <w:r w:rsidRPr="00B83CE6">
        <w:rPr>
          <w:rFonts w:ascii="Verdana" w:hAnsi="Verdana" w:cs="Arial"/>
          <w:sz w:val="22"/>
          <w:szCs w:val="22"/>
        </w:rPr>
        <w:t>se abstiene de fijar, en atención a que tal imperativo se radicó en cabeza de la parte demandante, en consideración al principio de colaboración, a la ausencia de cuenta para la consignación de tales valores y a la necesidad de un trámite célere. Todo, sin perjuicio de que con posterioridad, y en caso de requerirse, se proceda a la fijación de este tipo de gastos.</w:t>
      </w:r>
    </w:p>
    <w:p w:rsidR="006C529D" w:rsidRPr="00B83CE6" w:rsidRDefault="006C529D" w:rsidP="00C3676F">
      <w:pPr>
        <w:spacing w:line="300" w:lineRule="auto"/>
        <w:jc w:val="both"/>
        <w:rPr>
          <w:rFonts w:ascii="Verdana" w:hAnsi="Verdana" w:cs="Arial"/>
          <w:sz w:val="22"/>
          <w:szCs w:val="22"/>
        </w:rPr>
      </w:pPr>
    </w:p>
    <w:p w:rsidR="00C3676F" w:rsidRPr="00B83CE6" w:rsidRDefault="00C3676F" w:rsidP="00C3676F">
      <w:pPr>
        <w:spacing w:line="300" w:lineRule="auto"/>
        <w:jc w:val="both"/>
        <w:rPr>
          <w:rFonts w:ascii="Verdana" w:hAnsi="Verdana" w:cs="Arial"/>
          <w:sz w:val="22"/>
          <w:szCs w:val="22"/>
        </w:rPr>
      </w:pPr>
      <w:r w:rsidRPr="00B83CE6">
        <w:rPr>
          <w:rFonts w:ascii="Verdana" w:hAnsi="Verdana" w:cs="Arial"/>
          <w:sz w:val="22"/>
          <w:szCs w:val="22"/>
        </w:rPr>
        <w:t>La parte demandada, el Ministerio Público y demás sujetos que según la demanda tengan interés directo en el resultado del proceso, cuentan con el término de treinta (30) días para contestar la demanda, proponer excepciones y demás actuaciones pertinentes, término comenzará a correr al vencimiento de los veinticinco (25) días contados a partir de la última notificación</w:t>
      </w:r>
      <w:r w:rsidR="00BE26BC">
        <w:rPr>
          <w:rFonts w:ascii="Verdana" w:hAnsi="Verdana" w:cs="Arial"/>
          <w:sz w:val="22"/>
          <w:szCs w:val="22"/>
        </w:rPr>
        <w:t xml:space="preserve">, tal como lo establece </w:t>
      </w:r>
      <w:r w:rsidRPr="00B83CE6">
        <w:rPr>
          <w:rFonts w:ascii="Verdana" w:hAnsi="Verdana" w:cs="Arial"/>
          <w:sz w:val="22"/>
          <w:szCs w:val="22"/>
        </w:rPr>
        <w:t xml:space="preserve">el inciso 5º del artículo 199 de la </w:t>
      </w:r>
      <w:r w:rsidR="00BE26BC">
        <w:rPr>
          <w:rFonts w:ascii="Verdana" w:hAnsi="Verdana" w:cs="Arial"/>
          <w:sz w:val="22"/>
          <w:szCs w:val="22"/>
        </w:rPr>
        <w:t>L</w:t>
      </w:r>
      <w:r w:rsidR="00973FFC" w:rsidRPr="00B83CE6">
        <w:rPr>
          <w:rFonts w:ascii="Verdana" w:hAnsi="Verdana" w:cs="Arial"/>
          <w:sz w:val="22"/>
          <w:szCs w:val="22"/>
        </w:rPr>
        <w:t>ey</w:t>
      </w:r>
      <w:r w:rsidRPr="00B83CE6">
        <w:rPr>
          <w:rFonts w:ascii="Verdana" w:hAnsi="Verdana" w:cs="Arial"/>
          <w:sz w:val="22"/>
          <w:szCs w:val="22"/>
        </w:rPr>
        <w:t xml:space="preserve"> 1437 de 2011 </w:t>
      </w:r>
      <w:r w:rsidR="00BE26BC">
        <w:rPr>
          <w:rFonts w:ascii="Verdana" w:hAnsi="Verdana" w:cs="Arial"/>
          <w:sz w:val="22"/>
          <w:szCs w:val="22"/>
        </w:rPr>
        <w:t>—</w:t>
      </w:r>
      <w:r w:rsidRPr="00B83CE6">
        <w:rPr>
          <w:rFonts w:ascii="Verdana" w:hAnsi="Verdana" w:cs="Arial"/>
          <w:sz w:val="22"/>
          <w:szCs w:val="22"/>
        </w:rPr>
        <w:t>modificado por el artículo 612 del Código General del Proceso</w:t>
      </w:r>
      <w:r w:rsidR="00BE26BC">
        <w:rPr>
          <w:rFonts w:ascii="Verdana" w:hAnsi="Verdana" w:cs="Arial"/>
          <w:sz w:val="22"/>
          <w:szCs w:val="22"/>
        </w:rPr>
        <w:t>.</w:t>
      </w:r>
    </w:p>
    <w:p w:rsidR="00C3676F" w:rsidRPr="00B83CE6" w:rsidRDefault="00C3676F" w:rsidP="00C3676F">
      <w:pPr>
        <w:spacing w:line="300" w:lineRule="auto"/>
        <w:jc w:val="both"/>
        <w:rPr>
          <w:rFonts w:ascii="Verdana" w:hAnsi="Verdana" w:cs="Arial"/>
          <w:b/>
          <w:sz w:val="22"/>
          <w:szCs w:val="22"/>
        </w:rPr>
      </w:pPr>
      <w:r w:rsidRPr="00B83CE6">
        <w:rPr>
          <w:rFonts w:ascii="Verdana" w:hAnsi="Verdana" w:cs="Arial"/>
          <w:sz w:val="22"/>
          <w:szCs w:val="22"/>
        </w:rPr>
        <w:lastRenderedPageBreak/>
        <w:t>La parte demandada deberá allegar junto con la contestación de la demanda todas las pruebas que pretenda hacer valer y que se encuentren en su poder, así como los dict</w:t>
      </w:r>
      <w:r w:rsidR="00C24989">
        <w:rPr>
          <w:rFonts w:ascii="Verdana" w:hAnsi="Verdana" w:cs="Arial"/>
          <w:sz w:val="22"/>
          <w:szCs w:val="22"/>
        </w:rPr>
        <w:t>ámenes que considere necesarios.</w:t>
      </w:r>
    </w:p>
    <w:p w:rsidR="00C94A3E" w:rsidRPr="00B83CE6" w:rsidRDefault="00C94A3E" w:rsidP="00E02A3E">
      <w:pPr>
        <w:spacing w:line="300" w:lineRule="auto"/>
        <w:rPr>
          <w:rFonts w:ascii="Verdana" w:hAnsi="Verdana" w:cs="Arial"/>
          <w:bCs/>
          <w:sz w:val="22"/>
          <w:szCs w:val="22"/>
        </w:rPr>
      </w:pPr>
    </w:p>
    <w:p w:rsidR="00C24989" w:rsidRPr="00B83CE6" w:rsidRDefault="00C24989" w:rsidP="00C24989">
      <w:pPr>
        <w:spacing w:line="300" w:lineRule="auto"/>
        <w:jc w:val="both"/>
        <w:rPr>
          <w:rFonts w:ascii="Verdana" w:hAnsi="Verdana" w:cs="Arial"/>
          <w:b/>
          <w:sz w:val="22"/>
          <w:szCs w:val="22"/>
        </w:rPr>
      </w:pPr>
      <w:r>
        <w:rPr>
          <w:rFonts w:ascii="Verdana" w:hAnsi="Verdana" w:cs="Arial"/>
          <w:sz w:val="22"/>
          <w:szCs w:val="22"/>
        </w:rPr>
        <w:t>Se le recuerda a las partes, que de conformidad con lo previsto en el artículo 173 del Código General del Proceso, el</w:t>
      </w:r>
      <w:r w:rsidRPr="002B11F1">
        <w:rPr>
          <w:rFonts w:ascii="Verdana" w:hAnsi="Verdana" w:cs="Arial"/>
          <w:sz w:val="22"/>
          <w:szCs w:val="22"/>
        </w:rPr>
        <w:t xml:space="preserve"> </w:t>
      </w:r>
      <w:r>
        <w:rPr>
          <w:rFonts w:ascii="Verdana" w:hAnsi="Verdana" w:cs="Arial"/>
          <w:sz w:val="22"/>
          <w:szCs w:val="22"/>
        </w:rPr>
        <w:t>“…</w:t>
      </w:r>
      <w:r w:rsidRPr="002B11F1">
        <w:rPr>
          <w:rFonts w:ascii="Verdana" w:hAnsi="Verdana" w:cs="Arial"/>
          <w:i/>
          <w:sz w:val="22"/>
          <w:szCs w:val="22"/>
        </w:rPr>
        <w:t>juez se abstendrá de ordenar la práctica de las pruebas que, directamente o por medio de derecho de petición, hubiera podido conseguir la parte que las solicite, salvo cuando la petición no hubiese sido atendida, lo que deberá acreditarse sumariamente…”</w:t>
      </w:r>
    </w:p>
    <w:p w:rsidR="00A67F43" w:rsidRPr="00B83CE6" w:rsidRDefault="00A67F43" w:rsidP="00E02A3E">
      <w:pPr>
        <w:spacing w:line="300" w:lineRule="auto"/>
        <w:rPr>
          <w:rFonts w:ascii="Verdana" w:hAnsi="Verdana" w:cs="Arial"/>
          <w:bCs/>
          <w:sz w:val="22"/>
          <w:szCs w:val="22"/>
        </w:rPr>
      </w:pPr>
    </w:p>
    <w:p w:rsidR="00E02A3E" w:rsidRPr="00B83CE6" w:rsidRDefault="00C94A3E" w:rsidP="006C529D">
      <w:pPr>
        <w:spacing w:line="300" w:lineRule="auto"/>
        <w:jc w:val="both"/>
        <w:rPr>
          <w:rFonts w:ascii="Verdana" w:hAnsi="Verdana" w:cs="Arial"/>
          <w:bCs/>
          <w:sz w:val="22"/>
          <w:szCs w:val="22"/>
        </w:rPr>
      </w:pPr>
      <w:r w:rsidRPr="00B83CE6">
        <w:rPr>
          <w:rFonts w:ascii="Verdana" w:hAnsi="Verdana" w:cs="Arial"/>
          <w:bCs/>
          <w:sz w:val="22"/>
          <w:szCs w:val="22"/>
        </w:rPr>
        <w:t xml:space="preserve">Se </w:t>
      </w:r>
      <w:r w:rsidR="00FC1FB0">
        <w:rPr>
          <w:rFonts w:ascii="Verdana" w:hAnsi="Verdana" w:cs="Arial"/>
          <w:bCs/>
          <w:sz w:val="22"/>
          <w:szCs w:val="22"/>
        </w:rPr>
        <w:t>r</w:t>
      </w:r>
      <w:r w:rsidRPr="00B83CE6">
        <w:rPr>
          <w:rFonts w:ascii="Verdana" w:hAnsi="Verdana" w:cs="Arial"/>
          <w:bCs/>
          <w:sz w:val="22"/>
          <w:szCs w:val="22"/>
        </w:rPr>
        <w:t>econoce personería a</w:t>
      </w:r>
      <w:r w:rsidR="00FB79C0" w:rsidRPr="00B83CE6">
        <w:rPr>
          <w:rFonts w:ascii="Verdana" w:hAnsi="Verdana" w:cs="Arial"/>
          <w:bCs/>
          <w:sz w:val="22"/>
          <w:szCs w:val="22"/>
        </w:rPr>
        <w:t xml:space="preserve"> </w:t>
      </w:r>
      <w:r w:rsidRPr="00B83CE6">
        <w:rPr>
          <w:rFonts w:ascii="Verdana" w:hAnsi="Verdana" w:cs="Arial"/>
          <w:bCs/>
          <w:sz w:val="22"/>
          <w:szCs w:val="22"/>
        </w:rPr>
        <w:t>l</w:t>
      </w:r>
      <w:r w:rsidR="00FB79C0" w:rsidRPr="00B83CE6">
        <w:rPr>
          <w:rFonts w:ascii="Verdana" w:hAnsi="Verdana" w:cs="Arial"/>
          <w:bCs/>
          <w:sz w:val="22"/>
          <w:szCs w:val="22"/>
        </w:rPr>
        <w:t xml:space="preserve">a </w:t>
      </w:r>
      <w:r w:rsidRPr="00B83CE6">
        <w:rPr>
          <w:rFonts w:ascii="Verdana" w:hAnsi="Verdana" w:cs="Arial"/>
          <w:bCs/>
          <w:sz w:val="22"/>
          <w:szCs w:val="22"/>
        </w:rPr>
        <w:t>abogad</w:t>
      </w:r>
      <w:r w:rsidR="00FB79C0" w:rsidRPr="00B83CE6">
        <w:rPr>
          <w:rFonts w:ascii="Verdana" w:hAnsi="Verdana" w:cs="Arial"/>
          <w:bCs/>
          <w:sz w:val="22"/>
          <w:szCs w:val="22"/>
        </w:rPr>
        <w:t xml:space="preserve">a </w:t>
      </w:r>
      <w:r w:rsidR="00C24989">
        <w:rPr>
          <w:rFonts w:ascii="Verdana" w:hAnsi="Verdana" w:cs="Arial"/>
          <w:bCs/>
          <w:sz w:val="22"/>
          <w:szCs w:val="22"/>
        </w:rPr>
        <w:t xml:space="preserve">Pilar Amparo Romero </w:t>
      </w:r>
      <w:proofErr w:type="spellStart"/>
      <w:r w:rsidR="00C24989">
        <w:rPr>
          <w:rFonts w:ascii="Verdana" w:hAnsi="Verdana" w:cs="Arial"/>
          <w:bCs/>
          <w:sz w:val="22"/>
          <w:szCs w:val="22"/>
        </w:rPr>
        <w:t>Guarnizo</w:t>
      </w:r>
      <w:proofErr w:type="spellEnd"/>
      <w:r w:rsidR="00FB79C0" w:rsidRPr="00B83CE6">
        <w:rPr>
          <w:rFonts w:ascii="Verdana" w:hAnsi="Verdana" w:cs="Arial"/>
          <w:bCs/>
          <w:sz w:val="22"/>
          <w:szCs w:val="22"/>
        </w:rPr>
        <w:t>,</w:t>
      </w:r>
      <w:r w:rsidRPr="00B83CE6">
        <w:rPr>
          <w:rFonts w:ascii="Verdana" w:hAnsi="Verdana" w:cs="Arial"/>
          <w:bCs/>
          <w:sz w:val="22"/>
          <w:szCs w:val="22"/>
        </w:rPr>
        <w:t xml:space="preserve"> identificad</w:t>
      </w:r>
      <w:r w:rsidR="00FB79C0" w:rsidRPr="00B83CE6">
        <w:rPr>
          <w:rFonts w:ascii="Verdana" w:hAnsi="Verdana" w:cs="Arial"/>
          <w:bCs/>
          <w:sz w:val="22"/>
          <w:szCs w:val="22"/>
        </w:rPr>
        <w:t>a</w:t>
      </w:r>
      <w:r w:rsidRPr="00B83CE6">
        <w:rPr>
          <w:rFonts w:ascii="Verdana" w:hAnsi="Verdana" w:cs="Arial"/>
          <w:bCs/>
          <w:sz w:val="22"/>
          <w:szCs w:val="22"/>
        </w:rPr>
        <w:t xml:space="preserve"> con </w:t>
      </w:r>
      <w:r w:rsidR="006D2FE5">
        <w:rPr>
          <w:rFonts w:ascii="Verdana" w:hAnsi="Verdana" w:cs="Arial"/>
          <w:bCs/>
          <w:sz w:val="22"/>
          <w:szCs w:val="22"/>
        </w:rPr>
        <w:t xml:space="preserve">tarjeta profesional número </w:t>
      </w:r>
      <w:r w:rsidR="00C24989">
        <w:rPr>
          <w:rFonts w:ascii="Verdana" w:hAnsi="Verdana" w:cs="Arial"/>
          <w:bCs/>
          <w:sz w:val="22"/>
          <w:szCs w:val="22"/>
        </w:rPr>
        <w:t>44.492</w:t>
      </w:r>
      <w:r w:rsidR="001C24A4">
        <w:rPr>
          <w:rFonts w:ascii="Verdana" w:hAnsi="Verdana" w:cs="Arial"/>
          <w:bCs/>
          <w:sz w:val="22"/>
          <w:szCs w:val="22"/>
        </w:rPr>
        <w:t>,</w:t>
      </w:r>
      <w:r w:rsidRPr="00B83CE6">
        <w:rPr>
          <w:rFonts w:ascii="Verdana" w:hAnsi="Verdana" w:cs="Arial"/>
          <w:bCs/>
          <w:sz w:val="22"/>
          <w:szCs w:val="22"/>
        </w:rPr>
        <w:t xml:space="preserve"> para </w:t>
      </w:r>
      <w:r w:rsidR="001C24A4">
        <w:rPr>
          <w:rFonts w:ascii="Verdana" w:hAnsi="Verdana" w:cs="Arial"/>
          <w:bCs/>
          <w:sz w:val="22"/>
          <w:szCs w:val="22"/>
        </w:rPr>
        <w:t xml:space="preserve">que represente </w:t>
      </w:r>
      <w:r w:rsidRPr="00B83CE6">
        <w:rPr>
          <w:rFonts w:ascii="Verdana" w:hAnsi="Verdana" w:cs="Arial"/>
          <w:bCs/>
          <w:sz w:val="22"/>
          <w:szCs w:val="22"/>
        </w:rPr>
        <w:t>a la parte demandante en los términos del poder que le fue conferido.</w:t>
      </w:r>
      <w:r w:rsidR="00B83CE6" w:rsidRPr="00B83CE6">
        <w:rPr>
          <w:rFonts w:ascii="Verdana" w:hAnsi="Verdana" w:cs="Arial"/>
          <w:bCs/>
          <w:sz w:val="22"/>
          <w:szCs w:val="22"/>
        </w:rPr>
        <w:t xml:space="preserve"> </w:t>
      </w:r>
    </w:p>
    <w:p w:rsidR="006C529D" w:rsidRPr="00B83CE6" w:rsidRDefault="006C529D" w:rsidP="006C529D">
      <w:pPr>
        <w:spacing w:line="300" w:lineRule="auto"/>
        <w:jc w:val="both"/>
        <w:rPr>
          <w:rFonts w:ascii="Verdana" w:hAnsi="Verdana" w:cs="Arial"/>
          <w:bCs/>
          <w:sz w:val="22"/>
          <w:szCs w:val="22"/>
        </w:rPr>
      </w:pPr>
    </w:p>
    <w:p w:rsidR="006C529D" w:rsidRPr="00B83CE6" w:rsidRDefault="006C529D" w:rsidP="006C529D">
      <w:pPr>
        <w:spacing w:line="300" w:lineRule="auto"/>
        <w:jc w:val="both"/>
        <w:rPr>
          <w:rFonts w:ascii="Verdana" w:hAnsi="Verdana" w:cs="Arial"/>
          <w:bCs/>
          <w:sz w:val="22"/>
          <w:szCs w:val="22"/>
        </w:rPr>
      </w:pPr>
    </w:p>
    <w:p w:rsidR="00E02A3E" w:rsidRPr="00B83CE6" w:rsidRDefault="00E02A3E" w:rsidP="00E02A3E">
      <w:pPr>
        <w:spacing w:line="300" w:lineRule="auto"/>
        <w:jc w:val="center"/>
        <w:rPr>
          <w:rFonts w:ascii="Verdana" w:hAnsi="Verdana" w:cs="Arial"/>
          <w:b/>
          <w:sz w:val="22"/>
          <w:szCs w:val="22"/>
        </w:rPr>
      </w:pPr>
      <w:r w:rsidRPr="00B83CE6">
        <w:rPr>
          <w:rFonts w:ascii="Verdana" w:hAnsi="Verdana" w:cs="Arial"/>
          <w:b/>
          <w:sz w:val="22"/>
          <w:szCs w:val="22"/>
        </w:rPr>
        <w:t>NOTIFÍQUESE Y CÚMPLASE</w:t>
      </w:r>
    </w:p>
    <w:p w:rsidR="00E02A3E" w:rsidRDefault="00E02A3E" w:rsidP="00E02A3E">
      <w:pPr>
        <w:spacing w:line="300" w:lineRule="auto"/>
        <w:rPr>
          <w:rFonts w:ascii="Verdana" w:hAnsi="Verdana" w:cs="Arial"/>
          <w:b/>
          <w:sz w:val="22"/>
          <w:szCs w:val="22"/>
        </w:rPr>
      </w:pPr>
    </w:p>
    <w:p w:rsidR="002A15E0" w:rsidRDefault="002A15E0" w:rsidP="00E02A3E">
      <w:pPr>
        <w:spacing w:line="300" w:lineRule="auto"/>
        <w:rPr>
          <w:rFonts w:ascii="Verdana" w:hAnsi="Verdana" w:cs="Arial"/>
          <w:b/>
          <w:sz w:val="22"/>
          <w:szCs w:val="22"/>
        </w:rPr>
      </w:pPr>
    </w:p>
    <w:p w:rsidR="002A15E0" w:rsidRPr="00B83CE6" w:rsidRDefault="002A15E0" w:rsidP="00E02A3E">
      <w:pPr>
        <w:spacing w:line="300" w:lineRule="auto"/>
        <w:rPr>
          <w:rFonts w:ascii="Verdana" w:hAnsi="Verdana" w:cs="Arial"/>
          <w:b/>
          <w:sz w:val="22"/>
          <w:szCs w:val="22"/>
        </w:rPr>
      </w:pPr>
    </w:p>
    <w:p w:rsidR="00E02A3E" w:rsidRPr="00B83CE6" w:rsidRDefault="00E02A3E" w:rsidP="00E02A3E">
      <w:pPr>
        <w:spacing w:line="300" w:lineRule="auto"/>
        <w:rPr>
          <w:rFonts w:ascii="Verdana" w:hAnsi="Verdana" w:cs="Arial"/>
          <w:b/>
          <w:sz w:val="22"/>
          <w:szCs w:val="22"/>
        </w:rPr>
      </w:pPr>
    </w:p>
    <w:p w:rsidR="00E02A3E" w:rsidRPr="00B83CE6" w:rsidRDefault="00E02A3E" w:rsidP="00E02A3E">
      <w:pPr>
        <w:keepNext/>
        <w:overflowPunct w:val="0"/>
        <w:autoSpaceDE w:val="0"/>
        <w:autoSpaceDN w:val="0"/>
        <w:adjustRightInd w:val="0"/>
        <w:spacing w:line="300" w:lineRule="auto"/>
        <w:jc w:val="center"/>
        <w:textAlignment w:val="baseline"/>
        <w:outlineLvl w:val="0"/>
        <w:rPr>
          <w:rFonts w:ascii="Verdana" w:hAnsi="Verdana" w:cs="Arial"/>
          <w:b/>
          <w:sz w:val="22"/>
          <w:szCs w:val="22"/>
          <w:lang w:val="es-ES_tradnl"/>
        </w:rPr>
      </w:pPr>
      <w:r w:rsidRPr="00B83CE6">
        <w:rPr>
          <w:rFonts w:ascii="Verdana" w:hAnsi="Verdana" w:cs="Arial"/>
          <w:b/>
          <w:sz w:val="22"/>
          <w:szCs w:val="22"/>
          <w:lang w:val="es-ES_tradnl"/>
        </w:rPr>
        <w:t xml:space="preserve">SAÚL MARTÍNEZ SALAS </w:t>
      </w:r>
    </w:p>
    <w:p w:rsidR="00C94A3E" w:rsidRDefault="00E02A3E" w:rsidP="00C94A3E">
      <w:pPr>
        <w:spacing w:line="300" w:lineRule="auto"/>
        <w:jc w:val="center"/>
        <w:rPr>
          <w:rFonts w:ascii="Verdana" w:hAnsi="Verdana" w:cs="Arial"/>
          <w:b/>
          <w:sz w:val="22"/>
          <w:szCs w:val="22"/>
          <w:lang w:val="es-ES_tradnl"/>
        </w:rPr>
      </w:pPr>
      <w:r w:rsidRPr="00B83CE6">
        <w:rPr>
          <w:rFonts w:ascii="Verdana" w:hAnsi="Verdana" w:cs="Arial"/>
          <w:b/>
          <w:sz w:val="22"/>
          <w:szCs w:val="22"/>
          <w:lang w:val="es-ES_tradnl"/>
        </w:rPr>
        <w:t xml:space="preserve">JUEZ </w:t>
      </w:r>
    </w:p>
    <w:p w:rsidR="002A15E0" w:rsidRDefault="002A15E0" w:rsidP="00C94A3E">
      <w:pPr>
        <w:spacing w:line="300" w:lineRule="auto"/>
        <w:jc w:val="center"/>
        <w:rPr>
          <w:rFonts w:ascii="Verdana" w:hAnsi="Verdana" w:cs="Arial"/>
          <w:b/>
          <w:sz w:val="22"/>
          <w:szCs w:val="22"/>
          <w:lang w:val="es-ES_tradnl"/>
        </w:rPr>
      </w:pPr>
    </w:p>
    <w:p w:rsidR="002A15E0" w:rsidRPr="00B83CE6" w:rsidRDefault="002A15E0" w:rsidP="00C94A3E">
      <w:pPr>
        <w:spacing w:line="300" w:lineRule="auto"/>
        <w:jc w:val="center"/>
        <w:rPr>
          <w:rFonts w:ascii="Verdana" w:hAnsi="Verdana" w:cs="Arial"/>
          <w:b/>
          <w:sz w:val="22"/>
          <w:szCs w:val="22"/>
          <w:lang w:val="es-ES_tradnl"/>
        </w:rPr>
      </w:pPr>
    </w:p>
    <w:p w:rsidR="00C94A3E" w:rsidRPr="00B83CE6" w:rsidRDefault="006C529D" w:rsidP="00C94A3E">
      <w:pPr>
        <w:spacing w:line="300" w:lineRule="auto"/>
        <w:jc w:val="center"/>
        <w:rPr>
          <w:rFonts w:ascii="Verdana" w:hAnsi="Verdana" w:cs="Arial"/>
          <w:b/>
          <w:sz w:val="22"/>
          <w:szCs w:val="22"/>
          <w:lang w:val="es-ES_tradnl"/>
        </w:rPr>
      </w:pPr>
      <w:r w:rsidRPr="00B83CE6">
        <w:rPr>
          <w:rFonts w:ascii="Verdana" w:hAnsi="Verdana" w:cs="Tahoma"/>
          <w:noProof/>
          <w:sz w:val="22"/>
          <w:szCs w:val="22"/>
          <w:lang w:val="es-ES"/>
        </w:rPr>
        <mc:AlternateContent>
          <mc:Choice Requires="wps">
            <w:drawing>
              <wp:anchor distT="0" distB="0" distL="114300" distR="114300" simplePos="0" relativeHeight="251658240" behindDoc="0" locked="0" layoutInCell="1" allowOverlap="1" wp14:anchorId="1287E94E" wp14:editId="030E23B7">
                <wp:simplePos x="0" y="0"/>
                <wp:positionH relativeFrom="margin">
                  <wp:posOffset>1386840</wp:posOffset>
                </wp:positionH>
                <wp:positionV relativeFrom="paragraph">
                  <wp:posOffset>57786</wp:posOffset>
                </wp:positionV>
                <wp:extent cx="3098800" cy="1314450"/>
                <wp:effectExtent l="0" t="0" r="25400"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314450"/>
                        </a:xfrm>
                        <a:prstGeom prst="rect">
                          <a:avLst/>
                        </a:prstGeom>
                        <a:solidFill>
                          <a:srgbClr val="FFFFFF"/>
                        </a:solidFill>
                        <a:ln w="9525">
                          <a:solidFill>
                            <a:srgbClr val="000000"/>
                          </a:solidFill>
                          <a:miter lim="800000"/>
                          <a:headEnd/>
                          <a:tailEnd/>
                        </a:ln>
                      </wps:spPr>
                      <wps:txbx>
                        <w:txbxContent>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b/>
                                <w:sz w:val="14"/>
                                <w:szCs w:val="14"/>
                                <w:lang w:val="es-MX"/>
                              </w:rPr>
                            </w:pPr>
                            <w:r w:rsidRPr="00F1541A">
                              <w:rPr>
                                <w:rFonts w:ascii="Arial" w:hAnsi="Arial" w:cs="Arial"/>
                                <w:b/>
                                <w:sz w:val="14"/>
                                <w:szCs w:val="14"/>
                                <w:lang w:val="es-MX"/>
                              </w:rPr>
                              <w:t>NOTIFICACIÓN POR ESTADO</w:t>
                            </w: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b/>
                                <w:sz w:val="14"/>
                                <w:szCs w:val="14"/>
                                <w:lang w:val="es-MX"/>
                              </w:rPr>
                            </w:pPr>
                            <w:r w:rsidRPr="00F1541A">
                              <w:rPr>
                                <w:rFonts w:ascii="Arial" w:hAnsi="Arial" w:cs="Arial"/>
                                <w:b/>
                                <w:sz w:val="14"/>
                                <w:szCs w:val="14"/>
                                <w:lang w:val="es-MX"/>
                              </w:rPr>
                              <w:t>JUZGADO VEINTISÉIS ADMINISTRATIVO ORAL DE MEDELLÍN</w:t>
                            </w: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b/>
                                <w:sz w:val="14"/>
                                <w:szCs w:val="14"/>
                                <w:lang w:val="es-MX"/>
                              </w:rPr>
                            </w:pP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sz w:val="14"/>
                                <w:szCs w:val="14"/>
                                <w:lang w:val="es-MX"/>
                              </w:rPr>
                            </w:pPr>
                            <w:r w:rsidRPr="00F1541A">
                              <w:rPr>
                                <w:rFonts w:ascii="Arial" w:hAnsi="Arial" w:cs="Arial"/>
                                <w:b/>
                                <w:sz w:val="14"/>
                                <w:szCs w:val="14"/>
                                <w:lang w:val="es-MX"/>
                              </w:rPr>
                              <w:t>CERTIFICO:</w:t>
                            </w:r>
                            <w:r w:rsidRPr="00F1541A">
                              <w:rPr>
                                <w:rFonts w:ascii="Arial" w:hAnsi="Arial" w:cs="Arial"/>
                                <w:sz w:val="14"/>
                                <w:szCs w:val="14"/>
                                <w:lang w:val="es-MX"/>
                              </w:rPr>
                              <w:t xml:space="preserve"> En la fecha se notificó por ESTADO el</w:t>
                            </w:r>
                            <w:r w:rsidR="00B83CE6">
                              <w:rPr>
                                <w:rFonts w:ascii="Arial" w:hAnsi="Arial" w:cs="Arial"/>
                                <w:sz w:val="14"/>
                                <w:szCs w:val="14"/>
                                <w:lang w:val="es-MX"/>
                              </w:rPr>
                              <w:t xml:space="preserve"> </w:t>
                            </w:r>
                            <w:r w:rsidRPr="00F1541A">
                              <w:rPr>
                                <w:rFonts w:ascii="Arial" w:hAnsi="Arial" w:cs="Arial"/>
                                <w:sz w:val="14"/>
                                <w:szCs w:val="14"/>
                                <w:lang w:val="es-MX"/>
                              </w:rPr>
                              <w:t>auto anterior.</w:t>
                            </w: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sz w:val="14"/>
                                <w:szCs w:val="14"/>
                                <w:lang w:val="es-MX"/>
                              </w:rPr>
                            </w:pP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sz w:val="14"/>
                                <w:szCs w:val="14"/>
                                <w:lang w:val="es-MX"/>
                              </w:rPr>
                            </w:pPr>
                            <w:r w:rsidRPr="00F1541A">
                              <w:rPr>
                                <w:rFonts w:ascii="Arial" w:hAnsi="Arial" w:cs="Arial"/>
                                <w:sz w:val="14"/>
                                <w:szCs w:val="14"/>
                                <w:lang w:val="es-MX"/>
                              </w:rPr>
                              <w:t>Medellín</w:t>
                            </w:r>
                            <w:r w:rsidRPr="00F1541A">
                              <w:rPr>
                                <w:rFonts w:ascii="Arial" w:hAnsi="Arial" w:cs="Arial"/>
                                <w:b/>
                                <w:sz w:val="14"/>
                                <w:szCs w:val="14"/>
                                <w:lang w:val="es-MX"/>
                              </w:rPr>
                              <w:t xml:space="preserve">, </w:t>
                            </w:r>
                            <w:r w:rsidR="00C94A3E">
                              <w:rPr>
                                <w:rFonts w:ascii="Arial" w:hAnsi="Arial" w:cs="Arial"/>
                                <w:b/>
                                <w:sz w:val="14"/>
                                <w:szCs w:val="14"/>
                                <w:lang w:val="es-MX"/>
                              </w:rPr>
                              <w:t>__________________________</w:t>
                            </w:r>
                            <w:r w:rsidRPr="00F1541A">
                              <w:rPr>
                                <w:rFonts w:ascii="Arial" w:hAnsi="Arial" w:cs="Arial"/>
                                <w:sz w:val="14"/>
                                <w:szCs w:val="14"/>
                                <w:lang w:val="es-MX"/>
                              </w:rPr>
                              <w:t xml:space="preserve">Fijado a las </w:t>
                            </w:r>
                            <w:smartTag w:uri="urn:schemas-microsoft-com:office:smarttags" w:element="metricconverter">
                              <w:smartTagPr>
                                <w:attr w:name="ProductID" w:val="8 a"/>
                              </w:smartTagPr>
                              <w:r w:rsidRPr="00F1541A">
                                <w:rPr>
                                  <w:rFonts w:ascii="Arial" w:hAnsi="Arial" w:cs="Arial"/>
                                  <w:sz w:val="14"/>
                                  <w:szCs w:val="14"/>
                                  <w:lang w:val="es-MX"/>
                                </w:rPr>
                                <w:t>8 a</w:t>
                              </w:r>
                            </w:smartTag>
                            <w:r w:rsidRPr="00F1541A">
                              <w:rPr>
                                <w:rFonts w:ascii="Arial" w:hAnsi="Arial" w:cs="Arial"/>
                                <w:sz w:val="14"/>
                                <w:szCs w:val="14"/>
                                <w:lang w:val="es-MX"/>
                              </w:rPr>
                              <w:t>.m.</w:t>
                            </w: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sz w:val="14"/>
                                <w:szCs w:val="14"/>
                                <w:lang w:val="es-MX"/>
                              </w:rPr>
                            </w:pP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sz w:val="14"/>
                                <w:szCs w:val="14"/>
                                <w:lang w:val="es-MX"/>
                              </w:rPr>
                            </w:pP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sz w:val="14"/>
                                <w:szCs w:val="14"/>
                                <w:lang w:val="es-MX"/>
                              </w:rPr>
                            </w:pPr>
                            <w:r w:rsidRPr="00F1541A">
                              <w:rPr>
                                <w:rFonts w:ascii="Arial" w:hAnsi="Arial" w:cs="Arial"/>
                                <w:sz w:val="14"/>
                                <w:szCs w:val="14"/>
                                <w:lang w:val="es-MX"/>
                              </w:rPr>
                              <w:t>___________________________________</w:t>
                            </w: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sz w:val="14"/>
                                <w:szCs w:val="14"/>
                                <w:lang w:val="es-MX"/>
                              </w:rPr>
                            </w:pPr>
                            <w:r w:rsidRPr="00F1541A">
                              <w:rPr>
                                <w:rFonts w:ascii="Arial" w:hAnsi="Arial" w:cs="Arial"/>
                                <w:sz w:val="14"/>
                                <w:szCs w:val="14"/>
                                <w:lang w:val="es-MX"/>
                              </w:rPr>
                              <w:t xml:space="preserve">CARLOS EDUARDO RAMÍREZ BELLO </w:t>
                            </w: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b/>
                                <w:sz w:val="14"/>
                                <w:szCs w:val="14"/>
                              </w:rPr>
                            </w:pPr>
                            <w:r w:rsidRPr="00F1541A">
                              <w:rPr>
                                <w:rFonts w:ascii="Arial" w:hAnsi="Arial" w:cs="Arial"/>
                                <w:sz w:val="14"/>
                                <w:szCs w:val="14"/>
                                <w:lang w:val="es-MX"/>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7E94E" id="_x0000_t202" coordsize="21600,21600" o:spt="202" path="m,l,21600r21600,l21600,xe">
                <v:stroke joinstyle="miter"/>
                <v:path gradientshapeok="t" o:connecttype="rect"/>
              </v:shapetype>
              <v:shape id="Cuadro de texto 3" o:spid="_x0000_s1026" type="#_x0000_t202" style="position:absolute;left:0;text-align:left;margin-left:109.2pt;margin-top:4.55pt;width:244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">
                <v:textbox>
                  <w:txbxContent>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b/>
                          <w:sz w:val="14"/>
                          <w:szCs w:val="14"/>
                          <w:lang w:val="es-MX"/>
                        </w:rPr>
                      </w:pPr>
                      <w:r w:rsidRPr="00F1541A">
                        <w:rPr>
                          <w:rFonts w:ascii="Arial" w:hAnsi="Arial" w:cs="Arial"/>
                          <w:b/>
                          <w:sz w:val="14"/>
                          <w:szCs w:val="14"/>
                          <w:lang w:val="es-MX"/>
                        </w:rPr>
                        <w:t>NOTIFICACIÓN POR ESTADO</w:t>
                      </w: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b/>
                          <w:sz w:val="14"/>
                          <w:szCs w:val="14"/>
                          <w:lang w:val="es-MX"/>
                        </w:rPr>
                      </w:pPr>
                      <w:r w:rsidRPr="00F1541A">
                        <w:rPr>
                          <w:rFonts w:ascii="Arial" w:hAnsi="Arial" w:cs="Arial"/>
                          <w:b/>
                          <w:sz w:val="14"/>
                          <w:szCs w:val="14"/>
                          <w:lang w:val="es-MX"/>
                        </w:rPr>
                        <w:t>JUZGADO VEINTISÉIS ADMINISTRATIVO ORAL DE MEDELLÍN</w:t>
                      </w: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b/>
                          <w:sz w:val="14"/>
                          <w:szCs w:val="14"/>
                          <w:lang w:val="es-MX"/>
                        </w:rPr>
                      </w:pP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sz w:val="14"/>
                          <w:szCs w:val="14"/>
                          <w:lang w:val="es-MX"/>
                        </w:rPr>
                      </w:pPr>
                      <w:r w:rsidRPr="00F1541A">
                        <w:rPr>
                          <w:rFonts w:ascii="Arial" w:hAnsi="Arial" w:cs="Arial"/>
                          <w:b/>
                          <w:sz w:val="14"/>
                          <w:szCs w:val="14"/>
                          <w:lang w:val="es-MX"/>
                        </w:rPr>
                        <w:t>CERTIFICO:</w:t>
                      </w:r>
                      <w:r w:rsidRPr="00F1541A">
                        <w:rPr>
                          <w:rFonts w:ascii="Arial" w:hAnsi="Arial" w:cs="Arial"/>
                          <w:sz w:val="14"/>
                          <w:szCs w:val="14"/>
                          <w:lang w:val="es-MX"/>
                        </w:rPr>
                        <w:t xml:space="preserve"> En la fecha se notificó por ESTADO el</w:t>
                      </w:r>
                      <w:r w:rsidR="00B83CE6">
                        <w:rPr>
                          <w:rFonts w:ascii="Arial" w:hAnsi="Arial" w:cs="Arial"/>
                          <w:sz w:val="14"/>
                          <w:szCs w:val="14"/>
                          <w:lang w:val="es-MX"/>
                        </w:rPr>
                        <w:t xml:space="preserve"> </w:t>
                      </w:r>
                      <w:r w:rsidRPr="00F1541A">
                        <w:rPr>
                          <w:rFonts w:ascii="Arial" w:hAnsi="Arial" w:cs="Arial"/>
                          <w:sz w:val="14"/>
                          <w:szCs w:val="14"/>
                          <w:lang w:val="es-MX"/>
                        </w:rPr>
                        <w:t>auto anterior.</w:t>
                      </w: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sz w:val="14"/>
                          <w:szCs w:val="14"/>
                          <w:lang w:val="es-MX"/>
                        </w:rPr>
                      </w:pP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sz w:val="14"/>
                          <w:szCs w:val="14"/>
                          <w:lang w:val="es-MX"/>
                        </w:rPr>
                      </w:pPr>
                      <w:r w:rsidRPr="00F1541A">
                        <w:rPr>
                          <w:rFonts w:ascii="Arial" w:hAnsi="Arial" w:cs="Arial"/>
                          <w:sz w:val="14"/>
                          <w:szCs w:val="14"/>
                          <w:lang w:val="es-MX"/>
                        </w:rPr>
                        <w:t>Medellín</w:t>
                      </w:r>
                      <w:r w:rsidRPr="00F1541A">
                        <w:rPr>
                          <w:rFonts w:ascii="Arial" w:hAnsi="Arial" w:cs="Arial"/>
                          <w:b/>
                          <w:sz w:val="14"/>
                          <w:szCs w:val="14"/>
                          <w:lang w:val="es-MX"/>
                        </w:rPr>
                        <w:t xml:space="preserve">, </w:t>
                      </w:r>
                      <w:r w:rsidR="00C94A3E">
                        <w:rPr>
                          <w:rFonts w:ascii="Arial" w:hAnsi="Arial" w:cs="Arial"/>
                          <w:b/>
                          <w:sz w:val="14"/>
                          <w:szCs w:val="14"/>
                          <w:lang w:val="es-MX"/>
                        </w:rPr>
                        <w:t>__________________________</w:t>
                      </w:r>
                      <w:r w:rsidRPr="00F1541A">
                        <w:rPr>
                          <w:rFonts w:ascii="Arial" w:hAnsi="Arial" w:cs="Arial"/>
                          <w:sz w:val="14"/>
                          <w:szCs w:val="14"/>
                          <w:lang w:val="es-MX"/>
                        </w:rPr>
                        <w:t xml:space="preserve">Fijado a las </w:t>
                      </w:r>
                      <w:smartTag w:uri="urn:schemas-microsoft-com:office:smarttags" w:element="metricconverter">
                        <w:smartTagPr>
                          <w:attr w:name="ProductID" w:val="8 a"/>
                        </w:smartTagPr>
                        <w:r w:rsidRPr="00F1541A">
                          <w:rPr>
                            <w:rFonts w:ascii="Arial" w:hAnsi="Arial" w:cs="Arial"/>
                            <w:sz w:val="14"/>
                            <w:szCs w:val="14"/>
                            <w:lang w:val="es-MX"/>
                          </w:rPr>
                          <w:t>8 a</w:t>
                        </w:r>
                      </w:smartTag>
                      <w:r w:rsidRPr="00F1541A">
                        <w:rPr>
                          <w:rFonts w:ascii="Arial" w:hAnsi="Arial" w:cs="Arial"/>
                          <w:sz w:val="14"/>
                          <w:szCs w:val="14"/>
                          <w:lang w:val="es-MX"/>
                        </w:rPr>
                        <w:t>.m.</w:t>
                      </w: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sz w:val="14"/>
                          <w:szCs w:val="14"/>
                          <w:lang w:val="es-MX"/>
                        </w:rPr>
                      </w:pP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sz w:val="14"/>
                          <w:szCs w:val="14"/>
                          <w:lang w:val="es-MX"/>
                        </w:rPr>
                      </w:pP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sz w:val="14"/>
                          <w:szCs w:val="14"/>
                          <w:lang w:val="es-MX"/>
                        </w:rPr>
                      </w:pPr>
                      <w:r w:rsidRPr="00F1541A">
                        <w:rPr>
                          <w:rFonts w:ascii="Arial" w:hAnsi="Arial" w:cs="Arial"/>
                          <w:sz w:val="14"/>
                          <w:szCs w:val="14"/>
                          <w:lang w:val="es-MX"/>
                        </w:rPr>
                        <w:t>___________________________________</w:t>
                      </w: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sz w:val="14"/>
                          <w:szCs w:val="14"/>
                          <w:lang w:val="es-MX"/>
                        </w:rPr>
                      </w:pPr>
                      <w:r w:rsidRPr="00F1541A">
                        <w:rPr>
                          <w:rFonts w:ascii="Arial" w:hAnsi="Arial" w:cs="Arial"/>
                          <w:sz w:val="14"/>
                          <w:szCs w:val="14"/>
                          <w:lang w:val="es-MX"/>
                        </w:rPr>
                        <w:t xml:space="preserve">CARLOS EDUARDO RAMÍREZ BELLO </w:t>
                      </w:r>
                    </w:p>
                    <w:p w:rsidR="00991700" w:rsidRPr="00F1541A" w:rsidRDefault="00991700" w:rsidP="00E65AEE">
                      <w:pPr>
                        <w:pBdr>
                          <w:top w:val="single" w:sz="4" w:space="4" w:color="auto"/>
                          <w:left w:val="single" w:sz="4" w:space="4" w:color="auto"/>
                          <w:bottom w:val="single" w:sz="4" w:space="1" w:color="auto"/>
                          <w:right w:val="single" w:sz="4" w:space="3" w:color="auto"/>
                        </w:pBdr>
                        <w:jc w:val="center"/>
                        <w:rPr>
                          <w:rFonts w:ascii="Arial" w:hAnsi="Arial" w:cs="Arial"/>
                          <w:b/>
                          <w:sz w:val="14"/>
                          <w:szCs w:val="14"/>
                        </w:rPr>
                      </w:pPr>
                      <w:r w:rsidRPr="00F1541A">
                        <w:rPr>
                          <w:rFonts w:ascii="Arial" w:hAnsi="Arial" w:cs="Arial"/>
                          <w:sz w:val="14"/>
                          <w:szCs w:val="14"/>
                          <w:lang w:val="es-MX"/>
                        </w:rPr>
                        <w:t>Secretario</w:t>
                      </w:r>
                    </w:p>
                  </w:txbxContent>
                </v:textbox>
                <w10:wrap anchorx="margin"/>
              </v:shape>
            </w:pict>
          </mc:Fallback>
        </mc:AlternateContent>
      </w:r>
    </w:p>
    <w:p w:rsidR="00C501BA" w:rsidRPr="00B83CE6" w:rsidRDefault="00C501BA" w:rsidP="00991700">
      <w:pPr>
        <w:tabs>
          <w:tab w:val="left" w:pos="5220"/>
        </w:tabs>
        <w:spacing w:line="300" w:lineRule="auto"/>
        <w:rPr>
          <w:rFonts w:ascii="Verdana" w:hAnsi="Verdana" w:cs="Tahoma"/>
          <w:b/>
          <w:sz w:val="22"/>
          <w:szCs w:val="22"/>
          <w:lang w:val="es-MX"/>
        </w:rPr>
      </w:pPr>
    </w:p>
    <w:p w:rsidR="00D70EC5" w:rsidRPr="00B83CE6" w:rsidRDefault="00D70EC5" w:rsidP="00991700">
      <w:pPr>
        <w:spacing w:line="300" w:lineRule="auto"/>
        <w:rPr>
          <w:rFonts w:ascii="Verdana" w:hAnsi="Verdana" w:cs="Tahoma"/>
          <w:b/>
          <w:bCs/>
          <w:sz w:val="22"/>
          <w:szCs w:val="22"/>
          <w:lang w:val="es-ES_tradnl"/>
        </w:rPr>
      </w:pPr>
    </w:p>
    <w:sectPr w:rsidR="00D70EC5" w:rsidRPr="00B83CE6" w:rsidSect="00BD7199">
      <w:headerReference w:type="default" r:id="rId8"/>
      <w:footerReference w:type="even" r:id="rId9"/>
      <w:footerReference w:type="default" r:id="rId10"/>
      <w:headerReference w:type="first" r:id="rId11"/>
      <w:pgSz w:w="12240" w:h="18720" w:code="121"/>
      <w:pgMar w:top="2140" w:right="1467" w:bottom="1701" w:left="1701" w:header="567"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231" w:rsidRDefault="004A0231" w:rsidP="005361AF">
      <w:r>
        <w:separator/>
      </w:r>
    </w:p>
  </w:endnote>
  <w:endnote w:type="continuationSeparator" w:id="0">
    <w:p w:rsidR="004A0231" w:rsidRDefault="004A0231" w:rsidP="0053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700" w:rsidRDefault="00991700" w:rsidP="00754E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1700" w:rsidRDefault="00991700" w:rsidP="00754E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cs="Tahoma"/>
      </w:rPr>
      <w:id w:val="1688561526"/>
      <w:docPartObj>
        <w:docPartGallery w:val="Page Numbers (Bottom of Page)"/>
        <w:docPartUnique/>
      </w:docPartObj>
    </w:sdtPr>
    <w:sdtEndPr/>
    <w:sdtContent>
      <w:sdt>
        <w:sdtPr>
          <w:rPr>
            <w:rFonts w:ascii="Verdana" w:hAnsi="Verdana" w:cs="Tahoma"/>
          </w:rPr>
          <w:id w:val="1947811729"/>
          <w:docPartObj>
            <w:docPartGallery w:val="Page Numbers (Top of Page)"/>
            <w:docPartUnique/>
          </w:docPartObj>
        </w:sdtPr>
        <w:sdtEndPr/>
        <w:sdtContent>
          <w:p w:rsidR="00991700" w:rsidRPr="005E05AE" w:rsidRDefault="00991700" w:rsidP="00AD2B02">
            <w:pPr>
              <w:pStyle w:val="Piedepgina"/>
              <w:jc w:val="right"/>
              <w:rPr>
                <w:rFonts w:ascii="Verdana" w:hAnsi="Verdana" w:cs="Tahoma"/>
                <w:b/>
                <w:sz w:val="16"/>
                <w:szCs w:val="16"/>
              </w:rPr>
            </w:pPr>
            <w:r w:rsidRPr="005E05AE">
              <w:rPr>
                <w:rFonts w:ascii="Verdana" w:hAnsi="Verdana" w:cs="Tahoma"/>
                <w:b/>
                <w:noProof/>
                <w:sz w:val="16"/>
                <w:szCs w:val="16"/>
              </w:rPr>
              <w:t>201</w:t>
            </w:r>
            <w:r w:rsidR="0050651B">
              <w:rPr>
                <w:rFonts w:ascii="Verdana" w:hAnsi="Verdana" w:cs="Tahoma"/>
                <w:b/>
                <w:noProof/>
                <w:sz w:val="16"/>
                <w:szCs w:val="16"/>
              </w:rPr>
              <w:t>4</w:t>
            </w:r>
            <w:r w:rsidRPr="005E05AE">
              <w:rPr>
                <w:rFonts w:ascii="Verdana" w:hAnsi="Verdana" w:cs="Tahoma"/>
                <w:b/>
                <w:noProof/>
                <w:sz w:val="16"/>
                <w:szCs w:val="16"/>
              </w:rPr>
              <w:t xml:space="preserve"> – </w:t>
            </w:r>
            <w:r w:rsidR="00C24989">
              <w:rPr>
                <w:rFonts w:ascii="Verdana" w:hAnsi="Verdana" w:cs="Tahoma"/>
                <w:b/>
                <w:noProof/>
                <w:sz w:val="16"/>
                <w:szCs w:val="16"/>
              </w:rPr>
              <w:t>01339</w:t>
            </w:r>
          </w:p>
          <w:p w:rsidR="00991700" w:rsidRPr="005E05AE" w:rsidRDefault="00991700">
            <w:pPr>
              <w:pStyle w:val="Piedepgina"/>
              <w:jc w:val="right"/>
              <w:rPr>
                <w:rFonts w:ascii="Verdana" w:hAnsi="Verdana" w:cs="Tahoma"/>
              </w:rPr>
            </w:pPr>
            <w:r w:rsidRPr="005E05AE">
              <w:rPr>
                <w:rFonts w:ascii="Verdana" w:hAnsi="Verdana" w:cs="Tahoma"/>
                <w:sz w:val="16"/>
                <w:szCs w:val="16"/>
                <w:lang w:val="es-ES"/>
              </w:rPr>
              <w:t xml:space="preserve">Página </w:t>
            </w:r>
            <w:r w:rsidRPr="005E05AE">
              <w:rPr>
                <w:rFonts w:ascii="Verdana" w:hAnsi="Verdana" w:cs="Tahoma"/>
                <w:bCs/>
                <w:sz w:val="16"/>
                <w:szCs w:val="16"/>
              </w:rPr>
              <w:fldChar w:fldCharType="begin"/>
            </w:r>
            <w:r w:rsidRPr="005E05AE">
              <w:rPr>
                <w:rFonts w:ascii="Verdana" w:hAnsi="Verdana" w:cs="Tahoma"/>
                <w:bCs/>
                <w:sz w:val="16"/>
                <w:szCs w:val="16"/>
              </w:rPr>
              <w:instrText>PAGE</w:instrText>
            </w:r>
            <w:r w:rsidRPr="005E05AE">
              <w:rPr>
                <w:rFonts w:ascii="Verdana" w:hAnsi="Verdana" w:cs="Tahoma"/>
                <w:bCs/>
                <w:sz w:val="16"/>
                <w:szCs w:val="16"/>
              </w:rPr>
              <w:fldChar w:fldCharType="separate"/>
            </w:r>
            <w:r w:rsidR="00123DF4">
              <w:rPr>
                <w:rFonts w:ascii="Verdana" w:hAnsi="Verdana" w:cs="Tahoma"/>
                <w:bCs/>
                <w:noProof/>
                <w:sz w:val="16"/>
                <w:szCs w:val="16"/>
              </w:rPr>
              <w:t>2</w:t>
            </w:r>
            <w:r w:rsidRPr="005E05AE">
              <w:rPr>
                <w:rFonts w:ascii="Verdana" w:hAnsi="Verdana" w:cs="Tahoma"/>
                <w:bCs/>
                <w:sz w:val="16"/>
                <w:szCs w:val="16"/>
              </w:rPr>
              <w:fldChar w:fldCharType="end"/>
            </w:r>
            <w:r w:rsidRPr="005E05AE">
              <w:rPr>
                <w:rFonts w:ascii="Verdana" w:hAnsi="Verdana" w:cs="Tahoma"/>
                <w:sz w:val="16"/>
                <w:szCs w:val="16"/>
                <w:lang w:val="es-ES"/>
              </w:rPr>
              <w:t xml:space="preserve"> de </w:t>
            </w:r>
            <w:r w:rsidRPr="005E05AE">
              <w:rPr>
                <w:rFonts w:ascii="Verdana" w:hAnsi="Verdana" w:cs="Tahoma"/>
                <w:bCs/>
                <w:sz w:val="16"/>
                <w:szCs w:val="16"/>
              </w:rPr>
              <w:fldChar w:fldCharType="begin"/>
            </w:r>
            <w:r w:rsidRPr="005E05AE">
              <w:rPr>
                <w:rFonts w:ascii="Verdana" w:hAnsi="Verdana" w:cs="Tahoma"/>
                <w:bCs/>
                <w:sz w:val="16"/>
                <w:szCs w:val="16"/>
              </w:rPr>
              <w:instrText>NUMPAGES</w:instrText>
            </w:r>
            <w:r w:rsidRPr="005E05AE">
              <w:rPr>
                <w:rFonts w:ascii="Verdana" w:hAnsi="Verdana" w:cs="Tahoma"/>
                <w:bCs/>
                <w:sz w:val="16"/>
                <w:szCs w:val="16"/>
              </w:rPr>
              <w:fldChar w:fldCharType="separate"/>
            </w:r>
            <w:r w:rsidR="00123DF4">
              <w:rPr>
                <w:rFonts w:ascii="Verdana" w:hAnsi="Verdana" w:cs="Tahoma"/>
                <w:bCs/>
                <w:noProof/>
                <w:sz w:val="16"/>
                <w:szCs w:val="16"/>
              </w:rPr>
              <w:t>2</w:t>
            </w:r>
            <w:r w:rsidRPr="005E05AE">
              <w:rPr>
                <w:rFonts w:ascii="Verdana" w:hAnsi="Verdana" w:cs="Tahoma"/>
                <w:bCs/>
                <w:sz w:val="16"/>
                <w:szCs w:val="16"/>
              </w:rPr>
              <w:fldChar w:fldCharType="end"/>
            </w:r>
          </w:p>
        </w:sdtContent>
      </w:sdt>
    </w:sdtContent>
  </w:sdt>
  <w:p w:rsidR="00991700" w:rsidRDefault="009917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231" w:rsidRDefault="004A0231" w:rsidP="005361AF">
      <w:r>
        <w:separator/>
      </w:r>
    </w:p>
  </w:footnote>
  <w:footnote w:type="continuationSeparator" w:id="0">
    <w:p w:rsidR="004A0231" w:rsidRDefault="004A0231" w:rsidP="0053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700" w:rsidRPr="007717C3" w:rsidRDefault="00991700" w:rsidP="004A5A1C">
    <w:pPr>
      <w:tabs>
        <w:tab w:val="left" w:pos="2472"/>
        <w:tab w:val="center" w:pos="4560"/>
      </w:tabs>
      <w:jc w:val="center"/>
      <w:rPr>
        <w:rFonts w:ascii="Arial" w:hAnsi="Arial" w:cs="Arial"/>
        <w:b/>
        <w:bCs/>
        <w:color w:val="808080"/>
        <w:sz w:val="18"/>
        <w:szCs w:val="16"/>
      </w:rPr>
    </w:pPr>
    <w:r w:rsidRPr="007717C3">
      <w:rPr>
        <w:rFonts w:ascii="Arial" w:hAnsi="Arial" w:cs="Arial"/>
        <w:b/>
        <w:bCs/>
        <w:noProof/>
        <w:color w:val="808080"/>
        <w:sz w:val="18"/>
        <w:szCs w:val="16"/>
        <w:lang w:val="es-ES"/>
      </w:rPr>
      <w:drawing>
        <wp:inline distT="0" distB="0" distL="0" distR="0" wp14:anchorId="7B6C8641" wp14:editId="0D676EAB">
          <wp:extent cx="352425" cy="3429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p w:rsidR="00991700" w:rsidRPr="007717C3" w:rsidRDefault="00991700" w:rsidP="00754EE8">
    <w:pPr>
      <w:jc w:val="center"/>
      <w:rPr>
        <w:rFonts w:ascii="Verdana" w:hAnsi="Verdana" w:cs="Arial"/>
        <w:b/>
        <w:bCs/>
        <w:color w:val="808080"/>
        <w:sz w:val="18"/>
        <w:szCs w:val="16"/>
        <w:lang w:val="es-MX"/>
      </w:rPr>
    </w:pPr>
    <w:r w:rsidRPr="007717C3">
      <w:rPr>
        <w:rFonts w:ascii="Verdana" w:hAnsi="Verdana" w:cs="Arial"/>
        <w:b/>
        <w:bCs/>
        <w:color w:val="808080"/>
        <w:sz w:val="18"/>
        <w:szCs w:val="16"/>
        <w:lang w:val="es-MX"/>
      </w:rPr>
      <w:t>REPÚBLICA DE COLOMBIA</w:t>
    </w:r>
  </w:p>
  <w:p w:rsidR="00991700" w:rsidRPr="00DA5D3D" w:rsidRDefault="00991700" w:rsidP="00754EE8">
    <w:pPr>
      <w:jc w:val="center"/>
      <w:rPr>
        <w:rFonts w:ascii="Verdana" w:hAnsi="Verdana" w:cs="Arial"/>
        <w:bCs/>
        <w:color w:val="808080"/>
        <w:sz w:val="18"/>
        <w:szCs w:val="16"/>
        <w:lang w:val="es-MX"/>
      </w:rPr>
    </w:pPr>
    <w:r w:rsidRPr="00DA5D3D">
      <w:rPr>
        <w:rFonts w:ascii="Verdana" w:hAnsi="Verdana" w:cs="Arial"/>
        <w:bCs/>
        <w:color w:val="808080"/>
        <w:sz w:val="18"/>
        <w:szCs w:val="16"/>
        <w:lang w:val="es-MX"/>
      </w:rPr>
      <w:t>RAMA JUDICIAL DEL PODER PÚBLICO</w:t>
    </w:r>
  </w:p>
  <w:p w:rsidR="00991700" w:rsidRPr="007717C3" w:rsidRDefault="00991700" w:rsidP="004A5A1C">
    <w:pPr>
      <w:pBdr>
        <w:bottom w:val="single" w:sz="12" w:space="1" w:color="auto"/>
      </w:pBdr>
      <w:tabs>
        <w:tab w:val="center" w:pos="4560"/>
        <w:tab w:val="right" w:pos="9121"/>
      </w:tabs>
      <w:jc w:val="center"/>
      <w:rPr>
        <w:rFonts w:ascii="Verdana" w:hAnsi="Verdana" w:cs="Arial"/>
        <w:b/>
        <w:color w:val="808080"/>
        <w:sz w:val="18"/>
        <w:szCs w:val="16"/>
        <w:lang w:val="es-MX"/>
      </w:rPr>
    </w:pPr>
    <w:r w:rsidRPr="007717C3">
      <w:rPr>
        <w:rFonts w:ascii="Verdana" w:hAnsi="Verdana" w:cs="Arial"/>
        <w:b/>
        <w:color w:val="808080"/>
        <w:sz w:val="18"/>
        <w:szCs w:val="16"/>
        <w:lang w:val="es-MX"/>
      </w:rPr>
      <w:t>JUZGADO VEINTISÉIS ADMINISTRATIVO ORAL DEL CIRCUITO DE MEDELLÍN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700" w:rsidRDefault="00991700" w:rsidP="00FA40AB">
    <w:pPr>
      <w:pStyle w:val="Encabezado"/>
      <w:tabs>
        <w:tab w:val="center" w:pos="4560"/>
        <w:tab w:val="left" w:pos="6030"/>
      </w:tabs>
      <w:jc w:val="center"/>
    </w:pPr>
    <w:r w:rsidRPr="009E0F8A">
      <w:rPr>
        <w:rFonts w:ascii="Tahoma" w:hAnsi="Tahoma" w:cs="Tahoma"/>
        <w:noProof/>
        <w:sz w:val="24"/>
        <w:szCs w:val="24"/>
        <w:lang w:val="es-ES"/>
      </w:rPr>
      <w:drawing>
        <wp:inline distT="0" distB="0" distL="0" distR="0" wp14:anchorId="540D3DC2" wp14:editId="1B0718B1">
          <wp:extent cx="962025" cy="7239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723900"/>
                  </a:xfrm>
                  <a:prstGeom prst="rect">
                    <a:avLst/>
                  </a:prstGeom>
                  <a:noFill/>
                  <a:ln>
                    <a:noFill/>
                  </a:ln>
                </pic:spPr>
              </pic:pic>
            </a:graphicData>
          </a:graphic>
        </wp:inline>
      </w:drawing>
    </w:r>
  </w:p>
  <w:p w:rsidR="00991700" w:rsidRPr="00B83CE6" w:rsidRDefault="00991700" w:rsidP="00B83CE6">
    <w:pPr>
      <w:pStyle w:val="Textoindependiente"/>
      <w:tabs>
        <w:tab w:val="center" w:pos="4560"/>
        <w:tab w:val="left" w:pos="6994"/>
      </w:tabs>
      <w:jc w:val="center"/>
      <w:rPr>
        <w:rFonts w:ascii="Verdana" w:hAnsi="Verdana" w:cs="Arial"/>
        <w:b/>
        <w:sz w:val="21"/>
        <w:szCs w:val="21"/>
      </w:rPr>
    </w:pPr>
    <w:r w:rsidRPr="00B83CE6">
      <w:rPr>
        <w:rFonts w:ascii="Verdana" w:hAnsi="Verdana" w:cs="Arial"/>
        <w:b/>
        <w:sz w:val="21"/>
        <w:szCs w:val="21"/>
      </w:rPr>
      <w:t>REPÚBLICA DE COLOMBIA</w:t>
    </w:r>
  </w:p>
  <w:p w:rsidR="00991700" w:rsidRPr="00DA5D3D" w:rsidRDefault="00991700" w:rsidP="00B83CE6">
    <w:pPr>
      <w:pStyle w:val="Textoindependiente"/>
      <w:jc w:val="center"/>
      <w:rPr>
        <w:rFonts w:ascii="Verdana" w:hAnsi="Verdana" w:cs="Arial"/>
        <w:sz w:val="21"/>
        <w:szCs w:val="21"/>
      </w:rPr>
    </w:pPr>
    <w:r w:rsidRPr="00DA5D3D">
      <w:rPr>
        <w:rFonts w:ascii="Verdana" w:hAnsi="Verdana" w:cs="Arial"/>
        <w:sz w:val="21"/>
        <w:szCs w:val="21"/>
      </w:rPr>
      <w:t>RAMA JUDICIAL DEL PODER PÚBLICO</w:t>
    </w:r>
  </w:p>
  <w:p w:rsidR="00991700" w:rsidRPr="00B83CE6" w:rsidRDefault="00991700" w:rsidP="00B83CE6">
    <w:pPr>
      <w:pStyle w:val="Encabezado"/>
      <w:tabs>
        <w:tab w:val="center" w:pos="4560"/>
        <w:tab w:val="left" w:pos="6030"/>
      </w:tabs>
      <w:jc w:val="center"/>
      <w:rPr>
        <w:rFonts w:ascii="Verdana" w:hAnsi="Verdana" w:cs="Arial"/>
        <w:sz w:val="21"/>
        <w:szCs w:val="21"/>
      </w:rPr>
    </w:pPr>
    <w:r w:rsidRPr="00B83CE6">
      <w:rPr>
        <w:rFonts w:ascii="Verdana" w:hAnsi="Verdana" w:cs="Arial"/>
        <w:b/>
        <w:sz w:val="21"/>
        <w:szCs w:val="21"/>
      </w:rPr>
      <w:t>JUZGADO VEINTISÉIS ADMINISTRATIVO ORAL DEL CIRCUITO DE MEDELLÍN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63529"/>
    <w:multiLevelType w:val="hybridMultilevel"/>
    <w:tmpl w:val="42263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D9E3450"/>
    <w:multiLevelType w:val="hybridMultilevel"/>
    <w:tmpl w:val="8D4E4F24"/>
    <w:lvl w:ilvl="0" w:tplc="4B6CF9E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AF"/>
    <w:rsid w:val="000015FD"/>
    <w:rsid w:val="00015DD0"/>
    <w:rsid w:val="000202E3"/>
    <w:rsid w:val="0002158C"/>
    <w:rsid w:val="000334EF"/>
    <w:rsid w:val="00034D61"/>
    <w:rsid w:val="00035754"/>
    <w:rsid w:val="000408B5"/>
    <w:rsid w:val="00043366"/>
    <w:rsid w:val="000567E3"/>
    <w:rsid w:val="0005758E"/>
    <w:rsid w:val="00060295"/>
    <w:rsid w:val="00060B90"/>
    <w:rsid w:val="00065B99"/>
    <w:rsid w:val="0007223C"/>
    <w:rsid w:val="0007388B"/>
    <w:rsid w:val="00082D57"/>
    <w:rsid w:val="000836CA"/>
    <w:rsid w:val="000914A0"/>
    <w:rsid w:val="00091715"/>
    <w:rsid w:val="000923BE"/>
    <w:rsid w:val="00094FF4"/>
    <w:rsid w:val="00095D68"/>
    <w:rsid w:val="000B127B"/>
    <w:rsid w:val="000C04A7"/>
    <w:rsid w:val="000C5F5C"/>
    <w:rsid w:val="000C78B7"/>
    <w:rsid w:val="000C7C31"/>
    <w:rsid w:val="000E1A3E"/>
    <w:rsid w:val="00103ED5"/>
    <w:rsid w:val="00105163"/>
    <w:rsid w:val="00110D50"/>
    <w:rsid w:val="001131C9"/>
    <w:rsid w:val="00121F53"/>
    <w:rsid w:val="00123DF4"/>
    <w:rsid w:val="0012717B"/>
    <w:rsid w:val="00134094"/>
    <w:rsid w:val="00141968"/>
    <w:rsid w:val="001478E9"/>
    <w:rsid w:val="001728AE"/>
    <w:rsid w:val="00176556"/>
    <w:rsid w:val="00176825"/>
    <w:rsid w:val="00186033"/>
    <w:rsid w:val="001919C8"/>
    <w:rsid w:val="00192C1B"/>
    <w:rsid w:val="00193FF6"/>
    <w:rsid w:val="001B340D"/>
    <w:rsid w:val="001C05F9"/>
    <w:rsid w:val="001C2034"/>
    <w:rsid w:val="001C24A4"/>
    <w:rsid w:val="001C3D04"/>
    <w:rsid w:val="001C4644"/>
    <w:rsid w:val="001D0C33"/>
    <w:rsid w:val="001D3943"/>
    <w:rsid w:val="001E2CB4"/>
    <w:rsid w:val="001E352B"/>
    <w:rsid w:val="001E3D7E"/>
    <w:rsid w:val="0020257E"/>
    <w:rsid w:val="00205016"/>
    <w:rsid w:val="00213CF9"/>
    <w:rsid w:val="00222BBF"/>
    <w:rsid w:val="00224CA3"/>
    <w:rsid w:val="0022643D"/>
    <w:rsid w:val="00233061"/>
    <w:rsid w:val="002345CB"/>
    <w:rsid w:val="00234BDF"/>
    <w:rsid w:val="00251B17"/>
    <w:rsid w:val="00254896"/>
    <w:rsid w:val="002608C3"/>
    <w:rsid w:val="00274003"/>
    <w:rsid w:val="00275BE7"/>
    <w:rsid w:val="00281858"/>
    <w:rsid w:val="00282855"/>
    <w:rsid w:val="002836D3"/>
    <w:rsid w:val="00284803"/>
    <w:rsid w:val="00285C27"/>
    <w:rsid w:val="002864A5"/>
    <w:rsid w:val="00292DFF"/>
    <w:rsid w:val="00293B18"/>
    <w:rsid w:val="00294715"/>
    <w:rsid w:val="002961D1"/>
    <w:rsid w:val="002969DA"/>
    <w:rsid w:val="002A0FA5"/>
    <w:rsid w:val="002A15E0"/>
    <w:rsid w:val="002A7E16"/>
    <w:rsid w:val="002B2982"/>
    <w:rsid w:val="002B3A5B"/>
    <w:rsid w:val="002B5D43"/>
    <w:rsid w:val="002C1A36"/>
    <w:rsid w:val="002C39E4"/>
    <w:rsid w:val="002C5523"/>
    <w:rsid w:val="002C628F"/>
    <w:rsid w:val="002D0089"/>
    <w:rsid w:val="002D089B"/>
    <w:rsid w:val="002D26B5"/>
    <w:rsid w:val="002D2A25"/>
    <w:rsid w:val="002D3E1A"/>
    <w:rsid w:val="002D462D"/>
    <w:rsid w:val="002D4F46"/>
    <w:rsid w:val="002E45AF"/>
    <w:rsid w:val="002F509A"/>
    <w:rsid w:val="00302123"/>
    <w:rsid w:val="003073CC"/>
    <w:rsid w:val="00324853"/>
    <w:rsid w:val="00326C8A"/>
    <w:rsid w:val="0033465B"/>
    <w:rsid w:val="0033482A"/>
    <w:rsid w:val="00341737"/>
    <w:rsid w:val="003444CC"/>
    <w:rsid w:val="00346077"/>
    <w:rsid w:val="00347C94"/>
    <w:rsid w:val="003612FD"/>
    <w:rsid w:val="00363184"/>
    <w:rsid w:val="00375299"/>
    <w:rsid w:val="00381222"/>
    <w:rsid w:val="00384222"/>
    <w:rsid w:val="00385843"/>
    <w:rsid w:val="003A1801"/>
    <w:rsid w:val="003A52D3"/>
    <w:rsid w:val="003A6399"/>
    <w:rsid w:val="003A7CCB"/>
    <w:rsid w:val="003B23C7"/>
    <w:rsid w:val="003B7587"/>
    <w:rsid w:val="003C1A37"/>
    <w:rsid w:val="003D4A2E"/>
    <w:rsid w:val="003D4C60"/>
    <w:rsid w:val="003D6983"/>
    <w:rsid w:val="003E49D1"/>
    <w:rsid w:val="003E5C7A"/>
    <w:rsid w:val="004054AE"/>
    <w:rsid w:val="004119C2"/>
    <w:rsid w:val="004250A6"/>
    <w:rsid w:val="00431867"/>
    <w:rsid w:val="00436E61"/>
    <w:rsid w:val="004420D1"/>
    <w:rsid w:val="00446A96"/>
    <w:rsid w:val="00453D49"/>
    <w:rsid w:val="00456C96"/>
    <w:rsid w:val="004619F3"/>
    <w:rsid w:val="00463E70"/>
    <w:rsid w:val="0047673B"/>
    <w:rsid w:val="00482E07"/>
    <w:rsid w:val="00485CE2"/>
    <w:rsid w:val="00493583"/>
    <w:rsid w:val="004A0231"/>
    <w:rsid w:val="004A0FFE"/>
    <w:rsid w:val="004A5A1C"/>
    <w:rsid w:val="004A7CA9"/>
    <w:rsid w:val="004B6DB2"/>
    <w:rsid w:val="004C29CE"/>
    <w:rsid w:val="004C5DCD"/>
    <w:rsid w:val="004D00B7"/>
    <w:rsid w:val="004D19E8"/>
    <w:rsid w:val="004D72A2"/>
    <w:rsid w:val="004E1175"/>
    <w:rsid w:val="004E5C37"/>
    <w:rsid w:val="004E727A"/>
    <w:rsid w:val="004F7ED6"/>
    <w:rsid w:val="00504191"/>
    <w:rsid w:val="0050651B"/>
    <w:rsid w:val="00507DA0"/>
    <w:rsid w:val="00513D35"/>
    <w:rsid w:val="005171C1"/>
    <w:rsid w:val="005210A6"/>
    <w:rsid w:val="00527058"/>
    <w:rsid w:val="005361AF"/>
    <w:rsid w:val="0055508E"/>
    <w:rsid w:val="00561669"/>
    <w:rsid w:val="005739FF"/>
    <w:rsid w:val="0057782C"/>
    <w:rsid w:val="00577D6E"/>
    <w:rsid w:val="0058553B"/>
    <w:rsid w:val="005859C9"/>
    <w:rsid w:val="00587781"/>
    <w:rsid w:val="00592943"/>
    <w:rsid w:val="005A4882"/>
    <w:rsid w:val="005A669C"/>
    <w:rsid w:val="005A69F9"/>
    <w:rsid w:val="005A786F"/>
    <w:rsid w:val="005B0A3B"/>
    <w:rsid w:val="005B35E0"/>
    <w:rsid w:val="005B53B6"/>
    <w:rsid w:val="005B6307"/>
    <w:rsid w:val="005B64AD"/>
    <w:rsid w:val="005B7889"/>
    <w:rsid w:val="005C2CEF"/>
    <w:rsid w:val="005C3293"/>
    <w:rsid w:val="005C4953"/>
    <w:rsid w:val="005D12F3"/>
    <w:rsid w:val="005D4FEC"/>
    <w:rsid w:val="005E05AE"/>
    <w:rsid w:val="005E3242"/>
    <w:rsid w:val="005F0DE4"/>
    <w:rsid w:val="005F38B9"/>
    <w:rsid w:val="00602F59"/>
    <w:rsid w:val="006037B2"/>
    <w:rsid w:val="006052DA"/>
    <w:rsid w:val="00606F8A"/>
    <w:rsid w:val="00611039"/>
    <w:rsid w:val="006140F6"/>
    <w:rsid w:val="00617CDF"/>
    <w:rsid w:val="006254F1"/>
    <w:rsid w:val="00627583"/>
    <w:rsid w:val="00637CA2"/>
    <w:rsid w:val="00643A49"/>
    <w:rsid w:val="00643ED1"/>
    <w:rsid w:val="00644990"/>
    <w:rsid w:val="0065251C"/>
    <w:rsid w:val="00654FF1"/>
    <w:rsid w:val="0065579A"/>
    <w:rsid w:val="006608EF"/>
    <w:rsid w:val="00663A7A"/>
    <w:rsid w:val="00665603"/>
    <w:rsid w:val="006725A3"/>
    <w:rsid w:val="00673102"/>
    <w:rsid w:val="0068080A"/>
    <w:rsid w:val="00690FCB"/>
    <w:rsid w:val="006922DA"/>
    <w:rsid w:val="00692348"/>
    <w:rsid w:val="00697435"/>
    <w:rsid w:val="006A09FB"/>
    <w:rsid w:val="006A5309"/>
    <w:rsid w:val="006A7B89"/>
    <w:rsid w:val="006B5344"/>
    <w:rsid w:val="006B630D"/>
    <w:rsid w:val="006B7277"/>
    <w:rsid w:val="006C22B0"/>
    <w:rsid w:val="006C529D"/>
    <w:rsid w:val="006D2FE5"/>
    <w:rsid w:val="006E264C"/>
    <w:rsid w:val="006E5B37"/>
    <w:rsid w:val="006F0D37"/>
    <w:rsid w:val="006F26D3"/>
    <w:rsid w:val="0070236C"/>
    <w:rsid w:val="00715A73"/>
    <w:rsid w:val="00724152"/>
    <w:rsid w:val="00724947"/>
    <w:rsid w:val="00725E02"/>
    <w:rsid w:val="0073481F"/>
    <w:rsid w:val="0074171A"/>
    <w:rsid w:val="00744839"/>
    <w:rsid w:val="00750C43"/>
    <w:rsid w:val="00754EE8"/>
    <w:rsid w:val="007717C3"/>
    <w:rsid w:val="00777BDC"/>
    <w:rsid w:val="007A3089"/>
    <w:rsid w:val="007B2DA5"/>
    <w:rsid w:val="007C3D6D"/>
    <w:rsid w:val="007D2D96"/>
    <w:rsid w:val="007D6EF4"/>
    <w:rsid w:val="007D7526"/>
    <w:rsid w:val="007E16DB"/>
    <w:rsid w:val="007E2831"/>
    <w:rsid w:val="007E384E"/>
    <w:rsid w:val="007F37ED"/>
    <w:rsid w:val="00801D04"/>
    <w:rsid w:val="00802615"/>
    <w:rsid w:val="008153AC"/>
    <w:rsid w:val="00831F77"/>
    <w:rsid w:val="00832992"/>
    <w:rsid w:val="00837A14"/>
    <w:rsid w:val="00837B97"/>
    <w:rsid w:val="008517FD"/>
    <w:rsid w:val="0085414A"/>
    <w:rsid w:val="00854AF7"/>
    <w:rsid w:val="00860D6E"/>
    <w:rsid w:val="00865E9D"/>
    <w:rsid w:val="0086628B"/>
    <w:rsid w:val="0087067A"/>
    <w:rsid w:val="00872AA4"/>
    <w:rsid w:val="00876987"/>
    <w:rsid w:val="00877219"/>
    <w:rsid w:val="008900B1"/>
    <w:rsid w:val="00891DBA"/>
    <w:rsid w:val="0089266D"/>
    <w:rsid w:val="008A3B5D"/>
    <w:rsid w:val="008A78F7"/>
    <w:rsid w:val="008C0790"/>
    <w:rsid w:val="008C0FD9"/>
    <w:rsid w:val="008C1311"/>
    <w:rsid w:val="008C430D"/>
    <w:rsid w:val="008C54D8"/>
    <w:rsid w:val="008C626E"/>
    <w:rsid w:val="008C6798"/>
    <w:rsid w:val="008D2A32"/>
    <w:rsid w:val="008E2334"/>
    <w:rsid w:val="008E40B9"/>
    <w:rsid w:val="008F3917"/>
    <w:rsid w:val="008F49DF"/>
    <w:rsid w:val="00906497"/>
    <w:rsid w:val="00906814"/>
    <w:rsid w:val="00907936"/>
    <w:rsid w:val="00915DD6"/>
    <w:rsid w:val="00922EEC"/>
    <w:rsid w:val="00942F8D"/>
    <w:rsid w:val="00943A54"/>
    <w:rsid w:val="00950BCC"/>
    <w:rsid w:val="00955135"/>
    <w:rsid w:val="00962E28"/>
    <w:rsid w:val="00963578"/>
    <w:rsid w:val="00966692"/>
    <w:rsid w:val="009731EF"/>
    <w:rsid w:val="00973FFC"/>
    <w:rsid w:val="00981E8E"/>
    <w:rsid w:val="0098338B"/>
    <w:rsid w:val="00986A51"/>
    <w:rsid w:val="00986FE6"/>
    <w:rsid w:val="00991700"/>
    <w:rsid w:val="00992317"/>
    <w:rsid w:val="00993069"/>
    <w:rsid w:val="009A0F2D"/>
    <w:rsid w:val="009A1097"/>
    <w:rsid w:val="009A6B1E"/>
    <w:rsid w:val="009C2711"/>
    <w:rsid w:val="009C4F37"/>
    <w:rsid w:val="009D364B"/>
    <w:rsid w:val="009E0293"/>
    <w:rsid w:val="009E0F8A"/>
    <w:rsid w:val="009E570C"/>
    <w:rsid w:val="009F1BF6"/>
    <w:rsid w:val="009F7E46"/>
    <w:rsid w:val="00A124E8"/>
    <w:rsid w:val="00A15209"/>
    <w:rsid w:val="00A34076"/>
    <w:rsid w:val="00A3470C"/>
    <w:rsid w:val="00A36724"/>
    <w:rsid w:val="00A4082D"/>
    <w:rsid w:val="00A54F1C"/>
    <w:rsid w:val="00A55587"/>
    <w:rsid w:val="00A612A1"/>
    <w:rsid w:val="00A637DF"/>
    <w:rsid w:val="00A67895"/>
    <w:rsid w:val="00A67F43"/>
    <w:rsid w:val="00A74FBA"/>
    <w:rsid w:val="00A82BB8"/>
    <w:rsid w:val="00A90988"/>
    <w:rsid w:val="00A90EC5"/>
    <w:rsid w:val="00AA0C8F"/>
    <w:rsid w:val="00AA6AF4"/>
    <w:rsid w:val="00AD2B02"/>
    <w:rsid w:val="00AD6B46"/>
    <w:rsid w:val="00AD7F70"/>
    <w:rsid w:val="00AE07DB"/>
    <w:rsid w:val="00AE19C9"/>
    <w:rsid w:val="00AE1B29"/>
    <w:rsid w:val="00AF315E"/>
    <w:rsid w:val="00AF52A0"/>
    <w:rsid w:val="00B04CBE"/>
    <w:rsid w:val="00B063F9"/>
    <w:rsid w:val="00B14F03"/>
    <w:rsid w:val="00B1624C"/>
    <w:rsid w:val="00B20182"/>
    <w:rsid w:val="00B21D0B"/>
    <w:rsid w:val="00B2225E"/>
    <w:rsid w:val="00B24BBA"/>
    <w:rsid w:val="00B34050"/>
    <w:rsid w:val="00B35810"/>
    <w:rsid w:val="00B40941"/>
    <w:rsid w:val="00B410AE"/>
    <w:rsid w:val="00B4201B"/>
    <w:rsid w:val="00B46ABF"/>
    <w:rsid w:val="00B503AA"/>
    <w:rsid w:val="00B51653"/>
    <w:rsid w:val="00B517F1"/>
    <w:rsid w:val="00B52377"/>
    <w:rsid w:val="00B541E3"/>
    <w:rsid w:val="00B54295"/>
    <w:rsid w:val="00B5672E"/>
    <w:rsid w:val="00B60DF5"/>
    <w:rsid w:val="00B673B9"/>
    <w:rsid w:val="00B71B37"/>
    <w:rsid w:val="00B73AFF"/>
    <w:rsid w:val="00B76950"/>
    <w:rsid w:val="00B82DAD"/>
    <w:rsid w:val="00B82E87"/>
    <w:rsid w:val="00B83CE6"/>
    <w:rsid w:val="00B92460"/>
    <w:rsid w:val="00B969EA"/>
    <w:rsid w:val="00B97C78"/>
    <w:rsid w:val="00BA34CE"/>
    <w:rsid w:val="00BA6181"/>
    <w:rsid w:val="00BA6AA9"/>
    <w:rsid w:val="00BB54A2"/>
    <w:rsid w:val="00BB6A07"/>
    <w:rsid w:val="00BB7745"/>
    <w:rsid w:val="00BC4CFD"/>
    <w:rsid w:val="00BD02DB"/>
    <w:rsid w:val="00BD11CD"/>
    <w:rsid w:val="00BD6E4C"/>
    <w:rsid w:val="00BD7199"/>
    <w:rsid w:val="00BE10E9"/>
    <w:rsid w:val="00BE2368"/>
    <w:rsid w:val="00BE26BC"/>
    <w:rsid w:val="00BE2FA2"/>
    <w:rsid w:val="00BE3934"/>
    <w:rsid w:val="00C02202"/>
    <w:rsid w:val="00C07DEA"/>
    <w:rsid w:val="00C11EB6"/>
    <w:rsid w:val="00C1680F"/>
    <w:rsid w:val="00C16A7B"/>
    <w:rsid w:val="00C24989"/>
    <w:rsid w:val="00C26A5D"/>
    <w:rsid w:val="00C34A2B"/>
    <w:rsid w:val="00C3676F"/>
    <w:rsid w:val="00C37DE5"/>
    <w:rsid w:val="00C41CC7"/>
    <w:rsid w:val="00C42114"/>
    <w:rsid w:val="00C42438"/>
    <w:rsid w:val="00C44566"/>
    <w:rsid w:val="00C501BA"/>
    <w:rsid w:val="00C55090"/>
    <w:rsid w:val="00C639AA"/>
    <w:rsid w:val="00C64D60"/>
    <w:rsid w:val="00C73D1F"/>
    <w:rsid w:val="00C7549F"/>
    <w:rsid w:val="00C831C9"/>
    <w:rsid w:val="00C91249"/>
    <w:rsid w:val="00C93C2B"/>
    <w:rsid w:val="00C93F1C"/>
    <w:rsid w:val="00C94A3E"/>
    <w:rsid w:val="00C9506A"/>
    <w:rsid w:val="00CA779D"/>
    <w:rsid w:val="00CB03E1"/>
    <w:rsid w:val="00CB4AA5"/>
    <w:rsid w:val="00CC1347"/>
    <w:rsid w:val="00CE06DA"/>
    <w:rsid w:val="00CE28C6"/>
    <w:rsid w:val="00CE3BBE"/>
    <w:rsid w:val="00CE3F58"/>
    <w:rsid w:val="00CE5DCF"/>
    <w:rsid w:val="00CE72D5"/>
    <w:rsid w:val="00CF1406"/>
    <w:rsid w:val="00CF2149"/>
    <w:rsid w:val="00CF3910"/>
    <w:rsid w:val="00CF4FCF"/>
    <w:rsid w:val="00CF5006"/>
    <w:rsid w:val="00D074ED"/>
    <w:rsid w:val="00D138C2"/>
    <w:rsid w:val="00D156B7"/>
    <w:rsid w:val="00D15DFC"/>
    <w:rsid w:val="00D16A9F"/>
    <w:rsid w:val="00D2398B"/>
    <w:rsid w:val="00D26879"/>
    <w:rsid w:val="00D26ED3"/>
    <w:rsid w:val="00D2772F"/>
    <w:rsid w:val="00D35DF4"/>
    <w:rsid w:val="00D44347"/>
    <w:rsid w:val="00D516DF"/>
    <w:rsid w:val="00D5691D"/>
    <w:rsid w:val="00D60DC2"/>
    <w:rsid w:val="00D6324C"/>
    <w:rsid w:val="00D70EC5"/>
    <w:rsid w:val="00D72059"/>
    <w:rsid w:val="00D73056"/>
    <w:rsid w:val="00D7309E"/>
    <w:rsid w:val="00D859FA"/>
    <w:rsid w:val="00D91060"/>
    <w:rsid w:val="00D946CA"/>
    <w:rsid w:val="00D9600D"/>
    <w:rsid w:val="00DA3FC8"/>
    <w:rsid w:val="00DA5D3D"/>
    <w:rsid w:val="00DA7A5F"/>
    <w:rsid w:val="00DB3D80"/>
    <w:rsid w:val="00DB5990"/>
    <w:rsid w:val="00DC1040"/>
    <w:rsid w:val="00DC600E"/>
    <w:rsid w:val="00DD52F6"/>
    <w:rsid w:val="00DD6974"/>
    <w:rsid w:val="00DF1289"/>
    <w:rsid w:val="00DF30D4"/>
    <w:rsid w:val="00DF6592"/>
    <w:rsid w:val="00E022F5"/>
    <w:rsid w:val="00E02A3E"/>
    <w:rsid w:val="00E13666"/>
    <w:rsid w:val="00E13864"/>
    <w:rsid w:val="00E139BC"/>
    <w:rsid w:val="00E16204"/>
    <w:rsid w:val="00E16645"/>
    <w:rsid w:val="00E1687F"/>
    <w:rsid w:val="00E17357"/>
    <w:rsid w:val="00E24EFB"/>
    <w:rsid w:val="00E253FA"/>
    <w:rsid w:val="00E262AF"/>
    <w:rsid w:val="00E317CB"/>
    <w:rsid w:val="00E3207C"/>
    <w:rsid w:val="00E35741"/>
    <w:rsid w:val="00E44734"/>
    <w:rsid w:val="00E51DDE"/>
    <w:rsid w:val="00E56F69"/>
    <w:rsid w:val="00E61CD2"/>
    <w:rsid w:val="00E65AEE"/>
    <w:rsid w:val="00E67DA5"/>
    <w:rsid w:val="00E7002F"/>
    <w:rsid w:val="00E74E2B"/>
    <w:rsid w:val="00E7625A"/>
    <w:rsid w:val="00E77708"/>
    <w:rsid w:val="00E814E1"/>
    <w:rsid w:val="00E81AA0"/>
    <w:rsid w:val="00E82028"/>
    <w:rsid w:val="00E830EE"/>
    <w:rsid w:val="00E868D9"/>
    <w:rsid w:val="00E95CCB"/>
    <w:rsid w:val="00E9626B"/>
    <w:rsid w:val="00EA1BA4"/>
    <w:rsid w:val="00EA717D"/>
    <w:rsid w:val="00EB6775"/>
    <w:rsid w:val="00EC50C3"/>
    <w:rsid w:val="00ED07D0"/>
    <w:rsid w:val="00EE12A5"/>
    <w:rsid w:val="00EE241C"/>
    <w:rsid w:val="00EE28F7"/>
    <w:rsid w:val="00EE6C81"/>
    <w:rsid w:val="00EF05BE"/>
    <w:rsid w:val="00EF1336"/>
    <w:rsid w:val="00EF4C36"/>
    <w:rsid w:val="00EF7BDE"/>
    <w:rsid w:val="00F1541A"/>
    <w:rsid w:val="00F24E88"/>
    <w:rsid w:val="00F30F49"/>
    <w:rsid w:val="00F4414E"/>
    <w:rsid w:val="00F46298"/>
    <w:rsid w:val="00F46F2F"/>
    <w:rsid w:val="00F4730B"/>
    <w:rsid w:val="00F5359C"/>
    <w:rsid w:val="00F54689"/>
    <w:rsid w:val="00F56B88"/>
    <w:rsid w:val="00F5730E"/>
    <w:rsid w:val="00F72009"/>
    <w:rsid w:val="00F7355E"/>
    <w:rsid w:val="00F7573E"/>
    <w:rsid w:val="00F81D04"/>
    <w:rsid w:val="00F87FAB"/>
    <w:rsid w:val="00FA40AB"/>
    <w:rsid w:val="00FB79C0"/>
    <w:rsid w:val="00FC1FB0"/>
    <w:rsid w:val="00FC34E9"/>
    <w:rsid w:val="00FC4CD1"/>
    <w:rsid w:val="00FC7839"/>
    <w:rsid w:val="00FD2F2B"/>
    <w:rsid w:val="00FE1241"/>
    <w:rsid w:val="00FE37A2"/>
    <w:rsid w:val="00FE38A3"/>
    <w:rsid w:val="00FE79FA"/>
    <w:rsid w:val="00FF70A1"/>
    <w:rsid w:val="00FF7E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5:docId w15:val="{515A7E6B-ED03-4B54-8849-95AFD9E7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1AF"/>
    <w:pPr>
      <w:spacing w:after="0" w:line="240" w:lineRule="auto"/>
    </w:pPr>
    <w:rPr>
      <w:rFonts w:ascii="Times New Roman" w:eastAsia="Times New Roman" w:hAnsi="Times New Roman" w:cs="Times New Roman"/>
      <w:sz w:val="20"/>
      <w:szCs w:val="20"/>
      <w:lang w:val="es-CO" w:eastAsia="es-ES"/>
    </w:rPr>
  </w:style>
  <w:style w:type="paragraph" w:styleId="Ttulo1">
    <w:name w:val="heading 1"/>
    <w:basedOn w:val="Normal"/>
    <w:next w:val="Normal"/>
    <w:link w:val="Ttulo1Car"/>
    <w:uiPriority w:val="9"/>
    <w:qFormat/>
    <w:rsid w:val="005361AF"/>
    <w:pPr>
      <w:keepNext/>
      <w:keepLines/>
      <w:spacing w:before="480"/>
      <w:outlineLvl w:val="0"/>
    </w:pPr>
    <w:rPr>
      <w:rFonts w:ascii="Cambria" w:hAnsi="Cambria"/>
      <w:b/>
      <w:bCs/>
      <w:color w:val="365F91"/>
      <w:sz w:val="28"/>
      <w:szCs w:val="28"/>
    </w:rPr>
  </w:style>
  <w:style w:type="paragraph" w:styleId="Ttulo3">
    <w:name w:val="heading 3"/>
    <w:basedOn w:val="Normal"/>
    <w:next w:val="Normal"/>
    <w:link w:val="Ttulo3Car"/>
    <w:qFormat/>
    <w:rsid w:val="005361AF"/>
    <w:pPr>
      <w:keepNext/>
      <w:spacing w:before="240" w:after="60"/>
      <w:outlineLvl w:val="2"/>
    </w:pPr>
    <w:rPr>
      <w:rFonts w:ascii="Arial"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61AF"/>
    <w:rPr>
      <w:rFonts w:ascii="Cambria" w:eastAsia="Times New Roman" w:hAnsi="Cambria" w:cs="Times New Roman"/>
      <w:b/>
      <w:bCs/>
      <w:color w:val="365F91"/>
      <w:sz w:val="28"/>
      <w:szCs w:val="28"/>
      <w:lang w:val="es-CO" w:eastAsia="es-ES"/>
    </w:rPr>
  </w:style>
  <w:style w:type="character" w:customStyle="1" w:styleId="Ttulo3Car">
    <w:name w:val="Título 3 Car"/>
    <w:basedOn w:val="Fuentedeprrafopredeter"/>
    <w:link w:val="Ttulo3"/>
    <w:rsid w:val="005361AF"/>
    <w:rPr>
      <w:rFonts w:ascii="Arial" w:eastAsia="Times New Roman" w:hAnsi="Arial" w:cs="Arial"/>
      <w:b/>
      <w:bCs/>
      <w:sz w:val="26"/>
      <w:szCs w:val="26"/>
      <w:lang w:eastAsia="es-ES"/>
    </w:rPr>
  </w:style>
  <w:style w:type="paragraph" w:styleId="Encabezado">
    <w:name w:val="header"/>
    <w:basedOn w:val="Normal"/>
    <w:link w:val="EncabezadoCar"/>
    <w:uiPriority w:val="99"/>
    <w:rsid w:val="005361AF"/>
    <w:pPr>
      <w:tabs>
        <w:tab w:val="center" w:pos="4252"/>
        <w:tab w:val="right" w:pos="8504"/>
      </w:tabs>
    </w:pPr>
  </w:style>
  <w:style w:type="character" w:customStyle="1" w:styleId="EncabezadoCar">
    <w:name w:val="Encabezado Car"/>
    <w:basedOn w:val="Fuentedeprrafopredeter"/>
    <w:link w:val="Encabezado"/>
    <w:uiPriority w:val="99"/>
    <w:rsid w:val="005361AF"/>
    <w:rPr>
      <w:rFonts w:ascii="Times New Roman" w:eastAsia="Times New Roman" w:hAnsi="Times New Roman" w:cs="Times New Roman"/>
      <w:sz w:val="20"/>
      <w:szCs w:val="20"/>
      <w:lang w:val="es-CO" w:eastAsia="es-ES"/>
    </w:rPr>
  </w:style>
  <w:style w:type="paragraph" w:styleId="Piedepgina">
    <w:name w:val="footer"/>
    <w:basedOn w:val="Normal"/>
    <w:link w:val="PiedepginaCar"/>
    <w:uiPriority w:val="99"/>
    <w:rsid w:val="005361AF"/>
    <w:pPr>
      <w:tabs>
        <w:tab w:val="center" w:pos="4252"/>
        <w:tab w:val="right" w:pos="8504"/>
      </w:tabs>
    </w:pPr>
  </w:style>
  <w:style w:type="character" w:customStyle="1" w:styleId="PiedepginaCar">
    <w:name w:val="Pie de página Car"/>
    <w:basedOn w:val="Fuentedeprrafopredeter"/>
    <w:link w:val="Piedepgina"/>
    <w:uiPriority w:val="99"/>
    <w:rsid w:val="005361AF"/>
    <w:rPr>
      <w:rFonts w:ascii="Times New Roman" w:eastAsia="Times New Roman" w:hAnsi="Times New Roman" w:cs="Times New Roman"/>
      <w:sz w:val="20"/>
      <w:szCs w:val="20"/>
      <w:lang w:val="es-CO" w:eastAsia="es-ES"/>
    </w:rPr>
  </w:style>
  <w:style w:type="paragraph" w:styleId="Textoindependiente">
    <w:name w:val="Body Text"/>
    <w:basedOn w:val="Normal"/>
    <w:link w:val="TextoindependienteCar"/>
    <w:rsid w:val="005361AF"/>
    <w:rPr>
      <w:sz w:val="32"/>
      <w:szCs w:val="24"/>
      <w:lang w:val="es-ES"/>
    </w:rPr>
  </w:style>
  <w:style w:type="character" w:customStyle="1" w:styleId="TextoindependienteCar">
    <w:name w:val="Texto independiente Car"/>
    <w:basedOn w:val="Fuentedeprrafopredeter"/>
    <w:link w:val="Textoindependiente"/>
    <w:rsid w:val="005361AF"/>
    <w:rPr>
      <w:rFonts w:ascii="Times New Roman" w:eastAsia="Times New Roman" w:hAnsi="Times New Roman" w:cs="Times New Roman"/>
      <w:sz w:val="32"/>
      <w:szCs w:val="24"/>
      <w:lang w:eastAsia="es-ES"/>
    </w:rPr>
  </w:style>
  <w:style w:type="paragraph" w:customStyle="1" w:styleId="Textoindependiente21">
    <w:name w:val="Texto independiente 21"/>
    <w:basedOn w:val="Normal"/>
    <w:rsid w:val="005361AF"/>
    <w:pPr>
      <w:spacing w:line="360" w:lineRule="auto"/>
      <w:jc w:val="both"/>
    </w:pPr>
    <w:rPr>
      <w:rFonts w:ascii="Arial" w:hAnsi="Arial"/>
      <w:color w:val="000000"/>
      <w:spacing w:val="-3"/>
      <w:sz w:val="24"/>
    </w:rPr>
  </w:style>
  <w:style w:type="character" w:styleId="Nmerodepgina">
    <w:name w:val="page number"/>
    <w:rsid w:val="005361AF"/>
  </w:style>
  <w:style w:type="character" w:styleId="Refdenotaalpie">
    <w:name w:val="footnote reference"/>
    <w:aliases w:val="Texto de nota al pie,Ref. de nota al pie 2,Footnotes refss,Pie de Página,FC,Texto de nota al pi,Texto de nota al p,Pie de Pàgina,F,Pie de P_gin,Pie de P_,Pie de P_g,Appel note de bas de page,Footnote number,referencia nota al pie,f,4"/>
    <w:rsid w:val="005361AF"/>
    <w:rPr>
      <w:vertAlign w:val="superscript"/>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texto de nota al,Footnote Text Cha"/>
    <w:basedOn w:val="Normal"/>
    <w:link w:val="TextonotapieCar1"/>
    <w:qFormat/>
    <w:rsid w:val="005361AF"/>
    <w:pPr>
      <w:overflowPunct w:val="0"/>
      <w:autoSpaceDE w:val="0"/>
      <w:autoSpaceDN w:val="0"/>
      <w:adjustRightInd w:val="0"/>
      <w:textAlignment w:val="baseline"/>
    </w:pPr>
    <w:rPr>
      <w:lang w:val="es-ES"/>
    </w:rPr>
  </w:style>
  <w:style w:type="character" w:customStyle="1" w:styleId="TextonotapieCar">
    <w:name w:val="Texto nota pie Car"/>
    <w:aliases w:val="Footnote Text Cha Car,FA Fußnotentext Car,FA Fuﬂnotentext Car,texto de nota al p Car,Footnote Text Char Char Char Char Char Car1,Footnote Text Char Char Char Char Car1,FA Fu Car1,Texto nota pie Car Car Car"/>
    <w:basedOn w:val="Fuentedeprrafopredeter"/>
    <w:rsid w:val="005361AF"/>
    <w:rPr>
      <w:rFonts w:ascii="Times New Roman" w:eastAsia="Times New Roman" w:hAnsi="Times New Roman" w:cs="Times New Roman"/>
      <w:sz w:val="20"/>
      <w:szCs w:val="20"/>
      <w:lang w:val="es-CO"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har Char Char Char Char Char Char Car"/>
    <w:link w:val="Textonotapie"/>
    <w:rsid w:val="005361AF"/>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A555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5587"/>
    <w:rPr>
      <w:rFonts w:ascii="Segoe UI" w:eastAsia="Times New Roman" w:hAnsi="Segoe UI" w:cs="Segoe UI"/>
      <w:sz w:val="18"/>
      <w:szCs w:val="18"/>
      <w:lang w:val="es-CO" w:eastAsia="es-ES"/>
    </w:rPr>
  </w:style>
  <w:style w:type="paragraph" w:customStyle="1" w:styleId="FooterOdd">
    <w:name w:val="Footer Odd"/>
    <w:basedOn w:val="Normal"/>
    <w:qFormat/>
    <w:rsid w:val="00876987"/>
    <w:pPr>
      <w:pBdr>
        <w:top w:val="single" w:sz="4" w:space="1" w:color="5B9BD5" w:themeColor="accent1"/>
      </w:pBdr>
      <w:spacing w:after="180" w:line="264" w:lineRule="auto"/>
      <w:jc w:val="right"/>
    </w:pPr>
    <w:rPr>
      <w:rFonts w:asciiTheme="minorHAnsi" w:eastAsiaTheme="minorEastAsia" w:hAnsiTheme="minorHAnsi" w:cstheme="minorBidi"/>
      <w:color w:val="44546A" w:themeColor="text2"/>
      <w:szCs w:val="23"/>
      <w:lang w:val="es-ES" w:eastAsia="fr-FR"/>
    </w:rPr>
  </w:style>
  <w:style w:type="paragraph" w:customStyle="1" w:styleId="HeaderRight">
    <w:name w:val="Header Right"/>
    <w:basedOn w:val="Encabezado"/>
    <w:uiPriority w:val="35"/>
    <w:qFormat/>
    <w:rsid w:val="005E3242"/>
    <w:pPr>
      <w:pBdr>
        <w:bottom w:val="dashed" w:sz="4" w:space="18" w:color="7F7F7F"/>
      </w:pBdr>
      <w:tabs>
        <w:tab w:val="clear" w:pos="4252"/>
        <w:tab w:val="clear" w:pos="8504"/>
        <w:tab w:val="center" w:pos="4320"/>
        <w:tab w:val="right" w:pos="8640"/>
      </w:tabs>
      <w:spacing w:after="200" w:line="276" w:lineRule="auto"/>
      <w:jc w:val="right"/>
    </w:pPr>
    <w:rPr>
      <w:rFonts w:asciiTheme="minorHAnsi" w:eastAsiaTheme="minorEastAsia" w:hAnsiTheme="minorHAnsi" w:cstheme="minorBidi"/>
      <w:color w:val="7F7F7F" w:themeColor="text1" w:themeTint="80"/>
      <w:lang w:val="es-ES" w:eastAsia="fr-FR"/>
    </w:rPr>
  </w:style>
  <w:style w:type="paragraph" w:styleId="Sangradetextonormal">
    <w:name w:val="Body Text Indent"/>
    <w:basedOn w:val="Normal"/>
    <w:link w:val="SangradetextonormalCar"/>
    <w:uiPriority w:val="99"/>
    <w:semiHidden/>
    <w:unhideWhenUsed/>
    <w:rsid w:val="000C78B7"/>
    <w:pPr>
      <w:spacing w:after="120"/>
      <w:ind w:left="283"/>
    </w:pPr>
  </w:style>
  <w:style w:type="character" w:customStyle="1" w:styleId="SangradetextonormalCar">
    <w:name w:val="Sangría de texto normal Car"/>
    <w:basedOn w:val="Fuentedeprrafopredeter"/>
    <w:link w:val="Sangradetextonormal"/>
    <w:uiPriority w:val="99"/>
    <w:semiHidden/>
    <w:rsid w:val="000C78B7"/>
    <w:rPr>
      <w:rFonts w:ascii="Times New Roman" w:eastAsia="Times New Roman" w:hAnsi="Times New Roman" w:cs="Times New Roman"/>
      <w:sz w:val="20"/>
      <w:szCs w:val="20"/>
      <w:lang w:val="es-CO" w:eastAsia="es-ES"/>
    </w:rPr>
  </w:style>
  <w:style w:type="paragraph" w:customStyle="1" w:styleId="Car">
    <w:name w:val="Car"/>
    <w:basedOn w:val="Normal"/>
    <w:rsid w:val="000C78B7"/>
    <w:pPr>
      <w:spacing w:after="160" w:line="240" w:lineRule="exact"/>
    </w:pPr>
    <w:rPr>
      <w:noProof/>
      <w:color w:val="000000"/>
    </w:rPr>
  </w:style>
  <w:style w:type="paragraph" w:styleId="NormalWeb">
    <w:name w:val="Normal (Web)"/>
    <w:basedOn w:val="Normal"/>
    <w:link w:val="NormalWebCar"/>
    <w:rsid w:val="000C78B7"/>
    <w:pPr>
      <w:spacing w:before="100" w:beforeAutospacing="1" w:after="100" w:afterAutospacing="1"/>
    </w:pPr>
    <w:rPr>
      <w:sz w:val="24"/>
      <w:szCs w:val="24"/>
      <w:lang w:val="es-ES"/>
    </w:rPr>
  </w:style>
  <w:style w:type="paragraph" w:customStyle="1" w:styleId="ecxmsonormal">
    <w:name w:val="ecxmsonormal"/>
    <w:basedOn w:val="Normal"/>
    <w:rsid w:val="000C78B7"/>
    <w:pPr>
      <w:spacing w:after="324"/>
    </w:pPr>
    <w:rPr>
      <w:rFonts w:eastAsia="Calibri"/>
      <w:sz w:val="24"/>
      <w:szCs w:val="24"/>
      <w:lang w:val="es-ES"/>
    </w:rPr>
  </w:style>
  <w:style w:type="paragraph" w:customStyle="1" w:styleId="Textoindependiente22">
    <w:name w:val="Texto independiente 22"/>
    <w:basedOn w:val="Normal"/>
    <w:rsid w:val="000C78B7"/>
    <w:pPr>
      <w:spacing w:line="360" w:lineRule="auto"/>
      <w:jc w:val="both"/>
    </w:pPr>
    <w:rPr>
      <w:rFonts w:ascii="Arial" w:hAnsi="Arial"/>
      <w:color w:val="000000"/>
      <w:spacing w:val="-3"/>
      <w:sz w:val="24"/>
    </w:rPr>
  </w:style>
  <w:style w:type="paragraph" w:customStyle="1" w:styleId="Default">
    <w:name w:val="Default"/>
    <w:rsid w:val="000C78B7"/>
    <w:pPr>
      <w:autoSpaceDE w:val="0"/>
      <w:autoSpaceDN w:val="0"/>
      <w:adjustRightInd w:val="0"/>
      <w:spacing w:after="0" w:line="240" w:lineRule="auto"/>
    </w:pPr>
    <w:rPr>
      <w:rFonts w:ascii="Arial" w:eastAsia="Times New Roman" w:hAnsi="Arial" w:cs="Arial"/>
      <w:color w:val="000000"/>
      <w:sz w:val="24"/>
      <w:szCs w:val="24"/>
      <w:lang w:val="es-CO" w:eastAsia="es-CO"/>
    </w:rPr>
  </w:style>
  <w:style w:type="character" w:customStyle="1" w:styleId="NormalWebCar">
    <w:name w:val="Normal (Web) Car"/>
    <w:link w:val="NormalWeb"/>
    <w:locked/>
    <w:rsid w:val="000C78B7"/>
    <w:rPr>
      <w:rFonts w:ascii="Times New Roman" w:eastAsia="Times New Roman" w:hAnsi="Times New Roman" w:cs="Times New Roman"/>
      <w:sz w:val="24"/>
      <w:szCs w:val="24"/>
      <w:lang w:eastAsia="es-ES"/>
    </w:rPr>
  </w:style>
  <w:style w:type="paragraph" w:customStyle="1" w:styleId="CUERPOTEXTO">
    <w:name w:val="CUERPO TEXTO"/>
    <w:rsid w:val="000C78B7"/>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eastAsia="es-ES"/>
    </w:rPr>
  </w:style>
  <w:style w:type="paragraph" w:styleId="Prrafodelista">
    <w:name w:val="List Paragraph"/>
    <w:basedOn w:val="Normal"/>
    <w:uiPriority w:val="34"/>
    <w:qFormat/>
    <w:rsid w:val="00DA3FC8"/>
    <w:pPr>
      <w:ind w:left="720"/>
      <w:contextualSpacing/>
    </w:pPr>
  </w:style>
  <w:style w:type="paragraph" w:styleId="Sinespaciado">
    <w:name w:val="No Spacing"/>
    <w:uiPriority w:val="1"/>
    <w:qFormat/>
    <w:rsid w:val="00637CA2"/>
    <w:pPr>
      <w:spacing w:after="0" w:line="240" w:lineRule="auto"/>
    </w:pPr>
    <w:rPr>
      <w:rFonts w:ascii="Calibri" w:eastAsia="Calibri" w:hAnsi="Calibri" w:cs="Calibri"/>
      <w:lang w:val="es-CO"/>
    </w:rPr>
  </w:style>
  <w:style w:type="paragraph" w:styleId="Textoindependiente2">
    <w:name w:val="Body Text 2"/>
    <w:basedOn w:val="Normal"/>
    <w:link w:val="Textoindependiente2Car"/>
    <w:uiPriority w:val="99"/>
    <w:unhideWhenUsed/>
    <w:rsid w:val="00176556"/>
    <w:pPr>
      <w:spacing w:after="120" w:line="480" w:lineRule="auto"/>
    </w:pPr>
  </w:style>
  <w:style w:type="character" w:customStyle="1" w:styleId="Textoindependiente2Car">
    <w:name w:val="Texto independiente 2 Car"/>
    <w:basedOn w:val="Fuentedeprrafopredeter"/>
    <w:link w:val="Textoindependiente2"/>
    <w:uiPriority w:val="99"/>
    <w:rsid w:val="00176556"/>
    <w:rPr>
      <w:rFonts w:ascii="Times New Roman" w:eastAsia="Times New Roman" w:hAnsi="Times New Roman" w:cs="Times New Roman"/>
      <w:sz w:val="20"/>
      <w:szCs w:val="20"/>
      <w:lang w:val="es-CO" w:eastAsia="es-ES"/>
    </w:rPr>
  </w:style>
  <w:style w:type="paragraph" w:styleId="Sangra2detindependiente">
    <w:name w:val="Body Text Indent 2"/>
    <w:basedOn w:val="Normal"/>
    <w:link w:val="Sangra2detindependienteCar"/>
    <w:uiPriority w:val="99"/>
    <w:semiHidden/>
    <w:unhideWhenUsed/>
    <w:rsid w:val="003D4A2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D4A2E"/>
    <w:rPr>
      <w:rFonts w:ascii="Times New Roman" w:eastAsia="Times New Roman" w:hAnsi="Times New Roman" w:cs="Times New Roman"/>
      <w:sz w:val="20"/>
      <w:szCs w:val="20"/>
      <w:lang w:val="es-CO" w:eastAsia="es-ES"/>
    </w:rPr>
  </w:style>
  <w:style w:type="character" w:customStyle="1" w:styleId="textonavy">
    <w:name w:val="texto_navy"/>
    <w:basedOn w:val="Fuentedeprrafopredeter"/>
    <w:rsid w:val="00D7309E"/>
  </w:style>
  <w:style w:type="character" w:customStyle="1" w:styleId="apple-converted-space">
    <w:name w:val="apple-converted-space"/>
    <w:basedOn w:val="Fuentedeprrafopredeter"/>
    <w:rsid w:val="00D7309E"/>
  </w:style>
  <w:style w:type="character" w:styleId="Hipervnculo">
    <w:name w:val="Hyperlink"/>
    <w:basedOn w:val="Fuentedeprrafopredeter"/>
    <w:uiPriority w:val="99"/>
    <w:semiHidden/>
    <w:unhideWhenUsed/>
    <w:rsid w:val="00D7309E"/>
    <w:rPr>
      <w:color w:val="0000FF"/>
      <w:u w:val="single"/>
    </w:rPr>
  </w:style>
  <w:style w:type="paragraph" w:styleId="Textoindependiente3">
    <w:name w:val="Body Text 3"/>
    <w:basedOn w:val="Normal"/>
    <w:link w:val="Textoindependiente3Car"/>
    <w:semiHidden/>
    <w:unhideWhenUsed/>
    <w:rsid w:val="00C3676F"/>
    <w:pPr>
      <w:spacing w:after="120"/>
    </w:pPr>
    <w:rPr>
      <w:sz w:val="16"/>
      <w:szCs w:val="16"/>
      <w:lang w:val="es-ES"/>
    </w:rPr>
  </w:style>
  <w:style w:type="character" w:customStyle="1" w:styleId="Textoindependiente3Car">
    <w:name w:val="Texto independiente 3 Car"/>
    <w:basedOn w:val="Fuentedeprrafopredeter"/>
    <w:link w:val="Textoindependiente3"/>
    <w:semiHidden/>
    <w:rsid w:val="00C3676F"/>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20938">
      <w:bodyDiv w:val="1"/>
      <w:marLeft w:val="0"/>
      <w:marRight w:val="0"/>
      <w:marTop w:val="0"/>
      <w:marBottom w:val="0"/>
      <w:divBdr>
        <w:top w:val="none" w:sz="0" w:space="0" w:color="auto"/>
        <w:left w:val="none" w:sz="0" w:space="0" w:color="auto"/>
        <w:bottom w:val="none" w:sz="0" w:space="0" w:color="auto"/>
        <w:right w:val="none" w:sz="0" w:space="0" w:color="auto"/>
      </w:divBdr>
    </w:div>
    <w:div w:id="893004106">
      <w:bodyDiv w:val="1"/>
      <w:marLeft w:val="0"/>
      <w:marRight w:val="0"/>
      <w:marTop w:val="0"/>
      <w:marBottom w:val="0"/>
      <w:divBdr>
        <w:top w:val="none" w:sz="0" w:space="0" w:color="auto"/>
        <w:left w:val="none" w:sz="0" w:space="0" w:color="auto"/>
        <w:bottom w:val="none" w:sz="0" w:space="0" w:color="auto"/>
        <w:right w:val="none" w:sz="0" w:space="0" w:color="auto"/>
      </w:divBdr>
    </w:div>
    <w:div w:id="999849289">
      <w:bodyDiv w:val="1"/>
      <w:marLeft w:val="0"/>
      <w:marRight w:val="0"/>
      <w:marTop w:val="0"/>
      <w:marBottom w:val="0"/>
      <w:divBdr>
        <w:top w:val="none" w:sz="0" w:space="0" w:color="auto"/>
        <w:left w:val="none" w:sz="0" w:space="0" w:color="auto"/>
        <w:bottom w:val="none" w:sz="0" w:space="0" w:color="auto"/>
        <w:right w:val="none" w:sz="0" w:space="0" w:color="auto"/>
      </w:divBdr>
    </w:div>
    <w:div w:id="167013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2A63B-2E12-444D-AC7A-6348085F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482</Words>
  <Characters>2652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26 Administrativo de Medellin</dc:creator>
  <cp:lastModifiedBy>Juzgado 26 Administrativo de Medellin</cp:lastModifiedBy>
  <cp:revision>4</cp:revision>
  <cp:lastPrinted>2015-02-09T15:24:00Z</cp:lastPrinted>
  <dcterms:created xsi:type="dcterms:W3CDTF">2014-12-15T20:17:00Z</dcterms:created>
  <dcterms:modified xsi:type="dcterms:W3CDTF">2015-02-09T15:31:00Z</dcterms:modified>
</cp:coreProperties>
</file>