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98" w:rsidRPr="002B26D4" w:rsidRDefault="00927B98" w:rsidP="00087606">
      <w:pPr>
        <w:rPr>
          <w:rFonts w:ascii="Arial" w:hAnsi="Arial" w:cs="Arial"/>
          <w:b/>
          <w:i/>
          <w:iCs/>
        </w:rPr>
      </w:pPr>
      <w:bookmarkStart w:id="0" w:name="_GoBack"/>
      <w:bookmarkEnd w:id="0"/>
    </w:p>
    <w:p w:rsidR="001B75C3" w:rsidRPr="0082711B" w:rsidRDefault="00095496" w:rsidP="001B75C3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RESOLUCION  No. CSJBR13-24</w:t>
      </w:r>
    </w:p>
    <w:p w:rsidR="001B75C3" w:rsidRPr="008B0D7E" w:rsidRDefault="00F6505C" w:rsidP="001B75C3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(Marzo 1 de 2013</w:t>
      </w:r>
      <w:r w:rsidR="001B75C3">
        <w:rPr>
          <w:rFonts w:ascii="Arial" w:hAnsi="Arial" w:cs="Arial"/>
          <w:iCs/>
          <w:sz w:val="22"/>
          <w:szCs w:val="22"/>
        </w:rPr>
        <w:t>)</w:t>
      </w:r>
    </w:p>
    <w:p w:rsidR="001B75C3" w:rsidRPr="008B0D7E" w:rsidRDefault="001B75C3" w:rsidP="001B75C3">
      <w:pPr>
        <w:jc w:val="center"/>
        <w:rPr>
          <w:rFonts w:ascii="Arial" w:hAnsi="Arial" w:cs="Arial"/>
          <w:iCs/>
          <w:sz w:val="22"/>
          <w:szCs w:val="22"/>
        </w:rPr>
      </w:pPr>
    </w:p>
    <w:p w:rsidR="001B75C3" w:rsidRDefault="001B75C3" w:rsidP="001B75C3">
      <w:pPr>
        <w:pStyle w:val="Textoindependiente2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LA SALA ADMINISTRATIVA DEL CONSEJO SECCIONAL DE </w:t>
      </w:r>
      <w:smartTag w:uri="urn:schemas-microsoft-com:office:smarttags" w:element="PersonName">
        <w:smartTagPr>
          <w:attr w:name="ProductID" w:val="LA JUDICATURA DE"/>
        </w:smartTagPr>
        <w:r>
          <w:rPr>
            <w:rFonts w:ascii="Arial" w:hAnsi="Arial" w:cs="Arial"/>
            <w:b/>
            <w:bCs/>
            <w:color w:val="000000"/>
          </w:rPr>
          <w:t>LA JUDICATURA DE</w:t>
        </w:r>
      </w:smartTag>
      <w:r>
        <w:rPr>
          <w:rFonts w:ascii="Arial" w:hAnsi="Arial" w:cs="Arial"/>
          <w:b/>
          <w:bCs/>
          <w:color w:val="000000"/>
        </w:rPr>
        <w:t xml:space="preserve"> BOYACÁ </w:t>
      </w:r>
    </w:p>
    <w:p w:rsidR="001B75C3" w:rsidRDefault="001B75C3" w:rsidP="001B75C3">
      <w:pPr>
        <w:pStyle w:val="ecmsonormal"/>
        <w:spacing w:before="0" w:after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En ejercicio de sus facultades legales, y en cumplimiento del Acuerdo Reglamentario de la Sala Administrativa del Consejo Superior de la Judicatura No. 4856 de 2008, y conforme a lo aprobado en sesión de la Sala Administrativa del Con</w:t>
      </w:r>
      <w:r w:rsidR="00F6505C">
        <w:rPr>
          <w:rFonts w:cs="Arial"/>
          <w:color w:val="000000"/>
          <w:sz w:val="22"/>
          <w:szCs w:val="22"/>
        </w:rPr>
        <w:t>sejo Seccional de Boyacá del 1 de marzo de 2013</w:t>
      </w:r>
      <w:r>
        <w:rPr>
          <w:rFonts w:cs="Arial"/>
          <w:color w:val="000000"/>
          <w:sz w:val="22"/>
          <w:szCs w:val="22"/>
        </w:rPr>
        <w:t>,</w:t>
      </w:r>
    </w:p>
    <w:p w:rsidR="001B75C3" w:rsidRDefault="001B75C3" w:rsidP="001B75C3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</w:rPr>
      </w:pPr>
    </w:p>
    <w:p w:rsidR="001B75C3" w:rsidRDefault="001B75C3" w:rsidP="001B75C3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RESUELVE:</w:t>
      </w:r>
    </w:p>
    <w:p w:rsidR="001B75C3" w:rsidRDefault="001B75C3" w:rsidP="001B75C3"/>
    <w:p w:rsidR="001B75C3" w:rsidRDefault="001B75C3" w:rsidP="001B75C3"/>
    <w:p w:rsidR="00DE0757" w:rsidRDefault="00DE0757" w:rsidP="001B75C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</w:rPr>
        <w:t>ARTICULO 1º</w:t>
      </w:r>
      <w:r>
        <w:rPr>
          <w:rFonts w:ascii="Arial" w:hAnsi="Arial" w:cs="Arial"/>
          <w:b/>
          <w:bCs/>
        </w:rPr>
        <w:t>.</w:t>
      </w:r>
      <w:r w:rsidR="001B75C3">
        <w:rPr>
          <w:rFonts w:ascii="Arial" w:hAnsi="Arial" w:cs="Arial"/>
          <w:b/>
          <w:bCs/>
        </w:rPr>
        <w:t xml:space="preserve"> PUBLICAR </w:t>
      </w:r>
      <w:r w:rsidR="001B75C3">
        <w:rPr>
          <w:rFonts w:ascii="Arial" w:hAnsi="Arial" w:cs="Arial"/>
        </w:rPr>
        <w:t>de conformidad con el artículo</w:t>
      </w:r>
      <w:r w:rsidR="00F6505C">
        <w:rPr>
          <w:rFonts w:ascii="Arial" w:hAnsi="Arial" w:cs="Arial"/>
        </w:rPr>
        <w:t xml:space="preserve"> sexto del Acuerdo 4856 de 2008,</w:t>
      </w:r>
      <w:r w:rsidR="001B75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vacante del cargo de Escribiente Municipal Nominado presentada el 04 de julio de 2012, en el Centro de Servicios Judiciales del Sistema Penal Acusatorio de Tunja. </w:t>
      </w:r>
    </w:p>
    <w:p w:rsidR="00DE0757" w:rsidRDefault="00DE0757" w:rsidP="001B75C3">
      <w:pPr>
        <w:pStyle w:val="Textoindependiente"/>
        <w:rPr>
          <w:rFonts w:ascii="Arial" w:hAnsi="Arial" w:cs="Arial"/>
        </w:rPr>
      </w:pPr>
    </w:p>
    <w:p w:rsidR="00DE0757" w:rsidRDefault="00DE0757" w:rsidP="001B75C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</w:rPr>
        <w:t>ARTICULO 2º</w:t>
      </w:r>
      <w:r w:rsidRPr="00DE075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Los integrantes del registro de elegibles conformado por virtud de la convocatoria realizada mediante acuerdos Seccionales No. 91 y 92 de 2006, vigente al momento en que se presentó la vacante definitiva del cargo (04 de julio de 2012) podrán presentar opción de sede pa</w:t>
      </w:r>
      <w:r w:rsidR="009E569C">
        <w:rPr>
          <w:rFonts w:ascii="Arial" w:hAnsi="Arial" w:cs="Arial"/>
        </w:rPr>
        <w:t>ra este cargo entre 1 y el 7 de marzo de 2013</w:t>
      </w:r>
      <w:r>
        <w:rPr>
          <w:rFonts w:ascii="Arial" w:hAnsi="Arial" w:cs="Arial"/>
        </w:rPr>
        <w:t>.</w:t>
      </w:r>
    </w:p>
    <w:p w:rsidR="00DE0757" w:rsidRDefault="00DE0757" w:rsidP="001B75C3">
      <w:pPr>
        <w:pStyle w:val="Textoindependiente"/>
        <w:rPr>
          <w:rFonts w:ascii="Arial" w:hAnsi="Arial" w:cs="Arial"/>
        </w:rPr>
      </w:pPr>
    </w:p>
    <w:p w:rsidR="001B75C3" w:rsidRDefault="00DE0757" w:rsidP="001B75C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3º.</w:t>
      </w:r>
      <w:r w:rsidR="001B75C3">
        <w:rPr>
          <w:rFonts w:ascii="Arial" w:hAnsi="Arial" w:cs="Arial"/>
          <w:b/>
          <w:bCs/>
        </w:rPr>
        <w:t xml:space="preserve"> </w:t>
      </w:r>
      <w:r w:rsidR="001B75C3">
        <w:rPr>
          <w:rFonts w:ascii="Arial" w:hAnsi="Arial" w:cs="Arial"/>
        </w:rPr>
        <w:t xml:space="preserve">Esta resolución rige a partir de la fecha de su publicación y contra la misma no procede recurso en la vía gubernativa. </w:t>
      </w:r>
    </w:p>
    <w:p w:rsidR="001B75C3" w:rsidRDefault="001B75C3" w:rsidP="001B75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B75C3" w:rsidRDefault="001B75C3" w:rsidP="001B75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B75C3" w:rsidRDefault="001B75C3" w:rsidP="001B75C3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PUBLIQUESE, COMUNIQUESE Y CUMPLASE</w:t>
      </w:r>
    </w:p>
    <w:p w:rsidR="001B75C3" w:rsidRDefault="001B75C3" w:rsidP="001B75C3"/>
    <w:p w:rsidR="001B75C3" w:rsidRDefault="00D81AD5" w:rsidP="001B75C3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</w:rPr>
        <w:t>Dada en Tunja, el primero  (1) día del mes de marzo del año 2013</w:t>
      </w:r>
      <w:r w:rsidR="001B75C3">
        <w:rPr>
          <w:rFonts w:ascii="Arial" w:hAnsi="Arial" w:cs="Arial"/>
        </w:rPr>
        <w:t>.</w:t>
      </w:r>
    </w:p>
    <w:p w:rsidR="001B75C3" w:rsidRDefault="001B75C3" w:rsidP="001B75C3">
      <w:pPr>
        <w:pStyle w:val="Textoindependiente"/>
        <w:jc w:val="center"/>
        <w:rPr>
          <w:rFonts w:ascii="Arial" w:hAnsi="Arial" w:cs="Arial"/>
        </w:rPr>
      </w:pPr>
    </w:p>
    <w:p w:rsidR="001B75C3" w:rsidRDefault="001B75C3" w:rsidP="001B75C3">
      <w:pPr>
        <w:pStyle w:val="Textoindependiente"/>
        <w:jc w:val="center"/>
        <w:rPr>
          <w:rFonts w:ascii="Arial" w:hAnsi="Arial" w:cs="Arial"/>
        </w:rPr>
      </w:pPr>
    </w:p>
    <w:p w:rsidR="001B75C3" w:rsidRDefault="001B75C3" w:rsidP="001B75C3">
      <w:pPr>
        <w:pStyle w:val="Textoindependiente"/>
        <w:jc w:val="center"/>
        <w:rPr>
          <w:rFonts w:ascii="Arial" w:hAnsi="Arial" w:cs="Arial"/>
          <w:i/>
          <w:iCs/>
        </w:rPr>
      </w:pPr>
    </w:p>
    <w:p w:rsidR="001B75C3" w:rsidRDefault="001B75C3" w:rsidP="001B75C3">
      <w:pPr>
        <w:jc w:val="center"/>
        <w:rPr>
          <w:rFonts w:ascii="Arial" w:hAnsi="Arial" w:cs="Arial"/>
          <w:i/>
          <w:iCs/>
        </w:rPr>
      </w:pPr>
    </w:p>
    <w:p w:rsidR="001B75C3" w:rsidRDefault="001B75C3" w:rsidP="001B75C3">
      <w:pPr>
        <w:jc w:val="center"/>
        <w:rPr>
          <w:rFonts w:ascii="Arial" w:hAnsi="Arial" w:cs="Arial"/>
          <w:i/>
          <w:iCs/>
        </w:rPr>
      </w:pPr>
    </w:p>
    <w:p w:rsidR="001B75C3" w:rsidRDefault="00D81AD5" w:rsidP="001B75C3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caps/>
        </w:rPr>
        <w:t>GLADYS AREVALO</w:t>
      </w:r>
    </w:p>
    <w:p w:rsidR="001B75C3" w:rsidRDefault="00D81AD5" w:rsidP="001B75C3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Presidenta</w:t>
      </w:r>
    </w:p>
    <w:p w:rsidR="001B75C3" w:rsidRDefault="001B75C3" w:rsidP="001B75C3">
      <w:pPr>
        <w:pStyle w:val="Subttulo"/>
        <w:jc w:val="left"/>
        <w:rPr>
          <w:rFonts w:cs="Arial"/>
          <w:b/>
          <w:szCs w:val="24"/>
        </w:rPr>
      </w:pPr>
    </w:p>
    <w:p w:rsidR="001B75C3" w:rsidRDefault="001B75C3" w:rsidP="001B75C3">
      <w:pPr>
        <w:pStyle w:val="Subttulo"/>
        <w:jc w:val="left"/>
        <w:rPr>
          <w:rFonts w:cs="Arial"/>
          <w:b/>
          <w:szCs w:val="24"/>
        </w:rPr>
      </w:pPr>
    </w:p>
    <w:p w:rsidR="001B75C3" w:rsidRDefault="001B75C3" w:rsidP="001B75C3">
      <w:pPr>
        <w:pStyle w:val="Ttulo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MAGISTRADO PONENTE</w:t>
      </w:r>
      <w:r w:rsidR="00D81AD5">
        <w:rPr>
          <w:rFonts w:ascii="Arial" w:hAnsi="Arial" w:cs="Arial"/>
          <w:sz w:val="16"/>
          <w:szCs w:val="16"/>
        </w:rPr>
        <w:t>: GLADYS AREVALO</w:t>
      </w:r>
    </w:p>
    <w:p w:rsidR="001B75C3" w:rsidRDefault="001B75C3" w:rsidP="001B75C3"/>
    <w:p w:rsidR="001B75C3" w:rsidRDefault="00D81AD5" w:rsidP="001B75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APROBADO EN SALA DEL 1</w:t>
      </w:r>
      <w:r w:rsidR="001B75C3">
        <w:rPr>
          <w:rFonts w:ascii="Arial" w:hAnsi="Arial" w:cs="Arial"/>
          <w:sz w:val="16"/>
          <w:szCs w:val="16"/>
        </w:rPr>
        <w:t xml:space="preserve"> DE </w:t>
      </w:r>
      <w:r>
        <w:rPr>
          <w:rFonts w:ascii="Arial" w:hAnsi="Arial" w:cs="Arial"/>
          <w:sz w:val="18"/>
          <w:szCs w:val="16"/>
        </w:rPr>
        <w:t>MARZO</w:t>
      </w:r>
      <w:r>
        <w:rPr>
          <w:rFonts w:ascii="Arial" w:hAnsi="Arial" w:cs="Arial"/>
          <w:sz w:val="16"/>
          <w:szCs w:val="16"/>
        </w:rPr>
        <w:t xml:space="preserve"> DE 2013</w:t>
      </w:r>
    </w:p>
    <w:p w:rsidR="001B75C3" w:rsidRDefault="001B75C3" w:rsidP="001B75C3"/>
    <w:p w:rsidR="001B75C3" w:rsidRDefault="001B75C3" w:rsidP="001B75C3">
      <w:pPr>
        <w:jc w:val="center"/>
        <w:rPr>
          <w:rFonts w:ascii="Arial" w:hAnsi="Arial" w:cs="Arial"/>
          <w:sz w:val="18"/>
          <w:szCs w:val="18"/>
        </w:rPr>
      </w:pPr>
    </w:p>
    <w:p w:rsidR="001B75C3" w:rsidRPr="003F218C" w:rsidRDefault="001B75C3" w:rsidP="001B75C3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:rsidR="00374E8D" w:rsidRDefault="00374E8D" w:rsidP="00374E8D">
      <w:pPr>
        <w:jc w:val="center"/>
        <w:rPr>
          <w:rFonts w:ascii="Arial" w:hAnsi="Arial" w:cs="Arial"/>
          <w:sz w:val="18"/>
          <w:szCs w:val="18"/>
        </w:rPr>
      </w:pPr>
    </w:p>
    <w:p w:rsidR="001B75C3" w:rsidRDefault="001B75C3" w:rsidP="001B75C3">
      <w:pPr>
        <w:jc w:val="center"/>
        <w:rPr>
          <w:rFonts w:ascii="Arial" w:hAnsi="Arial" w:cs="Arial"/>
          <w:sz w:val="18"/>
          <w:szCs w:val="18"/>
        </w:rPr>
      </w:pPr>
    </w:p>
    <w:p w:rsidR="00374E8D" w:rsidRDefault="00374E8D" w:rsidP="00374E8D">
      <w:pPr>
        <w:jc w:val="center"/>
        <w:rPr>
          <w:rFonts w:ascii="Arial" w:hAnsi="Arial" w:cs="Arial"/>
          <w:sz w:val="18"/>
          <w:szCs w:val="18"/>
        </w:rPr>
      </w:pPr>
    </w:p>
    <w:p w:rsidR="00374E8D" w:rsidRDefault="00374E8D" w:rsidP="00374E8D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Pr="003F218C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sectPr w:rsidR="002B26D4" w:rsidRPr="003F218C" w:rsidSect="00927B98">
      <w:headerReference w:type="default" r:id="rId7"/>
      <w:footerReference w:type="default" r:id="rId8"/>
      <w:headerReference w:type="first" r:id="rId9"/>
      <w:pgSz w:w="12242" w:h="18722" w:code="11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FD" w:rsidRDefault="00AA02FD">
      <w:r>
        <w:separator/>
      </w:r>
    </w:p>
  </w:endnote>
  <w:endnote w:type="continuationSeparator" w:id="0">
    <w:p w:rsidR="00AA02FD" w:rsidRDefault="00A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D4" w:rsidRPr="002B26D4" w:rsidRDefault="002B26D4" w:rsidP="002B26D4">
    <w:pPr>
      <w:pStyle w:val="Piedepgina"/>
      <w:jc w:val="center"/>
      <w:rPr>
        <w:b/>
        <w:bCs/>
        <w:i/>
      </w:rPr>
    </w:pPr>
    <w:r w:rsidRPr="002B26D4">
      <w:rPr>
        <w:b/>
        <w:bCs/>
        <w:i/>
      </w:rPr>
      <w:t>Calle 19 No 8 –11 Tunja  - Boyacá, Colombia Teléfono 8 7424308 Fax 87425878</w:t>
    </w:r>
  </w:p>
  <w:p w:rsidR="002B26D4" w:rsidRPr="002B26D4" w:rsidRDefault="002B26D4" w:rsidP="002B26D4">
    <w:pPr>
      <w:pStyle w:val="Piedepgina"/>
      <w:jc w:val="center"/>
      <w:rPr>
        <w:i/>
      </w:rPr>
    </w:pPr>
    <w:r w:rsidRPr="002B26D4">
      <w:rPr>
        <w:b/>
        <w:bCs/>
        <w:i/>
      </w:rPr>
      <w:t>www.ramajudicial.gov.co</w:t>
    </w:r>
  </w:p>
  <w:p w:rsidR="00B12D28" w:rsidRDefault="00B12D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FD" w:rsidRDefault="00AA02FD">
      <w:r>
        <w:separator/>
      </w:r>
    </w:p>
  </w:footnote>
  <w:footnote w:type="continuationSeparator" w:id="0">
    <w:p w:rsidR="00AA02FD" w:rsidRDefault="00AA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28" w:rsidRDefault="00B12D28" w:rsidP="005E0745">
    <w:pPr>
      <w:jc w:val="both"/>
      <w:rPr>
        <w:rFonts w:ascii="Arial" w:hAnsi="Arial" w:cs="Arial"/>
        <w:sz w:val="18"/>
        <w:szCs w:val="18"/>
      </w:rPr>
    </w:pPr>
    <w:r w:rsidRPr="005E0745">
      <w:rPr>
        <w:rFonts w:ascii="Arial" w:hAnsi="Arial" w:cs="Arial"/>
        <w:sz w:val="18"/>
        <w:szCs w:val="18"/>
      </w:rPr>
      <w:t xml:space="preserve">Hoja No. </w:t>
    </w:r>
    <w:r w:rsidRPr="005E0745">
      <w:rPr>
        <w:rStyle w:val="Nmerodepgina"/>
        <w:rFonts w:ascii="Arial" w:hAnsi="Arial" w:cs="Arial"/>
        <w:sz w:val="18"/>
        <w:szCs w:val="18"/>
      </w:rPr>
      <w:fldChar w:fldCharType="begin"/>
    </w:r>
    <w:r w:rsidRPr="005E0745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5E0745">
      <w:rPr>
        <w:rStyle w:val="Nmerodepgina"/>
        <w:rFonts w:ascii="Arial" w:hAnsi="Arial" w:cs="Arial"/>
        <w:sz w:val="18"/>
        <w:szCs w:val="18"/>
      </w:rPr>
      <w:fldChar w:fldCharType="separate"/>
    </w:r>
    <w:r w:rsidR="007B5B8C">
      <w:rPr>
        <w:rStyle w:val="Nmerodepgina"/>
        <w:rFonts w:ascii="Arial" w:hAnsi="Arial" w:cs="Arial"/>
        <w:noProof/>
        <w:sz w:val="18"/>
        <w:szCs w:val="18"/>
      </w:rPr>
      <w:t>2</w:t>
    </w:r>
    <w:r w:rsidRPr="005E0745">
      <w:rPr>
        <w:rStyle w:val="Nmerodepgina"/>
        <w:rFonts w:ascii="Arial" w:hAnsi="Arial" w:cs="Arial"/>
        <w:sz w:val="18"/>
        <w:szCs w:val="18"/>
      </w:rPr>
      <w:fldChar w:fldCharType="end"/>
    </w:r>
    <w:r w:rsidRPr="005E0745">
      <w:rPr>
        <w:rFonts w:ascii="Arial" w:hAnsi="Arial" w:cs="Arial"/>
        <w:sz w:val="18"/>
        <w:szCs w:val="18"/>
      </w:rPr>
      <w:t xml:space="preserve">  Resolución No. [</w:t>
    </w:r>
    <w:r>
      <w:rPr>
        <w:rFonts w:ascii="Arial" w:hAnsi="Arial" w:cs="Arial"/>
        <w:sz w:val="18"/>
        <w:szCs w:val="18"/>
      </w:rPr>
      <w:t>CODE]                                 del     de       200</w:t>
    </w:r>
    <w:r w:rsidR="00112613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 Por medio de la cual … (objeto)</w:t>
    </w:r>
  </w:p>
  <w:p w:rsidR="00B12D28" w:rsidRDefault="00B12D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D" w:rsidRDefault="00121A7D" w:rsidP="00121A7D">
    <w:pPr>
      <w:jc w:val="center"/>
      <w:rPr>
        <w:b/>
        <w:bCs/>
        <w:i/>
        <w:iCs/>
      </w:rPr>
    </w:pPr>
    <w:r>
      <w:rPr>
        <w:b/>
        <w:bCs/>
        <w:i/>
        <w:iCs/>
      </w:rPr>
      <w:t>Rama Judicial del Poder Público</w:t>
    </w:r>
  </w:p>
  <w:p w:rsidR="00121A7D" w:rsidRDefault="00121A7D" w:rsidP="00121A7D">
    <w:pPr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</w:p>
  <w:p w:rsidR="00121A7D" w:rsidRDefault="00121A7D" w:rsidP="00121A7D">
    <w:pPr>
      <w:jc w:val="center"/>
      <w:rPr>
        <w:b/>
        <w:bCs/>
        <w:i/>
        <w:iCs/>
      </w:rPr>
    </w:pPr>
    <w:r>
      <w:rPr>
        <w:b/>
        <w:bCs/>
        <w:i/>
        <w:iCs/>
      </w:rPr>
      <w:t>Sala Administrativa</w:t>
    </w:r>
  </w:p>
  <w:p w:rsidR="00121A7D" w:rsidRDefault="00121A7D" w:rsidP="00121A7D">
    <w:pPr>
      <w:pStyle w:val="Encabezado"/>
      <w:tabs>
        <w:tab w:val="clear" w:pos="4252"/>
        <w:tab w:val="clear" w:pos="8504"/>
      </w:tabs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Seccional de </w:t>
    </w:r>
    <w:smartTag w:uri="urn:schemas-microsoft-com:office:smarttags" w:element="PersonName">
      <w:smartTagPr>
        <w:attr w:name="ProductID" w:val="la Judicatura Tunja"/>
      </w:smartTagPr>
      <w:smartTag w:uri="urn:schemas-microsoft-com:office:smarttags" w:element="PersonName">
        <w:smartTagPr>
          <w:attr w:name="ProductID" w:val="la Judicatura"/>
        </w:smartTagPr>
        <w:r>
          <w:rPr>
            <w:b/>
            <w:bCs/>
            <w:i/>
            <w:iCs/>
          </w:rPr>
          <w:t>la Judicatura</w:t>
        </w:r>
      </w:smartTag>
      <w:r>
        <w:rPr>
          <w:b/>
          <w:bCs/>
          <w:i/>
          <w:iCs/>
        </w:rPr>
        <w:t xml:space="preserve"> Tunja</w:t>
      </w:r>
    </w:smartTag>
    <w:r>
      <w:rPr>
        <w:b/>
        <w:bCs/>
        <w:i/>
        <w:iCs/>
      </w:rPr>
      <w:t xml:space="preserve"> - Boyacá</w:t>
    </w:r>
  </w:p>
  <w:p w:rsidR="00B12D28" w:rsidRPr="00921C02" w:rsidRDefault="00C1103E" w:rsidP="00121A7D">
    <w:pPr>
      <w:pStyle w:val="Encabezado"/>
      <w:jc w:val="center"/>
      <w:rPr>
        <w:b/>
        <w:bCs/>
        <w:i/>
        <w:iCs/>
      </w:rPr>
    </w:pPr>
    <w:r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-583565</wp:posOffset>
          </wp:positionV>
          <wp:extent cx="690880" cy="914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A7D">
      <w:rPr>
        <w:b/>
        <w:bCs/>
        <w:i/>
        <w:iCs/>
      </w:rPr>
      <w:t>Presidencia</w:t>
    </w:r>
  </w:p>
  <w:p w:rsidR="00B12D28" w:rsidRDefault="00B12D28" w:rsidP="005E074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CF"/>
    <w:rsid w:val="00061312"/>
    <w:rsid w:val="00087606"/>
    <w:rsid w:val="0009536A"/>
    <w:rsid w:val="00095496"/>
    <w:rsid w:val="000A5348"/>
    <w:rsid w:val="000E0F6A"/>
    <w:rsid w:val="000E313A"/>
    <w:rsid w:val="00112613"/>
    <w:rsid w:val="00121A7D"/>
    <w:rsid w:val="001236AA"/>
    <w:rsid w:val="00197DD9"/>
    <w:rsid w:val="001B75C3"/>
    <w:rsid w:val="00227B8E"/>
    <w:rsid w:val="00231BB4"/>
    <w:rsid w:val="00266DA3"/>
    <w:rsid w:val="002B26D4"/>
    <w:rsid w:val="002E4D7F"/>
    <w:rsid w:val="003000ED"/>
    <w:rsid w:val="00307A34"/>
    <w:rsid w:val="003433DA"/>
    <w:rsid w:val="00344EF3"/>
    <w:rsid w:val="003542DD"/>
    <w:rsid w:val="00374E8D"/>
    <w:rsid w:val="003B7A80"/>
    <w:rsid w:val="003F218C"/>
    <w:rsid w:val="00473B08"/>
    <w:rsid w:val="004D2854"/>
    <w:rsid w:val="004E6F89"/>
    <w:rsid w:val="00500961"/>
    <w:rsid w:val="005E0745"/>
    <w:rsid w:val="006B5B94"/>
    <w:rsid w:val="006D24C7"/>
    <w:rsid w:val="006F5FF4"/>
    <w:rsid w:val="00726BF8"/>
    <w:rsid w:val="007370D0"/>
    <w:rsid w:val="007809A6"/>
    <w:rsid w:val="007A62ED"/>
    <w:rsid w:val="007B5B8C"/>
    <w:rsid w:val="00813AEB"/>
    <w:rsid w:val="00884C2E"/>
    <w:rsid w:val="008E4B9F"/>
    <w:rsid w:val="008F3FF1"/>
    <w:rsid w:val="00913286"/>
    <w:rsid w:val="00921C02"/>
    <w:rsid w:val="00927B98"/>
    <w:rsid w:val="00964D0B"/>
    <w:rsid w:val="009B181C"/>
    <w:rsid w:val="009C7401"/>
    <w:rsid w:val="009D49BE"/>
    <w:rsid w:val="009E569C"/>
    <w:rsid w:val="009E5DDB"/>
    <w:rsid w:val="009E650A"/>
    <w:rsid w:val="00A26688"/>
    <w:rsid w:val="00A304CF"/>
    <w:rsid w:val="00AA02FD"/>
    <w:rsid w:val="00AF3978"/>
    <w:rsid w:val="00B12D28"/>
    <w:rsid w:val="00B63BFC"/>
    <w:rsid w:val="00B735C1"/>
    <w:rsid w:val="00BC12C1"/>
    <w:rsid w:val="00C1103E"/>
    <w:rsid w:val="00C45330"/>
    <w:rsid w:val="00C50FAC"/>
    <w:rsid w:val="00CF0158"/>
    <w:rsid w:val="00D337CD"/>
    <w:rsid w:val="00D81AD5"/>
    <w:rsid w:val="00DA710D"/>
    <w:rsid w:val="00DB130A"/>
    <w:rsid w:val="00DE0757"/>
    <w:rsid w:val="00E24751"/>
    <w:rsid w:val="00E40400"/>
    <w:rsid w:val="00E560B3"/>
    <w:rsid w:val="00EF0ECF"/>
    <w:rsid w:val="00EF7D47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27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66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uiPriority w:val="99"/>
    <w:rsid w:val="00921C02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A2668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A26688"/>
    <w:pPr>
      <w:jc w:val="center"/>
    </w:pPr>
    <w:rPr>
      <w:rFonts w:ascii="Verdana" w:hAnsi="Verdana"/>
      <w:b/>
      <w:szCs w:val="20"/>
    </w:rPr>
  </w:style>
  <w:style w:type="character" w:customStyle="1" w:styleId="TtuloCar">
    <w:name w:val="Título Car"/>
    <w:link w:val="Ttulo"/>
    <w:rsid w:val="00A26688"/>
    <w:rPr>
      <w:rFonts w:ascii="Verdana" w:hAnsi="Verdana"/>
      <w:b/>
      <w:sz w:val="24"/>
      <w:lang w:val="es-ES" w:eastAsia="es-ES"/>
    </w:rPr>
  </w:style>
  <w:style w:type="paragraph" w:styleId="Subttulo">
    <w:name w:val="Subtitle"/>
    <w:basedOn w:val="Normal"/>
    <w:link w:val="SubttuloCar"/>
    <w:qFormat/>
    <w:rsid w:val="00A2668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ar">
    <w:name w:val="Subtítulo Car"/>
    <w:link w:val="Subttulo"/>
    <w:rsid w:val="00A26688"/>
    <w:rPr>
      <w:rFonts w:ascii="Arial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B26D4"/>
    <w:pPr>
      <w:widowControl w:val="0"/>
      <w:jc w:val="both"/>
    </w:pPr>
    <w:rPr>
      <w:snapToGrid w:val="0"/>
      <w:szCs w:val="20"/>
    </w:rPr>
  </w:style>
  <w:style w:type="character" w:customStyle="1" w:styleId="TextoindependienteCar">
    <w:name w:val="Texto independiente Car"/>
    <w:link w:val="Textoindependiente"/>
    <w:rsid w:val="002B26D4"/>
    <w:rPr>
      <w:snapToGrid w:val="0"/>
      <w:sz w:val="24"/>
      <w:lang w:val="es-ES" w:eastAsia="es-ES"/>
    </w:rPr>
  </w:style>
  <w:style w:type="character" w:customStyle="1" w:styleId="Ttulo1Car">
    <w:name w:val="Título 1 Car"/>
    <w:link w:val="Ttulo1"/>
    <w:rsid w:val="00927B98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927B9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7B98"/>
    <w:rPr>
      <w:sz w:val="24"/>
      <w:szCs w:val="24"/>
      <w:lang w:val="es-ES" w:eastAsia="es-ES"/>
    </w:rPr>
  </w:style>
  <w:style w:type="paragraph" w:customStyle="1" w:styleId="ecmsonormal">
    <w:name w:val="ec_msonormal"/>
    <w:basedOn w:val="Normal"/>
    <w:next w:val="Normal"/>
    <w:rsid w:val="00927B98"/>
    <w:pPr>
      <w:autoSpaceDE w:val="0"/>
      <w:autoSpaceDN w:val="0"/>
      <w:adjustRightInd w:val="0"/>
      <w:spacing w:before="100" w:after="10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27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66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uiPriority w:val="99"/>
    <w:rsid w:val="00921C02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A2668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A26688"/>
    <w:pPr>
      <w:jc w:val="center"/>
    </w:pPr>
    <w:rPr>
      <w:rFonts w:ascii="Verdana" w:hAnsi="Verdana"/>
      <w:b/>
      <w:szCs w:val="20"/>
    </w:rPr>
  </w:style>
  <w:style w:type="character" w:customStyle="1" w:styleId="TtuloCar">
    <w:name w:val="Título Car"/>
    <w:link w:val="Ttulo"/>
    <w:rsid w:val="00A26688"/>
    <w:rPr>
      <w:rFonts w:ascii="Verdana" w:hAnsi="Verdana"/>
      <w:b/>
      <w:sz w:val="24"/>
      <w:lang w:val="es-ES" w:eastAsia="es-ES"/>
    </w:rPr>
  </w:style>
  <w:style w:type="paragraph" w:styleId="Subttulo">
    <w:name w:val="Subtitle"/>
    <w:basedOn w:val="Normal"/>
    <w:link w:val="SubttuloCar"/>
    <w:qFormat/>
    <w:rsid w:val="00A2668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ar">
    <w:name w:val="Subtítulo Car"/>
    <w:link w:val="Subttulo"/>
    <w:rsid w:val="00A26688"/>
    <w:rPr>
      <w:rFonts w:ascii="Arial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B26D4"/>
    <w:pPr>
      <w:widowControl w:val="0"/>
      <w:jc w:val="both"/>
    </w:pPr>
    <w:rPr>
      <w:snapToGrid w:val="0"/>
      <w:szCs w:val="20"/>
    </w:rPr>
  </w:style>
  <w:style w:type="character" w:customStyle="1" w:styleId="TextoindependienteCar">
    <w:name w:val="Texto independiente Car"/>
    <w:link w:val="Textoindependiente"/>
    <w:rsid w:val="002B26D4"/>
    <w:rPr>
      <w:snapToGrid w:val="0"/>
      <w:sz w:val="24"/>
      <w:lang w:val="es-ES" w:eastAsia="es-ES"/>
    </w:rPr>
  </w:style>
  <w:style w:type="character" w:customStyle="1" w:styleId="Ttulo1Car">
    <w:name w:val="Título 1 Car"/>
    <w:link w:val="Ttulo1"/>
    <w:rsid w:val="00927B98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927B9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7B98"/>
    <w:rPr>
      <w:sz w:val="24"/>
      <w:szCs w:val="24"/>
      <w:lang w:val="es-ES" w:eastAsia="es-ES"/>
    </w:rPr>
  </w:style>
  <w:style w:type="paragraph" w:customStyle="1" w:styleId="ecmsonormal">
    <w:name w:val="ec_msonormal"/>
    <w:basedOn w:val="Normal"/>
    <w:next w:val="Normal"/>
    <w:rsid w:val="00927B98"/>
    <w:pPr>
      <w:autoSpaceDE w:val="0"/>
      <w:autoSpaceDN w:val="0"/>
      <w:adjustRightInd w:val="0"/>
      <w:spacing w:before="100" w:after="1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Usuario</cp:lastModifiedBy>
  <cp:revision>2</cp:revision>
  <cp:lastPrinted>2013-02-28T22:09:00Z</cp:lastPrinted>
  <dcterms:created xsi:type="dcterms:W3CDTF">2013-05-26T04:03:00Z</dcterms:created>
  <dcterms:modified xsi:type="dcterms:W3CDTF">2013-05-26T04:03:00Z</dcterms:modified>
</cp:coreProperties>
</file>