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D12A" w14:textId="77777777" w:rsidR="0015251A" w:rsidRDefault="0015251A" w:rsidP="0015251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2E20C07" w14:textId="77777777" w:rsidR="0015251A" w:rsidRDefault="0015251A" w:rsidP="0015251A">
      <w:pPr>
        <w:jc w:val="center"/>
        <w:rPr>
          <w:rFonts w:ascii="Comic Sans MS" w:hAnsi="Comic Sans MS"/>
          <w:b/>
        </w:rPr>
      </w:pPr>
    </w:p>
    <w:p w14:paraId="44F4453B" w14:textId="77777777" w:rsidR="0015251A" w:rsidRDefault="0015251A" w:rsidP="0015251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A10B65B" w14:textId="77777777" w:rsidR="0015251A" w:rsidRDefault="0015251A" w:rsidP="0015251A">
      <w:pPr>
        <w:jc w:val="center"/>
        <w:rPr>
          <w:rFonts w:ascii="Comic Sans MS" w:hAnsi="Comic Sans MS"/>
          <w:b/>
        </w:rPr>
      </w:pPr>
    </w:p>
    <w:p w14:paraId="1E30BDAB" w14:textId="77777777" w:rsidR="0015251A" w:rsidRDefault="0015251A" w:rsidP="0015251A">
      <w:pPr>
        <w:rPr>
          <w:rFonts w:ascii="Comic Sans MS" w:hAnsi="Comic Sans MS"/>
        </w:rPr>
      </w:pPr>
    </w:p>
    <w:p w14:paraId="4EE8FF38" w14:textId="77777777" w:rsidR="0015251A" w:rsidRDefault="0015251A" w:rsidP="0015251A">
      <w:pPr>
        <w:rPr>
          <w:rFonts w:ascii="Comic Sans MS" w:hAnsi="Comic Sans MS"/>
        </w:rPr>
      </w:pPr>
    </w:p>
    <w:p w14:paraId="5B93E6BA" w14:textId="52C71563" w:rsidR="0015251A" w:rsidRDefault="0015251A" w:rsidP="0015251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Febrero </w:t>
      </w:r>
      <w:r w:rsidR="00B8359C">
        <w:rPr>
          <w:rFonts w:ascii="Comic Sans MS" w:hAnsi="Comic Sans MS"/>
          <w:b/>
        </w:rPr>
        <w:t>11</w:t>
      </w:r>
      <w:r>
        <w:rPr>
          <w:rFonts w:ascii="Comic Sans MS" w:hAnsi="Comic Sans MS"/>
          <w:b/>
        </w:rPr>
        <w:t xml:space="preserve"> de 2022</w:t>
      </w:r>
    </w:p>
    <w:p w14:paraId="5407502D" w14:textId="77777777" w:rsidR="0015251A" w:rsidRDefault="0015251A" w:rsidP="0015251A">
      <w:pPr>
        <w:rPr>
          <w:rFonts w:ascii="Comic Sans MS" w:hAnsi="Comic Sans MS"/>
        </w:rPr>
      </w:pPr>
    </w:p>
    <w:p w14:paraId="379BA9B0" w14:textId="77777777" w:rsidR="0015251A" w:rsidRDefault="0015251A" w:rsidP="0015251A">
      <w:pPr>
        <w:rPr>
          <w:rFonts w:ascii="Comic Sans MS" w:hAnsi="Comic Sans MS"/>
        </w:rPr>
      </w:pPr>
    </w:p>
    <w:p w14:paraId="69C98885" w14:textId="77777777" w:rsidR="0015251A" w:rsidRDefault="0015251A" w:rsidP="0015251A">
      <w:pPr>
        <w:rPr>
          <w:rFonts w:ascii="Comic Sans MS" w:hAnsi="Comic Sans MS"/>
        </w:rPr>
      </w:pPr>
    </w:p>
    <w:p w14:paraId="7387505F" w14:textId="44B81678" w:rsidR="0015251A" w:rsidRPr="00F00149" w:rsidRDefault="0015251A" w:rsidP="0015251A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2503F4">
        <w:t xml:space="preserve"> </w:t>
      </w:r>
      <w:r w:rsidR="00B8359C" w:rsidRPr="00B8359C">
        <w:rPr>
          <w:b/>
          <w:bCs/>
        </w:rPr>
        <w:t>25000233700020170150500</w:t>
      </w:r>
    </w:p>
    <w:p w14:paraId="29234898" w14:textId="77777777" w:rsidR="0015251A" w:rsidRDefault="0015251A" w:rsidP="0015251A">
      <w:pPr>
        <w:pStyle w:val="NormalWeb"/>
      </w:pPr>
    </w:p>
    <w:p w14:paraId="49A4C144" w14:textId="77777777" w:rsidR="0015251A" w:rsidRPr="00821503" w:rsidRDefault="0015251A" w:rsidP="0015251A">
      <w:pPr>
        <w:rPr>
          <w:rFonts w:ascii="Comic Sans MS" w:hAnsi="Comic Sans MS"/>
          <w:b/>
          <w:lang w:val="es-AR"/>
        </w:rPr>
      </w:pPr>
    </w:p>
    <w:p w14:paraId="50972392" w14:textId="77777777" w:rsidR="0015251A" w:rsidRDefault="0015251A" w:rsidP="0015251A">
      <w:pPr>
        <w:rPr>
          <w:rFonts w:ascii="Comic Sans MS" w:hAnsi="Comic Sans MS"/>
          <w:b/>
        </w:rPr>
      </w:pPr>
    </w:p>
    <w:p w14:paraId="513C7805" w14:textId="77777777" w:rsidR="0015251A" w:rsidRDefault="0015251A" w:rsidP="0015251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7D54BCF" w14:textId="77777777" w:rsidR="0015251A" w:rsidRDefault="0015251A" w:rsidP="0015251A">
      <w:pPr>
        <w:jc w:val="both"/>
        <w:rPr>
          <w:rFonts w:ascii="Comic Sans MS" w:hAnsi="Comic Sans MS"/>
          <w:b/>
        </w:rPr>
      </w:pPr>
    </w:p>
    <w:p w14:paraId="6CC9FE91" w14:textId="77777777" w:rsidR="0015251A" w:rsidRDefault="0015251A" w:rsidP="0015251A">
      <w:pPr>
        <w:ind w:left="2835" w:hanging="2835"/>
        <w:jc w:val="both"/>
        <w:rPr>
          <w:rFonts w:ascii="Comic Sans MS" w:hAnsi="Comic Sans MS"/>
          <w:b/>
        </w:rPr>
      </w:pPr>
    </w:p>
    <w:p w14:paraId="49AE5288" w14:textId="77777777" w:rsidR="00B8359C" w:rsidRPr="00B8359C" w:rsidRDefault="0015251A" w:rsidP="00B8359C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="00B8359C" w:rsidRPr="00B8359C">
        <w:rPr>
          <w:rFonts w:ascii="CenturyGothic" w:hAnsi="CenturyGothic"/>
          <w:b/>
          <w:bCs/>
        </w:rPr>
        <w:t xml:space="preserve">DEPARTAMENTO DE BOYACÁ </w:t>
      </w:r>
    </w:p>
    <w:p w14:paraId="1C37EDA0" w14:textId="3FA0FB35" w:rsidR="0015251A" w:rsidRPr="00643C5E" w:rsidRDefault="0015251A" w:rsidP="0015251A">
      <w:pPr>
        <w:ind w:left="2835" w:hanging="2835"/>
        <w:jc w:val="both"/>
        <w:rPr>
          <w:rFonts w:ascii="Comic Sans MS" w:hAnsi="Comic Sans MS"/>
          <w:b/>
          <w:lang w:val="es-AR"/>
        </w:rPr>
      </w:pPr>
      <w:r w:rsidRPr="00643C5E">
        <w:rPr>
          <w:rFonts w:ascii="Comic Sans MS" w:hAnsi="Comic Sans MS"/>
          <w:b/>
          <w:lang w:val="es-AR"/>
        </w:rPr>
        <w:t xml:space="preserve"> </w:t>
      </w:r>
    </w:p>
    <w:p w14:paraId="28A3CACC" w14:textId="77777777" w:rsidR="0015251A" w:rsidRPr="00961419" w:rsidRDefault="0015251A" w:rsidP="0015251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2EA7CC60" w14:textId="77777777" w:rsidR="0015251A" w:rsidRPr="00BE3FD6" w:rsidRDefault="0015251A" w:rsidP="0015251A">
      <w:pPr>
        <w:jc w:val="both"/>
        <w:rPr>
          <w:rFonts w:ascii="Comic Sans MS" w:hAnsi="Comic Sans MS"/>
          <w:b/>
          <w:lang w:val="es-AR"/>
        </w:rPr>
      </w:pPr>
    </w:p>
    <w:p w14:paraId="765857A9" w14:textId="77777777" w:rsidR="0015251A" w:rsidRDefault="0015251A" w:rsidP="0015251A">
      <w:pPr>
        <w:ind w:left="2835" w:hanging="2835"/>
        <w:jc w:val="both"/>
        <w:rPr>
          <w:rFonts w:ascii="Comic Sans MS" w:hAnsi="Comic Sans MS"/>
          <w:b/>
        </w:rPr>
      </w:pPr>
    </w:p>
    <w:p w14:paraId="3627F7F7" w14:textId="77777777" w:rsidR="0015251A" w:rsidRDefault="0015251A" w:rsidP="0015251A">
      <w:pPr>
        <w:ind w:left="2835" w:hanging="2835"/>
        <w:jc w:val="both"/>
        <w:rPr>
          <w:rFonts w:ascii="Comic Sans MS" w:hAnsi="Comic Sans MS"/>
          <w:b/>
        </w:rPr>
      </w:pPr>
    </w:p>
    <w:p w14:paraId="36608517" w14:textId="77777777" w:rsidR="0015251A" w:rsidRDefault="0015251A" w:rsidP="0015251A">
      <w:pPr>
        <w:jc w:val="both"/>
        <w:rPr>
          <w:rFonts w:ascii="Comic Sans MS" w:hAnsi="Comic Sans MS"/>
          <w:b/>
        </w:rPr>
      </w:pPr>
    </w:p>
    <w:p w14:paraId="1605AA9C" w14:textId="77777777" w:rsidR="00B8359C" w:rsidRPr="00B8359C" w:rsidRDefault="0015251A" w:rsidP="00B8359C">
      <w:pPr>
        <w:pStyle w:val="NormalWeb"/>
      </w:pPr>
      <w:r>
        <w:rPr>
          <w:rFonts w:ascii="Comic Sans MS" w:hAnsi="Comic Sans MS"/>
          <w:b/>
        </w:rPr>
        <w:t>DEMANDADO:</w:t>
      </w:r>
      <w:r w:rsidR="00B8359C">
        <w:rPr>
          <w:rFonts w:ascii="Comic Sans MS" w:hAnsi="Comic Sans MS"/>
          <w:b/>
        </w:rPr>
        <w:tab/>
      </w:r>
      <w:r w:rsidR="00B8359C" w:rsidRPr="00B8359C">
        <w:rPr>
          <w:rFonts w:ascii="CenturyGothic" w:hAnsi="CenturyGothic"/>
          <w:b/>
          <w:bCs/>
        </w:rPr>
        <w:t xml:space="preserve">FONPRECON </w:t>
      </w:r>
    </w:p>
    <w:p w14:paraId="2FDE8C56" w14:textId="726EE0B6" w:rsidR="0015251A" w:rsidRDefault="0015251A" w:rsidP="0015251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07BA95F0" w14:textId="77777777" w:rsidR="0015251A" w:rsidRPr="00E25BFF" w:rsidRDefault="0015251A" w:rsidP="0015251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C16D1BC" w14:textId="77777777" w:rsidR="0015251A" w:rsidRDefault="0015251A" w:rsidP="0015251A">
      <w:pPr>
        <w:tabs>
          <w:tab w:val="left" w:pos="1455"/>
        </w:tabs>
        <w:jc w:val="both"/>
        <w:rPr>
          <w:rFonts w:ascii="Comic Sans MS" w:hAnsi="Comic Sans MS"/>
        </w:rPr>
      </w:pPr>
    </w:p>
    <w:p w14:paraId="3278DFF5" w14:textId="77777777" w:rsidR="0015251A" w:rsidRDefault="0015251A" w:rsidP="0015251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6234787E" w14:textId="77777777" w:rsidR="0015251A" w:rsidRDefault="0015251A" w:rsidP="0015251A">
      <w:pPr>
        <w:jc w:val="both"/>
        <w:rPr>
          <w:rFonts w:ascii="Comic Sans MS" w:hAnsi="Comic Sans MS"/>
        </w:rPr>
      </w:pPr>
    </w:p>
    <w:p w14:paraId="11FF6659" w14:textId="77777777" w:rsidR="0015251A" w:rsidRDefault="0015251A" w:rsidP="0015251A">
      <w:pPr>
        <w:jc w:val="both"/>
        <w:rPr>
          <w:rFonts w:ascii="Comic Sans MS" w:hAnsi="Comic Sans MS"/>
        </w:rPr>
      </w:pPr>
    </w:p>
    <w:p w14:paraId="0E061F61" w14:textId="77777777" w:rsidR="0015251A" w:rsidRDefault="0015251A" w:rsidP="0015251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BEE84D0" w14:textId="77777777" w:rsidR="0015251A" w:rsidRDefault="0015251A" w:rsidP="0015251A">
      <w:pPr>
        <w:jc w:val="both"/>
        <w:rPr>
          <w:rFonts w:ascii="Comic Sans MS" w:hAnsi="Comic Sans MS"/>
          <w:b/>
        </w:rPr>
      </w:pPr>
    </w:p>
    <w:p w14:paraId="2869D85C" w14:textId="219776A4" w:rsidR="0015251A" w:rsidRDefault="0015251A" w:rsidP="0015251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Empieza traslado: </w:t>
      </w:r>
      <w:r>
        <w:rPr>
          <w:rFonts w:ascii="Comic Sans MS" w:hAnsi="Comic Sans MS"/>
          <w:b/>
          <w:u w:val="single"/>
        </w:rPr>
        <w:t xml:space="preserve">febrero </w:t>
      </w:r>
      <w:r w:rsidR="00B8359C">
        <w:rPr>
          <w:rFonts w:ascii="Comic Sans MS" w:hAnsi="Comic Sans MS"/>
          <w:b/>
          <w:u w:val="single"/>
        </w:rPr>
        <w:t>14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7F9E0F1E" w14:textId="77777777" w:rsidR="0015251A" w:rsidRDefault="0015251A" w:rsidP="0015251A">
      <w:pPr>
        <w:jc w:val="center"/>
        <w:rPr>
          <w:rFonts w:ascii="Comic Sans MS" w:hAnsi="Comic Sans MS"/>
          <w:u w:val="single"/>
        </w:rPr>
      </w:pPr>
    </w:p>
    <w:p w14:paraId="6DB6FFF6" w14:textId="77777777" w:rsidR="0015251A" w:rsidRDefault="0015251A" w:rsidP="0015251A">
      <w:pPr>
        <w:jc w:val="center"/>
        <w:rPr>
          <w:rFonts w:ascii="Comic Sans MS" w:hAnsi="Comic Sans MS"/>
          <w:b/>
        </w:rPr>
      </w:pPr>
    </w:p>
    <w:p w14:paraId="20866932" w14:textId="01941E17" w:rsidR="0015251A" w:rsidRDefault="0015251A" w:rsidP="0015251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 w:rsidR="00B8359C">
        <w:rPr>
          <w:rFonts w:ascii="Comic Sans MS" w:hAnsi="Comic Sans MS"/>
          <w:b/>
          <w:u w:val="single"/>
        </w:rPr>
        <w:t xml:space="preserve">16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5F7E5B22" w14:textId="77777777" w:rsidR="0015251A" w:rsidRDefault="0015251A" w:rsidP="0015251A"/>
    <w:p w14:paraId="0D7B1B7E" w14:textId="77777777" w:rsidR="0015251A" w:rsidRDefault="0015251A" w:rsidP="0015251A">
      <w:pPr>
        <w:jc w:val="center"/>
        <w:rPr>
          <w:rFonts w:ascii="Comic Sans MS" w:hAnsi="Comic Sans MS"/>
          <w:b/>
        </w:rPr>
      </w:pPr>
    </w:p>
    <w:p w14:paraId="46DA7914" w14:textId="77777777" w:rsidR="0015251A" w:rsidRDefault="0015251A" w:rsidP="0015251A">
      <w:pPr>
        <w:jc w:val="center"/>
        <w:rPr>
          <w:rFonts w:ascii="Comic Sans MS" w:hAnsi="Comic Sans MS"/>
          <w:b/>
        </w:rPr>
      </w:pPr>
    </w:p>
    <w:p w14:paraId="4663D8F8" w14:textId="77777777" w:rsidR="0015251A" w:rsidRDefault="0015251A" w:rsidP="0015251A">
      <w:pPr>
        <w:jc w:val="center"/>
        <w:rPr>
          <w:rFonts w:ascii="Comic Sans MS" w:hAnsi="Comic Sans MS"/>
          <w:b/>
        </w:rPr>
      </w:pPr>
    </w:p>
    <w:p w14:paraId="7F8780BA" w14:textId="77777777" w:rsidR="0015251A" w:rsidRDefault="0015251A" w:rsidP="0015251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0C624939" w14:textId="77777777" w:rsidR="0015251A" w:rsidRDefault="0015251A" w:rsidP="0015251A">
      <w:pPr>
        <w:jc w:val="center"/>
      </w:pPr>
      <w:r>
        <w:rPr>
          <w:rFonts w:ascii="Comic Sans MS" w:hAnsi="Comic Sans MS"/>
          <w:b/>
        </w:rPr>
        <w:t>secretario</w:t>
      </w:r>
    </w:p>
    <w:p w14:paraId="319FC7AE" w14:textId="77777777" w:rsidR="0015251A" w:rsidRDefault="0015251A" w:rsidP="0015251A"/>
    <w:p w14:paraId="59BC2BFC" w14:textId="77777777" w:rsidR="0015251A" w:rsidRDefault="0015251A" w:rsidP="0015251A"/>
    <w:p w14:paraId="22F05138" w14:textId="77777777" w:rsidR="0015251A" w:rsidRDefault="0015251A" w:rsidP="0015251A"/>
    <w:p w14:paraId="78688FAE" w14:textId="77777777" w:rsidR="0015251A" w:rsidRDefault="0015251A" w:rsidP="0015251A"/>
    <w:p w14:paraId="141EEA4B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1A"/>
    <w:rsid w:val="0015251A"/>
    <w:rsid w:val="0082160E"/>
    <w:rsid w:val="00B8359C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E04EB"/>
  <w15:chartTrackingRefBased/>
  <w15:docId w15:val="{53AF45DA-3FEB-F942-8426-08960943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1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51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2022-02-10T20:13:00Z</dcterms:created>
  <dcterms:modified xsi:type="dcterms:W3CDTF">2022-02-10T20:20:00Z</dcterms:modified>
</cp:coreProperties>
</file>