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877AF84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>ESCRIBIENTE DE JUZGADO DE CIRCUITO 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47BC150" w14:textId="0B5FFED3" w:rsidR="00B869F5" w:rsidRDefault="00B869F5" w:rsidP="00B869F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</w:t>
      </w:r>
      <w:r w:rsidR="0010604D">
        <w:rPr>
          <w:rFonts w:ascii="Arial" w:hAnsi="Arial" w:cs="Arial"/>
          <w:b/>
          <w:bCs/>
          <w:color w:val="000000"/>
          <w:szCs w:val="24"/>
        </w:rPr>
        <w:t>4</w:t>
      </w:r>
    </w:p>
    <w:p w14:paraId="5AB3FACB" w14:textId="5B78AFF7" w:rsidR="00B869F5" w:rsidRDefault="00B869F5" w:rsidP="00B869F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</w:t>
      </w:r>
      <w:r w:rsidR="0010604D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C8C7E0F" w14:textId="793E7A18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DEE659" w14:textId="77777777" w:rsidR="00B869F5" w:rsidRPr="00B534A4" w:rsidRDefault="00B869F5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54008F9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DE CIRCUITO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3A844AF4" w:rsidR="003A1030" w:rsidRPr="00090031" w:rsidRDefault="003A103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</w:t>
            </w:r>
            <w:r w:rsidR="00B869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del Circuito de San Juan del Cesar</w:t>
            </w:r>
            <w:r w:rsidR="000947E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Juzgado 001 Penal del Circuito de San Juan del Cesar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6E588155" w14:textId="77777777" w:rsidTr="00885565">
        <w:trPr>
          <w:jc w:val="center"/>
        </w:trPr>
        <w:tc>
          <w:tcPr>
            <w:tcW w:w="1276" w:type="dxa"/>
          </w:tcPr>
          <w:p w14:paraId="3FB103F0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4F0DD17" w14:textId="13C02A33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992" w:type="dxa"/>
          </w:tcPr>
          <w:p w14:paraId="275E7919" w14:textId="4E1F9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3A61BE5C" w14:textId="77777777" w:rsidTr="00885565">
        <w:trPr>
          <w:jc w:val="center"/>
        </w:trPr>
        <w:tc>
          <w:tcPr>
            <w:tcW w:w="1276" w:type="dxa"/>
          </w:tcPr>
          <w:p w14:paraId="4398AC75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31CE0D1" w14:textId="23240B9F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15E98360" w14:textId="38DE9DEA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24869CD2" w14:textId="77777777" w:rsidTr="00885565">
        <w:trPr>
          <w:jc w:val="center"/>
        </w:trPr>
        <w:tc>
          <w:tcPr>
            <w:tcW w:w="1276" w:type="dxa"/>
          </w:tcPr>
          <w:p w14:paraId="10E88C82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463169E" w14:textId="5FF13F34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28677880" w14:textId="45129D89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48063CFB" w14:textId="77777777" w:rsidTr="00885565">
        <w:trPr>
          <w:jc w:val="center"/>
        </w:trPr>
        <w:tc>
          <w:tcPr>
            <w:tcW w:w="1276" w:type="dxa"/>
          </w:tcPr>
          <w:p w14:paraId="03F5463F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948FAA" w14:textId="1EEF02FE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2558501D" w14:textId="5252913B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5FA9955E" w14:textId="77777777" w:rsidTr="00885565">
        <w:trPr>
          <w:jc w:val="center"/>
        </w:trPr>
        <w:tc>
          <w:tcPr>
            <w:tcW w:w="1276" w:type="dxa"/>
          </w:tcPr>
          <w:p w14:paraId="5EC62BBE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88FEE6" w14:textId="4824E676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69A7A674" w14:textId="4AAA1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782E5255" w14:textId="77777777" w:rsidTr="00885565">
        <w:trPr>
          <w:jc w:val="center"/>
        </w:trPr>
        <w:tc>
          <w:tcPr>
            <w:tcW w:w="1276" w:type="dxa"/>
          </w:tcPr>
          <w:p w14:paraId="6B968F96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0F5891" w14:textId="1E11ADE2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Riohacha</w:t>
            </w:r>
          </w:p>
        </w:tc>
        <w:tc>
          <w:tcPr>
            <w:tcW w:w="992" w:type="dxa"/>
          </w:tcPr>
          <w:p w14:paraId="09C57BE2" w14:textId="27487C30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68316EC1" w14:textId="77777777" w:rsidTr="00885565">
        <w:trPr>
          <w:jc w:val="center"/>
        </w:trPr>
        <w:tc>
          <w:tcPr>
            <w:tcW w:w="1276" w:type="dxa"/>
          </w:tcPr>
          <w:p w14:paraId="786BFF0F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224DD54" w14:textId="3F217CBE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Maicao</w:t>
            </w:r>
          </w:p>
        </w:tc>
        <w:tc>
          <w:tcPr>
            <w:tcW w:w="992" w:type="dxa"/>
          </w:tcPr>
          <w:p w14:paraId="3B4BDB86" w14:textId="02BB6097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777CFAF1" w14:textId="77777777" w:rsidTr="00885565">
        <w:trPr>
          <w:jc w:val="center"/>
        </w:trPr>
        <w:tc>
          <w:tcPr>
            <w:tcW w:w="1276" w:type="dxa"/>
          </w:tcPr>
          <w:p w14:paraId="72774F72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62FB296" w14:textId="38904F33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Segundo de Familia de Riohacha </w:t>
            </w:r>
          </w:p>
        </w:tc>
        <w:tc>
          <w:tcPr>
            <w:tcW w:w="992" w:type="dxa"/>
          </w:tcPr>
          <w:p w14:paraId="4EE30D2B" w14:textId="133B3AA9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</w:tbl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>Teléfonos: 3185638266 (Despacho 01) – 3185834737 (Despacho 02)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34A9EF90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En el Consejo Seccional de la Judicatura de 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 xml:space="preserve">La </w:t>
      </w:r>
      <w:r w:rsidRPr="000947EA">
        <w:rPr>
          <w:rFonts w:ascii="Helvetica" w:hAnsi="Helvetica" w:cs="Helvetica"/>
          <w:color w:val="000000"/>
          <w:sz w:val="20"/>
          <w:szCs w:val="18"/>
        </w:rPr>
        <w:t>Guajira</w:t>
      </w:r>
      <w:r w:rsidR="00694BC0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765834C9" w14:textId="77777777" w:rsidR="001F391B" w:rsidRPr="000947EA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Calle 8 No. 12-86 Edificio Caracolí, Piso 5. </w:t>
      </w:r>
    </w:p>
    <w:p w14:paraId="30EE07AE" w14:textId="4EA67314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Correos Electrónicos:  </w:t>
      </w:r>
      <w:hyperlink r:id="rId7" w:history="1">
        <w:r w:rsidR="000D4040" w:rsidRPr="000947EA">
          <w:rPr>
            <w:rStyle w:val="Hipervnculo"/>
            <w:rFonts w:ascii="Helvetica" w:hAnsi="Helvetica" w:cs="Helvetica"/>
            <w:sz w:val="20"/>
            <w:szCs w:val="18"/>
          </w:rPr>
          <w:t>mecsjguajira@cendoj.ramajudicial.gov.co</w:t>
        </w:r>
      </w:hyperlink>
      <w:r w:rsidR="009746AB" w:rsidRPr="000947EA">
        <w:rPr>
          <w:rFonts w:ascii="Helvetica" w:hAnsi="Helvetica" w:cs="Helvetica"/>
          <w:color w:val="000000"/>
          <w:sz w:val="20"/>
          <w:szCs w:val="18"/>
        </w:rPr>
        <w:t>;</w:t>
      </w:r>
      <w:r w:rsidRPr="000947EA">
        <w:rPr>
          <w:rFonts w:ascii="Helvetica" w:hAnsi="Helvetica" w:cs="Helvetica"/>
          <w:color w:val="000000"/>
          <w:sz w:val="20"/>
          <w:szCs w:val="18"/>
        </w:rPr>
        <w:t xml:space="preserve"> </w:t>
      </w:r>
      <w:hyperlink r:id="rId8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des01sacsjrioh@cendoj.ramajudicial.gov.co</w:t>
        </w:r>
      </w:hyperlink>
      <w:r w:rsidRPr="000947EA">
        <w:rPr>
          <w:rFonts w:ascii="Helvetica" w:hAnsi="Helvetica" w:cs="Helvetica"/>
          <w:color w:val="000000"/>
          <w:sz w:val="20"/>
          <w:szCs w:val="18"/>
        </w:rPr>
        <w:t xml:space="preserve">, </w:t>
      </w:r>
      <w:hyperlink r:id="rId9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947E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947EA"/>
    <w:rsid w:val="000B3697"/>
    <w:rsid w:val="000B4898"/>
    <w:rsid w:val="000D3E82"/>
    <w:rsid w:val="000D4040"/>
    <w:rsid w:val="000E2E75"/>
    <w:rsid w:val="0010604D"/>
    <w:rsid w:val="001123FA"/>
    <w:rsid w:val="001161FA"/>
    <w:rsid w:val="00124C38"/>
    <w:rsid w:val="0015149D"/>
    <w:rsid w:val="00192174"/>
    <w:rsid w:val="00196034"/>
    <w:rsid w:val="001A08AA"/>
    <w:rsid w:val="001A1A10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B56A6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869F5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83B6B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A5A50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B641D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10</cp:revision>
  <cp:lastPrinted>2023-01-10T20:30:00Z</cp:lastPrinted>
  <dcterms:created xsi:type="dcterms:W3CDTF">2022-08-01T16:28:00Z</dcterms:created>
  <dcterms:modified xsi:type="dcterms:W3CDTF">2023-12-22T16:33:00Z</dcterms:modified>
</cp:coreProperties>
</file>